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D9B" w:rsidRPr="00E80A5F" w:rsidRDefault="00B61D9B" w:rsidP="002E38D7">
      <w:r w:rsidRPr="00E80A5F">
        <w:object w:dxaOrig="2146" w:dyaOrig="15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75pt" o:ole="" fillcolor="window">
            <v:imagedata r:id="rId8" o:title=""/>
          </v:shape>
          <o:OLEObject Type="Embed" ProgID="Word.Picture.8" ShapeID="_x0000_i1025" DrawAspect="Content" ObjectID="_1763468648" r:id="rId9"/>
        </w:object>
      </w:r>
    </w:p>
    <w:p w:rsidR="00B61D9B" w:rsidRPr="00E80A5F" w:rsidRDefault="00B61D9B" w:rsidP="002E38D7">
      <w:pPr>
        <w:pStyle w:val="ShortT"/>
        <w:spacing w:before="240"/>
      </w:pPr>
      <w:r w:rsidRPr="00E80A5F">
        <w:t>Health Insurance Act 1973</w:t>
      </w:r>
    </w:p>
    <w:p w:rsidR="00B61D9B" w:rsidRPr="00E80A5F" w:rsidRDefault="00B61D9B" w:rsidP="002E38D7">
      <w:pPr>
        <w:pStyle w:val="CompiledActNo"/>
        <w:spacing w:before="240"/>
      </w:pPr>
      <w:r w:rsidRPr="00E80A5F">
        <w:t>No.</w:t>
      </w:r>
      <w:r w:rsidR="005F0F63" w:rsidRPr="00E80A5F">
        <w:t> </w:t>
      </w:r>
      <w:r w:rsidRPr="00E80A5F">
        <w:t>42, 1974</w:t>
      </w:r>
    </w:p>
    <w:p w:rsidR="00B61D9B" w:rsidRPr="00E80A5F" w:rsidRDefault="00B61D9B" w:rsidP="002E38D7">
      <w:pPr>
        <w:spacing w:before="1000"/>
        <w:rPr>
          <w:rFonts w:cs="Arial"/>
          <w:b/>
          <w:sz w:val="32"/>
          <w:szCs w:val="32"/>
        </w:rPr>
      </w:pPr>
      <w:r w:rsidRPr="00E80A5F">
        <w:rPr>
          <w:rFonts w:cs="Arial"/>
          <w:b/>
          <w:sz w:val="32"/>
          <w:szCs w:val="32"/>
        </w:rPr>
        <w:t>Compilation No.</w:t>
      </w:r>
      <w:r w:rsidR="005F0F63" w:rsidRPr="00E80A5F">
        <w:rPr>
          <w:rFonts w:cs="Arial"/>
          <w:b/>
          <w:sz w:val="32"/>
          <w:szCs w:val="32"/>
        </w:rPr>
        <w:t> </w:t>
      </w:r>
      <w:r w:rsidRPr="00E80A5F">
        <w:rPr>
          <w:rFonts w:cs="Arial"/>
          <w:b/>
          <w:sz w:val="32"/>
          <w:szCs w:val="32"/>
        </w:rPr>
        <w:fldChar w:fldCharType="begin"/>
      </w:r>
      <w:r w:rsidRPr="00E80A5F">
        <w:rPr>
          <w:rFonts w:cs="Arial"/>
          <w:b/>
          <w:sz w:val="32"/>
          <w:szCs w:val="32"/>
        </w:rPr>
        <w:instrText xml:space="preserve"> DOCPROPERTY  CompilationNumber </w:instrText>
      </w:r>
      <w:r w:rsidRPr="00E80A5F">
        <w:rPr>
          <w:rFonts w:cs="Arial"/>
          <w:b/>
          <w:sz w:val="32"/>
          <w:szCs w:val="32"/>
        </w:rPr>
        <w:fldChar w:fldCharType="separate"/>
      </w:r>
      <w:r w:rsidR="000F7CE8">
        <w:rPr>
          <w:rFonts w:cs="Arial"/>
          <w:b/>
          <w:sz w:val="32"/>
          <w:szCs w:val="32"/>
        </w:rPr>
        <w:t>124</w:t>
      </w:r>
      <w:r w:rsidRPr="00E80A5F">
        <w:rPr>
          <w:rFonts w:cs="Arial"/>
          <w:b/>
          <w:sz w:val="32"/>
          <w:szCs w:val="32"/>
        </w:rPr>
        <w:fldChar w:fldCharType="end"/>
      </w:r>
    </w:p>
    <w:p w:rsidR="00B61D9B" w:rsidRPr="00E80A5F" w:rsidRDefault="00B61D9B" w:rsidP="00EC5A8C">
      <w:pPr>
        <w:tabs>
          <w:tab w:val="left" w:pos="3600"/>
        </w:tabs>
        <w:spacing w:before="480"/>
        <w:rPr>
          <w:rFonts w:cs="Arial"/>
          <w:sz w:val="24"/>
        </w:rPr>
      </w:pPr>
      <w:r w:rsidRPr="00E80A5F">
        <w:rPr>
          <w:rFonts w:cs="Arial"/>
          <w:b/>
          <w:sz w:val="24"/>
        </w:rPr>
        <w:t>Compilation date:</w:t>
      </w:r>
      <w:r w:rsidR="00EC5A8C" w:rsidRPr="00E80A5F">
        <w:rPr>
          <w:rFonts w:cs="Arial"/>
          <w:b/>
          <w:sz w:val="24"/>
        </w:rPr>
        <w:tab/>
      </w:r>
      <w:r w:rsidRPr="000F7CE8">
        <w:rPr>
          <w:rFonts w:cs="Arial"/>
          <w:sz w:val="24"/>
        </w:rPr>
        <w:fldChar w:fldCharType="begin"/>
      </w:r>
      <w:r w:rsidR="0032103B" w:rsidRPr="000F7CE8">
        <w:rPr>
          <w:rFonts w:cs="Arial"/>
          <w:sz w:val="24"/>
        </w:rPr>
        <w:instrText>DOCPROPERTY StartDate \@ "d MMMM yyyy" \* MERGEFORMAT</w:instrText>
      </w:r>
      <w:r w:rsidRPr="000F7CE8">
        <w:rPr>
          <w:rFonts w:cs="Arial"/>
          <w:sz w:val="24"/>
        </w:rPr>
        <w:fldChar w:fldCharType="separate"/>
      </w:r>
      <w:r w:rsidR="000F7CE8" w:rsidRPr="000F7CE8">
        <w:rPr>
          <w:rFonts w:cs="Arial"/>
          <w:bCs/>
          <w:sz w:val="24"/>
        </w:rPr>
        <w:t>25</w:t>
      </w:r>
      <w:r w:rsidR="000F7CE8" w:rsidRPr="000F7CE8">
        <w:rPr>
          <w:rFonts w:cs="Arial"/>
          <w:sz w:val="24"/>
        </w:rPr>
        <w:t xml:space="preserve"> November 2023</w:t>
      </w:r>
      <w:r w:rsidRPr="000F7CE8">
        <w:rPr>
          <w:rFonts w:cs="Arial"/>
          <w:sz w:val="24"/>
        </w:rPr>
        <w:fldChar w:fldCharType="end"/>
      </w:r>
    </w:p>
    <w:p w:rsidR="00C327EC" w:rsidRPr="00E80A5F" w:rsidRDefault="00C327EC" w:rsidP="00496BD8">
      <w:pPr>
        <w:spacing w:before="240"/>
        <w:ind w:left="3600" w:hanging="3600"/>
        <w:rPr>
          <w:rFonts w:cs="Arial"/>
          <w:sz w:val="24"/>
        </w:rPr>
      </w:pPr>
      <w:r w:rsidRPr="00E80A5F">
        <w:rPr>
          <w:rFonts w:cs="Arial"/>
          <w:b/>
          <w:sz w:val="24"/>
        </w:rPr>
        <w:t>Includes amendments up to:</w:t>
      </w:r>
      <w:r w:rsidRPr="00E80A5F">
        <w:rPr>
          <w:rFonts w:cs="Arial"/>
          <w:b/>
          <w:sz w:val="24"/>
        </w:rPr>
        <w:tab/>
      </w:r>
      <w:r w:rsidRPr="000F7CE8">
        <w:rPr>
          <w:rFonts w:cs="Arial"/>
          <w:sz w:val="24"/>
        </w:rPr>
        <w:fldChar w:fldCharType="begin"/>
      </w:r>
      <w:r w:rsidRPr="000F7CE8">
        <w:rPr>
          <w:rFonts w:cs="Arial"/>
          <w:sz w:val="24"/>
        </w:rPr>
        <w:instrText xml:space="preserve"> DOCPROPERTY IncludesUpTo </w:instrText>
      </w:r>
      <w:r w:rsidRPr="000F7CE8">
        <w:rPr>
          <w:rFonts w:cs="Arial"/>
          <w:sz w:val="24"/>
        </w:rPr>
        <w:fldChar w:fldCharType="separate"/>
      </w:r>
      <w:r w:rsidR="000F7CE8" w:rsidRPr="000F7CE8">
        <w:rPr>
          <w:rFonts w:cs="Arial"/>
          <w:sz w:val="24"/>
        </w:rPr>
        <w:t>Act No. 97, 2023</w:t>
      </w:r>
      <w:r w:rsidRPr="000F7CE8">
        <w:rPr>
          <w:rFonts w:cs="Arial"/>
          <w:sz w:val="24"/>
        </w:rPr>
        <w:fldChar w:fldCharType="end"/>
      </w:r>
    </w:p>
    <w:p w:rsidR="00B61D9B" w:rsidRPr="00E80A5F" w:rsidRDefault="00B61D9B" w:rsidP="00EC5A8C">
      <w:pPr>
        <w:tabs>
          <w:tab w:val="left" w:pos="3600"/>
        </w:tabs>
        <w:spacing w:before="240" w:after="240"/>
        <w:rPr>
          <w:rFonts w:cs="Arial"/>
          <w:sz w:val="24"/>
        </w:rPr>
      </w:pPr>
      <w:r w:rsidRPr="00E80A5F">
        <w:rPr>
          <w:rFonts w:cs="Arial"/>
          <w:b/>
          <w:sz w:val="24"/>
        </w:rPr>
        <w:t>Registered:</w:t>
      </w:r>
      <w:r w:rsidR="00EC5A8C" w:rsidRPr="00E80A5F">
        <w:rPr>
          <w:rFonts w:cs="Arial"/>
          <w:b/>
          <w:sz w:val="24"/>
        </w:rPr>
        <w:tab/>
      </w:r>
      <w:r w:rsidRPr="000F7CE8">
        <w:rPr>
          <w:rFonts w:cs="Arial"/>
          <w:sz w:val="24"/>
        </w:rPr>
        <w:fldChar w:fldCharType="begin"/>
      </w:r>
      <w:r w:rsidRPr="000F7CE8">
        <w:rPr>
          <w:rFonts w:cs="Arial"/>
          <w:sz w:val="24"/>
        </w:rPr>
        <w:instrText xml:space="preserve"> IF </w:instrText>
      </w:r>
      <w:r w:rsidRPr="000F7CE8">
        <w:rPr>
          <w:rFonts w:cs="Arial"/>
          <w:sz w:val="24"/>
        </w:rPr>
        <w:fldChar w:fldCharType="begin"/>
      </w:r>
      <w:r w:rsidRPr="000F7CE8">
        <w:rPr>
          <w:rFonts w:cs="Arial"/>
          <w:sz w:val="24"/>
        </w:rPr>
        <w:instrText xml:space="preserve"> DOCPROPERTY RegisteredDate </w:instrText>
      </w:r>
      <w:r w:rsidRPr="000F7CE8">
        <w:rPr>
          <w:rFonts w:cs="Arial"/>
          <w:sz w:val="24"/>
        </w:rPr>
        <w:fldChar w:fldCharType="separate"/>
      </w:r>
      <w:r w:rsidR="000F7CE8" w:rsidRPr="000F7CE8">
        <w:rPr>
          <w:rFonts w:cs="Arial"/>
          <w:sz w:val="24"/>
        </w:rPr>
        <w:instrText>7 December 2023</w:instrText>
      </w:r>
      <w:r w:rsidRPr="000F7CE8">
        <w:rPr>
          <w:rFonts w:cs="Arial"/>
          <w:sz w:val="24"/>
        </w:rPr>
        <w:fldChar w:fldCharType="end"/>
      </w:r>
      <w:r w:rsidRPr="000F7CE8">
        <w:rPr>
          <w:rFonts w:cs="Arial"/>
          <w:sz w:val="24"/>
        </w:rPr>
        <w:instrText xml:space="preserve"> = #1/1/1901# "Unknown" </w:instrText>
      </w:r>
      <w:r w:rsidRPr="000F7CE8">
        <w:rPr>
          <w:rFonts w:cs="Arial"/>
          <w:sz w:val="24"/>
        </w:rPr>
        <w:fldChar w:fldCharType="begin"/>
      </w:r>
      <w:r w:rsidRPr="000F7CE8">
        <w:rPr>
          <w:rFonts w:cs="Arial"/>
          <w:sz w:val="24"/>
        </w:rPr>
        <w:instrText xml:space="preserve"> DOCPROPERTY RegisteredDate \@ "d MMMM yyyy" </w:instrText>
      </w:r>
      <w:r w:rsidRPr="000F7CE8">
        <w:rPr>
          <w:rFonts w:cs="Arial"/>
          <w:sz w:val="24"/>
        </w:rPr>
        <w:fldChar w:fldCharType="separate"/>
      </w:r>
      <w:r w:rsidR="000F7CE8" w:rsidRPr="000F7CE8">
        <w:rPr>
          <w:rFonts w:cs="Arial"/>
          <w:sz w:val="24"/>
        </w:rPr>
        <w:instrText>7 December 2023</w:instrText>
      </w:r>
      <w:r w:rsidRPr="000F7CE8">
        <w:rPr>
          <w:rFonts w:cs="Arial"/>
          <w:sz w:val="24"/>
        </w:rPr>
        <w:fldChar w:fldCharType="end"/>
      </w:r>
      <w:r w:rsidRPr="000F7CE8">
        <w:rPr>
          <w:rFonts w:cs="Arial"/>
          <w:sz w:val="24"/>
        </w:rPr>
        <w:instrText xml:space="preserve"> \*MERGEFORMAT </w:instrText>
      </w:r>
      <w:r w:rsidRPr="000F7CE8">
        <w:rPr>
          <w:rFonts w:cs="Arial"/>
          <w:sz w:val="24"/>
        </w:rPr>
        <w:fldChar w:fldCharType="separate"/>
      </w:r>
      <w:r w:rsidR="000F7CE8" w:rsidRPr="000F7CE8">
        <w:rPr>
          <w:rFonts w:cs="Arial"/>
          <w:bCs/>
          <w:noProof/>
          <w:sz w:val="24"/>
        </w:rPr>
        <w:t>7</w:t>
      </w:r>
      <w:r w:rsidR="000F7CE8" w:rsidRPr="000F7CE8">
        <w:rPr>
          <w:rFonts w:cs="Arial"/>
          <w:noProof/>
          <w:sz w:val="24"/>
        </w:rPr>
        <w:t xml:space="preserve"> December 2023</w:t>
      </w:r>
      <w:r w:rsidRPr="000F7CE8">
        <w:rPr>
          <w:rFonts w:cs="Arial"/>
          <w:sz w:val="24"/>
        </w:rPr>
        <w:fldChar w:fldCharType="end"/>
      </w:r>
    </w:p>
    <w:p w:rsidR="00BA42C5" w:rsidRPr="00E80A5F" w:rsidRDefault="00BA42C5" w:rsidP="00BA42C5">
      <w:pPr>
        <w:spacing w:before="120"/>
        <w:rPr>
          <w:rFonts w:cs="Arial"/>
          <w:sz w:val="24"/>
        </w:rPr>
      </w:pPr>
      <w:r w:rsidRPr="00E80A5F">
        <w:rPr>
          <w:rFonts w:cs="Arial"/>
          <w:sz w:val="24"/>
        </w:rPr>
        <w:t>This compilation is in 2 volumes</w:t>
      </w:r>
    </w:p>
    <w:p w:rsidR="00BA42C5" w:rsidRPr="00E80A5F" w:rsidRDefault="00BA42C5" w:rsidP="00BA42C5">
      <w:pPr>
        <w:tabs>
          <w:tab w:val="left" w:pos="1440"/>
        </w:tabs>
        <w:spacing w:before="240"/>
        <w:rPr>
          <w:rFonts w:cs="Arial"/>
          <w:b/>
          <w:sz w:val="24"/>
        </w:rPr>
      </w:pPr>
      <w:r w:rsidRPr="00E80A5F">
        <w:rPr>
          <w:rFonts w:cs="Arial"/>
          <w:b/>
          <w:sz w:val="24"/>
        </w:rPr>
        <w:t>Volume 1:</w:t>
      </w:r>
      <w:r w:rsidRPr="00E80A5F">
        <w:rPr>
          <w:rFonts w:cs="Arial"/>
          <w:b/>
          <w:sz w:val="24"/>
        </w:rPr>
        <w:tab/>
      </w:r>
      <w:r w:rsidR="00846404">
        <w:rPr>
          <w:rFonts w:cs="Arial"/>
          <w:b/>
          <w:sz w:val="24"/>
        </w:rPr>
        <w:t>sections 1</w:t>
      </w:r>
      <w:r w:rsidRPr="00E80A5F">
        <w:rPr>
          <w:b/>
          <w:bCs/>
          <w:color w:val="000000"/>
          <w:shd w:val="clear" w:color="auto" w:fill="FFFFFF"/>
        </w:rPr>
        <w:t>–</w:t>
      </w:r>
      <w:r w:rsidRPr="00E80A5F">
        <w:rPr>
          <w:rFonts w:cs="Arial"/>
          <w:b/>
          <w:sz w:val="24"/>
        </w:rPr>
        <w:t>106ZR</w:t>
      </w:r>
    </w:p>
    <w:p w:rsidR="00BA42C5" w:rsidRPr="00E80A5F" w:rsidRDefault="00BA42C5" w:rsidP="00BA42C5">
      <w:pPr>
        <w:tabs>
          <w:tab w:val="left" w:pos="1440"/>
        </w:tabs>
        <w:rPr>
          <w:rFonts w:cs="Arial"/>
          <w:sz w:val="24"/>
        </w:rPr>
      </w:pPr>
      <w:r w:rsidRPr="00E80A5F">
        <w:rPr>
          <w:rFonts w:cs="Arial"/>
          <w:sz w:val="24"/>
        </w:rPr>
        <w:t>Volume 2:</w:t>
      </w:r>
      <w:r w:rsidRPr="00E80A5F">
        <w:rPr>
          <w:rFonts w:cs="Arial"/>
          <w:sz w:val="24"/>
        </w:rPr>
        <w:tab/>
      </w:r>
      <w:r w:rsidR="00846404">
        <w:rPr>
          <w:rFonts w:cs="Arial"/>
          <w:sz w:val="24"/>
        </w:rPr>
        <w:t>sections 1</w:t>
      </w:r>
      <w:r w:rsidRPr="00E80A5F">
        <w:rPr>
          <w:rFonts w:cs="Arial"/>
          <w:sz w:val="24"/>
        </w:rPr>
        <w:t>24B</w:t>
      </w:r>
      <w:r w:rsidRPr="00E80A5F">
        <w:rPr>
          <w:bCs/>
          <w:color w:val="000000"/>
          <w:shd w:val="clear" w:color="auto" w:fill="FFFFFF"/>
        </w:rPr>
        <w:t>–</w:t>
      </w:r>
      <w:r w:rsidRPr="00E80A5F">
        <w:rPr>
          <w:rFonts w:cs="Arial"/>
          <w:sz w:val="24"/>
        </w:rPr>
        <w:t>133</w:t>
      </w:r>
      <w:r w:rsidRPr="00E80A5F">
        <w:rPr>
          <w:rFonts w:cs="Arial"/>
          <w:sz w:val="24"/>
        </w:rPr>
        <w:br/>
      </w:r>
      <w:r w:rsidRPr="00E80A5F">
        <w:rPr>
          <w:rFonts w:cs="Arial"/>
          <w:sz w:val="24"/>
        </w:rPr>
        <w:tab/>
        <w:t>Endnotes</w:t>
      </w:r>
    </w:p>
    <w:p w:rsidR="00BA42C5" w:rsidRPr="00E80A5F" w:rsidRDefault="00BA42C5" w:rsidP="00BA42C5">
      <w:pPr>
        <w:spacing w:before="120" w:after="240"/>
        <w:rPr>
          <w:rFonts w:cs="Arial"/>
          <w:sz w:val="24"/>
        </w:rPr>
      </w:pPr>
      <w:r w:rsidRPr="00E80A5F">
        <w:rPr>
          <w:rFonts w:cs="Arial"/>
          <w:sz w:val="24"/>
        </w:rPr>
        <w:t>Each volume has its own contents</w:t>
      </w:r>
    </w:p>
    <w:p w:rsidR="00B61D9B" w:rsidRPr="00E80A5F" w:rsidRDefault="00B61D9B" w:rsidP="002E38D7">
      <w:pPr>
        <w:pageBreakBefore/>
        <w:rPr>
          <w:rFonts w:cs="Arial"/>
          <w:b/>
          <w:sz w:val="32"/>
          <w:szCs w:val="32"/>
        </w:rPr>
      </w:pPr>
      <w:r w:rsidRPr="00E80A5F">
        <w:rPr>
          <w:rFonts w:cs="Arial"/>
          <w:b/>
          <w:sz w:val="32"/>
          <w:szCs w:val="32"/>
        </w:rPr>
        <w:lastRenderedPageBreak/>
        <w:t>About this compilation</w:t>
      </w:r>
    </w:p>
    <w:p w:rsidR="00B61D9B" w:rsidRPr="00E80A5F" w:rsidRDefault="00B61D9B" w:rsidP="002E38D7">
      <w:pPr>
        <w:spacing w:before="240"/>
        <w:rPr>
          <w:rFonts w:cs="Arial"/>
        </w:rPr>
      </w:pPr>
      <w:r w:rsidRPr="00E80A5F">
        <w:rPr>
          <w:rFonts w:cs="Arial"/>
          <w:b/>
          <w:szCs w:val="22"/>
        </w:rPr>
        <w:t>This compilation</w:t>
      </w:r>
    </w:p>
    <w:p w:rsidR="00B61D9B" w:rsidRPr="00E80A5F" w:rsidRDefault="00B61D9B" w:rsidP="002E38D7">
      <w:pPr>
        <w:spacing w:before="120" w:after="120"/>
        <w:rPr>
          <w:rFonts w:cs="Arial"/>
          <w:szCs w:val="22"/>
        </w:rPr>
      </w:pPr>
      <w:r w:rsidRPr="00E80A5F">
        <w:rPr>
          <w:rFonts w:cs="Arial"/>
          <w:szCs w:val="22"/>
        </w:rPr>
        <w:t xml:space="preserve">This is a compilation of the </w:t>
      </w:r>
      <w:r w:rsidRPr="00E80A5F">
        <w:rPr>
          <w:rFonts w:cs="Arial"/>
          <w:i/>
          <w:szCs w:val="22"/>
        </w:rPr>
        <w:fldChar w:fldCharType="begin"/>
      </w:r>
      <w:r w:rsidRPr="00E80A5F">
        <w:rPr>
          <w:rFonts w:cs="Arial"/>
          <w:i/>
          <w:szCs w:val="22"/>
        </w:rPr>
        <w:instrText xml:space="preserve"> STYLEREF  ShortT </w:instrText>
      </w:r>
      <w:r w:rsidRPr="00E80A5F">
        <w:rPr>
          <w:rFonts w:cs="Arial"/>
          <w:i/>
          <w:szCs w:val="22"/>
        </w:rPr>
        <w:fldChar w:fldCharType="separate"/>
      </w:r>
      <w:r w:rsidR="000F7CE8">
        <w:rPr>
          <w:rFonts w:cs="Arial"/>
          <w:i/>
          <w:noProof/>
          <w:szCs w:val="22"/>
        </w:rPr>
        <w:t>Health Insurance Act 1973</w:t>
      </w:r>
      <w:r w:rsidRPr="00E80A5F">
        <w:rPr>
          <w:rFonts w:cs="Arial"/>
          <w:i/>
          <w:szCs w:val="22"/>
        </w:rPr>
        <w:fldChar w:fldCharType="end"/>
      </w:r>
      <w:r w:rsidRPr="00E80A5F">
        <w:rPr>
          <w:rFonts w:cs="Arial"/>
          <w:szCs w:val="22"/>
        </w:rPr>
        <w:t xml:space="preserve"> that shows the text of the law as amended and in force on </w:t>
      </w:r>
      <w:r w:rsidRPr="000F7CE8">
        <w:rPr>
          <w:rFonts w:cs="Arial"/>
          <w:szCs w:val="22"/>
        </w:rPr>
        <w:fldChar w:fldCharType="begin"/>
      </w:r>
      <w:r w:rsidR="0032103B" w:rsidRPr="000F7CE8">
        <w:rPr>
          <w:rFonts w:cs="Arial"/>
          <w:szCs w:val="22"/>
        </w:rPr>
        <w:instrText>DOCPROPERTY StartDate \@ "d MMMM yyyy" \* MERGEFORMAT</w:instrText>
      </w:r>
      <w:r w:rsidRPr="000F7CE8">
        <w:rPr>
          <w:rFonts w:cs="Arial"/>
          <w:szCs w:val="22"/>
        </w:rPr>
        <w:fldChar w:fldCharType="separate"/>
      </w:r>
      <w:r w:rsidR="000F7CE8" w:rsidRPr="000F7CE8">
        <w:rPr>
          <w:rFonts w:cs="Arial"/>
          <w:szCs w:val="22"/>
        </w:rPr>
        <w:t>25 November 2023</w:t>
      </w:r>
      <w:r w:rsidRPr="000F7CE8">
        <w:rPr>
          <w:rFonts w:cs="Arial"/>
          <w:szCs w:val="22"/>
        </w:rPr>
        <w:fldChar w:fldCharType="end"/>
      </w:r>
      <w:r w:rsidRPr="00E80A5F">
        <w:rPr>
          <w:rFonts w:cs="Arial"/>
          <w:szCs w:val="22"/>
        </w:rPr>
        <w:t xml:space="preserve"> (the </w:t>
      </w:r>
      <w:r w:rsidRPr="00E80A5F">
        <w:rPr>
          <w:rFonts w:cs="Arial"/>
          <w:b/>
          <w:i/>
          <w:szCs w:val="22"/>
        </w:rPr>
        <w:t>compilation date</w:t>
      </w:r>
      <w:r w:rsidRPr="00E80A5F">
        <w:rPr>
          <w:rFonts w:cs="Arial"/>
          <w:szCs w:val="22"/>
        </w:rPr>
        <w:t>).</w:t>
      </w:r>
    </w:p>
    <w:p w:rsidR="00B61D9B" w:rsidRPr="00E80A5F" w:rsidRDefault="00B61D9B" w:rsidP="002E38D7">
      <w:pPr>
        <w:spacing w:after="120"/>
        <w:rPr>
          <w:rFonts w:cs="Arial"/>
          <w:szCs w:val="22"/>
        </w:rPr>
      </w:pPr>
      <w:r w:rsidRPr="00E80A5F">
        <w:rPr>
          <w:rFonts w:cs="Arial"/>
          <w:szCs w:val="22"/>
        </w:rPr>
        <w:t xml:space="preserve">The notes at the end of this compilation (the </w:t>
      </w:r>
      <w:r w:rsidRPr="00E80A5F">
        <w:rPr>
          <w:rFonts w:cs="Arial"/>
          <w:b/>
          <w:i/>
          <w:szCs w:val="22"/>
        </w:rPr>
        <w:t>endnotes</w:t>
      </w:r>
      <w:r w:rsidRPr="00E80A5F">
        <w:rPr>
          <w:rFonts w:cs="Arial"/>
          <w:szCs w:val="22"/>
        </w:rPr>
        <w:t>) include information about amending laws and the amendment history of provisions of the compiled law.</w:t>
      </w:r>
    </w:p>
    <w:p w:rsidR="00B61D9B" w:rsidRPr="00E80A5F" w:rsidRDefault="00B61D9B" w:rsidP="002E38D7">
      <w:pPr>
        <w:tabs>
          <w:tab w:val="left" w:pos="5640"/>
        </w:tabs>
        <w:spacing w:before="120" w:after="120"/>
        <w:rPr>
          <w:rFonts w:cs="Arial"/>
          <w:b/>
          <w:szCs w:val="22"/>
        </w:rPr>
      </w:pPr>
      <w:r w:rsidRPr="00E80A5F">
        <w:rPr>
          <w:rFonts w:cs="Arial"/>
          <w:b/>
          <w:szCs w:val="22"/>
        </w:rPr>
        <w:t>Uncommenced amendments</w:t>
      </w:r>
    </w:p>
    <w:p w:rsidR="00B61D9B" w:rsidRPr="00E80A5F" w:rsidRDefault="00B61D9B" w:rsidP="002E38D7">
      <w:pPr>
        <w:spacing w:after="120"/>
        <w:rPr>
          <w:rFonts w:cs="Arial"/>
          <w:szCs w:val="22"/>
        </w:rPr>
      </w:pPr>
      <w:r w:rsidRPr="00E80A5F">
        <w:rPr>
          <w:rFonts w:cs="Arial"/>
          <w:szCs w:val="22"/>
        </w:rPr>
        <w:t xml:space="preserve">The effect of uncommenced amendments is not shown in the text of the compiled law. Any uncommenced amendments affecting the law are accessible on the </w:t>
      </w:r>
      <w:r w:rsidR="006123E7" w:rsidRPr="00E80A5F">
        <w:rPr>
          <w:rFonts w:cs="Arial"/>
          <w:szCs w:val="22"/>
        </w:rPr>
        <w:t>Register</w:t>
      </w:r>
      <w:r w:rsidRPr="00E80A5F">
        <w:rPr>
          <w:rFonts w:cs="Arial"/>
          <w:szCs w:val="22"/>
        </w:rPr>
        <w:t xml:space="preserve"> (www.legislation.gov.au). The details of amendments made up to, but not commenced at, the compilation date are underlined in the endnotes. For more information on any uncommenced amendments, see the Register for the compiled law.</w:t>
      </w:r>
    </w:p>
    <w:p w:rsidR="00B61D9B" w:rsidRPr="00E80A5F" w:rsidRDefault="00B61D9B" w:rsidP="002E38D7">
      <w:pPr>
        <w:spacing w:before="120" w:after="120"/>
        <w:rPr>
          <w:rFonts w:cs="Arial"/>
          <w:b/>
          <w:szCs w:val="22"/>
        </w:rPr>
      </w:pPr>
      <w:r w:rsidRPr="00E80A5F">
        <w:rPr>
          <w:rFonts w:cs="Arial"/>
          <w:b/>
          <w:szCs w:val="22"/>
        </w:rPr>
        <w:t>Application, saving and transitional pr</w:t>
      </w:r>
      <w:bookmarkStart w:id="0" w:name="_GoBack"/>
      <w:bookmarkEnd w:id="0"/>
      <w:r w:rsidRPr="00E80A5F">
        <w:rPr>
          <w:rFonts w:cs="Arial"/>
          <w:b/>
          <w:szCs w:val="22"/>
        </w:rPr>
        <w:t>ovisions for provisions and amendments</w:t>
      </w:r>
    </w:p>
    <w:p w:rsidR="00B61D9B" w:rsidRPr="00E80A5F" w:rsidRDefault="00B61D9B" w:rsidP="002E38D7">
      <w:pPr>
        <w:spacing w:after="120"/>
        <w:rPr>
          <w:rFonts w:cs="Arial"/>
          <w:szCs w:val="22"/>
        </w:rPr>
      </w:pPr>
      <w:r w:rsidRPr="00E80A5F">
        <w:rPr>
          <w:rFonts w:cs="Arial"/>
          <w:szCs w:val="22"/>
        </w:rPr>
        <w:t>If the operation of a provision or amendment of the compiled law is affected by an application, saving or transitional provision that is not included in this compilation, details are included in the endnotes.</w:t>
      </w:r>
    </w:p>
    <w:p w:rsidR="00B61D9B" w:rsidRPr="00E80A5F" w:rsidRDefault="00B61D9B" w:rsidP="002E38D7">
      <w:pPr>
        <w:spacing w:after="120"/>
        <w:rPr>
          <w:rFonts w:cs="Arial"/>
          <w:b/>
          <w:szCs w:val="22"/>
        </w:rPr>
      </w:pPr>
      <w:r w:rsidRPr="00E80A5F">
        <w:rPr>
          <w:rFonts w:cs="Arial"/>
          <w:b/>
          <w:szCs w:val="22"/>
        </w:rPr>
        <w:t>Editorial changes</w:t>
      </w:r>
    </w:p>
    <w:p w:rsidR="00B61D9B" w:rsidRPr="00E80A5F" w:rsidRDefault="00B61D9B" w:rsidP="002E38D7">
      <w:pPr>
        <w:spacing w:after="120"/>
        <w:rPr>
          <w:rFonts w:cs="Arial"/>
          <w:szCs w:val="22"/>
        </w:rPr>
      </w:pPr>
      <w:r w:rsidRPr="00E80A5F">
        <w:rPr>
          <w:rFonts w:cs="Arial"/>
          <w:szCs w:val="22"/>
        </w:rPr>
        <w:t>For more information about any editorial changes made in this compilation, see the endnotes.</w:t>
      </w:r>
    </w:p>
    <w:p w:rsidR="00B61D9B" w:rsidRPr="00E80A5F" w:rsidRDefault="00B61D9B" w:rsidP="002E38D7">
      <w:pPr>
        <w:spacing w:before="120" w:after="120"/>
        <w:rPr>
          <w:rFonts w:cs="Arial"/>
          <w:b/>
          <w:szCs w:val="22"/>
        </w:rPr>
      </w:pPr>
      <w:r w:rsidRPr="00E80A5F">
        <w:rPr>
          <w:rFonts w:cs="Arial"/>
          <w:b/>
          <w:szCs w:val="22"/>
        </w:rPr>
        <w:t>Modifications</w:t>
      </w:r>
    </w:p>
    <w:p w:rsidR="00B61D9B" w:rsidRPr="00E80A5F" w:rsidRDefault="00B61D9B" w:rsidP="002E38D7">
      <w:pPr>
        <w:spacing w:after="120"/>
        <w:rPr>
          <w:rFonts w:cs="Arial"/>
          <w:szCs w:val="22"/>
        </w:rPr>
      </w:pPr>
      <w:r w:rsidRPr="00E80A5F">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rsidR="00B61D9B" w:rsidRPr="00E80A5F" w:rsidRDefault="00B61D9B" w:rsidP="002E38D7">
      <w:pPr>
        <w:spacing w:before="80" w:after="120"/>
        <w:rPr>
          <w:rFonts w:cs="Arial"/>
          <w:b/>
          <w:szCs w:val="22"/>
        </w:rPr>
      </w:pPr>
      <w:r w:rsidRPr="00E80A5F">
        <w:rPr>
          <w:rFonts w:cs="Arial"/>
          <w:b/>
          <w:szCs w:val="22"/>
        </w:rPr>
        <w:t>Self</w:t>
      </w:r>
      <w:r w:rsidR="00846404">
        <w:rPr>
          <w:rFonts w:cs="Arial"/>
          <w:b/>
          <w:szCs w:val="22"/>
        </w:rPr>
        <w:noBreakHyphen/>
      </w:r>
      <w:r w:rsidRPr="00E80A5F">
        <w:rPr>
          <w:rFonts w:cs="Arial"/>
          <w:b/>
          <w:szCs w:val="22"/>
        </w:rPr>
        <w:t>repealing provisions</w:t>
      </w:r>
    </w:p>
    <w:p w:rsidR="00B61D9B" w:rsidRPr="00E80A5F" w:rsidRDefault="00B61D9B" w:rsidP="002E38D7">
      <w:pPr>
        <w:spacing w:after="120"/>
        <w:rPr>
          <w:rFonts w:cs="Arial"/>
          <w:szCs w:val="22"/>
        </w:rPr>
      </w:pPr>
      <w:r w:rsidRPr="00E80A5F">
        <w:rPr>
          <w:rFonts w:cs="Arial"/>
          <w:szCs w:val="22"/>
        </w:rPr>
        <w:t>If a provision of the compiled law has been repealed in accordance with a provision of the law, details are included in the endnotes.</w:t>
      </w:r>
    </w:p>
    <w:p w:rsidR="00B61D9B" w:rsidRPr="00E80A5F" w:rsidRDefault="00B61D9B" w:rsidP="002E38D7">
      <w:pPr>
        <w:pStyle w:val="Header"/>
        <w:tabs>
          <w:tab w:val="clear" w:pos="4150"/>
          <w:tab w:val="clear" w:pos="8307"/>
        </w:tabs>
      </w:pPr>
      <w:r w:rsidRPr="00846404">
        <w:rPr>
          <w:rStyle w:val="CharChapNo"/>
        </w:rPr>
        <w:t xml:space="preserve"> </w:t>
      </w:r>
      <w:r w:rsidRPr="00846404">
        <w:rPr>
          <w:rStyle w:val="CharChapText"/>
        </w:rPr>
        <w:t xml:space="preserve"> </w:t>
      </w:r>
    </w:p>
    <w:p w:rsidR="00B61D9B" w:rsidRPr="00E80A5F" w:rsidRDefault="00B61D9B" w:rsidP="002E38D7">
      <w:pPr>
        <w:pStyle w:val="Header"/>
        <w:tabs>
          <w:tab w:val="clear" w:pos="4150"/>
          <w:tab w:val="clear" w:pos="8307"/>
        </w:tabs>
      </w:pPr>
      <w:r w:rsidRPr="00846404">
        <w:rPr>
          <w:rStyle w:val="CharPartNo"/>
        </w:rPr>
        <w:t xml:space="preserve"> </w:t>
      </w:r>
      <w:r w:rsidRPr="00846404">
        <w:rPr>
          <w:rStyle w:val="CharPartText"/>
        </w:rPr>
        <w:t xml:space="preserve"> </w:t>
      </w:r>
    </w:p>
    <w:p w:rsidR="00B61D9B" w:rsidRPr="00E80A5F" w:rsidRDefault="00B61D9B" w:rsidP="002E38D7">
      <w:pPr>
        <w:pStyle w:val="Header"/>
        <w:tabs>
          <w:tab w:val="clear" w:pos="4150"/>
          <w:tab w:val="clear" w:pos="8307"/>
        </w:tabs>
      </w:pPr>
      <w:r w:rsidRPr="00846404">
        <w:rPr>
          <w:rStyle w:val="CharDivNo"/>
        </w:rPr>
        <w:t xml:space="preserve"> </w:t>
      </w:r>
      <w:r w:rsidRPr="00846404">
        <w:rPr>
          <w:rStyle w:val="CharDivText"/>
        </w:rPr>
        <w:t xml:space="preserve"> </w:t>
      </w:r>
    </w:p>
    <w:p w:rsidR="00B61D9B" w:rsidRPr="00E80A5F" w:rsidRDefault="00B61D9B" w:rsidP="002E38D7">
      <w:pPr>
        <w:sectPr w:rsidR="00B61D9B" w:rsidRPr="00E80A5F" w:rsidSect="00E04926">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C57224" w:rsidRPr="00E80A5F" w:rsidRDefault="00C57224" w:rsidP="00197A70">
      <w:pPr>
        <w:rPr>
          <w:sz w:val="36"/>
        </w:rPr>
      </w:pPr>
      <w:r w:rsidRPr="00E80A5F">
        <w:rPr>
          <w:sz w:val="36"/>
        </w:rPr>
        <w:lastRenderedPageBreak/>
        <w:t>Contents</w:t>
      </w:r>
    </w:p>
    <w:p w:rsidR="00E74CB0" w:rsidRDefault="00F94599">
      <w:pPr>
        <w:pStyle w:val="TOC2"/>
        <w:rPr>
          <w:rFonts w:asciiTheme="minorHAnsi" w:eastAsiaTheme="minorEastAsia" w:hAnsiTheme="minorHAnsi" w:cstheme="minorBidi"/>
          <w:b w:val="0"/>
          <w:noProof/>
          <w:kern w:val="0"/>
          <w:sz w:val="22"/>
          <w:szCs w:val="22"/>
        </w:rPr>
      </w:pPr>
      <w:r w:rsidRPr="00E80A5F">
        <w:fldChar w:fldCharType="begin"/>
      </w:r>
      <w:r w:rsidRPr="00E80A5F">
        <w:instrText xml:space="preserve"> TOC \o "1</w:instrText>
      </w:r>
      <w:r w:rsidR="00B13C02" w:rsidRPr="00E80A5F">
        <w:noBreakHyphen/>
      </w:r>
      <w:r w:rsidRPr="00E80A5F">
        <w:instrText xml:space="preserve">9" </w:instrText>
      </w:r>
      <w:r w:rsidRPr="00E80A5F">
        <w:fldChar w:fldCharType="separate"/>
      </w:r>
      <w:r w:rsidR="00E74CB0">
        <w:rPr>
          <w:noProof/>
        </w:rPr>
        <w:t>Part I—Preliminary</w:t>
      </w:r>
      <w:r w:rsidR="00E74CB0" w:rsidRPr="00E74CB0">
        <w:rPr>
          <w:b w:val="0"/>
          <w:noProof/>
          <w:sz w:val="18"/>
        </w:rPr>
        <w:tab/>
      </w:r>
      <w:r w:rsidR="00E74CB0" w:rsidRPr="00E74CB0">
        <w:rPr>
          <w:b w:val="0"/>
          <w:noProof/>
          <w:sz w:val="18"/>
        </w:rPr>
        <w:fldChar w:fldCharType="begin"/>
      </w:r>
      <w:r w:rsidR="00E74CB0" w:rsidRPr="00E74CB0">
        <w:rPr>
          <w:b w:val="0"/>
          <w:noProof/>
          <w:sz w:val="18"/>
        </w:rPr>
        <w:instrText xml:space="preserve"> PAGEREF _Toc152854214 \h </w:instrText>
      </w:r>
      <w:r w:rsidR="00E74CB0" w:rsidRPr="00E74CB0">
        <w:rPr>
          <w:b w:val="0"/>
          <w:noProof/>
          <w:sz w:val="18"/>
        </w:rPr>
      </w:r>
      <w:r w:rsidR="00E74CB0" w:rsidRPr="00E74CB0">
        <w:rPr>
          <w:b w:val="0"/>
          <w:noProof/>
          <w:sz w:val="18"/>
        </w:rPr>
        <w:fldChar w:fldCharType="separate"/>
      </w:r>
      <w:r w:rsidR="00900E79">
        <w:rPr>
          <w:b w:val="0"/>
          <w:noProof/>
          <w:sz w:val="18"/>
        </w:rPr>
        <w:t>1</w:t>
      </w:r>
      <w:r w:rsidR="00E74CB0" w:rsidRPr="00E74CB0">
        <w:rPr>
          <w:b w:val="0"/>
          <w:noProof/>
          <w:sz w:val="18"/>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w:t>
      </w:r>
      <w:r>
        <w:rPr>
          <w:noProof/>
        </w:rPr>
        <w:tab/>
        <w:t>Short title</w:t>
      </w:r>
      <w:r w:rsidRPr="00E74CB0">
        <w:rPr>
          <w:noProof/>
        </w:rPr>
        <w:tab/>
      </w:r>
      <w:r w:rsidRPr="00E74CB0">
        <w:rPr>
          <w:noProof/>
        </w:rPr>
        <w:fldChar w:fldCharType="begin"/>
      </w:r>
      <w:r w:rsidRPr="00E74CB0">
        <w:rPr>
          <w:noProof/>
        </w:rPr>
        <w:instrText xml:space="preserve"> PAGEREF _Toc152854215 \h </w:instrText>
      </w:r>
      <w:r w:rsidRPr="00E74CB0">
        <w:rPr>
          <w:noProof/>
        </w:rPr>
      </w:r>
      <w:r w:rsidRPr="00E74CB0">
        <w:rPr>
          <w:noProof/>
        </w:rPr>
        <w:fldChar w:fldCharType="separate"/>
      </w:r>
      <w:r w:rsidR="00900E79">
        <w:rPr>
          <w:noProof/>
        </w:rPr>
        <w:t>1</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w:t>
      </w:r>
      <w:r>
        <w:rPr>
          <w:noProof/>
        </w:rPr>
        <w:tab/>
        <w:t>Commencement</w:t>
      </w:r>
      <w:r w:rsidRPr="00E74CB0">
        <w:rPr>
          <w:noProof/>
        </w:rPr>
        <w:tab/>
      </w:r>
      <w:r w:rsidRPr="00E74CB0">
        <w:rPr>
          <w:noProof/>
        </w:rPr>
        <w:fldChar w:fldCharType="begin"/>
      </w:r>
      <w:r w:rsidRPr="00E74CB0">
        <w:rPr>
          <w:noProof/>
        </w:rPr>
        <w:instrText xml:space="preserve"> PAGEREF _Toc152854216 \h </w:instrText>
      </w:r>
      <w:r w:rsidRPr="00E74CB0">
        <w:rPr>
          <w:noProof/>
        </w:rPr>
      </w:r>
      <w:r w:rsidRPr="00E74CB0">
        <w:rPr>
          <w:noProof/>
        </w:rPr>
        <w:fldChar w:fldCharType="separate"/>
      </w:r>
      <w:r w:rsidR="00900E79">
        <w:rPr>
          <w:noProof/>
        </w:rPr>
        <w:t>1</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3</w:t>
      </w:r>
      <w:r>
        <w:rPr>
          <w:noProof/>
        </w:rPr>
        <w:tab/>
        <w:t>Interpretation</w:t>
      </w:r>
      <w:r w:rsidRPr="00E74CB0">
        <w:rPr>
          <w:noProof/>
        </w:rPr>
        <w:tab/>
      </w:r>
      <w:r w:rsidRPr="00E74CB0">
        <w:rPr>
          <w:noProof/>
        </w:rPr>
        <w:fldChar w:fldCharType="begin"/>
      </w:r>
      <w:r w:rsidRPr="00E74CB0">
        <w:rPr>
          <w:noProof/>
        </w:rPr>
        <w:instrText xml:space="preserve"> PAGEREF _Toc152854217 \h </w:instrText>
      </w:r>
      <w:r w:rsidRPr="00E74CB0">
        <w:rPr>
          <w:noProof/>
        </w:rPr>
      </w:r>
      <w:r w:rsidRPr="00E74CB0">
        <w:rPr>
          <w:noProof/>
        </w:rPr>
        <w:fldChar w:fldCharType="separate"/>
      </w:r>
      <w:r w:rsidR="00900E79">
        <w:rPr>
          <w:noProof/>
        </w:rPr>
        <w:t>1</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3AAA</w:t>
      </w:r>
      <w:r>
        <w:rPr>
          <w:noProof/>
        </w:rPr>
        <w:tab/>
        <w:t>Accreditation of podiatrists</w:t>
      </w:r>
      <w:r w:rsidRPr="00E74CB0">
        <w:rPr>
          <w:noProof/>
        </w:rPr>
        <w:tab/>
      </w:r>
      <w:r w:rsidRPr="00E74CB0">
        <w:rPr>
          <w:noProof/>
        </w:rPr>
        <w:fldChar w:fldCharType="begin"/>
      </w:r>
      <w:r w:rsidRPr="00E74CB0">
        <w:rPr>
          <w:noProof/>
        </w:rPr>
        <w:instrText xml:space="preserve"> PAGEREF _Toc152854218 \h </w:instrText>
      </w:r>
      <w:r w:rsidRPr="00E74CB0">
        <w:rPr>
          <w:noProof/>
        </w:rPr>
      </w:r>
      <w:r w:rsidRPr="00E74CB0">
        <w:rPr>
          <w:noProof/>
        </w:rPr>
        <w:fldChar w:fldCharType="separate"/>
      </w:r>
      <w:r w:rsidR="00900E79">
        <w:rPr>
          <w:noProof/>
        </w:rPr>
        <w:t>19</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3AAB</w:t>
      </w:r>
      <w:r>
        <w:rPr>
          <w:noProof/>
        </w:rPr>
        <w:tab/>
        <w:t>Review by Administrative Appeals Tribunal</w:t>
      </w:r>
      <w:r w:rsidRPr="00E74CB0">
        <w:rPr>
          <w:noProof/>
        </w:rPr>
        <w:tab/>
      </w:r>
      <w:r w:rsidRPr="00E74CB0">
        <w:rPr>
          <w:noProof/>
        </w:rPr>
        <w:fldChar w:fldCharType="begin"/>
      </w:r>
      <w:r w:rsidRPr="00E74CB0">
        <w:rPr>
          <w:noProof/>
        </w:rPr>
        <w:instrText xml:space="preserve"> PAGEREF _Toc152854219 \h </w:instrText>
      </w:r>
      <w:r w:rsidRPr="00E74CB0">
        <w:rPr>
          <w:noProof/>
        </w:rPr>
      </w:r>
      <w:r w:rsidRPr="00E74CB0">
        <w:rPr>
          <w:noProof/>
        </w:rPr>
        <w:fldChar w:fldCharType="separate"/>
      </w:r>
      <w:r w:rsidR="00900E79">
        <w:rPr>
          <w:noProof/>
        </w:rPr>
        <w:t>20</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3AA</w:t>
      </w:r>
      <w:r>
        <w:rPr>
          <w:noProof/>
        </w:rPr>
        <w:tab/>
        <w:t>Approved pathology practitioners to ensure proper supervision of pathology services</w:t>
      </w:r>
      <w:r w:rsidRPr="00E74CB0">
        <w:rPr>
          <w:noProof/>
        </w:rPr>
        <w:tab/>
      </w:r>
      <w:r w:rsidRPr="00E74CB0">
        <w:rPr>
          <w:noProof/>
        </w:rPr>
        <w:fldChar w:fldCharType="begin"/>
      </w:r>
      <w:r w:rsidRPr="00E74CB0">
        <w:rPr>
          <w:noProof/>
        </w:rPr>
        <w:instrText xml:space="preserve"> PAGEREF _Toc152854220 \h </w:instrText>
      </w:r>
      <w:r w:rsidRPr="00E74CB0">
        <w:rPr>
          <w:noProof/>
        </w:rPr>
      </w:r>
      <w:r w:rsidRPr="00E74CB0">
        <w:rPr>
          <w:noProof/>
        </w:rPr>
        <w:fldChar w:fldCharType="separate"/>
      </w:r>
      <w:r w:rsidR="00900E79">
        <w:rPr>
          <w:noProof/>
        </w:rPr>
        <w:t>20</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3B</w:t>
      </w:r>
      <w:r>
        <w:rPr>
          <w:noProof/>
        </w:rPr>
        <w:tab/>
        <w:t xml:space="preserve">Meaning of </w:t>
      </w:r>
      <w:r w:rsidRPr="000E6809">
        <w:rPr>
          <w:i/>
          <w:noProof/>
        </w:rPr>
        <w:t>medical entrepreneur</w:t>
      </w:r>
      <w:r w:rsidRPr="00E74CB0">
        <w:rPr>
          <w:noProof/>
        </w:rPr>
        <w:tab/>
      </w:r>
      <w:r w:rsidRPr="00E74CB0">
        <w:rPr>
          <w:noProof/>
        </w:rPr>
        <w:fldChar w:fldCharType="begin"/>
      </w:r>
      <w:r w:rsidRPr="00E74CB0">
        <w:rPr>
          <w:noProof/>
        </w:rPr>
        <w:instrText xml:space="preserve"> PAGEREF _Toc152854221 \h </w:instrText>
      </w:r>
      <w:r w:rsidRPr="00E74CB0">
        <w:rPr>
          <w:noProof/>
        </w:rPr>
      </w:r>
      <w:r w:rsidRPr="00E74CB0">
        <w:rPr>
          <w:noProof/>
        </w:rPr>
        <w:fldChar w:fldCharType="separate"/>
      </w:r>
      <w:r w:rsidR="00900E79">
        <w:rPr>
          <w:noProof/>
        </w:rPr>
        <w:t>20</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3C</w:t>
      </w:r>
      <w:r>
        <w:rPr>
          <w:noProof/>
        </w:rPr>
        <w:tab/>
        <w:t>Health service not specified in an item</w:t>
      </w:r>
      <w:r w:rsidRPr="00E74CB0">
        <w:rPr>
          <w:noProof/>
        </w:rPr>
        <w:tab/>
      </w:r>
      <w:r w:rsidRPr="00E74CB0">
        <w:rPr>
          <w:noProof/>
        </w:rPr>
        <w:fldChar w:fldCharType="begin"/>
      </w:r>
      <w:r w:rsidRPr="00E74CB0">
        <w:rPr>
          <w:noProof/>
        </w:rPr>
        <w:instrText xml:space="preserve"> PAGEREF _Toc152854222 \h </w:instrText>
      </w:r>
      <w:r w:rsidRPr="00E74CB0">
        <w:rPr>
          <w:noProof/>
        </w:rPr>
      </w:r>
      <w:r w:rsidRPr="00E74CB0">
        <w:rPr>
          <w:noProof/>
        </w:rPr>
        <w:fldChar w:fldCharType="separate"/>
      </w:r>
      <w:r w:rsidR="00900E79">
        <w:rPr>
          <w:noProof/>
        </w:rPr>
        <w:t>21</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3D</w:t>
      </w:r>
      <w:r>
        <w:rPr>
          <w:noProof/>
        </w:rPr>
        <w:tab/>
        <w:t>Recognition as specialists of members of certain organisations on advice from the organisation</w:t>
      </w:r>
      <w:r w:rsidRPr="00E74CB0">
        <w:rPr>
          <w:noProof/>
        </w:rPr>
        <w:tab/>
      </w:r>
      <w:r w:rsidRPr="00E74CB0">
        <w:rPr>
          <w:noProof/>
        </w:rPr>
        <w:fldChar w:fldCharType="begin"/>
      </w:r>
      <w:r w:rsidRPr="00E74CB0">
        <w:rPr>
          <w:noProof/>
        </w:rPr>
        <w:instrText xml:space="preserve"> PAGEREF _Toc152854223 \h </w:instrText>
      </w:r>
      <w:r w:rsidRPr="00E74CB0">
        <w:rPr>
          <w:noProof/>
        </w:rPr>
      </w:r>
      <w:r w:rsidRPr="00E74CB0">
        <w:rPr>
          <w:noProof/>
        </w:rPr>
        <w:fldChar w:fldCharType="separate"/>
      </w:r>
      <w:r w:rsidR="00900E79">
        <w:rPr>
          <w:noProof/>
        </w:rPr>
        <w:t>23</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3DA</w:t>
      </w:r>
      <w:r>
        <w:rPr>
          <w:noProof/>
        </w:rPr>
        <w:tab/>
        <w:t>Period of section 3D recognition</w:t>
      </w:r>
      <w:r w:rsidRPr="00E74CB0">
        <w:rPr>
          <w:noProof/>
        </w:rPr>
        <w:tab/>
      </w:r>
      <w:r w:rsidRPr="00E74CB0">
        <w:rPr>
          <w:noProof/>
        </w:rPr>
        <w:fldChar w:fldCharType="begin"/>
      </w:r>
      <w:r w:rsidRPr="00E74CB0">
        <w:rPr>
          <w:noProof/>
        </w:rPr>
        <w:instrText xml:space="preserve"> PAGEREF _Toc152854224 \h </w:instrText>
      </w:r>
      <w:r w:rsidRPr="00E74CB0">
        <w:rPr>
          <w:noProof/>
        </w:rPr>
      </w:r>
      <w:r w:rsidRPr="00E74CB0">
        <w:rPr>
          <w:noProof/>
        </w:rPr>
        <w:fldChar w:fldCharType="separate"/>
      </w:r>
      <w:r w:rsidR="00900E79">
        <w:rPr>
          <w:noProof/>
        </w:rPr>
        <w:t>24</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3DB</w:t>
      </w:r>
      <w:r>
        <w:rPr>
          <w:noProof/>
        </w:rPr>
        <w:tab/>
        <w:t>Alternative method of recognition as a specialist or consultant physician</w:t>
      </w:r>
      <w:r w:rsidRPr="00E74CB0">
        <w:rPr>
          <w:noProof/>
        </w:rPr>
        <w:tab/>
      </w:r>
      <w:r w:rsidRPr="00E74CB0">
        <w:rPr>
          <w:noProof/>
        </w:rPr>
        <w:fldChar w:fldCharType="begin"/>
      </w:r>
      <w:r w:rsidRPr="00E74CB0">
        <w:rPr>
          <w:noProof/>
        </w:rPr>
        <w:instrText xml:space="preserve"> PAGEREF _Toc152854225 \h </w:instrText>
      </w:r>
      <w:r w:rsidRPr="00E74CB0">
        <w:rPr>
          <w:noProof/>
        </w:rPr>
      </w:r>
      <w:r w:rsidRPr="00E74CB0">
        <w:rPr>
          <w:noProof/>
        </w:rPr>
        <w:fldChar w:fldCharType="separate"/>
      </w:r>
      <w:r w:rsidR="00900E79">
        <w:rPr>
          <w:noProof/>
        </w:rPr>
        <w:t>25</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3DC</w:t>
      </w:r>
      <w:r>
        <w:rPr>
          <w:noProof/>
        </w:rPr>
        <w:tab/>
        <w:t>Period of effect of determination</w:t>
      </w:r>
      <w:r w:rsidRPr="00E74CB0">
        <w:rPr>
          <w:noProof/>
        </w:rPr>
        <w:tab/>
      </w:r>
      <w:r w:rsidRPr="00E74CB0">
        <w:rPr>
          <w:noProof/>
        </w:rPr>
        <w:fldChar w:fldCharType="begin"/>
      </w:r>
      <w:r w:rsidRPr="00E74CB0">
        <w:rPr>
          <w:noProof/>
        </w:rPr>
        <w:instrText xml:space="preserve"> PAGEREF _Toc152854226 \h </w:instrText>
      </w:r>
      <w:r w:rsidRPr="00E74CB0">
        <w:rPr>
          <w:noProof/>
        </w:rPr>
      </w:r>
      <w:r w:rsidRPr="00E74CB0">
        <w:rPr>
          <w:noProof/>
        </w:rPr>
        <w:fldChar w:fldCharType="separate"/>
      </w:r>
      <w:r w:rsidR="00900E79">
        <w:rPr>
          <w:noProof/>
        </w:rPr>
        <w:t>26</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3E</w:t>
      </w:r>
      <w:r>
        <w:rPr>
          <w:noProof/>
        </w:rPr>
        <w:tab/>
        <w:t>Recognition as consultant physicians etc. of certain medical practitioners</w:t>
      </w:r>
      <w:r w:rsidRPr="00E74CB0">
        <w:rPr>
          <w:noProof/>
        </w:rPr>
        <w:tab/>
      </w:r>
      <w:r w:rsidRPr="00E74CB0">
        <w:rPr>
          <w:noProof/>
        </w:rPr>
        <w:fldChar w:fldCharType="begin"/>
      </w:r>
      <w:r w:rsidRPr="00E74CB0">
        <w:rPr>
          <w:noProof/>
        </w:rPr>
        <w:instrText xml:space="preserve"> PAGEREF _Toc152854227 \h </w:instrText>
      </w:r>
      <w:r w:rsidRPr="00E74CB0">
        <w:rPr>
          <w:noProof/>
        </w:rPr>
      </w:r>
      <w:r w:rsidRPr="00E74CB0">
        <w:rPr>
          <w:noProof/>
        </w:rPr>
        <w:fldChar w:fldCharType="separate"/>
      </w:r>
      <w:r w:rsidR="00900E79">
        <w:rPr>
          <w:noProof/>
        </w:rPr>
        <w:t>26</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3GA</w:t>
      </w:r>
      <w:r>
        <w:rPr>
          <w:noProof/>
        </w:rPr>
        <w:tab/>
        <w:t>Register of Approved Placements</w:t>
      </w:r>
      <w:r w:rsidRPr="00E74CB0">
        <w:rPr>
          <w:noProof/>
        </w:rPr>
        <w:tab/>
      </w:r>
      <w:r w:rsidRPr="00E74CB0">
        <w:rPr>
          <w:noProof/>
        </w:rPr>
        <w:fldChar w:fldCharType="begin"/>
      </w:r>
      <w:r w:rsidRPr="00E74CB0">
        <w:rPr>
          <w:noProof/>
        </w:rPr>
        <w:instrText xml:space="preserve"> PAGEREF _Toc152854228 \h </w:instrText>
      </w:r>
      <w:r w:rsidRPr="00E74CB0">
        <w:rPr>
          <w:noProof/>
        </w:rPr>
      </w:r>
      <w:r w:rsidRPr="00E74CB0">
        <w:rPr>
          <w:noProof/>
        </w:rPr>
        <w:fldChar w:fldCharType="separate"/>
      </w:r>
      <w:r w:rsidR="00900E79">
        <w:rPr>
          <w:noProof/>
        </w:rPr>
        <w:t>27</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3GB</w:t>
      </w:r>
      <w:r>
        <w:rPr>
          <w:noProof/>
        </w:rPr>
        <w:tab/>
        <w:t>Removal from the Register</w:t>
      </w:r>
      <w:r w:rsidRPr="00E74CB0">
        <w:rPr>
          <w:noProof/>
        </w:rPr>
        <w:tab/>
      </w:r>
      <w:r w:rsidRPr="00E74CB0">
        <w:rPr>
          <w:noProof/>
        </w:rPr>
        <w:fldChar w:fldCharType="begin"/>
      </w:r>
      <w:r w:rsidRPr="00E74CB0">
        <w:rPr>
          <w:noProof/>
        </w:rPr>
        <w:instrText xml:space="preserve"> PAGEREF _Toc152854229 \h </w:instrText>
      </w:r>
      <w:r w:rsidRPr="00E74CB0">
        <w:rPr>
          <w:noProof/>
        </w:rPr>
      </w:r>
      <w:r w:rsidRPr="00E74CB0">
        <w:rPr>
          <w:noProof/>
        </w:rPr>
        <w:fldChar w:fldCharType="separate"/>
      </w:r>
      <w:r w:rsidR="00900E79">
        <w:rPr>
          <w:noProof/>
        </w:rPr>
        <w:t>28</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3GC</w:t>
      </w:r>
      <w:r>
        <w:rPr>
          <w:noProof/>
        </w:rPr>
        <w:tab/>
        <w:t>Use of computer programs to manage Register of Approved Placements</w:t>
      </w:r>
      <w:r w:rsidRPr="00E74CB0">
        <w:rPr>
          <w:noProof/>
        </w:rPr>
        <w:tab/>
      </w:r>
      <w:r w:rsidRPr="00E74CB0">
        <w:rPr>
          <w:noProof/>
        </w:rPr>
        <w:fldChar w:fldCharType="begin"/>
      </w:r>
      <w:r w:rsidRPr="00E74CB0">
        <w:rPr>
          <w:noProof/>
        </w:rPr>
        <w:instrText xml:space="preserve"> PAGEREF _Toc152854230 \h </w:instrText>
      </w:r>
      <w:r w:rsidRPr="00E74CB0">
        <w:rPr>
          <w:noProof/>
        </w:rPr>
      </w:r>
      <w:r w:rsidRPr="00E74CB0">
        <w:rPr>
          <w:noProof/>
        </w:rPr>
        <w:fldChar w:fldCharType="separate"/>
      </w:r>
      <w:r w:rsidR="00900E79">
        <w:rPr>
          <w:noProof/>
        </w:rPr>
        <w:t>29</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4</w:t>
      </w:r>
      <w:r>
        <w:rPr>
          <w:noProof/>
        </w:rPr>
        <w:tab/>
        <w:t>General medical services table</w:t>
      </w:r>
      <w:r w:rsidRPr="00E74CB0">
        <w:rPr>
          <w:noProof/>
        </w:rPr>
        <w:tab/>
      </w:r>
      <w:r w:rsidRPr="00E74CB0">
        <w:rPr>
          <w:noProof/>
        </w:rPr>
        <w:fldChar w:fldCharType="begin"/>
      </w:r>
      <w:r w:rsidRPr="00E74CB0">
        <w:rPr>
          <w:noProof/>
        </w:rPr>
        <w:instrText xml:space="preserve"> PAGEREF _Toc152854231 \h </w:instrText>
      </w:r>
      <w:r w:rsidRPr="00E74CB0">
        <w:rPr>
          <w:noProof/>
        </w:rPr>
      </w:r>
      <w:r w:rsidRPr="00E74CB0">
        <w:rPr>
          <w:noProof/>
        </w:rPr>
        <w:fldChar w:fldCharType="separate"/>
      </w:r>
      <w:r w:rsidR="00900E79">
        <w:rPr>
          <w:noProof/>
        </w:rPr>
        <w:t>29</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4AAA</w:t>
      </w:r>
      <w:r>
        <w:rPr>
          <w:noProof/>
        </w:rPr>
        <w:tab/>
        <w:t>Multiple general medical services</w:t>
      </w:r>
      <w:r w:rsidRPr="00E74CB0">
        <w:rPr>
          <w:noProof/>
        </w:rPr>
        <w:tab/>
      </w:r>
      <w:r w:rsidRPr="00E74CB0">
        <w:rPr>
          <w:noProof/>
        </w:rPr>
        <w:fldChar w:fldCharType="begin"/>
      </w:r>
      <w:r w:rsidRPr="00E74CB0">
        <w:rPr>
          <w:noProof/>
        </w:rPr>
        <w:instrText xml:space="preserve"> PAGEREF _Toc152854232 \h </w:instrText>
      </w:r>
      <w:r w:rsidRPr="00E74CB0">
        <w:rPr>
          <w:noProof/>
        </w:rPr>
      </w:r>
      <w:r w:rsidRPr="00E74CB0">
        <w:rPr>
          <w:noProof/>
        </w:rPr>
        <w:fldChar w:fldCharType="separate"/>
      </w:r>
      <w:r w:rsidR="00900E79">
        <w:rPr>
          <w:noProof/>
        </w:rPr>
        <w:t>30</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4AA</w:t>
      </w:r>
      <w:r>
        <w:rPr>
          <w:noProof/>
        </w:rPr>
        <w:tab/>
        <w:t>Diagnostic imaging services table</w:t>
      </w:r>
      <w:r w:rsidRPr="00E74CB0">
        <w:rPr>
          <w:noProof/>
        </w:rPr>
        <w:tab/>
      </w:r>
      <w:r w:rsidRPr="00E74CB0">
        <w:rPr>
          <w:noProof/>
        </w:rPr>
        <w:fldChar w:fldCharType="begin"/>
      </w:r>
      <w:r w:rsidRPr="00E74CB0">
        <w:rPr>
          <w:noProof/>
        </w:rPr>
        <w:instrText xml:space="preserve"> PAGEREF _Toc152854233 \h </w:instrText>
      </w:r>
      <w:r w:rsidRPr="00E74CB0">
        <w:rPr>
          <w:noProof/>
        </w:rPr>
      </w:r>
      <w:r w:rsidRPr="00E74CB0">
        <w:rPr>
          <w:noProof/>
        </w:rPr>
        <w:fldChar w:fldCharType="separate"/>
      </w:r>
      <w:r w:rsidR="00900E79">
        <w:rPr>
          <w:noProof/>
        </w:rPr>
        <w:t>30</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4AB</w:t>
      </w:r>
      <w:r>
        <w:rPr>
          <w:noProof/>
        </w:rPr>
        <w:tab/>
        <w:t>Multiple diagnostic imaging services</w:t>
      </w:r>
      <w:r w:rsidRPr="00E74CB0">
        <w:rPr>
          <w:noProof/>
        </w:rPr>
        <w:tab/>
      </w:r>
      <w:r w:rsidRPr="00E74CB0">
        <w:rPr>
          <w:noProof/>
        </w:rPr>
        <w:fldChar w:fldCharType="begin"/>
      </w:r>
      <w:r w:rsidRPr="00E74CB0">
        <w:rPr>
          <w:noProof/>
        </w:rPr>
        <w:instrText xml:space="preserve"> PAGEREF _Toc152854234 \h </w:instrText>
      </w:r>
      <w:r w:rsidRPr="00E74CB0">
        <w:rPr>
          <w:noProof/>
        </w:rPr>
      </w:r>
      <w:r w:rsidRPr="00E74CB0">
        <w:rPr>
          <w:noProof/>
        </w:rPr>
        <w:fldChar w:fldCharType="separate"/>
      </w:r>
      <w:r w:rsidR="00900E79">
        <w:rPr>
          <w:noProof/>
        </w:rPr>
        <w:t>31</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4A</w:t>
      </w:r>
      <w:r>
        <w:rPr>
          <w:noProof/>
        </w:rPr>
        <w:tab/>
        <w:t>Pathology services table</w:t>
      </w:r>
      <w:r w:rsidRPr="00E74CB0">
        <w:rPr>
          <w:noProof/>
        </w:rPr>
        <w:tab/>
      </w:r>
      <w:r w:rsidRPr="00E74CB0">
        <w:rPr>
          <w:noProof/>
        </w:rPr>
        <w:fldChar w:fldCharType="begin"/>
      </w:r>
      <w:r w:rsidRPr="00E74CB0">
        <w:rPr>
          <w:noProof/>
        </w:rPr>
        <w:instrText xml:space="preserve"> PAGEREF _Toc152854235 \h </w:instrText>
      </w:r>
      <w:r w:rsidRPr="00E74CB0">
        <w:rPr>
          <w:noProof/>
        </w:rPr>
      </w:r>
      <w:r w:rsidRPr="00E74CB0">
        <w:rPr>
          <w:noProof/>
        </w:rPr>
        <w:fldChar w:fldCharType="separate"/>
      </w:r>
      <w:r w:rsidR="00900E79">
        <w:rPr>
          <w:noProof/>
        </w:rPr>
        <w:t>31</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4B</w:t>
      </w:r>
      <w:r>
        <w:rPr>
          <w:noProof/>
        </w:rPr>
        <w:tab/>
        <w:t>Multiple pathology services</w:t>
      </w:r>
      <w:r w:rsidRPr="00E74CB0">
        <w:rPr>
          <w:noProof/>
        </w:rPr>
        <w:tab/>
      </w:r>
      <w:r w:rsidRPr="00E74CB0">
        <w:rPr>
          <w:noProof/>
        </w:rPr>
        <w:fldChar w:fldCharType="begin"/>
      </w:r>
      <w:r w:rsidRPr="00E74CB0">
        <w:rPr>
          <w:noProof/>
        </w:rPr>
        <w:instrText xml:space="preserve"> PAGEREF _Toc152854236 \h </w:instrText>
      </w:r>
      <w:r w:rsidRPr="00E74CB0">
        <w:rPr>
          <w:noProof/>
        </w:rPr>
      </w:r>
      <w:r w:rsidRPr="00E74CB0">
        <w:rPr>
          <w:noProof/>
        </w:rPr>
        <w:fldChar w:fldCharType="separate"/>
      </w:r>
      <w:r w:rsidR="00900E79">
        <w:rPr>
          <w:noProof/>
        </w:rPr>
        <w:t>31</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4BAA</w:t>
      </w:r>
      <w:r>
        <w:rPr>
          <w:noProof/>
        </w:rPr>
        <w:tab/>
        <w:t>Conditional specification of services in table items</w:t>
      </w:r>
      <w:r w:rsidRPr="00E74CB0">
        <w:rPr>
          <w:noProof/>
        </w:rPr>
        <w:tab/>
      </w:r>
      <w:r w:rsidRPr="00E74CB0">
        <w:rPr>
          <w:noProof/>
        </w:rPr>
        <w:fldChar w:fldCharType="begin"/>
      </w:r>
      <w:r w:rsidRPr="00E74CB0">
        <w:rPr>
          <w:noProof/>
        </w:rPr>
        <w:instrText xml:space="preserve"> PAGEREF _Toc152854237 \h </w:instrText>
      </w:r>
      <w:r w:rsidRPr="00E74CB0">
        <w:rPr>
          <w:noProof/>
        </w:rPr>
      </w:r>
      <w:r w:rsidRPr="00E74CB0">
        <w:rPr>
          <w:noProof/>
        </w:rPr>
        <w:fldChar w:fldCharType="separate"/>
      </w:r>
      <w:r w:rsidR="00900E79">
        <w:rPr>
          <w:noProof/>
        </w:rPr>
        <w:t>32</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4BA</w:t>
      </w:r>
      <w:r>
        <w:rPr>
          <w:noProof/>
        </w:rPr>
        <w:tab/>
        <w:t>Pathologist</w:t>
      </w:r>
      <w:r>
        <w:rPr>
          <w:noProof/>
        </w:rPr>
        <w:noBreakHyphen/>
        <w:t>determinable services</w:t>
      </w:r>
      <w:r w:rsidRPr="00E74CB0">
        <w:rPr>
          <w:noProof/>
        </w:rPr>
        <w:tab/>
      </w:r>
      <w:r w:rsidRPr="00E74CB0">
        <w:rPr>
          <w:noProof/>
        </w:rPr>
        <w:fldChar w:fldCharType="begin"/>
      </w:r>
      <w:r w:rsidRPr="00E74CB0">
        <w:rPr>
          <w:noProof/>
        </w:rPr>
        <w:instrText xml:space="preserve"> PAGEREF _Toc152854238 \h </w:instrText>
      </w:r>
      <w:r w:rsidRPr="00E74CB0">
        <w:rPr>
          <w:noProof/>
        </w:rPr>
      </w:r>
      <w:r w:rsidRPr="00E74CB0">
        <w:rPr>
          <w:noProof/>
        </w:rPr>
        <w:fldChar w:fldCharType="separate"/>
      </w:r>
      <w:r w:rsidR="00900E79">
        <w:rPr>
          <w:noProof/>
        </w:rPr>
        <w:t>32</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4BB</w:t>
      </w:r>
      <w:r>
        <w:rPr>
          <w:noProof/>
        </w:rPr>
        <w:tab/>
        <w:t>Prescribed pathology services</w:t>
      </w:r>
      <w:r w:rsidRPr="00E74CB0">
        <w:rPr>
          <w:noProof/>
        </w:rPr>
        <w:tab/>
      </w:r>
      <w:r w:rsidRPr="00E74CB0">
        <w:rPr>
          <w:noProof/>
        </w:rPr>
        <w:fldChar w:fldCharType="begin"/>
      </w:r>
      <w:r w:rsidRPr="00E74CB0">
        <w:rPr>
          <w:noProof/>
        </w:rPr>
        <w:instrText xml:space="preserve"> PAGEREF _Toc152854239 \h </w:instrText>
      </w:r>
      <w:r w:rsidRPr="00E74CB0">
        <w:rPr>
          <w:noProof/>
        </w:rPr>
      </w:r>
      <w:r w:rsidRPr="00E74CB0">
        <w:rPr>
          <w:noProof/>
        </w:rPr>
        <w:fldChar w:fldCharType="separate"/>
      </w:r>
      <w:r w:rsidR="00900E79">
        <w:rPr>
          <w:noProof/>
        </w:rPr>
        <w:t>33</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6</w:t>
      </w:r>
      <w:r>
        <w:rPr>
          <w:noProof/>
        </w:rPr>
        <w:tab/>
        <w:t>Certain persons in Australia to be treated as eligible persons etc.</w:t>
      </w:r>
      <w:r w:rsidRPr="00E74CB0">
        <w:rPr>
          <w:noProof/>
        </w:rPr>
        <w:tab/>
      </w:r>
      <w:r w:rsidRPr="00E74CB0">
        <w:rPr>
          <w:noProof/>
        </w:rPr>
        <w:fldChar w:fldCharType="begin"/>
      </w:r>
      <w:r w:rsidRPr="00E74CB0">
        <w:rPr>
          <w:noProof/>
        </w:rPr>
        <w:instrText xml:space="preserve"> PAGEREF _Toc152854240 \h </w:instrText>
      </w:r>
      <w:r w:rsidRPr="00E74CB0">
        <w:rPr>
          <w:noProof/>
        </w:rPr>
      </w:r>
      <w:r w:rsidRPr="00E74CB0">
        <w:rPr>
          <w:noProof/>
        </w:rPr>
        <w:fldChar w:fldCharType="separate"/>
      </w:r>
      <w:r w:rsidR="00900E79">
        <w:rPr>
          <w:noProof/>
        </w:rPr>
        <w:t>33</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6A</w:t>
      </w:r>
      <w:r>
        <w:rPr>
          <w:noProof/>
        </w:rPr>
        <w:tab/>
        <w:t>Certain prescribed persons in Australia to be treated as eligible persons etc.</w:t>
      </w:r>
      <w:r w:rsidRPr="00E74CB0">
        <w:rPr>
          <w:noProof/>
        </w:rPr>
        <w:tab/>
      </w:r>
      <w:r w:rsidRPr="00E74CB0">
        <w:rPr>
          <w:noProof/>
        </w:rPr>
        <w:fldChar w:fldCharType="begin"/>
      </w:r>
      <w:r w:rsidRPr="00E74CB0">
        <w:rPr>
          <w:noProof/>
        </w:rPr>
        <w:instrText xml:space="preserve"> PAGEREF _Toc152854241 \h </w:instrText>
      </w:r>
      <w:r w:rsidRPr="00E74CB0">
        <w:rPr>
          <w:noProof/>
        </w:rPr>
      </w:r>
      <w:r w:rsidRPr="00E74CB0">
        <w:rPr>
          <w:noProof/>
        </w:rPr>
        <w:fldChar w:fldCharType="separate"/>
      </w:r>
      <w:r w:rsidR="00900E79">
        <w:rPr>
          <w:noProof/>
        </w:rPr>
        <w:t>33</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7</w:t>
      </w:r>
      <w:r>
        <w:rPr>
          <w:noProof/>
        </w:rPr>
        <w:tab/>
        <w:t>Agreement for reciprocal treatment of visitors to Australia and other countries</w:t>
      </w:r>
      <w:r w:rsidRPr="00E74CB0">
        <w:rPr>
          <w:noProof/>
        </w:rPr>
        <w:tab/>
      </w:r>
      <w:r w:rsidRPr="00E74CB0">
        <w:rPr>
          <w:noProof/>
        </w:rPr>
        <w:fldChar w:fldCharType="begin"/>
      </w:r>
      <w:r w:rsidRPr="00E74CB0">
        <w:rPr>
          <w:noProof/>
        </w:rPr>
        <w:instrText xml:space="preserve"> PAGEREF _Toc152854242 \h </w:instrText>
      </w:r>
      <w:r w:rsidRPr="00E74CB0">
        <w:rPr>
          <w:noProof/>
        </w:rPr>
      </w:r>
      <w:r w:rsidRPr="00E74CB0">
        <w:rPr>
          <w:noProof/>
        </w:rPr>
        <w:fldChar w:fldCharType="separate"/>
      </w:r>
      <w:r w:rsidR="00900E79">
        <w:rPr>
          <w:noProof/>
        </w:rPr>
        <w:t>34</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7A</w:t>
      </w:r>
      <w:r>
        <w:rPr>
          <w:noProof/>
        </w:rPr>
        <w:tab/>
        <w:t>External Territories</w:t>
      </w:r>
      <w:r w:rsidRPr="00E74CB0">
        <w:rPr>
          <w:noProof/>
        </w:rPr>
        <w:tab/>
      </w:r>
      <w:r w:rsidRPr="00E74CB0">
        <w:rPr>
          <w:noProof/>
        </w:rPr>
        <w:fldChar w:fldCharType="begin"/>
      </w:r>
      <w:r w:rsidRPr="00E74CB0">
        <w:rPr>
          <w:noProof/>
        </w:rPr>
        <w:instrText xml:space="preserve"> PAGEREF _Toc152854243 \h </w:instrText>
      </w:r>
      <w:r w:rsidRPr="00E74CB0">
        <w:rPr>
          <w:noProof/>
        </w:rPr>
      </w:r>
      <w:r w:rsidRPr="00E74CB0">
        <w:rPr>
          <w:noProof/>
        </w:rPr>
        <w:fldChar w:fldCharType="separate"/>
      </w:r>
      <w:r w:rsidR="00900E79">
        <w:rPr>
          <w:noProof/>
        </w:rPr>
        <w:t>34</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7B</w:t>
      </w:r>
      <w:r>
        <w:rPr>
          <w:noProof/>
        </w:rPr>
        <w:tab/>
        <w:t xml:space="preserve">Application of the </w:t>
      </w:r>
      <w:r w:rsidRPr="000E6809">
        <w:rPr>
          <w:i/>
          <w:noProof/>
        </w:rPr>
        <w:t>Criminal Code</w:t>
      </w:r>
      <w:r w:rsidRPr="00E74CB0">
        <w:rPr>
          <w:noProof/>
        </w:rPr>
        <w:tab/>
      </w:r>
      <w:r w:rsidRPr="00E74CB0">
        <w:rPr>
          <w:noProof/>
        </w:rPr>
        <w:fldChar w:fldCharType="begin"/>
      </w:r>
      <w:r w:rsidRPr="00E74CB0">
        <w:rPr>
          <w:noProof/>
        </w:rPr>
        <w:instrText xml:space="preserve"> PAGEREF _Toc152854244 \h </w:instrText>
      </w:r>
      <w:r w:rsidRPr="00E74CB0">
        <w:rPr>
          <w:noProof/>
        </w:rPr>
      </w:r>
      <w:r w:rsidRPr="00E74CB0">
        <w:rPr>
          <w:noProof/>
        </w:rPr>
        <w:fldChar w:fldCharType="separate"/>
      </w:r>
      <w:r w:rsidR="00900E79">
        <w:rPr>
          <w:noProof/>
        </w:rPr>
        <w:t>35</w:t>
      </w:r>
      <w:r w:rsidRPr="00E74CB0">
        <w:rPr>
          <w:noProof/>
        </w:rPr>
        <w:fldChar w:fldCharType="end"/>
      </w:r>
    </w:p>
    <w:p w:rsidR="00E74CB0" w:rsidRDefault="00E74CB0">
      <w:pPr>
        <w:pStyle w:val="TOC2"/>
        <w:rPr>
          <w:rFonts w:asciiTheme="minorHAnsi" w:eastAsiaTheme="minorEastAsia" w:hAnsiTheme="minorHAnsi" w:cstheme="minorBidi"/>
          <w:b w:val="0"/>
          <w:noProof/>
          <w:kern w:val="0"/>
          <w:sz w:val="22"/>
          <w:szCs w:val="22"/>
        </w:rPr>
      </w:pPr>
      <w:r>
        <w:rPr>
          <w:noProof/>
        </w:rPr>
        <w:t>Part II—Medicare benefits</w:t>
      </w:r>
      <w:r w:rsidRPr="00E74CB0">
        <w:rPr>
          <w:b w:val="0"/>
          <w:noProof/>
          <w:sz w:val="18"/>
        </w:rPr>
        <w:tab/>
      </w:r>
      <w:r w:rsidRPr="00E74CB0">
        <w:rPr>
          <w:b w:val="0"/>
          <w:noProof/>
          <w:sz w:val="18"/>
        </w:rPr>
        <w:fldChar w:fldCharType="begin"/>
      </w:r>
      <w:r w:rsidRPr="00E74CB0">
        <w:rPr>
          <w:b w:val="0"/>
          <w:noProof/>
          <w:sz w:val="18"/>
        </w:rPr>
        <w:instrText xml:space="preserve"> PAGEREF _Toc152854245 \h </w:instrText>
      </w:r>
      <w:r w:rsidRPr="00E74CB0">
        <w:rPr>
          <w:b w:val="0"/>
          <w:noProof/>
          <w:sz w:val="18"/>
        </w:rPr>
      </w:r>
      <w:r w:rsidRPr="00E74CB0">
        <w:rPr>
          <w:b w:val="0"/>
          <w:noProof/>
          <w:sz w:val="18"/>
        </w:rPr>
        <w:fldChar w:fldCharType="separate"/>
      </w:r>
      <w:r w:rsidR="00900E79">
        <w:rPr>
          <w:b w:val="0"/>
          <w:noProof/>
          <w:sz w:val="18"/>
        </w:rPr>
        <w:t>36</w:t>
      </w:r>
      <w:r w:rsidRPr="00E74CB0">
        <w:rPr>
          <w:b w:val="0"/>
          <w:noProof/>
          <w:sz w:val="18"/>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8</w:t>
      </w:r>
      <w:r>
        <w:rPr>
          <w:noProof/>
        </w:rPr>
        <w:tab/>
        <w:t>Interpretation</w:t>
      </w:r>
      <w:r w:rsidRPr="00E74CB0">
        <w:rPr>
          <w:noProof/>
        </w:rPr>
        <w:tab/>
      </w:r>
      <w:r w:rsidRPr="00E74CB0">
        <w:rPr>
          <w:noProof/>
        </w:rPr>
        <w:fldChar w:fldCharType="begin"/>
      </w:r>
      <w:r w:rsidRPr="00E74CB0">
        <w:rPr>
          <w:noProof/>
        </w:rPr>
        <w:instrText xml:space="preserve"> PAGEREF _Toc152854246 \h </w:instrText>
      </w:r>
      <w:r w:rsidRPr="00E74CB0">
        <w:rPr>
          <w:noProof/>
        </w:rPr>
      </w:r>
      <w:r w:rsidRPr="00E74CB0">
        <w:rPr>
          <w:noProof/>
        </w:rPr>
        <w:fldChar w:fldCharType="separate"/>
      </w:r>
      <w:r w:rsidR="00900E79">
        <w:rPr>
          <w:noProof/>
        </w:rPr>
        <w:t>36</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8A</w:t>
      </w:r>
      <w:r>
        <w:rPr>
          <w:noProof/>
        </w:rPr>
        <w:tab/>
        <w:t>Minister may determine registered family is FTB(A) family</w:t>
      </w:r>
      <w:r w:rsidRPr="00E74CB0">
        <w:rPr>
          <w:noProof/>
        </w:rPr>
        <w:tab/>
      </w:r>
      <w:r w:rsidRPr="00E74CB0">
        <w:rPr>
          <w:noProof/>
        </w:rPr>
        <w:fldChar w:fldCharType="begin"/>
      </w:r>
      <w:r w:rsidRPr="00E74CB0">
        <w:rPr>
          <w:noProof/>
        </w:rPr>
        <w:instrText xml:space="preserve"> PAGEREF _Toc152854247 \h </w:instrText>
      </w:r>
      <w:r w:rsidRPr="00E74CB0">
        <w:rPr>
          <w:noProof/>
        </w:rPr>
      </w:r>
      <w:r w:rsidRPr="00E74CB0">
        <w:rPr>
          <w:noProof/>
        </w:rPr>
        <w:fldChar w:fldCharType="separate"/>
      </w:r>
      <w:r w:rsidR="00900E79">
        <w:rPr>
          <w:noProof/>
        </w:rPr>
        <w:t>37</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9</w:t>
      </w:r>
      <w:r>
        <w:rPr>
          <w:noProof/>
        </w:rPr>
        <w:tab/>
        <w:t>Medicare benefits calculated by reference to fees</w:t>
      </w:r>
      <w:r w:rsidRPr="00E74CB0">
        <w:rPr>
          <w:noProof/>
        </w:rPr>
        <w:tab/>
      </w:r>
      <w:r w:rsidRPr="00E74CB0">
        <w:rPr>
          <w:noProof/>
        </w:rPr>
        <w:fldChar w:fldCharType="begin"/>
      </w:r>
      <w:r w:rsidRPr="00E74CB0">
        <w:rPr>
          <w:noProof/>
        </w:rPr>
        <w:instrText xml:space="preserve"> PAGEREF _Toc152854248 \h </w:instrText>
      </w:r>
      <w:r w:rsidRPr="00E74CB0">
        <w:rPr>
          <w:noProof/>
        </w:rPr>
      </w:r>
      <w:r w:rsidRPr="00E74CB0">
        <w:rPr>
          <w:noProof/>
        </w:rPr>
        <w:fldChar w:fldCharType="separate"/>
      </w:r>
      <w:r w:rsidR="00900E79">
        <w:rPr>
          <w:noProof/>
        </w:rPr>
        <w:t>38</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w:t>
      </w:r>
      <w:r>
        <w:rPr>
          <w:noProof/>
        </w:rPr>
        <w:tab/>
        <w:t>Entitlement to Medicare benefit</w:t>
      </w:r>
      <w:r w:rsidRPr="00E74CB0">
        <w:rPr>
          <w:noProof/>
        </w:rPr>
        <w:tab/>
      </w:r>
      <w:r w:rsidRPr="00E74CB0">
        <w:rPr>
          <w:noProof/>
        </w:rPr>
        <w:fldChar w:fldCharType="begin"/>
      </w:r>
      <w:r w:rsidRPr="00E74CB0">
        <w:rPr>
          <w:noProof/>
        </w:rPr>
        <w:instrText xml:space="preserve"> PAGEREF _Toc152854249 \h </w:instrText>
      </w:r>
      <w:r w:rsidRPr="00E74CB0">
        <w:rPr>
          <w:noProof/>
        </w:rPr>
      </w:r>
      <w:r w:rsidRPr="00E74CB0">
        <w:rPr>
          <w:noProof/>
        </w:rPr>
        <w:fldChar w:fldCharType="separate"/>
      </w:r>
      <w:r w:rsidR="00900E79">
        <w:rPr>
          <w:noProof/>
        </w:rPr>
        <w:t>38</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10AA</w:t>
      </w:r>
      <w:r>
        <w:rPr>
          <w:noProof/>
        </w:rPr>
        <w:tab/>
        <w:t>Registered families</w:t>
      </w:r>
      <w:r w:rsidRPr="00E74CB0">
        <w:rPr>
          <w:noProof/>
        </w:rPr>
        <w:tab/>
      </w:r>
      <w:r w:rsidRPr="00E74CB0">
        <w:rPr>
          <w:noProof/>
        </w:rPr>
        <w:fldChar w:fldCharType="begin"/>
      </w:r>
      <w:r w:rsidRPr="00E74CB0">
        <w:rPr>
          <w:noProof/>
        </w:rPr>
        <w:instrText xml:space="preserve"> PAGEREF _Toc152854250 \h </w:instrText>
      </w:r>
      <w:r w:rsidRPr="00E74CB0">
        <w:rPr>
          <w:noProof/>
        </w:rPr>
      </w:r>
      <w:r w:rsidRPr="00E74CB0">
        <w:rPr>
          <w:noProof/>
        </w:rPr>
        <w:fldChar w:fldCharType="separate"/>
      </w:r>
      <w:r w:rsidR="00900E79">
        <w:rPr>
          <w:noProof/>
        </w:rPr>
        <w:t>39</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10AB</w:t>
      </w:r>
      <w:r>
        <w:rPr>
          <w:noProof/>
        </w:rPr>
        <w:tab/>
        <w:t>Consequences of altered family composition</w:t>
      </w:r>
      <w:r w:rsidRPr="00E74CB0">
        <w:rPr>
          <w:noProof/>
        </w:rPr>
        <w:tab/>
      </w:r>
      <w:r w:rsidRPr="00E74CB0">
        <w:rPr>
          <w:noProof/>
        </w:rPr>
        <w:fldChar w:fldCharType="begin"/>
      </w:r>
      <w:r w:rsidRPr="00E74CB0">
        <w:rPr>
          <w:noProof/>
        </w:rPr>
        <w:instrText xml:space="preserve"> PAGEREF _Toc152854251 \h </w:instrText>
      </w:r>
      <w:r w:rsidRPr="00E74CB0">
        <w:rPr>
          <w:noProof/>
        </w:rPr>
      </w:r>
      <w:r w:rsidRPr="00E74CB0">
        <w:rPr>
          <w:noProof/>
        </w:rPr>
        <w:fldChar w:fldCharType="separate"/>
      </w:r>
      <w:r w:rsidR="00900E79">
        <w:rPr>
          <w:noProof/>
        </w:rPr>
        <w:t>41</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10AC</w:t>
      </w:r>
      <w:r>
        <w:rPr>
          <w:noProof/>
        </w:rPr>
        <w:tab/>
        <w:t>Safety</w:t>
      </w:r>
      <w:r>
        <w:rPr>
          <w:noProof/>
        </w:rPr>
        <w:noBreakHyphen/>
        <w:t>net—families</w:t>
      </w:r>
      <w:r w:rsidRPr="00E74CB0">
        <w:rPr>
          <w:noProof/>
        </w:rPr>
        <w:tab/>
      </w:r>
      <w:r w:rsidRPr="00E74CB0">
        <w:rPr>
          <w:noProof/>
        </w:rPr>
        <w:fldChar w:fldCharType="begin"/>
      </w:r>
      <w:r w:rsidRPr="00E74CB0">
        <w:rPr>
          <w:noProof/>
        </w:rPr>
        <w:instrText xml:space="preserve"> PAGEREF _Toc152854252 \h </w:instrText>
      </w:r>
      <w:r w:rsidRPr="00E74CB0">
        <w:rPr>
          <w:noProof/>
        </w:rPr>
      </w:r>
      <w:r w:rsidRPr="00E74CB0">
        <w:rPr>
          <w:noProof/>
        </w:rPr>
        <w:fldChar w:fldCharType="separate"/>
      </w:r>
      <w:r w:rsidR="00900E79">
        <w:rPr>
          <w:noProof/>
        </w:rPr>
        <w:t>42</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10ACA</w:t>
      </w:r>
      <w:r>
        <w:rPr>
          <w:noProof/>
        </w:rPr>
        <w:tab/>
        <w:t>Extended safety</w:t>
      </w:r>
      <w:r>
        <w:rPr>
          <w:noProof/>
        </w:rPr>
        <w:noBreakHyphen/>
        <w:t>net—families</w:t>
      </w:r>
      <w:r w:rsidRPr="00E74CB0">
        <w:rPr>
          <w:noProof/>
        </w:rPr>
        <w:tab/>
      </w:r>
      <w:r w:rsidRPr="00E74CB0">
        <w:rPr>
          <w:noProof/>
        </w:rPr>
        <w:fldChar w:fldCharType="begin"/>
      </w:r>
      <w:r w:rsidRPr="00E74CB0">
        <w:rPr>
          <w:noProof/>
        </w:rPr>
        <w:instrText xml:space="preserve"> PAGEREF _Toc152854253 \h </w:instrText>
      </w:r>
      <w:r w:rsidRPr="00E74CB0">
        <w:rPr>
          <w:noProof/>
        </w:rPr>
      </w:r>
      <w:r w:rsidRPr="00E74CB0">
        <w:rPr>
          <w:noProof/>
        </w:rPr>
        <w:fldChar w:fldCharType="separate"/>
      </w:r>
      <w:r w:rsidR="00900E79">
        <w:rPr>
          <w:noProof/>
        </w:rPr>
        <w:t>45</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10AD</w:t>
      </w:r>
      <w:r>
        <w:rPr>
          <w:noProof/>
        </w:rPr>
        <w:tab/>
        <w:t>Safety</w:t>
      </w:r>
      <w:r>
        <w:rPr>
          <w:noProof/>
        </w:rPr>
        <w:noBreakHyphen/>
        <w:t>net—individuals</w:t>
      </w:r>
      <w:r w:rsidRPr="00E74CB0">
        <w:rPr>
          <w:noProof/>
        </w:rPr>
        <w:tab/>
      </w:r>
      <w:r w:rsidRPr="00E74CB0">
        <w:rPr>
          <w:noProof/>
        </w:rPr>
        <w:fldChar w:fldCharType="begin"/>
      </w:r>
      <w:r w:rsidRPr="00E74CB0">
        <w:rPr>
          <w:noProof/>
        </w:rPr>
        <w:instrText xml:space="preserve"> PAGEREF _Toc152854254 \h </w:instrText>
      </w:r>
      <w:r w:rsidRPr="00E74CB0">
        <w:rPr>
          <w:noProof/>
        </w:rPr>
      </w:r>
      <w:r w:rsidRPr="00E74CB0">
        <w:rPr>
          <w:noProof/>
        </w:rPr>
        <w:fldChar w:fldCharType="separate"/>
      </w:r>
      <w:r w:rsidR="00900E79">
        <w:rPr>
          <w:noProof/>
        </w:rPr>
        <w:t>49</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10ADA</w:t>
      </w:r>
      <w:r>
        <w:rPr>
          <w:noProof/>
        </w:rPr>
        <w:tab/>
        <w:t>Extended safety</w:t>
      </w:r>
      <w:r>
        <w:rPr>
          <w:noProof/>
        </w:rPr>
        <w:noBreakHyphen/>
        <w:t>net—individuals</w:t>
      </w:r>
      <w:r w:rsidRPr="00E74CB0">
        <w:rPr>
          <w:noProof/>
        </w:rPr>
        <w:tab/>
      </w:r>
      <w:r w:rsidRPr="00E74CB0">
        <w:rPr>
          <w:noProof/>
        </w:rPr>
        <w:fldChar w:fldCharType="begin"/>
      </w:r>
      <w:r w:rsidRPr="00E74CB0">
        <w:rPr>
          <w:noProof/>
        </w:rPr>
        <w:instrText xml:space="preserve"> PAGEREF _Toc152854255 \h </w:instrText>
      </w:r>
      <w:r w:rsidRPr="00E74CB0">
        <w:rPr>
          <w:noProof/>
        </w:rPr>
      </w:r>
      <w:r w:rsidRPr="00E74CB0">
        <w:rPr>
          <w:noProof/>
        </w:rPr>
        <w:fldChar w:fldCharType="separate"/>
      </w:r>
      <w:r w:rsidR="00900E79">
        <w:rPr>
          <w:noProof/>
        </w:rPr>
        <w:t>51</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10AE</w:t>
      </w:r>
      <w:r>
        <w:rPr>
          <w:noProof/>
        </w:rPr>
        <w:tab/>
        <w:t>Confirmation of family composition</w:t>
      </w:r>
      <w:r w:rsidRPr="00E74CB0">
        <w:rPr>
          <w:noProof/>
        </w:rPr>
        <w:tab/>
      </w:r>
      <w:r w:rsidRPr="00E74CB0">
        <w:rPr>
          <w:noProof/>
        </w:rPr>
        <w:fldChar w:fldCharType="begin"/>
      </w:r>
      <w:r w:rsidRPr="00E74CB0">
        <w:rPr>
          <w:noProof/>
        </w:rPr>
        <w:instrText xml:space="preserve"> PAGEREF _Toc152854256 \h </w:instrText>
      </w:r>
      <w:r w:rsidRPr="00E74CB0">
        <w:rPr>
          <w:noProof/>
        </w:rPr>
      </w:r>
      <w:r w:rsidRPr="00E74CB0">
        <w:rPr>
          <w:noProof/>
        </w:rPr>
        <w:fldChar w:fldCharType="separate"/>
      </w:r>
      <w:r w:rsidR="00900E79">
        <w:rPr>
          <w:noProof/>
        </w:rPr>
        <w:t>55</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10A</w:t>
      </w:r>
      <w:r>
        <w:rPr>
          <w:noProof/>
        </w:rPr>
        <w:tab/>
        <w:t>Indexation</w:t>
      </w:r>
      <w:r w:rsidRPr="00E74CB0">
        <w:rPr>
          <w:noProof/>
        </w:rPr>
        <w:tab/>
      </w:r>
      <w:r w:rsidRPr="00E74CB0">
        <w:rPr>
          <w:noProof/>
        </w:rPr>
        <w:fldChar w:fldCharType="begin"/>
      </w:r>
      <w:r w:rsidRPr="00E74CB0">
        <w:rPr>
          <w:noProof/>
        </w:rPr>
        <w:instrText xml:space="preserve"> PAGEREF _Toc152854257 \h </w:instrText>
      </w:r>
      <w:r w:rsidRPr="00E74CB0">
        <w:rPr>
          <w:noProof/>
        </w:rPr>
      </w:r>
      <w:r w:rsidRPr="00E74CB0">
        <w:rPr>
          <w:noProof/>
        </w:rPr>
        <w:fldChar w:fldCharType="separate"/>
      </w:r>
      <w:r w:rsidR="00900E79">
        <w:rPr>
          <w:noProof/>
        </w:rPr>
        <w:t>55</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10B</w:t>
      </w:r>
      <w:r>
        <w:rPr>
          <w:noProof/>
        </w:rPr>
        <w:tab/>
        <w:t>Determinations for subsections 10ACA(7A) and 10ADA(8A)</w:t>
      </w:r>
      <w:r w:rsidRPr="00E74CB0">
        <w:rPr>
          <w:noProof/>
        </w:rPr>
        <w:tab/>
      </w:r>
      <w:r w:rsidRPr="00E74CB0">
        <w:rPr>
          <w:noProof/>
        </w:rPr>
        <w:fldChar w:fldCharType="begin"/>
      </w:r>
      <w:r w:rsidRPr="00E74CB0">
        <w:rPr>
          <w:noProof/>
        </w:rPr>
        <w:instrText xml:space="preserve"> PAGEREF _Toc152854258 \h </w:instrText>
      </w:r>
      <w:r w:rsidRPr="00E74CB0">
        <w:rPr>
          <w:noProof/>
        </w:rPr>
      </w:r>
      <w:r w:rsidRPr="00E74CB0">
        <w:rPr>
          <w:noProof/>
        </w:rPr>
        <w:fldChar w:fldCharType="separate"/>
      </w:r>
      <w:r w:rsidR="00900E79">
        <w:rPr>
          <w:noProof/>
        </w:rPr>
        <w:t>58</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14</w:t>
      </w:r>
      <w:r>
        <w:rPr>
          <w:noProof/>
        </w:rPr>
        <w:tab/>
        <w:t>Medicare benefit not to exceed medical expenses incurred</w:t>
      </w:r>
      <w:r w:rsidRPr="00E74CB0">
        <w:rPr>
          <w:noProof/>
        </w:rPr>
        <w:tab/>
      </w:r>
      <w:r w:rsidRPr="00E74CB0">
        <w:rPr>
          <w:noProof/>
        </w:rPr>
        <w:fldChar w:fldCharType="begin"/>
      </w:r>
      <w:r w:rsidRPr="00E74CB0">
        <w:rPr>
          <w:noProof/>
        </w:rPr>
        <w:instrText xml:space="preserve"> PAGEREF _Toc152854259 \h </w:instrText>
      </w:r>
      <w:r w:rsidRPr="00E74CB0">
        <w:rPr>
          <w:noProof/>
        </w:rPr>
      </w:r>
      <w:r w:rsidRPr="00E74CB0">
        <w:rPr>
          <w:noProof/>
        </w:rPr>
        <w:fldChar w:fldCharType="separate"/>
      </w:r>
      <w:r w:rsidR="00900E79">
        <w:rPr>
          <w:noProof/>
        </w:rPr>
        <w:t>59</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15</w:t>
      </w:r>
      <w:r>
        <w:rPr>
          <w:noProof/>
        </w:rPr>
        <w:tab/>
        <w:t>Medicare benefit in respect of 2 or more operations</w:t>
      </w:r>
      <w:r w:rsidRPr="00E74CB0">
        <w:rPr>
          <w:noProof/>
        </w:rPr>
        <w:tab/>
      </w:r>
      <w:r w:rsidRPr="00E74CB0">
        <w:rPr>
          <w:noProof/>
        </w:rPr>
        <w:fldChar w:fldCharType="begin"/>
      </w:r>
      <w:r w:rsidRPr="00E74CB0">
        <w:rPr>
          <w:noProof/>
        </w:rPr>
        <w:instrText xml:space="preserve"> PAGEREF _Toc152854260 \h </w:instrText>
      </w:r>
      <w:r w:rsidRPr="00E74CB0">
        <w:rPr>
          <w:noProof/>
        </w:rPr>
      </w:r>
      <w:r w:rsidRPr="00E74CB0">
        <w:rPr>
          <w:noProof/>
        </w:rPr>
        <w:fldChar w:fldCharType="separate"/>
      </w:r>
      <w:r w:rsidR="00900E79">
        <w:rPr>
          <w:noProof/>
        </w:rPr>
        <w:t>59</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16</w:t>
      </w:r>
      <w:r>
        <w:rPr>
          <w:noProof/>
        </w:rPr>
        <w:tab/>
        <w:t>Administration of anaesthetic and assistance at operation</w:t>
      </w:r>
      <w:r w:rsidRPr="00E74CB0">
        <w:rPr>
          <w:noProof/>
        </w:rPr>
        <w:tab/>
      </w:r>
      <w:r w:rsidRPr="00E74CB0">
        <w:rPr>
          <w:noProof/>
        </w:rPr>
        <w:fldChar w:fldCharType="begin"/>
      </w:r>
      <w:r w:rsidRPr="00E74CB0">
        <w:rPr>
          <w:noProof/>
        </w:rPr>
        <w:instrText xml:space="preserve"> PAGEREF _Toc152854261 \h </w:instrText>
      </w:r>
      <w:r w:rsidRPr="00E74CB0">
        <w:rPr>
          <w:noProof/>
        </w:rPr>
      </w:r>
      <w:r w:rsidRPr="00E74CB0">
        <w:rPr>
          <w:noProof/>
        </w:rPr>
        <w:fldChar w:fldCharType="separate"/>
      </w:r>
      <w:r w:rsidR="00900E79">
        <w:rPr>
          <w:noProof/>
        </w:rPr>
        <w:t>60</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16A</w:t>
      </w:r>
      <w:r>
        <w:rPr>
          <w:noProof/>
        </w:rPr>
        <w:tab/>
        <w:t>Medicare benefits in relation to pathology services</w:t>
      </w:r>
      <w:r w:rsidRPr="00E74CB0">
        <w:rPr>
          <w:noProof/>
        </w:rPr>
        <w:tab/>
      </w:r>
      <w:r w:rsidRPr="00E74CB0">
        <w:rPr>
          <w:noProof/>
        </w:rPr>
        <w:fldChar w:fldCharType="begin"/>
      </w:r>
      <w:r w:rsidRPr="00E74CB0">
        <w:rPr>
          <w:noProof/>
        </w:rPr>
        <w:instrText xml:space="preserve"> PAGEREF _Toc152854262 \h </w:instrText>
      </w:r>
      <w:r w:rsidRPr="00E74CB0">
        <w:rPr>
          <w:noProof/>
        </w:rPr>
      </w:r>
      <w:r w:rsidRPr="00E74CB0">
        <w:rPr>
          <w:noProof/>
        </w:rPr>
        <w:fldChar w:fldCharType="separate"/>
      </w:r>
      <w:r w:rsidR="00900E79">
        <w:rPr>
          <w:noProof/>
        </w:rPr>
        <w:t>61</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16B</w:t>
      </w:r>
      <w:r>
        <w:rPr>
          <w:noProof/>
        </w:rPr>
        <w:tab/>
        <w:t>Medicare benefits in relation to R</w:t>
      </w:r>
      <w:r>
        <w:rPr>
          <w:noProof/>
        </w:rPr>
        <w:noBreakHyphen/>
        <w:t>type diagnostic imaging services</w:t>
      </w:r>
      <w:r w:rsidRPr="00E74CB0">
        <w:rPr>
          <w:noProof/>
        </w:rPr>
        <w:tab/>
      </w:r>
      <w:r w:rsidRPr="00E74CB0">
        <w:rPr>
          <w:noProof/>
        </w:rPr>
        <w:fldChar w:fldCharType="begin"/>
      </w:r>
      <w:r w:rsidRPr="00E74CB0">
        <w:rPr>
          <w:noProof/>
        </w:rPr>
        <w:instrText xml:space="preserve"> PAGEREF _Toc152854263 \h </w:instrText>
      </w:r>
      <w:r w:rsidRPr="00E74CB0">
        <w:rPr>
          <w:noProof/>
        </w:rPr>
      </w:r>
      <w:r w:rsidRPr="00E74CB0">
        <w:rPr>
          <w:noProof/>
        </w:rPr>
        <w:fldChar w:fldCharType="separate"/>
      </w:r>
      <w:r w:rsidR="00900E79">
        <w:rPr>
          <w:noProof/>
        </w:rPr>
        <w:t>67</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16C</w:t>
      </w:r>
      <w:r>
        <w:rPr>
          <w:noProof/>
        </w:rPr>
        <w:tab/>
        <w:t>Medicare benefits in relation to diagnostic imaging services rendered in contravention of State or Territory laws</w:t>
      </w:r>
      <w:r w:rsidRPr="00E74CB0">
        <w:rPr>
          <w:noProof/>
        </w:rPr>
        <w:tab/>
      </w:r>
      <w:r w:rsidRPr="00E74CB0">
        <w:rPr>
          <w:noProof/>
        </w:rPr>
        <w:fldChar w:fldCharType="begin"/>
      </w:r>
      <w:r w:rsidRPr="00E74CB0">
        <w:rPr>
          <w:noProof/>
        </w:rPr>
        <w:instrText xml:space="preserve"> PAGEREF _Toc152854264 \h </w:instrText>
      </w:r>
      <w:r w:rsidRPr="00E74CB0">
        <w:rPr>
          <w:noProof/>
        </w:rPr>
      </w:r>
      <w:r w:rsidRPr="00E74CB0">
        <w:rPr>
          <w:noProof/>
        </w:rPr>
        <w:fldChar w:fldCharType="separate"/>
      </w:r>
      <w:r w:rsidR="00900E79">
        <w:rPr>
          <w:noProof/>
        </w:rPr>
        <w:t>74</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16D</w:t>
      </w:r>
      <w:r>
        <w:rPr>
          <w:noProof/>
        </w:rPr>
        <w:tab/>
        <w:t>Medicare benefits not payable for certain diagnostic imaging services: registration</w:t>
      </w:r>
      <w:r w:rsidRPr="00E74CB0">
        <w:rPr>
          <w:noProof/>
        </w:rPr>
        <w:tab/>
      </w:r>
      <w:r w:rsidRPr="00E74CB0">
        <w:rPr>
          <w:noProof/>
        </w:rPr>
        <w:fldChar w:fldCharType="begin"/>
      </w:r>
      <w:r w:rsidRPr="00E74CB0">
        <w:rPr>
          <w:noProof/>
        </w:rPr>
        <w:instrText xml:space="preserve"> PAGEREF _Toc152854265 \h </w:instrText>
      </w:r>
      <w:r w:rsidRPr="00E74CB0">
        <w:rPr>
          <w:noProof/>
        </w:rPr>
      </w:r>
      <w:r w:rsidRPr="00E74CB0">
        <w:rPr>
          <w:noProof/>
        </w:rPr>
        <w:fldChar w:fldCharType="separate"/>
      </w:r>
      <w:r w:rsidR="00900E79">
        <w:rPr>
          <w:noProof/>
        </w:rPr>
        <w:t>74</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16E</w:t>
      </w:r>
      <w:r>
        <w:rPr>
          <w:noProof/>
        </w:rPr>
        <w:tab/>
        <w:t>Medicare benefit is payable once a suspension of a registration is lifted</w:t>
      </w:r>
      <w:r w:rsidRPr="00E74CB0">
        <w:rPr>
          <w:noProof/>
        </w:rPr>
        <w:tab/>
      </w:r>
      <w:r w:rsidRPr="00E74CB0">
        <w:rPr>
          <w:noProof/>
        </w:rPr>
        <w:fldChar w:fldCharType="begin"/>
      </w:r>
      <w:r w:rsidRPr="00E74CB0">
        <w:rPr>
          <w:noProof/>
        </w:rPr>
        <w:instrText xml:space="preserve"> PAGEREF _Toc152854266 \h </w:instrText>
      </w:r>
      <w:r w:rsidRPr="00E74CB0">
        <w:rPr>
          <w:noProof/>
        </w:rPr>
      </w:r>
      <w:r w:rsidRPr="00E74CB0">
        <w:rPr>
          <w:noProof/>
        </w:rPr>
        <w:fldChar w:fldCharType="separate"/>
      </w:r>
      <w:r w:rsidR="00900E79">
        <w:rPr>
          <w:noProof/>
        </w:rPr>
        <w:t>77</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16EA</w:t>
      </w:r>
      <w:r>
        <w:rPr>
          <w:noProof/>
        </w:rPr>
        <w:tab/>
        <w:t>Medicare benefits not payable for certain diagnostic imaging services: accreditation</w:t>
      </w:r>
      <w:r w:rsidRPr="00E74CB0">
        <w:rPr>
          <w:noProof/>
        </w:rPr>
        <w:tab/>
      </w:r>
      <w:r w:rsidRPr="00E74CB0">
        <w:rPr>
          <w:noProof/>
        </w:rPr>
        <w:fldChar w:fldCharType="begin"/>
      </w:r>
      <w:r w:rsidRPr="00E74CB0">
        <w:rPr>
          <w:noProof/>
        </w:rPr>
        <w:instrText xml:space="preserve"> PAGEREF _Toc152854267 \h </w:instrText>
      </w:r>
      <w:r w:rsidRPr="00E74CB0">
        <w:rPr>
          <w:noProof/>
        </w:rPr>
      </w:r>
      <w:r w:rsidRPr="00E74CB0">
        <w:rPr>
          <w:noProof/>
        </w:rPr>
        <w:fldChar w:fldCharType="separate"/>
      </w:r>
      <w:r w:rsidR="00900E79">
        <w:rPr>
          <w:noProof/>
        </w:rPr>
        <w:t>78</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16F</w:t>
      </w:r>
      <w:r>
        <w:rPr>
          <w:noProof/>
        </w:rPr>
        <w:tab/>
        <w:t>Medicare benefits not payable for certain radiation oncology services</w:t>
      </w:r>
      <w:r w:rsidRPr="00E74CB0">
        <w:rPr>
          <w:noProof/>
        </w:rPr>
        <w:tab/>
      </w:r>
      <w:r w:rsidRPr="00E74CB0">
        <w:rPr>
          <w:noProof/>
        </w:rPr>
        <w:fldChar w:fldCharType="begin"/>
      </w:r>
      <w:r w:rsidRPr="00E74CB0">
        <w:rPr>
          <w:noProof/>
        </w:rPr>
        <w:instrText xml:space="preserve"> PAGEREF _Toc152854268 \h </w:instrText>
      </w:r>
      <w:r w:rsidRPr="00E74CB0">
        <w:rPr>
          <w:noProof/>
        </w:rPr>
      </w:r>
      <w:r w:rsidRPr="00E74CB0">
        <w:rPr>
          <w:noProof/>
        </w:rPr>
        <w:fldChar w:fldCharType="separate"/>
      </w:r>
      <w:r w:rsidR="00900E79">
        <w:rPr>
          <w:noProof/>
        </w:rPr>
        <w:t>79</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16G</w:t>
      </w:r>
      <w:r>
        <w:rPr>
          <w:noProof/>
        </w:rPr>
        <w:tab/>
        <w:t>Medicare benefit is payable once a suspension of a registration is lifted</w:t>
      </w:r>
      <w:r w:rsidRPr="00E74CB0">
        <w:rPr>
          <w:noProof/>
        </w:rPr>
        <w:tab/>
      </w:r>
      <w:r w:rsidRPr="00E74CB0">
        <w:rPr>
          <w:noProof/>
        </w:rPr>
        <w:fldChar w:fldCharType="begin"/>
      </w:r>
      <w:r w:rsidRPr="00E74CB0">
        <w:rPr>
          <w:noProof/>
        </w:rPr>
        <w:instrText xml:space="preserve"> PAGEREF _Toc152854269 \h </w:instrText>
      </w:r>
      <w:r w:rsidRPr="00E74CB0">
        <w:rPr>
          <w:noProof/>
        </w:rPr>
      </w:r>
      <w:r w:rsidRPr="00E74CB0">
        <w:rPr>
          <w:noProof/>
        </w:rPr>
        <w:fldChar w:fldCharType="separate"/>
      </w:r>
      <w:r w:rsidR="00900E79">
        <w:rPr>
          <w:noProof/>
        </w:rPr>
        <w:t>82</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17</w:t>
      </w:r>
      <w:r>
        <w:rPr>
          <w:noProof/>
        </w:rPr>
        <w:tab/>
        <w:t>Medicare benefits not payable in respect of certain medical expenses</w:t>
      </w:r>
      <w:r w:rsidRPr="00E74CB0">
        <w:rPr>
          <w:noProof/>
        </w:rPr>
        <w:tab/>
      </w:r>
      <w:r w:rsidRPr="00E74CB0">
        <w:rPr>
          <w:noProof/>
        </w:rPr>
        <w:fldChar w:fldCharType="begin"/>
      </w:r>
      <w:r w:rsidRPr="00E74CB0">
        <w:rPr>
          <w:noProof/>
        </w:rPr>
        <w:instrText xml:space="preserve"> PAGEREF _Toc152854270 \h </w:instrText>
      </w:r>
      <w:r w:rsidRPr="00E74CB0">
        <w:rPr>
          <w:noProof/>
        </w:rPr>
      </w:r>
      <w:r w:rsidRPr="00E74CB0">
        <w:rPr>
          <w:noProof/>
        </w:rPr>
        <w:fldChar w:fldCharType="separate"/>
      </w:r>
      <w:r w:rsidR="00900E79">
        <w:rPr>
          <w:noProof/>
        </w:rPr>
        <w:t>82</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19</w:t>
      </w:r>
      <w:r>
        <w:rPr>
          <w:noProof/>
        </w:rPr>
        <w:tab/>
        <w:t>Medicare benefit not payable in respect of certain professional services</w:t>
      </w:r>
      <w:r w:rsidRPr="00E74CB0">
        <w:rPr>
          <w:noProof/>
        </w:rPr>
        <w:tab/>
      </w:r>
      <w:r w:rsidRPr="00E74CB0">
        <w:rPr>
          <w:noProof/>
        </w:rPr>
        <w:fldChar w:fldCharType="begin"/>
      </w:r>
      <w:r w:rsidRPr="00E74CB0">
        <w:rPr>
          <w:noProof/>
        </w:rPr>
        <w:instrText xml:space="preserve"> PAGEREF _Toc152854271 \h </w:instrText>
      </w:r>
      <w:r w:rsidRPr="00E74CB0">
        <w:rPr>
          <w:noProof/>
        </w:rPr>
      </w:r>
      <w:r w:rsidRPr="00E74CB0">
        <w:rPr>
          <w:noProof/>
        </w:rPr>
        <w:fldChar w:fldCharType="separate"/>
      </w:r>
      <w:r w:rsidR="00900E79">
        <w:rPr>
          <w:noProof/>
        </w:rPr>
        <w:t>83</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19AA</w:t>
      </w:r>
      <w:r>
        <w:rPr>
          <w:noProof/>
        </w:rPr>
        <w:tab/>
        <w:t>Medicare benefits not payable in respect of services rendered by certain medical practitioners</w:t>
      </w:r>
      <w:r w:rsidRPr="00E74CB0">
        <w:rPr>
          <w:noProof/>
        </w:rPr>
        <w:tab/>
      </w:r>
      <w:r w:rsidRPr="00E74CB0">
        <w:rPr>
          <w:noProof/>
        </w:rPr>
        <w:fldChar w:fldCharType="begin"/>
      </w:r>
      <w:r w:rsidRPr="00E74CB0">
        <w:rPr>
          <w:noProof/>
        </w:rPr>
        <w:instrText xml:space="preserve"> PAGEREF _Toc152854272 \h </w:instrText>
      </w:r>
      <w:r w:rsidRPr="00E74CB0">
        <w:rPr>
          <w:noProof/>
        </w:rPr>
      </w:r>
      <w:r w:rsidRPr="00E74CB0">
        <w:rPr>
          <w:noProof/>
        </w:rPr>
        <w:fldChar w:fldCharType="separate"/>
      </w:r>
      <w:r w:rsidR="00900E79">
        <w:rPr>
          <w:noProof/>
        </w:rPr>
        <w:t>84</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19AB</w:t>
      </w:r>
      <w:r>
        <w:rPr>
          <w:noProof/>
        </w:rPr>
        <w:tab/>
        <w:t>Medicare benefits not payable in respect of services rendered by certain overseas trained doctors etc.</w:t>
      </w:r>
      <w:r w:rsidRPr="00E74CB0">
        <w:rPr>
          <w:noProof/>
        </w:rPr>
        <w:tab/>
      </w:r>
      <w:r w:rsidRPr="00E74CB0">
        <w:rPr>
          <w:noProof/>
        </w:rPr>
        <w:fldChar w:fldCharType="begin"/>
      </w:r>
      <w:r w:rsidRPr="00E74CB0">
        <w:rPr>
          <w:noProof/>
        </w:rPr>
        <w:instrText xml:space="preserve"> PAGEREF _Toc152854273 \h </w:instrText>
      </w:r>
      <w:r w:rsidRPr="00E74CB0">
        <w:rPr>
          <w:noProof/>
        </w:rPr>
      </w:r>
      <w:r w:rsidRPr="00E74CB0">
        <w:rPr>
          <w:noProof/>
        </w:rPr>
        <w:fldChar w:fldCharType="separate"/>
      </w:r>
      <w:r w:rsidR="00900E79">
        <w:rPr>
          <w:noProof/>
        </w:rPr>
        <w:t>86</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19ABA</w:t>
      </w:r>
      <w:r>
        <w:rPr>
          <w:noProof/>
        </w:rPr>
        <w:tab/>
        <w:t>Medicare benefits not payable in respect of services rendered by doctors who breach certain contracts with the Commonwealth</w:t>
      </w:r>
      <w:r w:rsidRPr="00E74CB0">
        <w:rPr>
          <w:noProof/>
        </w:rPr>
        <w:tab/>
      </w:r>
      <w:r w:rsidRPr="00E74CB0">
        <w:rPr>
          <w:noProof/>
        </w:rPr>
        <w:fldChar w:fldCharType="begin"/>
      </w:r>
      <w:r w:rsidRPr="00E74CB0">
        <w:rPr>
          <w:noProof/>
        </w:rPr>
        <w:instrText xml:space="preserve"> PAGEREF _Toc152854274 \h </w:instrText>
      </w:r>
      <w:r w:rsidRPr="00E74CB0">
        <w:rPr>
          <w:noProof/>
        </w:rPr>
      </w:r>
      <w:r w:rsidRPr="00E74CB0">
        <w:rPr>
          <w:noProof/>
        </w:rPr>
        <w:fldChar w:fldCharType="separate"/>
      </w:r>
      <w:r w:rsidR="00900E79">
        <w:rPr>
          <w:noProof/>
        </w:rPr>
        <w:t>91</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19ABB</w:t>
      </w:r>
      <w:r>
        <w:rPr>
          <w:noProof/>
        </w:rPr>
        <w:tab/>
        <w:t>Waiver of amounts owing by a person who is or was a party to an MRBS contract</w:t>
      </w:r>
      <w:r w:rsidRPr="00E74CB0">
        <w:rPr>
          <w:noProof/>
        </w:rPr>
        <w:tab/>
      </w:r>
      <w:r w:rsidRPr="00E74CB0">
        <w:rPr>
          <w:noProof/>
        </w:rPr>
        <w:fldChar w:fldCharType="begin"/>
      </w:r>
      <w:r w:rsidRPr="00E74CB0">
        <w:rPr>
          <w:noProof/>
        </w:rPr>
        <w:instrText xml:space="preserve"> PAGEREF _Toc152854275 \h </w:instrText>
      </w:r>
      <w:r w:rsidRPr="00E74CB0">
        <w:rPr>
          <w:noProof/>
        </w:rPr>
      </w:r>
      <w:r w:rsidRPr="00E74CB0">
        <w:rPr>
          <w:noProof/>
        </w:rPr>
        <w:fldChar w:fldCharType="separate"/>
      </w:r>
      <w:r w:rsidR="00900E79">
        <w:rPr>
          <w:noProof/>
        </w:rPr>
        <w:t>91</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19ABC</w:t>
      </w:r>
      <w:r>
        <w:rPr>
          <w:noProof/>
        </w:rPr>
        <w:tab/>
        <w:t>Medicare benefits not payable to certain MRBS participants</w:t>
      </w:r>
      <w:r w:rsidRPr="00E74CB0">
        <w:rPr>
          <w:noProof/>
        </w:rPr>
        <w:tab/>
      </w:r>
      <w:r w:rsidRPr="00E74CB0">
        <w:rPr>
          <w:noProof/>
        </w:rPr>
        <w:fldChar w:fldCharType="begin"/>
      </w:r>
      <w:r w:rsidRPr="00E74CB0">
        <w:rPr>
          <w:noProof/>
        </w:rPr>
        <w:instrText xml:space="preserve"> PAGEREF _Toc152854276 \h </w:instrText>
      </w:r>
      <w:r w:rsidRPr="00E74CB0">
        <w:rPr>
          <w:noProof/>
        </w:rPr>
      </w:r>
      <w:r w:rsidRPr="00E74CB0">
        <w:rPr>
          <w:noProof/>
        </w:rPr>
        <w:fldChar w:fldCharType="separate"/>
      </w:r>
      <w:r w:rsidR="00900E79">
        <w:rPr>
          <w:noProof/>
        </w:rPr>
        <w:t>92</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19ABD</w:t>
      </w:r>
      <w:r>
        <w:rPr>
          <w:noProof/>
        </w:rPr>
        <w:tab/>
        <w:t>Reconsideration and review of determination that medicare benefits are not payable to certain MRBS participants</w:t>
      </w:r>
      <w:r w:rsidRPr="00E74CB0">
        <w:rPr>
          <w:noProof/>
        </w:rPr>
        <w:tab/>
      </w:r>
      <w:r w:rsidRPr="00E74CB0">
        <w:rPr>
          <w:noProof/>
        </w:rPr>
        <w:fldChar w:fldCharType="begin"/>
      </w:r>
      <w:r w:rsidRPr="00E74CB0">
        <w:rPr>
          <w:noProof/>
        </w:rPr>
        <w:instrText xml:space="preserve"> PAGEREF _Toc152854277 \h </w:instrText>
      </w:r>
      <w:r w:rsidRPr="00E74CB0">
        <w:rPr>
          <w:noProof/>
        </w:rPr>
      </w:r>
      <w:r w:rsidRPr="00E74CB0">
        <w:rPr>
          <w:noProof/>
        </w:rPr>
        <w:fldChar w:fldCharType="separate"/>
      </w:r>
      <w:r w:rsidR="00900E79">
        <w:rPr>
          <w:noProof/>
        </w:rPr>
        <w:t>93</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19AC</w:t>
      </w:r>
      <w:r>
        <w:rPr>
          <w:noProof/>
        </w:rPr>
        <w:tab/>
        <w:t>Reconsideration and review of decisions under subsection 19AB(3)</w:t>
      </w:r>
      <w:r w:rsidRPr="00E74CB0">
        <w:rPr>
          <w:noProof/>
        </w:rPr>
        <w:tab/>
      </w:r>
      <w:r w:rsidRPr="00E74CB0">
        <w:rPr>
          <w:noProof/>
        </w:rPr>
        <w:fldChar w:fldCharType="begin"/>
      </w:r>
      <w:r w:rsidRPr="00E74CB0">
        <w:rPr>
          <w:noProof/>
        </w:rPr>
        <w:instrText xml:space="preserve"> PAGEREF _Toc152854278 \h </w:instrText>
      </w:r>
      <w:r w:rsidRPr="00E74CB0">
        <w:rPr>
          <w:noProof/>
        </w:rPr>
      </w:r>
      <w:r w:rsidRPr="00E74CB0">
        <w:rPr>
          <w:noProof/>
        </w:rPr>
        <w:fldChar w:fldCharType="separate"/>
      </w:r>
      <w:r w:rsidR="00900E79">
        <w:rPr>
          <w:noProof/>
        </w:rPr>
        <w:t>95</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19B</w:t>
      </w:r>
      <w:r>
        <w:rPr>
          <w:noProof/>
        </w:rPr>
        <w:tab/>
        <w:t>Medicare benefit not payable in respect of services rendered by disqualified practitioners</w:t>
      </w:r>
      <w:r w:rsidRPr="00E74CB0">
        <w:rPr>
          <w:noProof/>
        </w:rPr>
        <w:tab/>
      </w:r>
      <w:r w:rsidRPr="00E74CB0">
        <w:rPr>
          <w:noProof/>
        </w:rPr>
        <w:fldChar w:fldCharType="begin"/>
      </w:r>
      <w:r w:rsidRPr="00E74CB0">
        <w:rPr>
          <w:noProof/>
        </w:rPr>
        <w:instrText xml:space="preserve"> PAGEREF _Toc152854279 \h </w:instrText>
      </w:r>
      <w:r w:rsidRPr="00E74CB0">
        <w:rPr>
          <w:noProof/>
        </w:rPr>
      </w:r>
      <w:r w:rsidRPr="00E74CB0">
        <w:rPr>
          <w:noProof/>
        </w:rPr>
        <w:fldChar w:fldCharType="separate"/>
      </w:r>
      <w:r w:rsidR="00900E79">
        <w:rPr>
          <w:noProof/>
        </w:rPr>
        <w:t>96</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19C</w:t>
      </w:r>
      <w:r>
        <w:rPr>
          <w:noProof/>
        </w:rPr>
        <w:tab/>
        <w:t>Medicare benefit not payable where medical practitioner not authorised to render service</w:t>
      </w:r>
      <w:r w:rsidRPr="00E74CB0">
        <w:rPr>
          <w:noProof/>
        </w:rPr>
        <w:tab/>
      </w:r>
      <w:r w:rsidRPr="00E74CB0">
        <w:rPr>
          <w:noProof/>
        </w:rPr>
        <w:fldChar w:fldCharType="begin"/>
      </w:r>
      <w:r w:rsidRPr="00E74CB0">
        <w:rPr>
          <w:noProof/>
        </w:rPr>
        <w:instrText xml:space="preserve"> PAGEREF _Toc152854280 \h </w:instrText>
      </w:r>
      <w:r w:rsidRPr="00E74CB0">
        <w:rPr>
          <w:noProof/>
        </w:rPr>
      </w:r>
      <w:r w:rsidRPr="00E74CB0">
        <w:rPr>
          <w:noProof/>
        </w:rPr>
        <w:fldChar w:fldCharType="separate"/>
      </w:r>
      <w:r w:rsidR="00900E79">
        <w:rPr>
          <w:noProof/>
        </w:rPr>
        <w:t>98</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19CA</w:t>
      </w:r>
      <w:r>
        <w:rPr>
          <w:noProof/>
        </w:rPr>
        <w:tab/>
        <w:t>Review of decisions</w:t>
      </w:r>
      <w:r w:rsidRPr="00E74CB0">
        <w:rPr>
          <w:noProof/>
        </w:rPr>
        <w:tab/>
      </w:r>
      <w:r w:rsidRPr="00E74CB0">
        <w:rPr>
          <w:noProof/>
        </w:rPr>
        <w:fldChar w:fldCharType="begin"/>
      </w:r>
      <w:r w:rsidRPr="00E74CB0">
        <w:rPr>
          <w:noProof/>
        </w:rPr>
        <w:instrText xml:space="preserve"> PAGEREF _Toc152854281 \h </w:instrText>
      </w:r>
      <w:r w:rsidRPr="00E74CB0">
        <w:rPr>
          <w:noProof/>
        </w:rPr>
      </w:r>
      <w:r w:rsidRPr="00E74CB0">
        <w:rPr>
          <w:noProof/>
        </w:rPr>
        <w:fldChar w:fldCharType="separate"/>
      </w:r>
      <w:r w:rsidR="00900E79">
        <w:rPr>
          <w:noProof/>
        </w:rPr>
        <w:t>99</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19CB</w:t>
      </w:r>
      <w:r>
        <w:rPr>
          <w:noProof/>
        </w:rPr>
        <w:tab/>
        <w:t>Offence in relation to a medical practitioner rendering an unauthorised service</w:t>
      </w:r>
      <w:r w:rsidRPr="00E74CB0">
        <w:rPr>
          <w:noProof/>
        </w:rPr>
        <w:tab/>
      </w:r>
      <w:r w:rsidRPr="00E74CB0">
        <w:rPr>
          <w:noProof/>
        </w:rPr>
        <w:fldChar w:fldCharType="begin"/>
      </w:r>
      <w:r w:rsidRPr="00E74CB0">
        <w:rPr>
          <w:noProof/>
        </w:rPr>
        <w:instrText xml:space="preserve"> PAGEREF _Toc152854282 \h </w:instrText>
      </w:r>
      <w:r w:rsidRPr="00E74CB0">
        <w:rPr>
          <w:noProof/>
        </w:rPr>
      </w:r>
      <w:r w:rsidRPr="00E74CB0">
        <w:rPr>
          <w:noProof/>
        </w:rPr>
        <w:fldChar w:fldCharType="separate"/>
      </w:r>
      <w:r w:rsidR="00900E79">
        <w:rPr>
          <w:noProof/>
        </w:rPr>
        <w:t>100</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19CC</w:t>
      </w:r>
      <w:r>
        <w:rPr>
          <w:noProof/>
        </w:rPr>
        <w:tab/>
        <w:t>Offence in relation to a medical practitioner rendering a service for which a medicare benefit is not payable</w:t>
      </w:r>
      <w:r w:rsidRPr="00E74CB0">
        <w:rPr>
          <w:noProof/>
        </w:rPr>
        <w:tab/>
      </w:r>
      <w:r w:rsidRPr="00E74CB0">
        <w:rPr>
          <w:noProof/>
        </w:rPr>
        <w:fldChar w:fldCharType="begin"/>
      </w:r>
      <w:r w:rsidRPr="00E74CB0">
        <w:rPr>
          <w:noProof/>
        </w:rPr>
        <w:instrText xml:space="preserve"> PAGEREF _Toc152854283 \h </w:instrText>
      </w:r>
      <w:r w:rsidRPr="00E74CB0">
        <w:rPr>
          <w:noProof/>
        </w:rPr>
      </w:r>
      <w:r w:rsidRPr="00E74CB0">
        <w:rPr>
          <w:noProof/>
        </w:rPr>
        <w:fldChar w:fldCharType="separate"/>
      </w:r>
      <w:r w:rsidR="00900E79">
        <w:rPr>
          <w:noProof/>
        </w:rPr>
        <w:t>101</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19D</w:t>
      </w:r>
      <w:r>
        <w:rPr>
          <w:noProof/>
        </w:rPr>
        <w:tab/>
        <w:t>Offences in relation to disqualification of practitioner</w:t>
      </w:r>
      <w:r w:rsidRPr="00E74CB0">
        <w:rPr>
          <w:noProof/>
        </w:rPr>
        <w:tab/>
      </w:r>
      <w:r w:rsidRPr="00E74CB0">
        <w:rPr>
          <w:noProof/>
        </w:rPr>
        <w:fldChar w:fldCharType="begin"/>
      </w:r>
      <w:r w:rsidRPr="00E74CB0">
        <w:rPr>
          <w:noProof/>
        </w:rPr>
        <w:instrText xml:space="preserve"> PAGEREF _Toc152854284 \h </w:instrText>
      </w:r>
      <w:r w:rsidRPr="00E74CB0">
        <w:rPr>
          <w:noProof/>
        </w:rPr>
      </w:r>
      <w:r w:rsidRPr="00E74CB0">
        <w:rPr>
          <w:noProof/>
        </w:rPr>
        <w:fldChar w:fldCharType="separate"/>
      </w:r>
      <w:r w:rsidR="00900E79">
        <w:rPr>
          <w:noProof/>
        </w:rPr>
        <w:t>102</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19DA</w:t>
      </w:r>
      <w:r>
        <w:rPr>
          <w:noProof/>
        </w:rPr>
        <w:tab/>
        <w:t>Offence in relation to deregistered practitioner</w:t>
      </w:r>
      <w:r w:rsidRPr="00E74CB0">
        <w:rPr>
          <w:noProof/>
        </w:rPr>
        <w:tab/>
      </w:r>
      <w:r w:rsidRPr="00E74CB0">
        <w:rPr>
          <w:noProof/>
        </w:rPr>
        <w:fldChar w:fldCharType="begin"/>
      </w:r>
      <w:r w:rsidRPr="00E74CB0">
        <w:rPr>
          <w:noProof/>
        </w:rPr>
        <w:instrText xml:space="preserve"> PAGEREF _Toc152854285 \h </w:instrText>
      </w:r>
      <w:r w:rsidRPr="00E74CB0">
        <w:rPr>
          <w:noProof/>
        </w:rPr>
      </w:r>
      <w:r w:rsidRPr="00E74CB0">
        <w:rPr>
          <w:noProof/>
        </w:rPr>
        <w:fldChar w:fldCharType="separate"/>
      </w:r>
      <w:r w:rsidR="00900E79">
        <w:rPr>
          <w:noProof/>
        </w:rPr>
        <w:t>106</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19DB</w:t>
      </w:r>
      <w:r>
        <w:rPr>
          <w:noProof/>
        </w:rPr>
        <w:tab/>
        <w:t>Offence where approval of premises as accredited pathology laboratory has been revoked</w:t>
      </w:r>
      <w:r w:rsidRPr="00E74CB0">
        <w:rPr>
          <w:noProof/>
        </w:rPr>
        <w:tab/>
      </w:r>
      <w:r w:rsidRPr="00E74CB0">
        <w:rPr>
          <w:noProof/>
        </w:rPr>
        <w:fldChar w:fldCharType="begin"/>
      </w:r>
      <w:r w:rsidRPr="00E74CB0">
        <w:rPr>
          <w:noProof/>
        </w:rPr>
        <w:instrText xml:space="preserve"> PAGEREF _Toc152854286 \h </w:instrText>
      </w:r>
      <w:r w:rsidRPr="00E74CB0">
        <w:rPr>
          <w:noProof/>
        </w:rPr>
      </w:r>
      <w:r w:rsidRPr="00E74CB0">
        <w:rPr>
          <w:noProof/>
        </w:rPr>
        <w:fldChar w:fldCharType="separate"/>
      </w:r>
      <w:r w:rsidR="00900E79">
        <w:rPr>
          <w:noProof/>
        </w:rPr>
        <w:t>106</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20</w:t>
      </w:r>
      <w:r>
        <w:rPr>
          <w:noProof/>
        </w:rPr>
        <w:tab/>
        <w:t>Persons entitled to medicare benefit</w:t>
      </w:r>
      <w:r w:rsidRPr="00E74CB0">
        <w:rPr>
          <w:noProof/>
        </w:rPr>
        <w:tab/>
      </w:r>
      <w:r w:rsidRPr="00E74CB0">
        <w:rPr>
          <w:noProof/>
        </w:rPr>
        <w:fldChar w:fldCharType="begin"/>
      </w:r>
      <w:r w:rsidRPr="00E74CB0">
        <w:rPr>
          <w:noProof/>
        </w:rPr>
        <w:instrText xml:space="preserve"> PAGEREF _Toc152854287 \h </w:instrText>
      </w:r>
      <w:r w:rsidRPr="00E74CB0">
        <w:rPr>
          <w:noProof/>
        </w:rPr>
      </w:r>
      <w:r w:rsidRPr="00E74CB0">
        <w:rPr>
          <w:noProof/>
        </w:rPr>
        <w:fldChar w:fldCharType="separate"/>
      </w:r>
      <w:r w:rsidR="00900E79">
        <w:rPr>
          <w:noProof/>
        </w:rPr>
        <w:t>107</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20A</w:t>
      </w:r>
      <w:r>
        <w:rPr>
          <w:noProof/>
        </w:rPr>
        <w:tab/>
        <w:t>Assignment of Medicare benefit</w:t>
      </w:r>
      <w:r w:rsidRPr="00E74CB0">
        <w:rPr>
          <w:noProof/>
        </w:rPr>
        <w:tab/>
      </w:r>
      <w:r w:rsidRPr="00E74CB0">
        <w:rPr>
          <w:noProof/>
        </w:rPr>
        <w:fldChar w:fldCharType="begin"/>
      </w:r>
      <w:r w:rsidRPr="00E74CB0">
        <w:rPr>
          <w:noProof/>
        </w:rPr>
        <w:instrText xml:space="preserve"> PAGEREF _Toc152854288 \h </w:instrText>
      </w:r>
      <w:r w:rsidRPr="00E74CB0">
        <w:rPr>
          <w:noProof/>
        </w:rPr>
      </w:r>
      <w:r w:rsidRPr="00E74CB0">
        <w:rPr>
          <w:noProof/>
        </w:rPr>
        <w:fldChar w:fldCharType="separate"/>
      </w:r>
      <w:r w:rsidR="00900E79">
        <w:rPr>
          <w:noProof/>
        </w:rPr>
        <w:t>109</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20AA</w:t>
      </w:r>
      <w:r>
        <w:rPr>
          <w:noProof/>
        </w:rPr>
        <w:tab/>
        <w:t>Security interest must not be created in medicare benefit</w:t>
      </w:r>
      <w:r w:rsidRPr="00E74CB0">
        <w:rPr>
          <w:noProof/>
        </w:rPr>
        <w:tab/>
      </w:r>
      <w:r w:rsidRPr="00E74CB0">
        <w:rPr>
          <w:noProof/>
        </w:rPr>
        <w:fldChar w:fldCharType="begin"/>
      </w:r>
      <w:r w:rsidRPr="00E74CB0">
        <w:rPr>
          <w:noProof/>
        </w:rPr>
        <w:instrText xml:space="preserve"> PAGEREF _Toc152854289 \h </w:instrText>
      </w:r>
      <w:r w:rsidRPr="00E74CB0">
        <w:rPr>
          <w:noProof/>
        </w:rPr>
      </w:r>
      <w:r w:rsidRPr="00E74CB0">
        <w:rPr>
          <w:noProof/>
        </w:rPr>
        <w:fldChar w:fldCharType="separate"/>
      </w:r>
      <w:r w:rsidR="00900E79">
        <w:rPr>
          <w:noProof/>
        </w:rPr>
        <w:t>111</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20AB</w:t>
      </w:r>
      <w:r>
        <w:rPr>
          <w:noProof/>
        </w:rPr>
        <w:tab/>
        <w:t>Approved billing agents</w:t>
      </w:r>
      <w:r w:rsidRPr="00E74CB0">
        <w:rPr>
          <w:noProof/>
        </w:rPr>
        <w:tab/>
      </w:r>
      <w:r w:rsidRPr="00E74CB0">
        <w:rPr>
          <w:noProof/>
        </w:rPr>
        <w:fldChar w:fldCharType="begin"/>
      </w:r>
      <w:r w:rsidRPr="00E74CB0">
        <w:rPr>
          <w:noProof/>
        </w:rPr>
        <w:instrText xml:space="preserve"> PAGEREF _Toc152854290 \h </w:instrText>
      </w:r>
      <w:r w:rsidRPr="00E74CB0">
        <w:rPr>
          <w:noProof/>
        </w:rPr>
      </w:r>
      <w:r w:rsidRPr="00E74CB0">
        <w:rPr>
          <w:noProof/>
        </w:rPr>
        <w:fldChar w:fldCharType="separate"/>
      </w:r>
      <w:r w:rsidR="00900E79">
        <w:rPr>
          <w:noProof/>
        </w:rPr>
        <w:t>112</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20AC</w:t>
      </w:r>
      <w:r>
        <w:rPr>
          <w:noProof/>
        </w:rPr>
        <w:tab/>
        <w:t>Revoking approvals of billing agents</w:t>
      </w:r>
      <w:r w:rsidRPr="00E74CB0">
        <w:rPr>
          <w:noProof/>
        </w:rPr>
        <w:tab/>
      </w:r>
      <w:r w:rsidRPr="00E74CB0">
        <w:rPr>
          <w:noProof/>
        </w:rPr>
        <w:fldChar w:fldCharType="begin"/>
      </w:r>
      <w:r w:rsidRPr="00E74CB0">
        <w:rPr>
          <w:noProof/>
        </w:rPr>
        <w:instrText xml:space="preserve"> PAGEREF _Toc152854291 \h </w:instrText>
      </w:r>
      <w:r w:rsidRPr="00E74CB0">
        <w:rPr>
          <w:noProof/>
        </w:rPr>
      </w:r>
      <w:r w:rsidRPr="00E74CB0">
        <w:rPr>
          <w:noProof/>
        </w:rPr>
        <w:fldChar w:fldCharType="separate"/>
      </w:r>
      <w:r w:rsidR="00900E79">
        <w:rPr>
          <w:noProof/>
        </w:rPr>
        <w:t>113</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20AD</w:t>
      </w:r>
      <w:r>
        <w:rPr>
          <w:noProof/>
        </w:rPr>
        <w:tab/>
        <w:t>Review of decisions</w:t>
      </w:r>
      <w:r w:rsidRPr="00E74CB0">
        <w:rPr>
          <w:noProof/>
        </w:rPr>
        <w:tab/>
      </w:r>
      <w:r w:rsidRPr="00E74CB0">
        <w:rPr>
          <w:noProof/>
        </w:rPr>
        <w:fldChar w:fldCharType="begin"/>
      </w:r>
      <w:r w:rsidRPr="00E74CB0">
        <w:rPr>
          <w:noProof/>
        </w:rPr>
        <w:instrText xml:space="preserve"> PAGEREF _Toc152854292 \h </w:instrText>
      </w:r>
      <w:r w:rsidRPr="00E74CB0">
        <w:rPr>
          <w:noProof/>
        </w:rPr>
      </w:r>
      <w:r w:rsidRPr="00E74CB0">
        <w:rPr>
          <w:noProof/>
        </w:rPr>
        <w:fldChar w:fldCharType="separate"/>
      </w:r>
      <w:r w:rsidR="00900E79">
        <w:rPr>
          <w:noProof/>
        </w:rPr>
        <w:t>114</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20B</w:t>
      </w:r>
      <w:r>
        <w:rPr>
          <w:noProof/>
        </w:rPr>
        <w:tab/>
        <w:t>Claims for medicare benefit</w:t>
      </w:r>
      <w:r w:rsidRPr="00E74CB0">
        <w:rPr>
          <w:noProof/>
        </w:rPr>
        <w:tab/>
      </w:r>
      <w:r w:rsidRPr="00E74CB0">
        <w:rPr>
          <w:noProof/>
        </w:rPr>
        <w:fldChar w:fldCharType="begin"/>
      </w:r>
      <w:r w:rsidRPr="00E74CB0">
        <w:rPr>
          <w:noProof/>
        </w:rPr>
        <w:instrText xml:space="preserve"> PAGEREF _Toc152854293 \h </w:instrText>
      </w:r>
      <w:r w:rsidRPr="00E74CB0">
        <w:rPr>
          <w:noProof/>
        </w:rPr>
      </w:r>
      <w:r w:rsidRPr="00E74CB0">
        <w:rPr>
          <w:noProof/>
        </w:rPr>
        <w:fldChar w:fldCharType="separate"/>
      </w:r>
      <w:r w:rsidR="00900E79">
        <w:rPr>
          <w:noProof/>
        </w:rPr>
        <w:t>115</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20BA</w:t>
      </w:r>
      <w:r>
        <w:rPr>
          <w:noProof/>
        </w:rPr>
        <w:tab/>
        <w:t>Confirmation of referral to a consultant physician or specialist</w:t>
      </w:r>
      <w:r w:rsidRPr="00E74CB0">
        <w:rPr>
          <w:noProof/>
        </w:rPr>
        <w:tab/>
      </w:r>
      <w:r w:rsidRPr="00E74CB0">
        <w:rPr>
          <w:noProof/>
        </w:rPr>
        <w:fldChar w:fldCharType="begin"/>
      </w:r>
      <w:r w:rsidRPr="00E74CB0">
        <w:rPr>
          <w:noProof/>
        </w:rPr>
        <w:instrText xml:space="preserve"> PAGEREF _Toc152854294 \h </w:instrText>
      </w:r>
      <w:r w:rsidRPr="00E74CB0">
        <w:rPr>
          <w:noProof/>
        </w:rPr>
      </w:r>
      <w:r w:rsidRPr="00E74CB0">
        <w:rPr>
          <w:noProof/>
        </w:rPr>
        <w:fldChar w:fldCharType="separate"/>
      </w:r>
      <w:r w:rsidR="00900E79">
        <w:rPr>
          <w:noProof/>
        </w:rPr>
        <w:t>117</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20BB</w:t>
      </w:r>
      <w:r>
        <w:rPr>
          <w:noProof/>
        </w:rPr>
        <w:tab/>
        <w:t>Confirmation of other referrals</w:t>
      </w:r>
      <w:r w:rsidRPr="00E74CB0">
        <w:rPr>
          <w:noProof/>
        </w:rPr>
        <w:tab/>
      </w:r>
      <w:r w:rsidRPr="00E74CB0">
        <w:rPr>
          <w:noProof/>
        </w:rPr>
        <w:fldChar w:fldCharType="begin"/>
      </w:r>
      <w:r w:rsidRPr="00E74CB0">
        <w:rPr>
          <w:noProof/>
        </w:rPr>
        <w:instrText xml:space="preserve"> PAGEREF _Toc152854295 \h </w:instrText>
      </w:r>
      <w:r w:rsidRPr="00E74CB0">
        <w:rPr>
          <w:noProof/>
        </w:rPr>
      </w:r>
      <w:r w:rsidRPr="00E74CB0">
        <w:rPr>
          <w:noProof/>
        </w:rPr>
        <w:fldChar w:fldCharType="separate"/>
      </w:r>
      <w:r w:rsidR="00900E79">
        <w:rPr>
          <w:noProof/>
        </w:rPr>
        <w:t>119</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21</w:t>
      </w:r>
      <w:r>
        <w:rPr>
          <w:noProof/>
        </w:rPr>
        <w:tab/>
        <w:t xml:space="preserve">Meaning of </w:t>
      </w:r>
      <w:r w:rsidRPr="000E6809">
        <w:rPr>
          <w:i/>
          <w:noProof/>
        </w:rPr>
        <w:t>eligible midwife</w:t>
      </w:r>
      <w:r w:rsidRPr="00E74CB0">
        <w:rPr>
          <w:noProof/>
        </w:rPr>
        <w:tab/>
      </w:r>
      <w:r w:rsidRPr="00E74CB0">
        <w:rPr>
          <w:noProof/>
        </w:rPr>
        <w:fldChar w:fldCharType="begin"/>
      </w:r>
      <w:r w:rsidRPr="00E74CB0">
        <w:rPr>
          <w:noProof/>
        </w:rPr>
        <w:instrText xml:space="preserve"> PAGEREF _Toc152854296 \h </w:instrText>
      </w:r>
      <w:r w:rsidRPr="00E74CB0">
        <w:rPr>
          <w:noProof/>
        </w:rPr>
      </w:r>
      <w:r w:rsidRPr="00E74CB0">
        <w:rPr>
          <w:noProof/>
        </w:rPr>
        <w:fldChar w:fldCharType="separate"/>
      </w:r>
      <w:r w:rsidR="00900E79">
        <w:rPr>
          <w:noProof/>
        </w:rPr>
        <w:t>120</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21A</w:t>
      </w:r>
      <w:r>
        <w:rPr>
          <w:noProof/>
        </w:rPr>
        <w:tab/>
        <w:t>Common form of undertaking by eligible midwife</w:t>
      </w:r>
      <w:r w:rsidRPr="00E74CB0">
        <w:rPr>
          <w:noProof/>
        </w:rPr>
        <w:tab/>
      </w:r>
      <w:r w:rsidRPr="00E74CB0">
        <w:rPr>
          <w:noProof/>
        </w:rPr>
        <w:fldChar w:fldCharType="begin"/>
      </w:r>
      <w:r w:rsidRPr="00E74CB0">
        <w:rPr>
          <w:noProof/>
        </w:rPr>
        <w:instrText xml:space="preserve"> PAGEREF _Toc152854297 \h </w:instrText>
      </w:r>
      <w:r w:rsidRPr="00E74CB0">
        <w:rPr>
          <w:noProof/>
        </w:rPr>
      </w:r>
      <w:r w:rsidRPr="00E74CB0">
        <w:rPr>
          <w:noProof/>
        </w:rPr>
        <w:fldChar w:fldCharType="separate"/>
      </w:r>
      <w:r w:rsidR="00900E79">
        <w:rPr>
          <w:noProof/>
        </w:rPr>
        <w:t>121</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21B</w:t>
      </w:r>
      <w:r>
        <w:rPr>
          <w:noProof/>
        </w:rPr>
        <w:tab/>
        <w:t>Undertaking by eligible midwife</w:t>
      </w:r>
      <w:r w:rsidRPr="00E74CB0">
        <w:rPr>
          <w:noProof/>
        </w:rPr>
        <w:tab/>
      </w:r>
      <w:r w:rsidRPr="00E74CB0">
        <w:rPr>
          <w:noProof/>
        </w:rPr>
        <w:fldChar w:fldCharType="begin"/>
      </w:r>
      <w:r w:rsidRPr="00E74CB0">
        <w:rPr>
          <w:noProof/>
        </w:rPr>
        <w:instrText xml:space="preserve"> PAGEREF _Toc152854298 \h </w:instrText>
      </w:r>
      <w:r w:rsidRPr="00E74CB0">
        <w:rPr>
          <w:noProof/>
        </w:rPr>
      </w:r>
      <w:r w:rsidRPr="00E74CB0">
        <w:rPr>
          <w:noProof/>
        </w:rPr>
        <w:fldChar w:fldCharType="separate"/>
      </w:r>
      <w:r w:rsidR="00900E79">
        <w:rPr>
          <w:noProof/>
        </w:rPr>
        <w:t>122</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21C</w:t>
      </w:r>
      <w:r>
        <w:rPr>
          <w:noProof/>
        </w:rPr>
        <w:tab/>
        <w:t>Review and effect of refusal by Minister to accept undertaking by eligible midwife</w:t>
      </w:r>
      <w:r w:rsidRPr="00E74CB0">
        <w:rPr>
          <w:noProof/>
        </w:rPr>
        <w:tab/>
      </w:r>
      <w:r w:rsidRPr="00E74CB0">
        <w:rPr>
          <w:noProof/>
        </w:rPr>
        <w:fldChar w:fldCharType="begin"/>
      </w:r>
      <w:r w:rsidRPr="00E74CB0">
        <w:rPr>
          <w:noProof/>
        </w:rPr>
        <w:instrText xml:space="preserve"> PAGEREF _Toc152854299 \h </w:instrText>
      </w:r>
      <w:r w:rsidRPr="00E74CB0">
        <w:rPr>
          <w:noProof/>
        </w:rPr>
      </w:r>
      <w:r w:rsidRPr="00E74CB0">
        <w:rPr>
          <w:noProof/>
        </w:rPr>
        <w:fldChar w:fldCharType="separate"/>
      </w:r>
      <w:r w:rsidR="00900E79">
        <w:rPr>
          <w:noProof/>
        </w:rPr>
        <w:t>124</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22</w:t>
      </w:r>
      <w:r>
        <w:rPr>
          <w:noProof/>
        </w:rPr>
        <w:tab/>
        <w:t>Common form of undertaking by eligible nurse practitioner</w:t>
      </w:r>
      <w:r w:rsidRPr="00E74CB0">
        <w:rPr>
          <w:noProof/>
        </w:rPr>
        <w:tab/>
      </w:r>
      <w:r w:rsidRPr="00E74CB0">
        <w:rPr>
          <w:noProof/>
        </w:rPr>
        <w:fldChar w:fldCharType="begin"/>
      </w:r>
      <w:r w:rsidRPr="00E74CB0">
        <w:rPr>
          <w:noProof/>
        </w:rPr>
        <w:instrText xml:space="preserve"> PAGEREF _Toc152854300 \h </w:instrText>
      </w:r>
      <w:r w:rsidRPr="00E74CB0">
        <w:rPr>
          <w:noProof/>
        </w:rPr>
      </w:r>
      <w:r w:rsidRPr="00E74CB0">
        <w:rPr>
          <w:noProof/>
        </w:rPr>
        <w:fldChar w:fldCharType="separate"/>
      </w:r>
      <w:r w:rsidR="00900E79">
        <w:rPr>
          <w:noProof/>
        </w:rPr>
        <w:t>124</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22A</w:t>
      </w:r>
      <w:r>
        <w:rPr>
          <w:noProof/>
        </w:rPr>
        <w:tab/>
        <w:t>Undertaking by eligible nurse practitioner</w:t>
      </w:r>
      <w:r w:rsidRPr="00E74CB0">
        <w:rPr>
          <w:noProof/>
        </w:rPr>
        <w:tab/>
      </w:r>
      <w:r w:rsidRPr="00E74CB0">
        <w:rPr>
          <w:noProof/>
        </w:rPr>
        <w:fldChar w:fldCharType="begin"/>
      </w:r>
      <w:r w:rsidRPr="00E74CB0">
        <w:rPr>
          <w:noProof/>
        </w:rPr>
        <w:instrText xml:space="preserve"> PAGEREF _Toc152854301 \h </w:instrText>
      </w:r>
      <w:r w:rsidRPr="00E74CB0">
        <w:rPr>
          <w:noProof/>
        </w:rPr>
      </w:r>
      <w:r w:rsidRPr="00E74CB0">
        <w:rPr>
          <w:noProof/>
        </w:rPr>
        <w:fldChar w:fldCharType="separate"/>
      </w:r>
      <w:r w:rsidR="00900E79">
        <w:rPr>
          <w:noProof/>
        </w:rPr>
        <w:t>125</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22B</w:t>
      </w:r>
      <w:r>
        <w:rPr>
          <w:noProof/>
        </w:rPr>
        <w:tab/>
        <w:t>Review and effect of refusal by Minister to accept undertaking by eligible nurse practitioner</w:t>
      </w:r>
      <w:r w:rsidRPr="00E74CB0">
        <w:rPr>
          <w:noProof/>
        </w:rPr>
        <w:tab/>
      </w:r>
      <w:r w:rsidRPr="00E74CB0">
        <w:rPr>
          <w:noProof/>
        </w:rPr>
        <w:fldChar w:fldCharType="begin"/>
      </w:r>
      <w:r w:rsidRPr="00E74CB0">
        <w:rPr>
          <w:noProof/>
        </w:rPr>
        <w:instrText xml:space="preserve"> PAGEREF _Toc152854302 \h </w:instrText>
      </w:r>
      <w:r w:rsidRPr="00E74CB0">
        <w:rPr>
          <w:noProof/>
        </w:rPr>
      </w:r>
      <w:r w:rsidRPr="00E74CB0">
        <w:rPr>
          <w:noProof/>
        </w:rPr>
        <w:fldChar w:fldCharType="separate"/>
      </w:r>
      <w:r w:rsidR="00900E79">
        <w:rPr>
          <w:noProof/>
        </w:rPr>
        <w:t>127</w:t>
      </w:r>
      <w:r w:rsidRPr="00E74CB0">
        <w:rPr>
          <w:noProof/>
        </w:rPr>
        <w:fldChar w:fldCharType="end"/>
      </w:r>
    </w:p>
    <w:p w:rsidR="00E74CB0" w:rsidRDefault="00E74CB0">
      <w:pPr>
        <w:pStyle w:val="TOC2"/>
        <w:rPr>
          <w:rFonts w:asciiTheme="minorHAnsi" w:eastAsiaTheme="minorEastAsia" w:hAnsiTheme="minorHAnsi" w:cstheme="minorBidi"/>
          <w:b w:val="0"/>
          <w:noProof/>
          <w:kern w:val="0"/>
          <w:sz w:val="22"/>
          <w:szCs w:val="22"/>
        </w:rPr>
      </w:pPr>
      <w:r>
        <w:rPr>
          <w:noProof/>
        </w:rPr>
        <w:t>Part IIA—Special provisions relating to pathology</w:t>
      </w:r>
      <w:r w:rsidRPr="00E74CB0">
        <w:rPr>
          <w:b w:val="0"/>
          <w:noProof/>
          <w:sz w:val="18"/>
        </w:rPr>
        <w:tab/>
      </w:r>
      <w:r w:rsidRPr="00E74CB0">
        <w:rPr>
          <w:b w:val="0"/>
          <w:noProof/>
          <w:sz w:val="18"/>
        </w:rPr>
        <w:fldChar w:fldCharType="begin"/>
      </w:r>
      <w:r w:rsidRPr="00E74CB0">
        <w:rPr>
          <w:b w:val="0"/>
          <w:noProof/>
          <w:sz w:val="18"/>
        </w:rPr>
        <w:instrText xml:space="preserve"> PAGEREF _Toc152854303 \h </w:instrText>
      </w:r>
      <w:r w:rsidRPr="00E74CB0">
        <w:rPr>
          <w:b w:val="0"/>
          <w:noProof/>
          <w:sz w:val="18"/>
        </w:rPr>
      </w:r>
      <w:r w:rsidRPr="00E74CB0">
        <w:rPr>
          <w:b w:val="0"/>
          <w:noProof/>
          <w:sz w:val="18"/>
        </w:rPr>
        <w:fldChar w:fldCharType="separate"/>
      </w:r>
      <w:r w:rsidR="00900E79">
        <w:rPr>
          <w:b w:val="0"/>
          <w:noProof/>
          <w:sz w:val="18"/>
        </w:rPr>
        <w:t>129</w:t>
      </w:r>
      <w:r w:rsidRPr="00E74CB0">
        <w:rPr>
          <w:b w:val="0"/>
          <w:noProof/>
          <w:sz w:val="18"/>
        </w:rPr>
        <w:fldChar w:fldCharType="end"/>
      </w:r>
    </w:p>
    <w:p w:rsidR="00E74CB0" w:rsidRDefault="00E74CB0">
      <w:pPr>
        <w:pStyle w:val="TOC3"/>
        <w:rPr>
          <w:rFonts w:asciiTheme="minorHAnsi" w:eastAsiaTheme="minorEastAsia" w:hAnsiTheme="minorHAnsi" w:cstheme="minorBidi"/>
          <w:b w:val="0"/>
          <w:noProof/>
          <w:kern w:val="0"/>
          <w:szCs w:val="22"/>
        </w:rPr>
      </w:pPr>
      <w:r>
        <w:rPr>
          <w:noProof/>
        </w:rPr>
        <w:t>Division 1—Preliminary</w:t>
      </w:r>
      <w:r w:rsidRPr="00E74CB0">
        <w:rPr>
          <w:b w:val="0"/>
          <w:noProof/>
          <w:sz w:val="18"/>
        </w:rPr>
        <w:tab/>
      </w:r>
      <w:r w:rsidRPr="00E74CB0">
        <w:rPr>
          <w:b w:val="0"/>
          <w:noProof/>
          <w:sz w:val="18"/>
        </w:rPr>
        <w:fldChar w:fldCharType="begin"/>
      </w:r>
      <w:r w:rsidRPr="00E74CB0">
        <w:rPr>
          <w:b w:val="0"/>
          <w:noProof/>
          <w:sz w:val="18"/>
        </w:rPr>
        <w:instrText xml:space="preserve"> PAGEREF _Toc152854304 \h </w:instrText>
      </w:r>
      <w:r w:rsidRPr="00E74CB0">
        <w:rPr>
          <w:b w:val="0"/>
          <w:noProof/>
          <w:sz w:val="18"/>
        </w:rPr>
      </w:r>
      <w:r w:rsidRPr="00E74CB0">
        <w:rPr>
          <w:b w:val="0"/>
          <w:noProof/>
          <w:sz w:val="18"/>
        </w:rPr>
        <w:fldChar w:fldCharType="separate"/>
      </w:r>
      <w:r w:rsidR="00900E79">
        <w:rPr>
          <w:b w:val="0"/>
          <w:noProof/>
          <w:sz w:val="18"/>
        </w:rPr>
        <w:t>129</w:t>
      </w:r>
      <w:r w:rsidRPr="00E74CB0">
        <w:rPr>
          <w:b w:val="0"/>
          <w:noProof/>
          <w:sz w:val="18"/>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23DA</w:t>
      </w:r>
      <w:r>
        <w:rPr>
          <w:noProof/>
        </w:rPr>
        <w:tab/>
        <w:t>Interpretation</w:t>
      </w:r>
      <w:r w:rsidRPr="00E74CB0">
        <w:rPr>
          <w:noProof/>
        </w:rPr>
        <w:tab/>
      </w:r>
      <w:r w:rsidRPr="00E74CB0">
        <w:rPr>
          <w:noProof/>
        </w:rPr>
        <w:fldChar w:fldCharType="begin"/>
      </w:r>
      <w:r w:rsidRPr="00E74CB0">
        <w:rPr>
          <w:noProof/>
        </w:rPr>
        <w:instrText xml:space="preserve"> PAGEREF _Toc152854305 \h </w:instrText>
      </w:r>
      <w:r w:rsidRPr="00E74CB0">
        <w:rPr>
          <w:noProof/>
        </w:rPr>
      </w:r>
      <w:r w:rsidRPr="00E74CB0">
        <w:rPr>
          <w:noProof/>
        </w:rPr>
        <w:fldChar w:fldCharType="separate"/>
      </w:r>
      <w:r w:rsidR="00900E79">
        <w:rPr>
          <w:noProof/>
        </w:rPr>
        <w:t>129</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23DB</w:t>
      </w:r>
      <w:r>
        <w:rPr>
          <w:noProof/>
        </w:rPr>
        <w:tab/>
        <w:t>Forms of undertaking</w:t>
      </w:r>
      <w:r w:rsidRPr="00E74CB0">
        <w:rPr>
          <w:noProof/>
        </w:rPr>
        <w:tab/>
      </w:r>
      <w:r w:rsidRPr="00E74CB0">
        <w:rPr>
          <w:noProof/>
        </w:rPr>
        <w:fldChar w:fldCharType="begin"/>
      </w:r>
      <w:r w:rsidRPr="00E74CB0">
        <w:rPr>
          <w:noProof/>
        </w:rPr>
        <w:instrText xml:space="preserve"> PAGEREF _Toc152854306 \h </w:instrText>
      </w:r>
      <w:r w:rsidRPr="00E74CB0">
        <w:rPr>
          <w:noProof/>
        </w:rPr>
      </w:r>
      <w:r w:rsidRPr="00E74CB0">
        <w:rPr>
          <w:noProof/>
        </w:rPr>
        <w:fldChar w:fldCharType="separate"/>
      </w:r>
      <w:r w:rsidR="00900E79">
        <w:rPr>
          <w:noProof/>
        </w:rPr>
        <w:t>132</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23DBA</w:t>
      </w:r>
      <w:r>
        <w:rPr>
          <w:noProof/>
        </w:rPr>
        <w:tab/>
        <w:t>Categories of eligible pathology laboratories</w:t>
      </w:r>
      <w:r w:rsidRPr="00E74CB0">
        <w:rPr>
          <w:noProof/>
        </w:rPr>
        <w:tab/>
      </w:r>
      <w:r w:rsidRPr="00E74CB0">
        <w:rPr>
          <w:noProof/>
        </w:rPr>
        <w:fldChar w:fldCharType="begin"/>
      </w:r>
      <w:r w:rsidRPr="00E74CB0">
        <w:rPr>
          <w:noProof/>
        </w:rPr>
        <w:instrText xml:space="preserve"> PAGEREF _Toc152854307 \h </w:instrText>
      </w:r>
      <w:r w:rsidRPr="00E74CB0">
        <w:rPr>
          <w:noProof/>
        </w:rPr>
      </w:r>
      <w:r w:rsidRPr="00E74CB0">
        <w:rPr>
          <w:noProof/>
        </w:rPr>
        <w:fldChar w:fldCharType="separate"/>
      </w:r>
      <w:r w:rsidR="00900E79">
        <w:rPr>
          <w:noProof/>
        </w:rPr>
        <w:t>133</w:t>
      </w:r>
      <w:r w:rsidRPr="00E74CB0">
        <w:rPr>
          <w:noProof/>
        </w:rPr>
        <w:fldChar w:fldCharType="end"/>
      </w:r>
    </w:p>
    <w:p w:rsidR="00E74CB0" w:rsidRDefault="00E74CB0">
      <w:pPr>
        <w:pStyle w:val="TOC3"/>
        <w:rPr>
          <w:rFonts w:asciiTheme="minorHAnsi" w:eastAsiaTheme="minorEastAsia" w:hAnsiTheme="minorHAnsi" w:cstheme="minorBidi"/>
          <w:b w:val="0"/>
          <w:noProof/>
          <w:kern w:val="0"/>
          <w:szCs w:val="22"/>
        </w:rPr>
      </w:pPr>
      <w:r>
        <w:rPr>
          <w:noProof/>
        </w:rPr>
        <w:t>Division 2—Approved pathology practitioners and approved pathology authorities</w:t>
      </w:r>
      <w:r w:rsidRPr="00E74CB0">
        <w:rPr>
          <w:b w:val="0"/>
          <w:noProof/>
          <w:sz w:val="18"/>
        </w:rPr>
        <w:tab/>
      </w:r>
      <w:r w:rsidRPr="00E74CB0">
        <w:rPr>
          <w:b w:val="0"/>
          <w:noProof/>
          <w:sz w:val="18"/>
        </w:rPr>
        <w:fldChar w:fldCharType="begin"/>
      </w:r>
      <w:r w:rsidRPr="00E74CB0">
        <w:rPr>
          <w:b w:val="0"/>
          <w:noProof/>
          <w:sz w:val="18"/>
        </w:rPr>
        <w:instrText xml:space="preserve"> PAGEREF _Toc152854308 \h </w:instrText>
      </w:r>
      <w:r w:rsidRPr="00E74CB0">
        <w:rPr>
          <w:b w:val="0"/>
          <w:noProof/>
          <w:sz w:val="18"/>
        </w:rPr>
      </w:r>
      <w:r w:rsidRPr="00E74CB0">
        <w:rPr>
          <w:b w:val="0"/>
          <w:noProof/>
          <w:sz w:val="18"/>
        </w:rPr>
        <w:fldChar w:fldCharType="separate"/>
      </w:r>
      <w:r w:rsidR="00900E79">
        <w:rPr>
          <w:b w:val="0"/>
          <w:noProof/>
          <w:sz w:val="18"/>
        </w:rPr>
        <w:t>134</w:t>
      </w:r>
      <w:r w:rsidRPr="00E74CB0">
        <w:rPr>
          <w:b w:val="0"/>
          <w:noProof/>
          <w:sz w:val="18"/>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23DC</w:t>
      </w:r>
      <w:r>
        <w:rPr>
          <w:noProof/>
        </w:rPr>
        <w:tab/>
        <w:t>Giving an acceptance of approved pathology practitioner undertaking</w:t>
      </w:r>
      <w:r w:rsidRPr="00E74CB0">
        <w:rPr>
          <w:noProof/>
        </w:rPr>
        <w:tab/>
      </w:r>
      <w:r w:rsidRPr="00E74CB0">
        <w:rPr>
          <w:noProof/>
        </w:rPr>
        <w:fldChar w:fldCharType="begin"/>
      </w:r>
      <w:r w:rsidRPr="00E74CB0">
        <w:rPr>
          <w:noProof/>
        </w:rPr>
        <w:instrText xml:space="preserve"> PAGEREF _Toc152854309 \h </w:instrText>
      </w:r>
      <w:r w:rsidRPr="00E74CB0">
        <w:rPr>
          <w:noProof/>
        </w:rPr>
      </w:r>
      <w:r w:rsidRPr="00E74CB0">
        <w:rPr>
          <w:noProof/>
        </w:rPr>
        <w:fldChar w:fldCharType="separate"/>
      </w:r>
      <w:r w:rsidR="00900E79">
        <w:rPr>
          <w:noProof/>
        </w:rPr>
        <w:t>134</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23DD</w:t>
      </w:r>
      <w:r>
        <w:rPr>
          <w:noProof/>
        </w:rPr>
        <w:tab/>
        <w:t>Period of effect of approved pathology practitioner undertaking</w:t>
      </w:r>
      <w:r w:rsidRPr="00E74CB0">
        <w:rPr>
          <w:noProof/>
        </w:rPr>
        <w:tab/>
      </w:r>
      <w:r w:rsidRPr="00E74CB0">
        <w:rPr>
          <w:noProof/>
        </w:rPr>
        <w:fldChar w:fldCharType="begin"/>
      </w:r>
      <w:r w:rsidRPr="00E74CB0">
        <w:rPr>
          <w:noProof/>
        </w:rPr>
        <w:instrText xml:space="preserve"> PAGEREF _Toc152854310 \h </w:instrText>
      </w:r>
      <w:r w:rsidRPr="00E74CB0">
        <w:rPr>
          <w:noProof/>
        </w:rPr>
      </w:r>
      <w:r w:rsidRPr="00E74CB0">
        <w:rPr>
          <w:noProof/>
        </w:rPr>
        <w:fldChar w:fldCharType="separate"/>
      </w:r>
      <w:r w:rsidR="00900E79">
        <w:rPr>
          <w:noProof/>
        </w:rPr>
        <w:t>138</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23DDA</w:t>
      </w:r>
      <w:r>
        <w:rPr>
          <w:noProof/>
        </w:rPr>
        <w:tab/>
        <w:t>Backdated undertakings</w:t>
      </w:r>
      <w:r w:rsidRPr="00E74CB0">
        <w:rPr>
          <w:noProof/>
        </w:rPr>
        <w:tab/>
      </w:r>
      <w:r w:rsidRPr="00E74CB0">
        <w:rPr>
          <w:noProof/>
        </w:rPr>
        <w:fldChar w:fldCharType="begin"/>
      </w:r>
      <w:r w:rsidRPr="00E74CB0">
        <w:rPr>
          <w:noProof/>
        </w:rPr>
        <w:instrText xml:space="preserve"> PAGEREF _Toc152854311 \h </w:instrText>
      </w:r>
      <w:r w:rsidRPr="00E74CB0">
        <w:rPr>
          <w:noProof/>
        </w:rPr>
      </w:r>
      <w:r w:rsidRPr="00E74CB0">
        <w:rPr>
          <w:noProof/>
        </w:rPr>
        <w:fldChar w:fldCharType="separate"/>
      </w:r>
      <w:r w:rsidR="00900E79">
        <w:rPr>
          <w:noProof/>
        </w:rPr>
        <w:t>139</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23DE</w:t>
      </w:r>
      <w:r>
        <w:rPr>
          <w:noProof/>
        </w:rPr>
        <w:tab/>
        <w:t>Approved pathology practitioner may terminate undertaking</w:t>
      </w:r>
      <w:r w:rsidRPr="00E74CB0">
        <w:rPr>
          <w:noProof/>
        </w:rPr>
        <w:tab/>
      </w:r>
      <w:r w:rsidRPr="00E74CB0">
        <w:rPr>
          <w:noProof/>
        </w:rPr>
        <w:fldChar w:fldCharType="begin"/>
      </w:r>
      <w:r w:rsidRPr="00E74CB0">
        <w:rPr>
          <w:noProof/>
        </w:rPr>
        <w:instrText xml:space="preserve"> PAGEREF _Toc152854312 \h </w:instrText>
      </w:r>
      <w:r w:rsidRPr="00E74CB0">
        <w:rPr>
          <w:noProof/>
        </w:rPr>
      </w:r>
      <w:r w:rsidRPr="00E74CB0">
        <w:rPr>
          <w:noProof/>
        </w:rPr>
        <w:fldChar w:fldCharType="separate"/>
      </w:r>
      <w:r w:rsidR="00900E79">
        <w:rPr>
          <w:noProof/>
        </w:rPr>
        <w:t>140</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23DF</w:t>
      </w:r>
      <w:r>
        <w:rPr>
          <w:noProof/>
        </w:rPr>
        <w:tab/>
        <w:t>Giving an acceptance of approved pathology authority undertaking</w:t>
      </w:r>
      <w:r w:rsidRPr="00E74CB0">
        <w:rPr>
          <w:noProof/>
        </w:rPr>
        <w:tab/>
      </w:r>
      <w:r w:rsidRPr="00E74CB0">
        <w:rPr>
          <w:noProof/>
        </w:rPr>
        <w:fldChar w:fldCharType="begin"/>
      </w:r>
      <w:r w:rsidRPr="00E74CB0">
        <w:rPr>
          <w:noProof/>
        </w:rPr>
        <w:instrText xml:space="preserve"> PAGEREF _Toc152854313 \h </w:instrText>
      </w:r>
      <w:r w:rsidRPr="00E74CB0">
        <w:rPr>
          <w:noProof/>
        </w:rPr>
      </w:r>
      <w:r w:rsidRPr="00E74CB0">
        <w:rPr>
          <w:noProof/>
        </w:rPr>
        <w:fldChar w:fldCharType="separate"/>
      </w:r>
      <w:r w:rsidR="00900E79">
        <w:rPr>
          <w:noProof/>
        </w:rPr>
        <w:t>141</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23DG</w:t>
      </w:r>
      <w:r>
        <w:rPr>
          <w:noProof/>
        </w:rPr>
        <w:tab/>
        <w:t>Period of effect of approved pathology authority undertaking</w:t>
      </w:r>
      <w:r w:rsidRPr="00E74CB0">
        <w:rPr>
          <w:noProof/>
        </w:rPr>
        <w:tab/>
      </w:r>
      <w:r w:rsidRPr="00E74CB0">
        <w:rPr>
          <w:noProof/>
        </w:rPr>
        <w:fldChar w:fldCharType="begin"/>
      </w:r>
      <w:r w:rsidRPr="00E74CB0">
        <w:rPr>
          <w:noProof/>
        </w:rPr>
        <w:instrText xml:space="preserve"> PAGEREF _Toc152854314 \h </w:instrText>
      </w:r>
      <w:r w:rsidRPr="00E74CB0">
        <w:rPr>
          <w:noProof/>
        </w:rPr>
      </w:r>
      <w:r w:rsidRPr="00E74CB0">
        <w:rPr>
          <w:noProof/>
        </w:rPr>
        <w:fldChar w:fldCharType="separate"/>
      </w:r>
      <w:r w:rsidR="00900E79">
        <w:rPr>
          <w:noProof/>
        </w:rPr>
        <w:t>145</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23DGA</w:t>
      </w:r>
      <w:r>
        <w:rPr>
          <w:noProof/>
        </w:rPr>
        <w:tab/>
        <w:t>Backdated undertakings</w:t>
      </w:r>
      <w:r w:rsidRPr="00E74CB0">
        <w:rPr>
          <w:noProof/>
        </w:rPr>
        <w:tab/>
      </w:r>
      <w:r w:rsidRPr="00E74CB0">
        <w:rPr>
          <w:noProof/>
        </w:rPr>
        <w:fldChar w:fldCharType="begin"/>
      </w:r>
      <w:r w:rsidRPr="00E74CB0">
        <w:rPr>
          <w:noProof/>
        </w:rPr>
        <w:instrText xml:space="preserve"> PAGEREF _Toc152854315 \h </w:instrText>
      </w:r>
      <w:r w:rsidRPr="00E74CB0">
        <w:rPr>
          <w:noProof/>
        </w:rPr>
      </w:r>
      <w:r w:rsidRPr="00E74CB0">
        <w:rPr>
          <w:noProof/>
        </w:rPr>
        <w:fldChar w:fldCharType="separate"/>
      </w:r>
      <w:r w:rsidR="00900E79">
        <w:rPr>
          <w:noProof/>
        </w:rPr>
        <w:t>146</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23DH</w:t>
      </w:r>
      <w:r>
        <w:rPr>
          <w:noProof/>
        </w:rPr>
        <w:tab/>
        <w:t>Approved pathology authority may terminate undertaking</w:t>
      </w:r>
      <w:r w:rsidRPr="00E74CB0">
        <w:rPr>
          <w:noProof/>
        </w:rPr>
        <w:tab/>
      </w:r>
      <w:r w:rsidRPr="00E74CB0">
        <w:rPr>
          <w:noProof/>
        </w:rPr>
        <w:fldChar w:fldCharType="begin"/>
      </w:r>
      <w:r w:rsidRPr="00E74CB0">
        <w:rPr>
          <w:noProof/>
        </w:rPr>
        <w:instrText xml:space="preserve"> PAGEREF _Toc152854316 \h </w:instrText>
      </w:r>
      <w:r w:rsidRPr="00E74CB0">
        <w:rPr>
          <w:noProof/>
        </w:rPr>
      </w:r>
      <w:r w:rsidRPr="00E74CB0">
        <w:rPr>
          <w:noProof/>
        </w:rPr>
        <w:fldChar w:fldCharType="separate"/>
      </w:r>
      <w:r w:rsidR="00900E79">
        <w:rPr>
          <w:noProof/>
        </w:rPr>
        <w:t>147</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23DK</w:t>
      </w:r>
      <w:r>
        <w:rPr>
          <w:noProof/>
        </w:rPr>
        <w:tab/>
        <w:t>Request forms and confirmation forms</w:t>
      </w:r>
      <w:r w:rsidRPr="00E74CB0">
        <w:rPr>
          <w:noProof/>
        </w:rPr>
        <w:tab/>
      </w:r>
      <w:r w:rsidRPr="00E74CB0">
        <w:rPr>
          <w:noProof/>
        </w:rPr>
        <w:fldChar w:fldCharType="begin"/>
      </w:r>
      <w:r w:rsidRPr="00E74CB0">
        <w:rPr>
          <w:noProof/>
        </w:rPr>
        <w:instrText xml:space="preserve"> PAGEREF _Toc152854317 \h </w:instrText>
      </w:r>
      <w:r w:rsidRPr="00E74CB0">
        <w:rPr>
          <w:noProof/>
        </w:rPr>
      </w:r>
      <w:r w:rsidRPr="00E74CB0">
        <w:rPr>
          <w:noProof/>
        </w:rPr>
        <w:fldChar w:fldCharType="separate"/>
      </w:r>
      <w:r w:rsidR="00900E79">
        <w:rPr>
          <w:noProof/>
        </w:rPr>
        <w:t>148</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23DKA</w:t>
      </w:r>
      <w:r>
        <w:rPr>
          <w:noProof/>
        </w:rPr>
        <w:tab/>
        <w:t>Other records of pathology services</w:t>
      </w:r>
      <w:r w:rsidRPr="00E74CB0">
        <w:rPr>
          <w:noProof/>
        </w:rPr>
        <w:tab/>
      </w:r>
      <w:r w:rsidRPr="00E74CB0">
        <w:rPr>
          <w:noProof/>
        </w:rPr>
        <w:fldChar w:fldCharType="begin"/>
      </w:r>
      <w:r w:rsidRPr="00E74CB0">
        <w:rPr>
          <w:noProof/>
        </w:rPr>
        <w:instrText xml:space="preserve"> PAGEREF _Toc152854318 \h </w:instrText>
      </w:r>
      <w:r w:rsidRPr="00E74CB0">
        <w:rPr>
          <w:noProof/>
        </w:rPr>
      </w:r>
      <w:r w:rsidRPr="00E74CB0">
        <w:rPr>
          <w:noProof/>
        </w:rPr>
        <w:fldChar w:fldCharType="separate"/>
      </w:r>
      <w:r w:rsidR="00900E79">
        <w:rPr>
          <w:noProof/>
        </w:rPr>
        <w:t>151</w:t>
      </w:r>
      <w:r w:rsidRPr="00E74CB0">
        <w:rPr>
          <w:noProof/>
        </w:rPr>
        <w:fldChar w:fldCharType="end"/>
      </w:r>
    </w:p>
    <w:p w:rsidR="00E74CB0" w:rsidRDefault="00E74CB0" w:rsidP="00E74CB0">
      <w:pPr>
        <w:pStyle w:val="TOC3"/>
        <w:keepNext/>
        <w:rPr>
          <w:rFonts w:asciiTheme="minorHAnsi" w:eastAsiaTheme="minorEastAsia" w:hAnsiTheme="minorHAnsi" w:cstheme="minorBidi"/>
          <w:b w:val="0"/>
          <w:noProof/>
          <w:kern w:val="0"/>
          <w:szCs w:val="22"/>
        </w:rPr>
      </w:pPr>
      <w:r>
        <w:rPr>
          <w:noProof/>
        </w:rPr>
        <w:t>Division 3—Breaches of undertakings and initiation of excessive pathology services</w:t>
      </w:r>
      <w:r w:rsidRPr="00E74CB0">
        <w:rPr>
          <w:b w:val="0"/>
          <w:noProof/>
          <w:sz w:val="18"/>
        </w:rPr>
        <w:tab/>
      </w:r>
      <w:r w:rsidRPr="00E74CB0">
        <w:rPr>
          <w:b w:val="0"/>
          <w:noProof/>
          <w:sz w:val="18"/>
        </w:rPr>
        <w:fldChar w:fldCharType="begin"/>
      </w:r>
      <w:r w:rsidRPr="00E74CB0">
        <w:rPr>
          <w:b w:val="0"/>
          <w:noProof/>
          <w:sz w:val="18"/>
        </w:rPr>
        <w:instrText xml:space="preserve"> PAGEREF _Toc152854319 \h </w:instrText>
      </w:r>
      <w:r w:rsidRPr="00E74CB0">
        <w:rPr>
          <w:b w:val="0"/>
          <w:noProof/>
          <w:sz w:val="18"/>
        </w:rPr>
      </w:r>
      <w:r w:rsidRPr="00E74CB0">
        <w:rPr>
          <w:b w:val="0"/>
          <w:noProof/>
          <w:sz w:val="18"/>
        </w:rPr>
        <w:fldChar w:fldCharType="separate"/>
      </w:r>
      <w:r w:rsidR="00900E79">
        <w:rPr>
          <w:b w:val="0"/>
          <w:noProof/>
          <w:sz w:val="18"/>
        </w:rPr>
        <w:t>153</w:t>
      </w:r>
      <w:r w:rsidRPr="00E74CB0">
        <w:rPr>
          <w:b w:val="0"/>
          <w:noProof/>
          <w:sz w:val="18"/>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23DL</w:t>
      </w:r>
      <w:r>
        <w:rPr>
          <w:noProof/>
        </w:rPr>
        <w:tab/>
        <w:t>Breaches of undertakings by approved pathology practitioners and approved pathology authorities</w:t>
      </w:r>
      <w:r w:rsidRPr="00E74CB0">
        <w:rPr>
          <w:noProof/>
        </w:rPr>
        <w:tab/>
      </w:r>
      <w:r w:rsidRPr="00E74CB0">
        <w:rPr>
          <w:noProof/>
        </w:rPr>
        <w:fldChar w:fldCharType="begin"/>
      </w:r>
      <w:r w:rsidRPr="00E74CB0">
        <w:rPr>
          <w:noProof/>
        </w:rPr>
        <w:instrText xml:space="preserve"> PAGEREF _Toc152854320 \h </w:instrText>
      </w:r>
      <w:r w:rsidRPr="00E74CB0">
        <w:rPr>
          <w:noProof/>
        </w:rPr>
      </w:r>
      <w:r w:rsidRPr="00E74CB0">
        <w:rPr>
          <w:noProof/>
        </w:rPr>
        <w:fldChar w:fldCharType="separate"/>
      </w:r>
      <w:r w:rsidR="00900E79">
        <w:rPr>
          <w:noProof/>
        </w:rPr>
        <w:t>153</w:t>
      </w:r>
      <w:r w:rsidRPr="00E74CB0">
        <w:rPr>
          <w:noProof/>
        </w:rPr>
        <w:fldChar w:fldCharType="end"/>
      </w:r>
    </w:p>
    <w:p w:rsidR="00E74CB0" w:rsidRDefault="00E74CB0">
      <w:pPr>
        <w:pStyle w:val="TOC3"/>
        <w:rPr>
          <w:rFonts w:asciiTheme="minorHAnsi" w:eastAsiaTheme="minorEastAsia" w:hAnsiTheme="minorHAnsi" w:cstheme="minorBidi"/>
          <w:b w:val="0"/>
          <w:noProof/>
          <w:kern w:val="0"/>
          <w:szCs w:val="22"/>
        </w:rPr>
      </w:pPr>
      <w:r>
        <w:rPr>
          <w:noProof/>
        </w:rPr>
        <w:t>Division 4—Accredited pathology laboratories</w:t>
      </w:r>
      <w:r w:rsidRPr="00E74CB0">
        <w:rPr>
          <w:b w:val="0"/>
          <w:noProof/>
          <w:sz w:val="18"/>
        </w:rPr>
        <w:tab/>
      </w:r>
      <w:r w:rsidRPr="00E74CB0">
        <w:rPr>
          <w:b w:val="0"/>
          <w:noProof/>
          <w:sz w:val="18"/>
        </w:rPr>
        <w:fldChar w:fldCharType="begin"/>
      </w:r>
      <w:r w:rsidRPr="00E74CB0">
        <w:rPr>
          <w:b w:val="0"/>
          <w:noProof/>
          <w:sz w:val="18"/>
        </w:rPr>
        <w:instrText xml:space="preserve"> PAGEREF _Toc152854321 \h </w:instrText>
      </w:r>
      <w:r w:rsidRPr="00E74CB0">
        <w:rPr>
          <w:b w:val="0"/>
          <w:noProof/>
          <w:sz w:val="18"/>
        </w:rPr>
      </w:r>
      <w:r w:rsidRPr="00E74CB0">
        <w:rPr>
          <w:b w:val="0"/>
          <w:noProof/>
          <w:sz w:val="18"/>
        </w:rPr>
        <w:fldChar w:fldCharType="separate"/>
      </w:r>
      <w:r w:rsidR="00900E79">
        <w:rPr>
          <w:b w:val="0"/>
          <w:noProof/>
          <w:sz w:val="18"/>
        </w:rPr>
        <w:t>156</w:t>
      </w:r>
      <w:r w:rsidRPr="00E74CB0">
        <w:rPr>
          <w:b w:val="0"/>
          <w:noProof/>
          <w:sz w:val="18"/>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23DN</w:t>
      </w:r>
      <w:r>
        <w:rPr>
          <w:noProof/>
        </w:rPr>
        <w:tab/>
        <w:t>Accredited pathology laboratories</w:t>
      </w:r>
      <w:r w:rsidRPr="00E74CB0">
        <w:rPr>
          <w:noProof/>
        </w:rPr>
        <w:tab/>
      </w:r>
      <w:r w:rsidRPr="00E74CB0">
        <w:rPr>
          <w:noProof/>
        </w:rPr>
        <w:fldChar w:fldCharType="begin"/>
      </w:r>
      <w:r w:rsidRPr="00E74CB0">
        <w:rPr>
          <w:noProof/>
        </w:rPr>
        <w:instrText xml:space="preserve"> PAGEREF _Toc152854322 \h </w:instrText>
      </w:r>
      <w:r w:rsidRPr="00E74CB0">
        <w:rPr>
          <w:noProof/>
        </w:rPr>
      </w:r>
      <w:r w:rsidRPr="00E74CB0">
        <w:rPr>
          <w:noProof/>
        </w:rPr>
        <w:fldChar w:fldCharType="separate"/>
      </w:r>
      <w:r w:rsidR="00900E79">
        <w:rPr>
          <w:noProof/>
        </w:rPr>
        <w:t>156</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23DNA</w:t>
      </w:r>
      <w:r>
        <w:rPr>
          <w:noProof/>
        </w:rPr>
        <w:tab/>
        <w:t>Determination of principles for accreditation as pathology laboratory or revocation or variation of accreditation</w:t>
      </w:r>
      <w:r w:rsidRPr="00E74CB0">
        <w:rPr>
          <w:noProof/>
        </w:rPr>
        <w:tab/>
      </w:r>
      <w:r w:rsidRPr="00E74CB0">
        <w:rPr>
          <w:noProof/>
        </w:rPr>
        <w:fldChar w:fldCharType="begin"/>
      </w:r>
      <w:r w:rsidRPr="00E74CB0">
        <w:rPr>
          <w:noProof/>
        </w:rPr>
        <w:instrText xml:space="preserve"> PAGEREF _Toc152854323 \h </w:instrText>
      </w:r>
      <w:r w:rsidRPr="00E74CB0">
        <w:rPr>
          <w:noProof/>
        </w:rPr>
      </w:r>
      <w:r w:rsidRPr="00E74CB0">
        <w:rPr>
          <w:noProof/>
        </w:rPr>
        <w:fldChar w:fldCharType="separate"/>
      </w:r>
      <w:r w:rsidR="00900E79">
        <w:rPr>
          <w:noProof/>
        </w:rPr>
        <w:t>158</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23DNAAA</w:t>
      </w:r>
      <w:r>
        <w:rPr>
          <w:noProof/>
        </w:rPr>
        <w:tab/>
        <w:t>Backdated approvals</w:t>
      </w:r>
      <w:r w:rsidRPr="00E74CB0">
        <w:rPr>
          <w:noProof/>
        </w:rPr>
        <w:tab/>
      </w:r>
      <w:r w:rsidRPr="00E74CB0">
        <w:rPr>
          <w:noProof/>
        </w:rPr>
        <w:fldChar w:fldCharType="begin"/>
      </w:r>
      <w:r w:rsidRPr="00E74CB0">
        <w:rPr>
          <w:noProof/>
        </w:rPr>
        <w:instrText xml:space="preserve"> PAGEREF _Toc152854324 \h </w:instrText>
      </w:r>
      <w:r w:rsidRPr="00E74CB0">
        <w:rPr>
          <w:noProof/>
        </w:rPr>
      </w:r>
      <w:r w:rsidRPr="00E74CB0">
        <w:rPr>
          <w:noProof/>
        </w:rPr>
        <w:fldChar w:fldCharType="separate"/>
      </w:r>
      <w:r w:rsidR="00900E79">
        <w:rPr>
          <w:noProof/>
        </w:rPr>
        <w:t>158</w:t>
      </w:r>
      <w:r w:rsidRPr="00E74CB0">
        <w:rPr>
          <w:noProof/>
        </w:rPr>
        <w:fldChar w:fldCharType="end"/>
      </w:r>
    </w:p>
    <w:p w:rsidR="00E74CB0" w:rsidRDefault="00E74CB0">
      <w:pPr>
        <w:pStyle w:val="TOC3"/>
        <w:rPr>
          <w:rFonts w:asciiTheme="minorHAnsi" w:eastAsiaTheme="minorEastAsia" w:hAnsiTheme="minorHAnsi" w:cstheme="minorBidi"/>
          <w:b w:val="0"/>
          <w:noProof/>
          <w:kern w:val="0"/>
          <w:szCs w:val="22"/>
        </w:rPr>
      </w:pPr>
      <w:r>
        <w:rPr>
          <w:noProof/>
        </w:rPr>
        <w:t>Division 4A—Specimen collection centres</w:t>
      </w:r>
      <w:r w:rsidRPr="00E74CB0">
        <w:rPr>
          <w:b w:val="0"/>
          <w:noProof/>
          <w:sz w:val="18"/>
        </w:rPr>
        <w:tab/>
      </w:r>
      <w:r w:rsidRPr="00E74CB0">
        <w:rPr>
          <w:b w:val="0"/>
          <w:noProof/>
          <w:sz w:val="18"/>
        </w:rPr>
        <w:fldChar w:fldCharType="begin"/>
      </w:r>
      <w:r w:rsidRPr="00E74CB0">
        <w:rPr>
          <w:b w:val="0"/>
          <w:noProof/>
          <w:sz w:val="18"/>
        </w:rPr>
        <w:instrText xml:space="preserve"> PAGEREF _Toc152854325 \h </w:instrText>
      </w:r>
      <w:r w:rsidRPr="00E74CB0">
        <w:rPr>
          <w:b w:val="0"/>
          <w:noProof/>
          <w:sz w:val="18"/>
        </w:rPr>
      </w:r>
      <w:r w:rsidRPr="00E74CB0">
        <w:rPr>
          <w:b w:val="0"/>
          <w:noProof/>
          <w:sz w:val="18"/>
        </w:rPr>
        <w:fldChar w:fldCharType="separate"/>
      </w:r>
      <w:r w:rsidR="00900E79">
        <w:rPr>
          <w:b w:val="0"/>
          <w:noProof/>
          <w:sz w:val="18"/>
        </w:rPr>
        <w:t>160</w:t>
      </w:r>
      <w:r w:rsidRPr="00E74CB0">
        <w:rPr>
          <w:b w:val="0"/>
          <w:noProof/>
          <w:sz w:val="18"/>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23DNBA</w:t>
      </w:r>
      <w:r>
        <w:rPr>
          <w:noProof/>
        </w:rPr>
        <w:tab/>
        <w:t>Grant of approval for collection centre</w:t>
      </w:r>
      <w:r w:rsidRPr="00E74CB0">
        <w:rPr>
          <w:noProof/>
        </w:rPr>
        <w:tab/>
      </w:r>
      <w:r w:rsidRPr="00E74CB0">
        <w:rPr>
          <w:noProof/>
        </w:rPr>
        <w:fldChar w:fldCharType="begin"/>
      </w:r>
      <w:r w:rsidRPr="00E74CB0">
        <w:rPr>
          <w:noProof/>
        </w:rPr>
        <w:instrText xml:space="preserve"> PAGEREF _Toc152854326 \h </w:instrText>
      </w:r>
      <w:r w:rsidRPr="00E74CB0">
        <w:rPr>
          <w:noProof/>
        </w:rPr>
      </w:r>
      <w:r w:rsidRPr="00E74CB0">
        <w:rPr>
          <w:noProof/>
        </w:rPr>
        <w:fldChar w:fldCharType="separate"/>
      </w:r>
      <w:r w:rsidR="00900E79">
        <w:rPr>
          <w:noProof/>
        </w:rPr>
        <w:t>160</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23DNBB</w:t>
      </w:r>
      <w:r>
        <w:rPr>
          <w:noProof/>
        </w:rPr>
        <w:tab/>
        <w:t>Identification number</w:t>
      </w:r>
      <w:r w:rsidRPr="00E74CB0">
        <w:rPr>
          <w:noProof/>
        </w:rPr>
        <w:tab/>
      </w:r>
      <w:r w:rsidRPr="00E74CB0">
        <w:rPr>
          <w:noProof/>
        </w:rPr>
        <w:fldChar w:fldCharType="begin"/>
      </w:r>
      <w:r w:rsidRPr="00E74CB0">
        <w:rPr>
          <w:noProof/>
        </w:rPr>
        <w:instrText xml:space="preserve"> PAGEREF _Toc152854327 \h </w:instrText>
      </w:r>
      <w:r w:rsidRPr="00E74CB0">
        <w:rPr>
          <w:noProof/>
        </w:rPr>
      </w:r>
      <w:r w:rsidRPr="00E74CB0">
        <w:rPr>
          <w:noProof/>
        </w:rPr>
        <w:fldChar w:fldCharType="separate"/>
      </w:r>
      <w:r w:rsidR="00900E79">
        <w:rPr>
          <w:noProof/>
        </w:rPr>
        <w:t>161</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23DNG</w:t>
      </w:r>
      <w:r>
        <w:rPr>
          <w:noProof/>
        </w:rPr>
        <w:tab/>
        <w:t>Revocation of approval</w:t>
      </w:r>
      <w:r w:rsidRPr="00E74CB0">
        <w:rPr>
          <w:noProof/>
        </w:rPr>
        <w:tab/>
      </w:r>
      <w:r w:rsidRPr="00E74CB0">
        <w:rPr>
          <w:noProof/>
        </w:rPr>
        <w:fldChar w:fldCharType="begin"/>
      </w:r>
      <w:r w:rsidRPr="00E74CB0">
        <w:rPr>
          <w:noProof/>
        </w:rPr>
        <w:instrText xml:space="preserve"> PAGEREF _Toc152854328 \h </w:instrText>
      </w:r>
      <w:r w:rsidRPr="00E74CB0">
        <w:rPr>
          <w:noProof/>
        </w:rPr>
      </w:r>
      <w:r w:rsidRPr="00E74CB0">
        <w:rPr>
          <w:noProof/>
        </w:rPr>
        <w:fldChar w:fldCharType="separate"/>
      </w:r>
      <w:r w:rsidR="00900E79">
        <w:rPr>
          <w:noProof/>
        </w:rPr>
        <w:t>161</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23DNH</w:t>
      </w:r>
      <w:r>
        <w:rPr>
          <w:noProof/>
        </w:rPr>
        <w:tab/>
        <w:t>Cancellation of approval</w:t>
      </w:r>
      <w:r w:rsidRPr="00E74CB0">
        <w:rPr>
          <w:noProof/>
        </w:rPr>
        <w:tab/>
      </w:r>
      <w:r w:rsidRPr="00E74CB0">
        <w:rPr>
          <w:noProof/>
        </w:rPr>
        <w:fldChar w:fldCharType="begin"/>
      </w:r>
      <w:r w:rsidRPr="00E74CB0">
        <w:rPr>
          <w:noProof/>
        </w:rPr>
        <w:instrText xml:space="preserve"> PAGEREF _Toc152854329 \h </w:instrText>
      </w:r>
      <w:r w:rsidRPr="00E74CB0">
        <w:rPr>
          <w:noProof/>
        </w:rPr>
      </w:r>
      <w:r w:rsidRPr="00E74CB0">
        <w:rPr>
          <w:noProof/>
        </w:rPr>
        <w:fldChar w:fldCharType="separate"/>
      </w:r>
      <w:r w:rsidR="00900E79">
        <w:rPr>
          <w:noProof/>
        </w:rPr>
        <w:t>162</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23DNI</w:t>
      </w:r>
      <w:r>
        <w:rPr>
          <w:noProof/>
        </w:rPr>
        <w:tab/>
        <w:t>Partial refund of tax for early cancellation of approval</w:t>
      </w:r>
      <w:r w:rsidRPr="00E74CB0">
        <w:rPr>
          <w:noProof/>
        </w:rPr>
        <w:tab/>
      </w:r>
      <w:r w:rsidRPr="00E74CB0">
        <w:rPr>
          <w:noProof/>
        </w:rPr>
        <w:fldChar w:fldCharType="begin"/>
      </w:r>
      <w:r w:rsidRPr="00E74CB0">
        <w:rPr>
          <w:noProof/>
        </w:rPr>
        <w:instrText xml:space="preserve"> PAGEREF _Toc152854330 \h </w:instrText>
      </w:r>
      <w:r w:rsidRPr="00E74CB0">
        <w:rPr>
          <w:noProof/>
        </w:rPr>
      </w:r>
      <w:r w:rsidRPr="00E74CB0">
        <w:rPr>
          <w:noProof/>
        </w:rPr>
        <w:fldChar w:fldCharType="separate"/>
      </w:r>
      <w:r w:rsidR="00900E79">
        <w:rPr>
          <w:noProof/>
        </w:rPr>
        <w:t>162</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23DNJ</w:t>
      </w:r>
      <w:r>
        <w:rPr>
          <w:noProof/>
        </w:rPr>
        <w:tab/>
        <w:t>Inspection of specimen collection centres</w:t>
      </w:r>
      <w:r w:rsidRPr="00E74CB0">
        <w:rPr>
          <w:noProof/>
        </w:rPr>
        <w:tab/>
      </w:r>
      <w:r w:rsidRPr="00E74CB0">
        <w:rPr>
          <w:noProof/>
        </w:rPr>
        <w:fldChar w:fldCharType="begin"/>
      </w:r>
      <w:r w:rsidRPr="00E74CB0">
        <w:rPr>
          <w:noProof/>
        </w:rPr>
        <w:instrText xml:space="preserve"> PAGEREF _Toc152854331 \h </w:instrText>
      </w:r>
      <w:r w:rsidRPr="00E74CB0">
        <w:rPr>
          <w:noProof/>
        </w:rPr>
      </w:r>
      <w:r w:rsidRPr="00E74CB0">
        <w:rPr>
          <w:noProof/>
        </w:rPr>
        <w:fldChar w:fldCharType="separate"/>
      </w:r>
      <w:r w:rsidR="00900E79">
        <w:rPr>
          <w:noProof/>
        </w:rPr>
        <w:t>163</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23DNK</w:t>
      </w:r>
      <w:r>
        <w:rPr>
          <w:noProof/>
        </w:rPr>
        <w:tab/>
        <w:t>Notice that specimen collection centre is approved</w:t>
      </w:r>
      <w:r w:rsidRPr="00E74CB0">
        <w:rPr>
          <w:noProof/>
        </w:rPr>
        <w:tab/>
      </w:r>
      <w:r w:rsidRPr="00E74CB0">
        <w:rPr>
          <w:noProof/>
        </w:rPr>
        <w:fldChar w:fldCharType="begin"/>
      </w:r>
      <w:r w:rsidRPr="00E74CB0">
        <w:rPr>
          <w:noProof/>
        </w:rPr>
        <w:instrText xml:space="preserve"> PAGEREF _Toc152854332 \h </w:instrText>
      </w:r>
      <w:r w:rsidRPr="00E74CB0">
        <w:rPr>
          <w:noProof/>
        </w:rPr>
      </w:r>
      <w:r w:rsidRPr="00E74CB0">
        <w:rPr>
          <w:noProof/>
        </w:rPr>
        <w:fldChar w:fldCharType="separate"/>
      </w:r>
      <w:r w:rsidR="00900E79">
        <w:rPr>
          <w:noProof/>
        </w:rPr>
        <w:t>163</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23DNL</w:t>
      </w:r>
      <w:r>
        <w:rPr>
          <w:noProof/>
        </w:rPr>
        <w:tab/>
        <w:t>Offence in relation to unapproved specimen collection centres</w:t>
      </w:r>
      <w:r w:rsidRPr="00E74CB0">
        <w:rPr>
          <w:noProof/>
        </w:rPr>
        <w:tab/>
      </w:r>
      <w:r w:rsidRPr="00E74CB0">
        <w:rPr>
          <w:noProof/>
        </w:rPr>
        <w:fldChar w:fldCharType="begin"/>
      </w:r>
      <w:r w:rsidRPr="00E74CB0">
        <w:rPr>
          <w:noProof/>
        </w:rPr>
        <w:instrText xml:space="preserve"> PAGEREF _Toc152854333 \h </w:instrText>
      </w:r>
      <w:r w:rsidRPr="00E74CB0">
        <w:rPr>
          <w:noProof/>
        </w:rPr>
      </w:r>
      <w:r w:rsidRPr="00E74CB0">
        <w:rPr>
          <w:noProof/>
        </w:rPr>
        <w:fldChar w:fldCharType="separate"/>
      </w:r>
      <w:r w:rsidR="00900E79">
        <w:rPr>
          <w:noProof/>
        </w:rPr>
        <w:t>164</w:t>
      </w:r>
      <w:r w:rsidRPr="00E74CB0">
        <w:rPr>
          <w:noProof/>
        </w:rPr>
        <w:fldChar w:fldCharType="end"/>
      </w:r>
    </w:p>
    <w:p w:rsidR="00E74CB0" w:rsidRDefault="00E74CB0">
      <w:pPr>
        <w:pStyle w:val="TOC3"/>
        <w:rPr>
          <w:rFonts w:asciiTheme="minorHAnsi" w:eastAsiaTheme="minorEastAsia" w:hAnsiTheme="minorHAnsi" w:cstheme="minorBidi"/>
          <w:b w:val="0"/>
          <w:noProof/>
          <w:kern w:val="0"/>
          <w:szCs w:val="22"/>
        </w:rPr>
      </w:pPr>
      <w:r>
        <w:rPr>
          <w:noProof/>
        </w:rPr>
        <w:t>Division 5—Miscellaneous</w:t>
      </w:r>
      <w:r w:rsidRPr="00E74CB0">
        <w:rPr>
          <w:b w:val="0"/>
          <w:noProof/>
          <w:sz w:val="18"/>
        </w:rPr>
        <w:tab/>
      </w:r>
      <w:r w:rsidRPr="00E74CB0">
        <w:rPr>
          <w:b w:val="0"/>
          <w:noProof/>
          <w:sz w:val="18"/>
        </w:rPr>
        <w:fldChar w:fldCharType="begin"/>
      </w:r>
      <w:r w:rsidRPr="00E74CB0">
        <w:rPr>
          <w:b w:val="0"/>
          <w:noProof/>
          <w:sz w:val="18"/>
        </w:rPr>
        <w:instrText xml:space="preserve"> PAGEREF _Toc152854334 \h </w:instrText>
      </w:r>
      <w:r w:rsidRPr="00E74CB0">
        <w:rPr>
          <w:b w:val="0"/>
          <w:noProof/>
          <w:sz w:val="18"/>
        </w:rPr>
      </w:r>
      <w:r w:rsidRPr="00E74CB0">
        <w:rPr>
          <w:b w:val="0"/>
          <w:noProof/>
          <w:sz w:val="18"/>
        </w:rPr>
        <w:fldChar w:fldCharType="separate"/>
      </w:r>
      <w:r w:rsidR="00900E79">
        <w:rPr>
          <w:b w:val="0"/>
          <w:noProof/>
          <w:sz w:val="18"/>
        </w:rPr>
        <w:t>165</w:t>
      </w:r>
      <w:r w:rsidRPr="00E74CB0">
        <w:rPr>
          <w:b w:val="0"/>
          <w:noProof/>
          <w:sz w:val="18"/>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23DO</w:t>
      </w:r>
      <w:r>
        <w:rPr>
          <w:noProof/>
        </w:rPr>
        <w:tab/>
        <w:t>Review of decisions</w:t>
      </w:r>
      <w:r w:rsidRPr="00E74CB0">
        <w:rPr>
          <w:noProof/>
        </w:rPr>
        <w:tab/>
      </w:r>
      <w:r w:rsidRPr="00E74CB0">
        <w:rPr>
          <w:noProof/>
        </w:rPr>
        <w:fldChar w:fldCharType="begin"/>
      </w:r>
      <w:r w:rsidRPr="00E74CB0">
        <w:rPr>
          <w:noProof/>
        </w:rPr>
        <w:instrText xml:space="preserve"> PAGEREF _Toc152854335 \h </w:instrText>
      </w:r>
      <w:r w:rsidRPr="00E74CB0">
        <w:rPr>
          <w:noProof/>
        </w:rPr>
      </w:r>
      <w:r w:rsidRPr="00E74CB0">
        <w:rPr>
          <w:noProof/>
        </w:rPr>
        <w:fldChar w:fldCharType="separate"/>
      </w:r>
      <w:r w:rsidR="00900E79">
        <w:rPr>
          <w:noProof/>
        </w:rPr>
        <w:t>165</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23DP</w:t>
      </w:r>
      <w:r>
        <w:rPr>
          <w:noProof/>
        </w:rPr>
        <w:tab/>
        <w:t>Offences in relation to request forms and confirmation forms</w:t>
      </w:r>
      <w:r w:rsidRPr="00E74CB0">
        <w:rPr>
          <w:noProof/>
        </w:rPr>
        <w:tab/>
      </w:r>
      <w:r w:rsidRPr="00E74CB0">
        <w:rPr>
          <w:noProof/>
        </w:rPr>
        <w:fldChar w:fldCharType="begin"/>
      </w:r>
      <w:r w:rsidRPr="00E74CB0">
        <w:rPr>
          <w:noProof/>
        </w:rPr>
        <w:instrText xml:space="preserve"> PAGEREF _Toc152854336 \h </w:instrText>
      </w:r>
      <w:r w:rsidRPr="00E74CB0">
        <w:rPr>
          <w:noProof/>
        </w:rPr>
      </w:r>
      <w:r w:rsidRPr="00E74CB0">
        <w:rPr>
          <w:noProof/>
        </w:rPr>
        <w:fldChar w:fldCharType="separate"/>
      </w:r>
      <w:r w:rsidR="00900E79">
        <w:rPr>
          <w:noProof/>
        </w:rPr>
        <w:t>167</w:t>
      </w:r>
      <w:r w:rsidRPr="00E74CB0">
        <w:rPr>
          <w:noProof/>
        </w:rPr>
        <w:fldChar w:fldCharType="end"/>
      </w:r>
    </w:p>
    <w:p w:rsidR="00E74CB0" w:rsidRDefault="00E74CB0">
      <w:pPr>
        <w:pStyle w:val="TOC2"/>
        <w:rPr>
          <w:rFonts w:asciiTheme="minorHAnsi" w:eastAsiaTheme="minorEastAsia" w:hAnsiTheme="minorHAnsi" w:cstheme="minorBidi"/>
          <w:b w:val="0"/>
          <w:noProof/>
          <w:kern w:val="0"/>
          <w:sz w:val="22"/>
          <w:szCs w:val="22"/>
        </w:rPr>
      </w:pPr>
      <w:r>
        <w:rPr>
          <w:noProof/>
        </w:rPr>
        <w:t>Part IIB—Special provisions relating to diagnostic imaging services</w:t>
      </w:r>
      <w:r w:rsidRPr="00E74CB0">
        <w:rPr>
          <w:b w:val="0"/>
          <w:noProof/>
          <w:sz w:val="18"/>
        </w:rPr>
        <w:tab/>
      </w:r>
      <w:r w:rsidRPr="00E74CB0">
        <w:rPr>
          <w:b w:val="0"/>
          <w:noProof/>
          <w:sz w:val="18"/>
        </w:rPr>
        <w:fldChar w:fldCharType="begin"/>
      </w:r>
      <w:r w:rsidRPr="00E74CB0">
        <w:rPr>
          <w:b w:val="0"/>
          <w:noProof/>
          <w:sz w:val="18"/>
        </w:rPr>
        <w:instrText xml:space="preserve"> PAGEREF _Toc152854337 \h </w:instrText>
      </w:r>
      <w:r w:rsidRPr="00E74CB0">
        <w:rPr>
          <w:b w:val="0"/>
          <w:noProof/>
          <w:sz w:val="18"/>
        </w:rPr>
      </w:r>
      <w:r w:rsidRPr="00E74CB0">
        <w:rPr>
          <w:b w:val="0"/>
          <w:noProof/>
          <w:sz w:val="18"/>
        </w:rPr>
        <w:fldChar w:fldCharType="separate"/>
      </w:r>
      <w:r w:rsidR="00900E79">
        <w:rPr>
          <w:b w:val="0"/>
          <w:noProof/>
          <w:sz w:val="18"/>
        </w:rPr>
        <w:t>169</w:t>
      </w:r>
      <w:r w:rsidRPr="00E74CB0">
        <w:rPr>
          <w:b w:val="0"/>
          <w:noProof/>
          <w:sz w:val="18"/>
        </w:rPr>
        <w:fldChar w:fldCharType="end"/>
      </w:r>
    </w:p>
    <w:p w:rsidR="00E74CB0" w:rsidRDefault="00E74CB0">
      <w:pPr>
        <w:pStyle w:val="TOC3"/>
        <w:rPr>
          <w:rFonts w:asciiTheme="minorHAnsi" w:eastAsiaTheme="minorEastAsia" w:hAnsiTheme="minorHAnsi" w:cstheme="minorBidi"/>
          <w:b w:val="0"/>
          <w:noProof/>
          <w:kern w:val="0"/>
          <w:szCs w:val="22"/>
        </w:rPr>
      </w:pPr>
      <w:r>
        <w:rPr>
          <w:noProof/>
        </w:rPr>
        <w:t>Division 1—Requests for, and records relating to, diagnostic imaging services</w:t>
      </w:r>
      <w:r w:rsidRPr="00E74CB0">
        <w:rPr>
          <w:b w:val="0"/>
          <w:noProof/>
          <w:sz w:val="18"/>
        </w:rPr>
        <w:tab/>
      </w:r>
      <w:r w:rsidRPr="00E74CB0">
        <w:rPr>
          <w:b w:val="0"/>
          <w:noProof/>
          <w:sz w:val="18"/>
        </w:rPr>
        <w:fldChar w:fldCharType="begin"/>
      </w:r>
      <w:r w:rsidRPr="00E74CB0">
        <w:rPr>
          <w:b w:val="0"/>
          <w:noProof/>
          <w:sz w:val="18"/>
        </w:rPr>
        <w:instrText xml:space="preserve"> PAGEREF _Toc152854338 \h </w:instrText>
      </w:r>
      <w:r w:rsidRPr="00E74CB0">
        <w:rPr>
          <w:b w:val="0"/>
          <w:noProof/>
          <w:sz w:val="18"/>
        </w:rPr>
      </w:r>
      <w:r w:rsidRPr="00E74CB0">
        <w:rPr>
          <w:b w:val="0"/>
          <w:noProof/>
          <w:sz w:val="18"/>
        </w:rPr>
        <w:fldChar w:fldCharType="separate"/>
      </w:r>
      <w:r w:rsidR="00900E79">
        <w:rPr>
          <w:b w:val="0"/>
          <w:noProof/>
          <w:sz w:val="18"/>
        </w:rPr>
        <w:t>169</w:t>
      </w:r>
      <w:r w:rsidRPr="00E74CB0">
        <w:rPr>
          <w:b w:val="0"/>
          <w:noProof/>
          <w:sz w:val="18"/>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23DQ</w:t>
      </w:r>
      <w:r>
        <w:rPr>
          <w:noProof/>
        </w:rPr>
        <w:tab/>
        <w:t>Form etc. of requests</w:t>
      </w:r>
      <w:r w:rsidRPr="00E74CB0">
        <w:rPr>
          <w:noProof/>
        </w:rPr>
        <w:tab/>
      </w:r>
      <w:r w:rsidRPr="00E74CB0">
        <w:rPr>
          <w:noProof/>
        </w:rPr>
        <w:fldChar w:fldCharType="begin"/>
      </w:r>
      <w:r w:rsidRPr="00E74CB0">
        <w:rPr>
          <w:noProof/>
        </w:rPr>
        <w:instrText xml:space="preserve"> PAGEREF _Toc152854339 \h </w:instrText>
      </w:r>
      <w:r w:rsidRPr="00E74CB0">
        <w:rPr>
          <w:noProof/>
        </w:rPr>
      </w:r>
      <w:r w:rsidRPr="00E74CB0">
        <w:rPr>
          <w:noProof/>
        </w:rPr>
        <w:fldChar w:fldCharType="separate"/>
      </w:r>
      <w:r w:rsidR="00900E79">
        <w:rPr>
          <w:noProof/>
        </w:rPr>
        <w:t>169</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23DR</w:t>
      </w:r>
      <w:r>
        <w:rPr>
          <w:noProof/>
        </w:rPr>
        <w:tab/>
        <w:t>Retention of requests etc.</w:t>
      </w:r>
      <w:r w:rsidRPr="00E74CB0">
        <w:rPr>
          <w:noProof/>
        </w:rPr>
        <w:tab/>
      </w:r>
      <w:r w:rsidRPr="00E74CB0">
        <w:rPr>
          <w:noProof/>
        </w:rPr>
        <w:fldChar w:fldCharType="begin"/>
      </w:r>
      <w:r w:rsidRPr="00E74CB0">
        <w:rPr>
          <w:noProof/>
        </w:rPr>
        <w:instrText xml:space="preserve"> PAGEREF _Toc152854340 \h </w:instrText>
      </w:r>
      <w:r w:rsidRPr="00E74CB0">
        <w:rPr>
          <w:noProof/>
        </w:rPr>
      </w:r>
      <w:r w:rsidRPr="00E74CB0">
        <w:rPr>
          <w:noProof/>
        </w:rPr>
        <w:fldChar w:fldCharType="separate"/>
      </w:r>
      <w:r w:rsidR="00900E79">
        <w:rPr>
          <w:noProof/>
        </w:rPr>
        <w:t>170</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23DS</w:t>
      </w:r>
      <w:r>
        <w:rPr>
          <w:noProof/>
        </w:rPr>
        <w:tab/>
        <w:t>Other records of diagnostic imaging services</w:t>
      </w:r>
      <w:r w:rsidRPr="00E74CB0">
        <w:rPr>
          <w:noProof/>
        </w:rPr>
        <w:tab/>
      </w:r>
      <w:r w:rsidRPr="00E74CB0">
        <w:rPr>
          <w:noProof/>
        </w:rPr>
        <w:fldChar w:fldCharType="begin"/>
      </w:r>
      <w:r w:rsidRPr="00E74CB0">
        <w:rPr>
          <w:noProof/>
        </w:rPr>
        <w:instrText xml:space="preserve"> PAGEREF _Toc152854341 \h </w:instrText>
      </w:r>
      <w:r w:rsidRPr="00E74CB0">
        <w:rPr>
          <w:noProof/>
        </w:rPr>
      </w:r>
      <w:r w:rsidRPr="00E74CB0">
        <w:rPr>
          <w:noProof/>
        </w:rPr>
        <w:fldChar w:fldCharType="separate"/>
      </w:r>
      <w:r w:rsidR="00900E79">
        <w:rPr>
          <w:noProof/>
        </w:rPr>
        <w:t>171</w:t>
      </w:r>
      <w:r w:rsidRPr="00E74CB0">
        <w:rPr>
          <w:noProof/>
        </w:rPr>
        <w:fldChar w:fldCharType="end"/>
      </w:r>
    </w:p>
    <w:p w:rsidR="00E74CB0" w:rsidRDefault="00E74CB0">
      <w:pPr>
        <w:pStyle w:val="TOC3"/>
        <w:rPr>
          <w:rFonts w:asciiTheme="minorHAnsi" w:eastAsiaTheme="minorEastAsia" w:hAnsiTheme="minorHAnsi" w:cstheme="minorBidi"/>
          <w:b w:val="0"/>
          <w:noProof/>
          <w:kern w:val="0"/>
          <w:szCs w:val="22"/>
        </w:rPr>
      </w:pPr>
      <w:r>
        <w:rPr>
          <w:noProof/>
        </w:rPr>
        <w:t>Division 1A—Continuing medical education and quality assurance in respect of providers of diagnostic imaging services</w:t>
      </w:r>
      <w:r w:rsidRPr="00E74CB0">
        <w:rPr>
          <w:b w:val="0"/>
          <w:noProof/>
          <w:sz w:val="18"/>
        </w:rPr>
        <w:tab/>
      </w:r>
      <w:r w:rsidRPr="00E74CB0">
        <w:rPr>
          <w:b w:val="0"/>
          <w:noProof/>
          <w:sz w:val="18"/>
        </w:rPr>
        <w:fldChar w:fldCharType="begin"/>
      </w:r>
      <w:r w:rsidRPr="00E74CB0">
        <w:rPr>
          <w:b w:val="0"/>
          <w:noProof/>
          <w:sz w:val="18"/>
        </w:rPr>
        <w:instrText xml:space="preserve"> PAGEREF _Toc152854342 \h </w:instrText>
      </w:r>
      <w:r w:rsidRPr="00E74CB0">
        <w:rPr>
          <w:b w:val="0"/>
          <w:noProof/>
          <w:sz w:val="18"/>
        </w:rPr>
      </w:r>
      <w:r w:rsidRPr="00E74CB0">
        <w:rPr>
          <w:b w:val="0"/>
          <w:noProof/>
          <w:sz w:val="18"/>
        </w:rPr>
        <w:fldChar w:fldCharType="separate"/>
      </w:r>
      <w:r w:rsidR="00900E79">
        <w:rPr>
          <w:b w:val="0"/>
          <w:noProof/>
          <w:sz w:val="18"/>
        </w:rPr>
        <w:t>173</w:t>
      </w:r>
      <w:r w:rsidRPr="00E74CB0">
        <w:rPr>
          <w:b w:val="0"/>
          <w:noProof/>
          <w:sz w:val="18"/>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23DSA</w:t>
      </w:r>
      <w:r>
        <w:rPr>
          <w:noProof/>
        </w:rPr>
        <w:tab/>
        <w:t>Definitions</w:t>
      </w:r>
      <w:r w:rsidRPr="00E74CB0">
        <w:rPr>
          <w:noProof/>
        </w:rPr>
        <w:tab/>
      </w:r>
      <w:r w:rsidRPr="00E74CB0">
        <w:rPr>
          <w:noProof/>
        </w:rPr>
        <w:fldChar w:fldCharType="begin"/>
      </w:r>
      <w:r w:rsidRPr="00E74CB0">
        <w:rPr>
          <w:noProof/>
        </w:rPr>
        <w:instrText xml:space="preserve"> PAGEREF _Toc152854343 \h </w:instrText>
      </w:r>
      <w:r w:rsidRPr="00E74CB0">
        <w:rPr>
          <w:noProof/>
        </w:rPr>
      </w:r>
      <w:r w:rsidRPr="00E74CB0">
        <w:rPr>
          <w:noProof/>
        </w:rPr>
        <w:fldChar w:fldCharType="separate"/>
      </w:r>
      <w:r w:rsidR="00900E79">
        <w:rPr>
          <w:noProof/>
        </w:rPr>
        <w:t>173</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23DSB</w:t>
      </w:r>
      <w:r>
        <w:rPr>
          <w:noProof/>
        </w:rPr>
        <w:tab/>
        <w:t>Approval of program</w:t>
      </w:r>
      <w:r w:rsidRPr="00E74CB0">
        <w:rPr>
          <w:noProof/>
        </w:rPr>
        <w:tab/>
      </w:r>
      <w:r w:rsidRPr="00E74CB0">
        <w:rPr>
          <w:noProof/>
        </w:rPr>
        <w:fldChar w:fldCharType="begin"/>
      </w:r>
      <w:r w:rsidRPr="00E74CB0">
        <w:rPr>
          <w:noProof/>
        </w:rPr>
        <w:instrText xml:space="preserve"> PAGEREF _Toc152854344 \h </w:instrText>
      </w:r>
      <w:r w:rsidRPr="00E74CB0">
        <w:rPr>
          <w:noProof/>
        </w:rPr>
      </w:r>
      <w:r w:rsidRPr="00E74CB0">
        <w:rPr>
          <w:noProof/>
        </w:rPr>
        <w:fldChar w:fldCharType="separate"/>
      </w:r>
      <w:r w:rsidR="00900E79">
        <w:rPr>
          <w:noProof/>
        </w:rPr>
        <w:t>173</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23DSC</w:t>
      </w:r>
      <w:r>
        <w:rPr>
          <w:noProof/>
        </w:rPr>
        <w:tab/>
        <w:t>Registration of participants in approved program</w:t>
      </w:r>
      <w:r w:rsidRPr="00E74CB0">
        <w:rPr>
          <w:noProof/>
        </w:rPr>
        <w:tab/>
      </w:r>
      <w:r w:rsidRPr="00E74CB0">
        <w:rPr>
          <w:noProof/>
        </w:rPr>
        <w:fldChar w:fldCharType="begin"/>
      </w:r>
      <w:r w:rsidRPr="00E74CB0">
        <w:rPr>
          <w:noProof/>
        </w:rPr>
        <w:instrText xml:space="preserve"> PAGEREF _Toc152854345 \h </w:instrText>
      </w:r>
      <w:r w:rsidRPr="00E74CB0">
        <w:rPr>
          <w:noProof/>
        </w:rPr>
      </w:r>
      <w:r w:rsidRPr="00E74CB0">
        <w:rPr>
          <w:noProof/>
        </w:rPr>
        <w:fldChar w:fldCharType="separate"/>
      </w:r>
      <w:r w:rsidR="00900E79">
        <w:rPr>
          <w:noProof/>
        </w:rPr>
        <w:t>173</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23DSD</w:t>
      </w:r>
      <w:r>
        <w:rPr>
          <w:noProof/>
        </w:rPr>
        <w:tab/>
        <w:t>Deregistration</w:t>
      </w:r>
      <w:r w:rsidRPr="00E74CB0">
        <w:rPr>
          <w:noProof/>
        </w:rPr>
        <w:tab/>
      </w:r>
      <w:r w:rsidRPr="00E74CB0">
        <w:rPr>
          <w:noProof/>
        </w:rPr>
        <w:fldChar w:fldCharType="begin"/>
      </w:r>
      <w:r w:rsidRPr="00E74CB0">
        <w:rPr>
          <w:noProof/>
        </w:rPr>
        <w:instrText xml:space="preserve"> PAGEREF _Toc152854346 \h </w:instrText>
      </w:r>
      <w:r w:rsidRPr="00E74CB0">
        <w:rPr>
          <w:noProof/>
        </w:rPr>
      </w:r>
      <w:r w:rsidRPr="00E74CB0">
        <w:rPr>
          <w:noProof/>
        </w:rPr>
        <w:fldChar w:fldCharType="separate"/>
      </w:r>
      <w:r w:rsidR="00900E79">
        <w:rPr>
          <w:noProof/>
        </w:rPr>
        <w:t>175</w:t>
      </w:r>
      <w:r w:rsidRPr="00E74CB0">
        <w:rPr>
          <w:noProof/>
        </w:rPr>
        <w:fldChar w:fldCharType="end"/>
      </w:r>
    </w:p>
    <w:p w:rsidR="00E74CB0" w:rsidRDefault="00E74CB0">
      <w:pPr>
        <w:pStyle w:val="TOC3"/>
        <w:rPr>
          <w:rFonts w:asciiTheme="minorHAnsi" w:eastAsiaTheme="minorEastAsia" w:hAnsiTheme="minorHAnsi" w:cstheme="minorBidi"/>
          <w:b w:val="0"/>
          <w:noProof/>
          <w:kern w:val="0"/>
          <w:szCs w:val="22"/>
        </w:rPr>
      </w:pPr>
      <w:r>
        <w:rPr>
          <w:noProof/>
        </w:rPr>
        <w:t>Division 2—Remote area exemptions</w:t>
      </w:r>
      <w:r w:rsidRPr="00E74CB0">
        <w:rPr>
          <w:b w:val="0"/>
          <w:noProof/>
          <w:sz w:val="18"/>
        </w:rPr>
        <w:tab/>
      </w:r>
      <w:r w:rsidRPr="00E74CB0">
        <w:rPr>
          <w:b w:val="0"/>
          <w:noProof/>
          <w:sz w:val="18"/>
        </w:rPr>
        <w:fldChar w:fldCharType="begin"/>
      </w:r>
      <w:r w:rsidRPr="00E74CB0">
        <w:rPr>
          <w:b w:val="0"/>
          <w:noProof/>
          <w:sz w:val="18"/>
        </w:rPr>
        <w:instrText xml:space="preserve"> PAGEREF _Toc152854347 \h </w:instrText>
      </w:r>
      <w:r w:rsidRPr="00E74CB0">
        <w:rPr>
          <w:b w:val="0"/>
          <w:noProof/>
          <w:sz w:val="18"/>
        </w:rPr>
      </w:r>
      <w:r w:rsidRPr="00E74CB0">
        <w:rPr>
          <w:b w:val="0"/>
          <w:noProof/>
          <w:sz w:val="18"/>
        </w:rPr>
        <w:fldChar w:fldCharType="separate"/>
      </w:r>
      <w:r w:rsidR="00900E79">
        <w:rPr>
          <w:b w:val="0"/>
          <w:noProof/>
          <w:sz w:val="18"/>
        </w:rPr>
        <w:t>177</w:t>
      </w:r>
      <w:r w:rsidRPr="00E74CB0">
        <w:rPr>
          <w:b w:val="0"/>
          <w:noProof/>
          <w:sz w:val="18"/>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23DT</w:t>
      </w:r>
      <w:r>
        <w:rPr>
          <w:noProof/>
        </w:rPr>
        <w:tab/>
        <w:t>Interpretation</w:t>
      </w:r>
      <w:r w:rsidRPr="00E74CB0">
        <w:rPr>
          <w:noProof/>
        </w:rPr>
        <w:tab/>
      </w:r>
      <w:r w:rsidRPr="00E74CB0">
        <w:rPr>
          <w:noProof/>
        </w:rPr>
        <w:fldChar w:fldCharType="begin"/>
      </w:r>
      <w:r w:rsidRPr="00E74CB0">
        <w:rPr>
          <w:noProof/>
        </w:rPr>
        <w:instrText xml:space="preserve"> PAGEREF _Toc152854348 \h </w:instrText>
      </w:r>
      <w:r w:rsidRPr="00E74CB0">
        <w:rPr>
          <w:noProof/>
        </w:rPr>
      </w:r>
      <w:r w:rsidRPr="00E74CB0">
        <w:rPr>
          <w:noProof/>
        </w:rPr>
        <w:fldChar w:fldCharType="separate"/>
      </w:r>
      <w:r w:rsidR="00900E79">
        <w:rPr>
          <w:noProof/>
        </w:rPr>
        <w:t>177</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23DU</w:t>
      </w:r>
      <w:r>
        <w:rPr>
          <w:noProof/>
        </w:rPr>
        <w:tab/>
        <w:t>Remote areas</w:t>
      </w:r>
      <w:r w:rsidRPr="00E74CB0">
        <w:rPr>
          <w:noProof/>
        </w:rPr>
        <w:tab/>
      </w:r>
      <w:r w:rsidRPr="00E74CB0">
        <w:rPr>
          <w:noProof/>
        </w:rPr>
        <w:fldChar w:fldCharType="begin"/>
      </w:r>
      <w:r w:rsidRPr="00E74CB0">
        <w:rPr>
          <w:noProof/>
        </w:rPr>
        <w:instrText xml:space="preserve"> PAGEREF _Toc152854349 \h </w:instrText>
      </w:r>
      <w:r w:rsidRPr="00E74CB0">
        <w:rPr>
          <w:noProof/>
        </w:rPr>
      </w:r>
      <w:r w:rsidRPr="00E74CB0">
        <w:rPr>
          <w:noProof/>
        </w:rPr>
        <w:fldChar w:fldCharType="separate"/>
      </w:r>
      <w:r w:rsidR="00900E79">
        <w:rPr>
          <w:noProof/>
        </w:rPr>
        <w:t>177</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23DV</w:t>
      </w:r>
      <w:r>
        <w:rPr>
          <w:noProof/>
        </w:rPr>
        <w:tab/>
        <w:t>Application for remote area exemption</w:t>
      </w:r>
      <w:r w:rsidRPr="00E74CB0">
        <w:rPr>
          <w:noProof/>
        </w:rPr>
        <w:tab/>
      </w:r>
      <w:r w:rsidRPr="00E74CB0">
        <w:rPr>
          <w:noProof/>
        </w:rPr>
        <w:fldChar w:fldCharType="begin"/>
      </w:r>
      <w:r w:rsidRPr="00E74CB0">
        <w:rPr>
          <w:noProof/>
        </w:rPr>
        <w:instrText xml:space="preserve"> PAGEREF _Toc152854350 \h </w:instrText>
      </w:r>
      <w:r w:rsidRPr="00E74CB0">
        <w:rPr>
          <w:noProof/>
        </w:rPr>
      </w:r>
      <w:r w:rsidRPr="00E74CB0">
        <w:rPr>
          <w:noProof/>
        </w:rPr>
        <w:fldChar w:fldCharType="separate"/>
      </w:r>
      <w:r w:rsidR="00900E79">
        <w:rPr>
          <w:noProof/>
        </w:rPr>
        <w:t>177</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23DW</w:t>
      </w:r>
      <w:r>
        <w:rPr>
          <w:noProof/>
        </w:rPr>
        <w:tab/>
        <w:t>Request for further information</w:t>
      </w:r>
      <w:r w:rsidRPr="00E74CB0">
        <w:rPr>
          <w:noProof/>
        </w:rPr>
        <w:tab/>
      </w:r>
      <w:r w:rsidRPr="00E74CB0">
        <w:rPr>
          <w:noProof/>
        </w:rPr>
        <w:fldChar w:fldCharType="begin"/>
      </w:r>
      <w:r w:rsidRPr="00E74CB0">
        <w:rPr>
          <w:noProof/>
        </w:rPr>
        <w:instrText xml:space="preserve"> PAGEREF _Toc152854351 \h </w:instrText>
      </w:r>
      <w:r w:rsidRPr="00E74CB0">
        <w:rPr>
          <w:noProof/>
        </w:rPr>
      </w:r>
      <w:r w:rsidRPr="00E74CB0">
        <w:rPr>
          <w:noProof/>
        </w:rPr>
        <w:fldChar w:fldCharType="separate"/>
      </w:r>
      <w:r w:rsidR="00900E79">
        <w:rPr>
          <w:noProof/>
        </w:rPr>
        <w:t>177</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23DX</w:t>
      </w:r>
      <w:r>
        <w:rPr>
          <w:noProof/>
        </w:rPr>
        <w:tab/>
        <w:t>Grant of remote area exemption—provision of services where requirements of subsection 16B(1) are not met</w:t>
      </w:r>
      <w:r w:rsidRPr="00E74CB0">
        <w:rPr>
          <w:noProof/>
        </w:rPr>
        <w:tab/>
      </w:r>
      <w:r w:rsidRPr="00E74CB0">
        <w:rPr>
          <w:noProof/>
        </w:rPr>
        <w:fldChar w:fldCharType="begin"/>
      </w:r>
      <w:r w:rsidRPr="00E74CB0">
        <w:rPr>
          <w:noProof/>
        </w:rPr>
        <w:instrText xml:space="preserve"> PAGEREF _Toc152854352 \h </w:instrText>
      </w:r>
      <w:r w:rsidRPr="00E74CB0">
        <w:rPr>
          <w:noProof/>
        </w:rPr>
      </w:r>
      <w:r w:rsidRPr="00E74CB0">
        <w:rPr>
          <w:noProof/>
        </w:rPr>
        <w:fldChar w:fldCharType="separate"/>
      </w:r>
      <w:r w:rsidR="00900E79">
        <w:rPr>
          <w:noProof/>
        </w:rPr>
        <w:t>178</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23DXA</w:t>
      </w:r>
      <w:r>
        <w:rPr>
          <w:noProof/>
        </w:rPr>
        <w:tab/>
        <w:t>Grant of remote area exemption—stationing diagnostic imaging equipment and employees at the premises of another practitioner</w:t>
      </w:r>
      <w:r w:rsidRPr="00E74CB0">
        <w:rPr>
          <w:noProof/>
        </w:rPr>
        <w:tab/>
      </w:r>
      <w:r w:rsidRPr="00E74CB0">
        <w:rPr>
          <w:noProof/>
        </w:rPr>
        <w:fldChar w:fldCharType="begin"/>
      </w:r>
      <w:r w:rsidRPr="00E74CB0">
        <w:rPr>
          <w:noProof/>
        </w:rPr>
        <w:instrText xml:space="preserve"> PAGEREF _Toc152854353 \h </w:instrText>
      </w:r>
      <w:r w:rsidRPr="00E74CB0">
        <w:rPr>
          <w:noProof/>
        </w:rPr>
      </w:r>
      <w:r w:rsidRPr="00E74CB0">
        <w:rPr>
          <w:noProof/>
        </w:rPr>
        <w:fldChar w:fldCharType="separate"/>
      </w:r>
      <w:r w:rsidR="00900E79">
        <w:rPr>
          <w:noProof/>
        </w:rPr>
        <w:t>178</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23DY</w:t>
      </w:r>
      <w:r>
        <w:rPr>
          <w:noProof/>
        </w:rPr>
        <w:tab/>
        <w:t>Restrictions on remote area exemptions under section 23DX</w:t>
      </w:r>
      <w:r w:rsidRPr="00E74CB0">
        <w:rPr>
          <w:noProof/>
        </w:rPr>
        <w:tab/>
      </w:r>
      <w:r w:rsidRPr="00E74CB0">
        <w:rPr>
          <w:noProof/>
        </w:rPr>
        <w:fldChar w:fldCharType="begin"/>
      </w:r>
      <w:r w:rsidRPr="00E74CB0">
        <w:rPr>
          <w:noProof/>
        </w:rPr>
        <w:instrText xml:space="preserve"> PAGEREF _Toc152854354 \h </w:instrText>
      </w:r>
      <w:r w:rsidRPr="00E74CB0">
        <w:rPr>
          <w:noProof/>
        </w:rPr>
      </w:r>
      <w:r w:rsidRPr="00E74CB0">
        <w:rPr>
          <w:noProof/>
        </w:rPr>
        <w:fldChar w:fldCharType="separate"/>
      </w:r>
      <w:r w:rsidR="00900E79">
        <w:rPr>
          <w:noProof/>
        </w:rPr>
        <w:t>179</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23DYA</w:t>
      </w:r>
      <w:r>
        <w:rPr>
          <w:noProof/>
        </w:rPr>
        <w:tab/>
        <w:t>Restrictions on remote area exemptions under section 23DXA</w:t>
      </w:r>
      <w:r w:rsidRPr="00E74CB0">
        <w:rPr>
          <w:noProof/>
        </w:rPr>
        <w:tab/>
      </w:r>
      <w:r w:rsidRPr="00E74CB0">
        <w:rPr>
          <w:noProof/>
        </w:rPr>
        <w:fldChar w:fldCharType="begin"/>
      </w:r>
      <w:r w:rsidRPr="00E74CB0">
        <w:rPr>
          <w:noProof/>
        </w:rPr>
        <w:instrText xml:space="preserve"> PAGEREF _Toc152854355 \h </w:instrText>
      </w:r>
      <w:r w:rsidRPr="00E74CB0">
        <w:rPr>
          <w:noProof/>
        </w:rPr>
      </w:r>
      <w:r w:rsidRPr="00E74CB0">
        <w:rPr>
          <w:noProof/>
        </w:rPr>
        <w:fldChar w:fldCharType="separate"/>
      </w:r>
      <w:r w:rsidR="00900E79">
        <w:rPr>
          <w:noProof/>
        </w:rPr>
        <w:t>179</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w:t>
      </w:r>
      <w:r>
        <w:rPr>
          <w:noProof/>
        </w:rPr>
        <w:tab/>
        <w:t>Refusal of application</w:t>
      </w:r>
      <w:r w:rsidRPr="00E74CB0">
        <w:rPr>
          <w:noProof/>
        </w:rPr>
        <w:tab/>
      </w:r>
      <w:r w:rsidRPr="00E74CB0">
        <w:rPr>
          <w:noProof/>
        </w:rPr>
        <w:fldChar w:fldCharType="begin"/>
      </w:r>
      <w:r w:rsidRPr="00E74CB0">
        <w:rPr>
          <w:noProof/>
        </w:rPr>
        <w:instrText xml:space="preserve"> PAGEREF _Toc152854356 \h </w:instrText>
      </w:r>
      <w:r w:rsidRPr="00E74CB0">
        <w:rPr>
          <w:noProof/>
        </w:rPr>
      </w:r>
      <w:r w:rsidRPr="00E74CB0">
        <w:rPr>
          <w:noProof/>
        </w:rPr>
        <w:fldChar w:fldCharType="separate"/>
      </w:r>
      <w:r w:rsidR="00900E79">
        <w:rPr>
          <w:noProof/>
        </w:rPr>
        <w:t>180</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23DZA</w:t>
      </w:r>
      <w:r>
        <w:rPr>
          <w:noProof/>
        </w:rPr>
        <w:tab/>
        <w:t>Commencement and duration of remote area exemption</w:t>
      </w:r>
      <w:r w:rsidRPr="00E74CB0">
        <w:rPr>
          <w:noProof/>
        </w:rPr>
        <w:tab/>
      </w:r>
      <w:r w:rsidRPr="00E74CB0">
        <w:rPr>
          <w:noProof/>
        </w:rPr>
        <w:fldChar w:fldCharType="begin"/>
      </w:r>
      <w:r w:rsidRPr="00E74CB0">
        <w:rPr>
          <w:noProof/>
        </w:rPr>
        <w:instrText xml:space="preserve"> PAGEREF _Toc152854357 \h </w:instrText>
      </w:r>
      <w:r w:rsidRPr="00E74CB0">
        <w:rPr>
          <w:noProof/>
        </w:rPr>
      </w:r>
      <w:r w:rsidRPr="00E74CB0">
        <w:rPr>
          <w:noProof/>
        </w:rPr>
        <w:fldChar w:fldCharType="separate"/>
      </w:r>
      <w:r w:rsidR="00900E79">
        <w:rPr>
          <w:noProof/>
        </w:rPr>
        <w:t>181</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23DZB</w:t>
      </w:r>
      <w:r>
        <w:rPr>
          <w:noProof/>
        </w:rPr>
        <w:tab/>
        <w:t>Renewal of remote area exemption</w:t>
      </w:r>
      <w:r w:rsidRPr="00E74CB0">
        <w:rPr>
          <w:noProof/>
        </w:rPr>
        <w:tab/>
      </w:r>
      <w:r w:rsidRPr="00E74CB0">
        <w:rPr>
          <w:noProof/>
        </w:rPr>
        <w:fldChar w:fldCharType="begin"/>
      </w:r>
      <w:r w:rsidRPr="00E74CB0">
        <w:rPr>
          <w:noProof/>
        </w:rPr>
        <w:instrText xml:space="preserve"> PAGEREF _Toc152854358 \h </w:instrText>
      </w:r>
      <w:r w:rsidRPr="00E74CB0">
        <w:rPr>
          <w:noProof/>
        </w:rPr>
      </w:r>
      <w:r w:rsidRPr="00E74CB0">
        <w:rPr>
          <w:noProof/>
        </w:rPr>
        <w:fldChar w:fldCharType="separate"/>
      </w:r>
      <w:r w:rsidR="00900E79">
        <w:rPr>
          <w:noProof/>
        </w:rPr>
        <w:t>182</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23DZC</w:t>
      </w:r>
      <w:r>
        <w:rPr>
          <w:noProof/>
        </w:rPr>
        <w:tab/>
        <w:t>Revocation of remote area exemption</w:t>
      </w:r>
      <w:r w:rsidRPr="00E74CB0">
        <w:rPr>
          <w:noProof/>
        </w:rPr>
        <w:tab/>
      </w:r>
      <w:r w:rsidRPr="00E74CB0">
        <w:rPr>
          <w:noProof/>
        </w:rPr>
        <w:fldChar w:fldCharType="begin"/>
      </w:r>
      <w:r w:rsidRPr="00E74CB0">
        <w:rPr>
          <w:noProof/>
        </w:rPr>
        <w:instrText xml:space="preserve"> PAGEREF _Toc152854359 \h </w:instrText>
      </w:r>
      <w:r w:rsidRPr="00E74CB0">
        <w:rPr>
          <w:noProof/>
        </w:rPr>
      </w:r>
      <w:r w:rsidRPr="00E74CB0">
        <w:rPr>
          <w:noProof/>
        </w:rPr>
        <w:fldChar w:fldCharType="separate"/>
      </w:r>
      <w:r w:rsidR="00900E79">
        <w:rPr>
          <w:noProof/>
        </w:rPr>
        <w:t>182</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23DZD</w:t>
      </w:r>
      <w:r>
        <w:rPr>
          <w:noProof/>
        </w:rPr>
        <w:tab/>
        <w:t>Review of decisions</w:t>
      </w:r>
      <w:r w:rsidRPr="00E74CB0">
        <w:rPr>
          <w:noProof/>
        </w:rPr>
        <w:tab/>
      </w:r>
      <w:r w:rsidRPr="00E74CB0">
        <w:rPr>
          <w:noProof/>
        </w:rPr>
        <w:fldChar w:fldCharType="begin"/>
      </w:r>
      <w:r w:rsidRPr="00E74CB0">
        <w:rPr>
          <w:noProof/>
        </w:rPr>
        <w:instrText xml:space="preserve"> PAGEREF _Toc152854360 \h </w:instrText>
      </w:r>
      <w:r w:rsidRPr="00E74CB0">
        <w:rPr>
          <w:noProof/>
        </w:rPr>
      </w:r>
      <w:r w:rsidRPr="00E74CB0">
        <w:rPr>
          <w:noProof/>
        </w:rPr>
        <w:fldChar w:fldCharType="separate"/>
      </w:r>
      <w:r w:rsidR="00900E79">
        <w:rPr>
          <w:noProof/>
        </w:rPr>
        <w:t>183</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23DZE</w:t>
      </w:r>
      <w:r>
        <w:rPr>
          <w:noProof/>
        </w:rPr>
        <w:tab/>
        <w:t>Statements to accompany notification of decisions</w:t>
      </w:r>
      <w:r w:rsidRPr="00E74CB0">
        <w:rPr>
          <w:noProof/>
        </w:rPr>
        <w:tab/>
      </w:r>
      <w:r w:rsidRPr="00E74CB0">
        <w:rPr>
          <w:noProof/>
        </w:rPr>
        <w:fldChar w:fldCharType="begin"/>
      </w:r>
      <w:r w:rsidRPr="00E74CB0">
        <w:rPr>
          <w:noProof/>
        </w:rPr>
        <w:instrText xml:space="preserve"> PAGEREF _Toc152854361 \h </w:instrText>
      </w:r>
      <w:r w:rsidRPr="00E74CB0">
        <w:rPr>
          <w:noProof/>
        </w:rPr>
      </w:r>
      <w:r w:rsidRPr="00E74CB0">
        <w:rPr>
          <w:noProof/>
        </w:rPr>
        <w:fldChar w:fldCharType="separate"/>
      </w:r>
      <w:r w:rsidR="00900E79">
        <w:rPr>
          <w:noProof/>
        </w:rPr>
        <w:t>184</w:t>
      </w:r>
      <w:r w:rsidRPr="00E74CB0">
        <w:rPr>
          <w:noProof/>
        </w:rPr>
        <w:fldChar w:fldCharType="end"/>
      </w:r>
    </w:p>
    <w:p w:rsidR="00E74CB0" w:rsidRDefault="00E74CB0">
      <w:pPr>
        <w:pStyle w:val="TOC3"/>
        <w:rPr>
          <w:rFonts w:asciiTheme="minorHAnsi" w:eastAsiaTheme="minorEastAsia" w:hAnsiTheme="minorHAnsi" w:cstheme="minorBidi"/>
          <w:b w:val="0"/>
          <w:noProof/>
          <w:kern w:val="0"/>
          <w:szCs w:val="22"/>
        </w:rPr>
      </w:pPr>
      <w:r>
        <w:rPr>
          <w:noProof/>
        </w:rPr>
        <w:t>Division 4—Diagnostic Imaging Register</w:t>
      </w:r>
      <w:r w:rsidRPr="00E74CB0">
        <w:rPr>
          <w:b w:val="0"/>
          <w:noProof/>
          <w:sz w:val="18"/>
        </w:rPr>
        <w:tab/>
      </w:r>
      <w:r w:rsidRPr="00E74CB0">
        <w:rPr>
          <w:b w:val="0"/>
          <w:noProof/>
          <w:sz w:val="18"/>
        </w:rPr>
        <w:fldChar w:fldCharType="begin"/>
      </w:r>
      <w:r w:rsidRPr="00E74CB0">
        <w:rPr>
          <w:b w:val="0"/>
          <w:noProof/>
          <w:sz w:val="18"/>
        </w:rPr>
        <w:instrText xml:space="preserve"> PAGEREF _Toc152854362 \h </w:instrText>
      </w:r>
      <w:r w:rsidRPr="00E74CB0">
        <w:rPr>
          <w:b w:val="0"/>
          <w:noProof/>
          <w:sz w:val="18"/>
        </w:rPr>
      </w:r>
      <w:r w:rsidRPr="00E74CB0">
        <w:rPr>
          <w:b w:val="0"/>
          <w:noProof/>
          <w:sz w:val="18"/>
        </w:rPr>
        <w:fldChar w:fldCharType="separate"/>
      </w:r>
      <w:r w:rsidR="00900E79">
        <w:rPr>
          <w:b w:val="0"/>
          <w:noProof/>
          <w:sz w:val="18"/>
        </w:rPr>
        <w:t>185</w:t>
      </w:r>
      <w:r w:rsidRPr="00E74CB0">
        <w:rPr>
          <w:b w:val="0"/>
          <w:noProof/>
          <w:sz w:val="18"/>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23DZK</w:t>
      </w:r>
      <w:r>
        <w:rPr>
          <w:noProof/>
        </w:rPr>
        <w:tab/>
        <w:t>Diagnostic Imaging Register</w:t>
      </w:r>
      <w:r w:rsidRPr="00E74CB0">
        <w:rPr>
          <w:noProof/>
        </w:rPr>
        <w:tab/>
      </w:r>
      <w:r w:rsidRPr="00E74CB0">
        <w:rPr>
          <w:noProof/>
        </w:rPr>
        <w:fldChar w:fldCharType="begin"/>
      </w:r>
      <w:r w:rsidRPr="00E74CB0">
        <w:rPr>
          <w:noProof/>
        </w:rPr>
        <w:instrText xml:space="preserve"> PAGEREF _Toc152854363 \h </w:instrText>
      </w:r>
      <w:r w:rsidRPr="00E74CB0">
        <w:rPr>
          <w:noProof/>
        </w:rPr>
      </w:r>
      <w:r w:rsidRPr="00E74CB0">
        <w:rPr>
          <w:noProof/>
        </w:rPr>
        <w:fldChar w:fldCharType="separate"/>
      </w:r>
      <w:r w:rsidR="00900E79">
        <w:rPr>
          <w:noProof/>
        </w:rPr>
        <w:t>185</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23DZL</w:t>
      </w:r>
      <w:r>
        <w:rPr>
          <w:noProof/>
        </w:rPr>
        <w:tab/>
        <w:t xml:space="preserve">What is a </w:t>
      </w:r>
      <w:r w:rsidRPr="000E6809">
        <w:rPr>
          <w:i/>
          <w:noProof/>
        </w:rPr>
        <w:t>base for mobile diagnostic imaging equipment</w:t>
      </w:r>
      <w:r>
        <w:rPr>
          <w:noProof/>
        </w:rPr>
        <w:t>?</w:t>
      </w:r>
      <w:r w:rsidRPr="00E74CB0">
        <w:rPr>
          <w:noProof/>
        </w:rPr>
        <w:tab/>
      </w:r>
      <w:r w:rsidRPr="00E74CB0">
        <w:rPr>
          <w:noProof/>
        </w:rPr>
        <w:fldChar w:fldCharType="begin"/>
      </w:r>
      <w:r w:rsidRPr="00E74CB0">
        <w:rPr>
          <w:noProof/>
        </w:rPr>
        <w:instrText xml:space="preserve"> PAGEREF _Toc152854364 \h </w:instrText>
      </w:r>
      <w:r w:rsidRPr="00E74CB0">
        <w:rPr>
          <w:noProof/>
        </w:rPr>
      </w:r>
      <w:r w:rsidRPr="00E74CB0">
        <w:rPr>
          <w:noProof/>
        </w:rPr>
        <w:fldChar w:fldCharType="separate"/>
      </w:r>
      <w:r w:rsidR="00900E79">
        <w:rPr>
          <w:noProof/>
        </w:rPr>
        <w:t>185</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23DZM</w:t>
      </w:r>
      <w:r>
        <w:rPr>
          <w:noProof/>
        </w:rPr>
        <w:tab/>
        <w:t xml:space="preserve">What are </w:t>
      </w:r>
      <w:r w:rsidRPr="000E6809">
        <w:rPr>
          <w:i/>
          <w:noProof/>
        </w:rPr>
        <w:t>diagnostic imaging premises</w:t>
      </w:r>
      <w:r>
        <w:rPr>
          <w:noProof/>
        </w:rPr>
        <w:t>?</w:t>
      </w:r>
      <w:r w:rsidRPr="00E74CB0">
        <w:rPr>
          <w:noProof/>
        </w:rPr>
        <w:tab/>
      </w:r>
      <w:r w:rsidRPr="00E74CB0">
        <w:rPr>
          <w:noProof/>
        </w:rPr>
        <w:fldChar w:fldCharType="begin"/>
      </w:r>
      <w:r w:rsidRPr="00E74CB0">
        <w:rPr>
          <w:noProof/>
        </w:rPr>
        <w:instrText xml:space="preserve"> PAGEREF _Toc152854365 \h </w:instrText>
      </w:r>
      <w:r w:rsidRPr="00E74CB0">
        <w:rPr>
          <w:noProof/>
        </w:rPr>
      </w:r>
      <w:r w:rsidRPr="00E74CB0">
        <w:rPr>
          <w:noProof/>
        </w:rPr>
        <w:fldChar w:fldCharType="separate"/>
      </w:r>
      <w:r w:rsidR="00900E79">
        <w:rPr>
          <w:noProof/>
        </w:rPr>
        <w:t>186</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23DZN</w:t>
      </w:r>
      <w:r>
        <w:rPr>
          <w:noProof/>
        </w:rPr>
        <w:tab/>
        <w:t>Who may apply for registration?</w:t>
      </w:r>
      <w:r w:rsidRPr="00E74CB0">
        <w:rPr>
          <w:noProof/>
        </w:rPr>
        <w:tab/>
      </w:r>
      <w:r w:rsidRPr="00E74CB0">
        <w:rPr>
          <w:noProof/>
        </w:rPr>
        <w:fldChar w:fldCharType="begin"/>
      </w:r>
      <w:r w:rsidRPr="00E74CB0">
        <w:rPr>
          <w:noProof/>
        </w:rPr>
        <w:instrText xml:space="preserve"> PAGEREF _Toc152854366 \h </w:instrText>
      </w:r>
      <w:r w:rsidRPr="00E74CB0">
        <w:rPr>
          <w:noProof/>
        </w:rPr>
      </w:r>
      <w:r w:rsidRPr="00E74CB0">
        <w:rPr>
          <w:noProof/>
        </w:rPr>
        <w:fldChar w:fldCharType="separate"/>
      </w:r>
      <w:r w:rsidR="00900E79">
        <w:rPr>
          <w:noProof/>
        </w:rPr>
        <w:t>186</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23DZO</w:t>
      </w:r>
      <w:r>
        <w:rPr>
          <w:noProof/>
        </w:rPr>
        <w:tab/>
        <w:t xml:space="preserve">Who is a </w:t>
      </w:r>
      <w:r w:rsidRPr="000E6809">
        <w:rPr>
          <w:i/>
          <w:noProof/>
        </w:rPr>
        <w:t>proprietor</w:t>
      </w:r>
      <w:r>
        <w:rPr>
          <w:noProof/>
        </w:rPr>
        <w:t>?</w:t>
      </w:r>
      <w:r w:rsidRPr="00E74CB0">
        <w:rPr>
          <w:noProof/>
        </w:rPr>
        <w:tab/>
      </w:r>
      <w:r w:rsidRPr="00E74CB0">
        <w:rPr>
          <w:noProof/>
        </w:rPr>
        <w:fldChar w:fldCharType="begin"/>
      </w:r>
      <w:r w:rsidRPr="00E74CB0">
        <w:rPr>
          <w:noProof/>
        </w:rPr>
        <w:instrText xml:space="preserve"> PAGEREF _Toc152854367 \h </w:instrText>
      </w:r>
      <w:r w:rsidRPr="00E74CB0">
        <w:rPr>
          <w:noProof/>
        </w:rPr>
      </w:r>
      <w:r w:rsidRPr="00E74CB0">
        <w:rPr>
          <w:noProof/>
        </w:rPr>
        <w:fldChar w:fldCharType="separate"/>
      </w:r>
      <w:r w:rsidR="00900E79">
        <w:rPr>
          <w:noProof/>
        </w:rPr>
        <w:t>186</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23DZP</w:t>
      </w:r>
      <w:r>
        <w:rPr>
          <w:noProof/>
        </w:rPr>
        <w:tab/>
        <w:t>Application procedure</w:t>
      </w:r>
      <w:r w:rsidRPr="00E74CB0">
        <w:rPr>
          <w:noProof/>
        </w:rPr>
        <w:tab/>
      </w:r>
      <w:r w:rsidRPr="00E74CB0">
        <w:rPr>
          <w:noProof/>
        </w:rPr>
        <w:fldChar w:fldCharType="begin"/>
      </w:r>
      <w:r w:rsidRPr="00E74CB0">
        <w:rPr>
          <w:noProof/>
        </w:rPr>
        <w:instrText xml:space="preserve"> PAGEREF _Toc152854368 \h </w:instrText>
      </w:r>
      <w:r w:rsidRPr="00E74CB0">
        <w:rPr>
          <w:noProof/>
        </w:rPr>
      </w:r>
      <w:r w:rsidRPr="00E74CB0">
        <w:rPr>
          <w:noProof/>
        </w:rPr>
        <w:fldChar w:fldCharType="separate"/>
      </w:r>
      <w:r w:rsidR="00900E79">
        <w:rPr>
          <w:noProof/>
        </w:rPr>
        <w:t>187</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23DZQ</w:t>
      </w:r>
      <w:r>
        <w:rPr>
          <w:noProof/>
        </w:rPr>
        <w:tab/>
        <w:t>Registration</w:t>
      </w:r>
      <w:r w:rsidRPr="00E74CB0">
        <w:rPr>
          <w:noProof/>
        </w:rPr>
        <w:tab/>
      </w:r>
      <w:r w:rsidRPr="00E74CB0">
        <w:rPr>
          <w:noProof/>
        </w:rPr>
        <w:fldChar w:fldCharType="begin"/>
      </w:r>
      <w:r w:rsidRPr="00E74CB0">
        <w:rPr>
          <w:noProof/>
        </w:rPr>
        <w:instrText xml:space="preserve"> PAGEREF _Toc152854369 \h </w:instrText>
      </w:r>
      <w:r w:rsidRPr="00E74CB0">
        <w:rPr>
          <w:noProof/>
        </w:rPr>
      </w:r>
      <w:r w:rsidRPr="00E74CB0">
        <w:rPr>
          <w:noProof/>
        </w:rPr>
        <w:fldChar w:fldCharType="separate"/>
      </w:r>
      <w:r w:rsidR="00900E79">
        <w:rPr>
          <w:noProof/>
        </w:rPr>
        <w:t>187</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23DZR</w:t>
      </w:r>
      <w:r>
        <w:rPr>
          <w:noProof/>
        </w:rPr>
        <w:tab/>
        <w:t>Primary information</w:t>
      </w:r>
      <w:r w:rsidRPr="00E74CB0">
        <w:rPr>
          <w:noProof/>
        </w:rPr>
        <w:tab/>
      </w:r>
      <w:r w:rsidRPr="00E74CB0">
        <w:rPr>
          <w:noProof/>
        </w:rPr>
        <w:fldChar w:fldCharType="begin"/>
      </w:r>
      <w:r w:rsidRPr="00E74CB0">
        <w:rPr>
          <w:noProof/>
        </w:rPr>
        <w:instrText xml:space="preserve"> PAGEREF _Toc152854370 \h </w:instrText>
      </w:r>
      <w:r w:rsidRPr="00E74CB0">
        <w:rPr>
          <w:noProof/>
        </w:rPr>
      </w:r>
      <w:r w:rsidRPr="00E74CB0">
        <w:rPr>
          <w:noProof/>
        </w:rPr>
        <w:fldChar w:fldCharType="separate"/>
      </w:r>
      <w:r w:rsidR="00900E79">
        <w:rPr>
          <w:noProof/>
        </w:rPr>
        <w:t>188</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23DZS</w:t>
      </w:r>
      <w:r>
        <w:rPr>
          <w:noProof/>
        </w:rPr>
        <w:tab/>
        <w:t>Register may be maintained electronically</w:t>
      </w:r>
      <w:r w:rsidRPr="00E74CB0">
        <w:rPr>
          <w:noProof/>
        </w:rPr>
        <w:tab/>
      </w:r>
      <w:r w:rsidRPr="00E74CB0">
        <w:rPr>
          <w:noProof/>
        </w:rPr>
        <w:fldChar w:fldCharType="begin"/>
      </w:r>
      <w:r w:rsidRPr="00E74CB0">
        <w:rPr>
          <w:noProof/>
        </w:rPr>
        <w:instrText xml:space="preserve"> PAGEREF _Toc152854371 \h </w:instrText>
      </w:r>
      <w:r w:rsidRPr="00E74CB0">
        <w:rPr>
          <w:noProof/>
        </w:rPr>
      </w:r>
      <w:r w:rsidRPr="00E74CB0">
        <w:rPr>
          <w:noProof/>
        </w:rPr>
        <w:fldChar w:fldCharType="separate"/>
      </w:r>
      <w:r w:rsidR="00900E79">
        <w:rPr>
          <w:noProof/>
        </w:rPr>
        <w:t>189</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23DZT</w:t>
      </w:r>
      <w:r>
        <w:rPr>
          <w:noProof/>
        </w:rPr>
        <w:tab/>
        <w:t>Extract of the Register to be made available on request</w:t>
      </w:r>
      <w:r w:rsidRPr="00E74CB0">
        <w:rPr>
          <w:noProof/>
        </w:rPr>
        <w:tab/>
      </w:r>
      <w:r w:rsidRPr="00E74CB0">
        <w:rPr>
          <w:noProof/>
        </w:rPr>
        <w:fldChar w:fldCharType="begin"/>
      </w:r>
      <w:r w:rsidRPr="00E74CB0">
        <w:rPr>
          <w:noProof/>
        </w:rPr>
        <w:instrText xml:space="preserve"> PAGEREF _Toc152854372 \h </w:instrText>
      </w:r>
      <w:r w:rsidRPr="00E74CB0">
        <w:rPr>
          <w:noProof/>
        </w:rPr>
      </w:r>
      <w:r w:rsidRPr="00E74CB0">
        <w:rPr>
          <w:noProof/>
        </w:rPr>
        <w:fldChar w:fldCharType="separate"/>
      </w:r>
      <w:r w:rsidR="00900E79">
        <w:rPr>
          <w:noProof/>
        </w:rPr>
        <w:t>189</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23DZU</w:t>
      </w:r>
      <w:r>
        <w:rPr>
          <w:noProof/>
        </w:rPr>
        <w:tab/>
        <w:t>Minister may publish an extract of the Register on the internet</w:t>
      </w:r>
      <w:r w:rsidRPr="00E74CB0">
        <w:rPr>
          <w:noProof/>
        </w:rPr>
        <w:tab/>
      </w:r>
      <w:r w:rsidRPr="00E74CB0">
        <w:rPr>
          <w:noProof/>
        </w:rPr>
        <w:fldChar w:fldCharType="begin"/>
      </w:r>
      <w:r w:rsidRPr="00E74CB0">
        <w:rPr>
          <w:noProof/>
        </w:rPr>
        <w:instrText xml:space="preserve"> PAGEREF _Toc152854373 \h </w:instrText>
      </w:r>
      <w:r w:rsidRPr="00E74CB0">
        <w:rPr>
          <w:noProof/>
        </w:rPr>
      </w:r>
      <w:r w:rsidRPr="00E74CB0">
        <w:rPr>
          <w:noProof/>
        </w:rPr>
        <w:fldChar w:fldCharType="separate"/>
      </w:r>
      <w:r w:rsidR="00900E79">
        <w:rPr>
          <w:noProof/>
        </w:rPr>
        <w:t>190</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23DZV</w:t>
      </w:r>
      <w:r>
        <w:rPr>
          <w:noProof/>
        </w:rPr>
        <w:tab/>
        <w:t>Proprietors to notify the Minister of changes to primary information</w:t>
      </w:r>
      <w:r w:rsidRPr="00E74CB0">
        <w:rPr>
          <w:noProof/>
        </w:rPr>
        <w:tab/>
      </w:r>
      <w:r w:rsidRPr="00E74CB0">
        <w:rPr>
          <w:noProof/>
        </w:rPr>
        <w:fldChar w:fldCharType="begin"/>
      </w:r>
      <w:r w:rsidRPr="00E74CB0">
        <w:rPr>
          <w:noProof/>
        </w:rPr>
        <w:instrText xml:space="preserve"> PAGEREF _Toc152854374 \h </w:instrText>
      </w:r>
      <w:r w:rsidRPr="00E74CB0">
        <w:rPr>
          <w:noProof/>
        </w:rPr>
      </w:r>
      <w:r w:rsidRPr="00E74CB0">
        <w:rPr>
          <w:noProof/>
        </w:rPr>
        <w:fldChar w:fldCharType="separate"/>
      </w:r>
      <w:r w:rsidR="00900E79">
        <w:rPr>
          <w:noProof/>
        </w:rPr>
        <w:t>191</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23DZW</w:t>
      </w:r>
      <w:r>
        <w:rPr>
          <w:noProof/>
        </w:rPr>
        <w:tab/>
        <w:t>Minister may request further information</w:t>
      </w:r>
      <w:r w:rsidRPr="00E74CB0">
        <w:rPr>
          <w:noProof/>
        </w:rPr>
        <w:tab/>
      </w:r>
      <w:r w:rsidRPr="00E74CB0">
        <w:rPr>
          <w:noProof/>
        </w:rPr>
        <w:fldChar w:fldCharType="begin"/>
      </w:r>
      <w:r w:rsidRPr="00E74CB0">
        <w:rPr>
          <w:noProof/>
        </w:rPr>
        <w:instrText xml:space="preserve"> PAGEREF _Toc152854375 \h </w:instrText>
      </w:r>
      <w:r w:rsidRPr="00E74CB0">
        <w:rPr>
          <w:noProof/>
        </w:rPr>
      </w:r>
      <w:r w:rsidRPr="00E74CB0">
        <w:rPr>
          <w:noProof/>
        </w:rPr>
        <w:fldChar w:fldCharType="separate"/>
      </w:r>
      <w:r w:rsidR="00900E79">
        <w:rPr>
          <w:noProof/>
        </w:rPr>
        <w:t>191</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23DZX</w:t>
      </w:r>
      <w:r>
        <w:rPr>
          <w:noProof/>
        </w:rPr>
        <w:tab/>
        <w:t>Suspension for failure to comply with a request</w:t>
      </w:r>
      <w:r w:rsidRPr="00E74CB0">
        <w:rPr>
          <w:noProof/>
        </w:rPr>
        <w:tab/>
      </w:r>
      <w:r w:rsidRPr="00E74CB0">
        <w:rPr>
          <w:noProof/>
        </w:rPr>
        <w:fldChar w:fldCharType="begin"/>
      </w:r>
      <w:r w:rsidRPr="00E74CB0">
        <w:rPr>
          <w:noProof/>
        </w:rPr>
        <w:instrText xml:space="preserve"> PAGEREF _Toc152854376 \h </w:instrText>
      </w:r>
      <w:r w:rsidRPr="00E74CB0">
        <w:rPr>
          <w:noProof/>
        </w:rPr>
      </w:r>
      <w:r w:rsidRPr="00E74CB0">
        <w:rPr>
          <w:noProof/>
        </w:rPr>
        <w:fldChar w:fldCharType="separate"/>
      </w:r>
      <w:r w:rsidR="00900E79">
        <w:rPr>
          <w:noProof/>
        </w:rPr>
        <w:t>191</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23DZY</w:t>
      </w:r>
      <w:r>
        <w:rPr>
          <w:noProof/>
        </w:rPr>
        <w:tab/>
        <w:t>Cancellation for failure to provide information within 3 months after the response period</w:t>
      </w:r>
      <w:r w:rsidRPr="00E74CB0">
        <w:rPr>
          <w:noProof/>
        </w:rPr>
        <w:tab/>
      </w:r>
      <w:r w:rsidRPr="00E74CB0">
        <w:rPr>
          <w:noProof/>
        </w:rPr>
        <w:fldChar w:fldCharType="begin"/>
      </w:r>
      <w:r w:rsidRPr="00E74CB0">
        <w:rPr>
          <w:noProof/>
        </w:rPr>
        <w:instrText xml:space="preserve"> PAGEREF _Toc152854377 \h </w:instrText>
      </w:r>
      <w:r w:rsidRPr="00E74CB0">
        <w:rPr>
          <w:noProof/>
        </w:rPr>
      </w:r>
      <w:r w:rsidRPr="00E74CB0">
        <w:rPr>
          <w:noProof/>
        </w:rPr>
        <w:fldChar w:fldCharType="separate"/>
      </w:r>
      <w:r w:rsidR="00900E79">
        <w:rPr>
          <w:noProof/>
        </w:rPr>
        <w:t>192</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w:t>
      </w:r>
      <w:r>
        <w:rPr>
          <w:noProof/>
        </w:rPr>
        <w:tab/>
        <w:t>Cancellation at the request of the proprietor</w:t>
      </w:r>
      <w:r w:rsidRPr="00E74CB0">
        <w:rPr>
          <w:noProof/>
        </w:rPr>
        <w:tab/>
      </w:r>
      <w:r w:rsidRPr="00E74CB0">
        <w:rPr>
          <w:noProof/>
        </w:rPr>
        <w:fldChar w:fldCharType="begin"/>
      </w:r>
      <w:r w:rsidRPr="00E74CB0">
        <w:rPr>
          <w:noProof/>
        </w:rPr>
        <w:instrText xml:space="preserve"> PAGEREF _Toc152854378 \h </w:instrText>
      </w:r>
      <w:r w:rsidRPr="00E74CB0">
        <w:rPr>
          <w:noProof/>
        </w:rPr>
      </w:r>
      <w:r w:rsidRPr="00E74CB0">
        <w:rPr>
          <w:noProof/>
        </w:rPr>
        <w:fldChar w:fldCharType="separate"/>
      </w:r>
      <w:r w:rsidR="00900E79">
        <w:rPr>
          <w:noProof/>
        </w:rPr>
        <w:t>192</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23DZZA</w:t>
      </w:r>
      <w:r>
        <w:rPr>
          <w:noProof/>
        </w:rPr>
        <w:tab/>
        <w:t>Cancellation on other grounds</w:t>
      </w:r>
      <w:r w:rsidRPr="00E74CB0">
        <w:rPr>
          <w:noProof/>
        </w:rPr>
        <w:tab/>
      </w:r>
      <w:r w:rsidRPr="00E74CB0">
        <w:rPr>
          <w:noProof/>
        </w:rPr>
        <w:fldChar w:fldCharType="begin"/>
      </w:r>
      <w:r w:rsidRPr="00E74CB0">
        <w:rPr>
          <w:noProof/>
        </w:rPr>
        <w:instrText xml:space="preserve"> PAGEREF _Toc152854379 \h </w:instrText>
      </w:r>
      <w:r w:rsidRPr="00E74CB0">
        <w:rPr>
          <w:noProof/>
        </w:rPr>
      </w:r>
      <w:r w:rsidRPr="00E74CB0">
        <w:rPr>
          <w:noProof/>
        </w:rPr>
        <w:fldChar w:fldCharType="separate"/>
      </w:r>
      <w:r w:rsidR="00900E79">
        <w:rPr>
          <w:noProof/>
        </w:rPr>
        <w:t>193</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23DZZB</w:t>
      </w:r>
      <w:r>
        <w:rPr>
          <w:noProof/>
        </w:rPr>
        <w:tab/>
        <w:t>Cancellation to be noted on the Register</w:t>
      </w:r>
      <w:r w:rsidRPr="00E74CB0">
        <w:rPr>
          <w:noProof/>
        </w:rPr>
        <w:tab/>
      </w:r>
      <w:r w:rsidRPr="00E74CB0">
        <w:rPr>
          <w:noProof/>
        </w:rPr>
        <w:fldChar w:fldCharType="begin"/>
      </w:r>
      <w:r w:rsidRPr="00E74CB0">
        <w:rPr>
          <w:noProof/>
        </w:rPr>
        <w:instrText xml:space="preserve"> PAGEREF _Toc152854380 \h </w:instrText>
      </w:r>
      <w:r w:rsidRPr="00E74CB0">
        <w:rPr>
          <w:noProof/>
        </w:rPr>
      </w:r>
      <w:r w:rsidRPr="00E74CB0">
        <w:rPr>
          <w:noProof/>
        </w:rPr>
        <w:fldChar w:fldCharType="separate"/>
      </w:r>
      <w:r w:rsidR="00900E79">
        <w:rPr>
          <w:noProof/>
        </w:rPr>
        <w:t>193</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23DZZC</w:t>
      </w:r>
      <w:r>
        <w:rPr>
          <w:noProof/>
        </w:rPr>
        <w:tab/>
        <w:t>Limits on registration after cancellation under section 23DZY or 23DZZA</w:t>
      </w:r>
      <w:r w:rsidRPr="00E74CB0">
        <w:rPr>
          <w:noProof/>
        </w:rPr>
        <w:tab/>
      </w:r>
      <w:r w:rsidRPr="00E74CB0">
        <w:rPr>
          <w:noProof/>
        </w:rPr>
        <w:fldChar w:fldCharType="begin"/>
      </w:r>
      <w:r w:rsidRPr="00E74CB0">
        <w:rPr>
          <w:noProof/>
        </w:rPr>
        <w:instrText xml:space="preserve"> PAGEREF _Toc152854381 \h </w:instrText>
      </w:r>
      <w:r w:rsidRPr="00E74CB0">
        <w:rPr>
          <w:noProof/>
        </w:rPr>
      </w:r>
      <w:r w:rsidRPr="00E74CB0">
        <w:rPr>
          <w:noProof/>
        </w:rPr>
        <w:fldChar w:fldCharType="separate"/>
      </w:r>
      <w:r w:rsidR="00900E79">
        <w:rPr>
          <w:noProof/>
        </w:rPr>
        <w:t>193</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23DZZD</w:t>
      </w:r>
      <w:r>
        <w:rPr>
          <w:noProof/>
        </w:rPr>
        <w:tab/>
        <w:t>Minister must invite submissions before cancelling registration</w:t>
      </w:r>
      <w:r w:rsidRPr="00E74CB0">
        <w:rPr>
          <w:noProof/>
        </w:rPr>
        <w:tab/>
      </w:r>
      <w:r w:rsidRPr="00E74CB0">
        <w:rPr>
          <w:noProof/>
        </w:rPr>
        <w:fldChar w:fldCharType="begin"/>
      </w:r>
      <w:r w:rsidRPr="00E74CB0">
        <w:rPr>
          <w:noProof/>
        </w:rPr>
        <w:instrText xml:space="preserve"> PAGEREF _Toc152854382 \h </w:instrText>
      </w:r>
      <w:r w:rsidRPr="00E74CB0">
        <w:rPr>
          <w:noProof/>
        </w:rPr>
      </w:r>
      <w:r w:rsidRPr="00E74CB0">
        <w:rPr>
          <w:noProof/>
        </w:rPr>
        <w:fldChar w:fldCharType="separate"/>
      </w:r>
      <w:r w:rsidR="00900E79">
        <w:rPr>
          <w:noProof/>
        </w:rPr>
        <w:t>194</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23DZZE</w:t>
      </w:r>
      <w:r>
        <w:rPr>
          <w:noProof/>
        </w:rPr>
        <w:tab/>
        <w:t>Application to Administrative Appeals Tribunal for review of a decision to cancel registration</w:t>
      </w:r>
      <w:r w:rsidRPr="00E74CB0">
        <w:rPr>
          <w:noProof/>
        </w:rPr>
        <w:tab/>
      </w:r>
      <w:r w:rsidRPr="00E74CB0">
        <w:rPr>
          <w:noProof/>
        </w:rPr>
        <w:fldChar w:fldCharType="begin"/>
      </w:r>
      <w:r w:rsidRPr="00E74CB0">
        <w:rPr>
          <w:noProof/>
        </w:rPr>
        <w:instrText xml:space="preserve"> PAGEREF _Toc152854383 \h </w:instrText>
      </w:r>
      <w:r w:rsidRPr="00E74CB0">
        <w:rPr>
          <w:noProof/>
        </w:rPr>
      </w:r>
      <w:r w:rsidRPr="00E74CB0">
        <w:rPr>
          <w:noProof/>
        </w:rPr>
        <w:fldChar w:fldCharType="separate"/>
      </w:r>
      <w:r w:rsidR="00900E79">
        <w:rPr>
          <w:noProof/>
        </w:rPr>
        <w:t>195</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23DZZF</w:t>
      </w:r>
      <w:r>
        <w:rPr>
          <w:noProof/>
        </w:rPr>
        <w:tab/>
        <w:t>Proprietor of unregistered premises must notify patients that medicare benefit not payable</w:t>
      </w:r>
      <w:r w:rsidRPr="00E74CB0">
        <w:rPr>
          <w:noProof/>
        </w:rPr>
        <w:tab/>
      </w:r>
      <w:r w:rsidRPr="00E74CB0">
        <w:rPr>
          <w:noProof/>
        </w:rPr>
        <w:fldChar w:fldCharType="begin"/>
      </w:r>
      <w:r w:rsidRPr="00E74CB0">
        <w:rPr>
          <w:noProof/>
        </w:rPr>
        <w:instrText xml:space="preserve"> PAGEREF _Toc152854384 \h </w:instrText>
      </w:r>
      <w:r w:rsidRPr="00E74CB0">
        <w:rPr>
          <w:noProof/>
        </w:rPr>
      </w:r>
      <w:r w:rsidRPr="00E74CB0">
        <w:rPr>
          <w:noProof/>
        </w:rPr>
        <w:fldChar w:fldCharType="separate"/>
      </w:r>
      <w:r w:rsidR="00900E79">
        <w:rPr>
          <w:noProof/>
        </w:rPr>
        <w:t>195</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23DZZG</w:t>
      </w:r>
      <w:r>
        <w:rPr>
          <w:noProof/>
        </w:rPr>
        <w:tab/>
        <w:t>Proprietor of unregistered base must notify patients that medicare benefit not payable</w:t>
      </w:r>
      <w:r w:rsidRPr="00E74CB0">
        <w:rPr>
          <w:noProof/>
        </w:rPr>
        <w:tab/>
      </w:r>
      <w:r w:rsidRPr="00E74CB0">
        <w:rPr>
          <w:noProof/>
        </w:rPr>
        <w:fldChar w:fldCharType="begin"/>
      </w:r>
      <w:r w:rsidRPr="00E74CB0">
        <w:rPr>
          <w:noProof/>
        </w:rPr>
        <w:instrText xml:space="preserve"> PAGEREF _Toc152854385 \h </w:instrText>
      </w:r>
      <w:r w:rsidRPr="00E74CB0">
        <w:rPr>
          <w:noProof/>
        </w:rPr>
      </w:r>
      <w:r w:rsidRPr="00E74CB0">
        <w:rPr>
          <w:noProof/>
        </w:rPr>
        <w:fldChar w:fldCharType="separate"/>
      </w:r>
      <w:r w:rsidR="00900E79">
        <w:rPr>
          <w:noProof/>
        </w:rPr>
        <w:t>196</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23DZZH</w:t>
      </w:r>
      <w:r>
        <w:rPr>
          <w:noProof/>
        </w:rPr>
        <w:tab/>
        <w:t>Debt recovery where proprietor fails to inform patient that premises or base not registered</w:t>
      </w:r>
      <w:r w:rsidRPr="00E74CB0">
        <w:rPr>
          <w:noProof/>
        </w:rPr>
        <w:tab/>
      </w:r>
      <w:r w:rsidRPr="00E74CB0">
        <w:rPr>
          <w:noProof/>
        </w:rPr>
        <w:fldChar w:fldCharType="begin"/>
      </w:r>
      <w:r w:rsidRPr="00E74CB0">
        <w:rPr>
          <w:noProof/>
        </w:rPr>
        <w:instrText xml:space="preserve"> PAGEREF _Toc152854386 \h </w:instrText>
      </w:r>
      <w:r w:rsidRPr="00E74CB0">
        <w:rPr>
          <w:noProof/>
        </w:rPr>
      </w:r>
      <w:r w:rsidRPr="00E74CB0">
        <w:rPr>
          <w:noProof/>
        </w:rPr>
        <w:fldChar w:fldCharType="separate"/>
      </w:r>
      <w:r w:rsidR="00900E79">
        <w:rPr>
          <w:noProof/>
        </w:rPr>
        <w:t>196</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23DZZI</w:t>
      </w:r>
      <w:r>
        <w:rPr>
          <w:noProof/>
        </w:rPr>
        <w:tab/>
        <w:t>Application of this Division to partnerships</w:t>
      </w:r>
      <w:r w:rsidRPr="00E74CB0">
        <w:rPr>
          <w:noProof/>
        </w:rPr>
        <w:tab/>
      </w:r>
      <w:r w:rsidRPr="00E74CB0">
        <w:rPr>
          <w:noProof/>
        </w:rPr>
        <w:fldChar w:fldCharType="begin"/>
      </w:r>
      <w:r w:rsidRPr="00E74CB0">
        <w:rPr>
          <w:noProof/>
        </w:rPr>
        <w:instrText xml:space="preserve"> PAGEREF _Toc152854387 \h </w:instrText>
      </w:r>
      <w:r w:rsidRPr="00E74CB0">
        <w:rPr>
          <w:noProof/>
        </w:rPr>
      </w:r>
      <w:r w:rsidRPr="00E74CB0">
        <w:rPr>
          <w:noProof/>
        </w:rPr>
        <w:fldChar w:fldCharType="separate"/>
      </w:r>
      <w:r w:rsidR="00900E79">
        <w:rPr>
          <w:noProof/>
        </w:rPr>
        <w:t>197</w:t>
      </w:r>
      <w:r w:rsidRPr="00E74CB0">
        <w:rPr>
          <w:noProof/>
        </w:rPr>
        <w:fldChar w:fldCharType="end"/>
      </w:r>
    </w:p>
    <w:p w:rsidR="00E74CB0" w:rsidRDefault="00E74CB0">
      <w:pPr>
        <w:pStyle w:val="TOC3"/>
        <w:rPr>
          <w:rFonts w:asciiTheme="minorHAnsi" w:eastAsiaTheme="minorEastAsia" w:hAnsiTheme="minorHAnsi" w:cstheme="minorBidi"/>
          <w:b w:val="0"/>
          <w:noProof/>
          <w:kern w:val="0"/>
          <w:szCs w:val="22"/>
        </w:rPr>
      </w:pPr>
      <w:r>
        <w:rPr>
          <w:noProof/>
        </w:rPr>
        <w:t>Division 5—Diagnostic imaging accreditation</w:t>
      </w:r>
      <w:r w:rsidRPr="00E74CB0">
        <w:rPr>
          <w:b w:val="0"/>
          <w:noProof/>
          <w:sz w:val="18"/>
        </w:rPr>
        <w:tab/>
      </w:r>
      <w:r w:rsidRPr="00E74CB0">
        <w:rPr>
          <w:b w:val="0"/>
          <w:noProof/>
          <w:sz w:val="18"/>
        </w:rPr>
        <w:fldChar w:fldCharType="begin"/>
      </w:r>
      <w:r w:rsidRPr="00E74CB0">
        <w:rPr>
          <w:b w:val="0"/>
          <w:noProof/>
          <w:sz w:val="18"/>
        </w:rPr>
        <w:instrText xml:space="preserve"> PAGEREF _Toc152854388 \h </w:instrText>
      </w:r>
      <w:r w:rsidRPr="00E74CB0">
        <w:rPr>
          <w:b w:val="0"/>
          <w:noProof/>
          <w:sz w:val="18"/>
        </w:rPr>
      </w:r>
      <w:r w:rsidRPr="00E74CB0">
        <w:rPr>
          <w:b w:val="0"/>
          <w:noProof/>
          <w:sz w:val="18"/>
        </w:rPr>
        <w:fldChar w:fldCharType="separate"/>
      </w:r>
      <w:r w:rsidR="00900E79">
        <w:rPr>
          <w:b w:val="0"/>
          <w:noProof/>
          <w:sz w:val="18"/>
        </w:rPr>
        <w:t>199</w:t>
      </w:r>
      <w:r w:rsidRPr="00E74CB0">
        <w:rPr>
          <w:b w:val="0"/>
          <w:noProof/>
          <w:sz w:val="18"/>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23DZZIAA</w:t>
      </w:r>
      <w:r>
        <w:rPr>
          <w:noProof/>
        </w:rPr>
        <w:tab/>
        <w:t>Diagnostic imaging accreditation</w:t>
      </w:r>
      <w:r w:rsidRPr="00E74CB0">
        <w:rPr>
          <w:noProof/>
        </w:rPr>
        <w:tab/>
      </w:r>
      <w:r w:rsidRPr="00E74CB0">
        <w:rPr>
          <w:noProof/>
        </w:rPr>
        <w:fldChar w:fldCharType="begin"/>
      </w:r>
      <w:r w:rsidRPr="00E74CB0">
        <w:rPr>
          <w:noProof/>
        </w:rPr>
        <w:instrText xml:space="preserve"> PAGEREF _Toc152854389 \h </w:instrText>
      </w:r>
      <w:r w:rsidRPr="00E74CB0">
        <w:rPr>
          <w:noProof/>
        </w:rPr>
      </w:r>
      <w:r w:rsidRPr="00E74CB0">
        <w:rPr>
          <w:noProof/>
        </w:rPr>
        <w:fldChar w:fldCharType="separate"/>
      </w:r>
      <w:r w:rsidR="00900E79">
        <w:rPr>
          <w:noProof/>
        </w:rPr>
        <w:t>199</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23DZZIAB</w:t>
      </w:r>
      <w:r>
        <w:rPr>
          <w:noProof/>
        </w:rPr>
        <w:tab/>
        <w:t>Diagnostic Imaging Register to include accreditation status</w:t>
      </w:r>
      <w:r w:rsidRPr="00E74CB0">
        <w:rPr>
          <w:noProof/>
        </w:rPr>
        <w:tab/>
      </w:r>
      <w:r w:rsidRPr="00E74CB0">
        <w:rPr>
          <w:noProof/>
        </w:rPr>
        <w:fldChar w:fldCharType="begin"/>
      </w:r>
      <w:r w:rsidRPr="00E74CB0">
        <w:rPr>
          <w:noProof/>
        </w:rPr>
        <w:instrText xml:space="preserve"> PAGEREF _Toc152854390 \h </w:instrText>
      </w:r>
      <w:r w:rsidRPr="00E74CB0">
        <w:rPr>
          <w:noProof/>
        </w:rPr>
      </w:r>
      <w:r w:rsidRPr="00E74CB0">
        <w:rPr>
          <w:noProof/>
        </w:rPr>
        <w:fldChar w:fldCharType="separate"/>
      </w:r>
      <w:r w:rsidR="00900E79">
        <w:rPr>
          <w:noProof/>
        </w:rPr>
        <w:t>200</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23DZZIAC</w:t>
      </w:r>
      <w:r>
        <w:rPr>
          <w:noProof/>
        </w:rPr>
        <w:tab/>
        <w:t>Reconsideration of accreditation decisions</w:t>
      </w:r>
      <w:r w:rsidRPr="00E74CB0">
        <w:rPr>
          <w:noProof/>
        </w:rPr>
        <w:tab/>
      </w:r>
      <w:r w:rsidRPr="00E74CB0">
        <w:rPr>
          <w:noProof/>
        </w:rPr>
        <w:fldChar w:fldCharType="begin"/>
      </w:r>
      <w:r w:rsidRPr="00E74CB0">
        <w:rPr>
          <w:noProof/>
        </w:rPr>
        <w:instrText xml:space="preserve"> PAGEREF _Toc152854391 \h </w:instrText>
      </w:r>
      <w:r w:rsidRPr="00E74CB0">
        <w:rPr>
          <w:noProof/>
        </w:rPr>
      </w:r>
      <w:r w:rsidRPr="00E74CB0">
        <w:rPr>
          <w:noProof/>
        </w:rPr>
        <w:fldChar w:fldCharType="separate"/>
      </w:r>
      <w:r w:rsidR="00900E79">
        <w:rPr>
          <w:noProof/>
        </w:rPr>
        <w:t>201</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23DZZIAD</w:t>
      </w:r>
      <w:r>
        <w:rPr>
          <w:noProof/>
        </w:rPr>
        <w:tab/>
        <w:t>Reconsideration by Minister of accreditation decisions</w:t>
      </w:r>
      <w:r w:rsidRPr="00E74CB0">
        <w:rPr>
          <w:noProof/>
        </w:rPr>
        <w:tab/>
      </w:r>
      <w:r w:rsidRPr="00E74CB0">
        <w:rPr>
          <w:noProof/>
        </w:rPr>
        <w:fldChar w:fldCharType="begin"/>
      </w:r>
      <w:r w:rsidRPr="00E74CB0">
        <w:rPr>
          <w:noProof/>
        </w:rPr>
        <w:instrText xml:space="preserve"> PAGEREF _Toc152854392 \h </w:instrText>
      </w:r>
      <w:r w:rsidRPr="00E74CB0">
        <w:rPr>
          <w:noProof/>
        </w:rPr>
      </w:r>
      <w:r w:rsidRPr="00E74CB0">
        <w:rPr>
          <w:noProof/>
        </w:rPr>
        <w:fldChar w:fldCharType="separate"/>
      </w:r>
      <w:r w:rsidR="00900E79">
        <w:rPr>
          <w:noProof/>
        </w:rPr>
        <w:t>201</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23DZZIAE</w:t>
      </w:r>
      <w:r>
        <w:rPr>
          <w:noProof/>
        </w:rPr>
        <w:tab/>
        <w:t>Proprietor of unaccredited premises or base must notify patients that medicare benefit not payable</w:t>
      </w:r>
      <w:r w:rsidRPr="00E74CB0">
        <w:rPr>
          <w:noProof/>
        </w:rPr>
        <w:tab/>
      </w:r>
      <w:r w:rsidRPr="00E74CB0">
        <w:rPr>
          <w:noProof/>
        </w:rPr>
        <w:fldChar w:fldCharType="begin"/>
      </w:r>
      <w:r w:rsidRPr="00E74CB0">
        <w:rPr>
          <w:noProof/>
        </w:rPr>
        <w:instrText xml:space="preserve"> PAGEREF _Toc152854393 \h </w:instrText>
      </w:r>
      <w:r w:rsidRPr="00E74CB0">
        <w:rPr>
          <w:noProof/>
        </w:rPr>
      </w:r>
      <w:r w:rsidRPr="00E74CB0">
        <w:rPr>
          <w:noProof/>
        </w:rPr>
        <w:fldChar w:fldCharType="separate"/>
      </w:r>
      <w:r w:rsidR="00900E79">
        <w:rPr>
          <w:noProof/>
        </w:rPr>
        <w:t>202</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23DZZIAF</w:t>
      </w:r>
      <w:r>
        <w:rPr>
          <w:noProof/>
        </w:rPr>
        <w:tab/>
        <w:t>Debt recovery if proprietor fails to inform patient that premises or base not accredited</w:t>
      </w:r>
      <w:r w:rsidRPr="00E74CB0">
        <w:rPr>
          <w:noProof/>
        </w:rPr>
        <w:tab/>
      </w:r>
      <w:r w:rsidRPr="00E74CB0">
        <w:rPr>
          <w:noProof/>
        </w:rPr>
        <w:fldChar w:fldCharType="begin"/>
      </w:r>
      <w:r w:rsidRPr="00E74CB0">
        <w:rPr>
          <w:noProof/>
        </w:rPr>
        <w:instrText xml:space="preserve"> PAGEREF _Toc152854394 \h </w:instrText>
      </w:r>
      <w:r w:rsidRPr="00E74CB0">
        <w:rPr>
          <w:noProof/>
        </w:rPr>
      </w:r>
      <w:r w:rsidRPr="00E74CB0">
        <w:rPr>
          <w:noProof/>
        </w:rPr>
        <w:fldChar w:fldCharType="separate"/>
      </w:r>
      <w:r w:rsidR="00900E79">
        <w:rPr>
          <w:noProof/>
        </w:rPr>
        <w:t>204</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23DZZIAG</w:t>
      </w:r>
      <w:r>
        <w:rPr>
          <w:noProof/>
        </w:rPr>
        <w:tab/>
        <w:t>Application of this Division to partnerships</w:t>
      </w:r>
      <w:r w:rsidRPr="00E74CB0">
        <w:rPr>
          <w:noProof/>
        </w:rPr>
        <w:tab/>
      </w:r>
      <w:r w:rsidRPr="00E74CB0">
        <w:rPr>
          <w:noProof/>
        </w:rPr>
        <w:fldChar w:fldCharType="begin"/>
      </w:r>
      <w:r w:rsidRPr="00E74CB0">
        <w:rPr>
          <w:noProof/>
        </w:rPr>
        <w:instrText xml:space="preserve"> PAGEREF _Toc152854395 \h </w:instrText>
      </w:r>
      <w:r w:rsidRPr="00E74CB0">
        <w:rPr>
          <w:noProof/>
        </w:rPr>
      </w:r>
      <w:r w:rsidRPr="00E74CB0">
        <w:rPr>
          <w:noProof/>
        </w:rPr>
        <w:fldChar w:fldCharType="separate"/>
      </w:r>
      <w:r w:rsidR="00900E79">
        <w:rPr>
          <w:noProof/>
        </w:rPr>
        <w:t>205</w:t>
      </w:r>
      <w:r w:rsidRPr="00E74CB0">
        <w:rPr>
          <w:noProof/>
        </w:rPr>
        <w:fldChar w:fldCharType="end"/>
      </w:r>
    </w:p>
    <w:p w:rsidR="00E74CB0" w:rsidRDefault="00E74CB0">
      <w:pPr>
        <w:pStyle w:val="TOC2"/>
        <w:rPr>
          <w:rFonts w:asciiTheme="minorHAnsi" w:eastAsiaTheme="minorEastAsia" w:hAnsiTheme="minorHAnsi" w:cstheme="minorBidi"/>
          <w:b w:val="0"/>
          <w:noProof/>
          <w:kern w:val="0"/>
          <w:sz w:val="22"/>
          <w:szCs w:val="22"/>
        </w:rPr>
      </w:pPr>
      <w:r>
        <w:rPr>
          <w:noProof/>
        </w:rPr>
        <w:t>Part IIBA—Prohibited practices in relation to pathology services and diagnostic imaging services</w:t>
      </w:r>
      <w:r w:rsidRPr="00E74CB0">
        <w:rPr>
          <w:b w:val="0"/>
          <w:noProof/>
          <w:sz w:val="18"/>
        </w:rPr>
        <w:tab/>
      </w:r>
      <w:r w:rsidRPr="00E74CB0">
        <w:rPr>
          <w:b w:val="0"/>
          <w:noProof/>
          <w:sz w:val="18"/>
        </w:rPr>
        <w:fldChar w:fldCharType="begin"/>
      </w:r>
      <w:r w:rsidRPr="00E74CB0">
        <w:rPr>
          <w:b w:val="0"/>
          <w:noProof/>
          <w:sz w:val="18"/>
        </w:rPr>
        <w:instrText xml:space="preserve"> PAGEREF _Toc152854396 \h </w:instrText>
      </w:r>
      <w:r w:rsidRPr="00E74CB0">
        <w:rPr>
          <w:b w:val="0"/>
          <w:noProof/>
          <w:sz w:val="18"/>
        </w:rPr>
      </w:r>
      <w:r w:rsidRPr="00E74CB0">
        <w:rPr>
          <w:b w:val="0"/>
          <w:noProof/>
          <w:sz w:val="18"/>
        </w:rPr>
        <w:fldChar w:fldCharType="separate"/>
      </w:r>
      <w:r w:rsidR="00900E79">
        <w:rPr>
          <w:b w:val="0"/>
          <w:noProof/>
          <w:sz w:val="18"/>
        </w:rPr>
        <w:t>206</w:t>
      </w:r>
      <w:r w:rsidRPr="00E74CB0">
        <w:rPr>
          <w:b w:val="0"/>
          <w:noProof/>
          <w:sz w:val="18"/>
        </w:rPr>
        <w:fldChar w:fldCharType="end"/>
      </w:r>
    </w:p>
    <w:p w:rsidR="00E74CB0" w:rsidRDefault="00E74CB0">
      <w:pPr>
        <w:pStyle w:val="TOC3"/>
        <w:rPr>
          <w:rFonts w:asciiTheme="minorHAnsi" w:eastAsiaTheme="minorEastAsia" w:hAnsiTheme="minorHAnsi" w:cstheme="minorBidi"/>
          <w:b w:val="0"/>
          <w:noProof/>
          <w:kern w:val="0"/>
          <w:szCs w:val="22"/>
        </w:rPr>
      </w:pPr>
      <w:r>
        <w:rPr>
          <w:noProof/>
        </w:rPr>
        <w:t>Division 1—Preliminary</w:t>
      </w:r>
      <w:r w:rsidRPr="00E74CB0">
        <w:rPr>
          <w:b w:val="0"/>
          <w:noProof/>
          <w:sz w:val="18"/>
        </w:rPr>
        <w:tab/>
      </w:r>
      <w:r w:rsidRPr="00E74CB0">
        <w:rPr>
          <w:b w:val="0"/>
          <w:noProof/>
          <w:sz w:val="18"/>
        </w:rPr>
        <w:fldChar w:fldCharType="begin"/>
      </w:r>
      <w:r w:rsidRPr="00E74CB0">
        <w:rPr>
          <w:b w:val="0"/>
          <w:noProof/>
          <w:sz w:val="18"/>
        </w:rPr>
        <w:instrText xml:space="preserve"> PAGEREF _Toc152854397 \h </w:instrText>
      </w:r>
      <w:r w:rsidRPr="00E74CB0">
        <w:rPr>
          <w:b w:val="0"/>
          <w:noProof/>
          <w:sz w:val="18"/>
        </w:rPr>
      </w:r>
      <w:r w:rsidRPr="00E74CB0">
        <w:rPr>
          <w:b w:val="0"/>
          <w:noProof/>
          <w:sz w:val="18"/>
        </w:rPr>
        <w:fldChar w:fldCharType="separate"/>
      </w:r>
      <w:r w:rsidR="00900E79">
        <w:rPr>
          <w:b w:val="0"/>
          <w:noProof/>
          <w:sz w:val="18"/>
        </w:rPr>
        <w:t>206</w:t>
      </w:r>
      <w:r w:rsidRPr="00E74CB0">
        <w:rPr>
          <w:b w:val="0"/>
          <w:noProof/>
          <w:sz w:val="18"/>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23DZZIA</w:t>
      </w:r>
      <w:r>
        <w:rPr>
          <w:noProof/>
        </w:rPr>
        <w:tab/>
        <w:t>Objects of Part</w:t>
      </w:r>
      <w:r w:rsidRPr="00E74CB0">
        <w:rPr>
          <w:noProof/>
        </w:rPr>
        <w:tab/>
      </w:r>
      <w:r w:rsidRPr="00E74CB0">
        <w:rPr>
          <w:noProof/>
        </w:rPr>
        <w:fldChar w:fldCharType="begin"/>
      </w:r>
      <w:r w:rsidRPr="00E74CB0">
        <w:rPr>
          <w:noProof/>
        </w:rPr>
        <w:instrText xml:space="preserve"> PAGEREF _Toc152854398 \h </w:instrText>
      </w:r>
      <w:r w:rsidRPr="00E74CB0">
        <w:rPr>
          <w:noProof/>
        </w:rPr>
      </w:r>
      <w:r w:rsidRPr="00E74CB0">
        <w:rPr>
          <w:noProof/>
        </w:rPr>
        <w:fldChar w:fldCharType="separate"/>
      </w:r>
      <w:r w:rsidR="00900E79">
        <w:rPr>
          <w:noProof/>
        </w:rPr>
        <w:t>206</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23DZZIB</w:t>
      </w:r>
      <w:r>
        <w:rPr>
          <w:noProof/>
        </w:rPr>
        <w:tab/>
        <w:t>Simplified outline</w:t>
      </w:r>
      <w:r w:rsidRPr="00E74CB0">
        <w:rPr>
          <w:noProof/>
        </w:rPr>
        <w:tab/>
      </w:r>
      <w:r w:rsidRPr="00E74CB0">
        <w:rPr>
          <w:noProof/>
        </w:rPr>
        <w:fldChar w:fldCharType="begin"/>
      </w:r>
      <w:r w:rsidRPr="00E74CB0">
        <w:rPr>
          <w:noProof/>
        </w:rPr>
        <w:instrText xml:space="preserve"> PAGEREF _Toc152854399 \h </w:instrText>
      </w:r>
      <w:r w:rsidRPr="00E74CB0">
        <w:rPr>
          <w:noProof/>
        </w:rPr>
      </w:r>
      <w:r w:rsidRPr="00E74CB0">
        <w:rPr>
          <w:noProof/>
        </w:rPr>
        <w:fldChar w:fldCharType="separate"/>
      </w:r>
      <w:r w:rsidR="00900E79">
        <w:rPr>
          <w:noProof/>
        </w:rPr>
        <w:t>206</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23DZZIC</w:t>
      </w:r>
      <w:r>
        <w:rPr>
          <w:noProof/>
        </w:rPr>
        <w:tab/>
        <w:t>Crown to be bound</w:t>
      </w:r>
      <w:r w:rsidRPr="00E74CB0">
        <w:rPr>
          <w:noProof/>
        </w:rPr>
        <w:tab/>
      </w:r>
      <w:r w:rsidRPr="00E74CB0">
        <w:rPr>
          <w:noProof/>
        </w:rPr>
        <w:fldChar w:fldCharType="begin"/>
      </w:r>
      <w:r w:rsidRPr="00E74CB0">
        <w:rPr>
          <w:noProof/>
        </w:rPr>
        <w:instrText xml:space="preserve"> PAGEREF _Toc152854400 \h </w:instrText>
      </w:r>
      <w:r w:rsidRPr="00E74CB0">
        <w:rPr>
          <w:noProof/>
        </w:rPr>
      </w:r>
      <w:r w:rsidRPr="00E74CB0">
        <w:rPr>
          <w:noProof/>
        </w:rPr>
        <w:fldChar w:fldCharType="separate"/>
      </w:r>
      <w:r w:rsidR="00900E79">
        <w:rPr>
          <w:noProof/>
        </w:rPr>
        <w:t>207</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23DZZID</w:t>
      </w:r>
      <w:r>
        <w:rPr>
          <w:noProof/>
        </w:rPr>
        <w:tab/>
        <w:t>Definitions</w:t>
      </w:r>
      <w:r w:rsidRPr="00E74CB0">
        <w:rPr>
          <w:noProof/>
        </w:rPr>
        <w:tab/>
      </w:r>
      <w:r w:rsidRPr="00E74CB0">
        <w:rPr>
          <w:noProof/>
        </w:rPr>
        <w:fldChar w:fldCharType="begin"/>
      </w:r>
      <w:r w:rsidRPr="00E74CB0">
        <w:rPr>
          <w:noProof/>
        </w:rPr>
        <w:instrText xml:space="preserve"> PAGEREF _Toc152854401 \h </w:instrText>
      </w:r>
      <w:r w:rsidRPr="00E74CB0">
        <w:rPr>
          <w:noProof/>
        </w:rPr>
      </w:r>
      <w:r w:rsidRPr="00E74CB0">
        <w:rPr>
          <w:noProof/>
        </w:rPr>
        <w:fldChar w:fldCharType="separate"/>
      </w:r>
      <w:r w:rsidR="00900E79">
        <w:rPr>
          <w:noProof/>
        </w:rPr>
        <w:t>208</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23DZZIE</w:t>
      </w:r>
      <w:r>
        <w:rPr>
          <w:noProof/>
        </w:rPr>
        <w:tab/>
        <w:t xml:space="preserve">Meaning of </w:t>
      </w:r>
      <w:r w:rsidRPr="000E6809">
        <w:rPr>
          <w:i/>
          <w:noProof/>
        </w:rPr>
        <w:t>requester</w:t>
      </w:r>
      <w:r>
        <w:rPr>
          <w:noProof/>
        </w:rPr>
        <w:t xml:space="preserve"> and </w:t>
      </w:r>
      <w:r w:rsidRPr="000E6809">
        <w:rPr>
          <w:i/>
          <w:noProof/>
        </w:rPr>
        <w:t>provider</w:t>
      </w:r>
      <w:r w:rsidRPr="00E74CB0">
        <w:rPr>
          <w:noProof/>
        </w:rPr>
        <w:tab/>
      </w:r>
      <w:r w:rsidRPr="00E74CB0">
        <w:rPr>
          <w:noProof/>
        </w:rPr>
        <w:fldChar w:fldCharType="begin"/>
      </w:r>
      <w:r w:rsidRPr="00E74CB0">
        <w:rPr>
          <w:noProof/>
        </w:rPr>
        <w:instrText xml:space="preserve"> PAGEREF _Toc152854402 \h </w:instrText>
      </w:r>
      <w:r w:rsidRPr="00E74CB0">
        <w:rPr>
          <w:noProof/>
        </w:rPr>
      </w:r>
      <w:r w:rsidRPr="00E74CB0">
        <w:rPr>
          <w:noProof/>
        </w:rPr>
        <w:fldChar w:fldCharType="separate"/>
      </w:r>
      <w:r w:rsidR="00900E79">
        <w:rPr>
          <w:noProof/>
        </w:rPr>
        <w:t>210</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23DZZIF</w:t>
      </w:r>
      <w:r>
        <w:rPr>
          <w:noProof/>
        </w:rPr>
        <w:tab/>
        <w:t xml:space="preserve">Meaning of </w:t>
      </w:r>
      <w:r w:rsidRPr="000E6809">
        <w:rPr>
          <w:i/>
          <w:noProof/>
        </w:rPr>
        <w:t>permitted benefit</w:t>
      </w:r>
      <w:r w:rsidRPr="00E74CB0">
        <w:rPr>
          <w:noProof/>
        </w:rPr>
        <w:tab/>
      </w:r>
      <w:r w:rsidRPr="00E74CB0">
        <w:rPr>
          <w:noProof/>
        </w:rPr>
        <w:fldChar w:fldCharType="begin"/>
      </w:r>
      <w:r w:rsidRPr="00E74CB0">
        <w:rPr>
          <w:noProof/>
        </w:rPr>
        <w:instrText xml:space="preserve"> PAGEREF _Toc152854403 \h </w:instrText>
      </w:r>
      <w:r w:rsidRPr="00E74CB0">
        <w:rPr>
          <w:noProof/>
        </w:rPr>
      </w:r>
      <w:r w:rsidRPr="00E74CB0">
        <w:rPr>
          <w:noProof/>
        </w:rPr>
        <w:fldChar w:fldCharType="separate"/>
      </w:r>
      <w:r w:rsidR="00900E79">
        <w:rPr>
          <w:noProof/>
        </w:rPr>
        <w:t>211</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23DZZIG</w:t>
      </w:r>
      <w:r>
        <w:rPr>
          <w:noProof/>
        </w:rPr>
        <w:tab/>
        <w:t>Ministerial determinations of permitted benefits</w:t>
      </w:r>
      <w:r w:rsidRPr="00E74CB0">
        <w:rPr>
          <w:noProof/>
        </w:rPr>
        <w:tab/>
      </w:r>
      <w:r w:rsidRPr="00E74CB0">
        <w:rPr>
          <w:noProof/>
        </w:rPr>
        <w:fldChar w:fldCharType="begin"/>
      </w:r>
      <w:r w:rsidRPr="00E74CB0">
        <w:rPr>
          <w:noProof/>
        </w:rPr>
        <w:instrText xml:space="preserve"> PAGEREF _Toc152854404 \h </w:instrText>
      </w:r>
      <w:r w:rsidRPr="00E74CB0">
        <w:rPr>
          <w:noProof/>
        </w:rPr>
      </w:r>
      <w:r w:rsidRPr="00E74CB0">
        <w:rPr>
          <w:noProof/>
        </w:rPr>
        <w:fldChar w:fldCharType="separate"/>
      </w:r>
      <w:r w:rsidR="00900E79">
        <w:rPr>
          <w:noProof/>
        </w:rPr>
        <w:t>214</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23DZZIH</w:t>
      </w:r>
      <w:r>
        <w:rPr>
          <w:noProof/>
        </w:rPr>
        <w:tab/>
        <w:t>Establishing whether an executive officer took reasonable steps to prevent commission of offence or contravention of civil penalty</w:t>
      </w:r>
      <w:r w:rsidRPr="00E74CB0">
        <w:rPr>
          <w:noProof/>
        </w:rPr>
        <w:tab/>
      </w:r>
      <w:r w:rsidRPr="00E74CB0">
        <w:rPr>
          <w:noProof/>
        </w:rPr>
        <w:fldChar w:fldCharType="begin"/>
      </w:r>
      <w:r w:rsidRPr="00E74CB0">
        <w:rPr>
          <w:noProof/>
        </w:rPr>
        <w:instrText xml:space="preserve"> PAGEREF _Toc152854405 \h </w:instrText>
      </w:r>
      <w:r w:rsidRPr="00E74CB0">
        <w:rPr>
          <w:noProof/>
        </w:rPr>
      </w:r>
      <w:r w:rsidRPr="00E74CB0">
        <w:rPr>
          <w:noProof/>
        </w:rPr>
        <w:fldChar w:fldCharType="separate"/>
      </w:r>
      <w:r w:rsidR="00900E79">
        <w:rPr>
          <w:noProof/>
        </w:rPr>
        <w:t>215</w:t>
      </w:r>
      <w:r w:rsidRPr="00E74CB0">
        <w:rPr>
          <w:noProof/>
        </w:rPr>
        <w:fldChar w:fldCharType="end"/>
      </w:r>
    </w:p>
    <w:p w:rsidR="00E74CB0" w:rsidRDefault="00E74CB0">
      <w:pPr>
        <w:pStyle w:val="TOC3"/>
        <w:rPr>
          <w:rFonts w:asciiTheme="minorHAnsi" w:eastAsiaTheme="minorEastAsia" w:hAnsiTheme="minorHAnsi" w:cstheme="minorBidi"/>
          <w:b w:val="0"/>
          <w:noProof/>
          <w:kern w:val="0"/>
          <w:szCs w:val="22"/>
        </w:rPr>
      </w:pPr>
      <w:r>
        <w:rPr>
          <w:noProof/>
        </w:rPr>
        <w:t>Division 2—Civil penalty provisions involving requesters, providers and connected persons</w:t>
      </w:r>
      <w:r w:rsidRPr="00E74CB0">
        <w:rPr>
          <w:b w:val="0"/>
          <w:noProof/>
          <w:sz w:val="18"/>
        </w:rPr>
        <w:tab/>
      </w:r>
      <w:r w:rsidRPr="00E74CB0">
        <w:rPr>
          <w:b w:val="0"/>
          <w:noProof/>
          <w:sz w:val="18"/>
        </w:rPr>
        <w:fldChar w:fldCharType="begin"/>
      </w:r>
      <w:r w:rsidRPr="00E74CB0">
        <w:rPr>
          <w:b w:val="0"/>
          <w:noProof/>
          <w:sz w:val="18"/>
        </w:rPr>
        <w:instrText xml:space="preserve"> PAGEREF _Toc152854406 \h </w:instrText>
      </w:r>
      <w:r w:rsidRPr="00E74CB0">
        <w:rPr>
          <w:b w:val="0"/>
          <w:noProof/>
          <w:sz w:val="18"/>
        </w:rPr>
      </w:r>
      <w:r w:rsidRPr="00E74CB0">
        <w:rPr>
          <w:b w:val="0"/>
          <w:noProof/>
          <w:sz w:val="18"/>
        </w:rPr>
        <w:fldChar w:fldCharType="separate"/>
      </w:r>
      <w:r w:rsidR="00900E79">
        <w:rPr>
          <w:b w:val="0"/>
          <w:noProof/>
          <w:sz w:val="18"/>
        </w:rPr>
        <w:t>216</w:t>
      </w:r>
      <w:r w:rsidRPr="00E74CB0">
        <w:rPr>
          <w:b w:val="0"/>
          <w:noProof/>
          <w:sz w:val="18"/>
        </w:rPr>
        <w:fldChar w:fldCharType="end"/>
      </w:r>
    </w:p>
    <w:p w:rsidR="00E74CB0" w:rsidRDefault="00E74CB0">
      <w:pPr>
        <w:pStyle w:val="TOC4"/>
        <w:rPr>
          <w:rFonts w:asciiTheme="minorHAnsi" w:eastAsiaTheme="minorEastAsia" w:hAnsiTheme="minorHAnsi" w:cstheme="minorBidi"/>
          <w:b w:val="0"/>
          <w:noProof/>
          <w:kern w:val="0"/>
          <w:sz w:val="22"/>
          <w:szCs w:val="22"/>
        </w:rPr>
      </w:pPr>
      <w:r>
        <w:rPr>
          <w:noProof/>
        </w:rPr>
        <w:t>Subdivision A—Preliminary</w:t>
      </w:r>
      <w:r w:rsidRPr="00E74CB0">
        <w:rPr>
          <w:b w:val="0"/>
          <w:noProof/>
          <w:sz w:val="18"/>
        </w:rPr>
        <w:tab/>
      </w:r>
      <w:r w:rsidRPr="00E74CB0">
        <w:rPr>
          <w:b w:val="0"/>
          <w:noProof/>
          <w:sz w:val="18"/>
        </w:rPr>
        <w:fldChar w:fldCharType="begin"/>
      </w:r>
      <w:r w:rsidRPr="00E74CB0">
        <w:rPr>
          <w:b w:val="0"/>
          <w:noProof/>
          <w:sz w:val="18"/>
        </w:rPr>
        <w:instrText xml:space="preserve"> PAGEREF _Toc152854407 \h </w:instrText>
      </w:r>
      <w:r w:rsidRPr="00E74CB0">
        <w:rPr>
          <w:b w:val="0"/>
          <w:noProof/>
          <w:sz w:val="18"/>
        </w:rPr>
      </w:r>
      <w:r w:rsidRPr="00E74CB0">
        <w:rPr>
          <w:b w:val="0"/>
          <w:noProof/>
          <w:sz w:val="18"/>
        </w:rPr>
        <w:fldChar w:fldCharType="separate"/>
      </w:r>
      <w:r w:rsidR="00900E79">
        <w:rPr>
          <w:b w:val="0"/>
          <w:noProof/>
          <w:sz w:val="18"/>
        </w:rPr>
        <w:t>216</w:t>
      </w:r>
      <w:r w:rsidRPr="00E74CB0">
        <w:rPr>
          <w:b w:val="0"/>
          <w:noProof/>
          <w:sz w:val="18"/>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23DZZII</w:t>
      </w:r>
      <w:r>
        <w:rPr>
          <w:noProof/>
        </w:rPr>
        <w:tab/>
        <w:t>Simplified outline</w:t>
      </w:r>
      <w:r w:rsidRPr="00E74CB0">
        <w:rPr>
          <w:noProof/>
        </w:rPr>
        <w:tab/>
      </w:r>
      <w:r w:rsidRPr="00E74CB0">
        <w:rPr>
          <w:noProof/>
        </w:rPr>
        <w:fldChar w:fldCharType="begin"/>
      </w:r>
      <w:r w:rsidRPr="00E74CB0">
        <w:rPr>
          <w:noProof/>
        </w:rPr>
        <w:instrText xml:space="preserve"> PAGEREF _Toc152854408 \h </w:instrText>
      </w:r>
      <w:r w:rsidRPr="00E74CB0">
        <w:rPr>
          <w:noProof/>
        </w:rPr>
      </w:r>
      <w:r w:rsidRPr="00E74CB0">
        <w:rPr>
          <w:noProof/>
        </w:rPr>
        <w:fldChar w:fldCharType="separate"/>
      </w:r>
      <w:r w:rsidR="00900E79">
        <w:rPr>
          <w:noProof/>
        </w:rPr>
        <w:t>216</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23DZZIJ</w:t>
      </w:r>
      <w:r>
        <w:rPr>
          <w:noProof/>
        </w:rPr>
        <w:tab/>
        <w:t xml:space="preserve">Meaning of </w:t>
      </w:r>
      <w:r w:rsidRPr="000E6809">
        <w:rPr>
          <w:i/>
          <w:noProof/>
        </w:rPr>
        <w:t>connected</w:t>
      </w:r>
      <w:r w:rsidRPr="00E74CB0">
        <w:rPr>
          <w:noProof/>
        </w:rPr>
        <w:tab/>
      </w:r>
      <w:r w:rsidRPr="00E74CB0">
        <w:rPr>
          <w:noProof/>
        </w:rPr>
        <w:fldChar w:fldCharType="begin"/>
      </w:r>
      <w:r w:rsidRPr="00E74CB0">
        <w:rPr>
          <w:noProof/>
        </w:rPr>
        <w:instrText xml:space="preserve"> PAGEREF _Toc152854409 \h </w:instrText>
      </w:r>
      <w:r w:rsidRPr="00E74CB0">
        <w:rPr>
          <w:noProof/>
        </w:rPr>
      </w:r>
      <w:r w:rsidRPr="00E74CB0">
        <w:rPr>
          <w:noProof/>
        </w:rPr>
        <w:fldChar w:fldCharType="separate"/>
      </w:r>
      <w:r w:rsidR="00900E79">
        <w:rPr>
          <w:noProof/>
        </w:rPr>
        <w:t>217</w:t>
      </w:r>
      <w:r w:rsidRPr="00E74CB0">
        <w:rPr>
          <w:noProof/>
        </w:rPr>
        <w:fldChar w:fldCharType="end"/>
      </w:r>
    </w:p>
    <w:p w:rsidR="00E74CB0" w:rsidRDefault="00E74CB0">
      <w:pPr>
        <w:pStyle w:val="TOC4"/>
        <w:rPr>
          <w:rFonts w:asciiTheme="minorHAnsi" w:eastAsiaTheme="minorEastAsia" w:hAnsiTheme="minorHAnsi" w:cstheme="minorBidi"/>
          <w:b w:val="0"/>
          <w:noProof/>
          <w:kern w:val="0"/>
          <w:sz w:val="22"/>
          <w:szCs w:val="22"/>
        </w:rPr>
      </w:pPr>
      <w:r>
        <w:rPr>
          <w:noProof/>
        </w:rPr>
        <w:t>Subdivision B—Civil penalty provisions</w:t>
      </w:r>
      <w:r w:rsidRPr="00E74CB0">
        <w:rPr>
          <w:b w:val="0"/>
          <w:noProof/>
          <w:sz w:val="18"/>
        </w:rPr>
        <w:tab/>
      </w:r>
      <w:r w:rsidRPr="00E74CB0">
        <w:rPr>
          <w:b w:val="0"/>
          <w:noProof/>
          <w:sz w:val="18"/>
        </w:rPr>
        <w:fldChar w:fldCharType="begin"/>
      </w:r>
      <w:r w:rsidRPr="00E74CB0">
        <w:rPr>
          <w:b w:val="0"/>
          <w:noProof/>
          <w:sz w:val="18"/>
        </w:rPr>
        <w:instrText xml:space="preserve"> PAGEREF _Toc152854410 \h </w:instrText>
      </w:r>
      <w:r w:rsidRPr="00E74CB0">
        <w:rPr>
          <w:b w:val="0"/>
          <w:noProof/>
          <w:sz w:val="18"/>
        </w:rPr>
      </w:r>
      <w:r w:rsidRPr="00E74CB0">
        <w:rPr>
          <w:b w:val="0"/>
          <w:noProof/>
          <w:sz w:val="18"/>
        </w:rPr>
        <w:fldChar w:fldCharType="separate"/>
      </w:r>
      <w:r w:rsidR="00900E79">
        <w:rPr>
          <w:b w:val="0"/>
          <w:noProof/>
          <w:sz w:val="18"/>
        </w:rPr>
        <w:t>218</w:t>
      </w:r>
      <w:r w:rsidRPr="00E74CB0">
        <w:rPr>
          <w:b w:val="0"/>
          <w:noProof/>
          <w:sz w:val="18"/>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23DZZIK</w:t>
      </w:r>
      <w:r>
        <w:rPr>
          <w:noProof/>
        </w:rPr>
        <w:tab/>
        <w:t>Requester civil penalty provisions—asking for or accepting prohibited benefits</w:t>
      </w:r>
      <w:r w:rsidRPr="00E74CB0">
        <w:rPr>
          <w:noProof/>
        </w:rPr>
        <w:tab/>
      </w:r>
      <w:r w:rsidRPr="00E74CB0">
        <w:rPr>
          <w:noProof/>
        </w:rPr>
        <w:fldChar w:fldCharType="begin"/>
      </w:r>
      <w:r w:rsidRPr="00E74CB0">
        <w:rPr>
          <w:noProof/>
        </w:rPr>
        <w:instrText xml:space="preserve"> PAGEREF _Toc152854411 \h </w:instrText>
      </w:r>
      <w:r w:rsidRPr="00E74CB0">
        <w:rPr>
          <w:noProof/>
        </w:rPr>
      </w:r>
      <w:r w:rsidRPr="00E74CB0">
        <w:rPr>
          <w:noProof/>
        </w:rPr>
        <w:fldChar w:fldCharType="separate"/>
      </w:r>
      <w:r w:rsidR="00900E79">
        <w:rPr>
          <w:noProof/>
        </w:rPr>
        <w:t>218</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23DZZIL</w:t>
      </w:r>
      <w:r>
        <w:rPr>
          <w:noProof/>
        </w:rPr>
        <w:tab/>
        <w:t>Provider civil penalty provisions—offering or providing prohibited benefits</w:t>
      </w:r>
      <w:r w:rsidRPr="00E74CB0">
        <w:rPr>
          <w:noProof/>
        </w:rPr>
        <w:tab/>
      </w:r>
      <w:r w:rsidRPr="00E74CB0">
        <w:rPr>
          <w:noProof/>
        </w:rPr>
        <w:fldChar w:fldCharType="begin"/>
      </w:r>
      <w:r w:rsidRPr="00E74CB0">
        <w:rPr>
          <w:noProof/>
        </w:rPr>
        <w:instrText xml:space="preserve"> PAGEREF _Toc152854412 \h </w:instrText>
      </w:r>
      <w:r w:rsidRPr="00E74CB0">
        <w:rPr>
          <w:noProof/>
        </w:rPr>
      </w:r>
      <w:r w:rsidRPr="00E74CB0">
        <w:rPr>
          <w:noProof/>
        </w:rPr>
        <w:fldChar w:fldCharType="separate"/>
      </w:r>
      <w:r w:rsidR="00900E79">
        <w:rPr>
          <w:noProof/>
        </w:rPr>
        <w:t>220</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23DZZIM</w:t>
      </w:r>
      <w:r>
        <w:rPr>
          <w:noProof/>
        </w:rPr>
        <w:tab/>
        <w:t>Provider civil penalty provisions—making threats</w:t>
      </w:r>
      <w:r w:rsidRPr="00E74CB0">
        <w:rPr>
          <w:noProof/>
        </w:rPr>
        <w:tab/>
      </w:r>
      <w:r w:rsidRPr="00E74CB0">
        <w:rPr>
          <w:noProof/>
        </w:rPr>
        <w:fldChar w:fldCharType="begin"/>
      </w:r>
      <w:r w:rsidRPr="00E74CB0">
        <w:rPr>
          <w:noProof/>
        </w:rPr>
        <w:instrText xml:space="preserve"> PAGEREF _Toc152854413 \h </w:instrText>
      </w:r>
      <w:r w:rsidRPr="00E74CB0">
        <w:rPr>
          <w:noProof/>
        </w:rPr>
      </w:r>
      <w:r w:rsidRPr="00E74CB0">
        <w:rPr>
          <w:noProof/>
        </w:rPr>
        <w:fldChar w:fldCharType="separate"/>
      </w:r>
      <w:r w:rsidR="00900E79">
        <w:rPr>
          <w:noProof/>
        </w:rPr>
        <w:t>222</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23DZZIN</w:t>
      </w:r>
      <w:r>
        <w:rPr>
          <w:noProof/>
        </w:rPr>
        <w:tab/>
        <w:t>Application of this Division to an executive officer of a body corporate</w:t>
      </w:r>
      <w:r w:rsidRPr="00E74CB0">
        <w:rPr>
          <w:noProof/>
        </w:rPr>
        <w:tab/>
      </w:r>
      <w:r w:rsidRPr="00E74CB0">
        <w:rPr>
          <w:noProof/>
        </w:rPr>
        <w:fldChar w:fldCharType="begin"/>
      </w:r>
      <w:r w:rsidRPr="00E74CB0">
        <w:rPr>
          <w:noProof/>
        </w:rPr>
        <w:instrText xml:space="preserve"> PAGEREF _Toc152854414 \h </w:instrText>
      </w:r>
      <w:r w:rsidRPr="00E74CB0">
        <w:rPr>
          <w:noProof/>
        </w:rPr>
      </w:r>
      <w:r w:rsidRPr="00E74CB0">
        <w:rPr>
          <w:noProof/>
        </w:rPr>
        <w:fldChar w:fldCharType="separate"/>
      </w:r>
      <w:r w:rsidR="00900E79">
        <w:rPr>
          <w:noProof/>
        </w:rPr>
        <w:t>223</w:t>
      </w:r>
      <w:r w:rsidRPr="00E74CB0">
        <w:rPr>
          <w:noProof/>
        </w:rPr>
        <w:fldChar w:fldCharType="end"/>
      </w:r>
    </w:p>
    <w:p w:rsidR="00E74CB0" w:rsidRDefault="00E74CB0">
      <w:pPr>
        <w:pStyle w:val="TOC3"/>
        <w:rPr>
          <w:rFonts w:asciiTheme="minorHAnsi" w:eastAsiaTheme="minorEastAsia" w:hAnsiTheme="minorHAnsi" w:cstheme="minorBidi"/>
          <w:b w:val="0"/>
          <w:noProof/>
          <w:kern w:val="0"/>
          <w:szCs w:val="22"/>
        </w:rPr>
      </w:pPr>
      <w:r>
        <w:rPr>
          <w:noProof/>
        </w:rPr>
        <w:t>Division 3—Offences involving requesters, providers and others</w:t>
      </w:r>
      <w:r w:rsidRPr="00E74CB0">
        <w:rPr>
          <w:b w:val="0"/>
          <w:noProof/>
          <w:sz w:val="18"/>
        </w:rPr>
        <w:tab/>
      </w:r>
      <w:r w:rsidRPr="00E74CB0">
        <w:rPr>
          <w:b w:val="0"/>
          <w:noProof/>
          <w:sz w:val="18"/>
        </w:rPr>
        <w:fldChar w:fldCharType="begin"/>
      </w:r>
      <w:r w:rsidRPr="00E74CB0">
        <w:rPr>
          <w:b w:val="0"/>
          <w:noProof/>
          <w:sz w:val="18"/>
        </w:rPr>
        <w:instrText xml:space="preserve"> PAGEREF _Toc152854415 \h </w:instrText>
      </w:r>
      <w:r w:rsidRPr="00E74CB0">
        <w:rPr>
          <w:b w:val="0"/>
          <w:noProof/>
          <w:sz w:val="18"/>
        </w:rPr>
      </w:r>
      <w:r w:rsidRPr="00E74CB0">
        <w:rPr>
          <w:b w:val="0"/>
          <w:noProof/>
          <w:sz w:val="18"/>
        </w:rPr>
        <w:fldChar w:fldCharType="separate"/>
      </w:r>
      <w:r w:rsidR="00900E79">
        <w:rPr>
          <w:b w:val="0"/>
          <w:noProof/>
          <w:sz w:val="18"/>
        </w:rPr>
        <w:t>225</w:t>
      </w:r>
      <w:r w:rsidRPr="00E74CB0">
        <w:rPr>
          <w:b w:val="0"/>
          <w:noProof/>
          <w:sz w:val="18"/>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23DZZIO</w:t>
      </w:r>
      <w:r>
        <w:rPr>
          <w:noProof/>
        </w:rPr>
        <w:tab/>
        <w:t>Simplified outline</w:t>
      </w:r>
      <w:r w:rsidRPr="00E74CB0">
        <w:rPr>
          <w:noProof/>
        </w:rPr>
        <w:tab/>
      </w:r>
      <w:r w:rsidRPr="00E74CB0">
        <w:rPr>
          <w:noProof/>
        </w:rPr>
        <w:fldChar w:fldCharType="begin"/>
      </w:r>
      <w:r w:rsidRPr="00E74CB0">
        <w:rPr>
          <w:noProof/>
        </w:rPr>
        <w:instrText xml:space="preserve"> PAGEREF _Toc152854416 \h </w:instrText>
      </w:r>
      <w:r w:rsidRPr="00E74CB0">
        <w:rPr>
          <w:noProof/>
        </w:rPr>
      </w:r>
      <w:r w:rsidRPr="00E74CB0">
        <w:rPr>
          <w:noProof/>
        </w:rPr>
        <w:fldChar w:fldCharType="separate"/>
      </w:r>
      <w:r w:rsidR="00900E79">
        <w:rPr>
          <w:noProof/>
        </w:rPr>
        <w:t>225</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23DZZIP</w:t>
      </w:r>
      <w:r>
        <w:rPr>
          <w:noProof/>
        </w:rPr>
        <w:tab/>
        <w:t>Extended geographical jurisdiction—category A</w:t>
      </w:r>
      <w:r w:rsidRPr="00E74CB0">
        <w:rPr>
          <w:noProof/>
        </w:rPr>
        <w:tab/>
      </w:r>
      <w:r w:rsidRPr="00E74CB0">
        <w:rPr>
          <w:noProof/>
        </w:rPr>
        <w:fldChar w:fldCharType="begin"/>
      </w:r>
      <w:r w:rsidRPr="00E74CB0">
        <w:rPr>
          <w:noProof/>
        </w:rPr>
        <w:instrText xml:space="preserve"> PAGEREF _Toc152854417 \h </w:instrText>
      </w:r>
      <w:r w:rsidRPr="00E74CB0">
        <w:rPr>
          <w:noProof/>
        </w:rPr>
      </w:r>
      <w:r w:rsidRPr="00E74CB0">
        <w:rPr>
          <w:noProof/>
        </w:rPr>
        <w:fldChar w:fldCharType="separate"/>
      </w:r>
      <w:r w:rsidR="00900E79">
        <w:rPr>
          <w:noProof/>
        </w:rPr>
        <w:t>225</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23DZZIQ</w:t>
      </w:r>
      <w:r>
        <w:rPr>
          <w:noProof/>
        </w:rPr>
        <w:tab/>
        <w:t>Requester offences—asking for or accepting prohibited benefits</w:t>
      </w:r>
      <w:r w:rsidRPr="00E74CB0">
        <w:rPr>
          <w:noProof/>
        </w:rPr>
        <w:tab/>
      </w:r>
      <w:r w:rsidRPr="00E74CB0">
        <w:rPr>
          <w:noProof/>
        </w:rPr>
        <w:fldChar w:fldCharType="begin"/>
      </w:r>
      <w:r w:rsidRPr="00E74CB0">
        <w:rPr>
          <w:noProof/>
        </w:rPr>
        <w:instrText xml:space="preserve"> PAGEREF _Toc152854418 \h </w:instrText>
      </w:r>
      <w:r w:rsidRPr="00E74CB0">
        <w:rPr>
          <w:noProof/>
        </w:rPr>
      </w:r>
      <w:r w:rsidRPr="00E74CB0">
        <w:rPr>
          <w:noProof/>
        </w:rPr>
        <w:fldChar w:fldCharType="separate"/>
      </w:r>
      <w:r w:rsidR="00900E79">
        <w:rPr>
          <w:noProof/>
        </w:rPr>
        <w:t>226</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23DZZIR</w:t>
      </w:r>
      <w:r>
        <w:rPr>
          <w:noProof/>
        </w:rPr>
        <w:tab/>
        <w:t>General and provider offences—offering or providing prohibited benefits</w:t>
      </w:r>
      <w:r w:rsidRPr="00E74CB0">
        <w:rPr>
          <w:noProof/>
        </w:rPr>
        <w:tab/>
      </w:r>
      <w:r w:rsidRPr="00E74CB0">
        <w:rPr>
          <w:noProof/>
        </w:rPr>
        <w:fldChar w:fldCharType="begin"/>
      </w:r>
      <w:r w:rsidRPr="00E74CB0">
        <w:rPr>
          <w:noProof/>
        </w:rPr>
        <w:instrText xml:space="preserve"> PAGEREF _Toc152854419 \h </w:instrText>
      </w:r>
      <w:r w:rsidRPr="00E74CB0">
        <w:rPr>
          <w:noProof/>
        </w:rPr>
      </w:r>
      <w:r w:rsidRPr="00E74CB0">
        <w:rPr>
          <w:noProof/>
        </w:rPr>
        <w:fldChar w:fldCharType="separate"/>
      </w:r>
      <w:r w:rsidR="00900E79">
        <w:rPr>
          <w:noProof/>
        </w:rPr>
        <w:t>228</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23DZZIS</w:t>
      </w:r>
      <w:r>
        <w:rPr>
          <w:noProof/>
        </w:rPr>
        <w:tab/>
        <w:t>General and provider offences—making threats</w:t>
      </w:r>
      <w:r w:rsidRPr="00E74CB0">
        <w:rPr>
          <w:noProof/>
        </w:rPr>
        <w:tab/>
      </w:r>
      <w:r w:rsidRPr="00E74CB0">
        <w:rPr>
          <w:noProof/>
        </w:rPr>
        <w:fldChar w:fldCharType="begin"/>
      </w:r>
      <w:r w:rsidRPr="00E74CB0">
        <w:rPr>
          <w:noProof/>
        </w:rPr>
        <w:instrText xml:space="preserve"> PAGEREF _Toc152854420 \h </w:instrText>
      </w:r>
      <w:r w:rsidRPr="00E74CB0">
        <w:rPr>
          <w:noProof/>
        </w:rPr>
      </w:r>
      <w:r w:rsidRPr="00E74CB0">
        <w:rPr>
          <w:noProof/>
        </w:rPr>
        <w:fldChar w:fldCharType="separate"/>
      </w:r>
      <w:r w:rsidR="00900E79">
        <w:rPr>
          <w:noProof/>
        </w:rPr>
        <w:t>230</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23DZZIT</w:t>
      </w:r>
      <w:r>
        <w:rPr>
          <w:noProof/>
        </w:rPr>
        <w:tab/>
        <w:t>Application of this Division to an executive officer of a body corporate</w:t>
      </w:r>
      <w:r w:rsidRPr="00E74CB0">
        <w:rPr>
          <w:noProof/>
        </w:rPr>
        <w:tab/>
      </w:r>
      <w:r w:rsidRPr="00E74CB0">
        <w:rPr>
          <w:noProof/>
        </w:rPr>
        <w:fldChar w:fldCharType="begin"/>
      </w:r>
      <w:r w:rsidRPr="00E74CB0">
        <w:rPr>
          <w:noProof/>
        </w:rPr>
        <w:instrText xml:space="preserve"> PAGEREF _Toc152854421 \h </w:instrText>
      </w:r>
      <w:r w:rsidRPr="00E74CB0">
        <w:rPr>
          <w:noProof/>
        </w:rPr>
      </w:r>
      <w:r w:rsidRPr="00E74CB0">
        <w:rPr>
          <w:noProof/>
        </w:rPr>
        <w:fldChar w:fldCharType="separate"/>
      </w:r>
      <w:r w:rsidR="00900E79">
        <w:rPr>
          <w:noProof/>
        </w:rPr>
        <w:t>231</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23DZZIU</w:t>
      </w:r>
      <w:r>
        <w:rPr>
          <w:noProof/>
        </w:rPr>
        <w:tab/>
        <w:t>Division not limited by Division 2</w:t>
      </w:r>
      <w:r w:rsidRPr="00E74CB0">
        <w:rPr>
          <w:noProof/>
        </w:rPr>
        <w:tab/>
      </w:r>
      <w:r w:rsidRPr="00E74CB0">
        <w:rPr>
          <w:noProof/>
        </w:rPr>
        <w:fldChar w:fldCharType="begin"/>
      </w:r>
      <w:r w:rsidRPr="00E74CB0">
        <w:rPr>
          <w:noProof/>
        </w:rPr>
        <w:instrText xml:space="preserve"> PAGEREF _Toc152854422 \h </w:instrText>
      </w:r>
      <w:r w:rsidRPr="00E74CB0">
        <w:rPr>
          <w:noProof/>
        </w:rPr>
      </w:r>
      <w:r w:rsidRPr="00E74CB0">
        <w:rPr>
          <w:noProof/>
        </w:rPr>
        <w:fldChar w:fldCharType="separate"/>
      </w:r>
      <w:r w:rsidR="00900E79">
        <w:rPr>
          <w:noProof/>
        </w:rPr>
        <w:t>231</w:t>
      </w:r>
      <w:r w:rsidRPr="00E74CB0">
        <w:rPr>
          <w:noProof/>
        </w:rPr>
        <w:fldChar w:fldCharType="end"/>
      </w:r>
    </w:p>
    <w:p w:rsidR="00E74CB0" w:rsidRDefault="00E74CB0">
      <w:pPr>
        <w:pStyle w:val="TOC2"/>
        <w:rPr>
          <w:rFonts w:asciiTheme="minorHAnsi" w:eastAsiaTheme="minorEastAsia" w:hAnsiTheme="minorHAnsi" w:cstheme="minorBidi"/>
          <w:b w:val="0"/>
          <w:noProof/>
          <w:kern w:val="0"/>
          <w:sz w:val="22"/>
          <w:szCs w:val="22"/>
        </w:rPr>
      </w:pPr>
      <w:r>
        <w:rPr>
          <w:noProof/>
        </w:rPr>
        <w:t>Part IIC—Radiation Oncology Register</w:t>
      </w:r>
      <w:r w:rsidRPr="00E74CB0">
        <w:rPr>
          <w:b w:val="0"/>
          <w:noProof/>
          <w:sz w:val="18"/>
        </w:rPr>
        <w:tab/>
      </w:r>
      <w:r w:rsidRPr="00E74CB0">
        <w:rPr>
          <w:b w:val="0"/>
          <w:noProof/>
          <w:sz w:val="18"/>
        </w:rPr>
        <w:fldChar w:fldCharType="begin"/>
      </w:r>
      <w:r w:rsidRPr="00E74CB0">
        <w:rPr>
          <w:b w:val="0"/>
          <w:noProof/>
          <w:sz w:val="18"/>
        </w:rPr>
        <w:instrText xml:space="preserve"> PAGEREF _Toc152854423 \h </w:instrText>
      </w:r>
      <w:r w:rsidRPr="00E74CB0">
        <w:rPr>
          <w:b w:val="0"/>
          <w:noProof/>
          <w:sz w:val="18"/>
        </w:rPr>
      </w:r>
      <w:r w:rsidRPr="00E74CB0">
        <w:rPr>
          <w:b w:val="0"/>
          <w:noProof/>
          <w:sz w:val="18"/>
        </w:rPr>
        <w:fldChar w:fldCharType="separate"/>
      </w:r>
      <w:r w:rsidR="00900E79">
        <w:rPr>
          <w:b w:val="0"/>
          <w:noProof/>
          <w:sz w:val="18"/>
        </w:rPr>
        <w:t>233</w:t>
      </w:r>
      <w:r w:rsidRPr="00E74CB0">
        <w:rPr>
          <w:b w:val="0"/>
          <w:noProof/>
          <w:sz w:val="18"/>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23DZZJ</w:t>
      </w:r>
      <w:r>
        <w:rPr>
          <w:noProof/>
        </w:rPr>
        <w:tab/>
        <w:t>Radiation Oncology Register</w:t>
      </w:r>
      <w:r w:rsidRPr="00E74CB0">
        <w:rPr>
          <w:noProof/>
        </w:rPr>
        <w:tab/>
      </w:r>
      <w:r w:rsidRPr="00E74CB0">
        <w:rPr>
          <w:noProof/>
        </w:rPr>
        <w:fldChar w:fldCharType="begin"/>
      </w:r>
      <w:r w:rsidRPr="00E74CB0">
        <w:rPr>
          <w:noProof/>
        </w:rPr>
        <w:instrText xml:space="preserve"> PAGEREF _Toc152854424 \h </w:instrText>
      </w:r>
      <w:r w:rsidRPr="00E74CB0">
        <w:rPr>
          <w:noProof/>
        </w:rPr>
      </w:r>
      <w:r w:rsidRPr="00E74CB0">
        <w:rPr>
          <w:noProof/>
        </w:rPr>
        <w:fldChar w:fldCharType="separate"/>
      </w:r>
      <w:r w:rsidR="00900E79">
        <w:rPr>
          <w:noProof/>
        </w:rPr>
        <w:t>233</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23DZZK</w:t>
      </w:r>
      <w:r>
        <w:rPr>
          <w:noProof/>
        </w:rPr>
        <w:tab/>
        <w:t xml:space="preserve">What is a </w:t>
      </w:r>
      <w:r w:rsidRPr="000E6809">
        <w:rPr>
          <w:i/>
          <w:noProof/>
        </w:rPr>
        <w:t>base for mobile radiation oncology equipment</w:t>
      </w:r>
      <w:r>
        <w:rPr>
          <w:noProof/>
        </w:rPr>
        <w:t>?</w:t>
      </w:r>
      <w:r w:rsidRPr="00E74CB0">
        <w:rPr>
          <w:noProof/>
        </w:rPr>
        <w:tab/>
      </w:r>
      <w:r w:rsidRPr="00E74CB0">
        <w:rPr>
          <w:noProof/>
        </w:rPr>
        <w:fldChar w:fldCharType="begin"/>
      </w:r>
      <w:r w:rsidRPr="00E74CB0">
        <w:rPr>
          <w:noProof/>
        </w:rPr>
        <w:instrText xml:space="preserve"> PAGEREF _Toc152854425 \h </w:instrText>
      </w:r>
      <w:r w:rsidRPr="00E74CB0">
        <w:rPr>
          <w:noProof/>
        </w:rPr>
      </w:r>
      <w:r w:rsidRPr="00E74CB0">
        <w:rPr>
          <w:noProof/>
        </w:rPr>
        <w:fldChar w:fldCharType="separate"/>
      </w:r>
      <w:r w:rsidR="00900E79">
        <w:rPr>
          <w:noProof/>
        </w:rPr>
        <w:t>233</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23DZZL</w:t>
      </w:r>
      <w:r>
        <w:rPr>
          <w:noProof/>
        </w:rPr>
        <w:tab/>
        <w:t xml:space="preserve">What are </w:t>
      </w:r>
      <w:r w:rsidRPr="000E6809">
        <w:rPr>
          <w:i/>
          <w:noProof/>
        </w:rPr>
        <w:t>radiation oncology premises</w:t>
      </w:r>
      <w:r>
        <w:rPr>
          <w:noProof/>
        </w:rPr>
        <w:t>?</w:t>
      </w:r>
      <w:r w:rsidRPr="00E74CB0">
        <w:rPr>
          <w:noProof/>
        </w:rPr>
        <w:tab/>
      </w:r>
      <w:r w:rsidRPr="00E74CB0">
        <w:rPr>
          <w:noProof/>
        </w:rPr>
        <w:fldChar w:fldCharType="begin"/>
      </w:r>
      <w:r w:rsidRPr="00E74CB0">
        <w:rPr>
          <w:noProof/>
        </w:rPr>
        <w:instrText xml:space="preserve"> PAGEREF _Toc152854426 \h </w:instrText>
      </w:r>
      <w:r w:rsidRPr="00E74CB0">
        <w:rPr>
          <w:noProof/>
        </w:rPr>
      </w:r>
      <w:r w:rsidRPr="00E74CB0">
        <w:rPr>
          <w:noProof/>
        </w:rPr>
        <w:fldChar w:fldCharType="separate"/>
      </w:r>
      <w:r w:rsidR="00900E79">
        <w:rPr>
          <w:noProof/>
        </w:rPr>
        <w:t>233</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23DZZM</w:t>
      </w:r>
      <w:r>
        <w:rPr>
          <w:noProof/>
        </w:rPr>
        <w:tab/>
        <w:t>Who may apply for registration?</w:t>
      </w:r>
      <w:r w:rsidRPr="00E74CB0">
        <w:rPr>
          <w:noProof/>
        </w:rPr>
        <w:tab/>
      </w:r>
      <w:r w:rsidRPr="00E74CB0">
        <w:rPr>
          <w:noProof/>
        </w:rPr>
        <w:fldChar w:fldCharType="begin"/>
      </w:r>
      <w:r w:rsidRPr="00E74CB0">
        <w:rPr>
          <w:noProof/>
        </w:rPr>
        <w:instrText xml:space="preserve"> PAGEREF _Toc152854427 \h </w:instrText>
      </w:r>
      <w:r w:rsidRPr="00E74CB0">
        <w:rPr>
          <w:noProof/>
        </w:rPr>
      </w:r>
      <w:r w:rsidRPr="00E74CB0">
        <w:rPr>
          <w:noProof/>
        </w:rPr>
        <w:fldChar w:fldCharType="separate"/>
      </w:r>
      <w:r w:rsidR="00900E79">
        <w:rPr>
          <w:noProof/>
        </w:rPr>
        <w:t>234</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23DZZN</w:t>
      </w:r>
      <w:r>
        <w:rPr>
          <w:noProof/>
        </w:rPr>
        <w:tab/>
        <w:t xml:space="preserve">Who is a </w:t>
      </w:r>
      <w:r w:rsidRPr="000E6809">
        <w:rPr>
          <w:i/>
          <w:noProof/>
        </w:rPr>
        <w:t>proprietor</w:t>
      </w:r>
      <w:r>
        <w:rPr>
          <w:noProof/>
        </w:rPr>
        <w:t>?</w:t>
      </w:r>
      <w:r w:rsidRPr="00E74CB0">
        <w:rPr>
          <w:noProof/>
        </w:rPr>
        <w:tab/>
      </w:r>
      <w:r w:rsidRPr="00E74CB0">
        <w:rPr>
          <w:noProof/>
        </w:rPr>
        <w:fldChar w:fldCharType="begin"/>
      </w:r>
      <w:r w:rsidRPr="00E74CB0">
        <w:rPr>
          <w:noProof/>
        </w:rPr>
        <w:instrText xml:space="preserve"> PAGEREF _Toc152854428 \h </w:instrText>
      </w:r>
      <w:r w:rsidRPr="00E74CB0">
        <w:rPr>
          <w:noProof/>
        </w:rPr>
      </w:r>
      <w:r w:rsidRPr="00E74CB0">
        <w:rPr>
          <w:noProof/>
        </w:rPr>
        <w:fldChar w:fldCharType="separate"/>
      </w:r>
      <w:r w:rsidR="00900E79">
        <w:rPr>
          <w:noProof/>
        </w:rPr>
        <w:t>234</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23DZZO</w:t>
      </w:r>
      <w:r>
        <w:rPr>
          <w:noProof/>
        </w:rPr>
        <w:tab/>
        <w:t>Application procedure</w:t>
      </w:r>
      <w:r w:rsidRPr="00E74CB0">
        <w:rPr>
          <w:noProof/>
        </w:rPr>
        <w:tab/>
      </w:r>
      <w:r w:rsidRPr="00E74CB0">
        <w:rPr>
          <w:noProof/>
        </w:rPr>
        <w:fldChar w:fldCharType="begin"/>
      </w:r>
      <w:r w:rsidRPr="00E74CB0">
        <w:rPr>
          <w:noProof/>
        </w:rPr>
        <w:instrText xml:space="preserve"> PAGEREF _Toc152854429 \h </w:instrText>
      </w:r>
      <w:r w:rsidRPr="00E74CB0">
        <w:rPr>
          <w:noProof/>
        </w:rPr>
      </w:r>
      <w:r w:rsidRPr="00E74CB0">
        <w:rPr>
          <w:noProof/>
        </w:rPr>
        <w:fldChar w:fldCharType="separate"/>
      </w:r>
      <w:r w:rsidR="00900E79">
        <w:rPr>
          <w:noProof/>
        </w:rPr>
        <w:t>235</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23DZZP</w:t>
      </w:r>
      <w:r>
        <w:rPr>
          <w:noProof/>
        </w:rPr>
        <w:tab/>
        <w:t>Registration</w:t>
      </w:r>
      <w:r w:rsidRPr="00E74CB0">
        <w:rPr>
          <w:noProof/>
        </w:rPr>
        <w:tab/>
      </w:r>
      <w:r w:rsidRPr="00E74CB0">
        <w:rPr>
          <w:noProof/>
        </w:rPr>
        <w:fldChar w:fldCharType="begin"/>
      </w:r>
      <w:r w:rsidRPr="00E74CB0">
        <w:rPr>
          <w:noProof/>
        </w:rPr>
        <w:instrText xml:space="preserve"> PAGEREF _Toc152854430 \h </w:instrText>
      </w:r>
      <w:r w:rsidRPr="00E74CB0">
        <w:rPr>
          <w:noProof/>
        </w:rPr>
      </w:r>
      <w:r w:rsidRPr="00E74CB0">
        <w:rPr>
          <w:noProof/>
        </w:rPr>
        <w:fldChar w:fldCharType="separate"/>
      </w:r>
      <w:r w:rsidR="00900E79">
        <w:rPr>
          <w:noProof/>
        </w:rPr>
        <w:t>235</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23DZZQ</w:t>
      </w:r>
      <w:r>
        <w:rPr>
          <w:noProof/>
        </w:rPr>
        <w:tab/>
        <w:t>Primary information</w:t>
      </w:r>
      <w:r w:rsidRPr="00E74CB0">
        <w:rPr>
          <w:noProof/>
        </w:rPr>
        <w:tab/>
      </w:r>
      <w:r w:rsidRPr="00E74CB0">
        <w:rPr>
          <w:noProof/>
        </w:rPr>
        <w:fldChar w:fldCharType="begin"/>
      </w:r>
      <w:r w:rsidRPr="00E74CB0">
        <w:rPr>
          <w:noProof/>
        </w:rPr>
        <w:instrText xml:space="preserve"> PAGEREF _Toc152854431 \h </w:instrText>
      </w:r>
      <w:r w:rsidRPr="00E74CB0">
        <w:rPr>
          <w:noProof/>
        </w:rPr>
      </w:r>
      <w:r w:rsidRPr="00E74CB0">
        <w:rPr>
          <w:noProof/>
        </w:rPr>
        <w:fldChar w:fldCharType="separate"/>
      </w:r>
      <w:r w:rsidR="00900E79">
        <w:rPr>
          <w:noProof/>
        </w:rPr>
        <w:t>236</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23DZZR</w:t>
      </w:r>
      <w:r>
        <w:rPr>
          <w:noProof/>
        </w:rPr>
        <w:tab/>
        <w:t>Register may be maintained electronically</w:t>
      </w:r>
      <w:r w:rsidRPr="00E74CB0">
        <w:rPr>
          <w:noProof/>
        </w:rPr>
        <w:tab/>
      </w:r>
      <w:r w:rsidRPr="00E74CB0">
        <w:rPr>
          <w:noProof/>
        </w:rPr>
        <w:fldChar w:fldCharType="begin"/>
      </w:r>
      <w:r w:rsidRPr="00E74CB0">
        <w:rPr>
          <w:noProof/>
        </w:rPr>
        <w:instrText xml:space="preserve"> PAGEREF _Toc152854432 \h </w:instrText>
      </w:r>
      <w:r w:rsidRPr="00E74CB0">
        <w:rPr>
          <w:noProof/>
        </w:rPr>
      </w:r>
      <w:r w:rsidRPr="00E74CB0">
        <w:rPr>
          <w:noProof/>
        </w:rPr>
        <w:fldChar w:fldCharType="separate"/>
      </w:r>
      <w:r w:rsidR="00900E79">
        <w:rPr>
          <w:noProof/>
        </w:rPr>
        <w:t>237</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23DZZS</w:t>
      </w:r>
      <w:r>
        <w:rPr>
          <w:noProof/>
        </w:rPr>
        <w:tab/>
        <w:t>Extract of the Register to be made available on request</w:t>
      </w:r>
      <w:r w:rsidRPr="00E74CB0">
        <w:rPr>
          <w:noProof/>
        </w:rPr>
        <w:tab/>
      </w:r>
      <w:r w:rsidRPr="00E74CB0">
        <w:rPr>
          <w:noProof/>
        </w:rPr>
        <w:fldChar w:fldCharType="begin"/>
      </w:r>
      <w:r w:rsidRPr="00E74CB0">
        <w:rPr>
          <w:noProof/>
        </w:rPr>
        <w:instrText xml:space="preserve"> PAGEREF _Toc152854433 \h </w:instrText>
      </w:r>
      <w:r w:rsidRPr="00E74CB0">
        <w:rPr>
          <w:noProof/>
        </w:rPr>
      </w:r>
      <w:r w:rsidRPr="00E74CB0">
        <w:rPr>
          <w:noProof/>
        </w:rPr>
        <w:fldChar w:fldCharType="separate"/>
      </w:r>
      <w:r w:rsidR="00900E79">
        <w:rPr>
          <w:noProof/>
        </w:rPr>
        <w:t>237</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23DZZT</w:t>
      </w:r>
      <w:r>
        <w:rPr>
          <w:noProof/>
        </w:rPr>
        <w:tab/>
        <w:t>Minister may publish an extract of the Register on the internet</w:t>
      </w:r>
      <w:r w:rsidRPr="00E74CB0">
        <w:rPr>
          <w:noProof/>
        </w:rPr>
        <w:tab/>
      </w:r>
      <w:r w:rsidRPr="00E74CB0">
        <w:rPr>
          <w:noProof/>
        </w:rPr>
        <w:fldChar w:fldCharType="begin"/>
      </w:r>
      <w:r w:rsidRPr="00E74CB0">
        <w:rPr>
          <w:noProof/>
        </w:rPr>
        <w:instrText xml:space="preserve"> PAGEREF _Toc152854434 \h </w:instrText>
      </w:r>
      <w:r w:rsidRPr="00E74CB0">
        <w:rPr>
          <w:noProof/>
        </w:rPr>
      </w:r>
      <w:r w:rsidRPr="00E74CB0">
        <w:rPr>
          <w:noProof/>
        </w:rPr>
        <w:fldChar w:fldCharType="separate"/>
      </w:r>
      <w:r w:rsidR="00900E79">
        <w:rPr>
          <w:noProof/>
        </w:rPr>
        <w:t>238</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23DZZU</w:t>
      </w:r>
      <w:r>
        <w:rPr>
          <w:noProof/>
        </w:rPr>
        <w:tab/>
        <w:t>Proprietors to notify the Minister of changes to primary information</w:t>
      </w:r>
      <w:r w:rsidRPr="00E74CB0">
        <w:rPr>
          <w:noProof/>
        </w:rPr>
        <w:tab/>
      </w:r>
      <w:r w:rsidRPr="00E74CB0">
        <w:rPr>
          <w:noProof/>
        </w:rPr>
        <w:fldChar w:fldCharType="begin"/>
      </w:r>
      <w:r w:rsidRPr="00E74CB0">
        <w:rPr>
          <w:noProof/>
        </w:rPr>
        <w:instrText xml:space="preserve"> PAGEREF _Toc152854435 \h </w:instrText>
      </w:r>
      <w:r w:rsidRPr="00E74CB0">
        <w:rPr>
          <w:noProof/>
        </w:rPr>
      </w:r>
      <w:r w:rsidRPr="00E74CB0">
        <w:rPr>
          <w:noProof/>
        </w:rPr>
        <w:fldChar w:fldCharType="separate"/>
      </w:r>
      <w:r w:rsidR="00900E79">
        <w:rPr>
          <w:noProof/>
        </w:rPr>
        <w:t>238</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23DZZV</w:t>
      </w:r>
      <w:r>
        <w:rPr>
          <w:noProof/>
        </w:rPr>
        <w:tab/>
        <w:t>Minister may request further information</w:t>
      </w:r>
      <w:r w:rsidRPr="00E74CB0">
        <w:rPr>
          <w:noProof/>
        </w:rPr>
        <w:tab/>
      </w:r>
      <w:r w:rsidRPr="00E74CB0">
        <w:rPr>
          <w:noProof/>
        </w:rPr>
        <w:fldChar w:fldCharType="begin"/>
      </w:r>
      <w:r w:rsidRPr="00E74CB0">
        <w:rPr>
          <w:noProof/>
        </w:rPr>
        <w:instrText xml:space="preserve"> PAGEREF _Toc152854436 \h </w:instrText>
      </w:r>
      <w:r w:rsidRPr="00E74CB0">
        <w:rPr>
          <w:noProof/>
        </w:rPr>
      </w:r>
      <w:r w:rsidRPr="00E74CB0">
        <w:rPr>
          <w:noProof/>
        </w:rPr>
        <w:fldChar w:fldCharType="separate"/>
      </w:r>
      <w:r w:rsidR="00900E79">
        <w:rPr>
          <w:noProof/>
        </w:rPr>
        <w:t>239</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23DZZW</w:t>
      </w:r>
      <w:r>
        <w:rPr>
          <w:noProof/>
        </w:rPr>
        <w:tab/>
        <w:t>Suspension for failure to comply with a request</w:t>
      </w:r>
      <w:r w:rsidRPr="00E74CB0">
        <w:rPr>
          <w:noProof/>
        </w:rPr>
        <w:tab/>
      </w:r>
      <w:r w:rsidRPr="00E74CB0">
        <w:rPr>
          <w:noProof/>
        </w:rPr>
        <w:fldChar w:fldCharType="begin"/>
      </w:r>
      <w:r w:rsidRPr="00E74CB0">
        <w:rPr>
          <w:noProof/>
        </w:rPr>
        <w:instrText xml:space="preserve"> PAGEREF _Toc152854437 \h </w:instrText>
      </w:r>
      <w:r w:rsidRPr="00E74CB0">
        <w:rPr>
          <w:noProof/>
        </w:rPr>
      </w:r>
      <w:r w:rsidRPr="00E74CB0">
        <w:rPr>
          <w:noProof/>
        </w:rPr>
        <w:fldChar w:fldCharType="separate"/>
      </w:r>
      <w:r w:rsidR="00900E79">
        <w:rPr>
          <w:noProof/>
        </w:rPr>
        <w:t>239</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23DZZX</w:t>
      </w:r>
      <w:r>
        <w:rPr>
          <w:noProof/>
        </w:rPr>
        <w:tab/>
        <w:t>Cancellation for failure to provide information within 3 months after the response period</w:t>
      </w:r>
      <w:r w:rsidRPr="00E74CB0">
        <w:rPr>
          <w:noProof/>
        </w:rPr>
        <w:tab/>
      </w:r>
      <w:r w:rsidRPr="00E74CB0">
        <w:rPr>
          <w:noProof/>
        </w:rPr>
        <w:fldChar w:fldCharType="begin"/>
      </w:r>
      <w:r w:rsidRPr="00E74CB0">
        <w:rPr>
          <w:noProof/>
        </w:rPr>
        <w:instrText xml:space="preserve"> PAGEREF _Toc152854438 \h </w:instrText>
      </w:r>
      <w:r w:rsidRPr="00E74CB0">
        <w:rPr>
          <w:noProof/>
        </w:rPr>
      </w:r>
      <w:r w:rsidRPr="00E74CB0">
        <w:rPr>
          <w:noProof/>
        </w:rPr>
        <w:fldChar w:fldCharType="separate"/>
      </w:r>
      <w:r w:rsidR="00900E79">
        <w:rPr>
          <w:noProof/>
        </w:rPr>
        <w:t>240</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23DZZY</w:t>
      </w:r>
      <w:r>
        <w:rPr>
          <w:noProof/>
        </w:rPr>
        <w:tab/>
        <w:t>Cancellation at the request of the proprietor</w:t>
      </w:r>
      <w:r w:rsidRPr="00E74CB0">
        <w:rPr>
          <w:noProof/>
        </w:rPr>
        <w:tab/>
      </w:r>
      <w:r w:rsidRPr="00E74CB0">
        <w:rPr>
          <w:noProof/>
        </w:rPr>
        <w:fldChar w:fldCharType="begin"/>
      </w:r>
      <w:r w:rsidRPr="00E74CB0">
        <w:rPr>
          <w:noProof/>
        </w:rPr>
        <w:instrText xml:space="preserve"> PAGEREF _Toc152854439 \h </w:instrText>
      </w:r>
      <w:r w:rsidRPr="00E74CB0">
        <w:rPr>
          <w:noProof/>
        </w:rPr>
      </w:r>
      <w:r w:rsidRPr="00E74CB0">
        <w:rPr>
          <w:noProof/>
        </w:rPr>
        <w:fldChar w:fldCharType="separate"/>
      </w:r>
      <w:r w:rsidR="00900E79">
        <w:rPr>
          <w:noProof/>
        </w:rPr>
        <w:t>240</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23DZZZ</w:t>
      </w:r>
      <w:r>
        <w:rPr>
          <w:noProof/>
        </w:rPr>
        <w:tab/>
        <w:t>Cancellation on other grounds</w:t>
      </w:r>
      <w:r w:rsidRPr="00E74CB0">
        <w:rPr>
          <w:noProof/>
        </w:rPr>
        <w:tab/>
      </w:r>
      <w:r w:rsidRPr="00E74CB0">
        <w:rPr>
          <w:noProof/>
        </w:rPr>
        <w:fldChar w:fldCharType="begin"/>
      </w:r>
      <w:r w:rsidRPr="00E74CB0">
        <w:rPr>
          <w:noProof/>
        </w:rPr>
        <w:instrText xml:space="preserve"> PAGEREF _Toc152854440 \h </w:instrText>
      </w:r>
      <w:r w:rsidRPr="00E74CB0">
        <w:rPr>
          <w:noProof/>
        </w:rPr>
      </w:r>
      <w:r w:rsidRPr="00E74CB0">
        <w:rPr>
          <w:noProof/>
        </w:rPr>
        <w:fldChar w:fldCharType="separate"/>
      </w:r>
      <w:r w:rsidR="00900E79">
        <w:rPr>
          <w:noProof/>
        </w:rPr>
        <w:t>240</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23DZZZA</w:t>
      </w:r>
      <w:r>
        <w:rPr>
          <w:noProof/>
        </w:rPr>
        <w:tab/>
        <w:t>Cancellation to be noted on the Register</w:t>
      </w:r>
      <w:r w:rsidRPr="00E74CB0">
        <w:rPr>
          <w:noProof/>
        </w:rPr>
        <w:tab/>
      </w:r>
      <w:r w:rsidRPr="00E74CB0">
        <w:rPr>
          <w:noProof/>
        </w:rPr>
        <w:fldChar w:fldCharType="begin"/>
      </w:r>
      <w:r w:rsidRPr="00E74CB0">
        <w:rPr>
          <w:noProof/>
        </w:rPr>
        <w:instrText xml:space="preserve"> PAGEREF _Toc152854441 \h </w:instrText>
      </w:r>
      <w:r w:rsidRPr="00E74CB0">
        <w:rPr>
          <w:noProof/>
        </w:rPr>
      </w:r>
      <w:r w:rsidRPr="00E74CB0">
        <w:rPr>
          <w:noProof/>
        </w:rPr>
        <w:fldChar w:fldCharType="separate"/>
      </w:r>
      <w:r w:rsidR="00900E79">
        <w:rPr>
          <w:noProof/>
        </w:rPr>
        <w:t>241</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23DZZZB</w:t>
      </w:r>
      <w:r>
        <w:rPr>
          <w:noProof/>
        </w:rPr>
        <w:tab/>
        <w:t>Limits on registration after cancellation under section 23DZZX or 23DZZZ</w:t>
      </w:r>
      <w:r w:rsidRPr="00E74CB0">
        <w:rPr>
          <w:noProof/>
        </w:rPr>
        <w:tab/>
      </w:r>
      <w:r w:rsidRPr="00E74CB0">
        <w:rPr>
          <w:noProof/>
        </w:rPr>
        <w:fldChar w:fldCharType="begin"/>
      </w:r>
      <w:r w:rsidRPr="00E74CB0">
        <w:rPr>
          <w:noProof/>
        </w:rPr>
        <w:instrText xml:space="preserve"> PAGEREF _Toc152854442 \h </w:instrText>
      </w:r>
      <w:r w:rsidRPr="00E74CB0">
        <w:rPr>
          <w:noProof/>
        </w:rPr>
      </w:r>
      <w:r w:rsidRPr="00E74CB0">
        <w:rPr>
          <w:noProof/>
        </w:rPr>
        <w:fldChar w:fldCharType="separate"/>
      </w:r>
      <w:r w:rsidR="00900E79">
        <w:rPr>
          <w:noProof/>
        </w:rPr>
        <w:t>241</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23DZZZC</w:t>
      </w:r>
      <w:r>
        <w:rPr>
          <w:noProof/>
        </w:rPr>
        <w:tab/>
        <w:t>Minister must invite submissions before cancelling registration</w:t>
      </w:r>
      <w:r w:rsidRPr="00E74CB0">
        <w:rPr>
          <w:noProof/>
        </w:rPr>
        <w:tab/>
      </w:r>
      <w:r w:rsidRPr="00E74CB0">
        <w:rPr>
          <w:noProof/>
        </w:rPr>
        <w:fldChar w:fldCharType="begin"/>
      </w:r>
      <w:r w:rsidRPr="00E74CB0">
        <w:rPr>
          <w:noProof/>
        </w:rPr>
        <w:instrText xml:space="preserve"> PAGEREF _Toc152854443 \h </w:instrText>
      </w:r>
      <w:r w:rsidRPr="00E74CB0">
        <w:rPr>
          <w:noProof/>
        </w:rPr>
      </w:r>
      <w:r w:rsidRPr="00E74CB0">
        <w:rPr>
          <w:noProof/>
        </w:rPr>
        <w:fldChar w:fldCharType="separate"/>
      </w:r>
      <w:r w:rsidR="00900E79">
        <w:rPr>
          <w:noProof/>
        </w:rPr>
        <w:t>242</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23DZZZD</w:t>
      </w:r>
      <w:r>
        <w:rPr>
          <w:noProof/>
        </w:rPr>
        <w:tab/>
        <w:t>Application to Administrative Appeals Tribunal for review of a decision to cancel registration</w:t>
      </w:r>
      <w:r w:rsidRPr="00E74CB0">
        <w:rPr>
          <w:noProof/>
        </w:rPr>
        <w:tab/>
      </w:r>
      <w:r w:rsidRPr="00E74CB0">
        <w:rPr>
          <w:noProof/>
        </w:rPr>
        <w:fldChar w:fldCharType="begin"/>
      </w:r>
      <w:r w:rsidRPr="00E74CB0">
        <w:rPr>
          <w:noProof/>
        </w:rPr>
        <w:instrText xml:space="preserve"> PAGEREF _Toc152854444 \h </w:instrText>
      </w:r>
      <w:r w:rsidRPr="00E74CB0">
        <w:rPr>
          <w:noProof/>
        </w:rPr>
      </w:r>
      <w:r w:rsidRPr="00E74CB0">
        <w:rPr>
          <w:noProof/>
        </w:rPr>
        <w:fldChar w:fldCharType="separate"/>
      </w:r>
      <w:r w:rsidR="00900E79">
        <w:rPr>
          <w:noProof/>
        </w:rPr>
        <w:t>242</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23DZZZE</w:t>
      </w:r>
      <w:r>
        <w:rPr>
          <w:noProof/>
        </w:rPr>
        <w:tab/>
        <w:t>Proprietor of unregistered premises must notify patients that medicare benefit not payable</w:t>
      </w:r>
      <w:r w:rsidRPr="00E74CB0">
        <w:rPr>
          <w:noProof/>
        </w:rPr>
        <w:tab/>
      </w:r>
      <w:r w:rsidRPr="00E74CB0">
        <w:rPr>
          <w:noProof/>
        </w:rPr>
        <w:fldChar w:fldCharType="begin"/>
      </w:r>
      <w:r w:rsidRPr="00E74CB0">
        <w:rPr>
          <w:noProof/>
        </w:rPr>
        <w:instrText xml:space="preserve"> PAGEREF _Toc152854445 \h </w:instrText>
      </w:r>
      <w:r w:rsidRPr="00E74CB0">
        <w:rPr>
          <w:noProof/>
        </w:rPr>
      </w:r>
      <w:r w:rsidRPr="00E74CB0">
        <w:rPr>
          <w:noProof/>
        </w:rPr>
        <w:fldChar w:fldCharType="separate"/>
      </w:r>
      <w:r w:rsidR="00900E79">
        <w:rPr>
          <w:noProof/>
        </w:rPr>
        <w:t>243</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23DZZZF</w:t>
      </w:r>
      <w:r>
        <w:rPr>
          <w:noProof/>
        </w:rPr>
        <w:tab/>
        <w:t>Proprietor of unregistered base must notify patients that medicare benefit not payable</w:t>
      </w:r>
      <w:r w:rsidRPr="00E74CB0">
        <w:rPr>
          <w:noProof/>
        </w:rPr>
        <w:tab/>
      </w:r>
      <w:r w:rsidRPr="00E74CB0">
        <w:rPr>
          <w:noProof/>
        </w:rPr>
        <w:fldChar w:fldCharType="begin"/>
      </w:r>
      <w:r w:rsidRPr="00E74CB0">
        <w:rPr>
          <w:noProof/>
        </w:rPr>
        <w:instrText xml:space="preserve"> PAGEREF _Toc152854446 \h </w:instrText>
      </w:r>
      <w:r w:rsidRPr="00E74CB0">
        <w:rPr>
          <w:noProof/>
        </w:rPr>
      </w:r>
      <w:r w:rsidRPr="00E74CB0">
        <w:rPr>
          <w:noProof/>
        </w:rPr>
        <w:fldChar w:fldCharType="separate"/>
      </w:r>
      <w:r w:rsidR="00900E79">
        <w:rPr>
          <w:noProof/>
        </w:rPr>
        <w:t>243</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23DZZZG</w:t>
      </w:r>
      <w:r>
        <w:rPr>
          <w:noProof/>
        </w:rPr>
        <w:tab/>
        <w:t>Debt recovery where proprietor fails to inform patient that premises or base not registered</w:t>
      </w:r>
      <w:r w:rsidRPr="00E74CB0">
        <w:rPr>
          <w:noProof/>
        </w:rPr>
        <w:tab/>
      </w:r>
      <w:r w:rsidRPr="00E74CB0">
        <w:rPr>
          <w:noProof/>
        </w:rPr>
        <w:fldChar w:fldCharType="begin"/>
      </w:r>
      <w:r w:rsidRPr="00E74CB0">
        <w:rPr>
          <w:noProof/>
        </w:rPr>
        <w:instrText xml:space="preserve"> PAGEREF _Toc152854447 \h </w:instrText>
      </w:r>
      <w:r w:rsidRPr="00E74CB0">
        <w:rPr>
          <w:noProof/>
        </w:rPr>
      </w:r>
      <w:r w:rsidRPr="00E74CB0">
        <w:rPr>
          <w:noProof/>
        </w:rPr>
        <w:fldChar w:fldCharType="separate"/>
      </w:r>
      <w:r w:rsidR="00900E79">
        <w:rPr>
          <w:noProof/>
        </w:rPr>
        <w:t>244</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23DZZZH</w:t>
      </w:r>
      <w:r>
        <w:rPr>
          <w:noProof/>
        </w:rPr>
        <w:tab/>
        <w:t>Application of this Part to partnerships</w:t>
      </w:r>
      <w:r w:rsidRPr="00E74CB0">
        <w:rPr>
          <w:noProof/>
        </w:rPr>
        <w:tab/>
      </w:r>
      <w:r w:rsidRPr="00E74CB0">
        <w:rPr>
          <w:noProof/>
        </w:rPr>
        <w:fldChar w:fldCharType="begin"/>
      </w:r>
      <w:r w:rsidRPr="00E74CB0">
        <w:rPr>
          <w:noProof/>
        </w:rPr>
        <w:instrText xml:space="preserve"> PAGEREF _Toc152854448 \h </w:instrText>
      </w:r>
      <w:r w:rsidRPr="00E74CB0">
        <w:rPr>
          <w:noProof/>
        </w:rPr>
      </w:r>
      <w:r w:rsidRPr="00E74CB0">
        <w:rPr>
          <w:noProof/>
        </w:rPr>
        <w:fldChar w:fldCharType="separate"/>
      </w:r>
      <w:r w:rsidR="00900E79">
        <w:rPr>
          <w:noProof/>
        </w:rPr>
        <w:t>245</w:t>
      </w:r>
      <w:r w:rsidRPr="00E74CB0">
        <w:rPr>
          <w:noProof/>
        </w:rPr>
        <w:fldChar w:fldCharType="end"/>
      </w:r>
    </w:p>
    <w:p w:rsidR="00E74CB0" w:rsidRDefault="00E74CB0">
      <w:pPr>
        <w:pStyle w:val="TOC2"/>
        <w:rPr>
          <w:rFonts w:asciiTheme="minorHAnsi" w:eastAsiaTheme="minorEastAsia" w:hAnsiTheme="minorHAnsi" w:cstheme="minorBidi"/>
          <w:b w:val="0"/>
          <w:noProof/>
          <w:kern w:val="0"/>
          <w:sz w:val="22"/>
          <w:szCs w:val="22"/>
        </w:rPr>
      </w:pPr>
      <w:r>
        <w:rPr>
          <w:noProof/>
        </w:rPr>
        <w:t>Part IV—Health program grants</w:t>
      </w:r>
      <w:r w:rsidRPr="00E74CB0">
        <w:rPr>
          <w:b w:val="0"/>
          <w:noProof/>
          <w:sz w:val="18"/>
        </w:rPr>
        <w:tab/>
      </w:r>
      <w:r w:rsidRPr="00E74CB0">
        <w:rPr>
          <w:b w:val="0"/>
          <w:noProof/>
          <w:sz w:val="18"/>
        </w:rPr>
        <w:fldChar w:fldCharType="begin"/>
      </w:r>
      <w:r w:rsidRPr="00E74CB0">
        <w:rPr>
          <w:b w:val="0"/>
          <w:noProof/>
          <w:sz w:val="18"/>
        </w:rPr>
        <w:instrText xml:space="preserve"> PAGEREF _Toc152854449 \h </w:instrText>
      </w:r>
      <w:r w:rsidRPr="00E74CB0">
        <w:rPr>
          <w:b w:val="0"/>
          <w:noProof/>
          <w:sz w:val="18"/>
        </w:rPr>
      </w:r>
      <w:r w:rsidRPr="00E74CB0">
        <w:rPr>
          <w:b w:val="0"/>
          <w:noProof/>
          <w:sz w:val="18"/>
        </w:rPr>
        <w:fldChar w:fldCharType="separate"/>
      </w:r>
      <w:r w:rsidR="00900E79">
        <w:rPr>
          <w:b w:val="0"/>
          <w:noProof/>
          <w:sz w:val="18"/>
        </w:rPr>
        <w:t>247</w:t>
      </w:r>
      <w:r w:rsidRPr="00E74CB0">
        <w:rPr>
          <w:b w:val="0"/>
          <w:noProof/>
          <w:sz w:val="18"/>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39</w:t>
      </w:r>
      <w:r>
        <w:rPr>
          <w:noProof/>
        </w:rPr>
        <w:tab/>
        <w:t>Interpretation</w:t>
      </w:r>
      <w:r w:rsidRPr="00E74CB0">
        <w:rPr>
          <w:noProof/>
        </w:rPr>
        <w:tab/>
      </w:r>
      <w:r w:rsidRPr="00E74CB0">
        <w:rPr>
          <w:noProof/>
        </w:rPr>
        <w:fldChar w:fldCharType="begin"/>
      </w:r>
      <w:r w:rsidRPr="00E74CB0">
        <w:rPr>
          <w:noProof/>
        </w:rPr>
        <w:instrText xml:space="preserve"> PAGEREF _Toc152854450 \h </w:instrText>
      </w:r>
      <w:r w:rsidRPr="00E74CB0">
        <w:rPr>
          <w:noProof/>
        </w:rPr>
      </w:r>
      <w:r w:rsidRPr="00E74CB0">
        <w:rPr>
          <w:noProof/>
        </w:rPr>
        <w:fldChar w:fldCharType="separate"/>
      </w:r>
      <w:r w:rsidR="00900E79">
        <w:rPr>
          <w:noProof/>
        </w:rPr>
        <w:t>247</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40</w:t>
      </w:r>
      <w:r>
        <w:rPr>
          <w:noProof/>
        </w:rPr>
        <w:tab/>
        <w:t>Approval of organizations</w:t>
      </w:r>
      <w:r w:rsidRPr="00E74CB0">
        <w:rPr>
          <w:noProof/>
        </w:rPr>
        <w:tab/>
      </w:r>
      <w:r w:rsidRPr="00E74CB0">
        <w:rPr>
          <w:noProof/>
        </w:rPr>
        <w:fldChar w:fldCharType="begin"/>
      </w:r>
      <w:r w:rsidRPr="00E74CB0">
        <w:rPr>
          <w:noProof/>
        </w:rPr>
        <w:instrText xml:space="preserve"> PAGEREF _Toc152854451 \h </w:instrText>
      </w:r>
      <w:r w:rsidRPr="00E74CB0">
        <w:rPr>
          <w:noProof/>
        </w:rPr>
      </w:r>
      <w:r w:rsidRPr="00E74CB0">
        <w:rPr>
          <w:noProof/>
        </w:rPr>
        <w:fldChar w:fldCharType="separate"/>
      </w:r>
      <w:r w:rsidR="00900E79">
        <w:rPr>
          <w:noProof/>
        </w:rPr>
        <w:t>247</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41</w:t>
      </w:r>
      <w:r>
        <w:rPr>
          <w:noProof/>
        </w:rPr>
        <w:tab/>
        <w:t>Approval of health services</w:t>
      </w:r>
      <w:r w:rsidRPr="00E74CB0">
        <w:rPr>
          <w:noProof/>
        </w:rPr>
        <w:tab/>
      </w:r>
      <w:r w:rsidRPr="00E74CB0">
        <w:rPr>
          <w:noProof/>
        </w:rPr>
        <w:fldChar w:fldCharType="begin"/>
      </w:r>
      <w:r w:rsidRPr="00E74CB0">
        <w:rPr>
          <w:noProof/>
        </w:rPr>
        <w:instrText xml:space="preserve"> PAGEREF _Toc152854452 \h </w:instrText>
      </w:r>
      <w:r w:rsidRPr="00E74CB0">
        <w:rPr>
          <w:noProof/>
        </w:rPr>
      </w:r>
      <w:r w:rsidRPr="00E74CB0">
        <w:rPr>
          <w:noProof/>
        </w:rPr>
        <w:fldChar w:fldCharType="separate"/>
      </w:r>
      <w:r w:rsidR="00900E79">
        <w:rPr>
          <w:noProof/>
        </w:rPr>
        <w:t>248</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41A</w:t>
      </w:r>
      <w:r>
        <w:rPr>
          <w:noProof/>
        </w:rPr>
        <w:tab/>
        <w:t>Approval of health service development projects</w:t>
      </w:r>
      <w:r w:rsidRPr="00E74CB0">
        <w:rPr>
          <w:noProof/>
        </w:rPr>
        <w:tab/>
      </w:r>
      <w:r w:rsidRPr="00E74CB0">
        <w:rPr>
          <w:noProof/>
        </w:rPr>
        <w:fldChar w:fldCharType="begin"/>
      </w:r>
      <w:r w:rsidRPr="00E74CB0">
        <w:rPr>
          <w:noProof/>
        </w:rPr>
        <w:instrText xml:space="preserve"> PAGEREF _Toc152854453 \h </w:instrText>
      </w:r>
      <w:r w:rsidRPr="00E74CB0">
        <w:rPr>
          <w:noProof/>
        </w:rPr>
      </w:r>
      <w:r w:rsidRPr="00E74CB0">
        <w:rPr>
          <w:noProof/>
        </w:rPr>
        <w:fldChar w:fldCharType="separate"/>
      </w:r>
      <w:r w:rsidR="00900E79">
        <w:rPr>
          <w:noProof/>
        </w:rPr>
        <w:t>248</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42</w:t>
      </w:r>
      <w:r>
        <w:rPr>
          <w:noProof/>
        </w:rPr>
        <w:tab/>
        <w:t>Entitlement to health program grant</w:t>
      </w:r>
      <w:r w:rsidRPr="00E74CB0">
        <w:rPr>
          <w:noProof/>
        </w:rPr>
        <w:tab/>
      </w:r>
      <w:r w:rsidRPr="00E74CB0">
        <w:rPr>
          <w:noProof/>
        </w:rPr>
        <w:fldChar w:fldCharType="begin"/>
      </w:r>
      <w:r w:rsidRPr="00E74CB0">
        <w:rPr>
          <w:noProof/>
        </w:rPr>
        <w:instrText xml:space="preserve"> PAGEREF _Toc152854454 \h </w:instrText>
      </w:r>
      <w:r w:rsidRPr="00E74CB0">
        <w:rPr>
          <w:noProof/>
        </w:rPr>
      </w:r>
      <w:r w:rsidRPr="00E74CB0">
        <w:rPr>
          <w:noProof/>
        </w:rPr>
        <w:fldChar w:fldCharType="separate"/>
      </w:r>
      <w:r w:rsidR="00900E79">
        <w:rPr>
          <w:noProof/>
        </w:rPr>
        <w:t>249</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42A</w:t>
      </w:r>
      <w:r>
        <w:rPr>
          <w:noProof/>
        </w:rPr>
        <w:tab/>
        <w:t>Entitlement to grant in respect of approved project</w:t>
      </w:r>
      <w:r w:rsidRPr="00E74CB0">
        <w:rPr>
          <w:noProof/>
        </w:rPr>
        <w:tab/>
      </w:r>
      <w:r w:rsidRPr="00E74CB0">
        <w:rPr>
          <w:noProof/>
        </w:rPr>
        <w:fldChar w:fldCharType="begin"/>
      </w:r>
      <w:r w:rsidRPr="00E74CB0">
        <w:rPr>
          <w:noProof/>
        </w:rPr>
        <w:instrText xml:space="preserve"> PAGEREF _Toc152854455 \h </w:instrText>
      </w:r>
      <w:r w:rsidRPr="00E74CB0">
        <w:rPr>
          <w:noProof/>
        </w:rPr>
      </w:r>
      <w:r w:rsidRPr="00E74CB0">
        <w:rPr>
          <w:noProof/>
        </w:rPr>
        <w:fldChar w:fldCharType="separate"/>
      </w:r>
      <w:r w:rsidR="00900E79">
        <w:rPr>
          <w:noProof/>
        </w:rPr>
        <w:t>249</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42B</w:t>
      </w:r>
      <w:r>
        <w:rPr>
          <w:noProof/>
        </w:rPr>
        <w:tab/>
        <w:t>Grants in respect of certain payments made by approved organizations</w:t>
      </w:r>
      <w:r w:rsidRPr="00E74CB0">
        <w:rPr>
          <w:noProof/>
        </w:rPr>
        <w:tab/>
      </w:r>
      <w:r w:rsidRPr="00E74CB0">
        <w:rPr>
          <w:noProof/>
        </w:rPr>
        <w:fldChar w:fldCharType="begin"/>
      </w:r>
      <w:r w:rsidRPr="00E74CB0">
        <w:rPr>
          <w:noProof/>
        </w:rPr>
        <w:instrText xml:space="preserve"> PAGEREF _Toc152854456 \h </w:instrText>
      </w:r>
      <w:r w:rsidRPr="00E74CB0">
        <w:rPr>
          <w:noProof/>
        </w:rPr>
      </w:r>
      <w:r w:rsidRPr="00E74CB0">
        <w:rPr>
          <w:noProof/>
        </w:rPr>
        <w:fldChar w:fldCharType="separate"/>
      </w:r>
      <w:r w:rsidR="00900E79">
        <w:rPr>
          <w:noProof/>
        </w:rPr>
        <w:t>249</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43</w:t>
      </w:r>
      <w:r>
        <w:rPr>
          <w:noProof/>
        </w:rPr>
        <w:tab/>
        <w:t>Conditions of payment of grants</w:t>
      </w:r>
      <w:r w:rsidRPr="00E74CB0">
        <w:rPr>
          <w:noProof/>
        </w:rPr>
        <w:tab/>
      </w:r>
      <w:r w:rsidRPr="00E74CB0">
        <w:rPr>
          <w:noProof/>
        </w:rPr>
        <w:fldChar w:fldCharType="begin"/>
      </w:r>
      <w:r w:rsidRPr="00E74CB0">
        <w:rPr>
          <w:noProof/>
        </w:rPr>
        <w:instrText xml:space="preserve"> PAGEREF _Toc152854457 \h </w:instrText>
      </w:r>
      <w:r w:rsidRPr="00E74CB0">
        <w:rPr>
          <w:noProof/>
        </w:rPr>
      </w:r>
      <w:r w:rsidRPr="00E74CB0">
        <w:rPr>
          <w:noProof/>
        </w:rPr>
        <w:fldChar w:fldCharType="separate"/>
      </w:r>
      <w:r w:rsidR="00900E79">
        <w:rPr>
          <w:noProof/>
        </w:rPr>
        <w:t>250</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45</w:t>
      </w:r>
      <w:r>
        <w:rPr>
          <w:noProof/>
        </w:rPr>
        <w:tab/>
        <w:t>Claims for grants</w:t>
      </w:r>
      <w:r w:rsidRPr="00E74CB0">
        <w:rPr>
          <w:noProof/>
        </w:rPr>
        <w:tab/>
      </w:r>
      <w:r w:rsidRPr="00E74CB0">
        <w:rPr>
          <w:noProof/>
        </w:rPr>
        <w:fldChar w:fldCharType="begin"/>
      </w:r>
      <w:r w:rsidRPr="00E74CB0">
        <w:rPr>
          <w:noProof/>
        </w:rPr>
        <w:instrText xml:space="preserve"> PAGEREF _Toc152854458 \h </w:instrText>
      </w:r>
      <w:r w:rsidRPr="00E74CB0">
        <w:rPr>
          <w:noProof/>
        </w:rPr>
      </w:r>
      <w:r w:rsidRPr="00E74CB0">
        <w:rPr>
          <w:noProof/>
        </w:rPr>
        <w:fldChar w:fldCharType="separate"/>
      </w:r>
      <w:r w:rsidR="00900E79">
        <w:rPr>
          <w:noProof/>
        </w:rPr>
        <w:t>251</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46</w:t>
      </w:r>
      <w:r>
        <w:rPr>
          <w:noProof/>
        </w:rPr>
        <w:tab/>
        <w:t>Advances</w:t>
      </w:r>
      <w:r w:rsidRPr="00E74CB0">
        <w:rPr>
          <w:noProof/>
        </w:rPr>
        <w:tab/>
      </w:r>
      <w:r w:rsidRPr="00E74CB0">
        <w:rPr>
          <w:noProof/>
        </w:rPr>
        <w:fldChar w:fldCharType="begin"/>
      </w:r>
      <w:r w:rsidRPr="00E74CB0">
        <w:rPr>
          <w:noProof/>
        </w:rPr>
        <w:instrText xml:space="preserve"> PAGEREF _Toc152854459 \h </w:instrText>
      </w:r>
      <w:r w:rsidRPr="00E74CB0">
        <w:rPr>
          <w:noProof/>
        </w:rPr>
      </w:r>
      <w:r w:rsidRPr="00E74CB0">
        <w:rPr>
          <w:noProof/>
        </w:rPr>
        <w:fldChar w:fldCharType="separate"/>
      </w:r>
      <w:r w:rsidR="00900E79">
        <w:rPr>
          <w:noProof/>
        </w:rPr>
        <w:t>251</w:t>
      </w:r>
      <w:r w:rsidRPr="00E74CB0">
        <w:rPr>
          <w:noProof/>
        </w:rPr>
        <w:fldChar w:fldCharType="end"/>
      </w:r>
    </w:p>
    <w:p w:rsidR="00E74CB0" w:rsidRDefault="00E74CB0">
      <w:pPr>
        <w:pStyle w:val="TOC2"/>
        <w:rPr>
          <w:rFonts w:asciiTheme="minorHAnsi" w:eastAsiaTheme="minorEastAsia" w:hAnsiTheme="minorHAnsi" w:cstheme="minorBidi"/>
          <w:b w:val="0"/>
          <w:noProof/>
          <w:kern w:val="0"/>
          <w:sz w:val="22"/>
          <w:szCs w:val="22"/>
        </w:rPr>
      </w:pPr>
      <w:r>
        <w:rPr>
          <w:noProof/>
        </w:rPr>
        <w:t>Part IVAA—Payments relating to the former Health and Hospitals Fund</w:t>
      </w:r>
      <w:r w:rsidRPr="00E74CB0">
        <w:rPr>
          <w:b w:val="0"/>
          <w:noProof/>
          <w:sz w:val="18"/>
        </w:rPr>
        <w:tab/>
      </w:r>
      <w:r w:rsidRPr="00E74CB0">
        <w:rPr>
          <w:b w:val="0"/>
          <w:noProof/>
          <w:sz w:val="18"/>
        </w:rPr>
        <w:fldChar w:fldCharType="begin"/>
      </w:r>
      <w:r w:rsidRPr="00E74CB0">
        <w:rPr>
          <w:b w:val="0"/>
          <w:noProof/>
          <w:sz w:val="18"/>
        </w:rPr>
        <w:instrText xml:space="preserve"> PAGEREF _Toc152854460 \h </w:instrText>
      </w:r>
      <w:r w:rsidRPr="00E74CB0">
        <w:rPr>
          <w:b w:val="0"/>
          <w:noProof/>
          <w:sz w:val="18"/>
        </w:rPr>
      </w:r>
      <w:r w:rsidRPr="00E74CB0">
        <w:rPr>
          <w:b w:val="0"/>
          <w:noProof/>
          <w:sz w:val="18"/>
        </w:rPr>
        <w:fldChar w:fldCharType="separate"/>
      </w:r>
      <w:r w:rsidR="00900E79">
        <w:rPr>
          <w:b w:val="0"/>
          <w:noProof/>
          <w:sz w:val="18"/>
        </w:rPr>
        <w:t>252</w:t>
      </w:r>
      <w:r w:rsidRPr="00E74CB0">
        <w:rPr>
          <w:b w:val="0"/>
          <w:noProof/>
          <w:sz w:val="18"/>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46AA</w:t>
      </w:r>
      <w:r>
        <w:rPr>
          <w:noProof/>
        </w:rPr>
        <w:tab/>
        <w:t>Payments relating to the former Health and Hospitals Fund</w:t>
      </w:r>
      <w:r w:rsidRPr="00E74CB0">
        <w:rPr>
          <w:noProof/>
        </w:rPr>
        <w:tab/>
      </w:r>
      <w:r w:rsidRPr="00E74CB0">
        <w:rPr>
          <w:noProof/>
        </w:rPr>
        <w:fldChar w:fldCharType="begin"/>
      </w:r>
      <w:r w:rsidRPr="00E74CB0">
        <w:rPr>
          <w:noProof/>
        </w:rPr>
        <w:instrText xml:space="preserve"> PAGEREF _Toc152854461 \h </w:instrText>
      </w:r>
      <w:r w:rsidRPr="00E74CB0">
        <w:rPr>
          <w:noProof/>
        </w:rPr>
      </w:r>
      <w:r w:rsidRPr="00E74CB0">
        <w:rPr>
          <w:noProof/>
        </w:rPr>
        <w:fldChar w:fldCharType="separate"/>
      </w:r>
      <w:r w:rsidR="00900E79">
        <w:rPr>
          <w:noProof/>
        </w:rPr>
        <w:t>252</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46AB</w:t>
      </w:r>
      <w:r>
        <w:rPr>
          <w:noProof/>
        </w:rPr>
        <w:tab/>
        <w:t>Terms and conditions</w:t>
      </w:r>
      <w:r w:rsidRPr="00E74CB0">
        <w:rPr>
          <w:noProof/>
        </w:rPr>
        <w:tab/>
      </w:r>
      <w:r w:rsidRPr="00E74CB0">
        <w:rPr>
          <w:noProof/>
        </w:rPr>
        <w:fldChar w:fldCharType="begin"/>
      </w:r>
      <w:r w:rsidRPr="00E74CB0">
        <w:rPr>
          <w:noProof/>
        </w:rPr>
        <w:instrText xml:space="preserve"> PAGEREF _Toc152854462 \h </w:instrText>
      </w:r>
      <w:r w:rsidRPr="00E74CB0">
        <w:rPr>
          <w:noProof/>
        </w:rPr>
      </w:r>
      <w:r w:rsidRPr="00E74CB0">
        <w:rPr>
          <w:noProof/>
        </w:rPr>
        <w:fldChar w:fldCharType="separate"/>
      </w:r>
      <w:r w:rsidR="00900E79">
        <w:rPr>
          <w:noProof/>
        </w:rPr>
        <w:t>252</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46AC</w:t>
      </w:r>
      <w:r>
        <w:rPr>
          <w:noProof/>
        </w:rPr>
        <w:tab/>
        <w:t>Appropriation</w:t>
      </w:r>
      <w:r w:rsidRPr="00E74CB0">
        <w:rPr>
          <w:noProof/>
        </w:rPr>
        <w:tab/>
      </w:r>
      <w:r w:rsidRPr="00E74CB0">
        <w:rPr>
          <w:noProof/>
        </w:rPr>
        <w:fldChar w:fldCharType="begin"/>
      </w:r>
      <w:r w:rsidRPr="00E74CB0">
        <w:rPr>
          <w:noProof/>
        </w:rPr>
        <w:instrText xml:space="preserve"> PAGEREF _Toc152854463 \h </w:instrText>
      </w:r>
      <w:r w:rsidRPr="00E74CB0">
        <w:rPr>
          <w:noProof/>
        </w:rPr>
      </w:r>
      <w:r w:rsidRPr="00E74CB0">
        <w:rPr>
          <w:noProof/>
        </w:rPr>
        <w:fldChar w:fldCharType="separate"/>
      </w:r>
      <w:r w:rsidR="00900E79">
        <w:rPr>
          <w:noProof/>
        </w:rPr>
        <w:t>253</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46AD</w:t>
      </w:r>
      <w:r>
        <w:rPr>
          <w:noProof/>
        </w:rPr>
        <w:tab/>
        <w:t>Constitutional basis</w:t>
      </w:r>
      <w:r w:rsidRPr="00E74CB0">
        <w:rPr>
          <w:noProof/>
        </w:rPr>
        <w:tab/>
      </w:r>
      <w:r w:rsidRPr="00E74CB0">
        <w:rPr>
          <w:noProof/>
        </w:rPr>
        <w:fldChar w:fldCharType="begin"/>
      </w:r>
      <w:r w:rsidRPr="00E74CB0">
        <w:rPr>
          <w:noProof/>
        </w:rPr>
        <w:instrText xml:space="preserve"> PAGEREF _Toc152854464 \h </w:instrText>
      </w:r>
      <w:r w:rsidRPr="00E74CB0">
        <w:rPr>
          <w:noProof/>
        </w:rPr>
      </w:r>
      <w:r w:rsidRPr="00E74CB0">
        <w:rPr>
          <w:noProof/>
        </w:rPr>
        <w:fldChar w:fldCharType="separate"/>
      </w:r>
      <w:r w:rsidR="00900E79">
        <w:rPr>
          <w:noProof/>
        </w:rPr>
        <w:t>253</w:t>
      </w:r>
      <w:r w:rsidRPr="00E74CB0">
        <w:rPr>
          <w:noProof/>
        </w:rPr>
        <w:fldChar w:fldCharType="end"/>
      </w:r>
    </w:p>
    <w:p w:rsidR="00E74CB0" w:rsidRDefault="00E74CB0">
      <w:pPr>
        <w:pStyle w:val="TOC2"/>
        <w:rPr>
          <w:rFonts w:asciiTheme="minorHAnsi" w:eastAsiaTheme="minorEastAsia" w:hAnsiTheme="minorHAnsi" w:cstheme="minorBidi"/>
          <w:b w:val="0"/>
          <w:noProof/>
          <w:kern w:val="0"/>
          <w:sz w:val="22"/>
          <w:szCs w:val="22"/>
        </w:rPr>
      </w:pPr>
      <w:r>
        <w:rPr>
          <w:noProof/>
        </w:rPr>
        <w:t>Part VA—National Rural Health Commissioner</w:t>
      </w:r>
      <w:r w:rsidRPr="00E74CB0">
        <w:rPr>
          <w:b w:val="0"/>
          <w:noProof/>
          <w:sz w:val="18"/>
        </w:rPr>
        <w:tab/>
      </w:r>
      <w:r w:rsidRPr="00E74CB0">
        <w:rPr>
          <w:b w:val="0"/>
          <w:noProof/>
          <w:sz w:val="18"/>
        </w:rPr>
        <w:fldChar w:fldCharType="begin"/>
      </w:r>
      <w:r w:rsidRPr="00E74CB0">
        <w:rPr>
          <w:b w:val="0"/>
          <w:noProof/>
          <w:sz w:val="18"/>
        </w:rPr>
        <w:instrText xml:space="preserve"> PAGEREF _Toc152854465 \h </w:instrText>
      </w:r>
      <w:r w:rsidRPr="00E74CB0">
        <w:rPr>
          <w:b w:val="0"/>
          <w:noProof/>
          <w:sz w:val="18"/>
        </w:rPr>
      </w:r>
      <w:r w:rsidRPr="00E74CB0">
        <w:rPr>
          <w:b w:val="0"/>
          <w:noProof/>
          <w:sz w:val="18"/>
        </w:rPr>
        <w:fldChar w:fldCharType="separate"/>
      </w:r>
      <w:r w:rsidR="00900E79">
        <w:rPr>
          <w:b w:val="0"/>
          <w:noProof/>
          <w:sz w:val="18"/>
        </w:rPr>
        <w:t>256</w:t>
      </w:r>
      <w:r w:rsidRPr="00E74CB0">
        <w:rPr>
          <w:b w:val="0"/>
          <w:noProof/>
          <w:sz w:val="18"/>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79AA</w:t>
      </w:r>
      <w:r>
        <w:rPr>
          <w:noProof/>
        </w:rPr>
        <w:tab/>
        <w:t>Object of this Part</w:t>
      </w:r>
      <w:r w:rsidRPr="00E74CB0">
        <w:rPr>
          <w:noProof/>
        </w:rPr>
        <w:tab/>
      </w:r>
      <w:r w:rsidRPr="00E74CB0">
        <w:rPr>
          <w:noProof/>
        </w:rPr>
        <w:fldChar w:fldCharType="begin"/>
      </w:r>
      <w:r w:rsidRPr="00E74CB0">
        <w:rPr>
          <w:noProof/>
        </w:rPr>
        <w:instrText xml:space="preserve"> PAGEREF _Toc152854466 \h </w:instrText>
      </w:r>
      <w:r w:rsidRPr="00E74CB0">
        <w:rPr>
          <w:noProof/>
        </w:rPr>
      </w:r>
      <w:r w:rsidRPr="00E74CB0">
        <w:rPr>
          <w:noProof/>
        </w:rPr>
        <w:fldChar w:fldCharType="separate"/>
      </w:r>
      <w:r w:rsidR="00900E79">
        <w:rPr>
          <w:noProof/>
        </w:rPr>
        <w:t>256</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79AB</w:t>
      </w:r>
      <w:r>
        <w:rPr>
          <w:noProof/>
        </w:rPr>
        <w:tab/>
        <w:t>Simplified outline of this Part</w:t>
      </w:r>
      <w:r w:rsidRPr="00E74CB0">
        <w:rPr>
          <w:noProof/>
        </w:rPr>
        <w:tab/>
      </w:r>
      <w:r w:rsidRPr="00E74CB0">
        <w:rPr>
          <w:noProof/>
        </w:rPr>
        <w:fldChar w:fldCharType="begin"/>
      </w:r>
      <w:r w:rsidRPr="00E74CB0">
        <w:rPr>
          <w:noProof/>
        </w:rPr>
        <w:instrText xml:space="preserve"> PAGEREF _Toc152854467 \h </w:instrText>
      </w:r>
      <w:r w:rsidRPr="00E74CB0">
        <w:rPr>
          <w:noProof/>
        </w:rPr>
      </w:r>
      <w:r w:rsidRPr="00E74CB0">
        <w:rPr>
          <w:noProof/>
        </w:rPr>
        <w:fldChar w:fldCharType="separate"/>
      </w:r>
      <w:r w:rsidR="00900E79">
        <w:rPr>
          <w:noProof/>
        </w:rPr>
        <w:t>256</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79AC</w:t>
      </w:r>
      <w:r>
        <w:rPr>
          <w:noProof/>
        </w:rPr>
        <w:tab/>
        <w:t>National Rural Health Commissioner</w:t>
      </w:r>
      <w:r w:rsidRPr="00E74CB0">
        <w:rPr>
          <w:noProof/>
        </w:rPr>
        <w:tab/>
      </w:r>
      <w:r w:rsidRPr="00E74CB0">
        <w:rPr>
          <w:noProof/>
        </w:rPr>
        <w:fldChar w:fldCharType="begin"/>
      </w:r>
      <w:r w:rsidRPr="00E74CB0">
        <w:rPr>
          <w:noProof/>
        </w:rPr>
        <w:instrText xml:space="preserve"> PAGEREF _Toc152854468 \h </w:instrText>
      </w:r>
      <w:r w:rsidRPr="00E74CB0">
        <w:rPr>
          <w:noProof/>
        </w:rPr>
      </w:r>
      <w:r w:rsidRPr="00E74CB0">
        <w:rPr>
          <w:noProof/>
        </w:rPr>
        <w:fldChar w:fldCharType="separate"/>
      </w:r>
      <w:r w:rsidR="00900E79">
        <w:rPr>
          <w:noProof/>
        </w:rPr>
        <w:t>257</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79AD</w:t>
      </w:r>
      <w:r>
        <w:rPr>
          <w:noProof/>
        </w:rPr>
        <w:tab/>
        <w:t>Functions of the National Rural Health Commissioner</w:t>
      </w:r>
      <w:r w:rsidRPr="00E74CB0">
        <w:rPr>
          <w:noProof/>
        </w:rPr>
        <w:tab/>
      </w:r>
      <w:r w:rsidRPr="00E74CB0">
        <w:rPr>
          <w:noProof/>
        </w:rPr>
        <w:fldChar w:fldCharType="begin"/>
      </w:r>
      <w:r w:rsidRPr="00E74CB0">
        <w:rPr>
          <w:noProof/>
        </w:rPr>
        <w:instrText xml:space="preserve"> PAGEREF _Toc152854469 \h </w:instrText>
      </w:r>
      <w:r w:rsidRPr="00E74CB0">
        <w:rPr>
          <w:noProof/>
        </w:rPr>
      </w:r>
      <w:r w:rsidRPr="00E74CB0">
        <w:rPr>
          <w:noProof/>
        </w:rPr>
        <w:fldChar w:fldCharType="separate"/>
      </w:r>
      <w:r w:rsidR="00900E79">
        <w:rPr>
          <w:noProof/>
        </w:rPr>
        <w:t>257</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79AE</w:t>
      </w:r>
      <w:r>
        <w:rPr>
          <w:noProof/>
        </w:rPr>
        <w:tab/>
        <w:t>Keeping the Rural Health Minister informed</w:t>
      </w:r>
      <w:r w:rsidRPr="00E74CB0">
        <w:rPr>
          <w:noProof/>
        </w:rPr>
        <w:tab/>
      </w:r>
      <w:r w:rsidRPr="00E74CB0">
        <w:rPr>
          <w:noProof/>
        </w:rPr>
        <w:fldChar w:fldCharType="begin"/>
      </w:r>
      <w:r w:rsidRPr="00E74CB0">
        <w:rPr>
          <w:noProof/>
        </w:rPr>
        <w:instrText xml:space="preserve"> PAGEREF _Toc152854470 \h </w:instrText>
      </w:r>
      <w:r w:rsidRPr="00E74CB0">
        <w:rPr>
          <w:noProof/>
        </w:rPr>
      </w:r>
      <w:r w:rsidRPr="00E74CB0">
        <w:rPr>
          <w:noProof/>
        </w:rPr>
        <w:fldChar w:fldCharType="separate"/>
      </w:r>
      <w:r w:rsidR="00900E79">
        <w:rPr>
          <w:noProof/>
        </w:rPr>
        <w:t>259</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79AF</w:t>
      </w:r>
      <w:r>
        <w:rPr>
          <w:noProof/>
        </w:rPr>
        <w:tab/>
        <w:t>Appointment</w:t>
      </w:r>
      <w:r w:rsidRPr="00E74CB0">
        <w:rPr>
          <w:noProof/>
        </w:rPr>
        <w:tab/>
      </w:r>
      <w:r w:rsidRPr="00E74CB0">
        <w:rPr>
          <w:noProof/>
        </w:rPr>
        <w:fldChar w:fldCharType="begin"/>
      </w:r>
      <w:r w:rsidRPr="00E74CB0">
        <w:rPr>
          <w:noProof/>
        </w:rPr>
        <w:instrText xml:space="preserve"> PAGEREF _Toc152854471 \h </w:instrText>
      </w:r>
      <w:r w:rsidRPr="00E74CB0">
        <w:rPr>
          <w:noProof/>
        </w:rPr>
      </w:r>
      <w:r w:rsidRPr="00E74CB0">
        <w:rPr>
          <w:noProof/>
        </w:rPr>
        <w:fldChar w:fldCharType="separate"/>
      </w:r>
      <w:r w:rsidR="00900E79">
        <w:rPr>
          <w:noProof/>
        </w:rPr>
        <w:t>260</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79AG</w:t>
      </w:r>
      <w:r>
        <w:rPr>
          <w:noProof/>
        </w:rPr>
        <w:tab/>
        <w:t>Acting appointments</w:t>
      </w:r>
      <w:r w:rsidRPr="00E74CB0">
        <w:rPr>
          <w:noProof/>
        </w:rPr>
        <w:tab/>
      </w:r>
      <w:r w:rsidRPr="00E74CB0">
        <w:rPr>
          <w:noProof/>
        </w:rPr>
        <w:fldChar w:fldCharType="begin"/>
      </w:r>
      <w:r w:rsidRPr="00E74CB0">
        <w:rPr>
          <w:noProof/>
        </w:rPr>
        <w:instrText xml:space="preserve"> PAGEREF _Toc152854472 \h </w:instrText>
      </w:r>
      <w:r w:rsidRPr="00E74CB0">
        <w:rPr>
          <w:noProof/>
        </w:rPr>
      </w:r>
      <w:r w:rsidRPr="00E74CB0">
        <w:rPr>
          <w:noProof/>
        </w:rPr>
        <w:fldChar w:fldCharType="separate"/>
      </w:r>
      <w:r w:rsidR="00900E79">
        <w:rPr>
          <w:noProof/>
        </w:rPr>
        <w:t>260</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79AH</w:t>
      </w:r>
      <w:r>
        <w:rPr>
          <w:noProof/>
        </w:rPr>
        <w:tab/>
        <w:t>Terms and conditions</w:t>
      </w:r>
      <w:r w:rsidRPr="00E74CB0">
        <w:rPr>
          <w:noProof/>
        </w:rPr>
        <w:tab/>
      </w:r>
      <w:r w:rsidRPr="00E74CB0">
        <w:rPr>
          <w:noProof/>
        </w:rPr>
        <w:fldChar w:fldCharType="begin"/>
      </w:r>
      <w:r w:rsidRPr="00E74CB0">
        <w:rPr>
          <w:noProof/>
        </w:rPr>
        <w:instrText xml:space="preserve"> PAGEREF _Toc152854473 \h </w:instrText>
      </w:r>
      <w:r w:rsidRPr="00E74CB0">
        <w:rPr>
          <w:noProof/>
        </w:rPr>
      </w:r>
      <w:r w:rsidRPr="00E74CB0">
        <w:rPr>
          <w:noProof/>
        </w:rPr>
        <w:fldChar w:fldCharType="separate"/>
      </w:r>
      <w:r w:rsidR="00900E79">
        <w:rPr>
          <w:noProof/>
        </w:rPr>
        <w:t>261</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79AI</w:t>
      </w:r>
      <w:r>
        <w:rPr>
          <w:noProof/>
        </w:rPr>
        <w:tab/>
        <w:t>Remuneration</w:t>
      </w:r>
      <w:r w:rsidRPr="00E74CB0">
        <w:rPr>
          <w:noProof/>
        </w:rPr>
        <w:tab/>
      </w:r>
      <w:r w:rsidRPr="00E74CB0">
        <w:rPr>
          <w:noProof/>
        </w:rPr>
        <w:fldChar w:fldCharType="begin"/>
      </w:r>
      <w:r w:rsidRPr="00E74CB0">
        <w:rPr>
          <w:noProof/>
        </w:rPr>
        <w:instrText xml:space="preserve"> PAGEREF _Toc152854474 \h </w:instrText>
      </w:r>
      <w:r w:rsidRPr="00E74CB0">
        <w:rPr>
          <w:noProof/>
        </w:rPr>
      </w:r>
      <w:r w:rsidRPr="00E74CB0">
        <w:rPr>
          <w:noProof/>
        </w:rPr>
        <w:fldChar w:fldCharType="separate"/>
      </w:r>
      <w:r w:rsidR="00900E79">
        <w:rPr>
          <w:noProof/>
        </w:rPr>
        <w:t>261</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79AJ</w:t>
      </w:r>
      <w:r>
        <w:rPr>
          <w:noProof/>
        </w:rPr>
        <w:tab/>
        <w:t>Leave of absence</w:t>
      </w:r>
      <w:r w:rsidRPr="00E74CB0">
        <w:rPr>
          <w:noProof/>
        </w:rPr>
        <w:tab/>
      </w:r>
      <w:r w:rsidRPr="00E74CB0">
        <w:rPr>
          <w:noProof/>
        </w:rPr>
        <w:fldChar w:fldCharType="begin"/>
      </w:r>
      <w:r w:rsidRPr="00E74CB0">
        <w:rPr>
          <w:noProof/>
        </w:rPr>
        <w:instrText xml:space="preserve"> PAGEREF _Toc152854475 \h </w:instrText>
      </w:r>
      <w:r w:rsidRPr="00E74CB0">
        <w:rPr>
          <w:noProof/>
        </w:rPr>
      </w:r>
      <w:r w:rsidRPr="00E74CB0">
        <w:rPr>
          <w:noProof/>
        </w:rPr>
        <w:fldChar w:fldCharType="separate"/>
      </w:r>
      <w:r w:rsidR="00900E79">
        <w:rPr>
          <w:noProof/>
        </w:rPr>
        <w:t>261</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79AK</w:t>
      </w:r>
      <w:r>
        <w:rPr>
          <w:noProof/>
        </w:rPr>
        <w:tab/>
        <w:t>Other paid work</w:t>
      </w:r>
      <w:r w:rsidRPr="00E74CB0">
        <w:rPr>
          <w:noProof/>
        </w:rPr>
        <w:tab/>
      </w:r>
      <w:r w:rsidRPr="00E74CB0">
        <w:rPr>
          <w:noProof/>
        </w:rPr>
        <w:fldChar w:fldCharType="begin"/>
      </w:r>
      <w:r w:rsidRPr="00E74CB0">
        <w:rPr>
          <w:noProof/>
        </w:rPr>
        <w:instrText xml:space="preserve"> PAGEREF _Toc152854476 \h </w:instrText>
      </w:r>
      <w:r w:rsidRPr="00E74CB0">
        <w:rPr>
          <w:noProof/>
        </w:rPr>
      </w:r>
      <w:r w:rsidRPr="00E74CB0">
        <w:rPr>
          <w:noProof/>
        </w:rPr>
        <w:fldChar w:fldCharType="separate"/>
      </w:r>
      <w:r w:rsidR="00900E79">
        <w:rPr>
          <w:noProof/>
        </w:rPr>
        <w:t>262</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79AL</w:t>
      </w:r>
      <w:r>
        <w:rPr>
          <w:noProof/>
        </w:rPr>
        <w:tab/>
        <w:t>Resignation</w:t>
      </w:r>
      <w:r w:rsidRPr="00E74CB0">
        <w:rPr>
          <w:noProof/>
        </w:rPr>
        <w:tab/>
      </w:r>
      <w:r w:rsidRPr="00E74CB0">
        <w:rPr>
          <w:noProof/>
        </w:rPr>
        <w:fldChar w:fldCharType="begin"/>
      </w:r>
      <w:r w:rsidRPr="00E74CB0">
        <w:rPr>
          <w:noProof/>
        </w:rPr>
        <w:instrText xml:space="preserve"> PAGEREF _Toc152854477 \h </w:instrText>
      </w:r>
      <w:r w:rsidRPr="00E74CB0">
        <w:rPr>
          <w:noProof/>
        </w:rPr>
      </w:r>
      <w:r w:rsidRPr="00E74CB0">
        <w:rPr>
          <w:noProof/>
        </w:rPr>
        <w:fldChar w:fldCharType="separate"/>
      </w:r>
      <w:r w:rsidR="00900E79">
        <w:rPr>
          <w:noProof/>
        </w:rPr>
        <w:t>262</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79AM</w:t>
      </w:r>
      <w:r>
        <w:rPr>
          <w:noProof/>
        </w:rPr>
        <w:tab/>
        <w:t>Termination of appointment</w:t>
      </w:r>
      <w:r w:rsidRPr="00E74CB0">
        <w:rPr>
          <w:noProof/>
        </w:rPr>
        <w:tab/>
      </w:r>
      <w:r w:rsidRPr="00E74CB0">
        <w:rPr>
          <w:noProof/>
        </w:rPr>
        <w:fldChar w:fldCharType="begin"/>
      </w:r>
      <w:r w:rsidRPr="00E74CB0">
        <w:rPr>
          <w:noProof/>
        </w:rPr>
        <w:instrText xml:space="preserve"> PAGEREF _Toc152854478 \h </w:instrText>
      </w:r>
      <w:r w:rsidRPr="00E74CB0">
        <w:rPr>
          <w:noProof/>
        </w:rPr>
      </w:r>
      <w:r w:rsidRPr="00E74CB0">
        <w:rPr>
          <w:noProof/>
        </w:rPr>
        <w:fldChar w:fldCharType="separate"/>
      </w:r>
      <w:r w:rsidR="00900E79">
        <w:rPr>
          <w:noProof/>
        </w:rPr>
        <w:t>262</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79AN</w:t>
      </w:r>
      <w:r>
        <w:rPr>
          <w:noProof/>
        </w:rPr>
        <w:tab/>
        <w:t>Disclosure of interests</w:t>
      </w:r>
      <w:r w:rsidRPr="00E74CB0">
        <w:rPr>
          <w:noProof/>
        </w:rPr>
        <w:tab/>
      </w:r>
      <w:r w:rsidRPr="00E74CB0">
        <w:rPr>
          <w:noProof/>
        </w:rPr>
        <w:fldChar w:fldCharType="begin"/>
      </w:r>
      <w:r w:rsidRPr="00E74CB0">
        <w:rPr>
          <w:noProof/>
        </w:rPr>
        <w:instrText xml:space="preserve"> PAGEREF _Toc152854479 \h </w:instrText>
      </w:r>
      <w:r w:rsidRPr="00E74CB0">
        <w:rPr>
          <w:noProof/>
        </w:rPr>
      </w:r>
      <w:r w:rsidRPr="00E74CB0">
        <w:rPr>
          <w:noProof/>
        </w:rPr>
        <w:fldChar w:fldCharType="separate"/>
      </w:r>
      <w:r w:rsidR="00900E79">
        <w:rPr>
          <w:noProof/>
        </w:rPr>
        <w:t>263</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79AO</w:t>
      </w:r>
      <w:r>
        <w:rPr>
          <w:noProof/>
        </w:rPr>
        <w:tab/>
        <w:t>Application of the finance law</w:t>
      </w:r>
      <w:r w:rsidRPr="00E74CB0">
        <w:rPr>
          <w:noProof/>
        </w:rPr>
        <w:tab/>
      </w:r>
      <w:r w:rsidRPr="00E74CB0">
        <w:rPr>
          <w:noProof/>
        </w:rPr>
        <w:fldChar w:fldCharType="begin"/>
      </w:r>
      <w:r w:rsidRPr="00E74CB0">
        <w:rPr>
          <w:noProof/>
        </w:rPr>
        <w:instrText xml:space="preserve"> PAGEREF _Toc152854480 \h </w:instrText>
      </w:r>
      <w:r w:rsidRPr="00E74CB0">
        <w:rPr>
          <w:noProof/>
        </w:rPr>
      </w:r>
      <w:r w:rsidRPr="00E74CB0">
        <w:rPr>
          <w:noProof/>
        </w:rPr>
        <w:fldChar w:fldCharType="separate"/>
      </w:r>
      <w:r w:rsidR="00900E79">
        <w:rPr>
          <w:noProof/>
        </w:rPr>
        <w:t>263</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79AP</w:t>
      </w:r>
      <w:r>
        <w:rPr>
          <w:noProof/>
        </w:rPr>
        <w:tab/>
        <w:t>Annual report</w:t>
      </w:r>
      <w:r w:rsidRPr="00E74CB0">
        <w:rPr>
          <w:noProof/>
        </w:rPr>
        <w:tab/>
      </w:r>
      <w:r w:rsidRPr="00E74CB0">
        <w:rPr>
          <w:noProof/>
        </w:rPr>
        <w:fldChar w:fldCharType="begin"/>
      </w:r>
      <w:r w:rsidRPr="00E74CB0">
        <w:rPr>
          <w:noProof/>
        </w:rPr>
        <w:instrText xml:space="preserve"> PAGEREF _Toc152854481 \h </w:instrText>
      </w:r>
      <w:r w:rsidRPr="00E74CB0">
        <w:rPr>
          <w:noProof/>
        </w:rPr>
      </w:r>
      <w:r w:rsidRPr="00E74CB0">
        <w:rPr>
          <w:noProof/>
        </w:rPr>
        <w:fldChar w:fldCharType="separate"/>
      </w:r>
      <w:r w:rsidR="00900E79">
        <w:rPr>
          <w:noProof/>
        </w:rPr>
        <w:t>264</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79AQ</w:t>
      </w:r>
      <w:r>
        <w:rPr>
          <w:noProof/>
        </w:rPr>
        <w:tab/>
        <w:t>Minister may give directions to the National Rural Health Commissioner</w:t>
      </w:r>
      <w:r w:rsidRPr="00E74CB0">
        <w:rPr>
          <w:noProof/>
        </w:rPr>
        <w:tab/>
      </w:r>
      <w:r w:rsidRPr="00E74CB0">
        <w:rPr>
          <w:noProof/>
        </w:rPr>
        <w:fldChar w:fldCharType="begin"/>
      </w:r>
      <w:r w:rsidRPr="00E74CB0">
        <w:rPr>
          <w:noProof/>
        </w:rPr>
        <w:instrText xml:space="preserve"> PAGEREF _Toc152854482 \h </w:instrText>
      </w:r>
      <w:r w:rsidRPr="00E74CB0">
        <w:rPr>
          <w:noProof/>
        </w:rPr>
      </w:r>
      <w:r w:rsidRPr="00E74CB0">
        <w:rPr>
          <w:noProof/>
        </w:rPr>
        <w:fldChar w:fldCharType="separate"/>
      </w:r>
      <w:r w:rsidR="00900E79">
        <w:rPr>
          <w:noProof/>
        </w:rPr>
        <w:t>265</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79AR</w:t>
      </w:r>
      <w:r>
        <w:rPr>
          <w:noProof/>
        </w:rPr>
        <w:tab/>
        <w:t>Assistance from APS employees</w:t>
      </w:r>
      <w:r w:rsidRPr="00E74CB0">
        <w:rPr>
          <w:noProof/>
        </w:rPr>
        <w:tab/>
      </w:r>
      <w:r w:rsidRPr="00E74CB0">
        <w:rPr>
          <w:noProof/>
        </w:rPr>
        <w:fldChar w:fldCharType="begin"/>
      </w:r>
      <w:r w:rsidRPr="00E74CB0">
        <w:rPr>
          <w:noProof/>
        </w:rPr>
        <w:instrText xml:space="preserve"> PAGEREF _Toc152854483 \h </w:instrText>
      </w:r>
      <w:r w:rsidRPr="00E74CB0">
        <w:rPr>
          <w:noProof/>
        </w:rPr>
      </w:r>
      <w:r w:rsidRPr="00E74CB0">
        <w:rPr>
          <w:noProof/>
        </w:rPr>
        <w:fldChar w:fldCharType="separate"/>
      </w:r>
      <w:r w:rsidR="00900E79">
        <w:rPr>
          <w:noProof/>
        </w:rPr>
        <w:t>265</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79AS</w:t>
      </w:r>
      <w:r>
        <w:rPr>
          <w:noProof/>
        </w:rPr>
        <w:tab/>
        <w:t>Review of the operation of this Part</w:t>
      </w:r>
      <w:r w:rsidRPr="00E74CB0">
        <w:rPr>
          <w:noProof/>
        </w:rPr>
        <w:tab/>
      </w:r>
      <w:r w:rsidRPr="00E74CB0">
        <w:rPr>
          <w:noProof/>
        </w:rPr>
        <w:fldChar w:fldCharType="begin"/>
      </w:r>
      <w:r w:rsidRPr="00E74CB0">
        <w:rPr>
          <w:noProof/>
        </w:rPr>
        <w:instrText xml:space="preserve"> PAGEREF _Toc152854484 \h </w:instrText>
      </w:r>
      <w:r w:rsidRPr="00E74CB0">
        <w:rPr>
          <w:noProof/>
        </w:rPr>
      </w:r>
      <w:r w:rsidRPr="00E74CB0">
        <w:rPr>
          <w:noProof/>
        </w:rPr>
        <w:fldChar w:fldCharType="separate"/>
      </w:r>
      <w:r w:rsidR="00900E79">
        <w:rPr>
          <w:noProof/>
        </w:rPr>
        <w:t>265</w:t>
      </w:r>
      <w:r w:rsidRPr="00E74CB0">
        <w:rPr>
          <w:noProof/>
        </w:rPr>
        <w:fldChar w:fldCharType="end"/>
      </w:r>
    </w:p>
    <w:p w:rsidR="00E74CB0" w:rsidRDefault="00E74CB0">
      <w:pPr>
        <w:pStyle w:val="TOC2"/>
        <w:rPr>
          <w:rFonts w:asciiTheme="minorHAnsi" w:eastAsiaTheme="minorEastAsia" w:hAnsiTheme="minorHAnsi" w:cstheme="minorBidi"/>
          <w:b w:val="0"/>
          <w:noProof/>
          <w:kern w:val="0"/>
          <w:sz w:val="22"/>
          <w:szCs w:val="22"/>
        </w:rPr>
      </w:pPr>
      <w:r>
        <w:rPr>
          <w:noProof/>
        </w:rPr>
        <w:t>Part VAA—The Professional Services Review Scheme</w:t>
      </w:r>
      <w:r w:rsidRPr="00E74CB0">
        <w:rPr>
          <w:b w:val="0"/>
          <w:noProof/>
          <w:sz w:val="18"/>
        </w:rPr>
        <w:tab/>
      </w:r>
      <w:r w:rsidRPr="00E74CB0">
        <w:rPr>
          <w:b w:val="0"/>
          <w:noProof/>
          <w:sz w:val="18"/>
        </w:rPr>
        <w:fldChar w:fldCharType="begin"/>
      </w:r>
      <w:r w:rsidRPr="00E74CB0">
        <w:rPr>
          <w:b w:val="0"/>
          <w:noProof/>
          <w:sz w:val="18"/>
        </w:rPr>
        <w:instrText xml:space="preserve"> PAGEREF _Toc152854485 \h </w:instrText>
      </w:r>
      <w:r w:rsidRPr="00E74CB0">
        <w:rPr>
          <w:b w:val="0"/>
          <w:noProof/>
          <w:sz w:val="18"/>
        </w:rPr>
      </w:r>
      <w:r w:rsidRPr="00E74CB0">
        <w:rPr>
          <w:b w:val="0"/>
          <w:noProof/>
          <w:sz w:val="18"/>
        </w:rPr>
        <w:fldChar w:fldCharType="separate"/>
      </w:r>
      <w:r w:rsidR="00900E79">
        <w:rPr>
          <w:b w:val="0"/>
          <w:noProof/>
          <w:sz w:val="18"/>
        </w:rPr>
        <w:t>266</w:t>
      </w:r>
      <w:r w:rsidRPr="00E74CB0">
        <w:rPr>
          <w:b w:val="0"/>
          <w:noProof/>
          <w:sz w:val="18"/>
        </w:rPr>
        <w:fldChar w:fldCharType="end"/>
      </w:r>
    </w:p>
    <w:p w:rsidR="00E74CB0" w:rsidRDefault="00E74CB0">
      <w:pPr>
        <w:pStyle w:val="TOC3"/>
        <w:rPr>
          <w:rFonts w:asciiTheme="minorHAnsi" w:eastAsiaTheme="minorEastAsia" w:hAnsiTheme="minorHAnsi" w:cstheme="minorBidi"/>
          <w:b w:val="0"/>
          <w:noProof/>
          <w:kern w:val="0"/>
          <w:szCs w:val="22"/>
        </w:rPr>
      </w:pPr>
      <w:r>
        <w:rPr>
          <w:noProof/>
        </w:rPr>
        <w:t>Division 1—Preliminary</w:t>
      </w:r>
      <w:r w:rsidRPr="00E74CB0">
        <w:rPr>
          <w:b w:val="0"/>
          <w:noProof/>
          <w:sz w:val="18"/>
        </w:rPr>
        <w:tab/>
      </w:r>
      <w:r w:rsidRPr="00E74CB0">
        <w:rPr>
          <w:b w:val="0"/>
          <w:noProof/>
          <w:sz w:val="18"/>
        </w:rPr>
        <w:fldChar w:fldCharType="begin"/>
      </w:r>
      <w:r w:rsidRPr="00E74CB0">
        <w:rPr>
          <w:b w:val="0"/>
          <w:noProof/>
          <w:sz w:val="18"/>
        </w:rPr>
        <w:instrText xml:space="preserve"> PAGEREF _Toc152854486 \h </w:instrText>
      </w:r>
      <w:r w:rsidRPr="00E74CB0">
        <w:rPr>
          <w:b w:val="0"/>
          <w:noProof/>
          <w:sz w:val="18"/>
        </w:rPr>
      </w:r>
      <w:r w:rsidRPr="00E74CB0">
        <w:rPr>
          <w:b w:val="0"/>
          <w:noProof/>
          <w:sz w:val="18"/>
        </w:rPr>
        <w:fldChar w:fldCharType="separate"/>
      </w:r>
      <w:r w:rsidR="00900E79">
        <w:rPr>
          <w:b w:val="0"/>
          <w:noProof/>
          <w:sz w:val="18"/>
        </w:rPr>
        <w:t>266</w:t>
      </w:r>
      <w:r w:rsidRPr="00E74CB0">
        <w:rPr>
          <w:b w:val="0"/>
          <w:noProof/>
          <w:sz w:val="18"/>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79A</w:t>
      </w:r>
      <w:r>
        <w:rPr>
          <w:noProof/>
        </w:rPr>
        <w:tab/>
        <w:t>Object of this Part</w:t>
      </w:r>
      <w:r w:rsidRPr="00E74CB0">
        <w:rPr>
          <w:noProof/>
        </w:rPr>
        <w:tab/>
      </w:r>
      <w:r w:rsidRPr="00E74CB0">
        <w:rPr>
          <w:noProof/>
        </w:rPr>
        <w:fldChar w:fldCharType="begin"/>
      </w:r>
      <w:r w:rsidRPr="00E74CB0">
        <w:rPr>
          <w:noProof/>
        </w:rPr>
        <w:instrText xml:space="preserve"> PAGEREF _Toc152854487 \h </w:instrText>
      </w:r>
      <w:r w:rsidRPr="00E74CB0">
        <w:rPr>
          <w:noProof/>
        </w:rPr>
      </w:r>
      <w:r w:rsidRPr="00E74CB0">
        <w:rPr>
          <w:noProof/>
        </w:rPr>
        <w:fldChar w:fldCharType="separate"/>
      </w:r>
      <w:r w:rsidR="00900E79">
        <w:rPr>
          <w:noProof/>
        </w:rPr>
        <w:t>266</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80</w:t>
      </w:r>
      <w:r>
        <w:rPr>
          <w:noProof/>
        </w:rPr>
        <w:tab/>
        <w:t>Main features of the Professional Services Review Scheme</w:t>
      </w:r>
      <w:r w:rsidRPr="00E74CB0">
        <w:rPr>
          <w:noProof/>
        </w:rPr>
        <w:tab/>
      </w:r>
      <w:r w:rsidRPr="00E74CB0">
        <w:rPr>
          <w:noProof/>
        </w:rPr>
        <w:fldChar w:fldCharType="begin"/>
      </w:r>
      <w:r w:rsidRPr="00E74CB0">
        <w:rPr>
          <w:noProof/>
        </w:rPr>
        <w:instrText xml:space="preserve"> PAGEREF _Toc152854488 \h </w:instrText>
      </w:r>
      <w:r w:rsidRPr="00E74CB0">
        <w:rPr>
          <w:noProof/>
        </w:rPr>
      </w:r>
      <w:r w:rsidRPr="00E74CB0">
        <w:rPr>
          <w:noProof/>
        </w:rPr>
        <w:fldChar w:fldCharType="separate"/>
      </w:r>
      <w:r w:rsidR="00900E79">
        <w:rPr>
          <w:noProof/>
        </w:rPr>
        <w:t>266</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80A</w:t>
      </w:r>
      <w:r>
        <w:rPr>
          <w:noProof/>
        </w:rPr>
        <w:tab/>
        <w:t>Additional operation of this Part</w:t>
      </w:r>
      <w:r w:rsidRPr="00E74CB0">
        <w:rPr>
          <w:noProof/>
        </w:rPr>
        <w:tab/>
      </w:r>
      <w:r w:rsidRPr="00E74CB0">
        <w:rPr>
          <w:noProof/>
        </w:rPr>
        <w:fldChar w:fldCharType="begin"/>
      </w:r>
      <w:r w:rsidRPr="00E74CB0">
        <w:rPr>
          <w:noProof/>
        </w:rPr>
        <w:instrText xml:space="preserve"> PAGEREF _Toc152854489 \h </w:instrText>
      </w:r>
      <w:r w:rsidRPr="00E74CB0">
        <w:rPr>
          <w:noProof/>
        </w:rPr>
      </w:r>
      <w:r w:rsidRPr="00E74CB0">
        <w:rPr>
          <w:noProof/>
        </w:rPr>
        <w:fldChar w:fldCharType="separate"/>
      </w:r>
      <w:r w:rsidR="00900E79">
        <w:rPr>
          <w:noProof/>
        </w:rPr>
        <w:t>267</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81</w:t>
      </w:r>
      <w:r>
        <w:rPr>
          <w:noProof/>
        </w:rPr>
        <w:tab/>
        <w:t>Definitions</w:t>
      </w:r>
      <w:r w:rsidRPr="00E74CB0">
        <w:rPr>
          <w:noProof/>
        </w:rPr>
        <w:tab/>
      </w:r>
      <w:r w:rsidRPr="00E74CB0">
        <w:rPr>
          <w:noProof/>
        </w:rPr>
        <w:fldChar w:fldCharType="begin"/>
      </w:r>
      <w:r w:rsidRPr="00E74CB0">
        <w:rPr>
          <w:noProof/>
        </w:rPr>
        <w:instrText xml:space="preserve"> PAGEREF _Toc152854490 \h </w:instrText>
      </w:r>
      <w:r w:rsidRPr="00E74CB0">
        <w:rPr>
          <w:noProof/>
        </w:rPr>
      </w:r>
      <w:r w:rsidRPr="00E74CB0">
        <w:rPr>
          <w:noProof/>
        </w:rPr>
        <w:fldChar w:fldCharType="separate"/>
      </w:r>
      <w:r w:rsidR="00900E79">
        <w:rPr>
          <w:noProof/>
        </w:rPr>
        <w:t>268</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82</w:t>
      </w:r>
      <w:r>
        <w:rPr>
          <w:noProof/>
        </w:rPr>
        <w:tab/>
        <w:t>Definitions of inappropriate practice</w:t>
      </w:r>
      <w:r w:rsidRPr="00E74CB0">
        <w:rPr>
          <w:noProof/>
        </w:rPr>
        <w:tab/>
      </w:r>
      <w:r w:rsidRPr="00E74CB0">
        <w:rPr>
          <w:noProof/>
        </w:rPr>
        <w:fldChar w:fldCharType="begin"/>
      </w:r>
      <w:r w:rsidRPr="00E74CB0">
        <w:rPr>
          <w:noProof/>
        </w:rPr>
        <w:instrText xml:space="preserve"> PAGEREF _Toc152854491 \h </w:instrText>
      </w:r>
      <w:r w:rsidRPr="00E74CB0">
        <w:rPr>
          <w:noProof/>
        </w:rPr>
      </w:r>
      <w:r w:rsidRPr="00E74CB0">
        <w:rPr>
          <w:noProof/>
        </w:rPr>
        <w:fldChar w:fldCharType="separate"/>
      </w:r>
      <w:r w:rsidR="00900E79">
        <w:rPr>
          <w:noProof/>
        </w:rPr>
        <w:t>274</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82A</w:t>
      </w:r>
      <w:r>
        <w:rPr>
          <w:noProof/>
        </w:rPr>
        <w:tab/>
        <w:t xml:space="preserve">Meaning of </w:t>
      </w:r>
      <w:r w:rsidRPr="000E6809">
        <w:rPr>
          <w:i/>
          <w:noProof/>
        </w:rPr>
        <w:t>prescribed pattern of services</w:t>
      </w:r>
      <w:r w:rsidRPr="00E74CB0">
        <w:rPr>
          <w:noProof/>
        </w:rPr>
        <w:tab/>
      </w:r>
      <w:r w:rsidRPr="00E74CB0">
        <w:rPr>
          <w:noProof/>
        </w:rPr>
        <w:fldChar w:fldCharType="begin"/>
      </w:r>
      <w:r w:rsidRPr="00E74CB0">
        <w:rPr>
          <w:noProof/>
        </w:rPr>
        <w:instrText xml:space="preserve"> PAGEREF _Toc152854492 \h </w:instrText>
      </w:r>
      <w:r w:rsidRPr="00E74CB0">
        <w:rPr>
          <w:noProof/>
        </w:rPr>
      </w:r>
      <w:r w:rsidRPr="00E74CB0">
        <w:rPr>
          <w:noProof/>
        </w:rPr>
        <w:fldChar w:fldCharType="separate"/>
      </w:r>
      <w:r w:rsidR="00900E79">
        <w:rPr>
          <w:noProof/>
        </w:rPr>
        <w:t>276</w:t>
      </w:r>
      <w:r w:rsidRPr="00E74CB0">
        <w:rPr>
          <w:noProof/>
        </w:rPr>
        <w:fldChar w:fldCharType="end"/>
      </w:r>
    </w:p>
    <w:p w:rsidR="00E74CB0" w:rsidRDefault="00E74CB0">
      <w:pPr>
        <w:pStyle w:val="TOC3"/>
        <w:rPr>
          <w:rFonts w:asciiTheme="minorHAnsi" w:eastAsiaTheme="minorEastAsia" w:hAnsiTheme="minorHAnsi" w:cstheme="minorBidi"/>
          <w:b w:val="0"/>
          <w:noProof/>
          <w:kern w:val="0"/>
          <w:szCs w:val="22"/>
        </w:rPr>
      </w:pPr>
      <w:r>
        <w:rPr>
          <w:noProof/>
        </w:rPr>
        <w:t>Division 2—The Director and Associate Directors of Professional Services Review and the Professional Services Review Panel</w:t>
      </w:r>
      <w:r w:rsidRPr="00E74CB0">
        <w:rPr>
          <w:b w:val="0"/>
          <w:noProof/>
          <w:sz w:val="18"/>
        </w:rPr>
        <w:tab/>
      </w:r>
      <w:r w:rsidRPr="00E74CB0">
        <w:rPr>
          <w:b w:val="0"/>
          <w:noProof/>
          <w:sz w:val="18"/>
        </w:rPr>
        <w:fldChar w:fldCharType="begin"/>
      </w:r>
      <w:r w:rsidRPr="00E74CB0">
        <w:rPr>
          <w:b w:val="0"/>
          <w:noProof/>
          <w:sz w:val="18"/>
        </w:rPr>
        <w:instrText xml:space="preserve"> PAGEREF _Toc152854493 \h </w:instrText>
      </w:r>
      <w:r w:rsidRPr="00E74CB0">
        <w:rPr>
          <w:b w:val="0"/>
          <w:noProof/>
          <w:sz w:val="18"/>
        </w:rPr>
      </w:r>
      <w:r w:rsidRPr="00E74CB0">
        <w:rPr>
          <w:b w:val="0"/>
          <w:noProof/>
          <w:sz w:val="18"/>
        </w:rPr>
        <w:fldChar w:fldCharType="separate"/>
      </w:r>
      <w:r w:rsidR="00900E79">
        <w:rPr>
          <w:b w:val="0"/>
          <w:noProof/>
          <w:sz w:val="18"/>
        </w:rPr>
        <w:t>277</w:t>
      </w:r>
      <w:r w:rsidRPr="00E74CB0">
        <w:rPr>
          <w:b w:val="0"/>
          <w:noProof/>
          <w:sz w:val="18"/>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83</w:t>
      </w:r>
      <w:r>
        <w:rPr>
          <w:noProof/>
        </w:rPr>
        <w:tab/>
        <w:t>The Director of Professional Services Review</w:t>
      </w:r>
      <w:r w:rsidRPr="00E74CB0">
        <w:rPr>
          <w:noProof/>
        </w:rPr>
        <w:tab/>
      </w:r>
      <w:r w:rsidRPr="00E74CB0">
        <w:rPr>
          <w:noProof/>
        </w:rPr>
        <w:fldChar w:fldCharType="begin"/>
      </w:r>
      <w:r w:rsidRPr="00E74CB0">
        <w:rPr>
          <w:noProof/>
        </w:rPr>
        <w:instrText xml:space="preserve"> PAGEREF _Toc152854494 \h </w:instrText>
      </w:r>
      <w:r w:rsidRPr="00E74CB0">
        <w:rPr>
          <w:noProof/>
        </w:rPr>
      </w:r>
      <w:r w:rsidRPr="00E74CB0">
        <w:rPr>
          <w:noProof/>
        </w:rPr>
        <w:fldChar w:fldCharType="separate"/>
      </w:r>
      <w:r w:rsidR="00900E79">
        <w:rPr>
          <w:noProof/>
        </w:rPr>
        <w:t>277</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83A</w:t>
      </w:r>
      <w:r>
        <w:rPr>
          <w:noProof/>
        </w:rPr>
        <w:tab/>
        <w:t>Associate Directors of Professional Services Review</w:t>
      </w:r>
      <w:r w:rsidRPr="00E74CB0">
        <w:rPr>
          <w:noProof/>
        </w:rPr>
        <w:tab/>
      </w:r>
      <w:r w:rsidRPr="00E74CB0">
        <w:rPr>
          <w:noProof/>
        </w:rPr>
        <w:fldChar w:fldCharType="begin"/>
      </w:r>
      <w:r w:rsidRPr="00E74CB0">
        <w:rPr>
          <w:noProof/>
        </w:rPr>
        <w:instrText xml:space="preserve"> PAGEREF _Toc152854495 \h </w:instrText>
      </w:r>
      <w:r w:rsidRPr="00E74CB0">
        <w:rPr>
          <w:noProof/>
        </w:rPr>
      </w:r>
      <w:r w:rsidRPr="00E74CB0">
        <w:rPr>
          <w:noProof/>
        </w:rPr>
        <w:fldChar w:fldCharType="separate"/>
      </w:r>
      <w:r w:rsidR="00900E79">
        <w:rPr>
          <w:noProof/>
        </w:rPr>
        <w:t>277</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84</w:t>
      </w:r>
      <w:r>
        <w:rPr>
          <w:noProof/>
        </w:rPr>
        <w:tab/>
        <w:t>The Professional Services Review Panel</w:t>
      </w:r>
      <w:r w:rsidRPr="00E74CB0">
        <w:rPr>
          <w:noProof/>
        </w:rPr>
        <w:tab/>
      </w:r>
      <w:r w:rsidRPr="00E74CB0">
        <w:rPr>
          <w:noProof/>
        </w:rPr>
        <w:fldChar w:fldCharType="begin"/>
      </w:r>
      <w:r w:rsidRPr="00E74CB0">
        <w:rPr>
          <w:noProof/>
        </w:rPr>
        <w:instrText xml:space="preserve"> PAGEREF _Toc152854496 \h </w:instrText>
      </w:r>
      <w:r w:rsidRPr="00E74CB0">
        <w:rPr>
          <w:noProof/>
        </w:rPr>
      </w:r>
      <w:r w:rsidRPr="00E74CB0">
        <w:rPr>
          <w:noProof/>
        </w:rPr>
        <w:fldChar w:fldCharType="separate"/>
      </w:r>
      <w:r w:rsidR="00900E79">
        <w:rPr>
          <w:noProof/>
        </w:rPr>
        <w:t>277</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85</w:t>
      </w:r>
      <w:r>
        <w:rPr>
          <w:noProof/>
        </w:rPr>
        <w:tab/>
        <w:t>Deputy Directors of Professional Services Review</w:t>
      </w:r>
      <w:r w:rsidRPr="00E74CB0">
        <w:rPr>
          <w:noProof/>
        </w:rPr>
        <w:tab/>
      </w:r>
      <w:r w:rsidRPr="00E74CB0">
        <w:rPr>
          <w:noProof/>
        </w:rPr>
        <w:fldChar w:fldCharType="begin"/>
      </w:r>
      <w:r w:rsidRPr="00E74CB0">
        <w:rPr>
          <w:noProof/>
        </w:rPr>
        <w:instrText xml:space="preserve"> PAGEREF _Toc152854497 \h </w:instrText>
      </w:r>
      <w:r w:rsidRPr="00E74CB0">
        <w:rPr>
          <w:noProof/>
        </w:rPr>
      </w:r>
      <w:r w:rsidRPr="00E74CB0">
        <w:rPr>
          <w:noProof/>
        </w:rPr>
        <w:fldChar w:fldCharType="separate"/>
      </w:r>
      <w:r w:rsidR="00900E79">
        <w:rPr>
          <w:noProof/>
        </w:rPr>
        <w:t>277</w:t>
      </w:r>
      <w:r w:rsidRPr="00E74CB0">
        <w:rPr>
          <w:noProof/>
        </w:rPr>
        <w:fldChar w:fldCharType="end"/>
      </w:r>
    </w:p>
    <w:p w:rsidR="00E74CB0" w:rsidRDefault="00E74CB0">
      <w:pPr>
        <w:pStyle w:val="TOC3"/>
        <w:rPr>
          <w:rFonts w:asciiTheme="minorHAnsi" w:eastAsiaTheme="minorEastAsia" w:hAnsiTheme="minorHAnsi" w:cstheme="minorBidi"/>
          <w:b w:val="0"/>
          <w:noProof/>
          <w:kern w:val="0"/>
          <w:szCs w:val="22"/>
        </w:rPr>
      </w:pPr>
      <w:r>
        <w:rPr>
          <w:noProof/>
        </w:rPr>
        <w:t>Division 3—Role of Chief Executive Medicare</w:t>
      </w:r>
      <w:r w:rsidRPr="00E74CB0">
        <w:rPr>
          <w:b w:val="0"/>
          <w:noProof/>
          <w:sz w:val="18"/>
        </w:rPr>
        <w:tab/>
      </w:r>
      <w:r w:rsidRPr="00E74CB0">
        <w:rPr>
          <w:b w:val="0"/>
          <w:noProof/>
          <w:sz w:val="18"/>
        </w:rPr>
        <w:fldChar w:fldCharType="begin"/>
      </w:r>
      <w:r w:rsidRPr="00E74CB0">
        <w:rPr>
          <w:b w:val="0"/>
          <w:noProof/>
          <w:sz w:val="18"/>
        </w:rPr>
        <w:instrText xml:space="preserve"> PAGEREF _Toc152854498 \h </w:instrText>
      </w:r>
      <w:r w:rsidRPr="00E74CB0">
        <w:rPr>
          <w:b w:val="0"/>
          <w:noProof/>
          <w:sz w:val="18"/>
        </w:rPr>
      </w:r>
      <w:r w:rsidRPr="00E74CB0">
        <w:rPr>
          <w:b w:val="0"/>
          <w:noProof/>
          <w:sz w:val="18"/>
        </w:rPr>
        <w:fldChar w:fldCharType="separate"/>
      </w:r>
      <w:r w:rsidR="00900E79">
        <w:rPr>
          <w:b w:val="0"/>
          <w:noProof/>
          <w:sz w:val="18"/>
        </w:rPr>
        <w:t>279</w:t>
      </w:r>
      <w:r w:rsidRPr="00E74CB0">
        <w:rPr>
          <w:b w:val="0"/>
          <w:noProof/>
          <w:sz w:val="18"/>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86</w:t>
      </w:r>
      <w:r>
        <w:rPr>
          <w:noProof/>
        </w:rPr>
        <w:tab/>
        <w:t>Requests by Chief Executive Medicare to Director to review provision of services</w:t>
      </w:r>
      <w:r w:rsidRPr="00E74CB0">
        <w:rPr>
          <w:noProof/>
        </w:rPr>
        <w:tab/>
      </w:r>
      <w:r w:rsidRPr="00E74CB0">
        <w:rPr>
          <w:noProof/>
        </w:rPr>
        <w:fldChar w:fldCharType="begin"/>
      </w:r>
      <w:r w:rsidRPr="00E74CB0">
        <w:rPr>
          <w:noProof/>
        </w:rPr>
        <w:instrText xml:space="preserve"> PAGEREF _Toc152854499 \h </w:instrText>
      </w:r>
      <w:r w:rsidRPr="00E74CB0">
        <w:rPr>
          <w:noProof/>
        </w:rPr>
      </w:r>
      <w:r w:rsidRPr="00E74CB0">
        <w:rPr>
          <w:noProof/>
        </w:rPr>
        <w:fldChar w:fldCharType="separate"/>
      </w:r>
      <w:r w:rsidR="00900E79">
        <w:rPr>
          <w:noProof/>
        </w:rPr>
        <w:t>279</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87</w:t>
      </w:r>
      <w:r>
        <w:rPr>
          <w:noProof/>
        </w:rPr>
        <w:tab/>
        <w:t>Chief Executive Medicare must notify person of request</w:t>
      </w:r>
      <w:r w:rsidRPr="00E74CB0">
        <w:rPr>
          <w:noProof/>
        </w:rPr>
        <w:tab/>
      </w:r>
      <w:r w:rsidRPr="00E74CB0">
        <w:rPr>
          <w:noProof/>
        </w:rPr>
        <w:fldChar w:fldCharType="begin"/>
      </w:r>
      <w:r w:rsidRPr="00E74CB0">
        <w:rPr>
          <w:noProof/>
        </w:rPr>
        <w:instrText xml:space="preserve"> PAGEREF _Toc152854500 \h </w:instrText>
      </w:r>
      <w:r w:rsidRPr="00E74CB0">
        <w:rPr>
          <w:noProof/>
        </w:rPr>
      </w:r>
      <w:r w:rsidRPr="00E74CB0">
        <w:rPr>
          <w:noProof/>
        </w:rPr>
        <w:fldChar w:fldCharType="separate"/>
      </w:r>
      <w:r w:rsidR="00900E79">
        <w:rPr>
          <w:noProof/>
        </w:rPr>
        <w:t>280</w:t>
      </w:r>
      <w:r w:rsidRPr="00E74CB0">
        <w:rPr>
          <w:noProof/>
        </w:rPr>
        <w:fldChar w:fldCharType="end"/>
      </w:r>
    </w:p>
    <w:p w:rsidR="00E74CB0" w:rsidRDefault="00E74CB0">
      <w:pPr>
        <w:pStyle w:val="TOC3"/>
        <w:rPr>
          <w:rFonts w:asciiTheme="minorHAnsi" w:eastAsiaTheme="minorEastAsia" w:hAnsiTheme="minorHAnsi" w:cstheme="minorBidi"/>
          <w:b w:val="0"/>
          <w:noProof/>
          <w:kern w:val="0"/>
          <w:szCs w:val="22"/>
        </w:rPr>
      </w:pPr>
      <w:r>
        <w:rPr>
          <w:noProof/>
        </w:rPr>
        <w:t>Division 3A—Review by Director</w:t>
      </w:r>
      <w:r w:rsidRPr="00E74CB0">
        <w:rPr>
          <w:b w:val="0"/>
          <w:noProof/>
          <w:sz w:val="18"/>
        </w:rPr>
        <w:tab/>
      </w:r>
      <w:r w:rsidRPr="00E74CB0">
        <w:rPr>
          <w:b w:val="0"/>
          <w:noProof/>
          <w:sz w:val="18"/>
        </w:rPr>
        <w:fldChar w:fldCharType="begin"/>
      </w:r>
      <w:r w:rsidRPr="00E74CB0">
        <w:rPr>
          <w:b w:val="0"/>
          <w:noProof/>
          <w:sz w:val="18"/>
        </w:rPr>
        <w:instrText xml:space="preserve"> PAGEREF _Toc152854501 \h </w:instrText>
      </w:r>
      <w:r w:rsidRPr="00E74CB0">
        <w:rPr>
          <w:b w:val="0"/>
          <w:noProof/>
          <w:sz w:val="18"/>
        </w:rPr>
      </w:r>
      <w:r w:rsidRPr="00E74CB0">
        <w:rPr>
          <w:b w:val="0"/>
          <w:noProof/>
          <w:sz w:val="18"/>
        </w:rPr>
        <w:fldChar w:fldCharType="separate"/>
      </w:r>
      <w:r w:rsidR="00900E79">
        <w:rPr>
          <w:b w:val="0"/>
          <w:noProof/>
          <w:sz w:val="18"/>
        </w:rPr>
        <w:t>281</w:t>
      </w:r>
      <w:r w:rsidRPr="00E74CB0">
        <w:rPr>
          <w:b w:val="0"/>
          <w:noProof/>
          <w:sz w:val="18"/>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88</w:t>
      </w:r>
      <w:r>
        <w:rPr>
          <w:noProof/>
        </w:rPr>
        <w:tab/>
        <w:t>Director may request further information</w:t>
      </w:r>
      <w:r w:rsidRPr="00E74CB0">
        <w:rPr>
          <w:noProof/>
        </w:rPr>
        <w:tab/>
      </w:r>
      <w:r w:rsidRPr="00E74CB0">
        <w:rPr>
          <w:noProof/>
        </w:rPr>
        <w:fldChar w:fldCharType="begin"/>
      </w:r>
      <w:r w:rsidRPr="00E74CB0">
        <w:rPr>
          <w:noProof/>
        </w:rPr>
        <w:instrText xml:space="preserve"> PAGEREF _Toc152854502 \h </w:instrText>
      </w:r>
      <w:r w:rsidRPr="00E74CB0">
        <w:rPr>
          <w:noProof/>
        </w:rPr>
      </w:r>
      <w:r w:rsidRPr="00E74CB0">
        <w:rPr>
          <w:noProof/>
        </w:rPr>
        <w:fldChar w:fldCharType="separate"/>
      </w:r>
      <w:r w:rsidR="00900E79">
        <w:rPr>
          <w:noProof/>
        </w:rPr>
        <w:t>281</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88A</w:t>
      </w:r>
      <w:r>
        <w:rPr>
          <w:noProof/>
        </w:rPr>
        <w:tab/>
        <w:t>Director must decide whether to review</w:t>
      </w:r>
      <w:r w:rsidRPr="00E74CB0">
        <w:rPr>
          <w:noProof/>
        </w:rPr>
        <w:tab/>
      </w:r>
      <w:r w:rsidRPr="00E74CB0">
        <w:rPr>
          <w:noProof/>
        </w:rPr>
        <w:fldChar w:fldCharType="begin"/>
      </w:r>
      <w:r w:rsidRPr="00E74CB0">
        <w:rPr>
          <w:noProof/>
        </w:rPr>
        <w:instrText xml:space="preserve"> PAGEREF _Toc152854503 \h </w:instrText>
      </w:r>
      <w:r w:rsidRPr="00E74CB0">
        <w:rPr>
          <w:noProof/>
        </w:rPr>
      </w:r>
      <w:r w:rsidRPr="00E74CB0">
        <w:rPr>
          <w:noProof/>
        </w:rPr>
        <w:fldChar w:fldCharType="separate"/>
      </w:r>
      <w:r w:rsidR="00900E79">
        <w:rPr>
          <w:noProof/>
        </w:rPr>
        <w:t>281</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88B</w:t>
      </w:r>
      <w:r>
        <w:rPr>
          <w:noProof/>
        </w:rPr>
        <w:tab/>
        <w:t>Scope of Director’s review</w:t>
      </w:r>
      <w:r w:rsidRPr="00E74CB0">
        <w:rPr>
          <w:noProof/>
        </w:rPr>
        <w:tab/>
      </w:r>
      <w:r w:rsidRPr="00E74CB0">
        <w:rPr>
          <w:noProof/>
        </w:rPr>
        <w:fldChar w:fldCharType="begin"/>
      </w:r>
      <w:r w:rsidRPr="00E74CB0">
        <w:rPr>
          <w:noProof/>
        </w:rPr>
        <w:instrText xml:space="preserve"> PAGEREF _Toc152854504 \h </w:instrText>
      </w:r>
      <w:r w:rsidRPr="00E74CB0">
        <w:rPr>
          <w:noProof/>
        </w:rPr>
      </w:r>
      <w:r w:rsidRPr="00E74CB0">
        <w:rPr>
          <w:noProof/>
        </w:rPr>
        <w:fldChar w:fldCharType="separate"/>
      </w:r>
      <w:r w:rsidR="00900E79">
        <w:rPr>
          <w:noProof/>
        </w:rPr>
        <w:t>282</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89</w:t>
      </w:r>
      <w:r>
        <w:rPr>
          <w:noProof/>
        </w:rPr>
        <w:tab/>
        <w:t>When Director must review</w:t>
      </w:r>
      <w:r w:rsidRPr="00E74CB0">
        <w:rPr>
          <w:noProof/>
        </w:rPr>
        <w:tab/>
      </w:r>
      <w:r w:rsidRPr="00E74CB0">
        <w:rPr>
          <w:noProof/>
        </w:rPr>
        <w:fldChar w:fldCharType="begin"/>
      </w:r>
      <w:r w:rsidRPr="00E74CB0">
        <w:rPr>
          <w:noProof/>
        </w:rPr>
        <w:instrText xml:space="preserve"> PAGEREF _Toc152854505 \h </w:instrText>
      </w:r>
      <w:r w:rsidRPr="00E74CB0">
        <w:rPr>
          <w:noProof/>
        </w:rPr>
      </w:r>
      <w:r w:rsidRPr="00E74CB0">
        <w:rPr>
          <w:noProof/>
        </w:rPr>
        <w:fldChar w:fldCharType="separate"/>
      </w:r>
      <w:r w:rsidR="00900E79">
        <w:rPr>
          <w:noProof/>
        </w:rPr>
        <w:t>282</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89A</w:t>
      </w:r>
      <w:r>
        <w:rPr>
          <w:noProof/>
        </w:rPr>
        <w:tab/>
        <w:t>Director may refer material to Chief Executive Medicare if certain offences or civil contraventions are suspected</w:t>
      </w:r>
      <w:r w:rsidRPr="00E74CB0">
        <w:rPr>
          <w:noProof/>
        </w:rPr>
        <w:tab/>
      </w:r>
      <w:r w:rsidRPr="00E74CB0">
        <w:rPr>
          <w:noProof/>
        </w:rPr>
        <w:fldChar w:fldCharType="begin"/>
      </w:r>
      <w:r w:rsidRPr="00E74CB0">
        <w:rPr>
          <w:noProof/>
        </w:rPr>
        <w:instrText xml:space="preserve"> PAGEREF _Toc152854506 \h </w:instrText>
      </w:r>
      <w:r w:rsidRPr="00E74CB0">
        <w:rPr>
          <w:noProof/>
        </w:rPr>
      </w:r>
      <w:r w:rsidRPr="00E74CB0">
        <w:rPr>
          <w:noProof/>
        </w:rPr>
        <w:fldChar w:fldCharType="separate"/>
      </w:r>
      <w:r w:rsidR="00900E79">
        <w:rPr>
          <w:noProof/>
        </w:rPr>
        <w:t>283</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89B</w:t>
      </w:r>
      <w:r>
        <w:rPr>
          <w:noProof/>
        </w:rPr>
        <w:tab/>
        <w:t>Power of Director to require the production of documents or the giving of information</w:t>
      </w:r>
      <w:r w:rsidRPr="00E74CB0">
        <w:rPr>
          <w:noProof/>
        </w:rPr>
        <w:tab/>
      </w:r>
      <w:r w:rsidRPr="00E74CB0">
        <w:rPr>
          <w:noProof/>
        </w:rPr>
        <w:fldChar w:fldCharType="begin"/>
      </w:r>
      <w:r w:rsidRPr="00E74CB0">
        <w:rPr>
          <w:noProof/>
        </w:rPr>
        <w:instrText xml:space="preserve"> PAGEREF _Toc152854507 \h </w:instrText>
      </w:r>
      <w:r w:rsidRPr="00E74CB0">
        <w:rPr>
          <w:noProof/>
        </w:rPr>
      </w:r>
      <w:r w:rsidRPr="00E74CB0">
        <w:rPr>
          <w:noProof/>
        </w:rPr>
        <w:fldChar w:fldCharType="separate"/>
      </w:r>
      <w:r w:rsidR="00900E79">
        <w:rPr>
          <w:noProof/>
        </w:rPr>
        <w:t>283</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89C</w:t>
      </w:r>
      <w:r>
        <w:rPr>
          <w:noProof/>
        </w:rPr>
        <w:tab/>
        <w:t>Director’s action following review</w:t>
      </w:r>
      <w:r w:rsidRPr="00E74CB0">
        <w:rPr>
          <w:noProof/>
        </w:rPr>
        <w:tab/>
      </w:r>
      <w:r w:rsidRPr="00E74CB0">
        <w:rPr>
          <w:noProof/>
        </w:rPr>
        <w:fldChar w:fldCharType="begin"/>
      </w:r>
      <w:r w:rsidRPr="00E74CB0">
        <w:rPr>
          <w:noProof/>
        </w:rPr>
        <w:instrText xml:space="preserve"> PAGEREF _Toc152854508 \h </w:instrText>
      </w:r>
      <w:r w:rsidRPr="00E74CB0">
        <w:rPr>
          <w:noProof/>
        </w:rPr>
      </w:r>
      <w:r w:rsidRPr="00E74CB0">
        <w:rPr>
          <w:noProof/>
        </w:rPr>
        <w:fldChar w:fldCharType="separate"/>
      </w:r>
      <w:r w:rsidR="00900E79">
        <w:rPr>
          <w:noProof/>
        </w:rPr>
        <w:t>285</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90</w:t>
      </w:r>
      <w:r>
        <w:rPr>
          <w:noProof/>
        </w:rPr>
        <w:tab/>
        <w:t>Director may consult on decisions</w:t>
      </w:r>
      <w:r w:rsidRPr="00E74CB0">
        <w:rPr>
          <w:noProof/>
        </w:rPr>
        <w:tab/>
      </w:r>
      <w:r w:rsidRPr="00E74CB0">
        <w:rPr>
          <w:noProof/>
        </w:rPr>
        <w:fldChar w:fldCharType="begin"/>
      </w:r>
      <w:r w:rsidRPr="00E74CB0">
        <w:rPr>
          <w:noProof/>
        </w:rPr>
        <w:instrText xml:space="preserve"> PAGEREF _Toc152854509 \h </w:instrText>
      </w:r>
      <w:r w:rsidRPr="00E74CB0">
        <w:rPr>
          <w:noProof/>
        </w:rPr>
      </w:r>
      <w:r w:rsidRPr="00E74CB0">
        <w:rPr>
          <w:noProof/>
        </w:rPr>
        <w:fldChar w:fldCharType="separate"/>
      </w:r>
      <w:r w:rsidR="00900E79">
        <w:rPr>
          <w:noProof/>
        </w:rPr>
        <w:t>285</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91</w:t>
      </w:r>
      <w:r>
        <w:rPr>
          <w:noProof/>
        </w:rPr>
        <w:tab/>
        <w:t>Decision to take no further action</w:t>
      </w:r>
      <w:r w:rsidRPr="00E74CB0">
        <w:rPr>
          <w:noProof/>
        </w:rPr>
        <w:tab/>
      </w:r>
      <w:r w:rsidRPr="00E74CB0">
        <w:rPr>
          <w:noProof/>
        </w:rPr>
        <w:fldChar w:fldCharType="begin"/>
      </w:r>
      <w:r w:rsidRPr="00E74CB0">
        <w:rPr>
          <w:noProof/>
        </w:rPr>
        <w:instrText xml:space="preserve"> PAGEREF _Toc152854510 \h </w:instrText>
      </w:r>
      <w:r w:rsidRPr="00E74CB0">
        <w:rPr>
          <w:noProof/>
        </w:rPr>
      </w:r>
      <w:r w:rsidRPr="00E74CB0">
        <w:rPr>
          <w:noProof/>
        </w:rPr>
        <w:fldChar w:fldCharType="separate"/>
      </w:r>
      <w:r w:rsidR="00900E79">
        <w:rPr>
          <w:noProof/>
        </w:rPr>
        <w:t>286</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92</w:t>
      </w:r>
      <w:r>
        <w:rPr>
          <w:noProof/>
        </w:rPr>
        <w:tab/>
        <w:t>Agreement entered into between Director and person under review</w:t>
      </w:r>
      <w:r w:rsidRPr="00E74CB0">
        <w:rPr>
          <w:noProof/>
        </w:rPr>
        <w:tab/>
      </w:r>
      <w:r w:rsidRPr="00E74CB0">
        <w:rPr>
          <w:noProof/>
        </w:rPr>
        <w:fldChar w:fldCharType="begin"/>
      </w:r>
      <w:r w:rsidRPr="00E74CB0">
        <w:rPr>
          <w:noProof/>
        </w:rPr>
        <w:instrText xml:space="preserve"> PAGEREF _Toc152854511 \h </w:instrText>
      </w:r>
      <w:r w:rsidRPr="00E74CB0">
        <w:rPr>
          <w:noProof/>
        </w:rPr>
      </w:r>
      <w:r w:rsidRPr="00E74CB0">
        <w:rPr>
          <w:noProof/>
        </w:rPr>
        <w:fldChar w:fldCharType="separate"/>
      </w:r>
      <w:r w:rsidR="00900E79">
        <w:rPr>
          <w:noProof/>
        </w:rPr>
        <w:t>286</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92A</w:t>
      </w:r>
      <w:r>
        <w:rPr>
          <w:noProof/>
        </w:rPr>
        <w:tab/>
        <w:t>If agreement is not ratified</w:t>
      </w:r>
      <w:r w:rsidRPr="00E74CB0">
        <w:rPr>
          <w:noProof/>
        </w:rPr>
        <w:tab/>
      </w:r>
      <w:r w:rsidRPr="00E74CB0">
        <w:rPr>
          <w:noProof/>
        </w:rPr>
        <w:fldChar w:fldCharType="begin"/>
      </w:r>
      <w:r w:rsidRPr="00E74CB0">
        <w:rPr>
          <w:noProof/>
        </w:rPr>
        <w:instrText xml:space="preserve"> PAGEREF _Toc152854512 \h </w:instrText>
      </w:r>
      <w:r w:rsidRPr="00E74CB0">
        <w:rPr>
          <w:noProof/>
        </w:rPr>
      </w:r>
      <w:r w:rsidRPr="00E74CB0">
        <w:rPr>
          <w:noProof/>
        </w:rPr>
        <w:fldChar w:fldCharType="separate"/>
      </w:r>
      <w:r w:rsidR="00900E79">
        <w:rPr>
          <w:noProof/>
        </w:rPr>
        <w:t>291</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93</w:t>
      </w:r>
      <w:r>
        <w:rPr>
          <w:noProof/>
        </w:rPr>
        <w:tab/>
        <w:t>Referral to a Committee</w:t>
      </w:r>
      <w:r w:rsidRPr="00E74CB0">
        <w:rPr>
          <w:noProof/>
        </w:rPr>
        <w:tab/>
      </w:r>
      <w:r w:rsidRPr="00E74CB0">
        <w:rPr>
          <w:noProof/>
        </w:rPr>
        <w:fldChar w:fldCharType="begin"/>
      </w:r>
      <w:r w:rsidRPr="00E74CB0">
        <w:rPr>
          <w:noProof/>
        </w:rPr>
        <w:instrText xml:space="preserve"> PAGEREF _Toc152854513 \h </w:instrText>
      </w:r>
      <w:r w:rsidRPr="00E74CB0">
        <w:rPr>
          <w:noProof/>
        </w:rPr>
      </w:r>
      <w:r w:rsidRPr="00E74CB0">
        <w:rPr>
          <w:noProof/>
        </w:rPr>
        <w:fldChar w:fldCharType="separate"/>
      </w:r>
      <w:r w:rsidR="00900E79">
        <w:rPr>
          <w:noProof/>
        </w:rPr>
        <w:t>292</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94</w:t>
      </w:r>
      <w:r>
        <w:rPr>
          <w:noProof/>
        </w:rPr>
        <w:tab/>
        <w:t>Director taken to have made a decision after 12 months</w:t>
      </w:r>
      <w:r w:rsidRPr="00E74CB0">
        <w:rPr>
          <w:noProof/>
        </w:rPr>
        <w:tab/>
      </w:r>
      <w:r w:rsidRPr="00E74CB0">
        <w:rPr>
          <w:noProof/>
        </w:rPr>
        <w:fldChar w:fldCharType="begin"/>
      </w:r>
      <w:r w:rsidRPr="00E74CB0">
        <w:rPr>
          <w:noProof/>
        </w:rPr>
        <w:instrText xml:space="preserve"> PAGEREF _Toc152854514 \h </w:instrText>
      </w:r>
      <w:r w:rsidRPr="00E74CB0">
        <w:rPr>
          <w:noProof/>
        </w:rPr>
      </w:r>
      <w:r w:rsidRPr="00E74CB0">
        <w:rPr>
          <w:noProof/>
        </w:rPr>
        <w:fldChar w:fldCharType="separate"/>
      </w:r>
      <w:r w:rsidR="00900E79">
        <w:rPr>
          <w:noProof/>
        </w:rPr>
        <w:t>294</w:t>
      </w:r>
      <w:r w:rsidRPr="00E74CB0">
        <w:rPr>
          <w:noProof/>
        </w:rPr>
        <w:fldChar w:fldCharType="end"/>
      </w:r>
    </w:p>
    <w:p w:rsidR="00E74CB0" w:rsidRDefault="00E74CB0">
      <w:pPr>
        <w:pStyle w:val="TOC3"/>
        <w:rPr>
          <w:rFonts w:asciiTheme="minorHAnsi" w:eastAsiaTheme="minorEastAsia" w:hAnsiTheme="minorHAnsi" w:cstheme="minorBidi"/>
          <w:b w:val="0"/>
          <w:noProof/>
          <w:kern w:val="0"/>
          <w:szCs w:val="22"/>
        </w:rPr>
      </w:pPr>
      <w:r>
        <w:rPr>
          <w:noProof/>
        </w:rPr>
        <w:t>Division 4—Professional Services Review Committees</w:t>
      </w:r>
      <w:r w:rsidRPr="00E74CB0">
        <w:rPr>
          <w:b w:val="0"/>
          <w:noProof/>
          <w:sz w:val="18"/>
        </w:rPr>
        <w:tab/>
      </w:r>
      <w:r w:rsidRPr="00E74CB0">
        <w:rPr>
          <w:b w:val="0"/>
          <w:noProof/>
          <w:sz w:val="18"/>
        </w:rPr>
        <w:fldChar w:fldCharType="begin"/>
      </w:r>
      <w:r w:rsidRPr="00E74CB0">
        <w:rPr>
          <w:b w:val="0"/>
          <w:noProof/>
          <w:sz w:val="18"/>
        </w:rPr>
        <w:instrText xml:space="preserve"> PAGEREF _Toc152854515 \h </w:instrText>
      </w:r>
      <w:r w:rsidRPr="00E74CB0">
        <w:rPr>
          <w:b w:val="0"/>
          <w:noProof/>
          <w:sz w:val="18"/>
        </w:rPr>
      </w:r>
      <w:r w:rsidRPr="00E74CB0">
        <w:rPr>
          <w:b w:val="0"/>
          <w:noProof/>
          <w:sz w:val="18"/>
        </w:rPr>
        <w:fldChar w:fldCharType="separate"/>
      </w:r>
      <w:r w:rsidR="00900E79">
        <w:rPr>
          <w:b w:val="0"/>
          <w:noProof/>
          <w:sz w:val="18"/>
        </w:rPr>
        <w:t>296</w:t>
      </w:r>
      <w:r w:rsidRPr="00E74CB0">
        <w:rPr>
          <w:b w:val="0"/>
          <w:noProof/>
          <w:sz w:val="18"/>
        </w:rPr>
        <w:fldChar w:fldCharType="end"/>
      </w:r>
    </w:p>
    <w:p w:rsidR="00E74CB0" w:rsidRDefault="00E74CB0">
      <w:pPr>
        <w:pStyle w:val="TOC4"/>
        <w:rPr>
          <w:rFonts w:asciiTheme="minorHAnsi" w:eastAsiaTheme="minorEastAsia" w:hAnsiTheme="minorHAnsi" w:cstheme="minorBidi"/>
          <w:b w:val="0"/>
          <w:noProof/>
          <w:kern w:val="0"/>
          <w:sz w:val="22"/>
          <w:szCs w:val="22"/>
        </w:rPr>
      </w:pPr>
      <w:r>
        <w:rPr>
          <w:noProof/>
        </w:rPr>
        <w:t>Subdivision A—Constitution of Committees</w:t>
      </w:r>
      <w:r w:rsidRPr="00E74CB0">
        <w:rPr>
          <w:b w:val="0"/>
          <w:noProof/>
          <w:sz w:val="18"/>
        </w:rPr>
        <w:tab/>
      </w:r>
      <w:r w:rsidRPr="00E74CB0">
        <w:rPr>
          <w:b w:val="0"/>
          <w:noProof/>
          <w:sz w:val="18"/>
        </w:rPr>
        <w:fldChar w:fldCharType="begin"/>
      </w:r>
      <w:r w:rsidRPr="00E74CB0">
        <w:rPr>
          <w:b w:val="0"/>
          <w:noProof/>
          <w:sz w:val="18"/>
        </w:rPr>
        <w:instrText xml:space="preserve"> PAGEREF _Toc152854516 \h </w:instrText>
      </w:r>
      <w:r w:rsidRPr="00E74CB0">
        <w:rPr>
          <w:b w:val="0"/>
          <w:noProof/>
          <w:sz w:val="18"/>
        </w:rPr>
      </w:r>
      <w:r w:rsidRPr="00E74CB0">
        <w:rPr>
          <w:b w:val="0"/>
          <w:noProof/>
          <w:sz w:val="18"/>
        </w:rPr>
        <w:fldChar w:fldCharType="separate"/>
      </w:r>
      <w:r w:rsidR="00900E79">
        <w:rPr>
          <w:b w:val="0"/>
          <w:noProof/>
          <w:sz w:val="18"/>
        </w:rPr>
        <w:t>296</w:t>
      </w:r>
      <w:r w:rsidRPr="00E74CB0">
        <w:rPr>
          <w:b w:val="0"/>
          <w:noProof/>
          <w:sz w:val="18"/>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95</w:t>
      </w:r>
      <w:r>
        <w:rPr>
          <w:noProof/>
        </w:rPr>
        <w:tab/>
        <w:t>Constitution of Committees</w:t>
      </w:r>
      <w:r w:rsidRPr="00E74CB0">
        <w:rPr>
          <w:noProof/>
        </w:rPr>
        <w:tab/>
      </w:r>
      <w:r w:rsidRPr="00E74CB0">
        <w:rPr>
          <w:noProof/>
        </w:rPr>
        <w:fldChar w:fldCharType="begin"/>
      </w:r>
      <w:r w:rsidRPr="00E74CB0">
        <w:rPr>
          <w:noProof/>
        </w:rPr>
        <w:instrText xml:space="preserve"> PAGEREF _Toc152854517 \h </w:instrText>
      </w:r>
      <w:r w:rsidRPr="00E74CB0">
        <w:rPr>
          <w:noProof/>
        </w:rPr>
      </w:r>
      <w:r w:rsidRPr="00E74CB0">
        <w:rPr>
          <w:noProof/>
        </w:rPr>
        <w:fldChar w:fldCharType="separate"/>
      </w:r>
      <w:r w:rsidR="00900E79">
        <w:rPr>
          <w:noProof/>
        </w:rPr>
        <w:t>296</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96</w:t>
      </w:r>
      <w:r>
        <w:rPr>
          <w:noProof/>
        </w:rPr>
        <w:tab/>
        <w:t>Challenging appointments to Committees</w:t>
      </w:r>
      <w:r w:rsidRPr="00E74CB0">
        <w:rPr>
          <w:noProof/>
        </w:rPr>
        <w:tab/>
      </w:r>
      <w:r w:rsidRPr="00E74CB0">
        <w:rPr>
          <w:noProof/>
        </w:rPr>
        <w:fldChar w:fldCharType="begin"/>
      </w:r>
      <w:r w:rsidRPr="00E74CB0">
        <w:rPr>
          <w:noProof/>
        </w:rPr>
        <w:instrText xml:space="preserve"> PAGEREF _Toc152854518 \h </w:instrText>
      </w:r>
      <w:r w:rsidRPr="00E74CB0">
        <w:rPr>
          <w:noProof/>
        </w:rPr>
      </w:r>
      <w:r w:rsidRPr="00E74CB0">
        <w:rPr>
          <w:noProof/>
        </w:rPr>
        <w:fldChar w:fldCharType="separate"/>
      </w:r>
      <w:r w:rsidR="00900E79">
        <w:rPr>
          <w:noProof/>
        </w:rPr>
        <w:t>298</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96A</w:t>
      </w:r>
      <w:r>
        <w:rPr>
          <w:noProof/>
        </w:rPr>
        <w:tab/>
        <w:t>If Committee members are unavailable</w:t>
      </w:r>
      <w:r w:rsidRPr="00E74CB0">
        <w:rPr>
          <w:noProof/>
        </w:rPr>
        <w:tab/>
      </w:r>
      <w:r w:rsidRPr="00E74CB0">
        <w:rPr>
          <w:noProof/>
        </w:rPr>
        <w:fldChar w:fldCharType="begin"/>
      </w:r>
      <w:r w:rsidRPr="00E74CB0">
        <w:rPr>
          <w:noProof/>
        </w:rPr>
        <w:instrText xml:space="preserve"> PAGEREF _Toc152854519 \h </w:instrText>
      </w:r>
      <w:r w:rsidRPr="00E74CB0">
        <w:rPr>
          <w:noProof/>
        </w:rPr>
      </w:r>
      <w:r w:rsidRPr="00E74CB0">
        <w:rPr>
          <w:noProof/>
        </w:rPr>
        <w:fldChar w:fldCharType="separate"/>
      </w:r>
      <w:r w:rsidR="00900E79">
        <w:rPr>
          <w:noProof/>
        </w:rPr>
        <w:t>299</w:t>
      </w:r>
      <w:r w:rsidRPr="00E74CB0">
        <w:rPr>
          <w:noProof/>
        </w:rPr>
        <w:fldChar w:fldCharType="end"/>
      </w:r>
    </w:p>
    <w:p w:rsidR="00E74CB0" w:rsidRDefault="00E74CB0">
      <w:pPr>
        <w:pStyle w:val="TOC4"/>
        <w:rPr>
          <w:rFonts w:asciiTheme="minorHAnsi" w:eastAsiaTheme="minorEastAsia" w:hAnsiTheme="minorHAnsi" w:cstheme="minorBidi"/>
          <w:b w:val="0"/>
          <w:noProof/>
          <w:kern w:val="0"/>
          <w:sz w:val="22"/>
          <w:szCs w:val="22"/>
        </w:rPr>
      </w:pPr>
      <w:r>
        <w:rPr>
          <w:noProof/>
        </w:rPr>
        <w:t>Subdivision B—Proceedings of Committees</w:t>
      </w:r>
      <w:r w:rsidRPr="00E74CB0">
        <w:rPr>
          <w:b w:val="0"/>
          <w:noProof/>
          <w:sz w:val="18"/>
        </w:rPr>
        <w:tab/>
      </w:r>
      <w:r w:rsidRPr="00E74CB0">
        <w:rPr>
          <w:b w:val="0"/>
          <w:noProof/>
          <w:sz w:val="18"/>
        </w:rPr>
        <w:fldChar w:fldCharType="begin"/>
      </w:r>
      <w:r w:rsidRPr="00E74CB0">
        <w:rPr>
          <w:b w:val="0"/>
          <w:noProof/>
          <w:sz w:val="18"/>
        </w:rPr>
        <w:instrText xml:space="preserve"> PAGEREF _Toc152854520 \h </w:instrText>
      </w:r>
      <w:r w:rsidRPr="00E74CB0">
        <w:rPr>
          <w:b w:val="0"/>
          <w:noProof/>
          <w:sz w:val="18"/>
        </w:rPr>
      </w:r>
      <w:r w:rsidRPr="00E74CB0">
        <w:rPr>
          <w:b w:val="0"/>
          <w:noProof/>
          <w:sz w:val="18"/>
        </w:rPr>
        <w:fldChar w:fldCharType="separate"/>
      </w:r>
      <w:r w:rsidR="00900E79">
        <w:rPr>
          <w:b w:val="0"/>
          <w:noProof/>
          <w:sz w:val="18"/>
        </w:rPr>
        <w:t>299</w:t>
      </w:r>
      <w:r w:rsidRPr="00E74CB0">
        <w:rPr>
          <w:b w:val="0"/>
          <w:noProof/>
          <w:sz w:val="18"/>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97</w:t>
      </w:r>
      <w:r>
        <w:rPr>
          <w:noProof/>
        </w:rPr>
        <w:tab/>
        <w:t>Meetings</w:t>
      </w:r>
      <w:r w:rsidRPr="00E74CB0">
        <w:rPr>
          <w:noProof/>
        </w:rPr>
        <w:tab/>
      </w:r>
      <w:r w:rsidRPr="00E74CB0">
        <w:rPr>
          <w:noProof/>
        </w:rPr>
        <w:fldChar w:fldCharType="begin"/>
      </w:r>
      <w:r w:rsidRPr="00E74CB0">
        <w:rPr>
          <w:noProof/>
        </w:rPr>
        <w:instrText xml:space="preserve"> PAGEREF _Toc152854521 \h </w:instrText>
      </w:r>
      <w:r w:rsidRPr="00E74CB0">
        <w:rPr>
          <w:noProof/>
        </w:rPr>
      </w:r>
      <w:r w:rsidRPr="00E74CB0">
        <w:rPr>
          <w:noProof/>
        </w:rPr>
        <w:fldChar w:fldCharType="separate"/>
      </w:r>
      <w:r w:rsidR="00900E79">
        <w:rPr>
          <w:noProof/>
        </w:rPr>
        <w:t>299</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98</w:t>
      </w:r>
      <w:r>
        <w:rPr>
          <w:noProof/>
        </w:rPr>
        <w:tab/>
        <w:t>Conduct of meetings</w:t>
      </w:r>
      <w:r w:rsidRPr="00E74CB0">
        <w:rPr>
          <w:noProof/>
        </w:rPr>
        <w:tab/>
      </w:r>
      <w:r w:rsidRPr="00E74CB0">
        <w:rPr>
          <w:noProof/>
        </w:rPr>
        <w:fldChar w:fldCharType="begin"/>
      </w:r>
      <w:r w:rsidRPr="00E74CB0">
        <w:rPr>
          <w:noProof/>
        </w:rPr>
        <w:instrText xml:space="preserve"> PAGEREF _Toc152854522 \h </w:instrText>
      </w:r>
      <w:r w:rsidRPr="00E74CB0">
        <w:rPr>
          <w:noProof/>
        </w:rPr>
      </w:r>
      <w:r w:rsidRPr="00E74CB0">
        <w:rPr>
          <w:noProof/>
        </w:rPr>
        <w:fldChar w:fldCharType="separate"/>
      </w:r>
      <w:r w:rsidR="00900E79">
        <w:rPr>
          <w:noProof/>
        </w:rPr>
        <w:t>300</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99</w:t>
      </w:r>
      <w:r>
        <w:rPr>
          <w:noProof/>
        </w:rPr>
        <w:tab/>
        <w:t>Other procedural matters relating to meetings</w:t>
      </w:r>
      <w:r w:rsidRPr="00E74CB0">
        <w:rPr>
          <w:noProof/>
        </w:rPr>
        <w:tab/>
      </w:r>
      <w:r w:rsidRPr="00E74CB0">
        <w:rPr>
          <w:noProof/>
        </w:rPr>
        <w:fldChar w:fldCharType="begin"/>
      </w:r>
      <w:r w:rsidRPr="00E74CB0">
        <w:rPr>
          <w:noProof/>
        </w:rPr>
        <w:instrText xml:space="preserve"> PAGEREF _Toc152854523 \h </w:instrText>
      </w:r>
      <w:r w:rsidRPr="00E74CB0">
        <w:rPr>
          <w:noProof/>
        </w:rPr>
      </w:r>
      <w:r w:rsidRPr="00E74CB0">
        <w:rPr>
          <w:noProof/>
        </w:rPr>
        <w:fldChar w:fldCharType="separate"/>
      </w:r>
      <w:r w:rsidR="00900E79">
        <w:rPr>
          <w:noProof/>
        </w:rPr>
        <w:t>300</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101</w:t>
      </w:r>
      <w:r>
        <w:rPr>
          <w:noProof/>
        </w:rPr>
        <w:tab/>
        <w:t>Hearings</w:t>
      </w:r>
      <w:r w:rsidRPr="00E74CB0">
        <w:rPr>
          <w:noProof/>
        </w:rPr>
        <w:tab/>
      </w:r>
      <w:r w:rsidRPr="00E74CB0">
        <w:rPr>
          <w:noProof/>
        </w:rPr>
        <w:fldChar w:fldCharType="begin"/>
      </w:r>
      <w:r w:rsidRPr="00E74CB0">
        <w:rPr>
          <w:noProof/>
        </w:rPr>
        <w:instrText xml:space="preserve"> PAGEREF _Toc152854524 \h </w:instrText>
      </w:r>
      <w:r w:rsidRPr="00E74CB0">
        <w:rPr>
          <w:noProof/>
        </w:rPr>
      </w:r>
      <w:r w:rsidRPr="00E74CB0">
        <w:rPr>
          <w:noProof/>
        </w:rPr>
        <w:fldChar w:fldCharType="separate"/>
      </w:r>
      <w:r w:rsidR="00900E79">
        <w:rPr>
          <w:noProof/>
        </w:rPr>
        <w:t>301</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102</w:t>
      </w:r>
      <w:r>
        <w:rPr>
          <w:noProof/>
        </w:rPr>
        <w:tab/>
        <w:t>Notice of hearings</w:t>
      </w:r>
      <w:r w:rsidRPr="00E74CB0">
        <w:rPr>
          <w:noProof/>
        </w:rPr>
        <w:tab/>
      </w:r>
      <w:r w:rsidRPr="00E74CB0">
        <w:rPr>
          <w:noProof/>
        </w:rPr>
        <w:fldChar w:fldCharType="begin"/>
      </w:r>
      <w:r w:rsidRPr="00E74CB0">
        <w:rPr>
          <w:noProof/>
        </w:rPr>
        <w:instrText xml:space="preserve"> PAGEREF _Toc152854525 \h </w:instrText>
      </w:r>
      <w:r w:rsidRPr="00E74CB0">
        <w:rPr>
          <w:noProof/>
        </w:rPr>
      </w:r>
      <w:r w:rsidRPr="00E74CB0">
        <w:rPr>
          <w:noProof/>
        </w:rPr>
        <w:fldChar w:fldCharType="separate"/>
      </w:r>
      <w:r w:rsidR="00900E79">
        <w:rPr>
          <w:noProof/>
        </w:rPr>
        <w:t>301</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103</w:t>
      </w:r>
      <w:r>
        <w:rPr>
          <w:noProof/>
        </w:rPr>
        <w:tab/>
        <w:t>Rights of persons under review at hearings—individuals</w:t>
      </w:r>
      <w:r w:rsidRPr="00E74CB0">
        <w:rPr>
          <w:noProof/>
        </w:rPr>
        <w:tab/>
      </w:r>
      <w:r w:rsidRPr="00E74CB0">
        <w:rPr>
          <w:noProof/>
        </w:rPr>
        <w:fldChar w:fldCharType="begin"/>
      </w:r>
      <w:r w:rsidRPr="00E74CB0">
        <w:rPr>
          <w:noProof/>
        </w:rPr>
        <w:instrText xml:space="preserve"> PAGEREF _Toc152854526 \h </w:instrText>
      </w:r>
      <w:r w:rsidRPr="00E74CB0">
        <w:rPr>
          <w:noProof/>
        </w:rPr>
      </w:r>
      <w:r w:rsidRPr="00E74CB0">
        <w:rPr>
          <w:noProof/>
        </w:rPr>
        <w:fldChar w:fldCharType="separate"/>
      </w:r>
      <w:r w:rsidR="00900E79">
        <w:rPr>
          <w:noProof/>
        </w:rPr>
        <w:t>301</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103A</w:t>
      </w:r>
      <w:r>
        <w:rPr>
          <w:noProof/>
        </w:rPr>
        <w:tab/>
        <w:t>Rights of persons under review at hearings—bodies corporate</w:t>
      </w:r>
      <w:r w:rsidRPr="00E74CB0">
        <w:rPr>
          <w:noProof/>
        </w:rPr>
        <w:tab/>
      </w:r>
      <w:r w:rsidRPr="00E74CB0">
        <w:rPr>
          <w:noProof/>
        </w:rPr>
        <w:fldChar w:fldCharType="begin"/>
      </w:r>
      <w:r w:rsidRPr="00E74CB0">
        <w:rPr>
          <w:noProof/>
        </w:rPr>
        <w:instrText xml:space="preserve"> PAGEREF _Toc152854527 \h </w:instrText>
      </w:r>
      <w:r w:rsidRPr="00E74CB0">
        <w:rPr>
          <w:noProof/>
        </w:rPr>
      </w:r>
      <w:r w:rsidRPr="00E74CB0">
        <w:rPr>
          <w:noProof/>
        </w:rPr>
        <w:fldChar w:fldCharType="separate"/>
      </w:r>
      <w:r w:rsidR="00900E79">
        <w:rPr>
          <w:noProof/>
        </w:rPr>
        <w:t>303</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104</w:t>
      </w:r>
      <w:r>
        <w:rPr>
          <w:noProof/>
        </w:rPr>
        <w:tab/>
        <w:t>Failing to appear, give evidence or answer a question—effect on hearing where person under review is an individual</w:t>
      </w:r>
      <w:r w:rsidRPr="00E74CB0">
        <w:rPr>
          <w:noProof/>
        </w:rPr>
        <w:tab/>
      </w:r>
      <w:r w:rsidRPr="00E74CB0">
        <w:rPr>
          <w:noProof/>
        </w:rPr>
        <w:fldChar w:fldCharType="begin"/>
      </w:r>
      <w:r w:rsidRPr="00E74CB0">
        <w:rPr>
          <w:noProof/>
        </w:rPr>
        <w:instrText xml:space="preserve"> PAGEREF _Toc152854528 \h </w:instrText>
      </w:r>
      <w:r w:rsidRPr="00E74CB0">
        <w:rPr>
          <w:noProof/>
        </w:rPr>
      </w:r>
      <w:r w:rsidRPr="00E74CB0">
        <w:rPr>
          <w:noProof/>
        </w:rPr>
        <w:fldChar w:fldCharType="separate"/>
      </w:r>
      <w:r w:rsidR="00900E79">
        <w:rPr>
          <w:noProof/>
        </w:rPr>
        <w:t>304</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104A</w:t>
      </w:r>
      <w:r>
        <w:rPr>
          <w:noProof/>
        </w:rPr>
        <w:tab/>
        <w:t>Failing to appear, give evidence or answer a question—effect on hearing where person under review is a body corporate</w:t>
      </w:r>
      <w:r w:rsidRPr="00E74CB0">
        <w:rPr>
          <w:noProof/>
        </w:rPr>
        <w:tab/>
      </w:r>
      <w:r w:rsidRPr="00E74CB0">
        <w:rPr>
          <w:noProof/>
        </w:rPr>
        <w:fldChar w:fldCharType="begin"/>
      </w:r>
      <w:r w:rsidRPr="00E74CB0">
        <w:rPr>
          <w:noProof/>
        </w:rPr>
        <w:instrText xml:space="preserve"> PAGEREF _Toc152854529 \h </w:instrText>
      </w:r>
      <w:r w:rsidRPr="00E74CB0">
        <w:rPr>
          <w:noProof/>
        </w:rPr>
      </w:r>
      <w:r w:rsidRPr="00E74CB0">
        <w:rPr>
          <w:noProof/>
        </w:rPr>
        <w:fldChar w:fldCharType="separate"/>
      </w:r>
      <w:r w:rsidR="00900E79">
        <w:rPr>
          <w:noProof/>
        </w:rPr>
        <w:t>306</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105</w:t>
      </w:r>
      <w:r>
        <w:rPr>
          <w:noProof/>
        </w:rPr>
        <w:tab/>
        <w:t>Failing to appear, give evidence or answer a question—disqualification for practitioners</w:t>
      </w:r>
      <w:r w:rsidRPr="00E74CB0">
        <w:rPr>
          <w:noProof/>
        </w:rPr>
        <w:tab/>
      </w:r>
      <w:r w:rsidRPr="00E74CB0">
        <w:rPr>
          <w:noProof/>
        </w:rPr>
        <w:fldChar w:fldCharType="begin"/>
      </w:r>
      <w:r w:rsidRPr="00E74CB0">
        <w:rPr>
          <w:noProof/>
        </w:rPr>
        <w:instrText xml:space="preserve"> PAGEREF _Toc152854530 \h </w:instrText>
      </w:r>
      <w:r w:rsidRPr="00E74CB0">
        <w:rPr>
          <w:noProof/>
        </w:rPr>
      </w:r>
      <w:r w:rsidRPr="00E74CB0">
        <w:rPr>
          <w:noProof/>
        </w:rPr>
        <w:fldChar w:fldCharType="separate"/>
      </w:r>
      <w:r w:rsidR="00900E79">
        <w:rPr>
          <w:noProof/>
        </w:rPr>
        <w:t>308</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105AA</w:t>
      </w:r>
      <w:r>
        <w:rPr>
          <w:noProof/>
        </w:rPr>
        <w:tab/>
        <w:t>Failing to appear, give evidence or answer a question—offence for other persons under review</w:t>
      </w:r>
      <w:r w:rsidRPr="00E74CB0">
        <w:rPr>
          <w:noProof/>
        </w:rPr>
        <w:tab/>
      </w:r>
      <w:r w:rsidRPr="00E74CB0">
        <w:rPr>
          <w:noProof/>
        </w:rPr>
        <w:fldChar w:fldCharType="begin"/>
      </w:r>
      <w:r w:rsidRPr="00E74CB0">
        <w:rPr>
          <w:noProof/>
        </w:rPr>
        <w:instrText xml:space="preserve"> PAGEREF _Toc152854531 \h </w:instrText>
      </w:r>
      <w:r w:rsidRPr="00E74CB0">
        <w:rPr>
          <w:noProof/>
        </w:rPr>
      </w:r>
      <w:r w:rsidRPr="00E74CB0">
        <w:rPr>
          <w:noProof/>
        </w:rPr>
        <w:fldChar w:fldCharType="separate"/>
      </w:r>
      <w:r w:rsidR="00900E79">
        <w:rPr>
          <w:noProof/>
        </w:rPr>
        <w:t>309</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105A</w:t>
      </w:r>
      <w:r>
        <w:rPr>
          <w:noProof/>
        </w:rPr>
        <w:tab/>
        <w:t>Power of Committee to require the production of documents or the giving of information</w:t>
      </w:r>
      <w:r w:rsidRPr="00E74CB0">
        <w:rPr>
          <w:noProof/>
        </w:rPr>
        <w:tab/>
      </w:r>
      <w:r w:rsidRPr="00E74CB0">
        <w:rPr>
          <w:noProof/>
        </w:rPr>
        <w:fldChar w:fldCharType="begin"/>
      </w:r>
      <w:r w:rsidRPr="00E74CB0">
        <w:rPr>
          <w:noProof/>
        </w:rPr>
        <w:instrText xml:space="preserve"> PAGEREF _Toc152854532 \h </w:instrText>
      </w:r>
      <w:r w:rsidRPr="00E74CB0">
        <w:rPr>
          <w:noProof/>
        </w:rPr>
      </w:r>
      <w:r w:rsidRPr="00E74CB0">
        <w:rPr>
          <w:noProof/>
        </w:rPr>
        <w:fldChar w:fldCharType="separate"/>
      </w:r>
      <w:r w:rsidR="00900E79">
        <w:rPr>
          <w:noProof/>
        </w:rPr>
        <w:t>310</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w:t>
      </w:r>
      <w:r>
        <w:rPr>
          <w:noProof/>
        </w:rPr>
        <w:tab/>
        <w:t>Conduct of hearings</w:t>
      </w:r>
      <w:r w:rsidRPr="00E74CB0">
        <w:rPr>
          <w:noProof/>
        </w:rPr>
        <w:tab/>
      </w:r>
      <w:r w:rsidRPr="00E74CB0">
        <w:rPr>
          <w:noProof/>
        </w:rPr>
        <w:fldChar w:fldCharType="begin"/>
      </w:r>
      <w:r w:rsidRPr="00E74CB0">
        <w:rPr>
          <w:noProof/>
        </w:rPr>
        <w:instrText xml:space="preserve"> PAGEREF _Toc152854533 \h </w:instrText>
      </w:r>
      <w:r w:rsidRPr="00E74CB0">
        <w:rPr>
          <w:noProof/>
        </w:rPr>
      </w:r>
      <w:r w:rsidRPr="00E74CB0">
        <w:rPr>
          <w:noProof/>
        </w:rPr>
        <w:fldChar w:fldCharType="separate"/>
      </w:r>
      <w:r w:rsidR="00900E79">
        <w:rPr>
          <w:noProof/>
        </w:rPr>
        <w:t>312</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106A</w:t>
      </w:r>
      <w:r>
        <w:rPr>
          <w:noProof/>
        </w:rPr>
        <w:tab/>
        <w:t>Evidence at hearings</w:t>
      </w:r>
      <w:r w:rsidRPr="00E74CB0">
        <w:rPr>
          <w:noProof/>
        </w:rPr>
        <w:tab/>
      </w:r>
      <w:r w:rsidRPr="00E74CB0">
        <w:rPr>
          <w:noProof/>
        </w:rPr>
        <w:fldChar w:fldCharType="begin"/>
      </w:r>
      <w:r w:rsidRPr="00E74CB0">
        <w:rPr>
          <w:noProof/>
        </w:rPr>
        <w:instrText xml:space="preserve"> PAGEREF _Toc152854534 \h </w:instrText>
      </w:r>
      <w:r w:rsidRPr="00E74CB0">
        <w:rPr>
          <w:noProof/>
        </w:rPr>
      </w:r>
      <w:r w:rsidRPr="00E74CB0">
        <w:rPr>
          <w:noProof/>
        </w:rPr>
        <w:fldChar w:fldCharType="separate"/>
      </w:r>
      <w:r w:rsidR="00900E79">
        <w:rPr>
          <w:noProof/>
        </w:rPr>
        <w:t>312</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106B</w:t>
      </w:r>
      <w:r>
        <w:rPr>
          <w:noProof/>
        </w:rPr>
        <w:tab/>
        <w:t>Summons to give evidence etc.</w:t>
      </w:r>
      <w:r w:rsidRPr="00E74CB0">
        <w:rPr>
          <w:noProof/>
        </w:rPr>
        <w:tab/>
      </w:r>
      <w:r w:rsidRPr="00E74CB0">
        <w:rPr>
          <w:noProof/>
        </w:rPr>
        <w:fldChar w:fldCharType="begin"/>
      </w:r>
      <w:r w:rsidRPr="00E74CB0">
        <w:rPr>
          <w:noProof/>
        </w:rPr>
        <w:instrText xml:space="preserve"> PAGEREF _Toc152854535 \h </w:instrText>
      </w:r>
      <w:r w:rsidRPr="00E74CB0">
        <w:rPr>
          <w:noProof/>
        </w:rPr>
      </w:r>
      <w:r w:rsidRPr="00E74CB0">
        <w:rPr>
          <w:noProof/>
        </w:rPr>
        <w:fldChar w:fldCharType="separate"/>
      </w:r>
      <w:r w:rsidR="00900E79">
        <w:rPr>
          <w:noProof/>
        </w:rPr>
        <w:t>312</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106C</w:t>
      </w:r>
      <w:r>
        <w:rPr>
          <w:noProof/>
        </w:rPr>
        <w:tab/>
        <w:t>Allowances for witnesses at hearings</w:t>
      </w:r>
      <w:r w:rsidRPr="00E74CB0">
        <w:rPr>
          <w:noProof/>
        </w:rPr>
        <w:tab/>
      </w:r>
      <w:r w:rsidRPr="00E74CB0">
        <w:rPr>
          <w:noProof/>
        </w:rPr>
        <w:fldChar w:fldCharType="begin"/>
      </w:r>
      <w:r w:rsidRPr="00E74CB0">
        <w:rPr>
          <w:noProof/>
        </w:rPr>
        <w:instrText xml:space="preserve"> PAGEREF _Toc152854536 \h </w:instrText>
      </w:r>
      <w:r w:rsidRPr="00E74CB0">
        <w:rPr>
          <w:noProof/>
        </w:rPr>
      </w:r>
      <w:r w:rsidRPr="00E74CB0">
        <w:rPr>
          <w:noProof/>
        </w:rPr>
        <w:fldChar w:fldCharType="separate"/>
      </w:r>
      <w:r w:rsidR="00900E79">
        <w:rPr>
          <w:noProof/>
        </w:rPr>
        <w:t>313</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106D</w:t>
      </w:r>
      <w:r>
        <w:rPr>
          <w:noProof/>
        </w:rPr>
        <w:tab/>
        <w:t>Failure to attend</w:t>
      </w:r>
      <w:r w:rsidRPr="00E74CB0">
        <w:rPr>
          <w:noProof/>
        </w:rPr>
        <w:tab/>
      </w:r>
      <w:r w:rsidRPr="00E74CB0">
        <w:rPr>
          <w:noProof/>
        </w:rPr>
        <w:fldChar w:fldCharType="begin"/>
      </w:r>
      <w:r w:rsidRPr="00E74CB0">
        <w:rPr>
          <w:noProof/>
        </w:rPr>
        <w:instrText xml:space="preserve"> PAGEREF _Toc152854537 \h </w:instrText>
      </w:r>
      <w:r w:rsidRPr="00E74CB0">
        <w:rPr>
          <w:noProof/>
        </w:rPr>
      </w:r>
      <w:r w:rsidRPr="00E74CB0">
        <w:rPr>
          <w:noProof/>
        </w:rPr>
        <w:fldChar w:fldCharType="separate"/>
      </w:r>
      <w:r w:rsidR="00900E79">
        <w:rPr>
          <w:noProof/>
        </w:rPr>
        <w:t>313</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106E</w:t>
      </w:r>
      <w:r>
        <w:rPr>
          <w:noProof/>
        </w:rPr>
        <w:tab/>
        <w:t>Refusal to be sworn or to answer questions</w:t>
      </w:r>
      <w:r w:rsidRPr="00E74CB0">
        <w:rPr>
          <w:noProof/>
        </w:rPr>
        <w:tab/>
      </w:r>
      <w:r w:rsidRPr="00E74CB0">
        <w:rPr>
          <w:noProof/>
        </w:rPr>
        <w:fldChar w:fldCharType="begin"/>
      </w:r>
      <w:r w:rsidRPr="00E74CB0">
        <w:rPr>
          <w:noProof/>
        </w:rPr>
        <w:instrText xml:space="preserve"> PAGEREF _Toc152854538 \h </w:instrText>
      </w:r>
      <w:r w:rsidRPr="00E74CB0">
        <w:rPr>
          <w:noProof/>
        </w:rPr>
      </w:r>
      <w:r w:rsidRPr="00E74CB0">
        <w:rPr>
          <w:noProof/>
        </w:rPr>
        <w:fldChar w:fldCharType="separate"/>
      </w:r>
      <w:r w:rsidR="00900E79">
        <w:rPr>
          <w:noProof/>
        </w:rPr>
        <w:t>313</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106EA</w:t>
      </w:r>
      <w:r>
        <w:rPr>
          <w:noProof/>
        </w:rPr>
        <w:tab/>
        <w:t>Contempt of Committee</w:t>
      </w:r>
      <w:r w:rsidRPr="00E74CB0">
        <w:rPr>
          <w:noProof/>
        </w:rPr>
        <w:tab/>
      </w:r>
      <w:r w:rsidRPr="00E74CB0">
        <w:rPr>
          <w:noProof/>
        </w:rPr>
        <w:fldChar w:fldCharType="begin"/>
      </w:r>
      <w:r w:rsidRPr="00E74CB0">
        <w:rPr>
          <w:noProof/>
        </w:rPr>
        <w:instrText xml:space="preserve"> PAGEREF _Toc152854539 \h </w:instrText>
      </w:r>
      <w:r w:rsidRPr="00E74CB0">
        <w:rPr>
          <w:noProof/>
        </w:rPr>
      </w:r>
      <w:r w:rsidRPr="00E74CB0">
        <w:rPr>
          <w:noProof/>
        </w:rPr>
        <w:fldChar w:fldCharType="separate"/>
      </w:r>
      <w:r w:rsidR="00900E79">
        <w:rPr>
          <w:noProof/>
        </w:rPr>
        <w:t>315</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106F</w:t>
      </w:r>
      <w:r>
        <w:rPr>
          <w:noProof/>
        </w:rPr>
        <w:tab/>
        <w:t>Protection of Committee members, representatives and witnesses at hearings</w:t>
      </w:r>
      <w:r w:rsidRPr="00E74CB0">
        <w:rPr>
          <w:noProof/>
        </w:rPr>
        <w:tab/>
      </w:r>
      <w:r w:rsidRPr="00E74CB0">
        <w:rPr>
          <w:noProof/>
        </w:rPr>
        <w:fldChar w:fldCharType="begin"/>
      </w:r>
      <w:r w:rsidRPr="00E74CB0">
        <w:rPr>
          <w:noProof/>
        </w:rPr>
        <w:instrText xml:space="preserve"> PAGEREF _Toc152854540 \h </w:instrText>
      </w:r>
      <w:r w:rsidRPr="00E74CB0">
        <w:rPr>
          <w:noProof/>
        </w:rPr>
      </w:r>
      <w:r w:rsidRPr="00E74CB0">
        <w:rPr>
          <w:noProof/>
        </w:rPr>
        <w:fldChar w:fldCharType="separate"/>
      </w:r>
      <w:r w:rsidR="00900E79">
        <w:rPr>
          <w:noProof/>
        </w:rPr>
        <w:t>315</w:t>
      </w:r>
      <w:r w:rsidRPr="00E74CB0">
        <w:rPr>
          <w:noProof/>
        </w:rPr>
        <w:fldChar w:fldCharType="end"/>
      </w:r>
    </w:p>
    <w:p w:rsidR="00E74CB0" w:rsidRDefault="00E74CB0">
      <w:pPr>
        <w:pStyle w:val="TOC4"/>
        <w:rPr>
          <w:rFonts w:asciiTheme="minorHAnsi" w:eastAsiaTheme="minorEastAsia" w:hAnsiTheme="minorHAnsi" w:cstheme="minorBidi"/>
          <w:b w:val="0"/>
          <w:noProof/>
          <w:kern w:val="0"/>
          <w:sz w:val="22"/>
          <w:szCs w:val="22"/>
        </w:rPr>
      </w:pPr>
      <w:r>
        <w:rPr>
          <w:noProof/>
        </w:rPr>
        <w:t>Subdivision C—Action to be taken by Committees</w:t>
      </w:r>
      <w:r w:rsidRPr="00E74CB0">
        <w:rPr>
          <w:b w:val="0"/>
          <w:noProof/>
          <w:sz w:val="18"/>
        </w:rPr>
        <w:tab/>
      </w:r>
      <w:r w:rsidRPr="00E74CB0">
        <w:rPr>
          <w:b w:val="0"/>
          <w:noProof/>
          <w:sz w:val="18"/>
        </w:rPr>
        <w:fldChar w:fldCharType="begin"/>
      </w:r>
      <w:r w:rsidRPr="00E74CB0">
        <w:rPr>
          <w:b w:val="0"/>
          <w:noProof/>
          <w:sz w:val="18"/>
        </w:rPr>
        <w:instrText xml:space="preserve"> PAGEREF _Toc152854541 \h </w:instrText>
      </w:r>
      <w:r w:rsidRPr="00E74CB0">
        <w:rPr>
          <w:b w:val="0"/>
          <w:noProof/>
          <w:sz w:val="18"/>
        </w:rPr>
      </w:r>
      <w:r w:rsidRPr="00E74CB0">
        <w:rPr>
          <w:b w:val="0"/>
          <w:noProof/>
          <w:sz w:val="18"/>
        </w:rPr>
        <w:fldChar w:fldCharType="separate"/>
      </w:r>
      <w:r w:rsidR="00900E79">
        <w:rPr>
          <w:b w:val="0"/>
          <w:noProof/>
          <w:sz w:val="18"/>
        </w:rPr>
        <w:t>315</w:t>
      </w:r>
      <w:r w:rsidRPr="00E74CB0">
        <w:rPr>
          <w:b w:val="0"/>
          <w:noProof/>
          <w:sz w:val="18"/>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106G</w:t>
      </w:r>
      <w:r>
        <w:rPr>
          <w:noProof/>
        </w:rPr>
        <w:tab/>
        <w:t>Application of Subdivision</w:t>
      </w:r>
      <w:r w:rsidRPr="00E74CB0">
        <w:rPr>
          <w:noProof/>
        </w:rPr>
        <w:tab/>
      </w:r>
      <w:r w:rsidRPr="00E74CB0">
        <w:rPr>
          <w:noProof/>
        </w:rPr>
        <w:fldChar w:fldCharType="begin"/>
      </w:r>
      <w:r w:rsidRPr="00E74CB0">
        <w:rPr>
          <w:noProof/>
        </w:rPr>
        <w:instrText xml:space="preserve"> PAGEREF _Toc152854542 \h </w:instrText>
      </w:r>
      <w:r w:rsidRPr="00E74CB0">
        <w:rPr>
          <w:noProof/>
        </w:rPr>
      </w:r>
      <w:r w:rsidRPr="00E74CB0">
        <w:rPr>
          <w:noProof/>
        </w:rPr>
        <w:fldChar w:fldCharType="separate"/>
      </w:r>
      <w:r w:rsidR="00900E79">
        <w:rPr>
          <w:noProof/>
        </w:rPr>
        <w:t>315</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106GA</w:t>
      </w:r>
      <w:r>
        <w:rPr>
          <w:noProof/>
        </w:rPr>
        <w:tab/>
        <w:t>Notification by Director or Committee that proper investigation is impossible</w:t>
      </w:r>
      <w:r w:rsidRPr="00E74CB0">
        <w:rPr>
          <w:noProof/>
        </w:rPr>
        <w:tab/>
      </w:r>
      <w:r w:rsidRPr="00E74CB0">
        <w:rPr>
          <w:noProof/>
        </w:rPr>
        <w:fldChar w:fldCharType="begin"/>
      </w:r>
      <w:r w:rsidRPr="00E74CB0">
        <w:rPr>
          <w:noProof/>
        </w:rPr>
        <w:instrText xml:space="preserve"> PAGEREF _Toc152854543 \h </w:instrText>
      </w:r>
      <w:r w:rsidRPr="00E74CB0">
        <w:rPr>
          <w:noProof/>
        </w:rPr>
      </w:r>
      <w:r w:rsidRPr="00E74CB0">
        <w:rPr>
          <w:noProof/>
        </w:rPr>
        <w:fldChar w:fldCharType="separate"/>
      </w:r>
      <w:r w:rsidR="00900E79">
        <w:rPr>
          <w:noProof/>
        </w:rPr>
        <w:t>317</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106H</w:t>
      </w:r>
      <w:r>
        <w:rPr>
          <w:noProof/>
        </w:rPr>
        <w:tab/>
        <w:t>Committee findings, scope of investigation etc.</w:t>
      </w:r>
      <w:r w:rsidRPr="00E74CB0">
        <w:rPr>
          <w:noProof/>
        </w:rPr>
        <w:tab/>
      </w:r>
      <w:r w:rsidRPr="00E74CB0">
        <w:rPr>
          <w:noProof/>
        </w:rPr>
        <w:fldChar w:fldCharType="begin"/>
      </w:r>
      <w:r w:rsidRPr="00E74CB0">
        <w:rPr>
          <w:noProof/>
        </w:rPr>
        <w:instrText xml:space="preserve"> PAGEREF _Toc152854544 \h </w:instrText>
      </w:r>
      <w:r w:rsidRPr="00E74CB0">
        <w:rPr>
          <w:noProof/>
        </w:rPr>
      </w:r>
      <w:r w:rsidRPr="00E74CB0">
        <w:rPr>
          <w:noProof/>
        </w:rPr>
        <w:fldChar w:fldCharType="separate"/>
      </w:r>
      <w:r w:rsidR="00900E79">
        <w:rPr>
          <w:noProof/>
        </w:rPr>
        <w:t>317</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106J</w:t>
      </w:r>
      <w:r>
        <w:rPr>
          <w:noProof/>
        </w:rPr>
        <w:tab/>
        <w:t>Committee may request Director’s review</w:t>
      </w:r>
      <w:r w:rsidRPr="00E74CB0">
        <w:rPr>
          <w:noProof/>
        </w:rPr>
        <w:tab/>
      </w:r>
      <w:r w:rsidRPr="00E74CB0">
        <w:rPr>
          <w:noProof/>
        </w:rPr>
        <w:fldChar w:fldCharType="begin"/>
      </w:r>
      <w:r w:rsidRPr="00E74CB0">
        <w:rPr>
          <w:noProof/>
        </w:rPr>
        <w:instrText xml:space="preserve"> PAGEREF _Toc152854545 \h </w:instrText>
      </w:r>
      <w:r w:rsidRPr="00E74CB0">
        <w:rPr>
          <w:noProof/>
        </w:rPr>
      </w:r>
      <w:r w:rsidRPr="00E74CB0">
        <w:rPr>
          <w:noProof/>
        </w:rPr>
        <w:fldChar w:fldCharType="separate"/>
      </w:r>
      <w:r w:rsidR="00900E79">
        <w:rPr>
          <w:noProof/>
        </w:rPr>
        <w:t>318</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106K</w:t>
      </w:r>
      <w:r>
        <w:rPr>
          <w:noProof/>
        </w:rPr>
        <w:tab/>
        <w:t>Committee may have regard to samples of services</w:t>
      </w:r>
      <w:r w:rsidRPr="00E74CB0">
        <w:rPr>
          <w:noProof/>
        </w:rPr>
        <w:tab/>
      </w:r>
      <w:r w:rsidRPr="00E74CB0">
        <w:rPr>
          <w:noProof/>
        </w:rPr>
        <w:fldChar w:fldCharType="begin"/>
      </w:r>
      <w:r w:rsidRPr="00E74CB0">
        <w:rPr>
          <w:noProof/>
        </w:rPr>
        <w:instrText xml:space="preserve"> PAGEREF _Toc152854546 \h </w:instrText>
      </w:r>
      <w:r w:rsidRPr="00E74CB0">
        <w:rPr>
          <w:noProof/>
        </w:rPr>
      </w:r>
      <w:r w:rsidRPr="00E74CB0">
        <w:rPr>
          <w:noProof/>
        </w:rPr>
        <w:fldChar w:fldCharType="separate"/>
      </w:r>
      <w:r w:rsidR="00900E79">
        <w:rPr>
          <w:noProof/>
        </w:rPr>
        <w:t>319</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106KB</w:t>
      </w:r>
      <w:r>
        <w:rPr>
          <w:noProof/>
        </w:rPr>
        <w:tab/>
        <w:t>Generic findings of inappropriate practice</w:t>
      </w:r>
      <w:r w:rsidRPr="00E74CB0">
        <w:rPr>
          <w:noProof/>
        </w:rPr>
        <w:tab/>
      </w:r>
      <w:r w:rsidRPr="00E74CB0">
        <w:rPr>
          <w:noProof/>
        </w:rPr>
        <w:fldChar w:fldCharType="begin"/>
      </w:r>
      <w:r w:rsidRPr="00E74CB0">
        <w:rPr>
          <w:noProof/>
        </w:rPr>
        <w:instrText xml:space="preserve"> PAGEREF _Toc152854547 \h </w:instrText>
      </w:r>
      <w:r w:rsidRPr="00E74CB0">
        <w:rPr>
          <w:noProof/>
        </w:rPr>
      </w:r>
      <w:r w:rsidRPr="00E74CB0">
        <w:rPr>
          <w:noProof/>
        </w:rPr>
        <w:fldChar w:fldCharType="separate"/>
      </w:r>
      <w:r w:rsidR="00900E79">
        <w:rPr>
          <w:noProof/>
        </w:rPr>
        <w:t>319</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106KC</w:t>
      </w:r>
      <w:r>
        <w:rPr>
          <w:noProof/>
        </w:rPr>
        <w:tab/>
        <w:t>Notification by Committee to Director of matters of concern to profession</w:t>
      </w:r>
      <w:r w:rsidRPr="00E74CB0">
        <w:rPr>
          <w:noProof/>
        </w:rPr>
        <w:tab/>
      </w:r>
      <w:r w:rsidRPr="00E74CB0">
        <w:rPr>
          <w:noProof/>
        </w:rPr>
        <w:fldChar w:fldCharType="begin"/>
      </w:r>
      <w:r w:rsidRPr="00E74CB0">
        <w:rPr>
          <w:noProof/>
        </w:rPr>
        <w:instrText xml:space="preserve"> PAGEREF _Toc152854548 \h </w:instrText>
      </w:r>
      <w:r w:rsidRPr="00E74CB0">
        <w:rPr>
          <w:noProof/>
        </w:rPr>
      </w:r>
      <w:r w:rsidRPr="00E74CB0">
        <w:rPr>
          <w:noProof/>
        </w:rPr>
        <w:fldChar w:fldCharType="separate"/>
      </w:r>
      <w:r w:rsidR="00900E79">
        <w:rPr>
          <w:noProof/>
        </w:rPr>
        <w:t>320</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106KD</w:t>
      </w:r>
      <w:r>
        <w:rPr>
          <w:noProof/>
        </w:rPr>
        <w:tab/>
        <w:t>Preparation of draft report</w:t>
      </w:r>
      <w:r w:rsidRPr="00E74CB0">
        <w:rPr>
          <w:noProof/>
        </w:rPr>
        <w:tab/>
      </w:r>
      <w:r w:rsidRPr="00E74CB0">
        <w:rPr>
          <w:noProof/>
        </w:rPr>
        <w:fldChar w:fldCharType="begin"/>
      </w:r>
      <w:r w:rsidRPr="00E74CB0">
        <w:rPr>
          <w:noProof/>
        </w:rPr>
        <w:instrText xml:space="preserve"> PAGEREF _Toc152854549 \h </w:instrText>
      </w:r>
      <w:r w:rsidRPr="00E74CB0">
        <w:rPr>
          <w:noProof/>
        </w:rPr>
      </w:r>
      <w:r w:rsidRPr="00E74CB0">
        <w:rPr>
          <w:noProof/>
        </w:rPr>
        <w:fldChar w:fldCharType="separate"/>
      </w:r>
      <w:r w:rsidR="00900E79">
        <w:rPr>
          <w:noProof/>
        </w:rPr>
        <w:t>321</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106KE</w:t>
      </w:r>
      <w:r>
        <w:rPr>
          <w:noProof/>
        </w:rPr>
        <w:tab/>
        <w:t>Draft report contains no finding of inappropriate practice</w:t>
      </w:r>
      <w:r w:rsidRPr="00E74CB0">
        <w:rPr>
          <w:noProof/>
        </w:rPr>
        <w:tab/>
      </w:r>
      <w:r w:rsidRPr="00E74CB0">
        <w:rPr>
          <w:noProof/>
        </w:rPr>
        <w:fldChar w:fldCharType="begin"/>
      </w:r>
      <w:r w:rsidRPr="00E74CB0">
        <w:rPr>
          <w:noProof/>
        </w:rPr>
        <w:instrText xml:space="preserve"> PAGEREF _Toc152854550 \h </w:instrText>
      </w:r>
      <w:r w:rsidRPr="00E74CB0">
        <w:rPr>
          <w:noProof/>
        </w:rPr>
      </w:r>
      <w:r w:rsidRPr="00E74CB0">
        <w:rPr>
          <w:noProof/>
        </w:rPr>
        <w:fldChar w:fldCharType="separate"/>
      </w:r>
      <w:r w:rsidR="00900E79">
        <w:rPr>
          <w:noProof/>
        </w:rPr>
        <w:t>322</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106L</w:t>
      </w:r>
      <w:r>
        <w:rPr>
          <w:noProof/>
        </w:rPr>
        <w:tab/>
        <w:t>Final report of Committee</w:t>
      </w:r>
      <w:r w:rsidRPr="00E74CB0">
        <w:rPr>
          <w:noProof/>
        </w:rPr>
        <w:tab/>
      </w:r>
      <w:r w:rsidRPr="00E74CB0">
        <w:rPr>
          <w:noProof/>
        </w:rPr>
        <w:fldChar w:fldCharType="begin"/>
      </w:r>
      <w:r w:rsidRPr="00E74CB0">
        <w:rPr>
          <w:noProof/>
        </w:rPr>
        <w:instrText xml:space="preserve"> PAGEREF _Toc152854551 \h </w:instrText>
      </w:r>
      <w:r w:rsidRPr="00E74CB0">
        <w:rPr>
          <w:noProof/>
        </w:rPr>
      </w:r>
      <w:r w:rsidRPr="00E74CB0">
        <w:rPr>
          <w:noProof/>
        </w:rPr>
        <w:fldChar w:fldCharType="separate"/>
      </w:r>
      <w:r w:rsidR="00900E79">
        <w:rPr>
          <w:noProof/>
        </w:rPr>
        <w:t>322</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106M</w:t>
      </w:r>
      <w:r>
        <w:rPr>
          <w:noProof/>
        </w:rPr>
        <w:tab/>
        <w:t>Referral of matter to a regulatory body to be mentioned in Committee’s report</w:t>
      </w:r>
      <w:r w:rsidRPr="00E74CB0">
        <w:rPr>
          <w:noProof/>
        </w:rPr>
        <w:tab/>
      </w:r>
      <w:r w:rsidRPr="00E74CB0">
        <w:rPr>
          <w:noProof/>
        </w:rPr>
        <w:fldChar w:fldCharType="begin"/>
      </w:r>
      <w:r w:rsidRPr="00E74CB0">
        <w:rPr>
          <w:noProof/>
        </w:rPr>
        <w:instrText xml:space="preserve"> PAGEREF _Toc152854552 \h </w:instrText>
      </w:r>
      <w:r w:rsidRPr="00E74CB0">
        <w:rPr>
          <w:noProof/>
        </w:rPr>
      </w:r>
      <w:r w:rsidRPr="00E74CB0">
        <w:rPr>
          <w:noProof/>
        </w:rPr>
        <w:fldChar w:fldCharType="separate"/>
      </w:r>
      <w:r w:rsidR="00900E79">
        <w:rPr>
          <w:noProof/>
        </w:rPr>
        <w:t>324</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106N</w:t>
      </w:r>
      <w:r>
        <w:rPr>
          <w:noProof/>
        </w:rPr>
        <w:tab/>
        <w:t>Committee may refer material to Chief Executive Medicare if certain offences or civil contraventions are suspected</w:t>
      </w:r>
      <w:r w:rsidRPr="00E74CB0">
        <w:rPr>
          <w:noProof/>
        </w:rPr>
        <w:tab/>
      </w:r>
      <w:r w:rsidRPr="00E74CB0">
        <w:rPr>
          <w:noProof/>
        </w:rPr>
        <w:fldChar w:fldCharType="begin"/>
      </w:r>
      <w:r w:rsidRPr="00E74CB0">
        <w:rPr>
          <w:noProof/>
        </w:rPr>
        <w:instrText xml:space="preserve"> PAGEREF _Toc152854553 \h </w:instrText>
      </w:r>
      <w:r w:rsidRPr="00E74CB0">
        <w:rPr>
          <w:noProof/>
        </w:rPr>
      </w:r>
      <w:r w:rsidRPr="00E74CB0">
        <w:rPr>
          <w:noProof/>
        </w:rPr>
        <w:fldChar w:fldCharType="separate"/>
      </w:r>
      <w:r w:rsidR="00900E79">
        <w:rPr>
          <w:noProof/>
        </w:rPr>
        <w:t>324</w:t>
      </w:r>
      <w:r w:rsidRPr="00E74CB0">
        <w:rPr>
          <w:noProof/>
        </w:rPr>
        <w:fldChar w:fldCharType="end"/>
      </w:r>
    </w:p>
    <w:p w:rsidR="00E74CB0" w:rsidRDefault="00E74CB0">
      <w:pPr>
        <w:pStyle w:val="TOC3"/>
        <w:rPr>
          <w:rFonts w:asciiTheme="minorHAnsi" w:eastAsiaTheme="minorEastAsia" w:hAnsiTheme="minorHAnsi" w:cstheme="minorBidi"/>
          <w:b w:val="0"/>
          <w:noProof/>
          <w:kern w:val="0"/>
          <w:szCs w:val="22"/>
        </w:rPr>
      </w:pPr>
      <w:r>
        <w:rPr>
          <w:noProof/>
        </w:rPr>
        <w:t>Division 5—Determining Authority</w:t>
      </w:r>
      <w:r w:rsidRPr="00E74CB0">
        <w:rPr>
          <w:b w:val="0"/>
          <w:noProof/>
          <w:sz w:val="18"/>
        </w:rPr>
        <w:tab/>
      </w:r>
      <w:r w:rsidRPr="00E74CB0">
        <w:rPr>
          <w:b w:val="0"/>
          <w:noProof/>
          <w:sz w:val="18"/>
        </w:rPr>
        <w:fldChar w:fldCharType="begin"/>
      </w:r>
      <w:r w:rsidRPr="00E74CB0">
        <w:rPr>
          <w:b w:val="0"/>
          <w:noProof/>
          <w:sz w:val="18"/>
        </w:rPr>
        <w:instrText xml:space="preserve"> PAGEREF _Toc152854554 \h </w:instrText>
      </w:r>
      <w:r w:rsidRPr="00E74CB0">
        <w:rPr>
          <w:b w:val="0"/>
          <w:noProof/>
          <w:sz w:val="18"/>
        </w:rPr>
      </w:r>
      <w:r w:rsidRPr="00E74CB0">
        <w:rPr>
          <w:b w:val="0"/>
          <w:noProof/>
          <w:sz w:val="18"/>
        </w:rPr>
        <w:fldChar w:fldCharType="separate"/>
      </w:r>
      <w:r w:rsidR="00900E79">
        <w:rPr>
          <w:b w:val="0"/>
          <w:noProof/>
          <w:sz w:val="18"/>
        </w:rPr>
        <w:t>326</w:t>
      </w:r>
      <w:r w:rsidRPr="00E74CB0">
        <w:rPr>
          <w:b w:val="0"/>
          <w:noProof/>
          <w:sz w:val="18"/>
        </w:rPr>
        <w:fldChar w:fldCharType="end"/>
      </w:r>
    </w:p>
    <w:p w:rsidR="00E74CB0" w:rsidRDefault="00E74CB0">
      <w:pPr>
        <w:pStyle w:val="TOC4"/>
        <w:rPr>
          <w:rFonts w:asciiTheme="minorHAnsi" w:eastAsiaTheme="minorEastAsia" w:hAnsiTheme="minorHAnsi" w:cstheme="minorBidi"/>
          <w:b w:val="0"/>
          <w:noProof/>
          <w:kern w:val="0"/>
          <w:sz w:val="22"/>
          <w:szCs w:val="22"/>
        </w:rPr>
      </w:pPr>
      <w:r>
        <w:rPr>
          <w:noProof/>
        </w:rPr>
        <w:t>Subdivision A—Establishment etc. of the Determining Authority</w:t>
      </w:r>
      <w:r w:rsidRPr="00E74CB0">
        <w:rPr>
          <w:b w:val="0"/>
          <w:noProof/>
          <w:sz w:val="18"/>
        </w:rPr>
        <w:tab/>
      </w:r>
      <w:r w:rsidRPr="00E74CB0">
        <w:rPr>
          <w:b w:val="0"/>
          <w:noProof/>
          <w:sz w:val="18"/>
        </w:rPr>
        <w:fldChar w:fldCharType="begin"/>
      </w:r>
      <w:r w:rsidRPr="00E74CB0">
        <w:rPr>
          <w:b w:val="0"/>
          <w:noProof/>
          <w:sz w:val="18"/>
        </w:rPr>
        <w:instrText xml:space="preserve"> PAGEREF _Toc152854555 \h </w:instrText>
      </w:r>
      <w:r w:rsidRPr="00E74CB0">
        <w:rPr>
          <w:b w:val="0"/>
          <w:noProof/>
          <w:sz w:val="18"/>
        </w:rPr>
      </w:r>
      <w:r w:rsidRPr="00E74CB0">
        <w:rPr>
          <w:b w:val="0"/>
          <w:noProof/>
          <w:sz w:val="18"/>
        </w:rPr>
        <w:fldChar w:fldCharType="separate"/>
      </w:r>
      <w:r w:rsidR="00900E79">
        <w:rPr>
          <w:b w:val="0"/>
          <w:noProof/>
          <w:sz w:val="18"/>
        </w:rPr>
        <w:t>326</w:t>
      </w:r>
      <w:r w:rsidRPr="00E74CB0">
        <w:rPr>
          <w:b w:val="0"/>
          <w:noProof/>
          <w:sz w:val="18"/>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106Q</w:t>
      </w:r>
      <w:r>
        <w:rPr>
          <w:noProof/>
        </w:rPr>
        <w:tab/>
        <w:t>The Determining Authority</w:t>
      </w:r>
      <w:r w:rsidRPr="00E74CB0">
        <w:rPr>
          <w:noProof/>
        </w:rPr>
        <w:tab/>
      </w:r>
      <w:r w:rsidRPr="00E74CB0">
        <w:rPr>
          <w:noProof/>
        </w:rPr>
        <w:fldChar w:fldCharType="begin"/>
      </w:r>
      <w:r w:rsidRPr="00E74CB0">
        <w:rPr>
          <w:noProof/>
        </w:rPr>
        <w:instrText xml:space="preserve"> PAGEREF _Toc152854556 \h </w:instrText>
      </w:r>
      <w:r w:rsidRPr="00E74CB0">
        <w:rPr>
          <w:noProof/>
        </w:rPr>
      </w:r>
      <w:r w:rsidRPr="00E74CB0">
        <w:rPr>
          <w:noProof/>
        </w:rPr>
        <w:fldChar w:fldCharType="separate"/>
      </w:r>
      <w:r w:rsidR="00900E79">
        <w:rPr>
          <w:noProof/>
        </w:rPr>
        <w:t>326</w:t>
      </w:r>
      <w:r w:rsidRPr="00E74CB0">
        <w:rPr>
          <w:noProof/>
        </w:rPr>
        <w:fldChar w:fldCharType="end"/>
      </w:r>
    </w:p>
    <w:p w:rsidR="00E74CB0" w:rsidRDefault="00E74CB0">
      <w:pPr>
        <w:pStyle w:val="TOC4"/>
        <w:rPr>
          <w:rFonts w:asciiTheme="minorHAnsi" w:eastAsiaTheme="minorEastAsia" w:hAnsiTheme="minorHAnsi" w:cstheme="minorBidi"/>
          <w:b w:val="0"/>
          <w:noProof/>
          <w:kern w:val="0"/>
          <w:sz w:val="22"/>
          <w:szCs w:val="22"/>
        </w:rPr>
      </w:pPr>
      <w:r>
        <w:rPr>
          <w:noProof/>
        </w:rPr>
        <w:t>Subdivision B—Ratification of agreements by the Determining Authority</w:t>
      </w:r>
      <w:r w:rsidRPr="00E74CB0">
        <w:rPr>
          <w:b w:val="0"/>
          <w:noProof/>
          <w:sz w:val="18"/>
        </w:rPr>
        <w:tab/>
      </w:r>
      <w:r w:rsidRPr="00E74CB0">
        <w:rPr>
          <w:b w:val="0"/>
          <w:noProof/>
          <w:sz w:val="18"/>
        </w:rPr>
        <w:fldChar w:fldCharType="begin"/>
      </w:r>
      <w:r w:rsidRPr="00E74CB0">
        <w:rPr>
          <w:b w:val="0"/>
          <w:noProof/>
          <w:sz w:val="18"/>
        </w:rPr>
        <w:instrText xml:space="preserve"> PAGEREF _Toc152854557 \h </w:instrText>
      </w:r>
      <w:r w:rsidRPr="00E74CB0">
        <w:rPr>
          <w:b w:val="0"/>
          <w:noProof/>
          <w:sz w:val="18"/>
        </w:rPr>
      </w:r>
      <w:r w:rsidRPr="00E74CB0">
        <w:rPr>
          <w:b w:val="0"/>
          <w:noProof/>
          <w:sz w:val="18"/>
        </w:rPr>
        <w:fldChar w:fldCharType="separate"/>
      </w:r>
      <w:r w:rsidR="00900E79">
        <w:rPr>
          <w:b w:val="0"/>
          <w:noProof/>
          <w:sz w:val="18"/>
        </w:rPr>
        <w:t>326</w:t>
      </w:r>
      <w:r w:rsidRPr="00E74CB0">
        <w:rPr>
          <w:b w:val="0"/>
          <w:noProof/>
          <w:sz w:val="18"/>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106QA</w:t>
      </w:r>
      <w:r>
        <w:rPr>
          <w:noProof/>
        </w:rPr>
        <w:tab/>
        <w:t>Application of Subdivision</w:t>
      </w:r>
      <w:r w:rsidRPr="00E74CB0">
        <w:rPr>
          <w:noProof/>
        </w:rPr>
        <w:tab/>
      </w:r>
      <w:r w:rsidRPr="00E74CB0">
        <w:rPr>
          <w:noProof/>
        </w:rPr>
        <w:fldChar w:fldCharType="begin"/>
      </w:r>
      <w:r w:rsidRPr="00E74CB0">
        <w:rPr>
          <w:noProof/>
        </w:rPr>
        <w:instrText xml:space="preserve"> PAGEREF _Toc152854558 \h </w:instrText>
      </w:r>
      <w:r w:rsidRPr="00E74CB0">
        <w:rPr>
          <w:noProof/>
        </w:rPr>
      </w:r>
      <w:r w:rsidRPr="00E74CB0">
        <w:rPr>
          <w:noProof/>
        </w:rPr>
        <w:fldChar w:fldCharType="separate"/>
      </w:r>
      <w:r w:rsidR="00900E79">
        <w:rPr>
          <w:noProof/>
        </w:rPr>
        <w:t>326</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106QB</w:t>
      </w:r>
      <w:r>
        <w:rPr>
          <w:noProof/>
        </w:rPr>
        <w:tab/>
        <w:t>Notification by Director or Authority that action in agreement cannot take effect</w:t>
      </w:r>
      <w:r w:rsidRPr="00E74CB0">
        <w:rPr>
          <w:noProof/>
        </w:rPr>
        <w:tab/>
      </w:r>
      <w:r w:rsidRPr="00E74CB0">
        <w:rPr>
          <w:noProof/>
        </w:rPr>
        <w:fldChar w:fldCharType="begin"/>
      </w:r>
      <w:r w:rsidRPr="00E74CB0">
        <w:rPr>
          <w:noProof/>
        </w:rPr>
        <w:instrText xml:space="preserve"> PAGEREF _Toc152854559 \h </w:instrText>
      </w:r>
      <w:r w:rsidRPr="00E74CB0">
        <w:rPr>
          <w:noProof/>
        </w:rPr>
      </w:r>
      <w:r w:rsidRPr="00E74CB0">
        <w:rPr>
          <w:noProof/>
        </w:rPr>
        <w:fldChar w:fldCharType="separate"/>
      </w:r>
      <w:r w:rsidR="00900E79">
        <w:rPr>
          <w:noProof/>
        </w:rPr>
        <w:t>326</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106R</w:t>
      </w:r>
      <w:r>
        <w:rPr>
          <w:noProof/>
        </w:rPr>
        <w:tab/>
        <w:t>Authority must ratify or refuse to ratify agreement</w:t>
      </w:r>
      <w:r w:rsidRPr="00E74CB0">
        <w:rPr>
          <w:noProof/>
        </w:rPr>
        <w:tab/>
      </w:r>
      <w:r w:rsidRPr="00E74CB0">
        <w:rPr>
          <w:noProof/>
        </w:rPr>
        <w:fldChar w:fldCharType="begin"/>
      </w:r>
      <w:r w:rsidRPr="00E74CB0">
        <w:rPr>
          <w:noProof/>
        </w:rPr>
        <w:instrText xml:space="preserve"> PAGEREF _Toc152854560 \h </w:instrText>
      </w:r>
      <w:r w:rsidRPr="00E74CB0">
        <w:rPr>
          <w:noProof/>
        </w:rPr>
      </w:r>
      <w:r w:rsidRPr="00E74CB0">
        <w:rPr>
          <w:noProof/>
        </w:rPr>
        <w:fldChar w:fldCharType="separate"/>
      </w:r>
      <w:r w:rsidR="00900E79">
        <w:rPr>
          <w:noProof/>
        </w:rPr>
        <w:t>327</w:t>
      </w:r>
      <w:r w:rsidRPr="00E74CB0">
        <w:rPr>
          <w:noProof/>
        </w:rPr>
        <w:fldChar w:fldCharType="end"/>
      </w:r>
    </w:p>
    <w:p w:rsidR="00E74CB0" w:rsidRDefault="00E74CB0">
      <w:pPr>
        <w:pStyle w:val="TOC4"/>
        <w:rPr>
          <w:rFonts w:asciiTheme="minorHAnsi" w:eastAsiaTheme="minorEastAsia" w:hAnsiTheme="minorHAnsi" w:cstheme="minorBidi"/>
          <w:b w:val="0"/>
          <w:noProof/>
          <w:kern w:val="0"/>
          <w:sz w:val="22"/>
          <w:szCs w:val="22"/>
        </w:rPr>
      </w:pPr>
      <w:r>
        <w:rPr>
          <w:noProof/>
        </w:rPr>
        <w:t>Subdivision C—Determinations by the Determining Authority</w:t>
      </w:r>
      <w:r w:rsidRPr="00E74CB0">
        <w:rPr>
          <w:b w:val="0"/>
          <w:noProof/>
          <w:sz w:val="18"/>
        </w:rPr>
        <w:tab/>
      </w:r>
      <w:r w:rsidRPr="00E74CB0">
        <w:rPr>
          <w:b w:val="0"/>
          <w:noProof/>
          <w:sz w:val="18"/>
        </w:rPr>
        <w:fldChar w:fldCharType="begin"/>
      </w:r>
      <w:r w:rsidRPr="00E74CB0">
        <w:rPr>
          <w:b w:val="0"/>
          <w:noProof/>
          <w:sz w:val="18"/>
        </w:rPr>
        <w:instrText xml:space="preserve"> PAGEREF _Toc152854561 \h </w:instrText>
      </w:r>
      <w:r w:rsidRPr="00E74CB0">
        <w:rPr>
          <w:b w:val="0"/>
          <w:noProof/>
          <w:sz w:val="18"/>
        </w:rPr>
      </w:r>
      <w:r w:rsidRPr="00E74CB0">
        <w:rPr>
          <w:b w:val="0"/>
          <w:noProof/>
          <w:sz w:val="18"/>
        </w:rPr>
        <w:fldChar w:fldCharType="separate"/>
      </w:r>
      <w:r w:rsidR="00900E79">
        <w:rPr>
          <w:b w:val="0"/>
          <w:noProof/>
          <w:sz w:val="18"/>
        </w:rPr>
        <w:t>327</w:t>
      </w:r>
      <w:r w:rsidRPr="00E74CB0">
        <w:rPr>
          <w:b w:val="0"/>
          <w:noProof/>
          <w:sz w:val="18"/>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106RA</w:t>
      </w:r>
      <w:r>
        <w:rPr>
          <w:noProof/>
        </w:rPr>
        <w:tab/>
        <w:t>Application of Subdivision</w:t>
      </w:r>
      <w:r w:rsidRPr="00E74CB0">
        <w:rPr>
          <w:noProof/>
        </w:rPr>
        <w:tab/>
      </w:r>
      <w:r w:rsidRPr="00E74CB0">
        <w:rPr>
          <w:noProof/>
        </w:rPr>
        <w:fldChar w:fldCharType="begin"/>
      </w:r>
      <w:r w:rsidRPr="00E74CB0">
        <w:rPr>
          <w:noProof/>
        </w:rPr>
        <w:instrText xml:space="preserve"> PAGEREF _Toc152854562 \h </w:instrText>
      </w:r>
      <w:r w:rsidRPr="00E74CB0">
        <w:rPr>
          <w:noProof/>
        </w:rPr>
      </w:r>
      <w:r w:rsidRPr="00E74CB0">
        <w:rPr>
          <w:noProof/>
        </w:rPr>
        <w:fldChar w:fldCharType="separate"/>
      </w:r>
      <w:r w:rsidR="00900E79">
        <w:rPr>
          <w:noProof/>
        </w:rPr>
        <w:t>327</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106RB</w:t>
      </w:r>
      <w:r>
        <w:rPr>
          <w:noProof/>
        </w:rPr>
        <w:tab/>
        <w:t>Notification by Director or Authority that proper draft or final determination is impossible</w:t>
      </w:r>
      <w:r w:rsidRPr="00E74CB0">
        <w:rPr>
          <w:noProof/>
        </w:rPr>
        <w:tab/>
      </w:r>
      <w:r w:rsidRPr="00E74CB0">
        <w:rPr>
          <w:noProof/>
        </w:rPr>
        <w:fldChar w:fldCharType="begin"/>
      </w:r>
      <w:r w:rsidRPr="00E74CB0">
        <w:rPr>
          <w:noProof/>
        </w:rPr>
        <w:instrText xml:space="preserve"> PAGEREF _Toc152854563 \h </w:instrText>
      </w:r>
      <w:r w:rsidRPr="00E74CB0">
        <w:rPr>
          <w:noProof/>
        </w:rPr>
      </w:r>
      <w:r w:rsidRPr="00E74CB0">
        <w:rPr>
          <w:noProof/>
        </w:rPr>
        <w:fldChar w:fldCharType="separate"/>
      </w:r>
      <w:r w:rsidR="00900E79">
        <w:rPr>
          <w:noProof/>
        </w:rPr>
        <w:t>328</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106S</w:t>
      </w:r>
      <w:r>
        <w:rPr>
          <w:noProof/>
        </w:rPr>
        <w:tab/>
        <w:t>Director may give Determining Authority information</w:t>
      </w:r>
      <w:r w:rsidRPr="00E74CB0">
        <w:rPr>
          <w:noProof/>
        </w:rPr>
        <w:tab/>
      </w:r>
      <w:r w:rsidRPr="00E74CB0">
        <w:rPr>
          <w:noProof/>
        </w:rPr>
        <w:fldChar w:fldCharType="begin"/>
      </w:r>
      <w:r w:rsidRPr="00E74CB0">
        <w:rPr>
          <w:noProof/>
        </w:rPr>
        <w:instrText xml:space="preserve"> PAGEREF _Toc152854564 \h </w:instrText>
      </w:r>
      <w:r w:rsidRPr="00E74CB0">
        <w:rPr>
          <w:noProof/>
        </w:rPr>
      </w:r>
      <w:r w:rsidRPr="00E74CB0">
        <w:rPr>
          <w:noProof/>
        </w:rPr>
        <w:fldChar w:fldCharType="separate"/>
      </w:r>
      <w:r w:rsidR="00900E79">
        <w:rPr>
          <w:noProof/>
        </w:rPr>
        <w:t>328</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106SA</w:t>
      </w:r>
      <w:r>
        <w:rPr>
          <w:noProof/>
        </w:rPr>
        <w:tab/>
        <w:t>Authority to invite submissions before making a draft determination</w:t>
      </w:r>
      <w:r w:rsidRPr="00E74CB0">
        <w:rPr>
          <w:noProof/>
        </w:rPr>
        <w:tab/>
      </w:r>
      <w:r w:rsidRPr="00E74CB0">
        <w:rPr>
          <w:noProof/>
        </w:rPr>
        <w:fldChar w:fldCharType="begin"/>
      </w:r>
      <w:r w:rsidRPr="00E74CB0">
        <w:rPr>
          <w:noProof/>
        </w:rPr>
        <w:instrText xml:space="preserve"> PAGEREF _Toc152854565 \h </w:instrText>
      </w:r>
      <w:r w:rsidRPr="00E74CB0">
        <w:rPr>
          <w:noProof/>
        </w:rPr>
      </w:r>
      <w:r w:rsidRPr="00E74CB0">
        <w:rPr>
          <w:noProof/>
        </w:rPr>
        <w:fldChar w:fldCharType="separate"/>
      </w:r>
      <w:r w:rsidR="00900E79">
        <w:rPr>
          <w:noProof/>
        </w:rPr>
        <w:t>329</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106T</w:t>
      </w:r>
      <w:r>
        <w:rPr>
          <w:noProof/>
        </w:rPr>
        <w:tab/>
        <w:t>Draft determination</w:t>
      </w:r>
      <w:r w:rsidRPr="00E74CB0">
        <w:rPr>
          <w:noProof/>
        </w:rPr>
        <w:tab/>
      </w:r>
      <w:r w:rsidRPr="00E74CB0">
        <w:rPr>
          <w:noProof/>
        </w:rPr>
        <w:fldChar w:fldCharType="begin"/>
      </w:r>
      <w:r w:rsidRPr="00E74CB0">
        <w:rPr>
          <w:noProof/>
        </w:rPr>
        <w:instrText xml:space="preserve"> PAGEREF _Toc152854566 \h </w:instrText>
      </w:r>
      <w:r w:rsidRPr="00E74CB0">
        <w:rPr>
          <w:noProof/>
        </w:rPr>
      </w:r>
      <w:r w:rsidRPr="00E74CB0">
        <w:rPr>
          <w:noProof/>
        </w:rPr>
        <w:fldChar w:fldCharType="separate"/>
      </w:r>
      <w:r w:rsidR="00900E79">
        <w:rPr>
          <w:noProof/>
        </w:rPr>
        <w:t>330</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106TA</w:t>
      </w:r>
      <w:r>
        <w:rPr>
          <w:noProof/>
        </w:rPr>
        <w:tab/>
        <w:t>Final determination</w:t>
      </w:r>
      <w:r w:rsidRPr="00E74CB0">
        <w:rPr>
          <w:noProof/>
        </w:rPr>
        <w:tab/>
      </w:r>
      <w:r w:rsidRPr="00E74CB0">
        <w:rPr>
          <w:noProof/>
        </w:rPr>
        <w:fldChar w:fldCharType="begin"/>
      </w:r>
      <w:r w:rsidRPr="00E74CB0">
        <w:rPr>
          <w:noProof/>
        </w:rPr>
        <w:instrText xml:space="preserve"> PAGEREF _Toc152854567 \h </w:instrText>
      </w:r>
      <w:r w:rsidRPr="00E74CB0">
        <w:rPr>
          <w:noProof/>
        </w:rPr>
      </w:r>
      <w:r w:rsidRPr="00E74CB0">
        <w:rPr>
          <w:noProof/>
        </w:rPr>
        <w:fldChar w:fldCharType="separate"/>
      </w:r>
      <w:r w:rsidR="00900E79">
        <w:rPr>
          <w:noProof/>
        </w:rPr>
        <w:t>331</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106TB</w:t>
      </w:r>
      <w:r>
        <w:rPr>
          <w:noProof/>
        </w:rPr>
        <w:tab/>
        <w:t>Time for doing act affected if court order operates</w:t>
      </w:r>
      <w:r w:rsidRPr="00E74CB0">
        <w:rPr>
          <w:noProof/>
        </w:rPr>
        <w:tab/>
      </w:r>
      <w:r w:rsidRPr="00E74CB0">
        <w:rPr>
          <w:noProof/>
        </w:rPr>
        <w:fldChar w:fldCharType="begin"/>
      </w:r>
      <w:r w:rsidRPr="00E74CB0">
        <w:rPr>
          <w:noProof/>
        </w:rPr>
        <w:instrText xml:space="preserve"> PAGEREF _Toc152854568 \h </w:instrText>
      </w:r>
      <w:r w:rsidRPr="00E74CB0">
        <w:rPr>
          <w:noProof/>
        </w:rPr>
      </w:r>
      <w:r w:rsidRPr="00E74CB0">
        <w:rPr>
          <w:noProof/>
        </w:rPr>
        <w:fldChar w:fldCharType="separate"/>
      </w:r>
      <w:r w:rsidR="00900E79">
        <w:rPr>
          <w:noProof/>
        </w:rPr>
        <w:t>331</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106U</w:t>
      </w:r>
      <w:r>
        <w:rPr>
          <w:noProof/>
        </w:rPr>
        <w:tab/>
        <w:t>Content of draft and final determinations</w:t>
      </w:r>
      <w:r w:rsidRPr="00E74CB0">
        <w:rPr>
          <w:noProof/>
        </w:rPr>
        <w:tab/>
      </w:r>
      <w:r w:rsidRPr="00E74CB0">
        <w:rPr>
          <w:noProof/>
        </w:rPr>
        <w:fldChar w:fldCharType="begin"/>
      </w:r>
      <w:r w:rsidRPr="00E74CB0">
        <w:rPr>
          <w:noProof/>
        </w:rPr>
        <w:instrText xml:space="preserve"> PAGEREF _Toc152854569 \h </w:instrText>
      </w:r>
      <w:r w:rsidRPr="00E74CB0">
        <w:rPr>
          <w:noProof/>
        </w:rPr>
      </w:r>
      <w:r w:rsidRPr="00E74CB0">
        <w:rPr>
          <w:noProof/>
        </w:rPr>
        <w:fldChar w:fldCharType="separate"/>
      </w:r>
      <w:r w:rsidR="00900E79">
        <w:rPr>
          <w:noProof/>
        </w:rPr>
        <w:t>332</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106UAA</w:t>
      </w:r>
      <w:r>
        <w:rPr>
          <w:noProof/>
        </w:rPr>
        <w:tab/>
        <w:t>Referral of matter by Determining Authority to a regulatory body not to be taken into account by the Authority in making draft or final determinations</w:t>
      </w:r>
      <w:r w:rsidRPr="00E74CB0">
        <w:rPr>
          <w:noProof/>
        </w:rPr>
        <w:tab/>
      </w:r>
      <w:r w:rsidRPr="00E74CB0">
        <w:rPr>
          <w:noProof/>
        </w:rPr>
        <w:fldChar w:fldCharType="begin"/>
      </w:r>
      <w:r w:rsidRPr="00E74CB0">
        <w:rPr>
          <w:noProof/>
        </w:rPr>
        <w:instrText xml:space="preserve"> PAGEREF _Toc152854570 \h </w:instrText>
      </w:r>
      <w:r w:rsidRPr="00E74CB0">
        <w:rPr>
          <w:noProof/>
        </w:rPr>
      </w:r>
      <w:r w:rsidRPr="00E74CB0">
        <w:rPr>
          <w:noProof/>
        </w:rPr>
        <w:fldChar w:fldCharType="separate"/>
      </w:r>
      <w:r w:rsidR="00900E79">
        <w:rPr>
          <w:noProof/>
        </w:rPr>
        <w:t>336</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106UA</w:t>
      </w:r>
      <w:r>
        <w:rPr>
          <w:noProof/>
        </w:rPr>
        <w:tab/>
        <w:t>Notification of final determination before it takes effect</w:t>
      </w:r>
      <w:r w:rsidRPr="00E74CB0">
        <w:rPr>
          <w:noProof/>
        </w:rPr>
        <w:tab/>
      </w:r>
      <w:r w:rsidRPr="00E74CB0">
        <w:rPr>
          <w:noProof/>
        </w:rPr>
        <w:fldChar w:fldCharType="begin"/>
      </w:r>
      <w:r w:rsidRPr="00E74CB0">
        <w:rPr>
          <w:noProof/>
        </w:rPr>
        <w:instrText xml:space="preserve"> PAGEREF _Toc152854571 \h </w:instrText>
      </w:r>
      <w:r w:rsidRPr="00E74CB0">
        <w:rPr>
          <w:noProof/>
        </w:rPr>
      </w:r>
      <w:r w:rsidRPr="00E74CB0">
        <w:rPr>
          <w:noProof/>
        </w:rPr>
        <w:fldChar w:fldCharType="separate"/>
      </w:r>
      <w:r w:rsidR="00900E79">
        <w:rPr>
          <w:noProof/>
        </w:rPr>
        <w:t>336</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106V</w:t>
      </w:r>
      <w:r>
        <w:rPr>
          <w:noProof/>
        </w:rPr>
        <w:tab/>
        <w:t>When final determinations take effect</w:t>
      </w:r>
      <w:r w:rsidRPr="00E74CB0">
        <w:rPr>
          <w:noProof/>
        </w:rPr>
        <w:tab/>
      </w:r>
      <w:r w:rsidRPr="00E74CB0">
        <w:rPr>
          <w:noProof/>
        </w:rPr>
        <w:fldChar w:fldCharType="begin"/>
      </w:r>
      <w:r w:rsidRPr="00E74CB0">
        <w:rPr>
          <w:noProof/>
        </w:rPr>
        <w:instrText xml:space="preserve"> PAGEREF _Toc152854572 \h </w:instrText>
      </w:r>
      <w:r w:rsidRPr="00E74CB0">
        <w:rPr>
          <w:noProof/>
        </w:rPr>
      </w:r>
      <w:r w:rsidRPr="00E74CB0">
        <w:rPr>
          <w:noProof/>
        </w:rPr>
        <w:fldChar w:fldCharType="separate"/>
      </w:r>
      <w:r w:rsidR="00900E79">
        <w:rPr>
          <w:noProof/>
        </w:rPr>
        <w:t>337</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106W</w:t>
      </w:r>
      <w:r>
        <w:rPr>
          <w:noProof/>
        </w:rPr>
        <w:tab/>
        <w:t>Notification of final determination</w:t>
      </w:r>
      <w:r w:rsidRPr="00E74CB0">
        <w:rPr>
          <w:noProof/>
        </w:rPr>
        <w:tab/>
      </w:r>
      <w:r w:rsidRPr="00E74CB0">
        <w:rPr>
          <w:noProof/>
        </w:rPr>
        <w:fldChar w:fldCharType="begin"/>
      </w:r>
      <w:r w:rsidRPr="00E74CB0">
        <w:rPr>
          <w:noProof/>
        </w:rPr>
        <w:instrText xml:space="preserve"> PAGEREF _Toc152854573 \h </w:instrText>
      </w:r>
      <w:r w:rsidRPr="00E74CB0">
        <w:rPr>
          <w:noProof/>
        </w:rPr>
      </w:r>
      <w:r w:rsidRPr="00E74CB0">
        <w:rPr>
          <w:noProof/>
        </w:rPr>
        <w:fldChar w:fldCharType="separate"/>
      </w:r>
      <w:r w:rsidR="00900E79">
        <w:rPr>
          <w:noProof/>
        </w:rPr>
        <w:t>337</w:t>
      </w:r>
      <w:r w:rsidRPr="00E74CB0">
        <w:rPr>
          <w:noProof/>
        </w:rPr>
        <w:fldChar w:fldCharType="end"/>
      </w:r>
    </w:p>
    <w:p w:rsidR="00E74CB0" w:rsidRDefault="00E74CB0" w:rsidP="00E74CB0">
      <w:pPr>
        <w:pStyle w:val="TOC3"/>
        <w:keepNext/>
        <w:rPr>
          <w:rFonts w:asciiTheme="minorHAnsi" w:eastAsiaTheme="minorEastAsia" w:hAnsiTheme="minorHAnsi" w:cstheme="minorBidi"/>
          <w:b w:val="0"/>
          <w:noProof/>
          <w:kern w:val="0"/>
          <w:szCs w:val="22"/>
        </w:rPr>
      </w:pPr>
      <w:r>
        <w:rPr>
          <w:noProof/>
        </w:rPr>
        <w:t>Division 5A—Referral of professional issues to regulatory and other bodies</w:t>
      </w:r>
      <w:r w:rsidRPr="00E74CB0">
        <w:rPr>
          <w:b w:val="0"/>
          <w:noProof/>
          <w:sz w:val="18"/>
        </w:rPr>
        <w:tab/>
      </w:r>
      <w:r w:rsidRPr="00E74CB0">
        <w:rPr>
          <w:b w:val="0"/>
          <w:noProof/>
          <w:sz w:val="18"/>
        </w:rPr>
        <w:fldChar w:fldCharType="begin"/>
      </w:r>
      <w:r w:rsidRPr="00E74CB0">
        <w:rPr>
          <w:b w:val="0"/>
          <w:noProof/>
          <w:sz w:val="18"/>
        </w:rPr>
        <w:instrText xml:space="preserve"> PAGEREF _Toc152854574 \h </w:instrText>
      </w:r>
      <w:r w:rsidRPr="00E74CB0">
        <w:rPr>
          <w:b w:val="0"/>
          <w:noProof/>
          <w:sz w:val="18"/>
        </w:rPr>
      </w:r>
      <w:r w:rsidRPr="00E74CB0">
        <w:rPr>
          <w:b w:val="0"/>
          <w:noProof/>
          <w:sz w:val="18"/>
        </w:rPr>
        <w:fldChar w:fldCharType="separate"/>
      </w:r>
      <w:r w:rsidR="00900E79">
        <w:rPr>
          <w:b w:val="0"/>
          <w:noProof/>
          <w:sz w:val="18"/>
        </w:rPr>
        <w:t>339</w:t>
      </w:r>
      <w:r w:rsidRPr="00E74CB0">
        <w:rPr>
          <w:b w:val="0"/>
          <w:noProof/>
          <w:sz w:val="18"/>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106XA</w:t>
      </w:r>
      <w:r>
        <w:rPr>
          <w:noProof/>
        </w:rPr>
        <w:tab/>
        <w:t>Significant threat to life or health</w:t>
      </w:r>
      <w:r w:rsidRPr="00E74CB0">
        <w:rPr>
          <w:noProof/>
        </w:rPr>
        <w:tab/>
      </w:r>
      <w:r w:rsidRPr="00E74CB0">
        <w:rPr>
          <w:noProof/>
        </w:rPr>
        <w:fldChar w:fldCharType="begin"/>
      </w:r>
      <w:r w:rsidRPr="00E74CB0">
        <w:rPr>
          <w:noProof/>
        </w:rPr>
        <w:instrText xml:space="preserve"> PAGEREF _Toc152854575 \h </w:instrText>
      </w:r>
      <w:r w:rsidRPr="00E74CB0">
        <w:rPr>
          <w:noProof/>
        </w:rPr>
      </w:r>
      <w:r w:rsidRPr="00E74CB0">
        <w:rPr>
          <w:noProof/>
        </w:rPr>
        <w:fldChar w:fldCharType="separate"/>
      </w:r>
      <w:r w:rsidR="00900E79">
        <w:rPr>
          <w:noProof/>
        </w:rPr>
        <w:t>339</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106XB</w:t>
      </w:r>
      <w:r>
        <w:rPr>
          <w:noProof/>
        </w:rPr>
        <w:tab/>
        <w:t>Non</w:t>
      </w:r>
      <w:r>
        <w:rPr>
          <w:noProof/>
        </w:rPr>
        <w:noBreakHyphen/>
        <w:t>compliance by a practitioner with professional standards</w:t>
      </w:r>
      <w:r w:rsidRPr="00E74CB0">
        <w:rPr>
          <w:noProof/>
        </w:rPr>
        <w:tab/>
      </w:r>
      <w:r w:rsidRPr="00E74CB0">
        <w:rPr>
          <w:noProof/>
        </w:rPr>
        <w:fldChar w:fldCharType="begin"/>
      </w:r>
      <w:r w:rsidRPr="00E74CB0">
        <w:rPr>
          <w:noProof/>
        </w:rPr>
        <w:instrText xml:space="preserve"> PAGEREF _Toc152854576 \h </w:instrText>
      </w:r>
      <w:r w:rsidRPr="00E74CB0">
        <w:rPr>
          <w:noProof/>
        </w:rPr>
      </w:r>
      <w:r w:rsidRPr="00E74CB0">
        <w:rPr>
          <w:noProof/>
        </w:rPr>
        <w:fldChar w:fldCharType="separate"/>
      </w:r>
      <w:r w:rsidR="00900E79">
        <w:rPr>
          <w:noProof/>
        </w:rPr>
        <w:t>340</w:t>
      </w:r>
      <w:r w:rsidRPr="00E74CB0">
        <w:rPr>
          <w:noProof/>
        </w:rPr>
        <w:fldChar w:fldCharType="end"/>
      </w:r>
    </w:p>
    <w:p w:rsidR="00E74CB0" w:rsidRDefault="00E74CB0">
      <w:pPr>
        <w:pStyle w:val="TOC3"/>
        <w:rPr>
          <w:rFonts w:asciiTheme="minorHAnsi" w:eastAsiaTheme="minorEastAsia" w:hAnsiTheme="minorHAnsi" w:cstheme="minorBidi"/>
          <w:b w:val="0"/>
          <w:noProof/>
          <w:kern w:val="0"/>
          <w:szCs w:val="22"/>
        </w:rPr>
      </w:pPr>
      <w:r>
        <w:rPr>
          <w:noProof/>
        </w:rPr>
        <w:t>Division 6—Provisions relating to the Director, Associate Directors, Panel members, staff and consultants, the Determining Authority and the provision of services to a Committee or the Authority</w:t>
      </w:r>
      <w:r w:rsidRPr="00E74CB0">
        <w:rPr>
          <w:b w:val="0"/>
          <w:noProof/>
          <w:sz w:val="18"/>
        </w:rPr>
        <w:tab/>
      </w:r>
      <w:r w:rsidRPr="00E74CB0">
        <w:rPr>
          <w:b w:val="0"/>
          <w:noProof/>
          <w:sz w:val="18"/>
        </w:rPr>
        <w:fldChar w:fldCharType="begin"/>
      </w:r>
      <w:r w:rsidRPr="00E74CB0">
        <w:rPr>
          <w:b w:val="0"/>
          <w:noProof/>
          <w:sz w:val="18"/>
        </w:rPr>
        <w:instrText xml:space="preserve"> PAGEREF _Toc152854577 \h </w:instrText>
      </w:r>
      <w:r w:rsidRPr="00E74CB0">
        <w:rPr>
          <w:b w:val="0"/>
          <w:noProof/>
          <w:sz w:val="18"/>
        </w:rPr>
      </w:r>
      <w:r w:rsidRPr="00E74CB0">
        <w:rPr>
          <w:b w:val="0"/>
          <w:noProof/>
          <w:sz w:val="18"/>
        </w:rPr>
        <w:fldChar w:fldCharType="separate"/>
      </w:r>
      <w:r w:rsidR="00900E79">
        <w:rPr>
          <w:b w:val="0"/>
          <w:noProof/>
          <w:sz w:val="18"/>
        </w:rPr>
        <w:t>342</w:t>
      </w:r>
      <w:r w:rsidRPr="00E74CB0">
        <w:rPr>
          <w:b w:val="0"/>
          <w:noProof/>
          <w:sz w:val="18"/>
        </w:rPr>
        <w:fldChar w:fldCharType="end"/>
      </w:r>
    </w:p>
    <w:p w:rsidR="00E74CB0" w:rsidRDefault="00E74CB0">
      <w:pPr>
        <w:pStyle w:val="TOC4"/>
        <w:rPr>
          <w:rFonts w:asciiTheme="minorHAnsi" w:eastAsiaTheme="minorEastAsia" w:hAnsiTheme="minorHAnsi" w:cstheme="minorBidi"/>
          <w:b w:val="0"/>
          <w:noProof/>
          <w:kern w:val="0"/>
          <w:sz w:val="22"/>
          <w:szCs w:val="22"/>
        </w:rPr>
      </w:pPr>
      <w:r>
        <w:rPr>
          <w:noProof/>
        </w:rPr>
        <w:t>Subdivision A—The Director</w:t>
      </w:r>
      <w:r w:rsidRPr="00E74CB0">
        <w:rPr>
          <w:b w:val="0"/>
          <w:noProof/>
          <w:sz w:val="18"/>
        </w:rPr>
        <w:tab/>
      </w:r>
      <w:r w:rsidRPr="00E74CB0">
        <w:rPr>
          <w:b w:val="0"/>
          <w:noProof/>
          <w:sz w:val="18"/>
        </w:rPr>
        <w:fldChar w:fldCharType="begin"/>
      </w:r>
      <w:r w:rsidRPr="00E74CB0">
        <w:rPr>
          <w:b w:val="0"/>
          <w:noProof/>
          <w:sz w:val="18"/>
        </w:rPr>
        <w:instrText xml:space="preserve"> PAGEREF _Toc152854578 \h </w:instrText>
      </w:r>
      <w:r w:rsidRPr="00E74CB0">
        <w:rPr>
          <w:b w:val="0"/>
          <w:noProof/>
          <w:sz w:val="18"/>
        </w:rPr>
      </w:r>
      <w:r w:rsidRPr="00E74CB0">
        <w:rPr>
          <w:b w:val="0"/>
          <w:noProof/>
          <w:sz w:val="18"/>
        </w:rPr>
        <w:fldChar w:fldCharType="separate"/>
      </w:r>
      <w:r w:rsidR="00900E79">
        <w:rPr>
          <w:b w:val="0"/>
          <w:noProof/>
          <w:sz w:val="18"/>
        </w:rPr>
        <w:t>342</w:t>
      </w:r>
      <w:r w:rsidRPr="00E74CB0">
        <w:rPr>
          <w:b w:val="0"/>
          <w:noProof/>
          <w:sz w:val="18"/>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106Y</w:t>
      </w:r>
      <w:r>
        <w:rPr>
          <w:noProof/>
        </w:rPr>
        <w:tab/>
        <w:t>Term of office</w:t>
      </w:r>
      <w:r w:rsidRPr="00E74CB0">
        <w:rPr>
          <w:noProof/>
        </w:rPr>
        <w:tab/>
      </w:r>
      <w:r w:rsidRPr="00E74CB0">
        <w:rPr>
          <w:noProof/>
        </w:rPr>
        <w:fldChar w:fldCharType="begin"/>
      </w:r>
      <w:r w:rsidRPr="00E74CB0">
        <w:rPr>
          <w:noProof/>
        </w:rPr>
        <w:instrText xml:space="preserve"> PAGEREF _Toc152854579 \h </w:instrText>
      </w:r>
      <w:r w:rsidRPr="00E74CB0">
        <w:rPr>
          <w:noProof/>
        </w:rPr>
      </w:r>
      <w:r w:rsidRPr="00E74CB0">
        <w:rPr>
          <w:noProof/>
        </w:rPr>
        <w:fldChar w:fldCharType="separate"/>
      </w:r>
      <w:r w:rsidR="00900E79">
        <w:rPr>
          <w:noProof/>
        </w:rPr>
        <w:t>342</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106Z</w:t>
      </w:r>
      <w:r>
        <w:rPr>
          <w:noProof/>
        </w:rPr>
        <w:tab/>
        <w:t>Director’s terms and conditions of appointment</w:t>
      </w:r>
      <w:r w:rsidRPr="00E74CB0">
        <w:rPr>
          <w:noProof/>
        </w:rPr>
        <w:tab/>
      </w:r>
      <w:r w:rsidRPr="00E74CB0">
        <w:rPr>
          <w:noProof/>
        </w:rPr>
        <w:fldChar w:fldCharType="begin"/>
      </w:r>
      <w:r w:rsidRPr="00E74CB0">
        <w:rPr>
          <w:noProof/>
        </w:rPr>
        <w:instrText xml:space="preserve"> PAGEREF _Toc152854580 \h </w:instrText>
      </w:r>
      <w:r w:rsidRPr="00E74CB0">
        <w:rPr>
          <w:noProof/>
        </w:rPr>
      </w:r>
      <w:r w:rsidRPr="00E74CB0">
        <w:rPr>
          <w:noProof/>
        </w:rPr>
        <w:fldChar w:fldCharType="separate"/>
      </w:r>
      <w:r w:rsidR="00900E79">
        <w:rPr>
          <w:noProof/>
        </w:rPr>
        <w:t>342</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106ZA</w:t>
      </w:r>
      <w:r>
        <w:rPr>
          <w:noProof/>
        </w:rPr>
        <w:tab/>
        <w:t>Outside employment</w:t>
      </w:r>
      <w:r w:rsidRPr="00E74CB0">
        <w:rPr>
          <w:noProof/>
        </w:rPr>
        <w:tab/>
      </w:r>
      <w:r w:rsidRPr="00E74CB0">
        <w:rPr>
          <w:noProof/>
        </w:rPr>
        <w:fldChar w:fldCharType="begin"/>
      </w:r>
      <w:r w:rsidRPr="00E74CB0">
        <w:rPr>
          <w:noProof/>
        </w:rPr>
        <w:instrText xml:space="preserve"> PAGEREF _Toc152854581 \h </w:instrText>
      </w:r>
      <w:r w:rsidRPr="00E74CB0">
        <w:rPr>
          <w:noProof/>
        </w:rPr>
      </w:r>
      <w:r w:rsidRPr="00E74CB0">
        <w:rPr>
          <w:noProof/>
        </w:rPr>
        <w:fldChar w:fldCharType="separate"/>
      </w:r>
      <w:r w:rsidR="00900E79">
        <w:rPr>
          <w:noProof/>
        </w:rPr>
        <w:t>342</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106ZB</w:t>
      </w:r>
      <w:r>
        <w:rPr>
          <w:noProof/>
        </w:rPr>
        <w:tab/>
        <w:t>Leave of absence</w:t>
      </w:r>
      <w:r w:rsidRPr="00E74CB0">
        <w:rPr>
          <w:noProof/>
        </w:rPr>
        <w:tab/>
      </w:r>
      <w:r w:rsidRPr="00E74CB0">
        <w:rPr>
          <w:noProof/>
        </w:rPr>
        <w:fldChar w:fldCharType="begin"/>
      </w:r>
      <w:r w:rsidRPr="00E74CB0">
        <w:rPr>
          <w:noProof/>
        </w:rPr>
        <w:instrText xml:space="preserve"> PAGEREF _Toc152854582 \h </w:instrText>
      </w:r>
      <w:r w:rsidRPr="00E74CB0">
        <w:rPr>
          <w:noProof/>
        </w:rPr>
      </w:r>
      <w:r w:rsidRPr="00E74CB0">
        <w:rPr>
          <w:noProof/>
        </w:rPr>
        <w:fldChar w:fldCharType="separate"/>
      </w:r>
      <w:r w:rsidR="00900E79">
        <w:rPr>
          <w:noProof/>
        </w:rPr>
        <w:t>343</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106ZC</w:t>
      </w:r>
      <w:r>
        <w:rPr>
          <w:noProof/>
        </w:rPr>
        <w:tab/>
        <w:t>Resignation</w:t>
      </w:r>
      <w:r w:rsidRPr="00E74CB0">
        <w:rPr>
          <w:noProof/>
        </w:rPr>
        <w:tab/>
      </w:r>
      <w:r w:rsidRPr="00E74CB0">
        <w:rPr>
          <w:noProof/>
        </w:rPr>
        <w:fldChar w:fldCharType="begin"/>
      </w:r>
      <w:r w:rsidRPr="00E74CB0">
        <w:rPr>
          <w:noProof/>
        </w:rPr>
        <w:instrText xml:space="preserve"> PAGEREF _Toc152854583 \h </w:instrText>
      </w:r>
      <w:r w:rsidRPr="00E74CB0">
        <w:rPr>
          <w:noProof/>
        </w:rPr>
      </w:r>
      <w:r w:rsidRPr="00E74CB0">
        <w:rPr>
          <w:noProof/>
        </w:rPr>
        <w:fldChar w:fldCharType="separate"/>
      </w:r>
      <w:r w:rsidR="00900E79">
        <w:rPr>
          <w:noProof/>
        </w:rPr>
        <w:t>343</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106ZD</w:t>
      </w:r>
      <w:r>
        <w:rPr>
          <w:noProof/>
        </w:rPr>
        <w:tab/>
        <w:t>Termination of the Director’s appointment</w:t>
      </w:r>
      <w:r w:rsidRPr="00E74CB0">
        <w:rPr>
          <w:noProof/>
        </w:rPr>
        <w:tab/>
      </w:r>
      <w:r w:rsidRPr="00E74CB0">
        <w:rPr>
          <w:noProof/>
        </w:rPr>
        <w:fldChar w:fldCharType="begin"/>
      </w:r>
      <w:r w:rsidRPr="00E74CB0">
        <w:rPr>
          <w:noProof/>
        </w:rPr>
        <w:instrText xml:space="preserve"> PAGEREF _Toc152854584 \h </w:instrText>
      </w:r>
      <w:r w:rsidRPr="00E74CB0">
        <w:rPr>
          <w:noProof/>
        </w:rPr>
      </w:r>
      <w:r w:rsidRPr="00E74CB0">
        <w:rPr>
          <w:noProof/>
        </w:rPr>
        <w:fldChar w:fldCharType="separate"/>
      </w:r>
      <w:r w:rsidR="00900E79">
        <w:rPr>
          <w:noProof/>
        </w:rPr>
        <w:t>343</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106ZE</w:t>
      </w:r>
      <w:r>
        <w:rPr>
          <w:noProof/>
        </w:rPr>
        <w:tab/>
        <w:t>Acting appointments</w:t>
      </w:r>
      <w:r w:rsidRPr="00E74CB0">
        <w:rPr>
          <w:noProof/>
        </w:rPr>
        <w:tab/>
      </w:r>
      <w:r w:rsidRPr="00E74CB0">
        <w:rPr>
          <w:noProof/>
        </w:rPr>
        <w:fldChar w:fldCharType="begin"/>
      </w:r>
      <w:r w:rsidRPr="00E74CB0">
        <w:rPr>
          <w:noProof/>
        </w:rPr>
        <w:instrText xml:space="preserve"> PAGEREF _Toc152854585 \h </w:instrText>
      </w:r>
      <w:r w:rsidRPr="00E74CB0">
        <w:rPr>
          <w:noProof/>
        </w:rPr>
      </w:r>
      <w:r w:rsidRPr="00E74CB0">
        <w:rPr>
          <w:noProof/>
        </w:rPr>
        <w:fldChar w:fldCharType="separate"/>
      </w:r>
      <w:r w:rsidR="00900E79">
        <w:rPr>
          <w:noProof/>
        </w:rPr>
        <w:t>344</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106ZF</w:t>
      </w:r>
      <w:r>
        <w:rPr>
          <w:noProof/>
        </w:rPr>
        <w:tab/>
        <w:t>Remuneration and allowances</w:t>
      </w:r>
      <w:r w:rsidRPr="00E74CB0">
        <w:rPr>
          <w:noProof/>
        </w:rPr>
        <w:tab/>
      </w:r>
      <w:r w:rsidRPr="00E74CB0">
        <w:rPr>
          <w:noProof/>
        </w:rPr>
        <w:fldChar w:fldCharType="begin"/>
      </w:r>
      <w:r w:rsidRPr="00E74CB0">
        <w:rPr>
          <w:noProof/>
        </w:rPr>
        <w:instrText xml:space="preserve"> PAGEREF _Toc152854586 \h </w:instrText>
      </w:r>
      <w:r w:rsidRPr="00E74CB0">
        <w:rPr>
          <w:noProof/>
        </w:rPr>
      </w:r>
      <w:r w:rsidRPr="00E74CB0">
        <w:rPr>
          <w:noProof/>
        </w:rPr>
        <w:fldChar w:fldCharType="separate"/>
      </w:r>
      <w:r w:rsidR="00900E79">
        <w:rPr>
          <w:noProof/>
        </w:rPr>
        <w:t>344</w:t>
      </w:r>
      <w:r w:rsidRPr="00E74CB0">
        <w:rPr>
          <w:noProof/>
        </w:rPr>
        <w:fldChar w:fldCharType="end"/>
      </w:r>
    </w:p>
    <w:p w:rsidR="00E74CB0" w:rsidRDefault="00E74CB0">
      <w:pPr>
        <w:pStyle w:val="TOC4"/>
        <w:rPr>
          <w:rFonts w:asciiTheme="minorHAnsi" w:eastAsiaTheme="minorEastAsia" w:hAnsiTheme="minorHAnsi" w:cstheme="minorBidi"/>
          <w:b w:val="0"/>
          <w:noProof/>
          <w:kern w:val="0"/>
          <w:sz w:val="22"/>
          <w:szCs w:val="22"/>
        </w:rPr>
      </w:pPr>
      <w:r>
        <w:rPr>
          <w:noProof/>
        </w:rPr>
        <w:t>Subdivision AB—Associate Directors</w:t>
      </w:r>
      <w:r w:rsidRPr="00E74CB0">
        <w:rPr>
          <w:b w:val="0"/>
          <w:noProof/>
          <w:sz w:val="18"/>
        </w:rPr>
        <w:tab/>
      </w:r>
      <w:r w:rsidRPr="00E74CB0">
        <w:rPr>
          <w:b w:val="0"/>
          <w:noProof/>
          <w:sz w:val="18"/>
        </w:rPr>
        <w:fldChar w:fldCharType="begin"/>
      </w:r>
      <w:r w:rsidRPr="00E74CB0">
        <w:rPr>
          <w:b w:val="0"/>
          <w:noProof/>
          <w:sz w:val="18"/>
        </w:rPr>
        <w:instrText xml:space="preserve"> PAGEREF _Toc152854587 \h </w:instrText>
      </w:r>
      <w:r w:rsidRPr="00E74CB0">
        <w:rPr>
          <w:b w:val="0"/>
          <w:noProof/>
          <w:sz w:val="18"/>
        </w:rPr>
      </w:r>
      <w:r w:rsidRPr="00E74CB0">
        <w:rPr>
          <w:b w:val="0"/>
          <w:noProof/>
          <w:sz w:val="18"/>
        </w:rPr>
        <w:fldChar w:fldCharType="separate"/>
      </w:r>
      <w:r w:rsidR="00900E79">
        <w:rPr>
          <w:b w:val="0"/>
          <w:noProof/>
          <w:sz w:val="18"/>
        </w:rPr>
        <w:t>344</w:t>
      </w:r>
      <w:r w:rsidRPr="00E74CB0">
        <w:rPr>
          <w:b w:val="0"/>
          <w:noProof/>
          <w:sz w:val="18"/>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106ZFA</w:t>
      </w:r>
      <w:r>
        <w:rPr>
          <w:noProof/>
        </w:rPr>
        <w:tab/>
        <w:t>Term of office</w:t>
      </w:r>
      <w:r w:rsidRPr="00E74CB0">
        <w:rPr>
          <w:noProof/>
        </w:rPr>
        <w:tab/>
      </w:r>
      <w:r w:rsidRPr="00E74CB0">
        <w:rPr>
          <w:noProof/>
        </w:rPr>
        <w:fldChar w:fldCharType="begin"/>
      </w:r>
      <w:r w:rsidRPr="00E74CB0">
        <w:rPr>
          <w:noProof/>
        </w:rPr>
        <w:instrText xml:space="preserve"> PAGEREF _Toc152854588 \h </w:instrText>
      </w:r>
      <w:r w:rsidRPr="00E74CB0">
        <w:rPr>
          <w:noProof/>
        </w:rPr>
      </w:r>
      <w:r w:rsidRPr="00E74CB0">
        <w:rPr>
          <w:noProof/>
        </w:rPr>
        <w:fldChar w:fldCharType="separate"/>
      </w:r>
      <w:r w:rsidR="00900E79">
        <w:rPr>
          <w:noProof/>
        </w:rPr>
        <w:t>344</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106ZFB</w:t>
      </w:r>
      <w:r>
        <w:rPr>
          <w:noProof/>
        </w:rPr>
        <w:tab/>
        <w:t>Associate Director’s terms and conditions of appointment</w:t>
      </w:r>
      <w:r w:rsidRPr="00E74CB0">
        <w:rPr>
          <w:noProof/>
        </w:rPr>
        <w:tab/>
      </w:r>
      <w:r w:rsidRPr="00E74CB0">
        <w:rPr>
          <w:noProof/>
        </w:rPr>
        <w:fldChar w:fldCharType="begin"/>
      </w:r>
      <w:r w:rsidRPr="00E74CB0">
        <w:rPr>
          <w:noProof/>
        </w:rPr>
        <w:instrText xml:space="preserve"> PAGEREF _Toc152854589 \h </w:instrText>
      </w:r>
      <w:r w:rsidRPr="00E74CB0">
        <w:rPr>
          <w:noProof/>
        </w:rPr>
      </w:r>
      <w:r w:rsidRPr="00E74CB0">
        <w:rPr>
          <w:noProof/>
        </w:rPr>
        <w:fldChar w:fldCharType="separate"/>
      </w:r>
      <w:r w:rsidR="00900E79">
        <w:rPr>
          <w:noProof/>
        </w:rPr>
        <w:t>345</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106ZFC</w:t>
      </w:r>
      <w:r>
        <w:rPr>
          <w:noProof/>
        </w:rPr>
        <w:tab/>
        <w:t>Outside employment</w:t>
      </w:r>
      <w:r w:rsidRPr="00E74CB0">
        <w:rPr>
          <w:noProof/>
        </w:rPr>
        <w:tab/>
      </w:r>
      <w:r w:rsidRPr="00E74CB0">
        <w:rPr>
          <w:noProof/>
        </w:rPr>
        <w:fldChar w:fldCharType="begin"/>
      </w:r>
      <w:r w:rsidRPr="00E74CB0">
        <w:rPr>
          <w:noProof/>
        </w:rPr>
        <w:instrText xml:space="preserve"> PAGEREF _Toc152854590 \h </w:instrText>
      </w:r>
      <w:r w:rsidRPr="00E74CB0">
        <w:rPr>
          <w:noProof/>
        </w:rPr>
      </w:r>
      <w:r w:rsidRPr="00E74CB0">
        <w:rPr>
          <w:noProof/>
        </w:rPr>
        <w:fldChar w:fldCharType="separate"/>
      </w:r>
      <w:r w:rsidR="00900E79">
        <w:rPr>
          <w:noProof/>
        </w:rPr>
        <w:t>345</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106ZFD</w:t>
      </w:r>
      <w:r>
        <w:rPr>
          <w:noProof/>
        </w:rPr>
        <w:tab/>
        <w:t>Leave of absence</w:t>
      </w:r>
      <w:r w:rsidRPr="00E74CB0">
        <w:rPr>
          <w:noProof/>
        </w:rPr>
        <w:tab/>
      </w:r>
      <w:r w:rsidRPr="00E74CB0">
        <w:rPr>
          <w:noProof/>
        </w:rPr>
        <w:fldChar w:fldCharType="begin"/>
      </w:r>
      <w:r w:rsidRPr="00E74CB0">
        <w:rPr>
          <w:noProof/>
        </w:rPr>
        <w:instrText xml:space="preserve"> PAGEREF _Toc152854591 \h </w:instrText>
      </w:r>
      <w:r w:rsidRPr="00E74CB0">
        <w:rPr>
          <w:noProof/>
        </w:rPr>
      </w:r>
      <w:r w:rsidRPr="00E74CB0">
        <w:rPr>
          <w:noProof/>
        </w:rPr>
        <w:fldChar w:fldCharType="separate"/>
      </w:r>
      <w:r w:rsidR="00900E79">
        <w:rPr>
          <w:noProof/>
        </w:rPr>
        <w:t>345</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106ZFE</w:t>
      </w:r>
      <w:r>
        <w:rPr>
          <w:noProof/>
        </w:rPr>
        <w:tab/>
        <w:t>Resignation</w:t>
      </w:r>
      <w:r w:rsidRPr="00E74CB0">
        <w:rPr>
          <w:noProof/>
        </w:rPr>
        <w:tab/>
      </w:r>
      <w:r w:rsidRPr="00E74CB0">
        <w:rPr>
          <w:noProof/>
        </w:rPr>
        <w:fldChar w:fldCharType="begin"/>
      </w:r>
      <w:r w:rsidRPr="00E74CB0">
        <w:rPr>
          <w:noProof/>
        </w:rPr>
        <w:instrText xml:space="preserve"> PAGEREF _Toc152854592 \h </w:instrText>
      </w:r>
      <w:r w:rsidRPr="00E74CB0">
        <w:rPr>
          <w:noProof/>
        </w:rPr>
      </w:r>
      <w:r w:rsidRPr="00E74CB0">
        <w:rPr>
          <w:noProof/>
        </w:rPr>
        <w:fldChar w:fldCharType="separate"/>
      </w:r>
      <w:r w:rsidR="00900E79">
        <w:rPr>
          <w:noProof/>
        </w:rPr>
        <w:t>345</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106ZFF</w:t>
      </w:r>
      <w:r>
        <w:rPr>
          <w:noProof/>
        </w:rPr>
        <w:tab/>
        <w:t>Termination of an Associate Director’s appointment</w:t>
      </w:r>
      <w:r w:rsidRPr="00E74CB0">
        <w:rPr>
          <w:noProof/>
        </w:rPr>
        <w:tab/>
      </w:r>
      <w:r w:rsidRPr="00E74CB0">
        <w:rPr>
          <w:noProof/>
        </w:rPr>
        <w:fldChar w:fldCharType="begin"/>
      </w:r>
      <w:r w:rsidRPr="00E74CB0">
        <w:rPr>
          <w:noProof/>
        </w:rPr>
        <w:instrText xml:space="preserve"> PAGEREF _Toc152854593 \h </w:instrText>
      </w:r>
      <w:r w:rsidRPr="00E74CB0">
        <w:rPr>
          <w:noProof/>
        </w:rPr>
      </w:r>
      <w:r w:rsidRPr="00E74CB0">
        <w:rPr>
          <w:noProof/>
        </w:rPr>
        <w:fldChar w:fldCharType="separate"/>
      </w:r>
      <w:r w:rsidR="00900E79">
        <w:rPr>
          <w:noProof/>
        </w:rPr>
        <w:t>346</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106ZFG</w:t>
      </w:r>
      <w:r>
        <w:rPr>
          <w:noProof/>
        </w:rPr>
        <w:tab/>
        <w:t>Acting appointments</w:t>
      </w:r>
      <w:r w:rsidRPr="00E74CB0">
        <w:rPr>
          <w:noProof/>
        </w:rPr>
        <w:tab/>
      </w:r>
      <w:r w:rsidRPr="00E74CB0">
        <w:rPr>
          <w:noProof/>
        </w:rPr>
        <w:fldChar w:fldCharType="begin"/>
      </w:r>
      <w:r w:rsidRPr="00E74CB0">
        <w:rPr>
          <w:noProof/>
        </w:rPr>
        <w:instrText xml:space="preserve"> PAGEREF _Toc152854594 \h </w:instrText>
      </w:r>
      <w:r w:rsidRPr="00E74CB0">
        <w:rPr>
          <w:noProof/>
        </w:rPr>
      </w:r>
      <w:r w:rsidRPr="00E74CB0">
        <w:rPr>
          <w:noProof/>
        </w:rPr>
        <w:fldChar w:fldCharType="separate"/>
      </w:r>
      <w:r w:rsidR="00900E79">
        <w:rPr>
          <w:noProof/>
        </w:rPr>
        <w:t>346</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106ZFH</w:t>
      </w:r>
      <w:r>
        <w:rPr>
          <w:noProof/>
        </w:rPr>
        <w:tab/>
        <w:t>Remuneration and allowances</w:t>
      </w:r>
      <w:r w:rsidRPr="00E74CB0">
        <w:rPr>
          <w:noProof/>
        </w:rPr>
        <w:tab/>
      </w:r>
      <w:r w:rsidRPr="00E74CB0">
        <w:rPr>
          <w:noProof/>
        </w:rPr>
        <w:fldChar w:fldCharType="begin"/>
      </w:r>
      <w:r w:rsidRPr="00E74CB0">
        <w:rPr>
          <w:noProof/>
        </w:rPr>
        <w:instrText xml:space="preserve"> PAGEREF _Toc152854595 \h </w:instrText>
      </w:r>
      <w:r w:rsidRPr="00E74CB0">
        <w:rPr>
          <w:noProof/>
        </w:rPr>
      </w:r>
      <w:r w:rsidRPr="00E74CB0">
        <w:rPr>
          <w:noProof/>
        </w:rPr>
        <w:fldChar w:fldCharType="separate"/>
      </w:r>
      <w:r w:rsidR="00900E79">
        <w:rPr>
          <w:noProof/>
        </w:rPr>
        <w:t>347</w:t>
      </w:r>
      <w:r w:rsidRPr="00E74CB0">
        <w:rPr>
          <w:noProof/>
        </w:rPr>
        <w:fldChar w:fldCharType="end"/>
      </w:r>
    </w:p>
    <w:p w:rsidR="00E74CB0" w:rsidRDefault="00E74CB0">
      <w:pPr>
        <w:pStyle w:val="TOC4"/>
        <w:rPr>
          <w:rFonts w:asciiTheme="minorHAnsi" w:eastAsiaTheme="minorEastAsia" w:hAnsiTheme="minorHAnsi" w:cstheme="minorBidi"/>
          <w:b w:val="0"/>
          <w:noProof/>
          <w:kern w:val="0"/>
          <w:sz w:val="22"/>
          <w:szCs w:val="22"/>
        </w:rPr>
      </w:pPr>
      <w:r>
        <w:rPr>
          <w:noProof/>
        </w:rPr>
        <w:t>Subdivision B—Panel members</w:t>
      </w:r>
      <w:r w:rsidRPr="00E74CB0">
        <w:rPr>
          <w:b w:val="0"/>
          <w:noProof/>
          <w:sz w:val="18"/>
        </w:rPr>
        <w:tab/>
      </w:r>
      <w:r w:rsidRPr="00E74CB0">
        <w:rPr>
          <w:b w:val="0"/>
          <w:noProof/>
          <w:sz w:val="18"/>
        </w:rPr>
        <w:fldChar w:fldCharType="begin"/>
      </w:r>
      <w:r w:rsidRPr="00E74CB0">
        <w:rPr>
          <w:b w:val="0"/>
          <w:noProof/>
          <w:sz w:val="18"/>
        </w:rPr>
        <w:instrText xml:space="preserve"> PAGEREF _Toc152854596 \h </w:instrText>
      </w:r>
      <w:r w:rsidRPr="00E74CB0">
        <w:rPr>
          <w:b w:val="0"/>
          <w:noProof/>
          <w:sz w:val="18"/>
        </w:rPr>
      </w:r>
      <w:r w:rsidRPr="00E74CB0">
        <w:rPr>
          <w:b w:val="0"/>
          <w:noProof/>
          <w:sz w:val="18"/>
        </w:rPr>
        <w:fldChar w:fldCharType="separate"/>
      </w:r>
      <w:r w:rsidR="00900E79">
        <w:rPr>
          <w:b w:val="0"/>
          <w:noProof/>
          <w:sz w:val="18"/>
        </w:rPr>
        <w:t>347</w:t>
      </w:r>
      <w:r w:rsidRPr="00E74CB0">
        <w:rPr>
          <w:b w:val="0"/>
          <w:noProof/>
          <w:sz w:val="18"/>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106ZG</w:t>
      </w:r>
      <w:r>
        <w:rPr>
          <w:noProof/>
        </w:rPr>
        <w:tab/>
        <w:t>Term of office</w:t>
      </w:r>
      <w:r w:rsidRPr="00E74CB0">
        <w:rPr>
          <w:noProof/>
        </w:rPr>
        <w:tab/>
      </w:r>
      <w:r w:rsidRPr="00E74CB0">
        <w:rPr>
          <w:noProof/>
        </w:rPr>
        <w:fldChar w:fldCharType="begin"/>
      </w:r>
      <w:r w:rsidRPr="00E74CB0">
        <w:rPr>
          <w:noProof/>
        </w:rPr>
        <w:instrText xml:space="preserve"> PAGEREF _Toc152854597 \h </w:instrText>
      </w:r>
      <w:r w:rsidRPr="00E74CB0">
        <w:rPr>
          <w:noProof/>
        </w:rPr>
      </w:r>
      <w:r w:rsidRPr="00E74CB0">
        <w:rPr>
          <w:noProof/>
        </w:rPr>
        <w:fldChar w:fldCharType="separate"/>
      </w:r>
      <w:r w:rsidR="00900E79">
        <w:rPr>
          <w:noProof/>
        </w:rPr>
        <w:t>347</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106ZH</w:t>
      </w:r>
      <w:r>
        <w:rPr>
          <w:noProof/>
        </w:rPr>
        <w:tab/>
        <w:t>Panel member’s terms and conditions of appointment</w:t>
      </w:r>
      <w:r w:rsidRPr="00E74CB0">
        <w:rPr>
          <w:noProof/>
        </w:rPr>
        <w:tab/>
      </w:r>
      <w:r w:rsidRPr="00E74CB0">
        <w:rPr>
          <w:noProof/>
        </w:rPr>
        <w:fldChar w:fldCharType="begin"/>
      </w:r>
      <w:r w:rsidRPr="00E74CB0">
        <w:rPr>
          <w:noProof/>
        </w:rPr>
        <w:instrText xml:space="preserve"> PAGEREF _Toc152854598 \h </w:instrText>
      </w:r>
      <w:r w:rsidRPr="00E74CB0">
        <w:rPr>
          <w:noProof/>
        </w:rPr>
      </w:r>
      <w:r w:rsidRPr="00E74CB0">
        <w:rPr>
          <w:noProof/>
        </w:rPr>
        <w:fldChar w:fldCharType="separate"/>
      </w:r>
      <w:r w:rsidR="00900E79">
        <w:rPr>
          <w:noProof/>
        </w:rPr>
        <w:t>347</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106ZI</w:t>
      </w:r>
      <w:r>
        <w:rPr>
          <w:noProof/>
        </w:rPr>
        <w:tab/>
        <w:t>Outside employment</w:t>
      </w:r>
      <w:r w:rsidRPr="00E74CB0">
        <w:rPr>
          <w:noProof/>
        </w:rPr>
        <w:tab/>
      </w:r>
      <w:r w:rsidRPr="00E74CB0">
        <w:rPr>
          <w:noProof/>
        </w:rPr>
        <w:fldChar w:fldCharType="begin"/>
      </w:r>
      <w:r w:rsidRPr="00E74CB0">
        <w:rPr>
          <w:noProof/>
        </w:rPr>
        <w:instrText xml:space="preserve"> PAGEREF _Toc152854599 \h </w:instrText>
      </w:r>
      <w:r w:rsidRPr="00E74CB0">
        <w:rPr>
          <w:noProof/>
        </w:rPr>
      </w:r>
      <w:r w:rsidRPr="00E74CB0">
        <w:rPr>
          <w:noProof/>
        </w:rPr>
        <w:fldChar w:fldCharType="separate"/>
      </w:r>
      <w:r w:rsidR="00900E79">
        <w:rPr>
          <w:noProof/>
        </w:rPr>
        <w:t>348</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106ZJ</w:t>
      </w:r>
      <w:r>
        <w:rPr>
          <w:noProof/>
        </w:rPr>
        <w:tab/>
        <w:t>Resignation</w:t>
      </w:r>
      <w:r w:rsidRPr="00E74CB0">
        <w:rPr>
          <w:noProof/>
        </w:rPr>
        <w:tab/>
      </w:r>
      <w:r w:rsidRPr="00E74CB0">
        <w:rPr>
          <w:noProof/>
        </w:rPr>
        <w:fldChar w:fldCharType="begin"/>
      </w:r>
      <w:r w:rsidRPr="00E74CB0">
        <w:rPr>
          <w:noProof/>
        </w:rPr>
        <w:instrText xml:space="preserve"> PAGEREF _Toc152854600 \h </w:instrText>
      </w:r>
      <w:r w:rsidRPr="00E74CB0">
        <w:rPr>
          <w:noProof/>
        </w:rPr>
      </w:r>
      <w:r w:rsidRPr="00E74CB0">
        <w:rPr>
          <w:noProof/>
        </w:rPr>
        <w:fldChar w:fldCharType="separate"/>
      </w:r>
      <w:r w:rsidR="00900E79">
        <w:rPr>
          <w:noProof/>
        </w:rPr>
        <w:t>348</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106ZK</w:t>
      </w:r>
      <w:r>
        <w:rPr>
          <w:noProof/>
        </w:rPr>
        <w:tab/>
        <w:t>Termination of a Panel member’s appointment</w:t>
      </w:r>
      <w:r w:rsidRPr="00E74CB0">
        <w:rPr>
          <w:noProof/>
        </w:rPr>
        <w:tab/>
      </w:r>
      <w:r w:rsidRPr="00E74CB0">
        <w:rPr>
          <w:noProof/>
        </w:rPr>
        <w:fldChar w:fldCharType="begin"/>
      </w:r>
      <w:r w:rsidRPr="00E74CB0">
        <w:rPr>
          <w:noProof/>
        </w:rPr>
        <w:instrText xml:space="preserve"> PAGEREF _Toc152854601 \h </w:instrText>
      </w:r>
      <w:r w:rsidRPr="00E74CB0">
        <w:rPr>
          <w:noProof/>
        </w:rPr>
      </w:r>
      <w:r w:rsidRPr="00E74CB0">
        <w:rPr>
          <w:noProof/>
        </w:rPr>
        <w:fldChar w:fldCharType="separate"/>
      </w:r>
      <w:r w:rsidR="00900E79">
        <w:rPr>
          <w:noProof/>
        </w:rPr>
        <w:t>348</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106ZL</w:t>
      </w:r>
      <w:r>
        <w:rPr>
          <w:noProof/>
        </w:rPr>
        <w:tab/>
        <w:t>Remuneration and allowances</w:t>
      </w:r>
      <w:r w:rsidRPr="00E74CB0">
        <w:rPr>
          <w:noProof/>
        </w:rPr>
        <w:tab/>
      </w:r>
      <w:r w:rsidRPr="00E74CB0">
        <w:rPr>
          <w:noProof/>
        </w:rPr>
        <w:fldChar w:fldCharType="begin"/>
      </w:r>
      <w:r w:rsidRPr="00E74CB0">
        <w:rPr>
          <w:noProof/>
        </w:rPr>
        <w:instrText xml:space="preserve"> PAGEREF _Toc152854602 \h </w:instrText>
      </w:r>
      <w:r w:rsidRPr="00E74CB0">
        <w:rPr>
          <w:noProof/>
        </w:rPr>
      </w:r>
      <w:r w:rsidRPr="00E74CB0">
        <w:rPr>
          <w:noProof/>
        </w:rPr>
        <w:fldChar w:fldCharType="separate"/>
      </w:r>
      <w:r w:rsidR="00900E79">
        <w:rPr>
          <w:noProof/>
        </w:rPr>
        <w:t>348</w:t>
      </w:r>
      <w:r w:rsidRPr="00E74CB0">
        <w:rPr>
          <w:noProof/>
        </w:rPr>
        <w:fldChar w:fldCharType="end"/>
      </w:r>
    </w:p>
    <w:p w:rsidR="00E74CB0" w:rsidRDefault="00E74CB0" w:rsidP="00E74CB0">
      <w:pPr>
        <w:pStyle w:val="TOC4"/>
        <w:keepNext/>
        <w:ind w:left="2183" w:hanging="1332"/>
        <w:rPr>
          <w:rFonts w:asciiTheme="minorHAnsi" w:eastAsiaTheme="minorEastAsia" w:hAnsiTheme="minorHAnsi" w:cstheme="minorBidi"/>
          <w:b w:val="0"/>
          <w:noProof/>
          <w:kern w:val="0"/>
          <w:sz w:val="22"/>
          <w:szCs w:val="22"/>
        </w:rPr>
      </w:pPr>
      <w:r>
        <w:rPr>
          <w:noProof/>
        </w:rPr>
        <w:t>Subdivision C—Staff and consultants</w:t>
      </w:r>
      <w:r w:rsidRPr="00E74CB0">
        <w:rPr>
          <w:b w:val="0"/>
          <w:noProof/>
          <w:sz w:val="18"/>
        </w:rPr>
        <w:tab/>
      </w:r>
      <w:r w:rsidRPr="00E74CB0">
        <w:rPr>
          <w:b w:val="0"/>
          <w:noProof/>
          <w:sz w:val="18"/>
        </w:rPr>
        <w:fldChar w:fldCharType="begin"/>
      </w:r>
      <w:r w:rsidRPr="00E74CB0">
        <w:rPr>
          <w:b w:val="0"/>
          <w:noProof/>
          <w:sz w:val="18"/>
        </w:rPr>
        <w:instrText xml:space="preserve"> PAGEREF _Toc152854603 \h </w:instrText>
      </w:r>
      <w:r w:rsidRPr="00E74CB0">
        <w:rPr>
          <w:b w:val="0"/>
          <w:noProof/>
          <w:sz w:val="18"/>
        </w:rPr>
      </w:r>
      <w:r w:rsidRPr="00E74CB0">
        <w:rPr>
          <w:b w:val="0"/>
          <w:noProof/>
          <w:sz w:val="18"/>
        </w:rPr>
        <w:fldChar w:fldCharType="separate"/>
      </w:r>
      <w:r w:rsidR="00900E79">
        <w:rPr>
          <w:b w:val="0"/>
          <w:noProof/>
          <w:sz w:val="18"/>
        </w:rPr>
        <w:t>349</w:t>
      </w:r>
      <w:r w:rsidRPr="00E74CB0">
        <w:rPr>
          <w:b w:val="0"/>
          <w:noProof/>
          <w:sz w:val="18"/>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106ZM</w:t>
      </w:r>
      <w:r>
        <w:rPr>
          <w:noProof/>
        </w:rPr>
        <w:tab/>
        <w:t>Staff</w:t>
      </w:r>
      <w:r w:rsidRPr="00E74CB0">
        <w:rPr>
          <w:noProof/>
        </w:rPr>
        <w:tab/>
      </w:r>
      <w:r w:rsidRPr="00E74CB0">
        <w:rPr>
          <w:noProof/>
        </w:rPr>
        <w:fldChar w:fldCharType="begin"/>
      </w:r>
      <w:r w:rsidRPr="00E74CB0">
        <w:rPr>
          <w:noProof/>
        </w:rPr>
        <w:instrText xml:space="preserve"> PAGEREF _Toc152854604 \h </w:instrText>
      </w:r>
      <w:r w:rsidRPr="00E74CB0">
        <w:rPr>
          <w:noProof/>
        </w:rPr>
      </w:r>
      <w:r w:rsidRPr="00E74CB0">
        <w:rPr>
          <w:noProof/>
        </w:rPr>
        <w:fldChar w:fldCharType="separate"/>
      </w:r>
      <w:r w:rsidR="00900E79">
        <w:rPr>
          <w:noProof/>
        </w:rPr>
        <w:t>349</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106ZN</w:t>
      </w:r>
      <w:r>
        <w:rPr>
          <w:noProof/>
        </w:rPr>
        <w:tab/>
        <w:t>Arrangements with other Commonwealth bodies</w:t>
      </w:r>
      <w:r w:rsidRPr="00E74CB0">
        <w:rPr>
          <w:noProof/>
        </w:rPr>
        <w:tab/>
      </w:r>
      <w:r w:rsidRPr="00E74CB0">
        <w:rPr>
          <w:noProof/>
        </w:rPr>
        <w:fldChar w:fldCharType="begin"/>
      </w:r>
      <w:r w:rsidRPr="00E74CB0">
        <w:rPr>
          <w:noProof/>
        </w:rPr>
        <w:instrText xml:space="preserve"> PAGEREF _Toc152854605 \h </w:instrText>
      </w:r>
      <w:r w:rsidRPr="00E74CB0">
        <w:rPr>
          <w:noProof/>
        </w:rPr>
      </w:r>
      <w:r w:rsidRPr="00E74CB0">
        <w:rPr>
          <w:noProof/>
        </w:rPr>
        <w:fldChar w:fldCharType="separate"/>
      </w:r>
      <w:r w:rsidR="00900E79">
        <w:rPr>
          <w:noProof/>
        </w:rPr>
        <w:t>349</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106ZP</w:t>
      </w:r>
      <w:r>
        <w:rPr>
          <w:noProof/>
        </w:rPr>
        <w:tab/>
        <w:t>Engagement of consultants</w:t>
      </w:r>
      <w:r w:rsidRPr="00E74CB0">
        <w:rPr>
          <w:noProof/>
        </w:rPr>
        <w:tab/>
      </w:r>
      <w:r w:rsidRPr="00E74CB0">
        <w:rPr>
          <w:noProof/>
        </w:rPr>
        <w:fldChar w:fldCharType="begin"/>
      </w:r>
      <w:r w:rsidRPr="00E74CB0">
        <w:rPr>
          <w:noProof/>
        </w:rPr>
        <w:instrText xml:space="preserve"> PAGEREF _Toc152854606 \h </w:instrText>
      </w:r>
      <w:r w:rsidRPr="00E74CB0">
        <w:rPr>
          <w:noProof/>
        </w:rPr>
      </w:r>
      <w:r w:rsidRPr="00E74CB0">
        <w:rPr>
          <w:noProof/>
        </w:rPr>
        <w:fldChar w:fldCharType="separate"/>
      </w:r>
      <w:r w:rsidR="00900E79">
        <w:rPr>
          <w:noProof/>
        </w:rPr>
        <w:t>350</w:t>
      </w:r>
      <w:r w:rsidRPr="00E74CB0">
        <w:rPr>
          <w:noProof/>
        </w:rPr>
        <w:fldChar w:fldCharType="end"/>
      </w:r>
    </w:p>
    <w:p w:rsidR="00E74CB0" w:rsidRDefault="00E74CB0">
      <w:pPr>
        <w:pStyle w:val="TOC4"/>
        <w:rPr>
          <w:rFonts w:asciiTheme="minorHAnsi" w:eastAsiaTheme="minorEastAsia" w:hAnsiTheme="minorHAnsi" w:cstheme="minorBidi"/>
          <w:b w:val="0"/>
          <w:noProof/>
          <w:kern w:val="0"/>
          <w:sz w:val="22"/>
          <w:szCs w:val="22"/>
        </w:rPr>
      </w:pPr>
      <w:r>
        <w:rPr>
          <w:noProof/>
        </w:rPr>
        <w:t>Subdivision D—Provisions relating to Determining Authority</w:t>
      </w:r>
      <w:r w:rsidRPr="00E74CB0">
        <w:rPr>
          <w:b w:val="0"/>
          <w:noProof/>
          <w:sz w:val="18"/>
        </w:rPr>
        <w:tab/>
      </w:r>
      <w:r w:rsidRPr="00E74CB0">
        <w:rPr>
          <w:b w:val="0"/>
          <w:noProof/>
          <w:sz w:val="18"/>
        </w:rPr>
        <w:fldChar w:fldCharType="begin"/>
      </w:r>
      <w:r w:rsidRPr="00E74CB0">
        <w:rPr>
          <w:b w:val="0"/>
          <w:noProof/>
          <w:sz w:val="18"/>
        </w:rPr>
        <w:instrText xml:space="preserve"> PAGEREF _Toc152854607 \h </w:instrText>
      </w:r>
      <w:r w:rsidRPr="00E74CB0">
        <w:rPr>
          <w:b w:val="0"/>
          <w:noProof/>
          <w:sz w:val="18"/>
        </w:rPr>
      </w:r>
      <w:r w:rsidRPr="00E74CB0">
        <w:rPr>
          <w:b w:val="0"/>
          <w:noProof/>
          <w:sz w:val="18"/>
        </w:rPr>
        <w:fldChar w:fldCharType="separate"/>
      </w:r>
      <w:r w:rsidR="00900E79">
        <w:rPr>
          <w:b w:val="0"/>
          <w:noProof/>
          <w:sz w:val="18"/>
        </w:rPr>
        <w:t>350</w:t>
      </w:r>
      <w:r w:rsidRPr="00E74CB0">
        <w:rPr>
          <w:b w:val="0"/>
          <w:noProof/>
          <w:sz w:val="18"/>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106ZPA</w:t>
      </w:r>
      <w:r>
        <w:rPr>
          <w:noProof/>
        </w:rPr>
        <w:tab/>
        <w:t>Constitution of Determining Authority</w:t>
      </w:r>
      <w:r w:rsidRPr="00E74CB0">
        <w:rPr>
          <w:noProof/>
        </w:rPr>
        <w:tab/>
      </w:r>
      <w:r w:rsidRPr="00E74CB0">
        <w:rPr>
          <w:noProof/>
        </w:rPr>
        <w:fldChar w:fldCharType="begin"/>
      </w:r>
      <w:r w:rsidRPr="00E74CB0">
        <w:rPr>
          <w:noProof/>
        </w:rPr>
        <w:instrText xml:space="preserve"> PAGEREF _Toc152854608 \h </w:instrText>
      </w:r>
      <w:r w:rsidRPr="00E74CB0">
        <w:rPr>
          <w:noProof/>
        </w:rPr>
      </w:r>
      <w:r w:rsidRPr="00E74CB0">
        <w:rPr>
          <w:noProof/>
        </w:rPr>
        <w:fldChar w:fldCharType="separate"/>
      </w:r>
      <w:r w:rsidR="00900E79">
        <w:rPr>
          <w:noProof/>
        </w:rPr>
        <w:t>350</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106ZPB</w:t>
      </w:r>
      <w:r>
        <w:rPr>
          <w:noProof/>
        </w:rPr>
        <w:tab/>
        <w:t>Appointment of members of the Authority</w:t>
      </w:r>
      <w:r w:rsidRPr="00E74CB0">
        <w:rPr>
          <w:noProof/>
        </w:rPr>
        <w:tab/>
      </w:r>
      <w:r w:rsidRPr="00E74CB0">
        <w:rPr>
          <w:noProof/>
        </w:rPr>
        <w:fldChar w:fldCharType="begin"/>
      </w:r>
      <w:r w:rsidRPr="00E74CB0">
        <w:rPr>
          <w:noProof/>
        </w:rPr>
        <w:instrText xml:space="preserve"> PAGEREF _Toc152854609 \h </w:instrText>
      </w:r>
      <w:r w:rsidRPr="00E74CB0">
        <w:rPr>
          <w:noProof/>
        </w:rPr>
      </w:r>
      <w:r w:rsidRPr="00E74CB0">
        <w:rPr>
          <w:noProof/>
        </w:rPr>
        <w:fldChar w:fldCharType="separate"/>
      </w:r>
      <w:r w:rsidR="00900E79">
        <w:rPr>
          <w:noProof/>
        </w:rPr>
        <w:t>351</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106ZPC</w:t>
      </w:r>
      <w:r>
        <w:rPr>
          <w:noProof/>
        </w:rPr>
        <w:tab/>
        <w:t>Term of office</w:t>
      </w:r>
      <w:r w:rsidRPr="00E74CB0">
        <w:rPr>
          <w:noProof/>
        </w:rPr>
        <w:tab/>
      </w:r>
      <w:r w:rsidRPr="00E74CB0">
        <w:rPr>
          <w:noProof/>
        </w:rPr>
        <w:fldChar w:fldCharType="begin"/>
      </w:r>
      <w:r w:rsidRPr="00E74CB0">
        <w:rPr>
          <w:noProof/>
        </w:rPr>
        <w:instrText xml:space="preserve"> PAGEREF _Toc152854610 \h </w:instrText>
      </w:r>
      <w:r w:rsidRPr="00E74CB0">
        <w:rPr>
          <w:noProof/>
        </w:rPr>
      </w:r>
      <w:r w:rsidRPr="00E74CB0">
        <w:rPr>
          <w:noProof/>
        </w:rPr>
        <w:fldChar w:fldCharType="separate"/>
      </w:r>
      <w:r w:rsidR="00900E79">
        <w:rPr>
          <w:noProof/>
        </w:rPr>
        <w:t>351</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106ZPD</w:t>
      </w:r>
      <w:r>
        <w:rPr>
          <w:noProof/>
        </w:rPr>
        <w:tab/>
        <w:t>Terms and conditions of appointment</w:t>
      </w:r>
      <w:r w:rsidRPr="00E74CB0">
        <w:rPr>
          <w:noProof/>
        </w:rPr>
        <w:tab/>
      </w:r>
      <w:r w:rsidRPr="00E74CB0">
        <w:rPr>
          <w:noProof/>
        </w:rPr>
        <w:fldChar w:fldCharType="begin"/>
      </w:r>
      <w:r w:rsidRPr="00E74CB0">
        <w:rPr>
          <w:noProof/>
        </w:rPr>
        <w:instrText xml:space="preserve"> PAGEREF _Toc152854611 \h </w:instrText>
      </w:r>
      <w:r w:rsidRPr="00E74CB0">
        <w:rPr>
          <w:noProof/>
        </w:rPr>
      </w:r>
      <w:r w:rsidRPr="00E74CB0">
        <w:rPr>
          <w:noProof/>
        </w:rPr>
        <w:fldChar w:fldCharType="separate"/>
      </w:r>
      <w:r w:rsidR="00900E79">
        <w:rPr>
          <w:noProof/>
        </w:rPr>
        <w:t>351</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106ZPE</w:t>
      </w:r>
      <w:r>
        <w:rPr>
          <w:noProof/>
        </w:rPr>
        <w:tab/>
        <w:t>Outside employment</w:t>
      </w:r>
      <w:r w:rsidRPr="00E74CB0">
        <w:rPr>
          <w:noProof/>
        </w:rPr>
        <w:tab/>
      </w:r>
      <w:r w:rsidRPr="00E74CB0">
        <w:rPr>
          <w:noProof/>
        </w:rPr>
        <w:fldChar w:fldCharType="begin"/>
      </w:r>
      <w:r w:rsidRPr="00E74CB0">
        <w:rPr>
          <w:noProof/>
        </w:rPr>
        <w:instrText xml:space="preserve"> PAGEREF _Toc152854612 \h </w:instrText>
      </w:r>
      <w:r w:rsidRPr="00E74CB0">
        <w:rPr>
          <w:noProof/>
        </w:rPr>
      </w:r>
      <w:r w:rsidRPr="00E74CB0">
        <w:rPr>
          <w:noProof/>
        </w:rPr>
        <w:fldChar w:fldCharType="separate"/>
      </w:r>
      <w:r w:rsidR="00900E79">
        <w:rPr>
          <w:noProof/>
        </w:rPr>
        <w:t>351</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106ZPF</w:t>
      </w:r>
      <w:r>
        <w:rPr>
          <w:noProof/>
        </w:rPr>
        <w:tab/>
        <w:t>Resignation</w:t>
      </w:r>
      <w:r w:rsidRPr="00E74CB0">
        <w:rPr>
          <w:noProof/>
        </w:rPr>
        <w:tab/>
      </w:r>
      <w:r w:rsidRPr="00E74CB0">
        <w:rPr>
          <w:noProof/>
        </w:rPr>
        <w:fldChar w:fldCharType="begin"/>
      </w:r>
      <w:r w:rsidRPr="00E74CB0">
        <w:rPr>
          <w:noProof/>
        </w:rPr>
        <w:instrText xml:space="preserve"> PAGEREF _Toc152854613 \h </w:instrText>
      </w:r>
      <w:r w:rsidRPr="00E74CB0">
        <w:rPr>
          <w:noProof/>
        </w:rPr>
      </w:r>
      <w:r w:rsidRPr="00E74CB0">
        <w:rPr>
          <w:noProof/>
        </w:rPr>
        <w:fldChar w:fldCharType="separate"/>
      </w:r>
      <w:r w:rsidR="00900E79">
        <w:rPr>
          <w:noProof/>
        </w:rPr>
        <w:t>352</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106ZPG</w:t>
      </w:r>
      <w:r>
        <w:rPr>
          <w:noProof/>
        </w:rPr>
        <w:tab/>
        <w:t>Termination of appointment</w:t>
      </w:r>
      <w:r w:rsidRPr="00E74CB0">
        <w:rPr>
          <w:noProof/>
        </w:rPr>
        <w:tab/>
      </w:r>
      <w:r w:rsidRPr="00E74CB0">
        <w:rPr>
          <w:noProof/>
        </w:rPr>
        <w:fldChar w:fldCharType="begin"/>
      </w:r>
      <w:r w:rsidRPr="00E74CB0">
        <w:rPr>
          <w:noProof/>
        </w:rPr>
        <w:instrText xml:space="preserve"> PAGEREF _Toc152854614 \h </w:instrText>
      </w:r>
      <w:r w:rsidRPr="00E74CB0">
        <w:rPr>
          <w:noProof/>
        </w:rPr>
      </w:r>
      <w:r w:rsidRPr="00E74CB0">
        <w:rPr>
          <w:noProof/>
        </w:rPr>
        <w:fldChar w:fldCharType="separate"/>
      </w:r>
      <w:r w:rsidR="00900E79">
        <w:rPr>
          <w:noProof/>
        </w:rPr>
        <w:t>352</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106ZPH</w:t>
      </w:r>
      <w:r>
        <w:rPr>
          <w:noProof/>
        </w:rPr>
        <w:tab/>
        <w:t>Acting appointments</w:t>
      </w:r>
      <w:r w:rsidRPr="00E74CB0">
        <w:rPr>
          <w:noProof/>
        </w:rPr>
        <w:tab/>
      </w:r>
      <w:r w:rsidRPr="00E74CB0">
        <w:rPr>
          <w:noProof/>
        </w:rPr>
        <w:fldChar w:fldCharType="begin"/>
      </w:r>
      <w:r w:rsidRPr="00E74CB0">
        <w:rPr>
          <w:noProof/>
        </w:rPr>
        <w:instrText xml:space="preserve"> PAGEREF _Toc152854615 \h </w:instrText>
      </w:r>
      <w:r w:rsidRPr="00E74CB0">
        <w:rPr>
          <w:noProof/>
        </w:rPr>
      </w:r>
      <w:r w:rsidRPr="00E74CB0">
        <w:rPr>
          <w:noProof/>
        </w:rPr>
        <w:fldChar w:fldCharType="separate"/>
      </w:r>
      <w:r w:rsidR="00900E79">
        <w:rPr>
          <w:noProof/>
        </w:rPr>
        <w:t>352</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106ZPI</w:t>
      </w:r>
      <w:r>
        <w:rPr>
          <w:noProof/>
        </w:rPr>
        <w:tab/>
        <w:t>Remuneration and allowances</w:t>
      </w:r>
      <w:r w:rsidRPr="00E74CB0">
        <w:rPr>
          <w:noProof/>
        </w:rPr>
        <w:tab/>
      </w:r>
      <w:r w:rsidRPr="00E74CB0">
        <w:rPr>
          <w:noProof/>
        </w:rPr>
        <w:fldChar w:fldCharType="begin"/>
      </w:r>
      <w:r w:rsidRPr="00E74CB0">
        <w:rPr>
          <w:noProof/>
        </w:rPr>
        <w:instrText xml:space="preserve"> PAGEREF _Toc152854616 \h </w:instrText>
      </w:r>
      <w:r w:rsidRPr="00E74CB0">
        <w:rPr>
          <w:noProof/>
        </w:rPr>
      </w:r>
      <w:r w:rsidRPr="00E74CB0">
        <w:rPr>
          <w:noProof/>
        </w:rPr>
        <w:fldChar w:fldCharType="separate"/>
      </w:r>
      <w:r w:rsidR="00900E79">
        <w:rPr>
          <w:noProof/>
        </w:rPr>
        <w:t>353</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106ZPJ</w:t>
      </w:r>
      <w:r>
        <w:rPr>
          <w:noProof/>
        </w:rPr>
        <w:tab/>
        <w:t>Protection of members of the Authority</w:t>
      </w:r>
      <w:r w:rsidRPr="00E74CB0">
        <w:rPr>
          <w:noProof/>
        </w:rPr>
        <w:tab/>
      </w:r>
      <w:r w:rsidRPr="00E74CB0">
        <w:rPr>
          <w:noProof/>
        </w:rPr>
        <w:fldChar w:fldCharType="begin"/>
      </w:r>
      <w:r w:rsidRPr="00E74CB0">
        <w:rPr>
          <w:noProof/>
        </w:rPr>
        <w:instrText xml:space="preserve"> PAGEREF _Toc152854617 \h </w:instrText>
      </w:r>
      <w:r w:rsidRPr="00E74CB0">
        <w:rPr>
          <w:noProof/>
        </w:rPr>
      </w:r>
      <w:r w:rsidRPr="00E74CB0">
        <w:rPr>
          <w:noProof/>
        </w:rPr>
        <w:fldChar w:fldCharType="separate"/>
      </w:r>
      <w:r w:rsidR="00900E79">
        <w:rPr>
          <w:noProof/>
        </w:rPr>
        <w:t>353</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106ZPK</w:t>
      </w:r>
      <w:r>
        <w:rPr>
          <w:noProof/>
        </w:rPr>
        <w:tab/>
        <w:t>Meetings of the Determining Authority</w:t>
      </w:r>
      <w:r w:rsidRPr="00E74CB0">
        <w:rPr>
          <w:noProof/>
        </w:rPr>
        <w:tab/>
      </w:r>
      <w:r w:rsidRPr="00E74CB0">
        <w:rPr>
          <w:noProof/>
        </w:rPr>
        <w:fldChar w:fldCharType="begin"/>
      </w:r>
      <w:r w:rsidRPr="00E74CB0">
        <w:rPr>
          <w:noProof/>
        </w:rPr>
        <w:instrText xml:space="preserve"> PAGEREF _Toc152854618 \h </w:instrText>
      </w:r>
      <w:r w:rsidRPr="00E74CB0">
        <w:rPr>
          <w:noProof/>
        </w:rPr>
      </w:r>
      <w:r w:rsidRPr="00E74CB0">
        <w:rPr>
          <w:noProof/>
        </w:rPr>
        <w:fldChar w:fldCharType="separate"/>
      </w:r>
      <w:r w:rsidR="00900E79">
        <w:rPr>
          <w:noProof/>
        </w:rPr>
        <w:t>353</w:t>
      </w:r>
      <w:r w:rsidRPr="00E74CB0">
        <w:rPr>
          <w:noProof/>
        </w:rPr>
        <w:fldChar w:fldCharType="end"/>
      </w:r>
    </w:p>
    <w:p w:rsidR="00E74CB0" w:rsidRDefault="00E74CB0">
      <w:pPr>
        <w:pStyle w:val="TOC4"/>
        <w:rPr>
          <w:rFonts w:asciiTheme="minorHAnsi" w:eastAsiaTheme="minorEastAsia" w:hAnsiTheme="minorHAnsi" w:cstheme="minorBidi"/>
          <w:b w:val="0"/>
          <w:noProof/>
          <w:kern w:val="0"/>
          <w:sz w:val="22"/>
          <w:szCs w:val="22"/>
        </w:rPr>
      </w:pPr>
      <w:r>
        <w:rPr>
          <w:noProof/>
        </w:rPr>
        <w:t>Subdivision E—Provision of services to a Committee and the Determining Authority</w:t>
      </w:r>
      <w:r w:rsidRPr="00E74CB0">
        <w:rPr>
          <w:b w:val="0"/>
          <w:noProof/>
          <w:sz w:val="18"/>
        </w:rPr>
        <w:tab/>
      </w:r>
      <w:r w:rsidRPr="00E74CB0">
        <w:rPr>
          <w:b w:val="0"/>
          <w:noProof/>
          <w:sz w:val="18"/>
        </w:rPr>
        <w:fldChar w:fldCharType="begin"/>
      </w:r>
      <w:r w:rsidRPr="00E74CB0">
        <w:rPr>
          <w:b w:val="0"/>
          <w:noProof/>
          <w:sz w:val="18"/>
        </w:rPr>
        <w:instrText xml:space="preserve"> PAGEREF _Toc152854619 \h </w:instrText>
      </w:r>
      <w:r w:rsidRPr="00E74CB0">
        <w:rPr>
          <w:b w:val="0"/>
          <w:noProof/>
          <w:sz w:val="18"/>
        </w:rPr>
      </w:r>
      <w:r w:rsidRPr="00E74CB0">
        <w:rPr>
          <w:b w:val="0"/>
          <w:noProof/>
          <w:sz w:val="18"/>
        </w:rPr>
        <w:fldChar w:fldCharType="separate"/>
      </w:r>
      <w:r w:rsidR="00900E79">
        <w:rPr>
          <w:b w:val="0"/>
          <w:noProof/>
          <w:sz w:val="18"/>
        </w:rPr>
        <w:t>354</w:t>
      </w:r>
      <w:r w:rsidRPr="00E74CB0">
        <w:rPr>
          <w:b w:val="0"/>
          <w:noProof/>
          <w:sz w:val="18"/>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106ZPL</w:t>
      </w:r>
      <w:r>
        <w:rPr>
          <w:noProof/>
        </w:rPr>
        <w:tab/>
        <w:t>Director to arrange for provision of services</w:t>
      </w:r>
      <w:r w:rsidRPr="00E74CB0">
        <w:rPr>
          <w:noProof/>
        </w:rPr>
        <w:tab/>
      </w:r>
      <w:r w:rsidRPr="00E74CB0">
        <w:rPr>
          <w:noProof/>
        </w:rPr>
        <w:fldChar w:fldCharType="begin"/>
      </w:r>
      <w:r w:rsidRPr="00E74CB0">
        <w:rPr>
          <w:noProof/>
        </w:rPr>
        <w:instrText xml:space="preserve"> PAGEREF _Toc152854620 \h </w:instrText>
      </w:r>
      <w:r w:rsidRPr="00E74CB0">
        <w:rPr>
          <w:noProof/>
        </w:rPr>
      </w:r>
      <w:r w:rsidRPr="00E74CB0">
        <w:rPr>
          <w:noProof/>
        </w:rPr>
        <w:fldChar w:fldCharType="separate"/>
      </w:r>
      <w:r w:rsidR="00900E79">
        <w:rPr>
          <w:noProof/>
        </w:rPr>
        <w:t>354</w:t>
      </w:r>
      <w:r w:rsidRPr="00E74CB0">
        <w:rPr>
          <w:noProof/>
        </w:rPr>
        <w:fldChar w:fldCharType="end"/>
      </w:r>
    </w:p>
    <w:p w:rsidR="00E74CB0" w:rsidRDefault="00E74CB0">
      <w:pPr>
        <w:pStyle w:val="TOC3"/>
        <w:rPr>
          <w:rFonts w:asciiTheme="minorHAnsi" w:eastAsiaTheme="minorEastAsia" w:hAnsiTheme="minorHAnsi" w:cstheme="minorBidi"/>
          <w:b w:val="0"/>
          <w:noProof/>
          <w:kern w:val="0"/>
          <w:szCs w:val="22"/>
        </w:rPr>
      </w:pPr>
      <w:r>
        <w:rPr>
          <w:noProof/>
        </w:rPr>
        <w:t>Division 6A—Application of the finance law</w:t>
      </w:r>
      <w:r w:rsidRPr="00E74CB0">
        <w:rPr>
          <w:b w:val="0"/>
          <w:noProof/>
          <w:sz w:val="18"/>
        </w:rPr>
        <w:tab/>
      </w:r>
      <w:r w:rsidRPr="00E74CB0">
        <w:rPr>
          <w:b w:val="0"/>
          <w:noProof/>
          <w:sz w:val="18"/>
        </w:rPr>
        <w:fldChar w:fldCharType="begin"/>
      </w:r>
      <w:r w:rsidRPr="00E74CB0">
        <w:rPr>
          <w:b w:val="0"/>
          <w:noProof/>
          <w:sz w:val="18"/>
        </w:rPr>
        <w:instrText xml:space="preserve"> PAGEREF _Toc152854621 \h </w:instrText>
      </w:r>
      <w:r w:rsidRPr="00E74CB0">
        <w:rPr>
          <w:b w:val="0"/>
          <w:noProof/>
          <w:sz w:val="18"/>
        </w:rPr>
      </w:r>
      <w:r w:rsidRPr="00E74CB0">
        <w:rPr>
          <w:b w:val="0"/>
          <w:noProof/>
          <w:sz w:val="18"/>
        </w:rPr>
        <w:fldChar w:fldCharType="separate"/>
      </w:r>
      <w:r w:rsidR="00900E79">
        <w:rPr>
          <w:b w:val="0"/>
          <w:noProof/>
          <w:sz w:val="18"/>
        </w:rPr>
        <w:t>356</w:t>
      </w:r>
      <w:r w:rsidRPr="00E74CB0">
        <w:rPr>
          <w:b w:val="0"/>
          <w:noProof/>
          <w:sz w:val="18"/>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106ZPLA</w:t>
      </w:r>
      <w:r>
        <w:rPr>
          <w:noProof/>
        </w:rPr>
        <w:tab/>
        <w:t>Application of the finance law</w:t>
      </w:r>
      <w:r w:rsidRPr="00E74CB0">
        <w:rPr>
          <w:noProof/>
        </w:rPr>
        <w:tab/>
      </w:r>
      <w:r w:rsidRPr="00E74CB0">
        <w:rPr>
          <w:noProof/>
        </w:rPr>
        <w:fldChar w:fldCharType="begin"/>
      </w:r>
      <w:r w:rsidRPr="00E74CB0">
        <w:rPr>
          <w:noProof/>
        </w:rPr>
        <w:instrText xml:space="preserve"> PAGEREF _Toc152854622 \h </w:instrText>
      </w:r>
      <w:r w:rsidRPr="00E74CB0">
        <w:rPr>
          <w:noProof/>
        </w:rPr>
      </w:r>
      <w:r w:rsidRPr="00E74CB0">
        <w:rPr>
          <w:noProof/>
        </w:rPr>
        <w:fldChar w:fldCharType="separate"/>
      </w:r>
      <w:r w:rsidR="00900E79">
        <w:rPr>
          <w:noProof/>
        </w:rPr>
        <w:t>356</w:t>
      </w:r>
      <w:r w:rsidRPr="00E74CB0">
        <w:rPr>
          <w:noProof/>
        </w:rPr>
        <w:fldChar w:fldCharType="end"/>
      </w:r>
    </w:p>
    <w:p w:rsidR="00E74CB0" w:rsidRDefault="00E74CB0">
      <w:pPr>
        <w:pStyle w:val="TOC3"/>
        <w:rPr>
          <w:rFonts w:asciiTheme="minorHAnsi" w:eastAsiaTheme="minorEastAsia" w:hAnsiTheme="minorHAnsi" w:cstheme="minorBidi"/>
          <w:b w:val="0"/>
          <w:noProof/>
          <w:kern w:val="0"/>
          <w:szCs w:val="22"/>
        </w:rPr>
      </w:pPr>
      <w:r>
        <w:rPr>
          <w:noProof/>
        </w:rPr>
        <w:t>Division 7—Miscellaneous</w:t>
      </w:r>
      <w:r w:rsidRPr="00E74CB0">
        <w:rPr>
          <w:b w:val="0"/>
          <w:noProof/>
          <w:sz w:val="18"/>
        </w:rPr>
        <w:tab/>
      </w:r>
      <w:r w:rsidRPr="00E74CB0">
        <w:rPr>
          <w:b w:val="0"/>
          <w:noProof/>
          <w:sz w:val="18"/>
        </w:rPr>
        <w:fldChar w:fldCharType="begin"/>
      </w:r>
      <w:r w:rsidRPr="00E74CB0">
        <w:rPr>
          <w:b w:val="0"/>
          <w:noProof/>
          <w:sz w:val="18"/>
        </w:rPr>
        <w:instrText xml:space="preserve"> PAGEREF _Toc152854623 \h </w:instrText>
      </w:r>
      <w:r w:rsidRPr="00E74CB0">
        <w:rPr>
          <w:b w:val="0"/>
          <w:noProof/>
          <w:sz w:val="18"/>
        </w:rPr>
      </w:r>
      <w:r w:rsidRPr="00E74CB0">
        <w:rPr>
          <w:b w:val="0"/>
          <w:noProof/>
          <w:sz w:val="18"/>
        </w:rPr>
        <w:fldChar w:fldCharType="separate"/>
      </w:r>
      <w:r w:rsidR="00900E79">
        <w:rPr>
          <w:b w:val="0"/>
          <w:noProof/>
          <w:sz w:val="18"/>
        </w:rPr>
        <w:t>357</w:t>
      </w:r>
      <w:r w:rsidRPr="00E74CB0">
        <w:rPr>
          <w:b w:val="0"/>
          <w:noProof/>
          <w:sz w:val="18"/>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106ZPM</w:t>
      </w:r>
      <w:r>
        <w:rPr>
          <w:noProof/>
        </w:rPr>
        <w:tab/>
        <w:t>Failing to produce documents or give information—benefits not payable, disqualification etc.</w:t>
      </w:r>
      <w:r w:rsidRPr="00E74CB0">
        <w:rPr>
          <w:noProof/>
        </w:rPr>
        <w:tab/>
      </w:r>
      <w:r w:rsidRPr="00E74CB0">
        <w:rPr>
          <w:noProof/>
        </w:rPr>
        <w:fldChar w:fldCharType="begin"/>
      </w:r>
      <w:r w:rsidRPr="00E74CB0">
        <w:rPr>
          <w:noProof/>
        </w:rPr>
        <w:instrText xml:space="preserve"> PAGEREF _Toc152854624 \h </w:instrText>
      </w:r>
      <w:r w:rsidRPr="00E74CB0">
        <w:rPr>
          <w:noProof/>
        </w:rPr>
      </w:r>
      <w:r w:rsidRPr="00E74CB0">
        <w:rPr>
          <w:noProof/>
        </w:rPr>
        <w:fldChar w:fldCharType="separate"/>
      </w:r>
      <w:r w:rsidR="00900E79">
        <w:rPr>
          <w:noProof/>
        </w:rPr>
        <w:t>357</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106ZPN</w:t>
      </w:r>
      <w:r>
        <w:rPr>
          <w:noProof/>
        </w:rPr>
        <w:tab/>
        <w:t>Failing to produce documents or give information—offences and civil penalties</w:t>
      </w:r>
      <w:r w:rsidRPr="00E74CB0">
        <w:rPr>
          <w:noProof/>
        </w:rPr>
        <w:tab/>
      </w:r>
      <w:r w:rsidRPr="00E74CB0">
        <w:rPr>
          <w:noProof/>
        </w:rPr>
        <w:fldChar w:fldCharType="begin"/>
      </w:r>
      <w:r w:rsidRPr="00E74CB0">
        <w:rPr>
          <w:noProof/>
        </w:rPr>
        <w:instrText xml:space="preserve"> PAGEREF _Toc152854625 \h </w:instrText>
      </w:r>
      <w:r w:rsidRPr="00E74CB0">
        <w:rPr>
          <w:noProof/>
        </w:rPr>
      </w:r>
      <w:r w:rsidRPr="00E74CB0">
        <w:rPr>
          <w:noProof/>
        </w:rPr>
        <w:fldChar w:fldCharType="separate"/>
      </w:r>
      <w:r w:rsidR="00900E79">
        <w:rPr>
          <w:noProof/>
        </w:rPr>
        <w:t>358</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106ZPNA</w:t>
      </w:r>
      <w:r>
        <w:rPr>
          <w:noProof/>
        </w:rPr>
        <w:tab/>
        <w:t>Failing to produce documents or give information—court orders for bodies corporate</w:t>
      </w:r>
      <w:r w:rsidRPr="00E74CB0">
        <w:rPr>
          <w:noProof/>
        </w:rPr>
        <w:tab/>
      </w:r>
      <w:r w:rsidRPr="00E74CB0">
        <w:rPr>
          <w:noProof/>
        </w:rPr>
        <w:fldChar w:fldCharType="begin"/>
      </w:r>
      <w:r w:rsidRPr="00E74CB0">
        <w:rPr>
          <w:noProof/>
        </w:rPr>
        <w:instrText xml:space="preserve"> PAGEREF _Toc152854626 \h </w:instrText>
      </w:r>
      <w:r w:rsidRPr="00E74CB0">
        <w:rPr>
          <w:noProof/>
        </w:rPr>
      </w:r>
      <w:r w:rsidRPr="00E74CB0">
        <w:rPr>
          <w:noProof/>
        </w:rPr>
        <w:fldChar w:fldCharType="separate"/>
      </w:r>
      <w:r w:rsidR="00900E79">
        <w:rPr>
          <w:noProof/>
        </w:rPr>
        <w:t>358</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106ZPO</w:t>
      </w:r>
      <w:r>
        <w:rPr>
          <w:noProof/>
        </w:rPr>
        <w:tab/>
        <w:t>False or misleading answers</w:t>
      </w:r>
      <w:r w:rsidRPr="00E74CB0">
        <w:rPr>
          <w:noProof/>
        </w:rPr>
        <w:tab/>
      </w:r>
      <w:r w:rsidRPr="00E74CB0">
        <w:rPr>
          <w:noProof/>
        </w:rPr>
        <w:fldChar w:fldCharType="begin"/>
      </w:r>
      <w:r w:rsidRPr="00E74CB0">
        <w:rPr>
          <w:noProof/>
        </w:rPr>
        <w:instrText xml:space="preserve"> PAGEREF _Toc152854627 \h </w:instrText>
      </w:r>
      <w:r w:rsidRPr="00E74CB0">
        <w:rPr>
          <w:noProof/>
        </w:rPr>
      </w:r>
      <w:r w:rsidRPr="00E74CB0">
        <w:rPr>
          <w:noProof/>
        </w:rPr>
        <w:fldChar w:fldCharType="separate"/>
      </w:r>
      <w:r w:rsidR="00900E79">
        <w:rPr>
          <w:noProof/>
        </w:rPr>
        <w:t>359</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106ZPP</w:t>
      </w:r>
      <w:r>
        <w:rPr>
          <w:noProof/>
        </w:rPr>
        <w:tab/>
        <w:t>False or misleading documents</w:t>
      </w:r>
      <w:r w:rsidRPr="00E74CB0">
        <w:rPr>
          <w:noProof/>
        </w:rPr>
        <w:tab/>
      </w:r>
      <w:r w:rsidRPr="00E74CB0">
        <w:rPr>
          <w:noProof/>
        </w:rPr>
        <w:fldChar w:fldCharType="begin"/>
      </w:r>
      <w:r w:rsidRPr="00E74CB0">
        <w:rPr>
          <w:noProof/>
        </w:rPr>
        <w:instrText xml:space="preserve"> PAGEREF _Toc152854628 \h </w:instrText>
      </w:r>
      <w:r w:rsidRPr="00E74CB0">
        <w:rPr>
          <w:noProof/>
        </w:rPr>
      </w:r>
      <w:r w:rsidRPr="00E74CB0">
        <w:rPr>
          <w:noProof/>
        </w:rPr>
        <w:fldChar w:fldCharType="separate"/>
      </w:r>
      <w:r w:rsidR="00900E79">
        <w:rPr>
          <w:noProof/>
        </w:rPr>
        <w:t>359</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106ZPQ</w:t>
      </w:r>
      <w:r>
        <w:rPr>
          <w:noProof/>
        </w:rPr>
        <w:tab/>
        <w:t>No privilege against self</w:t>
      </w:r>
      <w:r>
        <w:rPr>
          <w:noProof/>
        </w:rPr>
        <w:noBreakHyphen/>
        <w:t>incrimination</w:t>
      </w:r>
      <w:r w:rsidRPr="00E74CB0">
        <w:rPr>
          <w:noProof/>
        </w:rPr>
        <w:tab/>
      </w:r>
      <w:r w:rsidRPr="00E74CB0">
        <w:rPr>
          <w:noProof/>
        </w:rPr>
        <w:fldChar w:fldCharType="begin"/>
      </w:r>
      <w:r w:rsidRPr="00E74CB0">
        <w:rPr>
          <w:noProof/>
        </w:rPr>
        <w:instrText xml:space="preserve"> PAGEREF _Toc152854629 \h </w:instrText>
      </w:r>
      <w:r w:rsidRPr="00E74CB0">
        <w:rPr>
          <w:noProof/>
        </w:rPr>
      </w:r>
      <w:r w:rsidRPr="00E74CB0">
        <w:rPr>
          <w:noProof/>
        </w:rPr>
        <w:fldChar w:fldCharType="separate"/>
      </w:r>
      <w:r w:rsidR="00900E79">
        <w:rPr>
          <w:noProof/>
        </w:rPr>
        <w:t>360</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106ZPR</w:t>
      </w:r>
      <w:r>
        <w:rPr>
          <w:noProof/>
        </w:rPr>
        <w:tab/>
        <w:t>Publication of particulars of agreements and determinations</w:t>
      </w:r>
      <w:r w:rsidRPr="00E74CB0">
        <w:rPr>
          <w:noProof/>
        </w:rPr>
        <w:tab/>
      </w:r>
      <w:r w:rsidRPr="00E74CB0">
        <w:rPr>
          <w:noProof/>
        </w:rPr>
        <w:fldChar w:fldCharType="begin"/>
      </w:r>
      <w:r w:rsidRPr="00E74CB0">
        <w:rPr>
          <w:noProof/>
        </w:rPr>
        <w:instrText xml:space="preserve"> PAGEREF _Toc152854630 \h </w:instrText>
      </w:r>
      <w:r w:rsidRPr="00E74CB0">
        <w:rPr>
          <w:noProof/>
        </w:rPr>
      </w:r>
      <w:r w:rsidRPr="00E74CB0">
        <w:rPr>
          <w:noProof/>
        </w:rPr>
        <w:fldChar w:fldCharType="separate"/>
      </w:r>
      <w:r w:rsidR="00900E79">
        <w:rPr>
          <w:noProof/>
        </w:rPr>
        <w:t>360</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106ZQ</w:t>
      </w:r>
      <w:r>
        <w:rPr>
          <w:noProof/>
        </w:rPr>
        <w:tab/>
        <w:t>Annual report</w:t>
      </w:r>
      <w:r w:rsidRPr="00E74CB0">
        <w:rPr>
          <w:noProof/>
        </w:rPr>
        <w:tab/>
      </w:r>
      <w:r w:rsidRPr="00E74CB0">
        <w:rPr>
          <w:noProof/>
        </w:rPr>
        <w:fldChar w:fldCharType="begin"/>
      </w:r>
      <w:r w:rsidRPr="00E74CB0">
        <w:rPr>
          <w:noProof/>
        </w:rPr>
        <w:instrText xml:space="preserve"> PAGEREF _Toc152854631 \h </w:instrText>
      </w:r>
      <w:r w:rsidRPr="00E74CB0">
        <w:rPr>
          <w:noProof/>
        </w:rPr>
      </w:r>
      <w:r w:rsidRPr="00E74CB0">
        <w:rPr>
          <w:noProof/>
        </w:rPr>
        <w:fldChar w:fldCharType="separate"/>
      </w:r>
      <w:r w:rsidR="00900E79">
        <w:rPr>
          <w:noProof/>
        </w:rPr>
        <w:t>362</w:t>
      </w:r>
      <w:r w:rsidRPr="00E74CB0">
        <w:rPr>
          <w:noProof/>
        </w:rPr>
        <w:fldChar w:fldCharType="end"/>
      </w:r>
    </w:p>
    <w:p w:rsidR="00E74CB0" w:rsidRDefault="00E74CB0">
      <w:pPr>
        <w:pStyle w:val="TOC5"/>
        <w:rPr>
          <w:rFonts w:asciiTheme="minorHAnsi" w:eastAsiaTheme="minorEastAsia" w:hAnsiTheme="minorHAnsi" w:cstheme="minorBidi"/>
          <w:noProof/>
          <w:kern w:val="0"/>
          <w:sz w:val="22"/>
          <w:szCs w:val="22"/>
        </w:rPr>
      </w:pPr>
      <w:r>
        <w:rPr>
          <w:noProof/>
        </w:rPr>
        <w:t>106ZR</w:t>
      </w:r>
      <w:r>
        <w:rPr>
          <w:noProof/>
        </w:rPr>
        <w:tab/>
        <w:t>Disclosure of Committee deliberations etc.</w:t>
      </w:r>
      <w:r w:rsidRPr="00E74CB0">
        <w:rPr>
          <w:noProof/>
        </w:rPr>
        <w:tab/>
      </w:r>
      <w:r w:rsidRPr="00E74CB0">
        <w:rPr>
          <w:noProof/>
        </w:rPr>
        <w:fldChar w:fldCharType="begin"/>
      </w:r>
      <w:r w:rsidRPr="00E74CB0">
        <w:rPr>
          <w:noProof/>
        </w:rPr>
        <w:instrText xml:space="preserve"> PAGEREF _Toc152854632 \h </w:instrText>
      </w:r>
      <w:r w:rsidRPr="00E74CB0">
        <w:rPr>
          <w:noProof/>
        </w:rPr>
      </w:r>
      <w:r w:rsidRPr="00E74CB0">
        <w:rPr>
          <w:noProof/>
        </w:rPr>
        <w:fldChar w:fldCharType="separate"/>
      </w:r>
      <w:r w:rsidR="00900E79">
        <w:rPr>
          <w:noProof/>
        </w:rPr>
        <w:t>362</w:t>
      </w:r>
      <w:r w:rsidRPr="00E74CB0">
        <w:rPr>
          <w:noProof/>
        </w:rPr>
        <w:fldChar w:fldCharType="end"/>
      </w:r>
    </w:p>
    <w:p w:rsidR="00FA797E" w:rsidRPr="00E80A5F" w:rsidRDefault="00F94599" w:rsidP="00831A6E">
      <w:pPr>
        <w:sectPr w:rsidR="00FA797E" w:rsidRPr="00E80A5F" w:rsidSect="00E04926">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E80A5F">
        <w:rPr>
          <w:rFonts w:cs="Times New Roman"/>
          <w:sz w:val="18"/>
        </w:rPr>
        <w:fldChar w:fldCharType="end"/>
      </w:r>
    </w:p>
    <w:p w:rsidR="001E2B85" w:rsidRPr="00E80A5F" w:rsidRDefault="001E2B85" w:rsidP="001E2B85">
      <w:pPr>
        <w:pStyle w:val="LongT"/>
      </w:pPr>
      <w:r w:rsidRPr="00E80A5F">
        <w:lastRenderedPageBreak/>
        <w:t xml:space="preserve">An Act providing for Payments by way of Medical Benefits </w:t>
      </w:r>
      <w:bookmarkStart w:id="1" w:name="opcCurrentPosition"/>
      <w:bookmarkEnd w:id="1"/>
      <w:r w:rsidRPr="00E80A5F">
        <w:t>and Payments for Hospital Services and for other purposes</w:t>
      </w:r>
    </w:p>
    <w:p w:rsidR="001E2B85" w:rsidRPr="00E80A5F" w:rsidRDefault="001E2B85" w:rsidP="001E2B85">
      <w:pPr>
        <w:pStyle w:val="ActHead2"/>
      </w:pPr>
      <w:bookmarkStart w:id="2" w:name="_Toc152854214"/>
      <w:r w:rsidRPr="00846404">
        <w:rPr>
          <w:rStyle w:val="CharPartNo"/>
        </w:rPr>
        <w:t>Part</w:t>
      </w:r>
      <w:r w:rsidR="0080009E" w:rsidRPr="00846404">
        <w:rPr>
          <w:rStyle w:val="CharPartNo"/>
        </w:rPr>
        <w:t> </w:t>
      </w:r>
      <w:r w:rsidRPr="00846404">
        <w:rPr>
          <w:rStyle w:val="CharPartNo"/>
        </w:rPr>
        <w:t>I</w:t>
      </w:r>
      <w:r w:rsidRPr="00E80A5F">
        <w:t>—</w:t>
      </w:r>
      <w:r w:rsidRPr="00846404">
        <w:rPr>
          <w:rStyle w:val="CharPartText"/>
        </w:rPr>
        <w:t>Preliminary</w:t>
      </w:r>
      <w:bookmarkEnd w:id="2"/>
    </w:p>
    <w:p w:rsidR="001E2B85" w:rsidRPr="00E80A5F" w:rsidRDefault="00C57224" w:rsidP="001E2B85">
      <w:pPr>
        <w:pStyle w:val="Header"/>
      </w:pPr>
      <w:r w:rsidRPr="00846404">
        <w:rPr>
          <w:rStyle w:val="CharDivNo"/>
        </w:rPr>
        <w:t xml:space="preserve"> </w:t>
      </w:r>
      <w:r w:rsidRPr="00846404">
        <w:rPr>
          <w:rStyle w:val="CharDivText"/>
        </w:rPr>
        <w:t xml:space="preserve"> </w:t>
      </w:r>
    </w:p>
    <w:p w:rsidR="001E2B85" w:rsidRPr="00E80A5F" w:rsidRDefault="001E2B85" w:rsidP="001E2B85">
      <w:pPr>
        <w:pStyle w:val="ActHead5"/>
      </w:pPr>
      <w:bookmarkStart w:id="3" w:name="_Toc152854215"/>
      <w:r w:rsidRPr="00846404">
        <w:rPr>
          <w:rStyle w:val="CharSectno"/>
        </w:rPr>
        <w:t>1</w:t>
      </w:r>
      <w:r w:rsidRPr="00E80A5F">
        <w:t xml:space="preserve">  Short title</w:t>
      </w:r>
      <w:bookmarkEnd w:id="3"/>
    </w:p>
    <w:p w:rsidR="001E2B85" w:rsidRPr="00E80A5F" w:rsidRDefault="001E2B85" w:rsidP="001E2B85">
      <w:pPr>
        <w:pStyle w:val="subsection"/>
      </w:pPr>
      <w:r w:rsidRPr="00E80A5F">
        <w:tab/>
      </w:r>
      <w:r w:rsidRPr="00E80A5F">
        <w:tab/>
        <w:t xml:space="preserve">This Act may be cited as the </w:t>
      </w:r>
      <w:r w:rsidRPr="00E80A5F">
        <w:rPr>
          <w:i/>
        </w:rPr>
        <w:t>Health Insurance Act 1973</w:t>
      </w:r>
      <w:r w:rsidRPr="00E80A5F">
        <w:t>.</w:t>
      </w:r>
    </w:p>
    <w:p w:rsidR="001E2B85" w:rsidRPr="00E80A5F" w:rsidRDefault="001E2B85" w:rsidP="001E2B85">
      <w:pPr>
        <w:pStyle w:val="ActHead5"/>
      </w:pPr>
      <w:bookmarkStart w:id="4" w:name="_Toc152854216"/>
      <w:r w:rsidRPr="00846404">
        <w:rPr>
          <w:rStyle w:val="CharSectno"/>
        </w:rPr>
        <w:t>2</w:t>
      </w:r>
      <w:r w:rsidRPr="00E80A5F">
        <w:t xml:space="preserve">  Commencement</w:t>
      </w:r>
      <w:bookmarkEnd w:id="4"/>
    </w:p>
    <w:p w:rsidR="001E2B85" w:rsidRPr="00E80A5F" w:rsidRDefault="001E2B85" w:rsidP="001E2B85">
      <w:pPr>
        <w:pStyle w:val="subsection"/>
      </w:pPr>
      <w:r w:rsidRPr="00E80A5F">
        <w:tab/>
      </w:r>
      <w:r w:rsidRPr="00E80A5F">
        <w:tab/>
        <w:t>This Act shall come into operation on the day on which it receives the Royal Assent.</w:t>
      </w:r>
    </w:p>
    <w:p w:rsidR="001E2B85" w:rsidRPr="00E80A5F" w:rsidRDefault="001E2B85" w:rsidP="001E2B85">
      <w:pPr>
        <w:pStyle w:val="ActHead5"/>
      </w:pPr>
      <w:bookmarkStart w:id="5" w:name="_Toc152854217"/>
      <w:r w:rsidRPr="00846404">
        <w:rPr>
          <w:rStyle w:val="CharSectno"/>
        </w:rPr>
        <w:t>3</w:t>
      </w:r>
      <w:r w:rsidRPr="00E80A5F">
        <w:t xml:space="preserve">  Interpretation</w:t>
      </w:r>
      <w:bookmarkEnd w:id="5"/>
    </w:p>
    <w:p w:rsidR="001E2B85" w:rsidRPr="00E80A5F" w:rsidRDefault="001E2B85" w:rsidP="001E2B85">
      <w:pPr>
        <w:pStyle w:val="subsection"/>
      </w:pPr>
      <w:r w:rsidRPr="00E80A5F">
        <w:tab/>
        <w:t>(1)</w:t>
      </w:r>
      <w:r w:rsidRPr="00E80A5F">
        <w:tab/>
        <w:t>In this Act, unless the contrary intention appears:</w:t>
      </w:r>
    </w:p>
    <w:p w:rsidR="001E2B85" w:rsidRPr="00E80A5F" w:rsidRDefault="001E2B85" w:rsidP="001E2B85">
      <w:pPr>
        <w:pStyle w:val="Definition"/>
      </w:pPr>
      <w:r w:rsidRPr="00E80A5F">
        <w:rPr>
          <w:b/>
          <w:i/>
        </w:rPr>
        <w:t>ABN</w:t>
      </w:r>
      <w:r w:rsidRPr="00E80A5F">
        <w:t xml:space="preserve"> has the meaning given by section</w:t>
      </w:r>
      <w:r w:rsidR="005F0F63" w:rsidRPr="00E80A5F">
        <w:t> </w:t>
      </w:r>
      <w:r w:rsidRPr="00E80A5F">
        <w:t xml:space="preserve">41 of the </w:t>
      </w:r>
      <w:r w:rsidRPr="00E80A5F">
        <w:rPr>
          <w:i/>
        </w:rPr>
        <w:t>A New Tax System (Australian Business Number) Act 1999</w:t>
      </w:r>
      <w:r w:rsidRPr="00E80A5F">
        <w:t>.</w:t>
      </w:r>
    </w:p>
    <w:p w:rsidR="001E2B85" w:rsidRPr="00E80A5F" w:rsidRDefault="001E2B85" w:rsidP="001E2B85">
      <w:pPr>
        <w:pStyle w:val="Definition"/>
      </w:pPr>
      <w:r w:rsidRPr="00E80A5F">
        <w:rPr>
          <w:b/>
          <w:i/>
        </w:rPr>
        <w:t>accredited pathology laboratory</w:t>
      </w:r>
      <w:r w:rsidRPr="00E80A5F">
        <w:t xml:space="preserve"> means premises in respect of which there is in force an approval under section</w:t>
      </w:r>
      <w:r w:rsidR="005F0F63" w:rsidRPr="00E80A5F">
        <w:t> </w:t>
      </w:r>
      <w:r w:rsidRPr="00E80A5F">
        <w:t>23DN.</w:t>
      </w:r>
    </w:p>
    <w:p w:rsidR="001E2B85" w:rsidRPr="00E80A5F" w:rsidRDefault="001E2B85" w:rsidP="001E2B85">
      <w:pPr>
        <w:pStyle w:val="Definition"/>
      </w:pPr>
      <w:r w:rsidRPr="00E80A5F">
        <w:rPr>
          <w:b/>
          <w:i/>
        </w:rPr>
        <w:t>accredited podiatrist</w:t>
      </w:r>
      <w:r w:rsidRPr="00E80A5F">
        <w:t xml:space="preserve"> means a podiatrist who is accredited by the Minister in writing under section</w:t>
      </w:r>
      <w:r w:rsidR="005F0F63" w:rsidRPr="00E80A5F">
        <w:t> </w:t>
      </w:r>
      <w:r w:rsidRPr="00E80A5F">
        <w:t>3AAA.</w:t>
      </w:r>
    </w:p>
    <w:p w:rsidR="00250A31" w:rsidRPr="00E80A5F" w:rsidRDefault="00250A31" w:rsidP="00250A31">
      <w:pPr>
        <w:pStyle w:val="Definition"/>
      </w:pPr>
      <w:r w:rsidRPr="00E80A5F">
        <w:rPr>
          <w:b/>
          <w:i/>
        </w:rPr>
        <w:lastRenderedPageBreak/>
        <w:t xml:space="preserve">approved accreditor </w:t>
      </w:r>
      <w:r w:rsidRPr="00E80A5F">
        <w:t>has the meaning given by paragraph</w:t>
      </w:r>
      <w:r w:rsidR="005F0F63" w:rsidRPr="00E80A5F">
        <w:t> </w:t>
      </w:r>
      <w:r w:rsidRPr="00E80A5F">
        <w:t>23DZZIAA(1)(b).</w:t>
      </w:r>
    </w:p>
    <w:p w:rsidR="001E2B85" w:rsidRPr="00E80A5F" w:rsidRDefault="001E2B85" w:rsidP="001E2B85">
      <w:pPr>
        <w:pStyle w:val="Definition"/>
      </w:pPr>
      <w:r w:rsidRPr="00E80A5F">
        <w:rPr>
          <w:b/>
          <w:i/>
        </w:rPr>
        <w:t>approved billing agent</w:t>
      </w:r>
      <w:r w:rsidRPr="00E80A5F">
        <w:t xml:space="preserve"> means a person or body in respect of whom an approval under section</w:t>
      </w:r>
      <w:r w:rsidR="005F0F63" w:rsidRPr="00E80A5F">
        <w:t> </w:t>
      </w:r>
      <w:r w:rsidRPr="00E80A5F">
        <w:t>20AB is in force.</w:t>
      </w:r>
    </w:p>
    <w:p w:rsidR="001E2B85" w:rsidRPr="00E80A5F" w:rsidRDefault="001E2B85" w:rsidP="00F85561">
      <w:pPr>
        <w:pStyle w:val="Definition"/>
      </w:pPr>
      <w:r w:rsidRPr="00E80A5F">
        <w:rPr>
          <w:b/>
          <w:i/>
        </w:rPr>
        <w:t>approved form</w:t>
      </w:r>
      <w:r w:rsidRPr="00E80A5F">
        <w:t xml:space="preserve"> means a form approved by the Minister, by writing signed by him or her, for the purposes of the provision in which the expression occurs.</w:t>
      </w:r>
    </w:p>
    <w:p w:rsidR="001E2B85" w:rsidRPr="00E80A5F" w:rsidRDefault="001E2B85" w:rsidP="001E2B85">
      <w:pPr>
        <w:pStyle w:val="Definition"/>
      </w:pPr>
      <w:r w:rsidRPr="00E80A5F">
        <w:rPr>
          <w:b/>
          <w:i/>
        </w:rPr>
        <w:t>approved pathology authority</w:t>
      </w:r>
      <w:r w:rsidRPr="00E80A5F">
        <w:t xml:space="preserve"> means a person in respect of whom there is in force an undertaking given by the person, and accepted by the Minister, under section</w:t>
      </w:r>
      <w:r w:rsidR="005F0F63" w:rsidRPr="00E80A5F">
        <w:t> </w:t>
      </w:r>
      <w:r w:rsidRPr="00E80A5F">
        <w:t>23DF.</w:t>
      </w:r>
    </w:p>
    <w:p w:rsidR="001E2B85" w:rsidRPr="00E80A5F" w:rsidRDefault="001E2B85" w:rsidP="001E2B85">
      <w:pPr>
        <w:pStyle w:val="Definition"/>
      </w:pPr>
      <w:r w:rsidRPr="00E80A5F">
        <w:rPr>
          <w:b/>
          <w:i/>
        </w:rPr>
        <w:t>approved pathology practitioner</w:t>
      </w:r>
      <w:r w:rsidRPr="00E80A5F">
        <w:t xml:space="preserve"> means a person in respect of whom there is in force an undertaking given by the person, and accepted by the Minister, under section</w:t>
      </w:r>
      <w:r w:rsidR="005F0F63" w:rsidRPr="00E80A5F">
        <w:t> </w:t>
      </w:r>
      <w:r w:rsidRPr="00E80A5F">
        <w:t>23DC.</w:t>
      </w:r>
    </w:p>
    <w:p w:rsidR="001E2B85" w:rsidRPr="00E80A5F" w:rsidRDefault="001E2B85" w:rsidP="001E2B85">
      <w:pPr>
        <w:pStyle w:val="Definition"/>
      </w:pPr>
      <w:r w:rsidRPr="00E80A5F">
        <w:rPr>
          <w:b/>
          <w:i/>
        </w:rPr>
        <w:t>Australia</w:t>
      </w:r>
      <w:r w:rsidRPr="00E80A5F">
        <w:t xml:space="preserve"> includes</w:t>
      </w:r>
      <w:r w:rsidR="00C327EC" w:rsidRPr="00E80A5F">
        <w:t xml:space="preserve"> Norfolk Island,</w:t>
      </w:r>
      <w:r w:rsidRPr="00E80A5F">
        <w:t xml:space="preserve"> the Territory of Cocos (Keeling) Islands and the Territory of Christmas Island.</w:t>
      </w:r>
    </w:p>
    <w:p w:rsidR="001E2B85" w:rsidRPr="00E80A5F" w:rsidRDefault="001E2B85" w:rsidP="001E2B85">
      <w:pPr>
        <w:pStyle w:val="Definition"/>
      </w:pPr>
      <w:r w:rsidRPr="00E80A5F">
        <w:rPr>
          <w:b/>
          <w:i/>
        </w:rPr>
        <w:t>Australian resident</w:t>
      </w:r>
      <w:r w:rsidRPr="00E80A5F">
        <w:t xml:space="preserve"> means a person who resides in Australia and who is:</w:t>
      </w:r>
    </w:p>
    <w:p w:rsidR="001E2B85" w:rsidRPr="00E80A5F" w:rsidRDefault="001E2B85" w:rsidP="001E2B85">
      <w:pPr>
        <w:pStyle w:val="paragraph"/>
      </w:pPr>
      <w:r w:rsidRPr="00E80A5F">
        <w:tab/>
        <w:t>(a)</w:t>
      </w:r>
      <w:r w:rsidRPr="00E80A5F">
        <w:tab/>
        <w:t>an Australian citizen; or</w:t>
      </w:r>
    </w:p>
    <w:p w:rsidR="001E2B85" w:rsidRPr="00E80A5F" w:rsidRDefault="001E2B85" w:rsidP="001E2B85">
      <w:pPr>
        <w:pStyle w:val="paragraph"/>
      </w:pPr>
      <w:r w:rsidRPr="00E80A5F">
        <w:tab/>
        <w:t>(b)</w:t>
      </w:r>
      <w:r w:rsidRPr="00E80A5F">
        <w:tab/>
        <w:t>a person who is, within the meaning of the</w:t>
      </w:r>
      <w:r w:rsidRPr="00E80A5F">
        <w:rPr>
          <w:i/>
        </w:rPr>
        <w:t xml:space="preserve"> Migration Act 1958</w:t>
      </w:r>
      <w:r w:rsidRPr="00E80A5F">
        <w:t>, the holder of a permanent visa; or</w:t>
      </w:r>
    </w:p>
    <w:p w:rsidR="001E2B85" w:rsidRPr="00E80A5F" w:rsidRDefault="001E2B85" w:rsidP="001E2B85">
      <w:pPr>
        <w:pStyle w:val="paragraph"/>
      </w:pPr>
      <w:r w:rsidRPr="00E80A5F">
        <w:tab/>
        <w:t>(ba)</w:t>
      </w:r>
      <w:r w:rsidRPr="00E80A5F">
        <w:tab/>
        <w:t xml:space="preserve">a person who has been granted, or who is included in, a return endorsement or a resident return visa in force under the </w:t>
      </w:r>
      <w:r w:rsidRPr="00E80A5F">
        <w:rPr>
          <w:i/>
        </w:rPr>
        <w:t>Migration Act 1958</w:t>
      </w:r>
      <w:r w:rsidRPr="00E80A5F">
        <w:t>; or</w:t>
      </w:r>
    </w:p>
    <w:p w:rsidR="001E2B85" w:rsidRPr="00E80A5F" w:rsidRDefault="001E2B85" w:rsidP="001E2B85">
      <w:pPr>
        <w:pStyle w:val="paragraph"/>
      </w:pPr>
      <w:r w:rsidRPr="00E80A5F">
        <w:tab/>
        <w:t>(c)</w:t>
      </w:r>
      <w:r w:rsidRPr="00E80A5F">
        <w:tab/>
        <w:t>a New Zealand citizen who is lawfully present in Australia; or</w:t>
      </w:r>
    </w:p>
    <w:p w:rsidR="001E2B85" w:rsidRPr="00E80A5F" w:rsidRDefault="001E2B85" w:rsidP="001E2B85">
      <w:pPr>
        <w:pStyle w:val="paragraph"/>
      </w:pPr>
      <w:r w:rsidRPr="00E80A5F">
        <w:tab/>
        <w:t>(d)</w:t>
      </w:r>
      <w:r w:rsidRPr="00E80A5F">
        <w:tab/>
        <w:t xml:space="preserve">a person (not being a person referred to in </w:t>
      </w:r>
      <w:r w:rsidR="005F0F63" w:rsidRPr="00E80A5F">
        <w:t>paragraph (</w:t>
      </w:r>
      <w:r w:rsidRPr="00E80A5F">
        <w:t xml:space="preserve">a), (b), (ba) or (c)) who is lawfully present in Australia and whose </w:t>
      </w:r>
      <w:r w:rsidRPr="00E80A5F">
        <w:lastRenderedPageBreak/>
        <w:t>continued presence in Australia is not subject to any limitation as to time imposed by law; or</w:t>
      </w:r>
    </w:p>
    <w:p w:rsidR="001E2B85" w:rsidRPr="00E80A5F" w:rsidRDefault="001E2B85" w:rsidP="001E2B85">
      <w:pPr>
        <w:pStyle w:val="paragraph"/>
      </w:pPr>
      <w:r w:rsidRPr="00E80A5F">
        <w:tab/>
        <w:t>(f)</w:t>
      </w:r>
      <w:r w:rsidRPr="00E80A5F">
        <w:tab/>
        <w:t>a person who:</w:t>
      </w:r>
    </w:p>
    <w:p w:rsidR="001E2B85" w:rsidRPr="00E80A5F" w:rsidRDefault="001E2B85" w:rsidP="001E2B85">
      <w:pPr>
        <w:pStyle w:val="paragraphsub"/>
      </w:pPr>
      <w:r w:rsidRPr="00E80A5F">
        <w:tab/>
        <w:t>(i)</w:t>
      </w:r>
      <w:r w:rsidRPr="00E80A5F">
        <w:tab/>
        <w:t xml:space="preserve">is, within the meaning of the </w:t>
      </w:r>
      <w:r w:rsidRPr="00E80A5F">
        <w:rPr>
          <w:i/>
        </w:rPr>
        <w:t>Migration Act 1958</w:t>
      </w:r>
      <w:r w:rsidRPr="00E80A5F">
        <w:t>, the holder of a temporary visa; and</w:t>
      </w:r>
    </w:p>
    <w:p w:rsidR="001E2B85" w:rsidRPr="00E80A5F" w:rsidRDefault="001E2B85" w:rsidP="001E2B85">
      <w:pPr>
        <w:pStyle w:val="paragraphsub"/>
      </w:pPr>
      <w:r w:rsidRPr="00E80A5F">
        <w:tab/>
        <w:t>(ia)</w:t>
      </w:r>
      <w:r w:rsidRPr="00E80A5F">
        <w:tab/>
        <w:t>is not covered by regulations made under subsection</w:t>
      </w:r>
      <w:r w:rsidR="005F0F63" w:rsidRPr="00E80A5F">
        <w:t> </w:t>
      </w:r>
      <w:r w:rsidRPr="00E80A5F">
        <w:t>6A(1); and</w:t>
      </w:r>
    </w:p>
    <w:p w:rsidR="001E2B85" w:rsidRPr="00E80A5F" w:rsidRDefault="001E2B85" w:rsidP="001E2B85">
      <w:pPr>
        <w:pStyle w:val="paragraphsub"/>
      </w:pPr>
      <w:r w:rsidRPr="00E80A5F">
        <w:tab/>
        <w:t>(ii)</w:t>
      </w:r>
      <w:r w:rsidRPr="00E80A5F">
        <w:tab/>
        <w:t>has applied for a permanent visa under that Act and the application has not been withdrawn or otherwise finally determined; and</w:t>
      </w:r>
    </w:p>
    <w:p w:rsidR="001E2B85" w:rsidRPr="00E80A5F" w:rsidRDefault="001E2B85" w:rsidP="001E2B85">
      <w:pPr>
        <w:pStyle w:val="paragraphsub"/>
      </w:pPr>
      <w:r w:rsidRPr="00E80A5F">
        <w:tab/>
        <w:t>(iii)</w:t>
      </w:r>
      <w:r w:rsidRPr="00E80A5F">
        <w:tab/>
        <w:t>has not, both:</w:t>
      </w:r>
    </w:p>
    <w:p w:rsidR="001E2B85" w:rsidRPr="00E80A5F" w:rsidRDefault="001E2B85" w:rsidP="001E2B85">
      <w:pPr>
        <w:pStyle w:val="paragraphsub-sub"/>
      </w:pPr>
      <w:r w:rsidRPr="00E80A5F">
        <w:tab/>
        <w:t>(A)</w:t>
      </w:r>
      <w:r w:rsidRPr="00E80A5F">
        <w:tab/>
        <w:t>on or after the commencement of this paragraph, made an application for a protection visa under that Act (whether or not the person has applied for any other visa), other than an application that has been withdrawn or otherwise finally determined; and</w:t>
      </w:r>
    </w:p>
    <w:p w:rsidR="001E2B85" w:rsidRPr="00E80A5F" w:rsidRDefault="001E2B85" w:rsidP="001E2B85">
      <w:pPr>
        <w:pStyle w:val="paragraphsub-sub"/>
      </w:pPr>
      <w:r w:rsidRPr="00E80A5F">
        <w:tab/>
        <w:t>(B)</w:t>
      </w:r>
      <w:r w:rsidRPr="00E80A5F">
        <w:tab/>
        <w:t>whether before or after the commencement of this paragraph, made an application for a parent visa under that Act (whether or not the person has applied for any other visa and whether or not the application for the parent visa has been withdrawn or otherwise finally determined); and</w:t>
      </w:r>
    </w:p>
    <w:p w:rsidR="001E2B85" w:rsidRPr="00E80A5F" w:rsidRDefault="001E2B85" w:rsidP="001E2B85">
      <w:pPr>
        <w:pStyle w:val="paragraphsub"/>
      </w:pPr>
      <w:r w:rsidRPr="00E80A5F">
        <w:tab/>
        <w:t>(iv)</w:t>
      </w:r>
      <w:r w:rsidRPr="00E80A5F">
        <w:tab/>
        <w:t>has not, whether before or after the commencement of this paragraph, made an application for a parent visa under that Act (whether or not the person has applied for any other visa), other than an application that has been withdrawn or otherwise finally determined; and</w:t>
      </w:r>
    </w:p>
    <w:p w:rsidR="001E2B85" w:rsidRPr="00E80A5F" w:rsidRDefault="001E2B85" w:rsidP="001E2B85">
      <w:pPr>
        <w:pStyle w:val="paragraphsub"/>
      </w:pPr>
      <w:r w:rsidRPr="00E80A5F">
        <w:lastRenderedPageBreak/>
        <w:tab/>
        <w:t>(v)</w:t>
      </w:r>
      <w:r w:rsidRPr="00E80A5F">
        <w:tab/>
        <w:t>in respect of whom either:</w:t>
      </w:r>
    </w:p>
    <w:p w:rsidR="001E2B85" w:rsidRPr="00E80A5F" w:rsidRDefault="001E2B85" w:rsidP="001E2B85">
      <w:pPr>
        <w:pStyle w:val="paragraphsub-sub"/>
      </w:pPr>
      <w:r w:rsidRPr="00E80A5F">
        <w:tab/>
        <w:t>(A)</w:t>
      </w:r>
      <w:r w:rsidRPr="00E80A5F">
        <w:tab/>
        <w:t>another person, being the person’s spouse, parent or child</w:t>
      </w:r>
      <w:r w:rsidR="001302FD" w:rsidRPr="00E80A5F">
        <w:t xml:space="preserve"> (each having the same meaning as in the </w:t>
      </w:r>
      <w:r w:rsidR="001302FD" w:rsidRPr="00E80A5F">
        <w:rPr>
          <w:i/>
        </w:rPr>
        <w:t>Migration Act 1958</w:t>
      </w:r>
      <w:r w:rsidR="001302FD" w:rsidRPr="00E80A5F">
        <w:t>)</w:t>
      </w:r>
      <w:r w:rsidRPr="00E80A5F">
        <w:t>, is an Australian citizen or the holder of a permanent visa under that Act; or</w:t>
      </w:r>
    </w:p>
    <w:p w:rsidR="001E2B85" w:rsidRPr="00E80A5F" w:rsidRDefault="001E2B85" w:rsidP="001E2B85">
      <w:pPr>
        <w:pStyle w:val="paragraphsub-sub"/>
      </w:pPr>
      <w:r w:rsidRPr="00E80A5F">
        <w:tab/>
        <w:t>(B)</w:t>
      </w:r>
      <w:r w:rsidRPr="00E80A5F">
        <w:tab/>
        <w:t>an authority to work in Australia is in force.</w:t>
      </w:r>
    </w:p>
    <w:p w:rsidR="00C20E1F" w:rsidRPr="00E80A5F" w:rsidRDefault="00C20E1F" w:rsidP="00C20E1F">
      <w:pPr>
        <w:pStyle w:val="Definition"/>
      </w:pPr>
      <w:r w:rsidRPr="00E80A5F">
        <w:rPr>
          <w:b/>
          <w:i/>
        </w:rPr>
        <w:t>Australian university</w:t>
      </w:r>
      <w:r w:rsidRPr="00E80A5F">
        <w:t xml:space="preserve"> has the same meaning as in the </w:t>
      </w:r>
      <w:r w:rsidRPr="00E80A5F">
        <w:rPr>
          <w:i/>
        </w:rPr>
        <w:t>Higher Education Support Act 2003</w:t>
      </w:r>
      <w:r w:rsidRPr="00E80A5F">
        <w:t>.</w:t>
      </w:r>
    </w:p>
    <w:p w:rsidR="001E2B85" w:rsidRPr="00E80A5F" w:rsidRDefault="001E2B85" w:rsidP="001E2B85">
      <w:pPr>
        <w:pStyle w:val="Definition"/>
      </w:pPr>
      <w:r w:rsidRPr="00E80A5F">
        <w:rPr>
          <w:b/>
          <w:i/>
        </w:rPr>
        <w:t>bank</w:t>
      </w:r>
      <w:r w:rsidRPr="00E80A5F">
        <w:t xml:space="preserve"> includes, but is not limited to, a body corporate that is an ADI (authorised deposit</w:t>
      </w:r>
      <w:r w:rsidR="00846404">
        <w:noBreakHyphen/>
      </w:r>
      <w:r w:rsidRPr="00E80A5F">
        <w:t xml:space="preserve">taking institution) for the purposes of the </w:t>
      </w:r>
      <w:r w:rsidRPr="00E80A5F">
        <w:rPr>
          <w:i/>
        </w:rPr>
        <w:t>Banking Act 1959</w:t>
      </w:r>
      <w:r w:rsidRPr="00E80A5F">
        <w:t>.</w:t>
      </w:r>
    </w:p>
    <w:p w:rsidR="001E2B85" w:rsidRPr="00E80A5F" w:rsidRDefault="001E2B85" w:rsidP="001E2B85">
      <w:pPr>
        <w:pStyle w:val="Definition"/>
      </w:pPr>
      <w:r w:rsidRPr="00E80A5F">
        <w:rPr>
          <w:b/>
          <w:i/>
        </w:rPr>
        <w:t xml:space="preserve">base for mobile diagnostic imaging equipment </w:t>
      </w:r>
      <w:r w:rsidRPr="00E80A5F">
        <w:t>has the meaning given by section</w:t>
      </w:r>
      <w:r w:rsidR="005F0F63" w:rsidRPr="00E80A5F">
        <w:t> </w:t>
      </w:r>
      <w:r w:rsidRPr="00E80A5F">
        <w:t>23DZL.</w:t>
      </w:r>
    </w:p>
    <w:p w:rsidR="001E2B85" w:rsidRPr="00E80A5F" w:rsidRDefault="001E2B85" w:rsidP="001E2B85">
      <w:pPr>
        <w:pStyle w:val="Definition"/>
      </w:pPr>
      <w:r w:rsidRPr="00E80A5F">
        <w:rPr>
          <w:b/>
          <w:i/>
        </w:rPr>
        <w:t xml:space="preserve">base for mobile radiation oncology equipment </w:t>
      </w:r>
      <w:r w:rsidRPr="00E80A5F">
        <w:t>has the meaning given by section</w:t>
      </w:r>
      <w:r w:rsidR="005F0F63" w:rsidRPr="00E80A5F">
        <w:t> </w:t>
      </w:r>
      <w:r w:rsidRPr="00E80A5F">
        <w:t>23DZZK.</w:t>
      </w:r>
    </w:p>
    <w:p w:rsidR="00C20E1F" w:rsidRPr="00E80A5F" w:rsidRDefault="00C20E1F" w:rsidP="00C20E1F">
      <w:pPr>
        <w:pStyle w:val="Definition"/>
      </w:pPr>
      <w:r w:rsidRPr="00E80A5F">
        <w:rPr>
          <w:b/>
          <w:i/>
        </w:rPr>
        <w:t>Bonded Medical Program</w:t>
      </w:r>
      <w:r w:rsidRPr="00E80A5F">
        <w:t xml:space="preserve">: see </w:t>
      </w:r>
      <w:r w:rsidR="009E3116" w:rsidRPr="00E80A5F">
        <w:t>section 1</w:t>
      </w:r>
      <w:r w:rsidRPr="00E80A5F">
        <w:t>24ZD.</w:t>
      </w:r>
    </w:p>
    <w:p w:rsidR="00C20E1F" w:rsidRPr="00E80A5F" w:rsidRDefault="00C20E1F" w:rsidP="00C20E1F">
      <w:pPr>
        <w:pStyle w:val="Definition"/>
      </w:pPr>
      <w:r w:rsidRPr="00E80A5F">
        <w:rPr>
          <w:b/>
          <w:i/>
        </w:rPr>
        <w:t>Bonded Medical Program rules</w:t>
      </w:r>
      <w:r w:rsidRPr="00E80A5F">
        <w:t xml:space="preserve">: see </w:t>
      </w:r>
      <w:r w:rsidR="009E3116" w:rsidRPr="00E80A5F">
        <w:t>section 1</w:t>
      </w:r>
      <w:r w:rsidRPr="00E80A5F">
        <w:t>24ZT.</w:t>
      </w:r>
    </w:p>
    <w:p w:rsidR="00C20E1F" w:rsidRPr="00E80A5F" w:rsidRDefault="00C20E1F" w:rsidP="00C20E1F">
      <w:pPr>
        <w:pStyle w:val="Definition"/>
      </w:pPr>
      <w:r w:rsidRPr="00E80A5F">
        <w:rPr>
          <w:b/>
          <w:i/>
        </w:rPr>
        <w:t>bonded participant</w:t>
      </w:r>
      <w:r w:rsidRPr="00E80A5F">
        <w:t xml:space="preserve">: see </w:t>
      </w:r>
      <w:r w:rsidR="009E3116" w:rsidRPr="00E80A5F">
        <w:t>section 1</w:t>
      </w:r>
      <w:r w:rsidRPr="00E80A5F">
        <w:t>24ZE.</w:t>
      </w:r>
    </w:p>
    <w:p w:rsidR="00C20E1F" w:rsidRPr="00E80A5F" w:rsidRDefault="00C20E1F" w:rsidP="00C20E1F">
      <w:pPr>
        <w:pStyle w:val="Definition"/>
      </w:pPr>
      <w:r w:rsidRPr="00E80A5F">
        <w:rPr>
          <w:b/>
          <w:i/>
        </w:rPr>
        <w:t>census date</w:t>
      </w:r>
      <w:r w:rsidRPr="00E80A5F">
        <w:t xml:space="preserve"> has the same meaning as in the </w:t>
      </w:r>
      <w:r w:rsidRPr="00E80A5F">
        <w:rPr>
          <w:i/>
        </w:rPr>
        <w:t>Higher Education Funding Act 1988</w:t>
      </w:r>
      <w:r w:rsidRPr="00E80A5F">
        <w:t>.</w:t>
      </w:r>
    </w:p>
    <w:p w:rsidR="009336D9" w:rsidRPr="00E80A5F" w:rsidRDefault="009336D9" w:rsidP="009336D9">
      <w:pPr>
        <w:pStyle w:val="Definition"/>
      </w:pPr>
      <w:r w:rsidRPr="00E80A5F">
        <w:rPr>
          <w:b/>
          <w:i/>
        </w:rPr>
        <w:t>Chief Executive Centrelink</w:t>
      </w:r>
      <w:r w:rsidRPr="00E80A5F">
        <w:t xml:space="preserve"> has the same meaning as in the </w:t>
      </w:r>
      <w:r w:rsidRPr="00E80A5F">
        <w:rPr>
          <w:i/>
        </w:rPr>
        <w:t>Human Services (Centrelink) Act 1997</w:t>
      </w:r>
      <w:r w:rsidRPr="00E80A5F">
        <w:t>.</w:t>
      </w:r>
    </w:p>
    <w:p w:rsidR="004D318D" w:rsidRPr="00E80A5F" w:rsidRDefault="004D318D" w:rsidP="004D318D">
      <w:pPr>
        <w:pStyle w:val="Definition"/>
      </w:pPr>
      <w:r w:rsidRPr="00E80A5F">
        <w:rPr>
          <w:b/>
          <w:i/>
        </w:rPr>
        <w:lastRenderedPageBreak/>
        <w:t>Chief Executive Medicare</w:t>
      </w:r>
      <w:r w:rsidRPr="00E80A5F">
        <w:t xml:space="preserve"> has the same meaning as in the </w:t>
      </w:r>
      <w:r w:rsidRPr="00E80A5F">
        <w:rPr>
          <w:i/>
        </w:rPr>
        <w:t>Human Services (Medicare) Act 1973</w:t>
      </w:r>
      <w:r w:rsidRPr="00E80A5F">
        <w:t>.</w:t>
      </w:r>
    </w:p>
    <w:p w:rsidR="00357287" w:rsidRPr="00E80A5F" w:rsidRDefault="00357287" w:rsidP="00357287">
      <w:pPr>
        <w:pStyle w:val="Definition"/>
      </w:pPr>
      <w:r w:rsidRPr="00E80A5F">
        <w:rPr>
          <w:b/>
          <w:i/>
        </w:rPr>
        <w:t>chiropractor</w:t>
      </w:r>
      <w:r w:rsidRPr="00E80A5F">
        <w:t xml:space="preserve"> means a person who is registered under the National Law in the chiropractic profession.</w:t>
      </w:r>
    </w:p>
    <w:p w:rsidR="000E777A" w:rsidRPr="00E80A5F" w:rsidRDefault="000E777A" w:rsidP="000E777A">
      <w:pPr>
        <w:pStyle w:val="Definition"/>
      </w:pPr>
      <w:r w:rsidRPr="00E80A5F">
        <w:rPr>
          <w:b/>
          <w:i/>
        </w:rPr>
        <w:t xml:space="preserve">civil penalty order </w:t>
      </w:r>
      <w:r w:rsidRPr="00E80A5F">
        <w:t>means an order under sub</w:t>
      </w:r>
      <w:r w:rsidR="009E3116" w:rsidRPr="00E80A5F">
        <w:t>section 1</w:t>
      </w:r>
      <w:r w:rsidRPr="00E80A5F">
        <w:t>25A(2).</w:t>
      </w:r>
    </w:p>
    <w:p w:rsidR="00346B56" w:rsidRPr="00E80A5F" w:rsidRDefault="00346B56" w:rsidP="00346B56">
      <w:pPr>
        <w:pStyle w:val="Definition"/>
      </w:pPr>
      <w:r w:rsidRPr="00E80A5F">
        <w:rPr>
          <w:b/>
          <w:i/>
        </w:rPr>
        <w:t>civil penalty provision</w:t>
      </w:r>
      <w:r w:rsidRPr="00E80A5F">
        <w:t xml:space="preserve"> has the meaning given by </w:t>
      </w:r>
      <w:r w:rsidR="009E3116" w:rsidRPr="00E80A5F">
        <w:t>section 1</w:t>
      </w:r>
      <w:r w:rsidRPr="00E80A5F">
        <w:t>25B.</w:t>
      </w:r>
    </w:p>
    <w:p w:rsidR="001E2B85" w:rsidRPr="00E80A5F" w:rsidRDefault="001E2B85" w:rsidP="001E2B85">
      <w:pPr>
        <w:pStyle w:val="Definition"/>
      </w:pPr>
      <w:r w:rsidRPr="00E80A5F">
        <w:rPr>
          <w:b/>
          <w:i/>
        </w:rPr>
        <w:t>clinically relevant service</w:t>
      </w:r>
      <w:r w:rsidRPr="00E80A5F">
        <w:t xml:space="preserve"> means a service rendered by a medical or dental practitioner or an optometrist that is generally accepted in the medical, dental or optometrical profession (as the case may be) as being necessary for the appropriate treatment of the patient to whom it is rendered.</w:t>
      </w:r>
    </w:p>
    <w:p w:rsidR="00F257BC" w:rsidRPr="00E80A5F" w:rsidRDefault="00F257BC" w:rsidP="00F257BC">
      <w:pPr>
        <w:pStyle w:val="Definition"/>
      </w:pPr>
      <w:r w:rsidRPr="00E80A5F">
        <w:rPr>
          <w:b/>
          <w:i/>
        </w:rPr>
        <w:t>complying health insurance policy</w:t>
      </w:r>
      <w:r w:rsidRPr="00E80A5F">
        <w:t xml:space="preserve"> has the meaning given by section</w:t>
      </w:r>
      <w:r w:rsidR="005F0F63" w:rsidRPr="00E80A5F">
        <w:t> </w:t>
      </w:r>
      <w:r w:rsidRPr="00E80A5F">
        <w:t>63</w:t>
      </w:r>
      <w:r w:rsidR="00846404">
        <w:noBreakHyphen/>
      </w:r>
      <w:r w:rsidRPr="00E80A5F">
        <w:t xml:space="preserve">10 of the </w:t>
      </w:r>
      <w:r w:rsidRPr="00E80A5F">
        <w:rPr>
          <w:i/>
        </w:rPr>
        <w:t>Private Health Insurance Act 2007</w:t>
      </w:r>
      <w:r w:rsidRPr="00E80A5F">
        <w:t>.</w:t>
      </w:r>
    </w:p>
    <w:p w:rsidR="001E2B85" w:rsidRPr="00E80A5F" w:rsidRDefault="001E2B85" w:rsidP="001E2B85">
      <w:pPr>
        <w:pStyle w:val="Definition"/>
      </w:pPr>
      <w:r w:rsidRPr="00E80A5F">
        <w:rPr>
          <w:b/>
          <w:i/>
        </w:rPr>
        <w:t>consultant physician</w:t>
      </w:r>
      <w:r w:rsidRPr="00E80A5F">
        <w:t>, in relation to a particular specialty</w:t>
      </w:r>
      <w:r w:rsidR="00357287" w:rsidRPr="00E80A5F">
        <w:t xml:space="preserve"> (other than general practice)</w:t>
      </w:r>
      <w:r w:rsidRPr="00E80A5F">
        <w:t>, means a medical practitioner in relation to whom there is in force a determination under section</w:t>
      </w:r>
      <w:r w:rsidR="005F0F63" w:rsidRPr="00E80A5F">
        <w:t> </w:t>
      </w:r>
      <w:r w:rsidR="00B75ED3" w:rsidRPr="00E80A5F">
        <w:t>3DB or 3E</w:t>
      </w:r>
      <w:r w:rsidRPr="00E80A5F">
        <w:t xml:space="preserve"> that the medical practitioner is recognised for the purposes of this Act as a consultant physician in that specialty.</w:t>
      </w:r>
    </w:p>
    <w:p w:rsidR="00C20E1F" w:rsidRPr="00E80A5F" w:rsidRDefault="00C20E1F" w:rsidP="00C20E1F">
      <w:pPr>
        <w:pStyle w:val="Definition"/>
      </w:pPr>
      <w:r w:rsidRPr="00E80A5F">
        <w:rPr>
          <w:b/>
          <w:i/>
        </w:rPr>
        <w:t>course of study in medicine</w:t>
      </w:r>
      <w:r w:rsidRPr="00E80A5F">
        <w:t xml:space="preserve"> has the same meaning as in the </w:t>
      </w:r>
      <w:r w:rsidRPr="00E80A5F">
        <w:rPr>
          <w:i/>
        </w:rPr>
        <w:t>Higher Education Support Act 2003</w:t>
      </w:r>
      <w:r w:rsidRPr="00E80A5F">
        <w:t>.</w:t>
      </w:r>
    </w:p>
    <w:p w:rsidR="00B7020E" w:rsidRPr="00E80A5F" w:rsidRDefault="00B7020E" w:rsidP="00B7020E">
      <w:pPr>
        <w:pStyle w:val="Definition"/>
      </w:pPr>
      <w:r w:rsidRPr="00E80A5F">
        <w:rPr>
          <w:b/>
          <w:i/>
        </w:rPr>
        <w:t>dental benefit</w:t>
      </w:r>
      <w:r w:rsidRPr="00E80A5F">
        <w:t xml:space="preserve"> has the same meaning as in the </w:t>
      </w:r>
      <w:r w:rsidRPr="00E80A5F">
        <w:rPr>
          <w:i/>
        </w:rPr>
        <w:t>Dental Benefits Act 2008</w:t>
      </w:r>
      <w:r w:rsidRPr="00E80A5F">
        <w:t>.</w:t>
      </w:r>
    </w:p>
    <w:p w:rsidR="00357287" w:rsidRPr="00E80A5F" w:rsidRDefault="00357287" w:rsidP="00357287">
      <w:pPr>
        <w:pStyle w:val="Definition"/>
      </w:pPr>
      <w:r w:rsidRPr="00E80A5F">
        <w:rPr>
          <w:b/>
          <w:i/>
        </w:rPr>
        <w:lastRenderedPageBreak/>
        <w:t>dental practitioner</w:t>
      </w:r>
      <w:r w:rsidRPr="00E80A5F">
        <w:t xml:space="preserve"> means a person who is registered under the National Law in the dental profession.</w:t>
      </w:r>
    </w:p>
    <w:p w:rsidR="00250A31" w:rsidRPr="00E80A5F" w:rsidRDefault="00250A31" w:rsidP="00250A31">
      <w:pPr>
        <w:pStyle w:val="Definition"/>
      </w:pPr>
      <w:r w:rsidRPr="00E80A5F">
        <w:rPr>
          <w:b/>
          <w:i/>
        </w:rPr>
        <w:t>diagnostic imaging accreditation scheme</w:t>
      </w:r>
      <w:r w:rsidRPr="00E80A5F">
        <w:t xml:space="preserve"> means a scheme established by the Minister under section</w:t>
      </w:r>
      <w:r w:rsidR="005F0F63" w:rsidRPr="00E80A5F">
        <w:t> </w:t>
      </w:r>
      <w:r w:rsidRPr="00E80A5F">
        <w:t>23DZZIAA.</w:t>
      </w:r>
    </w:p>
    <w:p w:rsidR="001E2B85" w:rsidRPr="00E80A5F" w:rsidRDefault="001E2B85" w:rsidP="001E2B85">
      <w:pPr>
        <w:pStyle w:val="Definition"/>
      </w:pPr>
      <w:r w:rsidRPr="00E80A5F">
        <w:rPr>
          <w:b/>
          <w:i/>
        </w:rPr>
        <w:t>diagnostic imaging equipment</w:t>
      </w:r>
      <w:r w:rsidRPr="00E80A5F">
        <w:t xml:space="preserve"> means equipment that is primarily used in the carrying out of a diagnostic imaging procedure.</w:t>
      </w:r>
    </w:p>
    <w:p w:rsidR="001E2B85" w:rsidRPr="00E80A5F" w:rsidRDefault="001E2B85" w:rsidP="001E2B85">
      <w:pPr>
        <w:pStyle w:val="Definition"/>
      </w:pPr>
      <w:r w:rsidRPr="00E80A5F">
        <w:rPr>
          <w:b/>
          <w:i/>
        </w:rPr>
        <w:t xml:space="preserve">diagnostic imaging premises </w:t>
      </w:r>
      <w:r w:rsidRPr="00E80A5F">
        <w:t>has the meaning given by section</w:t>
      </w:r>
      <w:r w:rsidR="005F0F63" w:rsidRPr="00E80A5F">
        <w:t> </w:t>
      </w:r>
      <w:r w:rsidRPr="00E80A5F">
        <w:t>23DZM.</w:t>
      </w:r>
    </w:p>
    <w:p w:rsidR="001E2B85" w:rsidRPr="00E80A5F" w:rsidRDefault="001E2B85" w:rsidP="001E2B85">
      <w:pPr>
        <w:pStyle w:val="Definition"/>
      </w:pPr>
      <w:r w:rsidRPr="00E80A5F">
        <w:rPr>
          <w:b/>
          <w:i/>
        </w:rPr>
        <w:t>diagnostic imaging procedure</w:t>
      </w:r>
      <w:r w:rsidRPr="00E80A5F">
        <w:t xml:space="preserve"> means a procedure for the production of images (for example, X</w:t>
      </w:r>
      <w:r w:rsidR="00846404">
        <w:noBreakHyphen/>
      </w:r>
      <w:r w:rsidRPr="00E80A5F">
        <w:t>rays, computerised tomography scans, ultrasound scans, magnetic resonance imaging scans and nuclear scans) for use in the rendering of diagnostic imaging services.</w:t>
      </w:r>
    </w:p>
    <w:p w:rsidR="001E2B85" w:rsidRPr="00E80A5F" w:rsidRDefault="001E2B85" w:rsidP="001E2B85">
      <w:pPr>
        <w:pStyle w:val="Definition"/>
      </w:pPr>
      <w:r w:rsidRPr="00E80A5F">
        <w:rPr>
          <w:b/>
          <w:i/>
        </w:rPr>
        <w:t>Diagnostic Imaging Register</w:t>
      </w:r>
      <w:r w:rsidRPr="00E80A5F">
        <w:t xml:space="preserve"> means the Register kept under section</w:t>
      </w:r>
      <w:r w:rsidR="005F0F63" w:rsidRPr="00E80A5F">
        <w:t> </w:t>
      </w:r>
      <w:r w:rsidRPr="00E80A5F">
        <w:t>23DZK.</w:t>
      </w:r>
    </w:p>
    <w:p w:rsidR="001E2B85" w:rsidRPr="00E80A5F" w:rsidRDefault="001E2B85" w:rsidP="001E2B85">
      <w:pPr>
        <w:pStyle w:val="Definition"/>
      </w:pPr>
      <w:r w:rsidRPr="00E80A5F">
        <w:rPr>
          <w:b/>
          <w:i/>
        </w:rPr>
        <w:t>diagnostic imaging service</w:t>
      </w:r>
      <w:r w:rsidRPr="00E80A5F">
        <w:t xml:space="preserve"> means:</w:t>
      </w:r>
    </w:p>
    <w:p w:rsidR="001E2B85" w:rsidRPr="00E80A5F" w:rsidRDefault="001E2B85" w:rsidP="001E2B85">
      <w:pPr>
        <w:pStyle w:val="paragraph"/>
      </w:pPr>
      <w:r w:rsidRPr="00E80A5F">
        <w:tab/>
        <w:t>(a)</w:t>
      </w:r>
      <w:r w:rsidRPr="00E80A5F">
        <w:tab/>
        <w:t>an R</w:t>
      </w:r>
      <w:r w:rsidR="00846404">
        <w:noBreakHyphen/>
      </w:r>
      <w:r w:rsidRPr="00E80A5F">
        <w:t>type diagnostic imaging service; or</w:t>
      </w:r>
    </w:p>
    <w:p w:rsidR="001E2B85" w:rsidRPr="00E80A5F" w:rsidRDefault="001E2B85" w:rsidP="001E2B85">
      <w:pPr>
        <w:pStyle w:val="paragraph"/>
        <w:keepNext/>
      </w:pPr>
      <w:r w:rsidRPr="00E80A5F">
        <w:tab/>
        <w:t>(b)</w:t>
      </w:r>
      <w:r w:rsidRPr="00E80A5F">
        <w:tab/>
        <w:t>an NR</w:t>
      </w:r>
      <w:r w:rsidR="00846404">
        <w:noBreakHyphen/>
      </w:r>
      <w:r w:rsidRPr="00E80A5F">
        <w:t>type diagnostic imaging service;</w:t>
      </w:r>
    </w:p>
    <w:p w:rsidR="001E2B85" w:rsidRPr="00E80A5F" w:rsidRDefault="001E2B85" w:rsidP="001E2B85">
      <w:pPr>
        <w:pStyle w:val="subsection2"/>
      </w:pPr>
      <w:r w:rsidRPr="00E80A5F">
        <w:t>to which an item of the diagnostic imaging services table relates.</w:t>
      </w:r>
    </w:p>
    <w:p w:rsidR="001E2B85" w:rsidRPr="00E80A5F" w:rsidRDefault="001E2B85" w:rsidP="001E2B85">
      <w:pPr>
        <w:pStyle w:val="Definition"/>
      </w:pPr>
      <w:r w:rsidRPr="00E80A5F">
        <w:rPr>
          <w:b/>
          <w:i/>
        </w:rPr>
        <w:t>diagnostic imaging services table</w:t>
      </w:r>
      <w:r w:rsidRPr="00E80A5F">
        <w:t xml:space="preserve"> means the table prescribed under section</w:t>
      </w:r>
      <w:r w:rsidR="005F0F63" w:rsidRPr="00E80A5F">
        <w:t> </w:t>
      </w:r>
      <w:r w:rsidRPr="00E80A5F">
        <w:t>4AA.</w:t>
      </w:r>
    </w:p>
    <w:p w:rsidR="00C20E1F" w:rsidRPr="00E80A5F" w:rsidRDefault="00C20E1F" w:rsidP="00C20E1F">
      <w:pPr>
        <w:pStyle w:val="Definition"/>
      </w:pPr>
      <w:r w:rsidRPr="00E80A5F">
        <w:rPr>
          <w:b/>
          <w:i/>
        </w:rPr>
        <w:t>eligible location</w:t>
      </w:r>
      <w:r w:rsidRPr="00E80A5F">
        <w:t xml:space="preserve"> means:</w:t>
      </w:r>
    </w:p>
    <w:p w:rsidR="00C20E1F" w:rsidRPr="00E80A5F" w:rsidRDefault="00C20E1F" w:rsidP="00C20E1F">
      <w:pPr>
        <w:pStyle w:val="paragraph"/>
      </w:pPr>
      <w:r w:rsidRPr="00E80A5F">
        <w:tab/>
        <w:t>(a)</w:t>
      </w:r>
      <w:r w:rsidRPr="00E80A5F">
        <w:tab/>
        <w:t>an area prescribed by the Bonded Medical Program rules as a regional, rural or remote area; or</w:t>
      </w:r>
    </w:p>
    <w:p w:rsidR="00C20E1F" w:rsidRPr="00E80A5F" w:rsidRDefault="00C20E1F" w:rsidP="00C20E1F">
      <w:pPr>
        <w:pStyle w:val="paragraph"/>
      </w:pPr>
      <w:r w:rsidRPr="00E80A5F">
        <w:lastRenderedPageBreak/>
        <w:tab/>
        <w:t>(b)</w:t>
      </w:r>
      <w:r w:rsidRPr="00E80A5F">
        <w:tab/>
        <w:t>an area prescribed by the Bonded Medical Program rules as an area of workforce shortage.</w:t>
      </w:r>
    </w:p>
    <w:p w:rsidR="0083095F" w:rsidRPr="00E80A5F" w:rsidRDefault="0083095F" w:rsidP="0083095F">
      <w:pPr>
        <w:pStyle w:val="Definition"/>
      </w:pPr>
      <w:r w:rsidRPr="00E80A5F">
        <w:rPr>
          <w:b/>
          <w:i/>
        </w:rPr>
        <w:t>eligible midwife</w:t>
      </w:r>
      <w:r w:rsidRPr="00E80A5F">
        <w:t xml:space="preserve"> has the meaning given by section</w:t>
      </w:r>
      <w:r w:rsidR="005F0F63" w:rsidRPr="00E80A5F">
        <w:t> </w:t>
      </w:r>
      <w:r w:rsidRPr="00E80A5F">
        <w:t>21.</w:t>
      </w:r>
    </w:p>
    <w:p w:rsidR="0083095F" w:rsidRPr="00E80A5F" w:rsidRDefault="0083095F" w:rsidP="0083095F">
      <w:pPr>
        <w:pStyle w:val="Definition"/>
      </w:pPr>
      <w:r w:rsidRPr="00E80A5F">
        <w:rPr>
          <w:b/>
          <w:i/>
        </w:rPr>
        <w:t>eligible nurse practitioner</w:t>
      </w:r>
      <w:r w:rsidRPr="00E80A5F">
        <w:t xml:space="preserve"> means a person who:</w:t>
      </w:r>
    </w:p>
    <w:p w:rsidR="0083095F" w:rsidRPr="00E80A5F" w:rsidRDefault="0083095F" w:rsidP="0083095F">
      <w:pPr>
        <w:pStyle w:val="paragraph"/>
      </w:pPr>
      <w:r w:rsidRPr="00E80A5F">
        <w:tab/>
        <w:t>(a)</w:t>
      </w:r>
      <w:r w:rsidRPr="00E80A5F">
        <w:tab/>
        <w:t>is a nurse practitioner; and</w:t>
      </w:r>
    </w:p>
    <w:p w:rsidR="0083095F" w:rsidRPr="00E80A5F" w:rsidRDefault="0083095F" w:rsidP="0083095F">
      <w:pPr>
        <w:pStyle w:val="paragraph"/>
      </w:pPr>
      <w:r w:rsidRPr="00E80A5F">
        <w:tab/>
        <w:t>(b)</w:t>
      </w:r>
      <w:r w:rsidRPr="00E80A5F">
        <w:tab/>
        <w:t>meets the requirements (if any) specified in the regulations for the purposes of this paragraph.</w:t>
      </w:r>
    </w:p>
    <w:p w:rsidR="001E2B85" w:rsidRPr="00E80A5F" w:rsidRDefault="001E2B85" w:rsidP="0068219D">
      <w:pPr>
        <w:pStyle w:val="Definition"/>
        <w:keepNext/>
      </w:pPr>
      <w:r w:rsidRPr="00E80A5F">
        <w:rPr>
          <w:b/>
          <w:i/>
        </w:rPr>
        <w:t>eligible overseas representative</w:t>
      </w:r>
      <w:r w:rsidRPr="00E80A5F">
        <w:t xml:space="preserve"> means a person who is:</w:t>
      </w:r>
    </w:p>
    <w:p w:rsidR="001E2B85" w:rsidRPr="00E80A5F" w:rsidRDefault="001E2B85" w:rsidP="001E2B85">
      <w:pPr>
        <w:pStyle w:val="paragraph"/>
      </w:pPr>
      <w:r w:rsidRPr="00E80A5F">
        <w:tab/>
        <w:t>(a)</w:t>
      </w:r>
      <w:r w:rsidRPr="00E80A5F">
        <w:tab/>
        <w:t>the head of a diplomatic mission of another country, or the head of a consular post of another country, established in Australia; or</w:t>
      </w:r>
    </w:p>
    <w:p w:rsidR="001E2B85" w:rsidRPr="00E80A5F" w:rsidRDefault="001E2B85" w:rsidP="001E2B85">
      <w:pPr>
        <w:pStyle w:val="paragraph"/>
      </w:pPr>
      <w:r w:rsidRPr="00E80A5F">
        <w:tab/>
        <w:t>(b)</w:t>
      </w:r>
      <w:r w:rsidRPr="00E80A5F">
        <w:tab/>
        <w:t>a member of the staff of such a diplomatic mission, or a member of the staff of such a consular post; or</w:t>
      </w:r>
    </w:p>
    <w:p w:rsidR="001E2B85" w:rsidRPr="00E80A5F" w:rsidRDefault="001E2B85" w:rsidP="001E2B85">
      <w:pPr>
        <w:pStyle w:val="paragraph"/>
        <w:keepNext/>
      </w:pPr>
      <w:r w:rsidRPr="00E80A5F">
        <w:tab/>
        <w:t>(c)</w:t>
      </w:r>
      <w:r w:rsidRPr="00E80A5F">
        <w:tab/>
        <w:t xml:space="preserve">a member of the family of a person referred to in </w:t>
      </w:r>
      <w:r w:rsidR="005F0F63" w:rsidRPr="00E80A5F">
        <w:t>paragraph (</w:t>
      </w:r>
      <w:r w:rsidRPr="00E80A5F">
        <w:t>a) or (b), being a member who forms part of the household of that person;</w:t>
      </w:r>
    </w:p>
    <w:p w:rsidR="001E2B85" w:rsidRPr="00E80A5F" w:rsidRDefault="001E2B85" w:rsidP="001E2B85">
      <w:pPr>
        <w:pStyle w:val="subsection2"/>
      </w:pPr>
      <w:r w:rsidRPr="00E80A5F">
        <w:t>being a person who is neither an Australian citizen nor a person domiciled in Australia but who, under an agreement between the Government of the Commonwealth and the Government of that other country, is to be treated, for the purpose of the provision of medical, hospital and other care, as if the person were an Australian resident.</w:t>
      </w:r>
    </w:p>
    <w:p w:rsidR="001E2B85" w:rsidRPr="00E80A5F" w:rsidRDefault="001E2B85" w:rsidP="001E2B85">
      <w:pPr>
        <w:pStyle w:val="Definition"/>
      </w:pPr>
      <w:r w:rsidRPr="00E80A5F">
        <w:rPr>
          <w:b/>
          <w:i/>
        </w:rPr>
        <w:t>eligible person</w:t>
      </w:r>
      <w:r w:rsidRPr="00E80A5F">
        <w:t xml:space="preserve"> means an Australian resident or an eligible overseas representative.</w:t>
      </w:r>
    </w:p>
    <w:p w:rsidR="001E2B85" w:rsidRPr="00E80A5F" w:rsidRDefault="001E2B85" w:rsidP="001E2B85">
      <w:pPr>
        <w:pStyle w:val="Definition"/>
      </w:pPr>
      <w:r w:rsidRPr="00E80A5F">
        <w:rPr>
          <w:b/>
          <w:i/>
        </w:rPr>
        <w:t>excessive pathology service</w:t>
      </w:r>
      <w:r w:rsidRPr="00E80A5F">
        <w:t xml:space="preserve"> means a pathology service:</w:t>
      </w:r>
    </w:p>
    <w:p w:rsidR="001E2B85" w:rsidRPr="00E80A5F" w:rsidRDefault="001E2B85" w:rsidP="001E2B85">
      <w:pPr>
        <w:pStyle w:val="paragraph"/>
      </w:pPr>
      <w:r w:rsidRPr="00E80A5F">
        <w:lastRenderedPageBreak/>
        <w:tab/>
        <w:t>(a)</w:t>
      </w:r>
      <w:r w:rsidRPr="00E80A5F">
        <w:tab/>
        <w:t>in respect of which medicare benefit has become or may become payable; and</w:t>
      </w:r>
    </w:p>
    <w:p w:rsidR="001E2B85" w:rsidRPr="00E80A5F" w:rsidRDefault="001E2B85" w:rsidP="001E2B85">
      <w:pPr>
        <w:pStyle w:val="paragraph"/>
      </w:pPr>
      <w:r w:rsidRPr="00E80A5F">
        <w:tab/>
        <w:t>(b)</w:t>
      </w:r>
      <w:r w:rsidRPr="00E80A5F">
        <w:tab/>
        <w:t>that is not reasonably necessary for the adequate medical or dental care of the patient concerned.</w:t>
      </w:r>
    </w:p>
    <w:p w:rsidR="00464BE1" w:rsidRPr="00E80A5F" w:rsidRDefault="00464BE1" w:rsidP="00464BE1">
      <w:pPr>
        <w:pStyle w:val="Definition"/>
        <w:rPr>
          <w:b/>
          <w:i/>
        </w:rPr>
      </w:pPr>
      <w:r w:rsidRPr="00E80A5F">
        <w:rPr>
          <w:b/>
          <w:i/>
        </w:rPr>
        <w:t>extended compliance determination</w:t>
      </w:r>
      <w:r w:rsidRPr="00E80A5F">
        <w:t xml:space="preserve"> has the meaning given by sub</w:t>
      </w:r>
      <w:r w:rsidR="009E3116" w:rsidRPr="00E80A5F">
        <w:t>section 1</w:t>
      </w:r>
      <w:r w:rsidRPr="00E80A5F">
        <w:t>24ZUA(1).</w:t>
      </w:r>
    </w:p>
    <w:p w:rsidR="001E2B85" w:rsidRPr="00E80A5F" w:rsidRDefault="001E2B85" w:rsidP="001E2B85">
      <w:pPr>
        <w:pStyle w:val="Definition"/>
      </w:pPr>
      <w:r w:rsidRPr="00E80A5F">
        <w:rPr>
          <w:b/>
          <w:i/>
        </w:rPr>
        <w:t>finally determined</w:t>
      </w:r>
      <w:r w:rsidRPr="00E80A5F">
        <w:t xml:space="preserve"> has the same meaning as in the </w:t>
      </w:r>
      <w:r w:rsidRPr="00E80A5F">
        <w:rPr>
          <w:i/>
        </w:rPr>
        <w:t>Migration Act 1958</w:t>
      </w:r>
      <w:r w:rsidRPr="00E80A5F">
        <w:t>.</w:t>
      </w:r>
    </w:p>
    <w:p w:rsidR="001E2B85" w:rsidRPr="00E80A5F" w:rsidRDefault="001E2B85" w:rsidP="00BD0097">
      <w:pPr>
        <w:pStyle w:val="Definition"/>
      </w:pPr>
      <w:r w:rsidRPr="00E80A5F">
        <w:rPr>
          <w:b/>
          <w:i/>
        </w:rPr>
        <w:t>friendly society</w:t>
      </w:r>
      <w:r w:rsidRPr="00E80A5F">
        <w:t xml:space="preserve"> means:</w:t>
      </w:r>
    </w:p>
    <w:p w:rsidR="001E2B85" w:rsidRPr="00E80A5F" w:rsidRDefault="001E2B85" w:rsidP="00BD0097">
      <w:pPr>
        <w:pStyle w:val="paragraph"/>
      </w:pPr>
      <w:r w:rsidRPr="00E80A5F">
        <w:tab/>
        <w:t>(a)</w:t>
      </w:r>
      <w:r w:rsidRPr="00E80A5F">
        <w:tab/>
        <w:t xml:space="preserve">a body that is a friendly society for the purposes of the </w:t>
      </w:r>
      <w:r w:rsidRPr="00E80A5F">
        <w:rPr>
          <w:i/>
        </w:rPr>
        <w:t>Life Insurance Act 1995</w:t>
      </w:r>
      <w:r w:rsidRPr="00E80A5F">
        <w:t>; or</w:t>
      </w:r>
    </w:p>
    <w:p w:rsidR="001E2B85" w:rsidRPr="00E80A5F" w:rsidRDefault="001E2B85" w:rsidP="001E2B85">
      <w:pPr>
        <w:pStyle w:val="paragraph"/>
      </w:pPr>
      <w:r w:rsidRPr="00E80A5F">
        <w:tab/>
        <w:t>(b)</w:t>
      </w:r>
      <w:r w:rsidRPr="00E80A5F">
        <w:tab/>
        <w:t>a body that is registered or incorporated as a friendly society under a law of a State or Territory; or</w:t>
      </w:r>
    </w:p>
    <w:p w:rsidR="001E2B85" w:rsidRPr="00E80A5F" w:rsidRDefault="001E2B85" w:rsidP="001E2B85">
      <w:pPr>
        <w:pStyle w:val="paragraph"/>
      </w:pPr>
      <w:r w:rsidRPr="00E80A5F">
        <w:tab/>
        <w:t>(c)</w:t>
      </w:r>
      <w:r w:rsidRPr="00E80A5F">
        <w:tab/>
        <w:t xml:space="preserve">a body that is permitted, by a law of a State or Territory, to assume or use the expression </w:t>
      </w:r>
      <w:r w:rsidRPr="00E80A5F">
        <w:rPr>
          <w:b/>
          <w:i/>
        </w:rPr>
        <w:t>friendly society</w:t>
      </w:r>
      <w:r w:rsidRPr="00E80A5F">
        <w:t>; or</w:t>
      </w:r>
    </w:p>
    <w:p w:rsidR="001E2B85" w:rsidRPr="00E80A5F" w:rsidRDefault="001E2B85" w:rsidP="001E2B85">
      <w:pPr>
        <w:pStyle w:val="paragraph"/>
      </w:pPr>
      <w:r w:rsidRPr="00E80A5F">
        <w:tab/>
        <w:t>(d)</w:t>
      </w:r>
      <w:r w:rsidRPr="00E80A5F">
        <w:tab/>
        <w:t xml:space="preserve">a body that, immediately before the date that is the transfer date for the purposes of the </w:t>
      </w:r>
      <w:r w:rsidRPr="00E80A5F">
        <w:rPr>
          <w:i/>
        </w:rPr>
        <w:t>Financial Sector Reform (Amendments and Transitional Provisions) Act (No.</w:t>
      </w:r>
      <w:r w:rsidR="005F0F63" w:rsidRPr="00E80A5F">
        <w:rPr>
          <w:i/>
        </w:rPr>
        <w:t> </w:t>
      </w:r>
      <w:r w:rsidRPr="00E80A5F">
        <w:rPr>
          <w:i/>
        </w:rPr>
        <w:t>1) 1999</w:t>
      </w:r>
      <w:r w:rsidRPr="00E80A5F">
        <w:t>, was registered or incorporated as a friendly society under a law of a State or Territory.</w:t>
      </w:r>
    </w:p>
    <w:p w:rsidR="001E2B85" w:rsidRPr="00E80A5F" w:rsidRDefault="001E2B85" w:rsidP="001E2B85">
      <w:pPr>
        <w:pStyle w:val="Definition"/>
      </w:pPr>
      <w:r w:rsidRPr="00E80A5F">
        <w:rPr>
          <w:b/>
          <w:i/>
        </w:rPr>
        <w:t>general medical services table</w:t>
      </w:r>
      <w:r w:rsidRPr="00E80A5F">
        <w:t>, means the table prescribed under section</w:t>
      </w:r>
      <w:r w:rsidR="005F0F63" w:rsidRPr="00E80A5F">
        <w:t> </w:t>
      </w:r>
      <w:r w:rsidRPr="00E80A5F">
        <w:t>4.</w:t>
      </w:r>
    </w:p>
    <w:p w:rsidR="00357287" w:rsidRPr="00E80A5F" w:rsidRDefault="00357287" w:rsidP="00357287">
      <w:pPr>
        <w:pStyle w:val="Definition"/>
      </w:pPr>
      <w:r w:rsidRPr="00E80A5F">
        <w:rPr>
          <w:b/>
          <w:i/>
        </w:rPr>
        <w:t>general practitioner</w:t>
      </w:r>
      <w:r w:rsidRPr="00E80A5F">
        <w:t xml:space="preserve"> means:</w:t>
      </w:r>
    </w:p>
    <w:p w:rsidR="00357287" w:rsidRPr="00E80A5F" w:rsidRDefault="00357287" w:rsidP="00357287">
      <w:pPr>
        <w:pStyle w:val="paragraph"/>
      </w:pPr>
      <w:r w:rsidRPr="00E80A5F">
        <w:tab/>
        <w:t>(a)</w:t>
      </w:r>
      <w:r w:rsidRPr="00E80A5F">
        <w:tab/>
        <w:t>a medical practitioner who is registered under the National Law in the specialty of general practice; or</w:t>
      </w:r>
    </w:p>
    <w:p w:rsidR="00357287" w:rsidRPr="00E80A5F" w:rsidRDefault="00357287" w:rsidP="00357287">
      <w:pPr>
        <w:pStyle w:val="paragraph"/>
      </w:pPr>
      <w:r w:rsidRPr="00E80A5F">
        <w:tab/>
        <w:t>(b)</w:t>
      </w:r>
      <w:r w:rsidRPr="00E80A5F">
        <w:tab/>
        <w:t>a medical practitioner of a kind prescribed by the regulations for the purposes of this paragraph.</w:t>
      </w:r>
    </w:p>
    <w:p w:rsidR="00F257BC" w:rsidRPr="00E80A5F" w:rsidRDefault="00F257BC" w:rsidP="00F257BC">
      <w:pPr>
        <w:pStyle w:val="Definition"/>
      </w:pPr>
      <w:r w:rsidRPr="00E80A5F">
        <w:rPr>
          <w:b/>
          <w:i/>
        </w:rPr>
        <w:lastRenderedPageBreak/>
        <w:t>hospital</w:t>
      </w:r>
      <w:r w:rsidRPr="00E80A5F">
        <w:t xml:space="preserve"> has the meaning given by sub</w:t>
      </w:r>
      <w:r w:rsidR="009E3116" w:rsidRPr="00E80A5F">
        <w:t>section 1</w:t>
      </w:r>
      <w:r w:rsidRPr="00E80A5F">
        <w:t>21</w:t>
      </w:r>
      <w:r w:rsidR="00846404">
        <w:noBreakHyphen/>
      </w:r>
      <w:r w:rsidRPr="00E80A5F">
        <w:t xml:space="preserve">5(5) of the </w:t>
      </w:r>
      <w:r w:rsidRPr="00E80A5F">
        <w:rPr>
          <w:i/>
        </w:rPr>
        <w:t>Private Health Insurance Act 2007</w:t>
      </w:r>
      <w:r w:rsidRPr="00E80A5F">
        <w:t>.</w:t>
      </w:r>
    </w:p>
    <w:p w:rsidR="002F40D6" w:rsidRPr="00E80A5F" w:rsidRDefault="002F40D6" w:rsidP="002F40D6">
      <w:pPr>
        <w:pStyle w:val="Definition"/>
      </w:pPr>
      <w:r w:rsidRPr="00E80A5F">
        <w:rPr>
          <w:b/>
          <w:i/>
        </w:rPr>
        <w:t>hospital service</w:t>
      </w:r>
      <w:r w:rsidRPr="00E80A5F">
        <w:t xml:space="preserve"> means a health service of a kind provided in a hospital and includes:</w:t>
      </w:r>
    </w:p>
    <w:p w:rsidR="002F40D6" w:rsidRPr="00E80A5F" w:rsidRDefault="002F40D6" w:rsidP="002F40D6">
      <w:pPr>
        <w:pStyle w:val="paragraph"/>
      </w:pPr>
      <w:r w:rsidRPr="00E80A5F">
        <w:tab/>
        <w:t>(a)</w:t>
      </w:r>
      <w:r w:rsidRPr="00E80A5F">
        <w:tab/>
        <w:t>accommodation in a hospital for the purposes of receiving treatment; and</w:t>
      </w:r>
    </w:p>
    <w:p w:rsidR="002F40D6" w:rsidRPr="00E80A5F" w:rsidRDefault="002F40D6" w:rsidP="002F40D6">
      <w:pPr>
        <w:pStyle w:val="paragraph"/>
      </w:pPr>
      <w:r w:rsidRPr="00E80A5F">
        <w:tab/>
        <w:t>(b)</w:t>
      </w:r>
      <w:r w:rsidRPr="00E80A5F">
        <w:tab/>
        <w:t>nursing care and treatment; and</w:t>
      </w:r>
    </w:p>
    <w:p w:rsidR="002F40D6" w:rsidRPr="00E80A5F" w:rsidRDefault="002F40D6" w:rsidP="002F40D6">
      <w:pPr>
        <w:pStyle w:val="paragraph"/>
      </w:pPr>
      <w:r w:rsidRPr="00E80A5F">
        <w:tab/>
        <w:t>(c)</w:t>
      </w:r>
      <w:r w:rsidRPr="00E80A5F">
        <w:tab/>
        <w:t>medical care and treatment including diagnostic services; and</w:t>
      </w:r>
    </w:p>
    <w:p w:rsidR="002F40D6" w:rsidRPr="00E80A5F" w:rsidRDefault="002F40D6" w:rsidP="002F40D6">
      <w:pPr>
        <w:pStyle w:val="paragraph"/>
      </w:pPr>
      <w:r w:rsidRPr="00E80A5F">
        <w:tab/>
        <w:t>(d)</w:t>
      </w:r>
      <w:r w:rsidRPr="00E80A5F">
        <w:tab/>
        <w:t>outpatient, accident and emergency services.</w:t>
      </w:r>
    </w:p>
    <w:p w:rsidR="002F40D6" w:rsidRPr="00E80A5F" w:rsidRDefault="002F40D6" w:rsidP="002F40D6">
      <w:pPr>
        <w:pStyle w:val="Definition"/>
      </w:pPr>
      <w:r w:rsidRPr="00E80A5F">
        <w:rPr>
          <w:b/>
          <w:i/>
        </w:rPr>
        <w:t>hospital</w:t>
      </w:r>
      <w:r w:rsidR="00846404">
        <w:rPr>
          <w:b/>
          <w:i/>
        </w:rPr>
        <w:noBreakHyphen/>
      </w:r>
      <w:r w:rsidRPr="00E80A5F">
        <w:rPr>
          <w:b/>
          <w:i/>
        </w:rPr>
        <w:t>substitute treatment</w:t>
      </w:r>
      <w:r w:rsidRPr="00E80A5F">
        <w:t xml:space="preserve"> has the same meaning as in the </w:t>
      </w:r>
      <w:r w:rsidRPr="00E80A5F">
        <w:rPr>
          <w:i/>
        </w:rPr>
        <w:t>Private Health Insurance Act 2007</w:t>
      </w:r>
      <w:r w:rsidRPr="00E80A5F">
        <w:t>.</w:t>
      </w:r>
    </w:p>
    <w:p w:rsidR="002F40D6" w:rsidRPr="00E80A5F" w:rsidRDefault="002F40D6" w:rsidP="002F40D6">
      <w:pPr>
        <w:pStyle w:val="Definition"/>
      </w:pPr>
      <w:r w:rsidRPr="00E80A5F">
        <w:rPr>
          <w:b/>
          <w:i/>
        </w:rPr>
        <w:t>hospital treatment</w:t>
      </w:r>
      <w:r w:rsidRPr="00E80A5F">
        <w:t xml:space="preserve"> has the meaning given by </w:t>
      </w:r>
      <w:r w:rsidR="009E3116" w:rsidRPr="00E80A5F">
        <w:t>section 1</w:t>
      </w:r>
      <w:r w:rsidRPr="00E80A5F">
        <w:t>21</w:t>
      </w:r>
      <w:r w:rsidR="00846404">
        <w:noBreakHyphen/>
      </w:r>
      <w:r w:rsidRPr="00E80A5F">
        <w:t xml:space="preserve">5 of the </w:t>
      </w:r>
      <w:r w:rsidRPr="00E80A5F">
        <w:rPr>
          <w:i/>
        </w:rPr>
        <w:t>Private Health Insurance Act 2007</w:t>
      </w:r>
      <w:r w:rsidRPr="00E80A5F">
        <w:t>.</w:t>
      </w:r>
    </w:p>
    <w:p w:rsidR="003C0BFE" w:rsidRPr="00E80A5F" w:rsidRDefault="003C0BFE" w:rsidP="003C0BFE">
      <w:pPr>
        <w:pStyle w:val="Definition"/>
      </w:pPr>
      <w:r w:rsidRPr="00E80A5F">
        <w:rPr>
          <w:b/>
          <w:i/>
        </w:rPr>
        <w:t>Human Services Department</w:t>
      </w:r>
      <w:r w:rsidRPr="00E80A5F">
        <w:t xml:space="preserve"> means the Department administered by the Human Services Minister.</w:t>
      </w:r>
    </w:p>
    <w:p w:rsidR="00B40C2A" w:rsidRPr="00E80A5F" w:rsidRDefault="00B40C2A" w:rsidP="00B40C2A">
      <w:pPr>
        <w:pStyle w:val="Definition"/>
      </w:pPr>
      <w:r w:rsidRPr="00E80A5F">
        <w:rPr>
          <w:b/>
          <w:i/>
        </w:rPr>
        <w:t>Human Services Minister</w:t>
      </w:r>
      <w:r w:rsidRPr="00E80A5F">
        <w:t xml:space="preserve"> means the Minister administering the </w:t>
      </w:r>
      <w:r w:rsidRPr="00E80A5F">
        <w:rPr>
          <w:i/>
        </w:rPr>
        <w:t>Human Services (Centrelink) Act 1997</w:t>
      </w:r>
      <w:r w:rsidRPr="00E80A5F">
        <w:t>.</w:t>
      </w:r>
    </w:p>
    <w:p w:rsidR="00441551" w:rsidRPr="00E80A5F" w:rsidRDefault="00441551" w:rsidP="00441551">
      <w:pPr>
        <w:pStyle w:val="Definition"/>
        <w:rPr>
          <w:i/>
        </w:rPr>
      </w:pPr>
      <w:r w:rsidRPr="00E80A5F">
        <w:rPr>
          <w:b/>
          <w:i/>
        </w:rPr>
        <w:t>Immigration Department</w:t>
      </w:r>
      <w:r w:rsidRPr="00E80A5F">
        <w:t xml:space="preserve"> means the Department administered by the Minister administering the </w:t>
      </w:r>
      <w:r w:rsidRPr="00E80A5F">
        <w:rPr>
          <w:i/>
        </w:rPr>
        <w:t>Migration Act 1958</w:t>
      </w:r>
      <w:r w:rsidRPr="00E80A5F">
        <w:t>.</w:t>
      </w:r>
    </w:p>
    <w:p w:rsidR="001E2B85" w:rsidRPr="00E80A5F" w:rsidRDefault="001E2B85" w:rsidP="001E2B85">
      <w:pPr>
        <w:pStyle w:val="Definition"/>
      </w:pPr>
      <w:r w:rsidRPr="00E80A5F">
        <w:rPr>
          <w:b/>
          <w:i/>
        </w:rPr>
        <w:t>initiate</w:t>
      </w:r>
      <w:r w:rsidRPr="00E80A5F">
        <w:t>, in relation to a pathology service or a diagnostic imaging service, means make the decision by reason of which the service is rendered.</w:t>
      </w:r>
    </w:p>
    <w:p w:rsidR="001E2B85" w:rsidRPr="00E80A5F" w:rsidRDefault="001E2B85" w:rsidP="001E2B85">
      <w:pPr>
        <w:pStyle w:val="Definition"/>
      </w:pPr>
      <w:r w:rsidRPr="00E80A5F">
        <w:rPr>
          <w:b/>
          <w:i/>
        </w:rPr>
        <w:t>item</w:t>
      </w:r>
      <w:r w:rsidRPr="00E80A5F">
        <w:t xml:space="preserve"> means an item in the table.</w:t>
      </w:r>
    </w:p>
    <w:p w:rsidR="001E2B85" w:rsidRPr="00E80A5F" w:rsidRDefault="001E2B85" w:rsidP="004A6AAA">
      <w:pPr>
        <w:pStyle w:val="Definition"/>
        <w:keepLines/>
      </w:pPr>
      <w:r w:rsidRPr="00E80A5F">
        <w:rPr>
          <w:b/>
          <w:i/>
        </w:rPr>
        <w:t>listed</w:t>
      </w:r>
      <w:r w:rsidRPr="00E80A5F">
        <w:t>:</w:t>
      </w:r>
    </w:p>
    <w:p w:rsidR="001E2B85" w:rsidRPr="00E80A5F" w:rsidRDefault="001E2B85" w:rsidP="004A6AAA">
      <w:pPr>
        <w:pStyle w:val="paragraph"/>
        <w:keepLines/>
      </w:pPr>
      <w:r w:rsidRPr="00E80A5F">
        <w:tab/>
        <w:t>(a)</w:t>
      </w:r>
      <w:r w:rsidRPr="00E80A5F">
        <w:tab/>
        <w:t>in relation to diagnostic imaging equipment—has the meaning given by sub</w:t>
      </w:r>
      <w:r w:rsidR="00846404">
        <w:t>sections 1</w:t>
      </w:r>
      <w:r w:rsidRPr="00E80A5F">
        <w:t>6D(4) and (5); and</w:t>
      </w:r>
    </w:p>
    <w:p w:rsidR="001E2B85" w:rsidRPr="00E80A5F" w:rsidRDefault="001E2B85" w:rsidP="004A6AAA">
      <w:pPr>
        <w:pStyle w:val="paragraph"/>
        <w:keepLines/>
      </w:pPr>
      <w:r w:rsidRPr="00E80A5F">
        <w:tab/>
        <w:t>(b)</w:t>
      </w:r>
      <w:r w:rsidRPr="00E80A5F">
        <w:tab/>
        <w:t>in relation to radiation oncology equipment—has the meaning given by sub</w:t>
      </w:r>
      <w:r w:rsidR="00846404">
        <w:t>sections 1</w:t>
      </w:r>
      <w:r w:rsidRPr="00E80A5F">
        <w:t>6F(6) and (7).</w:t>
      </w:r>
    </w:p>
    <w:p w:rsidR="0083095F" w:rsidRPr="00E80A5F" w:rsidRDefault="0083095F" w:rsidP="0083095F">
      <w:pPr>
        <w:pStyle w:val="Definition"/>
      </w:pPr>
      <w:r w:rsidRPr="00E80A5F">
        <w:rPr>
          <w:b/>
          <w:i/>
        </w:rPr>
        <w:t xml:space="preserve">medical entrepreneur </w:t>
      </w:r>
      <w:r w:rsidRPr="00E80A5F">
        <w:t>has the meaning given by section</w:t>
      </w:r>
      <w:r w:rsidR="005F0F63" w:rsidRPr="00E80A5F">
        <w:t> </w:t>
      </w:r>
      <w:r w:rsidRPr="00E80A5F">
        <w:t>3B.</w:t>
      </w:r>
    </w:p>
    <w:p w:rsidR="001E2B85" w:rsidRPr="00E80A5F" w:rsidRDefault="001E2B85" w:rsidP="001E2B85">
      <w:pPr>
        <w:pStyle w:val="Definition"/>
      </w:pPr>
      <w:r w:rsidRPr="00E80A5F">
        <w:rPr>
          <w:b/>
          <w:i/>
        </w:rPr>
        <w:t>medical expenses</w:t>
      </w:r>
      <w:r w:rsidRPr="00E80A5F">
        <w:t xml:space="preserve"> means an amount payable in respect of a professional service.</w:t>
      </w:r>
    </w:p>
    <w:p w:rsidR="00357287" w:rsidRPr="00E80A5F" w:rsidRDefault="00357287" w:rsidP="00357287">
      <w:pPr>
        <w:pStyle w:val="Definition"/>
      </w:pPr>
      <w:r w:rsidRPr="00E80A5F">
        <w:rPr>
          <w:b/>
          <w:i/>
        </w:rPr>
        <w:t>medical practitioner</w:t>
      </w:r>
      <w:r w:rsidRPr="00E80A5F">
        <w:t xml:space="preserve"> means a person who is registered under the National Law in the medical profession.</w:t>
      </w:r>
    </w:p>
    <w:p w:rsidR="001E2B85" w:rsidRPr="00E80A5F" w:rsidRDefault="001E2B85" w:rsidP="001E2B85">
      <w:pPr>
        <w:pStyle w:val="Definition"/>
      </w:pPr>
      <w:r w:rsidRPr="00E80A5F">
        <w:rPr>
          <w:b/>
          <w:i/>
        </w:rPr>
        <w:t>medicare benefit</w:t>
      </w:r>
      <w:r w:rsidRPr="00E80A5F">
        <w:t xml:space="preserve"> means a medicare benefit under Part</w:t>
      </w:r>
      <w:r w:rsidR="0080009E" w:rsidRPr="00E80A5F">
        <w:t> </w:t>
      </w:r>
      <w:r w:rsidRPr="00E80A5F">
        <w:t>II.</w:t>
      </w:r>
    </w:p>
    <w:p w:rsidR="001A0750" w:rsidRPr="00E80A5F" w:rsidRDefault="001A0750" w:rsidP="001A0750">
      <w:pPr>
        <w:pStyle w:val="Definition"/>
      </w:pPr>
      <w:r w:rsidRPr="00E80A5F">
        <w:rPr>
          <w:b/>
          <w:i/>
        </w:rPr>
        <w:t>medicare number</w:t>
      </w:r>
      <w:r w:rsidRPr="00E80A5F">
        <w:t xml:space="preserve"> has the same meaning as in subsection</w:t>
      </w:r>
      <w:r w:rsidR="005F0F63" w:rsidRPr="00E80A5F">
        <w:t> </w:t>
      </w:r>
      <w:r w:rsidRPr="00E80A5F">
        <w:t xml:space="preserve">84(1) of the </w:t>
      </w:r>
      <w:r w:rsidRPr="00E80A5F">
        <w:rPr>
          <w:i/>
        </w:rPr>
        <w:t>National Health Act 1953</w:t>
      </w:r>
      <w:r w:rsidRPr="00E80A5F">
        <w:t>.</w:t>
      </w:r>
    </w:p>
    <w:p w:rsidR="00B40C2A" w:rsidRPr="00E80A5F" w:rsidRDefault="00B40C2A" w:rsidP="00B40C2A">
      <w:pPr>
        <w:pStyle w:val="Definition"/>
      </w:pPr>
      <w:r w:rsidRPr="00E80A5F">
        <w:rPr>
          <w:b/>
          <w:i/>
        </w:rPr>
        <w:t>medicare program</w:t>
      </w:r>
      <w:r w:rsidRPr="00E80A5F">
        <w:t xml:space="preserve"> has the same meaning as in the </w:t>
      </w:r>
      <w:r w:rsidRPr="00E80A5F">
        <w:rPr>
          <w:i/>
        </w:rPr>
        <w:t>Human Services (Medicare) Act 1973</w:t>
      </w:r>
      <w:r w:rsidRPr="00E80A5F">
        <w:t>.</w:t>
      </w:r>
    </w:p>
    <w:p w:rsidR="00357287" w:rsidRPr="00E80A5F" w:rsidRDefault="00357287" w:rsidP="00357287">
      <w:pPr>
        <w:pStyle w:val="Definition"/>
      </w:pPr>
      <w:r w:rsidRPr="00E80A5F">
        <w:rPr>
          <w:b/>
          <w:i/>
        </w:rPr>
        <w:t>midwife</w:t>
      </w:r>
      <w:r w:rsidRPr="00E80A5F">
        <w:t xml:space="preserve"> means a person who is registered under the National Law in the midwifery profession.</w:t>
      </w:r>
    </w:p>
    <w:p w:rsidR="001E2B85" w:rsidRPr="00E80A5F" w:rsidRDefault="001E2B85" w:rsidP="001E2B85">
      <w:pPr>
        <w:pStyle w:val="Definition"/>
      </w:pPr>
      <w:r w:rsidRPr="00E80A5F">
        <w:rPr>
          <w:b/>
          <w:i/>
        </w:rPr>
        <w:t>Migration Regulations</w:t>
      </w:r>
      <w:r w:rsidRPr="00E80A5F">
        <w:t xml:space="preserve"> means regulations made under the </w:t>
      </w:r>
      <w:r w:rsidRPr="00E80A5F">
        <w:rPr>
          <w:i/>
        </w:rPr>
        <w:t>Migration Act 1958</w:t>
      </w:r>
      <w:r w:rsidRPr="00E80A5F">
        <w:t>.</w:t>
      </w:r>
    </w:p>
    <w:p w:rsidR="001E2B85" w:rsidRPr="00E80A5F" w:rsidRDefault="001E2B85" w:rsidP="001E2B85">
      <w:pPr>
        <w:pStyle w:val="Definition"/>
      </w:pPr>
      <w:r w:rsidRPr="00E80A5F">
        <w:rPr>
          <w:b/>
          <w:i/>
        </w:rPr>
        <w:t>month</w:t>
      </w:r>
      <w:r w:rsidRPr="00E80A5F">
        <w:t xml:space="preserve"> means a month of the year.</w:t>
      </w:r>
    </w:p>
    <w:p w:rsidR="00357287" w:rsidRPr="00E80A5F" w:rsidRDefault="00357287" w:rsidP="00357287">
      <w:pPr>
        <w:pStyle w:val="Definition"/>
      </w:pPr>
      <w:r w:rsidRPr="00E80A5F">
        <w:rPr>
          <w:b/>
          <w:i/>
        </w:rPr>
        <w:t>National Law</w:t>
      </w:r>
      <w:r w:rsidRPr="00E80A5F">
        <w:t xml:space="preserve"> means:</w:t>
      </w:r>
    </w:p>
    <w:p w:rsidR="00357287" w:rsidRPr="00E80A5F" w:rsidRDefault="00357287" w:rsidP="00357287">
      <w:pPr>
        <w:pStyle w:val="paragraph"/>
      </w:pPr>
      <w:r w:rsidRPr="00E80A5F">
        <w:tab/>
        <w:t>(a)</w:t>
      </w:r>
      <w:r w:rsidRPr="00E80A5F">
        <w:tab/>
        <w:t xml:space="preserve">for a State or Territory (other than Western Australia)—the Health Practitioner Regulation National Law set out in the Schedule to the </w:t>
      </w:r>
      <w:r w:rsidRPr="00E80A5F">
        <w:rPr>
          <w:i/>
        </w:rPr>
        <w:t>Health Practitioner Regulation National Law Act 2009</w:t>
      </w:r>
      <w:r w:rsidRPr="00E80A5F">
        <w:t xml:space="preserve"> (Qld), as it applies (with or without modification) as a law of the State or Territory; or</w:t>
      </w:r>
    </w:p>
    <w:p w:rsidR="00357287" w:rsidRPr="00E80A5F" w:rsidRDefault="00357287" w:rsidP="00357287">
      <w:pPr>
        <w:pStyle w:val="paragraph"/>
      </w:pPr>
      <w:r w:rsidRPr="00E80A5F">
        <w:tab/>
        <w:t>(b)</w:t>
      </w:r>
      <w:r w:rsidRPr="00E80A5F">
        <w:tab/>
        <w:t xml:space="preserve">for Western Australia—the </w:t>
      </w:r>
      <w:r w:rsidRPr="00E80A5F">
        <w:rPr>
          <w:i/>
        </w:rPr>
        <w:t>Health Practitioner Regulation National Law (WA) Act 2010</w:t>
      </w:r>
      <w:r w:rsidRPr="00E80A5F">
        <w:t xml:space="preserve"> (WA), so far as that Act corresponds to the Health Practitioner Regulation National Law set out in the Schedule to the </w:t>
      </w:r>
      <w:r w:rsidRPr="00E80A5F">
        <w:rPr>
          <w:i/>
        </w:rPr>
        <w:t>Health Practitioner Regulation National Law Act 2009</w:t>
      </w:r>
      <w:r w:rsidRPr="00E80A5F">
        <w:t xml:space="preserve"> (Qld).</w:t>
      </w:r>
    </w:p>
    <w:p w:rsidR="001E2B85" w:rsidRPr="00E80A5F" w:rsidRDefault="001E2B85" w:rsidP="001E2B85">
      <w:pPr>
        <w:pStyle w:val="Definition"/>
      </w:pPr>
      <w:r w:rsidRPr="00E80A5F">
        <w:rPr>
          <w:b/>
          <w:i/>
        </w:rPr>
        <w:t>NR</w:t>
      </w:r>
      <w:r w:rsidR="00846404">
        <w:rPr>
          <w:b/>
          <w:i/>
        </w:rPr>
        <w:noBreakHyphen/>
      </w:r>
      <w:r w:rsidRPr="00E80A5F">
        <w:rPr>
          <w:b/>
          <w:i/>
        </w:rPr>
        <w:t>type diagnostic imaging service</w:t>
      </w:r>
      <w:r w:rsidRPr="00E80A5F">
        <w:t xml:space="preserve"> means a diagnostic imaging service corresponding to an item of the diagnostic imaging services table that is classified as an NR</w:t>
      </w:r>
      <w:r w:rsidR="00846404">
        <w:noBreakHyphen/>
      </w:r>
      <w:r w:rsidRPr="00E80A5F">
        <w:t>type service in the table.</w:t>
      </w:r>
    </w:p>
    <w:p w:rsidR="00357287" w:rsidRPr="00E80A5F" w:rsidRDefault="00357287" w:rsidP="00357287">
      <w:pPr>
        <w:pStyle w:val="Definition"/>
      </w:pPr>
      <w:r w:rsidRPr="00E80A5F">
        <w:rPr>
          <w:b/>
          <w:i/>
        </w:rPr>
        <w:t>nurse practitioner</w:t>
      </w:r>
      <w:r w:rsidRPr="00E80A5F">
        <w:t xml:space="preserve"> means a person who is registered under the National Law in the nursing profession as a nurse practitioner.</w:t>
      </w:r>
    </w:p>
    <w:p w:rsidR="001E2B85" w:rsidRPr="00E80A5F" w:rsidRDefault="001E2B85" w:rsidP="001E2B85">
      <w:pPr>
        <w:pStyle w:val="Definition"/>
      </w:pPr>
      <w:r w:rsidRPr="00E80A5F">
        <w:rPr>
          <w:b/>
          <w:i/>
        </w:rPr>
        <w:t>nursing care</w:t>
      </w:r>
      <w:r w:rsidRPr="00E80A5F">
        <w:t xml:space="preserve"> means nursing care given by or under the supervision of a registered nurse.</w:t>
      </w:r>
    </w:p>
    <w:p w:rsidR="002F40D6" w:rsidRPr="00E80A5F" w:rsidRDefault="002F40D6" w:rsidP="002F40D6">
      <w:pPr>
        <w:pStyle w:val="Definition"/>
      </w:pPr>
      <w:r w:rsidRPr="00E80A5F">
        <w:rPr>
          <w:b/>
          <w:i/>
        </w:rPr>
        <w:t>nursing</w:t>
      </w:r>
      <w:r w:rsidR="00846404">
        <w:rPr>
          <w:b/>
          <w:i/>
        </w:rPr>
        <w:noBreakHyphen/>
      </w:r>
      <w:r w:rsidRPr="00E80A5F">
        <w:rPr>
          <w:b/>
          <w:i/>
        </w:rPr>
        <w:t>home type patient</w:t>
      </w:r>
      <w:r w:rsidRPr="00E80A5F">
        <w:t>, in relation to a hospital, means a patient in the hospital who has been provided with accommodation and nursing care, as an end in itself, for a continuous period exceeding 35 days.</w:t>
      </w:r>
    </w:p>
    <w:p w:rsidR="00357287" w:rsidRPr="00E80A5F" w:rsidRDefault="00357287" w:rsidP="00357287">
      <w:pPr>
        <w:pStyle w:val="Definition"/>
      </w:pPr>
      <w:r w:rsidRPr="00E80A5F">
        <w:rPr>
          <w:b/>
          <w:i/>
        </w:rPr>
        <w:t>optometrist</w:t>
      </w:r>
      <w:r w:rsidRPr="00E80A5F">
        <w:t xml:space="preserve"> means a person who is registered under the National Law in the optometry profession.</w:t>
      </w:r>
    </w:p>
    <w:p w:rsidR="001E2B85" w:rsidRPr="00E80A5F" w:rsidRDefault="001E2B85" w:rsidP="001E2B85">
      <w:pPr>
        <w:pStyle w:val="Definition"/>
        <w:keepNext/>
        <w:keepLines/>
      </w:pPr>
      <w:r w:rsidRPr="00E80A5F">
        <w:rPr>
          <w:b/>
          <w:i/>
        </w:rPr>
        <w:t>ordinarily located</w:t>
      </w:r>
      <w:r w:rsidRPr="00E80A5F">
        <w:t>:</w:t>
      </w:r>
    </w:p>
    <w:p w:rsidR="001E2B85" w:rsidRPr="00E80A5F" w:rsidRDefault="001E2B85" w:rsidP="001E2B85">
      <w:pPr>
        <w:pStyle w:val="paragraph"/>
        <w:keepNext/>
        <w:keepLines/>
      </w:pPr>
      <w:r w:rsidRPr="00E80A5F">
        <w:tab/>
        <w:t>(a)</w:t>
      </w:r>
      <w:r w:rsidRPr="00E80A5F">
        <w:tab/>
        <w:t>in relation to diagnostic imaging premises—has a meaning affected by sub</w:t>
      </w:r>
      <w:r w:rsidR="009E3116" w:rsidRPr="00E80A5F">
        <w:t>section 1</w:t>
      </w:r>
      <w:r w:rsidRPr="00E80A5F">
        <w:t>6D(6); and</w:t>
      </w:r>
    </w:p>
    <w:p w:rsidR="001E2B85" w:rsidRPr="00E80A5F" w:rsidRDefault="001E2B85" w:rsidP="001E2B85">
      <w:pPr>
        <w:pStyle w:val="paragraph"/>
      </w:pPr>
      <w:r w:rsidRPr="00E80A5F">
        <w:tab/>
        <w:t>(b)</w:t>
      </w:r>
      <w:r w:rsidRPr="00E80A5F">
        <w:tab/>
        <w:t>in relation to bases for mobile diagnostic imaging equipment—has a meaning affected by sub</w:t>
      </w:r>
      <w:r w:rsidR="009E3116" w:rsidRPr="00E80A5F">
        <w:t>section 1</w:t>
      </w:r>
      <w:r w:rsidRPr="00E80A5F">
        <w:t>6D(8); and</w:t>
      </w:r>
    </w:p>
    <w:p w:rsidR="001E2B85" w:rsidRPr="00E80A5F" w:rsidRDefault="001E2B85" w:rsidP="001E2B85">
      <w:pPr>
        <w:pStyle w:val="paragraph"/>
      </w:pPr>
      <w:r w:rsidRPr="00E80A5F">
        <w:tab/>
        <w:t>(c)</w:t>
      </w:r>
      <w:r w:rsidRPr="00E80A5F">
        <w:tab/>
        <w:t>in relation to radiation oncology premises—has a meaning affected by sub</w:t>
      </w:r>
      <w:r w:rsidR="009E3116" w:rsidRPr="00E80A5F">
        <w:t>section 1</w:t>
      </w:r>
      <w:r w:rsidRPr="00E80A5F">
        <w:t>6F(8); and</w:t>
      </w:r>
    </w:p>
    <w:p w:rsidR="001E2B85" w:rsidRPr="00E80A5F" w:rsidRDefault="001E2B85" w:rsidP="001E2B85">
      <w:pPr>
        <w:pStyle w:val="paragraph"/>
      </w:pPr>
      <w:r w:rsidRPr="00E80A5F">
        <w:tab/>
        <w:t>(d)</w:t>
      </w:r>
      <w:r w:rsidRPr="00E80A5F">
        <w:tab/>
        <w:t>in relation to bases for mobile radiation oncology equipment—has a meaning affected by sub</w:t>
      </w:r>
      <w:r w:rsidR="009E3116" w:rsidRPr="00E80A5F">
        <w:t>section 1</w:t>
      </w:r>
      <w:r w:rsidRPr="00E80A5F">
        <w:t>6F(10).</w:t>
      </w:r>
    </w:p>
    <w:p w:rsidR="001E2B85" w:rsidRPr="00E80A5F" w:rsidRDefault="001E2B85" w:rsidP="001E2B85">
      <w:pPr>
        <w:pStyle w:val="Definition"/>
      </w:pPr>
      <w:r w:rsidRPr="00E80A5F">
        <w:rPr>
          <w:b/>
          <w:i/>
        </w:rPr>
        <w:t>organization</w:t>
      </w:r>
      <w:r w:rsidRPr="00E80A5F">
        <w:t xml:space="preserve"> means a society, body or group of persons, whether corporate or unincorporate.</w:t>
      </w:r>
    </w:p>
    <w:p w:rsidR="00357287" w:rsidRPr="00E80A5F" w:rsidRDefault="00357287" w:rsidP="00357287">
      <w:pPr>
        <w:pStyle w:val="Definition"/>
      </w:pPr>
      <w:r w:rsidRPr="00E80A5F">
        <w:rPr>
          <w:b/>
          <w:i/>
        </w:rPr>
        <w:t>osteopath</w:t>
      </w:r>
      <w:r w:rsidRPr="00E80A5F">
        <w:t xml:space="preserve"> means a person who is registered under the National Law in the osteopathy profession.</w:t>
      </w:r>
    </w:p>
    <w:p w:rsidR="001E2B85" w:rsidRPr="00E80A5F" w:rsidRDefault="001E2B85" w:rsidP="001E2B85">
      <w:pPr>
        <w:pStyle w:val="Definition"/>
      </w:pPr>
      <w:r w:rsidRPr="00E80A5F">
        <w:rPr>
          <w:b/>
          <w:i/>
        </w:rPr>
        <w:t>out</w:t>
      </w:r>
      <w:r w:rsidR="00846404">
        <w:rPr>
          <w:b/>
          <w:i/>
        </w:rPr>
        <w:noBreakHyphen/>
      </w:r>
      <w:r w:rsidRPr="00E80A5F">
        <w:rPr>
          <w:b/>
          <w:i/>
        </w:rPr>
        <w:t>patient service</w:t>
      </w:r>
      <w:r w:rsidRPr="00E80A5F">
        <w:t>, in relation to a hospital, means a health service or procedure provided by the hospital to an eligible person other than a patient of the hospital.</w:t>
      </w:r>
    </w:p>
    <w:p w:rsidR="001F5585" w:rsidRPr="00E80A5F" w:rsidRDefault="001F5585" w:rsidP="001F5585">
      <w:pPr>
        <w:pStyle w:val="Definition"/>
      </w:pPr>
      <w:r w:rsidRPr="00E80A5F">
        <w:rPr>
          <w:b/>
          <w:bCs/>
          <w:i/>
          <w:iCs/>
        </w:rPr>
        <w:t>paid work</w:t>
      </w:r>
      <w:r w:rsidRPr="00E80A5F">
        <w:t xml:space="preserve"> means work for financial gain or reward (whether as an employee, a self</w:t>
      </w:r>
      <w:r w:rsidR="00846404">
        <w:noBreakHyphen/>
      </w:r>
      <w:r w:rsidRPr="00E80A5F">
        <w:t>employed person or otherwise).</w:t>
      </w:r>
    </w:p>
    <w:p w:rsidR="001E2B85" w:rsidRPr="00E80A5F" w:rsidRDefault="001E2B85" w:rsidP="001E2B85">
      <w:pPr>
        <w:pStyle w:val="Definition"/>
      </w:pPr>
      <w:r w:rsidRPr="00E80A5F">
        <w:rPr>
          <w:b/>
          <w:i/>
        </w:rPr>
        <w:t>parent visa</w:t>
      </w:r>
      <w:r w:rsidRPr="00E80A5F">
        <w:t>: a person has applied for a parent visa if:</w:t>
      </w:r>
    </w:p>
    <w:p w:rsidR="001E2B85" w:rsidRPr="00E80A5F" w:rsidRDefault="001E2B85" w:rsidP="001E2B85">
      <w:pPr>
        <w:pStyle w:val="paragraph"/>
      </w:pPr>
      <w:r w:rsidRPr="00E80A5F">
        <w:tab/>
        <w:t>(a)</w:t>
      </w:r>
      <w:r w:rsidRPr="00E80A5F">
        <w:tab/>
        <w:t>the person has applied for a permanent visa included in a class of visas under the Migration Regulations, being a class that has the word “parent” in its title; or</w:t>
      </w:r>
    </w:p>
    <w:p w:rsidR="001E2B85" w:rsidRPr="00E80A5F" w:rsidRDefault="001E2B85" w:rsidP="001E2B85">
      <w:pPr>
        <w:pStyle w:val="paragraph"/>
      </w:pPr>
      <w:r w:rsidRPr="00E80A5F">
        <w:tab/>
        <w:t>(b)</w:t>
      </w:r>
      <w:r w:rsidRPr="00E80A5F">
        <w:tab/>
        <w:t>before 1</w:t>
      </w:r>
      <w:r w:rsidR="005F0F63" w:rsidRPr="00E80A5F">
        <w:t> </w:t>
      </w:r>
      <w:r w:rsidRPr="00E80A5F">
        <w:t>November 1999 the person applied for a Change in Circumstance (Residence</w:t>
      </w:r>
      <w:r w:rsidR="00C57224" w:rsidRPr="00E80A5F">
        <w:t>) (C</w:t>
      </w:r>
      <w:r w:rsidRPr="00E80A5F">
        <w:t>lass AG) visa, a Family (Residence</w:t>
      </w:r>
      <w:r w:rsidR="00C57224" w:rsidRPr="00E80A5F">
        <w:t>)</w:t>
      </w:r>
      <w:r w:rsidR="00A81CF9" w:rsidRPr="00E80A5F">
        <w:t xml:space="preserve"> </w:t>
      </w:r>
      <w:r w:rsidR="00C57224" w:rsidRPr="00E80A5F">
        <w:t>(</w:t>
      </w:r>
      <w:r w:rsidRPr="00E80A5F">
        <w:t>Class AO) visa or a General (Residence</w:t>
      </w:r>
      <w:r w:rsidR="00C57224" w:rsidRPr="00E80A5F">
        <w:t>)</w:t>
      </w:r>
      <w:r w:rsidR="00A81CF9" w:rsidRPr="00E80A5F">
        <w:t xml:space="preserve"> </w:t>
      </w:r>
      <w:r w:rsidR="00C57224" w:rsidRPr="00E80A5F">
        <w:t>(</w:t>
      </w:r>
      <w:r w:rsidRPr="00E80A5F">
        <w:t>Class AS) visa under the Migration Regulations and:</w:t>
      </w:r>
    </w:p>
    <w:p w:rsidR="001E2B85" w:rsidRPr="00E80A5F" w:rsidRDefault="001E2B85" w:rsidP="001E2B85">
      <w:pPr>
        <w:pStyle w:val="paragraphsub"/>
      </w:pPr>
      <w:r w:rsidRPr="00E80A5F">
        <w:tab/>
        <w:t>(i)</w:t>
      </w:r>
      <w:r w:rsidRPr="00E80A5F">
        <w:tab/>
        <w:t>the person was nominated for the grant of that visa by a child of the person, being a child who was at least 18 years old when the application was made; or</w:t>
      </w:r>
    </w:p>
    <w:p w:rsidR="001E2B85" w:rsidRPr="00E80A5F" w:rsidRDefault="001E2B85" w:rsidP="001E2B85">
      <w:pPr>
        <w:pStyle w:val="paragraphsub"/>
      </w:pPr>
      <w:r w:rsidRPr="00E80A5F">
        <w:tab/>
        <w:t>(ii)</w:t>
      </w:r>
      <w:r w:rsidRPr="00E80A5F">
        <w:tab/>
        <w:t xml:space="preserve">the person was included in an application made by a person covered by </w:t>
      </w:r>
      <w:r w:rsidR="005F0F63" w:rsidRPr="00E80A5F">
        <w:t>subparagraph (</w:t>
      </w:r>
      <w:r w:rsidRPr="00E80A5F">
        <w:t>i).</w:t>
      </w:r>
    </w:p>
    <w:p w:rsidR="00714A02" w:rsidRPr="00E80A5F" w:rsidRDefault="00714A02" w:rsidP="00714A02">
      <w:pPr>
        <w:pStyle w:val="Definition"/>
      </w:pPr>
      <w:r w:rsidRPr="00E80A5F">
        <w:rPr>
          <w:b/>
          <w:i/>
        </w:rPr>
        <w:t>participating midwife</w:t>
      </w:r>
      <w:r w:rsidRPr="00E80A5F">
        <w:t xml:space="preserve"> means:</w:t>
      </w:r>
    </w:p>
    <w:p w:rsidR="00714A02" w:rsidRPr="00E80A5F" w:rsidRDefault="00714A02" w:rsidP="00714A02">
      <w:pPr>
        <w:pStyle w:val="paragraph"/>
      </w:pPr>
      <w:r w:rsidRPr="00E80A5F">
        <w:tab/>
        <w:t>(a)</w:t>
      </w:r>
      <w:r w:rsidRPr="00E80A5F">
        <w:tab/>
        <w:t>if the Minister has approved a common form of undertaking under section</w:t>
      </w:r>
      <w:r w:rsidR="005F0F63" w:rsidRPr="00E80A5F">
        <w:t> </w:t>
      </w:r>
      <w:r w:rsidRPr="00E80A5F">
        <w:t>21A—an eligible midwife in respect of whom there is in force an undertaking given by him or her and accepted by the Minister under section</w:t>
      </w:r>
      <w:r w:rsidR="005F0F63" w:rsidRPr="00E80A5F">
        <w:t> </w:t>
      </w:r>
      <w:r w:rsidRPr="00E80A5F">
        <w:t>21B; or</w:t>
      </w:r>
    </w:p>
    <w:p w:rsidR="00714A02" w:rsidRPr="00E80A5F" w:rsidRDefault="00714A02" w:rsidP="00714A02">
      <w:pPr>
        <w:pStyle w:val="paragraph"/>
      </w:pPr>
      <w:r w:rsidRPr="00E80A5F">
        <w:tab/>
        <w:t>(b)</w:t>
      </w:r>
      <w:r w:rsidRPr="00E80A5F">
        <w:tab/>
        <w:t>otherwise—an eligible midwife;</w:t>
      </w:r>
    </w:p>
    <w:p w:rsidR="00714A02" w:rsidRPr="00E80A5F" w:rsidRDefault="00714A02" w:rsidP="00714A02">
      <w:pPr>
        <w:pStyle w:val="subsection2"/>
      </w:pPr>
      <w:r w:rsidRPr="00E80A5F">
        <w:t>so far as the eligible midwife renders a service in a collaborative arrangement or collaborative arrangements of a kind or kinds specified in the regulations, with one or more medical practitioners of a kind or kinds specified in the regulations, for the purposes of this definition.</w:t>
      </w:r>
    </w:p>
    <w:p w:rsidR="00714A02" w:rsidRPr="00E80A5F" w:rsidRDefault="00714A02" w:rsidP="00714A02">
      <w:pPr>
        <w:pStyle w:val="Definition"/>
      </w:pPr>
      <w:r w:rsidRPr="00E80A5F">
        <w:rPr>
          <w:b/>
          <w:i/>
        </w:rPr>
        <w:t>participating nurse practitioner</w:t>
      </w:r>
      <w:r w:rsidRPr="00E80A5F">
        <w:t xml:space="preserve"> means:</w:t>
      </w:r>
    </w:p>
    <w:p w:rsidR="00714A02" w:rsidRPr="00E80A5F" w:rsidRDefault="00714A02" w:rsidP="00714A02">
      <w:pPr>
        <w:pStyle w:val="paragraph"/>
      </w:pPr>
      <w:r w:rsidRPr="00E80A5F">
        <w:tab/>
        <w:t>(a)</w:t>
      </w:r>
      <w:r w:rsidRPr="00E80A5F">
        <w:tab/>
        <w:t>if the Minister has approved a common form of undertaking under section</w:t>
      </w:r>
      <w:r w:rsidR="005F0F63" w:rsidRPr="00E80A5F">
        <w:t> </w:t>
      </w:r>
      <w:r w:rsidRPr="00E80A5F">
        <w:t>22—an eligible nurse practitioner in respect of whom there is in force an undertaking given by him or her and accepted by the Minister under section</w:t>
      </w:r>
      <w:r w:rsidR="005F0F63" w:rsidRPr="00E80A5F">
        <w:t> </w:t>
      </w:r>
      <w:r w:rsidRPr="00E80A5F">
        <w:t>22A; or</w:t>
      </w:r>
    </w:p>
    <w:p w:rsidR="00714A02" w:rsidRPr="00E80A5F" w:rsidRDefault="00714A02" w:rsidP="00714A02">
      <w:pPr>
        <w:pStyle w:val="paragraph"/>
      </w:pPr>
      <w:r w:rsidRPr="00E80A5F">
        <w:tab/>
        <w:t>(b)</w:t>
      </w:r>
      <w:r w:rsidRPr="00E80A5F">
        <w:tab/>
        <w:t>otherwise—an eligible nurse practitioner;</w:t>
      </w:r>
    </w:p>
    <w:p w:rsidR="00714A02" w:rsidRPr="00E80A5F" w:rsidRDefault="00714A02" w:rsidP="00714A02">
      <w:pPr>
        <w:pStyle w:val="subsection2"/>
      </w:pPr>
      <w:r w:rsidRPr="00E80A5F">
        <w:t>so far as the eligible nurse practitioner renders a service in a collaborative arrangement or collaborative arrangements of a kind or kinds specified in the regulations, with one or more medical practitioners of a kind or kinds specified in the regulations, for the purposes of this definition.</w:t>
      </w:r>
    </w:p>
    <w:p w:rsidR="001E2B85" w:rsidRPr="00E80A5F" w:rsidRDefault="001E2B85" w:rsidP="001E2B85">
      <w:pPr>
        <w:pStyle w:val="Definition"/>
      </w:pPr>
      <w:r w:rsidRPr="00E80A5F">
        <w:rPr>
          <w:b/>
          <w:i/>
        </w:rPr>
        <w:t>pathologist</w:t>
      </w:r>
      <w:r w:rsidR="00846404">
        <w:rPr>
          <w:b/>
          <w:i/>
        </w:rPr>
        <w:noBreakHyphen/>
      </w:r>
      <w:r w:rsidRPr="00E80A5F">
        <w:rPr>
          <w:b/>
          <w:i/>
        </w:rPr>
        <w:t>determinable service</w:t>
      </w:r>
      <w:r w:rsidRPr="00E80A5F">
        <w:t xml:space="preserve"> means a pathology service specified, or a pathology service included in a class of pathology services specified, in a determination in force under section</w:t>
      </w:r>
      <w:r w:rsidR="005F0F63" w:rsidRPr="00E80A5F">
        <w:t> </w:t>
      </w:r>
      <w:r w:rsidRPr="00E80A5F">
        <w:t>4BA.</w:t>
      </w:r>
    </w:p>
    <w:p w:rsidR="001E2B85" w:rsidRPr="00E80A5F" w:rsidRDefault="001E2B85" w:rsidP="001E2B85">
      <w:pPr>
        <w:pStyle w:val="Definition"/>
      </w:pPr>
      <w:r w:rsidRPr="00E80A5F">
        <w:rPr>
          <w:b/>
          <w:i/>
        </w:rPr>
        <w:t>pathology service</w:t>
      </w:r>
      <w:r w:rsidRPr="00E80A5F">
        <w:t xml:space="preserve"> means a medical service to which an item of the pathology services table relates.</w:t>
      </w:r>
    </w:p>
    <w:p w:rsidR="001E2B85" w:rsidRPr="00E80A5F" w:rsidRDefault="001E2B85" w:rsidP="001E2B85">
      <w:pPr>
        <w:pStyle w:val="Definition"/>
      </w:pPr>
      <w:r w:rsidRPr="00E80A5F">
        <w:rPr>
          <w:b/>
          <w:i/>
        </w:rPr>
        <w:t>pathology services table</w:t>
      </w:r>
      <w:r w:rsidRPr="00E80A5F">
        <w:t>, means the table prescribed under section</w:t>
      </w:r>
      <w:r w:rsidR="005F0F63" w:rsidRPr="00E80A5F">
        <w:t> </w:t>
      </w:r>
      <w:r w:rsidRPr="00E80A5F">
        <w:t>4A.</w:t>
      </w:r>
    </w:p>
    <w:p w:rsidR="001E2B85" w:rsidRPr="00E80A5F" w:rsidRDefault="001E2B85" w:rsidP="001E2B85">
      <w:pPr>
        <w:pStyle w:val="Definition"/>
      </w:pPr>
      <w:r w:rsidRPr="00E80A5F">
        <w:rPr>
          <w:b/>
          <w:i/>
        </w:rPr>
        <w:t>patient</w:t>
      </w:r>
      <w:r w:rsidRPr="00E80A5F">
        <w:t>, in relation to a hospital, does not include:</w:t>
      </w:r>
    </w:p>
    <w:p w:rsidR="001E2B85" w:rsidRPr="00E80A5F" w:rsidRDefault="001E2B85" w:rsidP="001E2B85">
      <w:pPr>
        <w:pStyle w:val="paragraph"/>
      </w:pPr>
      <w:r w:rsidRPr="00E80A5F">
        <w:tab/>
        <w:t>(a)</w:t>
      </w:r>
      <w:r w:rsidRPr="00E80A5F">
        <w:tab/>
        <w:t>a member of the staff of the hospital who is receiving treatment in his or her own quarters; or</w:t>
      </w:r>
    </w:p>
    <w:p w:rsidR="001E2B85" w:rsidRPr="00E80A5F" w:rsidRDefault="001E2B85" w:rsidP="001E2B85">
      <w:pPr>
        <w:pStyle w:val="paragraph"/>
      </w:pPr>
      <w:r w:rsidRPr="00E80A5F">
        <w:tab/>
        <w:t>(b)</w:t>
      </w:r>
      <w:r w:rsidRPr="00E80A5F">
        <w:tab/>
        <w:t xml:space="preserve">except as provided by </w:t>
      </w:r>
      <w:r w:rsidR="005F0F63" w:rsidRPr="00E80A5F">
        <w:t>subsection (</w:t>
      </w:r>
      <w:r w:rsidRPr="00E80A5F">
        <w:t>2), a newly</w:t>
      </w:r>
      <w:r w:rsidR="00846404">
        <w:noBreakHyphen/>
      </w:r>
      <w:r w:rsidRPr="00E80A5F">
        <w:t>born child whose mother also occupies a bed in the hospital.</w:t>
      </w:r>
    </w:p>
    <w:p w:rsidR="001E2B85" w:rsidRPr="00E80A5F" w:rsidRDefault="001E2B85" w:rsidP="001E2B85">
      <w:pPr>
        <w:pStyle w:val="Definition"/>
      </w:pPr>
      <w:r w:rsidRPr="00E80A5F">
        <w:rPr>
          <w:b/>
          <w:i/>
        </w:rPr>
        <w:t>patient contribution</w:t>
      </w:r>
      <w:r w:rsidRPr="00E80A5F">
        <w:t xml:space="preserve"> means:</w:t>
      </w:r>
    </w:p>
    <w:p w:rsidR="001E2B85" w:rsidRPr="00E80A5F" w:rsidRDefault="001E2B85" w:rsidP="001E2B85">
      <w:pPr>
        <w:pStyle w:val="paragraph"/>
      </w:pPr>
      <w:r w:rsidRPr="00E80A5F">
        <w:tab/>
        <w:t>(b)</w:t>
      </w:r>
      <w:r w:rsidRPr="00E80A5F">
        <w:tab/>
        <w:t>in relation to a nursing</w:t>
      </w:r>
      <w:r w:rsidR="00846404">
        <w:noBreakHyphen/>
      </w:r>
      <w:r w:rsidRPr="00E80A5F">
        <w:t>home type patient of a recognized hospital in a State such amount as is determined by the Minister from time to time for the purposes of this paragraph with respect to that State;</w:t>
      </w:r>
    </w:p>
    <w:p w:rsidR="001E2B85" w:rsidRPr="00E80A5F" w:rsidRDefault="001E2B85" w:rsidP="001E2B85">
      <w:pPr>
        <w:pStyle w:val="paragraph"/>
      </w:pPr>
      <w:r w:rsidRPr="00E80A5F">
        <w:tab/>
        <w:t>(c)</w:t>
      </w:r>
      <w:r w:rsidRPr="00E80A5F">
        <w:tab/>
        <w:t>in relation to a nursing</w:t>
      </w:r>
      <w:r w:rsidR="00846404">
        <w:noBreakHyphen/>
      </w:r>
      <w:r w:rsidRPr="00E80A5F">
        <w:t>home type patient of a recognized hospital in an internal Territory, such amount as is determined by the Minister from time to time for the purposes of this paragraph in relation to that Territory; or</w:t>
      </w:r>
    </w:p>
    <w:p w:rsidR="001E2B85" w:rsidRPr="00E80A5F" w:rsidRDefault="001E2B85" w:rsidP="001E2B85">
      <w:pPr>
        <w:pStyle w:val="paragraph"/>
      </w:pPr>
      <w:r w:rsidRPr="00E80A5F">
        <w:tab/>
        <w:t>(d)</w:t>
      </w:r>
      <w:r w:rsidRPr="00E80A5F">
        <w:tab/>
        <w:t>in relation to a nursing</w:t>
      </w:r>
      <w:r w:rsidR="00846404">
        <w:noBreakHyphen/>
      </w:r>
      <w:r w:rsidRPr="00E80A5F">
        <w:t>home type patient of a private hospital in a State or internal Territory, such amount as is determined by the Minister from time to time for the purposes of this paragraph with respect to that State or Territory.</w:t>
      </w:r>
    </w:p>
    <w:p w:rsidR="00346B56" w:rsidRPr="00E80A5F" w:rsidRDefault="00346B56" w:rsidP="00346B56">
      <w:pPr>
        <w:pStyle w:val="Definition"/>
      </w:pPr>
      <w:r w:rsidRPr="00E80A5F">
        <w:rPr>
          <w:b/>
          <w:i/>
        </w:rPr>
        <w:t>pecuniary penalty order</w:t>
      </w:r>
      <w:r w:rsidRPr="00E80A5F">
        <w:t xml:space="preserve"> means an order made under </w:t>
      </w:r>
      <w:r w:rsidR="009E3116" w:rsidRPr="00E80A5F">
        <w:t>section 1</w:t>
      </w:r>
      <w:r w:rsidRPr="00E80A5F">
        <w:t>25A.</w:t>
      </w:r>
    </w:p>
    <w:p w:rsidR="00C20E1F" w:rsidRPr="00E80A5F" w:rsidRDefault="00C20E1F" w:rsidP="00C20E1F">
      <w:pPr>
        <w:pStyle w:val="Definition"/>
        <w:rPr>
          <w:b/>
        </w:rPr>
      </w:pPr>
      <w:r w:rsidRPr="00E80A5F">
        <w:rPr>
          <w:b/>
          <w:i/>
        </w:rPr>
        <w:t>permanent visa</w:t>
      </w:r>
      <w:r w:rsidRPr="00E80A5F">
        <w:t xml:space="preserve"> has the same meaning as in the </w:t>
      </w:r>
      <w:r w:rsidRPr="00E80A5F">
        <w:rPr>
          <w:i/>
        </w:rPr>
        <w:t>Migration Act 1958</w:t>
      </w:r>
      <w:r w:rsidRPr="00E80A5F">
        <w:t>.</w:t>
      </w:r>
    </w:p>
    <w:p w:rsidR="00357287" w:rsidRPr="00E80A5F" w:rsidRDefault="00357287" w:rsidP="00357287">
      <w:pPr>
        <w:pStyle w:val="Definition"/>
      </w:pPr>
      <w:r w:rsidRPr="00E80A5F">
        <w:rPr>
          <w:b/>
          <w:i/>
        </w:rPr>
        <w:t>physiotherapist</w:t>
      </w:r>
      <w:r w:rsidRPr="00E80A5F">
        <w:t xml:space="preserve"> means a person who is registered under the National Law in the physiotherapy profession.</w:t>
      </w:r>
    </w:p>
    <w:p w:rsidR="00357287" w:rsidRPr="00E80A5F" w:rsidRDefault="00357287" w:rsidP="00357287">
      <w:pPr>
        <w:pStyle w:val="Definition"/>
      </w:pPr>
      <w:r w:rsidRPr="00E80A5F">
        <w:rPr>
          <w:b/>
          <w:i/>
        </w:rPr>
        <w:t>podiatrist</w:t>
      </w:r>
      <w:r w:rsidRPr="00E80A5F">
        <w:t xml:space="preserve"> means a person who is registered under the National Law in the podiatry profession.</w:t>
      </w:r>
    </w:p>
    <w:p w:rsidR="001E2B85" w:rsidRPr="00E80A5F" w:rsidRDefault="001E2B85" w:rsidP="001E2B85">
      <w:pPr>
        <w:pStyle w:val="Definition"/>
      </w:pPr>
      <w:r w:rsidRPr="00E80A5F">
        <w:rPr>
          <w:b/>
          <w:i/>
        </w:rPr>
        <w:t>practitioner</w:t>
      </w:r>
      <w:r w:rsidRPr="00E80A5F">
        <w:t xml:space="preserve"> means a medical practitioner or a dental practitioner.</w:t>
      </w:r>
    </w:p>
    <w:p w:rsidR="001E2B85" w:rsidRPr="00E80A5F" w:rsidRDefault="001E2B85" w:rsidP="001E2B85">
      <w:pPr>
        <w:pStyle w:val="Definition"/>
      </w:pPr>
      <w:r w:rsidRPr="00E80A5F">
        <w:rPr>
          <w:b/>
          <w:i/>
        </w:rPr>
        <w:t>prescribed pathology service</w:t>
      </w:r>
      <w:r w:rsidRPr="00E80A5F">
        <w:t xml:space="preserve"> means a pathology service specified, or a pathology service included in a class of pathology services specified, in a determination in force under section</w:t>
      </w:r>
      <w:r w:rsidR="005F0F63" w:rsidRPr="00E80A5F">
        <w:t> </w:t>
      </w:r>
      <w:r w:rsidRPr="00E80A5F">
        <w:t>4BB.</w:t>
      </w:r>
    </w:p>
    <w:p w:rsidR="001E2B85" w:rsidRPr="00E80A5F" w:rsidRDefault="001E2B85" w:rsidP="004A6AAA">
      <w:pPr>
        <w:pStyle w:val="Definition"/>
        <w:keepLines/>
      </w:pPr>
      <w:r w:rsidRPr="00E80A5F">
        <w:rPr>
          <w:b/>
          <w:i/>
        </w:rPr>
        <w:t>primary information</w:t>
      </w:r>
      <w:r w:rsidRPr="00E80A5F">
        <w:t>:</w:t>
      </w:r>
    </w:p>
    <w:p w:rsidR="001E2B85" w:rsidRPr="00E80A5F" w:rsidRDefault="001E2B85" w:rsidP="00806977">
      <w:pPr>
        <w:pStyle w:val="paragraph"/>
      </w:pPr>
      <w:r w:rsidRPr="00E80A5F">
        <w:tab/>
        <w:t>(a)</w:t>
      </w:r>
      <w:r w:rsidRPr="00E80A5F">
        <w:tab/>
        <w:t>for the purposes of Division</w:t>
      </w:r>
      <w:r w:rsidR="005F0F63" w:rsidRPr="00E80A5F">
        <w:t> </w:t>
      </w:r>
      <w:r w:rsidRPr="00E80A5F">
        <w:t>4 of Part</w:t>
      </w:r>
      <w:r w:rsidR="0080009E" w:rsidRPr="00E80A5F">
        <w:t> </w:t>
      </w:r>
      <w:r w:rsidRPr="00E80A5F">
        <w:t>IIB—has the meaning given by section</w:t>
      </w:r>
      <w:r w:rsidR="005F0F63" w:rsidRPr="00E80A5F">
        <w:t> </w:t>
      </w:r>
      <w:r w:rsidRPr="00E80A5F">
        <w:t>23DZR; and</w:t>
      </w:r>
    </w:p>
    <w:p w:rsidR="001E2B85" w:rsidRPr="00E80A5F" w:rsidRDefault="001E2B85" w:rsidP="00806977">
      <w:pPr>
        <w:pStyle w:val="paragraph"/>
      </w:pPr>
      <w:r w:rsidRPr="00E80A5F">
        <w:tab/>
        <w:t>(b)</w:t>
      </w:r>
      <w:r w:rsidRPr="00E80A5F">
        <w:tab/>
        <w:t>for the purposes of Part</w:t>
      </w:r>
      <w:r w:rsidR="0080009E" w:rsidRPr="00E80A5F">
        <w:t> </w:t>
      </w:r>
      <w:r w:rsidRPr="00E80A5F">
        <w:t>IIC—has the meaning given by section</w:t>
      </w:r>
      <w:r w:rsidR="005F0F63" w:rsidRPr="00E80A5F">
        <w:t> </w:t>
      </w:r>
      <w:r w:rsidRPr="00E80A5F">
        <w:t>23DZZQ.</w:t>
      </w:r>
    </w:p>
    <w:p w:rsidR="005149BA" w:rsidRPr="00E80A5F" w:rsidRDefault="005149BA" w:rsidP="005149BA">
      <w:pPr>
        <w:pStyle w:val="Definition"/>
      </w:pPr>
      <w:r w:rsidRPr="00E80A5F">
        <w:rPr>
          <w:b/>
          <w:i/>
        </w:rPr>
        <w:t>private health insurer</w:t>
      </w:r>
      <w:r w:rsidRPr="00E80A5F">
        <w:t xml:space="preserve"> has the same meaning as in the </w:t>
      </w:r>
      <w:r w:rsidRPr="00E80A5F">
        <w:rPr>
          <w:i/>
        </w:rPr>
        <w:t>Private Health Insurance Act 2007</w:t>
      </w:r>
      <w:r w:rsidRPr="00E80A5F">
        <w:t>.</w:t>
      </w:r>
    </w:p>
    <w:p w:rsidR="005149BA" w:rsidRPr="00E80A5F" w:rsidRDefault="005149BA" w:rsidP="005149BA">
      <w:pPr>
        <w:pStyle w:val="Definition"/>
      </w:pPr>
      <w:r w:rsidRPr="00E80A5F">
        <w:rPr>
          <w:b/>
          <w:i/>
        </w:rPr>
        <w:t>private hospital</w:t>
      </w:r>
      <w:r w:rsidRPr="00E80A5F">
        <w:t xml:space="preserve"> means a hospital in respect of which there is in force a statement under sub</w:t>
      </w:r>
      <w:r w:rsidR="009E3116" w:rsidRPr="00E80A5F">
        <w:t>section 1</w:t>
      </w:r>
      <w:r w:rsidRPr="00E80A5F">
        <w:t>21</w:t>
      </w:r>
      <w:r w:rsidR="00846404">
        <w:noBreakHyphen/>
      </w:r>
      <w:r w:rsidRPr="00E80A5F">
        <w:t xml:space="preserve">5(8) of the </w:t>
      </w:r>
      <w:r w:rsidRPr="00E80A5F">
        <w:rPr>
          <w:i/>
        </w:rPr>
        <w:t>Private Health Insurance Act 2007</w:t>
      </w:r>
      <w:r w:rsidRPr="00E80A5F">
        <w:t xml:space="preserve"> that the hospital is a private hospital.</w:t>
      </w:r>
    </w:p>
    <w:p w:rsidR="001E2B85" w:rsidRPr="00E80A5F" w:rsidRDefault="001E2B85" w:rsidP="001E2B85">
      <w:pPr>
        <w:pStyle w:val="Definition"/>
      </w:pPr>
      <w:r w:rsidRPr="00E80A5F">
        <w:rPr>
          <w:b/>
          <w:i/>
        </w:rPr>
        <w:t>private patient</w:t>
      </w:r>
      <w:r w:rsidRPr="00E80A5F">
        <w:t>, in relation to a hospital, means a patient of the hospital who is not a public patient.</w:t>
      </w:r>
    </w:p>
    <w:p w:rsidR="001E2B85" w:rsidRPr="00E80A5F" w:rsidRDefault="001E2B85" w:rsidP="001E2B85">
      <w:pPr>
        <w:pStyle w:val="Definition"/>
        <w:keepNext/>
        <w:keepLines/>
      </w:pPr>
      <w:r w:rsidRPr="00E80A5F">
        <w:rPr>
          <w:b/>
          <w:i/>
        </w:rPr>
        <w:t>professional attention</w:t>
      </w:r>
      <w:r w:rsidRPr="00E80A5F">
        <w:t xml:space="preserve"> means:</w:t>
      </w:r>
    </w:p>
    <w:p w:rsidR="001E2B85" w:rsidRPr="00E80A5F" w:rsidRDefault="001E2B85" w:rsidP="001E2B85">
      <w:pPr>
        <w:pStyle w:val="paragraph"/>
      </w:pPr>
      <w:r w:rsidRPr="00E80A5F">
        <w:tab/>
        <w:t>(a)</w:t>
      </w:r>
      <w:r w:rsidRPr="00E80A5F">
        <w:tab/>
        <w:t>medical or surgical treatment by or under the supervision of a medical practitioner; or</w:t>
      </w:r>
    </w:p>
    <w:p w:rsidR="001E2B85" w:rsidRPr="00E80A5F" w:rsidRDefault="001E2B85" w:rsidP="001E2B85">
      <w:pPr>
        <w:pStyle w:val="paragraph"/>
      </w:pPr>
      <w:r w:rsidRPr="00E80A5F">
        <w:tab/>
        <w:t>(b)</w:t>
      </w:r>
      <w:r w:rsidRPr="00E80A5F">
        <w:tab/>
        <w:t>obstetric treatment by or under the supervision of a medical practitioner or a registered nurse with obstetric qualifications; or</w:t>
      </w:r>
    </w:p>
    <w:p w:rsidR="001E2B85" w:rsidRPr="00E80A5F" w:rsidRDefault="001E2B85" w:rsidP="001E2B85">
      <w:pPr>
        <w:pStyle w:val="paragraph"/>
      </w:pPr>
      <w:r w:rsidRPr="00E80A5F">
        <w:tab/>
        <w:t>(c)</w:t>
      </w:r>
      <w:r w:rsidRPr="00E80A5F">
        <w:tab/>
        <w:t>dental treatment by or under the supervision of a dental practitioner; or</w:t>
      </w:r>
    </w:p>
    <w:p w:rsidR="001E2B85" w:rsidRPr="00E80A5F" w:rsidRDefault="001E2B85" w:rsidP="001E2B85">
      <w:pPr>
        <w:pStyle w:val="paragraph"/>
      </w:pPr>
      <w:r w:rsidRPr="00E80A5F">
        <w:tab/>
        <w:t>(d)</w:t>
      </w:r>
      <w:r w:rsidRPr="00E80A5F">
        <w:tab/>
        <w:t>podiatric treatment by an accredited podiatrist.</w:t>
      </w:r>
    </w:p>
    <w:p w:rsidR="001E2B85" w:rsidRPr="00E80A5F" w:rsidRDefault="001E2B85" w:rsidP="001E2B85">
      <w:pPr>
        <w:pStyle w:val="Definition"/>
      </w:pPr>
      <w:r w:rsidRPr="00E80A5F">
        <w:rPr>
          <w:b/>
          <w:i/>
        </w:rPr>
        <w:t>professional service</w:t>
      </w:r>
      <w:r w:rsidRPr="00E80A5F">
        <w:t xml:space="preserve"> means:</w:t>
      </w:r>
    </w:p>
    <w:p w:rsidR="001E2B85" w:rsidRPr="00E80A5F" w:rsidRDefault="001E2B85" w:rsidP="001E2B85">
      <w:pPr>
        <w:pStyle w:val="paragraph"/>
      </w:pPr>
      <w:r w:rsidRPr="00E80A5F">
        <w:tab/>
        <w:t>(a)</w:t>
      </w:r>
      <w:r w:rsidRPr="00E80A5F">
        <w:tab/>
        <w:t>a service (other than a diagnostic imaging service) to which an item relates, being a clinically relevant service that is rendered by or on behalf of a medical practitioner; or</w:t>
      </w:r>
    </w:p>
    <w:p w:rsidR="001E2B85" w:rsidRPr="00E80A5F" w:rsidRDefault="001E2B85" w:rsidP="001E2B85">
      <w:pPr>
        <w:pStyle w:val="paragraph"/>
      </w:pPr>
      <w:r w:rsidRPr="00E80A5F">
        <w:tab/>
        <w:t>(b)</w:t>
      </w:r>
      <w:r w:rsidRPr="00E80A5F">
        <w:tab/>
        <w:t>a prescribed medical service to which an item relates, being a clinically relevant service that is rendered by a dental practitioner approved by the Minister in writing for the purposes of this definition; or</w:t>
      </w:r>
    </w:p>
    <w:p w:rsidR="001E51BA" w:rsidRPr="00E80A5F" w:rsidRDefault="001E51BA" w:rsidP="001E51BA">
      <w:pPr>
        <w:pStyle w:val="paragraph"/>
      </w:pPr>
      <w:r w:rsidRPr="00E80A5F">
        <w:tab/>
        <w:t>(c)</w:t>
      </w:r>
      <w:r w:rsidRPr="00E80A5F">
        <w:tab/>
        <w:t>a service to which an item relates, being a clinically relevant service that is rendered by an optometrist; or</w:t>
      </w:r>
    </w:p>
    <w:p w:rsidR="001E2B85" w:rsidRPr="00E80A5F" w:rsidRDefault="001E2B85" w:rsidP="001E2B85">
      <w:pPr>
        <w:pStyle w:val="paragraph"/>
      </w:pPr>
      <w:r w:rsidRPr="00E80A5F">
        <w:tab/>
        <w:t>(d)</w:t>
      </w:r>
      <w:r w:rsidRPr="00E80A5F">
        <w:tab/>
        <w:t>a pathology service that is rendered by or on behalf of an approved pathology practitioner pursuant to a request made in accordance with sub</w:t>
      </w:r>
      <w:r w:rsidR="009E3116" w:rsidRPr="00E80A5F">
        <w:t>section 1</w:t>
      </w:r>
      <w:r w:rsidRPr="00E80A5F">
        <w:t>6A(4) by:</w:t>
      </w:r>
    </w:p>
    <w:p w:rsidR="001E2B85" w:rsidRPr="00E80A5F" w:rsidRDefault="001E2B85" w:rsidP="001E2B85">
      <w:pPr>
        <w:pStyle w:val="paragraphsub"/>
      </w:pPr>
      <w:r w:rsidRPr="00E80A5F">
        <w:tab/>
        <w:t>(i)</w:t>
      </w:r>
      <w:r w:rsidRPr="00E80A5F">
        <w:tab/>
        <w:t>a treating practitioner; or</w:t>
      </w:r>
    </w:p>
    <w:p w:rsidR="001E2B85" w:rsidRPr="00E80A5F" w:rsidRDefault="001E2B85" w:rsidP="001E2B85">
      <w:pPr>
        <w:pStyle w:val="paragraphsub"/>
      </w:pPr>
      <w:r w:rsidRPr="00E80A5F">
        <w:tab/>
        <w:t>(ii)</w:t>
      </w:r>
      <w:r w:rsidRPr="00E80A5F">
        <w:tab/>
        <w:t>another approved pathology practitioner</w:t>
      </w:r>
      <w:r w:rsidR="006E7C09" w:rsidRPr="00E80A5F">
        <w:t xml:space="preserve"> who received a request for the service made by the treating practitioner</w:t>
      </w:r>
      <w:r w:rsidRPr="00E80A5F">
        <w:t>; or</w:t>
      </w:r>
    </w:p>
    <w:p w:rsidR="001E2B85" w:rsidRPr="00E80A5F" w:rsidRDefault="001E2B85" w:rsidP="001E2B85">
      <w:pPr>
        <w:pStyle w:val="paragraph"/>
      </w:pPr>
      <w:r w:rsidRPr="00E80A5F">
        <w:tab/>
        <w:t>(e)</w:t>
      </w:r>
      <w:r w:rsidRPr="00E80A5F">
        <w:tab/>
        <w:t xml:space="preserve">a pathology service (other than a service referred to in </w:t>
      </w:r>
      <w:r w:rsidR="005F0F63" w:rsidRPr="00E80A5F">
        <w:t>paragraph (</w:t>
      </w:r>
      <w:r w:rsidRPr="00E80A5F">
        <w:t>d)) that is a clinically relevant service rendered by or on behalf of an approved pathology practitioner other than a medical practitioner; or</w:t>
      </w:r>
    </w:p>
    <w:p w:rsidR="001E2B85" w:rsidRPr="00E80A5F" w:rsidRDefault="001E2B85" w:rsidP="001E2B85">
      <w:pPr>
        <w:pStyle w:val="paragraph"/>
      </w:pPr>
      <w:r w:rsidRPr="00E80A5F">
        <w:tab/>
        <w:t>(f)</w:t>
      </w:r>
      <w:r w:rsidRPr="00E80A5F">
        <w:tab/>
        <w:t>a diagnostic imaging service that is rendered by or on behalf of a medical practitioner pursuant to a sub</w:t>
      </w:r>
      <w:r w:rsidR="009E3116" w:rsidRPr="00E80A5F">
        <w:t>section 1</w:t>
      </w:r>
      <w:r w:rsidRPr="00E80A5F">
        <w:t>6B(1) request; or</w:t>
      </w:r>
    </w:p>
    <w:p w:rsidR="001E2B85" w:rsidRPr="00E80A5F" w:rsidRDefault="001E2B85" w:rsidP="001E2B85">
      <w:pPr>
        <w:pStyle w:val="paragraph"/>
        <w:keepNext/>
      </w:pPr>
      <w:r w:rsidRPr="00E80A5F">
        <w:tab/>
        <w:t>(g)</w:t>
      </w:r>
      <w:r w:rsidRPr="00E80A5F">
        <w:tab/>
        <w:t xml:space="preserve">a diagnostic imaging service (other than a service referred to in </w:t>
      </w:r>
      <w:r w:rsidR="005F0F63" w:rsidRPr="00E80A5F">
        <w:t>paragraph (</w:t>
      </w:r>
      <w:r w:rsidRPr="00E80A5F">
        <w:t>f)) that is a clinically relevant service rendered by or on behalf of a medical practitioner.</w:t>
      </w:r>
    </w:p>
    <w:p w:rsidR="001E2B85" w:rsidRPr="00E80A5F" w:rsidRDefault="001E2B85" w:rsidP="001E2B85">
      <w:pPr>
        <w:pStyle w:val="notetext"/>
      </w:pPr>
      <w:r w:rsidRPr="00E80A5F">
        <w:t>Note:</w:t>
      </w:r>
      <w:r w:rsidRPr="00E80A5F">
        <w:tab/>
        <w:t xml:space="preserve">See </w:t>
      </w:r>
      <w:r w:rsidR="005F0F63" w:rsidRPr="00E80A5F">
        <w:t>subsection (</w:t>
      </w:r>
      <w:r w:rsidRPr="00E80A5F">
        <w:t>17) for when a service is taken to be rendered on behalf of a medical practitioner.</w:t>
      </w:r>
    </w:p>
    <w:p w:rsidR="001E2B85" w:rsidRPr="00E80A5F" w:rsidRDefault="001E2B85" w:rsidP="001E2B85">
      <w:pPr>
        <w:pStyle w:val="Definition"/>
      </w:pPr>
      <w:r w:rsidRPr="00E80A5F">
        <w:rPr>
          <w:b/>
          <w:i/>
        </w:rPr>
        <w:t>proprietor</w:t>
      </w:r>
      <w:r w:rsidRPr="00E80A5F">
        <w:t>:</w:t>
      </w:r>
    </w:p>
    <w:p w:rsidR="001E2B85" w:rsidRPr="00E80A5F" w:rsidRDefault="001E2B85" w:rsidP="001E2B85">
      <w:pPr>
        <w:pStyle w:val="paragraph"/>
      </w:pPr>
      <w:r w:rsidRPr="00E80A5F">
        <w:tab/>
        <w:t>(a)</w:t>
      </w:r>
      <w:r w:rsidRPr="00E80A5F">
        <w:tab/>
        <w:t>in relation to a pathology laboratory—means the person or authority having effective control of:</w:t>
      </w:r>
    </w:p>
    <w:p w:rsidR="001E2B85" w:rsidRPr="00E80A5F" w:rsidRDefault="001E2B85" w:rsidP="001E2B85">
      <w:pPr>
        <w:pStyle w:val="paragraphsub"/>
      </w:pPr>
      <w:r w:rsidRPr="00E80A5F">
        <w:tab/>
        <w:t>(i)</w:t>
      </w:r>
      <w:r w:rsidRPr="00E80A5F">
        <w:tab/>
        <w:t>the laboratory premises, whether or not the holder of an estate or interest in the premises; and</w:t>
      </w:r>
    </w:p>
    <w:p w:rsidR="001E2B85" w:rsidRPr="00E80A5F" w:rsidRDefault="001E2B85" w:rsidP="001E2B85">
      <w:pPr>
        <w:pStyle w:val="paragraphsub"/>
      </w:pPr>
      <w:r w:rsidRPr="00E80A5F">
        <w:tab/>
        <w:t>(ii)</w:t>
      </w:r>
      <w:r w:rsidRPr="00E80A5F">
        <w:tab/>
        <w:t>the use of equipment used in the laboratory; and</w:t>
      </w:r>
    </w:p>
    <w:p w:rsidR="001E2B85" w:rsidRPr="00E80A5F" w:rsidRDefault="001E2B85" w:rsidP="001E2B85">
      <w:pPr>
        <w:pStyle w:val="paragraphsub"/>
      </w:pPr>
      <w:r w:rsidRPr="00E80A5F">
        <w:tab/>
        <w:t>(iii)</w:t>
      </w:r>
      <w:r w:rsidRPr="00E80A5F">
        <w:tab/>
        <w:t>the employment of staff in the laboratory; and</w:t>
      </w:r>
    </w:p>
    <w:p w:rsidR="001E2B85" w:rsidRPr="00E80A5F" w:rsidRDefault="001E2B85" w:rsidP="001E2B85">
      <w:pPr>
        <w:pStyle w:val="paragraph"/>
      </w:pPr>
      <w:r w:rsidRPr="00E80A5F">
        <w:tab/>
        <w:t>(b)</w:t>
      </w:r>
      <w:r w:rsidRPr="00E80A5F">
        <w:tab/>
        <w:t>in relation to diagnostic imaging premises or a base for mobile diagnostic imaging equipment—has the meaning given by section</w:t>
      </w:r>
      <w:r w:rsidR="005F0F63" w:rsidRPr="00E80A5F">
        <w:t> </w:t>
      </w:r>
      <w:r w:rsidRPr="00E80A5F">
        <w:t>23DZO; and</w:t>
      </w:r>
    </w:p>
    <w:p w:rsidR="001E2B85" w:rsidRPr="00E80A5F" w:rsidRDefault="001E2B85" w:rsidP="001E2B85">
      <w:pPr>
        <w:pStyle w:val="paragraph"/>
      </w:pPr>
      <w:r w:rsidRPr="00E80A5F">
        <w:tab/>
        <w:t>(c)</w:t>
      </w:r>
      <w:r w:rsidRPr="00E80A5F">
        <w:tab/>
        <w:t>in relation to radiation oncology premises or a base for mobile radiation oncology equipment—has the meaning given by section</w:t>
      </w:r>
      <w:r w:rsidR="005F0F63" w:rsidRPr="00E80A5F">
        <w:t> </w:t>
      </w:r>
      <w:r w:rsidRPr="00E80A5F">
        <w:t>23DZZN; and</w:t>
      </w:r>
    </w:p>
    <w:p w:rsidR="001E2B85" w:rsidRPr="00E80A5F" w:rsidRDefault="001E2B85" w:rsidP="001E2B85">
      <w:pPr>
        <w:pStyle w:val="paragraph"/>
      </w:pPr>
      <w:r w:rsidRPr="00E80A5F">
        <w:tab/>
        <w:t>(d)</w:t>
      </w:r>
      <w:r w:rsidRPr="00E80A5F">
        <w:tab/>
        <w:t>in relation to other premises—means the person, authority or body of persons having effective control of the premises, whether or not he or she or it is the holder of an estate or interest in the premises.</w:t>
      </w:r>
    </w:p>
    <w:p w:rsidR="001E2B85" w:rsidRPr="00E80A5F" w:rsidRDefault="001E2B85" w:rsidP="001E2B85">
      <w:pPr>
        <w:pStyle w:val="Definition"/>
      </w:pPr>
      <w:r w:rsidRPr="00E80A5F">
        <w:rPr>
          <w:b/>
          <w:i/>
        </w:rPr>
        <w:t>protection visa</w:t>
      </w:r>
      <w:r w:rsidRPr="00E80A5F">
        <w:t xml:space="preserve"> means a permanent or temporary visa included in a class of visas under the Migration Regulations, being a class that has the word “protection” in its title.</w:t>
      </w:r>
    </w:p>
    <w:p w:rsidR="005149BA" w:rsidRPr="00E80A5F" w:rsidRDefault="005149BA" w:rsidP="005149BA">
      <w:pPr>
        <w:pStyle w:val="Definition"/>
      </w:pPr>
      <w:r w:rsidRPr="00E80A5F">
        <w:rPr>
          <w:b/>
          <w:i/>
        </w:rPr>
        <w:t>public hospital service</w:t>
      </w:r>
      <w:r w:rsidRPr="00E80A5F">
        <w:t xml:space="preserve"> means a hospital service provided in:</w:t>
      </w:r>
    </w:p>
    <w:p w:rsidR="005149BA" w:rsidRPr="00E80A5F" w:rsidRDefault="005149BA" w:rsidP="005149BA">
      <w:pPr>
        <w:pStyle w:val="paragraph"/>
      </w:pPr>
      <w:r w:rsidRPr="00E80A5F">
        <w:tab/>
        <w:t>(a)</w:t>
      </w:r>
      <w:r w:rsidRPr="00E80A5F">
        <w:tab/>
        <w:t>a recognised hospital; or</w:t>
      </w:r>
    </w:p>
    <w:p w:rsidR="005149BA" w:rsidRPr="00E80A5F" w:rsidRDefault="005149BA" w:rsidP="005149BA">
      <w:pPr>
        <w:pStyle w:val="paragraph"/>
        <w:keepNext/>
      </w:pPr>
      <w:r w:rsidRPr="00E80A5F">
        <w:tab/>
        <w:t>(b)</w:t>
      </w:r>
      <w:r w:rsidRPr="00E80A5F">
        <w:tab/>
        <w:t>a hospital in respect of which the Commonwealth, or a State, provides funding for the provision of hospital services to public patients.</w:t>
      </w:r>
    </w:p>
    <w:p w:rsidR="001E2B85" w:rsidRPr="00E80A5F" w:rsidRDefault="001E2B85" w:rsidP="001E2B85">
      <w:pPr>
        <w:pStyle w:val="Definition"/>
      </w:pPr>
      <w:r w:rsidRPr="00E80A5F">
        <w:rPr>
          <w:b/>
          <w:i/>
        </w:rPr>
        <w:t>public patient</w:t>
      </w:r>
      <w:r w:rsidRPr="00E80A5F">
        <w:t>, in relation to a hospital, means a patient in respect of whom the hospital provides comprehensive care, including all necessary medical, nursing and diagnostic services and, if they are available at the hospital, dental and paramedical services, by means of its own staff or by other agreed arrangements.</w:t>
      </w:r>
    </w:p>
    <w:p w:rsidR="001E2B85" w:rsidRPr="00E80A5F" w:rsidRDefault="001E2B85" w:rsidP="001E2B85">
      <w:pPr>
        <w:pStyle w:val="Definition"/>
      </w:pPr>
      <w:r w:rsidRPr="00E80A5F">
        <w:rPr>
          <w:b/>
          <w:i/>
        </w:rPr>
        <w:t xml:space="preserve">radiation oncology equipment </w:t>
      </w:r>
      <w:r w:rsidRPr="00E80A5F">
        <w:t>means equipment that is primarily used in rendering a radiation oncology service.</w:t>
      </w:r>
    </w:p>
    <w:p w:rsidR="001E2B85" w:rsidRPr="00E80A5F" w:rsidRDefault="001E2B85" w:rsidP="001E2B85">
      <w:pPr>
        <w:pStyle w:val="Definition"/>
      </w:pPr>
      <w:r w:rsidRPr="00E80A5F">
        <w:rPr>
          <w:b/>
          <w:i/>
        </w:rPr>
        <w:t xml:space="preserve">radiation oncology premises </w:t>
      </w:r>
      <w:r w:rsidRPr="00E80A5F">
        <w:t>has the meaning given by section</w:t>
      </w:r>
      <w:r w:rsidR="005F0F63" w:rsidRPr="00E80A5F">
        <w:t> </w:t>
      </w:r>
      <w:r w:rsidRPr="00E80A5F">
        <w:t>23DZZL.</w:t>
      </w:r>
    </w:p>
    <w:p w:rsidR="001E2B85" w:rsidRPr="00E80A5F" w:rsidRDefault="001E2B85" w:rsidP="001E2B85">
      <w:pPr>
        <w:pStyle w:val="Definition"/>
      </w:pPr>
      <w:r w:rsidRPr="00E80A5F">
        <w:rPr>
          <w:b/>
          <w:i/>
        </w:rPr>
        <w:t>Radiation Oncology Register</w:t>
      </w:r>
      <w:r w:rsidRPr="00E80A5F">
        <w:t xml:space="preserve"> means the Register kept under section</w:t>
      </w:r>
      <w:r w:rsidR="005F0F63" w:rsidRPr="00E80A5F">
        <w:t> </w:t>
      </w:r>
      <w:r w:rsidRPr="00E80A5F">
        <w:t>23DZZJ.</w:t>
      </w:r>
    </w:p>
    <w:p w:rsidR="001E2B85" w:rsidRPr="00E80A5F" w:rsidRDefault="001E2B85" w:rsidP="001E2B85">
      <w:pPr>
        <w:pStyle w:val="Definition"/>
      </w:pPr>
      <w:r w:rsidRPr="00E80A5F">
        <w:rPr>
          <w:b/>
          <w:i/>
        </w:rPr>
        <w:t xml:space="preserve">radiation oncology service </w:t>
      </w:r>
      <w:r w:rsidRPr="00E80A5F">
        <w:t>has the meaning given by sub</w:t>
      </w:r>
      <w:r w:rsidR="009E3116" w:rsidRPr="00E80A5F">
        <w:t>section 1</w:t>
      </w:r>
      <w:r w:rsidRPr="00E80A5F">
        <w:t>6F(2).</w:t>
      </w:r>
    </w:p>
    <w:p w:rsidR="005149BA" w:rsidRPr="00E80A5F" w:rsidRDefault="005149BA" w:rsidP="005149BA">
      <w:pPr>
        <w:pStyle w:val="Definition"/>
      </w:pPr>
      <w:r w:rsidRPr="00E80A5F">
        <w:rPr>
          <w:b/>
          <w:i/>
        </w:rPr>
        <w:t>recognised hospital</w:t>
      </w:r>
      <w:r w:rsidRPr="00E80A5F">
        <w:t xml:space="preserve"> means a hospital in respect of which there is in force a statement under sub</w:t>
      </w:r>
      <w:r w:rsidR="009E3116" w:rsidRPr="00E80A5F">
        <w:t>section 1</w:t>
      </w:r>
      <w:r w:rsidRPr="00E80A5F">
        <w:t>21</w:t>
      </w:r>
      <w:r w:rsidR="00846404">
        <w:noBreakHyphen/>
      </w:r>
      <w:r w:rsidRPr="00E80A5F">
        <w:t xml:space="preserve">5(8) of the </w:t>
      </w:r>
      <w:r w:rsidRPr="00E80A5F">
        <w:rPr>
          <w:i/>
        </w:rPr>
        <w:t>Private Health Insurance Act 2007</w:t>
      </w:r>
      <w:r w:rsidRPr="00E80A5F">
        <w:t xml:space="preserve"> that the hospital is a public hospital.</w:t>
      </w:r>
    </w:p>
    <w:p w:rsidR="001E2B85" w:rsidRPr="00E80A5F" w:rsidRDefault="001E2B85" w:rsidP="001E2B85">
      <w:pPr>
        <w:pStyle w:val="Definition"/>
        <w:rPr>
          <w:b/>
          <w:i/>
        </w:rPr>
      </w:pPr>
      <w:r w:rsidRPr="00E80A5F">
        <w:rPr>
          <w:b/>
          <w:i/>
        </w:rPr>
        <w:t>registered</w:t>
      </w:r>
      <w:r w:rsidRPr="00E80A5F">
        <w:t>:</w:t>
      </w:r>
    </w:p>
    <w:p w:rsidR="001E2B85" w:rsidRPr="00E80A5F" w:rsidRDefault="001E2B85" w:rsidP="001E2B85">
      <w:pPr>
        <w:pStyle w:val="paragraph"/>
      </w:pPr>
      <w:r w:rsidRPr="00E80A5F">
        <w:tab/>
        <w:t>(a)</w:t>
      </w:r>
      <w:r w:rsidRPr="00E80A5F">
        <w:tab/>
        <w:t>in relation to diagnostic imaging premises—has the meaning given by sub</w:t>
      </w:r>
      <w:r w:rsidR="009E3116" w:rsidRPr="00E80A5F">
        <w:t>section 1</w:t>
      </w:r>
      <w:r w:rsidRPr="00E80A5F">
        <w:t>6D(2); and</w:t>
      </w:r>
    </w:p>
    <w:p w:rsidR="001E2B85" w:rsidRPr="00E80A5F" w:rsidRDefault="001E2B85" w:rsidP="001E2B85">
      <w:pPr>
        <w:pStyle w:val="paragraph"/>
      </w:pPr>
      <w:r w:rsidRPr="00E80A5F">
        <w:tab/>
        <w:t>(b)</w:t>
      </w:r>
      <w:r w:rsidRPr="00E80A5F">
        <w:tab/>
        <w:t>in relation to a base for mobile diagnostic imaging equipment—has the meaning given by sub</w:t>
      </w:r>
      <w:r w:rsidR="009E3116" w:rsidRPr="00E80A5F">
        <w:t>section 1</w:t>
      </w:r>
      <w:r w:rsidRPr="00E80A5F">
        <w:t>6D(3); and</w:t>
      </w:r>
    </w:p>
    <w:p w:rsidR="001E2B85" w:rsidRPr="00E80A5F" w:rsidRDefault="001E2B85" w:rsidP="001E2B85">
      <w:pPr>
        <w:pStyle w:val="paragraph"/>
      </w:pPr>
      <w:r w:rsidRPr="00E80A5F">
        <w:tab/>
        <w:t>(c)</w:t>
      </w:r>
      <w:r w:rsidRPr="00E80A5F">
        <w:tab/>
        <w:t>in relation to radiation oncology premises—has the meaning given by sub</w:t>
      </w:r>
      <w:r w:rsidR="009E3116" w:rsidRPr="00E80A5F">
        <w:t>section 1</w:t>
      </w:r>
      <w:r w:rsidRPr="00E80A5F">
        <w:t>6F(4); and</w:t>
      </w:r>
    </w:p>
    <w:p w:rsidR="001E2B85" w:rsidRPr="00E80A5F" w:rsidRDefault="001E2B85" w:rsidP="001E2B85">
      <w:pPr>
        <w:pStyle w:val="paragraph"/>
      </w:pPr>
      <w:r w:rsidRPr="00E80A5F">
        <w:tab/>
        <w:t>(d)</w:t>
      </w:r>
      <w:r w:rsidRPr="00E80A5F">
        <w:tab/>
        <w:t>in relation to a base for mobile radiation oncology equipment—has the meaning given by sub</w:t>
      </w:r>
      <w:r w:rsidR="009E3116" w:rsidRPr="00E80A5F">
        <w:t>section 1</w:t>
      </w:r>
      <w:r w:rsidRPr="00E80A5F">
        <w:t>6F(5).</w:t>
      </w:r>
    </w:p>
    <w:p w:rsidR="00357287" w:rsidRPr="00E80A5F" w:rsidRDefault="00357287" w:rsidP="00357287">
      <w:pPr>
        <w:pStyle w:val="Definition"/>
      </w:pPr>
      <w:r w:rsidRPr="00E80A5F">
        <w:rPr>
          <w:b/>
          <w:i/>
        </w:rPr>
        <w:t>registered nurse</w:t>
      </w:r>
      <w:r w:rsidRPr="00E80A5F">
        <w:t xml:space="preserve"> means a person who is registered under the National Law in the nursing profession as a registered nurse.</w:t>
      </w:r>
    </w:p>
    <w:p w:rsidR="00B7020E" w:rsidRPr="00E80A5F" w:rsidRDefault="00B7020E" w:rsidP="00B7020E">
      <w:pPr>
        <w:pStyle w:val="Definition"/>
      </w:pPr>
      <w:r w:rsidRPr="00E80A5F">
        <w:rPr>
          <w:b/>
          <w:i/>
        </w:rPr>
        <w:t>relevant dental benefits offence</w:t>
      </w:r>
      <w:r w:rsidRPr="00E80A5F">
        <w:t xml:space="preserve"> means:</w:t>
      </w:r>
    </w:p>
    <w:p w:rsidR="00B7020E" w:rsidRPr="00E80A5F" w:rsidRDefault="00B7020E" w:rsidP="00B7020E">
      <w:pPr>
        <w:pStyle w:val="paragraph"/>
      </w:pPr>
      <w:r w:rsidRPr="00E80A5F">
        <w:tab/>
        <w:t>(a)</w:t>
      </w:r>
      <w:r w:rsidRPr="00E80A5F">
        <w:tab/>
        <w:t>an offence against section</w:t>
      </w:r>
      <w:r w:rsidR="005F0F63" w:rsidRPr="00E80A5F">
        <w:t> </w:t>
      </w:r>
      <w:r w:rsidRPr="00E80A5F">
        <w:t xml:space="preserve">50, 51, 52, 53 or 54 of the </w:t>
      </w:r>
      <w:r w:rsidRPr="00E80A5F">
        <w:rPr>
          <w:i/>
        </w:rPr>
        <w:t>Dental Benefits Act 2008</w:t>
      </w:r>
      <w:r w:rsidRPr="00E80A5F">
        <w:t>; or</w:t>
      </w:r>
    </w:p>
    <w:p w:rsidR="00B7020E" w:rsidRPr="00E80A5F" w:rsidRDefault="00B7020E" w:rsidP="00B7020E">
      <w:pPr>
        <w:pStyle w:val="paragraph"/>
      </w:pPr>
      <w:r w:rsidRPr="00E80A5F">
        <w:tab/>
        <w:t>(b)</w:t>
      </w:r>
      <w:r w:rsidRPr="00E80A5F">
        <w:tab/>
        <w:t>an offence against:</w:t>
      </w:r>
    </w:p>
    <w:p w:rsidR="00B7020E" w:rsidRPr="00E80A5F" w:rsidRDefault="00B7020E" w:rsidP="00B7020E">
      <w:pPr>
        <w:pStyle w:val="paragraphsub"/>
      </w:pPr>
      <w:r w:rsidRPr="00E80A5F">
        <w:tab/>
        <w:t>(i)</w:t>
      </w:r>
      <w:r w:rsidRPr="00E80A5F">
        <w:tab/>
        <w:t>section</w:t>
      </w:r>
      <w:r w:rsidR="005F0F63" w:rsidRPr="00E80A5F">
        <w:t> </w:t>
      </w:r>
      <w:r w:rsidRPr="00E80A5F">
        <w:t xml:space="preserve">6 of the </w:t>
      </w:r>
      <w:r w:rsidRPr="00E80A5F">
        <w:rPr>
          <w:i/>
        </w:rPr>
        <w:t>Crimes Act 1914</w:t>
      </w:r>
      <w:r w:rsidRPr="00E80A5F">
        <w:t>; or</w:t>
      </w:r>
    </w:p>
    <w:p w:rsidR="00B7020E" w:rsidRPr="00E80A5F" w:rsidRDefault="00B7020E" w:rsidP="00B7020E">
      <w:pPr>
        <w:pStyle w:val="paragraphsub"/>
      </w:pPr>
      <w:r w:rsidRPr="00E80A5F">
        <w:tab/>
        <w:t>(ii)</w:t>
      </w:r>
      <w:r w:rsidRPr="00E80A5F">
        <w:tab/>
      </w:r>
      <w:r w:rsidR="009E3116" w:rsidRPr="00E80A5F">
        <w:t>section 1</w:t>
      </w:r>
      <w:r w:rsidRPr="00E80A5F">
        <w:t xml:space="preserve">1.1, 11.4 or 11.5 of the </w:t>
      </w:r>
      <w:r w:rsidRPr="00E80A5F">
        <w:rPr>
          <w:i/>
        </w:rPr>
        <w:t>Criminal Code</w:t>
      </w:r>
      <w:r w:rsidRPr="00E80A5F">
        <w:t>;</w:t>
      </w:r>
    </w:p>
    <w:p w:rsidR="00B7020E" w:rsidRPr="00E80A5F" w:rsidRDefault="00B7020E" w:rsidP="00B7020E">
      <w:pPr>
        <w:pStyle w:val="paragraph"/>
      </w:pPr>
      <w:r w:rsidRPr="00E80A5F">
        <w:tab/>
      </w:r>
      <w:r w:rsidRPr="00E80A5F">
        <w:tab/>
        <w:t xml:space="preserve">that relates to an offence referred to in </w:t>
      </w:r>
      <w:r w:rsidR="005F0F63" w:rsidRPr="00E80A5F">
        <w:t>paragraph (</w:t>
      </w:r>
      <w:r w:rsidRPr="00E80A5F">
        <w:t>a) of this definition; or</w:t>
      </w:r>
    </w:p>
    <w:p w:rsidR="00B7020E" w:rsidRPr="00E80A5F" w:rsidRDefault="00B7020E" w:rsidP="00B7020E">
      <w:pPr>
        <w:pStyle w:val="paragraph"/>
      </w:pPr>
      <w:r w:rsidRPr="00E80A5F">
        <w:tab/>
        <w:t>(c)</w:t>
      </w:r>
      <w:r w:rsidRPr="00E80A5F">
        <w:tab/>
        <w:t xml:space="preserve">an offence against </w:t>
      </w:r>
      <w:r w:rsidR="009E3116" w:rsidRPr="00E80A5F">
        <w:t>section 1</w:t>
      </w:r>
      <w:r w:rsidRPr="00E80A5F">
        <w:t xml:space="preserve">34.1, 134.2, 135.1, 135.2, 135.4, 136.1, 137.1, 144.1, 145.1, 145.4 or 145.5 of the </w:t>
      </w:r>
      <w:r w:rsidRPr="00E80A5F">
        <w:rPr>
          <w:i/>
        </w:rPr>
        <w:t>Criminal Code</w:t>
      </w:r>
      <w:r w:rsidRPr="00E80A5F">
        <w:t xml:space="preserve"> that relates to a claim for payment in respect of the rendering of a dental service (within the meaning of the </w:t>
      </w:r>
      <w:r w:rsidRPr="00E80A5F">
        <w:rPr>
          <w:i/>
        </w:rPr>
        <w:t>Dental Benefits Act 2008</w:t>
      </w:r>
      <w:r w:rsidRPr="00E80A5F">
        <w:t>).</w:t>
      </w:r>
    </w:p>
    <w:p w:rsidR="00C20E1F" w:rsidRPr="00E80A5F" w:rsidRDefault="00C20E1F" w:rsidP="00C20E1F">
      <w:pPr>
        <w:pStyle w:val="Definition"/>
      </w:pPr>
      <w:r w:rsidRPr="00E80A5F">
        <w:rPr>
          <w:b/>
          <w:i/>
        </w:rPr>
        <w:t>return of service obligation</w:t>
      </w:r>
      <w:r w:rsidRPr="00E80A5F">
        <w:t xml:space="preserve">: see </w:t>
      </w:r>
      <w:r w:rsidR="009E3116" w:rsidRPr="00E80A5F">
        <w:t>section 1</w:t>
      </w:r>
      <w:r w:rsidRPr="00E80A5F">
        <w:t>24ZF.</w:t>
      </w:r>
    </w:p>
    <w:p w:rsidR="00464BE1" w:rsidRPr="00E80A5F" w:rsidRDefault="00464BE1" w:rsidP="00464BE1">
      <w:pPr>
        <w:pStyle w:val="Definition"/>
      </w:pPr>
      <w:r w:rsidRPr="00E80A5F">
        <w:rPr>
          <w:b/>
          <w:i/>
        </w:rPr>
        <w:t>RoSO compliance period</w:t>
      </w:r>
      <w:r w:rsidRPr="00E80A5F">
        <w:t xml:space="preserve"> means the period referred to in paragraph 124ZF(2)(a).</w:t>
      </w:r>
    </w:p>
    <w:p w:rsidR="001E2B85" w:rsidRPr="00E80A5F" w:rsidRDefault="001E2B85" w:rsidP="001E2B85">
      <w:pPr>
        <w:pStyle w:val="Definition"/>
      </w:pPr>
      <w:r w:rsidRPr="00E80A5F">
        <w:rPr>
          <w:b/>
          <w:i/>
        </w:rPr>
        <w:t>R</w:t>
      </w:r>
      <w:r w:rsidR="00846404">
        <w:rPr>
          <w:b/>
          <w:i/>
        </w:rPr>
        <w:noBreakHyphen/>
      </w:r>
      <w:r w:rsidRPr="00E80A5F">
        <w:rPr>
          <w:b/>
          <w:i/>
        </w:rPr>
        <w:t>type diagnostic imaging service</w:t>
      </w:r>
      <w:r w:rsidRPr="00E80A5F">
        <w:t xml:space="preserve"> means a diagnostic imaging service corresponding to an item of the diagnostic imaging services table that is classified as an R</w:t>
      </w:r>
      <w:r w:rsidR="00846404">
        <w:noBreakHyphen/>
      </w:r>
      <w:r w:rsidRPr="00E80A5F">
        <w:t>type service in the table.</w:t>
      </w:r>
    </w:p>
    <w:p w:rsidR="001F5585" w:rsidRPr="00E80A5F" w:rsidRDefault="001F5585" w:rsidP="001F5585">
      <w:pPr>
        <w:pStyle w:val="Definition"/>
      </w:pPr>
      <w:r w:rsidRPr="00E80A5F">
        <w:rPr>
          <w:b/>
          <w:i/>
        </w:rPr>
        <w:t>Rural Health Minister</w:t>
      </w:r>
      <w:r w:rsidRPr="00E80A5F">
        <w:t xml:space="preserve"> means the Minister responsible for health in rural, regional or remote areas.</w:t>
      </w:r>
    </w:p>
    <w:p w:rsidR="001E2B85" w:rsidRPr="00E80A5F" w:rsidRDefault="001E2B85" w:rsidP="001E2B85">
      <w:pPr>
        <w:pStyle w:val="Definition"/>
      </w:pPr>
      <w:r w:rsidRPr="00E80A5F">
        <w:rPr>
          <w:b/>
          <w:i/>
        </w:rPr>
        <w:t>Secretary</w:t>
      </w:r>
      <w:r w:rsidRPr="00E80A5F">
        <w:t xml:space="preserve"> means the </w:t>
      </w:r>
      <w:r w:rsidR="000E710B" w:rsidRPr="00E80A5F">
        <w:t>Secretary of</w:t>
      </w:r>
      <w:r w:rsidRPr="00E80A5F">
        <w:t xml:space="preserve"> the Department.</w:t>
      </w:r>
    </w:p>
    <w:p w:rsidR="001E2B85" w:rsidRPr="00E80A5F" w:rsidRDefault="001E2B85" w:rsidP="001E2B85">
      <w:pPr>
        <w:pStyle w:val="Definition"/>
      </w:pPr>
      <w:r w:rsidRPr="00E80A5F">
        <w:rPr>
          <w:b/>
          <w:i/>
        </w:rPr>
        <w:t>specialist</w:t>
      </w:r>
      <w:r w:rsidRPr="00E80A5F">
        <w:t>, in relation to a particular specialty</w:t>
      </w:r>
      <w:r w:rsidR="00357287" w:rsidRPr="00E80A5F">
        <w:t xml:space="preserve"> (other than general practice)</w:t>
      </w:r>
      <w:r w:rsidRPr="00E80A5F">
        <w:t>, means a medical practitioner in relation to whom there is in force a determination under section</w:t>
      </w:r>
      <w:r w:rsidR="005F0F63" w:rsidRPr="00E80A5F">
        <w:t> </w:t>
      </w:r>
      <w:r w:rsidRPr="00E80A5F">
        <w:t>3DB</w:t>
      </w:r>
      <w:r w:rsidR="00663DD2" w:rsidRPr="00E80A5F">
        <w:t xml:space="preserve"> or 3E</w:t>
      </w:r>
      <w:r w:rsidRPr="00E80A5F">
        <w:t xml:space="preserve"> that the medical practitioner is recognised for the purposes of this Act as a specialist in that specialty, or a medical practitioner who is taken to be so recognised under section</w:t>
      </w:r>
      <w:r w:rsidR="005F0F63" w:rsidRPr="00E80A5F">
        <w:t> </w:t>
      </w:r>
      <w:r w:rsidRPr="00E80A5F">
        <w:t>3D.</w:t>
      </w:r>
    </w:p>
    <w:p w:rsidR="001E2B85" w:rsidRPr="00E80A5F" w:rsidRDefault="001E2B85" w:rsidP="001E2B85">
      <w:pPr>
        <w:pStyle w:val="Definition"/>
      </w:pPr>
      <w:r w:rsidRPr="00E80A5F">
        <w:rPr>
          <w:b/>
          <w:i/>
        </w:rPr>
        <w:t>sub</w:t>
      </w:r>
      <w:r w:rsidR="009E3116" w:rsidRPr="00E80A5F">
        <w:rPr>
          <w:b/>
          <w:i/>
        </w:rPr>
        <w:t>section 1</w:t>
      </w:r>
      <w:r w:rsidRPr="00E80A5F">
        <w:rPr>
          <w:b/>
          <w:i/>
        </w:rPr>
        <w:t>6B(1) request</w:t>
      </w:r>
      <w:r w:rsidRPr="00E80A5F">
        <w:t xml:space="preserve"> means a request of a kind referred to in sub</w:t>
      </w:r>
      <w:r w:rsidR="009E3116" w:rsidRPr="00E80A5F">
        <w:t>section 1</w:t>
      </w:r>
      <w:r w:rsidRPr="00E80A5F">
        <w:t>6B(1).</w:t>
      </w:r>
    </w:p>
    <w:p w:rsidR="001E2B85" w:rsidRPr="00E80A5F" w:rsidRDefault="001E2B85" w:rsidP="001E2B85">
      <w:pPr>
        <w:pStyle w:val="Definition"/>
      </w:pPr>
      <w:r w:rsidRPr="00E80A5F">
        <w:rPr>
          <w:b/>
          <w:i/>
        </w:rPr>
        <w:t>table</w:t>
      </w:r>
      <w:r w:rsidRPr="00E80A5F">
        <w:t xml:space="preserve"> means the table consisting of:</w:t>
      </w:r>
    </w:p>
    <w:p w:rsidR="001E2B85" w:rsidRPr="00E80A5F" w:rsidRDefault="001E2B85" w:rsidP="001E2B85">
      <w:pPr>
        <w:pStyle w:val="paragraph"/>
      </w:pPr>
      <w:r w:rsidRPr="00E80A5F">
        <w:tab/>
        <w:t>(a)</w:t>
      </w:r>
      <w:r w:rsidRPr="00E80A5F">
        <w:tab/>
        <w:t>the general medical services table; and</w:t>
      </w:r>
    </w:p>
    <w:p w:rsidR="001E2B85" w:rsidRPr="00E80A5F" w:rsidRDefault="001E2B85" w:rsidP="001E2B85">
      <w:pPr>
        <w:pStyle w:val="paragraph"/>
      </w:pPr>
      <w:r w:rsidRPr="00E80A5F">
        <w:tab/>
        <w:t>(b)</w:t>
      </w:r>
      <w:r w:rsidRPr="00E80A5F">
        <w:tab/>
        <w:t>the pathology services table; and</w:t>
      </w:r>
    </w:p>
    <w:p w:rsidR="001E2B85" w:rsidRPr="00E80A5F" w:rsidRDefault="001E2B85" w:rsidP="001E2B85">
      <w:pPr>
        <w:pStyle w:val="paragraph"/>
      </w:pPr>
      <w:r w:rsidRPr="00E80A5F">
        <w:tab/>
        <w:t>(c)</w:t>
      </w:r>
      <w:r w:rsidRPr="00E80A5F">
        <w:tab/>
        <w:t>the diagnostic imaging services table.</w:t>
      </w:r>
    </w:p>
    <w:p w:rsidR="00843186" w:rsidRPr="00E80A5F" w:rsidRDefault="00843186" w:rsidP="00843186">
      <w:pPr>
        <w:pStyle w:val="Definition"/>
        <w:rPr>
          <w:i/>
        </w:rPr>
      </w:pPr>
      <w:r w:rsidRPr="00E80A5F">
        <w:rPr>
          <w:b/>
          <w:i/>
        </w:rPr>
        <w:t xml:space="preserve">Veterans’ Affairs Department </w:t>
      </w:r>
      <w:r w:rsidRPr="00E80A5F">
        <w:t>means the Department administered by the Veterans’ Affairs Minister.</w:t>
      </w:r>
    </w:p>
    <w:p w:rsidR="00B93358" w:rsidRPr="00E80A5F" w:rsidRDefault="00B93358" w:rsidP="00B93358">
      <w:pPr>
        <w:pStyle w:val="Definition"/>
      </w:pPr>
      <w:r w:rsidRPr="00E80A5F">
        <w:rPr>
          <w:b/>
          <w:i/>
        </w:rPr>
        <w:t>Veterans’ Affairs Minister</w:t>
      </w:r>
      <w:r w:rsidRPr="00E80A5F">
        <w:rPr>
          <w:b/>
        </w:rPr>
        <w:t xml:space="preserve"> </w:t>
      </w:r>
      <w:r w:rsidRPr="00E80A5F">
        <w:t xml:space="preserve">means the Minister administering the </w:t>
      </w:r>
      <w:r w:rsidRPr="00E80A5F">
        <w:rPr>
          <w:i/>
        </w:rPr>
        <w:t>Veterans’ Entitlements Act 1986</w:t>
      </w:r>
      <w:r w:rsidRPr="00E80A5F">
        <w:t>.</w:t>
      </w:r>
    </w:p>
    <w:p w:rsidR="001E2B85" w:rsidRPr="00E80A5F" w:rsidRDefault="001E2B85" w:rsidP="001E2B85">
      <w:pPr>
        <w:pStyle w:val="subsection"/>
      </w:pPr>
      <w:r w:rsidRPr="00E80A5F">
        <w:tab/>
        <w:t>(1A)</w:t>
      </w:r>
      <w:r w:rsidRPr="00E80A5F">
        <w:tab/>
        <w:t xml:space="preserve">In this Act, unless the contrary intention appears, a word or phrase defined for the purposes of the </w:t>
      </w:r>
      <w:r w:rsidRPr="00E80A5F">
        <w:rPr>
          <w:i/>
        </w:rPr>
        <w:t xml:space="preserve">National Health Act 1953 </w:t>
      </w:r>
      <w:r w:rsidRPr="00E80A5F">
        <w:t>has the meaning that it would have if used in that Act.</w:t>
      </w:r>
    </w:p>
    <w:p w:rsidR="001E2B85" w:rsidRPr="00E80A5F" w:rsidRDefault="001E2B85" w:rsidP="001E2B85">
      <w:pPr>
        <w:pStyle w:val="subsection"/>
      </w:pPr>
      <w:r w:rsidRPr="00E80A5F">
        <w:tab/>
        <w:t>(2)</w:t>
      </w:r>
      <w:r w:rsidRPr="00E80A5F">
        <w:tab/>
        <w:t>For the purposes of this Act:</w:t>
      </w:r>
    </w:p>
    <w:p w:rsidR="001E2B85" w:rsidRPr="00E80A5F" w:rsidRDefault="001E2B85" w:rsidP="001E2B85">
      <w:pPr>
        <w:pStyle w:val="paragraph"/>
      </w:pPr>
      <w:r w:rsidRPr="00E80A5F">
        <w:tab/>
        <w:t>(a)</w:t>
      </w:r>
      <w:r w:rsidRPr="00E80A5F">
        <w:tab/>
        <w:t>a newly</w:t>
      </w:r>
      <w:r w:rsidR="00846404">
        <w:noBreakHyphen/>
      </w:r>
      <w:r w:rsidRPr="00E80A5F">
        <w:t>born child who occupies an approved bed in an intensive care facility in a hospital, being a facility approved by the Minister for the purposes of this subsection, for the purpose of the provision of special care shall be deemed to be a patient of the hospital; and</w:t>
      </w:r>
    </w:p>
    <w:p w:rsidR="001E2B85" w:rsidRPr="00E80A5F" w:rsidRDefault="001E2B85" w:rsidP="001E2B85">
      <w:pPr>
        <w:pStyle w:val="paragraph"/>
      </w:pPr>
      <w:r w:rsidRPr="00E80A5F">
        <w:tab/>
        <w:t>(b)</w:t>
      </w:r>
      <w:r w:rsidRPr="00E80A5F">
        <w:tab/>
        <w:t>where there are two or more newly born children of the same mother in a hospital and those children are not in</w:t>
      </w:r>
      <w:r w:rsidR="00846404">
        <w:noBreakHyphen/>
      </w:r>
      <w:r w:rsidRPr="00E80A5F">
        <w:t xml:space="preserve">patients of the hospital by virtue of </w:t>
      </w:r>
      <w:r w:rsidR="005F0F63" w:rsidRPr="00E80A5F">
        <w:t>paragraph (</w:t>
      </w:r>
      <w:r w:rsidRPr="00E80A5F">
        <w:t>a)—each such child in excess of 1 shall be deemed to be a patient of the hospital.</w:t>
      </w:r>
    </w:p>
    <w:p w:rsidR="001E2B85" w:rsidRPr="00E80A5F" w:rsidRDefault="001E2B85" w:rsidP="001E2B85">
      <w:pPr>
        <w:pStyle w:val="subsection"/>
      </w:pPr>
      <w:r w:rsidRPr="00E80A5F">
        <w:tab/>
        <w:t>(3)</w:t>
      </w:r>
      <w:r w:rsidRPr="00E80A5F">
        <w:tab/>
        <w:t>Where an anaesthetic is administered to a patient:</w:t>
      </w:r>
    </w:p>
    <w:p w:rsidR="001E2B85" w:rsidRPr="00E80A5F" w:rsidRDefault="001E2B85" w:rsidP="001E2B85">
      <w:pPr>
        <w:pStyle w:val="paragraph"/>
      </w:pPr>
      <w:r w:rsidRPr="00E80A5F">
        <w:tab/>
        <w:t>(a)</w:t>
      </w:r>
      <w:r w:rsidRPr="00E80A5F">
        <w:tab/>
        <w:t>pre</w:t>
      </w:r>
      <w:r w:rsidR="00846404">
        <w:noBreakHyphen/>
      </w:r>
      <w:r w:rsidRPr="00E80A5F">
        <w:t>medication of the patient in preparation for the administration of the anaesthetic; and</w:t>
      </w:r>
    </w:p>
    <w:p w:rsidR="001E2B85" w:rsidRPr="00E80A5F" w:rsidRDefault="001E2B85" w:rsidP="001E2B85">
      <w:pPr>
        <w:pStyle w:val="paragraph"/>
        <w:keepNext/>
      </w:pPr>
      <w:r w:rsidRPr="00E80A5F">
        <w:tab/>
        <w:t>(b)</w:t>
      </w:r>
      <w:r w:rsidRPr="00E80A5F">
        <w:tab/>
        <w:t>pre</w:t>
      </w:r>
      <w:r w:rsidR="00846404">
        <w:noBreakHyphen/>
      </w:r>
      <w:r w:rsidRPr="00E80A5F">
        <w:t>operative examination of the patient in preparation for the administration of the anaesthetic, being an examination carried out during the attendance at which the anaesthetic is administered;</w:t>
      </w:r>
    </w:p>
    <w:p w:rsidR="001E2B85" w:rsidRPr="00E80A5F" w:rsidRDefault="001E2B85" w:rsidP="001E2B85">
      <w:pPr>
        <w:pStyle w:val="subsection2"/>
      </w:pPr>
      <w:r w:rsidRPr="00E80A5F">
        <w:t>shall, for the purposes of this Act, be deemed to form part of the professional service constituted by the administration of the anaesthetic.</w:t>
      </w:r>
    </w:p>
    <w:p w:rsidR="001E2B85" w:rsidRPr="00E80A5F" w:rsidRDefault="001E2B85" w:rsidP="001E2B85">
      <w:pPr>
        <w:pStyle w:val="subsection"/>
      </w:pPr>
      <w:r w:rsidRPr="00E80A5F">
        <w:tab/>
        <w:t>(4)</w:t>
      </w:r>
      <w:r w:rsidRPr="00E80A5F">
        <w:tab/>
        <w:t>Unless the contrary intention appears, a reference in this Act to a professional attendance or to an attendance is a reference to an attendance by a medical practitioner on a patient, including an attendance at the medical practitioner’s rooms or surgery.</w:t>
      </w:r>
    </w:p>
    <w:p w:rsidR="001E2B85" w:rsidRPr="00E80A5F" w:rsidRDefault="001E2B85" w:rsidP="001E2B85">
      <w:pPr>
        <w:pStyle w:val="subsection"/>
      </w:pPr>
      <w:r w:rsidRPr="00E80A5F">
        <w:tab/>
        <w:t>(5)</w:t>
      </w:r>
      <w:r w:rsidRPr="00E80A5F">
        <w:tab/>
        <w:t>Unless the Minister otherwise directs, a professional service, not being a service specified in an item in the general medical services table that is expressed to relate to a professional attendance by a medical practitioner (however described), a dental practitioner</w:t>
      </w:r>
      <w:r w:rsidR="007A53CD" w:rsidRPr="00E80A5F">
        <w:t xml:space="preserve">, </w:t>
      </w:r>
      <w:r w:rsidR="00C93675" w:rsidRPr="00E80A5F">
        <w:t>an optometrist,</w:t>
      </w:r>
      <w:r w:rsidR="007A53CD" w:rsidRPr="00E80A5F">
        <w:t xml:space="preserve"> a participating midwife or a participating nurse practitioner</w:t>
      </w:r>
      <w:r w:rsidRPr="00E80A5F">
        <w:t>, shall be deemed to include all professional attendances necessary for the purposes of post</w:t>
      </w:r>
      <w:r w:rsidR="00846404">
        <w:noBreakHyphen/>
      </w:r>
      <w:r w:rsidRPr="00E80A5F">
        <w:t>operative treatment of the person to whom the professional service is rendered.</w:t>
      </w:r>
    </w:p>
    <w:p w:rsidR="001E2B85" w:rsidRPr="00E80A5F" w:rsidRDefault="001E2B85" w:rsidP="001E2B85">
      <w:pPr>
        <w:pStyle w:val="subsection"/>
      </w:pPr>
      <w:r w:rsidRPr="00E80A5F">
        <w:tab/>
        <w:t>(5A)</w:t>
      </w:r>
      <w:r w:rsidRPr="00E80A5F">
        <w:tab/>
        <w:t>For the purposes of this Act, a pathology service shall be deemed to include any necessary interpretation, analysis or reporting.</w:t>
      </w:r>
    </w:p>
    <w:p w:rsidR="001E2B85" w:rsidRPr="00E80A5F" w:rsidRDefault="001E2B85" w:rsidP="001E2B85">
      <w:pPr>
        <w:pStyle w:val="subsection"/>
      </w:pPr>
      <w:r w:rsidRPr="00E80A5F">
        <w:tab/>
        <w:t>(5B)</w:t>
      </w:r>
      <w:r w:rsidRPr="00E80A5F">
        <w:tab/>
        <w:t>For the purposes of this Act, a diagnostic imaging service is taken to include any necessary interpretation, analysis or reporting.</w:t>
      </w:r>
    </w:p>
    <w:p w:rsidR="001E2B85" w:rsidRPr="00E80A5F" w:rsidRDefault="001E2B85" w:rsidP="001E2B85">
      <w:pPr>
        <w:pStyle w:val="subsection"/>
      </w:pPr>
      <w:r w:rsidRPr="00E80A5F">
        <w:tab/>
        <w:t>(5C)</w:t>
      </w:r>
      <w:r w:rsidRPr="00E80A5F">
        <w:tab/>
        <w:t>For the purposes of this Act, if the descriptions of 2 diagnostic imaging services in the diagnostic imaging services table differ from each other only so far as one service is indicated to be an R</w:t>
      </w:r>
      <w:r w:rsidR="00846404">
        <w:noBreakHyphen/>
      </w:r>
      <w:r w:rsidRPr="00E80A5F">
        <w:t>type diagnostic imaging service and the other is indicated to be an NR</w:t>
      </w:r>
      <w:r w:rsidR="00846404">
        <w:noBreakHyphen/>
      </w:r>
      <w:r w:rsidRPr="00E80A5F">
        <w:t>type diagnostic imaging service, the first</w:t>
      </w:r>
      <w:r w:rsidR="00846404">
        <w:noBreakHyphen/>
      </w:r>
      <w:r w:rsidRPr="00E80A5F">
        <w:t>mentioned service is taken to be an R</w:t>
      </w:r>
      <w:r w:rsidR="00846404">
        <w:noBreakHyphen/>
      </w:r>
      <w:r w:rsidRPr="00E80A5F">
        <w:t>type diagnostic imaging service for which there is a corresponding NR</w:t>
      </w:r>
      <w:r w:rsidR="00846404">
        <w:noBreakHyphen/>
      </w:r>
      <w:r w:rsidRPr="00E80A5F">
        <w:t>type diagnostic imaging service.</w:t>
      </w:r>
    </w:p>
    <w:p w:rsidR="001E2B85" w:rsidRPr="00E80A5F" w:rsidRDefault="001E2B85" w:rsidP="001E2B85">
      <w:pPr>
        <w:pStyle w:val="subsection"/>
      </w:pPr>
      <w:r w:rsidRPr="00E80A5F">
        <w:tab/>
        <w:t>(6)</w:t>
      </w:r>
      <w:r w:rsidRPr="00E80A5F">
        <w:tab/>
        <w:t>Where a professional service rendered to a person includes a medical procedure that would, but for this subsection, itself be a professional service, that procedure shall, in respect of that person, be deemed not to be a professional service.</w:t>
      </w:r>
    </w:p>
    <w:p w:rsidR="00C327EC" w:rsidRPr="00E80A5F" w:rsidRDefault="00C327EC" w:rsidP="00C327EC">
      <w:pPr>
        <w:pStyle w:val="subsection"/>
      </w:pPr>
      <w:r w:rsidRPr="00E80A5F">
        <w:tab/>
        <w:t>(14)</w:t>
      </w:r>
      <w:r w:rsidRPr="00E80A5F">
        <w:tab/>
        <w:t xml:space="preserve">For the purposes of the definition of </w:t>
      </w:r>
      <w:r w:rsidRPr="00E80A5F">
        <w:rPr>
          <w:b/>
          <w:bCs/>
          <w:i/>
          <w:iCs/>
        </w:rPr>
        <w:t>patient contribution</w:t>
      </w:r>
      <w:r w:rsidRPr="00E80A5F">
        <w:t xml:space="preserve"> in </w:t>
      </w:r>
      <w:r w:rsidR="005F0F63" w:rsidRPr="00E80A5F">
        <w:t>subsection (</w:t>
      </w:r>
      <w:r w:rsidRPr="00E80A5F">
        <w:t>1), Norfolk Island is taken to form part of the State of New South Wales.</w:t>
      </w:r>
    </w:p>
    <w:p w:rsidR="001E2B85" w:rsidRPr="00E80A5F" w:rsidRDefault="001E2B85" w:rsidP="001E2B85">
      <w:pPr>
        <w:pStyle w:val="subsection"/>
      </w:pPr>
      <w:r w:rsidRPr="00E80A5F">
        <w:tab/>
        <w:t>(15)</w:t>
      </w:r>
      <w:r w:rsidRPr="00E80A5F">
        <w:tab/>
        <w:t>For the purposes of the definition of</w:t>
      </w:r>
      <w:r w:rsidRPr="00E80A5F">
        <w:rPr>
          <w:i/>
        </w:rPr>
        <w:t xml:space="preserve"> </w:t>
      </w:r>
      <w:r w:rsidRPr="00E80A5F">
        <w:rPr>
          <w:b/>
          <w:i/>
        </w:rPr>
        <w:t>recognized hospital</w:t>
      </w:r>
      <w:r w:rsidRPr="00E80A5F">
        <w:t xml:space="preserve"> in </w:t>
      </w:r>
      <w:r w:rsidR="005F0F63" w:rsidRPr="00E80A5F">
        <w:t>subsection (</w:t>
      </w:r>
      <w:r w:rsidRPr="00E80A5F">
        <w:t xml:space="preserve">1), </w:t>
      </w:r>
      <w:r w:rsidRPr="00E80A5F">
        <w:rPr>
          <w:b/>
          <w:i/>
        </w:rPr>
        <w:t>State</w:t>
      </w:r>
      <w:r w:rsidRPr="00E80A5F">
        <w:t xml:space="preserve"> includes the Northern Territory.</w:t>
      </w:r>
    </w:p>
    <w:p w:rsidR="001E2B85" w:rsidRPr="00E80A5F" w:rsidRDefault="001E2B85" w:rsidP="001E2B85">
      <w:pPr>
        <w:pStyle w:val="subsection"/>
      </w:pPr>
      <w:r w:rsidRPr="00E80A5F">
        <w:tab/>
        <w:t>(16)</w:t>
      </w:r>
      <w:r w:rsidRPr="00E80A5F">
        <w:tab/>
        <w:t xml:space="preserve">In approving a form for the purposes of the definition of </w:t>
      </w:r>
      <w:r w:rsidRPr="00E80A5F">
        <w:rPr>
          <w:b/>
          <w:i/>
        </w:rPr>
        <w:t>approved form</w:t>
      </w:r>
      <w:r w:rsidRPr="00E80A5F">
        <w:rPr>
          <w:b/>
        </w:rPr>
        <w:t xml:space="preserve"> </w:t>
      </w:r>
      <w:r w:rsidRPr="00E80A5F">
        <w:t xml:space="preserve">in </w:t>
      </w:r>
      <w:r w:rsidR="005F0F63" w:rsidRPr="00E80A5F">
        <w:t>subsection (</w:t>
      </w:r>
      <w:r w:rsidRPr="00E80A5F">
        <w:t>1), the Minister may specify a disc, tape, film or other medium as the means by which the information to be contained in the form is to be or may be set out.</w:t>
      </w:r>
    </w:p>
    <w:p w:rsidR="001E2B85" w:rsidRPr="00E80A5F" w:rsidRDefault="001E2B85" w:rsidP="001E2B85">
      <w:pPr>
        <w:pStyle w:val="subsection"/>
      </w:pPr>
      <w:r w:rsidRPr="00E80A5F">
        <w:tab/>
        <w:t>(17)</w:t>
      </w:r>
      <w:r w:rsidRPr="00E80A5F">
        <w:tab/>
        <w:t>For the purposes of this Act and the regulations, a service is taken to be rendered on behalf of a medical practitioner if, and only if:</w:t>
      </w:r>
    </w:p>
    <w:p w:rsidR="001E2B85" w:rsidRPr="00E80A5F" w:rsidRDefault="001E2B85" w:rsidP="001E2B85">
      <w:pPr>
        <w:pStyle w:val="paragraph"/>
      </w:pPr>
      <w:r w:rsidRPr="00E80A5F">
        <w:tab/>
        <w:t>(a)</w:t>
      </w:r>
      <w:r w:rsidRPr="00E80A5F">
        <w:tab/>
        <w:t>it is rendered by another person who is not a medical practitioner, and who provides the service, in accordance with accepted medical practice, under the supervision of the medical practitioner; and</w:t>
      </w:r>
    </w:p>
    <w:p w:rsidR="001E2B85" w:rsidRPr="00E80A5F" w:rsidRDefault="001E2B85" w:rsidP="001E2B85">
      <w:pPr>
        <w:pStyle w:val="paragraph"/>
      </w:pPr>
      <w:r w:rsidRPr="00E80A5F">
        <w:tab/>
        <w:t>(b)</w:t>
      </w:r>
      <w:r w:rsidRPr="00E80A5F">
        <w:tab/>
        <w:t>it is not a service of a kind specified in regulations made for the purposes of this paragraph.</w:t>
      </w:r>
    </w:p>
    <w:p w:rsidR="00824538" w:rsidRPr="00E80A5F" w:rsidRDefault="00824538" w:rsidP="00824538">
      <w:pPr>
        <w:pStyle w:val="subsection"/>
      </w:pPr>
      <w:r w:rsidRPr="00E80A5F">
        <w:tab/>
        <w:t>(18)</w:t>
      </w:r>
      <w:r w:rsidRPr="00E80A5F">
        <w:tab/>
        <w:t>If:</w:t>
      </w:r>
    </w:p>
    <w:p w:rsidR="00824538" w:rsidRPr="00E80A5F" w:rsidRDefault="00824538" w:rsidP="00824538">
      <w:pPr>
        <w:pStyle w:val="paragraph"/>
      </w:pPr>
      <w:r w:rsidRPr="00E80A5F">
        <w:tab/>
        <w:t>(a)</w:t>
      </w:r>
      <w:r w:rsidRPr="00E80A5F">
        <w:tab/>
        <w:t xml:space="preserve">a professional service prescribed by the regulations for the purposes of this paragraph is rendered by a medical practitioner who is a specialist trainee (see </w:t>
      </w:r>
      <w:r w:rsidR="005F0F63" w:rsidRPr="00E80A5F">
        <w:t>subsection (</w:t>
      </w:r>
      <w:r w:rsidRPr="00E80A5F">
        <w:t>20)); and</w:t>
      </w:r>
    </w:p>
    <w:p w:rsidR="00824538" w:rsidRPr="00E80A5F" w:rsidRDefault="00824538" w:rsidP="00824538">
      <w:pPr>
        <w:pStyle w:val="paragraph"/>
      </w:pPr>
      <w:r w:rsidRPr="00E80A5F">
        <w:tab/>
        <w:t>(b)</w:t>
      </w:r>
      <w:r w:rsidRPr="00E80A5F">
        <w:tab/>
        <w:t>the specialist trainee renders the service under the supervision of another medical practitioner who is present at all times while the specialist trainee renders the service;</w:t>
      </w:r>
    </w:p>
    <w:p w:rsidR="00824538" w:rsidRPr="00E80A5F" w:rsidRDefault="00824538" w:rsidP="00824538">
      <w:pPr>
        <w:pStyle w:val="subsection2"/>
      </w:pPr>
      <w:r w:rsidRPr="00E80A5F">
        <w:t>then, for the purposes of this Act and the regulations:</w:t>
      </w:r>
    </w:p>
    <w:p w:rsidR="00824538" w:rsidRPr="00E80A5F" w:rsidRDefault="00824538" w:rsidP="00824538">
      <w:pPr>
        <w:pStyle w:val="paragraph"/>
      </w:pPr>
      <w:r w:rsidRPr="00E80A5F">
        <w:tab/>
        <w:t>(c)</w:t>
      </w:r>
      <w:r w:rsidRPr="00E80A5F">
        <w:tab/>
        <w:t>the service is taken to have been rendered by the other medical practitioner; and</w:t>
      </w:r>
    </w:p>
    <w:p w:rsidR="00824538" w:rsidRPr="00E80A5F" w:rsidRDefault="00824538" w:rsidP="00824538">
      <w:pPr>
        <w:pStyle w:val="paragraph"/>
      </w:pPr>
      <w:r w:rsidRPr="00E80A5F">
        <w:tab/>
        <w:t>(d)</w:t>
      </w:r>
      <w:r w:rsidRPr="00E80A5F">
        <w:tab/>
        <w:t>the service is taken not to have been rendered by the specialist trainee.</w:t>
      </w:r>
    </w:p>
    <w:p w:rsidR="00824538" w:rsidRPr="00E80A5F" w:rsidRDefault="00824538" w:rsidP="00824538">
      <w:pPr>
        <w:pStyle w:val="subsection"/>
      </w:pPr>
      <w:r w:rsidRPr="00E80A5F">
        <w:tab/>
        <w:t>(19)</w:t>
      </w:r>
      <w:r w:rsidRPr="00E80A5F">
        <w:tab/>
        <w:t xml:space="preserve">The regulations may prescribe provisions of this Act and of the regulations to which </w:t>
      </w:r>
      <w:r w:rsidR="005F0F63" w:rsidRPr="00E80A5F">
        <w:t>subsection (</w:t>
      </w:r>
      <w:r w:rsidRPr="00E80A5F">
        <w:t>18) does not apply.</w:t>
      </w:r>
    </w:p>
    <w:p w:rsidR="00824538" w:rsidRPr="00E80A5F" w:rsidRDefault="00824538" w:rsidP="00824538">
      <w:pPr>
        <w:pStyle w:val="subsection"/>
      </w:pPr>
      <w:r w:rsidRPr="00E80A5F">
        <w:tab/>
        <w:t>(20)</w:t>
      </w:r>
      <w:r w:rsidRPr="00E80A5F">
        <w:tab/>
        <w:t xml:space="preserve">In </w:t>
      </w:r>
      <w:r w:rsidR="005F0F63" w:rsidRPr="00E80A5F">
        <w:t>subsection (</w:t>
      </w:r>
      <w:r w:rsidRPr="00E80A5F">
        <w:t>18):</w:t>
      </w:r>
    </w:p>
    <w:p w:rsidR="00824538" w:rsidRPr="00E80A5F" w:rsidRDefault="00824538" w:rsidP="00824538">
      <w:pPr>
        <w:pStyle w:val="Definition"/>
      </w:pPr>
      <w:r w:rsidRPr="00E80A5F">
        <w:rPr>
          <w:b/>
          <w:i/>
        </w:rPr>
        <w:t>specialist trainee</w:t>
      </w:r>
      <w:r w:rsidRPr="00E80A5F">
        <w:t xml:space="preserve"> has the meaning given by regulations made for the purposes of this subsection.</w:t>
      </w:r>
    </w:p>
    <w:p w:rsidR="001E2B85" w:rsidRPr="00E80A5F" w:rsidRDefault="001E2B85" w:rsidP="001E2B85">
      <w:pPr>
        <w:pStyle w:val="ActHead5"/>
      </w:pPr>
      <w:bookmarkStart w:id="6" w:name="_Toc152854218"/>
      <w:r w:rsidRPr="00846404">
        <w:rPr>
          <w:rStyle w:val="CharSectno"/>
        </w:rPr>
        <w:t>3AAA</w:t>
      </w:r>
      <w:r w:rsidRPr="00E80A5F">
        <w:t xml:space="preserve">  Accreditation of podiatrists</w:t>
      </w:r>
      <w:bookmarkEnd w:id="6"/>
    </w:p>
    <w:p w:rsidR="001E2B85" w:rsidRPr="00E80A5F" w:rsidRDefault="001E2B85" w:rsidP="001E2B85">
      <w:pPr>
        <w:pStyle w:val="subsection"/>
      </w:pPr>
      <w:r w:rsidRPr="00E80A5F">
        <w:tab/>
        <w:t>(1)</w:t>
      </w:r>
      <w:r w:rsidRPr="00E80A5F">
        <w:tab/>
        <w:t xml:space="preserve">The Minister may, in accordance with guidelines determined under </w:t>
      </w:r>
      <w:r w:rsidR="005F0F63" w:rsidRPr="00E80A5F">
        <w:t>subsection (</w:t>
      </w:r>
      <w:r w:rsidRPr="00E80A5F">
        <w:t>2), decide whether to accredit a podiatrist.</w:t>
      </w:r>
    </w:p>
    <w:p w:rsidR="001E2B85" w:rsidRPr="00E80A5F" w:rsidRDefault="001E2B85" w:rsidP="001E2B85">
      <w:pPr>
        <w:pStyle w:val="subsection"/>
      </w:pPr>
      <w:r w:rsidRPr="00E80A5F">
        <w:tab/>
        <w:t>(2)</w:t>
      </w:r>
      <w:r w:rsidRPr="00E80A5F">
        <w:tab/>
        <w:t xml:space="preserve">The Minister may, by </w:t>
      </w:r>
      <w:r w:rsidR="002E38D7" w:rsidRPr="00E80A5F">
        <w:t>legislative instrument</w:t>
      </w:r>
      <w:r w:rsidRPr="00E80A5F">
        <w:t>:</w:t>
      </w:r>
    </w:p>
    <w:p w:rsidR="001E2B85" w:rsidRPr="00E80A5F" w:rsidRDefault="001E2B85" w:rsidP="001E2B85">
      <w:pPr>
        <w:pStyle w:val="paragraph"/>
      </w:pPr>
      <w:r w:rsidRPr="00E80A5F">
        <w:tab/>
        <w:t>(a)</w:t>
      </w:r>
      <w:r w:rsidRPr="00E80A5F">
        <w:tab/>
        <w:t>determine guidelines for making a decision as to whether a podiatrist is to be accredited; and</w:t>
      </w:r>
    </w:p>
    <w:p w:rsidR="001E2B85" w:rsidRPr="00E80A5F" w:rsidRDefault="001E2B85" w:rsidP="001E2B85">
      <w:pPr>
        <w:pStyle w:val="paragraph"/>
      </w:pPr>
      <w:r w:rsidRPr="00E80A5F">
        <w:tab/>
        <w:t>(b)</w:t>
      </w:r>
      <w:r w:rsidRPr="00E80A5F">
        <w:tab/>
        <w:t>from time to time, vary or revoke any guidelines so made.</w:t>
      </w:r>
    </w:p>
    <w:p w:rsidR="001E2B85" w:rsidRPr="00E80A5F" w:rsidRDefault="001E2B85" w:rsidP="001E2B85">
      <w:pPr>
        <w:pStyle w:val="subsection"/>
      </w:pPr>
      <w:r w:rsidRPr="00E80A5F">
        <w:tab/>
        <w:t>(3)</w:t>
      </w:r>
      <w:r w:rsidRPr="00E80A5F">
        <w:tab/>
        <w:t>A decision as to whether a podiatrist should be accredited must be made in accordance with the guidelines in force at the time the decision is made.</w:t>
      </w:r>
    </w:p>
    <w:p w:rsidR="001E2B85" w:rsidRPr="00E80A5F" w:rsidRDefault="001E2B85" w:rsidP="001E2B85">
      <w:pPr>
        <w:pStyle w:val="subsection"/>
      </w:pPr>
      <w:r w:rsidRPr="00E80A5F">
        <w:tab/>
        <w:t>(5)</w:t>
      </w:r>
      <w:r w:rsidRPr="00E80A5F">
        <w:tab/>
        <w:t>As soon as practicable after making a decision to accredit, or to refuse to accredit, a podiatrist, the Minister must notify the podiatrist, in writing, of that decision. If the decision is a decision to refuse to accredit, the notification must include reasons for the refusal.</w:t>
      </w:r>
    </w:p>
    <w:p w:rsidR="001E2B85" w:rsidRPr="00E80A5F" w:rsidRDefault="001E2B85" w:rsidP="001E2B85">
      <w:pPr>
        <w:pStyle w:val="ActHead5"/>
      </w:pPr>
      <w:bookmarkStart w:id="7" w:name="_Toc152854219"/>
      <w:r w:rsidRPr="00846404">
        <w:rPr>
          <w:rStyle w:val="CharSectno"/>
        </w:rPr>
        <w:t>3AAB</w:t>
      </w:r>
      <w:r w:rsidRPr="00E80A5F">
        <w:t xml:space="preserve">  Review by Administrative Appeals Tribunal</w:t>
      </w:r>
      <w:bookmarkEnd w:id="7"/>
    </w:p>
    <w:p w:rsidR="001E2B85" w:rsidRPr="00E80A5F" w:rsidRDefault="001E2B85" w:rsidP="001E2B85">
      <w:pPr>
        <w:pStyle w:val="subsection"/>
      </w:pPr>
      <w:r w:rsidRPr="00E80A5F">
        <w:tab/>
      </w:r>
      <w:r w:rsidRPr="00E80A5F">
        <w:tab/>
        <w:t>If the Minister has made a decision refusing to accredit a podiatrist, application may be made to the Administrative Appeals Tribunal for review of the decision.</w:t>
      </w:r>
    </w:p>
    <w:p w:rsidR="001E2B85" w:rsidRPr="00E80A5F" w:rsidRDefault="001E2B85" w:rsidP="001E2B85">
      <w:pPr>
        <w:pStyle w:val="ActHead5"/>
      </w:pPr>
      <w:bookmarkStart w:id="8" w:name="_Toc152854220"/>
      <w:r w:rsidRPr="00846404">
        <w:rPr>
          <w:rStyle w:val="CharSectno"/>
        </w:rPr>
        <w:t>3AA</w:t>
      </w:r>
      <w:r w:rsidRPr="00E80A5F">
        <w:t xml:space="preserve">  Approved pathology practitioners to ensure proper supervision of pathology services</w:t>
      </w:r>
      <w:bookmarkEnd w:id="8"/>
    </w:p>
    <w:p w:rsidR="001E2B85" w:rsidRPr="00E80A5F" w:rsidRDefault="001E2B85" w:rsidP="001E2B85">
      <w:pPr>
        <w:pStyle w:val="subsection"/>
      </w:pPr>
      <w:r w:rsidRPr="00E80A5F">
        <w:tab/>
        <w:t>(1)</w:t>
      </w:r>
      <w:r w:rsidRPr="00E80A5F">
        <w:tab/>
        <w:t>For the purposes of this Act, a pathology service is not taken to be rendered on behalf of an approved pathology practitioner unless the practitioner has arranged for proper supervision of the rendering of the service.</w:t>
      </w:r>
    </w:p>
    <w:p w:rsidR="001E2B85" w:rsidRPr="00E80A5F" w:rsidRDefault="001E2B85" w:rsidP="001E2B85">
      <w:pPr>
        <w:pStyle w:val="subsection"/>
      </w:pPr>
      <w:r w:rsidRPr="00E80A5F">
        <w:tab/>
        <w:t>(2)</w:t>
      </w:r>
      <w:r w:rsidRPr="00E80A5F">
        <w:tab/>
        <w:t>For the purposes of this Act, an approved pathology practitioner is not taken to have arranged for proper supervision of the rendering of a pathology service unless the practitioner:</w:t>
      </w:r>
    </w:p>
    <w:p w:rsidR="001E2B85" w:rsidRPr="00E80A5F" w:rsidRDefault="001E2B85" w:rsidP="001E2B85">
      <w:pPr>
        <w:pStyle w:val="paragraph"/>
      </w:pPr>
      <w:r w:rsidRPr="00E80A5F">
        <w:tab/>
        <w:t>(a)</w:t>
      </w:r>
      <w:r w:rsidRPr="00E80A5F">
        <w:tab/>
        <w:t>ensures that a properly qualified person supervises the rendering of the service; and</w:t>
      </w:r>
    </w:p>
    <w:p w:rsidR="001E2B85" w:rsidRPr="00E80A5F" w:rsidRDefault="001E2B85" w:rsidP="001E2B85">
      <w:pPr>
        <w:pStyle w:val="paragraph"/>
      </w:pPr>
      <w:r w:rsidRPr="00E80A5F">
        <w:tab/>
        <w:t>(b)</w:t>
      </w:r>
      <w:r w:rsidRPr="00E80A5F">
        <w:tab/>
        <w:t>has personal responsibility for the proper rendering of the service.</w:t>
      </w:r>
    </w:p>
    <w:p w:rsidR="001E2B85" w:rsidRPr="00E80A5F" w:rsidRDefault="001E2B85" w:rsidP="001E2B85">
      <w:pPr>
        <w:pStyle w:val="subsection"/>
      </w:pPr>
      <w:r w:rsidRPr="00E80A5F">
        <w:tab/>
        <w:t>(3)</w:t>
      </w:r>
      <w:r w:rsidRPr="00E80A5F">
        <w:tab/>
        <w:t xml:space="preserve">The question whether an approved pathology practitioner ensured that a properly qualified person supervised the rendering of a pathology service is to be determined in accordance with principles determined </w:t>
      </w:r>
      <w:r w:rsidR="002E38D7" w:rsidRPr="00E80A5F">
        <w:t xml:space="preserve">under </w:t>
      </w:r>
      <w:r w:rsidR="005F0F63" w:rsidRPr="00E80A5F">
        <w:t>subsection (</w:t>
      </w:r>
      <w:r w:rsidR="002E38D7" w:rsidRPr="00E80A5F">
        <w:t>4)</w:t>
      </w:r>
      <w:r w:rsidRPr="00E80A5F">
        <w:t xml:space="preserve"> by the Minister.</w:t>
      </w:r>
    </w:p>
    <w:p w:rsidR="001E2B85" w:rsidRPr="00E80A5F" w:rsidRDefault="001E2B85" w:rsidP="001E2B85">
      <w:pPr>
        <w:pStyle w:val="subsection"/>
      </w:pPr>
      <w:r w:rsidRPr="00E80A5F">
        <w:tab/>
        <w:t>(4)</w:t>
      </w:r>
      <w:r w:rsidRPr="00E80A5F">
        <w:tab/>
        <w:t xml:space="preserve">The Minister may, </w:t>
      </w:r>
      <w:r w:rsidR="002E38D7" w:rsidRPr="00E80A5F">
        <w:t>by legislative instrument</w:t>
      </w:r>
      <w:r w:rsidRPr="00E80A5F">
        <w:t xml:space="preserve">, determine principles for the purposes of </w:t>
      </w:r>
      <w:r w:rsidR="005F0F63" w:rsidRPr="00E80A5F">
        <w:t>subsection (</w:t>
      </w:r>
      <w:r w:rsidRPr="00E80A5F">
        <w:t>3).</w:t>
      </w:r>
    </w:p>
    <w:p w:rsidR="007A53CD" w:rsidRPr="00E80A5F" w:rsidRDefault="007A53CD" w:rsidP="007A53CD">
      <w:pPr>
        <w:pStyle w:val="ActHead5"/>
        <w:rPr>
          <w:i/>
        </w:rPr>
      </w:pPr>
      <w:bookmarkStart w:id="9" w:name="_Toc152854221"/>
      <w:r w:rsidRPr="00846404">
        <w:rPr>
          <w:rStyle w:val="CharSectno"/>
        </w:rPr>
        <w:t>3B</w:t>
      </w:r>
      <w:r w:rsidRPr="00E80A5F">
        <w:t xml:space="preserve">  Meaning of </w:t>
      </w:r>
      <w:r w:rsidRPr="00E80A5F">
        <w:rPr>
          <w:i/>
        </w:rPr>
        <w:t>medical entrepreneur</w:t>
      </w:r>
      <w:bookmarkEnd w:id="9"/>
    </w:p>
    <w:p w:rsidR="007A53CD" w:rsidRPr="00E80A5F" w:rsidRDefault="007A53CD" w:rsidP="007A53CD">
      <w:pPr>
        <w:pStyle w:val="subsection"/>
      </w:pPr>
      <w:r w:rsidRPr="00E80A5F">
        <w:tab/>
      </w:r>
      <w:r w:rsidRPr="00E80A5F">
        <w:tab/>
        <w:t xml:space="preserve">For the purposes of this Act, a person is a </w:t>
      </w:r>
      <w:r w:rsidRPr="00E80A5F">
        <w:rPr>
          <w:b/>
          <w:i/>
        </w:rPr>
        <w:t xml:space="preserve">medical entrepreneur </w:t>
      </w:r>
      <w:r w:rsidRPr="00E80A5F">
        <w:t>if the person:</w:t>
      </w:r>
    </w:p>
    <w:p w:rsidR="007A53CD" w:rsidRPr="00E80A5F" w:rsidRDefault="007A53CD" w:rsidP="007A53CD">
      <w:pPr>
        <w:pStyle w:val="paragraph"/>
      </w:pPr>
      <w:r w:rsidRPr="00E80A5F">
        <w:tab/>
        <w:t>(a)</w:t>
      </w:r>
      <w:r w:rsidRPr="00E80A5F">
        <w:tab/>
        <w:t>employs a person mentioned in an item in the following table to render a service mentioned in the item; or</w:t>
      </w:r>
    </w:p>
    <w:p w:rsidR="007A53CD" w:rsidRPr="00E80A5F" w:rsidRDefault="007A53CD" w:rsidP="007A53CD">
      <w:pPr>
        <w:pStyle w:val="paragraph"/>
      </w:pPr>
      <w:r w:rsidRPr="00E80A5F">
        <w:tab/>
        <w:t>(b)</w:t>
      </w:r>
      <w:r w:rsidRPr="00E80A5F">
        <w:tab/>
        <w:t>is in a position to exercise control over a person mentioned in an item in the table rendering a service mentioned in the item; or</w:t>
      </w:r>
    </w:p>
    <w:p w:rsidR="007A53CD" w:rsidRPr="00E80A5F" w:rsidRDefault="007A53CD" w:rsidP="007A53CD">
      <w:pPr>
        <w:pStyle w:val="paragraph"/>
      </w:pPr>
      <w:r w:rsidRPr="00E80A5F">
        <w:tab/>
        <w:t>(c)</w:t>
      </w:r>
      <w:r w:rsidRPr="00E80A5F">
        <w:tab/>
        <w:t>leases, or otherwise makes available, to another person mentioned in an item in the table premises at which the other person renders a service mentioned in the item; or</w:t>
      </w:r>
    </w:p>
    <w:p w:rsidR="007A53CD" w:rsidRPr="00E80A5F" w:rsidRDefault="007A53CD" w:rsidP="007A53CD">
      <w:pPr>
        <w:pStyle w:val="paragraph"/>
      </w:pPr>
      <w:r w:rsidRPr="00E80A5F">
        <w:tab/>
        <w:t>(d)</w:t>
      </w:r>
      <w:r w:rsidRPr="00E80A5F">
        <w:tab/>
        <w:t>receives or obtains any property, benefit or advantage from the rendering of a service mentioned in an item in the table by a person mentioned in the item.</w:t>
      </w:r>
    </w:p>
    <w:p w:rsidR="00C57224" w:rsidRPr="00E80A5F" w:rsidRDefault="00C57224" w:rsidP="00C57224">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7"/>
        <w:gridCol w:w="3187"/>
      </w:tblGrid>
      <w:tr w:rsidR="007A53CD" w:rsidRPr="00E80A5F" w:rsidTr="00C57224">
        <w:trPr>
          <w:tblHeader/>
        </w:trPr>
        <w:tc>
          <w:tcPr>
            <w:tcW w:w="714" w:type="dxa"/>
            <w:tcBorders>
              <w:top w:val="single" w:sz="12" w:space="0" w:color="auto"/>
              <w:bottom w:val="single" w:sz="12" w:space="0" w:color="auto"/>
            </w:tcBorders>
            <w:shd w:val="clear" w:color="auto" w:fill="auto"/>
          </w:tcPr>
          <w:p w:rsidR="007A53CD" w:rsidRPr="00E80A5F" w:rsidRDefault="007A53CD" w:rsidP="00204132">
            <w:pPr>
              <w:pStyle w:val="Tabletext"/>
              <w:keepNext/>
              <w:rPr>
                <w:b/>
              </w:rPr>
            </w:pPr>
            <w:r w:rsidRPr="00E80A5F">
              <w:rPr>
                <w:b/>
              </w:rPr>
              <w:t>Item</w:t>
            </w:r>
          </w:p>
        </w:tc>
        <w:tc>
          <w:tcPr>
            <w:tcW w:w="3187" w:type="dxa"/>
            <w:tcBorders>
              <w:top w:val="single" w:sz="12" w:space="0" w:color="auto"/>
              <w:bottom w:val="single" w:sz="12" w:space="0" w:color="auto"/>
            </w:tcBorders>
            <w:shd w:val="clear" w:color="auto" w:fill="auto"/>
          </w:tcPr>
          <w:p w:rsidR="007A53CD" w:rsidRPr="00E80A5F" w:rsidRDefault="007A53CD" w:rsidP="00204132">
            <w:pPr>
              <w:pStyle w:val="Tabletext"/>
              <w:keepNext/>
              <w:rPr>
                <w:b/>
              </w:rPr>
            </w:pPr>
            <w:r w:rsidRPr="00E80A5F">
              <w:rPr>
                <w:b/>
              </w:rPr>
              <w:t>Column 1</w:t>
            </w:r>
          </w:p>
          <w:p w:rsidR="007A53CD" w:rsidRPr="00E80A5F" w:rsidRDefault="007A53CD" w:rsidP="00204132">
            <w:pPr>
              <w:pStyle w:val="Tabletext"/>
              <w:keepNext/>
              <w:rPr>
                <w:b/>
              </w:rPr>
            </w:pPr>
            <w:r w:rsidRPr="00E80A5F">
              <w:rPr>
                <w:b/>
              </w:rPr>
              <w:t>Person</w:t>
            </w:r>
          </w:p>
        </w:tc>
        <w:tc>
          <w:tcPr>
            <w:tcW w:w="3187" w:type="dxa"/>
            <w:tcBorders>
              <w:top w:val="single" w:sz="12" w:space="0" w:color="auto"/>
              <w:bottom w:val="single" w:sz="12" w:space="0" w:color="auto"/>
            </w:tcBorders>
            <w:shd w:val="clear" w:color="auto" w:fill="auto"/>
          </w:tcPr>
          <w:p w:rsidR="007A53CD" w:rsidRPr="00E80A5F" w:rsidRDefault="007A53CD" w:rsidP="00204132">
            <w:pPr>
              <w:pStyle w:val="Tabletext"/>
              <w:keepNext/>
              <w:rPr>
                <w:b/>
              </w:rPr>
            </w:pPr>
            <w:r w:rsidRPr="00E80A5F">
              <w:rPr>
                <w:b/>
              </w:rPr>
              <w:t>Column 2</w:t>
            </w:r>
          </w:p>
          <w:p w:rsidR="007A53CD" w:rsidRPr="00E80A5F" w:rsidRDefault="007A53CD" w:rsidP="00204132">
            <w:pPr>
              <w:pStyle w:val="Tabletext"/>
              <w:keepNext/>
              <w:rPr>
                <w:b/>
              </w:rPr>
            </w:pPr>
            <w:r w:rsidRPr="00E80A5F">
              <w:rPr>
                <w:b/>
              </w:rPr>
              <w:t>Service</w:t>
            </w:r>
          </w:p>
        </w:tc>
      </w:tr>
      <w:tr w:rsidR="007A53CD" w:rsidRPr="00E80A5F" w:rsidTr="00C57224">
        <w:tc>
          <w:tcPr>
            <w:tcW w:w="714" w:type="dxa"/>
            <w:tcBorders>
              <w:top w:val="single" w:sz="12" w:space="0" w:color="auto"/>
            </w:tcBorders>
            <w:shd w:val="clear" w:color="auto" w:fill="auto"/>
          </w:tcPr>
          <w:p w:rsidR="007A53CD" w:rsidRPr="00E80A5F" w:rsidRDefault="007A53CD" w:rsidP="00204132">
            <w:pPr>
              <w:pStyle w:val="Tabletext"/>
            </w:pPr>
            <w:r w:rsidRPr="00E80A5F">
              <w:t>1</w:t>
            </w:r>
          </w:p>
        </w:tc>
        <w:tc>
          <w:tcPr>
            <w:tcW w:w="3187" w:type="dxa"/>
            <w:tcBorders>
              <w:top w:val="single" w:sz="12" w:space="0" w:color="auto"/>
            </w:tcBorders>
            <w:shd w:val="clear" w:color="auto" w:fill="auto"/>
          </w:tcPr>
          <w:p w:rsidR="007A53CD" w:rsidRPr="00E80A5F" w:rsidRDefault="007A53CD" w:rsidP="00204132">
            <w:pPr>
              <w:pStyle w:val="Tabletext"/>
            </w:pPr>
            <w:r w:rsidRPr="00E80A5F">
              <w:t>practitioner</w:t>
            </w:r>
          </w:p>
        </w:tc>
        <w:tc>
          <w:tcPr>
            <w:tcW w:w="3187" w:type="dxa"/>
            <w:tcBorders>
              <w:top w:val="single" w:sz="12" w:space="0" w:color="auto"/>
            </w:tcBorders>
            <w:shd w:val="clear" w:color="auto" w:fill="auto"/>
          </w:tcPr>
          <w:p w:rsidR="007A53CD" w:rsidRPr="00E80A5F" w:rsidRDefault="007A53CD" w:rsidP="00204132">
            <w:pPr>
              <w:pStyle w:val="Tabletext"/>
            </w:pPr>
            <w:r w:rsidRPr="00E80A5F">
              <w:t>medical service</w:t>
            </w:r>
          </w:p>
        </w:tc>
      </w:tr>
      <w:tr w:rsidR="007A53CD" w:rsidRPr="00E80A5F" w:rsidTr="00C57224">
        <w:tc>
          <w:tcPr>
            <w:tcW w:w="714" w:type="dxa"/>
            <w:tcBorders>
              <w:bottom w:val="single" w:sz="4" w:space="0" w:color="auto"/>
            </w:tcBorders>
            <w:shd w:val="clear" w:color="auto" w:fill="auto"/>
          </w:tcPr>
          <w:p w:rsidR="007A53CD" w:rsidRPr="00E80A5F" w:rsidRDefault="007A53CD" w:rsidP="00204132">
            <w:pPr>
              <w:pStyle w:val="Tabletext"/>
            </w:pPr>
            <w:r w:rsidRPr="00E80A5F">
              <w:t>2</w:t>
            </w:r>
          </w:p>
        </w:tc>
        <w:tc>
          <w:tcPr>
            <w:tcW w:w="3187" w:type="dxa"/>
            <w:tcBorders>
              <w:bottom w:val="single" w:sz="4" w:space="0" w:color="auto"/>
            </w:tcBorders>
            <w:shd w:val="clear" w:color="auto" w:fill="auto"/>
          </w:tcPr>
          <w:p w:rsidR="007A53CD" w:rsidRPr="00E80A5F" w:rsidRDefault="007A53CD" w:rsidP="00204132">
            <w:pPr>
              <w:pStyle w:val="Tabletext"/>
            </w:pPr>
            <w:r w:rsidRPr="00E80A5F">
              <w:t>participating midwife</w:t>
            </w:r>
          </w:p>
        </w:tc>
        <w:tc>
          <w:tcPr>
            <w:tcW w:w="3187" w:type="dxa"/>
            <w:tcBorders>
              <w:bottom w:val="single" w:sz="4" w:space="0" w:color="auto"/>
            </w:tcBorders>
            <w:shd w:val="clear" w:color="auto" w:fill="auto"/>
          </w:tcPr>
          <w:p w:rsidR="007A53CD" w:rsidRPr="00E80A5F" w:rsidRDefault="007A53CD" w:rsidP="00204132">
            <w:pPr>
              <w:pStyle w:val="Tabletext"/>
            </w:pPr>
            <w:r w:rsidRPr="00E80A5F">
              <w:t>midwifery service</w:t>
            </w:r>
          </w:p>
        </w:tc>
      </w:tr>
      <w:tr w:rsidR="007A53CD" w:rsidRPr="00E80A5F" w:rsidTr="00C57224">
        <w:tc>
          <w:tcPr>
            <w:tcW w:w="714" w:type="dxa"/>
            <w:tcBorders>
              <w:bottom w:val="single" w:sz="12" w:space="0" w:color="auto"/>
            </w:tcBorders>
            <w:shd w:val="clear" w:color="auto" w:fill="auto"/>
          </w:tcPr>
          <w:p w:rsidR="007A53CD" w:rsidRPr="00E80A5F" w:rsidRDefault="007A53CD" w:rsidP="00204132">
            <w:pPr>
              <w:pStyle w:val="Tabletext"/>
            </w:pPr>
            <w:r w:rsidRPr="00E80A5F">
              <w:t>3</w:t>
            </w:r>
          </w:p>
        </w:tc>
        <w:tc>
          <w:tcPr>
            <w:tcW w:w="3187" w:type="dxa"/>
            <w:tcBorders>
              <w:bottom w:val="single" w:sz="12" w:space="0" w:color="auto"/>
            </w:tcBorders>
            <w:shd w:val="clear" w:color="auto" w:fill="auto"/>
          </w:tcPr>
          <w:p w:rsidR="007A53CD" w:rsidRPr="00E80A5F" w:rsidRDefault="007A53CD" w:rsidP="00204132">
            <w:pPr>
              <w:pStyle w:val="Tabletext"/>
            </w:pPr>
            <w:r w:rsidRPr="00E80A5F">
              <w:t>participating nurse practitioner</w:t>
            </w:r>
          </w:p>
        </w:tc>
        <w:tc>
          <w:tcPr>
            <w:tcW w:w="3187" w:type="dxa"/>
            <w:tcBorders>
              <w:bottom w:val="single" w:sz="12" w:space="0" w:color="auto"/>
            </w:tcBorders>
            <w:shd w:val="clear" w:color="auto" w:fill="auto"/>
          </w:tcPr>
          <w:p w:rsidR="007A53CD" w:rsidRPr="00E80A5F" w:rsidRDefault="007A53CD" w:rsidP="00204132">
            <w:pPr>
              <w:pStyle w:val="Tabletext"/>
            </w:pPr>
            <w:r w:rsidRPr="00E80A5F">
              <w:t>nurse practitioner service</w:t>
            </w:r>
          </w:p>
        </w:tc>
      </w:tr>
    </w:tbl>
    <w:p w:rsidR="001E2B85" w:rsidRPr="00E80A5F" w:rsidRDefault="001E2B85" w:rsidP="001E2B85">
      <w:pPr>
        <w:pStyle w:val="ActHead5"/>
      </w:pPr>
      <w:bookmarkStart w:id="10" w:name="_Toc152854222"/>
      <w:r w:rsidRPr="00846404">
        <w:rPr>
          <w:rStyle w:val="CharSectno"/>
        </w:rPr>
        <w:t>3C</w:t>
      </w:r>
      <w:r w:rsidRPr="00E80A5F">
        <w:t xml:space="preserve">  Health service not specified in an item</w:t>
      </w:r>
      <w:bookmarkEnd w:id="10"/>
    </w:p>
    <w:p w:rsidR="001E2B85" w:rsidRPr="00E80A5F" w:rsidRDefault="001E2B85" w:rsidP="001E2B85">
      <w:pPr>
        <w:pStyle w:val="subsection"/>
      </w:pPr>
      <w:r w:rsidRPr="00E80A5F">
        <w:tab/>
        <w:t>(1)</w:t>
      </w:r>
      <w:r w:rsidRPr="00E80A5F">
        <w:tab/>
        <w:t xml:space="preserve">The Minister may, </w:t>
      </w:r>
      <w:r w:rsidR="002E38D7" w:rsidRPr="00E80A5F">
        <w:t>by legislative instrument</w:t>
      </w:r>
      <w:r w:rsidRPr="00E80A5F">
        <w:t>, determine that:</w:t>
      </w:r>
    </w:p>
    <w:p w:rsidR="001E2B85" w:rsidRPr="00E80A5F" w:rsidRDefault="001E2B85" w:rsidP="001E2B85">
      <w:pPr>
        <w:pStyle w:val="paragraph"/>
      </w:pPr>
      <w:r w:rsidRPr="00E80A5F">
        <w:tab/>
        <w:t>(a)</w:t>
      </w:r>
      <w:r w:rsidRPr="00E80A5F">
        <w:tab/>
        <w:t>a specified health service, or a health service included in a specified class of health services, being a health service not specified in an item in the table, shall, or shall in specified circumstances, be treated, for the purposes of specified provisions of this Act, the regulations, the</w:t>
      </w:r>
      <w:r w:rsidRPr="00E80A5F">
        <w:rPr>
          <w:i/>
        </w:rPr>
        <w:t xml:space="preserve"> National Health Act 1953 </w:t>
      </w:r>
      <w:r w:rsidRPr="00E80A5F">
        <w:t>or the regulations under that Act, as if:</w:t>
      </w:r>
    </w:p>
    <w:p w:rsidR="001E2B85" w:rsidRPr="00E80A5F" w:rsidRDefault="001E2B85" w:rsidP="001E2B85">
      <w:pPr>
        <w:pStyle w:val="paragraphsub"/>
      </w:pPr>
      <w:r w:rsidRPr="00E80A5F">
        <w:tab/>
        <w:t>(i)</w:t>
      </w:r>
      <w:r w:rsidRPr="00E80A5F">
        <w:tab/>
        <w:t>the health service were whichever of the following is specified in the determination, namely:</w:t>
      </w:r>
    </w:p>
    <w:p w:rsidR="001E2B85" w:rsidRPr="00E80A5F" w:rsidRDefault="001E2B85" w:rsidP="001E2B85">
      <w:pPr>
        <w:pStyle w:val="paragraphsub-sub"/>
      </w:pPr>
      <w:r w:rsidRPr="00E80A5F">
        <w:tab/>
        <w:t>(A)</w:t>
      </w:r>
      <w:r w:rsidRPr="00E80A5F">
        <w:tab/>
        <w:t>both a professional service and a medical service;</w:t>
      </w:r>
    </w:p>
    <w:p w:rsidR="001E2B85" w:rsidRPr="00E80A5F" w:rsidRDefault="001E2B85" w:rsidP="001E2B85">
      <w:pPr>
        <w:pStyle w:val="paragraphsub-sub"/>
      </w:pPr>
      <w:r w:rsidRPr="00E80A5F">
        <w:tab/>
        <w:t>(B)</w:t>
      </w:r>
      <w:r w:rsidRPr="00E80A5F">
        <w:tab/>
        <w:t>a medical service; and</w:t>
      </w:r>
    </w:p>
    <w:p w:rsidR="001E2B85" w:rsidRPr="00E80A5F" w:rsidRDefault="001E2B85" w:rsidP="001E2B85">
      <w:pPr>
        <w:pStyle w:val="paragraphsub"/>
      </w:pPr>
      <w:r w:rsidRPr="00E80A5F">
        <w:tab/>
        <w:t>(ii)</w:t>
      </w:r>
      <w:r w:rsidRPr="00E80A5F">
        <w:tab/>
        <w:t>there were an item in the general medical services table, the pathology services table or the diagnostic imaging services table that:</w:t>
      </w:r>
    </w:p>
    <w:p w:rsidR="001E2B85" w:rsidRPr="00E80A5F" w:rsidRDefault="001E2B85" w:rsidP="001E2B85">
      <w:pPr>
        <w:pStyle w:val="paragraphsub-sub"/>
      </w:pPr>
      <w:r w:rsidRPr="00E80A5F">
        <w:tab/>
        <w:t>(A)</w:t>
      </w:r>
      <w:r w:rsidRPr="00E80A5F">
        <w:tab/>
        <w:t>related to the health service; and</w:t>
      </w:r>
    </w:p>
    <w:p w:rsidR="001E2B85" w:rsidRPr="00E80A5F" w:rsidRDefault="001E2B85" w:rsidP="001E2B85">
      <w:pPr>
        <w:pStyle w:val="paragraphsub-sub"/>
      </w:pPr>
      <w:r w:rsidRPr="00E80A5F">
        <w:tab/>
        <w:t>(B)</w:t>
      </w:r>
      <w:r w:rsidRPr="00E80A5F">
        <w:tab/>
        <w:t>specified in respect of the health service a fee in relation to a State, being the fee and the State specified in the determination in relation to the health service; and</w:t>
      </w:r>
    </w:p>
    <w:p w:rsidR="001E2B85" w:rsidRPr="00E80A5F" w:rsidRDefault="001E2B85" w:rsidP="001E2B85">
      <w:pPr>
        <w:pStyle w:val="paragraph"/>
      </w:pPr>
      <w:r w:rsidRPr="00E80A5F">
        <w:tab/>
        <w:t>(b)</w:t>
      </w:r>
      <w:r w:rsidRPr="00E80A5F">
        <w:tab/>
        <w:t>a specified provision of the regulations, a specified instrument made under or given pursuant to this Act or a specified provision of a specified instrument made under or given pursuant to this Act, being a provision or instrument, as the case may be, in which all or any of the following are specified, namely, a professional service, medical service or item, shall, or shall in specified circumstances, have effect as if:</w:t>
      </w:r>
    </w:p>
    <w:p w:rsidR="001E2B85" w:rsidRPr="00E80A5F" w:rsidRDefault="001E2B85" w:rsidP="001E2B85">
      <w:pPr>
        <w:pStyle w:val="paragraphsub"/>
      </w:pPr>
      <w:r w:rsidRPr="00E80A5F">
        <w:tab/>
        <w:t>(i)</w:t>
      </w:r>
      <w:r w:rsidRPr="00E80A5F">
        <w:tab/>
        <w:t>the health service; or</w:t>
      </w:r>
    </w:p>
    <w:p w:rsidR="001E2B85" w:rsidRPr="00E80A5F" w:rsidRDefault="001E2B85" w:rsidP="001E2B85">
      <w:pPr>
        <w:pStyle w:val="paragraphsub"/>
        <w:keepNext/>
      </w:pPr>
      <w:r w:rsidRPr="00E80A5F">
        <w:tab/>
        <w:t>(ii)</w:t>
      </w:r>
      <w:r w:rsidRPr="00E80A5F">
        <w:tab/>
        <w:t xml:space="preserve">the item that, by virtue of </w:t>
      </w:r>
      <w:r w:rsidR="005F0F63" w:rsidRPr="00E80A5F">
        <w:t>subparagraph (</w:t>
      </w:r>
      <w:r w:rsidRPr="00E80A5F">
        <w:t>a)(ii), relates to the health service;</w:t>
      </w:r>
    </w:p>
    <w:p w:rsidR="001E2B85" w:rsidRPr="00E80A5F" w:rsidRDefault="001E2B85" w:rsidP="001E2B85">
      <w:pPr>
        <w:pStyle w:val="paragraph"/>
      </w:pPr>
      <w:r w:rsidRPr="00E80A5F">
        <w:tab/>
      </w:r>
      <w:r w:rsidRPr="00E80A5F">
        <w:tab/>
        <w:t>as the case requires, were also specified in the provision or instrument, as the case may be.</w:t>
      </w:r>
    </w:p>
    <w:p w:rsidR="002E38D7" w:rsidRPr="00E80A5F" w:rsidRDefault="002E38D7" w:rsidP="002E38D7">
      <w:pPr>
        <w:pStyle w:val="subsection"/>
      </w:pPr>
      <w:r w:rsidRPr="00E80A5F">
        <w:tab/>
        <w:t>(2)</w:t>
      </w:r>
      <w:r w:rsidRPr="00E80A5F">
        <w:tab/>
        <w:t>Sub</w:t>
      </w:r>
      <w:r w:rsidR="009E3116" w:rsidRPr="00E80A5F">
        <w:t>section 1</w:t>
      </w:r>
      <w:r w:rsidRPr="00E80A5F">
        <w:t xml:space="preserve">2(2) of the </w:t>
      </w:r>
      <w:r w:rsidRPr="00E80A5F">
        <w:rPr>
          <w:i/>
        </w:rPr>
        <w:t>Legislation Act 2003</w:t>
      </w:r>
      <w:r w:rsidRPr="00E80A5F">
        <w:t xml:space="preserve"> does not apply to a determination under </w:t>
      </w:r>
      <w:r w:rsidR="005F0F63" w:rsidRPr="00E80A5F">
        <w:t>subsection (</w:t>
      </w:r>
      <w:r w:rsidRPr="00E80A5F">
        <w:t>1) of this section.</w:t>
      </w:r>
    </w:p>
    <w:p w:rsidR="002E38D7" w:rsidRPr="00E80A5F" w:rsidRDefault="002E38D7" w:rsidP="002E38D7">
      <w:pPr>
        <w:pStyle w:val="notetext"/>
      </w:pPr>
      <w:r w:rsidRPr="00E80A5F">
        <w:t>Note:</w:t>
      </w:r>
      <w:r w:rsidRPr="00E80A5F">
        <w:tab/>
        <w:t>Sub</w:t>
      </w:r>
      <w:r w:rsidR="009E3116" w:rsidRPr="00E80A5F">
        <w:t>section 1</w:t>
      </w:r>
      <w:r w:rsidRPr="00E80A5F">
        <w:t xml:space="preserve">2(2) of the </w:t>
      </w:r>
      <w:r w:rsidRPr="00E80A5F">
        <w:rPr>
          <w:i/>
        </w:rPr>
        <w:t>Legislation Act 2003</w:t>
      </w:r>
      <w:r w:rsidRPr="00E80A5F">
        <w:t xml:space="preserve"> is about the retrospective application of legislative instruments.</w:t>
      </w:r>
    </w:p>
    <w:p w:rsidR="00126A1C" w:rsidRPr="00E80A5F" w:rsidRDefault="00126A1C" w:rsidP="00126A1C">
      <w:pPr>
        <w:pStyle w:val="subsection"/>
      </w:pPr>
      <w:r w:rsidRPr="00E80A5F">
        <w:tab/>
        <w:t>(2A)</w:t>
      </w:r>
      <w:r w:rsidRPr="00E80A5F">
        <w:tab/>
        <w:t xml:space="preserve">A determination under </w:t>
      </w:r>
      <w:r w:rsidR="005F0F63" w:rsidRPr="00E80A5F">
        <w:t>subsection (</w:t>
      </w:r>
      <w:r w:rsidRPr="00E80A5F">
        <w:t>1) may provide that the total of all amounts of medicare benefit paid or payable in respect of one or more eligible dental services provided to a person in a specified period must not exceed a specified amount.</w:t>
      </w:r>
    </w:p>
    <w:p w:rsidR="00126A1C" w:rsidRPr="00E80A5F" w:rsidRDefault="00126A1C" w:rsidP="00126A1C">
      <w:pPr>
        <w:pStyle w:val="subsection"/>
      </w:pPr>
      <w:r w:rsidRPr="00E80A5F">
        <w:tab/>
        <w:t>(2B)</w:t>
      </w:r>
      <w:r w:rsidRPr="00E80A5F">
        <w:tab/>
        <w:t xml:space="preserve">If a determination makes provision as mentioned in </w:t>
      </w:r>
      <w:r w:rsidR="005F0F63" w:rsidRPr="00E80A5F">
        <w:t>subsection (</w:t>
      </w:r>
      <w:r w:rsidRPr="00E80A5F">
        <w:t>2A), medicare benefit is not payable, despite Part</w:t>
      </w:r>
      <w:r w:rsidR="0080009E" w:rsidRPr="00E80A5F">
        <w:t> </w:t>
      </w:r>
      <w:r w:rsidRPr="00E80A5F">
        <w:t>II, in respect of an eligible dental service provided to a person in the specified period to the extent that the total of all amounts of medicare benefit paid or payable for all such eligible dental services provided to the person in the specified period exceeds the specified amount.</w:t>
      </w:r>
    </w:p>
    <w:p w:rsidR="001E2B85" w:rsidRPr="00E80A5F" w:rsidRDefault="001E2B85" w:rsidP="001E2B85">
      <w:pPr>
        <w:pStyle w:val="subsection"/>
      </w:pPr>
      <w:r w:rsidRPr="00E80A5F">
        <w:tab/>
        <w:t>(3)</w:t>
      </w:r>
      <w:r w:rsidRPr="00E80A5F">
        <w:tab/>
        <w:t xml:space="preserve">A determination made under </w:t>
      </w:r>
      <w:r w:rsidR="005F0F63" w:rsidRPr="00E80A5F">
        <w:t>subsection (</w:t>
      </w:r>
      <w:r w:rsidRPr="00E80A5F">
        <w:t>1) may make provision for and in relation to the specification of a matter or thing by applying, adopting or incorporating, with or without modification, the provisions of this Act</w:t>
      </w:r>
      <w:r w:rsidR="000C61A7" w:rsidRPr="00E80A5F">
        <w:t xml:space="preserve"> or the regulations</w:t>
      </w:r>
      <w:r w:rsidRPr="00E80A5F">
        <w:t xml:space="preserve"> as in force at a particular time or as in force from time to time.</w:t>
      </w:r>
    </w:p>
    <w:p w:rsidR="001E2B85" w:rsidRPr="00E80A5F" w:rsidRDefault="001E2B85" w:rsidP="001E2B85">
      <w:pPr>
        <w:pStyle w:val="subsection"/>
      </w:pPr>
      <w:r w:rsidRPr="00E80A5F">
        <w:tab/>
        <w:t>(7)</w:t>
      </w:r>
      <w:r w:rsidRPr="00E80A5F">
        <w:tab/>
        <w:t>For the purposes of this section, an internal Territory shall be deemed to form part of the State of New South Wales.</w:t>
      </w:r>
    </w:p>
    <w:p w:rsidR="00831E14" w:rsidRPr="00E80A5F" w:rsidRDefault="00831E14" w:rsidP="00831E14">
      <w:pPr>
        <w:pStyle w:val="subsection"/>
      </w:pPr>
      <w:r w:rsidRPr="00E80A5F">
        <w:tab/>
        <w:t>(7A)</w:t>
      </w:r>
      <w:r w:rsidRPr="00E80A5F">
        <w:tab/>
        <w:t>For the purposes of this section, Norfolk Island is taken to form part of the State of New South Wales.</w:t>
      </w:r>
    </w:p>
    <w:p w:rsidR="001E2B85" w:rsidRPr="00E80A5F" w:rsidRDefault="001E2B85" w:rsidP="001E2B85">
      <w:pPr>
        <w:pStyle w:val="subsection"/>
      </w:pPr>
      <w:r w:rsidRPr="00E80A5F">
        <w:tab/>
        <w:t>(8)</w:t>
      </w:r>
      <w:r w:rsidRPr="00E80A5F">
        <w:tab/>
        <w:t>In this section:</w:t>
      </w:r>
    </w:p>
    <w:p w:rsidR="00110B3A" w:rsidRPr="00E80A5F" w:rsidRDefault="00110B3A" w:rsidP="00110B3A">
      <w:pPr>
        <w:pStyle w:val="Definition"/>
      </w:pPr>
      <w:r w:rsidRPr="00E80A5F">
        <w:rPr>
          <w:b/>
          <w:i/>
        </w:rPr>
        <w:t>eligible dental service</w:t>
      </w:r>
      <w:r w:rsidRPr="00E80A5F">
        <w:t xml:space="preserve"> means:</w:t>
      </w:r>
    </w:p>
    <w:p w:rsidR="00110B3A" w:rsidRPr="00E80A5F" w:rsidRDefault="00110B3A" w:rsidP="00110B3A">
      <w:pPr>
        <w:pStyle w:val="paragraph"/>
      </w:pPr>
      <w:r w:rsidRPr="00E80A5F">
        <w:tab/>
        <w:t>(a)</w:t>
      </w:r>
      <w:r w:rsidRPr="00E80A5F">
        <w:tab/>
        <w:t>dental treatment; and</w:t>
      </w:r>
    </w:p>
    <w:p w:rsidR="00110B3A" w:rsidRPr="00E80A5F" w:rsidRDefault="00110B3A" w:rsidP="00110B3A">
      <w:pPr>
        <w:pStyle w:val="paragraph"/>
      </w:pPr>
      <w:r w:rsidRPr="00E80A5F">
        <w:tab/>
        <w:t>(b)</w:t>
      </w:r>
      <w:r w:rsidRPr="00E80A5F">
        <w:tab/>
        <w:t xml:space="preserve">a health service described in </w:t>
      </w:r>
      <w:r w:rsidR="005F0F63" w:rsidRPr="00E80A5F">
        <w:t>paragraph (</w:t>
      </w:r>
      <w:r w:rsidRPr="00E80A5F">
        <w:t xml:space="preserve">d) of the definition of </w:t>
      </w:r>
      <w:r w:rsidRPr="00E80A5F">
        <w:rPr>
          <w:b/>
          <w:i/>
        </w:rPr>
        <w:t>health service</w:t>
      </w:r>
      <w:r w:rsidRPr="00E80A5F">
        <w:t>.</w:t>
      </w:r>
    </w:p>
    <w:p w:rsidR="001E2B85" w:rsidRPr="00E80A5F" w:rsidRDefault="001E2B85" w:rsidP="001E2B85">
      <w:pPr>
        <w:pStyle w:val="Definition"/>
      </w:pPr>
      <w:r w:rsidRPr="00E80A5F">
        <w:rPr>
          <w:b/>
          <w:i/>
        </w:rPr>
        <w:t>health service</w:t>
      </w:r>
      <w:r w:rsidRPr="00E80A5F">
        <w:t xml:space="preserve"> means:</w:t>
      </w:r>
    </w:p>
    <w:p w:rsidR="001E2B85" w:rsidRPr="00E80A5F" w:rsidRDefault="001E2B85" w:rsidP="001E2B85">
      <w:pPr>
        <w:pStyle w:val="paragraph"/>
      </w:pPr>
      <w:r w:rsidRPr="00E80A5F">
        <w:tab/>
        <w:t>(a)</w:t>
      </w:r>
      <w:r w:rsidRPr="00E80A5F">
        <w:tab/>
        <w:t>medical, surgical, obstetric, dental or optometrical treatment; and</w:t>
      </w:r>
    </w:p>
    <w:p w:rsidR="001E2B85" w:rsidRPr="00E80A5F" w:rsidRDefault="001E2B85" w:rsidP="00806977">
      <w:pPr>
        <w:pStyle w:val="paragraph"/>
      </w:pPr>
      <w:r w:rsidRPr="00E80A5F">
        <w:tab/>
        <w:t>(b)</w:t>
      </w:r>
      <w:r w:rsidRPr="00E80A5F">
        <w:tab/>
        <w:t xml:space="preserve">any other prescribed service, or service included in a prescribed class of services, whether or not related to treatment referred to in </w:t>
      </w:r>
      <w:r w:rsidR="005F0F63" w:rsidRPr="00E80A5F">
        <w:t>paragraph (</w:t>
      </w:r>
      <w:r w:rsidRPr="00E80A5F">
        <w:t>a), that relates to health;</w:t>
      </w:r>
      <w:r w:rsidR="00806977" w:rsidRPr="00E80A5F">
        <w:t xml:space="preserve"> and</w:t>
      </w:r>
    </w:p>
    <w:p w:rsidR="002F3C25" w:rsidRPr="00E80A5F" w:rsidRDefault="002F3C25" w:rsidP="002F3C25">
      <w:pPr>
        <w:pStyle w:val="paragraph"/>
      </w:pPr>
      <w:r w:rsidRPr="00E80A5F">
        <w:tab/>
        <w:t>(d)</w:t>
      </w:r>
      <w:r w:rsidRPr="00E80A5F">
        <w:tab/>
        <w:t>the supply of prostheses in connection with dental treatment;</w:t>
      </w:r>
    </w:p>
    <w:p w:rsidR="002F3C25" w:rsidRPr="00E80A5F" w:rsidRDefault="002F3C25" w:rsidP="002F3C25">
      <w:pPr>
        <w:pStyle w:val="subsection2"/>
      </w:pPr>
      <w:r w:rsidRPr="00E80A5F">
        <w:t>but does not include the supply of any other prostheses.</w:t>
      </w:r>
    </w:p>
    <w:p w:rsidR="001E2B85" w:rsidRPr="00E80A5F" w:rsidRDefault="001E2B85" w:rsidP="001E2B85">
      <w:pPr>
        <w:pStyle w:val="Definition"/>
      </w:pPr>
      <w:r w:rsidRPr="00E80A5F">
        <w:rPr>
          <w:b/>
          <w:i/>
        </w:rPr>
        <w:t>service</w:t>
      </w:r>
      <w:r w:rsidRPr="00E80A5F">
        <w:t xml:space="preserve"> includes the supply of goods.</w:t>
      </w:r>
    </w:p>
    <w:p w:rsidR="001E2B85" w:rsidRPr="00E80A5F" w:rsidRDefault="001E2B85" w:rsidP="001E2B85">
      <w:pPr>
        <w:pStyle w:val="ActHead5"/>
      </w:pPr>
      <w:bookmarkStart w:id="11" w:name="_Toc152854223"/>
      <w:r w:rsidRPr="00846404">
        <w:rPr>
          <w:rStyle w:val="CharSectno"/>
        </w:rPr>
        <w:t>3D</w:t>
      </w:r>
      <w:r w:rsidRPr="00E80A5F">
        <w:t xml:space="preserve">  Recognition as specialists of members of certain organisations on advice from the organisation</w:t>
      </w:r>
      <w:bookmarkEnd w:id="11"/>
    </w:p>
    <w:p w:rsidR="001E2B85" w:rsidRPr="00E80A5F" w:rsidRDefault="001E2B85" w:rsidP="001E2B85">
      <w:pPr>
        <w:pStyle w:val="subsection"/>
      </w:pPr>
      <w:r w:rsidRPr="00E80A5F">
        <w:tab/>
        <w:t>(1)</w:t>
      </w:r>
      <w:r w:rsidRPr="00E80A5F">
        <w:tab/>
        <w:t>A medical practitioner is taken to be recognised as a specialist in a particular specialty</w:t>
      </w:r>
      <w:r w:rsidR="00357287" w:rsidRPr="00E80A5F">
        <w:t xml:space="preserve"> (other than general practice)</w:t>
      </w:r>
      <w:r w:rsidRPr="00E80A5F">
        <w:t xml:space="preserve">, for the purposes of this Act, if a relevant organisation in relation to the specialty gives the </w:t>
      </w:r>
      <w:r w:rsidR="005F2ACC" w:rsidRPr="00E80A5F">
        <w:t>Chief Executive Medicare</w:t>
      </w:r>
      <w:r w:rsidRPr="00E80A5F">
        <w:t xml:space="preserve"> written notice stating that the medical practitioner meets the criteria for the specialty (see </w:t>
      </w:r>
      <w:r w:rsidR="005F0F63" w:rsidRPr="00E80A5F">
        <w:t>subsection (</w:t>
      </w:r>
      <w:r w:rsidRPr="00E80A5F">
        <w:t>2)).</w:t>
      </w:r>
    </w:p>
    <w:p w:rsidR="001E2B85" w:rsidRPr="00E80A5F" w:rsidRDefault="001E2B85" w:rsidP="001E2B85">
      <w:pPr>
        <w:pStyle w:val="subsection"/>
      </w:pPr>
      <w:r w:rsidRPr="00E80A5F">
        <w:tab/>
        <w:t>(2)</w:t>
      </w:r>
      <w:r w:rsidRPr="00E80A5F">
        <w:tab/>
        <w:t xml:space="preserve">A medical practitioner </w:t>
      </w:r>
      <w:r w:rsidRPr="00E80A5F">
        <w:rPr>
          <w:b/>
          <w:i/>
        </w:rPr>
        <w:t>meets the criteria for a specialty</w:t>
      </w:r>
      <w:r w:rsidRPr="00E80A5F">
        <w:t xml:space="preserve"> if the medical practitioner:</w:t>
      </w:r>
    </w:p>
    <w:p w:rsidR="001E2B85" w:rsidRPr="00E80A5F" w:rsidRDefault="001E2B85" w:rsidP="001E2B85">
      <w:pPr>
        <w:pStyle w:val="paragraph"/>
      </w:pPr>
      <w:r w:rsidRPr="00E80A5F">
        <w:tab/>
        <w:t>(a)</w:t>
      </w:r>
      <w:r w:rsidRPr="00E80A5F">
        <w:tab/>
        <w:t>is domiciled in Australia; and</w:t>
      </w:r>
    </w:p>
    <w:p w:rsidR="001E2B85" w:rsidRPr="00E80A5F" w:rsidRDefault="001E2B85" w:rsidP="001E2B85">
      <w:pPr>
        <w:pStyle w:val="paragraph"/>
      </w:pPr>
      <w:r w:rsidRPr="00E80A5F">
        <w:tab/>
        <w:t>(b)</w:t>
      </w:r>
      <w:r w:rsidRPr="00E80A5F">
        <w:tab/>
        <w:t>is a fellow of a relevant organisation in relation to the specialty</w:t>
      </w:r>
      <w:r w:rsidR="00357287" w:rsidRPr="00E80A5F">
        <w:t xml:space="preserve"> (other than general practice)</w:t>
      </w:r>
      <w:r w:rsidRPr="00E80A5F">
        <w:t>; and</w:t>
      </w:r>
    </w:p>
    <w:p w:rsidR="001E2B85" w:rsidRPr="00E80A5F" w:rsidRDefault="001E2B85" w:rsidP="001E2B85">
      <w:pPr>
        <w:pStyle w:val="paragraph"/>
      </w:pPr>
      <w:r w:rsidRPr="00E80A5F">
        <w:tab/>
        <w:t>(c)</w:t>
      </w:r>
      <w:r w:rsidRPr="00E80A5F">
        <w:tab/>
        <w:t>has obtained, as a result of successfully completing an appropriate course of study, a relevant qualification in relation to the relevant organisation.</w:t>
      </w:r>
    </w:p>
    <w:p w:rsidR="001E2B85" w:rsidRPr="00E80A5F" w:rsidRDefault="001E2B85" w:rsidP="001E2B85">
      <w:pPr>
        <w:pStyle w:val="subsection"/>
      </w:pPr>
      <w:r w:rsidRPr="00E80A5F">
        <w:tab/>
        <w:t>(3)</w:t>
      </w:r>
      <w:r w:rsidRPr="00E80A5F">
        <w:tab/>
        <w:t xml:space="preserve">The </w:t>
      </w:r>
      <w:r w:rsidR="00095FE8" w:rsidRPr="00E80A5F">
        <w:t>Chief Executive Medicare</w:t>
      </w:r>
      <w:r w:rsidRPr="00E80A5F">
        <w:t xml:space="preserve"> must notify the medical practitioner as soon as reasonably practicable of his or her recognition as a specialist in the specialty</w:t>
      </w:r>
      <w:r w:rsidR="00357287" w:rsidRPr="00E80A5F">
        <w:t xml:space="preserve"> (other than general practice)</w:t>
      </w:r>
      <w:r w:rsidRPr="00E80A5F">
        <w:t>.</w:t>
      </w:r>
    </w:p>
    <w:p w:rsidR="001E2B85" w:rsidRPr="00E80A5F" w:rsidRDefault="001E2B85" w:rsidP="001E2B85">
      <w:pPr>
        <w:pStyle w:val="subsection"/>
      </w:pPr>
      <w:r w:rsidRPr="00E80A5F">
        <w:tab/>
        <w:t>(4)</w:t>
      </w:r>
      <w:r w:rsidRPr="00E80A5F">
        <w:tab/>
        <w:t>This section does not limit section</w:t>
      </w:r>
      <w:r w:rsidR="005F0F63" w:rsidRPr="00E80A5F">
        <w:t> </w:t>
      </w:r>
      <w:r w:rsidRPr="00E80A5F">
        <w:t>3DB.</w:t>
      </w:r>
    </w:p>
    <w:p w:rsidR="001E2B85" w:rsidRPr="00E80A5F" w:rsidRDefault="001E2B85" w:rsidP="00806977">
      <w:pPr>
        <w:pStyle w:val="subsection"/>
      </w:pPr>
      <w:r w:rsidRPr="00E80A5F">
        <w:tab/>
        <w:t>(5)</w:t>
      </w:r>
      <w:r w:rsidRPr="00E80A5F">
        <w:tab/>
        <w:t>In this section:</w:t>
      </w:r>
    </w:p>
    <w:p w:rsidR="001E2B85" w:rsidRPr="00E80A5F" w:rsidRDefault="001E2B85" w:rsidP="00806977">
      <w:pPr>
        <w:pStyle w:val="Definition"/>
      </w:pPr>
      <w:r w:rsidRPr="00E80A5F">
        <w:rPr>
          <w:b/>
          <w:i/>
        </w:rPr>
        <w:t>relevant organisation</w:t>
      </w:r>
      <w:r w:rsidRPr="00E80A5F">
        <w:t>, in relation to a specialty</w:t>
      </w:r>
      <w:r w:rsidR="00357287" w:rsidRPr="00E80A5F">
        <w:t xml:space="preserve"> (other than general practice)</w:t>
      </w:r>
      <w:r w:rsidRPr="00E80A5F">
        <w:t>, means an organisation declared by the regulations to be a professional organisation in relation to the specialty.</w:t>
      </w:r>
    </w:p>
    <w:p w:rsidR="001E2B85" w:rsidRPr="00E80A5F" w:rsidRDefault="001E2B85" w:rsidP="001E2B85">
      <w:pPr>
        <w:pStyle w:val="Definition"/>
      </w:pPr>
      <w:r w:rsidRPr="00E80A5F">
        <w:rPr>
          <w:b/>
          <w:i/>
        </w:rPr>
        <w:t>relevant qualification</w:t>
      </w:r>
      <w:r w:rsidRPr="00E80A5F">
        <w:t>, in relation to a relevant organisation, means a qualification declared by the regulations to be a relevant qualification in relation to the relevant organisation.</w:t>
      </w:r>
    </w:p>
    <w:p w:rsidR="001E2B85" w:rsidRPr="00E80A5F" w:rsidRDefault="001E2B85" w:rsidP="001E2B85">
      <w:pPr>
        <w:pStyle w:val="ActHead5"/>
      </w:pPr>
      <w:bookmarkStart w:id="12" w:name="_Toc152854224"/>
      <w:r w:rsidRPr="00846404">
        <w:rPr>
          <w:rStyle w:val="CharSectno"/>
        </w:rPr>
        <w:t>3DA</w:t>
      </w:r>
      <w:r w:rsidRPr="00E80A5F">
        <w:t xml:space="preserve">  Period of section</w:t>
      </w:r>
      <w:r w:rsidR="005F0F63" w:rsidRPr="00E80A5F">
        <w:t> </w:t>
      </w:r>
      <w:r w:rsidRPr="00E80A5F">
        <w:t>3D recognition</w:t>
      </w:r>
      <w:bookmarkEnd w:id="12"/>
    </w:p>
    <w:p w:rsidR="001E2B85" w:rsidRPr="00E80A5F" w:rsidRDefault="001E2B85" w:rsidP="001E2B85">
      <w:pPr>
        <w:pStyle w:val="subsection"/>
      </w:pPr>
      <w:r w:rsidRPr="00E80A5F">
        <w:tab/>
        <w:t>(1)</w:t>
      </w:r>
      <w:r w:rsidRPr="00E80A5F">
        <w:tab/>
        <w:t xml:space="preserve">The recognition of a medical practitioner as a specialist in a particular </w:t>
      </w:r>
      <w:r w:rsidR="00357287" w:rsidRPr="00E80A5F">
        <w:t>specialty (other than general practice) under</w:t>
      </w:r>
      <w:r w:rsidRPr="00E80A5F">
        <w:t xml:space="preserve"> </w:t>
      </w:r>
      <w:r w:rsidR="0055140F" w:rsidRPr="00E80A5F">
        <w:t>subsection 3</w:t>
      </w:r>
      <w:r w:rsidRPr="00E80A5F">
        <w:t xml:space="preserve">D(1) has effect, or is taken to have had effect, on and from the day specified in the notice given to the medical practitioner under </w:t>
      </w:r>
      <w:r w:rsidR="0055140F" w:rsidRPr="00E80A5F">
        <w:t>subsection 3</w:t>
      </w:r>
      <w:r w:rsidRPr="00E80A5F">
        <w:t>D(3).</w:t>
      </w:r>
    </w:p>
    <w:p w:rsidR="001E2B85" w:rsidRPr="00E80A5F" w:rsidRDefault="001E2B85" w:rsidP="001E2B85">
      <w:pPr>
        <w:pStyle w:val="subsection"/>
      </w:pPr>
      <w:r w:rsidRPr="00E80A5F">
        <w:tab/>
        <w:t>(2)</w:t>
      </w:r>
      <w:r w:rsidRPr="00E80A5F">
        <w:tab/>
        <w:t>The day specified may be before the day on which the notice is given, but must not be before the day specified by the relevant organisation to be the day on which the medical practitioner first met the criteria for the specialty.</w:t>
      </w:r>
    </w:p>
    <w:p w:rsidR="001E2B85" w:rsidRPr="00E80A5F" w:rsidRDefault="001E2B85" w:rsidP="001E2B85">
      <w:pPr>
        <w:pStyle w:val="subsection"/>
      </w:pPr>
      <w:r w:rsidRPr="00E80A5F">
        <w:tab/>
        <w:t>(3)</w:t>
      </w:r>
      <w:r w:rsidRPr="00E80A5F">
        <w:tab/>
        <w:t xml:space="preserve">The recognition of a medical practitioner as a specialist in a </w:t>
      </w:r>
      <w:r w:rsidR="00357287" w:rsidRPr="00E80A5F">
        <w:t>specialty (other than general practice) under</w:t>
      </w:r>
      <w:r w:rsidRPr="00E80A5F">
        <w:t xml:space="preserve"> </w:t>
      </w:r>
      <w:r w:rsidR="0055140F" w:rsidRPr="00E80A5F">
        <w:t>subsection 3</w:t>
      </w:r>
      <w:r w:rsidRPr="00E80A5F">
        <w:t>D(1) ceases if:</w:t>
      </w:r>
    </w:p>
    <w:p w:rsidR="001E2B85" w:rsidRPr="00E80A5F" w:rsidRDefault="001E2B85" w:rsidP="001E2B85">
      <w:pPr>
        <w:pStyle w:val="paragraph"/>
      </w:pPr>
      <w:r w:rsidRPr="00E80A5F">
        <w:tab/>
        <w:t>(a)</w:t>
      </w:r>
      <w:r w:rsidRPr="00E80A5F">
        <w:tab/>
        <w:t xml:space="preserve">a relevant organisation in relation to the specialty gives the </w:t>
      </w:r>
      <w:r w:rsidR="00E35E2B" w:rsidRPr="00E80A5F">
        <w:t>Chief Executive Medicare</w:t>
      </w:r>
      <w:r w:rsidRPr="00E80A5F">
        <w:t xml:space="preserve"> written notice stating that the medical practitioner no longer meets the criteria for the specialty, or has ceased to practise medicine in Australia; or</w:t>
      </w:r>
    </w:p>
    <w:p w:rsidR="001E2B85" w:rsidRPr="00E80A5F" w:rsidRDefault="001E2B85" w:rsidP="001E2B85">
      <w:pPr>
        <w:pStyle w:val="paragraph"/>
      </w:pPr>
      <w:r w:rsidRPr="00E80A5F">
        <w:tab/>
        <w:t>(b)</w:t>
      </w:r>
      <w:r w:rsidRPr="00E80A5F">
        <w:tab/>
        <w:t>the medical practitioner requests that he or she cease to be so recognised.</w:t>
      </w:r>
    </w:p>
    <w:p w:rsidR="001E2B85" w:rsidRPr="00E80A5F" w:rsidRDefault="001E2B85" w:rsidP="001E2B85">
      <w:pPr>
        <w:pStyle w:val="notetext"/>
        <w:rPr>
          <w:snapToGrid w:val="0"/>
          <w:color w:val="000000"/>
          <w:lang w:eastAsia="en-US"/>
        </w:rPr>
      </w:pPr>
      <w:r w:rsidRPr="00E80A5F">
        <w:t>Note:</w:t>
      </w:r>
      <w:r w:rsidRPr="00E80A5F">
        <w:tab/>
        <w:t>A medical practitioner’s recognition as a specialist cannot cease under this subsection if that recognition is due to Schedule</w:t>
      </w:r>
      <w:r w:rsidR="005F0F63" w:rsidRPr="00E80A5F">
        <w:t> </w:t>
      </w:r>
      <w:r w:rsidRPr="00E80A5F">
        <w:t xml:space="preserve">3 to the </w:t>
      </w:r>
      <w:r w:rsidRPr="00E80A5F">
        <w:rPr>
          <w:i/>
          <w:snapToGrid w:val="0"/>
          <w:color w:val="000000"/>
          <w:lang w:eastAsia="en-US"/>
        </w:rPr>
        <w:t>Health and Ageing Legislation Amendment Act 2004</w:t>
      </w:r>
      <w:r w:rsidRPr="00E80A5F">
        <w:rPr>
          <w:snapToGrid w:val="0"/>
          <w:color w:val="000000"/>
          <w:lang w:eastAsia="en-US"/>
        </w:rPr>
        <w:t>.</w:t>
      </w:r>
    </w:p>
    <w:p w:rsidR="001E2B85" w:rsidRPr="00E80A5F" w:rsidRDefault="001E2B85" w:rsidP="001E2B85">
      <w:pPr>
        <w:pStyle w:val="ActHead5"/>
      </w:pPr>
      <w:bookmarkStart w:id="13" w:name="_Toc152854225"/>
      <w:r w:rsidRPr="00846404">
        <w:rPr>
          <w:rStyle w:val="CharSectno"/>
        </w:rPr>
        <w:t>3DB</w:t>
      </w:r>
      <w:r w:rsidRPr="00E80A5F">
        <w:t xml:space="preserve">  Alternative method of recognition as a specialist</w:t>
      </w:r>
      <w:r w:rsidR="00BC5105" w:rsidRPr="00E80A5F">
        <w:t xml:space="preserve"> or consultant physician</w:t>
      </w:r>
      <w:bookmarkEnd w:id="13"/>
    </w:p>
    <w:p w:rsidR="001E2B85" w:rsidRPr="00E80A5F" w:rsidRDefault="001E2B85" w:rsidP="001E2B85">
      <w:pPr>
        <w:pStyle w:val="subsection"/>
      </w:pPr>
      <w:r w:rsidRPr="00E80A5F">
        <w:tab/>
        <w:t>(1)</w:t>
      </w:r>
      <w:r w:rsidRPr="00E80A5F">
        <w:tab/>
        <w:t>A medical practitioner may apply to the Minister for a determination that the medical practitioner is a specialist</w:t>
      </w:r>
      <w:r w:rsidR="00BC5105" w:rsidRPr="00E80A5F">
        <w:t xml:space="preserve"> or consultant physician</w:t>
      </w:r>
      <w:r w:rsidRPr="00E80A5F">
        <w:t xml:space="preserve"> in a particular </w:t>
      </w:r>
      <w:r w:rsidR="00357287" w:rsidRPr="00E80A5F">
        <w:t>specialty (other than general practice) if</w:t>
      </w:r>
      <w:r w:rsidRPr="00E80A5F">
        <w:t>:</w:t>
      </w:r>
    </w:p>
    <w:p w:rsidR="001E2B85" w:rsidRPr="00E80A5F" w:rsidRDefault="001E2B85" w:rsidP="001E2B85">
      <w:pPr>
        <w:pStyle w:val="paragraph"/>
      </w:pPr>
      <w:r w:rsidRPr="00E80A5F">
        <w:tab/>
        <w:t>(a)</w:t>
      </w:r>
      <w:r w:rsidRPr="00E80A5F">
        <w:tab/>
        <w:t>the medical practitioner is domiciled in Australia; and</w:t>
      </w:r>
    </w:p>
    <w:p w:rsidR="00357287" w:rsidRPr="00E80A5F" w:rsidRDefault="00357287" w:rsidP="00357287">
      <w:pPr>
        <w:pStyle w:val="paragraph"/>
      </w:pPr>
      <w:r w:rsidRPr="00E80A5F">
        <w:tab/>
        <w:t>(b)</w:t>
      </w:r>
      <w:r w:rsidRPr="00E80A5F">
        <w:tab/>
        <w:t>the medical practitioner is registered under the National Law as a specialist in a particular specialty (other than general practice).</w:t>
      </w:r>
    </w:p>
    <w:p w:rsidR="001E2B85" w:rsidRPr="00E80A5F" w:rsidRDefault="001E2B85" w:rsidP="001E2B85">
      <w:pPr>
        <w:pStyle w:val="subsection"/>
      </w:pPr>
      <w:r w:rsidRPr="00E80A5F">
        <w:tab/>
        <w:t>(2)</w:t>
      </w:r>
      <w:r w:rsidRPr="00E80A5F">
        <w:tab/>
        <w:t>A medical practitioner may also apply to the Minister for a determination that the medical practitioner is a specialist</w:t>
      </w:r>
      <w:r w:rsidR="00835581" w:rsidRPr="00E80A5F">
        <w:t xml:space="preserve"> or consultant physician</w:t>
      </w:r>
      <w:r w:rsidRPr="00E80A5F">
        <w:t xml:space="preserve"> in a particular specialty</w:t>
      </w:r>
      <w:r w:rsidR="00357287" w:rsidRPr="00E80A5F">
        <w:t xml:space="preserve"> (other than general practice)</w:t>
      </w:r>
      <w:r w:rsidRPr="00E80A5F">
        <w:t xml:space="preserve"> if the medical practitioner meets the criteria for the specialty, within the meaning of </w:t>
      </w:r>
      <w:r w:rsidR="0055140F" w:rsidRPr="00E80A5F">
        <w:t>subsection 3</w:t>
      </w:r>
      <w:r w:rsidRPr="00E80A5F">
        <w:t>D(2).</w:t>
      </w:r>
    </w:p>
    <w:p w:rsidR="008456C2" w:rsidRPr="00E80A5F" w:rsidRDefault="008456C2" w:rsidP="008456C2">
      <w:pPr>
        <w:pStyle w:val="subsection"/>
      </w:pPr>
      <w:r w:rsidRPr="00E80A5F">
        <w:tab/>
        <w:t>(3)</w:t>
      </w:r>
      <w:r w:rsidRPr="00E80A5F">
        <w:tab/>
        <w:t>An application under subsection (1) or (2) must be in writing.</w:t>
      </w:r>
    </w:p>
    <w:p w:rsidR="00DD242A" w:rsidRPr="00E80A5F" w:rsidRDefault="00DD242A" w:rsidP="00DD242A">
      <w:pPr>
        <w:pStyle w:val="subsection"/>
      </w:pPr>
      <w:r w:rsidRPr="00E80A5F">
        <w:tab/>
        <w:t>(4)</w:t>
      </w:r>
      <w:r w:rsidRPr="00E80A5F">
        <w:tab/>
        <w:t xml:space="preserve">After receiving an application under </w:t>
      </w:r>
      <w:r w:rsidR="005F0F63" w:rsidRPr="00E80A5F">
        <w:t>subsection (</w:t>
      </w:r>
      <w:r w:rsidRPr="00E80A5F">
        <w:t>1) or (2), the Minister must:</w:t>
      </w:r>
    </w:p>
    <w:p w:rsidR="00DD242A" w:rsidRPr="00E80A5F" w:rsidRDefault="00DD242A" w:rsidP="00DD242A">
      <w:pPr>
        <w:pStyle w:val="paragraph"/>
      </w:pPr>
      <w:r w:rsidRPr="00E80A5F">
        <w:tab/>
        <w:t>(a)</w:t>
      </w:r>
      <w:r w:rsidRPr="00E80A5F">
        <w:tab/>
        <w:t>determine that the medical practitioner be recognised, for the purposes of this Act, as a specialist or consultant physician (as the case requires) in the specialty; and</w:t>
      </w:r>
    </w:p>
    <w:p w:rsidR="00DD242A" w:rsidRPr="00E80A5F" w:rsidRDefault="00DD242A" w:rsidP="00DD242A">
      <w:pPr>
        <w:pStyle w:val="paragraph"/>
      </w:pPr>
      <w:r w:rsidRPr="00E80A5F">
        <w:tab/>
        <w:t>(b)</w:t>
      </w:r>
      <w:r w:rsidRPr="00E80A5F">
        <w:tab/>
        <w:t>notify the medical practitioner, in writing, of his or her recognition as a specialist or consultant physician in the specialty.</w:t>
      </w:r>
    </w:p>
    <w:p w:rsidR="00DD242A" w:rsidRPr="00E80A5F" w:rsidRDefault="00DD242A" w:rsidP="00DD242A">
      <w:pPr>
        <w:pStyle w:val="subsection"/>
      </w:pPr>
      <w:r w:rsidRPr="00E80A5F">
        <w:tab/>
        <w:t>(5)</w:t>
      </w:r>
      <w:r w:rsidRPr="00E80A5F">
        <w:tab/>
        <w:t xml:space="preserve">A notification under </w:t>
      </w:r>
      <w:r w:rsidR="005F0F63" w:rsidRPr="00E80A5F">
        <w:t>paragraph (</w:t>
      </w:r>
      <w:r w:rsidRPr="00E80A5F">
        <w:t>4)(b) is not a legislative instrument.</w:t>
      </w:r>
    </w:p>
    <w:p w:rsidR="001E2B85" w:rsidRPr="00E80A5F" w:rsidRDefault="001E2B85" w:rsidP="001E2B85">
      <w:pPr>
        <w:pStyle w:val="ActHead5"/>
      </w:pPr>
      <w:bookmarkStart w:id="14" w:name="_Toc152854226"/>
      <w:r w:rsidRPr="00846404">
        <w:rPr>
          <w:rStyle w:val="CharSectno"/>
        </w:rPr>
        <w:t>3DC</w:t>
      </w:r>
      <w:r w:rsidRPr="00E80A5F">
        <w:t xml:space="preserve">  Period of effect of determination</w:t>
      </w:r>
      <w:bookmarkEnd w:id="14"/>
    </w:p>
    <w:p w:rsidR="001E2B85" w:rsidRPr="00E80A5F" w:rsidRDefault="001E2B85" w:rsidP="001E2B85">
      <w:pPr>
        <w:pStyle w:val="subsection"/>
      </w:pPr>
      <w:r w:rsidRPr="00E80A5F">
        <w:tab/>
        <w:t>(1)</w:t>
      </w:r>
      <w:r w:rsidRPr="00E80A5F">
        <w:tab/>
        <w:t>A determination under paragraph</w:t>
      </w:r>
      <w:r w:rsidR="005F0F63" w:rsidRPr="00E80A5F">
        <w:t> </w:t>
      </w:r>
      <w:r w:rsidRPr="00E80A5F">
        <w:t>3DB(4)(a) that a medical practitioner is recognised as a specialist</w:t>
      </w:r>
      <w:r w:rsidR="006545B7" w:rsidRPr="00E80A5F">
        <w:t xml:space="preserve"> or consultant physician</w:t>
      </w:r>
      <w:r w:rsidRPr="00E80A5F">
        <w:t xml:space="preserve"> in a particular specialty</w:t>
      </w:r>
      <w:r w:rsidR="005C68FE" w:rsidRPr="00E80A5F">
        <w:t xml:space="preserve"> (other than general practice)</w:t>
      </w:r>
      <w:r w:rsidRPr="00E80A5F">
        <w:t xml:space="preserve"> has effect, or is taken to have had effect, on and from the day specified in the determination.</w:t>
      </w:r>
    </w:p>
    <w:p w:rsidR="001E2B85" w:rsidRPr="00E80A5F" w:rsidRDefault="001E2B85" w:rsidP="001E2B85">
      <w:pPr>
        <w:pStyle w:val="subsection"/>
      </w:pPr>
      <w:r w:rsidRPr="00E80A5F">
        <w:tab/>
        <w:t>(2)</w:t>
      </w:r>
      <w:r w:rsidRPr="00E80A5F">
        <w:tab/>
        <w:t>The day specified may be before the day on which the determination is made.</w:t>
      </w:r>
    </w:p>
    <w:p w:rsidR="001E2B85" w:rsidRPr="00E80A5F" w:rsidRDefault="001E2B85" w:rsidP="001E2B85">
      <w:pPr>
        <w:pStyle w:val="subsection"/>
      </w:pPr>
      <w:r w:rsidRPr="00E80A5F">
        <w:tab/>
        <w:t>(3)</w:t>
      </w:r>
      <w:r w:rsidRPr="00E80A5F">
        <w:tab/>
        <w:t>The determination ceases to have effect if:</w:t>
      </w:r>
    </w:p>
    <w:p w:rsidR="001E2B85" w:rsidRPr="00E80A5F" w:rsidRDefault="001E2B85" w:rsidP="001E2B85">
      <w:pPr>
        <w:pStyle w:val="paragraph"/>
      </w:pPr>
      <w:r w:rsidRPr="00E80A5F">
        <w:tab/>
        <w:t>(a)</w:t>
      </w:r>
      <w:r w:rsidRPr="00E80A5F">
        <w:tab/>
        <w:t>the medical practitioner ceases to be domiciled in Australia; or</w:t>
      </w:r>
    </w:p>
    <w:p w:rsidR="001E2B85" w:rsidRPr="00E80A5F" w:rsidRDefault="001E2B85" w:rsidP="001E2B85">
      <w:pPr>
        <w:pStyle w:val="paragraph"/>
      </w:pPr>
      <w:r w:rsidRPr="00E80A5F">
        <w:tab/>
        <w:t>(b)</w:t>
      </w:r>
      <w:r w:rsidRPr="00E80A5F">
        <w:tab/>
        <w:t>the medical practitioner ceases to practise medicine in Australia.</w:t>
      </w:r>
    </w:p>
    <w:p w:rsidR="001E2B85" w:rsidRPr="00E80A5F" w:rsidRDefault="001E2B85" w:rsidP="001E2B85">
      <w:pPr>
        <w:pStyle w:val="subsection"/>
      </w:pPr>
      <w:r w:rsidRPr="00E80A5F">
        <w:tab/>
        <w:t>(4)</w:t>
      </w:r>
      <w:r w:rsidRPr="00E80A5F">
        <w:tab/>
        <w:t>The Minister must revoke the determination if the medical practitioner requests that the Minister do so.</w:t>
      </w:r>
    </w:p>
    <w:p w:rsidR="001E2B85" w:rsidRPr="00E80A5F" w:rsidRDefault="001E2B85" w:rsidP="001E2B85">
      <w:pPr>
        <w:pStyle w:val="ActHead5"/>
      </w:pPr>
      <w:bookmarkStart w:id="15" w:name="_Toc152854227"/>
      <w:r w:rsidRPr="00846404">
        <w:rPr>
          <w:rStyle w:val="CharSectno"/>
        </w:rPr>
        <w:t>3E</w:t>
      </w:r>
      <w:r w:rsidRPr="00E80A5F">
        <w:t xml:space="preserve">  Recognition as consultant physicians etc. of certain medical practitioners</w:t>
      </w:r>
      <w:bookmarkEnd w:id="15"/>
    </w:p>
    <w:p w:rsidR="001E2B85" w:rsidRPr="00E80A5F" w:rsidRDefault="001E2B85" w:rsidP="001E2B85">
      <w:pPr>
        <w:pStyle w:val="subsection"/>
      </w:pPr>
      <w:r w:rsidRPr="00E80A5F">
        <w:tab/>
        <w:t>(1)</w:t>
      </w:r>
      <w:r w:rsidRPr="00E80A5F">
        <w:tab/>
        <w:t>The Minister may make a determination in writing that a particular medical practitioner who is not domiciled in Australia should be recognised for the purposes of this Act for a specified period as a consultant physician, or as a specialist, in a particular specialty</w:t>
      </w:r>
      <w:r w:rsidR="005C68FE" w:rsidRPr="00E80A5F">
        <w:t xml:space="preserve"> (other than general practice)</w:t>
      </w:r>
      <w:r w:rsidRPr="00E80A5F">
        <w:t>.</w:t>
      </w:r>
    </w:p>
    <w:p w:rsidR="001E2B85" w:rsidRPr="00E80A5F" w:rsidRDefault="001E2B85" w:rsidP="001E2B85">
      <w:pPr>
        <w:pStyle w:val="subsection"/>
      </w:pPr>
      <w:r w:rsidRPr="00E80A5F">
        <w:tab/>
        <w:t>(2)</w:t>
      </w:r>
      <w:r w:rsidRPr="00E80A5F">
        <w:tab/>
        <w:t xml:space="preserve">The Minister shall not make a determination under </w:t>
      </w:r>
      <w:r w:rsidR="005F0F63" w:rsidRPr="00E80A5F">
        <w:t>subsection (</w:t>
      </w:r>
      <w:r w:rsidRPr="00E80A5F">
        <w:t>1) in relation to a medical practitioner except on application by the practitioner.</w:t>
      </w:r>
    </w:p>
    <w:p w:rsidR="001E2B85" w:rsidRPr="00E80A5F" w:rsidRDefault="001E2B85" w:rsidP="001E2B85">
      <w:pPr>
        <w:pStyle w:val="subsection"/>
      </w:pPr>
      <w:r w:rsidRPr="00E80A5F">
        <w:tab/>
        <w:t>(2A)</w:t>
      </w:r>
      <w:r w:rsidRPr="00E80A5F">
        <w:tab/>
        <w:t xml:space="preserve">A determination under </w:t>
      </w:r>
      <w:r w:rsidR="005F0F63" w:rsidRPr="00E80A5F">
        <w:t>subsection (</w:t>
      </w:r>
      <w:r w:rsidRPr="00E80A5F">
        <w:t>1) has effect, or is taken to have had effect:</w:t>
      </w:r>
    </w:p>
    <w:p w:rsidR="001E2B85" w:rsidRPr="00E80A5F" w:rsidRDefault="001E2B85" w:rsidP="001E2B85">
      <w:pPr>
        <w:pStyle w:val="paragraph"/>
      </w:pPr>
      <w:r w:rsidRPr="00E80A5F">
        <w:tab/>
        <w:t>(a)</w:t>
      </w:r>
      <w:r w:rsidRPr="00E80A5F">
        <w:tab/>
        <w:t>on and from the day specified for the purpose by the Minister in the determination; or</w:t>
      </w:r>
    </w:p>
    <w:p w:rsidR="001E2B85" w:rsidRPr="00E80A5F" w:rsidRDefault="001E2B85" w:rsidP="001E2B85">
      <w:pPr>
        <w:pStyle w:val="paragraph"/>
      </w:pPr>
      <w:r w:rsidRPr="00E80A5F">
        <w:tab/>
        <w:t>(b)</w:t>
      </w:r>
      <w:r w:rsidRPr="00E80A5F">
        <w:tab/>
        <w:t>if no such day is specified—on and from the day on which the determination is made.</w:t>
      </w:r>
    </w:p>
    <w:p w:rsidR="001E2B85" w:rsidRPr="00E80A5F" w:rsidRDefault="001E2B85" w:rsidP="001E2B85">
      <w:pPr>
        <w:pStyle w:val="subsection"/>
      </w:pPr>
      <w:r w:rsidRPr="00E80A5F">
        <w:tab/>
        <w:t>(2B)</w:t>
      </w:r>
      <w:r w:rsidRPr="00E80A5F">
        <w:tab/>
        <w:t xml:space="preserve">A day specified under </w:t>
      </w:r>
      <w:r w:rsidR="005F0F63" w:rsidRPr="00E80A5F">
        <w:t>paragraph (</w:t>
      </w:r>
      <w:r w:rsidRPr="00E80A5F">
        <w:t>2A)(a) may be a day that occurred before the day on which the determination is made.</w:t>
      </w:r>
    </w:p>
    <w:p w:rsidR="001E2B85" w:rsidRPr="00E80A5F" w:rsidRDefault="001E2B85" w:rsidP="001E2B85">
      <w:pPr>
        <w:pStyle w:val="subsection"/>
      </w:pPr>
      <w:r w:rsidRPr="00E80A5F">
        <w:tab/>
        <w:t>(3)</w:t>
      </w:r>
      <w:r w:rsidRPr="00E80A5F">
        <w:tab/>
        <w:t xml:space="preserve">The Minister may at any time revoke a determination made in relation to a medical practitioner under </w:t>
      </w:r>
      <w:r w:rsidR="005F0F63" w:rsidRPr="00E80A5F">
        <w:t>subsection (</w:t>
      </w:r>
      <w:r w:rsidRPr="00E80A5F">
        <w:t>1) by giving a notice in writing to that effect to the medical practitioner.</w:t>
      </w:r>
    </w:p>
    <w:p w:rsidR="001E2B85" w:rsidRPr="00E80A5F" w:rsidRDefault="001E2B85" w:rsidP="001E2B85">
      <w:pPr>
        <w:pStyle w:val="ActHead5"/>
      </w:pPr>
      <w:bookmarkStart w:id="16" w:name="_Toc152854228"/>
      <w:r w:rsidRPr="00846404">
        <w:rPr>
          <w:rStyle w:val="CharSectno"/>
        </w:rPr>
        <w:t>3GA</w:t>
      </w:r>
      <w:r w:rsidRPr="00E80A5F">
        <w:t xml:space="preserve">  Register of Approved Placements</w:t>
      </w:r>
      <w:bookmarkEnd w:id="16"/>
    </w:p>
    <w:p w:rsidR="001E2B85" w:rsidRPr="00E80A5F" w:rsidRDefault="001E2B85" w:rsidP="001E2B85">
      <w:pPr>
        <w:pStyle w:val="subsection"/>
        <w:rPr>
          <w:i/>
        </w:rPr>
      </w:pPr>
      <w:r w:rsidRPr="00E80A5F">
        <w:tab/>
        <w:t>(1)</w:t>
      </w:r>
      <w:r w:rsidRPr="00E80A5F">
        <w:tab/>
        <w:t>The purpose of this section is to provide for registration of certain medical practitioners in approved placements.</w:t>
      </w:r>
    </w:p>
    <w:p w:rsidR="001E2B85" w:rsidRPr="00E80A5F" w:rsidRDefault="001E2B85" w:rsidP="001E2B85">
      <w:pPr>
        <w:pStyle w:val="subsection"/>
      </w:pPr>
      <w:r w:rsidRPr="00E80A5F">
        <w:tab/>
        <w:t>(2)</w:t>
      </w:r>
      <w:r w:rsidRPr="00E80A5F">
        <w:tab/>
        <w:t xml:space="preserve">The </w:t>
      </w:r>
      <w:r w:rsidR="002E6EE9" w:rsidRPr="00E80A5F">
        <w:t>Chief Executive Medicare</w:t>
      </w:r>
      <w:r w:rsidRPr="00E80A5F">
        <w:t xml:space="preserve"> is to establish and maintain a Register of Approved Placements.</w:t>
      </w:r>
    </w:p>
    <w:p w:rsidR="001E2B85" w:rsidRPr="00E80A5F" w:rsidRDefault="001E2B85" w:rsidP="001E2B85">
      <w:pPr>
        <w:pStyle w:val="subsection"/>
      </w:pPr>
      <w:r w:rsidRPr="00E80A5F">
        <w:tab/>
        <w:t>(3)</w:t>
      </w:r>
      <w:r w:rsidRPr="00E80A5F">
        <w:tab/>
        <w:t>The Register may be maintained in any form, including as a computer record.</w:t>
      </w:r>
    </w:p>
    <w:p w:rsidR="001E2B85" w:rsidRPr="00E80A5F" w:rsidRDefault="001E2B85" w:rsidP="001E2B85">
      <w:pPr>
        <w:pStyle w:val="subsection"/>
      </w:pPr>
      <w:r w:rsidRPr="00E80A5F">
        <w:tab/>
        <w:t>(4)</w:t>
      </w:r>
      <w:r w:rsidRPr="00E80A5F">
        <w:tab/>
        <w:t xml:space="preserve">A medical practitioner may apply to the </w:t>
      </w:r>
      <w:r w:rsidR="002E6EE9" w:rsidRPr="00E80A5F">
        <w:t>Chief Executive Medicare</w:t>
      </w:r>
      <w:r w:rsidRPr="00E80A5F">
        <w:t xml:space="preserve"> for registration under this section.</w:t>
      </w:r>
    </w:p>
    <w:p w:rsidR="001E2B85" w:rsidRPr="00E80A5F" w:rsidRDefault="001E2B85" w:rsidP="001E2B85">
      <w:pPr>
        <w:pStyle w:val="subsection"/>
      </w:pPr>
      <w:r w:rsidRPr="00E80A5F">
        <w:tab/>
        <w:t>(5)</w:t>
      </w:r>
      <w:r w:rsidRPr="00E80A5F">
        <w:tab/>
        <w:t>If a medical practitioner makes an application and:</w:t>
      </w:r>
    </w:p>
    <w:p w:rsidR="001E2B85" w:rsidRPr="00E80A5F" w:rsidRDefault="001E2B85" w:rsidP="001E2B85">
      <w:pPr>
        <w:pStyle w:val="paragraph"/>
      </w:pPr>
      <w:r w:rsidRPr="00E80A5F">
        <w:tab/>
        <w:t>(a)</w:t>
      </w:r>
      <w:r w:rsidRPr="00E80A5F">
        <w:tab/>
        <w:t xml:space="preserve">a body specified in the regulations gives the </w:t>
      </w:r>
      <w:r w:rsidR="002E6EE9" w:rsidRPr="00E80A5F">
        <w:t>Chief Executive Medicare</w:t>
      </w:r>
      <w:r w:rsidRPr="00E80A5F">
        <w:t xml:space="preserve"> written notice stating:</w:t>
      </w:r>
    </w:p>
    <w:p w:rsidR="001E2B85" w:rsidRPr="00E80A5F" w:rsidRDefault="001E2B85" w:rsidP="001E2B85">
      <w:pPr>
        <w:pStyle w:val="paragraphsub"/>
      </w:pPr>
      <w:r w:rsidRPr="00E80A5F">
        <w:tab/>
        <w:t>(i)</w:t>
      </w:r>
      <w:r w:rsidRPr="00E80A5F">
        <w:tab/>
        <w:t>that the applicant is enrolled in, or undertaking, a course or program of a kind specified in the regulations; and</w:t>
      </w:r>
    </w:p>
    <w:p w:rsidR="001E2B85" w:rsidRPr="00E80A5F" w:rsidRDefault="001E2B85" w:rsidP="001E2B85">
      <w:pPr>
        <w:pStyle w:val="paragraphsub"/>
      </w:pPr>
      <w:r w:rsidRPr="00E80A5F">
        <w:tab/>
        <w:t>(ii)</w:t>
      </w:r>
      <w:r w:rsidRPr="00E80A5F">
        <w:tab/>
        <w:t>the period over which, and the location in which, the applicant will be undertaking the course or program; or</w:t>
      </w:r>
    </w:p>
    <w:p w:rsidR="001E2B85" w:rsidRPr="00E80A5F" w:rsidRDefault="001E2B85" w:rsidP="001E2B85">
      <w:pPr>
        <w:pStyle w:val="paragraph"/>
      </w:pPr>
      <w:r w:rsidRPr="00E80A5F">
        <w:tab/>
        <w:t>(b)</w:t>
      </w:r>
      <w:r w:rsidRPr="00E80A5F">
        <w:tab/>
        <w:t>the applicant is, in accordance with the regulations, eligible for registration under this section;</w:t>
      </w:r>
    </w:p>
    <w:p w:rsidR="001E2B85" w:rsidRPr="00E80A5F" w:rsidRDefault="001E2B85" w:rsidP="001E2B85">
      <w:pPr>
        <w:pStyle w:val="subsection2"/>
      </w:pPr>
      <w:r w:rsidRPr="00E80A5F">
        <w:t xml:space="preserve">the </w:t>
      </w:r>
      <w:r w:rsidR="002E6EE9" w:rsidRPr="00E80A5F">
        <w:t>Chief Executive Medicare</w:t>
      </w:r>
      <w:r w:rsidRPr="00E80A5F">
        <w:t xml:space="preserve"> must, within the required period under </w:t>
      </w:r>
      <w:r w:rsidR="005F0F63" w:rsidRPr="00E80A5F">
        <w:t>subsection (</w:t>
      </w:r>
      <w:r w:rsidRPr="00E80A5F">
        <w:t>6), enter the applicant’s name in the Register, together with the period in respect of which and the location in respect of which the applicant is registered.</w:t>
      </w:r>
    </w:p>
    <w:p w:rsidR="001E2B85" w:rsidRPr="00E80A5F" w:rsidRDefault="001E2B85" w:rsidP="001E2B85">
      <w:pPr>
        <w:pStyle w:val="subsection"/>
      </w:pPr>
      <w:r w:rsidRPr="00E80A5F">
        <w:tab/>
        <w:t>(6)</w:t>
      </w:r>
      <w:r w:rsidRPr="00E80A5F">
        <w:tab/>
        <w:t xml:space="preserve">The </w:t>
      </w:r>
      <w:r w:rsidRPr="00E80A5F">
        <w:rPr>
          <w:b/>
          <w:i/>
        </w:rPr>
        <w:t>required period</w:t>
      </w:r>
      <w:r w:rsidRPr="00E80A5F">
        <w:t xml:space="preserve"> for the purposes of </w:t>
      </w:r>
      <w:r w:rsidR="005F0F63" w:rsidRPr="00E80A5F">
        <w:t>subsection (</w:t>
      </w:r>
      <w:r w:rsidRPr="00E80A5F">
        <w:t>5) is:</w:t>
      </w:r>
    </w:p>
    <w:p w:rsidR="001E2B85" w:rsidRPr="00E80A5F" w:rsidRDefault="001E2B85" w:rsidP="001E2B85">
      <w:pPr>
        <w:pStyle w:val="paragraph"/>
      </w:pPr>
      <w:r w:rsidRPr="00E80A5F">
        <w:tab/>
        <w:t>(a)</w:t>
      </w:r>
      <w:r w:rsidRPr="00E80A5F">
        <w:tab/>
        <w:t xml:space="preserve">if a notice was given to the </w:t>
      </w:r>
      <w:r w:rsidR="002E6EE9" w:rsidRPr="00E80A5F">
        <w:t>Chief Executive Medicare</w:t>
      </w:r>
      <w:r w:rsidRPr="00E80A5F">
        <w:t xml:space="preserve"> under </w:t>
      </w:r>
      <w:r w:rsidR="005F0F63" w:rsidRPr="00E80A5F">
        <w:t>paragraph (</w:t>
      </w:r>
      <w:r w:rsidRPr="00E80A5F">
        <w:t>5)(a) in connection with the application:</w:t>
      </w:r>
    </w:p>
    <w:p w:rsidR="001E2B85" w:rsidRPr="00E80A5F" w:rsidRDefault="001E2B85" w:rsidP="001E2B85">
      <w:pPr>
        <w:pStyle w:val="paragraphsub"/>
      </w:pPr>
      <w:r w:rsidRPr="00E80A5F">
        <w:tab/>
        <w:t>(i)</w:t>
      </w:r>
      <w:r w:rsidRPr="00E80A5F">
        <w:tab/>
        <w:t xml:space="preserve">the period of 14 days after the notice was received by the </w:t>
      </w:r>
      <w:r w:rsidR="002E6EE9" w:rsidRPr="00E80A5F">
        <w:t>Chief Executive Medicare</w:t>
      </w:r>
      <w:r w:rsidRPr="00E80A5F">
        <w:t>; or</w:t>
      </w:r>
    </w:p>
    <w:p w:rsidR="001E2B85" w:rsidRPr="00E80A5F" w:rsidRDefault="001E2B85" w:rsidP="001E2B85">
      <w:pPr>
        <w:pStyle w:val="paragraphsub"/>
      </w:pPr>
      <w:r w:rsidRPr="00E80A5F">
        <w:tab/>
        <w:t>(ii)</w:t>
      </w:r>
      <w:r w:rsidRPr="00E80A5F">
        <w:tab/>
        <w:t xml:space="preserve">if the application was made after the notice was received—the period of 14 days after the application was received by the </w:t>
      </w:r>
      <w:r w:rsidR="002E6EE9" w:rsidRPr="00E80A5F">
        <w:t>Chief Executive Medicare</w:t>
      </w:r>
      <w:r w:rsidRPr="00E80A5F">
        <w:t>; or</w:t>
      </w:r>
    </w:p>
    <w:p w:rsidR="001E2B85" w:rsidRPr="00E80A5F" w:rsidRDefault="001E2B85" w:rsidP="001E2B85">
      <w:pPr>
        <w:pStyle w:val="paragraph"/>
      </w:pPr>
      <w:r w:rsidRPr="00E80A5F">
        <w:tab/>
        <w:t>(b)</w:t>
      </w:r>
      <w:r w:rsidRPr="00E80A5F">
        <w:tab/>
        <w:t xml:space="preserve">if no such notice was given—the period of 14 days after the application was received by the </w:t>
      </w:r>
      <w:r w:rsidR="002E6EE9" w:rsidRPr="00E80A5F">
        <w:t>Chief Executive Medicare</w:t>
      </w:r>
      <w:r w:rsidRPr="00E80A5F">
        <w:t>.</w:t>
      </w:r>
    </w:p>
    <w:p w:rsidR="001E2B85" w:rsidRPr="00E80A5F" w:rsidRDefault="001E2B85" w:rsidP="001E2B85">
      <w:pPr>
        <w:pStyle w:val="subsection"/>
      </w:pPr>
      <w:r w:rsidRPr="00E80A5F">
        <w:tab/>
        <w:t>(7)</w:t>
      </w:r>
      <w:r w:rsidRPr="00E80A5F">
        <w:tab/>
        <w:t xml:space="preserve">The </w:t>
      </w:r>
      <w:r w:rsidR="002E6EE9" w:rsidRPr="00E80A5F">
        <w:t>Chief Executive Medicare</w:t>
      </w:r>
      <w:r w:rsidRPr="00E80A5F">
        <w:t xml:space="preserve"> must give the applicant written notice of the day on which the applicant’s name is to be entered in the Register.</w:t>
      </w:r>
    </w:p>
    <w:p w:rsidR="001E2B85" w:rsidRPr="00E80A5F" w:rsidRDefault="001E2B85" w:rsidP="001E2B85">
      <w:pPr>
        <w:pStyle w:val="subsection"/>
      </w:pPr>
      <w:r w:rsidRPr="00E80A5F">
        <w:tab/>
        <w:t>(8)</w:t>
      </w:r>
      <w:r w:rsidRPr="00E80A5F">
        <w:tab/>
        <w:t xml:space="preserve">The </w:t>
      </w:r>
      <w:r w:rsidR="002E6EE9" w:rsidRPr="00E80A5F">
        <w:t>Chief Executive Medicare</w:t>
      </w:r>
      <w:r w:rsidRPr="00E80A5F">
        <w:t xml:space="preserve"> may give a body specified in regulations made for the purposes of </w:t>
      </w:r>
      <w:r w:rsidR="005F0F63" w:rsidRPr="00E80A5F">
        <w:t>paragraph (</w:t>
      </w:r>
      <w:r w:rsidRPr="00E80A5F">
        <w:t xml:space="preserve">5)(a) information about the following matters, to the extent that those matters relate to persons about whom the body has given a notice under </w:t>
      </w:r>
      <w:r w:rsidR="005F0F63" w:rsidRPr="00E80A5F">
        <w:t>paragraph (</w:t>
      </w:r>
      <w:r w:rsidRPr="00E80A5F">
        <w:t>5)(a):</w:t>
      </w:r>
    </w:p>
    <w:p w:rsidR="001E2B85" w:rsidRPr="00E80A5F" w:rsidRDefault="001E2B85" w:rsidP="001E2B85">
      <w:pPr>
        <w:pStyle w:val="paragraph"/>
      </w:pPr>
      <w:r w:rsidRPr="00E80A5F">
        <w:tab/>
        <w:t>(a)</w:t>
      </w:r>
      <w:r w:rsidRPr="00E80A5F">
        <w:tab/>
        <w:t>the current state of the Register;</w:t>
      </w:r>
    </w:p>
    <w:p w:rsidR="001E2B85" w:rsidRPr="00E80A5F" w:rsidRDefault="001E2B85" w:rsidP="001E2B85">
      <w:pPr>
        <w:pStyle w:val="paragraph"/>
      </w:pPr>
      <w:r w:rsidRPr="00E80A5F">
        <w:tab/>
        <w:t>(b)</w:t>
      </w:r>
      <w:r w:rsidRPr="00E80A5F">
        <w:tab/>
        <w:t>additions to the Register;</w:t>
      </w:r>
    </w:p>
    <w:p w:rsidR="001E2B85" w:rsidRPr="00E80A5F" w:rsidRDefault="001E2B85" w:rsidP="001E2B85">
      <w:pPr>
        <w:pStyle w:val="paragraph"/>
      </w:pPr>
      <w:r w:rsidRPr="00E80A5F">
        <w:tab/>
        <w:t>(c)</w:t>
      </w:r>
      <w:r w:rsidRPr="00E80A5F">
        <w:tab/>
        <w:t>deletions from the Register.</w:t>
      </w:r>
    </w:p>
    <w:p w:rsidR="001E2B85" w:rsidRPr="00E80A5F" w:rsidRDefault="001E2B85" w:rsidP="001E2B85">
      <w:pPr>
        <w:pStyle w:val="ActHead5"/>
      </w:pPr>
      <w:bookmarkStart w:id="17" w:name="_Toc152854229"/>
      <w:r w:rsidRPr="00846404">
        <w:rPr>
          <w:rStyle w:val="CharSectno"/>
        </w:rPr>
        <w:t>3GB</w:t>
      </w:r>
      <w:r w:rsidRPr="00E80A5F">
        <w:t xml:space="preserve">  Removal from the Register</w:t>
      </w:r>
      <w:bookmarkEnd w:id="17"/>
    </w:p>
    <w:p w:rsidR="001E2B85" w:rsidRPr="00E80A5F" w:rsidRDefault="001E2B85" w:rsidP="001E2B85">
      <w:pPr>
        <w:pStyle w:val="subsection"/>
      </w:pPr>
      <w:r w:rsidRPr="00E80A5F">
        <w:tab/>
        <w:t>(1)</w:t>
      </w:r>
      <w:r w:rsidRPr="00E80A5F">
        <w:tab/>
        <w:t xml:space="preserve">The </w:t>
      </w:r>
      <w:r w:rsidR="002E6EE9" w:rsidRPr="00E80A5F">
        <w:t>Chief Executive Medicare</w:t>
      </w:r>
      <w:r w:rsidRPr="00E80A5F">
        <w:t xml:space="preserve"> must remove a medical practitioner’s name from the Register of Approved Placements if:</w:t>
      </w:r>
    </w:p>
    <w:p w:rsidR="001E2B85" w:rsidRPr="00E80A5F" w:rsidRDefault="001E2B85" w:rsidP="001E2B85">
      <w:pPr>
        <w:pStyle w:val="paragraph"/>
      </w:pPr>
      <w:r w:rsidRPr="00E80A5F">
        <w:tab/>
        <w:t>(a)</w:t>
      </w:r>
      <w:r w:rsidRPr="00E80A5F">
        <w:tab/>
        <w:t xml:space="preserve">the medical practitioner requests the </w:t>
      </w:r>
      <w:r w:rsidR="002E6EE9" w:rsidRPr="00E80A5F">
        <w:t>Chief Executive Medicare</w:t>
      </w:r>
      <w:r w:rsidRPr="00E80A5F">
        <w:t xml:space="preserve"> to do so; or</w:t>
      </w:r>
    </w:p>
    <w:p w:rsidR="001E2B85" w:rsidRPr="00E80A5F" w:rsidRDefault="001E2B85" w:rsidP="001E2B85">
      <w:pPr>
        <w:pStyle w:val="paragraph"/>
      </w:pPr>
      <w:r w:rsidRPr="00E80A5F">
        <w:tab/>
        <w:t>(b)</w:t>
      </w:r>
      <w:r w:rsidRPr="00E80A5F">
        <w:tab/>
        <w:t>a body specified in regulations made for the purposes of paragraph</w:t>
      </w:r>
      <w:r w:rsidR="005F0F63" w:rsidRPr="00E80A5F">
        <w:t> </w:t>
      </w:r>
      <w:r w:rsidRPr="00E80A5F">
        <w:t xml:space="preserve">3GA(5)(a) gives the </w:t>
      </w:r>
      <w:r w:rsidR="002E6EE9" w:rsidRPr="00E80A5F">
        <w:t>Chief Executive Medicare</w:t>
      </w:r>
      <w:r w:rsidRPr="00E80A5F">
        <w:t xml:space="preserve"> written notice that the medical practitioner (being a person about whom the body gave a notice under </w:t>
      </w:r>
      <w:r w:rsidR="005F0F63" w:rsidRPr="00E80A5F">
        <w:t>paragraph (</w:t>
      </w:r>
      <w:r w:rsidRPr="00E80A5F">
        <w:t>5)(a)) is not enrolled in, or undertaking, the course or program in relation to which he or she was registered; or</w:t>
      </w:r>
    </w:p>
    <w:p w:rsidR="001E2B85" w:rsidRPr="00E80A5F" w:rsidRDefault="001E2B85" w:rsidP="001E2B85">
      <w:pPr>
        <w:pStyle w:val="paragraph"/>
      </w:pPr>
      <w:r w:rsidRPr="00E80A5F">
        <w:tab/>
        <w:t>(c)</w:t>
      </w:r>
      <w:r w:rsidRPr="00E80A5F">
        <w:tab/>
        <w:t>the regulations require that the medical practitioner’s name be removed from the Register.</w:t>
      </w:r>
    </w:p>
    <w:p w:rsidR="001E2B85" w:rsidRPr="00E80A5F" w:rsidRDefault="001E2B85" w:rsidP="001E2B85">
      <w:pPr>
        <w:pStyle w:val="subsection"/>
      </w:pPr>
      <w:r w:rsidRPr="00E80A5F">
        <w:tab/>
        <w:t>(2)</w:t>
      </w:r>
      <w:r w:rsidRPr="00E80A5F">
        <w:tab/>
        <w:t xml:space="preserve">Before removing the medical practitioner’s name from the Register, the </w:t>
      </w:r>
      <w:r w:rsidR="002E6EE9" w:rsidRPr="00E80A5F">
        <w:t>Chief Executive Medicare</w:t>
      </w:r>
      <w:r w:rsidRPr="00E80A5F">
        <w:t xml:space="preserve"> must give the medical practitioner written notice that his or her name is to be removed.</w:t>
      </w:r>
    </w:p>
    <w:p w:rsidR="001E2B85" w:rsidRPr="00E80A5F" w:rsidRDefault="001E2B85" w:rsidP="001E2B85">
      <w:pPr>
        <w:pStyle w:val="subsection"/>
      </w:pPr>
      <w:r w:rsidRPr="00E80A5F">
        <w:tab/>
        <w:t>(3)</w:t>
      </w:r>
      <w:r w:rsidRPr="00E80A5F">
        <w:tab/>
        <w:t>The notice must specify the day on which the medical practitioner’s name is to be removed from the Register.</w:t>
      </w:r>
    </w:p>
    <w:p w:rsidR="001E2B85" w:rsidRPr="00E80A5F" w:rsidRDefault="001E2B85" w:rsidP="001E2B85">
      <w:pPr>
        <w:pStyle w:val="subsection"/>
      </w:pPr>
      <w:r w:rsidRPr="00E80A5F">
        <w:tab/>
        <w:t>(4)</w:t>
      </w:r>
      <w:r w:rsidRPr="00E80A5F">
        <w:tab/>
        <w:t xml:space="preserve">The day specified under </w:t>
      </w:r>
      <w:r w:rsidR="005F0F63" w:rsidRPr="00E80A5F">
        <w:t>subsection (</w:t>
      </w:r>
      <w:r w:rsidRPr="00E80A5F">
        <w:t>3) must not be less than 14 days after the day on which the notice is given.</w:t>
      </w:r>
    </w:p>
    <w:p w:rsidR="0032103B" w:rsidRPr="00E80A5F" w:rsidRDefault="0032103B" w:rsidP="0032103B">
      <w:pPr>
        <w:pStyle w:val="ActHead5"/>
      </w:pPr>
      <w:bookmarkStart w:id="18" w:name="_Hlk114147980"/>
      <w:bookmarkStart w:id="19" w:name="_Toc152854230"/>
      <w:r w:rsidRPr="00846404">
        <w:rPr>
          <w:rStyle w:val="CharSectno"/>
        </w:rPr>
        <w:t>3GC</w:t>
      </w:r>
      <w:r w:rsidRPr="00E80A5F">
        <w:t xml:space="preserve">  Use of computer programs to manage Register of Approved Placements</w:t>
      </w:r>
      <w:bookmarkEnd w:id="19"/>
    </w:p>
    <w:p w:rsidR="0032103B" w:rsidRPr="00E80A5F" w:rsidRDefault="0032103B" w:rsidP="0032103B">
      <w:pPr>
        <w:pStyle w:val="subsection"/>
      </w:pPr>
      <w:r w:rsidRPr="00E80A5F">
        <w:tab/>
        <w:t>(1)</w:t>
      </w:r>
      <w:r w:rsidRPr="00E80A5F">
        <w:tab/>
        <w:t>The Chief Executive Medicare may arrange for the use, under the Chief Executive Medicare’s control, of computer programs for taking actions required by section 3GA or 3GB.</w:t>
      </w:r>
    </w:p>
    <w:p w:rsidR="0032103B" w:rsidRPr="00E80A5F" w:rsidRDefault="0032103B" w:rsidP="0032103B">
      <w:pPr>
        <w:pStyle w:val="subsection"/>
      </w:pPr>
      <w:r w:rsidRPr="00E80A5F">
        <w:tab/>
        <w:t>(2)</w:t>
      </w:r>
      <w:r w:rsidRPr="00E80A5F">
        <w:tab/>
        <w:t>An action taken by the operation of a computer program under such an arrangement is taken to be an action by the Chief Executive Medicare.</w:t>
      </w:r>
    </w:p>
    <w:p w:rsidR="0032103B" w:rsidRPr="00E80A5F" w:rsidRDefault="0032103B" w:rsidP="0032103B">
      <w:pPr>
        <w:pStyle w:val="subsection"/>
      </w:pPr>
      <w:r w:rsidRPr="00E80A5F">
        <w:tab/>
        <w:t>(3)</w:t>
      </w:r>
      <w:r w:rsidRPr="00E80A5F">
        <w:tab/>
        <w:t>The Chief Executive Medicare may substitute an action for an action the Chief Executive Medicare is taken to have made under subsection (2) if the Chief Executive Medicare is satisfied that the action taken by the operation of the computer program is incorrect.</w:t>
      </w:r>
    </w:p>
    <w:p w:rsidR="001E2B85" w:rsidRPr="00E80A5F" w:rsidRDefault="001E2B85" w:rsidP="001E2B85">
      <w:pPr>
        <w:pStyle w:val="ActHead5"/>
      </w:pPr>
      <w:bookmarkStart w:id="20" w:name="_Toc152854231"/>
      <w:bookmarkEnd w:id="18"/>
      <w:r w:rsidRPr="00846404">
        <w:rPr>
          <w:rStyle w:val="CharSectno"/>
        </w:rPr>
        <w:t>4</w:t>
      </w:r>
      <w:r w:rsidRPr="00E80A5F">
        <w:t xml:space="preserve">  General medical services table</w:t>
      </w:r>
      <w:bookmarkEnd w:id="20"/>
    </w:p>
    <w:p w:rsidR="001E2B85" w:rsidRPr="00E80A5F" w:rsidRDefault="001E2B85" w:rsidP="001E2B85">
      <w:pPr>
        <w:pStyle w:val="subsection"/>
      </w:pPr>
      <w:r w:rsidRPr="00E80A5F">
        <w:tab/>
        <w:t>(1)</w:t>
      </w:r>
      <w:r w:rsidRPr="00E80A5F">
        <w:tab/>
        <w:t>The regulations may prescribe a table of medical services (other than diagnostic imaging services and pathology services) that sets out the following:</w:t>
      </w:r>
    </w:p>
    <w:p w:rsidR="001E2B85" w:rsidRPr="00E80A5F" w:rsidRDefault="001E2B85" w:rsidP="001E2B85">
      <w:pPr>
        <w:pStyle w:val="paragraph"/>
      </w:pPr>
      <w:r w:rsidRPr="00E80A5F">
        <w:tab/>
        <w:t>(a)</w:t>
      </w:r>
      <w:r w:rsidRPr="00E80A5F">
        <w:tab/>
        <w:t>items of medical services;</w:t>
      </w:r>
    </w:p>
    <w:p w:rsidR="001E2B85" w:rsidRPr="00E80A5F" w:rsidRDefault="001E2B85" w:rsidP="001E2B85">
      <w:pPr>
        <w:pStyle w:val="paragraph"/>
      </w:pPr>
      <w:r w:rsidRPr="00E80A5F">
        <w:tab/>
        <w:t>(b)</w:t>
      </w:r>
      <w:r w:rsidRPr="00E80A5F">
        <w:tab/>
        <w:t>the amount of fees applicable in respect of each item;</w:t>
      </w:r>
    </w:p>
    <w:p w:rsidR="001E2B85" w:rsidRPr="00E80A5F" w:rsidRDefault="001E2B85" w:rsidP="001E2B85">
      <w:pPr>
        <w:pStyle w:val="paragraph"/>
      </w:pPr>
      <w:r w:rsidRPr="00E80A5F">
        <w:tab/>
        <w:t>(c)</w:t>
      </w:r>
      <w:r w:rsidRPr="00E80A5F">
        <w:tab/>
        <w:t>rules for interpretation of the table.</w:t>
      </w:r>
    </w:p>
    <w:p w:rsidR="00D50142" w:rsidRPr="00E80A5F" w:rsidRDefault="00D50142" w:rsidP="00D50142">
      <w:pPr>
        <w:pStyle w:val="notetext"/>
      </w:pPr>
      <w:r w:rsidRPr="00E80A5F">
        <w:t>Note:</w:t>
      </w:r>
      <w:r w:rsidRPr="00E80A5F">
        <w:tab/>
        <w:t>See also section</w:t>
      </w:r>
      <w:r w:rsidR="005F0F63" w:rsidRPr="00E80A5F">
        <w:t> </w:t>
      </w:r>
      <w:r w:rsidRPr="00E80A5F">
        <w:t>4BAA (conditional specification of services in table items).</w:t>
      </w:r>
    </w:p>
    <w:p w:rsidR="000E777A" w:rsidRPr="00E80A5F" w:rsidRDefault="000E777A" w:rsidP="000E777A">
      <w:pPr>
        <w:pStyle w:val="subsection"/>
      </w:pPr>
      <w:r w:rsidRPr="00E80A5F">
        <w:tab/>
        <w:t>(3)</w:t>
      </w:r>
      <w:r w:rsidRPr="00E80A5F">
        <w:tab/>
        <w:t>If:</w:t>
      </w:r>
    </w:p>
    <w:p w:rsidR="000E777A" w:rsidRPr="00E80A5F" w:rsidRDefault="000E777A" w:rsidP="000E777A">
      <w:pPr>
        <w:pStyle w:val="paragraph"/>
      </w:pPr>
      <w:r w:rsidRPr="00E80A5F">
        <w:tab/>
        <w:t>(a)</w:t>
      </w:r>
      <w:r w:rsidRPr="00E80A5F">
        <w:tab/>
        <w:t>a person renders a professional service; and</w:t>
      </w:r>
    </w:p>
    <w:p w:rsidR="000E777A" w:rsidRPr="00E80A5F" w:rsidRDefault="000E777A" w:rsidP="000E777A">
      <w:pPr>
        <w:pStyle w:val="paragraph"/>
      </w:pPr>
      <w:r w:rsidRPr="00E80A5F">
        <w:tab/>
        <w:t>(b)</w:t>
      </w:r>
      <w:r w:rsidRPr="00E80A5F">
        <w:tab/>
        <w:t>a claim is made for an amount to be paid under this Act in respect of the service; and</w:t>
      </w:r>
    </w:p>
    <w:p w:rsidR="000E777A" w:rsidRPr="00E80A5F" w:rsidRDefault="000E777A" w:rsidP="000E777A">
      <w:pPr>
        <w:pStyle w:val="paragraph"/>
      </w:pPr>
      <w:r w:rsidRPr="00E80A5F">
        <w:tab/>
        <w:t>(c)</w:t>
      </w:r>
      <w:r w:rsidRPr="00E80A5F">
        <w:tab/>
        <w:t>the service is specified in an item in the general medical services table; and</w:t>
      </w:r>
    </w:p>
    <w:p w:rsidR="000E777A" w:rsidRPr="00E80A5F" w:rsidRDefault="000E777A" w:rsidP="000E777A">
      <w:pPr>
        <w:pStyle w:val="paragraph"/>
      </w:pPr>
      <w:r w:rsidRPr="00E80A5F">
        <w:tab/>
        <w:t>(d)</w:t>
      </w:r>
      <w:r w:rsidRPr="00E80A5F">
        <w:tab/>
        <w:t>the item mentions the creation (however described) of a document; and</w:t>
      </w:r>
    </w:p>
    <w:p w:rsidR="000E777A" w:rsidRPr="00E80A5F" w:rsidRDefault="000E777A" w:rsidP="000E777A">
      <w:pPr>
        <w:pStyle w:val="paragraph"/>
      </w:pPr>
      <w:r w:rsidRPr="00E80A5F">
        <w:tab/>
        <w:t>(e)</w:t>
      </w:r>
      <w:r w:rsidRPr="00E80A5F">
        <w:tab/>
        <w:t>the document is created by the person;</w:t>
      </w:r>
    </w:p>
    <w:p w:rsidR="000E777A" w:rsidRPr="00E80A5F" w:rsidRDefault="000E777A" w:rsidP="000E777A">
      <w:pPr>
        <w:pStyle w:val="subsection2"/>
      </w:pPr>
      <w:r w:rsidRPr="00E80A5F">
        <w:t>the person must retain the document for the period of 2 years beginning on the day the service is rendered.</w:t>
      </w:r>
    </w:p>
    <w:p w:rsidR="000E777A" w:rsidRPr="00E80A5F" w:rsidRDefault="000E777A" w:rsidP="000E777A">
      <w:pPr>
        <w:pStyle w:val="Penalty"/>
      </w:pPr>
      <w:r w:rsidRPr="00E80A5F">
        <w:t>Civil penalty:</w:t>
      </w:r>
      <w:r w:rsidRPr="00E80A5F">
        <w:tab/>
        <w:t>5 penalty units.</w:t>
      </w:r>
    </w:p>
    <w:p w:rsidR="000E777A" w:rsidRPr="00E80A5F" w:rsidRDefault="000E777A" w:rsidP="000E777A">
      <w:pPr>
        <w:pStyle w:val="subsection"/>
      </w:pPr>
      <w:r w:rsidRPr="00E80A5F">
        <w:tab/>
        <w:t>(4)</w:t>
      </w:r>
      <w:r w:rsidRPr="00E80A5F">
        <w:tab/>
      </w:r>
      <w:r w:rsidR="005F0F63" w:rsidRPr="00E80A5F">
        <w:t>Subsection (</w:t>
      </w:r>
      <w:r w:rsidRPr="00E80A5F">
        <w:t>3) does not apply if the person has a reasonable excuse.</w:t>
      </w:r>
    </w:p>
    <w:p w:rsidR="000E777A" w:rsidRPr="00E80A5F" w:rsidRDefault="000E777A" w:rsidP="000E777A">
      <w:pPr>
        <w:pStyle w:val="notetext"/>
      </w:pPr>
      <w:r w:rsidRPr="00E80A5F">
        <w:t>Note:</w:t>
      </w:r>
      <w:r w:rsidRPr="00E80A5F">
        <w:tab/>
        <w:t xml:space="preserve">A person who wishes to rely on </w:t>
      </w:r>
      <w:r w:rsidR="005F0F63" w:rsidRPr="00E80A5F">
        <w:t>subsection (</w:t>
      </w:r>
      <w:r w:rsidRPr="00E80A5F">
        <w:t xml:space="preserve">4) in proceedings for a civil penalty order bears an evidential burden in relation to the matter in that </w:t>
      </w:r>
      <w:r w:rsidR="005F0F63" w:rsidRPr="00E80A5F">
        <w:t>subsection (</w:t>
      </w:r>
      <w:r w:rsidRPr="00E80A5F">
        <w:t xml:space="preserve">see </w:t>
      </w:r>
      <w:r w:rsidR="009E3116" w:rsidRPr="00E80A5F">
        <w:t>section 1</w:t>
      </w:r>
      <w:r w:rsidRPr="00E80A5F">
        <w:t>30H).</w:t>
      </w:r>
    </w:p>
    <w:p w:rsidR="001E2B85" w:rsidRPr="00E80A5F" w:rsidRDefault="001E2B85" w:rsidP="001E2B85">
      <w:pPr>
        <w:pStyle w:val="ActHead5"/>
      </w:pPr>
      <w:bookmarkStart w:id="21" w:name="_Toc152854232"/>
      <w:r w:rsidRPr="00846404">
        <w:rPr>
          <w:rStyle w:val="CharSectno"/>
        </w:rPr>
        <w:t>4AAA</w:t>
      </w:r>
      <w:r w:rsidRPr="00E80A5F">
        <w:t xml:space="preserve">  Multiple general medical services</w:t>
      </w:r>
      <w:bookmarkEnd w:id="21"/>
    </w:p>
    <w:p w:rsidR="001E2B85" w:rsidRPr="00E80A5F" w:rsidRDefault="001E2B85" w:rsidP="001E2B85">
      <w:pPr>
        <w:pStyle w:val="subsection"/>
      </w:pPr>
      <w:r w:rsidRPr="00E80A5F">
        <w:tab/>
        <w:t>(1)</w:t>
      </w:r>
      <w:r w:rsidRPr="00E80A5F">
        <w:tab/>
        <w:t>This section does not limit the generality of section</w:t>
      </w:r>
      <w:r w:rsidR="005F0F63" w:rsidRPr="00E80A5F">
        <w:t> </w:t>
      </w:r>
      <w:r w:rsidRPr="00E80A5F">
        <w:t>4.</w:t>
      </w:r>
    </w:p>
    <w:p w:rsidR="001E2B85" w:rsidRPr="00E80A5F" w:rsidRDefault="001E2B85" w:rsidP="001E2B85">
      <w:pPr>
        <w:pStyle w:val="subsection"/>
      </w:pPr>
      <w:r w:rsidRPr="00E80A5F">
        <w:tab/>
        <w:t>(2)</w:t>
      </w:r>
      <w:r w:rsidRPr="00E80A5F">
        <w:tab/>
        <w:t>A regulation under section</w:t>
      </w:r>
      <w:r w:rsidR="005F0F63" w:rsidRPr="00E80A5F">
        <w:t> </w:t>
      </w:r>
      <w:r w:rsidRPr="00E80A5F">
        <w:t>4</w:t>
      </w:r>
      <w:r w:rsidR="00197A70" w:rsidRPr="00E80A5F">
        <w:t xml:space="preserve"> </w:t>
      </w:r>
      <w:r w:rsidRPr="00E80A5F">
        <w:t>may provide for a reduction in the fee applicable to a medical service (other than a diagnostic imaging service or a pathology service), where:</w:t>
      </w:r>
    </w:p>
    <w:p w:rsidR="001E2B85" w:rsidRPr="00E80A5F" w:rsidRDefault="001E2B85" w:rsidP="001E2B85">
      <w:pPr>
        <w:pStyle w:val="paragraph"/>
      </w:pPr>
      <w:r w:rsidRPr="00E80A5F">
        <w:tab/>
        <w:t>(a)</w:t>
      </w:r>
      <w:r w:rsidRPr="00E80A5F">
        <w:tab/>
        <w:t>that service; and</w:t>
      </w:r>
    </w:p>
    <w:p w:rsidR="001E2B85" w:rsidRPr="00E80A5F" w:rsidRDefault="001E2B85" w:rsidP="001E2B85">
      <w:pPr>
        <w:pStyle w:val="paragraph"/>
      </w:pPr>
      <w:r w:rsidRPr="00E80A5F">
        <w:tab/>
        <w:t>(b)</w:t>
      </w:r>
      <w:r w:rsidRPr="00E80A5F">
        <w:tab/>
        <w:t>at least one other service, which may be a diagnostic imaging service or a pathology service;</w:t>
      </w:r>
    </w:p>
    <w:p w:rsidR="001E2B85" w:rsidRPr="00E80A5F" w:rsidRDefault="001E2B85" w:rsidP="001E2B85">
      <w:pPr>
        <w:pStyle w:val="subsection2"/>
      </w:pPr>
      <w:r w:rsidRPr="00E80A5F">
        <w:t>are provided to the same patient.</w:t>
      </w:r>
    </w:p>
    <w:p w:rsidR="001E2B85" w:rsidRPr="00E80A5F" w:rsidRDefault="001E2B85" w:rsidP="001E2B85">
      <w:pPr>
        <w:pStyle w:val="ActHead5"/>
      </w:pPr>
      <w:bookmarkStart w:id="22" w:name="_Toc152854233"/>
      <w:r w:rsidRPr="00846404">
        <w:rPr>
          <w:rStyle w:val="CharSectno"/>
        </w:rPr>
        <w:t>4AA</w:t>
      </w:r>
      <w:r w:rsidRPr="00E80A5F">
        <w:t xml:space="preserve">  Diagnostic imaging services table</w:t>
      </w:r>
      <w:bookmarkEnd w:id="22"/>
    </w:p>
    <w:p w:rsidR="001E2B85" w:rsidRPr="00E80A5F" w:rsidRDefault="001E2B85" w:rsidP="001E2B85">
      <w:pPr>
        <w:pStyle w:val="subsection"/>
      </w:pPr>
      <w:r w:rsidRPr="00E80A5F">
        <w:tab/>
      </w:r>
      <w:r w:rsidRPr="00E80A5F">
        <w:tab/>
        <w:t>The regulations may prescribe a table of diagnostic imaging services that sets out the following:</w:t>
      </w:r>
    </w:p>
    <w:p w:rsidR="001E2B85" w:rsidRPr="00E80A5F" w:rsidRDefault="001E2B85" w:rsidP="001E2B85">
      <w:pPr>
        <w:pStyle w:val="paragraph"/>
      </w:pPr>
      <w:r w:rsidRPr="00E80A5F">
        <w:tab/>
        <w:t>(a)</w:t>
      </w:r>
      <w:r w:rsidRPr="00E80A5F">
        <w:tab/>
        <w:t>items of R</w:t>
      </w:r>
      <w:r w:rsidR="00846404">
        <w:noBreakHyphen/>
      </w:r>
      <w:r w:rsidRPr="00E80A5F">
        <w:t>type diagnostic imaging services;</w:t>
      </w:r>
    </w:p>
    <w:p w:rsidR="001E2B85" w:rsidRPr="00E80A5F" w:rsidRDefault="001E2B85" w:rsidP="001E2B85">
      <w:pPr>
        <w:pStyle w:val="paragraph"/>
      </w:pPr>
      <w:r w:rsidRPr="00E80A5F">
        <w:tab/>
        <w:t>(b)</w:t>
      </w:r>
      <w:r w:rsidRPr="00E80A5F">
        <w:tab/>
        <w:t>items of NR</w:t>
      </w:r>
      <w:r w:rsidR="00846404">
        <w:noBreakHyphen/>
      </w:r>
      <w:r w:rsidRPr="00E80A5F">
        <w:t>type diagnostic imaging services;</w:t>
      </w:r>
    </w:p>
    <w:p w:rsidR="001E2B85" w:rsidRPr="00E80A5F" w:rsidRDefault="001E2B85" w:rsidP="001E2B85">
      <w:pPr>
        <w:pStyle w:val="paragraph"/>
      </w:pPr>
      <w:r w:rsidRPr="00E80A5F">
        <w:tab/>
        <w:t>(c)</w:t>
      </w:r>
      <w:r w:rsidRPr="00E80A5F">
        <w:tab/>
        <w:t>the amount of fees applicable in respect of each item;</w:t>
      </w:r>
    </w:p>
    <w:p w:rsidR="001E2B85" w:rsidRPr="00E80A5F" w:rsidRDefault="001E2B85" w:rsidP="001E2B85">
      <w:pPr>
        <w:pStyle w:val="paragraph"/>
      </w:pPr>
      <w:r w:rsidRPr="00E80A5F">
        <w:tab/>
        <w:t>(d)</w:t>
      </w:r>
      <w:r w:rsidRPr="00E80A5F">
        <w:tab/>
        <w:t>rules for interpretation of the table.</w:t>
      </w:r>
    </w:p>
    <w:p w:rsidR="00B6311A" w:rsidRPr="00E80A5F" w:rsidRDefault="00B6311A" w:rsidP="00B6311A">
      <w:pPr>
        <w:pStyle w:val="notetext"/>
      </w:pPr>
      <w:r w:rsidRPr="00E80A5F">
        <w:t>Note:</w:t>
      </w:r>
      <w:r w:rsidRPr="00E80A5F">
        <w:tab/>
        <w:t>See also section</w:t>
      </w:r>
      <w:r w:rsidR="005F0F63" w:rsidRPr="00E80A5F">
        <w:t> </w:t>
      </w:r>
      <w:r w:rsidRPr="00E80A5F">
        <w:t>4BAA (conditional specification of services in table items).</w:t>
      </w:r>
    </w:p>
    <w:p w:rsidR="001E2B85" w:rsidRPr="00E80A5F" w:rsidRDefault="001E2B85" w:rsidP="001E2B85">
      <w:pPr>
        <w:pStyle w:val="ActHead5"/>
      </w:pPr>
      <w:bookmarkStart w:id="23" w:name="_Toc152854234"/>
      <w:r w:rsidRPr="00846404">
        <w:rPr>
          <w:rStyle w:val="CharSectno"/>
        </w:rPr>
        <w:t>4AB</w:t>
      </w:r>
      <w:r w:rsidRPr="00E80A5F">
        <w:t xml:space="preserve">  Multiple diagnostic imaging services</w:t>
      </w:r>
      <w:bookmarkEnd w:id="23"/>
    </w:p>
    <w:p w:rsidR="001E2B85" w:rsidRPr="00E80A5F" w:rsidRDefault="001E2B85" w:rsidP="001E2B85">
      <w:pPr>
        <w:pStyle w:val="subsection"/>
      </w:pPr>
      <w:r w:rsidRPr="00E80A5F">
        <w:tab/>
        <w:t>(1)</w:t>
      </w:r>
      <w:r w:rsidRPr="00E80A5F">
        <w:tab/>
        <w:t>This section does not limit the generality of section</w:t>
      </w:r>
      <w:r w:rsidR="005F0F63" w:rsidRPr="00E80A5F">
        <w:t> </w:t>
      </w:r>
      <w:r w:rsidRPr="00E80A5F">
        <w:t>4AA.</w:t>
      </w:r>
    </w:p>
    <w:p w:rsidR="001E2B85" w:rsidRPr="00E80A5F" w:rsidRDefault="001E2B85" w:rsidP="001E2B85">
      <w:pPr>
        <w:pStyle w:val="subsection"/>
      </w:pPr>
      <w:r w:rsidRPr="00E80A5F">
        <w:tab/>
        <w:t>(2)</w:t>
      </w:r>
      <w:r w:rsidRPr="00E80A5F">
        <w:tab/>
        <w:t>A regulation under section</w:t>
      </w:r>
      <w:r w:rsidR="005F0F63" w:rsidRPr="00E80A5F">
        <w:t> </w:t>
      </w:r>
      <w:r w:rsidRPr="00E80A5F">
        <w:t>4AA may provide for a reduction in the fee applicable to a diagnostic imaging service, where:</w:t>
      </w:r>
    </w:p>
    <w:p w:rsidR="001E2B85" w:rsidRPr="00E80A5F" w:rsidRDefault="001E2B85" w:rsidP="001E2B85">
      <w:pPr>
        <w:pStyle w:val="paragraph"/>
      </w:pPr>
      <w:r w:rsidRPr="00E80A5F">
        <w:tab/>
        <w:t>(a)</w:t>
      </w:r>
      <w:r w:rsidRPr="00E80A5F">
        <w:tab/>
        <w:t>that service; and</w:t>
      </w:r>
    </w:p>
    <w:p w:rsidR="001E2B85" w:rsidRPr="00E80A5F" w:rsidRDefault="001E2B85" w:rsidP="001E2B85">
      <w:pPr>
        <w:pStyle w:val="paragraph"/>
      </w:pPr>
      <w:r w:rsidRPr="00E80A5F">
        <w:tab/>
        <w:t>(b)</w:t>
      </w:r>
      <w:r w:rsidRPr="00E80A5F">
        <w:tab/>
        <w:t>at least one other medical service, which may be a service other than a diagnostic imaging service;</w:t>
      </w:r>
    </w:p>
    <w:p w:rsidR="001E2B85" w:rsidRPr="00E80A5F" w:rsidRDefault="001E2B85" w:rsidP="001E2B85">
      <w:pPr>
        <w:pStyle w:val="subsection2"/>
      </w:pPr>
      <w:r w:rsidRPr="00E80A5F">
        <w:t>are provided to the same patient.</w:t>
      </w:r>
    </w:p>
    <w:p w:rsidR="001E2B85" w:rsidRPr="00E80A5F" w:rsidRDefault="001E2B85" w:rsidP="001E2B85">
      <w:pPr>
        <w:pStyle w:val="ActHead5"/>
      </w:pPr>
      <w:bookmarkStart w:id="24" w:name="_Toc152854235"/>
      <w:r w:rsidRPr="00846404">
        <w:rPr>
          <w:rStyle w:val="CharSectno"/>
        </w:rPr>
        <w:t>4A</w:t>
      </w:r>
      <w:r w:rsidRPr="00E80A5F">
        <w:t xml:space="preserve">  Pathology services table</w:t>
      </w:r>
      <w:bookmarkEnd w:id="24"/>
    </w:p>
    <w:p w:rsidR="001E2B85" w:rsidRPr="00E80A5F" w:rsidRDefault="001E2B85" w:rsidP="001E2B85">
      <w:pPr>
        <w:pStyle w:val="subsection"/>
      </w:pPr>
      <w:r w:rsidRPr="00E80A5F">
        <w:tab/>
      </w:r>
      <w:r w:rsidRPr="00E80A5F">
        <w:tab/>
        <w:t>The regulations may prescribe a table of pathology services that sets out the following:</w:t>
      </w:r>
    </w:p>
    <w:p w:rsidR="001E2B85" w:rsidRPr="00E80A5F" w:rsidRDefault="001E2B85" w:rsidP="001E2B85">
      <w:pPr>
        <w:pStyle w:val="paragraph"/>
      </w:pPr>
      <w:r w:rsidRPr="00E80A5F">
        <w:tab/>
        <w:t>(a)</w:t>
      </w:r>
      <w:r w:rsidRPr="00E80A5F">
        <w:tab/>
        <w:t>items of pathology services;</w:t>
      </w:r>
    </w:p>
    <w:p w:rsidR="001E2B85" w:rsidRPr="00E80A5F" w:rsidRDefault="001E2B85" w:rsidP="001E2B85">
      <w:pPr>
        <w:pStyle w:val="paragraph"/>
      </w:pPr>
      <w:r w:rsidRPr="00E80A5F">
        <w:tab/>
        <w:t>(b)</w:t>
      </w:r>
      <w:r w:rsidRPr="00E80A5F">
        <w:tab/>
        <w:t>the amount of fees applicable in respect of each item;</w:t>
      </w:r>
    </w:p>
    <w:p w:rsidR="001E2B85" w:rsidRPr="00E80A5F" w:rsidRDefault="001E2B85" w:rsidP="001E2B85">
      <w:pPr>
        <w:pStyle w:val="paragraph"/>
      </w:pPr>
      <w:r w:rsidRPr="00E80A5F">
        <w:tab/>
        <w:t>(c)</w:t>
      </w:r>
      <w:r w:rsidRPr="00E80A5F">
        <w:tab/>
        <w:t>rules for interpretation of the table.</w:t>
      </w:r>
    </w:p>
    <w:p w:rsidR="009B6001" w:rsidRPr="00E80A5F" w:rsidRDefault="009B6001" w:rsidP="009B6001">
      <w:pPr>
        <w:pStyle w:val="notetext"/>
      </w:pPr>
      <w:r w:rsidRPr="00E80A5F">
        <w:t>Note:</w:t>
      </w:r>
      <w:r w:rsidRPr="00E80A5F">
        <w:tab/>
        <w:t>See also section</w:t>
      </w:r>
      <w:r w:rsidR="005F0F63" w:rsidRPr="00E80A5F">
        <w:t> </w:t>
      </w:r>
      <w:r w:rsidRPr="00E80A5F">
        <w:t>4BAA (conditional specification of services in table items).</w:t>
      </w:r>
    </w:p>
    <w:p w:rsidR="001E2B85" w:rsidRPr="00E80A5F" w:rsidRDefault="001E2B85" w:rsidP="001E2B85">
      <w:pPr>
        <w:pStyle w:val="ActHead5"/>
      </w:pPr>
      <w:bookmarkStart w:id="25" w:name="_Toc152854236"/>
      <w:r w:rsidRPr="00846404">
        <w:rPr>
          <w:rStyle w:val="CharSectno"/>
        </w:rPr>
        <w:t>4B</w:t>
      </w:r>
      <w:r w:rsidRPr="00E80A5F">
        <w:t xml:space="preserve">  Multiple pathology services</w:t>
      </w:r>
      <w:bookmarkEnd w:id="25"/>
    </w:p>
    <w:p w:rsidR="001E2B85" w:rsidRPr="00E80A5F" w:rsidRDefault="001E2B85" w:rsidP="001E2B85">
      <w:pPr>
        <w:pStyle w:val="subsection"/>
      </w:pPr>
      <w:r w:rsidRPr="00E80A5F">
        <w:tab/>
        <w:t>(1)</w:t>
      </w:r>
      <w:r w:rsidRPr="00E80A5F">
        <w:tab/>
        <w:t>This section has effect without limiting the generality of section</w:t>
      </w:r>
      <w:r w:rsidR="005F0F63" w:rsidRPr="00E80A5F">
        <w:t> </w:t>
      </w:r>
      <w:r w:rsidRPr="00E80A5F">
        <w:t>4A.</w:t>
      </w:r>
    </w:p>
    <w:p w:rsidR="001E2B85" w:rsidRPr="00E80A5F" w:rsidRDefault="001E2B85" w:rsidP="001E2B85">
      <w:pPr>
        <w:pStyle w:val="subsection"/>
      </w:pPr>
      <w:r w:rsidRPr="00E80A5F">
        <w:tab/>
        <w:t>(2)</w:t>
      </w:r>
      <w:r w:rsidRPr="00E80A5F">
        <w:tab/>
        <w:t>A regulation under section</w:t>
      </w:r>
      <w:r w:rsidR="005F0F63" w:rsidRPr="00E80A5F">
        <w:t> </w:t>
      </w:r>
      <w:r w:rsidRPr="00E80A5F">
        <w:t>4A may make provision, by way of a rule of interpretation, for two or more pathology services to be treated, in specified circumstances, as one pathology service.</w:t>
      </w:r>
    </w:p>
    <w:p w:rsidR="001E2B85" w:rsidRPr="00E80A5F" w:rsidRDefault="001E2B85" w:rsidP="001E2B85">
      <w:pPr>
        <w:pStyle w:val="subsection"/>
      </w:pPr>
      <w:r w:rsidRPr="00E80A5F">
        <w:tab/>
        <w:t>(3)</w:t>
      </w:r>
      <w:r w:rsidRPr="00E80A5F">
        <w:tab/>
        <w:t>Where, in accordance with the pathology services table, two or more pathology services are to be treated as one pathology service, the Minister may, if he or she is satisfied in a particular case that the circumstances justify his or her so doing, direct that any of the services that, but for this subsection, would be treated as one service shall not be so treated.</w:t>
      </w:r>
    </w:p>
    <w:p w:rsidR="00C00BB7" w:rsidRPr="00E80A5F" w:rsidRDefault="00C00BB7" w:rsidP="00C00BB7">
      <w:pPr>
        <w:pStyle w:val="ActHead5"/>
      </w:pPr>
      <w:bookmarkStart w:id="26" w:name="_Toc152854237"/>
      <w:r w:rsidRPr="00846404">
        <w:rPr>
          <w:rStyle w:val="CharSectno"/>
        </w:rPr>
        <w:t>4BAA</w:t>
      </w:r>
      <w:r w:rsidRPr="00E80A5F">
        <w:t xml:space="preserve">  Conditional specification of services in table items</w:t>
      </w:r>
      <w:bookmarkEnd w:id="26"/>
    </w:p>
    <w:p w:rsidR="00C00BB7" w:rsidRPr="00E80A5F" w:rsidRDefault="00C00BB7" w:rsidP="00C00BB7">
      <w:pPr>
        <w:pStyle w:val="subsection"/>
      </w:pPr>
      <w:r w:rsidRPr="00E80A5F">
        <w:tab/>
        <w:t>(1)</w:t>
      </w:r>
      <w:r w:rsidRPr="00E80A5F">
        <w:tab/>
        <w:t>The specification of a service in an item in a table prescribed under section</w:t>
      </w:r>
      <w:r w:rsidR="005F0F63" w:rsidRPr="00E80A5F">
        <w:t> </w:t>
      </w:r>
      <w:r w:rsidRPr="00E80A5F">
        <w:t>4, 4AA or 4A may be:</w:t>
      </w:r>
    </w:p>
    <w:p w:rsidR="00C00BB7" w:rsidRPr="00E80A5F" w:rsidRDefault="00C00BB7" w:rsidP="00C00BB7">
      <w:pPr>
        <w:pStyle w:val="paragraph"/>
      </w:pPr>
      <w:r w:rsidRPr="00E80A5F">
        <w:tab/>
        <w:t>(a)</w:t>
      </w:r>
      <w:r w:rsidRPr="00E80A5F">
        <w:tab/>
        <w:t>unconditional; or</w:t>
      </w:r>
    </w:p>
    <w:p w:rsidR="00C00BB7" w:rsidRPr="00E80A5F" w:rsidRDefault="00C00BB7" w:rsidP="00C00BB7">
      <w:pPr>
        <w:pStyle w:val="paragraph"/>
      </w:pPr>
      <w:r w:rsidRPr="00E80A5F">
        <w:tab/>
        <w:t>(b)</w:t>
      </w:r>
      <w:r w:rsidRPr="00E80A5F">
        <w:tab/>
        <w:t>subject to such conditions, limitations or restrictions as are specified in:</w:t>
      </w:r>
    </w:p>
    <w:p w:rsidR="00C00BB7" w:rsidRPr="00E80A5F" w:rsidRDefault="00C00BB7" w:rsidP="00C00BB7">
      <w:pPr>
        <w:pStyle w:val="paragraphsub"/>
      </w:pPr>
      <w:r w:rsidRPr="00E80A5F">
        <w:tab/>
        <w:t>(i)</w:t>
      </w:r>
      <w:r w:rsidRPr="00E80A5F">
        <w:tab/>
        <w:t>the item; or</w:t>
      </w:r>
    </w:p>
    <w:p w:rsidR="00C00BB7" w:rsidRPr="00E80A5F" w:rsidRDefault="00C00BB7" w:rsidP="00C00BB7">
      <w:pPr>
        <w:pStyle w:val="paragraphsub"/>
      </w:pPr>
      <w:r w:rsidRPr="00E80A5F">
        <w:tab/>
        <w:t>(ii)</w:t>
      </w:r>
      <w:r w:rsidRPr="00E80A5F">
        <w:tab/>
        <w:t>the rules for interpretation of the table.</w:t>
      </w:r>
    </w:p>
    <w:p w:rsidR="00C00BB7" w:rsidRPr="00E80A5F" w:rsidRDefault="00C00BB7" w:rsidP="00C00BB7">
      <w:pPr>
        <w:pStyle w:val="subsection"/>
      </w:pPr>
      <w:r w:rsidRPr="00E80A5F">
        <w:tab/>
        <w:t>(2)</w:t>
      </w:r>
      <w:r w:rsidRPr="00E80A5F">
        <w:tab/>
        <w:t>If there is such a condition, limitation or restriction, a service will be regarded as a service specified in the item, or as a service to which the item relates, only if the service falls within the condition, limitation or restriction.</w:t>
      </w:r>
    </w:p>
    <w:p w:rsidR="00C00BB7" w:rsidRPr="00E80A5F" w:rsidRDefault="00C00BB7" w:rsidP="00C00BB7">
      <w:pPr>
        <w:pStyle w:val="subsection"/>
      </w:pPr>
      <w:r w:rsidRPr="00E80A5F">
        <w:tab/>
        <w:t>(3)</w:t>
      </w:r>
      <w:r w:rsidRPr="00E80A5F">
        <w:tab/>
        <w:t>This section applies to a table prescribed before or after the commencement of this section.</w:t>
      </w:r>
    </w:p>
    <w:p w:rsidR="00C00BB7" w:rsidRPr="00E80A5F" w:rsidRDefault="00C00BB7" w:rsidP="00C00BB7">
      <w:pPr>
        <w:pStyle w:val="subsection"/>
      </w:pPr>
      <w:r w:rsidRPr="00E80A5F">
        <w:tab/>
        <w:t>(4)</w:t>
      </w:r>
      <w:r w:rsidRPr="00E80A5F">
        <w:tab/>
        <w:t>This section is enacted for the avoidance of doubt.</w:t>
      </w:r>
    </w:p>
    <w:p w:rsidR="001E2B85" w:rsidRPr="00E80A5F" w:rsidRDefault="001E2B85" w:rsidP="001E2B85">
      <w:pPr>
        <w:pStyle w:val="ActHead5"/>
      </w:pPr>
      <w:bookmarkStart w:id="27" w:name="_Toc152854238"/>
      <w:r w:rsidRPr="00846404">
        <w:rPr>
          <w:rStyle w:val="CharSectno"/>
        </w:rPr>
        <w:t>4BA</w:t>
      </w:r>
      <w:r w:rsidRPr="00E80A5F">
        <w:t xml:space="preserve">  Pathologist</w:t>
      </w:r>
      <w:r w:rsidR="00846404">
        <w:noBreakHyphen/>
      </w:r>
      <w:r w:rsidRPr="00E80A5F">
        <w:t>determinable services</w:t>
      </w:r>
      <w:bookmarkEnd w:id="27"/>
    </w:p>
    <w:p w:rsidR="001E2B85" w:rsidRPr="00E80A5F" w:rsidRDefault="001E2B85" w:rsidP="001E2B85">
      <w:pPr>
        <w:pStyle w:val="subsection"/>
      </w:pPr>
      <w:r w:rsidRPr="00E80A5F">
        <w:tab/>
      </w:r>
      <w:r w:rsidRPr="00E80A5F">
        <w:tab/>
        <w:t xml:space="preserve">The Minister may, after consulting the Royal College of Pathologists of Australasia, determine, </w:t>
      </w:r>
      <w:r w:rsidR="002E38D7" w:rsidRPr="00E80A5F">
        <w:t>by legislative instrument</w:t>
      </w:r>
      <w:r w:rsidRPr="00E80A5F">
        <w:t>, that:</w:t>
      </w:r>
    </w:p>
    <w:p w:rsidR="001E2B85" w:rsidRPr="00E80A5F" w:rsidRDefault="001E2B85" w:rsidP="001E2B85">
      <w:pPr>
        <w:pStyle w:val="paragraph"/>
      </w:pPr>
      <w:r w:rsidRPr="00E80A5F">
        <w:tab/>
        <w:t>(a)</w:t>
      </w:r>
      <w:r w:rsidRPr="00E80A5F">
        <w:tab/>
        <w:t>a pathology service specified in the determination is a pathologist</w:t>
      </w:r>
      <w:r w:rsidR="00846404">
        <w:noBreakHyphen/>
      </w:r>
      <w:r w:rsidRPr="00E80A5F">
        <w:t>determinable service for the purposes of this Act; or</w:t>
      </w:r>
    </w:p>
    <w:p w:rsidR="001E2B85" w:rsidRPr="00E80A5F" w:rsidRDefault="001E2B85" w:rsidP="001E2B85">
      <w:pPr>
        <w:pStyle w:val="paragraph"/>
      </w:pPr>
      <w:r w:rsidRPr="00E80A5F">
        <w:tab/>
        <w:t>(b)</w:t>
      </w:r>
      <w:r w:rsidRPr="00E80A5F">
        <w:tab/>
        <w:t>pathology services included in a class of pathology services specified in the determination are pathologist</w:t>
      </w:r>
      <w:r w:rsidR="00846404">
        <w:noBreakHyphen/>
      </w:r>
      <w:r w:rsidRPr="00E80A5F">
        <w:t>determinable services for the purposes of this Act.</w:t>
      </w:r>
    </w:p>
    <w:p w:rsidR="001E2B85" w:rsidRPr="00E80A5F" w:rsidRDefault="001E2B85" w:rsidP="001E2B85">
      <w:pPr>
        <w:pStyle w:val="ActHead5"/>
      </w:pPr>
      <w:bookmarkStart w:id="28" w:name="_Toc152854239"/>
      <w:r w:rsidRPr="00846404">
        <w:rPr>
          <w:rStyle w:val="CharSectno"/>
        </w:rPr>
        <w:t>4BB</w:t>
      </w:r>
      <w:r w:rsidRPr="00E80A5F">
        <w:t xml:space="preserve">  Prescribed pathology services</w:t>
      </w:r>
      <w:bookmarkEnd w:id="28"/>
    </w:p>
    <w:p w:rsidR="001E2B85" w:rsidRPr="00E80A5F" w:rsidRDefault="001E2B85" w:rsidP="001E2B85">
      <w:pPr>
        <w:pStyle w:val="subsection"/>
      </w:pPr>
      <w:r w:rsidRPr="00E80A5F">
        <w:tab/>
      </w:r>
      <w:r w:rsidRPr="00E80A5F">
        <w:tab/>
        <w:t xml:space="preserve">The Minister may determine, </w:t>
      </w:r>
      <w:r w:rsidR="002E38D7" w:rsidRPr="00E80A5F">
        <w:t>by legislative instrument</w:t>
      </w:r>
      <w:r w:rsidRPr="00E80A5F">
        <w:t>, that:</w:t>
      </w:r>
    </w:p>
    <w:p w:rsidR="001E2B85" w:rsidRPr="00E80A5F" w:rsidRDefault="001E2B85" w:rsidP="001E2B85">
      <w:pPr>
        <w:pStyle w:val="paragraph"/>
      </w:pPr>
      <w:r w:rsidRPr="00E80A5F">
        <w:tab/>
        <w:t>(a)</w:t>
      </w:r>
      <w:r w:rsidRPr="00E80A5F">
        <w:tab/>
        <w:t>a pathology service specified in the determination is a prescribed pathology service for the purposes of this Act; or</w:t>
      </w:r>
    </w:p>
    <w:p w:rsidR="001E2B85" w:rsidRPr="00E80A5F" w:rsidRDefault="001E2B85" w:rsidP="001E2B85">
      <w:pPr>
        <w:pStyle w:val="paragraph"/>
      </w:pPr>
      <w:r w:rsidRPr="00E80A5F">
        <w:tab/>
        <w:t>(b)</w:t>
      </w:r>
      <w:r w:rsidRPr="00E80A5F">
        <w:tab/>
        <w:t>pathology services included in a class of pathology services specified in the determination are prescribed pathology services for the purposes of this Act.</w:t>
      </w:r>
    </w:p>
    <w:p w:rsidR="001E2B85" w:rsidRPr="00E80A5F" w:rsidRDefault="001E2B85" w:rsidP="001E2B85">
      <w:pPr>
        <w:pStyle w:val="ActHead5"/>
      </w:pPr>
      <w:bookmarkStart w:id="29" w:name="_Toc152854240"/>
      <w:r w:rsidRPr="00846404">
        <w:rPr>
          <w:rStyle w:val="CharSectno"/>
        </w:rPr>
        <w:t>6</w:t>
      </w:r>
      <w:r w:rsidRPr="00E80A5F">
        <w:t xml:space="preserve">  Certain persons in Australia to be treated as eligible persons etc.</w:t>
      </w:r>
      <w:bookmarkEnd w:id="29"/>
    </w:p>
    <w:p w:rsidR="001E2B85" w:rsidRPr="00E80A5F" w:rsidRDefault="001E2B85" w:rsidP="001E2B85">
      <w:pPr>
        <w:pStyle w:val="subsection"/>
      </w:pPr>
      <w:r w:rsidRPr="00E80A5F">
        <w:tab/>
        <w:t>(1)</w:t>
      </w:r>
      <w:r w:rsidRPr="00E80A5F">
        <w:tab/>
        <w:t>The Minister may, by order in writing, declare that a specified person, or every person included in a specified class of persons, being a person who, but for this subsection, would not be an eligible person for the purposes of this Act, shall, or shall in specified circumstances (whether circumstances that occurred before or occur after the making of the order) in which he or she was or is in Australia, be treated as having been or as being an eligible person for the purposes of this Act.</w:t>
      </w:r>
    </w:p>
    <w:p w:rsidR="001E2B85" w:rsidRPr="00E80A5F" w:rsidRDefault="001E2B85" w:rsidP="001E2B85">
      <w:pPr>
        <w:pStyle w:val="subsection"/>
      </w:pPr>
      <w:r w:rsidRPr="00E80A5F">
        <w:tab/>
        <w:t>(2)</w:t>
      </w:r>
      <w:r w:rsidRPr="00E80A5F">
        <w:tab/>
        <w:t xml:space="preserve">The Minister may, </w:t>
      </w:r>
      <w:r w:rsidR="00D75D17" w:rsidRPr="00E80A5F">
        <w:t>by legislative instrument, make an order declaring</w:t>
      </w:r>
      <w:r w:rsidRPr="00E80A5F">
        <w:t xml:space="preserve"> that, notwithstanding anything in this Act, a specified person, or every person included in a specified class of persons, being a person who, but for this subsection, would be an eligible person for the purposes of this Act, shall, or shall in specified circumstances, be treated as if he or she were not an eligible person for the purposes of this Act.</w:t>
      </w:r>
    </w:p>
    <w:p w:rsidR="001E2B85" w:rsidRPr="00E80A5F" w:rsidRDefault="001E2B85" w:rsidP="001E2B85">
      <w:pPr>
        <w:pStyle w:val="subsection"/>
      </w:pPr>
      <w:r w:rsidRPr="00E80A5F">
        <w:tab/>
        <w:t>(4)</w:t>
      </w:r>
      <w:r w:rsidRPr="00E80A5F">
        <w:tab/>
        <w:t>Nothing in any other provision of this Act shall be taken, by implication, to limit the generality of this section.</w:t>
      </w:r>
    </w:p>
    <w:p w:rsidR="001E2B85" w:rsidRPr="00E80A5F" w:rsidRDefault="001E2B85" w:rsidP="001E2B85">
      <w:pPr>
        <w:pStyle w:val="ActHead5"/>
      </w:pPr>
      <w:bookmarkStart w:id="30" w:name="_Toc152854241"/>
      <w:r w:rsidRPr="00846404">
        <w:rPr>
          <w:rStyle w:val="CharSectno"/>
        </w:rPr>
        <w:t>6A</w:t>
      </w:r>
      <w:r w:rsidRPr="00E80A5F">
        <w:t xml:space="preserve">  Certain prescribed persons in Australia to be treated as eligible persons etc.</w:t>
      </w:r>
      <w:bookmarkEnd w:id="30"/>
    </w:p>
    <w:p w:rsidR="001E2B85" w:rsidRPr="00E80A5F" w:rsidRDefault="001E2B85" w:rsidP="001E2B85">
      <w:pPr>
        <w:pStyle w:val="subsection"/>
      </w:pPr>
      <w:r w:rsidRPr="00E80A5F">
        <w:tab/>
        <w:t>(1)</w:t>
      </w:r>
      <w:r w:rsidRPr="00E80A5F">
        <w:tab/>
        <w:t>The regulations may provide that a person who:</w:t>
      </w:r>
    </w:p>
    <w:p w:rsidR="001E2B85" w:rsidRPr="00E80A5F" w:rsidRDefault="001E2B85" w:rsidP="001E2B85">
      <w:pPr>
        <w:pStyle w:val="paragraph"/>
      </w:pPr>
      <w:r w:rsidRPr="00E80A5F">
        <w:tab/>
        <w:t>(a)</w:t>
      </w:r>
      <w:r w:rsidRPr="00E80A5F">
        <w:tab/>
        <w:t>holds a prescribed kind of temporary visa; or</w:t>
      </w:r>
    </w:p>
    <w:p w:rsidR="001E2B85" w:rsidRPr="00E80A5F" w:rsidRDefault="001E2B85" w:rsidP="001E2B85">
      <w:pPr>
        <w:pStyle w:val="paragraph"/>
      </w:pPr>
      <w:r w:rsidRPr="00E80A5F">
        <w:tab/>
        <w:t>(b)</w:t>
      </w:r>
      <w:r w:rsidRPr="00E80A5F">
        <w:tab/>
        <w:t>holds a prescribed kind of temporary visa and is a member of a class of persons prescribed for the purposes of this section;</w:t>
      </w:r>
    </w:p>
    <w:p w:rsidR="001E2B85" w:rsidRPr="00E80A5F" w:rsidRDefault="001E2B85" w:rsidP="001E2B85">
      <w:pPr>
        <w:pStyle w:val="subsection2"/>
      </w:pPr>
      <w:r w:rsidRPr="00E80A5F">
        <w:t>is, subject to the regulations, to be treated as an eligible person for the purposes of this Act while he or she is in Australia.</w:t>
      </w:r>
    </w:p>
    <w:p w:rsidR="001E2B85" w:rsidRPr="00E80A5F" w:rsidRDefault="001E2B85" w:rsidP="001E2B85">
      <w:pPr>
        <w:pStyle w:val="subsection"/>
      </w:pPr>
      <w:r w:rsidRPr="00E80A5F">
        <w:tab/>
        <w:t>(2)</w:t>
      </w:r>
      <w:r w:rsidRPr="00E80A5F">
        <w:tab/>
        <w:t xml:space="preserve">Without limiting the generality of </w:t>
      </w:r>
      <w:r w:rsidR="005F0F63" w:rsidRPr="00E80A5F">
        <w:t>subsection (</w:t>
      </w:r>
      <w:r w:rsidRPr="00E80A5F">
        <w:t>1), the regulations may provide for all or any of the following:</w:t>
      </w:r>
    </w:p>
    <w:p w:rsidR="001E2B85" w:rsidRPr="00E80A5F" w:rsidRDefault="001E2B85" w:rsidP="001E2B85">
      <w:pPr>
        <w:pStyle w:val="paragraph"/>
      </w:pPr>
      <w:r w:rsidRPr="00E80A5F">
        <w:tab/>
        <w:t>(a)</w:t>
      </w:r>
      <w:r w:rsidRPr="00E80A5F">
        <w:tab/>
        <w:t>the periods within which a person is to be treated as an eligible person;</w:t>
      </w:r>
    </w:p>
    <w:p w:rsidR="001E2B85" w:rsidRPr="00E80A5F" w:rsidRDefault="001E2B85" w:rsidP="001E2B85">
      <w:pPr>
        <w:pStyle w:val="paragraph"/>
      </w:pPr>
      <w:r w:rsidRPr="00E80A5F">
        <w:tab/>
        <w:t>(b)</w:t>
      </w:r>
      <w:r w:rsidRPr="00E80A5F">
        <w:tab/>
        <w:t>the circumstances in which a person is to be treated as an eligible person;</w:t>
      </w:r>
    </w:p>
    <w:p w:rsidR="001E2B85" w:rsidRPr="00E80A5F" w:rsidRDefault="001E2B85" w:rsidP="001E2B85">
      <w:pPr>
        <w:pStyle w:val="paragraph"/>
      </w:pPr>
      <w:r w:rsidRPr="00E80A5F">
        <w:tab/>
        <w:t>(c)</w:t>
      </w:r>
      <w:r w:rsidRPr="00E80A5F">
        <w:tab/>
        <w:t>the professional services in relation to which the person is to be treated as an eligible person;</w:t>
      </w:r>
    </w:p>
    <w:p w:rsidR="001E2B85" w:rsidRPr="00E80A5F" w:rsidRDefault="001E2B85" w:rsidP="001E2B85">
      <w:pPr>
        <w:pStyle w:val="paragraph"/>
      </w:pPr>
      <w:r w:rsidRPr="00E80A5F">
        <w:tab/>
        <w:t>(d)</w:t>
      </w:r>
      <w:r w:rsidRPr="00E80A5F">
        <w:tab/>
        <w:t>the professional services in relation to which the person is not to be treated as an eligible person.</w:t>
      </w:r>
    </w:p>
    <w:p w:rsidR="001E2B85" w:rsidRPr="00E80A5F" w:rsidRDefault="001E2B85" w:rsidP="001E2B85">
      <w:pPr>
        <w:pStyle w:val="ActHead5"/>
      </w:pPr>
      <w:bookmarkStart w:id="31" w:name="_Toc152854242"/>
      <w:r w:rsidRPr="00846404">
        <w:rPr>
          <w:rStyle w:val="CharSectno"/>
        </w:rPr>
        <w:t>7</w:t>
      </w:r>
      <w:r w:rsidRPr="00E80A5F">
        <w:t xml:space="preserve">  Agreement for reciprocal treatment of visitors to Australia and other countries</w:t>
      </w:r>
      <w:bookmarkEnd w:id="31"/>
    </w:p>
    <w:p w:rsidR="001E2B85" w:rsidRPr="00E80A5F" w:rsidRDefault="001E2B85" w:rsidP="00806977">
      <w:pPr>
        <w:pStyle w:val="subsection"/>
      </w:pPr>
      <w:r w:rsidRPr="00E80A5F">
        <w:tab/>
        <w:t>(1)</w:t>
      </w:r>
      <w:r w:rsidRPr="00E80A5F">
        <w:tab/>
        <w:t>The Government of the Commonwealth may enter into an agreement with the Government of another country under which each Government agrees to arrange for visitors to the country of that Government from the country of that other Government to be treated, for the purpose of the provision of medical, hospital and other care, as if they were residents or citizens of the country of that Government.</w:t>
      </w:r>
    </w:p>
    <w:p w:rsidR="001E2B85" w:rsidRPr="00E80A5F" w:rsidRDefault="001E2B85" w:rsidP="001E2B85">
      <w:pPr>
        <w:pStyle w:val="subsection"/>
      </w:pPr>
      <w:r w:rsidRPr="00E80A5F">
        <w:tab/>
        <w:t>(2)</w:t>
      </w:r>
      <w:r w:rsidRPr="00E80A5F">
        <w:tab/>
        <w:t xml:space="preserve">A visitor to Australia to whom an agreement under </w:t>
      </w:r>
      <w:r w:rsidR="005F0F63" w:rsidRPr="00E80A5F">
        <w:t>subsection (</w:t>
      </w:r>
      <w:r w:rsidRPr="00E80A5F">
        <w:t>1) relates shall, subject to the agreement, be treated as an eligible person for the purposes of this Act during his or her stay in Australia.</w:t>
      </w:r>
    </w:p>
    <w:p w:rsidR="001E2B85" w:rsidRPr="00E80A5F" w:rsidRDefault="001E2B85" w:rsidP="001E2B85">
      <w:pPr>
        <w:pStyle w:val="ActHead5"/>
      </w:pPr>
      <w:bookmarkStart w:id="32" w:name="_Toc152854243"/>
      <w:r w:rsidRPr="00846404">
        <w:rPr>
          <w:rStyle w:val="CharSectno"/>
        </w:rPr>
        <w:t>7A</w:t>
      </w:r>
      <w:r w:rsidRPr="00E80A5F">
        <w:t xml:space="preserve">  External Territories</w:t>
      </w:r>
      <w:bookmarkEnd w:id="32"/>
    </w:p>
    <w:p w:rsidR="001E2B85" w:rsidRPr="00E80A5F" w:rsidRDefault="001E2B85" w:rsidP="001E2B85">
      <w:pPr>
        <w:pStyle w:val="subsection"/>
      </w:pPr>
      <w:r w:rsidRPr="00E80A5F">
        <w:tab/>
      </w:r>
      <w:r w:rsidRPr="00E80A5F">
        <w:tab/>
        <w:t xml:space="preserve">This Act extends to </w:t>
      </w:r>
      <w:r w:rsidR="00613AB5" w:rsidRPr="00E80A5F">
        <w:t xml:space="preserve">Norfolk Island, to </w:t>
      </w:r>
      <w:r w:rsidRPr="00E80A5F">
        <w:t>the Territory of Cocos (Keeling) Islands and to the Territory of Christmas Island.</w:t>
      </w:r>
    </w:p>
    <w:p w:rsidR="001E2B85" w:rsidRPr="00E80A5F" w:rsidRDefault="001E2B85" w:rsidP="001E2B85">
      <w:pPr>
        <w:pStyle w:val="ActHead5"/>
      </w:pPr>
      <w:bookmarkStart w:id="33" w:name="_Toc152854244"/>
      <w:r w:rsidRPr="00846404">
        <w:rPr>
          <w:rStyle w:val="CharSectno"/>
        </w:rPr>
        <w:t>7B</w:t>
      </w:r>
      <w:r w:rsidRPr="00E80A5F">
        <w:t xml:space="preserve">  Application of the </w:t>
      </w:r>
      <w:r w:rsidRPr="00E80A5F">
        <w:rPr>
          <w:i/>
        </w:rPr>
        <w:t>Criminal Code</w:t>
      </w:r>
      <w:bookmarkEnd w:id="33"/>
    </w:p>
    <w:p w:rsidR="001E2B85" w:rsidRPr="00E80A5F" w:rsidRDefault="001E2B85" w:rsidP="001E2B85">
      <w:pPr>
        <w:pStyle w:val="subsection"/>
      </w:pPr>
      <w:r w:rsidRPr="00E80A5F">
        <w:tab/>
      </w:r>
      <w:r w:rsidRPr="00E80A5F">
        <w:tab/>
        <w:t>Chapter</w:t>
      </w:r>
      <w:r w:rsidR="005F0F63" w:rsidRPr="00E80A5F">
        <w:t> </w:t>
      </w:r>
      <w:r w:rsidRPr="00E80A5F">
        <w:t xml:space="preserve">2 of the </w:t>
      </w:r>
      <w:r w:rsidRPr="00E80A5F">
        <w:rPr>
          <w:i/>
        </w:rPr>
        <w:t>Criminal Code</w:t>
      </w:r>
      <w:r w:rsidRPr="00E80A5F">
        <w:t xml:space="preserve"> applies to all offences against this Act.</w:t>
      </w:r>
    </w:p>
    <w:p w:rsidR="001E2B85" w:rsidRPr="00E80A5F" w:rsidRDefault="001E2B85" w:rsidP="001E2B85">
      <w:pPr>
        <w:pStyle w:val="notetext"/>
      </w:pPr>
      <w:r w:rsidRPr="00E80A5F">
        <w:t>Note:</w:t>
      </w:r>
      <w:r w:rsidRPr="00E80A5F">
        <w:tab/>
        <w:t>Chapter</w:t>
      </w:r>
      <w:r w:rsidR="005F0F63" w:rsidRPr="00E80A5F">
        <w:t> </w:t>
      </w:r>
      <w:r w:rsidRPr="00E80A5F">
        <w:t xml:space="preserve">2 of the </w:t>
      </w:r>
      <w:r w:rsidRPr="00E80A5F">
        <w:rPr>
          <w:i/>
        </w:rPr>
        <w:t>Criminal Code</w:t>
      </w:r>
      <w:r w:rsidRPr="00E80A5F">
        <w:t xml:space="preserve"> sets out the general principles of criminal responsibility.</w:t>
      </w:r>
    </w:p>
    <w:p w:rsidR="001E2B85" w:rsidRPr="00E80A5F" w:rsidRDefault="001E2B85" w:rsidP="00197A70">
      <w:pPr>
        <w:pStyle w:val="ActHead2"/>
        <w:pageBreakBefore/>
      </w:pPr>
      <w:bookmarkStart w:id="34" w:name="_Toc152854245"/>
      <w:r w:rsidRPr="00846404">
        <w:rPr>
          <w:rStyle w:val="CharPartNo"/>
        </w:rPr>
        <w:t>Part</w:t>
      </w:r>
      <w:r w:rsidR="0080009E" w:rsidRPr="00846404">
        <w:rPr>
          <w:rStyle w:val="CharPartNo"/>
        </w:rPr>
        <w:t> </w:t>
      </w:r>
      <w:r w:rsidRPr="00846404">
        <w:rPr>
          <w:rStyle w:val="CharPartNo"/>
        </w:rPr>
        <w:t>II</w:t>
      </w:r>
      <w:r w:rsidRPr="00E80A5F">
        <w:t>—</w:t>
      </w:r>
      <w:r w:rsidRPr="00846404">
        <w:rPr>
          <w:rStyle w:val="CharPartText"/>
        </w:rPr>
        <w:t>Medicare benefits</w:t>
      </w:r>
      <w:bookmarkEnd w:id="34"/>
    </w:p>
    <w:p w:rsidR="001E2B85" w:rsidRPr="00E80A5F" w:rsidRDefault="00C57224" w:rsidP="001E2B85">
      <w:pPr>
        <w:pStyle w:val="Header"/>
      </w:pPr>
      <w:r w:rsidRPr="00846404">
        <w:rPr>
          <w:rStyle w:val="CharDivNo"/>
        </w:rPr>
        <w:t xml:space="preserve"> </w:t>
      </w:r>
      <w:r w:rsidRPr="00846404">
        <w:rPr>
          <w:rStyle w:val="CharDivText"/>
        </w:rPr>
        <w:t xml:space="preserve"> </w:t>
      </w:r>
    </w:p>
    <w:p w:rsidR="001E2B85" w:rsidRPr="00E80A5F" w:rsidRDefault="001E2B85" w:rsidP="001E2B85">
      <w:pPr>
        <w:pStyle w:val="ActHead5"/>
      </w:pPr>
      <w:bookmarkStart w:id="35" w:name="_Toc152854246"/>
      <w:r w:rsidRPr="00846404">
        <w:rPr>
          <w:rStyle w:val="CharSectno"/>
        </w:rPr>
        <w:t>8</w:t>
      </w:r>
      <w:r w:rsidRPr="00E80A5F">
        <w:t xml:space="preserve">  Interpretation</w:t>
      </w:r>
      <w:bookmarkEnd w:id="35"/>
    </w:p>
    <w:p w:rsidR="001E2B85" w:rsidRPr="00E80A5F" w:rsidRDefault="001E2B85" w:rsidP="001E2B85">
      <w:pPr>
        <w:pStyle w:val="subsection"/>
      </w:pPr>
      <w:r w:rsidRPr="00E80A5F">
        <w:tab/>
        <w:t>(1A)</w:t>
      </w:r>
      <w:r w:rsidRPr="00E80A5F">
        <w:tab/>
        <w:t>In this Part, unless the contrary intention appears:</w:t>
      </w:r>
    </w:p>
    <w:p w:rsidR="001E2B85" w:rsidRPr="00E80A5F" w:rsidRDefault="001E2B85" w:rsidP="001E2B85">
      <w:pPr>
        <w:pStyle w:val="Definition"/>
      </w:pPr>
      <w:r w:rsidRPr="00E80A5F">
        <w:rPr>
          <w:b/>
          <w:i/>
        </w:rPr>
        <w:t>benefit</w:t>
      </w:r>
      <w:r w:rsidRPr="00E80A5F">
        <w:t xml:space="preserve"> means a Medicare benefit.</w:t>
      </w:r>
    </w:p>
    <w:p w:rsidR="001E2B85" w:rsidRPr="00E80A5F" w:rsidRDefault="001E2B85" w:rsidP="001E2B85">
      <w:pPr>
        <w:pStyle w:val="Definition"/>
      </w:pPr>
      <w:r w:rsidRPr="00E80A5F">
        <w:rPr>
          <w:b/>
          <w:i/>
        </w:rPr>
        <w:t>concessional person</w:t>
      </w:r>
      <w:r w:rsidRPr="00E80A5F">
        <w:t xml:space="preserve">: a person is a concessional person in relation to a year at all times after the first time in that year that the person is a concessional beneficiary for the purposes of </w:t>
      </w:r>
      <w:r w:rsidR="0055140F" w:rsidRPr="00E80A5F">
        <w:t>Part V</w:t>
      </w:r>
      <w:r w:rsidRPr="00E80A5F">
        <w:t xml:space="preserve">II of the </w:t>
      </w:r>
      <w:r w:rsidRPr="00E80A5F">
        <w:rPr>
          <w:i/>
        </w:rPr>
        <w:t>National Health Act 1953</w:t>
      </w:r>
      <w:r w:rsidRPr="00E80A5F">
        <w:t xml:space="preserve"> (which deals with pharmaceutical benefits).</w:t>
      </w:r>
    </w:p>
    <w:p w:rsidR="001E2B85" w:rsidRPr="00E80A5F" w:rsidRDefault="001E2B85" w:rsidP="001E2B85">
      <w:pPr>
        <w:pStyle w:val="Definition"/>
      </w:pPr>
      <w:r w:rsidRPr="00E80A5F">
        <w:rPr>
          <w:b/>
          <w:i/>
        </w:rPr>
        <w:t>concessional safety</w:t>
      </w:r>
      <w:r w:rsidR="00846404">
        <w:rPr>
          <w:b/>
          <w:i/>
        </w:rPr>
        <w:noBreakHyphen/>
      </w:r>
      <w:r w:rsidRPr="00E80A5F">
        <w:rPr>
          <w:b/>
          <w:i/>
        </w:rPr>
        <w:t>net amount</w:t>
      </w:r>
      <w:r w:rsidRPr="00E80A5F">
        <w:t xml:space="preserve"> means </w:t>
      </w:r>
      <w:r w:rsidR="003D1553" w:rsidRPr="00E80A5F">
        <w:t>$500</w:t>
      </w:r>
      <w:r w:rsidRPr="00E80A5F">
        <w:t>.</w:t>
      </w:r>
    </w:p>
    <w:p w:rsidR="001E2B85" w:rsidRPr="00E80A5F" w:rsidRDefault="001E2B85" w:rsidP="001E2B85">
      <w:pPr>
        <w:pStyle w:val="notetext"/>
      </w:pPr>
      <w:r w:rsidRPr="00E80A5F">
        <w:t>Note:</w:t>
      </w:r>
      <w:r w:rsidRPr="00E80A5F">
        <w:tab/>
        <w:t>The concessional safety</w:t>
      </w:r>
      <w:r w:rsidR="00846404">
        <w:noBreakHyphen/>
      </w:r>
      <w:r w:rsidRPr="00E80A5F">
        <w:t xml:space="preserve">net amount is indexed under </w:t>
      </w:r>
      <w:r w:rsidR="009E3116" w:rsidRPr="00E80A5F">
        <w:t>section 1</w:t>
      </w:r>
      <w:r w:rsidRPr="00E80A5F">
        <w:t>0A.</w:t>
      </w:r>
    </w:p>
    <w:p w:rsidR="001E2B85" w:rsidRPr="00E80A5F" w:rsidRDefault="001E2B85" w:rsidP="001E2B85">
      <w:pPr>
        <w:pStyle w:val="Definition"/>
      </w:pPr>
      <w:r w:rsidRPr="00E80A5F">
        <w:rPr>
          <w:b/>
          <w:i/>
        </w:rPr>
        <w:t>extended general safety</w:t>
      </w:r>
      <w:r w:rsidR="00846404">
        <w:rPr>
          <w:b/>
          <w:i/>
        </w:rPr>
        <w:noBreakHyphen/>
      </w:r>
      <w:r w:rsidRPr="00E80A5F">
        <w:rPr>
          <w:b/>
          <w:i/>
        </w:rPr>
        <w:t>net amount</w:t>
      </w:r>
      <w:r w:rsidRPr="00E80A5F">
        <w:t xml:space="preserve"> means </w:t>
      </w:r>
      <w:r w:rsidR="00750E82" w:rsidRPr="00E80A5F">
        <w:t>$2,000</w:t>
      </w:r>
      <w:r w:rsidRPr="00E80A5F">
        <w:t>.</w:t>
      </w:r>
    </w:p>
    <w:p w:rsidR="001E2B85" w:rsidRPr="00E80A5F" w:rsidRDefault="001E2B85" w:rsidP="001E2B85">
      <w:pPr>
        <w:pStyle w:val="notetext"/>
      </w:pPr>
      <w:r w:rsidRPr="00E80A5F">
        <w:t>Note:</w:t>
      </w:r>
      <w:r w:rsidRPr="00E80A5F">
        <w:tab/>
        <w:t>The extended general safety</w:t>
      </w:r>
      <w:r w:rsidR="00846404">
        <w:noBreakHyphen/>
      </w:r>
      <w:r w:rsidRPr="00E80A5F">
        <w:t xml:space="preserve">net amount is indexed under </w:t>
      </w:r>
      <w:r w:rsidR="009E3116" w:rsidRPr="00E80A5F">
        <w:t>section 1</w:t>
      </w:r>
      <w:r w:rsidRPr="00E80A5F">
        <w:t>0A.</w:t>
      </w:r>
    </w:p>
    <w:p w:rsidR="001E2B85" w:rsidRPr="00E80A5F" w:rsidRDefault="001E2B85" w:rsidP="001E2B85">
      <w:pPr>
        <w:pStyle w:val="Definition"/>
      </w:pPr>
      <w:r w:rsidRPr="00E80A5F">
        <w:rPr>
          <w:b/>
          <w:i/>
        </w:rPr>
        <w:t>FTB(A) family</w:t>
      </w:r>
      <w:r w:rsidRPr="00E80A5F">
        <w:t xml:space="preserve">: a registered family is an FTB(A) family in relation to a year (the </w:t>
      </w:r>
      <w:r w:rsidRPr="00E80A5F">
        <w:rPr>
          <w:b/>
          <w:i/>
        </w:rPr>
        <w:t>safety</w:t>
      </w:r>
      <w:r w:rsidR="00846404">
        <w:rPr>
          <w:b/>
          <w:i/>
        </w:rPr>
        <w:noBreakHyphen/>
      </w:r>
      <w:r w:rsidRPr="00E80A5F">
        <w:rPr>
          <w:b/>
          <w:i/>
        </w:rPr>
        <w:t>net year</w:t>
      </w:r>
      <w:r w:rsidRPr="00E80A5F">
        <w:t>) at all times:</w:t>
      </w:r>
    </w:p>
    <w:p w:rsidR="001E2B85" w:rsidRPr="00E80A5F" w:rsidRDefault="001E2B85" w:rsidP="001E2B85">
      <w:pPr>
        <w:pStyle w:val="paragraph"/>
      </w:pPr>
      <w:r w:rsidRPr="00E80A5F">
        <w:tab/>
        <w:t>(a)</w:t>
      </w:r>
      <w:r w:rsidRPr="00E80A5F">
        <w:tab/>
        <w:t>after the first time in the safety</w:t>
      </w:r>
      <w:r w:rsidR="00846404">
        <w:noBreakHyphen/>
      </w:r>
      <w:r w:rsidRPr="00E80A5F">
        <w:t>net year that a member of the family receives a payment of an instalment of family tax benefit under section</w:t>
      </w:r>
      <w:r w:rsidR="005F0F63" w:rsidRPr="00E80A5F">
        <w:t> </w:t>
      </w:r>
      <w:r w:rsidRPr="00E80A5F">
        <w:t xml:space="preserve">23 of the </w:t>
      </w:r>
      <w:r w:rsidRPr="00E80A5F">
        <w:rPr>
          <w:i/>
        </w:rPr>
        <w:t>A New Tax System (Family Assistance</w:t>
      </w:r>
      <w:r w:rsidR="00C57224" w:rsidRPr="00E80A5F">
        <w:rPr>
          <w:i/>
        </w:rPr>
        <w:t>)</w:t>
      </w:r>
      <w:r w:rsidR="005F2217" w:rsidRPr="00E80A5F">
        <w:rPr>
          <w:i/>
        </w:rPr>
        <w:t xml:space="preserve"> </w:t>
      </w:r>
      <w:r w:rsidR="00C57224" w:rsidRPr="00E80A5F">
        <w:rPr>
          <w:i/>
        </w:rPr>
        <w:t>(</w:t>
      </w:r>
      <w:r w:rsidRPr="00E80A5F">
        <w:rPr>
          <w:i/>
        </w:rPr>
        <w:t>Administration) Act 1999</w:t>
      </w:r>
      <w:r w:rsidRPr="00E80A5F">
        <w:t xml:space="preserve"> that has a </w:t>
      </w:r>
      <w:r w:rsidR="00C57224" w:rsidRPr="00E80A5F">
        <w:t>Part</w:t>
      </w:r>
      <w:r w:rsidR="00197A70" w:rsidRPr="00E80A5F">
        <w:t xml:space="preserve"> </w:t>
      </w:r>
      <w:r w:rsidRPr="00E80A5F">
        <w:t>A rate that is greater than nil; or</w:t>
      </w:r>
    </w:p>
    <w:p w:rsidR="001E2B85" w:rsidRPr="00E80A5F" w:rsidRDefault="001E2B85" w:rsidP="001E2B85">
      <w:pPr>
        <w:pStyle w:val="paragraph"/>
      </w:pPr>
      <w:r w:rsidRPr="00E80A5F">
        <w:tab/>
        <w:t>(b)</w:t>
      </w:r>
      <w:r w:rsidRPr="00E80A5F">
        <w:tab/>
        <w:t>after a member of the family receives a payment of family tax benefit under section</w:t>
      </w:r>
      <w:r w:rsidR="005F0F63" w:rsidRPr="00E80A5F">
        <w:t> </w:t>
      </w:r>
      <w:r w:rsidRPr="00E80A5F">
        <w:t xml:space="preserve">24 of the </w:t>
      </w:r>
      <w:r w:rsidRPr="00E80A5F">
        <w:rPr>
          <w:i/>
        </w:rPr>
        <w:t>A New Tax System (Family Assistance</w:t>
      </w:r>
      <w:r w:rsidR="00C57224" w:rsidRPr="00E80A5F">
        <w:rPr>
          <w:i/>
        </w:rPr>
        <w:t>)</w:t>
      </w:r>
      <w:r w:rsidR="005F2217" w:rsidRPr="00E80A5F">
        <w:rPr>
          <w:i/>
        </w:rPr>
        <w:t xml:space="preserve"> </w:t>
      </w:r>
      <w:r w:rsidR="00C57224" w:rsidRPr="00E80A5F">
        <w:rPr>
          <w:i/>
        </w:rPr>
        <w:t>(</w:t>
      </w:r>
      <w:r w:rsidRPr="00E80A5F">
        <w:rPr>
          <w:i/>
        </w:rPr>
        <w:t>Administration) Act 1999</w:t>
      </w:r>
      <w:r w:rsidRPr="00E80A5F">
        <w:t xml:space="preserve"> that has a </w:t>
      </w:r>
      <w:r w:rsidR="00C57224" w:rsidRPr="00E80A5F">
        <w:t>Part</w:t>
      </w:r>
      <w:r w:rsidR="00197A70" w:rsidRPr="00E80A5F">
        <w:t xml:space="preserve"> </w:t>
      </w:r>
      <w:r w:rsidRPr="00E80A5F">
        <w:t>A rate that is greater than nil and that is in respect of the last income year (within the meaning of that Act) ending before the start of the safety</w:t>
      </w:r>
      <w:r w:rsidR="00846404">
        <w:noBreakHyphen/>
      </w:r>
      <w:r w:rsidRPr="00E80A5F">
        <w:t>net year; or</w:t>
      </w:r>
    </w:p>
    <w:p w:rsidR="001E2B85" w:rsidRPr="00E80A5F" w:rsidRDefault="001E2B85" w:rsidP="001E2B85">
      <w:pPr>
        <w:pStyle w:val="paragraph"/>
      </w:pPr>
      <w:r w:rsidRPr="00E80A5F">
        <w:tab/>
        <w:t>(c)</w:t>
      </w:r>
      <w:r w:rsidRPr="00E80A5F">
        <w:tab/>
        <w:t>if a determination for the purposes of this paragraph is in force under section</w:t>
      </w:r>
      <w:r w:rsidR="005F0F63" w:rsidRPr="00E80A5F">
        <w:t> </w:t>
      </w:r>
      <w:r w:rsidRPr="00E80A5F">
        <w:t>8A—after the time specified in, or worked out in accordance with, the determination.</w:t>
      </w:r>
    </w:p>
    <w:p w:rsidR="001E2B85" w:rsidRPr="00E80A5F" w:rsidRDefault="001E2B85" w:rsidP="001E2B85">
      <w:pPr>
        <w:pStyle w:val="notetext"/>
      </w:pPr>
      <w:r w:rsidRPr="00E80A5F">
        <w:t>Note:</w:t>
      </w:r>
      <w:r w:rsidRPr="00E80A5F">
        <w:tab/>
        <w:t xml:space="preserve">The </w:t>
      </w:r>
      <w:r w:rsidR="00C57224" w:rsidRPr="00E80A5F">
        <w:t>Part</w:t>
      </w:r>
      <w:r w:rsidR="00197A70" w:rsidRPr="00E80A5F">
        <w:t xml:space="preserve"> </w:t>
      </w:r>
      <w:r w:rsidRPr="00E80A5F">
        <w:t xml:space="preserve">A rate is calculated under </w:t>
      </w:r>
      <w:r w:rsidR="0055140F" w:rsidRPr="00E80A5F">
        <w:t>Schedule 1</w:t>
      </w:r>
      <w:r w:rsidRPr="00E80A5F">
        <w:t xml:space="preserve"> to the </w:t>
      </w:r>
      <w:r w:rsidRPr="00E80A5F">
        <w:rPr>
          <w:i/>
        </w:rPr>
        <w:t>A New Tax System (Family Assistance) Act 1999</w:t>
      </w:r>
      <w:r w:rsidRPr="00E80A5F">
        <w:t>.</w:t>
      </w:r>
    </w:p>
    <w:p w:rsidR="001E2B85" w:rsidRPr="00E80A5F" w:rsidRDefault="001E2B85" w:rsidP="001E2B85">
      <w:pPr>
        <w:pStyle w:val="Definition"/>
        <w:keepNext/>
        <w:keepLines/>
      </w:pPr>
      <w:r w:rsidRPr="00E80A5F">
        <w:rPr>
          <w:b/>
          <w:i/>
        </w:rPr>
        <w:t>FTB(A) safety</w:t>
      </w:r>
      <w:r w:rsidR="00846404">
        <w:rPr>
          <w:b/>
          <w:i/>
        </w:rPr>
        <w:noBreakHyphen/>
      </w:r>
      <w:r w:rsidRPr="00E80A5F">
        <w:rPr>
          <w:b/>
          <w:i/>
        </w:rPr>
        <w:t>net amount</w:t>
      </w:r>
      <w:r w:rsidRPr="00E80A5F">
        <w:t xml:space="preserve"> means </w:t>
      </w:r>
      <w:r w:rsidR="003D1553" w:rsidRPr="00E80A5F">
        <w:t>$500</w:t>
      </w:r>
      <w:r w:rsidRPr="00E80A5F">
        <w:t>.</w:t>
      </w:r>
    </w:p>
    <w:p w:rsidR="001E2B85" w:rsidRPr="00E80A5F" w:rsidRDefault="001E2B85" w:rsidP="001E2B85">
      <w:pPr>
        <w:pStyle w:val="notetext"/>
      </w:pPr>
      <w:r w:rsidRPr="00E80A5F">
        <w:t>Note:</w:t>
      </w:r>
      <w:r w:rsidRPr="00E80A5F">
        <w:tab/>
        <w:t>The FTB(A) safety</w:t>
      </w:r>
      <w:r w:rsidR="00846404">
        <w:noBreakHyphen/>
      </w:r>
      <w:r w:rsidRPr="00E80A5F">
        <w:t xml:space="preserve">net amount is indexed under </w:t>
      </w:r>
      <w:r w:rsidR="009E3116" w:rsidRPr="00E80A5F">
        <w:t>section 1</w:t>
      </w:r>
      <w:r w:rsidRPr="00E80A5F">
        <w:t>0A.</w:t>
      </w:r>
    </w:p>
    <w:p w:rsidR="001E2B85" w:rsidRPr="00E80A5F" w:rsidRDefault="001E2B85" w:rsidP="001E2B85">
      <w:pPr>
        <w:pStyle w:val="Definition"/>
      </w:pPr>
      <w:r w:rsidRPr="00E80A5F">
        <w:rPr>
          <w:b/>
          <w:i/>
        </w:rPr>
        <w:t>patient contribution</w:t>
      </w:r>
      <w:r w:rsidRPr="00E80A5F">
        <w:t>, in relation to a claim for benefit in respect of a service, means an amount equal to the difference between:</w:t>
      </w:r>
    </w:p>
    <w:p w:rsidR="001E2B85" w:rsidRPr="00E80A5F" w:rsidRDefault="001E2B85" w:rsidP="001E2B85">
      <w:pPr>
        <w:pStyle w:val="paragraph"/>
      </w:pPr>
      <w:r w:rsidRPr="00E80A5F">
        <w:tab/>
        <w:t>(a)</w:t>
      </w:r>
      <w:r w:rsidRPr="00E80A5F">
        <w:tab/>
        <w:t xml:space="preserve">the </w:t>
      </w:r>
      <w:r w:rsidR="00C57224" w:rsidRPr="00E80A5F">
        <w:t>Schedule</w:t>
      </w:r>
      <w:r w:rsidR="00197A70" w:rsidRPr="00E80A5F">
        <w:t xml:space="preserve"> </w:t>
      </w:r>
      <w:r w:rsidRPr="00E80A5F">
        <w:t>fee or, if the medical expenses in respect of the service are less than that fee, those expenses; and</w:t>
      </w:r>
    </w:p>
    <w:p w:rsidR="001E2B85" w:rsidRPr="00E80A5F" w:rsidRDefault="001E2B85" w:rsidP="001E2B85">
      <w:pPr>
        <w:pStyle w:val="paragraph"/>
      </w:pPr>
      <w:r w:rsidRPr="00E80A5F">
        <w:tab/>
        <w:t>(b)</w:t>
      </w:r>
      <w:r w:rsidRPr="00E80A5F">
        <w:tab/>
        <w:t xml:space="preserve">the amount of benefit that, apart from </w:t>
      </w:r>
      <w:r w:rsidR="009E3116" w:rsidRPr="00E80A5F">
        <w:t>section 1</w:t>
      </w:r>
      <w:r w:rsidRPr="00E80A5F">
        <w:t>0AC, 10ACA, 10AD or 10ADA (whichever is appropriate), would be payable in respect of the service.</w:t>
      </w:r>
    </w:p>
    <w:p w:rsidR="001E2B85" w:rsidRPr="00E80A5F" w:rsidRDefault="001E2B85" w:rsidP="001E2B85">
      <w:pPr>
        <w:pStyle w:val="Definition"/>
      </w:pPr>
      <w:r w:rsidRPr="00E80A5F">
        <w:rPr>
          <w:b/>
          <w:i/>
        </w:rPr>
        <w:t>registered family</w:t>
      </w:r>
      <w:r w:rsidRPr="00E80A5F">
        <w:t xml:space="preserve"> means a family registered under </w:t>
      </w:r>
      <w:r w:rsidR="009E3116" w:rsidRPr="00E80A5F">
        <w:t>section 1</w:t>
      </w:r>
      <w:r w:rsidRPr="00E80A5F">
        <w:t>0AA.</w:t>
      </w:r>
    </w:p>
    <w:p w:rsidR="001E2B85" w:rsidRPr="00E80A5F" w:rsidRDefault="001E2B85" w:rsidP="001E2B85">
      <w:pPr>
        <w:pStyle w:val="Definition"/>
      </w:pPr>
      <w:r w:rsidRPr="00E80A5F">
        <w:rPr>
          <w:b/>
          <w:i/>
        </w:rPr>
        <w:t>safety</w:t>
      </w:r>
      <w:r w:rsidR="00846404">
        <w:rPr>
          <w:b/>
          <w:i/>
        </w:rPr>
        <w:noBreakHyphen/>
      </w:r>
      <w:r w:rsidRPr="00E80A5F">
        <w:rPr>
          <w:b/>
          <w:i/>
        </w:rPr>
        <w:t>net amount</w:t>
      </w:r>
      <w:r w:rsidRPr="00E80A5F">
        <w:t xml:space="preserve"> means $246.</w:t>
      </w:r>
    </w:p>
    <w:p w:rsidR="001E2B85" w:rsidRPr="00E80A5F" w:rsidRDefault="001E2B85" w:rsidP="001E2B85">
      <w:pPr>
        <w:pStyle w:val="notetext"/>
      </w:pPr>
      <w:r w:rsidRPr="00E80A5F">
        <w:t>Note:</w:t>
      </w:r>
      <w:r w:rsidRPr="00E80A5F">
        <w:tab/>
        <w:t>The safety</w:t>
      </w:r>
      <w:r w:rsidR="00846404">
        <w:noBreakHyphen/>
      </w:r>
      <w:r w:rsidRPr="00E80A5F">
        <w:t xml:space="preserve">net amount is indexed under </w:t>
      </w:r>
      <w:r w:rsidR="009E3116" w:rsidRPr="00E80A5F">
        <w:t>section 1</w:t>
      </w:r>
      <w:r w:rsidRPr="00E80A5F">
        <w:t>0A.</w:t>
      </w:r>
    </w:p>
    <w:p w:rsidR="001E2B85" w:rsidRPr="00E80A5F" w:rsidRDefault="00C57224" w:rsidP="001E2B85">
      <w:pPr>
        <w:pStyle w:val="Definition"/>
      </w:pPr>
      <w:r w:rsidRPr="00E80A5F">
        <w:rPr>
          <w:b/>
          <w:i/>
        </w:rPr>
        <w:t>Schedule</w:t>
      </w:r>
      <w:r w:rsidR="00197A70" w:rsidRPr="00E80A5F">
        <w:rPr>
          <w:b/>
          <w:i/>
        </w:rPr>
        <w:t xml:space="preserve"> </w:t>
      </w:r>
      <w:r w:rsidR="001E2B85" w:rsidRPr="00E80A5F">
        <w:rPr>
          <w:b/>
          <w:i/>
        </w:rPr>
        <w:t>fee</w:t>
      </w:r>
      <w:r w:rsidR="001E2B85" w:rsidRPr="00E80A5F">
        <w:t>, in relation to a service, means the fee specified in the table in respect of the service.</w:t>
      </w:r>
    </w:p>
    <w:p w:rsidR="001E2B85" w:rsidRPr="00E80A5F" w:rsidRDefault="001E2B85" w:rsidP="001E2B85">
      <w:pPr>
        <w:pStyle w:val="Definition"/>
      </w:pPr>
      <w:r w:rsidRPr="00E80A5F">
        <w:rPr>
          <w:b/>
          <w:i/>
        </w:rPr>
        <w:t>service</w:t>
      </w:r>
      <w:r w:rsidRPr="00E80A5F">
        <w:t xml:space="preserve"> means a professional service.</w:t>
      </w:r>
    </w:p>
    <w:p w:rsidR="001E2B85" w:rsidRPr="00E80A5F" w:rsidRDefault="001E2B85" w:rsidP="001E2B85">
      <w:pPr>
        <w:pStyle w:val="subsection"/>
      </w:pPr>
      <w:r w:rsidRPr="00E80A5F">
        <w:tab/>
        <w:t>(1)</w:t>
      </w:r>
      <w:r w:rsidRPr="00E80A5F">
        <w:tab/>
        <w:t>For the purposes of this Part, an internal Territory shall be deemed to form part of the State of New South Wales.</w:t>
      </w:r>
    </w:p>
    <w:p w:rsidR="00613AB5" w:rsidRPr="00E80A5F" w:rsidRDefault="00613AB5" w:rsidP="001E2B85">
      <w:pPr>
        <w:pStyle w:val="subsection"/>
      </w:pPr>
      <w:r w:rsidRPr="00E80A5F">
        <w:tab/>
        <w:t>(2)</w:t>
      </w:r>
      <w:r w:rsidRPr="00E80A5F">
        <w:tab/>
        <w:t>For the purposes of this Part, Norfolk Island is taken to form part of the State of New South Wales.</w:t>
      </w:r>
    </w:p>
    <w:p w:rsidR="001E2B85" w:rsidRPr="00E80A5F" w:rsidRDefault="001E2B85" w:rsidP="001E2B85">
      <w:pPr>
        <w:pStyle w:val="ActHead5"/>
      </w:pPr>
      <w:bookmarkStart w:id="36" w:name="_Toc152854247"/>
      <w:r w:rsidRPr="00846404">
        <w:rPr>
          <w:rStyle w:val="CharSectno"/>
        </w:rPr>
        <w:t>8A</w:t>
      </w:r>
      <w:r w:rsidRPr="00E80A5F">
        <w:t xml:space="preserve">  Minister may determine registered family is FTB(A) family</w:t>
      </w:r>
      <w:bookmarkEnd w:id="36"/>
    </w:p>
    <w:p w:rsidR="001E2B85" w:rsidRPr="00E80A5F" w:rsidRDefault="001E2B85" w:rsidP="001E2B85">
      <w:pPr>
        <w:pStyle w:val="subsection"/>
      </w:pPr>
      <w:r w:rsidRPr="00E80A5F">
        <w:tab/>
        <w:t>(1)</w:t>
      </w:r>
      <w:r w:rsidRPr="00E80A5F">
        <w:tab/>
        <w:t xml:space="preserve">The Minister may, </w:t>
      </w:r>
      <w:r w:rsidR="00D75D17" w:rsidRPr="00E80A5F">
        <w:t>by legislative instrument</w:t>
      </w:r>
      <w:r w:rsidRPr="00E80A5F">
        <w:t xml:space="preserve">, determine that a registered family is an FTB(A) family for the purposes of </w:t>
      </w:r>
      <w:r w:rsidR="005F0F63" w:rsidRPr="00E80A5F">
        <w:t>paragraph (</w:t>
      </w:r>
      <w:r w:rsidRPr="00E80A5F">
        <w:t xml:space="preserve">c) of the definition of </w:t>
      </w:r>
      <w:r w:rsidRPr="00E80A5F">
        <w:rPr>
          <w:b/>
          <w:i/>
        </w:rPr>
        <w:t>FTB(A) family</w:t>
      </w:r>
      <w:r w:rsidRPr="00E80A5F">
        <w:t xml:space="preserve"> in subsection</w:t>
      </w:r>
      <w:r w:rsidR="005F0F63" w:rsidRPr="00E80A5F">
        <w:t> </w:t>
      </w:r>
      <w:r w:rsidRPr="00E80A5F">
        <w:t>8(1A).</w:t>
      </w:r>
    </w:p>
    <w:p w:rsidR="001E2B85" w:rsidRPr="00E80A5F" w:rsidRDefault="001E2B85" w:rsidP="001E2B85">
      <w:pPr>
        <w:pStyle w:val="subsection"/>
      </w:pPr>
      <w:r w:rsidRPr="00E80A5F">
        <w:tab/>
        <w:t>(2)</w:t>
      </w:r>
      <w:r w:rsidRPr="00E80A5F">
        <w:tab/>
        <w:t>The determination must specify the time, or how to work out the time, after which the registered family is an FTB(A) family for the purposes of the paragraph.</w:t>
      </w:r>
    </w:p>
    <w:p w:rsidR="001E2B85" w:rsidRPr="00E80A5F" w:rsidRDefault="001E2B85" w:rsidP="001E2B85">
      <w:pPr>
        <w:pStyle w:val="ActHead5"/>
      </w:pPr>
      <w:bookmarkStart w:id="37" w:name="_Toc152854248"/>
      <w:r w:rsidRPr="00846404">
        <w:rPr>
          <w:rStyle w:val="CharSectno"/>
        </w:rPr>
        <w:t>9</w:t>
      </w:r>
      <w:r w:rsidRPr="00E80A5F">
        <w:t xml:space="preserve">  Medicare benefits calculated by reference to fees</w:t>
      </w:r>
      <w:bookmarkEnd w:id="37"/>
    </w:p>
    <w:p w:rsidR="001E2B85" w:rsidRPr="00E80A5F" w:rsidRDefault="001E2B85" w:rsidP="001E2B85">
      <w:pPr>
        <w:pStyle w:val="subsection"/>
      </w:pPr>
      <w:r w:rsidRPr="00E80A5F">
        <w:tab/>
      </w:r>
      <w:r w:rsidRPr="00E80A5F">
        <w:tab/>
        <w:t xml:space="preserve">Medicare benefits under this </w:t>
      </w:r>
      <w:r w:rsidR="00C57224" w:rsidRPr="00E80A5F">
        <w:t>Part</w:t>
      </w:r>
      <w:r w:rsidR="00197A70" w:rsidRPr="00E80A5F">
        <w:t xml:space="preserve"> </w:t>
      </w:r>
      <w:r w:rsidRPr="00E80A5F">
        <w:t xml:space="preserve">(other than </w:t>
      </w:r>
      <w:r w:rsidR="00846404">
        <w:t>sections 1</w:t>
      </w:r>
      <w:r w:rsidRPr="00E80A5F">
        <w:t>0ACA and 10ADA) shall be calculated by reference to the fees for medical services set out in the table.</w:t>
      </w:r>
    </w:p>
    <w:p w:rsidR="001E2B85" w:rsidRPr="00E80A5F" w:rsidRDefault="001E2B85" w:rsidP="001E2B85">
      <w:pPr>
        <w:pStyle w:val="ActHead5"/>
      </w:pPr>
      <w:bookmarkStart w:id="38" w:name="_Toc152854249"/>
      <w:r w:rsidRPr="00846404">
        <w:rPr>
          <w:rStyle w:val="CharSectno"/>
        </w:rPr>
        <w:t>10</w:t>
      </w:r>
      <w:r w:rsidRPr="00E80A5F">
        <w:t xml:space="preserve">  Entitlement to Medicare benefit</w:t>
      </w:r>
      <w:bookmarkEnd w:id="38"/>
    </w:p>
    <w:p w:rsidR="001E2B85" w:rsidRPr="00E80A5F" w:rsidRDefault="001E2B85" w:rsidP="001E2B85">
      <w:pPr>
        <w:pStyle w:val="subsection"/>
      </w:pPr>
      <w:r w:rsidRPr="00E80A5F">
        <w:tab/>
        <w:t>(1)</w:t>
      </w:r>
      <w:r w:rsidRPr="00E80A5F">
        <w:tab/>
        <w:t>Where, on or after 1</w:t>
      </w:r>
      <w:r w:rsidR="005F0F63" w:rsidRPr="00E80A5F">
        <w:t> </w:t>
      </w:r>
      <w:r w:rsidRPr="00E80A5F">
        <w:t xml:space="preserve">February 1984, medical expenses are incurred in respect of a professional service rendered in Australia to an eligible person, medicare benefit calculated in accordance with </w:t>
      </w:r>
      <w:r w:rsidR="005F0F63" w:rsidRPr="00E80A5F">
        <w:t>subsection (</w:t>
      </w:r>
      <w:r w:rsidRPr="00E80A5F">
        <w:t>2) is payable, subject to and in accordance with this Act, in respect of that professional service.</w:t>
      </w:r>
    </w:p>
    <w:p w:rsidR="001E2B85" w:rsidRPr="00E80A5F" w:rsidRDefault="001E2B85" w:rsidP="001E2B85">
      <w:pPr>
        <w:pStyle w:val="notetext"/>
      </w:pPr>
      <w:r w:rsidRPr="00E80A5F">
        <w:t>Note:</w:t>
      </w:r>
      <w:r w:rsidRPr="00E80A5F">
        <w:tab/>
        <w:t xml:space="preserve">For </w:t>
      </w:r>
      <w:r w:rsidRPr="00E80A5F">
        <w:rPr>
          <w:b/>
          <w:i/>
        </w:rPr>
        <w:t>eligible person</w:t>
      </w:r>
      <w:r w:rsidRPr="00E80A5F">
        <w:t xml:space="preserve">, </w:t>
      </w:r>
      <w:r w:rsidRPr="00E80A5F">
        <w:rPr>
          <w:b/>
          <w:i/>
        </w:rPr>
        <w:t>medical expenses</w:t>
      </w:r>
      <w:r w:rsidRPr="00E80A5F">
        <w:t xml:space="preserve">, </w:t>
      </w:r>
      <w:r w:rsidRPr="00E80A5F">
        <w:rPr>
          <w:b/>
          <w:i/>
        </w:rPr>
        <w:t>medicare benefit</w:t>
      </w:r>
      <w:r w:rsidRPr="00E80A5F">
        <w:t xml:space="preserve"> and </w:t>
      </w:r>
      <w:r w:rsidRPr="00E80A5F">
        <w:rPr>
          <w:b/>
          <w:i/>
        </w:rPr>
        <w:t>professional service</w:t>
      </w:r>
      <w:r w:rsidRPr="00E80A5F">
        <w:t xml:space="preserve"> see </w:t>
      </w:r>
      <w:r w:rsidR="0055140F" w:rsidRPr="00E80A5F">
        <w:t>subsection 3</w:t>
      </w:r>
      <w:r w:rsidRPr="00E80A5F">
        <w:t>(1).</w:t>
      </w:r>
    </w:p>
    <w:p w:rsidR="001E2B85" w:rsidRPr="00E80A5F" w:rsidRDefault="001E2B85" w:rsidP="001E2B85">
      <w:pPr>
        <w:pStyle w:val="subsection"/>
      </w:pPr>
      <w:r w:rsidRPr="00E80A5F">
        <w:tab/>
        <w:t>(1A)</w:t>
      </w:r>
      <w:r w:rsidRPr="00E80A5F">
        <w:tab/>
        <w:t xml:space="preserve">For the purposes of </w:t>
      </w:r>
      <w:r w:rsidR="005F0F63" w:rsidRPr="00E80A5F">
        <w:t>subsection (</w:t>
      </w:r>
      <w:r w:rsidRPr="00E80A5F">
        <w:t>1), a professional service that has, whether before or after the commencement of this subsection, been rendered to an eligible person in the course of a domestic journey is taken to have been rendered in Australia even if the person was outside Australia when the service was rendered.</w:t>
      </w:r>
    </w:p>
    <w:p w:rsidR="001E2B85" w:rsidRPr="00E80A5F" w:rsidRDefault="001E2B85" w:rsidP="001E2B85">
      <w:pPr>
        <w:pStyle w:val="subsection"/>
      </w:pPr>
      <w:r w:rsidRPr="00E80A5F">
        <w:tab/>
        <w:t>(1B)</w:t>
      </w:r>
      <w:r w:rsidRPr="00E80A5F">
        <w:tab/>
        <w:t xml:space="preserve">In </w:t>
      </w:r>
      <w:r w:rsidR="005F0F63" w:rsidRPr="00E80A5F">
        <w:t>subsection (</w:t>
      </w:r>
      <w:r w:rsidRPr="00E80A5F">
        <w:t>1A):</w:t>
      </w:r>
    </w:p>
    <w:p w:rsidR="001E2B85" w:rsidRPr="00E80A5F" w:rsidRDefault="001E2B85" w:rsidP="001E2B85">
      <w:pPr>
        <w:pStyle w:val="Definition"/>
      </w:pPr>
      <w:r w:rsidRPr="00E80A5F">
        <w:rPr>
          <w:b/>
          <w:i/>
        </w:rPr>
        <w:t>domestic journey</w:t>
      </w:r>
      <w:r w:rsidRPr="00E80A5F">
        <w:t xml:space="preserve"> means a journey beginning at a place in Australia and ending at the same place, or at another place in Australia, without any intermediate stopping place outside Australia, and includes:</w:t>
      </w:r>
    </w:p>
    <w:p w:rsidR="001E2B85" w:rsidRPr="00E80A5F" w:rsidRDefault="001E2B85" w:rsidP="001E2B85">
      <w:pPr>
        <w:pStyle w:val="paragraph"/>
      </w:pPr>
      <w:r w:rsidRPr="00E80A5F">
        <w:tab/>
        <w:t>(a)</w:t>
      </w:r>
      <w:r w:rsidRPr="00E80A5F">
        <w:tab/>
        <w:t>such a journey that, when it began, was intended to end at a place outside Australia; and</w:t>
      </w:r>
    </w:p>
    <w:p w:rsidR="001E2B85" w:rsidRPr="00E80A5F" w:rsidRDefault="001E2B85" w:rsidP="001E2B85">
      <w:pPr>
        <w:pStyle w:val="paragraph"/>
      </w:pPr>
      <w:r w:rsidRPr="00E80A5F">
        <w:tab/>
        <w:t>(b)</w:t>
      </w:r>
      <w:r w:rsidRPr="00E80A5F">
        <w:tab/>
        <w:t>such a journey that is a part of a longer journey ending, or intended to end, at a place outside Australia; and</w:t>
      </w:r>
    </w:p>
    <w:p w:rsidR="001E2B85" w:rsidRPr="00E80A5F" w:rsidRDefault="001E2B85" w:rsidP="001E2B85">
      <w:pPr>
        <w:pStyle w:val="paragraph"/>
      </w:pPr>
      <w:r w:rsidRPr="00E80A5F">
        <w:tab/>
        <w:t>(c)</w:t>
      </w:r>
      <w:r w:rsidRPr="00E80A5F">
        <w:tab/>
        <w:t>such a journey that is part of a longer journey that began outside Australia.</w:t>
      </w:r>
    </w:p>
    <w:p w:rsidR="001E2B85" w:rsidRPr="00E80A5F" w:rsidRDefault="001E2B85" w:rsidP="001E2B85">
      <w:pPr>
        <w:pStyle w:val="subsection"/>
      </w:pPr>
      <w:r w:rsidRPr="00E80A5F">
        <w:tab/>
        <w:t>(2)</w:t>
      </w:r>
      <w:r w:rsidRPr="00E80A5F">
        <w:tab/>
        <w:t>A benefit in respect of a service is:</w:t>
      </w:r>
    </w:p>
    <w:p w:rsidR="005149BA" w:rsidRPr="00E80A5F" w:rsidRDefault="005149BA" w:rsidP="005149BA">
      <w:pPr>
        <w:pStyle w:val="paragraph"/>
      </w:pPr>
      <w:r w:rsidRPr="00E80A5F">
        <w:tab/>
        <w:t>(a)</w:t>
      </w:r>
      <w:r w:rsidRPr="00E80A5F">
        <w:tab/>
        <w:t>in the case of a service provided:</w:t>
      </w:r>
    </w:p>
    <w:p w:rsidR="005149BA" w:rsidRPr="00E80A5F" w:rsidRDefault="005149BA" w:rsidP="005149BA">
      <w:pPr>
        <w:pStyle w:val="paragraphsub"/>
      </w:pPr>
      <w:r w:rsidRPr="00E80A5F">
        <w:tab/>
        <w:t>(i)</w:t>
      </w:r>
      <w:r w:rsidRPr="00E80A5F">
        <w:tab/>
        <w:t>as part of an episode of hospital treatment; or</w:t>
      </w:r>
    </w:p>
    <w:p w:rsidR="005149BA" w:rsidRPr="00E80A5F" w:rsidRDefault="005149BA" w:rsidP="005149BA">
      <w:pPr>
        <w:pStyle w:val="paragraphsub"/>
      </w:pPr>
      <w:r w:rsidRPr="00E80A5F">
        <w:tab/>
        <w:t>(ii)</w:t>
      </w:r>
      <w:r w:rsidRPr="00E80A5F">
        <w:tab/>
        <w:t>as part of an episode of hospital</w:t>
      </w:r>
      <w:r w:rsidR="00846404">
        <w:noBreakHyphen/>
      </w:r>
      <w:r w:rsidRPr="00E80A5F">
        <w:t>substitute treatment in respect of which the person to whom the treatment is provided chooses to receive a benefit from a private health insurer;</w:t>
      </w:r>
    </w:p>
    <w:p w:rsidR="005149BA" w:rsidRPr="00E80A5F" w:rsidRDefault="005149BA" w:rsidP="005149BA">
      <w:pPr>
        <w:pStyle w:val="paragraph"/>
      </w:pPr>
      <w:r w:rsidRPr="00E80A5F">
        <w:tab/>
      </w:r>
      <w:r w:rsidRPr="00E80A5F">
        <w:tab/>
        <w:t xml:space="preserve">an amount equal to 75% of the </w:t>
      </w:r>
      <w:r w:rsidR="00C57224" w:rsidRPr="00E80A5F">
        <w:t>Schedule</w:t>
      </w:r>
      <w:r w:rsidR="00197A70" w:rsidRPr="00E80A5F">
        <w:t xml:space="preserve"> </w:t>
      </w:r>
      <w:r w:rsidRPr="00E80A5F">
        <w:t>fee; or</w:t>
      </w:r>
    </w:p>
    <w:p w:rsidR="001E2B85" w:rsidRPr="00E80A5F" w:rsidRDefault="001E2B85" w:rsidP="001E2B85">
      <w:pPr>
        <w:pStyle w:val="paragraph"/>
      </w:pPr>
      <w:r w:rsidRPr="00E80A5F">
        <w:tab/>
        <w:t>(aa)</w:t>
      </w:r>
      <w:r w:rsidRPr="00E80A5F">
        <w:tab/>
        <w:t xml:space="preserve">in the case of a service to which </w:t>
      </w:r>
      <w:r w:rsidR="005F0F63" w:rsidRPr="00E80A5F">
        <w:t>paragraph (</w:t>
      </w:r>
      <w:r w:rsidRPr="00E80A5F">
        <w:t xml:space="preserve">a) does not apply and that is prescribed by the regulations for the purposes of this paragraph—an amount equal to 100% of the </w:t>
      </w:r>
      <w:r w:rsidR="00C57224" w:rsidRPr="00E80A5F">
        <w:t>Schedule</w:t>
      </w:r>
      <w:r w:rsidR="00197A70" w:rsidRPr="00E80A5F">
        <w:t xml:space="preserve"> </w:t>
      </w:r>
      <w:r w:rsidRPr="00E80A5F">
        <w:t>fee; or</w:t>
      </w:r>
    </w:p>
    <w:p w:rsidR="001E2B85" w:rsidRPr="00E80A5F" w:rsidRDefault="001E2B85" w:rsidP="001E2B85">
      <w:pPr>
        <w:pStyle w:val="paragraph"/>
      </w:pPr>
      <w:r w:rsidRPr="00E80A5F">
        <w:tab/>
        <w:t>(b)</w:t>
      </w:r>
      <w:r w:rsidRPr="00E80A5F">
        <w:tab/>
        <w:t xml:space="preserve">in any other case—an amount equal to 85% of the </w:t>
      </w:r>
      <w:r w:rsidR="00C57224" w:rsidRPr="00E80A5F">
        <w:t>Schedule</w:t>
      </w:r>
      <w:r w:rsidR="00197A70" w:rsidRPr="00E80A5F">
        <w:t xml:space="preserve"> </w:t>
      </w:r>
      <w:r w:rsidRPr="00E80A5F">
        <w:t>fee.</w:t>
      </w:r>
    </w:p>
    <w:p w:rsidR="001E2B85" w:rsidRPr="00E80A5F" w:rsidRDefault="001E2B85" w:rsidP="001E2B85">
      <w:pPr>
        <w:pStyle w:val="subsection"/>
      </w:pPr>
      <w:r w:rsidRPr="00E80A5F">
        <w:tab/>
        <w:t>(2A)</w:t>
      </w:r>
      <w:r w:rsidRPr="00E80A5F">
        <w:tab/>
        <w:t xml:space="preserve">Without limiting the generality of regulations for the purposes of </w:t>
      </w:r>
      <w:r w:rsidR="005F0F63" w:rsidRPr="00E80A5F">
        <w:t>paragraph (</w:t>
      </w:r>
      <w:r w:rsidRPr="00E80A5F">
        <w:t>2)(aa), the regulations may prescribe services for the purposes of that paragraph by identifying, in the table, the services concerned.</w:t>
      </w:r>
    </w:p>
    <w:p w:rsidR="001E2B85" w:rsidRPr="00E80A5F" w:rsidRDefault="001E2B85" w:rsidP="001E2B85">
      <w:pPr>
        <w:pStyle w:val="subsection"/>
      </w:pPr>
      <w:r w:rsidRPr="00E80A5F">
        <w:tab/>
        <w:t>(3)</w:t>
      </w:r>
      <w:r w:rsidRPr="00E80A5F">
        <w:tab/>
        <w:t xml:space="preserve">If the </w:t>
      </w:r>
      <w:r w:rsidR="00C57224" w:rsidRPr="00E80A5F">
        <w:t>Schedule</w:t>
      </w:r>
      <w:r w:rsidR="00197A70" w:rsidRPr="00E80A5F">
        <w:t xml:space="preserve"> </w:t>
      </w:r>
      <w:r w:rsidRPr="00E80A5F">
        <w:t xml:space="preserve">fee exceeds the amount of benefit calculated under </w:t>
      </w:r>
      <w:r w:rsidR="005F0F63" w:rsidRPr="00E80A5F">
        <w:t>paragraph (</w:t>
      </w:r>
      <w:r w:rsidRPr="00E80A5F">
        <w:t xml:space="preserve">2)(b) by more than the greatest permissible gap, the benefit is taken to be the </w:t>
      </w:r>
      <w:r w:rsidR="00C57224" w:rsidRPr="00E80A5F">
        <w:t>Schedule</w:t>
      </w:r>
      <w:r w:rsidR="00197A70" w:rsidRPr="00E80A5F">
        <w:t xml:space="preserve"> </w:t>
      </w:r>
      <w:r w:rsidRPr="00E80A5F">
        <w:t>fee less the greatest permissible gap.</w:t>
      </w:r>
    </w:p>
    <w:p w:rsidR="001E2B85" w:rsidRPr="00E80A5F" w:rsidRDefault="001E2B85" w:rsidP="001E2B85">
      <w:pPr>
        <w:pStyle w:val="subsection"/>
        <w:ind w:right="-8"/>
      </w:pPr>
      <w:r w:rsidRPr="00E80A5F">
        <w:tab/>
        <w:t>(4)</w:t>
      </w:r>
      <w:r w:rsidRPr="00E80A5F">
        <w:tab/>
        <w:t xml:space="preserve">If an amount calculated under </w:t>
      </w:r>
      <w:r w:rsidR="005F0F63" w:rsidRPr="00E80A5F">
        <w:t>subsection (</w:t>
      </w:r>
      <w:r w:rsidRPr="00E80A5F">
        <w:t>2) is not a multiple of 5 cents, that amount is to be rounded up to the nearest multiple of 5 cents.</w:t>
      </w:r>
    </w:p>
    <w:p w:rsidR="001E2B85" w:rsidRPr="00E80A5F" w:rsidRDefault="001E2B85" w:rsidP="001E2B85">
      <w:pPr>
        <w:pStyle w:val="subsection"/>
      </w:pPr>
      <w:r w:rsidRPr="00E80A5F">
        <w:tab/>
        <w:t>(5)</w:t>
      </w:r>
      <w:r w:rsidRPr="00E80A5F">
        <w:tab/>
        <w:t>In this section:</w:t>
      </w:r>
    </w:p>
    <w:p w:rsidR="001E2B85" w:rsidRPr="00E80A5F" w:rsidRDefault="001E2B85" w:rsidP="001E2B85">
      <w:pPr>
        <w:pStyle w:val="Definition"/>
      </w:pPr>
      <w:r w:rsidRPr="00E80A5F">
        <w:rPr>
          <w:b/>
          <w:i/>
        </w:rPr>
        <w:t>greatest permissible gap</w:t>
      </w:r>
      <w:r w:rsidRPr="00E80A5F">
        <w:t xml:space="preserve"> means $50.00.</w:t>
      </w:r>
    </w:p>
    <w:p w:rsidR="001E2B85" w:rsidRPr="00E80A5F" w:rsidRDefault="001E2B85" w:rsidP="001E2B85">
      <w:pPr>
        <w:pStyle w:val="ActHead5"/>
      </w:pPr>
      <w:bookmarkStart w:id="39" w:name="_Toc152854250"/>
      <w:r w:rsidRPr="00846404">
        <w:rPr>
          <w:rStyle w:val="CharSectno"/>
        </w:rPr>
        <w:t>10AA</w:t>
      </w:r>
      <w:r w:rsidRPr="00E80A5F">
        <w:t xml:space="preserve">  Registered families</w:t>
      </w:r>
      <w:bookmarkEnd w:id="39"/>
    </w:p>
    <w:p w:rsidR="001E2B85" w:rsidRPr="00E80A5F" w:rsidRDefault="001E2B85" w:rsidP="001E2B85">
      <w:pPr>
        <w:pStyle w:val="subsection"/>
      </w:pPr>
      <w:r w:rsidRPr="00E80A5F">
        <w:tab/>
        <w:t>(1)</w:t>
      </w:r>
      <w:r w:rsidRPr="00E80A5F">
        <w:tab/>
        <w:t xml:space="preserve">For the purposes of this section and </w:t>
      </w:r>
      <w:r w:rsidR="00846404">
        <w:t>sections 1</w:t>
      </w:r>
      <w:r w:rsidRPr="00E80A5F">
        <w:t>0AB to 10AE inclusive, the following are the members of a person’s family:</w:t>
      </w:r>
    </w:p>
    <w:p w:rsidR="001E2B85" w:rsidRPr="00E80A5F" w:rsidRDefault="001E2B85" w:rsidP="001E2B85">
      <w:pPr>
        <w:pStyle w:val="paragraph"/>
      </w:pPr>
      <w:r w:rsidRPr="00E80A5F">
        <w:tab/>
        <w:t>(a)</w:t>
      </w:r>
      <w:r w:rsidRPr="00E80A5F">
        <w:tab/>
        <w:t>the person’s spouse;</w:t>
      </w:r>
    </w:p>
    <w:p w:rsidR="001E2B85" w:rsidRPr="00E80A5F" w:rsidRDefault="001E2B85" w:rsidP="001E2B85">
      <w:pPr>
        <w:pStyle w:val="paragraph"/>
      </w:pPr>
      <w:r w:rsidRPr="00E80A5F">
        <w:tab/>
        <w:t>(b)</w:t>
      </w:r>
      <w:r w:rsidRPr="00E80A5F">
        <w:tab/>
        <w:t>any dependent child of the person or of the person’s spouse.</w:t>
      </w:r>
    </w:p>
    <w:p w:rsidR="001E2B85" w:rsidRPr="00E80A5F" w:rsidRDefault="001E2B85" w:rsidP="001E2B85">
      <w:pPr>
        <w:pStyle w:val="subsection"/>
      </w:pPr>
      <w:r w:rsidRPr="00E80A5F">
        <w:tab/>
        <w:t>(2)</w:t>
      </w:r>
      <w:r w:rsidRPr="00E80A5F">
        <w:tab/>
        <w:t xml:space="preserve">Subject to </w:t>
      </w:r>
      <w:r w:rsidR="005F0F63" w:rsidRPr="00E80A5F">
        <w:t>subsection (</w:t>
      </w:r>
      <w:r w:rsidRPr="00E80A5F">
        <w:t xml:space="preserve">3), a family member may apply to the </w:t>
      </w:r>
      <w:r w:rsidR="00FD4D8F" w:rsidRPr="00E80A5F">
        <w:t>Chief Executive Medicare</w:t>
      </w:r>
      <w:r w:rsidRPr="00E80A5F">
        <w:t xml:space="preserve"> at any time, in accordance with a form approved by the </w:t>
      </w:r>
      <w:r w:rsidR="00FD4D8F" w:rsidRPr="00E80A5F">
        <w:t>Chief Executive Medicare</w:t>
      </w:r>
      <w:r w:rsidRPr="00E80A5F">
        <w:t xml:space="preserve">, for registration of the family, and the </w:t>
      </w:r>
      <w:r w:rsidR="00FD4D8F" w:rsidRPr="00E80A5F">
        <w:t>Chief Executive Medicare</w:t>
      </w:r>
      <w:r w:rsidRPr="00E80A5F">
        <w:t xml:space="preserve"> must register the family accordingly.</w:t>
      </w:r>
    </w:p>
    <w:p w:rsidR="001E2B85" w:rsidRPr="00E80A5F" w:rsidRDefault="001E2B85" w:rsidP="001E2B85">
      <w:pPr>
        <w:pStyle w:val="subsection"/>
      </w:pPr>
      <w:r w:rsidRPr="00E80A5F">
        <w:tab/>
        <w:t>(3)</w:t>
      </w:r>
      <w:r w:rsidRPr="00E80A5F">
        <w:tab/>
        <w:t>An application for registration must list the names of all family members.</w:t>
      </w:r>
    </w:p>
    <w:p w:rsidR="001E2B85" w:rsidRPr="00E80A5F" w:rsidRDefault="001E2B85" w:rsidP="001E2B85">
      <w:pPr>
        <w:pStyle w:val="subsection"/>
      </w:pPr>
      <w:r w:rsidRPr="00E80A5F">
        <w:tab/>
        <w:t>(4)</w:t>
      </w:r>
      <w:r w:rsidRPr="00E80A5F">
        <w:tab/>
        <w:t xml:space="preserve">If, at any time, a person becomes a member of a registered family, that person, or any family member acting on that person’s behalf, may apply to the </w:t>
      </w:r>
      <w:r w:rsidR="00FD4D8F" w:rsidRPr="00E80A5F">
        <w:t>Chief Executive Medicare</w:t>
      </w:r>
      <w:r w:rsidRPr="00E80A5F">
        <w:t xml:space="preserve"> in accordance with a form approved by the </w:t>
      </w:r>
      <w:r w:rsidR="00FD4D8F" w:rsidRPr="00E80A5F">
        <w:t>Chief Executive Medicare</w:t>
      </w:r>
      <w:r w:rsidRPr="00E80A5F">
        <w:t xml:space="preserve">, for a variation in the registration to add the new family member, and the </w:t>
      </w:r>
      <w:r w:rsidR="00FD4D8F" w:rsidRPr="00E80A5F">
        <w:t>Chief Executive Medicare</w:t>
      </w:r>
      <w:r w:rsidRPr="00E80A5F">
        <w:t xml:space="preserve"> must vary the registration accordingly.</w:t>
      </w:r>
    </w:p>
    <w:p w:rsidR="001E2B85" w:rsidRPr="00E80A5F" w:rsidRDefault="001E2B85" w:rsidP="001E2B85">
      <w:pPr>
        <w:pStyle w:val="subsection"/>
      </w:pPr>
      <w:r w:rsidRPr="00E80A5F">
        <w:tab/>
        <w:t>(5)</w:t>
      </w:r>
      <w:r w:rsidRPr="00E80A5F">
        <w:tab/>
        <w:t xml:space="preserve">If, at any time, a person ceases to be a member of a registered family, that person, or any family member acting on that person’s behalf, may apply to the </w:t>
      </w:r>
      <w:r w:rsidR="00FD4D8F" w:rsidRPr="00E80A5F">
        <w:t>Chief Executive Medicare</w:t>
      </w:r>
      <w:r w:rsidRPr="00E80A5F">
        <w:t xml:space="preserve">, in accordance with a form approved by the </w:t>
      </w:r>
      <w:r w:rsidR="00FD4D8F" w:rsidRPr="00E80A5F">
        <w:t>Chief Executive Medicare</w:t>
      </w:r>
      <w:r w:rsidRPr="00E80A5F">
        <w:t xml:space="preserve">, for a variation in the registration to delete that person, and the </w:t>
      </w:r>
      <w:r w:rsidR="00FD4D8F" w:rsidRPr="00E80A5F">
        <w:t>Chief Executive Medicare</w:t>
      </w:r>
      <w:r w:rsidRPr="00E80A5F">
        <w:t xml:space="preserve"> must vary the registration accordingly.</w:t>
      </w:r>
    </w:p>
    <w:p w:rsidR="001E2B85" w:rsidRPr="00E80A5F" w:rsidRDefault="001E2B85" w:rsidP="001E2B85">
      <w:pPr>
        <w:pStyle w:val="subsection"/>
      </w:pPr>
      <w:r w:rsidRPr="00E80A5F">
        <w:tab/>
        <w:t>(6)</w:t>
      </w:r>
      <w:r w:rsidRPr="00E80A5F">
        <w:tab/>
        <w:t>A person is not entitled to be simultaneously treated as a member of more than one registered family unless:</w:t>
      </w:r>
    </w:p>
    <w:p w:rsidR="001E2B85" w:rsidRPr="00E80A5F" w:rsidRDefault="001E2B85" w:rsidP="001E2B85">
      <w:pPr>
        <w:pStyle w:val="paragraph"/>
      </w:pPr>
      <w:r w:rsidRPr="00E80A5F">
        <w:tab/>
        <w:t>(a)</w:t>
      </w:r>
      <w:r w:rsidRPr="00E80A5F">
        <w:tab/>
        <w:t>the person is a child; and</w:t>
      </w:r>
    </w:p>
    <w:p w:rsidR="001302FD" w:rsidRPr="00E80A5F" w:rsidRDefault="001302FD" w:rsidP="001302FD">
      <w:pPr>
        <w:pStyle w:val="paragraph"/>
      </w:pPr>
      <w:r w:rsidRPr="00E80A5F">
        <w:tab/>
        <w:t>(b)</w:t>
      </w:r>
      <w:r w:rsidRPr="00E80A5F">
        <w:tab/>
        <w:t>the person is a dependent child in relation to persons in more than one registered family.</w:t>
      </w:r>
    </w:p>
    <w:p w:rsidR="001E2B85" w:rsidRPr="00E80A5F" w:rsidRDefault="001E2B85" w:rsidP="001E2B85">
      <w:pPr>
        <w:pStyle w:val="subsection"/>
      </w:pPr>
      <w:r w:rsidRPr="00E80A5F">
        <w:tab/>
        <w:t>(7)</w:t>
      </w:r>
      <w:r w:rsidRPr="00E80A5F">
        <w:tab/>
        <w:t>In this section:</w:t>
      </w:r>
    </w:p>
    <w:p w:rsidR="001E2B85" w:rsidRPr="00E80A5F" w:rsidRDefault="001E2B85" w:rsidP="001E2B85">
      <w:pPr>
        <w:pStyle w:val="Definition"/>
      </w:pPr>
      <w:r w:rsidRPr="00E80A5F">
        <w:rPr>
          <w:b/>
          <w:i/>
        </w:rPr>
        <w:t>child</w:t>
      </w:r>
      <w:r w:rsidRPr="00E80A5F">
        <w:t xml:space="preserve"> means a person who:</w:t>
      </w:r>
    </w:p>
    <w:p w:rsidR="001E2B85" w:rsidRPr="00E80A5F" w:rsidRDefault="001E2B85" w:rsidP="001E2B85">
      <w:pPr>
        <w:pStyle w:val="paragraph"/>
      </w:pPr>
      <w:r w:rsidRPr="00E80A5F">
        <w:tab/>
        <w:t>(a)</w:t>
      </w:r>
      <w:r w:rsidRPr="00E80A5F">
        <w:tab/>
        <w:t>is under 16; or</w:t>
      </w:r>
    </w:p>
    <w:p w:rsidR="001E2B85" w:rsidRPr="00E80A5F" w:rsidRDefault="001E2B85" w:rsidP="001E2B85">
      <w:pPr>
        <w:pStyle w:val="paragraph"/>
      </w:pPr>
      <w:r w:rsidRPr="00E80A5F">
        <w:tab/>
        <w:t>(b)</w:t>
      </w:r>
      <w:r w:rsidRPr="00E80A5F">
        <w:tab/>
        <w:t>is a student child.</w:t>
      </w:r>
    </w:p>
    <w:p w:rsidR="001E2B85" w:rsidRPr="00E80A5F" w:rsidRDefault="001E2B85" w:rsidP="001E2B85">
      <w:pPr>
        <w:pStyle w:val="Definition"/>
      </w:pPr>
      <w:r w:rsidRPr="00E80A5F">
        <w:rPr>
          <w:b/>
          <w:i/>
        </w:rPr>
        <w:t>dependent child</w:t>
      </w:r>
      <w:r w:rsidRPr="00E80A5F">
        <w:t>, in relation to any person, means:</w:t>
      </w:r>
    </w:p>
    <w:p w:rsidR="001E2B85" w:rsidRPr="00E80A5F" w:rsidRDefault="001E2B85" w:rsidP="001E2B85">
      <w:pPr>
        <w:pStyle w:val="paragraph"/>
      </w:pPr>
      <w:r w:rsidRPr="00E80A5F">
        <w:tab/>
        <w:t>(a)</w:t>
      </w:r>
      <w:r w:rsidRPr="00E80A5F">
        <w:tab/>
        <w:t>a child under 16 who is:</w:t>
      </w:r>
    </w:p>
    <w:p w:rsidR="001E2B85" w:rsidRPr="00E80A5F" w:rsidRDefault="001E2B85" w:rsidP="001E2B85">
      <w:pPr>
        <w:pStyle w:val="paragraphsub"/>
      </w:pPr>
      <w:r w:rsidRPr="00E80A5F">
        <w:tab/>
        <w:t>(i)</w:t>
      </w:r>
      <w:r w:rsidRPr="00E80A5F">
        <w:tab/>
        <w:t>in the custody, care and control of that person; or</w:t>
      </w:r>
    </w:p>
    <w:p w:rsidR="001E2B85" w:rsidRPr="00E80A5F" w:rsidRDefault="001E2B85" w:rsidP="001E2B85">
      <w:pPr>
        <w:pStyle w:val="paragraphsub"/>
      </w:pPr>
      <w:r w:rsidRPr="00E80A5F">
        <w:tab/>
        <w:t>(ii)</w:t>
      </w:r>
      <w:r w:rsidRPr="00E80A5F">
        <w:tab/>
        <w:t>where no other person has the custody, care and control of the child—is wholly or substantially in the care and control of the first</w:t>
      </w:r>
      <w:r w:rsidR="00846404">
        <w:noBreakHyphen/>
      </w:r>
      <w:r w:rsidRPr="00E80A5F">
        <w:t>mentioned person; or</w:t>
      </w:r>
    </w:p>
    <w:p w:rsidR="001E2B85" w:rsidRPr="00E80A5F" w:rsidRDefault="001E2B85" w:rsidP="001E2B85">
      <w:pPr>
        <w:pStyle w:val="paragraph"/>
      </w:pPr>
      <w:r w:rsidRPr="00E80A5F">
        <w:tab/>
        <w:t>(b)</w:t>
      </w:r>
      <w:r w:rsidRPr="00E80A5F">
        <w:tab/>
        <w:t>a student child who is wholly or substantially dependent on the person.</w:t>
      </w:r>
    </w:p>
    <w:p w:rsidR="001E2B85" w:rsidRPr="00E80A5F" w:rsidRDefault="001E2B85" w:rsidP="001E2B85">
      <w:pPr>
        <w:pStyle w:val="Definition"/>
      </w:pPr>
      <w:r w:rsidRPr="00E80A5F">
        <w:rPr>
          <w:b/>
          <w:i/>
        </w:rPr>
        <w:t>spouse</w:t>
      </w:r>
      <w:r w:rsidRPr="00E80A5F">
        <w:t>, in relation to a person, means:</w:t>
      </w:r>
    </w:p>
    <w:p w:rsidR="001E2B85" w:rsidRPr="00E80A5F" w:rsidRDefault="001E2B85" w:rsidP="001E2B85">
      <w:pPr>
        <w:pStyle w:val="paragraph"/>
      </w:pPr>
      <w:r w:rsidRPr="00E80A5F">
        <w:tab/>
        <w:t>(a)</w:t>
      </w:r>
      <w:r w:rsidRPr="00E80A5F">
        <w:tab/>
        <w:t>a person who is legally married to, and is not living, on a permanent basis, separately and apart from, that person; and</w:t>
      </w:r>
    </w:p>
    <w:p w:rsidR="001302FD" w:rsidRPr="00E80A5F" w:rsidRDefault="001302FD" w:rsidP="001302FD">
      <w:pPr>
        <w:pStyle w:val="paragraph"/>
      </w:pPr>
      <w:r w:rsidRPr="00E80A5F">
        <w:tab/>
        <w:t>(b)</w:t>
      </w:r>
      <w:r w:rsidRPr="00E80A5F">
        <w:tab/>
        <w:t>a</w:t>
      </w:r>
      <w:r w:rsidR="0080009E" w:rsidRPr="00E80A5F">
        <w:t> </w:t>
      </w:r>
      <w:r w:rsidRPr="00E80A5F">
        <w:t>de</w:t>
      </w:r>
      <w:r w:rsidR="0080009E" w:rsidRPr="00E80A5F">
        <w:t> </w:t>
      </w:r>
      <w:r w:rsidRPr="00E80A5F">
        <w:t>facto</w:t>
      </w:r>
      <w:r w:rsidR="0080009E" w:rsidRPr="00E80A5F">
        <w:t> </w:t>
      </w:r>
      <w:r w:rsidRPr="00E80A5F">
        <w:t>partner of the person who is not living, on a permanent basis, separately and apart from the person.</w:t>
      </w:r>
    </w:p>
    <w:p w:rsidR="001E2B85" w:rsidRPr="00E80A5F" w:rsidRDefault="001E2B85" w:rsidP="001E2B85">
      <w:pPr>
        <w:pStyle w:val="Definition"/>
      </w:pPr>
      <w:r w:rsidRPr="00E80A5F">
        <w:rPr>
          <w:b/>
          <w:i/>
        </w:rPr>
        <w:t>student child</w:t>
      </w:r>
      <w:r w:rsidRPr="00E80A5F">
        <w:t xml:space="preserve"> means a person who:</w:t>
      </w:r>
    </w:p>
    <w:p w:rsidR="001E2B85" w:rsidRPr="00E80A5F" w:rsidRDefault="001E2B85" w:rsidP="001E2B85">
      <w:pPr>
        <w:pStyle w:val="paragraph"/>
      </w:pPr>
      <w:r w:rsidRPr="00E80A5F">
        <w:tab/>
        <w:t>(a)</w:t>
      </w:r>
      <w:r w:rsidRPr="00E80A5F">
        <w:tab/>
        <w:t>is 16 or more, but under 25; and</w:t>
      </w:r>
    </w:p>
    <w:p w:rsidR="001E2B85" w:rsidRPr="00E80A5F" w:rsidRDefault="001E2B85" w:rsidP="001E2B85">
      <w:pPr>
        <w:pStyle w:val="paragraph"/>
      </w:pPr>
      <w:r w:rsidRPr="00E80A5F">
        <w:tab/>
        <w:t>(b)</w:t>
      </w:r>
      <w:r w:rsidRPr="00E80A5F">
        <w:tab/>
        <w:t>is receiving full</w:t>
      </w:r>
      <w:r w:rsidR="00846404">
        <w:noBreakHyphen/>
      </w:r>
      <w:r w:rsidRPr="00E80A5F">
        <w:t>time education at a school, college or university.</w:t>
      </w:r>
    </w:p>
    <w:p w:rsidR="001E2B85" w:rsidRPr="00E80A5F" w:rsidRDefault="001E2B85" w:rsidP="004A6AAA">
      <w:pPr>
        <w:pStyle w:val="ActHead5"/>
      </w:pPr>
      <w:bookmarkStart w:id="40" w:name="_Toc152854251"/>
      <w:r w:rsidRPr="00846404">
        <w:rPr>
          <w:rStyle w:val="CharSectno"/>
        </w:rPr>
        <w:t>10AB</w:t>
      </w:r>
      <w:r w:rsidRPr="00E80A5F">
        <w:t xml:space="preserve">  Consequences of altered family composition</w:t>
      </w:r>
      <w:bookmarkEnd w:id="40"/>
    </w:p>
    <w:p w:rsidR="001E2B85" w:rsidRPr="00E80A5F" w:rsidRDefault="001E2B85" w:rsidP="00806977">
      <w:pPr>
        <w:pStyle w:val="subsection"/>
      </w:pPr>
      <w:r w:rsidRPr="00E80A5F">
        <w:tab/>
        <w:t>(1)</w:t>
      </w:r>
      <w:r w:rsidRPr="00E80A5F">
        <w:tab/>
        <w:t>Where:</w:t>
      </w:r>
    </w:p>
    <w:p w:rsidR="001E2B85" w:rsidRPr="00E80A5F" w:rsidRDefault="001E2B85" w:rsidP="001E2B85">
      <w:pPr>
        <w:pStyle w:val="paragraph"/>
      </w:pPr>
      <w:r w:rsidRPr="00E80A5F">
        <w:tab/>
        <w:t>(a)</w:t>
      </w:r>
      <w:r w:rsidRPr="00E80A5F">
        <w:tab/>
        <w:t>a family is registered; and</w:t>
      </w:r>
    </w:p>
    <w:p w:rsidR="001E2B85" w:rsidRPr="00E80A5F" w:rsidRDefault="001E2B85" w:rsidP="001E2B85">
      <w:pPr>
        <w:pStyle w:val="paragraph"/>
      </w:pPr>
      <w:r w:rsidRPr="00E80A5F">
        <w:tab/>
        <w:t>(b)</w:t>
      </w:r>
      <w:r w:rsidRPr="00E80A5F">
        <w:tab/>
        <w:t>a person becomes a family member after it is so registered; and</w:t>
      </w:r>
    </w:p>
    <w:p w:rsidR="001E2B85" w:rsidRPr="00E80A5F" w:rsidRDefault="001E2B85" w:rsidP="001E2B85">
      <w:pPr>
        <w:pStyle w:val="paragraph"/>
      </w:pPr>
      <w:r w:rsidRPr="00E80A5F">
        <w:tab/>
        <w:t>(c)</w:t>
      </w:r>
      <w:r w:rsidRPr="00E80A5F">
        <w:tab/>
        <w:t>the family’s registration is varied by the addition of the new family member;</w:t>
      </w:r>
    </w:p>
    <w:p w:rsidR="001E2B85" w:rsidRPr="00E80A5F" w:rsidRDefault="001E2B85" w:rsidP="001E2B85">
      <w:pPr>
        <w:pStyle w:val="subsection2"/>
        <w:keepNext/>
        <w:keepLines/>
      </w:pPr>
      <w:r w:rsidRPr="00E80A5F">
        <w:t>then:</w:t>
      </w:r>
    </w:p>
    <w:p w:rsidR="001E2B85" w:rsidRPr="00E80A5F" w:rsidRDefault="001E2B85" w:rsidP="001E2B85">
      <w:pPr>
        <w:pStyle w:val="paragraph"/>
      </w:pPr>
      <w:r w:rsidRPr="00E80A5F">
        <w:tab/>
        <w:t>(d)</w:t>
      </w:r>
      <w:r w:rsidRPr="00E80A5F">
        <w:tab/>
        <w:t xml:space="preserve">claims in respect of his or her medical expenses incurred during the calendar year in which the registration is varied but before the variation may be taken into account for the purposes of </w:t>
      </w:r>
      <w:r w:rsidR="009E3116" w:rsidRPr="00E80A5F">
        <w:t>section 1</w:t>
      </w:r>
      <w:r w:rsidRPr="00E80A5F">
        <w:t>0AC or 10ACA as if the person had, at all times during that year, been a member of the registered family; but</w:t>
      </w:r>
    </w:p>
    <w:p w:rsidR="001E2B85" w:rsidRPr="00E80A5F" w:rsidRDefault="001E2B85" w:rsidP="001E2B85">
      <w:pPr>
        <w:pStyle w:val="paragraph"/>
      </w:pPr>
      <w:r w:rsidRPr="00E80A5F">
        <w:tab/>
        <w:t>(e)</w:t>
      </w:r>
      <w:r w:rsidRPr="00E80A5F">
        <w:tab/>
        <w:t>increased benefits are not payable under that section in relation to medical expenses that are incurred in respect of that person or any other family member and in respect of which benefit has already been paid.</w:t>
      </w:r>
    </w:p>
    <w:p w:rsidR="001E2B85" w:rsidRPr="00E80A5F" w:rsidRDefault="001E2B85" w:rsidP="001E2B85">
      <w:pPr>
        <w:pStyle w:val="subsection"/>
      </w:pPr>
      <w:r w:rsidRPr="00E80A5F">
        <w:tab/>
        <w:t>(2)</w:t>
      </w:r>
      <w:r w:rsidRPr="00E80A5F">
        <w:tab/>
        <w:t>Where:</w:t>
      </w:r>
    </w:p>
    <w:p w:rsidR="001E2B85" w:rsidRPr="00E80A5F" w:rsidRDefault="001E2B85" w:rsidP="001E2B85">
      <w:pPr>
        <w:pStyle w:val="paragraph"/>
      </w:pPr>
      <w:r w:rsidRPr="00E80A5F">
        <w:tab/>
        <w:t>(a)</w:t>
      </w:r>
      <w:r w:rsidRPr="00E80A5F">
        <w:tab/>
        <w:t>a family is registered; and</w:t>
      </w:r>
    </w:p>
    <w:p w:rsidR="001E2B85" w:rsidRPr="00E80A5F" w:rsidRDefault="001E2B85" w:rsidP="001E2B85">
      <w:pPr>
        <w:pStyle w:val="paragraph"/>
      </w:pPr>
      <w:r w:rsidRPr="00E80A5F">
        <w:tab/>
        <w:t>(b)</w:t>
      </w:r>
      <w:r w:rsidRPr="00E80A5F">
        <w:tab/>
        <w:t>a person ceases to be a family member after it is so registered; and</w:t>
      </w:r>
    </w:p>
    <w:p w:rsidR="001E2B85" w:rsidRPr="00E80A5F" w:rsidRDefault="001E2B85" w:rsidP="001E2B85">
      <w:pPr>
        <w:pStyle w:val="paragraph"/>
      </w:pPr>
      <w:r w:rsidRPr="00E80A5F">
        <w:tab/>
        <w:t>(c)</w:t>
      </w:r>
      <w:r w:rsidRPr="00E80A5F">
        <w:tab/>
        <w:t>the family’s registration is varied by the deletion of the person; and</w:t>
      </w:r>
    </w:p>
    <w:p w:rsidR="001E2B85" w:rsidRPr="00E80A5F" w:rsidRDefault="001E2B85" w:rsidP="00806977">
      <w:pPr>
        <w:pStyle w:val="paragraph"/>
      </w:pPr>
      <w:r w:rsidRPr="00E80A5F">
        <w:tab/>
        <w:t>(d)</w:t>
      </w:r>
      <w:r w:rsidRPr="00E80A5F">
        <w:tab/>
        <w:t xml:space="preserve">the family members (including the person referred to in </w:t>
      </w:r>
      <w:r w:rsidR="005F0F63" w:rsidRPr="00E80A5F">
        <w:t>paragraph (</w:t>
      </w:r>
      <w:r w:rsidRPr="00E80A5F">
        <w:t xml:space="preserve">b)) have not, at the time of the variation, become entitled under </w:t>
      </w:r>
      <w:r w:rsidR="009E3116" w:rsidRPr="00E80A5F">
        <w:t>section 1</w:t>
      </w:r>
      <w:r w:rsidRPr="00E80A5F">
        <w:t>0AC or 10ACA to increased benefits in respect of medical expenses incurred in the calendar year in which the variation is made;</w:t>
      </w:r>
    </w:p>
    <w:p w:rsidR="001E2B85" w:rsidRPr="00E80A5F" w:rsidRDefault="001E2B85" w:rsidP="001E2B85">
      <w:pPr>
        <w:pStyle w:val="subsection2"/>
      </w:pPr>
      <w:r w:rsidRPr="00E80A5F">
        <w:t xml:space="preserve">claims in respect of his or her medical expenses incurred during that year may be dealt with separately under </w:t>
      </w:r>
      <w:r w:rsidR="00846404">
        <w:t>sections 1</w:t>
      </w:r>
      <w:r w:rsidRPr="00E80A5F">
        <w:t xml:space="preserve">0AD and 10ADA, or, if the person becomes a member of another registered family, dealt with under </w:t>
      </w:r>
      <w:r w:rsidR="00846404">
        <w:t>sections 1</w:t>
      </w:r>
      <w:r w:rsidRPr="00E80A5F">
        <w:t>0AC and 10ACA.</w:t>
      </w:r>
    </w:p>
    <w:p w:rsidR="001E2B85" w:rsidRPr="00E80A5F" w:rsidRDefault="001E2B85" w:rsidP="001E2B85">
      <w:pPr>
        <w:pStyle w:val="subsection"/>
      </w:pPr>
      <w:r w:rsidRPr="00E80A5F">
        <w:tab/>
        <w:t>(3)</w:t>
      </w:r>
      <w:r w:rsidRPr="00E80A5F">
        <w:tab/>
        <w:t>Where:</w:t>
      </w:r>
    </w:p>
    <w:p w:rsidR="001E2B85" w:rsidRPr="00E80A5F" w:rsidRDefault="001E2B85" w:rsidP="001E2B85">
      <w:pPr>
        <w:pStyle w:val="paragraph"/>
      </w:pPr>
      <w:r w:rsidRPr="00E80A5F">
        <w:tab/>
        <w:t>(a)</w:t>
      </w:r>
      <w:r w:rsidRPr="00E80A5F">
        <w:tab/>
        <w:t>a family is registered; and</w:t>
      </w:r>
    </w:p>
    <w:p w:rsidR="001E2B85" w:rsidRPr="00E80A5F" w:rsidRDefault="001E2B85" w:rsidP="001E2B85">
      <w:pPr>
        <w:pStyle w:val="paragraph"/>
      </w:pPr>
      <w:r w:rsidRPr="00E80A5F">
        <w:tab/>
        <w:t>(b)</w:t>
      </w:r>
      <w:r w:rsidRPr="00E80A5F">
        <w:tab/>
        <w:t xml:space="preserve">the family members become entitled under </w:t>
      </w:r>
      <w:r w:rsidR="009E3116" w:rsidRPr="00E80A5F">
        <w:t>section 1</w:t>
      </w:r>
      <w:r w:rsidRPr="00E80A5F">
        <w:t>0AC or 10ACA to increased benefits in respect of medical expenses incurred in a year; and</w:t>
      </w:r>
    </w:p>
    <w:p w:rsidR="001E2B85" w:rsidRPr="00E80A5F" w:rsidRDefault="001E2B85" w:rsidP="001E2B85">
      <w:pPr>
        <w:pStyle w:val="paragraph"/>
      </w:pPr>
      <w:r w:rsidRPr="00E80A5F">
        <w:tab/>
        <w:t>(c)</w:t>
      </w:r>
      <w:r w:rsidRPr="00E80A5F">
        <w:tab/>
        <w:t>a person ceases to be a family member after the family members become so entitled and during that year; and</w:t>
      </w:r>
    </w:p>
    <w:p w:rsidR="001E2B85" w:rsidRPr="00E80A5F" w:rsidRDefault="001E2B85" w:rsidP="001E2B85">
      <w:pPr>
        <w:pStyle w:val="paragraph"/>
      </w:pPr>
      <w:r w:rsidRPr="00E80A5F">
        <w:tab/>
        <w:t>(d)</w:t>
      </w:r>
      <w:r w:rsidRPr="00E80A5F">
        <w:tab/>
        <w:t>the family’s registration is varied by the deletion of the person;</w:t>
      </w:r>
    </w:p>
    <w:p w:rsidR="001E2B85" w:rsidRPr="00E80A5F" w:rsidRDefault="001E2B85" w:rsidP="001E2B85">
      <w:pPr>
        <w:pStyle w:val="subsection2"/>
        <w:keepNext/>
      </w:pPr>
      <w:r w:rsidRPr="00E80A5F">
        <w:t>then:</w:t>
      </w:r>
    </w:p>
    <w:p w:rsidR="001E2B85" w:rsidRPr="00E80A5F" w:rsidRDefault="001E2B85" w:rsidP="001E2B85">
      <w:pPr>
        <w:pStyle w:val="paragraph"/>
      </w:pPr>
      <w:r w:rsidRPr="00E80A5F">
        <w:tab/>
        <w:t>(e)</w:t>
      </w:r>
      <w:r w:rsidRPr="00E80A5F">
        <w:tab/>
        <w:t xml:space="preserve">claims in respect of his or her medical expenses incurred at any time during that year are to be dealt with under </w:t>
      </w:r>
      <w:r w:rsidR="00846404">
        <w:t>sections 1</w:t>
      </w:r>
      <w:r w:rsidRPr="00E80A5F">
        <w:t>0AC and 10ACA, as if he or she had remained a family member throughout the year; and</w:t>
      </w:r>
    </w:p>
    <w:p w:rsidR="001E2B85" w:rsidRPr="00E80A5F" w:rsidRDefault="001E2B85" w:rsidP="001E2B85">
      <w:pPr>
        <w:pStyle w:val="paragraph"/>
      </w:pPr>
      <w:r w:rsidRPr="00E80A5F">
        <w:tab/>
        <w:t>(f)</w:t>
      </w:r>
      <w:r w:rsidRPr="00E80A5F">
        <w:tab/>
        <w:t>despite any other provision of this Act and despite the variation, the person is not entitled to be treated as a member of another registered family during the year.</w:t>
      </w:r>
    </w:p>
    <w:p w:rsidR="001E2B85" w:rsidRPr="00E80A5F" w:rsidRDefault="001E2B85" w:rsidP="001E2B85">
      <w:pPr>
        <w:pStyle w:val="ActHead5"/>
      </w:pPr>
      <w:bookmarkStart w:id="41" w:name="_Toc152854252"/>
      <w:r w:rsidRPr="00846404">
        <w:rPr>
          <w:rStyle w:val="CharSectno"/>
        </w:rPr>
        <w:t>10AC</w:t>
      </w:r>
      <w:r w:rsidRPr="00E80A5F">
        <w:t xml:space="preserve">  Safety</w:t>
      </w:r>
      <w:r w:rsidR="00846404">
        <w:noBreakHyphen/>
      </w:r>
      <w:r w:rsidRPr="00E80A5F">
        <w:t>net—families</w:t>
      </w:r>
      <w:bookmarkEnd w:id="41"/>
    </w:p>
    <w:p w:rsidR="001E2B85" w:rsidRPr="00E80A5F" w:rsidRDefault="001E2B85" w:rsidP="001E2B85">
      <w:pPr>
        <w:pStyle w:val="subsection"/>
      </w:pPr>
      <w:r w:rsidRPr="00E80A5F">
        <w:tab/>
        <w:t>(1)</w:t>
      </w:r>
      <w:r w:rsidRPr="00E80A5F">
        <w:tab/>
        <w:t>In this section:</w:t>
      </w:r>
    </w:p>
    <w:p w:rsidR="001E2B85" w:rsidRPr="00E80A5F" w:rsidRDefault="001E2B85" w:rsidP="001E2B85">
      <w:pPr>
        <w:pStyle w:val="Definition"/>
      </w:pPr>
      <w:r w:rsidRPr="00E80A5F">
        <w:rPr>
          <w:b/>
          <w:i/>
        </w:rPr>
        <w:t>relevant service</w:t>
      </w:r>
      <w:r w:rsidRPr="00E80A5F">
        <w:t xml:space="preserve"> means a service:</w:t>
      </w:r>
    </w:p>
    <w:p w:rsidR="001E2B85" w:rsidRPr="00E80A5F" w:rsidRDefault="001E2B85" w:rsidP="001E2B85">
      <w:pPr>
        <w:pStyle w:val="paragraph"/>
      </w:pPr>
      <w:r w:rsidRPr="00E80A5F">
        <w:tab/>
        <w:t>(a)</w:t>
      </w:r>
      <w:r w:rsidRPr="00E80A5F">
        <w:tab/>
        <w:t>in respect of which benefit is payable; and</w:t>
      </w:r>
    </w:p>
    <w:p w:rsidR="001E2B85" w:rsidRPr="00E80A5F" w:rsidRDefault="001E2B85" w:rsidP="00806977">
      <w:pPr>
        <w:pStyle w:val="paragraph"/>
      </w:pPr>
      <w:r w:rsidRPr="00E80A5F">
        <w:tab/>
        <w:t>(b)</w:t>
      </w:r>
      <w:r w:rsidRPr="00E80A5F">
        <w:tab/>
        <w:t>the medical expenses in respect of which exceed the amount of benefit that, apart from this section, would be payable in respect of the service;</w:t>
      </w:r>
    </w:p>
    <w:p w:rsidR="001E2B85" w:rsidRPr="00E80A5F" w:rsidRDefault="001E2B85" w:rsidP="001E2B85">
      <w:pPr>
        <w:pStyle w:val="subsection2"/>
      </w:pPr>
      <w:r w:rsidRPr="00E80A5F">
        <w:t xml:space="preserve">but does not include </w:t>
      </w:r>
      <w:r w:rsidR="005149BA" w:rsidRPr="00E80A5F">
        <w:t>a service rendered to a person while hospital treatment, or hospital</w:t>
      </w:r>
      <w:r w:rsidR="00846404">
        <w:noBreakHyphen/>
      </w:r>
      <w:r w:rsidR="005149BA" w:rsidRPr="00E80A5F">
        <w:t>substitute treatment in respect of which the person chooses to receive a benefit from a private health insurer, is provided to the person</w:t>
      </w:r>
      <w:r w:rsidRPr="00E80A5F">
        <w:t>, being a service of that kind provided on or after 1</w:t>
      </w:r>
      <w:r w:rsidR="005F0F63" w:rsidRPr="00E80A5F">
        <w:t> </w:t>
      </w:r>
      <w:r w:rsidRPr="00E80A5F">
        <w:t>September 1985.</w:t>
      </w:r>
    </w:p>
    <w:p w:rsidR="001E2B85" w:rsidRPr="00E80A5F" w:rsidRDefault="001E2B85" w:rsidP="001E2B85">
      <w:pPr>
        <w:pStyle w:val="Definition"/>
      </w:pPr>
      <w:r w:rsidRPr="00E80A5F">
        <w:rPr>
          <w:b/>
          <w:i/>
        </w:rPr>
        <w:t>year</w:t>
      </w:r>
      <w:r w:rsidRPr="00E80A5F">
        <w:t xml:space="preserve"> means the year beginning on </w:t>
      </w:r>
      <w:r w:rsidR="00846404">
        <w:t>1 January</w:t>
      </w:r>
      <w:r w:rsidRPr="00E80A5F">
        <w:t xml:space="preserve"> 1992 or a later year beginning on </w:t>
      </w:r>
      <w:r w:rsidR="00846404">
        <w:t>1 January</w:t>
      </w:r>
      <w:r w:rsidRPr="00E80A5F">
        <w:t>.</w:t>
      </w:r>
    </w:p>
    <w:p w:rsidR="001E2B85" w:rsidRPr="00E80A5F" w:rsidRDefault="001E2B85" w:rsidP="001E2B85">
      <w:pPr>
        <w:pStyle w:val="subsection"/>
      </w:pPr>
      <w:r w:rsidRPr="00E80A5F">
        <w:tab/>
        <w:t>(2)</w:t>
      </w:r>
      <w:r w:rsidRPr="00E80A5F">
        <w:tab/>
        <w:t>Subject to this Act, if:</w:t>
      </w:r>
    </w:p>
    <w:p w:rsidR="001E2B85" w:rsidRPr="00E80A5F" w:rsidRDefault="001E2B85" w:rsidP="001E2B85">
      <w:pPr>
        <w:pStyle w:val="paragraph"/>
      </w:pPr>
      <w:r w:rsidRPr="00E80A5F">
        <w:tab/>
        <w:t>(a)</w:t>
      </w:r>
      <w:r w:rsidRPr="00E80A5F">
        <w:tab/>
        <w:t>a claim (in this subsection called the</w:t>
      </w:r>
      <w:r w:rsidRPr="00E80A5F">
        <w:rPr>
          <w:b/>
          <w:i/>
        </w:rPr>
        <w:t xml:space="preserve"> threshold claim</w:t>
      </w:r>
      <w:r w:rsidRPr="00E80A5F">
        <w:t>) for benefit is made by a claimant in respect of a relevant service:</w:t>
      </w:r>
    </w:p>
    <w:p w:rsidR="001E2B85" w:rsidRPr="00E80A5F" w:rsidRDefault="001E2B85" w:rsidP="001E2B85">
      <w:pPr>
        <w:pStyle w:val="paragraphsub"/>
      </w:pPr>
      <w:r w:rsidRPr="00E80A5F">
        <w:tab/>
        <w:t>(i)</w:t>
      </w:r>
      <w:r w:rsidRPr="00E80A5F">
        <w:tab/>
        <w:t>which was rendered to the claimant or to a member of the claimant’s registered family; and</w:t>
      </w:r>
    </w:p>
    <w:p w:rsidR="001E2B85" w:rsidRPr="00E80A5F" w:rsidRDefault="001E2B85" w:rsidP="00806977">
      <w:pPr>
        <w:pStyle w:val="paragraphsub"/>
      </w:pPr>
      <w:r w:rsidRPr="00E80A5F">
        <w:tab/>
        <w:t>(ii)</w:t>
      </w:r>
      <w:r w:rsidRPr="00E80A5F">
        <w:tab/>
        <w:t>in respect of which the medical expenses are incurred in a year;</w:t>
      </w:r>
    </w:p>
    <w:p w:rsidR="001E2B85" w:rsidRPr="00E80A5F" w:rsidRDefault="001E2B85" w:rsidP="001E2B85">
      <w:pPr>
        <w:pStyle w:val="paragraph"/>
      </w:pPr>
      <w:r w:rsidRPr="00E80A5F">
        <w:tab/>
      </w:r>
      <w:r w:rsidRPr="00E80A5F">
        <w:tab/>
        <w:t xml:space="preserve">and the claim is accepted by the </w:t>
      </w:r>
      <w:r w:rsidR="00FD4D8F" w:rsidRPr="00E80A5F">
        <w:t>Chief Executive Medicare</w:t>
      </w:r>
      <w:r w:rsidRPr="00E80A5F">
        <w:t>; and</w:t>
      </w:r>
    </w:p>
    <w:p w:rsidR="001E2B85" w:rsidRPr="00E80A5F" w:rsidRDefault="001E2B85" w:rsidP="001E2B85">
      <w:pPr>
        <w:pStyle w:val="paragraph"/>
      </w:pPr>
      <w:r w:rsidRPr="00E80A5F">
        <w:tab/>
        <w:t>(b)</w:t>
      </w:r>
      <w:r w:rsidRPr="00E80A5F">
        <w:tab/>
        <w:t>other claims (in this subsection called</w:t>
      </w:r>
      <w:r w:rsidRPr="00E80A5F">
        <w:rPr>
          <w:b/>
          <w:i/>
        </w:rPr>
        <w:t xml:space="preserve"> prior claims</w:t>
      </w:r>
      <w:r w:rsidRPr="00E80A5F">
        <w:t>) have been made for benefit in respect of relevant services:</w:t>
      </w:r>
    </w:p>
    <w:p w:rsidR="001E2B85" w:rsidRPr="00E80A5F" w:rsidRDefault="001E2B85" w:rsidP="001E2B85">
      <w:pPr>
        <w:pStyle w:val="paragraphsub"/>
      </w:pPr>
      <w:r w:rsidRPr="00E80A5F">
        <w:tab/>
        <w:t>(i)</w:t>
      </w:r>
      <w:r w:rsidRPr="00E80A5F">
        <w:tab/>
        <w:t>which were rendered to any member of the family; and</w:t>
      </w:r>
    </w:p>
    <w:p w:rsidR="001E2B85" w:rsidRPr="00E80A5F" w:rsidRDefault="001E2B85" w:rsidP="00806977">
      <w:pPr>
        <w:pStyle w:val="paragraphsub"/>
      </w:pPr>
      <w:r w:rsidRPr="00E80A5F">
        <w:tab/>
        <w:t>(ii)</w:t>
      </w:r>
      <w:r w:rsidRPr="00E80A5F">
        <w:tab/>
        <w:t>in respect of which the medical expenses were incurred during the year;</w:t>
      </w:r>
    </w:p>
    <w:p w:rsidR="001E2B85" w:rsidRPr="00E80A5F" w:rsidRDefault="001E2B85" w:rsidP="001E2B85">
      <w:pPr>
        <w:pStyle w:val="paragraph"/>
      </w:pPr>
      <w:r w:rsidRPr="00E80A5F">
        <w:tab/>
      </w:r>
      <w:r w:rsidRPr="00E80A5F">
        <w:tab/>
        <w:t xml:space="preserve">and the prior claims were accepted for payment by the </w:t>
      </w:r>
      <w:r w:rsidR="00FD4D8F" w:rsidRPr="00E80A5F">
        <w:t>Chief Executive Medicare</w:t>
      </w:r>
      <w:r w:rsidRPr="00E80A5F">
        <w:t xml:space="preserve"> before the time when the threshold claim was accepted for payment (in this subsection called the </w:t>
      </w:r>
      <w:r w:rsidRPr="00E80A5F">
        <w:rPr>
          <w:b/>
          <w:i/>
        </w:rPr>
        <w:t>relevant time</w:t>
      </w:r>
      <w:r w:rsidRPr="00E80A5F">
        <w:t>); and</w:t>
      </w:r>
    </w:p>
    <w:p w:rsidR="001E2B85" w:rsidRPr="00E80A5F" w:rsidRDefault="001E2B85" w:rsidP="001E2B85">
      <w:pPr>
        <w:pStyle w:val="paragraph"/>
      </w:pPr>
      <w:r w:rsidRPr="00E80A5F">
        <w:tab/>
        <w:t>(c)</w:t>
      </w:r>
      <w:r w:rsidRPr="00E80A5F">
        <w:tab/>
        <w:t xml:space="preserve">the </w:t>
      </w:r>
      <w:r w:rsidR="00FD4D8F" w:rsidRPr="00E80A5F">
        <w:t>Chief Executive Medicare</w:t>
      </w:r>
      <w:r w:rsidRPr="00E80A5F">
        <w:t xml:space="preserve"> is satisfied at the relevant time that:</w:t>
      </w:r>
    </w:p>
    <w:p w:rsidR="001E2B85" w:rsidRPr="00E80A5F" w:rsidRDefault="001E2B85" w:rsidP="001E2B85">
      <w:pPr>
        <w:pStyle w:val="paragraphsub"/>
      </w:pPr>
      <w:r w:rsidRPr="00E80A5F">
        <w:tab/>
        <w:t>(i)</w:t>
      </w:r>
      <w:r w:rsidRPr="00E80A5F">
        <w:tab/>
        <w:t>the medical expenses of the services relating to the threshold claim and to some or all of the prior claims have been paid; and</w:t>
      </w:r>
    </w:p>
    <w:p w:rsidR="001E2B85" w:rsidRPr="00E80A5F" w:rsidRDefault="001E2B85" w:rsidP="00806977">
      <w:pPr>
        <w:pStyle w:val="paragraphsub"/>
      </w:pPr>
      <w:r w:rsidRPr="00E80A5F">
        <w:tab/>
        <w:t>(ii)</w:t>
      </w:r>
      <w:r w:rsidRPr="00E80A5F">
        <w:tab/>
        <w:t>the sum of the patient contributions that have been paid in respect of those prior claims is less than the safety</w:t>
      </w:r>
      <w:r w:rsidR="00846404">
        <w:noBreakHyphen/>
      </w:r>
      <w:r w:rsidRPr="00E80A5F">
        <w:t>net amount for that year; and</w:t>
      </w:r>
    </w:p>
    <w:p w:rsidR="001E2B85" w:rsidRPr="00E80A5F" w:rsidRDefault="001E2B85" w:rsidP="00806977">
      <w:pPr>
        <w:pStyle w:val="paragraphsub"/>
      </w:pPr>
      <w:r w:rsidRPr="00E80A5F">
        <w:tab/>
        <w:t>(iii)</w:t>
      </w:r>
      <w:r w:rsidRPr="00E80A5F">
        <w:tab/>
        <w:t xml:space="preserve">the sum of the patient contribution in respect of the threshold claim and the patient contributions referred to in </w:t>
      </w:r>
      <w:r w:rsidR="005F0F63" w:rsidRPr="00E80A5F">
        <w:t>subparagraph (</w:t>
      </w:r>
      <w:r w:rsidRPr="00E80A5F">
        <w:t>ii) is equal to or exceeds the safety</w:t>
      </w:r>
      <w:r w:rsidR="00846404">
        <w:noBreakHyphen/>
      </w:r>
      <w:r w:rsidRPr="00E80A5F">
        <w:t>net amount;</w:t>
      </w:r>
    </w:p>
    <w:p w:rsidR="001E2B85" w:rsidRPr="00E80A5F" w:rsidRDefault="001E2B85" w:rsidP="00806977">
      <w:pPr>
        <w:pStyle w:val="subsection2"/>
      </w:pPr>
      <w:r w:rsidRPr="00E80A5F">
        <w:t xml:space="preserve">the benefit payable in respect of a relevant service rendered to any of the family and in respect of which medical expenses were incurred in respect of that year (being the service to which the threshold claim relates or any service that is not the subject of a prior claim referred to in </w:t>
      </w:r>
      <w:r w:rsidR="005F0F63" w:rsidRPr="00E80A5F">
        <w:t>paragraph (</w:t>
      </w:r>
      <w:r w:rsidRPr="00E80A5F">
        <w:t>b)) is increased by the amount of the patient contribution in respect of that relevant service.</w:t>
      </w:r>
    </w:p>
    <w:p w:rsidR="001E2B85" w:rsidRPr="00E80A5F" w:rsidRDefault="001E2B85" w:rsidP="00806977">
      <w:pPr>
        <w:pStyle w:val="subsection"/>
      </w:pPr>
      <w:r w:rsidRPr="00E80A5F">
        <w:tab/>
        <w:t>(2A)</w:t>
      </w:r>
      <w:r w:rsidRPr="00E80A5F">
        <w:tab/>
        <w:t xml:space="preserve">The patient contributions under </w:t>
      </w:r>
      <w:r w:rsidR="005F0F63" w:rsidRPr="00E80A5F">
        <w:t>subparagraph (</w:t>
      </w:r>
      <w:r w:rsidRPr="00E80A5F">
        <w:t>2)(c)(ii</w:t>
      </w:r>
      <w:r w:rsidR="00C57224" w:rsidRPr="00E80A5F">
        <w:t>)</w:t>
      </w:r>
      <w:r w:rsidR="00632B7C" w:rsidRPr="00E80A5F">
        <w:t xml:space="preserve"> </w:t>
      </w:r>
      <w:r w:rsidR="00C57224" w:rsidRPr="00E80A5F">
        <w:t>(</w:t>
      </w:r>
      <w:r w:rsidRPr="00E80A5F">
        <w:t xml:space="preserve">including for the purpose of </w:t>
      </w:r>
      <w:r w:rsidR="005F0F63" w:rsidRPr="00E80A5F">
        <w:t>subparagraph (</w:t>
      </w:r>
      <w:r w:rsidRPr="00E80A5F">
        <w:t xml:space="preserve">2)(c)(iii)) are to be reduced by so much of those patient contributions as have been paid as increased benefits under </w:t>
      </w:r>
      <w:r w:rsidR="009E3116" w:rsidRPr="00E80A5F">
        <w:t>section 1</w:t>
      </w:r>
      <w:r w:rsidRPr="00E80A5F">
        <w:t xml:space="preserve">0ACA. For this purpose, an amount of a patient contribution is taken to have been paid as an increased benefit under </w:t>
      </w:r>
      <w:r w:rsidR="009E3116" w:rsidRPr="00E80A5F">
        <w:t>section 1</w:t>
      </w:r>
      <w:r w:rsidRPr="00E80A5F">
        <w:t xml:space="preserve">0ACA to the extent that the amount of the increase in the benefit payable for the relevant service exceeds the difference between the total medical expenses incurred in respect of the relevant service and the </w:t>
      </w:r>
      <w:r w:rsidR="00C57224" w:rsidRPr="00E80A5F">
        <w:t>Schedule</w:t>
      </w:r>
      <w:r w:rsidR="00197A70" w:rsidRPr="00E80A5F">
        <w:t xml:space="preserve"> </w:t>
      </w:r>
      <w:r w:rsidRPr="00E80A5F">
        <w:t>fee for the relevant service.</w:t>
      </w:r>
    </w:p>
    <w:p w:rsidR="001E2B85" w:rsidRPr="00E80A5F" w:rsidRDefault="001E2B85" w:rsidP="00806977">
      <w:pPr>
        <w:pStyle w:val="subsection"/>
      </w:pPr>
      <w:r w:rsidRPr="00E80A5F">
        <w:tab/>
        <w:t>(3)</w:t>
      </w:r>
      <w:r w:rsidRPr="00E80A5F">
        <w:tab/>
        <w:t>Where at any time a child is simultaneously a member of 2 families registered in respect of a year:</w:t>
      </w:r>
    </w:p>
    <w:p w:rsidR="001E2B85" w:rsidRPr="00E80A5F" w:rsidRDefault="001E2B85" w:rsidP="00806977">
      <w:pPr>
        <w:pStyle w:val="paragraph"/>
      </w:pPr>
      <w:r w:rsidRPr="00E80A5F">
        <w:tab/>
        <w:t>(a)</w:t>
      </w:r>
      <w:r w:rsidRPr="00E80A5F">
        <w:tab/>
        <w:t xml:space="preserve">if the </w:t>
      </w:r>
      <w:r w:rsidR="00FD4D8F" w:rsidRPr="00E80A5F">
        <w:t>Chief Executive Medicare</w:t>
      </w:r>
      <w:r w:rsidRPr="00E80A5F">
        <w:t xml:space="preserve"> is satisfied that a medical expense incurred at that time in respect of the child has been incurred by an adult belonging to one or other of the families—that expense is to be treated, for the purposes of this Act, as an expense incurred in respect of the child as a member of that family; and</w:t>
      </w:r>
    </w:p>
    <w:p w:rsidR="001E2B85" w:rsidRPr="00E80A5F" w:rsidRDefault="001E2B85" w:rsidP="00806977">
      <w:pPr>
        <w:pStyle w:val="paragraph"/>
      </w:pPr>
      <w:r w:rsidRPr="00E80A5F">
        <w:tab/>
        <w:t>(b)</w:t>
      </w:r>
      <w:r w:rsidRPr="00E80A5F">
        <w:tab/>
        <w:t xml:space="preserve">if the </w:t>
      </w:r>
      <w:r w:rsidR="00FD4D8F" w:rsidRPr="00E80A5F">
        <w:t>Chief Executive Medicare</w:t>
      </w:r>
      <w:r w:rsidRPr="00E80A5F">
        <w:t xml:space="preserve"> is not so satisfied—the expense is to be treated as an expense of which half was incurred in respect of the child as a member of one family and half in respect of the child as a member of the other family.</w:t>
      </w:r>
    </w:p>
    <w:p w:rsidR="001E2B85" w:rsidRPr="00E80A5F" w:rsidRDefault="001E2B85" w:rsidP="00806977">
      <w:pPr>
        <w:pStyle w:val="subsection"/>
      </w:pPr>
      <w:r w:rsidRPr="00E80A5F">
        <w:tab/>
        <w:t>(4)</w:t>
      </w:r>
      <w:r w:rsidRPr="00E80A5F">
        <w:tab/>
        <w:t>If a family becomes registered before 1</w:t>
      </w:r>
      <w:r w:rsidR="005F0F63" w:rsidRPr="00E80A5F">
        <w:t> </w:t>
      </w:r>
      <w:r w:rsidRPr="00E80A5F">
        <w:t>April 1992, this section extends to a benefit that was paid or payable before the registration in respect of a service for which medical expenses were incurred before that date.</w:t>
      </w:r>
    </w:p>
    <w:p w:rsidR="001E2B85" w:rsidRPr="00E80A5F" w:rsidRDefault="001E2B85" w:rsidP="001E2B85">
      <w:pPr>
        <w:pStyle w:val="subsection"/>
      </w:pPr>
      <w:r w:rsidRPr="00E80A5F">
        <w:tab/>
        <w:t>(5)</w:t>
      </w:r>
      <w:r w:rsidRPr="00E80A5F">
        <w:tab/>
        <w:t>If a family becomes registered after 31</w:t>
      </w:r>
      <w:r w:rsidR="005F0F63" w:rsidRPr="00E80A5F">
        <w:t> </w:t>
      </w:r>
      <w:r w:rsidRPr="00E80A5F">
        <w:t xml:space="preserve">March 1992, this section applies only to a benefit that becomes payable after the registration, even though expenses incurred before the registration in the year the family becomes registered may be taken into account for the purposes of </w:t>
      </w:r>
      <w:r w:rsidR="005F0F63" w:rsidRPr="00E80A5F">
        <w:t>paragraph (</w:t>
      </w:r>
      <w:r w:rsidRPr="00E80A5F">
        <w:t>2)(c).</w:t>
      </w:r>
    </w:p>
    <w:p w:rsidR="001E2B85" w:rsidRPr="00E80A5F" w:rsidRDefault="001E2B85" w:rsidP="001E2B85">
      <w:pPr>
        <w:pStyle w:val="subsection"/>
      </w:pPr>
      <w:r w:rsidRPr="00E80A5F">
        <w:tab/>
        <w:t>(6)</w:t>
      </w:r>
      <w:r w:rsidRPr="00E80A5F">
        <w:tab/>
        <w:t>For the purposes of this section, without affecting the meaning of an expression in any other provision of this Act:</w:t>
      </w:r>
    </w:p>
    <w:p w:rsidR="001E2B85" w:rsidRPr="00E80A5F" w:rsidRDefault="001E2B85" w:rsidP="001E2B85">
      <w:pPr>
        <w:pStyle w:val="paragraph"/>
      </w:pPr>
      <w:r w:rsidRPr="00E80A5F">
        <w:tab/>
        <w:t>(a)</w:t>
      </w:r>
      <w:r w:rsidRPr="00E80A5F">
        <w:tab/>
        <w:t>if a person to whom benefit is payable in respect of a relevant service is given or sent a cheque under subsection</w:t>
      </w:r>
      <w:r w:rsidR="005F0F63" w:rsidRPr="00E80A5F">
        <w:t> </w:t>
      </w:r>
      <w:r w:rsidRPr="00E80A5F">
        <w:t>20(2) or (2A) for the amount of the benefit, the person is taken to have paid so much of the medical expenses in respect of that service as is represented by the amount of the benefit; and</w:t>
      </w:r>
    </w:p>
    <w:p w:rsidR="001E2B85" w:rsidRPr="00E80A5F" w:rsidRDefault="001E2B85" w:rsidP="001E2B85">
      <w:pPr>
        <w:pStyle w:val="paragraph"/>
      </w:pPr>
      <w:r w:rsidRPr="00E80A5F">
        <w:tab/>
        <w:t>(b)</w:t>
      </w:r>
      <w:r w:rsidRPr="00E80A5F">
        <w:tab/>
        <w:t>despite anything else in this Act, the question when medical expenses are incurred in respect of services relating to prescribed items is to be determined under the regulations.</w:t>
      </w:r>
    </w:p>
    <w:p w:rsidR="001E2B85" w:rsidRPr="00E80A5F" w:rsidRDefault="001E2B85" w:rsidP="001E2B85">
      <w:pPr>
        <w:pStyle w:val="ActHead5"/>
      </w:pPr>
      <w:bookmarkStart w:id="42" w:name="_Toc152854253"/>
      <w:r w:rsidRPr="00846404">
        <w:rPr>
          <w:rStyle w:val="CharSectno"/>
        </w:rPr>
        <w:t>10ACA</w:t>
      </w:r>
      <w:r w:rsidRPr="00E80A5F">
        <w:t xml:space="preserve">  Extended safety</w:t>
      </w:r>
      <w:r w:rsidR="00846404">
        <w:noBreakHyphen/>
      </w:r>
      <w:r w:rsidRPr="00E80A5F">
        <w:t>net—families</w:t>
      </w:r>
      <w:bookmarkEnd w:id="42"/>
    </w:p>
    <w:p w:rsidR="001E2B85" w:rsidRPr="00E80A5F" w:rsidRDefault="001E2B85" w:rsidP="001E2B85">
      <w:pPr>
        <w:pStyle w:val="subsection"/>
      </w:pPr>
      <w:r w:rsidRPr="00E80A5F">
        <w:tab/>
        <w:t>(1)</w:t>
      </w:r>
      <w:r w:rsidRPr="00E80A5F">
        <w:tab/>
        <w:t>In this section:</w:t>
      </w:r>
    </w:p>
    <w:p w:rsidR="001E2B85" w:rsidRPr="00E80A5F" w:rsidRDefault="001E2B85" w:rsidP="001E2B85">
      <w:pPr>
        <w:pStyle w:val="Definition"/>
      </w:pPr>
      <w:r w:rsidRPr="00E80A5F">
        <w:rPr>
          <w:b/>
          <w:i/>
        </w:rPr>
        <w:t>relevant service</w:t>
      </w:r>
      <w:r w:rsidRPr="00E80A5F">
        <w:t xml:space="preserve"> means a service:</w:t>
      </w:r>
    </w:p>
    <w:p w:rsidR="001E2B85" w:rsidRPr="00E80A5F" w:rsidRDefault="001E2B85" w:rsidP="001E2B85">
      <w:pPr>
        <w:pStyle w:val="paragraph"/>
      </w:pPr>
      <w:r w:rsidRPr="00E80A5F">
        <w:tab/>
        <w:t>(a)</w:t>
      </w:r>
      <w:r w:rsidRPr="00E80A5F">
        <w:tab/>
        <w:t>in respect of which benefit is payable; and</w:t>
      </w:r>
    </w:p>
    <w:p w:rsidR="001E2B85" w:rsidRPr="00E80A5F" w:rsidRDefault="001E2B85" w:rsidP="00806977">
      <w:pPr>
        <w:pStyle w:val="paragraph"/>
      </w:pPr>
      <w:r w:rsidRPr="00E80A5F">
        <w:tab/>
        <w:t>(b)</w:t>
      </w:r>
      <w:r w:rsidRPr="00E80A5F">
        <w:tab/>
        <w:t>the medical expenses in respect of which exceed the amount of benefit that, apart from this section, would be payable in respect of the service;</w:t>
      </w:r>
    </w:p>
    <w:p w:rsidR="001E2B85" w:rsidRPr="00E80A5F" w:rsidRDefault="001E2B85" w:rsidP="001E2B85">
      <w:pPr>
        <w:pStyle w:val="subsection2"/>
      </w:pPr>
      <w:r w:rsidRPr="00E80A5F">
        <w:t xml:space="preserve">but does not include </w:t>
      </w:r>
      <w:r w:rsidR="005149BA" w:rsidRPr="00E80A5F">
        <w:t>a service rendered to a person while hospital treatment, or hospital</w:t>
      </w:r>
      <w:r w:rsidR="00846404">
        <w:noBreakHyphen/>
      </w:r>
      <w:r w:rsidR="005149BA" w:rsidRPr="00E80A5F">
        <w:t>substitute treatment in respect of which the person chooses to receive a benefit from a private health insurer, is provided to the person</w:t>
      </w:r>
      <w:r w:rsidRPr="00E80A5F">
        <w:t>.</w:t>
      </w:r>
    </w:p>
    <w:p w:rsidR="001E2B85" w:rsidRPr="00E80A5F" w:rsidRDefault="001E2B85" w:rsidP="001E2B85">
      <w:pPr>
        <w:pStyle w:val="Definition"/>
      </w:pPr>
      <w:r w:rsidRPr="00E80A5F">
        <w:rPr>
          <w:b/>
          <w:i/>
        </w:rPr>
        <w:t>year</w:t>
      </w:r>
      <w:r w:rsidRPr="00E80A5F">
        <w:t xml:space="preserve"> means a calendar year.</w:t>
      </w:r>
    </w:p>
    <w:p w:rsidR="001E2B85" w:rsidRPr="00E80A5F" w:rsidRDefault="001E2B85" w:rsidP="001E2B85">
      <w:pPr>
        <w:pStyle w:val="subsection"/>
      </w:pPr>
      <w:r w:rsidRPr="00E80A5F">
        <w:tab/>
        <w:t>(2)</w:t>
      </w:r>
      <w:r w:rsidRPr="00E80A5F">
        <w:tab/>
        <w:t>Subject to this Act, if this section applies to a claim (the</w:t>
      </w:r>
      <w:r w:rsidRPr="00E80A5F">
        <w:rPr>
          <w:b/>
          <w:i/>
        </w:rPr>
        <w:t xml:space="preserve"> current claim</w:t>
      </w:r>
      <w:r w:rsidRPr="00E80A5F">
        <w:t>), the benefit payable in respect of the claim is increased by 80% of the out</w:t>
      </w:r>
      <w:r w:rsidR="00846404">
        <w:noBreakHyphen/>
      </w:r>
      <w:r w:rsidRPr="00E80A5F">
        <w:t>of</w:t>
      </w:r>
      <w:r w:rsidR="00846404">
        <w:noBreakHyphen/>
      </w:r>
      <w:r w:rsidRPr="00E80A5F">
        <w:t>pocket expenses for the current claim.</w:t>
      </w:r>
    </w:p>
    <w:p w:rsidR="001E2B85" w:rsidRPr="00E80A5F" w:rsidRDefault="001E2B85" w:rsidP="001E2B85">
      <w:pPr>
        <w:pStyle w:val="subsection"/>
      </w:pPr>
      <w:r w:rsidRPr="00E80A5F">
        <w:tab/>
        <w:t>(3)</w:t>
      </w:r>
      <w:r w:rsidRPr="00E80A5F">
        <w:tab/>
        <w:t xml:space="preserve">The </w:t>
      </w:r>
      <w:r w:rsidRPr="00E80A5F">
        <w:rPr>
          <w:b/>
          <w:i/>
        </w:rPr>
        <w:t>out</w:t>
      </w:r>
      <w:r w:rsidR="00846404">
        <w:rPr>
          <w:b/>
          <w:i/>
        </w:rPr>
        <w:noBreakHyphen/>
      </w:r>
      <w:r w:rsidRPr="00E80A5F">
        <w:rPr>
          <w:b/>
          <w:i/>
        </w:rPr>
        <w:t>of</w:t>
      </w:r>
      <w:r w:rsidR="00846404">
        <w:rPr>
          <w:b/>
          <w:i/>
        </w:rPr>
        <w:noBreakHyphen/>
      </w:r>
      <w:r w:rsidRPr="00E80A5F">
        <w:rPr>
          <w:b/>
          <w:i/>
        </w:rPr>
        <w:t>pocket expenses</w:t>
      </w:r>
      <w:r w:rsidRPr="00E80A5F">
        <w:t xml:space="preserve"> for a claim are:</w:t>
      </w:r>
    </w:p>
    <w:p w:rsidR="001E2B85" w:rsidRPr="00E80A5F" w:rsidRDefault="001E2B85" w:rsidP="001E2B85">
      <w:pPr>
        <w:pStyle w:val="paragraph"/>
      </w:pPr>
      <w:r w:rsidRPr="00E80A5F">
        <w:tab/>
        <w:t>(a)</w:t>
      </w:r>
      <w:r w:rsidRPr="00E80A5F">
        <w:tab/>
        <w:t>the medical expenses incurred in respect of a relevant service for which the claim is made;</w:t>
      </w:r>
    </w:p>
    <w:p w:rsidR="001E2B85" w:rsidRPr="00E80A5F" w:rsidRDefault="001E2B85" w:rsidP="001E2B85">
      <w:pPr>
        <w:pStyle w:val="subsection2"/>
      </w:pPr>
      <w:r w:rsidRPr="00E80A5F">
        <w:t>reduced by:</w:t>
      </w:r>
    </w:p>
    <w:p w:rsidR="001E2B85" w:rsidRPr="00E80A5F" w:rsidRDefault="001E2B85" w:rsidP="001E2B85">
      <w:pPr>
        <w:pStyle w:val="paragraph"/>
      </w:pPr>
      <w:r w:rsidRPr="00E80A5F">
        <w:tab/>
        <w:t>(b)</w:t>
      </w:r>
      <w:r w:rsidRPr="00E80A5F">
        <w:tab/>
        <w:t>any amounts payable under any other section of this Act in respect of those expenses.</w:t>
      </w:r>
    </w:p>
    <w:p w:rsidR="001E2B85" w:rsidRPr="00E80A5F" w:rsidRDefault="001E2B85" w:rsidP="001E2B85">
      <w:pPr>
        <w:pStyle w:val="subsection"/>
      </w:pPr>
      <w:r w:rsidRPr="00E80A5F">
        <w:tab/>
        <w:t>(4)</w:t>
      </w:r>
      <w:r w:rsidRPr="00E80A5F">
        <w:tab/>
        <w:t>This section applies to the current claim if:</w:t>
      </w:r>
    </w:p>
    <w:p w:rsidR="001E2B85" w:rsidRPr="00E80A5F" w:rsidRDefault="001E2B85" w:rsidP="001E2B85">
      <w:pPr>
        <w:pStyle w:val="paragraph"/>
      </w:pPr>
      <w:r w:rsidRPr="00E80A5F">
        <w:tab/>
        <w:t>(a)</w:t>
      </w:r>
      <w:r w:rsidRPr="00E80A5F">
        <w:tab/>
        <w:t>the current claim is a claim that is made by a claimant for a benefit in respect of a relevant service which was rendered to the claimant or to a member of the claimant’s registered family; and</w:t>
      </w:r>
    </w:p>
    <w:p w:rsidR="001E2B85" w:rsidRPr="00E80A5F" w:rsidRDefault="001E2B85" w:rsidP="001E2B85">
      <w:pPr>
        <w:pStyle w:val="paragraph"/>
      </w:pPr>
      <w:r w:rsidRPr="00E80A5F">
        <w:tab/>
        <w:t>(b)</w:t>
      </w:r>
      <w:r w:rsidRPr="00E80A5F">
        <w:tab/>
        <w:t xml:space="preserve">the medical expenses incurred in respect of the relevant service are incurred in a year (the </w:t>
      </w:r>
      <w:r w:rsidRPr="00E80A5F">
        <w:rPr>
          <w:b/>
          <w:i/>
        </w:rPr>
        <w:t>expense year</w:t>
      </w:r>
      <w:r w:rsidRPr="00E80A5F">
        <w:t>); and</w:t>
      </w:r>
    </w:p>
    <w:p w:rsidR="001E2B85" w:rsidRPr="00E80A5F" w:rsidRDefault="001E2B85" w:rsidP="001E2B85">
      <w:pPr>
        <w:pStyle w:val="paragraph"/>
      </w:pPr>
      <w:r w:rsidRPr="00E80A5F">
        <w:tab/>
        <w:t>(c)</w:t>
      </w:r>
      <w:r w:rsidRPr="00E80A5F">
        <w:tab/>
        <w:t>the claimant has paid at least 20% of the out</w:t>
      </w:r>
      <w:r w:rsidR="00846404">
        <w:noBreakHyphen/>
      </w:r>
      <w:r w:rsidRPr="00E80A5F">
        <w:t>of</w:t>
      </w:r>
      <w:r w:rsidR="00846404">
        <w:noBreakHyphen/>
      </w:r>
      <w:r w:rsidRPr="00E80A5F">
        <w:t>pocket expenses for the service directly to the person by whom, or on whose behalf, the service was rendered; and</w:t>
      </w:r>
    </w:p>
    <w:p w:rsidR="001E2B85" w:rsidRPr="00E80A5F" w:rsidRDefault="001E2B85" w:rsidP="001E2B85">
      <w:pPr>
        <w:pStyle w:val="paragraph"/>
      </w:pPr>
      <w:r w:rsidRPr="00E80A5F">
        <w:tab/>
        <w:t>(d)</w:t>
      </w:r>
      <w:r w:rsidRPr="00E80A5F">
        <w:tab/>
        <w:t xml:space="preserve">the current claim is accepted by the </w:t>
      </w:r>
      <w:r w:rsidR="00FD4D8F" w:rsidRPr="00E80A5F">
        <w:t>Chief Executive Medicare</w:t>
      </w:r>
      <w:r w:rsidRPr="00E80A5F">
        <w:t>; and</w:t>
      </w:r>
    </w:p>
    <w:p w:rsidR="001E2B85" w:rsidRPr="00E80A5F" w:rsidRDefault="001E2B85" w:rsidP="001E2B85">
      <w:pPr>
        <w:pStyle w:val="paragraph"/>
        <w:rPr>
          <w:szCs w:val="22"/>
        </w:rPr>
      </w:pPr>
      <w:r w:rsidRPr="00E80A5F">
        <w:rPr>
          <w:szCs w:val="22"/>
        </w:rPr>
        <w:tab/>
        <w:t>(e)</w:t>
      </w:r>
      <w:r w:rsidRPr="00E80A5F">
        <w:rPr>
          <w:szCs w:val="22"/>
        </w:rPr>
        <w:tab/>
        <w:t>one or more of the following apply to the claim:</w:t>
      </w:r>
    </w:p>
    <w:p w:rsidR="001E2B85" w:rsidRPr="00E80A5F" w:rsidRDefault="001E2B85" w:rsidP="001E2B85">
      <w:pPr>
        <w:pStyle w:val="paragraphsub"/>
        <w:rPr>
          <w:szCs w:val="22"/>
        </w:rPr>
      </w:pPr>
      <w:r w:rsidRPr="00E80A5F">
        <w:rPr>
          <w:szCs w:val="22"/>
        </w:rPr>
        <w:tab/>
        <w:t>(i)</w:t>
      </w:r>
      <w:r w:rsidRPr="00E80A5F">
        <w:rPr>
          <w:szCs w:val="22"/>
        </w:rPr>
        <w:tab/>
        <w:t>the person to whom the service was rendered is a concessional person in relation to the expense year at the time that the claim is made and the concessional safety</w:t>
      </w:r>
      <w:r w:rsidR="00846404">
        <w:rPr>
          <w:szCs w:val="22"/>
        </w:rPr>
        <w:noBreakHyphen/>
      </w:r>
      <w:r w:rsidRPr="00E80A5F">
        <w:rPr>
          <w:szCs w:val="22"/>
        </w:rPr>
        <w:t>net applies to the current claim;</w:t>
      </w:r>
    </w:p>
    <w:p w:rsidR="001E2B85" w:rsidRPr="00E80A5F" w:rsidRDefault="001E2B85" w:rsidP="001E2B85">
      <w:pPr>
        <w:pStyle w:val="paragraphsub"/>
        <w:rPr>
          <w:szCs w:val="22"/>
        </w:rPr>
      </w:pPr>
      <w:r w:rsidRPr="00E80A5F">
        <w:rPr>
          <w:szCs w:val="22"/>
        </w:rPr>
        <w:tab/>
        <w:t>(ii)</w:t>
      </w:r>
      <w:r w:rsidRPr="00E80A5F">
        <w:rPr>
          <w:szCs w:val="22"/>
        </w:rPr>
        <w:tab/>
        <w:t>the person to whom the service was rendered is a member of an FTB(A) family in relation to the expense year at the time that the claim is made and the FTB(A) safety</w:t>
      </w:r>
      <w:r w:rsidR="00846404">
        <w:rPr>
          <w:szCs w:val="22"/>
        </w:rPr>
        <w:noBreakHyphen/>
      </w:r>
      <w:r w:rsidRPr="00E80A5F">
        <w:rPr>
          <w:szCs w:val="22"/>
        </w:rPr>
        <w:t>net applies to the current claim;</w:t>
      </w:r>
    </w:p>
    <w:p w:rsidR="001E2B85" w:rsidRPr="00E80A5F" w:rsidRDefault="001E2B85" w:rsidP="001E2B85">
      <w:pPr>
        <w:pStyle w:val="paragraphsub"/>
        <w:rPr>
          <w:szCs w:val="22"/>
        </w:rPr>
      </w:pPr>
      <w:r w:rsidRPr="00E80A5F">
        <w:rPr>
          <w:szCs w:val="22"/>
        </w:rPr>
        <w:tab/>
        <w:t>(iii)</w:t>
      </w:r>
      <w:r w:rsidRPr="00E80A5F">
        <w:rPr>
          <w:szCs w:val="22"/>
        </w:rPr>
        <w:tab/>
        <w:t>the extended general safety</w:t>
      </w:r>
      <w:r w:rsidR="00846404">
        <w:rPr>
          <w:szCs w:val="22"/>
        </w:rPr>
        <w:noBreakHyphen/>
      </w:r>
      <w:r w:rsidRPr="00E80A5F">
        <w:rPr>
          <w:szCs w:val="22"/>
        </w:rPr>
        <w:t>net applies to the current claim.</w:t>
      </w:r>
    </w:p>
    <w:p w:rsidR="001E2B85" w:rsidRPr="00E80A5F" w:rsidRDefault="001E2B85" w:rsidP="001E2B85">
      <w:pPr>
        <w:pStyle w:val="notetext"/>
      </w:pPr>
      <w:r w:rsidRPr="00E80A5F">
        <w:t>Note:</w:t>
      </w:r>
      <w:r w:rsidRPr="00E80A5F">
        <w:tab/>
        <w:t>Sub</w:t>
      </w:r>
      <w:r w:rsidR="009E3116" w:rsidRPr="00E80A5F">
        <w:t>section 1</w:t>
      </w:r>
      <w:r w:rsidRPr="00E80A5F">
        <w:t>0AC(3) deals with a person being a member of more than one family.</w:t>
      </w:r>
    </w:p>
    <w:p w:rsidR="001E2B85" w:rsidRPr="00E80A5F" w:rsidRDefault="001E2B85" w:rsidP="001E2B85">
      <w:pPr>
        <w:pStyle w:val="subsection"/>
      </w:pPr>
      <w:r w:rsidRPr="00E80A5F">
        <w:tab/>
        <w:t>(5)</w:t>
      </w:r>
      <w:r w:rsidRPr="00E80A5F">
        <w:tab/>
        <w:t>A safety</w:t>
      </w:r>
      <w:r w:rsidR="00846404">
        <w:noBreakHyphen/>
      </w:r>
      <w:r w:rsidRPr="00E80A5F">
        <w:t xml:space="preserve">net mentioned in </w:t>
      </w:r>
      <w:r w:rsidR="005F0F63" w:rsidRPr="00E80A5F">
        <w:t>paragraph (</w:t>
      </w:r>
      <w:r w:rsidRPr="00E80A5F">
        <w:t xml:space="preserve">4)(e) applies to the current claim if the </w:t>
      </w:r>
      <w:r w:rsidR="00FD4D8F" w:rsidRPr="00E80A5F">
        <w:t>Chief Executive Medicare</w:t>
      </w:r>
      <w:r w:rsidRPr="00E80A5F">
        <w:t xml:space="preserve"> is satisfied at the time when the current claim was accepted for payment that the sum of the out</w:t>
      </w:r>
      <w:r w:rsidR="00846404">
        <w:noBreakHyphen/>
      </w:r>
      <w:r w:rsidRPr="00E80A5F">
        <w:t>of</w:t>
      </w:r>
      <w:r w:rsidR="00846404">
        <w:noBreakHyphen/>
      </w:r>
      <w:r w:rsidRPr="00E80A5F">
        <w:t>pocket expenses for the current claim and all relevant prior claims for a safety</w:t>
      </w:r>
      <w:r w:rsidR="00846404">
        <w:noBreakHyphen/>
      </w:r>
      <w:r w:rsidRPr="00E80A5F">
        <w:t>net for the expense year is equal to or exceeds the applicable safety</w:t>
      </w:r>
      <w:r w:rsidR="00846404">
        <w:noBreakHyphen/>
      </w:r>
      <w:r w:rsidRPr="00E80A5F">
        <w:t>net amount.</w:t>
      </w:r>
    </w:p>
    <w:p w:rsidR="001E2B85" w:rsidRPr="00E80A5F" w:rsidRDefault="001E2B85" w:rsidP="001E2B85">
      <w:pPr>
        <w:pStyle w:val="subsection"/>
      </w:pPr>
      <w:r w:rsidRPr="00E80A5F">
        <w:tab/>
        <w:t>(6)</w:t>
      </w:r>
      <w:r w:rsidRPr="00E80A5F">
        <w:tab/>
        <w:t xml:space="preserve">A claim is a </w:t>
      </w:r>
      <w:r w:rsidRPr="00E80A5F">
        <w:rPr>
          <w:b/>
          <w:i/>
        </w:rPr>
        <w:t>relevant prior claim</w:t>
      </w:r>
      <w:r w:rsidRPr="00E80A5F">
        <w:t xml:space="preserve"> for a safety</w:t>
      </w:r>
      <w:r w:rsidR="00846404">
        <w:noBreakHyphen/>
      </w:r>
      <w:r w:rsidRPr="00E80A5F">
        <w:t>net for the expense year if:</w:t>
      </w:r>
    </w:p>
    <w:p w:rsidR="001E2B85" w:rsidRPr="00E80A5F" w:rsidRDefault="001E2B85" w:rsidP="001E2B85">
      <w:pPr>
        <w:pStyle w:val="paragraph"/>
        <w:rPr>
          <w:szCs w:val="22"/>
        </w:rPr>
      </w:pPr>
      <w:r w:rsidRPr="00E80A5F">
        <w:rPr>
          <w:szCs w:val="22"/>
        </w:rPr>
        <w:tab/>
        <w:t>(a)</w:t>
      </w:r>
      <w:r w:rsidRPr="00E80A5F">
        <w:rPr>
          <w:szCs w:val="22"/>
        </w:rPr>
        <w:tab/>
        <w:t>the claim has been made for benefit in respect of relevant services which were rendered to:</w:t>
      </w:r>
    </w:p>
    <w:p w:rsidR="001E2B85" w:rsidRPr="00E80A5F" w:rsidRDefault="001E2B85" w:rsidP="001E2B85">
      <w:pPr>
        <w:pStyle w:val="paragraphsub"/>
        <w:rPr>
          <w:szCs w:val="22"/>
        </w:rPr>
      </w:pPr>
      <w:r w:rsidRPr="00E80A5F">
        <w:rPr>
          <w:szCs w:val="22"/>
        </w:rPr>
        <w:tab/>
        <w:t>(i)</w:t>
      </w:r>
      <w:r w:rsidRPr="00E80A5F">
        <w:rPr>
          <w:szCs w:val="22"/>
        </w:rPr>
        <w:tab/>
        <w:t>for the concessional safety</w:t>
      </w:r>
      <w:r w:rsidR="00846404">
        <w:rPr>
          <w:szCs w:val="22"/>
        </w:rPr>
        <w:noBreakHyphen/>
      </w:r>
      <w:r w:rsidRPr="00E80A5F">
        <w:rPr>
          <w:szCs w:val="22"/>
        </w:rPr>
        <w:t>net—any member of the family who is a concessional person in relation to the expense year at the time that the current claim is made; and</w:t>
      </w:r>
    </w:p>
    <w:p w:rsidR="001E2B85" w:rsidRPr="00E80A5F" w:rsidRDefault="001E2B85" w:rsidP="001E2B85">
      <w:pPr>
        <w:pStyle w:val="paragraphsub"/>
        <w:rPr>
          <w:szCs w:val="22"/>
        </w:rPr>
      </w:pPr>
      <w:r w:rsidRPr="00E80A5F">
        <w:rPr>
          <w:szCs w:val="22"/>
        </w:rPr>
        <w:tab/>
        <w:t>(ii)</w:t>
      </w:r>
      <w:r w:rsidRPr="00E80A5F">
        <w:rPr>
          <w:szCs w:val="22"/>
        </w:rPr>
        <w:tab/>
        <w:t>for the FTB(A) safety</w:t>
      </w:r>
      <w:r w:rsidR="00846404">
        <w:rPr>
          <w:szCs w:val="22"/>
        </w:rPr>
        <w:noBreakHyphen/>
      </w:r>
      <w:r w:rsidRPr="00E80A5F">
        <w:rPr>
          <w:szCs w:val="22"/>
        </w:rPr>
        <w:t>net or the extended general safety</w:t>
      </w:r>
      <w:r w:rsidR="00846404">
        <w:rPr>
          <w:szCs w:val="22"/>
        </w:rPr>
        <w:noBreakHyphen/>
      </w:r>
      <w:r w:rsidRPr="00E80A5F">
        <w:rPr>
          <w:szCs w:val="22"/>
        </w:rPr>
        <w:t>net—any person who is a member of the family at the time that the current claim is made; and</w:t>
      </w:r>
    </w:p>
    <w:p w:rsidR="001E2B85" w:rsidRPr="00E80A5F" w:rsidRDefault="001E2B85" w:rsidP="001E2B85">
      <w:pPr>
        <w:pStyle w:val="paragraph"/>
      </w:pPr>
      <w:r w:rsidRPr="00E80A5F">
        <w:tab/>
        <w:t>(b)</w:t>
      </w:r>
      <w:r w:rsidRPr="00E80A5F">
        <w:tab/>
        <w:t>the claim is related to medical expenses incurred during the expense year; and</w:t>
      </w:r>
    </w:p>
    <w:p w:rsidR="001E2B85" w:rsidRPr="00E80A5F" w:rsidRDefault="001E2B85" w:rsidP="001E2B85">
      <w:pPr>
        <w:pStyle w:val="paragraph"/>
      </w:pPr>
      <w:r w:rsidRPr="00E80A5F">
        <w:tab/>
        <w:t>(c)</w:t>
      </w:r>
      <w:r w:rsidRPr="00E80A5F">
        <w:tab/>
        <w:t xml:space="preserve">the claim was accepted for payment by the </w:t>
      </w:r>
      <w:r w:rsidR="00FD4D8F" w:rsidRPr="00E80A5F">
        <w:t>Chief Executive Medicare</w:t>
      </w:r>
      <w:r w:rsidRPr="00E80A5F">
        <w:t xml:space="preserve"> before the time when the current claim was accepted for payment; and</w:t>
      </w:r>
    </w:p>
    <w:p w:rsidR="001E2B85" w:rsidRPr="00E80A5F" w:rsidRDefault="001E2B85" w:rsidP="001E2B85">
      <w:pPr>
        <w:pStyle w:val="paragraph"/>
      </w:pPr>
      <w:r w:rsidRPr="00E80A5F">
        <w:tab/>
        <w:t>(d)</w:t>
      </w:r>
      <w:r w:rsidRPr="00E80A5F">
        <w:tab/>
        <w:t xml:space="preserve">the </w:t>
      </w:r>
      <w:r w:rsidR="00FD4D8F" w:rsidRPr="00E80A5F">
        <w:t>Chief Executive Medicare</w:t>
      </w:r>
      <w:r w:rsidRPr="00E80A5F">
        <w:t xml:space="preserve"> is satisfied at the time when the current claim was accepted for payment that the out</w:t>
      </w:r>
      <w:r w:rsidR="00846404">
        <w:noBreakHyphen/>
      </w:r>
      <w:r w:rsidRPr="00E80A5F">
        <w:t>of</w:t>
      </w:r>
      <w:r w:rsidR="00846404">
        <w:noBreakHyphen/>
      </w:r>
      <w:r w:rsidRPr="00E80A5F">
        <w:t>pocket expenses for the claim have been paid.</w:t>
      </w:r>
    </w:p>
    <w:p w:rsidR="001E2B85" w:rsidRPr="00E80A5F" w:rsidRDefault="001E2B85" w:rsidP="001E2B85">
      <w:pPr>
        <w:pStyle w:val="subsection"/>
      </w:pPr>
      <w:r w:rsidRPr="00E80A5F">
        <w:tab/>
        <w:t>(7)</w:t>
      </w:r>
      <w:r w:rsidRPr="00E80A5F">
        <w:tab/>
        <w:t>If:</w:t>
      </w:r>
    </w:p>
    <w:p w:rsidR="001E2B85" w:rsidRPr="00E80A5F" w:rsidRDefault="001E2B85" w:rsidP="001E2B85">
      <w:pPr>
        <w:pStyle w:val="paragraph"/>
      </w:pPr>
      <w:r w:rsidRPr="00E80A5F">
        <w:tab/>
        <w:t>(a)</w:t>
      </w:r>
      <w:r w:rsidRPr="00E80A5F">
        <w:tab/>
        <w:t>this section applies to the current claim; but</w:t>
      </w:r>
    </w:p>
    <w:p w:rsidR="001E2B85" w:rsidRPr="00E80A5F" w:rsidRDefault="001E2B85" w:rsidP="001E2B85">
      <w:pPr>
        <w:pStyle w:val="paragraph"/>
      </w:pPr>
      <w:r w:rsidRPr="00E80A5F">
        <w:tab/>
        <w:t>(b)</w:t>
      </w:r>
      <w:r w:rsidRPr="00E80A5F">
        <w:tab/>
        <w:t>the sum of the out</w:t>
      </w:r>
      <w:r w:rsidR="00846404">
        <w:noBreakHyphen/>
      </w:r>
      <w:r w:rsidRPr="00E80A5F">
        <w:t>of</w:t>
      </w:r>
      <w:r w:rsidR="00846404">
        <w:noBreakHyphen/>
      </w:r>
      <w:r w:rsidRPr="00E80A5F">
        <w:t>pocket expenses for all relevant prior claims for the expense year is less than the applicable safety</w:t>
      </w:r>
      <w:r w:rsidR="00846404">
        <w:noBreakHyphen/>
      </w:r>
      <w:r w:rsidRPr="00E80A5F">
        <w:t>net amount;</w:t>
      </w:r>
    </w:p>
    <w:p w:rsidR="001E2B85" w:rsidRPr="00E80A5F" w:rsidRDefault="001E2B85" w:rsidP="001E2B85">
      <w:pPr>
        <w:pStyle w:val="subsection2"/>
      </w:pPr>
      <w:r w:rsidRPr="00E80A5F">
        <w:t xml:space="preserve">the benefit payable in respect of the claim is not increased under </w:t>
      </w:r>
      <w:r w:rsidR="005F0F63" w:rsidRPr="00E80A5F">
        <w:t>subsection (</w:t>
      </w:r>
      <w:r w:rsidRPr="00E80A5F">
        <w:t>2) but is instead increased by the amount worked out using the formula:</w:t>
      </w:r>
    </w:p>
    <w:p w:rsidR="001E2B85" w:rsidRPr="00E80A5F" w:rsidRDefault="00F941CD" w:rsidP="00C57224">
      <w:pPr>
        <w:pStyle w:val="Formula"/>
        <w:spacing w:before="120" w:after="120"/>
      </w:pPr>
      <w:r w:rsidRPr="00E80A5F">
        <w:rPr>
          <w:noProof/>
        </w:rPr>
        <w:drawing>
          <wp:inline distT="0" distB="0" distL="0" distR="0" wp14:anchorId="2440B9F4" wp14:editId="622A9656">
            <wp:extent cx="3048000" cy="520700"/>
            <wp:effectExtent l="0" t="0" r="0" b="0"/>
            <wp:docPr id="2" name="Picture 2" descr="Start formula 80% times open bracket Out-of-pocket expenses for current claim minus Balance of safety-net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48000" cy="520700"/>
                    </a:xfrm>
                    <a:prstGeom prst="rect">
                      <a:avLst/>
                    </a:prstGeom>
                    <a:noFill/>
                    <a:ln>
                      <a:noFill/>
                    </a:ln>
                  </pic:spPr>
                </pic:pic>
              </a:graphicData>
            </a:graphic>
          </wp:inline>
        </w:drawing>
      </w:r>
    </w:p>
    <w:p w:rsidR="001E2B85" w:rsidRPr="00E80A5F" w:rsidRDefault="001E2B85" w:rsidP="001E2B85">
      <w:pPr>
        <w:pStyle w:val="subsection2"/>
      </w:pPr>
      <w:r w:rsidRPr="00E80A5F">
        <w:t>where:</w:t>
      </w:r>
    </w:p>
    <w:p w:rsidR="001E2B85" w:rsidRPr="00E80A5F" w:rsidRDefault="001E2B85" w:rsidP="001E2B85">
      <w:pPr>
        <w:pStyle w:val="Definition"/>
      </w:pPr>
      <w:r w:rsidRPr="00E80A5F">
        <w:rPr>
          <w:b/>
          <w:i/>
        </w:rPr>
        <w:t>balance of safety</w:t>
      </w:r>
      <w:r w:rsidR="00846404">
        <w:rPr>
          <w:b/>
          <w:i/>
        </w:rPr>
        <w:noBreakHyphen/>
      </w:r>
      <w:r w:rsidRPr="00E80A5F">
        <w:rPr>
          <w:b/>
          <w:i/>
        </w:rPr>
        <w:t>net</w:t>
      </w:r>
      <w:r w:rsidRPr="00E80A5F">
        <w:t xml:space="preserve"> means the amount by which the sum of the out</w:t>
      </w:r>
      <w:r w:rsidR="00846404">
        <w:noBreakHyphen/>
      </w:r>
      <w:r w:rsidRPr="00E80A5F">
        <w:t>of</w:t>
      </w:r>
      <w:r w:rsidR="00846404">
        <w:noBreakHyphen/>
      </w:r>
      <w:r w:rsidRPr="00E80A5F">
        <w:t>pocket expenses for all relevant prior claims for the expense year is less than the applicable safety</w:t>
      </w:r>
      <w:r w:rsidR="00846404">
        <w:noBreakHyphen/>
      </w:r>
      <w:r w:rsidRPr="00E80A5F">
        <w:t>net amount.</w:t>
      </w:r>
    </w:p>
    <w:p w:rsidR="00903A7E" w:rsidRPr="00E80A5F" w:rsidRDefault="00903A7E" w:rsidP="00903A7E">
      <w:pPr>
        <w:pStyle w:val="subsection"/>
      </w:pPr>
      <w:r w:rsidRPr="00E80A5F">
        <w:tab/>
        <w:t>(7A)</w:t>
      </w:r>
      <w:r w:rsidRPr="00E80A5F">
        <w:tab/>
        <w:t xml:space="preserve">Despite </w:t>
      </w:r>
      <w:r w:rsidR="005F0F63" w:rsidRPr="00E80A5F">
        <w:t>subsections (</w:t>
      </w:r>
      <w:r w:rsidRPr="00E80A5F">
        <w:t xml:space="preserve">2) and (7), if the current claim is for a service specified in an item determined under </w:t>
      </w:r>
      <w:r w:rsidR="009E3116" w:rsidRPr="00E80A5F">
        <w:t>section 1</w:t>
      </w:r>
      <w:r w:rsidRPr="00E80A5F">
        <w:t xml:space="preserve">0B to be an item to which this subsection applies, the increase under this section in the benefit payable in respect of the claim cannot exceed the amount determined under </w:t>
      </w:r>
      <w:r w:rsidR="009E3116" w:rsidRPr="00E80A5F">
        <w:t>section 1</w:t>
      </w:r>
      <w:r w:rsidRPr="00E80A5F">
        <w:t>0B as the maximum increase for that item.</w:t>
      </w:r>
    </w:p>
    <w:p w:rsidR="00903A7E" w:rsidRPr="00E80A5F" w:rsidRDefault="00903A7E" w:rsidP="00903A7E">
      <w:pPr>
        <w:pStyle w:val="notetext"/>
      </w:pPr>
      <w:r w:rsidRPr="00E80A5F">
        <w:t>Note:</w:t>
      </w:r>
      <w:r w:rsidRPr="00E80A5F">
        <w:tab/>
        <w:t xml:space="preserve">This subsection does not limit the increase payable in respect of a claim for a service specified in an item not determined under </w:t>
      </w:r>
      <w:r w:rsidR="009E3116" w:rsidRPr="00E80A5F">
        <w:t>section 1</w:t>
      </w:r>
      <w:r w:rsidRPr="00E80A5F">
        <w:t>0B to be an item to which this subsection applies.</w:t>
      </w:r>
    </w:p>
    <w:p w:rsidR="00A257E4" w:rsidRPr="00E80A5F" w:rsidRDefault="00A257E4" w:rsidP="00A257E4">
      <w:pPr>
        <w:pStyle w:val="subsection"/>
      </w:pPr>
      <w:r w:rsidRPr="00E80A5F">
        <w:tab/>
        <w:t>(7AA)</w:t>
      </w:r>
      <w:r w:rsidRPr="00E80A5F">
        <w:tab/>
        <w:t>If:</w:t>
      </w:r>
    </w:p>
    <w:p w:rsidR="00A257E4" w:rsidRPr="00E80A5F" w:rsidRDefault="00A257E4" w:rsidP="00A257E4">
      <w:pPr>
        <w:pStyle w:val="paragraph"/>
      </w:pPr>
      <w:r w:rsidRPr="00E80A5F">
        <w:tab/>
        <w:t>(a)</w:t>
      </w:r>
      <w:r w:rsidRPr="00E80A5F">
        <w:tab/>
        <w:t xml:space="preserve">2 or more services (the </w:t>
      </w:r>
      <w:r w:rsidRPr="00E80A5F">
        <w:rPr>
          <w:b/>
          <w:i/>
        </w:rPr>
        <w:t>original services</w:t>
      </w:r>
      <w:r w:rsidRPr="00E80A5F">
        <w:t xml:space="preserve">) that are each specified in an item are deemed to constitute, or are treated as, one service (the </w:t>
      </w:r>
      <w:r w:rsidRPr="00E80A5F">
        <w:rPr>
          <w:b/>
          <w:i/>
        </w:rPr>
        <w:t>deemed service</w:t>
      </w:r>
      <w:r w:rsidRPr="00E80A5F">
        <w:t>) under this Act (other than a provision of this Act prescribed by the regulations); and</w:t>
      </w:r>
    </w:p>
    <w:p w:rsidR="00A257E4" w:rsidRPr="00E80A5F" w:rsidRDefault="00A257E4" w:rsidP="00A257E4">
      <w:pPr>
        <w:pStyle w:val="paragraph"/>
      </w:pPr>
      <w:r w:rsidRPr="00E80A5F">
        <w:tab/>
        <w:t>(b)</w:t>
      </w:r>
      <w:r w:rsidRPr="00E80A5F">
        <w:tab/>
        <w:t xml:space="preserve">all of the items in which the original services are specified are items determined under </w:t>
      </w:r>
      <w:r w:rsidR="009E3116" w:rsidRPr="00E80A5F">
        <w:t>section 1</w:t>
      </w:r>
      <w:r w:rsidRPr="00E80A5F">
        <w:t xml:space="preserve">0B to be items to which </w:t>
      </w:r>
      <w:r w:rsidR="005F0F63" w:rsidRPr="00E80A5F">
        <w:t>subsection (</w:t>
      </w:r>
      <w:r w:rsidRPr="00E80A5F">
        <w:t>7A) of this section applies; and</w:t>
      </w:r>
    </w:p>
    <w:p w:rsidR="00A257E4" w:rsidRPr="00E80A5F" w:rsidRDefault="00A257E4" w:rsidP="00A257E4">
      <w:pPr>
        <w:pStyle w:val="paragraph"/>
      </w:pPr>
      <w:r w:rsidRPr="00E80A5F">
        <w:tab/>
        <w:t>(c)</w:t>
      </w:r>
      <w:r w:rsidRPr="00E80A5F">
        <w:tab/>
        <w:t>the current claim is for the deemed service;</w:t>
      </w:r>
    </w:p>
    <w:p w:rsidR="00A257E4" w:rsidRPr="00E80A5F" w:rsidRDefault="00A257E4" w:rsidP="00A257E4">
      <w:pPr>
        <w:pStyle w:val="subsection2"/>
      </w:pPr>
      <w:r w:rsidRPr="00E80A5F">
        <w:t xml:space="preserve">then, despite </w:t>
      </w:r>
      <w:r w:rsidR="005F0F63" w:rsidRPr="00E80A5F">
        <w:t>subsections (</w:t>
      </w:r>
      <w:r w:rsidRPr="00E80A5F">
        <w:t xml:space="preserve">2) and (7) of this section, the increase under this section in the benefit payable in respect of the claim cannot exceed the sum of the amounts determined under </w:t>
      </w:r>
      <w:r w:rsidR="009E3116" w:rsidRPr="00E80A5F">
        <w:t>section 1</w:t>
      </w:r>
      <w:r w:rsidRPr="00E80A5F">
        <w:t>0B as the maximum increases for those items.</w:t>
      </w:r>
    </w:p>
    <w:p w:rsidR="00A257E4" w:rsidRPr="00E80A5F" w:rsidRDefault="00A257E4" w:rsidP="00A257E4">
      <w:pPr>
        <w:pStyle w:val="notetext"/>
      </w:pPr>
      <w:r w:rsidRPr="00E80A5F">
        <w:t>Note:</w:t>
      </w:r>
      <w:r w:rsidRPr="00E80A5F">
        <w:tab/>
        <w:t xml:space="preserve">For when 2 or more services are deemed to constitute one service, see </w:t>
      </w:r>
      <w:r w:rsidR="00846404">
        <w:t>sections 1</w:t>
      </w:r>
      <w:r w:rsidRPr="00E80A5F">
        <w:t>5 and 16.</w:t>
      </w:r>
    </w:p>
    <w:p w:rsidR="00903A7E" w:rsidRPr="00E80A5F" w:rsidRDefault="00903A7E" w:rsidP="00903A7E">
      <w:pPr>
        <w:pStyle w:val="subsection"/>
      </w:pPr>
      <w:r w:rsidRPr="00E80A5F">
        <w:tab/>
        <w:t>(7B)</w:t>
      </w:r>
      <w:r w:rsidRPr="00E80A5F">
        <w:tab/>
        <w:t>If:</w:t>
      </w:r>
    </w:p>
    <w:p w:rsidR="00903A7E" w:rsidRPr="00E80A5F" w:rsidRDefault="00903A7E" w:rsidP="00903A7E">
      <w:pPr>
        <w:pStyle w:val="paragraph"/>
      </w:pPr>
      <w:r w:rsidRPr="00E80A5F">
        <w:tab/>
        <w:t>(a)</w:t>
      </w:r>
      <w:r w:rsidRPr="00E80A5F">
        <w:tab/>
        <w:t>for the purposes of the pathology services table:</w:t>
      </w:r>
    </w:p>
    <w:p w:rsidR="00903A7E" w:rsidRPr="00E80A5F" w:rsidRDefault="00903A7E" w:rsidP="00903A7E">
      <w:pPr>
        <w:pStyle w:val="paragraphsub"/>
      </w:pPr>
      <w:r w:rsidRPr="00E80A5F">
        <w:tab/>
        <w:t>(i)</w:t>
      </w:r>
      <w:r w:rsidRPr="00E80A5F">
        <w:tab/>
        <w:t>2 or more pathology services are treated as a single pathology service; and</w:t>
      </w:r>
    </w:p>
    <w:p w:rsidR="00903A7E" w:rsidRPr="00E80A5F" w:rsidRDefault="00903A7E" w:rsidP="00903A7E">
      <w:pPr>
        <w:pStyle w:val="paragraphsub"/>
      </w:pPr>
      <w:r w:rsidRPr="00E80A5F">
        <w:tab/>
        <w:t>(ii)</w:t>
      </w:r>
      <w:r w:rsidRPr="00E80A5F">
        <w:tab/>
        <w:t>the fee for the single service is the fee specified in one or more particular items in the table; and</w:t>
      </w:r>
    </w:p>
    <w:p w:rsidR="00903A7E" w:rsidRPr="00E80A5F" w:rsidRDefault="00903A7E" w:rsidP="00903A7E">
      <w:pPr>
        <w:pStyle w:val="paragraph"/>
      </w:pPr>
      <w:r w:rsidRPr="00E80A5F">
        <w:tab/>
        <w:t>(b)</w:t>
      </w:r>
      <w:r w:rsidRPr="00E80A5F">
        <w:tab/>
        <w:t xml:space="preserve">one or more of those particular items (the </w:t>
      </w:r>
      <w:r w:rsidRPr="00E80A5F">
        <w:rPr>
          <w:b/>
          <w:i/>
        </w:rPr>
        <w:t>limited increase items</w:t>
      </w:r>
      <w:r w:rsidRPr="00E80A5F">
        <w:t xml:space="preserve">) are items determined under </w:t>
      </w:r>
      <w:r w:rsidR="009E3116" w:rsidRPr="00E80A5F">
        <w:t>section 1</w:t>
      </w:r>
      <w:r w:rsidRPr="00E80A5F">
        <w:t xml:space="preserve">0B to be items to which </w:t>
      </w:r>
      <w:r w:rsidR="005F0F63" w:rsidRPr="00E80A5F">
        <w:t>subsection (</w:t>
      </w:r>
      <w:r w:rsidRPr="00E80A5F">
        <w:t>7A) of this section applies;</w:t>
      </w:r>
    </w:p>
    <w:p w:rsidR="00903A7E" w:rsidRPr="00E80A5F" w:rsidRDefault="00903A7E" w:rsidP="00903A7E">
      <w:pPr>
        <w:pStyle w:val="subsection2"/>
      </w:pPr>
      <w:r w:rsidRPr="00E80A5F">
        <w:t xml:space="preserve">then, for the purposes of that subsection, the single service is taken to be specified in the limited increase item or, if there are 2 or more limited increase items, in the one of those items for which the maximum increase determined under </w:t>
      </w:r>
      <w:r w:rsidR="009E3116" w:rsidRPr="00E80A5F">
        <w:t>section 1</w:t>
      </w:r>
      <w:r w:rsidRPr="00E80A5F">
        <w:t>0B is the greatest.</w:t>
      </w:r>
    </w:p>
    <w:p w:rsidR="00903A7E" w:rsidRPr="00E80A5F" w:rsidRDefault="00903A7E" w:rsidP="00903A7E">
      <w:pPr>
        <w:pStyle w:val="notetext"/>
      </w:pPr>
      <w:r w:rsidRPr="00E80A5F">
        <w:t>Note:</w:t>
      </w:r>
      <w:r w:rsidRPr="00E80A5F">
        <w:tab/>
        <w:t>Section</w:t>
      </w:r>
      <w:r w:rsidR="005F0F63" w:rsidRPr="00E80A5F">
        <w:t> </w:t>
      </w:r>
      <w:r w:rsidRPr="00E80A5F">
        <w:t>4B lets regulations provide for a rule of interpretation of the pathology services table to treat 2 or more pathology services as a single pathology service.</w:t>
      </w:r>
    </w:p>
    <w:p w:rsidR="001E2B85" w:rsidRPr="00E80A5F" w:rsidRDefault="001E2B85" w:rsidP="001E2B85">
      <w:pPr>
        <w:pStyle w:val="subsection"/>
      </w:pPr>
      <w:r w:rsidRPr="00E80A5F">
        <w:tab/>
        <w:t>(8)</w:t>
      </w:r>
      <w:r w:rsidRPr="00E80A5F">
        <w:tab/>
        <w:t>This section applies only to a benefit that becomes payable after a family becomes registered, even though expenses incurred before the registration in the year the family becomes registered may be taken into account for the purposes of determining whether a safety</w:t>
      </w:r>
      <w:r w:rsidR="00846404">
        <w:noBreakHyphen/>
      </w:r>
      <w:r w:rsidRPr="00E80A5F">
        <w:t>net applies.</w:t>
      </w:r>
    </w:p>
    <w:p w:rsidR="001E2B85" w:rsidRPr="00E80A5F" w:rsidRDefault="001E2B85" w:rsidP="001E2B85">
      <w:pPr>
        <w:pStyle w:val="subsection"/>
      </w:pPr>
      <w:r w:rsidRPr="00E80A5F">
        <w:tab/>
        <w:t>(9)</w:t>
      </w:r>
      <w:r w:rsidRPr="00E80A5F">
        <w:tab/>
        <w:t xml:space="preserve">For the purposes of this section (other than </w:t>
      </w:r>
      <w:r w:rsidR="005F0F63" w:rsidRPr="00E80A5F">
        <w:t>paragraph (</w:t>
      </w:r>
      <w:r w:rsidRPr="00E80A5F">
        <w:t>4)(c)), without affecting the meaning of an expression in any other provision of this Act, if a person to whom benefit is payable in respect of a relevant service is given or sent a cheque under subsection</w:t>
      </w:r>
      <w:r w:rsidR="005F0F63" w:rsidRPr="00E80A5F">
        <w:t> </w:t>
      </w:r>
      <w:r w:rsidRPr="00E80A5F">
        <w:t>20(2) or (2A) for the amount of the benefit, the person is taken to have paid so much of the medical expenses in respect of that service as is represented by the amount of the benefit.</w:t>
      </w:r>
    </w:p>
    <w:p w:rsidR="001E2B85" w:rsidRPr="00E80A5F" w:rsidRDefault="001E2B85" w:rsidP="001E2B85">
      <w:pPr>
        <w:pStyle w:val="subsection"/>
      </w:pPr>
      <w:r w:rsidRPr="00E80A5F">
        <w:tab/>
        <w:t>(10)</w:t>
      </w:r>
      <w:r w:rsidRPr="00E80A5F">
        <w:tab/>
        <w:t>For the purposes of this section, without affecting the meaning of an expression in any other provision of this Act, despite anything else in this Act, the question when medical expenses are incurred in respect of relevant services relating to prescribed items is to be determined under the regulations.</w:t>
      </w:r>
    </w:p>
    <w:p w:rsidR="001E2B85" w:rsidRPr="00E80A5F" w:rsidRDefault="001E2B85" w:rsidP="001E2B85">
      <w:pPr>
        <w:pStyle w:val="ActHead5"/>
      </w:pPr>
      <w:bookmarkStart w:id="43" w:name="_Toc152854254"/>
      <w:r w:rsidRPr="00846404">
        <w:rPr>
          <w:rStyle w:val="CharSectno"/>
        </w:rPr>
        <w:t>10AD</w:t>
      </w:r>
      <w:r w:rsidRPr="00E80A5F">
        <w:t xml:space="preserve">  Safety</w:t>
      </w:r>
      <w:r w:rsidR="00846404">
        <w:noBreakHyphen/>
      </w:r>
      <w:r w:rsidRPr="00E80A5F">
        <w:t>net—individuals</w:t>
      </w:r>
      <w:bookmarkEnd w:id="43"/>
    </w:p>
    <w:p w:rsidR="001E2B85" w:rsidRPr="00E80A5F" w:rsidRDefault="001E2B85" w:rsidP="001E2B85">
      <w:pPr>
        <w:pStyle w:val="subsection"/>
      </w:pPr>
      <w:r w:rsidRPr="00E80A5F">
        <w:tab/>
        <w:t>(1)</w:t>
      </w:r>
      <w:r w:rsidRPr="00E80A5F">
        <w:tab/>
        <w:t xml:space="preserve">Expressions used in this section have the same meaning as in </w:t>
      </w:r>
      <w:r w:rsidR="009E3116" w:rsidRPr="00E80A5F">
        <w:t>section 1</w:t>
      </w:r>
      <w:r w:rsidRPr="00E80A5F">
        <w:t>0AC.</w:t>
      </w:r>
    </w:p>
    <w:p w:rsidR="001E2B85" w:rsidRPr="00E80A5F" w:rsidRDefault="001E2B85" w:rsidP="001E2B85">
      <w:pPr>
        <w:pStyle w:val="subsection"/>
      </w:pPr>
      <w:r w:rsidRPr="00E80A5F">
        <w:tab/>
        <w:t>(2)</w:t>
      </w:r>
      <w:r w:rsidRPr="00E80A5F">
        <w:tab/>
        <w:t>Subject to sub</w:t>
      </w:r>
      <w:r w:rsidR="009E3116" w:rsidRPr="00E80A5F">
        <w:t>section 1</w:t>
      </w:r>
      <w:r w:rsidRPr="00E80A5F">
        <w:t>0AB(3), this section applies to a person who is not a member of a registered family.</w:t>
      </w:r>
    </w:p>
    <w:p w:rsidR="001E2B85" w:rsidRPr="00E80A5F" w:rsidRDefault="001E2B85" w:rsidP="001E2B85">
      <w:pPr>
        <w:pStyle w:val="subsection"/>
      </w:pPr>
      <w:r w:rsidRPr="00E80A5F">
        <w:tab/>
        <w:t>(3)</w:t>
      </w:r>
      <w:r w:rsidRPr="00E80A5F">
        <w:tab/>
        <w:t>Subject to this Act, if:</w:t>
      </w:r>
    </w:p>
    <w:p w:rsidR="001E2B85" w:rsidRPr="00E80A5F" w:rsidRDefault="001E2B85" w:rsidP="001E2B85">
      <w:pPr>
        <w:pStyle w:val="paragraph"/>
      </w:pPr>
      <w:r w:rsidRPr="00E80A5F">
        <w:tab/>
        <w:t>(a)</w:t>
      </w:r>
      <w:r w:rsidRPr="00E80A5F">
        <w:tab/>
        <w:t xml:space="preserve">a claim (in this subsection called the </w:t>
      </w:r>
      <w:r w:rsidRPr="00E80A5F">
        <w:rPr>
          <w:b/>
          <w:i/>
        </w:rPr>
        <w:t>threshold claim</w:t>
      </w:r>
      <w:r w:rsidRPr="00E80A5F">
        <w:t>) for benefit is made by a claimant in respect of a relevant service:</w:t>
      </w:r>
    </w:p>
    <w:p w:rsidR="001E2B85" w:rsidRPr="00E80A5F" w:rsidRDefault="001E2B85" w:rsidP="001E2B85">
      <w:pPr>
        <w:pStyle w:val="paragraphsub"/>
      </w:pPr>
      <w:r w:rsidRPr="00E80A5F">
        <w:tab/>
        <w:t>(i)</w:t>
      </w:r>
      <w:r w:rsidRPr="00E80A5F">
        <w:tab/>
        <w:t>which was rendered to the claimant; and</w:t>
      </w:r>
    </w:p>
    <w:p w:rsidR="001E2B85" w:rsidRPr="00E80A5F" w:rsidRDefault="001E2B85" w:rsidP="00806977">
      <w:pPr>
        <w:pStyle w:val="paragraphsub"/>
      </w:pPr>
      <w:r w:rsidRPr="00E80A5F">
        <w:tab/>
        <w:t>(ii)</w:t>
      </w:r>
      <w:r w:rsidRPr="00E80A5F">
        <w:tab/>
        <w:t>in respect of which the medical expenses are incurred by the claimant in a year;</w:t>
      </w:r>
    </w:p>
    <w:p w:rsidR="001E2B85" w:rsidRPr="00E80A5F" w:rsidRDefault="001E2B85" w:rsidP="00806977">
      <w:pPr>
        <w:pStyle w:val="paragraph"/>
      </w:pPr>
      <w:r w:rsidRPr="00E80A5F">
        <w:tab/>
      </w:r>
      <w:r w:rsidRPr="00E80A5F">
        <w:tab/>
        <w:t xml:space="preserve">and the claim is accepted by the </w:t>
      </w:r>
      <w:r w:rsidR="00FD4D8F" w:rsidRPr="00E80A5F">
        <w:t>Chief Executive Medicare</w:t>
      </w:r>
      <w:r w:rsidRPr="00E80A5F">
        <w:t>; and</w:t>
      </w:r>
    </w:p>
    <w:p w:rsidR="001E2B85" w:rsidRPr="00E80A5F" w:rsidRDefault="001E2B85" w:rsidP="00806977">
      <w:pPr>
        <w:pStyle w:val="paragraph"/>
      </w:pPr>
      <w:r w:rsidRPr="00E80A5F">
        <w:tab/>
        <w:t>(b)</w:t>
      </w:r>
      <w:r w:rsidRPr="00E80A5F">
        <w:tab/>
        <w:t xml:space="preserve">the claimant has made other claims (in this subsection called the </w:t>
      </w:r>
      <w:r w:rsidRPr="00E80A5F">
        <w:rPr>
          <w:b/>
          <w:i/>
        </w:rPr>
        <w:t>prior claims</w:t>
      </w:r>
      <w:r w:rsidRPr="00E80A5F">
        <w:t>) for benefit in respect of relevant services:</w:t>
      </w:r>
    </w:p>
    <w:p w:rsidR="001E2B85" w:rsidRPr="00E80A5F" w:rsidRDefault="001E2B85" w:rsidP="00806977">
      <w:pPr>
        <w:pStyle w:val="paragraphsub"/>
      </w:pPr>
      <w:r w:rsidRPr="00E80A5F">
        <w:tab/>
        <w:t>(i)</w:t>
      </w:r>
      <w:r w:rsidRPr="00E80A5F">
        <w:tab/>
        <w:t>which were rendered to the claimant; and</w:t>
      </w:r>
    </w:p>
    <w:p w:rsidR="001E2B85" w:rsidRPr="00E80A5F" w:rsidRDefault="001E2B85" w:rsidP="00806977">
      <w:pPr>
        <w:pStyle w:val="paragraphsub"/>
      </w:pPr>
      <w:r w:rsidRPr="00E80A5F">
        <w:tab/>
        <w:t>(ii)</w:t>
      </w:r>
      <w:r w:rsidRPr="00E80A5F">
        <w:tab/>
        <w:t>in respect of which the medical expenses were incurred in that year;</w:t>
      </w:r>
    </w:p>
    <w:p w:rsidR="001E2B85" w:rsidRPr="00E80A5F" w:rsidRDefault="001E2B85" w:rsidP="00806977">
      <w:pPr>
        <w:pStyle w:val="paragraph"/>
      </w:pPr>
      <w:r w:rsidRPr="00E80A5F">
        <w:tab/>
      </w:r>
      <w:r w:rsidRPr="00E80A5F">
        <w:tab/>
        <w:t xml:space="preserve">and the prior claims were accepted for payment by the </w:t>
      </w:r>
      <w:r w:rsidR="00FD4D8F" w:rsidRPr="00E80A5F">
        <w:t>Chief Executive Medicare</w:t>
      </w:r>
      <w:r w:rsidRPr="00E80A5F">
        <w:t xml:space="preserve"> before the time when the threshold claim was accepted for payment (in this subsection called the </w:t>
      </w:r>
      <w:r w:rsidRPr="00E80A5F">
        <w:rPr>
          <w:b/>
          <w:i/>
        </w:rPr>
        <w:t>relevant time</w:t>
      </w:r>
      <w:r w:rsidRPr="00E80A5F">
        <w:t>); and</w:t>
      </w:r>
    </w:p>
    <w:p w:rsidR="001E2B85" w:rsidRPr="00E80A5F" w:rsidRDefault="001E2B85" w:rsidP="00806977">
      <w:pPr>
        <w:pStyle w:val="paragraph"/>
      </w:pPr>
      <w:r w:rsidRPr="00E80A5F">
        <w:tab/>
        <w:t>(c)</w:t>
      </w:r>
      <w:r w:rsidRPr="00E80A5F">
        <w:tab/>
        <w:t xml:space="preserve">the </w:t>
      </w:r>
      <w:r w:rsidR="00FD4D8F" w:rsidRPr="00E80A5F">
        <w:t>Chief Executive Medicare</w:t>
      </w:r>
      <w:r w:rsidRPr="00E80A5F">
        <w:t xml:space="preserve"> is satisfied at the relevant time that:</w:t>
      </w:r>
    </w:p>
    <w:p w:rsidR="001E2B85" w:rsidRPr="00E80A5F" w:rsidRDefault="001E2B85" w:rsidP="00806977">
      <w:pPr>
        <w:pStyle w:val="paragraphsub"/>
      </w:pPr>
      <w:r w:rsidRPr="00E80A5F">
        <w:tab/>
        <w:t>(i)</w:t>
      </w:r>
      <w:r w:rsidRPr="00E80A5F">
        <w:tab/>
        <w:t>the medical expenses of the services relating to the threshold claim and some or all of the prior claims have been paid; and</w:t>
      </w:r>
    </w:p>
    <w:p w:rsidR="001E2B85" w:rsidRPr="00E80A5F" w:rsidRDefault="001E2B85" w:rsidP="00806977">
      <w:pPr>
        <w:pStyle w:val="paragraphsub"/>
      </w:pPr>
      <w:r w:rsidRPr="00E80A5F">
        <w:tab/>
        <w:t>(ii)</w:t>
      </w:r>
      <w:r w:rsidRPr="00E80A5F">
        <w:tab/>
        <w:t>the sum of the patient contributions that have been paid in respect of those prior claims is less than the safety</w:t>
      </w:r>
      <w:r w:rsidR="00846404">
        <w:noBreakHyphen/>
      </w:r>
      <w:r w:rsidRPr="00E80A5F">
        <w:t>net amount for that year; and</w:t>
      </w:r>
    </w:p>
    <w:p w:rsidR="001E2B85" w:rsidRPr="00E80A5F" w:rsidRDefault="001E2B85" w:rsidP="00806977">
      <w:pPr>
        <w:pStyle w:val="paragraphsub"/>
      </w:pPr>
      <w:r w:rsidRPr="00E80A5F">
        <w:tab/>
        <w:t>(iii)</w:t>
      </w:r>
      <w:r w:rsidRPr="00E80A5F">
        <w:tab/>
        <w:t xml:space="preserve">the sum of the patient contribution in respect of the threshold claim and the patient contributions referred to in </w:t>
      </w:r>
      <w:r w:rsidR="005F0F63" w:rsidRPr="00E80A5F">
        <w:t>subparagraph (</w:t>
      </w:r>
      <w:r w:rsidRPr="00E80A5F">
        <w:t>ii) is equal to or exceeds the safety</w:t>
      </w:r>
      <w:r w:rsidR="00846404">
        <w:noBreakHyphen/>
      </w:r>
      <w:r w:rsidRPr="00E80A5F">
        <w:t>net amount;</w:t>
      </w:r>
    </w:p>
    <w:p w:rsidR="001E2B85" w:rsidRPr="00E80A5F" w:rsidRDefault="001E2B85" w:rsidP="001E2B85">
      <w:pPr>
        <w:pStyle w:val="subsection2"/>
      </w:pPr>
      <w:r w:rsidRPr="00E80A5F">
        <w:t xml:space="preserve">the benefit payable in respect of a relevant service rendered to the claimant and in respect of which medical expenses were incurred in respect of that year (being the service to which the threshold claim relates or any service that is not the subject of a prior claim referred to in </w:t>
      </w:r>
      <w:r w:rsidR="005F0F63" w:rsidRPr="00E80A5F">
        <w:t>paragraph (</w:t>
      </w:r>
      <w:r w:rsidRPr="00E80A5F">
        <w:t>b)) is increased by the amount of the patient contribution in respect of that service.</w:t>
      </w:r>
    </w:p>
    <w:p w:rsidR="001E2B85" w:rsidRPr="00E80A5F" w:rsidRDefault="001E2B85" w:rsidP="001E2B85">
      <w:pPr>
        <w:pStyle w:val="subsection"/>
      </w:pPr>
      <w:r w:rsidRPr="00E80A5F">
        <w:tab/>
        <w:t>(3A)</w:t>
      </w:r>
      <w:r w:rsidRPr="00E80A5F">
        <w:tab/>
        <w:t xml:space="preserve">The patient contributions under </w:t>
      </w:r>
      <w:r w:rsidR="005F0F63" w:rsidRPr="00E80A5F">
        <w:t>subparagraph (</w:t>
      </w:r>
      <w:r w:rsidRPr="00E80A5F">
        <w:t>3)(c)(ii</w:t>
      </w:r>
      <w:r w:rsidR="00C57224" w:rsidRPr="00E80A5F">
        <w:t>)</w:t>
      </w:r>
      <w:r w:rsidR="00856F18" w:rsidRPr="00E80A5F">
        <w:t xml:space="preserve"> </w:t>
      </w:r>
      <w:r w:rsidR="00C57224" w:rsidRPr="00E80A5F">
        <w:t>(</w:t>
      </w:r>
      <w:r w:rsidRPr="00E80A5F">
        <w:t xml:space="preserve">including for the purpose of </w:t>
      </w:r>
      <w:r w:rsidR="005F0F63" w:rsidRPr="00E80A5F">
        <w:t>paragraph (</w:t>
      </w:r>
      <w:r w:rsidRPr="00E80A5F">
        <w:t xml:space="preserve">3)(c)(iii)) are to be reduced by so much of those patient contributions as have been paid as increased benefits under </w:t>
      </w:r>
      <w:r w:rsidR="009E3116" w:rsidRPr="00E80A5F">
        <w:t>section 1</w:t>
      </w:r>
      <w:r w:rsidRPr="00E80A5F">
        <w:t xml:space="preserve">0ADA. For this purpose, an amount of a patient contribution is taken to have been paid as an increased benefit under </w:t>
      </w:r>
      <w:r w:rsidR="009E3116" w:rsidRPr="00E80A5F">
        <w:t>section 1</w:t>
      </w:r>
      <w:r w:rsidRPr="00E80A5F">
        <w:t xml:space="preserve">0ADA to the extent that the amount of the increase in the benefit payable for the relevant service exceeds the difference between the total medical expenses incurred in respect of the relevant service and the </w:t>
      </w:r>
      <w:r w:rsidR="00C57224" w:rsidRPr="00E80A5F">
        <w:t>Schedule</w:t>
      </w:r>
      <w:r w:rsidR="00197A70" w:rsidRPr="00E80A5F">
        <w:t xml:space="preserve"> </w:t>
      </w:r>
      <w:r w:rsidRPr="00E80A5F">
        <w:t>fee for the relevant service.</w:t>
      </w:r>
    </w:p>
    <w:p w:rsidR="001E2B85" w:rsidRPr="00E80A5F" w:rsidRDefault="001E2B85" w:rsidP="001E2B85">
      <w:pPr>
        <w:pStyle w:val="subsection"/>
      </w:pPr>
      <w:r w:rsidRPr="00E80A5F">
        <w:tab/>
        <w:t>(4)</w:t>
      </w:r>
      <w:r w:rsidRPr="00E80A5F">
        <w:tab/>
        <w:t>For the purposes of this section, without affecting the meaning of an expression in any other provision of this Act:</w:t>
      </w:r>
    </w:p>
    <w:p w:rsidR="001E2B85" w:rsidRPr="00E80A5F" w:rsidRDefault="001E2B85" w:rsidP="001E2B85">
      <w:pPr>
        <w:pStyle w:val="paragraph"/>
      </w:pPr>
      <w:r w:rsidRPr="00E80A5F">
        <w:tab/>
        <w:t>(a)</w:t>
      </w:r>
      <w:r w:rsidRPr="00E80A5F">
        <w:tab/>
        <w:t>if a person to whom benefit is payable in respect of a relevant service is given or sent a cheque under subsection</w:t>
      </w:r>
      <w:r w:rsidR="005F0F63" w:rsidRPr="00E80A5F">
        <w:t> </w:t>
      </w:r>
      <w:r w:rsidRPr="00E80A5F">
        <w:t>20(2) or (2A) for the amount of the benefit, the person is taken to have paid so much of the medical expenses in respect of that service as is represented by the amount of the benefit; and</w:t>
      </w:r>
    </w:p>
    <w:p w:rsidR="001E2B85" w:rsidRPr="00E80A5F" w:rsidRDefault="001E2B85" w:rsidP="001E2B85">
      <w:pPr>
        <w:pStyle w:val="paragraph"/>
      </w:pPr>
      <w:r w:rsidRPr="00E80A5F">
        <w:tab/>
        <w:t>(b)</w:t>
      </w:r>
      <w:r w:rsidRPr="00E80A5F">
        <w:tab/>
        <w:t>despite anything else in this Act, the question when medical expenses are incurred in respect of relevant services relating to prescribed items is to be determined under the regulations.</w:t>
      </w:r>
    </w:p>
    <w:p w:rsidR="001E2B85" w:rsidRPr="00E80A5F" w:rsidRDefault="001E2B85" w:rsidP="001E2B85">
      <w:pPr>
        <w:pStyle w:val="ActHead5"/>
      </w:pPr>
      <w:bookmarkStart w:id="44" w:name="_Toc152854255"/>
      <w:r w:rsidRPr="00846404">
        <w:rPr>
          <w:rStyle w:val="CharSectno"/>
        </w:rPr>
        <w:t>10ADA</w:t>
      </w:r>
      <w:r w:rsidRPr="00E80A5F">
        <w:t xml:space="preserve">  Extended safety</w:t>
      </w:r>
      <w:r w:rsidR="00846404">
        <w:noBreakHyphen/>
      </w:r>
      <w:r w:rsidRPr="00E80A5F">
        <w:t>net—individuals</w:t>
      </w:r>
      <w:bookmarkEnd w:id="44"/>
    </w:p>
    <w:p w:rsidR="001E2B85" w:rsidRPr="00E80A5F" w:rsidRDefault="001E2B85" w:rsidP="001E2B85">
      <w:pPr>
        <w:pStyle w:val="subsection"/>
      </w:pPr>
      <w:r w:rsidRPr="00E80A5F">
        <w:tab/>
        <w:t>(1)</w:t>
      </w:r>
      <w:r w:rsidRPr="00E80A5F">
        <w:tab/>
        <w:t xml:space="preserve">Expressions used in this section have the same meaning as in </w:t>
      </w:r>
      <w:r w:rsidR="009E3116" w:rsidRPr="00E80A5F">
        <w:t>section 1</w:t>
      </w:r>
      <w:r w:rsidRPr="00E80A5F">
        <w:t>0ACA.</w:t>
      </w:r>
    </w:p>
    <w:p w:rsidR="001E2B85" w:rsidRPr="00E80A5F" w:rsidRDefault="001E2B85" w:rsidP="001E2B85">
      <w:pPr>
        <w:pStyle w:val="subsection"/>
      </w:pPr>
      <w:r w:rsidRPr="00E80A5F">
        <w:tab/>
        <w:t>(2)</w:t>
      </w:r>
      <w:r w:rsidRPr="00E80A5F">
        <w:tab/>
        <w:t>Subject to sub</w:t>
      </w:r>
      <w:r w:rsidR="009E3116" w:rsidRPr="00E80A5F">
        <w:t>section 1</w:t>
      </w:r>
      <w:r w:rsidRPr="00E80A5F">
        <w:t>0AB(3), this section applies to a person who is not a member of a registered family.</w:t>
      </w:r>
    </w:p>
    <w:p w:rsidR="001E2B85" w:rsidRPr="00E80A5F" w:rsidRDefault="001E2B85" w:rsidP="001E2B85">
      <w:pPr>
        <w:pStyle w:val="subsection"/>
      </w:pPr>
      <w:r w:rsidRPr="00E80A5F">
        <w:tab/>
        <w:t>(3)</w:t>
      </w:r>
      <w:r w:rsidRPr="00E80A5F">
        <w:tab/>
        <w:t>Subject to this Act, if this section applies to a claim (the</w:t>
      </w:r>
      <w:r w:rsidRPr="00E80A5F">
        <w:rPr>
          <w:b/>
          <w:i/>
        </w:rPr>
        <w:t xml:space="preserve"> current claim</w:t>
      </w:r>
      <w:r w:rsidRPr="00E80A5F">
        <w:t>), the benefit payable in respect of the claim is increased by 80% of the out</w:t>
      </w:r>
      <w:r w:rsidR="00846404">
        <w:noBreakHyphen/>
      </w:r>
      <w:r w:rsidRPr="00E80A5F">
        <w:t>of</w:t>
      </w:r>
      <w:r w:rsidR="00846404">
        <w:noBreakHyphen/>
      </w:r>
      <w:r w:rsidRPr="00E80A5F">
        <w:t>pocket expenses for the current claim.</w:t>
      </w:r>
    </w:p>
    <w:p w:rsidR="001E2B85" w:rsidRPr="00E80A5F" w:rsidRDefault="001E2B85" w:rsidP="001E2B85">
      <w:pPr>
        <w:pStyle w:val="subsection"/>
      </w:pPr>
      <w:r w:rsidRPr="00E80A5F">
        <w:tab/>
        <w:t>(4)</w:t>
      </w:r>
      <w:r w:rsidRPr="00E80A5F">
        <w:tab/>
        <w:t xml:space="preserve">The </w:t>
      </w:r>
      <w:r w:rsidRPr="00E80A5F">
        <w:rPr>
          <w:b/>
          <w:i/>
        </w:rPr>
        <w:t>out</w:t>
      </w:r>
      <w:r w:rsidR="00846404">
        <w:rPr>
          <w:b/>
          <w:i/>
        </w:rPr>
        <w:noBreakHyphen/>
      </w:r>
      <w:r w:rsidRPr="00E80A5F">
        <w:rPr>
          <w:b/>
          <w:i/>
        </w:rPr>
        <w:t>of</w:t>
      </w:r>
      <w:r w:rsidR="00846404">
        <w:rPr>
          <w:b/>
          <w:i/>
        </w:rPr>
        <w:noBreakHyphen/>
      </w:r>
      <w:r w:rsidRPr="00E80A5F">
        <w:rPr>
          <w:b/>
          <w:i/>
        </w:rPr>
        <w:t>pocket expenses</w:t>
      </w:r>
      <w:r w:rsidRPr="00E80A5F">
        <w:t xml:space="preserve"> for a claim are:</w:t>
      </w:r>
    </w:p>
    <w:p w:rsidR="001E2B85" w:rsidRPr="00E80A5F" w:rsidRDefault="001E2B85" w:rsidP="001E2B85">
      <w:pPr>
        <w:pStyle w:val="paragraph"/>
      </w:pPr>
      <w:r w:rsidRPr="00E80A5F">
        <w:tab/>
        <w:t>(a)</w:t>
      </w:r>
      <w:r w:rsidRPr="00E80A5F">
        <w:tab/>
        <w:t>the medical expenses incurred in respect of a relevant service for which the claim is made;</w:t>
      </w:r>
    </w:p>
    <w:p w:rsidR="001E2B85" w:rsidRPr="00E80A5F" w:rsidRDefault="001E2B85" w:rsidP="001E2B85">
      <w:pPr>
        <w:pStyle w:val="subsection2"/>
      </w:pPr>
      <w:r w:rsidRPr="00E80A5F">
        <w:t>reduced by:</w:t>
      </w:r>
    </w:p>
    <w:p w:rsidR="001E2B85" w:rsidRPr="00E80A5F" w:rsidRDefault="001E2B85" w:rsidP="001E2B85">
      <w:pPr>
        <w:pStyle w:val="paragraph"/>
      </w:pPr>
      <w:r w:rsidRPr="00E80A5F">
        <w:tab/>
        <w:t>(b)</w:t>
      </w:r>
      <w:r w:rsidRPr="00E80A5F">
        <w:tab/>
        <w:t>any amounts payable under any other section of this Act in respect of those expenses.</w:t>
      </w:r>
    </w:p>
    <w:p w:rsidR="001E2B85" w:rsidRPr="00E80A5F" w:rsidRDefault="001E2B85" w:rsidP="001E2B85">
      <w:pPr>
        <w:pStyle w:val="subsection"/>
      </w:pPr>
      <w:r w:rsidRPr="00E80A5F">
        <w:tab/>
        <w:t>(5)</w:t>
      </w:r>
      <w:r w:rsidRPr="00E80A5F">
        <w:tab/>
        <w:t>This section applies to the current claim if:</w:t>
      </w:r>
    </w:p>
    <w:p w:rsidR="001E2B85" w:rsidRPr="00E80A5F" w:rsidRDefault="001E2B85" w:rsidP="001E2B85">
      <w:pPr>
        <w:pStyle w:val="paragraph"/>
      </w:pPr>
      <w:r w:rsidRPr="00E80A5F">
        <w:tab/>
        <w:t>(a)</w:t>
      </w:r>
      <w:r w:rsidRPr="00E80A5F">
        <w:tab/>
        <w:t>the current claim is a claim that is made by the person for a benefit in respect of a relevant service which was rendered to the person; and</w:t>
      </w:r>
    </w:p>
    <w:p w:rsidR="001E2B85" w:rsidRPr="00E80A5F" w:rsidRDefault="001E2B85" w:rsidP="001E2B85">
      <w:pPr>
        <w:pStyle w:val="paragraph"/>
      </w:pPr>
      <w:r w:rsidRPr="00E80A5F">
        <w:tab/>
        <w:t>(b)</w:t>
      </w:r>
      <w:r w:rsidRPr="00E80A5F">
        <w:tab/>
        <w:t xml:space="preserve">the medical expenses incurred in respect of the relevant service are incurred in a year (the </w:t>
      </w:r>
      <w:r w:rsidRPr="00E80A5F">
        <w:rPr>
          <w:b/>
          <w:i/>
        </w:rPr>
        <w:t>expense year</w:t>
      </w:r>
      <w:r w:rsidRPr="00E80A5F">
        <w:t>); and</w:t>
      </w:r>
    </w:p>
    <w:p w:rsidR="001E2B85" w:rsidRPr="00E80A5F" w:rsidRDefault="001E2B85" w:rsidP="001E2B85">
      <w:pPr>
        <w:pStyle w:val="paragraph"/>
      </w:pPr>
      <w:r w:rsidRPr="00E80A5F">
        <w:tab/>
        <w:t>(c)</w:t>
      </w:r>
      <w:r w:rsidRPr="00E80A5F">
        <w:tab/>
        <w:t>the person has paid at least 20% of the out</w:t>
      </w:r>
      <w:r w:rsidR="00846404">
        <w:noBreakHyphen/>
      </w:r>
      <w:r w:rsidRPr="00E80A5F">
        <w:t>of</w:t>
      </w:r>
      <w:r w:rsidR="00846404">
        <w:noBreakHyphen/>
      </w:r>
      <w:r w:rsidRPr="00E80A5F">
        <w:t>pocket expenses for the service directly to the person by whom, or on whose behalf, the service was rendered; and</w:t>
      </w:r>
    </w:p>
    <w:p w:rsidR="001E2B85" w:rsidRPr="00E80A5F" w:rsidRDefault="001E2B85" w:rsidP="001E2B85">
      <w:pPr>
        <w:pStyle w:val="paragraph"/>
      </w:pPr>
      <w:r w:rsidRPr="00E80A5F">
        <w:tab/>
        <w:t>(d)</w:t>
      </w:r>
      <w:r w:rsidRPr="00E80A5F">
        <w:tab/>
        <w:t xml:space="preserve">the current claim is accepted by the </w:t>
      </w:r>
      <w:r w:rsidR="00FD4D8F" w:rsidRPr="00E80A5F">
        <w:t>Chief Executive Medicare</w:t>
      </w:r>
      <w:r w:rsidRPr="00E80A5F">
        <w:t>; and</w:t>
      </w:r>
    </w:p>
    <w:p w:rsidR="001E2B85" w:rsidRPr="00E80A5F" w:rsidRDefault="001E2B85" w:rsidP="001E2B85">
      <w:pPr>
        <w:pStyle w:val="paragraph"/>
        <w:rPr>
          <w:szCs w:val="22"/>
        </w:rPr>
      </w:pPr>
      <w:r w:rsidRPr="00E80A5F">
        <w:rPr>
          <w:szCs w:val="22"/>
        </w:rPr>
        <w:tab/>
        <w:t>(e)</w:t>
      </w:r>
      <w:r w:rsidRPr="00E80A5F">
        <w:rPr>
          <w:szCs w:val="22"/>
        </w:rPr>
        <w:tab/>
        <w:t>one or more of the following apply to the claim:</w:t>
      </w:r>
    </w:p>
    <w:p w:rsidR="001E2B85" w:rsidRPr="00E80A5F" w:rsidRDefault="001E2B85" w:rsidP="001E2B85">
      <w:pPr>
        <w:pStyle w:val="paragraphsub"/>
        <w:rPr>
          <w:szCs w:val="22"/>
        </w:rPr>
      </w:pPr>
      <w:r w:rsidRPr="00E80A5F">
        <w:rPr>
          <w:szCs w:val="22"/>
        </w:rPr>
        <w:tab/>
        <w:t>(i)</w:t>
      </w:r>
      <w:r w:rsidRPr="00E80A5F">
        <w:rPr>
          <w:szCs w:val="22"/>
        </w:rPr>
        <w:tab/>
        <w:t>the person is a concessional person in relation to the expense year at the time that the claim is made and the concessional safety</w:t>
      </w:r>
      <w:r w:rsidR="00846404">
        <w:rPr>
          <w:szCs w:val="22"/>
        </w:rPr>
        <w:noBreakHyphen/>
      </w:r>
      <w:r w:rsidRPr="00E80A5F">
        <w:rPr>
          <w:szCs w:val="22"/>
        </w:rPr>
        <w:t>net applies to the current claim;</w:t>
      </w:r>
    </w:p>
    <w:p w:rsidR="001E2B85" w:rsidRPr="00E80A5F" w:rsidRDefault="001E2B85" w:rsidP="001E2B85">
      <w:pPr>
        <w:pStyle w:val="paragraphsub"/>
        <w:rPr>
          <w:szCs w:val="22"/>
        </w:rPr>
      </w:pPr>
      <w:r w:rsidRPr="00E80A5F">
        <w:rPr>
          <w:szCs w:val="22"/>
        </w:rPr>
        <w:tab/>
        <w:t>(ii)</w:t>
      </w:r>
      <w:r w:rsidRPr="00E80A5F">
        <w:rPr>
          <w:szCs w:val="22"/>
        </w:rPr>
        <w:tab/>
        <w:t>the extended general safety</w:t>
      </w:r>
      <w:r w:rsidR="00846404">
        <w:rPr>
          <w:szCs w:val="22"/>
        </w:rPr>
        <w:noBreakHyphen/>
      </w:r>
      <w:r w:rsidRPr="00E80A5F">
        <w:rPr>
          <w:szCs w:val="22"/>
        </w:rPr>
        <w:t>net applies to the current claim.</w:t>
      </w:r>
    </w:p>
    <w:p w:rsidR="001E2B85" w:rsidRPr="00E80A5F" w:rsidRDefault="001E2B85" w:rsidP="001E2B85">
      <w:pPr>
        <w:pStyle w:val="subsection"/>
      </w:pPr>
      <w:r w:rsidRPr="00E80A5F">
        <w:tab/>
        <w:t>(6)</w:t>
      </w:r>
      <w:r w:rsidRPr="00E80A5F">
        <w:tab/>
        <w:t>A safety</w:t>
      </w:r>
      <w:r w:rsidR="00846404">
        <w:noBreakHyphen/>
      </w:r>
      <w:r w:rsidRPr="00E80A5F">
        <w:t xml:space="preserve">net mentioned in </w:t>
      </w:r>
      <w:r w:rsidR="005F0F63" w:rsidRPr="00E80A5F">
        <w:t>paragraph (</w:t>
      </w:r>
      <w:r w:rsidRPr="00E80A5F">
        <w:t xml:space="preserve">5)(e) applies to the current claim if the </w:t>
      </w:r>
      <w:r w:rsidR="00FD4D8F" w:rsidRPr="00E80A5F">
        <w:t>Chief Executive Medicare</w:t>
      </w:r>
      <w:r w:rsidRPr="00E80A5F">
        <w:t xml:space="preserve"> is satisfied at the time when the current claim was accepted for payment that the sum of the out</w:t>
      </w:r>
      <w:r w:rsidR="00846404">
        <w:noBreakHyphen/>
      </w:r>
      <w:r w:rsidRPr="00E80A5F">
        <w:t>of</w:t>
      </w:r>
      <w:r w:rsidR="00846404">
        <w:noBreakHyphen/>
      </w:r>
      <w:r w:rsidRPr="00E80A5F">
        <w:t>pocket expenses for the current claim and all relevant prior claims for the expense year is equal to or exceeds the applicable safety</w:t>
      </w:r>
      <w:r w:rsidR="00846404">
        <w:noBreakHyphen/>
      </w:r>
      <w:r w:rsidRPr="00E80A5F">
        <w:t>net amount.</w:t>
      </w:r>
    </w:p>
    <w:p w:rsidR="001E2B85" w:rsidRPr="00E80A5F" w:rsidRDefault="001E2B85" w:rsidP="001E2B85">
      <w:pPr>
        <w:pStyle w:val="subsection"/>
      </w:pPr>
      <w:r w:rsidRPr="00E80A5F">
        <w:tab/>
        <w:t>(7)</w:t>
      </w:r>
      <w:r w:rsidRPr="00E80A5F">
        <w:tab/>
        <w:t xml:space="preserve">A claim is a </w:t>
      </w:r>
      <w:r w:rsidRPr="00E80A5F">
        <w:rPr>
          <w:b/>
          <w:i/>
        </w:rPr>
        <w:t>relevant prior claim</w:t>
      </w:r>
      <w:r w:rsidRPr="00E80A5F">
        <w:t xml:space="preserve"> for the expense year if:</w:t>
      </w:r>
    </w:p>
    <w:p w:rsidR="001E2B85" w:rsidRPr="00E80A5F" w:rsidRDefault="001E2B85" w:rsidP="001E2B85">
      <w:pPr>
        <w:pStyle w:val="paragraph"/>
      </w:pPr>
      <w:r w:rsidRPr="00E80A5F">
        <w:tab/>
        <w:t>(a)</w:t>
      </w:r>
      <w:r w:rsidRPr="00E80A5F">
        <w:tab/>
        <w:t>the claim has been made for benefit in respect of relevant services which were rendered to the person; and</w:t>
      </w:r>
    </w:p>
    <w:p w:rsidR="001E2B85" w:rsidRPr="00E80A5F" w:rsidRDefault="001E2B85" w:rsidP="001E2B85">
      <w:pPr>
        <w:pStyle w:val="paragraph"/>
      </w:pPr>
      <w:r w:rsidRPr="00E80A5F">
        <w:tab/>
        <w:t>(b)</w:t>
      </w:r>
      <w:r w:rsidRPr="00E80A5F">
        <w:tab/>
        <w:t>the claim is related to medical expenses incurred during the expense year; and</w:t>
      </w:r>
    </w:p>
    <w:p w:rsidR="001E2B85" w:rsidRPr="00E80A5F" w:rsidRDefault="001E2B85" w:rsidP="001E2B85">
      <w:pPr>
        <w:pStyle w:val="paragraph"/>
      </w:pPr>
      <w:r w:rsidRPr="00E80A5F">
        <w:tab/>
        <w:t>(c)</w:t>
      </w:r>
      <w:r w:rsidRPr="00E80A5F">
        <w:tab/>
        <w:t xml:space="preserve">the claim was accepted for payment by the </w:t>
      </w:r>
      <w:r w:rsidR="00FD4D8F" w:rsidRPr="00E80A5F">
        <w:t>Chief Executive Medicare</w:t>
      </w:r>
      <w:r w:rsidRPr="00E80A5F">
        <w:t xml:space="preserve"> before the time when the current claim was accepted for payment; and</w:t>
      </w:r>
    </w:p>
    <w:p w:rsidR="001E2B85" w:rsidRPr="00E80A5F" w:rsidRDefault="001E2B85" w:rsidP="001E2B85">
      <w:pPr>
        <w:pStyle w:val="paragraph"/>
      </w:pPr>
      <w:r w:rsidRPr="00E80A5F">
        <w:tab/>
        <w:t>(d)</w:t>
      </w:r>
      <w:r w:rsidRPr="00E80A5F">
        <w:tab/>
        <w:t xml:space="preserve">the </w:t>
      </w:r>
      <w:r w:rsidR="00FD4D8F" w:rsidRPr="00E80A5F">
        <w:t>Chief Executive Medicare</w:t>
      </w:r>
      <w:r w:rsidRPr="00E80A5F">
        <w:t xml:space="preserve"> is satisfied at the time when the current claim was accepted for payment that the out</w:t>
      </w:r>
      <w:r w:rsidR="00846404">
        <w:noBreakHyphen/>
      </w:r>
      <w:r w:rsidRPr="00E80A5F">
        <w:t>of</w:t>
      </w:r>
      <w:r w:rsidR="00846404">
        <w:noBreakHyphen/>
      </w:r>
      <w:r w:rsidRPr="00E80A5F">
        <w:t>pocket expenses for the claim have been paid.</w:t>
      </w:r>
    </w:p>
    <w:p w:rsidR="001E2B85" w:rsidRPr="00E80A5F" w:rsidRDefault="001E2B85" w:rsidP="001E2B85">
      <w:pPr>
        <w:pStyle w:val="subsection"/>
      </w:pPr>
      <w:r w:rsidRPr="00E80A5F">
        <w:tab/>
        <w:t>(8)</w:t>
      </w:r>
      <w:r w:rsidRPr="00E80A5F">
        <w:tab/>
        <w:t>If:</w:t>
      </w:r>
    </w:p>
    <w:p w:rsidR="001E2B85" w:rsidRPr="00E80A5F" w:rsidRDefault="001E2B85" w:rsidP="001E2B85">
      <w:pPr>
        <w:pStyle w:val="paragraph"/>
      </w:pPr>
      <w:r w:rsidRPr="00E80A5F">
        <w:tab/>
        <w:t>(a)</w:t>
      </w:r>
      <w:r w:rsidRPr="00E80A5F">
        <w:tab/>
        <w:t>this section applies to the current claim; but</w:t>
      </w:r>
    </w:p>
    <w:p w:rsidR="001E2B85" w:rsidRPr="00E80A5F" w:rsidRDefault="001E2B85" w:rsidP="001E2B85">
      <w:pPr>
        <w:pStyle w:val="paragraph"/>
      </w:pPr>
      <w:r w:rsidRPr="00E80A5F">
        <w:tab/>
        <w:t>(b)</w:t>
      </w:r>
      <w:r w:rsidRPr="00E80A5F">
        <w:tab/>
        <w:t>the sum of the out</w:t>
      </w:r>
      <w:r w:rsidR="00846404">
        <w:noBreakHyphen/>
      </w:r>
      <w:r w:rsidRPr="00E80A5F">
        <w:t>of</w:t>
      </w:r>
      <w:r w:rsidR="00846404">
        <w:noBreakHyphen/>
      </w:r>
      <w:r w:rsidRPr="00E80A5F">
        <w:t>pocket expenses for all relevant prior claims for the expense year is less than the applicable safety</w:t>
      </w:r>
      <w:r w:rsidR="00846404">
        <w:noBreakHyphen/>
      </w:r>
      <w:r w:rsidRPr="00E80A5F">
        <w:t>net amount;</w:t>
      </w:r>
    </w:p>
    <w:p w:rsidR="001E2B85" w:rsidRPr="00E80A5F" w:rsidRDefault="001E2B85" w:rsidP="001E2B85">
      <w:pPr>
        <w:pStyle w:val="subsection2"/>
      </w:pPr>
      <w:r w:rsidRPr="00E80A5F">
        <w:t xml:space="preserve">the benefit payable in respect of the claim is not increased under </w:t>
      </w:r>
      <w:r w:rsidR="005F0F63" w:rsidRPr="00E80A5F">
        <w:t>subsection (</w:t>
      </w:r>
      <w:r w:rsidRPr="00E80A5F">
        <w:t>3) but is instead increased by the amount worked out using the formula:</w:t>
      </w:r>
    </w:p>
    <w:p w:rsidR="001E2B85" w:rsidRPr="00E80A5F" w:rsidRDefault="00F941CD" w:rsidP="00C57224">
      <w:pPr>
        <w:pStyle w:val="Formula"/>
        <w:spacing w:before="120" w:after="120"/>
      </w:pPr>
      <w:r w:rsidRPr="00E80A5F">
        <w:rPr>
          <w:noProof/>
        </w:rPr>
        <w:drawing>
          <wp:inline distT="0" distB="0" distL="0" distR="0" wp14:anchorId="16D65323" wp14:editId="37401CCA">
            <wp:extent cx="3048000" cy="520700"/>
            <wp:effectExtent l="0" t="0" r="0" b="0"/>
            <wp:docPr id="3" name="Picture 3" descr="Start formula 80% times open bracket Out-of-pocket expenses for current claim minus Balance of safety-net close bracket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048000" cy="520700"/>
                    </a:xfrm>
                    <a:prstGeom prst="rect">
                      <a:avLst/>
                    </a:prstGeom>
                    <a:noFill/>
                    <a:ln>
                      <a:noFill/>
                    </a:ln>
                  </pic:spPr>
                </pic:pic>
              </a:graphicData>
            </a:graphic>
          </wp:inline>
        </w:drawing>
      </w:r>
    </w:p>
    <w:p w:rsidR="001E2B85" w:rsidRPr="00E80A5F" w:rsidRDefault="001E2B85" w:rsidP="001E2B85">
      <w:pPr>
        <w:pStyle w:val="subsection2"/>
      </w:pPr>
      <w:r w:rsidRPr="00E80A5F">
        <w:t>where:</w:t>
      </w:r>
    </w:p>
    <w:p w:rsidR="001E2B85" w:rsidRPr="00E80A5F" w:rsidRDefault="001E2B85" w:rsidP="001E2B85">
      <w:pPr>
        <w:pStyle w:val="Definition"/>
      </w:pPr>
      <w:r w:rsidRPr="00E80A5F">
        <w:rPr>
          <w:b/>
          <w:i/>
        </w:rPr>
        <w:t>balance of safety</w:t>
      </w:r>
      <w:r w:rsidR="00846404">
        <w:rPr>
          <w:b/>
          <w:i/>
        </w:rPr>
        <w:noBreakHyphen/>
      </w:r>
      <w:r w:rsidRPr="00E80A5F">
        <w:rPr>
          <w:b/>
          <w:i/>
        </w:rPr>
        <w:t>net</w:t>
      </w:r>
      <w:r w:rsidRPr="00E80A5F">
        <w:t xml:space="preserve"> means the amount by which the sum of the out</w:t>
      </w:r>
      <w:r w:rsidR="00846404">
        <w:noBreakHyphen/>
      </w:r>
      <w:r w:rsidRPr="00E80A5F">
        <w:t>of</w:t>
      </w:r>
      <w:r w:rsidR="00846404">
        <w:noBreakHyphen/>
      </w:r>
      <w:r w:rsidRPr="00E80A5F">
        <w:t>pocket expenses for all relevant prior claims for the expense year is less than the applicable safety</w:t>
      </w:r>
      <w:r w:rsidR="00846404">
        <w:noBreakHyphen/>
      </w:r>
      <w:r w:rsidRPr="00E80A5F">
        <w:t>net amount.</w:t>
      </w:r>
    </w:p>
    <w:p w:rsidR="0061432F" w:rsidRPr="00E80A5F" w:rsidRDefault="0061432F" w:rsidP="0061432F">
      <w:pPr>
        <w:pStyle w:val="subsection"/>
      </w:pPr>
      <w:r w:rsidRPr="00E80A5F">
        <w:tab/>
        <w:t>(8A)</w:t>
      </w:r>
      <w:r w:rsidRPr="00E80A5F">
        <w:tab/>
        <w:t xml:space="preserve">Despite </w:t>
      </w:r>
      <w:r w:rsidR="005F0F63" w:rsidRPr="00E80A5F">
        <w:t>subsections (</w:t>
      </w:r>
      <w:r w:rsidRPr="00E80A5F">
        <w:t xml:space="preserve">3) and (8), if the current claim is for a service specified in an item determined under </w:t>
      </w:r>
      <w:r w:rsidR="009E3116" w:rsidRPr="00E80A5F">
        <w:t>section 1</w:t>
      </w:r>
      <w:r w:rsidRPr="00E80A5F">
        <w:t xml:space="preserve">0B to be an item to which this subsection applies, the increase under this section in the benefit payable in respect of the claim cannot exceed the amount determined under </w:t>
      </w:r>
      <w:r w:rsidR="009E3116" w:rsidRPr="00E80A5F">
        <w:t>section 1</w:t>
      </w:r>
      <w:r w:rsidRPr="00E80A5F">
        <w:t>0B as the maximum increase for that item.</w:t>
      </w:r>
    </w:p>
    <w:p w:rsidR="0061432F" w:rsidRPr="00E80A5F" w:rsidRDefault="0061432F" w:rsidP="0061432F">
      <w:pPr>
        <w:pStyle w:val="notetext"/>
      </w:pPr>
      <w:r w:rsidRPr="00E80A5F">
        <w:t>Note:</w:t>
      </w:r>
      <w:r w:rsidRPr="00E80A5F">
        <w:tab/>
        <w:t xml:space="preserve">This subsection does not limit the increase payable in respect of a claim for a service specified in an item not determined under </w:t>
      </w:r>
      <w:r w:rsidR="009E3116" w:rsidRPr="00E80A5F">
        <w:t>section 1</w:t>
      </w:r>
      <w:r w:rsidRPr="00E80A5F">
        <w:t>0B to be an item to which this subsection applies.</w:t>
      </w:r>
    </w:p>
    <w:p w:rsidR="00A257E4" w:rsidRPr="00E80A5F" w:rsidRDefault="00A257E4" w:rsidP="00A257E4">
      <w:pPr>
        <w:pStyle w:val="subsection"/>
      </w:pPr>
      <w:r w:rsidRPr="00E80A5F">
        <w:tab/>
        <w:t>(8AA)</w:t>
      </w:r>
      <w:r w:rsidRPr="00E80A5F">
        <w:tab/>
        <w:t>If:</w:t>
      </w:r>
    </w:p>
    <w:p w:rsidR="00A257E4" w:rsidRPr="00E80A5F" w:rsidRDefault="00A257E4" w:rsidP="00A257E4">
      <w:pPr>
        <w:pStyle w:val="paragraph"/>
      </w:pPr>
      <w:r w:rsidRPr="00E80A5F">
        <w:tab/>
        <w:t>(a)</w:t>
      </w:r>
      <w:r w:rsidRPr="00E80A5F">
        <w:tab/>
        <w:t xml:space="preserve">2 or more services (the </w:t>
      </w:r>
      <w:r w:rsidRPr="00E80A5F">
        <w:rPr>
          <w:b/>
          <w:i/>
        </w:rPr>
        <w:t>original services</w:t>
      </w:r>
      <w:r w:rsidRPr="00E80A5F">
        <w:t xml:space="preserve">) that are each specified in an item are deemed to constitute, or are treated as, one service (the </w:t>
      </w:r>
      <w:r w:rsidRPr="00E80A5F">
        <w:rPr>
          <w:b/>
          <w:i/>
        </w:rPr>
        <w:t>deemed service</w:t>
      </w:r>
      <w:r w:rsidRPr="00E80A5F">
        <w:t>) under this Act (other than a provision of this Act prescribed by the regulations); and</w:t>
      </w:r>
    </w:p>
    <w:p w:rsidR="00A257E4" w:rsidRPr="00E80A5F" w:rsidRDefault="00A257E4" w:rsidP="00A257E4">
      <w:pPr>
        <w:pStyle w:val="paragraph"/>
      </w:pPr>
      <w:r w:rsidRPr="00E80A5F">
        <w:tab/>
        <w:t>(b)</w:t>
      </w:r>
      <w:r w:rsidRPr="00E80A5F">
        <w:tab/>
        <w:t xml:space="preserve">all of the items in which the original services are specified are items determined under </w:t>
      </w:r>
      <w:r w:rsidR="009E3116" w:rsidRPr="00E80A5F">
        <w:t>section 1</w:t>
      </w:r>
      <w:r w:rsidRPr="00E80A5F">
        <w:t xml:space="preserve">0B to be items to which </w:t>
      </w:r>
      <w:r w:rsidR="005F0F63" w:rsidRPr="00E80A5F">
        <w:t>subsection (</w:t>
      </w:r>
      <w:r w:rsidRPr="00E80A5F">
        <w:t>8A) of this section applies; and</w:t>
      </w:r>
    </w:p>
    <w:p w:rsidR="00A257E4" w:rsidRPr="00E80A5F" w:rsidRDefault="00A257E4" w:rsidP="00A257E4">
      <w:pPr>
        <w:pStyle w:val="paragraph"/>
      </w:pPr>
      <w:r w:rsidRPr="00E80A5F">
        <w:tab/>
        <w:t>(c)</w:t>
      </w:r>
      <w:r w:rsidRPr="00E80A5F">
        <w:tab/>
        <w:t>the current claim is for the deemed service;</w:t>
      </w:r>
    </w:p>
    <w:p w:rsidR="00A257E4" w:rsidRPr="00E80A5F" w:rsidRDefault="00A257E4" w:rsidP="00A257E4">
      <w:pPr>
        <w:pStyle w:val="subsection2"/>
      </w:pPr>
      <w:r w:rsidRPr="00E80A5F">
        <w:t xml:space="preserve">then, despite </w:t>
      </w:r>
      <w:r w:rsidR="005F0F63" w:rsidRPr="00E80A5F">
        <w:t>subsections (</w:t>
      </w:r>
      <w:r w:rsidRPr="00E80A5F">
        <w:t xml:space="preserve">3) and (8) of this section, the increase under this section in the benefit payable in respect of the claim cannot exceed the sum of the amounts determined under </w:t>
      </w:r>
      <w:r w:rsidR="009E3116" w:rsidRPr="00E80A5F">
        <w:t>section 1</w:t>
      </w:r>
      <w:r w:rsidRPr="00E80A5F">
        <w:t>0B as the maximum increases for those items.</w:t>
      </w:r>
    </w:p>
    <w:p w:rsidR="00A257E4" w:rsidRPr="00E80A5F" w:rsidRDefault="00A257E4" w:rsidP="00A257E4">
      <w:pPr>
        <w:pStyle w:val="notetext"/>
      </w:pPr>
      <w:r w:rsidRPr="00E80A5F">
        <w:t>Note:</w:t>
      </w:r>
      <w:r w:rsidRPr="00E80A5F">
        <w:tab/>
        <w:t xml:space="preserve">For when 2 or more services are deemed to constitute one service, see </w:t>
      </w:r>
      <w:r w:rsidR="00846404">
        <w:t>sections 1</w:t>
      </w:r>
      <w:r w:rsidRPr="00E80A5F">
        <w:t>5 and 16.</w:t>
      </w:r>
    </w:p>
    <w:p w:rsidR="0061432F" w:rsidRPr="00E80A5F" w:rsidRDefault="0061432F" w:rsidP="0061432F">
      <w:pPr>
        <w:pStyle w:val="subsection"/>
      </w:pPr>
      <w:r w:rsidRPr="00E80A5F">
        <w:tab/>
        <w:t>(8B)</w:t>
      </w:r>
      <w:r w:rsidRPr="00E80A5F">
        <w:tab/>
        <w:t>If:</w:t>
      </w:r>
    </w:p>
    <w:p w:rsidR="0061432F" w:rsidRPr="00E80A5F" w:rsidRDefault="0061432F" w:rsidP="0061432F">
      <w:pPr>
        <w:pStyle w:val="paragraph"/>
      </w:pPr>
      <w:r w:rsidRPr="00E80A5F">
        <w:tab/>
        <w:t>(a)</w:t>
      </w:r>
      <w:r w:rsidRPr="00E80A5F">
        <w:tab/>
        <w:t>for the purposes of the pathology services table:</w:t>
      </w:r>
    </w:p>
    <w:p w:rsidR="0061432F" w:rsidRPr="00E80A5F" w:rsidRDefault="0061432F" w:rsidP="0061432F">
      <w:pPr>
        <w:pStyle w:val="paragraphsub"/>
      </w:pPr>
      <w:r w:rsidRPr="00E80A5F">
        <w:tab/>
        <w:t>(i)</w:t>
      </w:r>
      <w:r w:rsidRPr="00E80A5F">
        <w:tab/>
        <w:t>2 or more pathology services are treated as a single pathology service; and</w:t>
      </w:r>
    </w:p>
    <w:p w:rsidR="0061432F" w:rsidRPr="00E80A5F" w:rsidRDefault="0061432F" w:rsidP="0061432F">
      <w:pPr>
        <w:pStyle w:val="paragraphsub"/>
      </w:pPr>
      <w:r w:rsidRPr="00E80A5F">
        <w:tab/>
        <w:t>(ii)</w:t>
      </w:r>
      <w:r w:rsidRPr="00E80A5F">
        <w:tab/>
        <w:t>the fee for the single service is the fee specified in one or more particular items in the table; and</w:t>
      </w:r>
    </w:p>
    <w:p w:rsidR="0061432F" w:rsidRPr="00E80A5F" w:rsidRDefault="0061432F" w:rsidP="0061432F">
      <w:pPr>
        <w:pStyle w:val="paragraph"/>
      </w:pPr>
      <w:r w:rsidRPr="00E80A5F">
        <w:tab/>
        <w:t>(b)</w:t>
      </w:r>
      <w:r w:rsidRPr="00E80A5F">
        <w:tab/>
        <w:t xml:space="preserve">one or more of those particular items (the </w:t>
      </w:r>
      <w:r w:rsidRPr="00E80A5F">
        <w:rPr>
          <w:b/>
          <w:i/>
        </w:rPr>
        <w:t>limited increase items</w:t>
      </w:r>
      <w:r w:rsidRPr="00E80A5F">
        <w:t xml:space="preserve">) are items determined under </w:t>
      </w:r>
      <w:r w:rsidR="009E3116" w:rsidRPr="00E80A5F">
        <w:t>section 1</w:t>
      </w:r>
      <w:r w:rsidRPr="00E80A5F">
        <w:t xml:space="preserve">0B to be items to which </w:t>
      </w:r>
      <w:r w:rsidR="005F0F63" w:rsidRPr="00E80A5F">
        <w:t>subsection (</w:t>
      </w:r>
      <w:r w:rsidRPr="00E80A5F">
        <w:t>8A) of this section applies;</w:t>
      </w:r>
    </w:p>
    <w:p w:rsidR="0061432F" w:rsidRPr="00E80A5F" w:rsidRDefault="0061432F" w:rsidP="0061432F">
      <w:pPr>
        <w:pStyle w:val="subsection2"/>
      </w:pPr>
      <w:r w:rsidRPr="00E80A5F">
        <w:t xml:space="preserve">then, for the purposes of that subsection, the single service is taken to be specified in the limited increase item or, if there are 2 or more limited increase items, in the one of those items for which the maximum increase determined under </w:t>
      </w:r>
      <w:r w:rsidR="009E3116" w:rsidRPr="00E80A5F">
        <w:t>section 1</w:t>
      </w:r>
      <w:r w:rsidRPr="00E80A5F">
        <w:t>0B is the greatest.</w:t>
      </w:r>
    </w:p>
    <w:p w:rsidR="0061432F" w:rsidRPr="00E80A5F" w:rsidRDefault="0061432F" w:rsidP="0061432F">
      <w:pPr>
        <w:pStyle w:val="notetext"/>
      </w:pPr>
      <w:r w:rsidRPr="00E80A5F">
        <w:t>Note:</w:t>
      </w:r>
      <w:r w:rsidRPr="00E80A5F">
        <w:tab/>
        <w:t>Section</w:t>
      </w:r>
      <w:r w:rsidR="005F0F63" w:rsidRPr="00E80A5F">
        <w:t> </w:t>
      </w:r>
      <w:r w:rsidRPr="00E80A5F">
        <w:t>4B lets regulations provide for a rule of interpretation of the pathology services table to treat 2 or more pathology services as a single pathology service.</w:t>
      </w:r>
    </w:p>
    <w:p w:rsidR="001E2B85" w:rsidRPr="00E80A5F" w:rsidRDefault="001E2B85" w:rsidP="001E2B85">
      <w:pPr>
        <w:pStyle w:val="subsection"/>
      </w:pPr>
      <w:r w:rsidRPr="00E80A5F">
        <w:tab/>
        <w:t>(9)</w:t>
      </w:r>
      <w:r w:rsidRPr="00E80A5F">
        <w:tab/>
        <w:t xml:space="preserve">For the purposes of this section (other than </w:t>
      </w:r>
      <w:r w:rsidR="005F0F63" w:rsidRPr="00E80A5F">
        <w:t>paragraph (</w:t>
      </w:r>
      <w:r w:rsidRPr="00E80A5F">
        <w:t>5)(c)), without affecting the meaning of an expression in any other provision of this Act, if a person to whom benefit is payable in respect of a relevant service is given or sent a cheque under subsection</w:t>
      </w:r>
      <w:r w:rsidR="005F0F63" w:rsidRPr="00E80A5F">
        <w:t> </w:t>
      </w:r>
      <w:r w:rsidRPr="00E80A5F">
        <w:t>20(2) or (2A) for the amount of the benefit, the person is taken to have paid so much of the medical expenses in respect of that service as is represented by the amount of the benefit.</w:t>
      </w:r>
    </w:p>
    <w:p w:rsidR="001E2B85" w:rsidRPr="00E80A5F" w:rsidRDefault="001E2B85" w:rsidP="001E2B85">
      <w:pPr>
        <w:pStyle w:val="subsection"/>
      </w:pPr>
      <w:r w:rsidRPr="00E80A5F">
        <w:tab/>
        <w:t>(10)</w:t>
      </w:r>
      <w:r w:rsidRPr="00E80A5F">
        <w:tab/>
        <w:t>For the purposes of this section, without affecting the meaning of an expression in any other provision of this Act, despite anything else in this Act, the question when medical expenses are incurred in respect of relevant services relating to prescribed items is to be determined under the regulations.</w:t>
      </w:r>
    </w:p>
    <w:p w:rsidR="001E2B85" w:rsidRPr="00E80A5F" w:rsidRDefault="001E2B85" w:rsidP="001E2B85">
      <w:pPr>
        <w:pStyle w:val="ActHead5"/>
      </w:pPr>
      <w:bookmarkStart w:id="45" w:name="_Toc152854256"/>
      <w:r w:rsidRPr="00846404">
        <w:rPr>
          <w:rStyle w:val="CharSectno"/>
        </w:rPr>
        <w:t>10AE</w:t>
      </w:r>
      <w:r w:rsidRPr="00E80A5F">
        <w:t xml:space="preserve">  Confirmation of family composition</w:t>
      </w:r>
      <w:bookmarkEnd w:id="45"/>
    </w:p>
    <w:p w:rsidR="001E2B85" w:rsidRPr="00E80A5F" w:rsidRDefault="001E2B85" w:rsidP="001E2B85">
      <w:pPr>
        <w:pStyle w:val="subsection"/>
      </w:pPr>
      <w:r w:rsidRPr="00E80A5F">
        <w:tab/>
        <w:t>(1)</w:t>
      </w:r>
      <w:r w:rsidRPr="00E80A5F">
        <w:tab/>
        <w:t xml:space="preserve">If the </w:t>
      </w:r>
      <w:r w:rsidR="00FD4D8F" w:rsidRPr="00E80A5F">
        <w:t>Chief Executive Medicare</w:t>
      </w:r>
      <w:r w:rsidRPr="00E80A5F">
        <w:t xml:space="preserve"> is satisfied that, apart from this section, a registered family would be, or would be likely soon to become, entitled to increased benefits under sub</w:t>
      </w:r>
      <w:r w:rsidR="009E3116" w:rsidRPr="00E80A5F">
        <w:t>section 1</w:t>
      </w:r>
      <w:r w:rsidRPr="00E80A5F">
        <w:t xml:space="preserve">0AC or 10ACA in respect of a calendar year, the </w:t>
      </w:r>
      <w:r w:rsidR="00FD4D8F" w:rsidRPr="00E80A5F">
        <w:t>Chief Executive Medicare</w:t>
      </w:r>
      <w:r w:rsidRPr="00E80A5F">
        <w:t xml:space="preserve"> must request that the person who registered the family or another family member</w:t>
      </w:r>
      <w:r w:rsidR="00831FC9" w:rsidRPr="00E80A5F">
        <w:t xml:space="preserve"> state, in a manner approved by the Chief Executive Medicare,</w:t>
      </w:r>
      <w:r w:rsidRPr="00E80A5F">
        <w:t xml:space="preserve"> whether or not:</w:t>
      </w:r>
    </w:p>
    <w:p w:rsidR="001E2B85" w:rsidRPr="00E80A5F" w:rsidRDefault="001E2B85" w:rsidP="001E2B85">
      <w:pPr>
        <w:pStyle w:val="paragraph"/>
        <w:keepNext/>
        <w:keepLines/>
      </w:pPr>
      <w:r w:rsidRPr="00E80A5F">
        <w:tab/>
        <w:t>(a)</w:t>
      </w:r>
      <w:r w:rsidRPr="00E80A5F">
        <w:tab/>
        <w:t xml:space="preserve">the composition of the family remains, or (if the year has already ended) remained, in that year, as originally registered under </w:t>
      </w:r>
      <w:r w:rsidR="009E3116" w:rsidRPr="00E80A5F">
        <w:t>section 1</w:t>
      </w:r>
      <w:r w:rsidRPr="00E80A5F">
        <w:t>0AA; or</w:t>
      </w:r>
    </w:p>
    <w:p w:rsidR="001E2B85" w:rsidRPr="00E80A5F" w:rsidRDefault="001E2B85" w:rsidP="001E2B85">
      <w:pPr>
        <w:pStyle w:val="paragraph"/>
      </w:pPr>
      <w:r w:rsidRPr="00E80A5F">
        <w:tab/>
        <w:t>(b)</w:t>
      </w:r>
      <w:r w:rsidRPr="00E80A5F">
        <w:tab/>
        <w:t xml:space="preserve">if, after the registration, the </w:t>
      </w:r>
      <w:r w:rsidR="00FD4D8F" w:rsidRPr="00E80A5F">
        <w:t>Chief Executive Medicare</w:t>
      </w:r>
      <w:r w:rsidRPr="00E80A5F">
        <w:t xml:space="preserve"> has been notified of a change in the family composition—the composition of the family remains, or (if that year has already ended) remained, in that year, as last notified to the </w:t>
      </w:r>
      <w:r w:rsidR="00FD4D8F" w:rsidRPr="00E80A5F">
        <w:t>Chief Executive Medicare</w:t>
      </w:r>
      <w:r w:rsidRPr="00E80A5F">
        <w:t>.</w:t>
      </w:r>
    </w:p>
    <w:p w:rsidR="001E2B85" w:rsidRPr="00E80A5F" w:rsidRDefault="001E2B85" w:rsidP="001E2B85">
      <w:pPr>
        <w:pStyle w:val="subsection"/>
      </w:pPr>
      <w:r w:rsidRPr="00E80A5F">
        <w:tab/>
        <w:t>(2)</w:t>
      </w:r>
      <w:r w:rsidRPr="00E80A5F">
        <w:tab/>
        <w:t xml:space="preserve">Until a family member provides the information sought under </w:t>
      </w:r>
      <w:r w:rsidR="005F0F63" w:rsidRPr="00E80A5F">
        <w:t>subsection (</w:t>
      </w:r>
      <w:r w:rsidRPr="00E80A5F">
        <w:t xml:space="preserve">1), then, despite </w:t>
      </w:r>
      <w:r w:rsidR="009E3116" w:rsidRPr="00E80A5F">
        <w:t>section 1</w:t>
      </w:r>
      <w:r w:rsidRPr="00E80A5F">
        <w:t>0AC or 10ACA, increased benefits are not payable in respect of the family members in respect of the year for which the confirmation was sought.</w:t>
      </w:r>
    </w:p>
    <w:p w:rsidR="001E2B85" w:rsidRPr="00E80A5F" w:rsidRDefault="001E2B85" w:rsidP="006D2056">
      <w:pPr>
        <w:pStyle w:val="ActHead5"/>
      </w:pPr>
      <w:bookmarkStart w:id="46" w:name="_Toc152854257"/>
      <w:r w:rsidRPr="00846404">
        <w:rPr>
          <w:rStyle w:val="CharSectno"/>
        </w:rPr>
        <w:t>10A</w:t>
      </w:r>
      <w:r w:rsidRPr="00E80A5F">
        <w:t xml:space="preserve">  Indexation</w:t>
      </w:r>
      <w:bookmarkEnd w:id="46"/>
    </w:p>
    <w:p w:rsidR="001E2B85" w:rsidRPr="00E80A5F" w:rsidRDefault="001E2B85" w:rsidP="006D2056">
      <w:pPr>
        <w:pStyle w:val="subsection"/>
        <w:keepNext/>
      </w:pPr>
      <w:r w:rsidRPr="00E80A5F">
        <w:tab/>
        <w:t>(1)</w:t>
      </w:r>
      <w:r w:rsidRPr="00E80A5F">
        <w:tab/>
        <w:t>In this section:</w:t>
      </w:r>
    </w:p>
    <w:p w:rsidR="001E2B85" w:rsidRPr="00E80A5F" w:rsidRDefault="001E2B85" w:rsidP="001E2B85">
      <w:pPr>
        <w:pStyle w:val="Definition"/>
      </w:pPr>
      <w:r w:rsidRPr="00E80A5F">
        <w:rPr>
          <w:b/>
          <w:i/>
        </w:rPr>
        <w:t>index number</w:t>
      </w:r>
      <w:r w:rsidRPr="00E80A5F">
        <w:t>, in relation to a quarter, means the All Groups Consumer Price Index number that is the weighted average of the 8 capital cities and is published by the Australian Statistician in respect of that quarter.</w:t>
      </w:r>
    </w:p>
    <w:p w:rsidR="001E2B85" w:rsidRPr="00E80A5F" w:rsidRDefault="001E2B85" w:rsidP="001E2B85">
      <w:pPr>
        <w:pStyle w:val="Definition"/>
      </w:pPr>
      <w:r w:rsidRPr="00E80A5F">
        <w:rPr>
          <w:b/>
          <w:i/>
        </w:rPr>
        <w:t>year</w:t>
      </w:r>
      <w:r w:rsidRPr="00E80A5F">
        <w:t xml:space="preserve"> means:</w:t>
      </w:r>
    </w:p>
    <w:p w:rsidR="001E2B85" w:rsidRPr="00E80A5F" w:rsidRDefault="001E2B85" w:rsidP="001E2B85">
      <w:pPr>
        <w:pStyle w:val="paragraph"/>
      </w:pPr>
      <w:r w:rsidRPr="00E80A5F">
        <w:tab/>
        <w:t>(b)</w:t>
      </w:r>
      <w:r w:rsidRPr="00E80A5F">
        <w:tab/>
        <w:t>for the purpose of the indexation of the amount of the greatest permissible gap—the year beginning on 1</w:t>
      </w:r>
      <w:r w:rsidR="005F0F63" w:rsidRPr="00E80A5F">
        <w:t> </w:t>
      </w:r>
      <w:r w:rsidRPr="00E80A5F">
        <w:t>November 1992 or a later year beginning on 1</w:t>
      </w:r>
      <w:r w:rsidR="005F0F63" w:rsidRPr="00E80A5F">
        <w:t> </w:t>
      </w:r>
      <w:r w:rsidRPr="00E80A5F">
        <w:t>November; or</w:t>
      </w:r>
    </w:p>
    <w:p w:rsidR="001E2B85" w:rsidRPr="00E80A5F" w:rsidRDefault="001E2B85" w:rsidP="00806977">
      <w:pPr>
        <w:pStyle w:val="paragraph"/>
      </w:pPr>
      <w:r w:rsidRPr="00E80A5F">
        <w:tab/>
        <w:t>(c)</w:t>
      </w:r>
      <w:r w:rsidRPr="00E80A5F">
        <w:tab/>
        <w:t>for the purpose of the indexation of the safety</w:t>
      </w:r>
      <w:r w:rsidR="00846404">
        <w:noBreakHyphen/>
      </w:r>
      <w:r w:rsidRPr="00E80A5F">
        <w:t xml:space="preserve">net amount—the year beginning on </w:t>
      </w:r>
      <w:r w:rsidR="00846404">
        <w:t>1 January</w:t>
      </w:r>
      <w:r w:rsidRPr="00E80A5F">
        <w:t xml:space="preserve"> 1993 or a later year beginning on </w:t>
      </w:r>
      <w:r w:rsidR="00846404">
        <w:t>1 January</w:t>
      </w:r>
      <w:r w:rsidRPr="00E80A5F">
        <w:t>; or</w:t>
      </w:r>
    </w:p>
    <w:p w:rsidR="001E2B85" w:rsidRPr="00E80A5F" w:rsidRDefault="001E2B85" w:rsidP="00806977">
      <w:pPr>
        <w:pStyle w:val="paragraph"/>
      </w:pPr>
      <w:r w:rsidRPr="00E80A5F">
        <w:tab/>
        <w:t>(d)</w:t>
      </w:r>
      <w:r w:rsidRPr="00E80A5F">
        <w:tab/>
        <w:t>for the purpose of the indexation of the concessional safety</w:t>
      </w:r>
      <w:r w:rsidR="00846404">
        <w:noBreakHyphen/>
      </w:r>
      <w:r w:rsidRPr="00E80A5F">
        <w:t>net amount, the FTB(A) safety</w:t>
      </w:r>
      <w:r w:rsidR="00846404">
        <w:noBreakHyphen/>
      </w:r>
      <w:r w:rsidRPr="00E80A5F">
        <w:t>net amount and the extended general safety</w:t>
      </w:r>
      <w:r w:rsidR="00846404">
        <w:noBreakHyphen/>
      </w:r>
      <w:r w:rsidRPr="00E80A5F">
        <w:t xml:space="preserve">net amount—the year beginning on </w:t>
      </w:r>
      <w:r w:rsidR="00846404">
        <w:t>1 January</w:t>
      </w:r>
      <w:r w:rsidRPr="00E80A5F">
        <w:t xml:space="preserve"> </w:t>
      </w:r>
      <w:r w:rsidR="003D1553" w:rsidRPr="00E80A5F">
        <w:t>2007</w:t>
      </w:r>
      <w:r w:rsidRPr="00E80A5F">
        <w:t xml:space="preserve"> or a later year beginning on </w:t>
      </w:r>
      <w:r w:rsidR="00846404">
        <w:t>1 January</w:t>
      </w:r>
      <w:r w:rsidRPr="00E80A5F">
        <w:t>.</w:t>
      </w:r>
    </w:p>
    <w:p w:rsidR="001E2B85" w:rsidRPr="00E80A5F" w:rsidRDefault="001E2B85" w:rsidP="001E2B85">
      <w:pPr>
        <w:pStyle w:val="notetext"/>
      </w:pPr>
      <w:r w:rsidRPr="00E80A5F">
        <w:t>Note 1:</w:t>
      </w:r>
      <w:r w:rsidRPr="00E80A5F">
        <w:tab/>
        <w:t>greatest permissible gap is defined in sub</w:t>
      </w:r>
      <w:r w:rsidR="009E3116" w:rsidRPr="00E80A5F">
        <w:t>section 1</w:t>
      </w:r>
      <w:r w:rsidRPr="00E80A5F">
        <w:t>0(5).</w:t>
      </w:r>
    </w:p>
    <w:p w:rsidR="001E2B85" w:rsidRPr="00E80A5F" w:rsidRDefault="001E2B85" w:rsidP="001E2B85">
      <w:pPr>
        <w:pStyle w:val="subsection"/>
        <w:spacing w:after="120"/>
      </w:pPr>
      <w:r w:rsidRPr="00E80A5F">
        <w:tab/>
        <w:t>(2)</w:t>
      </w:r>
      <w:r w:rsidRPr="00E80A5F">
        <w:tab/>
        <w:t>The amount referred to in an item in the CPI Indexation Table below is to be indexed under this section every year on the indexation day specified in that item by using the reference quarter in that item.</w:t>
      </w:r>
    </w:p>
    <w:p w:rsidR="00C57224" w:rsidRPr="00E80A5F" w:rsidRDefault="00C57224" w:rsidP="00C57224">
      <w:pPr>
        <w:pStyle w:val="Tabletext"/>
      </w:pPr>
    </w:p>
    <w:tbl>
      <w:tblPr>
        <w:tblW w:w="0" w:type="auto"/>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24"/>
        <w:gridCol w:w="1824"/>
        <w:gridCol w:w="1824"/>
        <w:gridCol w:w="1824"/>
      </w:tblGrid>
      <w:tr w:rsidR="001E2B85" w:rsidRPr="00E80A5F" w:rsidTr="00C57224">
        <w:trPr>
          <w:tblHeader/>
        </w:trPr>
        <w:tc>
          <w:tcPr>
            <w:tcW w:w="7296" w:type="dxa"/>
            <w:gridSpan w:val="4"/>
            <w:tcBorders>
              <w:top w:val="single" w:sz="12" w:space="0" w:color="auto"/>
              <w:bottom w:val="single" w:sz="6" w:space="0" w:color="auto"/>
            </w:tcBorders>
            <w:shd w:val="clear" w:color="auto" w:fill="auto"/>
          </w:tcPr>
          <w:p w:rsidR="001E2B85" w:rsidRPr="00E80A5F" w:rsidRDefault="001E2B85" w:rsidP="004A6AAA">
            <w:pPr>
              <w:pStyle w:val="Tabletext"/>
              <w:rPr>
                <w:b/>
              </w:rPr>
            </w:pPr>
            <w:r w:rsidRPr="00E80A5F">
              <w:rPr>
                <w:b/>
              </w:rPr>
              <w:t>CPI Indexation table</w:t>
            </w:r>
          </w:p>
          <w:p w:rsidR="001E2B85" w:rsidRPr="00E80A5F" w:rsidRDefault="001E2B85" w:rsidP="004A6AAA">
            <w:pPr>
              <w:pStyle w:val="Tabletext"/>
              <w:rPr>
                <w:b/>
              </w:rPr>
            </w:pPr>
          </w:p>
        </w:tc>
      </w:tr>
      <w:tr w:rsidR="001E2B85" w:rsidRPr="00E80A5F" w:rsidTr="00C57224">
        <w:trPr>
          <w:tblHeader/>
        </w:trPr>
        <w:tc>
          <w:tcPr>
            <w:tcW w:w="1824" w:type="dxa"/>
            <w:tcBorders>
              <w:top w:val="single" w:sz="6" w:space="0" w:color="auto"/>
              <w:bottom w:val="single" w:sz="12" w:space="0" w:color="auto"/>
            </w:tcBorders>
            <w:shd w:val="clear" w:color="auto" w:fill="auto"/>
          </w:tcPr>
          <w:p w:rsidR="001E2B85" w:rsidRPr="00E80A5F" w:rsidRDefault="001E2B85" w:rsidP="004A6AAA">
            <w:pPr>
              <w:pStyle w:val="Tabletext"/>
              <w:rPr>
                <w:b/>
              </w:rPr>
            </w:pPr>
            <w:r w:rsidRPr="00E80A5F">
              <w:rPr>
                <w:b/>
              </w:rPr>
              <w:t>Item</w:t>
            </w:r>
          </w:p>
        </w:tc>
        <w:tc>
          <w:tcPr>
            <w:tcW w:w="1824" w:type="dxa"/>
            <w:tcBorders>
              <w:top w:val="single" w:sz="6" w:space="0" w:color="auto"/>
              <w:bottom w:val="single" w:sz="12" w:space="0" w:color="auto"/>
            </w:tcBorders>
            <w:shd w:val="clear" w:color="auto" w:fill="auto"/>
          </w:tcPr>
          <w:p w:rsidR="001E2B85" w:rsidRPr="00E80A5F" w:rsidRDefault="001E2B85" w:rsidP="004A6AAA">
            <w:pPr>
              <w:pStyle w:val="Tabletext"/>
              <w:rPr>
                <w:b/>
              </w:rPr>
            </w:pPr>
            <w:r w:rsidRPr="00E80A5F">
              <w:rPr>
                <w:b/>
              </w:rPr>
              <w:t>Amount</w:t>
            </w:r>
          </w:p>
        </w:tc>
        <w:tc>
          <w:tcPr>
            <w:tcW w:w="1824" w:type="dxa"/>
            <w:tcBorders>
              <w:top w:val="single" w:sz="6" w:space="0" w:color="auto"/>
              <w:bottom w:val="single" w:sz="12" w:space="0" w:color="auto"/>
            </w:tcBorders>
            <w:shd w:val="clear" w:color="auto" w:fill="auto"/>
          </w:tcPr>
          <w:p w:rsidR="001E2B85" w:rsidRPr="00E80A5F" w:rsidRDefault="001E2B85" w:rsidP="004A6AAA">
            <w:pPr>
              <w:pStyle w:val="Tabletext"/>
              <w:rPr>
                <w:b/>
              </w:rPr>
            </w:pPr>
            <w:r w:rsidRPr="00E80A5F">
              <w:rPr>
                <w:b/>
              </w:rPr>
              <w:t>Indexation day</w:t>
            </w:r>
          </w:p>
        </w:tc>
        <w:tc>
          <w:tcPr>
            <w:tcW w:w="1824" w:type="dxa"/>
            <w:tcBorders>
              <w:top w:val="single" w:sz="6" w:space="0" w:color="auto"/>
              <w:bottom w:val="single" w:sz="12" w:space="0" w:color="auto"/>
            </w:tcBorders>
            <w:shd w:val="clear" w:color="auto" w:fill="auto"/>
          </w:tcPr>
          <w:p w:rsidR="001E2B85" w:rsidRPr="00E80A5F" w:rsidRDefault="001E2B85" w:rsidP="004A6AAA">
            <w:pPr>
              <w:pStyle w:val="Tabletext"/>
              <w:rPr>
                <w:b/>
              </w:rPr>
            </w:pPr>
            <w:r w:rsidRPr="00E80A5F">
              <w:rPr>
                <w:b/>
              </w:rPr>
              <w:t>Reference quarter</w:t>
            </w:r>
          </w:p>
        </w:tc>
      </w:tr>
      <w:tr w:rsidR="001E2B85" w:rsidRPr="00E80A5F" w:rsidTr="00C57224">
        <w:tc>
          <w:tcPr>
            <w:tcW w:w="1824" w:type="dxa"/>
            <w:tcBorders>
              <w:top w:val="single" w:sz="12" w:space="0" w:color="auto"/>
            </w:tcBorders>
            <w:shd w:val="clear" w:color="auto" w:fill="auto"/>
          </w:tcPr>
          <w:p w:rsidR="001E2B85" w:rsidRPr="00E80A5F" w:rsidRDefault="001E2B85" w:rsidP="004A6AAA">
            <w:pPr>
              <w:pStyle w:val="Tabletext"/>
            </w:pPr>
            <w:r w:rsidRPr="00E80A5F">
              <w:t>2.</w:t>
            </w:r>
          </w:p>
        </w:tc>
        <w:tc>
          <w:tcPr>
            <w:tcW w:w="1824" w:type="dxa"/>
            <w:tcBorders>
              <w:top w:val="single" w:sz="12" w:space="0" w:color="auto"/>
            </w:tcBorders>
            <w:shd w:val="clear" w:color="auto" w:fill="auto"/>
          </w:tcPr>
          <w:p w:rsidR="001E2B85" w:rsidRPr="00E80A5F" w:rsidRDefault="001E2B85" w:rsidP="004A6AAA">
            <w:pPr>
              <w:pStyle w:val="Tabletext"/>
            </w:pPr>
            <w:r w:rsidRPr="00E80A5F">
              <w:t>The amount of the greatest permissible gap</w:t>
            </w:r>
          </w:p>
        </w:tc>
        <w:tc>
          <w:tcPr>
            <w:tcW w:w="1824" w:type="dxa"/>
            <w:tcBorders>
              <w:top w:val="single" w:sz="12" w:space="0" w:color="auto"/>
            </w:tcBorders>
            <w:shd w:val="clear" w:color="auto" w:fill="auto"/>
          </w:tcPr>
          <w:p w:rsidR="001E2B85" w:rsidRPr="00E80A5F" w:rsidRDefault="001E2B85" w:rsidP="004A6AAA">
            <w:pPr>
              <w:pStyle w:val="Tabletext"/>
            </w:pPr>
            <w:r w:rsidRPr="00E80A5F">
              <w:t>1</w:t>
            </w:r>
            <w:r w:rsidR="005F0F63" w:rsidRPr="00E80A5F">
              <w:t> </w:t>
            </w:r>
            <w:r w:rsidRPr="00E80A5F">
              <w:t>November</w:t>
            </w:r>
          </w:p>
        </w:tc>
        <w:tc>
          <w:tcPr>
            <w:tcW w:w="1824" w:type="dxa"/>
            <w:tcBorders>
              <w:top w:val="single" w:sz="12" w:space="0" w:color="auto"/>
            </w:tcBorders>
            <w:shd w:val="clear" w:color="auto" w:fill="auto"/>
          </w:tcPr>
          <w:p w:rsidR="001E2B85" w:rsidRPr="00E80A5F" w:rsidRDefault="001E2B85" w:rsidP="004A6AAA">
            <w:pPr>
              <w:pStyle w:val="Tabletext"/>
            </w:pPr>
            <w:r w:rsidRPr="00E80A5F">
              <w:t>June</w:t>
            </w:r>
          </w:p>
        </w:tc>
      </w:tr>
      <w:tr w:rsidR="001E2B85" w:rsidRPr="00E80A5F" w:rsidTr="00C57224">
        <w:tc>
          <w:tcPr>
            <w:tcW w:w="1824" w:type="dxa"/>
            <w:shd w:val="clear" w:color="auto" w:fill="auto"/>
          </w:tcPr>
          <w:p w:rsidR="001E2B85" w:rsidRPr="00E80A5F" w:rsidRDefault="001E2B85" w:rsidP="004A6AAA">
            <w:pPr>
              <w:pStyle w:val="Tabletext"/>
            </w:pPr>
            <w:r w:rsidRPr="00E80A5F">
              <w:t>3.</w:t>
            </w:r>
          </w:p>
        </w:tc>
        <w:tc>
          <w:tcPr>
            <w:tcW w:w="1824" w:type="dxa"/>
            <w:shd w:val="clear" w:color="auto" w:fill="auto"/>
          </w:tcPr>
          <w:p w:rsidR="001E2B85" w:rsidRPr="00E80A5F" w:rsidRDefault="001E2B85" w:rsidP="004A6AAA">
            <w:pPr>
              <w:pStyle w:val="Tabletext"/>
            </w:pPr>
            <w:r w:rsidRPr="00E80A5F">
              <w:t>The safety</w:t>
            </w:r>
            <w:r w:rsidR="00846404">
              <w:noBreakHyphen/>
            </w:r>
            <w:r w:rsidRPr="00E80A5F">
              <w:t>net amount</w:t>
            </w:r>
          </w:p>
        </w:tc>
        <w:tc>
          <w:tcPr>
            <w:tcW w:w="1824" w:type="dxa"/>
            <w:shd w:val="clear" w:color="auto" w:fill="auto"/>
          </w:tcPr>
          <w:p w:rsidR="001E2B85" w:rsidRPr="00E80A5F" w:rsidRDefault="00846404" w:rsidP="004A6AAA">
            <w:pPr>
              <w:pStyle w:val="Tabletext"/>
            </w:pPr>
            <w:r>
              <w:t>1 January</w:t>
            </w:r>
          </w:p>
        </w:tc>
        <w:tc>
          <w:tcPr>
            <w:tcW w:w="1824" w:type="dxa"/>
            <w:shd w:val="clear" w:color="auto" w:fill="auto"/>
          </w:tcPr>
          <w:p w:rsidR="001E2B85" w:rsidRPr="00E80A5F" w:rsidRDefault="001E2B85" w:rsidP="004A6AAA">
            <w:pPr>
              <w:pStyle w:val="Tabletext"/>
            </w:pPr>
            <w:r w:rsidRPr="00E80A5F">
              <w:t>September</w:t>
            </w:r>
          </w:p>
        </w:tc>
      </w:tr>
      <w:tr w:rsidR="001E2B85" w:rsidRPr="00E80A5F" w:rsidTr="00C57224">
        <w:tc>
          <w:tcPr>
            <w:tcW w:w="1824" w:type="dxa"/>
            <w:shd w:val="clear" w:color="auto" w:fill="auto"/>
          </w:tcPr>
          <w:p w:rsidR="001E2B85" w:rsidRPr="00E80A5F" w:rsidRDefault="001E2B85" w:rsidP="00ED3022">
            <w:pPr>
              <w:pStyle w:val="Tabletext"/>
              <w:keepNext/>
            </w:pPr>
            <w:r w:rsidRPr="00E80A5F">
              <w:t>4.</w:t>
            </w:r>
          </w:p>
        </w:tc>
        <w:tc>
          <w:tcPr>
            <w:tcW w:w="1824" w:type="dxa"/>
            <w:shd w:val="clear" w:color="auto" w:fill="auto"/>
          </w:tcPr>
          <w:p w:rsidR="001E2B85" w:rsidRPr="00E80A5F" w:rsidRDefault="001E2B85" w:rsidP="00ED3022">
            <w:pPr>
              <w:pStyle w:val="Tabletext"/>
              <w:keepNext/>
            </w:pPr>
            <w:r w:rsidRPr="00E80A5F">
              <w:t>The concessional safety</w:t>
            </w:r>
            <w:r w:rsidR="00846404">
              <w:noBreakHyphen/>
            </w:r>
            <w:r w:rsidRPr="00E80A5F">
              <w:t>net amount</w:t>
            </w:r>
          </w:p>
        </w:tc>
        <w:tc>
          <w:tcPr>
            <w:tcW w:w="1824" w:type="dxa"/>
            <w:shd w:val="clear" w:color="auto" w:fill="auto"/>
          </w:tcPr>
          <w:p w:rsidR="001E2B85" w:rsidRPr="00E80A5F" w:rsidRDefault="00846404" w:rsidP="00ED3022">
            <w:pPr>
              <w:pStyle w:val="Tabletext"/>
              <w:keepNext/>
            </w:pPr>
            <w:r>
              <w:t>1 January</w:t>
            </w:r>
          </w:p>
        </w:tc>
        <w:tc>
          <w:tcPr>
            <w:tcW w:w="1824" w:type="dxa"/>
            <w:shd w:val="clear" w:color="auto" w:fill="auto"/>
          </w:tcPr>
          <w:p w:rsidR="001E2B85" w:rsidRPr="00E80A5F" w:rsidRDefault="001E2B85" w:rsidP="00ED3022">
            <w:pPr>
              <w:pStyle w:val="Tabletext"/>
              <w:keepNext/>
            </w:pPr>
            <w:r w:rsidRPr="00E80A5F">
              <w:t>September</w:t>
            </w:r>
          </w:p>
        </w:tc>
      </w:tr>
      <w:tr w:rsidR="001E2B85" w:rsidRPr="00E80A5F" w:rsidTr="00C57224">
        <w:tc>
          <w:tcPr>
            <w:tcW w:w="1824" w:type="dxa"/>
            <w:tcBorders>
              <w:bottom w:val="single" w:sz="4" w:space="0" w:color="auto"/>
            </w:tcBorders>
            <w:shd w:val="clear" w:color="auto" w:fill="auto"/>
          </w:tcPr>
          <w:p w:rsidR="001E2B85" w:rsidRPr="00E80A5F" w:rsidRDefault="001E2B85" w:rsidP="004A6AAA">
            <w:pPr>
              <w:pStyle w:val="Tabletext"/>
            </w:pPr>
            <w:r w:rsidRPr="00E80A5F">
              <w:t>5.</w:t>
            </w:r>
          </w:p>
        </w:tc>
        <w:tc>
          <w:tcPr>
            <w:tcW w:w="1824" w:type="dxa"/>
            <w:tcBorders>
              <w:bottom w:val="single" w:sz="4" w:space="0" w:color="auto"/>
            </w:tcBorders>
            <w:shd w:val="clear" w:color="auto" w:fill="auto"/>
          </w:tcPr>
          <w:p w:rsidR="001E2B85" w:rsidRPr="00E80A5F" w:rsidRDefault="001E2B85" w:rsidP="004A6AAA">
            <w:pPr>
              <w:pStyle w:val="Tabletext"/>
            </w:pPr>
            <w:r w:rsidRPr="00E80A5F">
              <w:t>The FTB(A) safety</w:t>
            </w:r>
            <w:r w:rsidR="00846404">
              <w:noBreakHyphen/>
            </w:r>
            <w:r w:rsidRPr="00E80A5F">
              <w:t>net amount</w:t>
            </w:r>
          </w:p>
        </w:tc>
        <w:tc>
          <w:tcPr>
            <w:tcW w:w="1824" w:type="dxa"/>
            <w:tcBorders>
              <w:bottom w:val="single" w:sz="4" w:space="0" w:color="auto"/>
            </w:tcBorders>
            <w:shd w:val="clear" w:color="auto" w:fill="auto"/>
          </w:tcPr>
          <w:p w:rsidR="001E2B85" w:rsidRPr="00E80A5F" w:rsidRDefault="00846404" w:rsidP="004A6AAA">
            <w:pPr>
              <w:pStyle w:val="Tabletext"/>
            </w:pPr>
            <w:r>
              <w:t>1 January</w:t>
            </w:r>
          </w:p>
        </w:tc>
        <w:tc>
          <w:tcPr>
            <w:tcW w:w="1824" w:type="dxa"/>
            <w:tcBorders>
              <w:bottom w:val="single" w:sz="4" w:space="0" w:color="auto"/>
            </w:tcBorders>
            <w:shd w:val="clear" w:color="auto" w:fill="auto"/>
          </w:tcPr>
          <w:p w:rsidR="001E2B85" w:rsidRPr="00E80A5F" w:rsidRDefault="001E2B85" w:rsidP="004A6AAA">
            <w:pPr>
              <w:pStyle w:val="Tabletext"/>
            </w:pPr>
            <w:r w:rsidRPr="00E80A5F">
              <w:t>September</w:t>
            </w:r>
          </w:p>
        </w:tc>
      </w:tr>
      <w:tr w:rsidR="001E2B85" w:rsidRPr="00E80A5F" w:rsidTr="00C57224">
        <w:tc>
          <w:tcPr>
            <w:tcW w:w="1824" w:type="dxa"/>
            <w:tcBorders>
              <w:bottom w:val="single" w:sz="12" w:space="0" w:color="auto"/>
            </w:tcBorders>
            <w:shd w:val="clear" w:color="auto" w:fill="auto"/>
          </w:tcPr>
          <w:p w:rsidR="001E2B85" w:rsidRPr="00E80A5F" w:rsidRDefault="001E2B85" w:rsidP="006D2056">
            <w:pPr>
              <w:pStyle w:val="Tabletext"/>
              <w:keepNext/>
            </w:pPr>
            <w:r w:rsidRPr="00E80A5F">
              <w:t>6.</w:t>
            </w:r>
          </w:p>
        </w:tc>
        <w:tc>
          <w:tcPr>
            <w:tcW w:w="1824" w:type="dxa"/>
            <w:tcBorders>
              <w:bottom w:val="single" w:sz="12" w:space="0" w:color="auto"/>
            </w:tcBorders>
            <w:shd w:val="clear" w:color="auto" w:fill="auto"/>
          </w:tcPr>
          <w:p w:rsidR="001E2B85" w:rsidRPr="00E80A5F" w:rsidRDefault="001E2B85" w:rsidP="006D2056">
            <w:pPr>
              <w:pStyle w:val="Tabletext"/>
              <w:keepNext/>
            </w:pPr>
            <w:r w:rsidRPr="00E80A5F">
              <w:t>The extended general safety</w:t>
            </w:r>
            <w:r w:rsidR="00846404">
              <w:noBreakHyphen/>
            </w:r>
            <w:r w:rsidRPr="00E80A5F">
              <w:t>net amount</w:t>
            </w:r>
          </w:p>
        </w:tc>
        <w:tc>
          <w:tcPr>
            <w:tcW w:w="1824" w:type="dxa"/>
            <w:tcBorders>
              <w:bottom w:val="single" w:sz="12" w:space="0" w:color="auto"/>
            </w:tcBorders>
            <w:shd w:val="clear" w:color="auto" w:fill="auto"/>
          </w:tcPr>
          <w:p w:rsidR="001E2B85" w:rsidRPr="00E80A5F" w:rsidRDefault="00846404" w:rsidP="006D2056">
            <w:pPr>
              <w:pStyle w:val="Tabletext"/>
              <w:keepNext/>
            </w:pPr>
            <w:r>
              <w:t>1 January</w:t>
            </w:r>
          </w:p>
        </w:tc>
        <w:tc>
          <w:tcPr>
            <w:tcW w:w="1824" w:type="dxa"/>
            <w:tcBorders>
              <w:bottom w:val="single" w:sz="12" w:space="0" w:color="auto"/>
            </w:tcBorders>
            <w:shd w:val="clear" w:color="auto" w:fill="auto"/>
          </w:tcPr>
          <w:p w:rsidR="001E2B85" w:rsidRPr="00E80A5F" w:rsidRDefault="001E2B85" w:rsidP="006D2056">
            <w:pPr>
              <w:pStyle w:val="Tabletext"/>
              <w:keepNext/>
            </w:pPr>
            <w:r w:rsidRPr="00E80A5F">
              <w:t>September</w:t>
            </w:r>
          </w:p>
        </w:tc>
      </w:tr>
    </w:tbl>
    <w:p w:rsidR="001E2B85" w:rsidRPr="00E80A5F" w:rsidRDefault="001E2B85" w:rsidP="001E2B85">
      <w:pPr>
        <w:pStyle w:val="subsection"/>
      </w:pPr>
      <w:r w:rsidRPr="00E80A5F">
        <w:tab/>
        <w:t>(3)</w:t>
      </w:r>
      <w:r w:rsidRPr="00E80A5F">
        <w:tab/>
        <w:t>Where an amount is to be indexed on an indexation day, this Act has effect as if the indexed amount were substituted for that amount on that day.</w:t>
      </w:r>
    </w:p>
    <w:p w:rsidR="001E2B85" w:rsidRPr="00E80A5F" w:rsidRDefault="001E2B85" w:rsidP="001E2B85">
      <w:pPr>
        <w:pStyle w:val="subsection"/>
      </w:pPr>
      <w:r w:rsidRPr="00E80A5F">
        <w:tab/>
        <w:t>(4)</w:t>
      </w:r>
      <w:r w:rsidRPr="00E80A5F">
        <w:tab/>
        <w:t>The indexed amount for an amount to be indexed is:</w:t>
      </w:r>
    </w:p>
    <w:p w:rsidR="001E2B85" w:rsidRPr="00E80A5F" w:rsidRDefault="001E2B85" w:rsidP="001E2B85">
      <w:pPr>
        <w:pStyle w:val="paragraph"/>
      </w:pPr>
      <w:r w:rsidRPr="00E80A5F">
        <w:tab/>
        <w:t>(a)</w:t>
      </w:r>
      <w:r w:rsidRPr="00E80A5F">
        <w:tab/>
        <w:t>the amount worked out by multiplying the amount to be indexed by the indexation factor for that amount; or</w:t>
      </w:r>
    </w:p>
    <w:p w:rsidR="001E2B85" w:rsidRPr="00E80A5F" w:rsidRDefault="001E2B85" w:rsidP="001E2B85">
      <w:pPr>
        <w:pStyle w:val="paragraph"/>
      </w:pPr>
      <w:r w:rsidRPr="00E80A5F">
        <w:tab/>
        <w:t>(b)</w:t>
      </w:r>
      <w:r w:rsidRPr="00E80A5F">
        <w:tab/>
        <w:t xml:space="preserve">if the amount worked out under </w:t>
      </w:r>
      <w:r w:rsidR="005F0F63" w:rsidRPr="00E80A5F">
        <w:t>paragraph (</w:t>
      </w:r>
      <w:r w:rsidRPr="00E80A5F">
        <w:t xml:space="preserve">a) is not a multiple of 10 cents—that amount rounded down to the nearest multiple of 10 cents. </w:t>
      </w:r>
    </w:p>
    <w:p w:rsidR="001E2B85" w:rsidRPr="00E80A5F" w:rsidRDefault="001E2B85" w:rsidP="001E2B85">
      <w:pPr>
        <w:pStyle w:val="subsection"/>
        <w:keepNext/>
      </w:pPr>
      <w:r w:rsidRPr="00E80A5F">
        <w:tab/>
        <w:t>(5)</w:t>
      </w:r>
      <w:r w:rsidRPr="00E80A5F">
        <w:tab/>
        <w:t xml:space="preserve">Subject to </w:t>
      </w:r>
      <w:r w:rsidR="005F0F63" w:rsidRPr="00E80A5F">
        <w:t>subsections (</w:t>
      </w:r>
      <w:r w:rsidRPr="00E80A5F">
        <w:t>6), (7) and (8), the indexation factor for an amount to be indexed on an indexation day is the amount worked out by using the formula:</w:t>
      </w:r>
    </w:p>
    <w:p w:rsidR="001E2B85" w:rsidRPr="00E80A5F" w:rsidRDefault="00F941CD" w:rsidP="00C57224">
      <w:pPr>
        <w:pStyle w:val="Formula"/>
        <w:spacing w:before="120" w:after="120"/>
      </w:pPr>
      <w:r w:rsidRPr="00E80A5F">
        <w:rPr>
          <w:noProof/>
        </w:rPr>
        <w:drawing>
          <wp:inline distT="0" distB="0" distL="0" distR="0" wp14:anchorId="319D3844" wp14:editId="77845C18">
            <wp:extent cx="1409700" cy="508000"/>
            <wp:effectExtent l="0" t="0" r="0" b="0"/>
            <wp:docPr id="4" name="Picture 4" descr="Start formula start fraction Most recent index number over Previous index number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409700" cy="508000"/>
                    </a:xfrm>
                    <a:prstGeom prst="rect">
                      <a:avLst/>
                    </a:prstGeom>
                    <a:noFill/>
                    <a:ln>
                      <a:noFill/>
                    </a:ln>
                  </pic:spPr>
                </pic:pic>
              </a:graphicData>
            </a:graphic>
          </wp:inline>
        </w:drawing>
      </w:r>
    </w:p>
    <w:p w:rsidR="001E2B85" w:rsidRPr="00E80A5F" w:rsidRDefault="001E2B85" w:rsidP="001E2B85">
      <w:pPr>
        <w:pStyle w:val="subsection2"/>
      </w:pPr>
      <w:r w:rsidRPr="00E80A5F">
        <w:t>where:</w:t>
      </w:r>
    </w:p>
    <w:p w:rsidR="001E2B85" w:rsidRPr="00E80A5F" w:rsidRDefault="001E2B85" w:rsidP="001E2B85">
      <w:pPr>
        <w:pStyle w:val="Definition"/>
      </w:pPr>
      <w:r w:rsidRPr="00E80A5F">
        <w:rPr>
          <w:b/>
          <w:i/>
        </w:rPr>
        <w:t>Most recent index number</w:t>
      </w:r>
      <w:r w:rsidRPr="00E80A5F">
        <w:t xml:space="preserve"> means the index number for the last quarter before the indexation day that is a reference quarter for the indexation of the amount; and</w:t>
      </w:r>
    </w:p>
    <w:p w:rsidR="001E2B85" w:rsidRPr="00E80A5F" w:rsidRDefault="001E2B85" w:rsidP="00806977">
      <w:pPr>
        <w:pStyle w:val="Definition"/>
      </w:pPr>
      <w:r w:rsidRPr="00E80A5F">
        <w:rPr>
          <w:b/>
          <w:i/>
        </w:rPr>
        <w:t>Previous index number</w:t>
      </w:r>
      <w:r w:rsidRPr="00E80A5F">
        <w:t xml:space="preserve">, in relation to the indexation of an amount referred to in an item in the CPI Indexation Table in </w:t>
      </w:r>
      <w:r w:rsidR="005F0F63" w:rsidRPr="00E80A5F">
        <w:t>subsection (</w:t>
      </w:r>
      <w:r w:rsidRPr="00E80A5F">
        <w:t>2), means the index number for the reference quarter in that item immediately before the most recent reference quarter in that item ending before the indexation day.</w:t>
      </w:r>
    </w:p>
    <w:p w:rsidR="001E2B85" w:rsidRPr="00E80A5F" w:rsidRDefault="001E2B85" w:rsidP="001E2B85">
      <w:pPr>
        <w:pStyle w:val="subsection"/>
      </w:pPr>
      <w:r w:rsidRPr="00E80A5F">
        <w:tab/>
        <w:t>(6)</w:t>
      </w:r>
      <w:r w:rsidRPr="00E80A5F">
        <w:tab/>
        <w:t>An indexation factor is to be worked out to 3 decimal places.</w:t>
      </w:r>
    </w:p>
    <w:p w:rsidR="001E2B85" w:rsidRPr="00E80A5F" w:rsidRDefault="001E2B85" w:rsidP="001E2B85">
      <w:pPr>
        <w:pStyle w:val="subsection"/>
      </w:pPr>
      <w:r w:rsidRPr="00E80A5F">
        <w:tab/>
        <w:t>(7)</w:t>
      </w:r>
      <w:r w:rsidRPr="00E80A5F">
        <w:tab/>
        <w:t xml:space="preserve">If an indexation factor worked out under </w:t>
      </w:r>
      <w:r w:rsidR="005F0F63" w:rsidRPr="00E80A5F">
        <w:t>subsections (</w:t>
      </w:r>
      <w:r w:rsidRPr="00E80A5F">
        <w:t>5) and (6) would, if it were worked out to 4 decimal places, end in a number that is greater than 4, the indexation factor is to be increased by 0.001.</w:t>
      </w:r>
    </w:p>
    <w:p w:rsidR="001E2B85" w:rsidRPr="00E80A5F" w:rsidRDefault="001E2B85" w:rsidP="001E2B85">
      <w:pPr>
        <w:pStyle w:val="subsection"/>
      </w:pPr>
      <w:r w:rsidRPr="00E80A5F">
        <w:tab/>
        <w:t>(8)</w:t>
      </w:r>
      <w:r w:rsidRPr="00E80A5F">
        <w:tab/>
        <w:t xml:space="preserve">If an indexation factor worked out under </w:t>
      </w:r>
      <w:r w:rsidR="005F0F63" w:rsidRPr="00E80A5F">
        <w:t>subsections (</w:t>
      </w:r>
      <w:r w:rsidRPr="00E80A5F">
        <w:t>5), (6) and (7) would be less than 1, the indexation factor is to be increased to 1.</w:t>
      </w:r>
    </w:p>
    <w:p w:rsidR="001E2B85" w:rsidRPr="00E80A5F" w:rsidRDefault="001E2B85" w:rsidP="001E2B85">
      <w:pPr>
        <w:pStyle w:val="subsection"/>
      </w:pPr>
      <w:r w:rsidRPr="00E80A5F">
        <w:tab/>
        <w:t>(9)</w:t>
      </w:r>
      <w:r w:rsidRPr="00E80A5F">
        <w:tab/>
        <w:t xml:space="preserve">Subject to </w:t>
      </w:r>
      <w:r w:rsidR="005F0F63" w:rsidRPr="00E80A5F">
        <w:t>subsection (</w:t>
      </w:r>
      <w:r w:rsidRPr="00E80A5F">
        <w:t>10), if at any time (whether before or after the commencement of this section), the Australian Statistician publishes an index number for a quarter in substitution for an index number previously published by the Statistician for that quarter, the publication of the later index number is to be disregarded for the purposes of this section.</w:t>
      </w:r>
    </w:p>
    <w:p w:rsidR="001E2B85" w:rsidRPr="00E80A5F" w:rsidRDefault="001E2B85" w:rsidP="001E2B85">
      <w:pPr>
        <w:pStyle w:val="subsection"/>
      </w:pPr>
      <w:r w:rsidRPr="00E80A5F">
        <w:tab/>
        <w:t>(10)</w:t>
      </w:r>
      <w:r w:rsidRPr="00E80A5F">
        <w:tab/>
        <w:t xml:space="preserve">If at any time (whether before or after the commencement of this section) the Australian Statistician changes the </w:t>
      </w:r>
      <w:r w:rsidR="004E4376" w:rsidRPr="00E80A5F">
        <w:rPr>
          <w:rFonts w:eastAsiaTheme="minorHAnsi"/>
        </w:rPr>
        <w:t>index reference period</w:t>
      </w:r>
      <w:r w:rsidRPr="00E80A5F">
        <w:t xml:space="preserve"> for the Consumer Price Index, regard is to be had, for the purposes of applying this section after the change takes place, only to index numbers published in terms of the new </w:t>
      </w:r>
      <w:r w:rsidR="004E4376" w:rsidRPr="00E80A5F">
        <w:rPr>
          <w:rFonts w:eastAsiaTheme="minorHAnsi"/>
        </w:rPr>
        <w:t>index reference period</w:t>
      </w:r>
      <w:r w:rsidRPr="00E80A5F">
        <w:t>.</w:t>
      </w:r>
    </w:p>
    <w:p w:rsidR="000D403E" w:rsidRPr="00E80A5F" w:rsidRDefault="000D403E" w:rsidP="000D403E">
      <w:pPr>
        <w:pStyle w:val="ActHead5"/>
      </w:pPr>
      <w:bookmarkStart w:id="47" w:name="_Toc152854258"/>
      <w:r w:rsidRPr="00846404">
        <w:rPr>
          <w:rStyle w:val="CharSectno"/>
        </w:rPr>
        <w:t>10B</w:t>
      </w:r>
      <w:r w:rsidRPr="00E80A5F">
        <w:t xml:space="preserve">  Determinations for sub</w:t>
      </w:r>
      <w:r w:rsidR="00846404">
        <w:t>sections 1</w:t>
      </w:r>
      <w:r w:rsidRPr="00E80A5F">
        <w:t>0ACA(7A) and 10ADA(8A)</w:t>
      </w:r>
      <w:bookmarkEnd w:id="47"/>
    </w:p>
    <w:p w:rsidR="000D403E" w:rsidRPr="00E80A5F" w:rsidRDefault="000D403E" w:rsidP="000D403E">
      <w:pPr>
        <w:pStyle w:val="subsection"/>
      </w:pPr>
      <w:r w:rsidRPr="00E80A5F">
        <w:tab/>
        <w:t>(1)</w:t>
      </w:r>
      <w:r w:rsidRPr="00E80A5F">
        <w:tab/>
        <w:t>The Minister may by legislative instrument do either or both of the following:</w:t>
      </w:r>
    </w:p>
    <w:p w:rsidR="000D403E" w:rsidRPr="00E80A5F" w:rsidRDefault="000D403E" w:rsidP="000D403E">
      <w:pPr>
        <w:pStyle w:val="paragraph"/>
      </w:pPr>
      <w:r w:rsidRPr="00E80A5F">
        <w:tab/>
        <w:t>(a)</w:t>
      </w:r>
      <w:r w:rsidRPr="00E80A5F">
        <w:tab/>
        <w:t>determine that sub</w:t>
      </w:r>
      <w:r w:rsidR="00846404">
        <w:t>sections 1</w:t>
      </w:r>
      <w:r w:rsidRPr="00E80A5F">
        <w:t>0ACA(7A) and 10ADA(8A) apply to specified items;</w:t>
      </w:r>
    </w:p>
    <w:p w:rsidR="000D403E" w:rsidRPr="00E80A5F" w:rsidRDefault="000D403E" w:rsidP="000D403E">
      <w:pPr>
        <w:pStyle w:val="paragraph"/>
      </w:pPr>
      <w:r w:rsidRPr="00E80A5F">
        <w:tab/>
        <w:t>(b)</w:t>
      </w:r>
      <w:r w:rsidRPr="00E80A5F">
        <w:tab/>
        <w:t>determine amounts as the maximum increases for items to which sub</w:t>
      </w:r>
      <w:r w:rsidR="00846404">
        <w:t>sections 1</w:t>
      </w:r>
      <w:r w:rsidRPr="00E80A5F">
        <w:t>0ACA(7A) and 10ADA(8A) are determined to apply.</w:t>
      </w:r>
    </w:p>
    <w:p w:rsidR="000D403E" w:rsidRPr="00E80A5F" w:rsidRDefault="000D403E" w:rsidP="000D403E">
      <w:pPr>
        <w:pStyle w:val="notetext"/>
      </w:pPr>
      <w:r w:rsidRPr="00E80A5F">
        <w:t>Note:</w:t>
      </w:r>
      <w:r w:rsidRPr="00E80A5F">
        <w:tab/>
        <w:t>For specification by class, see sub</w:t>
      </w:r>
      <w:r w:rsidR="009E3116" w:rsidRPr="00E80A5F">
        <w:t>section 1</w:t>
      </w:r>
      <w:r w:rsidRPr="00E80A5F">
        <w:t xml:space="preserve">3(3) of the </w:t>
      </w:r>
      <w:r w:rsidR="00592419" w:rsidRPr="00E80A5F">
        <w:rPr>
          <w:i/>
        </w:rPr>
        <w:t>Legislation Act 2003</w:t>
      </w:r>
      <w:r w:rsidRPr="00E80A5F">
        <w:t>.</w:t>
      </w:r>
    </w:p>
    <w:p w:rsidR="000D403E" w:rsidRPr="00E80A5F" w:rsidRDefault="000D403E" w:rsidP="000D403E">
      <w:pPr>
        <w:pStyle w:val="subsection"/>
      </w:pPr>
      <w:r w:rsidRPr="00E80A5F">
        <w:tab/>
        <w:t>(2)</w:t>
      </w:r>
      <w:r w:rsidRPr="00E80A5F">
        <w:tab/>
        <w:t xml:space="preserve">A determination made under </w:t>
      </w:r>
      <w:r w:rsidR="005F0F63" w:rsidRPr="00E80A5F">
        <w:t>subsection (</w:t>
      </w:r>
      <w:r w:rsidRPr="00E80A5F">
        <w:t>1) does not come into effect until it has been approved by resolution of each House of the Parliament.</w:t>
      </w:r>
    </w:p>
    <w:p w:rsidR="001E2B85" w:rsidRPr="00E80A5F" w:rsidRDefault="001E2B85" w:rsidP="001E2B85">
      <w:pPr>
        <w:pStyle w:val="ActHead5"/>
      </w:pPr>
      <w:bookmarkStart w:id="48" w:name="_Toc152854259"/>
      <w:r w:rsidRPr="00846404">
        <w:rPr>
          <w:rStyle w:val="CharSectno"/>
        </w:rPr>
        <w:t>14</w:t>
      </w:r>
      <w:r w:rsidRPr="00E80A5F">
        <w:t xml:space="preserve">  Medicare benefit not to exceed medical expenses incurred</w:t>
      </w:r>
      <w:bookmarkEnd w:id="48"/>
    </w:p>
    <w:p w:rsidR="001E2B85" w:rsidRPr="00E80A5F" w:rsidRDefault="001E2B85" w:rsidP="001E2B85">
      <w:pPr>
        <w:pStyle w:val="subsection"/>
      </w:pPr>
      <w:r w:rsidRPr="00E80A5F">
        <w:tab/>
        <w:t>(1)</w:t>
      </w:r>
      <w:r w:rsidRPr="00E80A5F">
        <w:tab/>
        <w:t>A medicare benefit payable in respect of a professional service shall not exceed the medical expenses incurred in respect of the professional service.</w:t>
      </w:r>
    </w:p>
    <w:p w:rsidR="001E2B85" w:rsidRPr="00E80A5F" w:rsidRDefault="001E2B85" w:rsidP="001E2B85">
      <w:pPr>
        <w:pStyle w:val="subsection"/>
      </w:pPr>
      <w:r w:rsidRPr="00E80A5F">
        <w:tab/>
        <w:t>(2)</w:t>
      </w:r>
      <w:r w:rsidRPr="00E80A5F">
        <w:tab/>
      </w:r>
      <w:r w:rsidR="005F0F63" w:rsidRPr="00E80A5F">
        <w:t>Subsection (</w:t>
      </w:r>
      <w:r w:rsidRPr="00E80A5F">
        <w:t>1) does not apply if:</w:t>
      </w:r>
    </w:p>
    <w:p w:rsidR="001E2B85" w:rsidRPr="00E80A5F" w:rsidRDefault="001E2B85" w:rsidP="001E2B85">
      <w:pPr>
        <w:pStyle w:val="paragraph"/>
      </w:pPr>
      <w:r w:rsidRPr="00E80A5F">
        <w:tab/>
        <w:t>(a)</w:t>
      </w:r>
      <w:r w:rsidRPr="00E80A5F">
        <w:tab/>
        <w:t xml:space="preserve">the rendering of the professional service is covered by </w:t>
      </w:r>
      <w:r w:rsidR="005149BA" w:rsidRPr="00E80A5F">
        <w:t>an agreement between a private health insurer and another person</w:t>
      </w:r>
      <w:r w:rsidRPr="00E80A5F">
        <w:t>; and</w:t>
      </w:r>
    </w:p>
    <w:p w:rsidR="001E2B85" w:rsidRPr="00E80A5F" w:rsidRDefault="001E2B85" w:rsidP="001E2B85">
      <w:pPr>
        <w:pStyle w:val="paragraph"/>
      </w:pPr>
      <w:r w:rsidRPr="00E80A5F">
        <w:tab/>
        <w:t>(b)</w:t>
      </w:r>
      <w:r w:rsidRPr="00E80A5F">
        <w:tab/>
        <w:t>the amount payable under the agreement for the professional service is not determined on a fee for service basis.</w:t>
      </w:r>
    </w:p>
    <w:p w:rsidR="001E2B85" w:rsidRPr="00E80A5F" w:rsidRDefault="001E2B85" w:rsidP="001E2B85">
      <w:pPr>
        <w:pStyle w:val="ActHead5"/>
      </w:pPr>
      <w:bookmarkStart w:id="49" w:name="_Toc152854260"/>
      <w:r w:rsidRPr="00846404">
        <w:rPr>
          <w:rStyle w:val="CharSectno"/>
        </w:rPr>
        <w:t>15</w:t>
      </w:r>
      <w:r w:rsidRPr="00E80A5F">
        <w:t xml:space="preserve">  Medicare benefit in respect of 2 or more operations</w:t>
      </w:r>
      <w:bookmarkEnd w:id="49"/>
    </w:p>
    <w:p w:rsidR="001E2B85" w:rsidRPr="00E80A5F" w:rsidRDefault="001E2B85" w:rsidP="001E2B85">
      <w:pPr>
        <w:pStyle w:val="subsection"/>
      </w:pPr>
      <w:r w:rsidRPr="00E80A5F">
        <w:tab/>
        <w:t>(1)</w:t>
      </w:r>
      <w:r w:rsidRPr="00E80A5F">
        <w:tab/>
        <w:t>Subject to this section, for the purpose of ascertaining whether medicare benefit is payable, or calculating the amount of a medicare benefit payable, in respect of the medical expenses incurred in respect of two or more operations, each constituting a professional service covered by an item, that are performed on the one occasion on the one person:</w:t>
      </w:r>
    </w:p>
    <w:p w:rsidR="001E2B85" w:rsidRPr="00E80A5F" w:rsidRDefault="001E2B85" w:rsidP="001E2B85">
      <w:pPr>
        <w:pStyle w:val="paragraph"/>
      </w:pPr>
      <w:r w:rsidRPr="00E80A5F">
        <w:tab/>
        <w:t>(a)</w:t>
      </w:r>
      <w:r w:rsidRPr="00E80A5F">
        <w:tab/>
        <w:t>the amount specified in those items as fees, other than the greater or greatest of those amounts, shall be deemed to be reduced, as follows:</w:t>
      </w:r>
    </w:p>
    <w:p w:rsidR="001E2B85" w:rsidRPr="00E80A5F" w:rsidRDefault="001E2B85" w:rsidP="001E2B85">
      <w:pPr>
        <w:pStyle w:val="paragraphsub"/>
      </w:pPr>
      <w:r w:rsidRPr="00E80A5F">
        <w:tab/>
        <w:t>(i)</w:t>
      </w:r>
      <w:r w:rsidRPr="00E80A5F">
        <w:tab/>
        <w:t>the greater or greatest of the amounts to be deemed to be reduced shall be deemed to be reduced by one</w:t>
      </w:r>
      <w:r w:rsidR="00846404">
        <w:noBreakHyphen/>
      </w:r>
      <w:r w:rsidRPr="00E80A5F">
        <w:t>half; and</w:t>
      </w:r>
    </w:p>
    <w:p w:rsidR="001E2B85" w:rsidRPr="00E80A5F" w:rsidRDefault="001E2B85" w:rsidP="001E2B85">
      <w:pPr>
        <w:pStyle w:val="paragraphsub"/>
      </w:pPr>
      <w:r w:rsidRPr="00E80A5F">
        <w:tab/>
        <w:t>(ii)</w:t>
      </w:r>
      <w:r w:rsidRPr="00E80A5F">
        <w:tab/>
        <w:t>the other amount, or each of the other amounts, to be deemed to be reduced shall be deemed to be reduced by three</w:t>
      </w:r>
      <w:r w:rsidR="00846404">
        <w:noBreakHyphen/>
      </w:r>
      <w:r w:rsidRPr="00E80A5F">
        <w:t>quarters; and</w:t>
      </w:r>
    </w:p>
    <w:p w:rsidR="001E2B85" w:rsidRPr="00E80A5F" w:rsidRDefault="001E2B85" w:rsidP="001E2B85">
      <w:pPr>
        <w:pStyle w:val="paragraph"/>
      </w:pPr>
      <w:r w:rsidRPr="00E80A5F">
        <w:tab/>
        <w:t>(b)</w:t>
      </w:r>
      <w:r w:rsidRPr="00E80A5F">
        <w:tab/>
        <w:t xml:space="preserve">the operations shall be deemed to constitute one professional service in respect of which the fee specified in the table in relation to the State in which the service was rendered is an amount equal to the aggregate of the amounts specified as fees in the items relating to those operations, being those amounts as reduced in accordance with </w:t>
      </w:r>
      <w:r w:rsidR="005F0F63" w:rsidRPr="00E80A5F">
        <w:t>paragraph (</w:t>
      </w:r>
      <w:r w:rsidRPr="00E80A5F">
        <w:t>a).</w:t>
      </w:r>
    </w:p>
    <w:p w:rsidR="001E2B85" w:rsidRPr="00E80A5F" w:rsidRDefault="001E2B85" w:rsidP="001E2B85">
      <w:pPr>
        <w:pStyle w:val="subsection"/>
      </w:pPr>
      <w:r w:rsidRPr="00E80A5F">
        <w:tab/>
        <w:t>(2)</w:t>
      </w:r>
      <w:r w:rsidRPr="00E80A5F">
        <w:tab/>
        <w:t xml:space="preserve">For the purposes of </w:t>
      </w:r>
      <w:r w:rsidR="005F0F63" w:rsidRPr="00E80A5F">
        <w:t>paragraph (</w:t>
      </w:r>
      <w:r w:rsidRPr="00E80A5F">
        <w:t>1)(a):</w:t>
      </w:r>
    </w:p>
    <w:p w:rsidR="001E2B85" w:rsidRPr="00E80A5F" w:rsidRDefault="001E2B85" w:rsidP="001E2B85">
      <w:pPr>
        <w:pStyle w:val="paragraph"/>
      </w:pPr>
      <w:r w:rsidRPr="00E80A5F">
        <w:tab/>
        <w:t>(a)</w:t>
      </w:r>
      <w:r w:rsidRPr="00E80A5F">
        <w:tab/>
        <w:t>where two or more amounts referred to in that subsection are equal, one of those amounts shall be treated as being greater than the other or others of those amounts; and</w:t>
      </w:r>
    </w:p>
    <w:p w:rsidR="001E2B85" w:rsidRPr="00E80A5F" w:rsidRDefault="001E2B85" w:rsidP="001E2B85">
      <w:pPr>
        <w:pStyle w:val="paragraph"/>
      </w:pPr>
      <w:r w:rsidRPr="00E80A5F">
        <w:tab/>
        <w:t>(b)</w:t>
      </w:r>
      <w:r w:rsidRPr="00E80A5F">
        <w:tab/>
        <w:t>where, by virtue of a reduction in accordance with that subsection, an amount is not a multiple of 5 cents, the amount of cents shall be increased to the nearest higher amount that is a multiple of 5 cents.</w:t>
      </w:r>
    </w:p>
    <w:p w:rsidR="001E2B85" w:rsidRPr="00E80A5F" w:rsidRDefault="001E2B85" w:rsidP="001E2B85">
      <w:pPr>
        <w:pStyle w:val="subsection"/>
      </w:pPr>
      <w:r w:rsidRPr="00E80A5F">
        <w:tab/>
        <w:t>(3)</w:t>
      </w:r>
      <w:r w:rsidRPr="00E80A5F">
        <w:tab/>
        <w:t>This section does not apply in relation to an operation, being one of two or more operations performed under the one anaesthetic on the one person, if the practitioner who performed the operation:</w:t>
      </w:r>
    </w:p>
    <w:p w:rsidR="001E2B85" w:rsidRPr="00E80A5F" w:rsidRDefault="001E2B85" w:rsidP="001E2B85">
      <w:pPr>
        <w:pStyle w:val="paragraph"/>
      </w:pPr>
      <w:r w:rsidRPr="00E80A5F">
        <w:tab/>
        <w:t>(a)</w:t>
      </w:r>
      <w:r w:rsidRPr="00E80A5F">
        <w:tab/>
        <w:t>did not perform, or assist at, the other operation or any of the other operations; and</w:t>
      </w:r>
    </w:p>
    <w:p w:rsidR="001E2B85" w:rsidRPr="00E80A5F" w:rsidRDefault="001E2B85" w:rsidP="001E2B85">
      <w:pPr>
        <w:pStyle w:val="paragraph"/>
      </w:pPr>
      <w:r w:rsidRPr="00E80A5F">
        <w:tab/>
        <w:t>(b)</w:t>
      </w:r>
      <w:r w:rsidRPr="00E80A5F">
        <w:tab/>
        <w:t>did not administer the anaesthetic.</w:t>
      </w:r>
    </w:p>
    <w:p w:rsidR="001E2B85" w:rsidRPr="00E80A5F" w:rsidRDefault="001E2B85" w:rsidP="001E2B85">
      <w:pPr>
        <w:pStyle w:val="subsection"/>
      </w:pPr>
      <w:r w:rsidRPr="00E80A5F">
        <w:tab/>
        <w:t>(4)</w:t>
      </w:r>
      <w:r w:rsidRPr="00E80A5F">
        <w:tab/>
        <w:t xml:space="preserve">In this section, </w:t>
      </w:r>
      <w:r w:rsidRPr="00E80A5F">
        <w:rPr>
          <w:b/>
          <w:i/>
        </w:rPr>
        <w:t>operation</w:t>
      </w:r>
      <w:r w:rsidRPr="00E80A5F">
        <w:t xml:space="preserve"> does not include a medical service specified in an item in the general medical services table that relates to an amputation or a disarticulation of a limb.</w:t>
      </w:r>
    </w:p>
    <w:p w:rsidR="001E2B85" w:rsidRPr="00E80A5F" w:rsidRDefault="001E2B85" w:rsidP="001E2B85">
      <w:pPr>
        <w:pStyle w:val="ActHead5"/>
      </w:pPr>
      <w:bookmarkStart w:id="50" w:name="_Toc152854261"/>
      <w:r w:rsidRPr="00846404">
        <w:rPr>
          <w:rStyle w:val="CharSectno"/>
        </w:rPr>
        <w:t>16</w:t>
      </w:r>
      <w:r w:rsidRPr="00E80A5F">
        <w:t xml:space="preserve">  Administration of anaesthetic and assistance at operation</w:t>
      </w:r>
      <w:bookmarkEnd w:id="50"/>
    </w:p>
    <w:p w:rsidR="001E2B85" w:rsidRPr="00E80A5F" w:rsidRDefault="001E2B85" w:rsidP="001E2B85">
      <w:pPr>
        <w:pStyle w:val="subsection"/>
      </w:pPr>
      <w:r w:rsidRPr="00E80A5F">
        <w:tab/>
        <w:t>(1)</w:t>
      </w:r>
      <w:r w:rsidRPr="00E80A5F">
        <w:tab/>
        <w:t>A medicare benefit is not, except with the approval of the Minister, payable in respect of the administration of an anaesthetic in connexion with a professional service unless the anaesthetic is administered by a practitioner other than the practitioner who renders the professional service in connexion with which the anaesthetic is administered.</w:t>
      </w:r>
    </w:p>
    <w:p w:rsidR="001E2B85" w:rsidRPr="00E80A5F" w:rsidRDefault="001E2B85" w:rsidP="001E2B85">
      <w:pPr>
        <w:pStyle w:val="subsection"/>
      </w:pPr>
      <w:r w:rsidRPr="00E80A5F">
        <w:tab/>
        <w:t>(2)</w:t>
      </w:r>
      <w:r w:rsidRPr="00E80A5F">
        <w:tab/>
        <w:t>A medicare benefit in respect of assistance at an operation is not payable if the assistance is rendered by the anaesthetist or a practitioner assisting the anaesthetist.</w:t>
      </w:r>
    </w:p>
    <w:p w:rsidR="001E2B85" w:rsidRPr="00E80A5F" w:rsidRDefault="001E2B85" w:rsidP="001E2B85">
      <w:pPr>
        <w:pStyle w:val="subsection"/>
      </w:pPr>
      <w:r w:rsidRPr="00E80A5F">
        <w:tab/>
        <w:t>(3)</w:t>
      </w:r>
      <w:r w:rsidRPr="00E80A5F">
        <w:tab/>
        <w:t>Where an item relates to a professional service constituted by:</w:t>
      </w:r>
    </w:p>
    <w:p w:rsidR="001E2B85" w:rsidRPr="00E80A5F" w:rsidRDefault="001E2B85" w:rsidP="001E2B85">
      <w:pPr>
        <w:pStyle w:val="paragraph"/>
      </w:pPr>
      <w:r w:rsidRPr="00E80A5F">
        <w:tab/>
        <w:t>(a)</w:t>
      </w:r>
      <w:r w:rsidRPr="00E80A5F">
        <w:tab/>
        <w:t>assistance at an operation;</w:t>
      </w:r>
    </w:p>
    <w:p w:rsidR="001E2B85" w:rsidRPr="00E80A5F" w:rsidRDefault="001E2B85" w:rsidP="001E2B85">
      <w:pPr>
        <w:pStyle w:val="paragraph"/>
      </w:pPr>
      <w:r w:rsidRPr="00E80A5F">
        <w:tab/>
        <w:t>(b)</w:t>
      </w:r>
      <w:r w:rsidRPr="00E80A5F">
        <w:tab/>
        <w:t>the administration of an anaesthetic; or</w:t>
      </w:r>
    </w:p>
    <w:p w:rsidR="001E2B85" w:rsidRPr="00E80A5F" w:rsidRDefault="001E2B85" w:rsidP="00806977">
      <w:pPr>
        <w:pStyle w:val="paragraph"/>
      </w:pPr>
      <w:r w:rsidRPr="00E80A5F">
        <w:tab/>
        <w:t>(c)</w:t>
      </w:r>
      <w:r w:rsidRPr="00E80A5F">
        <w:tab/>
        <w:t>assistance in the administration of an anaesthetic;</w:t>
      </w:r>
    </w:p>
    <w:p w:rsidR="001E2B85" w:rsidRPr="00E80A5F" w:rsidRDefault="001E2B85" w:rsidP="001E2B85">
      <w:pPr>
        <w:pStyle w:val="subsection2"/>
      </w:pPr>
      <w:r w:rsidRPr="00E80A5F">
        <w:t>the amount of medicare benefit payable in respect of that professional service is the same whether the assistance is rendered, or the anaesthetic is administered, by one or more than one practitioner.</w:t>
      </w:r>
    </w:p>
    <w:p w:rsidR="001E2B85" w:rsidRPr="00E80A5F" w:rsidRDefault="001E2B85" w:rsidP="001E2B85">
      <w:pPr>
        <w:pStyle w:val="ActHead5"/>
      </w:pPr>
      <w:bookmarkStart w:id="51" w:name="_Toc152854262"/>
      <w:r w:rsidRPr="00846404">
        <w:rPr>
          <w:rStyle w:val="CharSectno"/>
        </w:rPr>
        <w:t>16A</w:t>
      </w:r>
      <w:r w:rsidRPr="00E80A5F">
        <w:t xml:space="preserve">  Medicare benefits in relation to pathology services</w:t>
      </w:r>
      <w:bookmarkEnd w:id="51"/>
    </w:p>
    <w:p w:rsidR="001E2B85" w:rsidRPr="00E80A5F" w:rsidRDefault="001E2B85" w:rsidP="001E2B85">
      <w:pPr>
        <w:pStyle w:val="subsection"/>
      </w:pPr>
      <w:r w:rsidRPr="00E80A5F">
        <w:tab/>
        <w:t>(1)</w:t>
      </w:r>
      <w:r w:rsidRPr="00E80A5F">
        <w:tab/>
        <w:t>A medicare benefit is not payable in respect of a pathology service that has been rendered in relation to a person unless:</w:t>
      </w:r>
    </w:p>
    <w:p w:rsidR="001E2B85" w:rsidRPr="00E80A5F" w:rsidRDefault="001E2B85" w:rsidP="001E2B85">
      <w:pPr>
        <w:pStyle w:val="paragraph"/>
      </w:pPr>
      <w:r w:rsidRPr="00E80A5F">
        <w:tab/>
        <w:t>(a)</w:t>
      </w:r>
      <w:r w:rsidRPr="00E80A5F">
        <w:tab/>
        <w:t>the service (whether a pathologist</w:t>
      </w:r>
      <w:r w:rsidR="00846404">
        <w:noBreakHyphen/>
      </w:r>
      <w:r w:rsidRPr="00E80A5F">
        <w:t xml:space="preserve">determinable service or not) was determined to be necessary by a practitioner (in this section referred to as the </w:t>
      </w:r>
      <w:r w:rsidRPr="00E80A5F">
        <w:rPr>
          <w:b/>
          <w:i/>
        </w:rPr>
        <w:t>treating practitioner</w:t>
      </w:r>
      <w:r w:rsidRPr="00E80A5F">
        <w:t>) whose patient the person was; or</w:t>
      </w:r>
    </w:p>
    <w:p w:rsidR="00F32689" w:rsidRPr="00E80A5F" w:rsidRDefault="00F32689" w:rsidP="00F32689">
      <w:pPr>
        <w:pStyle w:val="paragraph"/>
      </w:pPr>
      <w:r w:rsidRPr="00E80A5F">
        <w:tab/>
        <w:t>(aa)</w:t>
      </w:r>
      <w:r w:rsidRPr="00E80A5F">
        <w:tab/>
        <w:t>the service (whether a pathologist</w:t>
      </w:r>
      <w:r w:rsidR="00846404">
        <w:noBreakHyphen/>
      </w:r>
      <w:r w:rsidRPr="00E80A5F">
        <w:t>determinable service or not) was:</w:t>
      </w:r>
    </w:p>
    <w:p w:rsidR="00F32689" w:rsidRPr="00E80A5F" w:rsidRDefault="00F32689" w:rsidP="00F32689">
      <w:pPr>
        <w:pStyle w:val="paragraphsub"/>
      </w:pPr>
      <w:r w:rsidRPr="00E80A5F">
        <w:tab/>
        <w:t>(i)</w:t>
      </w:r>
      <w:r w:rsidRPr="00E80A5F">
        <w:tab/>
        <w:t xml:space="preserve">determined to be necessary by a participating midwife (in this section also referred to as the </w:t>
      </w:r>
      <w:r w:rsidRPr="00E80A5F">
        <w:rPr>
          <w:b/>
          <w:i/>
        </w:rPr>
        <w:t>treating practitioner</w:t>
      </w:r>
      <w:r w:rsidRPr="00E80A5F">
        <w:t>), acting in his or her capacity as a participating midwife, whose patient the person was; and</w:t>
      </w:r>
    </w:p>
    <w:p w:rsidR="00F32689" w:rsidRPr="00E80A5F" w:rsidRDefault="00F32689" w:rsidP="00F32689">
      <w:pPr>
        <w:pStyle w:val="paragraphsub"/>
      </w:pPr>
      <w:r w:rsidRPr="00E80A5F">
        <w:tab/>
        <w:t>(ii)</w:t>
      </w:r>
      <w:r w:rsidRPr="00E80A5F">
        <w:tab/>
        <w:t>a service of a kind specified in regulations made for the purposes of this subparagraph; or</w:t>
      </w:r>
    </w:p>
    <w:p w:rsidR="00F32689" w:rsidRPr="00E80A5F" w:rsidRDefault="00F32689" w:rsidP="00F32689">
      <w:pPr>
        <w:pStyle w:val="paragraph"/>
      </w:pPr>
      <w:r w:rsidRPr="00E80A5F">
        <w:tab/>
        <w:t>(ab)</w:t>
      </w:r>
      <w:r w:rsidRPr="00E80A5F">
        <w:tab/>
        <w:t>the service (whether a pathologist</w:t>
      </w:r>
      <w:r w:rsidR="00846404">
        <w:noBreakHyphen/>
      </w:r>
      <w:r w:rsidRPr="00E80A5F">
        <w:t>determinable service or not) was:</w:t>
      </w:r>
    </w:p>
    <w:p w:rsidR="00F32689" w:rsidRPr="00E80A5F" w:rsidRDefault="00F32689" w:rsidP="00F32689">
      <w:pPr>
        <w:pStyle w:val="paragraphsub"/>
      </w:pPr>
      <w:r w:rsidRPr="00E80A5F">
        <w:tab/>
        <w:t>(i)</w:t>
      </w:r>
      <w:r w:rsidRPr="00E80A5F">
        <w:tab/>
        <w:t xml:space="preserve">determined to be necessary by a participating nurse practitioner (in this section also referred to as the </w:t>
      </w:r>
      <w:r w:rsidRPr="00E80A5F">
        <w:rPr>
          <w:b/>
          <w:i/>
        </w:rPr>
        <w:t>treating practitioner</w:t>
      </w:r>
      <w:r w:rsidRPr="00E80A5F">
        <w:t>), acting in his or her capacity as a participating nurse practitioner, whose patient the person was; and</w:t>
      </w:r>
    </w:p>
    <w:p w:rsidR="00F32689" w:rsidRPr="00E80A5F" w:rsidRDefault="00F32689" w:rsidP="00F32689">
      <w:pPr>
        <w:pStyle w:val="paragraphsub"/>
      </w:pPr>
      <w:r w:rsidRPr="00E80A5F">
        <w:tab/>
        <w:t>(ii)</w:t>
      </w:r>
      <w:r w:rsidRPr="00E80A5F">
        <w:tab/>
        <w:t>a service of a kind specified in regulations made for the purposes of this subparagraph; or</w:t>
      </w:r>
    </w:p>
    <w:p w:rsidR="001E2B85" w:rsidRPr="00E80A5F" w:rsidRDefault="001E2B85" w:rsidP="001E2B85">
      <w:pPr>
        <w:pStyle w:val="paragraph"/>
      </w:pPr>
      <w:r w:rsidRPr="00E80A5F">
        <w:tab/>
        <w:t>(b)</w:t>
      </w:r>
      <w:r w:rsidRPr="00E80A5F">
        <w:tab/>
        <w:t>the service was:</w:t>
      </w:r>
    </w:p>
    <w:p w:rsidR="001E2B85" w:rsidRPr="00E80A5F" w:rsidRDefault="001E2B85" w:rsidP="001E2B85">
      <w:pPr>
        <w:pStyle w:val="paragraphsub"/>
      </w:pPr>
      <w:r w:rsidRPr="00E80A5F">
        <w:tab/>
        <w:t>(i)</w:t>
      </w:r>
      <w:r w:rsidRPr="00E80A5F">
        <w:tab/>
        <w:t>a pathologist</w:t>
      </w:r>
      <w:r w:rsidR="00846404">
        <w:noBreakHyphen/>
      </w:r>
      <w:r w:rsidRPr="00E80A5F">
        <w:t>determinable service rendered by or on behalf of an approved pathology practitioner; and</w:t>
      </w:r>
    </w:p>
    <w:p w:rsidR="001E2B85" w:rsidRPr="00E80A5F" w:rsidRDefault="001E2B85" w:rsidP="001E2B85">
      <w:pPr>
        <w:pStyle w:val="paragraphsub"/>
      </w:pPr>
      <w:r w:rsidRPr="00E80A5F">
        <w:tab/>
        <w:t>(ii)</w:t>
      </w:r>
      <w:r w:rsidRPr="00E80A5F">
        <w:tab/>
        <w:t>determined to be necessary by that approved pathology practitioner.</w:t>
      </w:r>
    </w:p>
    <w:p w:rsidR="001E2B85" w:rsidRPr="00E80A5F" w:rsidRDefault="001E2B85" w:rsidP="001E2B85">
      <w:pPr>
        <w:pStyle w:val="subsection"/>
      </w:pPr>
      <w:r w:rsidRPr="00E80A5F">
        <w:tab/>
        <w:t>(2)</w:t>
      </w:r>
      <w:r w:rsidRPr="00E80A5F">
        <w:tab/>
        <w:t xml:space="preserve">A medicare benefit is not payable in respect of a pathology service (other than a prescribed pathology service to which </w:t>
      </w:r>
      <w:r w:rsidR="005F0F63" w:rsidRPr="00E80A5F">
        <w:t>subsection (</w:t>
      </w:r>
      <w:r w:rsidRPr="00E80A5F">
        <w:t>7)</w:t>
      </w:r>
      <w:r w:rsidR="00EE1170" w:rsidRPr="00E80A5F">
        <w:t xml:space="preserve"> or (7A)</w:t>
      </w:r>
      <w:r w:rsidRPr="00E80A5F">
        <w:t xml:space="preserve"> applies) unless:</w:t>
      </w:r>
    </w:p>
    <w:p w:rsidR="001E2B85" w:rsidRPr="00E80A5F" w:rsidRDefault="001E2B85" w:rsidP="001E2B85">
      <w:pPr>
        <w:pStyle w:val="paragraph"/>
      </w:pPr>
      <w:r w:rsidRPr="00E80A5F">
        <w:tab/>
        <w:t>(a)</w:t>
      </w:r>
      <w:r w:rsidRPr="00E80A5F">
        <w:tab/>
        <w:t>the service was rendered by or on behalf of an approved pathology practitioner;</w:t>
      </w:r>
    </w:p>
    <w:p w:rsidR="001E2B85" w:rsidRPr="00E80A5F" w:rsidRDefault="001E2B85" w:rsidP="001E2B85">
      <w:pPr>
        <w:pStyle w:val="paragraph"/>
      </w:pPr>
      <w:r w:rsidRPr="00E80A5F">
        <w:tab/>
        <w:t>(b)</w:t>
      </w:r>
      <w:r w:rsidRPr="00E80A5F">
        <w:tab/>
        <w:t>the service was rendered in an accredited pathology laboratory and was a service of a kind in respect of which the laboratory was accredited;</w:t>
      </w:r>
    </w:p>
    <w:p w:rsidR="001E2B85" w:rsidRPr="00E80A5F" w:rsidRDefault="001E2B85" w:rsidP="001E2B85">
      <w:pPr>
        <w:pStyle w:val="paragraph"/>
      </w:pPr>
      <w:r w:rsidRPr="00E80A5F">
        <w:tab/>
        <w:t>(c)</w:t>
      </w:r>
      <w:r w:rsidRPr="00E80A5F">
        <w:tab/>
        <w:t>the proprietor of the laboratory was an approved pathology authority;</w:t>
      </w:r>
    </w:p>
    <w:p w:rsidR="001E2B85" w:rsidRPr="00E80A5F" w:rsidRDefault="001E2B85" w:rsidP="001E2B85">
      <w:pPr>
        <w:pStyle w:val="paragraph"/>
      </w:pPr>
      <w:r w:rsidRPr="00E80A5F">
        <w:tab/>
        <w:t>(ca)</w:t>
      </w:r>
      <w:r w:rsidRPr="00E80A5F">
        <w:tab/>
        <w:t>there was no other proprietor of the laboratory; and</w:t>
      </w:r>
    </w:p>
    <w:p w:rsidR="001E2B85" w:rsidRPr="00E80A5F" w:rsidRDefault="001E2B85" w:rsidP="001E2B85">
      <w:pPr>
        <w:pStyle w:val="paragraph"/>
      </w:pPr>
      <w:r w:rsidRPr="00E80A5F">
        <w:tab/>
        <w:t>(d)</w:t>
      </w:r>
      <w:r w:rsidRPr="00E80A5F">
        <w:tab/>
        <w:t>either:</w:t>
      </w:r>
    </w:p>
    <w:p w:rsidR="001E2B85" w:rsidRPr="00E80A5F" w:rsidRDefault="001E2B85" w:rsidP="001E2B85">
      <w:pPr>
        <w:pStyle w:val="paragraphsub"/>
      </w:pPr>
      <w:r w:rsidRPr="00E80A5F">
        <w:tab/>
        <w:t>(i)</w:t>
      </w:r>
      <w:r w:rsidRPr="00E80A5F">
        <w:tab/>
        <w:t>the approved pathology practitioner by whom or on whose behalf the service was rendered was the proprietor of the laboratory; or</w:t>
      </w:r>
    </w:p>
    <w:p w:rsidR="001E2B85" w:rsidRPr="00E80A5F" w:rsidRDefault="001E2B85" w:rsidP="001E2B85">
      <w:pPr>
        <w:pStyle w:val="paragraphsub"/>
      </w:pPr>
      <w:r w:rsidRPr="00E80A5F">
        <w:tab/>
        <w:t>(ii)</w:t>
      </w:r>
      <w:r w:rsidRPr="00E80A5F">
        <w:tab/>
        <w:t>the service was rendered in the laboratory under an agreement (whether by way of contract of employment or otherwise) between:</w:t>
      </w:r>
    </w:p>
    <w:p w:rsidR="001E2B85" w:rsidRPr="00E80A5F" w:rsidRDefault="001E2B85" w:rsidP="001E2B85">
      <w:pPr>
        <w:pStyle w:val="paragraphsub-sub"/>
      </w:pPr>
      <w:r w:rsidRPr="00E80A5F">
        <w:tab/>
        <w:t>(A)</w:t>
      </w:r>
      <w:r w:rsidRPr="00E80A5F">
        <w:tab/>
        <w:t>the approved pathology practitioner by whom or on whose behalf the pathology service was rendered; and</w:t>
      </w:r>
    </w:p>
    <w:p w:rsidR="001E2B85" w:rsidRPr="00E80A5F" w:rsidRDefault="001E2B85" w:rsidP="001E2B85">
      <w:pPr>
        <w:pStyle w:val="paragraphsub-sub"/>
      </w:pPr>
      <w:r w:rsidRPr="00E80A5F">
        <w:tab/>
        <w:t>(B)</w:t>
      </w:r>
      <w:r w:rsidRPr="00E80A5F">
        <w:tab/>
        <w:t>the proprietor of the laboratory.</w:t>
      </w:r>
    </w:p>
    <w:p w:rsidR="00F518AC" w:rsidRPr="00E80A5F" w:rsidRDefault="00F518AC" w:rsidP="00F518AC">
      <w:pPr>
        <w:pStyle w:val="subsection"/>
      </w:pPr>
      <w:r w:rsidRPr="00E80A5F">
        <w:tab/>
        <w:t>(3)</w:t>
      </w:r>
      <w:r w:rsidRPr="00E80A5F">
        <w:tab/>
        <w:t>A medicare benefit is not payable in respect of a pathology service (other than a pathologist</w:t>
      </w:r>
      <w:r w:rsidR="00846404">
        <w:noBreakHyphen/>
      </w:r>
      <w:r w:rsidRPr="00E80A5F">
        <w:t xml:space="preserve">determinable service to which </w:t>
      </w:r>
      <w:r w:rsidR="005F0F63" w:rsidRPr="00E80A5F">
        <w:t>subsection (</w:t>
      </w:r>
      <w:r w:rsidRPr="00E80A5F">
        <w:t>6) applies) that has been rendered by or on behalf of an approved pathology practitioner unless:</w:t>
      </w:r>
    </w:p>
    <w:p w:rsidR="00F518AC" w:rsidRPr="00E80A5F" w:rsidRDefault="00F518AC" w:rsidP="00F518AC">
      <w:pPr>
        <w:pStyle w:val="paragraph"/>
      </w:pPr>
      <w:r w:rsidRPr="00E80A5F">
        <w:tab/>
        <w:t>(a)</w:t>
      </w:r>
      <w:r w:rsidRPr="00E80A5F">
        <w:tab/>
        <w:t>the service was rendered pursuant to a request made by the treating practitioner and, if an approved pathology practitioner was specified on the request, the service was conducted by that practitioner; or</w:t>
      </w:r>
    </w:p>
    <w:p w:rsidR="00F518AC" w:rsidRPr="00E80A5F" w:rsidRDefault="00F518AC" w:rsidP="00F518AC">
      <w:pPr>
        <w:pStyle w:val="paragraph"/>
      </w:pPr>
      <w:r w:rsidRPr="00E80A5F">
        <w:tab/>
        <w:t>(b)</w:t>
      </w:r>
      <w:r w:rsidRPr="00E80A5F">
        <w:tab/>
        <w:t>the service was rendered pursuant to a request made by another approved pathology practitioner who received a request for the service made by the treating practitioner and the treating practitioner did not specify a pathology practitioner.</w:t>
      </w:r>
    </w:p>
    <w:p w:rsidR="00F518AC" w:rsidRPr="00E80A5F" w:rsidRDefault="00F518AC" w:rsidP="00F518AC">
      <w:pPr>
        <w:pStyle w:val="subsection"/>
      </w:pPr>
      <w:r w:rsidRPr="00E80A5F">
        <w:tab/>
        <w:t>(3A)</w:t>
      </w:r>
      <w:r w:rsidRPr="00E80A5F">
        <w:tab/>
        <w:t xml:space="preserve">In </w:t>
      </w:r>
      <w:r w:rsidR="005F0F63" w:rsidRPr="00E80A5F">
        <w:t>subsection (</w:t>
      </w:r>
      <w:r w:rsidRPr="00E80A5F">
        <w:t>3), a treating practitioner may only specify an approved pathology practitioner on clinical grounds.</w:t>
      </w:r>
    </w:p>
    <w:p w:rsidR="00410D7C" w:rsidRPr="00E80A5F" w:rsidRDefault="00410D7C" w:rsidP="00410D7C">
      <w:pPr>
        <w:pStyle w:val="subsection"/>
      </w:pPr>
      <w:r w:rsidRPr="00E80A5F">
        <w:tab/>
        <w:t>(4)</w:t>
      </w:r>
      <w:r w:rsidRPr="00E80A5F">
        <w:tab/>
        <w:t xml:space="preserve">A request is not effective for the purposes of </w:t>
      </w:r>
      <w:r w:rsidR="005F0F63" w:rsidRPr="00E80A5F">
        <w:t>subsection (</w:t>
      </w:r>
      <w:r w:rsidRPr="00E80A5F">
        <w:t>3) unless:</w:t>
      </w:r>
    </w:p>
    <w:p w:rsidR="00410D7C" w:rsidRPr="00E80A5F" w:rsidRDefault="00410D7C" w:rsidP="00410D7C">
      <w:pPr>
        <w:pStyle w:val="paragraph"/>
      </w:pPr>
      <w:r w:rsidRPr="00E80A5F">
        <w:tab/>
        <w:t>(a)</w:t>
      </w:r>
      <w:r w:rsidRPr="00E80A5F">
        <w:tab/>
        <w:t>the request is:</w:t>
      </w:r>
    </w:p>
    <w:p w:rsidR="00410D7C" w:rsidRPr="00E80A5F" w:rsidRDefault="00410D7C" w:rsidP="00410D7C">
      <w:pPr>
        <w:pStyle w:val="paragraphsub"/>
      </w:pPr>
      <w:r w:rsidRPr="00E80A5F">
        <w:tab/>
        <w:t>(i)</w:t>
      </w:r>
      <w:r w:rsidRPr="00E80A5F">
        <w:tab/>
        <w:t>made in writing; or</w:t>
      </w:r>
    </w:p>
    <w:p w:rsidR="00410D7C" w:rsidRPr="00E80A5F" w:rsidRDefault="00410D7C" w:rsidP="00410D7C">
      <w:pPr>
        <w:pStyle w:val="paragraphsub"/>
      </w:pPr>
      <w:r w:rsidRPr="00E80A5F">
        <w:tab/>
        <w:t>(ii)</w:t>
      </w:r>
      <w:r w:rsidRPr="00E80A5F">
        <w:tab/>
        <w:t>if made otherwise than in writing—confirmed in writing within the period of 14 days commencing on the day on which the request is made; and</w:t>
      </w:r>
    </w:p>
    <w:p w:rsidR="00410D7C" w:rsidRPr="00E80A5F" w:rsidRDefault="00410D7C" w:rsidP="00410D7C">
      <w:pPr>
        <w:pStyle w:val="paragraph"/>
      </w:pPr>
      <w:r w:rsidRPr="00E80A5F">
        <w:tab/>
        <w:t>(b)</w:t>
      </w:r>
      <w:r w:rsidRPr="00E80A5F">
        <w:tab/>
        <w:t>the request is made in accordance with the regulations (if any).</w:t>
      </w:r>
    </w:p>
    <w:p w:rsidR="001E2B85" w:rsidRPr="00E80A5F" w:rsidRDefault="001E2B85" w:rsidP="001E2B85">
      <w:pPr>
        <w:pStyle w:val="subsection"/>
      </w:pPr>
      <w:r w:rsidRPr="00E80A5F">
        <w:tab/>
        <w:t>(5)</w:t>
      </w:r>
      <w:r w:rsidRPr="00E80A5F">
        <w:tab/>
        <w:t xml:space="preserve">A request that is made otherwise than in writing and is not confirmed in writing within the period referred to in </w:t>
      </w:r>
      <w:r w:rsidR="005F0F63" w:rsidRPr="00E80A5F">
        <w:t>subparagraph (</w:t>
      </w:r>
      <w:r w:rsidR="00320B8D" w:rsidRPr="00E80A5F">
        <w:t>4)(a)(ii)</w:t>
      </w:r>
      <w:r w:rsidRPr="00E80A5F">
        <w:t xml:space="preserve"> shall be deemed, for the purposes of </w:t>
      </w:r>
      <w:r w:rsidR="005F0F63" w:rsidRPr="00E80A5F">
        <w:t>subsection (</w:t>
      </w:r>
      <w:r w:rsidRPr="00E80A5F">
        <w:t>3), never to have been made.</w:t>
      </w:r>
    </w:p>
    <w:p w:rsidR="001E2B85" w:rsidRPr="00E80A5F" w:rsidRDefault="001E2B85" w:rsidP="001E2B85">
      <w:pPr>
        <w:pStyle w:val="subsection"/>
      </w:pPr>
      <w:r w:rsidRPr="00E80A5F">
        <w:tab/>
        <w:t>(5AA)</w:t>
      </w:r>
      <w:r w:rsidRPr="00E80A5F">
        <w:tab/>
        <w:t xml:space="preserve">A medicare benefit is not payable in respect of a pathology service that has been rendered in relation to a person by or on behalf of an approved pathology practitioner (in </w:t>
      </w:r>
      <w:r w:rsidR="005F0F63" w:rsidRPr="00E80A5F">
        <w:t>subsection (</w:t>
      </w:r>
      <w:r w:rsidRPr="00E80A5F">
        <w:t xml:space="preserve">5AB) called the </w:t>
      </w:r>
      <w:r w:rsidRPr="00E80A5F">
        <w:rPr>
          <w:b/>
          <w:i/>
        </w:rPr>
        <w:t>rendering pathologist</w:t>
      </w:r>
      <w:r w:rsidRPr="00E80A5F">
        <w:t>) pursuant to a request made by:</w:t>
      </w:r>
    </w:p>
    <w:p w:rsidR="001E2B85" w:rsidRPr="00E80A5F" w:rsidRDefault="001E2B85" w:rsidP="001E2B85">
      <w:pPr>
        <w:pStyle w:val="paragraph"/>
      </w:pPr>
      <w:r w:rsidRPr="00E80A5F">
        <w:tab/>
        <w:t>(a)</w:t>
      </w:r>
      <w:r w:rsidRPr="00E80A5F">
        <w:tab/>
        <w:t>the treating practitioner; or</w:t>
      </w:r>
    </w:p>
    <w:p w:rsidR="001E2B85" w:rsidRPr="00E80A5F" w:rsidRDefault="001E2B85" w:rsidP="00806977">
      <w:pPr>
        <w:pStyle w:val="paragraph"/>
      </w:pPr>
      <w:r w:rsidRPr="00E80A5F">
        <w:tab/>
        <w:t>(b)</w:t>
      </w:r>
      <w:r w:rsidRPr="00E80A5F">
        <w:tab/>
        <w:t xml:space="preserve">another approved pathology practitioner (in </w:t>
      </w:r>
      <w:r w:rsidR="005F0F63" w:rsidRPr="00E80A5F">
        <w:t>subsection (</w:t>
      </w:r>
      <w:r w:rsidRPr="00E80A5F">
        <w:t xml:space="preserve">5AB) called the </w:t>
      </w:r>
      <w:r w:rsidRPr="00E80A5F">
        <w:rPr>
          <w:b/>
          <w:i/>
        </w:rPr>
        <w:t>referring pathologist</w:t>
      </w:r>
      <w:r w:rsidRPr="00E80A5F">
        <w:t>)</w:t>
      </w:r>
      <w:r w:rsidR="00876A81" w:rsidRPr="00E80A5F">
        <w:t xml:space="preserve"> who received a request for the service made by the treating practitioner</w:t>
      </w:r>
      <w:r w:rsidRPr="00E80A5F">
        <w:t>;</w:t>
      </w:r>
    </w:p>
    <w:p w:rsidR="001E2B85" w:rsidRPr="00E80A5F" w:rsidRDefault="001E2B85" w:rsidP="001E2B85">
      <w:pPr>
        <w:pStyle w:val="subsection2"/>
      </w:pPr>
      <w:r w:rsidRPr="00E80A5F">
        <w:t>unless the pathology specimen required for the rendering of the service:</w:t>
      </w:r>
    </w:p>
    <w:p w:rsidR="00346B56" w:rsidRPr="00E80A5F" w:rsidRDefault="00346B56" w:rsidP="00346B56">
      <w:pPr>
        <w:pStyle w:val="paragraph"/>
      </w:pPr>
      <w:r w:rsidRPr="00E80A5F">
        <w:tab/>
        <w:t>(c)</w:t>
      </w:r>
      <w:r w:rsidRPr="00E80A5F">
        <w:tab/>
        <w:t>was collected from the person:</w:t>
      </w:r>
    </w:p>
    <w:p w:rsidR="00346B56" w:rsidRPr="00E80A5F" w:rsidRDefault="00346B56" w:rsidP="00346B56">
      <w:pPr>
        <w:pStyle w:val="paragraphsub"/>
      </w:pPr>
      <w:r w:rsidRPr="00E80A5F">
        <w:tab/>
        <w:t>(i)</w:t>
      </w:r>
      <w:r w:rsidRPr="00E80A5F">
        <w:tab/>
        <w:t>by the person himself or herself; or</w:t>
      </w:r>
    </w:p>
    <w:p w:rsidR="00346B56" w:rsidRPr="00E80A5F" w:rsidRDefault="00346B56" w:rsidP="00346B56">
      <w:pPr>
        <w:pStyle w:val="paragraphsub"/>
      </w:pPr>
      <w:r w:rsidRPr="00E80A5F">
        <w:tab/>
        <w:t>(ii)</w:t>
      </w:r>
      <w:r w:rsidRPr="00E80A5F">
        <w:tab/>
        <w:t>by the treating practitioner; or</w:t>
      </w:r>
    </w:p>
    <w:p w:rsidR="00346B56" w:rsidRPr="00E80A5F" w:rsidRDefault="00346B56" w:rsidP="00346B56">
      <w:pPr>
        <w:pStyle w:val="paragraphsub"/>
      </w:pPr>
      <w:r w:rsidRPr="00E80A5F">
        <w:tab/>
        <w:t>(iii)</w:t>
      </w:r>
      <w:r w:rsidRPr="00E80A5F">
        <w:tab/>
        <w:t>on behalf of the treating practitioner, by an employee of, or by a person engaged under a contract for services by or on behalf of, the treating practitioner; or</w:t>
      </w:r>
    </w:p>
    <w:p w:rsidR="00346B56" w:rsidRPr="00E80A5F" w:rsidRDefault="00346B56" w:rsidP="00346B56">
      <w:pPr>
        <w:pStyle w:val="paragraphsub"/>
      </w:pPr>
      <w:r w:rsidRPr="00E80A5F">
        <w:tab/>
        <w:t>(iv)</w:t>
      </w:r>
      <w:r w:rsidRPr="00E80A5F">
        <w:tab/>
        <w:t>if the treating practitioner is employed, or engaged under a contract for services, by a medical entrepreneur—on behalf of the treating practitioner, by another employee of that medical entrepreneur, or by a person engaged under a contract for services by or on behalf of that medical entrepreneur; or</w:t>
      </w:r>
    </w:p>
    <w:p w:rsidR="001E2B85" w:rsidRPr="00E80A5F" w:rsidRDefault="001E2B85" w:rsidP="001E2B85">
      <w:pPr>
        <w:pStyle w:val="paragraph"/>
      </w:pPr>
      <w:r w:rsidRPr="00E80A5F">
        <w:tab/>
        <w:t>(d)</w:t>
      </w:r>
      <w:r w:rsidRPr="00E80A5F">
        <w:tab/>
        <w:t>was collected from the person by a person to whom this paragraph applies at:</w:t>
      </w:r>
    </w:p>
    <w:p w:rsidR="001E2B85" w:rsidRPr="00E80A5F" w:rsidRDefault="001E2B85" w:rsidP="001E2B85">
      <w:pPr>
        <w:pStyle w:val="paragraphsub"/>
      </w:pPr>
      <w:r w:rsidRPr="00E80A5F">
        <w:tab/>
        <w:t>(i)</w:t>
      </w:r>
      <w:r w:rsidRPr="00E80A5F">
        <w:tab/>
        <w:t>the place where the person was residing; or</w:t>
      </w:r>
    </w:p>
    <w:p w:rsidR="001E2B85" w:rsidRPr="00E80A5F" w:rsidRDefault="001E2B85" w:rsidP="001E2B85">
      <w:pPr>
        <w:pStyle w:val="paragraphsub"/>
      </w:pPr>
      <w:r w:rsidRPr="00E80A5F">
        <w:tab/>
        <w:t>(ii)</w:t>
      </w:r>
      <w:r w:rsidRPr="00E80A5F">
        <w:tab/>
        <w:t>an approved collection centre (within the meaning of Part</w:t>
      </w:r>
      <w:r w:rsidR="0080009E" w:rsidRPr="00E80A5F">
        <w:t> </w:t>
      </w:r>
      <w:r w:rsidRPr="00E80A5F">
        <w:t>IIA); or</w:t>
      </w:r>
    </w:p>
    <w:p w:rsidR="001E2B85" w:rsidRPr="00E80A5F" w:rsidRDefault="001E2B85" w:rsidP="001E2B85">
      <w:pPr>
        <w:pStyle w:val="paragraphsub"/>
      </w:pPr>
      <w:r w:rsidRPr="00E80A5F">
        <w:tab/>
        <w:t>(iii)</w:t>
      </w:r>
      <w:r w:rsidRPr="00E80A5F">
        <w:tab/>
        <w:t>premises of a recognised hospital, being premises at which hospital treatment is provided; or</w:t>
      </w:r>
    </w:p>
    <w:p w:rsidR="001E2B85" w:rsidRPr="00E80A5F" w:rsidRDefault="001E2B85" w:rsidP="001E2B85">
      <w:pPr>
        <w:pStyle w:val="paragraphsub"/>
      </w:pPr>
      <w:r w:rsidRPr="00E80A5F">
        <w:tab/>
        <w:t>(iv)</w:t>
      </w:r>
      <w:r w:rsidRPr="00E80A5F">
        <w:tab/>
        <w:t>a private hospital in which the person is a patient; or</w:t>
      </w:r>
    </w:p>
    <w:p w:rsidR="003E7972" w:rsidRPr="00E80A5F" w:rsidRDefault="003E7972" w:rsidP="003E7972">
      <w:pPr>
        <w:pStyle w:val="paragraphsub"/>
      </w:pPr>
      <w:r w:rsidRPr="00E80A5F">
        <w:tab/>
        <w:t>(v)</w:t>
      </w:r>
      <w:r w:rsidRPr="00E80A5F">
        <w:tab/>
        <w:t xml:space="preserve">a residential care service within the meaning of the </w:t>
      </w:r>
      <w:r w:rsidRPr="00E80A5F">
        <w:rPr>
          <w:i/>
        </w:rPr>
        <w:t>Aged Care Act 1997</w:t>
      </w:r>
      <w:r w:rsidRPr="00E80A5F">
        <w:t>, or other institution, in which the person is receiving care; or</w:t>
      </w:r>
    </w:p>
    <w:p w:rsidR="001E2B85" w:rsidRPr="00E80A5F" w:rsidRDefault="001E2B85" w:rsidP="00806977">
      <w:pPr>
        <w:pStyle w:val="paragraph"/>
      </w:pPr>
      <w:r w:rsidRPr="00E80A5F">
        <w:tab/>
        <w:t>(e)</w:t>
      </w:r>
      <w:r w:rsidRPr="00E80A5F">
        <w:tab/>
        <w:t>was collected from the person by:</w:t>
      </w:r>
    </w:p>
    <w:p w:rsidR="001E2B85" w:rsidRPr="00E80A5F" w:rsidRDefault="001E2B85" w:rsidP="001E2B85">
      <w:pPr>
        <w:pStyle w:val="paragraphsub"/>
      </w:pPr>
      <w:r w:rsidRPr="00E80A5F">
        <w:tab/>
        <w:t>(i)</w:t>
      </w:r>
      <w:r w:rsidRPr="00E80A5F">
        <w:tab/>
        <w:t>a member of the staff of a hospital in which the person is a patient; or</w:t>
      </w:r>
    </w:p>
    <w:p w:rsidR="00EB080B" w:rsidRPr="00E80A5F" w:rsidRDefault="00EB080B" w:rsidP="00EB080B">
      <w:pPr>
        <w:pStyle w:val="paragraphsub"/>
      </w:pPr>
      <w:r w:rsidRPr="00E80A5F">
        <w:tab/>
        <w:t>(ii)</w:t>
      </w:r>
      <w:r w:rsidRPr="00E80A5F">
        <w:tab/>
        <w:t xml:space="preserve">a member of the staff of a residential care service within the meaning of the </w:t>
      </w:r>
      <w:r w:rsidRPr="00E80A5F">
        <w:rPr>
          <w:i/>
        </w:rPr>
        <w:t>Aged Care Act 1997</w:t>
      </w:r>
      <w:r w:rsidRPr="00E80A5F">
        <w:t>, or other institution, in which the person is receiving care.</w:t>
      </w:r>
    </w:p>
    <w:p w:rsidR="001E2B85" w:rsidRPr="00E80A5F" w:rsidRDefault="001E2B85" w:rsidP="00806977">
      <w:pPr>
        <w:pStyle w:val="subsection"/>
      </w:pPr>
      <w:r w:rsidRPr="00E80A5F">
        <w:tab/>
        <w:t>(5AB)</w:t>
      </w:r>
      <w:r w:rsidRPr="00E80A5F">
        <w:tab/>
      </w:r>
      <w:r w:rsidR="005F0F63" w:rsidRPr="00E80A5F">
        <w:t>Paragraph (</w:t>
      </w:r>
      <w:r w:rsidRPr="00E80A5F">
        <w:t>5AA)(d) applies to:</w:t>
      </w:r>
    </w:p>
    <w:p w:rsidR="001E2B85" w:rsidRPr="00E80A5F" w:rsidRDefault="001E2B85" w:rsidP="001E2B85">
      <w:pPr>
        <w:pStyle w:val="paragraph"/>
      </w:pPr>
      <w:r w:rsidRPr="00E80A5F">
        <w:tab/>
        <w:t>(a)</w:t>
      </w:r>
      <w:r w:rsidRPr="00E80A5F">
        <w:tab/>
        <w:t>the rendering pathologist; and</w:t>
      </w:r>
    </w:p>
    <w:p w:rsidR="001E2B85" w:rsidRPr="00E80A5F" w:rsidRDefault="001E2B85" w:rsidP="001E2B85">
      <w:pPr>
        <w:pStyle w:val="paragraph"/>
      </w:pPr>
      <w:r w:rsidRPr="00E80A5F">
        <w:tab/>
        <w:t>(b)</w:t>
      </w:r>
      <w:r w:rsidRPr="00E80A5F">
        <w:tab/>
        <w:t>the referring pathologist (if any); and</w:t>
      </w:r>
    </w:p>
    <w:p w:rsidR="001E2B85" w:rsidRPr="00E80A5F" w:rsidRDefault="001E2B85" w:rsidP="001E2B85">
      <w:pPr>
        <w:pStyle w:val="paragraph"/>
      </w:pPr>
      <w:r w:rsidRPr="00E80A5F">
        <w:tab/>
        <w:t>(c)</w:t>
      </w:r>
      <w:r w:rsidRPr="00E80A5F">
        <w:tab/>
        <w:t>an employee of an approved pathology authority that is the proprietor of the laboratory in which the service is to be rendered; and</w:t>
      </w:r>
    </w:p>
    <w:p w:rsidR="001E2B85" w:rsidRPr="00E80A5F" w:rsidRDefault="001E2B85" w:rsidP="001E2B85">
      <w:pPr>
        <w:pStyle w:val="paragraph"/>
      </w:pPr>
      <w:r w:rsidRPr="00E80A5F">
        <w:tab/>
        <w:t>(d)</w:t>
      </w:r>
      <w:r w:rsidRPr="00E80A5F">
        <w:tab/>
        <w:t>an employee of an approved pathology authority from which the pathology specimen in question was referred to:</w:t>
      </w:r>
    </w:p>
    <w:p w:rsidR="001E2B85" w:rsidRPr="00E80A5F" w:rsidRDefault="001E2B85" w:rsidP="001E2B85">
      <w:pPr>
        <w:pStyle w:val="paragraphsub"/>
      </w:pPr>
      <w:r w:rsidRPr="00E80A5F">
        <w:tab/>
        <w:t>(i)</w:t>
      </w:r>
      <w:r w:rsidRPr="00E80A5F">
        <w:tab/>
        <w:t xml:space="preserve">an approved pathology authority to which </w:t>
      </w:r>
      <w:r w:rsidR="005F0F63" w:rsidRPr="00E80A5F">
        <w:t>paragraph (</w:t>
      </w:r>
      <w:r w:rsidRPr="00E80A5F">
        <w:t>c) applies; or</w:t>
      </w:r>
    </w:p>
    <w:p w:rsidR="001E2B85" w:rsidRPr="00E80A5F" w:rsidRDefault="001E2B85" w:rsidP="001E2B85">
      <w:pPr>
        <w:pStyle w:val="paragraphsub"/>
      </w:pPr>
      <w:r w:rsidRPr="00E80A5F">
        <w:tab/>
        <w:t>(ii)</w:t>
      </w:r>
      <w:r w:rsidRPr="00E80A5F">
        <w:tab/>
        <w:t>an approved pathology practitioner who is to render the service in a laboratory of which such an approved pathology authority is the proprietor.</w:t>
      </w:r>
    </w:p>
    <w:p w:rsidR="00346B56" w:rsidRPr="00E80A5F" w:rsidRDefault="00346B56" w:rsidP="00346B56">
      <w:pPr>
        <w:pStyle w:val="subsection"/>
      </w:pPr>
      <w:r w:rsidRPr="00E80A5F">
        <w:tab/>
        <w:t>(5A)</w:t>
      </w:r>
      <w:r w:rsidRPr="00E80A5F">
        <w:tab/>
        <w:t>A medicare benefit is not payable in respect of a pathology service that has been rendered by or on behalf of an approved pathology practitioner if:</w:t>
      </w:r>
    </w:p>
    <w:p w:rsidR="00346B56" w:rsidRPr="00E80A5F" w:rsidRDefault="00346B56" w:rsidP="00346B56">
      <w:pPr>
        <w:pStyle w:val="paragraph"/>
      </w:pPr>
      <w:r w:rsidRPr="00E80A5F">
        <w:tab/>
        <w:t>(a)</w:t>
      </w:r>
      <w:r w:rsidRPr="00E80A5F">
        <w:tab/>
        <w:t>the request for the service was made:</w:t>
      </w:r>
    </w:p>
    <w:p w:rsidR="00346B56" w:rsidRPr="00E80A5F" w:rsidRDefault="00346B56" w:rsidP="00346B56">
      <w:pPr>
        <w:pStyle w:val="paragraphsub"/>
      </w:pPr>
      <w:r w:rsidRPr="00E80A5F">
        <w:tab/>
        <w:t>(i)</w:t>
      </w:r>
      <w:r w:rsidRPr="00E80A5F">
        <w:tab/>
        <w:t xml:space="preserve">by the treating practitioner (the </w:t>
      </w:r>
      <w:r w:rsidRPr="00E80A5F">
        <w:rPr>
          <w:b/>
          <w:i/>
        </w:rPr>
        <w:t>requesting practitioner</w:t>
      </w:r>
      <w:r w:rsidRPr="00E80A5F">
        <w:t>); or</w:t>
      </w:r>
    </w:p>
    <w:p w:rsidR="00346B56" w:rsidRPr="00E80A5F" w:rsidRDefault="00346B56" w:rsidP="00346B56">
      <w:pPr>
        <w:pStyle w:val="paragraphsub"/>
      </w:pPr>
      <w:r w:rsidRPr="00E80A5F">
        <w:tab/>
        <w:t>(ii)</w:t>
      </w:r>
      <w:r w:rsidRPr="00E80A5F">
        <w:tab/>
        <w:t xml:space="preserve">by another approved pathology practitioner (the </w:t>
      </w:r>
      <w:r w:rsidRPr="00E80A5F">
        <w:rPr>
          <w:b/>
          <w:i/>
        </w:rPr>
        <w:t>requesting practitioner</w:t>
      </w:r>
      <w:r w:rsidRPr="00E80A5F">
        <w:t>)</w:t>
      </w:r>
      <w:r w:rsidR="00AA76B6" w:rsidRPr="00E80A5F">
        <w:t xml:space="preserve"> who received a request for the service made by the treating practitioner</w:t>
      </w:r>
      <w:r w:rsidRPr="00E80A5F">
        <w:t>; and</w:t>
      </w:r>
    </w:p>
    <w:p w:rsidR="00346B56" w:rsidRPr="00E80A5F" w:rsidRDefault="00346B56" w:rsidP="00346B56">
      <w:pPr>
        <w:pStyle w:val="paragraph"/>
      </w:pPr>
      <w:r w:rsidRPr="00E80A5F">
        <w:tab/>
        <w:t>(b)</w:t>
      </w:r>
      <w:r w:rsidRPr="00E80A5F">
        <w:tab/>
        <w:t>the request for the service was made as a result of:</w:t>
      </w:r>
    </w:p>
    <w:p w:rsidR="00346B56" w:rsidRPr="00E80A5F" w:rsidRDefault="00346B56" w:rsidP="00346B56">
      <w:pPr>
        <w:pStyle w:val="paragraphsub"/>
      </w:pPr>
      <w:r w:rsidRPr="00E80A5F">
        <w:tab/>
        <w:t>(i)</w:t>
      </w:r>
      <w:r w:rsidRPr="00E80A5F">
        <w:tab/>
        <w:t>conduct in respect of which the approved pathology practitioner or the requesting practitioner has been convicted of an offence under Division</w:t>
      </w:r>
      <w:r w:rsidR="005F0F63" w:rsidRPr="00E80A5F">
        <w:t> </w:t>
      </w:r>
      <w:r w:rsidRPr="00E80A5F">
        <w:t>3 of Part</w:t>
      </w:r>
      <w:r w:rsidR="0080009E" w:rsidRPr="00E80A5F">
        <w:t> </w:t>
      </w:r>
      <w:r w:rsidRPr="00E80A5F">
        <w:t>IIBA; or</w:t>
      </w:r>
    </w:p>
    <w:p w:rsidR="00346B56" w:rsidRPr="00E80A5F" w:rsidRDefault="00346B56" w:rsidP="00346B56">
      <w:pPr>
        <w:pStyle w:val="paragraphsub"/>
      </w:pPr>
      <w:r w:rsidRPr="00E80A5F">
        <w:tab/>
        <w:t>(ii)</w:t>
      </w:r>
      <w:r w:rsidRPr="00E80A5F">
        <w:tab/>
        <w:t xml:space="preserve">conduct in respect of which the approved pathology practitioner or the requesting practitioner has been ordered to pay a pecuniary penalty under </w:t>
      </w:r>
      <w:r w:rsidR="0055140F" w:rsidRPr="00E80A5F">
        <w:t>Part V</w:t>
      </w:r>
      <w:r w:rsidRPr="00E80A5F">
        <w:t>IA.</w:t>
      </w:r>
    </w:p>
    <w:p w:rsidR="001E2B85" w:rsidRPr="00E80A5F" w:rsidRDefault="001E2B85" w:rsidP="001E2B85">
      <w:pPr>
        <w:pStyle w:val="subsection"/>
      </w:pPr>
      <w:r w:rsidRPr="00E80A5F">
        <w:tab/>
        <w:t>(6)</w:t>
      </w:r>
      <w:r w:rsidRPr="00E80A5F">
        <w:tab/>
        <w:t>This subsection applies to a pathology service if the service is a pathologist</w:t>
      </w:r>
      <w:r w:rsidR="00846404">
        <w:noBreakHyphen/>
      </w:r>
      <w:r w:rsidRPr="00E80A5F">
        <w:t>determinable service that is rendered by or on behalf of an approved pathology practitioner and the approved practitioner determines that the service is necessary.</w:t>
      </w:r>
    </w:p>
    <w:p w:rsidR="001E2B85" w:rsidRPr="00E80A5F" w:rsidRDefault="001E2B85" w:rsidP="001E2B85">
      <w:pPr>
        <w:pStyle w:val="subsection"/>
      </w:pPr>
      <w:r w:rsidRPr="00E80A5F">
        <w:tab/>
        <w:t>(7)</w:t>
      </w:r>
      <w:r w:rsidRPr="00E80A5F">
        <w:tab/>
        <w:t xml:space="preserve">This subsection applies to a pathology service if the service is a </w:t>
      </w:r>
      <w:r w:rsidR="00EE1170" w:rsidRPr="00E80A5F">
        <w:t>prescribed pathology service</w:t>
      </w:r>
      <w:r w:rsidRPr="00E80A5F">
        <w:t xml:space="preserve"> that is rendered by or on behalf of a medical practitioner (not being an approved pathology practitioner) and:</w:t>
      </w:r>
    </w:p>
    <w:p w:rsidR="001E2B85" w:rsidRPr="00E80A5F" w:rsidRDefault="001E2B85" w:rsidP="001E2B85">
      <w:pPr>
        <w:pStyle w:val="paragraph"/>
      </w:pPr>
      <w:r w:rsidRPr="00E80A5F">
        <w:tab/>
        <w:t>(a)</w:t>
      </w:r>
      <w:r w:rsidRPr="00E80A5F">
        <w:tab/>
        <w:t>the medical practitioner by whom or on whose behalf the service is rendered is the treating practitioner; or</w:t>
      </w:r>
    </w:p>
    <w:p w:rsidR="001E2B85" w:rsidRPr="00E80A5F" w:rsidRDefault="001E2B85" w:rsidP="001E2B85">
      <w:pPr>
        <w:pStyle w:val="paragraph"/>
      </w:pPr>
      <w:r w:rsidRPr="00E80A5F">
        <w:tab/>
        <w:t>(b)</w:t>
      </w:r>
      <w:r w:rsidRPr="00E80A5F">
        <w:tab/>
        <w:t>the medical practitioner by whom or on whose behalf the service is rendered:</w:t>
      </w:r>
    </w:p>
    <w:p w:rsidR="001E2B85" w:rsidRPr="00E80A5F" w:rsidRDefault="001E2B85" w:rsidP="001E2B85">
      <w:pPr>
        <w:pStyle w:val="paragraphsub"/>
      </w:pPr>
      <w:r w:rsidRPr="00E80A5F">
        <w:tab/>
        <w:t>(i)</w:t>
      </w:r>
      <w:r w:rsidRPr="00E80A5F">
        <w:tab/>
        <w:t>is a member of a group of practitioners of which the treating practitioner is a member; and</w:t>
      </w:r>
    </w:p>
    <w:p w:rsidR="001E2B85" w:rsidRPr="00E80A5F" w:rsidRDefault="001E2B85" w:rsidP="001E2B85">
      <w:pPr>
        <w:pStyle w:val="paragraphsub"/>
      </w:pPr>
      <w:r w:rsidRPr="00E80A5F">
        <w:tab/>
        <w:t>(ii)</w:t>
      </w:r>
      <w:r w:rsidRPr="00E80A5F">
        <w:tab/>
        <w:t>is requested by the treating practitioner to render the service.</w:t>
      </w:r>
    </w:p>
    <w:p w:rsidR="00EE1170" w:rsidRPr="00E80A5F" w:rsidRDefault="00EE1170" w:rsidP="00EE1170">
      <w:pPr>
        <w:pStyle w:val="subsection"/>
      </w:pPr>
      <w:r w:rsidRPr="00E80A5F">
        <w:tab/>
        <w:t>(7A)</w:t>
      </w:r>
      <w:r w:rsidRPr="00E80A5F">
        <w:tab/>
        <w:t>This subsection applies to a pathology service if:</w:t>
      </w:r>
    </w:p>
    <w:p w:rsidR="00EE1170" w:rsidRPr="00E80A5F" w:rsidRDefault="00EE1170" w:rsidP="00EE1170">
      <w:pPr>
        <w:pStyle w:val="paragraph"/>
      </w:pPr>
      <w:r w:rsidRPr="00E80A5F">
        <w:tab/>
        <w:t>(a)</w:t>
      </w:r>
      <w:r w:rsidRPr="00E80A5F">
        <w:tab/>
        <w:t>the service is a prescribed pathology service that is rendered by a participating midwife or a participating nurse practitioner; and</w:t>
      </w:r>
    </w:p>
    <w:p w:rsidR="00EE1170" w:rsidRPr="00E80A5F" w:rsidRDefault="00EE1170" w:rsidP="00EE1170">
      <w:pPr>
        <w:pStyle w:val="paragraph"/>
      </w:pPr>
      <w:r w:rsidRPr="00E80A5F">
        <w:tab/>
        <w:t>(b)</w:t>
      </w:r>
      <w:r w:rsidRPr="00E80A5F">
        <w:tab/>
        <w:t>the participating midwife or participating nurse practitioner by whom the service is rendered is the treating practitioner; and</w:t>
      </w:r>
    </w:p>
    <w:p w:rsidR="00EE1170" w:rsidRPr="00E80A5F" w:rsidRDefault="00EE1170" w:rsidP="00EE1170">
      <w:pPr>
        <w:pStyle w:val="paragraph"/>
      </w:pPr>
      <w:r w:rsidRPr="00E80A5F">
        <w:tab/>
        <w:t>(c)</w:t>
      </w:r>
      <w:r w:rsidRPr="00E80A5F">
        <w:tab/>
        <w:t>the service is specified in the determination made under section</w:t>
      </w:r>
      <w:r w:rsidR="005F0F63" w:rsidRPr="00E80A5F">
        <w:t> </w:t>
      </w:r>
      <w:r w:rsidRPr="00E80A5F">
        <w:t>4BB as a service to which this subsection applies if rendered by a participating midwife or participating nurse practitioner (as the case requires); and</w:t>
      </w:r>
    </w:p>
    <w:p w:rsidR="00EE1170" w:rsidRPr="00E80A5F" w:rsidRDefault="00EE1170" w:rsidP="00EE1170">
      <w:pPr>
        <w:pStyle w:val="paragraph"/>
      </w:pPr>
      <w:r w:rsidRPr="00E80A5F">
        <w:tab/>
        <w:t>(d)</w:t>
      </w:r>
      <w:r w:rsidRPr="00E80A5F">
        <w:tab/>
        <w:t>if that determination specifies circumstances in which the service must be rendered to be a pathology service to which this subsection applies—the service is rendered in those circumstances.</w:t>
      </w:r>
    </w:p>
    <w:p w:rsidR="001E2B85" w:rsidRPr="00E80A5F" w:rsidRDefault="001E2B85" w:rsidP="00402A02">
      <w:pPr>
        <w:pStyle w:val="subsection"/>
        <w:keepNext/>
        <w:keepLines/>
      </w:pPr>
      <w:r w:rsidRPr="00E80A5F">
        <w:tab/>
        <w:t>(9)</w:t>
      </w:r>
      <w:r w:rsidRPr="00E80A5F">
        <w:tab/>
        <w:t>Where:</w:t>
      </w:r>
    </w:p>
    <w:p w:rsidR="001E2B85" w:rsidRPr="00E80A5F" w:rsidRDefault="001E2B85" w:rsidP="001E2B85">
      <w:pPr>
        <w:pStyle w:val="paragraph"/>
      </w:pPr>
      <w:r w:rsidRPr="00E80A5F">
        <w:tab/>
        <w:t>(a)</w:t>
      </w:r>
      <w:r w:rsidRPr="00E80A5F">
        <w:tab/>
        <w:t>a practitioner conducts a medical practice or a dental practice; and</w:t>
      </w:r>
    </w:p>
    <w:p w:rsidR="001E2B85" w:rsidRPr="00E80A5F" w:rsidRDefault="001E2B85" w:rsidP="00806977">
      <w:pPr>
        <w:pStyle w:val="paragraph"/>
      </w:pPr>
      <w:r w:rsidRPr="00E80A5F">
        <w:tab/>
        <w:t>(b)</w:t>
      </w:r>
      <w:r w:rsidRPr="00E80A5F">
        <w:tab/>
        <w:t>another practitioner, or other practitioners, participate (whether as employees or otherwise) in the provision of professional services as part of that practice;</w:t>
      </w:r>
    </w:p>
    <w:p w:rsidR="001E2B85" w:rsidRPr="00E80A5F" w:rsidRDefault="001E2B85" w:rsidP="001E2B85">
      <w:pPr>
        <w:pStyle w:val="subsection2"/>
      </w:pPr>
      <w:r w:rsidRPr="00E80A5F">
        <w:t xml:space="preserve">the practitioner referred to in </w:t>
      </w:r>
      <w:r w:rsidR="005F0F63" w:rsidRPr="00E80A5F">
        <w:t>paragraph (</w:t>
      </w:r>
      <w:r w:rsidRPr="00E80A5F">
        <w:t xml:space="preserve">a) and the practitioner or practitioners referred to in </w:t>
      </w:r>
      <w:r w:rsidR="005F0F63" w:rsidRPr="00E80A5F">
        <w:t>paragraph (</w:t>
      </w:r>
      <w:r w:rsidRPr="00E80A5F">
        <w:t>b) shall be taken, for the purposes of this section, to constitute a group of practitioners.</w:t>
      </w:r>
    </w:p>
    <w:p w:rsidR="001E2B85" w:rsidRPr="00E80A5F" w:rsidRDefault="001E2B85" w:rsidP="001E2B85">
      <w:pPr>
        <w:pStyle w:val="subsection"/>
      </w:pPr>
      <w:r w:rsidRPr="00E80A5F">
        <w:tab/>
        <w:t>(10)</w:t>
      </w:r>
      <w:r w:rsidRPr="00E80A5F">
        <w:tab/>
        <w:t>Where 2 or more practitioners conduct a medical practice or a dental practice as partners, those practitioners and any other practitioner who participates (whether as an employee or otherwise) in the provision of professional services as part of that practice, shall be taken, for the purposes of this section, to constitute a group of practitioners.</w:t>
      </w:r>
    </w:p>
    <w:p w:rsidR="001E2B85" w:rsidRPr="00E80A5F" w:rsidRDefault="001E2B85" w:rsidP="001E2B85">
      <w:pPr>
        <w:pStyle w:val="subsection"/>
      </w:pPr>
      <w:r w:rsidRPr="00E80A5F">
        <w:tab/>
        <w:t>(11)</w:t>
      </w:r>
      <w:r w:rsidRPr="00E80A5F">
        <w:tab/>
        <w:t xml:space="preserve">For the purposes of </w:t>
      </w:r>
      <w:r w:rsidR="005F0F63" w:rsidRPr="00E80A5F">
        <w:t>subsection (</w:t>
      </w:r>
      <w:r w:rsidRPr="00E80A5F">
        <w:t>10), where 2 or more practitioners share amongst them all the income, or a substantial part of the income, from providing professional services, those practitioners shall be deemed to conduct a practice of providing those professional services as partners.</w:t>
      </w:r>
    </w:p>
    <w:p w:rsidR="001E2B85" w:rsidRPr="00E80A5F" w:rsidRDefault="001E2B85" w:rsidP="001E2B85">
      <w:pPr>
        <w:pStyle w:val="subsection"/>
      </w:pPr>
      <w:r w:rsidRPr="00E80A5F">
        <w:tab/>
        <w:t>(12)</w:t>
      </w:r>
      <w:r w:rsidRPr="00E80A5F">
        <w:tab/>
        <w:t>In this section:</w:t>
      </w:r>
    </w:p>
    <w:p w:rsidR="001E2B85" w:rsidRPr="00E80A5F" w:rsidRDefault="001E2B85" w:rsidP="001E2B85">
      <w:pPr>
        <w:pStyle w:val="paragraph"/>
      </w:pPr>
      <w:r w:rsidRPr="00E80A5F">
        <w:tab/>
        <w:t>(a)</w:t>
      </w:r>
      <w:r w:rsidRPr="00E80A5F">
        <w:tab/>
        <w:t>a reference to a request made in writing or to a confirmation in writing of a request shall be read as including a reference to a request or a confirmation, as the case may be, in such other form as the Minister approves, in writing, from time to time; and</w:t>
      </w:r>
    </w:p>
    <w:p w:rsidR="001E2B85" w:rsidRPr="00E80A5F" w:rsidRDefault="001E2B85" w:rsidP="001E2B85">
      <w:pPr>
        <w:pStyle w:val="paragraph"/>
      </w:pPr>
      <w:r w:rsidRPr="00E80A5F">
        <w:tab/>
        <w:t>(b)</w:t>
      </w:r>
      <w:r w:rsidRPr="00E80A5F">
        <w:tab/>
        <w:t>a reference to determining that a service is necessary is a reference to determining that a service is reasonably necessary for the adequate medical care of the patient concerned.</w:t>
      </w:r>
    </w:p>
    <w:p w:rsidR="001E2B85" w:rsidRPr="00E80A5F" w:rsidRDefault="001E2B85" w:rsidP="001E2B85">
      <w:pPr>
        <w:pStyle w:val="ActHead5"/>
      </w:pPr>
      <w:bookmarkStart w:id="52" w:name="_Toc152854263"/>
      <w:r w:rsidRPr="00846404">
        <w:rPr>
          <w:rStyle w:val="CharSectno"/>
        </w:rPr>
        <w:t>16B</w:t>
      </w:r>
      <w:r w:rsidRPr="00E80A5F">
        <w:t xml:space="preserve">  Medicare benefits in relation to R</w:t>
      </w:r>
      <w:r w:rsidR="00846404">
        <w:noBreakHyphen/>
      </w:r>
      <w:r w:rsidRPr="00E80A5F">
        <w:t>type diagnostic imaging services</w:t>
      </w:r>
      <w:bookmarkEnd w:id="52"/>
    </w:p>
    <w:p w:rsidR="001E2B85" w:rsidRPr="00E80A5F" w:rsidRDefault="001E2B85" w:rsidP="001E2B85">
      <w:pPr>
        <w:pStyle w:val="SubsectionHead"/>
      </w:pPr>
      <w:r w:rsidRPr="00E80A5F">
        <w:t>General rule—request required for services</w:t>
      </w:r>
    </w:p>
    <w:p w:rsidR="001E2B85" w:rsidRPr="00E80A5F" w:rsidRDefault="001E2B85" w:rsidP="001E2B85">
      <w:pPr>
        <w:pStyle w:val="subsection"/>
      </w:pPr>
      <w:r w:rsidRPr="00E80A5F">
        <w:tab/>
        <w:t>(1)</w:t>
      </w:r>
      <w:r w:rsidRPr="00E80A5F">
        <w:tab/>
        <w:t xml:space="preserve">Subject to </w:t>
      </w:r>
      <w:r w:rsidR="005F0F63" w:rsidRPr="00E80A5F">
        <w:t>subsections (</w:t>
      </w:r>
      <w:r w:rsidRPr="00E80A5F">
        <w:t>6), (7), (8), (9), (10) and (11), a medicare benefit is not payable in respect of an R</w:t>
      </w:r>
      <w:r w:rsidR="00846404">
        <w:noBreakHyphen/>
      </w:r>
      <w:r w:rsidRPr="00E80A5F">
        <w:t xml:space="preserve">type diagnostic imaging service rendered in relation to a person by or on behalf of a medical practitioner (in this section called the </w:t>
      </w:r>
      <w:r w:rsidRPr="00E80A5F">
        <w:rPr>
          <w:b/>
          <w:i/>
        </w:rPr>
        <w:t>providing practitioner</w:t>
      </w:r>
      <w:r w:rsidRPr="00E80A5F">
        <w:t xml:space="preserve">) unless: </w:t>
      </w:r>
    </w:p>
    <w:p w:rsidR="001E2B85" w:rsidRPr="00E80A5F" w:rsidRDefault="001E2B85" w:rsidP="001E2B85">
      <w:pPr>
        <w:pStyle w:val="paragraph"/>
      </w:pPr>
      <w:r w:rsidRPr="00E80A5F">
        <w:tab/>
        <w:t>(a)</w:t>
      </w:r>
      <w:r w:rsidRPr="00E80A5F">
        <w:tab/>
        <w:t>where the service is one for which there is a corresponding NR</w:t>
      </w:r>
      <w:r w:rsidR="00846404">
        <w:noBreakHyphen/>
      </w:r>
      <w:r w:rsidRPr="00E80A5F">
        <w:t>type diagnostic imaging service:</w:t>
      </w:r>
    </w:p>
    <w:p w:rsidR="001E2B85" w:rsidRPr="00E80A5F" w:rsidRDefault="001E2B85" w:rsidP="001E2B85">
      <w:pPr>
        <w:pStyle w:val="paragraphsub"/>
      </w:pPr>
      <w:r w:rsidRPr="00E80A5F">
        <w:tab/>
        <w:t>(i)</w:t>
      </w:r>
      <w:r w:rsidRPr="00E80A5F">
        <w:tab/>
        <w:t>the providing practitioner is a consultant physician, or a specialist, in a particular specialty; and</w:t>
      </w:r>
    </w:p>
    <w:p w:rsidR="001E2B85" w:rsidRPr="00E80A5F" w:rsidRDefault="001E2B85" w:rsidP="001E2B85">
      <w:pPr>
        <w:pStyle w:val="paragraphsub"/>
      </w:pPr>
      <w:r w:rsidRPr="00E80A5F">
        <w:tab/>
        <w:t>(ii)</w:t>
      </w:r>
      <w:r w:rsidRPr="00E80A5F">
        <w:tab/>
        <w:t>the service was rendered by or on behalf of the providing practitioner in the course of the providing practitioner practising that specialty; and</w:t>
      </w:r>
    </w:p>
    <w:p w:rsidR="001E2B85" w:rsidRPr="00E80A5F" w:rsidRDefault="001E2B85" w:rsidP="001E2B85">
      <w:pPr>
        <w:pStyle w:val="paragraph"/>
      </w:pPr>
      <w:r w:rsidRPr="00E80A5F">
        <w:tab/>
        <w:t>(b)</w:t>
      </w:r>
      <w:r w:rsidRPr="00E80A5F">
        <w:tab/>
        <w:t>the service was rendered pursuant to a written request made by:</w:t>
      </w:r>
    </w:p>
    <w:p w:rsidR="001E2B85" w:rsidRPr="00E80A5F" w:rsidRDefault="001E2B85" w:rsidP="001E2B85">
      <w:pPr>
        <w:pStyle w:val="paragraphsub"/>
      </w:pPr>
      <w:r w:rsidRPr="00E80A5F">
        <w:tab/>
        <w:t>(i)</w:t>
      </w:r>
      <w:r w:rsidRPr="00E80A5F">
        <w:tab/>
        <w:t>another medical practitioner; or</w:t>
      </w:r>
    </w:p>
    <w:p w:rsidR="001E2B85" w:rsidRPr="00E80A5F" w:rsidRDefault="001E2B85" w:rsidP="001E2B85">
      <w:pPr>
        <w:pStyle w:val="paragraphsub"/>
      </w:pPr>
      <w:r w:rsidRPr="00E80A5F">
        <w:tab/>
        <w:t>(ii)</w:t>
      </w:r>
      <w:r w:rsidRPr="00E80A5F">
        <w:tab/>
        <w:t xml:space="preserve">subject to </w:t>
      </w:r>
      <w:r w:rsidR="005F0F63" w:rsidRPr="00E80A5F">
        <w:t>subsection (</w:t>
      </w:r>
      <w:r w:rsidRPr="00E80A5F">
        <w:t>2), a dental practitioner; or</w:t>
      </w:r>
    </w:p>
    <w:p w:rsidR="001E2B85" w:rsidRPr="00E80A5F" w:rsidRDefault="001E2B85" w:rsidP="001E2B85">
      <w:pPr>
        <w:pStyle w:val="paragraphsub"/>
      </w:pPr>
      <w:r w:rsidRPr="00E80A5F">
        <w:tab/>
        <w:t>(iii)</w:t>
      </w:r>
      <w:r w:rsidRPr="00E80A5F">
        <w:tab/>
        <w:t xml:space="preserve">subject to </w:t>
      </w:r>
      <w:r w:rsidR="005F0F63" w:rsidRPr="00E80A5F">
        <w:t>subsection (</w:t>
      </w:r>
      <w:r w:rsidRPr="00E80A5F">
        <w:t>3), a chiropractor; or</w:t>
      </w:r>
    </w:p>
    <w:p w:rsidR="001E2B85" w:rsidRPr="00E80A5F" w:rsidRDefault="001E2B85" w:rsidP="001E2B85">
      <w:pPr>
        <w:pStyle w:val="paragraphsub"/>
      </w:pPr>
      <w:r w:rsidRPr="00E80A5F">
        <w:tab/>
        <w:t>(iv)</w:t>
      </w:r>
      <w:r w:rsidRPr="00E80A5F">
        <w:tab/>
        <w:t xml:space="preserve">subject to </w:t>
      </w:r>
      <w:r w:rsidR="005F0F63" w:rsidRPr="00E80A5F">
        <w:t>subsection (</w:t>
      </w:r>
      <w:r w:rsidRPr="00E80A5F">
        <w:t xml:space="preserve">3A), a physiotherapist; or </w:t>
      </w:r>
    </w:p>
    <w:p w:rsidR="001E2B85" w:rsidRPr="00E80A5F" w:rsidRDefault="001E2B85" w:rsidP="00806977">
      <w:pPr>
        <w:pStyle w:val="paragraphsub"/>
      </w:pPr>
      <w:r w:rsidRPr="00E80A5F">
        <w:tab/>
        <w:t>(v)</w:t>
      </w:r>
      <w:r w:rsidRPr="00E80A5F">
        <w:tab/>
        <w:t xml:space="preserve">subject to </w:t>
      </w:r>
      <w:r w:rsidR="005F0F63" w:rsidRPr="00E80A5F">
        <w:t>subsection (</w:t>
      </w:r>
      <w:r w:rsidRPr="00E80A5F">
        <w:t>3B), a podiatrist; or</w:t>
      </w:r>
    </w:p>
    <w:p w:rsidR="001E2B85" w:rsidRPr="00E80A5F" w:rsidRDefault="001E2B85" w:rsidP="001E2B85">
      <w:pPr>
        <w:pStyle w:val="paragraphsub"/>
      </w:pPr>
      <w:r w:rsidRPr="00E80A5F">
        <w:tab/>
        <w:t>(vi)</w:t>
      </w:r>
      <w:r w:rsidRPr="00E80A5F">
        <w:tab/>
        <w:t xml:space="preserve">subject to </w:t>
      </w:r>
      <w:r w:rsidR="005F0F63" w:rsidRPr="00E80A5F">
        <w:t>subsection (</w:t>
      </w:r>
      <w:r w:rsidRPr="00E80A5F">
        <w:t>3C), an osteopath;</w:t>
      </w:r>
      <w:r w:rsidR="00EE1170" w:rsidRPr="00E80A5F">
        <w:t xml:space="preserve"> or</w:t>
      </w:r>
    </w:p>
    <w:p w:rsidR="00EE1170" w:rsidRPr="00E80A5F" w:rsidRDefault="00EE1170" w:rsidP="00EE1170">
      <w:pPr>
        <w:pStyle w:val="paragraphsub"/>
      </w:pPr>
      <w:r w:rsidRPr="00E80A5F">
        <w:tab/>
        <w:t>(vii)</w:t>
      </w:r>
      <w:r w:rsidRPr="00E80A5F">
        <w:tab/>
        <w:t xml:space="preserve">subject to </w:t>
      </w:r>
      <w:r w:rsidR="005F0F63" w:rsidRPr="00E80A5F">
        <w:t>subsection (</w:t>
      </w:r>
      <w:r w:rsidRPr="00E80A5F">
        <w:t>3D), a participating midwife; or</w:t>
      </w:r>
    </w:p>
    <w:p w:rsidR="00EE1170" w:rsidRPr="00E80A5F" w:rsidRDefault="00EE1170" w:rsidP="00EE1170">
      <w:pPr>
        <w:pStyle w:val="paragraphsub"/>
      </w:pPr>
      <w:r w:rsidRPr="00E80A5F">
        <w:tab/>
        <w:t>(viii)</w:t>
      </w:r>
      <w:r w:rsidRPr="00E80A5F">
        <w:tab/>
        <w:t xml:space="preserve">subject to </w:t>
      </w:r>
      <w:r w:rsidR="005F0F63" w:rsidRPr="00E80A5F">
        <w:t>subsection (</w:t>
      </w:r>
      <w:r w:rsidRPr="00E80A5F">
        <w:t>3E), a participating nurse practitioner;</w:t>
      </w:r>
    </w:p>
    <w:p w:rsidR="001E2B85" w:rsidRPr="00E80A5F" w:rsidRDefault="001E2B85" w:rsidP="001E2B85">
      <w:pPr>
        <w:pStyle w:val="paragraph"/>
      </w:pPr>
      <w:r w:rsidRPr="00E80A5F">
        <w:tab/>
      </w:r>
      <w:r w:rsidRPr="00E80A5F">
        <w:tab/>
        <w:t>who determined that the service was necessary and whose patient the person was.</w:t>
      </w:r>
    </w:p>
    <w:p w:rsidR="001E2B85" w:rsidRPr="00E80A5F" w:rsidRDefault="001E2B85" w:rsidP="001E2B85">
      <w:pPr>
        <w:pStyle w:val="SubsectionHead"/>
      </w:pPr>
      <w:r w:rsidRPr="00E80A5F">
        <w:t>Dental practitioners may only request certain services</w:t>
      </w:r>
    </w:p>
    <w:p w:rsidR="001E2B85" w:rsidRPr="00E80A5F" w:rsidRDefault="001E2B85" w:rsidP="001E2B85">
      <w:pPr>
        <w:pStyle w:val="subsection"/>
      </w:pPr>
      <w:r w:rsidRPr="00E80A5F">
        <w:tab/>
        <w:t>(2)</w:t>
      </w:r>
      <w:r w:rsidRPr="00E80A5F">
        <w:tab/>
        <w:t>A request made by a dental practitioner, acting in his or her capacity as a dental practitioner, for an R</w:t>
      </w:r>
      <w:r w:rsidR="00846404">
        <w:noBreakHyphen/>
      </w:r>
      <w:r w:rsidRPr="00E80A5F">
        <w:t xml:space="preserve">type diagnostic imaging service to be rendered is not effective for the purposes of </w:t>
      </w:r>
      <w:r w:rsidR="005F0F63" w:rsidRPr="00E80A5F">
        <w:t>subsection (</w:t>
      </w:r>
      <w:r w:rsidRPr="00E80A5F">
        <w:t xml:space="preserve">1) unless it is a request for a service of a kind specified in regulations made for the purposes of this subsection. </w:t>
      </w:r>
    </w:p>
    <w:p w:rsidR="001E2B85" w:rsidRPr="00E80A5F" w:rsidRDefault="001E2B85" w:rsidP="001E2B85">
      <w:pPr>
        <w:pStyle w:val="SubsectionHead"/>
      </w:pPr>
      <w:r w:rsidRPr="00E80A5F">
        <w:t>Chiropractors may only request certain services</w:t>
      </w:r>
    </w:p>
    <w:p w:rsidR="001E2B85" w:rsidRPr="00E80A5F" w:rsidRDefault="001E2B85" w:rsidP="001E2B85">
      <w:pPr>
        <w:pStyle w:val="subsection"/>
      </w:pPr>
      <w:r w:rsidRPr="00E80A5F">
        <w:tab/>
        <w:t>(3)</w:t>
      </w:r>
      <w:r w:rsidRPr="00E80A5F">
        <w:tab/>
        <w:t>A request made by a chiropractor, acting in his or her capacity as a chiropractor, for an R</w:t>
      </w:r>
      <w:r w:rsidR="00846404">
        <w:noBreakHyphen/>
      </w:r>
      <w:r w:rsidRPr="00E80A5F">
        <w:t xml:space="preserve">type diagnostic imaging service to be rendered is not effective for the purposes of </w:t>
      </w:r>
      <w:r w:rsidR="005F0F63" w:rsidRPr="00E80A5F">
        <w:t>subsection (</w:t>
      </w:r>
      <w:r w:rsidRPr="00E80A5F">
        <w:t>1) unless it is a request for a service of a kind specified in regulations made for the purposes of this subsection.</w:t>
      </w:r>
    </w:p>
    <w:p w:rsidR="001E2B85" w:rsidRPr="00E80A5F" w:rsidRDefault="001E2B85" w:rsidP="001E2B85">
      <w:pPr>
        <w:pStyle w:val="SubsectionHead"/>
      </w:pPr>
      <w:r w:rsidRPr="00E80A5F">
        <w:t>Physiotherapists may only request certain services</w:t>
      </w:r>
    </w:p>
    <w:p w:rsidR="001E2B85" w:rsidRPr="00E80A5F" w:rsidRDefault="001E2B85" w:rsidP="001E2B85">
      <w:pPr>
        <w:pStyle w:val="subsection"/>
      </w:pPr>
      <w:r w:rsidRPr="00E80A5F">
        <w:tab/>
        <w:t>(3A)</w:t>
      </w:r>
      <w:r w:rsidRPr="00E80A5F">
        <w:tab/>
        <w:t>A request made by a physiotherapist, acting in his or her capacity as a physiotherapist, for an R</w:t>
      </w:r>
      <w:r w:rsidR="00846404">
        <w:noBreakHyphen/>
      </w:r>
      <w:r w:rsidRPr="00E80A5F">
        <w:t xml:space="preserve">type diagnostic imaging service to be rendered is not effective for the purposes of </w:t>
      </w:r>
      <w:r w:rsidR="005F0F63" w:rsidRPr="00E80A5F">
        <w:t>subsection (</w:t>
      </w:r>
      <w:r w:rsidRPr="00E80A5F">
        <w:t>1) unless it is a request for a service of a kind specified in regulations made for the purposes of this subsection.</w:t>
      </w:r>
    </w:p>
    <w:p w:rsidR="001E2B85" w:rsidRPr="00E80A5F" w:rsidRDefault="001E2B85" w:rsidP="001E2B85">
      <w:pPr>
        <w:pStyle w:val="SubsectionHead"/>
      </w:pPr>
      <w:r w:rsidRPr="00E80A5F">
        <w:t>Podiatrists may only request certain services</w:t>
      </w:r>
    </w:p>
    <w:p w:rsidR="001E2B85" w:rsidRPr="00E80A5F" w:rsidRDefault="001E2B85" w:rsidP="001E2B85">
      <w:pPr>
        <w:pStyle w:val="subsection"/>
      </w:pPr>
      <w:r w:rsidRPr="00E80A5F">
        <w:tab/>
        <w:t>(3B)</w:t>
      </w:r>
      <w:r w:rsidRPr="00E80A5F">
        <w:tab/>
        <w:t>A request made by a podiatrist, acting in his or her capacity as a podiatrist, for an R</w:t>
      </w:r>
      <w:r w:rsidR="00846404">
        <w:noBreakHyphen/>
      </w:r>
      <w:r w:rsidRPr="00E80A5F">
        <w:t xml:space="preserve">type diagnostic imaging service to be rendered is not effective for the purposes of </w:t>
      </w:r>
      <w:r w:rsidR="005F0F63" w:rsidRPr="00E80A5F">
        <w:t>subsection (</w:t>
      </w:r>
      <w:r w:rsidRPr="00E80A5F">
        <w:t>1) unless it is a request for a service of a kind specified in regulations made for the purposes of this subsection.</w:t>
      </w:r>
    </w:p>
    <w:p w:rsidR="001E2B85" w:rsidRPr="00E80A5F" w:rsidRDefault="001E2B85" w:rsidP="001E2B85">
      <w:pPr>
        <w:pStyle w:val="SubsectionHead"/>
      </w:pPr>
      <w:r w:rsidRPr="00E80A5F">
        <w:t>Osteopaths may only request certain services</w:t>
      </w:r>
    </w:p>
    <w:p w:rsidR="001E2B85" w:rsidRPr="00E80A5F" w:rsidRDefault="001E2B85" w:rsidP="001E2B85">
      <w:pPr>
        <w:pStyle w:val="subsection"/>
      </w:pPr>
      <w:r w:rsidRPr="00E80A5F">
        <w:tab/>
        <w:t>(3C)</w:t>
      </w:r>
      <w:r w:rsidRPr="00E80A5F">
        <w:tab/>
        <w:t>A request made by an osteopath, acting in his or her capacity as an osteopath, for an R</w:t>
      </w:r>
      <w:r w:rsidR="00846404">
        <w:noBreakHyphen/>
      </w:r>
      <w:r w:rsidRPr="00E80A5F">
        <w:t xml:space="preserve">type diagnostic imaging service to be rendered is not effective for the purposes of </w:t>
      </w:r>
      <w:r w:rsidR="005F0F63" w:rsidRPr="00E80A5F">
        <w:t>subsection (</w:t>
      </w:r>
      <w:r w:rsidRPr="00E80A5F">
        <w:t>1) unless it is a request for a service of a kind specified in regulations made for the purposes of this subsection.</w:t>
      </w:r>
    </w:p>
    <w:p w:rsidR="00EE1170" w:rsidRPr="00E80A5F" w:rsidRDefault="00EE1170" w:rsidP="00EE1170">
      <w:pPr>
        <w:pStyle w:val="SubsectionHead"/>
      </w:pPr>
      <w:r w:rsidRPr="00E80A5F">
        <w:t>Participating midwives may only request certain services</w:t>
      </w:r>
    </w:p>
    <w:p w:rsidR="00EE1170" w:rsidRPr="00E80A5F" w:rsidRDefault="00EE1170" w:rsidP="00EE1170">
      <w:pPr>
        <w:pStyle w:val="subsection"/>
      </w:pPr>
      <w:r w:rsidRPr="00E80A5F">
        <w:tab/>
        <w:t>(3D)</w:t>
      </w:r>
      <w:r w:rsidRPr="00E80A5F">
        <w:tab/>
        <w:t>A request made by a participating midwife, acting in his or her capacity as a participating midwife, for an R</w:t>
      </w:r>
      <w:r w:rsidR="00846404">
        <w:noBreakHyphen/>
      </w:r>
      <w:r w:rsidRPr="00E80A5F">
        <w:t xml:space="preserve">type diagnostic imaging service to be rendered is not effective for the purposes of </w:t>
      </w:r>
      <w:r w:rsidR="005F0F63" w:rsidRPr="00E80A5F">
        <w:t>subsection (</w:t>
      </w:r>
      <w:r w:rsidRPr="00E80A5F">
        <w:t>1) unless it is a request for a service of a kind specified in regulations made for the purposes of this subsection.</w:t>
      </w:r>
    </w:p>
    <w:p w:rsidR="00EE1170" w:rsidRPr="00E80A5F" w:rsidRDefault="00EE1170" w:rsidP="00EE1170">
      <w:pPr>
        <w:pStyle w:val="SubsectionHead"/>
      </w:pPr>
      <w:r w:rsidRPr="00E80A5F">
        <w:t>Participating nurse practitioners may only request certain services</w:t>
      </w:r>
    </w:p>
    <w:p w:rsidR="00EE1170" w:rsidRPr="00E80A5F" w:rsidRDefault="00EE1170" w:rsidP="00EE1170">
      <w:pPr>
        <w:pStyle w:val="subsection"/>
      </w:pPr>
      <w:r w:rsidRPr="00E80A5F">
        <w:tab/>
        <w:t>(3E)</w:t>
      </w:r>
      <w:r w:rsidRPr="00E80A5F">
        <w:tab/>
        <w:t>A request made by a participating nurse practitioner, acting in his or her capacity as a participating nurse practitioner, for an R</w:t>
      </w:r>
      <w:r w:rsidR="00846404">
        <w:noBreakHyphen/>
      </w:r>
      <w:r w:rsidRPr="00E80A5F">
        <w:t xml:space="preserve">type diagnostic imaging service to be rendered is not effective for the purposes of </w:t>
      </w:r>
      <w:r w:rsidR="005F0F63" w:rsidRPr="00E80A5F">
        <w:t>subsection (</w:t>
      </w:r>
      <w:r w:rsidRPr="00E80A5F">
        <w:t>1) unless it is a request for a service of a kind specified in regulations made for the purposes of this subsection.</w:t>
      </w:r>
    </w:p>
    <w:p w:rsidR="001E2B85" w:rsidRPr="00E80A5F" w:rsidRDefault="001E2B85" w:rsidP="00EE1170">
      <w:pPr>
        <w:pStyle w:val="SubsectionHead"/>
      </w:pPr>
      <w:r w:rsidRPr="00E80A5F">
        <w:t>Referral to specified practitioner not required</w:t>
      </w:r>
    </w:p>
    <w:p w:rsidR="001E2B85" w:rsidRPr="00E80A5F" w:rsidRDefault="001E2B85" w:rsidP="00806977">
      <w:pPr>
        <w:pStyle w:val="subsection"/>
      </w:pPr>
      <w:r w:rsidRPr="00E80A5F">
        <w:tab/>
        <w:t>(4)</w:t>
      </w:r>
      <w:r w:rsidRPr="00E80A5F">
        <w:tab/>
        <w:t xml:space="preserve">For the purposes of </w:t>
      </w:r>
      <w:r w:rsidR="005F0F63" w:rsidRPr="00E80A5F">
        <w:t>subsection (</w:t>
      </w:r>
      <w:r w:rsidRPr="00E80A5F">
        <w:t>1):</w:t>
      </w:r>
    </w:p>
    <w:p w:rsidR="001E2B85" w:rsidRPr="00E80A5F" w:rsidRDefault="001E2B85" w:rsidP="00806977">
      <w:pPr>
        <w:pStyle w:val="paragraph"/>
      </w:pPr>
      <w:r w:rsidRPr="00E80A5F">
        <w:tab/>
        <w:t>(a)</w:t>
      </w:r>
      <w:r w:rsidRPr="00E80A5F">
        <w:tab/>
        <w:t>the request need not be addressed to a particular practitioner; and</w:t>
      </w:r>
    </w:p>
    <w:p w:rsidR="001E2B85" w:rsidRPr="00E80A5F" w:rsidRDefault="001E2B85" w:rsidP="001E2B85">
      <w:pPr>
        <w:pStyle w:val="paragraph"/>
      </w:pPr>
      <w:r w:rsidRPr="00E80A5F">
        <w:tab/>
        <w:t>(b)</w:t>
      </w:r>
      <w:r w:rsidRPr="00E80A5F">
        <w:tab/>
        <w:t>where it is so addressed—the service need not be rendered by or on behalf of that practitioner.</w:t>
      </w:r>
    </w:p>
    <w:p w:rsidR="001E2B85" w:rsidRPr="00E80A5F" w:rsidRDefault="001E2B85" w:rsidP="001E2B85">
      <w:pPr>
        <w:pStyle w:val="SubsectionHead"/>
      </w:pPr>
      <w:r w:rsidRPr="00E80A5F">
        <w:t>Request may be for more than one service</w:t>
      </w:r>
    </w:p>
    <w:p w:rsidR="001E2B85" w:rsidRPr="00E80A5F" w:rsidRDefault="001E2B85" w:rsidP="001E2B85">
      <w:pPr>
        <w:pStyle w:val="subsection"/>
      </w:pPr>
      <w:r w:rsidRPr="00E80A5F">
        <w:tab/>
        <w:t>(5)</w:t>
      </w:r>
      <w:r w:rsidRPr="00E80A5F">
        <w:tab/>
        <w:t xml:space="preserve">For the purposes of </w:t>
      </w:r>
      <w:r w:rsidR="005F0F63" w:rsidRPr="00E80A5F">
        <w:t>subsection (</w:t>
      </w:r>
      <w:r w:rsidRPr="00E80A5F">
        <w:t>1), the request may be for the rendering of more than one R</w:t>
      </w:r>
      <w:r w:rsidR="00846404">
        <w:noBreakHyphen/>
      </w:r>
      <w:r w:rsidRPr="00E80A5F">
        <w:t>type diagnostic imaging service, but, once one of the requested services has been rendered pursuant to the notice, any subsequent requested service is not taken to have been rendered pursuant to the notice unless it is so rendered within 7 days after the rendering of the first service.</w:t>
      </w:r>
    </w:p>
    <w:p w:rsidR="001E2B85" w:rsidRPr="00E80A5F" w:rsidRDefault="001E2B85" w:rsidP="001E2B85">
      <w:pPr>
        <w:pStyle w:val="SubsectionHead"/>
      </w:pPr>
      <w:r w:rsidRPr="00E80A5F">
        <w:t>Exemption—consultant physicians and specialists</w:t>
      </w:r>
    </w:p>
    <w:p w:rsidR="001E2B85" w:rsidRPr="00E80A5F" w:rsidRDefault="001E2B85" w:rsidP="001E2B85">
      <w:pPr>
        <w:pStyle w:val="subsection"/>
      </w:pPr>
      <w:r w:rsidRPr="00E80A5F">
        <w:tab/>
        <w:t>(6)</w:t>
      </w:r>
      <w:r w:rsidRPr="00E80A5F">
        <w:tab/>
      </w:r>
      <w:r w:rsidR="005F0F63" w:rsidRPr="00E80A5F">
        <w:t>Subsection (</w:t>
      </w:r>
      <w:r w:rsidRPr="00E80A5F">
        <w:t>1) does not apply if:</w:t>
      </w:r>
    </w:p>
    <w:p w:rsidR="001E2B85" w:rsidRPr="00E80A5F" w:rsidRDefault="001E2B85" w:rsidP="001E2B85">
      <w:pPr>
        <w:pStyle w:val="paragraph"/>
      </w:pPr>
      <w:r w:rsidRPr="00E80A5F">
        <w:tab/>
        <w:t>(a)</w:t>
      </w:r>
      <w:r w:rsidRPr="00E80A5F">
        <w:tab/>
        <w:t>the providing practitioner is a consultant physician, or a specialist, in a particular specialty (other than the specialty of diagnostic radiology); and</w:t>
      </w:r>
    </w:p>
    <w:p w:rsidR="001E2B85" w:rsidRPr="00E80A5F" w:rsidRDefault="001E2B85" w:rsidP="001E2B85">
      <w:pPr>
        <w:pStyle w:val="paragraph"/>
      </w:pPr>
      <w:r w:rsidRPr="00E80A5F">
        <w:tab/>
        <w:t>(b)</w:t>
      </w:r>
      <w:r w:rsidRPr="00E80A5F">
        <w:tab/>
        <w:t>the service was rendered by or on behalf of the providing practitioner in the course of the providing practitioner practising that specialty; and</w:t>
      </w:r>
    </w:p>
    <w:p w:rsidR="001E2B85" w:rsidRPr="00E80A5F" w:rsidRDefault="001E2B85" w:rsidP="001E2B85">
      <w:pPr>
        <w:pStyle w:val="paragraph"/>
      </w:pPr>
      <w:r w:rsidRPr="00E80A5F">
        <w:tab/>
        <w:t>(c)</w:t>
      </w:r>
      <w:r w:rsidRPr="00E80A5F">
        <w:tab/>
        <w:t>the providing practitioner determined that the service was necessary.</w:t>
      </w:r>
    </w:p>
    <w:p w:rsidR="001E2B85" w:rsidRPr="00E80A5F" w:rsidRDefault="001E2B85" w:rsidP="001E2B85">
      <w:pPr>
        <w:pStyle w:val="SubsectionHead"/>
      </w:pPr>
      <w:r w:rsidRPr="00E80A5F">
        <w:t>Remote area exemption</w:t>
      </w:r>
    </w:p>
    <w:p w:rsidR="001E2B85" w:rsidRPr="00E80A5F" w:rsidRDefault="001E2B85" w:rsidP="001E2B85">
      <w:pPr>
        <w:pStyle w:val="subsection"/>
      </w:pPr>
      <w:r w:rsidRPr="00E80A5F">
        <w:tab/>
        <w:t>(7)</w:t>
      </w:r>
      <w:r w:rsidRPr="00E80A5F">
        <w:tab/>
      </w:r>
      <w:r w:rsidR="005F0F63" w:rsidRPr="00E80A5F">
        <w:t>Subsection (</w:t>
      </w:r>
      <w:r w:rsidRPr="00E80A5F">
        <w:t>1) does not apply if:</w:t>
      </w:r>
    </w:p>
    <w:p w:rsidR="001E2B85" w:rsidRPr="00E80A5F" w:rsidRDefault="001E2B85" w:rsidP="001E2B85">
      <w:pPr>
        <w:pStyle w:val="paragraph"/>
      </w:pPr>
      <w:r w:rsidRPr="00E80A5F">
        <w:tab/>
        <w:t>(a)</w:t>
      </w:r>
      <w:r w:rsidRPr="00E80A5F">
        <w:tab/>
        <w:t>the service is not one for which there is a corresponding NR</w:t>
      </w:r>
      <w:r w:rsidR="00846404">
        <w:noBreakHyphen/>
      </w:r>
      <w:r w:rsidRPr="00E80A5F">
        <w:t>type diagnostic imaging service; and</w:t>
      </w:r>
    </w:p>
    <w:p w:rsidR="001E2B85" w:rsidRPr="00E80A5F" w:rsidRDefault="001E2B85" w:rsidP="001E2B85">
      <w:pPr>
        <w:pStyle w:val="paragraph"/>
      </w:pPr>
      <w:r w:rsidRPr="00E80A5F">
        <w:tab/>
        <w:t>(b)</w:t>
      </w:r>
      <w:r w:rsidRPr="00E80A5F">
        <w:tab/>
        <w:t xml:space="preserve">the service was rendered within an area that is a remote area for the purposes of </w:t>
      </w:r>
      <w:r w:rsidR="002E4AA8" w:rsidRPr="00E80A5F">
        <w:t>Division 2</w:t>
      </w:r>
      <w:r w:rsidRPr="00E80A5F">
        <w:t xml:space="preserve"> of Part</w:t>
      </w:r>
      <w:r w:rsidR="0080009E" w:rsidRPr="00E80A5F">
        <w:t> </w:t>
      </w:r>
      <w:r w:rsidRPr="00E80A5F">
        <w:t>IIB; and</w:t>
      </w:r>
    </w:p>
    <w:p w:rsidR="001E2B85" w:rsidRPr="00E80A5F" w:rsidRDefault="001E2B85" w:rsidP="001E2B85">
      <w:pPr>
        <w:pStyle w:val="paragraph"/>
      </w:pPr>
      <w:r w:rsidRPr="00E80A5F">
        <w:tab/>
        <w:t>(c)</w:t>
      </w:r>
      <w:r w:rsidRPr="00E80A5F">
        <w:tab/>
        <w:t>the service was rendered during the period when a remote area exemption granted to the providing practitioner under section</w:t>
      </w:r>
      <w:r w:rsidR="005F0F63" w:rsidRPr="00E80A5F">
        <w:t> </w:t>
      </w:r>
      <w:r w:rsidRPr="00E80A5F">
        <w:t>23DX was in force; and</w:t>
      </w:r>
    </w:p>
    <w:p w:rsidR="001E2B85" w:rsidRPr="00E80A5F" w:rsidRDefault="001E2B85" w:rsidP="001E2B85">
      <w:pPr>
        <w:pStyle w:val="paragraph"/>
      </w:pPr>
      <w:r w:rsidRPr="00E80A5F">
        <w:tab/>
        <w:t>(d)</w:t>
      </w:r>
      <w:r w:rsidRPr="00E80A5F">
        <w:tab/>
        <w:t>if the remote area exemption in force in relation to the practitioner was restricted under subsection</w:t>
      </w:r>
      <w:r w:rsidR="005F0F63" w:rsidRPr="00E80A5F">
        <w:t> </w:t>
      </w:r>
      <w:r w:rsidRPr="00E80A5F">
        <w:t>23DY(1) to certain R</w:t>
      </w:r>
      <w:r w:rsidR="00846404">
        <w:noBreakHyphen/>
      </w:r>
      <w:r w:rsidRPr="00E80A5F">
        <w:t>type diagnostic imaging services—the service is one of those R</w:t>
      </w:r>
      <w:r w:rsidR="00846404">
        <w:noBreakHyphen/>
      </w:r>
      <w:r w:rsidRPr="00E80A5F">
        <w:t>type diagnostic imaging services; and</w:t>
      </w:r>
    </w:p>
    <w:p w:rsidR="001E2B85" w:rsidRPr="00E80A5F" w:rsidRDefault="001E2B85" w:rsidP="001E2B85">
      <w:pPr>
        <w:pStyle w:val="paragraph"/>
      </w:pPr>
      <w:r w:rsidRPr="00E80A5F">
        <w:tab/>
        <w:t>(e)</w:t>
      </w:r>
      <w:r w:rsidRPr="00E80A5F">
        <w:tab/>
        <w:t>either:</w:t>
      </w:r>
    </w:p>
    <w:p w:rsidR="001E2B85" w:rsidRPr="00E80A5F" w:rsidRDefault="001E2B85" w:rsidP="001E2B85">
      <w:pPr>
        <w:pStyle w:val="paragraphsub"/>
      </w:pPr>
      <w:r w:rsidRPr="00E80A5F">
        <w:tab/>
        <w:t>(i)</w:t>
      </w:r>
      <w:r w:rsidRPr="00E80A5F">
        <w:tab/>
        <w:t xml:space="preserve">the service was rendered before the end of one month (or such further period as the </w:t>
      </w:r>
      <w:r w:rsidR="00FD4D8F" w:rsidRPr="00E80A5F">
        <w:t>Chief Executive Medicare</w:t>
      </w:r>
      <w:r w:rsidRPr="00E80A5F">
        <w:t xml:space="preserve"> allows) after the commencement of this paragraph; or</w:t>
      </w:r>
    </w:p>
    <w:p w:rsidR="001E2B85" w:rsidRPr="00E80A5F" w:rsidRDefault="001E2B85" w:rsidP="001E2B85">
      <w:pPr>
        <w:pStyle w:val="paragraphsub"/>
      </w:pPr>
      <w:r w:rsidRPr="00E80A5F">
        <w:tab/>
        <w:t>(ii)</w:t>
      </w:r>
      <w:r w:rsidRPr="00E80A5F">
        <w:tab/>
        <w:t>the service was rendered after the end of that period at a time when the practitioner was registered as a participating practitioner in the Register of Participating Practitioners maintained under section</w:t>
      </w:r>
      <w:r w:rsidR="005F0F63" w:rsidRPr="00E80A5F">
        <w:t> </w:t>
      </w:r>
      <w:r w:rsidRPr="00E80A5F">
        <w:t>23DSC.</w:t>
      </w:r>
    </w:p>
    <w:p w:rsidR="001E2B85" w:rsidRPr="00E80A5F" w:rsidRDefault="001E2B85" w:rsidP="001E2B85">
      <w:pPr>
        <w:pStyle w:val="SubsectionHead"/>
      </w:pPr>
      <w:r w:rsidRPr="00E80A5F">
        <w:t>Exemption—emergencies</w:t>
      </w:r>
    </w:p>
    <w:p w:rsidR="001E2B85" w:rsidRPr="00E80A5F" w:rsidRDefault="001E2B85" w:rsidP="001E2B85">
      <w:pPr>
        <w:pStyle w:val="subsection"/>
      </w:pPr>
      <w:r w:rsidRPr="00E80A5F">
        <w:tab/>
        <w:t>(8)</w:t>
      </w:r>
      <w:r w:rsidRPr="00E80A5F">
        <w:tab/>
      </w:r>
      <w:r w:rsidR="005F0F63" w:rsidRPr="00E80A5F">
        <w:t>Subsection (</w:t>
      </w:r>
      <w:r w:rsidRPr="00E80A5F">
        <w:t>1) does not apply if the providing practitioner determines that, because the need for the service arose in an emergency, the service should be rendered as quickly as possible.</w:t>
      </w:r>
    </w:p>
    <w:p w:rsidR="001E2B85" w:rsidRPr="00E80A5F" w:rsidRDefault="001E2B85" w:rsidP="001E2B85">
      <w:pPr>
        <w:pStyle w:val="SubsectionHead"/>
      </w:pPr>
      <w:r w:rsidRPr="00E80A5F">
        <w:t>Exemption—lost requests</w:t>
      </w:r>
    </w:p>
    <w:p w:rsidR="001E2B85" w:rsidRPr="00E80A5F" w:rsidRDefault="001E2B85" w:rsidP="001E2B85">
      <w:pPr>
        <w:pStyle w:val="subsection"/>
      </w:pPr>
      <w:r w:rsidRPr="00E80A5F">
        <w:tab/>
        <w:t>(9)</w:t>
      </w:r>
      <w:r w:rsidRPr="00E80A5F">
        <w:tab/>
      </w:r>
      <w:r w:rsidR="005F0F63" w:rsidRPr="00E80A5F">
        <w:t>Subsection (</w:t>
      </w:r>
      <w:r w:rsidRPr="00E80A5F">
        <w:t>1) does not apply if:</w:t>
      </w:r>
    </w:p>
    <w:p w:rsidR="001E2B85" w:rsidRPr="00E80A5F" w:rsidRDefault="001E2B85" w:rsidP="001E2B85">
      <w:pPr>
        <w:pStyle w:val="paragraph"/>
      </w:pPr>
      <w:r w:rsidRPr="00E80A5F">
        <w:tab/>
        <w:t>(a)</w:t>
      </w:r>
      <w:r w:rsidRPr="00E80A5F">
        <w:tab/>
        <w:t>the person in relation to whom the service was rendered, or a person acting on that person’s behalf, claimed that a medical practitioner, dental practitioner, chiropractor, physiotherapist, podiatrist</w:t>
      </w:r>
      <w:r w:rsidR="005215B4" w:rsidRPr="00E80A5F">
        <w:t>, osteopath, participating midwife or participating nurse practitioner</w:t>
      </w:r>
      <w:r w:rsidRPr="00E80A5F">
        <w:t>, had made a request for the service to be rendered, but that the request had been lost; and</w:t>
      </w:r>
    </w:p>
    <w:p w:rsidR="001E2B85" w:rsidRPr="00E80A5F" w:rsidRDefault="001E2B85" w:rsidP="001E2B85">
      <w:pPr>
        <w:pStyle w:val="paragraph"/>
      </w:pPr>
      <w:r w:rsidRPr="00E80A5F">
        <w:tab/>
        <w:t>(b)</w:t>
      </w:r>
      <w:r w:rsidRPr="00E80A5F">
        <w:tab/>
        <w:t>the providing practitioner, or an employee or agent of the providing practitioner, had sought and received from the medical practitioner, dental practitioner, chiropractor, physiotherapist, podiatrist</w:t>
      </w:r>
      <w:r w:rsidR="005215B4" w:rsidRPr="00E80A5F">
        <w:t>, osteopath, participating midwife or participating nurse practitioner</w:t>
      </w:r>
      <w:r w:rsidRPr="00E80A5F">
        <w:t xml:space="preserve">, (in this subsection called the </w:t>
      </w:r>
      <w:r w:rsidRPr="00E80A5F">
        <w:rPr>
          <w:b/>
          <w:i/>
        </w:rPr>
        <w:t>requesting practitioner</w:t>
      </w:r>
      <w:r w:rsidRPr="00E80A5F">
        <w:t>) who was claimed to have made the request, or from an employee or agent of the requesting practitioner, confirmation that the request had been made; and</w:t>
      </w:r>
    </w:p>
    <w:p w:rsidR="001E2B85" w:rsidRPr="00E80A5F" w:rsidRDefault="001E2B85" w:rsidP="001E2B85">
      <w:pPr>
        <w:pStyle w:val="paragraph"/>
      </w:pPr>
      <w:r w:rsidRPr="00E80A5F">
        <w:tab/>
        <w:t>(c)</w:t>
      </w:r>
      <w:r w:rsidRPr="00E80A5F">
        <w:tab/>
        <w:t xml:space="preserve">if the requesting practitioner is a dental practitioner who made the request in his or her capacity as a dental practitioner—the request is not rendered ineffective by the operation of </w:t>
      </w:r>
      <w:r w:rsidR="005F0F63" w:rsidRPr="00E80A5F">
        <w:t>subsection (</w:t>
      </w:r>
      <w:r w:rsidRPr="00E80A5F">
        <w:t>2); and</w:t>
      </w:r>
    </w:p>
    <w:p w:rsidR="001E2B85" w:rsidRPr="00E80A5F" w:rsidRDefault="001E2B85" w:rsidP="001E2B85">
      <w:pPr>
        <w:pStyle w:val="paragraph"/>
      </w:pPr>
      <w:r w:rsidRPr="00E80A5F">
        <w:tab/>
        <w:t>(d)</w:t>
      </w:r>
      <w:r w:rsidRPr="00E80A5F">
        <w:tab/>
        <w:t xml:space="preserve">if the requesting practitioner is a chiropractor who made the request in his or her capacity as a chiropractor—the request is not rendered ineffective by the operation of </w:t>
      </w:r>
      <w:r w:rsidR="005F0F63" w:rsidRPr="00E80A5F">
        <w:t>subsection (</w:t>
      </w:r>
      <w:r w:rsidRPr="00E80A5F">
        <w:t>3); and</w:t>
      </w:r>
    </w:p>
    <w:p w:rsidR="001E2B85" w:rsidRPr="00E80A5F" w:rsidRDefault="001E2B85" w:rsidP="001E2B85">
      <w:pPr>
        <w:pStyle w:val="paragraph"/>
      </w:pPr>
      <w:r w:rsidRPr="00E80A5F">
        <w:tab/>
        <w:t>(e)</w:t>
      </w:r>
      <w:r w:rsidRPr="00E80A5F">
        <w:tab/>
        <w:t xml:space="preserve">if the requesting practitioner is a physiotherapist who made the request in his or her capacity as a physiotherapist—the request is not rendered ineffective by the operation of </w:t>
      </w:r>
      <w:r w:rsidR="005F0F63" w:rsidRPr="00E80A5F">
        <w:t>subsection (</w:t>
      </w:r>
      <w:r w:rsidRPr="00E80A5F">
        <w:t>3A); and</w:t>
      </w:r>
    </w:p>
    <w:p w:rsidR="001E2B85" w:rsidRPr="00E80A5F" w:rsidRDefault="001E2B85" w:rsidP="001E2B85">
      <w:pPr>
        <w:pStyle w:val="paragraph"/>
      </w:pPr>
      <w:r w:rsidRPr="00E80A5F">
        <w:tab/>
        <w:t>(f)</w:t>
      </w:r>
      <w:r w:rsidRPr="00E80A5F">
        <w:tab/>
        <w:t xml:space="preserve">if the requesting practitioner is a podiatrist who made the request in his or her capacity as a podiatrist—the request is not rendered ineffective by the operation of </w:t>
      </w:r>
      <w:r w:rsidR="005F0F63" w:rsidRPr="00E80A5F">
        <w:t>subsection (</w:t>
      </w:r>
      <w:r w:rsidRPr="00E80A5F">
        <w:t>3B); and</w:t>
      </w:r>
    </w:p>
    <w:p w:rsidR="001E2B85" w:rsidRPr="00E80A5F" w:rsidRDefault="001E2B85" w:rsidP="001E2B85">
      <w:pPr>
        <w:pStyle w:val="paragraph"/>
      </w:pPr>
      <w:r w:rsidRPr="00E80A5F">
        <w:tab/>
        <w:t>(g)</w:t>
      </w:r>
      <w:r w:rsidRPr="00E80A5F">
        <w:tab/>
        <w:t xml:space="preserve">if the requesting practitioner is an osteopath who made the request in his or her capacity as an osteopath—the request is not rendered ineffective by the operation of </w:t>
      </w:r>
      <w:r w:rsidR="005F0F63" w:rsidRPr="00E80A5F">
        <w:t>subsection (</w:t>
      </w:r>
      <w:r w:rsidRPr="00E80A5F">
        <w:t>3C)</w:t>
      </w:r>
      <w:r w:rsidR="005215B4" w:rsidRPr="00E80A5F">
        <w:t>; and</w:t>
      </w:r>
    </w:p>
    <w:p w:rsidR="005215B4" w:rsidRPr="00E80A5F" w:rsidRDefault="005215B4" w:rsidP="005215B4">
      <w:pPr>
        <w:pStyle w:val="paragraph"/>
      </w:pPr>
      <w:r w:rsidRPr="00E80A5F">
        <w:tab/>
        <w:t>(h)</w:t>
      </w:r>
      <w:r w:rsidRPr="00E80A5F">
        <w:tab/>
        <w:t xml:space="preserve">if the requesting practitioner is a participating midwife who made the request in his or her capacity as a participating midwife—the request is not rendered ineffective by the operation of </w:t>
      </w:r>
      <w:r w:rsidR="005F0F63" w:rsidRPr="00E80A5F">
        <w:t>subsection (</w:t>
      </w:r>
      <w:r w:rsidRPr="00E80A5F">
        <w:t>3D); and</w:t>
      </w:r>
    </w:p>
    <w:p w:rsidR="005215B4" w:rsidRPr="00E80A5F" w:rsidRDefault="005215B4" w:rsidP="005215B4">
      <w:pPr>
        <w:pStyle w:val="paragraph"/>
      </w:pPr>
      <w:r w:rsidRPr="00E80A5F">
        <w:tab/>
        <w:t>(i)</w:t>
      </w:r>
      <w:r w:rsidRPr="00E80A5F">
        <w:tab/>
        <w:t xml:space="preserve">if the requesting practitioner is a participating nurse practitioner who made the request in his or her capacity as a participating nurse practitioner—the request is not rendered ineffective by the operation of </w:t>
      </w:r>
      <w:r w:rsidR="005F0F63" w:rsidRPr="00E80A5F">
        <w:t>subsection (</w:t>
      </w:r>
      <w:r w:rsidRPr="00E80A5F">
        <w:t>3E).</w:t>
      </w:r>
    </w:p>
    <w:p w:rsidR="001E2B85" w:rsidRPr="00E80A5F" w:rsidRDefault="001E2B85" w:rsidP="001E2B85">
      <w:pPr>
        <w:pStyle w:val="SubsectionHead"/>
      </w:pPr>
      <w:r w:rsidRPr="00E80A5F">
        <w:t>Exemption—additional services</w:t>
      </w:r>
    </w:p>
    <w:p w:rsidR="001E2B85" w:rsidRPr="00E80A5F" w:rsidRDefault="001E2B85" w:rsidP="001E2B85">
      <w:pPr>
        <w:pStyle w:val="subsection"/>
      </w:pPr>
      <w:r w:rsidRPr="00E80A5F">
        <w:tab/>
        <w:t>(10)</w:t>
      </w:r>
      <w:r w:rsidRPr="00E80A5F">
        <w:tab/>
      </w:r>
      <w:r w:rsidR="005F0F63" w:rsidRPr="00E80A5F">
        <w:t>Subsection (</w:t>
      </w:r>
      <w:r w:rsidRPr="00E80A5F">
        <w:t>1) does not apply if:</w:t>
      </w:r>
    </w:p>
    <w:p w:rsidR="001E2B85" w:rsidRPr="00E80A5F" w:rsidRDefault="001E2B85" w:rsidP="001E2B85">
      <w:pPr>
        <w:pStyle w:val="paragraph"/>
      </w:pPr>
      <w:r w:rsidRPr="00E80A5F">
        <w:tab/>
        <w:t>(a)</w:t>
      </w:r>
      <w:r w:rsidRPr="00E80A5F">
        <w:tab/>
        <w:t xml:space="preserve">the diagnostic imaging service (the </w:t>
      </w:r>
      <w:r w:rsidRPr="00E80A5F">
        <w:rPr>
          <w:b/>
          <w:i/>
        </w:rPr>
        <w:t>additional service</w:t>
      </w:r>
      <w:r w:rsidRPr="00E80A5F">
        <w:t>) was rendered in relation to the person because the providing practitioner formed the opinion that the results obtained from the rendering of another diagnostic imaging service in relation to the person, pursuant to a sub</w:t>
      </w:r>
      <w:r w:rsidR="009E3116" w:rsidRPr="00E80A5F">
        <w:t>section 1</w:t>
      </w:r>
      <w:r w:rsidRPr="00E80A5F">
        <w:t>6B(1) request, indicate that the additional service is necessary; and</w:t>
      </w:r>
    </w:p>
    <w:p w:rsidR="001E2B85" w:rsidRPr="00E80A5F" w:rsidRDefault="001E2B85" w:rsidP="001E2B85">
      <w:pPr>
        <w:pStyle w:val="paragraph"/>
      </w:pPr>
      <w:r w:rsidRPr="00E80A5F">
        <w:tab/>
        <w:t>(b)</w:t>
      </w:r>
      <w:r w:rsidRPr="00E80A5F">
        <w:tab/>
        <w:t>the additional service is a service in relation to which a medicare benefit is payable regardless of whether the service is rendered on the request of a specialist or a consultant physician.</w:t>
      </w:r>
    </w:p>
    <w:p w:rsidR="001E2B85" w:rsidRPr="00E80A5F" w:rsidRDefault="001E2B85" w:rsidP="001E2B85">
      <w:pPr>
        <w:pStyle w:val="notetext"/>
      </w:pPr>
      <w:r w:rsidRPr="00E80A5F">
        <w:t>Note:</w:t>
      </w:r>
      <w:r w:rsidRPr="00E80A5F">
        <w:tab/>
        <w:t>Medicare benefit is only payable on some diagnostic imaging services if they are rendered on the request of a specialist or consultant physician. The additional service must not be one of those services.</w:t>
      </w:r>
    </w:p>
    <w:p w:rsidR="001E2B85" w:rsidRPr="00E80A5F" w:rsidRDefault="001E2B85" w:rsidP="001E2B85">
      <w:pPr>
        <w:pStyle w:val="SubsectionHead"/>
      </w:pPr>
      <w:r w:rsidRPr="00E80A5F">
        <w:t>Exemption—substituted services</w:t>
      </w:r>
    </w:p>
    <w:p w:rsidR="001E2B85" w:rsidRPr="00E80A5F" w:rsidRDefault="001E2B85" w:rsidP="001E2B85">
      <w:pPr>
        <w:pStyle w:val="subsection"/>
      </w:pPr>
      <w:r w:rsidRPr="00E80A5F">
        <w:tab/>
        <w:t>(10A)</w:t>
      </w:r>
      <w:r w:rsidRPr="00E80A5F">
        <w:tab/>
      </w:r>
      <w:r w:rsidR="005F0F63" w:rsidRPr="00E80A5F">
        <w:t>Subsection (</w:t>
      </w:r>
      <w:r w:rsidRPr="00E80A5F">
        <w:t>1) does not apply if:</w:t>
      </w:r>
    </w:p>
    <w:p w:rsidR="001E2B85" w:rsidRPr="00E80A5F" w:rsidRDefault="001E2B85" w:rsidP="001E2B85">
      <w:pPr>
        <w:pStyle w:val="paragraph"/>
      </w:pPr>
      <w:r w:rsidRPr="00E80A5F">
        <w:tab/>
        <w:t>(a)</w:t>
      </w:r>
      <w:r w:rsidRPr="00E80A5F">
        <w:tab/>
        <w:t xml:space="preserve">the diagnostic imaging service (the </w:t>
      </w:r>
      <w:r w:rsidRPr="00E80A5F">
        <w:rPr>
          <w:b/>
          <w:i/>
        </w:rPr>
        <w:t>substituted service</w:t>
      </w:r>
      <w:r w:rsidRPr="00E80A5F">
        <w:t>) was rendered in relation to the person in substitution for another service for which a sub</w:t>
      </w:r>
      <w:r w:rsidR="009E3116" w:rsidRPr="00E80A5F">
        <w:t>section 1</w:t>
      </w:r>
      <w:r w:rsidRPr="00E80A5F">
        <w:t>6B(1) request has been made; and</w:t>
      </w:r>
    </w:p>
    <w:p w:rsidR="001E2B85" w:rsidRPr="00E80A5F" w:rsidRDefault="001E2B85" w:rsidP="001E2B85">
      <w:pPr>
        <w:pStyle w:val="paragraph"/>
      </w:pPr>
      <w:r w:rsidRPr="00E80A5F">
        <w:tab/>
        <w:t>(b)</w:t>
      </w:r>
      <w:r w:rsidRPr="00E80A5F">
        <w:tab/>
        <w:t>the substituted service was rendered because the providing practitioner formed the opinion that it would be more</w:t>
      </w:r>
      <w:r w:rsidRPr="00E80A5F">
        <w:rPr>
          <w:i/>
        </w:rPr>
        <w:t xml:space="preserve"> </w:t>
      </w:r>
      <w:r w:rsidRPr="00E80A5F">
        <w:t>appropriate in the diagnosis of the person’s condition to render the substituted service than the service requested; and</w:t>
      </w:r>
    </w:p>
    <w:p w:rsidR="001E2B85" w:rsidRPr="00E80A5F" w:rsidRDefault="001E2B85" w:rsidP="001E2B85">
      <w:pPr>
        <w:pStyle w:val="paragraph"/>
      </w:pPr>
      <w:r w:rsidRPr="00E80A5F">
        <w:tab/>
        <w:t>(c)</w:t>
      </w:r>
      <w:r w:rsidRPr="00E80A5F">
        <w:tab/>
        <w:t>the substituted service would be accepted by the general body of specialists or consultant physicians in the specialty practised by the providing practitioner</w:t>
      </w:r>
      <w:r w:rsidRPr="00E80A5F">
        <w:rPr>
          <w:i/>
        </w:rPr>
        <w:t xml:space="preserve"> </w:t>
      </w:r>
      <w:r w:rsidRPr="00E80A5F">
        <w:t>as more appropriate in the diagnosis of the person’s condition than the service requested; and</w:t>
      </w:r>
    </w:p>
    <w:p w:rsidR="001E2B85" w:rsidRPr="00E80A5F" w:rsidRDefault="001E2B85" w:rsidP="00806977">
      <w:pPr>
        <w:pStyle w:val="paragraph"/>
      </w:pPr>
      <w:r w:rsidRPr="00E80A5F">
        <w:tab/>
        <w:t>(d)</w:t>
      </w:r>
      <w:r w:rsidRPr="00E80A5F">
        <w:tab/>
        <w:t xml:space="preserve">before providing the substituted service, the providing practitioner has either consulted the </w:t>
      </w:r>
      <w:r w:rsidR="005215B4" w:rsidRPr="00E80A5F">
        <w:t>person</w:t>
      </w:r>
      <w:r w:rsidRPr="00E80A5F">
        <w:t xml:space="preserve"> who made the sub</w:t>
      </w:r>
      <w:r w:rsidR="009E3116" w:rsidRPr="00E80A5F">
        <w:t>section 1</w:t>
      </w:r>
      <w:r w:rsidRPr="00E80A5F">
        <w:t xml:space="preserve">6B(1) request, or taken all reasonable steps to consult that </w:t>
      </w:r>
      <w:r w:rsidR="005215B4" w:rsidRPr="00E80A5F">
        <w:t>person</w:t>
      </w:r>
      <w:r w:rsidRPr="00E80A5F">
        <w:t>; and</w:t>
      </w:r>
    </w:p>
    <w:p w:rsidR="001E2B85" w:rsidRPr="00E80A5F" w:rsidRDefault="001E2B85" w:rsidP="001E2B85">
      <w:pPr>
        <w:pStyle w:val="paragraph"/>
      </w:pPr>
      <w:r w:rsidRPr="00E80A5F">
        <w:tab/>
        <w:t>(e)</w:t>
      </w:r>
      <w:r w:rsidRPr="00E80A5F">
        <w:tab/>
        <w:t>the substituted service is a service in relation to which a medicare benefit is payable regardless of whether the service is rendered on the request of a specialist or a consultant physician.</w:t>
      </w:r>
    </w:p>
    <w:p w:rsidR="001E2B85" w:rsidRPr="00E80A5F" w:rsidRDefault="001E2B85" w:rsidP="001E2B85">
      <w:pPr>
        <w:pStyle w:val="notetext"/>
      </w:pPr>
      <w:r w:rsidRPr="00E80A5F">
        <w:t>Note:</w:t>
      </w:r>
      <w:r w:rsidRPr="00E80A5F">
        <w:tab/>
        <w:t>Medicare benefit is only payable on some diagnostic imaging services if they are rendered on the request of a specialist or consultant physician. The substituted service must not be one of those services.</w:t>
      </w:r>
    </w:p>
    <w:p w:rsidR="001E2B85" w:rsidRPr="00E80A5F" w:rsidRDefault="001E2B85" w:rsidP="001E2B85">
      <w:pPr>
        <w:pStyle w:val="SubsectionHead"/>
      </w:pPr>
      <w:r w:rsidRPr="00E80A5F">
        <w:t>Exemption—pre</w:t>
      </w:r>
      <w:r w:rsidR="00846404">
        <w:noBreakHyphen/>
      </w:r>
      <w:r w:rsidRPr="00E80A5F">
        <w:t>existing diagnostic imaging practices</w:t>
      </w:r>
    </w:p>
    <w:p w:rsidR="001E2B85" w:rsidRPr="00E80A5F" w:rsidRDefault="001E2B85" w:rsidP="001E2B85">
      <w:pPr>
        <w:pStyle w:val="subsection"/>
      </w:pPr>
      <w:r w:rsidRPr="00E80A5F">
        <w:tab/>
        <w:t>(11)</w:t>
      </w:r>
      <w:r w:rsidRPr="00E80A5F">
        <w:tab/>
      </w:r>
      <w:r w:rsidR="005F0F63" w:rsidRPr="00E80A5F">
        <w:t>Subsection (</w:t>
      </w:r>
      <w:r w:rsidRPr="00E80A5F">
        <w:t>1) does not apply if:</w:t>
      </w:r>
    </w:p>
    <w:p w:rsidR="001E2B85" w:rsidRPr="00E80A5F" w:rsidRDefault="001E2B85" w:rsidP="001E2B85">
      <w:pPr>
        <w:pStyle w:val="paragraph"/>
      </w:pPr>
      <w:r w:rsidRPr="00E80A5F">
        <w:tab/>
        <w:t>(a)</w:t>
      </w:r>
      <w:r w:rsidRPr="00E80A5F">
        <w:tab/>
        <w:t>the service is a service of a kind specified in regulations made for the purposes of this subsection; and</w:t>
      </w:r>
    </w:p>
    <w:p w:rsidR="001E2B85" w:rsidRPr="00E80A5F" w:rsidRDefault="001E2B85" w:rsidP="001E2B85">
      <w:pPr>
        <w:pStyle w:val="paragraph"/>
      </w:pPr>
      <w:r w:rsidRPr="00E80A5F">
        <w:tab/>
        <w:t>(b)</w:t>
      </w:r>
      <w:r w:rsidRPr="00E80A5F">
        <w:tab/>
        <w:t>the service was rendered by or on behalf of the providing practitioner in the course of treating his or her own patient; and</w:t>
      </w:r>
    </w:p>
    <w:p w:rsidR="001E2B85" w:rsidRPr="00E80A5F" w:rsidRDefault="001E2B85" w:rsidP="001E2B85">
      <w:pPr>
        <w:pStyle w:val="paragraph"/>
      </w:pPr>
      <w:r w:rsidRPr="00E80A5F">
        <w:tab/>
        <w:t>(c)</w:t>
      </w:r>
      <w:r w:rsidRPr="00E80A5F">
        <w:tab/>
        <w:t>the providing practitioner determined that the service was necessary; and</w:t>
      </w:r>
    </w:p>
    <w:p w:rsidR="001E2B85" w:rsidRPr="00E80A5F" w:rsidRDefault="001E2B85" w:rsidP="00402A02">
      <w:pPr>
        <w:pStyle w:val="paragraph"/>
        <w:keepNext/>
        <w:keepLines/>
      </w:pPr>
      <w:r w:rsidRPr="00E80A5F">
        <w:tab/>
        <w:t>(d)</w:t>
      </w:r>
      <w:r w:rsidRPr="00E80A5F">
        <w:tab/>
        <w:t>either:</w:t>
      </w:r>
    </w:p>
    <w:p w:rsidR="001E2B85" w:rsidRPr="00E80A5F" w:rsidRDefault="001E2B85" w:rsidP="001E2B85">
      <w:pPr>
        <w:pStyle w:val="paragraphsub"/>
      </w:pPr>
      <w:r w:rsidRPr="00E80A5F">
        <w:tab/>
        <w:t>(i)</w:t>
      </w:r>
      <w:r w:rsidRPr="00E80A5F">
        <w:tab/>
        <w:t xml:space="preserve">the service was rendered before the end of one month (or such further period as the </w:t>
      </w:r>
      <w:r w:rsidR="00FD4D8F" w:rsidRPr="00E80A5F">
        <w:t>Chief Executive Medicare</w:t>
      </w:r>
      <w:r w:rsidRPr="00E80A5F">
        <w:t xml:space="preserve"> allows) after the commencement of this paragraph; or</w:t>
      </w:r>
    </w:p>
    <w:p w:rsidR="001E2B85" w:rsidRPr="00E80A5F" w:rsidRDefault="001E2B85" w:rsidP="001E2B85">
      <w:pPr>
        <w:pStyle w:val="paragraphsub"/>
      </w:pPr>
      <w:r w:rsidRPr="00E80A5F">
        <w:tab/>
        <w:t>(ii)</w:t>
      </w:r>
      <w:r w:rsidRPr="00E80A5F">
        <w:tab/>
        <w:t>the service was rendered after the end of that period at a time when the practitioner was registered as a participating practitioner in the Register of Participating Practitioners maintained under section</w:t>
      </w:r>
      <w:r w:rsidR="005F0F63" w:rsidRPr="00E80A5F">
        <w:t> </w:t>
      </w:r>
      <w:r w:rsidRPr="00E80A5F">
        <w:t>23DSC; and</w:t>
      </w:r>
    </w:p>
    <w:p w:rsidR="001E2B85" w:rsidRPr="00E80A5F" w:rsidRDefault="001E2B85" w:rsidP="001E2B85">
      <w:pPr>
        <w:pStyle w:val="paragraph"/>
      </w:pPr>
      <w:r w:rsidRPr="00E80A5F">
        <w:tab/>
        <w:t>(e)</w:t>
      </w:r>
      <w:r w:rsidRPr="00E80A5F">
        <w:tab/>
        <w:t>during the period commencing on 17</w:t>
      </w:r>
      <w:r w:rsidR="005F0F63" w:rsidRPr="00E80A5F">
        <w:t> </w:t>
      </w:r>
      <w:r w:rsidRPr="00E80A5F">
        <w:t>October 1988 and ending on 16</w:t>
      </w:r>
      <w:r w:rsidR="005F0F63" w:rsidRPr="00E80A5F">
        <w:t> </w:t>
      </w:r>
      <w:r w:rsidRPr="00E80A5F">
        <w:t>October 1990, at least 50 services had been rendered by or on behalf of the providing practitioner, each being a service that:</w:t>
      </w:r>
    </w:p>
    <w:p w:rsidR="001E2B85" w:rsidRPr="00E80A5F" w:rsidRDefault="001E2B85" w:rsidP="001E2B85">
      <w:pPr>
        <w:pStyle w:val="paragraphsub"/>
      </w:pPr>
      <w:r w:rsidRPr="00E80A5F">
        <w:tab/>
        <w:t>(i)</w:t>
      </w:r>
      <w:r w:rsidRPr="00E80A5F">
        <w:tab/>
        <w:t>would have been an R</w:t>
      </w:r>
      <w:r w:rsidR="00846404">
        <w:noBreakHyphen/>
      </w:r>
      <w:r w:rsidRPr="00E80A5F">
        <w:t>type diagnostic imaging service if it had been rendered after the commencement of this section; and</w:t>
      </w:r>
    </w:p>
    <w:p w:rsidR="001E2B85" w:rsidRPr="00E80A5F" w:rsidRDefault="001E2B85" w:rsidP="001E2B85">
      <w:pPr>
        <w:pStyle w:val="paragraphsub"/>
      </w:pPr>
      <w:r w:rsidRPr="00E80A5F">
        <w:tab/>
        <w:t>(ii)</w:t>
      </w:r>
      <w:r w:rsidRPr="00E80A5F">
        <w:tab/>
        <w:t>was rendered at the location at which the first</w:t>
      </w:r>
      <w:r w:rsidR="00846404">
        <w:noBreakHyphen/>
      </w:r>
      <w:r w:rsidRPr="00E80A5F">
        <w:t>mentioned service was rendered; and</w:t>
      </w:r>
    </w:p>
    <w:p w:rsidR="001E2B85" w:rsidRPr="00E80A5F" w:rsidRDefault="001E2B85" w:rsidP="001E2B85">
      <w:pPr>
        <w:pStyle w:val="paragraphsub"/>
      </w:pPr>
      <w:r w:rsidRPr="00E80A5F">
        <w:tab/>
        <w:t>(iii)</w:t>
      </w:r>
      <w:r w:rsidRPr="00E80A5F">
        <w:tab/>
        <w:t>resulted in the payment of a medicare benefit.</w:t>
      </w:r>
    </w:p>
    <w:p w:rsidR="001E2B85" w:rsidRPr="00E80A5F" w:rsidRDefault="001E2B85" w:rsidP="001E2B85">
      <w:pPr>
        <w:pStyle w:val="ActHead5"/>
      </w:pPr>
      <w:bookmarkStart w:id="53" w:name="_Toc152854264"/>
      <w:r w:rsidRPr="00846404">
        <w:rPr>
          <w:rStyle w:val="CharSectno"/>
        </w:rPr>
        <w:t>16C</w:t>
      </w:r>
      <w:r w:rsidRPr="00E80A5F">
        <w:t xml:space="preserve">  Medicare benefits in relation to diagnostic imaging services rendered in contravention of State or Territory laws</w:t>
      </w:r>
      <w:bookmarkEnd w:id="53"/>
    </w:p>
    <w:p w:rsidR="001E2B85" w:rsidRPr="00E80A5F" w:rsidRDefault="001E2B85" w:rsidP="001E2B85">
      <w:pPr>
        <w:pStyle w:val="subsection"/>
      </w:pPr>
      <w:r w:rsidRPr="00E80A5F">
        <w:tab/>
      </w:r>
      <w:r w:rsidRPr="00E80A5F">
        <w:tab/>
        <w:t>A medicare benefit is not payable in respect of a diagnostic imaging service rendered by or on behalf of a medical practitioner if the rendering of the service involved the contravention, by the practitioner or any other person, of any law of a State or Territory relating directly or indirectly to the use of diagnostic imaging procedures or diagnostic imaging equipment.</w:t>
      </w:r>
    </w:p>
    <w:p w:rsidR="001E2B85" w:rsidRPr="00E80A5F" w:rsidRDefault="001E2B85" w:rsidP="001E2B85">
      <w:pPr>
        <w:pStyle w:val="ActHead5"/>
      </w:pPr>
      <w:bookmarkStart w:id="54" w:name="_Toc152854265"/>
      <w:r w:rsidRPr="00846404">
        <w:rPr>
          <w:rStyle w:val="CharSectno"/>
        </w:rPr>
        <w:t>16D</w:t>
      </w:r>
      <w:r w:rsidRPr="00E80A5F">
        <w:t xml:space="preserve">  Medicare benefits not payable for certain diagnostic imaging services</w:t>
      </w:r>
      <w:r w:rsidR="00054EFD" w:rsidRPr="00E80A5F">
        <w:t>: registration</w:t>
      </w:r>
      <w:bookmarkEnd w:id="54"/>
    </w:p>
    <w:p w:rsidR="001E2B85" w:rsidRPr="00E80A5F" w:rsidRDefault="001E2B85" w:rsidP="001E2B85">
      <w:pPr>
        <w:pStyle w:val="subsection"/>
      </w:pPr>
      <w:r w:rsidRPr="00E80A5F">
        <w:tab/>
        <w:t>(1)</w:t>
      </w:r>
      <w:r w:rsidRPr="00E80A5F">
        <w:tab/>
        <w:t>Unless the Minister otherwise directs, a medicare benefit is not payable in respect of a diagnostic imaging service rendered by or on behalf of a medical practitioner unless the diagnostic imaging procedure used in rendering that service is:</w:t>
      </w:r>
    </w:p>
    <w:p w:rsidR="001E2B85" w:rsidRPr="00E80A5F" w:rsidRDefault="001E2B85" w:rsidP="001E2B85">
      <w:pPr>
        <w:pStyle w:val="paragraph"/>
      </w:pPr>
      <w:r w:rsidRPr="00E80A5F">
        <w:tab/>
        <w:t>(a)</w:t>
      </w:r>
      <w:r w:rsidRPr="00E80A5F">
        <w:tab/>
        <w:t>carried out using diagnostic imaging equipment that:</w:t>
      </w:r>
    </w:p>
    <w:p w:rsidR="001E2B85" w:rsidRPr="00E80A5F" w:rsidRDefault="001E2B85" w:rsidP="001E2B85">
      <w:pPr>
        <w:pStyle w:val="paragraphsub"/>
      </w:pPr>
      <w:r w:rsidRPr="00E80A5F">
        <w:tab/>
        <w:t>(i)</w:t>
      </w:r>
      <w:r w:rsidRPr="00E80A5F">
        <w:tab/>
        <w:t>is ordinarily located at registered diagnostic imaging premises; and</w:t>
      </w:r>
    </w:p>
    <w:p w:rsidR="001E2B85" w:rsidRPr="00E80A5F" w:rsidRDefault="001E2B85" w:rsidP="001E2B85">
      <w:pPr>
        <w:pStyle w:val="paragraphsub"/>
        <w:rPr>
          <w:i/>
        </w:rPr>
      </w:pPr>
      <w:r w:rsidRPr="00E80A5F">
        <w:tab/>
        <w:t>(ii)</w:t>
      </w:r>
      <w:r w:rsidRPr="00E80A5F">
        <w:tab/>
        <w:t>is of a type that, on the day on which the procedure is carried out, is listed for the premises; or</w:t>
      </w:r>
    </w:p>
    <w:p w:rsidR="001E2B85" w:rsidRPr="00E80A5F" w:rsidRDefault="001E2B85" w:rsidP="00402A02">
      <w:pPr>
        <w:pStyle w:val="paragraph"/>
        <w:keepNext/>
        <w:keepLines/>
      </w:pPr>
      <w:r w:rsidRPr="00E80A5F">
        <w:tab/>
        <w:t>(b)</w:t>
      </w:r>
      <w:r w:rsidRPr="00E80A5F">
        <w:tab/>
        <w:t>carried out using diagnostic imaging equipment that:</w:t>
      </w:r>
    </w:p>
    <w:p w:rsidR="001E2B85" w:rsidRPr="00E80A5F" w:rsidRDefault="001E2B85" w:rsidP="001E2B85">
      <w:pPr>
        <w:pStyle w:val="paragraphsub"/>
      </w:pPr>
      <w:r w:rsidRPr="00E80A5F">
        <w:tab/>
        <w:t>(i)</w:t>
      </w:r>
      <w:r w:rsidRPr="00E80A5F">
        <w:tab/>
        <w:t>is ordinarily located at a registered base for mobile diagnostic imaging equipment when not in use; and</w:t>
      </w:r>
    </w:p>
    <w:p w:rsidR="001E2B85" w:rsidRPr="00E80A5F" w:rsidRDefault="001E2B85" w:rsidP="001E2B85">
      <w:pPr>
        <w:pStyle w:val="paragraphsub"/>
      </w:pPr>
      <w:r w:rsidRPr="00E80A5F">
        <w:tab/>
        <w:t>(ii)</w:t>
      </w:r>
      <w:r w:rsidRPr="00E80A5F">
        <w:tab/>
        <w:t>is not ordinarily located at diagnostic imaging premises; and</w:t>
      </w:r>
    </w:p>
    <w:p w:rsidR="001E2B85" w:rsidRPr="00E80A5F" w:rsidRDefault="001E2B85" w:rsidP="001E2B85">
      <w:pPr>
        <w:pStyle w:val="paragraphsub"/>
      </w:pPr>
      <w:r w:rsidRPr="00E80A5F">
        <w:tab/>
        <w:t>(iii)</w:t>
      </w:r>
      <w:r w:rsidRPr="00E80A5F">
        <w:tab/>
        <w:t>is of a type that, on the day on which the procedure is carried out, is listed for the base.</w:t>
      </w:r>
    </w:p>
    <w:p w:rsidR="001E2B85" w:rsidRPr="00E80A5F" w:rsidRDefault="001E2B85" w:rsidP="001E2B85">
      <w:pPr>
        <w:pStyle w:val="SubsectionHead"/>
      </w:pPr>
      <w:r w:rsidRPr="00E80A5F">
        <w:t xml:space="preserve">Meaning of </w:t>
      </w:r>
      <w:r w:rsidRPr="00E80A5F">
        <w:rPr>
          <w:b/>
        </w:rPr>
        <w:t>registered</w:t>
      </w:r>
      <w:r w:rsidRPr="00E80A5F">
        <w:t xml:space="preserve"> diagnostic imaging premises and </w:t>
      </w:r>
      <w:r w:rsidRPr="00E80A5F">
        <w:rPr>
          <w:b/>
        </w:rPr>
        <w:t>registered</w:t>
      </w:r>
      <w:r w:rsidRPr="00E80A5F">
        <w:t xml:space="preserve"> base for mobile diagnostic imaging equipment</w:t>
      </w:r>
    </w:p>
    <w:p w:rsidR="001E2B85" w:rsidRPr="00E80A5F" w:rsidRDefault="001E2B85" w:rsidP="001E2B85">
      <w:pPr>
        <w:pStyle w:val="subsection"/>
      </w:pPr>
      <w:r w:rsidRPr="00E80A5F">
        <w:tab/>
        <w:t>(2)</w:t>
      </w:r>
      <w:r w:rsidRPr="00E80A5F">
        <w:tab/>
        <w:t xml:space="preserve">Diagnostic imaging premises are </w:t>
      </w:r>
      <w:r w:rsidRPr="00E80A5F">
        <w:rPr>
          <w:b/>
          <w:i/>
        </w:rPr>
        <w:t>registered</w:t>
      </w:r>
      <w:r w:rsidRPr="00E80A5F">
        <w:t xml:space="preserve"> at a particular time if a registration for the premises under Division</w:t>
      </w:r>
      <w:r w:rsidR="005F0F63" w:rsidRPr="00E80A5F">
        <w:t> </w:t>
      </w:r>
      <w:r w:rsidRPr="00E80A5F">
        <w:t>4 of Part</w:t>
      </w:r>
      <w:r w:rsidR="0080009E" w:rsidRPr="00E80A5F">
        <w:t> </w:t>
      </w:r>
      <w:r w:rsidRPr="00E80A5F">
        <w:t>IIB is in effect at that time.</w:t>
      </w:r>
    </w:p>
    <w:p w:rsidR="001E2B85" w:rsidRPr="00E80A5F" w:rsidRDefault="001E2B85" w:rsidP="001E2B85">
      <w:pPr>
        <w:pStyle w:val="subsection"/>
      </w:pPr>
      <w:r w:rsidRPr="00E80A5F">
        <w:tab/>
        <w:t>(3)</w:t>
      </w:r>
      <w:r w:rsidRPr="00E80A5F">
        <w:tab/>
        <w:t xml:space="preserve">A base for mobile diagnostic imaging equipment is </w:t>
      </w:r>
      <w:r w:rsidRPr="00E80A5F">
        <w:rPr>
          <w:b/>
          <w:i/>
        </w:rPr>
        <w:t xml:space="preserve">registered </w:t>
      </w:r>
      <w:r w:rsidRPr="00E80A5F">
        <w:t>at a particular time if a registration for the base under Division</w:t>
      </w:r>
      <w:r w:rsidR="005F0F63" w:rsidRPr="00E80A5F">
        <w:t> </w:t>
      </w:r>
      <w:r w:rsidRPr="00E80A5F">
        <w:t>4 of Part</w:t>
      </w:r>
      <w:r w:rsidR="0080009E" w:rsidRPr="00E80A5F">
        <w:t> </w:t>
      </w:r>
      <w:r w:rsidRPr="00E80A5F">
        <w:t>IIB is in effect at that time.</w:t>
      </w:r>
    </w:p>
    <w:p w:rsidR="001E2B85" w:rsidRPr="00E80A5F" w:rsidRDefault="001E2B85" w:rsidP="001E2B85">
      <w:pPr>
        <w:pStyle w:val="SubsectionHead"/>
      </w:pPr>
      <w:r w:rsidRPr="00E80A5F">
        <w:t xml:space="preserve">What equipment is </w:t>
      </w:r>
      <w:r w:rsidRPr="00E80A5F">
        <w:rPr>
          <w:b/>
        </w:rPr>
        <w:t xml:space="preserve">listed </w:t>
      </w:r>
      <w:r w:rsidRPr="00E80A5F">
        <w:t>for premises or a base?</w:t>
      </w:r>
    </w:p>
    <w:p w:rsidR="001E2B85" w:rsidRPr="00E80A5F" w:rsidRDefault="001E2B85" w:rsidP="001E2B85">
      <w:pPr>
        <w:pStyle w:val="subsection"/>
      </w:pPr>
      <w:r w:rsidRPr="00E80A5F">
        <w:tab/>
        <w:t>(4)</w:t>
      </w:r>
      <w:r w:rsidRPr="00E80A5F">
        <w:tab/>
        <w:t xml:space="preserve">Diagnostic imaging equipment is of a type </w:t>
      </w:r>
      <w:r w:rsidRPr="00E80A5F">
        <w:rPr>
          <w:b/>
          <w:i/>
        </w:rPr>
        <w:t xml:space="preserve">listed </w:t>
      </w:r>
      <w:r w:rsidRPr="00E80A5F">
        <w:t>for particular diagnostic imaging premises at a particular time if, at that time:</w:t>
      </w:r>
    </w:p>
    <w:p w:rsidR="001E2B85" w:rsidRPr="00E80A5F" w:rsidRDefault="001E2B85" w:rsidP="001E2B85">
      <w:pPr>
        <w:pStyle w:val="paragraph"/>
      </w:pPr>
      <w:r w:rsidRPr="00E80A5F">
        <w:tab/>
        <w:t>(a)</w:t>
      </w:r>
      <w:r w:rsidRPr="00E80A5F">
        <w:tab/>
        <w:t>the Diagnostic Imaging Register states that equipment of a particular type is ordinarily located at the premises; and</w:t>
      </w:r>
    </w:p>
    <w:p w:rsidR="001E2B85" w:rsidRPr="00E80A5F" w:rsidRDefault="001E2B85" w:rsidP="001E2B85">
      <w:pPr>
        <w:pStyle w:val="paragraph"/>
      </w:pPr>
      <w:r w:rsidRPr="00E80A5F">
        <w:tab/>
        <w:t>(b)</w:t>
      </w:r>
      <w:r w:rsidRPr="00E80A5F">
        <w:tab/>
        <w:t>the equipment is of that type.</w:t>
      </w:r>
    </w:p>
    <w:p w:rsidR="001E2B85" w:rsidRPr="00E80A5F" w:rsidRDefault="001E2B85" w:rsidP="001E2B85">
      <w:pPr>
        <w:pStyle w:val="subsection"/>
      </w:pPr>
      <w:r w:rsidRPr="00E80A5F">
        <w:tab/>
        <w:t>(5)</w:t>
      </w:r>
      <w:r w:rsidRPr="00E80A5F">
        <w:tab/>
        <w:t xml:space="preserve">Diagnostic imaging equipment is of a type </w:t>
      </w:r>
      <w:r w:rsidRPr="00E80A5F">
        <w:rPr>
          <w:b/>
          <w:i/>
        </w:rPr>
        <w:t xml:space="preserve">listed </w:t>
      </w:r>
      <w:r w:rsidRPr="00E80A5F">
        <w:t>for a particular base for mobile diagnostic imaging equipment at a particular time if, at that time:</w:t>
      </w:r>
    </w:p>
    <w:p w:rsidR="001E2B85" w:rsidRPr="00E80A5F" w:rsidRDefault="001E2B85" w:rsidP="001E2B85">
      <w:pPr>
        <w:pStyle w:val="paragraph"/>
      </w:pPr>
      <w:r w:rsidRPr="00E80A5F">
        <w:tab/>
        <w:t>(a)</w:t>
      </w:r>
      <w:r w:rsidRPr="00E80A5F">
        <w:tab/>
        <w:t>the Diagnostic Imaging Register states that pieces of equipment of a particular type are ordinarily located at the base when not in use and not ordinarily located at diagnostic imaging premises; and</w:t>
      </w:r>
    </w:p>
    <w:p w:rsidR="001E2B85" w:rsidRPr="00E80A5F" w:rsidRDefault="001E2B85" w:rsidP="001E2B85">
      <w:pPr>
        <w:pStyle w:val="paragraph"/>
      </w:pPr>
      <w:r w:rsidRPr="00E80A5F">
        <w:tab/>
        <w:t>(b)</w:t>
      </w:r>
      <w:r w:rsidRPr="00E80A5F">
        <w:tab/>
        <w:t>the equipment is of that type.</w:t>
      </w:r>
    </w:p>
    <w:p w:rsidR="001E2B85" w:rsidRPr="00E80A5F" w:rsidRDefault="001E2B85" w:rsidP="001E2B85">
      <w:pPr>
        <w:pStyle w:val="SubsectionHead"/>
      </w:pPr>
      <w:r w:rsidRPr="00E80A5F">
        <w:t xml:space="preserve">Some circumstances in which diagnostic imaging equipment is taken to be </w:t>
      </w:r>
      <w:r w:rsidRPr="00E80A5F">
        <w:rPr>
          <w:b/>
        </w:rPr>
        <w:t>ordinarily located</w:t>
      </w:r>
      <w:r w:rsidRPr="00E80A5F">
        <w:t xml:space="preserve"> at diagnostic imaging premises</w:t>
      </w:r>
    </w:p>
    <w:p w:rsidR="001E2B85" w:rsidRPr="00E80A5F" w:rsidRDefault="001E2B85" w:rsidP="001E2B85">
      <w:pPr>
        <w:pStyle w:val="subsection"/>
      </w:pPr>
      <w:r w:rsidRPr="00E80A5F">
        <w:tab/>
        <w:t>(6)</w:t>
      </w:r>
      <w:r w:rsidRPr="00E80A5F">
        <w:tab/>
        <w:t xml:space="preserve">Diagnostic imaging equipment is taken to be </w:t>
      </w:r>
      <w:r w:rsidRPr="00E80A5F">
        <w:rPr>
          <w:b/>
          <w:i/>
        </w:rPr>
        <w:t xml:space="preserve">ordinarily located </w:t>
      </w:r>
      <w:r w:rsidRPr="00E80A5F">
        <w:t>at diagnostic imaging premises if:</w:t>
      </w:r>
    </w:p>
    <w:p w:rsidR="001E2B85" w:rsidRPr="00E80A5F" w:rsidRDefault="001E2B85" w:rsidP="001E2B85">
      <w:pPr>
        <w:pStyle w:val="paragraph"/>
      </w:pPr>
      <w:r w:rsidRPr="00E80A5F">
        <w:tab/>
        <w:t>(a)</w:t>
      </w:r>
      <w:r w:rsidRPr="00E80A5F">
        <w:tab/>
        <w:t>the equipment is:</w:t>
      </w:r>
    </w:p>
    <w:p w:rsidR="001E2B85" w:rsidRPr="00E80A5F" w:rsidRDefault="001E2B85" w:rsidP="001E2B85">
      <w:pPr>
        <w:pStyle w:val="paragraphsub"/>
      </w:pPr>
      <w:r w:rsidRPr="00E80A5F">
        <w:tab/>
        <w:t>(i)</w:t>
      </w:r>
      <w:r w:rsidRPr="00E80A5F">
        <w:tab/>
        <w:t>on trial at the premises for a period of not more than 3 months; and</w:t>
      </w:r>
    </w:p>
    <w:p w:rsidR="001E2B85" w:rsidRPr="00E80A5F" w:rsidRDefault="001E2B85" w:rsidP="00806977">
      <w:pPr>
        <w:pStyle w:val="paragraphsub"/>
      </w:pPr>
      <w:r w:rsidRPr="00E80A5F">
        <w:tab/>
        <w:t>(ii)</w:t>
      </w:r>
      <w:r w:rsidRPr="00E80A5F">
        <w:tab/>
        <w:t>of the same type as equipment listed for the premises during the period of the trial; or</w:t>
      </w:r>
    </w:p>
    <w:p w:rsidR="001E2B85" w:rsidRPr="00E80A5F" w:rsidRDefault="001E2B85" w:rsidP="00806977">
      <w:pPr>
        <w:pStyle w:val="paragraph"/>
      </w:pPr>
      <w:r w:rsidRPr="00E80A5F">
        <w:tab/>
        <w:t>(b)</w:t>
      </w:r>
      <w:r w:rsidRPr="00E80A5F">
        <w:tab/>
        <w:t>each of the following circumstances exist:</w:t>
      </w:r>
    </w:p>
    <w:p w:rsidR="001E2B85" w:rsidRPr="00E80A5F" w:rsidRDefault="001E2B85" w:rsidP="00806977">
      <w:pPr>
        <w:pStyle w:val="paragraphsub"/>
      </w:pPr>
      <w:r w:rsidRPr="00E80A5F">
        <w:tab/>
        <w:t>(i)</w:t>
      </w:r>
      <w:r w:rsidRPr="00E80A5F">
        <w:tab/>
        <w:t xml:space="preserve">the equipment (the </w:t>
      </w:r>
      <w:r w:rsidRPr="00E80A5F">
        <w:rPr>
          <w:b/>
          <w:i/>
        </w:rPr>
        <w:t>substituted equipment</w:t>
      </w:r>
      <w:r w:rsidRPr="00E80A5F">
        <w:t>) is used, for a period of not more than 3 months, in substitution for diagnostic imaging equipment that is not in operation;</w:t>
      </w:r>
    </w:p>
    <w:p w:rsidR="001E2B85" w:rsidRPr="00E80A5F" w:rsidRDefault="001E2B85" w:rsidP="001E2B85">
      <w:pPr>
        <w:pStyle w:val="paragraphsub"/>
      </w:pPr>
      <w:r w:rsidRPr="00E80A5F">
        <w:tab/>
        <w:t>(ii)</w:t>
      </w:r>
      <w:r w:rsidRPr="00E80A5F">
        <w:tab/>
        <w:t>the substituted equipment is of the same type as the equipment that is not in operation;</w:t>
      </w:r>
    </w:p>
    <w:p w:rsidR="001E2B85" w:rsidRPr="00E80A5F" w:rsidRDefault="001E2B85" w:rsidP="001E2B85">
      <w:pPr>
        <w:pStyle w:val="paragraphsub"/>
      </w:pPr>
      <w:r w:rsidRPr="00E80A5F">
        <w:tab/>
        <w:t>(iii)</w:t>
      </w:r>
      <w:r w:rsidRPr="00E80A5F">
        <w:tab/>
        <w:t>the equipment that is not in operation is ordinarily located at the premises.</w:t>
      </w:r>
    </w:p>
    <w:p w:rsidR="001E2B85" w:rsidRPr="00E80A5F" w:rsidRDefault="001E2B85" w:rsidP="001E2B85">
      <w:pPr>
        <w:pStyle w:val="subsection"/>
      </w:pPr>
      <w:r w:rsidRPr="00E80A5F">
        <w:tab/>
        <w:t>(7)</w:t>
      </w:r>
      <w:r w:rsidRPr="00E80A5F">
        <w:tab/>
        <w:t xml:space="preserve">Nothing in </w:t>
      </w:r>
      <w:r w:rsidR="005F0F63" w:rsidRPr="00E80A5F">
        <w:t>subsection (</w:t>
      </w:r>
      <w:r w:rsidRPr="00E80A5F">
        <w:t xml:space="preserve">6) limits the circumstances in which diagnostic imaging equipment is ordinarily located at diagnostic imaging premises for the purposes of this </w:t>
      </w:r>
      <w:r w:rsidR="00C57224" w:rsidRPr="00E80A5F">
        <w:t>Part</w:t>
      </w:r>
      <w:r w:rsidR="00197A70" w:rsidRPr="00E80A5F">
        <w:t xml:space="preserve"> </w:t>
      </w:r>
      <w:r w:rsidRPr="00E80A5F">
        <w:t>or Division</w:t>
      </w:r>
      <w:r w:rsidR="005F0F63" w:rsidRPr="00E80A5F">
        <w:t> </w:t>
      </w:r>
      <w:r w:rsidRPr="00E80A5F">
        <w:t>4</w:t>
      </w:r>
      <w:r w:rsidR="00527252" w:rsidRPr="00E80A5F">
        <w:t xml:space="preserve"> or 5</w:t>
      </w:r>
      <w:r w:rsidRPr="00E80A5F">
        <w:t xml:space="preserve"> of Part</w:t>
      </w:r>
      <w:r w:rsidR="0080009E" w:rsidRPr="00E80A5F">
        <w:t> </w:t>
      </w:r>
      <w:r w:rsidRPr="00E80A5F">
        <w:t>IIB.</w:t>
      </w:r>
    </w:p>
    <w:p w:rsidR="001E2B85" w:rsidRPr="00E80A5F" w:rsidRDefault="001E2B85" w:rsidP="001E2B85">
      <w:pPr>
        <w:pStyle w:val="SubsectionHead"/>
      </w:pPr>
      <w:r w:rsidRPr="00E80A5F">
        <w:t xml:space="preserve">Some circumstances in which diagnostic imaging equipment is taken to be </w:t>
      </w:r>
      <w:r w:rsidRPr="00E80A5F">
        <w:rPr>
          <w:b/>
        </w:rPr>
        <w:t>ordinarily located</w:t>
      </w:r>
      <w:r w:rsidRPr="00E80A5F">
        <w:t xml:space="preserve"> at a base for mobile diagnostic imaging equipment when not in use and not ordinarily located at diagnostic imaging premises</w:t>
      </w:r>
    </w:p>
    <w:p w:rsidR="001E2B85" w:rsidRPr="00E80A5F" w:rsidRDefault="001E2B85" w:rsidP="001E2B85">
      <w:pPr>
        <w:pStyle w:val="subsection"/>
      </w:pPr>
      <w:r w:rsidRPr="00E80A5F">
        <w:tab/>
        <w:t>(8)</w:t>
      </w:r>
      <w:r w:rsidRPr="00E80A5F">
        <w:tab/>
        <w:t xml:space="preserve">Diagnostic imaging equipment is taken to be </w:t>
      </w:r>
      <w:r w:rsidRPr="00E80A5F">
        <w:rPr>
          <w:b/>
          <w:i/>
        </w:rPr>
        <w:t xml:space="preserve">ordinarily located </w:t>
      </w:r>
      <w:r w:rsidRPr="00E80A5F">
        <w:t>at a base for mobile diagnostic imaging equipment when not in use, and not ordinarily located at diagnostic imaging premises, if:</w:t>
      </w:r>
    </w:p>
    <w:p w:rsidR="001E2B85" w:rsidRPr="00E80A5F" w:rsidRDefault="001E2B85" w:rsidP="001E2B85">
      <w:pPr>
        <w:pStyle w:val="paragraph"/>
      </w:pPr>
      <w:r w:rsidRPr="00E80A5F">
        <w:tab/>
        <w:t>(a)</w:t>
      </w:r>
      <w:r w:rsidRPr="00E80A5F">
        <w:tab/>
        <w:t>the equipment is:</w:t>
      </w:r>
    </w:p>
    <w:p w:rsidR="001E2B85" w:rsidRPr="00E80A5F" w:rsidRDefault="001E2B85" w:rsidP="001E2B85">
      <w:pPr>
        <w:pStyle w:val="paragraphsub"/>
      </w:pPr>
      <w:r w:rsidRPr="00E80A5F">
        <w:tab/>
        <w:t>(i)</w:t>
      </w:r>
      <w:r w:rsidRPr="00E80A5F">
        <w:tab/>
        <w:t>on trial through the base for a period of not more than 3 months; and</w:t>
      </w:r>
    </w:p>
    <w:p w:rsidR="001E2B85" w:rsidRPr="00E80A5F" w:rsidRDefault="001E2B85" w:rsidP="001E2B85">
      <w:pPr>
        <w:pStyle w:val="paragraphsub"/>
      </w:pPr>
      <w:r w:rsidRPr="00E80A5F">
        <w:tab/>
        <w:t>(ii)</w:t>
      </w:r>
      <w:r w:rsidRPr="00E80A5F">
        <w:tab/>
        <w:t>not ordinarily located, or taken to be ordinarily located, at diagnostic imaging premises during the period of the trial; and</w:t>
      </w:r>
    </w:p>
    <w:p w:rsidR="001E2B85" w:rsidRPr="00E80A5F" w:rsidRDefault="001E2B85" w:rsidP="001E2B85">
      <w:pPr>
        <w:pStyle w:val="paragraphsub"/>
      </w:pPr>
      <w:r w:rsidRPr="00E80A5F">
        <w:tab/>
        <w:t>(iii)</w:t>
      </w:r>
      <w:r w:rsidRPr="00E80A5F">
        <w:tab/>
        <w:t>of the same type as equipment listed for the base during the period of the trial; or</w:t>
      </w:r>
    </w:p>
    <w:p w:rsidR="001E2B85" w:rsidRPr="00E80A5F" w:rsidRDefault="001E2B85" w:rsidP="001E2B85">
      <w:pPr>
        <w:pStyle w:val="paragraph"/>
      </w:pPr>
      <w:r w:rsidRPr="00E80A5F">
        <w:tab/>
        <w:t>(b)</w:t>
      </w:r>
      <w:r w:rsidRPr="00E80A5F">
        <w:tab/>
        <w:t>each of the following circumstances exist:</w:t>
      </w:r>
    </w:p>
    <w:p w:rsidR="001E2B85" w:rsidRPr="00E80A5F" w:rsidRDefault="001E2B85" w:rsidP="001E2B85">
      <w:pPr>
        <w:pStyle w:val="paragraphsub"/>
      </w:pPr>
      <w:r w:rsidRPr="00E80A5F">
        <w:tab/>
        <w:t>(i)</w:t>
      </w:r>
      <w:r w:rsidRPr="00E80A5F">
        <w:tab/>
        <w:t xml:space="preserve">the equipment (the </w:t>
      </w:r>
      <w:r w:rsidRPr="00E80A5F">
        <w:rPr>
          <w:b/>
          <w:i/>
        </w:rPr>
        <w:t>substituted equipment</w:t>
      </w:r>
      <w:r w:rsidRPr="00E80A5F">
        <w:t>) is used, for a period of not more than 3 months, in substitution for diagnostic imaging equipment that is not in operation;</w:t>
      </w:r>
    </w:p>
    <w:p w:rsidR="001E2B85" w:rsidRPr="00E80A5F" w:rsidRDefault="001E2B85" w:rsidP="001E2B85">
      <w:pPr>
        <w:pStyle w:val="paragraphsub"/>
      </w:pPr>
      <w:r w:rsidRPr="00E80A5F">
        <w:tab/>
        <w:t>(ii)</w:t>
      </w:r>
      <w:r w:rsidRPr="00E80A5F">
        <w:tab/>
        <w:t>the substituted equipment is of the same type as the equipment that is not in operation;</w:t>
      </w:r>
    </w:p>
    <w:p w:rsidR="001E2B85" w:rsidRPr="00E80A5F" w:rsidRDefault="001E2B85" w:rsidP="001E2B85">
      <w:pPr>
        <w:pStyle w:val="paragraphsub"/>
      </w:pPr>
      <w:r w:rsidRPr="00E80A5F">
        <w:tab/>
        <w:t>(iii)</w:t>
      </w:r>
      <w:r w:rsidRPr="00E80A5F">
        <w:tab/>
        <w:t>the equipment that is not in operation is ordinarily located at the base when not in use and not ordinarily located at diagnostic imaging premises.</w:t>
      </w:r>
    </w:p>
    <w:p w:rsidR="001E2B85" w:rsidRPr="00E80A5F" w:rsidRDefault="001E2B85" w:rsidP="001E2B85">
      <w:pPr>
        <w:pStyle w:val="subsection"/>
      </w:pPr>
      <w:r w:rsidRPr="00E80A5F">
        <w:tab/>
        <w:t>(9)</w:t>
      </w:r>
      <w:r w:rsidRPr="00E80A5F">
        <w:tab/>
        <w:t xml:space="preserve">Nothing in </w:t>
      </w:r>
      <w:r w:rsidR="005F0F63" w:rsidRPr="00E80A5F">
        <w:t>subsection (</w:t>
      </w:r>
      <w:r w:rsidRPr="00E80A5F">
        <w:t xml:space="preserve">8) limits the circumstances in which diagnostic imaging equipment is ordinarily located at a base for mobile diagnostic imaging equipment, but not ordinarily located at diagnostic imaging premises, for the purposes of this </w:t>
      </w:r>
      <w:r w:rsidR="00C57224" w:rsidRPr="00E80A5F">
        <w:t>Part</w:t>
      </w:r>
      <w:r w:rsidR="00197A70" w:rsidRPr="00E80A5F">
        <w:t xml:space="preserve"> </w:t>
      </w:r>
      <w:r w:rsidRPr="00E80A5F">
        <w:t>or Division</w:t>
      </w:r>
      <w:r w:rsidR="005F0F63" w:rsidRPr="00E80A5F">
        <w:t> </w:t>
      </w:r>
      <w:r w:rsidRPr="00E80A5F">
        <w:t>4</w:t>
      </w:r>
      <w:r w:rsidR="00C44DB7" w:rsidRPr="00E80A5F">
        <w:t xml:space="preserve"> or 5</w:t>
      </w:r>
      <w:r w:rsidRPr="00E80A5F">
        <w:t xml:space="preserve"> of Part</w:t>
      </w:r>
      <w:r w:rsidR="0080009E" w:rsidRPr="00E80A5F">
        <w:t> </w:t>
      </w:r>
      <w:r w:rsidRPr="00E80A5F">
        <w:t>IIB.</w:t>
      </w:r>
    </w:p>
    <w:p w:rsidR="001E2B85" w:rsidRPr="00E80A5F" w:rsidRDefault="001E2B85" w:rsidP="001E2B85">
      <w:pPr>
        <w:pStyle w:val="ActHead5"/>
      </w:pPr>
      <w:bookmarkStart w:id="55" w:name="_Toc152854266"/>
      <w:r w:rsidRPr="00846404">
        <w:rPr>
          <w:rStyle w:val="CharSectno"/>
        </w:rPr>
        <w:t>16E</w:t>
      </w:r>
      <w:r w:rsidRPr="00E80A5F">
        <w:t xml:space="preserve">  Medicare benefit is payable once a suspension of a registration is lifted</w:t>
      </w:r>
      <w:bookmarkEnd w:id="55"/>
    </w:p>
    <w:p w:rsidR="001E2B85" w:rsidRPr="00E80A5F" w:rsidRDefault="001E2B85" w:rsidP="001E2B85">
      <w:pPr>
        <w:pStyle w:val="subsection"/>
      </w:pPr>
      <w:r w:rsidRPr="00E80A5F">
        <w:tab/>
      </w:r>
      <w:r w:rsidRPr="00E80A5F">
        <w:tab/>
        <w:t>If, but for this section, medicare benefit would not be payable in respect of a diagnostic imaging service rendered by or on behalf of a medical practitioner because the diagnostic imaging procedure used in rendering that service is:</w:t>
      </w:r>
    </w:p>
    <w:p w:rsidR="001E2B85" w:rsidRPr="00E80A5F" w:rsidRDefault="001E2B85" w:rsidP="001E2B85">
      <w:pPr>
        <w:pStyle w:val="paragraph"/>
      </w:pPr>
      <w:r w:rsidRPr="00E80A5F">
        <w:tab/>
        <w:t>(a)</w:t>
      </w:r>
      <w:r w:rsidRPr="00E80A5F">
        <w:tab/>
        <w:t>carried out using diagnostic imaging equipment that is ordinarily located at diagnostic imaging premises the registration of which has been suspended; or</w:t>
      </w:r>
    </w:p>
    <w:p w:rsidR="001E2B85" w:rsidRPr="00E80A5F" w:rsidRDefault="001E2B85" w:rsidP="001E2B85">
      <w:pPr>
        <w:pStyle w:val="paragraph"/>
      </w:pPr>
      <w:r w:rsidRPr="00E80A5F">
        <w:tab/>
        <w:t>(b)</w:t>
      </w:r>
      <w:r w:rsidRPr="00E80A5F">
        <w:tab/>
        <w:t>carried out using diagnostic imaging equipment that:</w:t>
      </w:r>
    </w:p>
    <w:p w:rsidR="001E2B85" w:rsidRPr="00E80A5F" w:rsidRDefault="001E2B85" w:rsidP="001E2B85">
      <w:pPr>
        <w:pStyle w:val="paragraphsub"/>
      </w:pPr>
      <w:r w:rsidRPr="00E80A5F">
        <w:tab/>
        <w:t>(i)</w:t>
      </w:r>
      <w:r w:rsidRPr="00E80A5F">
        <w:tab/>
        <w:t>when not in use, is ordinarily located at a base for mobile diagnostic imaging equipment the registration of which is suspended; and</w:t>
      </w:r>
    </w:p>
    <w:p w:rsidR="001E2B85" w:rsidRPr="00E80A5F" w:rsidRDefault="001E2B85" w:rsidP="001E2B85">
      <w:pPr>
        <w:pStyle w:val="paragraphsub"/>
      </w:pPr>
      <w:r w:rsidRPr="00E80A5F">
        <w:tab/>
        <w:t>(ii)</w:t>
      </w:r>
      <w:r w:rsidRPr="00E80A5F">
        <w:tab/>
        <w:t>is not ordinarily located at diagnostic imaging premises;</w:t>
      </w:r>
    </w:p>
    <w:p w:rsidR="001E2B85" w:rsidRPr="00E80A5F" w:rsidRDefault="001E2B85" w:rsidP="001E2B85">
      <w:pPr>
        <w:pStyle w:val="subsection2"/>
      </w:pPr>
      <w:r w:rsidRPr="00E80A5F">
        <w:t>medicare benefit becomes payable in respect of the service when the suspension ceases to have effect, provided the suspension does not cease to have effect because the registration is cancelled under section</w:t>
      </w:r>
      <w:r w:rsidR="005F0F63" w:rsidRPr="00E80A5F">
        <w:t> </w:t>
      </w:r>
      <w:r w:rsidRPr="00E80A5F">
        <w:t>23DZY.</w:t>
      </w:r>
    </w:p>
    <w:p w:rsidR="00F93375" w:rsidRPr="00E80A5F" w:rsidRDefault="00F93375" w:rsidP="00F93375">
      <w:pPr>
        <w:pStyle w:val="ActHead5"/>
      </w:pPr>
      <w:bookmarkStart w:id="56" w:name="_Toc152854267"/>
      <w:r w:rsidRPr="00846404">
        <w:rPr>
          <w:rStyle w:val="CharSectno"/>
        </w:rPr>
        <w:t>16EA</w:t>
      </w:r>
      <w:r w:rsidRPr="00E80A5F">
        <w:t xml:space="preserve">  Medicare benefits not payable for certain diagnostic imaging services: accreditation</w:t>
      </w:r>
      <w:bookmarkEnd w:id="56"/>
    </w:p>
    <w:p w:rsidR="00F93375" w:rsidRPr="00E80A5F" w:rsidRDefault="00F93375" w:rsidP="00F93375">
      <w:pPr>
        <w:pStyle w:val="subsection"/>
      </w:pPr>
      <w:r w:rsidRPr="00E80A5F">
        <w:tab/>
        <w:t>(1)</w:t>
      </w:r>
      <w:r w:rsidRPr="00E80A5F">
        <w:tab/>
        <w:t>Unless the Minister otherwise directs, a medicare benefit is not payable in respect of a diagnostic imaging service rendered by or on behalf of a medical practitioner unless the diagnostic imaging procedure used in rendering that service is carried out:</w:t>
      </w:r>
    </w:p>
    <w:p w:rsidR="00F93375" w:rsidRPr="00E80A5F" w:rsidRDefault="00F93375" w:rsidP="00F93375">
      <w:pPr>
        <w:pStyle w:val="paragraph"/>
      </w:pPr>
      <w:r w:rsidRPr="00E80A5F">
        <w:tab/>
        <w:t>(a)</w:t>
      </w:r>
      <w:r w:rsidRPr="00E80A5F">
        <w:tab/>
        <w:t>at diagnostic imaging premises that are, or at a base for mobile diagnostic imaging equipment that is, accredited for that procedure under a diagnostic imaging accreditation scheme; or</w:t>
      </w:r>
    </w:p>
    <w:p w:rsidR="00F93375" w:rsidRPr="00E80A5F" w:rsidRDefault="00F93375" w:rsidP="00F93375">
      <w:pPr>
        <w:pStyle w:val="paragraph"/>
      </w:pPr>
      <w:r w:rsidRPr="00E80A5F">
        <w:tab/>
        <w:t>(b)</w:t>
      </w:r>
      <w:r w:rsidRPr="00E80A5F">
        <w:tab/>
        <w:t>using diagnostic imaging equipment that:</w:t>
      </w:r>
    </w:p>
    <w:p w:rsidR="00F93375" w:rsidRPr="00E80A5F" w:rsidRDefault="00F93375" w:rsidP="00F93375">
      <w:pPr>
        <w:pStyle w:val="paragraphsub"/>
      </w:pPr>
      <w:r w:rsidRPr="00E80A5F">
        <w:tab/>
        <w:t>(i)</w:t>
      </w:r>
      <w:r w:rsidRPr="00E80A5F">
        <w:tab/>
        <w:t>when not in use, is ordinarily located at a base for mobile diagnostic imaging equipment that is accredited for that procedure under a diagnostic imaging accreditation scheme; and</w:t>
      </w:r>
    </w:p>
    <w:p w:rsidR="00F93375" w:rsidRPr="00E80A5F" w:rsidRDefault="00F93375" w:rsidP="00F93375">
      <w:pPr>
        <w:pStyle w:val="paragraphsub"/>
      </w:pPr>
      <w:r w:rsidRPr="00E80A5F">
        <w:tab/>
        <w:t>(ii)</w:t>
      </w:r>
      <w:r w:rsidRPr="00E80A5F">
        <w:tab/>
        <w:t>is not ordinarily located at diagnostic imaging premises; or</w:t>
      </w:r>
    </w:p>
    <w:p w:rsidR="00F93375" w:rsidRPr="00E80A5F" w:rsidRDefault="00F93375" w:rsidP="00F93375">
      <w:pPr>
        <w:pStyle w:val="paragraph"/>
      </w:pPr>
      <w:r w:rsidRPr="00E80A5F">
        <w:tab/>
        <w:t>(c)</w:t>
      </w:r>
      <w:r w:rsidRPr="00E80A5F">
        <w:tab/>
        <w:t>using diagnostic imaging equipment that is ordinarily located at diagnostic imaging premises that are accredited for that procedure under a diagnostic imaging accreditation scheme.</w:t>
      </w:r>
    </w:p>
    <w:p w:rsidR="00F93375" w:rsidRPr="00E80A5F" w:rsidRDefault="00F93375" w:rsidP="00F93375">
      <w:pPr>
        <w:pStyle w:val="subsection"/>
      </w:pPr>
      <w:r w:rsidRPr="00E80A5F">
        <w:tab/>
        <w:t>(2)</w:t>
      </w:r>
      <w:r w:rsidRPr="00E80A5F">
        <w:tab/>
      </w:r>
      <w:r w:rsidR="005F0F63" w:rsidRPr="00E80A5F">
        <w:t>Subsection (</w:t>
      </w:r>
      <w:r w:rsidRPr="00E80A5F">
        <w:t>1) does not apply in relation to a diagnostic imaging service prescribed by the regulations for the purposes of this subsection.</w:t>
      </w:r>
    </w:p>
    <w:p w:rsidR="00F93375" w:rsidRPr="00E80A5F" w:rsidRDefault="00F93375" w:rsidP="00F93375">
      <w:pPr>
        <w:pStyle w:val="subsection"/>
      </w:pPr>
      <w:r w:rsidRPr="00E80A5F">
        <w:tab/>
        <w:t>(3)</w:t>
      </w:r>
      <w:r w:rsidRPr="00E80A5F">
        <w:tab/>
        <w:t xml:space="preserve">A direction in writing under </w:t>
      </w:r>
      <w:r w:rsidR="005F0F63" w:rsidRPr="00E80A5F">
        <w:t>subsection (</w:t>
      </w:r>
      <w:r w:rsidRPr="00E80A5F">
        <w:t>1) is not a legislative instrument.</w:t>
      </w:r>
    </w:p>
    <w:p w:rsidR="001E2B85" w:rsidRPr="00E80A5F" w:rsidRDefault="001E2B85" w:rsidP="001E2B85">
      <w:pPr>
        <w:pStyle w:val="ActHead5"/>
      </w:pPr>
      <w:bookmarkStart w:id="57" w:name="_Toc152854268"/>
      <w:r w:rsidRPr="00846404">
        <w:rPr>
          <w:rStyle w:val="CharSectno"/>
        </w:rPr>
        <w:t>16F</w:t>
      </w:r>
      <w:r w:rsidRPr="00E80A5F">
        <w:t xml:space="preserve">  Medicare benefits not payable for certain radiation oncology services</w:t>
      </w:r>
      <w:bookmarkEnd w:id="57"/>
    </w:p>
    <w:p w:rsidR="001E2B85" w:rsidRPr="00E80A5F" w:rsidRDefault="001E2B85" w:rsidP="001E2B85">
      <w:pPr>
        <w:pStyle w:val="subsection"/>
      </w:pPr>
      <w:r w:rsidRPr="00E80A5F">
        <w:tab/>
        <w:t>(1)</w:t>
      </w:r>
      <w:r w:rsidRPr="00E80A5F">
        <w:tab/>
        <w:t>Unless the Minister otherwise directs, a medicare benefit is not payable in respect of a radiation oncology service rendered by or on behalf of a medical practitioner unless the service is:</w:t>
      </w:r>
    </w:p>
    <w:p w:rsidR="001E2B85" w:rsidRPr="00E80A5F" w:rsidRDefault="001E2B85" w:rsidP="001E2B85">
      <w:pPr>
        <w:pStyle w:val="paragraph"/>
      </w:pPr>
      <w:r w:rsidRPr="00E80A5F">
        <w:tab/>
        <w:t>(a)</w:t>
      </w:r>
      <w:r w:rsidRPr="00E80A5F">
        <w:tab/>
        <w:t>rendered using radiation oncology equipment that:</w:t>
      </w:r>
    </w:p>
    <w:p w:rsidR="001E2B85" w:rsidRPr="00E80A5F" w:rsidRDefault="001E2B85" w:rsidP="001E2B85">
      <w:pPr>
        <w:pStyle w:val="paragraphsub"/>
      </w:pPr>
      <w:r w:rsidRPr="00E80A5F">
        <w:tab/>
        <w:t>(i)</w:t>
      </w:r>
      <w:r w:rsidRPr="00E80A5F">
        <w:tab/>
        <w:t>is ordinarily located at registered radiation oncology premises; and</w:t>
      </w:r>
    </w:p>
    <w:p w:rsidR="001E2B85" w:rsidRPr="00E80A5F" w:rsidRDefault="001E2B85" w:rsidP="001E2B85">
      <w:pPr>
        <w:pStyle w:val="paragraphsub"/>
        <w:rPr>
          <w:i/>
        </w:rPr>
      </w:pPr>
      <w:r w:rsidRPr="00E80A5F">
        <w:tab/>
        <w:t>(ii)</w:t>
      </w:r>
      <w:r w:rsidRPr="00E80A5F">
        <w:tab/>
        <w:t>is of a type that, on the day on which the service is rendered, is listed for the premises; or</w:t>
      </w:r>
    </w:p>
    <w:p w:rsidR="001E2B85" w:rsidRPr="00E80A5F" w:rsidRDefault="001E2B85" w:rsidP="00806977">
      <w:pPr>
        <w:pStyle w:val="paragraph"/>
      </w:pPr>
      <w:r w:rsidRPr="00E80A5F">
        <w:tab/>
        <w:t>(b)</w:t>
      </w:r>
      <w:r w:rsidRPr="00E80A5F">
        <w:tab/>
        <w:t>rendered using radiation oncology equipment that:</w:t>
      </w:r>
    </w:p>
    <w:p w:rsidR="001E2B85" w:rsidRPr="00E80A5F" w:rsidRDefault="001E2B85" w:rsidP="001E2B85">
      <w:pPr>
        <w:pStyle w:val="paragraphsub"/>
      </w:pPr>
      <w:r w:rsidRPr="00E80A5F">
        <w:tab/>
        <w:t>(i)</w:t>
      </w:r>
      <w:r w:rsidRPr="00E80A5F">
        <w:tab/>
        <w:t>is ordinarily located at a registered base for mobile radiation oncology equipment when not in use; and</w:t>
      </w:r>
    </w:p>
    <w:p w:rsidR="001E2B85" w:rsidRPr="00E80A5F" w:rsidRDefault="001E2B85" w:rsidP="001E2B85">
      <w:pPr>
        <w:pStyle w:val="paragraphsub"/>
      </w:pPr>
      <w:r w:rsidRPr="00E80A5F">
        <w:tab/>
        <w:t>(ii)</w:t>
      </w:r>
      <w:r w:rsidRPr="00E80A5F">
        <w:tab/>
        <w:t>is not ordinarily located at radiation oncology premises; and</w:t>
      </w:r>
    </w:p>
    <w:p w:rsidR="001E2B85" w:rsidRPr="00E80A5F" w:rsidRDefault="001E2B85" w:rsidP="001E2B85">
      <w:pPr>
        <w:pStyle w:val="paragraphsub"/>
      </w:pPr>
      <w:r w:rsidRPr="00E80A5F">
        <w:tab/>
        <w:t>(iii)</w:t>
      </w:r>
      <w:r w:rsidRPr="00E80A5F">
        <w:tab/>
        <w:t>is of a type that, on the day on which the service is rendered, is listed for the base.</w:t>
      </w:r>
    </w:p>
    <w:p w:rsidR="001E2B85" w:rsidRPr="00E80A5F" w:rsidRDefault="001E2B85" w:rsidP="001E2B85">
      <w:pPr>
        <w:pStyle w:val="SubsectionHead"/>
        <w:rPr>
          <w:b/>
        </w:rPr>
      </w:pPr>
      <w:r w:rsidRPr="00E80A5F">
        <w:t xml:space="preserve">Meaning of </w:t>
      </w:r>
      <w:r w:rsidRPr="00E80A5F">
        <w:rPr>
          <w:b/>
        </w:rPr>
        <w:t>radiation oncology service</w:t>
      </w:r>
    </w:p>
    <w:p w:rsidR="001E2B85" w:rsidRPr="00E80A5F" w:rsidRDefault="001E2B85" w:rsidP="001E2B85">
      <w:pPr>
        <w:pStyle w:val="subsection"/>
      </w:pPr>
      <w:r w:rsidRPr="00E80A5F">
        <w:tab/>
        <w:t>(2)</w:t>
      </w:r>
      <w:r w:rsidRPr="00E80A5F">
        <w:tab/>
        <w:t xml:space="preserve">A </w:t>
      </w:r>
      <w:r w:rsidRPr="00E80A5F">
        <w:rPr>
          <w:b/>
          <w:i/>
        </w:rPr>
        <w:t xml:space="preserve">radiation oncology service </w:t>
      </w:r>
      <w:r w:rsidRPr="00E80A5F">
        <w:t>is a service prescribed as a radiation oncology service.</w:t>
      </w:r>
    </w:p>
    <w:p w:rsidR="001E2B85" w:rsidRPr="00E80A5F" w:rsidRDefault="001E2B85" w:rsidP="001E2B85">
      <w:pPr>
        <w:pStyle w:val="subsection"/>
      </w:pPr>
      <w:r w:rsidRPr="00E80A5F">
        <w:tab/>
        <w:t>(3)</w:t>
      </w:r>
      <w:r w:rsidRPr="00E80A5F">
        <w:tab/>
        <w:t>Radiation oncology services may be prescribed by reference to items in the general medical services table.</w:t>
      </w:r>
    </w:p>
    <w:p w:rsidR="001E2B85" w:rsidRPr="00E80A5F" w:rsidRDefault="001E2B85" w:rsidP="001E2B85">
      <w:pPr>
        <w:pStyle w:val="SubsectionHead"/>
      </w:pPr>
      <w:r w:rsidRPr="00E80A5F">
        <w:t xml:space="preserve">Meaning of </w:t>
      </w:r>
      <w:r w:rsidRPr="00E80A5F">
        <w:rPr>
          <w:b/>
        </w:rPr>
        <w:t>registered radiation oncology premises</w:t>
      </w:r>
      <w:r w:rsidRPr="00E80A5F">
        <w:t xml:space="preserve"> and </w:t>
      </w:r>
      <w:r w:rsidRPr="00E80A5F">
        <w:rPr>
          <w:b/>
        </w:rPr>
        <w:t>registered base for mobile radiation oncology equipment</w:t>
      </w:r>
    </w:p>
    <w:p w:rsidR="001E2B85" w:rsidRPr="00E80A5F" w:rsidRDefault="001E2B85" w:rsidP="001E2B85">
      <w:pPr>
        <w:pStyle w:val="subsection"/>
      </w:pPr>
      <w:r w:rsidRPr="00E80A5F">
        <w:tab/>
        <w:t>(4)</w:t>
      </w:r>
      <w:r w:rsidRPr="00E80A5F">
        <w:tab/>
        <w:t xml:space="preserve">Radiation oncology premises are </w:t>
      </w:r>
      <w:r w:rsidRPr="00E80A5F">
        <w:rPr>
          <w:b/>
          <w:i/>
        </w:rPr>
        <w:t>registered</w:t>
      </w:r>
      <w:r w:rsidRPr="00E80A5F">
        <w:t xml:space="preserve"> at a particular time if a registration for the premises under Part</w:t>
      </w:r>
      <w:r w:rsidR="0080009E" w:rsidRPr="00E80A5F">
        <w:t> </w:t>
      </w:r>
      <w:r w:rsidRPr="00E80A5F">
        <w:t>IIC is in effect at that time.</w:t>
      </w:r>
    </w:p>
    <w:p w:rsidR="001E2B85" w:rsidRPr="00E80A5F" w:rsidRDefault="001E2B85" w:rsidP="001E2B85">
      <w:pPr>
        <w:pStyle w:val="subsection"/>
      </w:pPr>
      <w:r w:rsidRPr="00E80A5F">
        <w:tab/>
        <w:t>(5)</w:t>
      </w:r>
      <w:r w:rsidRPr="00E80A5F">
        <w:tab/>
        <w:t xml:space="preserve">A base for mobile radiation oncology equipment is </w:t>
      </w:r>
      <w:r w:rsidRPr="00E80A5F">
        <w:rPr>
          <w:b/>
          <w:i/>
        </w:rPr>
        <w:t xml:space="preserve">registered </w:t>
      </w:r>
      <w:r w:rsidRPr="00E80A5F">
        <w:t>at a particular time if a registration for the base under Part</w:t>
      </w:r>
      <w:r w:rsidR="0080009E" w:rsidRPr="00E80A5F">
        <w:t> </w:t>
      </w:r>
      <w:r w:rsidRPr="00E80A5F">
        <w:t>IIC is in effect at that time.</w:t>
      </w:r>
    </w:p>
    <w:p w:rsidR="001E2B85" w:rsidRPr="00E80A5F" w:rsidRDefault="001E2B85" w:rsidP="001E2B85">
      <w:pPr>
        <w:pStyle w:val="SubsectionHead"/>
      </w:pPr>
      <w:r w:rsidRPr="00E80A5F">
        <w:t xml:space="preserve">What equipment is </w:t>
      </w:r>
      <w:r w:rsidRPr="00E80A5F">
        <w:rPr>
          <w:b/>
        </w:rPr>
        <w:t xml:space="preserve">listed </w:t>
      </w:r>
      <w:r w:rsidRPr="00E80A5F">
        <w:t>for premises or a base?</w:t>
      </w:r>
    </w:p>
    <w:p w:rsidR="001E2B85" w:rsidRPr="00E80A5F" w:rsidRDefault="001E2B85" w:rsidP="001E2B85">
      <w:pPr>
        <w:pStyle w:val="subsection"/>
      </w:pPr>
      <w:r w:rsidRPr="00E80A5F">
        <w:tab/>
        <w:t>(6)</w:t>
      </w:r>
      <w:r w:rsidRPr="00E80A5F">
        <w:tab/>
        <w:t xml:space="preserve">Radiation oncology equipment is of a type </w:t>
      </w:r>
      <w:r w:rsidRPr="00E80A5F">
        <w:rPr>
          <w:b/>
          <w:i/>
        </w:rPr>
        <w:t xml:space="preserve">listed </w:t>
      </w:r>
      <w:r w:rsidRPr="00E80A5F">
        <w:t>for particular radiation oncology premises at a particular time if, at that time:</w:t>
      </w:r>
    </w:p>
    <w:p w:rsidR="001E2B85" w:rsidRPr="00E80A5F" w:rsidRDefault="001E2B85" w:rsidP="001E2B85">
      <w:pPr>
        <w:pStyle w:val="paragraph"/>
      </w:pPr>
      <w:r w:rsidRPr="00E80A5F">
        <w:tab/>
        <w:t>(a)</w:t>
      </w:r>
      <w:r w:rsidRPr="00E80A5F">
        <w:tab/>
        <w:t>the Radiation Oncology Register states that equipment of a particular type is ordinarily located at the premises; and</w:t>
      </w:r>
    </w:p>
    <w:p w:rsidR="001E2B85" w:rsidRPr="00E80A5F" w:rsidRDefault="001E2B85" w:rsidP="001E2B85">
      <w:pPr>
        <w:pStyle w:val="paragraph"/>
      </w:pPr>
      <w:r w:rsidRPr="00E80A5F">
        <w:tab/>
        <w:t>(b)</w:t>
      </w:r>
      <w:r w:rsidRPr="00E80A5F">
        <w:tab/>
        <w:t>the equipment is of that type.</w:t>
      </w:r>
    </w:p>
    <w:p w:rsidR="001E2B85" w:rsidRPr="00E80A5F" w:rsidRDefault="001E2B85" w:rsidP="001E2B85">
      <w:pPr>
        <w:pStyle w:val="subsection"/>
      </w:pPr>
      <w:r w:rsidRPr="00E80A5F">
        <w:tab/>
        <w:t>(7)</w:t>
      </w:r>
      <w:r w:rsidRPr="00E80A5F">
        <w:tab/>
        <w:t xml:space="preserve">Radiation oncology equipment is of a type </w:t>
      </w:r>
      <w:r w:rsidRPr="00E80A5F">
        <w:rPr>
          <w:b/>
          <w:i/>
        </w:rPr>
        <w:t xml:space="preserve">listed </w:t>
      </w:r>
      <w:r w:rsidRPr="00E80A5F">
        <w:t>for a particular base for mobile radiation oncology equipment at a particular time if, at that time:</w:t>
      </w:r>
    </w:p>
    <w:p w:rsidR="001E2B85" w:rsidRPr="00E80A5F" w:rsidRDefault="001E2B85" w:rsidP="001E2B85">
      <w:pPr>
        <w:pStyle w:val="paragraph"/>
      </w:pPr>
      <w:r w:rsidRPr="00E80A5F">
        <w:tab/>
        <w:t>(a)</w:t>
      </w:r>
      <w:r w:rsidRPr="00E80A5F">
        <w:tab/>
        <w:t>the Radiation Oncology Register states that pieces of equipment of a particular type are ordinarily located at the base when not in use and not ordinarily located at radiation oncology premises; and</w:t>
      </w:r>
    </w:p>
    <w:p w:rsidR="001E2B85" w:rsidRPr="00E80A5F" w:rsidRDefault="001E2B85" w:rsidP="001E2B85">
      <w:pPr>
        <w:pStyle w:val="paragraph"/>
      </w:pPr>
      <w:r w:rsidRPr="00E80A5F">
        <w:tab/>
        <w:t>(b)</w:t>
      </w:r>
      <w:r w:rsidRPr="00E80A5F">
        <w:tab/>
        <w:t>the equipment is of that type.</w:t>
      </w:r>
    </w:p>
    <w:p w:rsidR="001E2B85" w:rsidRPr="00E80A5F" w:rsidRDefault="001E2B85" w:rsidP="001E2B85">
      <w:pPr>
        <w:pStyle w:val="SubsectionHead"/>
      </w:pPr>
      <w:r w:rsidRPr="00E80A5F">
        <w:t xml:space="preserve">Some circumstances in which radiation oncology equipment is taken to be </w:t>
      </w:r>
      <w:r w:rsidRPr="00E80A5F">
        <w:rPr>
          <w:b/>
        </w:rPr>
        <w:t>ordinarily located</w:t>
      </w:r>
      <w:r w:rsidRPr="00E80A5F">
        <w:t xml:space="preserve"> at radiation oncology premises</w:t>
      </w:r>
    </w:p>
    <w:p w:rsidR="001E2B85" w:rsidRPr="00E80A5F" w:rsidRDefault="001E2B85" w:rsidP="001E2B85">
      <w:pPr>
        <w:pStyle w:val="subsection"/>
      </w:pPr>
      <w:r w:rsidRPr="00E80A5F">
        <w:tab/>
        <w:t>(8)</w:t>
      </w:r>
      <w:r w:rsidRPr="00E80A5F">
        <w:tab/>
        <w:t xml:space="preserve">Radiation oncology equipment is taken to be </w:t>
      </w:r>
      <w:r w:rsidRPr="00E80A5F">
        <w:rPr>
          <w:b/>
          <w:i/>
        </w:rPr>
        <w:t xml:space="preserve">ordinarily located </w:t>
      </w:r>
      <w:r w:rsidRPr="00E80A5F">
        <w:t>at radiation oncology premises if:</w:t>
      </w:r>
    </w:p>
    <w:p w:rsidR="001E2B85" w:rsidRPr="00E80A5F" w:rsidRDefault="001E2B85" w:rsidP="001E2B85">
      <w:pPr>
        <w:pStyle w:val="paragraph"/>
      </w:pPr>
      <w:r w:rsidRPr="00E80A5F">
        <w:tab/>
        <w:t>(a)</w:t>
      </w:r>
      <w:r w:rsidRPr="00E80A5F">
        <w:tab/>
        <w:t>the equipment is:</w:t>
      </w:r>
    </w:p>
    <w:p w:rsidR="001E2B85" w:rsidRPr="00E80A5F" w:rsidRDefault="001E2B85" w:rsidP="001E2B85">
      <w:pPr>
        <w:pStyle w:val="paragraphsub"/>
      </w:pPr>
      <w:r w:rsidRPr="00E80A5F">
        <w:tab/>
        <w:t>(i)</w:t>
      </w:r>
      <w:r w:rsidRPr="00E80A5F">
        <w:tab/>
        <w:t>on trial at the premises for a period of not more than 3 months; and</w:t>
      </w:r>
    </w:p>
    <w:p w:rsidR="001E2B85" w:rsidRPr="00E80A5F" w:rsidRDefault="001E2B85" w:rsidP="001E2B85">
      <w:pPr>
        <w:pStyle w:val="paragraphsub"/>
      </w:pPr>
      <w:r w:rsidRPr="00E80A5F">
        <w:tab/>
        <w:t>(ii)</w:t>
      </w:r>
      <w:r w:rsidRPr="00E80A5F">
        <w:tab/>
        <w:t>of the same type as equipment listed for the premises during the period of the trial; or</w:t>
      </w:r>
    </w:p>
    <w:p w:rsidR="001E2B85" w:rsidRPr="00E80A5F" w:rsidRDefault="001E2B85" w:rsidP="001E2B85">
      <w:pPr>
        <w:pStyle w:val="paragraph"/>
      </w:pPr>
      <w:r w:rsidRPr="00E80A5F">
        <w:tab/>
        <w:t>(b)</w:t>
      </w:r>
      <w:r w:rsidRPr="00E80A5F">
        <w:tab/>
        <w:t>each of the following circumstances exist:</w:t>
      </w:r>
    </w:p>
    <w:p w:rsidR="001E2B85" w:rsidRPr="00E80A5F" w:rsidRDefault="001E2B85" w:rsidP="001E2B85">
      <w:pPr>
        <w:pStyle w:val="paragraphsub"/>
      </w:pPr>
      <w:r w:rsidRPr="00E80A5F">
        <w:tab/>
        <w:t>(i)</w:t>
      </w:r>
      <w:r w:rsidRPr="00E80A5F">
        <w:tab/>
        <w:t xml:space="preserve">the equipment (the </w:t>
      </w:r>
      <w:r w:rsidRPr="00E80A5F">
        <w:rPr>
          <w:b/>
          <w:i/>
        </w:rPr>
        <w:t>substituted equipment</w:t>
      </w:r>
      <w:r w:rsidRPr="00E80A5F">
        <w:t>) is used, for a period of not more than 3 months, in substitution for radiation oncology equipment that is not in operation;</w:t>
      </w:r>
    </w:p>
    <w:p w:rsidR="001E2B85" w:rsidRPr="00E80A5F" w:rsidRDefault="001E2B85" w:rsidP="001E2B85">
      <w:pPr>
        <w:pStyle w:val="paragraphsub"/>
      </w:pPr>
      <w:r w:rsidRPr="00E80A5F">
        <w:tab/>
        <w:t>(ii)</w:t>
      </w:r>
      <w:r w:rsidRPr="00E80A5F">
        <w:tab/>
        <w:t>the substituted equipment is of the same type as the equipment that is not in operation;</w:t>
      </w:r>
    </w:p>
    <w:p w:rsidR="001E2B85" w:rsidRPr="00E80A5F" w:rsidRDefault="001E2B85" w:rsidP="001E2B85">
      <w:pPr>
        <w:pStyle w:val="paragraphsub"/>
      </w:pPr>
      <w:r w:rsidRPr="00E80A5F">
        <w:tab/>
        <w:t>(iii)</w:t>
      </w:r>
      <w:r w:rsidRPr="00E80A5F">
        <w:tab/>
        <w:t>the equipment that is not in operation is ordinarily located at the premises.</w:t>
      </w:r>
    </w:p>
    <w:p w:rsidR="001E2B85" w:rsidRPr="00E80A5F" w:rsidRDefault="001E2B85" w:rsidP="001E2B85">
      <w:pPr>
        <w:pStyle w:val="subsection"/>
      </w:pPr>
      <w:r w:rsidRPr="00E80A5F">
        <w:tab/>
        <w:t>(9)</w:t>
      </w:r>
      <w:r w:rsidRPr="00E80A5F">
        <w:tab/>
        <w:t xml:space="preserve">Nothing in </w:t>
      </w:r>
      <w:r w:rsidR="005F0F63" w:rsidRPr="00E80A5F">
        <w:t>subsection (</w:t>
      </w:r>
      <w:r w:rsidRPr="00E80A5F">
        <w:t xml:space="preserve">8) limits the circumstances in which radiation oncology equipment is ordinarily located at radiation oncology premises for the purposes of this </w:t>
      </w:r>
      <w:r w:rsidR="00C57224" w:rsidRPr="00E80A5F">
        <w:t>Part</w:t>
      </w:r>
      <w:r w:rsidR="00197A70" w:rsidRPr="00E80A5F">
        <w:t xml:space="preserve"> </w:t>
      </w:r>
      <w:r w:rsidRPr="00E80A5F">
        <w:t>or Part</w:t>
      </w:r>
      <w:r w:rsidR="0080009E" w:rsidRPr="00E80A5F">
        <w:t> </w:t>
      </w:r>
      <w:r w:rsidRPr="00E80A5F">
        <w:t>IIC.</w:t>
      </w:r>
    </w:p>
    <w:p w:rsidR="001E2B85" w:rsidRPr="00E80A5F" w:rsidRDefault="001E2B85" w:rsidP="001E2B85">
      <w:pPr>
        <w:pStyle w:val="SubsectionHead"/>
      </w:pPr>
      <w:r w:rsidRPr="00E80A5F">
        <w:t xml:space="preserve">Some circumstances in which radiation oncology equipment is taken to be </w:t>
      </w:r>
      <w:r w:rsidRPr="00E80A5F">
        <w:rPr>
          <w:b/>
        </w:rPr>
        <w:t>ordinarily located</w:t>
      </w:r>
      <w:r w:rsidRPr="00E80A5F">
        <w:t xml:space="preserve"> at a base for mobile radiation oncology equipment when not in use and not ordinarily located at radiation oncology premises</w:t>
      </w:r>
    </w:p>
    <w:p w:rsidR="001E2B85" w:rsidRPr="00E80A5F" w:rsidRDefault="001E2B85" w:rsidP="001E2B85">
      <w:pPr>
        <w:pStyle w:val="subsection"/>
      </w:pPr>
      <w:r w:rsidRPr="00E80A5F">
        <w:tab/>
        <w:t>(10)</w:t>
      </w:r>
      <w:r w:rsidRPr="00E80A5F">
        <w:tab/>
        <w:t xml:space="preserve">Radiation oncology equipment is taken to be </w:t>
      </w:r>
      <w:r w:rsidRPr="00E80A5F">
        <w:rPr>
          <w:b/>
          <w:i/>
        </w:rPr>
        <w:t xml:space="preserve">ordinarily located </w:t>
      </w:r>
      <w:r w:rsidRPr="00E80A5F">
        <w:t>at a base for mobile radiation oncology equipment when not in use, and not ordinarily located at radiation oncology premises, if:</w:t>
      </w:r>
    </w:p>
    <w:p w:rsidR="001E2B85" w:rsidRPr="00E80A5F" w:rsidRDefault="001E2B85" w:rsidP="001E2B85">
      <w:pPr>
        <w:pStyle w:val="paragraph"/>
      </w:pPr>
      <w:r w:rsidRPr="00E80A5F">
        <w:tab/>
        <w:t>(a)</w:t>
      </w:r>
      <w:r w:rsidRPr="00E80A5F">
        <w:tab/>
        <w:t>the equipment is:</w:t>
      </w:r>
    </w:p>
    <w:p w:rsidR="001E2B85" w:rsidRPr="00E80A5F" w:rsidRDefault="001E2B85" w:rsidP="001E2B85">
      <w:pPr>
        <w:pStyle w:val="paragraphsub"/>
      </w:pPr>
      <w:r w:rsidRPr="00E80A5F">
        <w:tab/>
        <w:t>(i)</w:t>
      </w:r>
      <w:r w:rsidRPr="00E80A5F">
        <w:tab/>
        <w:t>on trial through the base for a period of not more than 3 months; and</w:t>
      </w:r>
    </w:p>
    <w:p w:rsidR="001E2B85" w:rsidRPr="00E80A5F" w:rsidRDefault="001E2B85" w:rsidP="001E2B85">
      <w:pPr>
        <w:pStyle w:val="paragraphsub"/>
      </w:pPr>
      <w:r w:rsidRPr="00E80A5F">
        <w:tab/>
        <w:t>(ii)</w:t>
      </w:r>
      <w:r w:rsidRPr="00E80A5F">
        <w:tab/>
        <w:t>not ordinarily located, or taken to be ordinarily located, at radiation oncology premises during the period of the trial; and</w:t>
      </w:r>
    </w:p>
    <w:p w:rsidR="001E2B85" w:rsidRPr="00E80A5F" w:rsidRDefault="001E2B85" w:rsidP="001E2B85">
      <w:pPr>
        <w:pStyle w:val="paragraphsub"/>
      </w:pPr>
      <w:r w:rsidRPr="00E80A5F">
        <w:tab/>
        <w:t>(iii)</w:t>
      </w:r>
      <w:r w:rsidRPr="00E80A5F">
        <w:tab/>
        <w:t>of the same type as equipment listed for the base during the period of the trial; or</w:t>
      </w:r>
    </w:p>
    <w:p w:rsidR="001E2B85" w:rsidRPr="00E80A5F" w:rsidRDefault="001E2B85" w:rsidP="00806977">
      <w:pPr>
        <w:pStyle w:val="paragraph"/>
      </w:pPr>
      <w:r w:rsidRPr="00E80A5F">
        <w:tab/>
        <w:t>(b)</w:t>
      </w:r>
      <w:r w:rsidRPr="00E80A5F">
        <w:tab/>
        <w:t>each of the following circumstances exist:</w:t>
      </w:r>
    </w:p>
    <w:p w:rsidR="001E2B85" w:rsidRPr="00E80A5F" w:rsidRDefault="001E2B85" w:rsidP="00806977">
      <w:pPr>
        <w:pStyle w:val="paragraphsub"/>
      </w:pPr>
      <w:r w:rsidRPr="00E80A5F">
        <w:tab/>
        <w:t>(i)</w:t>
      </w:r>
      <w:r w:rsidRPr="00E80A5F">
        <w:tab/>
        <w:t xml:space="preserve">the equipment (the </w:t>
      </w:r>
      <w:r w:rsidRPr="00E80A5F">
        <w:rPr>
          <w:b/>
          <w:i/>
        </w:rPr>
        <w:t>substituted equipment</w:t>
      </w:r>
      <w:r w:rsidRPr="00E80A5F">
        <w:t>) is used, for a period of not more than 3 months, in substitution for radiation oncology equipment that is not in operation;</w:t>
      </w:r>
    </w:p>
    <w:p w:rsidR="001E2B85" w:rsidRPr="00E80A5F" w:rsidRDefault="001E2B85" w:rsidP="00806977">
      <w:pPr>
        <w:pStyle w:val="paragraphsub"/>
      </w:pPr>
      <w:r w:rsidRPr="00E80A5F">
        <w:tab/>
        <w:t>(ii)</w:t>
      </w:r>
      <w:r w:rsidRPr="00E80A5F">
        <w:tab/>
        <w:t>the substituted equipment is of the same type as the equipment that is not in operation;</w:t>
      </w:r>
    </w:p>
    <w:p w:rsidR="001E2B85" w:rsidRPr="00E80A5F" w:rsidRDefault="001E2B85" w:rsidP="001E2B85">
      <w:pPr>
        <w:pStyle w:val="paragraphsub"/>
      </w:pPr>
      <w:r w:rsidRPr="00E80A5F">
        <w:tab/>
        <w:t>(iii)</w:t>
      </w:r>
      <w:r w:rsidRPr="00E80A5F">
        <w:tab/>
        <w:t>the equipment that is not in operation is ordinarily located at the base when not in use and not ordinarily located at radiation oncology premises.</w:t>
      </w:r>
    </w:p>
    <w:p w:rsidR="001E2B85" w:rsidRPr="00E80A5F" w:rsidRDefault="001E2B85" w:rsidP="001E2B85">
      <w:pPr>
        <w:pStyle w:val="subsection"/>
      </w:pPr>
      <w:r w:rsidRPr="00E80A5F">
        <w:tab/>
        <w:t>(11)</w:t>
      </w:r>
      <w:r w:rsidRPr="00E80A5F">
        <w:tab/>
        <w:t xml:space="preserve">Nothing in </w:t>
      </w:r>
      <w:r w:rsidR="005F0F63" w:rsidRPr="00E80A5F">
        <w:t>subsection (</w:t>
      </w:r>
      <w:r w:rsidRPr="00E80A5F">
        <w:t xml:space="preserve">10) limits the circumstances in which radiation oncology equipment is ordinarily located at a base for mobile radiation oncology equipment, but not ordinarily located at radiation oncology premises, for the purposes of this </w:t>
      </w:r>
      <w:r w:rsidR="00C57224" w:rsidRPr="00E80A5F">
        <w:t>Part</w:t>
      </w:r>
      <w:r w:rsidR="00197A70" w:rsidRPr="00E80A5F">
        <w:t xml:space="preserve"> </w:t>
      </w:r>
      <w:r w:rsidRPr="00E80A5F">
        <w:t>or Part</w:t>
      </w:r>
      <w:r w:rsidR="0080009E" w:rsidRPr="00E80A5F">
        <w:t> </w:t>
      </w:r>
      <w:r w:rsidRPr="00E80A5F">
        <w:t>IIC.</w:t>
      </w:r>
    </w:p>
    <w:p w:rsidR="001E2B85" w:rsidRPr="00E80A5F" w:rsidRDefault="001E2B85" w:rsidP="001E2B85">
      <w:pPr>
        <w:pStyle w:val="ActHead5"/>
      </w:pPr>
      <w:bookmarkStart w:id="58" w:name="_Toc152854269"/>
      <w:r w:rsidRPr="00846404">
        <w:rPr>
          <w:rStyle w:val="CharSectno"/>
        </w:rPr>
        <w:t>16G</w:t>
      </w:r>
      <w:r w:rsidRPr="00E80A5F">
        <w:t xml:space="preserve">  Medicare benefit is payable once a suspension of a registration is lifted</w:t>
      </w:r>
      <w:bookmarkEnd w:id="58"/>
    </w:p>
    <w:p w:rsidR="001E2B85" w:rsidRPr="00E80A5F" w:rsidRDefault="001E2B85" w:rsidP="001E2B85">
      <w:pPr>
        <w:pStyle w:val="subsection"/>
      </w:pPr>
      <w:r w:rsidRPr="00E80A5F">
        <w:tab/>
      </w:r>
      <w:r w:rsidRPr="00E80A5F">
        <w:tab/>
        <w:t>If, but for this section, medicare benefit would not be payable in respect of a radiation oncology service rendered by or on behalf of a medical practitioner because the service is:</w:t>
      </w:r>
    </w:p>
    <w:p w:rsidR="001E2B85" w:rsidRPr="00E80A5F" w:rsidRDefault="001E2B85" w:rsidP="001E2B85">
      <w:pPr>
        <w:pStyle w:val="paragraph"/>
      </w:pPr>
      <w:r w:rsidRPr="00E80A5F">
        <w:tab/>
        <w:t>(a)</w:t>
      </w:r>
      <w:r w:rsidRPr="00E80A5F">
        <w:tab/>
        <w:t>rendered using radiation oncology equipment that is ordinarily located at radiation oncology premises the registration of which has been suspended; or</w:t>
      </w:r>
    </w:p>
    <w:p w:rsidR="001E2B85" w:rsidRPr="00E80A5F" w:rsidRDefault="001E2B85" w:rsidP="001E2B85">
      <w:pPr>
        <w:pStyle w:val="paragraph"/>
      </w:pPr>
      <w:r w:rsidRPr="00E80A5F">
        <w:tab/>
        <w:t>(b)</w:t>
      </w:r>
      <w:r w:rsidRPr="00E80A5F">
        <w:tab/>
        <w:t>rendered using radiation oncology equipment that:</w:t>
      </w:r>
    </w:p>
    <w:p w:rsidR="001E2B85" w:rsidRPr="00E80A5F" w:rsidRDefault="001E2B85" w:rsidP="001E2B85">
      <w:pPr>
        <w:pStyle w:val="paragraphsub"/>
      </w:pPr>
      <w:r w:rsidRPr="00E80A5F">
        <w:tab/>
        <w:t>(i)</w:t>
      </w:r>
      <w:r w:rsidRPr="00E80A5F">
        <w:tab/>
        <w:t>when not in use, is ordinarily located at a base for mobile radiation oncology equipment the registration of which is suspended; and</w:t>
      </w:r>
    </w:p>
    <w:p w:rsidR="001E2B85" w:rsidRPr="00E80A5F" w:rsidRDefault="001E2B85" w:rsidP="001E2B85">
      <w:pPr>
        <w:pStyle w:val="paragraphsub"/>
      </w:pPr>
      <w:r w:rsidRPr="00E80A5F">
        <w:tab/>
        <w:t>(ii)</w:t>
      </w:r>
      <w:r w:rsidRPr="00E80A5F">
        <w:tab/>
        <w:t>is not ordinarily located at radiation oncology premises;</w:t>
      </w:r>
    </w:p>
    <w:p w:rsidR="001E2B85" w:rsidRPr="00E80A5F" w:rsidRDefault="001E2B85" w:rsidP="001E2B85">
      <w:pPr>
        <w:pStyle w:val="subsection2"/>
      </w:pPr>
      <w:r w:rsidRPr="00E80A5F">
        <w:t>medicare benefit becomes payable in respect of the service when the suspension ceases to have effect, provided the suspension does not cease to have effect because the registration is cancelled under section</w:t>
      </w:r>
      <w:r w:rsidR="005F0F63" w:rsidRPr="00E80A5F">
        <w:t> </w:t>
      </w:r>
      <w:r w:rsidRPr="00E80A5F">
        <w:t>23DZZX.</w:t>
      </w:r>
    </w:p>
    <w:p w:rsidR="001E2B85" w:rsidRPr="00E80A5F" w:rsidRDefault="001E2B85" w:rsidP="00C24077">
      <w:pPr>
        <w:pStyle w:val="ActHead5"/>
      </w:pPr>
      <w:bookmarkStart w:id="59" w:name="_Toc152854270"/>
      <w:r w:rsidRPr="00846404">
        <w:rPr>
          <w:rStyle w:val="CharSectno"/>
        </w:rPr>
        <w:t>17</w:t>
      </w:r>
      <w:r w:rsidRPr="00E80A5F">
        <w:t xml:space="preserve">  Medicare benefits not payable in respect of certain medical expenses</w:t>
      </w:r>
      <w:bookmarkEnd w:id="59"/>
    </w:p>
    <w:p w:rsidR="001E2B85" w:rsidRPr="00E80A5F" w:rsidRDefault="001E2B85" w:rsidP="00806977">
      <w:pPr>
        <w:pStyle w:val="subsection"/>
      </w:pPr>
      <w:r w:rsidRPr="00E80A5F">
        <w:tab/>
        <w:t>(1)</w:t>
      </w:r>
      <w:r w:rsidRPr="00E80A5F">
        <w:tab/>
        <w:t>A medicare benefit is not payable in respect of a professional service if:</w:t>
      </w:r>
    </w:p>
    <w:p w:rsidR="001E2B85" w:rsidRPr="00E80A5F" w:rsidRDefault="001E2B85" w:rsidP="001E2B85">
      <w:pPr>
        <w:pStyle w:val="paragraph"/>
      </w:pPr>
      <w:r w:rsidRPr="00E80A5F">
        <w:tab/>
        <w:t>(a)</w:t>
      </w:r>
      <w:r w:rsidRPr="00E80A5F">
        <w:tab/>
        <w:t>the medical expenses in respect of that service have been paid, or are payable, to a recognized hospital;</w:t>
      </w:r>
    </w:p>
    <w:p w:rsidR="001E2B85" w:rsidRPr="00E80A5F" w:rsidRDefault="001E2B85" w:rsidP="001E2B85">
      <w:pPr>
        <w:pStyle w:val="paragraph"/>
      </w:pPr>
      <w:r w:rsidRPr="00E80A5F">
        <w:tab/>
        <w:t>(b)</w:t>
      </w:r>
      <w:r w:rsidRPr="00E80A5F">
        <w:tab/>
        <w:t>the medical practitioner who rendered the service was acting on behalf of an organization that was, when the service was rendered, an organization prescribed for the purposes of this paragraph;</w:t>
      </w:r>
    </w:p>
    <w:p w:rsidR="001E2B85" w:rsidRPr="00E80A5F" w:rsidRDefault="001E2B85" w:rsidP="001E2B85">
      <w:pPr>
        <w:pStyle w:val="paragraph"/>
      </w:pPr>
      <w:r w:rsidRPr="00E80A5F">
        <w:tab/>
        <w:t>(c)</w:t>
      </w:r>
      <w:r w:rsidRPr="00E80A5F">
        <w:tab/>
        <w:t xml:space="preserve">any part of the service was rendered on the premises of an organization that was, when the service was rendered, an organization referred to in </w:t>
      </w:r>
      <w:r w:rsidR="005F0F63" w:rsidRPr="00E80A5F">
        <w:t>paragraph (</w:t>
      </w:r>
      <w:r w:rsidRPr="00E80A5F">
        <w:t>b); or</w:t>
      </w:r>
    </w:p>
    <w:p w:rsidR="001E2B85" w:rsidRPr="00E80A5F" w:rsidRDefault="001E2B85" w:rsidP="001E2B85">
      <w:pPr>
        <w:pStyle w:val="paragraph"/>
      </w:pPr>
      <w:r w:rsidRPr="00E80A5F">
        <w:tab/>
        <w:t>(d)</w:t>
      </w:r>
      <w:r w:rsidRPr="00E80A5F">
        <w:tab/>
        <w:t>any amount has been paid, or is payable, in respect of the service in accordance with a scheme to which section</w:t>
      </w:r>
      <w:r w:rsidR="005F0F63" w:rsidRPr="00E80A5F">
        <w:t> </w:t>
      </w:r>
      <w:r w:rsidRPr="00E80A5F">
        <w:t>42B applies.</w:t>
      </w:r>
    </w:p>
    <w:p w:rsidR="001E2B85" w:rsidRPr="00E80A5F" w:rsidRDefault="001E2B85" w:rsidP="001E2B85">
      <w:pPr>
        <w:pStyle w:val="ActHead5"/>
      </w:pPr>
      <w:bookmarkStart w:id="60" w:name="_Toc152854271"/>
      <w:r w:rsidRPr="00846404">
        <w:rPr>
          <w:rStyle w:val="CharSectno"/>
        </w:rPr>
        <w:t>19</w:t>
      </w:r>
      <w:r w:rsidRPr="00E80A5F">
        <w:t xml:space="preserve">  Medicare benefit not payable in respect of certain professional services</w:t>
      </w:r>
      <w:bookmarkEnd w:id="60"/>
    </w:p>
    <w:p w:rsidR="001E2B85" w:rsidRPr="00E80A5F" w:rsidRDefault="001E2B85" w:rsidP="001E2B85">
      <w:pPr>
        <w:pStyle w:val="subsection"/>
      </w:pPr>
      <w:r w:rsidRPr="00E80A5F">
        <w:tab/>
        <w:t>(1)</w:t>
      </w:r>
      <w:r w:rsidRPr="00E80A5F">
        <w:tab/>
        <w:t>A medicare benefit is not payable in respect of a professional service that is a medical examination for the purposes of:</w:t>
      </w:r>
    </w:p>
    <w:p w:rsidR="001E2B85" w:rsidRPr="00E80A5F" w:rsidRDefault="001E2B85" w:rsidP="001E2B85">
      <w:pPr>
        <w:pStyle w:val="paragraph"/>
      </w:pPr>
      <w:r w:rsidRPr="00E80A5F">
        <w:tab/>
        <w:t>(a)</w:t>
      </w:r>
      <w:r w:rsidRPr="00E80A5F">
        <w:tab/>
        <w:t>life insurance;</w:t>
      </w:r>
    </w:p>
    <w:p w:rsidR="001E2B85" w:rsidRPr="00E80A5F" w:rsidRDefault="001E2B85" w:rsidP="001E2B85">
      <w:pPr>
        <w:pStyle w:val="paragraph"/>
      </w:pPr>
      <w:r w:rsidRPr="00E80A5F">
        <w:tab/>
        <w:t>(b)</w:t>
      </w:r>
      <w:r w:rsidRPr="00E80A5F">
        <w:tab/>
        <w:t>superannuation or provident account schemes; or</w:t>
      </w:r>
    </w:p>
    <w:p w:rsidR="001E2B85" w:rsidRPr="00E80A5F" w:rsidRDefault="001E2B85" w:rsidP="001E2B85">
      <w:pPr>
        <w:pStyle w:val="paragraph"/>
      </w:pPr>
      <w:r w:rsidRPr="00E80A5F">
        <w:tab/>
        <w:t>(c)</w:t>
      </w:r>
      <w:r w:rsidRPr="00E80A5F">
        <w:tab/>
        <w:t>admission to membership of a friendly society.</w:t>
      </w:r>
    </w:p>
    <w:p w:rsidR="001E2B85" w:rsidRPr="00E80A5F" w:rsidRDefault="001E2B85" w:rsidP="001E2B85">
      <w:pPr>
        <w:pStyle w:val="subsection"/>
      </w:pPr>
      <w:r w:rsidRPr="00E80A5F">
        <w:tab/>
        <w:t>(2)</w:t>
      </w:r>
      <w:r w:rsidRPr="00E80A5F">
        <w:tab/>
        <w:t>Unless the Minister otherwise directs, a medicare benefit is not payable in respect of a professional service that has been rendered by, or on behalf of, or under an arrangement with:</w:t>
      </w:r>
    </w:p>
    <w:p w:rsidR="001E2B85" w:rsidRPr="00E80A5F" w:rsidRDefault="001E2B85" w:rsidP="001E2B85">
      <w:pPr>
        <w:pStyle w:val="paragraph"/>
      </w:pPr>
      <w:r w:rsidRPr="00E80A5F">
        <w:tab/>
        <w:t>(a)</w:t>
      </w:r>
      <w:r w:rsidRPr="00E80A5F">
        <w:tab/>
        <w:t>the Commonwealth;</w:t>
      </w:r>
    </w:p>
    <w:p w:rsidR="001E2B85" w:rsidRPr="00E80A5F" w:rsidRDefault="001E2B85" w:rsidP="001E2B85">
      <w:pPr>
        <w:pStyle w:val="paragraph"/>
      </w:pPr>
      <w:r w:rsidRPr="00E80A5F">
        <w:tab/>
        <w:t>(b)</w:t>
      </w:r>
      <w:r w:rsidRPr="00E80A5F">
        <w:tab/>
        <w:t>a State;</w:t>
      </w:r>
    </w:p>
    <w:p w:rsidR="001E2B85" w:rsidRPr="00E80A5F" w:rsidRDefault="001E2B85" w:rsidP="001E2B85">
      <w:pPr>
        <w:pStyle w:val="paragraph"/>
      </w:pPr>
      <w:r w:rsidRPr="00E80A5F">
        <w:tab/>
        <w:t>(c)</w:t>
      </w:r>
      <w:r w:rsidRPr="00E80A5F">
        <w:tab/>
        <w:t>a local governing body; or</w:t>
      </w:r>
    </w:p>
    <w:p w:rsidR="001E2B85" w:rsidRPr="00E80A5F" w:rsidRDefault="001E2B85" w:rsidP="001E2B85">
      <w:pPr>
        <w:pStyle w:val="paragraph"/>
      </w:pPr>
      <w:r w:rsidRPr="00E80A5F">
        <w:tab/>
        <w:t>(d)</w:t>
      </w:r>
      <w:r w:rsidRPr="00E80A5F">
        <w:tab/>
        <w:t>an authority established by a law of the Commonwealth, a law of a State or a law of an internal Territory.</w:t>
      </w:r>
    </w:p>
    <w:p w:rsidR="001E2B85" w:rsidRPr="00E80A5F" w:rsidRDefault="001E2B85" w:rsidP="001E2B85">
      <w:pPr>
        <w:pStyle w:val="subsection"/>
      </w:pPr>
      <w:r w:rsidRPr="00E80A5F">
        <w:tab/>
        <w:t>(3)</w:t>
      </w:r>
      <w:r w:rsidRPr="00E80A5F">
        <w:tab/>
        <w:t>Unless the Minister otherwise directs, a medicare benefit is not payable in respect of a professional service rendered to a person if:</w:t>
      </w:r>
    </w:p>
    <w:p w:rsidR="001E2B85" w:rsidRPr="00E80A5F" w:rsidRDefault="001E2B85" w:rsidP="001E2B85">
      <w:pPr>
        <w:pStyle w:val="paragraph"/>
      </w:pPr>
      <w:r w:rsidRPr="00E80A5F">
        <w:tab/>
        <w:t>(a)</w:t>
      </w:r>
      <w:r w:rsidRPr="00E80A5F">
        <w:tab/>
        <w:t>the medical expenses in respect of that professional service were incurred by the employer of that person; or</w:t>
      </w:r>
    </w:p>
    <w:p w:rsidR="001E2B85" w:rsidRPr="00E80A5F" w:rsidRDefault="001E2B85" w:rsidP="001E2B85">
      <w:pPr>
        <w:pStyle w:val="paragraph"/>
      </w:pPr>
      <w:r w:rsidRPr="00E80A5F">
        <w:tab/>
        <w:t>(b)</w:t>
      </w:r>
      <w:r w:rsidRPr="00E80A5F">
        <w:tab/>
        <w:t>the person to whom that professional service was rendered was employed in an industrial undertaking and that professional service was rendered to him or her for purposes connected with the operation of that undertaking.</w:t>
      </w:r>
    </w:p>
    <w:p w:rsidR="001E2B85" w:rsidRPr="00E80A5F" w:rsidRDefault="001E2B85" w:rsidP="001E2B85">
      <w:pPr>
        <w:pStyle w:val="subsection"/>
      </w:pPr>
      <w:r w:rsidRPr="00E80A5F">
        <w:tab/>
        <w:t>(4)</w:t>
      </w:r>
      <w:r w:rsidRPr="00E80A5F">
        <w:tab/>
        <w:t>A medicare benefit is not payable in respect of a professional service rendered in the course of the carrying out of a mass immunization.</w:t>
      </w:r>
    </w:p>
    <w:p w:rsidR="001E2B85" w:rsidRPr="00E80A5F" w:rsidRDefault="001E2B85" w:rsidP="001E2B85">
      <w:pPr>
        <w:pStyle w:val="subsection"/>
      </w:pPr>
      <w:r w:rsidRPr="00E80A5F">
        <w:tab/>
        <w:t>(5)</w:t>
      </w:r>
      <w:r w:rsidRPr="00E80A5F">
        <w:tab/>
        <w:t>Unless the Minister otherwise directs, a medicare benefit is not payable in respect of a health screening service, that is to say, a professional service that is a medical examination or test that is not reasonably required for the management of the medical condition of the patient.</w:t>
      </w:r>
    </w:p>
    <w:p w:rsidR="001E2B85" w:rsidRPr="00E80A5F" w:rsidRDefault="001E2B85" w:rsidP="001E2B85">
      <w:pPr>
        <w:pStyle w:val="subsection"/>
      </w:pPr>
      <w:r w:rsidRPr="00E80A5F">
        <w:tab/>
        <w:t>(6)</w:t>
      </w:r>
      <w:r w:rsidRPr="00E80A5F">
        <w:tab/>
        <w:t>A medicare benefit is not payable in respect of a professional service unless the person by or on behalf of whom the professional service was rendered, or an employee of that person, has recorded on the account, or on the receipt, for fees in respect of the service or, if an assignment has been made, or an agreement has been entered into, in accordance with section</w:t>
      </w:r>
      <w:r w:rsidR="005F0F63" w:rsidRPr="00E80A5F">
        <w:t> </w:t>
      </w:r>
      <w:r w:rsidRPr="00E80A5F">
        <w:t>20A, in relation to the medicare benefit in respect of the service, on the form of the assignment or agreement, as the case may be, such particulars as are prescribed in relation to professional services generally or in relation to a class of professional services in which that professional service is included.</w:t>
      </w:r>
    </w:p>
    <w:p w:rsidR="001E2B85" w:rsidRPr="00E80A5F" w:rsidRDefault="001E2B85" w:rsidP="001E2B85">
      <w:pPr>
        <w:pStyle w:val="ActHead5"/>
      </w:pPr>
      <w:bookmarkStart w:id="61" w:name="_Toc152854272"/>
      <w:r w:rsidRPr="00846404">
        <w:rPr>
          <w:rStyle w:val="CharSectno"/>
        </w:rPr>
        <w:t>19AA</w:t>
      </w:r>
      <w:r w:rsidRPr="00E80A5F">
        <w:t xml:space="preserve">  Medicare benefits not payable in respect of services rendered by certain medical practitioners</w:t>
      </w:r>
      <w:bookmarkEnd w:id="61"/>
    </w:p>
    <w:p w:rsidR="001E2B85" w:rsidRPr="00E80A5F" w:rsidRDefault="001E2B85" w:rsidP="001E2B85">
      <w:pPr>
        <w:pStyle w:val="subsection"/>
      </w:pPr>
      <w:r w:rsidRPr="00E80A5F">
        <w:tab/>
        <w:t>(1)</w:t>
      </w:r>
      <w:r w:rsidRPr="00E80A5F">
        <w:tab/>
        <w:t>A medicare benefit is not payable in respect of a professional service, rendered after the commencement of this section, if the person who rendered the service:</w:t>
      </w:r>
    </w:p>
    <w:p w:rsidR="001E2B85" w:rsidRPr="00E80A5F" w:rsidRDefault="001E2B85" w:rsidP="001E2B85">
      <w:pPr>
        <w:pStyle w:val="paragraph"/>
      </w:pPr>
      <w:r w:rsidRPr="00E80A5F">
        <w:tab/>
        <w:t>(a)</w:t>
      </w:r>
      <w:r w:rsidRPr="00E80A5F">
        <w:tab/>
        <w:t xml:space="preserve">first became a </w:t>
      </w:r>
      <w:r w:rsidR="00357287" w:rsidRPr="00E80A5F">
        <w:t xml:space="preserve">registered </w:t>
      </w:r>
      <w:r w:rsidRPr="00E80A5F">
        <w:t>medical practitioner on or after 1</w:t>
      </w:r>
      <w:r w:rsidR="005F0F63" w:rsidRPr="00E80A5F">
        <w:t> </w:t>
      </w:r>
      <w:r w:rsidRPr="00E80A5F">
        <w:t>November 1996; and</w:t>
      </w:r>
    </w:p>
    <w:p w:rsidR="001E2B85" w:rsidRPr="00E80A5F" w:rsidRDefault="001E2B85" w:rsidP="001E2B85">
      <w:pPr>
        <w:pStyle w:val="paragraph"/>
      </w:pPr>
      <w:r w:rsidRPr="00E80A5F">
        <w:tab/>
        <w:t>(b)</w:t>
      </w:r>
      <w:r w:rsidRPr="00E80A5F">
        <w:tab/>
        <w:t>was not, at the time the service was rendered:</w:t>
      </w:r>
    </w:p>
    <w:p w:rsidR="001E2B85" w:rsidRPr="00E80A5F" w:rsidRDefault="001E2B85" w:rsidP="001E2B85">
      <w:pPr>
        <w:pStyle w:val="paragraphsub"/>
      </w:pPr>
      <w:r w:rsidRPr="00E80A5F">
        <w:tab/>
        <w:t>(i)</w:t>
      </w:r>
      <w:r w:rsidRPr="00E80A5F">
        <w:tab/>
        <w:t>a specialist (whether or not the service was rendered in the performance of the specialist’s specialty); or</w:t>
      </w:r>
    </w:p>
    <w:p w:rsidR="001E2B85" w:rsidRPr="00E80A5F" w:rsidRDefault="001E2B85" w:rsidP="001E2B85">
      <w:pPr>
        <w:pStyle w:val="paragraphsub"/>
      </w:pPr>
      <w:r w:rsidRPr="00E80A5F">
        <w:tab/>
        <w:t>(ii)</w:t>
      </w:r>
      <w:r w:rsidRPr="00E80A5F">
        <w:tab/>
        <w:t>a consultant physician (whether or not the service was rendered in the performance of the consultant physician’s specialty); or</w:t>
      </w:r>
    </w:p>
    <w:p w:rsidR="001E2B85" w:rsidRPr="00E80A5F" w:rsidRDefault="001E2B85" w:rsidP="001E2B85">
      <w:pPr>
        <w:pStyle w:val="paragraphsub"/>
      </w:pPr>
      <w:r w:rsidRPr="00E80A5F">
        <w:tab/>
        <w:t>(iii)</w:t>
      </w:r>
      <w:r w:rsidRPr="00E80A5F">
        <w:tab/>
        <w:t>a general practitioner; or</w:t>
      </w:r>
    </w:p>
    <w:p w:rsidR="001E2B85" w:rsidRPr="00E80A5F" w:rsidRDefault="001E2B85" w:rsidP="00C05792">
      <w:pPr>
        <w:pStyle w:val="noteToPara"/>
      </w:pPr>
      <w:r w:rsidRPr="00E80A5F">
        <w:t>Note:</w:t>
      </w:r>
      <w:r w:rsidRPr="00E80A5F">
        <w:tab/>
        <w:t xml:space="preserve">For </w:t>
      </w:r>
      <w:r w:rsidRPr="00E80A5F">
        <w:rPr>
          <w:b/>
          <w:i/>
        </w:rPr>
        <w:t>general practitioner</w:t>
      </w:r>
      <w:r w:rsidRPr="00E80A5F">
        <w:t xml:space="preserve">, see </w:t>
      </w:r>
      <w:r w:rsidR="0055140F" w:rsidRPr="00E80A5F">
        <w:t>subsection 3</w:t>
      </w:r>
      <w:r w:rsidRPr="00E80A5F">
        <w:t>(1).</w:t>
      </w:r>
    </w:p>
    <w:p w:rsidR="001E2B85" w:rsidRPr="00E80A5F" w:rsidRDefault="001E2B85" w:rsidP="001E2B85">
      <w:pPr>
        <w:pStyle w:val="paragraphsub"/>
      </w:pPr>
      <w:r w:rsidRPr="00E80A5F">
        <w:tab/>
        <w:t>(iv)</w:t>
      </w:r>
      <w:r w:rsidRPr="00E80A5F">
        <w:tab/>
        <w:t xml:space="preserve">subject to </w:t>
      </w:r>
      <w:r w:rsidR="005F0F63" w:rsidRPr="00E80A5F">
        <w:t>subsection (</w:t>
      </w:r>
      <w:r w:rsidRPr="00E80A5F">
        <w:t>3), a person registered under section</w:t>
      </w:r>
      <w:r w:rsidR="005F0F63" w:rsidRPr="00E80A5F">
        <w:t> </w:t>
      </w:r>
      <w:r w:rsidRPr="00E80A5F">
        <w:t>3GA; or</w:t>
      </w:r>
    </w:p>
    <w:p w:rsidR="001E2B85" w:rsidRPr="00E80A5F" w:rsidRDefault="001E2B85" w:rsidP="001E2B85">
      <w:pPr>
        <w:pStyle w:val="paragraphsub"/>
      </w:pPr>
      <w:r w:rsidRPr="00E80A5F">
        <w:tab/>
        <w:t>(v)</w:t>
      </w:r>
      <w:r w:rsidRPr="00E80A5F">
        <w:tab/>
        <w:t>a person who is covered by an exemption under sub</w:t>
      </w:r>
      <w:r w:rsidR="009E3116" w:rsidRPr="00E80A5F">
        <w:t>section 1</w:t>
      </w:r>
      <w:r w:rsidRPr="00E80A5F">
        <w:t xml:space="preserve">9AB(3), being a person who is neither an Australian citizen nor a permanent resident within the meaning of the </w:t>
      </w:r>
      <w:r w:rsidRPr="00E80A5F">
        <w:rPr>
          <w:i/>
        </w:rPr>
        <w:t>Migration Act 1958</w:t>
      </w:r>
      <w:r w:rsidRPr="00E80A5F">
        <w:t>.</w:t>
      </w:r>
    </w:p>
    <w:p w:rsidR="001E2B85" w:rsidRPr="00E80A5F" w:rsidRDefault="001E2B85" w:rsidP="001E2B85">
      <w:pPr>
        <w:pStyle w:val="notetext"/>
      </w:pPr>
      <w:r w:rsidRPr="00E80A5F">
        <w:t>Note:</w:t>
      </w:r>
      <w:r w:rsidRPr="00E80A5F">
        <w:tab/>
      </w:r>
      <w:r w:rsidR="005F0F63" w:rsidRPr="00E80A5F">
        <w:t>Subsection (</w:t>
      </w:r>
      <w:r w:rsidRPr="00E80A5F">
        <w:t xml:space="preserve">5) gives a restricted meaning to the term </w:t>
      </w:r>
      <w:r w:rsidRPr="00E80A5F">
        <w:rPr>
          <w:b/>
          <w:i/>
        </w:rPr>
        <w:t xml:space="preserve">professional service </w:t>
      </w:r>
      <w:r w:rsidRPr="00E80A5F">
        <w:t>for the purposes of this section.</w:t>
      </w:r>
    </w:p>
    <w:p w:rsidR="001E2B85" w:rsidRPr="00E80A5F" w:rsidRDefault="001E2B85" w:rsidP="001E2B85">
      <w:pPr>
        <w:pStyle w:val="subsection"/>
      </w:pPr>
      <w:r w:rsidRPr="00E80A5F">
        <w:tab/>
        <w:t>(2)</w:t>
      </w:r>
      <w:r w:rsidRPr="00E80A5F">
        <w:tab/>
        <w:t>A medicare benefit is not payable in respect of a professional service, rendered after the commencement of this section, if the medical practitioner on whose behalf the service was rendered:</w:t>
      </w:r>
    </w:p>
    <w:p w:rsidR="001E2B85" w:rsidRPr="00E80A5F" w:rsidRDefault="001E2B85" w:rsidP="001E2B85">
      <w:pPr>
        <w:pStyle w:val="paragraph"/>
      </w:pPr>
      <w:r w:rsidRPr="00E80A5F">
        <w:tab/>
        <w:t>(a)</w:t>
      </w:r>
      <w:r w:rsidRPr="00E80A5F">
        <w:tab/>
        <w:t>first became a</w:t>
      </w:r>
      <w:r w:rsidR="005C68FE" w:rsidRPr="00E80A5F">
        <w:t xml:space="preserve"> registered</w:t>
      </w:r>
      <w:r w:rsidRPr="00E80A5F">
        <w:t xml:space="preserve"> medical practitioner on or after 1</w:t>
      </w:r>
      <w:r w:rsidR="005F0F63" w:rsidRPr="00E80A5F">
        <w:t> </w:t>
      </w:r>
      <w:r w:rsidRPr="00E80A5F">
        <w:t>November 1996; and</w:t>
      </w:r>
    </w:p>
    <w:p w:rsidR="001E2B85" w:rsidRPr="00E80A5F" w:rsidRDefault="001E2B85" w:rsidP="001E2B85">
      <w:pPr>
        <w:pStyle w:val="paragraph"/>
      </w:pPr>
      <w:r w:rsidRPr="00E80A5F">
        <w:tab/>
        <w:t>(b)</w:t>
      </w:r>
      <w:r w:rsidRPr="00E80A5F">
        <w:tab/>
        <w:t>was not, at the time the service was rendered:</w:t>
      </w:r>
    </w:p>
    <w:p w:rsidR="001E2B85" w:rsidRPr="00E80A5F" w:rsidRDefault="001E2B85" w:rsidP="001E2B85">
      <w:pPr>
        <w:pStyle w:val="paragraphsub"/>
      </w:pPr>
      <w:r w:rsidRPr="00E80A5F">
        <w:tab/>
        <w:t>(i)</w:t>
      </w:r>
      <w:r w:rsidRPr="00E80A5F">
        <w:tab/>
        <w:t>a specialist (whether or not the service was rendered in the performance of the specialist’s specialty); or</w:t>
      </w:r>
    </w:p>
    <w:p w:rsidR="001E2B85" w:rsidRPr="00E80A5F" w:rsidRDefault="001E2B85" w:rsidP="001E2B85">
      <w:pPr>
        <w:pStyle w:val="paragraphsub"/>
      </w:pPr>
      <w:r w:rsidRPr="00E80A5F">
        <w:tab/>
        <w:t>(ii)</w:t>
      </w:r>
      <w:r w:rsidRPr="00E80A5F">
        <w:tab/>
        <w:t>a consultant physician (whether or not the service was rendered in the performance of the consultant physician’s specialty); or</w:t>
      </w:r>
    </w:p>
    <w:p w:rsidR="001E2B85" w:rsidRPr="00E80A5F" w:rsidRDefault="001E2B85" w:rsidP="00806977">
      <w:pPr>
        <w:pStyle w:val="paragraphsub"/>
      </w:pPr>
      <w:r w:rsidRPr="00E80A5F">
        <w:tab/>
        <w:t>(iii)</w:t>
      </w:r>
      <w:r w:rsidRPr="00E80A5F">
        <w:tab/>
        <w:t>a general practitioner; or</w:t>
      </w:r>
    </w:p>
    <w:p w:rsidR="001E2B85" w:rsidRPr="00E80A5F" w:rsidRDefault="001E2B85" w:rsidP="00C05792">
      <w:pPr>
        <w:pStyle w:val="noteToPara"/>
      </w:pPr>
      <w:r w:rsidRPr="00E80A5F">
        <w:t>Note:</w:t>
      </w:r>
      <w:r w:rsidRPr="00E80A5F">
        <w:tab/>
        <w:t xml:space="preserve">For </w:t>
      </w:r>
      <w:r w:rsidRPr="00E80A5F">
        <w:rPr>
          <w:b/>
          <w:i/>
        </w:rPr>
        <w:t>general practitioner</w:t>
      </w:r>
      <w:r w:rsidRPr="00E80A5F">
        <w:t xml:space="preserve">, see </w:t>
      </w:r>
      <w:r w:rsidR="0055140F" w:rsidRPr="00E80A5F">
        <w:t>subsection 3</w:t>
      </w:r>
      <w:r w:rsidRPr="00E80A5F">
        <w:t>(1).</w:t>
      </w:r>
    </w:p>
    <w:p w:rsidR="001E2B85" w:rsidRPr="00E80A5F" w:rsidRDefault="001E2B85" w:rsidP="001E2B85">
      <w:pPr>
        <w:pStyle w:val="paragraphsub"/>
      </w:pPr>
      <w:r w:rsidRPr="00E80A5F">
        <w:tab/>
        <w:t>(iv)</w:t>
      </w:r>
      <w:r w:rsidRPr="00E80A5F">
        <w:tab/>
        <w:t xml:space="preserve">subject to </w:t>
      </w:r>
      <w:r w:rsidR="005F0F63" w:rsidRPr="00E80A5F">
        <w:t>subsection (</w:t>
      </w:r>
      <w:r w:rsidRPr="00E80A5F">
        <w:t>3), a person registered under section</w:t>
      </w:r>
      <w:r w:rsidR="005F0F63" w:rsidRPr="00E80A5F">
        <w:t> </w:t>
      </w:r>
      <w:r w:rsidRPr="00E80A5F">
        <w:t>3GA; or</w:t>
      </w:r>
    </w:p>
    <w:p w:rsidR="001E2B85" w:rsidRPr="00E80A5F" w:rsidRDefault="001E2B85" w:rsidP="001E2B85">
      <w:pPr>
        <w:pStyle w:val="paragraphsub"/>
      </w:pPr>
      <w:r w:rsidRPr="00E80A5F">
        <w:tab/>
        <w:t>(v)</w:t>
      </w:r>
      <w:r w:rsidRPr="00E80A5F">
        <w:tab/>
        <w:t>a person who is covered by an exemption under sub</w:t>
      </w:r>
      <w:r w:rsidR="009E3116" w:rsidRPr="00E80A5F">
        <w:t>section 1</w:t>
      </w:r>
      <w:r w:rsidRPr="00E80A5F">
        <w:t xml:space="preserve">9AB(3), being a person who is neither an Australian citizen nor a permanent resident within the meaning of the </w:t>
      </w:r>
      <w:r w:rsidRPr="00E80A5F">
        <w:rPr>
          <w:i/>
        </w:rPr>
        <w:t>Migration Act 1958</w:t>
      </w:r>
      <w:r w:rsidRPr="00E80A5F">
        <w:t>.</w:t>
      </w:r>
    </w:p>
    <w:p w:rsidR="001E2B85" w:rsidRPr="00E80A5F" w:rsidRDefault="001E2B85" w:rsidP="001E2B85">
      <w:pPr>
        <w:pStyle w:val="notetext"/>
      </w:pPr>
      <w:r w:rsidRPr="00E80A5F">
        <w:t>Note 1:</w:t>
      </w:r>
      <w:r w:rsidRPr="00E80A5F">
        <w:tab/>
        <w:t xml:space="preserve">An effect of </w:t>
      </w:r>
      <w:r w:rsidR="0055140F" w:rsidRPr="00E80A5F">
        <w:t>subsection 3</w:t>
      </w:r>
      <w:r w:rsidRPr="00E80A5F">
        <w:t>(17) is that a service cannot be taken to be rendered on behalf of a medical practitioner if it is rendered by another medical practitioner.</w:t>
      </w:r>
    </w:p>
    <w:p w:rsidR="001E2B85" w:rsidRPr="00E80A5F" w:rsidRDefault="001E2B85" w:rsidP="001E2B85">
      <w:pPr>
        <w:pStyle w:val="notetext"/>
      </w:pPr>
      <w:r w:rsidRPr="00E80A5F">
        <w:t>Note 2:</w:t>
      </w:r>
      <w:r w:rsidRPr="00E80A5F">
        <w:tab/>
      </w:r>
      <w:r w:rsidR="005F0F63" w:rsidRPr="00E80A5F">
        <w:t>Subsection (</w:t>
      </w:r>
      <w:r w:rsidRPr="00E80A5F">
        <w:t>5) gives a restricted meaning to the term</w:t>
      </w:r>
      <w:r w:rsidRPr="00E80A5F">
        <w:rPr>
          <w:b/>
          <w:i/>
        </w:rPr>
        <w:t xml:space="preserve"> professional service </w:t>
      </w:r>
      <w:r w:rsidRPr="00E80A5F">
        <w:t>for the purposes of this section.</w:t>
      </w:r>
    </w:p>
    <w:p w:rsidR="001E2B85" w:rsidRPr="00E80A5F" w:rsidRDefault="001E2B85" w:rsidP="001E2B85">
      <w:pPr>
        <w:pStyle w:val="subsection"/>
      </w:pPr>
      <w:r w:rsidRPr="00E80A5F">
        <w:tab/>
        <w:t>(3)</w:t>
      </w:r>
      <w:r w:rsidRPr="00E80A5F">
        <w:tab/>
      </w:r>
      <w:r w:rsidR="005F0F63" w:rsidRPr="00E80A5F">
        <w:t>Subparagraphs (</w:t>
      </w:r>
      <w:r w:rsidRPr="00E80A5F">
        <w:t>1)(b)(iv) and (2)(b)(iv) only apply in relation to a professional service that was rendered:</w:t>
      </w:r>
    </w:p>
    <w:p w:rsidR="001E2B85" w:rsidRPr="00E80A5F" w:rsidRDefault="001E2B85" w:rsidP="001E2B85">
      <w:pPr>
        <w:pStyle w:val="paragraph"/>
      </w:pPr>
      <w:r w:rsidRPr="00E80A5F">
        <w:tab/>
        <w:t>(a)</w:t>
      </w:r>
      <w:r w:rsidRPr="00E80A5F">
        <w:tab/>
        <w:t>during the period in respect of which, and in the location in respect of which, the person is registered under section</w:t>
      </w:r>
      <w:r w:rsidR="005F0F63" w:rsidRPr="00E80A5F">
        <w:t> </w:t>
      </w:r>
      <w:r w:rsidRPr="00E80A5F">
        <w:t>3GA; or</w:t>
      </w:r>
    </w:p>
    <w:p w:rsidR="001E2B85" w:rsidRPr="00E80A5F" w:rsidRDefault="001E2B85" w:rsidP="001E2B85">
      <w:pPr>
        <w:pStyle w:val="paragraph"/>
      </w:pPr>
      <w:r w:rsidRPr="00E80A5F">
        <w:tab/>
        <w:t>(b)</w:t>
      </w:r>
      <w:r w:rsidRPr="00E80A5F">
        <w:tab/>
        <w:t>in such other circumstances (which may include circumstances relating to the period during which, or the location in which, services are rendered) as are specified in the regulations.</w:t>
      </w:r>
    </w:p>
    <w:p w:rsidR="001E2B85" w:rsidRPr="00E80A5F" w:rsidRDefault="001E2B85" w:rsidP="001E2B85">
      <w:pPr>
        <w:pStyle w:val="subsection"/>
      </w:pPr>
      <w:r w:rsidRPr="00E80A5F">
        <w:tab/>
        <w:t>(4)</w:t>
      </w:r>
      <w:r w:rsidRPr="00E80A5F">
        <w:tab/>
        <w:t>For the purposes of this section, a</w:t>
      </w:r>
      <w:r w:rsidR="00B4689F" w:rsidRPr="00E80A5F">
        <w:t xml:space="preserve"> registered</w:t>
      </w:r>
      <w:r w:rsidRPr="00E80A5F">
        <w:t xml:space="preserve"> medical practitioner who, on 1</w:t>
      </w:r>
      <w:r w:rsidR="005F0F63" w:rsidRPr="00E80A5F">
        <w:t> </w:t>
      </w:r>
      <w:r w:rsidRPr="00E80A5F">
        <w:t>November 1996:</w:t>
      </w:r>
    </w:p>
    <w:p w:rsidR="001E2B85" w:rsidRPr="00E80A5F" w:rsidRDefault="001E2B85" w:rsidP="001E2B85">
      <w:pPr>
        <w:pStyle w:val="paragraph"/>
      </w:pPr>
      <w:r w:rsidRPr="00E80A5F">
        <w:tab/>
        <w:t>(a)</w:t>
      </w:r>
      <w:r w:rsidRPr="00E80A5F">
        <w:tab/>
        <w:t>was a</w:t>
      </w:r>
      <w:r w:rsidR="00B4689F" w:rsidRPr="00E80A5F">
        <w:t xml:space="preserve"> registered</w:t>
      </w:r>
      <w:r w:rsidRPr="00E80A5F">
        <w:t xml:space="preserve"> medical practitioner who had not commenced, or who had</w:t>
      </w:r>
      <w:r w:rsidRPr="00E80A5F">
        <w:rPr>
          <w:i/>
        </w:rPr>
        <w:t xml:space="preserve"> </w:t>
      </w:r>
      <w:r w:rsidRPr="00E80A5F">
        <w:t>not completed, training as an intern; or</w:t>
      </w:r>
    </w:p>
    <w:p w:rsidR="001E2B85" w:rsidRPr="00E80A5F" w:rsidRDefault="001E2B85" w:rsidP="001E2B85">
      <w:pPr>
        <w:pStyle w:val="paragraph"/>
      </w:pPr>
      <w:r w:rsidRPr="00E80A5F">
        <w:tab/>
        <w:t>(b)</w:t>
      </w:r>
      <w:r w:rsidRPr="00E80A5F">
        <w:tab/>
        <w:t xml:space="preserve">was not an Australian citizen or a permanent resident within the meaning of the </w:t>
      </w:r>
      <w:r w:rsidRPr="00E80A5F">
        <w:rPr>
          <w:i/>
        </w:rPr>
        <w:t>Migration Act 1958</w:t>
      </w:r>
      <w:r w:rsidRPr="00E80A5F">
        <w:t>;</w:t>
      </w:r>
    </w:p>
    <w:p w:rsidR="001E2B85" w:rsidRPr="00E80A5F" w:rsidRDefault="001E2B85" w:rsidP="001E2B85">
      <w:pPr>
        <w:pStyle w:val="subsection2"/>
      </w:pPr>
      <w:r w:rsidRPr="00E80A5F">
        <w:t xml:space="preserve">is taken to have first become a </w:t>
      </w:r>
      <w:r w:rsidR="00B4689F" w:rsidRPr="00E80A5F">
        <w:t xml:space="preserve">registered </w:t>
      </w:r>
      <w:r w:rsidRPr="00E80A5F">
        <w:t>medical practitioner on 1</w:t>
      </w:r>
      <w:r w:rsidR="005F0F63" w:rsidRPr="00E80A5F">
        <w:t> </w:t>
      </w:r>
      <w:r w:rsidRPr="00E80A5F">
        <w:t>November 1996.</w:t>
      </w:r>
    </w:p>
    <w:p w:rsidR="001E2B85" w:rsidRPr="00E80A5F" w:rsidRDefault="001E2B85" w:rsidP="001E2B85">
      <w:pPr>
        <w:pStyle w:val="subsection"/>
      </w:pPr>
      <w:r w:rsidRPr="00E80A5F">
        <w:tab/>
        <w:t>(5)</w:t>
      </w:r>
      <w:r w:rsidRPr="00E80A5F">
        <w:tab/>
        <w:t>In this section:</w:t>
      </w:r>
    </w:p>
    <w:p w:rsidR="001E2B85" w:rsidRPr="00E80A5F" w:rsidRDefault="001E2B85" w:rsidP="001E2B85">
      <w:pPr>
        <w:pStyle w:val="Definition"/>
      </w:pPr>
      <w:r w:rsidRPr="00E80A5F">
        <w:rPr>
          <w:b/>
          <w:i/>
        </w:rPr>
        <w:t>intern</w:t>
      </w:r>
      <w:r w:rsidRPr="00E80A5F">
        <w:t xml:space="preserve"> means a</w:t>
      </w:r>
      <w:r w:rsidR="00B4689F" w:rsidRPr="00E80A5F">
        <w:t xml:space="preserve"> registered</w:t>
      </w:r>
      <w:r w:rsidRPr="00E80A5F">
        <w:t xml:space="preserve"> medical practitioner who is undertaking:</w:t>
      </w:r>
    </w:p>
    <w:p w:rsidR="001E2B85" w:rsidRPr="00E80A5F" w:rsidRDefault="001E2B85" w:rsidP="001E2B85">
      <w:pPr>
        <w:pStyle w:val="paragraph"/>
      </w:pPr>
      <w:r w:rsidRPr="00E80A5F">
        <w:tab/>
        <w:t>(a)</w:t>
      </w:r>
      <w:r w:rsidRPr="00E80A5F">
        <w:tab/>
        <w:t>a period of internship (by whatever name called); or</w:t>
      </w:r>
    </w:p>
    <w:p w:rsidR="001E2B85" w:rsidRPr="00E80A5F" w:rsidRDefault="001E2B85" w:rsidP="001E2B85">
      <w:pPr>
        <w:pStyle w:val="paragraph"/>
      </w:pPr>
      <w:r w:rsidRPr="00E80A5F">
        <w:tab/>
        <w:t>(b)</w:t>
      </w:r>
      <w:r w:rsidRPr="00E80A5F">
        <w:tab/>
        <w:t>a period of supervised training (by whatever name called);</w:t>
      </w:r>
    </w:p>
    <w:p w:rsidR="001E2B85" w:rsidRPr="00E80A5F" w:rsidRDefault="001E2B85" w:rsidP="001E2B85">
      <w:pPr>
        <w:pStyle w:val="subsection2"/>
      </w:pPr>
      <w:r w:rsidRPr="00E80A5F">
        <w:t xml:space="preserve">under a law of a State or Territory specified in the regulations (whether or not the </w:t>
      </w:r>
      <w:r w:rsidR="00B4689F" w:rsidRPr="00E80A5F">
        <w:t xml:space="preserve">registered </w:t>
      </w:r>
      <w:r w:rsidRPr="00E80A5F">
        <w:t>medical practitioner is a resident in a hospital for some or all of that period).</w:t>
      </w:r>
    </w:p>
    <w:p w:rsidR="001E2B85" w:rsidRPr="00E80A5F" w:rsidRDefault="001E2B85" w:rsidP="001E2B85">
      <w:pPr>
        <w:pStyle w:val="Definition"/>
      </w:pPr>
      <w:r w:rsidRPr="00E80A5F">
        <w:rPr>
          <w:b/>
          <w:i/>
        </w:rPr>
        <w:t>professional service</w:t>
      </w:r>
      <w:r w:rsidRPr="00E80A5F">
        <w:t xml:space="preserve"> does not include:</w:t>
      </w:r>
    </w:p>
    <w:p w:rsidR="001E2B85" w:rsidRPr="00E80A5F" w:rsidRDefault="001E2B85" w:rsidP="001E2B85">
      <w:pPr>
        <w:pStyle w:val="paragraph"/>
      </w:pPr>
      <w:r w:rsidRPr="00E80A5F">
        <w:tab/>
        <w:t>(a)</w:t>
      </w:r>
      <w:r w:rsidRPr="00E80A5F">
        <w:tab/>
        <w:t xml:space="preserve">a service of a kind referred to in </w:t>
      </w:r>
      <w:r w:rsidR="005F0F63" w:rsidRPr="00E80A5F">
        <w:t>paragraph (</w:t>
      </w:r>
      <w:r w:rsidRPr="00E80A5F">
        <w:t xml:space="preserve">b), (ba) or (c) of the definition of </w:t>
      </w:r>
      <w:r w:rsidRPr="00E80A5F">
        <w:rPr>
          <w:b/>
          <w:i/>
        </w:rPr>
        <w:t>professional service</w:t>
      </w:r>
      <w:r w:rsidRPr="00E80A5F">
        <w:t xml:space="preserve"> in </w:t>
      </w:r>
      <w:r w:rsidR="0055140F" w:rsidRPr="00E80A5F">
        <w:t>subsection 3</w:t>
      </w:r>
      <w:r w:rsidRPr="00E80A5F">
        <w:t>(1); or</w:t>
      </w:r>
    </w:p>
    <w:p w:rsidR="001E2B85" w:rsidRPr="00E80A5F" w:rsidRDefault="001E2B85" w:rsidP="001E2B85">
      <w:pPr>
        <w:pStyle w:val="paragraph"/>
      </w:pPr>
      <w:r w:rsidRPr="00E80A5F">
        <w:tab/>
        <w:t>(b)</w:t>
      </w:r>
      <w:r w:rsidRPr="00E80A5F">
        <w:tab/>
        <w:t xml:space="preserve">a professional service (as defined in </w:t>
      </w:r>
      <w:r w:rsidR="0055140F" w:rsidRPr="00E80A5F">
        <w:t>subsection 3</w:t>
      </w:r>
      <w:r w:rsidRPr="00E80A5F">
        <w:t>(1)) that is constituted by assistance at an operation.</w:t>
      </w:r>
    </w:p>
    <w:p w:rsidR="00357287" w:rsidRPr="00E80A5F" w:rsidRDefault="00357287" w:rsidP="00357287">
      <w:pPr>
        <w:pStyle w:val="Definition"/>
      </w:pPr>
      <w:r w:rsidRPr="00E80A5F">
        <w:rPr>
          <w:b/>
          <w:i/>
        </w:rPr>
        <w:t>registered medical practitioner</w:t>
      </w:r>
      <w:r w:rsidRPr="00E80A5F">
        <w:t xml:space="preserve"> means a person:</w:t>
      </w:r>
    </w:p>
    <w:p w:rsidR="00357287" w:rsidRPr="00E80A5F" w:rsidRDefault="00357287" w:rsidP="00357287">
      <w:pPr>
        <w:pStyle w:val="paragraph"/>
      </w:pPr>
      <w:r w:rsidRPr="00E80A5F">
        <w:tab/>
        <w:t>(a)</w:t>
      </w:r>
      <w:r w:rsidRPr="00E80A5F">
        <w:tab/>
        <w:t>registered under the National Law in the medical profession; or</w:t>
      </w:r>
    </w:p>
    <w:p w:rsidR="00357287" w:rsidRPr="00E80A5F" w:rsidRDefault="00357287" w:rsidP="00357287">
      <w:pPr>
        <w:pStyle w:val="paragraph"/>
      </w:pPr>
      <w:r w:rsidRPr="00E80A5F">
        <w:tab/>
        <w:t>(b)</w:t>
      </w:r>
      <w:r w:rsidRPr="00E80A5F">
        <w:tab/>
        <w:t>registered or licensed as a medical practitioner under a law of a State or Territory that provided for the registration or licensing of medical practitioners (within the meaning of that law).</w:t>
      </w:r>
    </w:p>
    <w:p w:rsidR="001E2B85" w:rsidRPr="00E80A5F" w:rsidRDefault="001E2B85" w:rsidP="001E2B85">
      <w:pPr>
        <w:pStyle w:val="ActHead5"/>
      </w:pPr>
      <w:bookmarkStart w:id="62" w:name="_Toc152854273"/>
      <w:r w:rsidRPr="00846404">
        <w:rPr>
          <w:rStyle w:val="CharSectno"/>
        </w:rPr>
        <w:t>19AB</w:t>
      </w:r>
      <w:r w:rsidRPr="00E80A5F">
        <w:t xml:space="preserve">  Medicare benefits not payable in respect of services rendered by certain overseas trained doctors etc.</w:t>
      </w:r>
      <w:bookmarkEnd w:id="62"/>
    </w:p>
    <w:p w:rsidR="001E2B85" w:rsidRPr="00E80A5F" w:rsidRDefault="001E2B85" w:rsidP="001E2B85">
      <w:pPr>
        <w:pStyle w:val="subsection"/>
      </w:pPr>
      <w:r w:rsidRPr="00E80A5F">
        <w:tab/>
        <w:t>(1)</w:t>
      </w:r>
      <w:r w:rsidRPr="00E80A5F">
        <w:tab/>
        <w:t xml:space="preserve">Subject to </w:t>
      </w:r>
      <w:r w:rsidR="005F0F63" w:rsidRPr="00E80A5F">
        <w:t>subsection (</w:t>
      </w:r>
      <w:r w:rsidRPr="00E80A5F">
        <w:t xml:space="preserve">3), a medicare benefit is not payable in respect of a professional service rendered by a person who is an overseas trained doctor or who is a </w:t>
      </w:r>
      <w:r w:rsidR="000A6CD0" w:rsidRPr="00E80A5F">
        <w:t>foreign graduate of an accredited medical school</w:t>
      </w:r>
      <w:r w:rsidRPr="00E80A5F">
        <w:t>, unless:</w:t>
      </w:r>
    </w:p>
    <w:p w:rsidR="001E2B85" w:rsidRPr="00E80A5F" w:rsidRDefault="001E2B85" w:rsidP="001E2B85">
      <w:pPr>
        <w:pStyle w:val="paragraph"/>
      </w:pPr>
      <w:r w:rsidRPr="00E80A5F">
        <w:tab/>
        <w:t>(a)</w:t>
      </w:r>
      <w:r w:rsidRPr="00E80A5F">
        <w:tab/>
        <w:t xml:space="preserve">the person first became a </w:t>
      </w:r>
      <w:r w:rsidR="00B4689F" w:rsidRPr="00E80A5F">
        <w:t xml:space="preserve">registered </w:t>
      </w:r>
      <w:r w:rsidRPr="00E80A5F">
        <w:t xml:space="preserve">medical practitioner before </w:t>
      </w:r>
      <w:r w:rsidR="00846404">
        <w:t>1 January</w:t>
      </w:r>
      <w:r w:rsidRPr="00E80A5F">
        <w:t xml:space="preserve"> 1997; or</w:t>
      </w:r>
    </w:p>
    <w:p w:rsidR="001E2B85" w:rsidRPr="00E80A5F" w:rsidRDefault="001E2B85" w:rsidP="001E2B85">
      <w:pPr>
        <w:pStyle w:val="paragraph"/>
      </w:pPr>
      <w:r w:rsidRPr="00E80A5F">
        <w:tab/>
        <w:t>(b)</w:t>
      </w:r>
      <w:r w:rsidRPr="00E80A5F">
        <w:tab/>
        <w:t>all of the following conditions are satisfied:</w:t>
      </w:r>
    </w:p>
    <w:p w:rsidR="001E2B85" w:rsidRPr="00E80A5F" w:rsidRDefault="001E2B85" w:rsidP="001E2B85">
      <w:pPr>
        <w:pStyle w:val="paragraphsub"/>
      </w:pPr>
      <w:r w:rsidRPr="00E80A5F">
        <w:tab/>
        <w:t>(i)</w:t>
      </w:r>
      <w:r w:rsidRPr="00E80A5F">
        <w:tab/>
        <w:t xml:space="preserve">the person was, at a time before </w:t>
      </w:r>
      <w:r w:rsidR="00846404">
        <w:t>1 January</w:t>
      </w:r>
      <w:r w:rsidRPr="00E80A5F">
        <w:t xml:space="preserve"> 1997, an overseas trained doctor;</w:t>
      </w:r>
    </w:p>
    <w:p w:rsidR="001E2B85" w:rsidRPr="00E80A5F" w:rsidRDefault="001E2B85" w:rsidP="001E2B85">
      <w:pPr>
        <w:pStyle w:val="paragraphsub"/>
      </w:pPr>
      <w:r w:rsidRPr="00E80A5F">
        <w:tab/>
        <w:t>(ii)</w:t>
      </w:r>
      <w:r w:rsidRPr="00E80A5F">
        <w:tab/>
        <w:t xml:space="preserve">before </w:t>
      </w:r>
      <w:r w:rsidR="00846404">
        <w:t>1 January</w:t>
      </w:r>
      <w:r w:rsidRPr="00E80A5F">
        <w:t xml:space="preserve"> 1997, the Australian Medical Council received an application from the person to undertake examinations, successful completion of which would ordinarily enable the person to become a</w:t>
      </w:r>
      <w:r w:rsidR="00B4689F" w:rsidRPr="00E80A5F">
        <w:t xml:space="preserve"> registered</w:t>
      </w:r>
      <w:r w:rsidRPr="00E80A5F">
        <w:t xml:space="preserve"> medical practitioner;</w:t>
      </w:r>
    </w:p>
    <w:p w:rsidR="001E2B85" w:rsidRPr="00E80A5F" w:rsidRDefault="001E2B85" w:rsidP="001E2B85">
      <w:pPr>
        <w:pStyle w:val="paragraphsub"/>
      </w:pPr>
      <w:r w:rsidRPr="00E80A5F">
        <w:tab/>
        <w:t>(iii)</w:t>
      </w:r>
      <w:r w:rsidRPr="00E80A5F">
        <w:tab/>
        <w:t>on the day the application was so received, the person was eligible to undertake those examinations under the rules of the Australian Medical Council as in force on the day the application was so received; or</w:t>
      </w:r>
    </w:p>
    <w:p w:rsidR="001E2B85" w:rsidRPr="00E80A5F" w:rsidRDefault="001E2B85" w:rsidP="001E2B85">
      <w:pPr>
        <w:pStyle w:val="paragraph"/>
      </w:pPr>
      <w:r w:rsidRPr="00E80A5F">
        <w:tab/>
        <w:t>(d)</w:t>
      </w:r>
      <w:r w:rsidRPr="00E80A5F">
        <w:tab/>
        <w:t>both of the following conditions are satisfied:</w:t>
      </w:r>
    </w:p>
    <w:p w:rsidR="001E2B85" w:rsidRPr="00E80A5F" w:rsidRDefault="001E2B85" w:rsidP="001E2B85">
      <w:pPr>
        <w:pStyle w:val="paragraphsub"/>
      </w:pPr>
      <w:r w:rsidRPr="00E80A5F">
        <w:tab/>
        <w:t>(i)</w:t>
      </w:r>
      <w:r w:rsidRPr="00E80A5F">
        <w:tab/>
        <w:t>the person first became a</w:t>
      </w:r>
      <w:r w:rsidR="00B4689F" w:rsidRPr="00E80A5F">
        <w:t xml:space="preserve"> registered</w:t>
      </w:r>
      <w:r w:rsidRPr="00E80A5F">
        <w:t xml:space="preserve"> medical practitioner before the commencement of this subparagraph;</w:t>
      </w:r>
    </w:p>
    <w:p w:rsidR="001E2B85" w:rsidRPr="00E80A5F" w:rsidRDefault="001E2B85" w:rsidP="001E2B85">
      <w:pPr>
        <w:pStyle w:val="paragraphsub"/>
      </w:pPr>
      <w:r w:rsidRPr="00E80A5F">
        <w:tab/>
        <w:t>(ii)</w:t>
      </w:r>
      <w:r w:rsidRPr="00E80A5F">
        <w:tab/>
        <w:t xml:space="preserve">the service was rendered after the end of the period of 10 years beginning when the person first became a </w:t>
      </w:r>
      <w:r w:rsidR="00B4689F" w:rsidRPr="00E80A5F">
        <w:t xml:space="preserve">registered </w:t>
      </w:r>
      <w:r w:rsidRPr="00E80A5F">
        <w:t>medical practitioner; or</w:t>
      </w:r>
    </w:p>
    <w:p w:rsidR="001E2B85" w:rsidRPr="00E80A5F" w:rsidRDefault="001E2B85" w:rsidP="001E2B85">
      <w:pPr>
        <w:pStyle w:val="paragraph"/>
      </w:pPr>
      <w:r w:rsidRPr="00E80A5F">
        <w:tab/>
        <w:t>(e)</w:t>
      </w:r>
      <w:r w:rsidRPr="00E80A5F">
        <w:tab/>
        <w:t>both of the following conditions are satisfied:</w:t>
      </w:r>
    </w:p>
    <w:p w:rsidR="001E2B85" w:rsidRPr="00E80A5F" w:rsidRDefault="001E2B85" w:rsidP="001E2B85">
      <w:pPr>
        <w:pStyle w:val="paragraphsub"/>
      </w:pPr>
      <w:r w:rsidRPr="00E80A5F">
        <w:tab/>
        <w:t>(i)</w:t>
      </w:r>
      <w:r w:rsidRPr="00E80A5F">
        <w:tab/>
        <w:t xml:space="preserve">the person was a permanent Australian at the time when the person first became a </w:t>
      </w:r>
      <w:r w:rsidR="00B4689F" w:rsidRPr="00E80A5F">
        <w:t xml:space="preserve">registered </w:t>
      </w:r>
      <w:r w:rsidRPr="00E80A5F">
        <w:t>medical practitioner;</w:t>
      </w:r>
    </w:p>
    <w:p w:rsidR="001E2B85" w:rsidRPr="00E80A5F" w:rsidRDefault="001E2B85" w:rsidP="001E2B85">
      <w:pPr>
        <w:pStyle w:val="paragraphsub"/>
      </w:pPr>
      <w:r w:rsidRPr="00E80A5F">
        <w:tab/>
        <w:t>(ii)</w:t>
      </w:r>
      <w:r w:rsidRPr="00E80A5F">
        <w:tab/>
        <w:t xml:space="preserve">the service was rendered after the end of the period of 10 years beginning when the person first became a </w:t>
      </w:r>
      <w:r w:rsidR="00B4689F" w:rsidRPr="00E80A5F">
        <w:t xml:space="preserve">registered </w:t>
      </w:r>
      <w:r w:rsidRPr="00E80A5F">
        <w:t>medical practitioner; or</w:t>
      </w:r>
    </w:p>
    <w:p w:rsidR="001E2B85" w:rsidRPr="00E80A5F" w:rsidRDefault="001E2B85" w:rsidP="001E2B85">
      <w:pPr>
        <w:pStyle w:val="paragraph"/>
      </w:pPr>
      <w:r w:rsidRPr="00E80A5F">
        <w:tab/>
        <w:t>(f)</w:t>
      </w:r>
      <w:r w:rsidRPr="00E80A5F">
        <w:tab/>
        <w:t>both of the following conditions are satisfied:</w:t>
      </w:r>
    </w:p>
    <w:p w:rsidR="001E2B85" w:rsidRPr="00E80A5F" w:rsidRDefault="001E2B85" w:rsidP="001E2B85">
      <w:pPr>
        <w:pStyle w:val="paragraphsub"/>
      </w:pPr>
      <w:r w:rsidRPr="00E80A5F">
        <w:tab/>
        <w:t>(i)</w:t>
      </w:r>
      <w:r w:rsidRPr="00E80A5F">
        <w:tab/>
        <w:t>the person became a permanent Australian after the time when the person first became a</w:t>
      </w:r>
      <w:r w:rsidR="00B4689F" w:rsidRPr="00E80A5F">
        <w:t xml:space="preserve"> registered</w:t>
      </w:r>
      <w:r w:rsidRPr="00E80A5F">
        <w:t xml:space="preserve"> medical practitioner;</w:t>
      </w:r>
    </w:p>
    <w:p w:rsidR="001E2B85" w:rsidRPr="00E80A5F" w:rsidRDefault="001E2B85" w:rsidP="001E2B85">
      <w:pPr>
        <w:pStyle w:val="paragraphsub"/>
      </w:pPr>
      <w:r w:rsidRPr="00E80A5F">
        <w:tab/>
        <w:t>(ii)</w:t>
      </w:r>
      <w:r w:rsidRPr="00E80A5F">
        <w:tab/>
        <w:t xml:space="preserve">the service was rendered after the end of the period of 10 years beginning when the person </w:t>
      </w:r>
      <w:r w:rsidR="000A6CD0" w:rsidRPr="00E80A5F">
        <w:t xml:space="preserve">first became a </w:t>
      </w:r>
      <w:r w:rsidR="00B4689F" w:rsidRPr="00E80A5F">
        <w:t xml:space="preserve">registered </w:t>
      </w:r>
      <w:r w:rsidR="000A6CD0" w:rsidRPr="00E80A5F">
        <w:t>medical practitioner</w:t>
      </w:r>
      <w:r w:rsidRPr="00E80A5F">
        <w:t>.</w:t>
      </w:r>
    </w:p>
    <w:p w:rsidR="001E2B85" w:rsidRPr="00E80A5F" w:rsidRDefault="001E2B85" w:rsidP="001E2B85">
      <w:pPr>
        <w:pStyle w:val="subsection"/>
      </w:pPr>
      <w:r w:rsidRPr="00E80A5F">
        <w:tab/>
        <w:t>(2)</w:t>
      </w:r>
      <w:r w:rsidRPr="00E80A5F">
        <w:tab/>
        <w:t xml:space="preserve">Subject to </w:t>
      </w:r>
      <w:r w:rsidR="005F0F63" w:rsidRPr="00E80A5F">
        <w:t>subsection (</w:t>
      </w:r>
      <w:r w:rsidRPr="00E80A5F">
        <w:t xml:space="preserve">3), a medicare benefit is not payable in respect of a professional service rendered on behalf of a person who is an overseas trained doctor or who is a </w:t>
      </w:r>
      <w:r w:rsidR="004E7F4B" w:rsidRPr="00E80A5F">
        <w:t>foreign graduate of an accredited medical school</w:t>
      </w:r>
      <w:r w:rsidRPr="00E80A5F">
        <w:t>, unless:</w:t>
      </w:r>
    </w:p>
    <w:p w:rsidR="001E2B85" w:rsidRPr="00E80A5F" w:rsidRDefault="001E2B85" w:rsidP="001E2B85">
      <w:pPr>
        <w:pStyle w:val="paragraph"/>
      </w:pPr>
      <w:r w:rsidRPr="00E80A5F">
        <w:tab/>
        <w:t>(a)</w:t>
      </w:r>
      <w:r w:rsidRPr="00E80A5F">
        <w:tab/>
        <w:t>the person first became a</w:t>
      </w:r>
      <w:r w:rsidR="00B4689F" w:rsidRPr="00E80A5F">
        <w:t xml:space="preserve"> registered</w:t>
      </w:r>
      <w:r w:rsidRPr="00E80A5F">
        <w:t xml:space="preserve"> medical practitioner before </w:t>
      </w:r>
      <w:r w:rsidR="00846404">
        <w:t>1 January</w:t>
      </w:r>
      <w:r w:rsidRPr="00E80A5F">
        <w:t xml:space="preserve"> 1997; or</w:t>
      </w:r>
    </w:p>
    <w:p w:rsidR="001E2B85" w:rsidRPr="00E80A5F" w:rsidRDefault="001E2B85" w:rsidP="001E2B85">
      <w:pPr>
        <w:pStyle w:val="paragraph"/>
      </w:pPr>
      <w:r w:rsidRPr="00E80A5F">
        <w:tab/>
        <w:t>(b)</w:t>
      </w:r>
      <w:r w:rsidRPr="00E80A5F">
        <w:tab/>
        <w:t>all of the following conditions are satisfied:</w:t>
      </w:r>
    </w:p>
    <w:p w:rsidR="001E2B85" w:rsidRPr="00E80A5F" w:rsidRDefault="001E2B85" w:rsidP="001E2B85">
      <w:pPr>
        <w:pStyle w:val="paragraphsub"/>
      </w:pPr>
      <w:r w:rsidRPr="00E80A5F">
        <w:tab/>
        <w:t>(i)</w:t>
      </w:r>
      <w:r w:rsidRPr="00E80A5F">
        <w:tab/>
        <w:t xml:space="preserve">the person was, at a time before </w:t>
      </w:r>
      <w:r w:rsidR="00846404">
        <w:t>1 January</w:t>
      </w:r>
      <w:r w:rsidRPr="00E80A5F">
        <w:t xml:space="preserve"> 1997, an overseas trained doctor;</w:t>
      </w:r>
    </w:p>
    <w:p w:rsidR="001E2B85" w:rsidRPr="00E80A5F" w:rsidRDefault="001E2B85" w:rsidP="001E2B85">
      <w:pPr>
        <w:pStyle w:val="paragraphsub"/>
      </w:pPr>
      <w:r w:rsidRPr="00E80A5F">
        <w:tab/>
        <w:t>(ii)</w:t>
      </w:r>
      <w:r w:rsidRPr="00E80A5F">
        <w:tab/>
        <w:t xml:space="preserve">before </w:t>
      </w:r>
      <w:r w:rsidR="00846404">
        <w:t>1 January</w:t>
      </w:r>
      <w:r w:rsidRPr="00E80A5F">
        <w:t xml:space="preserve"> 1997, the Australian Medical Council received an application from the person to undertake examinations, successful completion of which would ordinarily enable the person to become a </w:t>
      </w:r>
      <w:r w:rsidR="00B4689F" w:rsidRPr="00E80A5F">
        <w:t xml:space="preserve">registered </w:t>
      </w:r>
      <w:r w:rsidRPr="00E80A5F">
        <w:t>medical practitioner;</w:t>
      </w:r>
    </w:p>
    <w:p w:rsidR="001E2B85" w:rsidRPr="00E80A5F" w:rsidRDefault="001E2B85" w:rsidP="001E2B85">
      <w:pPr>
        <w:pStyle w:val="paragraphsub"/>
      </w:pPr>
      <w:r w:rsidRPr="00E80A5F">
        <w:tab/>
        <w:t>(iii)</w:t>
      </w:r>
      <w:r w:rsidRPr="00E80A5F">
        <w:tab/>
        <w:t>on the day the application was so received, the person was eligible to undertake those examinations under the rules of the Australian Medical Council as in force on the day the application was so received; or</w:t>
      </w:r>
    </w:p>
    <w:p w:rsidR="001E2B85" w:rsidRPr="00E80A5F" w:rsidRDefault="001E2B85" w:rsidP="001E2B85">
      <w:pPr>
        <w:pStyle w:val="paragraph"/>
      </w:pPr>
      <w:r w:rsidRPr="00E80A5F">
        <w:tab/>
        <w:t>(d)</w:t>
      </w:r>
      <w:r w:rsidRPr="00E80A5F">
        <w:tab/>
        <w:t>both of the following conditions are satisfied:</w:t>
      </w:r>
    </w:p>
    <w:p w:rsidR="001E2B85" w:rsidRPr="00E80A5F" w:rsidRDefault="001E2B85" w:rsidP="001E2B85">
      <w:pPr>
        <w:pStyle w:val="paragraphsub"/>
      </w:pPr>
      <w:r w:rsidRPr="00E80A5F">
        <w:tab/>
        <w:t>(i)</w:t>
      </w:r>
      <w:r w:rsidRPr="00E80A5F">
        <w:tab/>
        <w:t>the person first became a</w:t>
      </w:r>
      <w:r w:rsidR="00B4689F" w:rsidRPr="00E80A5F">
        <w:t xml:space="preserve"> registered</w:t>
      </w:r>
      <w:r w:rsidRPr="00E80A5F">
        <w:t xml:space="preserve"> medical practitioner before the commencement of this subparagraph;</w:t>
      </w:r>
    </w:p>
    <w:p w:rsidR="001E2B85" w:rsidRPr="00E80A5F" w:rsidRDefault="001E2B85" w:rsidP="001E2B85">
      <w:pPr>
        <w:pStyle w:val="paragraphsub"/>
      </w:pPr>
      <w:r w:rsidRPr="00E80A5F">
        <w:tab/>
        <w:t>(ii)</w:t>
      </w:r>
      <w:r w:rsidRPr="00E80A5F">
        <w:tab/>
        <w:t xml:space="preserve">the service was rendered after the end of the period of 10 years beginning when the person first became a </w:t>
      </w:r>
      <w:r w:rsidR="00B4689F" w:rsidRPr="00E80A5F">
        <w:t xml:space="preserve">registered </w:t>
      </w:r>
      <w:r w:rsidRPr="00E80A5F">
        <w:t>medical practitioner; or</w:t>
      </w:r>
    </w:p>
    <w:p w:rsidR="001E2B85" w:rsidRPr="00E80A5F" w:rsidRDefault="001E2B85" w:rsidP="001E2B85">
      <w:pPr>
        <w:pStyle w:val="paragraph"/>
      </w:pPr>
      <w:r w:rsidRPr="00E80A5F">
        <w:tab/>
        <w:t>(e)</w:t>
      </w:r>
      <w:r w:rsidRPr="00E80A5F">
        <w:tab/>
        <w:t>both of the following conditions are satisfied:</w:t>
      </w:r>
    </w:p>
    <w:p w:rsidR="001E2B85" w:rsidRPr="00E80A5F" w:rsidRDefault="001E2B85" w:rsidP="001E2B85">
      <w:pPr>
        <w:pStyle w:val="paragraphsub"/>
      </w:pPr>
      <w:r w:rsidRPr="00E80A5F">
        <w:tab/>
        <w:t>(i)</w:t>
      </w:r>
      <w:r w:rsidRPr="00E80A5F">
        <w:tab/>
        <w:t>the person was a permanent Australian at the time when the person first became a</w:t>
      </w:r>
      <w:r w:rsidR="00B4689F" w:rsidRPr="00E80A5F">
        <w:t xml:space="preserve"> registered</w:t>
      </w:r>
      <w:r w:rsidRPr="00E80A5F">
        <w:t xml:space="preserve"> medical practitioner;</w:t>
      </w:r>
    </w:p>
    <w:p w:rsidR="001E2B85" w:rsidRPr="00E80A5F" w:rsidRDefault="001E2B85" w:rsidP="001E2B85">
      <w:pPr>
        <w:pStyle w:val="paragraphsub"/>
      </w:pPr>
      <w:r w:rsidRPr="00E80A5F">
        <w:tab/>
        <w:t>(ii)</w:t>
      </w:r>
      <w:r w:rsidRPr="00E80A5F">
        <w:tab/>
        <w:t xml:space="preserve">the service was rendered after the end of the period of 10 years beginning when the person first became a </w:t>
      </w:r>
      <w:r w:rsidR="00B4689F" w:rsidRPr="00E80A5F">
        <w:t xml:space="preserve">registered </w:t>
      </w:r>
      <w:r w:rsidRPr="00E80A5F">
        <w:t>medical practitioner; or</w:t>
      </w:r>
    </w:p>
    <w:p w:rsidR="001E2B85" w:rsidRPr="00E80A5F" w:rsidRDefault="001E2B85" w:rsidP="001E2B85">
      <w:pPr>
        <w:pStyle w:val="paragraph"/>
      </w:pPr>
      <w:r w:rsidRPr="00E80A5F">
        <w:tab/>
        <w:t>(f)</w:t>
      </w:r>
      <w:r w:rsidRPr="00E80A5F">
        <w:tab/>
        <w:t>both of the following conditions are satisfied:</w:t>
      </w:r>
    </w:p>
    <w:p w:rsidR="001E2B85" w:rsidRPr="00E80A5F" w:rsidRDefault="001E2B85" w:rsidP="001E2B85">
      <w:pPr>
        <w:pStyle w:val="paragraphsub"/>
      </w:pPr>
      <w:r w:rsidRPr="00E80A5F">
        <w:tab/>
        <w:t>(i)</w:t>
      </w:r>
      <w:r w:rsidRPr="00E80A5F">
        <w:tab/>
        <w:t>the person became a permanent Australian after the time when the person first became a</w:t>
      </w:r>
      <w:r w:rsidR="00B4689F" w:rsidRPr="00E80A5F">
        <w:t xml:space="preserve"> registered</w:t>
      </w:r>
      <w:r w:rsidRPr="00E80A5F">
        <w:t xml:space="preserve"> medical practitioner;</w:t>
      </w:r>
    </w:p>
    <w:p w:rsidR="001E2B85" w:rsidRPr="00E80A5F" w:rsidRDefault="001E2B85" w:rsidP="001E2B85">
      <w:pPr>
        <w:pStyle w:val="paragraphsub"/>
      </w:pPr>
      <w:r w:rsidRPr="00E80A5F">
        <w:tab/>
        <w:t>(ii)</w:t>
      </w:r>
      <w:r w:rsidRPr="00E80A5F">
        <w:tab/>
        <w:t xml:space="preserve">the service was rendered after the end of the period of 10 years beginning when the person </w:t>
      </w:r>
      <w:r w:rsidR="004E7F4B" w:rsidRPr="00E80A5F">
        <w:t xml:space="preserve">first became a </w:t>
      </w:r>
      <w:r w:rsidR="00B4689F" w:rsidRPr="00E80A5F">
        <w:t xml:space="preserve">registered </w:t>
      </w:r>
      <w:r w:rsidR="004E7F4B" w:rsidRPr="00E80A5F">
        <w:t>medical practitioner</w:t>
      </w:r>
      <w:r w:rsidRPr="00E80A5F">
        <w:t>.</w:t>
      </w:r>
    </w:p>
    <w:p w:rsidR="001E2B85" w:rsidRPr="00E80A5F" w:rsidRDefault="001E2B85" w:rsidP="001E2B85">
      <w:pPr>
        <w:pStyle w:val="subsection"/>
      </w:pPr>
      <w:r w:rsidRPr="00E80A5F">
        <w:tab/>
        <w:t>(3)</w:t>
      </w:r>
      <w:r w:rsidRPr="00E80A5F">
        <w:tab/>
        <w:t xml:space="preserve">The Minister may, by writing, grant an exemption from the operation of </w:t>
      </w:r>
      <w:r w:rsidR="005F0F63" w:rsidRPr="00E80A5F">
        <w:t>subsections (</w:t>
      </w:r>
      <w:r w:rsidRPr="00E80A5F">
        <w:t>1) and (2) in respect of a person or a class of persons</w:t>
      </w:r>
      <w:r w:rsidRPr="00E80A5F">
        <w:rPr>
          <w:i/>
        </w:rPr>
        <w:t>.</w:t>
      </w:r>
    </w:p>
    <w:p w:rsidR="001E2B85" w:rsidRPr="00E80A5F" w:rsidRDefault="001E2B85" w:rsidP="001E2B85">
      <w:pPr>
        <w:pStyle w:val="subsection"/>
      </w:pPr>
      <w:r w:rsidRPr="00E80A5F">
        <w:tab/>
        <w:t>(4)</w:t>
      </w:r>
      <w:r w:rsidRPr="00E80A5F">
        <w:tab/>
        <w:t xml:space="preserve">An exemption under </w:t>
      </w:r>
      <w:r w:rsidR="005F0F63" w:rsidRPr="00E80A5F">
        <w:t>subsection (</w:t>
      </w:r>
      <w:r w:rsidRPr="00E80A5F">
        <w:t>3) may be made subject to such conditions (if any) as the Minister thinks fit.</w:t>
      </w:r>
    </w:p>
    <w:p w:rsidR="001E2B85" w:rsidRPr="00E80A5F" w:rsidRDefault="001E2B85" w:rsidP="001E2B85">
      <w:pPr>
        <w:pStyle w:val="subsection"/>
      </w:pPr>
      <w:r w:rsidRPr="00E80A5F">
        <w:tab/>
        <w:t>(4A)</w:t>
      </w:r>
      <w:r w:rsidRPr="00E80A5F">
        <w:tab/>
        <w:t xml:space="preserve">In exercising powers under </w:t>
      </w:r>
      <w:r w:rsidR="005F0F63" w:rsidRPr="00E80A5F">
        <w:t>subsection (</w:t>
      </w:r>
      <w:r w:rsidRPr="00E80A5F">
        <w:t xml:space="preserve">3) or (4), the Minister must comply with guidelines determined by the Minister under </w:t>
      </w:r>
      <w:r w:rsidR="005F0F63" w:rsidRPr="00E80A5F">
        <w:t>subsection (</w:t>
      </w:r>
      <w:r w:rsidRPr="00E80A5F">
        <w:t>4B).</w:t>
      </w:r>
    </w:p>
    <w:p w:rsidR="001E2B85" w:rsidRPr="00E80A5F" w:rsidRDefault="001E2B85" w:rsidP="001E2B85">
      <w:pPr>
        <w:pStyle w:val="subsection"/>
      </w:pPr>
      <w:r w:rsidRPr="00E80A5F">
        <w:tab/>
        <w:t>(4B)</w:t>
      </w:r>
      <w:r w:rsidRPr="00E80A5F">
        <w:tab/>
        <w:t xml:space="preserve">The Minister must, </w:t>
      </w:r>
      <w:r w:rsidR="00D75D17" w:rsidRPr="00E80A5F">
        <w:t>by legislative instrument</w:t>
      </w:r>
      <w:r w:rsidRPr="00E80A5F">
        <w:t xml:space="preserve">, determine guidelines that apply to the exercise of powers under </w:t>
      </w:r>
      <w:r w:rsidR="005F0F63" w:rsidRPr="00E80A5F">
        <w:t>subsections (</w:t>
      </w:r>
      <w:r w:rsidRPr="00E80A5F">
        <w:t>3) and (4).</w:t>
      </w:r>
    </w:p>
    <w:p w:rsidR="001E2B85" w:rsidRPr="00E80A5F" w:rsidRDefault="001E2B85" w:rsidP="001E2B85">
      <w:pPr>
        <w:pStyle w:val="subsection"/>
      </w:pPr>
      <w:r w:rsidRPr="00E80A5F">
        <w:tab/>
        <w:t>(4C)</w:t>
      </w:r>
      <w:r w:rsidRPr="00E80A5F">
        <w:tab/>
        <w:t xml:space="preserve">Without limiting </w:t>
      </w:r>
      <w:r w:rsidR="005F0F63" w:rsidRPr="00E80A5F">
        <w:t>subsection (</w:t>
      </w:r>
      <w:r w:rsidRPr="00E80A5F">
        <w:t>4B), the guidelines may require that a person must have qualifications of a specified kind in order to qualify for an exemption.</w:t>
      </w:r>
    </w:p>
    <w:p w:rsidR="001E2B85" w:rsidRPr="00E80A5F" w:rsidRDefault="001E2B85" w:rsidP="001E2B85">
      <w:pPr>
        <w:pStyle w:val="subsection"/>
      </w:pPr>
      <w:r w:rsidRPr="00E80A5F">
        <w:tab/>
        <w:t>(5)</w:t>
      </w:r>
      <w:r w:rsidRPr="00E80A5F">
        <w:tab/>
        <w:t xml:space="preserve">If a person to whom an exemption under </w:t>
      </w:r>
      <w:r w:rsidR="005F0F63" w:rsidRPr="00E80A5F">
        <w:t>subsection (</w:t>
      </w:r>
      <w:r w:rsidRPr="00E80A5F">
        <w:t>3) applies breaches a condition of the exemption, the exemption ceases to apply to the person at all times during which the person is in breach.</w:t>
      </w:r>
    </w:p>
    <w:p w:rsidR="001E2B85" w:rsidRPr="00E80A5F" w:rsidRDefault="001E2B85" w:rsidP="001E2B85">
      <w:pPr>
        <w:pStyle w:val="subsection"/>
      </w:pPr>
      <w:r w:rsidRPr="00E80A5F">
        <w:tab/>
        <w:t>(6)</w:t>
      </w:r>
      <w:r w:rsidRPr="00E80A5F">
        <w:tab/>
        <w:t>Despite anything contained in subsection</w:t>
      </w:r>
      <w:r w:rsidR="005F0F63" w:rsidRPr="00E80A5F">
        <w:t> </w:t>
      </w:r>
      <w:r w:rsidRPr="00E80A5F">
        <w:t xml:space="preserve">488(1) of the </w:t>
      </w:r>
      <w:r w:rsidRPr="00E80A5F">
        <w:rPr>
          <w:i/>
        </w:rPr>
        <w:t>Migration Act 1958</w:t>
      </w:r>
      <w:r w:rsidRPr="00E80A5F">
        <w:t xml:space="preserve">, the </w:t>
      </w:r>
      <w:r w:rsidR="006A385E" w:rsidRPr="00E80A5F">
        <w:t>Secretary of</w:t>
      </w:r>
      <w:r w:rsidRPr="00E80A5F">
        <w:t xml:space="preserve"> the </w:t>
      </w:r>
      <w:r w:rsidR="00B5379F" w:rsidRPr="00E80A5F">
        <w:t>Immigration Department</w:t>
      </w:r>
      <w:r w:rsidRPr="00E80A5F">
        <w:t xml:space="preserve"> may, for the purpose of:</w:t>
      </w:r>
    </w:p>
    <w:p w:rsidR="001E2B85" w:rsidRPr="00E80A5F" w:rsidRDefault="001E2B85" w:rsidP="001E2B85">
      <w:pPr>
        <w:pStyle w:val="paragraph"/>
      </w:pPr>
      <w:r w:rsidRPr="00E80A5F">
        <w:tab/>
        <w:t>(a)</w:t>
      </w:r>
      <w:r w:rsidRPr="00E80A5F">
        <w:tab/>
        <w:t xml:space="preserve">the granting of an exemption under </w:t>
      </w:r>
      <w:r w:rsidR="005F0F63" w:rsidRPr="00E80A5F">
        <w:t>subsection (</w:t>
      </w:r>
      <w:r w:rsidRPr="00E80A5F">
        <w:t>3); or</w:t>
      </w:r>
    </w:p>
    <w:p w:rsidR="001E2B85" w:rsidRPr="00E80A5F" w:rsidRDefault="001E2B85" w:rsidP="001E2B85">
      <w:pPr>
        <w:pStyle w:val="paragraph"/>
      </w:pPr>
      <w:r w:rsidRPr="00E80A5F">
        <w:tab/>
        <w:t>(b)</w:t>
      </w:r>
      <w:r w:rsidRPr="00E80A5F">
        <w:tab/>
        <w:t xml:space="preserve">assisting the Minister or the </w:t>
      </w:r>
      <w:r w:rsidR="00FD4D8F" w:rsidRPr="00E80A5F">
        <w:t>Chief Executive Medicare</w:t>
      </w:r>
      <w:r w:rsidRPr="00E80A5F">
        <w:t xml:space="preserve"> to ascertain whether a condition of such an exemption has been breached;</w:t>
      </w:r>
    </w:p>
    <w:p w:rsidR="001E2B85" w:rsidRPr="00E80A5F" w:rsidRDefault="001E2B85" w:rsidP="001E2B85">
      <w:pPr>
        <w:pStyle w:val="subsection2"/>
      </w:pPr>
      <w:r w:rsidRPr="00E80A5F">
        <w:t xml:space="preserve">disclose to the Minister or to an officer of the </w:t>
      </w:r>
      <w:r w:rsidR="00B5379F" w:rsidRPr="00E80A5F">
        <w:t>Department administered by the Minister</w:t>
      </w:r>
      <w:r w:rsidRPr="00E80A5F">
        <w:t xml:space="preserve">, or to </w:t>
      </w:r>
      <w:r w:rsidR="00735017" w:rsidRPr="00E80A5F">
        <w:t xml:space="preserve">a Departmental employee (within the meaning of the </w:t>
      </w:r>
      <w:r w:rsidR="00735017" w:rsidRPr="00E80A5F">
        <w:rPr>
          <w:i/>
        </w:rPr>
        <w:t>Human Services (Medicare) Act 1973</w:t>
      </w:r>
      <w:r w:rsidR="00735017" w:rsidRPr="00E80A5F">
        <w:t>)</w:t>
      </w:r>
      <w:r w:rsidRPr="00E80A5F">
        <w:t>, information about the conditions on which a person has entered or remains in Australia.</w:t>
      </w:r>
    </w:p>
    <w:p w:rsidR="001E2B85" w:rsidRPr="00E80A5F" w:rsidRDefault="001E2B85" w:rsidP="001E2B85">
      <w:pPr>
        <w:pStyle w:val="subsection"/>
      </w:pPr>
      <w:r w:rsidRPr="00E80A5F">
        <w:tab/>
        <w:t>(7)</w:t>
      </w:r>
      <w:r w:rsidRPr="00E80A5F">
        <w:tab/>
        <w:t>In this section:</w:t>
      </w:r>
    </w:p>
    <w:p w:rsidR="004E7F4B" w:rsidRPr="00E80A5F" w:rsidRDefault="004E7F4B" w:rsidP="004E7F4B">
      <w:pPr>
        <w:pStyle w:val="Definition"/>
      </w:pPr>
      <w:r w:rsidRPr="00E80A5F">
        <w:rPr>
          <w:b/>
          <w:i/>
        </w:rPr>
        <w:t>accredited medical school</w:t>
      </w:r>
      <w:r w:rsidRPr="00E80A5F">
        <w:t xml:space="preserve"> means a medical school that is:</w:t>
      </w:r>
    </w:p>
    <w:p w:rsidR="004E7F4B" w:rsidRPr="00E80A5F" w:rsidRDefault="004E7F4B" w:rsidP="004E7F4B">
      <w:pPr>
        <w:pStyle w:val="paragraph"/>
      </w:pPr>
      <w:r w:rsidRPr="00E80A5F">
        <w:tab/>
        <w:t>(a)</w:t>
      </w:r>
      <w:r w:rsidRPr="00E80A5F">
        <w:tab/>
        <w:t>accredited by the Australian Medical Council; and</w:t>
      </w:r>
    </w:p>
    <w:p w:rsidR="004E7F4B" w:rsidRPr="00E80A5F" w:rsidRDefault="004E7F4B" w:rsidP="004E7F4B">
      <w:pPr>
        <w:pStyle w:val="paragraph"/>
      </w:pPr>
      <w:r w:rsidRPr="00E80A5F">
        <w:tab/>
        <w:t>(b)</w:t>
      </w:r>
      <w:r w:rsidRPr="00E80A5F">
        <w:tab/>
        <w:t>located in Australia or New Zealand.</w:t>
      </w:r>
    </w:p>
    <w:p w:rsidR="004E7F4B" w:rsidRPr="00E80A5F" w:rsidRDefault="004E7F4B" w:rsidP="004E7F4B">
      <w:pPr>
        <w:pStyle w:val="Definition"/>
      </w:pPr>
      <w:r w:rsidRPr="00E80A5F">
        <w:rPr>
          <w:b/>
          <w:i/>
        </w:rPr>
        <w:t xml:space="preserve">foreign graduate of an accredited medical school </w:t>
      </w:r>
      <w:r w:rsidRPr="00E80A5F">
        <w:t>means a person:</w:t>
      </w:r>
    </w:p>
    <w:p w:rsidR="004E7F4B" w:rsidRPr="00E80A5F" w:rsidRDefault="004E7F4B" w:rsidP="004E7F4B">
      <w:pPr>
        <w:pStyle w:val="paragraph"/>
      </w:pPr>
      <w:r w:rsidRPr="00E80A5F">
        <w:tab/>
        <w:t>(a)</w:t>
      </w:r>
      <w:r w:rsidRPr="00E80A5F">
        <w:tab/>
        <w:t>whose primary medical qualification was obtained from an accredited medical school; and</w:t>
      </w:r>
    </w:p>
    <w:p w:rsidR="004E7F4B" w:rsidRPr="00E80A5F" w:rsidRDefault="004E7F4B" w:rsidP="004E7F4B">
      <w:pPr>
        <w:pStyle w:val="paragraph"/>
      </w:pPr>
      <w:r w:rsidRPr="00E80A5F">
        <w:tab/>
        <w:t>(b)</w:t>
      </w:r>
      <w:r w:rsidRPr="00E80A5F">
        <w:tab/>
        <w:t>who was not one of the following when he or she first enrolled at an accredited medical school:</w:t>
      </w:r>
    </w:p>
    <w:p w:rsidR="004E7F4B" w:rsidRPr="00E80A5F" w:rsidRDefault="004E7F4B" w:rsidP="004E7F4B">
      <w:pPr>
        <w:pStyle w:val="paragraphsub"/>
      </w:pPr>
      <w:r w:rsidRPr="00E80A5F">
        <w:tab/>
        <w:t>(i)</w:t>
      </w:r>
      <w:r w:rsidRPr="00E80A5F">
        <w:tab/>
        <w:t>a permanent Australian;</w:t>
      </w:r>
    </w:p>
    <w:p w:rsidR="004E7F4B" w:rsidRPr="00E80A5F" w:rsidRDefault="004E7F4B" w:rsidP="004E7F4B">
      <w:pPr>
        <w:pStyle w:val="paragraphsub"/>
      </w:pPr>
      <w:r w:rsidRPr="00E80A5F">
        <w:tab/>
        <w:t>(ii)</w:t>
      </w:r>
      <w:r w:rsidRPr="00E80A5F">
        <w:tab/>
        <w:t>a New Zealand citizen;</w:t>
      </w:r>
    </w:p>
    <w:p w:rsidR="004E7F4B" w:rsidRPr="00E80A5F" w:rsidRDefault="004E7F4B" w:rsidP="004E7F4B">
      <w:pPr>
        <w:pStyle w:val="paragraphsub"/>
      </w:pPr>
      <w:r w:rsidRPr="00E80A5F">
        <w:tab/>
        <w:t>(iii)</w:t>
      </w:r>
      <w:r w:rsidRPr="00E80A5F">
        <w:tab/>
        <w:t>a permanent resident of New Zealand.</w:t>
      </w:r>
    </w:p>
    <w:p w:rsidR="001E2B85" w:rsidRPr="00E80A5F" w:rsidRDefault="001E2B85" w:rsidP="001E2B85">
      <w:pPr>
        <w:pStyle w:val="Definition"/>
      </w:pPr>
      <w:r w:rsidRPr="00E80A5F">
        <w:rPr>
          <w:b/>
          <w:i/>
        </w:rPr>
        <w:t>overseas trained doctor</w:t>
      </w:r>
      <w:r w:rsidRPr="00E80A5F">
        <w:t xml:space="preserve"> means a person whose primary medical qualification was not obtained from </w:t>
      </w:r>
      <w:r w:rsidR="00F715A5" w:rsidRPr="00E80A5F">
        <w:t>an accredited medical school</w:t>
      </w:r>
      <w:r w:rsidRPr="00E80A5F">
        <w:t>.</w:t>
      </w:r>
    </w:p>
    <w:p w:rsidR="001E2B85" w:rsidRPr="00E80A5F" w:rsidRDefault="001E2B85" w:rsidP="001E2B85">
      <w:pPr>
        <w:pStyle w:val="Definition"/>
      </w:pPr>
      <w:r w:rsidRPr="00E80A5F">
        <w:rPr>
          <w:b/>
          <w:i/>
        </w:rPr>
        <w:t>permanent Australian</w:t>
      </w:r>
      <w:r w:rsidRPr="00E80A5F">
        <w:t xml:space="preserve"> means an Australian citizen or </w:t>
      </w:r>
      <w:r w:rsidR="00F715A5" w:rsidRPr="00E80A5F">
        <w:t xml:space="preserve">a holder of a permanent visa (within the meaning of the </w:t>
      </w:r>
      <w:r w:rsidR="00F715A5" w:rsidRPr="00E80A5F">
        <w:rPr>
          <w:i/>
        </w:rPr>
        <w:t>Migration Act 1958</w:t>
      </w:r>
      <w:r w:rsidR="00F715A5" w:rsidRPr="00E80A5F">
        <w:t>)</w:t>
      </w:r>
      <w:r w:rsidRPr="00E80A5F">
        <w:t>.</w:t>
      </w:r>
    </w:p>
    <w:p w:rsidR="001E2B85" w:rsidRPr="00E80A5F" w:rsidRDefault="001E2B85" w:rsidP="001E2B85">
      <w:pPr>
        <w:pStyle w:val="Definition"/>
      </w:pPr>
      <w:r w:rsidRPr="00E80A5F">
        <w:rPr>
          <w:b/>
          <w:i/>
        </w:rPr>
        <w:t>professional service</w:t>
      </w:r>
      <w:r w:rsidRPr="00E80A5F">
        <w:t xml:space="preserve"> does not include a service of a kind referred to in </w:t>
      </w:r>
      <w:r w:rsidR="005F0F63" w:rsidRPr="00E80A5F">
        <w:t>paragraph (</w:t>
      </w:r>
      <w:r w:rsidRPr="00E80A5F">
        <w:t xml:space="preserve">b), (ba) or (c) of the definition of </w:t>
      </w:r>
      <w:r w:rsidRPr="00E80A5F">
        <w:rPr>
          <w:b/>
          <w:i/>
        </w:rPr>
        <w:t>professional service</w:t>
      </w:r>
      <w:r w:rsidRPr="00E80A5F">
        <w:t xml:space="preserve"> in </w:t>
      </w:r>
      <w:r w:rsidR="0055140F" w:rsidRPr="00E80A5F">
        <w:t>subsection 3</w:t>
      </w:r>
      <w:r w:rsidRPr="00E80A5F">
        <w:t>(1).</w:t>
      </w:r>
    </w:p>
    <w:p w:rsidR="00357287" w:rsidRPr="00E80A5F" w:rsidRDefault="00357287" w:rsidP="00357287">
      <w:pPr>
        <w:pStyle w:val="Definition"/>
      </w:pPr>
      <w:r w:rsidRPr="00E80A5F">
        <w:rPr>
          <w:b/>
          <w:i/>
        </w:rPr>
        <w:t>registered medical practitioner</w:t>
      </w:r>
      <w:r w:rsidRPr="00E80A5F">
        <w:t xml:space="preserve"> means a person:</w:t>
      </w:r>
    </w:p>
    <w:p w:rsidR="00357287" w:rsidRPr="00E80A5F" w:rsidRDefault="00357287" w:rsidP="00357287">
      <w:pPr>
        <w:pStyle w:val="paragraph"/>
      </w:pPr>
      <w:r w:rsidRPr="00E80A5F">
        <w:tab/>
        <w:t>(a)</w:t>
      </w:r>
      <w:r w:rsidRPr="00E80A5F">
        <w:tab/>
        <w:t>registered under the National Law in the medical profession; or</w:t>
      </w:r>
    </w:p>
    <w:p w:rsidR="00357287" w:rsidRPr="00E80A5F" w:rsidRDefault="00357287" w:rsidP="00357287">
      <w:pPr>
        <w:pStyle w:val="paragraph"/>
      </w:pPr>
      <w:r w:rsidRPr="00E80A5F">
        <w:tab/>
        <w:t>(b)</w:t>
      </w:r>
      <w:r w:rsidRPr="00E80A5F">
        <w:tab/>
        <w:t>registered or licensed as a medical practitioner under a law of a State or Territory that provided for the registration or licensing of medical practitioners (within the meaning of that law).</w:t>
      </w:r>
    </w:p>
    <w:p w:rsidR="001E2B85" w:rsidRPr="00E80A5F" w:rsidRDefault="001E2B85" w:rsidP="00202B70">
      <w:pPr>
        <w:pStyle w:val="ActHead5"/>
      </w:pPr>
      <w:bookmarkStart w:id="63" w:name="_Toc152854274"/>
      <w:r w:rsidRPr="00846404">
        <w:rPr>
          <w:rStyle w:val="CharSectno"/>
        </w:rPr>
        <w:t>19ABA</w:t>
      </w:r>
      <w:r w:rsidRPr="00E80A5F">
        <w:t xml:space="preserve">  Medicare benefits not payable in respect of services rendered by doctors who breach certain contracts with the Commonwealth</w:t>
      </w:r>
      <w:bookmarkEnd w:id="63"/>
    </w:p>
    <w:p w:rsidR="001E2B85" w:rsidRPr="00E80A5F" w:rsidRDefault="001E2B85" w:rsidP="00806977">
      <w:pPr>
        <w:pStyle w:val="subsection"/>
      </w:pPr>
      <w:r w:rsidRPr="00E80A5F">
        <w:tab/>
        <w:t>(1)</w:t>
      </w:r>
      <w:r w:rsidRPr="00E80A5F">
        <w:tab/>
        <w:t xml:space="preserve">Despite </w:t>
      </w:r>
      <w:r w:rsidR="009E3116" w:rsidRPr="00E80A5F">
        <w:t>section 1</w:t>
      </w:r>
      <w:r w:rsidRPr="00E80A5F">
        <w:t>9AA, a medicare benefit is not payable in respect of a professional service rendered by, or on behalf of, a medical practitioner who has breached a contract with the Commonwealth under which the practitioner agreed to work in a rural or remote area.</w:t>
      </w:r>
    </w:p>
    <w:p w:rsidR="001E2B85" w:rsidRPr="00E80A5F" w:rsidRDefault="001E2B85" w:rsidP="001E2B85">
      <w:pPr>
        <w:pStyle w:val="subsection"/>
      </w:pPr>
      <w:r w:rsidRPr="00E80A5F">
        <w:tab/>
        <w:t>(2)</w:t>
      </w:r>
      <w:r w:rsidRPr="00E80A5F">
        <w:tab/>
        <w:t xml:space="preserve">The period during which medicare benefits are not payable under </w:t>
      </w:r>
      <w:r w:rsidR="005F0F63" w:rsidRPr="00E80A5F">
        <w:t>subsection (</w:t>
      </w:r>
      <w:r w:rsidRPr="00E80A5F">
        <w:t>1) is a period equal to twice the length of the period that the practitioner agreed, under the contract, to work in the rural or remote area or such shorter period as is determined in, or in accordance with, the contract.</w:t>
      </w:r>
    </w:p>
    <w:p w:rsidR="001E2B85" w:rsidRPr="00E80A5F" w:rsidRDefault="001E2B85" w:rsidP="001E2B85">
      <w:pPr>
        <w:pStyle w:val="subsection"/>
      </w:pPr>
      <w:r w:rsidRPr="00E80A5F">
        <w:tab/>
        <w:t>(3)</w:t>
      </w:r>
      <w:r w:rsidRPr="00E80A5F">
        <w:tab/>
      </w:r>
      <w:r w:rsidR="005F0F63" w:rsidRPr="00E80A5F">
        <w:t>Subsections (</w:t>
      </w:r>
      <w:r w:rsidRPr="00E80A5F">
        <w:t>1) and (2) apply whether or not the medical practitioner referred to in those subsections was a medical practitioner at the time of entering the contract or at the time of the breach.</w:t>
      </w:r>
    </w:p>
    <w:p w:rsidR="001E2B85" w:rsidRPr="00E80A5F" w:rsidRDefault="001E2B85" w:rsidP="001E2B85">
      <w:pPr>
        <w:pStyle w:val="SubsectionHead"/>
      </w:pPr>
      <w:r w:rsidRPr="00E80A5F">
        <w:t>Application</w:t>
      </w:r>
    </w:p>
    <w:p w:rsidR="001E2B85" w:rsidRPr="00E80A5F" w:rsidRDefault="001E2B85" w:rsidP="001E2B85">
      <w:pPr>
        <w:pStyle w:val="subsection"/>
      </w:pPr>
      <w:r w:rsidRPr="00E80A5F">
        <w:tab/>
        <w:t>(4)</w:t>
      </w:r>
      <w:r w:rsidRPr="00E80A5F">
        <w:tab/>
        <w:t>This section applies to contracts entered into after the commencement of this section.</w:t>
      </w:r>
    </w:p>
    <w:p w:rsidR="00E77588" w:rsidRPr="00E80A5F" w:rsidRDefault="00E77588" w:rsidP="00E77588">
      <w:pPr>
        <w:pStyle w:val="subsection"/>
      </w:pPr>
      <w:r w:rsidRPr="00E80A5F">
        <w:tab/>
        <w:t>(5)</w:t>
      </w:r>
      <w:r w:rsidRPr="00E80A5F">
        <w:tab/>
        <w:t>If the contract is a contract with the Commonwealth (as represented by the Department) for a Medical Rural Bonded Scholarship (including such a contract as varied from time to time) then this section applies in relation to a breach of the contract that occurs before the commencement of this subsection but it does not apply in relation to a breach of the contract that occurs after that commencement.</w:t>
      </w:r>
    </w:p>
    <w:p w:rsidR="00E77588" w:rsidRPr="00E80A5F" w:rsidRDefault="00E77588" w:rsidP="00E77588">
      <w:pPr>
        <w:pStyle w:val="ActHead5"/>
      </w:pPr>
      <w:bookmarkStart w:id="64" w:name="_Toc152854275"/>
      <w:r w:rsidRPr="00846404">
        <w:rPr>
          <w:rStyle w:val="CharSectno"/>
        </w:rPr>
        <w:t>19ABB</w:t>
      </w:r>
      <w:r w:rsidRPr="00E80A5F">
        <w:t xml:space="preserve">  Waiver of amounts owing by a person who is or was a party to an MRBS contract</w:t>
      </w:r>
      <w:bookmarkEnd w:id="64"/>
    </w:p>
    <w:p w:rsidR="00E77588" w:rsidRPr="00E80A5F" w:rsidRDefault="00E77588" w:rsidP="00E77588">
      <w:pPr>
        <w:pStyle w:val="subsection"/>
      </w:pPr>
      <w:r w:rsidRPr="00E80A5F">
        <w:tab/>
        <w:t>(1)</w:t>
      </w:r>
      <w:r w:rsidRPr="00E80A5F">
        <w:tab/>
        <w:t>This section applies if:</w:t>
      </w:r>
    </w:p>
    <w:p w:rsidR="00E77588" w:rsidRPr="00E80A5F" w:rsidRDefault="00E77588" w:rsidP="00E77588">
      <w:pPr>
        <w:pStyle w:val="paragraph"/>
      </w:pPr>
      <w:r w:rsidRPr="00E80A5F">
        <w:tab/>
        <w:t>(a)</w:t>
      </w:r>
      <w:r w:rsidRPr="00E80A5F">
        <w:tab/>
        <w:t>a person is or was a party to a contract with the Commonwealth (as represented by the Department) for a Medical Rural Bonded Scholarship (including such a contract as varied from time to time); and</w:t>
      </w:r>
    </w:p>
    <w:p w:rsidR="00E77588" w:rsidRPr="00E80A5F" w:rsidRDefault="00E77588" w:rsidP="00E77588">
      <w:pPr>
        <w:pStyle w:val="paragraph"/>
      </w:pPr>
      <w:r w:rsidRPr="00E80A5F">
        <w:tab/>
        <w:t>(b)</w:t>
      </w:r>
      <w:r w:rsidRPr="00E80A5F">
        <w:tab/>
        <w:t xml:space="preserve">an amount of medicare benefit was purportedly paid in respect of a professional service rendered at a particular time (the </w:t>
      </w:r>
      <w:r w:rsidRPr="00E80A5F">
        <w:rPr>
          <w:b/>
          <w:i/>
        </w:rPr>
        <w:t>service time</w:t>
      </w:r>
      <w:r w:rsidRPr="00E80A5F">
        <w:t>) by, or on behalf of, the person as a medical practitioner; and</w:t>
      </w:r>
    </w:p>
    <w:p w:rsidR="00E77588" w:rsidRPr="00E80A5F" w:rsidRDefault="00E77588" w:rsidP="00E77588">
      <w:pPr>
        <w:pStyle w:val="paragraph"/>
      </w:pPr>
      <w:r w:rsidRPr="00E80A5F">
        <w:tab/>
        <w:t>(c)</w:t>
      </w:r>
      <w:r w:rsidRPr="00E80A5F">
        <w:tab/>
        <w:t>the service time occurred in a period during which a medicare benefit was not payable to the person under sub</w:t>
      </w:r>
      <w:r w:rsidR="009E3116" w:rsidRPr="00E80A5F">
        <w:t>section 1</w:t>
      </w:r>
      <w:r w:rsidRPr="00E80A5F">
        <w:t>9ABA(1); and</w:t>
      </w:r>
    </w:p>
    <w:p w:rsidR="00E77588" w:rsidRPr="00E80A5F" w:rsidRDefault="00E77588" w:rsidP="00E77588">
      <w:pPr>
        <w:pStyle w:val="paragraph"/>
      </w:pPr>
      <w:r w:rsidRPr="00E80A5F">
        <w:tab/>
        <w:t>(d)</w:t>
      </w:r>
      <w:r w:rsidRPr="00E80A5F">
        <w:tab/>
        <w:t>the amount is recoverable as an amount owing to the Commonwealth.</w:t>
      </w:r>
    </w:p>
    <w:p w:rsidR="00E77588" w:rsidRPr="00E80A5F" w:rsidRDefault="00E77588" w:rsidP="00E77588">
      <w:pPr>
        <w:pStyle w:val="subsection"/>
      </w:pPr>
      <w:r w:rsidRPr="00E80A5F">
        <w:tab/>
        <w:t>(2)</w:t>
      </w:r>
      <w:r w:rsidRPr="00E80A5F">
        <w:tab/>
        <w:t>The Minister may, on behalf of the Commonwealth, waive the amount owing.</w:t>
      </w:r>
    </w:p>
    <w:p w:rsidR="00E77588" w:rsidRPr="00E80A5F" w:rsidRDefault="00E77588" w:rsidP="00E77588">
      <w:pPr>
        <w:pStyle w:val="subsection"/>
      </w:pPr>
      <w:r w:rsidRPr="00E80A5F">
        <w:tab/>
        <w:t>(3)</w:t>
      </w:r>
      <w:r w:rsidRPr="00E80A5F">
        <w:tab/>
        <w:t>If the Minister waives the amount owing under subsection (2), the Minister must give written notice of the waiver to the person.</w:t>
      </w:r>
    </w:p>
    <w:p w:rsidR="00E77588" w:rsidRPr="00E80A5F" w:rsidRDefault="00E77588" w:rsidP="00E77588">
      <w:pPr>
        <w:pStyle w:val="ActHead5"/>
      </w:pPr>
      <w:bookmarkStart w:id="65" w:name="_Toc152854276"/>
      <w:r w:rsidRPr="00846404">
        <w:rPr>
          <w:rStyle w:val="CharSectno"/>
        </w:rPr>
        <w:t>19ABC</w:t>
      </w:r>
      <w:r w:rsidRPr="00E80A5F">
        <w:t xml:space="preserve">  Medicare benefits not payable to certain MRBS participants</w:t>
      </w:r>
      <w:bookmarkEnd w:id="65"/>
    </w:p>
    <w:p w:rsidR="00E77588" w:rsidRPr="00E80A5F" w:rsidRDefault="00E77588" w:rsidP="00E77588">
      <w:pPr>
        <w:pStyle w:val="subsection"/>
      </w:pPr>
      <w:r w:rsidRPr="00E80A5F">
        <w:tab/>
        <w:t>(1)</w:t>
      </w:r>
      <w:r w:rsidRPr="00E80A5F">
        <w:tab/>
        <w:t>If:</w:t>
      </w:r>
    </w:p>
    <w:p w:rsidR="00E77588" w:rsidRPr="00E80A5F" w:rsidRDefault="00E77588" w:rsidP="00E77588">
      <w:pPr>
        <w:pStyle w:val="paragraph"/>
      </w:pPr>
      <w:r w:rsidRPr="00E80A5F">
        <w:tab/>
        <w:t>(a)</w:t>
      </w:r>
      <w:r w:rsidRPr="00E80A5F">
        <w:tab/>
        <w:t>a person is a party to a contract with the Commonwealth (as represented by the Department) for a Medical Rural Bonded Scholarship (including such a contract as varied from time to time) that was entered into before the commencement of this section; and</w:t>
      </w:r>
    </w:p>
    <w:p w:rsidR="00E77588" w:rsidRPr="00E80A5F" w:rsidRDefault="00E77588" w:rsidP="00E77588">
      <w:pPr>
        <w:pStyle w:val="paragraph"/>
      </w:pPr>
      <w:r w:rsidRPr="00E80A5F">
        <w:tab/>
        <w:t>(b)</w:t>
      </w:r>
      <w:r w:rsidRPr="00E80A5F">
        <w:tab/>
        <w:t>after the commencement of this section, the person breaches a provision of the contract that requires the person to work in a rural or remote area in accordance with that provision;</w:t>
      </w:r>
    </w:p>
    <w:p w:rsidR="00E77588" w:rsidRPr="00E80A5F" w:rsidRDefault="00E77588" w:rsidP="00E77588">
      <w:pPr>
        <w:pStyle w:val="subsection2"/>
      </w:pPr>
      <w:r w:rsidRPr="00E80A5F">
        <w:t>the Minister may determine that a medicare benefit is not payable in respect of a professional service rendered by, or on behalf of, the person as a medical practitioner.</w:t>
      </w:r>
    </w:p>
    <w:p w:rsidR="00E77588" w:rsidRPr="00E80A5F" w:rsidRDefault="00E77588" w:rsidP="00E77588">
      <w:pPr>
        <w:pStyle w:val="subsection"/>
      </w:pPr>
      <w:r w:rsidRPr="00E80A5F">
        <w:tab/>
        <w:t>(2)</w:t>
      </w:r>
      <w:r w:rsidRPr="00E80A5F">
        <w:tab/>
        <w:t>In deciding whether to make a determination under subsection (1), the Minister must have regard to any matters prescribed by the regulations.</w:t>
      </w:r>
    </w:p>
    <w:p w:rsidR="00E77588" w:rsidRPr="00E80A5F" w:rsidRDefault="00E77588" w:rsidP="00E77588">
      <w:pPr>
        <w:pStyle w:val="subsection"/>
      </w:pPr>
      <w:r w:rsidRPr="00E80A5F">
        <w:tab/>
        <w:t>(3)</w:t>
      </w:r>
      <w:r w:rsidRPr="00E80A5F">
        <w:tab/>
        <w:t>If the Minister makes a determination under subsection (1) in relation to the person, a medicare benefit is not payable to the person during the period that:</w:t>
      </w:r>
    </w:p>
    <w:p w:rsidR="00E77588" w:rsidRPr="00E80A5F" w:rsidRDefault="00E77588" w:rsidP="00E77588">
      <w:pPr>
        <w:pStyle w:val="paragraph"/>
      </w:pPr>
      <w:r w:rsidRPr="00E80A5F">
        <w:tab/>
        <w:t>(a)</w:t>
      </w:r>
      <w:r w:rsidRPr="00E80A5F">
        <w:tab/>
        <w:t>starts on the day specified in the determination (which must not be a day before the determination is made); and</w:t>
      </w:r>
    </w:p>
    <w:p w:rsidR="00E77588" w:rsidRPr="00E80A5F" w:rsidRDefault="00E77588" w:rsidP="00E77588">
      <w:pPr>
        <w:pStyle w:val="paragraph"/>
      </w:pPr>
      <w:r w:rsidRPr="00E80A5F">
        <w:tab/>
        <w:t>(b)</w:t>
      </w:r>
      <w:r w:rsidRPr="00E80A5F">
        <w:tab/>
        <w:t>ends:</w:t>
      </w:r>
    </w:p>
    <w:p w:rsidR="00E77588" w:rsidRPr="00E80A5F" w:rsidRDefault="00E77588" w:rsidP="00E77588">
      <w:pPr>
        <w:pStyle w:val="paragraphsub"/>
      </w:pPr>
      <w:r w:rsidRPr="00E80A5F">
        <w:tab/>
        <w:t>(i)</w:t>
      </w:r>
      <w:r w:rsidRPr="00E80A5F">
        <w:tab/>
        <w:t>when the period that is equal to double the length of the period that the person was required under the contract to work in a rural or remote area ends; or</w:t>
      </w:r>
    </w:p>
    <w:p w:rsidR="00E77588" w:rsidRPr="00E80A5F" w:rsidRDefault="00E77588" w:rsidP="00E77588">
      <w:pPr>
        <w:pStyle w:val="paragraphsub"/>
      </w:pPr>
      <w:r w:rsidRPr="00E80A5F">
        <w:tab/>
        <w:t>(ii)</w:t>
      </w:r>
      <w:r w:rsidRPr="00E80A5F">
        <w:tab/>
        <w:t>if a shorter period is determined in, or in accordance with, the contract—when that shorter period ends.</w:t>
      </w:r>
    </w:p>
    <w:p w:rsidR="00E77588" w:rsidRPr="00E80A5F" w:rsidRDefault="00E77588" w:rsidP="00E77588">
      <w:pPr>
        <w:pStyle w:val="subsection"/>
      </w:pPr>
      <w:r w:rsidRPr="00E80A5F">
        <w:tab/>
        <w:t>(4)</w:t>
      </w:r>
      <w:r w:rsidRPr="00E80A5F">
        <w:tab/>
        <w:t>Subsection (3) applies whether or not the person was a medical practitioner at the time the contract was entered into or at the time the breach occurred.</w:t>
      </w:r>
    </w:p>
    <w:p w:rsidR="00E77588" w:rsidRPr="00E80A5F" w:rsidRDefault="00E77588" w:rsidP="00E77588">
      <w:pPr>
        <w:pStyle w:val="subsection"/>
      </w:pPr>
      <w:r w:rsidRPr="00E80A5F">
        <w:tab/>
        <w:t>(5)</w:t>
      </w:r>
      <w:r w:rsidRPr="00E80A5F">
        <w:tab/>
        <w:t>If the Minister makes a determination under subsection (1) in relation to the person, the Minister must give the person written notice of the following:</w:t>
      </w:r>
    </w:p>
    <w:p w:rsidR="00E77588" w:rsidRPr="00E80A5F" w:rsidRDefault="00E77588" w:rsidP="00E77588">
      <w:pPr>
        <w:pStyle w:val="paragraph"/>
      </w:pPr>
      <w:r w:rsidRPr="00E80A5F">
        <w:tab/>
        <w:t>(a)</w:t>
      </w:r>
      <w:r w:rsidRPr="00E80A5F">
        <w:tab/>
        <w:t>the decision to make the determination;</w:t>
      </w:r>
    </w:p>
    <w:p w:rsidR="00E77588" w:rsidRPr="00E80A5F" w:rsidRDefault="00E77588" w:rsidP="00E77588">
      <w:pPr>
        <w:pStyle w:val="paragraph"/>
      </w:pPr>
      <w:r w:rsidRPr="00E80A5F">
        <w:tab/>
        <w:t>(b)</w:t>
      </w:r>
      <w:r w:rsidRPr="00E80A5F">
        <w:tab/>
        <w:t>the reasons for the decision;</w:t>
      </w:r>
    </w:p>
    <w:p w:rsidR="00E77588" w:rsidRPr="00E80A5F" w:rsidRDefault="00E77588" w:rsidP="00E77588">
      <w:pPr>
        <w:pStyle w:val="paragraph"/>
      </w:pPr>
      <w:r w:rsidRPr="00E80A5F">
        <w:tab/>
        <w:t>(c)</w:t>
      </w:r>
      <w:r w:rsidRPr="00E80A5F">
        <w:tab/>
        <w:t>how the person may apply for reconsideration or review of the decision.</w:t>
      </w:r>
    </w:p>
    <w:p w:rsidR="00E77588" w:rsidRPr="00E80A5F" w:rsidRDefault="00E77588" w:rsidP="00E77588">
      <w:pPr>
        <w:pStyle w:val="ActHead5"/>
      </w:pPr>
      <w:bookmarkStart w:id="66" w:name="_Toc152854277"/>
      <w:r w:rsidRPr="00846404">
        <w:rPr>
          <w:rStyle w:val="CharSectno"/>
        </w:rPr>
        <w:t>19ABD</w:t>
      </w:r>
      <w:r w:rsidRPr="00E80A5F">
        <w:t xml:space="preserve">  Reconsideration and review of determination that medicare benefits are not payable to certain MRBS participants</w:t>
      </w:r>
      <w:bookmarkEnd w:id="66"/>
    </w:p>
    <w:p w:rsidR="00E77588" w:rsidRPr="00E80A5F" w:rsidRDefault="00E77588" w:rsidP="00E77588">
      <w:pPr>
        <w:pStyle w:val="SubsectionHead"/>
      </w:pPr>
      <w:r w:rsidRPr="00E80A5F">
        <w:t>Request for reconsideration</w:t>
      </w:r>
    </w:p>
    <w:p w:rsidR="00E77588" w:rsidRPr="00E80A5F" w:rsidRDefault="00E77588" w:rsidP="00E77588">
      <w:pPr>
        <w:pStyle w:val="subsection"/>
      </w:pPr>
      <w:r w:rsidRPr="00E80A5F">
        <w:tab/>
        <w:t>(1)</w:t>
      </w:r>
      <w:r w:rsidRPr="00E80A5F">
        <w:tab/>
        <w:t>If the Minister makes a determination under sub</w:t>
      </w:r>
      <w:r w:rsidR="009E3116" w:rsidRPr="00E80A5F">
        <w:t>section 1</w:t>
      </w:r>
      <w:r w:rsidRPr="00E80A5F">
        <w:t xml:space="preserve">9ABC(1) in relation to a person (the </w:t>
      </w:r>
      <w:r w:rsidRPr="00E80A5F">
        <w:rPr>
          <w:b/>
          <w:i/>
        </w:rPr>
        <w:t>affected person</w:t>
      </w:r>
      <w:r w:rsidRPr="00E80A5F">
        <w:t xml:space="preserve">), the affected person may request the Minister to reconsider the decision (the </w:t>
      </w:r>
      <w:r w:rsidRPr="00E80A5F">
        <w:rPr>
          <w:b/>
          <w:i/>
        </w:rPr>
        <w:t>original decision</w:t>
      </w:r>
      <w:r w:rsidRPr="00E80A5F">
        <w:t>).</w:t>
      </w:r>
    </w:p>
    <w:p w:rsidR="00E77588" w:rsidRPr="00E80A5F" w:rsidRDefault="00E77588" w:rsidP="00E77588">
      <w:pPr>
        <w:pStyle w:val="subsection"/>
      </w:pPr>
      <w:r w:rsidRPr="00E80A5F">
        <w:tab/>
        <w:t>(2)</w:t>
      </w:r>
      <w:r w:rsidRPr="00E80A5F">
        <w:tab/>
        <w:t>The request must:</w:t>
      </w:r>
    </w:p>
    <w:p w:rsidR="00E77588" w:rsidRPr="00E80A5F" w:rsidRDefault="00E77588" w:rsidP="00E77588">
      <w:pPr>
        <w:pStyle w:val="paragraph"/>
      </w:pPr>
      <w:r w:rsidRPr="00E80A5F">
        <w:tab/>
        <w:t>(a)</w:t>
      </w:r>
      <w:r w:rsidRPr="00E80A5F">
        <w:tab/>
        <w:t>be made in writing; and</w:t>
      </w:r>
    </w:p>
    <w:p w:rsidR="00E77588" w:rsidRPr="00E80A5F" w:rsidRDefault="00E77588" w:rsidP="00E77588">
      <w:pPr>
        <w:pStyle w:val="paragraph"/>
      </w:pPr>
      <w:r w:rsidRPr="00E80A5F">
        <w:tab/>
        <w:t>(b)</w:t>
      </w:r>
      <w:r w:rsidRPr="00E80A5F">
        <w:tab/>
        <w:t>set out the reasons for the request; and</w:t>
      </w:r>
    </w:p>
    <w:p w:rsidR="00E77588" w:rsidRPr="00E80A5F" w:rsidRDefault="00E77588" w:rsidP="00E77588">
      <w:pPr>
        <w:pStyle w:val="paragraph"/>
      </w:pPr>
      <w:r w:rsidRPr="00E80A5F">
        <w:tab/>
        <w:t>(c)</w:t>
      </w:r>
      <w:r w:rsidRPr="00E80A5F">
        <w:tab/>
        <w:t>be given to the Minister within 28 days after the affected person is notified of the original decision.</w:t>
      </w:r>
    </w:p>
    <w:p w:rsidR="00E77588" w:rsidRPr="00E80A5F" w:rsidRDefault="00E77588" w:rsidP="00E77588">
      <w:pPr>
        <w:pStyle w:val="SubsectionHead"/>
      </w:pPr>
      <w:r w:rsidRPr="00E80A5F">
        <w:t>Reconsideration of original decision</w:t>
      </w:r>
    </w:p>
    <w:p w:rsidR="00E77588" w:rsidRPr="00E80A5F" w:rsidRDefault="00E77588" w:rsidP="00E77588">
      <w:pPr>
        <w:pStyle w:val="subsection"/>
      </w:pPr>
      <w:r w:rsidRPr="00E80A5F">
        <w:tab/>
        <w:t>(3)</w:t>
      </w:r>
      <w:r w:rsidRPr="00E80A5F">
        <w:tab/>
        <w:t>If a request to reconsider the original decision is made under subsection (1), the Minister must:</w:t>
      </w:r>
    </w:p>
    <w:p w:rsidR="00E77588" w:rsidRPr="00E80A5F" w:rsidRDefault="00E77588" w:rsidP="00E77588">
      <w:pPr>
        <w:pStyle w:val="paragraph"/>
      </w:pPr>
      <w:r w:rsidRPr="00E80A5F">
        <w:tab/>
        <w:t>(a)</w:t>
      </w:r>
      <w:r w:rsidRPr="00E80A5F">
        <w:tab/>
        <w:t>personally reconsider the decision; or</w:t>
      </w:r>
    </w:p>
    <w:p w:rsidR="00E77588" w:rsidRPr="00E80A5F" w:rsidRDefault="00E77588" w:rsidP="00E77588">
      <w:pPr>
        <w:pStyle w:val="paragraph"/>
      </w:pPr>
      <w:r w:rsidRPr="00E80A5F">
        <w:tab/>
        <w:t>(b)</w:t>
      </w:r>
      <w:r w:rsidRPr="00E80A5F">
        <w:tab/>
        <w:t>cause the decision to be reconsidered by a delegate of the Minister who:</w:t>
      </w:r>
    </w:p>
    <w:p w:rsidR="00E77588" w:rsidRPr="00E80A5F" w:rsidRDefault="00E77588" w:rsidP="00E77588">
      <w:pPr>
        <w:pStyle w:val="paragraphsub"/>
      </w:pPr>
      <w:r w:rsidRPr="00E80A5F">
        <w:tab/>
        <w:t>(i)</w:t>
      </w:r>
      <w:r w:rsidRPr="00E80A5F">
        <w:tab/>
        <w:t>was not involved in making the decision; and</w:t>
      </w:r>
    </w:p>
    <w:p w:rsidR="00E77588" w:rsidRPr="00E80A5F" w:rsidRDefault="00E77588" w:rsidP="00E77588">
      <w:pPr>
        <w:pStyle w:val="paragraphsub"/>
      </w:pPr>
      <w:r w:rsidRPr="00E80A5F">
        <w:tab/>
        <w:t>(ii)</w:t>
      </w:r>
      <w:r w:rsidRPr="00E80A5F">
        <w:tab/>
        <w:t>occupies a position that is at least the same level as that occupied by the person who made the decision.</w:t>
      </w:r>
    </w:p>
    <w:p w:rsidR="00E77588" w:rsidRPr="00E80A5F" w:rsidRDefault="00E77588" w:rsidP="00E77588">
      <w:pPr>
        <w:pStyle w:val="subsection"/>
      </w:pPr>
      <w:r w:rsidRPr="00E80A5F">
        <w:tab/>
        <w:t>(4)</w:t>
      </w:r>
      <w:r w:rsidRPr="00E80A5F">
        <w:tab/>
        <w:t>After reconsidering the original decision, the Minister or delegate (as the case may be) must:</w:t>
      </w:r>
    </w:p>
    <w:p w:rsidR="00E77588" w:rsidRPr="00E80A5F" w:rsidRDefault="00E77588" w:rsidP="00E77588">
      <w:pPr>
        <w:pStyle w:val="paragraph"/>
      </w:pPr>
      <w:r w:rsidRPr="00E80A5F">
        <w:tab/>
        <w:t>(a)</w:t>
      </w:r>
      <w:r w:rsidRPr="00E80A5F">
        <w:tab/>
        <w:t>affirm the decision; or</w:t>
      </w:r>
    </w:p>
    <w:p w:rsidR="00E77588" w:rsidRPr="00E80A5F" w:rsidRDefault="00E77588" w:rsidP="00E77588">
      <w:pPr>
        <w:pStyle w:val="paragraph"/>
      </w:pPr>
      <w:r w:rsidRPr="00E80A5F">
        <w:tab/>
        <w:t>(b)</w:t>
      </w:r>
      <w:r w:rsidRPr="00E80A5F">
        <w:tab/>
        <w:t>vary the decision; or</w:t>
      </w:r>
    </w:p>
    <w:p w:rsidR="00E77588" w:rsidRPr="00E80A5F" w:rsidRDefault="00E77588" w:rsidP="00E77588">
      <w:pPr>
        <w:pStyle w:val="paragraph"/>
      </w:pPr>
      <w:r w:rsidRPr="00E80A5F">
        <w:tab/>
        <w:t>(c)</w:t>
      </w:r>
      <w:r w:rsidRPr="00E80A5F">
        <w:tab/>
        <w:t>set the decision aside and substitute a new decision.</w:t>
      </w:r>
    </w:p>
    <w:p w:rsidR="00E77588" w:rsidRPr="00E80A5F" w:rsidRDefault="00E77588" w:rsidP="00E77588">
      <w:pPr>
        <w:pStyle w:val="subsection"/>
      </w:pPr>
      <w:r w:rsidRPr="00E80A5F">
        <w:tab/>
        <w:t>(5)</w:t>
      </w:r>
      <w:r w:rsidRPr="00E80A5F">
        <w:tab/>
        <w:t>After making a decision under subsection (4), the Minister or delegate (as the case may be) must give written notice of the following to the affected person:</w:t>
      </w:r>
    </w:p>
    <w:p w:rsidR="00E77588" w:rsidRPr="00E80A5F" w:rsidRDefault="00E77588" w:rsidP="00E77588">
      <w:pPr>
        <w:pStyle w:val="paragraph"/>
      </w:pPr>
      <w:r w:rsidRPr="00E80A5F">
        <w:tab/>
        <w:t>(a)</w:t>
      </w:r>
      <w:r w:rsidRPr="00E80A5F">
        <w:tab/>
        <w:t>the decision;</w:t>
      </w:r>
    </w:p>
    <w:p w:rsidR="00E77588" w:rsidRPr="00E80A5F" w:rsidRDefault="00E77588" w:rsidP="00E77588">
      <w:pPr>
        <w:pStyle w:val="paragraph"/>
      </w:pPr>
      <w:r w:rsidRPr="00E80A5F">
        <w:tab/>
        <w:t>(b)</w:t>
      </w:r>
      <w:r w:rsidRPr="00E80A5F">
        <w:tab/>
        <w:t>the date the decision takes effect;</w:t>
      </w:r>
    </w:p>
    <w:p w:rsidR="00E77588" w:rsidRPr="00E80A5F" w:rsidRDefault="00E77588" w:rsidP="00E77588">
      <w:pPr>
        <w:pStyle w:val="paragraph"/>
      </w:pPr>
      <w:r w:rsidRPr="00E80A5F">
        <w:tab/>
        <w:t>(c)</w:t>
      </w:r>
      <w:r w:rsidRPr="00E80A5F">
        <w:tab/>
        <w:t>the reasons for the decision.</w:t>
      </w:r>
    </w:p>
    <w:p w:rsidR="00E77588" w:rsidRPr="00E80A5F" w:rsidRDefault="00E77588" w:rsidP="00E77588">
      <w:pPr>
        <w:pStyle w:val="notetext"/>
      </w:pPr>
      <w:r w:rsidRPr="00E80A5F">
        <w:t>Note:</w:t>
      </w:r>
      <w:r w:rsidRPr="00E80A5F">
        <w:tab/>
        <w:t xml:space="preserve">Section 27A of the </w:t>
      </w:r>
      <w:r w:rsidRPr="00E80A5F">
        <w:rPr>
          <w:i/>
        </w:rPr>
        <w:t>Administrative Appeals Tribunal Act 1975</w:t>
      </w:r>
      <w:r w:rsidRPr="00E80A5F">
        <w:t xml:space="preserve"> requires the affected person to be notified of the person’s review rights.</w:t>
      </w:r>
    </w:p>
    <w:p w:rsidR="00E77588" w:rsidRPr="00E80A5F" w:rsidRDefault="00E77588" w:rsidP="00E77588">
      <w:pPr>
        <w:pStyle w:val="SubsectionHead"/>
      </w:pPr>
      <w:r w:rsidRPr="00E80A5F">
        <w:t>Review by the Administrative Appeals Tribunal</w:t>
      </w:r>
    </w:p>
    <w:p w:rsidR="00E77588" w:rsidRPr="00E80A5F" w:rsidRDefault="00E77588" w:rsidP="00E77588">
      <w:pPr>
        <w:pStyle w:val="subsection"/>
      </w:pPr>
      <w:r w:rsidRPr="00E80A5F">
        <w:tab/>
        <w:t>(6)</w:t>
      </w:r>
      <w:r w:rsidRPr="00E80A5F">
        <w:tab/>
        <w:t>Applications may be made to the Administrative Appeals Tribunal for review of a decision of the Minister, or a delegate of the Minister, made under subsection (4).</w:t>
      </w:r>
    </w:p>
    <w:p w:rsidR="001E2B85" w:rsidRPr="00E80A5F" w:rsidRDefault="001E2B85" w:rsidP="001E2B85">
      <w:pPr>
        <w:pStyle w:val="ActHead5"/>
      </w:pPr>
      <w:bookmarkStart w:id="67" w:name="_Toc152854278"/>
      <w:r w:rsidRPr="00846404">
        <w:rPr>
          <w:rStyle w:val="CharSectno"/>
        </w:rPr>
        <w:t>19AC</w:t>
      </w:r>
      <w:r w:rsidRPr="00E80A5F">
        <w:t xml:space="preserve">  Reconsideration and review of decisions under sub</w:t>
      </w:r>
      <w:r w:rsidR="009E3116" w:rsidRPr="00E80A5F">
        <w:t>section 1</w:t>
      </w:r>
      <w:r w:rsidRPr="00E80A5F">
        <w:t>9AB(3)</w:t>
      </w:r>
      <w:bookmarkEnd w:id="67"/>
    </w:p>
    <w:p w:rsidR="001E2B85" w:rsidRPr="00E80A5F" w:rsidRDefault="001E2B85" w:rsidP="001E2B85">
      <w:pPr>
        <w:pStyle w:val="subsection"/>
      </w:pPr>
      <w:r w:rsidRPr="00E80A5F">
        <w:tab/>
        <w:t>(1)</w:t>
      </w:r>
      <w:r w:rsidRPr="00E80A5F">
        <w:tab/>
        <w:t>An individual applicant for an exemption under sub</w:t>
      </w:r>
      <w:r w:rsidR="009E3116" w:rsidRPr="00E80A5F">
        <w:t>section 1</w:t>
      </w:r>
      <w:r w:rsidRPr="00E80A5F">
        <w:t>9AB(3) may apply to the Minister for reconsideration of a refusal by the Minister to make such an exemption in respect of the applicant.</w:t>
      </w:r>
    </w:p>
    <w:p w:rsidR="001E2B85" w:rsidRPr="00E80A5F" w:rsidRDefault="001E2B85" w:rsidP="001E2B85">
      <w:pPr>
        <w:pStyle w:val="subsection"/>
      </w:pPr>
      <w:r w:rsidRPr="00E80A5F">
        <w:tab/>
        <w:t>(2)</w:t>
      </w:r>
      <w:r w:rsidRPr="00E80A5F">
        <w:tab/>
        <w:t>The Minister is taken to have refused to grant an exemption under sub</w:t>
      </w:r>
      <w:r w:rsidR="009E3116" w:rsidRPr="00E80A5F">
        <w:t>section 1</w:t>
      </w:r>
      <w:r w:rsidRPr="00E80A5F">
        <w:t>9AB(3) if the Minister fails to notify the applicant of his or her decision in relation to the exemption within 28 days of the day on which the application is received by the Minister.</w:t>
      </w:r>
    </w:p>
    <w:p w:rsidR="00F715A5" w:rsidRPr="00E80A5F" w:rsidRDefault="00F715A5" w:rsidP="00F715A5">
      <w:pPr>
        <w:pStyle w:val="subsection"/>
      </w:pPr>
      <w:r w:rsidRPr="00E80A5F">
        <w:tab/>
        <w:t>(2A)</w:t>
      </w:r>
      <w:r w:rsidRPr="00E80A5F">
        <w:tab/>
        <w:t xml:space="preserve">An application under </w:t>
      </w:r>
      <w:r w:rsidR="005F0F63" w:rsidRPr="00E80A5F">
        <w:t>subsection (</w:t>
      </w:r>
      <w:r w:rsidRPr="00E80A5F">
        <w:t>1) must be made before the end of the period of 90 days beginning on the day after the day on which the exemption was refused.</w:t>
      </w:r>
    </w:p>
    <w:p w:rsidR="001E2B85" w:rsidRPr="00E80A5F" w:rsidRDefault="001E2B85" w:rsidP="001E2B85">
      <w:pPr>
        <w:pStyle w:val="subsection"/>
      </w:pPr>
      <w:r w:rsidRPr="00E80A5F">
        <w:tab/>
        <w:t>(3)</w:t>
      </w:r>
      <w:r w:rsidRPr="00E80A5F">
        <w:tab/>
        <w:t>The applicant may apply to the Minister for reconsideration of a decision under sub</w:t>
      </w:r>
      <w:r w:rsidR="009E3116" w:rsidRPr="00E80A5F">
        <w:t>section 1</w:t>
      </w:r>
      <w:r w:rsidRPr="00E80A5F">
        <w:t>9AB(4) to impose one or more conditions on an exemption under sub</w:t>
      </w:r>
      <w:r w:rsidR="009E3116" w:rsidRPr="00E80A5F">
        <w:t>section 1</w:t>
      </w:r>
      <w:r w:rsidRPr="00E80A5F">
        <w:t>9AB(3) in respect of the applicant.</w:t>
      </w:r>
    </w:p>
    <w:p w:rsidR="00F715A5" w:rsidRPr="00E80A5F" w:rsidRDefault="00F715A5" w:rsidP="00F715A5">
      <w:pPr>
        <w:pStyle w:val="subsection"/>
      </w:pPr>
      <w:r w:rsidRPr="00E80A5F">
        <w:tab/>
        <w:t>(3A)</w:t>
      </w:r>
      <w:r w:rsidRPr="00E80A5F">
        <w:tab/>
        <w:t xml:space="preserve">An application under </w:t>
      </w:r>
      <w:r w:rsidR="005F0F63" w:rsidRPr="00E80A5F">
        <w:t>subsection (</w:t>
      </w:r>
      <w:r w:rsidRPr="00E80A5F">
        <w:t>3) must be made before the end of the period of 90 days beginning on the day after the day on which the condition or conditions were imposed.</w:t>
      </w:r>
    </w:p>
    <w:p w:rsidR="001E2B85" w:rsidRPr="00E80A5F" w:rsidRDefault="001E2B85" w:rsidP="001E2B85">
      <w:pPr>
        <w:pStyle w:val="subsection"/>
      </w:pPr>
      <w:r w:rsidRPr="00E80A5F">
        <w:tab/>
        <w:t>(4)</w:t>
      </w:r>
      <w:r w:rsidRPr="00E80A5F">
        <w:tab/>
        <w:t>The Minister must make a decision on the reconsideration within 28 days after receiving the application.</w:t>
      </w:r>
    </w:p>
    <w:p w:rsidR="001E2B85" w:rsidRPr="00E80A5F" w:rsidRDefault="001E2B85" w:rsidP="001E2B85">
      <w:pPr>
        <w:pStyle w:val="subsection"/>
      </w:pPr>
      <w:r w:rsidRPr="00E80A5F">
        <w:tab/>
        <w:t>(5)</w:t>
      </w:r>
      <w:r w:rsidRPr="00E80A5F">
        <w:tab/>
        <w:t>The Minister is taken to have made a decision on the reconsideration confirming the original decision if the Minister has not informed the applicant of the decision on the reconsideration before the end of the period of 28 days.</w:t>
      </w:r>
    </w:p>
    <w:p w:rsidR="001E2B85" w:rsidRPr="00E80A5F" w:rsidRDefault="001E2B85" w:rsidP="001E2B85">
      <w:pPr>
        <w:pStyle w:val="subsection"/>
      </w:pPr>
      <w:r w:rsidRPr="00E80A5F">
        <w:tab/>
        <w:t>(6)</w:t>
      </w:r>
      <w:r w:rsidRPr="00E80A5F">
        <w:tab/>
        <w:t>An application may be made to the Administrative Appeals Tribunal for a review of the Minister’s decision on a reconsideration under this section.</w:t>
      </w:r>
    </w:p>
    <w:p w:rsidR="001E2B85" w:rsidRPr="00E80A5F" w:rsidRDefault="001E2B85" w:rsidP="001E2B85">
      <w:pPr>
        <w:pStyle w:val="ActHead5"/>
      </w:pPr>
      <w:bookmarkStart w:id="68" w:name="_Toc152854279"/>
      <w:r w:rsidRPr="00846404">
        <w:rPr>
          <w:rStyle w:val="CharSectno"/>
        </w:rPr>
        <w:t>19B</w:t>
      </w:r>
      <w:r w:rsidRPr="00E80A5F">
        <w:t xml:space="preserve">  Medicare benefit not payable in respect of services rendered by disqualified practitioners</w:t>
      </w:r>
      <w:bookmarkEnd w:id="68"/>
    </w:p>
    <w:p w:rsidR="001E2B85" w:rsidRPr="00E80A5F" w:rsidRDefault="001E2B85" w:rsidP="001E2B85">
      <w:pPr>
        <w:pStyle w:val="subsection"/>
      </w:pPr>
      <w:r w:rsidRPr="00E80A5F">
        <w:tab/>
        <w:t>(1)</w:t>
      </w:r>
      <w:r w:rsidRPr="00E80A5F">
        <w:tab/>
        <w:t>In this section:</w:t>
      </w:r>
    </w:p>
    <w:p w:rsidR="001E2B85" w:rsidRPr="00E80A5F" w:rsidRDefault="001E2B85" w:rsidP="001E2B85">
      <w:pPr>
        <w:pStyle w:val="Definition"/>
      </w:pPr>
      <w:r w:rsidRPr="00E80A5F">
        <w:rPr>
          <w:b/>
          <w:i/>
        </w:rPr>
        <w:t>partly disqualified</w:t>
      </w:r>
      <w:r w:rsidRPr="00E80A5F">
        <w:t xml:space="preserve"> means disqualified (other than fully disqualified), or taken to be disqualified (other than fully disqualified), under an agreement that was in effect under section</w:t>
      </w:r>
      <w:r w:rsidR="005F0F63" w:rsidRPr="00E80A5F">
        <w:t> </w:t>
      </w:r>
      <w:r w:rsidRPr="00E80A5F">
        <w:t xml:space="preserve">92 or under a final determination under </w:t>
      </w:r>
      <w:r w:rsidR="009E3116" w:rsidRPr="00E80A5F">
        <w:t>section 1</w:t>
      </w:r>
      <w:r w:rsidRPr="00E80A5F">
        <w:t xml:space="preserve">06TA or a determination under </w:t>
      </w:r>
      <w:r w:rsidR="0055140F" w:rsidRPr="00E80A5F">
        <w:t>Part V</w:t>
      </w:r>
      <w:r w:rsidRPr="00E80A5F">
        <w:t>B.</w:t>
      </w:r>
    </w:p>
    <w:p w:rsidR="001E2B85" w:rsidRPr="00E80A5F" w:rsidRDefault="001E2B85" w:rsidP="001E2B85">
      <w:pPr>
        <w:pStyle w:val="Definition"/>
      </w:pPr>
      <w:r w:rsidRPr="00E80A5F">
        <w:rPr>
          <w:b/>
          <w:i/>
        </w:rPr>
        <w:t>practitioner</w:t>
      </w:r>
      <w:r w:rsidRPr="00E80A5F">
        <w:t xml:space="preserve"> has the same meaning as in </w:t>
      </w:r>
      <w:r w:rsidR="009E3116" w:rsidRPr="00E80A5F">
        <w:t>section 1</w:t>
      </w:r>
      <w:r w:rsidRPr="00E80A5F">
        <w:t>24B.</w:t>
      </w:r>
    </w:p>
    <w:p w:rsidR="001E2B85" w:rsidRPr="00E80A5F" w:rsidRDefault="001E2B85" w:rsidP="001E2B85">
      <w:pPr>
        <w:pStyle w:val="subsection"/>
      </w:pPr>
      <w:r w:rsidRPr="00E80A5F">
        <w:tab/>
        <w:t>(2)</w:t>
      </w:r>
      <w:r w:rsidRPr="00E80A5F">
        <w:tab/>
        <w:t>A medicare benefit is not payable in respect of a professional service (including a pathology service) if:</w:t>
      </w:r>
    </w:p>
    <w:p w:rsidR="001E2B85" w:rsidRPr="00E80A5F" w:rsidRDefault="001E2B85" w:rsidP="001E2B85">
      <w:pPr>
        <w:pStyle w:val="paragraph"/>
      </w:pPr>
      <w:r w:rsidRPr="00E80A5F">
        <w:tab/>
        <w:t>(a)</w:t>
      </w:r>
      <w:r w:rsidRPr="00E80A5F">
        <w:tab/>
        <w:t>at the time when the service was rendered, the person who rendered the service, or the practitioner on whose behalf the service was rendered, was a practitioner:</w:t>
      </w:r>
    </w:p>
    <w:p w:rsidR="001E2B85" w:rsidRPr="00E80A5F" w:rsidRDefault="001E2B85" w:rsidP="001E2B85">
      <w:pPr>
        <w:pStyle w:val="paragraphsub"/>
      </w:pPr>
      <w:r w:rsidRPr="00E80A5F">
        <w:tab/>
        <w:t>(iaa)</w:t>
      </w:r>
      <w:r w:rsidRPr="00E80A5F">
        <w:tab/>
        <w:t>who was fully disqualified under an agreement that was in effect under section</w:t>
      </w:r>
      <w:r w:rsidR="005F0F63" w:rsidRPr="00E80A5F">
        <w:t> </w:t>
      </w:r>
      <w:r w:rsidRPr="00E80A5F">
        <w:t>92; or</w:t>
      </w:r>
    </w:p>
    <w:p w:rsidR="001E2B85" w:rsidRPr="00E80A5F" w:rsidRDefault="001E2B85" w:rsidP="001E2B85">
      <w:pPr>
        <w:pStyle w:val="paragraphsub"/>
      </w:pPr>
      <w:r w:rsidRPr="00E80A5F">
        <w:tab/>
        <w:t>(ia)</w:t>
      </w:r>
      <w:r w:rsidRPr="00E80A5F">
        <w:tab/>
        <w:t xml:space="preserve">who was fully disqualified under </w:t>
      </w:r>
      <w:r w:rsidR="009E3116" w:rsidRPr="00E80A5F">
        <w:t>section 1</w:t>
      </w:r>
      <w:r w:rsidRPr="00E80A5F">
        <w:t>05; or</w:t>
      </w:r>
    </w:p>
    <w:p w:rsidR="001E2B85" w:rsidRPr="00E80A5F" w:rsidRDefault="001E2B85" w:rsidP="001E2B85">
      <w:pPr>
        <w:pStyle w:val="paragraphsub"/>
      </w:pPr>
      <w:r w:rsidRPr="00E80A5F">
        <w:tab/>
        <w:t>(ib)</w:t>
      </w:r>
      <w:r w:rsidRPr="00E80A5F">
        <w:tab/>
        <w:t xml:space="preserve">in relation to whom a final determination under </w:t>
      </w:r>
      <w:r w:rsidR="009E3116" w:rsidRPr="00E80A5F">
        <w:t>section 1</w:t>
      </w:r>
      <w:r w:rsidRPr="00E80A5F">
        <w:t>06TA containing a direction under paragraph</w:t>
      </w:r>
      <w:r w:rsidR="005F0F63" w:rsidRPr="00E80A5F">
        <w:t> </w:t>
      </w:r>
      <w:r w:rsidRPr="00E80A5F">
        <w:t>106U(1)(h) that the practitioner be fully disqualified was in effect; or</w:t>
      </w:r>
    </w:p>
    <w:p w:rsidR="001E2B85" w:rsidRPr="00E80A5F" w:rsidRDefault="001E2B85" w:rsidP="001E2B85">
      <w:pPr>
        <w:pStyle w:val="paragraphsub"/>
      </w:pPr>
      <w:r w:rsidRPr="00E80A5F">
        <w:tab/>
        <w:t>(i)</w:t>
      </w:r>
      <w:r w:rsidRPr="00E80A5F">
        <w:tab/>
        <w:t>in relation to whom a determination under paragraph</w:t>
      </w:r>
      <w:r w:rsidR="005F0F63" w:rsidRPr="00E80A5F">
        <w:t> </w:t>
      </w:r>
      <w:r w:rsidRPr="00E80A5F">
        <w:t>124F(2)(e) or 124FF(2)(d) that the practitioner be fully disqualified was in effect; or</w:t>
      </w:r>
    </w:p>
    <w:p w:rsidR="001E2B85" w:rsidRPr="00E80A5F" w:rsidRDefault="001E2B85" w:rsidP="001E2B85">
      <w:pPr>
        <w:pStyle w:val="paragraphsub"/>
      </w:pPr>
      <w:r w:rsidRPr="00E80A5F">
        <w:tab/>
        <w:t>(ii)</w:t>
      </w:r>
      <w:r w:rsidRPr="00E80A5F">
        <w:tab/>
        <w:t xml:space="preserve">who was taken to be </w:t>
      </w:r>
      <w:r w:rsidR="00653CAB" w:rsidRPr="00E80A5F">
        <w:t>fully</w:t>
      </w:r>
      <w:r w:rsidRPr="00E80A5F">
        <w:t xml:space="preserve"> disqualified because a determination under paragraph</w:t>
      </w:r>
      <w:r w:rsidR="005F0F63" w:rsidRPr="00E80A5F">
        <w:t> </w:t>
      </w:r>
      <w:r w:rsidR="001C45C3" w:rsidRPr="00E80A5F">
        <w:t>124F(2)(f) or</w:t>
      </w:r>
      <w:r w:rsidR="007F49ED" w:rsidRPr="00E80A5F">
        <w:t xml:space="preserve"> </w:t>
      </w:r>
      <w:r w:rsidRPr="00E80A5F">
        <w:t>124FF(2)(e) or (f) in relation to another person was in effect; or</w:t>
      </w:r>
    </w:p>
    <w:p w:rsidR="001E2B85" w:rsidRPr="00E80A5F" w:rsidRDefault="001E2B85" w:rsidP="001E2B85">
      <w:pPr>
        <w:pStyle w:val="paragraph"/>
      </w:pPr>
      <w:r w:rsidRPr="00E80A5F">
        <w:tab/>
        <w:t>(b)</w:t>
      </w:r>
      <w:r w:rsidRPr="00E80A5F">
        <w:tab/>
        <w:t>at the time when the service was rendered, the person who rendered the service, or the practitioner on whose behalf the service was rendered, was a practitioner:</w:t>
      </w:r>
    </w:p>
    <w:p w:rsidR="001E2B85" w:rsidRPr="00E80A5F" w:rsidRDefault="001E2B85" w:rsidP="001E2B85">
      <w:pPr>
        <w:pStyle w:val="paragraphsub"/>
      </w:pPr>
      <w:r w:rsidRPr="00E80A5F">
        <w:tab/>
        <w:t>(ia)</w:t>
      </w:r>
      <w:r w:rsidRPr="00E80A5F">
        <w:tab/>
        <w:t>who was partly disqualified under an agreement that was in effect under section</w:t>
      </w:r>
      <w:r w:rsidR="005F0F63" w:rsidRPr="00E80A5F">
        <w:t> </w:t>
      </w:r>
      <w:r w:rsidRPr="00E80A5F">
        <w:t>92 in respect of that service; or</w:t>
      </w:r>
    </w:p>
    <w:p w:rsidR="001E2B85" w:rsidRPr="00E80A5F" w:rsidRDefault="001E2B85" w:rsidP="001E2B85">
      <w:pPr>
        <w:pStyle w:val="paragraphsub"/>
      </w:pPr>
      <w:r w:rsidRPr="00E80A5F">
        <w:tab/>
        <w:t>(ib)</w:t>
      </w:r>
      <w:r w:rsidRPr="00E80A5F">
        <w:tab/>
        <w:t xml:space="preserve">in relation to whom a final determination under </w:t>
      </w:r>
      <w:r w:rsidR="009E3116" w:rsidRPr="00E80A5F">
        <w:t>section 1</w:t>
      </w:r>
      <w:r w:rsidRPr="00E80A5F">
        <w:t>06TA containing a direction under paragraph</w:t>
      </w:r>
      <w:r w:rsidR="005F0F63" w:rsidRPr="00E80A5F">
        <w:t> </w:t>
      </w:r>
      <w:r w:rsidRPr="00E80A5F">
        <w:t>106U(1)(g) that the practitioner be partly disqualified was in effect in respect of that service; or</w:t>
      </w:r>
    </w:p>
    <w:p w:rsidR="001E2B85" w:rsidRPr="00E80A5F" w:rsidRDefault="001E2B85" w:rsidP="001E2B85">
      <w:pPr>
        <w:pStyle w:val="paragraphsub"/>
      </w:pPr>
      <w:r w:rsidRPr="00E80A5F">
        <w:tab/>
        <w:t>(i)</w:t>
      </w:r>
      <w:r w:rsidRPr="00E80A5F">
        <w:tab/>
        <w:t>in relation to whom a determination under paragraph</w:t>
      </w:r>
      <w:r w:rsidR="005F0F63" w:rsidRPr="00E80A5F">
        <w:t> </w:t>
      </w:r>
      <w:r w:rsidRPr="00E80A5F">
        <w:t xml:space="preserve">124F(2)(d) or 124FF(2)(d) that the practitioner be partly disqualified was in effect in respect of that service; or </w:t>
      </w:r>
    </w:p>
    <w:p w:rsidR="001E2B85" w:rsidRPr="00E80A5F" w:rsidRDefault="001E2B85" w:rsidP="001E2B85">
      <w:pPr>
        <w:pStyle w:val="paragraphsub"/>
      </w:pPr>
      <w:r w:rsidRPr="00E80A5F">
        <w:tab/>
        <w:t>(ii)</w:t>
      </w:r>
      <w:r w:rsidRPr="00E80A5F">
        <w:tab/>
        <w:t>who was taken to be partly disqualified because a determination under paragraph</w:t>
      </w:r>
      <w:r w:rsidR="005F0F63" w:rsidRPr="00E80A5F">
        <w:t> </w:t>
      </w:r>
      <w:r w:rsidR="001C45C3" w:rsidRPr="00E80A5F">
        <w:t>124F(2)(f) or</w:t>
      </w:r>
      <w:r w:rsidR="007F49ED" w:rsidRPr="00E80A5F">
        <w:t xml:space="preserve"> </w:t>
      </w:r>
      <w:r w:rsidRPr="00E80A5F">
        <w:t>124FF(2)(e) or (f) in relation to another person was in effect in respect of that service; or</w:t>
      </w:r>
    </w:p>
    <w:p w:rsidR="001E2B85" w:rsidRPr="00E80A5F" w:rsidRDefault="001E2B85" w:rsidP="001E2B85">
      <w:pPr>
        <w:pStyle w:val="paragraph"/>
      </w:pPr>
      <w:r w:rsidRPr="00E80A5F">
        <w:tab/>
        <w:t>(c)</w:t>
      </w:r>
      <w:r w:rsidRPr="00E80A5F">
        <w:tab/>
        <w:t>the service was initiated by a person other than the person who rendered the service, and the person who initiated the service, or the practitioner on whose behalf the service was initiated, was a practitioner:</w:t>
      </w:r>
    </w:p>
    <w:p w:rsidR="001E2B85" w:rsidRPr="00E80A5F" w:rsidRDefault="001E2B85" w:rsidP="001E2B85">
      <w:pPr>
        <w:pStyle w:val="paragraphsub"/>
      </w:pPr>
      <w:r w:rsidRPr="00E80A5F">
        <w:tab/>
        <w:t>(ia)</w:t>
      </w:r>
      <w:r w:rsidRPr="00E80A5F">
        <w:tab/>
        <w:t>who was fully disqualified under an agreement that was in effect under section</w:t>
      </w:r>
      <w:r w:rsidR="005F0F63" w:rsidRPr="00E80A5F">
        <w:t> </w:t>
      </w:r>
      <w:r w:rsidRPr="00E80A5F">
        <w:t>92; or</w:t>
      </w:r>
    </w:p>
    <w:p w:rsidR="001E2B85" w:rsidRPr="00E80A5F" w:rsidRDefault="001E2B85" w:rsidP="001E2B85">
      <w:pPr>
        <w:pStyle w:val="paragraphsub"/>
      </w:pPr>
      <w:r w:rsidRPr="00E80A5F">
        <w:tab/>
        <w:t>(i)</w:t>
      </w:r>
      <w:r w:rsidRPr="00E80A5F">
        <w:tab/>
        <w:t xml:space="preserve">who was fully disqualified under </w:t>
      </w:r>
      <w:r w:rsidR="009E3116" w:rsidRPr="00E80A5F">
        <w:t>section 1</w:t>
      </w:r>
      <w:r w:rsidRPr="00E80A5F">
        <w:t>05; or</w:t>
      </w:r>
    </w:p>
    <w:p w:rsidR="001E2B85" w:rsidRPr="00E80A5F" w:rsidRDefault="001E2B85" w:rsidP="001E2B85">
      <w:pPr>
        <w:pStyle w:val="paragraphsub"/>
      </w:pPr>
      <w:r w:rsidRPr="00E80A5F">
        <w:tab/>
        <w:t>(ii)</w:t>
      </w:r>
      <w:r w:rsidRPr="00E80A5F">
        <w:tab/>
        <w:t xml:space="preserve">in relation to whom a final determination under </w:t>
      </w:r>
      <w:r w:rsidR="009E3116" w:rsidRPr="00E80A5F">
        <w:t>section 1</w:t>
      </w:r>
      <w:r w:rsidRPr="00E80A5F">
        <w:t>06TA containing a direction under paragraph</w:t>
      </w:r>
      <w:r w:rsidR="005F0F63" w:rsidRPr="00E80A5F">
        <w:t> </w:t>
      </w:r>
      <w:r w:rsidRPr="00E80A5F">
        <w:t>106U(1)(h) that the practitioner be fully disqualified was in effect; or</w:t>
      </w:r>
    </w:p>
    <w:p w:rsidR="001E2B85" w:rsidRPr="00E80A5F" w:rsidRDefault="001E2B85" w:rsidP="001E2B85">
      <w:pPr>
        <w:pStyle w:val="paragraphsub"/>
      </w:pPr>
      <w:r w:rsidRPr="00E80A5F">
        <w:tab/>
        <w:t>(iii)</w:t>
      </w:r>
      <w:r w:rsidRPr="00E80A5F">
        <w:tab/>
        <w:t>in relation to whom a determination under paragraph</w:t>
      </w:r>
      <w:r w:rsidR="005F0F63" w:rsidRPr="00E80A5F">
        <w:t> </w:t>
      </w:r>
      <w:r w:rsidRPr="00E80A5F">
        <w:t>124F(2)(e) or 124FF(2)(d) that the practitioner be fully disqualified was in effect; or</w:t>
      </w:r>
    </w:p>
    <w:p w:rsidR="001E2B85" w:rsidRPr="00E80A5F" w:rsidRDefault="001E2B85" w:rsidP="001E2B85">
      <w:pPr>
        <w:pStyle w:val="paragraphsub"/>
      </w:pPr>
      <w:r w:rsidRPr="00E80A5F">
        <w:tab/>
        <w:t>(iv)</w:t>
      </w:r>
      <w:r w:rsidRPr="00E80A5F">
        <w:tab/>
        <w:t xml:space="preserve">who was taken to be </w:t>
      </w:r>
      <w:r w:rsidR="00653CAB" w:rsidRPr="00E80A5F">
        <w:t>fully</w:t>
      </w:r>
      <w:r w:rsidRPr="00E80A5F">
        <w:t xml:space="preserve"> disqualified because a determination under paragraph</w:t>
      </w:r>
      <w:r w:rsidR="005F0F63" w:rsidRPr="00E80A5F">
        <w:t> </w:t>
      </w:r>
      <w:r w:rsidR="001C45C3" w:rsidRPr="00E80A5F">
        <w:t>124F(2)(f) or</w:t>
      </w:r>
      <w:r w:rsidR="007F49ED" w:rsidRPr="00E80A5F">
        <w:t xml:space="preserve"> </w:t>
      </w:r>
      <w:r w:rsidRPr="00E80A5F">
        <w:t>124FF(2)(e) or (f) in relation to another person was in effect; or</w:t>
      </w:r>
    </w:p>
    <w:p w:rsidR="001E2B85" w:rsidRPr="00E80A5F" w:rsidRDefault="001E2B85" w:rsidP="001E2B85">
      <w:pPr>
        <w:pStyle w:val="paragraph"/>
      </w:pPr>
      <w:r w:rsidRPr="00E80A5F">
        <w:tab/>
        <w:t>(d)</w:t>
      </w:r>
      <w:r w:rsidRPr="00E80A5F">
        <w:tab/>
        <w:t>the service was initiated by a person other than the person who rendered the service, and the person who initiated the service, or the practitioner on whose behalf the service was initiated, was a practitioner:</w:t>
      </w:r>
    </w:p>
    <w:p w:rsidR="001E2B85" w:rsidRPr="00E80A5F" w:rsidRDefault="001E2B85" w:rsidP="001E2B85">
      <w:pPr>
        <w:pStyle w:val="paragraphsub"/>
      </w:pPr>
      <w:r w:rsidRPr="00E80A5F">
        <w:tab/>
        <w:t>(i)</w:t>
      </w:r>
      <w:r w:rsidRPr="00E80A5F">
        <w:tab/>
        <w:t>who was partly disqualified under an agreement that was in effect under section</w:t>
      </w:r>
      <w:r w:rsidR="005F0F63" w:rsidRPr="00E80A5F">
        <w:t> </w:t>
      </w:r>
      <w:r w:rsidRPr="00E80A5F">
        <w:t>92 in respect of that service; or</w:t>
      </w:r>
    </w:p>
    <w:p w:rsidR="001E2B85" w:rsidRPr="00E80A5F" w:rsidRDefault="001E2B85" w:rsidP="001E2B85">
      <w:pPr>
        <w:pStyle w:val="paragraphsub"/>
      </w:pPr>
      <w:r w:rsidRPr="00E80A5F">
        <w:tab/>
        <w:t>(ii)</w:t>
      </w:r>
      <w:r w:rsidRPr="00E80A5F">
        <w:tab/>
        <w:t xml:space="preserve">in relation to whom a final determination under </w:t>
      </w:r>
      <w:r w:rsidR="009E3116" w:rsidRPr="00E80A5F">
        <w:t>section 1</w:t>
      </w:r>
      <w:r w:rsidRPr="00E80A5F">
        <w:t>06TA containing a direction under paragraph</w:t>
      </w:r>
      <w:r w:rsidR="005F0F63" w:rsidRPr="00E80A5F">
        <w:t> </w:t>
      </w:r>
      <w:r w:rsidRPr="00E80A5F">
        <w:t>106U(1)(g) that the practitioner be partly disqualified was in effect in respect of that service; or</w:t>
      </w:r>
    </w:p>
    <w:p w:rsidR="001E2B85" w:rsidRPr="00E80A5F" w:rsidRDefault="001E2B85" w:rsidP="001E2B85">
      <w:pPr>
        <w:pStyle w:val="paragraphsub"/>
      </w:pPr>
      <w:r w:rsidRPr="00E80A5F">
        <w:tab/>
        <w:t>(iii)</w:t>
      </w:r>
      <w:r w:rsidRPr="00E80A5F">
        <w:tab/>
        <w:t>in relation to whom a determination under paragraph</w:t>
      </w:r>
      <w:r w:rsidR="005F0F63" w:rsidRPr="00E80A5F">
        <w:t> </w:t>
      </w:r>
      <w:r w:rsidRPr="00E80A5F">
        <w:t>124F(2)(d) or 124FF(2)(d) that the practitioner be partly disqualified was in effect in respect of that service; or</w:t>
      </w:r>
    </w:p>
    <w:p w:rsidR="001E2B85" w:rsidRPr="00E80A5F" w:rsidRDefault="001E2B85" w:rsidP="001E2B85">
      <w:pPr>
        <w:pStyle w:val="paragraphsub"/>
      </w:pPr>
      <w:r w:rsidRPr="00E80A5F">
        <w:tab/>
        <w:t>(iv)</w:t>
      </w:r>
      <w:r w:rsidRPr="00E80A5F">
        <w:tab/>
        <w:t>who was taken to be partly disqualified because a determination under paragraph</w:t>
      </w:r>
      <w:r w:rsidR="005F0F63" w:rsidRPr="00E80A5F">
        <w:t> </w:t>
      </w:r>
      <w:r w:rsidR="001C45C3" w:rsidRPr="00E80A5F">
        <w:t>124F(2)(f) or</w:t>
      </w:r>
      <w:r w:rsidR="007F49ED" w:rsidRPr="00E80A5F">
        <w:t xml:space="preserve"> </w:t>
      </w:r>
      <w:r w:rsidRPr="00E80A5F">
        <w:t>124FF(2)(e) or (f) in relation to another person was in effect in respect of that service.</w:t>
      </w:r>
    </w:p>
    <w:p w:rsidR="001E2B85" w:rsidRPr="00E80A5F" w:rsidRDefault="001E2B85" w:rsidP="001E2B85">
      <w:pPr>
        <w:pStyle w:val="subsection"/>
      </w:pPr>
      <w:r w:rsidRPr="00E80A5F">
        <w:tab/>
        <w:t>(3)</w:t>
      </w:r>
      <w:r w:rsidRPr="00E80A5F">
        <w:tab/>
        <w:t>A medicare benefit is not payable in respect of a pathology service if at the time when the service was rendered, the person by whom or on whose behalf the service was rendered was a person in relation to whom a determination of the kind referred to in subparagraph</w:t>
      </w:r>
      <w:r w:rsidR="005F0F63" w:rsidRPr="00E80A5F">
        <w:t> </w:t>
      </w:r>
      <w:r w:rsidRPr="00E80A5F">
        <w:t>124FB(1)(e)(vi) was in effect in respect of that service.</w:t>
      </w:r>
    </w:p>
    <w:p w:rsidR="001E2B85" w:rsidRPr="00E80A5F" w:rsidRDefault="001E2B85" w:rsidP="001E2B85">
      <w:pPr>
        <w:pStyle w:val="ActHead5"/>
      </w:pPr>
      <w:bookmarkStart w:id="69" w:name="_Toc152854280"/>
      <w:r w:rsidRPr="00846404">
        <w:rPr>
          <w:rStyle w:val="CharSectno"/>
        </w:rPr>
        <w:t>19C</w:t>
      </w:r>
      <w:r w:rsidRPr="00E80A5F">
        <w:t xml:space="preserve">  Medicare benefit not payable where medical practitioner not authorised to render service</w:t>
      </w:r>
      <w:bookmarkEnd w:id="69"/>
    </w:p>
    <w:p w:rsidR="001E2B85" w:rsidRPr="00E80A5F" w:rsidRDefault="001E2B85" w:rsidP="00806977">
      <w:pPr>
        <w:pStyle w:val="subsection"/>
      </w:pPr>
      <w:r w:rsidRPr="00E80A5F">
        <w:tab/>
        <w:t>(1)</w:t>
      </w:r>
      <w:r w:rsidRPr="00E80A5F">
        <w:tab/>
        <w:t>This section does not apply in relation to a professional service rendered before the commencement of this section.</w:t>
      </w:r>
    </w:p>
    <w:p w:rsidR="001E2B85" w:rsidRPr="00E80A5F" w:rsidRDefault="001E2B85" w:rsidP="00806977">
      <w:pPr>
        <w:pStyle w:val="subsection"/>
      </w:pPr>
      <w:r w:rsidRPr="00E80A5F">
        <w:tab/>
        <w:t>(3)</w:t>
      </w:r>
      <w:r w:rsidRPr="00E80A5F">
        <w:tab/>
        <w:t>If:</w:t>
      </w:r>
    </w:p>
    <w:p w:rsidR="00357287" w:rsidRPr="00E80A5F" w:rsidRDefault="00357287" w:rsidP="00357287">
      <w:pPr>
        <w:pStyle w:val="paragraph"/>
      </w:pPr>
      <w:r w:rsidRPr="00E80A5F">
        <w:tab/>
        <w:t>(a)</w:t>
      </w:r>
      <w:r w:rsidRPr="00E80A5F">
        <w:tab/>
        <w:t>a medical practitioner is not authorised under the practitioner’s registration under the National Law to render a particular professional service; and</w:t>
      </w:r>
    </w:p>
    <w:p w:rsidR="00357287" w:rsidRPr="00E80A5F" w:rsidRDefault="00357287" w:rsidP="00357287">
      <w:pPr>
        <w:pStyle w:val="paragraph"/>
      </w:pPr>
      <w:r w:rsidRPr="00E80A5F">
        <w:tab/>
        <w:t>(b)</w:t>
      </w:r>
      <w:r w:rsidRPr="00E80A5F">
        <w:tab/>
        <w:t>the medical practitioner renders such a service;</w:t>
      </w:r>
    </w:p>
    <w:p w:rsidR="001E2B85" w:rsidRPr="00E80A5F" w:rsidRDefault="001E2B85" w:rsidP="00806977">
      <w:pPr>
        <w:pStyle w:val="subsection2"/>
      </w:pPr>
      <w:r w:rsidRPr="00E80A5F">
        <w:t>a medicare benefit is not payable in respect of that service, unless the Minister otherwise directs.</w:t>
      </w:r>
    </w:p>
    <w:p w:rsidR="001E2B85" w:rsidRPr="00E80A5F" w:rsidRDefault="001E2B85" w:rsidP="00806977">
      <w:pPr>
        <w:pStyle w:val="subsection"/>
      </w:pPr>
      <w:r w:rsidRPr="00E80A5F">
        <w:tab/>
        <w:t>(4)</w:t>
      </w:r>
      <w:r w:rsidRPr="00E80A5F">
        <w:tab/>
        <w:t>If:</w:t>
      </w:r>
    </w:p>
    <w:p w:rsidR="00357287" w:rsidRPr="00E80A5F" w:rsidRDefault="00357287" w:rsidP="00357287">
      <w:pPr>
        <w:pStyle w:val="paragraph"/>
      </w:pPr>
      <w:r w:rsidRPr="00E80A5F">
        <w:tab/>
        <w:t>(a)</w:t>
      </w:r>
      <w:r w:rsidRPr="00E80A5F">
        <w:tab/>
        <w:t>a medical practitioner is authorised under the practitioner’s registration under the National Law to render a particular professional service only in particular circumstances; and</w:t>
      </w:r>
    </w:p>
    <w:p w:rsidR="00357287" w:rsidRPr="00E80A5F" w:rsidRDefault="00357287" w:rsidP="00357287">
      <w:pPr>
        <w:pStyle w:val="paragraph"/>
      </w:pPr>
      <w:r w:rsidRPr="00E80A5F">
        <w:tab/>
        <w:t>(b)</w:t>
      </w:r>
      <w:r w:rsidRPr="00E80A5F">
        <w:tab/>
        <w:t>the medical practitioner renders such a service in other circumstances;</w:t>
      </w:r>
    </w:p>
    <w:p w:rsidR="001E2B85" w:rsidRPr="00E80A5F" w:rsidRDefault="001E2B85" w:rsidP="00806977">
      <w:pPr>
        <w:pStyle w:val="subsection2"/>
      </w:pPr>
      <w:r w:rsidRPr="00E80A5F">
        <w:t>a medicare benefit is not payable in respect of that service, unless the Minister otherwise directs.</w:t>
      </w:r>
    </w:p>
    <w:p w:rsidR="001E2B85" w:rsidRPr="00E80A5F" w:rsidRDefault="001E2B85" w:rsidP="001E2B85">
      <w:pPr>
        <w:pStyle w:val="subsection"/>
      </w:pPr>
      <w:r w:rsidRPr="00E80A5F">
        <w:tab/>
        <w:t>(5)</w:t>
      </w:r>
      <w:r w:rsidRPr="00E80A5F">
        <w:tab/>
        <w:t xml:space="preserve">A direction of the Minister under </w:t>
      </w:r>
      <w:r w:rsidR="005F0F63" w:rsidRPr="00E80A5F">
        <w:t>subsection (</w:t>
      </w:r>
      <w:r w:rsidRPr="00E80A5F">
        <w:t>3) or (4) must be in accordance with guidelines determined by the Minister</w:t>
      </w:r>
      <w:r w:rsidR="00D75D17" w:rsidRPr="00E80A5F">
        <w:t>, by legislative instrument,</w:t>
      </w:r>
      <w:r w:rsidRPr="00E80A5F">
        <w:t xml:space="preserve"> for the purposes of this section.</w:t>
      </w:r>
    </w:p>
    <w:p w:rsidR="001E2B85" w:rsidRPr="00E80A5F" w:rsidRDefault="001E2B85" w:rsidP="001E2B85">
      <w:pPr>
        <w:pStyle w:val="subsection"/>
      </w:pPr>
      <w:r w:rsidRPr="00E80A5F">
        <w:tab/>
        <w:t>(7)</w:t>
      </w:r>
      <w:r w:rsidRPr="00E80A5F">
        <w:tab/>
        <w:t xml:space="preserve">If the Minister makes a decision under </w:t>
      </w:r>
      <w:r w:rsidR="005F0F63" w:rsidRPr="00E80A5F">
        <w:t>subsection (</w:t>
      </w:r>
      <w:r w:rsidRPr="00E80A5F">
        <w:t>3) or (4) refusing to direct that a medicare benefit is payable in respect of a professional service, a notice of that decision must be issued to the person claiming the benefit.</w:t>
      </w:r>
    </w:p>
    <w:p w:rsidR="001E2B85" w:rsidRPr="00E80A5F" w:rsidRDefault="001E2B85" w:rsidP="001E2B85">
      <w:pPr>
        <w:pStyle w:val="ActHead5"/>
      </w:pPr>
      <w:bookmarkStart w:id="70" w:name="_Toc152854281"/>
      <w:r w:rsidRPr="00846404">
        <w:rPr>
          <w:rStyle w:val="CharSectno"/>
        </w:rPr>
        <w:t>19CA</w:t>
      </w:r>
      <w:r w:rsidRPr="00E80A5F">
        <w:t xml:space="preserve">  Review of decisions</w:t>
      </w:r>
      <w:bookmarkEnd w:id="70"/>
    </w:p>
    <w:p w:rsidR="001E2B85" w:rsidRPr="00E80A5F" w:rsidRDefault="001E2B85" w:rsidP="001E2B85">
      <w:pPr>
        <w:pStyle w:val="subsection"/>
      </w:pPr>
      <w:r w:rsidRPr="00E80A5F">
        <w:tab/>
        <w:t>(1)</w:t>
      </w:r>
      <w:r w:rsidRPr="00E80A5F">
        <w:tab/>
        <w:t>In this section:</w:t>
      </w:r>
    </w:p>
    <w:p w:rsidR="001E2B85" w:rsidRPr="00E80A5F" w:rsidRDefault="001E2B85" w:rsidP="001E2B85">
      <w:pPr>
        <w:pStyle w:val="Definition"/>
      </w:pPr>
      <w:r w:rsidRPr="00E80A5F">
        <w:rPr>
          <w:b/>
          <w:i/>
        </w:rPr>
        <w:t>decision</w:t>
      </w:r>
      <w:r w:rsidRPr="00E80A5F">
        <w:t xml:space="preserve"> has the same meaning as in the</w:t>
      </w:r>
      <w:r w:rsidRPr="00E80A5F">
        <w:rPr>
          <w:i/>
        </w:rPr>
        <w:t xml:space="preserve"> Administrative Appeals Tribunal Act 1975</w:t>
      </w:r>
      <w:r w:rsidRPr="00E80A5F">
        <w:t>.</w:t>
      </w:r>
    </w:p>
    <w:p w:rsidR="001E2B85" w:rsidRPr="00E80A5F" w:rsidRDefault="001E2B85" w:rsidP="001E2B85">
      <w:pPr>
        <w:pStyle w:val="subsection"/>
      </w:pPr>
      <w:r w:rsidRPr="00E80A5F">
        <w:tab/>
        <w:t>(2)</w:t>
      </w:r>
      <w:r w:rsidRPr="00E80A5F">
        <w:tab/>
        <w:t>If the Minister makes a decision under sub</w:t>
      </w:r>
      <w:r w:rsidR="009E3116" w:rsidRPr="00E80A5F">
        <w:t>section 1</w:t>
      </w:r>
      <w:r w:rsidRPr="00E80A5F">
        <w:t xml:space="preserve">9C(3) or (4) refusing to direct that a medicare benefit is payable in respect of a professional service, the person claiming the benefit (in this section called the </w:t>
      </w:r>
      <w:r w:rsidRPr="00E80A5F">
        <w:rPr>
          <w:b/>
          <w:i/>
        </w:rPr>
        <w:t>applicant</w:t>
      </w:r>
      <w:r w:rsidRPr="00E80A5F">
        <w:t>) may apply to the Minister for a reconsideration by the Minister of the decision.</w:t>
      </w:r>
    </w:p>
    <w:p w:rsidR="001E2B85" w:rsidRPr="00E80A5F" w:rsidRDefault="001E2B85" w:rsidP="001E2B85">
      <w:pPr>
        <w:pStyle w:val="subsection"/>
      </w:pPr>
      <w:r w:rsidRPr="00E80A5F">
        <w:tab/>
        <w:t>(3)</w:t>
      </w:r>
      <w:r w:rsidRPr="00E80A5F">
        <w:tab/>
        <w:t xml:space="preserve">An application under </w:t>
      </w:r>
      <w:r w:rsidR="005F0F63" w:rsidRPr="00E80A5F">
        <w:t>subsection (</w:t>
      </w:r>
      <w:r w:rsidRPr="00E80A5F">
        <w:t>2) must be made within 28 days after the applicant receives a notice under sub</w:t>
      </w:r>
      <w:r w:rsidR="009E3116" w:rsidRPr="00E80A5F">
        <w:t>section 1</w:t>
      </w:r>
      <w:r w:rsidRPr="00E80A5F">
        <w:t>9C(7).</w:t>
      </w:r>
    </w:p>
    <w:p w:rsidR="001E2B85" w:rsidRPr="00E80A5F" w:rsidRDefault="001E2B85" w:rsidP="001E2B85">
      <w:pPr>
        <w:pStyle w:val="subsection"/>
      </w:pPr>
      <w:r w:rsidRPr="00E80A5F">
        <w:tab/>
        <w:t>(4)</w:t>
      </w:r>
      <w:r w:rsidRPr="00E80A5F">
        <w:tab/>
        <w:t>If an applicant applies to the Minister for reconsideration of a decision the Minister may, after reconsidering the decision:</w:t>
      </w:r>
    </w:p>
    <w:p w:rsidR="001E2B85" w:rsidRPr="00E80A5F" w:rsidRDefault="001E2B85" w:rsidP="001E2B85">
      <w:pPr>
        <w:pStyle w:val="paragraph"/>
      </w:pPr>
      <w:r w:rsidRPr="00E80A5F">
        <w:tab/>
        <w:t>(a)</w:t>
      </w:r>
      <w:r w:rsidRPr="00E80A5F">
        <w:tab/>
        <w:t>affirm the decision; or</w:t>
      </w:r>
    </w:p>
    <w:p w:rsidR="001E2B85" w:rsidRPr="00E80A5F" w:rsidRDefault="001E2B85" w:rsidP="001E2B85">
      <w:pPr>
        <w:pStyle w:val="paragraph"/>
      </w:pPr>
      <w:r w:rsidRPr="00E80A5F">
        <w:tab/>
        <w:t>(b)</w:t>
      </w:r>
      <w:r w:rsidRPr="00E80A5F">
        <w:tab/>
        <w:t>make a decision that benefit is payable in respect of the service.</w:t>
      </w:r>
    </w:p>
    <w:p w:rsidR="001E2B85" w:rsidRPr="00E80A5F" w:rsidRDefault="001E2B85" w:rsidP="001E2B85">
      <w:pPr>
        <w:pStyle w:val="subsection"/>
      </w:pPr>
      <w:r w:rsidRPr="00E80A5F">
        <w:tab/>
        <w:t>(5)</w:t>
      </w:r>
      <w:r w:rsidRPr="00E80A5F">
        <w:tab/>
        <w:t xml:space="preserve">Where the Minister makes a decision under </w:t>
      </w:r>
      <w:r w:rsidR="005F0F63" w:rsidRPr="00E80A5F">
        <w:t>paragraph (</w:t>
      </w:r>
      <w:r w:rsidRPr="00E80A5F">
        <w:t>4)(a), a written notice must be given to the applicant containing:</w:t>
      </w:r>
    </w:p>
    <w:p w:rsidR="001E2B85" w:rsidRPr="00E80A5F" w:rsidRDefault="001E2B85" w:rsidP="001E2B85">
      <w:pPr>
        <w:pStyle w:val="paragraph"/>
      </w:pPr>
      <w:r w:rsidRPr="00E80A5F">
        <w:tab/>
        <w:t>(a)</w:t>
      </w:r>
      <w:r w:rsidRPr="00E80A5F">
        <w:tab/>
        <w:t>the terms of the decision and the reasons for it; and</w:t>
      </w:r>
    </w:p>
    <w:p w:rsidR="001E2B85" w:rsidRPr="00E80A5F" w:rsidRDefault="001E2B85" w:rsidP="001E2B85">
      <w:pPr>
        <w:pStyle w:val="paragraph"/>
      </w:pPr>
      <w:r w:rsidRPr="00E80A5F">
        <w:tab/>
        <w:t>(b)</w:t>
      </w:r>
      <w:r w:rsidRPr="00E80A5F">
        <w:tab/>
        <w:t xml:space="preserve">a statement to the effect that, subject to the </w:t>
      </w:r>
      <w:r w:rsidRPr="00E80A5F">
        <w:rPr>
          <w:i/>
        </w:rPr>
        <w:t>Administrative Appeals Tribunal Act 1975</w:t>
      </w:r>
      <w:r w:rsidRPr="00E80A5F">
        <w:t>, application may be made to the Administrative Appeals Tribunal for a review of the decision.</w:t>
      </w:r>
    </w:p>
    <w:p w:rsidR="001E2B85" w:rsidRPr="00E80A5F" w:rsidRDefault="001E2B85" w:rsidP="001E2B85">
      <w:pPr>
        <w:pStyle w:val="subsection"/>
      </w:pPr>
      <w:r w:rsidRPr="00E80A5F">
        <w:tab/>
        <w:t>(6)</w:t>
      </w:r>
      <w:r w:rsidRPr="00E80A5F">
        <w:tab/>
        <w:t xml:space="preserve">A notice under </w:t>
      </w:r>
      <w:r w:rsidR="005F0F63" w:rsidRPr="00E80A5F">
        <w:t>subsection (</w:t>
      </w:r>
      <w:r w:rsidRPr="00E80A5F">
        <w:t xml:space="preserve">5) must be given within 28 days after the Minister makes a decision under </w:t>
      </w:r>
      <w:r w:rsidR="005F0F63" w:rsidRPr="00E80A5F">
        <w:t>subsection (</w:t>
      </w:r>
      <w:r w:rsidRPr="00E80A5F">
        <w:t>4).</w:t>
      </w:r>
    </w:p>
    <w:p w:rsidR="001E2B85" w:rsidRPr="00E80A5F" w:rsidRDefault="001E2B85" w:rsidP="001E2B85">
      <w:pPr>
        <w:pStyle w:val="subsection"/>
      </w:pPr>
      <w:r w:rsidRPr="00E80A5F">
        <w:tab/>
        <w:t>(7)</w:t>
      </w:r>
      <w:r w:rsidRPr="00E80A5F">
        <w:tab/>
        <w:t xml:space="preserve">Failure to include in a notice under </w:t>
      </w:r>
      <w:r w:rsidR="005F0F63" w:rsidRPr="00E80A5F">
        <w:t>subsection (</w:t>
      </w:r>
      <w:r w:rsidRPr="00E80A5F">
        <w:t xml:space="preserve">5) a statement of the kind mentioned in </w:t>
      </w:r>
      <w:r w:rsidR="005F0F63" w:rsidRPr="00E80A5F">
        <w:t>paragraph (</w:t>
      </w:r>
      <w:r w:rsidRPr="00E80A5F">
        <w:t>5)(b), does not affect the validity of the Minister’s decision.</w:t>
      </w:r>
    </w:p>
    <w:p w:rsidR="001E2B85" w:rsidRPr="00E80A5F" w:rsidRDefault="001E2B85" w:rsidP="001E2B85">
      <w:pPr>
        <w:pStyle w:val="subsection"/>
      </w:pPr>
      <w:r w:rsidRPr="00E80A5F">
        <w:tab/>
        <w:t>(8)</w:t>
      </w:r>
      <w:r w:rsidRPr="00E80A5F">
        <w:tab/>
        <w:t xml:space="preserve">Subject to the </w:t>
      </w:r>
      <w:r w:rsidRPr="00E80A5F">
        <w:rPr>
          <w:i/>
        </w:rPr>
        <w:t>Administrative Appeals Tribunal Act 1975</w:t>
      </w:r>
      <w:r w:rsidRPr="00E80A5F">
        <w:t xml:space="preserve">, application may be made to the Administrative Appeals Tribunal by a person whose interests are affected by a decision of the Minister made under </w:t>
      </w:r>
      <w:r w:rsidR="005F0F63" w:rsidRPr="00E80A5F">
        <w:t>paragraph (</w:t>
      </w:r>
      <w:r w:rsidRPr="00E80A5F">
        <w:t>4)(a).</w:t>
      </w:r>
    </w:p>
    <w:p w:rsidR="001E2B85" w:rsidRPr="00E80A5F" w:rsidRDefault="001E2B85" w:rsidP="001E2B85">
      <w:pPr>
        <w:pStyle w:val="ActHead5"/>
      </w:pPr>
      <w:bookmarkStart w:id="71" w:name="_Toc152854282"/>
      <w:r w:rsidRPr="00846404">
        <w:rPr>
          <w:rStyle w:val="CharSectno"/>
        </w:rPr>
        <w:t>19CB</w:t>
      </w:r>
      <w:r w:rsidRPr="00E80A5F">
        <w:t xml:space="preserve">  Offence in relation to a medical practitioner rendering an unauthorised service</w:t>
      </w:r>
      <w:bookmarkEnd w:id="71"/>
    </w:p>
    <w:p w:rsidR="001E2B85" w:rsidRPr="00E80A5F" w:rsidRDefault="001E2B85" w:rsidP="001E2B85">
      <w:pPr>
        <w:pStyle w:val="subsection"/>
      </w:pPr>
      <w:r w:rsidRPr="00E80A5F">
        <w:tab/>
        <w:t>(1)</w:t>
      </w:r>
      <w:r w:rsidRPr="00E80A5F">
        <w:tab/>
        <w:t>If a medical practitioner:</w:t>
      </w:r>
    </w:p>
    <w:p w:rsidR="00357287" w:rsidRPr="00E80A5F" w:rsidRDefault="00357287" w:rsidP="00357287">
      <w:pPr>
        <w:pStyle w:val="paragraph"/>
      </w:pPr>
      <w:r w:rsidRPr="00E80A5F">
        <w:tab/>
        <w:t>(a)</w:t>
      </w:r>
      <w:r w:rsidRPr="00E80A5F">
        <w:tab/>
        <w:t>is not authorised under the practitioner’s registration under the National Law to render a particular professional service; or</w:t>
      </w:r>
    </w:p>
    <w:p w:rsidR="00357287" w:rsidRPr="00E80A5F" w:rsidRDefault="00357287" w:rsidP="00357287">
      <w:pPr>
        <w:pStyle w:val="paragraph"/>
      </w:pPr>
      <w:r w:rsidRPr="00E80A5F">
        <w:tab/>
        <w:t>(b)</w:t>
      </w:r>
      <w:r w:rsidRPr="00E80A5F">
        <w:tab/>
        <w:t>is authorised under the practitioner’s registration under the National Law to render a particular professional service only in particular circumstances;</w:t>
      </w:r>
    </w:p>
    <w:p w:rsidR="001E2B85" w:rsidRPr="00E80A5F" w:rsidRDefault="001E2B85" w:rsidP="00806977">
      <w:pPr>
        <w:pStyle w:val="subsection2"/>
      </w:pPr>
      <w:r w:rsidRPr="00E80A5F">
        <w:t>the Minister may, by instrument in writing served on the practitioner, direct that, with effect from the day specified in the direction, the practitioner must not:</w:t>
      </w:r>
    </w:p>
    <w:p w:rsidR="001E2B85" w:rsidRPr="00E80A5F" w:rsidRDefault="001E2B85" w:rsidP="00806977">
      <w:pPr>
        <w:pStyle w:val="paragraph"/>
      </w:pPr>
      <w:r w:rsidRPr="00E80A5F">
        <w:tab/>
        <w:t>(c)</w:t>
      </w:r>
      <w:r w:rsidRPr="00E80A5F">
        <w:tab/>
        <w:t>render such a service; or</w:t>
      </w:r>
    </w:p>
    <w:p w:rsidR="001E2B85" w:rsidRPr="00E80A5F" w:rsidRDefault="001E2B85" w:rsidP="00806977">
      <w:pPr>
        <w:pStyle w:val="paragraph"/>
      </w:pPr>
      <w:r w:rsidRPr="00E80A5F">
        <w:tab/>
        <w:t>(d)</w:t>
      </w:r>
      <w:r w:rsidRPr="00E80A5F">
        <w:tab/>
        <w:t xml:space="preserve">render such a service in circumstances where the practitioner is not authorised under </w:t>
      </w:r>
      <w:r w:rsidR="00357287" w:rsidRPr="00E80A5F">
        <w:t>the practitioner’s registration under the National Law</w:t>
      </w:r>
      <w:r w:rsidRPr="00E80A5F">
        <w:t xml:space="preserve"> to render the service;</w:t>
      </w:r>
    </w:p>
    <w:p w:rsidR="001E2B85" w:rsidRPr="00E80A5F" w:rsidRDefault="001E2B85" w:rsidP="001E2B85">
      <w:pPr>
        <w:pStyle w:val="subsection2"/>
      </w:pPr>
      <w:r w:rsidRPr="00E80A5F">
        <w:t>(as the case may be) unless, before rendering the service, the practitioner causes to be given to the patient a notice informing the patient that a medicare benefit will not be payable in respect of the service unless the Minister otherwise directs.</w:t>
      </w:r>
    </w:p>
    <w:p w:rsidR="001E2B85" w:rsidRPr="00E80A5F" w:rsidRDefault="001E2B85" w:rsidP="001E2B85">
      <w:pPr>
        <w:pStyle w:val="subsection"/>
      </w:pPr>
      <w:r w:rsidRPr="00E80A5F">
        <w:tab/>
        <w:t>(2)</w:t>
      </w:r>
      <w:r w:rsidRPr="00E80A5F">
        <w:tab/>
        <w:t>The day specified in the direction must not be a day before the day on which the instrument is served on the practitioner.</w:t>
      </w:r>
    </w:p>
    <w:p w:rsidR="00357287" w:rsidRPr="00E80A5F" w:rsidRDefault="00357287" w:rsidP="00357287">
      <w:pPr>
        <w:pStyle w:val="subsection"/>
      </w:pPr>
      <w:r w:rsidRPr="00E80A5F">
        <w:tab/>
        <w:t>(3)</w:t>
      </w:r>
      <w:r w:rsidRPr="00E80A5F">
        <w:tab/>
        <w:t>Unless sooner revoked, the direction has effect until the medical practitioner is authorised under the practitioner’s registration under the National Law to, as the case may be:</w:t>
      </w:r>
    </w:p>
    <w:p w:rsidR="00357287" w:rsidRPr="00E80A5F" w:rsidRDefault="00357287" w:rsidP="00357287">
      <w:pPr>
        <w:pStyle w:val="paragraph"/>
      </w:pPr>
      <w:r w:rsidRPr="00E80A5F">
        <w:tab/>
        <w:t>(a)</w:t>
      </w:r>
      <w:r w:rsidRPr="00E80A5F">
        <w:tab/>
        <w:t>render the particular professional service; or</w:t>
      </w:r>
    </w:p>
    <w:p w:rsidR="00357287" w:rsidRPr="00E80A5F" w:rsidRDefault="00357287" w:rsidP="00357287">
      <w:pPr>
        <w:pStyle w:val="paragraph"/>
      </w:pPr>
      <w:r w:rsidRPr="00E80A5F">
        <w:tab/>
        <w:t>(b)</w:t>
      </w:r>
      <w:r w:rsidRPr="00E80A5F">
        <w:tab/>
        <w:t>render the particular professional service in circumstances in which the practitioner was not previously authorised under that registration to render it.</w:t>
      </w:r>
    </w:p>
    <w:p w:rsidR="001E2B85" w:rsidRPr="00E80A5F" w:rsidRDefault="001E2B85" w:rsidP="001E2B85">
      <w:pPr>
        <w:pStyle w:val="subsection"/>
      </w:pPr>
      <w:r w:rsidRPr="00E80A5F">
        <w:tab/>
        <w:t>(4)</w:t>
      </w:r>
      <w:r w:rsidRPr="00E80A5F">
        <w:tab/>
        <w:t xml:space="preserve">If, while the direction has effect, the medical practitioner refuses or fails to comply with it, the medical practitioner </w:t>
      </w:r>
      <w:r w:rsidR="00F56A8B" w:rsidRPr="00E80A5F">
        <w:t>commits</w:t>
      </w:r>
      <w:r w:rsidRPr="00E80A5F">
        <w:t xml:space="preserve"> an offence punishable upon conviction by a fine not exceeding </w:t>
      </w:r>
      <w:r w:rsidR="00106CC7" w:rsidRPr="00E80A5F">
        <w:t>20 penalty units</w:t>
      </w:r>
      <w:r w:rsidRPr="00E80A5F">
        <w:t>.</w:t>
      </w:r>
    </w:p>
    <w:p w:rsidR="001E2B85" w:rsidRPr="00E80A5F" w:rsidRDefault="001E2B85" w:rsidP="001E2B85">
      <w:pPr>
        <w:pStyle w:val="subsection"/>
      </w:pPr>
      <w:r w:rsidRPr="00E80A5F">
        <w:tab/>
        <w:t>(5)</w:t>
      </w:r>
      <w:r w:rsidRPr="00E80A5F">
        <w:tab/>
      </w:r>
      <w:r w:rsidR="005F0F63" w:rsidRPr="00E80A5F">
        <w:t>Subsection (</w:t>
      </w:r>
      <w:r w:rsidRPr="00E80A5F">
        <w:t>4) does not apply if the practitioner has a reasonable excuse.</w:t>
      </w:r>
    </w:p>
    <w:p w:rsidR="001E2B85" w:rsidRPr="00E80A5F" w:rsidRDefault="001E2B85" w:rsidP="001E2B85">
      <w:pPr>
        <w:pStyle w:val="notetext"/>
      </w:pPr>
      <w:r w:rsidRPr="00E80A5F">
        <w:t>Note:</w:t>
      </w:r>
      <w:r w:rsidRPr="00E80A5F">
        <w:tab/>
        <w:t xml:space="preserve">The defendant bears an evidential burden in relation to the matter in </w:t>
      </w:r>
      <w:r w:rsidR="005F0F63" w:rsidRPr="00E80A5F">
        <w:t>subsection (</w:t>
      </w:r>
      <w:r w:rsidRPr="00E80A5F">
        <w:t>5). See sub</w:t>
      </w:r>
      <w:r w:rsidR="009E3116" w:rsidRPr="00E80A5F">
        <w:t>section 1</w:t>
      </w:r>
      <w:r w:rsidRPr="00E80A5F">
        <w:t xml:space="preserve">3.3(3) of the </w:t>
      </w:r>
      <w:r w:rsidRPr="00E80A5F">
        <w:rPr>
          <w:i/>
        </w:rPr>
        <w:t>Criminal Code</w:t>
      </w:r>
      <w:r w:rsidRPr="00E80A5F">
        <w:t>.</w:t>
      </w:r>
    </w:p>
    <w:p w:rsidR="001E2B85" w:rsidRPr="00E80A5F" w:rsidRDefault="001E2B85" w:rsidP="003303DB">
      <w:pPr>
        <w:pStyle w:val="subsection"/>
      </w:pPr>
      <w:r w:rsidRPr="00E80A5F">
        <w:tab/>
        <w:t>(6)</w:t>
      </w:r>
      <w:r w:rsidRPr="00E80A5F">
        <w:tab/>
        <w:t xml:space="preserve">An offence under </w:t>
      </w:r>
      <w:r w:rsidR="005F0F63" w:rsidRPr="00E80A5F">
        <w:t>subsection (</w:t>
      </w:r>
      <w:r w:rsidRPr="00E80A5F">
        <w:t>4) is an offence of strict liability.</w:t>
      </w:r>
    </w:p>
    <w:p w:rsidR="001E2B85" w:rsidRPr="00E80A5F" w:rsidRDefault="001E2B85" w:rsidP="001E2B85">
      <w:pPr>
        <w:pStyle w:val="notetext"/>
      </w:pPr>
      <w:r w:rsidRPr="00E80A5F">
        <w:t>Note:</w:t>
      </w:r>
      <w:r w:rsidRPr="00E80A5F">
        <w:tab/>
        <w:t>For strict liability, see section</w:t>
      </w:r>
      <w:r w:rsidR="005F0F63" w:rsidRPr="00E80A5F">
        <w:t> </w:t>
      </w:r>
      <w:r w:rsidRPr="00E80A5F">
        <w:t xml:space="preserve">6.1 of the </w:t>
      </w:r>
      <w:r w:rsidRPr="00E80A5F">
        <w:rPr>
          <w:i/>
        </w:rPr>
        <w:t>Criminal Code</w:t>
      </w:r>
      <w:r w:rsidRPr="00E80A5F">
        <w:t>.</w:t>
      </w:r>
    </w:p>
    <w:p w:rsidR="001E2B85" w:rsidRPr="00E80A5F" w:rsidRDefault="001E2B85" w:rsidP="001E2B85">
      <w:pPr>
        <w:pStyle w:val="ActHead5"/>
      </w:pPr>
      <w:bookmarkStart w:id="72" w:name="_Toc152854283"/>
      <w:r w:rsidRPr="00846404">
        <w:rPr>
          <w:rStyle w:val="CharSectno"/>
        </w:rPr>
        <w:t>19CC</w:t>
      </w:r>
      <w:r w:rsidRPr="00E80A5F">
        <w:t xml:space="preserve">  Offence in relation to a medical practitioner rendering a service </w:t>
      </w:r>
      <w:r w:rsidR="00E77588" w:rsidRPr="00E80A5F">
        <w:t>for which a medicare benefit is not payable</w:t>
      </w:r>
      <w:bookmarkEnd w:id="72"/>
    </w:p>
    <w:p w:rsidR="001E2B85" w:rsidRPr="00E80A5F" w:rsidRDefault="001E2B85" w:rsidP="003303DB">
      <w:pPr>
        <w:pStyle w:val="subsection"/>
        <w:keepNext/>
      </w:pPr>
      <w:r w:rsidRPr="00E80A5F">
        <w:tab/>
        <w:t>(1)</w:t>
      </w:r>
      <w:r w:rsidRPr="00E80A5F">
        <w:tab/>
        <w:t xml:space="preserve">A medical practitioner, or a person acting on behalf of the medical practitioner, </w:t>
      </w:r>
      <w:r w:rsidR="00F56A8B" w:rsidRPr="00E80A5F">
        <w:t>commits</w:t>
      </w:r>
      <w:r w:rsidRPr="00E80A5F">
        <w:t xml:space="preserve"> an offence if:</w:t>
      </w:r>
    </w:p>
    <w:p w:rsidR="001E2B85" w:rsidRPr="00E80A5F" w:rsidRDefault="001E2B85" w:rsidP="001E2B85">
      <w:pPr>
        <w:pStyle w:val="paragraph"/>
      </w:pPr>
      <w:r w:rsidRPr="00E80A5F">
        <w:tab/>
        <w:t>(a)</w:t>
      </w:r>
      <w:r w:rsidRPr="00E80A5F">
        <w:tab/>
        <w:t xml:space="preserve">he or she renders to another person a professional service in respect of which a medicare benefit is not payable because of </w:t>
      </w:r>
      <w:r w:rsidR="009E3116" w:rsidRPr="00E80A5F">
        <w:t>section 1</w:t>
      </w:r>
      <w:r w:rsidRPr="00E80A5F">
        <w:t>9AA, 19AB</w:t>
      </w:r>
      <w:r w:rsidR="00E77588" w:rsidRPr="00E80A5F">
        <w:t>, 19ABA or 19ABC</w:t>
      </w:r>
      <w:r w:rsidRPr="00E80A5F">
        <w:t>; and</w:t>
      </w:r>
    </w:p>
    <w:p w:rsidR="001E2B85" w:rsidRPr="00E80A5F" w:rsidRDefault="001E2B85" w:rsidP="001E2B85">
      <w:pPr>
        <w:pStyle w:val="paragraph"/>
      </w:pPr>
      <w:r w:rsidRPr="00E80A5F">
        <w:tab/>
        <w:t>(b)</w:t>
      </w:r>
      <w:r w:rsidRPr="00E80A5F">
        <w:tab/>
        <w:t>before the service is rendered, such steps as are reasonable in all the circumstances have not been taken to inform:</w:t>
      </w:r>
    </w:p>
    <w:p w:rsidR="001E2B85" w:rsidRPr="00E80A5F" w:rsidRDefault="001E2B85" w:rsidP="001E2B85">
      <w:pPr>
        <w:pStyle w:val="paragraphsub"/>
      </w:pPr>
      <w:r w:rsidRPr="00E80A5F">
        <w:tab/>
        <w:t>(i)</w:t>
      </w:r>
      <w:r w:rsidRPr="00E80A5F">
        <w:tab/>
        <w:t>the other person; or</w:t>
      </w:r>
    </w:p>
    <w:p w:rsidR="001E2B85" w:rsidRPr="00E80A5F" w:rsidRDefault="001E2B85" w:rsidP="00156724">
      <w:pPr>
        <w:pStyle w:val="paragraphsub"/>
      </w:pPr>
      <w:r w:rsidRPr="00E80A5F">
        <w:tab/>
        <w:t>(ii)</w:t>
      </w:r>
      <w:r w:rsidRPr="00E80A5F">
        <w:tab/>
        <w:t>if the other person is in the care of someone else—that person;</w:t>
      </w:r>
    </w:p>
    <w:p w:rsidR="001E2B85" w:rsidRPr="00E80A5F" w:rsidRDefault="001E2B85" w:rsidP="00156724">
      <w:pPr>
        <w:pStyle w:val="paragraph"/>
      </w:pPr>
      <w:r w:rsidRPr="00E80A5F">
        <w:tab/>
      </w:r>
      <w:r w:rsidRPr="00E80A5F">
        <w:tab/>
        <w:t>that a medicare benefit would not be payable.</w:t>
      </w:r>
    </w:p>
    <w:p w:rsidR="001E2B85" w:rsidRPr="00E80A5F" w:rsidRDefault="001E2B85" w:rsidP="001E2B85">
      <w:pPr>
        <w:pStyle w:val="Penalty"/>
      </w:pPr>
      <w:r w:rsidRPr="00E80A5F">
        <w:t>Penalty:</w:t>
      </w:r>
      <w:r w:rsidRPr="00E80A5F">
        <w:tab/>
        <w:t>1 penalty unit.</w:t>
      </w:r>
    </w:p>
    <w:p w:rsidR="001E2B85" w:rsidRPr="00E80A5F" w:rsidRDefault="001E2B85" w:rsidP="001E2B85">
      <w:pPr>
        <w:pStyle w:val="subsection"/>
      </w:pPr>
      <w:r w:rsidRPr="00E80A5F">
        <w:tab/>
        <w:t>(2)</w:t>
      </w:r>
      <w:r w:rsidRPr="00E80A5F">
        <w:tab/>
        <w:t xml:space="preserve">An offence under </w:t>
      </w:r>
      <w:r w:rsidR="005F0F63" w:rsidRPr="00E80A5F">
        <w:t>subsection (</w:t>
      </w:r>
      <w:r w:rsidRPr="00E80A5F">
        <w:t>1) is an offence of strict liability.</w:t>
      </w:r>
    </w:p>
    <w:p w:rsidR="001E2B85" w:rsidRPr="00E80A5F" w:rsidRDefault="001E2B85" w:rsidP="001E2B85">
      <w:pPr>
        <w:pStyle w:val="notetext"/>
      </w:pPr>
      <w:r w:rsidRPr="00E80A5F">
        <w:t>Note:</w:t>
      </w:r>
      <w:r w:rsidRPr="00E80A5F">
        <w:tab/>
        <w:t>For strict liability, see section</w:t>
      </w:r>
      <w:r w:rsidR="005F0F63" w:rsidRPr="00E80A5F">
        <w:t> </w:t>
      </w:r>
      <w:r w:rsidRPr="00E80A5F">
        <w:t xml:space="preserve">6.1 of the </w:t>
      </w:r>
      <w:r w:rsidRPr="00E80A5F">
        <w:rPr>
          <w:i/>
        </w:rPr>
        <w:t>Criminal Code</w:t>
      </w:r>
      <w:r w:rsidRPr="00E80A5F">
        <w:t>.</w:t>
      </w:r>
    </w:p>
    <w:p w:rsidR="001E2B85" w:rsidRPr="00E80A5F" w:rsidRDefault="001E2B85" w:rsidP="001E2B85">
      <w:pPr>
        <w:pStyle w:val="ActHead5"/>
      </w:pPr>
      <w:bookmarkStart w:id="73" w:name="_Toc152854284"/>
      <w:r w:rsidRPr="00846404">
        <w:rPr>
          <w:rStyle w:val="CharSectno"/>
        </w:rPr>
        <w:t>19D</w:t>
      </w:r>
      <w:r w:rsidRPr="00E80A5F">
        <w:t xml:space="preserve">  Offences in relation to disqualification of practitioner</w:t>
      </w:r>
      <w:bookmarkEnd w:id="73"/>
    </w:p>
    <w:p w:rsidR="001E2B85" w:rsidRPr="00E80A5F" w:rsidRDefault="001E2B85" w:rsidP="001E2B85">
      <w:pPr>
        <w:pStyle w:val="subsection"/>
      </w:pPr>
      <w:r w:rsidRPr="00E80A5F">
        <w:tab/>
        <w:t>(1)</w:t>
      </w:r>
      <w:r w:rsidRPr="00E80A5F">
        <w:tab/>
        <w:t xml:space="preserve">Subject to this section, the Minister may, by instrument in writing served on a disqualified practitioner, direct that, with effect from and including such day as the Minister specifies in the direction, being a day not earlier than the day on which the instrument is served on the practitioner, the practitioner, or a person acting on behalf of the practitioner, shall not render or initiate a specified professional service or a professional service included in a specified class of professional services, being a professional service or professional services for which, under </w:t>
      </w:r>
      <w:r w:rsidR="009E3116" w:rsidRPr="00E80A5F">
        <w:t>section 1</w:t>
      </w:r>
      <w:r w:rsidRPr="00E80A5F">
        <w:t>9B</w:t>
      </w:r>
      <w:r w:rsidR="00653CAB" w:rsidRPr="00E80A5F">
        <w:t xml:space="preserve"> or 106ZPM</w:t>
      </w:r>
      <w:r w:rsidRPr="00E80A5F">
        <w:t>, a medicare benefit is not payable, unless, before commencing to render or initiate that professional service:</w:t>
      </w:r>
    </w:p>
    <w:p w:rsidR="001E2B85" w:rsidRPr="00E80A5F" w:rsidRDefault="001E2B85" w:rsidP="001E2B85">
      <w:pPr>
        <w:pStyle w:val="paragraph"/>
      </w:pPr>
      <w:r w:rsidRPr="00E80A5F">
        <w:tab/>
        <w:t>(a)</w:t>
      </w:r>
      <w:r w:rsidRPr="00E80A5F">
        <w:tab/>
        <w:t xml:space="preserve">in a case to which </w:t>
      </w:r>
      <w:r w:rsidR="005F0F63" w:rsidRPr="00E80A5F">
        <w:t>paragraph (</w:t>
      </w:r>
      <w:r w:rsidRPr="00E80A5F">
        <w:t>b) does not apply—the practitioner or the person acting on his or her behalf causes to be given to the person to whom the professional service is to be rendered or initiated a copy of such notice as is furnished to the practitioner with the instrument, being a notice setting out particulars of the disqualification of the practitioner and explaining such of the effects of that disqualification as the Minister considers appropriate; or</w:t>
      </w:r>
    </w:p>
    <w:p w:rsidR="001E2B85" w:rsidRPr="00E80A5F" w:rsidRDefault="001E2B85" w:rsidP="001E2B85">
      <w:pPr>
        <w:pStyle w:val="paragraph"/>
      </w:pPr>
      <w:r w:rsidRPr="00E80A5F">
        <w:tab/>
        <w:t>(b)</w:t>
      </w:r>
      <w:r w:rsidRPr="00E80A5F">
        <w:tab/>
        <w:t xml:space="preserve">in a case where the practitioner or the person acting on his or her behalf has reasonable grounds for believing that the person to whom the service is to be rendered or initiated is, or may be, unable to read and understand the notice referred to in </w:t>
      </w:r>
      <w:r w:rsidR="005F0F63" w:rsidRPr="00E80A5F">
        <w:t>paragraph (</w:t>
      </w:r>
      <w:r w:rsidRPr="00E80A5F">
        <w:t>a)—the practitioner or the person acting on his or her behalf causes to be taken such steps as are reasonable in all the circumstances to inform the person, or, if that person is in the care of another person, to inform that other person, of the particulars of the disqualification set out in that notice, and to explain to the person or to that other person, as the case requires, such of the effects of the disqualification as are set out in that notice.</w:t>
      </w:r>
    </w:p>
    <w:p w:rsidR="001E2B85" w:rsidRPr="00E80A5F" w:rsidRDefault="001E2B85" w:rsidP="001E2B85">
      <w:pPr>
        <w:pStyle w:val="subsection"/>
      </w:pPr>
      <w:r w:rsidRPr="00E80A5F">
        <w:tab/>
        <w:t>(1A)</w:t>
      </w:r>
      <w:r w:rsidRPr="00E80A5F">
        <w:tab/>
        <w:t xml:space="preserve">The Minister may include in the instrument a direction that, with effect from and including the day specified under </w:t>
      </w:r>
      <w:r w:rsidR="005F0F63" w:rsidRPr="00E80A5F">
        <w:t>subsection (</w:t>
      </w:r>
      <w:r w:rsidRPr="00E80A5F">
        <w:t>1), the practitioner, or a person acting on behalf of the practitioner, must not request another practitioner, or a person acting on behalf of another practitioner to render the professional service without first causing the other practitioner, or person acting on his or her behalf, to be given a copy of a notice, furnished with the additional direction, that:</w:t>
      </w:r>
    </w:p>
    <w:p w:rsidR="001E2B85" w:rsidRPr="00E80A5F" w:rsidRDefault="001E2B85" w:rsidP="001E2B85">
      <w:pPr>
        <w:pStyle w:val="paragraph"/>
      </w:pPr>
      <w:r w:rsidRPr="00E80A5F">
        <w:tab/>
        <w:t>(a)</w:t>
      </w:r>
      <w:r w:rsidRPr="00E80A5F">
        <w:tab/>
        <w:t>sets out particulars of the disqualification; and</w:t>
      </w:r>
    </w:p>
    <w:p w:rsidR="001E2B85" w:rsidRPr="00E80A5F" w:rsidRDefault="001E2B85" w:rsidP="001E2B85">
      <w:pPr>
        <w:pStyle w:val="paragraph"/>
      </w:pPr>
      <w:r w:rsidRPr="00E80A5F">
        <w:tab/>
        <w:t>(b)</w:t>
      </w:r>
      <w:r w:rsidRPr="00E80A5F">
        <w:tab/>
        <w:t>explains such of the effects of the disqualification as the Minister considers appropriate.</w:t>
      </w:r>
    </w:p>
    <w:p w:rsidR="001E2B85" w:rsidRPr="00E80A5F" w:rsidRDefault="001E2B85" w:rsidP="001E2B85">
      <w:pPr>
        <w:pStyle w:val="subsection"/>
      </w:pPr>
      <w:r w:rsidRPr="00E80A5F">
        <w:tab/>
        <w:t>(2)</w:t>
      </w:r>
      <w:r w:rsidRPr="00E80A5F">
        <w:tab/>
        <w:t>A practitioner who:</w:t>
      </w:r>
    </w:p>
    <w:p w:rsidR="001E2B85" w:rsidRPr="00E80A5F" w:rsidRDefault="001E2B85" w:rsidP="001E2B85">
      <w:pPr>
        <w:pStyle w:val="paragraph"/>
      </w:pPr>
      <w:r w:rsidRPr="00E80A5F">
        <w:tab/>
        <w:t>(a)</w:t>
      </w:r>
      <w:r w:rsidRPr="00E80A5F">
        <w:tab/>
        <w:t xml:space="preserve">refuses or fails to comply with a direction contained in an instrument served on him or her under </w:t>
      </w:r>
      <w:r w:rsidR="005F0F63" w:rsidRPr="00E80A5F">
        <w:t>subsection (</w:t>
      </w:r>
      <w:r w:rsidRPr="00E80A5F">
        <w:t>1); or</w:t>
      </w:r>
    </w:p>
    <w:p w:rsidR="001E2B85" w:rsidRPr="00E80A5F" w:rsidRDefault="001E2B85" w:rsidP="00806977">
      <w:pPr>
        <w:pStyle w:val="paragraph"/>
      </w:pPr>
      <w:r w:rsidRPr="00E80A5F">
        <w:tab/>
        <w:t>(b)</w:t>
      </w:r>
      <w:r w:rsidRPr="00E80A5F">
        <w:tab/>
        <w:t>causes or permits a person acting on his or her behalf to refuse or fail to comply with such a direction;</w:t>
      </w:r>
    </w:p>
    <w:p w:rsidR="001E2B85" w:rsidRPr="00E80A5F" w:rsidRDefault="002B0CA0" w:rsidP="001E2B85">
      <w:pPr>
        <w:pStyle w:val="subsection2"/>
      </w:pPr>
      <w:r w:rsidRPr="00E80A5F">
        <w:t>commits</w:t>
      </w:r>
      <w:r w:rsidR="001E2B85" w:rsidRPr="00E80A5F">
        <w:t xml:space="preserve"> an offence punishable upon conviction by a fine not exceeding </w:t>
      </w:r>
      <w:r w:rsidR="00106CC7" w:rsidRPr="00E80A5F">
        <w:t>1 penalty unit</w:t>
      </w:r>
      <w:r w:rsidR="001E2B85" w:rsidRPr="00E80A5F">
        <w:t>.</w:t>
      </w:r>
    </w:p>
    <w:p w:rsidR="001E2B85" w:rsidRPr="00E80A5F" w:rsidRDefault="001E2B85" w:rsidP="001E2B85">
      <w:pPr>
        <w:pStyle w:val="subsection"/>
      </w:pPr>
      <w:r w:rsidRPr="00E80A5F">
        <w:tab/>
        <w:t>(2A)</w:t>
      </w:r>
      <w:r w:rsidRPr="00E80A5F">
        <w:tab/>
      </w:r>
      <w:r w:rsidR="005F0F63" w:rsidRPr="00E80A5F">
        <w:t>Subsection (</w:t>
      </w:r>
      <w:r w:rsidRPr="00E80A5F">
        <w:t>2) does not apply if the practitioner has a reasonable excuse.</w:t>
      </w:r>
    </w:p>
    <w:p w:rsidR="001E2B85" w:rsidRPr="00E80A5F" w:rsidRDefault="001E2B85" w:rsidP="001E2B85">
      <w:pPr>
        <w:pStyle w:val="notetext"/>
      </w:pPr>
      <w:r w:rsidRPr="00E80A5F">
        <w:t>Note:</w:t>
      </w:r>
      <w:r w:rsidRPr="00E80A5F">
        <w:tab/>
        <w:t xml:space="preserve">The defendant bears an evidential burden in relation to the matter in </w:t>
      </w:r>
      <w:r w:rsidR="005F0F63" w:rsidRPr="00E80A5F">
        <w:t>subsection (</w:t>
      </w:r>
      <w:r w:rsidRPr="00E80A5F">
        <w:t>2A). See sub</w:t>
      </w:r>
      <w:r w:rsidR="009E3116" w:rsidRPr="00E80A5F">
        <w:t>section 1</w:t>
      </w:r>
      <w:r w:rsidRPr="00E80A5F">
        <w:t xml:space="preserve">3.3(3) of the </w:t>
      </w:r>
      <w:r w:rsidRPr="00E80A5F">
        <w:rPr>
          <w:i/>
        </w:rPr>
        <w:t>Criminal Code</w:t>
      </w:r>
      <w:r w:rsidRPr="00E80A5F">
        <w:t>.</w:t>
      </w:r>
    </w:p>
    <w:p w:rsidR="001E2B85" w:rsidRPr="00E80A5F" w:rsidRDefault="001E2B85" w:rsidP="001E2B85">
      <w:pPr>
        <w:pStyle w:val="subsection"/>
      </w:pPr>
      <w:r w:rsidRPr="00E80A5F">
        <w:tab/>
        <w:t>(2B)</w:t>
      </w:r>
      <w:r w:rsidRPr="00E80A5F">
        <w:tab/>
        <w:t xml:space="preserve">An offence under </w:t>
      </w:r>
      <w:r w:rsidR="005F0F63" w:rsidRPr="00E80A5F">
        <w:t>subsection (</w:t>
      </w:r>
      <w:r w:rsidRPr="00E80A5F">
        <w:t>2) is an offence of strict liability.</w:t>
      </w:r>
    </w:p>
    <w:p w:rsidR="001E2B85" w:rsidRPr="00E80A5F" w:rsidRDefault="001E2B85" w:rsidP="001E2B85">
      <w:pPr>
        <w:pStyle w:val="notetext"/>
      </w:pPr>
      <w:r w:rsidRPr="00E80A5F">
        <w:t>Note:</w:t>
      </w:r>
      <w:r w:rsidRPr="00E80A5F">
        <w:tab/>
        <w:t>For strict liability, see section</w:t>
      </w:r>
      <w:r w:rsidR="005F0F63" w:rsidRPr="00E80A5F">
        <w:t> </w:t>
      </w:r>
      <w:r w:rsidRPr="00E80A5F">
        <w:t xml:space="preserve">6.1 of the </w:t>
      </w:r>
      <w:r w:rsidRPr="00E80A5F">
        <w:rPr>
          <w:i/>
        </w:rPr>
        <w:t>Criminal Code</w:t>
      </w:r>
      <w:r w:rsidRPr="00E80A5F">
        <w:t>.</w:t>
      </w:r>
    </w:p>
    <w:p w:rsidR="001E2B85" w:rsidRPr="00E80A5F" w:rsidRDefault="001E2B85" w:rsidP="001E2B85">
      <w:pPr>
        <w:pStyle w:val="subsection"/>
      </w:pPr>
      <w:r w:rsidRPr="00E80A5F">
        <w:tab/>
        <w:t>(3)</w:t>
      </w:r>
      <w:r w:rsidRPr="00E80A5F">
        <w:tab/>
        <w:t>Subject to this section, the Minister may, by instrument in writing served on a disqualified practitioner, direct the practitioner to display in such place as is, or such places as are, and in such manner and during such period as is, specified in the instrument, such notice as is, or such notices as are, furnished to the practitioner with that instrument for the purpose of being displayed by him or her.</w:t>
      </w:r>
    </w:p>
    <w:p w:rsidR="001E2B85" w:rsidRPr="00E80A5F" w:rsidRDefault="001E2B85" w:rsidP="001E2B85">
      <w:pPr>
        <w:pStyle w:val="subsection"/>
      </w:pPr>
      <w:r w:rsidRPr="00E80A5F">
        <w:tab/>
        <w:t>(4)</w:t>
      </w:r>
      <w:r w:rsidRPr="00E80A5F">
        <w:tab/>
        <w:t xml:space="preserve">The Minister shall not exercise his or her powers under </w:t>
      </w:r>
      <w:r w:rsidR="005F0F63" w:rsidRPr="00E80A5F">
        <w:t>subsection (</w:t>
      </w:r>
      <w:r w:rsidRPr="00E80A5F">
        <w:t>3) except for the purpose of publishing to the patients of a disqualified practitioner a statement setting out particulars of the disqualification of the practitioner and explaining the effects of that disqualification.</w:t>
      </w:r>
    </w:p>
    <w:p w:rsidR="001E2B85" w:rsidRPr="00E80A5F" w:rsidRDefault="001E2B85" w:rsidP="001E2B85">
      <w:pPr>
        <w:pStyle w:val="subsection"/>
      </w:pPr>
      <w:r w:rsidRPr="00E80A5F">
        <w:tab/>
        <w:t>(5)</w:t>
      </w:r>
      <w:r w:rsidRPr="00E80A5F">
        <w:tab/>
        <w:t xml:space="preserve">Where a direction under </w:t>
      </w:r>
      <w:r w:rsidR="005F0F63" w:rsidRPr="00E80A5F">
        <w:t>subsection (</w:t>
      </w:r>
      <w:r w:rsidRPr="00E80A5F">
        <w:t>3) is in force, the Minister shall not give a further direction under that subsection that specifies a period that includes the whole or any part of the period specified in that first</w:t>
      </w:r>
      <w:r w:rsidR="00846404">
        <w:noBreakHyphen/>
      </w:r>
      <w:r w:rsidRPr="00E80A5F">
        <w:t>mentioned direction unless he or she revokes the first</w:t>
      </w:r>
      <w:r w:rsidR="00846404">
        <w:noBreakHyphen/>
      </w:r>
      <w:r w:rsidRPr="00E80A5F">
        <w:t>mentioned direction with effect from the expiration of the day immediately preceding the first</w:t>
      </w:r>
      <w:r w:rsidR="00846404">
        <w:noBreakHyphen/>
      </w:r>
      <w:r w:rsidRPr="00E80A5F">
        <w:t>mentioned period.</w:t>
      </w:r>
    </w:p>
    <w:p w:rsidR="001E2B85" w:rsidRPr="00E80A5F" w:rsidRDefault="001E2B85" w:rsidP="001E2B85">
      <w:pPr>
        <w:pStyle w:val="subsection"/>
      </w:pPr>
      <w:r w:rsidRPr="00E80A5F">
        <w:tab/>
        <w:t>(6)</w:t>
      </w:r>
      <w:r w:rsidRPr="00E80A5F">
        <w:tab/>
        <w:t xml:space="preserve">Unless sooner revoked, a direction given under </w:t>
      </w:r>
      <w:r w:rsidR="005F0F63" w:rsidRPr="00E80A5F">
        <w:t>subsection (</w:t>
      </w:r>
      <w:r w:rsidRPr="00E80A5F">
        <w:t>1) or (3) in relation to a disqualified practitioner continues in force until the practitioner ceases to be a disqualified practitioner.</w:t>
      </w:r>
    </w:p>
    <w:p w:rsidR="001E2B85" w:rsidRPr="00E80A5F" w:rsidRDefault="001E2B85" w:rsidP="001E2B85">
      <w:pPr>
        <w:pStyle w:val="subsection"/>
      </w:pPr>
      <w:r w:rsidRPr="00E80A5F">
        <w:tab/>
        <w:t>(7)</w:t>
      </w:r>
      <w:r w:rsidRPr="00E80A5F">
        <w:tab/>
        <w:t xml:space="preserve">A practitioner who refuses or fails to comply with a direction contained in an instrument served on him or her </w:t>
      </w:r>
      <w:r w:rsidR="00026897" w:rsidRPr="00E80A5F">
        <w:t xml:space="preserve">under </w:t>
      </w:r>
      <w:r w:rsidR="005F0F63" w:rsidRPr="00E80A5F">
        <w:t>subsection (</w:t>
      </w:r>
      <w:r w:rsidR="00026897" w:rsidRPr="00E80A5F">
        <w:t>3) commits</w:t>
      </w:r>
      <w:r w:rsidRPr="00E80A5F">
        <w:t xml:space="preserve">, in respect of each day during which he or she so refuses or fails to comply with the direction (including the day of a conviction under this subsection or any subsequent day), an offence punishable on conviction by a fine not exceeding </w:t>
      </w:r>
      <w:r w:rsidR="00106CC7" w:rsidRPr="00E80A5F">
        <w:t>1 penalty unit</w:t>
      </w:r>
      <w:r w:rsidRPr="00E80A5F">
        <w:t>.</w:t>
      </w:r>
    </w:p>
    <w:p w:rsidR="001E2B85" w:rsidRPr="00E80A5F" w:rsidRDefault="001E2B85" w:rsidP="001E2B85">
      <w:pPr>
        <w:pStyle w:val="subsection"/>
      </w:pPr>
      <w:r w:rsidRPr="00E80A5F">
        <w:tab/>
        <w:t>(7A)</w:t>
      </w:r>
      <w:r w:rsidRPr="00E80A5F">
        <w:tab/>
      </w:r>
      <w:r w:rsidR="005F0F63" w:rsidRPr="00E80A5F">
        <w:t>Subsection (</w:t>
      </w:r>
      <w:r w:rsidRPr="00E80A5F">
        <w:t>7) does not apply if the practitioner has a reasonable excuse.</w:t>
      </w:r>
    </w:p>
    <w:p w:rsidR="001E2B85" w:rsidRPr="00E80A5F" w:rsidRDefault="001E2B85" w:rsidP="001E2B85">
      <w:pPr>
        <w:pStyle w:val="notetext"/>
      </w:pPr>
      <w:r w:rsidRPr="00E80A5F">
        <w:t>Note:</w:t>
      </w:r>
      <w:r w:rsidRPr="00E80A5F">
        <w:tab/>
        <w:t xml:space="preserve">The defendant bears an evidential burden in relation to the matter in </w:t>
      </w:r>
      <w:r w:rsidR="005F0F63" w:rsidRPr="00E80A5F">
        <w:t>subsection (</w:t>
      </w:r>
      <w:r w:rsidRPr="00E80A5F">
        <w:t>7A). See sub</w:t>
      </w:r>
      <w:r w:rsidR="009E3116" w:rsidRPr="00E80A5F">
        <w:t>section 1</w:t>
      </w:r>
      <w:r w:rsidRPr="00E80A5F">
        <w:t xml:space="preserve">3.3(3) of the </w:t>
      </w:r>
      <w:r w:rsidRPr="00E80A5F">
        <w:rPr>
          <w:i/>
        </w:rPr>
        <w:t>Criminal Code</w:t>
      </w:r>
      <w:r w:rsidRPr="00E80A5F">
        <w:t>.</w:t>
      </w:r>
    </w:p>
    <w:p w:rsidR="001E2B85" w:rsidRPr="00E80A5F" w:rsidRDefault="001E2B85" w:rsidP="00530156">
      <w:pPr>
        <w:pStyle w:val="subsection"/>
        <w:keepNext/>
        <w:keepLines/>
      </w:pPr>
      <w:r w:rsidRPr="00E80A5F">
        <w:tab/>
        <w:t>(7B)</w:t>
      </w:r>
      <w:r w:rsidRPr="00E80A5F">
        <w:tab/>
        <w:t xml:space="preserve">An offence under </w:t>
      </w:r>
      <w:r w:rsidR="005F0F63" w:rsidRPr="00E80A5F">
        <w:t>subsection (</w:t>
      </w:r>
      <w:r w:rsidRPr="00E80A5F">
        <w:t>7) is an offence of strict liability.</w:t>
      </w:r>
    </w:p>
    <w:p w:rsidR="001E2B85" w:rsidRPr="00E80A5F" w:rsidRDefault="001E2B85" w:rsidP="001E2B85">
      <w:pPr>
        <w:pStyle w:val="notetext"/>
      </w:pPr>
      <w:r w:rsidRPr="00E80A5F">
        <w:t>Note:</w:t>
      </w:r>
      <w:r w:rsidRPr="00E80A5F">
        <w:tab/>
        <w:t>For strict liability, see section</w:t>
      </w:r>
      <w:r w:rsidR="005F0F63" w:rsidRPr="00E80A5F">
        <w:t> </w:t>
      </w:r>
      <w:r w:rsidRPr="00E80A5F">
        <w:t xml:space="preserve">6.1 of the </w:t>
      </w:r>
      <w:r w:rsidRPr="00E80A5F">
        <w:rPr>
          <w:i/>
        </w:rPr>
        <w:t>Criminal Code</w:t>
      </w:r>
      <w:r w:rsidRPr="00E80A5F">
        <w:t>.</w:t>
      </w:r>
    </w:p>
    <w:p w:rsidR="001E2B85" w:rsidRPr="00E80A5F" w:rsidRDefault="001E2B85" w:rsidP="001E2B85">
      <w:pPr>
        <w:pStyle w:val="subsection"/>
      </w:pPr>
      <w:r w:rsidRPr="00E80A5F">
        <w:tab/>
        <w:t>(8)</w:t>
      </w:r>
      <w:r w:rsidRPr="00E80A5F">
        <w:tab/>
        <w:t xml:space="preserve">Where, under </w:t>
      </w:r>
      <w:r w:rsidR="005F0F63" w:rsidRPr="00E80A5F">
        <w:t>subsection (</w:t>
      </w:r>
      <w:r w:rsidRPr="00E80A5F">
        <w:t>3), an act or thing is required to be done within a particular period or before a particular time, the obligation to do that act or thing continues, notwithstanding that that period has expired or that time has passed, until that act or thing is done.</w:t>
      </w:r>
    </w:p>
    <w:p w:rsidR="001E2B85" w:rsidRPr="00E80A5F" w:rsidRDefault="001E2B85" w:rsidP="001E2B85">
      <w:pPr>
        <w:pStyle w:val="subsection"/>
      </w:pPr>
      <w:r w:rsidRPr="00E80A5F">
        <w:tab/>
        <w:t>(9)</w:t>
      </w:r>
      <w:r w:rsidRPr="00E80A5F">
        <w:tab/>
        <w:t xml:space="preserve">Charges against the same person for any number of offences against </w:t>
      </w:r>
      <w:r w:rsidR="005F0F63" w:rsidRPr="00E80A5F">
        <w:t>subsection (</w:t>
      </w:r>
      <w:r w:rsidRPr="00E80A5F">
        <w:t>7) may be joined in the same information or complaint if those offences relate to a failure to do the same act or thing.</w:t>
      </w:r>
    </w:p>
    <w:p w:rsidR="001E2B85" w:rsidRPr="00E80A5F" w:rsidRDefault="001E2B85" w:rsidP="001E2B85">
      <w:pPr>
        <w:pStyle w:val="subsection"/>
      </w:pPr>
      <w:r w:rsidRPr="00E80A5F">
        <w:tab/>
        <w:t>(10)</w:t>
      </w:r>
      <w:r w:rsidRPr="00E80A5F">
        <w:tab/>
        <w:t xml:space="preserve">If a person is convicted of 2 or more offences referred to in </w:t>
      </w:r>
      <w:r w:rsidR="005F0F63" w:rsidRPr="00E80A5F">
        <w:t>subsection (</w:t>
      </w:r>
      <w:r w:rsidRPr="00E80A5F">
        <w:t>9), being offences related to a refusal or failure to do the same act or thing, the court may impose one penalty in respect of both or all of those offences, but that penalty shall not exceed the sum of the maximum penalties that could be imposed if a penalty were imposed in respect of each offence separately.</w:t>
      </w:r>
    </w:p>
    <w:p w:rsidR="001E2B85" w:rsidRPr="00E80A5F" w:rsidRDefault="00035185" w:rsidP="001E2B85">
      <w:pPr>
        <w:pStyle w:val="subsection"/>
        <w:keepNext/>
        <w:keepLines/>
      </w:pPr>
      <w:r w:rsidRPr="00E80A5F">
        <w:tab/>
        <w:t>(11)</w:t>
      </w:r>
      <w:r w:rsidRPr="00E80A5F">
        <w:tab/>
        <w:t>In this section:</w:t>
      </w:r>
    </w:p>
    <w:p w:rsidR="001E2B85" w:rsidRPr="00E80A5F" w:rsidRDefault="001E2B85" w:rsidP="001E2B85">
      <w:pPr>
        <w:pStyle w:val="Definition"/>
      </w:pPr>
      <w:r w:rsidRPr="00E80A5F">
        <w:rPr>
          <w:b/>
          <w:i/>
        </w:rPr>
        <w:t>disqualified practitioner</w:t>
      </w:r>
      <w:r w:rsidRPr="00E80A5F">
        <w:t xml:space="preserve"> means a practitioner:</w:t>
      </w:r>
    </w:p>
    <w:p w:rsidR="001E2B85" w:rsidRPr="00E80A5F" w:rsidRDefault="001E2B85" w:rsidP="001E2B85">
      <w:pPr>
        <w:pStyle w:val="paragraph"/>
      </w:pPr>
      <w:r w:rsidRPr="00E80A5F">
        <w:tab/>
        <w:t>(a)</w:t>
      </w:r>
      <w:r w:rsidRPr="00E80A5F">
        <w:tab/>
        <w:t>in relation to whom a determination under paragraph</w:t>
      </w:r>
      <w:r w:rsidR="005F0F63" w:rsidRPr="00E80A5F">
        <w:t> </w:t>
      </w:r>
      <w:r w:rsidRPr="00E80A5F">
        <w:t>124F(2)(d) or (e) or 124FF(2)(d) is in effect; or</w:t>
      </w:r>
    </w:p>
    <w:p w:rsidR="001E2B85" w:rsidRPr="00E80A5F" w:rsidRDefault="001E2B85" w:rsidP="001E2B85">
      <w:pPr>
        <w:pStyle w:val="paragraph"/>
      </w:pPr>
      <w:r w:rsidRPr="00E80A5F">
        <w:tab/>
        <w:t>(b)</w:t>
      </w:r>
      <w:r w:rsidRPr="00E80A5F">
        <w:tab/>
        <w:t>who is taken to be disqualified because a determination under paragraph</w:t>
      </w:r>
      <w:r w:rsidR="005F0F63" w:rsidRPr="00E80A5F">
        <w:t> </w:t>
      </w:r>
      <w:r w:rsidR="00F76118" w:rsidRPr="00E80A5F">
        <w:t>124F(2)(f) or</w:t>
      </w:r>
      <w:r w:rsidR="007F49ED" w:rsidRPr="00E80A5F">
        <w:t xml:space="preserve"> </w:t>
      </w:r>
      <w:r w:rsidRPr="00E80A5F">
        <w:t>124FF(2)(e) or (f) in relation to another person is in effect; or</w:t>
      </w:r>
    </w:p>
    <w:p w:rsidR="001E2B85" w:rsidRPr="00E80A5F" w:rsidRDefault="001E2B85" w:rsidP="001E2B85">
      <w:pPr>
        <w:pStyle w:val="paragraph"/>
      </w:pPr>
      <w:r w:rsidRPr="00E80A5F">
        <w:tab/>
        <w:t>(c)</w:t>
      </w:r>
      <w:r w:rsidRPr="00E80A5F">
        <w:tab/>
        <w:t>who is disqualified under an agreement that is in effect under section</w:t>
      </w:r>
      <w:r w:rsidR="005F0F63" w:rsidRPr="00E80A5F">
        <w:t> </w:t>
      </w:r>
      <w:r w:rsidRPr="00E80A5F">
        <w:t>92; or</w:t>
      </w:r>
    </w:p>
    <w:p w:rsidR="001E2B85" w:rsidRPr="00E80A5F" w:rsidRDefault="001E2B85" w:rsidP="001E2B85">
      <w:pPr>
        <w:pStyle w:val="paragraph"/>
      </w:pPr>
      <w:r w:rsidRPr="00E80A5F">
        <w:tab/>
        <w:t>(d)</w:t>
      </w:r>
      <w:r w:rsidRPr="00E80A5F">
        <w:tab/>
        <w:t xml:space="preserve">who is fully disqualified under </w:t>
      </w:r>
      <w:r w:rsidR="009E3116" w:rsidRPr="00E80A5F">
        <w:t>section 1</w:t>
      </w:r>
      <w:r w:rsidRPr="00E80A5F">
        <w:t>05; or</w:t>
      </w:r>
    </w:p>
    <w:p w:rsidR="001E2B85" w:rsidRPr="00E80A5F" w:rsidRDefault="001E2B85" w:rsidP="001E2B85">
      <w:pPr>
        <w:pStyle w:val="paragraph"/>
      </w:pPr>
      <w:r w:rsidRPr="00E80A5F">
        <w:tab/>
        <w:t>(e)</w:t>
      </w:r>
      <w:r w:rsidRPr="00E80A5F">
        <w:tab/>
        <w:t xml:space="preserve">in relation to whom a final determination under </w:t>
      </w:r>
      <w:r w:rsidR="009E3116" w:rsidRPr="00E80A5F">
        <w:t>section 1</w:t>
      </w:r>
      <w:r w:rsidRPr="00E80A5F">
        <w:t xml:space="preserve">06TA containing a direction under </w:t>
      </w:r>
      <w:r w:rsidR="00653CAB" w:rsidRPr="00E80A5F">
        <w:t>paragraph</w:t>
      </w:r>
      <w:r w:rsidR="005F0F63" w:rsidRPr="00E80A5F">
        <w:t> </w:t>
      </w:r>
      <w:r w:rsidR="00653CAB" w:rsidRPr="00E80A5F">
        <w:t>106U(1)(g) or (h)</w:t>
      </w:r>
      <w:r w:rsidRPr="00E80A5F">
        <w:t xml:space="preserve"> is in effect; or</w:t>
      </w:r>
    </w:p>
    <w:p w:rsidR="001E2B85" w:rsidRPr="00E80A5F" w:rsidRDefault="001E2B85" w:rsidP="001E2B85">
      <w:pPr>
        <w:pStyle w:val="paragraph"/>
      </w:pPr>
      <w:r w:rsidRPr="00E80A5F">
        <w:tab/>
        <w:t>(f)</w:t>
      </w:r>
      <w:r w:rsidRPr="00E80A5F">
        <w:tab/>
        <w:t xml:space="preserve">who is fully disqualified for the purposes of this section under </w:t>
      </w:r>
      <w:r w:rsidR="009E3116" w:rsidRPr="00E80A5F">
        <w:t>section 1</w:t>
      </w:r>
      <w:r w:rsidRPr="00E80A5F">
        <w:t>06ZPM.</w:t>
      </w:r>
    </w:p>
    <w:p w:rsidR="001E2B85" w:rsidRPr="00E80A5F" w:rsidRDefault="001E2B85" w:rsidP="004A6AAA">
      <w:pPr>
        <w:pStyle w:val="Definition"/>
        <w:keepNext/>
      </w:pPr>
      <w:r w:rsidRPr="00E80A5F">
        <w:rPr>
          <w:b/>
          <w:i/>
        </w:rPr>
        <w:t>patients</w:t>
      </w:r>
      <w:r w:rsidRPr="00E80A5F">
        <w:t>, in relation to a practitioner, means:</w:t>
      </w:r>
    </w:p>
    <w:p w:rsidR="001E2B85" w:rsidRPr="00E80A5F" w:rsidRDefault="001E2B85" w:rsidP="001E2B85">
      <w:pPr>
        <w:pStyle w:val="paragraph"/>
      </w:pPr>
      <w:r w:rsidRPr="00E80A5F">
        <w:tab/>
        <w:t>(a)</w:t>
      </w:r>
      <w:r w:rsidRPr="00E80A5F">
        <w:tab/>
        <w:t>the persons to whom the practitioner or a person acting on behalf of the practitioner has rendered, or in the Minister’s opinion may render, professional services; and</w:t>
      </w:r>
    </w:p>
    <w:p w:rsidR="001E2B85" w:rsidRPr="00E80A5F" w:rsidRDefault="001E2B85" w:rsidP="001E2B85">
      <w:pPr>
        <w:pStyle w:val="paragraph"/>
      </w:pPr>
      <w:r w:rsidRPr="00E80A5F">
        <w:tab/>
        <w:t>(b)</w:t>
      </w:r>
      <w:r w:rsidRPr="00E80A5F">
        <w:tab/>
        <w:t>the persons in respect of whom the practitioner or a person acting on behalf of the practitioner has initiated, or in the Minister’s opinion may initiate, professional services.</w:t>
      </w:r>
    </w:p>
    <w:p w:rsidR="001E2B85" w:rsidRPr="00E80A5F" w:rsidRDefault="001E2B85" w:rsidP="001E2B85">
      <w:pPr>
        <w:pStyle w:val="Definition"/>
      </w:pPr>
      <w:r w:rsidRPr="00E80A5F">
        <w:rPr>
          <w:b/>
          <w:i/>
        </w:rPr>
        <w:t>practitioner</w:t>
      </w:r>
      <w:r w:rsidRPr="00E80A5F">
        <w:t xml:space="preserve"> has the same meaning as in </w:t>
      </w:r>
      <w:r w:rsidR="009E3116" w:rsidRPr="00E80A5F">
        <w:t>section 1</w:t>
      </w:r>
      <w:r w:rsidRPr="00E80A5F">
        <w:t>24B.</w:t>
      </w:r>
    </w:p>
    <w:p w:rsidR="001E2B85" w:rsidRPr="00E80A5F" w:rsidRDefault="001E2B85" w:rsidP="001E2B85">
      <w:pPr>
        <w:pStyle w:val="subsection"/>
      </w:pPr>
      <w:r w:rsidRPr="00E80A5F">
        <w:tab/>
        <w:t>(12)</w:t>
      </w:r>
      <w:r w:rsidRPr="00E80A5F">
        <w:tab/>
        <w:t xml:space="preserve">In this section, a reference to the effects of the disqualification of a practitioner is a reference to the effects of the disqualification on the financial relationships (if any) between all or any of the following, namely, the practitioner, any other practitioner, the </w:t>
      </w:r>
      <w:r w:rsidR="001D7268" w:rsidRPr="00E80A5F">
        <w:t>Chief Executive Medicare</w:t>
      </w:r>
      <w:r w:rsidRPr="00E80A5F">
        <w:t xml:space="preserve"> and the patients of the practitioner.</w:t>
      </w:r>
    </w:p>
    <w:p w:rsidR="001E2B85" w:rsidRPr="00E80A5F" w:rsidRDefault="001E2B85" w:rsidP="001E2B85">
      <w:pPr>
        <w:pStyle w:val="ActHead5"/>
      </w:pPr>
      <w:bookmarkStart w:id="74" w:name="_Toc152854285"/>
      <w:r w:rsidRPr="00846404">
        <w:rPr>
          <w:rStyle w:val="CharSectno"/>
        </w:rPr>
        <w:t>19DA</w:t>
      </w:r>
      <w:r w:rsidRPr="00E80A5F">
        <w:t xml:space="preserve">  Offence in relation to deregistered practitioner</w:t>
      </w:r>
      <w:bookmarkEnd w:id="74"/>
    </w:p>
    <w:p w:rsidR="001E2B85" w:rsidRPr="00E80A5F" w:rsidRDefault="001E2B85" w:rsidP="001E2B85">
      <w:pPr>
        <w:pStyle w:val="subsection"/>
      </w:pPr>
      <w:r w:rsidRPr="00E80A5F">
        <w:tab/>
      </w:r>
      <w:r w:rsidR="00357287" w:rsidRPr="00E80A5F">
        <w:t>(1)</w:t>
      </w:r>
      <w:r w:rsidRPr="00E80A5F">
        <w:tab/>
        <w:t xml:space="preserve">A deregistered practitioner, or a person acting on his or her behalf, must not render any medical service to which an item relates unless, before commencing to render that service, the practitioner, or the person acting on his or her behalf, causes to be taken such steps as are reasonable in all the circumstances to inform: </w:t>
      </w:r>
    </w:p>
    <w:p w:rsidR="001E2B85" w:rsidRPr="00E80A5F" w:rsidRDefault="001E2B85" w:rsidP="001E2B85">
      <w:pPr>
        <w:pStyle w:val="paragraph"/>
      </w:pPr>
      <w:r w:rsidRPr="00E80A5F">
        <w:tab/>
        <w:t>(a)</w:t>
      </w:r>
      <w:r w:rsidRPr="00E80A5F">
        <w:tab/>
        <w:t>the person to whom the service is to be rendered; or</w:t>
      </w:r>
    </w:p>
    <w:p w:rsidR="001E2B85" w:rsidRPr="00E80A5F" w:rsidRDefault="001E2B85" w:rsidP="00DE49F6">
      <w:pPr>
        <w:pStyle w:val="paragraph"/>
      </w:pPr>
      <w:r w:rsidRPr="00E80A5F">
        <w:tab/>
        <w:t>(b)</w:t>
      </w:r>
      <w:r w:rsidRPr="00E80A5F">
        <w:tab/>
        <w:t>if that person is in the care of another person—that other person;</w:t>
      </w:r>
    </w:p>
    <w:p w:rsidR="001E2B85" w:rsidRPr="00E80A5F" w:rsidRDefault="001E2B85" w:rsidP="00DE49F6">
      <w:pPr>
        <w:pStyle w:val="subsection2"/>
      </w:pPr>
      <w:r w:rsidRPr="00E80A5F">
        <w:t>that a medicare benefit would not be payable in respect of the medical service if it were rendered by, or on behalf of, the practitioner.</w:t>
      </w:r>
    </w:p>
    <w:p w:rsidR="001E2B85" w:rsidRPr="00E80A5F" w:rsidRDefault="001E2B85" w:rsidP="001E2B85">
      <w:pPr>
        <w:pStyle w:val="Penalty"/>
      </w:pPr>
      <w:r w:rsidRPr="00E80A5F">
        <w:t>Penalty:</w:t>
      </w:r>
      <w:r w:rsidRPr="00E80A5F">
        <w:tab/>
      </w:r>
      <w:r w:rsidR="00106CC7" w:rsidRPr="00E80A5F">
        <w:t>1 penalty unit</w:t>
      </w:r>
      <w:r w:rsidRPr="00E80A5F">
        <w:t>.</w:t>
      </w:r>
    </w:p>
    <w:p w:rsidR="00357287" w:rsidRPr="00E80A5F" w:rsidRDefault="00357287" w:rsidP="00357287">
      <w:pPr>
        <w:pStyle w:val="subsection"/>
      </w:pPr>
      <w:r w:rsidRPr="00E80A5F">
        <w:tab/>
        <w:t>(2)</w:t>
      </w:r>
      <w:r w:rsidRPr="00E80A5F">
        <w:tab/>
        <w:t>In this section:</w:t>
      </w:r>
    </w:p>
    <w:p w:rsidR="00357287" w:rsidRPr="00E80A5F" w:rsidRDefault="00357287" w:rsidP="00357287">
      <w:pPr>
        <w:pStyle w:val="Definition"/>
      </w:pPr>
      <w:r w:rsidRPr="00E80A5F">
        <w:rPr>
          <w:b/>
          <w:i/>
        </w:rPr>
        <w:t>deregistered practitioner</w:t>
      </w:r>
      <w:r w:rsidRPr="00E80A5F">
        <w:t xml:space="preserve"> means a person who was a medical practitioner but is not currently a medical practitioner.</w:t>
      </w:r>
    </w:p>
    <w:p w:rsidR="001E2B85" w:rsidRPr="00E80A5F" w:rsidRDefault="001E2B85" w:rsidP="001E2B85">
      <w:pPr>
        <w:pStyle w:val="ActHead5"/>
      </w:pPr>
      <w:bookmarkStart w:id="75" w:name="_Toc152854286"/>
      <w:r w:rsidRPr="00846404">
        <w:rPr>
          <w:rStyle w:val="CharSectno"/>
        </w:rPr>
        <w:t>19DB</w:t>
      </w:r>
      <w:r w:rsidRPr="00E80A5F">
        <w:t xml:space="preserve">  Offence where approval of premises as accredited pathology laboratory has been revoked</w:t>
      </w:r>
      <w:bookmarkEnd w:id="75"/>
    </w:p>
    <w:p w:rsidR="001E2B85" w:rsidRPr="00E80A5F" w:rsidRDefault="001E2B85" w:rsidP="001E2B85">
      <w:pPr>
        <w:pStyle w:val="subsection"/>
      </w:pPr>
      <w:r w:rsidRPr="00E80A5F">
        <w:tab/>
      </w:r>
      <w:r w:rsidRPr="00E80A5F">
        <w:tab/>
        <w:t>Where:</w:t>
      </w:r>
    </w:p>
    <w:p w:rsidR="001E2B85" w:rsidRPr="00E80A5F" w:rsidRDefault="001E2B85" w:rsidP="001E2B85">
      <w:pPr>
        <w:pStyle w:val="paragraph"/>
      </w:pPr>
      <w:r w:rsidRPr="00E80A5F">
        <w:tab/>
        <w:t>(a)</w:t>
      </w:r>
      <w:r w:rsidRPr="00E80A5F">
        <w:tab/>
        <w:t>the proprietor, or each of the proprietors, of an accredited pathology laboratory is an approved pathology authority; and</w:t>
      </w:r>
    </w:p>
    <w:p w:rsidR="001E2B85" w:rsidRPr="00E80A5F" w:rsidRDefault="001E2B85" w:rsidP="00156724">
      <w:pPr>
        <w:pStyle w:val="paragraph"/>
      </w:pPr>
      <w:r w:rsidRPr="00E80A5F">
        <w:tab/>
        <w:t>(b)</w:t>
      </w:r>
      <w:r w:rsidRPr="00E80A5F">
        <w:tab/>
        <w:t>the approval of the premises as an accredited pathology laboratory has been revoked;</w:t>
      </w:r>
    </w:p>
    <w:p w:rsidR="001E2B85" w:rsidRPr="00E80A5F" w:rsidRDefault="001E2B85" w:rsidP="001E2B85">
      <w:pPr>
        <w:pStyle w:val="subsection2"/>
      </w:pPr>
      <w:r w:rsidRPr="00E80A5F">
        <w:t>the proprietor or proprietors must cause to be taken such steps as are reasonable in all the circumstances to ensure that, before a pathology service is rendered in the laboratory:</w:t>
      </w:r>
    </w:p>
    <w:p w:rsidR="001E2B85" w:rsidRPr="00E80A5F" w:rsidRDefault="001E2B85" w:rsidP="001E2B85">
      <w:pPr>
        <w:pStyle w:val="paragraph"/>
      </w:pPr>
      <w:r w:rsidRPr="00E80A5F">
        <w:tab/>
        <w:t>(c)</w:t>
      </w:r>
      <w:r w:rsidRPr="00E80A5F">
        <w:tab/>
        <w:t>the practitioner</w:t>
      </w:r>
      <w:r w:rsidR="001B6386" w:rsidRPr="00E80A5F">
        <w:t>, participating midwife or participating nurse practitioner</w:t>
      </w:r>
      <w:r w:rsidRPr="00E80A5F">
        <w:t xml:space="preserve"> who has as a patient the person in relation to whom the pathology service is to be rendered; and</w:t>
      </w:r>
    </w:p>
    <w:p w:rsidR="001E2B85" w:rsidRPr="00E80A5F" w:rsidRDefault="001E2B85" w:rsidP="00DE49F6">
      <w:pPr>
        <w:pStyle w:val="paragraph"/>
      </w:pPr>
      <w:r w:rsidRPr="00E80A5F">
        <w:tab/>
        <w:t>(d)</w:t>
      </w:r>
      <w:r w:rsidRPr="00E80A5F">
        <w:tab/>
        <w:t>the person in relation to whom the pathology service is to be rendered or, if that person is in the care of another person, that other person;</w:t>
      </w:r>
    </w:p>
    <w:p w:rsidR="001E2B85" w:rsidRPr="00E80A5F" w:rsidRDefault="001E2B85" w:rsidP="00DE49F6">
      <w:pPr>
        <w:pStyle w:val="subsection2"/>
      </w:pPr>
      <w:r w:rsidRPr="00E80A5F">
        <w:t>are informed that a Medicare benefit would not be payable in respect of the pathology service if it were rendered in the laboratory.</w:t>
      </w:r>
    </w:p>
    <w:p w:rsidR="001E2B85" w:rsidRPr="00E80A5F" w:rsidRDefault="001E2B85" w:rsidP="001E2B85">
      <w:pPr>
        <w:pStyle w:val="Penalty"/>
      </w:pPr>
      <w:r w:rsidRPr="00E80A5F">
        <w:t>Penalty:</w:t>
      </w:r>
      <w:r w:rsidRPr="00E80A5F">
        <w:tab/>
      </w:r>
      <w:r w:rsidR="00106CC7" w:rsidRPr="00E80A5F">
        <w:t>1 penalty unit</w:t>
      </w:r>
      <w:r w:rsidRPr="00E80A5F">
        <w:t>.</w:t>
      </w:r>
    </w:p>
    <w:p w:rsidR="001E2B85" w:rsidRPr="00E80A5F" w:rsidRDefault="001E2B85" w:rsidP="001E2B85">
      <w:pPr>
        <w:pStyle w:val="ActHead5"/>
      </w:pPr>
      <w:bookmarkStart w:id="76" w:name="_Toc152854287"/>
      <w:r w:rsidRPr="00846404">
        <w:rPr>
          <w:rStyle w:val="CharSectno"/>
        </w:rPr>
        <w:t>20</w:t>
      </w:r>
      <w:r w:rsidRPr="00E80A5F">
        <w:t xml:space="preserve">  Persons entitled to medicare benefit</w:t>
      </w:r>
      <w:bookmarkEnd w:id="76"/>
    </w:p>
    <w:p w:rsidR="001E2B85" w:rsidRPr="00E80A5F" w:rsidRDefault="001E2B85" w:rsidP="001E2B85">
      <w:pPr>
        <w:pStyle w:val="subsection"/>
      </w:pPr>
      <w:r w:rsidRPr="00E80A5F">
        <w:tab/>
        <w:t>(1)</w:t>
      </w:r>
      <w:r w:rsidRPr="00E80A5F">
        <w:tab/>
        <w:t xml:space="preserve">Subject to this Part, medicare benefit in respect of a professional service is payable by the </w:t>
      </w:r>
      <w:r w:rsidR="00DD4611" w:rsidRPr="00E80A5F">
        <w:t>Chief Executive Medicare</w:t>
      </w:r>
      <w:r w:rsidRPr="00E80A5F">
        <w:t xml:space="preserve"> on behalf of the Commonwealth to the person who incurs the medical expenses in respect of that service.</w:t>
      </w:r>
    </w:p>
    <w:p w:rsidR="001E2B85" w:rsidRPr="00E80A5F" w:rsidRDefault="001E2B85" w:rsidP="001E2B85">
      <w:pPr>
        <w:pStyle w:val="subsection"/>
      </w:pPr>
      <w:r w:rsidRPr="00E80A5F">
        <w:tab/>
        <w:t>(1A)</w:t>
      </w:r>
      <w:r w:rsidRPr="00E80A5F">
        <w:tab/>
        <w:t xml:space="preserve">Subject to </w:t>
      </w:r>
      <w:r w:rsidR="005F0F63" w:rsidRPr="00E80A5F">
        <w:t>subsections (</w:t>
      </w:r>
      <w:r w:rsidRPr="00E80A5F">
        <w:t xml:space="preserve">2) and (2A), medicare benefit payable under </w:t>
      </w:r>
      <w:r w:rsidR="005F0F63" w:rsidRPr="00E80A5F">
        <w:t>subsection (</w:t>
      </w:r>
      <w:r w:rsidRPr="00E80A5F">
        <w:t xml:space="preserve">1) shall be paid in such manner as the </w:t>
      </w:r>
      <w:r w:rsidR="00DD4611" w:rsidRPr="00E80A5F">
        <w:t>Chief Executive Medicare</w:t>
      </w:r>
      <w:r w:rsidRPr="00E80A5F">
        <w:t xml:space="preserve"> determines.</w:t>
      </w:r>
    </w:p>
    <w:p w:rsidR="001E2B85" w:rsidRPr="00E80A5F" w:rsidRDefault="001E2B85" w:rsidP="001E2B85">
      <w:pPr>
        <w:pStyle w:val="subsection"/>
      </w:pPr>
      <w:r w:rsidRPr="00E80A5F">
        <w:tab/>
        <w:t>(1B)</w:t>
      </w:r>
      <w:r w:rsidRPr="00E80A5F">
        <w:tab/>
        <w:t xml:space="preserve">Without limiting </w:t>
      </w:r>
      <w:r w:rsidR="005F0F63" w:rsidRPr="00E80A5F">
        <w:t>subsection (</w:t>
      </w:r>
      <w:r w:rsidRPr="00E80A5F">
        <w:t xml:space="preserve">1A), a determination under that subsection may provide for a medicare benefit that is payable under </w:t>
      </w:r>
      <w:r w:rsidR="005F0F63" w:rsidRPr="00E80A5F">
        <w:t>subsection (</w:t>
      </w:r>
      <w:r w:rsidRPr="00E80A5F">
        <w:t>1) to be paid, in such circumstances and subject to such conditions as are prescribed by the regulations, by means of the electronic transmission of the amount of the benefit to an account kept with a bank.</w:t>
      </w:r>
    </w:p>
    <w:p w:rsidR="001E2B85" w:rsidRPr="00E80A5F" w:rsidRDefault="001E2B85" w:rsidP="001E2B85">
      <w:pPr>
        <w:pStyle w:val="subsection"/>
      </w:pPr>
      <w:r w:rsidRPr="00E80A5F">
        <w:tab/>
        <w:t>(2)</w:t>
      </w:r>
      <w:r w:rsidRPr="00E80A5F">
        <w:tab/>
        <w:t xml:space="preserve">Where a person to whom a medicare benefit is payable under </w:t>
      </w:r>
      <w:r w:rsidR="005F0F63" w:rsidRPr="00E80A5F">
        <w:t>subsection (</w:t>
      </w:r>
      <w:r w:rsidRPr="00E80A5F">
        <w:t>1) in respect of a professional service has not paid the medical expenses that he or she has incurred in respect of that professional service, he or she shall not be paid the medicare benefit but, if he or she so requests, there shall, in lieu of that payment, be given to him or her personally, or sent to him or her by post at his or her last</w:t>
      </w:r>
      <w:r w:rsidR="00846404">
        <w:noBreakHyphen/>
      </w:r>
      <w:r w:rsidRPr="00E80A5F">
        <w:t>known address, a cheque for the amount of the medicare benefit drawn in favour of the person by whom, or on whose behalf, the professional service was rendered.</w:t>
      </w:r>
    </w:p>
    <w:p w:rsidR="001E2B85" w:rsidRPr="00E80A5F" w:rsidRDefault="001E2B85" w:rsidP="001E2B85">
      <w:pPr>
        <w:pStyle w:val="subsection"/>
        <w:rPr>
          <w:szCs w:val="22"/>
        </w:rPr>
      </w:pPr>
      <w:r w:rsidRPr="00E80A5F">
        <w:rPr>
          <w:szCs w:val="22"/>
        </w:rPr>
        <w:tab/>
        <w:t>(2A)</w:t>
      </w:r>
      <w:r w:rsidRPr="00E80A5F">
        <w:rPr>
          <w:szCs w:val="22"/>
        </w:rPr>
        <w:tab/>
        <w:t>If:</w:t>
      </w:r>
    </w:p>
    <w:p w:rsidR="001E2B85" w:rsidRPr="00E80A5F" w:rsidRDefault="001E2B85" w:rsidP="001E2B85">
      <w:pPr>
        <w:pStyle w:val="paragraph"/>
      </w:pPr>
      <w:r w:rsidRPr="00E80A5F">
        <w:tab/>
        <w:t>(a)</w:t>
      </w:r>
      <w:r w:rsidRPr="00E80A5F">
        <w:tab/>
      </w:r>
      <w:r w:rsidR="009E3116" w:rsidRPr="00E80A5F">
        <w:t>section 1</w:t>
      </w:r>
      <w:r w:rsidRPr="00E80A5F">
        <w:t>0AC, 10ACA, 10AD or 10ADA applies to a claim for medicare benefit in respect of a professional service; and</w:t>
      </w:r>
    </w:p>
    <w:p w:rsidR="001E2B85" w:rsidRPr="00E80A5F" w:rsidRDefault="001E2B85" w:rsidP="001E2B85">
      <w:pPr>
        <w:pStyle w:val="paragraph"/>
      </w:pPr>
      <w:r w:rsidRPr="00E80A5F">
        <w:tab/>
        <w:t>(b)</w:t>
      </w:r>
      <w:r w:rsidRPr="00E80A5F">
        <w:tab/>
        <w:t xml:space="preserve">the person to whom the medicare benefit is payable under </w:t>
      </w:r>
      <w:r w:rsidR="005F0F63" w:rsidRPr="00E80A5F">
        <w:t>subsection (</w:t>
      </w:r>
      <w:r w:rsidRPr="00E80A5F">
        <w:t>1) in respect of the professional service has paid a part, but not the whole, of the medical expenses that he or she has incurred in respect of that professional service;</w:t>
      </w:r>
    </w:p>
    <w:p w:rsidR="001E2B85" w:rsidRPr="00E80A5F" w:rsidRDefault="001E2B85" w:rsidP="001E2B85">
      <w:pPr>
        <w:pStyle w:val="subsection2"/>
      </w:pPr>
      <w:r w:rsidRPr="00E80A5F">
        <w:t>then:</w:t>
      </w:r>
    </w:p>
    <w:p w:rsidR="001E2B85" w:rsidRPr="00E80A5F" w:rsidRDefault="001E2B85" w:rsidP="001E2B85">
      <w:pPr>
        <w:pStyle w:val="paragraph"/>
      </w:pPr>
      <w:r w:rsidRPr="00E80A5F">
        <w:tab/>
        <w:t>(c)</w:t>
      </w:r>
      <w:r w:rsidRPr="00E80A5F">
        <w:tab/>
        <w:t>if the medicare benefit is less than, or equal to, the unpaid amount—he or she is not to be paid the medicare benefit but, if he or she so requests, there will, in lieu of that payment, be given to him or her personally, or sent to him or her by post at his or her last</w:t>
      </w:r>
      <w:r w:rsidR="00846404">
        <w:noBreakHyphen/>
      </w:r>
      <w:r w:rsidRPr="00E80A5F">
        <w:t>known address, a cheque for the amount of the medicare benefit drawn in favour of the person by whom, or on whose behalf, the professional service was rendered; or</w:t>
      </w:r>
    </w:p>
    <w:p w:rsidR="001E2B85" w:rsidRPr="00E80A5F" w:rsidRDefault="001E2B85" w:rsidP="001E2B85">
      <w:pPr>
        <w:pStyle w:val="paragraph"/>
      </w:pPr>
      <w:r w:rsidRPr="00E80A5F">
        <w:tab/>
        <w:t>(d)</w:t>
      </w:r>
      <w:r w:rsidRPr="00E80A5F">
        <w:tab/>
        <w:t>if the medicare benefit exceeds the unpaid amount—he or she is not to be paid so much of the medicare benefit as is equal to the unpaid amount but, if he or she so requests, there will, in lieu of that payment, be given to him or her personally, or sent to him or her by post at his or her last</w:t>
      </w:r>
      <w:r w:rsidR="00846404">
        <w:noBreakHyphen/>
      </w:r>
      <w:r w:rsidRPr="00E80A5F">
        <w:t>known address, a cheque for that amount of the medicare benefit drawn in favour of the person by whom, or on whose behalf, the professional service was rendered.</w:t>
      </w:r>
    </w:p>
    <w:p w:rsidR="001E2B85" w:rsidRPr="00E80A5F" w:rsidRDefault="001E2B85" w:rsidP="00DE49F6">
      <w:pPr>
        <w:pStyle w:val="subsection"/>
      </w:pPr>
      <w:r w:rsidRPr="00E80A5F">
        <w:tab/>
        <w:t>(3)</w:t>
      </w:r>
      <w:r w:rsidRPr="00E80A5F">
        <w:tab/>
        <w:t>If:</w:t>
      </w:r>
    </w:p>
    <w:p w:rsidR="001E2B85" w:rsidRPr="00E80A5F" w:rsidRDefault="001E2B85" w:rsidP="001E2B85">
      <w:pPr>
        <w:pStyle w:val="paragraph"/>
      </w:pPr>
      <w:r w:rsidRPr="00E80A5F">
        <w:tab/>
        <w:t>(a)</w:t>
      </w:r>
      <w:r w:rsidRPr="00E80A5F">
        <w:tab/>
        <w:t xml:space="preserve">a cheque for an amount of a medicare benefit payable in respect of a professional service is given or sent under </w:t>
      </w:r>
      <w:r w:rsidR="005F0F63" w:rsidRPr="00E80A5F">
        <w:t>subsection (</w:t>
      </w:r>
      <w:r w:rsidRPr="00E80A5F">
        <w:t>2) or (2A) at the request of the person to whom the medicare benefit is payable; and</w:t>
      </w:r>
    </w:p>
    <w:p w:rsidR="001E2B85" w:rsidRPr="00E80A5F" w:rsidRDefault="001E2B85" w:rsidP="001E2B85">
      <w:pPr>
        <w:pStyle w:val="paragraph"/>
      </w:pPr>
      <w:r w:rsidRPr="00E80A5F">
        <w:tab/>
        <w:t>(b)</w:t>
      </w:r>
      <w:r w:rsidRPr="00E80A5F">
        <w:tab/>
        <w:t>the professional service was rendered by or on behalf of a general practitioner</w:t>
      </w:r>
      <w:r w:rsidR="004320F2" w:rsidRPr="00E80A5F">
        <w:t>, specialist or consultant physician</w:t>
      </w:r>
      <w:r w:rsidRPr="00E80A5F">
        <w:t>; and</w:t>
      </w:r>
    </w:p>
    <w:p w:rsidR="001E2B85" w:rsidRPr="00E80A5F" w:rsidRDefault="001E2B85" w:rsidP="001E2B85">
      <w:pPr>
        <w:pStyle w:val="paragraph"/>
      </w:pPr>
      <w:r w:rsidRPr="00E80A5F">
        <w:tab/>
        <w:t>(c)</w:t>
      </w:r>
      <w:r w:rsidRPr="00E80A5F">
        <w:tab/>
        <w:t>the cheque is not presented for payment during the period of 90 days beginning on the day on which the cheque was given or sent under that subsection;</w:t>
      </w:r>
    </w:p>
    <w:p w:rsidR="001E2B85" w:rsidRPr="00E80A5F" w:rsidRDefault="001E2B85" w:rsidP="001E2B85">
      <w:pPr>
        <w:pStyle w:val="subsection2"/>
      </w:pPr>
      <w:r w:rsidRPr="00E80A5F">
        <w:t xml:space="preserve">the </w:t>
      </w:r>
      <w:r w:rsidR="00DD4611" w:rsidRPr="00E80A5F">
        <w:t>Chief Executive Medicare</w:t>
      </w:r>
      <w:r w:rsidRPr="00E80A5F">
        <w:t xml:space="preserve"> may pay to the general practitioner</w:t>
      </w:r>
      <w:r w:rsidR="004320F2" w:rsidRPr="00E80A5F">
        <w:t>, specialist or consultant physician</w:t>
      </w:r>
      <w:r w:rsidRPr="00E80A5F">
        <w:t xml:space="preserve"> by whom, or on whose behalf, the professional service was rendered an amount equal to the amount of the medicare benefit.</w:t>
      </w:r>
    </w:p>
    <w:p w:rsidR="001E2B85" w:rsidRPr="00E80A5F" w:rsidRDefault="001E2B85" w:rsidP="001E2B85">
      <w:pPr>
        <w:pStyle w:val="subsection"/>
      </w:pPr>
      <w:r w:rsidRPr="00E80A5F">
        <w:tab/>
        <w:t>(4)</w:t>
      </w:r>
      <w:r w:rsidRPr="00E80A5F">
        <w:tab/>
        <w:t xml:space="preserve">If the </w:t>
      </w:r>
      <w:r w:rsidR="00DD4611" w:rsidRPr="00E80A5F">
        <w:t>Chief Executive Medicare</w:t>
      </w:r>
      <w:r w:rsidRPr="00E80A5F">
        <w:t xml:space="preserve"> pays an amount under </w:t>
      </w:r>
      <w:r w:rsidR="005F0F63" w:rsidRPr="00E80A5F">
        <w:t>subsection (</w:t>
      </w:r>
      <w:r w:rsidRPr="00E80A5F">
        <w:t>3) to a general practitioner</w:t>
      </w:r>
      <w:r w:rsidR="004320F2" w:rsidRPr="00E80A5F">
        <w:t>, specialist or consultant physician</w:t>
      </w:r>
      <w:r w:rsidRPr="00E80A5F">
        <w:t xml:space="preserve"> by whom, or on whose behalf, a professional service was rendered, then:</w:t>
      </w:r>
    </w:p>
    <w:p w:rsidR="001E2B85" w:rsidRPr="00E80A5F" w:rsidRDefault="001E2B85" w:rsidP="001E2B85">
      <w:pPr>
        <w:pStyle w:val="paragraph"/>
      </w:pPr>
      <w:r w:rsidRPr="00E80A5F">
        <w:tab/>
        <w:t>(a)</w:t>
      </w:r>
      <w:r w:rsidRPr="00E80A5F">
        <w:tab/>
        <w:t xml:space="preserve">the request under </w:t>
      </w:r>
      <w:r w:rsidR="005F0F63" w:rsidRPr="00E80A5F">
        <w:t>subsection (</w:t>
      </w:r>
      <w:r w:rsidRPr="00E80A5F">
        <w:t>2) or (2A), by the person to whom the medicare benefit concerned is payable, to give or send a cheque for the amount of the medicare benefit is taken to have been withdrawn; and</w:t>
      </w:r>
    </w:p>
    <w:p w:rsidR="001E2B85" w:rsidRPr="00E80A5F" w:rsidRDefault="001E2B85" w:rsidP="001E2B85">
      <w:pPr>
        <w:pStyle w:val="paragraph"/>
      </w:pPr>
      <w:r w:rsidRPr="00E80A5F">
        <w:tab/>
        <w:t>(b)</w:t>
      </w:r>
      <w:r w:rsidRPr="00E80A5F">
        <w:tab/>
        <w:t xml:space="preserve">the person may not subsequently make a request under </w:t>
      </w:r>
      <w:r w:rsidR="005F0F63" w:rsidRPr="00E80A5F">
        <w:t>subsection (</w:t>
      </w:r>
      <w:r w:rsidRPr="00E80A5F">
        <w:t>2) or (2A) in respect of that medicare benefit.</w:t>
      </w:r>
    </w:p>
    <w:p w:rsidR="001E2B85" w:rsidRPr="00E80A5F" w:rsidRDefault="001E2B85" w:rsidP="001E2B85">
      <w:pPr>
        <w:pStyle w:val="subsection"/>
      </w:pPr>
      <w:r w:rsidRPr="00E80A5F">
        <w:tab/>
        <w:t>(5)</w:t>
      </w:r>
      <w:r w:rsidRPr="00E80A5F">
        <w:tab/>
        <w:t xml:space="preserve">Without limiting </w:t>
      </w:r>
      <w:r w:rsidR="005F0F63" w:rsidRPr="00E80A5F">
        <w:t>subsection (</w:t>
      </w:r>
      <w:r w:rsidRPr="00E80A5F">
        <w:t>3), an amount may be paid under that subsection by means of electronic transmission of the amount to an account kept with a bank, in such circumstances, and subject to such conditions, as are prescribed by the regulations.</w:t>
      </w:r>
    </w:p>
    <w:p w:rsidR="004320F2" w:rsidRPr="00E80A5F" w:rsidRDefault="004320F2" w:rsidP="004320F2">
      <w:pPr>
        <w:pStyle w:val="subsection"/>
      </w:pPr>
      <w:r w:rsidRPr="00E80A5F">
        <w:tab/>
        <w:t>(6)</w:t>
      </w:r>
      <w:r w:rsidRPr="00E80A5F">
        <w:tab/>
      </w:r>
      <w:r w:rsidR="005F0F63" w:rsidRPr="00E80A5F">
        <w:t>Subsections (</w:t>
      </w:r>
      <w:r w:rsidRPr="00E80A5F">
        <w:t>3) to (5) do not apply in relation to a professional service rendered by or on behalf of a specialist or consultant physician, unless the claim for medicare benefit in respect of the service has been made electronically in the manner prescribed by the regulations.</w:t>
      </w:r>
    </w:p>
    <w:p w:rsidR="00357287" w:rsidRPr="00E80A5F" w:rsidRDefault="00357287" w:rsidP="00357287">
      <w:pPr>
        <w:pStyle w:val="subsection"/>
      </w:pPr>
      <w:r w:rsidRPr="00E80A5F">
        <w:tab/>
        <w:t>(7)</w:t>
      </w:r>
      <w:r w:rsidRPr="00E80A5F">
        <w:tab/>
        <w:t>In this section:</w:t>
      </w:r>
    </w:p>
    <w:p w:rsidR="00357287" w:rsidRPr="00E80A5F" w:rsidRDefault="00357287" w:rsidP="00357287">
      <w:pPr>
        <w:pStyle w:val="Definition"/>
      </w:pPr>
      <w:r w:rsidRPr="00E80A5F">
        <w:rPr>
          <w:b/>
          <w:i/>
        </w:rPr>
        <w:t>general practitioner</w:t>
      </w:r>
      <w:r w:rsidRPr="00E80A5F">
        <w:t xml:space="preserve"> includes a medical practitioner (other than a specialist or consultant physician) who practises in general practice.</w:t>
      </w:r>
    </w:p>
    <w:p w:rsidR="001E2B85" w:rsidRPr="00E80A5F" w:rsidRDefault="001E2B85" w:rsidP="001E2B85">
      <w:pPr>
        <w:pStyle w:val="ActHead5"/>
      </w:pPr>
      <w:bookmarkStart w:id="77" w:name="_Toc152854288"/>
      <w:r w:rsidRPr="00846404">
        <w:rPr>
          <w:rStyle w:val="CharSectno"/>
        </w:rPr>
        <w:t>20A</w:t>
      </w:r>
      <w:r w:rsidRPr="00E80A5F">
        <w:t xml:space="preserve">  Assignment of Medicare benefit</w:t>
      </w:r>
      <w:bookmarkEnd w:id="77"/>
    </w:p>
    <w:p w:rsidR="001E2B85" w:rsidRPr="00E80A5F" w:rsidRDefault="001E2B85" w:rsidP="001E2B85">
      <w:pPr>
        <w:pStyle w:val="subsection"/>
      </w:pPr>
      <w:r w:rsidRPr="00E80A5F">
        <w:tab/>
        <w:t>(1)</w:t>
      </w:r>
      <w:r w:rsidRPr="00E80A5F">
        <w:tab/>
        <w:t>Where a medicare benefit is payable to an eligible person in respect of a professional service rendered to the eligible person or to another eligible person, the first</w:t>
      </w:r>
      <w:r w:rsidR="00846404">
        <w:noBreakHyphen/>
      </w:r>
      <w:r w:rsidRPr="00E80A5F">
        <w:t xml:space="preserve">mentioned eligible person and the person by whom, or on whose behalf, the professional service is rendered (in this subsection referred to as </w:t>
      </w:r>
      <w:r w:rsidRPr="00E80A5F">
        <w:rPr>
          <w:b/>
          <w:i/>
        </w:rPr>
        <w:t>the practitioner</w:t>
      </w:r>
      <w:r w:rsidRPr="00E80A5F">
        <w:t>) may enter into an agreement, in accordance with the approved form, under which:</w:t>
      </w:r>
    </w:p>
    <w:p w:rsidR="001E2B85" w:rsidRPr="00E80A5F" w:rsidRDefault="001E2B85" w:rsidP="001E2B85">
      <w:pPr>
        <w:pStyle w:val="paragraph"/>
      </w:pPr>
      <w:r w:rsidRPr="00E80A5F">
        <w:tab/>
        <w:t>(a)</w:t>
      </w:r>
      <w:r w:rsidRPr="00E80A5F">
        <w:tab/>
        <w:t>the first</w:t>
      </w:r>
      <w:r w:rsidR="00846404">
        <w:noBreakHyphen/>
      </w:r>
      <w:r w:rsidRPr="00E80A5F">
        <w:t>mentioned eligible person assigns his or her right to the payment of the medicare benefit to the practitioner; and</w:t>
      </w:r>
    </w:p>
    <w:p w:rsidR="001E2B85" w:rsidRPr="00E80A5F" w:rsidRDefault="001E2B85" w:rsidP="001E2B85">
      <w:pPr>
        <w:pStyle w:val="paragraph"/>
      </w:pPr>
      <w:r w:rsidRPr="00E80A5F">
        <w:tab/>
        <w:t>(b)</w:t>
      </w:r>
      <w:r w:rsidRPr="00E80A5F">
        <w:tab/>
        <w:t>the practitioner accepts the assignment in full payment of the medical expenses incurred in respect of the professional service by the first</w:t>
      </w:r>
      <w:r w:rsidR="00846404">
        <w:noBreakHyphen/>
      </w:r>
      <w:r w:rsidRPr="00E80A5F">
        <w:t>mentioned eligible person.</w:t>
      </w:r>
    </w:p>
    <w:p w:rsidR="001E2B85" w:rsidRPr="00E80A5F" w:rsidRDefault="001E2B85" w:rsidP="001E2B85">
      <w:pPr>
        <w:pStyle w:val="subsection"/>
      </w:pPr>
      <w:r w:rsidRPr="00E80A5F">
        <w:tab/>
        <w:t>(2)</w:t>
      </w:r>
      <w:r w:rsidRPr="00E80A5F">
        <w:tab/>
        <w:t xml:space="preserve">Where a practitioner determines that a pathology service is necessary to be rendered to an eligible person, the person to whom medicare benefit would be payable in respect of that service may, in accordance with the approved form, make an offer to the approved pathology practitioner by whom, or on whose behalf, the pathology service is to be rendered to enter into an agreement with him or her under </w:t>
      </w:r>
      <w:r w:rsidR="005F0F63" w:rsidRPr="00E80A5F">
        <w:t>subsection (</w:t>
      </w:r>
      <w:r w:rsidRPr="00E80A5F">
        <w:t>1), when the pathology service is so rendered, with respect to the medicare benefit payable in respect of the pathology service so rendered.</w:t>
      </w:r>
    </w:p>
    <w:p w:rsidR="005149BA" w:rsidRPr="00E80A5F" w:rsidRDefault="005149BA" w:rsidP="005149BA">
      <w:pPr>
        <w:pStyle w:val="subsection"/>
      </w:pPr>
      <w:r w:rsidRPr="00E80A5F">
        <w:tab/>
        <w:t>(2A)</w:t>
      </w:r>
      <w:r w:rsidRPr="00E80A5F">
        <w:tab/>
        <w:t>If:</w:t>
      </w:r>
    </w:p>
    <w:p w:rsidR="005149BA" w:rsidRPr="00E80A5F" w:rsidRDefault="005149BA" w:rsidP="005149BA">
      <w:pPr>
        <w:pStyle w:val="paragraph"/>
      </w:pPr>
      <w:r w:rsidRPr="00E80A5F">
        <w:tab/>
        <w:t>(a)</w:t>
      </w:r>
      <w:r w:rsidRPr="00E80A5F">
        <w:tab/>
        <w:t>a medicare benefit would, apart from this section, be payable to an eligible person in respect of a professional service rendered to the eligible person or another person while hospital treatment or hospital</w:t>
      </w:r>
      <w:r w:rsidR="00846404">
        <w:noBreakHyphen/>
      </w:r>
      <w:r w:rsidRPr="00E80A5F">
        <w:t>substitute treatment is provided to the eligible person or other person; and</w:t>
      </w:r>
    </w:p>
    <w:p w:rsidR="005149BA" w:rsidRPr="00E80A5F" w:rsidRDefault="005149BA" w:rsidP="005149BA">
      <w:pPr>
        <w:pStyle w:val="paragraph"/>
      </w:pPr>
      <w:r w:rsidRPr="00E80A5F">
        <w:tab/>
        <w:t>(b)</w:t>
      </w:r>
      <w:r w:rsidRPr="00E80A5F">
        <w:tab/>
        <w:t>the eligible person has entered into a complying health insurance policy with a private health insurer under which he or she is covered (wholly or partly) for liability to pay fees and charges in respect of that professional service;</w:t>
      </w:r>
    </w:p>
    <w:p w:rsidR="005149BA" w:rsidRPr="00E80A5F" w:rsidRDefault="005149BA" w:rsidP="005149BA">
      <w:pPr>
        <w:pStyle w:val="subsection2"/>
      </w:pPr>
      <w:r w:rsidRPr="00E80A5F">
        <w:t>the eligible person and the insurer, an approved billing agent or another person may enter into an agreement, in accordance with the approved form, under which the eligible person assigns his or her right to the payment of the medicare benefit to the insurer, approved billing agent or other person.</w:t>
      </w:r>
    </w:p>
    <w:p w:rsidR="001E2B85" w:rsidRPr="00E80A5F" w:rsidRDefault="001E2B85" w:rsidP="001E2B85">
      <w:pPr>
        <w:pStyle w:val="subsection"/>
      </w:pPr>
      <w:r w:rsidRPr="00E80A5F">
        <w:tab/>
        <w:t>(3)</w:t>
      </w:r>
      <w:r w:rsidRPr="00E80A5F">
        <w:tab/>
        <w:t>Where an assignment under this section takes effect, or an agreement under this section is entered into, with respect to a medicare benefit, the medicare benefit is, subject to section</w:t>
      </w:r>
      <w:r w:rsidR="005F0F63" w:rsidRPr="00E80A5F">
        <w:t> </w:t>
      </w:r>
      <w:r w:rsidRPr="00E80A5F">
        <w:t>20B, payable in accordance with the assignment or the agreement, as the case may be.</w:t>
      </w:r>
    </w:p>
    <w:p w:rsidR="001E2B85" w:rsidRPr="00E80A5F" w:rsidRDefault="001E2B85" w:rsidP="001E2B85">
      <w:pPr>
        <w:pStyle w:val="subsection"/>
      </w:pPr>
      <w:r w:rsidRPr="00E80A5F">
        <w:tab/>
        <w:t>(3A)</w:t>
      </w:r>
      <w:r w:rsidRPr="00E80A5F">
        <w:tab/>
        <w:t xml:space="preserve">A medicare benefit payable under </w:t>
      </w:r>
      <w:r w:rsidR="005F0F63" w:rsidRPr="00E80A5F">
        <w:t>subsection (</w:t>
      </w:r>
      <w:r w:rsidRPr="00E80A5F">
        <w:t xml:space="preserve">3) shall be paid in such manner as the </w:t>
      </w:r>
      <w:r w:rsidR="00DD4611" w:rsidRPr="00E80A5F">
        <w:t>Chief Executive Medicare</w:t>
      </w:r>
      <w:r w:rsidRPr="00E80A5F">
        <w:t xml:space="preserve"> determines.</w:t>
      </w:r>
    </w:p>
    <w:p w:rsidR="001E2B85" w:rsidRPr="00E80A5F" w:rsidRDefault="001E2B85" w:rsidP="001E2B85">
      <w:pPr>
        <w:pStyle w:val="subsection"/>
      </w:pPr>
      <w:r w:rsidRPr="00E80A5F">
        <w:tab/>
        <w:t>(3B)</w:t>
      </w:r>
      <w:r w:rsidRPr="00E80A5F">
        <w:tab/>
        <w:t xml:space="preserve">Without limiting </w:t>
      </w:r>
      <w:r w:rsidR="005F0F63" w:rsidRPr="00E80A5F">
        <w:t>subsection (</w:t>
      </w:r>
      <w:r w:rsidRPr="00E80A5F">
        <w:t xml:space="preserve">3A), a determination under that subsection may provide for a medicare benefit that is payable under </w:t>
      </w:r>
      <w:r w:rsidR="005F0F63" w:rsidRPr="00E80A5F">
        <w:t>subsection (</w:t>
      </w:r>
      <w:r w:rsidRPr="00E80A5F">
        <w:t>3) to be paid, in such circumstances and subject to such conditions as are prescribed by the regulations, by means of the electronic transmission of the amount of the benefit to an account kept with a bank.</w:t>
      </w:r>
    </w:p>
    <w:p w:rsidR="001E2B85" w:rsidRPr="00E80A5F" w:rsidRDefault="001E2B85" w:rsidP="001E2B85">
      <w:pPr>
        <w:pStyle w:val="subsection"/>
      </w:pPr>
      <w:r w:rsidRPr="00E80A5F">
        <w:tab/>
        <w:t>(4)</w:t>
      </w:r>
      <w:r w:rsidRPr="00E80A5F">
        <w:tab/>
        <w:t xml:space="preserve">A reference in this section to a person by whom a professional service is rendered shall be read as not including a reference to a person (in this subsection referred to as </w:t>
      </w:r>
      <w:r w:rsidRPr="00E80A5F">
        <w:rPr>
          <w:b/>
          <w:i/>
        </w:rPr>
        <w:t>the agent</w:t>
      </w:r>
      <w:r w:rsidRPr="00E80A5F">
        <w:t xml:space="preserve">) who renders a professional service (other than a pathology service) on behalf of another person or of an organization, but the agent may, if so authorized by that other person or that organization, on behalf of that other person or that organization, enter into an agreement under </w:t>
      </w:r>
      <w:r w:rsidR="005F0F63" w:rsidRPr="00E80A5F">
        <w:t>subsection (</w:t>
      </w:r>
      <w:r w:rsidRPr="00E80A5F">
        <w:t>1).</w:t>
      </w:r>
    </w:p>
    <w:p w:rsidR="001E2B85" w:rsidRPr="00E80A5F" w:rsidRDefault="001E2B85" w:rsidP="001E2B85">
      <w:pPr>
        <w:pStyle w:val="subsection"/>
      </w:pPr>
      <w:r w:rsidRPr="00E80A5F">
        <w:tab/>
        <w:t>(4A)</w:t>
      </w:r>
      <w:r w:rsidRPr="00E80A5F">
        <w:tab/>
        <w:t>Where:</w:t>
      </w:r>
    </w:p>
    <w:p w:rsidR="001E2B85" w:rsidRPr="00E80A5F" w:rsidRDefault="001E2B85" w:rsidP="001E2B85">
      <w:pPr>
        <w:pStyle w:val="paragraph"/>
      </w:pPr>
      <w:r w:rsidRPr="00E80A5F">
        <w:tab/>
        <w:t>(a)</w:t>
      </w:r>
      <w:r w:rsidRPr="00E80A5F">
        <w:tab/>
        <w:t>a pathology service is rendered by or on behalf of an approved pathology practitioner; and</w:t>
      </w:r>
    </w:p>
    <w:p w:rsidR="001E2B85" w:rsidRPr="00E80A5F" w:rsidRDefault="001E2B85" w:rsidP="00DE49F6">
      <w:pPr>
        <w:pStyle w:val="paragraph"/>
      </w:pPr>
      <w:r w:rsidRPr="00E80A5F">
        <w:tab/>
        <w:t>(b)</w:t>
      </w:r>
      <w:r w:rsidRPr="00E80A5F">
        <w:tab/>
        <w:t>the approved pathology practitioner is acting, in relation to the rendering of the pathology service, on behalf of another person;</w:t>
      </w:r>
    </w:p>
    <w:p w:rsidR="001E2B85" w:rsidRPr="00E80A5F" w:rsidRDefault="001E2B85" w:rsidP="001E2B85">
      <w:pPr>
        <w:pStyle w:val="subsection2"/>
      </w:pPr>
      <w:r w:rsidRPr="00E80A5F">
        <w:t>the pathology service shall be deemed, for the purposes of this section, not to have been rendered on behalf of that other person.</w:t>
      </w:r>
    </w:p>
    <w:p w:rsidR="001E2B85" w:rsidRPr="00E80A5F" w:rsidRDefault="001E2B85" w:rsidP="001E2B85">
      <w:pPr>
        <w:pStyle w:val="subsection"/>
      </w:pPr>
      <w:r w:rsidRPr="00E80A5F">
        <w:tab/>
        <w:t>(5)</w:t>
      </w:r>
      <w:r w:rsidRPr="00E80A5F">
        <w:tab/>
        <w:t>An assignment of a medicare benefit shall not be made except in accordance with this section.</w:t>
      </w:r>
    </w:p>
    <w:p w:rsidR="00301E44" w:rsidRPr="00E80A5F" w:rsidRDefault="00301E44" w:rsidP="00301E44">
      <w:pPr>
        <w:pStyle w:val="ActHead5"/>
      </w:pPr>
      <w:bookmarkStart w:id="78" w:name="_Toc152854289"/>
      <w:r w:rsidRPr="00846404">
        <w:rPr>
          <w:rStyle w:val="CharSectno"/>
        </w:rPr>
        <w:t>20AA</w:t>
      </w:r>
      <w:r w:rsidRPr="00E80A5F">
        <w:t xml:space="preserve">  Security interest must not be created in medicare benefit</w:t>
      </w:r>
      <w:bookmarkEnd w:id="78"/>
    </w:p>
    <w:p w:rsidR="00301E44" w:rsidRPr="00E80A5F" w:rsidRDefault="00301E44" w:rsidP="00301E44">
      <w:pPr>
        <w:pStyle w:val="subsection"/>
      </w:pPr>
      <w:r w:rsidRPr="00E80A5F">
        <w:tab/>
        <w:t>(1)</w:t>
      </w:r>
      <w:r w:rsidRPr="00E80A5F">
        <w:tab/>
        <w:t xml:space="preserve">This section applies to a medicare benefit (an </w:t>
      </w:r>
      <w:r w:rsidRPr="00E80A5F">
        <w:rPr>
          <w:b/>
          <w:i/>
        </w:rPr>
        <w:t>assigned benefit</w:t>
      </w:r>
      <w:r w:rsidRPr="00E80A5F">
        <w:t>) if an assignment has been made, or an agreement has been entered into, in accordance with section</w:t>
      </w:r>
      <w:r w:rsidR="005F0F63" w:rsidRPr="00E80A5F">
        <w:t> </w:t>
      </w:r>
      <w:r w:rsidRPr="00E80A5F">
        <w:t>20A, in relation to the medicare benefit.</w:t>
      </w:r>
    </w:p>
    <w:p w:rsidR="00301E44" w:rsidRPr="00E80A5F" w:rsidRDefault="00301E44" w:rsidP="00301E44">
      <w:pPr>
        <w:pStyle w:val="subsection"/>
      </w:pPr>
      <w:r w:rsidRPr="00E80A5F">
        <w:tab/>
        <w:t>(2)</w:t>
      </w:r>
      <w:r w:rsidRPr="00E80A5F">
        <w:tab/>
        <w:t xml:space="preserve">A person must not enter into a security agreement (within the meaning of the </w:t>
      </w:r>
      <w:r w:rsidRPr="00E80A5F">
        <w:rPr>
          <w:i/>
        </w:rPr>
        <w:t>Personal Property Securities Act 2009</w:t>
      </w:r>
      <w:r w:rsidRPr="00E80A5F">
        <w:t>), to the extent that the agreement purports to provide for a PPSA security interest in an assigned benefit.</w:t>
      </w:r>
    </w:p>
    <w:p w:rsidR="00301E44" w:rsidRPr="00E80A5F" w:rsidRDefault="00301E44" w:rsidP="00301E44">
      <w:pPr>
        <w:pStyle w:val="notetext"/>
      </w:pPr>
      <w:r w:rsidRPr="00E80A5F">
        <w:t>Note:</w:t>
      </w:r>
      <w:r w:rsidRPr="00E80A5F">
        <w:tab/>
        <w:t xml:space="preserve">For the meaning of </w:t>
      </w:r>
      <w:r w:rsidRPr="00E80A5F">
        <w:rPr>
          <w:b/>
          <w:i/>
        </w:rPr>
        <w:t>security agreement</w:t>
      </w:r>
      <w:r w:rsidRPr="00E80A5F">
        <w:t xml:space="preserve">, see </w:t>
      </w:r>
      <w:r w:rsidR="009E3116" w:rsidRPr="00E80A5F">
        <w:t>section 1</w:t>
      </w:r>
      <w:r w:rsidRPr="00E80A5F">
        <w:t xml:space="preserve">0 of the </w:t>
      </w:r>
      <w:r w:rsidRPr="00E80A5F">
        <w:rPr>
          <w:i/>
        </w:rPr>
        <w:t>Personal Property Securities Act 2009</w:t>
      </w:r>
      <w:r w:rsidRPr="00E80A5F">
        <w:t>.</w:t>
      </w:r>
    </w:p>
    <w:p w:rsidR="00301E44" w:rsidRPr="00E80A5F" w:rsidRDefault="00301E44" w:rsidP="00301E44">
      <w:pPr>
        <w:pStyle w:val="subsection"/>
      </w:pPr>
      <w:r w:rsidRPr="00E80A5F">
        <w:tab/>
        <w:t>(3)</w:t>
      </w:r>
      <w:r w:rsidRPr="00E80A5F">
        <w:tab/>
        <w:t xml:space="preserve">A security interest that is purported to be provided for by a security agreement entered into in contravention of </w:t>
      </w:r>
      <w:r w:rsidR="005F0F63" w:rsidRPr="00E80A5F">
        <w:t>subsection (</w:t>
      </w:r>
      <w:r w:rsidRPr="00E80A5F">
        <w:t>2) is void and is taken never to have had effect.</w:t>
      </w:r>
    </w:p>
    <w:p w:rsidR="00301E44" w:rsidRPr="00E80A5F" w:rsidRDefault="00301E44" w:rsidP="00301E44">
      <w:pPr>
        <w:pStyle w:val="subsection"/>
      </w:pPr>
      <w:r w:rsidRPr="00E80A5F">
        <w:tab/>
        <w:t>(4)</w:t>
      </w:r>
      <w:r w:rsidRPr="00E80A5F">
        <w:tab/>
        <w:t xml:space="preserve">This section applies despite anything in the </w:t>
      </w:r>
      <w:r w:rsidRPr="00E80A5F">
        <w:rPr>
          <w:i/>
        </w:rPr>
        <w:t>Personal Property Securities Act 2009</w:t>
      </w:r>
      <w:r w:rsidRPr="00E80A5F">
        <w:t>.</w:t>
      </w:r>
    </w:p>
    <w:p w:rsidR="00301E44" w:rsidRPr="00E80A5F" w:rsidRDefault="00301E44" w:rsidP="00301E44">
      <w:pPr>
        <w:pStyle w:val="subsection"/>
      </w:pPr>
      <w:r w:rsidRPr="00E80A5F">
        <w:tab/>
        <w:t>(5)</w:t>
      </w:r>
      <w:r w:rsidRPr="00E80A5F">
        <w:tab/>
        <w:t>This section does not affect the operation of subsection</w:t>
      </w:r>
      <w:r w:rsidR="005F0F63" w:rsidRPr="00E80A5F">
        <w:t> </w:t>
      </w:r>
      <w:r w:rsidRPr="00E80A5F">
        <w:t>20A(5).</w:t>
      </w:r>
    </w:p>
    <w:p w:rsidR="00301E44" w:rsidRPr="00E80A5F" w:rsidRDefault="00301E44" w:rsidP="0036437F">
      <w:pPr>
        <w:pStyle w:val="subsection"/>
        <w:tabs>
          <w:tab w:val="left" w:pos="1560"/>
        </w:tabs>
      </w:pPr>
      <w:r w:rsidRPr="00E80A5F">
        <w:tab/>
        <w:t>(6)</w:t>
      </w:r>
      <w:r w:rsidRPr="00E80A5F">
        <w:tab/>
        <w:t>In this section:</w:t>
      </w:r>
    </w:p>
    <w:p w:rsidR="00301E44" w:rsidRPr="00E80A5F" w:rsidRDefault="00301E44" w:rsidP="00301E44">
      <w:pPr>
        <w:pStyle w:val="Definition"/>
      </w:pPr>
      <w:r w:rsidRPr="00E80A5F">
        <w:rPr>
          <w:b/>
          <w:i/>
        </w:rPr>
        <w:t>PPSA security interest</w:t>
      </w:r>
      <w:r w:rsidRPr="00E80A5F">
        <w:t xml:space="preserve"> means a security interest within the meaning of the </w:t>
      </w:r>
      <w:r w:rsidRPr="00E80A5F">
        <w:rPr>
          <w:i/>
        </w:rPr>
        <w:t>Personal Property Securities Act 2009</w:t>
      </w:r>
      <w:r w:rsidRPr="00E80A5F">
        <w:t xml:space="preserve"> and to which that Act applies, other than a transitional security interest within the meaning of that Act.</w:t>
      </w:r>
    </w:p>
    <w:p w:rsidR="00301E44" w:rsidRPr="00E80A5F" w:rsidRDefault="00301E44" w:rsidP="00301E44">
      <w:pPr>
        <w:pStyle w:val="notetext"/>
      </w:pPr>
      <w:r w:rsidRPr="00E80A5F">
        <w:t>Note 1:</w:t>
      </w:r>
      <w:r w:rsidRPr="00E80A5F">
        <w:tab/>
        <w:t xml:space="preserve">The </w:t>
      </w:r>
      <w:r w:rsidRPr="00E80A5F">
        <w:rPr>
          <w:i/>
        </w:rPr>
        <w:t>Personal Property Securities Act 2009</w:t>
      </w:r>
      <w:r w:rsidRPr="00E80A5F">
        <w:t xml:space="preserve"> applies to certain security interests in personal property. See the following provisions of that Act:</w:t>
      </w:r>
    </w:p>
    <w:p w:rsidR="00301E44" w:rsidRPr="00E80A5F" w:rsidRDefault="00301E44" w:rsidP="001D050F">
      <w:pPr>
        <w:pStyle w:val="notepara"/>
        <w:tabs>
          <w:tab w:val="left" w:pos="1985"/>
        </w:tabs>
      </w:pPr>
      <w:r w:rsidRPr="00E80A5F">
        <w:t>(a)</w:t>
      </w:r>
      <w:r w:rsidRPr="00E80A5F">
        <w:tab/>
        <w:t>section</w:t>
      </w:r>
      <w:r w:rsidR="005F0F63" w:rsidRPr="00E80A5F">
        <w:t> </w:t>
      </w:r>
      <w:r w:rsidRPr="00E80A5F">
        <w:t>8 (interests to which the Act does not apply);</w:t>
      </w:r>
    </w:p>
    <w:p w:rsidR="00301E44" w:rsidRPr="00E80A5F" w:rsidRDefault="00301E44" w:rsidP="001D050F">
      <w:pPr>
        <w:pStyle w:val="notepara"/>
        <w:tabs>
          <w:tab w:val="left" w:pos="1985"/>
        </w:tabs>
      </w:pPr>
      <w:r w:rsidRPr="00E80A5F">
        <w:t>(b)</w:t>
      </w:r>
      <w:r w:rsidRPr="00E80A5F">
        <w:tab/>
      </w:r>
      <w:r w:rsidR="009E3116" w:rsidRPr="00E80A5F">
        <w:t>section 1</w:t>
      </w:r>
      <w:r w:rsidRPr="00E80A5F">
        <w:t xml:space="preserve">2 (meaning of </w:t>
      </w:r>
      <w:r w:rsidRPr="00E80A5F">
        <w:rPr>
          <w:b/>
          <w:i/>
        </w:rPr>
        <w:t>security interest</w:t>
      </w:r>
      <w:r w:rsidRPr="00E80A5F">
        <w:t>);</w:t>
      </w:r>
    </w:p>
    <w:p w:rsidR="00301E44" w:rsidRPr="00E80A5F" w:rsidRDefault="00301E44" w:rsidP="001D050F">
      <w:pPr>
        <w:pStyle w:val="notepara"/>
        <w:tabs>
          <w:tab w:val="left" w:pos="1985"/>
        </w:tabs>
      </w:pPr>
      <w:r w:rsidRPr="00E80A5F">
        <w:t>(c)</w:t>
      </w:r>
      <w:r w:rsidRPr="00E80A5F">
        <w:tab/>
        <w:t>Chapter</w:t>
      </w:r>
      <w:r w:rsidR="005F0F63" w:rsidRPr="00E80A5F">
        <w:t> </w:t>
      </w:r>
      <w:r w:rsidRPr="00E80A5F">
        <w:t>9 (transitional provisions).</w:t>
      </w:r>
    </w:p>
    <w:p w:rsidR="00301E44" w:rsidRPr="00E80A5F" w:rsidRDefault="00301E44" w:rsidP="00301E44">
      <w:pPr>
        <w:pStyle w:val="notetext"/>
      </w:pPr>
      <w:r w:rsidRPr="00E80A5F">
        <w:t>Note 2:</w:t>
      </w:r>
      <w:r w:rsidRPr="00E80A5F">
        <w:tab/>
        <w:t xml:space="preserve">For the meaning of </w:t>
      </w:r>
      <w:r w:rsidRPr="00E80A5F">
        <w:rPr>
          <w:b/>
          <w:i/>
        </w:rPr>
        <w:t>transitional security interest</w:t>
      </w:r>
      <w:r w:rsidRPr="00E80A5F">
        <w:t>, see section</w:t>
      </w:r>
      <w:r w:rsidR="005F0F63" w:rsidRPr="00E80A5F">
        <w:t> </w:t>
      </w:r>
      <w:r w:rsidRPr="00E80A5F">
        <w:t xml:space="preserve">308 of the </w:t>
      </w:r>
      <w:r w:rsidRPr="00E80A5F">
        <w:rPr>
          <w:i/>
        </w:rPr>
        <w:t>Personal Property Securities Act 2009</w:t>
      </w:r>
      <w:r w:rsidRPr="00E80A5F">
        <w:t>.</w:t>
      </w:r>
    </w:p>
    <w:p w:rsidR="001E2B85" w:rsidRPr="00E80A5F" w:rsidRDefault="001E2B85" w:rsidP="001E2B85">
      <w:pPr>
        <w:pStyle w:val="ActHead5"/>
      </w:pPr>
      <w:bookmarkStart w:id="79" w:name="_Toc152854290"/>
      <w:r w:rsidRPr="00846404">
        <w:rPr>
          <w:rStyle w:val="CharSectno"/>
        </w:rPr>
        <w:t>20AB</w:t>
      </w:r>
      <w:r w:rsidRPr="00E80A5F">
        <w:t xml:space="preserve">  Approved billing agents</w:t>
      </w:r>
      <w:bookmarkEnd w:id="79"/>
    </w:p>
    <w:p w:rsidR="001E2B85" w:rsidRPr="00E80A5F" w:rsidRDefault="001E2B85" w:rsidP="001E2B85">
      <w:pPr>
        <w:pStyle w:val="subsection"/>
      </w:pPr>
      <w:r w:rsidRPr="00E80A5F">
        <w:tab/>
        <w:t>(1)</w:t>
      </w:r>
      <w:r w:rsidRPr="00E80A5F">
        <w:tab/>
        <w:t xml:space="preserve">The </w:t>
      </w:r>
      <w:r w:rsidR="00DD4611" w:rsidRPr="00E80A5F">
        <w:t>Chief Executive Medicare</w:t>
      </w:r>
      <w:r w:rsidRPr="00E80A5F">
        <w:t xml:space="preserve"> may, in writing, approve as a billing agent a person who, or body that, has applied for approval.</w:t>
      </w:r>
    </w:p>
    <w:p w:rsidR="001E2B85" w:rsidRPr="00E80A5F" w:rsidRDefault="001E2B85" w:rsidP="001E2B85">
      <w:pPr>
        <w:pStyle w:val="subsection"/>
      </w:pPr>
      <w:r w:rsidRPr="00E80A5F">
        <w:tab/>
        <w:t>(2)</w:t>
      </w:r>
      <w:r w:rsidRPr="00E80A5F">
        <w:tab/>
        <w:t>The application must:</w:t>
      </w:r>
    </w:p>
    <w:p w:rsidR="001E2B85" w:rsidRPr="00E80A5F" w:rsidRDefault="001E2B85" w:rsidP="001E2B85">
      <w:pPr>
        <w:pStyle w:val="paragraph"/>
      </w:pPr>
      <w:r w:rsidRPr="00E80A5F">
        <w:tab/>
        <w:t>(a)</w:t>
      </w:r>
      <w:r w:rsidRPr="00E80A5F">
        <w:tab/>
        <w:t>meet any requirements specified in the regulations; and</w:t>
      </w:r>
    </w:p>
    <w:p w:rsidR="001E2B85" w:rsidRPr="00E80A5F" w:rsidRDefault="001E2B85" w:rsidP="001E2B85">
      <w:pPr>
        <w:pStyle w:val="paragraph"/>
      </w:pPr>
      <w:r w:rsidRPr="00E80A5F">
        <w:tab/>
        <w:t>(b)</w:t>
      </w:r>
      <w:r w:rsidRPr="00E80A5F">
        <w:tab/>
        <w:t>be accompanied by the fee (if any) specified in the regulations.</w:t>
      </w:r>
    </w:p>
    <w:p w:rsidR="001E2B85" w:rsidRPr="00E80A5F" w:rsidRDefault="001E2B85" w:rsidP="001E2B85">
      <w:pPr>
        <w:pStyle w:val="subsection2"/>
      </w:pPr>
      <w:r w:rsidRPr="00E80A5F">
        <w:t>Any fee specified in the regulations must be reasonably related to the expenses incurred or to be incurred by the Commonwealth in relation to the application and must not be such as to amount to taxation.</w:t>
      </w:r>
    </w:p>
    <w:p w:rsidR="001E2B85" w:rsidRPr="00E80A5F" w:rsidRDefault="001E2B85" w:rsidP="001E2B85">
      <w:pPr>
        <w:pStyle w:val="subsection"/>
      </w:pPr>
      <w:r w:rsidRPr="00E80A5F">
        <w:tab/>
        <w:t>(3)</w:t>
      </w:r>
      <w:r w:rsidRPr="00E80A5F">
        <w:tab/>
        <w:t xml:space="preserve">In considering whether to approve a person or body, the </w:t>
      </w:r>
      <w:r w:rsidR="00DD4611" w:rsidRPr="00E80A5F">
        <w:t>Chief Executive Medicare</w:t>
      </w:r>
      <w:r w:rsidRPr="00E80A5F">
        <w:t xml:space="preserve"> must comply with any guidelines made in writing by the Minister</w:t>
      </w:r>
      <w:r w:rsidR="00D75D17" w:rsidRPr="00E80A5F">
        <w:t xml:space="preserve"> under </w:t>
      </w:r>
      <w:r w:rsidR="005F0F63" w:rsidRPr="00E80A5F">
        <w:t>subsection (</w:t>
      </w:r>
      <w:r w:rsidR="00D75D17" w:rsidRPr="00E80A5F">
        <w:t>6)</w:t>
      </w:r>
      <w:r w:rsidRPr="00E80A5F">
        <w:t>.</w:t>
      </w:r>
    </w:p>
    <w:p w:rsidR="001E2B85" w:rsidRPr="00E80A5F" w:rsidRDefault="001E2B85" w:rsidP="001E2B85">
      <w:pPr>
        <w:pStyle w:val="subsection"/>
      </w:pPr>
      <w:r w:rsidRPr="00E80A5F">
        <w:tab/>
        <w:t>(4)</w:t>
      </w:r>
      <w:r w:rsidRPr="00E80A5F">
        <w:tab/>
        <w:t xml:space="preserve">The </w:t>
      </w:r>
      <w:r w:rsidR="00DD4611" w:rsidRPr="00E80A5F">
        <w:t>Chief Executive Medicare</w:t>
      </w:r>
      <w:r w:rsidRPr="00E80A5F">
        <w:t xml:space="preserve"> must give to the applicant written notice of the decision whether to approve a person or body.</w:t>
      </w:r>
    </w:p>
    <w:p w:rsidR="001E2B85" w:rsidRPr="00E80A5F" w:rsidRDefault="001E2B85" w:rsidP="001E2B85">
      <w:pPr>
        <w:pStyle w:val="notetext"/>
      </w:pPr>
      <w:r w:rsidRPr="00E80A5F">
        <w:t>Note:</w:t>
      </w:r>
      <w:r w:rsidRPr="00E80A5F">
        <w:tab/>
        <w:t>Section</w:t>
      </w:r>
      <w:r w:rsidR="005F0F63" w:rsidRPr="00E80A5F">
        <w:t> </w:t>
      </w:r>
      <w:r w:rsidRPr="00E80A5F">
        <w:t xml:space="preserve">27A of the </w:t>
      </w:r>
      <w:r w:rsidRPr="00E80A5F">
        <w:rPr>
          <w:i/>
        </w:rPr>
        <w:t>Administrative Appeals Tribunal Act 1975</w:t>
      </w:r>
      <w:r w:rsidRPr="00E80A5F">
        <w:t xml:space="preserve"> requires the person to be notified of the person’s review rights.</w:t>
      </w:r>
    </w:p>
    <w:p w:rsidR="001E2B85" w:rsidRPr="00E80A5F" w:rsidRDefault="001E2B85" w:rsidP="001E2B85">
      <w:pPr>
        <w:pStyle w:val="subsection"/>
      </w:pPr>
      <w:r w:rsidRPr="00E80A5F">
        <w:tab/>
        <w:t>(5)</w:t>
      </w:r>
      <w:r w:rsidRPr="00E80A5F">
        <w:tab/>
        <w:t xml:space="preserve">An approval is subject to such conditions as are determined </w:t>
      </w:r>
      <w:r w:rsidR="00D75D17" w:rsidRPr="00E80A5F">
        <w:t xml:space="preserve">by the Minister under </w:t>
      </w:r>
      <w:r w:rsidR="005F0F63" w:rsidRPr="00E80A5F">
        <w:t>subsection (</w:t>
      </w:r>
      <w:r w:rsidR="00D75D17" w:rsidRPr="00E80A5F">
        <w:t>6)</w:t>
      </w:r>
      <w:r w:rsidRPr="00E80A5F">
        <w:t>.</w:t>
      </w:r>
    </w:p>
    <w:p w:rsidR="00D75D17" w:rsidRPr="00E80A5F" w:rsidRDefault="00D75D17" w:rsidP="00D75D17">
      <w:pPr>
        <w:pStyle w:val="subsection"/>
      </w:pPr>
      <w:r w:rsidRPr="00E80A5F">
        <w:tab/>
        <w:t>(6)</w:t>
      </w:r>
      <w:r w:rsidRPr="00E80A5F">
        <w:tab/>
        <w:t>The Minister may, by legislative instrument:</w:t>
      </w:r>
    </w:p>
    <w:p w:rsidR="00D75D17" w:rsidRPr="00E80A5F" w:rsidRDefault="00D75D17" w:rsidP="00D75D17">
      <w:pPr>
        <w:pStyle w:val="paragraph"/>
      </w:pPr>
      <w:r w:rsidRPr="00E80A5F">
        <w:tab/>
        <w:t>(a)</w:t>
      </w:r>
      <w:r w:rsidRPr="00E80A5F">
        <w:tab/>
        <w:t xml:space="preserve">make guidelines for the purposes of </w:t>
      </w:r>
      <w:r w:rsidR="005F0F63" w:rsidRPr="00E80A5F">
        <w:t>subsection (</w:t>
      </w:r>
      <w:r w:rsidRPr="00E80A5F">
        <w:t>3); and</w:t>
      </w:r>
    </w:p>
    <w:p w:rsidR="00D75D17" w:rsidRPr="00E80A5F" w:rsidRDefault="00D75D17" w:rsidP="00D75D17">
      <w:pPr>
        <w:pStyle w:val="paragraph"/>
      </w:pPr>
      <w:r w:rsidRPr="00E80A5F">
        <w:tab/>
        <w:t>(b)</w:t>
      </w:r>
      <w:r w:rsidRPr="00E80A5F">
        <w:tab/>
        <w:t xml:space="preserve">determine conditions for the purposes of </w:t>
      </w:r>
      <w:r w:rsidR="005F0F63" w:rsidRPr="00E80A5F">
        <w:t>subsection (</w:t>
      </w:r>
      <w:r w:rsidRPr="00E80A5F">
        <w:t>5).</w:t>
      </w:r>
    </w:p>
    <w:p w:rsidR="001E2B85" w:rsidRPr="00E80A5F" w:rsidRDefault="001E2B85" w:rsidP="001E2B85">
      <w:pPr>
        <w:pStyle w:val="ActHead5"/>
      </w:pPr>
      <w:bookmarkStart w:id="80" w:name="_Toc152854291"/>
      <w:r w:rsidRPr="00846404">
        <w:rPr>
          <w:rStyle w:val="CharSectno"/>
        </w:rPr>
        <w:t>20AC</w:t>
      </w:r>
      <w:r w:rsidRPr="00E80A5F">
        <w:t xml:space="preserve">  Revoking approvals of billing agents</w:t>
      </w:r>
      <w:bookmarkEnd w:id="80"/>
    </w:p>
    <w:p w:rsidR="001E2B85" w:rsidRPr="00E80A5F" w:rsidRDefault="001E2B85" w:rsidP="001E2B85">
      <w:pPr>
        <w:pStyle w:val="subsection"/>
      </w:pPr>
      <w:r w:rsidRPr="00E80A5F">
        <w:tab/>
        <w:t>(1)</w:t>
      </w:r>
      <w:r w:rsidRPr="00E80A5F">
        <w:tab/>
        <w:t xml:space="preserve">The </w:t>
      </w:r>
      <w:r w:rsidR="00DD4611" w:rsidRPr="00E80A5F">
        <w:t>Chief Executive Medicare</w:t>
      </w:r>
      <w:r w:rsidRPr="00E80A5F">
        <w:t xml:space="preserve"> may revoke the approval of an approved billing agent if the </w:t>
      </w:r>
      <w:r w:rsidR="00DD4611" w:rsidRPr="00E80A5F">
        <w:t>Chief Executive Medicare</w:t>
      </w:r>
      <w:r w:rsidRPr="00E80A5F">
        <w:t xml:space="preserve"> is satisfied that:</w:t>
      </w:r>
    </w:p>
    <w:p w:rsidR="001E2B85" w:rsidRPr="00E80A5F" w:rsidRDefault="001E2B85" w:rsidP="001E2B85">
      <w:pPr>
        <w:pStyle w:val="paragraph"/>
      </w:pPr>
      <w:r w:rsidRPr="00E80A5F">
        <w:tab/>
        <w:t>(a)</w:t>
      </w:r>
      <w:r w:rsidRPr="00E80A5F">
        <w:tab/>
        <w:t xml:space="preserve">if the </w:t>
      </w:r>
      <w:r w:rsidR="00DD4611" w:rsidRPr="00E80A5F">
        <w:t>Chief Executive Medicare</w:t>
      </w:r>
      <w:r w:rsidRPr="00E80A5F">
        <w:t xml:space="preserve"> were considering whether to approve the billing agent under section</w:t>
      </w:r>
      <w:r w:rsidR="005F0F63" w:rsidRPr="00E80A5F">
        <w:t> </w:t>
      </w:r>
      <w:r w:rsidRPr="00E80A5F">
        <w:t>20AB, the guidelines under subsection</w:t>
      </w:r>
      <w:r w:rsidR="005F0F63" w:rsidRPr="00E80A5F">
        <w:t> </w:t>
      </w:r>
      <w:r w:rsidR="00D75D17" w:rsidRPr="00E80A5F">
        <w:t>20AB(6)</w:t>
      </w:r>
      <w:r w:rsidRPr="00E80A5F">
        <w:t xml:space="preserve"> would prevent the approval; or</w:t>
      </w:r>
    </w:p>
    <w:p w:rsidR="001E2B85" w:rsidRPr="00E80A5F" w:rsidRDefault="001E2B85" w:rsidP="001E2B85">
      <w:pPr>
        <w:pStyle w:val="paragraph"/>
      </w:pPr>
      <w:r w:rsidRPr="00E80A5F">
        <w:tab/>
        <w:t>(b)</w:t>
      </w:r>
      <w:r w:rsidRPr="00E80A5F">
        <w:tab/>
        <w:t>the billing agent has contravened the conditions to which the approval is subject under subsection</w:t>
      </w:r>
      <w:r w:rsidR="005F0F63" w:rsidRPr="00E80A5F">
        <w:t> </w:t>
      </w:r>
      <w:r w:rsidRPr="00E80A5F">
        <w:t>20AB(5).</w:t>
      </w:r>
    </w:p>
    <w:p w:rsidR="001E2B85" w:rsidRPr="00E80A5F" w:rsidRDefault="001E2B85" w:rsidP="001E2B85">
      <w:pPr>
        <w:pStyle w:val="subsection"/>
      </w:pPr>
      <w:r w:rsidRPr="00E80A5F">
        <w:tab/>
        <w:t>(2)</w:t>
      </w:r>
      <w:r w:rsidRPr="00E80A5F">
        <w:tab/>
        <w:t xml:space="preserve">Before deciding to revoke the approval, the </w:t>
      </w:r>
      <w:r w:rsidR="00DD4611" w:rsidRPr="00E80A5F">
        <w:t>Chief Executive Medicare must</w:t>
      </w:r>
      <w:r w:rsidRPr="00E80A5F">
        <w:t xml:space="preserve"> notify the billing agent that revocation is being considered. The notice must be in writing and must:</w:t>
      </w:r>
    </w:p>
    <w:p w:rsidR="001E2B85" w:rsidRPr="00E80A5F" w:rsidRDefault="001E2B85" w:rsidP="001E2B85">
      <w:pPr>
        <w:pStyle w:val="paragraph"/>
      </w:pPr>
      <w:r w:rsidRPr="00E80A5F">
        <w:tab/>
        <w:t>(a)</w:t>
      </w:r>
      <w:r w:rsidRPr="00E80A5F">
        <w:tab/>
        <w:t xml:space="preserve">include the </w:t>
      </w:r>
      <w:r w:rsidR="00DD4611" w:rsidRPr="00E80A5F">
        <w:t>Chief Executive Medicare’s</w:t>
      </w:r>
      <w:r w:rsidRPr="00E80A5F">
        <w:t xml:space="preserve"> reasons for considering the revocation; and</w:t>
      </w:r>
    </w:p>
    <w:p w:rsidR="001E2B85" w:rsidRPr="00E80A5F" w:rsidRDefault="001E2B85" w:rsidP="001E2B85">
      <w:pPr>
        <w:pStyle w:val="paragraph"/>
      </w:pPr>
      <w:r w:rsidRPr="00E80A5F">
        <w:tab/>
        <w:t>(b)</w:t>
      </w:r>
      <w:r w:rsidRPr="00E80A5F">
        <w:tab/>
        <w:t xml:space="preserve">invite the billing agent to make written submissions to the </w:t>
      </w:r>
      <w:r w:rsidR="00DD4611" w:rsidRPr="00E80A5F">
        <w:t>Chief Executive Medicare</w:t>
      </w:r>
      <w:r w:rsidRPr="00E80A5F">
        <w:t xml:space="preserve"> within the period of 28 days (the </w:t>
      </w:r>
      <w:r w:rsidRPr="00E80A5F">
        <w:rPr>
          <w:b/>
          <w:i/>
        </w:rPr>
        <w:t>submission period</w:t>
      </w:r>
      <w:r w:rsidRPr="00E80A5F">
        <w:t>) after being given the notice.</w:t>
      </w:r>
    </w:p>
    <w:p w:rsidR="001E2B85" w:rsidRPr="00E80A5F" w:rsidRDefault="001E2B85" w:rsidP="001E2B85">
      <w:pPr>
        <w:pStyle w:val="subsection"/>
      </w:pPr>
      <w:r w:rsidRPr="00E80A5F">
        <w:tab/>
        <w:t>(3)</w:t>
      </w:r>
      <w:r w:rsidRPr="00E80A5F">
        <w:tab/>
        <w:t xml:space="preserve">In deciding whether to revoke the approval, the </w:t>
      </w:r>
      <w:r w:rsidR="00A549CC" w:rsidRPr="00E80A5F">
        <w:t>Chief Executive Medicare</w:t>
      </w:r>
      <w:r w:rsidRPr="00E80A5F">
        <w:t xml:space="preserve"> must consider any submissions made to the </w:t>
      </w:r>
      <w:r w:rsidR="00A549CC" w:rsidRPr="00E80A5F">
        <w:t>Chief Executive Medicare</w:t>
      </w:r>
      <w:r w:rsidRPr="00E80A5F">
        <w:t xml:space="preserve"> within the submission period.</w:t>
      </w:r>
    </w:p>
    <w:p w:rsidR="001E2B85" w:rsidRPr="00E80A5F" w:rsidRDefault="001E2B85" w:rsidP="001E2B85">
      <w:pPr>
        <w:pStyle w:val="subsection"/>
      </w:pPr>
      <w:r w:rsidRPr="00E80A5F">
        <w:tab/>
        <w:t>(4)</w:t>
      </w:r>
      <w:r w:rsidRPr="00E80A5F">
        <w:tab/>
        <w:t xml:space="preserve">The </w:t>
      </w:r>
      <w:r w:rsidR="00A549CC" w:rsidRPr="00E80A5F">
        <w:t>Chief Executive Medicare</w:t>
      </w:r>
      <w:r w:rsidRPr="00E80A5F">
        <w:t xml:space="preserve"> must give to the billing agent written notice of the decision.</w:t>
      </w:r>
    </w:p>
    <w:p w:rsidR="001E2B85" w:rsidRPr="00E80A5F" w:rsidRDefault="001E2B85" w:rsidP="001E2B85">
      <w:pPr>
        <w:pStyle w:val="notetext"/>
      </w:pPr>
      <w:r w:rsidRPr="00E80A5F">
        <w:t>Note:</w:t>
      </w:r>
      <w:r w:rsidRPr="00E80A5F">
        <w:tab/>
        <w:t>Section</w:t>
      </w:r>
      <w:r w:rsidR="005F0F63" w:rsidRPr="00E80A5F">
        <w:t> </w:t>
      </w:r>
      <w:r w:rsidRPr="00E80A5F">
        <w:t xml:space="preserve">27A of the </w:t>
      </w:r>
      <w:r w:rsidRPr="00E80A5F">
        <w:rPr>
          <w:i/>
        </w:rPr>
        <w:t>Administrative Appeals Tribunal Act 1975</w:t>
      </w:r>
      <w:r w:rsidRPr="00E80A5F">
        <w:t xml:space="preserve"> requires the person to be notified of the person’s review rights.</w:t>
      </w:r>
    </w:p>
    <w:p w:rsidR="001E2B85" w:rsidRPr="00E80A5F" w:rsidRDefault="001E2B85" w:rsidP="001E2B85">
      <w:pPr>
        <w:pStyle w:val="subsection"/>
      </w:pPr>
      <w:r w:rsidRPr="00E80A5F">
        <w:tab/>
        <w:t>(5)</w:t>
      </w:r>
      <w:r w:rsidRPr="00E80A5F">
        <w:tab/>
        <w:t xml:space="preserve">If the </w:t>
      </w:r>
      <w:r w:rsidR="00A549CC" w:rsidRPr="00E80A5F">
        <w:t>Chief Executive Medicare</w:t>
      </w:r>
      <w:r w:rsidRPr="00E80A5F">
        <w:t xml:space="preserve"> does not give to the billing agent written notice of the decision within the period of 60 days after the end of the submission period, the </w:t>
      </w:r>
      <w:r w:rsidR="00A549CC" w:rsidRPr="00E80A5F">
        <w:t>Chief Executive Medicare</w:t>
      </w:r>
      <w:r w:rsidRPr="00E80A5F">
        <w:t xml:space="preserve"> is taken to have decided not to revoke the approval.</w:t>
      </w:r>
    </w:p>
    <w:p w:rsidR="001E2B85" w:rsidRPr="00E80A5F" w:rsidRDefault="001E2B85" w:rsidP="001E2B85">
      <w:pPr>
        <w:pStyle w:val="ActHead5"/>
      </w:pPr>
      <w:bookmarkStart w:id="81" w:name="_Toc152854292"/>
      <w:r w:rsidRPr="00846404">
        <w:rPr>
          <w:rStyle w:val="CharSectno"/>
        </w:rPr>
        <w:t>20AD</w:t>
      </w:r>
      <w:r w:rsidRPr="00E80A5F">
        <w:t xml:space="preserve">  Review of decisions</w:t>
      </w:r>
      <w:bookmarkEnd w:id="81"/>
    </w:p>
    <w:p w:rsidR="001E2B85" w:rsidRPr="00E80A5F" w:rsidRDefault="001E2B85" w:rsidP="001E2B85">
      <w:pPr>
        <w:pStyle w:val="subsection"/>
      </w:pPr>
      <w:r w:rsidRPr="00E80A5F">
        <w:tab/>
        <w:t>(1)</w:t>
      </w:r>
      <w:r w:rsidRPr="00E80A5F">
        <w:tab/>
        <w:t xml:space="preserve">If the </w:t>
      </w:r>
      <w:r w:rsidR="00C36F25" w:rsidRPr="00E80A5F">
        <w:t>Chief Executive Medicare</w:t>
      </w:r>
      <w:r w:rsidRPr="00E80A5F">
        <w:t>:</w:t>
      </w:r>
    </w:p>
    <w:p w:rsidR="001E2B85" w:rsidRPr="00E80A5F" w:rsidRDefault="001E2B85" w:rsidP="001E2B85">
      <w:pPr>
        <w:pStyle w:val="paragraph"/>
      </w:pPr>
      <w:r w:rsidRPr="00E80A5F">
        <w:tab/>
        <w:t>(a)</w:t>
      </w:r>
      <w:r w:rsidRPr="00E80A5F">
        <w:tab/>
        <w:t>decides not to approve a person or body as a billing agent under section</w:t>
      </w:r>
      <w:r w:rsidR="005F0F63" w:rsidRPr="00E80A5F">
        <w:t> </w:t>
      </w:r>
      <w:r w:rsidRPr="00E80A5F">
        <w:t>20AB; or</w:t>
      </w:r>
    </w:p>
    <w:p w:rsidR="001E2B85" w:rsidRPr="00E80A5F" w:rsidRDefault="001E2B85" w:rsidP="00DE49F6">
      <w:pPr>
        <w:pStyle w:val="paragraph"/>
      </w:pPr>
      <w:r w:rsidRPr="00E80A5F">
        <w:tab/>
        <w:t>(b)</w:t>
      </w:r>
      <w:r w:rsidRPr="00E80A5F">
        <w:tab/>
        <w:t>revokes the approval of a person or body as a billing agent under section</w:t>
      </w:r>
      <w:r w:rsidR="005F0F63" w:rsidRPr="00E80A5F">
        <w:t> </w:t>
      </w:r>
      <w:r w:rsidRPr="00E80A5F">
        <w:t>20AC;</w:t>
      </w:r>
    </w:p>
    <w:p w:rsidR="001E2B85" w:rsidRPr="00E80A5F" w:rsidRDefault="001E2B85" w:rsidP="001E2B85">
      <w:pPr>
        <w:pStyle w:val="subsection2"/>
      </w:pPr>
      <w:r w:rsidRPr="00E80A5F">
        <w:t xml:space="preserve">the person or body may apply to the </w:t>
      </w:r>
      <w:r w:rsidR="00C36F25" w:rsidRPr="00E80A5F">
        <w:t>Chief Executive Medicare</w:t>
      </w:r>
      <w:r w:rsidRPr="00E80A5F">
        <w:t xml:space="preserve"> for reconsideration by the </w:t>
      </w:r>
      <w:r w:rsidR="00C36F25" w:rsidRPr="00E80A5F">
        <w:t>Chief Executive Medicare</w:t>
      </w:r>
      <w:r w:rsidRPr="00E80A5F">
        <w:t xml:space="preserve"> of the decision.</w:t>
      </w:r>
    </w:p>
    <w:p w:rsidR="001E2B85" w:rsidRPr="00E80A5F" w:rsidRDefault="001E2B85" w:rsidP="001E2B85">
      <w:pPr>
        <w:pStyle w:val="subsection"/>
      </w:pPr>
      <w:r w:rsidRPr="00E80A5F">
        <w:tab/>
        <w:t>(2)</w:t>
      </w:r>
      <w:r w:rsidRPr="00E80A5F">
        <w:tab/>
        <w:t xml:space="preserve">On receiving an application under </w:t>
      </w:r>
      <w:r w:rsidR="005F0F63" w:rsidRPr="00E80A5F">
        <w:t>subsection (</w:t>
      </w:r>
      <w:r w:rsidRPr="00E80A5F">
        <w:t>1) relating to a decision not to approve a person or body as a billing agent under section</w:t>
      </w:r>
      <w:r w:rsidR="005F0F63" w:rsidRPr="00E80A5F">
        <w:t> </w:t>
      </w:r>
      <w:r w:rsidRPr="00E80A5F">
        <w:t xml:space="preserve">20AB, the </w:t>
      </w:r>
      <w:r w:rsidR="00C36F25" w:rsidRPr="00E80A5F">
        <w:t>Chief Executive Medicare</w:t>
      </w:r>
      <w:r w:rsidRPr="00E80A5F">
        <w:t xml:space="preserve"> must reconsider the decision and:</w:t>
      </w:r>
    </w:p>
    <w:p w:rsidR="001E2B85" w:rsidRPr="00E80A5F" w:rsidRDefault="001E2B85" w:rsidP="001E2B85">
      <w:pPr>
        <w:pStyle w:val="paragraph"/>
      </w:pPr>
      <w:r w:rsidRPr="00E80A5F">
        <w:tab/>
        <w:t>(a)</w:t>
      </w:r>
      <w:r w:rsidRPr="00E80A5F">
        <w:tab/>
        <w:t>affirm the decision; or</w:t>
      </w:r>
    </w:p>
    <w:p w:rsidR="001E2B85" w:rsidRPr="00E80A5F" w:rsidRDefault="001E2B85" w:rsidP="001E2B85">
      <w:pPr>
        <w:pStyle w:val="paragraph"/>
      </w:pPr>
      <w:r w:rsidRPr="00E80A5F">
        <w:tab/>
        <w:t>(b)</w:t>
      </w:r>
      <w:r w:rsidRPr="00E80A5F">
        <w:tab/>
        <w:t>approve the person or body as a billing agent.</w:t>
      </w:r>
    </w:p>
    <w:p w:rsidR="001E2B85" w:rsidRPr="00E80A5F" w:rsidRDefault="001E2B85" w:rsidP="001E2B85">
      <w:pPr>
        <w:pStyle w:val="subsection2"/>
      </w:pPr>
      <w:r w:rsidRPr="00E80A5F">
        <w:t xml:space="preserve">An approval under </w:t>
      </w:r>
      <w:r w:rsidR="005F0F63" w:rsidRPr="00E80A5F">
        <w:t>paragraph (</w:t>
      </w:r>
      <w:r w:rsidRPr="00E80A5F">
        <w:t>b) is taken, for the purposes of this Act, to be an approval under section</w:t>
      </w:r>
      <w:r w:rsidR="005F0F63" w:rsidRPr="00E80A5F">
        <w:t> </w:t>
      </w:r>
      <w:r w:rsidRPr="00E80A5F">
        <w:t>20AB.</w:t>
      </w:r>
    </w:p>
    <w:p w:rsidR="001E2B85" w:rsidRPr="00E80A5F" w:rsidRDefault="001E2B85" w:rsidP="001E2B85">
      <w:pPr>
        <w:pStyle w:val="subsection"/>
      </w:pPr>
      <w:r w:rsidRPr="00E80A5F">
        <w:tab/>
        <w:t>(3)</w:t>
      </w:r>
      <w:r w:rsidRPr="00E80A5F">
        <w:tab/>
        <w:t xml:space="preserve">On receiving an application under </w:t>
      </w:r>
      <w:r w:rsidR="005F0F63" w:rsidRPr="00E80A5F">
        <w:t>subsection (</w:t>
      </w:r>
      <w:r w:rsidRPr="00E80A5F">
        <w:t>1) relating to a revocation of the approval of a person or body under section</w:t>
      </w:r>
      <w:r w:rsidR="005F0F63" w:rsidRPr="00E80A5F">
        <w:t> </w:t>
      </w:r>
      <w:r w:rsidRPr="00E80A5F">
        <w:t xml:space="preserve">20AC, the </w:t>
      </w:r>
      <w:r w:rsidR="00C36F25" w:rsidRPr="00E80A5F">
        <w:t>Chief Executive Medicare</w:t>
      </w:r>
      <w:r w:rsidRPr="00E80A5F">
        <w:t xml:space="preserve"> must reconsider the decision and:</w:t>
      </w:r>
    </w:p>
    <w:p w:rsidR="001E2B85" w:rsidRPr="00E80A5F" w:rsidRDefault="001E2B85" w:rsidP="001E2B85">
      <w:pPr>
        <w:pStyle w:val="paragraph"/>
      </w:pPr>
      <w:r w:rsidRPr="00E80A5F">
        <w:tab/>
        <w:t>(a)</w:t>
      </w:r>
      <w:r w:rsidRPr="00E80A5F">
        <w:tab/>
        <w:t>affirm the revocation; or</w:t>
      </w:r>
    </w:p>
    <w:p w:rsidR="001E2B85" w:rsidRPr="00E80A5F" w:rsidRDefault="001E2B85" w:rsidP="00DE49F6">
      <w:pPr>
        <w:pStyle w:val="paragraph"/>
      </w:pPr>
      <w:r w:rsidRPr="00E80A5F">
        <w:tab/>
        <w:t>(b)</w:t>
      </w:r>
      <w:r w:rsidRPr="00E80A5F">
        <w:tab/>
        <w:t>reinstate the approval of the person or body.</w:t>
      </w:r>
    </w:p>
    <w:p w:rsidR="001E2B85" w:rsidRPr="00E80A5F" w:rsidRDefault="001E2B85" w:rsidP="001E2B85">
      <w:pPr>
        <w:pStyle w:val="subsection2"/>
      </w:pPr>
      <w:r w:rsidRPr="00E80A5F">
        <w:t xml:space="preserve">A reinstatement under </w:t>
      </w:r>
      <w:r w:rsidR="005F0F63" w:rsidRPr="00E80A5F">
        <w:t>paragraph (</w:t>
      </w:r>
      <w:r w:rsidRPr="00E80A5F">
        <w:t>b) has effect as if the approval had never been revoked.</w:t>
      </w:r>
    </w:p>
    <w:p w:rsidR="001E2B85" w:rsidRPr="00E80A5F" w:rsidRDefault="001E2B85" w:rsidP="00DE49F6">
      <w:pPr>
        <w:pStyle w:val="subsection"/>
      </w:pPr>
      <w:r w:rsidRPr="00E80A5F">
        <w:tab/>
        <w:t>(4)</w:t>
      </w:r>
      <w:r w:rsidRPr="00E80A5F">
        <w:tab/>
      </w:r>
      <w:r w:rsidR="00F33A12" w:rsidRPr="00E80A5F">
        <w:t>The Chief Executive Medicare must give to the applicant written notice of the Chief Executive Medicare’s</w:t>
      </w:r>
      <w:r w:rsidRPr="00E80A5F">
        <w:t xml:space="preserve"> decision on the revocation.</w:t>
      </w:r>
    </w:p>
    <w:p w:rsidR="001E2B85" w:rsidRPr="00E80A5F" w:rsidRDefault="001E2B85" w:rsidP="001E2B85">
      <w:pPr>
        <w:pStyle w:val="notetext"/>
      </w:pPr>
      <w:r w:rsidRPr="00E80A5F">
        <w:t>Note:</w:t>
      </w:r>
      <w:r w:rsidRPr="00E80A5F">
        <w:tab/>
        <w:t>Section</w:t>
      </w:r>
      <w:r w:rsidR="005F0F63" w:rsidRPr="00E80A5F">
        <w:t> </w:t>
      </w:r>
      <w:r w:rsidRPr="00E80A5F">
        <w:t xml:space="preserve">27A of the </w:t>
      </w:r>
      <w:r w:rsidRPr="00E80A5F">
        <w:rPr>
          <w:i/>
        </w:rPr>
        <w:t>Administrative Appeals Tribunal Act 1975</w:t>
      </w:r>
      <w:r w:rsidRPr="00E80A5F">
        <w:t xml:space="preserve"> requires the person to be notified of the person’s review rights.</w:t>
      </w:r>
    </w:p>
    <w:p w:rsidR="001E2B85" w:rsidRPr="00E80A5F" w:rsidRDefault="001E2B85" w:rsidP="001E2B85">
      <w:pPr>
        <w:pStyle w:val="subsection"/>
      </w:pPr>
      <w:r w:rsidRPr="00E80A5F">
        <w:tab/>
        <w:t>(5)</w:t>
      </w:r>
      <w:r w:rsidRPr="00E80A5F">
        <w:tab/>
        <w:t xml:space="preserve">Application may be made to the Administrative Appeals Tribunal for review of a decision of the </w:t>
      </w:r>
      <w:r w:rsidR="00C36F25" w:rsidRPr="00E80A5F">
        <w:t>Chief Executive Medicare</w:t>
      </w:r>
      <w:r w:rsidRPr="00E80A5F">
        <w:t xml:space="preserve"> under </w:t>
      </w:r>
      <w:r w:rsidR="005F0F63" w:rsidRPr="00E80A5F">
        <w:t>paragraph (</w:t>
      </w:r>
      <w:r w:rsidRPr="00E80A5F">
        <w:t>2)(a) or (3)(a).</w:t>
      </w:r>
    </w:p>
    <w:p w:rsidR="001E2B85" w:rsidRPr="00E80A5F" w:rsidRDefault="001E2B85" w:rsidP="00402A02">
      <w:pPr>
        <w:pStyle w:val="subsection"/>
        <w:keepNext/>
        <w:keepLines/>
      </w:pPr>
      <w:r w:rsidRPr="00E80A5F">
        <w:tab/>
        <w:t>(6)</w:t>
      </w:r>
      <w:r w:rsidRPr="00E80A5F">
        <w:tab/>
        <w:t>In this section:</w:t>
      </w:r>
    </w:p>
    <w:p w:rsidR="001E2B85" w:rsidRPr="00E80A5F" w:rsidRDefault="001E2B85" w:rsidP="001E2B85">
      <w:pPr>
        <w:pStyle w:val="Definition"/>
      </w:pPr>
      <w:r w:rsidRPr="00E80A5F">
        <w:rPr>
          <w:b/>
          <w:i/>
        </w:rPr>
        <w:t>decision</w:t>
      </w:r>
      <w:r w:rsidRPr="00E80A5F">
        <w:t xml:space="preserve"> has the same meaning as in the </w:t>
      </w:r>
      <w:r w:rsidRPr="00E80A5F">
        <w:rPr>
          <w:i/>
        </w:rPr>
        <w:t>Administrative Appeals Tribunal Act 1975</w:t>
      </w:r>
      <w:r w:rsidRPr="00E80A5F">
        <w:t>.</w:t>
      </w:r>
    </w:p>
    <w:p w:rsidR="001E2B85" w:rsidRPr="00E80A5F" w:rsidRDefault="001E2B85" w:rsidP="00016712">
      <w:pPr>
        <w:pStyle w:val="ActHead5"/>
      </w:pPr>
      <w:bookmarkStart w:id="82" w:name="_Toc152854293"/>
      <w:r w:rsidRPr="00846404">
        <w:rPr>
          <w:rStyle w:val="CharSectno"/>
        </w:rPr>
        <w:t>20B</w:t>
      </w:r>
      <w:r w:rsidRPr="00E80A5F">
        <w:t xml:space="preserve">  Claims for medicare benefit</w:t>
      </w:r>
      <w:bookmarkEnd w:id="82"/>
    </w:p>
    <w:p w:rsidR="001E2B85" w:rsidRPr="00E80A5F" w:rsidRDefault="001E2B85" w:rsidP="00016712">
      <w:pPr>
        <w:pStyle w:val="subsection"/>
        <w:keepNext/>
        <w:keepLines/>
      </w:pPr>
      <w:r w:rsidRPr="00E80A5F">
        <w:tab/>
        <w:t>(1)</w:t>
      </w:r>
      <w:r w:rsidRPr="00E80A5F">
        <w:tab/>
        <w:t>Subject to this section, a claim for a medicare benefit:</w:t>
      </w:r>
    </w:p>
    <w:p w:rsidR="001E2B85" w:rsidRPr="00E80A5F" w:rsidRDefault="001E2B85" w:rsidP="001E2B85">
      <w:pPr>
        <w:pStyle w:val="paragraph"/>
      </w:pPr>
      <w:r w:rsidRPr="00E80A5F">
        <w:tab/>
        <w:t>(a)</w:t>
      </w:r>
      <w:r w:rsidRPr="00E80A5F">
        <w:tab/>
        <w:t xml:space="preserve">in respect of a professional service other than a professional service referred to in </w:t>
      </w:r>
      <w:r w:rsidR="005F0F63" w:rsidRPr="00E80A5F">
        <w:t>paragraph (</w:t>
      </w:r>
      <w:r w:rsidRPr="00E80A5F">
        <w:t xml:space="preserve">b)—shall be made in accordance with the approved form and lodged with the </w:t>
      </w:r>
      <w:r w:rsidR="00C36F25" w:rsidRPr="00E80A5F">
        <w:t>Chief Executive Medicare</w:t>
      </w:r>
      <w:r w:rsidRPr="00E80A5F">
        <w:t xml:space="preserve">, or (in such circumstances and subject to such conditions as are prescribed by the regulations) sent to the </w:t>
      </w:r>
      <w:r w:rsidR="00C36F25" w:rsidRPr="00E80A5F">
        <w:t>Chief Executive Medicare</w:t>
      </w:r>
      <w:r w:rsidRPr="00E80A5F">
        <w:t xml:space="preserve"> in such manner as the </w:t>
      </w:r>
      <w:r w:rsidR="00C36F25" w:rsidRPr="00E80A5F">
        <w:t>Chief Executive Medicare</w:t>
      </w:r>
      <w:r w:rsidRPr="00E80A5F">
        <w:t xml:space="preserve"> determines; or</w:t>
      </w:r>
    </w:p>
    <w:p w:rsidR="001E2B85" w:rsidRPr="00E80A5F" w:rsidRDefault="001E2B85" w:rsidP="001E2B85">
      <w:pPr>
        <w:pStyle w:val="paragraph"/>
      </w:pPr>
      <w:r w:rsidRPr="00E80A5F">
        <w:tab/>
        <w:t>(b)</w:t>
      </w:r>
      <w:r w:rsidRPr="00E80A5F">
        <w:tab/>
        <w:t xml:space="preserve">in respect of a professional service rendered before such date (if any) as is prescribed—shall be made in accordance with the approved form and lodged with the </w:t>
      </w:r>
      <w:r w:rsidR="00C36F25" w:rsidRPr="00E80A5F">
        <w:t>Chief Executive Medicare</w:t>
      </w:r>
      <w:r w:rsidRPr="00E80A5F">
        <w:t xml:space="preserve">, or (in such circumstances and subject to such conditions as are prescribed by the regulations) sent to the </w:t>
      </w:r>
      <w:r w:rsidR="00C36F25" w:rsidRPr="00E80A5F">
        <w:t>Chief Executive Medicare</w:t>
      </w:r>
      <w:r w:rsidRPr="00E80A5F">
        <w:t xml:space="preserve"> in such manner as the </w:t>
      </w:r>
      <w:r w:rsidR="00C36F25" w:rsidRPr="00E80A5F">
        <w:t>Chief Executive Medicare</w:t>
      </w:r>
      <w:r w:rsidRPr="00E80A5F">
        <w:t xml:space="preserve"> determines, within the period of 2 years, or such further period as is allowed in accordance with </w:t>
      </w:r>
      <w:r w:rsidR="005F0F63" w:rsidRPr="00E80A5F">
        <w:t>subsection (</w:t>
      </w:r>
      <w:r w:rsidRPr="00E80A5F">
        <w:t>3A), after the rendering of the service.</w:t>
      </w:r>
    </w:p>
    <w:p w:rsidR="001E2B85" w:rsidRPr="00E80A5F" w:rsidRDefault="001E2B85" w:rsidP="00DE49F6">
      <w:pPr>
        <w:pStyle w:val="subsection"/>
      </w:pPr>
      <w:r w:rsidRPr="00E80A5F">
        <w:tab/>
        <w:t>(2)</w:t>
      </w:r>
      <w:r w:rsidRPr="00E80A5F">
        <w:tab/>
        <w:t>A claim for a medicare benefit assigned under section</w:t>
      </w:r>
      <w:r w:rsidR="005F0F63" w:rsidRPr="00E80A5F">
        <w:t> </w:t>
      </w:r>
      <w:r w:rsidRPr="00E80A5F">
        <w:t>20A shall:</w:t>
      </w:r>
    </w:p>
    <w:p w:rsidR="001E2B85" w:rsidRPr="00E80A5F" w:rsidRDefault="001E2B85" w:rsidP="001E2B85">
      <w:pPr>
        <w:pStyle w:val="paragraph"/>
      </w:pPr>
      <w:r w:rsidRPr="00E80A5F">
        <w:tab/>
        <w:t>(a)</w:t>
      </w:r>
      <w:r w:rsidRPr="00E80A5F">
        <w:tab/>
        <w:t>be made in accordance with the approved form; and</w:t>
      </w:r>
    </w:p>
    <w:p w:rsidR="001E2B85" w:rsidRPr="00E80A5F" w:rsidRDefault="001E2B85" w:rsidP="001E2B85">
      <w:pPr>
        <w:pStyle w:val="paragraph"/>
      </w:pPr>
      <w:r w:rsidRPr="00E80A5F">
        <w:tab/>
        <w:t>(b)</w:t>
      </w:r>
      <w:r w:rsidRPr="00E80A5F">
        <w:tab/>
        <w:t xml:space="preserve">be lodged with the </w:t>
      </w:r>
      <w:r w:rsidR="00C36F25" w:rsidRPr="00E80A5F">
        <w:t>Chief Executive Medicare</w:t>
      </w:r>
      <w:r w:rsidRPr="00E80A5F">
        <w:t xml:space="preserve">, or (in such circumstances and subject to such conditions as are prescribed by the regulations) sent to the </w:t>
      </w:r>
      <w:r w:rsidR="00C36F25" w:rsidRPr="00E80A5F">
        <w:t>Chief Executive Medicare</w:t>
      </w:r>
      <w:r w:rsidRPr="00E80A5F">
        <w:t xml:space="preserve"> in such manner as the </w:t>
      </w:r>
      <w:r w:rsidR="00C36F25" w:rsidRPr="00E80A5F">
        <w:t>Chief Executive Medicare</w:t>
      </w:r>
      <w:r w:rsidRPr="00E80A5F">
        <w:t xml:space="preserve"> determines, within the period of </w:t>
      </w:r>
      <w:r w:rsidR="0064505B" w:rsidRPr="00E80A5F">
        <w:t>2 years</w:t>
      </w:r>
      <w:r w:rsidRPr="00E80A5F">
        <w:t xml:space="preserve">, or such longer period as is allowed in accordance with </w:t>
      </w:r>
      <w:r w:rsidR="005F0F63" w:rsidRPr="00E80A5F">
        <w:t>subsection (</w:t>
      </w:r>
      <w:r w:rsidRPr="00E80A5F">
        <w:t>3A), after the rendering of the professional service to which the benefit relates.</w:t>
      </w:r>
    </w:p>
    <w:p w:rsidR="001E2B85" w:rsidRPr="00E80A5F" w:rsidRDefault="001E2B85" w:rsidP="001E2B85">
      <w:pPr>
        <w:pStyle w:val="subsection"/>
      </w:pPr>
      <w:r w:rsidRPr="00E80A5F">
        <w:tab/>
        <w:t>(2A)</w:t>
      </w:r>
      <w:r w:rsidRPr="00E80A5F">
        <w:tab/>
        <w:t xml:space="preserve">Without limiting </w:t>
      </w:r>
      <w:r w:rsidR="005F0F63" w:rsidRPr="00E80A5F">
        <w:t>paragraph (</w:t>
      </w:r>
      <w:r w:rsidRPr="00E80A5F">
        <w:t xml:space="preserve">2)(b), a determination under that paragraph may provide for a claim for a medicare benefit to be sent to the </w:t>
      </w:r>
      <w:r w:rsidR="00C36F25" w:rsidRPr="00E80A5F">
        <w:t>Chief Executive Medicare</w:t>
      </w:r>
      <w:r w:rsidRPr="00E80A5F">
        <w:t>, in such circumstances and subject to such conditions as are prescribed by the regulations, by means of an electronic transmission.</w:t>
      </w:r>
    </w:p>
    <w:p w:rsidR="001E2B85" w:rsidRPr="00E80A5F" w:rsidRDefault="001E2B85" w:rsidP="001E2B85">
      <w:pPr>
        <w:pStyle w:val="subsection"/>
      </w:pPr>
      <w:r w:rsidRPr="00E80A5F">
        <w:tab/>
        <w:t>(3)</w:t>
      </w:r>
      <w:r w:rsidRPr="00E80A5F">
        <w:tab/>
        <w:t xml:space="preserve">A claim referred to in </w:t>
      </w:r>
      <w:r w:rsidR="005F0F63" w:rsidRPr="00E80A5F">
        <w:t>subsection (</w:t>
      </w:r>
      <w:r w:rsidRPr="00E80A5F">
        <w:t xml:space="preserve">2) shall not be paid unless the claimant satisfies the </w:t>
      </w:r>
      <w:r w:rsidR="00C36F25" w:rsidRPr="00E80A5F">
        <w:t>Chief Executive Medicare</w:t>
      </w:r>
      <w:r w:rsidRPr="00E80A5F">
        <w:t xml:space="preserve"> that:</w:t>
      </w:r>
    </w:p>
    <w:p w:rsidR="001E2B85" w:rsidRPr="00E80A5F" w:rsidRDefault="001E2B85" w:rsidP="001E2B85">
      <w:pPr>
        <w:pStyle w:val="paragraph"/>
      </w:pPr>
      <w:r w:rsidRPr="00E80A5F">
        <w:tab/>
        <w:t>(c)</w:t>
      </w:r>
      <w:r w:rsidRPr="00E80A5F">
        <w:tab/>
        <w:t>in the case of an agreement under subsection</w:t>
      </w:r>
      <w:r w:rsidR="005F0F63" w:rsidRPr="00E80A5F">
        <w:t> </w:t>
      </w:r>
      <w:r w:rsidRPr="00E80A5F">
        <w:t>20A(1) that was signed by each party in the presence of the other—the assignor retained in his or her possession after the agreement was so signed a copy of the agreement; or</w:t>
      </w:r>
    </w:p>
    <w:p w:rsidR="001E2B85" w:rsidRPr="00E80A5F" w:rsidRDefault="001E2B85" w:rsidP="001E2B85">
      <w:pPr>
        <w:pStyle w:val="paragraph"/>
      </w:pPr>
      <w:r w:rsidRPr="00E80A5F">
        <w:tab/>
        <w:t>(d)</w:t>
      </w:r>
      <w:r w:rsidRPr="00E80A5F">
        <w:tab/>
        <w:t>in the case of an agreement under subsection</w:t>
      </w:r>
      <w:r w:rsidR="005F0F63" w:rsidRPr="00E80A5F">
        <w:t> </w:t>
      </w:r>
      <w:r w:rsidRPr="00E80A5F">
        <w:t xml:space="preserve">20A(1) that was signed by the assignor in circumstances other than those referred to in </w:t>
      </w:r>
      <w:r w:rsidR="005F0F63" w:rsidRPr="00E80A5F">
        <w:t>paragraph (</w:t>
      </w:r>
      <w:r w:rsidRPr="00E80A5F">
        <w:t>c)—the assignor retained in his or her possession after so signing a copy of the document so signed.</w:t>
      </w:r>
    </w:p>
    <w:p w:rsidR="001E2B85" w:rsidRPr="00E80A5F" w:rsidRDefault="001E2B85" w:rsidP="001E2B85">
      <w:pPr>
        <w:pStyle w:val="subsection"/>
      </w:pPr>
      <w:r w:rsidRPr="00E80A5F">
        <w:tab/>
        <w:t>(3A)</w:t>
      </w:r>
      <w:r w:rsidRPr="00E80A5F">
        <w:tab/>
        <w:t xml:space="preserve">Upon application made by a claimant to the Minister in accordance with the approved form, the Minister may, in his or her discretion, by notice in writing served on the claimant, allow a longer period for lodging the claim than the period of 2 years referred to in </w:t>
      </w:r>
      <w:r w:rsidR="005F0F63" w:rsidRPr="00E80A5F">
        <w:t>paragraph (</w:t>
      </w:r>
      <w:r w:rsidRPr="00E80A5F">
        <w:t xml:space="preserve">1)(b) </w:t>
      </w:r>
      <w:r w:rsidR="00767BFB" w:rsidRPr="00E80A5F">
        <w:t>or (2)(b)</w:t>
      </w:r>
      <w:r w:rsidRPr="00E80A5F">
        <w:t>.</w:t>
      </w:r>
    </w:p>
    <w:p w:rsidR="001E2B85" w:rsidRPr="00E80A5F" w:rsidRDefault="001E2B85" w:rsidP="001E2B85">
      <w:pPr>
        <w:pStyle w:val="subsection"/>
      </w:pPr>
      <w:r w:rsidRPr="00E80A5F">
        <w:tab/>
        <w:t>(3B)</w:t>
      </w:r>
      <w:r w:rsidRPr="00E80A5F">
        <w:tab/>
        <w:t xml:space="preserve">In exercising his or her power under </w:t>
      </w:r>
      <w:r w:rsidR="005F0F63" w:rsidRPr="00E80A5F">
        <w:t>subsection (</w:t>
      </w:r>
      <w:r w:rsidRPr="00E80A5F">
        <w:t>3A) to allow a longer period for lodging a claim, the Minister shall have regard to all matters that he or she considers relevant, including, but without limiting the generality of the foregoing, any hardship that might be caused to the claimant if a longer period is not allowed.</w:t>
      </w:r>
    </w:p>
    <w:p w:rsidR="001E2B85" w:rsidRPr="00E80A5F" w:rsidRDefault="001E2B85" w:rsidP="001E2B85">
      <w:pPr>
        <w:pStyle w:val="ActHead5"/>
      </w:pPr>
      <w:bookmarkStart w:id="83" w:name="_Toc152854294"/>
      <w:r w:rsidRPr="00846404">
        <w:rPr>
          <w:rStyle w:val="CharSectno"/>
        </w:rPr>
        <w:t>20BA</w:t>
      </w:r>
      <w:r w:rsidRPr="00E80A5F">
        <w:t xml:space="preserve">  Confirmation of referral to a consultant physician or specialist</w:t>
      </w:r>
      <w:bookmarkEnd w:id="83"/>
    </w:p>
    <w:p w:rsidR="001E2B85" w:rsidRPr="00E80A5F" w:rsidRDefault="001E2B85" w:rsidP="001E2B85">
      <w:pPr>
        <w:pStyle w:val="subsection"/>
      </w:pPr>
      <w:r w:rsidRPr="00E80A5F">
        <w:tab/>
        <w:t>(1)</w:t>
      </w:r>
      <w:r w:rsidRPr="00E80A5F">
        <w:tab/>
        <w:t>If:</w:t>
      </w:r>
    </w:p>
    <w:p w:rsidR="001E2B85" w:rsidRPr="00E80A5F" w:rsidRDefault="001E2B85" w:rsidP="001E2B85">
      <w:pPr>
        <w:pStyle w:val="paragraph"/>
      </w:pPr>
      <w:r w:rsidRPr="00E80A5F">
        <w:tab/>
        <w:t>(a)</w:t>
      </w:r>
      <w:r w:rsidRPr="00E80A5F">
        <w:tab/>
        <w:t xml:space="preserve">a </w:t>
      </w:r>
      <w:r w:rsidR="00545DE8" w:rsidRPr="00E80A5F">
        <w:t>person</w:t>
      </w:r>
      <w:r w:rsidRPr="00E80A5F">
        <w:t xml:space="preserve"> refers a patient, in writing, to a consultant physician or a specialist; and</w:t>
      </w:r>
    </w:p>
    <w:p w:rsidR="001E2B85" w:rsidRPr="00E80A5F" w:rsidRDefault="001E2B85" w:rsidP="001E2B85">
      <w:pPr>
        <w:pStyle w:val="paragraph"/>
      </w:pPr>
      <w:r w:rsidRPr="00E80A5F">
        <w:tab/>
        <w:t>(b)</w:t>
      </w:r>
      <w:r w:rsidRPr="00E80A5F">
        <w:tab/>
        <w:t xml:space="preserve">the physician or specialist receives the referral; and </w:t>
      </w:r>
    </w:p>
    <w:p w:rsidR="001E2B85" w:rsidRPr="00E80A5F" w:rsidRDefault="001E2B85" w:rsidP="00DE49F6">
      <w:pPr>
        <w:pStyle w:val="paragraph"/>
      </w:pPr>
      <w:r w:rsidRPr="00E80A5F">
        <w:tab/>
        <w:t>(c)</w:t>
      </w:r>
      <w:r w:rsidRPr="00E80A5F">
        <w:tab/>
        <w:t>the physician or specialist renders a specialist medical service to the patient as a consequence of the referral;</w:t>
      </w:r>
    </w:p>
    <w:p w:rsidR="001E2B85" w:rsidRPr="00E80A5F" w:rsidRDefault="001E2B85" w:rsidP="001E2B85">
      <w:pPr>
        <w:pStyle w:val="subsection2"/>
      </w:pPr>
      <w:r w:rsidRPr="00E80A5F">
        <w:t>the physician or specialist must:</w:t>
      </w:r>
    </w:p>
    <w:p w:rsidR="001E2B85" w:rsidRPr="00E80A5F" w:rsidRDefault="001E2B85" w:rsidP="001E2B85">
      <w:pPr>
        <w:pStyle w:val="paragraph"/>
      </w:pPr>
      <w:r w:rsidRPr="00E80A5F">
        <w:tab/>
        <w:t>(d)</w:t>
      </w:r>
      <w:r w:rsidRPr="00E80A5F">
        <w:tab/>
        <w:t xml:space="preserve">retain the referral for the period of </w:t>
      </w:r>
      <w:r w:rsidR="000E777A" w:rsidRPr="00E80A5F">
        <w:t>2 years</w:t>
      </w:r>
      <w:r w:rsidRPr="00E80A5F">
        <w:t xml:space="preserve"> beginning on the day on which the service was rendered to the patient; and</w:t>
      </w:r>
    </w:p>
    <w:p w:rsidR="001E2B85" w:rsidRPr="00E80A5F" w:rsidRDefault="001E2B85" w:rsidP="001E2B85">
      <w:pPr>
        <w:pStyle w:val="paragraph"/>
      </w:pPr>
      <w:r w:rsidRPr="00E80A5F">
        <w:tab/>
        <w:t>(e)</w:t>
      </w:r>
      <w:r w:rsidRPr="00E80A5F">
        <w:tab/>
        <w:t xml:space="preserve">produce the referral, if asked to do so by the </w:t>
      </w:r>
      <w:r w:rsidR="00C36F25" w:rsidRPr="00E80A5F">
        <w:t xml:space="preserve">Chief Executive Medicare, to a medical practitioner who is a Departmental employee (within the meaning of the </w:t>
      </w:r>
      <w:r w:rsidR="00C36F25" w:rsidRPr="00E80A5F">
        <w:rPr>
          <w:i/>
        </w:rPr>
        <w:t>Human Services (Medicare) Act 1973</w:t>
      </w:r>
      <w:r w:rsidR="00C36F25" w:rsidRPr="00E80A5F">
        <w:t>)</w:t>
      </w:r>
      <w:r w:rsidRPr="00E80A5F">
        <w:t xml:space="preserve"> within 7 days after receiving the request.</w:t>
      </w:r>
    </w:p>
    <w:p w:rsidR="001E2B85" w:rsidRPr="00E80A5F" w:rsidRDefault="001E2B85" w:rsidP="00DE49F6">
      <w:pPr>
        <w:pStyle w:val="subsection"/>
      </w:pPr>
      <w:r w:rsidRPr="00E80A5F">
        <w:tab/>
        <w:t>(2)</w:t>
      </w:r>
      <w:r w:rsidRPr="00E80A5F">
        <w:tab/>
        <w:t xml:space="preserve">The consultant physician or specialist must not fail to comply with the </w:t>
      </w:r>
      <w:r w:rsidR="00866459" w:rsidRPr="00E80A5F">
        <w:t>Chief Executive Medicare’s</w:t>
      </w:r>
      <w:r w:rsidRPr="00E80A5F">
        <w:t xml:space="preserve"> request.</w:t>
      </w:r>
    </w:p>
    <w:p w:rsidR="001E2B85" w:rsidRPr="00E80A5F" w:rsidRDefault="001E2B85" w:rsidP="001E2B85">
      <w:pPr>
        <w:pStyle w:val="Penalty"/>
      </w:pPr>
      <w:r w:rsidRPr="00E80A5F">
        <w:t>Penalty:</w:t>
      </w:r>
      <w:r w:rsidRPr="00E80A5F">
        <w:tab/>
      </w:r>
      <w:r w:rsidR="00106CC7" w:rsidRPr="00E80A5F">
        <w:t>5 penalty units</w:t>
      </w:r>
      <w:r w:rsidRPr="00E80A5F">
        <w:t>.</w:t>
      </w:r>
    </w:p>
    <w:p w:rsidR="001E2B85" w:rsidRPr="00E80A5F" w:rsidRDefault="001E2B85" w:rsidP="001E2B85">
      <w:pPr>
        <w:pStyle w:val="subsection"/>
      </w:pPr>
      <w:r w:rsidRPr="00E80A5F">
        <w:tab/>
        <w:t>(2A)</w:t>
      </w:r>
      <w:r w:rsidRPr="00E80A5F">
        <w:tab/>
      </w:r>
      <w:r w:rsidR="005F0F63" w:rsidRPr="00E80A5F">
        <w:t>Subsection (</w:t>
      </w:r>
      <w:r w:rsidRPr="00E80A5F">
        <w:t>2) does not apply if the physician or specialist has a reasonable excuse.</w:t>
      </w:r>
    </w:p>
    <w:p w:rsidR="001E2B85" w:rsidRPr="00E80A5F" w:rsidRDefault="001E2B85" w:rsidP="001E2B85">
      <w:pPr>
        <w:pStyle w:val="notetext"/>
      </w:pPr>
      <w:r w:rsidRPr="00E80A5F">
        <w:t>Note:</w:t>
      </w:r>
      <w:r w:rsidRPr="00E80A5F">
        <w:tab/>
        <w:t xml:space="preserve">The defendant bears an evidential burden in relation to the matter in </w:t>
      </w:r>
      <w:r w:rsidR="005F0F63" w:rsidRPr="00E80A5F">
        <w:t>subsection (</w:t>
      </w:r>
      <w:r w:rsidRPr="00E80A5F">
        <w:t>2A). See sub</w:t>
      </w:r>
      <w:r w:rsidR="009E3116" w:rsidRPr="00E80A5F">
        <w:t>section 1</w:t>
      </w:r>
      <w:r w:rsidRPr="00E80A5F">
        <w:t xml:space="preserve">3.3(3) of the </w:t>
      </w:r>
      <w:r w:rsidRPr="00E80A5F">
        <w:rPr>
          <w:i/>
        </w:rPr>
        <w:t>Criminal Code</w:t>
      </w:r>
      <w:r w:rsidRPr="00E80A5F">
        <w:t>.</w:t>
      </w:r>
    </w:p>
    <w:p w:rsidR="001E2B85" w:rsidRPr="00E80A5F" w:rsidRDefault="001E2B85" w:rsidP="001E2B85">
      <w:pPr>
        <w:pStyle w:val="subsection"/>
      </w:pPr>
      <w:r w:rsidRPr="00E80A5F">
        <w:tab/>
        <w:t>(3)</w:t>
      </w:r>
      <w:r w:rsidRPr="00E80A5F">
        <w:tab/>
        <w:t>If:</w:t>
      </w:r>
    </w:p>
    <w:p w:rsidR="001E2B85" w:rsidRPr="00E80A5F" w:rsidRDefault="001E2B85" w:rsidP="001E2B85">
      <w:pPr>
        <w:pStyle w:val="paragraph"/>
      </w:pPr>
      <w:r w:rsidRPr="00E80A5F">
        <w:tab/>
        <w:t>(a)</w:t>
      </w:r>
      <w:r w:rsidRPr="00E80A5F">
        <w:tab/>
        <w:t>a consultant physician or specialist renders a specialist medical service to a patient; and</w:t>
      </w:r>
    </w:p>
    <w:p w:rsidR="001E2B85" w:rsidRPr="00E80A5F" w:rsidRDefault="001E2B85" w:rsidP="001E2B85">
      <w:pPr>
        <w:pStyle w:val="paragraph"/>
      </w:pPr>
      <w:r w:rsidRPr="00E80A5F">
        <w:tab/>
        <w:t>(b)</w:t>
      </w:r>
      <w:r w:rsidRPr="00E80A5F">
        <w:tab/>
        <w:t>either:</w:t>
      </w:r>
    </w:p>
    <w:p w:rsidR="001E2B85" w:rsidRPr="00E80A5F" w:rsidRDefault="001E2B85" w:rsidP="001E2B85">
      <w:pPr>
        <w:pStyle w:val="paragraphsub"/>
      </w:pPr>
      <w:r w:rsidRPr="00E80A5F">
        <w:tab/>
        <w:t>(i)</w:t>
      </w:r>
      <w:r w:rsidRPr="00E80A5F">
        <w:tab/>
        <w:t>the service was rendered to the patient in an emergency situation without a referral; or</w:t>
      </w:r>
    </w:p>
    <w:p w:rsidR="001E2B85" w:rsidRPr="00E80A5F" w:rsidRDefault="001E2B85" w:rsidP="00DE49F6">
      <w:pPr>
        <w:pStyle w:val="paragraphsub"/>
      </w:pPr>
      <w:r w:rsidRPr="00E80A5F">
        <w:tab/>
        <w:t>(ii)</w:t>
      </w:r>
      <w:r w:rsidRPr="00E80A5F">
        <w:tab/>
        <w:t>the service was rendered as a consequence of a referral that was recorded on a hospital record and not given to the physician or specialist to retain on his or her records;</w:t>
      </w:r>
    </w:p>
    <w:p w:rsidR="001E2B85" w:rsidRPr="00E80A5F" w:rsidRDefault="001E2B85" w:rsidP="001E2B85">
      <w:pPr>
        <w:pStyle w:val="subsection2"/>
      </w:pPr>
      <w:r w:rsidRPr="00E80A5F">
        <w:t xml:space="preserve">the </w:t>
      </w:r>
      <w:r w:rsidR="00866459" w:rsidRPr="00E80A5F">
        <w:t>Chief Executive Medicare may</w:t>
      </w:r>
      <w:r w:rsidRPr="00E80A5F">
        <w:t xml:space="preserve"> request the physician or specialist to produce such information as is in his or her possession or control relating to whether the patient was so treated:</w:t>
      </w:r>
    </w:p>
    <w:p w:rsidR="001E2B85" w:rsidRPr="00E80A5F" w:rsidRDefault="001E2B85" w:rsidP="001E2B85">
      <w:pPr>
        <w:pStyle w:val="paragraph"/>
      </w:pPr>
      <w:r w:rsidRPr="00E80A5F">
        <w:tab/>
        <w:t>(c)</w:t>
      </w:r>
      <w:r w:rsidRPr="00E80A5F">
        <w:tab/>
        <w:t xml:space="preserve">to a medical practitioner who is </w:t>
      </w:r>
      <w:r w:rsidR="007201F1" w:rsidRPr="00E80A5F">
        <w:t xml:space="preserve">a Departmental employee (within the meaning of the </w:t>
      </w:r>
      <w:r w:rsidR="007201F1" w:rsidRPr="00E80A5F">
        <w:rPr>
          <w:i/>
        </w:rPr>
        <w:t>Human Services (Medicare) Act 1973</w:t>
      </w:r>
      <w:r w:rsidR="007201F1" w:rsidRPr="00E80A5F">
        <w:t>)</w:t>
      </w:r>
      <w:r w:rsidRPr="00E80A5F">
        <w:t>; and</w:t>
      </w:r>
    </w:p>
    <w:p w:rsidR="001E2B85" w:rsidRPr="00E80A5F" w:rsidRDefault="001E2B85" w:rsidP="001E2B85">
      <w:pPr>
        <w:pStyle w:val="paragraph"/>
      </w:pPr>
      <w:r w:rsidRPr="00E80A5F">
        <w:tab/>
        <w:t>(d)</w:t>
      </w:r>
      <w:r w:rsidRPr="00E80A5F">
        <w:tab/>
        <w:t xml:space="preserve">within 7 days after receiving the </w:t>
      </w:r>
      <w:r w:rsidR="007201F1" w:rsidRPr="00E80A5F">
        <w:t>Chief Executive Medicare’s</w:t>
      </w:r>
      <w:r w:rsidRPr="00E80A5F">
        <w:t xml:space="preserve"> request.</w:t>
      </w:r>
    </w:p>
    <w:p w:rsidR="001E2B85" w:rsidRPr="00E80A5F" w:rsidRDefault="001E2B85" w:rsidP="00DE49F6">
      <w:pPr>
        <w:pStyle w:val="subsection"/>
      </w:pPr>
      <w:r w:rsidRPr="00E80A5F">
        <w:tab/>
        <w:t>(4)</w:t>
      </w:r>
      <w:r w:rsidRPr="00E80A5F">
        <w:tab/>
        <w:t xml:space="preserve">The consultant physician or specialist must not fail to comply with the </w:t>
      </w:r>
      <w:r w:rsidR="007201F1" w:rsidRPr="00E80A5F">
        <w:t>Chief Executive Medicare’s</w:t>
      </w:r>
      <w:r w:rsidRPr="00E80A5F">
        <w:t xml:space="preserve"> request.</w:t>
      </w:r>
    </w:p>
    <w:p w:rsidR="001E2B85" w:rsidRPr="00E80A5F" w:rsidRDefault="001E2B85" w:rsidP="001E2B85">
      <w:pPr>
        <w:pStyle w:val="Penalty"/>
      </w:pPr>
      <w:r w:rsidRPr="00E80A5F">
        <w:t>Penalty:</w:t>
      </w:r>
      <w:r w:rsidRPr="00E80A5F">
        <w:tab/>
      </w:r>
      <w:r w:rsidR="00106CC7" w:rsidRPr="00E80A5F">
        <w:t>5 penalty units</w:t>
      </w:r>
      <w:r w:rsidRPr="00E80A5F">
        <w:t>.</w:t>
      </w:r>
    </w:p>
    <w:p w:rsidR="001E2B85" w:rsidRPr="00E80A5F" w:rsidRDefault="001E2B85" w:rsidP="001E2B85">
      <w:pPr>
        <w:pStyle w:val="subsection"/>
      </w:pPr>
      <w:r w:rsidRPr="00E80A5F">
        <w:tab/>
        <w:t>(4A)</w:t>
      </w:r>
      <w:r w:rsidRPr="00E80A5F">
        <w:tab/>
      </w:r>
      <w:r w:rsidR="005F0F63" w:rsidRPr="00E80A5F">
        <w:t>Subsection (</w:t>
      </w:r>
      <w:r w:rsidRPr="00E80A5F">
        <w:t>4) does not apply if the physician or specialist has a reasonable excuse.</w:t>
      </w:r>
    </w:p>
    <w:p w:rsidR="001E2B85" w:rsidRPr="00E80A5F" w:rsidRDefault="001E2B85" w:rsidP="001E2B85">
      <w:pPr>
        <w:pStyle w:val="notetext"/>
      </w:pPr>
      <w:r w:rsidRPr="00E80A5F">
        <w:t>Note:</w:t>
      </w:r>
      <w:r w:rsidRPr="00E80A5F">
        <w:tab/>
        <w:t xml:space="preserve">The defendant bears an evidential burden in relation to the matter in </w:t>
      </w:r>
      <w:r w:rsidR="005F0F63" w:rsidRPr="00E80A5F">
        <w:t>subsection (</w:t>
      </w:r>
      <w:r w:rsidRPr="00E80A5F">
        <w:t>4A). See sub</w:t>
      </w:r>
      <w:r w:rsidR="009E3116" w:rsidRPr="00E80A5F">
        <w:t>section 1</w:t>
      </w:r>
      <w:r w:rsidRPr="00E80A5F">
        <w:t xml:space="preserve">3.3(3) of the </w:t>
      </w:r>
      <w:r w:rsidRPr="00E80A5F">
        <w:rPr>
          <w:i/>
        </w:rPr>
        <w:t>Criminal Code</w:t>
      </w:r>
      <w:r w:rsidRPr="00E80A5F">
        <w:t>.</w:t>
      </w:r>
    </w:p>
    <w:p w:rsidR="001E2B85" w:rsidRPr="00E80A5F" w:rsidRDefault="001E2B85" w:rsidP="001E2B85">
      <w:pPr>
        <w:pStyle w:val="subsection"/>
      </w:pPr>
      <w:r w:rsidRPr="00E80A5F">
        <w:tab/>
        <w:t>(5)</w:t>
      </w:r>
      <w:r w:rsidRPr="00E80A5F">
        <w:tab/>
        <w:t xml:space="preserve">A medical practitioner who is </w:t>
      </w:r>
      <w:r w:rsidR="007201F1" w:rsidRPr="00E80A5F">
        <w:t xml:space="preserve">a Departmental employee (within the meaning of the </w:t>
      </w:r>
      <w:r w:rsidR="007201F1" w:rsidRPr="00E80A5F">
        <w:rPr>
          <w:i/>
        </w:rPr>
        <w:t>Human Services (Medicare) Act 1973</w:t>
      </w:r>
      <w:r w:rsidR="007201F1" w:rsidRPr="00E80A5F">
        <w:t>)</w:t>
      </w:r>
      <w:r w:rsidRPr="00E80A5F">
        <w:t xml:space="preserve"> may make and retain copies of, or take and retain extracts from, any referral or information produced under </w:t>
      </w:r>
      <w:r w:rsidR="005F0F63" w:rsidRPr="00E80A5F">
        <w:t>subsections (</w:t>
      </w:r>
      <w:r w:rsidRPr="00E80A5F">
        <w:t>1) and (3).</w:t>
      </w:r>
    </w:p>
    <w:p w:rsidR="001E2B85" w:rsidRPr="00E80A5F" w:rsidRDefault="001E2B85" w:rsidP="001E2B85">
      <w:pPr>
        <w:pStyle w:val="subsection"/>
      </w:pPr>
      <w:r w:rsidRPr="00E80A5F">
        <w:tab/>
        <w:t>(6)</w:t>
      </w:r>
      <w:r w:rsidRPr="00E80A5F">
        <w:tab/>
        <w:t xml:space="preserve">If a referral retained by a physician or specialist, or information as to whether a service was rendered in a circumstance referred to in </w:t>
      </w:r>
      <w:r w:rsidR="005F0F63" w:rsidRPr="00E80A5F">
        <w:t>subsection (</w:t>
      </w:r>
      <w:r w:rsidRPr="00E80A5F">
        <w:t>3), has been recorded on a film, tape disk or other medium approved by the Minister, in writing, for the purposes of storage and subsequent retrieval when required:</w:t>
      </w:r>
    </w:p>
    <w:p w:rsidR="001E2B85" w:rsidRPr="00E80A5F" w:rsidRDefault="001E2B85" w:rsidP="001E2B85">
      <w:pPr>
        <w:pStyle w:val="paragraph"/>
      </w:pPr>
      <w:r w:rsidRPr="00E80A5F">
        <w:tab/>
        <w:t>(a)</w:t>
      </w:r>
      <w:r w:rsidRPr="00E80A5F">
        <w:tab/>
        <w:t>the retention of the referral or information as so recorded is taken to be a retention of the referral or information; and</w:t>
      </w:r>
    </w:p>
    <w:p w:rsidR="001E2B85" w:rsidRPr="00E80A5F" w:rsidRDefault="001E2B85" w:rsidP="001E2B85">
      <w:pPr>
        <w:pStyle w:val="paragraph"/>
      </w:pPr>
      <w:r w:rsidRPr="00E80A5F">
        <w:tab/>
        <w:t>(b)</w:t>
      </w:r>
      <w:r w:rsidRPr="00E80A5F">
        <w:tab/>
        <w:t>the production of the referral or other information as so recorded is taken to be a production of the referral or information.</w:t>
      </w:r>
    </w:p>
    <w:p w:rsidR="001E2B85" w:rsidRPr="00E80A5F" w:rsidRDefault="001E2B85" w:rsidP="001E2B85">
      <w:pPr>
        <w:pStyle w:val="subsection"/>
      </w:pPr>
      <w:r w:rsidRPr="00E80A5F">
        <w:tab/>
        <w:t>(6A)</w:t>
      </w:r>
      <w:r w:rsidRPr="00E80A5F">
        <w:tab/>
        <w:t xml:space="preserve">An offence under </w:t>
      </w:r>
      <w:r w:rsidR="005F0F63" w:rsidRPr="00E80A5F">
        <w:t>subsection (</w:t>
      </w:r>
      <w:r w:rsidRPr="00E80A5F">
        <w:t>2) or (4) is an offence of strict liability.</w:t>
      </w:r>
    </w:p>
    <w:p w:rsidR="001E2B85" w:rsidRPr="00E80A5F" w:rsidRDefault="001E2B85" w:rsidP="001E2B85">
      <w:pPr>
        <w:pStyle w:val="notetext"/>
      </w:pPr>
      <w:r w:rsidRPr="00E80A5F">
        <w:t>Note:</w:t>
      </w:r>
      <w:r w:rsidRPr="00E80A5F">
        <w:tab/>
        <w:t>For strict liability, see section</w:t>
      </w:r>
      <w:r w:rsidR="005F0F63" w:rsidRPr="00E80A5F">
        <w:t> </w:t>
      </w:r>
      <w:r w:rsidRPr="00E80A5F">
        <w:t xml:space="preserve">6.1 of the </w:t>
      </w:r>
      <w:r w:rsidRPr="00E80A5F">
        <w:rPr>
          <w:i/>
        </w:rPr>
        <w:t>Criminal Code</w:t>
      </w:r>
      <w:r w:rsidRPr="00E80A5F">
        <w:t>.</w:t>
      </w:r>
    </w:p>
    <w:p w:rsidR="001E2B85" w:rsidRPr="00E80A5F" w:rsidRDefault="001E2B85" w:rsidP="001E2B85">
      <w:pPr>
        <w:pStyle w:val="subsection"/>
      </w:pPr>
      <w:r w:rsidRPr="00E80A5F">
        <w:tab/>
        <w:t>(7)</w:t>
      </w:r>
      <w:r w:rsidRPr="00E80A5F">
        <w:tab/>
        <w:t>In this section:</w:t>
      </w:r>
    </w:p>
    <w:p w:rsidR="001E2B85" w:rsidRPr="00E80A5F" w:rsidRDefault="001E2B85" w:rsidP="001E2B85">
      <w:pPr>
        <w:pStyle w:val="Definition"/>
      </w:pPr>
      <w:r w:rsidRPr="00E80A5F">
        <w:rPr>
          <w:b/>
          <w:i/>
        </w:rPr>
        <w:t>hospital record</w:t>
      </w:r>
      <w:r w:rsidRPr="00E80A5F">
        <w:t xml:space="preserve"> includes the medical records of a person who received medical treatment in the hospital.</w:t>
      </w:r>
    </w:p>
    <w:p w:rsidR="001E2B85" w:rsidRPr="00E80A5F" w:rsidRDefault="001E2B85" w:rsidP="001E2B85">
      <w:pPr>
        <w:pStyle w:val="Definition"/>
      </w:pPr>
      <w:r w:rsidRPr="00E80A5F">
        <w:rPr>
          <w:b/>
          <w:i/>
        </w:rPr>
        <w:t>specialist medical service</w:t>
      </w:r>
      <w:r w:rsidRPr="00E80A5F">
        <w:t xml:space="preserve"> means a professional service specified in an item in the general medical services table as an item that is to be rendered by a consultant physician, or a specialist, in the practice of his or her specialty.</w:t>
      </w:r>
    </w:p>
    <w:p w:rsidR="001E2B85" w:rsidRPr="00E80A5F" w:rsidRDefault="001E2B85" w:rsidP="001E2B85">
      <w:pPr>
        <w:pStyle w:val="subsection"/>
      </w:pPr>
      <w:r w:rsidRPr="00E80A5F">
        <w:tab/>
        <w:t>(8)</w:t>
      </w:r>
      <w:r w:rsidRPr="00E80A5F">
        <w:tab/>
        <w:t>This section does not apply to a referral issued, or a service rendered, before the commencement of this section.</w:t>
      </w:r>
    </w:p>
    <w:p w:rsidR="000E777A" w:rsidRPr="00E80A5F" w:rsidRDefault="000E777A" w:rsidP="00016712">
      <w:pPr>
        <w:pStyle w:val="ActHead5"/>
      </w:pPr>
      <w:bookmarkStart w:id="84" w:name="_Toc152854295"/>
      <w:r w:rsidRPr="00846404">
        <w:rPr>
          <w:rStyle w:val="CharSectno"/>
        </w:rPr>
        <w:t>20BB</w:t>
      </w:r>
      <w:r w:rsidRPr="00E80A5F">
        <w:t xml:space="preserve">  Confirmation of other referrals</w:t>
      </w:r>
      <w:bookmarkEnd w:id="84"/>
    </w:p>
    <w:p w:rsidR="000E777A" w:rsidRPr="00E80A5F" w:rsidRDefault="000E777A" w:rsidP="00016712">
      <w:pPr>
        <w:pStyle w:val="subsection"/>
        <w:keepNext/>
        <w:keepLines/>
      </w:pPr>
      <w:r w:rsidRPr="00E80A5F">
        <w:tab/>
        <w:t>(1)</w:t>
      </w:r>
      <w:r w:rsidRPr="00E80A5F">
        <w:tab/>
        <w:t>If:</w:t>
      </w:r>
    </w:p>
    <w:p w:rsidR="000E777A" w:rsidRPr="00E80A5F" w:rsidRDefault="000E777A" w:rsidP="000E777A">
      <w:pPr>
        <w:pStyle w:val="paragraph"/>
      </w:pPr>
      <w:r w:rsidRPr="00E80A5F">
        <w:tab/>
        <w:t>(a)</w:t>
      </w:r>
      <w:r w:rsidRPr="00E80A5F">
        <w:tab/>
        <w:t xml:space="preserve">a person renders a health service that is taken to be a professional service because of a determination in force under </w:t>
      </w:r>
      <w:r w:rsidR="0055140F" w:rsidRPr="00E80A5F">
        <w:t>subsection 3</w:t>
      </w:r>
      <w:r w:rsidRPr="00E80A5F">
        <w:t>C(1); and</w:t>
      </w:r>
    </w:p>
    <w:p w:rsidR="000E777A" w:rsidRPr="00E80A5F" w:rsidRDefault="000E777A" w:rsidP="000E777A">
      <w:pPr>
        <w:pStyle w:val="paragraph"/>
      </w:pPr>
      <w:r w:rsidRPr="00E80A5F">
        <w:tab/>
        <w:t>(b)</w:t>
      </w:r>
      <w:r w:rsidRPr="00E80A5F">
        <w:tab/>
        <w:t>the service is taken, in accordance with the determination, to be specified in an item of the general medical services table; and</w:t>
      </w:r>
    </w:p>
    <w:p w:rsidR="000E777A" w:rsidRPr="00E80A5F" w:rsidRDefault="000E777A" w:rsidP="000E777A">
      <w:pPr>
        <w:pStyle w:val="paragraph"/>
      </w:pPr>
      <w:r w:rsidRPr="00E80A5F">
        <w:tab/>
        <w:t>(c)</w:t>
      </w:r>
      <w:r w:rsidRPr="00E80A5F">
        <w:tab/>
        <w:t>the item mentions being referred by a medical practitioner, a general practitioner, a specialist or a consultant physician; and</w:t>
      </w:r>
    </w:p>
    <w:p w:rsidR="000E777A" w:rsidRPr="00E80A5F" w:rsidRDefault="000E777A" w:rsidP="000E777A">
      <w:pPr>
        <w:pStyle w:val="paragraph"/>
      </w:pPr>
      <w:r w:rsidRPr="00E80A5F">
        <w:tab/>
        <w:t>(d)</w:t>
      </w:r>
      <w:r w:rsidRPr="00E80A5F">
        <w:tab/>
        <w:t>a claim is made for an amount to be paid under this Act in respect of the service;</w:t>
      </w:r>
    </w:p>
    <w:p w:rsidR="000E777A" w:rsidRPr="00E80A5F" w:rsidRDefault="000E777A" w:rsidP="000E777A">
      <w:pPr>
        <w:pStyle w:val="subsection2"/>
      </w:pPr>
      <w:r w:rsidRPr="00E80A5F">
        <w:t>the person must retain the referral for the period of 2 years beginning on the day the service is rendered.</w:t>
      </w:r>
    </w:p>
    <w:p w:rsidR="000E777A" w:rsidRPr="00E80A5F" w:rsidRDefault="000E777A" w:rsidP="000E777A">
      <w:pPr>
        <w:pStyle w:val="subsection"/>
      </w:pPr>
      <w:r w:rsidRPr="00E80A5F">
        <w:tab/>
        <w:t>(2)</w:t>
      </w:r>
      <w:r w:rsidRPr="00E80A5F">
        <w:tab/>
        <w:t xml:space="preserve">The Chief Executive Medicare may, by written notice, require the person to produce the referral to a medical practitioner who is a Departmental employee (within the meaning of the </w:t>
      </w:r>
      <w:r w:rsidRPr="00E80A5F">
        <w:rPr>
          <w:i/>
        </w:rPr>
        <w:t>Human Services (Medicare) Act 1973</w:t>
      </w:r>
      <w:r w:rsidRPr="00E80A5F">
        <w:t>) within the period specified in the notice.</w:t>
      </w:r>
    </w:p>
    <w:p w:rsidR="000E777A" w:rsidRPr="00E80A5F" w:rsidRDefault="000E777A" w:rsidP="000E777A">
      <w:pPr>
        <w:pStyle w:val="subsection"/>
      </w:pPr>
      <w:r w:rsidRPr="00E80A5F">
        <w:tab/>
        <w:t>(3)</w:t>
      </w:r>
      <w:r w:rsidRPr="00E80A5F">
        <w:tab/>
        <w:t>The period specified in the notice must not be less than 7 days after the day the notice is given.</w:t>
      </w:r>
    </w:p>
    <w:p w:rsidR="000E777A" w:rsidRPr="00E80A5F" w:rsidRDefault="000E777A" w:rsidP="000E777A">
      <w:pPr>
        <w:pStyle w:val="subsection"/>
      </w:pPr>
      <w:r w:rsidRPr="00E80A5F">
        <w:tab/>
        <w:t>(4)</w:t>
      </w:r>
      <w:r w:rsidRPr="00E80A5F">
        <w:tab/>
        <w:t>A person commits an offence of strict liability if:</w:t>
      </w:r>
    </w:p>
    <w:p w:rsidR="000E777A" w:rsidRPr="00E80A5F" w:rsidRDefault="000E777A" w:rsidP="000E777A">
      <w:pPr>
        <w:pStyle w:val="paragraph"/>
      </w:pPr>
      <w:r w:rsidRPr="00E80A5F">
        <w:tab/>
        <w:t>(a)</w:t>
      </w:r>
      <w:r w:rsidRPr="00E80A5F">
        <w:tab/>
        <w:t xml:space="preserve">the person is required to keep a referral under </w:t>
      </w:r>
      <w:r w:rsidR="005F0F63" w:rsidRPr="00E80A5F">
        <w:t>subsection (</w:t>
      </w:r>
      <w:r w:rsidRPr="00E80A5F">
        <w:t>1); and</w:t>
      </w:r>
    </w:p>
    <w:p w:rsidR="000E777A" w:rsidRPr="00E80A5F" w:rsidRDefault="000E777A" w:rsidP="000E777A">
      <w:pPr>
        <w:pStyle w:val="paragraph"/>
      </w:pPr>
      <w:r w:rsidRPr="00E80A5F">
        <w:tab/>
        <w:t>(b)</w:t>
      </w:r>
      <w:r w:rsidRPr="00E80A5F">
        <w:tab/>
        <w:t xml:space="preserve">the person is given a notice under </w:t>
      </w:r>
      <w:r w:rsidR="005F0F63" w:rsidRPr="00E80A5F">
        <w:t>subsection (</w:t>
      </w:r>
      <w:r w:rsidRPr="00E80A5F">
        <w:t>2); and</w:t>
      </w:r>
    </w:p>
    <w:p w:rsidR="000E777A" w:rsidRPr="00E80A5F" w:rsidRDefault="000E777A" w:rsidP="000E777A">
      <w:pPr>
        <w:pStyle w:val="paragraph"/>
      </w:pPr>
      <w:r w:rsidRPr="00E80A5F">
        <w:tab/>
        <w:t>(c)</w:t>
      </w:r>
      <w:r w:rsidRPr="00E80A5F">
        <w:tab/>
        <w:t>the person fails to comply with the notice within the period specified in the notice.</w:t>
      </w:r>
    </w:p>
    <w:p w:rsidR="000E777A" w:rsidRPr="00E80A5F" w:rsidRDefault="000E777A" w:rsidP="000E777A">
      <w:pPr>
        <w:pStyle w:val="Penalty"/>
      </w:pPr>
      <w:r w:rsidRPr="00E80A5F">
        <w:t>Penalty:</w:t>
      </w:r>
      <w:r w:rsidRPr="00E80A5F">
        <w:tab/>
        <w:t>5 penalty units.</w:t>
      </w:r>
    </w:p>
    <w:p w:rsidR="000E777A" w:rsidRPr="00E80A5F" w:rsidRDefault="000E777A" w:rsidP="000E777A">
      <w:pPr>
        <w:pStyle w:val="subsection"/>
      </w:pPr>
      <w:r w:rsidRPr="00E80A5F">
        <w:tab/>
        <w:t>(5)</w:t>
      </w:r>
      <w:r w:rsidRPr="00E80A5F">
        <w:tab/>
      </w:r>
      <w:r w:rsidR="005F0F63" w:rsidRPr="00E80A5F">
        <w:t>Subsection (</w:t>
      </w:r>
      <w:r w:rsidRPr="00E80A5F">
        <w:t>4) does not apply if the person has a reasonable excuse.</w:t>
      </w:r>
    </w:p>
    <w:p w:rsidR="000E777A" w:rsidRPr="00E80A5F" w:rsidRDefault="000E777A" w:rsidP="000E777A">
      <w:pPr>
        <w:pStyle w:val="notetext"/>
      </w:pPr>
      <w:r w:rsidRPr="00E80A5F">
        <w:t>Note:</w:t>
      </w:r>
      <w:r w:rsidRPr="00E80A5F">
        <w:tab/>
        <w:t xml:space="preserve">The defendant bears an evidential burden in relation to the matter in </w:t>
      </w:r>
      <w:r w:rsidR="005F0F63" w:rsidRPr="00E80A5F">
        <w:t>subsection (</w:t>
      </w:r>
      <w:r w:rsidRPr="00E80A5F">
        <w:t>5) (see sub</w:t>
      </w:r>
      <w:r w:rsidR="009E3116" w:rsidRPr="00E80A5F">
        <w:t>section 1</w:t>
      </w:r>
      <w:r w:rsidRPr="00E80A5F">
        <w:t xml:space="preserve">3.3(3) of the </w:t>
      </w:r>
      <w:r w:rsidRPr="00E80A5F">
        <w:rPr>
          <w:i/>
        </w:rPr>
        <w:t>Criminal Code</w:t>
      </w:r>
      <w:r w:rsidRPr="00E80A5F">
        <w:t>).</w:t>
      </w:r>
    </w:p>
    <w:p w:rsidR="000E777A" w:rsidRPr="00E80A5F" w:rsidRDefault="000E777A" w:rsidP="000E777A">
      <w:pPr>
        <w:pStyle w:val="subsection"/>
      </w:pPr>
      <w:r w:rsidRPr="00E80A5F">
        <w:tab/>
        <w:t>(6)</w:t>
      </w:r>
      <w:r w:rsidRPr="00E80A5F">
        <w:tab/>
        <w:t xml:space="preserve">A medical practitioner who is a Departmental employee (within the meaning of the </w:t>
      </w:r>
      <w:r w:rsidRPr="00E80A5F">
        <w:rPr>
          <w:i/>
        </w:rPr>
        <w:t>Human Services (Medicare) Act 1973</w:t>
      </w:r>
      <w:r w:rsidRPr="00E80A5F">
        <w:t xml:space="preserve">) may make and retain copies of, or take and retain extracts from, any referral produced in accordance with a notice under </w:t>
      </w:r>
      <w:r w:rsidR="005F0F63" w:rsidRPr="00E80A5F">
        <w:t>subsection (</w:t>
      </w:r>
      <w:r w:rsidRPr="00E80A5F">
        <w:t>2).</w:t>
      </w:r>
    </w:p>
    <w:p w:rsidR="00545DE8" w:rsidRPr="00E80A5F" w:rsidRDefault="00545DE8" w:rsidP="00545DE8">
      <w:pPr>
        <w:pStyle w:val="ActHead5"/>
        <w:rPr>
          <w:i/>
        </w:rPr>
      </w:pPr>
      <w:bookmarkStart w:id="85" w:name="_Toc152854296"/>
      <w:r w:rsidRPr="00846404">
        <w:rPr>
          <w:rStyle w:val="CharSectno"/>
        </w:rPr>
        <w:t>21</w:t>
      </w:r>
      <w:r w:rsidRPr="00E80A5F">
        <w:t xml:space="preserve">  Meaning of </w:t>
      </w:r>
      <w:r w:rsidRPr="00E80A5F">
        <w:rPr>
          <w:i/>
        </w:rPr>
        <w:t>eligible midwife</w:t>
      </w:r>
      <w:bookmarkEnd w:id="85"/>
    </w:p>
    <w:p w:rsidR="00545DE8" w:rsidRPr="00E80A5F" w:rsidRDefault="00545DE8" w:rsidP="00545DE8">
      <w:pPr>
        <w:pStyle w:val="subsection"/>
      </w:pPr>
      <w:r w:rsidRPr="00E80A5F">
        <w:tab/>
        <w:t>(1)</w:t>
      </w:r>
      <w:r w:rsidRPr="00E80A5F">
        <w:tab/>
        <w:t xml:space="preserve">For the purposes of this Act, a person is an </w:t>
      </w:r>
      <w:r w:rsidRPr="00E80A5F">
        <w:rPr>
          <w:b/>
          <w:i/>
        </w:rPr>
        <w:t>eligible midwife</w:t>
      </w:r>
      <w:r w:rsidRPr="00E80A5F">
        <w:t xml:space="preserve"> if the person:</w:t>
      </w:r>
    </w:p>
    <w:p w:rsidR="00545DE8" w:rsidRPr="00E80A5F" w:rsidRDefault="00545DE8" w:rsidP="00545DE8">
      <w:pPr>
        <w:pStyle w:val="paragraph"/>
      </w:pPr>
      <w:r w:rsidRPr="00E80A5F">
        <w:tab/>
        <w:t>(a)</w:t>
      </w:r>
      <w:r w:rsidRPr="00E80A5F">
        <w:tab/>
        <w:t>is a midwife; and</w:t>
      </w:r>
    </w:p>
    <w:p w:rsidR="00545DE8" w:rsidRPr="00E80A5F" w:rsidRDefault="00545DE8" w:rsidP="00545DE8">
      <w:pPr>
        <w:pStyle w:val="paragraph"/>
      </w:pPr>
      <w:r w:rsidRPr="00E80A5F">
        <w:tab/>
        <w:t>(b)</w:t>
      </w:r>
      <w:r w:rsidRPr="00E80A5F">
        <w:tab/>
        <w:t>meets the requirements specified in the regulations for the purposes of this paragraph.</w:t>
      </w:r>
    </w:p>
    <w:p w:rsidR="00545DE8" w:rsidRPr="00E80A5F" w:rsidRDefault="00545DE8" w:rsidP="00545DE8">
      <w:pPr>
        <w:pStyle w:val="subsection"/>
      </w:pPr>
      <w:r w:rsidRPr="00E80A5F">
        <w:tab/>
        <w:t>(2)</w:t>
      </w:r>
      <w:r w:rsidRPr="00E80A5F">
        <w:tab/>
        <w:t xml:space="preserve">However, if there are no regulations in force for the purposes of </w:t>
      </w:r>
      <w:r w:rsidR="005F0F63" w:rsidRPr="00E80A5F">
        <w:t>paragraph (</w:t>
      </w:r>
      <w:r w:rsidRPr="00E80A5F">
        <w:t xml:space="preserve">1)(b), a person cannot be an </w:t>
      </w:r>
      <w:r w:rsidRPr="00E80A5F">
        <w:rPr>
          <w:b/>
          <w:i/>
        </w:rPr>
        <w:t>eligible midwife</w:t>
      </w:r>
      <w:r w:rsidRPr="00E80A5F">
        <w:t xml:space="preserve"> for the purposes of this Act.</w:t>
      </w:r>
    </w:p>
    <w:p w:rsidR="00545DE8" w:rsidRPr="00E80A5F" w:rsidRDefault="00545DE8" w:rsidP="00545DE8">
      <w:pPr>
        <w:pStyle w:val="subsection"/>
      </w:pPr>
      <w:r w:rsidRPr="00E80A5F">
        <w:tab/>
        <w:t>(3)</w:t>
      </w:r>
      <w:r w:rsidRPr="00E80A5F">
        <w:tab/>
        <w:t xml:space="preserve">Without limiting the requirements that may be specified in regulations made for the purposes of </w:t>
      </w:r>
      <w:r w:rsidR="005F0F63" w:rsidRPr="00E80A5F">
        <w:t>paragraph (</w:t>
      </w:r>
      <w:r w:rsidRPr="00E80A5F">
        <w:t>1)(b), those requirements may include one or more of the following:</w:t>
      </w:r>
    </w:p>
    <w:p w:rsidR="00545DE8" w:rsidRPr="00E80A5F" w:rsidRDefault="00545DE8" w:rsidP="00545DE8">
      <w:pPr>
        <w:pStyle w:val="paragraph"/>
      </w:pPr>
      <w:r w:rsidRPr="00E80A5F">
        <w:tab/>
        <w:t>(a)</w:t>
      </w:r>
      <w:r w:rsidRPr="00E80A5F">
        <w:tab/>
        <w:t>a requirement to hold particular qualifications in midwifery;</w:t>
      </w:r>
    </w:p>
    <w:p w:rsidR="00545DE8" w:rsidRPr="00E80A5F" w:rsidRDefault="00545DE8" w:rsidP="00545DE8">
      <w:pPr>
        <w:pStyle w:val="paragraph"/>
      </w:pPr>
      <w:r w:rsidRPr="00E80A5F">
        <w:tab/>
        <w:t>(b)</w:t>
      </w:r>
      <w:r w:rsidRPr="00E80A5F">
        <w:tab/>
        <w:t>a requirement to have particular experience in midwifery;</w:t>
      </w:r>
    </w:p>
    <w:p w:rsidR="00545DE8" w:rsidRPr="00E80A5F" w:rsidRDefault="00545DE8" w:rsidP="00545DE8">
      <w:pPr>
        <w:pStyle w:val="paragraph"/>
      </w:pPr>
      <w:r w:rsidRPr="00E80A5F">
        <w:tab/>
        <w:t>(c)</w:t>
      </w:r>
      <w:r w:rsidRPr="00E80A5F">
        <w:tab/>
        <w:t>a requirement to be credentialled by a particular body.</w:t>
      </w:r>
    </w:p>
    <w:p w:rsidR="00545DE8" w:rsidRPr="00E80A5F" w:rsidRDefault="00545DE8" w:rsidP="00545DE8">
      <w:pPr>
        <w:pStyle w:val="ActHead5"/>
      </w:pPr>
      <w:bookmarkStart w:id="86" w:name="_Toc152854297"/>
      <w:r w:rsidRPr="00846404">
        <w:rPr>
          <w:rStyle w:val="CharSectno"/>
        </w:rPr>
        <w:t>21A</w:t>
      </w:r>
      <w:r w:rsidRPr="00E80A5F">
        <w:t xml:space="preserve">  Common form of undertaking by eligible midwife</w:t>
      </w:r>
      <w:bookmarkEnd w:id="86"/>
    </w:p>
    <w:p w:rsidR="00545DE8" w:rsidRPr="00E80A5F" w:rsidRDefault="00545DE8" w:rsidP="00545DE8">
      <w:pPr>
        <w:pStyle w:val="subsection"/>
      </w:pPr>
      <w:r w:rsidRPr="00E80A5F">
        <w:tab/>
        <w:t>(1)</w:t>
      </w:r>
      <w:r w:rsidRPr="00E80A5F">
        <w:tab/>
        <w:t>The Minister may approve a common form of undertaking to be given by an eligible midwife who wishes to become a participating midwife under this Act.</w:t>
      </w:r>
    </w:p>
    <w:p w:rsidR="00545DE8" w:rsidRPr="00E80A5F" w:rsidRDefault="00545DE8" w:rsidP="00545DE8">
      <w:pPr>
        <w:pStyle w:val="subsection"/>
      </w:pPr>
      <w:r w:rsidRPr="00E80A5F">
        <w:tab/>
        <w:t>(2)</w:t>
      </w:r>
      <w:r w:rsidRPr="00E80A5F">
        <w:tab/>
        <w:t>The common form of undertaking is to make provision for any matters that the Minister thinks appropriate.</w:t>
      </w:r>
    </w:p>
    <w:p w:rsidR="00545DE8" w:rsidRPr="00E80A5F" w:rsidRDefault="00545DE8" w:rsidP="00545DE8">
      <w:pPr>
        <w:pStyle w:val="subsection"/>
      </w:pPr>
      <w:r w:rsidRPr="00E80A5F">
        <w:tab/>
        <w:t>(3)</w:t>
      </w:r>
      <w:r w:rsidRPr="00E80A5F">
        <w:tab/>
        <w:t xml:space="preserve">Without limiting the generality of </w:t>
      </w:r>
      <w:r w:rsidR="005F0F63" w:rsidRPr="00E80A5F">
        <w:t>subsection (</w:t>
      </w:r>
      <w:r w:rsidRPr="00E80A5F">
        <w:t>2), the common form of undertaking may make provision for any of the following matters:</w:t>
      </w:r>
    </w:p>
    <w:p w:rsidR="00545DE8" w:rsidRPr="00E80A5F" w:rsidRDefault="00545DE8" w:rsidP="00545DE8">
      <w:pPr>
        <w:pStyle w:val="paragraph"/>
      </w:pPr>
      <w:r w:rsidRPr="00E80A5F">
        <w:tab/>
        <w:t>(a)</w:t>
      </w:r>
      <w:r w:rsidRPr="00E80A5F">
        <w:tab/>
        <w:t>the kinds of service to which the undertaking relates;</w:t>
      </w:r>
    </w:p>
    <w:p w:rsidR="00545DE8" w:rsidRPr="00E80A5F" w:rsidRDefault="00545DE8" w:rsidP="00545DE8">
      <w:pPr>
        <w:pStyle w:val="paragraph"/>
      </w:pPr>
      <w:r w:rsidRPr="00E80A5F">
        <w:tab/>
        <w:t>(b)</w:t>
      </w:r>
      <w:r w:rsidRPr="00E80A5F">
        <w:tab/>
        <w:t>a specification of the premises at which the eligible midwife provides services of a kind to which the undertaking relates;</w:t>
      </w:r>
    </w:p>
    <w:p w:rsidR="00545DE8" w:rsidRPr="00E80A5F" w:rsidRDefault="00545DE8" w:rsidP="00545DE8">
      <w:pPr>
        <w:pStyle w:val="paragraph"/>
      </w:pPr>
      <w:r w:rsidRPr="00E80A5F">
        <w:tab/>
        <w:t>(c)</w:t>
      </w:r>
      <w:r w:rsidRPr="00E80A5F">
        <w:tab/>
        <w:t xml:space="preserve">an assurance by the eligible midwife that the fee to be charged by him or her for a service that is covered by an item that is expressed to relate to a service provided by a participating midwife will not, except in the circumstances specified in the undertaking in accordance with </w:t>
      </w:r>
      <w:r w:rsidR="005F0F63" w:rsidRPr="00E80A5F">
        <w:t>paragraph (</w:t>
      </w:r>
      <w:r w:rsidRPr="00E80A5F">
        <w:t>d), exceed the appropriate fee stated in the item;</w:t>
      </w:r>
    </w:p>
    <w:p w:rsidR="00545DE8" w:rsidRPr="00E80A5F" w:rsidRDefault="00545DE8" w:rsidP="00545DE8">
      <w:pPr>
        <w:pStyle w:val="paragraph"/>
      </w:pPr>
      <w:r w:rsidRPr="00E80A5F">
        <w:tab/>
        <w:t>(d)</w:t>
      </w:r>
      <w:r w:rsidRPr="00E80A5F">
        <w:tab/>
        <w:t xml:space="preserve">increases of specified amounts in the maximum fee that may be charged under </w:t>
      </w:r>
      <w:r w:rsidR="005F0F63" w:rsidRPr="00E80A5F">
        <w:t>paragraph (</w:t>
      </w:r>
      <w:r w:rsidRPr="00E80A5F">
        <w:t>c) in respect of services provided in circumstances specified in the undertaking.</w:t>
      </w:r>
    </w:p>
    <w:p w:rsidR="00545DE8" w:rsidRPr="00E80A5F" w:rsidRDefault="00545DE8" w:rsidP="00545DE8">
      <w:pPr>
        <w:pStyle w:val="subsection"/>
      </w:pPr>
      <w:r w:rsidRPr="00E80A5F">
        <w:tab/>
        <w:t>(4)</w:t>
      </w:r>
      <w:r w:rsidRPr="00E80A5F">
        <w:tab/>
        <w:t xml:space="preserve">A common form of undertaking approved under </w:t>
      </w:r>
      <w:r w:rsidR="005F0F63" w:rsidRPr="00E80A5F">
        <w:t>subsection (</w:t>
      </w:r>
      <w:r w:rsidRPr="00E80A5F">
        <w:t>1) is a legislative instrument.</w:t>
      </w:r>
    </w:p>
    <w:p w:rsidR="00545DE8" w:rsidRPr="00E80A5F" w:rsidRDefault="00545DE8" w:rsidP="00545DE8">
      <w:pPr>
        <w:pStyle w:val="subsection"/>
      </w:pPr>
      <w:r w:rsidRPr="00E80A5F">
        <w:tab/>
        <w:t>(5)</w:t>
      </w:r>
      <w:r w:rsidRPr="00E80A5F">
        <w:tab/>
        <w:t xml:space="preserve">The Minister may, by legislative instrument, vary a common form of undertaking under </w:t>
      </w:r>
      <w:r w:rsidR="005F0F63" w:rsidRPr="00E80A5F">
        <w:t>subsection (</w:t>
      </w:r>
      <w:r w:rsidRPr="00E80A5F">
        <w:t>1).</w:t>
      </w:r>
    </w:p>
    <w:p w:rsidR="00545DE8" w:rsidRPr="00E80A5F" w:rsidRDefault="00545DE8" w:rsidP="00545DE8">
      <w:pPr>
        <w:pStyle w:val="ActHead5"/>
      </w:pPr>
      <w:bookmarkStart w:id="87" w:name="_Toc152854298"/>
      <w:r w:rsidRPr="00846404">
        <w:rPr>
          <w:rStyle w:val="CharSectno"/>
        </w:rPr>
        <w:t>21B</w:t>
      </w:r>
      <w:r w:rsidRPr="00E80A5F">
        <w:t xml:space="preserve">  Undertaking by eligible midwife</w:t>
      </w:r>
      <w:bookmarkEnd w:id="87"/>
    </w:p>
    <w:p w:rsidR="00545DE8" w:rsidRPr="00E80A5F" w:rsidRDefault="00545DE8" w:rsidP="00545DE8">
      <w:pPr>
        <w:pStyle w:val="SubsectionHead"/>
      </w:pPr>
      <w:r w:rsidRPr="00E80A5F">
        <w:t>Minister must accept or refuse undertaking</w:t>
      </w:r>
    </w:p>
    <w:p w:rsidR="00545DE8" w:rsidRPr="00E80A5F" w:rsidRDefault="00545DE8" w:rsidP="00545DE8">
      <w:pPr>
        <w:pStyle w:val="subsection"/>
      </w:pPr>
      <w:r w:rsidRPr="00E80A5F">
        <w:tab/>
        <w:t>(1)</w:t>
      </w:r>
      <w:r w:rsidRPr="00E80A5F">
        <w:tab/>
        <w:t xml:space="preserve">If an eligible midwife gives to the Minister, in writing, an undertaking in accordance with the common form of undertaking, the Minister must, unless </w:t>
      </w:r>
      <w:r w:rsidR="005F0F63" w:rsidRPr="00E80A5F">
        <w:t>subsection (</w:t>
      </w:r>
      <w:r w:rsidRPr="00E80A5F">
        <w:t>2) applies, accept the undertaking.</w:t>
      </w:r>
    </w:p>
    <w:p w:rsidR="00545DE8" w:rsidRPr="00E80A5F" w:rsidRDefault="00545DE8" w:rsidP="00DE49F6">
      <w:pPr>
        <w:pStyle w:val="subsection"/>
      </w:pPr>
      <w:r w:rsidRPr="00E80A5F">
        <w:tab/>
        <w:t>(2)</w:t>
      </w:r>
      <w:r w:rsidRPr="00E80A5F">
        <w:tab/>
        <w:t>If the Minister is satisfied that:</w:t>
      </w:r>
    </w:p>
    <w:p w:rsidR="00545DE8" w:rsidRPr="00E80A5F" w:rsidRDefault="00545DE8" w:rsidP="00545DE8">
      <w:pPr>
        <w:pStyle w:val="paragraph"/>
      </w:pPr>
      <w:r w:rsidRPr="00E80A5F">
        <w:tab/>
        <w:t>(a)</w:t>
      </w:r>
      <w:r w:rsidRPr="00E80A5F">
        <w:tab/>
        <w:t xml:space="preserve">if the undertaking were accepted, the eligible midwife would be likely to carry on the whole or a part of the practice or business of a relevant midwife (see </w:t>
      </w:r>
      <w:r w:rsidR="005F0F63" w:rsidRPr="00E80A5F">
        <w:t>subsection (</w:t>
      </w:r>
      <w:r w:rsidRPr="00E80A5F">
        <w:t>3)); and</w:t>
      </w:r>
    </w:p>
    <w:p w:rsidR="00545DE8" w:rsidRPr="00E80A5F" w:rsidRDefault="00545DE8" w:rsidP="00545DE8">
      <w:pPr>
        <w:pStyle w:val="paragraph"/>
      </w:pPr>
      <w:r w:rsidRPr="00E80A5F">
        <w:tab/>
        <w:t>(b)</w:t>
      </w:r>
      <w:r w:rsidRPr="00E80A5F">
        <w:tab/>
        <w:t>the acceptance of the undertaking would be likely to have the effect of allowing the eligible midwife to avoid, in whole or in part, the financial consequences of the making of a determination under paragraph</w:t>
      </w:r>
      <w:r w:rsidR="005F0F63" w:rsidRPr="00E80A5F">
        <w:t> </w:t>
      </w:r>
      <w:r w:rsidRPr="00E80A5F">
        <w:t>124F(2)(d) or (e) in relation to the person;</w:t>
      </w:r>
    </w:p>
    <w:p w:rsidR="00545DE8" w:rsidRPr="00E80A5F" w:rsidRDefault="00545DE8" w:rsidP="00545DE8">
      <w:pPr>
        <w:pStyle w:val="subsection2"/>
      </w:pPr>
      <w:r w:rsidRPr="00E80A5F">
        <w:t>the Minister must refuse to accept the undertaking unless he or she is satisfied that it is not in the public interest to do so.</w:t>
      </w:r>
    </w:p>
    <w:p w:rsidR="00545DE8" w:rsidRPr="00E80A5F" w:rsidRDefault="00545DE8" w:rsidP="00545DE8">
      <w:pPr>
        <w:pStyle w:val="notetext"/>
      </w:pPr>
      <w:r w:rsidRPr="00E80A5F">
        <w:t>Note:</w:t>
      </w:r>
      <w:r w:rsidRPr="00E80A5F">
        <w:tab/>
        <w:t>See section</w:t>
      </w:r>
      <w:r w:rsidR="005F0F63" w:rsidRPr="00E80A5F">
        <w:t> </w:t>
      </w:r>
      <w:r w:rsidRPr="00E80A5F">
        <w:t>21C for review of a decision to refuse to accept the undertaking, and when such a decision takes effect.</w:t>
      </w:r>
    </w:p>
    <w:p w:rsidR="00545DE8" w:rsidRPr="00E80A5F" w:rsidRDefault="00545DE8" w:rsidP="00545DE8">
      <w:pPr>
        <w:pStyle w:val="SubsectionHead"/>
        <w:rPr>
          <w:b/>
        </w:rPr>
      </w:pPr>
      <w:r w:rsidRPr="00E80A5F">
        <w:t xml:space="preserve">Meaning of </w:t>
      </w:r>
      <w:r w:rsidRPr="00E80A5F">
        <w:rPr>
          <w:b/>
        </w:rPr>
        <w:t>relevant midwife</w:t>
      </w:r>
    </w:p>
    <w:p w:rsidR="00545DE8" w:rsidRPr="00E80A5F" w:rsidRDefault="00545DE8" w:rsidP="00545DE8">
      <w:pPr>
        <w:pStyle w:val="subsection"/>
      </w:pPr>
      <w:r w:rsidRPr="00E80A5F">
        <w:tab/>
        <w:t>(3)</w:t>
      </w:r>
      <w:r w:rsidRPr="00E80A5F">
        <w:tab/>
        <w:t xml:space="preserve">For the purposes of </w:t>
      </w:r>
      <w:r w:rsidR="005F0F63" w:rsidRPr="00E80A5F">
        <w:t>subsection (</w:t>
      </w:r>
      <w:r w:rsidRPr="00E80A5F">
        <w:t xml:space="preserve">2), a </w:t>
      </w:r>
      <w:r w:rsidRPr="00E80A5F">
        <w:rPr>
          <w:b/>
          <w:i/>
        </w:rPr>
        <w:t>relevant midwife</w:t>
      </w:r>
      <w:r w:rsidRPr="00E80A5F">
        <w:t xml:space="preserve"> is an eligible midwife:</w:t>
      </w:r>
    </w:p>
    <w:p w:rsidR="00545DE8" w:rsidRPr="00E80A5F" w:rsidRDefault="00545DE8" w:rsidP="00545DE8">
      <w:pPr>
        <w:pStyle w:val="paragraph"/>
      </w:pPr>
      <w:r w:rsidRPr="00E80A5F">
        <w:tab/>
        <w:t>(a)</w:t>
      </w:r>
      <w:r w:rsidRPr="00E80A5F">
        <w:tab/>
        <w:t>in relation to whom a determination under paragraph</w:t>
      </w:r>
      <w:r w:rsidR="005F0F63" w:rsidRPr="00E80A5F">
        <w:t> </w:t>
      </w:r>
      <w:r w:rsidRPr="00E80A5F">
        <w:t>124F(2)(d) or (e) is in effect; or</w:t>
      </w:r>
    </w:p>
    <w:p w:rsidR="00545DE8" w:rsidRPr="00E80A5F" w:rsidRDefault="00545DE8" w:rsidP="00545DE8">
      <w:pPr>
        <w:pStyle w:val="paragraph"/>
      </w:pPr>
      <w:r w:rsidRPr="00E80A5F">
        <w:tab/>
        <w:t>(b)</w:t>
      </w:r>
      <w:r w:rsidRPr="00E80A5F">
        <w:tab/>
        <w:t xml:space="preserve">who the Minister has reasonable grounds to believe may have committed a relevant offence (within the meaning of </w:t>
      </w:r>
      <w:r w:rsidR="009E3116" w:rsidRPr="00E80A5F">
        <w:t>section 1</w:t>
      </w:r>
      <w:r w:rsidRPr="00E80A5F">
        <w:t>24B) in relation to which a determination has not been made under sub</w:t>
      </w:r>
      <w:r w:rsidR="009E3116" w:rsidRPr="00E80A5F">
        <w:t>section 1</w:t>
      </w:r>
      <w:r w:rsidRPr="00E80A5F">
        <w:t>24F(2).</w:t>
      </w:r>
    </w:p>
    <w:p w:rsidR="00545DE8" w:rsidRPr="00E80A5F" w:rsidRDefault="00545DE8" w:rsidP="00545DE8">
      <w:pPr>
        <w:pStyle w:val="SubsectionHead"/>
      </w:pPr>
      <w:r w:rsidRPr="00E80A5F">
        <w:t>Minister to give notice of decision</w:t>
      </w:r>
    </w:p>
    <w:p w:rsidR="00545DE8" w:rsidRPr="00E80A5F" w:rsidRDefault="00545DE8" w:rsidP="00545DE8">
      <w:pPr>
        <w:pStyle w:val="subsection"/>
      </w:pPr>
      <w:r w:rsidRPr="00E80A5F">
        <w:tab/>
        <w:t>(4)</w:t>
      </w:r>
      <w:r w:rsidRPr="00E80A5F">
        <w:tab/>
        <w:t>The Minister must give the eligible midwife written notice of his or her decision to accept or refuse to accept the undertaking.</w:t>
      </w:r>
    </w:p>
    <w:p w:rsidR="00545DE8" w:rsidRPr="00E80A5F" w:rsidRDefault="00545DE8" w:rsidP="00545DE8">
      <w:pPr>
        <w:pStyle w:val="SubsectionHead"/>
      </w:pPr>
      <w:r w:rsidRPr="00E80A5F">
        <w:t>When undertaking comes into force</w:t>
      </w:r>
    </w:p>
    <w:p w:rsidR="00545DE8" w:rsidRPr="00E80A5F" w:rsidRDefault="00545DE8" w:rsidP="00545DE8">
      <w:pPr>
        <w:pStyle w:val="subsection"/>
      </w:pPr>
      <w:r w:rsidRPr="00E80A5F">
        <w:tab/>
        <w:t>(5)</w:t>
      </w:r>
      <w:r w:rsidRPr="00E80A5F">
        <w:tab/>
        <w:t>The undertaking comes into force when accepted by the Minister.</w:t>
      </w:r>
    </w:p>
    <w:p w:rsidR="00545DE8" w:rsidRPr="00E80A5F" w:rsidRDefault="00545DE8" w:rsidP="00545DE8">
      <w:pPr>
        <w:pStyle w:val="SubsectionHead"/>
      </w:pPr>
      <w:r w:rsidRPr="00E80A5F">
        <w:t>Date of acceptance where decision reviewed etc.</w:t>
      </w:r>
    </w:p>
    <w:p w:rsidR="00545DE8" w:rsidRPr="00E80A5F" w:rsidRDefault="00545DE8" w:rsidP="00545DE8">
      <w:pPr>
        <w:pStyle w:val="subsection"/>
      </w:pPr>
      <w:r w:rsidRPr="00E80A5F">
        <w:tab/>
        <w:t>(6)</w:t>
      </w:r>
      <w:r w:rsidRPr="00E80A5F">
        <w:tab/>
        <w:t>If a decision by the Minister to refuse to accept the undertaking does not take effect because it was set aside on review or in accordance with a judgment or order on appeal, the Minister is taken to have accepted the undertaking:</w:t>
      </w:r>
    </w:p>
    <w:p w:rsidR="00545DE8" w:rsidRPr="00E80A5F" w:rsidRDefault="00545DE8" w:rsidP="00545DE8">
      <w:pPr>
        <w:pStyle w:val="paragraph"/>
      </w:pPr>
      <w:r w:rsidRPr="00E80A5F">
        <w:tab/>
        <w:t>(a)</w:t>
      </w:r>
      <w:r w:rsidRPr="00E80A5F">
        <w:tab/>
        <w:t>on the date on which it was originally received by the Minister; or</w:t>
      </w:r>
    </w:p>
    <w:p w:rsidR="00545DE8" w:rsidRPr="00E80A5F" w:rsidRDefault="00545DE8" w:rsidP="00545DE8">
      <w:pPr>
        <w:pStyle w:val="paragraph"/>
      </w:pPr>
      <w:r w:rsidRPr="00E80A5F">
        <w:tab/>
        <w:t>(b)</w:t>
      </w:r>
      <w:r w:rsidRPr="00E80A5F">
        <w:tab/>
        <w:t>on an earlier date (not being a date earlier than the date on which it was signed) fixed by the Minister.</w:t>
      </w:r>
    </w:p>
    <w:p w:rsidR="00545DE8" w:rsidRPr="00E80A5F" w:rsidRDefault="00545DE8" w:rsidP="00545DE8">
      <w:pPr>
        <w:pStyle w:val="SubsectionHead"/>
      </w:pPr>
      <w:r w:rsidRPr="00E80A5F">
        <w:t>Termination of undertaking by participating midwife</w:t>
      </w:r>
    </w:p>
    <w:p w:rsidR="00545DE8" w:rsidRPr="00E80A5F" w:rsidRDefault="00545DE8" w:rsidP="00545DE8">
      <w:pPr>
        <w:pStyle w:val="subsection"/>
      </w:pPr>
      <w:r w:rsidRPr="00E80A5F">
        <w:tab/>
        <w:t>(7)</w:t>
      </w:r>
      <w:r w:rsidRPr="00E80A5F">
        <w:tab/>
        <w:t>A participating midwife may, at any time, terminate an undertaking by giving the Minister a notice in the approved form.</w:t>
      </w:r>
    </w:p>
    <w:p w:rsidR="00545DE8" w:rsidRPr="00E80A5F" w:rsidRDefault="00545DE8" w:rsidP="00545DE8">
      <w:pPr>
        <w:pStyle w:val="subsection"/>
      </w:pPr>
      <w:r w:rsidRPr="00E80A5F">
        <w:tab/>
        <w:t>(8)</w:t>
      </w:r>
      <w:r w:rsidRPr="00E80A5F">
        <w:tab/>
        <w:t>The notice must specify a date of termination that is not earlier than 30 days after the day on which it is given to the Minister.</w:t>
      </w:r>
    </w:p>
    <w:p w:rsidR="00545DE8" w:rsidRPr="00E80A5F" w:rsidRDefault="00545DE8" w:rsidP="00545DE8">
      <w:pPr>
        <w:pStyle w:val="SubsectionHead"/>
      </w:pPr>
      <w:r w:rsidRPr="00E80A5F">
        <w:t>When undertaking ceases to be in force</w:t>
      </w:r>
    </w:p>
    <w:p w:rsidR="00545DE8" w:rsidRPr="00E80A5F" w:rsidRDefault="00545DE8" w:rsidP="00545DE8">
      <w:pPr>
        <w:pStyle w:val="subsection"/>
      </w:pPr>
      <w:r w:rsidRPr="00E80A5F">
        <w:tab/>
        <w:t>(9)</w:t>
      </w:r>
      <w:r w:rsidRPr="00E80A5F">
        <w:tab/>
        <w:t>The undertaking ceases to be in force:</w:t>
      </w:r>
    </w:p>
    <w:p w:rsidR="00545DE8" w:rsidRPr="00E80A5F" w:rsidRDefault="00545DE8" w:rsidP="00545DE8">
      <w:pPr>
        <w:pStyle w:val="paragraph"/>
      </w:pPr>
      <w:r w:rsidRPr="00E80A5F">
        <w:tab/>
        <w:t>(a)</w:t>
      </w:r>
      <w:r w:rsidRPr="00E80A5F">
        <w:tab/>
        <w:t xml:space="preserve">on the date of termination specified in the notice given under </w:t>
      </w:r>
      <w:r w:rsidR="005F0F63" w:rsidRPr="00E80A5F">
        <w:t>subsection (</w:t>
      </w:r>
      <w:r w:rsidRPr="00E80A5F">
        <w:t>8); or</w:t>
      </w:r>
    </w:p>
    <w:p w:rsidR="00545DE8" w:rsidRPr="00E80A5F" w:rsidRDefault="00545DE8" w:rsidP="00545DE8">
      <w:pPr>
        <w:pStyle w:val="paragraph"/>
      </w:pPr>
      <w:r w:rsidRPr="00E80A5F">
        <w:tab/>
        <w:t>(b)</w:t>
      </w:r>
      <w:r w:rsidRPr="00E80A5F">
        <w:tab/>
        <w:t>when either of the following take effect:</w:t>
      </w:r>
    </w:p>
    <w:p w:rsidR="00545DE8" w:rsidRPr="00E80A5F" w:rsidRDefault="00545DE8" w:rsidP="00545DE8">
      <w:pPr>
        <w:pStyle w:val="paragraphsub"/>
      </w:pPr>
      <w:r w:rsidRPr="00E80A5F">
        <w:tab/>
        <w:t>(i)</w:t>
      </w:r>
      <w:r w:rsidRPr="00E80A5F">
        <w:tab/>
        <w:t>an agreement under subsection</w:t>
      </w:r>
      <w:r w:rsidR="005F0F63" w:rsidRPr="00E80A5F">
        <w:t> </w:t>
      </w:r>
      <w:r w:rsidRPr="00E80A5F">
        <w:t>92(1) that specifies that the Minister’s acceptance of the undertaking is taken to be revoked;</w:t>
      </w:r>
    </w:p>
    <w:p w:rsidR="00545DE8" w:rsidRPr="00E80A5F" w:rsidRDefault="00545DE8" w:rsidP="00545DE8">
      <w:pPr>
        <w:pStyle w:val="paragraphsub"/>
      </w:pPr>
      <w:r w:rsidRPr="00E80A5F">
        <w:tab/>
        <w:t>(ii)</w:t>
      </w:r>
      <w:r w:rsidRPr="00E80A5F">
        <w:tab/>
        <w:t xml:space="preserve">a final determination under </w:t>
      </w:r>
      <w:r w:rsidR="009E3116" w:rsidRPr="00E80A5F">
        <w:t>section 1</w:t>
      </w:r>
      <w:r w:rsidRPr="00E80A5F">
        <w:t>06TA that contains a direction under paragraph</w:t>
      </w:r>
      <w:r w:rsidR="005F0F63" w:rsidRPr="00E80A5F">
        <w:t> </w:t>
      </w:r>
      <w:r w:rsidRPr="00E80A5F">
        <w:t>106U(1)(ea) that the Minister’s acceptance of the undertaking is taken to be revoked.</w:t>
      </w:r>
    </w:p>
    <w:p w:rsidR="00545DE8" w:rsidRPr="00E80A5F" w:rsidRDefault="00545DE8" w:rsidP="00545DE8">
      <w:pPr>
        <w:pStyle w:val="SubsectionHead"/>
      </w:pPr>
      <w:r w:rsidRPr="00E80A5F">
        <w:t>Effect of varying common form of undertaking</w:t>
      </w:r>
    </w:p>
    <w:p w:rsidR="00545DE8" w:rsidRPr="00E80A5F" w:rsidRDefault="00545DE8" w:rsidP="00545DE8">
      <w:pPr>
        <w:pStyle w:val="subsection"/>
      </w:pPr>
      <w:r w:rsidRPr="00E80A5F">
        <w:tab/>
        <w:t>(10)</w:t>
      </w:r>
      <w:r w:rsidRPr="00E80A5F">
        <w:tab/>
        <w:t>If the common form of undertaking is varied under subsection</w:t>
      </w:r>
      <w:r w:rsidR="005F0F63" w:rsidRPr="00E80A5F">
        <w:t> </w:t>
      </w:r>
      <w:r w:rsidRPr="00E80A5F">
        <w:t>21A(5), an undertaking given under this section is taken to have been varied to accord with the common form of undertaking as so varied.</w:t>
      </w:r>
    </w:p>
    <w:p w:rsidR="00545DE8" w:rsidRPr="00E80A5F" w:rsidRDefault="00545DE8" w:rsidP="00545DE8">
      <w:pPr>
        <w:pStyle w:val="ActHead5"/>
      </w:pPr>
      <w:bookmarkStart w:id="88" w:name="_Toc152854299"/>
      <w:r w:rsidRPr="00846404">
        <w:rPr>
          <w:rStyle w:val="CharSectno"/>
        </w:rPr>
        <w:t>21C</w:t>
      </w:r>
      <w:r w:rsidRPr="00E80A5F">
        <w:t xml:space="preserve">  Review and effect of refusal by Minister to accept undertaking by eligible midwife</w:t>
      </w:r>
      <w:bookmarkEnd w:id="88"/>
    </w:p>
    <w:p w:rsidR="00545DE8" w:rsidRPr="00E80A5F" w:rsidRDefault="00545DE8" w:rsidP="00545DE8">
      <w:pPr>
        <w:pStyle w:val="subsection"/>
      </w:pPr>
      <w:r w:rsidRPr="00E80A5F">
        <w:tab/>
        <w:t>(1)</w:t>
      </w:r>
      <w:r w:rsidRPr="00E80A5F">
        <w:tab/>
        <w:t>This section applies if the Minister decides under subsection</w:t>
      </w:r>
      <w:r w:rsidR="005F0F63" w:rsidRPr="00E80A5F">
        <w:t> </w:t>
      </w:r>
      <w:r w:rsidRPr="00E80A5F">
        <w:t>21B(2) to refuse to accept an undertaking given by an eligible midwife.</w:t>
      </w:r>
    </w:p>
    <w:p w:rsidR="00545DE8" w:rsidRPr="00E80A5F" w:rsidRDefault="00545DE8" w:rsidP="00545DE8">
      <w:pPr>
        <w:pStyle w:val="subsection"/>
      </w:pPr>
      <w:r w:rsidRPr="00E80A5F">
        <w:tab/>
        <w:t>(2)</w:t>
      </w:r>
      <w:r w:rsidRPr="00E80A5F">
        <w:tab/>
        <w:t>An application may be made to the Administrative Appeals Tribunal for review of the decision.</w:t>
      </w:r>
    </w:p>
    <w:p w:rsidR="00545DE8" w:rsidRPr="00E80A5F" w:rsidRDefault="00545DE8" w:rsidP="00545DE8">
      <w:pPr>
        <w:pStyle w:val="subsection"/>
      </w:pPr>
      <w:r w:rsidRPr="00E80A5F">
        <w:tab/>
        <w:t>(3)</w:t>
      </w:r>
      <w:r w:rsidRPr="00E80A5F">
        <w:tab/>
        <w:t>The decision takes effect at the end of the 28 day period beginning on the day on which the Minister gave notice under subsection</w:t>
      </w:r>
      <w:r w:rsidR="005F0F63" w:rsidRPr="00E80A5F">
        <w:t> </w:t>
      </w:r>
      <w:r w:rsidRPr="00E80A5F">
        <w:t>21B(4) of the decision.</w:t>
      </w:r>
    </w:p>
    <w:p w:rsidR="00545DE8" w:rsidRPr="00E80A5F" w:rsidRDefault="00545DE8" w:rsidP="00545DE8">
      <w:pPr>
        <w:pStyle w:val="subsection"/>
      </w:pPr>
      <w:r w:rsidRPr="00E80A5F">
        <w:tab/>
        <w:t>(4)</w:t>
      </w:r>
      <w:r w:rsidRPr="00E80A5F">
        <w:tab/>
      </w:r>
      <w:r w:rsidR="005F0F63" w:rsidRPr="00E80A5F">
        <w:t>Subsection (</w:t>
      </w:r>
      <w:r w:rsidRPr="00E80A5F">
        <w:t>3) operates subject to any order by the Administrative Appeals Tribunal or by a court in relation to the decision.</w:t>
      </w:r>
    </w:p>
    <w:p w:rsidR="00545DE8" w:rsidRPr="00E80A5F" w:rsidRDefault="00545DE8" w:rsidP="00545DE8">
      <w:pPr>
        <w:pStyle w:val="ActHead5"/>
      </w:pPr>
      <w:bookmarkStart w:id="89" w:name="_Toc152854300"/>
      <w:r w:rsidRPr="00846404">
        <w:rPr>
          <w:rStyle w:val="CharSectno"/>
        </w:rPr>
        <w:t>22</w:t>
      </w:r>
      <w:r w:rsidRPr="00E80A5F">
        <w:t xml:space="preserve">  Common form of undertaking by eligible nurse practitioner</w:t>
      </w:r>
      <w:bookmarkEnd w:id="89"/>
    </w:p>
    <w:p w:rsidR="00545DE8" w:rsidRPr="00E80A5F" w:rsidRDefault="00545DE8" w:rsidP="00545DE8">
      <w:pPr>
        <w:pStyle w:val="subsection"/>
      </w:pPr>
      <w:r w:rsidRPr="00E80A5F">
        <w:tab/>
        <w:t>(1)</w:t>
      </w:r>
      <w:r w:rsidRPr="00E80A5F">
        <w:tab/>
        <w:t>The Minister may approve a common form of undertaking to be given by an eligible nurse practitioner who wishes to become a participating nurse practitioner under this Act.</w:t>
      </w:r>
    </w:p>
    <w:p w:rsidR="00545DE8" w:rsidRPr="00E80A5F" w:rsidRDefault="00545DE8" w:rsidP="00545DE8">
      <w:pPr>
        <w:pStyle w:val="subsection"/>
      </w:pPr>
      <w:r w:rsidRPr="00E80A5F">
        <w:tab/>
        <w:t>(2)</w:t>
      </w:r>
      <w:r w:rsidRPr="00E80A5F">
        <w:tab/>
        <w:t>The common form of undertaking is to make provision for any matters that the Minister thinks appropriate.</w:t>
      </w:r>
    </w:p>
    <w:p w:rsidR="00545DE8" w:rsidRPr="00E80A5F" w:rsidRDefault="00545DE8" w:rsidP="00545DE8">
      <w:pPr>
        <w:pStyle w:val="subsection"/>
      </w:pPr>
      <w:r w:rsidRPr="00E80A5F">
        <w:tab/>
        <w:t>(3)</w:t>
      </w:r>
      <w:r w:rsidRPr="00E80A5F">
        <w:tab/>
        <w:t xml:space="preserve">Without limiting the generality of </w:t>
      </w:r>
      <w:r w:rsidR="005F0F63" w:rsidRPr="00E80A5F">
        <w:t>subsection (</w:t>
      </w:r>
      <w:r w:rsidRPr="00E80A5F">
        <w:t>2), the common form of undertaking may make provision for any of the following matters:</w:t>
      </w:r>
    </w:p>
    <w:p w:rsidR="00545DE8" w:rsidRPr="00E80A5F" w:rsidRDefault="00545DE8" w:rsidP="00545DE8">
      <w:pPr>
        <w:pStyle w:val="paragraph"/>
      </w:pPr>
      <w:r w:rsidRPr="00E80A5F">
        <w:tab/>
        <w:t>(a)</w:t>
      </w:r>
      <w:r w:rsidRPr="00E80A5F">
        <w:tab/>
        <w:t>the kinds of service to which the undertaking relates;</w:t>
      </w:r>
    </w:p>
    <w:p w:rsidR="00545DE8" w:rsidRPr="00E80A5F" w:rsidRDefault="00545DE8" w:rsidP="00545DE8">
      <w:pPr>
        <w:pStyle w:val="paragraph"/>
      </w:pPr>
      <w:r w:rsidRPr="00E80A5F">
        <w:tab/>
        <w:t>(b)</w:t>
      </w:r>
      <w:r w:rsidRPr="00E80A5F">
        <w:tab/>
        <w:t>a specification of the premises at which the eligible nurse practitioner provides services of a kind to which the undertaking relates;</w:t>
      </w:r>
    </w:p>
    <w:p w:rsidR="00545DE8" w:rsidRPr="00E80A5F" w:rsidRDefault="00545DE8" w:rsidP="00545DE8">
      <w:pPr>
        <w:pStyle w:val="paragraph"/>
      </w:pPr>
      <w:r w:rsidRPr="00E80A5F">
        <w:tab/>
        <w:t>(c)</w:t>
      </w:r>
      <w:r w:rsidRPr="00E80A5F">
        <w:tab/>
        <w:t xml:space="preserve">an assurance by the eligible nurse practitioner that the fee to be charged by him or her for a service that is covered by an item that is expressed to relate to a service provided by a participating nurse practitioner will not, except in the circumstances specified in the undertaking in accordance with </w:t>
      </w:r>
      <w:r w:rsidR="005F0F63" w:rsidRPr="00E80A5F">
        <w:t>paragraph (</w:t>
      </w:r>
      <w:r w:rsidRPr="00E80A5F">
        <w:t>d), exceed the appropriate fee stated in the item;</w:t>
      </w:r>
    </w:p>
    <w:p w:rsidR="00545DE8" w:rsidRPr="00E80A5F" w:rsidRDefault="00545DE8" w:rsidP="00545DE8">
      <w:pPr>
        <w:pStyle w:val="paragraph"/>
      </w:pPr>
      <w:r w:rsidRPr="00E80A5F">
        <w:tab/>
        <w:t>(d)</w:t>
      </w:r>
      <w:r w:rsidRPr="00E80A5F">
        <w:tab/>
        <w:t xml:space="preserve">increases of specified amounts in the maximum fee that may be charged under </w:t>
      </w:r>
      <w:r w:rsidR="005F0F63" w:rsidRPr="00E80A5F">
        <w:t>paragraph (</w:t>
      </w:r>
      <w:r w:rsidRPr="00E80A5F">
        <w:t>c) in respect of services provided in circumstances specified in the undertaking.</w:t>
      </w:r>
    </w:p>
    <w:p w:rsidR="00545DE8" w:rsidRPr="00E80A5F" w:rsidRDefault="00545DE8" w:rsidP="00545DE8">
      <w:pPr>
        <w:pStyle w:val="subsection"/>
      </w:pPr>
      <w:r w:rsidRPr="00E80A5F">
        <w:tab/>
        <w:t>(4)</w:t>
      </w:r>
      <w:r w:rsidRPr="00E80A5F">
        <w:tab/>
        <w:t xml:space="preserve">A common form of undertaking approved under </w:t>
      </w:r>
      <w:r w:rsidR="005F0F63" w:rsidRPr="00E80A5F">
        <w:t>subsection (</w:t>
      </w:r>
      <w:r w:rsidRPr="00E80A5F">
        <w:t>1) is a legislative instrument.</w:t>
      </w:r>
    </w:p>
    <w:p w:rsidR="00545DE8" w:rsidRPr="00E80A5F" w:rsidRDefault="00545DE8" w:rsidP="00545DE8">
      <w:pPr>
        <w:pStyle w:val="subsection"/>
      </w:pPr>
      <w:r w:rsidRPr="00E80A5F">
        <w:tab/>
        <w:t>(5)</w:t>
      </w:r>
      <w:r w:rsidRPr="00E80A5F">
        <w:tab/>
        <w:t xml:space="preserve">The Minister may, by legislative instrument, vary a common form of undertaking under </w:t>
      </w:r>
      <w:r w:rsidR="005F0F63" w:rsidRPr="00E80A5F">
        <w:t>subsection (</w:t>
      </w:r>
      <w:r w:rsidRPr="00E80A5F">
        <w:t>1).</w:t>
      </w:r>
    </w:p>
    <w:p w:rsidR="00545DE8" w:rsidRPr="00E80A5F" w:rsidRDefault="00545DE8" w:rsidP="00545DE8">
      <w:pPr>
        <w:pStyle w:val="ActHead5"/>
      </w:pPr>
      <w:bookmarkStart w:id="90" w:name="_Toc152854301"/>
      <w:r w:rsidRPr="00846404">
        <w:rPr>
          <w:rStyle w:val="CharSectno"/>
        </w:rPr>
        <w:t>22A</w:t>
      </w:r>
      <w:r w:rsidRPr="00E80A5F">
        <w:t xml:space="preserve">  Undertaking by eligible nurse practitioner</w:t>
      </w:r>
      <w:bookmarkEnd w:id="90"/>
    </w:p>
    <w:p w:rsidR="00545DE8" w:rsidRPr="00E80A5F" w:rsidRDefault="00545DE8" w:rsidP="00545DE8">
      <w:pPr>
        <w:pStyle w:val="SubsectionHead"/>
      </w:pPr>
      <w:r w:rsidRPr="00E80A5F">
        <w:t>Minister must accept or refuse undertaking</w:t>
      </w:r>
    </w:p>
    <w:p w:rsidR="00545DE8" w:rsidRPr="00E80A5F" w:rsidRDefault="00545DE8" w:rsidP="00545DE8">
      <w:pPr>
        <w:pStyle w:val="subsection"/>
      </w:pPr>
      <w:r w:rsidRPr="00E80A5F">
        <w:tab/>
        <w:t>(1)</w:t>
      </w:r>
      <w:r w:rsidRPr="00E80A5F">
        <w:tab/>
        <w:t xml:space="preserve">If an eligible nurse practitioner gives to the Minister, in writing, an undertaking in accordance with the common form of undertaking, the Minister must, unless </w:t>
      </w:r>
      <w:r w:rsidR="005F0F63" w:rsidRPr="00E80A5F">
        <w:t>subsection (</w:t>
      </w:r>
      <w:r w:rsidRPr="00E80A5F">
        <w:t>2) applies, accept the undertaking.</w:t>
      </w:r>
    </w:p>
    <w:p w:rsidR="00545DE8" w:rsidRPr="00E80A5F" w:rsidRDefault="00545DE8" w:rsidP="00545DE8">
      <w:pPr>
        <w:pStyle w:val="subsection"/>
      </w:pPr>
      <w:r w:rsidRPr="00E80A5F">
        <w:tab/>
        <w:t>(2)</w:t>
      </w:r>
      <w:r w:rsidRPr="00E80A5F">
        <w:tab/>
        <w:t>If the Minister is satisfied that:</w:t>
      </w:r>
    </w:p>
    <w:p w:rsidR="00545DE8" w:rsidRPr="00E80A5F" w:rsidRDefault="00545DE8" w:rsidP="00545DE8">
      <w:pPr>
        <w:pStyle w:val="paragraph"/>
      </w:pPr>
      <w:r w:rsidRPr="00E80A5F">
        <w:tab/>
        <w:t>(a)</w:t>
      </w:r>
      <w:r w:rsidRPr="00E80A5F">
        <w:tab/>
        <w:t xml:space="preserve">if the undertaking were accepted, the eligible nurse practitioner would be likely to carry on the whole or a part of the practice or business of a relevant nurse practitioner (see </w:t>
      </w:r>
      <w:r w:rsidR="005F0F63" w:rsidRPr="00E80A5F">
        <w:t>subsection (</w:t>
      </w:r>
      <w:r w:rsidRPr="00E80A5F">
        <w:t>3)); and</w:t>
      </w:r>
    </w:p>
    <w:p w:rsidR="00545DE8" w:rsidRPr="00E80A5F" w:rsidRDefault="00545DE8" w:rsidP="00545DE8">
      <w:pPr>
        <w:pStyle w:val="paragraph"/>
      </w:pPr>
      <w:r w:rsidRPr="00E80A5F">
        <w:tab/>
        <w:t>(b)</w:t>
      </w:r>
      <w:r w:rsidRPr="00E80A5F">
        <w:tab/>
        <w:t>the acceptance of the undertaking would be likely to have the effect of allowing the eligible nurse practitioner to avoid, in whole or in part, the financial consequences of the making of a determination under paragraph</w:t>
      </w:r>
      <w:r w:rsidR="005F0F63" w:rsidRPr="00E80A5F">
        <w:t> </w:t>
      </w:r>
      <w:r w:rsidRPr="00E80A5F">
        <w:t>124F(2)(d) or (e) in relation to the person;</w:t>
      </w:r>
    </w:p>
    <w:p w:rsidR="00545DE8" w:rsidRPr="00E80A5F" w:rsidRDefault="00545DE8" w:rsidP="00545DE8">
      <w:pPr>
        <w:pStyle w:val="subsection2"/>
      </w:pPr>
      <w:r w:rsidRPr="00E80A5F">
        <w:t>the Minister must refuse to accept the undertaking unless he or she is satisfied that it is not in the public interest to do so.</w:t>
      </w:r>
    </w:p>
    <w:p w:rsidR="00545DE8" w:rsidRPr="00E80A5F" w:rsidRDefault="00545DE8" w:rsidP="00545DE8">
      <w:pPr>
        <w:pStyle w:val="notetext"/>
      </w:pPr>
      <w:r w:rsidRPr="00E80A5F">
        <w:t>Note:</w:t>
      </w:r>
      <w:r w:rsidRPr="00E80A5F">
        <w:tab/>
        <w:t>See section</w:t>
      </w:r>
      <w:r w:rsidR="005F0F63" w:rsidRPr="00E80A5F">
        <w:t> </w:t>
      </w:r>
      <w:r w:rsidRPr="00E80A5F">
        <w:t>22B for review of a decision to refuse to accept the undertaking, and when such a decision takes effect.</w:t>
      </w:r>
    </w:p>
    <w:p w:rsidR="00545DE8" w:rsidRPr="00E80A5F" w:rsidRDefault="00545DE8" w:rsidP="00545DE8">
      <w:pPr>
        <w:pStyle w:val="SubsectionHead"/>
        <w:rPr>
          <w:b/>
        </w:rPr>
      </w:pPr>
      <w:r w:rsidRPr="00E80A5F">
        <w:t xml:space="preserve">Meaning of </w:t>
      </w:r>
      <w:r w:rsidRPr="00E80A5F">
        <w:rPr>
          <w:b/>
        </w:rPr>
        <w:t>relevant nurse practitioner</w:t>
      </w:r>
    </w:p>
    <w:p w:rsidR="00545DE8" w:rsidRPr="00E80A5F" w:rsidRDefault="00545DE8" w:rsidP="00545DE8">
      <w:pPr>
        <w:pStyle w:val="subsection"/>
      </w:pPr>
      <w:r w:rsidRPr="00E80A5F">
        <w:tab/>
        <w:t>(3)</w:t>
      </w:r>
      <w:r w:rsidRPr="00E80A5F">
        <w:tab/>
        <w:t xml:space="preserve">For the purposes of </w:t>
      </w:r>
      <w:r w:rsidR="005F0F63" w:rsidRPr="00E80A5F">
        <w:t>subsection (</w:t>
      </w:r>
      <w:r w:rsidRPr="00E80A5F">
        <w:t xml:space="preserve">2), a </w:t>
      </w:r>
      <w:r w:rsidRPr="00E80A5F">
        <w:rPr>
          <w:b/>
          <w:i/>
        </w:rPr>
        <w:t>relevant nurse practitioner</w:t>
      </w:r>
      <w:r w:rsidRPr="00E80A5F">
        <w:t xml:space="preserve"> is an eligible nurse practitioner:</w:t>
      </w:r>
    </w:p>
    <w:p w:rsidR="00545DE8" w:rsidRPr="00E80A5F" w:rsidRDefault="00545DE8" w:rsidP="00545DE8">
      <w:pPr>
        <w:pStyle w:val="paragraph"/>
      </w:pPr>
      <w:r w:rsidRPr="00E80A5F">
        <w:tab/>
        <w:t>(a)</w:t>
      </w:r>
      <w:r w:rsidRPr="00E80A5F">
        <w:tab/>
        <w:t>in relation to whom a determination under paragraph</w:t>
      </w:r>
      <w:r w:rsidR="005F0F63" w:rsidRPr="00E80A5F">
        <w:t> </w:t>
      </w:r>
      <w:r w:rsidRPr="00E80A5F">
        <w:t>124F(2)(d) or (e) is in effect; or</w:t>
      </w:r>
    </w:p>
    <w:p w:rsidR="00545DE8" w:rsidRPr="00E80A5F" w:rsidRDefault="00545DE8" w:rsidP="00545DE8">
      <w:pPr>
        <w:pStyle w:val="paragraph"/>
      </w:pPr>
      <w:r w:rsidRPr="00E80A5F">
        <w:tab/>
        <w:t>(b)</w:t>
      </w:r>
      <w:r w:rsidRPr="00E80A5F">
        <w:tab/>
        <w:t xml:space="preserve">who the Minister has reasonable grounds to believe may have committed a relevant offence (within the meaning of </w:t>
      </w:r>
      <w:r w:rsidR="009E3116" w:rsidRPr="00E80A5F">
        <w:t>section 1</w:t>
      </w:r>
      <w:r w:rsidRPr="00E80A5F">
        <w:t>24B) in relation to which a determination has not been made under sub</w:t>
      </w:r>
      <w:r w:rsidR="009E3116" w:rsidRPr="00E80A5F">
        <w:t>section 1</w:t>
      </w:r>
      <w:r w:rsidRPr="00E80A5F">
        <w:t>24F(2).</w:t>
      </w:r>
    </w:p>
    <w:p w:rsidR="00545DE8" w:rsidRPr="00E80A5F" w:rsidRDefault="00545DE8" w:rsidP="00545DE8">
      <w:pPr>
        <w:pStyle w:val="SubsectionHead"/>
      </w:pPr>
      <w:r w:rsidRPr="00E80A5F">
        <w:t>Minister to give notice of decision</w:t>
      </w:r>
    </w:p>
    <w:p w:rsidR="00545DE8" w:rsidRPr="00E80A5F" w:rsidRDefault="00545DE8" w:rsidP="00545DE8">
      <w:pPr>
        <w:pStyle w:val="subsection"/>
      </w:pPr>
      <w:r w:rsidRPr="00E80A5F">
        <w:tab/>
        <w:t>(4)</w:t>
      </w:r>
      <w:r w:rsidRPr="00E80A5F">
        <w:tab/>
        <w:t>The Minister must give the eligible nurse practitioner written notice of his or her decision to accept or refuse to accept the undertaking.</w:t>
      </w:r>
    </w:p>
    <w:p w:rsidR="00545DE8" w:rsidRPr="00E80A5F" w:rsidRDefault="00545DE8" w:rsidP="00545DE8">
      <w:pPr>
        <w:pStyle w:val="SubsectionHead"/>
      </w:pPr>
      <w:r w:rsidRPr="00E80A5F">
        <w:t>When undertaking comes into force</w:t>
      </w:r>
    </w:p>
    <w:p w:rsidR="00545DE8" w:rsidRPr="00E80A5F" w:rsidRDefault="00545DE8" w:rsidP="00545DE8">
      <w:pPr>
        <w:pStyle w:val="subsection"/>
      </w:pPr>
      <w:r w:rsidRPr="00E80A5F">
        <w:tab/>
        <w:t>(5)</w:t>
      </w:r>
      <w:r w:rsidRPr="00E80A5F">
        <w:tab/>
        <w:t>The undertaking comes into force when accepted by the Minister.</w:t>
      </w:r>
    </w:p>
    <w:p w:rsidR="00545DE8" w:rsidRPr="00E80A5F" w:rsidRDefault="00545DE8" w:rsidP="00545DE8">
      <w:pPr>
        <w:pStyle w:val="SubsectionHead"/>
      </w:pPr>
      <w:r w:rsidRPr="00E80A5F">
        <w:t>Date of acceptance where decision reviewed etc.</w:t>
      </w:r>
    </w:p>
    <w:p w:rsidR="00545DE8" w:rsidRPr="00E80A5F" w:rsidRDefault="00545DE8" w:rsidP="00545DE8">
      <w:pPr>
        <w:pStyle w:val="subsection"/>
      </w:pPr>
      <w:r w:rsidRPr="00E80A5F">
        <w:tab/>
        <w:t>(6)</w:t>
      </w:r>
      <w:r w:rsidRPr="00E80A5F">
        <w:tab/>
        <w:t>If a decision by the Minister to refuse to accept the undertaking does not take effect because it was set aside on review or in accordance with a judgment or order on appeal, the Minister is taken to have accepted the undertaking:</w:t>
      </w:r>
    </w:p>
    <w:p w:rsidR="00545DE8" w:rsidRPr="00E80A5F" w:rsidRDefault="00545DE8" w:rsidP="00545DE8">
      <w:pPr>
        <w:pStyle w:val="paragraph"/>
      </w:pPr>
      <w:r w:rsidRPr="00E80A5F">
        <w:tab/>
        <w:t>(a)</w:t>
      </w:r>
      <w:r w:rsidRPr="00E80A5F">
        <w:tab/>
        <w:t>on the date on which it was originally received by the Minister; or</w:t>
      </w:r>
    </w:p>
    <w:p w:rsidR="00545DE8" w:rsidRPr="00E80A5F" w:rsidRDefault="00545DE8" w:rsidP="00545DE8">
      <w:pPr>
        <w:pStyle w:val="paragraph"/>
      </w:pPr>
      <w:r w:rsidRPr="00E80A5F">
        <w:tab/>
        <w:t>(b)</w:t>
      </w:r>
      <w:r w:rsidRPr="00E80A5F">
        <w:tab/>
        <w:t>on an earlier date (not being a date earlier than the date on which it was signed) fixed by the Minister.</w:t>
      </w:r>
    </w:p>
    <w:p w:rsidR="00545DE8" w:rsidRPr="00E80A5F" w:rsidRDefault="00545DE8" w:rsidP="00545DE8">
      <w:pPr>
        <w:pStyle w:val="SubsectionHead"/>
      </w:pPr>
      <w:r w:rsidRPr="00E80A5F">
        <w:t>Termination of undertaking by participating nurse practitioner</w:t>
      </w:r>
    </w:p>
    <w:p w:rsidR="00545DE8" w:rsidRPr="00E80A5F" w:rsidRDefault="00545DE8" w:rsidP="00545DE8">
      <w:pPr>
        <w:pStyle w:val="subsection"/>
      </w:pPr>
      <w:r w:rsidRPr="00E80A5F">
        <w:tab/>
        <w:t>(7)</w:t>
      </w:r>
      <w:r w:rsidRPr="00E80A5F">
        <w:tab/>
        <w:t>A participating nurse practitioner may, at any time, terminate an undertaking by giving the Minister a notice in the approved form.</w:t>
      </w:r>
    </w:p>
    <w:p w:rsidR="00545DE8" w:rsidRPr="00E80A5F" w:rsidRDefault="00545DE8" w:rsidP="00545DE8">
      <w:pPr>
        <w:pStyle w:val="subsection"/>
      </w:pPr>
      <w:r w:rsidRPr="00E80A5F">
        <w:tab/>
        <w:t>(8)</w:t>
      </w:r>
      <w:r w:rsidRPr="00E80A5F">
        <w:tab/>
        <w:t>The notice must specify a date of termination that is not earlier than 30 days after the day on which it is given to the Minister.</w:t>
      </w:r>
    </w:p>
    <w:p w:rsidR="00545DE8" w:rsidRPr="00E80A5F" w:rsidRDefault="00545DE8" w:rsidP="00545DE8">
      <w:pPr>
        <w:pStyle w:val="SubsectionHead"/>
      </w:pPr>
      <w:r w:rsidRPr="00E80A5F">
        <w:t>When undertaking ceases to be in force</w:t>
      </w:r>
    </w:p>
    <w:p w:rsidR="00545DE8" w:rsidRPr="00E80A5F" w:rsidRDefault="00545DE8" w:rsidP="00545DE8">
      <w:pPr>
        <w:pStyle w:val="subsection"/>
      </w:pPr>
      <w:r w:rsidRPr="00E80A5F">
        <w:tab/>
        <w:t>(9)</w:t>
      </w:r>
      <w:r w:rsidRPr="00E80A5F">
        <w:tab/>
        <w:t>The undertaking ceases to be in force:</w:t>
      </w:r>
    </w:p>
    <w:p w:rsidR="00545DE8" w:rsidRPr="00E80A5F" w:rsidRDefault="00545DE8" w:rsidP="00545DE8">
      <w:pPr>
        <w:pStyle w:val="paragraph"/>
      </w:pPr>
      <w:r w:rsidRPr="00E80A5F">
        <w:tab/>
        <w:t>(a)</w:t>
      </w:r>
      <w:r w:rsidRPr="00E80A5F">
        <w:tab/>
        <w:t xml:space="preserve">on the date of termination specified in the notice given under </w:t>
      </w:r>
      <w:r w:rsidR="005F0F63" w:rsidRPr="00E80A5F">
        <w:t>subsection (</w:t>
      </w:r>
      <w:r w:rsidRPr="00E80A5F">
        <w:t>8); or</w:t>
      </w:r>
    </w:p>
    <w:p w:rsidR="00545DE8" w:rsidRPr="00E80A5F" w:rsidRDefault="00545DE8" w:rsidP="00545DE8">
      <w:pPr>
        <w:pStyle w:val="paragraph"/>
      </w:pPr>
      <w:r w:rsidRPr="00E80A5F">
        <w:tab/>
        <w:t>(b)</w:t>
      </w:r>
      <w:r w:rsidRPr="00E80A5F">
        <w:tab/>
        <w:t>when either of the following take effect:</w:t>
      </w:r>
    </w:p>
    <w:p w:rsidR="00545DE8" w:rsidRPr="00E80A5F" w:rsidRDefault="00545DE8" w:rsidP="00545DE8">
      <w:pPr>
        <w:pStyle w:val="paragraphsub"/>
      </w:pPr>
      <w:r w:rsidRPr="00E80A5F">
        <w:tab/>
        <w:t>(i)</w:t>
      </w:r>
      <w:r w:rsidRPr="00E80A5F">
        <w:tab/>
        <w:t>an agreement under subsection</w:t>
      </w:r>
      <w:r w:rsidR="005F0F63" w:rsidRPr="00E80A5F">
        <w:t> </w:t>
      </w:r>
      <w:r w:rsidRPr="00E80A5F">
        <w:t>92(1) that specifies that the Minister’s acceptance of the undertaking is taken to be revoked;</w:t>
      </w:r>
    </w:p>
    <w:p w:rsidR="00545DE8" w:rsidRPr="00E80A5F" w:rsidRDefault="00545DE8" w:rsidP="00545DE8">
      <w:pPr>
        <w:pStyle w:val="paragraphsub"/>
      </w:pPr>
      <w:r w:rsidRPr="00E80A5F">
        <w:tab/>
        <w:t>(ii)</w:t>
      </w:r>
      <w:r w:rsidRPr="00E80A5F">
        <w:tab/>
        <w:t xml:space="preserve">a final determination under </w:t>
      </w:r>
      <w:r w:rsidR="009E3116" w:rsidRPr="00E80A5F">
        <w:t>section 1</w:t>
      </w:r>
      <w:r w:rsidRPr="00E80A5F">
        <w:t>06TA that contains a direction under paragraph</w:t>
      </w:r>
      <w:r w:rsidR="005F0F63" w:rsidRPr="00E80A5F">
        <w:t> </w:t>
      </w:r>
      <w:r w:rsidRPr="00E80A5F">
        <w:t>106U(1)(eb) that the Minister’s acceptance of the undertaking is taken to be revoked.</w:t>
      </w:r>
    </w:p>
    <w:p w:rsidR="00545DE8" w:rsidRPr="00E80A5F" w:rsidRDefault="00545DE8" w:rsidP="00545DE8">
      <w:pPr>
        <w:pStyle w:val="SubsectionHead"/>
      </w:pPr>
      <w:r w:rsidRPr="00E80A5F">
        <w:t>Effect of varying common form of undertaking</w:t>
      </w:r>
    </w:p>
    <w:p w:rsidR="00545DE8" w:rsidRPr="00E80A5F" w:rsidRDefault="00545DE8" w:rsidP="00545DE8">
      <w:pPr>
        <w:pStyle w:val="subsection"/>
      </w:pPr>
      <w:r w:rsidRPr="00E80A5F">
        <w:tab/>
        <w:t>(10)</w:t>
      </w:r>
      <w:r w:rsidRPr="00E80A5F">
        <w:tab/>
        <w:t>If the common form of undertaking is varied under subsection</w:t>
      </w:r>
      <w:r w:rsidR="005F0F63" w:rsidRPr="00E80A5F">
        <w:t> </w:t>
      </w:r>
      <w:r w:rsidRPr="00E80A5F">
        <w:t>22(5), an undertaking given under this section is taken to have been varied to accord with the common form of undertaking as so varied.</w:t>
      </w:r>
    </w:p>
    <w:p w:rsidR="00545DE8" w:rsidRPr="00E80A5F" w:rsidRDefault="00545DE8" w:rsidP="00545DE8">
      <w:pPr>
        <w:pStyle w:val="ActHead5"/>
      </w:pPr>
      <w:bookmarkStart w:id="91" w:name="_Toc152854302"/>
      <w:r w:rsidRPr="00846404">
        <w:rPr>
          <w:rStyle w:val="CharSectno"/>
        </w:rPr>
        <w:t>22B</w:t>
      </w:r>
      <w:r w:rsidRPr="00E80A5F">
        <w:t xml:space="preserve">  Review and effect of refusal by Minister to accept undertaking by eligible nurse practitioner</w:t>
      </w:r>
      <w:bookmarkEnd w:id="91"/>
    </w:p>
    <w:p w:rsidR="00545DE8" w:rsidRPr="00E80A5F" w:rsidRDefault="00545DE8" w:rsidP="00545DE8">
      <w:pPr>
        <w:pStyle w:val="subsection"/>
      </w:pPr>
      <w:r w:rsidRPr="00E80A5F">
        <w:tab/>
        <w:t>(1)</w:t>
      </w:r>
      <w:r w:rsidRPr="00E80A5F">
        <w:tab/>
        <w:t>This section applies if the Minister decides under subsection</w:t>
      </w:r>
      <w:r w:rsidR="005F0F63" w:rsidRPr="00E80A5F">
        <w:t> </w:t>
      </w:r>
      <w:r w:rsidRPr="00E80A5F">
        <w:t>22A(2) to refuse to accept an undertaking given by an eligible nurse practitioner.</w:t>
      </w:r>
    </w:p>
    <w:p w:rsidR="00545DE8" w:rsidRPr="00E80A5F" w:rsidRDefault="00545DE8" w:rsidP="00545DE8">
      <w:pPr>
        <w:pStyle w:val="subsection"/>
      </w:pPr>
      <w:r w:rsidRPr="00E80A5F">
        <w:tab/>
        <w:t>(2)</w:t>
      </w:r>
      <w:r w:rsidRPr="00E80A5F">
        <w:tab/>
        <w:t>An application may be made to the Administrative Appeals Tribunal for review of the decision.</w:t>
      </w:r>
    </w:p>
    <w:p w:rsidR="00545DE8" w:rsidRPr="00E80A5F" w:rsidRDefault="00545DE8" w:rsidP="00545DE8">
      <w:pPr>
        <w:pStyle w:val="subsection"/>
      </w:pPr>
      <w:r w:rsidRPr="00E80A5F">
        <w:tab/>
        <w:t>(3)</w:t>
      </w:r>
      <w:r w:rsidRPr="00E80A5F">
        <w:tab/>
        <w:t>The decision takes effect at the end of the 28 day period beginning on the day on which the Minister gave notice under subsection</w:t>
      </w:r>
      <w:r w:rsidR="005F0F63" w:rsidRPr="00E80A5F">
        <w:t> </w:t>
      </w:r>
      <w:r w:rsidRPr="00E80A5F">
        <w:t>22A(4) of the decision.</w:t>
      </w:r>
    </w:p>
    <w:p w:rsidR="00545DE8" w:rsidRPr="00E80A5F" w:rsidRDefault="00545DE8" w:rsidP="00545DE8">
      <w:pPr>
        <w:pStyle w:val="subsection"/>
      </w:pPr>
      <w:r w:rsidRPr="00E80A5F">
        <w:tab/>
        <w:t>(4)</w:t>
      </w:r>
      <w:r w:rsidRPr="00E80A5F">
        <w:tab/>
      </w:r>
      <w:r w:rsidR="005F0F63" w:rsidRPr="00E80A5F">
        <w:t>Subsection (</w:t>
      </w:r>
      <w:r w:rsidRPr="00E80A5F">
        <w:t>3) operates subject to any order by the Administrative Appeals Tribunal or by a court in relation to the decision.</w:t>
      </w:r>
    </w:p>
    <w:p w:rsidR="001E2B85" w:rsidRPr="00E80A5F" w:rsidRDefault="001E2B85" w:rsidP="00197A70">
      <w:pPr>
        <w:pStyle w:val="ActHead2"/>
        <w:pageBreakBefore/>
      </w:pPr>
      <w:bookmarkStart w:id="92" w:name="_Toc152854303"/>
      <w:r w:rsidRPr="00846404">
        <w:rPr>
          <w:rStyle w:val="CharPartNo"/>
        </w:rPr>
        <w:t>Part</w:t>
      </w:r>
      <w:r w:rsidR="0080009E" w:rsidRPr="00846404">
        <w:rPr>
          <w:rStyle w:val="CharPartNo"/>
        </w:rPr>
        <w:t> </w:t>
      </w:r>
      <w:r w:rsidRPr="00846404">
        <w:rPr>
          <w:rStyle w:val="CharPartNo"/>
        </w:rPr>
        <w:t>IIA</w:t>
      </w:r>
      <w:r w:rsidRPr="00E80A5F">
        <w:t>—</w:t>
      </w:r>
      <w:r w:rsidRPr="00846404">
        <w:rPr>
          <w:rStyle w:val="CharPartText"/>
        </w:rPr>
        <w:t>Special provisions relating to pathology</w:t>
      </w:r>
      <w:bookmarkEnd w:id="92"/>
    </w:p>
    <w:p w:rsidR="001E2B85" w:rsidRPr="00E80A5F" w:rsidRDefault="00957FBD" w:rsidP="001E2B85">
      <w:pPr>
        <w:pStyle w:val="ActHead3"/>
      </w:pPr>
      <w:bookmarkStart w:id="93" w:name="_Toc152854304"/>
      <w:r w:rsidRPr="00846404">
        <w:rPr>
          <w:rStyle w:val="CharDivNo"/>
        </w:rPr>
        <w:t>Division</w:t>
      </w:r>
      <w:r w:rsidR="005F0F63" w:rsidRPr="00846404">
        <w:rPr>
          <w:rStyle w:val="CharDivNo"/>
        </w:rPr>
        <w:t> </w:t>
      </w:r>
      <w:r w:rsidRPr="00846404">
        <w:rPr>
          <w:rStyle w:val="CharDivNo"/>
        </w:rPr>
        <w:t>1</w:t>
      </w:r>
      <w:r w:rsidR="001E2B85" w:rsidRPr="00E80A5F">
        <w:t>—</w:t>
      </w:r>
      <w:r w:rsidR="001E2B85" w:rsidRPr="00846404">
        <w:rPr>
          <w:rStyle w:val="CharDivText"/>
        </w:rPr>
        <w:t>Preliminary</w:t>
      </w:r>
      <w:bookmarkEnd w:id="93"/>
    </w:p>
    <w:p w:rsidR="001E2B85" w:rsidRPr="00E80A5F" w:rsidRDefault="001E2B85" w:rsidP="001E2B85">
      <w:pPr>
        <w:pStyle w:val="ActHead5"/>
      </w:pPr>
      <w:bookmarkStart w:id="94" w:name="_Toc152854305"/>
      <w:r w:rsidRPr="00846404">
        <w:rPr>
          <w:rStyle w:val="CharSectno"/>
        </w:rPr>
        <w:t>23DA</w:t>
      </w:r>
      <w:r w:rsidRPr="00E80A5F">
        <w:t xml:space="preserve">  Interpretation</w:t>
      </w:r>
      <w:bookmarkEnd w:id="94"/>
    </w:p>
    <w:p w:rsidR="001E2B85" w:rsidRPr="00E80A5F" w:rsidRDefault="001E2B85" w:rsidP="001E2B85">
      <w:pPr>
        <w:pStyle w:val="subsection"/>
      </w:pPr>
      <w:r w:rsidRPr="00E80A5F">
        <w:tab/>
        <w:t>(1)</w:t>
      </w:r>
      <w:r w:rsidRPr="00E80A5F">
        <w:tab/>
        <w:t>In this Part, unless the contrary intention appears:</w:t>
      </w:r>
    </w:p>
    <w:p w:rsidR="001E2B85" w:rsidRPr="00E80A5F" w:rsidRDefault="001E2B85" w:rsidP="001E2B85">
      <w:pPr>
        <w:pStyle w:val="Definition"/>
      </w:pPr>
      <w:r w:rsidRPr="00E80A5F">
        <w:rPr>
          <w:b/>
          <w:i/>
        </w:rPr>
        <w:t>acceptance fee</w:t>
      </w:r>
      <w:r w:rsidRPr="00E80A5F">
        <w:t xml:space="preserve"> means the fee payable under the Fees Act in respect of the acceptance of an undertaking under section</w:t>
      </w:r>
      <w:r w:rsidR="005F0F63" w:rsidRPr="00E80A5F">
        <w:t> </w:t>
      </w:r>
      <w:r w:rsidRPr="00E80A5F">
        <w:t>23DC or section</w:t>
      </w:r>
      <w:r w:rsidR="005F0F63" w:rsidRPr="00E80A5F">
        <w:t> </w:t>
      </w:r>
      <w:r w:rsidRPr="00E80A5F">
        <w:t>23DF.</w:t>
      </w:r>
    </w:p>
    <w:p w:rsidR="001E2B85" w:rsidRPr="00E80A5F" w:rsidRDefault="001E2B85" w:rsidP="001E2B85">
      <w:pPr>
        <w:pStyle w:val="Definition"/>
      </w:pPr>
      <w:r w:rsidRPr="00E80A5F">
        <w:rPr>
          <w:b/>
          <w:i/>
        </w:rPr>
        <w:t>accreditation fee</w:t>
      </w:r>
      <w:r w:rsidRPr="00E80A5F">
        <w:t xml:space="preserve"> means the fee payable under the Fees Act in respect of the approval of premises as an accredited pathology laboratory under section</w:t>
      </w:r>
      <w:r w:rsidR="005F0F63" w:rsidRPr="00E80A5F">
        <w:t> </w:t>
      </w:r>
      <w:r w:rsidRPr="00E80A5F">
        <w:t>23DN.</w:t>
      </w:r>
    </w:p>
    <w:p w:rsidR="001E2B85" w:rsidRPr="00E80A5F" w:rsidRDefault="001E2B85" w:rsidP="001E2B85">
      <w:pPr>
        <w:pStyle w:val="Definition"/>
      </w:pPr>
      <w:r w:rsidRPr="00E80A5F">
        <w:rPr>
          <w:b/>
          <w:i/>
        </w:rPr>
        <w:t xml:space="preserve">approval </w:t>
      </w:r>
      <w:r w:rsidRPr="00E80A5F">
        <w:t>means an approval under section</w:t>
      </w:r>
      <w:r w:rsidR="005F0F63" w:rsidRPr="00E80A5F">
        <w:t> </w:t>
      </w:r>
      <w:r w:rsidRPr="00E80A5F">
        <w:t>23DNBA.</w:t>
      </w:r>
    </w:p>
    <w:p w:rsidR="001E2B85" w:rsidRPr="00E80A5F" w:rsidRDefault="001E2B85" w:rsidP="001E2B85">
      <w:pPr>
        <w:pStyle w:val="Definition"/>
      </w:pPr>
      <w:r w:rsidRPr="00E80A5F">
        <w:rPr>
          <w:b/>
          <w:i/>
        </w:rPr>
        <w:t>Approval Principles</w:t>
      </w:r>
      <w:r w:rsidRPr="00E80A5F">
        <w:t xml:space="preserve"> means principles determined by the Minister under section</w:t>
      </w:r>
      <w:r w:rsidR="005F0F63" w:rsidRPr="00E80A5F">
        <w:t> </w:t>
      </w:r>
      <w:r w:rsidRPr="00E80A5F">
        <w:t>23DNBA.</w:t>
      </w:r>
    </w:p>
    <w:p w:rsidR="001E2B85" w:rsidRPr="00E80A5F" w:rsidRDefault="001E2B85" w:rsidP="001E2B85">
      <w:pPr>
        <w:pStyle w:val="Definition"/>
      </w:pPr>
      <w:r w:rsidRPr="00E80A5F">
        <w:rPr>
          <w:b/>
          <w:i/>
        </w:rPr>
        <w:t>approved collection centre</w:t>
      </w:r>
      <w:r w:rsidRPr="00E80A5F">
        <w:t xml:space="preserve"> means a specimen collection centre for which an approval under section</w:t>
      </w:r>
      <w:r w:rsidR="005F0F63" w:rsidRPr="00E80A5F">
        <w:t> </w:t>
      </w:r>
      <w:r w:rsidRPr="00E80A5F">
        <w:t>23DNBA is in force.</w:t>
      </w:r>
    </w:p>
    <w:p w:rsidR="001E2B85" w:rsidRPr="00E80A5F" w:rsidRDefault="001E2B85" w:rsidP="001E2B85">
      <w:pPr>
        <w:pStyle w:val="Definition"/>
      </w:pPr>
      <w:r w:rsidRPr="00E80A5F">
        <w:rPr>
          <w:b/>
          <w:i/>
        </w:rPr>
        <w:t>Collection Centre Guidelines</w:t>
      </w:r>
      <w:r w:rsidRPr="00E80A5F">
        <w:t xml:space="preserve"> means the Guidelines for Approved Pathology Collection Centres published by the National Pathology Accreditation Advisory Council, as in force from time to time.</w:t>
      </w:r>
    </w:p>
    <w:p w:rsidR="00BF5A21" w:rsidRPr="00E80A5F" w:rsidRDefault="00BF5A21" w:rsidP="00BF5A21">
      <w:pPr>
        <w:pStyle w:val="Definition"/>
      </w:pPr>
      <w:r w:rsidRPr="00E80A5F">
        <w:rPr>
          <w:b/>
          <w:i/>
        </w:rPr>
        <w:t>Determining Authority</w:t>
      </w:r>
      <w:r w:rsidRPr="00E80A5F">
        <w:t xml:space="preserve"> means the Determining Authority established by section 106Q.</w:t>
      </w:r>
    </w:p>
    <w:p w:rsidR="001E2B85" w:rsidRPr="00E80A5F" w:rsidRDefault="001E2B85" w:rsidP="001E2B85">
      <w:pPr>
        <w:pStyle w:val="Definition"/>
      </w:pPr>
      <w:r w:rsidRPr="00E80A5F">
        <w:rPr>
          <w:b/>
          <w:i/>
        </w:rPr>
        <w:t>eligible collection centre</w:t>
      </w:r>
      <w:r w:rsidRPr="00E80A5F">
        <w:t xml:space="preserve"> means a specimen collection centre on premises that are owned, leased or sub</w:t>
      </w:r>
      <w:r w:rsidR="00846404">
        <w:noBreakHyphen/>
      </w:r>
      <w:r w:rsidRPr="00E80A5F">
        <w:t>leased by an approved pathology authority that is also the sole proprietor of at least one eligible pathology laboratory.</w:t>
      </w:r>
    </w:p>
    <w:p w:rsidR="001E2B85" w:rsidRPr="00E80A5F" w:rsidRDefault="001E2B85" w:rsidP="001E2B85">
      <w:pPr>
        <w:pStyle w:val="Definition"/>
      </w:pPr>
      <w:r w:rsidRPr="00E80A5F">
        <w:rPr>
          <w:b/>
          <w:i/>
        </w:rPr>
        <w:t>eligible pathology laboratory</w:t>
      </w:r>
      <w:r w:rsidRPr="00E80A5F">
        <w:t xml:space="preserve"> means an accredited pathology laboratory that is in a category determined by the Minister under section</w:t>
      </w:r>
      <w:r w:rsidR="005F0F63" w:rsidRPr="00E80A5F">
        <w:t> </w:t>
      </w:r>
      <w:r w:rsidRPr="00E80A5F">
        <w:t>23DBA.</w:t>
      </w:r>
    </w:p>
    <w:p w:rsidR="001E2B85" w:rsidRPr="00E80A5F" w:rsidRDefault="001E2B85" w:rsidP="001E2B85">
      <w:pPr>
        <w:pStyle w:val="Definition"/>
      </w:pPr>
      <w:r w:rsidRPr="00E80A5F">
        <w:rPr>
          <w:b/>
          <w:i/>
        </w:rPr>
        <w:t>Fees Act</w:t>
      </w:r>
      <w:r w:rsidRPr="00E80A5F">
        <w:t xml:space="preserve"> means the </w:t>
      </w:r>
      <w:r w:rsidRPr="00E80A5F">
        <w:rPr>
          <w:i/>
        </w:rPr>
        <w:t>Health Insurance (Pathology</w:t>
      </w:r>
      <w:r w:rsidR="00C57224" w:rsidRPr="00E80A5F">
        <w:rPr>
          <w:i/>
        </w:rPr>
        <w:t>)</w:t>
      </w:r>
      <w:r w:rsidR="00FC7B60" w:rsidRPr="00E80A5F">
        <w:rPr>
          <w:i/>
        </w:rPr>
        <w:t xml:space="preserve"> </w:t>
      </w:r>
      <w:r w:rsidR="00C57224" w:rsidRPr="00E80A5F">
        <w:rPr>
          <w:i/>
        </w:rPr>
        <w:t>(</w:t>
      </w:r>
      <w:r w:rsidRPr="00E80A5F">
        <w:rPr>
          <w:i/>
        </w:rPr>
        <w:t>Fees) Act 1991</w:t>
      </w:r>
      <w:r w:rsidRPr="00E80A5F">
        <w:t>.</w:t>
      </w:r>
    </w:p>
    <w:p w:rsidR="001E2B85" w:rsidRPr="00E80A5F" w:rsidRDefault="001E2B85" w:rsidP="001E2B85">
      <w:pPr>
        <w:pStyle w:val="Definition"/>
      </w:pPr>
      <w:r w:rsidRPr="00E80A5F">
        <w:rPr>
          <w:b/>
          <w:i/>
        </w:rPr>
        <w:t>officer</w:t>
      </w:r>
      <w:r w:rsidRPr="00E80A5F">
        <w:t>, in relation to a body corporate, means a director, secretary, manager or employee of the body corporate.</w:t>
      </w:r>
    </w:p>
    <w:p w:rsidR="00F76118" w:rsidRPr="00E80A5F" w:rsidRDefault="00F76118" w:rsidP="00F76118">
      <w:pPr>
        <w:pStyle w:val="Definition"/>
      </w:pPr>
      <w:r w:rsidRPr="00E80A5F">
        <w:rPr>
          <w:b/>
          <w:i/>
        </w:rPr>
        <w:t>relevant civil contravention</w:t>
      </w:r>
      <w:r w:rsidRPr="00E80A5F">
        <w:t xml:space="preserve"> has the same meaning as in sub</w:t>
      </w:r>
      <w:r w:rsidR="009E3116" w:rsidRPr="00E80A5F">
        <w:t>section 1</w:t>
      </w:r>
      <w:r w:rsidRPr="00E80A5F">
        <w:t>24B(1).</w:t>
      </w:r>
    </w:p>
    <w:p w:rsidR="001E2B85" w:rsidRPr="00E80A5F" w:rsidRDefault="001E2B85" w:rsidP="001E2B85">
      <w:pPr>
        <w:pStyle w:val="Definition"/>
      </w:pPr>
      <w:r w:rsidRPr="00E80A5F">
        <w:rPr>
          <w:b/>
          <w:i/>
        </w:rPr>
        <w:t>relevant offence</w:t>
      </w:r>
      <w:r w:rsidRPr="00E80A5F">
        <w:t xml:space="preserve"> means:</w:t>
      </w:r>
    </w:p>
    <w:p w:rsidR="001E2B85" w:rsidRPr="00E80A5F" w:rsidRDefault="001E2B85" w:rsidP="001E2B85">
      <w:pPr>
        <w:pStyle w:val="paragraph"/>
      </w:pPr>
      <w:r w:rsidRPr="00E80A5F">
        <w:tab/>
        <w:t>(a)</w:t>
      </w:r>
      <w:r w:rsidRPr="00E80A5F">
        <w:tab/>
        <w:t xml:space="preserve">a relevant offence within the meaning of </w:t>
      </w:r>
      <w:r w:rsidR="0055140F" w:rsidRPr="00E80A5F">
        <w:t>Part V</w:t>
      </w:r>
      <w:r w:rsidRPr="00E80A5F">
        <w:t>B;</w:t>
      </w:r>
    </w:p>
    <w:p w:rsidR="001E2B85" w:rsidRPr="00E80A5F" w:rsidRDefault="001E2B85" w:rsidP="001E2B85">
      <w:pPr>
        <w:pStyle w:val="paragraph"/>
      </w:pPr>
      <w:r w:rsidRPr="00E80A5F">
        <w:tab/>
        <w:t>(b)</w:t>
      </w:r>
      <w:r w:rsidRPr="00E80A5F">
        <w:tab/>
        <w:t>an offence against subsection</w:t>
      </w:r>
      <w:r w:rsidR="005F0F63" w:rsidRPr="00E80A5F">
        <w:t> </w:t>
      </w:r>
      <w:r w:rsidRPr="00E80A5F">
        <w:t>23DP(1), (2) or (3); or</w:t>
      </w:r>
    </w:p>
    <w:p w:rsidR="001E2B85" w:rsidRPr="00E80A5F" w:rsidRDefault="001E2B85" w:rsidP="001E2B85">
      <w:pPr>
        <w:pStyle w:val="paragraph"/>
      </w:pPr>
      <w:r w:rsidRPr="00E80A5F">
        <w:tab/>
        <w:t>(c)</w:t>
      </w:r>
      <w:r w:rsidRPr="00E80A5F">
        <w:tab/>
        <w:t>an offence against:</w:t>
      </w:r>
    </w:p>
    <w:p w:rsidR="005B5BC7" w:rsidRPr="00E80A5F" w:rsidRDefault="005B5BC7" w:rsidP="005B5BC7">
      <w:pPr>
        <w:pStyle w:val="paragraphsub"/>
      </w:pPr>
      <w:r w:rsidRPr="00E80A5F">
        <w:tab/>
        <w:t>(i)</w:t>
      </w:r>
      <w:r w:rsidRPr="00E80A5F">
        <w:tab/>
        <w:t>section</w:t>
      </w:r>
      <w:r w:rsidR="005F0F63" w:rsidRPr="00E80A5F">
        <w:t> </w:t>
      </w:r>
      <w:r w:rsidRPr="00E80A5F">
        <w:t xml:space="preserve">6 of the </w:t>
      </w:r>
      <w:r w:rsidRPr="00E80A5F">
        <w:rPr>
          <w:i/>
        </w:rPr>
        <w:t>Crimes Act 1914</w:t>
      </w:r>
      <w:r w:rsidRPr="00E80A5F">
        <w:t>; or</w:t>
      </w:r>
    </w:p>
    <w:p w:rsidR="005B5BC7" w:rsidRPr="00E80A5F" w:rsidRDefault="005B5BC7" w:rsidP="005B5BC7">
      <w:pPr>
        <w:pStyle w:val="paragraphsub"/>
      </w:pPr>
      <w:r w:rsidRPr="00E80A5F">
        <w:tab/>
        <w:t>(ii)</w:t>
      </w:r>
      <w:r w:rsidRPr="00E80A5F">
        <w:tab/>
      </w:r>
      <w:r w:rsidR="009E3116" w:rsidRPr="00E80A5F">
        <w:t>section 1</w:t>
      </w:r>
      <w:r w:rsidRPr="00E80A5F">
        <w:t xml:space="preserve">1.1, 11.4 or 11.5 of the </w:t>
      </w:r>
      <w:r w:rsidRPr="00E80A5F">
        <w:rPr>
          <w:i/>
        </w:rPr>
        <w:t>Criminal Code</w:t>
      </w:r>
      <w:r w:rsidRPr="00E80A5F">
        <w:t>;</w:t>
      </w:r>
    </w:p>
    <w:p w:rsidR="001E2B85" w:rsidRPr="00E80A5F" w:rsidRDefault="001E2B85" w:rsidP="001E2B85">
      <w:pPr>
        <w:pStyle w:val="paragraph"/>
      </w:pPr>
      <w:r w:rsidRPr="00E80A5F">
        <w:tab/>
      </w:r>
      <w:r w:rsidRPr="00E80A5F">
        <w:tab/>
        <w:t>being an offence that relates to an offence against subsection</w:t>
      </w:r>
      <w:r w:rsidR="005F0F63" w:rsidRPr="00E80A5F">
        <w:t> </w:t>
      </w:r>
      <w:r w:rsidRPr="00E80A5F">
        <w:t>23DP(1), (2) or (3).</w:t>
      </w:r>
    </w:p>
    <w:p w:rsidR="001E2B85" w:rsidRPr="00E80A5F" w:rsidRDefault="001E2B85" w:rsidP="001E2B85">
      <w:pPr>
        <w:pStyle w:val="Definition"/>
      </w:pPr>
      <w:r w:rsidRPr="00E80A5F">
        <w:rPr>
          <w:b/>
          <w:i/>
        </w:rPr>
        <w:t>relevant person</w:t>
      </w:r>
      <w:r w:rsidRPr="00E80A5F">
        <w:t xml:space="preserve"> means a person:</w:t>
      </w:r>
    </w:p>
    <w:p w:rsidR="001E2B85" w:rsidRPr="00E80A5F" w:rsidRDefault="001E2B85" w:rsidP="001E2B85">
      <w:pPr>
        <w:pStyle w:val="paragraph"/>
      </w:pPr>
      <w:r w:rsidRPr="00E80A5F">
        <w:tab/>
        <w:t>(a)</w:t>
      </w:r>
      <w:r w:rsidRPr="00E80A5F">
        <w:tab/>
        <w:t>to whom notice has been given under subsection</w:t>
      </w:r>
      <w:r w:rsidR="005F0F63" w:rsidRPr="00E80A5F">
        <w:t> </w:t>
      </w:r>
      <w:r w:rsidRPr="00E80A5F">
        <w:t>23DL(1) or 23DM(1) or in relation to whom notice has been given to a Chairperson of a Medicare Participation Review Committee under subsection</w:t>
      </w:r>
      <w:r w:rsidR="005F0F63" w:rsidRPr="00E80A5F">
        <w:t> </w:t>
      </w:r>
      <w:r w:rsidRPr="00E80A5F">
        <w:t>23DL(4), 23DM(4) or 124D(2);</w:t>
      </w:r>
    </w:p>
    <w:p w:rsidR="001E2B85" w:rsidRPr="00E80A5F" w:rsidRDefault="001E2B85" w:rsidP="001E2B85">
      <w:pPr>
        <w:pStyle w:val="paragraph"/>
      </w:pPr>
      <w:r w:rsidRPr="00E80A5F">
        <w:tab/>
        <w:t>(b)</w:t>
      </w:r>
      <w:r w:rsidRPr="00E80A5F">
        <w:tab/>
        <w:t>to whom notice has been given under sub</w:t>
      </w:r>
      <w:r w:rsidR="009E3116" w:rsidRPr="00E80A5F">
        <w:t>section 1</w:t>
      </w:r>
      <w:r w:rsidRPr="00E80A5F">
        <w:t>24FA(3) or l24FE(3);</w:t>
      </w:r>
    </w:p>
    <w:p w:rsidR="001E2B85" w:rsidRPr="00E80A5F" w:rsidRDefault="001E2B85" w:rsidP="001E2B85">
      <w:pPr>
        <w:pStyle w:val="paragraph"/>
      </w:pPr>
      <w:r w:rsidRPr="00E80A5F">
        <w:tab/>
        <w:t>(c)</w:t>
      </w:r>
      <w:r w:rsidRPr="00E80A5F">
        <w:tab/>
        <w:t xml:space="preserve">in relation to whom a Medicare Participation Review Committee has made a determination under </w:t>
      </w:r>
      <w:r w:rsidR="009E3116" w:rsidRPr="00E80A5F">
        <w:t>section 1</w:t>
      </w:r>
      <w:r w:rsidRPr="00E80A5F">
        <w:t>24F, 124FB, 124FC or 124FF;</w:t>
      </w:r>
    </w:p>
    <w:p w:rsidR="001E2B85" w:rsidRPr="00E80A5F" w:rsidRDefault="001E2B85" w:rsidP="001E2B85">
      <w:pPr>
        <w:pStyle w:val="paragraph"/>
      </w:pPr>
      <w:r w:rsidRPr="00E80A5F">
        <w:tab/>
        <w:t>(d)</w:t>
      </w:r>
      <w:r w:rsidRPr="00E80A5F">
        <w:tab/>
        <w:t>to whom notice has been given under sub</w:t>
      </w:r>
      <w:r w:rsidR="009E3116" w:rsidRPr="00E80A5F">
        <w:t>section 1</w:t>
      </w:r>
      <w:r w:rsidRPr="00E80A5F">
        <w:t>02(1);</w:t>
      </w:r>
    </w:p>
    <w:p w:rsidR="001E2B85" w:rsidRPr="00E80A5F" w:rsidRDefault="001E2B85" w:rsidP="001E2B85">
      <w:pPr>
        <w:pStyle w:val="paragraph"/>
      </w:pPr>
      <w:r w:rsidRPr="00E80A5F">
        <w:tab/>
        <w:t>(e)</w:t>
      </w:r>
      <w:r w:rsidRPr="00E80A5F">
        <w:tab/>
        <w:t xml:space="preserve">to whom a final determination under </w:t>
      </w:r>
      <w:r w:rsidR="009E3116" w:rsidRPr="00E80A5F">
        <w:t>section 1</w:t>
      </w:r>
      <w:r w:rsidRPr="00E80A5F">
        <w:t>06TA relates;</w:t>
      </w:r>
    </w:p>
    <w:p w:rsidR="001E2B85" w:rsidRPr="00E80A5F" w:rsidRDefault="001E2B85" w:rsidP="001E2B85">
      <w:pPr>
        <w:pStyle w:val="paragraph"/>
      </w:pPr>
      <w:r w:rsidRPr="00E80A5F">
        <w:tab/>
        <w:t>(f)</w:t>
      </w:r>
      <w:r w:rsidRPr="00E80A5F">
        <w:tab/>
        <w:t>who has been convicted of a relevant offence; or</w:t>
      </w:r>
    </w:p>
    <w:p w:rsidR="001E2B85" w:rsidRPr="00E80A5F" w:rsidRDefault="001E2B85" w:rsidP="001E2B85">
      <w:pPr>
        <w:pStyle w:val="paragraph"/>
      </w:pPr>
      <w:r w:rsidRPr="00E80A5F">
        <w:tab/>
        <w:t>(g)</w:t>
      </w:r>
      <w:r w:rsidRPr="00E80A5F">
        <w:tab/>
        <w:t>who the Minister has reasonable grounds to believe may have committed a relevant offence</w:t>
      </w:r>
      <w:r w:rsidR="00651CA5" w:rsidRPr="00E80A5F">
        <w:t>; or</w:t>
      </w:r>
    </w:p>
    <w:p w:rsidR="00651CA5" w:rsidRPr="00E80A5F" w:rsidRDefault="00651CA5" w:rsidP="00651CA5">
      <w:pPr>
        <w:pStyle w:val="paragraph"/>
      </w:pPr>
      <w:r w:rsidRPr="00E80A5F">
        <w:tab/>
        <w:t>(h)</w:t>
      </w:r>
      <w:r w:rsidRPr="00E80A5F">
        <w:tab/>
        <w:t>against whom a pecuniary penalty order has been made in respect of a relevant civil contravention; or</w:t>
      </w:r>
    </w:p>
    <w:p w:rsidR="00651CA5" w:rsidRPr="00E80A5F" w:rsidRDefault="00651CA5" w:rsidP="00651CA5">
      <w:pPr>
        <w:pStyle w:val="paragraph"/>
      </w:pPr>
      <w:r w:rsidRPr="00E80A5F">
        <w:tab/>
        <w:t>(i)</w:t>
      </w:r>
      <w:r w:rsidRPr="00E80A5F">
        <w:tab/>
        <w:t>who the Minister has reasonable grounds to believe may have committed a relevant civil contravention.</w:t>
      </w:r>
    </w:p>
    <w:p w:rsidR="001E2B85" w:rsidRPr="00E80A5F" w:rsidRDefault="001E2B85" w:rsidP="001E2B85">
      <w:pPr>
        <w:pStyle w:val="Definition"/>
      </w:pPr>
      <w:r w:rsidRPr="00E80A5F">
        <w:rPr>
          <w:b/>
          <w:i/>
        </w:rPr>
        <w:t>specimen collection centre</w:t>
      </w:r>
      <w:r w:rsidRPr="00E80A5F">
        <w:t xml:space="preserve"> means a place for collecting pathology specimens from persons in relation to whom pathology services are to be rendered.</w:t>
      </w:r>
    </w:p>
    <w:p w:rsidR="001E2B85" w:rsidRPr="00E80A5F" w:rsidRDefault="001E2B85" w:rsidP="001E2B85">
      <w:pPr>
        <w:pStyle w:val="Definition"/>
      </w:pPr>
      <w:r w:rsidRPr="00E80A5F">
        <w:rPr>
          <w:b/>
          <w:i/>
        </w:rPr>
        <w:t>tax</w:t>
      </w:r>
      <w:r w:rsidRPr="00E80A5F">
        <w:t xml:space="preserve">, in relation to an approval, means the tax imposed by the </w:t>
      </w:r>
      <w:r w:rsidRPr="00E80A5F">
        <w:rPr>
          <w:i/>
        </w:rPr>
        <w:t>Health Insurance (Approved Pathology Specimen Collection Centres) Tax Act 2000</w:t>
      </w:r>
      <w:r w:rsidRPr="00E80A5F">
        <w:t>.</w:t>
      </w:r>
    </w:p>
    <w:p w:rsidR="001E2B85" w:rsidRPr="00E80A5F" w:rsidRDefault="001E2B85" w:rsidP="001E2B85">
      <w:pPr>
        <w:pStyle w:val="subsection"/>
      </w:pPr>
      <w:r w:rsidRPr="00E80A5F">
        <w:tab/>
        <w:t>(2)</w:t>
      </w:r>
      <w:r w:rsidRPr="00E80A5F">
        <w:tab/>
        <w:t xml:space="preserve">A reference in this </w:t>
      </w:r>
      <w:r w:rsidR="00C57224" w:rsidRPr="00E80A5F">
        <w:t>Part</w:t>
      </w:r>
      <w:r w:rsidR="00197A70" w:rsidRPr="00E80A5F">
        <w:t xml:space="preserve"> </w:t>
      </w:r>
      <w:r w:rsidRPr="00E80A5F">
        <w:t xml:space="preserve">to a conviction of an offence includes a reference to the making of an order under </w:t>
      </w:r>
      <w:r w:rsidR="009E3116" w:rsidRPr="00E80A5F">
        <w:t>section 1</w:t>
      </w:r>
      <w:r w:rsidRPr="00E80A5F">
        <w:t xml:space="preserve">9B of the </w:t>
      </w:r>
      <w:r w:rsidRPr="00E80A5F">
        <w:rPr>
          <w:i/>
        </w:rPr>
        <w:t xml:space="preserve">Crimes Act 1914 </w:t>
      </w:r>
      <w:r w:rsidRPr="00E80A5F">
        <w:t>in relation to the offence.</w:t>
      </w:r>
    </w:p>
    <w:p w:rsidR="001E2B85" w:rsidRPr="00E80A5F" w:rsidRDefault="001E2B85" w:rsidP="00DE49F6">
      <w:pPr>
        <w:pStyle w:val="subsection"/>
      </w:pPr>
      <w:r w:rsidRPr="00E80A5F">
        <w:tab/>
        <w:t>(3)</w:t>
      </w:r>
      <w:r w:rsidRPr="00E80A5F">
        <w:tab/>
        <w:t xml:space="preserve">In this Part, </w:t>
      </w:r>
      <w:r w:rsidRPr="00E80A5F">
        <w:rPr>
          <w:b/>
          <w:i/>
        </w:rPr>
        <w:t>prescribed person</w:t>
      </w:r>
      <w:r w:rsidRPr="00E80A5F">
        <w:t xml:space="preserve"> means a person:</w:t>
      </w:r>
    </w:p>
    <w:p w:rsidR="001E2B85" w:rsidRPr="00E80A5F" w:rsidRDefault="001E2B85" w:rsidP="00DE49F6">
      <w:pPr>
        <w:pStyle w:val="paragraph"/>
      </w:pPr>
      <w:r w:rsidRPr="00E80A5F">
        <w:tab/>
        <w:t>(a)</w:t>
      </w:r>
      <w:r w:rsidRPr="00E80A5F">
        <w:tab/>
        <w:t>in relation to whom a determination under paragraph</w:t>
      </w:r>
      <w:r w:rsidR="005F0F63" w:rsidRPr="00E80A5F">
        <w:t> </w:t>
      </w:r>
      <w:r w:rsidRPr="00E80A5F">
        <w:t>124F(2)(d) or (e) or subparagraph</w:t>
      </w:r>
      <w:r w:rsidR="005F0F63" w:rsidRPr="00E80A5F">
        <w:t> </w:t>
      </w:r>
      <w:r w:rsidRPr="00E80A5F">
        <w:t>124FB(1)(e)(iv), (v) or (vi) or 124FC(1)(e)(iv) or (v) is in force;</w:t>
      </w:r>
    </w:p>
    <w:p w:rsidR="001E2B85" w:rsidRPr="00E80A5F" w:rsidRDefault="001E2B85" w:rsidP="001E2B85">
      <w:pPr>
        <w:pStyle w:val="paragraph"/>
      </w:pPr>
      <w:r w:rsidRPr="00E80A5F">
        <w:tab/>
        <w:t>(b)</w:t>
      </w:r>
      <w:r w:rsidRPr="00E80A5F">
        <w:tab/>
        <w:t xml:space="preserve">who the Minister has reasonable grounds to believe may have committed a relevant </w:t>
      </w:r>
      <w:r w:rsidR="00096AB5" w:rsidRPr="00E80A5F">
        <w:t>offence or relevant civil contravention, being an offence or contravention</w:t>
      </w:r>
      <w:r w:rsidRPr="00E80A5F">
        <w:t xml:space="preserve"> in relation to which a determination has not been made under sub</w:t>
      </w:r>
      <w:r w:rsidR="009E3116" w:rsidRPr="00E80A5F">
        <w:t>section 1</w:t>
      </w:r>
      <w:r w:rsidRPr="00E80A5F">
        <w:t>24F(2);</w:t>
      </w:r>
    </w:p>
    <w:p w:rsidR="001E2B85" w:rsidRPr="00E80A5F" w:rsidRDefault="001E2B85" w:rsidP="001E2B85">
      <w:pPr>
        <w:pStyle w:val="paragraph"/>
      </w:pPr>
      <w:r w:rsidRPr="00E80A5F">
        <w:tab/>
        <w:t>(c)</w:t>
      </w:r>
      <w:r w:rsidRPr="00E80A5F">
        <w:tab/>
        <w:t xml:space="preserve">who is a convicted practitioner within the meaning of </w:t>
      </w:r>
      <w:r w:rsidR="009E3116" w:rsidRPr="00E80A5F">
        <w:t>section 1</w:t>
      </w:r>
      <w:r w:rsidRPr="00E80A5F">
        <w:t xml:space="preserve">9B as in force before the commencement of </w:t>
      </w:r>
      <w:r w:rsidR="0055140F" w:rsidRPr="00E80A5F">
        <w:t>Part V</w:t>
      </w:r>
      <w:r w:rsidRPr="00E80A5F">
        <w:t>B; or</w:t>
      </w:r>
    </w:p>
    <w:p w:rsidR="001E2B85" w:rsidRPr="00E80A5F" w:rsidRDefault="001E2B85" w:rsidP="001E2B85">
      <w:pPr>
        <w:pStyle w:val="paragraph"/>
      </w:pPr>
      <w:r w:rsidRPr="00E80A5F">
        <w:tab/>
        <w:t>(d)</w:t>
      </w:r>
      <w:r w:rsidRPr="00E80A5F">
        <w:tab/>
        <w:t xml:space="preserve">who the Minister has reasonable grounds to believe may have committed a relevant offence within the meaning of </w:t>
      </w:r>
      <w:r w:rsidR="009E3116" w:rsidRPr="00E80A5F">
        <w:t>section 1</w:t>
      </w:r>
      <w:r w:rsidRPr="00E80A5F">
        <w:t xml:space="preserve">9B as in force before the commencement of </w:t>
      </w:r>
      <w:r w:rsidR="0055140F" w:rsidRPr="00E80A5F">
        <w:t>Part V</w:t>
      </w:r>
      <w:r w:rsidRPr="00E80A5F">
        <w:t>B.</w:t>
      </w:r>
    </w:p>
    <w:p w:rsidR="001E2B85" w:rsidRPr="00E80A5F" w:rsidRDefault="001E2B85" w:rsidP="001E2B85">
      <w:pPr>
        <w:pStyle w:val="subsection"/>
      </w:pPr>
      <w:r w:rsidRPr="00E80A5F">
        <w:tab/>
        <w:t>(4)</w:t>
      </w:r>
      <w:r w:rsidRPr="00E80A5F">
        <w:tab/>
        <w:t xml:space="preserve">A reference in this </w:t>
      </w:r>
      <w:r w:rsidR="00C57224" w:rsidRPr="00E80A5F">
        <w:t>Part</w:t>
      </w:r>
      <w:r w:rsidR="00197A70" w:rsidRPr="00E80A5F">
        <w:t xml:space="preserve"> </w:t>
      </w:r>
      <w:r w:rsidRPr="00E80A5F">
        <w:t xml:space="preserve">to disqualification, in relation to a prescribed person is a reference to: </w:t>
      </w:r>
    </w:p>
    <w:p w:rsidR="001E2B85" w:rsidRPr="00E80A5F" w:rsidRDefault="001E2B85" w:rsidP="001E2B85">
      <w:pPr>
        <w:pStyle w:val="paragraph"/>
      </w:pPr>
      <w:r w:rsidRPr="00E80A5F">
        <w:tab/>
        <w:t>(a)</w:t>
      </w:r>
      <w:r w:rsidRPr="00E80A5F">
        <w:tab/>
        <w:t>a determination under paragraph</w:t>
      </w:r>
      <w:r w:rsidR="005F0F63" w:rsidRPr="00E80A5F">
        <w:t> </w:t>
      </w:r>
      <w:r w:rsidR="008A01AC" w:rsidRPr="00E80A5F">
        <w:t>124F(2)(d), (e) or (f),</w:t>
      </w:r>
      <w:r w:rsidRPr="00E80A5F">
        <w:t xml:space="preserve"> subparagraph</w:t>
      </w:r>
      <w:r w:rsidR="005F0F63" w:rsidRPr="00E80A5F">
        <w:t> </w:t>
      </w:r>
      <w:r w:rsidRPr="00E80A5F">
        <w:t>124FB(1)(e)(iv), (v) or (vi) or 124FC(1)(e)(iv) or (v) or paragraph</w:t>
      </w:r>
      <w:r w:rsidR="005F0F63" w:rsidRPr="00E80A5F">
        <w:t> </w:t>
      </w:r>
      <w:r w:rsidRPr="00E80A5F">
        <w:t>124FF(2)(d), (e) or (f); or</w:t>
      </w:r>
    </w:p>
    <w:p w:rsidR="001E2B85" w:rsidRPr="00E80A5F" w:rsidRDefault="001E2B85" w:rsidP="001E2B85">
      <w:pPr>
        <w:pStyle w:val="paragraph"/>
      </w:pPr>
      <w:r w:rsidRPr="00E80A5F">
        <w:tab/>
        <w:t>(b)</w:t>
      </w:r>
      <w:r w:rsidRPr="00E80A5F">
        <w:tab/>
        <w:t xml:space="preserve">a disqualification of the person within the meaning of </w:t>
      </w:r>
      <w:r w:rsidR="009E3116" w:rsidRPr="00E80A5F">
        <w:t>section 1</w:t>
      </w:r>
      <w:r w:rsidRPr="00E80A5F">
        <w:t xml:space="preserve">9B as in force before the commencement of </w:t>
      </w:r>
      <w:r w:rsidR="0055140F" w:rsidRPr="00E80A5F">
        <w:t>Part V</w:t>
      </w:r>
      <w:r w:rsidRPr="00E80A5F">
        <w:t>B.</w:t>
      </w:r>
    </w:p>
    <w:p w:rsidR="001E2B85" w:rsidRPr="00E80A5F" w:rsidRDefault="001E2B85" w:rsidP="001E2B85">
      <w:pPr>
        <w:pStyle w:val="ActHead5"/>
      </w:pPr>
      <w:bookmarkStart w:id="95" w:name="_Toc152854306"/>
      <w:r w:rsidRPr="00846404">
        <w:rPr>
          <w:rStyle w:val="CharSectno"/>
        </w:rPr>
        <w:t>23DB</w:t>
      </w:r>
      <w:r w:rsidRPr="00E80A5F">
        <w:t xml:space="preserve">  Forms of undertaking</w:t>
      </w:r>
      <w:bookmarkEnd w:id="95"/>
    </w:p>
    <w:p w:rsidR="001E2B85" w:rsidRPr="00E80A5F" w:rsidRDefault="001E2B85" w:rsidP="001E2B85">
      <w:pPr>
        <w:pStyle w:val="subsection"/>
      </w:pPr>
      <w:r w:rsidRPr="00E80A5F">
        <w:tab/>
        <w:t>(1)</w:t>
      </w:r>
      <w:r w:rsidRPr="00E80A5F">
        <w:tab/>
        <w:t>The Minister may</w:t>
      </w:r>
      <w:r w:rsidR="00D75D17" w:rsidRPr="00E80A5F">
        <w:t>, by legislative instrument, approve</w:t>
      </w:r>
      <w:r w:rsidRPr="00E80A5F">
        <w:t xml:space="preserve"> forms of undertaking to be given by persons who wish to become approved pathology practitioners or approved pathology authorities.</w:t>
      </w:r>
    </w:p>
    <w:p w:rsidR="001E2B85" w:rsidRPr="00E80A5F" w:rsidRDefault="001E2B85" w:rsidP="001E2B85">
      <w:pPr>
        <w:pStyle w:val="subsection"/>
      </w:pPr>
      <w:r w:rsidRPr="00E80A5F">
        <w:tab/>
        <w:t>(2)</w:t>
      </w:r>
      <w:r w:rsidRPr="00E80A5F">
        <w:tab/>
        <w:t>The Minister may</w:t>
      </w:r>
      <w:r w:rsidR="00D75D17" w:rsidRPr="00E80A5F">
        <w:t>, by legislative instrument, vary</w:t>
      </w:r>
      <w:r w:rsidRPr="00E80A5F">
        <w:t xml:space="preserve"> a form of undertaking approved under </w:t>
      </w:r>
      <w:r w:rsidR="005F0F63" w:rsidRPr="00E80A5F">
        <w:t>subsection (</w:t>
      </w:r>
      <w:r w:rsidRPr="00E80A5F">
        <w:t>1).</w:t>
      </w:r>
    </w:p>
    <w:p w:rsidR="001E2B85" w:rsidRPr="00E80A5F" w:rsidRDefault="001E2B85" w:rsidP="001E2B85">
      <w:pPr>
        <w:pStyle w:val="subsection"/>
      </w:pPr>
      <w:r w:rsidRPr="00E80A5F">
        <w:tab/>
        <w:t>(3)</w:t>
      </w:r>
      <w:r w:rsidRPr="00E80A5F">
        <w:tab/>
        <w:t>A form of undertaking shall make provision for and in relation to such matters as the Minister considers appropriate.</w:t>
      </w:r>
    </w:p>
    <w:p w:rsidR="001E2B85" w:rsidRPr="00E80A5F" w:rsidRDefault="001E2B85" w:rsidP="001E2B85">
      <w:pPr>
        <w:pStyle w:val="subsection"/>
      </w:pPr>
      <w:r w:rsidRPr="00E80A5F">
        <w:tab/>
        <w:t>(4)</w:t>
      </w:r>
      <w:r w:rsidRPr="00E80A5F">
        <w:tab/>
        <w:t xml:space="preserve">Without limiting the generality of </w:t>
      </w:r>
      <w:r w:rsidR="005F0F63" w:rsidRPr="00E80A5F">
        <w:t>subsection (</w:t>
      </w:r>
      <w:r w:rsidRPr="00E80A5F">
        <w:t>3), a form of undertaking to be given by persons who wish to become approved pathology practitioners may make provision for:</w:t>
      </w:r>
    </w:p>
    <w:p w:rsidR="001E2B85" w:rsidRPr="00E80A5F" w:rsidRDefault="001E2B85" w:rsidP="001E2B85">
      <w:pPr>
        <w:pStyle w:val="paragraph"/>
      </w:pPr>
      <w:r w:rsidRPr="00E80A5F">
        <w:tab/>
        <w:t>(a)</w:t>
      </w:r>
      <w:r w:rsidRPr="00E80A5F">
        <w:tab/>
        <w:t>an undertaking by the person that pathology services in respect of which medicare benefits may become payable that are rendered on behalf of the person shall be carried out under the person’s personal supervision;</w:t>
      </w:r>
    </w:p>
    <w:p w:rsidR="001E2B85" w:rsidRPr="00E80A5F" w:rsidRDefault="001E2B85" w:rsidP="001E2B85">
      <w:pPr>
        <w:pStyle w:val="paragraph"/>
      </w:pPr>
      <w:r w:rsidRPr="00E80A5F">
        <w:tab/>
        <w:t>(b)</w:t>
      </w:r>
      <w:r w:rsidRPr="00E80A5F">
        <w:tab/>
        <w:t>an undertaking by the person not to render excessive pathology services; and</w:t>
      </w:r>
    </w:p>
    <w:p w:rsidR="001E2B85" w:rsidRPr="00E80A5F" w:rsidRDefault="001E2B85" w:rsidP="001E2B85">
      <w:pPr>
        <w:pStyle w:val="paragraph"/>
      </w:pPr>
      <w:r w:rsidRPr="00E80A5F">
        <w:tab/>
        <w:t>(c)</w:t>
      </w:r>
      <w:r w:rsidRPr="00E80A5F">
        <w:tab/>
        <w:t>an undertaking by the person that pathology services in respect of which medicare benefits may become payable that are rendered by or on behalf of the person in an accredited pathology laboratory of which the person is not the proprietor or a proprietor shall not be rendered pursuant to agreements or arrangements of a kind specified in the undertaking.</w:t>
      </w:r>
    </w:p>
    <w:p w:rsidR="001E2B85" w:rsidRPr="00E80A5F" w:rsidRDefault="001E2B85" w:rsidP="001E2B85">
      <w:pPr>
        <w:pStyle w:val="subsection"/>
      </w:pPr>
      <w:r w:rsidRPr="00E80A5F">
        <w:tab/>
        <w:t>(4A)</w:t>
      </w:r>
      <w:r w:rsidRPr="00E80A5F">
        <w:tab/>
        <w:t xml:space="preserve">An undertaking given by a person as mentioned in </w:t>
      </w:r>
      <w:r w:rsidR="005F0F63" w:rsidRPr="00E80A5F">
        <w:t>paragraph (</w:t>
      </w:r>
      <w:r w:rsidRPr="00E80A5F">
        <w:t>4)(a) is, by this subsection, taken to be an undertaking that the person will, in respect of each pathology service rendered on behalf of the person:</w:t>
      </w:r>
    </w:p>
    <w:p w:rsidR="001E2B85" w:rsidRPr="00E80A5F" w:rsidRDefault="001E2B85" w:rsidP="001E2B85">
      <w:pPr>
        <w:pStyle w:val="paragraph"/>
      </w:pPr>
      <w:r w:rsidRPr="00E80A5F">
        <w:tab/>
        <w:t>(a)</w:t>
      </w:r>
      <w:r w:rsidRPr="00E80A5F">
        <w:tab/>
        <w:t xml:space="preserve">ensure that a properly qualified person supervises the rendering of the service (as determined in accordance with principles determined by the Minister under </w:t>
      </w:r>
      <w:r w:rsidR="0055140F" w:rsidRPr="00E80A5F">
        <w:t>subsection 3</w:t>
      </w:r>
      <w:r w:rsidRPr="00E80A5F">
        <w:t>AA(3)); and</w:t>
      </w:r>
    </w:p>
    <w:p w:rsidR="001E2B85" w:rsidRPr="00E80A5F" w:rsidRDefault="001E2B85" w:rsidP="001E2B85">
      <w:pPr>
        <w:pStyle w:val="paragraph"/>
      </w:pPr>
      <w:r w:rsidRPr="00E80A5F">
        <w:tab/>
        <w:t>(b)</w:t>
      </w:r>
      <w:r w:rsidRPr="00E80A5F">
        <w:tab/>
        <w:t>have personal responsibility for the proper rendering of the service.</w:t>
      </w:r>
    </w:p>
    <w:p w:rsidR="001E2B85" w:rsidRPr="00E80A5F" w:rsidRDefault="001E2B85" w:rsidP="001E2B85">
      <w:pPr>
        <w:pStyle w:val="ActHead5"/>
      </w:pPr>
      <w:bookmarkStart w:id="96" w:name="_Toc152854307"/>
      <w:r w:rsidRPr="00846404">
        <w:rPr>
          <w:rStyle w:val="CharSectno"/>
        </w:rPr>
        <w:t>23DBA</w:t>
      </w:r>
      <w:r w:rsidRPr="00E80A5F">
        <w:t xml:space="preserve">  Categories of eligible pathology laboratories</w:t>
      </w:r>
      <w:bookmarkEnd w:id="96"/>
    </w:p>
    <w:p w:rsidR="001E2B85" w:rsidRPr="00E80A5F" w:rsidRDefault="001E2B85" w:rsidP="001E2B85">
      <w:pPr>
        <w:pStyle w:val="subsection"/>
      </w:pPr>
      <w:r w:rsidRPr="00E80A5F">
        <w:tab/>
        <w:t>(1)</w:t>
      </w:r>
      <w:r w:rsidRPr="00E80A5F">
        <w:tab/>
        <w:t xml:space="preserve">The Minister may, by </w:t>
      </w:r>
      <w:r w:rsidR="00D75D17" w:rsidRPr="00E80A5F">
        <w:t>legislative instrument</w:t>
      </w:r>
      <w:r w:rsidRPr="00E80A5F">
        <w:t xml:space="preserve">, prescribe categories of accredited pathology laboratories for the purposes of the definition of </w:t>
      </w:r>
      <w:r w:rsidRPr="00E80A5F">
        <w:rPr>
          <w:b/>
          <w:i/>
        </w:rPr>
        <w:t>eligible pathology laboratory</w:t>
      </w:r>
      <w:r w:rsidRPr="00E80A5F">
        <w:t xml:space="preserve"> in subsection</w:t>
      </w:r>
      <w:r w:rsidR="005F0F63" w:rsidRPr="00E80A5F">
        <w:t> </w:t>
      </w:r>
      <w:r w:rsidRPr="00E80A5F">
        <w:t>23DA(1).</w:t>
      </w:r>
    </w:p>
    <w:p w:rsidR="001E2B85" w:rsidRPr="00E80A5F" w:rsidRDefault="001E2B85" w:rsidP="001E2B85">
      <w:pPr>
        <w:pStyle w:val="subsection"/>
      </w:pPr>
      <w:r w:rsidRPr="00E80A5F">
        <w:tab/>
        <w:t>(2)</w:t>
      </w:r>
      <w:r w:rsidRPr="00E80A5F">
        <w:tab/>
        <w:t>A determination may prescribe categories by applying, adopting or incorporating, with or without modification, the provisions of principles determined by the Minister under section</w:t>
      </w:r>
      <w:r w:rsidR="005F0F63" w:rsidRPr="00E80A5F">
        <w:t> </w:t>
      </w:r>
      <w:r w:rsidRPr="00E80A5F">
        <w:t>23DNA:</w:t>
      </w:r>
    </w:p>
    <w:p w:rsidR="001E2B85" w:rsidRPr="00E80A5F" w:rsidRDefault="001E2B85" w:rsidP="001E2B85">
      <w:pPr>
        <w:pStyle w:val="paragraph"/>
      </w:pPr>
      <w:r w:rsidRPr="00E80A5F">
        <w:tab/>
        <w:t>(a)</w:t>
      </w:r>
      <w:r w:rsidRPr="00E80A5F">
        <w:tab/>
        <w:t>as in force at a particular time; or</w:t>
      </w:r>
    </w:p>
    <w:p w:rsidR="001E2B85" w:rsidRPr="00E80A5F" w:rsidRDefault="001E2B85" w:rsidP="001E2B85">
      <w:pPr>
        <w:pStyle w:val="paragraph"/>
      </w:pPr>
      <w:r w:rsidRPr="00E80A5F">
        <w:tab/>
        <w:t>(b)</w:t>
      </w:r>
      <w:r w:rsidRPr="00E80A5F">
        <w:tab/>
        <w:t>as in force or existing from time to time.</w:t>
      </w:r>
    </w:p>
    <w:p w:rsidR="001E2B85" w:rsidRPr="00E80A5F" w:rsidRDefault="002E4AA8" w:rsidP="00197A70">
      <w:pPr>
        <w:pStyle w:val="ActHead3"/>
        <w:pageBreakBefore/>
      </w:pPr>
      <w:bookmarkStart w:id="97" w:name="_Toc152854308"/>
      <w:r w:rsidRPr="00846404">
        <w:rPr>
          <w:rStyle w:val="CharDivNo"/>
        </w:rPr>
        <w:t>Division 2</w:t>
      </w:r>
      <w:r w:rsidR="001E2B85" w:rsidRPr="00E80A5F">
        <w:t>—</w:t>
      </w:r>
      <w:r w:rsidR="001E2B85" w:rsidRPr="00846404">
        <w:rPr>
          <w:rStyle w:val="CharDivText"/>
        </w:rPr>
        <w:t>Approved pathology practitioners and approved pathology authorities</w:t>
      </w:r>
      <w:bookmarkEnd w:id="97"/>
    </w:p>
    <w:p w:rsidR="001E2B85" w:rsidRPr="00E80A5F" w:rsidRDefault="001E2B85" w:rsidP="001E2B85">
      <w:pPr>
        <w:pStyle w:val="ActHead5"/>
      </w:pPr>
      <w:bookmarkStart w:id="98" w:name="_Toc152854309"/>
      <w:r w:rsidRPr="00846404">
        <w:rPr>
          <w:rStyle w:val="CharSectno"/>
        </w:rPr>
        <w:t>23DC</w:t>
      </w:r>
      <w:r w:rsidRPr="00E80A5F">
        <w:t xml:space="preserve">  Giving an acceptance of approved pathology practitioner undertaking</w:t>
      </w:r>
      <w:bookmarkEnd w:id="98"/>
    </w:p>
    <w:p w:rsidR="001E2B85" w:rsidRPr="00E80A5F" w:rsidRDefault="001E2B85" w:rsidP="001E2B85">
      <w:pPr>
        <w:pStyle w:val="subsection"/>
      </w:pPr>
      <w:r w:rsidRPr="00E80A5F">
        <w:tab/>
        <w:t>(1)</w:t>
      </w:r>
      <w:r w:rsidRPr="00E80A5F">
        <w:tab/>
        <w:t>Where a person who is a medical practitioner:</w:t>
      </w:r>
    </w:p>
    <w:p w:rsidR="001E2B85" w:rsidRPr="00E80A5F" w:rsidRDefault="001E2B85" w:rsidP="001E2B85">
      <w:pPr>
        <w:pStyle w:val="paragraph"/>
      </w:pPr>
      <w:r w:rsidRPr="00E80A5F">
        <w:tab/>
        <w:t>(a)</w:t>
      </w:r>
      <w:r w:rsidRPr="00E80A5F">
        <w:tab/>
        <w:t xml:space="preserve">signs an undertaking in writing for the purposes of this section, in accordance with the appropriate approved form; and </w:t>
      </w:r>
    </w:p>
    <w:p w:rsidR="001E2B85" w:rsidRPr="00E80A5F" w:rsidRDefault="001E2B85" w:rsidP="00DE49F6">
      <w:pPr>
        <w:pStyle w:val="paragraph"/>
      </w:pPr>
      <w:r w:rsidRPr="00E80A5F">
        <w:tab/>
        <w:t>(b)</w:t>
      </w:r>
      <w:r w:rsidRPr="00E80A5F">
        <w:tab/>
        <w:t>gives the undertaking to the Minister together with an application for the Minister’s acceptance of the undertaking;</w:t>
      </w:r>
    </w:p>
    <w:p w:rsidR="001E2B85" w:rsidRPr="00E80A5F" w:rsidRDefault="001E2B85" w:rsidP="001E2B85">
      <w:pPr>
        <w:pStyle w:val="subsection2"/>
      </w:pPr>
      <w:r w:rsidRPr="00E80A5F">
        <w:t xml:space="preserve">the Minister may, subject to </w:t>
      </w:r>
      <w:r w:rsidR="005F0F63" w:rsidRPr="00E80A5F">
        <w:t>subsections (</w:t>
      </w:r>
      <w:r w:rsidRPr="00E80A5F">
        <w:t>3), (4) and (5):</w:t>
      </w:r>
    </w:p>
    <w:p w:rsidR="001E2B85" w:rsidRPr="00E80A5F" w:rsidRDefault="001E2B85" w:rsidP="001E2B85">
      <w:pPr>
        <w:pStyle w:val="paragraph"/>
      </w:pPr>
      <w:r w:rsidRPr="00E80A5F">
        <w:tab/>
        <w:t>(c)</w:t>
      </w:r>
      <w:r w:rsidRPr="00E80A5F">
        <w:tab/>
        <w:t>accept the undertaking on behalf of the Commonwealth and determine the period (being a period ending not later than 12 months after the day on which the undertaking comes into force) for which the undertaking is to have effect; or</w:t>
      </w:r>
    </w:p>
    <w:p w:rsidR="001E2B85" w:rsidRPr="00E80A5F" w:rsidRDefault="001E2B85" w:rsidP="001E2B85">
      <w:pPr>
        <w:pStyle w:val="paragraph"/>
      </w:pPr>
      <w:r w:rsidRPr="00E80A5F">
        <w:tab/>
        <w:t>(d)</w:t>
      </w:r>
      <w:r w:rsidRPr="00E80A5F">
        <w:tab/>
        <w:t>refuse to accept the undertaking.</w:t>
      </w:r>
    </w:p>
    <w:p w:rsidR="001E2B85" w:rsidRPr="00E80A5F" w:rsidRDefault="001E2B85" w:rsidP="001E2B85">
      <w:pPr>
        <w:pStyle w:val="subsection"/>
      </w:pPr>
      <w:r w:rsidRPr="00E80A5F">
        <w:tab/>
        <w:t>(2)</w:t>
      </w:r>
      <w:r w:rsidRPr="00E80A5F">
        <w:tab/>
        <w:t xml:space="preserve">An application under </w:t>
      </w:r>
      <w:r w:rsidR="005F0F63" w:rsidRPr="00E80A5F">
        <w:t>subsection (</w:t>
      </w:r>
      <w:r w:rsidRPr="00E80A5F">
        <w:t>1) shall:</w:t>
      </w:r>
    </w:p>
    <w:p w:rsidR="001E2B85" w:rsidRPr="00E80A5F" w:rsidRDefault="001E2B85" w:rsidP="001E2B85">
      <w:pPr>
        <w:pStyle w:val="paragraph"/>
      </w:pPr>
      <w:r w:rsidRPr="00E80A5F">
        <w:tab/>
        <w:t>(a)</w:t>
      </w:r>
      <w:r w:rsidRPr="00E80A5F">
        <w:tab/>
        <w:t>be in writing;</w:t>
      </w:r>
    </w:p>
    <w:p w:rsidR="001E2B85" w:rsidRPr="00E80A5F" w:rsidRDefault="001E2B85" w:rsidP="001E2B85">
      <w:pPr>
        <w:pStyle w:val="paragraph"/>
      </w:pPr>
      <w:r w:rsidRPr="00E80A5F">
        <w:tab/>
        <w:t>(b)</w:t>
      </w:r>
      <w:r w:rsidRPr="00E80A5F">
        <w:tab/>
        <w:t>be in accordance with the approved form; and</w:t>
      </w:r>
    </w:p>
    <w:p w:rsidR="001E2B85" w:rsidRPr="00E80A5F" w:rsidRDefault="001E2B85" w:rsidP="001E2B85">
      <w:pPr>
        <w:pStyle w:val="paragraph"/>
      </w:pPr>
      <w:r w:rsidRPr="00E80A5F">
        <w:tab/>
        <w:t>(c)</w:t>
      </w:r>
      <w:r w:rsidRPr="00E80A5F">
        <w:tab/>
        <w:t>contain such particulars as are determined by the Minister</w:t>
      </w:r>
      <w:r w:rsidR="00D75D17" w:rsidRPr="00E80A5F">
        <w:t xml:space="preserve"> under </w:t>
      </w:r>
      <w:r w:rsidR="005F0F63" w:rsidRPr="00E80A5F">
        <w:t>subsection (</w:t>
      </w:r>
      <w:r w:rsidR="00D75D17" w:rsidRPr="00E80A5F">
        <w:t>12)</w:t>
      </w:r>
      <w:r w:rsidRPr="00E80A5F">
        <w:t xml:space="preserve"> for the purposes of this subsection.</w:t>
      </w:r>
    </w:p>
    <w:p w:rsidR="001E2B85" w:rsidRPr="00E80A5F" w:rsidRDefault="001E2B85" w:rsidP="001E2B85">
      <w:pPr>
        <w:pStyle w:val="subsection"/>
      </w:pPr>
      <w:r w:rsidRPr="00E80A5F">
        <w:tab/>
        <w:t>(3)</w:t>
      </w:r>
      <w:r w:rsidRPr="00E80A5F">
        <w:tab/>
        <w:t>The Minister shall not accept an undertaking given by a person for the purposes of this section if a determination of the kind referred to in subparagraph</w:t>
      </w:r>
      <w:r w:rsidR="005F0F63" w:rsidRPr="00E80A5F">
        <w:t> </w:t>
      </w:r>
      <w:r w:rsidRPr="00E80A5F">
        <w:t>124FB(1)(e)(v) is in force in respect of the person.</w:t>
      </w:r>
    </w:p>
    <w:p w:rsidR="001E2B85" w:rsidRPr="00E80A5F" w:rsidRDefault="001E2B85" w:rsidP="001E2B85">
      <w:pPr>
        <w:pStyle w:val="subsection"/>
      </w:pPr>
      <w:r w:rsidRPr="00E80A5F">
        <w:tab/>
        <w:t>(4)</w:t>
      </w:r>
      <w:r w:rsidRPr="00E80A5F">
        <w:tab/>
        <w:t>The Minister shall not accept an undertaking given by a person for the purposes of this section if the Minister is satisfied that:</w:t>
      </w:r>
    </w:p>
    <w:p w:rsidR="001E2B85" w:rsidRPr="00E80A5F" w:rsidRDefault="001E2B85" w:rsidP="001E2B85">
      <w:pPr>
        <w:pStyle w:val="paragraph"/>
      </w:pPr>
      <w:r w:rsidRPr="00E80A5F">
        <w:tab/>
        <w:t>(a)</w:t>
      </w:r>
      <w:r w:rsidRPr="00E80A5F">
        <w:tab/>
        <w:t>if the undertaking were accepted, the person who gave the undertaking would be likely to carry on the whole or a part of the practice or business of a prescribed person; and</w:t>
      </w:r>
    </w:p>
    <w:p w:rsidR="001E2B85" w:rsidRPr="00E80A5F" w:rsidRDefault="001E2B85" w:rsidP="00DE49F6">
      <w:pPr>
        <w:pStyle w:val="paragraph"/>
      </w:pPr>
      <w:r w:rsidRPr="00E80A5F">
        <w:tab/>
        <w:t>(b)</w:t>
      </w:r>
      <w:r w:rsidRPr="00E80A5F">
        <w:tab/>
        <w:t>the acceptance of the undertaking would be likely to have the effect of allowing a person to avoid, in whole or in part, the financial consequences of the disqualification, or the likely disqualification, of that prescribed person.</w:t>
      </w:r>
    </w:p>
    <w:p w:rsidR="003222F6" w:rsidRPr="00E80A5F" w:rsidRDefault="003222F6" w:rsidP="003222F6">
      <w:pPr>
        <w:pStyle w:val="subsection"/>
      </w:pPr>
      <w:r w:rsidRPr="00E80A5F">
        <w:tab/>
        <w:t>(5)</w:t>
      </w:r>
      <w:r w:rsidRPr="00E80A5F">
        <w:tab/>
        <w:t>The Minister must not accept an undertaking given by a person for the purposes of this section unless the Minister is satisfied that:</w:t>
      </w:r>
    </w:p>
    <w:p w:rsidR="003222F6" w:rsidRPr="00E80A5F" w:rsidRDefault="003222F6" w:rsidP="003222F6">
      <w:pPr>
        <w:pStyle w:val="paragraph"/>
      </w:pPr>
      <w:r w:rsidRPr="00E80A5F">
        <w:tab/>
        <w:t>(a)</w:t>
      </w:r>
      <w:r w:rsidRPr="00E80A5F">
        <w:tab/>
        <w:t>the person is a fit and proper person to be an approved pathology practitioner; and</w:t>
      </w:r>
    </w:p>
    <w:p w:rsidR="003222F6" w:rsidRPr="00E80A5F" w:rsidRDefault="003222F6" w:rsidP="003222F6">
      <w:pPr>
        <w:pStyle w:val="paragraph"/>
      </w:pPr>
      <w:r w:rsidRPr="00E80A5F">
        <w:tab/>
        <w:t>(b)</w:t>
      </w:r>
      <w:r w:rsidRPr="00E80A5F">
        <w:tab/>
        <w:t xml:space="preserve">the person has the formal qualifications and experience determined to be appropriate for the person under </w:t>
      </w:r>
      <w:r w:rsidR="005F0F63" w:rsidRPr="00E80A5F">
        <w:t>subsection (</w:t>
      </w:r>
      <w:r w:rsidRPr="00E80A5F">
        <w:t>6A).</w:t>
      </w:r>
    </w:p>
    <w:p w:rsidR="001E2B85" w:rsidRPr="00E80A5F" w:rsidRDefault="001E2B85" w:rsidP="001E2B85">
      <w:pPr>
        <w:pStyle w:val="subsection"/>
      </w:pPr>
      <w:r w:rsidRPr="00E80A5F">
        <w:tab/>
        <w:t>(6)</w:t>
      </w:r>
      <w:r w:rsidRPr="00E80A5F">
        <w:tab/>
        <w:t xml:space="preserve">In determining, for the purposes of </w:t>
      </w:r>
      <w:r w:rsidR="005F0F63" w:rsidRPr="00E80A5F">
        <w:t>subsection (</w:t>
      </w:r>
      <w:r w:rsidRPr="00E80A5F">
        <w:t>5), whether a person is a fit and proper person to be an approved pathology practitioner, the Minister shall have regard to:</w:t>
      </w:r>
    </w:p>
    <w:p w:rsidR="001E2B85" w:rsidRPr="00E80A5F" w:rsidRDefault="001E2B85" w:rsidP="001E2B85">
      <w:pPr>
        <w:pStyle w:val="paragraph"/>
      </w:pPr>
      <w:r w:rsidRPr="00E80A5F">
        <w:tab/>
        <w:t>(a)</w:t>
      </w:r>
      <w:r w:rsidRPr="00E80A5F">
        <w:tab/>
        <w:t>the person’s formal qualifications and experience;</w:t>
      </w:r>
    </w:p>
    <w:p w:rsidR="001E2B85" w:rsidRPr="00E80A5F" w:rsidRDefault="001E2B85" w:rsidP="001E2B85">
      <w:pPr>
        <w:pStyle w:val="paragraph"/>
      </w:pPr>
      <w:r w:rsidRPr="00E80A5F">
        <w:tab/>
        <w:t>(b)</w:t>
      </w:r>
      <w:r w:rsidRPr="00E80A5F">
        <w:tab/>
        <w:t>whether the person is a relevant person;</w:t>
      </w:r>
    </w:p>
    <w:p w:rsidR="001E2B85" w:rsidRPr="00E80A5F" w:rsidRDefault="001E2B85" w:rsidP="001E2B85">
      <w:pPr>
        <w:pStyle w:val="paragraph"/>
      </w:pPr>
      <w:r w:rsidRPr="00E80A5F">
        <w:tab/>
        <w:t>(c)</w:t>
      </w:r>
      <w:r w:rsidRPr="00E80A5F">
        <w:tab/>
        <w:t xml:space="preserve">where a Medicare Participation Review Committee has made a determination in relation to the person under </w:t>
      </w:r>
      <w:r w:rsidR="009E3116" w:rsidRPr="00E80A5F">
        <w:t>section 1</w:t>
      </w:r>
      <w:r w:rsidRPr="00E80A5F">
        <w:t>24F, 124FB, 124FC or 124FF—the terms of that determination;</w:t>
      </w:r>
    </w:p>
    <w:p w:rsidR="001E2B85" w:rsidRPr="00E80A5F" w:rsidRDefault="001E2B85" w:rsidP="001E2B85">
      <w:pPr>
        <w:pStyle w:val="paragraph"/>
      </w:pPr>
      <w:r w:rsidRPr="00E80A5F">
        <w:tab/>
        <w:t>(d)</w:t>
      </w:r>
      <w:r w:rsidRPr="00E80A5F">
        <w:tab/>
        <w:t xml:space="preserve">where the </w:t>
      </w:r>
      <w:r w:rsidR="00BF5A21" w:rsidRPr="00E80A5F">
        <w:t>Determining Authority</w:t>
      </w:r>
      <w:r w:rsidRPr="00E80A5F">
        <w:t xml:space="preserve"> has made a final determination under </w:t>
      </w:r>
      <w:r w:rsidR="009E3116" w:rsidRPr="00E80A5F">
        <w:t>section 1</w:t>
      </w:r>
      <w:r w:rsidRPr="00E80A5F">
        <w:t>06TA in relation to the person—the terms of that final determination;</w:t>
      </w:r>
    </w:p>
    <w:p w:rsidR="001E2B85" w:rsidRPr="00E80A5F" w:rsidRDefault="001E2B85" w:rsidP="001E2B85">
      <w:pPr>
        <w:pStyle w:val="paragraph"/>
      </w:pPr>
      <w:r w:rsidRPr="00E80A5F">
        <w:tab/>
        <w:t>(e)</w:t>
      </w:r>
      <w:r w:rsidRPr="00E80A5F">
        <w:tab/>
        <w:t>in a case where the person conducts, or intends to conduct, a practice or business of rendering pathology services:</w:t>
      </w:r>
    </w:p>
    <w:p w:rsidR="001E2B85" w:rsidRPr="00E80A5F" w:rsidRDefault="001E2B85" w:rsidP="001E2B85">
      <w:pPr>
        <w:pStyle w:val="paragraphsub"/>
      </w:pPr>
      <w:r w:rsidRPr="00E80A5F">
        <w:tab/>
        <w:t>(i)</w:t>
      </w:r>
      <w:r w:rsidRPr="00E80A5F">
        <w:tab/>
        <w:t>the persons who derive, or can reasonably be expected to derive, whether directly or indirectly, financial benefit from the conduct of that practice or business; and</w:t>
      </w:r>
    </w:p>
    <w:p w:rsidR="001E2B85" w:rsidRPr="00E80A5F" w:rsidRDefault="001E2B85" w:rsidP="001E2B85">
      <w:pPr>
        <w:pStyle w:val="paragraphsub"/>
      </w:pPr>
      <w:r w:rsidRPr="00E80A5F">
        <w:tab/>
        <w:t>(ii)</w:t>
      </w:r>
      <w:r w:rsidRPr="00E80A5F">
        <w:tab/>
        <w:t>whether any of those persons is a relevant person;</w:t>
      </w:r>
    </w:p>
    <w:p w:rsidR="001E2B85" w:rsidRPr="00E80A5F" w:rsidRDefault="001E2B85" w:rsidP="001E2B85">
      <w:pPr>
        <w:pStyle w:val="paragraph"/>
      </w:pPr>
      <w:r w:rsidRPr="00E80A5F">
        <w:tab/>
        <w:t>(f)</w:t>
      </w:r>
      <w:r w:rsidRPr="00E80A5F">
        <w:tab/>
        <w:t>in a case where the person renders, or intends to render, pathology services as the employee of another person—whether that other person is a relevant person;</w:t>
      </w:r>
    </w:p>
    <w:p w:rsidR="001E2B85" w:rsidRPr="00E80A5F" w:rsidRDefault="001E2B85" w:rsidP="001E2B85">
      <w:pPr>
        <w:pStyle w:val="paragraph"/>
      </w:pPr>
      <w:r w:rsidRPr="00E80A5F">
        <w:tab/>
        <w:t>(g)</w:t>
      </w:r>
      <w:r w:rsidRPr="00E80A5F">
        <w:tab/>
        <w:t>whether the person is or has been:</w:t>
      </w:r>
    </w:p>
    <w:p w:rsidR="001E2B85" w:rsidRPr="00E80A5F" w:rsidRDefault="001E2B85" w:rsidP="001E2B85">
      <w:pPr>
        <w:pStyle w:val="paragraphsub"/>
      </w:pPr>
      <w:r w:rsidRPr="00E80A5F">
        <w:tab/>
        <w:t>(i)</w:t>
      </w:r>
      <w:r w:rsidRPr="00E80A5F">
        <w:tab/>
        <w:t>associated with a relevant person; or</w:t>
      </w:r>
    </w:p>
    <w:p w:rsidR="001E2B85" w:rsidRPr="00E80A5F" w:rsidRDefault="001E2B85" w:rsidP="001E2B85">
      <w:pPr>
        <w:pStyle w:val="paragraphsub"/>
      </w:pPr>
      <w:r w:rsidRPr="00E80A5F">
        <w:tab/>
        <w:t>(ii)</w:t>
      </w:r>
      <w:r w:rsidRPr="00E80A5F">
        <w:tab/>
        <w:t>in a position to control the operations of a body corporate that:</w:t>
      </w:r>
    </w:p>
    <w:p w:rsidR="001E2B85" w:rsidRPr="00E80A5F" w:rsidRDefault="001E2B85" w:rsidP="001E2B85">
      <w:pPr>
        <w:pStyle w:val="paragraphsub-sub"/>
      </w:pPr>
      <w:r w:rsidRPr="00E80A5F">
        <w:tab/>
        <w:t>(A)</w:t>
      </w:r>
      <w:r w:rsidRPr="00E80A5F">
        <w:tab/>
        <w:t>is, or has been, an approved pathology authority; and</w:t>
      </w:r>
    </w:p>
    <w:p w:rsidR="001E2B85" w:rsidRPr="00E80A5F" w:rsidRDefault="001E2B85" w:rsidP="001E2B85">
      <w:pPr>
        <w:pStyle w:val="paragraphsub-sub"/>
      </w:pPr>
      <w:r w:rsidRPr="00E80A5F">
        <w:tab/>
        <w:t>(B)</w:t>
      </w:r>
      <w:r w:rsidRPr="00E80A5F">
        <w:tab/>
        <w:t>is a relevant person;</w:t>
      </w:r>
    </w:p>
    <w:p w:rsidR="001E2B85" w:rsidRPr="00E80A5F" w:rsidRDefault="001E2B85" w:rsidP="001E2B85">
      <w:pPr>
        <w:pStyle w:val="paragraph"/>
      </w:pPr>
      <w:r w:rsidRPr="00E80A5F">
        <w:tab/>
        <w:t>(h)</w:t>
      </w:r>
      <w:r w:rsidRPr="00E80A5F">
        <w:tab/>
        <w:t>such matters as are prescribed for the purposes of this paragraph; and</w:t>
      </w:r>
    </w:p>
    <w:p w:rsidR="001E2B85" w:rsidRPr="00E80A5F" w:rsidRDefault="001E2B85" w:rsidP="001E2B85">
      <w:pPr>
        <w:pStyle w:val="paragraph"/>
      </w:pPr>
      <w:r w:rsidRPr="00E80A5F">
        <w:tab/>
        <w:t>(j)</w:t>
      </w:r>
      <w:r w:rsidRPr="00E80A5F">
        <w:tab/>
        <w:t>such other matters as the Minister considers relevant.</w:t>
      </w:r>
    </w:p>
    <w:p w:rsidR="003222F6" w:rsidRPr="00E80A5F" w:rsidRDefault="003222F6" w:rsidP="003222F6">
      <w:pPr>
        <w:pStyle w:val="subsection"/>
      </w:pPr>
      <w:r w:rsidRPr="00E80A5F">
        <w:tab/>
        <w:t>(6A)</w:t>
      </w:r>
      <w:r w:rsidRPr="00E80A5F">
        <w:tab/>
        <w:t xml:space="preserve">For the purposes of </w:t>
      </w:r>
      <w:r w:rsidR="005F0F63" w:rsidRPr="00E80A5F">
        <w:t>paragraph (</w:t>
      </w:r>
      <w:r w:rsidRPr="00E80A5F">
        <w:t>5)(b), the Minister may, by legislative instrument, determine the formal qualifications and experience that are appropriate for a specified class of persons.</w:t>
      </w:r>
    </w:p>
    <w:p w:rsidR="001E2B85" w:rsidRPr="00E80A5F" w:rsidRDefault="001E2B85" w:rsidP="001E2B85">
      <w:pPr>
        <w:pStyle w:val="subsection"/>
      </w:pPr>
      <w:r w:rsidRPr="00E80A5F">
        <w:tab/>
        <w:t>(7)</w:t>
      </w:r>
      <w:r w:rsidRPr="00E80A5F">
        <w:tab/>
        <w:t xml:space="preserve">Where a person gives an undertaking under </w:t>
      </w:r>
      <w:r w:rsidR="005F0F63" w:rsidRPr="00E80A5F">
        <w:t>subsection (</w:t>
      </w:r>
      <w:r w:rsidRPr="00E80A5F">
        <w:t>1), the Minister may, by notice in writing given to the person, require the person to give the Minister, within such period (being a period ending not earlier than 28 days after the day on which the notice is given) as is specified in the notice, such information in relation to the undertaking, or the application that accompanied the undertaking, as is specified in the notice.</w:t>
      </w:r>
    </w:p>
    <w:p w:rsidR="001E2B85" w:rsidRPr="00E80A5F" w:rsidRDefault="001E2B85" w:rsidP="001E2B85">
      <w:pPr>
        <w:pStyle w:val="subsection"/>
      </w:pPr>
      <w:r w:rsidRPr="00E80A5F">
        <w:tab/>
        <w:t>(8)</w:t>
      </w:r>
      <w:r w:rsidRPr="00E80A5F">
        <w:tab/>
        <w:t xml:space="preserve">Without limiting the generality of </w:t>
      </w:r>
      <w:r w:rsidR="005F0F63" w:rsidRPr="00E80A5F">
        <w:t>subsection (</w:t>
      </w:r>
      <w:r w:rsidRPr="00E80A5F">
        <w:t>1), where:</w:t>
      </w:r>
    </w:p>
    <w:p w:rsidR="001E2B85" w:rsidRPr="00E80A5F" w:rsidRDefault="001E2B85" w:rsidP="001E2B85">
      <w:pPr>
        <w:pStyle w:val="paragraph"/>
      </w:pPr>
      <w:r w:rsidRPr="00E80A5F">
        <w:tab/>
        <w:t>(a)</w:t>
      </w:r>
      <w:r w:rsidRPr="00E80A5F">
        <w:tab/>
        <w:t xml:space="preserve">the Minister gives a person notice under </w:t>
      </w:r>
      <w:r w:rsidR="005F0F63" w:rsidRPr="00E80A5F">
        <w:t>subsection (</w:t>
      </w:r>
      <w:r w:rsidRPr="00E80A5F">
        <w:t xml:space="preserve">7) in relation to an undertaking given by the person under </w:t>
      </w:r>
      <w:r w:rsidR="005F0F63" w:rsidRPr="00E80A5F">
        <w:t>subsection (</w:t>
      </w:r>
      <w:r w:rsidRPr="00E80A5F">
        <w:t>1); and</w:t>
      </w:r>
    </w:p>
    <w:p w:rsidR="001E2B85" w:rsidRPr="00E80A5F" w:rsidRDefault="001E2B85" w:rsidP="00DE49F6">
      <w:pPr>
        <w:pStyle w:val="paragraph"/>
      </w:pPr>
      <w:r w:rsidRPr="00E80A5F">
        <w:tab/>
        <w:t>(b)</w:t>
      </w:r>
      <w:r w:rsidRPr="00E80A5F">
        <w:tab/>
        <w:t>the person does not give the Minister the information specified in the notice before the end of the period specified in the notice;</w:t>
      </w:r>
    </w:p>
    <w:p w:rsidR="001E2B85" w:rsidRPr="00E80A5F" w:rsidRDefault="001E2B85" w:rsidP="001E2B85">
      <w:pPr>
        <w:pStyle w:val="subsection2"/>
      </w:pPr>
      <w:r w:rsidRPr="00E80A5F">
        <w:t>the Minister may refuse to accept the undertaking.</w:t>
      </w:r>
    </w:p>
    <w:p w:rsidR="001E2B85" w:rsidRPr="00E80A5F" w:rsidRDefault="001E2B85" w:rsidP="001E2B85">
      <w:pPr>
        <w:pStyle w:val="subsection"/>
      </w:pPr>
      <w:r w:rsidRPr="00E80A5F">
        <w:tab/>
        <w:t>(9)</w:t>
      </w:r>
      <w:r w:rsidRPr="00E80A5F">
        <w:tab/>
        <w:t xml:space="preserve">Where the Minister accepts or refuses to accept an undertaking given under </w:t>
      </w:r>
      <w:r w:rsidR="005F0F63" w:rsidRPr="00E80A5F">
        <w:t>subsection (</w:t>
      </w:r>
      <w:r w:rsidRPr="00E80A5F">
        <w:t>1), the Minister shall give notice in writing of the acceptance or refusal to the person who gave the undertaking.</w:t>
      </w:r>
    </w:p>
    <w:p w:rsidR="001E2B85" w:rsidRPr="00E80A5F" w:rsidRDefault="001E2B85" w:rsidP="001E2B85">
      <w:pPr>
        <w:pStyle w:val="subsection"/>
      </w:pPr>
      <w:r w:rsidRPr="00E80A5F">
        <w:tab/>
        <w:t>(10)</w:t>
      </w:r>
      <w:r w:rsidRPr="00E80A5F">
        <w:tab/>
        <w:t>If:</w:t>
      </w:r>
    </w:p>
    <w:p w:rsidR="001E2B85" w:rsidRPr="00E80A5F" w:rsidRDefault="001E2B85" w:rsidP="001E2B85">
      <w:pPr>
        <w:pStyle w:val="paragraph"/>
      </w:pPr>
      <w:r w:rsidRPr="00E80A5F">
        <w:tab/>
        <w:t>(a)</w:t>
      </w:r>
      <w:r w:rsidRPr="00E80A5F">
        <w:tab/>
        <w:t xml:space="preserve">the Minister accepts an undertaking given by a person under </w:t>
      </w:r>
      <w:r w:rsidR="005F0F63" w:rsidRPr="00E80A5F">
        <w:t>subsection (</w:t>
      </w:r>
      <w:r w:rsidRPr="00E80A5F">
        <w:t>1); and</w:t>
      </w:r>
    </w:p>
    <w:p w:rsidR="001E2B85" w:rsidRPr="00E80A5F" w:rsidRDefault="001E2B85" w:rsidP="00DE49F6">
      <w:pPr>
        <w:pStyle w:val="paragraph"/>
      </w:pPr>
      <w:r w:rsidRPr="00E80A5F">
        <w:tab/>
        <w:t>(b)</w:t>
      </w:r>
      <w:r w:rsidRPr="00E80A5F">
        <w:tab/>
        <w:t>the person pays the acceptance fee in respect of the undertaking;</w:t>
      </w:r>
    </w:p>
    <w:p w:rsidR="001E2B85" w:rsidRPr="00E80A5F" w:rsidRDefault="001E2B85" w:rsidP="001E2B85">
      <w:pPr>
        <w:pStyle w:val="subsection2"/>
      </w:pPr>
      <w:r w:rsidRPr="00E80A5F">
        <w:t>the Minister must give to the person a notice that:</w:t>
      </w:r>
    </w:p>
    <w:p w:rsidR="001E2B85" w:rsidRPr="00E80A5F" w:rsidRDefault="001E2B85" w:rsidP="001E2B85">
      <w:pPr>
        <w:pStyle w:val="paragraph"/>
      </w:pPr>
      <w:r w:rsidRPr="00E80A5F">
        <w:tab/>
        <w:t>(c)</w:t>
      </w:r>
      <w:r w:rsidRPr="00E80A5F">
        <w:tab/>
        <w:t>specifies:</w:t>
      </w:r>
    </w:p>
    <w:p w:rsidR="001E2B85" w:rsidRPr="00E80A5F" w:rsidRDefault="001E2B85" w:rsidP="001E2B85">
      <w:pPr>
        <w:pStyle w:val="paragraphsub"/>
      </w:pPr>
      <w:r w:rsidRPr="00E80A5F">
        <w:tab/>
        <w:t>(i)</w:t>
      </w:r>
      <w:r w:rsidRPr="00E80A5F">
        <w:tab/>
        <w:t>the day on which the undertaking comes into force; and</w:t>
      </w:r>
    </w:p>
    <w:p w:rsidR="001E2B85" w:rsidRPr="00E80A5F" w:rsidRDefault="001E2B85" w:rsidP="001E2B85">
      <w:pPr>
        <w:pStyle w:val="paragraphsub"/>
      </w:pPr>
      <w:r w:rsidRPr="00E80A5F">
        <w:tab/>
        <w:t>(ii)</w:t>
      </w:r>
      <w:r w:rsidRPr="00E80A5F">
        <w:tab/>
        <w:t xml:space="preserve">the period determined by the Minister under </w:t>
      </w:r>
      <w:r w:rsidR="005F0F63" w:rsidRPr="00E80A5F">
        <w:t>paragraph (</w:t>
      </w:r>
      <w:r w:rsidRPr="00E80A5F">
        <w:t>1)(c) as the period for which the undertaking is to have effect; and</w:t>
      </w:r>
    </w:p>
    <w:p w:rsidR="001E2B85" w:rsidRPr="00E80A5F" w:rsidRDefault="001E2B85" w:rsidP="0060686B">
      <w:pPr>
        <w:pStyle w:val="paragraph"/>
      </w:pPr>
      <w:r w:rsidRPr="00E80A5F">
        <w:tab/>
        <w:t>(d)</w:t>
      </w:r>
      <w:r w:rsidRPr="00E80A5F">
        <w:tab/>
        <w:t xml:space="preserve">includes a statement to the effect that, subject to the </w:t>
      </w:r>
      <w:r w:rsidRPr="00E80A5F">
        <w:rPr>
          <w:i/>
        </w:rPr>
        <w:t>Administrative Appeals Tribunal Act 1975</w:t>
      </w:r>
      <w:r w:rsidRPr="00E80A5F">
        <w:t>, application may be made to the Administrative Appeals Tribunal, by or on behalf of a person whose interests are affected by the decision, for review of the decision of the Minister determining the period for which the undertaking is to have effect.</w:t>
      </w:r>
    </w:p>
    <w:p w:rsidR="001E2B85" w:rsidRPr="00E80A5F" w:rsidRDefault="001E2B85" w:rsidP="001E2B85">
      <w:pPr>
        <w:pStyle w:val="subsection"/>
      </w:pPr>
      <w:r w:rsidRPr="00E80A5F">
        <w:tab/>
        <w:t>(10A)</w:t>
      </w:r>
      <w:r w:rsidRPr="00E80A5F">
        <w:tab/>
        <w:t xml:space="preserve">The notice under </w:t>
      </w:r>
      <w:r w:rsidR="005F0F63" w:rsidRPr="00E80A5F">
        <w:t>subsection (</w:t>
      </w:r>
      <w:r w:rsidRPr="00E80A5F">
        <w:t>10):</w:t>
      </w:r>
    </w:p>
    <w:p w:rsidR="001E2B85" w:rsidRPr="00E80A5F" w:rsidRDefault="001E2B85" w:rsidP="001E2B85">
      <w:pPr>
        <w:pStyle w:val="paragraph"/>
      </w:pPr>
      <w:r w:rsidRPr="00E80A5F">
        <w:tab/>
        <w:t>(a)</w:t>
      </w:r>
      <w:r w:rsidRPr="00E80A5F">
        <w:tab/>
        <w:t>subject to section</w:t>
      </w:r>
      <w:r w:rsidR="005F0F63" w:rsidRPr="00E80A5F">
        <w:t> </w:t>
      </w:r>
      <w:r w:rsidRPr="00E80A5F">
        <w:t>23DDA, may not specify, as the day on which the undertaking comes into force, a day earlier than the day on which the undertaking was accepted; and</w:t>
      </w:r>
    </w:p>
    <w:p w:rsidR="001E2B85" w:rsidRPr="00E80A5F" w:rsidRDefault="001E2B85" w:rsidP="001E2B85">
      <w:pPr>
        <w:pStyle w:val="paragraph"/>
      </w:pPr>
      <w:r w:rsidRPr="00E80A5F">
        <w:tab/>
        <w:t>(b)</w:t>
      </w:r>
      <w:r w:rsidRPr="00E80A5F">
        <w:tab/>
        <w:t xml:space="preserve">if, when the undertaking was accepted by the Minister, an undertaking (in this subsection called the </w:t>
      </w:r>
      <w:r w:rsidRPr="00E80A5F">
        <w:rPr>
          <w:b/>
          <w:i/>
        </w:rPr>
        <w:t>previous undertaking</w:t>
      </w:r>
      <w:r w:rsidRPr="00E80A5F">
        <w:t xml:space="preserve">) previously given by the person under </w:t>
      </w:r>
      <w:r w:rsidR="005F0F63" w:rsidRPr="00E80A5F">
        <w:t>subsection (</w:t>
      </w:r>
      <w:r w:rsidRPr="00E80A5F">
        <w:t>1) was in force—must specify, as the day on which the undertaking comes into force, the day immediately  after the day on which the previous undertaking ceases, or ceased, to be in force.</w:t>
      </w:r>
    </w:p>
    <w:p w:rsidR="001E2B85" w:rsidRPr="00E80A5F" w:rsidRDefault="001E2B85" w:rsidP="001E2B85">
      <w:pPr>
        <w:pStyle w:val="subsection"/>
      </w:pPr>
      <w:r w:rsidRPr="00E80A5F">
        <w:tab/>
        <w:t>(10B)</w:t>
      </w:r>
      <w:r w:rsidRPr="00E80A5F">
        <w:tab/>
        <w:t xml:space="preserve">If, within 14 days after the Minister has given notice to a person under </w:t>
      </w:r>
      <w:r w:rsidR="005F0F63" w:rsidRPr="00E80A5F">
        <w:t>subsection (</w:t>
      </w:r>
      <w:r w:rsidRPr="00E80A5F">
        <w:t xml:space="preserve">9) that the Minister has accepted the undertaking given by the person under </w:t>
      </w:r>
      <w:r w:rsidR="005F0F63" w:rsidRPr="00E80A5F">
        <w:t>subsection (</w:t>
      </w:r>
      <w:r w:rsidRPr="00E80A5F">
        <w:t>1), the person has not paid the acceptance fee in respect of the undertaking:</w:t>
      </w:r>
    </w:p>
    <w:p w:rsidR="001E2B85" w:rsidRPr="00E80A5F" w:rsidRDefault="001E2B85" w:rsidP="001E2B85">
      <w:pPr>
        <w:pStyle w:val="paragraph"/>
      </w:pPr>
      <w:r w:rsidRPr="00E80A5F">
        <w:tab/>
        <w:t>(a)</w:t>
      </w:r>
      <w:r w:rsidRPr="00E80A5F">
        <w:tab/>
        <w:t>the acceptance of the undertaking by the Minister is, by force of this subsection, revoked; and</w:t>
      </w:r>
    </w:p>
    <w:p w:rsidR="001E2B85" w:rsidRPr="00E80A5F" w:rsidRDefault="001E2B85" w:rsidP="001E2B85">
      <w:pPr>
        <w:pStyle w:val="paragraph"/>
      </w:pPr>
      <w:r w:rsidRPr="00E80A5F">
        <w:tab/>
        <w:t>(b)</w:t>
      </w:r>
      <w:r w:rsidRPr="00E80A5F">
        <w:tab/>
        <w:t>the revocation is taken to have had effect from the time when the undertaking was accepted.</w:t>
      </w:r>
    </w:p>
    <w:p w:rsidR="001E2B85" w:rsidRPr="00E80A5F" w:rsidRDefault="001E2B85" w:rsidP="001E2B85">
      <w:pPr>
        <w:pStyle w:val="subsection"/>
      </w:pPr>
      <w:r w:rsidRPr="00E80A5F">
        <w:tab/>
        <w:t>(11)</w:t>
      </w:r>
      <w:r w:rsidRPr="00E80A5F">
        <w:tab/>
        <w:t xml:space="preserve">Where the Minister refuses to accept an undertaking given by a person under </w:t>
      </w:r>
      <w:r w:rsidR="005F0F63" w:rsidRPr="00E80A5F">
        <w:t>subsection (</w:t>
      </w:r>
      <w:r w:rsidRPr="00E80A5F">
        <w:t xml:space="preserve">1), the notice given to the person under </w:t>
      </w:r>
      <w:r w:rsidR="005F0F63" w:rsidRPr="00E80A5F">
        <w:t>subsection (</w:t>
      </w:r>
      <w:r w:rsidRPr="00E80A5F">
        <w:t>9) shall include:</w:t>
      </w:r>
    </w:p>
    <w:p w:rsidR="001E2B85" w:rsidRPr="00E80A5F" w:rsidRDefault="001E2B85" w:rsidP="001E2B85">
      <w:pPr>
        <w:pStyle w:val="paragraph"/>
      </w:pPr>
      <w:r w:rsidRPr="00E80A5F">
        <w:tab/>
        <w:t>(a)</w:t>
      </w:r>
      <w:r w:rsidRPr="00E80A5F">
        <w:tab/>
        <w:t>a statement to the effect that the person may apply to the Minister under subsection</w:t>
      </w:r>
      <w:r w:rsidR="005F0F63" w:rsidRPr="00E80A5F">
        <w:t> </w:t>
      </w:r>
      <w:r w:rsidRPr="00E80A5F">
        <w:t>23DO(1) for reconsideration of the decision of the Minister refusing to accept the undertaking; and</w:t>
      </w:r>
    </w:p>
    <w:p w:rsidR="001E2B85" w:rsidRPr="00E80A5F" w:rsidRDefault="001E2B85" w:rsidP="001E2B85">
      <w:pPr>
        <w:pStyle w:val="paragraph"/>
      </w:pPr>
      <w:r w:rsidRPr="00E80A5F">
        <w:tab/>
        <w:t>(b)</w:t>
      </w:r>
      <w:r w:rsidRPr="00E80A5F">
        <w:tab/>
        <w:t xml:space="preserve">a statement to the effect that if a person whose interests are affected by the decision of the Minister on the reconsideration is dissatisfied with that decision, that person may, subject to the </w:t>
      </w:r>
      <w:r w:rsidRPr="00E80A5F">
        <w:rPr>
          <w:i/>
        </w:rPr>
        <w:t>Administrative Appeals Tribunal Act 1975</w:t>
      </w:r>
      <w:r w:rsidRPr="00E80A5F">
        <w:t>, apply to the Administrative Appeals Tribunal for review of that decision.</w:t>
      </w:r>
    </w:p>
    <w:p w:rsidR="00D103DE" w:rsidRPr="00E80A5F" w:rsidRDefault="00D103DE" w:rsidP="00D103DE">
      <w:pPr>
        <w:pStyle w:val="subsection"/>
      </w:pPr>
      <w:r w:rsidRPr="00E80A5F">
        <w:tab/>
        <w:t>(12)</w:t>
      </w:r>
      <w:r w:rsidRPr="00E80A5F">
        <w:tab/>
        <w:t xml:space="preserve">The Minister may, by legislative instrument, determine particulars for the purposes of </w:t>
      </w:r>
      <w:r w:rsidR="005F0F63" w:rsidRPr="00E80A5F">
        <w:t>subsection (</w:t>
      </w:r>
      <w:r w:rsidRPr="00E80A5F">
        <w:t>2).</w:t>
      </w:r>
    </w:p>
    <w:p w:rsidR="001E2B85" w:rsidRPr="00E80A5F" w:rsidRDefault="001E2B85" w:rsidP="001E2B85">
      <w:pPr>
        <w:pStyle w:val="subsection"/>
      </w:pPr>
      <w:r w:rsidRPr="00E80A5F">
        <w:tab/>
        <w:t>(16)</w:t>
      </w:r>
      <w:r w:rsidRPr="00E80A5F">
        <w:tab/>
        <w:t xml:space="preserve">Any failure to comply with the requirements of </w:t>
      </w:r>
      <w:r w:rsidR="005F0F63" w:rsidRPr="00E80A5F">
        <w:t>subsection (</w:t>
      </w:r>
      <w:r w:rsidRPr="00E80A5F">
        <w:t>10) or (11) in relation to a decision does not affect the validity of the decision.</w:t>
      </w:r>
    </w:p>
    <w:p w:rsidR="001E2B85" w:rsidRPr="00E80A5F" w:rsidRDefault="001E2B85" w:rsidP="001E2B85">
      <w:pPr>
        <w:pStyle w:val="ActHead5"/>
      </w:pPr>
      <w:bookmarkStart w:id="99" w:name="_Toc152854310"/>
      <w:r w:rsidRPr="00846404">
        <w:rPr>
          <w:rStyle w:val="CharSectno"/>
        </w:rPr>
        <w:t>23DD</w:t>
      </w:r>
      <w:r w:rsidRPr="00E80A5F">
        <w:t xml:space="preserve">  Period of effect of approved pathology practitioner undertaking</w:t>
      </w:r>
      <w:bookmarkEnd w:id="99"/>
    </w:p>
    <w:p w:rsidR="001E2B85" w:rsidRPr="00E80A5F" w:rsidRDefault="001E2B85" w:rsidP="001E2B85">
      <w:pPr>
        <w:pStyle w:val="subsection"/>
      </w:pPr>
      <w:r w:rsidRPr="00E80A5F">
        <w:tab/>
        <w:t>(1)</w:t>
      </w:r>
      <w:r w:rsidRPr="00E80A5F">
        <w:tab/>
        <w:t>Where a person gives an undertaking under subsection</w:t>
      </w:r>
      <w:r w:rsidR="005F0F63" w:rsidRPr="00E80A5F">
        <w:t> </w:t>
      </w:r>
      <w:r w:rsidRPr="00E80A5F">
        <w:t>23DC(1) and the Minister accepts the undertaking, the undertaking:</w:t>
      </w:r>
    </w:p>
    <w:p w:rsidR="001E2B85" w:rsidRPr="00E80A5F" w:rsidRDefault="001E2B85" w:rsidP="001E2B85">
      <w:pPr>
        <w:pStyle w:val="paragraph"/>
      </w:pPr>
      <w:r w:rsidRPr="00E80A5F">
        <w:tab/>
        <w:t>(a)</w:t>
      </w:r>
      <w:r w:rsidRPr="00E80A5F">
        <w:tab/>
        <w:t>comes into force on the day specified in the notice given under subsection</w:t>
      </w:r>
      <w:r w:rsidR="005F0F63" w:rsidRPr="00E80A5F">
        <w:t> </w:t>
      </w:r>
      <w:r w:rsidRPr="00E80A5F">
        <w:t>23DC(10) in respect of the undertaking; and</w:t>
      </w:r>
    </w:p>
    <w:p w:rsidR="001E2B85" w:rsidRPr="00E80A5F" w:rsidRDefault="001E2B85" w:rsidP="001E2B85">
      <w:pPr>
        <w:pStyle w:val="paragraph"/>
      </w:pPr>
      <w:r w:rsidRPr="00E80A5F">
        <w:tab/>
        <w:t>(b)</w:t>
      </w:r>
      <w:r w:rsidRPr="00E80A5F">
        <w:tab/>
        <w:t xml:space="preserve">subject to </w:t>
      </w:r>
      <w:r w:rsidR="005F0F63" w:rsidRPr="00E80A5F">
        <w:t>subsection (</w:t>
      </w:r>
      <w:r w:rsidRPr="00E80A5F">
        <w:t>3), ceases to be in force upon:</w:t>
      </w:r>
    </w:p>
    <w:p w:rsidR="001E2B85" w:rsidRPr="00E80A5F" w:rsidRDefault="001E2B85" w:rsidP="001E2B85">
      <w:pPr>
        <w:pStyle w:val="paragraphsub"/>
      </w:pPr>
      <w:r w:rsidRPr="00E80A5F">
        <w:tab/>
        <w:t>(i)</w:t>
      </w:r>
      <w:r w:rsidRPr="00E80A5F">
        <w:tab/>
        <w:t>the termination of the undertaking under section</w:t>
      </w:r>
      <w:r w:rsidR="005F0F63" w:rsidRPr="00E80A5F">
        <w:t> </w:t>
      </w:r>
      <w:r w:rsidRPr="00E80A5F">
        <w:t>23DE;</w:t>
      </w:r>
    </w:p>
    <w:p w:rsidR="001E2B85" w:rsidRPr="00E80A5F" w:rsidRDefault="001E2B85" w:rsidP="001E2B85">
      <w:pPr>
        <w:pStyle w:val="paragraphsub"/>
      </w:pPr>
      <w:r w:rsidRPr="00E80A5F">
        <w:tab/>
        <w:t>(ii)</w:t>
      </w:r>
      <w:r w:rsidRPr="00E80A5F">
        <w:tab/>
        <w:t xml:space="preserve">the revocation of the Minister’s acceptance of the undertaking in accordance with a determination by a Medicare Participation Review Committee under </w:t>
      </w:r>
      <w:r w:rsidR="009E3116" w:rsidRPr="00E80A5F">
        <w:t>section 1</w:t>
      </w:r>
      <w:r w:rsidRPr="00E80A5F">
        <w:t>24FB;</w:t>
      </w:r>
    </w:p>
    <w:p w:rsidR="001E2B85" w:rsidRPr="00E80A5F" w:rsidRDefault="001E2B85" w:rsidP="001E2B85">
      <w:pPr>
        <w:pStyle w:val="paragraphsub"/>
      </w:pPr>
      <w:r w:rsidRPr="00E80A5F">
        <w:tab/>
        <w:t>(iii)</w:t>
      </w:r>
      <w:r w:rsidRPr="00E80A5F">
        <w:tab/>
        <w:t>in a case where the person was a medical practitioner at the time when the Minister accepted the undertaking—a person’s ceasing to be a medical practitioner; or</w:t>
      </w:r>
    </w:p>
    <w:p w:rsidR="001E2B85" w:rsidRPr="00E80A5F" w:rsidRDefault="001E2B85" w:rsidP="00DE49F6">
      <w:pPr>
        <w:pStyle w:val="paragraphsub"/>
      </w:pPr>
      <w:r w:rsidRPr="00E80A5F">
        <w:tab/>
        <w:t>(iv)</w:t>
      </w:r>
      <w:r w:rsidRPr="00E80A5F">
        <w:tab/>
        <w:t>the expiration of the period determined by the Minister, pursuant to paragraph</w:t>
      </w:r>
      <w:r w:rsidR="005F0F63" w:rsidRPr="00E80A5F">
        <w:t> </w:t>
      </w:r>
      <w:r w:rsidRPr="00E80A5F">
        <w:t>23DC(1)(c) or 23DO(2)(b), as the period for which the undertaking is to have effect;</w:t>
      </w:r>
    </w:p>
    <w:p w:rsidR="001E2B85" w:rsidRPr="00E80A5F" w:rsidRDefault="001E2B85" w:rsidP="00DE49F6">
      <w:pPr>
        <w:pStyle w:val="paragraph"/>
      </w:pPr>
      <w:r w:rsidRPr="00E80A5F">
        <w:tab/>
      </w:r>
      <w:r w:rsidRPr="00E80A5F">
        <w:tab/>
        <w:t>whichever first occurs.</w:t>
      </w:r>
    </w:p>
    <w:p w:rsidR="001E2B85" w:rsidRPr="00E80A5F" w:rsidRDefault="001E2B85" w:rsidP="00DE49F6">
      <w:pPr>
        <w:pStyle w:val="subsection"/>
      </w:pPr>
      <w:r w:rsidRPr="00E80A5F">
        <w:tab/>
        <w:t>(3)</w:t>
      </w:r>
      <w:r w:rsidRPr="00E80A5F">
        <w:tab/>
        <w:t>Where:</w:t>
      </w:r>
    </w:p>
    <w:p w:rsidR="001E2B85" w:rsidRPr="00E80A5F" w:rsidRDefault="001E2B85" w:rsidP="00DE49F6">
      <w:pPr>
        <w:pStyle w:val="paragraph"/>
      </w:pPr>
      <w:r w:rsidRPr="00E80A5F">
        <w:tab/>
        <w:t>(a)</w:t>
      </w:r>
      <w:r w:rsidRPr="00E80A5F">
        <w:tab/>
        <w:t xml:space="preserve">a person gives an undertaking (in this subsection referred to as the </w:t>
      </w:r>
      <w:r w:rsidRPr="00E80A5F">
        <w:rPr>
          <w:b/>
          <w:i/>
        </w:rPr>
        <w:t>first undertaking</w:t>
      </w:r>
      <w:r w:rsidRPr="00E80A5F">
        <w:t>) under subsection</w:t>
      </w:r>
      <w:r w:rsidR="005F0F63" w:rsidRPr="00E80A5F">
        <w:t> </w:t>
      </w:r>
      <w:r w:rsidRPr="00E80A5F">
        <w:t>23DC(1) and the first undertaking is accepted by the Minister;</w:t>
      </w:r>
    </w:p>
    <w:p w:rsidR="001E2B85" w:rsidRPr="00E80A5F" w:rsidRDefault="001E2B85" w:rsidP="00DE49F6">
      <w:pPr>
        <w:pStyle w:val="paragraph"/>
      </w:pPr>
      <w:r w:rsidRPr="00E80A5F">
        <w:tab/>
        <w:t>(b)</w:t>
      </w:r>
      <w:r w:rsidRPr="00E80A5F">
        <w:tab/>
        <w:t xml:space="preserve">while the first undertaking is in force, the person gives another undertaking (in this subsection referred to as the </w:t>
      </w:r>
      <w:r w:rsidRPr="00E80A5F">
        <w:rPr>
          <w:b/>
          <w:i/>
        </w:rPr>
        <w:t>second undertaking</w:t>
      </w:r>
      <w:r w:rsidRPr="00E80A5F">
        <w:t>) under subsection</w:t>
      </w:r>
      <w:r w:rsidR="005F0F63" w:rsidRPr="00E80A5F">
        <w:t> </w:t>
      </w:r>
      <w:r w:rsidRPr="00E80A5F">
        <w:t>23DC(1); and</w:t>
      </w:r>
    </w:p>
    <w:p w:rsidR="001E2B85" w:rsidRPr="00E80A5F" w:rsidRDefault="001E2B85" w:rsidP="00DE49F6">
      <w:pPr>
        <w:pStyle w:val="paragraph"/>
      </w:pPr>
      <w:r w:rsidRPr="00E80A5F">
        <w:tab/>
        <w:t>(c)</w:t>
      </w:r>
      <w:r w:rsidRPr="00E80A5F">
        <w:tab/>
        <w:t xml:space="preserve">the period referred to in </w:t>
      </w:r>
      <w:r w:rsidR="005F0F63" w:rsidRPr="00E80A5F">
        <w:t>subparagraph (</w:t>
      </w:r>
      <w:r w:rsidRPr="00E80A5F">
        <w:t>1)(b)(iv) in relation to the first undertaking expires without the Minister having given the person notice under subsection</w:t>
      </w:r>
      <w:r w:rsidR="005F0F63" w:rsidRPr="00E80A5F">
        <w:t> </w:t>
      </w:r>
      <w:r w:rsidRPr="00E80A5F">
        <w:t>23DC(9) in relation to the second undertaking;</w:t>
      </w:r>
    </w:p>
    <w:p w:rsidR="001E2B85" w:rsidRPr="00E80A5F" w:rsidRDefault="005F0F63" w:rsidP="001E2B85">
      <w:pPr>
        <w:pStyle w:val="subsection2"/>
      </w:pPr>
      <w:r w:rsidRPr="00E80A5F">
        <w:t>subsection (</w:t>
      </w:r>
      <w:r w:rsidR="001E2B85" w:rsidRPr="00E80A5F">
        <w:t xml:space="preserve">1) applies in relation to the first undertaking as if the period referred to in </w:t>
      </w:r>
      <w:r w:rsidRPr="00E80A5F">
        <w:t>subparagraph (</w:t>
      </w:r>
      <w:r w:rsidR="001E2B85" w:rsidRPr="00E80A5F">
        <w:t>1)(b)(iv) were the period commencing on the day on which the first undertaking comes into force and ending 14 days after the day on which the Minister gives notice to the person under subsection</w:t>
      </w:r>
      <w:r w:rsidRPr="00E80A5F">
        <w:t> </w:t>
      </w:r>
      <w:r w:rsidR="001E2B85" w:rsidRPr="00E80A5F">
        <w:t>23DC(9) in relation to the second undertaking.</w:t>
      </w:r>
    </w:p>
    <w:p w:rsidR="001E2B85" w:rsidRPr="00E80A5F" w:rsidRDefault="001E2B85" w:rsidP="001E2B85">
      <w:pPr>
        <w:pStyle w:val="ActHead5"/>
      </w:pPr>
      <w:bookmarkStart w:id="100" w:name="_Toc152854311"/>
      <w:r w:rsidRPr="00846404">
        <w:rPr>
          <w:rStyle w:val="CharSectno"/>
        </w:rPr>
        <w:t>23DDA</w:t>
      </w:r>
      <w:r w:rsidRPr="00E80A5F">
        <w:t xml:space="preserve">  Backdated undertakings</w:t>
      </w:r>
      <w:bookmarkEnd w:id="100"/>
    </w:p>
    <w:p w:rsidR="001E2B85" w:rsidRPr="00E80A5F" w:rsidRDefault="001E2B85" w:rsidP="001E2B85">
      <w:pPr>
        <w:pStyle w:val="subsection"/>
      </w:pPr>
      <w:r w:rsidRPr="00E80A5F">
        <w:tab/>
        <w:t>(1)</w:t>
      </w:r>
      <w:r w:rsidRPr="00E80A5F">
        <w:tab/>
        <w:t>A notice given under subsection</w:t>
      </w:r>
      <w:r w:rsidR="005F0F63" w:rsidRPr="00E80A5F">
        <w:t> </w:t>
      </w:r>
      <w:r w:rsidRPr="00E80A5F">
        <w:t xml:space="preserve">23DC(10) in respect of an undertaking (the </w:t>
      </w:r>
      <w:r w:rsidRPr="00E80A5F">
        <w:rPr>
          <w:b/>
          <w:i/>
        </w:rPr>
        <w:t>current undertaking</w:t>
      </w:r>
      <w:r w:rsidRPr="00E80A5F">
        <w:t>) given by a person under subsection</w:t>
      </w:r>
      <w:r w:rsidR="005F0F63" w:rsidRPr="00E80A5F">
        <w:t> </w:t>
      </w:r>
      <w:r w:rsidRPr="00E80A5F">
        <w:t>23DC(1) may specify, as the day on which the undertaking is taken to have come into force, a day earlier than the day on which the undertaking was accepted if:</w:t>
      </w:r>
    </w:p>
    <w:p w:rsidR="001E2B85" w:rsidRPr="00E80A5F" w:rsidRDefault="001E2B85" w:rsidP="001E2B85">
      <w:pPr>
        <w:pStyle w:val="paragraph"/>
      </w:pPr>
      <w:r w:rsidRPr="00E80A5F">
        <w:tab/>
        <w:t>(a)</w:t>
      </w:r>
      <w:r w:rsidRPr="00E80A5F">
        <w:tab/>
        <w:t xml:space="preserve">one month before the day on which the Minister accepted the undertaking, an undertaking (the </w:t>
      </w:r>
      <w:r w:rsidRPr="00E80A5F">
        <w:rPr>
          <w:b/>
          <w:i/>
        </w:rPr>
        <w:t>previous undertaking</w:t>
      </w:r>
      <w:r w:rsidRPr="00E80A5F">
        <w:t>) previously given by the person under subsection</w:t>
      </w:r>
      <w:r w:rsidR="005F0F63" w:rsidRPr="00E80A5F">
        <w:t> </w:t>
      </w:r>
      <w:r w:rsidRPr="00E80A5F">
        <w:t>23DC(1) had been in force; and</w:t>
      </w:r>
    </w:p>
    <w:p w:rsidR="001E2B85" w:rsidRPr="00E80A5F" w:rsidRDefault="001E2B85" w:rsidP="001E2B85">
      <w:pPr>
        <w:pStyle w:val="paragraph"/>
      </w:pPr>
      <w:r w:rsidRPr="00E80A5F">
        <w:tab/>
        <w:t>(b)</w:t>
      </w:r>
      <w:r w:rsidRPr="00E80A5F">
        <w:tab/>
        <w:t>the previous undertaking ceased to be in force during the month ending on the day before that day; and</w:t>
      </w:r>
    </w:p>
    <w:p w:rsidR="001E2B85" w:rsidRPr="00E80A5F" w:rsidRDefault="001E2B85" w:rsidP="001E2B85">
      <w:pPr>
        <w:pStyle w:val="paragraph"/>
      </w:pPr>
      <w:r w:rsidRPr="00E80A5F">
        <w:tab/>
        <w:t>(c)</w:t>
      </w:r>
      <w:r w:rsidRPr="00E80A5F">
        <w:tab/>
        <w:t>the current undertaking, and the application for the Minister’s acceptance of the current undertaking, were not given under subsection</w:t>
      </w:r>
      <w:r w:rsidR="005F0F63" w:rsidRPr="00E80A5F">
        <w:t> </w:t>
      </w:r>
      <w:r w:rsidRPr="00E80A5F">
        <w:t>23DC(1) before the previous undertaking ceased to be in force; and</w:t>
      </w:r>
    </w:p>
    <w:p w:rsidR="001E2B85" w:rsidRPr="00E80A5F" w:rsidRDefault="001E2B85" w:rsidP="001E2B85">
      <w:pPr>
        <w:pStyle w:val="paragraph"/>
      </w:pPr>
      <w:r w:rsidRPr="00E80A5F">
        <w:tab/>
        <w:t>(d)</w:t>
      </w:r>
      <w:r w:rsidRPr="00E80A5F">
        <w:tab/>
        <w:t>the Minister is satisfied that the reason for the current undertaking and application not being given before the previous undertaking ceased to be in force was:</w:t>
      </w:r>
    </w:p>
    <w:p w:rsidR="001E2B85" w:rsidRPr="00E80A5F" w:rsidRDefault="001E2B85" w:rsidP="001E2B85">
      <w:pPr>
        <w:pStyle w:val="paragraphsub"/>
      </w:pPr>
      <w:r w:rsidRPr="00E80A5F">
        <w:tab/>
        <w:t>(i)</w:t>
      </w:r>
      <w:r w:rsidRPr="00E80A5F">
        <w:tab/>
        <w:t>minor inadvertence on the person’s part; or</w:t>
      </w:r>
    </w:p>
    <w:p w:rsidR="001E2B85" w:rsidRPr="00E80A5F" w:rsidRDefault="001E2B85" w:rsidP="001E2B85">
      <w:pPr>
        <w:pStyle w:val="paragraphsub"/>
      </w:pPr>
      <w:r w:rsidRPr="00E80A5F">
        <w:tab/>
        <w:t>(ii)</w:t>
      </w:r>
      <w:r w:rsidRPr="00E80A5F">
        <w:tab/>
        <w:t>circumstances beyond the person’s control; and</w:t>
      </w:r>
    </w:p>
    <w:p w:rsidR="001E2B85" w:rsidRPr="00E80A5F" w:rsidRDefault="001E2B85" w:rsidP="001E2B85">
      <w:pPr>
        <w:pStyle w:val="paragraph"/>
      </w:pPr>
      <w:r w:rsidRPr="00E80A5F">
        <w:tab/>
        <w:t>(e)</w:t>
      </w:r>
      <w:r w:rsidRPr="00E80A5F">
        <w:tab/>
        <w:t>the Minister is satisfied that it is in the public interest to specify an earlier day as the day on which the current undertaking is taken to have come into force; and</w:t>
      </w:r>
    </w:p>
    <w:p w:rsidR="001E2B85" w:rsidRPr="00E80A5F" w:rsidRDefault="001E2B85" w:rsidP="001E2B85">
      <w:pPr>
        <w:pStyle w:val="paragraph"/>
      </w:pPr>
      <w:r w:rsidRPr="00E80A5F">
        <w:tab/>
        <w:t>(f)</w:t>
      </w:r>
      <w:r w:rsidRPr="00E80A5F">
        <w:tab/>
        <w:t>the person has paid the acceptance fee in respect of the current undertaking.</w:t>
      </w:r>
    </w:p>
    <w:p w:rsidR="001E2B85" w:rsidRPr="00E80A5F" w:rsidRDefault="001E2B85" w:rsidP="001E2B85">
      <w:pPr>
        <w:pStyle w:val="subsection"/>
      </w:pPr>
      <w:r w:rsidRPr="00E80A5F">
        <w:tab/>
        <w:t>(2)</w:t>
      </w:r>
      <w:r w:rsidRPr="00E80A5F">
        <w:tab/>
        <w:t>The earlier day specified in the notice given under subsection</w:t>
      </w:r>
      <w:r w:rsidR="005F0F63" w:rsidRPr="00E80A5F">
        <w:t> </w:t>
      </w:r>
      <w:r w:rsidRPr="00E80A5F">
        <w:t>23DC(10) must be the day after the day on which the previous undertaking ceased to be in force.</w:t>
      </w:r>
    </w:p>
    <w:p w:rsidR="001E2B85" w:rsidRPr="00E80A5F" w:rsidRDefault="001E2B85" w:rsidP="001E2B85">
      <w:pPr>
        <w:pStyle w:val="subsection"/>
      </w:pPr>
      <w:r w:rsidRPr="00E80A5F">
        <w:tab/>
        <w:t>(3)</w:t>
      </w:r>
      <w:r w:rsidRPr="00E80A5F">
        <w:tab/>
        <w:t xml:space="preserve">Without limiting the matters to which the Minister may have regard in considering for the purposes of </w:t>
      </w:r>
      <w:r w:rsidR="005F0F63" w:rsidRPr="00E80A5F">
        <w:t>paragraph (</w:t>
      </w:r>
      <w:r w:rsidRPr="00E80A5F">
        <w:t>1)(e) whether it would be in the public interest to specify an earlier day, the Minister must have regard to:</w:t>
      </w:r>
    </w:p>
    <w:p w:rsidR="001E2B85" w:rsidRPr="00E80A5F" w:rsidRDefault="001E2B85" w:rsidP="001E2B85">
      <w:pPr>
        <w:pStyle w:val="paragraph"/>
      </w:pPr>
      <w:r w:rsidRPr="00E80A5F">
        <w:tab/>
        <w:t>(a)</w:t>
      </w:r>
      <w:r w:rsidRPr="00E80A5F">
        <w:tab/>
        <w:t>whether the person would suffer financial hardship if an earlier day was not specified; and</w:t>
      </w:r>
    </w:p>
    <w:p w:rsidR="001E2B85" w:rsidRPr="00E80A5F" w:rsidRDefault="001E2B85" w:rsidP="001E2B85">
      <w:pPr>
        <w:pStyle w:val="paragraph"/>
      </w:pPr>
      <w:r w:rsidRPr="00E80A5F">
        <w:tab/>
        <w:t>(b)</w:t>
      </w:r>
      <w:r w:rsidRPr="00E80A5F">
        <w:tab/>
        <w:t>whether substantial inconvenience would be caused to other persons who would not be eligible to receive medicare benefit for the rendering of certain professional services if an earlier day was not specified.</w:t>
      </w:r>
    </w:p>
    <w:p w:rsidR="001E2B85" w:rsidRPr="00E80A5F" w:rsidRDefault="001E2B85" w:rsidP="001E2B85">
      <w:pPr>
        <w:pStyle w:val="ActHead5"/>
      </w:pPr>
      <w:bookmarkStart w:id="101" w:name="_Toc152854312"/>
      <w:r w:rsidRPr="00846404">
        <w:rPr>
          <w:rStyle w:val="CharSectno"/>
        </w:rPr>
        <w:t>23DE</w:t>
      </w:r>
      <w:r w:rsidRPr="00E80A5F">
        <w:t xml:space="preserve">  Approved pathology practitioner may terminate undertaking</w:t>
      </w:r>
      <w:bookmarkEnd w:id="101"/>
    </w:p>
    <w:p w:rsidR="001E2B85" w:rsidRPr="00E80A5F" w:rsidRDefault="001E2B85" w:rsidP="001E2B85">
      <w:pPr>
        <w:pStyle w:val="subsection"/>
      </w:pPr>
      <w:r w:rsidRPr="00E80A5F">
        <w:tab/>
      </w:r>
      <w:r w:rsidRPr="00E80A5F">
        <w:tab/>
        <w:t>An approved pathology practitioner may, at any time, terminate an undertaking given by the practitioner for the purposes of section</w:t>
      </w:r>
      <w:r w:rsidR="005F0F63" w:rsidRPr="00E80A5F">
        <w:t> </w:t>
      </w:r>
      <w:r w:rsidRPr="00E80A5F">
        <w:t xml:space="preserve">23DC by giving, as prescribed, a notice of termination specifying a date of termination not earlier than 30 days after the day on which the notice is given. </w:t>
      </w:r>
    </w:p>
    <w:p w:rsidR="001E2B85" w:rsidRPr="00E80A5F" w:rsidRDefault="001E2B85" w:rsidP="001E2B85">
      <w:pPr>
        <w:pStyle w:val="ActHead5"/>
      </w:pPr>
      <w:bookmarkStart w:id="102" w:name="_Toc152854313"/>
      <w:r w:rsidRPr="00846404">
        <w:rPr>
          <w:rStyle w:val="CharSectno"/>
        </w:rPr>
        <w:t>23DF</w:t>
      </w:r>
      <w:r w:rsidRPr="00E80A5F">
        <w:t xml:space="preserve">  Giving an acceptance of approved pathology authority undertaking</w:t>
      </w:r>
      <w:bookmarkEnd w:id="102"/>
    </w:p>
    <w:p w:rsidR="001E2B85" w:rsidRPr="00E80A5F" w:rsidRDefault="001E2B85" w:rsidP="001E2B85">
      <w:pPr>
        <w:pStyle w:val="subsection"/>
      </w:pPr>
      <w:r w:rsidRPr="00E80A5F">
        <w:tab/>
        <w:t>(1)</w:t>
      </w:r>
      <w:r w:rsidRPr="00E80A5F">
        <w:tab/>
        <w:t>Where:</w:t>
      </w:r>
    </w:p>
    <w:p w:rsidR="001E2B85" w:rsidRPr="00E80A5F" w:rsidRDefault="001E2B85" w:rsidP="001E2B85">
      <w:pPr>
        <w:pStyle w:val="paragraph"/>
      </w:pPr>
      <w:r w:rsidRPr="00E80A5F">
        <w:tab/>
        <w:t>(a)</w:t>
      </w:r>
      <w:r w:rsidRPr="00E80A5F">
        <w:tab/>
        <w:t>an undertaking for the purposes of this section, in accordance with the appropriate approved form, is signed by or on behalf of a person (including a State, the Northern Territory or a public authority); and</w:t>
      </w:r>
    </w:p>
    <w:p w:rsidR="001E2B85" w:rsidRPr="00E80A5F" w:rsidRDefault="001E2B85" w:rsidP="00DE49F6">
      <w:pPr>
        <w:pStyle w:val="paragraph"/>
      </w:pPr>
      <w:r w:rsidRPr="00E80A5F">
        <w:tab/>
        <w:t>(b)</w:t>
      </w:r>
      <w:r w:rsidRPr="00E80A5F">
        <w:tab/>
        <w:t>the person gives the undertaking to the Minister together with an application for the Minister’s acceptance of the undertaking;</w:t>
      </w:r>
    </w:p>
    <w:p w:rsidR="001E2B85" w:rsidRPr="00E80A5F" w:rsidRDefault="001E2B85" w:rsidP="001E2B85">
      <w:pPr>
        <w:pStyle w:val="subsection2"/>
      </w:pPr>
      <w:r w:rsidRPr="00E80A5F">
        <w:t xml:space="preserve">the Minister may, subject to </w:t>
      </w:r>
      <w:r w:rsidR="005F0F63" w:rsidRPr="00E80A5F">
        <w:t>subsections (</w:t>
      </w:r>
      <w:r w:rsidRPr="00E80A5F">
        <w:t>4), (5) and (6):</w:t>
      </w:r>
    </w:p>
    <w:p w:rsidR="001E2B85" w:rsidRPr="00E80A5F" w:rsidRDefault="001E2B85" w:rsidP="001E2B85">
      <w:pPr>
        <w:pStyle w:val="paragraph"/>
      </w:pPr>
      <w:r w:rsidRPr="00E80A5F">
        <w:tab/>
        <w:t>(c)</w:t>
      </w:r>
      <w:r w:rsidRPr="00E80A5F">
        <w:tab/>
        <w:t>accept the undertaking on behalf of the Commonwealth and determine the period (being a period ending not later than 12 months after the day on which the undertaking comes into force) for which the undertaking is to have effect; or</w:t>
      </w:r>
    </w:p>
    <w:p w:rsidR="001E2B85" w:rsidRPr="00E80A5F" w:rsidRDefault="001E2B85" w:rsidP="001E2B85">
      <w:pPr>
        <w:pStyle w:val="paragraph"/>
      </w:pPr>
      <w:r w:rsidRPr="00E80A5F">
        <w:tab/>
        <w:t>(d)</w:t>
      </w:r>
      <w:r w:rsidRPr="00E80A5F">
        <w:tab/>
        <w:t>refuse to accept the undertaking.</w:t>
      </w:r>
    </w:p>
    <w:p w:rsidR="001E2B85" w:rsidRPr="00E80A5F" w:rsidRDefault="001E2B85" w:rsidP="001E2B85">
      <w:pPr>
        <w:pStyle w:val="subsection"/>
      </w:pPr>
      <w:r w:rsidRPr="00E80A5F">
        <w:tab/>
        <w:t>(2)</w:t>
      </w:r>
      <w:r w:rsidRPr="00E80A5F">
        <w:tab/>
        <w:t xml:space="preserve">An application under </w:t>
      </w:r>
      <w:r w:rsidR="005F0F63" w:rsidRPr="00E80A5F">
        <w:t>subsection (</w:t>
      </w:r>
      <w:r w:rsidRPr="00E80A5F">
        <w:t>1) shall:</w:t>
      </w:r>
    </w:p>
    <w:p w:rsidR="001E2B85" w:rsidRPr="00E80A5F" w:rsidRDefault="001E2B85" w:rsidP="001E2B85">
      <w:pPr>
        <w:pStyle w:val="paragraph"/>
      </w:pPr>
      <w:r w:rsidRPr="00E80A5F">
        <w:tab/>
        <w:t>(a)</w:t>
      </w:r>
      <w:r w:rsidRPr="00E80A5F">
        <w:tab/>
        <w:t>be in writing;</w:t>
      </w:r>
    </w:p>
    <w:p w:rsidR="001E2B85" w:rsidRPr="00E80A5F" w:rsidRDefault="001E2B85" w:rsidP="001E2B85">
      <w:pPr>
        <w:pStyle w:val="paragraph"/>
      </w:pPr>
      <w:r w:rsidRPr="00E80A5F">
        <w:tab/>
        <w:t>(b)</w:t>
      </w:r>
      <w:r w:rsidRPr="00E80A5F">
        <w:tab/>
        <w:t>be in accordance with the approved form; and</w:t>
      </w:r>
    </w:p>
    <w:p w:rsidR="001E2B85" w:rsidRPr="00E80A5F" w:rsidRDefault="001E2B85" w:rsidP="001E2B85">
      <w:pPr>
        <w:pStyle w:val="paragraph"/>
      </w:pPr>
      <w:r w:rsidRPr="00E80A5F">
        <w:tab/>
        <w:t>(c)</w:t>
      </w:r>
      <w:r w:rsidRPr="00E80A5F">
        <w:tab/>
        <w:t>contain such particulars as are determined by the Minister</w:t>
      </w:r>
      <w:r w:rsidR="00592419" w:rsidRPr="00E80A5F">
        <w:t xml:space="preserve"> under </w:t>
      </w:r>
      <w:r w:rsidR="005F0F63" w:rsidRPr="00E80A5F">
        <w:t>subsection (</w:t>
      </w:r>
      <w:r w:rsidR="00592419" w:rsidRPr="00E80A5F">
        <w:t>13)</w:t>
      </w:r>
      <w:r w:rsidRPr="00E80A5F">
        <w:t xml:space="preserve"> for the purposes of this subsection.</w:t>
      </w:r>
    </w:p>
    <w:p w:rsidR="001E2B85" w:rsidRPr="00E80A5F" w:rsidRDefault="001E2B85" w:rsidP="001E2B85">
      <w:pPr>
        <w:pStyle w:val="subsection"/>
      </w:pPr>
      <w:r w:rsidRPr="00E80A5F">
        <w:tab/>
        <w:t>(3)</w:t>
      </w:r>
      <w:r w:rsidRPr="00E80A5F">
        <w:tab/>
        <w:t xml:space="preserve">Without limiting the generality of </w:t>
      </w:r>
      <w:r w:rsidR="005F0F63" w:rsidRPr="00E80A5F">
        <w:t>subsection (</w:t>
      </w:r>
      <w:r w:rsidRPr="00E80A5F">
        <w:t>2), a determination prescribing the particulars to be contained in an application for the purposes of that subsection may, in the case of an application by a body corporate, prescribe particulars of the directors, shareholders and officers of the body corporate.</w:t>
      </w:r>
    </w:p>
    <w:p w:rsidR="001E2B85" w:rsidRPr="00E80A5F" w:rsidRDefault="001E2B85" w:rsidP="001E2B85">
      <w:pPr>
        <w:pStyle w:val="subsection"/>
      </w:pPr>
      <w:r w:rsidRPr="00E80A5F">
        <w:tab/>
        <w:t>(4)</w:t>
      </w:r>
      <w:r w:rsidRPr="00E80A5F">
        <w:tab/>
        <w:t>The Minister shall not accept an undertaking given by a person for the purposes of this section if a determination by a Medicare Participation Review Committee of the kind referred to in subparagraph</w:t>
      </w:r>
      <w:r w:rsidR="005F0F63" w:rsidRPr="00E80A5F">
        <w:t> </w:t>
      </w:r>
      <w:r w:rsidRPr="00E80A5F">
        <w:t>124FC(1)(e)(v) is in force in respect of the person.</w:t>
      </w:r>
    </w:p>
    <w:p w:rsidR="001E2B85" w:rsidRPr="00E80A5F" w:rsidRDefault="001E2B85" w:rsidP="001E2B85">
      <w:pPr>
        <w:pStyle w:val="subsection"/>
      </w:pPr>
      <w:r w:rsidRPr="00E80A5F">
        <w:tab/>
        <w:t>(5)</w:t>
      </w:r>
      <w:r w:rsidRPr="00E80A5F">
        <w:tab/>
        <w:t>The Minister shall not accept an undertaking given by a person for the purposes of this section if the Minister is satisfied that:</w:t>
      </w:r>
    </w:p>
    <w:p w:rsidR="001E2B85" w:rsidRPr="00E80A5F" w:rsidRDefault="001E2B85" w:rsidP="001E2B85">
      <w:pPr>
        <w:pStyle w:val="paragraph"/>
      </w:pPr>
      <w:r w:rsidRPr="00E80A5F">
        <w:tab/>
        <w:t>(a)</w:t>
      </w:r>
      <w:r w:rsidRPr="00E80A5F">
        <w:tab/>
        <w:t>if the undertaking were accepted, the person who gave the undertaking would be likely to carry on the whole or a part of the practice or business of a prescribed person; and</w:t>
      </w:r>
    </w:p>
    <w:p w:rsidR="001E2B85" w:rsidRPr="00E80A5F" w:rsidRDefault="001E2B85" w:rsidP="001E2B85">
      <w:pPr>
        <w:pStyle w:val="paragraph"/>
      </w:pPr>
      <w:r w:rsidRPr="00E80A5F">
        <w:tab/>
        <w:t>(b)</w:t>
      </w:r>
      <w:r w:rsidRPr="00E80A5F">
        <w:tab/>
        <w:t>the acceptance of the undertaking would be likely to have the effect of allowing a person to avoid, in whole or in part, the financial consequences of the disqualification, or the likely disqualification, of that prescribed person.</w:t>
      </w:r>
    </w:p>
    <w:p w:rsidR="001E2B85" w:rsidRPr="00E80A5F" w:rsidRDefault="001E2B85" w:rsidP="001E2B85">
      <w:pPr>
        <w:pStyle w:val="subsection"/>
      </w:pPr>
      <w:r w:rsidRPr="00E80A5F">
        <w:tab/>
        <w:t>(6)</w:t>
      </w:r>
      <w:r w:rsidRPr="00E80A5F">
        <w:tab/>
        <w:t>The Minister shall not accept an undertaking given by a person for the purposes of this section unless the Minister is satisfied that the person is a fit and proper person to be an approved pathology authority.</w:t>
      </w:r>
    </w:p>
    <w:p w:rsidR="001E2B85" w:rsidRPr="00E80A5F" w:rsidRDefault="001E2B85" w:rsidP="001E2B85">
      <w:pPr>
        <w:pStyle w:val="subsection"/>
      </w:pPr>
      <w:r w:rsidRPr="00E80A5F">
        <w:tab/>
        <w:t>(7)</w:t>
      </w:r>
      <w:r w:rsidRPr="00E80A5F">
        <w:tab/>
        <w:t xml:space="preserve">In determining, for the purposes of </w:t>
      </w:r>
      <w:r w:rsidR="005F0F63" w:rsidRPr="00E80A5F">
        <w:t>subsection (</w:t>
      </w:r>
      <w:r w:rsidRPr="00E80A5F">
        <w:t>6), whether a person is a fit and proper person to be an approved pathology authority, the Minister shall have regard to:</w:t>
      </w:r>
    </w:p>
    <w:p w:rsidR="001E2B85" w:rsidRPr="00E80A5F" w:rsidRDefault="001E2B85" w:rsidP="001E2B85">
      <w:pPr>
        <w:pStyle w:val="paragraph"/>
      </w:pPr>
      <w:r w:rsidRPr="00E80A5F">
        <w:tab/>
        <w:t>(a)</w:t>
      </w:r>
      <w:r w:rsidRPr="00E80A5F">
        <w:tab/>
        <w:t>whether the person is a relevant person;</w:t>
      </w:r>
    </w:p>
    <w:p w:rsidR="001E2B85" w:rsidRPr="00E80A5F" w:rsidRDefault="001E2B85" w:rsidP="001E2B85">
      <w:pPr>
        <w:pStyle w:val="paragraph"/>
      </w:pPr>
      <w:r w:rsidRPr="00E80A5F">
        <w:tab/>
        <w:t>(b)</w:t>
      </w:r>
      <w:r w:rsidRPr="00E80A5F">
        <w:tab/>
        <w:t xml:space="preserve">where a Medicare Participation Review Committee has made a determination in relation to the person under </w:t>
      </w:r>
      <w:r w:rsidR="009E3116" w:rsidRPr="00E80A5F">
        <w:t>section 1</w:t>
      </w:r>
      <w:r w:rsidRPr="00E80A5F">
        <w:t>24F, 124FB, 124FC or 124FF—the terms of that determination;</w:t>
      </w:r>
    </w:p>
    <w:p w:rsidR="001E2B85" w:rsidRPr="00E80A5F" w:rsidRDefault="001E2B85" w:rsidP="001E2B85">
      <w:pPr>
        <w:pStyle w:val="paragraph"/>
      </w:pPr>
      <w:r w:rsidRPr="00E80A5F">
        <w:tab/>
        <w:t>(c)</w:t>
      </w:r>
      <w:r w:rsidRPr="00E80A5F">
        <w:tab/>
        <w:t xml:space="preserve">where the </w:t>
      </w:r>
      <w:r w:rsidR="00BE145E" w:rsidRPr="00E80A5F">
        <w:t>Determining Authority</w:t>
      </w:r>
      <w:r w:rsidRPr="00E80A5F">
        <w:t xml:space="preserve"> has made a final determination under </w:t>
      </w:r>
      <w:r w:rsidR="009E3116" w:rsidRPr="00E80A5F">
        <w:t>section 1</w:t>
      </w:r>
      <w:r w:rsidRPr="00E80A5F">
        <w:t>06TA in relation to the person—the terms of that final determination;</w:t>
      </w:r>
    </w:p>
    <w:p w:rsidR="001E2B85" w:rsidRPr="00E80A5F" w:rsidRDefault="001E2B85" w:rsidP="001E2B85">
      <w:pPr>
        <w:pStyle w:val="paragraph"/>
      </w:pPr>
      <w:r w:rsidRPr="00E80A5F">
        <w:tab/>
        <w:t>(d)</w:t>
      </w:r>
      <w:r w:rsidRPr="00E80A5F">
        <w:tab/>
        <w:t>in a case where the person conducts, or intends to conduct, a business of rendering pathology services:</w:t>
      </w:r>
    </w:p>
    <w:p w:rsidR="001E2B85" w:rsidRPr="00E80A5F" w:rsidRDefault="001E2B85" w:rsidP="001E2B85">
      <w:pPr>
        <w:pStyle w:val="paragraphsub"/>
      </w:pPr>
      <w:r w:rsidRPr="00E80A5F">
        <w:tab/>
        <w:t>(i)</w:t>
      </w:r>
      <w:r w:rsidRPr="00E80A5F">
        <w:tab/>
        <w:t>the persons who derive, or who can reasonably be expected to derive, whether directly or indirectly, financial benefit from the conduct of that business; and</w:t>
      </w:r>
    </w:p>
    <w:p w:rsidR="001E2B85" w:rsidRPr="00E80A5F" w:rsidRDefault="001E2B85" w:rsidP="001E2B85">
      <w:pPr>
        <w:pStyle w:val="paragraphsub"/>
      </w:pPr>
      <w:r w:rsidRPr="00E80A5F">
        <w:tab/>
        <w:t>(ii)</w:t>
      </w:r>
      <w:r w:rsidRPr="00E80A5F">
        <w:tab/>
        <w:t>whether any of those persons is a relevant person;</w:t>
      </w:r>
    </w:p>
    <w:p w:rsidR="001E2B85" w:rsidRPr="00E80A5F" w:rsidRDefault="001E2B85" w:rsidP="001E2B85">
      <w:pPr>
        <w:pStyle w:val="paragraph"/>
      </w:pPr>
      <w:r w:rsidRPr="00E80A5F">
        <w:tab/>
        <w:t>(e)</w:t>
      </w:r>
      <w:r w:rsidRPr="00E80A5F">
        <w:tab/>
        <w:t>whether the person is or has been:</w:t>
      </w:r>
    </w:p>
    <w:p w:rsidR="001E2B85" w:rsidRPr="00E80A5F" w:rsidRDefault="001E2B85" w:rsidP="001E2B85">
      <w:pPr>
        <w:pStyle w:val="paragraphsub"/>
      </w:pPr>
      <w:r w:rsidRPr="00E80A5F">
        <w:tab/>
        <w:t>(i)</w:t>
      </w:r>
      <w:r w:rsidRPr="00E80A5F">
        <w:tab/>
        <w:t>associated with a relevant person; or</w:t>
      </w:r>
    </w:p>
    <w:p w:rsidR="001E2B85" w:rsidRPr="00E80A5F" w:rsidRDefault="001E2B85" w:rsidP="001E2B85">
      <w:pPr>
        <w:pStyle w:val="paragraphsub"/>
      </w:pPr>
      <w:r w:rsidRPr="00E80A5F">
        <w:tab/>
        <w:t>(ii)</w:t>
      </w:r>
      <w:r w:rsidRPr="00E80A5F">
        <w:tab/>
        <w:t>in a position to control the operations of a body corporate that:</w:t>
      </w:r>
    </w:p>
    <w:p w:rsidR="001E2B85" w:rsidRPr="00E80A5F" w:rsidRDefault="001E2B85" w:rsidP="001E2B85">
      <w:pPr>
        <w:pStyle w:val="paragraphsub-sub"/>
      </w:pPr>
      <w:r w:rsidRPr="00E80A5F">
        <w:tab/>
        <w:t>(A)</w:t>
      </w:r>
      <w:r w:rsidRPr="00E80A5F">
        <w:tab/>
        <w:t>is, or has been, an approved pathology authority; and</w:t>
      </w:r>
    </w:p>
    <w:p w:rsidR="001E2B85" w:rsidRPr="00E80A5F" w:rsidRDefault="001E2B85" w:rsidP="001E2B85">
      <w:pPr>
        <w:pStyle w:val="paragraphsub-sub"/>
      </w:pPr>
      <w:r w:rsidRPr="00E80A5F">
        <w:tab/>
        <w:t>(B)</w:t>
      </w:r>
      <w:r w:rsidRPr="00E80A5F">
        <w:tab/>
        <w:t>is a relevant person;</w:t>
      </w:r>
    </w:p>
    <w:p w:rsidR="001E2B85" w:rsidRPr="00E80A5F" w:rsidRDefault="001E2B85" w:rsidP="001E2B85">
      <w:pPr>
        <w:pStyle w:val="paragraph"/>
      </w:pPr>
      <w:r w:rsidRPr="00E80A5F">
        <w:tab/>
        <w:t>(f)</w:t>
      </w:r>
      <w:r w:rsidRPr="00E80A5F">
        <w:tab/>
        <w:t>in a case where the person is a body corporate—whether any officer of the body corporate, or any person who is in a position to control the body corporate, is or has been:</w:t>
      </w:r>
    </w:p>
    <w:p w:rsidR="001E2B85" w:rsidRPr="00E80A5F" w:rsidRDefault="001E2B85" w:rsidP="001E2B85">
      <w:pPr>
        <w:pStyle w:val="paragraphsub"/>
      </w:pPr>
      <w:r w:rsidRPr="00E80A5F">
        <w:tab/>
        <w:t>(i)</w:t>
      </w:r>
      <w:r w:rsidRPr="00E80A5F">
        <w:tab/>
        <w:t>associated with a relevant person; or</w:t>
      </w:r>
    </w:p>
    <w:p w:rsidR="001E2B85" w:rsidRPr="00E80A5F" w:rsidRDefault="001E2B85" w:rsidP="001E2B85">
      <w:pPr>
        <w:pStyle w:val="paragraphsub"/>
      </w:pPr>
      <w:r w:rsidRPr="00E80A5F">
        <w:tab/>
        <w:t>(ii)</w:t>
      </w:r>
      <w:r w:rsidRPr="00E80A5F">
        <w:tab/>
        <w:t>in a position to control the operations of a body corporate that:</w:t>
      </w:r>
    </w:p>
    <w:p w:rsidR="001E2B85" w:rsidRPr="00E80A5F" w:rsidRDefault="001E2B85" w:rsidP="001E2B85">
      <w:pPr>
        <w:pStyle w:val="paragraphsub-sub"/>
      </w:pPr>
      <w:r w:rsidRPr="00E80A5F">
        <w:tab/>
        <w:t>(A)</w:t>
      </w:r>
      <w:r w:rsidRPr="00E80A5F">
        <w:tab/>
        <w:t>is, or has been, an approved pathology authority; and</w:t>
      </w:r>
    </w:p>
    <w:p w:rsidR="001E2B85" w:rsidRPr="00E80A5F" w:rsidRDefault="001E2B85" w:rsidP="001E2B85">
      <w:pPr>
        <w:pStyle w:val="paragraphsub-sub"/>
      </w:pPr>
      <w:r w:rsidRPr="00E80A5F">
        <w:tab/>
        <w:t>(B)</w:t>
      </w:r>
      <w:r w:rsidRPr="00E80A5F">
        <w:tab/>
        <w:t>is a relevant person;</w:t>
      </w:r>
    </w:p>
    <w:p w:rsidR="001E2B85" w:rsidRPr="00E80A5F" w:rsidRDefault="001E2B85" w:rsidP="001E2B85">
      <w:pPr>
        <w:pStyle w:val="paragraph"/>
      </w:pPr>
      <w:r w:rsidRPr="00E80A5F">
        <w:tab/>
        <w:t>(g)</w:t>
      </w:r>
      <w:r w:rsidRPr="00E80A5F">
        <w:tab/>
        <w:t>such matters as are prescribed for the purposes of this paragraph; and</w:t>
      </w:r>
    </w:p>
    <w:p w:rsidR="001E2B85" w:rsidRPr="00E80A5F" w:rsidRDefault="001E2B85" w:rsidP="001E2B85">
      <w:pPr>
        <w:pStyle w:val="paragraph"/>
      </w:pPr>
      <w:r w:rsidRPr="00E80A5F">
        <w:tab/>
        <w:t>(h)</w:t>
      </w:r>
      <w:r w:rsidRPr="00E80A5F">
        <w:tab/>
        <w:t>such other matters as the Minister considers relevant.</w:t>
      </w:r>
    </w:p>
    <w:p w:rsidR="001E2B85" w:rsidRPr="00E80A5F" w:rsidRDefault="001E2B85" w:rsidP="001E2B85">
      <w:pPr>
        <w:pStyle w:val="subsection"/>
      </w:pPr>
      <w:r w:rsidRPr="00E80A5F">
        <w:tab/>
        <w:t>(8)</w:t>
      </w:r>
      <w:r w:rsidRPr="00E80A5F">
        <w:tab/>
        <w:t xml:space="preserve">Where a person gives an undertaking under </w:t>
      </w:r>
      <w:r w:rsidR="005F0F63" w:rsidRPr="00E80A5F">
        <w:t>subsection (</w:t>
      </w:r>
      <w:r w:rsidRPr="00E80A5F">
        <w:t>1), the Minister may, by notice in writing given to the person, require the person to give the Minister, within such period (being a period ending not earlier than 28 days after the day on which the notice is given) as is specified in the notice, such information in relation to the undertaking, or the application that accompanied the undertaking, as is specified in the notice.</w:t>
      </w:r>
    </w:p>
    <w:p w:rsidR="001E2B85" w:rsidRPr="00E80A5F" w:rsidRDefault="001E2B85" w:rsidP="001E2B85">
      <w:pPr>
        <w:pStyle w:val="subsection"/>
      </w:pPr>
      <w:r w:rsidRPr="00E80A5F">
        <w:tab/>
        <w:t>(9)</w:t>
      </w:r>
      <w:r w:rsidRPr="00E80A5F">
        <w:tab/>
        <w:t xml:space="preserve">Without limiting the generality of </w:t>
      </w:r>
      <w:r w:rsidR="005F0F63" w:rsidRPr="00E80A5F">
        <w:t>subsection (</w:t>
      </w:r>
      <w:r w:rsidRPr="00E80A5F">
        <w:t>1), where:</w:t>
      </w:r>
    </w:p>
    <w:p w:rsidR="001E2B85" w:rsidRPr="00E80A5F" w:rsidRDefault="001E2B85" w:rsidP="001E2B85">
      <w:pPr>
        <w:pStyle w:val="paragraph"/>
      </w:pPr>
      <w:r w:rsidRPr="00E80A5F">
        <w:tab/>
        <w:t>(a)</w:t>
      </w:r>
      <w:r w:rsidRPr="00E80A5F">
        <w:tab/>
        <w:t xml:space="preserve">the Minister gives a person notice under </w:t>
      </w:r>
      <w:r w:rsidR="005F0F63" w:rsidRPr="00E80A5F">
        <w:t>subsection (</w:t>
      </w:r>
      <w:r w:rsidRPr="00E80A5F">
        <w:t xml:space="preserve">8) in relation to an undertaking given by the person under </w:t>
      </w:r>
      <w:r w:rsidR="005F0F63" w:rsidRPr="00E80A5F">
        <w:t>subsection (</w:t>
      </w:r>
      <w:r w:rsidRPr="00E80A5F">
        <w:t>1); and</w:t>
      </w:r>
    </w:p>
    <w:p w:rsidR="001E2B85" w:rsidRPr="00E80A5F" w:rsidRDefault="001E2B85" w:rsidP="001E2B85">
      <w:pPr>
        <w:pStyle w:val="paragraph"/>
        <w:keepNext/>
      </w:pPr>
      <w:r w:rsidRPr="00E80A5F">
        <w:tab/>
        <w:t>(b)</w:t>
      </w:r>
      <w:r w:rsidRPr="00E80A5F">
        <w:tab/>
        <w:t>the person does not give the Minister the information specified in the notice before the end of the period specified in the notice;</w:t>
      </w:r>
    </w:p>
    <w:p w:rsidR="001E2B85" w:rsidRPr="00E80A5F" w:rsidRDefault="001E2B85" w:rsidP="001E2B85">
      <w:pPr>
        <w:pStyle w:val="subsection2"/>
      </w:pPr>
      <w:r w:rsidRPr="00E80A5F">
        <w:t>the Minister may refuse to accept the undertaking.</w:t>
      </w:r>
    </w:p>
    <w:p w:rsidR="001E2B85" w:rsidRPr="00E80A5F" w:rsidRDefault="001E2B85" w:rsidP="001E2B85">
      <w:pPr>
        <w:pStyle w:val="subsection"/>
      </w:pPr>
      <w:r w:rsidRPr="00E80A5F">
        <w:tab/>
        <w:t>(10)</w:t>
      </w:r>
      <w:r w:rsidRPr="00E80A5F">
        <w:tab/>
        <w:t xml:space="preserve">Where the Minister accepts or refuses to accept an undertaking given under </w:t>
      </w:r>
      <w:r w:rsidR="005F0F63" w:rsidRPr="00E80A5F">
        <w:t>subsection (</w:t>
      </w:r>
      <w:r w:rsidRPr="00E80A5F">
        <w:t>1), the Minister shall give notice in writing of the acceptance or refusal to the person who gave the undertaking.</w:t>
      </w:r>
    </w:p>
    <w:p w:rsidR="001E2B85" w:rsidRPr="00E80A5F" w:rsidRDefault="001E2B85" w:rsidP="001E2B85">
      <w:pPr>
        <w:pStyle w:val="subsection"/>
      </w:pPr>
      <w:r w:rsidRPr="00E80A5F">
        <w:tab/>
        <w:t>(11)</w:t>
      </w:r>
      <w:r w:rsidRPr="00E80A5F">
        <w:tab/>
        <w:t>If:</w:t>
      </w:r>
    </w:p>
    <w:p w:rsidR="001E2B85" w:rsidRPr="00E80A5F" w:rsidRDefault="001E2B85" w:rsidP="001E2B85">
      <w:pPr>
        <w:pStyle w:val="paragraph"/>
      </w:pPr>
      <w:r w:rsidRPr="00E80A5F">
        <w:tab/>
        <w:t>(a)</w:t>
      </w:r>
      <w:r w:rsidRPr="00E80A5F">
        <w:tab/>
        <w:t xml:space="preserve">the Minister accepts an undertaking given by a person under </w:t>
      </w:r>
      <w:r w:rsidR="005F0F63" w:rsidRPr="00E80A5F">
        <w:t>subsection (</w:t>
      </w:r>
      <w:r w:rsidRPr="00E80A5F">
        <w:t>1); and</w:t>
      </w:r>
    </w:p>
    <w:p w:rsidR="001E2B85" w:rsidRPr="00E80A5F" w:rsidRDefault="001E2B85" w:rsidP="00DE49F6">
      <w:pPr>
        <w:pStyle w:val="paragraph"/>
      </w:pPr>
      <w:r w:rsidRPr="00E80A5F">
        <w:tab/>
        <w:t>(b)</w:t>
      </w:r>
      <w:r w:rsidRPr="00E80A5F">
        <w:tab/>
        <w:t>the person pays the acceptance fee in respect of the undertaking;</w:t>
      </w:r>
    </w:p>
    <w:p w:rsidR="001E2B85" w:rsidRPr="00E80A5F" w:rsidRDefault="001E2B85" w:rsidP="00DE49F6">
      <w:pPr>
        <w:pStyle w:val="subsection2"/>
      </w:pPr>
      <w:r w:rsidRPr="00E80A5F">
        <w:t>the Minister must give to the person a notice that:</w:t>
      </w:r>
    </w:p>
    <w:p w:rsidR="001E2B85" w:rsidRPr="00E80A5F" w:rsidRDefault="001E2B85" w:rsidP="00DE49F6">
      <w:pPr>
        <w:pStyle w:val="paragraph"/>
      </w:pPr>
      <w:r w:rsidRPr="00E80A5F">
        <w:tab/>
        <w:t>(c)</w:t>
      </w:r>
      <w:r w:rsidRPr="00E80A5F">
        <w:tab/>
        <w:t>specifies:</w:t>
      </w:r>
    </w:p>
    <w:p w:rsidR="001E2B85" w:rsidRPr="00E80A5F" w:rsidRDefault="001E2B85" w:rsidP="00DE49F6">
      <w:pPr>
        <w:pStyle w:val="paragraphsub"/>
      </w:pPr>
      <w:r w:rsidRPr="00E80A5F">
        <w:tab/>
        <w:t>(i)</w:t>
      </w:r>
      <w:r w:rsidRPr="00E80A5F">
        <w:tab/>
        <w:t>the day on which the undertaking comes into force; and</w:t>
      </w:r>
    </w:p>
    <w:p w:rsidR="001E2B85" w:rsidRPr="00E80A5F" w:rsidRDefault="001E2B85" w:rsidP="00DE49F6">
      <w:pPr>
        <w:pStyle w:val="paragraphsub"/>
      </w:pPr>
      <w:r w:rsidRPr="00E80A5F">
        <w:tab/>
        <w:t>(ii)</w:t>
      </w:r>
      <w:r w:rsidRPr="00E80A5F">
        <w:tab/>
        <w:t xml:space="preserve">the period determined by the Minister under </w:t>
      </w:r>
      <w:r w:rsidR="005F0F63" w:rsidRPr="00E80A5F">
        <w:t>paragraph (</w:t>
      </w:r>
      <w:r w:rsidRPr="00E80A5F">
        <w:t>1)(c) as the period for which the undertaking is to have effect; and</w:t>
      </w:r>
    </w:p>
    <w:p w:rsidR="001E2B85" w:rsidRPr="00E80A5F" w:rsidRDefault="001E2B85" w:rsidP="00DE49F6">
      <w:pPr>
        <w:pStyle w:val="paragraph"/>
      </w:pPr>
      <w:r w:rsidRPr="00E80A5F">
        <w:tab/>
        <w:t>(d)</w:t>
      </w:r>
      <w:r w:rsidRPr="00E80A5F">
        <w:tab/>
        <w:t xml:space="preserve">includes a statement to the effect that, subject to the </w:t>
      </w:r>
      <w:r w:rsidRPr="00E80A5F">
        <w:rPr>
          <w:i/>
        </w:rPr>
        <w:t>Administrative Appeals Tribunal Act 1975</w:t>
      </w:r>
      <w:r w:rsidRPr="00E80A5F">
        <w:t>, application may be made to the Administrative Appeals Tribunal, by or on behalf of a person whose interests are affected by the decision, for review of the decision of the Minister determining the period for which the undertaking is to have effect.</w:t>
      </w:r>
    </w:p>
    <w:p w:rsidR="001E2B85" w:rsidRPr="00E80A5F" w:rsidRDefault="001E2B85" w:rsidP="00DE49F6">
      <w:pPr>
        <w:pStyle w:val="subsection"/>
      </w:pPr>
      <w:r w:rsidRPr="00E80A5F">
        <w:tab/>
        <w:t>(11A)</w:t>
      </w:r>
      <w:r w:rsidRPr="00E80A5F">
        <w:tab/>
        <w:t xml:space="preserve">The notice under </w:t>
      </w:r>
      <w:r w:rsidR="005F0F63" w:rsidRPr="00E80A5F">
        <w:t>subsection (</w:t>
      </w:r>
      <w:r w:rsidRPr="00E80A5F">
        <w:t>11):</w:t>
      </w:r>
    </w:p>
    <w:p w:rsidR="001E2B85" w:rsidRPr="00E80A5F" w:rsidRDefault="001E2B85" w:rsidP="001E2B85">
      <w:pPr>
        <w:pStyle w:val="paragraph"/>
      </w:pPr>
      <w:r w:rsidRPr="00E80A5F">
        <w:tab/>
        <w:t>(a)</w:t>
      </w:r>
      <w:r w:rsidRPr="00E80A5F">
        <w:tab/>
        <w:t>subject to section</w:t>
      </w:r>
      <w:r w:rsidR="005F0F63" w:rsidRPr="00E80A5F">
        <w:t> </w:t>
      </w:r>
      <w:r w:rsidRPr="00E80A5F">
        <w:t>23DGA, may not specify, as the day on which the undertaking comes into force, a day earlier than the day on which the undertaking was accepted; and</w:t>
      </w:r>
    </w:p>
    <w:p w:rsidR="001E2B85" w:rsidRPr="00E80A5F" w:rsidRDefault="001E2B85" w:rsidP="001E2B85">
      <w:pPr>
        <w:pStyle w:val="paragraph"/>
      </w:pPr>
      <w:r w:rsidRPr="00E80A5F">
        <w:tab/>
        <w:t>(b)</w:t>
      </w:r>
      <w:r w:rsidRPr="00E80A5F">
        <w:tab/>
        <w:t xml:space="preserve">if, when the undertaking was accepted by the Minister, an undertaking (in this subsection called the </w:t>
      </w:r>
      <w:r w:rsidRPr="00E80A5F">
        <w:rPr>
          <w:b/>
          <w:i/>
        </w:rPr>
        <w:t>previous undertaking</w:t>
      </w:r>
      <w:r w:rsidRPr="00E80A5F">
        <w:t xml:space="preserve">) previously given by the person under </w:t>
      </w:r>
      <w:r w:rsidR="005F0F63" w:rsidRPr="00E80A5F">
        <w:t>subsection (</w:t>
      </w:r>
      <w:r w:rsidRPr="00E80A5F">
        <w:t>1) was in force—must specify, as the day on which the undertaking comes into force, the day immediately after the day on which the previous undertaking ceases, or ceased, to be in force.</w:t>
      </w:r>
    </w:p>
    <w:p w:rsidR="001E2B85" w:rsidRPr="00E80A5F" w:rsidRDefault="001E2B85" w:rsidP="001E2B85">
      <w:pPr>
        <w:pStyle w:val="subsection"/>
      </w:pPr>
      <w:r w:rsidRPr="00E80A5F">
        <w:tab/>
        <w:t>(11B)</w:t>
      </w:r>
      <w:r w:rsidRPr="00E80A5F">
        <w:tab/>
        <w:t xml:space="preserve">If, within 14 days after the Minister has given notice to a person under </w:t>
      </w:r>
      <w:r w:rsidR="005F0F63" w:rsidRPr="00E80A5F">
        <w:t>subsection (</w:t>
      </w:r>
      <w:r w:rsidRPr="00E80A5F">
        <w:t xml:space="preserve">10) that the Minister has accepted the undertaking given by the person under </w:t>
      </w:r>
      <w:r w:rsidR="005F0F63" w:rsidRPr="00E80A5F">
        <w:t>subsection (</w:t>
      </w:r>
      <w:r w:rsidRPr="00E80A5F">
        <w:t>1), the person has not paid the acceptance fee in respect of the undertaking:</w:t>
      </w:r>
    </w:p>
    <w:p w:rsidR="001E2B85" w:rsidRPr="00E80A5F" w:rsidRDefault="001E2B85" w:rsidP="001E2B85">
      <w:pPr>
        <w:pStyle w:val="paragraph"/>
      </w:pPr>
      <w:r w:rsidRPr="00E80A5F">
        <w:tab/>
        <w:t>(a)</w:t>
      </w:r>
      <w:r w:rsidRPr="00E80A5F">
        <w:tab/>
        <w:t>the acceptance of the undertaking by the Minister is, by force of this subsection, revoked; and</w:t>
      </w:r>
    </w:p>
    <w:p w:rsidR="001E2B85" w:rsidRPr="00E80A5F" w:rsidRDefault="001E2B85" w:rsidP="001E2B85">
      <w:pPr>
        <w:pStyle w:val="paragraph"/>
      </w:pPr>
      <w:r w:rsidRPr="00E80A5F">
        <w:tab/>
        <w:t>(b)</w:t>
      </w:r>
      <w:r w:rsidRPr="00E80A5F">
        <w:tab/>
        <w:t>the revocation is taken to have had effect from the time when the undertaking was accepted.</w:t>
      </w:r>
    </w:p>
    <w:p w:rsidR="001E2B85" w:rsidRPr="00E80A5F" w:rsidRDefault="001E2B85" w:rsidP="001E2B85">
      <w:pPr>
        <w:pStyle w:val="subsection"/>
      </w:pPr>
      <w:r w:rsidRPr="00E80A5F">
        <w:tab/>
        <w:t>(12)</w:t>
      </w:r>
      <w:r w:rsidRPr="00E80A5F">
        <w:tab/>
        <w:t xml:space="preserve">Where the Minister refuses to accept an undertaking given by a person under </w:t>
      </w:r>
      <w:r w:rsidR="005F0F63" w:rsidRPr="00E80A5F">
        <w:t>subsection (</w:t>
      </w:r>
      <w:r w:rsidRPr="00E80A5F">
        <w:t xml:space="preserve">1), the notice given to the person under </w:t>
      </w:r>
      <w:r w:rsidR="005F0F63" w:rsidRPr="00E80A5F">
        <w:t>subsection (</w:t>
      </w:r>
      <w:r w:rsidRPr="00E80A5F">
        <w:t>10) shall include:</w:t>
      </w:r>
    </w:p>
    <w:p w:rsidR="001E2B85" w:rsidRPr="00E80A5F" w:rsidRDefault="001E2B85" w:rsidP="001E2B85">
      <w:pPr>
        <w:pStyle w:val="paragraph"/>
      </w:pPr>
      <w:r w:rsidRPr="00E80A5F">
        <w:tab/>
        <w:t>(a)</w:t>
      </w:r>
      <w:r w:rsidRPr="00E80A5F">
        <w:tab/>
        <w:t>a statement to the effect that the person may apply to the Minister under subsection</w:t>
      </w:r>
      <w:r w:rsidR="005F0F63" w:rsidRPr="00E80A5F">
        <w:t> </w:t>
      </w:r>
      <w:r w:rsidRPr="00E80A5F">
        <w:t>23DO(1) for reconsideration of the decision of the Minister refusing to accept the undertaking; and</w:t>
      </w:r>
    </w:p>
    <w:p w:rsidR="001E2B85" w:rsidRPr="00E80A5F" w:rsidRDefault="001E2B85" w:rsidP="001E2B85">
      <w:pPr>
        <w:pStyle w:val="paragraph"/>
      </w:pPr>
      <w:r w:rsidRPr="00E80A5F">
        <w:tab/>
        <w:t>(b)</w:t>
      </w:r>
      <w:r w:rsidRPr="00E80A5F">
        <w:tab/>
        <w:t>a statement to the effect that if a person whose interests are affected by the decision of the Minister on the reconsideration is dissatisfied with that decision, that person may, subject to the</w:t>
      </w:r>
      <w:r w:rsidRPr="00E80A5F">
        <w:rPr>
          <w:i/>
        </w:rPr>
        <w:t xml:space="preserve"> Administrative Appeals Tribunal Act 1975</w:t>
      </w:r>
      <w:r w:rsidRPr="00E80A5F">
        <w:t>, apply to the Administrative Appeals Tribunal for review of that decision.</w:t>
      </w:r>
    </w:p>
    <w:p w:rsidR="00592419" w:rsidRPr="00E80A5F" w:rsidRDefault="00592419" w:rsidP="00592419">
      <w:pPr>
        <w:pStyle w:val="subsection"/>
      </w:pPr>
      <w:r w:rsidRPr="00E80A5F">
        <w:tab/>
        <w:t>(13)</w:t>
      </w:r>
      <w:r w:rsidRPr="00E80A5F">
        <w:tab/>
        <w:t xml:space="preserve">The Minister may, by legislative instrument, determine particulars for the purposes of </w:t>
      </w:r>
      <w:r w:rsidR="005F0F63" w:rsidRPr="00E80A5F">
        <w:t>subsection (</w:t>
      </w:r>
      <w:r w:rsidRPr="00E80A5F">
        <w:t>2).</w:t>
      </w:r>
    </w:p>
    <w:p w:rsidR="001E2B85" w:rsidRPr="00E80A5F" w:rsidRDefault="001E2B85" w:rsidP="001E2B85">
      <w:pPr>
        <w:pStyle w:val="subsection"/>
      </w:pPr>
      <w:r w:rsidRPr="00E80A5F">
        <w:tab/>
        <w:t>(17)</w:t>
      </w:r>
      <w:r w:rsidRPr="00E80A5F">
        <w:tab/>
        <w:t xml:space="preserve">Any failure to comply with the requirements of </w:t>
      </w:r>
      <w:r w:rsidR="005F0F63" w:rsidRPr="00E80A5F">
        <w:t>subsection (</w:t>
      </w:r>
      <w:r w:rsidRPr="00E80A5F">
        <w:t>11) or (12) in relation to a decision does not affect the validity of the decision.</w:t>
      </w:r>
    </w:p>
    <w:p w:rsidR="001E2B85" w:rsidRPr="00E80A5F" w:rsidRDefault="001E2B85" w:rsidP="001E2B85">
      <w:pPr>
        <w:pStyle w:val="subsection"/>
      </w:pPr>
      <w:r w:rsidRPr="00E80A5F">
        <w:tab/>
        <w:t>(18)</w:t>
      </w:r>
      <w:r w:rsidRPr="00E80A5F">
        <w:tab/>
        <w:t xml:space="preserve">In this section, </w:t>
      </w:r>
      <w:r w:rsidRPr="00E80A5F">
        <w:rPr>
          <w:b/>
          <w:i/>
        </w:rPr>
        <w:t>public authority</w:t>
      </w:r>
      <w:r w:rsidRPr="00E80A5F">
        <w:t xml:space="preserve"> means an authority (being a corporation) established by a law of the Commonwealth, of a State</w:t>
      </w:r>
      <w:r w:rsidR="00613AB5" w:rsidRPr="00E80A5F">
        <w:t>, of an internal Territory or of Norfolk Island</w:t>
      </w:r>
      <w:r w:rsidRPr="00E80A5F">
        <w:t>.</w:t>
      </w:r>
    </w:p>
    <w:p w:rsidR="001E2B85" w:rsidRPr="00E80A5F" w:rsidRDefault="001E2B85" w:rsidP="001E2B85">
      <w:pPr>
        <w:pStyle w:val="ActHead5"/>
      </w:pPr>
      <w:bookmarkStart w:id="103" w:name="_Toc152854314"/>
      <w:r w:rsidRPr="00846404">
        <w:rPr>
          <w:rStyle w:val="CharSectno"/>
        </w:rPr>
        <w:t>23DG</w:t>
      </w:r>
      <w:r w:rsidRPr="00E80A5F">
        <w:t xml:space="preserve">  Period of effect of approved pathology authority undertaking</w:t>
      </w:r>
      <w:bookmarkEnd w:id="103"/>
    </w:p>
    <w:p w:rsidR="001E2B85" w:rsidRPr="00E80A5F" w:rsidRDefault="001E2B85" w:rsidP="001E2B85">
      <w:pPr>
        <w:pStyle w:val="subsection"/>
      </w:pPr>
      <w:r w:rsidRPr="00E80A5F">
        <w:tab/>
        <w:t>(1)</w:t>
      </w:r>
      <w:r w:rsidRPr="00E80A5F">
        <w:tab/>
        <w:t>Where a person gives an undertaking under subsection</w:t>
      </w:r>
      <w:r w:rsidR="005F0F63" w:rsidRPr="00E80A5F">
        <w:t> </w:t>
      </w:r>
      <w:r w:rsidRPr="00E80A5F">
        <w:t>23DF(1) and the Minister accepts the undertaking, the undertaking:</w:t>
      </w:r>
    </w:p>
    <w:p w:rsidR="001E2B85" w:rsidRPr="00E80A5F" w:rsidRDefault="001E2B85" w:rsidP="001E2B85">
      <w:pPr>
        <w:pStyle w:val="paragraph"/>
      </w:pPr>
      <w:r w:rsidRPr="00E80A5F">
        <w:tab/>
        <w:t>(a)</w:t>
      </w:r>
      <w:r w:rsidRPr="00E80A5F">
        <w:tab/>
        <w:t>comes into force on the day specified in the notice given under subsection</w:t>
      </w:r>
      <w:r w:rsidR="005F0F63" w:rsidRPr="00E80A5F">
        <w:t> </w:t>
      </w:r>
      <w:r w:rsidRPr="00E80A5F">
        <w:t>23DF(11) in respect of the undertaking; and</w:t>
      </w:r>
    </w:p>
    <w:p w:rsidR="001E2B85" w:rsidRPr="00E80A5F" w:rsidRDefault="001E2B85" w:rsidP="001E2B85">
      <w:pPr>
        <w:pStyle w:val="paragraph"/>
      </w:pPr>
      <w:r w:rsidRPr="00E80A5F">
        <w:tab/>
        <w:t>(b)</w:t>
      </w:r>
      <w:r w:rsidRPr="00E80A5F">
        <w:tab/>
        <w:t xml:space="preserve">subject to </w:t>
      </w:r>
      <w:r w:rsidR="005F0F63" w:rsidRPr="00E80A5F">
        <w:t>subsection (</w:t>
      </w:r>
      <w:r w:rsidRPr="00E80A5F">
        <w:t>3), ceases to be in force upon:</w:t>
      </w:r>
    </w:p>
    <w:p w:rsidR="001E2B85" w:rsidRPr="00E80A5F" w:rsidRDefault="001E2B85" w:rsidP="001E2B85">
      <w:pPr>
        <w:pStyle w:val="paragraphsub"/>
      </w:pPr>
      <w:r w:rsidRPr="00E80A5F">
        <w:tab/>
        <w:t>(i)</w:t>
      </w:r>
      <w:r w:rsidRPr="00E80A5F">
        <w:tab/>
        <w:t>the termination of the undertaking by the person under section</w:t>
      </w:r>
      <w:r w:rsidR="005F0F63" w:rsidRPr="00E80A5F">
        <w:t> </w:t>
      </w:r>
      <w:r w:rsidRPr="00E80A5F">
        <w:t>23DH;</w:t>
      </w:r>
    </w:p>
    <w:p w:rsidR="001E2B85" w:rsidRPr="00E80A5F" w:rsidRDefault="001E2B85" w:rsidP="001E2B85">
      <w:pPr>
        <w:pStyle w:val="paragraphsub"/>
      </w:pPr>
      <w:r w:rsidRPr="00E80A5F">
        <w:tab/>
        <w:t>(ii)</w:t>
      </w:r>
      <w:r w:rsidRPr="00E80A5F">
        <w:tab/>
        <w:t xml:space="preserve">the revocation of the Minister’s acceptance of the undertaking in accordance with a determination by a Medicare Participation Review Committee under </w:t>
      </w:r>
      <w:r w:rsidR="009E3116" w:rsidRPr="00E80A5F">
        <w:t>section 1</w:t>
      </w:r>
      <w:r w:rsidRPr="00E80A5F">
        <w:t>24FC; or</w:t>
      </w:r>
    </w:p>
    <w:p w:rsidR="001E2B85" w:rsidRPr="00E80A5F" w:rsidRDefault="001E2B85" w:rsidP="00DE49F6">
      <w:pPr>
        <w:pStyle w:val="paragraphsub"/>
      </w:pPr>
      <w:r w:rsidRPr="00E80A5F">
        <w:tab/>
        <w:t>(iii)</w:t>
      </w:r>
      <w:r w:rsidRPr="00E80A5F">
        <w:tab/>
        <w:t>the expiration of the period determined by the Minister, pursuant to paragraph</w:t>
      </w:r>
      <w:r w:rsidR="005F0F63" w:rsidRPr="00E80A5F">
        <w:t> </w:t>
      </w:r>
      <w:r w:rsidRPr="00E80A5F">
        <w:t>23DF(1)(c) or 23DO(2)(b), as the period for which the undertaking is to have effect;</w:t>
      </w:r>
    </w:p>
    <w:p w:rsidR="001E2B85" w:rsidRPr="00E80A5F" w:rsidRDefault="001E2B85" w:rsidP="00DE49F6">
      <w:pPr>
        <w:pStyle w:val="paragraph"/>
      </w:pPr>
      <w:r w:rsidRPr="00E80A5F">
        <w:tab/>
      </w:r>
      <w:r w:rsidRPr="00E80A5F">
        <w:tab/>
        <w:t>whichever first occurs.</w:t>
      </w:r>
    </w:p>
    <w:p w:rsidR="001E2B85" w:rsidRPr="00E80A5F" w:rsidRDefault="001E2B85" w:rsidP="00DE49F6">
      <w:pPr>
        <w:pStyle w:val="subsection"/>
      </w:pPr>
      <w:r w:rsidRPr="00E80A5F">
        <w:tab/>
        <w:t>(3)</w:t>
      </w:r>
      <w:r w:rsidRPr="00E80A5F">
        <w:tab/>
        <w:t>Where:</w:t>
      </w:r>
    </w:p>
    <w:p w:rsidR="001E2B85" w:rsidRPr="00E80A5F" w:rsidRDefault="001E2B85" w:rsidP="001E2B85">
      <w:pPr>
        <w:pStyle w:val="paragraph"/>
      </w:pPr>
      <w:r w:rsidRPr="00E80A5F">
        <w:tab/>
        <w:t>(a)</w:t>
      </w:r>
      <w:r w:rsidRPr="00E80A5F">
        <w:tab/>
        <w:t xml:space="preserve">a person gives an undertaking (in this subsection referred to as the </w:t>
      </w:r>
      <w:r w:rsidRPr="00E80A5F">
        <w:rPr>
          <w:b/>
          <w:i/>
        </w:rPr>
        <w:t>first undertaking</w:t>
      </w:r>
      <w:r w:rsidRPr="00E80A5F">
        <w:t>) under subsection</w:t>
      </w:r>
      <w:r w:rsidR="005F0F63" w:rsidRPr="00E80A5F">
        <w:t> </w:t>
      </w:r>
      <w:r w:rsidRPr="00E80A5F">
        <w:t>23DF(1) and the first undertaking is accepted by the Minister;</w:t>
      </w:r>
    </w:p>
    <w:p w:rsidR="001E2B85" w:rsidRPr="00E80A5F" w:rsidRDefault="001E2B85" w:rsidP="001E2B85">
      <w:pPr>
        <w:pStyle w:val="paragraph"/>
      </w:pPr>
      <w:r w:rsidRPr="00E80A5F">
        <w:tab/>
        <w:t>(b)</w:t>
      </w:r>
      <w:r w:rsidRPr="00E80A5F">
        <w:tab/>
        <w:t xml:space="preserve">while the first undertaking is in force, the person gives another undertaking (in this subsection referred to as the </w:t>
      </w:r>
      <w:r w:rsidRPr="00E80A5F">
        <w:rPr>
          <w:b/>
          <w:i/>
        </w:rPr>
        <w:t>second undertaking</w:t>
      </w:r>
      <w:r w:rsidRPr="00E80A5F">
        <w:t>) under subsection</w:t>
      </w:r>
      <w:r w:rsidR="005F0F63" w:rsidRPr="00E80A5F">
        <w:t> </w:t>
      </w:r>
      <w:r w:rsidRPr="00E80A5F">
        <w:t>23DF(1); and</w:t>
      </w:r>
    </w:p>
    <w:p w:rsidR="001E2B85" w:rsidRPr="00E80A5F" w:rsidRDefault="001E2B85" w:rsidP="0060686B">
      <w:pPr>
        <w:pStyle w:val="paragraph"/>
      </w:pPr>
      <w:r w:rsidRPr="00E80A5F">
        <w:tab/>
        <w:t>(c)</w:t>
      </w:r>
      <w:r w:rsidRPr="00E80A5F">
        <w:tab/>
        <w:t xml:space="preserve">the period referred to in </w:t>
      </w:r>
      <w:r w:rsidR="005F0F63" w:rsidRPr="00E80A5F">
        <w:t>subparagraph (</w:t>
      </w:r>
      <w:r w:rsidRPr="00E80A5F">
        <w:t>1)(b)(iii) in relation to the first undertaking expires without the Minister having given the person notice under subsection</w:t>
      </w:r>
      <w:r w:rsidR="005F0F63" w:rsidRPr="00E80A5F">
        <w:t> </w:t>
      </w:r>
      <w:r w:rsidRPr="00E80A5F">
        <w:t>23DF(10) in relation to the second undertaking;</w:t>
      </w:r>
    </w:p>
    <w:p w:rsidR="001E2B85" w:rsidRPr="00E80A5F" w:rsidRDefault="005F0F63" w:rsidP="001E2B85">
      <w:pPr>
        <w:pStyle w:val="subsection2"/>
      </w:pPr>
      <w:r w:rsidRPr="00E80A5F">
        <w:t>subsection (</w:t>
      </w:r>
      <w:r w:rsidR="001E2B85" w:rsidRPr="00E80A5F">
        <w:t xml:space="preserve">1) applies in relation to the first undertaking as if the period referred to in </w:t>
      </w:r>
      <w:r w:rsidRPr="00E80A5F">
        <w:t>subparagraph (</w:t>
      </w:r>
      <w:r w:rsidR="001E2B85" w:rsidRPr="00E80A5F">
        <w:t>1)(b)(iii) were the period commencing on the day on which the first undertaking comes into force and ending 14 days after the day on which the Minister gives notice to the person under subsection</w:t>
      </w:r>
      <w:r w:rsidRPr="00E80A5F">
        <w:t> </w:t>
      </w:r>
      <w:r w:rsidR="001E2B85" w:rsidRPr="00E80A5F">
        <w:t>23DF(10) in relation to the second undertaking.</w:t>
      </w:r>
    </w:p>
    <w:p w:rsidR="001E2B85" w:rsidRPr="00E80A5F" w:rsidRDefault="001E2B85" w:rsidP="001E2B85">
      <w:pPr>
        <w:pStyle w:val="ActHead5"/>
      </w:pPr>
      <w:bookmarkStart w:id="104" w:name="_Toc152854315"/>
      <w:r w:rsidRPr="00846404">
        <w:rPr>
          <w:rStyle w:val="CharSectno"/>
        </w:rPr>
        <w:t>23DGA</w:t>
      </w:r>
      <w:r w:rsidRPr="00E80A5F">
        <w:t xml:space="preserve">  Backdated undertakings</w:t>
      </w:r>
      <w:bookmarkEnd w:id="104"/>
    </w:p>
    <w:p w:rsidR="001E2B85" w:rsidRPr="00E80A5F" w:rsidRDefault="001E2B85" w:rsidP="001E2B85">
      <w:pPr>
        <w:pStyle w:val="subsection"/>
      </w:pPr>
      <w:r w:rsidRPr="00E80A5F">
        <w:tab/>
        <w:t>(1)</w:t>
      </w:r>
      <w:r w:rsidRPr="00E80A5F">
        <w:tab/>
        <w:t>A notice given under subsection</w:t>
      </w:r>
      <w:r w:rsidR="005F0F63" w:rsidRPr="00E80A5F">
        <w:t> </w:t>
      </w:r>
      <w:r w:rsidRPr="00E80A5F">
        <w:t xml:space="preserve">23DF(11) in respect of an undertaking (the </w:t>
      </w:r>
      <w:r w:rsidRPr="00E80A5F">
        <w:rPr>
          <w:b/>
          <w:i/>
        </w:rPr>
        <w:t>current undertaking</w:t>
      </w:r>
      <w:r w:rsidRPr="00E80A5F">
        <w:t>) given by a person under subsection</w:t>
      </w:r>
      <w:r w:rsidR="005F0F63" w:rsidRPr="00E80A5F">
        <w:t> </w:t>
      </w:r>
      <w:r w:rsidRPr="00E80A5F">
        <w:t>23DF(1) may specify, as the day on which the undertaking is taken to have come into force, a day earlier than the day on which the undertaking was accepted if:</w:t>
      </w:r>
    </w:p>
    <w:p w:rsidR="001E2B85" w:rsidRPr="00E80A5F" w:rsidRDefault="001E2B85" w:rsidP="001E2B85">
      <w:pPr>
        <w:pStyle w:val="paragraph"/>
      </w:pPr>
      <w:r w:rsidRPr="00E80A5F">
        <w:tab/>
        <w:t>(a)</w:t>
      </w:r>
      <w:r w:rsidRPr="00E80A5F">
        <w:tab/>
        <w:t xml:space="preserve">one month before the day on which the Minister accepted the undertaking, an undertaking (the </w:t>
      </w:r>
      <w:r w:rsidRPr="00E80A5F">
        <w:rPr>
          <w:b/>
          <w:i/>
        </w:rPr>
        <w:t>previous undertaking</w:t>
      </w:r>
      <w:r w:rsidRPr="00E80A5F">
        <w:t>) previously given by the person under subsection</w:t>
      </w:r>
      <w:r w:rsidR="005F0F63" w:rsidRPr="00E80A5F">
        <w:t> </w:t>
      </w:r>
      <w:r w:rsidRPr="00E80A5F">
        <w:t>23DF(1) had been in force; and</w:t>
      </w:r>
    </w:p>
    <w:p w:rsidR="001E2B85" w:rsidRPr="00E80A5F" w:rsidRDefault="001E2B85" w:rsidP="001E2B85">
      <w:pPr>
        <w:pStyle w:val="paragraph"/>
      </w:pPr>
      <w:r w:rsidRPr="00E80A5F">
        <w:tab/>
        <w:t>(b)</w:t>
      </w:r>
      <w:r w:rsidRPr="00E80A5F">
        <w:tab/>
        <w:t>the previous undertaking ceased to be in force during the month ending on the day before that day; and</w:t>
      </w:r>
    </w:p>
    <w:p w:rsidR="001E2B85" w:rsidRPr="00E80A5F" w:rsidRDefault="001E2B85" w:rsidP="001E2B85">
      <w:pPr>
        <w:pStyle w:val="paragraph"/>
      </w:pPr>
      <w:r w:rsidRPr="00E80A5F">
        <w:tab/>
        <w:t>(c)</w:t>
      </w:r>
      <w:r w:rsidRPr="00E80A5F">
        <w:tab/>
        <w:t>the current undertaking, and the application for the Minister’s acceptance of the current undertaking, were not given under subsection</w:t>
      </w:r>
      <w:r w:rsidR="005F0F63" w:rsidRPr="00E80A5F">
        <w:t> </w:t>
      </w:r>
      <w:r w:rsidRPr="00E80A5F">
        <w:t>23DF(1) before the previous undertaking ceased to be in force; and</w:t>
      </w:r>
    </w:p>
    <w:p w:rsidR="001E2B85" w:rsidRPr="00E80A5F" w:rsidRDefault="001E2B85" w:rsidP="001E2B85">
      <w:pPr>
        <w:pStyle w:val="paragraph"/>
      </w:pPr>
      <w:r w:rsidRPr="00E80A5F">
        <w:tab/>
        <w:t>(d)</w:t>
      </w:r>
      <w:r w:rsidRPr="00E80A5F">
        <w:tab/>
        <w:t>the Minister is satisfied that the reason for the current undertaking and application not being given before the previous undertaking ceased to be in force was:</w:t>
      </w:r>
    </w:p>
    <w:p w:rsidR="001E2B85" w:rsidRPr="00E80A5F" w:rsidRDefault="001E2B85" w:rsidP="001E2B85">
      <w:pPr>
        <w:pStyle w:val="paragraphsub"/>
      </w:pPr>
      <w:r w:rsidRPr="00E80A5F">
        <w:tab/>
        <w:t>(i)</w:t>
      </w:r>
      <w:r w:rsidRPr="00E80A5F">
        <w:tab/>
        <w:t>minor inadvertence on the person’s part; or</w:t>
      </w:r>
    </w:p>
    <w:p w:rsidR="001E2B85" w:rsidRPr="00E80A5F" w:rsidRDefault="001E2B85" w:rsidP="001E2B85">
      <w:pPr>
        <w:pStyle w:val="paragraphsub"/>
      </w:pPr>
      <w:r w:rsidRPr="00E80A5F">
        <w:tab/>
        <w:t>(ii)</w:t>
      </w:r>
      <w:r w:rsidRPr="00E80A5F">
        <w:tab/>
        <w:t>circumstances beyond the person’s control; and</w:t>
      </w:r>
    </w:p>
    <w:p w:rsidR="001E2B85" w:rsidRPr="00E80A5F" w:rsidRDefault="001E2B85" w:rsidP="001E2B85">
      <w:pPr>
        <w:pStyle w:val="paragraph"/>
      </w:pPr>
      <w:r w:rsidRPr="00E80A5F">
        <w:tab/>
        <w:t>(e)</w:t>
      </w:r>
      <w:r w:rsidRPr="00E80A5F">
        <w:tab/>
        <w:t>the Minister is satisfied that it is in the public interest to specify an earlier day as the day on which the current undertaking is taken to have come into force; and</w:t>
      </w:r>
    </w:p>
    <w:p w:rsidR="001E2B85" w:rsidRPr="00E80A5F" w:rsidRDefault="001E2B85" w:rsidP="001E2B85">
      <w:pPr>
        <w:pStyle w:val="paragraph"/>
      </w:pPr>
      <w:r w:rsidRPr="00E80A5F">
        <w:tab/>
        <w:t>(f)</w:t>
      </w:r>
      <w:r w:rsidRPr="00E80A5F">
        <w:tab/>
        <w:t>the person has paid the acceptance fee in respect of the current undertaking.</w:t>
      </w:r>
    </w:p>
    <w:p w:rsidR="001E2B85" w:rsidRPr="00E80A5F" w:rsidRDefault="001E2B85" w:rsidP="001E2B85">
      <w:pPr>
        <w:pStyle w:val="subsection"/>
      </w:pPr>
      <w:r w:rsidRPr="00E80A5F">
        <w:tab/>
        <w:t>(2)</w:t>
      </w:r>
      <w:r w:rsidRPr="00E80A5F">
        <w:tab/>
        <w:t>The earlier day specified in the notice given under subsection</w:t>
      </w:r>
      <w:r w:rsidR="005F0F63" w:rsidRPr="00E80A5F">
        <w:t> </w:t>
      </w:r>
      <w:r w:rsidRPr="00E80A5F">
        <w:t>23DF(11) must be the day after the day on which the previous undertaking ceased to be in force.</w:t>
      </w:r>
    </w:p>
    <w:p w:rsidR="001E2B85" w:rsidRPr="00E80A5F" w:rsidRDefault="001E2B85" w:rsidP="001E2B85">
      <w:pPr>
        <w:pStyle w:val="subsection"/>
      </w:pPr>
      <w:r w:rsidRPr="00E80A5F">
        <w:tab/>
        <w:t>(3)</w:t>
      </w:r>
      <w:r w:rsidRPr="00E80A5F">
        <w:tab/>
        <w:t xml:space="preserve">Without limiting the matters to which the Minister may have regard in considering for the purposes of </w:t>
      </w:r>
      <w:r w:rsidR="005F0F63" w:rsidRPr="00E80A5F">
        <w:t>paragraph (</w:t>
      </w:r>
      <w:r w:rsidRPr="00E80A5F">
        <w:t>1)(e) whether it would be in the public interest to specify an earlier day, the Minister must have regard to:</w:t>
      </w:r>
    </w:p>
    <w:p w:rsidR="001E2B85" w:rsidRPr="00E80A5F" w:rsidRDefault="001E2B85" w:rsidP="001E2B85">
      <w:pPr>
        <w:pStyle w:val="paragraph"/>
      </w:pPr>
      <w:r w:rsidRPr="00E80A5F">
        <w:tab/>
        <w:t>(a)</w:t>
      </w:r>
      <w:r w:rsidRPr="00E80A5F">
        <w:tab/>
        <w:t>whether the person would suffer financial hardship if an earlier day was not specified; and</w:t>
      </w:r>
    </w:p>
    <w:p w:rsidR="001E2B85" w:rsidRPr="00E80A5F" w:rsidRDefault="001E2B85" w:rsidP="001E2B85">
      <w:pPr>
        <w:pStyle w:val="paragraph"/>
      </w:pPr>
      <w:r w:rsidRPr="00E80A5F">
        <w:tab/>
        <w:t>(b)</w:t>
      </w:r>
      <w:r w:rsidRPr="00E80A5F">
        <w:tab/>
        <w:t>whether substantial inconvenience would be caused to other persons who would not be eligible to receive medicare benefit for the rendering of certain professional services if an earlier day was not specified.</w:t>
      </w:r>
    </w:p>
    <w:p w:rsidR="001E2B85" w:rsidRPr="00E80A5F" w:rsidRDefault="001E2B85" w:rsidP="001E2B85">
      <w:pPr>
        <w:pStyle w:val="ActHead5"/>
      </w:pPr>
      <w:bookmarkStart w:id="105" w:name="_Toc152854316"/>
      <w:r w:rsidRPr="00846404">
        <w:rPr>
          <w:rStyle w:val="CharSectno"/>
        </w:rPr>
        <w:t>23DH</w:t>
      </w:r>
      <w:r w:rsidRPr="00E80A5F">
        <w:t xml:space="preserve">  Approved pathology authority may terminate undertaking</w:t>
      </w:r>
      <w:bookmarkEnd w:id="105"/>
    </w:p>
    <w:p w:rsidR="001E2B85" w:rsidRPr="00E80A5F" w:rsidRDefault="001E2B85" w:rsidP="001E2B85">
      <w:pPr>
        <w:pStyle w:val="subsection"/>
      </w:pPr>
      <w:r w:rsidRPr="00E80A5F">
        <w:tab/>
      </w:r>
      <w:r w:rsidRPr="00E80A5F">
        <w:tab/>
        <w:t>An approved pathology authority may, at any time, terminate an undertaking given by the authority for the purposes of section</w:t>
      </w:r>
      <w:r w:rsidR="005F0F63" w:rsidRPr="00E80A5F">
        <w:t> </w:t>
      </w:r>
      <w:r w:rsidRPr="00E80A5F">
        <w:t>23DF by giving, as prescribed, a notice of termination specifying a date of termination not earlier than 30 days after the day on which the notice is given.</w:t>
      </w:r>
    </w:p>
    <w:p w:rsidR="001E2B85" w:rsidRPr="00E80A5F" w:rsidRDefault="001E2B85" w:rsidP="001E2B85">
      <w:pPr>
        <w:pStyle w:val="ActHead5"/>
      </w:pPr>
      <w:bookmarkStart w:id="106" w:name="_Toc152854317"/>
      <w:r w:rsidRPr="00846404">
        <w:rPr>
          <w:rStyle w:val="CharSectno"/>
        </w:rPr>
        <w:t>23DK</w:t>
      </w:r>
      <w:r w:rsidRPr="00E80A5F">
        <w:t xml:space="preserve">  Request forms and confirmation forms</w:t>
      </w:r>
      <w:bookmarkEnd w:id="106"/>
    </w:p>
    <w:p w:rsidR="001E2B85" w:rsidRPr="00E80A5F" w:rsidRDefault="001E2B85" w:rsidP="001E2B85">
      <w:pPr>
        <w:pStyle w:val="subsection"/>
      </w:pPr>
      <w:r w:rsidRPr="00E80A5F">
        <w:tab/>
        <w:t>(1)</w:t>
      </w:r>
      <w:r w:rsidRPr="00E80A5F">
        <w:tab/>
        <w:t xml:space="preserve">Where a pathology service has been rendered by or on behalf of an approved pathology practitioner pursuant to a request made or confirmed in accordance with </w:t>
      </w:r>
      <w:r w:rsidR="009E3116" w:rsidRPr="00E80A5F">
        <w:t>section 1</w:t>
      </w:r>
      <w:r w:rsidRPr="00E80A5F">
        <w:t xml:space="preserve">6A, the approved pathology practitioner shall retain the written request or the written confirmation of the request for the period of </w:t>
      </w:r>
      <w:r w:rsidR="0060756F" w:rsidRPr="00E80A5F">
        <w:t>2 years</w:t>
      </w:r>
      <w:r w:rsidRPr="00E80A5F">
        <w:t xml:space="preserve"> commencing on the day on which the service was rendered.</w:t>
      </w:r>
    </w:p>
    <w:p w:rsidR="001E2B85" w:rsidRPr="00E80A5F" w:rsidRDefault="001E2B85" w:rsidP="001E2B85">
      <w:pPr>
        <w:pStyle w:val="subsection"/>
      </w:pPr>
      <w:r w:rsidRPr="00E80A5F">
        <w:tab/>
        <w:t>(1A)</w:t>
      </w:r>
      <w:r w:rsidRPr="00E80A5F">
        <w:tab/>
      </w:r>
      <w:r w:rsidR="005F0F63" w:rsidRPr="00E80A5F">
        <w:t>Subsection (</w:t>
      </w:r>
      <w:r w:rsidRPr="00E80A5F">
        <w:t>1) does not apply to the approved pathology practitioner in relation to a particular pathology service if:</w:t>
      </w:r>
    </w:p>
    <w:p w:rsidR="001E2B85" w:rsidRPr="00E80A5F" w:rsidRDefault="001E2B85" w:rsidP="00DE49F6">
      <w:pPr>
        <w:pStyle w:val="paragraph"/>
      </w:pPr>
      <w:r w:rsidRPr="00E80A5F">
        <w:tab/>
        <w:t>(a)</w:t>
      </w:r>
      <w:r w:rsidRPr="00E80A5F">
        <w:tab/>
        <w:t>at the time the service was rendered, he or she was employed by an approved pathology authority; and</w:t>
      </w:r>
    </w:p>
    <w:p w:rsidR="001E2B85" w:rsidRPr="00E80A5F" w:rsidRDefault="001E2B85" w:rsidP="00DE49F6">
      <w:pPr>
        <w:pStyle w:val="paragraph"/>
      </w:pPr>
      <w:r w:rsidRPr="00E80A5F">
        <w:tab/>
        <w:t>(b)</w:t>
      </w:r>
      <w:r w:rsidRPr="00E80A5F">
        <w:tab/>
        <w:t>he or she is no longer employed by the approved pathology authority; and</w:t>
      </w:r>
    </w:p>
    <w:p w:rsidR="001E2B85" w:rsidRPr="00E80A5F" w:rsidRDefault="001E2B85" w:rsidP="00DE49F6">
      <w:pPr>
        <w:pStyle w:val="paragraph"/>
      </w:pPr>
      <w:r w:rsidRPr="00E80A5F">
        <w:tab/>
        <w:t>(c)</w:t>
      </w:r>
      <w:r w:rsidRPr="00E80A5F">
        <w:tab/>
        <w:t xml:space="preserve">before ceasing to be so employed, he or she notified the </w:t>
      </w:r>
      <w:r w:rsidR="006214E1" w:rsidRPr="00E80A5F">
        <w:t>Chief Executive Medicare</w:t>
      </w:r>
      <w:r w:rsidRPr="00E80A5F">
        <w:t xml:space="preserve"> in writing of the place where the written request, or written confirmation of the request, relating to the service is stored and the approved pathology authority who is retaining it;</w:t>
      </w:r>
    </w:p>
    <w:p w:rsidR="001E2B85" w:rsidRPr="00E80A5F" w:rsidRDefault="001E2B85" w:rsidP="00DE49F6">
      <w:pPr>
        <w:pStyle w:val="subsection2"/>
      </w:pPr>
      <w:r w:rsidRPr="00E80A5F">
        <w:t xml:space="preserve">but the approved pathology authority shall retain the written request, or written confirmation of the request, until the end of the period referred to in </w:t>
      </w:r>
      <w:r w:rsidR="005F0F63" w:rsidRPr="00E80A5F">
        <w:t>subsection (</w:t>
      </w:r>
      <w:r w:rsidRPr="00E80A5F">
        <w:t>1).</w:t>
      </w:r>
    </w:p>
    <w:p w:rsidR="001E2B85" w:rsidRPr="00E80A5F" w:rsidRDefault="001E2B85" w:rsidP="00DE49F6">
      <w:pPr>
        <w:pStyle w:val="subsection"/>
      </w:pPr>
      <w:r w:rsidRPr="00E80A5F">
        <w:tab/>
        <w:t>(2)</w:t>
      </w:r>
      <w:r w:rsidRPr="00E80A5F">
        <w:tab/>
        <w:t>Where:</w:t>
      </w:r>
    </w:p>
    <w:p w:rsidR="001E2B85" w:rsidRPr="00E80A5F" w:rsidRDefault="001E2B85" w:rsidP="00DE49F6">
      <w:pPr>
        <w:pStyle w:val="paragraph"/>
      </w:pPr>
      <w:r w:rsidRPr="00E80A5F">
        <w:tab/>
        <w:t>(a)</w:t>
      </w:r>
      <w:r w:rsidRPr="00E80A5F">
        <w:tab/>
        <w:t>a request is made for a pathology service or pathology services in relation to a person by the practitioner</w:t>
      </w:r>
      <w:r w:rsidR="00545DE8" w:rsidRPr="00E80A5F">
        <w:t>, participating midwife or participating nurse practitioner</w:t>
      </w:r>
      <w:r w:rsidRPr="00E80A5F">
        <w:t xml:space="preserve"> who is the treating practitioner in relation to the person for the purposes of </w:t>
      </w:r>
      <w:r w:rsidR="009E3116" w:rsidRPr="00E80A5F">
        <w:t>section 1</w:t>
      </w:r>
      <w:r w:rsidRPr="00E80A5F">
        <w:t>6A;</w:t>
      </w:r>
    </w:p>
    <w:p w:rsidR="001E2B85" w:rsidRPr="00E80A5F" w:rsidRDefault="001E2B85" w:rsidP="00DE49F6">
      <w:pPr>
        <w:pStyle w:val="paragraph"/>
      </w:pPr>
      <w:r w:rsidRPr="00E80A5F">
        <w:tab/>
        <w:t>(b)</w:t>
      </w:r>
      <w:r w:rsidRPr="00E80A5F">
        <w:tab/>
        <w:t>the request is in writing or is confirmed in writing; and</w:t>
      </w:r>
    </w:p>
    <w:p w:rsidR="001E2B85" w:rsidRPr="00E80A5F" w:rsidRDefault="001E2B85" w:rsidP="00DE49F6">
      <w:pPr>
        <w:pStyle w:val="paragraph"/>
      </w:pPr>
      <w:r w:rsidRPr="00E80A5F">
        <w:tab/>
        <w:t>(c)</w:t>
      </w:r>
      <w:r w:rsidRPr="00E80A5F">
        <w:tab/>
        <w:t xml:space="preserve">the </w:t>
      </w:r>
      <w:r w:rsidR="00F5751C" w:rsidRPr="00E80A5F">
        <w:t xml:space="preserve">approved pathology practitioner who received the request (the </w:t>
      </w:r>
      <w:r w:rsidR="00F5751C" w:rsidRPr="00E80A5F">
        <w:rPr>
          <w:b/>
          <w:i/>
        </w:rPr>
        <w:t>relevant pathologist</w:t>
      </w:r>
      <w:r w:rsidR="00F5751C" w:rsidRPr="00E80A5F">
        <w:t>)</w:t>
      </w:r>
      <w:r w:rsidR="00541483" w:rsidRPr="00E80A5F">
        <w:t xml:space="preserve"> </w:t>
      </w:r>
      <w:r w:rsidRPr="00E80A5F">
        <w:t>makes a request to another approved pathology practitioner for that service, or for a service included in those services, in relation to that person;</w:t>
      </w:r>
    </w:p>
    <w:p w:rsidR="001E2B85" w:rsidRPr="00E80A5F" w:rsidRDefault="001E2B85" w:rsidP="001E2B85">
      <w:pPr>
        <w:pStyle w:val="subsection2"/>
      </w:pPr>
      <w:r w:rsidRPr="00E80A5F">
        <w:t xml:space="preserve">the relevant pathologist shall retain the written request or the written confirmation of the request for the period of </w:t>
      </w:r>
      <w:r w:rsidR="0060756F" w:rsidRPr="00E80A5F">
        <w:t>2 years</w:t>
      </w:r>
      <w:r w:rsidRPr="00E80A5F">
        <w:t xml:space="preserve"> commencing on the day on which the request referred to in </w:t>
      </w:r>
      <w:r w:rsidR="005F0F63" w:rsidRPr="00E80A5F">
        <w:t>paragraph (</w:t>
      </w:r>
      <w:r w:rsidRPr="00E80A5F">
        <w:t>a) is made.</w:t>
      </w:r>
    </w:p>
    <w:p w:rsidR="001E2B85" w:rsidRPr="00E80A5F" w:rsidRDefault="001E2B85" w:rsidP="001E2B85">
      <w:pPr>
        <w:pStyle w:val="subsection"/>
      </w:pPr>
      <w:r w:rsidRPr="00E80A5F">
        <w:tab/>
        <w:t>(2A)</w:t>
      </w:r>
      <w:r w:rsidRPr="00E80A5F">
        <w:tab/>
      </w:r>
      <w:r w:rsidR="005F0F63" w:rsidRPr="00E80A5F">
        <w:t>Subsection (</w:t>
      </w:r>
      <w:r w:rsidRPr="00E80A5F">
        <w:t>2) does not apply to the relevant pathologist in relation to a request if:</w:t>
      </w:r>
    </w:p>
    <w:p w:rsidR="001E2B85" w:rsidRPr="00E80A5F" w:rsidRDefault="001E2B85" w:rsidP="001E2B85">
      <w:pPr>
        <w:pStyle w:val="paragraph"/>
      </w:pPr>
      <w:r w:rsidRPr="00E80A5F">
        <w:tab/>
        <w:t>(a)</w:t>
      </w:r>
      <w:r w:rsidRPr="00E80A5F">
        <w:tab/>
        <w:t>at the time the request is made, he or she was employed by an approved pathology authority; and</w:t>
      </w:r>
    </w:p>
    <w:p w:rsidR="001E2B85" w:rsidRPr="00E80A5F" w:rsidRDefault="001E2B85" w:rsidP="001E2B85">
      <w:pPr>
        <w:pStyle w:val="paragraph"/>
      </w:pPr>
      <w:r w:rsidRPr="00E80A5F">
        <w:tab/>
        <w:t>(b)</w:t>
      </w:r>
      <w:r w:rsidRPr="00E80A5F">
        <w:tab/>
        <w:t>he or she is no longer employed by the approved pathology authority; and</w:t>
      </w:r>
    </w:p>
    <w:p w:rsidR="001E2B85" w:rsidRPr="00E80A5F" w:rsidRDefault="001E2B85" w:rsidP="00DE49F6">
      <w:pPr>
        <w:pStyle w:val="paragraph"/>
      </w:pPr>
      <w:r w:rsidRPr="00E80A5F">
        <w:tab/>
        <w:t>(c)</w:t>
      </w:r>
      <w:r w:rsidRPr="00E80A5F">
        <w:tab/>
        <w:t xml:space="preserve">before ceasing to be so employed, he or she notified the </w:t>
      </w:r>
      <w:r w:rsidR="006214E1" w:rsidRPr="00E80A5F">
        <w:t>Chief Executive Medicare</w:t>
      </w:r>
      <w:r w:rsidRPr="00E80A5F">
        <w:t xml:space="preserve"> in writing of the place where the written request, or written confirmation of the request, relating to the service is stored and the approved pathology authority who is retaining it;</w:t>
      </w:r>
    </w:p>
    <w:p w:rsidR="001E2B85" w:rsidRPr="00E80A5F" w:rsidRDefault="001E2B85" w:rsidP="001E2B85">
      <w:pPr>
        <w:pStyle w:val="subsection2"/>
      </w:pPr>
      <w:r w:rsidRPr="00E80A5F">
        <w:t xml:space="preserve">but the approved pathology authority shall retain the written request, or written confirmation of the request, until the end of the period referred to in </w:t>
      </w:r>
      <w:r w:rsidR="005F0F63" w:rsidRPr="00E80A5F">
        <w:t>subsection (</w:t>
      </w:r>
      <w:r w:rsidRPr="00E80A5F">
        <w:t>2).</w:t>
      </w:r>
    </w:p>
    <w:p w:rsidR="001E2B85" w:rsidRPr="00E80A5F" w:rsidRDefault="001E2B85" w:rsidP="001E2B85">
      <w:pPr>
        <w:pStyle w:val="subsection"/>
      </w:pPr>
      <w:r w:rsidRPr="00E80A5F">
        <w:tab/>
        <w:t>(3)</w:t>
      </w:r>
      <w:r w:rsidRPr="00E80A5F">
        <w:tab/>
        <w:t xml:space="preserve">An approved pathology practitioner or an approved pathology authority must, if requested to do so by the </w:t>
      </w:r>
      <w:r w:rsidR="006214E1" w:rsidRPr="00E80A5F">
        <w:t xml:space="preserve">Chief Executive Medicare, produce to a Departmental employee (within the meaning of the </w:t>
      </w:r>
      <w:r w:rsidR="006214E1" w:rsidRPr="00E80A5F">
        <w:rPr>
          <w:i/>
        </w:rPr>
        <w:t>Human Services (Medicare) Act 1973</w:t>
      </w:r>
      <w:r w:rsidR="006214E1" w:rsidRPr="00E80A5F">
        <w:t>), as soon as practicable and in any case before the end of the day after the day on which the request is made by the Chief Executive Medicare</w:t>
      </w:r>
      <w:r w:rsidRPr="00E80A5F">
        <w:t xml:space="preserve">, a written request or a written confirmation of a kind required to be retained by the approved pathology practitioner or an approved pathology authority under </w:t>
      </w:r>
      <w:r w:rsidR="005F0F63" w:rsidRPr="00E80A5F">
        <w:t>subsection (</w:t>
      </w:r>
      <w:r w:rsidRPr="00E80A5F">
        <w:t xml:space="preserve">1) or (2) or by the approved pathology authority under </w:t>
      </w:r>
      <w:r w:rsidR="005F0F63" w:rsidRPr="00E80A5F">
        <w:t>subsection (</w:t>
      </w:r>
      <w:r w:rsidRPr="00E80A5F">
        <w:t>1A) or (2A).</w:t>
      </w:r>
    </w:p>
    <w:p w:rsidR="001E2B85" w:rsidRPr="00E80A5F" w:rsidRDefault="001E2B85" w:rsidP="001E2B85">
      <w:pPr>
        <w:pStyle w:val="subsection"/>
      </w:pPr>
      <w:r w:rsidRPr="00E80A5F">
        <w:tab/>
        <w:t>(4)</w:t>
      </w:r>
      <w:r w:rsidRPr="00E80A5F">
        <w:tab/>
      </w:r>
      <w:r w:rsidR="00036557" w:rsidRPr="00E80A5F">
        <w:t xml:space="preserve">A Departmental employee (within the meaning of the </w:t>
      </w:r>
      <w:r w:rsidR="00036557" w:rsidRPr="00E80A5F">
        <w:rPr>
          <w:i/>
        </w:rPr>
        <w:t>Human Services (Medicare) Act 1973</w:t>
      </w:r>
      <w:r w:rsidR="00036557" w:rsidRPr="00E80A5F">
        <w:t>)</w:t>
      </w:r>
      <w:r w:rsidRPr="00E80A5F">
        <w:t xml:space="preserve"> may make and retain copies of or take and retain extracts from, any request or confirmation produced to the </w:t>
      </w:r>
      <w:r w:rsidR="00503B8A" w:rsidRPr="00E80A5F">
        <w:t>employee</w:t>
      </w:r>
      <w:r w:rsidRPr="00E80A5F">
        <w:t xml:space="preserve"> pursuant to </w:t>
      </w:r>
      <w:r w:rsidR="005F0F63" w:rsidRPr="00E80A5F">
        <w:t>subsection (</w:t>
      </w:r>
      <w:r w:rsidRPr="00E80A5F">
        <w:t>3).</w:t>
      </w:r>
    </w:p>
    <w:p w:rsidR="001E2B85" w:rsidRPr="00E80A5F" w:rsidRDefault="001E2B85" w:rsidP="001E2B85">
      <w:pPr>
        <w:pStyle w:val="subsection"/>
      </w:pPr>
      <w:r w:rsidRPr="00E80A5F">
        <w:tab/>
        <w:t>(5)</w:t>
      </w:r>
      <w:r w:rsidRPr="00E80A5F">
        <w:tab/>
        <w:t>Where:</w:t>
      </w:r>
    </w:p>
    <w:p w:rsidR="001E2B85" w:rsidRPr="00E80A5F" w:rsidRDefault="001E2B85" w:rsidP="001E2B85">
      <w:pPr>
        <w:pStyle w:val="paragraph"/>
      </w:pPr>
      <w:r w:rsidRPr="00E80A5F">
        <w:tab/>
        <w:t>(a)</w:t>
      </w:r>
      <w:r w:rsidRPr="00E80A5F">
        <w:tab/>
        <w:t>a practitioner</w:t>
      </w:r>
      <w:r w:rsidR="00545DE8" w:rsidRPr="00E80A5F">
        <w:t>, a participating midwife or a participating nurse practitioner</w:t>
      </w:r>
      <w:r w:rsidRPr="00E80A5F">
        <w:t xml:space="preserve"> makes a request for a pathology service;</w:t>
      </w:r>
    </w:p>
    <w:p w:rsidR="001E2B85" w:rsidRPr="00E80A5F" w:rsidRDefault="001E2B85" w:rsidP="001E2B85">
      <w:pPr>
        <w:pStyle w:val="paragraph"/>
      </w:pPr>
      <w:r w:rsidRPr="00E80A5F">
        <w:tab/>
        <w:t>(b)</w:t>
      </w:r>
      <w:r w:rsidRPr="00E80A5F">
        <w:tab/>
        <w:t>medicare benefit may become payable in respect of the service; and</w:t>
      </w:r>
    </w:p>
    <w:p w:rsidR="001E2B85" w:rsidRPr="00E80A5F" w:rsidRDefault="001E2B85" w:rsidP="00DE49F6">
      <w:pPr>
        <w:pStyle w:val="paragraph"/>
      </w:pPr>
      <w:r w:rsidRPr="00E80A5F">
        <w:tab/>
        <w:t>(c)</w:t>
      </w:r>
      <w:r w:rsidRPr="00E80A5F">
        <w:tab/>
        <w:t>the request is made otherwise than in writing;</w:t>
      </w:r>
    </w:p>
    <w:p w:rsidR="001E2B85" w:rsidRPr="00E80A5F" w:rsidRDefault="001E2B85" w:rsidP="001E2B85">
      <w:pPr>
        <w:pStyle w:val="subsection2"/>
      </w:pPr>
      <w:r w:rsidRPr="00E80A5F">
        <w:t>the practitioner</w:t>
      </w:r>
      <w:r w:rsidR="00545DE8" w:rsidRPr="00E80A5F">
        <w:t>, participating midwife or participating nurse practitioner</w:t>
      </w:r>
      <w:r w:rsidRPr="00E80A5F">
        <w:t xml:space="preserve"> shall confirm the request in writing within the period of 14 days commencing on the day on which the request is made.</w:t>
      </w:r>
    </w:p>
    <w:p w:rsidR="001E2B85" w:rsidRPr="00E80A5F" w:rsidRDefault="001E2B85" w:rsidP="001E2B85">
      <w:pPr>
        <w:pStyle w:val="subsection"/>
      </w:pPr>
      <w:r w:rsidRPr="00E80A5F">
        <w:tab/>
        <w:t>(6)</w:t>
      </w:r>
      <w:r w:rsidRPr="00E80A5F">
        <w:tab/>
        <w:t>Where:</w:t>
      </w:r>
    </w:p>
    <w:p w:rsidR="001E2B85" w:rsidRPr="00E80A5F" w:rsidRDefault="001E2B85" w:rsidP="001E2B85">
      <w:pPr>
        <w:pStyle w:val="paragraph"/>
      </w:pPr>
      <w:r w:rsidRPr="00E80A5F">
        <w:tab/>
        <w:t>(a)</w:t>
      </w:r>
      <w:r w:rsidRPr="00E80A5F">
        <w:tab/>
        <w:t xml:space="preserve">an approved pathology practitioner (in this subsection referred to as the </w:t>
      </w:r>
      <w:r w:rsidRPr="00E80A5F">
        <w:rPr>
          <w:b/>
          <w:i/>
        </w:rPr>
        <w:t>referring pathologist</w:t>
      </w:r>
      <w:r w:rsidRPr="00E80A5F">
        <w:t>) makes a request for a pathology service to another approved pathology practitioner;</w:t>
      </w:r>
    </w:p>
    <w:p w:rsidR="001E2B85" w:rsidRPr="00E80A5F" w:rsidRDefault="001E2B85" w:rsidP="001E2B85">
      <w:pPr>
        <w:pStyle w:val="paragraph"/>
      </w:pPr>
      <w:r w:rsidRPr="00E80A5F">
        <w:tab/>
        <w:t>(b)</w:t>
      </w:r>
      <w:r w:rsidRPr="00E80A5F">
        <w:tab/>
        <w:t>medicare benefit may become payable in respect of the service; and</w:t>
      </w:r>
    </w:p>
    <w:p w:rsidR="001E2B85" w:rsidRPr="00E80A5F" w:rsidRDefault="001E2B85" w:rsidP="00DE49F6">
      <w:pPr>
        <w:pStyle w:val="paragraph"/>
      </w:pPr>
      <w:r w:rsidRPr="00E80A5F">
        <w:tab/>
        <w:t>(c)</w:t>
      </w:r>
      <w:r w:rsidRPr="00E80A5F">
        <w:tab/>
        <w:t>the request is made otherwise than in writing;</w:t>
      </w:r>
    </w:p>
    <w:p w:rsidR="001E2B85" w:rsidRPr="00E80A5F" w:rsidRDefault="001E2B85" w:rsidP="001E2B85">
      <w:pPr>
        <w:pStyle w:val="subsection2"/>
      </w:pPr>
      <w:r w:rsidRPr="00E80A5F">
        <w:t>the referring pathologist shall confirm the request in writing within the period of 14 days commencing on the day on which the request is made.</w:t>
      </w:r>
    </w:p>
    <w:p w:rsidR="001E2B85" w:rsidRPr="00E80A5F" w:rsidRDefault="001E2B85" w:rsidP="001E2B85">
      <w:pPr>
        <w:pStyle w:val="subsection"/>
      </w:pPr>
      <w:r w:rsidRPr="00E80A5F">
        <w:tab/>
        <w:t>(7)</w:t>
      </w:r>
      <w:r w:rsidRPr="00E80A5F">
        <w:tab/>
        <w:t>For the purposes of this section, where:</w:t>
      </w:r>
    </w:p>
    <w:p w:rsidR="001E2B85" w:rsidRPr="00E80A5F" w:rsidRDefault="001E2B85" w:rsidP="001E2B85">
      <w:pPr>
        <w:pStyle w:val="paragraph"/>
      </w:pPr>
      <w:r w:rsidRPr="00E80A5F">
        <w:tab/>
        <w:t>(a)</w:t>
      </w:r>
      <w:r w:rsidRPr="00E80A5F">
        <w:tab/>
        <w:t>a written request or a written confirmation of a request has been recorded on film or on any other medium approved, in writing, by the Minister from time to time; or</w:t>
      </w:r>
    </w:p>
    <w:p w:rsidR="001E2B85" w:rsidRPr="00E80A5F" w:rsidRDefault="001E2B85" w:rsidP="001E2B85">
      <w:pPr>
        <w:pStyle w:val="paragraph"/>
      </w:pPr>
      <w:r w:rsidRPr="00E80A5F">
        <w:tab/>
        <w:t>(b)</w:t>
      </w:r>
      <w:r w:rsidRPr="00E80A5F">
        <w:tab/>
        <w:t>in accordance with an approval, in writing, of the Minister, a request or confirmation (other than a written request or a written confirmation) has been recorded on a tape, disc, film or other medium;</w:t>
      </w:r>
    </w:p>
    <w:p w:rsidR="001E2B85" w:rsidRPr="00E80A5F" w:rsidRDefault="001E2B85" w:rsidP="001E2B85">
      <w:pPr>
        <w:pStyle w:val="subsection2"/>
      </w:pPr>
      <w:r w:rsidRPr="00E80A5F">
        <w:t>for the purposes of storage and subsequent retrieval when required:</w:t>
      </w:r>
    </w:p>
    <w:p w:rsidR="001E2B85" w:rsidRPr="00E80A5F" w:rsidRDefault="001E2B85" w:rsidP="001E2B85">
      <w:pPr>
        <w:pStyle w:val="paragraph"/>
      </w:pPr>
      <w:r w:rsidRPr="00E80A5F">
        <w:tab/>
        <w:t>(c)</w:t>
      </w:r>
      <w:r w:rsidRPr="00E80A5F">
        <w:tab/>
        <w:t>the retention of the record so made shall be deemed to be a retention of the request or the confirmation, as the case may be; and</w:t>
      </w:r>
    </w:p>
    <w:p w:rsidR="001E2B85" w:rsidRPr="00E80A5F" w:rsidRDefault="001E2B85" w:rsidP="001E2B85">
      <w:pPr>
        <w:pStyle w:val="paragraph"/>
      </w:pPr>
      <w:r w:rsidRPr="00E80A5F">
        <w:tab/>
        <w:t>(d)</w:t>
      </w:r>
      <w:r w:rsidRPr="00E80A5F">
        <w:tab/>
        <w:t>the production, or the reproduction, of the record so made shall be deemed to be a production of the request or the confirmation, as the case may be.</w:t>
      </w:r>
    </w:p>
    <w:p w:rsidR="001E2B85" w:rsidRPr="00E80A5F" w:rsidRDefault="001E2B85" w:rsidP="001E2B85">
      <w:pPr>
        <w:pStyle w:val="subsection"/>
      </w:pPr>
      <w:r w:rsidRPr="00E80A5F">
        <w:tab/>
        <w:t>(8)</w:t>
      </w:r>
      <w:r w:rsidRPr="00E80A5F">
        <w:tab/>
        <w:t xml:space="preserve">Where the Minister gives an approval for the purposes of </w:t>
      </w:r>
      <w:r w:rsidR="005F0F63" w:rsidRPr="00E80A5F">
        <w:t>paragraph (</w:t>
      </w:r>
      <w:r w:rsidRPr="00E80A5F">
        <w:t>7)(b), the Minister may set out in the instrument of approval any conditions to which the approval is subject, and any recording that is not in accordance with such a condition shall be deemed to be not in accordance with the approval.</w:t>
      </w:r>
    </w:p>
    <w:p w:rsidR="001E2B85" w:rsidRPr="00E80A5F" w:rsidRDefault="001E2B85" w:rsidP="001E2B85">
      <w:pPr>
        <w:pStyle w:val="subsection"/>
      </w:pPr>
      <w:r w:rsidRPr="00E80A5F">
        <w:tab/>
        <w:t>(9)</w:t>
      </w:r>
      <w:r w:rsidRPr="00E80A5F">
        <w:tab/>
        <w:t xml:space="preserve">A reference in this section to a request made or confirmed in accordance with </w:t>
      </w:r>
      <w:r w:rsidR="009E3116" w:rsidRPr="00E80A5F">
        <w:t>section 1</w:t>
      </w:r>
      <w:r w:rsidRPr="00E80A5F">
        <w:t xml:space="preserve">6A includes a reference to a request made or confirmed in accordance with </w:t>
      </w:r>
      <w:r w:rsidR="009E3116" w:rsidRPr="00E80A5F">
        <w:t>section 1</w:t>
      </w:r>
      <w:r w:rsidRPr="00E80A5F">
        <w:t>6A of this Act as in force at any time before the commencement of this section.</w:t>
      </w:r>
    </w:p>
    <w:p w:rsidR="001E2B85" w:rsidRPr="00E80A5F" w:rsidRDefault="001E2B85" w:rsidP="001E2B85">
      <w:pPr>
        <w:pStyle w:val="subsection"/>
      </w:pPr>
      <w:r w:rsidRPr="00E80A5F">
        <w:tab/>
        <w:t>(10)</w:t>
      </w:r>
      <w:r w:rsidRPr="00E80A5F">
        <w:tab/>
        <w:t>A reference in this section to an approved pathology practitioner includes a reference to a person who has been an approved pathology practitioner within the meaning of this Act as in force before the commencement of this section.</w:t>
      </w:r>
    </w:p>
    <w:p w:rsidR="001E2B85" w:rsidRPr="00E80A5F" w:rsidRDefault="001E2B85" w:rsidP="001E2B85">
      <w:pPr>
        <w:pStyle w:val="ActHead5"/>
      </w:pPr>
      <w:bookmarkStart w:id="107" w:name="_Toc152854318"/>
      <w:r w:rsidRPr="00846404">
        <w:rPr>
          <w:rStyle w:val="CharSectno"/>
        </w:rPr>
        <w:t>23DKA</w:t>
      </w:r>
      <w:r w:rsidRPr="00E80A5F">
        <w:t xml:space="preserve">  Other records of pathology services</w:t>
      </w:r>
      <w:bookmarkEnd w:id="107"/>
    </w:p>
    <w:p w:rsidR="001E2B85" w:rsidRPr="00E80A5F" w:rsidRDefault="001E2B85" w:rsidP="001E2B85">
      <w:pPr>
        <w:pStyle w:val="subsection"/>
      </w:pPr>
      <w:r w:rsidRPr="00E80A5F">
        <w:tab/>
        <w:t>(1)</w:t>
      </w:r>
      <w:r w:rsidRPr="00E80A5F">
        <w:tab/>
        <w:t>The regulations may require approved pathology authorities to prepare and maintain records of pathology services rendered in accredited pathology laboratories of which they are proprietors, and, in particular, may impose requirements relating to:</w:t>
      </w:r>
    </w:p>
    <w:p w:rsidR="001E2B85" w:rsidRPr="00E80A5F" w:rsidRDefault="001E2B85" w:rsidP="001E2B85">
      <w:pPr>
        <w:pStyle w:val="paragraph"/>
      </w:pPr>
      <w:r w:rsidRPr="00E80A5F">
        <w:tab/>
        <w:t>(a)</w:t>
      </w:r>
      <w:r w:rsidRPr="00E80A5F">
        <w:tab/>
        <w:t>the form in which the records are to be prepared; and</w:t>
      </w:r>
    </w:p>
    <w:p w:rsidR="001E2B85" w:rsidRPr="00E80A5F" w:rsidRDefault="001E2B85" w:rsidP="001E2B85">
      <w:pPr>
        <w:pStyle w:val="paragraph"/>
      </w:pPr>
      <w:r w:rsidRPr="00E80A5F">
        <w:tab/>
        <w:t>(b)</w:t>
      </w:r>
      <w:r w:rsidRPr="00E80A5F">
        <w:tab/>
        <w:t>the information that must be included in the records; and</w:t>
      </w:r>
    </w:p>
    <w:p w:rsidR="001E2B85" w:rsidRPr="00E80A5F" w:rsidRDefault="001E2B85" w:rsidP="001E2B85">
      <w:pPr>
        <w:pStyle w:val="paragraph"/>
      </w:pPr>
      <w:r w:rsidRPr="00E80A5F">
        <w:tab/>
        <w:t>(c)</w:t>
      </w:r>
      <w:r w:rsidRPr="00E80A5F">
        <w:tab/>
        <w:t>the manner in which the records must be kept.</w:t>
      </w:r>
    </w:p>
    <w:p w:rsidR="001E2B85" w:rsidRPr="00E80A5F" w:rsidRDefault="001E2B85" w:rsidP="001E2B85">
      <w:pPr>
        <w:pStyle w:val="subsection"/>
      </w:pPr>
      <w:r w:rsidRPr="00E80A5F">
        <w:tab/>
        <w:t>(2)</w:t>
      </w:r>
      <w:r w:rsidRPr="00E80A5F">
        <w:tab/>
        <w:t xml:space="preserve">An approved pathology authority must not, without reasonable excuse, contravene a requirement imposed by regulations made for the purposes of </w:t>
      </w:r>
      <w:r w:rsidR="005F0F63" w:rsidRPr="00E80A5F">
        <w:t>subsection (</w:t>
      </w:r>
      <w:r w:rsidRPr="00E80A5F">
        <w:t>1).</w:t>
      </w:r>
    </w:p>
    <w:p w:rsidR="001E2B85" w:rsidRPr="00E80A5F" w:rsidRDefault="001E2B85" w:rsidP="001E2B85">
      <w:pPr>
        <w:pStyle w:val="subsection"/>
      </w:pPr>
      <w:r w:rsidRPr="00E80A5F">
        <w:tab/>
        <w:t>(3)</w:t>
      </w:r>
      <w:r w:rsidRPr="00E80A5F">
        <w:tab/>
        <w:t xml:space="preserve">If the regulations require an approved pathology authority to prepare and maintain a record of a pathology service rendered in an accredited pathology laboratory of which he or she is a proprietor, the approved pathology authority must retain the record for the period of </w:t>
      </w:r>
      <w:r w:rsidR="0060756F" w:rsidRPr="00E80A5F">
        <w:t>2 years</w:t>
      </w:r>
      <w:r w:rsidRPr="00E80A5F">
        <w:t xml:space="preserve"> commencing on the day on which the service was rendered.</w:t>
      </w:r>
    </w:p>
    <w:p w:rsidR="001E2B85" w:rsidRPr="00E80A5F" w:rsidRDefault="001E2B85" w:rsidP="001E2B85">
      <w:pPr>
        <w:pStyle w:val="subsection"/>
      </w:pPr>
      <w:r w:rsidRPr="00E80A5F">
        <w:tab/>
        <w:t>(4)</w:t>
      </w:r>
      <w:r w:rsidRPr="00E80A5F">
        <w:tab/>
        <w:t xml:space="preserve">Subject to </w:t>
      </w:r>
      <w:r w:rsidR="005F0F63" w:rsidRPr="00E80A5F">
        <w:t>subsection (</w:t>
      </w:r>
      <w:r w:rsidRPr="00E80A5F">
        <w:t xml:space="preserve">7), an approved pathology authority must, if requested to do so by the </w:t>
      </w:r>
      <w:r w:rsidR="00084AD5" w:rsidRPr="00E80A5F">
        <w:t xml:space="preserve">Chief Executive Medicare, produce to a Departmental employee (within the meaning of the </w:t>
      </w:r>
      <w:r w:rsidR="00084AD5" w:rsidRPr="00E80A5F">
        <w:rPr>
          <w:i/>
        </w:rPr>
        <w:t>Human Services (Medicare) Act 1973</w:t>
      </w:r>
      <w:r w:rsidR="00084AD5" w:rsidRPr="00E80A5F">
        <w:t>)</w:t>
      </w:r>
      <w:r w:rsidRPr="00E80A5F">
        <w:t>:</w:t>
      </w:r>
    </w:p>
    <w:p w:rsidR="001E2B85" w:rsidRPr="00E80A5F" w:rsidRDefault="001E2B85" w:rsidP="001E2B85">
      <w:pPr>
        <w:pStyle w:val="paragraph"/>
      </w:pPr>
      <w:r w:rsidRPr="00E80A5F">
        <w:tab/>
        <w:t>(a)</w:t>
      </w:r>
      <w:r w:rsidRPr="00E80A5F">
        <w:tab/>
        <w:t>as soon as practicable and in any case within 7 days after the day on which the request is made; and</w:t>
      </w:r>
    </w:p>
    <w:p w:rsidR="001E2B85" w:rsidRPr="00E80A5F" w:rsidRDefault="001E2B85" w:rsidP="00DE49F6">
      <w:pPr>
        <w:pStyle w:val="paragraph"/>
      </w:pPr>
      <w:r w:rsidRPr="00E80A5F">
        <w:tab/>
        <w:t>(b)</w:t>
      </w:r>
      <w:r w:rsidRPr="00E80A5F">
        <w:tab/>
        <w:t>at the place specified in the request;</w:t>
      </w:r>
    </w:p>
    <w:p w:rsidR="001E2B85" w:rsidRPr="00E80A5F" w:rsidRDefault="001E2B85" w:rsidP="001E2B85">
      <w:pPr>
        <w:pStyle w:val="subsection2"/>
      </w:pPr>
      <w:r w:rsidRPr="00E80A5F">
        <w:t xml:space="preserve">a record retained by the approved pathology authority under </w:t>
      </w:r>
      <w:r w:rsidR="005F0F63" w:rsidRPr="00E80A5F">
        <w:t>subsection (</w:t>
      </w:r>
      <w:r w:rsidRPr="00E80A5F">
        <w:t>3).</w:t>
      </w:r>
    </w:p>
    <w:p w:rsidR="001E2B85" w:rsidRPr="00E80A5F" w:rsidRDefault="001E2B85" w:rsidP="001E2B85">
      <w:pPr>
        <w:pStyle w:val="subsection"/>
      </w:pPr>
      <w:r w:rsidRPr="00E80A5F">
        <w:tab/>
        <w:t>(5)</w:t>
      </w:r>
      <w:r w:rsidRPr="00E80A5F">
        <w:tab/>
        <w:t xml:space="preserve">Subject to </w:t>
      </w:r>
      <w:r w:rsidR="005F0F63" w:rsidRPr="00E80A5F">
        <w:t>subsection (</w:t>
      </w:r>
      <w:r w:rsidRPr="00E80A5F">
        <w:t xml:space="preserve">7), </w:t>
      </w:r>
      <w:r w:rsidR="00FC0BB9" w:rsidRPr="00E80A5F">
        <w:t xml:space="preserve">a Departmental employee (within the meaning of the </w:t>
      </w:r>
      <w:r w:rsidR="00FC0BB9" w:rsidRPr="00E80A5F">
        <w:rPr>
          <w:i/>
        </w:rPr>
        <w:t>Human Services (Medicare) Act 1973</w:t>
      </w:r>
      <w:r w:rsidR="00FC0BB9" w:rsidRPr="00E80A5F">
        <w:t>)</w:t>
      </w:r>
      <w:r w:rsidRPr="00E80A5F">
        <w:t xml:space="preserve"> may make and retain copies of, or take and retain extracts from, any record produced to the </w:t>
      </w:r>
      <w:r w:rsidR="00C12541" w:rsidRPr="00E80A5F">
        <w:t>employee</w:t>
      </w:r>
      <w:r w:rsidRPr="00E80A5F">
        <w:t xml:space="preserve"> under </w:t>
      </w:r>
      <w:r w:rsidR="005F0F63" w:rsidRPr="00E80A5F">
        <w:t>subsection (</w:t>
      </w:r>
      <w:r w:rsidRPr="00E80A5F">
        <w:t>4).</w:t>
      </w:r>
    </w:p>
    <w:p w:rsidR="001E2B85" w:rsidRPr="00E80A5F" w:rsidRDefault="001E2B85" w:rsidP="00DE49F6">
      <w:pPr>
        <w:pStyle w:val="subsection"/>
      </w:pPr>
      <w:r w:rsidRPr="00E80A5F">
        <w:tab/>
        <w:t>(6)</w:t>
      </w:r>
      <w:r w:rsidRPr="00E80A5F">
        <w:tab/>
        <w:t xml:space="preserve">An approved pathology authority who contravenes </w:t>
      </w:r>
      <w:r w:rsidR="005F0F63" w:rsidRPr="00E80A5F">
        <w:t>subsection (</w:t>
      </w:r>
      <w:r w:rsidRPr="00E80A5F">
        <w:t xml:space="preserve">2), (3) or (4) </w:t>
      </w:r>
      <w:r w:rsidR="002B0CA0" w:rsidRPr="00E80A5F">
        <w:t>commits</w:t>
      </w:r>
      <w:r w:rsidRPr="00E80A5F">
        <w:t xml:space="preserve"> an offence.</w:t>
      </w:r>
    </w:p>
    <w:p w:rsidR="001E2B85" w:rsidRPr="00E80A5F" w:rsidRDefault="001E2B85" w:rsidP="001E2B85">
      <w:pPr>
        <w:pStyle w:val="Penalty"/>
      </w:pPr>
      <w:r w:rsidRPr="00E80A5F">
        <w:t>Penalty:</w:t>
      </w:r>
      <w:r w:rsidRPr="00E80A5F">
        <w:tab/>
        <w:t xml:space="preserve"> 10 penalty units.</w:t>
      </w:r>
    </w:p>
    <w:p w:rsidR="001E2B85" w:rsidRPr="00E80A5F" w:rsidRDefault="001E2B85" w:rsidP="001E2B85">
      <w:pPr>
        <w:pStyle w:val="subsection"/>
      </w:pPr>
      <w:r w:rsidRPr="00E80A5F">
        <w:tab/>
        <w:t>(6A)</w:t>
      </w:r>
      <w:r w:rsidRPr="00E80A5F">
        <w:tab/>
      </w:r>
      <w:r w:rsidR="005F0F63" w:rsidRPr="00E80A5F">
        <w:t>Subsection (</w:t>
      </w:r>
      <w:r w:rsidRPr="00E80A5F">
        <w:t>6) does not apply if the authority has a reasonable excuse.</w:t>
      </w:r>
    </w:p>
    <w:p w:rsidR="001E2B85" w:rsidRPr="00E80A5F" w:rsidRDefault="001E2B85" w:rsidP="001E2B85">
      <w:pPr>
        <w:pStyle w:val="notetext"/>
      </w:pPr>
      <w:r w:rsidRPr="00E80A5F">
        <w:t>Note:</w:t>
      </w:r>
      <w:r w:rsidRPr="00E80A5F">
        <w:tab/>
        <w:t xml:space="preserve">The defendant bears an evidential burden in relation to the matter in </w:t>
      </w:r>
      <w:r w:rsidR="005F0F63" w:rsidRPr="00E80A5F">
        <w:t>subsection (</w:t>
      </w:r>
      <w:r w:rsidRPr="00E80A5F">
        <w:t>6A). See sub</w:t>
      </w:r>
      <w:r w:rsidR="009E3116" w:rsidRPr="00E80A5F">
        <w:t>section 1</w:t>
      </w:r>
      <w:r w:rsidRPr="00E80A5F">
        <w:t xml:space="preserve">3.3(3) of the </w:t>
      </w:r>
      <w:r w:rsidRPr="00E80A5F">
        <w:rPr>
          <w:i/>
        </w:rPr>
        <w:t>Criminal Code</w:t>
      </w:r>
      <w:r w:rsidRPr="00E80A5F">
        <w:t>.</w:t>
      </w:r>
    </w:p>
    <w:p w:rsidR="001E2B85" w:rsidRPr="00E80A5F" w:rsidRDefault="001E2B85" w:rsidP="001E2B85">
      <w:pPr>
        <w:pStyle w:val="subsection"/>
      </w:pPr>
      <w:r w:rsidRPr="00E80A5F">
        <w:tab/>
        <w:t>(6B)</w:t>
      </w:r>
      <w:r w:rsidRPr="00E80A5F">
        <w:tab/>
        <w:t xml:space="preserve">An offence under </w:t>
      </w:r>
      <w:r w:rsidR="005F0F63" w:rsidRPr="00E80A5F">
        <w:t>subsection (</w:t>
      </w:r>
      <w:r w:rsidRPr="00E80A5F">
        <w:t>6) is an offence of strict liability.</w:t>
      </w:r>
    </w:p>
    <w:p w:rsidR="001E2B85" w:rsidRPr="00E80A5F" w:rsidRDefault="001E2B85" w:rsidP="001E2B85">
      <w:pPr>
        <w:pStyle w:val="notetext"/>
      </w:pPr>
      <w:r w:rsidRPr="00E80A5F">
        <w:t>Note:</w:t>
      </w:r>
      <w:r w:rsidRPr="00E80A5F">
        <w:tab/>
        <w:t>For strict liability, see section</w:t>
      </w:r>
      <w:r w:rsidR="005F0F63" w:rsidRPr="00E80A5F">
        <w:t> </w:t>
      </w:r>
      <w:r w:rsidRPr="00E80A5F">
        <w:t xml:space="preserve">6.1 of the </w:t>
      </w:r>
      <w:r w:rsidRPr="00E80A5F">
        <w:rPr>
          <w:i/>
        </w:rPr>
        <w:t>Criminal Code</w:t>
      </w:r>
      <w:r w:rsidRPr="00E80A5F">
        <w:t>.</w:t>
      </w:r>
    </w:p>
    <w:p w:rsidR="001E2B85" w:rsidRPr="00E80A5F" w:rsidRDefault="001E2B85" w:rsidP="00DE49F6">
      <w:pPr>
        <w:pStyle w:val="subsection"/>
      </w:pPr>
      <w:r w:rsidRPr="00E80A5F">
        <w:tab/>
        <w:t>(7)</w:t>
      </w:r>
      <w:r w:rsidRPr="00E80A5F">
        <w:tab/>
        <w:t>This section does not:</w:t>
      </w:r>
    </w:p>
    <w:p w:rsidR="001E2B85" w:rsidRPr="00E80A5F" w:rsidRDefault="001E2B85" w:rsidP="001E2B85">
      <w:pPr>
        <w:pStyle w:val="paragraph"/>
      </w:pPr>
      <w:r w:rsidRPr="00E80A5F">
        <w:tab/>
        <w:t>(a)</w:t>
      </w:r>
      <w:r w:rsidRPr="00E80A5F">
        <w:tab/>
        <w:t xml:space="preserve">require an approved pathology authority to produce to </w:t>
      </w:r>
      <w:r w:rsidR="004704C2" w:rsidRPr="00E80A5F">
        <w:t xml:space="preserve">a Departmental employee (within the meaning of the </w:t>
      </w:r>
      <w:r w:rsidR="004704C2" w:rsidRPr="00E80A5F">
        <w:rPr>
          <w:i/>
        </w:rPr>
        <w:t>Human Services (Medicare) Act 1973</w:t>
      </w:r>
      <w:r w:rsidR="004704C2" w:rsidRPr="00E80A5F">
        <w:t>)</w:t>
      </w:r>
      <w:r w:rsidRPr="00E80A5F">
        <w:t xml:space="preserve"> who is not a medical practitioner a record containing clinical details relating to a patient; or</w:t>
      </w:r>
    </w:p>
    <w:p w:rsidR="001E2B85" w:rsidRPr="00E80A5F" w:rsidRDefault="001E2B85" w:rsidP="00DE49F6">
      <w:pPr>
        <w:pStyle w:val="paragraph"/>
      </w:pPr>
      <w:r w:rsidRPr="00E80A5F">
        <w:tab/>
        <w:t>(b)</w:t>
      </w:r>
      <w:r w:rsidRPr="00E80A5F">
        <w:tab/>
        <w:t xml:space="preserve">authorise </w:t>
      </w:r>
      <w:r w:rsidR="004704C2" w:rsidRPr="00E80A5F">
        <w:t xml:space="preserve">a Departmental employee (within the meaning of the </w:t>
      </w:r>
      <w:r w:rsidR="004704C2" w:rsidRPr="00E80A5F">
        <w:rPr>
          <w:i/>
        </w:rPr>
        <w:t>Human Services (Medicare) Act 1973</w:t>
      </w:r>
      <w:r w:rsidR="004704C2" w:rsidRPr="00E80A5F">
        <w:t>)</w:t>
      </w:r>
      <w:r w:rsidRPr="00E80A5F">
        <w:t xml:space="preserve"> who is not a medical practitioner to exercise powers under </w:t>
      </w:r>
      <w:r w:rsidR="005F0F63" w:rsidRPr="00E80A5F">
        <w:t>subsection (</w:t>
      </w:r>
      <w:r w:rsidRPr="00E80A5F">
        <w:t>5) in relation to such a record.</w:t>
      </w:r>
    </w:p>
    <w:p w:rsidR="001E2B85" w:rsidRPr="00E80A5F" w:rsidRDefault="001E2B85" w:rsidP="00197A70">
      <w:pPr>
        <w:pStyle w:val="ActHead3"/>
        <w:pageBreakBefore/>
      </w:pPr>
      <w:bookmarkStart w:id="108" w:name="_Toc152854319"/>
      <w:r w:rsidRPr="00846404">
        <w:rPr>
          <w:rStyle w:val="CharDivNo"/>
        </w:rPr>
        <w:t>Division</w:t>
      </w:r>
      <w:r w:rsidR="005F0F63" w:rsidRPr="00846404">
        <w:rPr>
          <w:rStyle w:val="CharDivNo"/>
        </w:rPr>
        <w:t> </w:t>
      </w:r>
      <w:r w:rsidRPr="00846404">
        <w:rPr>
          <w:rStyle w:val="CharDivNo"/>
        </w:rPr>
        <w:t>3</w:t>
      </w:r>
      <w:r w:rsidRPr="00E80A5F">
        <w:t>—</w:t>
      </w:r>
      <w:r w:rsidRPr="00846404">
        <w:rPr>
          <w:rStyle w:val="CharDivText"/>
        </w:rPr>
        <w:t>Breaches of undertakings and initiation of excessive pathology services</w:t>
      </w:r>
      <w:bookmarkEnd w:id="108"/>
    </w:p>
    <w:p w:rsidR="001E2B85" w:rsidRPr="00E80A5F" w:rsidRDefault="001E2B85" w:rsidP="001E2B85">
      <w:pPr>
        <w:pStyle w:val="ActHead5"/>
      </w:pPr>
      <w:bookmarkStart w:id="109" w:name="_Toc152854320"/>
      <w:r w:rsidRPr="00846404">
        <w:rPr>
          <w:rStyle w:val="CharSectno"/>
        </w:rPr>
        <w:t>23DL</w:t>
      </w:r>
      <w:r w:rsidRPr="00E80A5F">
        <w:t xml:space="preserve">  Breaches of undertakings by approved pathology practitioners and approved pathology authorities</w:t>
      </w:r>
      <w:bookmarkEnd w:id="109"/>
    </w:p>
    <w:p w:rsidR="001E2B85" w:rsidRPr="00E80A5F" w:rsidRDefault="001E2B85" w:rsidP="001E2B85">
      <w:pPr>
        <w:pStyle w:val="subsection"/>
      </w:pPr>
      <w:r w:rsidRPr="00E80A5F">
        <w:tab/>
        <w:t>(1)</w:t>
      </w:r>
      <w:r w:rsidRPr="00E80A5F">
        <w:tab/>
        <w:t>Where the Minister has reasonable grounds for believing that a person who is or was an approved pathology practitioner or an approved pathology authority has breached an undertaking given by the person for the purposes of section</w:t>
      </w:r>
      <w:r w:rsidR="005F0F63" w:rsidRPr="00E80A5F">
        <w:t> </w:t>
      </w:r>
      <w:r w:rsidRPr="00E80A5F">
        <w:t xml:space="preserve">23DC or 23DF, the Minister shall give notice in writing to the person setting out particulars of those grounds and inviting the person to make submissions to the Minister, in accordance with </w:t>
      </w:r>
      <w:r w:rsidR="005F0F63" w:rsidRPr="00E80A5F">
        <w:t>subsection (</w:t>
      </w:r>
      <w:r w:rsidRPr="00E80A5F">
        <w:t>2), showing cause why the Minister should not take further action in relation to the person under this section.</w:t>
      </w:r>
    </w:p>
    <w:p w:rsidR="001E2B85" w:rsidRPr="00E80A5F" w:rsidRDefault="001E2B85" w:rsidP="001E2B85">
      <w:pPr>
        <w:pStyle w:val="subsection"/>
      </w:pPr>
      <w:r w:rsidRPr="00E80A5F">
        <w:tab/>
        <w:t>(2)</w:t>
      </w:r>
      <w:r w:rsidRPr="00E80A5F">
        <w:tab/>
        <w:t xml:space="preserve">A person who is given notice under </w:t>
      </w:r>
      <w:r w:rsidR="005F0F63" w:rsidRPr="00E80A5F">
        <w:t>subsection (</w:t>
      </w:r>
      <w:r w:rsidRPr="00E80A5F">
        <w:t>1) may, within the period of 28 days commencing on the day on which the notice is given, make submissions to the Minister showing cause why the Minister should not take further action in relation to the person under this section.</w:t>
      </w:r>
    </w:p>
    <w:p w:rsidR="001E2B85" w:rsidRPr="00E80A5F" w:rsidRDefault="001E2B85" w:rsidP="001E2B85">
      <w:pPr>
        <w:pStyle w:val="subsection"/>
      </w:pPr>
      <w:r w:rsidRPr="00E80A5F">
        <w:tab/>
        <w:t>(3)</w:t>
      </w:r>
      <w:r w:rsidRPr="00E80A5F">
        <w:tab/>
        <w:t xml:space="preserve">Where a person makes a submission to the Minister in accordance with </w:t>
      </w:r>
      <w:r w:rsidR="005F0F63" w:rsidRPr="00E80A5F">
        <w:t>subsection (</w:t>
      </w:r>
      <w:r w:rsidRPr="00E80A5F">
        <w:t>2), the Minister shall have regard to that submission in determining whether to take any further action in relation to the person under this section.</w:t>
      </w:r>
    </w:p>
    <w:p w:rsidR="001E2B85" w:rsidRPr="00E80A5F" w:rsidRDefault="001E2B85" w:rsidP="001E2B85">
      <w:pPr>
        <w:pStyle w:val="subsection"/>
      </w:pPr>
      <w:r w:rsidRPr="00E80A5F">
        <w:tab/>
        <w:t>(4)</w:t>
      </w:r>
      <w:r w:rsidRPr="00E80A5F">
        <w:tab/>
        <w:t xml:space="preserve">Where the Minister gives notice to a person under </w:t>
      </w:r>
      <w:r w:rsidR="005F0F63" w:rsidRPr="00E80A5F">
        <w:t>subsection (</w:t>
      </w:r>
      <w:r w:rsidRPr="00E80A5F">
        <w:t>1), the Minister shall:</w:t>
      </w:r>
    </w:p>
    <w:p w:rsidR="001E2B85" w:rsidRPr="00E80A5F" w:rsidRDefault="001E2B85" w:rsidP="001E2B85">
      <w:pPr>
        <w:pStyle w:val="paragraph"/>
      </w:pPr>
      <w:r w:rsidRPr="00E80A5F">
        <w:tab/>
        <w:t>(a)</w:t>
      </w:r>
      <w:r w:rsidRPr="00E80A5F">
        <w:tab/>
        <w:t xml:space="preserve">if, at the end of the period referred to in </w:t>
      </w:r>
      <w:r w:rsidR="005F0F63" w:rsidRPr="00E80A5F">
        <w:t>subsection (</w:t>
      </w:r>
      <w:r w:rsidRPr="00E80A5F">
        <w:t xml:space="preserve">2), the person has not made submissions to the Minister in accordance with that subsection—give notice in writing to a Chairperson of a Medicare Participation Review Committee setting out particulars of the grounds referred to in </w:t>
      </w:r>
      <w:r w:rsidR="005F0F63" w:rsidRPr="00E80A5F">
        <w:t>subsection (</w:t>
      </w:r>
      <w:r w:rsidRPr="00E80A5F">
        <w:t>1);</w:t>
      </w:r>
    </w:p>
    <w:p w:rsidR="001E2B85" w:rsidRPr="00E80A5F" w:rsidRDefault="001E2B85" w:rsidP="001E2B85">
      <w:pPr>
        <w:pStyle w:val="paragraph"/>
      </w:pPr>
      <w:r w:rsidRPr="00E80A5F">
        <w:tab/>
        <w:t>(b)</w:t>
      </w:r>
      <w:r w:rsidRPr="00E80A5F">
        <w:tab/>
        <w:t xml:space="preserve">if the person makes submissions to the Minister within the period referred to in </w:t>
      </w:r>
      <w:r w:rsidR="005F0F63" w:rsidRPr="00E80A5F">
        <w:t>subsection (</w:t>
      </w:r>
      <w:r w:rsidRPr="00E80A5F">
        <w:t xml:space="preserve">2) and the Minister is satisfied that there has been no breach of the undertaking—determine that no further action be taken in relation to the person under this section pursuant to the notice referred to in </w:t>
      </w:r>
      <w:r w:rsidR="005F0F63" w:rsidRPr="00E80A5F">
        <w:t>subsection (</w:t>
      </w:r>
      <w:r w:rsidRPr="00E80A5F">
        <w:t>1); or</w:t>
      </w:r>
    </w:p>
    <w:p w:rsidR="001E2B85" w:rsidRPr="00E80A5F" w:rsidRDefault="001E2B85" w:rsidP="001E2B85">
      <w:pPr>
        <w:pStyle w:val="paragraph"/>
      </w:pPr>
      <w:r w:rsidRPr="00E80A5F">
        <w:tab/>
        <w:t>(c)</w:t>
      </w:r>
      <w:r w:rsidRPr="00E80A5F">
        <w:tab/>
        <w:t xml:space="preserve">if the person makes submissions to the Minister within the period referred to in </w:t>
      </w:r>
      <w:r w:rsidR="005F0F63" w:rsidRPr="00E80A5F">
        <w:t>subsection (</w:t>
      </w:r>
      <w:r w:rsidRPr="00E80A5F">
        <w:t xml:space="preserve">2) and the Minister is satisfied that there are reasonable grounds (being grounds that were specified in the notice referred to in </w:t>
      </w:r>
      <w:r w:rsidR="005F0F63" w:rsidRPr="00E80A5F">
        <w:t>subsection (</w:t>
      </w:r>
      <w:r w:rsidRPr="00E80A5F">
        <w:t>1)) for believing that there has been a breach of the undertaking—give notice in writing to a Chairperson of a Medicare Participation Review Committee setting out particulars of those grounds.</w:t>
      </w:r>
    </w:p>
    <w:p w:rsidR="001E2B85" w:rsidRPr="00E80A5F" w:rsidRDefault="001E2B85" w:rsidP="001E2B85">
      <w:pPr>
        <w:pStyle w:val="subsection"/>
      </w:pPr>
      <w:r w:rsidRPr="00E80A5F">
        <w:tab/>
        <w:t>(5)</w:t>
      </w:r>
      <w:r w:rsidRPr="00E80A5F">
        <w:tab/>
        <w:t xml:space="preserve">Where the Minister makes a decision pursuant to </w:t>
      </w:r>
      <w:r w:rsidR="005F0F63" w:rsidRPr="00E80A5F">
        <w:t>subsection (</w:t>
      </w:r>
      <w:r w:rsidRPr="00E80A5F">
        <w:t>4) in relation to a person, the Minister shall give the person notice in writing of the decision.</w:t>
      </w:r>
    </w:p>
    <w:p w:rsidR="001E2B85" w:rsidRPr="00E80A5F" w:rsidRDefault="001E2B85" w:rsidP="001E2B85">
      <w:pPr>
        <w:pStyle w:val="subsection"/>
      </w:pPr>
      <w:r w:rsidRPr="00E80A5F">
        <w:tab/>
        <w:t>(6)</w:t>
      </w:r>
      <w:r w:rsidRPr="00E80A5F">
        <w:tab/>
        <w:t xml:space="preserve">Where the Minister gives notice pursuant to </w:t>
      </w:r>
      <w:r w:rsidR="005F0F63" w:rsidRPr="00E80A5F">
        <w:t>paragraph (</w:t>
      </w:r>
      <w:r w:rsidRPr="00E80A5F">
        <w:t>4)(a) or (c) to the Chairperson of a Medicare Participation Review Committee, the Minister may determine, in writing, that the undertaking in respect of which the notice is given be suspended pending the outcome of the proceedings before the Committee.</w:t>
      </w:r>
    </w:p>
    <w:p w:rsidR="001E2B85" w:rsidRPr="00E80A5F" w:rsidRDefault="001E2B85" w:rsidP="001E2B85">
      <w:pPr>
        <w:pStyle w:val="subsection"/>
      </w:pPr>
      <w:r w:rsidRPr="00E80A5F">
        <w:tab/>
        <w:t>(7)</w:t>
      </w:r>
      <w:r w:rsidRPr="00E80A5F">
        <w:tab/>
        <w:t xml:space="preserve">Where the Minister makes a determination under </w:t>
      </w:r>
      <w:r w:rsidR="005F0F63" w:rsidRPr="00E80A5F">
        <w:t>subsection (</w:t>
      </w:r>
      <w:r w:rsidRPr="00E80A5F">
        <w:t>6) in relation to an undertaking, the undertaking ceases to be in force until:</w:t>
      </w:r>
    </w:p>
    <w:p w:rsidR="001E2B85" w:rsidRPr="00E80A5F" w:rsidRDefault="001E2B85" w:rsidP="001E2B85">
      <w:pPr>
        <w:pStyle w:val="paragraph"/>
      </w:pPr>
      <w:r w:rsidRPr="00E80A5F">
        <w:tab/>
        <w:t>(a)</w:t>
      </w:r>
      <w:r w:rsidRPr="00E80A5F">
        <w:tab/>
        <w:t>the determination is revoked by the Minister; or</w:t>
      </w:r>
    </w:p>
    <w:p w:rsidR="001E2B85" w:rsidRPr="00E80A5F" w:rsidRDefault="001E2B85" w:rsidP="001E2B85">
      <w:pPr>
        <w:pStyle w:val="paragraph"/>
      </w:pPr>
      <w:r w:rsidRPr="00E80A5F">
        <w:tab/>
        <w:t>(b)</w:t>
      </w:r>
      <w:r w:rsidRPr="00E80A5F">
        <w:tab/>
        <w:t xml:space="preserve">a Medicare Participation Review Committee makes a determination under </w:t>
      </w:r>
      <w:r w:rsidR="009E3116" w:rsidRPr="00E80A5F">
        <w:t>section 1</w:t>
      </w:r>
      <w:r w:rsidRPr="00E80A5F">
        <w:t xml:space="preserve">24FB or 124FC pursuant to the notice referred to in </w:t>
      </w:r>
      <w:r w:rsidR="005F0F63" w:rsidRPr="00E80A5F">
        <w:t>subsection (</w:t>
      </w:r>
      <w:r w:rsidRPr="00E80A5F">
        <w:t>6).</w:t>
      </w:r>
    </w:p>
    <w:p w:rsidR="001E2B85" w:rsidRPr="00E80A5F" w:rsidRDefault="001E2B85" w:rsidP="001E2B85">
      <w:pPr>
        <w:pStyle w:val="subsection"/>
      </w:pPr>
      <w:r w:rsidRPr="00E80A5F">
        <w:tab/>
        <w:t>(8)</w:t>
      </w:r>
      <w:r w:rsidRPr="00E80A5F">
        <w:tab/>
        <w:t xml:space="preserve">Where the Minister makes a determination under </w:t>
      </w:r>
      <w:r w:rsidR="005F0F63" w:rsidRPr="00E80A5F">
        <w:t>subsection (</w:t>
      </w:r>
      <w:r w:rsidRPr="00E80A5F">
        <w:t>6) in relation to an undertaking given by a person, the Minister shall give the person notice in writing of the determination.</w:t>
      </w:r>
    </w:p>
    <w:p w:rsidR="001E2B85" w:rsidRPr="00E80A5F" w:rsidRDefault="001E2B85" w:rsidP="001E2B85">
      <w:pPr>
        <w:pStyle w:val="subsection"/>
      </w:pPr>
      <w:r w:rsidRPr="00E80A5F">
        <w:tab/>
        <w:t>(9)</w:t>
      </w:r>
      <w:r w:rsidRPr="00E80A5F">
        <w:tab/>
        <w:t xml:space="preserve">A notice under </w:t>
      </w:r>
      <w:r w:rsidR="005F0F63" w:rsidRPr="00E80A5F">
        <w:t>subsection (</w:t>
      </w:r>
      <w:r w:rsidRPr="00E80A5F">
        <w:t xml:space="preserve">8) shall include a statement to the effect that, subject to the </w:t>
      </w:r>
      <w:r w:rsidRPr="00E80A5F">
        <w:rPr>
          <w:i/>
        </w:rPr>
        <w:t>Administrative Appeals Tribunal Act 1975</w:t>
      </w:r>
      <w:r w:rsidRPr="00E80A5F">
        <w:t>, application may be made to the Administrative Appeals Tribunal for review of the decision to which the notice relates by or on behalf of a person whose interests are affected by the decision.</w:t>
      </w:r>
    </w:p>
    <w:p w:rsidR="001E2B85" w:rsidRPr="00E80A5F" w:rsidRDefault="001E2B85" w:rsidP="001E2B85">
      <w:pPr>
        <w:pStyle w:val="subsection"/>
      </w:pPr>
      <w:r w:rsidRPr="00E80A5F">
        <w:tab/>
        <w:t>(10)</w:t>
      </w:r>
      <w:r w:rsidRPr="00E80A5F">
        <w:tab/>
        <w:t xml:space="preserve">Where the Minister makes a determination under </w:t>
      </w:r>
      <w:r w:rsidR="005F0F63" w:rsidRPr="00E80A5F">
        <w:t>subsection (</w:t>
      </w:r>
      <w:r w:rsidRPr="00E80A5F">
        <w:t xml:space="preserve">6) the Minister may, if the Minister thinks fit, publish notice of the determination in the </w:t>
      </w:r>
      <w:r w:rsidRPr="00E80A5F">
        <w:rPr>
          <w:i/>
        </w:rPr>
        <w:t>Gazette</w:t>
      </w:r>
      <w:r w:rsidRPr="00E80A5F">
        <w:t>.</w:t>
      </w:r>
    </w:p>
    <w:p w:rsidR="001E2B85" w:rsidRPr="00E80A5F" w:rsidRDefault="001E2B85" w:rsidP="00DE49F6">
      <w:pPr>
        <w:pStyle w:val="subsection"/>
      </w:pPr>
      <w:r w:rsidRPr="00E80A5F">
        <w:tab/>
        <w:t>(11)</w:t>
      </w:r>
      <w:r w:rsidRPr="00E80A5F">
        <w:tab/>
        <w:t xml:space="preserve">An action or proceeding, civil or criminal, does not lie against a person for publishing in good faith a copy of, a fair extract from or a fair abstract of a publication made in accordance with </w:t>
      </w:r>
      <w:r w:rsidR="005F0F63" w:rsidRPr="00E80A5F">
        <w:t>subsection (</w:t>
      </w:r>
      <w:r w:rsidRPr="00E80A5F">
        <w:t>10).</w:t>
      </w:r>
    </w:p>
    <w:p w:rsidR="001E2B85" w:rsidRPr="00E80A5F" w:rsidRDefault="001E2B85" w:rsidP="001E2B85">
      <w:pPr>
        <w:pStyle w:val="subsection"/>
      </w:pPr>
      <w:r w:rsidRPr="00E80A5F">
        <w:tab/>
        <w:t>(12)</w:t>
      </w:r>
      <w:r w:rsidRPr="00E80A5F">
        <w:tab/>
        <w:t xml:space="preserve">For the purposes of </w:t>
      </w:r>
      <w:r w:rsidR="005F0F63" w:rsidRPr="00E80A5F">
        <w:t>subsection (</w:t>
      </w:r>
      <w:r w:rsidRPr="00E80A5F">
        <w:t>11), a publication shall be deemed to be made in good faith if the person by whom it is made is not actuated by ill will to the person affected by the publication or by any other improper motive.</w:t>
      </w:r>
    </w:p>
    <w:p w:rsidR="001E2B85" w:rsidRPr="00E80A5F" w:rsidRDefault="001E2B85" w:rsidP="00197A70">
      <w:pPr>
        <w:pStyle w:val="ActHead3"/>
        <w:pageBreakBefore/>
      </w:pPr>
      <w:bookmarkStart w:id="110" w:name="_Toc152854321"/>
      <w:r w:rsidRPr="00846404">
        <w:rPr>
          <w:rStyle w:val="CharDivNo"/>
        </w:rPr>
        <w:t>Division</w:t>
      </w:r>
      <w:r w:rsidR="005F0F63" w:rsidRPr="00846404">
        <w:rPr>
          <w:rStyle w:val="CharDivNo"/>
        </w:rPr>
        <w:t> </w:t>
      </w:r>
      <w:r w:rsidRPr="00846404">
        <w:rPr>
          <w:rStyle w:val="CharDivNo"/>
        </w:rPr>
        <w:t>4</w:t>
      </w:r>
      <w:r w:rsidRPr="00E80A5F">
        <w:t>—</w:t>
      </w:r>
      <w:r w:rsidRPr="00846404">
        <w:rPr>
          <w:rStyle w:val="CharDivText"/>
        </w:rPr>
        <w:t>Accredited pathology laboratories</w:t>
      </w:r>
      <w:bookmarkEnd w:id="110"/>
    </w:p>
    <w:p w:rsidR="001E2B85" w:rsidRPr="00E80A5F" w:rsidRDefault="001E2B85" w:rsidP="001E2B85">
      <w:pPr>
        <w:pStyle w:val="ActHead5"/>
      </w:pPr>
      <w:bookmarkStart w:id="111" w:name="_Toc152854322"/>
      <w:r w:rsidRPr="00846404">
        <w:rPr>
          <w:rStyle w:val="CharSectno"/>
        </w:rPr>
        <w:t>23DN</w:t>
      </w:r>
      <w:r w:rsidRPr="00E80A5F">
        <w:t xml:space="preserve">  Accredited pathology laboratories</w:t>
      </w:r>
      <w:bookmarkEnd w:id="111"/>
    </w:p>
    <w:p w:rsidR="001E2B85" w:rsidRPr="00E80A5F" w:rsidRDefault="001E2B85" w:rsidP="001E2B85">
      <w:pPr>
        <w:pStyle w:val="subsection"/>
      </w:pPr>
      <w:r w:rsidRPr="00E80A5F">
        <w:tab/>
        <w:t>(1)</w:t>
      </w:r>
      <w:r w:rsidRPr="00E80A5F">
        <w:tab/>
        <w:t xml:space="preserve">Where a person (in this section called the </w:t>
      </w:r>
      <w:r w:rsidRPr="00E80A5F">
        <w:rPr>
          <w:b/>
          <w:i/>
        </w:rPr>
        <w:t>applicant</w:t>
      </w:r>
      <w:r w:rsidRPr="00E80A5F">
        <w:t>) makes an application, in writing in the approved form, to the Minister for the approval of premises as an accredited pathology laboratory, the Minister may, in writing:</w:t>
      </w:r>
    </w:p>
    <w:p w:rsidR="001E2B85" w:rsidRPr="00E80A5F" w:rsidRDefault="001E2B85" w:rsidP="001E2B85">
      <w:pPr>
        <w:pStyle w:val="paragraph"/>
      </w:pPr>
      <w:r w:rsidRPr="00E80A5F">
        <w:tab/>
        <w:t>(a)</w:t>
      </w:r>
      <w:r w:rsidRPr="00E80A5F">
        <w:tab/>
        <w:t>approve in principle the premises as an accredited pathology laboratory; or</w:t>
      </w:r>
    </w:p>
    <w:p w:rsidR="001E2B85" w:rsidRPr="00E80A5F" w:rsidRDefault="001E2B85" w:rsidP="001E2B85">
      <w:pPr>
        <w:pStyle w:val="paragraph"/>
      </w:pPr>
      <w:r w:rsidRPr="00E80A5F">
        <w:tab/>
        <w:t>(b)</w:t>
      </w:r>
      <w:r w:rsidRPr="00E80A5F">
        <w:tab/>
        <w:t>refuse to approve the premises as an accredited pathology laboratory.</w:t>
      </w:r>
    </w:p>
    <w:p w:rsidR="001E2B85" w:rsidRPr="00E80A5F" w:rsidRDefault="001E2B85" w:rsidP="001E2B85">
      <w:pPr>
        <w:pStyle w:val="subsection"/>
      </w:pPr>
      <w:r w:rsidRPr="00E80A5F">
        <w:tab/>
        <w:t>(2)</w:t>
      </w:r>
      <w:r w:rsidRPr="00E80A5F">
        <w:tab/>
        <w:t>Where:</w:t>
      </w:r>
    </w:p>
    <w:p w:rsidR="001E2B85" w:rsidRPr="00E80A5F" w:rsidRDefault="001E2B85" w:rsidP="001E2B85">
      <w:pPr>
        <w:pStyle w:val="paragraph"/>
      </w:pPr>
      <w:r w:rsidRPr="00E80A5F">
        <w:tab/>
        <w:t>(a)</w:t>
      </w:r>
      <w:r w:rsidRPr="00E80A5F">
        <w:tab/>
        <w:t xml:space="preserve">the Minister approves in principle premises under </w:t>
      </w:r>
      <w:r w:rsidR="005F0F63" w:rsidRPr="00E80A5F">
        <w:t>subsection (</w:t>
      </w:r>
      <w:r w:rsidRPr="00E80A5F">
        <w:t>1); and</w:t>
      </w:r>
    </w:p>
    <w:p w:rsidR="001E2B85" w:rsidRPr="00E80A5F" w:rsidRDefault="001E2B85" w:rsidP="00DE49F6">
      <w:pPr>
        <w:pStyle w:val="paragraph"/>
      </w:pPr>
      <w:r w:rsidRPr="00E80A5F">
        <w:tab/>
        <w:t>(b)</w:t>
      </w:r>
      <w:r w:rsidRPr="00E80A5F">
        <w:tab/>
        <w:t>the applicant pays the accreditation fee in respect of the approval of the premises;</w:t>
      </w:r>
    </w:p>
    <w:p w:rsidR="001E2B85" w:rsidRPr="00E80A5F" w:rsidRDefault="001E2B85" w:rsidP="001E2B85">
      <w:pPr>
        <w:pStyle w:val="subsection2"/>
      </w:pPr>
      <w:r w:rsidRPr="00E80A5F">
        <w:t>the Minister must:</w:t>
      </w:r>
    </w:p>
    <w:p w:rsidR="001E2B85" w:rsidRPr="00E80A5F" w:rsidRDefault="001E2B85" w:rsidP="001E2B85">
      <w:pPr>
        <w:pStyle w:val="paragraph"/>
      </w:pPr>
      <w:r w:rsidRPr="00E80A5F">
        <w:tab/>
        <w:t>(c)</w:t>
      </w:r>
      <w:r w:rsidRPr="00E80A5F">
        <w:tab/>
        <w:t>approve, in writing, the premises as an accredited pathology laboratory; and</w:t>
      </w:r>
    </w:p>
    <w:p w:rsidR="001E2B85" w:rsidRPr="00E80A5F" w:rsidRDefault="001E2B85" w:rsidP="001E2B85">
      <w:pPr>
        <w:pStyle w:val="paragraph"/>
      </w:pPr>
      <w:r w:rsidRPr="00E80A5F">
        <w:tab/>
        <w:t>(d)</w:t>
      </w:r>
      <w:r w:rsidRPr="00E80A5F">
        <w:tab/>
        <w:t>give a copy of the approval to the applicant.</w:t>
      </w:r>
    </w:p>
    <w:p w:rsidR="001E2B85" w:rsidRPr="00E80A5F" w:rsidRDefault="001E2B85" w:rsidP="001E2B85">
      <w:pPr>
        <w:pStyle w:val="subsection"/>
      </w:pPr>
      <w:r w:rsidRPr="00E80A5F">
        <w:tab/>
        <w:t>(2A)</w:t>
      </w:r>
      <w:r w:rsidRPr="00E80A5F">
        <w:tab/>
        <w:t xml:space="preserve">An approval in principle under </w:t>
      </w:r>
      <w:r w:rsidR="005F0F63" w:rsidRPr="00E80A5F">
        <w:t>subsection (</w:t>
      </w:r>
      <w:r w:rsidRPr="00E80A5F">
        <w:t xml:space="preserve">1), and an approval under </w:t>
      </w:r>
      <w:r w:rsidR="005F0F63" w:rsidRPr="00E80A5F">
        <w:t>subsection (</w:t>
      </w:r>
      <w:r w:rsidRPr="00E80A5F">
        <w:t>2), of premises as an accredited pathology laboratory must specify:</w:t>
      </w:r>
    </w:p>
    <w:p w:rsidR="001E2B85" w:rsidRPr="00E80A5F" w:rsidRDefault="001E2B85" w:rsidP="001E2B85">
      <w:pPr>
        <w:pStyle w:val="paragraph"/>
      </w:pPr>
      <w:r w:rsidRPr="00E80A5F">
        <w:tab/>
        <w:t>(a)</w:t>
      </w:r>
      <w:r w:rsidRPr="00E80A5F">
        <w:tab/>
        <w:t>the kind of pathology services in respect of which the premises are approved for the purposes of this Act; and</w:t>
      </w:r>
    </w:p>
    <w:p w:rsidR="001E2B85" w:rsidRPr="00E80A5F" w:rsidRDefault="001E2B85" w:rsidP="001E2B85">
      <w:pPr>
        <w:pStyle w:val="paragraph"/>
      </w:pPr>
      <w:r w:rsidRPr="00E80A5F">
        <w:tab/>
        <w:t>(b)</w:t>
      </w:r>
      <w:r w:rsidRPr="00E80A5F">
        <w:tab/>
        <w:t>the category of accreditation allocated to the premises; and</w:t>
      </w:r>
    </w:p>
    <w:p w:rsidR="001E2B85" w:rsidRPr="00E80A5F" w:rsidRDefault="001E2B85" w:rsidP="001E2B85">
      <w:pPr>
        <w:pStyle w:val="paragraph"/>
      </w:pPr>
      <w:r w:rsidRPr="00E80A5F">
        <w:tab/>
        <w:t>(c)</w:t>
      </w:r>
      <w:r w:rsidRPr="00E80A5F">
        <w:tab/>
        <w:t>the period (not exceeding 3 years) for which the approval is to have effect.</w:t>
      </w:r>
    </w:p>
    <w:p w:rsidR="001E2B85" w:rsidRPr="00E80A5F" w:rsidRDefault="001E2B85" w:rsidP="00DE49F6">
      <w:pPr>
        <w:pStyle w:val="subsection"/>
      </w:pPr>
      <w:r w:rsidRPr="00E80A5F">
        <w:tab/>
        <w:t>(4)</w:t>
      </w:r>
      <w:r w:rsidRPr="00E80A5F">
        <w:tab/>
        <w:t xml:space="preserve">An approval under </w:t>
      </w:r>
      <w:r w:rsidR="005F0F63" w:rsidRPr="00E80A5F">
        <w:t>subsection (</w:t>
      </w:r>
      <w:r w:rsidRPr="00E80A5F">
        <w:t>2):</w:t>
      </w:r>
    </w:p>
    <w:p w:rsidR="001E2B85" w:rsidRPr="00E80A5F" w:rsidRDefault="001E2B85" w:rsidP="001E2B85">
      <w:pPr>
        <w:pStyle w:val="paragraph"/>
      </w:pPr>
      <w:r w:rsidRPr="00E80A5F">
        <w:tab/>
        <w:t>(a)</w:t>
      </w:r>
      <w:r w:rsidRPr="00E80A5F">
        <w:tab/>
        <w:t>subject to section</w:t>
      </w:r>
      <w:r w:rsidR="005F0F63" w:rsidRPr="00E80A5F">
        <w:t> </w:t>
      </w:r>
      <w:r w:rsidRPr="00E80A5F">
        <w:t>23DNAAA, takes effect on the day on which the approval is given or on such day (not being a day earlier than the day on which the application for the approval was received by the Minister) as is specified in the approval; and</w:t>
      </w:r>
    </w:p>
    <w:p w:rsidR="001E2B85" w:rsidRPr="00E80A5F" w:rsidRDefault="001E2B85" w:rsidP="00DE49F6">
      <w:pPr>
        <w:pStyle w:val="paragraph"/>
      </w:pPr>
      <w:r w:rsidRPr="00E80A5F">
        <w:tab/>
        <w:t>(b)</w:t>
      </w:r>
      <w:r w:rsidRPr="00E80A5F">
        <w:tab/>
        <w:t>ceases to have effect upon:</w:t>
      </w:r>
    </w:p>
    <w:p w:rsidR="001E2B85" w:rsidRPr="00E80A5F" w:rsidRDefault="001E2B85" w:rsidP="001E2B85">
      <w:pPr>
        <w:pStyle w:val="paragraphsub"/>
      </w:pPr>
      <w:r w:rsidRPr="00E80A5F">
        <w:tab/>
        <w:t>(i)</w:t>
      </w:r>
      <w:r w:rsidRPr="00E80A5F">
        <w:tab/>
        <w:t>the revocation of the approval; or</w:t>
      </w:r>
    </w:p>
    <w:p w:rsidR="001E2B85" w:rsidRPr="00E80A5F" w:rsidRDefault="001E2B85" w:rsidP="00DE49F6">
      <w:pPr>
        <w:pStyle w:val="paragraphsub"/>
      </w:pPr>
      <w:r w:rsidRPr="00E80A5F">
        <w:tab/>
        <w:t>(ii)</w:t>
      </w:r>
      <w:r w:rsidRPr="00E80A5F">
        <w:tab/>
        <w:t>the expiration of the period specified in the approval as the period for which the approval is to have effect;</w:t>
      </w:r>
    </w:p>
    <w:p w:rsidR="001E2B85" w:rsidRPr="00E80A5F" w:rsidRDefault="001E2B85" w:rsidP="001E2B85">
      <w:pPr>
        <w:pStyle w:val="paragraph"/>
      </w:pPr>
      <w:r w:rsidRPr="00E80A5F">
        <w:tab/>
      </w:r>
      <w:r w:rsidRPr="00E80A5F">
        <w:tab/>
        <w:t>whichever first occurs.</w:t>
      </w:r>
    </w:p>
    <w:p w:rsidR="001E2B85" w:rsidRPr="00E80A5F" w:rsidRDefault="001E2B85" w:rsidP="001E2B85">
      <w:pPr>
        <w:pStyle w:val="subsection"/>
      </w:pPr>
      <w:r w:rsidRPr="00E80A5F">
        <w:tab/>
        <w:t>(5)</w:t>
      </w:r>
      <w:r w:rsidRPr="00E80A5F">
        <w:tab/>
        <w:t xml:space="preserve">Where the Minister makes a decision under </w:t>
      </w:r>
      <w:r w:rsidR="005F0F63" w:rsidRPr="00E80A5F">
        <w:t>subsection (</w:t>
      </w:r>
      <w:r w:rsidRPr="00E80A5F">
        <w:t>1) approving in principle or refusing to approve premises as an accredited pathology laboratory, the Minister shall give notice in writing of the decision to the person who applied for the approval.</w:t>
      </w:r>
    </w:p>
    <w:p w:rsidR="001E2B85" w:rsidRPr="00E80A5F" w:rsidRDefault="001E2B85" w:rsidP="001E2B85">
      <w:pPr>
        <w:pStyle w:val="subsection"/>
      </w:pPr>
      <w:r w:rsidRPr="00E80A5F">
        <w:tab/>
        <w:t>(6)</w:t>
      </w:r>
      <w:r w:rsidRPr="00E80A5F">
        <w:tab/>
        <w:t xml:space="preserve">Where the Minister varies or revokes an approval given under </w:t>
      </w:r>
      <w:r w:rsidR="005F0F63" w:rsidRPr="00E80A5F">
        <w:t>subsection (</w:t>
      </w:r>
      <w:r w:rsidRPr="00E80A5F">
        <w:t>2) in relation to premises, the Minister shall give notice in writing of the variation or revocation to the proprietor of the premises.</w:t>
      </w:r>
    </w:p>
    <w:p w:rsidR="00C82ADF" w:rsidRPr="00E80A5F" w:rsidRDefault="00C82ADF" w:rsidP="00C82ADF">
      <w:pPr>
        <w:pStyle w:val="subsection"/>
      </w:pPr>
      <w:r w:rsidRPr="00E80A5F">
        <w:tab/>
        <w:t>(6A)</w:t>
      </w:r>
      <w:r w:rsidRPr="00E80A5F">
        <w:tab/>
        <w:t>The Minister must, in exercising the Minister’s powers under this section at a particular time, apply the principles determined under section</w:t>
      </w:r>
      <w:r w:rsidR="005F0F63" w:rsidRPr="00E80A5F">
        <w:t> </w:t>
      </w:r>
      <w:r w:rsidRPr="00E80A5F">
        <w:t>23DNA that are in force at that time.</w:t>
      </w:r>
    </w:p>
    <w:p w:rsidR="001E2B85" w:rsidRPr="00E80A5F" w:rsidRDefault="001E2B85" w:rsidP="001E2B85">
      <w:pPr>
        <w:pStyle w:val="subsection"/>
      </w:pPr>
      <w:r w:rsidRPr="00E80A5F">
        <w:tab/>
        <w:t>(7)</w:t>
      </w:r>
      <w:r w:rsidRPr="00E80A5F">
        <w:tab/>
        <w:t xml:space="preserve">A notice under </w:t>
      </w:r>
      <w:r w:rsidR="005F0F63" w:rsidRPr="00E80A5F">
        <w:t>subsection (</w:t>
      </w:r>
      <w:r w:rsidRPr="00E80A5F">
        <w:t xml:space="preserve">5) or (6) shall include a statement to the effect that, subject to the </w:t>
      </w:r>
      <w:r w:rsidRPr="00E80A5F">
        <w:rPr>
          <w:i/>
        </w:rPr>
        <w:t>Administrative Appeals Tribunal Act 1975</w:t>
      </w:r>
      <w:r w:rsidRPr="00E80A5F">
        <w:t>, application may be made to the Administrative Appeals Tribunal for review of the decision to which the notice relates by or on behalf of a person whose interests are affected by the decision.</w:t>
      </w:r>
    </w:p>
    <w:p w:rsidR="001E2B85" w:rsidRPr="00E80A5F" w:rsidRDefault="001E2B85" w:rsidP="001E2B85">
      <w:pPr>
        <w:pStyle w:val="subsection"/>
      </w:pPr>
      <w:r w:rsidRPr="00E80A5F">
        <w:tab/>
        <w:t>(7A)</w:t>
      </w:r>
      <w:r w:rsidRPr="00E80A5F">
        <w:tab/>
        <w:t>Where the Minister revokes the approval of premises as an accredited pathology laboratory otherwise than at the request of the proprietor of the premises, the Minister may:</w:t>
      </w:r>
    </w:p>
    <w:p w:rsidR="001E2B85" w:rsidRPr="00E80A5F" w:rsidRDefault="001E2B85" w:rsidP="001E2B85">
      <w:pPr>
        <w:pStyle w:val="paragraph"/>
      </w:pPr>
      <w:r w:rsidRPr="00E80A5F">
        <w:tab/>
        <w:t>(a)</w:t>
      </w:r>
      <w:r w:rsidRPr="00E80A5F">
        <w:tab/>
        <w:t xml:space="preserve">cause a copy of the notice of revocation given under </w:t>
      </w:r>
      <w:r w:rsidR="005F0F63" w:rsidRPr="00E80A5F">
        <w:t>subsection (</w:t>
      </w:r>
      <w:r w:rsidRPr="00E80A5F">
        <w:t>6) to be published:</w:t>
      </w:r>
    </w:p>
    <w:p w:rsidR="001E2B85" w:rsidRPr="00E80A5F" w:rsidRDefault="001E2B85" w:rsidP="001E2B85">
      <w:pPr>
        <w:pStyle w:val="paragraphsub"/>
      </w:pPr>
      <w:r w:rsidRPr="00E80A5F">
        <w:tab/>
        <w:t>(i)</w:t>
      </w:r>
      <w:r w:rsidRPr="00E80A5F">
        <w:tab/>
        <w:t xml:space="preserve">in the </w:t>
      </w:r>
      <w:r w:rsidRPr="00E80A5F">
        <w:rPr>
          <w:i/>
        </w:rPr>
        <w:t>Gazette</w:t>
      </w:r>
      <w:r w:rsidRPr="00E80A5F">
        <w:t>; or</w:t>
      </w:r>
    </w:p>
    <w:p w:rsidR="001E2B85" w:rsidRPr="00E80A5F" w:rsidRDefault="001E2B85" w:rsidP="001E2B85">
      <w:pPr>
        <w:pStyle w:val="paragraphsub"/>
      </w:pPr>
      <w:r w:rsidRPr="00E80A5F">
        <w:tab/>
        <w:t>(ii)</w:t>
      </w:r>
      <w:r w:rsidRPr="00E80A5F">
        <w:tab/>
        <w:t>by such other means as the Minister in the circumstances thinks appropriate; and</w:t>
      </w:r>
    </w:p>
    <w:p w:rsidR="001E2B85" w:rsidRPr="00E80A5F" w:rsidRDefault="001E2B85" w:rsidP="001E2B85">
      <w:pPr>
        <w:pStyle w:val="paragraph"/>
      </w:pPr>
      <w:r w:rsidRPr="00E80A5F">
        <w:tab/>
        <w:t>(b)</w:t>
      </w:r>
      <w:r w:rsidRPr="00E80A5F">
        <w:tab/>
        <w:t>cause a copy of the notice to be laid before each House of the Parliament within 15 sitting days of that House after the notice has been given by the Minister.</w:t>
      </w:r>
    </w:p>
    <w:p w:rsidR="001E2B85" w:rsidRPr="00E80A5F" w:rsidRDefault="001E2B85" w:rsidP="001E2B85">
      <w:pPr>
        <w:pStyle w:val="subsection"/>
      </w:pPr>
      <w:r w:rsidRPr="00E80A5F">
        <w:tab/>
        <w:t>(13)</w:t>
      </w:r>
      <w:r w:rsidRPr="00E80A5F">
        <w:tab/>
        <w:t xml:space="preserve">Any failure to comply with the requirements of </w:t>
      </w:r>
      <w:r w:rsidR="005F0F63" w:rsidRPr="00E80A5F">
        <w:t>subsection (</w:t>
      </w:r>
      <w:r w:rsidRPr="00E80A5F">
        <w:t>7) in relation to a decision does not affect the validity of the decision.</w:t>
      </w:r>
    </w:p>
    <w:p w:rsidR="001E2B85" w:rsidRPr="00E80A5F" w:rsidRDefault="001E2B85" w:rsidP="001E2B85">
      <w:pPr>
        <w:pStyle w:val="ActHead5"/>
      </w:pPr>
      <w:bookmarkStart w:id="112" w:name="_Toc152854323"/>
      <w:r w:rsidRPr="00846404">
        <w:rPr>
          <w:rStyle w:val="CharSectno"/>
        </w:rPr>
        <w:t>23DNA</w:t>
      </w:r>
      <w:r w:rsidRPr="00E80A5F">
        <w:t xml:space="preserve">  Determination of principles for accreditation as pathology laboratory</w:t>
      </w:r>
      <w:r w:rsidR="00091BC3" w:rsidRPr="00E80A5F">
        <w:t xml:space="preserve"> </w:t>
      </w:r>
      <w:r w:rsidR="00C74F0B" w:rsidRPr="00E80A5F">
        <w:t>or revocation or variation of accreditation</w:t>
      </w:r>
      <w:bookmarkEnd w:id="112"/>
    </w:p>
    <w:p w:rsidR="001E2B85" w:rsidRPr="00E80A5F" w:rsidRDefault="001E2B85" w:rsidP="001E2B85">
      <w:pPr>
        <w:pStyle w:val="subsection"/>
      </w:pPr>
      <w:r w:rsidRPr="00E80A5F">
        <w:tab/>
        <w:t>(1)</w:t>
      </w:r>
      <w:r w:rsidRPr="00E80A5F">
        <w:tab/>
        <w:t xml:space="preserve">The Minister may, </w:t>
      </w:r>
      <w:r w:rsidR="00C74F0B" w:rsidRPr="00E80A5F">
        <w:t>by legislative instrument</w:t>
      </w:r>
      <w:r w:rsidRPr="00E80A5F">
        <w:t xml:space="preserve">, determine the principles that are to be applied in the exercise of his or her powers under </w:t>
      </w:r>
      <w:r w:rsidR="00C74F0B" w:rsidRPr="00E80A5F">
        <w:t>section</w:t>
      </w:r>
      <w:r w:rsidR="005F0F63" w:rsidRPr="00E80A5F">
        <w:t> </w:t>
      </w:r>
      <w:r w:rsidR="00C74F0B" w:rsidRPr="00E80A5F">
        <w:t>23DN</w:t>
      </w:r>
      <w:r w:rsidRPr="00E80A5F">
        <w:t>.</w:t>
      </w:r>
    </w:p>
    <w:p w:rsidR="00AE19CB" w:rsidRPr="00E80A5F" w:rsidRDefault="00AE19CB" w:rsidP="00AE19CB">
      <w:pPr>
        <w:pStyle w:val="subsection"/>
      </w:pPr>
      <w:r w:rsidRPr="00E80A5F">
        <w:tab/>
        <w:t>(2)</w:t>
      </w:r>
      <w:r w:rsidRPr="00E80A5F">
        <w:tab/>
        <w:t xml:space="preserve">Without limiting the generality of </w:t>
      </w:r>
      <w:r w:rsidR="005F0F63" w:rsidRPr="00E80A5F">
        <w:t>subsection (</w:t>
      </w:r>
      <w:r w:rsidRPr="00E80A5F">
        <w:t>1), the principles may provide for:</w:t>
      </w:r>
    </w:p>
    <w:p w:rsidR="00AE19CB" w:rsidRPr="00E80A5F" w:rsidRDefault="00AE19CB" w:rsidP="00AE19CB">
      <w:pPr>
        <w:pStyle w:val="paragraph"/>
      </w:pPr>
      <w:r w:rsidRPr="00E80A5F">
        <w:tab/>
        <w:t>(a)</w:t>
      </w:r>
      <w:r w:rsidRPr="00E80A5F">
        <w:tab/>
        <w:t>the allocation of different categories of accreditation as a pathology laboratory to different premises in accordance with the criteria set out in the principles; and</w:t>
      </w:r>
    </w:p>
    <w:p w:rsidR="00AE19CB" w:rsidRPr="00E80A5F" w:rsidRDefault="00AE19CB" w:rsidP="00AE19CB">
      <w:pPr>
        <w:pStyle w:val="paragraph"/>
      </w:pPr>
      <w:r w:rsidRPr="00E80A5F">
        <w:tab/>
        <w:t>(b)</w:t>
      </w:r>
      <w:r w:rsidRPr="00E80A5F">
        <w:tab/>
        <w:t>the circumstances in which an approval may be varied or revoked in order to prevent harm to the health or safety of the public or a section of the public.</w:t>
      </w:r>
    </w:p>
    <w:p w:rsidR="001E2B85" w:rsidRPr="00E80A5F" w:rsidRDefault="001E2B85" w:rsidP="001E2B85">
      <w:pPr>
        <w:pStyle w:val="subsection"/>
      </w:pPr>
      <w:r w:rsidRPr="00E80A5F">
        <w:tab/>
        <w:t>(3)</w:t>
      </w:r>
      <w:r w:rsidRPr="00E80A5F">
        <w:tab/>
        <w:t xml:space="preserve">The criteria referred to in </w:t>
      </w:r>
      <w:r w:rsidR="005F0F63" w:rsidRPr="00E80A5F">
        <w:t>paragraph (</w:t>
      </w:r>
      <w:r w:rsidR="00AE19CB" w:rsidRPr="00E80A5F">
        <w:t>2)(a)</w:t>
      </w:r>
      <w:r w:rsidRPr="00E80A5F">
        <w:t xml:space="preserve"> may include, but are not limited to, criteria relating to:</w:t>
      </w:r>
    </w:p>
    <w:p w:rsidR="001E2B85" w:rsidRPr="00E80A5F" w:rsidRDefault="001E2B85" w:rsidP="001E2B85">
      <w:pPr>
        <w:pStyle w:val="paragraph"/>
      </w:pPr>
      <w:r w:rsidRPr="00E80A5F">
        <w:tab/>
        <w:t>(a)</w:t>
      </w:r>
      <w:r w:rsidRPr="00E80A5F">
        <w:tab/>
        <w:t>the location of the premises; or</w:t>
      </w:r>
    </w:p>
    <w:p w:rsidR="001E2B85" w:rsidRPr="00E80A5F" w:rsidRDefault="001E2B85" w:rsidP="001E2B85">
      <w:pPr>
        <w:pStyle w:val="paragraph"/>
      </w:pPr>
      <w:r w:rsidRPr="00E80A5F">
        <w:tab/>
        <w:t>(b)</w:t>
      </w:r>
      <w:r w:rsidRPr="00E80A5F">
        <w:tab/>
        <w:t>the range of pathology services to be performed on the premises; or</w:t>
      </w:r>
    </w:p>
    <w:p w:rsidR="001E2B85" w:rsidRPr="00E80A5F" w:rsidRDefault="001E2B85" w:rsidP="001E2B85">
      <w:pPr>
        <w:pStyle w:val="paragraph"/>
      </w:pPr>
      <w:r w:rsidRPr="00E80A5F">
        <w:tab/>
        <w:t>(c)</w:t>
      </w:r>
      <w:r w:rsidRPr="00E80A5F">
        <w:tab/>
        <w:t>the extent to which pathology services performed on the premises are to be performed under the direction, control or supervision of a person having specified qualifications or skills.</w:t>
      </w:r>
    </w:p>
    <w:p w:rsidR="001E2B85" w:rsidRPr="00E80A5F" w:rsidRDefault="001E2B85" w:rsidP="001E2B85">
      <w:pPr>
        <w:pStyle w:val="ActHead5"/>
      </w:pPr>
      <w:bookmarkStart w:id="113" w:name="_Toc152854324"/>
      <w:r w:rsidRPr="00846404">
        <w:rPr>
          <w:rStyle w:val="CharSectno"/>
        </w:rPr>
        <w:t>23DNAAA</w:t>
      </w:r>
      <w:r w:rsidRPr="00E80A5F">
        <w:t xml:space="preserve">  Backdated approvals</w:t>
      </w:r>
      <w:bookmarkEnd w:id="113"/>
    </w:p>
    <w:p w:rsidR="001E2B85" w:rsidRPr="00E80A5F" w:rsidRDefault="001E2B85" w:rsidP="001E2B85">
      <w:pPr>
        <w:pStyle w:val="subsection"/>
      </w:pPr>
      <w:r w:rsidRPr="00E80A5F">
        <w:tab/>
        <w:t>(1)</w:t>
      </w:r>
      <w:r w:rsidRPr="00E80A5F">
        <w:tab/>
        <w:t xml:space="preserve">An approval (the </w:t>
      </w:r>
      <w:r w:rsidRPr="00E80A5F">
        <w:rPr>
          <w:b/>
          <w:i/>
        </w:rPr>
        <w:t>current approval</w:t>
      </w:r>
      <w:r w:rsidRPr="00E80A5F">
        <w:t>) under subsection</w:t>
      </w:r>
      <w:r w:rsidR="005F0F63" w:rsidRPr="00E80A5F">
        <w:t> </w:t>
      </w:r>
      <w:r w:rsidRPr="00E80A5F">
        <w:t>23DN(1) in respect of premises may specify, as the day on which the approval is taken to have taken effect, a day earlier than the day on which the application for the approval was received by the Minister if:</w:t>
      </w:r>
    </w:p>
    <w:p w:rsidR="001E2B85" w:rsidRPr="00E80A5F" w:rsidRDefault="001E2B85" w:rsidP="001E2B85">
      <w:pPr>
        <w:pStyle w:val="paragraph"/>
      </w:pPr>
      <w:r w:rsidRPr="00E80A5F">
        <w:tab/>
        <w:t>(a)</w:t>
      </w:r>
      <w:r w:rsidRPr="00E80A5F">
        <w:tab/>
        <w:t xml:space="preserve">one month before the day on which the approval was given, an approval (the </w:t>
      </w:r>
      <w:r w:rsidRPr="00E80A5F">
        <w:rPr>
          <w:b/>
          <w:i/>
        </w:rPr>
        <w:t>previous approval</w:t>
      </w:r>
      <w:r w:rsidRPr="00E80A5F">
        <w:t>) previously given under subsection</w:t>
      </w:r>
      <w:r w:rsidR="005F0F63" w:rsidRPr="00E80A5F">
        <w:t> </w:t>
      </w:r>
      <w:r w:rsidRPr="00E80A5F">
        <w:t>23DN(1) in respect of the premises had been in force; and</w:t>
      </w:r>
    </w:p>
    <w:p w:rsidR="001E2B85" w:rsidRPr="00E80A5F" w:rsidRDefault="001E2B85" w:rsidP="001E2B85">
      <w:pPr>
        <w:pStyle w:val="paragraph"/>
      </w:pPr>
      <w:r w:rsidRPr="00E80A5F">
        <w:tab/>
        <w:t>(b)</w:t>
      </w:r>
      <w:r w:rsidRPr="00E80A5F">
        <w:tab/>
        <w:t>the previous approval ceased to have effect during the month ending on the day before that day; and</w:t>
      </w:r>
    </w:p>
    <w:p w:rsidR="001E2B85" w:rsidRPr="00E80A5F" w:rsidRDefault="001E2B85" w:rsidP="001E2B85">
      <w:pPr>
        <w:pStyle w:val="paragraph"/>
      </w:pPr>
      <w:r w:rsidRPr="00E80A5F">
        <w:tab/>
        <w:t>(c)</w:t>
      </w:r>
      <w:r w:rsidRPr="00E80A5F">
        <w:tab/>
        <w:t>the application for the current approval was not received by the Minister before the previous approval ceased to have effect; and</w:t>
      </w:r>
    </w:p>
    <w:p w:rsidR="001E2B85" w:rsidRPr="00E80A5F" w:rsidRDefault="001E2B85" w:rsidP="001E2B85">
      <w:pPr>
        <w:pStyle w:val="paragraph"/>
      </w:pPr>
      <w:r w:rsidRPr="00E80A5F">
        <w:tab/>
        <w:t>(d)</w:t>
      </w:r>
      <w:r w:rsidRPr="00E80A5F">
        <w:tab/>
        <w:t>the Minister is satisfied that the reason for the application for the current approval not being made before the previous approval ceased to have effect was:</w:t>
      </w:r>
    </w:p>
    <w:p w:rsidR="001E2B85" w:rsidRPr="00E80A5F" w:rsidRDefault="001E2B85" w:rsidP="001E2B85">
      <w:pPr>
        <w:pStyle w:val="paragraphsub"/>
      </w:pPr>
      <w:r w:rsidRPr="00E80A5F">
        <w:tab/>
        <w:t>(i)</w:t>
      </w:r>
      <w:r w:rsidRPr="00E80A5F">
        <w:tab/>
        <w:t>minor inadvertence on the person’s part; or</w:t>
      </w:r>
    </w:p>
    <w:p w:rsidR="001E2B85" w:rsidRPr="00E80A5F" w:rsidRDefault="001E2B85" w:rsidP="001E2B85">
      <w:pPr>
        <w:pStyle w:val="paragraphsub"/>
      </w:pPr>
      <w:r w:rsidRPr="00E80A5F">
        <w:tab/>
        <w:t>(ii)</w:t>
      </w:r>
      <w:r w:rsidRPr="00E80A5F">
        <w:tab/>
        <w:t>circumstances beyond the person’s control; and</w:t>
      </w:r>
    </w:p>
    <w:p w:rsidR="001E2B85" w:rsidRPr="00E80A5F" w:rsidRDefault="001E2B85" w:rsidP="001E2B85">
      <w:pPr>
        <w:pStyle w:val="paragraph"/>
      </w:pPr>
      <w:r w:rsidRPr="00E80A5F">
        <w:tab/>
        <w:t>(e)</w:t>
      </w:r>
      <w:r w:rsidRPr="00E80A5F">
        <w:tab/>
        <w:t>the Minister is satisfied that it is in the public interest to specify an earlier day as the day on which the current approval is taken to have taken effect; and</w:t>
      </w:r>
    </w:p>
    <w:p w:rsidR="001E2B85" w:rsidRPr="00E80A5F" w:rsidRDefault="001E2B85" w:rsidP="001E2B85">
      <w:pPr>
        <w:pStyle w:val="paragraph"/>
      </w:pPr>
      <w:r w:rsidRPr="00E80A5F">
        <w:tab/>
        <w:t>(f)</w:t>
      </w:r>
      <w:r w:rsidRPr="00E80A5F">
        <w:tab/>
        <w:t>the person has paid the acceptance fee in respect of the current approval.</w:t>
      </w:r>
    </w:p>
    <w:p w:rsidR="001E2B85" w:rsidRPr="00E80A5F" w:rsidRDefault="001E2B85" w:rsidP="001E2B85">
      <w:pPr>
        <w:pStyle w:val="subsection"/>
      </w:pPr>
      <w:r w:rsidRPr="00E80A5F">
        <w:tab/>
        <w:t>(2)</w:t>
      </w:r>
      <w:r w:rsidRPr="00E80A5F">
        <w:tab/>
        <w:t>The earlier day specified in the approval must be the day after the day on which the previous approval ceased to have effect.</w:t>
      </w:r>
    </w:p>
    <w:p w:rsidR="001E2B85" w:rsidRPr="00E80A5F" w:rsidRDefault="001E2B85" w:rsidP="001E2B85">
      <w:pPr>
        <w:pStyle w:val="subsection"/>
      </w:pPr>
      <w:r w:rsidRPr="00E80A5F">
        <w:tab/>
        <w:t>(3)</w:t>
      </w:r>
      <w:r w:rsidRPr="00E80A5F">
        <w:tab/>
        <w:t xml:space="preserve">Without limiting the matters to which the Minister may have regard in considering for the purposes of </w:t>
      </w:r>
      <w:r w:rsidR="005F0F63" w:rsidRPr="00E80A5F">
        <w:t>paragraph (</w:t>
      </w:r>
      <w:r w:rsidRPr="00E80A5F">
        <w:t>1)(e) whether it would be in the public interest to specify an earlier day, the Minister must have regard to:</w:t>
      </w:r>
    </w:p>
    <w:p w:rsidR="001E2B85" w:rsidRPr="00E80A5F" w:rsidRDefault="001E2B85" w:rsidP="001E2B85">
      <w:pPr>
        <w:pStyle w:val="paragraph"/>
      </w:pPr>
      <w:r w:rsidRPr="00E80A5F">
        <w:tab/>
        <w:t>(a)</w:t>
      </w:r>
      <w:r w:rsidRPr="00E80A5F">
        <w:tab/>
        <w:t>whether the person would suffer financial hardship if an earlier day was not specified; and</w:t>
      </w:r>
    </w:p>
    <w:p w:rsidR="001E2B85" w:rsidRPr="00E80A5F" w:rsidRDefault="001E2B85" w:rsidP="001E2B85">
      <w:pPr>
        <w:pStyle w:val="paragraph"/>
      </w:pPr>
      <w:r w:rsidRPr="00E80A5F">
        <w:tab/>
        <w:t>(b)</w:t>
      </w:r>
      <w:r w:rsidRPr="00E80A5F">
        <w:tab/>
        <w:t>whether substantial inconvenience would be caused to other persons who would not be eligible to receive medicare benefit for the rendering of certain professional services if an earlier day was not specified.</w:t>
      </w:r>
    </w:p>
    <w:p w:rsidR="001E2B85" w:rsidRPr="00E80A5F" w:rsidRDefault="001E2B85" w:rsidP="00197A70">
      <w:pPr>
        <w:pStyle w:val="ActHead3"/>
        <w:pageBreakBefore/>
      </w:pPr>
      <w:bookmarkStart w:id="114" w:name="_Toc152854325"/>
      <w:r w:rsidRPr="00846404">
        <w:rPr>
          <w:rStyle w:val="CharDivNo"/>
        </w:rPr>
        <w:t>Division</w:t>
      </w:r>
      <w:r w:rsidR="005F0F63" w:rsidRPr="00846404">
        <w:rPr>
          <w:rStyle w:val="CharDivNo"/>
        </w:rPr>
        <w:t> </w:t>
      </w:r>
      <w:r w:rsidRPr="00846404">
        <w:rPr>
          <w:rStyle w:val="CharDivNo"/>
        </w:rPr>
        <w:t>4A</w:t>
      </w:r>
      <w:r w:rsidRPr="00E80A5F">
        <w:t>—</w:t>
      </w:r>
      <w:r w:rsidRPr="00846404">
        <w:rPr>
          <w:rStyle w:val="CharDivText"/>
        </w:rPr>
        <w:t>Specimen collection centres</w:t>
      </w:r>
      <w:bookmarkEnd w:id="114"/>
    </w:p>
    <w:p w:rsidR="001E2B85" w:rsidRPr="00E80A5F" w:rsidRDefault="001E2B85" w:rsidP="001E2B85">
      <w:pPr>
        <w:pStyle w:val="ActHead5"/>
      </w:pPr>
      <w:bookmarkStart w:id="115" w:name="_Toc152854326"/>
      <w:r w:rsidRPr="00846404">
        <w:rPr>
          <w:rStyle w:val="CharSectno"/>
        </w:rPr>
        <w:t>23DNBA</w:t>
      </w:r>
      <w:r w:rsidRPr="00E80A5F">
        <w:t xml:space="preserve">  Grant of approval for collection centre</w:t>
      </w:r>
      <w:bookmarkEnd w:id="115"/>
    </w:p>
    <w:p w:rsidR="009E1B9E" w:rsidRPr="00E80A5F" w:rsidRDefault="009E1B9E" w:rsidP="009E1B9E">
      <w:pPr>
        <w:pStyle w:val="subsection"/>
      </w:pPr>
      <w:r w:rsidRPr="00E80A5F">
        <w:tab/>
        <w:t>(1)</w:t>
      </w:r>
      <w:r w:rsidRPr="00E80A5F">
        <w:tab/>
        <w:t>The Minister may grant an approval to an approved pathology authority for an eligible collection centre conducted (or to be conducted):</w:t>
      </w:r>
    </w:p>
    <w:p w:rsidR="009E1B9E" w:rsidRPr="00E80A5F" w:rsidRDefault="009E1B9E" w:rsidP="009E1B9E">
      <w:pPr>
        <w:pStyle w:val="paragraph"/>
      </w:pPr>
      <w:r w:rsidRPr="00E80A5F">
        <w:tab/>
        <w:t>(a)</w:t>
      </w:r>
      <w:r w:rsidRPr="00E80A5F">
        <w:tab/>
        <w:t>on premises of which the authority is the owner, lessee or sub</w:t>
      </w:r>
      <w:r w:rsidR="00846404">
        <w:noBreakHyphen/>
      </w:r>
      <w:r w:rsidRPr="00E80A5F">
        <w:t>lessee; or</w:t>
      </w:r>
    </w:p>
    <w:p w:rsidR="009E1B9E" w:rsidRPr="00E80A5F" w:rsidRDefault="009E1B9E" w:rsidP="009E1B9E">
      <w:pPr>
        <w:pStyle w:val="paragraph"/>
      </w:pPr>
      <w:r w:rsidRPr="00E80A5F">
        <w:tab/>
        <w:t>(b)</w:t>
      </w:r>
      <w:r w:rsidRPr="00E80A5F">
        <w:tab/>
        <w:t>on premises the authority is otherwise entitled to occupy.</w:t>
      </w:r>
    </w:p>
    <w:p w:rsidR="001E2B85" w:rsidRPr="00E80A5F" w:rsidRDefault="001E2B85" w:rsidP="001E2B85">
      <w:pPr>
        <w:pStyle w:val="subsection"/>
      </w:pPr>
      <w:r w:rsidRPr="00E80A5F">
        <w:tab/>
        <w:t>(2)</w:t>
      </w:r>
      <w:r w:rsidRPr="00E80A5F">
        <w:tab/>
        <w:t>The Minister must not grant an approval for an eligible collection centre unless the tax on that grant has been paid.</w:t>
      </w:r>
    </w:p>
    <w:p w:rsidR="001E2B85" w:rsidRPr="00E80A5F" w:rsidRDefault="001E2B85" w:rsidP="001E2B85">
      <w:pPr>
        <w:pStyle w:val="notetext"/>
      </w:pPr>
      <w:r w:rsidRPr="00E80A5F">
        <w:t>Note:</w:t>
      </w:r>
      <w:r w:rsidRPr="00E80A5F">
        <w:tab/>
        <w:t xml:space="preserve">Tax on the grant of an approval is imposed by the </w:t>
      </w:r>
      <w:r w:rsidRPr="00E80A5F">
        <w:rPr>
          <w:i/>
        </w:rPr>
        <w:t>Health Insurance (Approved Pathology Specimen Collection Centres) Tax Act 2000</w:t>
      </w:r>
      <w:r w:rsidRPr="00E80A5F">
        <w:t>.</w:t>
      </w:r>
    </w:p>
    <w:p w:rsidR="001E2B85" w:rsidRPr="00E80A5F" w:rsidRDefault="001E2B85" w:rsidP="001E2B85">
      <w:pPr>
        <w:pStyle w:val="subsection"/>
      </w:pPr>
      <w:r w:rsidRPr="00E80A5F">
        <w:tab/>
        <w:t>(3)</w:t>
      </w:r>
      <w:r w:rsidRPr="00E80A5F">
        <w:tab/>
        <w:t xml:space="preserve">In exercising powers under </w:t>
      </w:r>
      <w:r w:rsidR="005F0F63" w:rsidRPr="00E80A5F">
        <w:t>subsection (</w:t>
      </w:r>
      <w:r w:rsidRPr="00E80A5F">
        <w:t xml:space="preserve">1), the Minister must comply with the Approval Principles determined by the Minister under </w:t>
      </w:r>
      <w:r w:rsidR="005F0F63" w:rsidRPr="00E80A5F">
        <w:t>subsection (</w:t>
      </w:r>
      <w:r w:rsidRPr="00E80A5F">
        <w:t>4).</w:t>
      </w:r>
    </w:p>
    <w:p w:rsidR="001E2B85" w:rsidRPr="00E80A5F" w:rsidRDefault="001E2B85" w:rsidP="001E2B85">
      <w:pPr>
        <w:pStyle w:val="subsection"/>
      </w:pPr>
      <w:r w:rsidRPr="00E80A5F">
        <w:tab/>
        <w:t>(4)</w:t>
      </w:r>
      <w:r w:rsidRPr="00E80A5F">
        <w:tab/>
        <w:t xml:space="preserve">The Minister must, </w:t>
      </w:r>
      <w:r w:rsidR="00592419" w:rsidRPr="00E80A5F">
        <w:t>by legislative instrument</w:t>
      </w:r>
      <w:r w:rsidRPr="00E80A5F">
        <w:t>, determine principles (</w:t>
      </w:r>
      <w:r w:rsidRPr="00E80A5F">
        <w:rPr>
          <w:b/>
          <w:i/>
        </w:rPr>
        <w:t>Approval Principles</w:t>
      </w:r>
      <w:r w:rsidRPr="00E80A5F">
        <w:t>) that apply to the granting of approvals for eligible collection centres.</w:t>
      </w:r>
    </w:p>
    <w:p w:rsidR="001E2B85" w:rsidRPr="00E80A5F" w:rsidRDefault="001E2B85" w:rsidP="001E2B85">
      <w:pPr>
        <w:pStyle w:val="subsection"/>
      </w:pPr>
      <w:r w:rsidRPr="00E80A5F">
        <w:tab/>
        <w:t>(5)</w:t>
      </w:r>
      <w:r w:rsidRPr="00E80A5F">
        <w:tab/>
        <w:t xml:space="preserve">Without limiting </w:t>
      </w:r>
      <w:r w:rsidR="005F0F63" w:rsidRPr="00E80A5F">
        <w:t>subsection (</w:t>
      </w:r>
      <w:r w:rsidRPr="00E80A5F">
        <w:t>4), the Approval Principles may provide for the following matters:</w:t>
      </w:r>
    </w:p>
    <w:p w:rsidR="001E2B85" w:rsidRPr="00E80A5F" w:rsidRDefault="001E2B85" w:rsidP="001E2B85">
      <w:pPr>
        <w:pStyle w:val="paragraph"/>
      </w:pPr>
      <w:r w:rsidRPr="00E80A5F">
        <w:tab/>
        <w:t>(a)</w:t>
      </w:r>
      <w:r w:rsidRPr="00E80A5F">
        <w:tab/>
        <w:t>a system for determining the maximum number of approvals that may be granted to a particular approved pathology authority in respect of a financial year;</w:t>
      </w:r>
    </w:p>
    <w:p w:rsidR="001E2B85" w:rsidRPr="00E80A5F" w:rsidRDefault="001E2B85" w:rsidP="001E2B85">
      <w:pPr>
        <w:pStyle w:val="paragraph"/>
      </w:pPr>
      <w:r w:rsidRPr="00E80A5F">
        <w:tab/>
        <w:t>(b)</w:t>
      </w:r>
      <w:r w:rsidRPr="00E80A5F">
        <w:tab/>
        <w:t>applications for approvals;</w:t>
      </w:r>
    </w:p>
    <w:p w:rsidR="001E2B85" w:rsidRPr="00E80A5F" w:rsidRDefault="001E2B85" w:rsidP="001E2B85">
      <w:pPr>
        <w:pStyle w:val="paragraph"/>
      </w:pPr>
      <w:r w:rsidRPr="00E80A5F">
        <w:tab/>
        <w:t>(c)</w:t>
      </w:r>
      <w:r w:rsidRPr="00E80A5F">
        <w:tab/>
        <w:t>the giving of undertakings by approved pathology authorities regarding compliance with the Collection Centre Guidelines;</w:t>
      </w:r>
    </w:p>
    <w:p w:rsidR="001E2B85" w:rsidRPr="00E80A5F" w:rsidRDefault="001E2B85" w:rsidP="001E2B85">
      <w:pPr>
        <w:pStyle w:val="paragraph"/>
      </w:pPr>
      <w:r w:rsidRPr="00E80A5F">
        <w:tab/>
        <w:t>(d)</w:t>
      </w:r>
      <w:r w:rsidRPr="00E80A5F">
        <w:tab/>
        <w:t>duration of approvals, including backdating in special circumstances;</w:t>
      </w:r>
    </w:p>
    <w:p w:rsidR="001E2B85" w:rsidRPr="00E80A5F" w:rsidRDefault="001E2B85" w:rsidP="001E2B85">
      <w:pPr>
        <w:pStyle w:val="paragraph"/>
      </w:pPr>
      <w:r w:rsidRPr="00E80A5F">
        <w:tab/>
        <w:t>(e)</w:t>
      </w:r>
      <w:r w:rsidRPr="00E80A5F">
        <w:tab/>
        <w:t>review of decisions made under the Approval Principles;</w:t>
      </w:r>
    </w:p>
    <w:p w:rsidR="001E2B85" w:rsidRPr="00E80A5F" w:rsidRDefault="001E2B85" w:rsidP="001E2B85">
      <w:pPr>
        <w:pStyle w:val="paragraph"/>
      </w:pPr>
      <w:r w:rsidRPr="00E80A5F">
        <w:tab/>
        <w:t>(f)</w:t>
      </w:r>
      <w:r w:rsidRPr="00E80A5F">
        <w:tab/>
        <w:t>delegation of powers and functions conferred on any person under the Approval Principles.</w:t>
      </w:r>
    </w:p>
    <w:p w:rsidR="001E2B85" w:rsidRPr="00E80A5F" w:rsidRDefault="001E2B85" w:rsidP="001E2B85">
      <w:pPr>
        <w:pStyle w:val="ActHead5"/>
      </w:pPr>
      <w:bookmarkStart w:id="116" w:name="_Toc152854327"/>
      <w:r w:rsidRPr="00846404">
        <w:rPr>
          <w:rStyle w:val="CharSectno"/>
        </w:rPr>
        <w:t>23DNBB</w:t>
      </w:r>
      <w:r w:rsidRPr="00E80A5F">
        <w:t xml:space="preserve">  Identification number</w:t>
      </w:r>
      <w:bookmarkEnd w:id="116"/>
    </w:p>
    <w:p w:rsidR="001E2B85" w:rsidRPr="00E80A5F" w:rsidRDefault="001E2B85" w:rsidP="001E2B85">
      <w:pPr>
        <w:pStyle w:val="subsection"/>
        <w:rPr>
          <w:snapToGrid w:val="0"/>
          <w:lang w:eastAsia="en-US"/>
        </w:rPr>
      </w:pPr>
      <w:r w:rsidRPr="00E80A5F">
        <w:rPr>
          <w:snapToGrid w:val="0"/>
          <w:lang w:eastAsia="en-US"/>
        </w:rPr>
        <w:tab/>
        <w:t>(1)</w:t>
      </w:r>
      <w:r w:rsidRPr="00E80A5F">
        <w:rPr>
          <w:snapToGrid w:val="0"/>
          <w:lang w:eastAsia="en-US"/>
        </w:rPr>
        <w:tab/>
        <w:t>When the Minister grants an approval for a specimen collection centre, the Minister must allocate to the centre a number by</w:t>
      </w:r>
      <w:r w:rsidRPr="00E80A5F">
        <w:rPr>
          <w:rFonts w:ascii="TimesNewRomanPSMT" w:hAnsi="TimesNewRomanPSMT"/>
          <w:snapToGrid w:val="0"/>
          <w:lang w:eastAsia="en-US"/>
        </w:rPr>
        <w:t xml:space="preserve"> </w:t>
      </w:r>
      <w:r w:rsidRPr="00E80A5F">
        <w:rPr>
          <w:snapToGrid w:val="0"/>
          <w:lang w:eastAsia="en-US"/>
        </w:rPr>
        <w:t>which the centre may be identified.</w:t>
      </w:r>
    </w:p>
    <w:p w:rsidR="001E2B85" w:rsidRPr="00E80A5F" w:rsidRDefault="001E2B85" w:rsidP="001E2B85">
      <w:pPr>
        <w:pStyle w:val="subsection"/>
        <w:rPr>
          <w:snapToGrid w:val="0"/>
          <w:lang w:eastAsia="en-US"/>
        </w:rPr>
      </w:pPr>
      <w:r w:rsidRPr="00E80A5F">
        <w:tab/>
        <w:t>(2)</w:t>
      </w:r>
      <w:r w:rsidRPr="00E80A5F">
        <w:tab/>
      </w:r>
      <w:r w:rsidRPr="00E80A5F">
        <w:rPr>
          <w:snapToGrid w:val="0"/>
          <w:lang w:eastAsia="en-US"/>
        </w:rPr>
        <w:t>The approval must specify that identification number.</w:t>
      </w:r>
    </w:p>
    <w:p w:rsidR="001E2B85" w:rsidRPr="00E80A5F" w:rsidRDefault="001E2B85" w:rsidP="001E2B85">
      <w:pPr>
        <w:pStyle w:val="subsection"/>
        <w:rPr>
          <w:snapToGrid w:val="0"/>
          <w:lang w:eastAsia="en-US"/>
        </w:rPr>
      </w:pPr>
      <w:r w:rsidRPr="00E80A5F">
        <w:rPr>
          <w:snapToGrid w:val="0"/>
          <w:lang w:eastAsia="en-US"/>
        </w:rPr>
        <w:tab/>
        <w:t>(3)</w:t>
      </w:r>
      <w:r w:rsidRPr="00E80A5F">
        <w:rPr>
          <w:snapToGrid w:val="0"/>
          <w:lang w:eastAsia="en-US"/>
        </w:rPr>
        <w:tab/>
        <w:t>Any document issued by or on behalf of the approved pathology authority operating an approved collection centre and relating to:</w:t>
      </w:r>
    </w:p>
    <w:p w:rsidR="001E2B85" w:rsidRPr="00E80A5F" w:rsidRDefault="001E2B85" w:rsidP="001E2B85">
      <w:pPr>
        <w:pStyle w:val="paragraph"/>
        <w:rPr>
          <w:snapToGrid w:val="0"/>
          <w:lang w:eastAsia="en-US"/>
        </w:rPr>
      </w:pPr>
      <w:r w:rsidRPr="00E80A5F">
        <w:rPr>
          <w:snapToGrid w:val="0"/>
          <w:lang w:eastAsia="en-US"/>
        </w:rPr>
        <w:tab/>
        <w:t>(a)</w:t>
      </w:r>
      <w:r w:rsidRPr="00E80A5F">
        <w:rPr>
          <w:snapToGrid w:val="0"/>
          <w:lang w:eastAsia="en-US"/>
        </w:rPr>
        <w:tab/>
        <w:t>the collection of a specimen at the centre; or</w:t>
      </w:r>
    </w:p>
    <w:p w:rsidR="001E2B85" w:rsidRPr="00E80A5F" w:rsidRDefault="001E2B85" w:rsidP="001E2B85">
      <w:pPr>
        <w:pStyle w:val="paragraph"/>
        <w:rPr>
          <w:snapToGrid w:val="0"/>
          <w:lang w:eastAsia="en-US"/>
        </w:rPr>
      </w:pPr>
      <w:r w:rsidRPr="00E80A5F">
        <w:rPr>
          <w:snapToGrid w:val="0"/>
          <w:lang w:eastAsia="en-US"/>
        </w:rPr>
        <w:tab/>
        <w:t>(b)</w:t>
      </w:r>
      <w:r w:rsidRPr="00E80A5F">
        <w:rPr>
          <w:snapToGrid w:val="0"/>
          <w:lang w:eastAsia="en-US"/>
        </w:rPr>
        <w:tab/>
        <w:t>the sending of the specimen to an accredited pathology laboratory;</w:t>
      </w:r>
    </w:p>
    <w:p w:rsidR="001E2B85" w:rsidRPr="00E80A5F" w:rsidRDefault="001E2B85" w:rsidP="001E2B85">
      <w:pPr>
        <w:pStyle w:val="subsection2"/>
        <w:rPr>
          <w:snapToGrid w:val="0"/>
          <w:lang w:eastAsia="en-US"/>
        </w:rPr>
      </w:pPr>
      <w:r w:rsidRPr="00E80A5F">
        <w:rPr>
          <w:snapToGrid w:val="0"/>
          <w:lang w:eastAsia="en-US"/>
        </w:rPr>
        <w:t>must specify the identification number.</w:t>
      </w:r>
    </w:p>
    <w:p w:rsidR="001E2B85" w:rsidRPr="00E80A5F" w:rsidRDefault="001E2B85" w:rsidP="001E2B85">
      <w:pPr>
        <w:pStyle w:val="ActHead5"/>
      </w:pPr>
      <w:bookmarkStart w:id="117" w:name="_Toc152854328"/>
      <w:r w:rsidRPr="00846404">
        <w:rPr>
          <w:rStyle w:val="CharSectno"/>
        </w:rPr>
        <w:t>23DNG</w:t>
      </w:r>
      <w:r w:rsidRPr="00E80A5F">
        <w:t xml:space="preserve">  Revocation of approval</w:t>
      </w:r>
      <w:bookmarkEnd w:id="117"/>
    </w:p>
    <w:p w:rsidR="001E2B85" w:rsidRPr="00E80A5F" w:rsidRDefault="001E2B85" w:rsidP="001E2B85">
      <w:pPr>
        <w:pStyle w:val="subsection"/>
        <w:rPr>
          <w:snapToGrid w:val="0"/>
          <w:lang w:eastAsia="en-US"/>
        </w:rPr>
      </w:pPr>
      <w:r w:rsidRPr="00E80A5F">
        <w:rPr>
          <w:snapToGrid w:val="0"/>
          <w:lang w:eastAsia="en-US"/>
        </w:rPr>
        <w:tab/>
        <w:t>(1)</w:t>
      </w:r>
      <w:r w:rsidRPr="00E80A5F">
        <w:rPr>
          <w:snapToGrid w:val="0"/>
          <w:lang w:eastAsia="en-US"/>
        </w:rPr>
        <w:tab/>
        <w:t xml:space="preserve">The Minister may revoke an approval (the </w:t>
      </w:r>
      <w:r w:rsidRPr="00E80A5F">
        <w:rPr>
          <w:b/>
          <w:i/>
          <w:snapToGrid w:val="0"/>
          <w:lang w:eastAsia="en-US"/>
        </w:rPr>
        <w:t>current approval</w:t>
      </w:r>
      <w:r w:rsidRPr="00E80A5F">
        <w:rPr>
          <w:snapToGrid w:val="0"/>
          <w:lang w:eastAsia="en-US"/>
        </w:rPr>
        <w:t>) granted for a specimen collection centre if the Minister is satisfied that:</w:t>
      </w:r>
    </w:p>
    <w:p w:rsidR="001E2B85" w:rsidRPr="00E80A5F" w:rsidRDefault="001E2B85" w:rsidP="001E2B85">
      <w:pPr>
        <w:pStyle w:val="paragraph"/>
        <w:rPr>
          <w:snapToGrid w:val="0"/>
          <w:lang w:eastAsia="en-US"/>
        </w:rPr>
      </w:pPr>
      <w:r w:rsidRPr="00E80A5F">
        <w:rPr>
          <w:snapToGrid w:val="0"/>
          <w:lang w:eastAsia="en-US"/>
        </w:rPr>
        <w:tab/>
        <w:t>(a)</w:t>
      </w:r>
      <w:r w:rsidRPr="00E80A5F">
        <w:rPr>
          <w:snapToGrid w:val="0"/>
          <w:lang w:eastAsia="en-US"/>
        </w:rPr>
        <w:tab/>
        <w:t>the centre has ceased to be an eligible collection centre; or</w:t>
      </w:r>
    </w:p>
    <w:p w:rsidR="001E2B85" w:rsidRPr="00E80A5F" w:rsidRDefault="001E2B85" w:rsidP="001E2B85">
      <w:pPr>
        <w:pStyle w:val="paragraph"/>
        <w:rPr>
          <w:snapToGrid w:val="0"/>
          <w:lang w:eastAsia="en-US"/>
        </w:rPr>
      </w:pPr>
      <w:r w:rsidRPr="00E80A5F">
        <w:rPr>
          <w:snapToGrid w:val="0"/>
          <w:lang w:eastAsia="en-US"/>
        </w:rPr>
        <w:tab/>
        <w:t>(b)</w:t>
      </w:r>
      <w:r w:rsidRPr="00E80A5F">
        <w:rPr>
          <w:snapToGrid w:val="0"/>
          <w:lang w:eastAsia="en-US"/>
        </w:rPr>
        <w:tab/>
        <w:t>the centre does not comply with the Collection Centre Guidelines; or</w:t>
      </w:r>
    </w:p>
    <w:p w:rsidR="001E2B85" w:rsidRPr="00E80A5F" w:rsidRDefault="001E2B85" w:rsidP="001E2B85">
      <w:pPr>
        <w:pStyle w:val="paragraph"/>
        <w:rPr>
          <w:snapToGrid w:val="0"/>
          <w:lang w:eastAsia="en-US"/>
        </w:rPr>
      </w:pPr>
      <w:r w:rsidRPr="00E80A5F">
        <w:rPr>
          <w:snapToGrid w:val="0"/>
          <w:lang w:eastAsia="en-US"/>
        </w:rPr>
        <w:tab/>
        <w:t>(c)</w:t>
      </w:r>
      <w:r w:rsidRPr="00E80A5F">
        <w:rPr>
          <w:snapToGrid w:val="0"/>
          <w:lang w:eastAsia="en-US"/>
        </w:rPr>
        <w:tab/>
        <w:t>either during the period of the current approval or during the period of a previous approval:</w:t>
      </w:r>
    </w:p>
    <w:p w:rsidR="001E2B85" w:rsidRPr="00E80A5F" w:rsidRDefault="001E2B85" w:rsidP="001E2B85">
      <w:pPr>
        <w:pStyle w:val="paragraphsub"/>
        <w:rPr>
          <w:snapToGrid w:val="0"/>
          <w:lang w:eastAsia="en-US"/>
        </w:rPr>
      </w:pPr>
      <w:r w:rsidRPr="00E80A5F">
        <w:rPr>
          <w:snapToGrid w:val="0"/>
          <w:lang w:eastAsia="en-US"/>
        </w:rPr>
        <w:tab/>
        <w:t>(i)</w:t>
      </w:r>
      <w:r w:rsidRPr="00E80A5F">
        <w:rPr>
          <w:snapToGrid w:val="0"/>
          <w:lang w:eastAsia="en-US"/>
        </w:rPr>
        <w:tab/>
        <w:t>subsection</w:t>
      </w:r>
      <w:r w:rsidR="005F0F63" w:rsidRPr="00E80A5F">
        <w:rPr>
          <w:snapToGrid w:val="0"/>
          <w:lang w:eastAsia="en-US"/>
        </w:rPr>
        <w:t> </w:t>
      </w:r>
      <w:r w:rsidRPr="00E80A5F">
        <w:rPr>
          <w:snapToGrid w:val="0"/>
          <w:lang w:eastAsia="en-US"/>
        </w:rPr>
        <w:t>23DNBB(3) or section</w:t>
      </w:r>
      <w:r w:rsidR="005F0F63" w:rsidRPr="00E80A5F">
        <w:rPr>
          <w:snapToGrid w:val="0"/>
          <w:lang w:eastAsia="en-US"/>
        </w:rPr>
        <w:t> </w:t>
      </w:r>
      <w:r w:rsidRPr="00E80A5F">
        <w:rPr>
          <w:snapToGrid w:val="0"/>
          <w:lang w:eastAsia="en-US"/>
        </w:rPr>
        <w:t>23DNK has been breached in relation to the centre; or</w:t>
      </w:r>
    </w:p>
    <w:p w:rsidR="001E2B85" w:rsidRPr="00E80A5F" w:rsidRDefault="001E2B85" w:rsidP="001E2B85">
      <w:pPr>
        <w:pStyle w:val="paragraphsub"/>
        <w:rPr>
          <w:snapToGrid w:val="0"/>
          <w:lang w:eastAsia="en-US"/>
        </w:rPr>
      </w:pPr>
      <w:r w:rsidRPr="00E80A5F">
        <w:rPr>
          <w:snapToGrid w:val="0"/>
          <w:lang w:eastAsia="en-US"/>
        </w:rPr>
        <w:tab/>
        <w:t>(ii)</w:t>
      </w:r>
      <w:r w:rsidRPr="00E80A5F">
        <w:rPr>
          <w:snapToGrid w:val="0"/>
          <w:lang w:eastAsia="en-US"/>
        </w:rPr>
        <w:tab/>
        <w:t>the approved pathology authority breached an undertaking that it gave under the Approval Principles; or</w:t>
      </w:r>
    </w:p>
    <w:p w:rsidR="001E2B85" w:rsidRPr="00E80A5F" w:rsidRDefault="001E2B85" w:rsidP="001E2B85">
      <w:pPr>
        <w:pStyle w:val="paragraphsub"/>
        <w:rPr>
          <w:snapToGrid w:val="0"/>
          <w:lang w:eastAsia="en-US"/>
        </w:rPr>
      </w:pPr>
      <w:r w:rsidRPr="00E80A5F">
        <w:rPr>
          <w:snapToGrid w:val="0"/>
          <w:lang w:eastAsia="en-US"/>
        </w:rPr>
        <w:tab/>
        <w:t>(iii)</w:t>
      </w:r>
      <w:r w:rsidRPr="00E80A5F">
        <w:rPr>
          <w:snapToGrid w:val="0"/>
          <w:lang w:eastAsia="en-US"/>
        </w:rPr>
        <w:tab/>
        <w:t>the approved pathology authority misused the number specified in the current approval, being a misuse in connection with a specimen collected at a specimen collection centre operated by the approved pathology authority (whether or not that centre was an approved collection centre).</w:t>
      </w:r>
    </w:p>
    <w:p w:rsidR="001E2B85" w:rsidRPr="00E80A5F" w:rsidRDefault="001E2B85" w:rsidP="001E2B85">
      <w:pPr>
        <w:pStyle w:val="subsection"/>
        <w:rPr>
          <w:snapToGrid w:val="0"/>
          <w:lang w:eastAsia="en-US"/>
        </w:rPr>
      </w:pPr>
      <w:r w:rsidRPr="00E80A5F">
        <w:tab/>
        <w:t>(2)</w:t>
      </w:r>
      <w:r w:rsidRPr="00E80A5F">
        <w:tab/>
      </w:r>
      <w:r w:rsidRPr="00E80A5F">
        <w:rPr>
          <w:snapToGrid w:val="0"/>
          <w:lang w:eastAsia="en-US"/>
        </w:rPr>
        <w:t>If the Minister decides to revoke an approval, the Minister must give written notice of the revocation to the approved pathology authority, specifying the day from which the revocation has effect (which cannot be earlier than the day on which the notice is given to the authority).</w:t>
      </w:r>
    </w:p>
    <w:p w:rsidR="001E2B85" w:rsidRPr="00E80A5F" w:rsidRDefault="001E2B85" w:rsidP="001E2B85">
      <w:pPr>
        <w:pStyle w:val="ActHead5"/>
      </w:pPr>
      <w:bookmarkStart w:id="118" w:name="_Toc152854329"/>
      <w:r w:rsidRPr="00846404">
        <w:rPr>
          <w:rStyle w:val="CharSectno"/>
        </w:rPr>
        <w:t>23DNH</w:t>
      </w:r>
      <w:r w:rsidRPr="00E80A5F">
        <w:t xml:space="preserve">  Cancellation of approval</w:t>
      </w:r>
      <w:bookmarkEnd w:id="118"/>
    </w:p>
    <w:p w:rsidR="001E2B85" w:rsidRPr="00E80A5F" w:rsidRDefault="001E2B85" w:rsidP="001E2B85">
      <w:pPr>
        <w:pStyle w:val="subsection"/>
      </w:pPr>
      <w:r w:rsidRPr="00E80A5F">
        <w:tab/>
        <w:t>(1)</w:t>
      </w:r>
      <w:r w:rsidRPr="00E80A5F">
        <w:tab/>
        <w:t>The approved pathology authority operating an approved collection centre may, at any time, ask the Minister in writing to cancel the approval granted for the centre.</w:t>
      </w:r>
    </w:p>
    <w:p w:rsidR="001E2B85" w:rsidRPr="00E80A5F" w:rsidRDefault="001E2B85" w:rsidP="001E2B85">
      <w:pPr>
        <w:pStyle w:val="subsection"/>
      </w:pPr>
      <w:r w:rsidRPr="00E80A5F">
        <w:tab/>
        <w:t>(2)</w:t>
      </w:r>
      <w:r w:rsidRPr="00E80A5F">
        <w:tab/>
        <w:t>When the Minister is asked to do so, the Minister must cancel the approval.</w:t>
      </w:r>
    </w:p>
    <w:p w:rsidR="001E2B85" w:rsidRPr="00E80A5F" w:rsidRDefault="001E2B85" w:rsidP="001E2B85">
      <w:pPr>
        <w:pStyle w:val="ActHead5"/>
      </w:pPr>
      <w:bookmarkStart w:id="119" w:name="_Toc152854330"/>
      <w:r w:rsidRPr="00846404">
        <w:rPr>
          <w:rStyle w:val="CharSectno"/>
        </w:rPr>
        <w:t>23DNI</w:t>
      </w:r>
      <w:r w:rsidRPr="00E80A5F">
        <w:t xml:space="preserve">  Partial refund of tax for early cancellation of approval</w:t>
      </w:r>
      <w:bookmarkEnd w:id="119"/>
    </w:p>
    <w:p w:rsidR="001E2B85" w:rsidRPr="00E80A5F" w:rsidRDefault="001E2B85" w:rsidP="001E2B85">
      <w:pPr>
        <w:pStyle w:val="subsection"/>
      </w:pPr>
      <w:r w:rsidRPr="00E80A5F">
        <w:tab/>
        <w:t>(1)</w:t>
      </w:r>
      <w:r w:rsidRPr="00E80A5F">
        <w:tab/>
        <w:t>If the approval granted for an approved collection centre is cancelled under section</w:t>
      </w:r>
      <w:r w:rsidR="005F0F63" w:rsidRPr="00E80A5F">
        <w:t> </w:t>
      </w:r>
      <w:r w:rsidRPr="00E80A5F">
        <w:t>23DNH, the approved pathology authority to which the approval was granted is entitled to a partial refund of the tax paid on the grant of the approval.</w:t>
      </w:r>
    </w:p>
    <w:p w:rsidR="001E2B85" w:rsidRPr="00E80A5F" w:rsidRDefault="001E2B85" w:rsidP="001E2B85">
      <w:pPr>
        <w:pStyle w:val="subsection"/>
        <w:keepNext/>
      </w:pPr>
      <w:r w:rsidRPr="00E80A5F">
        <w:tab/>
        <w:t>(2)</w:t>
      </w:r>
      <w:r w:rsidRPr="00E80A5F">
        <w:tab/>
        <w:t xml:space="preserve">The amount to be refunded to the approved pathology authority under </w:t>
      </w:r>
      <w:r w:rsidR="005F0F63" w:rsidRPr="00E80A5F">
        <w:t>subsection (</w:t>
      </w:r>
      <w:r w:rsidRPr="00E80A5F">
        <w:t>1) is calculated by using the formula:</w:t>
      </w:r>
    </w:p>
    <w:p w:rsidR="001E2B85" w:rsidRPr="00E80A5F" w:rsidRDefault="00F941CD" w:rsidP="00C57224">
      <w:pPr>
        <w:pStyle w:val="Formula"/>
        <w:spacing w:before="120" w:after="120"/>
      </w:pPr>
      <w:r w:rsidRPr="00E80A5F">
        <w:rPr>
          <w:noProof/>
        </w:rPr>
        <w:drawing>
          <wp:inline distT="0" distB="0" distL="0" distR="0" wp14:anchorId="2BCE0B4B" wp14:editId="1A93F86B">
            <wp:extent cx="2933700" cy="533400"/>
            <wp:effectExtent l="0" t="0" r="0" b="0"/>
            <wp:docPr id="5" name="Picture 5" descr="Start formula Tax times start fraction Expected approval days minus Actual approval days over Expected approval days end fraction end 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933700" cy="533400"/>
                    </a:xfrm>
                    <a:prstGeom prst="rect">
                      <a:avLst/>
                    </a:prstGeom>
                    <a:noFill/>
                    <a:ln>
                      <a:noFill/>
                    </a:ln>
                  </pic:spPr>
                </pic:pic>
              </a:graphicData>
            </a:graphic>
          </wp:inline>
        </w:drawing>
      </w:r>
    </w:p>
    <w:p w:rsidR="001E2B85" w:rsidRPr="00E80A5F" w:rsidRDefault="001E2B85" w:rsidP="001E2B85">
      <w:pPr>
        <w:pStyle w:val="subsection2"/>
      </w:pPr>
      <w:r w:rsidRPr="00E80A5F">
        <w:t>where:</w:t>
      </w:r>
    </w:p>
    <w:p w:rsidR="001E2B85" w:rsidRPr="00E80A5F" w:rsidRDefault="001E2B85" w:rsidP="001E2B85">
      <w:pPr>
        <w:pStyle w:val="Definition"/>
      </w:pPr>
      <w:r w:rsidRPr="00E80A5F">
        <w:rPr>
          <w:b/>
          <w:i/>
        </w:rPr>
        <w:t>actual approval days</w:t>
      </w:r>
      <w:r w:rsidRPr="00E80A5F">
        <w:t xml:space="preserve"> means the number of days for which the approval remained in force.</w:t>
      </w:r>
    </w:p>
    <w:p w:rsidR="001E2B85" w:rsidRPr="00E80A5F" w:rsidRDefault="001E2B85" w:rsidP="001E2B85">
      <w:pPr>
        <w:pStyle w:val="Definition"/>
      </w:pPr>
      <w:r w:rsidRPr="00E80A5F">
        <w:rPr>
          <w:b/>
          <w:i/>
        </w:rPr>
        <w:t>expected approval days</w:t>
      </w:r>
      <w:r w:rsidRPr="00E80A5F">
        <w:t xml:space="preserve"> means the number of days for which the approval was granted.</w:t>
      </w:r>
    </w:p>
    <w:p w:rsidR="001E2B85" w:rsidRPr="00E80A5F" w:rsidRDefault="001E2B85" w:rsidP="001E2B85">
      <w:pPr>
        <w:pStyle w:val="Definition"/>
      </w:pPr>
      <w:r w:rsidRPr="00E80A5F">
        <w:rPr>
          <w:b/>
          <w:i/>
        </w:rPr>
        <w:t>tax</w:t>
      </w:r>
      <w:r w:rsidRPr="00E80A5F">
        <w:t xml:space="preserve"> means the tax paid on the grant of the approval.</w:t>
      </w:r>
    </w:p>
    <w:p w:rsidR="001E2B85" w:rsidRPr="00E80A5F" w:rsidRDefault="001E2B85" w:rsidP="001E2B85">
      <w:pPr>
        <w:pStyle w:val="ActHead5"/>
      </w:pPr>
      <w:bookmarkStart w:id="120" w:name="_Toc152854331"/>
      <w:r w:rsidRPr="00846404">
        <w:rPr>
          <w:rStyle w:val="CharSectno"/>
        </w:rPr>
        <w:t>23DNJ</w:t>
      </w:r>
      <w:r w:rsidRPr="00E80A5F">
        <w:t xml:space="preserve">  Inspection of specimen collection centres</w:t>
      </w:r>
      <w:bookmarkEnd w:id="120"/>
    </w:p>
    <w:p w:rsidR="001E2B85" w:rsidRPr="00E80A5F" w:rsidRDefault="001E2B85" w:rsidP="001E2B85">
      <w:pPr>
        <w:pStyle w:val="subsection"/>
      </w:pPr>
      <w:r w:rsidRPr="00E80A5F">
        <w:tab/>
        <w:t>(1)</w:t>
      </w:r>
      <w:r w:rsidRPr="00E80A5F">
        <w:tab/>
        <w:t xml:space="preserve">A person authorised in writing by the Minister for the purposes of this section (in this section called an </w:t>
      </w:r>
      <w:r w:rsidRPr="00E80A5F">
        <w:rPr>
          <w:b/>
          <w:i/>
        </w:rPr>
        <w:t>authorised person</w:t>
      </w:r>
      <w:r w:rsidRPr="00E80A5F">
        <w:t>) may at any reasonable time:</w:t>
      </w:r>
    </w:p>
    <w:p w:rsidR="001E2B85" w:rsidRPr="00E80A5F" w:rsidRDefault="001E2B85" w:rsidP="001E2B85">
      <w:pPr>
        <w:pStyle w:val="paragraph"/>
      </w:pPr>
      <w:r w:rsidRPr="00E80A5F">
        <w:tab/>
        <w:t>(a)</w:t>
      </w:r>
      <w:r w:rsidRPr="00E80A5F">
        <w:tab/>
        <w:t>enter and inspect:</w:t>
      </w:r>
    </w:p>
    <w:p w:rsidR="001E2B85" w:rsidRPr="00E80A5F" w:rsidRDefault="001E2B85" w:rsidP="001E2B85">
      <w:pPr>
        <w:pStyle w:val="paragraphsub"/>
      </w:pPr>
      <w:r w:rsidRPr="00E80A5F">
        <w:tab/>
        <w:t>(i)</w:t>
      </w:r>
      <w:r w:rsidRPr="00E80A5F">
        <w:tab/>
        <w:t>the premises occupied or to be occupied by a specimen collection centre in respect of which an application for an approval has been made; or</w:t>
      </w:r>
    </w:p>
    <w:p w:rsidR="001E2B85" w:rsidRPr="00E80A5F" w:rsidRDefault="001E2B85" w:rsidP="001E2B85">
      <w:pPr>
        <w:pStyle w:val="paragraphsub"/>
      </w:pPr>
      <w:r w:rsidRPr="00E80A5F">
        <w:tab/>
        <w:t>(ii)</w:t>
      </w:r>
      <w:r w:rsidRPr="00E80A5F">
        <w:tab/>
        <w:t>the premises occupied by an approved collection centre; and</w:t>
      </w:r>
    </w:p>
    <w:p w:rsidR="001E2B85" w:rsidRPr="00E80A5F" w:rsidRDefault="001E2B85" w:rsidP="001E2B85">
      <w:pPr>
        <w:pStyle w:val="paragraph"/>
      </w:pPr>
      <w:r w:rsidRPr="00E80A5F">
        <w:tab/>
        <w:t>(b)</w:t>
      </w:r>
      <w:r w:rsidRPr="00E80A5F">
        <w:tab/>
        <w:t>inspect, copy, or make copies of, any books, documents or records on the premises that relate to the operation or the intended operation of the centre.</w:t>
      </w:r>
    </w:p>
    <w:p w:rsidR="001E2B85" w:rsidRPr="00E80A5F" w:rsidRDefault="001E2B85" w:rsidP="001E2B85">
      <w:pPr>
        <w:pStyle w:val="subsection"/>
      </w:pPr>
      <w:r w:rsidRPr="00E80A5F">
        <w:tab/>
        <w:t>(2)</w:t>
      </w:r>
      <w:r w:rsidRPr="00E80A5F">
        <w:tab/>
        <w:t>The authorised person:</w:t>
      </w:r>
    </w:p>
    <w:p w:rsidR="001E2B85" w:rsidRPr="00E80A5F" w:rsidRDefault="001E2B85" w:rsidP="001E2B85">
      <w:pPr>
        <w:pStyle w:val="paragraph"/>
      </w:pPr>
      <w:r w:rsidRPr="00E80A5F">
        <w:tab/>
        <w:t>(a)</w:t>
      </w:r>
      <w:r w:rsidRPr="00E80A5F">
        <w:tab/>
        <w:t>must have the Minister’s authorisation with him or her when entering the premises; and</w:t>
      </w:r>
    </w:p>
    <w:p w:rsidR="001E2B85" w:rsidRPr="00E80A5F" w:rsidRDefault="001E2B85" w:rsidP="001E2B85">
      <w:pPr>
        <w:pStyle w:val="paragraph"/>
      </w:pPr>
      <w:r w:rsidRPr="00E80A5F">
        <w:tab/>
        <w:t>(b)</w:t>
      </w:r>
      <w:r w:rsidRPr="00E80A5F">
        <w:tab/>
        <w:t>on request, must show the authorisation to any employee or representative of the approved pathology authority operating or intending to operate the specimen collection centre who is then on the premises.</w:t>
      </w:r>
    </w:p>
    <w:p w:rsidR="001E2B85" w:rsidRPr="00E80A5F" w:rsidRDefault="001E2B85" w:rsidP="001E2B85">
      <w:pPr>
        <w:pStyle w:val="subsection"/>
      </w:pPr>
      <w:r w:rsidRPr="00E80A5F">
        <w:tab/>
        <w:t>(3)</w:t>
      </w:r>
      <w:r w:rsidRPr="00E80A5F">
        <w:tab/>
        <w:t xml:space="preserve">Any person who hinders or prevents an authorised person from doing anything that he or she is authorised to do under </w:t>
      </w:r>
      <w:r w:rsidR="005F0F63" w:rsidRPr="00E80A5F">
        <w:t>subsection (</w:t>
      </w:r>
      <w:r w:rsidRPr="00E80A5F">
        <w:t xml:space="preserve">1) </w:t>
      </w:r>
      <w:r w:rsidR="002B0CA0" w:rsidRPr="00E80A5F">
        <w:t>commits</w:t>
      </w:r>
      <w:r w:rsidRPr="00E80A5F">
        <w:t xml:space="preserve"> an offence punishable, on conviction, by imprisonment for a period not exceeding 6 months.</w:t>
      </w:r>
    </w:p>
    <w:p w:rsidR="001E2B85" w:rsidRPr="00E80A5F" w:rsidRDefault="001E2B85" w:rsidP="001E2B85">
      <w:pPr>
        <w:pStyle w:val="ActHead5"/>
      </w:pPr>
      <w:bookmarkStart w:id="121" w:name="_Toc152854332"/>
      <w:r w:rsidRPr="00846404">
        <w:rPr>
          <w:rStyle w:val="CharSectno"/>
        </w:rPr>
        <w:t>23DNK</w:t>
      </w:r>
      <w:r w:rsidRPr="00E80A5F">
        <w:t xml:space="preserve">  Notice that specimen collection centre is approved</w:t>
      </w:r>
      <w:bookmarkEnd w:id="121"/>
    </w:p>
    <w:p w:rsidR="009E1B9E" w:rsidRPr="00E80A5F" w:rsidRDefault="009E1B9E" w:rsidP="009E1B9E">
      <w:pPr>
        <w:pStyle w:val="subsection"/>
      </w:pPr>
      <w:r w:rsidRPr="00E80A5F">
        <w:tab/>
        <w:t>(1)</w:t>
      </w:r>
      <w:r w:rsidRPr="00E80A5F">
        <w:tab/>
        <w:t>The approved pathology authority operating an approved collection centre must</w:t>
      </w:r>
      <w:r w:rsidRPr="00E80A5F">
        <w:rPr>
          <w:b/>
          <w:bCs/>
        </w:rPr>
        <w:t xml:space="preserve"> </w:t>
      </w:r>
      <w:r w:rsidRPr="00E80A5F">
        <w:t>ensure that at all times there is on display in a prominent place at the centre a notice that lets the public know that the centre is approved under this Division.</w:t>
      </w:r>
    </w:p>
    <w:p w:rsidR="009E1B9E" w:rsidRPr="00E80A5F" w:rsidRDefault="009E1B9E" w:rsidP="009E1B9E">
      <w:pPr>
        <w:pStyle w:val="Penalty"/>
      </w:pPr>
      <w:r w:rsidRPr="00E80A5F">
        <w:t>Penalty:</w:t>
      </w:r>
      <w:r w:rsidRPr="00E80A5F">
        <w:tab/>
        <w:t>10 penalty units.</w:t>
      </w:r>
    </w:p>
    <w:p w:rsidR="001E2B85" w:rsidRPr="00E80A5F" w:rsidRDefault="001E2B85" w:rsidP="004A6AAA">
      <w:pPr>
        <w:pStyle w:val="subsection"/>
        <w:keepNext/>
      </w:pPr>
      <w:r w:rsidRPr="00E80A5F">
        <w:tab/>
        <w:t>(3)</w:t>
      </w:r>
      <w:r w:rsidRPr="00E80A5F">
        <w:tab/>
        <w:t xml:space="preserve">An offence under </w:t>
      </w:r>
      <w:r w:rsidR="005F0F63" w:rsidRPr="00E80A5F">
        <w:t>subsection (</w:t>
      </w:r>
      <w:r w:rsidRPr="00E80A5F">
        <w:t>1) is an offence of strict liability.</w:t>
      </w:r>
    </w:p>
    <w:p w:rsidR="001E2B85" w:rsidRPr="00E80A5F" w:rsidRDefault="001E2B85" w:rsidP="001E2B85">
      <w:pPr>
        <w:pStyle w:val="notetext"/>
      </w:pPr>
      <w:r w:rsidRPr="00E80A5F">
        <w:t>Note:</w:t>
      </w:r>
      <w:r w:rsidRPr="00E80A5F">
        <w:tab/>
        <w:t>For strict liability, see section</w:t>
      </w:r>
      <w:r w:rsidR="005F0F63" w:rsidRPr="00E80A5F">
        <w:t> </w:t>
      </w:r>
      <w:r w:rsidRPr="00E80A5F">
        <w:t xml:space="preserve">6.1 of the </w:t>
      </w:r>
      <w:r w:rsidRPr="00E80A5F">
        <w:rPr>
          <w:i/>
        </w:rPr>
        <w:t>Criminal Code</w:t>
      </w:r>
      <w:r w:rsidRPr="00E80A5F">
        <w:t>.</w:t>
      </w:r>
    </w:p>
    <w:p w:rsidR="001E2B85" w:rsidRPr="00E80A5F" w:rsidRDefault="001E2B85" w:rsidP="001E2B85">
      <w:pPr>
        <w:pStyle w:val="ActHead5"/>
      </w:pPr>
      <w:bookmarkStart w:id="122" w:name="_Toc152854333"/>
      <w:r w:rsidRPr="00846404">
        <w:rPr>
          <w:rStyle w:val="CharSectno"/>
        </w:rPr>
        <w:t>23DNL</w:t>
      </w:r>
      <w:r w:rsidRPr="00E80A5F">
        <w:t xml:space="preserve">  Offence in relation to unapproved specimen collection centres</w:t>
      </w:r>
      <w:bookmarkEnd w:id="122"/>
    </w:p>
    <w:p w:rsidR="001E2B85" w:rsidRPr="00E80A5F" w:rsidRDefault="001E2B85" w:rsidP="001E2B85">
      <w:pPr>
        <w:pStyle w:val="subsection"/>
      </w:pPr>
      <w:r w:rsidRPr="00E80A5F">
        <w:tab/>
      </w:r>
      <w:r w:rsidRPr="00E80A5F">
        <w:tab/>
        <w:t>A person who operates a specimen collection centre that is not an approved collection centre must cause to be taken such steps as are reasonable in all the circumstances to ensure that, before a pathology specimen is collected at the centre from a person in relation to whom a pathology service is to be rendered:</w:t>
      </w:r>
    </w:p>
    <w:p w:rsidR="001E2B85" w:rsidRPr="00E80A5F" w:rsidRDefault="001E2B85" w:rsidP="001E2B85">
      <w:pPr>
        <w:pStyle w:val="paragraph"/>
      </w:pPr>
      <w:r w:rsidRPr="00E80A5F">
        <w:tab/>
        <w:t>(a)</w:t>
      </w:r>
      <w:r w:rsidRPr="00E80A5F">
        <w:tab/>
        <w:t>that person or, if that person is in the care of another person, that other person; and</w:t>
      </w:r>
    </w:p>
    <w:p w:rsidR="001E2B85" w:rsidRPr="00E80A5F" w:rsidRDefault="001E2B85" w:rsidP="0060686B">
      <w:pPr>
        <w:pStyle w:val="paragraph"/>
      </w:pPr>
      <w:r w:rsidRPr="00E80A5F">
        <w:tab/>
        <w:t>(b)</w:t>
      </w:r>
      <w:r w:rsidRPr="00E80A5F">
        <w:tab/>
        <w:t>the approved pathology practitioner by or on behalf of whom the pathology service is to be rendered;</w:t>
      </w:r>
    </w:p>
    <w:p w:rsidR="001E2B85" w:rsidRPr="00E80A5F" w:rsidRDefault="001E2B85" w:rsidP="00DE49F6">
      <w:pPr>
        <w:pStyle w:val="subsection2"/>
      </w:pPr>
      <w:r w:rsidRPr="00E80A5F">
        <w:t>are informed that, if the approved pathology practitioner were to use the specimen in rendering a pathology service, a medicare benefit would not be payable in respect of the pathology service.</w:t>
      </w:r>
    </w:p>
    <w:p w:rsidR="001E2B85" w:rsidRPr="00E80A5F" w:rsidRDefault="001E2B85" w:rsidP="001E2B85">
      <w:pPr>
        <w:pStyle w:val="Penalty"/>
      </w:pPr>
      <w:r w:rsidRPr="00E80A5F">
        <w:t>Penalty:</w:t>
      </w:r>
      <w:r w:rsidRPr="00E80A5F">
        <w:tab/>
      </w:r>
      <w:r w:rsidR="00106CC7" w:rsidRPr="00E80A5F">
        <w:t>20 penalty units</w:t>
      </w:r>
      <w:r w:rsidRPr="00E80A5F">
        <w:t>.</w:t>
      </w:r>
    </w:p>
    <w:p w:rsidR="001E2B85" w:rsidRPr="00E80A5F" w:rsidRDefault="001E2B85" w:rsidP="00197A70">
      <w:pPr>
        <w:pStyle w:val="ActHead3"/>
        <w:pageBreakBefore/>
      </w:pPr>
      <w:bookmarkStart w:id="123" w:name="_Toc152854334"/>
      <w:r w:rsidRPr="00846404">
        <w:rPr>
          <w:rStyle w:val="CharDivNo"/>
        </w:rPr>
        <w:t>Division</w:t>
      </w:r>
      <w:r w:rsidR="005F0F63" w:rsidRPr="00846404">
        <w:rPr>
          <w:rStyle w:val="CharDivNo"/>
        </w:rPr>
        <w:t> </w:t>
      </w:r>
      <w:r w:rsidRPr="00846404">
        <w:rPr>
          <w:rStyle w:val="CharDivNo"/>
        </w:rPr>
        <w:t>5</w:t>
      </w:r>
      <w:r w:rsidRPr="00E80A5F">
        <w:t>—</w:t>
      </w:r>
      <w:r w:rsidRPr="00846404">
        <w:rPr>
          <w:rStyle w:val="CharDivText"/>
        </w:rPr>
        <w:t>Miscellaneous</w:t>
      </w:r>
      <w:bookmarkEnd w:id="123"/>
    </w:p>
    <w:p w:rsidR="001E2B85" w:rsidRPr="00E80A5F" w:rsidRDefault="001E2B85" w:rsidP="001E2B85">
      <w:pPr>
        <w:pStyle w:val="ActHead5"/>
      </w:pPr>
      <w:bookmarkStart w:id="124" w:name="_Toc152854335"/>
      <w:r w:rsidRPr="00846404">
        <w:rPr>
          <w:rStyle w:val="CharSectno"/>
        </w:rPr>
        <w:t>23DO</w:t>
      </w:r>
      <w:r w:rsidRPr="00E80A5F">
        <w:t xml:space="preserve">  Review of decisions</w:t>
      </w:r>
      <w:bookmarkEnd w:id="124"/>
    </w:p>
    <w:p w:rsidR="001E2B85" w:rsidRPr="00E80A5F" w:rsidRDefault="001E2B85" w:rsidP="001E2B85">
      <w:pPr>
        <w:pStyle w:val="subsection"/>
      </w:pPr>
      <w:r w:rsidRPr="00E80A5F">
        <w:tab/>
        <w:t>(1)</w:t>
      </w:r>
      <w:r w:rsidRPr="00E80A5F">
        <w:tab/>
        <w:t>Where a person gives an undertaking under subsection</w:t>
      </w:r>
      <w:r w:rsidR="005F0F63" w:rsidRPr="00E80A5F">
        <w:t> </w:t>
      </w:r>
      <w:r w:rsidRPr="00E80A5F">
        <w:t>23DC(1) or 23DF(1) and the Minister refuses to accept the undertaking, the person may, within the period of 28 days commencing on the day on which the person is given notice, under subsection</w:t>
      </w:r>
      <w:r w:rsidR="005F0F63" w:rsidRPr="00E80A5F">
        <w:t> </w:t>
      </w:r>
      <w:r w:rsidRPr="00E80A5F">
        <w:t>23DC(9) or 23DF(10), as the case requires, of the Minister’s decision, apply to the Minister for reconsideration by the Minister of the decision.</w:t>
      </w:r>
    </w:p>
    <w:p w:rsidR="001E2B85" w:rsidRPr="00E80A5F" w:rsidRDefault="001E2B85" w:rsidP="001E2B85">
      <w:pPr>
        <w:pStyle w:val="subsection"/>
      </w:pPr>
      <w:r w:rsidRPr="00E80A5F">
        <w:tab/>
        <w:t>(2)</w:t>
      </w:r>
      <w:r w:rsidRPr="00E80A5F">
        <w:tab/>
        <w:t xml:space="preserve">Where a person applies to the Minister under </w:t>
      </w:r>
      <w:r w:rsidR="005F0F63" w:rsidRPr="00E80A5F">
        <w:t>subsection (</w:t>
      </w:r>
      <w:r w:rsidRPr="00E80A5F">
        <w:t>1) for reconsideration of a decision by the Minister refusing to accept an undertaking given by the person, the Minister may:</w:t>
      </w:r>
    </w:p>
    <w:p w:rsidR="001E2B85" w:rsidRPr="00E80A5F" w:rsidRDefault="001E2B85" w:rsidP="001E2B85">
      <w:pPr>
        <w:pStyle w:val="paragraph"/>
      </w:pPr>
      <w:r w:rsidRPr="00E80A5F">
        <w:tab/>
        <w:t>(a)</w:t>
      </w:r>
      <w:r w:rsidRPr="00E80A5F">
        <w:tab/>
        <w:t>affirm the decision; or</w:t>
      </w:r>
    </w:p>
    <w:p w:rsidR="001E2B85" w:rsidRPr="00E80A5F" w:rsidRDefault="001E2B85" w:rsidP="001E2B85">
      <w:pPr>
        <w:pStyle w:val="paragraph"/>
      </w:pPr>
      <w:r w:rsidRPr="00E80A5F">
        <w:tab/>
        <w:t>(b)</w:t>
      </w:r>
      <w:r w:rsidRPr="00E80A5F">
        <w:tab/>
        <w:t>accept the undertaking on behalf of the Commonwealth and determine the period (being a period ending not later than 12 months after the day on which the undertaking comes into force) for which the undertaking is to have effect.</w:t>
      </w:r>
    </w:p>
    <w:p w:rsidR="001E2B85" w:rsidRPr="00E80A5F" w:rsidRDefault="001E2B85" w:rsidP="001E2B85">
      <w:pPr>
        <w:pStyle w:val="subsection"/>
      </w:pPr>
      <w:r w:rsidRPr="00E80A5F">
        <w:tab/>
        <w:t>(2C)</w:t>
      </w:r>
      <w:r w:rsidRPr="00E80A5F">
        <w:tab/>
        <w:t>If:</w:t>
      </w:r>
    </w:p>
    <w:p w:rsidR="001E2B85" w:rsidRPr="00E80A5F" w:rsidRDefault="001E2B85" w:rsidP="001E2B85">
      <w:pPr>
        <w:pStyle w:val="paragraph"/>
      </w:pPr>
      <w:r w:rsidRPr="00E80A5F">
        <w:tab/>
        <w:t>(a)</w:t>
      </w:r>
      <w:r w:rsidRPr="00E80A5F">
        <w:tab/>
        <w:t>the Minister accepts an undertaking under subsection</w:t>
      </w:r>
      <w:r w:rsidR="005F0F63" w:rsidRPr="00E80A5F">
        <w:t> </w:t>
      </w:r>
      <w:r w:rsidRPr="00E80A5F">
        <w:t>23DC(1) or 23DF(1), or approves premises as an accredited pathology laboratory under subsection</w:t>
      </w:r>
      <w:r w:rsidR="005F0F63" w:rsidRPr="00E80A5F">
        <w:t> </w:t>
      </w:r>
      <w:r w:rsidRPr="00E80A5F">
        <w:t>23DN(1); and</w:t>
      </w:r>
    </w:p>
    <w:p w:rsidR="001E2B85" w:rsidRPr="00E80A5F" w:rsidRDefault="001E2B85" w:rsidP="001E2B85">
      <w:pPr>
        <w:pStyle w:val="paragraph"/>
      </w:pPr>
      <w:r w:rsidRPr="00E80A5F">
        <w:tab/>
        <w:t>(b)</w:t>
      </w:r>
      <w:r w:rsidRPr="00E80A5F">
        <w:tab/>
        <w:t>the day on which the undertaking or approval is taken to have come into force or taken effect is not a day specified as mentioned in section</w:t>
      </w:r>
      <w:r w:rsidR="005F0F63" w:rsidRPr="00E80A5F">
        <w:t> </w:t>
      </w:r>
      <w:r w:rsidRPr="00E80A5F">
        <w:t>23DDA, 23DNAAA or 23DGA (as the case requires);</w:t>
      </w:r>
    </w:p>
    <w:p w:rsidR="001E2B85" w:rsidRPr="00E80A5F" w:rsidRDefault="001E2B85" w:rsidP="001E2B85">
      <w:pPr>
        <w:pStyle w:val="subsection2"/>
      </w:pPr>
      <w:r w:rsidRPr="00E80A5F">
        <w:t>the person who gave the undertaking, or applied for the approval, may apply to the Minister for reconsideration by the Minister of the decision not to specify a day, as mentioned in that section, in respect of the undertaking or approval.</w:t>
      </w:r>
    </w:p>
    <w:p w:rsidR="001E2B85" w:rsidRPr="00E80A5F" w:rsidRDefault="001E2B85" w:rsidP="001E2B85">
      <w:pPr>
        <w:pStyle w:val="subsection"/>
      </w:pPr>
      <w:r w:rsidRPr="00E80A5F">
        <w:tab/>
        <w:t>(2D)</w:t>
      </w:r>
      <w:r w:rsidRPr="00E80A5F">
        <w:tab/>
        <w:t xml:space="preserve">If a person applies to the Minister under </w:t>
      </w:r>
      <w:r w:rsidR="005F0F63" w:rsidRPr="00E80A5F">
        <w:t>subsection (</w:t>
      </w:r>
      <w:r w:rsidRPr="00E80A5F">
        <w:t>2C) for reconsideration of the decision not to specify that day, the Minister may:</w:t>
      </w:r>
    </w:p>
    <w:p w:rsidR="001E2B85" w:rsidRPr="00E80A5F" w:rsidRDefault="001E2B85" w:rsidP="001E2B85">
      <w:pPr>
        <w:pStyle w:val="paragraph"/>
      </w:pPr>
      <w:r w:rsidRPr="00E80A5F">
        <w:tab/>
        <w:t>(a)</w:t>
      </w:r>
      <w:r w:rsidRPr="00E80A5F">
        <w:tab/>
        <w:t>affirm the decision; or</w:t>
      </w:r>
    </w:p>
    <w:p w:rsidR="001E2B85" w:rsidRPr="00E80A5F" w:rsidRDefault="001E2B85" w:rsidP="001E2B85">
      <w:pPr>
        <w:pStyle w:val="paragraph"/>
      </w:pPr>
      <w:r w:rsidRPr="00E80A5F">
        <w:tab/>
        <w:t>(b)</w:t>
      </w:r>
      <w:r w:rsidRPr="00E80A5F">
        <w:tab/>
        <w:t>determine that the notice given under subsection</w:t>
      </w:r>
      <w:r w:rsidR="005F0F63" w:rsidRPr="00E80A5F">
        <w:t> </w:t>
      </w:r>
      <w:r w:rsidRPr="00E80A5F">
        <w:t>23DC(10) or 23DF(11) in respect of the undertaking, or the approval under subsection</w:t>
      </w:r>
      <w:r w:rsidR="005F0F63" w:rsidRPr="00E80A5F">
        <w:t> </w:t>
      </w:r>
      <w:r w:rsidRPr="00E80A5F">
        <w:t>23DN(1) in respect of the premises, is to be treated, for the purposes of this Act, as having specified that day.</w:t>
      </w:r>
    </w:p>
    <w:p w:rsidR="001E2B85" w:rsidRPr="00E80A5F" w:rsidRDefault="001E2B85" w:rsidP="001E2B85">
      <w:pPr>
        <w:pStyle w:val="subsection"/>
      </w:pPr>
      <w:r w:rsidRPr="00E80A5F">
        <w:tab/>
        <w:t>(2DA)</w:t>
      </w:r>
      <w:r w:rsidRPr="00E80A5F">
        <w:tab/>
        <w:t>Where an approved pathology authority that has applied for an approval under section</w:t>
      </w:r>
      <w:r w:rsidR="005F0F63" w:rsidRPr="00E80A5F">
        <w:t> </w:t>
      </w:r>
      <w:r w:rsidRPr="00E80A5F">
        <w:t>23DNBA is informed that the Minister has decided not to grant the approval, the approved pathology authority may, not later than 28 days after receiving the information, apply to the Minister for a reconsideration of the decision by the Minister.</w:t>
      </w:r>
    </w:p>
    <w:p w:rsidR="001E2B85" w:rsidRPr="00E80A5F" w:rsidRDefault="001E2B85" w:rsidP="001E2B85">
      <w:pPr>
        <w:pStyle w:val="subsection"/>
        <w:rPr>
          <w:snapToGrid w:val="0"/>
          <w:lang w:eastAsia="en-US"/>
        </w:rPr>
      </w:pPr>
      <w:r w:rsidRPr="00E80A5F">
        <w:rPr>
          <w:snapToGrid w:val="0"/>
          <w:lang w:eastAsia="en-US"/>
        </w:rPr>
        <w:tab/>
        <w:t>(2DB)</w:t>
      </w:r>
      <w:r w:rsidRPr="00E80A5F">
        <w:rPr>
          <w:snapToGrid w:val="0"/>
          <w:lang w:eastAsia="en-US"/>
        </w:rPr>
        <w:tab/>
        <w:t xml:space="preserve">On receiving an application under </w:t>
      </w:r>
      <w:r w:rsidR="005F0F63" w:rsidRPr="00E80A5F">
        <w:rPr>
          <w:snapToGrid w:val="0"/>
          <w:lang w:eastAsia="en-US"/>
        </w:rPr>
        <w:t>subsection (</w:t>
      </w:r>
      <w:r w:rsidRPr="00E80A5F">
        <w:rPr>
          <w:snapToGrid w:val="0"/>
          <w:lang w:eastAsia="en-US"/>
        </w:rPr>
        <w:t>2DA), the Minister must reconsider his or her decision and may:</w:t>
      </w:r>
    </w:p>
    <w:p w:rsidR="001E2B85" w:rsidRPr="00E80A5F" w:rsidRDefault="001E2B85" w:rsidP="001E2B85">
      <w:pPr>
        <w:pStyle w:val="paragraph"/>
        <w:rPr>
          <w:snapToGrid w:val="0"/>
          <w:lang w:eastAsia="en-US"/>
        </w:rPr>
      </w:pPr>
      <w:r w:rsidRPr="00E80A5F">
        <w:rPr>
          <w:snapToGrid w:val="0"/>
          <w:lang w:eastAsia="en-US"/>
        </w:rPr>
        <w:tab/>
        <w:t>(a)</w:t>
      </w:r>
      <w:r w:rsidRPr="00E80A5F">
        <w:rPr>
          <w:snapToGrid w:val="0"/>
          <w:lang w:eastAsia="en-US"/>
        </w:rPr>
        <w:tab/>
        <w:t>affirm the decision; or</w:t>
      </w:r>
    </w:p>
    <w:p w:rsidR="001E2B85" w:rsidRPr="00E80A5F" w:rsidRDefault="001E2B85" w:rsidP="001E2B85">
      <w:pPr>
        <w:pStyle w:val="paragraph"/>
        <w:rPr>
          <w:snapToGrid w:val="0"/>
          <w:lang w:eastAsia="en-US"/>
        </w:rPr>
      </w:pPr>
      <w:r w:rsidRPr="00E80A5F">
        <w:rPr>
          <w:snapToGrid w:val="0"/>
          <w:lang w:eastAsia="en-US"/>
        </w:rPr>
        <w:tab/>
        <w:t>(b)</w:t>
      </w:r>
      <w:r w:rsidRPr="00E80A5F">
        <w:rPr>
          <w:snapToGrid w:val="0"/>
          <w:lang w:eastAsia="en-US"/>
        </w:rPr>
        <w:tab/>
        <w:t>grant the approval.</w:t>
      </w:r>
    </w:p>
    <w:p w:rsidR="001E2B85" w:rsidRPr="00E80A5F" w:rsidRDefault="001E2B85" w:rsidP="001E2B85">
      <w:pPr>
        <w:pStyle w:val="subsection"/>
      </w:pPr>
      <w:r w:rsidRPr="00E80A5F">
        <w:tab/>
        <w:t>(2G)</w:t>
      </w:r>
      <w:r w:rsidRPr="00E80A5F">
        <w:tab/>
        <w:t>Where an approved pathology authority is notified under subsection</w:t>
      </w:r>
      <w:r w:rsidR="005F0F63" w:rsidRPr="00E80A5F">
        <w:t> </w:t>
      </w:r>
      <w:r w:rsidRPr="00E80A5F">
        <w:t>23DNG(2) of a decision of the Minister to revoke an approval granted to the authority, the approved pathology authority may, not later than 28 days after receiving the notice, apply to the Minister for a reconsideration of the decision of the Minister.</w:t>
      </w:r>
    </w:p>
    <w:p w:rsidR="001E2B85" w:rsidRPr="00E80A5F" w:rsidRDefault="001E2B85" w:rsidP="001E2B85">
      <w:pPr>
        <w:pStyle w:val="subsection"/>
      </w:pPr>
      <w:r w:rsidRPr="00E80A5F">
        <w:tab/>
        <w:t>(2H)</w:t>
      </w:r>
      <w:r w:rsidRPr="00E80A5F">
        <w:tab/>
        <w:t xml:space="preserve">On receiving an application under </w:t>
      </w:r>
      <w:r w:rsidR="005F0F63" w:rsidRPr="00E80A5F">
        <w:t>subsection (</w:t>
      </w:r>
      <w:r w:rsidRPr="00E80A5F">
        <w:t>2G), the Minister must reconsider his or her decision and may:</w:t>
      </w:r>
    </w:p>
    <w:p w:rsidR="001E2B85" w:rsidRPr="00E80A5F" w:rsidRDefault="001E2B85" w:rsidP="001E2B85">
      <w:pPr>
        <w:pStyle w:val="paragraph"/>
      </w:pPr>
      <w:r w:rsidRPr="00E80A5F">
        <w:tab/>
        <w:t>(a)</w:t>
      </w:r>
      <w:r w:rsidRPr="00E80A5F">
        <w:tab/>
        <w:t>affirm the decision; or</w:t>
      </w:r>
    </w:p>
    <w:p w:rsidR="001E2B85" w:rsidRPr="00E80A5F" w:rsidRDefault="001E2B85" w:rsidP="001E2B85">
      <w:pPr>
        <w:pStyle w:val="paragraph"/>
      </w:pPr>
      <w:r w:rsidRPr="00E80A5F">
        <w:tab/>
        <w:t>(b)</w:t>
      </w:r>
      <w:r w:rsidRPr="00E80A5F">
        <w:tab/>
        <w:t>cancel the revocation of the approval with effect from the day on which the revocation had effect.</w:t>
      </w:r>
    </w:p>
    <w:p w:rsidR="001E2B85" w:rsidRPr="00E80A5F" w:rsidRDefault="001E2B85" w:rsidP="001E2B85">
      <w:pPr>
        <w:pStyle w:val="subsection"/>
      </w:pPr>
      <w:r w:rsidRPr="00E80A5F">
        <w:tab/>
        <w:t>(3)</w:t>
      </w:r>
      <w:r w:rsidRPr="00E80A5F">
        <w:tab/>
        <w:t xml:space="preserve">Where the Minister makes a decision under </w:t>
      </w:r>
      <w:r w:rsidR="005F0F63" w:rsidRPr="00E80A5F">
        <w:t>subsection (</w:t>
      </w:r>
      <w:r w:rsidRPr="00E80A5F">
        <w:t xml:space="preserve">2), (2D), (2F) or (2H) in relation to an application by a person under </w:t>
      </w:r>
      <w:r w:rsidR="005F0F63" w:rsidRPr="00E80A5F">
        <w:t>subsection (</w:t>
      </w:r>
      <w:r w:rsidRPr="00E80A5F">
        <w:t>1), the Minister shall give notice in writing of the decision to the person who applied for the review.</w:t>
      </w:r>
    </w:p>
    <w:p w:rsidR="001E2B85" w:rsidRPr="00E80A5F" w:rsidRDefault="001E2B85" w:rsidP="001E2B85">
      <w:pPr>
        <w:pStyle w:val="subsection"/>
      </w:pPr>
      <w:r w:rsidRPr="00E80A5F">
        <w:tab/>
        <w:t>(4)</w:t>
      </w:r>
      <w:r w:rsidRPr="00E80A5F">
        <w:tab/>
        <w:t xml:space="preserve">A notice under </w:t>
      </w:r>
      <w:r w:rsidR="005F0F63" w:rsidRPr="00E80A5F">
        <w:t>subsection (</w:t>
      </w:r>
      <w:r w:rsidRPr="00E80A5F">
        <w:t xml:space="preserve">3) of a decision by the Minister shall include a statement to the effect that, subject to the </w:t>
      </w:r>
      <w:r w:rsidRPr="00E80A5F">
        <w:rPr>
          <w:i/>
        </w:rPr>
        <w:t>Administrative Appeals Tribunal Act 1975</w:t>
      </w:r>
      <w:r w:rsidRPr="00E80A5F">
        <w:t>, application may be made to the Administrative Appeals Tribunal for review of the decision by or on behalf of a person whose interests are affected by the decision.</w:t>
      </w:r>
    </w:p>
    <w:p w:rsidR="001E2B85" w:rsidRPr="00E80A5F" w:rsidRDefault="001E2B85" w:rsidP="001E2B85">
      <w:pPr>
        <w:pStyle w:val="subsection"/>
      </w:pPr>
      <w:r w:rsidRPr="00E80A5F">
        <w:tab/>
        <w:t>(5)</w:t>
      </w:r>
      <w:r w:rsidRPr="00E80A5F">
        <w:tab/>
        <w:t>Applications may be made to the Administrative Appeals Tribunal for review of:</w:t>
      </w:r>
    </w:p>
    <w:p w:rsidR="001E2B85" w:rsidRPr="00E80A5F" w:rsidRDefault="001E2B85" w:rsidP="001E2B85">
      <w:pPr>
        <w:pStyle w:val="paragraph"/>
      </w:pPr>
      <w:r w:rsidRPr="00E80A5F">
        <w:tab/>
        <w:t>(a)</w:t>
      </w:r>
      <w:r w:rsidRPr="00E80A5F">
        <w:tab/>
        <w:t>a decision by the Minister, under subsection</w:t>
      </w:r>
      <w:r w:rsidR="005F0F63" w:rsidRPr="00E80A5F">
        <w:t> </w:t>
      </w:r>
      <w:r w:rsidRPr="00E80A5F">
        <w:t>23DN(1), approving in principle or refusing to approve premises as an accredited pathology laboratory for the purposes of this Act;</w:t>
      </w:r>
    </w:p>
    <w:p w:rsidR="001E2B85" w:rsidRPr="00E80A5F" w:rsidRDefault="001E2B85" w:rsidP="001E2B85">
      <w:pPr>
        <w:pStyle w:val="paragraph"/>
      </w:pPr>
      <w:r w:rsidRPr="00E80A5F">
        <w:tab/>
        <w:t>(b)</w:t>
      </w:r>
      <w:r w:rsidRPr="00E80A5F">
        <w:tab/>
        <w:t>a decision by the Minister varying or revoking an approval given under subsection</w:t>
      </w:r>
      <w:r w:rsidR="005F0F63" w:rsidRPr="00E80A5F">
        <w:t> </w:t>
      </w:r>
      <w:r w:rsidRPr="00E80A5F">
        <w:t>23DN(2);</w:t>
      </w:r>
    </w:p>
    <w:p w:rsidR="001E2B85" w:rsidRPr="00E80A5F" w:rsidRDefault="001E2B85" w:rsidP="001E2B85">
      <w:pPr>
        <w:pStyle w:val="paragraph"/>
      </w:pPr>
      <w:r w:rsidRPr="00E80A5F">
        <w:tab/>
        <w:t>(c)</w:t>
      </w:r>
      <w:r w:rsidRPr="00E80A5F">
        <w:tab/>
        <w:t xml:space="preserve">a decision by the Minister under </w:t>
      </w:r>
      <w:r w:rsidR="005F0F63" w:rsidRPr="00E80A5F">
        <w:t>subsection (</w:t>
      </w:r>
      <w:r w:rsidRPr="00E80A5F">
        <w:t>2), (2D), (2DB) or (2H) of this section;</w:t>
      </w:r>
    </w:p>
    <w:p w:rsidR="001E2B85" w:rsidRPr="00E80A5F" w:rsidRDefault="001E2B85" w:rsidP="001E2B85">
      <w:pPr>
        <w:pStyle w:val="paragraph"/>
      </w:pPr>
      <w:r w:rsidRPr="00E80A5F">
        <w:tab/>
        <w:t>(d)</w:t>
      </w:r>
      <w:r w:rsidRPr="00E80A5F">
        <w:tab/>
        <w:t>a decision by the Minister, pursuant to paragraph</w:t>
      </w:r>
      <w:r w:rsidR="005F0F63" w:rsidRPr="00E80A5F">
        <w:t> </w:t>
      </w:r>
      <w:r w:rsidRPr="00E80A5F">
        <w:t>23DC(1)(c) or 23DF(1)(c), determining the period for which an undertaking is to have effect; or</w:t>
      </w:r>
    </w:p>
    <w:p w:rsidR="001E2B85" w:rsidRPr="00E80A5F" w:rsidRDefault="001E2B85" w:rsidP="001E2B85">
      <w:pPr>
        <w:pStyle w:val="paragraph"/>
      </w:pPr>
      <w:r w:rsidRPr="00E80A5F">
        <w:tab/>
        <w:t>(e)</w:t>
      </w:r>
      <w:r w:rsidRPr="00E80A5F">
        <w:tab/>
        <w:t>a decision by the Minister under subsection</w:t>
      </w:r>
      <w:r w:rsidR="005F0F63" w:rsidRPr="00E80A5F">
        <w:t> </w:t>
      </w:r>
      <w:r w:rsidRPr="00E80A5F">
        <w:t>23DL(6) determining that an undertaking be suspended.</w:t>
      </w:r>
    </w:p>
    <w:p w:rsidR="001E2B85" w:rsidRPr="00E80A5F" w:rsidRDefault="001E2B85" w:rsidP="001E2B85">
      <w:pPr>
        <w:pStyle w:val="subsection"/>
      </w:pPr>
      <w:r w:rsidRPr="00E80A5F">
        <w:tab/>
        <w:t>(5A)</w:t>
      </w:r>
      <w:r w:rsidRPr="00E80A5F">
        <w:tab/>
        <w:t xml:space="preserve">Any failure to comply with the requirements of </w:t>
      </w:r>
      <w:r w:rsidR="005F0F63" w:rsidRPr="00E80A5F">
        <w:t>subsection (</w:t>
      </w:r>
      <w:r w:rsidRPr="00E80A5F">
        <w:t>4) in relation to a decision does not affect the validity of the decision.</w:t>
      </w:r>
    </w:p>
    <w:p w:rsidR="001E2B85" w:rsidRPr="00E80A5F" w:rsidRDefault="001E2B85" w:rsidP="001E2B85">
      <w:pPr>
        <w:pStyle w:val="subsection"/>
      </w:pPr>
      <w:r w:rsidRPr="00E80A5F">
        <w:tab/>
        <w:t>(6)</w:t>
      </w:r>
      <w:r w:rsidRPr="00E80A5F">
        <w:tab/>
        <w:t xml:space="preserve">In this section, </w:t>
      </w:r>
      <w:r w:rsidRPr="00E80A5F">
        <w:rPr>
          <w:b/>
          <w:i/>
        </w:rPr>
        <w:t>decision</w:t>
      </w:r>
      <w:r w:rsidRPr="00E80A5F">
        <w:t xml:space="preserve"> has the same meaning as in the </w:t>
      </w:r>
      <w:r w:rsidRPr="00E80A5F">
        <w:rPr>
          <w:i/>
        </w:rPr>
        <w:t>Administrative Appeals Tribunal Act 1975</w:t>
      </w:r>
      <w:r w:rsidRPr="00E80A5F">
        <w:t>.</w:t>
      </w:r>
    </w:p>
    <w:p w:rsidR="001E2B85" w:rsidRPr="00E80A5F" w:rsidRDefault="001E2B85" w:rsidP="001E2B85">
      <w:pPr>
        <w:pStyle w:val="ActHead5"/>
      </w:pPr>
      <w:bookmarkStart w:id="125" w:name="_Toc152854336"/>
      <w:r w:rsidRPr="00846404">
        <w:rPr>
          <w:rStyle w:val="CharSectno"/>
        </w:rPr>
        <w:t>23DP</w:t>
      </w:r>
      <w:r w:rsidRPr="00E80A5F">
        <w:t xml:space="preserve">  Offences in relation to request forms and confirmation forms</w:t>
      </w:r>
      <w:bookmarkEnd w:id="125"/>
    </w:p>
    <w:p w:rsidR="001E2B85" w:rsidRPr="00E80A5F" w:rsidRDefault="001E2B85" w:rsidP="001E2B85">
      <w:pPr>
        <w:pStyle w:val="subsection"/>
      </w:pPr>
      <w:r w:rsidRPr="00E80A5F">
        <w:tab/>
        <w:t>(1)</w:t>
      </w:r>
      <w:r w:rsidRPr="00E80A5F">
        <w:tab/>
        <w:t>An approved pathology practitioner who contravenes subsection</w:t>
      </w:r>
      <w:r w:rsidR="005F0F63" w:rsidRPr="00E80A5F">
        <w:t> </w:t>
      </w:r>
      <w:r w:rsidRPr="00E80A5F">
        <w:t xml:space="preserve">23DK(1), (2), (3) or (6) </w:t>
      </w:r>
      <w:r w:rsidR="002B0CA0" w:rsidRPr="00E80A5F">
        <w:t>commits</w:t>
      </w:r>
      <w:r w:rsidRPr="00E80A5F">
        <w:t xml:space="preserve"> an offence punishable, upon conviction, by a fine not exceeding 10 penalty units.</w:t>
      </w:r>
    </w:p>
    <w:p w:rsidR="001E2B85" w:rsidRPr="00E80A5F" w:rsidRDefault="001E2B85" w:rsidP="001E2B85">
      <w:pPr>
        <w:pStyle w:val="subsection"/>
      </w:pPr>
      <w:r w:rsidRPr="00E80A5F">
        <w:tab/>
        <w:t>(1A)</w:t>
      </w:r>
      <w:r w:rsidRPr="00E80A5F">
        <w:tab/>
        <w:t>An approved pathology authority who contravenes subsection</w:t>
      </w:r>
      <w:r w:rsidR="005F0F63" w:rsidRPr="00E80A5F">
        <w:t> </w:t>
      </w:r>
      <w:r w:rsidRPr="00E80A5F">
        <w:t xml:space="preserve">23DK(1A), (2A) or (3) </w:t>
      </w:r>
      <w:r w:rsidR="002B0CA0" w:rsidRPr="00E80A5F">
        <w:t>commits</w:t>
      </w:r>
      <w:r w:rsidRPr="00E80A5F">
        <w:t xml:space="preserve"> an offence punishable, upon conviction, by a fine not exceeding 10 penalty units.</w:t>
      </w:r>
    </w:p>
    <w:p w:rsidR="001E2B85" w:rsidRPr="00E80A5F" w:rsidRDefault="001E2B85" w:rsidP="001E2B85">
      <w:pPr>
        <w:pStyle w:val="subsection"/>
      </w:pPr>
      <w:r w:rsidRPr="00E80A5F">
        <w:tab/>
        <w:t>(2)</w:t>
      </w:r>
      <w:r w:rsidRPr="00E80A5F">
        <w:tab/>
        <w:t>A practitioner</w:t>
      </w:r>
      <w:r w:rsidR="00BA577D" w:rsidRPr="00E80A5F">
        <w:t>, participating midwife or participating nurse practitioner</w:t>
      </w:r>
      <w:r w:rsidRPr="00E80A5F">
        <w:t xml:space="preserve"> who contravenes subsection</w:t>
      </w:r>
      <w:r w:rsidR="005F0F63" w:rsidRPr="00E80A5F">
        <w:t> </w:t>
      </w:r>
      <w:r w:rsidRPr="00E80A5F">
        <w:t xml:space="preserve">23DK(5) </w:t>
      </w:r>
      <w:r w:rsidR="002B0CA0" w:rsidRPr="00E80A5F">
        <w:t>commits</w:t>
      </w:r>
      <w:r w:rsidRPr="00E80A5F">
        <w:t xml:space="preserve"> an offence punishable, upon conviction, by a fine not exceeding 10 penalty units.</w:t>
      </w:r>
    </w:p>
    <w:p w:rsidR="001E2B85" w:rsidRPr="00E80A5F" w:rsidRDefault="001E2B85" w:rsidP="00DE49F6">
      <w:pPr>
        <w:pStyle w:val="subsection"/>
      </w:pPr>
      <w:r w:rsidRPr="00E80A5F">
        <w:tab/>
        <w:t>(3)</w:t>
      </w:r>
      <w:r w:rsidRPr="00E80A5F">
        <w:tab/>
        <w:t>An approved pathology practitioner or an approved pathology authority shall not provide (whether directly or indirectly) to a practitioner</w:t>
      </w:r>
      <w:r w:rsidR="00BA577D" w:rsidRPr="00E80A5F">
        <w:t>, a participating midwife or a participating nurse practitioner</w:t>
      </w:r>
      <w:r w:rsidRPr="00E80A5F">
        <w:t xml:space="preserve"> a pathology request form that is not in accordance with </w:t>
      </w:r>
      <w:r w:rsidR="00133194" w:rsidRPr="00E80A5F">
        <w:t>regulations made for the purposes of this subsection</w:t>
      </w:r>
      <w:r w:rsidRPr="00E80A5F">
        <w:t>.</w:t>
      </w:r>
    </w:p>
    <w:p w:rsidR="001E2B85" w:rsidRPr="00E80A5F" w:rsidRDefault="001E2B85" w:rsidP="001E2B85">
      <w:pPr>
        <w:pStyle w:val="Penalty"/>
      </w:pPr>
      <w:r w:rsidRPr="00E80A5F">
        <w:t>Penalty:</w:t>
      </w:r>
      <w:r w:rsidRPr="00E80A5F">
        <w:tab/>
        <w:t>10 penalty units.</w:t>
      </w:r>
    </w:p>
    <w:p w:rsidR="001E2B85" w:rsidRPr="00E80A5F" w:rsidRDefault="001E2B85" w:rsidP="001E2B85">
      <w:pPr>
        <w:pStyle w:val="subsection"/>
      </w:pPr>
      <w:r w:rsidRPr="00E80A5F">
        <w:tab/>
        <w:t>(3A)</w:t>
      </w:r>
      <w:r w:rsidRPr="00E80A5F">
        <w:tab/>
        <w:t>This section does not apply if the practitioner</w:t>
      </w:r>
      <w:r w:rsidR="000E1114" w:rsidRPr="00E80A5F">
        <w:t>, participating midwife, participating nurse practitioner</w:t>
      </w:r>
      <w:r w:rsidRPr="00E80A5F">
        <w:t xml:space="preserve"> or authority has a reasonable excuse.</w:t>
      </w:r>
    </w:p>
    <w:p w:rsidR="001E2B85" w:rsidRPr="00E80A5F" w:rsidRDefault="001E2B85" w:rsidP="001E2B85">
      <w:pPr>
        <w:pStyle w:val="notetext"/>
      </w:pPr>
      <w:r w:rsidRPr="00E80A5F">
        <w:t>Note:</w:t>
      </w:r>
      <w:r w:rsidRPr="00E80A5F">
        <w:tab/>
        <w:t xml:space="preserve">The defendant bears an evidential burden in relation to the matter in </w:t>
      </w:r>
      <w:r w:rsidR="005F0F63" w:rsidRPr="00E80A5F">
        <w:t>subsection (</w:t>
      </w:r>
      <w:r w:rsidRPr="00E80A5F">
        <w:t>3A). See sub</w:t>
      </w:r>
      <w:r w:rsidR="009E3116" w:rsidRPr="00E80A5F">
        <w:t>section 1</w:t>
      </w:r>
      <w:r w:rsidRPr="00E80A5F">
        <w:t xml:space="preserve">3.3(3) of the </w:t>
      </w:r>
      <w:r w:rsidRPr="00E80A5F">
        <w:rPr>
          <w:i/>
        </w:rPr>
        <w:t>Criminal Code</w:t>
      </w:r>
      <w:r w:rsidRPr="00E80A5F">
        <w:t>.</w:t>
      </w:r>
    </w:p>
    <w:p w:rsidR="001E2B85" w:rsidRPr="00E80A5F" w:rsidRDefault="001E2B85" w:rsidP="001E2B85">
      <w:pPr>
        <w:pStyle w:val="subsection"/>
      </w:pPr>
      <w:r w:rsidRPr="00E80A5F">
        <w:tab/>
        <w:t>(3B)</w:t>
      </w:r>
      <w:r w:rsidRPr="00E80A5F">
        <w:tab/>
        <w:t>An offence under this section is an offence of strict liability.</w:t>
      </w:r>
    </w:p>
    <w:p w:rsidR="001E2B85" w:rsidRPr="00E80A5F" w:rsidRDefault="001E2B85" w:rsidP="001E2B85">
      <w:pPr>
        <w:pStyle w:val="notetext"/>
      </w:pPr>
      <w:r w:rsidRPr="00E80A5F">
        <w:t>Note:</w:t>
      </w:r>
      <w:r w:rsidRPr="00E80A5F">
        <w:tab/>
        <w:t>For strict liability, see section</w:t>
      </w:r>
      <w:r w:rsidR="005F0F63" w:rsidRPr="00E80A5F">
        <w:t> </w:t>
      </w:r>
      <w:r w:rsidRPr="00E80A5F">
        <w:t xml:space="preserve">6.1 of the </w:t>
      </w:r>
      <w:r w:rsidRPr="00E80A5F">
        <w:rPr>
          <w:i/>
        </w:rPr>
        <w:t>Criminal Code</w:t>
      </w:r>
      <w:r w:rsidRPr="00E80A5F">
        <w:t>.</w:t>
      </w:r>
    </w:p>
    <w:p w:rsidR="001E2B85" w:rsidRPr="00E80A5F" w:rsidRDefault="001E2B85" w:rsidP="001E2B85">
      <w:pPr>
        <w:pStyle w:val="subsection"/>
      </w:pPr>
      <w:r w:rsidRPr="00E80A5F">
        <w:tab/>
        <w:t>(4)</w:t>
      </w:r>
      <w:r w:rsidRPr="00E80A5F">
        <w:tab/>
        <w:t>In this section:</w:t>
      </w:r>
    </w:p>
    <w:p w:rsidR="001E2B85" w:rsidRPr="00E80A5F" w:rsidRDefault="001E2B85" w:rsidP="001E2B85">
      <w:pPr>
        <w:pStyle w:val="paragraph"/>
      </w:pPr>
      <w:r w:rsidRPr="00E80A5F">
        <w:tab/>
        <w:t>(a)</w:t>
      </w:r>
      <w:r w:rsidRPr="00E80A5F">
        <w:tab/>
        <w:t xml:space="preserve">a reference to an approved pathology practitioner includes a reference to a person who has been an approved pathology </w:t>
      </w:r>
      <w:r w:rsidR="0094372D" w:rsidRPr="00E80A5F">
        <w:t>practitioner; and</w:t>
      </w:r>
    </w:p>
    <w:p w:rsidR="001E2B85" w:rsidRPr="00E80A5F" w:rsidRDefault="001E2B85" w:rsidP="001E2B85">
      <w:pPr>
        <w:pStyle w:val="paragraph"/>
      </w:pPr>
      <w:r w:rsidRPr="00E80A5F">
        <w:tab/>
        <w:t>(b)</w:t>
      </w:r>
      <w:r w:rsidRPr="00E80A5F">
        <w:tab/>
        <w:t>a reference to an approved pathology authority includes a reference to a person who has been an approved pathology authority; and</w:t>
      </w:r>
    </w:p>
    <w:p w:rsidR="001E2B85" w:rsidRPr="00E80A5F" w:rsidRDefault="001E2B85" w:rsidP="001E2B85">
      <w:pPr>
        <w:pStyle w:val="paragraph"/>
      </w:pPr>
      <w:r w:rsidRPr="00E80A5F">
        <w:tab/>
        <w:t>(c)</w:t>
      </w:r>
      <w:r w:rsidRPr="00E80A5F">
        <w:tab/>
        <w:t>a reference to a practitioner includes a reference to a person who has been a practitioner</w:t>
      </w:r>
      <w:r w:rsidR="00CD122C" w:rsidRPr="00E80A5F">
        <w:t>; and</w:t>
      </w:r>
    </w:p>
    <w:p w:rsidR="00CD122C" w:rsidRPr="00E80A5F" w:rsidRDefault="00CD122C" w:rsidP="00CD122C">
      <w:pPr>
        <w:pStyle w:val="paragraph"/>
      </w:pPr>
      <w:r w:rsidRPr="00E80A5F">
        <w:tab/>
        <w:t>(d)</w:t>
      </w:r>
      <w:r w:rsidRPr="00E80A5F">
        <w:tab/>
        <w:t>a reference to a participating midwife includes a reference to a person who has been a participating midwife; and</w:t>
      </w:r>
    </w:p>
    <w:p w:rsidR="00CD122C" w:rsidRPr="00E80A5F" w:rsidRDefault="00CD122C" w:rsidP="00CD122C">
      <w:pPr>
        <w:pStyle w:val="paragraph"/>
      </w:pPr>
      <w:r w:rsidRPr="00E80A5F">
        <w:tab/>
        <w:t>(e)</w:t>
      </w:r>
      <w:r w:rsidRPr="00E80A5F">
        <w:tab/>
        <w:t>a reference to a participating nurse practitioner includes a reference to a person who has been a participating nurse practitioner.</w:t>
      </w:r>
    </w:p>
    <w:p w:rsidR="001E2B85" w:rsidRPr="00E80A5F" w:rsidRDefault="001E2B85" w:rsidP="001E2B85">
      <w:pPr>
        <w:pStyle w:val="subsection"/>
      </w:pPr>
      <w:r w:rsidRPr="00E80A5F">
        <w:tab/>
        <w:t>(5)</w:t>
      </w:r>
      <w:r w:rsidRPr="00E80A5F">
        <w:tab/>
        <w:t xml:space="preserve">In this section, </w:t>
      </w:r>
      <w:r w:rsidRPr="00E80A5F">
        <w:rPr>
          <w:b/>
          <w:i/>
        </w:rPr>
        <w:t>pathology request form</w:t>
      </w:r>
      <w:r w:rsidRPr="00E80A5F">
        <w:t xml:space="preserve"> means a document for use by a practitioner</w:t>
      </w:r>
      <w:r w:rsidR="00CD122C" w:rsidRPr="00E80A5F">
        <w:t>, a participating midwife or a participating nurse practitioner</w:t>
      </w:r>
      <w:r w:rsidRPr="00E80A5F">
        <w:t xml:space="preserve"> in requesting pathology services.</w:t>
      </w:r>
    </w:p>
    <w:p w:rsidR="001E2B85" w:rsidRPr="00E80A5F" w:rsidRDefault="001E2B85" w:rsidP="00197A70">
      <w:pPr>
        <w:pStyle w:val="ActHead2"/>
        <w:pageBreakBefore/>
      </w:pPr>
      <w:bookmarkStart w:id="126" w:name="_Toc152854337"/>
      <w:r w:rsidRPr="00846404">
        <w:rPr>
          <w:rStyle w:val="CharPartNo"/>
        </w:rPr>
        <w:t>Part</w:t>
      </w:r>
      <w:r w:rsidR="0080009E" w:rsidRPr="00846404">
        <w:rPr>
          <w:rStyle w:val="CharPartNo"/>
        </w:rPr>
        <w:t> </w:t>
      </w:r>
      <w:r w:rsidRPr="00846404">
        <w:rPr>
          <w:rStyle w:val="CharPartNo"/>
        </w:rPr>
        <w:t>IIB</w:t>
      </w:r>
      <w:r w:rsidRPr="00E80A5F">
        <w:t>—</w:t>
      </w:r>
      <w:r w:rsidRPr="00846404">
        <w:rPr>
          <w:rStyle w:val="CharPartText"/>
        </w:rPr>
        <w:t>Special provisions relating to diagnostic imaging services</w:t>
      </w:r>
      <w:bookmarkEnd w:id="126"/>
    </w:p>
    <w:p w:rsidR="001E2B85" w:rsidRPr="00E80A5F" w:rsidRDefault="00957FBD" w:rsidP="001E2B85">
      <w:pPr>
        <w:pStyle w:val="ActHead3"/>
      </w:pPr>
      <w:bookmarkStart w:id="127" w:name="_Toc152854338"/>
      <w:r w:rsidRPr="00846404">
        <w:rPr>
          <w:rStyle w:val="CharDivNo"/>
        </w:rPr>
        <w:t>Division</w:t>
      </w:r>
      <w:r w:rsidR="005F0F63" w:rsidRPr="00846404">
        <w:rPr>
          <w:rStyle w:val="CharDivNo"/>
        </w:rPr>
        <w:t> </w:t>
      </w:r>
      <w:r w:rsidRPr="00846404">
        <w:rPr>
          <w:rStyle w:val="CharDivNo"/>
        </w:rPr>
        <w:t>1</w:t>
      </w:r>
      <w:r w:rsidR="001E2B85" w:rsidRPr="00E80A5F">
        <w:t>—</w:t>
      </w:r>
      <w:r w:rsidR="001E2B85" w:rsidRPr="00846404">
        <w:rPr>
          <w:rStyle w:val="CharDivText"/>
        </w:rPr>
        <w:t>Requests for, and records relating to, diagnostic imaging services</w:t>
      </w:r>
      <w:bookmarkEnd w:id="127"/>
    </w:p>
    <w:p w:rsidR="001E2B85" w:rsidRPr="00E80A5F" w:rsidRDefault="001E2B85" w:rsidP="001E2B85">
      <w:pPr>
        <w:pStyle w:val="ActHead5"/>
      </w:pPr>
      <w:bookmarkStart w:id="128" w:name="_Toc152854339"/>
      <w:r w:rsidRPr="00846404">
        <w:rPr>
          <w:rStyle w:val="CharSectno"/>
        </w:rPr>
        <w:t>23DQ</w:t>
      </w:r>
      <w:r w:rsidRPr="00E80A5F">
        <w:t xml:space="preserve">  Form etc. of requests</w:t>
      </w:r>
      <w:bookmarkEnd w:id="128"/>
    </w:p>
    <w:p w:rsidR="001E2B85" w:rsidRPr="00E80A5F" w:rsidRDefault="001E2B85" w:rsidP="001E2B85">
      <w:pPr>
        <w:pStyle w:val="subsection"/>
      </w:pPr>
      <w:r w:rsidRPr="00E80A5F">
        <w:tab/>
        <w:t>(1)</w:t>
      </w:r>
      <w:r w:rsidRPr="00E80A5F">
        <w:tab/>
        <w:t>The regulations may specify:</w:t>
      </w:r>
    </w:p>
    <w:p w:rsidR="001E2B85" w:rsidRPr="00E80A5F" w:rsidRDefault="001E2B85" w:rsidP="001E2B85">
      <w:pPr>
        <w:pStyle w:val="paragraph"/>
      </w:pPr>
      <w:r w:rsidRPr="00E80A5F">
        <w:tab/>
        <w:t>(a)</w:t>
      </w:r>
      <w:r w:rsidRPr="00E80A5F">
        <w:tab/>
        <w:t>the form in which a sub</w:t>
      </w:r>
      <w:r w:rsidR="009E3116" w:rsidRPr="00E80A5F">
        <w:t>section 1</w:t>
      </w:r>
      <w:r w:rsidRPr="00E80A5F">
        <w:t>6B(1) request must be made; and</w:t>
      </w:r>
    </w:p>
    <w:p w:rsidR="001E2B85" w:rsidRPr="00E80A5F" w:rsidRDefault="001E2B85" w:rsidP="001E2B85">
      <w:pPr>
        <w:pStyle w:val="paragraph"/>
      </w:pPr>
      <w:r w:rsidRPr="00E80A5F">
        <w:tab/>
        <w:t>(b)</w:t>
      </w:r>
      <w:r w:rsidRPr="00E80A5F">
        <w:tab/>
        <w:t>the information that must be included in the request.</w:t>
      </w:r>
    </w:p>
    <w:p w:rsidR="001E2B85" w:rsidRPr="00E80A5F" w:rsidRDefault="001E2B85" w:rsidP="00DE49F6">
      <w:pPr>
        <w:pStyle w:val="subsection"/>
      </w:pPr>
      <w:r w:rsidRPr="00E80A5F">
        <w:tab/>
        <w:t>(2)</w:t>
      </w:r>
      <w:r w:rsidRPr="00E80A5F">
        <w:tab/>
        <w:t>A practitioner must not make a sub</w:t>
      </w:r>
      <w:r w:rsidR="009E3116" w:rsidRPr="00E80A5F">
        <w:t>section 1</w:t>
      </w:r>
      <w:r w:rsidRPr="00E80A5F">
        <w:t xml:space="preserve">6B(1) request, or permit such a request to be made on his or her behalf, if the request contravenes regulations made for the purposes of </w:t>
      </w:r>
      <w:r w:rsidR="005F0F63" w:rsidRPr="00E80A5F">
        <w:t>subsection (</w:t>
      </w:r>
      <w:r w:rsidRPr="00E80A5F">
        <w:t>1) of this section.</w:t>
      </w:r>
    </w:p>
    <w:p w:rsidR="001E2B85" w:rsidRPr="00E80A5F" w:rsidRDefault="001E2B85" w:rsidP="001E2B85">
      <w:pPr>
        <w:pStyle w:val="Penalty"/>
      </w:pPr>
      <w:r w:rsidRPr="00E80A5F">
        <w:t>Penalty:</w:t>
      </w:r>
      <w:r w:rsidRPr="00E80A5F">
        <w:tab/>
      </w:r>
      <w:r w:rsidR="00106CC7" w:rsidRPr="00E80A5F">
        <w:t>10 penalty units</w:t>
      </w:r>
      <w:r w:rsidRPr="00E80A5F">
        <w:t>.</w:t>
      </w:r>
    </w:p>
    <w:p w:rsidR="001E2B85" w:rsidRPr="00E80A5F" w:rsidRDefault="001E2B85" w:rsidP="001E2B85">
      <w:pPr>
        <w:pStyle w:val="subsection"/>
      </w:pPr>
      <w:r w:rsidRPr="00E80A5F">
        <w:tab/>
        <w:t>(2A)</w:t>
      </w:r>
      <w:r w:rsidRPr="00E80A5F">
        <w:tab/>
      </w:r>
      <w:r w:rsidR="005F0F63" w:rsidRPr="00E80A5F">
        <w:t>Subsection (</w:t>
      </w:r>
      <w:r w:rsidRPr="00E80A5F">
        <w:t>2) does not apply if the practitioner has a reasonable excuse.</w:t>
      </w:r>
    </w:p>
    <w:p w:rsidR="001E2B85" w:rsidRPr="00E80A5F" w:rsidRDefault="001E2B85" w:rsidP="001E2B85">
      <w:pPr>
        <w:pStyle w:val="notetext"/>
      </w:pPr>
      <w:r w:rsidRPr="00E80A5F">
        <w:t>Note:</w:t>
      </w:r>
      <w:r w:rsidRPr="00E80A5F">
        <w:tab/>
        <w:t xml:space="preserve">The defendant bears an evidential burden in relation to the matter in </w:t>
      </w:r>
      <w:r w:rsidR="005F0F63" w:rsidRPr="00E80A5F">
        <w:t>subsection (</w:t>
      </w:r>
      <w:r w:rsidRPr="00E80A5F">
        <w:t>2A). See sub</w:t>
      </w:r>
      <w:r w:rsidR="009E3116" w:rsidRPr="00E80A5F">
        <w:t>section 1</w:t>
      </w:r>
      <w:r w:rsidRPr="00E80A5F">
        <w:t xml:space="preserve">3.3(3) of the </w:t>
      </w:r>
      <w:r w:rsidRPr="00E80A5F">
        <w:rPr>
          <w:i/>
        </w:rPr>
        <w:t>Criminal Code</w:t>
      </w:r>
      <w:r w:rsidRPr="00E80A5F">
        <w:t>.</w:t>
      </w:r>
    </w:p>
    <w:p w:rsidR="001E2B85" w:rsidRPr="00E80A5F" w:rsidRDefault="001E2B85" w:rsidP="00DE49F6">
      <w:pPr>
        <w:pStyle w:val="subsection"/>
      </w:pPr>
      <w:r w:rsidRPr="00E80A5F">
        <w:tab/>
        <w:t>(3)</w:t>
      </w:r>
      <w:r w:rsidRPr="00E80A5F">
        <w:tab/>
        <w:t>A medical practitioner who renders R</w:t>
      </w:r>
      <w:r w:rsidR="00846404">
        <w:noBreakHyphen/>
      </w:r>
      <w:r w:rsidRPr="00E80A5F">
        <w:t>type diagnostic imaging services in the course of conducting his or her practice must not provide (whether directly or indirectly) to a practitioner a document for use by practitioners in making a sub</w:t>
      </w:r>
      <w:r w:rsidR="009E3116" w:rsidRPr="00E80A5F">
        <w:t>section 1</w:t>
      </w:r>
      <w:r w:rsidRPr="00E80A5F">
        <w:t xml:space="preserve">6B(1) request if, in using the document for that purpose, a practitioner would contravene regulations made for the purposes of </w:t>
      </w:r>
      <w:r w:rsidR="005F0F63" w:rsidRPr="00E80A5F">
        <w:t>subsection (</w:t>
      </w:r>
      <w:r w:rsidRPr="00E80A5F">
        <w:t>1) of this section.</w:t>
      </w:r>
    </w:p>
    <w:p w:rsidR="001E2B85" w:rsidRPr="00E80A5F" w:rsidRDefault="001E2B85" w:rsidP="001E2B85">
      <w:pPr>
        <w:pStyle w:val="Penalty"/>
      </w:pPr>
      <w:r w:rsidRPr="00E80A5F">
        <w:t>Penalty:</w:t>
      </w:r>
      <w:r w:rsidRPr="00E80A5F">
        <w:tab/>
      </w:r>
      <w:r w:rsidR="00106CC7" w:rsidRPr="00E80A5F">
        <w:t>10 penalty units</w:t>
      </w:r>
      <w:r w:rsidRPr="00E80A5F">
        <w:t>.</w:t>
      </w:r>
    </w:p>
    <w:p w:rsidR="001E2B85" w:rsidRPr="00E80A5F" w:rsidRDefault="001E2B85" w:rsidP="00DE49F6">
      <w:pPr>
        <w:pStyle w:val="subsection"/>
      </w:pPr>
      <w:r w:rsidRPr="00E80A5F">
        <w:tab/>
        <w:t>(3A)</w:t>
      </w:r>
      <w:r w:rsidRPr="00E80A5F">
        <w:tab/>
      </w:r>
      <w:r w:rsidR="005F0F63" w:rsidRPr="00E80A5F">
        <w:t>Subsection (</w:t>
      </w:r>
      <w:r w:rsidRPr="00E80A5F">
        <w:t>3) does not apply if the first</w:t>
      </w:r>
      <w:r w:rsidR="00846404">
        <w:noBreakHyphen/>
      </w:r>
      <w:r w:rsidRPr="00E80A5F">
        <w:t>mentioned medical practitioner has a reasonable excuse.</w:t>
      </w:r>
    </w:p>
    <w:p w:rsidR="001E2B85" w:rsidRPr="00E80A5F" w:rsidRDefault="001E2B85" w:rsidP="001E2B85">
      <w:pPr>
        <w:pStyle w:val="notetext"/>
      </w:pPr>
      <w:r w:rsidRPr="00E80A5F">
        <w:t>Note:</w:t>
      </w:r>
      <w:r w:rsidRPr="00E80A5F">
        <w:tab/>
        <w:t xml:space="preserve">The defendant bears an evidential burden in relation to the matter in </w:t>
      </w:r>
      <w:r w:rsidR="005F0F63" w:rsidRPr="00E80A5F">
        <w:t>subsection (</w:t>
      </w:r>
      <w:r w:rsidRPr="00E80A5F">
        <w:t>3A). See sub</w:t>
      </w:r>
      <w:r w:rsidR="009E3116" w:rsidRPr="00E80A5F">
        <w:t>section 1</w:t>
      </w:r>
      <w:r w:rsidRPr="00E80A5F">
        <w:t xml:space="preserve">3.3(3) of the </w:t>
      </w:r>
      <w:r w:rsidRPr="00E80A5F">
        <w:rPr>
          <w:i/>
        </w:rPr>
        <w:t>Criminal Code</w:t>
      </w:r>
      <w:r w:rsidRPr="00E80A5F">
        <w:t>.</w:t>
      </w:r>
    </w:p>
    <w:p w:rsidR="001E2B85" w:rsidRPr="00E80A5F" w:rsidRDefault="001E2B85" w:rsidP="00DE49F6">
      <w:pPr>
        <w:pStyle w:val="subsection"/>
      </w:pPr>
      <w:r w:rsidRPr="00E80A5F">
        <w:tab/>
        <w:t>(3B)</w:t>
      </w:r>
      <w:r w:rsidRPr="00E80A5F">
        <w:tab/>
        <w:t>An offence under this section is an offence of strict liability.</w:t>
      </w:r>
    </w:p>
    <w:p w:rsidR="001E2B85" w:rsidRPr="00E80A5F" w:rsidRDefault="001E2B85" w:rsidP="001E2B85">
      <w:pPr>
        <w:pStyle w:val="notetext"/>
      </w:pPr>
      <w:r w:rsidRPr="00E80A5F">
        <w:t>Note:</w:t>
      </w:r>
      <w:r w:rsidRPr="00E80A5F">
        <w:tab/>
        <w:t>For strict liability, see section</w:t>
      </w:r>
      <w:r w:rsidR="005F0F63" w:rsidRPr="00E80A5F">
        <w:t> </w:t>
      </w:r>
      <w:r w:rsidRPr="00E80A5F">
        <w:t xml:space="preserve">6.1 of the </w:t>
      </w:r>
      <w:r w:rsidRPr="00E80A5F">
        <w:rPr>
          <w:i/>
        </w:rPr>
        <w:t>Criminal Code</w:t>
      </w:r>
      <w:r w:rsidRPr="00E80A5F">
        <w:t>.</w:t>
      </w:r>
    </w:p>
    <w:p w:rsidR="001E2B85" w:rsidRPr="00E80A5F" w:rsidRDefault="001E2B85" w:rsidP="001E2B85">
      <w:pPr>
        <w:pStyle w:val="subsection"/>
      </w:pPr>
      <w:r w:rsidRPr="00E80A5F">
        <w:tab/>
        <w:t>(4)</w:t>
      </w:r>
      <w:r w:rsidRPr="00E80A5F">
        <w:tab/>
        <w:t>In this section:</w:t>
      </w:r>
    </w:p>
    <w:p w:rsidR="001E2B85" w:rsidRPr="00E80A5F" w:rsidRDefault="001E2B85" w:rsidP="001E2B85">
      <w:pPr>
        <w:pStyle w:val="Definition"/>
      </w:pPr>
      <w:r w:rsidRPr="00E80A5F">
        <w:rPr>
          <w:b/>
          <w:i/>
        </w:rPr>
        <w:t>practitioner</w:t>
      </w:r>
      <w:r w:rsidRPr="00E80A5F">
        <w:rPr>
          <w:i/>
        </w:rPr>
        <w:t xml:space="preserve"> </w:t>
      </w:r>
      <w:r w:rsidRPr="00E80A5F">
        <w:t>means:</w:t>
      </w:r>
    </w:p>
    <w:p w:rsidR="001E2B85" w:rsidRPr="00E80A5F" w:rsidRDefault="001E2B85" w:rsidP="001E2B85">
      <w:pPr>
        <w:pStyle w:val="paragraph"/>
      </w:pPr>
      <w:r w:rsidRPr="00E80A5F">
        <w:tab/>
        <w:t>(a)</w:t>
      </w:r>
      <w:r w:rsidRPr="00E80A5F">
        <w:tab/>
        <w:t>a medical practitioner; or</w:t>
      </w:r>
    </w:p>
    <w:p w:rsidR="001E2B85" w:rsidRPr="00E80A5F" w:rsidRDefault="001E2B85" w:rsidP="001E2B85">
      <w:pPr>
        <w:pStyle w:val="paragraph"/>
      </w:pPr>
      <w:r w:rsidRPr="00E80A5F">
        <w:tab/>
        <w:t>(b)</w:t>
      </w:r>
      <w:r w:rsidRPr="00E80A5F">
        <w:tab/>
        <w:t>a dental practitioner; or</w:t>
      </w:r>
    </w:p>
    <w:p w:rsidR="001E2B85" w:rsidRPr="00E80A5F" w:rsidRDefault="001E2B85" w:rsidP="001E2B85">
      <w:pPr>
        <w:pStyle w:val="paragraph"/>
      </w:pPr>
      <w:r w:rsidRPr="00E80A5F">
        <w:tab/>
        <w:t>(c)</w:t>
      </w:r>
      <w:r w:rsidRPr="00E80A5F">
        <w:tab/>
        <w:t>a chiropractor; or</w:t>
      </w:r>
    </w:p>
    <w:p w:rsidR="001E2B85" w:rsidRPr="00E80A5F" w:rsidRDefault="001E2B85" w:rsidP="001E2B85">
      <w:pPr>
        <w:pStyle w:val="paragraph"/>
      </w:pPr>
      <w:r w:rsidRPr="00E80A5F">
        <w:tab/>
        <w:t>(d)</w:t>
      </w:r>
      <w:r w:rsidRPr="00E80A5F">
        <w:tab/>
        <w:t>a physiotherapist; or</w:t>
      </w:r>
    </w:p>
    <w:p w:rsidR="001E2B85" w:rsidRPr="00E80A5F" w:rsidRDefault="001E2B85" w:rsidP="001E2B85">
      <w:pPr>
        <w:pStyle w:val="paragraph"/>
      </w:pPr>
      <w:r w:rsidRPr="00E80A5F">
        <w:tab/>
        <w:t>(e)</w:t>
      </w:r>
      <w:r w:rsidRPr="00E80A5F">
        <w:tab/>
        <w:t>a podiatrist; or</w:t>
      </w:r>
    </w:p>
    <w:p w:rsidR="001E2B85" w:rsidRPr="00E80A5F" w:rsidRDefault="001E2B85" w:rsidP="001E2B85">
      <w:pPr>
        <w:pStyle w:val="paragraph"/>
      </w:pPr>
      <w:r w:rsidRPr="00E80A5F">
        <w:tab/>
        <w:t>(f)</w:t>
      </w:r>
      <w:r w:rsidRPr="00E80A5F">
        <w:tab/>
        <w:t>an osteopath</w:t>
      </w:r>
      <w:r w:rsidR="00CD122C" w:rsidRPr="00E80A5F">
        <w:t>; or</w:t>
      </w:r>
    </w:p>
    <w:p w:rsidR="00CD122C" w:rsidRPr="00E80A5F" w:rsidRDefault="00CD122C" w:rsidP="00CD122C">
      <w:pPr>
        <w:pStyle w:val="paragraph"/>
      </w:pPr>
      <w:r w:rsidRPr="00E80A5F">
        <w:tab/>
        <w:t>(g)</w:t>
      </w:r>
      <w:r w:rsidRPr="00E80A5F">
        <w:tab/>
        <w:t>a participating midwife; or</w:t>
      </w:r>
    </w:p>
    <w:p w:rsidR="00CD122C" w:rsidRPr="00E80A5F" w:rsidRDefault="00CD122C" w:rsidP="00CD122C">
      <w:pPr>
        <w:pStyle w:val="paragraph"/>
      </w:pPr>
      <w:r w:rsidRPr="00E80A5F">
        <w:tab/>
        <w:t>(h)</w:t>
      </w:r>
      <w:r w:rsidRPr="00E80A5F">
        <w:tab/>
        <w:t>a participating nurse practitioner.</w:t>
      </w:r>
    </w:p>
    <w:p w:rsidR="001E2B85" w:rsidRPr="00E80A5F" w:rsidRDefault="001E2B85" w:rsidP="001E2B85">
      <w:pPr>
        <w:pStyle w:val="ActHead5"/>
      </w:pPr>
      <w:bookmarkStart w:id="129" w:name="_Toc152854340"/>
      <w:r w:rsidRPr="00846404">
        <w:rPr>
          <w:rStyle w:val="CharSectno"/>
        </w:rPr>
        <w:t>23DR</w:t>
      </w:r>
      <w:r w:rsidRPr="00E80A5F">
        <w:t xml:space="preserve">  Retention of requests etc.</w:t>
      </w:r>
      <w:bookmarkEnd w:id="129"/>
    </w:p>
    <w:p w:rsidR="001E2B85" w:rsidRPr="00E80A5F" w:rsidRDefault="001E2B85" w:rsidP="001E2B85">
      <w:pPr>
        <w:pStyle w:val="subsection"/>
      </w:pPr>
      <w:r w:rsidRPr="00E80A5F">
        <w:tab/>
        <w:t>(1)</w:t>
      </w:r>
      <w:r w:rsidRPr="00E80A5F">
        <w:tab/>
        <w:t>A medical practitioner who has rendered an R</w:t>
      </w:r>
      <w:r w:rsidR="00846404">
        <w:noBreakHyphen/>
      </w:r>
      <w:r w:rsidRPr="00E80A5F">
        <w:t>type diagnostic imaging service pursuant to a sub</w:t>
      </w:r>
      <w:r w:rsidR="009E3116" w:rsidRPr="00E80A5F">
        <w:t>section 1</w:t>
      </w:r>
      <w:r w:rsidRPr="00E80A5F">
        <w:t xml:space="preserve">6B(1) request must retain the written request for the period of </w:t>
      </w:r>
      <w:r w:rsidR="0060756F" w:rsidRPr="00E80A5F">
        <w:t>2 years</w:t>
      </w:r>
      <w:r w:rsidRPr="00E80A5F">
        <w:t xml:space="preserve"> commencing on the day on which the service was rendered.</w:t>
      </w:r>
    </w:p>
    <w:p w:rsidR="001E2B85" w:rsidRPr="00E80A5F" w:rsidRDefault="001E2B85" w:rsidP="001E2B85">
      <w:pPr>
        <w:pStyle w:val="subsection"/>
      </w:pPr>
      <w:r w:rsidRPr="00E80A5F">
        <w:tab/>
        <w:t>(2)</w:t>
      </w:r>
      <w:r w:rsidRPr="00E80A5F">
        <w:tab/>
        <w:t xml:space="preserve">A medical practitioner must, if requested to do so by the </w:t>
      </w:r>
      <w:r w:rsidR="00CE6F20" w:rsidRPr="00E80A5F">
        <w:t xml:space="preserve">Chief Executive Medicare, produce to a Departmental employee (within the meaning of the </w:t>
      </w:r>
      <w:r w:rsidR="00CE6F20" w:rsidRPr="00E80A5F">
        <w:rPr>
          <w:i/>
        </w:rPr>
        <w:t>Human Services (Medicare) Act 1973</w:t>
      </w:r>
      <w:r w:rsidR="00CE6F20" w:rsidRPr="00E80A5F">
        <w:t>)</w:t>
      </w:r>
      <w:r w:rsidRPr="00E80A5F">
        <w:t xml:space="preserve">, as soon as practicable and in any case before the end of the day after the day on which the request is made under this subsection, a request retained by the practitioner under </w:t>
      </w:r>
      <w:r w:rsidR="005F0F63" w:rsidRPr="00E80A5F">
        <w:t>subsection (</w:t>
      </w:r>
      <w:r w:rsidRPr="00E80A5F">
        <w:t>1).</w:t>
      </w:r>
    </w:p>
    <w:p w:rsidR="001E2B85" w:rsidRPr="00E80A5F" w:rsidRDefault="001E2B85" w:rsidP="001E2B85">
      <w:pPr>
        <w:pStyle w:val="subsection"/>
      </w:pPr>
      <w:r w:rsidRPr="00E80A5F">
        <w:tab/>
        <w:t>(3)</w:t>
      </w:r>
      <w:r w:rsidRPr="00E80A5F">
        <w:tab/>
      </w:r>
      <w:r w:rsidR="00FB63CB" w:rsidRPr="00E80A5F">
        <w:t xml:space="preserve">A Departmental employee (within the meaning of the </w:t>
      </w:r>
      <w:r w:rsidR="00FB63CB" w:rsidRPr="00E80A5F">
        <w:rPr>
          <w:i/>
        </w:rPr>
        <w:t>Human Services (Medicare) Act 1973</w:t>
      </w:r>
      <w:r w:rsidR="00FB63CB" w:rsidRPr="00E80A5F">
        <w:t>)</w:t>
      </w:r>
      <w:r w:rsidRPr="00E80A5F">
        <w:t xml:space="preserve"> may make and retain copies of, or take and retain extracts from, any request produced to the </w:t>
      </w:r>
      <w:r w:rsidR="002953D8" w:rsidRPr="00E80A5F">
        <w:t>employee</w:t>
      </w:r>
      <w:r w:rsidRPr="00E80A5F">
        <w:t xml:space="preserve"> under </w:t>
      </w:r>
      <w:r w:rsidR="005F0F63" w:rsidRPr="00E80A5F">
        <w:t>subsection (</w:t>
      </w:r>
      <w:r w:rsidRPr="00E80A5F">
        <w:t>2).</w:t>
      </w:r>
    </w:p>
    <w:p w:rsidR="001E2B85" w:rsidRPr="00E80A5F" w:rsidRDefault="001E2B85" w:rsidP="00DE49F6">
      <w:pPr>
        <w:pStyle w:val="subsection"/>
      </w:pPr>
      <w:r w:rsidRPr="00E80A5F">
        <w:tab/>
        <w:t>(4)</w:t>
      </w:r>
      <w:r w:rsidRPr="00E80A5F">
        <w:tab/>
        <w:t xml:space="preserve">A medical practitioner who contravenes </w:t>
      </w:r>
      <w:r w:rsidR="005F0F63" w:rsidRPr="00E80A5F">
        <w:t>subsection (</w:t>
      </w:r>
      <w:r w:rsidRPr="00E80A5F">
        <w:t xml:space="preserve">1) or (2) </w:t>
      </w:r>
      <w:r w:rsidR="002B0CA0" w:rsidRPr="00E80A5F">
        <w:t>commits</w:t>
      </w:r>
      <w:r w:rsidRPr="00E80A5F">
        <w:t xml:space="preserve"> an offence.</w:t>
      </w:r>
    </w:p>
    <w:p w:rsidR="001E2B85" w:rsidRPr="00E80A5F" w:rsidRDefault="001E2B85" w:rsidP="001E2B85">
      <w:pPr>
        <w:pStyle w:val="Penalty"/>
      </w:pPr>
      <w:r w:rsidRPr="00E80A5F">
        <w:t>Penalty:</w:t>
      </w:r>
      <w:r w:rsidRPr="00E80A5F">
        <w:tab/>
      </w:r>
      <w:r w:rsidR="00106CC7" w:rsidRPr="00E80A5F">
        <w:t>10 penalty units</w:t>
      </w:r>
      <w:r w:rsidRPr="00E80A5F">
        <w:t>.</w:t>
      </w:r>
    </w:p>
    <w:p w:rsidR="001E2B85" w:rsidRPr="00E80A5F" w:rsidRDefault="001E2B85" w:rsidP="001E2B85">
      <w:pPr>
        <w:pStyle w:val="subsection"/>
      </w:pPr>
      <w:r w:rsidRPr="00E80A5F">
        <w:tab/>
        <w:t>(5)</w:t>
      </w:r>
      <w:r w:rsidRPr="00E80A5F">
        <w:tab/>
      </w:r>
      <w:r w:rsidR="005F0F63" w:rsidRPr="00E80A5F">
        <w:t>Subsection (</w:t>
      </w:r>
      <w:r w:rsidRPr="00E80A5F">
        <w:t>4) does not apply if the practitioner has a reasonable excuse.</w:t>
      </w:r>
    </w:p>
    <w:p w:rsidR="001E2B85" w:rsidRPr="00E80A5F" w:rsidRDefault="001E2B85" w:rsidP="001E2B85">
      <w:pPr>
        <w:pStyle w:val="notetext"/>
      </w:pPr>
      <w:r w:rsidRPr="00E80A5F">
        <w:t>Note:</w:t>
      </w:r>
      <w:r w:rsidRPr="00E80A5F">
        <w:tab/>
        <w:t xml:space="preserve">The defendant bears an evidential burden in relation to the matter in </w:t>
      </w:r>
      <w:r w:rsidR="005F0F63" w:rsidRPr="00E80A5F">
        <w:t>subsection (</w:t>
      </w:r>
      <w:r w:rsidRPr="00E80A5F">
        <w:t>5). See sub</w:t>
      </w:r>
      <w:r w:rsidR="009E3116" w:rsidRPr="00E80A5F">
        <w:t>section 1</w:t>
      </w:r>
      <w:r w:rsidRPr="00E80A5F">
        <w:t xml:space="preserve">3.3(3) of the </w:t>
      </w:r>
      <w:r w:rsidRPr="00E80A5F">
        <w:rPr>
          <w:i/>
        </w:rPr>
        <w:t>Criminal Code</w:t>
      </w:r>
      <w:r w:rsidRPr="00E80A5F">
        <w:t>.</w:t>
      </w:r>
    </w:p>
    <w:p w:rsidR="001E2B85" w:rsidRPr="00E80A5F" w:rsidRDefault="001E2B85" w:rsidP="001E2B85">
      <w:pPr>
        <w:pStyle w:val="subsection"/>
      </w:pPr>
      <w:r w:rsidRPr="00E80A5F">
        <w:tab/>
        <w:t>(6)</w:t>
      </w:r>
      <w:r w:rsidRPr="00E80A5F">
        <w:tab/>
        <w:t xml:space="preserve">An offence under </w:t>
      </w:r>
      <w:r w:rsidR="005F0F63" w:rsidRPr="00E80A5F">
        <w:t>subsection (</w:t>
      </w:r>
      <w:r w:rsidRPr="00E80A5F">
        <w:t>4) is an offence of strict liability.</w:t>
      </w:r>
    </w:p>
    <w:p w:rsidR="001E2B85" w:rsidRPr="00E80A5F" w:rsidRDefault="001E2B85" w:rsidP="001E2B85">
      <w:pPr>
        <w:pStyle w:val="notetext"/>
      </w:pPr>
      <w:r w:rsidRPr="00E80A5F">
        <w:t>Note:</w:t>
      </w:r>
      <w:r w:rsidRPr="00E80A5F">
        <w:tab/>
        <w:t>For strict liability, see section</w:t>
      </w:r>
      <w:r w:rsidR="005F0F63" w:rsidRPr="00E80A5F">
        <w:t> </w:t>
      </w:r>
      <w:r w:rsidRPr="00E80A5F">
        <w:t xml:space="preserve">6.1 of the </w:t>
      </w:r>
      <w:r w:rsidRPr="00E80A5F">
        <w:rPr>
          <w:i/>
        </w:rPr>
        <w:t>Criminal Code</w:t>
      </w:r>
      <w:r w:rsidRPr="00E80A5F">
        <w:t>.</w:t>
      </w:r>
    </w:p>
    <w:p w:rsidR="001E2B85" w:rsidRPr="00E80A5F" w:rsidRDefault="001E2B85" w:rsidP="001E2B85">
      <w:pPr>
        <w:pStyle w:val="ActHead5"/>
      </w:pPr>
      <w:bookmarkStart w:id="130" w:name="_Toc152854341"/>
      <w:r w:rsidRPr="00846404">
        <w:rPr>
          <w:rStyle w:val="CharSectno"/>
        </w:rPr>
        <w:t>23DS</w:t>
      </w:r>
      <w:r w:rsidRPr="00E80A5F">
        <w:t xml:space="preserve">  Other records of diagnostic imaging services</w:t>
      </w:r>
      <w:bookmarkEnd w:id="130"/>
    </w:p>
    <w:p w:rsidR="001E2B85" w:rsidRPr="00E80A5F" w:rsidRDefault="001E2B85" w:rsidP="001E2B85">
      <w:pPr>
        <w:pStyle w:val="subsection"/>
      </w:pPr>
      <w:r w:rsidRPr="00E80A5F">
        <w:tab/>
        <w:t>(1)</w:t>
      </w:r>
      <w:r w:rsidRPr="00E80A5F">
        <w:tab/>
        <w:t>The regulations may require medical practitioners to prepare and maintain records of diagnostic imaging services rendered by them, and, in particular, may impose requirements relating to:</w:t>
      </w:r>
    </w:p>
    <w:p w:rsidR="001E2B85" w:rsidRPr="00E80A5F" w:rsidRDefault="001E2B85" w:rsidP="001E2B85">
      <w:pPr>
        <w:pStyle w:val="paragraph"/>
      </w:pPr>
      <w:r w:rsidRPr="00E80A5F">
        <w:tab/>
        <w:t>(a)</w:t>
      </w:r>
      <w:r w:rsidRPr="00E80A5F">
        <w:tab/>
        <w:t>the form in which the records are to be prepared; and</w:t>
      </w:r>
    </w:p>
    <w:p w:rsidR="001E2B85" w:rsidRPr="00E80A5F" w:rsidRDefault="001E2B85" w:rsidP="001E2B85">
      <w:pPr>
        <w:pStyle w:val="paragraph"/>
      </w:pPr>
      <w:r w:rsidRPr="00E80A5F">
        <w:tab/>
        <w:t>(b)</w:t>
      </w:r>
      <w:r w:rsidRPr="00E80A5F">
        <w:tab/>
        <w:t>the information that must be included in the records; and</w:t>
      </w:r>
    </w:p>
    <w:p w:rsidR="001E2B85" w:rsidRPr="00E80A5F" w:rsidRDefault="001E2B85" w:rsidP="001E2B85">
      <w:pPr>
        <w:pStyle w:val="paragraph"/>
      </w:pPr>
      <w:r w:rsidRPr="00E80A5F">
        <w:tab/>
        <w:t>(c)</w:t>
      </w:r>
      <w:r w:rsidRPr="00E80A5F">
        <w:tab/>
        <w:t xml:space="preserve">the manner in which the records must be kept. </w:t>
      </w:r>
    </w:p>
    <w:p w:rsidR="001E2B85" w:rsidRPr="00E80A5F" w:rsidRDefault="001E2B85" w:rsidP="001E2B85">
      <w:pPr>
        <w:pStyle w:val="subsection"/>
      </w:pPr>
      <w:r w:rsidRPr="00E80A5F">
        <w:tab/>
        <w:t>(2)</w:t>
      </w:r>
      <w:r w:rsidRPr="00E80A5F">
        <w:tab/>
        <w:t xml:space="preserve">A medical practitioner must not, without reasonable excuse, contravene a requirement imposed by regulations made for the purposes of </w:t>
      </w:r>
      <w:r w:rsidR="005F0F63" w:rsidRPr="00E80A5F">
        <w:t>subsection (</w:t>
      </w:r>
      <w:r w:rsidRPr="00E80A5F">
        <w:t>1).</w:t>
      </w:r>
    </w:p>
    <w:p w:rsidR="001E2B85" w:rsidRPr="00E80A5F" w:rsidRDefault="001E2B85" w:rsidP="001E2B85">
      <w:pPr>
        <w:pStyle w:val="subsection"/>
      </w:pPr>
      <w:r w:rsidRPr="00E80A5F">
        <w:tab/>
        <w:t>(3)</w:t>
      </w:r>
      <w:r w:rsidRPr="00E80A5F">
        <w:tab/>
        <w:t xml:space="preserve">Where the regulations require a medical practitioner to prepare and maintain a record of a diagnostic imaging service that the practitioner has rendered, the practitioner must retain the record for the period of </w:t>
      </w:r>
      <w:r w:rsidR="0060756F" w:rsidRPr="00E80A5F">
        <w:t>2 years</w:t>
      </w:r>
      <w:r w:rsidRPr="00E80A5F">
        <w:t xml:space="preserve"> commencing on the day on which the service was rendered.</w:t>
      </w:r>
    </w:p>
    <w:p w:rsidR="001E2B85" w:rsidRPr="00E80A5F" w:rsidRDefault="001E2B85" w:rsidP="001E2B85">
      <w:pPr>
        <w:pStyle w:val="subsection"/>
      </w:pPr>
      <w:r w:rsidRPr="00E80A5F">
        <w:tab/>
        <w:t>(4)</w:t>
      </w:r>
      <w:r w:rsidRPr="00E80A5F">
        <w:tab/>
        <w:t xml:space="preserve">Subject to </w:t>
      </w:r>
      <w:r w:rsidR="005F0F63" w:rsidRPr="00E80A5F">
        <w:t>subsection (</w:t>
      </w:r>
      <w:r w:rsidRPr="00E80A5F">
        <w:t xml:space="preserve">7), a medical practitioner must, if requested to do so by the </w:t>
      </w:r>
      <w:r w:rsidR="000C36A8" w:rsidRPr="00E80A5F">
        <w:t xml:space="preserve">Chief Executive Medicare, produce to a Departmental employee (within the meaning of the </w:t>
      </w:r>
      <w:r w:rsidR="000C36A8" w:rsidRPr="00E80A5F">
        <w:rPr>
          <w:i/>
        </w:rPr>
        <w:t>Human Services (Medicare) Act 1973</w:t>
      </w:r>
      <w:r w:rsidR="000C36A8" w:rsidRPr="00E80A5F">
        <w:t>)</w:t>
      </w:r>
      <w:r w:rsidRPr="00E80A5F">
        <w:t>:</w:t>
      </w:r>
    </w:p>
    <w:p w:rsidR="001E2B85" w:rsidRPr="00E80A5F" w:rsidRDefault="001E2B85" w:rsidP="001E2B85">
      <w:pPr>
        <w:pStyle w:val="paragraph"/>
      </w:pPr>
      <w:r w:rsidRPr="00E80A5F">
        <w:tab/>
        <w:t>(a)</w:t>
      </w:r>
      <w:r w:rsidRPr="00E80A5F">
        <w:tab/>
        <w:t>as soon as practicable and in any case within 7 days after the day on which the request is made; and</w:t>
      </w:r>
    </w:p>
    <w:p w:rsidR="001E2B85" w:rsidRPr="00E80A5F" w:rsidRDefault="001E2B85" w:rsidP="00DE49F6">
      <w:pPr>
        <w:pStyle w:val="paragraph"/>
      </w:pPr>
      <w:r w:rsidRPr="00E80A5F">
        <w:tab/>
        <w:t>(b)</w:t>
      </w:r>
      <w:r w:rsidRPr="00E80A5F">
        <w:tab/>
        <w:t>at the place specified in the request;</w:t>
      </w:r>
    </w:p>
    <w:p w:rsidR="001E2B85" w:rsidRPr="00E80A5F" w:rsidRDefault="001E2B85" w:rsidP="001E2B85">
      <w:pPr>
        <w:pStyle w:val="subsection2"/>
      </w:pPr>
      <w:r w:rsidRPr="00E80A5F">
        <w:t xml:space="preserve">a record retained by the practitioner under </w:t>
      </w:r>
      <w:r w:rsidR="005F0F63" w:rsidRPr="00E80A5F">
        <w:t>subsection (</w:t>
      </w:r>
      <w:r w:rsidRPr="00E80A5F">
        <w:t>3).</w:t>
      </w:r>
    </w:p>
    <w:p w:rsidR="001E2B85" w:rsidRPr="00E80A5F" w:rsidRDefault="001E2B85" w:rsidP="001E2B85">
      <w:pPr>
        <w:pStyle w:val="subsection"/>
      </w:pPr>
      <w:r w:rsidRPr="00E80A5F">
        <w:tab/>
        <w:t>(5)</w:t>
      </w:r>
      <w:r w:rsidRPr="00E80A5F">
        <w:tab/>
        <w:t xml:space="preserve">Subject to </w:t>
      </w:r>
      <w:r w:rsidR="005F0F63" w:rsidRPr="00E80A5F">
        <w:t>subsection (</w:t>
      </w:r>
      <w:r w:rsidRPr="00E80A5F">
        <w:t xml:space="preserve">7), </w:t>
      </w:r>
      <w:r w:rsidR="00E5670B" w:rsidRPr="00E80A5F">
        <w:t xml:space="preserve">a Departmental employee (within the meaning of the </w:t>
      </w:r>
      <w:r w:rsidR="00E5670B" w:rsidRPr="00E80A5F">
        <w:rPr>
          <w:i/>
        </w:rPr>
        <w:t>Human Services (Medicare) Act 1973</w:t>
      </w:r>
      <w:r w:rsidR="00E5670B" w:rsidRPr="00E80A5F">
        <w:t>)</w:t>
      </w:r>
      <w:r w:rsidRPr="00E80A5F">
        <w:t xml:space="preserve"> may make and retain copies of, or take and retain extracts from, any record produced to the </w:t>
      </w:r>
      <w:r w:rsidR="00916FAB" w:rsidRPr="00E80A5F">
        <w:t>employee</w:t>
      </w:r>
      <w:r w:rsidRPr="00E80A5F">
        <w:t xml:space="preserve"> under </w:t>
      </w:r>
      <w:r w:rsidR="005F0F63" w:rsidRPr="00E80A5F">
        <w:t>subsection (</w:t>
      </w:r>
      <w:r w:rsidRPr="00E80A5F">
        <w:t>4).</w:t>
      </w:r>
    </w:p>
    <w:p w:rsidR="001E2B85" w:rsidRPr="00E80A5F" w:rsidRDefault="001E2B85" w:rsidP="00DE49F6">
      <w:pPr>
        <w:pStyle w:val="subsection"/>
      </w:pPr>
      <w:r w:rsidRPr="00E80A5F">
        <w:tab/>
        <w:t>(6)</w:t>
      </w:r>
      <w:r w:rsidRPr="00E80A5F">
        <w:tab/>
        <w:t xml:space="preserve">A medical practitioner who contravenes </w:t>
      </w:r>
      <w:r w:rsidR="005F0F63" w:rsidRPr="00E80A5F">
        <w:t>subsection (</w:t>
      </w:r>
      <w:r w:rsidRPr="00E80A5F">
        <w:t xml:space="preserve">2), (3) or (4) </w:t>
      </w:r>
      <w:r w:rsidR="002B0CA0" w:rsidRPr="00E80A5F">
        <w:t>commits</w:t>
      </w:r>
      <w:r w:rsidRPr="00E80A5F">
        <w:t xml:space="preserve"> an offence.</w:t>
      </w:r>
    </w:p>
    <w:p w:rsidR="001E2B85" w:rsidRPr="00E80A5F" w:rsidRDefault="001E2B85" w:rsidP="001E2B85">
      <w:pPr>
        <w:pStyle w:val="Penalty"/>
      </w:pPr>
      <w:r w:rsidRPr="00E80A5F">
        <w:t>Penalty:</w:t>
      </w:r>
      <w:r w:rsidRPr="00E80A5F">
        <w:tab/>
      </w:r>
      <w:r w:rsidR="00106CC7" w:rsidRPr="00E80A5F">
        <w:t>10 penalty units</w:t>
      </w:r>
      <w:r w:rsidRPr="00E80A5F">
        <w:t>.</w:t>
      </w:r>
    </w:p>
    <w:p w:rsidR="001E2B85" w:rsidRPr="00E80A5F" w:rsidRDefault="001E2B85" w:rsidP="001E2B85">
      <w:pPr>
        <w:pStyle w:val="subsection"/>
      </w:pPr>
      <w:r w:rsidRPr="00E80A5F">
        <w:tab/>
        <w:t>(6A)</w:t>
      </w:r>
      <w:r w:rsidRPr="00E80A5F">
        <w:tab/>
      </w:r>
      <w:r w:rsidR="005F0F63" w:rsidRPr="00E80A5F">
        <w:t>Subsection (</w:t>
      </w:r>
      <w:r w:rsidRPr="00E80A5F">
        <w:t>6) does not apply if the practitioner has a reasonable excuse.</w:t>
      </w:r>
    </w:p>
    <w:p w:rsidR="001E2B85" w:rsidRPr="00E80A5F" w:rsidRDefault="001E2B85" w:rsidP="001E2B85">
      <w:pPr>
        <w:pStyle w:val="notetext"/>
      </w:pPr>
      <w:r w:rsidRPr="00E80A5F">
        <w:t>Note:</w:t>
      </w:r>
      <w:r w:rsidRPr="00E80A5F">
        <w:tab/>
        <w:t xml:space="preserve">The defendant bears an evidential burden in relation to the matter in </w:t>
      </w:r>
      <w:r w:rsidR="005F0F63" w:rsidRPr="00E80A5F">
        <w:t>subsection (</w:t>
      </w:r>
      <w:r w:rsidRPr="00E80A5F">
        <w:t>6A). See sub</w:t>
      </w:r>
      <w:r w:rsidR="009E3116" w:rsidRPr="00E80A5F">
        <w:t>section 1</w:t>
      </w:r>
      <w:r w:rsidRPr="00E80A5F">
        <w:t xml:space="preserve">3.3(3) of the </w:t>
      </w:r>
      <w:r w:rsidRPr="00E80A5F">
        <w:rPr>
          <w:i/>
        </w:rPr>
        <w:t>Criminal Code</w:t>
      </w:r>
      <w:r w:rsidRPr="00E80A5F">
        <w:t>.</w:t>
      </w:r>
    </w:p>
    <w:p w:rsidR="001E2B85" w:rsidRPr="00E80A5F" w:rsidRDefault="001E2B85" w:rsidP="00DE49F6">
      <w:pPr>
        <w:pStyle w:val="subsection"/>
      </w:pPr>
      <w:r w:rsidRPr="00E80A5F">
        <w:tab/>
        <w:t>(6B)</w:t>
      </w:r>
      <w:r w:rsidRPr="00E80A5F">
        <w:tab/>
        <w:t>An offence under this section is an offence of strict liability.</w:t>
      </w:r>
    </w:p>
    <w:p w:rsidR="001E2B85" w:rsidRPr="00E80A5F" w:rsidRDefault="001E2B85" w:rsidP="001E2B85">
      <w:pPr>
        <w:pStyle w:val="notetext"/>
      </w:pPr>
      <w:r w:rsidRPr="00E80A5F">
        <w:t>Note:</w:t>
      </w:r>
      <w:r w:rsidRPr="00E80A5F">
        <w:tab/>
        <w:t>For strict liability, see section</w:t>
      </w:r>
      <w:r w:rsidR="005F0F63" w:rsidRPr="00E80A5F">
        <w:t> </w:t>
      </w:r>
      <w:r w:rsidRPr="00E80A5F">
        <w:t xml:space="preserve">6.1 of the </w:t>
      </w:r>
      <w:r w:rsidRPr="00E80A5F">
        <w:rPr>
          <w:i/>
        </w:rPr>
        <w:t>Criminal Code</w:t>
      </w:r>
      <w:r w:rsidRPr="00E80A5F">
        <w:t>.</w:t>
      </w:r>
    </w:p>
    <w:p w:rsidR="001E2B85" w:rsidRPr="00E80A5F" w:rsidRDefault="001E2B85" w:rsidP="001E2B85">
      <w:pPr>
        <w:pStyle w:val="subsection"/>
      </w:pPr>
      <w:r w:rsidRPr="00E80A5F">
        <w:tab/>
        <w:t>(7)</w:t>
      </w:r>
      <w:r w:rsidRPr="00E80A5F">
        <w:tab/>
        <w:t>This section does not:</w:t>
      </w:r>
    </w:p>
    <w:p w:rsidR="001E2B85" w:rsidRPr="00E80A5F" w:rsidRDefault="001E2B85" w:rsidP="001E2B85">
      <w:pPr>
        <w:pStyle w:val="paragraph"/>
      </w:pPr>
      <w:r w:rsidRPr="00E80A5F">
        <w:tab/>
        <w:t>(a)</w:t>
      </w:r>
      <w:r w:rsidRPr="00E80A5F">
        <w:tab/>
        <w:t xml:space="preserve">require a medical practitioner to produce to </w:t>
      </w:r>
      <w:r w:rsidR="004C7EF6" w:rsidRPr="00E80A5F">
        <w:t xml:space="preserve">a Departmental employee (within the meaning of the </w:t>
      </w:r>
      <w:r w:rsidR="004C7EF6" w:rsidRPr="00E80A5F">
        <w:rPr>
          <w:i/>
        </w:rPr>
        <w:t>Human Services (Medicare) Act 1973</w:t>
      </w:r>
      <w:r w:rsidR="004C7EF6" w:rsidRPr="00E80A5F">
        <w:t>)</w:t>
      </w:r>
      <w:r w:rsidRPr="00E80A5F">
        <w:t xml:space="preserve"> who is not a medical practitioner a record containing clinical details relating to a patient; or</w:t>
      </w:r>
    </w:p>
    <w:p w:rsidR="001E2B85" w:rsidRPr="00E80A5F" w:rsidRDefault="001E2B85" w:rsidP="001E2B85">
      <w:pPr>
        <w:pStyle w:val="paragraph"/>
      </w:pPr>
      <w:r w:rsidRPr="00E80A5F">
        <w:tab/>
        <w:t>(b)</w:t>
      </w:r>
      <w:r w:rsidRPr="00E80A5F">
        <w:tab/>
        <w:t xml:space="preserve">authorise </w:t>
      </w:r>
      <w:r w:rsidR="004C7EF6" w:rsidRPr="00E80A5F">
        <w:t xml:space="preserve">a Departmental employee (within the meaning of the </w:t>
      </w:r>
      <w:r w:rsidR="004C7EF6" w:rsidRPr="00E80A5F">
        <w:rPr>
          <w:i/>
        </w:rPr>
        <w:t>Human Services (Medicare) Act 1973</w:t>
      </w:r>
      <w:r w:rsidR="004C7EF6" w:rsidRPr="00E80A5F">
        <w:t>)</w:t>
      </w:r>
      <w:r w:rsidRPr="00E80A5F">
        <w:t xml:space="preserve"> who is not a medical practitioner to exercise powers under </w:t>
      </w:r>
      <w:r w:rsidR="005F0F63" w:rsidRPr="00E80A5F">
        <w:t>subsection (</w:t>
      </w:r>
      <w:r w:rsidRPr="00E80A5F">
        <w:t>5) in relation to such a record.</w:t>
      </w:r>
    </w:p>
    <w:p w:rsidR="001E2B85" w:rsidRPr="00E80A5F" w:rsidRDefault="00957FBD" w:rsidP="00197A70">
      <w:pPr>
        <w:pStyle w:val="ActHead3"/>
        <w:pageBreakBefore/>
      </w:pPr>
      <w:bookmarkStart w:id="131" w:name="_Toc152854342"/>
      <w:r w:rsidRPr="00846404">
        <w:rPr>
          <w:rStyle w:val="CharDivNo"/>
        </w:rPr>
        <w:t>Division</w:t>
      </w:r>
      <w:r w:rsidR="005F0F63" w:rsidRPr="00846404">
        <w:rPr>
          <w:rStyle w:val="CharDivNo"/>
        </w:rPr>
        <w:t> </w:t>
      </w:r>
      <w:r w:rsidRPr="00846404">
        <w:rPr>
          <w:rStyle w:val="CharDivNo"/>
        </w:rPr>
        <w:t>1</w:t>
      </w:r>
      <w:r w:rsidR="001E2B85" w:rsidRPr="00846404">
        <w:rPr>
          <w:rStyle w:val="CharDivNo"/>
        </w:rPr>
        <w:t>A</w:t>
      </w:r>
      <w:r w:rsidR="001E2B85" w:rsidRPr="00E80A5F">
        <w:t>—</w:t>
      </w:r>
      <w:r w:rsidR="001E2B85" w:rsidRPr="00846404">
        <w:rPr>
          <w:rStyle w:val="CharDivText"/>
        </w:rPr>
        <w:t>Continuing medical education and quality assurance in respect of providers of diagnostic imaging services</w:t>
      </w:r>
      <w:bookmarkEnd w:id="131"/>
    </w:p>
    <w:p w:rsidR="001E2B85" w:rsidRPr="00E80A5F" w:rsidRDefault="001E2B85" w:rsidP="001E2B85">
      <w:pPr>
        <w:pStyle w:val="ActHead5"/>
      </w:pPr>
      <w:bookmarkStart w:id="132" w:name="_Toc152854343"/>
      <w:r w:rsidRPr="00846404">
        <w:rPr>
          <w:rStyle w:val="CharSectno"/>
        </w:rPr>
        <w:t>23DSA</w:t>
      </w:r>
      <w:r w:rsidRPr="00E80A5F">
        <w:t xml:space="preserve">  Definitions</w:t>
      </w:r>
      <w:bookmarkEnd w:id="132"/>
    </w:p>
    <w:p w:rsidR="001E2B85" w:rsidRPr="00E80A5F" w:rsidRDefault="001E2B85" w:rsidP="001E2B85">
      <w:pPr>
        <w:pStyle w:val="subsection"/>
      </w:pPr>
      <w:r w:rsidRPr="00E80A5F">
        <w:tab/>
      </w:r>
      <w:r w:rsidRPr="00E80A5F">
        <w:tab/>
        <w:t>In this Division:</w:t>
      </w:r>
    </w:p>
    <w:p w:rsidR="001E2B85" w:rsidRPr="00E80A5F" w:rsidRDefault="001E2B85" w:rsidP="001E2B85">
      <w:pPr>
        <w:pStyle w:val="Definition"/>
      </w:pPr>
      <w:r w:rsidRPr="00E80A5F">
        <w:rPr>
          <w:b/>
          <w:i/>
        </w:rPr>
        <w:t>holder of an exemption under sub</w:t>
      </w:r>
      <w:r w:rsidR="009E3116" w:rsidRPr="00E80A5F">
        <w:rPr>
          <w:b/>
          <w:i/>
        </w:rPr>
        <w:t>section 1</w:t>
      </w:r>
      <w:r w:rsidRPr="00E80A5F">
        <w:rPr>
          <w:b/>
          <w:i/>
        </w:rPr>
        <w:t>6B(11)</w:t>
      </w:r>
      <w:r w:rsidRPr="00E80A5F">
        <w:t>: a medical practitioner is taken to have been the holder of an exemption under sub</w:t>
      </w:r>
      <w:r w:rsidR="009E3116" w:rsidRPr="00E80A5F">
        <w:t>section 1</w:t>
      </w:r>
      <w:r w:rsidRPr="00E80A5F">
        <w:t xml:space="preserve">6B(11) immediately before the commencement of this </w:t>
      </w:r>
      <w:r w:rsidR="00C57224" w:rsidRPr="00E80A5F">
        <w:t>Division</w:t>
      </w:r>
      <w:r w:rsidR="00197A70" w:rsidRPr="00E80A5F">
        <w:t xml:space="preserve"> </w:t>
      </w:r>
      <w:r w:rsidRPr="00E80A5F">
        <w:t>if, had he or she rendered an R</w:t>
      </w:r>
      <w:r w:rsidR="00846404">
        <w:noBreakHyphen/>
      </w:r>
      <w:r w:rsidRPr="00E80A5F">
        <w:t>type diagnostic imaging service at that time, sub</w:t>
      </w:r>
      <w:r w:rsidR="009E3116" w:rsidRPr="00E80A5F">
        <w:t>section 1</w:t>
      </w:r>
      <w:r w:rsidRPr="00E80A5F">
        <w:t>6B(1) would not have applied in relation to that service because of sub</w:t>
      </w:r>
      <w:r w:rsidR="009E3116" w:rsidRPr="00E80A5F">
        <w:t>section 1</w:t>
      </w:r>
      <w:r w:rsidRPr="00E80A5F">
        <w:t>6B(11).</w:t>
      </w:r>
    </w:p>
    <w:p w:rsidR="001E2B85" w:rsidRPr="00E80A5F" w:rsidRDefault="001E2B85" w:rsidP="001E2B85">
      <w:pPr>
        <w:pStyle w:val="Definition"/>
      </w:pPr>
      <w:r w:rsidRPr="00E80A5F">
        <w:rPr>
          <w:b/>
          <w:i/>
        </w:rPr>
        <w:t>relevant medical college</w:t>
      </w:r>
      <w:r w:rsidRPr="00E80A5F">
        <w:t xml:space="preserve"> means:</w:t>
      </w:r>
    </w:p>
    <w:p w:rsidR="001E2B85" w:rsidRPr="00E80A5F" w:rsidRDefault="001E2B85" w:rsidP="001E2B85">
      <w:pPr>
        <w:pStyle w:val="paragraph"/>
      </w:pPr>
      <w:r w:rsidRPr="00E80A5F">
        <w:tab/>
        <w:t>(a)</w:t>
      </w:r>
      <w:r w:rsidRPr="00E80A5F">
        <w:tab/>
        <w:t>The Royal Australian College of General Practitioners; or</w:t>
      </w:r>
    </w:p>
    <w:p w:rsidR="001E2B85" w:rsidRPr="00E80A5F" w:rsidRDefault="001E2B85" w:rsidP="001E2B85">
      <w:pPr>
        <w:pStyle w:val="paragraph"/>
      </w:pPr>
      <w:r w:rsidRPr="00E80A5F">
        <w:tab/>
        <w:t>(b)</w:t>
      </w:r>
      <w:r w:rsidRPr="00E80A5F">
        <w:tab/>
        <w:t>The Australian College of Rural and Remote Medicine.</w:t>
      </w:r>
    </w:p>
    <w:p w:rsidR="001E2B85" w:rsidRPr="00E80A5F" w:rsidRDefault="001E2B85" w:rsidP="001E2B85">
      <w:pPr>
        <w:pStyle w:val="ActHead5"/>
      </w:pPr>
      <w:bookmarkStart w:id="133" w:name="_Toc152854344"/>
      <w:r w:rsidRPr="00846404">
        <w:rPr>
          <w:rStyle w:val="CharSectno"/>
        </w:rPr>
        <w:t>23DSB</w:t>
      </w:r>
      <w:r w:rsidRPr="00E80A5F">
        <w:t xml:space="preserve">  Approval of program</w:t>
      </w:r>
      <w:bookmarkEnd w:id="133"/>
    </w:p>
    <w:p w:rsidR="001E2B85" w:rsidRPr="00E80A5F" w:rsidRDefault="001E2B85" w:rsidP="001E2B85">
      <w:pPr>
        <w:pStyle w:val="subsection"/>
      </w:pPr>
      <w:r w:rsidRPr="00E80A5F">
        <w:tab/>
        <w:t>(1)</w:t>
      </w:r>
      <w:r w:rsidRPr="00E80A5F">
        <w:tab/>
      </w:r>
      <w:r w:rsidR="00592419" w:rsidRPr="00E80A5F">
        <w:t>For the purposes of this Act, the Minister may, by legislative instrument, approve</w:t>
      </w:r>
      <w:r w:rsidRPr="00E80A5F">
        <w:t xml:space="preserve"> one or more programs of continuing medical education and quality assurance in respect of providers of diagnostic imaging services.</w:t>
      </w:r>
    </w:p>
    <w:p w:rsidR="001E2B85" w:rsidRPr="00E80A5F" w:rsidRDefault="001E2B85" w:rsidP="001E2B85">
      <w:pPr>
        <w:pStyle w:val="subsection"/>
      </w:pPr>
      <w:r w:rsidRPr="00E80A5F">
        <w:tab/>
        <w:t>(2)</w:t>
      </w:r>
      <w:r w:rsidRPr="00E80A5F">
        <w:tab/>
        <w:t>An approval may specify standards to be reached, or requirements to be complied with, by medical practitioners participating in the program and the period within which those standards are to be reached or those requirements are to be complied with.</w:t>
      </w:r>
    </w:p>
    <w:p w:rsidR="001E2B85" w:rsidRPr="00E80A5F" w:rsidRDefault="001E2B85" w:rsidP="001E2B85">
      <w:pPr>
        <w:pStyle w:val="ActHead5"/>
      </w:pPr>
      <w:bookmarkStart w:id="134" w:name="_Toc152854345"/>
      <w:r w:rsidRPr="00846404">
        <w:rPr>
          <w:rStyle w:val="CharSectno"/>
        </w:rPr>
        <w:t>23DSC</w:t>
      </w:r>
      <w:r w:rsidRPr="00E80A5F">
        <w:t xml:space="preserve">  Registration of participants in approved program</w:t>
      </w:r>
      <w:bookmarkEnd w:id="134"/>
    </w:p>
    <w:p w:rsidR="001E2B85" w:rsidRPr="00E80A5F" w:rsidRDefault="001E2B85" w:rsidP="001E2B85">
      <w:pPr>
        <w:pStyle w:val="subsection"/>
      </w:pPr>
      <w:r w:rsidRPr="00E80A5F">
        <w:tab/>
        <w:t>(1)</w:t>
      </w:r>
      <w:r w:rsidRPr="00E80A5F">
        <w:tab/>
        <w:t>The purpose of this section is to provide for the registration of medical practitioners who are participating, or are expected to participate, in a program approved under section</w:t>
      </w:r>
      <w:r w:rsidR="005F0F63" w:rsidRPr="00E80A5F">
        <w:t> </w:t>
      </w:r>
      <w:r w:rsidRPr="00E80A5F">
        <w:t>23DSB.</w:t>
      </w:r>
    </w:p>
    <w:p w:rsidR="001E2B85" w:rsidRPr="00E80A5F" w:rsidRDefault="001E2B85" w:rsidP="001E2B85">
      <w:pPr>
        <w:pStyle w:val="subsection"/>
      </w:pPr>
      <w:r w:rsidRPr="00E80A5F">
        <w:tab/>
        <w:t>(2)</w:t>
      </w:r>
      <w:r w:rsidRPr="00E80A5F">
        <w:tab/>
        <w:t xml:space="preserve">The </w:t>
      </w:r>
      <w:r w:rsidR="006C2AB2" w:rsidRPr="00E80A5F">
        <w:t>Chief Executive Medicare</w:t>
      </w:r>
      <w:r w:rsidRPr="00E80A5F">
        <w:t xml:space="preserve"> is to establish and maintain a Register of Participating Practitioners (the </w:t>
      </w:r>
      <w:r w:rsidRPr="00E80A5F">
        <w:rPr>
          <w:b/>
          <w:i/>
        </w:rPr>
        <w:t>Register</w:t>
      </w:r>
      <w:r w:rsidRPr="00E80A5F">
        <w:t>).</w:t>
      </w:r>
    </w:p>
    <w:p w:rsidR="001E2B85" w:rsidRPr="00E80A5F" w:rsidRDefault="001E2B85" w:rsidP="001E2B85">
      <w:pPr>
        <w:pStyle w:val="subsection"/>
      </w:pPr>
      <w:r w:rsidRPr="00E80A5F">
        <w:tab/>
        <w:t>(3)</w:t>
      </w:r>
      <w:r w:rsidRPr="00E80A5F">
        <w:tab/>
        <w:t>The Register may be maintained in any form, including the form of a computer record.</w:t>
      </w:r>
    </w:p>
    <w:p w:rsidR="001E2B85" w:rsidRPr="00E80A5F" w:rsidRDefault="001E2B85" w:rsidP="001E2B85">
      <w:pPr>
        <w:pStyle w:val="subsection"/>
      </w:pPr>
      <w:r w:rsidRPr="00E80A5F">
        <w:tab/>
        <w:t>(4)</w:t>
      </w:r>
      <w:r w:rsidRPr="00E80A5F">
        <w:tab/>
        <w:t>If:</w:t>
      </w:r>
    </w:p>
    <w:p w:rsidR="001E2B85" w:rsidRPr="00E80A5F" w:rsidRDefault="001E2B85" w:rsidP="001E2B85">
      <w:pPr>
        <w:pStyle w:val="paragraph"/>
      </w:pPr>
      <w:r w:rsidRPr="00E80A5F">
        <w:tab/>
        <w:t>(a)</w:t>
      </w:r>
      <w:r w:rsidRPr="00E80A5F">
        <w:tab/>
        <w:t>a medical practitioner was, immediately before the commencement of this Division, the holder of an exemption under sub</w:t>
      </w:r>
      <w:r w:rsidR="009E3116" w:rsidRPr="00E80A5F">
        <w:t>section 1</w:t>
      </w:r>
      <w:r w:rsidRPr="00E80A5F">
        <w:t>6B(11); or</w:t>
      </w:r>
    </w:p>
    <w:p w:rsidR="001E2B85" w:rsidRPr="00E80A5F" w:rsidRDefault="001E2B85" w:rsidP="001E2B85">
      <w:pPr>
        <w:pStyle w:val="paragraph"/>
      </w:pPr>
      <w:r w:rsidRPr="00E80A5F">
        <w:tab/>
        <w:t>(b)</w:t>
      </w:r>
      <w:r w:rsidRPr="00E80A5F">
        <w:tab/>
        <w:t>a remote area exemption granted to a medical practitioner under section</w:t>
      </w:r>
      <w:r w:rsidR="005F0F63" w:rsidRPr="00E80A5F">
        <w:t> </w:t>
      </w:r>
      <w:r w:rsidRPr="00E80A5F">
        <w:t>26DX was in force immediately before commencement of this Division; or</w:t>
      </w:r>
    </w:p>
    <w:p w:rsidR="001E2B85" w:rsidRPr="00E80A5F" w:rsidRDefault="001E2B85" w:rsidP="001E2B85">
      <w:pPr>
        <w:pStyle w:val="paragraph"/>
      </w:pPr>
      <w:r w:rsidRPr="00E80A5F">
        <w:tab/>
        <w:t>(c)</w:t>
      </w:r>
      <w:r w:rsidRPr="00E80A5F">
        <w:tab/>
        <w:t xml:space="preserve">after the commencement of this </w:t>
      </w:r>
      <w:r w:rsidR="00C57224" w:rsidRPr="00E80A5F">
        <w:t>Division</w:t>
      </w:r>
      <w:r w:rsidR="00197A70" w:rsidRPr="00E80A5F">
        <w:t xml:space="preserve"> </w:t>
      </w:r>
      <w:r w:rsidRPr="00E80A5F">
        <w:t xml:space="preserve">a relevant medical college gives notice in writing to the </w:t>
      </w:r>
      <w:r w:rsidR="006C2AB2" w:rsidRPr="00E80A5F">
        <w:t>Chief Executive Medicare</w:t>
      </w:r>
      <w:r w:rsidRPr="00E80A5F">
        <w:t xml:space="preserve"> stating that a specified medical practitioner (other than a practitioner referred to in </w:t>
      </w:r>
      <w:r w:rsidR="005F0F63" w:rsidRPr="00E80A5F">
        <w:t>paragraph (</w:t>
      </w:r>
      <w:r w:rsidRPr="00E80A5F">
        <w:t>a) or (b)) is enrolled and participating in a program approved under section</w:t>
      </w:r>
      <w:r w:rsidR="005F0F63" w:rsidRPr="00E80A5F">
        <w:t> </w:t>
      </w:r>
      <w:r w:rsidRPr="00E80A5F">
        <w:t>23DSB;</w:t>
      </w:r>
    </w:p>
    <w:p w:rsidR="001E2B85" w:rsidRPr="00E80A5F" w:rsidRDefault="001E2B85" w:rsidP="001E2B85">
      <w:pPr>
        <w:pStyle w:val="subsection2"/>
      </w:pPr>
      <w:r w:rsidRPr="00E80A5F">
        <w:t xml:space="preserve">the </w:t>
      </w:r>
      <w:r w:rsidR="006C2AB2" w:rsidRPr="00E80A5F">
        <w:t>Chief Executive Medicare</w:t>
      </w:r>
      <w:r w:rsidRPr="00E80A5F">
        <w:t xml:space="preserve"> must cause to be entered in the Register a statement that the practitioner is registered as a participating practitioner and the date of commencement of the registration.</w:t>
      </w:r>
    </w:p>
    <w:p w:rsidR="001E2B85" w:rsidRPr="00E80A5F" w:rsidRDefault="001E2B85" w:rsidP="001E2B85">
      <w:pPr>
        <w:pStyle w:val="subsection"/>
      </w:pPr>
      <w:r w:rsidRPr="00E80A5F">
        <w:tab/>
        <w:t>(5)</w:t>
      </w:r>
      <w:r w:rsidRPr="00E80A5F">
        <w:tab/>
        <w:t>The date to be entered in the Register as the date of commencement of the registration of the practitioner is:</w:t>
      </w:r>
    </w:p>
    <w:p w:rsidR="001E2B85" w:rsidRPr="00E80A5F" w:rsidRDefault="001E2B85" w:rsidP="001E2B85">
      <w:pPr>
        <w:pStyle w:val="paragraph"/>
      </w:pPr>
      <w:r w:rsidRPr="00E80A5F">
        <w:tab/>
        <w:t>(a)</w:t>
      </w:r>
      <w:r w:rsidRPr="00E80A5F">
        <w:tab/>
        <w:t>in the case of a practitioner referred to in paragraph</w:t>
      </w:r>
      <w:r w:rsidR="005F0F63" w:rsidRPr="00E80A5F">
        <w:t> </w:t>
      </w:r>
      <w:r w:rsidRPr="00E80A5F">
        <w:t>4(a) or (b)—the date of commencement of this section; or</w:t>
      </w:r>
    </w:p>
    <w:p w:rsidR="001E2B85" w:rsidRPr="00E80A5F" w:rsidRDefault="001E2B85" w:rsidP="001E2B85">
      <w:pPr>
        <w:pStyle w:val="paragraph"/>
      </w:pPr>
      <w:r w:rsidRPr="00E80A5F">
        <w:tab/>
        <w:t>(b)</w:t>
      </w:r>
      <w:r w:rsidRPr="00E80A5F">
        <w:tab/>
        <w:t>in the case of a practitioner referred to in paragraph</w:t>
      </w:r>
      <w:r w:rsidR="005F0F63" w:rsidRPr="00E80A5F">
        <w:t> </w:t>
      </w:r>
      <w:r w:rsidRPr="00E80A5F">
        <w:t xml:space="preserve">4(c)—the date on which the notice under that paragraph was received by the </w:t>
      </w:r>
      <w:r w:rsidR="006C2AB2" w:rsidRPr="00E80A5F">
        <w:t>Chief Executive Medicare</w:t>
      </w:r>
      <w:r w:rsidRPr="00E80A5F">
        <w:t>.</w:t>
      </w:r>
    </w:p>
    <w:p w:rsidR="001E2B85" w:rsidRPr="00E80A5F" w:rsidRDefault="001E2B85" w:rsidP="001E2B85">
      <w:pPr>
        <w:pStyle w:val="subsection"/>
      </w:pPr>
      <w:r w:rsidRPr="00E80A5F">
        <w:tab/>
        <w:t>(6)</w:t>
      </w:r>
      <w:r w:rsidRPr="00E80A5F">
        <w:tab/>
        <w:t xml:space="preserve">The </w:t>
      </w:r>
      <w:r w:rsidR="006C2AB2" w:rsidRPr="00E80A5F">
        <w:t>Chief Executive Medicare</w:t>
      </w:r>
      <w:r w:rsidRPr="00E80A5F">
        <w:t xml:space="preserve"> must give to the practitioner a notice in writing stating that the practitioner is registered as a participating practitioner and specifying the date of commencement of the registration.</w:t>
      </w:r>
    </w:p>
    <w:p w:rsidR="001E2B85" w:rsidRPr="00E80A5F" w:rsidRDefault="001E2B85" w:rsidP="001E2B85">
      <w:pPr>
        <w:pStyle w:val="subsection"/>
      </w:pPr>
      <w:r w:rsidRPr="00E80A5F">
        <w:tab/>
        <w:t>(7)</w:t>
      </w:r>
      <w:r w:rsidRPr="00E80A5F">
        <w:tab/>
        <w:t xml:space="preserve">The </w:t>
      </w:r>
      <w:r w:rsidR="006C2AB2" w:rsidRPr="00E80A5F">
        <w:t>Chief Executive Medicare</w:t>
      </w:r>
      <w:r w:rsidRPr="00E80A5F">
        <w:t xml:space="preserve"> may at any time give to a relevant medical college information as to the practitioners who are registered as participating practitioners and the respective dates of commencement of their registration.</w:t>
      </w:r>
    </w:p>
    <w:p w:rsidR="001E2B85" w:rsidRPr="00E80A5F" w:rsidRDefault="001E2B85" w:rsidP="004A6AAA">
      <w:pPr>
        <w:pStyle w:val="ActHead5"/>
      </w:pPr>
      <w:bookmarkStart w:id="135" w:name="_Toc152854346"/>
      <w:r w:rsidRPr="00846404">
        <w:rPr>
          <w:rStyle w:val="CharSectno"/>
        </w:rPr>
        <w:t>23DSD</w:t>
      </w:r>
      <w:r w:rsidRPr="00E80A5F">
        <w:t xml:space="preserve">  Deregistration</w:t>
      </w:r>
      <w:bookmarkEnd w:id="135"/>
    </w:p>
    <w:p w:rsidR="001E2B85" w:rsidRPr="00E80A5F" w:rsidRDefault="001E2B85" w:rsidP="00DE49F6">
      <w:pPr>
        <w:pStyle w:val="subsection"/>
      </w:pPr>
      <w:r w:rsidRPr="00E80A5F">
        <w:tab/>
        <w:t>(1)</w:t>
      </w:r>
      <w:r w:rsidRPr="00E80A5F">
        <w:tab/>
        <w:t>If:</w:t>
      </w:r>
    </w:p>
    <w:p w:rsidR="001E2B85" w:rsidRPr="00E80A5F" w:rsidRDefault="001E2B85" w:rsidP="001E2B85">
      <w:pPr>
        <w:pStyle w:val="paragraph"/>
      </w:pPr>
      <w:r w:rsidRPr="00E80A5F">
        <w:tab/>
        <w:t>(a)</w:t>
      </w:r>
      <w:r w:rsidRPr="00E80A5F">
        <w:tab/>
        <w:t xml:space="preserve">a relevant medical college gives notice in writing to the </w:t>
      </w:r>
      <w:r w:rsidR="006C2AB2" w:rsidRPr="00E80A5F">
        <w:t>Chief Executive Medicare</w:t>
      </w:r>
      <w:r w:rsidRPr="00E80A5F">
        <w:t xml:space="preserve"> stating that a specified medical practitioner who is registered in the Register maintained under section</w:t>
      </w:r>
      <w:r w:rsidR="005F0F63" w:rsidRPr="00E80A5F">
        <w:t> </w:t>
      </w:r>
      <w:r w:rsidRPr="00E80A5F">
        <w:t>23DSC (whether the practitioner became registered pursuant to paragraph</w:t>
      </w:r>
      <w:r w:rsidR="005F0F63" w:rsidRPr="00E80A5F">
        <w:t> </w:t>
      </w:r>
      <w:r w:rsidRPr="00E80A5F">
        <w:t>23DSC(4)(a), (b) or (c)):</w:t>
      </w:r>
    </w:p>
    <w:p w:rsidR="001E2B85" w:rsidRPr="00E80A5F" w:rsidRDefault="001E2B85" w:rsidP="001E2B85">
      <w:pPr>
        <w:pStyle w:val="paragraphsub"/>
      </w:pPr>
      <w:r w:rsidRPr="00E80A5F">
        <w:tab/>
        <w:t>(i)</w:t>
      </w:r>
      <w:r w:rsidRPr="00E80A5F">
        <w:tab/>
        <w:t>has ceased to be enrolled or to participate in a program approved under section</w:t>
      </w:r>
      <w:r w:rsidR="005F0F63" w:rsidRPr="00E80A5F">
        <w:t> </w:t>
      </w:r>
      <w:r w:rsidRPr="00E80A5F">
        <w:t>23DSB; or</w:t>
      </w:r>
    </w:p>
    <w:p w:rsidR="001E2B85" w:rsidRPr="00E80A5F" w:rsidRDefault="001E2B85" w:rsidP="001E2B85">
      <w:pPr>
        <w:pStyle w:val="paragraphsub"/>
      </w:pPr>
      <w:r w:rsidRPr="00E80A5F">
        <w:tab/>
        <w:t>(ii)</w:t>
      </w:r>
      <w:r w:rsidRPr="00E80A5F">
        <w:tab/>
        <w:t>has failed to reach standards, or comply with requirements, specified in the approval or has failed to reach the standards or comply with the requirements within the period so specified; or</w:t>
      </w:r>
    </w:p>
    <w:p w:rsidR="001E2B85" w:rsidRPr="00E80A5F" w:rsidRDefault="001E2B85" w:rsidP="001E2B85">
      <w:pPr>
        <w:pStyle w:val="paragraph"/>
      </w:pPr>
      <w:r w:rsidRPr="00E80A5F">
        <w:tab/>
        <w:t>(b)</w:t>
      </w:r>
      <w:r w:rsidRPr="00E80A5F">
        <w:tab/>
        <w:t>in the case of a medical practitioner who is registered in the Register maintained under section</w:t>
      </w:r>
      <w:r w:rsidR="005F0F63" w:rsidRPr="00E80A5F">
        <w:t> </w:t>
      </w:r>
      <w:r w:rsidRPr="00E80A5F">
        <w:t>23DSC and became so registered pursuant to paragraph</w:t>
      </w:r>
      <w:r w:rsidR="005F0F63" w:rsidRPr="00E80A5F">
        <w:t> </w:t>
      </w:r>
      <w:r w:rsidRPr="00E80A5F">
        <w:t xml:space="preserve">23DSC(4)(a) or (b)—a relevant medical college does not give notice in writing to the </w:t>
      </w:r>
      <w:r w:rsidR="006C2AB2" w:rsidRPr="00E80A5F">
        <w:t>Chief Executive Medicare</w:t>
      </w:r>
      <w:r w:rsidRPr="00E80A5F">
        <w:t xml:space="preserve"> within one month, or such further period as the </w:t>
      </w:r>
      <w:r w:rsidR="006C2AB2" w:rsidRPr="00E80A5F">
        <w:t>Chief Executive Medicare</w:t>
      </w:r>
      <w:r w:rsidRPr="00E80A5F">
        <w:t xml:space="preserve"> allows, after the commencement of this </w:t>
      </w:r>
      <w:r w:rsidR="00C57224" w:rsidRPr="00E80A5F">
        <w:t>Division</w:t>
      </w:r>
      <w:r w:rsidR="00197A70" w:rsidRPr="00E80A5F">
        <w:t xml:space="preserve"> </w:t>
      </w:r>
      <w:r w:rsidRPr="00E80A5F">
        <w:t>stating that the practitioner is enrolled and participating in a program approved under section</w:t>
      </w:r>
      <w:r w:rsidR="005F0F63" w:rsidRPr="00E80A5F">
        <w:t> </w:t>
      </w:r>
      <w:r w:rsidRPr="00E80A5F">
        <w:t>23DSB; or</w:t>
      </w:r>
    </w:p>
    <w:p w:rsidR="001E2B85" w:rsidRPr="00E80A5F" w:rsidRDefault="001E2B85" w:rsidP="001E2B85">
      <w:pPr>
        <w:pStyle w:val="paragraph"/>
      </w:pPr>
      <w:r w:rsidRPr="00E80A5F">
        <w:tab/>
        <w:t>(c)</w:t>
      </w:r>
      <w:r w:rsidRPr="00E80A5F">
        <w:tab/>
        <w:t>a medical practitioner who is registered in the Register maintained under section</w:t>
      </w:r>
      <w:r w:rsidR="005F0F63" w:rsidRPr="00E80A5F">
        <w:t> </w:t>
      </w:r>
      <w:r w:rsidRPr="00E80A5F">
        <w:t>23DSC (whether the practitioner became registered pursuant to paragraph</w:t>
      </w:r>
      <w:r w:rsidR="005F0F63" w:rsidRPr="00E80A5F">
        <w:t> </w:t>
      </w:r>
      <w:r w:rsidRPr="00E80A5F">
        <w:t xml:space="preserve">23DSC(4)(a), (b) or (c)) requests the </w:t>
      </w:r>
      <w:r w:rsidR="006C2AB2" w:rsidRPr="00E80A5F">
        <w:t>Chief Executive Medicare</w:t>
      </w:r>
      <w:r w:rsidRPr="00E80A5F">
        <w:t xml:space="preserve"> in writing to deregister him or her;</w:t>
      </w:r>
    </w:p>
    <w:p w:rsidR="001E2B85" w:rsidRPr="00E80A5F" w:rsidRDefault="001E2B85" w:rsidP="001E2B85">
      <w:pPr>
        <w:pStyle w:val="subsection2"/>
      </w:pPr>
      <w:r w:rsidRPr="00E80A5F">
        <w:t>the following subsections have effect.</w:t>
      </w:r>
    </w:p>
    <w:p w:rsidR="001E2B85" w:rsidRPr="00E80A5F" w:rsidRDefault="001E2B85" w:rsidP="001E2B85">
      <w:pPr>
        <w:pStyle w:val="subsection"/>
      </w:pPr>
      <w:r w:rsidRPr="00E80A5F">
        <w:tab/>
        <w:t>(2)</w:t>
      </w:r>
      <w:r w:rsidRPr="00E80A5F">
        <w:tab/>
        <w:t xml:space="preserve">The </w:t>
      </w:r>
      <w:r w:rsidR="006C2AB2" w:rsidRPr="00E80A5F">
        <w:t>Chief Executive Medicare</w:t>
      </w:r>
      <w:r w:rsidRPr="00E80A5F">
        <w:t xml:space="preserve"> must give to the practitioner a notice in writing stating that the practitioner will cease to be registered as a participating practitioner on a date specified in the notice.</w:t>
      </w:r>
    </w:p>
    <w:p w:rsidR="001E2B85" w:rsidRPr="00E80A5F" w:rsidRDefault="001E2B85" w:rsidP="001E2B85">
      <w:pPr>
        <w:pStyle w:val="subsection"/>
      </w:pPr>
      <w:r w:rsidRPr="00E80A5F">
        <w:tab/>
        <w:t>(3)</w:t>
      </w:r>
      <w:r w:rsidRPr="00E80A5F">
        <w:tab/>
        <w:t>The date to be specified must be at least 14 days after the day on which the notice is given.</w:t>
      </w:r>
    </w:p>
    <w:p w:rsidR="001E2B85" w:rsidRPr="00E80A5F" w:rsidRDefault="001E2B85" w:rsidP="001E2B85">
      <w:pPr>
        <w:pStyle w:val="subsection"/>
      </w:pPr>
      <w:r w:rsidRPr="00E80A5F">
        <w:tab/>
        <w:t>(4)</w:t>
      </w:r>
      <w:r w:rsidRPr="00E80A5F">
        <w:tab/>
        <w:t xml:space="preserve">The </w:t>
      </w:r>
      <w:r w:rsidR="006C2AB2" w:rsidRPr="00E80A5F">
        <w:t>Chief Executive Medicare</w:t>
      </w:r>
      <w:r w:rsidRPr="00E80A5F">
        <w:t xml:space="preserve"> must cause to be entered in the Register a statement that the practitioner has ceased to be registered as a participating practitioner and the date on which the practitioner ceased to be registered.</w:t>
      </w:r>
    </w:p>
    <w:p w:rsidR="001E2B85" w:rsidRPr="00E80A5F" w:rsidRDefault="002E4AA8" w:rsidP="00197A70">
      <w:pPr>
        <w:pStyle w:val="ActHead3"/>
        <w:pageBreakBefore/>
      </w:pPr>
      <w:bookmarkStart w:id="136" w:name="_Toc152854347"/>
      <w:r w:rsidRPr="00846404">
        <w:rPr>
          <w:rStyle w:val="CharDivNo"/>
        </w:rPr>
        <w:t>Division 2</w:t>
      </w:r>
      <w:r w:rsidR="001E2B85" w:rsidRPr="00E80A5F">
        <w:t>—</w:t>
      </w:r>
      <w:r w:rsidR="001E2B85" w:rsidRPr="00846404">
        <w:rPr>
          <w:rStyle w:val="CharDivText"/>
        </w:rPr>
        <w:t>Remote area exemptions</w:t>
      </w:r>
      <w:bookmarkEnd w:id="136"/>
    </w:p>
    <w:p w:rsidR="001E2B85" w:rsidRPr="00E80A5F" w:rsidRDefault="001E2B85" w:rsidP="001E2B85">
      <w:pPr>
        <w:pStyle w:val="ActHead5"/>
      </w:pPr>
      <w:bookmarkStart w:id="137" w:name="_Toc152854348"/>
      <w:r w:rsidRPr="00846404">
        <w:rPr>
          <w:rStyle w:val="CharSectno"/>
        </w:rPr>
        <w:t>23DT</w:t>
      </w:r>
      <w:r w:rsidRPr="00E80A5F">
        <w:t xml:space="preserve">  Interpretation</w:t>
      </w:r>
      <w:bookmarkEnd w:id="137"/>
    </w:p>
    <w:p w:rsidR="001E2B85" w:rsidRPr="00E80A5F" w:rsidRDefault="001E2B85" w:rsidP="001E2B85">
      <w:pPr>
        <w:pStyle w:val="subsection"/>
      </w:pPr>
      <w:r w:rsidRPr="00E80A5F">
        <w:tab/>
      </w:r>
      <w:r w:rsidRPr="00E80A5F">
        <w:tab/>
        <w:t>In this Division, unless the contrary intention appears:</w:t>
      </w:r>
    </w:p>
    <w:p w:rsidR="001E2B85" w:rsidRPr="00E80A5F" w:rsidRDefault="001E2B85" w:rsidP="001E2B85">
      <w:pPr>
        <w:pStyle w:val="Definition"/>
      </w:pPr>
      <w:r w:rsidRPr="00E80A5F">
        <w:rPr>
          <w:b/>
          <w:i/>
        </w:rPr>
        <w:t>R</w:t>
      </w:r>
      <w:r w:rsidR="00846404">
        <w:rPr>
          <w:b/>
          <w:i/>
        </w:rPr>
        <w:noBreakHyphen/>
      </w:r>
      <w:r w:rsidRPr="00E80A5F">
        <w:rPr>
          <w:b/>
          <w:i/>
        </w:rPr>
        <w:t>type diagnostic imaging service</w:t>
      </w:r>
      <w:r w:rsidRPr="00E80A5F">
        <w:t xml:space="preserve"> does not include an R</w:t>
      </w:r>
      <w:r w:rsidR="00846404">
        <w:noBreakHyphen/>
      </w:r>
      <w:r w:rsidRPr="00E80A5F">
        <w:t>type diagnostic imaging service for which there is a corresponding NR</w:t>
      </w:r>
      <w:r w:rsidR="00846404">
        <w:noBreakHyphen/>
      </w:r>
      <w:r w:rsidRPr="00E80A5F">
        <w:t>type diagnostic imaging service.</w:t>
      </w:r>
    </w:p>
    <w:p w:rsidR="001E2B85" w:rsidRPr="00E80A5F" w:rsidRDefault="001E2B85" w:rsidP="001E2B85">
      <w:pPr>
        <w:pStyle w:val="ActHead5"/>
      </w:pPr>
      <w:bookmarkStart w:id="138" w:name="_Toc152854349"/>
      <w:r w:rsidRPr="00846404">
        <w:rPr>
          <w:rStyle w:val="CharSectno"/>
        </w:rPr>
        <w:t>23DU</w:t>
      </w:r>
      <w:r w:rsidRPr="00E80A5F">
        <w:t xml:space="preserve">  Remote areas</w:t>
      </w:r>
      <w:bookmarkEnd w:id="138"/>
    </w:p>
    <w:p w:rsidR="001E2B85" w:rsidRPr="00E80A5F" w:rsidRDefault="001E2B85" w:rsidP="001E2B85">
      <w:pPr>
        <w:pStyle w:val="subsection"/>
      </w:pPr>
      <w:r w:rsidRPr="00E80A5F">
        <w:tab/>
      </w:r>
      <w:r w:rsidRPr="00E80A5F">
        <w:tab/>
        <w:t>The Minister may</w:t>
      </w:r>
      <w:r w:rsidR="00592419" w:rsidRPr="00E80A5F">
        <w:t>, by legislative instrument, determine</w:t>
      </w:r>
      <w:r w:rsidRPr="00E80A5F">
        <w:t xml:space="preserve"> which areas within Australia are taken to be remote areas for the purposes of this Division.</w:t>
      </w:r>
    </w:p>
    <w:p w:rsidR="001E2B85" w:rsidRPr="00E80A5F" w:rsidRDefault="001E2B85" w:rsidP="001E2B85">
      <w:pPr>
        <w:pStyle w:val="ActHead5"/>
      </w:pPr>
      <w:bookmarkStart w:id="139" w:name="_Toc152854350"/>
      <w:r w:rsidRPr="00846404">
        <w:rPr>
          <w:rStyle w:val="CharSectno"/>
        </w:rPr>
        <w:t>23DV</w:t>
      </w:r>
      <w:r w:rsidRPr="00E80A5F">
        <w:t xml:space="preserve">  Application for remote area exemption</w:t>
      </w:r>
      <w:bookmarkEnd w:id="139"/>
    </w:p>
    <w:p w:rsidR="001E2B85" w:rsidRPr="00E80A5F" w:rsidRDefault="001E2B85" w:rsidP="001E2B85">
      <w:pPr>
        <w:pStyle w:val="subsection"/>
      </w:pPr>
      <w:r w:rsidRPr="00E80A5F">
        <w:tab/>
        <w:t>(1)</w:t>
      </w:r>
      <w:r w:rsidRPr="00E80A5F">
        <w:tab/>
        <w:t>A medical practitioner may apply in writing to the Minister, in the form approved by the Minister, for a remote area exemption under section</w:t>
      </w:r>
      <w:r w:rsidR="005F0F63" w:rsidRPr="00E80A5F">
        <w:t> </w:t>
      </w:r>
      <w:r w:rsidRPr="00E80A5F">
        <w:t>23DX (an exemption from the requirements in sub</w:t>
      </w:r>
      <w:r w:rsidR="009E3116" w:rsidRPr="00E80A5F">
        <w:t>section 1</w:t>
      </w:r>
      <w:r w:rsidRPr="00E80A5F">
        <w:t>6B(1)).</w:t>
      </w:r>
    </w:p>
    <w:p w:rsidR="001E2B85" w:rsidRPr="00E80A5F" w:rsidRDefault="001E2B85" w:rsidP="001E2B85">
      <w:pPr>
        <w:pStyle w:val="subsection"/>
      </w:pPr>
      <w:r w:rsidRPr="00E80A5F">
        <w:tab/>
        <w:t>(2)</w:t>
      </w:r>
      <w:r w:rsidRPr="00E80A5F">
        <w:tab/>
        <w:t>A practitioner</w:t>
      </w:r>
      <w:r w:rsidRPr="00E80A5F">
        <w:rPr>
          <w:i/>
        </w:rPr>
        <w:t xml:space="preserve"> </w:t>
      </w:r>
      <w:r w:rsidRPr="00E80A5F">
        <w:t>may apply in writing to the Minister, in the form approved by the Minister, for a remote area exemption under section</w:t>
      </w:r>
      <w:r w:rsidR="005F0F63" w:rsidRPr="00E80A5F">
        <w:t> </w:t>
      </w:r>
      <w:r w:rsidRPr="00E80A5F">
        <w:t>23DXA to station diagnostic imaging equipment or an employee at specified premises of another practitioner.</w:t>
      </w:r>
    </w:p>
    <w:p w:rsidR="001E2B85" w:rsidRPr="00E80A5F" w:rsidRDefault="001E2B85" w:rsidP="001E2B85">
      <w:pPr>
        <w:pStyle w:val="ActHead5"/>
      </w:pPr>
      <w:bookmarkStart w:id="140" w:name="_Toc152854351"/>
      <w:r w:rsidRPr="00846404">
        <w:rPr>
          <w:rStyle w:val="CharSectno"/>
        </w:rPr>
        <w:t>23DW</w:t>
      </w:r>
      <w:r w:rsidRPr="00E80A5F">
        <w:t xml:space="preserve">  Request for further information</w:t>
      </w:r>
      <w:bookmarkEnd w:id="140"/>
    </w:p>
    <w:p w:rsidR="001E2B85" w:rsidRPr="00E80A5F" w:rsidRDefault="001E2B85" w:rsidP="001E2B85">
      <w:pPr>
        <w:pStyle w:val="subsection"/>
      </w:pPr>
      <w:r w:rsidRPr="00E80A5F">
        <w:tab/>
      </w:r>
      <w:r w:rsidRPr="00E80A5F">
        <w:tab/>
        <w:t>The Minister may, within 60 days after such an application is made, give the applicant written notice requesting the applicant to give to the Minister such further information relating to the application as is specified in the notice.</w:t>
      </w:r>
    </w:p>
    <w:p w:rsidR="001E2B85" w:rsidRPr="00E80A5F" w:rsidRDefault="001E2B85" w:rsidP="001E2B85">
      <w:pPr>
        <w:pStyle w:val="ActHead5"/>
      </w:pPr>
      <w:bookmarkStart w:id="141" w:name="_Toc152854352"/>
      <w:r w:rsidRPr="00846404">
        <w:rPr>
          <w:rStyle w:val="CharSectno"/>
        </w:rPr>
        <w:t>23DX</w:t>
      </w:r>
      <w:r w:rsidRPr="00E80A5F">
        <w:t xml:space="preserve">  Grant of remote area exemption—provision of services where requirements of sub</w:t>
      </w:r>
      <w:r w:rsidR="009E3116" w:rsidRPr="00E80A5F">
        <w:t>section 1</w:t>
      </w:r>
      <w:r w:rsidRPr="00E80A5F">
        <w:t>6B(1) are not met</w:t>
      </w:r>
      <w:bookmarkEnd w:id="141"/>
    </w:p>
    <w:p w:rsidR="001E2B85" w:rsidRPr="00E80A5F" w:rsidRDefault="001E2B85" w:rsidP="001E2B85">
      <w:pPr>
        <w:pStyle w:val="subsection"/>
      </w:pPr>
      <w:r w:rsidRPr="00E80A5F">
        <w:tab/>
      </w:r>
      <w:r w:rsidRPr="00E80A5F">
        <w:tab/>
        <w:t>The Minister must, by written notice given to the applicant, grant a remote area exemption under this section to the applicant if the Minister is satisfied that:</w:t>
      </w:r>
    </w:p>
    <w:p w:rsidR="001E2B85" w:rsidRPr="00E80A5F" w:rsidRDefault="001E2B85" w:rsidP="001E2B85">
      <w:pPr>
        <w:pStyle w:val="paragraph"/>
      </w:pPr>
      <w:r w:rsidRPr="00E80A5F">
        <w:tab/>
        <w:t>(a)</w:t>
      </w:r>
      <w:r w:rsidRPr="00E80A5F">
        <w:tab/>
        <w:t>the application is in the form approved by the Minister; and</w:t>
      </w:r>
    </w:p>
    <w:p w:rsidR="001E2B85" w:rsidRPr="00E80A5F" w:rsidRDefault="001E2B85" w:rsidP="001E2B85">
      <w:pPr>
        <w:pStyle w:val="paragraph"/>
      </w:pPr>
      <w:r w:rsidRPr="00E80A5F">
        <w:tab/>
        <w:t>(b)</w:t>
      </w:r>
      <w:r w:rsidRPr="00E80A5F">
        <w:tab/>
        <w:t>the applicant’s practice is situated in an area that is a remote area for the purposes of this Division; and</w:t>
      </w:r>
    </w:p>
    <w:p w:rsidR="001E2B85" w:rsidRPr="00E80A5F" w:rsidRDefault="001E2B85" w:rsidP="001E2B85">
      <w:pPr>
        <w:pStyle w:val="paragraph"/>
      </w:pPr>
      <w:r w:rsidRPr="00E80A5F">
        <w:tab/>
        <w:t>(c)</w:t>
      </w:r>
      <w:r w:rsidRPr="00E80A5F">
        <w:tab/>
        <w:t>the facilities for rendering R</w:t>
      </w:r>
      <w:r w:rsidR="00846404">
        <w:noBreakHyphen/>
      </w:r>
      <w:r w:rsidRPr="00E80A5F">
        <w:t>type diagnostic imaging services in the area in which the practice is situated (including facilities provided by practitioners visiting the area regularly) are such that, were sub</w:t>
      </w:r>
      <w:r w:rsidR="009E3116" w:rsidRPr="00E80A5F">
        <w:t>section 1</w:t>
      </w:r>
      <w:r w:rsidRPr="00E80A5F">
        <w:t>6B(1) to apply to the rendering of those services, patients in the area would suffer physical or financial hardship.</w:t>
      </w:r>
    </w:p>
    <w:p w:rsidR="001E2B85" w:rsidRPr="00E80A5F" w:rsidRDefault="001E2B85" w:rsidP="001E2B85">
      <w:pPr>
        <w:pStyle w:val="ActHead5"/>
      </w:pPr>
      <w:bookmarkStart w:id="142" w:name="_Toc152854353"/>
      <w:r w:rsidRPr="00846404">
        <w:rPr>
          <w:rStyle w:val="CharSectno"/>
        </w:rPr>
        <w:t>23DXA</w:t>
      </w:r>
      <w:r w:rsidRPr="00E80A5F">
        <w:t xml:space="preserve">  Grant of remote area exemption—stationing diagnostic imaging equipment and employees at the premises of another practitioner</w:t>
      </w:r>
      <w:bookmarkEnd w:id="142"/>
    </w:p>
    <w:p w:rsidR="001E2B85" w:rsidRPr="00E80A5F" w:rsidRDefault="001E2B85" w:rsidP="001E2B85">
      <w:pPr>
        <w:pStyle w:val="subsection"/>
      </w:pPr>
      <w:r w:rsidRPr="00E80A5F">
        <w:tab/>
      </w:r>
      <w:r w:rsidRPr="00E80A5F">
        <w:tab/>
        <w:t>The Minister must, by written notice given to the applicant, grant a remote area exemption under this section to the applicant to station diagnostic imaging equipment or an employee at premises specified in the application if the Minister is satisfied that:</w:t>
      </w:r>
    </w:p>
    <w:p w:rsidR="001E2B85" w:rsidRPr="00E80A5F" w:rsidRDefault="001E2B85" w:rsidP="001E2B85">
      <w:pPr>
        <w:pStyle w:val="paragraph"/>
      </w:pPr>
      <w:r w:rsidRPr="00E80A5F">
        <w:tab/>
        <w:t>(a)</w:t>
      </w:r>
      <w:r w:rsidRPr="00E80A5F">
        <w:tab/>
        <w:t>the application is in the form approved by the Minister; and</w:t>
      </w:r>
    </w:p>
    <w:p w:rsidR="001E2B85" w:rsidRPr="00E80A5F" w:rsidRDefault="001E2B85" w:rsidP="001E2B85">
      <w:pPr>
        <w:pStyle w:val="paragraph"/>
      </w:pPr>
      <w:r w:rsidRPr="00E80A5F">
        <w:tab/>
        <w:t>(b)</w:t>
      </w:r>
      <w:r w:rsidRPr="00E80A5F">
        <w:tab/>
        <w:t>those premises are in an area that is a remote area for the purposes of this Division; and</w:t>
      </w:r>
    </w:p>
    <w:p w:rsidR="001E2B85" w:rsidRPr="00E80A5F" w:rsidRDefault="001E2B85" w:rsidP="001E2B85">
      <w:pPr>
        <w:pStyle w:val="paragraph"/>
      </w:pPr>
      <w:r w:rsidRPr="00E80A5F">
        <w:tab/>
        <w:t>(c)</w:t>
      </w:r>
      <w:r w:rsidRPr="00E80A5F">
        <w:tab/>
        <w:t>the facilities for rendering diagnostic imaging services in that area (including facilities provided by practitioners visiting the area regularly and facilities provided by practitioners to whom a remote area exemption has been granted under section</w:t>
      </w:r>
      <w:r w:rsidR="005F0F63" w:rsidRPr="00E80A5F">
        <w:t> </w:t>
      </w:r>
      <w:r w:rsidRPr="00E80A5F">
        <w:t>23DX) are such that patients in the area would suffer physical or financial hardship if the exemption were not granted.</w:t>
      </w:r>
    </w:p>
    <w:p w:rsidR="001E2B85" w:rsidRPr="00E80A5F" w:rsidRDefault="001E2B85" w:rsidP="001E2B85">
      <w:pPr>
        <w:pStyle w:val="ActHead5"/>
      </w:pPr>
      <w:bookmarkStart w:id="143" w:name="_Toc152854354"/>
      <w:r w:rsidRPr="00846404">
        <w:rPr>
          <w:rStyle w:val="CharSectno"/>
        </w:rPr>
        <w:t>23DY</w:t>
      </w:r>
      <w:r w:rsidRPr="00E80A5F">
        <w:t xml:space="preserve">  Restrictions on remote area exemptions under section</w:t>
      </w:r>
      <w:r w:rsidR="005F0F63" w:rsidRPr="00E80A5F">
        <w:t> </w:t>
      </w:r>
      <w:r w:rsidRPr="00E80A5F">
        <w:t>23DX</w:t>
      </w:r>
      <w:bookmarkEnd w:id="143"/>
    </w:p>
    <w:p w:rsidR="001E2B85" w:rsidRPr="00E80A5F" w:rsidRDefault="001E2B85" w:rsidP="001E2B85">
      <w:pPr>
        <w:pStyle w:val="subsection"/>
      </w:pPr>
      <w:r w:rsidRPr="00E80A5F">
        <w:tab/>
        <w:t>(1)</w:t>
      </w:r>
      <w:r w:rsidRPr="00E80A5F">
        <w:tab/>
        <w:t>If the Minister is satisfied that the physical or financial hardship referred to in paragraph</w:t>
      </w:r>
      <w:r w:rsidR="005F0F63" w:rsidRPr="00E80A5F">
        <w:t> </w:t>
      </w:r>
      <w:r w:rsidRPr="00E80A5F">
        <w:t>23DX(c) would only be suffered in respect of the rendering of certain R</w:t>
      </w:r>
      <w:r w:rsidR="00846404">
        <w:noBreakHyphen/>
      </w:r>
      <w:r w:rsidRPr="00E80A5F">
        <w:t>type diagnostic imaging services, the Minister may, in the notice granting the remote area exemption under section</w:t>
      </w:r>
      <w:r w:rsidR="005F0F63" w:rsidRPr="00E80A5F">
        <w:t> </w:t>
      </w:r>
      <w:r w:rsidRPr="00E80A5F">
        <w:t xml:space="preserve">23DX, restrict the remote area exemption to those services. </w:t>
      </w:r>
    </w:p>
    <w:p w:rsidR="001E2B85" w:rsidRPr="00E80A5F" w:rsidRDefault="001E2B85" w:rsidP="001E2B85">
      <w:pPr>
        <w:pStyle w:val="subsection"/>
      </w:pPr>
      <w:r w:rsidRPr="00E80A5F">
        <w:tab/>
        <w:t>(2)</w:t>
      </w:r>
      <w:r w:rsidRPr="00E80A5F">
        <w:tab/>
        <w:t>The notice must contain the reasons for any such restriction.</w:t>
      </w:r>
    </w:p>
    <w:p w:rsidR="001E2B85" w:rsidRPr="00E80A5F" w:rsidRDefault="001E2B85" w:rsidP="001E2B85">
      <w:pPr>
        <w:pStyle w:val="subsection"/>
      </w:pPr>
      <w:r w:rsidRPr="00E80A5F">
        <w:tab/>
        <w:t>(3)</w:t>
      </w:r>
      <w:r w:rsidRPr="00E80A5F">
        <w:tab/>
        <w:t>The person to whom the remote area exemption is granted may, at any time, apply in writing to the Minister, in the form approved by the Minister, for:</w:t>
      </w:r>
    </w:p>
    <w:p w:rsidR="001E2B85" w:rsidRPr="00E80A5F" w:rsidRDefault="001E2B85" w:rsidP="001E2B85">
      <w:pPr>
        <w:pStyle w:val="paragraph"/>
      </w:pPr>
      <w:r w:rsidRPr="00E80A5F">
        <w:tab/>
        <w:t>(a)</w:t>
      </w:r>
      <w:r w:rsidRPr="00E80A5F">
        <w:tab/>
        <w:t>the restriction to be removed; or</w:t>
      </w:r>
    </w:p>
    <w:p w:rsidR="001E2B85" w:rsidRPr="00E80A5F" w:rsidRDefault="001E2B85" w:rsidP="001E2B85">
      <w:pPr>
        <w:pStyle w:val="paragraph"/>
      </w:pPr>
      <w:r w:rsidRPr="00E80A5F">
        <w:tab/>
        <w:t>(b)</w:t>
      </w:r>
      <w:r w:rsidRPr="00E80A5F">
        <w:tab/>
        <w:t>its scope to be reduced.</w:t>
      </w:r>
    </w:p>
    <w:p w:rsidR="001E2B85" w:rsidRPr="00E80A5F" w:rsidRDefault="001E2B85" w:rsidP="001E2B85">
      <w:pPr>
        <w:pStyle w:val="subsection"/>
      </w:pPr>
      <w:r w:rsidRPr="00E80A5F">
        <w:tab/>
        <w:t>(4)</w:t>
      </w:r>
      <w:r w:rsidRPr="00E80A5F">
        <w:tab/>
        <w:t>The Minister may, within 60 days after such an application is made, give the applicant written notice requesting the applicant to give to the Minister such further information relating to the application as is specified in the notice.</w:t>
      </w:r>
    </w:p>
    <w:p w:rsidR="001E2B85" w:rsidRPr="00E80A5F" w:rsidRDefault="001E2B85" w:rsidP="001E2B85">
      <w:pPr>
        <w:pStyle w:val="subsection"/>
      </w:pPr>
      <w:r w:rsidRPr="00E80A5F">
        <w:tab/>
        <w:t>(5)</w:t>
      </w:r>
      <w:r w:rsidRPr="00E80A5F">
        <w:tab/>
        <w:t>If the Minister is satisfied that physical or financial hardship of a kind referred to in paragraph</w:t>
      </w:r>
      <w:r w:rsidR="005F0F63" w:rsidRPr="00E80A5F">
        <w:t> </w:t>
      </w:r>
      <w:r w:rsidRPr="00E80A5F">
        <w:t>23DX(c) will be suffered if the restriction is not removed, or its scope is not reduced, the Minister must, by written notice given to the applicant, remove the restriction, or reduce its scope, accordingly.</w:t>
      </w:r>
    </w:p>
    <w:p w:rsidR="001E2B85" w:rsidRPr="00E80A5F" w:rsidRDefault="001E2B85" w:rsidP="001E2B85">
      <w:pPr>
        <w:pStyle w:val="ActHead5"/>
      </w:pPr>
      <w:bookmarkStart w:id="144" w:name="_Toc152854355"/>
      <w:r w:rsidRPr="00846404">
        <w:rPr>
          <w:rStyle w:val="CharSectno"/>
        </w:rPr>
        <w:t>23DYA</w:t>
      </w:r>
      <w:r w:rsidRPr="00E80A5F">
        <w:t xml:space="preserve">  Restrictions on remote area exemptions under section</w:t>
      </w:r>
      <w:r w:rsidR="005F0F63" w:rsidRPr="00E80A5F">
        <w:t> </w:t>
      </w:r>
      <w:r w:rsidRPr="00E80A5F">
        <w:t>23DXA</w:t>
      </w:r>
      <w:bookmarkEnd w:id="144"/>
    </w:p>
    <w:p w:rsidR="001E2B85" w:rsidRPr="00E80A5F" w:rsidRDefault="001E2B85" w:rsidP="001E2B85">
      <w:pPr>
        <w:pStyle w:val="subsection"/>
      </w:pPr>
      <w:r w:rsidRPr="00E80A5F">
        <w:tab/>
        <w:t>(1)</w:t>
      </w:r>
      <w:r w:rsidRPr="00E80A5F">
        <w:tab/>
        <w:t>If the Minister is satisfied that the physical or financial hardship referred to in paragraph</w:t>
      </w:r>
      <w:r w:rsidR="005F0F63" w:rsidRPr="00E80A5F">
        <w:t> </w:t>
      </w:r>
      <w:r w:rsidRPr="00E80A5F">
        <w:t>23DXA(c) would only be suffered if an exemption were not granted to station equipment of a particular kind or an employee qualified to render services of a particular kind at the premises of another practitioner, the Minister may, in the notice granting the remote area exemption under section</w:t>
      </w:r>
      <w:r w:rsidR="005F0F63" w:rsidRPr="00E80A5F">
        <w:t> </w:t>
      </w:r>
      <w:r w:rsidRPr="00E80A5F">
        <w:t>23DXA, restrict the remote area exemption to the stationing of equipment of that kind or an employee with qualifications to render services of that kind.</w:t>
      </w:r>
    </w:p>
    <w:p w:rsidR="001E2B85" w:rsidRPr="00E80A5F" w:rsidRDefault="001E2B85" w:rsidP="001E2B85">
      <w:pPr>
        <w:pStyle w:val="subsection"/>
      </w:pPr>
      <w:r w:rsidRPr="00E80A5F">
        <w:tab/>
        <w:t>(2)</w:t>
      </w:r>
      <w:r w:rsidRPr="00E80A5F">
        <w:tab/>
        <w:t>The notice must contain the reasons for any such restriction.</w:t>
      </w:r>
    </w:p>
    <w:p w:rsidR="001E2B85" w:rsidRPr="00E80A5F" w:rsidRDefault="001E2B85" w:rsidP="001E2B85">
      <w:pPr>
        <w:pStyle w:val="subsection"/>
      </w:pPr>
      <w:r w:rsidRPr="00E80A5F">
        <w:tab/>
        <w:t>(3)</w:t>
      </w:r>
      <w:r w:rsidRPr="00E80A5F">
        <w:tab/>
        <w:t>The person to whom the remote area exemption is granted may, at any time, apply in writing to the Minister, in the form approved by the Minister, for:</w:t>
      </w:r>
    </w:p>
    <w:p w:rsidR="001E2B85" w:rsidRPr="00E80A5F" w:rsidRDefault="001E2B85" w:rsidP="001E2B85">
      <w:pPr>
        <w:pStyle w:val="paragraph"/>
      </w:pPr>
      <w:r w:rsidRPr="00E80A5F">
        <w:tab/>
        <w:t>(a)</w:t>
      </w:r>
      <w:r w:rsidRPr="00E80A5F">
        <w:tab/>
        <w:t>the restriction to be removed; or</w:t>
      </w:r>
    </w:p>
    <w:p w:rsidR="001E2B85" w:rsidRPr="00E80A5F" w:rsidRDefault="001E2B85" w:rsidP="001E2B85">
      <w:pPr>
        <w:pStyle w:val="paragraph"/>
      </w:pPr>
      <w:r w:rsidRPr="00E80A5F">
        <w:tab/>
        <w:t>(b)</w:t>
      </w:r>
      <w:r w:rsidRPr="00E80A5F">
        <w:tab/>
        <w:t>its scope to be reduced.</w:t>
      </w:r>
    </w:p>
    <w:p w:rsidR="001E2B85" w:rsidRPr="00E80A5F" w:rsidRDefault="001E2B85" w:rsidP="001E2B85">
      <w:pPr>
        <w:pStyle w:val="subsection"/>
      </w:pPr>
      <w:r w:rsidRPr="00E80A5F">
        <w:tab/>
        <w:t>(4)</w:t>
      </w:r>
      <w:r w:rsidRPr="00E80A5F">
        <w:tab/>
        <w:t>The Minister may, within 60 days after such an application is made, give the applicant written notice requesting the applicant to give to the Minister such further information relating to the application as is specified in the notice.</w:t>
      </w:r>
    </w:p>
    <w:p w:rsidR="001E2B85" w:rsidRPr="00E80A5F" w:rsidRDefault="001E2B85" w:rsidP="001E2B85">
      <w:pPr>
        <w:pStyle w:val="subsection"/>
      </w:pPr>
      <w:r w:rsidRPr="00E80A5F">
        <w:tab/>
        <w:t>(5)</w:t>
      </w:r>
      <w:r w:rsidRPr="00E80A5F">
        <w:tab/>
        <w:t>If the Minister is satisfied that physical or financial hardship of a kind referred to in paragraph</w:t>
      </w:r>
      <w:r w:rsidR="005F0F63" w:rsidRPr="00E80A5F">
        <w:t> </w:t>
      </w:r>
      <w:r w:rsidRPr="00E80A5F">
        <w:t>23DXA(c) will be suffered if the restriction is not removed, or its scope is not reduced, the Minister must, by written notice given to the applicant, remove the restriction, or reduce its scope, accordingly.</w:t>
      </w:r>
    </w:p>
    <w:p w:rsidR="001E2B85" w:rsidRPr="00E80A5F" w:rsidRDefault="001E2B85" w:rsidP="001E2B85">
      <w:pPr>
        <w:pStyle w:val="ActHead5"/>
      </w:pPr>
      <w:bookmarkStart w:id="145" w:name="_Toc152854356"/>
      <w:r w:rsidRPr="00846404">
        <w:rPr>
          <w:rStyle w:val="CharSectno"/>
        </w:rPr>
        <w:t>23DZ</w:t>
      </w:r>
      <w:r w:rsidRPr="00E80A5F">
        <w:t xml:space="preserve">  Refusal of application</w:t>
      </w:r>
      <w:bookmarkEnd w:id="145"/>
    </w:p>
    <w:p w:rsidR="001E2B85" w:rsidRPr="00E80A5F" w:rsidRDefault="001E2B85" w:rsidP="001E2B85">
      <w:pPr>
        <w:pStyle w:val="subsection"/>
      </w:pPr>
      <w:r w:rsidRPr="00E80A5F">
        <w:tab/>
        <w:t>(1)</w:t>
      </w:r>
      <w:r w:rsidRPr="00E80A5F">
        <w:tab/>
        <w:t>The Minister may refuse an application under section</w:t>
      </w:r>
      <w:r w:rsidR="005F0F63" w:rsidRPr="00E80A5F">
        <w:t> </w:t>
      </w:r>
      <w:r w:rsidRPr="00E80A5F">
        <w:t>23DV, subsection</w:t>
      </w:r>
      <w:r w:rsidR="005F0F63" w:rsidRPr="00E80A5F">
        <w:t> </w:t>
      </w:r>
      <w:r w:rsidRPr="00E80A5F">
        <w:t>23DY(3) or subsection</w:t>
      </w:r>
      <w:r w:rsidR="005F0F63" w:rsidRPr="00E80A5F">
        <w:t> </w:t>
      </w:r>
      <w:r w:rsidRPr="00E80A5F">
        <w:t>23DYA(3) by giving the applicant written notice of the refusal and of the reasons for the refusal.</w:t>
      </w:r>
    </w:p>
    <w:p w:rsidR="001E2B85" w:rsidRPr="00E80A5F" w:rsidRDefault="001E2B85" w:rsidP="001E2B85">
      <w:pPr>
        <w:pStyle w:val="subsection"/>
      </w:pPr>
      <w:r w:rsidRPr="00E80A5F">
        <w:tab/>
        <w:t>(2)</w:t>
      </w:r>
      <w:r w:rsidRPr="00E80A5F">
        <w:tab/>
        <w:t>If:</w:t>
      </w:r>
    </w:p>
    <w:p w:rsidR="001E2B85" w:rsidRPr="00E80A5F" w:rsidRDefault="001E2B85" w:rsidP="001E2B85">
      <w:pPr>
        <w:pStyle w:val="paragraph"/>
      </w:pPr>
      <w:r w:rsidRPr="00E80A5F">
        <w:tab/>
        <w:t>(a)</w:t>
      </w:r>
      <w:r w:rsidRPr="00E80A5F">
        <w:tab/>
        <w:t>in the case of an application under section</w:t>
      </w:r>
      <w:r w:rsidR="005F0F63" w:rsidRPr="00E80A5F">
        <w:t> </w:t>
      </w:r>
      <w:r w:rsidRPr="00E80A5F">
        <w:t>23DV:</w:t>
      </w:r>
    </w:p>
    <w:p w:rsidR="001E2B85" w:rsidRPr="00E80A5F" w:rsidRDefault="001E2B85" w:rsidP="001E2B85">
      <w:pPr>
        <w:pStyle w:val="paragraphsub"/>
      </w:pPr>
      <w:r w:rsidRPr="00E80A5F">
        <w:tab/>
        <w:t>(i)</w:t>
      </w:r>
      <w:r w:rsidRPr="00E80A5F">
        <w:tab/>
        <w:t>at the end of 60 days after the application is made, a request has not been made to the applicant under section</w:t>
      </w:r>
      <w:r w:rsidR="005F0F63" w:rsidRPr="00E80A5F">
        <w:t> </w:t>
      </w:r>
      <w:r w:rsidRPr="00E80A5F">
        <w:t>23DW and the applicant has not been granted a remote area exemption under the relevant section; or</w:t>
      </w:r>
    </w:p>
    <w:p w:rsidR="001E2B85" w:rsidRPr="00E80A5F" w:rsidRDefault="001E2B85" w:rsidP="001E2B85">
      <w:pPr>
        <w:pStyle w:val="paragraphsub"/>
      </w:pPr>
      <w:r w:rsidRPr="00E80A5F">
        <w:tab/>
        <w:t>(ii)</w:t>
      </w:r>
      <w:r w:rsidRPr="00E80A5F">
        <w:tab/>
        <w:t>a request has been made under section</w:t>
      </w:r>
      <w:r w:rsidR="005F0F63" w:rsidRPr="00E80A5F">
        <w:t> </w:t>
      </w:r>
      <w:r w:rsidRPr="00E80A5F">
        <w:t>23DW and, at the end of 60 days after the request was made, the applicant has not been granted a remote area exemption under the relevant section; or</w:t>
      </w:r>
    </w:p>
    <w:p w:rsidR="001E2B85" w:rsidRPr="00E80A5F" w:rsidRDefault="001E2B85" w:rsidP="001E2B85">
      <w:pPr>
        <w:pStyle w:val="paragraph"/>
      </w:pPr>
      <w:r w:rsidRPr="00E80A5F">
        <w:tab/>
        <w:t>(b)</w:t>
      </w:r>
      <w:r w:rsidRPr="00E80A5F">
        <w:tab/>
        <w:t>in the case of an application under subsection</w:t>
      </w:r>
      <w:r w:rsidR="005F0F63" w:rsidRPr="00E80A5F">
        <w:t> </w:t>
      </w:r>
      <w:r w:rsidRPr="00E80A5F">
        <w:t>23DY(3):</w:t>
      </w:r>
    </w:p>
    <w:p w:rsidR="001E2B85" w:rsidRPr="00E80A5F" w:rsidRDefault="001E2B85" w:rsidP="001E2B85">
      <w:pPr>
        <w:pStyle w:val="paragraphsub"/>
      </w:pPr>
      <w:r w:rsidRPr="00E80A5F">
        <w:tab/>
        <w:t>(i)</w:t>
      </w:r>
      <w:r w:rsidRPr="00E80A5F">
        <w:tab/>
        <w:t>at the end of 60 days after the application is made, a request has not been made to the applicant under subsection</w:t>
      </w:r>
      <w:r w:rsidR="005F0F63" w:rsidRPr="00E80A5F">
        <w:t> </w:t>
      </w:r>
      <w:r w:rsidRPr="00E80A5F">
        <w:t>23DY(4) and the Minister has not given the applicant a written notice under subsection</w:t>
      </w:r>
      <w:r w:rsidR="005F0F63" w:rsidRPr="00E80A5F">
        <w:t> </w:t>
      </w:r>
      <w:r w:rsidRPr="00E80A5F">
        <w:t>23DY(5); or</w:t>
      </w:r>
    </w:p>
    <w:p w:rsidR="001E2B85" w:rsidRPr="00E80A5F" w:rsidRDefault="001E2B85" w:rsidP="00DE49F6">
      <w:pPr>
        <w:pStyle w:val="paragraphsub"/>
      </w:pPr>
      <w:r w:rsidRPr="00E80A5F">
        <w:tab/>
        <w:t>(ii)</w:t>
      </w:r>
      <w:r w:rsidRPr="00E80A5F">
        <w:tab/>
        <w:t>a request has been made under subsection</w:t>
      </w:r>
      <w:r w:rsidR="005F0F63" w:rsidRPr="00E80A5F">
        <w:t> </w:t>
      </w:r>
      <w:r w:rsidRPr="00E80A5F">
        <w:t>23DY(4) and, at the end of 60 days after the request was made, the Minister has not given the applicant a written notice under subsection</w:t>
      </w:r>
      <w:r w:rsidR="005F0F63" w:rsidRPr="00E80A5F">
        <w:t> </w:t>
      </w:r>
      <w:r w:rsidRPr="00E80A5F">
        <w:t>23DY(5); or</w:t>
      </w:r>
    </w:p>
    <w:p w:rsidR="001E2B85" w:rsidRPr="00E80A5F" w:rsidRDefault="001E2B85" w:rsidP="001E2B85">
      <w:pPr>
        <w:pStyle w:val="paragraph"/>
      </w:pPr>
      <w:r w:rsidRPr="00E80A5F">
        <w:tab/>
        <w:t>(c)</w:t>
      </w:r>
      <w:r w:rsidRPr="00E80A5F">
        <w:tab/>
        <w:t>in the case of an application under subsection</w:t>
      </w:r>
      <w:r w:rsidR="005F0F63" w:rsidRPr="00E80A5F">
        <w:t> </w:t>
      </w:r>
      <w:r w:rsidRPr="00E80A5F">
        <w:t>23DYA(3):</w:t>
      </w:r>
    </w:p>
    <w:p w:rsidR="001E2B85" w:rsidRPr="00E80A5F" w:rsidRDefault="001E2B85" w:rsidP="001E2B85">
      <w:pPr>
        <w:pStyle w:val="paragraphsub"/>
      </w:pPr>
      <w:r w:rsidRPr="00E80A5F">
        <w:tab/>
        <w:t>(i)</w:t>
      </w:r>
      <w:r w:rsidRPr="00E80A5F">
        <w:tab/>
        <w:t>at the end of 60 days after the application is made, a request has not been made to the applicant under subsection</w:t>
      </w:r>
      <w:r w:rsidR="005F0F63" w:rsidRPr="00E80A5F">
        <w:t> </w:t>
      </w:r>
      <w:r w:rsidRPr="00E80A5F">
        <w:t>23DYA(4) and the Minister has not given the applicant a written notice under subsection</w:t>
      </w:r>
      <w:r w:rsidR="005F0F63" w:rsidRPr="00E80A5F">
        <w:t> </w:t>
      </w:r>
      <w:r w:rsidRPr="00E80A5F">
        <w:t>23DYA(5); or</w:t>
      </w:r>
    </w:p>
    <w:p w:rsidR="001E2B85" w:rsidRPr="00E80A5F" w:rsidRDefault="001E2B85" w:rsidP="001E2B85">
      <w:pPr>
        <w:pStyle w:val="paragraphsub"/>
      </w:pPr>
      <w:r w:rsidRPr="00E80A5F">
        <w:tab/>
        <w:t>(ii)</w:t>
      </w:r>
      <w:r w:rsidRPr="00E80A5F">
        <w:tab/>
        <w:t>a request has been made under subsection</w:t>
      </w:r>
      <w:r w:rsidR="005F0F63" w:rsidRPr="00E80A5F">
        <w:t> </w:t>
      </w:r>
      <w:r w:rsidRPr="00E80A5F">
        <w:t>23DYA(4) and, at the end of 60 days after the request was made, the Minister has not given the applicant a written notice under subsection</w:t>
      </w:r>
      <w:r w:rsidR="005F0F63" w:rsidRPr="00E80A5F">
        <w:t> </w:t>
      </w:r>
      <w:r w:rsidRPr="00E80A5F">
        <w:t>23DYA(5);</w:t>
      </w:r>
    </w:p>
    <w:p w:rsidR="001E2B85" w:rsidRPr="00E80A5F" w:rsidRDefault="001E2B85" w:rsidP="001E2B85">
      <w:pPr>
        <w:pStyle w:val="subsection2"/>
      </w:pPr>
      <w:r w:rsidRPr="00E80A5F">
        <w:t>the Minister is taken, for the purposes of section</w:t>
      </w:r>
      <w:r w:rsidR="005F0F63" w:rsidRPr="00E80A5F">
        <w:t> </w:t>
      </w:r>
      <w:r w:rsidRPr="00E80A5F">
        <w:t>23DZD, to have refused the application on the last of the 60 days.</w:t>
      </w:r>
    </w:p>
    <w:p w:rsidR="001E2B85" w:rsidRPr="00E80A5F" w:rsidRDefault="001E2B85" w:rsidP="001E2B85">
      <w:pPr>
        <w:pStyle w:val="ActHead5"/>
      </w:pPr>
      <w:bookmarkStart w:id="146" w:name="_Toc152854357"/>
      <w:r w:rsidRPr="00846404">
        <w:rPr>
          <w:rStyle w:val="CharSectno"/>
        </w:rPr>
        <w:t>23DZA</w:t>
      </w:r>
      <w:r w:rsidRPr="00E80A5F">
        <w:t xml:space="preserve">  Commencement and duration of remote area exemption</w:t>
      </w:r>
      <w:bookmarkEnd w:id="146"/>
    </w:p>
    <w:p w:rsidR="001E2B85" w:rsidRPr="00E80A5F" w:rsidRDefault="001E2B85" w:rsidP="001E2B85">
      <w:pPr>
        <w:pStyle w:val="subsection"/>
      </w:pPr>
      <w:r w:rsidRPr="00E80A5F">
        <w:tab/>
        <w:t>(1)</w:t>
      </w:r>
      <w:r w:rsidRPr="00E80A5F">
        <w:tab/>
        <w:t>A remote area exemption comes into force, or is taken to have come into force, on the day it is granted, or on such earlier or later commencing day as is specified in it.</w:t>
      </w:r>
    </w:p>
    <w:p w:rsidR="001E2B85" w:rsidRPr="00E80A5F" w:rsidRDefault="001E2B85" w:rsidP="001E2B85">
      <w:pPr>
        <w:pStyle w:val="subsection"/>
      </w:pPr>
      <w:r w:rsidRPr="00E80A5F">
        <w:tab/>
        <w:t>(2)</w:t>
      </w:r>
      <w:r w:rsidRPr="00E80A5F">
        <w:tab/>
        <w:t>The Minister must not specify a commencing day in a remote area exemption that is earlier than the day the application for the exemption was received.</w:t>
      </w:r>
    </w:p>
    <w:p w:rsidR="001E2B85" w:rsidRPr="00E80A5F" w:rsidRDefault="001E2B85" w:rsidP="001E2B85">
      <w:pPr>
        <w:pStyle w:val="subsection"/>
      </w:pPr>
      <w:r w:rsidRPr="00E80A5F">
        <w:tab/>
        <w:t>(3)</w:t>
      </w:r>
      <w:r w:rsidRPr="00E80A5F">
        <w:tab/>
        <w:t>Subject to section</w:t>
      </w:r>
      <w:r w:rsidR="005F0F63" w:rsidRPr="00E80A5F">
        <w:t> </w:t>
      </w:r>
      <w:r w:rsidRPr="00E80A5F">
        <w:t>23DZC, a remote area exemption stays in force for 3 years, or for any shorter period specified in it.</w:t>
      </w:r>
    </w:p>
    <w:p w:rsidR="001E2B85" w:rsidRPr="00E80A5F" w:rsidRDefault="001E2B85" w:rsidP="001E2B85">
      <w:pPr>
        <w:pStyle w:val="subsection"/>
      </w:pPr>
      <w:r w:rsidRPr="00E80A5F">
        <w:tab/>
        <w:t>(4)</w:t>
      </w:r>
      <w:r w:rsidRPr="00E80A5F">
        <w:tab/>
        <w:t>The Minister may</w:t>
      </w:r>
      <w:r w:rsidR="007D199F" w:rsidRPr="00E80A5F">
        <w:t xml:space="preserve"> specify as a shorter period for which the remote area exemption stays in force</w:t>
      </w:r>
      <w:r w:rsidRPr="00E80A5F">
        <w:t xml:space="preserve"> a period that has ended before the day the exemption is granted.</w:t>
      </w:r>
    </w:p>
    <w:p w:rsidR="001E2B85" w:rsidRPr="00E80A5F" w:rsidRDefault="001E2B85" w:rsidP="001E2B85">
      <w:pPr>
        <w:pStyle w:val="ActHead5"/>
      </w:pPr>
      <w:bookmarkStart w:id="147" w:name="_Toc152854358"/>
      <w:r w:rsidRPr="00846404">
        <w:rPr>
          <w:rStyle w:val="CharSectno"/>
        </w:rPr>
        <w:t>23DZB</w:t>
      </w:r>
      <w:r w:rsidRPr="00E80A5F">
        <w:t xml:space="preserve">  Renewal of remote area exemption</w:t>
      </w:r>
      <w:bookmarkEnd w:id="147"/>
    </w:p>
    <w:p w:rsidR="001E2B85" w:rsidRPr="00E80A5F" w:rsidRDefault="001E2B85" w:rsidP="001E2B85">
      <w:pPr>
        <w:pStyle w:val="subsection"/>
      </w:pPr>
      <w:r w:rsidRPr="00E80A5F">
        <w:tab/>
        <w:t>(1)</w:t>
      </w:r>
      <w:r w:rsidRPr="00E80A5F">
        <w:tab/>
        <w:t>A medical practitioner to whom a remote area exemption has been granted may, at any time within the 6 months before its expiry, apply in writing to the Minister, in the form approved by the Minister, for renewal of the remote area exemption.</w:t>
      </w:r>
    </w:p>
    <w:p w:rsidR="001E2B85" w:rsidRPr="00E80A5F" w:rsidRDefault="001E2B85" w:rsidP="001E2B85">
      <w:pPr>
        <w:pStyle w:val="subsection"/>
      </w:pPr>
      <w:r w:rsidRPr="00E80A5F">
        <w:tab/>
        <w:t>(2)</w:t>
      </w:r>
      <w:r w:rsidRPr="00E80A5F">
        <w:tab/>
        <w:t>This Division, other than section</w:t>
      </w:r>
      <w:r w:rsidR="005F0F63" w:rsidRPr="00E80A5F">
        <w:t> </w:t>
      </w:r>
      <w:r w:rsidRPr="00E80A5F">
        <w:t>23DV, applies to the application for renewal as if it were an application under that section.</w:t>
      </w:r>
    </w:p>
    <w:p w:rsidR="001E2B85" w:rsidRPr="00E80A5F" w:rsidRDefault="001E2B85" w:rsidP="001E2B85">
      <w:pPr>
        <w:pStyle w:val="ActHead5"/>
      </w:pPr>
      <w:bookmarkStart w:id="148" w:name="_Toc152854359"/>
      <w:r w:rsidRPr="00846404">
        <w:rPr>
          <w:rStyle w:val="CharSectno"/>
        </w:rPr>
        <w:t>23DZC</w:t>
      </w:r>
      <w:r w:rsidRPr="00E80A5F">
        <w:t xml:space="preserve">  Revocation of remote area exemption</w:t>
      </w:r>
      <w:bookmarkEnd w:id="148"/>
    </w:p>
    <w:p w:rsidR="001E2B85" w:rsidRPr="00E80A5F" w:rsidRDefault="001E2B85" w:rsidP="001E2B85">
      <w:pPr>
        <w:pStyle w:val="subsection"/>
      </w:pPr>
      <w:r w:rsidRPr="00E80A5F">
        <w:tab/>
        <w:t>(1)</w:t>
      </w:r>
      <w:r w:rsidRPr="00E80A5F">
        <w:tab/>
        <w:t>The Minister may revoke a remote area exemption that has been granted to a medical practitioner under section</w:t>
      </w:r>
      <w:r w:rsidR="005F0F63" w:rsidRPr="00E80A5F">
        <w:t> </w:t>
      </w:r>
      <w:r w:rsidRPr="00E80A5F">
        <w:t>23DX if the Minister is satisfied that:</w:t>
      </w:r>
    </w:p>
    <w:p w:rsidR="001E2B85" w:rsidRPr="00E80A5F" w:rsidRDefault="001E2B85" w:rsidP="001E2B85">
      <w:pPr>
        <w:pStyle w:val="paragraph"/>
      </w:pPr>
      <w:r w:rsidRPr="00E80A5F">
        <w:tab/>
        <w:t>(a)</w:t>
      </w:r>
      <w:r w:rsidRPr="00E80A5F">
        <w:tab/>
        <w:t>the practitioner’s practice is no longer situated in an area that is a remote area for the purposes of this Division; or</w:t>
      </w:r>
    </w:p>
    <w:p w:rsidR="001E2B85" w:rsidRPr="00E80A5F" w:rsidRDefault="001E2B85" w:rsidP="001E2B85">
      <w:pPr>
        <w:pStyle w:val="paragraph"/>
      </w:pPr>
      <w:r w:rsidRPr="00E80A5F">
        <w:tab/>
        <w:t>(b)</w:t>
      </w:r>
      <w:r w:rsidRPr="00E80A5F">
        <w:tab/>
        <w:t>the facilities for rendering R</w:t>
      </w:r>
      <w:r w:rsidR="00846404">
        <w:noBreakHyphen/>
      </w:r>
      <w:r w:rsidRPr="00E80A5F">
        <w:t>type diagnostic imaging services in the area in which the practice is situated (including facilities provided by practitioners visiting the area regularly) are no longer such that, were sub</w:t>
      </w:r>
      <w:r w:rsidR="009E3116" w:rsidRPr="00E80A5F">
        <w:t>section 1</w:t>
      </w:r>
      <w:r w:rsidRPr="00E80A5F">
        <w:t>6B(1) to apply to the rendering of those services, patients in the area would suffer physical or financial hardship; or</w:t>
      </w:r>
    </w:p>
    <w:p w:rsidR="001E2B85" w:rsidRPr="00E80A5F" w:rsidRDefault="001E2B85" w:rsidP="001E2B85">
      <w:pPr>
        <w:pStyle w:val="paragraph"/>
      </w:pPr>
      <w:r w:rsidRPr="00E80A5F">
        <w:tab/>
        <w:t>(c)</w:t>
      </w:r>
      <w:r w:rsidRPr="00E80A5F">
        <w:tab/>
        <w:t>where a Medicare Participation Review Committee has advised the Minister under sub</w:t>
      </w:r>
      <w:r w:rsidR="009E3116" w:rsidRPr="00E80A5F">
        <w:t>section 1</w:t>
      </w:r>
      <w:r w:rsidR="00133194" w:rsidRPr="00E80A5F">
        <w:t xml:space="preserve">24F(7) or </w:t>
      </w:r>
      <w:r w:rsidRPr="00E80A5F">
        <w:t>124FF(6) that the remote area exemption should be revoked—the remote area exemption should be revoked for the reasons given by the Committee in its advice.</w:t>
      </w:r>
    </w:p>
    <w:p w:rsidR="001E2B85" w:rsidRPr="00E80A5F" w:rsidRDefault="001E2B85" w:rsidP="001E2B85">
      <w:pPr>
        <w:pStyle w:val="subsection"/>
      </w:pPr>
      <w:r w:rsidRPr="00E80A5F">
        <w:tab/>
        <w:t>(1A)</w:t>
      </w:r>
      <w:r w:rsidRPr="00E80A5F">
        <w:tab/>
        <w:t>The Minister may revoke a remote area exemption that has been granted to a practitioner under section</w:t>
      </w:r>
      <w:r w:rsidR="005F0F63" w:rsidRPr="00E80A5F">
        <w:t> </w:t>
      </w:r>
      <w:r w:rsidRPr="00E80A5F">
        <w:t>23DXA if the Minister is satisfied that:</w:t>
      </w:r>
    </w:p>
    <w:p w:rsidR="001E2B85" w:rsidRPr="00E80A5F" w:rsidRDefault="001E2B85" w:rsidP="001E2B85">
      <w:pPr>
        <w:pStyle w:val="paragraph"/>
      </w:pPr>
      <w:r w:rsidRPr="00E80A5F">
        <w:tab/>
        <w:t>(a)</w:t>
      </w:r>
      <w:r w:rsidRPr="00E80A5F">
        <w:tab/>
        <w:t>the premises in relation to which the exemption has been granted are situated in an area that is no longer a remote area for the purposes of this Division; or</w:t>
      </w:r>
    </w:p>
    <w:p w:rsidR="001E2B85" w:rsidRPr="00E80A5F" w:rsidRDefault="001E2B85" w:rsidP="001E2B85">
      <w:pPr>
        <w:pStyle w:val="paragraph"/>
      </w:pPr>
      <w:r w:rsidRPr="00E80A5F">
        <w:tab/>
        <w:t>(b)</w:t>
      </w:r>
      <w:r w:rsidRPr="00E80A5F">
        <w:tab/>
        <w:t>the facilities for rendering diagnostic imaging services in that area (including facilities provided by practitioners visiting the area regularly and facilities provided by practitioners to whom a remote area exemption has been granted under section</w:t>
      </w:r>
      <w:r w:rsidR="005F0F63" w:rsidRPr="00E80A5F">
        <w:t> </w:t>
      </w:r>
      <w:r w:rsidRPr="00E80A5F">
        <w:t>23DX) are no longer such that patients in the area would suffer physical or financial hardship if the exemption were revoked; or</w:t>
      </w:r>
    </w:p>
    <w:p w:rsidR="001E2B85" w:rsidRPr="00E80A5F" w:rsidRDefault="001E2B85" w:rsidP="001E2B85">
      <w:pPr>
        <w:pStyle w:val="paragraph"/>
      </w:pPr>
      <w:r w:rsidRPr="00E80A5F">
        <w:tab/>
        <w:t>(c)</w:t>
      </w:r>
      <w:r w:rsidRPr="00E80A5F">
        <w:tab/>
        <w:t>where a Medicare Participation Review Committee has advised the Minister under sub</w:t>
      </w:r>
      <w:r w:rsidR="009E3116" w:rsidRPr="00E80A5F">
        <w:t>section 1</w:t>
      </w:r>
      <w:r w:rsidR="00133194" w:rsidRPr="00E80A5F">
        <w:t xml:space="preserve">24F(7) or </w:t>
      </w:r>
      <w:r w:rsidRPr="00E80A5F">
        <w:t>124FF(6) that the remote area exemption should be revoked—the remote area exemption should be revoked for the reasons given by the Committee in its advice.</w:t>
      </w:r>
    </w:p>
    <w:p w:rsidR="001E2B85" w:rsidRPr="00E80A5F" w:rsidRDefault="001E2B85" w:rsidP="001E2B85">
      <w:pPr>
        <w:pStyle w:val="subsection"/>
      </w:pPr>
      <w:r w:rsidRPr="00E80A5F">
        <w:tab/>
        <w:t>(2)</w:t>
      </w:r>
      <w:r w:rsidRPr="00E80A5F">
        <w:tab/>
        <w:t>The Minister must not revoke a remote area exemption unless:</w:t>
      </w:r>
    </w:p>
    <w:p w:rsidR="001E2B85" w:rsidRPr="00E80A5F" w:rsidRDefault="001E2B85" w:rsidP="001E2B85">
      <w:pPr>
        <w:pStyle w:val="paragraph"/>
      </w:pPr>
      <w:r w:rsidRPr="00E80A5F">
        <w:tab/>
        <w:t>(a)</w:t>
      </w:r>
      <w:r w:rsidRPr="00E80A5F">
        <w:tab/>
        <w:t>the practitioner has been given a written notice:</w:t>
      </w:r>
    </w:p>
    <w:p w:rsidR="001E2B85" w:rsidRPr="00E80A5F" w:rsidRDefault="001E2B85" w:rsidP="001E2B85">
      <w:pPr>
        <w:pStyle w:val="paragraphsub"/>
      </w:pPr>
      <w:r w:rsidRPr="00E80A5F">
        <w:tab/>
        <w:t>(i)</w:t>
      </w:r>
      <w:r w:rsidRPr="00E80A5F">
        <w:tab/>
        <w:t>stating that revocation of the remote area exemption is being considered; and</w:t>
      </w:r>
    </w:p>
    <w:p w:rsidR="001E2B85" w:rsidRPr="00E80A5F" w:rsidRDefault="001E2B85" w:rsidP="001E2B85">
      <w:pPr>
        <w:pStyle w:val="paragraphsub"/>
      </w:pPr>
      <w:r w:rsidRPr="00E80A5F">
        <w:tab/>
        <w:t>(ii)</w:t>
      </w:r>
      <w:r w:rsidRPr="00E80A5F">
        <w:tab/>
        <w:t>setting out the grounds for considering revocation; and</w:t>
      </w:r>
    </w:p>
    <w:p w:rsidR="001E2B85" w:rsidRPr="00E80A5F" w:rsidRDefault="001E2B85" w:rsidP="001E2B85">
      <w:pPr>
        <w:pStyle w:val="paragraphsub"/>
      </w:pPr>
      <w:r w:rsidRPr="00E80A5F">
        <w:tab/>
        <w:t>(iii)</w:t>
      </w:r>
      <w:r w:rsidRPr="00E80A5F">
        <w:tab/>
        <w:t>stating that the practitioner may, within 6 months after the notice is given, make written submissions to the Minister as to why the remote area exemption should not be revoked; and</w:t>
      </w:r>
    </w:p>
    <w:p w:rsidR="001E2B85" w:rsidRPr="00E80A5F" w:rsidRDefault="001E2B85" w:rsidP="001E2B85">
      <w:pPr>
        <w:pStyle w:val="paragraph"/>
      </w:pPr>
      <w:r w:rsidRPr="00E80A5F">
        <w:tab/>
        <w:t>(b)</w:t>
      </w:r>
      <w:r w:rsidRPr="00E80A5F">
        <w:tab/>
        <w:t>due consideration has been given to any such submissions made by or on behalf of the practitioner during those 6 months.</w:t>
      </w:r>
    </w:p>
    <w:p w:rsidR="001E2B85" w:rsidRPr="00E80A5F" w:rsidRDefault="001E2B85" w:rsidP="001E2B85">
      <w:pPr>
        <w:pStyle w:val="ActHead5"/>
      </w:pPr>
      <w:bookmarkStart w:id="149" w:name="_Toc152854360"/>
      <w:r w:rsidRPr="00846404">
        <w:rPr>
          <w:rStyle w:val="CharSectno"/>
        </w:rPr>
        <w:t>23DZD</w:t>
      </w:r>
      <w:r w:rsidRPr="00E80A5F">
        <w:t xml:space="preserve">  Review of decisions</w:t>
      </w:r>
      <w:bookmarkEnd w:id="149"/>
    </w:p>
    <w:p w:rsidR="001E2B85" w:rsidRPr="00E80A5F" w:rsidRDefault="001E2B85" w:rsidP="001E2B85">
      <w:pPr>
        <w:pStyle w:val="subsection"/>
      </w:pPr>
      <w:r w:rsidRPr="00E80A5F">
        <w:tab/>
      </w:r>
      <w:r w:rsidRPr="00E80A5F">
        <w:tab/>
        <w:t>Applications may be made to the Administrative Appeals Tribunal for review of:</w:t>
      </w:r>
    </w:p>
    <w:p w:rsidR="001E2B85" w:rsidRPr="00E80A5F" w:rsidRDefault="001E2B85" w:rsidP="001E2B85">
      <w:pPr>
        <w:pStyle w:val="paragraph"/>
      </w:pPr>
      <w:r w:rsidRPr="00E80A5F">
        <w:tab/>
        <w:t>(a)</w:t>
      </w:r>
      <w:r w:rsidRPr="00E80A5F">
        <w:tab/>
        <w:t>a decision under subsection</w:t>
      </w:r>
      <w:r w:rsidR="005F0F63" w:rsidRPr="00E80A5F">
        <w:t> </w:t>
      </w:r>
      <w:r w:rsidRPr="00E80A5F">
        <w:t>23DY(1) to restrict a remote area exemption under section</w:t>
      </w:r>
      <w:r w:rsidR="005F0F63" w:rsidRPr="00E80A5F">
        <w:t> </w:t>
      </w:r>
      <w:r w:rsidRPr="00E80A5F">
        <w:t>23DX to certain R</w:t>
      </w:r>
      <w:r w:rsidR="00846404">
        <w:noBreakHyphen/>
      </w:r>
      <w:r w:rsidRPr="00E80A5F">
        <w:t>type diagnostic imaging services; or</w:t>
      </w:r>
    </w:p>
    <w:p w:rsidR="001E2B85" w:rsidRPr="00E80A5F" w:rsidRDefault="001E2B85" w:rsidP="001E2B85">
      <w:pPr>
        <w:pStyle w:val="paragraph"/>
      </w:pPr>
      <w:r w:rsidRPr="00E80A5F">
        <w:tab/>
        <w:t>(b)</w:t>
      </w:r>
      <w:r w:rsidRPr="00E80A5F">
        <w:tab/>
        <w:t>a decision under subsection</w:t>
      </w:r>
      <w:r w:rsidR="005F0F63" w:rsidRPr="00E80A5F">
        <w:t> </w:t>
      </w:r>
      <w:r w:rsidRPr="00E80A5F">
        <w:t>23DYA(1) to restrict a remote area exemption under section</w:t>
      </w:r>
      <w:r w:rsidR="005F0F63" w:rsidRPr="00E80A5F">
        <w:t> </w:t>
      </w:r>
      <w:r w:rsidRPr="00E80A5F">
        <w:t>23DXA to the station of equipment of a particular kind, or an employee with qualifications to perform services of a particular kind, at the premises of another practitioner; or</w:t>
      </w:r>
    </w:p>
    <w:p w:rsidR="001E2B85" w:rsidRPr="00E80A5F" w:rsidRDefault="001E2B85" w:rsidP="001E2B85">
      <w:pPr>
        <w:pStyle w:val="paragraph"/>
      </w:pPr>
      <w:r w:rsidRPr="00E80A5F">
        <w:tab/>
        <w:t>(c)</w:t>
      </w:r>
      <w:r w:rsidRPr="00E80A5F">
        <w:tab/>
        <w:t>a decision under subsection</w:t>
      </w:r>
      <w:r w:rsidR="005F0F63" w:rsidRPr="00E80A5F">
        <w:t> </w:t>
      </w:r>
      <w:r w:rsidRPr="00E80A5F">
        <w:t>23DY(5) reducing the scope of a remote area exemption under section</w:t>
      </w:r>
      <w:r w:rsidR="005F0F63" w:rsidRPr="00E80A5F">
        <w:t> </w:t>
      </w:r>
      <w:r w:rsidRPr="00E80A5F">
        <w:t>23DX; or</w:t>
      </w:r>
    </w:p>
    <w:p w:rsidR="001E2B85" w:rsidRPr="00E80A5F" w:rsidRDefault="001E2B85" w:rsidP="001E2B85">
      <w:pPr>
        <w:pStyle w:val="paragraph"/>
      </w:pPr>
      <w:r w:rsidRPr="00E80A5F">
        <w:tab/>
        <w:t>(d)</w:t>
      </w:r>
      <w:r w:rsidRPr="00E80A5F">
        <w:tab/>
        <w:t>a decision under subsection</w:t>
      </w:r>
      <w:r w:rsidR="005F0F63" w:rsidRPr="00E80A5F">
        <w:t> </w:t>
      </w:r>
      <w:r w:rsidRPr="00E80A5F">
        <w:t>23DYA(5) reducing the scope of a remote area exemption under section</w:t>
      </w:r>
      <w:r w:rsidR="005F0F63" w:rsidRPr="00E80A5F">
        <w:t> </w:t>
      </w:r>
      <w:r w:rsidRPr="00E80A5F">
        <w:t>23DXA; or</w:t>
      </w:r>
    </w:p>
    <w:p w:rsidR="001E2B85" w:rsidRPr="00E80A5F" w:rsidRDefault="001E2B85" w:rsidP="001E2B85">
      <w:pPr>
        <w:pStyle w:val="paragraph"/>
      </w:pPr>
      <w:r w:rsidRPr="00E80A5F">
        <w:tab/>
        <w:t>(e)</w:t>
      </w:r>
      <w:r w:rsidRPr="00E80A5F">
        <w:tab/>
        <w:t>a decision refusing to grant a remote area exemption under section</w:t>
      </w:r>
      <w:r w:rsidR="005F0F63" w:rsidRPr="00E80A5F">
        <w:t> </w:t>
      </w:r>
      <w:r w:rsidRPr="00E80A5F">
        <w:t>23DX or 23DXA; or</w:t>
      </w:r>
    </w:p>
    <w:p w:rsidR="001E2B85" w:rsidRPr="00E80A5F" w:rsidRDefault="001E2B85" w:rsidP="001E2B85">
      <w:pPr>
        <w:pStyle w:val="paragraph"/>
      </w:pPr>
      <w:r w:rsidRPr="00E80A5F">
        <w:tab/>
        <w:t>(f)</w:t>
      </w:r>
      <w:r w:rsidRPr="00E80A5F">
        <w:tab/>
        <w:t>a decision refusing an application under subsection</w:t>
      </w:r>
      <w:r w:rsidR="005F0F63" w:rsidRPr="00E80A5F">
        <w:t> </w:t>
      </w:r>
      <w:r w:rsidRPr="00E80A5F">
        <w:t>23DY(3) for:</w:t>
      </w:r>
    </w:p>
    <w:p w:rsidR="001E2B85" w:rsidRPr="00E80A5F" w:rsidRDefault="001E2B85" w:rsidP="001E2B85">
      <w:pPr>
        <w:pStyle w:val="paragraphsub"/>
      </w:pPr>
      <w:r w:rsidRPr="00E80A5F">
        <w:tab/>
        <w:t>(i)</w:t>
      </w:r>
      <w:r w:rsidRPr="00E80A5F">
        <w:tab/>
        <w:t>a restriction on a remote area exemption under section</w:t>
      </w:r>
      <w:r w:rsidR="005F0F63" w:rsidRPr="00E80A5F">
        <w:t> </w:t>
      </w:r>
      <w:r w:rsidRPr="00E80A5F">
        <w:t>23DX to be removed; or</w:t>
      </w:r>
    </w:p>
    <w:p w:rsidR="001E2B85" w:rsidRPr="00E80A5F" w:rsidRDefault="001E2B85" w:rsidP="001E2B85">
      <w:pPr>
        <w:pStyle w:val="paragraphsub"/>
      </w:pPr>
      <w:r w:rsidRPr="00E80A5F">
        <w:tab/>
        <w:t>(ii)</w:t>
      </w:r>
      <w:r w:rsidRPr="00E80A5F">
        <w:tab/>
        <w:t>the scope of such a restriction to be reduced; or</w:t>
      </w:r>
    </w:p>
    <w:p w:rsidR="001E2B85" w:rsidRPr="00E80A5F" w:rsidRDefault="001E2B85" w:rsidP="001E2B85">
      <w:pPr>
        <w:pStyle w:val="paragraph"/>
      </w:pPr>
      <w:r w:rsidRPr="00E80A5F">
        <w:tab/>
        <w:t>(g)</w:t>
      </w:r>
      <w:r w:rsidRPr="00E80A5F">
        <w:tab/>
        <w:t>a decision refusing an application under subsection</w:t>
      </w:r>
      <w:r w:rsidR="005F0F63" w:rsidRPr="00E80A5F">
        <w:t> </w:t>
      </w:r>
      <w:r w:rsidRPr="00E80A5F">
        <w:t>23DYA(3) for:</w:t>
      </w:r>
    </w:p>
    <w:p w:rsidR="001E2B85" w:rsidRPr="00E80A5F" w:rsidRDefault="001E2B85" w:rsidP="001E2B85">
      <w:pPr>
        <w:pStyle w:val="paragraphsub"/>
      </w:pPr>
      <w:r w:rsidRPr="00E80A5F">
        <w:tab/>
        <w:t>(i)</w:t>
      </w:r>
      <w:r w:rsidRPr="00E80A5F">
        <w:tab/>
        <w:t>a restriction on a remote area exemption under section</w:t>
      </w:r>
      <w:r w:rsidR="005F0F63" w:rsidRPr="00E80A5F">
        <w:t> </w:t>
      </w:r>
      <w:r w:rsidRPr="00E80A5F">
        <w:t>23DXA to be removed; or</w:t>
      </w:r>
    </w:p>
    <w:p w:rsidR="001E2B85" w:rsidRPr="00E80A5F" w:rsidRDefault="001E2B85" w:rsidP="001E2B85">
      <w:pPr>
        <w:pStyle w:val="paragraphsub"/>
      </w:pPr>
      <w:r w:rsidRPr="00E80A5F">
        <w:tab/>
        <w:t>(ii)</w:t>
      </w:r>
      <w:r w:rsidRPr="00E80A5F">
        <w:tab/>
        <w:t>the scope of such a restriction to be reduced; or</w:t>
      </w:r>
    </w:p>
    <w:p w:rsidR="001E2B85" w:rsidRPr="00E80A5F" w:rsidRDefault="001E2B85" w:rsidP="001E2B85">
      <w:pPr>
        <w:pStyle w:val="paragraph"/>
      </w:pPr>
      <w:r w:rsidRPr="00E80A5F">
        <w:tab/>
        <w:t>(h)</w:t>
      </w:r>
      <w:r w:rsidRPr="00E80A5F">
        <w:tab/>
        <w:t>a decision under section</w:t>
      </w:r>
      <w:r w:rsidR="005F0F63" w:rsidRPr="00E80A5F">
        <w:t> </w:t>
      </w:r>
      <w:r w:rsidRPr="00E80A5F">
        <w:t>23DZC revoking a remote area exemption under section</w:t>
      </w:r>
      <w:r w:rsidR="005F0F63" w:rsidRPr="00E80A5F">
        <w:t> </w:t>
      </w:r>
      <w:r w:rsidRPr="00E80A5F">
        <w:t>23DX or section</w:t>
      </w:r>
      <w:r w:rsidR="005F0F63" w:rsidRPr="00E80A5F">
        <w:t> </w:t>
      </w:r>
      <w:r w:rsidRPr="00E80A5F">
        <w:t>23DXA.</w:t>
      </w:r>
    </w:p>
    <w:p w:rsidR="001E2B85" w:rsidRPr="00E80A5F" w:rsidRDefault="001E2B85" w:rsidP="001E2B85">
      <w:pPr>
        <w:pStyle w:val="ActHead5"/>
      </w:pPr>
      <w:bookmarkStart w:id="150" w:name="_Toc152854361"/>
      <w:r w:rsidRPr="00846404">
        <w:rPr>
          <w:rStyle w:val="CharSectno"/>
        </w:rPr>
        <w:t>23DZE</w:t>
      </w:r>
      <w:r w:rsidRPr="00E80A5F">
        <w:t xml:space="preserve">  Statements to accompany notification of decisions</w:t>
      </w:r>
      <w:bookmarkEnd w:id="150"/>
    </w:p>
    <w:p w:rsidR="001E2B85" w:rsidRPr="00E80A5F" w:rsidRDefault="001E2B85" w:rsidP="001E2B85">
      <w:pPr>
        <w:pStyle w:val="subsection"/>
      </w:pPr>
      <w:r w:rsidRPr="00E80A5F">
        <w:tab/>
        <w:t>(1)</w:t>
      </w:r>
      <w:r w:rsidRPr="00E80A5F">
        <w:tab/>
        <w:t>Where a person whose interests are affected by a decision of a kind referred to in section</w:t>
      </w:r>
      <w:r w:rsidR="005F0F63" w:rsidRPr="00E80A5F">
        <w:t> </w:t>
      </w:r>
      <w:r w:rsidRPr="00E80A5F">
        <w:t xml:space="preserve">23DZD is given written notice of the decision, the notice must include a statement to the effect that, if the person is dissatisfied with the decision, application may, subject to the </w:t>
      </w:r>
      <w:r w:rsidRPr="00E80A5F">
        <w:rPr>
          <w:i/>
        </w:rPr>
        <w:t>Administrative Appeals Tribunal Act 1975</w:t>
      </w:r>
      <w:r w:rsidRPr="00E80A5F">
        <w:t>, be made to the Administrative Appeals Tribunal for review of the decision and, except where subsection</w:t>
      </w:r>
      <w:r w:rsidR="005F0F63" w:rsidRPr="00E80A5F">
        <w:t> </w:t>
      </w:r>
      <w:r w:rsidRPr="00E80A5F">
        <w:t>28(4) of that Act applies, also include a statement to the effect that the person may request a statement under section</w:t>
      </w:r>
      <w:r w:rsidR="005F0F63" w:rsidRPr="00E80A5F">
        <w:t> </w:t>
      </w:r>
      <w:r w:rsidRPr="00E80A5F">
        <w:t>28 of that Act.</w:t>
      </w:r>
    </w:p>
    <w:p w:rsidR="001E2B85" w:rsidRPr="00E80A5F" w:rsidRDefault="001E2B85" w:rsidP="001E2B85">
      <w:pPr>
        <w:pStyle w:val="subsection"/>
      </w:pPr>
      <w:r w:rsidRPr="00E80A5F">
        <w:tab/>
        <w:t>(2)</w:t>
      </w:r>
      <w:r w:rsidRPr="00E80A5F">
        <w:tab/>
        <w:t xml:space="preserve">A failure to comply with </w:t>
      </w:r>
      <w:r w:rsidR="005F0F63" w:rsidRPr="00E80A5F">
        <w:t>subsection (</w:t>
      </w:r>
      <w:r w:rsidRPr="00E80A5F">
        <w:t>1) does not affect the validity of the decision.</w:t>
      </w:r>
    </w:p>
    <w:p w:rsidR="001E2B85" w:rsidRPr="00E80A5F" w:rsidRDefault="001E2B85" w:rsidP="00197A70">
      <w:pPr>
        <w:pStyle w:val="ActHead3"/>
        <w:pageBreakBefore/>
      </w:pPr>
      <w:bookmarkStart w:id="151" w:name="_Toc152854362"/>
      <w:r w:rsidRPr="00846404">
        <w:rPr>
          <w:rStyle w:val="CharDivNo"/>
        </w:rPr>
        <w:t>Division</w:t>
      </w:r>
      <w:r w:rsidR="005F0F63" w:rsidRPr="00846404">
        <w:rPr>
          <w:rStyle w:val="CharDivNo"/>
        </w:rPr>
        <w:t> </w:t>
      </w:r>
      <w:r w:rsidRPr="00846404">
        <w:rPr>
          <w:rStyle w:val="CharDivNo"/>
        </w:rPr>
        <w:t>4</w:t>
      </w:r>
      <w:r w:rsidRPr="00E80A5F">
        <w:t>—</w:t>
      </w:r>
      <w:r w:rsidRPr="00846404">
        <w:rPr>
          <w:rStyle w:val="CharDivText"/>
        </w:rPr>
        <w:t>Diagnostic Imaging Register</w:t>
      </w:r>
      <w:bookmarkEnd w:id="151"/>
    </w:p>
    <w:p w:rsidR="001E2B85" w:rsidRPr="00E80A5F" w:rsidRDefault="001E2B85" w:rsidP="001E2B85">
      <w:pPr>
        <w:pStyle w:val="ActHead5"/>
      </w:pPr>
      <w:bookmarkStart w:id="152" w:name="_Toc152854363"/>
      <w:r w:rsidRPr="00846404">
        <w:rPr>
          <w:rStyle w:val="CharSectno"/>
        </w:rPr>
        <w:t>23DZK</w:t>
      </w:r>
      <w:r w:rsidRPr="00E80A5F">
        <w:t xml:space="preserve">  Diagnostic Imaging Register</w:t>
      </w:r>
      <w:bookmarkEnd w:id="152"/>
    </w:p>
    <w:p w:rsidR="001E2B85" w:rsidRPr="00E80A5F" w:rsidRDefault="001E2B85" w:rsidP="001E2B85">
      <w:pPr>
        <w:pStyle w:val="subsection"/>
      </w:pPr>
      <w:r w:rsidRPr="00E80A5F">
        <w:tab/>
        <w:t>(1)</w:t>
      </w:r>
      <w:r w:rsidRPr="00E80A5F">
        <w:tab/>
        <w:t>The Minister must keep a Diagnostic Imaging Register.</w:t>
      </w:r>
    </w:p>
    <w:p w:rsidR="001E2B85" w:rsidRPr="00E80A5F" w:rsidRDefault="001E2B85" w:rsidP="001E2B85">
      <w:pPr>
        <w:pStyle w:val="subsection"/>
      </w:pPr>
      <w:r w:rsidRPr="00E80A5F">
        <w:tab/>
        <w:t>(2)</w:t>
      </w:r>
      <w:r w:rsidRPr="00E80A5F">
        <w:tab/>
        <w:t>The Register is kept</w:t>
      </w:r>
      <w:r w:rsidRPr="00E80A5F">
        <w:rPr>
          <w:i/>
        </w:rPr>
        <w:t xml:space="preserve"> </w:t>
      </w:r>
      <w:r w:rsidRPr="00E80A5F">
        <w:t>for the following purposes:</w:t>
      </w:r>
    </w:p>
    <w:p w:rsidR="001E2B85" w:rsidRPr="00E80A5F" w:rsidRDefault="001E2B85" w:rsidP="001E2B85">
      <w:pPr>
        <w:pStyle w:val="paragraph"/>
      </w:pPr>
      <w:r w:rsidRPr="00E80A5F">
        <w:tab/>
        <w:t>(a)</w:t>
      </w:r>
      <w:r w:rsidRPr="00E80A5F">
        <w:tab/>
        <w:t>gathering information on the provision of diagnostic imaging services, including (but not limited to) the structure of medical practices connected</w:t>
      </w:r>
      <w:r w:rsidRPr="00E80A5F">
        <w:rPr>
          <w:i/>
        </w:rPr>
        <w:t xml:space="preserve"> </w:t>
      </w:r>
      <w:r w:rsidRPr="00E80A5F">
        <w:t>with</w:t>
      </w:r>
      <w:r w:rsidRPr="00E80A5F">
        <w:rPr>
          <w:i/>
        </w:rPr>
        <w:t xml:space="preserve"> </w:t>
      </w:r>
      <w:r w:rsidRPr="00E80A5F">
        <w:t>the provision of those services, for the purposes of planning and developing the Commonwealth medicare benefits program;</w:t>
      </w:r>
    </w:p>
    <w:p w:rsidR="001E2B85" w:rsidRPr="00E80A5F" w:rsidRDefault="001E2B85" w:rsidP="001E2B85">
      <w:pPr>
        <w:pStyle w:val="paragraph"/>
      </w:pPr>
      <w:r w:rsidRPr="00E80A5F">
        <w:tab/>
        <w:t>(b)</w:t>
      </w:r>
      <w:r w:rsidRPr="00E80A5F">
        <w:tab/>
        <w:t>identifying whether medicare benefit is payable for a particular diagnostic imaging service rendered to a person;</w:t>
      </w:r>
    </w:p>
    <w:p w:rsidR="001E2B85" w:rsidRPr="00E80A5F" w:rsidRDefault="001E2B85" w:rsidP="001E2B85">
      <w:pPr>
        <w:pStyle w:val="paragraph"/>
      </w:pPr>
      <w:r w:rsidRPr="00E80A5F">
        <w:tab/>
        <w:t>(c)</w:t>
      </w:r>
      <w:r w:rsidRPr="00E80A5F">
        <w:tab/>
        <w:t xml:space="preserve">assisting in identifying whether inappropriate practice (as defined for the purposes of </w:t>
      </w:r>
      <w:r w:rsidR="0055140F" w:rsidRPr="00E80A5F">
        <w:t>Part V</w:t>
      </w:r>
      <w:r w:rsidRPr="00E80A5F">
        <w:t>AA of this Act) is taking place;</w:t>
      </w:r>
    </w:p>
    <w:p w:rsidR="001E2B85" w:rsidRPr="00E80A5F" w:rsidRDefault="001E2B85" w:rsidP="001E2B85">
      <w:pPr>
        <w:pStyle w:val="paragraph"/>
      </w:pPr>
      <w:r w:rsidRPr="00E80A5F">
        <w:tab/>
        <w:t>(d)</w:t>
      </w:r>
      <w:r w:rsidRPr="00E80A5F">
        <w:tab/>
        <w:t xml:space="preserve">assisting in identifying whether </w:t>
      </w:r>
      <w:r w:rsidR="00676509" w:rsidRPr="00E80A5F">
        <w:t>contraventions of Part</w:t>
      </w:r>
      <w:r w:rsidR="0080009E" w:rsidRPr="00E80A5F">
        <w:t> </w:t>
      </w:r>
      <w:r w:rsidR="00676509" w:rsidRPr="00E80A5F">
        <w:t>IIBA in relation to diagnostic imaging</w:t>
      </w:r>
      <w:r w:rsidRPr="00E80A5F">
        <w:t xml:space="preserve"> are taking place.</w:t>
      </w:r>
    </w:p>
    <w:p w:rsidR="001E2B85" w:rsidRPr="00E80A5F" w:rsidRDefault="001E2B85" w:rsidP="001E2B85">
      <w:pPr>
        <w:pStyle w:val="ActHead5"/>
      </w:pPr>
      <w:bookmarkStart w:id="153" w:name="_Toc152854364"/>
      <w:r w:rsidRPr="00846404">
        <w:rPr>
          <w:rStyle w:val="CharSectno"/>
        </w:rPr>
        <w:t>23DZL</w:t>
      </w:r>
      <w:r w:rsidRPr="00E80A5F">
        <w:t xml:space="preserve">  What is a </w:t>
      </w:r>
      <w:r w:rsidRPr="00E80A5F">
        <w:rPr>
          <w:i/>
        </w:rPr>
        <w:t>base for mobile diagnostic imaging equipment</w:t>
      </w:r>
      <w:r w:rsidRPr="00E80A5F">
        <w:t>?</w:t>
      </w:r>
      <w:bookmarkEnd w:id="153"/>
    </w:p>
    <w:p w:rsidR="001E2B85" w:rsidRPr="00E80A5F" w:rsidRDefault="001E2B85" w:rsidP="001E2B85">
      <w:pPr>
        <w:pStyle w:val="subsection"/>
        <w:rPr>
          <w:b/>
        </w:rPr>
      </w:pPr>
      <w:r w:rsidRPr="00E80A5F">
        <w:tab/>
      </w:r>
      <w:r w:rsidRPr="00E80A5F">
        <w:tab/>
        <w:t xml:space="preserve">Premises are a </w:t>
      </w:r>
      <w:r w:rsidRPr="00E80A5F">
        <w:rPr>
          <w:b/>
          <w:i/>
        </w:rPr>
        <w:t xml:space="preserve">base for mobile diagnostic imaging equipment </w:t>
      </w:r>
      <w:r w:rsidRPr="00E80A5F">
        <w:t>if:</w:t>
      </w:r>
    </w:p>
    <w:p w:rsidR="001E2B85" w:rsidRPr="00E80A5F" w:rsidRDefault="001E2B85" w:rsidP="001E2B85">
      <w:pPr>
        <w:pStyle w:val="paragraph"/>
      </w:pPr>
      <w:r w:rsidRPr="00E80A5F">
        <w:tab/>
        <w:t>(a)</w:t>
      </w:r>
      <w:r w:rsidRPr="00E80A5F">
        <w:tab/>
        <w:t>diagnostic imaging equipment is ordinarily located at the premises when not in use; and</w:t>
      </w:r>
    </w:p>
    <w:p w:rsidR="00EF193E" w:rsidRPr="00E80A5F" w:rsidRDefault="00EF193E" w:rsidP="00EF193E">
      <w:pPr>
        <w:pStyle w:val="paragraph"/>
      </w:pPr>
      <w:r w:rsidRPr="00E80A5F">
        <w:tab/>
        <w:t>(b)</w:t>
      </w:r>
      <w:r w:rsidRPr="00E80A5F">
        <w:tab/>
        <w:t>the diagnostic imaging procedures carried out using the equipment:</w:t>
      </w:r>
    </w:p>
    <w:p w:rsidR="00EF193E" w:rsidRPr="00E80A5F" w:rsidRDefault="00EF193E" w:rsidP="00EF193E">
      <w:pPr>
        <w:pStyle w:val="paragraphsub"/>
      </w:pPr>
      <w:r w:rsidRPr="00E80A5F">
        <w:tab/>
        <w:t>(i)</w:t>
      </w:r>
      <w:r w:rsidRPr="00E80A5F">
        <w:tab/>
        <w:t>are not carried out at the premises; or</w:t>
      </w:r>
    </w:p>
    <w:p w:rsidR="00EF193E" w:rsidRPr="00E80A5F" w:rsidRDefault="00EF193E" w:rsidP="00EF193E">
      <w:pPr>
        <w:pStyle w:val="paragraphsub"/>
      </w:pPr>
      <w:r w:rsidRPr="00E80A5F">
        <w:tab/>
        <w:t>(ii)</w:t>
      </w:r>
      <w:r w:rsidRPr="00E80A5F">
        <w:tab/>
        <w:t>are frequently carried out off the premises; and</w:t>
      </w:r>
    </w:p>
    <w:p w:rsidR="001E2B85" w:rsidRPr="00E80A5F" w:rsidRDefault="001E2B85" w:rsidP="001E2B85">
      <w:pPr>
        <w:pStyle w:val="paragraph"/>
      </w:pPr>
      <w:r w:rsidRPr="00E80A5F">
        <w:tab/>
        <w:t>(c)</w:t>
      </w:r>
      <w:r w:rsidRPr="00E80A5F">
        <w:tab/>
        <w:t>the diagnostic imaging procedures carried out using the equipment are carried out under a single business name.</w:t>
      </w:r>
    </w:p>
    <w:p w:rsidR="001E2B85" w:rsidRPr="00E80A5F" w:rsidRDefault="001E2B85" w:rsidP="001E2B85">
      <w:pPr>
        <w:pStyle w:val="ActHead5"/>
      </w:pPr>
      <w:bookmarkStart w:id="154" w:name="_Toc152854365"/>
      <w:r w:rsidRPr="00846404">
        <w:rPr>
          <w:rStyle w:val="CharSectno"/>
        </w:rPr>
        <w:t>23DZM</w:t>
      </w:r>
      <w:r w:rsidRPr="00E80A5F">
        <w:t xml:space="preserve">  What are </w:t>
      </w:r>
      <w:r w:rsidRPr="00E80A5F">
        <w:rPr>
          <w:i/>
        </w:rPr>
        <w:t>diagnostic imaging premises</w:t>
      </w:r>
      <w:r w:rsidRPr="00E80A5F">
        <w:t>?</w:t>
      </w:r>
      <w:bookmarkEnd w:id="154"/>
    </w:p>
    <w:p w:rsidR="001E2B85" w:rsidRPr="00E80A5F" w:rsidRDefault="001E2B85" w:rsidP="001E2B85">
      <w:pPr>
        <w:pStyle w:val="subsection"/>
      </w:pPr>
      <w:r w:rsidRPr="00E80A5F">
        <w:tab/>
      </w:r>
      <w:r w:rsidR="00FA5DE0" w:rsidRPr="00E80A5F">
        <w:t>(1)</w:t>
      </w:r>
      <w:r w:rsidRPr="00E80A5F">
        <w:tab/>
      </w:r>
      <w:r w:rsidRPr="00E80A5F">
        <w:rPr>
          <w:b/>
          <w:i/>
        </w:rPr>
        <w:t xml:space="preserve">Diagnostic imaging premises </w:t>
      </w:r>
      <w:r w:rsidRPr="00E80A5F">
        <w:t>means a building or a part of a building at which diagnostic imaging procedures are carried out under a single business name.</w:t>
      </w:r>
    </w:p>
    <w:p w:rsidR="00FA5DE0" w:rsidRPr="00E80A5F" w:rsidRDefault="00FA5DE0" w:rsidP="00FA5DE0">
      <w:pPr>
        <w:pStyle w:val="subsection"/>
      </w:pPr>
      <w:r w:rsidRPr="00E80A5F">
        <w:tab/>
        <w:t>(2)</w:t>
      </w:r>
      <w:r w:rsidRPr="00E80A5F">
        <w:tab/>
        <w:t xml:space="preserve">A base for mobile diagnostic imaging equipment is not </w:t>
      </w:r>
      <w:r w:rsidRPr="00E80A5F">
        <w:rPr>
          <w:b/>
          <w:i/>
        </w:rPr>
        <w:t>diagnostic imaging premises</w:t>
      </w:r>
      <w:r w:rsidRPr="00E80A5F">
        <w:t>.</w:t>
      </w:r>
    </w:p>
    <w:p w:rsidR="001E2B85" w:rsidRPr="00E80A5F" w:rsidRDefault="001E2B85" w:rsidP="001E2B85">
      <w:pPr>
        <w:pStyle w:val="ActHead5"/>
      </w:pPr>
      <w:bookmarkStart w:id="155" w:name="_Toc152854366"/>
      <w:r w:rsidRPr="00846404">
        <w:rPr>
          <w:rStyle w:val="CharSectno"/>
        </w:rPr>
        <w:t>23DZN</w:t>
      </w:r>
      <w:r w:rsidRPr="00E80A5F">
        <w:t xml:space="preserve">  Who may apply for registration?</w:t>
      </w:r>
      <w:bookmarkEnd w:id="155"/>
    </w:p>
    <w:p w:rsidR="001E2B85" w:rsidRPr="00E80A5F" w:rsidRDefault="001E2B85" w:rsidP="001E2B85">
      <w:pPr>
        <w:pStyle w:val="subsection"/>
      </w:pPr>
      <w:r w:rsidRPr="00E80A5F">
        <w:tab/>
        <w:t>(1)</w:t>
      </w:r>
      <w:r w:rsidRPr="00E80A5F">
        <w:tab/>
        <w:t>The proprietor of diagnostic imaging premises may apply to the Minister for the registration of the premises.</w:t>
      </w:r>
    </w:p>
    <w:p w:rsidR="001E2B85" w:rsidRPr="00E80A5F" w:rsidRDefault="001E2B85" w:rsidP="001E2B85">
      <w:pPr>
        <w:pStyle w:val="subsection"/>
      </w:pPr>
      <w:r w:rsidRPr="00E80A5F">
        <w:tab/>
        <w:t>(2)</w:t>
      </w:r>
      <w:r w:rsidRPr="00E80A5F">
        <w:tab/>
        <w:t>The proprietor of a base for mobile diagnostic imaging equipment may apply to the Minister for registration of the base.</w:t>
      </w:r>
    </w:p>
    <w:p w:rsidR="001E2B85" w:rsidRPr="00E80A5F" w:rsidRDefault="001E2B85" w:rsidP="001E2B85">
      <w:pPr>
        <w:pStyle w:val="ActHead5"/>
      </w:pPr>
      <w:bookmarkStart w:id="156" w:name="_Toc152854367"/>
      <w:r w:rsidRPr="00846404">
        <w:rPr>
          <w:rStyle w:val="CharSectno"/>
        </w:rPr>
        <w:t>23DZO</w:t>
      </w:r>
      <w:r w:rsidRPr="00E80A5F">
        <w:t xml:space="preserve">  Who is a </w:t>
      </w:r>
      <w:r w:rsidRPr="00E80A5F">
        <w:rPr>
          <w:i/>
        </w:rPr>
        <w:t>proprietor</w:t>
      </w:r>
      <w:r w:rsidRPr="00E80A5F">
        <w:t>?</w:t>
      </w:r>
      <w:bookmarkEnd w:id="156"/>
    </w:p>
    <w:p w:rsidR="001E2B85" w:rsidRPr="00E80A5F" w:rsidRDefault="001E2B85" w:rsidP="001E2B85">
      <w:pPr>
        <w:pStyle w:val="subsection"/>
      </w:pPr>
      <w:r w:rsidRPr="00E80A5F">
        <w:tab/>
        <w:t>(1)</w:t>
      </w:r>
      <w:r w:rsidRPr="00E80A5F">
        <w:tab/>
        <w:t xml:space="preserve">The </w:t>
      </w:r>
      <w:r w:rsidRPr="00E80A5F">
        <w:rPr>
          <w:b/>
          <w:i/>
        </w:rPr>
        <w:t>proprietor</w:t>
      </w:r>
      <w:r w:rsidRPr="00E80A5F">
        <w:t xml:space="preserve"> of diagnostic imaging premises is the person or government agency who has effective control of:</w:t>
      </w:r>
    </w:p>
    <w:p w:rsidR="001E2B85" w:rsidRPr="00E80A5F" w:rsidRDefault="001E2B85" w:rsidP="001E2B85">
      <w:pPr>
        <w:pStyle w:val="paragraph"/>
      </w:pPr>
      <w:r w:rsidRPr="00E80A5F">
        <w:tab/>
        <w:t>(a)</w:t>
      </w:r>
      <w:r w:rsidRPr="00E80A5F">
        <w:tab/>
        <w:t>the premises, whether or not the holder of an estate or interest in the premises; and</w:t>
      </w:r>
    </w:p>
    <w:p w:rsidR="001E2B85" w:rsidRPr="00E80A5F" w:rsidRDefault="001E2B85" w:rsidP="001E2B85">
      <w:pPr>
        <w:pStyle w:val="paragraph"/>
      </w:pPr>
      <w:r w:rsidRPr="00E80A5F">
        <w:tab/>
        <w:t>(b)</w:t>
      </w:r>
      <w:r w:rsidRPr="00E80A5F">
        <w:tab/>
        <w:t>the use of the diagnostic imaging equipment used at the premises; and</w:t>
      </w:r>
    </w:p>
    <w:p w:rsidR="001E2B85" w:rsidRPr="00E80A5F" w:rsidRDefault="001E2B85" w:rsidP="001E2B85">
      <w:pPr>
        <w:pStyle w:val="paragraph"/>
      </w:pPr>
      <w:r w:rsidRPr="00E80A5F">
        <w:tab/>
        <w:t>(c)</w:t>
      </w:r>
      <w:r w:rsidRPr="00E80A5F">
        <w:tab/>
        <w:t>the employment of staff (including medical practitioners) connected with the premises.</w:t>
      </w:r>
    </w:p>
    <w:p w:rsidR="001E2B85" w:rsidRPr="00E80A5F" w:rsidRDefault="001E2B85" w:rsidP="001E2B85">
      <w:pPr>
        <w:pStyle w:val="subsection"/>
      </w:pPr>
      <w:r w:rsidRPr="00E80A5F">
        <w:tab/>
        <w:t>(2)</w:t>
      </w:r>
      <w:r w:rsidRPr="00E80A5F">
        <w:tab/>
        <w:t xml:space="preserve">The </w:t>
      </w:r>
      <w:r w:rsidRPr="00E80A5F">
        <w:rPr>
          <w:b/>
          <w:i/>
        </w:rPr>
        <w:t xml:space="preserve">proprietor </w:t>
      </w:r>
      <w:r w:rsidRPr="00E80A5F">
        <w:t>of a base for mobile diagnostic imaging equipment is the person or government agency who has effective control of:</w:t>
      </w:r>
    </w:p>
    <w:p w:rsidR="001E2B85" w:rsidRPr="00E80A5F" w:rsidRDefault="001E2B85" w:rsidP="001E2B85">
      <w:pPr>
        <w:pStyle w:val="paragraph"/>
      </w:pPr>
      <w:r w:rsidRPr="00E80A5F">
        <w:tab/>
        <w:t>(a)</w:t>
      </w:r>
      <w:r w:rsidRPr="00E80A5F">
        <w:tab/>
        <w:t>the base, whether or not the holder of an estate or interest in the base; and</w:t>
      </w:r>
    </w:p>
    <w:p w:rsidR="001E2B85" w:rsidRPr="00E80A5F" w:rsidRDefault="001E2B85" w:rsidP="001E2B85">
      <w:pPr>
        <w:pStyle w:val="paragraph"/>
      </w:pPr>
      <w:r w:rsidRPr="00E80A5F">
        <w:tab/>
        <w:t>(b)</w:t>
      </w:r>
      <w:r w:rsidRPr="00E80A5F">
        <w:tab/>
        <w:t>the use of diagnostic imaging equipment ordinarily located at the base when not in use; and</w:t>
      </w:r>
    </w:p>
    <w:p w:rsidR="001E2B85" w:rsidRPr="00E80A5F" w:rsidRDefault="001E2B85" w:rsidP="001E2B85">
      <w:pPr>
        <w:pStyle w:val="paragraph"/>
      </w:pPr>
      <w:r w:rsidRPr="00E80A5F">
        <w:tab/>
        <w:t>(c)</w:t>
      </w:r>
      <w:r w:rsidRPr="00E80A5F">
        <w:tab/>
        <w:t>the employment of staff (including medical practitioners) connected with the base.</w:t>
      </w:r>
    </w:p>
    <w:p w:rsidR="001E2B85" w:rsidRPr="00E80A5F" w:rsidRDefault="001E2B85" w:rsidP="001E2B85">
      <w:pPr>
        <w:pStyle w:val="subsection"/>
      </w:pPr>
      <w:r w:rsidRPr="00E80A5F">
        <w:tab/>
        <w:t>(3)</w:t>
      </w:r>
      <w:r w:rsidRPr="00E80A5F">
        <w:tab/>
        <w:t>In this section:</w:t>
      </w:r>
    </w:p>
    <w:p w:rsidR="001E2B85" w:rsidRPr="00E80A5F" w:rsidRDefault="001E2B85" w:rsidP="001E2B85">
      <w:pPr>
        <w:pStyle w:val="Definition"/>
      </w:pPr>
      <w:r w:rsidRPr="00E80A5F">
        <w:rPr>
          <w:b/>
          <w:i/>
        </w:rPr>
        <w:t xml:space="preserve">employment </w:t>
      </w:r>
      <w:r w:rsidRPr="00E80A5F">
        <w:t>includes:</w:t>
      </w:r>
    </w:p>
    <w:p w:rsidR="001E2B85" w:rsidRPr="00E80A5F" w:rsidRDefault="001E2B85" w:rsidP="001E2B85">
      <w:pPr>
        <w:pStyle w:val="paragraph"/>
      </w:pPr>
      <w:r w:rsidRPr="00E80A5F">
        <w:tab/>
        <w:t>(a)</w:t>
      </w:r>
      <w:r w:rsidRPr="00E80A5F">
        <w:tab/>
        <w:t>appointment or employment by the Commonwealth, a State or Territory; and</w:t>
      </w:r>
    </w:p>
    <w:p w:rsidR="001E2B85" w:rsidRPr="00E80A5F" w:rsidRDefault="001E2B85" w:rsidP="001E2B85">
      <w:pPr>
        <w:pStyle w:val="paragraph"/>
      </w:pPr>
      <w:r w:rsidRPr="00E80A5F">
        <w:tab/>
        <w:t>(b)</w:t>
      </w:r>
      <w:r w:rsidRPr="00E80A5F">
        <w:tab/>
        <w:t>appointment or employment by a government agency; and</w:t>
      </w:r>
    </w:p>
    <w:p w:rsidR="001E2B85" w:rsidRPr="00E80A5F" w:rsidRDefault="001E2B85" w:rsidP="001E2B85">
      <w:pPr>
        <w:pStyle w:val="paragraph"/>
      </w:pPr>
      <w:r w:rsidRPr="00E80A5F">
        <w:tab/>
        <w:t>(c)</w:t>
      </w:r>
      <w:r w:rsidRPr="00E80A5F">
        <w:tab/>
        <w:t>full</w:t>
      </w:r>
      <w:r w:rsidR="00846404">
        <w:noBreakHyphen/>
      </w:r>
      <w:r w:rsidRPr="00E80A5F">
        <w:t>time, part</w:t>
      </w:r>
      <w:r w:rsidR="00846404">
        <w:noBreakHyphen/>
      </w:r>
      <w:r w:rsidRPr="00E80A5F">
        <w:t>time and casual work; and</w:t>
      </w:r>
    </w:p>
    <w:p w:rsidR="001E2B85" w:rsidRPr="00E80A5F" w:rsidRDefault="001E2B85" w:rsidP="001E2B85">
      <w:pPr>
        <w:pStyle w:val="paragraph"/>
      </w:pPr>
      <w:r w:rsidRPr="00E80A5F">
        <w:tab/>
        <w:t>(d)</w:t>
      </w:r>
      <w:r w:rsidRPr="00E80A5F">
        <w:tab/>
        <w:t>work under a contract for services.</w:t>
      </w:r>
    </w:p>
    <w:p w:rsidR="001E2B85" w:rsidRPr="00E80A5F" w:rsidRDefault="001E2B85" w:rsidP="00DE49F6">
      <w:pPr>
        <w:pStyle w:val="Definition"/>
      </w:pPr>
      <w:r w:rsidRPr="00E80A5F">
        <w:rPr>
          <w:b/>
          <w:i/>
        </w:rPr>
        <w:t>government agency</w:t>
      </w:r>
      <w:r w:rsidRPr="00E80A5F">
        <w:t xml:space="preserve"> includes:</w:t>
      </w:r>
    </w:p>
    <w:p w:rsidR="001E2B85" w:rsidRPr="00E80A5F" w:rsidRDefault="001E2B85" w:rsidP="001E2B85">
      <w:pPr>
        <w:pStyle w:val="paragraph"/>
      </w:pPr>
      <w:r w:rsidRPr="00E80A5F">
        <w:tab/>
        <w:t>(a)</w:t>
      </w:r>
      <w:r w:rsidRPr="00E80A5F">
        <w:tab/>
        <w:t>a Department of the Commonwealth or of a State or Territory; and</w:t>
      </w:r>
    </w:p>
    <w:p w:rsidR="001E2B85" w:rsidRPr="00E80A5F" w:rsidRDefault="001E2B85" w:rsidP="001E2B85">
      <w:pPr>
        <w:pStyle w:val="paragraph"/>
      </w:pPr>
      <w:r w:rsidRPr="00E80A5F">
        <w:tab/>
        <w:t>(b)</w:t>
      </w:r>
      <w:r w:rsidRPr="00E80A5F">
        <w:tab/>
        <w:t>an authority (incorporated or unincorporated) established for a public purpose by or under a Commonwealth, State or Territory law.</w:t>
      </w:r>
    </w:p>
    <w:p w:rsidR="001E2B85" w:rsidRPr="00E80A5F" w:rsidRDefault="001E2B85" w:rsidP="001E2B85">
      <w:pPr>
        <w:pStyle w:val="notetext"/>
      </w:pPr>
      <w:r w:rsidRPr="00E80A5F">
        <w:t>Note:</w:t>
      </w:r>
      <w:r w:rsidRPr="00E80A5F">
        <w:tab/>
        <w:t>Section</w:t>
      </w:r>
      <w:r w:rsidR="005F0F63" w:rsidRPr="00E80A5F">
        <w:t> </w:t>
      </w:r>
      <w:r w:rsidRPr="00E80A5F">
        <w:t xml:space="preserve">23DZZI contains rules on the application of this </w:t>
      </w:r>
      <w:r w:rsidR="00C57224" w:rsidRPr="00E80A5F">
        <w:t>Division</w:t>
      </w:r>
      <w:r w:rsidR="00197A70" w:rsidRPr="00E80A5F">
        <w:t xml:space="preserve"> </w:t>
      </w:r>
      <w:r w:rsidRPr="00E80A5F">
        <w:t>to partnerships.</w:t>
      </w:r>
    </w:p>
    <w:p w:rsidR="001E2B85" w:rsidRPr="00E80A5F" w:rsidRDefault="001E2B85" w:rsidP="001E2B85">
      <w:pPr>
        <w:pStyle w:val="ActHead5"/>
      </w:pPr>
      <w:bookmarkStart w:id="157" w:name="_Toc152854368"/>
      <w:r w:rsidRPr="00846404">
        <w:rPr>
          <w:rStyle w:val="CharSectno"/>
        </w:rPr>
        <w:t>23DZP</w:t>
      </w:r>
      <w:r w:rsidRPr="00E80A5F">
        <w:t xml:space="preserve">  Application procedure</w:t>
      </w:r>
      <w:bookmarkEnd w:id="157"/>
    </w:p>
    <w:p w:rsidR="001E2B85" w:rsidRPr="00E80A5F" w:rsidRDefault="001E2B85" w:rsidP="001E2B85">
      <w:pPr>
        <w:pStyle w:val="subsection"/>
      </w:pPr>
      <w:r w:rsidRPr="00E80A5F">
        <w:tab/>
        <w:t>(1)</w:t>
      </w:r>
      <w:r w:rsidRPr="00E80A5F">
        <w:tab/>
        <w:t>An application for registration of diagnostic imaging premises or a base for mobile diagnostic imaging equipment must:</w:t>
      </w:r>
    </w:p>
    <w:p w:rsidR="001E2B85" w:rsidRPr="00E80A5F" w:rsidRDefault="001E2B85" w:rsidP="001E2B85">
      <w:pPr>
        <w:pStyle w:val="paragraph"/>
      </w:pPr>
      <w:r w:rsidRPr="00E80A5F">
        <w:tab/>
        <w:t>(a)</w:t>
      </w:r>
      <w:r w:rsidRPr="00E80A5F">
        <w:tab/>
        <w:t>be in writing; and</w:t>
      </w:r>
    </w:p>
    <w:p w:rsidR="001E2B85" w:rsidRPr="00E80A5F" w:rsidRDefault="001E2B85" w:rsidP="001E2B85">
      <w:pPr>
        <w:pStyle w:val="paragraph"/>
      </w:pPr>
      <w:r w:rsidRPr="00E80A5F">
        <w:tab/>
        <w:t>(b)</w:t>
      </w:r>
      <w:r w:rsidRPr="00E80A5F">
        <w:tab/>
        <w:t>be in accordance with the approved form; and</w:t>
      </w:r>
    </w:p>
    <w:p w:rsidR="001E2B85" w:rsidRPr="00E80A5F" w:rsidRDefault="001E2B85" w:rsidP="001E2B85">
      <w:pPr>
        <w:pStyle w:val="paragraph"/>
      </w:pPr>
      <w:r w:rsidRPr="00E80A5F">
        <w:tab/>
        <w:t>(c)</w:t>
      </w:r>
      <w:r w:rsidRPr="00E80A5F">
        <w:tab/>
        <w:t>include the primary information; and</w:t>
      </w:r>
    </w:p>
    <w:p w:rsidR="001E2B85" w:rsidRPr="00E80A5F" w:rsidRDefault="001E2B85" w:rsidP="001E2B85">
      <w:pPr>
        <w:pStyle w:val="paragraph"/>
      </w:pPr>
      <w:r w:rsidRPr="00E80A5F">
        <w:tab/>
        <w:t>(d)</w:t>
      </w:r>
      <w:r w:rsidRPr="00E80A5F">
        <w:tab/>
        <w:t>include the other information prescribed for the purposes of this paragraph.</w:t>
      </w:r>
    </w:p>
    <w:p w:rsidR="001E2B85" w:rsidRPr="00E80A5F" w:rsidRDefault="001E2B85" w:rsidP="001E2B85">
      <w:pPr>
        <w:pStyle w:val="subsection"/>
      </w:pPr>
      <w:r w:rsidRPr="00E80A5F">
        <w:tab/>
        <w:t>(2)</w:t>
      </w:r>
      <w:r w:rsidRPr="00E80A5F">
        <w:tab/>
        <w:t>Information may only be prescribed if it is relevant to the purposes for which the Register is kept.</w:t>
      </w:r>
    </w:p>
    <w:p w:rsidR="001E2B85" w:rsidRPr="00E80A5F" w:rsidRDefault="001E2B85" w:rsidP="001E2B85">
      <w:pPr>
        <w:pStyle w:val="ActHead5"/>
      </w:pPr>
      <w:bookmarkStart w:id="158" w:name="_Toc152854369"/>
      <w:r w:rsidRPr="00846404">
        <w:rPr>
          <w:rStyle w:val="CharSectno"/>
        </w:rPr>
        <w:t>23DZQ</w:t>
      </w:r>
      <w:r w:rsidRPr="00E80A5F">
        <w:t xml:space="preserve">  Registration</w:t>
      </w:r>
      <w:bookmarkEnd w:id="158"/>
    </w:p>
    <w:p w:rsidR="001E2B85" w:rsidRPr="00E80A5F" w:rsidRDefault="001E2B85" w:rsidP="001E2B85">
      <w:pPr>
        <w:pStyle w:val="subsection"/>
      </w:pPr>
      <w:r w:rsidRPr="00E80A5F">
        <w:tab/>
        <w:t>(1)</w:t>
      </w:r>
      <w:r w:rsidRPr="00E80A5F">
        <w:tab/>
        <w:t>If an application for registration of diagnostic imaging premises or a base for mobile diagnostic imaging equipment is properly made, the Minister must register the premises or base by:</w:t>
      </w:r>
    </w:p>
    <w:p w:rsidR="001E2B85" w:rsidRPr="00E80A5F" w:rsidRDefault="001E2B85" w:rsidP="001E2B85">
      <w:pPr>
        <w:pStyle w:val="paragraph"/>
      </w:pPr>
      <w:r w:rsidRPr="00E80A5F">
        <w:tab/>
        <w:t>(a)</w:t>
      </w:r>
      <w:r w:rsidRPr="00E80A5F">
        <w:tab/>
        <w:t>allocating a unique location specific practice number to the premises or base; and</w:t>
      </w:r>
    </w:p>
    <w:p w:rsidR="001E2B85" w:rsidRPr="00E80A5F" w:rsidRDefault="001E2B85" w:rsidP="001E2B85">
      <w:pPr>
        <w:pStyle w:val="paragraph"/>
      </w:pPr>
      <w:r w:rsidRPr="00E80A5F">
        <w:tab/>
        <w:t>(b)</w:t>
      </w:r>
      <w:r w:rsidRPr="00E80A5F">
        <w:tab/>
        <w:t>including the following information on the Register:</w:t>
      </w:r>
    </w:p>
    <w:p w:rsidR="001E2B85" w:rsidRPr="00E80A5F" w:rsidRDefault="001E2B85" w:rsidP="001E2B85">
      <w:pPr>
        <w:pStyle w:val="paragraphsub"/>
      </w:pPr>
      <w:r w:rsidRPr="00E80A5F">
        <w:tab/>
        <w:t>(i)</w:t>
      </w:r>
      <w:r w:rsidRPr="00E80A5F">
        <w:tab/>
        <w:t>the location specific practice number for the premises or base;</w:t>
      </w:r>
    </w:p>
    <w:p w:rsidR="001E2B85" w:rsidRPr="00E80A5F" w:rsidRDefault="001E2B85" w:rsidP="001E2B85">
      <w:pPr>
        <w:pStyle w:val="paragraphsub"/>
      </w:pPr>
      <w:r w:rsidRPr="00E80A5F">
        <w:tab/>
        <w:t>(ii)</w:t>
      </w:r>
      <w:r w:rsidRPr="00E80A5F">
        <w:tab/>
        <w:t>the day on which the registration takes effect;</w:t>
      </w:r>
    </w:p>
    <w:p w:rsidR="001E2B85" w:rsidRPr="00E80A5F" w:rsidRDefault="001E2B85" w:rsidP="001E2B85">
      <w:pPr>
        <w:pStyle w:val="paragraphsub"/>
      </w:pPr>
      <w:r w:rsidRPr="00E80A5F">
        <w:tab/>
        <w:t>(iii)</w:t>
      </w:r>
      <w:r w:rsidRPr="00E80A5F">
        <w:tab/>
        <w:t>the primary information;</w:t>
      </w:r>
    </w:p>
    <w:p w:rsidR="001E2B85" w:rsidRPr="00E80A5F" w:rsidRDefault="001E2B85" w:rsidP="001E2B85">
      <w:pPr>
        <w:pStyle w:val="paragraphsub"/>
      </w:pPr>
      <w:r w:rsidRPr="00E80A5F">
        <w:tab/>
        <w:t>(iv)</w:t>
      </w:r>
      <w:r w:rsidRPr="00E80A5F">
        <w:tab/>
        <w:t>the other information prescribed for the purposes of this subparagraph.</w:t>
      </w:r>
    </w:p>
    <w:p w:rsidR="001E2B85" w:rsidRPr="00E80A5F" w:rsidRDefault="001E2B85" w:rsidP="00DE49F6">
      <w:pPr>
        <w:pStyle w:val="subsection"/>
      </w:pPr>
      <w:r w:rsidRPr="00E80A5F">
        <w:tab/>
        <w:t>(2)</w:t>
      </w:r>
      <w:r w:rsidRPr="00E80A5F">
        <w:tab/>
        <w:t>Registration takes effect on:</w:t>
      </w:r>
    </w:p>
    <w:p w:rsidR="001E2B85" w:rsidRPr="00E80A5F" w:rsidRDefault="001E2B85" w:rsidP="001E2B85">
      <w:pPr>
        <w:pStyle w:val="paragraph"/>
      </w:pPr>
      <w:r w:rsidRPr="00E80A5F">
        <w:tab/>
        <w:t>(a)</w:t>
      </w:r>
      <w:r w:rsidRPr="00E80A5F">
        <w:tab/>
        <w:t>the day on which the application is properly made; or</w:t>
      </w:r>
    </w:p>
    <w:p w:rsidR="001E2B85" w:rsidRPr="00E80A5F" w:rsidRDefault="001E2B85" w:rsidP="001E2B85">
      <w:pPr>
        <w:pStyle w:val="paragraph"/>
      </w:pPr>
      <w:r w:rsidRPr="00E80A5F">
        <w:tab/>
        <w:t>(b)</w:t>
      </w:r>
      <w:r w:rsidRPr="00E80A5F">
        <w:tab/>
        <w:t>the day specified by the applicant in the application;</w:t>
      </w:r>
    </w:p>
    <w:p w:rsidR="001E2B85" w:rsidRPr="00E80A5F" w:rsidRDefault="001E2B85" w:rsidP="001E2B85">
      <w:pPr>
        <w:pStyle w:val="subsection2"/>
      </w:pPr>
      <w:r w:rsidRPr="00E80A5F">
        <w:t>whichever is later.</w:t>
      </w:r>
    </w:p>
    <w:p w:rsidR="001E2B85" w:rsidRPr="00E80A5F" w:rsidRDefault="001E2B85" w:rsidP="001E2B85">
      <w:pPr>
        <w:pStyle w:val="subsection"/>
      </w:pPr>
      <w:r w:rsidRPr="00E80A5F">
        <w:tab/>
        <w:t>(3)</w:t>
      </w:r>
      <w:r w:rsidRPr="00E80A5F">
        <w:tab/>
        <w:t>Registration ceases to have effect on the day on which it is cancelled.</w:t>
      </w:r>
    </w:p>
    <w:p w:rsidR="001E2B85" w:rsidRPr="00E80A5F" w:rsidRDefault="001E2B85" w:rsidP="001E2B85">
      <w:pPr>
        <w:pStyle w:val="subsection"/>
      </w:pPr>
      <w:r w:rsidRPr="00E80A5F">
        <w:tab/>
        <w:t>(4)</w:t>
      </w:r>
      <w:r w:rsidRPr="00E80A5F">
        <w:tab/>
        <w:t>Registration does not have effect while it is suspended.</w:t>
      </w:r>
    </w:p>
    <w:p w:rsidR="001E2B85" w:rsidRPr="00E80A5F" w:rsidRDefault="001E2B85" w:rsidP="001E2B85">
      <w:pPr>
        <w:pStyle w:val="subsection"/>
      </w:pPr>
      <w:r w:rsidRPr="00E80A5F">
        <w:tab/>
        <w:t>(5)</w:t>
      </w:r>
      <w:r w:rsidRPr="00E80A5F">
        <w:tab/>
        <w:t>Information may only be prescribed if it is relevant to the purposes for which the Register is kept.</w:t>
      </w:r>
    </w:p>
    <w:p w:rsidR="001E2B85" w:rsidRPr="00E80A5F" w:rsidRDefault="001E2B85" w:rsidP="00DE49F6">
      <w:pPr>
        <w:pStyle w:val="subsection"/>
      </w:pPr>
      <w:r w:rsidRPr="00E80A5F">
        <w:tab/>
        <w:t>(6)</w:t>
      </w:r>
      <w:r w:rsidRPr="00E80A5F">
        <w:tab/>
        <w:t>The Minister must notify the proprietor, in writing, of:</w:t>
      </w:r>
    </w:p>
    <w:p w:rsidR="001E2B85" w:rsidRPr="00E80A5F" w:rsidRDefault="001E2B85" w:rsidP="001E2B85">
      <w:pPr>
        <w:pStyle w:val="paragraph"/>
      </w:pPr>
      <w:r w:rsidRPr="00E80A5F">
        <w:tab/>
        <w:t>(a)</w:t>
      </w:r>
      <w:r w:rsidRPr="00E80A5F">
        <w:tab/>
        <w:t>the location specific practice number for the premises or base; and</w:t>
      </w:r>
    </w:p>
    <w:p w:rsidR="001E2B85" w:rsidRPr="00E80A5F" w:rsidRDefault="001E2B85" w:rsidP="001E2B85">
      <w:pPr>
        <w:pStyle w:val="paragraph"/>
      </w:pPr>
      <w:r w:rsidRPr="00E80A5F">
        <w:tab/>
        <w:t>(b)</w:t>
      </w:r>
      <w:r w:rsidRPr="00E80A5F">
        <w:tab/>
        <w:t>the date on which registration takes effect;</w:t>
      </w:r>
    </w:p>
    <w:p w:rsidR="001E2B85" w:rsidRPr="00E80A5F" w:rsidRDefault="001E2B85" w:rsidP="001E2B85">
      <w:pPr>
        <w:pStyle w:val="subsection2"/>
      </w:pPr>
      <w:r w:rsidRPr="00E80A5F">
        <w:t>within 28 days after the application for registration is properly made.</w:t>
      </w:r>
    </w:p>
    <w:p w:rsidR="001E2B85" w:rsidRPr="00E80A5F" w:rsidRDefault="001E2B85" w:rsidP="001E2B85">
      <w:pPr>
        <w:pStyle w:val="ActHead5"/>
      </w:pPr>
      <w:bookmarkStart w:id="159" w:name="_Toc152854370"/>
      <w:r w:rsidRPr="00846404">
        <w:rPr>
          <w:rStyle w:val="CharSectno"/>
        </w:rPr>
        <w:t>23DZR</w:t>
      </w:r>
      <w:r w:rsidRPr="00E80A5F">
        <w:t xml:space="preserve">  Primary information</w:t>
      </w:r>
      <w:bookmarkEnd w:id="159"/>
    </w:p>
    <w:p w:rsidR="001E2B85" w:rsidRPr="00E80A5F" w:rsidRDefault="001E2B85" w:rsidP="001E2B85">
      <w:pPr>
        <w:pStyle w:val="subsection"/>
      </w:pPr>
      <w:r w:rsidRPr="00E80A5F">
        <w:tab/>
        <w:t>(1)</w:t>
      </w:r>
      <w:r w:rsidRPr="00E80A5F">
        <w:tab/>
        <w:t xml:space="preserve">The following information is </w:t>
      </w:r>
      <w:r w:rsidRPr="00E80A5F">
        <w:rPr>
          <w:b/>
          <w:i/>
        </w:rPr>
        <w:t>primary information</w:t>
      </w:r>
      <w:r w:rsidRPr="00E80A5F">
        <w:t>:</w:t>
      </w:r>
    </w:p>
    <w:p w:rsidR="001E2B85" w:rsidRPr="00E80A5F" w:rsidRDefault="001E2B85" w:rsidP="001E2B85">
      <w:pPr>
        <w:pStyle w:val="paragraph"/>
      </w:pPr>
      <w:r w:rsidRPr="00E80A5F">
        <w:tab/>
        <w:t>(a)</w:t>
      </w:r>
      <w:r w:rsidRPr="00E80A5F">
        <w:tab/>
        <w:t>details of the proprietor (including, where the proprietor is a company, its Australian Company Number) of the diagnostic imaging premises or the base for mobile diagnostic imaging equipment (as the case requires);</w:t>
      </w:r>
    </w:p>
    <w:p w:rsidR="001E2B85" w:rsidRPr="00E80A5F" w:rsidRDefault="001E2B85" w:rsidP="001E2B85">
      <w:pPr>
        <w:pStyle w:val="paragraph"/>
      </w:pPr>
      <w:r w:rsidRPr="00E80A5F">
        <w:tab/>
        <w:t>(b)</w:t>
      </w:r>
      <w:r w:rsidRPr="00E80A5F">
        <w:tab/>
        <w:t>the business name under which diagnostic imaging procedures are carried out;</w:t>
      </w:r>
    </w:p>
    <w:p w:rsidR="001E2B85" w:rsidRPr="00E80A5F" w:rsidRDefault="001E2B85" w:rsidP="001E2B85">
      <w:pPr>
        <w:pStyle w:val="paragraph"/>
      </w:pPr>
      <w:r w:rsidRPr="00E80A5F">
        <w:tab/>
        <w:t>(c)</w:t>
      </w:r>
      <w:r w:rsidRPr="00E80A5F">
        <w:tab/>
        <w:t>the ABN under which diagnostic imaging procedures are carried out:</w:t>
      </w:r>
    </w:p>
    <w:p w:rsidR="001E2B85" w:rsidRPr="00E80A5F" w:rsidRDefault="001E2B85" w:rsidP="001E2B85">
      <w:pPr>
        <w:pStyle w:val="paragraphsub"/>
      </w:pPr>
      <w:r w:rsidRPr="00E80A5F">
        <w:tab/>
        <w:t>(i)</w:t>
      </w:r>
      <w:r w:rsidRPr="00E80A5F">
        <w:tab/>
        <w:t>in the case of diagnostic imaging premises—using diagnostic imaging equipment that is ordinarily located at the premises; or</w:t>
      </w:r>
    </w:p>
    <w:p w:rsidR="001E2B85" w:rsidRPr="00E80A5F" w:rsidRDefault="001E2B85" w:rsidP="001E2B85">
      <w:pPr>
        <w:pStyle w:val="paragraphsub"/>
      </w:pPr>
      <w:r w:rsidRPr="00E80A5F">
        <w:tab/>
        <w:t>(ii)</w:t>
      </w:r>
      <w:r w:rsidRPr="00E80A5F">
        <w:tab/>
        <w:t>in the case of a base for mobile diagnostic imaging equipment—using diagnostic imaging equipment ordinarily located at the base when not in use that is not ordinarily located at diagnostic imaging premises;</w:t>
      </w:r>
    </w:p>
    <w:p w:rsidR="001E2B85" w:rsidRPr="00E80A5F" w:rsidRDefault="001E2B85" w:rsidP="00DE49F6">
      <w:pPr>
        <w:pStyle w:val="paragraph"/>
      </w:pPr>
      <w:r w:rsidRPr="00E80A5F">
        <w:tab/>
        <w:t>(d)</w:t>
      </w:r>
      <w:r w:rsidRPr="00E80A5F">
        <w:tab/>
        <w:t>in the case of diagnostic imaging premises:</w:t>
      </w:r>
    </w:p>
    <w:p w:rsidR="001E2B85" w:rsidRPr="00E80A5F" w:rsidRDefault="001E2B85" w:rsidP="001E2B85">
      <w:pPr>
        <w:pStyle w:val="paragraphsub"/>
      </w:pPr>
      <w:r w:rsidRPr="00E80A5F">
        <w:tab/>
        <w:t>(i)</w:t>
      </w:r>
      <w:r w:rsidRPr="00E80A5F">
        <w:tab/>
        <w:t>the address of the premises; and</w:t>
      </w:r>
    </w:p>
    <w:p w:rsidR="001E2B85" w:rsidRPr="00E80A5F" w:rsidRDefault="001E2B85" w:rsidP="001E2B85">
      <w:pPr>
        <w:pStyle w:val="paragraphsub"/>
      </w:pPr>
      <w:r w:rsidRPr="00E80A5F">
        <w:tab/>
        <w:t>(ii)</w:t>
      </w:r>
      <w:r w:rsidRPr="00E80A5F">
        <w:tab/>
        <w:t>a statement identifying the types of diagnostic imaging equipment ordinarily located at the premises;</w:t>
      </w:r>
    </w:p>
    <w:p w:rsidR="001E2B85" w:rsidRPr="00E80A5F" w:rsidRDefault="001E2B85" w:rsidP="001E2B85">
      <w:pPr>
        <w:pStyle w:val="paragraph"/>
      </w:pPr>
      <w:r w:rsidRPr="00E80A5F">
        <w:tab/>
        <w:t>(e)</w:t>
      </w:r>
      <w:r w:rsidRPr="00E80A5F">
        <w:tab/>
        <w:t>in the case of a base for mobile diagnostic imaging equipment:</w:t>
      </w:r>
    </w:p>
    <w:p w:rsidR="001E2B85" w:rsidRPr="00E80A5F" w:rsidRDefault="001E2B85" w:rsidP="001E2B85">
      <w:pPr>
        <w:pStyle w:val="paragraphsub"/>
      </w:pPr>
      <w:r w:rsidRPr="00E80A5F">
        <w:tab/>
        <w:t>(i)</w:t>
      </w:r>
      <w:r w:rsidRPr="00E80A5F">
        <w:tab/>
        <w:t>the address of the base; and</w:t>
      </w:r>
    </w:p>
    <w:p w:rsidR="001E2B85" w:rsidRPr="00E80A5F" w:rsidRDefault="001E2B85" w:rsidP="001E2B85">
      <w:pPr>
        <w:pStyle w:val="paragraphsub"/>
      </w:pPr>
      <w:r w:rsidRPr="00E80A5F">
        <w:tab/>
        <w:t>(ii)</w:t>
      </w:r>
      <w:r w:rsidRPr="00E80A5F">
        <w:tab/>
        <w:t>the address of the proprietor; and</w:t>
      </w:r>
    </w:p>
    <w:p w:rsidR="001E2B85" w:rsidRPr="00E80A5F" w:rsidRDefault="001E2B85" w:rsidP="0060686B">
      <w:pPr>
        <w:pStyle w:val="paragraphsub"/>
      </w:pPr>
      <w:r w:rsidRPr="00E80A5F">
        <w:tab/>
        <w:t>(iii)</w:t>
      </w:r>
      <w:r w:rsidRPr="00E80A5F">
        <w:tab/>
        <w:t>a statement identifying the type of each piece of diagnostic imaging equipment that is ordinarily located at the base when not in use and is not ordinarily located at diagnostic imaging premises;</w:t>
      </w:r>
    </w:p>
    <w:p w:rsidR="001E2B85" w:rsidRPr="00E80A5F" w:rsidRDefault="001E2B85" w:rsidP="001E2B85">
      <w:pPr>
        <w:pStyle w:val="paragraph"/>
      </w:pPr>
      <w:r w:rsidRPr="00E80A5F">
        <w:tab/>
        <w:t>(f)</w:t>
      </w:r>
      <w:r w:rsidRPr="00E80A5F">
        <w:tab/>
        <w:t>details of the legal relationships that give rise to a right to use the equipment.</w:t>
      </w:r>
    </w:p>
    <w:p w:rsidR="001E2B85" w:rsidRPr="00E80A5F" w:rsidRDefault="001E2B85" w:rsidP="001E2B85">
      <w:pPr>
        <w:pStyle w:val="subsection"/>
      </w:pPr>
      <w:r w:rsidRPr="00E80A5F">
        <w:tab/>
        <w:t>(2)</w:t>
      </w:r>
      <w:r w:rsidRPr="00E80A5F">
        <w:tab/>
        <w:t>The regulations may prescribe types of diagnostic imaging equipment for the purposes of this section.</w:t>
      </w:r>
    </w:p>
    <w:p w:rsidR="001E2B85" w:rsidRPr="00E80A5F" w:rsidRDefault="001E2B85" w:rsidP="001E2B85">
      <w:pPr>
        <w:pStyle w:val="ActHead5"/>
      </w:pPr>
      <w:bookmarkStart w:id="160" w:name="_Toc152854371"/>
      <w:r w:rsidRPr="00846404">
        <w:rPr>
          <w:rStyle w:val="CharSectno"/>
        </w:rPr>
        <w:t>23DZS</w:t>
      </w:r>
      <w:r w:rsidRPr="00E80A5F">
        <w:t xml:space="preserve">  Register may be maintained electronically</w:t>
      </w:r>
      <w:bookmarkEnd w:id="160"/>
    </w:p>
    <w:p w:rsidR="001E2B85" w:rsidRPr="00E80A5F" w:rsidRDefault="001E2B85" w:rsidP="001E2B85">
      <w:pPr>
        <w:pStyle w:val="subsection"/>
      </w:pPr>
      <w:r w:rsidRPr="00E80A5F">
        <w:tab/>
      </w:r>
      <w:r w:rsidRPr="00E80A5F">
        <w:tab/>
        <w:t>The Register may be maintained electronically.</w:t>
      </w:r>
    </w:p>
    <w:p w:rsidR="001E2B85" w:rsidRPr="00E80A5F" w:rsidRDefault="001E2B85" w:rsidP="001E2B85">
      <w:pPr>
        <w:pStyle w:val="ActHead5"/>
      </w:pPr>
      <w:bookmarkStart w:id="161" w:name="_Toc152854372"/>
      <w:r w:rsidRPr="00846404">
        <w:rPr>
          <w:rStyle w:val="CharSectno"/>
        </w:rPr>
        <w:t>23DZT</w:t>
      </w:r>
      <w:r w:rsidRPr="00E80A5F">
        <w:t xml:space="preserve">  Extract of the Register to be made available on request</w:t>
      </w:r>
      <w:bookmarkEnd w:id="161"/>
    </w:p>
    <w:p w:rsidR="001E2B85" w:rsidRPr="00E80A5F" w:rsidRDefault="001E2B85" w:rsidP="001E2B85">
      <w:pPr>
        <w:pStyle w:val="subsection"/>
      </w:pPr>
      <w:r w:rsidRPr="00E80A5F">
        <w:tab/>
        <w:t>(1)</w:t>
      </w:r>
      <w:r w:rsidRPr="00E80A5F">
        <w:tab/>
        <w:t>A person may, for the purposes of determining whether medicare benefit is likely to be payable in respect of a particular diagnostic imaging service, request an extract of the Register in relation to diagnostic imaging premises or a base for mobile diagnostic imaging equipment specified in the request.</w:t>
      </w:r>
    </w:p>
    <w:p w:rsidR="001E2B85" w:rsidRPr="00E80A5F" w:rsidRDefault="001E2B85" w:rsidP="001E2B85">
      <w:pPr>
        <w:pStyle w:val="subsection"/>
      </w:pPr>
      <w:r w:rsidRPr="00E80A5F">
        <w:tab/>
        <w:t>(2)</w:t>
      </w:r>
      <w:r w:rsidRPr="00E80A5F">
        <w:tab/>
        <w:t>An extract of the Register containing the following information must be made available to the person on that request:</w:t>
      </w:r>
    </w:p>
    <w:p w:rsidR="001E2B85" w:rsidRPr="00E80A5F" w:rsidRDefault="001E2B85" w:rsidP="001E2B85">
      <w:pPr>
        <w:pStyle w:val="paragraph"/>
      </w:pPr>
      <w:r w:rsidRPr="00E80A5F">
        <w:tab/>
        <w:t>(a)</w:t>
      </w:r>
      <w:r w:rsidRPr="00E80A5F">
        <w:tab/>
        <w:t>the business name under which diagnostic imaging procedures are carried out at the premises or using equipment listed for the base;</w:t>
      </w:r>
    </w:p>
    <w:p w:rsidR="001E2B85" w:rsidRPr="00E80A5F" w:rsidRDefault="001E2B85" w:rsidP="001E2B85">
      <w:pPr>
        <w:pStyle w:val="paragraph"/>
      </w:pPr>
      <w:r w:rsidRPr="00E80A5F">
        <w:tab/>
        <w:t>(b)</w:t>
      </w:r>
      <w:r w:rsidRPr="00E80A5F">
        <w:tab/>
        <w:t>the address of the premises or base;</w:t>
      </w:r>
    </w:p>
    <w:p w:rsidR="001E2B85" w:rsidRPr="00E80A5F" w:rsidRDefault="001E2B85" w:rsidP="001E2B85">
      <w:pPr>
        <w:pStyle w:val="paragraph"/>
      </w:pPr>
      <w:r w:rsidRPr="00E80A5F">
        <w:tab/>
        <w:t>(c)</w:t>
      </w:r>
      <w:r w:rsidRPr="00E80A5F">
        <w:tab/>
        <w:t>the location specific practice number for the premises or base;</w:t>
      </w:r>
    </w:p>
    <w:p w:rsidR="001E2B85" w:rsidRPr="00E80A5F" w:rsidRDefault="001E2B85" w:rsidP="001E2B85">
      <w:pPr>
        <w:pStyle w:val="paragraph"/>
      </w:pPr>
      <w:r w:rsidRPr="00E80A5F">
        <w:tab/>
        <w:t>(d)</w:t>
      </w:r>
      <w:r w:rsidRPr="00E80A5F">
        <w:tab/>
        <w:t>if a suspension of the registration of the premises or base is in effect at the time the extract is given—a statement of that fact and the date on which the suspension took effect;</w:t>
      </w:r>
    </w:p>
    <w:p w:rsidR="001E2B85" w:rsidRPr="00E80A5F" w:rsidRDefault="001E2B85" w:rsidP="001E2B85">
      <w:pPr>
        <w:pStyle w:val="paragraph"/>
      </w:pPr>
      <w:r w:rsidRPr="00E80A5F">
        <w:tab/>
        <w:t>(e)</w:t>
      </w:r>
      <w:r w:rsidRPr="00E80A5F">
        <w:tab/>
        <w:t>if a cancellation of the registration of the premises or base is in effect at the time the extract is given—a statement of that fact and the date on which the cancellation took effect</w:t>
      </w:r>
      <w:r w:rsidR="008F1541" w:rsidRPr="00E80A5F">
        <w:t>;</w:t>
      </w:r>
    </w:p>
    <w:p w:rsidR="008F1541" w:rsidRPr="00E80A5F" w:rsidRDefault="008F1541" w:rsidP="008F1541">
      <w:pPr>
        <w:pStyle w:val="paragraph"/>
      </w:pPr>
      <w:r w:rsidRPr="00E80A5F">
        <w:tab/>
        <w:t>(f)</w:t>
      </w:r>
      <w:r w:rsidRPr="00E80A5F">
        <w:tab/>
        <w:t>any information required to be recorded for the premises or base under section</w:t>
      </w:r>
      <w:r w:rsidR="005F0F63" w:rsidRPr="00E80A5F">
        <w:t> </w:t>
      </w:r>
      <w:r w:rsidRPr="00E80A5F">
        <w:t>23DZZIAB (accreditation status).</w:t>
      </w:r>
    </w:p>
    <w:p w:rsidR="001E2B85" w:rsidRPr="00E80A5F" w:rsidRDefault="001E2B85" w:rsidP="001E2B85">
      <w:pPr>
        <w:pStyle w:val="ActHead5"/>
      </w:pPr>
      <w:bookmarkStart w:id="162" w:name="_Toc152854373"/>
      <w:r w:rsidRPr="00846404">
        <w:rPr>
          <w:rStyle w:val="CharSectno"/>
        </w:rPr>
        <w:t>23DZU</w:t>
      </w:r>
      <w:r w:rsidRPr="00E80A5F">
        <w:t xml:space="preserve">  Minister may publish an extract of the Register on the </w:t>
      </w:r>
      <w:r w:rsidR="00A319F1" w:rsidRPr="00E80A5F">
        <w:t>internet</w:t>
      </w:r>
      <w:bookmarkEnd w:id="162"/>
    </w:p>
    <w:p w:rsidR="001E2B85" w:rsidRPr="00E80A5F" w:rsidRDefault="001E2B85" w:rsidP="001E2B85">
      <w:pPr>
        <w:pStyle w:val="subsection"/>
      </w:pPr>
      <w:r w:rsidRPr="00E80A5F">
        <w:tab/>
      </w:r>
      <w:r w:rsidRPr="00E80A5F">
        <w:tab/>
        <w:t xml:space="preserve">The Minister may publish on the </w:t>
      </w:r>
      <w:r w:rsidR="00FF6DB3" w:rsidRPr="00E80A5F">
        <w:t>internet</w:t>
      </w:r>
      <w:r w:rsidRPr="00E80A5F">
        <w:t xml:space="preserve"> an extract of the Register containing the following information in relation to diagnostic imaging premises or a base for mobile diagnostic imaging equipment:</w:t>
      </w:r>
    </w:p>
    <w:p w:rsidR="001E2B85" w:rsidRPr="00E80A5F" w:rsidRDefault="001E2B85" w:rsidP="001E2B85">
      <w:pPr>
        <w:pStyle w:val="paragraph"/>
      </w:pPr>
      <w:r w:rsidRPr="00E80A5F">
        <w:tab/>
        <w:t>(a)</w:t>
      </w:r>
      <w:r w:rsidRPr="00E80A5F">
        <w:tab/>
        <w:t>the business name under which diagnostic imaging procedures are carried out using equipment listed for the premises or the base;</w:t>
      </w:r>
    </w:p>
    <w:p w:rsidR="001E2B85" w:rsidRPr="00E80A5F" w:rsidRDefault="001E2B85" w:rsidP="001E2B85">
      <w:pPr>
        <w:pStyle w:val="paragraph"/>
      </w:pPr>
      <w:r w:rsidRPr="00E80A5F">
        <w:tab/>
        <w:t>(b)</w:t>
      </w:r>
      <w:r w:rsidRPr="00E80A5F">
        <w:tab/>
        <w:t>the address of the premises or base;</w:t>
      </w:r>
    </w:p>
    <w:p w:rsidR="001E2B85" w:rsidRPr="00E80A5F" w:rsidRDefault="001E2B85" w:rsidP="001E2B85">
      <w:pPr>
        <w:pStyle w:val="paragraph"/>
      </w:pPr>
      <w:r w:rsidRPr="00E80A5F">
        <w:tab/>
        <w:t>(c)</w:t>
      </w:r>
      <w:r w:rsidRPr="00E80A5F">
        <w:tab/>
        <w:t>the location specific practice number for the premises or base;</w:t>
      </w:r>
    </w:p>
    <w:p w:rsidR="001E2B85" w:rsidRPr="00E80A5F" w:rsidRDefault="001E2B85" w:rsidP="001E2B85">
      <w:pPr>
        <w:pStyle w:val="paragraph"/>
      </w:pPr>
      <w:r w:rsidRPr="00E80A5F">
        <w:tab/>
        <w:t>(d)</w:t>
      </w:r>
      <w:r w:rsidRPr="00E80A5F">
        <w:tab/>
        <w:t>a statement identifying the periods during which the current or a previous registration has had effect</w:t>
      </w:r>
      <w:r w:rsidR="002B757E" w:rsidRPr="00E80A5F">
        <w:t>;</w:t>
      </w:r>
    </w:p>
    <w:p w:rsidR="002B757E" w:rsidRPr="00E80A5F" w:rsidRDefault="002B757E" w:rsidP="002B757E">
      <w:pPr>
        <w:pStyle w:val="paragraph"/>
      </w:pPr>
      <w:r w:rsidRPr="00E80A5F">
        <w:tab/>
        <w:t>(e)</w:t>
      </w:r>
      <w:r w:rsidRPr="00E80A5F">
        <w:tab/>
        <w:t>any information required to be recorded for the premises or base under section</w:t>
      </w:r>
      <w:r w:rsidR="005F0F63" w:rsidRPr="00E80A5F">
        <w:t> </w:t>
      </w:r>
      <w:r w:rsidRPr="00E80A5F">
        <w:t>23DZZIAB (accreditation status).</w:t>
      </w:r>
    </w:p>
    <w:p w:rsidR="001E2B85" w:rsidRPr="00E80A5F" w:rsidRDefault="001E2B85" w:rsidP="001E2B85">
      <w:pPr>
        <w:pStyle w:val="ActHead5"/>
      </w:pPr>
      <w:bookmarkStart w:id="163" w:name="_Toc152854374"/>
      <w:r w:rsidRPr="00846404">
        <w:rPr>
          <w:rStyle w:val="CharSectno"/>
        </w:rPr>
        <w:t>23DZV</w:t>
      </w:r>
      <w:r w:rsidRPr="00E80A5F">
        <w:t xml:space="preserve">  Proprietors to notify the Minister of changes to primary information</w:t>
      </w:r>
      <w:bookmarkEnd w:id="163"/>
    </w:p>
    <w:p w:rsidR="001E2B85" w:rsidRPr="00E80A5F" w:rsidRDefault="001E2B85" w:rsidP="001E2B85">
      <w:pPr>
        <w:pStyle w:val="subsection"/>
      </w:pPr>
      <w:r w:rsidRPr="00E80A5F">
        <w:tab/>
        <w:t>(1)</w:t>
      </w:r>
      <w:r w:rsidRPr="00E80A5F">
        <w:tab/>
        <w:t>The proprietor of registered diagnostic imaging premises must notify the Minister in writing of changes to the primary information in relation to the premises within 28 days after the change occurs.</w:t>
      </w:r>
    </w:p>
    <w:p w:rsidR="001E2B85" w:rsidRPr="00E80A5F" w:rsidRDefault="001E2B85" w:rsidP="001E2B85">
      <w:pPr>
        <w:pStyle w:val="subsection"/>
      </w:pPr>
      <w:r w:rsidRPr="00E80A5F">
        <w:tab/>
        <w:t>(2)</w:t>
      </w:r>
      <w:r w:rsidRPr="00E80A5F">
        <w:tab/>
        <w:t>The proprietor of a registered base for mobile diagnostic imaging equipment must notify the Minister of changes to the primary information in relation to the base within 28 days after the change occurs.</w:t>
      </w:r>
    </w:p>
    <w:p w:rsidR="001E2B85" w:rsidRPr="00E80A5F" w:rsidRDefault="001E2B85" w:rsidP="001E2B85">
      <w:pPr>
        <w:pStyle w:val="ActHead5"/>
      </w:pPr>
      <w:bookmarkStart w:id="164" w:name="_Toc152854375"/>
      <w:r w:rsidRPr="00846404">
        <w:rPr>
          <w:rStyle w:val="CharSectno"/>
        </w:rPr>
        <w:t>23DZW</w:t>
      </w:r>
      <w:r w:rsidRPr="00E80A5F">
        <w:t xml:space="preserve">  Minister may request further information</w:t>
      </w:r>
      <w:bookmarkEnd w:id="164"/>
    </w:p>
    <w:p w:rsidR="001E2B85" w:rsidRPr="00E80A5F" w:rsidRDefault="001E2B85" w:rsidP="001E2B85">
      <w:pPr>
        <w:pStyle w:val="subsection"/>
      </w:pPr>
      <w:r w:rsidRPr="00E80A5F">
        <w:tab/>
        <w:t>(1)</w:t>
      </w:r>
      <w:r w:rsidRPr="00E80A5F">
        <w:tab/>
        <w:t>The Minister may give notice in writing to the proprietor of registered diagnostic imaging premises or a registered base for mobile diagnostic imaging equipment, requesting the proprietor to give the Minister information of the kind</w:t>
      </w:r>
      <w:r w:rsidRPr="00E80A5F">
        <w:rPr>
          <w:i/>
        </w:rPr>
        <w:t xml:space="preserve"> </w:t>
      </w:r>
      <w:r w:rsidRPr="00E80A5F">
        <w:t>specified in the notice.</w:t>
      </w:r>
    </w:p>
    <w:p w:rsidR="001E2B85" w:rsidRPr="00E80A5F" w:rsidRDefault="001E2B85" w:rsidP="001E2B85">
      <w:pPr>
        <w:pStyle w:val="subsection"/>
      </w:pPr>
      <w:r w:rsidRPr="00E80A5F">
        <w:tab/>
        <w:t>(2)</w:t>
      </w:r>
      <w:r w:rsidRPr="00E80A5F">
        <w:tab/>
        <w:t>The information must be given to the Minister:</w:t>
      </w:r>
    </w:p>
    <w:p w:rsidR="001E2B85" w:rsidRPr="00E80A5F" w:rsidRDefault="001E2B85" w:rsidP="001E2B85">
      <w:pPr>
        <w:pStyle w:val="paragraph"/>
      </w:pPr>
      <w:r w:rsidRPr="00E80A5F">
        <w:tab/>
        <w:t>(a)</w:t>
      </w:r>
      <w:r w:rsidRPr="00E80A5F">
        <w:tab/>
        <w:t>within 28 days after the notice is given; or</w:t>
      </w:r>
    </w:p>
    <w:p w:rsidR="001E2B85" w:rsidRPr="00E80A5F" w:rsidRDefault="001E2B85" w:rsidP="001E2B85">
      <w:pPr>
        <w:pStyle w:val="paragraph"/>
      </w:pPr>
      <w:r w:rsidRPr="00E80A5F">
        <w:tab/>
        <w:t>(b)</w:t>
      </w:r>
      <w:r w:rsidRPr="00E80A5F">
        <w:tab/>
        <w:t>if a longer period is specified in the notice—within that longer period.</w:t>
      </w:r>
    </w:p>
    <w:p w:rsidR="001E2B85" w:rsidRPr="00E80A5F" w:rsidRDefault="001E2B85" w:rsidP="001E2B85">
      <w:pPr>
        <w:pStyle w:val="subsection2"/>
      </w:pPr>
      <w:r w:rsidRPr="00E80A5F">
        <w:t xml:space="preserve">This is the </w:t>
      </w:r>
      <w:r w:rsidRPr="00E80A5F">
        <w:rPr>
          <w:b/>
          <w:i/>
        </w:rPr>
        <w:t>response period</w:t>
      </w:r>
      <w:r w:rsidRPr="00E80A5F">
        <w:t>.</w:t>
      </w:r>
    </w:p>
    <w:p w:rsidR="001E2B85" w:rsidRPr="00E80A5F" w:rsidRDefault="001E2B85" w:rsidP="001E2B85">
      <w:pPr>
        <w:pStyle w:val="subsection"/>
      </w:pPr>
      <w:r w:rsidRPr="00E80A5F">
        <w:tab/>
        <w:t>(3)</w:t>
      </w:r>
      <w:r w:rsidRPr="00E80A5F">
        <w:tab/>
        <w:t>The kinds of</w:t>
      </w:r>
      <w:r w:rsidRPr="00E80A5F">
        <w:rPr>
          <w:i/>
        </w:rPr>
        <w:t xml:space="preserve"> </w:t>
      </w:r>
      <w:r w:rsidRPr="00E80A5F">
        <w:t>information specified in the notice must be relevant to the purposes for which the Register is kept.</w:t>
      </w:r>
    </w:p>
    <w:p w:rsidR="001E2B85" w:rsidRPr="00E80A5F" w:rsidRDefault="001E2B85" w:rsidP="001E2B85">
      <w:pPr>
        <w:pStyle w:val="ActHead5"/>
      </w:pPr>
      <w:bookmarkStart w:id="165" w:name="_Toc152854376"/>
      <w:r w:rsidRPr="00846404">
        <w:rPr>
          <w:rStyle w:val="CharSectno"/>
        </w:rPr>
        <w:t>23DZX</w:t>
      </w:r>
      <w:r w:rsidRPr="00E80A5F">
        <w:t xml:space="preserve">  Suspension for failure to comply with a request</w:t>
      </w:r>
      <w:bookmarkEnd w:id="165"/>
    </w:p>
    <w:p w:rsidR="001E2B85" w:rsidRPr="00E80A5F" w:rsidRDefault="001E2B85" w:rsidP="001E2B85">
      <w:pPr>
        <w:pStyle w:val="subsection"/>
      </w:pPr>
      <w:r w:rsidRPr="00E80A5F">
        <w:tab/>
        <w:t>(1)</w:t>
      </w:r>
      <w:r w:rsidRPr="00E80A5F">
        <w:tab/>
        <w:t>The Minister must suspend the registration of diagnostic imaging premises or a base for mobile diagnostic imaging equipment if the proprietor of the premises or base has failed to comply with a request for information under section</w:t>
      </w:r>
      <w:r w:rsidR="005F0F63" w:rsidRPr="00E80A5F">
        <w:t> </w:t>
      </w:r>
      <w:r w:rsidRPr="00E80A5F">
        <w:t>23DZW within the response period.</w:t>
      </w:r>
    </w:p>
    <w:p w:rsidR="001E2B85" w:rsidRPr="00E80A5F" w:rsidRDefault="001E2B85" w:rsidP="001E2B85">
      <w:pPr>
        <w:pStyle w:val="subsection"/>
      </w:pPr>
      <w:r w:rsidRPr="00E80A5F">
        <w:tab/>
        <w:t>(2)</w:t>
      </w:r>
      <w:r w:rsidRPr="00E80A5F">
        <w:tab/>
        <w:t>The suspension takes effect on the day after the end of the response period.</w:t>
      </w:r>
    </w:p>
    <w:p w:rsidR="001E2B85" w:rsidRPr="00E80A5F" w:rsidRDefault="001E2B85" w:rsidP="001E2B85">
      <w:pPr>
        <w:pStyle w:val="subsection"/>
      </w:pPr>
      <w:r w:rsidRPr="00E80A5F">
        <w:rPr>
          <w:i/>
        </w:rPr>
        <w:tab/>
      </w:r>
      <w:r w:rsidRPr="00E80A5F">
        <w:t>(3)</w:t>
      </w:r>
      <w:r w:rsidRPr="00E80A5F">
        <w:tab/>
        <w:t>The suspension ceases to have effect:</w:t>
      </w:r>
    </w:p>
    <w:p w:rsidR="001E2B85" w:rsidRPr="00E80A5F" w:rsidRDefault="001E2B85" w:rsidP="001E2B85">
      <w:pPr>
        <w:pStyle w:val="paragraph"/>
      </w:pPr>
      <w:r w:rsidRPr="00E80A5F">
        <w:tab/>
        <w:t>(a)</w:t>
      </w:r>
      <w:r w:rsidRPr="00E80A5F">
        <w:tab/>
        <w:t xml:space="preserve">if the request is complied with within 3 months after the end of the response period (the </w:t>
      </w:r>
      <w:r w:rsidRPr="00E80A5F">
        <w:rPr>
          <w:b/>
          <w:i/>
        </w:rPr>
        <w:t>compliance period</w:t>
      </w:r>
      <w:r w:rsidRPr="00E80A5F">
        <w:t>)—on the day on which it is complied with; or</w:t>
      </w:r>
    </w:p>
    <w:p w:rsidR="001E2B85" w:rsidRPr="00E80A5F" w:rsidRDefault="001E2B85" w:rsidP="001E2B85">
      <w:pPr>
        <w:pStyle w:val="paragraph"/>
      </w:pPr>
      <w:r w:rsidRPr="00E80A5F">
        <w:tab/>
        <w:t>(b)</w:t>
      </w:r>
      <w:r w:rsidRPr="00E80A5F">
        <w:tab/>
        <w:t>if the registration of the premises or base is cancelled because the proprietor fails to comply with the request within the compliance period—on the day immediately after the end of that period.</w:t>
      </w:r>
    </w:p>
    <w:p w:rsidR="001E2B85" w:rsidRPr="00E80A5F" w:rsidRDefault="001E2B85" w:rsidP="001E2B85">
      <w:pPr>
        <w:pStyle w:val="subsection"/>
      </w:pPr>
      <w:r w:rsidRPr="00E80A5F">
        <w:tab/>
        <w:t>(4)</w:t>
      </w:r>
      <w:r w:rsidRPr="00E80A5F">
        <w:tab/>
        <w:t>The Minister must give the proprietor notice in writing that the registration of the premises or base has been suspended.</w:t>
      </w:r>
    </w:p>
    <w:p w:rsidR="001E2B85" w:rsidRPr="00E80A5F" w:rsidRDefault="001E2B85" w:rsidP="001E2B85">
      <w:pPr>
        <w:pStyle w:val="subsection"/>
      </w:pPr>
      <w:r w:rsidRPr="00E80A5F">
        <w:tab/>
        <w:t>(5)</w:t>
      </w:r>
      <w:r w:rsidRPr="00E80A5F">
        <w:tab/>
        <w:t>The Minister must note the day on which the suspension takes effect on the Register.</w:t>
      </w:r>
    </w:p>
    <w:p w:rsidR="001E2B85" w:rsidRPr="00E80A5F" w:rsidRDefault="001E2B85" w:rsidP="001E2B85">
      <w:pPr>
        <w:pStyle w:val="ActHead5"/>
      </w:pPr>
      <w:bookmarkStart w:id="166" w:name="_Toc152854377"/>
      <w:r w:rsidRPr="00846404">
        <w:rPr>
          <w:rStyle w:val="CharSectno"/>
        </w:rPr>
        <w:t>23DZY</w:t>
      </w:r>
      <w:r w:rsidRPr="00E80A5F">
        <w:t xml:space="preserve">  Cancellation for failure to provide information within 3 months after the response period</w:t>
      </w:r>
      <w:bookmarkEnd w:id="166"/>
    </w:p>
    <w:p w:rsidR="001E2B85" w:rsidRPr="00E80A5F" w:rsidRDefault="001E2B85" w:rsidP="001E2B85">
      <w:pPr>
        <w:pStyle w:val="subsection"/>
      </w:pPr>
      <w:r w:rsidRPr="00E80A5F">
        <w:tab/>
        <w:t>(1)</w:t>
      </w:r>
      <w:r w:rsidRPr="00E80A5F">
        <w:tab/>
        <w:t>The Minister must cancel the registration of registered diagnostic imaging premises or a registered base for mobile diagnostic imaging equipment if the proprietor of the premises or base fails to comply with a request for information under section</w:t>
      </w:r>
      <w:r w:rsidR="005F0F63" w:rsidRPr="00E80A5F">
        <w:t> </w:t>
      </w:r>
      <w:r w:rsidRPr="00E80A5F">
        <w:t>23DZW within the compliance period.</w:t>
      </w:r>
    </w:p>
    <w:p w:rsidR="001E2B85" w:rsidRPr="00E80A5F" w:rsidRDefault="001E2B85" w:rsidP="001E2B85">
      <w:pPr>
        <w:pStyle w:val="subsection"/>
      </w:pPr>
      <w:r w:rsidRPr="00E80A5F">
        <w:tab/>
        <w:t>(2)</w:t>
      </w:r>
      <w:r w:rsidRPr="00E80A5F">
        <w:tab/>
        <w:t>The cancellation takes effect on the day immediately after the end of the response period.</w:t>
      </w:r>
    </w:p>
    <w:p w:rsidR="001E2B85" w:rsidRPr="00E80A5F" w:rsidRDefault="001E2B85" w:rsidP="001E2B85">
      <w:pPr>
        <w:pStyle w:val="subsection"/>
      </w:pPr>
      <w:r w:rsidRPr="00E80A5F">
        <w:tab/>
        <w:t>(3)</w:t>
      </w:r>
      <w:r w:rsidRPr="00E80A5F">
        <w:tab/>
        <w:t>The Minister must give the proprietor written notice of the cancellation.</w:t>
      </w:r>
    </w:p>
    <w:p w:rsidR="001E2B85" w:rsidRPr="00E80A5F" w:rsidRDefault="001E2B85" w:rsidP="001E2B85">
      <w:pPr>
        <w:pStyle w:val="ActHead5"/>
      </w:pPr>
      <w:bookmarkStart w:id="167" w:name="_Toc152854378"/>
      <w:r w:rsidRPr="00846404">
        <w:rPr>
          <w:rStyle w:val="CharSectno"/>
        </w:rPr>
        <w:t>23DZZ</w:t>
      </w:r>
      <w:r w:rsidRPr="00E80A5F">
        <w:t xml:space="preserve">  Cancellation at the request of the proprietor</w:t>
      </w:r>
      <w:bookmarkEnd w:id="167"/>
    </w:p>
    <w:p w:rsidR="001E2B85" w:rsidRPr="00E80A5F" w:rsidRDefault="001E2B85" w:rsidP="001E2B85">
      <w:pPr>
        <w:pStyle w:val="subsection"/>
      </w:pPr>
      <w:r w:rsidRPr="00E80A5F">
        <w:tab/>
        <w:t>(1)</w:t>
      </w:r>
      <w:r w:rsidRPr="00E80A5F">
        <w:tab/>
        <w:t>The Minister must cancel the registration of diagnostic imaging premises or a base for mobile diagnostic imaging equipment if the proprietor requests, in writing, the Minister to do so.</w:t>
      </w:r>
    </w:p>
    <w:p w:rsidR="001E2B85" w:rsidRPr="00E80A5F" w:rsidRDefault="001E2B85" w:rsidP="001E2B85">
      <w:pPr>
        <w:pStyle w:val="subsection"/>
      </w:pPr>
      <w:r w:rsidRPr="00E80A5F">
        <w:tab/>
        <w:t>(2)</w:t>
      </w:r>
      <w:r w:rsidRPr="00E80A5F">
        <w:tab/>
        <w:t>The cancellation takes effect on:</w:t>
      </w:r>
    </w:p>
    <w:p w:rsidR="001E2B85" w:rsidRPr="00E80A5F" w:rsidRDefault="001E2B85" w:rsidP="001E2B85">
      <w:pPr>
        <w:pStyle w:val="paragraph"/>
      </w:pPr>
      <w:r w:rsidRPr="00E80A5F">
        <w:tab/>
        <w:t>(a)</w:t>
      </w:r>
      <w:r w:rsidRPr="00E80A5F">
        <w:tab/>
        <w:t>the day immediately after the request is given to the Minister; or</w:t>
      </w:r>
    </w:p>
    <w:p w:rsidR="001E2B85" w:rsidRPr="00E80A5F" w:rsidRDefault="001E2B85" w:rsidP="001E2B85">
      <w:pPr>
        <w:pStyle w:val="paragraph"/>
      </w:pPr>
      <w:r w:rsidRPr="00E80A5F">
        <w:tab/>
        <w:t>(b)</w:t>
      </w:r>
      <w:r w:rsidRPr="00E80A5F">
        <w:tab/>
        <w:t>the day specified by the proprietor in the request;</w:t>
      </w:r>
    </w:p>
    <w:p w:rsidR="001E2B85" w:rsidRPr="00E80A5F" w:rsidRDefault="001E2B85" w:rsidP="001E2B85">
      <w:pPr>
        <w:pStyle w:val="subsection2"/>
      </w:pPr>
      <w:r w:rsidRPr="00E80A5F">
        <w:t>whichever is later.</w:t>
      </w:r>
    </w:p>
    <w:p w:rsidR="001E2B85" w:rsidRPr="00E80A5F" w:rsidRDefault="001E2B85" w:rsidP="001E2B85">
      <w:pPr>
        <w:pStyle w:val="ActHead5"/>
      </w:pPr>
      <w:bookmarkStart w:id="168" w:name="_Toc152854379"/>
      <w:r w:rsidRPr="00846404">
        <w:rPr>
          <w:rStyle w:val="CharSectno"/>
        </w:rPr>
        <w:t>23DZZA</w:t>
      </w:r>
      <w:r w:rsidRPr="00E80A5F">
        <w:t xml:space="preserve">  Cancellation on other grounds</w:t>
      </w:r>
      <w:bookmarkEnd w:id="168"/>
    </w:p>
    <w:p w:rsidR="001E2B85" w:rsidRPr="00E80A5F" w:rsidRDefault="001E2B85" w:rsidP="001E2B85">
      <w:pPr>
        <w:pStyle w:val="subsection"/>
      </w:pPr>
      <w:r w:rsidRPr="00E80A5F">
        <w:tab/>
        <w:t>(1)</w:t>
      </w:r>
      <w:r w:rsidRPr="00E80A5F">
        <w:tab/>
        <w:t>The Minister may cancel the registration of diagnostic imaging premises or a base for mobile diagnostic imaging equipment if:</w:t>
      </w:r>
    </w:p>
    <w:p w:rsidR="001E2B85" w:rsidRPr="00E80A5F" w:rsidRDefault="001E2B85" w:rsidP="001E2B85">
      <w:pPr>
        <w:pStyle w:val="paragraph"/>
      </w:pPr>
      <w:r w:rsidRPr="00E80A5F">
        <w:tab/>
        <w:t>(a)</w:t>
      </w:r>
      <w:r w:rsidRPr="00E80A5F">
        <w:tab/>
        <w:t>the registration was obtained improperly; or</w:t>
      </w:r>
    </w:p>
    <w:p w:rsidR="001E2B85" w:rsidRPr="00E80A5F" w:rsidRDefault="001E2B85" w:rsidP="001E2B85">
      <w:pPr>
        <w:pStyle w:val="paragraph"/>
      </w:pPr>
      <w:r w:rsidRPr="00E80A5F">
        <w:tab/>
        <w:t>(b)</w:t>
      </w:r>
      <w:r w:rsidRPr="00E80A5F">
        <w:tab/>
        <w:t>the proprietor has failed to notify the Minister of changes to primary information.</w:t>
      </w:r>
    </w:p>
    <w:p w:rsidR="001E2B85" w:rsidRPr="00E80A5F" w:rsidRDefault="001E2B85" w:rsidP="001E2B85">
      <w:pPr>
        <w:pStyle w:val="subsection"/>
      </w:pPr>
      <w:r w:rsidRPr="00E80A5F">
        <w:tab/>
        <w:t>(2)</w:t>
      </w:r>
      <w:r w:rsidRPr="00E80A5F">
        <w:tab/>
        <w:t>The Minister must give the proprietor notice in writing of the Minister’s decision to cancel the registration of the premises or base.</w:t>
      </w:r>
    </w:p>
    <w:p w:rsidR="001E2B85" w:rsidRPr="00E80A5F" w:rsidRDefault="001E2B85" w:rsidP="001E2B85">
      <w:pPr>
        <w:pStyle w:val="subsection"/>
      </w:pPr>
      <w:r w:rsidRPr="00E80A5F">
        <w:tab/>
        <w:t>(3)</w:t>
      </w:r>
      <w:r w:rsidRPr="00E80A5F">
        <w:tab/>
        <w:t>The Minister must set out his or her reasons for the decision in that notice.</w:t>
      </w:r>
    </w:p>
    <w:p w:rsidR="001E2B85" w:rsidRPr="00E80A5F" w:rsidRDefault="001E2B85" w:rsidP="001E2B85">
      <w:pPr>
        <w:pStyle w:val="subsection"/>
      </w:pPr>
      <w:r w:rsidRPr="00E80A5F">
        <w:tab/>
        <w:t>(4)</w:t>
      </w:r>
      <w:r w:rsidRPr="00E80A5F">
        <w:tab/>
        <w:t>The cancellation takes effect on:</w:t>
      </w:r>
    </w:p>
    <w:p w:rsidR="001E2B85" w:rsidRPr="00E80A5F" w:rsidRDefault="001E2B85" w:rsidP="001E2B85">
      <w:pPr>
        <w:pStyle w:val="paragraph"/>
      </w:pPr>
      <w:r w:rsidRPr="00E80A5F">
        <w:tab/>
        <w:t>(a)</w:t>
      </w:r>
      <w:r w:rsidRPr="00E80A5F">
        <w:tab/>
        <w:t>the day on which the Minister gives the proprietor the notice; or</w:t>
      </w:r>
    </w:p>
    <w:p w:rsidR="001E2B85" w:rsidRPr="00E80A5F" w:rsidRDefault="001E2B85" w:rsidP="001E2B85">
      <w:pPr>
        <w:pStyle w:val="paragraph"/>
      </w:pPr>
      <w:r w:rsidRPr="00E80A5F">
        <w:tab/>
        <w:t>(b)</w:t>
      </w:r>
      <w:r w:rsidRPr="00E80A5F">
        <w:tab/>
        <w:t>the day specified in the notice;</w:t>
      </w:r>
    </w:p>
    <w:p w:rsidR="001E2B85" w:rsidRPr="00E80A5F" w:rsidRDefault="001E2B85" w:rsidP="001E2B85">
      <w:pPr>
        <w:pStyle w:val="subsection2"/>
      </w:pPr>
      <w:r w:rsidRPr="00E80A5F">
        <w:t>whichever is later.</w:t>
      </w:r>
    </w:p>
    <w:p w:rsidR="001E2B85" w:rsidRPr="00E80A5F" w:rsidRDefault="001E2B85" w:rsidP="001E2B85">
      <w:pPr>
        <w:pStyle w:val="ActHead5"/>
      </w:pPr>
      <w:bookmarkStart w:id="169" w:name="_Toc152854380"/>
      <w:r w:rsidRPr="00846404">
        <w:rPr>
          <w:rStyle w:val="CharSectno"/>
        </w:rPr>
        <w:t>23DZZB</w:t>
      </w:r>
      <w:r w:rsidRPr="00E80A5F">
        <w:t xml:space="preserve">  Cancellation to be noted on the Register</w:t>
      </w:r>
      <w:bookmarkEnd w:id="169"/>
    </w:p>
    <w:p w:rsidR="001E2B85" w:rsidRPr="00E80A5F" w:rsidRDefault="001E2B85" w:rsidP="001E2B85">
      <w:pPr>
        <w:pStyle w:val="subsection"/>
      </w:pPr>
      <w:r w:rsidRPr="00E80A5F">
        <w:tab/>
      </w:r>
      <w:r w:rsidRPr="00E80A5F">
        <w:tab/>
        <w:t>If the registration of diagnostic imaging premises or a base for mobile diagnostic imaging equipment is cancelled, the Minister must note the day on which the cancellation takes effect on the Register.</w:t>
      </w:r>
    </w:p>
    <w:p w:rsidR="001E2B85" w:rsidRPr="00E80A5F" w:rsidRDefault="001E2B85" w:rsidP="001E2B85">
      <w:pPr>
        <w:pStyle w:val="ActHead5"/>
      </w:pPr>
      <w:bookmarkStart w:id="170" w:name="_Toc152854381"/>
      <w:r w:rsidRPr="00846404">
        <w:rPr>
          <w:rStyle w:val="CharSectno"/>
        </w:rPr>
        <w:t>23DZZC</w:t>
      </w:r>
      <w:r w:rsidRPr="00E80A5F">
        <w:t xml:space="preserve">  Limits on registration after cancellation under section</w:t>
      </w:r>
      <w:r w:rsidR="005F0F63" w:rsidRPr="00E80A5F">
        <w:t> </w:t>
      </w:r>
      <w:r w:rsidRPr="00E80A5F">
        <w:t>23DZY or 23DZZA</w:t>
      </w:r>
      <w:bookmarkEnd w:id="170"/>
    </w:p>
    <w:p w:rsidR="001E2B85" w:rsidRPr="00E80A5F" w:rsidRDefault="001E2B85" w:rsidP="001E2B85">
      <w:pPr>
        <w:pStyle w:val="subsection"/>
      </w:pPr>
      <w:r w:rsidRPr="00E80A5F">
        <w:tab/>
        <w:t>(1)</w:t>
      </w:r>
      <w:r w:rsidRPr="00E80A5F">
        <w:tab/>
        <w:t>If the registration of diagnostic imaging premises or a base for mobile diagnostic imaging equipment is cancelled under section</w:t>
      </w:r>
      <w:r w:rsidR="005F0F63" w:rsidRPr="00E80A5F">
        <w:t> </w:t>
      </w:r>
      <w:r w:rsidRPr="00E80A5F">
        <w:t>23DZY or 23DZZA, the proprietor is not entitled to apply for registration of the premises or base within a period of 12 months after the cancellation without the Minister’s permission.</w:t>
      </w:r>
    </w:p>
    <w:p w:rsidR="001E2B85" w:rsidRPr="00E80A5F" w:rsidRDefault="001E2B85" w:rsidP="001E2B85">
      <w:pPr>
        <w:pStyle w:val="subsection"/>
      </w:pPr>
      <w:r w:rsidRPr="00E80A5F">
        <w:tab/>
        <w:t>(2)</w:t>
      </w:r>
      <w:r w:rsidRPr="00E80A5F">
        <w:tab/>
        <w:t>In deciding whether to permit the proprietor to apply to have the premises or base registered, the Minister must take into account whether:</w:t>
      </w:r>
    </w:p>
    <w:p w:rsidR="001E2B85" w:rsidRPr="00E80A5F" w:rsidRDefault="001E2B85" w:rsidP="001E2B85">
      <w:pPr>
        <w:pStyle w:val="paragraph"/>
      </w:pPr>
      <w:r w:rsidRPr="00E80A5F">
        <w:tab/>
        <w:t>(a)</w:t>
      </w:r>
      <w:r w:rsidRPr="00E80A5F">
        <w:tab/>
        <w:t>the act or omission that gave rise to the cancellation was inadvertent; and</w:t>
      </w:r>
    </w:p>
    <w:p w:rsidR="001E2B85" w:rsidRPr="00E80A5F" w:rsidRDefault="001E2B85" w:rsidP="001E2B85">
      <w:pPr>
        <w:pStyle w:val="paragraph"/>
      </w:pPr>
      <w:r w:rsidRPr="00E80A5F">
        <w:tab/>
        <w:t>(b)</w:t>
      </w:r>
      <w:r w:rsidRPr="00E80A5F">
        <w:tab/>
        <w:t xml:space="preserve">it is reasonable to conclude, in all the circumstances, that the proprietor will comply with this </w:t>
      </w:r>
      <w:r w:rsidR="00C57224" w:rsidRPr="00E80A5F">
        <w:t>Division</w:t>
      </w:r>
      <w:r w:rsidR="00197A70" w:rsidRPr="00E80A5F">
        <w:t xml:space="preserve"> </w:t>
      </w:r>
      <w:r w:rsidRPr="00E80A5F">
        <w:t>in making the application and after registration of the premises or base.</w:t>
      </w:r>
    </w:p>
    <w:p w:rsidR="001E2B85" w:rsidRPr="00E80A5F" w:rsidRDefault="001E2B85" w:rsidP="001E2B85">
      <w:pPr>
        <w:pStyle w:val="subsection"/>
      </w:pPr>
      <w:r w:rsidRPr="00E80A5F">
        <w:tab/>
        <w:t>(3)</w:t>
      </w:r>
      <w:r w:rsidRPr="00E80A5F">
        <w:tab/>
        <w:t>If the Minister decides not to permit the proprietor to apply to have the premises or base registered, the Minister must give the proprietor notice in writing of the fact.</w:t>
      </w:r>
    </w:p>
    <w:p w:rsidR="001E2B85" w:rsidRPr="00E80A5F" w:rsidRDefault="001E2B85" w:rsidP="001E2B85">
      <w:pPr>
        <w:pStyle w:val="subsection"/>
      </w:pPr>
      <w:r w:rsidRPr="00E80A5F">
        <w:tab/>
        <w:t>(4)</w:t>
      </w:r>
      <w:r w:rsidRPr="00E80A5F">
        <w:tab/>
        <w:t>The Minister must set out his or her reasons for the decision in that notice.</w:t>
      </w:r>
    </w:p>
    <w:p w:rsidR="001E2B85" w:rsidRPr="00E80A5F" w:rsidRDefault="001E2B85" w:rsidP="001E2B85">
      <w:pPr>
        <w:pStyle w:val="ActHead5"/>
      </w:pPr>
      <w:bookmarkStart w:id="171" w:name="_Toc152854382"/>
      <w:r w:rsidRPr="00846404">
        <w:rPr>
          <w:rStyle w:val="CharSectno"/>
        </w:rPr>
        <w:t>23DZZD</w:t>
      </w:r>
      <w:r w:rsidRPr="00E80A5F">
        <w:t xml:space="preserve">  Minister must invite submissions before cancelling registration</w:t>
      </w:r>
      <w:bookmarkEnd w:id="171"/>
    </w:p>
    <w:p w:rsidR="001E2B85" w:rsidRPr="00E80A5F" w:rsidRDefault="001E2B85" w:rsidP="001E2B85">
      <w:pPr>
        <w:pStyle w:val="subsection"/>
      </w:pPr>
      <w:r w:rsidRPr="00E80A5F">
        <w:tab/>
        <w:t>(1)</w:t>
      </w:r>
      <w:r w:rsidRPr="00E80A5F">
        <w:tab/>
        <w:t>Before cancelling the registration of diagnostic imaging premises or a base for mobile diagnostic imaging equipment under section</w:t>
      </w:r>
      <w:r w:rsidR="005F0F63" w:rsidRPr="00E80A5F">
        <w:t> </w:t>
      </w:r>
      <w:r w:rsidRPr="00E80A5F">
        <w:t>23DZZA, the Minister must</w:t>
      </w:r>
      <w:r w:rsidRPr="00E80A5F">
        <w:rPr>
          <w:i/>
        </w:rPr>
        <w:t xml:space="preserve"> </w:t>
      </w:r>
      <w:r w:rsidRPr="00E80A5F">
        <w:t>invite the proprietor of the premises or base to make a submission to the Minister giving reasons why that action should not be taken.</w:t>
      </w:r>
    </w:p>
    <w:p w:rsidR="001E2B85" w:rsidRPr="00E80A5F" w:rsidRDefault="001E2B85" w:rsidP="001E2B85">
      <w:pPr>
        <w:pStyle w:val="subsection"/>
      </w:pPr>
      <w:r w:rsidRPr="00E80A5F">
        <w:tab/>
        <w:t>(2)</w:t>
      </w:r>
      <w:r w:rsidRPr="00E80A5F">
        <w:tab/>
        <w:t>The invitation must be given by notice in writing to the proprietor.</w:t>
      </w:r>
    </w:p>
    <w:p w:rsidR="001E2B85" w:rsidRPr="00E80A5F" w:rsidRDefault="001E2B85" w:rsidP="001E2B85">
      <w:pPr>
        <w:pStyle w:val="subsection"/>
      </w:pPr>
      <w:r w:rsidRPr="00E80A5F">
        <w:tab/>
        <w:t>(3)</w:t>
      </w:r>
      <w:r w:rsidRPr="00E80A5F">
        <w:tab/>
        <w:t>The submission must be given in writing to the Minister:</w:t>
      </w:r>
    </w:p>
    <w:p w:rsidR="001E2B85" w:rsidRPr="00E80A5F" w:rsidRDefault="001E2B85" w:rsidP="001E2B85">
      <w:pPr>
        <w:pStyle w:val="paragraph"/>
      </w:pPr>
      <w:r w:rsidRPr="00E80A5F">
        <w:tab/>
        <w:t>(a)</w:t>
      </w:r>
      <w:r w:rsidRPr="00E80A5F">
        <w:tab/>
        <w:t>within 28 days after the notice is given; or</w:t>
      </w:r>
    </w:p>
    <w:p w:rsidR="001E2B85" w:rsidRPr="00E80A5F" w:rsidRDefault="001E2B85" w:rsidP="001E2B85">
      <w:pPr>
        <w:pStyle w:val="paragraph"/>
      </w:pPr>
      <w:r w:rsidRPr="00E80A5F">
        <w:tab/>
        <w:t>(b)</w:t>
      </w:r>
      <w:r w:rsidRPr="00E80A5F">
        <w:tab/>
        <w:t>if a longer period is specified in the notice—within that longer period.</w:t>
      </w:r>
    </w:p>
    <w:p w:rsidR="001E2B85" w:rsidRPr="00E80A5F" w:rsidRDefault="001E2B85" w:rsidP="001E2B85">
      <w:pPr>
        <w:pStyle w:val="ActHead5"/>
      </w:pPr>
      <w:bookmarkStart w:id="172" w:name="_Toc152854383"/>
      <w:r w:rsidRPr="00846404">
        <w:rPr>
          <w:rStyle w:val="CharSectno"/>
        </w:rPr>
        <w:t>23DZZE</w:t>
      </w:r>
      <w:r w:rsidRPr="00E80A5F">
        <w:t xml:space="preserve">  Application to Administrative Appeals Tribunal for review of a decision to cancel registration</w:t>
      </w:r>
      <w:bookmarkEnd w:id="172"/>
    </w:p>
    <w:p w:rsidR="001E2B85" w:rsidRPr="00E80A5F" w:rsidRDefault="001E2B85" w:rsidP="001E2B85">
      <w:pPr>
        <w:pStyle w:val="subsection"/>
      </w:pPr>
      <w:r w:rsidRPr="00E80A5F">
        <w:tab/>
        <w:t>(1)</w:t>
      </w:r>
      <w:r w:rsidRPr="00E80A5F">
        <w:tab/>
        <w:t>Application may be made to the Administrative Appeals Tribunal for review of a decision:</w:t>
      </w:r>
    </w:p>
    <w:p w:rsidR="001E2B85" w:rsidRPr="00E80A5F" w:rsidRDefault="001E2B85" w:rsidP="001E2B85">
      <w:pPr>
        <w:pStyle w:val="paragraph"/>
      </w:pPr>
      <w:r w:rsidRPr="00E80A5F">
        <w:tab/>
        <w:t>(a)</w:t>
      </w:r>
      <w:r w:rsidRPr="00E80A5F">
        <w:tab/>
        <w:t>to cancel the registration of diagnostic imaging premises or a base for mobile diagnostic imaging equipment under section</w:t>
      </w:r>
      <w:r w:rsidR="005F0F63" w:rsidRPr="00E80A5F">
        <w:t> </w:t>
      </w:r>
      <w:r w:rsidRPr="00E80A5F">
        <w:t>23DZZA; and</w:t>
      </w:r>
    </w:p>
    <w:p w:rsidR="001E2B85" w:rsidRPr="00E80A5F" w:rsidRDefault="001E2B85" w:rsidP="001E2B85">
      <w:pPr>
        <w:pStyle w:val="paragraph"/>
      </w:pPr>
      <w:r w:rsidRPr="00E80A5F">
        <w:tab/>
        <w:t>(b)</w:t>
      </w:r>
      <w:r w:rsidRPr="00E80A5F">
        <w:tab/>
        <w:t>not to permit a proprietor to apply for registration of diagnostic imaging premises or a base for mobile diagnostic imaging equipment under section</w:t>
      </w:r>
      <w:r w:rsidR="005F0F63" w:rsidRPr="00E80A5F">
        <w:t> </w:t>
      </w:r>
      <w:r w:rsidRPr="00E80A5F">
        <w:t>23DZZC.</w:t>
      </w:r>
    </w:p>
    <w:p w:rsidR="001E2B85" w:rsidRPr="00E80A5F" w:rsidRDefault="001E2B85" w:rsidP="00DE49F6">
      <w:pPr>
        <w:pStyle w:val="subsection"/>
      </w:pPr>
      <w:r w:rsidRPr="00E80A5F">
        <w:tab/>
        <w:t>(2)</w:t>
      </w:r>
      <w:r w:rsidRPr="00E80A5F">
        <w:tab/>
        <w:t>The application must be made:</w:t>
      </w:r>
    </w:p>
    <w:p w:rsidR="001E2B85" w:rsidRPr="00E80A5F" w:rsidRDefault="001E2B85" w:rsidP="001E2B85">
      <w:pPr>
        <w:pStyle w:val="paragraph"/>
      </w:pPr>
      <w:r w:rsidRPr="00E80A5F">
        <w:tab/>
        <w:t>(a)</w:t>
      </w:r>
      <w:r w:rsidRPr="00E80A5F">
        <w:tab/>
        <w:t>where the decision is to cancel the registration of the premises or base under section</w:t>
      </w:r>
      <w:r w:rsidR="005F0F63" w:rsidRPr="00E80A5F">
        <w:t> </w:t>
      </w:r>
      <w:r w:rsidRPr="00E80A5F">
        <w:t>23DZZA—within 28 days after the notice of the decision is given to the proprietor under that section; and</w:t>
      </w:r>
    </w:p>
    <w:p w:rsidR="001E2B85" w:rsidRPr="00E80A5F" w:rsidRDefault="001E2B85" w:rsidP="001E2B85">
      <w:pPr>
        <w:pStyle w:val="paragraph"/>
      </w:pPr>
      <w:r w:rsidRPr="00E80A5F">
        <w:tab/>
        <w:t>(b)</w:t>
      </w:r>
      <w:r w:rsidRPr="00E80A5F">
        <w:tab/>
        <w:t>where the decision is not to permit the proprietor of the premises or base to apply for registration of the premises or base under section</w:t>
      </w:r>
      <w:r w:rsidR="005F0F63" w:rsidRPr="00E80A5F">
        <w:t> </w:t>
      </w:r>
      <w:r w:rsidRPr="00E80A5F">
        <w:t>23DZZC—within 28 days after the notice of the decision is given to the proprietor under that section.</w:t>
      </w:r>
    </w:p>
    <w:p w:rsidR="001E2B85" w:rsidRPr="00E80A5F" w:rsidRDefault="001E2B85" w:rsidP="001E2B85">
      <w:pPr>
        <w:pStyle w:val="ActHead5"/>
      </w:pPr>
      <w:bookmarkStart w:id="173" w:name="_Toc152854384"/>
      <w:r w:rsidRPr="00846404">
        <w:rPr>
          <w:rStyle w:val="CharSectno"/>
        </w:rPr>
        <w:t>23DZZF</w:t>
      </w:r>
      <w:r w:rsidRPr="00E80A5F">
        <w:t xml:space="preserve">  Proprietor of unregistered premises must notify patients that medicare benefit not payable</w:t>
      </w:r>
      <w:bookmarkEnd w:id="173"/>
    </w:p>
    <w:p w:rsidR="001E2B85" w:rsidRPr="00E80A5F" w:rsidRDefault="001E2B85" w:rsidP="001E2B85">
      <w:pPr>
        <w:pStyle w:val="subsection"/>
      </w:pPr>
      <w:r w:rsidRPr="00E80A5F">
        <w:tab/>
        <w:t>(1)</w:t>
      </w:r>
      <w:r w:rsidRPr="00E80A5F">
        <w:tab/>
        <w:t>The proprietor of diagnostic imaging premises commits an offence if a diagnostic imaging procedure is carried out on a person under the following circumstances:</w:t>
      </w:r>
    </w:p>
    <w:p w:rsidR="001E2B85" w:rsidRPr="00E80A5F" w:rsidRDefault="001E2B85" w:rsidP="001E2B85">
      <w:pPr>
        <w:pStyle w:val="paragraph"/>
      </w:pPr>
      <w:r w:rsidRPr="00E80A5F">
        <w:tab/>
        <w:t>(a)</w:t>
      </w:r>
      <w:r w:rsidRPr="00E80A5F">
        <w:tab/>
        <w:t>the procedure is carried out either at the premises or elsewhere using equipment that is ordinarily located at the premises; and</w:t>
      </w:r>
    </w:p>
    <w:p w:rsidR="001E2B85" w:rsidRPr="00E80A5F" w:rsidRDefault="001E2B85" w:rsidP="001E2B85">
      <w:pPr>
        <w:pStyle w:val="paragraph"/>
      </w:pPr>
      <w:r w:rsidRPr="00E80A5F">
        <w:tab/>
        <w:t>(b)</w:t>
      </w:r>
      <w:r w:rsidRPr="00E80A5F">
        <w:tab/>
        <w:t>the premises are not registered; and</w:t>
      </w:r>
    </w:p>
    <w:p w:rsidR="001E2B85" w:rsidRPr="00E80A5F" w:rsidRDefault="001E2B85" w:rsidP="001E2B85">
      <w:pPr>
        <w:pStyle w:val="paragraph"/>
      </w:pPr>
      <w:r w:rsidRPr="00E80A5F">
        <w:tab/>
        <w:t>(c)</w:t>
      </w:r>
      <w:r w:rsidRPr="00E80A5F">
        <w:tab/>
        <w:t>the proprietor has neither:</w:t>
      </w:r>
    </w:p>
    <w:p w:rsidR="001E2B85" w:rsidRPr="00E80A5F" w:rsidRDefault="001E2B85" w:rsidP="001E2B85">
      <w:pPr>
        <w:pStyle w:val="paragraphsub"/>
      </w:pPr>
      <w:r w:rsidRPr="00E80A5F">
        <w:tab/>
        <w:t>(i)</w:t>
      </w:r>
      <w:r w:rsidRPr="00E80A5F">
        <w:tab/>
        <w:t>given the person notice in writing that medicare benefit will not be payable for a diagnostic imaging service rendered using the procedure; nor</w:t>
      </w:r>
    </w:p>
    <w:p w:rsidR="001E2B85" w:rsidRPr="00E80A5F" w:rsidRDefault="001E2B85" w:rsidP="001E2B85">
      <w:pPr>
        <w:pStyle w:val="paragraphsub"/>
      </w:pPr>
      <w:r w:rsidRPr="00E80A5F">
        <w:tab/>
        <w:t>(ii)</w:t>
      </w:r>
      <w:r w:rsidRPr="00E80A5F">
        <w:tab/>
        <w:t>caused written notice to that effect to be displayed prominently at the place where the procedure is carried out.</w:t>
      </w:r>
    </w:p>
    <w:p w:rsidR="001E2B85" w:rsidRPr="00E80A5F" w:rsidRDefault="00106CC7" w:rsidP="001E2B85">
      <w:pPr>
        <w:pStyle w:val="Penalty"/>
      </w:pPr>
      <w:r w:rsidRPr="00E80A5F">
        <w:t>Penalty</w:t>
      </w:r>
      <w:r w:rsidR="001E2B85" w:rsidRPr="00E80A5F">
        <w:t>:</w:t>
      </w:r>
      <w:r w:rsidR="001E2B85" w:rsidRPr="00E80A5F">
        <w:tab/>
        <w:t>10 penalty units.</w:t>
      </w:r>
    </w:p>
    <w:p w:rsidR="001E2B85" w:rsidRPr="00E80A5F" w:rsidRDefault="001E2B85" w:rsidP="001E2B85">
      <w:pPr>
        <w:pStyle w:val="subsection"/>
      </w:pPr>
      <w:r w:rsidRPr="00E80A5F">
        <w:tab/>
        <w:t>(2)</w:t>
      </w:r>
      <w:r w:rsidRPr="00E80A5F">
        <w:tab/>
        <w:t>Strict liability applies to all of the physical elements of the offence.</w:t>
      </w:r>
    </w:p>
    <w:p w:rsidR="001E2B85" w:rsidRPr="00E80A5F" w:rsidRDefault="001E2B85" w:rsidP="001E2B85">
      <w:pPr>
        <w:pStyle w:val="notetext"/>
      </w:pPr>
      <w:r w:rsidRPr="00E80A5F">
        <w:t>Note:</w:t>
      </w:r>
      <w:r w:rsidRPr="00E80A5F">
        <w:tab/>
        <w:t xml:space="preserve">For </w:t>
      </w:r>
      <w:r w:rsidRPr="00E80A5F">
        <w:rPr>
          <w:b/>
          <w:i/>
        </w:rPr>
        <w:t>strict liability</w:t>
      </w:r>
      <w:r w:rsidRPr="00E80A5F">
        <w:t>, see section</w:t>
      </w:r>
      <w:r w:rsidR="005F0F63" w:rsidRPr="00E80A5F">
        <w:t> </w:t>
      </w:r>
      <w:r w:rsidRPr="00E80A5F">
        <w:t xml:space="preserve">6.1 of the </w:t>
      </w:r>
      <w:r w:rsidRPr="00E80A5F">
        <w:rPr>
          <w:i/>
        </w:rPr>
        <w:t>Criminal Code</w:t>
      </w:r>
      <w:r w:rsidRPr="00E80A5F">
        <w:t>.</w:t>
      </w:r>
    </w:p>
    <w:p w:rsidR="001E2B85" w:rsidRPr="00E80A5F" w:rsidRDefault="001E2B85" w:rsidP="001E2B85">
      <w:pPr>
        <w:pStyle w:val="ActHead5"/>
      </w:pPr>
      <w:bookmarkStart w:id="174" w:name="_Toc152854385"/>
      <w:r w:rsidRPr="00846404">
        <w:rPr>
          <w:rStyle w:val="CharSectno"/>
        </w:rPr>
        <w:t>23DZZG</w:t>
      </w:r>
      <w:r w:rsidRPr="00E80A5F">
        <w:t xml:space="preserve">  Proprietor of unregistered base must notify patients that medicare benefit not payable</w:t>
      </w:r>
      <w:bookmarkEnd w:id="174"/>
    </w:p>
    <w:p w:rsidR="001E2B85" w:rsidRPr="00E80A5F" w:rsidRDefault="001E2B85" w:rsidP="001E2B85">
      <w:pPr>
        <w:pStyle w:val="subsection"/>
      </w:pPr>
      <w:r w:rsidRPr="00E80A5F">
        <w:tab/>
        <w:t>(1)</w:t>
      </w:r>
      <w:r w:rsidRPr="00E80A5F">
        <w:tab/>
        <w:t>The proprietor of a base for mobile diagnostic imaging equipment commits an offence if a diagnostic imaging procedure is carried out on a person under the following circumstances:</w:t>
      </w:r>
    </w:p>
    <w:p w:rsidR="001E2B85" w:rsidRPr="00E80A5F" w:rsidRDefault="001E2B85" w:rsidP="001E2B85">
      <w:pPr>
        <w:pStyle w:val="paragraph"/>
      </w:pPr>
      <w:r w:rsidRPr="00E80A5F">
        <w:tab/>
        <w:t>(a)</w:t>
      </w:r>
      <w:r w:rsidRPr="00E80A5F">
        <w:tab/>
        <w:t>the procedure is carried out using equipment that is ordinarily located at the base when not in use, and is not ordinarily located at diagnostic imaging premises; and</w:t>
      </w:r>
    </w:p>
    <w:p w:rsidR="001E2B85" w:rsidRPr="00E80A5F" w:rsidRDefault="001E2B85" w:rsidP="001E2B85">
      <w:pPr>
        <w:pStyle w:val="paragraph"/>
      </w:pPr>
      <w:r w:rsidRPr="00E80A5F">
        <w:tab/>
        <w:t>(b)</w:t>
      </w:r>
      <w:r w:rsidRPr="00E80A5F">
        <w:tab/>
        <w:t>the base is not registered; and</w:t>
      </w:r>
    </w:p>
    <w:p w:rsidR="001E2B85" w:rsidRPr="00E80A5F" w:rsidRDefault="001E2B85" w:rsidP="001E2B85">
      <w:pPr>
        <w:pStyle w:val="paragraph"/>
      </w:pPr>
      <w:r w:rsidRPr="00E80A5F">
        <w:tab/>
        <w:t>(c)</w:t>
      </w:r>
      <w:r w:rsidRPr="00E80A5F">
        <w:tab/>
        <w:t>the proprietor has neither:</w:t>
      </w:r>
    </w:p>
    <w:p w:rsidR="001E2B85" w:rsidRPr="00E80A5F" w:rsidRDefault="001E2B85" w:rsidP="001E2B85">
      <w:pPr>
        <w:pStyle w:val="paragraphsub"/>
      </w:pPr>
      <w:r w:rsidRPr="00E80A5F">
        <w:tab/>
        <w:t>(i)</w:t>
      </w:r>
      <w:r w:rsidRPr="00E80A5F">
        <w:tab/>
        <w:t>given the person notice in writing that medicare benefit will not be payable for a diagnostic imaging service rendered using the procedure; nor</w:t>
      </w:r>
    </w:p>
    <w:p w:rsidR="001E2B85" w:rsidRPr="00E80A5F" w:rsidRDefault="001E2B85" w:rsidP="001E2B85">
      <w:pPr>
        <w:pStyle w:val="paragraphsub"/>
      </w:pPr>
      <w:r w:rsidRPr="00E80A5F">
        <w:tab/>
        <w:t>(ii)</w:t>
      </w:r>
      <w:r w:rsidRPr="00E80A5F">
        <w:tab/>
        <w:t>caused written notice to that effect to be displayed prominently at the place where the procedure is carried out.</w:t>
      </w:r>
    </w:p>
    <w:p w:rsidR="001E2B85" w:rsidRPr="00E80A5F" w:rsidRDefault="00106CC7" w:rsidP="001E2B85">
      <w:pPr>
        <w:pStyle w:val="Penalty"/>
      </w:pPr>
      <w:r w:rsidRPr="00E80A5F">
        <w:t>Penalty</w:t>
      </w:r>
      <w:r w:rsidR="001E2B85" w:rsidRPr="00E80A5F">
        <w:t>:</w:t>
      </w:r>
      <w:r w:rsidR="001E2B85" w:rsidRPr="00E80A5F">
        <w:tab/>
        <w:t>10 penalty units.</w:t>
      </w:r>
    </w:p>
    <w:p w:rsidR="001E2B85" w:rsidRPr="00E80A5F" w:rsidRDefault="001E2B85" w:rsidP="001E2B85">
      <w:pPr>
        <w:pStyle w:val="subsection"/>
      </w:pPr>
      <w:r w:rsidRPr="00E80A5F">
        <w:tab/>
        <w:t>(2)</w:t>
      </w:r>
      <w:r w:rsidRPr="00E80A5F">
        <w:tab/>
        <w:t>Strict liability applies to all of the physical elements of the offence.</w:t>
      </w:r>
    </w:p>
    <w:p w:rsidR="001E2B85" w:rsidRPr="00E80A5F" w:rsidRDefault="001E2B85" w:rsidP="001E2B85">
      <w:pPr>
        <w:pStyle w:val="notetext"/>
      </w:pPr>
      <w:r w:rsidRPr="00E80A5F">
        <w:t>Note:</w:t>
      </w:r>
      <w:r w:rsidRPr="00E80A5F">
        <w:tab/>
        <w:t xml:space="preserve">For </w:t>
      </w:r>
      <w:r w:rsidRPr="00E80A5F">
        <w:rPr>
          <w:b/>
          <w:i/>
        </w:rPr>
        <w:t>strict liability</w:t>
      </w:r>
      <w:r w:rsidRPr="00E80A5F">
        <w:t>, see section</w:t>
      </w:r>
      <w:r w:rsidR="005F0F63" w:rsidRPr="00E80A5F">
        <w:t> </w:t>
      </w:r>
      <w:r w:rsidRPr="00E80A5F">
        <w:t xml:space="preserve">6.1 of the </w:t>
      </w:r>
      <w:r w:rsidRPr="00E80A5F">
        <w:rPr>
          <w:i/>
        </w:rPr>
        <w:t>Criminal Code</w:t>
      </w:r>
      <w:r w:rsidRPr="00E80A5F">
        <w:t>.</w:t>
      </w:r>
    </w:p>
    <w:p w:rsidR="001E2B85" w:rsidRPr="00E80A5F" w:rsidRDefault="001E2B85" w:rsidP="001E2B85">
      <w:pPr>
        <w:pStyle w:val="ActHead5"/>
      </w:pPr>
      <w:bookmarkStart w:id="175" w:name="_Toc152854386"/>
      <w:r w:rsidRPr="00846404">
        <w:rPr>
          <w:rStyle w:val="CharSectno"/>
        </w:rPr>
        <w:t>23DZZH</w:t>
      </w:r>
      <w:r w:rsidRPr="00E80A5F">
        <w:t xml:space="preserve">  Debt recovery where proprietor fails to inform patient that premises or base not registered</w:t>
      </w:r>
      <w:bookmarkEnd w:id="175"/>
    </w:p>
    <w:p w:rsidR="001E2B85" w:rsidRPr="00E80A5F" w:rsidRDefault="001E2B85" w:rsidP="001E2B85">
      <w:pPr>
        <w:pStyle w:val="subsection"/>
      </w:pPr>
      <w:r w:rsidRPr="00E80A5F">
        <w:tab/>
      </w:r>
      <w:r w:rsidRPr="00E80A5F">
        <w:tab/>
        <w:t>If:</w:t>
      </w:r>
    </w:p>
    <w:p w:rsidR="001E2B85" w:rsidRPr="00E80A5F" w:rsidRDefault="001E2B85" w:rsidP="001E2B85">
      <w:pPr>
        <w:pStyle w:val="paragraph"/>
      </w:pPr>
      <w:r w:rsidRPr="00E80A5F">
        <w:tab/>
        <w:t>(a)</w:t>
      </w:r>
      <w:r w:rsidRPr="00E80A5F">
        <w:tab/>
        <w:t>a procedure used in rendering a diagnostic imaging service is carried out in the following circumstances:</w:t>
      </w:r>
    </w:p>
    <w:p w:rsidR="001E2B85" w:rsidRPr="00E80A5F" w:rsidRDefault="001E2B85" w:rsidP="001E2B85">
      <w:pPr>
        <w:pStyle w:val="paragraphsub"/>
      </w:pPr>
      <w:r w:rsidRPr="00E80A5F">
        <w:tab/>
        <w:t>(i)</w:t>
      </w:r>
      <w:r w:rsidRPr="00E80A5F">
        <w:tab/>
        <w:t>the procedure is carried out using diagnostic imaging equipment that is ordinarily located at diagnostic imaging premises that are not registered; or</w:t>
      </w:r>
    </w:p>
    <w:p w:rsidR="001E2B85" w:rsidRPr="00E80A5F" w:rsidRDefault="001E2B85" w:rsidP="001E2B85">
      <w:pPr>
        <w:pStyle w:val="paragraphsub"/>
      </w:pPr>
      <w:r w:rsidRPr="00E80A5F">
        <w:tab/>
        <w:t>(ii)</w:t>
      </w:r>
      <w:r w:rsidRPr="00E80A5F">
        <w:tab/>
        <w:t>the procedure is carried out using diagnostic imaging equipment that, when not in use, is ordinarily located at an unregistered base for mobile diagnostic imaging equipment and the equipment is not ordinarily located at diagnostic imaging premises; and</w:t>
      </w:r>
    </w:p>
    <w:p w:rsidR="001E2B85" w:rsidRPr="00E80A5F" w:rsidRDefault="001E2B85" w:rsidP="001E2B85">
      <w:pPr>
        <w:pStyle w:val="paragraph"/>
      </w:pPr>
      <w:r w:rsidRPr="00E80A5F">
        <w:tab/>
        <w:t>(b)</w:t>
      </w:r>
      <w:r w:rsidRPr="00E80A5F">
        <w:tab/>
        <w:t>the proprietor of the premises or base failed to inform the person to whom the diagnostic imaging service was rendered that no medicare benefit would be payable for the service; and</w:t>
      </w:r>
    </w:p>
    <w:p w:rsidR="001E2B85" w:rsidRPr="00E80A5F" w:rsidRDefault="001E2B85" w:rsidP="00DE49F6">
      <w:pPr>
        <w:pStyle w:val="paragraph"/>
      </w:pPr>
      <w:r w:rsidRPr="00E80A5F">
        <w:tab/>
        <w:t>(c)</w:t>
      </w:r>
      <w:r w:rsidRPr="00E80A5F">
        <w:tab/>
        <w:t>the Minister makes a direction under sub</w:t>
      </w:r>
      <w:r w:rsidR="009E3116" w:rsidRPr="00E80A5F">
        <w:t>section 1</w:t>
      </w:r>
      <w:r w:rsidRPr="00E80A5F">
        <w:t>6D(1) that medicare benefit will be paid for the service;</w:t>
      </w:r>
    </w:p>
    <w:p w:rsidR="001E2B85" w:rsidRPr="00E80A5F" w:rsidRDefault="001E2B85" w:rsidP="001E2B85">
      <w:pPr>
        <w:pStyle w:val="subsection2"/>
      </w:pPr>
      <w:r w:rsidRPr="00E80A5F">
        <w:t>an amount equal to the medicare benefit is recoverable from the proprietor as a debt due to the Commonwealth.</w:t>
      </w:r>
    </w:p>
    <w:p w:rsidR="001E2B85" w:rsidRPr="00E80A5F" w:rsidRDefault="001E2B85" w:rsidP="001E2B85">
      <w:pPr>
        <w:pStyle w:val="ActHead5"/>
      </w:pPr>
      <w:bookmarkStart w:id="176" w:name="_Toc152854387"/>
      <w:r w:rsidRPr="00846404">
        <w:rPr>
          <w:rStyle w:val="CharSectno"/>
        </w:rPr>
        <w:t>23DZZI</w:t>
      </w:r>
      <w:r w:rsidRPr="00E80A5F">
        <w:t xml:space="preserve">  Application of this </w:t>
      </w:r>
      <w:r w:rsidR="00C57224" w:rsidRPr="00E80A5F">
        <w:t>Division</w:t>
      </w:r>
      <w:r w:rsidR="00197A70" w:rsidRPr="00E80A5F">
        <w:t xml:space="preserve"> </w:t>
      </w:r>
      <w:r w:rsidRPr="00E80A5F">
        <w:t>to partnerships</w:t>
      </w:r>
      <w:bookmarkEnd w:id="176"/>
    </w:p>
    <w:p w:rsidR="001E2B85" w:rsidRPr="00E80A5F" w:rsidRDefault="001E2B85" w:rsidP="001E2B85">
      <w:pPr>
        <w:pStyle w:val="subsection"/>
      </w:pPr>
      <w:r w:rsidRPr="00E80A5F">
        <w:tab/>
        <w:t>(1)</w:t>
      </w:r>
      <w:r w:rsidRPr="00E80A5F">
        <w:tab/>
        <w:t>Where a partnership, rather than a person or government agency, is in effective control of:</w:t>
      </w:r>
    </w:p>
    <w:p w:rsidR="001E2B85" w:rsidRPr="00E80A5F" w:rsidRDefault="001E2B85" w:rsidP="001E2B85">
      <w:pPr>
        <w:pStyle w:val="paragraph"/>
      </w:pPr>
      <w:r w:rsidRPr="00E80A5F">
        <w:tab/>
        <w:t>(a)</w:t>
      </w:r>
      <w:r w:rsidRPr="00E80A5F">
        <w:tab/>
        <w:t>diagnostic imaging premises, whether or not the holder of an estate or interest in the premises; and</w:t>
      </w:r>
    </w:p>
    <w:p w:rsidR="001E2B85" w:rsidRPr="00E80A5F" w:rsidRDefault="001E2B85" w:rsidP="001E2B85">
      <w:pPr>
        <w:pStyle w:val="paragraph"/>
      </w:pPr>
      <w:r w:rsidRPr="00E80A5F">
        <w:tab/>
        <w:t>(b)</w:t>
      </w:r>
      <w:r w:rsidRPr="00E80A5F">
        <w:tab/>
        <w:t>the use of the diagnostic imaging equipment used at the premises; and</w:t>
      </w:r>
    </w:p>
    <w:p w:rsidR="001E2B85" w:rsidRPr="00E80A5F" w:rsidRDefault="001E2B85" w:rsidP="001E2B85">
      <w:pPr>
        <w:pStyle w:val="paragraph"/>
      </w:pPr>
      <w:r w:rsidRPr="00E80A5F">
        <w:tab/>
        <w:t>(c)</w:t>
      </w:r>
      <w:r w:rsidRPr="00E80A5F">
        <w:tab/>
        <w:t>the employment of staff (including medical practitioners) connected with the premises;</w:t>
      </w:r>
    </w:p>
    <w:p w:rsidR="001E2B85" w:rsidRPr="00E80A5F" w:rsidRDefault="001E2B85" w:rsidP="001E2B85">
      <w:pPr>
        <w:pStyle w:val="subsection2"/>
      </w:pPr>
      <w:r w:rsidRPr="00E80A5F">
        <w:t xml:space="preserve">each partner in the partnership is taken to be a </w:t>
      </w:r>
      <w:r w:rsidRPr="00E80A5F">
        <w:rPr>
          <w:b/>
          <w:i/>
        </w:rPr>
        <w:t xml:space="preserve">proprietor </w:t>
      </w:r>
      <w:r w:rsidRPr="00E80A5F">
        <w:t>of the premises for the purposes of this Division.</w:t>
      </w:r>
    </w:p>
    <w:p w:rsidR="001E2B85" w:rsidRPr="00E80A5F" w:rsidRDefault="001E2B85" w:rsidP="001E2B85">
      <w:pPr>
        <w:pStyle w:val="subsection"/>
      </w:pPr>
      <w:r w:rsidRPr="00E80A5F">
        <w:tab/>
        <w:t>(2)</w:t>
      </w:r>
      <w:r w:rsidRPr="00E80A5F">
        <w:tab/>
        <w:t>Where a partnership, rather than a person or government agency, is in effective control of:</w:t>
      </w:r>
    </w:p>
    <w:p w:rsidR="001E2B85" w:rsidRPr="00E80A5F" w:rsidRDefault="001E2B85" w:rsidP="001E2B85">
      <w:pPr>
        <w:pStyle w:val="paragraph"/>
      </w:pPr>
      <w:r w:rsidRPr="00E80A5F">
        <w:tab/>
        <w:t>(a)</w:t>
      </w:r>
      <w:r w:rsidRPr="00E80A5F">
        <w:tab/>
        <w:t>a base for mobile diagnostic imaging equipment, whether or not the holder of an estate or interest in the base; and</w:t>
      </w:r>
    </w:p>
    <w:p w:rsidR="001E2B85" w:rsidRPr="00E80A5F" w:rsidRDefault="001E2B85" w:rsidP="001E2B85">
      <w:pPr>
        <w:pStyle w:val="paragraph"/>
      </w:pPr>
      <w:r w:rsidRPr="00E80A5F">
        <w:tab/>
        <w:t>(b)</w:t>
      </w:r>
      <w:r w:rsidRPr="00E80A5F">
        <w:tab/>
        <w:t>the use of diagnostic imaging equipment ordinarily located at the base when not in use; and</w:t>
      </w:r>
    </w:p>
    <w:p w:rsidR="001E2B85" w:rsidRPr="00E80A5F" w:rsidRDefault="001E2B85" w:rsidP="001E2B85">
      <w:pPr>
        <w:pStyle w:val="paragraph"/>
      </w:pPr>
      <w:r w:rsidRPr="00E80A5F">
        <w:tab/>
        <w:t>(c)</w:t>
      </w:r>
      <w:r w:rsidRPr="00E80A5F">
        <w:tab/>
        <w:t>the employment of staff (including medical practitioners) connected with the base;</w:t>
      </w:r>
    </w:p>
    <w:p w:rsidR="001E2B85" w:rsidRPr="00E80A5F" w:rsidRDefault="001E2B85" w:rsidP="001E2B85">
      <w:pPr>
        <w:pStyle w:val="subsection2"/>
      </w:pPr>
      <w:r w:rsidRPr="00E80A5F">
        <w:t xml:space="preserve">each partner in the partnership is taken to be a </w:t>
      </w:r>
      <w:r w:rsidRPr="00E80A5F">
        <w:rPr>
          <w:b/>
          <w:i/>
        </w:rPr>
        <w:t xml:space="preserve">proprietor </w:t>
      </w:r>
      <w:r w:rsidRPr="00E80A5F">
        <w:t>of the premises for the purposes of this Division.</w:t>
      </w:r>
    </w:p>
    <w:p w:rsidR="001E2B85" w:rsidRPr="00E80A5F" w:rsidRDefault="001E2B85" w:rsidP="001E2B85">
      <w:pPr>
        <w:pStyle w:val="subsection"/>
      </w:pPr>
      <w:r w:rsidRPr="00E80A5F">
        <w:tab/>
        <w:t>(3)</w:t>
      </w:r>
      <w:r w:rsidRPr="00E80A5F">
        <w:tab/>
        <w:t>However:</w:t>
      </w:r>
    </w:p>
    <w:p w:rsidR="001E2B85" w:rsidRPr="00E80A5F" w:rsidRDefault="001E2B85" w:rsidP="001E2B85">
      <w:pPr>
        <w:pStyle w:val="paragraph"/>
      </w:pPr>
      <w:r w:rsidRPr="00E80A5F">
        <w:tab/>
        <w:t>(a)</w:t>
      </w:r>
      <w:r w:rsidRPr="00E80A5F">
        <w:tab/>
        <w:t>an obligation under this Division, although imposed on each partner in the partnership, may be discharged by any of them; and</w:t>
      </w:r>
    </w:p>
    <w:p w:rsidR="001E2B85" w:rsidRPr="00E80A5F" w:rsidRDefault="001E2B85" w:rsidP="001E2B85">
      <w:pPr>
        <w:pStyle w:val="paragraph"/>
      </w:pPr>
      <w:r w:rsidRPr="00E80A5F">
        <w:tab/>
        <w:t>(b)</w:t>
      </w:r>
      <w:r w:rsidRPr="00E80A5F">
        <w:tab/>
        <w:t>a right under this Division, if exercised by one of the partners in the partnership, is taken to have been exercised on behalf of all of them; and</w:t>
      </w:r>
    </w:p>
    <w:p w:rsidR="001E2B85" w:rsidRPr="00E80A5F" w:rsidRDefault="001E2B85" w:rsidP="001E2B85">
      <w:pPr>
        <w:pStyle w:val="paragraph"/>
      </w:pPr>
      <w:r w:rsidRPr="00E80A5F">
        <w:tab/>
        <w:t>(c)</w:t>
      </w:r>
      <w:r w:rsidRPr="00E80A5F">
        <w:tab/>
        <w:t>no more than one partner may be punished for one offence under this Part.</w:t>
      </w:r>
    </w:p>
    <w:p w:rsidR="001E2B85" w:rsidRPr="00E80A5F" w:rsidRDefault="001E2B85" w:rsidP="001E2B85">
      <w:pPr>
        <w:pStyle w:val="subsection"/>
        <w:keepNext/>
        <w:keepLines/>
      </w:pPr>
      <w:r w:rsidRPr="00E80A5F">
        <w:tab/>
        <w:t>(4)</w:t>
      </w:r>
      <w:r w:rsidRPr="00E80A5F">
        <w:tab/>
        <w:t>In this section:</w:t>
      </w:r>
    </w:p>
    <w:p w:rsidR="001E2B85" w:rsidRPr="00E80A5F" w:rsidRDefault="001E2B85" w:rsidP="001E2B85">
      <w:pPr>
        <w:pStyle w:val="Definition"/>
      </w:pPr>
      <w:r w:rsidRPr="00E80A5F">
        <w:rPr>
          <w:b/>
          <w:i/>
        </w:rPr>
        <w:t xml:space="preserve">employment </w:t>
      </w:r>
      <w:r w:rsidRPr="00E80A5F">
        <w:t>has the same meaning as in section</w:t>
      </w:r>
      <w:r w:rsidR="005F0F63" w:rsidRPr="00E80A5F">
        <w:t> </w:t>
      </w:r>
      <w:r w:rsidRPr="00E80A5F">
        <w:t>23DZO.</w:t>
      </w:r>
    </w:p>
    <w:p w:rsidR="001E2B85" w:rsidRPr="00E80A5F" w:rsidRDefault="001E2B85" w:rsidP="001E2B85">
      <w:pPr>
        <w:pStyle w:val="Definition"/>
      </w:pPr>
      <w:r w:rsidRPr="00E80A5F">
        <w:rPr>
          <w:b/>
          <w:i/>
        </w:rPr>
        <w:t>government agency</w:t>
      </w:r>
      <w:r w:rsidRPr="00E80A5F">
        <w:t xml:space="preserve"> has the same meaning as in section</w:t>
      </w:r>
      <w:r w:rsidR="005F0F63" w:rsidRPr="00E80A5F">
        <w:t> </w:t>
      </w:r>
      <w:r w:rsidRPr="00E80A5F">
        <w:t>23DZO.</w:t>
      </w:r>
    </w:p>
    <w:p w:rsidR="00742503" w:rsidRPr="00E80A5F" w:rsidRDefault="00742503" w:rsidP="00197A70">
      <w:pPr>
        <w:pStyle w:val="ActHead3"/>
        <w:pageBreakBefore/>
      </w:pPr>
      <w:bookmarkStart w:id="177" w:name="_Toc152854388"/>
      <w:r w:rsidRPr="00846404">
        <w:rPr>
          <w:rStyle w:val="CharDivNo"/>
        </w:rPr>
        <w:t>Division</w:t>
      </w:r>
      <w:r w:rsidR="005F0F63" w:rsidRPr="00846404">
        <w:rPr>
          <w:rStyle w:val="CharDivNo"/>
        </w:rPr>
        <w:t> </w:t>
      </w:r>
      <w:r w:rsidRPr="00846404">
        <w:rPr>
          <w:rStyle w:val="CharDivNo"/>
        </w:rPr>
        <w:t>5</w:t>
      </w:r>
      <w:r w:rsidRPr="00E80A5F">
        <w:t>—</w:t>
      </w:r>
      <w:r w:rsidRPr="00846404">
        <w:rPr>
          <w:rStyle w:val="CharDivText"/>
        </w:rPr>
        <w:t>Diagnostic imaging accreditation</w:t>
      </w:r>
      <w:bookmarkEnd w:id="177"/>
    </w:p>
    <w:p w:rsidR="00742503" w:rsidRPr="00E80A5F" w:rsidRDefault="00742503" w:rsidP="00742503">
      <w:pPr>
        <w:pStyle w:val="ActHead5"/>
      </w:pPr>
      <w:bookmarkStart w:id="178" w:name="_Toc152854389"/>
      <w:r w:rsidRPr="00846404">
        <w:rPr>
          <w:rStyle w:val="CharSectno"/>
        </w:rPr>
        <w:t>23DZZIAA</w:t>
      </w:r>
      <w:r w:rsidRPr="00E80A5F">
        <w:t xml:space="preserve">  Diagnostic imaging accreditation</w:t>
      </w:r>
      <w:bookmarkEnd w:id="178"/>
    </w:p>
    <w:p w:rsidR="00742503" w:rsidRPr="00E80A5F" w:rsidRDefault="00742503" w:rsidP="00742503">
      <w:pPr>
        <w:pStyle w:val="subsection"/>
      </w:pPr>
      <w:r w:rsidRPr="00E80A5F">
        <w:tab/>
        <w:t>(1)</w:t>
      </w:r>
      <w:r w:rsidRPr="00E80A5F">
        <w:tab/>
        <w:t>The Minister may, by one or more legislative instruments:</w:t>
      </w:r>
    </w:p>
    <w:p w:rsidR="00742503" w:rsidRPr="00E80A5F" w:rsidRDefault="00742503" w:rsidP="00742503">
      <w:pPr>
        <w:pStyle w:val="paragraph"/>
      </w:pPr>
      <w:r w:rsidRPr="00E80A5F">
        <w:tab/>
        <w:t>(a)</w:t>
      </w:r>
      <w:r w:rsidRPr="00E80A5F">
        <w:tab/>
        <w:t>establish one or more schemes under which diagnostic imaging premises and bases for mobile diagnostic imaging equipment may be accredited for diagnostic imaging procedures; and</w:t>
      </w:r>
    </w:p>
    <w:p w:rsidR="00742503" w:rsidRPr="00E80A5F" w:rsidRDefault="00742503" w:rsidP="00742503">
      <w:pPr>
        <w:pStyle w:val="paragraph"/>
      </w:pPr>
      <w:r w:rsidRPr="00E80A5F">
        <w:tab/>
        <w:t>(b)</w:t>
      </w:r>
      <w:r w:rsidRPr="00E80A5F">
        <w:tab/>
        <w:t>approve one or more persons (</w:t>
      </w:r>
      <w:r w:rsidRPr="00E80A5F">
        <w:rPr>
          <w:b/>
          <w:i/>
        </w:rPr>
        <w:t>approved accreditors</w:t>
      </w:r>
      <w:r w:rsidRPr="00E80A5F">
        <w:t>) to accredit premises and bases under a scheme or schemes.</w:t>
      </w:r>
    </w:p>
    <w:p w:rsidR="00742503" w:rsidRPr="00E80A5F" w:rsidRDefault="00742503" w:rsidP="00742503">
      <w:pPr>
        <w:pStyle w:val="subsection"/>
      </w:pPr>
      <w:r w:rsidRPr="00E80A5F">
        <w:tab/>
        <w:t>(2)</w:t>
      </w:r>
      <w:r w:rsidRPr="00E80A5F">
        <w:tab/>
        <w:t xml:space="preserve">An instrument under </w:t>
      </w:r>
      <w:r w:rsidR="005F0F63" w:rsidRPr="00E80A5F">
        <w:t>subsection (</w:t>
      </w:r>
      <w:r w:rsidRPr="00E80A5F">
        <w:t>1) may specify conditions with which an approved accreditor must comply.</w:t>
      </w:r>
    </w:p>
    <w:p w:rsidR="00742503" w:rsidRPr="00E80A5F" w:rsidRDefault="00742503" w:rsidP="00742503">
      <w:pPr>
        <w:pStyle w:val="subsection"/>
      </w:pPr>
      <w:r w:rsidRPr="00E80A5F">
        <w:tab/>
        <w:t>(3)</w:t>
      </w:r>
      <w:r w:rsidRPr="00E80A5F">
        <w:tab/>
        <w:t xml:space="preserve">An instrument under </w:t>
      </w:r>
      <w:r w:rsidR="005F0F63" w:rsidRPr="00E80A5F">
        <w:t>subsection (</w:t>
      </w:r>
      <w:r w:rsidRPr="00E80A5F">
        <w:t>1) may provide for any matters necessary or convenient to be provided for in relation to a diagnostic imaging accreditation scheme.</w:t>
      </w:r>
    </w:p>
    <w:p w:rsidR="00742503" w:rsidRPr="00E80A5F" w:rsidRDefault="00742503" w:rsidP="00742503">
      <w:pPr>
        <w:pStyle w:val="subsection"/>
      </w:pPr>
      <w:r w:rsidRPr="00E80A5F">
        <w:tab/>
        <w:t>(4)</w:t>
      </w:r>
      <w:r w:rsidRPr="00E80A5F">
        <w:tab/>
        <w:t xml:space="preserve">Without limiting </w:t>
      </w:r>
      <w:r w:rsidR="005F0F63" w:rsidRPr="00E80A5F">
        <w:t>subsection (</w:t>
      </w:r>
      <w:r w:rsidRPr="00E80A5F">
        <w:t xml:space="preserve">3), an instrument under </w:t>
      </w:r>
      <w:r w:rsidR="005F0F63" w:rsidRPr="00E80A5F">
        <w:t>subsection (</w:t>
      </w:r>
      <w:r w:rsidRPr="00E80A5F">
        <w:t>1) may provide for any or all of the following in relation to a diagnostic imaging accreditation scheme:</w:t>
      </w:r>
    </w:p>
    <w:p w:rsidR="00742503" w:rsidRPr="00E80A5F" w:rsidRDefault="00742503" w:rsidP="00742503">
      <w:pPr>
        <w:pStyle w:val="paragraph"/>
      </w:pPr>
      <w:r w:rsidRPr="00E80A5F">
        <w:tab/>
        <w:t>(a)</w:t>
      </w:r>
      <w:r w:rsidRPr="00E80A5F">
        <w:tab/>
        <w:t>how premises and bases become accredited;</w:t>
      </w:r>
    </w:p>
    <w:p w:rsidR="00742503" w:rsidRPr="00E80A5F" w:rsidRDefault="00742503" w:rsidP="00742503">
      <w:pPr>
        <w:pStyle w:val="paragraph"/>
      </w:pPr>
      <w:r w:rsidRPr="00E80A5F">
        <w:tab/>
        <w:t>(b)</w:t>
      </w:r>
      <w:r w:rsidRPr="00E80A5F">
        <w:tab/>
        <w:t>the standards and conditions that are to be met for accreditation, including (without limitation) standards and conditions in relation to:</w:t>
      </w:r>
    </w:p>
    <w:p w:rsidR="00742503" w:rsidRPr="00E80A5F" w:rsidRDefault="00742503" w:rsidP="00742503">
      <w:pPr>
        <w:pStyle w:val="paragraphsub"/>
      </w:pPr>
      <w:r w:rsidRPr="00E80A5F">
        <w:tab/>
        <w:t>(i)</w:t>
      </w:r>
      <w:r w:rsidRPr="00E80A5F">
        <w:tab/>
        <w:t>proprietors, staff, equipment and management of premises and bases; and</w:t>
      </w:r>
    </w:p>
    <w:p w:rsidR="00742503" w:rsidRPr="00E80A5F" w:rsidRDefault="00742503" w:rsidP="00742503">
      <w:pPr>
        <w:pStyle w:val="paragraphsub"/>
      </w:pPr>
      <w:r w:rsidRPr="00E80A5F">
        <w:tab/>
        <w:t>(ii)</w:t>
      </w:r>
      <w:r w:rsidRPr="00E80A5F">
        <w:tab/>
        <w:t>persons who render diagnostic imaging services that use procedures for which premises or bases are accredited; and</w:t>
      </w:r>
    </w:p>
    <w:p w:rsidR="00742503" w:rsidRPr="00E80A5F" w:rsidRDefault="00742503" w:rsidP="00742503">
      <w:pPr>
        <w:pStyle w:val="paragraphsub"/>
      </w:pPr>
      <w:r w:rsidRPr="00E80A5F">
        <w:tab/>
        <w:t>(iii)</w:t>
      </w:r>
      <w:r w:rsidRPr="00E80A5F">
        <w:tab/>
        <w:t>other matters associated with the carrying out of diagnostic imaging procedures and the rendering of diagnostic imaging services;</w:t>
      </w:r>
    </w:p>
    <w:p w:rsidR="00742503" w:rsidRPr="00E80A5F" w:rsidRDefault="00742503" w:rsidP="00742503">
      <w:pPr>
        <w:pStyle w:val="paragraph"/>
      </w:pPr>
      <w:r w:rsidRPr="00E80A5F">
        <w:tab/>
        <w:t>(c)</w:t>
      </w:r>
      <w:r w:rsidRPr="00E80A5F">
        <w:tab/>
        <w:t>the charging of fees by approved accreditors in relation to services they provide;</w:t>
      </w:r>
    </w:p>
    <w:p w:rsidR="00742503" w:rsidRPr="00E80A5F" w:rsidRDefault="00742503" w:rsidP="00742503">
      <w:pPr>
        <w:pStyle w:val="paragraph"/>
      </w:pPr>
      <w:r w:rsidRPr="00E80A5F">
        <w:tab/>
        <w:t>(d)</w:t>
      </w:r>
      <w:r w:rsidRPr="00E80A5F">
        <w:tab/>
        <w:t>when accreditation expires, how it may be renewed and when the renewal takes effect;</w:t>
      </w:r>
    </w:p>
    <w:p w:rsidR="00742503" w:rsidRPr="00E80A5F" w:rsidRDefault="00742503" w:rsidP="00DE49F6">
      <w:pPr>
        <w:pStyle w:val="paragraph"/>
      </w:pPr>
      <w:r w:rsidRPr="00E80A5F">
        <w:tab/>
        <w:t>(e)</w:t>
      </w:r>
      <w:r w:rsidRPr="00E80A5F">
        <w:tab/>
        <w:t>the circumstances in which accreditation may be varied or revoked, and when the variation or revocation takes effect;</w:t>
      </w:r>
    </w:p>
    <w:p w:rsidR="00742503" w:rsidRPr="00E80A5F" w:rsidRDefault="00742503" w:rsidP="00742503">
      <w:pPr>
        <w:pStyle w:val="paragraph"/>
      </w:pPr>
      <w:r w:rsidRPr="00E80A5F">
        <w:tab/>
        <w:t>(f)</w:t>
      </w:r>
      <w:r w:rsidRPr="00E80A5F">
        <w:tab/>
        <w:t>directions by the Minister to approved accreditors;</w:t>
      </w:r>
    </w:p>
    <w:p w:rsidR="00742503" w:rsidRPr="00E80A5F" w:rsidRDefault="00742503" w:rsidP="00742503">
      <w:pPr>
        <w:pStyle w:val="paragraph"/>
      </w:pPr>
      <w:r w:rsidRPr="00E80A5F">
        <w:tab/>
        <w:t>(g)</w:t>
      </w:r>
      <w:r w:rsidRPr="00E80A5F">
        <w:tab/>
        <w:t>the obligations of approved accreditors to keep the Minister informed about the operation of the scheme;</w:t>
      </w:r>
    </w:p>
    <w:p w:rsidR="00742503" w:rsidRPr="00E80A5F" w:rsidRDefault="00742503" w:rsidP="00742503">
      <w:pPr>
        <w:pStyle w:val="paragraph"/>
      </w:pPr>
      <w:r w:rsidRPr="00E80A5F">
        <w:tab/>
        <w:t>(h)</w:t>
      </w:r>
      <w:r w:rsidRPr="00E80A5F">
        <w:tab/>
        <w:t>obligations to maintain records in relation to accredited premises and bases.</w:t>
      </w:r>
    </w:p>
    <w:p w:rsidR="00742503" w:rsidRPr="00E80A5F" w:rsidRDefault="00742503" w:rsidP="00742503">
      <w:pPr>
        <w:pStyle w:val="subsection"/>
      </w:pPr>
      <w:r w:rsidRPr="00E80A5F">
        <w:tab/>
        <w:t>(5)</w:t>
      </w:r>
      <w:r w:rsidRPr="00E80A5F">
        <w:tab/>
        <w:t xml:space="preserve">If an instrument under </w:t>
      </w:r>
      <w:r w:rsidR="005F0F63" w:rsidRPr="00E80A5F">
        <w:t>subsection (</w:t>
      </w:r>
      <w:r w:rsidRPr="00E80A5F">
        <w:t xml:space="preserve">1) confers a power or function on the Minister, the Minister may, by signed instrument, delegate the power or function to an officer within the meaning of </w:t>
      </w:r>
      <w:r w:rsidR="009E3116" w:rsidRPr="00E80A5F">
        <w:t>section 1</w:t>
      </w:r>
      <w:r w:rsidRPr="00E80A5F">
        <w:t>31.</w:t>
      </w:r>
    </w:p>
    <w:p w:rsidR="00742503" w:rsidRPr="00E80A5F" w:rsidRDefault="00742503" w:rsidP="00742503">
      <w:pPr>
        <w:pStyle w:val="ActHead5"/>
      </w:pPr>
      <w:bookmarkStart w:id="179" w:name="_Toc152854390"/>
      <w:r w:rsidRPr="00846404">
        <w:rPr>
          <w:rStyle w:val="CharSectno"/>
        </w:rPr>
        <w:t>23DZZIAB</w:t>
      </w:r>
      <w:r w:rsidRPr="00E80A5F">
        <w:t xml:space="preserve">  Diagnostic Imaging Register to include accreditation status</w:t>
      </w:r>
      <w:bookmarkEnd w:id="179"/>
    </w:p>
    <w:p w:rsidR="00742503" w:rsidRPr="00E80A5F" w:rsidRDefault="00742503" w:rsidP="00742503">
      <w:pPr>
        <w:pStyle w:val="subsection"/>
      </w:pPr>
      <w:r w:rsidRPr="00E80A5F">
        <w:tab/>
        <w:t>(1)</w:t>
      </w:r>
      <w:r w:rsidRPr="00E80A5F">
        <w:tab/>
        <w:t>If:</w:t>
      </w:r>
    </w:p>
    <w:p w:rsidR="00742503" w:rsidRPr="00E80A5F" w:rsidRDefault="00742503" w:rsidP="00742503">
      <w:pPr>
        <w:pStyle w:val="paragraph"/>
      </w:pPr>
      <w:r w:rsidRPr="00E80A5F">
        <w:tab/>
        <w:t>(a)</w:t>
      </w:r>
      <w:r w:rsidRPr="00E80A5F">
        <w:tab/>
        <w:t>an approved accreditor accredits diagnostic imaging premises, or a base for mobile diagnostic imaging equipment, under a diagnostic imaging accreditation scheme; or</w:t>
      </w:r>
    </w:p>
    <w:p w:rsidR="00742503" w:rsidRPr="00E80A5F" w:rsidRDefault="00742503" w:rsidP="00742503">
      <w:pPr>
        <w:pStyle w:val="paragraph"/>
      </w:pPr>
      <w:r w:rsidRPr="00E80A5F">
        <w:tab/>
        <w:t>(b)</w:t>
      </w:r>
      <w:r w:rsidRPr="00E80A5F">
        <w:tab/>
        <w:t>such accreditation is renewed;</w:t>
      </w:r>
    </w:p>
    <w:p w:rsidR="00742503" w:rsidRPr="00E80A5F" w:rsidRDefault="00742503" w:rsidP="00742503">
      <w:pPr>
        <w:pStyle w:val="subsection2"/>
      </w:pPr>
      <w:r w:rsidRPr="00E80A5F">
        <w:t>the Minister must, after the day on which the accreditation or renewal takes effect, record on the Diagnostic Imaging Register, for the premises or base, the prescribed information in relation to the accreditation or renewal.</w:t>
      </w:r>
    </w:p>
    <w:p w:rsidR="00742503" w:rsidRPr="00E80A5F" w:rsidRDefault="00742503" w:rsidP="00742503">
      <w:pPr>
        <w:pStyle w:val="subsection"/>
      </w:pPr>
      <w:r w:rsidRPr="00E80A5F">
        <w:tab/>
        <w:t>(2)</w:t>
      </w:r>
      <w:r w:rsidRPr="00E80A5F">
        <w:tab/>
        <w:t>If the accreditation of diagnostic imaging premises or a base for mobile diagnostic imaging equipment under a diagnostic imaging accreditation scheme:</w:t>
      </w:r>
    </w:p>
    <w:p w:rsidR="00742503" w:rsidRPr="00E80A5F" w:rsidRDefault="00742503" w:rsidP="00742503">
      <w:pPr>
        <w:pStyle w:val="paragraph"/>
      </w:pPr>
      <w:r w:rsidRPr="00E80A5F">
        <w:tab/>
        <w:t>(a)</w:t>
      </w:r>
      <w:r w:rsidRPr="00E80A5F">
        <w:tab/>
        <w:t>expires and is not renewed; or</w:t>
      </w:r>
    </w:p>
    <w:p w:rsidR="00742503" w:rsidRPr="00E80A5F" w:rsidRDefault="00742503" w:rsidP="00742503">
      <w:pPr>
        <w:pStyle w:val="paragraph"/>
      </w:pPr>
      <w:r w:rsidRPr="00E80A5F">
        <w:tab/>
        <w:t>(b)</w:t>
      </w:r>
      <w:r w:rsidRPr="00E80A5F">
        <w:tab/>
        <w:t>is varied or revoked;</w:t>
      </w:r>
    </w:p>
    <w:p w:rsidR="00742503" w:rsidRPr="00E80A5F" w:rsidRDefault="00742503" w:rsidP="00742503">
      <w:pPr>
        <w:pStyle w:val="subsection2"/>
      </w:pPr>
      <w:r w:rsidRPr="00E80A5F">
        <w:t>the Minister must, after the day on which the expiry, variation or revocation takes effect, record on the Diagnostic Imaging Register, for the premises or base, the prescribed information in relation to the expiry, variation or revocation.</w:t>
      </w:r>
    </w:p>
    <w:p w:rsidR="00742503" w:rsidRPr="00E80A5F" w:rsidRDefault="00742503" w:rsidP="004D1401">
      <w:pPr>
        <w:pStyle w:val="ActHead5"/>
      </w:pPr>
      <w:bookmarkStart w:id="180" w:name="_Toc152854391"/>
      <w:r w:rsidRPr="00846404">
        <w:rPr>
          <w:rStyle w:val="CharSectno"/>
        </w:rPr>
        <w:t>23DZZIAC</w:t>
      </w:r>
      <w:r w:rsidRPr="00E80A5F">
        <w:t xml:space="preserve">  Reconsideration of accreditation decisions</w:t>
      </w:r>
      <w:bookmarkEnd w:id="180"/>
    </w:p>
    <w:p w:rsidR="00742503" w:rsidRPr="00E80A5F" w:rsidRDefault="00742503" w:rsidP="004D1401">
      <w:pPr>
        <w:pStyle w:val="subsection"/>
        <w:keepNext/>
        <w:keepLines/>
      </w:pPr>
      <w:r w:rsidRPr="00E80A5F">
        <w:tab/>
        <w:t>(1)</w:t>
      </w:r>
      <w:r w:rsidRPr="00E80A5F">
        <w:tab/>
        <w:t>A diagnostic imaging accreditation scheme must include a process under which:</w:t>
      </w:r>
    </w:p>
    <w:p w:rsidR="00742503" w:rsidRPr="00E80A5F" w:rsidRDefault="00742503" w:rsidP="00742503">
      <w:pPr>
        <w:pStyle w:val="paragraph"/>
      </w:pPr>
      <w:r w:rsidRPr="00E80A5F">
        <w:tab/>
        <w:t>(a)</w:t>
      </w:r>
      <w:r w:rsidRPr="00E80A5F">
        <w:tab/>
        <w:t>decisions made under the scheme in relation to accreditation of premises or a base are to be reconsidered on application by the proprietor of the premises or base concerned; and</w:t>
      </w:r>
    </w:p>
    <w:p w:rsidR="00742503" w:rsidRPr="00E80A5F" w:rsidRDefault="00742503" w:rsidP="00742503">
      <w:pPr>
        <w:pStyle w:val="paragraph"/>
      </w:pPr>
      <w:r w:rsidRPr="00E80A5F">
        <w:tab/>
        <w:t>(b)</w:t>
      </w:r>
      <w:r w:rsidRPr="00E80A5F">
        <w:tab/>
        <w:t>the proprietor is to be notified of the result of the reconsideration and of the proprietor’s rights under section</w:t>
      </w:r>
      <w:r w:rsidR="005F0F63" w:rsidRPr="00E80A5F">
        <w:t> </w:t>
      </w:r>
      <w:r w:rsidRPr="00E80A5F">
        <w:t>23DZZIAD.</w:t>
      </w:r>
    </w:p>
    <w:p w:rsidR="00742503" w:rsidRPr="00E80A5F" w:rsidRDefault="00742503" w:rsidP="00742503">
      <w:pPr>
        <w:pStyle w:val="subsection"/>
      </w:pPr>
      <w:r w:rsidRPr="00E80A5F">
        <w:tab/>
        <w:t>(2)</w:t>
      </w:r>
      <w:r w:rsidRPr="00E80A5F">
        <w:tab/>
        <w:t>A diagnostic imaging accreditation scheme must not allow:</w:t>
      </w:r>
    </w:p>
    <w:p w:rsidR="00742503" w:rsidRPr="00E80A5F" w:rsidRDefault="00742503" w:rsidP="00742503">
      <w:pPr>
        <w:pStyle w:val="paragraph"/>
      </w:pPr>
      <w:r w:rsidRPr="00E80A5F">
        <w:tab/>
        <w:t>(a)</w:t>
      </w:r>
      <w:r w:rsidRPr="00E80A5F">
        <w:tab/>
        <w:t>a decision to refuse to renew accreditation, or to refuse to renew accreditation for a procedure; or</w:t>
      </w:r>
    </w:p>
    <w:p w:rsidR="00742503" w:rsidRPr="00E80A5F" w:rsidRDefault="00742503" w:rsidP="00742503">
      <w:pPr>
        <w:pStyle w:val="paragraph"/>
      </w:pPr>
      <w:r w:rsidRPr="00E80A5F">
        <w:tab/>
        <w:t>(b)</w:t>
      </w:r>
      <w:r w:rsidRPr="00E80A5F">
        <w:tab/>
        <w:t>a decision to vary accreditation of diagnostic imaging premises or a base for mobile diagnostic imaging equipment so that the premises are or the base is accredited for fewer diagnostic imaging procedures; or</w:t>
      </w:r>
    </w:p>
    <w:p w:rsidR="00742503" w:rsidRPr="00E80A5F" w:rsidRDefault="00742503" w:rsidP="00742503">
      <w:pPr>
        <w:pStyle w:val="paragraph"/>
      </w:pPr>
      <w:r w:rsidRPr="00E80A5F">
        <w:tab/>
        <w:t>(c)</w:t>
      </w:r>
      <w:r w:rsidRPr="00E80A5F">
        <w:tab/>
        <w:t>a decision to revoke accreditation (other than a decision made on the ground that there is a potential danger to public health or safety if the accreditation is not revoked);</w:t>
      </w:r>
    </w:p>
    <w:p w:rsidR="00742503" w:rsidRPr="00E80A5F" w:rsidRDefault="00742503" w:rsidP="00742503">
      <w:pPr>
        <w:pStyle w:val="subsection2"/>
      </w:pPr>
      <w:r w:rsidRPr="00E80A5F">
        <w:t>to take effect before the proprietor’s rights to reconsideration under the scheme and under section</w:t>
      </w:r>
      <w:r w:rsidR="005F0F63" w:rsidRPr="00E80A5F">
        <w:t> </w:t>
      </w:r>
      <w:r w:rsidRPr="00E80A5F">
        <w:t>23DZZIAD are exhausted or have expired.</w:t>
      </w:r>
    </w:p>
    <w:p w:rsidR="00742503" w:rsidRPr="00E80A5F" w:rsidRDefault="00742503" w:rsidP="00742503">
      <w:pPr>
        <w:pStyle w:val="ActHead5"/>
      </w:pPr>
      <w:bookmarkStart w:id="181" w:name="_Toc152854392"/>
      <w:r w:rsidRPr="00846404">
        <w:rPr>
          <w:rStyle w:val="CharSectno"/>
        </w:rPr>
        <w:t>23DZZIAD</w:t>
      </w:r>
      <w:r w:rsidRPr="00E80A5F">
        <w:t xml:space="preserve">  Reconsideration by Minister of accreditation decisions</w:t>
      </w:r>
      <w:bookmarkEnd w:id="181"/>
    </w:p>
    <w:p w:rsidR="00742503" w:rsidRPr="00E80A5F" w:rsidRDefault="00742503" w:rsidP="00742503">
      <w:pPr>
        <w:pStyle w:val="subsection"/>
      </w:pPr>
      <w:r w:rsidRPr="00E80A5F">
        <w:tab/>
        <w:t>(1)</w:t>
      </w:r>
      <w:r w:rsidRPr="00E80A5F">
        <w:tab/>
        <w:t>The proprietor of premises or a base may, after a first reconsideration of a decision in relation to accreditation of the premises or base in accordance with the process included in the scheme for the purposes of paragraph</w:t>
      </w:r>
      <w:r w:rsidR="005F0F63" w:rsidRPr="00E80A5F">
        <w:t> </w:t>
      </w:r>
      <w:r w:rsidRPr="00E80A5F">
        <w:t>23DZZIAC(1)(a), apply in writing to the Minister for further reconsideration of the decision.</w:t>
      </w:r>
    </w:p>
    <w:p w:rsidR="00742503" w:rsidRPr="00E80A5F" w:rsidRDefault="00742503" w:rsidP="00742503">
      <w:pPr>
        <w:pStyle w:val="subsection"/>
      </w:pPr>
      <w:r w:rsidRPr="00E80A5F">
        <w:tab/>
        <w:t>(2)</w:t>
      </w:r>
      <w:r w:rsidRPr="00E80A5F">
        <w:tab/>
        <w:t>The application must:</w:t>
      </w:r>
    </w:p>
    <w:p w:rsidR="00742503" w:rsidRPr="00E80A5F" w:rsidRDefault="00742503" w:rsidP="00742503">
      <w:pPr>
        <w:pStyle w:val="paragraph"/>
      </w:pPr>
      <w:r w:rsidRPr="00E80A5F">
        <w:tab/>
        <w:t>(a)</w:t>
      </w:r>
      <w:r w:rsidRPr="00E80A5F">
        <w:tab/>
        <w:t>be made within 28 days after the date of the notice given to the proprietor of the result of the first reconsideration (see paragraph</w:t>
      </w:r>
      <w:r w:rsidR="005F0F63" w:rsidRPr="00E80A5F">
        <w:t> </w:t>
      </w:r>
      <w:r w:rsidRPr="00E80A5F">
        <w:t>23DZZIAC(1)(b)); and</w:t>
      </w:r>
    </w:p>
    <w:p w:rsidR="00742503" w:rsidRPr="00E80A5F" w:rsidRDefault="00742503" w:rsidP="00742503">
      <w:pPr>
        <w:pStyle w:val="paragraph"/>
      </w:pPr>
      <w:r w:rsidRPr="00E80A5F">
        <w:tab/>
        <w:t>(b)</w:t>
      </w:r>
      <w:r w:rsidRPr="00E80A5F">
        <w:tab/>
        <w:t>set out the reasons why the proprietor believes the decision should be reconsidered.</w:t>
      </w:r>
    </w:p>
    <w:p w:rsidR="00742503" w:rsidRPr="00E80A5F" w:rsidRDefault="00742503" w:rsidP="00DE49F6">
      <w:pPr>
        <w:pStyle w:val="subsection"/>
      </w:pPr>
      <w:r w:rsidRPr="00E80A5F">
        <w:tab/>
        <w:t>(3)</w:t>
      </w:r>
      <w:r w:rsidRPr="00E80A5F">
        <w:tab/>
        <w:t>The Minister may, by notice in writing to the proprietor, request the proprietor to provide, before the end of the period specified in the notice, specified further information in relation to the application.</w:t>
      </w:r>
    </w:p>
    <w:p w:rsidR="00742503" w:rsidRPr="00E80A5F" w:rsidRDefault="00742503" w:rsidP="00742503">
      <w:pPr>
        <w:pStyle w:val="subsection"/>
      </w:pPr>
      <w:r w:rsidRPr="00E80A5F">
        <w:tab/>
        <w:t>(4)</w:t>
      </w:r>
      <w:r w:rsidRPr="00E80A5F">
        <w:tab/>
        <w:t>If:</w:t>
      </w:r>
    </w:p>
    <w:p w:rsidR="00742503" w:rsidRPr="00E80A5F" w:rsidRDefault="00742503" w:rsidP="00742503">
      <w:pPr>
        <w:pStyle w:val="paragraph"/>
      </w:pPr>
      <w:r w:rsidRPr="00E80A5F">
        <w:tab/>
        <w:t>(a)</w:t>
      </w:r>
      <w:r w:rsidRPr="00E80A5F">
        <w:tab/>
        <w:t>the proprietor applies before the end of the 28 days; and</w:t>
      </w:r>
    </w:p>
    <w:p w:rsidR="00742503" w:rsidRPr="00E80A5F" w:rsidRDefault="00742503" w:rsidP="00742503">
      <w:pPr>
        <w:pStyle w:val="paragraph"/>
      </w:pPr>
      <w:r w:rsidRPr="00E80A5F">
        <w:tab/>
        <w:t>(b)</w:t>
      </w:r>
      <w:r w:rsidRPr="00E80A5F">
        <w:tab/>
        <w:t xml:space="preserve">if the Minister requests further information under </w:t>
      </w:r>
      <w:r w:rsidR="005F0F63" w:rsidRPr="00E80A5F">
        <w:t>subsection (</w:t>
      </w:r>
      <w:r w:rsidRPr="00E80A5F">
        <w:t>3)—the proprietor provides the further information before the end of the period specified in the notice;</w:t>
      </w:r>
    </w:p>
    <w:p w:rsidR="00742503" w:rsidRPr="00E80A5F" w:rsidRDefault="00742503" w:rsidP="00742503">
      <w:pPr>
        <w:pStyle w:val="subsection2"/>
      </w:pPr>
      <w:r w:rsidRPr="00E80A5F">
        <w:t>the Minister must, by notice in writing to the proprietor:</w:t>
      </w:r>
    </w:p>
    <w:p w:rsidR="00742503" w:rsidRPr="00E80A5F" w:rsidRDefault="00742503" w:rsidP="00742503">
      <w:pPr>
        <w:pStyle w:val="paragraph"/>
      </w:pPr>
      <w:r w:rsidRPr="00E80A5F">
        <w:tab/>
        <w:t>(c)</w:t>
      </w:r>
      <w:r w:rsidRPr="00E80A5F">
        <w:tab/>
        <w:t>affirm the decision; or</w:t>
      </w:r>
    </w:p>
    <w:p w:rsidR="00742503" w:rsidRPr="00E80A5F" w:rsidRDefault="00742503" w:rsidP="00742503">
      <w:pPr>
        <w:pStyle w:val="paragraph"/>
      </w:pPr>
      <w:r w:rsidRPr="00E80A5F">
        <w:tab/>
        <w:t>(d)</w:t>
      </w:r>
      <w:r w:rsidRPr="00E80A5F">
        <w:tab/>
        <w:t>set aside the decision and make a new decision in substitution for it.</w:t>
      </w:r>
    </w:p>
    <w:p w:rsidR="00742503" w:rsidRPr="00E80A5F" w:rsidRDefault="00742503" w:rsidP="00742503">
      <w:pPr>
        <w:pStyle w:val="subsection"/>
      </w:pPr>
      <w:r w:rsidRPr="00E80A5F">
        <w:tab/>
        <w:t>(5)</w:t>
      </w:r>
      <w:r w:rsidRPr="00E80A5F">
        <w:tab/>
        <w:t xml:space="preserve">The Minister’s decision takes effect on the day specified in the notice to the proprietor of the decision. Subject to </w:t>
      </w:r>
      <w:r w:rsidR="005F0F63" w:rsidRPr="00E80A5F">
        <w:t>subsection (</w:t>
      </w:r>
      <w:r w:rsidRPr="00E80A5F">
        <w:t>6), the day may be earlier than the date of the notice.</w:t>
      </w:r>
    </w:p>
    <w:p w:rsidR="00742503" w:rsidRPr="00E80A5F" w:rsidRDefault="00742503" w:rsidP="00742503">
      <w:pPr>
        <w:pStyle w:val="subsection"/>
      </w:pPr>
      <w:r w:rsidRPr="00E80A5F">
        <w:tab/>
        <w:t>(6)</w:t>
      </w:r>
      <w:r w:rsidRPr="00E80A5F">
        <w:tab/>
        <w:t>A decision of the kind to which paragraph</w:t>
      </w:r>
      <w:r w:rsidR="005F0F63" w:rsidRPr="00E80A5F">
        <w:t> </w:t>
      </w:r>
      <w:r w:rsidRPr="00E80A5F">
        <w:t>23DZZIAC(2)(a), (b) or (c) applies must not take effect earlier than the date of the notice.</w:t>
      </w:r>
    </w:p>
    <w:p w:rsidR="00742503" w:rsidRPr="00E80A5F" w:rsidRDefault="00742503" w:rsidP="00742503">
      <w:pPr>
        <w:pStyle w:val="ActHead5"/>
      </w:pPr>
      <w:bookmarkStart w:id="182" w:name="_Toc152854393"/>
      <w:r w:rsidRPr="00846404">
        <w:rPr>
          <w:rStyle w:val="CharSectno"/>
        </w:rPr>
        <w:t>23DZZIAE</w:t>
      </w:r>
      <w:r w:rsidRPr="00E80A5F">
        <w:t xml:space="preserve">  Proprietor of unaccredited premises or base must notify patients that medicare benefit not payable</w:t>
      </w:r>
      <w:bookmarkEnd w:id="182"/>
    </w:p>
    <w:p w:rsidR="00742503" w:rsidRPr="00E80A5F" w:rsidRDefault="00742503" w:rsidP="00742503">
      <w:pPr>
        <w:pStyle w:val="subsection"/>
      </w:pPr>
      <w:r w:rsidRPr="00E80A5F">
        <w:tab/>
        <w:t>(1)</w:t>
      </w:r>
      <w:r w:rsidRPr="00E80A5F">
        <w:tab/>
        <w:t>The proprietor of diagnostic imaging premises commits an offence if a diagnostic imaging procedure is carried out on a person in the following circumstances:</w:t>
      </w:r>
    </w:p>
    <w:p w:rsidR="00742503" w:rsidRPr="00E80A5F" w:rsidRDefault="00742503" w:rsidP="00742503">
      <w:pPr>
        <w:pStyle w:val="paragraph"/>
      </w:pPr>
      <w:r w:rsidRPr="00E80A5F">
        <w:tab/>
        <w:t>(a)</w:t>
      </w:r>
      <w:r w:rsidRPr="00E80A5F">
        <w:tab/>
        <w:t>the procedure is carried out:</w:t>
      </w:r>
    </w:p>
    <w:p w:rsidR="00742503" w:rsidRPr="00E80A5F" w:rsidRDefault="00742503" w:rsidP="00742503">
      <w:pPr>
        <w:pStyle w:val="paragraphsub"/>
      </w:pPr>
      <w:r w:rsidRPr="00E80A5F">
        <w:tab/>
        <w:t>(i)</w:t>
      </w:r>
      <w:r w:rsidRPr="00E80A5F">
        <w:tab/>
        <w:t>at the premises; or</w:t>
      </w:r>
    </w:p>
    <w:p w:rsidR="00742503" w:rsidRPr="00E80A5F" w:rsidRDefault="00742503" w:rsidP="00742503">
      <w:pPr>
        <w:pStyle w:val="paragraphsub"/>
      </w:pPr>
      <w:r w:rsidRPr="00E80A5F">
        <w:tab/>
        <w:t>(ii)</w:t>
      </w:r>
      <w:r w:rsidRPr="00E80A5F">
        <w:tab/>
        <w:t>using equipment that is ordinarily located at the premises; and</w:t>
      </w:r>
    </w:p>
    <w:p w:rsidR="00742503" w:rsidRPr="00E80A5F" w:rsidRDefault="00742503" w:rsidP="00742503">
      <w:pPr>
        <w:pStyle w:val="paragraph"/>
      </w:pPr>
      <w:r w:rsidRPr="00E80A5F">
        <w:tab/>
        <w:t>(b)</w:t>
      </w:r>
      <w:r w:rsidRPr="00E80A5F">
        <w:tab/>
        <w:t>medicare benefit is not payable in respect of a diagnostic imaging service rendered using the procedure; and</w:t>
      </w:r>
    </w:p>
    <w:p w:rsidR="00742503" w:rsidRPr="00E80A5F" w:rsidRDefault="00742503" w:rsidP="00742503">
      <w:pPr>
        <w:pStyle w:val="paragraph"/>
      </w:pPr>
      <w:r w:rsidRPr="00E80A5F">
        <w:tab/>
        <w:t>(c)</w:t>
      </w:r>
      <w:r w:rsidRPr="00E80A5F">
        <w:tab/>
        <w:t>medicare benefit is not payable because the premises are not accredited for the procedure under a diagnostic imaging accreditation scheme; and</w:t>
      </w:r>
    </w:p>
    <w:p w:rsidR="00742503" w:rsidRPr="00E80A5F" w:rsidRDefault="00742503" w:rsidP="00742503">
      <w:pPr>
        <w:pStyle w:val="paragraph"/>
      </w:pPr>
      <w:r w:rsidRPr="00E80A5F">
        <w:tab/>
        <w:t>(d)</w:t>
      </w:r>
      <w:r w:rsidRPr="00E80A5F">
        <w:tab/>
        <w:t>the proprietor has neither:</w:t>
      </w:r>
    </w:p>
    <w:p w:rsidR="00742503" w:rsidRPr="00E80A5F" w:rsidRDefault="00742503" w:rsidP="00742503">
      <w:pPr>
        <w:pStyle w:val="paragraphsub"/>
      </w:pPr>
      <w:r w:rsidRPr="00E80A5F">
        <w:tab/>
        <w:t>(i)</w:t>
      </w:r>
      <w:r w:rsidRPr="00E80A5F">
        <w:tab/>
        <w:t>given the person notice in writing stating that medicare benefit will not be payable in respect of a diagnostic imaging service rendered using the procedure and the reasons why medicare benefit will not be payable; nor</w:t>
      </w:r>
    </w:p>
    <w:p w:rsidR="00742503" w:rsidRPr="00E80A5F" w:rsidRDefault="00742503" w:rsidP="00742503">
      <w:pPr>
        <w:pStyle w:val="paragraphsub"/>
      </w:pPr>
      <w:r w:rsidRPr="00E80A5F">
        <w:tab/>
        <w:t>(ii)</w:t>
      </w:r>
      <w:r w:rsidRPr="00E80A5F">
        <w:tab/>
        <w:t>caused written notice to that effect to be displayed prominently at the place where the procedure is carried out.</w:t>
      </w:r>
    </w:p>
    <w:p w:rsidR="00742503" w:rsidRPr="00E80A5F" w:rsidRDefault="00742503" w:rsidP="00742503">
      <w:pPr>
        <w:pStyle w:val="Penalty"/>
      </w:pPr>
      <w:r w:rsidRPr="00E80A5F">
        <w:t>Penalty:</w:t>
      </w:r>
      <w:r w:rsidRPr="00E80A5F">
        <w:tab/>
        <w:t>10 penalty units.</w:t>
      </w:r>
    </w:p>
    <w:p w:rsidR="00742503" w:rsidRPr="00E80A5F" w:rsidRDefault="00742503" w:rsidP="00742503">
      <w:pPr>
        <w:pStyle w:val="subsection"/>
      </w:pPr>
      <w:r w:rsidRPr="00E80A5F">
        <w:tab/>
        <w:t>(2)</w:t>
      </w:r>
      <w:r w:rsidRPr="00E80A5F">
        <w:tab/>
        <w:t>The proprietor of a base for mobile diagnostic imaging equipment commits an offence if a diagnostic imaging procedure is carried out on a person in the following circumstances:</w:t>
      </w:r>
    </w:p>
    <w:p w:rsidR="00742503" w:rsidRPr="00E80A5F" w:rsidRDefault="00742503" w:rsidP="00742503">
      <w:pPr>
        <w:pStyle w:val="paragraph"/>
      </w:pPr>
      <w:r w:rsidRPr="00E80A5F">
        <w:tab/>
        <w:t>(a)</w:t>
      </w:r>
      <w:r w:rsidRPr="00E80A5F">
        <w:tab/>
        <w:t>the procedure is carried out:</w:t>
      </w:r>
    </w:p>
    <w:p w:rsidR="00742503" w:rsidRPr="00E80A5F" w:rsidRDefault="00742503" w:rsidP="00742503">
      <w:pPr>
        <w:pStyle w:val="paragraphsub"/>
      </w:pPr>
      <w:r w:rsidRPr="00E80A5F">
        <w:tab/>
        <w:t>(i)</w:t>
      </w:r>
      <w:r w:rsidRPr="00E80A5F">
        <w:tab/>
        <w:t>at the base; or</w:t>
      </w:r>
    </w:p>
    <w:p w:rsidR="00742503" w:rsidRPr="00E80A5F" w:rsidRDefault="00742503" w:rsidP="00742503">
      <w:pPr>
        <w:pStyle w:val="paragraphsub"/>
      </w:pPr>
      <w:r w:rsidRPr="00E80A5F">
        <w:tab/>
        <w:t>(ii)</w:t>
      </w:r>
      <w:r w:rsidRPr="00E80A5F">
        <w:tab/>
        <w:t>using equipment that is ordinarily located at the base when not in use, and is not ordinarily located at diagnostic imaging premises; and</w:t>
      </w:r>
    </w:p>
    <w:p w:rsidR="00742503" w:rsidRPr="00E80A5F" w:rsidRDefault="00742503" w:rsidP="00742503">
      <w:pPr>
        <w:pStyle w:val="paragraph"/>
      </w:pPr>
      <w:r w:rsidRPr="00E80A5F">
        <w:tab/>
        <w:t>(b)</w:t>
      </w:r>
      <w:r w:rsidRPr="00E80A5F">
        <w:tab/>
        <w:t>medicare benefit is not payable in respect of a diagnostic imaging service rendered using the procedure; and</w:t>
      </w:r>
    </w:p>
    <w:p w:rsidR="00742503" w:rsidRPr="00E80A5F" w:rsidRDefault="00742503" w:rsidP="00742503">
      <w:pPr>
        <w:pStyle w:val="paragraph"/>
      </w:pPr>
      <w:r w:rsidRPr="00E80A5F">
        <w:tab/>
        <w:t>(c)</w:t>
      </w:r>
      <w:r w:rsidRPr="00E80A5F">
        <w:tab/>
        <w:t>medicare benefit is not payable because the base is not accredited for that procedure under a diagnostic imaging accreditation scheme; and</w:t>
      </w:r>
    </w:p>
    <w:p w:rsidR="00742503" w:rsidRPr="00E80A5F" w:rsidRDefault="00742503" w:rsidP="00742503">
      <w:pPr>
        <w:pStyle w:val="paragraph"/>
      </w:pPr>
      <w:r w:rsidRPr="00E80A5F">
        <w:tab/>
        <w:t>(d)</w:t>
      </w:r>
      <w:r w:rsidRPr="00E80A5F">
        <w:tab/>
        <w:t>the proprietor has neither:</w:t>
      </w:r>
    </w:p>
    <w:p w:rsidR="00742503" w:rsidRPr="00E80A5F" w:rsidRDefault="00742503" w:rsidP="00742503">
      <w:pPr>
        <w:pStyle w:val="paragraphsub"/>
      </w:pPr>
      <w:r w:rsidRPr="00E80A5F">
        <w:tab/>
        <w:t>(i)</w:t>
      </w:r>
      <w:r w:rsidRPr="00E80A5F">
        <w:tab/>
        <w:t>given the person notice in writing stating that medicare benefit will not be payable in respect of a diagnostic imaging service rendered using the procedure and the reasons why medicare benefit will not be payable; nor</w:t>
      </w:r>
    </w:p>
    <w:p w:rsidR="00742503" w:rsidRPr="00E80A5F" w:rsidRDefault="00742503" w:rsidP="00742503">
      <w:pPr>
        <w:pStyle w:val="paragraphsub"/>
      </w:pPr>
      <w:r w:rsidRPr="00E80A5F">
        <w:tab/>
        <w:t>(ii)</w:t>
      </w:r>
      <w:r w:rsidRPr="00E80A5F">
        <w:tab/>
        <w:t>caused written notice to that effect to be displayed prominently at the place where the procedure is carried out.</w:t>
      </w:r>
    </w:p>
    <w:p w:rsidR="00742503" w:rsidRPr="00E80A5F" w:rsidRDefault="00742503" w:rsidP="00742503">
      <w:pPr>
        <w:pStyle w:val="Penalty"/>
      </w:pPr>
      <w:r w:rsidRPr="00E80A5F">
        <w:t>Penalty:</w:t>
      </w:r>
      <w:r w:rsidRPr="00E80A5F">
        <w:tab/>
        <w:t>10 penalty units.</w:t>
      </w:r>
    </w:p>
    <w:p w:rsidR="00742503" w:rsidRPr="00E80A5F" w:rsidRDefault="00742503" w:rsidP="00742503">
      <w:pPr>
        <w:pStyle w:val="subsection"/>
      </w:pPr>
      <w:r w:rsidRPr="00E80A5F">
        <w:tab/>
        <w:t>(3)</w:t>
      </w:r>
      <w:r w:rsidRPr="00E80A5F">
        <w:tab/>
        <w:t xml:space="preserve">Strict liability applies to </w:t>
      </w:r>
      <w:r w:rsidR="005F0F63" w:rsidRPr="00E80A5F">
        <w:t>subsections (</w:t>
      </w:r>
      <w:r w:rsidRPr="00E80A5F">
        <w:t>1) and (2).</w:t>
      </w:r>
    </w:p>
    <w:p w:rsidR="00742503" w:rsidRPr="00E80A5F" w:rsidRDefault="00742503" w:rsidP="00742503">
      <w:pPr>
        <w:pStyle w:val="notetext"/>
      </w:pPr>
      <w:r w:rsidRPr="00E80A5F">
        <w:t>Note:</w:t>
      </w:r>
      <w:r w:rsidRPr="00E80A5F">
        <w:tab/>
        <w:t>For strict liability, see section</w:t>
      </w:r>
      <w:r w:rsidR="005F0F63" w:rsidRPr="00E80A5F">
        <w:t> </w:t>
      </w:r>
      <w:r w:rsidRPr="00E80A5F">
        <w:t xml:space="preserve">6.1 of the </w:t>
      </w:r>
      <w:r w:rsidRPr="00E80A5F">
        <w:rPr>
          <w:i/>
        </w:rPr>
        <w:t>Criminal Code</w:t>
      </w:r>
      <w:r w:rsidRPr="00E80A5F">
        <w:t>.</w:t>
      </w:r>
    </w:p>
    <w:p w:rsidR="00742503" w:rsidRPr="00E80A5F" w:rsidRDefault="00742503" w:rsidP="00742503">
      <w:pPr>
        <w:pStyle w:val="ActHead5"/>
      </w:pPr>
      <w:bookmarkStart w:id="183" w:name="_Toc152854394"/>
      <w:r w:rsidRPr="00846404">
        <w:rPr>
          <w:rStyle w:val="CharSectno"/>
        </w:rPr>
        <w:t>23DZZIAF</w:t>
      </w:r>
      <w:r w:rsidR="006C4FB2" w:rsidRPr="00E80A5F">
        <w:t xml:space="preserve">  </w:t>
      </w:r>
      <w:r w:rsidRPr="00E80A5F">
        <w:t>Debt recovery if proprietor fails to inform patient that premises or base not accredited</w:t>
      </w:r>
      <w:bookmarkEnd w:id="183"/>
    </w:p>
    <w:p w:rsidR="00742503" w:rsidRPr="00E80A5F" w:rsidRDefault="00742503" w:rsidP="00742503">
      <w:pPr>
        <w:pStyle w:val="subsection"/>
      </w:pPr>
      <w:r w:rsidRPr="00E80A5F">
        <w:tab/>
        <w:t>(1)</w:t>
      </w:r>
      <w:r w:rsidRPr="00E80A5F">
        <w:tab/>
        <w:t>If:</w:t>
      </w:r>
    </w:p>
    <w:p w:rsidR="00742503" w:rsidRPr="00E80A5F" w:rsidRDefault="00742503" w:rsidP="00742503">
      <w:pPr>
        <w:pStyle w:val="paragraph"/>
      </w:pPr>
      <w:r w:rsidRPr="00E80A5F">
        <w:tab/>
        <w:t>(a)</w:t>
      </w:r>
      <w:r w:rsidRPr="00E80A5F">
        <w:tab/>
        <w:t>a diagnostic imaging procedure used in rendering a diagnostic imaging service is carried out on a person at diagnostic imaging premises, or using equipment that is ordinarily located at diagnostic imaging premises; and</w:t>
      </w:r>
    </w:p>
    <w:p w:rsidR="00742503" w:rsidRPr="00E80A5F" w:rsidRDefault="00742503" w:rsidP="00742503">
      <w:pPr>
        <w:pStyle w:val="paragraph"/>
      </w:pPr>
      <w:r w:rsidRPr="00E80A5F">
        <w:tab/>
        <w:t>(b)</w:t>
      </w:r>
      <w:r w:rsidRPr="00E80A5F">
        <w:tab/>
        <w:t>at the time the procedure is carried out, medicare benefit is not payable in respect of the service because the premises are not accredited for the procedure under a diagnostic imaging accreditation scheme; and</w:t>
      </w:r>
    </w:p>
    <w:p w:rsidR="00742503" w:rsidRPr="00E80A5F" w:rsidRDefault="00742503" w:rsidP="00742503">
      <w:pPr>
        <w:pStyle w:val="paragraph"/>
      </w:pPr>
      <w:r w:rsidRPr="00E80A5F">
        <w:tab/>
        <w:t>(c)</w:t>
      </w:r>
      <w:r w:rsidRPr="00E80A5F">
        <w:tab/>
        <w:t>the proprietor of the premises failed to inform the person that no medicare benefit would be payable in respect of the service and of the reasons why no medicare benefit would be payable; and</w:t>
      </w:r>
    </w:p>
    <w:p w:rsidR="00742503" w:rsidRPr="00E80A5F" w:rsidRDefault="00742503" w:rsidP="00742503">
      <w:pPr>
        <w:pStyle w:val="paragraph"/>
      </w:pPr>
      <w:r w:rsidRPr="00E80A5F">
        <w:tab/>
        <w:t>(d)</w:t>
      </w:r>
      <w:r w:rsidRPr="00E80A5F">
        <w:tab/>
        <w:t>after the procedure is carried out, the Minister directs under sub</w:t>
      </w:r>
      <w:r w:rsidR="009E3116" w:rsidRPr="00E80A5F">
        <w:t>section 1</w:t>
      </w:r>
      <w:r w:rsidRPr="00E80A5F">
        <w:t>6EA(1) that medicare benefit is to be paid in respect of the service;</w:t>
      </w:r>
    </w:p>
    <w:p w:rsidR="00742503" w:rsidRPr="00E80A5F" w:rsidRDefault="00742503" w:rsidP="00742503">
      <w:pPr>
        <w:pStyle w:val="subsection2"/>
      </w:pPr>
      <w:r w:rsidRPr="00E80A5F">
        <w:t>an amount equal to the medicare benefit is recoverable from the proprietor as a debt due to the Commonwealth.</w:t>
      </w:r>
    </w:p>
    <w:p w:rsidR="00742503" w:rsidRPr="00E80A5F" w:rsidRDefault="00742503" w:rsidP="00742503">
      <w:pPr>
        <w:pStyle w:val="subsection"/>
      </w:pPr>
      <w:r w:rsidRPr="00E80A5F">
        <w:tab/>
        <w:t>(2)</w:t>
      </w:r>
      <w:r w:rsidRPr="00E80A5F">
        <w:tab/>
        <w:t>If:</w:t>
      </w:r>
    </w:p>
    <w:p w:rsidR="00742503" w:rsidRPr="00E80A5F" w:rsidRDefault="00742503" w:rsidP="00742503">
      <w:pPr>
        <w:pStyle w:val="paragraph"/>
      </w:pPr>
      <w:r w:rsidRPr="00E80A5F">
        <w:tab/>
        <w:t>(a)</w:t>
      </w:r>
      <w:r w:rsidRPr="00E80A5F">
        <w:tab/>
        <w:t>a diagnostic imaging procedure used in rendering a diagnostic imaging service is carried out on a person:</w:t>
      </w:r>
    </w:p>
    <w:p w:rsidR="00742503" w:rsidRPr="00E80A5F" w:rsidRDefault="00742503" w:rsidP="00742503">
      <w:pPr>
        <w:pStyle w:val="paragraphsub"/>
      </w:pPr>
      <w:r w:rsidRPr="00E80A5F">
        <w:tab/>
        <w:t>(i)</w:t>
      </w:r>
      <w:r w:rsidRPr="00E80A5F">
        <w:tab/>
        <w:t>at a base for mobile diagnostic imaging equipment; or</w:t>
      </w:r>
    </w:p>
    <w:p w:rsidR="00742503" w:rsidRPr="00E80A5F" w:rsidRDefault="00742503" w:rsidP="00742503">
      <w:pPr>
        <w:pStyle w:val="paragraphsub"/>
      </w:pPr>
      <w:r w:rsidRPr="00E80A5F">
        <w:tab/>
        <w:t>(ii)</w:t>
      </w:r>
      <w:r w:rsidRPr="00E80A5F">
        <w:tab/>
        <w:t>using equipment that is ordinarily located at a base for mobile diagnostic equipment when not in use, and that is not ordinarily located at diagnostic imaging premises; and</w:t>
      </w:r>
    </w:p>
    <w:p w:rsidR="00742503" w:rsidRPr="00E80A5F" w:rsidRDefault="00742503" w:rsidP="00742503">
      <w:pPr>
        <w:pStyle w:val="paragraph"/>
      </w:pPr>
      <w:r w:rsidRPr="00E80A5F">
        <w:tab/>
        <w:t>(b)</w:t>
      </w:r>
      <w:r w:rsidRPr="00E80A5F">
        <w:tab/>
        <w:t>at the time the procedure is carried out, medicare benefit is not payable in respect of the service because the base is not accredited for the procedure under a diagnostic imaging accreditation scheme; and</w:t>
      </w:r>
    </w:p>
    <w:p w:rsidR="00742503" w:rsidRPr="00E80A5F" w:rsidRDefault="00742503" w:rsidP="00742503">
      <w:pPr>
        <w:pStyle w:val="paragraph"/>
      </w:pPr>
      <w:r w:rsidRPr="00E80A5F">
        <w:tab/>
        <w:t>(c)</w:t>
      </w:r>
      <w:r w:rsidRPr="00E80A5F">
        <w:tab/>
        <w:t>the proprietor of the base failed to inform the person that no medicare benefit would be payable in respect of the service and of the reasons why no medicare benefit would be payable; and</w:t>
      </w:r>
    </w:p>
    <w:p w:rsidR="00742503" w:rsidRPr="00E80A5F" w:rsidRDefault="00742503" w:rsidP="00742503">
      <w:pPr>
        <w:pStyle w:val="paragraph"/>
      </w:pPr>
      <w:r w:rsidRPr="00E80A5F">
        <w:tab/>
        <w:t>(d)</w:t>
      </w:r>
      <w:r w:rsidRPr="00E80A5F">
        <w:tab/>
        <w:t>after the procedure is carried out, the Minister directs under sub</w:t>
      </w:r>
      <w:r w:rsidR="009E3116" w:rsidRPr="00E80A5F">
        <w:t>section 1</w:t>
      </w:r>
      <w:r w:rsidRPr="00E80A5F">
        <w:t>6EA(1) that medicare benefit is to be paid for the service;</w:t>
      </w:r>
    </w:p>
    <w:p w:rsidR="00742503" w:rsidRPr="00E80A5F" w:rsidRDefault="00742503" w:rsidP="00742503">
      <w:pPr>
        <w:pStyle w:val="subsection2"/>
      </w:pPr>
      <w:r w:rsidRPr="00E80A5F">
        <w:t>an amount equal to the medicare benefit is recoverable from the proprietor as a debt due to the Commonwealth.</w:t>
      </w:r>
    </w:p>
    <w:p w:rsidR="00742503" w:rsidRPr="00E80A5F" w:rsidRDefault="00742503" w:rsidP="00742503">
      <w:pPr>
        <w:pStyle w:val="ActHead5"/>
      </w:pPr>
      <w:bookmarkStart w:id="184" w:name="_Toc152854395"/>
      <w:r w:rsidRPr="00846404">
        <w:rPr>
          <w:rStyle w:val="CharSectno"/>
        </w:rPr>
        <w:t>23DZZIAG</w:t>
      </w:r>
      <w:r w:rsidRPr="00E80A5F">
        <w:t xml:space="preserve">  Application of this </w:t>
      </w:r>
      <w:r w:rsidR="00C57224" w:rsidRPr="00E80A5F">
        <w:t>Division</w:t>
      </w:r>
      <w:r w:rsidR="00197A70" w:rsidRPr="00E80A5F">
        <w:t xml:space="preserve"> </w:t>
      </w:r>
      <w:r w:rsidRPr="00E80A5F">
        <w:t>to partnerships</w:t>
      </w:r>
      <w:bookmarkEnd w:id="184"/>
    </w:p>
    <w:p w:rsidR="00742503" w:rsidRPr="00E80A5F" w:rsidRDefault="00742503" w:rsidP="00742503">
      <w:pPr>
        <w:pStyle w:val="subsection"/>
      </w:pPr>
      <w:r w:rsidRPr="00E80A5F">
        <w:tab/>
      </w:r>
      <w:r w:rsidRPr="00E80A5F">
        <w:tab/>
        <w:t>Section</w:t>
      </w:r>
      <w:r w:rsidR="005F0F63" w:rsidRPr="00E80A5F">
        <w:t> </w:t>
      </w:r>
      <w:r w:rsidRPr="00E80A5F">
        <w:t>23DZZI applies as if the references in that section to Division</w:t>
      </w:r>
      <w:r w:rsidR="005F0F63" w:rsidRPr="00E80A5F">
        <w:t> </w:t>
      </w:r>
      <w:r w:rsidRPr="00E80A5F">
        <w:t>4 included references to this Division.</w:t>
      </w:r>
    </w:p>
    <w:p w:rsidR="00EE7208" w:rsidRPr="00E80A5F" w:rsidRDefault="00EE7208" w:rsidP="00197A70">
      <w:pPr>
        <w:pStyle w:val="ActHead2"/>
        <w:pageBreakBefore/>
      </w:pPr>
      <w:bookmarkStart w:id="185" w:name="_Toc152854396"/>
      <w:r w:rsidRPr="00846404">
        <w:rPr>
          <w:rStyle w:val="CharPartNo"/>
        </w:rPr>
        <w:t>Part</w:t>
      </w:r>
      <w:r w:rsidR="0080009E" w:rsidRPr="00846404">
        <w:rPr>
          <w:rStyle w:val="CharPartNo"/>
        </w:rPr>
        <w:t> </w:t>
      </w:r>
      <w:r w:rsidRPr="00846404">
        <w:rPr>
          <w:rStyle w:val="CharPartNo"/>
        </w:rPr>
        <w:t>IIBA</w:t>
      </w:r>
      <w:r w:rsidRPr="00E80A5F">
        <w:t>—</w:t>
      </w:r>
      <w:r w:rsidRPr="00846404">
        <w:rPr>
          <w:rStyle w:val="CharPartText"/>
        </w:rPr>
        <w:t>Prohibited practices in relation to pathology services and diagnostic imaging services</w:t>
      </w:r>
      <w:bookmarkEnd w:id="185"/>
    </w:p>
    <w:p w:rsidR="00EE7208" w:rsidRPr="00E80A5F" w:rsidRDefault="00957FBD" w:rsidP="00EE7208">
      <w:pPr>
        <w:pStyle w:val="ActHead3"/>
      </w:pPr>
      <w:bookmarkStart w:id="186" w:name="_Toc152854397"/>
      <w:r w:rsidRPr="00846404">
        <w:rPr>
          <w:rStyle w:val="CharDivNo"/>
        </w:rPr>
        <w:t>Division</w:t>
      </w:r>
      <w:r w:rsidR="005F0F63" w:rsidRPr="00846404">
        <w:rPr>
          <w:rStyle w:val="CharDivNo"/>
        </w:rPr>
        <w:t> </w:t>
      </w:r>
      <w:r w:rsidRPr="00846404">
        <w:rPr>
          <w:rStyle w:val="CharDivNo"/>
        </w:rPr>
        <w:t>1</w:t>
      </w:r>
      <w:r w:rsidR="00EE7208" w:rsidRPr="00E80A5F">
        <w:t>—</w:t>
      </w:r>
      <w:r w:rsidR="00EE7208" w:rsidRPr="00846404">
        <w:rPr>
          <w:rStyle w:val="CharDivText"/>
        </w:rPr>
        <w:t>Preliminary</w:t>
      </w:r>
      <w:bookmarkEnd w:id="186"/>
    </w:p>
    <w:p w:rsidR="00EE7208" w:rsidRPr="00E80A5F" w:rsidRDefault="00EE7208" w:rsidP="00EE7208">
      <w:pPr>
        <w:pStyle w:val="ActHead5"/>
      </w:pPr>
      <w:bookmarkStart w:id="187" w:name="_Toc152854398"/>
      <w:r w:rsidRPr="00846404">
        <w:rPr>
          <w:rStyle w:val="CharSectno"/>
        </w:rPr>
        <w:t>23DZZIA</w:t>
      </w:r>
      <w:r w:rsidRPr="00E80A5F">
        <w:t xml:space="preserve">  Objects of Part</w:t>
      </w:r>
      <w:bookmarkEnd w:id="187"/>
    </w:p>
    <w:p w:rsidR="00EE7208" w:rsidRPr="00E80A5F" w:rsidRDefault="00EE7208" w:rsidP="00EE7208">
      <w:pPr>
        <w:pStyle w:val="subsection"/>
      </w:pPr>
      <w:r w:rsidRPr="00E80A5F">
        <w:tab/>
        <w:t>(1)</w:t>
      </w:r>
      <w:r w:rsidRPr="00E80A5F">
        <w:tab/>
        <w:t xml:space="preserve">The objects of this </w:t>
      </w:r>
      <w:r w:rsidR="00C57224" w:rsidRPr="00E80A5F">
        <w:t>Part</w:t>
      </w:r>
      <w:r w:rsidR="00197A70" w:rsidRPr="00E80A5F">
        <w:t xml:space="preserve"> </w:t>
      </w:r>
      <w:r w:rsidRPr="00E80A5F">
        <w:t>are:</w:t>
      </w:r>
    </w:p>
    <w:p w:rsidR="00EE7208" w:rsidRPr="00E80A5F" w:rsidRDefault="00EE7208" w:rsidP="00EE7208">
      <w:pPr>
        <w:pStyle w:val="paragraph"/>
      </w:pPr>
      <w:r w:rsidRPr="00E80A5F">
        <w:tab/>
        <w:t>(a)</w:t>
      </w:r>
      <w:r w:rsidRPr="00E80A5F">
        <w:tab/>
        <w:t>to prevent requesters of pathology services and diagnostic imaging services from (either directly or indirectly) asking for or accepting, or being offered or provided, any benefits (other than permitted benefits) in order to induce the requesters to request the services from providers of those services; and</w:t>
      </w:r>
    </w:p>
    <w:p w:rsidR="00EE7208" w:rsidRPr="00E80A5F" w:rsidRDefault="00EE7208" w:rsidP="00EE7208">
      <w:pPr>
        <w:pStyle w:val="paragraph"/>
      </w:pPr>
      <w:r w:rsidRPr="00E80A5F">
        <w:tab/>
        <w:t>(b)</w:t>
      </w:r>
      <w:r w:rsidRPr="00E80A5F">
        <w:tab/>
        <w:t>to protect requesters of pathology services and diagnostic imaging services from (either directly or indirectly) being threatened in order to induce the requesters to request the services from providers of those services.</w:t>
      </w:r>
    </w:p>
    <w:p w:rsidR="00EE7208" w:rsidRPr="00E80A5F" w:rsidRDefault="00EE7208" w:rsidP="00EE7208">
      <w:pPr>
        <w:pStyle w:val="subsection"/>
      </w:pPr>
      <w:r w:rsidRPr="00E80A5F">
        <w:tab/>
        <w:t>(2)</w:t>
      </w:r>
      <w:r w:rsidRPr="00E80A5F">
        <w:tab/>
        <w:t xml:space="preserve">The prohibitions under this </w:t>
      </w:r>
      <w:r w:rsidR="00C57224" w:rsidRPr="00E80A5F">
        <w:t>Part</w:t>
      </w:r>
      <w:r w:rsidR="00197A70" w:rsidRPr="00E80A5F">
        <w:t xml:space="preserve"> </w:t>
      </w:r>
      <w:r w:rsidRPr="00E80A5F">
        <w:t>relating to benefits are not intended to prohibit competition between providers on the basis of the quality or the cost of service they provide.</w:t>
      </w:r>
    </w:p>
    <w:p w:rsidR="00EE7208" w:rsidRPr="00E80A5F" w:rsidRDefault="00EE7208" w:rsidP="00EE7208">
      <w:pPr>
        <w:pStyle w:val="ActHead5"/>
      </w:pPr>
      <w:bookmarkStart w:id="188" w:name="_Toc152854399"/>
      <w:r w:rsidRPr="00846404">
        <w:rPr>
          <w:rStyle w:val="CharSectno"/>
        </w:rPr>
        <w:t>23DZZIB</w:t>
      </w:r>
      <w:r w:rsidRPr="00E80A5F">
        <w:t xml:space="preserve">  Simplified outline</w:t>
      </w:r>
      <w:bookmarkEnd w:id="188"/>
    </w:p>
    <w:p w:rsidR="00EE7208" w:rsidRPr="00E80A5F" w:rsidRDefault="00EE7208" w:rsidP="00EE7208">
      <w:pPr>
        <w:pStyle w:val="subsection"/>
      </w:pPr>
      <w:r w:rsidRPr="00E80A5F">
        <w:tab/>
      </w:r>
      <w:r w:rsidRPr="00E80A5F">
        <w:tab/>
        <w:t>The following is a simplified outline of this Part:</w:t>
      </w:r>
    </w:p>
    <w:p w:rsidR="00EE7208" w:rsidRPr="00E80A5F" w:rsidRDefault="00EE7208" w:rsidP="00EE7208">
      <w:pPr>
        <w:pStyle w:val="BoxList"/>
      </w:pPr>
      <w:r w:rsidRPr="00E80A5F">
        <w:t>•</w:t>
      </w:r>
      <w:r w:rsidRPr="00E80A5F">
        <w:tab/>
        <w:t xml:space="preserve">This </w:t>
      </w:r>
      <w:r w:rsidR="005F0F63" w:rsidRPr="00E80A5F">
        <w:t>Part c</w:t>
      </w:r>
      <w:r w:rsidRPr="00E80A5F">
        <w:t>reates civil penalty provisions and offences involving benefits and threats related to requests for pathology and diagnostic imaging services.</w:t>
      </w:r>
    </w:p>
    <w:p w:rsidR="00EE7208" w:rsidRPr="00E80A5F" w:rsidRDefault="00EE7208" w:rsidP="00EE7208">
      <w:pPr>
        <w:pStyle w:val="BoxList"/>
      </w:pPr>
      <w:r w:rsidRPr="00E80A5F">
        <w:t>•</w:t>
      </w:r>
      <w:r w:rsidRPr="00E80A5F">
        <w:tab/>
        <w:t>The civil penalty provisions and offences apply to benefits and threats involving the following persons:</w:t>
      </w:r>
    </w:p>
    <w:p w:rsidR="00EE7208" w:rsidRPr="00E80A5F" w:rsidRDefault="00EE7208" w:rsidP="00EE7208">
      <w:pPr>
        <w:pStyle w:val="BoxPara"/>
      </w:pPr>
      <w:r w:rsidRPr="00E80A5F">
        <w:tab/>
        <w:t>(a)</w:t>
      </w:r>
      <w:r w:rsidRPr="00E80A5F">
        <w:tab/>
        <w:t>persons who are entitled to request pathology or diagnostic imaging services (</w:t>
      </w:r>
      <w:r w:rsidRPr="00E80A5F">
        <w:rPr>
          <w:b/>
          <w:i/>
        </w:rPr>
        <w:t>requesters</w:t>
      </w:r>
      <w:r w:rsidR="00C57224" w:rsidRPr="00E80A5F">
        <w:t>)</w:t>
      </w:r>
      <w:r w:rsidR="00673685" w:rsidRPr="00E80A5F">
        <w:t xml:space="preserve"> </w:t>
      </w:r>
      <w:r w:rsidR="00C57224" w:rsidRPr="00E80A5F">
        <w:t>(</w:t>
      </w:r>
      <w:r w:rsidRPr="00E80A5F">
        <w:t>see subsections</w:t>
      </w:r>
      <w:r w:rsidR="005F0F63" w:rsidRPr="00E80A5F">
        <w:t> </w:t>
      </w:r>
      <w:r w:rsidRPr="00E80A5F">
        <w:t>23DZZIE(1) and (2));</w:t>
      </w:r>
    </w:p>
    <w:p w:rsidR="00EE7208" w:rsidRPr="00E80A5F" w:rsidRDefault="00EE7208" w:rsidP="00EE7208">
      <w:pPr>
        <w:pStyle w:val="BoxPara"/>
      </w:pPr>
      <w:r w:rsidRPr="00E80A5F">
        <w:tab/>
        <w:t>(b)</w:t>
      </w:r>
      <w:r w:rsidRPr="00E80A5F">
        <w:tab/>
        <w:t>persons who provide pathology or diagnostic imaging services (</w:t>
      </w:r>
      <w:r w:rsidRPr="00E80A5F">
        <w:rPr>
          <w:b/>
          <w:i/>
        </w:rPr>
        <w:t>providers</w:t>
      </w:r>
      <w:r w:rsidR="00C57224" w:rsidRPr="00E80A5F">
        <w:t>)</w:t>
      </w:r>
      <w:r w:rsidR="00673685" w:rsidRPr="00E80A5F">
        <w:t xml:space="preserve"> </w:t>
      </w:r>
      <w:r w:rsidR="00C57224" w:rsidRPr="00E80A5F">
        <w:t>(</w:t>
      </w:r>
      <w:r w:rsidRPr="00E80A5F">
        <w:t>see subsections</w:t>
      </w:r>
      <w:r w:rsidR="005F0F63" w:rsidRPr="00E80A5F">
        <w:t> </w:t>
      </w:r>
      <w:r w:rsidRPr="00E80A5F">
        <w:t>23DZZIE(3) and (4));</w:t>
      </w:r>
    </w:p>
    <w:p w:rsidR="00EE7208" w:rsidRPr="00E80A5F" w:rsidRDefault="00EE7208" w:rsidP="00EE7208">
      <w:pPr>
        <w:pStyle w:val="BoxPara"/>
      </w:pPr>
      <w:r w:rsidRPr="00E80A5F">
        <w:tab/>
        <w:t>(c)</w:t>
      </w:r>
      <w:r w:rsidRPr="00E80A5F">
        <w:tab/>
        <w:t>in the case of the civil penalty provisions—persons who are connected to requesters or providers (see section</w:t>
      </w:r>
      <w:r w:rsidR="005F0F63" w:rsidRPr="00E80A5F">
        <w:t> </w:t>
      </w:r>
      <w:r w:rsidRPr="00E80A5F">
        <w:t>23DZZIJ);</w:t>
      </w:r>
    </w:p>
    <w:p w:rsidR="00EE7208" w:rsidRPr="00E80A5F" w:rsidRDefault="00EE7208" w:rsidP="00EE7208">
      <w:pPr>
        <w:pStyle w:val="BoxPara"/>
      </w:pPr>
      <w:r w:rsidRPr="00E80A5F">
        <w:tab/>
        <w:t>(d)</w:t>
      </w:r>
      <w:r w:rsidRPr="00E80A5F">
        <w:tab/>
        <w:t>in the case of the offences—any persons, if the benefits or threats are intended to induce requesters to request pathology or diagnostic imaging services from providers.</w:t>
      </w:r>
    </w:p>
    <w:p w:rsidR="00EE7208" w:rsidRPr="00E80A5F" w:rsidRDefault="00EE7208" w:rsidP="00EE7208">
      <w:pPr>
        <w:pStyle w:val="BoxList"/>
      </w:pPr>
      <w:r w:rsidRPr="00E80A5F">
        <w:t>•</w:t>
      </w:r>
      <w:r w:rsidRPr="00E80A5F">
        <w:tab/>
        <w:t xml:space="preserve">An executive officer of a body corporate might commit an offence, or contravene a civil penalty provision, under this </w:t>
      </w:r>
      <w:r w:rsidR="005F0F63" w:rsidRPr="00E80A5F">
        <w:t>Part i</w:t>
      </w:r>
      <w:r w:rsidRPr="00E80A5F">
        <w:t>f the body corporate commits an offence, or contravenes a civil penalty provision, under this Part.</w:t>
      </w:r>
    </w:p>
    <w:p w:rsidR="00EE7208" w:rsidRPr="00E80A5F" w:rsidRDefault="00EE7208" w:rsidP="00EE7208">
      <w:pPr>
        <w:pStyle w:val="ActHead5"/>
      </w:pPr>
      <w:bookmarkStart w:id="189" w:name="_Toc152854400"/>
      <w:r w:rsidRPr="00846404">
        <w:rPr>
          <w:rStyle w:val="CharSectno"/>
        </w:rPr>
        <w:t>23DZZIC</w:t>
      </w:r>
      <w:r w:rsidRPr="00E80A5F">
        <w:t xml:space="preserve">  Crown to be bound</w:t>
      </w:r>
      <w:bookmarkEnd w:id="189"/>
    </w:p>
    <w:p w:rsidR="00EE7208" w:rsidRPr="00E80A5F" w:rsidRDefault="00EE7208" w:rsidP="00EE7208">
      <w:pPr>
        <w:pStyle w:val="subsection"/>
      </w:pPr>
      <w:r w:rsidRPr="00E80A5F">
        <w:tab/>
        <w:t>(1)</w:t>
      </w:r>
      <w:r w:rsidRPr="00E80A5F">
        <w:tab/>
        <w:t xml:space="preserve">This </w:t>
      </w:r>
      <w:r w:rsidR="00C57224" w:rsidRPr="00E80A5F">
        <w:t>Part</w:t>
      </w:r>
      <w:r w:rsidR="00197A70" w:rsidRPr="00E80A5F">
        <w:t xml:space="preserve"> </w:t>
      </w:r>
      <w:r w:rsidRPr="00E80A5F">
        <w:t>binds the Crown in each of its capacities.</w:t>
      </w:r>
    </w:p>
    <w:p w:rsidR="00EE7208" w:rsidRPr="00E80A5F" w:rsidRDefault="00EE7208" w:rsidP="00EE7208">
      <w:pPr>
        <w:pStyle w:val="subsection"/>
      </w:pPr>
      <w:r w:rsidRPr="00E80A5F">
        <w:tab/>
        <w:t>(2)</w:t>
      </w:r>
      <w:r w:rsidRPr="00E80A5F">
        <w:tab/>
        <w:t xml:space="preserve">Nothing in this </w:t>
      </w:r>
      <w:r w:rsidR="00C57224" w:rsidRPr="00E80A5F">
        <w:t>Part</w:t>
      </w:r>
      <w:r w:rsidR="00197A70" w:rsidRPr="00E80A5F">
        <w:t xml:space="preserve"> </w:t>
      </w:r>
      <w:r w:rsidRPr="00E80A5F">
        <w:t>has the effect of making the Commonwealth, or a State or Territory:</w:t>
      </w:r>
    </w:p>
    <w:p w:rsidR="00EE7208" w:rsidRPr="00E80A5F" w:rsidRDefault="00EE7208" w:rsidP="00EE7208">
      <w:pPr>
        <w:pStyle w:val="paragraph"/>
      </w:pPr>
      <w:r w:rsidRPr="00E80A5F">
        <w:tab/>
        <w:t>(a)</w:t>
      </w:r>
      <w:r w:rsidRPr="00E80A5F">
        <w:tab/>
        <w:t>liable to be prosecuted for an offence or to be subject to civil proceedings for a contravention of a civil penalty provision; or</w:t>
      </w:r>
    </w:p>
    <w:p w:rsidR="00EE7208" w:rsidRPr="00E80A5F" w:rsidRDefault="00EE7208" w:rsidP="00EE7208">
      <w:pPr>
        <w:pStyle w:val="paragraph"/>
      </w:pPr>
      <w:r w:rsidRPr="00E80A5F">
        <w:tab/>
        <w:t>(b)</w:t>
      </w:r>
      <w:r w:rsidRPr="00E80A5F">
        <w:tab/>
        <w:t>liable to pay any fine or penalty under this Part.</w:t>
      </w:r>
    </w:p>
    <w:p w:rsidR="00EE7208" w:rsidRPr="00E80A5F" w:rsidRDefault="00EE7208" w:rsidP="00EE7208">
      <w:pPr>
        <w:pStyle w:val="subsection"/>
      </w:pPr>
      <w:r w:rsidRPr="00E80A5F">
        <w:tab/>
        <w:t>(3)</w:t>
      </w:r>
      <w:r w:rsidRPr="00E80A5F">
        <w:tab/>
      </w:r>
      <w:r w:rsidR="005F0F63" w:rsidRPr="00E80A5F">
        <w:t>Subsection (</w:t>
      </w:r>
      <w:r w:rsidRPr="00E80A5F">
        <w:t>2) does not prevent the Commonwealth, or a State or Territory, from being subject to proceedings for an injunction to restrain the Crown in right of the Commonwealth, a State or a Territory from engaging in conduct that contravenes this Part.</w:t>
      </w:r>
    </w:p>
    <w:p w:rsidR="00EE7208" w:rsidRPr="00E80A5F" w:rsidRDefault="00EE7208" w:rsidP="00EE7208">
      <w:pPr>
        <w:pStyle w:val="subsection"/>
      </w:pPr>
      <w:r w:rsidRPr="00E80A5F">
        <w:tab/>
        <w:t>(4)</w:t>
      </w:r>
      <w:r w:rsidRPr="00E80A5F">
        <w:tab/>
        <w:t xml:space="preserve">To avoid doubt, this section does not imply that the Crown is or is not bound by any other </w:t>
      </w:r>
      <w:r w:rsidR="00C57224" w:rsidRPr="00E80A5F">
        <w:t>Part</w:t>
      </w:r>
      <w:r w:rsidR="00197A70" w:rsidRPr="00E80A5F">
        <w:t xml:space="preserve"> </w:t>
      </w:r>
      <w:r w:rsidRPr="00E80A5F">
        <w:t>of this Act.</w:t>
      </w:r>
    </w:p>
    <w:p w:rsidR="00EE7208" w:rsidRPr="00E80A5F" w:rsidRDefault="00EE7208" w:rsidP="0087205C">
      <w:pPr>
        <w:pStyle w:val="ActHead5"/>
      </w:pPr>
      <w:bookmarkStart w:id="190" w:name="_Toc152854401"/>
      <w:r w:rsidRPr="00846404">
        <w:rPr>
          <w:rStyle w:val="CharSectno"/>
        </w:rPr>
        <w:t>23DZZID</w:t>
      </w:r>
      <w:r w:rsidRPr="00E80A5F">
        <w:t xml:space="preserve">  Definitions</w:t>
      </w:r>
      <w:bookmarkEnd w:id="190"/>
    </w:p>
    <w:p w:rsidR="00EE7208" w:rsidRPr="00E80A5F" w:rsidRDefault="00EE7208" w:rsidP="00DE49F6">
      <w:pPr>
        <w:pStyle w:val="subsection"/>
      </w:pPr>
      <w:r w:rsidRPr="00E80A5F">
        <w:tab/>
        <w:t>(1)</w:t>
      </w:r>
      <w:r w:rsidRPr="00E80A5F">
        <w:tab/>
        <w:t>In this Part:</w:t>
      </w:r>
    </w:p>
    <w:p w:rsidR="00EE7208" w:rsidRPr="00E80A5F" w:rsidRDefault="00EE7208" w:rsidP="00DE49F6">
      <w:pPr>
        <w:pStyle w:val="Definition"/>
      </w:pPr>
      <w:r w:rsidRPr="00E80A5F">
        <w:rPr>
          <w:b/>
          <w:i/>
        </w:rPr>
        <w:t>benefit</w:t>
      </w:r>
      <w:r w:rsidRPr="00E80A5F">
        <w:t xml:space="preserve"> includes:</w:t>
      </w:r>
    </w:p>
    <w:p w:rsidR="00EE7208" w:rsidRPr="00E80A5F" w:rsidRDefault="00EE7208" w:rsidP="00EE7208">
      <w:pPr>
        <w:pStyle w:val="paragraph"/>
      </w:pPr>
      <w:r w:rsidRPr="00E80A5F">
        <w:tab/>
        <w:t>(a)</w:t>
      </w:r>
      <w:r w:rsidRPr="00E80A5F">
        <w:tab/>
        <w:t>money, property or services, or any other benefit asked for, accepted, offered or provided in any form; and</w:t>
      </w:r>
    </w:p>
    <w:p w:rsidR="00EE7208" w:rsidRPr="00E80A5F" w:rsidRDefault="00EE7208" w:rsidP="00EE7208">
      <w:pPr>
        <w:pStyle w:val="paragraph"/>
      </w:pPr>
      <w:r w:rsidRPr="00E80A5F">
        <w:tab/>
        <w:t>(b)</w:t>
      </w:r>
      <w:r w:rsidRPr="00E80A5F">
        <w:tab/>
        <w:t>an actual or a potential benefit.</w:t>
      </w:r>
    </w:p>
    <w:p w:rsidR="00EE7208" w:rsidRPr="00E80A5F" w:rsidRDefault="00EE7208" w:rsidP="00EE7208">
      <w:pPr>
        <w:pStyle w:val="Definition"/>
        <w:rPr>
          <w:b/>
          <w:i/>
        </w:rPr>
      </w:pPr>
      <w:r w:rsidRPr="00E80A5F">
        <w:rPr>
          <w:b/>
          <w:i/>
        </w:rPr>
        <w:t>chief executive officer</w:t>
      </w:r>
      <w:r w:rsidRPr="00E80A5F">
        <w:t xml:space="preserve"> of a body corporate means a person who performs a chief executive function (within the meaning of section</w:t>
      </w:r>
      <w:r w:rsidR="005F0F63" w:rsidRPr="00E80A5F">
        <w:t> </w:t>
      </w:r>
      <w:r w:rsidRPr="00E80A5F">
        <w:t xml:space="preserve">295A of the </w:t>
      </w:r>
      <w:r w:rsidRPr="00E80A5F">
        <w:rPr>
          <w:i/>
        </w:rPr>
        <w:t>Corporations Act 2001</w:t>
      </w:r>
      <w:r w:rsidRPr="00E80A5F">
        <w:t>) in relation to the body corporate.</w:t>
      </w:r>
    </w:p>
    <w:p w:rsidR="001302FD" w:rsidRPr="00E80A5F" w:rsidRDefault="001302FD" w:rsidP="001302FD">
      <w:pPr>
        <w:pStyle w:val="Definition"/>
      </w:pPr>
      <w:r w:rsidRPr="00E80A5F">
        <w:rPr>
          <w:b/>
          <w:i/>
        </w:rPr>
        <w:t>child</w:t>
      </w:r>
      <w:r w:rsidRPr="00E80A5F">
        <w:t xml:space="preserve">: without limiting who is a child of a person for the purposes of this Part, each of the following is the </w:t>
      </w:r>
      <w:r w:rsidRPr="00E80A5F">
        <w:rPr>
          <w:b/>
          <w:i/>
        </w:rPr>
        <w:t xml:space="preserve">child </w:t>
      </w:r>
      <w:r w:rsidRPr="00E80A5F">
        <w:t>of a person:</w:t>
      </w:r>
    </w:p>
    <w:p w:rsidR="001302FD" w:rsidRPr="00E80A5F" w:rsidRDefault="001302FD" w:rsidP="001302FD">
      <w:pPr>
        <w:pStyle w:val="paragraph"/>
      </w:pPr>
      <w:r w:rsidRPr="00E80A5F">
        <w:tab/>
        <w:t>(a)</w:t>
      </w:r>
      <w:r w:rsidRPr="00E80A5F">
        <w:tab/>
        <w:t>an adopted child or stepchild of the person;</w:t>
      </w:r>
    </w:p>
    <w:p w:rsidR="001302FD" w:rsidRPr="00E80A5F" w:rsidRDefault="001302FD" w:rsidP="001302FD">
      <w:pPr>
        <w:pStyle w:val="paragraph"/>
      </w:pPr>
      <w:r w:rsidRPr="00E80A5F">
        <w:tab/>
        <w:t>(b)</w:t>
      </w:r>
      <w:r w:rsidRPr="00E80A5F">
        <w:tab/>
        <w:t xml:space="preserve">someone who is a child of the person within the meaning of the </w:t>
      </w:r>
      <w:r w:rsidRPr="00E80A5F">
        <w:rPr>
          <w:i/>
        </w:rPr>
        <w:t>Family Law Act 1975</w:t>
      </w:r>
      <w:r w:rsidRPr="00E80A5F">
        <w:t>.</w:t>
      </w:r>
    </w:p>
    <w:p w:rsidR="00EE7208" w:rsidRPr="00E80A5F" w:rsidRDefault="00EE7208" w:rsidP="00EE7208">
      <w:pPr>
        <w:pStyle w:val="Definition"/>
      </w:pPr>
      <w:r w:rsidRPr="00E80A5F">
        <w:rPr>
          <w:b/>
          <w:i/>
        </w:rPr>
        <w:t>connected</w:t>
      </w:r>
      <w:r w:rsidRPr="00E80A5F">
        <w:t xml:space="preserve"> has the meaning given by section</w:t>
      </w:r>
      <w:r w:rsidR="005F0F63" w:rsidRPr="00E80A5F">
        <w:t> </w:t>
      </w:r>
      <w:r w:rsidRPr="00E80A5F">
        <w:t>23DZZIJ.</w:t>
      </w:r>
    </w:p>
    <w:p w:rsidR="00EE7208" w:rsidRPr="00E80A5F" w:rsidRDefault="00EE7208" w:rsidP="00EE7208">
      <w:pPr>
        <w:pStyle w:val="Definition"/>
      </w:pPr>
      <w:r w:rsidRPr="00E80A5F">
        <w:rPr>
          <w:b/>
          <w:i/>
        </w:rPr>
        <w:t xml:space="preserve">executive officer </w:t>
      </w:r>
      <w:r w:rsidRPr="00E80A5F">
        <w:t xml:space="preserve">of a body corporate means a person, by whatever name called and whether or not a director of the body, who is concerned in, or takes </w:t>
      </w:r>
      <w:r w:rsidR="005F0F63" w:rsidRPr="00E80A5F">
        <w:t>part i</w:t>
      </w:r>
      <w:r w:rsidRPr="00E80A5F">
        <w:t>n, the management of the body.</w:t>
      </w:r>
    </w:p>
    <w:p w:rsidR="00EE7208" w:rsidRPr="00E80A5F" w:rsidRDefault="00EE7208" w:rsidP="00EE7208">
      <w:pPr>
        <w:pStyle w:val="Definition"/>
      </w:pPr>
      <w:r w:rsidRPr="00E80A5F">
        <w:rPr>
          <w:b/>
          <w:i/>
        </w:rPr>
        <w:t xml:space="preserve">induce </w:t>
      </w:r>
      <w:r w:rsidRPr="00E80A5F">
        <w:t xml:space="preserve">has a meaning affected by </w:t>
      </w:r>
      <w:r w:rsidR="005F0F63" w:rsidRPr="00E80A5F">
        <w:t>subsection (</w:t>
      </w:r>
      <w:r w:rsidRPr="00E80A5F">
        <w:t>2).</w:t>
      </w:r>
    </w:p>
    <w:p w:rsidR="001302FD" w:rsidRPr="00E80A5F" w:rsidRDefault="001302FD" w:rsidP="001302FD">
      <w:pPr>
        <w:pStyle w:val="Definition"/>
      </w:pPr>
      <w:r w:rsidRPr="00E80A5F">
        <w:rPr>
          <w:b/>
          <w:i/>
        </w:rPr>
        <w:t>parent</w:t>
      </w:r>
      <w:r w:rsidRPr="00E80A5F">
        <w:t xml:space="preserve">: a person is the </w:t>
      </w:r>
      <w:r w:rsidRPr="00E80A5F">
        <w:rPr>
          <w:b/>
          <w:i/>
        </w:rPr>
        <w:t xml:space="preserve">parent </w:t>
      </w:r>
      <w:r w:rsidRPr="00E80A5F">
        <w:t>of anyone who is the person’s child.</w:t>
      </w:r>
    </w:p>
    <w:p w:rsidR="00EE7208" w:rsidRPr="00E80A5F" w:rsidRDefault="00EE7208" w:rsidP="00EE7208">
      <w:pPr>
        <w:pStyle w:val="Definition"/>
      </w:pPr>
      <w:r w:rsidRPr="00E80A5F">
        <w:rPr>
          <w:b/>
          <w:i/>
        </w:rPr>
        <w:t>permitted benefit</w:t>
      </w:r>
      <w:r w:rsidRPr="00E80A5F">
        <w:t xml:space="preserve"> has the meaning given by subsection</w:t>
      </w:r>
      <w:r w:rsidR="005F0F63" w:rsidRPr="00E80A5F">
        <w:t> </w:t>
      </w:r>
      <w:r w:rsidRPr="00E80A5F">
        <w:t>23DZZIF(1).</w:t>
      </w:r>
    </w:p>
    <w:p w:rsidR="00EE7208" w:rsidRPr="00E80A5F" w:rsidRDefault="00EE7208" w:rsidP="00EE7208">
      <w:pPr>
        <w:pStyle w:val="Definition"/>
      </w:pPr>
      <w:r w:rsidRPr="00E80A5F">
        <w:rPr>
          <w:b/>
          <w:i/>
        </w:rPr>
        <w:t>provider</w:t>
      </w:r>
      <w:r w:rsidRPr="00E80A5F">
        <w:t xml:space="preserve"> has the meaning given by subsections</w:t>
      </w:r>
      <w:r w:rsidR="005F0F63" w:rsidRPr="00E80A5F">
        <w:t> </w:t>
      </w:r>
      <w:r w:rsidRPr="00E80A5F">
        <w:t>23DZZIE(3) and (4).</w:t>
      </w:r>
    </w:p>
    <w:p w:rsidR="00EE7208" w:rsidRPr="00E80A5F" w:rsidRDefault="00EE7208" w:rsidP="00EE7208">
      <w:pPr>
        <w:pStyle w:val="Definition"/>
      </w:pPr>
      <w:r w:rsidRPr="00E80A5F">
        <w:rPr>
          <w:b/>
          <w:i/>
        </w:rPr>
        <w:t>relative</w:t>
      </w:r>
      <w:r w:rsidRPr="00E80A5F">
        <w:t xml:space="preserve"> of a person means:</w:t>
      </w:r>
    </w:p>
    <w:p w:rsidR="00EE7208" w:rsidRPr="00E80A5F" w:rsidRDefault="00EE7208" w:rsidP="00EE7208">
      <w:pPr>
        <w:pStyle w:val="paragraph"/>
      </w:pPr>
      <w:r w:rsidRPr="00E80A5F">
        <w:tab/>
        <w:t>(a)</w:t>
      </w:r>
      <w:r w:rsidRPr="00E80A5F">
        <w:tab/>
        <w:t>the spouse of the person; or</w:t>
      </w:r>
    </w:p>
    <w:p w:rsidR="00EE7208" w:rsidRPr="00E80A5F" w:rsidRDefault="00EE7208" w:rsidP="00EE7208">
      <w:pPr>
        <w:pStyle w:val="paragraph"/>
      </w:pPr>
      <w:r w:rsidRPr="00E80A5F">
        <w:tab/>
        <w:t>(b)</w:t>
      </w:r>
      <w:r w:rsidRPr="00E80A5F">
        <w:tab/>
        <w:t>a parent or remoter lineal ancestor of the person or of the person’s spouse; or</w:t>
      </w:r>
    </w:p>
    <w:p w:rsidR="00EE7208" w:rsidRPr="00E80A5F" w:rsidRDefault="00EE7208" w:rsidP="00EE7208">
      <w:pPr>
        <w:pStyle w:val="paragraph"/>
      </w:pPr>
      <w:r w:rsidRPr="00E80A5F">
        <w:tab/>
        <w:t>(c)</w:t>
      </w:r>
      <w:r w:rsidRPr="00E80A5F">
        <w:tab/>
        <w:t>a child or remoter lineal descendant of the person or of the person’s spouse; or</w:t>
      </w:r>
    </w:p>
    <w:p w:rsidR="00EE7208" w:rsidRPr="00E80A5F" w:rsidRDefault="00EE7208" w:rsidP="00EE7208">
      <w:pPr>
        <w:pStyle w:val="paragraph"/>
      </w:pPr>
      <w:r w:rsidRPr="00E80A5F">
        <w:tab/>
        <w:t>(d)</w:t>
      </w:r>
      <w:r w:rsidRPr="00E80A5F">
        <w:tab/>
        <w:t>a brother or sister of the person or of the person’s spouse; or</w:t>
      </w:r>
    </w:p>
    <w:p w:rsidR="00EE7208" w:rsidRPr="00E80A5F" w:rsidRDefault="00EE7208" w:rsidP="00EE7208">
      <w:pPr>
        <w:pStyle w:val="paragraph"/>
      </w:pPr>
      <w:r w:rsidRPr="00E80A5F">
        <w:tab/>
        <w:t>(e)</w:t>
      </w:r>
      <w:r w:rsidRPr="00E80A5F">
        <w:tab/>
        <w:t>an uncle, aunt, nephew or niece of the person or of the person’s spouse; or</w:t>
      </w:r>
    </w:p>
    <w:p w:rsidR="00EE7208" w:rsidRPr="00E80A5F" w:rsidRDefault="00EE7208" w:rsidP="00EE7208">
      <w:pPr>
        <w:pStyle w:val="paragraph"/>
      </w:pPr>
      <w:r w:rsidRPr="00E80A5F">
        <w:tab/>
        <w:t>(f)</w:t>
      </w:r>
      <w:r w:rsidRPr="00E80A5F">
        <w:tab/>
        <w:t xml:space="preserve">the spouse of a person specified in </w:t>
      </w:r>
      <w:r w:rsidR="005F0F63" w:rsidRPr="00E80A5F">
        <w:t>paragraph (</w:t>
      </w:r>
      <w:r w:rsidRPr="00E80A5F">
        <w:t>b), (c), (d) or (e).</w:t>
      </w:r>
    </w:p>
    <w:p w:rsidR="001302FD" w:rsidRPr="00E80A5F" w:rsidRDefault="001302FD" w:rsidP="001302FD">
      <w:pPr>
        <w:pStyle w:val="notetext"/>
      </w:pPr>
      <w:r w:rsidRPr="00E80A5F">
        <w:t>Note:</w:t>
      </w:r>
      <w:r w:rsidRPr="00E80A5F">
        <w:tab/>
        <w:t xml:space="preserve">See also </w:t>
      </w:r>
      <w:r w:rsidR="005F0F63" w:rsidRPr="00E80A5F">
        <w:t>subsection (</w:t>
      </w:r>
      <w:r w:rsidRPr="00E80A5F">
        <w:t>3).</w:t>
      </w:r>
    </w:p>
    <w:p w:rsidR="00EE7208" w:rsidRPr="00E80A5F" w:rsidRDefault="00EE7208" w:rsidP="00EE7208">
      <w:pPr>
        <w:pStyle w:val="Definition"/>
      </w:pPr>
      <w:r w:rsidRPr="00E80A5F">
        <w:rPr>
          <w:b/>
          <w:i/>
        </w:rPr>
        <w:t>requester</w:t>
      </w:r>
      <w:r w:rsidRPr="00E80A5F">
        <w:t xml:space="preserve"> has the meaning given by subsections</w:t>
      </w:r>
      <w:r w:rsidR="005F0F63" w:rsidRPr="00E80A5F">
        <w:t> </w:t>
      </w:r>
      <w:r w:rsidRPr="00E80A5F">
        <w:t>23DZZIE(1) and (2).</w:t>
      </w:r>
    </w:p>
    <w:p w:rsidR="00EE7208" w:rsidRPr="00E80A5F" w:rsidRDefault="00EE7208" w:rsidP="00EE7208">
      <w:pPr>
        <w:pStyle w:val="Definition"/>
      </w:pPr>
      <w:r w:rsidRPr="00E80A5F">
        <w:rPr>
          <w:b/>
          <w:i/>
        </w:rPr>
        <w:t>spouse</w:t>
      </w:r>
      <w:r w:rsidRPr="00E80A5F">
        <w:t xml:space="preserve"> of a person includes a</w:t>
      </w:r>
      <w:r w:rsidR="0080009E" w:rsidRPr="00E80A5F">
        <w:t> </w:t>
      </w:r>
      <w:r w:rsidR="001302FD" w:rsidRPr="00E80A5F">
        <w:t>de</w:t>
      </w:r>
      <w:r w:rsidR="0080009E" w:rsidRPr="00E80A5F">
        <w:t> </w:t>
      </w:r>
      <w:r w:rsidR="001302FD" w:rsidRPr="00E80A5F">
        <w:t>facto</w:t>
      </w:r>
      <w:r w:rsidR="0080009E" w:rsidRPr="00E80A5F">
        <w:t> </w:t>
      </w:r>
      <w:r w:rsidR="001302FD" w:rsidRPr="00E80A5F">
        <w:t>partner</w:t>
      </w:r>
      <w:r w:rsidRPr="00E80A5F">
        <w:t xml:space="preserve"> of the person.</w:t>
      </w:r>
    </w:p>
    <w:p w:rsidR="0030432C" w:rsidRPr="00E80A5F" w:rsidRDefault="0030432C" w:rsidP="0030432C">
      <w:pPr>
        <w:pStyle w:val="Definition"/>
      </w:pPr>
      <w:r w:rsidRPr="00E80A5F">
        <w:rPr>
          <w:b/>
          <w:i/>
        </w:rPr>
        <w:t>stepchild</w:t>
      </w:r>
      <w:r w:rsidRPr="00E80A5F">
        <w:t xml:space="preserve">: without limiting who is a stepchild of a person for the purposes of this Part, someone is the </w:t>
      </w:r>
      <w:r w:rsidRPr="00E80A5F">
        <w:rPr>
          <w:b/>
          <w:i/>
        </w:rPr>
        <w:t xml:space="preserve">stepchild </w:t>
      </w:r>
      <w:r w:rsidRPr="00E80A5F">
        <w:t>of a person if he or she would be the person’s stepchild except that the person is not legally married to the person’s</w:t>
      </w:r>
      <w:r w:rsidR="0080009E" w:rsidRPr="00E80A5F">
        <w:t> </w:t>
      </w:r>
      <w:r w:rsidRPr="00E80A5F">
        <w:t>de</w:t>
      </w:r>
      <w:r w:rsidR="0080009E" w:rsidRPr="00E80A5F">
        <w:t> </w:t>
      </w:r>
      <w:r w:rsidRPr="00E80A5F">
        <w:t>facto</w:t>
      </w:r>
      <w:r w:rsidR="0080009E" w:rsidRPr="00E80A5F">
        <w:t> </w:t>
      </w:r>
      <w:r w:rsidRPr="00E80A5F">
        <w:t>partner.</w:t>
      </w:r>
    </w:p>
    <w:p w:rsidR="00EE7208" w:rsidRPr="00E80A5F" w:rsidRDefault="0030432C" w:rsidP="00EE7208">
      <w:pPr>
        <w:pStyle w:val="subsection"/>
      </w:pPr>
      <w:r w:rsidRPr="00E80A5F">
        <w:tab/>
      </w:r>
      <w:r w:rsidR="00EE7208" w:rsidRPr="00E80A5F">
        <w:t>(2)</w:t>
      </w:r>
      <w:r w:rsidR="00EE7208" w:rsidRPr="00E80A5F">
        <w:tab/>
        <w:t xml:space="preserve">To avoid doubt, a first person may </w:t>
      </w:r>
      <w:r w:rsidR="00EE7208" w:rsidRPr="00E80A5F">
        <w:rPr>
          <w:b/>
          <w:i/>
        </w:rPr>
        <w:t>induce</w:t>
      </w:r>
      <w:r w:rsidR="00EE7208" w:rsidRPr="00E80A5F">
        <w:t xml:space="preserve"> a second person to request a kind of pathology service or diagnostic imaging service by providing a benefit to the second person after the request has been made.</w:t>
      </w:r>
    </w:p>
    <w:p w:rsidR="001302FD" w:rsidRPr="00E80A5F" w:rsidRDefault="001302FD" w:rsidP="001302FD">
      <w:pPr>
        <w:pStyle w:val="subsection"/>
      </w:pPr>
      <w:r w:rsidRPr="00E80A5F">
        <w:tab/>
        <w:t>(3)</w:t>
      </w:r>
      <w:r w:rsidRPr="00E80A5F">
        <w:tab/>
        <w:t xml:space="preserve">For the purposes of this Part, if one person is the child of another person because of the definition of </w:t>
      </w:r>
      <w:r w:rsidRPr="00E80A5F">
        <w:rPr>
          <w:b/>
          <w:i/>
        </w:rPr>
        <w:t xml:space="preserve">child </w:t>
      </w:r>
      <w:r w:rsidRPr="00E80A5F">
        <w:t>in this section, relationships traced to or through that person are to be determined on the basis that the person is the child of the other person.</w:t>
      </w:r>
    </w:p>
    <w:p w:rsidR="00EE7208" w:rsidRPr="00E80A5F" w:rsidRDefault="00EE7208" w:rsidP="00EE7208">
      <w:pPr>
        <w:pStyle w:val="ActHead5"/>
        <w:rPr>
          <w:i/>
        </w:rPr>
      </w:pPr>
      <w:bookmarkStart w:id="191" w:name="_Toc152854402"/>
      <w:r w:rsidRPr="00846404">
        <w:rPr>
          <w:rStyle w:val="CharSectno"/>
        </w:rPr>
        <w:t>23DZZIE</w:t>
      </w:r>
      <w:r w:rsidRPr="00E80A5F">
        <w:t xml:space="preserve">  Meaning of </w:t>
      </w:r>
      <w:r w:rsidRPr="00E80A5F">
        <w:rPr>
          <w:i/>
        </w:rPr>
        <w:t>requester</w:t>
      </w:r>
      <w:r w:rsidRPr="00E80A5F">
        <w:t xml:space="preserve"> and </w:t>
      </w:r>
      <w:r w:rsidRPr="00E80A5F">
        <w:rPr>
          <w:i/>
        </w:rPr>
        <w:t>provider</w:t>
      </w:r>
      <w:bookmarkEnd w:id="191"/>
    </w:p>
    <w:p w:rsidR="00EE7208" w:rsidRPr="00E80A5F" w:rsidRDefault="00EE7208" w:rsidP="00EE7208">
      <w:pPr>
        <w:pStyle w:val="SubsectionHead"/>
      </w:pPr>
      <w:r w:rsidRPr="00E80A5F">
        <w:t xml:space="preserve">Meaning of </w:t>
      </w:r>
      <w:r w:rsidRPr="00E80A5F">
        <w:rPr>
          <w:b/>
        </w:rPr>
        <w:t>requester</w:t>
      </w:r>
    </w:p>
    <w:p w:rsidR="00EE7208" w:rsidRPr="00E80A5F" w:rsidRDefault="00EE7208" w:rsidP="00EE7208">
      <w:pPr>
        <w:pStyle w:val="subsection"/>
      </w:pPr>
      <w:r w:rsidRPr="00E80A5F">
        <w:tab/>
        <w:t>(1)</w:t>
      </w:r>
      <w:r w:rsidRPr="00E80A5F">
        <w:tab/>
        <w:t xml:space="preserve">For the purposes of this Part, a person is a </w:t>
      </w:r>
      <w:r w:rsidRPr="00E80A5F">
        <w:rPr>
          <w:b/>
          <w:i/>
        </w:rPr>
        <w:t>requester</w:t>
      </w:r>
      <w:r w:rsidRPr="00E80A5F">
        <w:t xml:space="preserve"> of a kind of pathology service if the person is one or more of the following:</w:t>
      </w:r>
    </w:p>
    <w:p w:rsidR="00EE7208" w:rsidRPr="00E80A5F" w:rsidRDefault="00EE7208" w:rsidP="00EE7208">
      <w:pPr>
        <w:pStyle w:val="paragraph"/>
      </w:pPr>
      <w:r w:rsidRPr="00E80A5F">
        <w:tab/>
        <w:t>(a)</w:t>
      </w:r>
      <w:r w:rsidRPr="00E80A5F">
        <w:tab/>
        <w:t>a practitioner</w:t>
      </w:r>
      <w:r w:rsidR="00CD122C" w:rsidRPr="00E80A5F">
        <w:t>, a participating midwife or a participating nurse practitioner</w:t>
      </w:r>
      <w:r w:rsidRPr="00E80A5F">
        <w:t>;</w:t>
      </w:r>
    </w:p>
    <w:p w:rsidR="00EE7208" w:rsidRPr="00E80A5F" w:rsidRDefault="00EE7208" w:rsidP="00EE7208">
      <w:pPr>
        <w:pStyle w:val="paragraph"/>
      </w:pPr>
      <w:r w:rsidRPr="00E80A5F">
        <w:tab/>
        <w:t>(b)</w:t>
      </w:r>
      <w:r w:rsidRPr="00E80A5F">
        <w:tab/>
        <w:t xml:space="preserve">a person who employs, or engages under a contract for services, a </w:t>
      </w:r>
      <w:r w:rsidR="00CD122C" w:rsidRPr="00E80A5F">
        <w:t xml:space="preserve">person specified in </w:t>
      </w:r>
      <w:r w:rsidR="005F0F63" w:rsidRPr="00E80A5F">
        <w:t>paragraph (</w:t>
      </w:r>
      <w:r w:rsidR="00CD122C" w:rsidRPr="00E80A5F">
        <w:t>a)</w:t>
      </w:r>
      <w:r w:rsidRPr="00E80A5F">
        <w:t>;</w:t>
      </w:r>
    </w:p>
    <w:p w:rsidR="00EE7208" w:rsidRPr="00E80A5F" w:rsidRDefault="00EE7208" w:rsidP="00EE7208">
      <w:pPr>
        <w:pStyle w:val="paragraph"/>
      </w:pPr>
      <w:r w:rsidRPr="00E80A5F">
        <w:tab/>
        <w:t>(c)</w:t>
      </w:r>
      <w:r w:rsidRPr="00E80A5F">
        <w:tab/>
        <w:t xml:space="preserve">a person who exercises control or direction over a </w:t>
      </w:r>
      <w:r w:rsidR="009F1341" w:rsidRPr="00E80A5F">
        <w:t xml:space="preserve">person specified in </w:t>
      </w:r>
      <w:r w:rsidR="005F0F63" w:rsidRPr="00E80A5F">
        <w:t>paragraph (</w:t>
      </w:r>
      <w:r w:rsidR="009F1341" w:rsidRPr="00E80A5F">
        <w:t>a</w:t>
      </w:r>
      <w:r w:rsidR="00C57224" w:rsidRPr="00E80A5F">
        <w:t>)</w:t>
      </w:r>
      <w:r w:rsidR="00145342" w:rsidRPr="00E80A5F">
        <w:t xml:space="preserve"> </w:t>
      </w:r>
      <w:r w:rsidR="00C57224" w:rsidRPr="00E80A5F">
        <w:t>(</w:t>
      </w:r>
      <w:r w:rsidRPr="00E80A5F">
        <w:t xml:space="preserve">in his or her capacity as </w:t>
      </w:r>
      <w:r w:rsidR="009F1341" w:rsidRPr="00E80A5F">
        <w:t>such a person</w:t>
      </w:r>
      <w:r w:rsidRPr="00E80A5F">
        <w:t>).</w:t>
      </w:r>
    </w:p>
    <w:p w:rsidR="00EE7208" w:rsidRPr="00E80A5F" w:rsidRDefault="00EE7208" w:rsidP="00DE49F6">
      <w:pPr>
        <w:pStyle w:val="subsection"/>
      </w:pPr>
      <w:r w:rsidRPr="00E80A5F">
        <w:tab/>
        <w:t>(2)</w:t>
      </w:r>
      <w:r w:rsidRPr="00E80A5F">
        <w:tab/>
        <w:t xml:space="preserve">For the purposes of this Part, a person is a </w:t>
      </w:r>
      <w:r w:rsidRPr="00E80A5F">
        <w:rPr>
          <w:b/>
          <w:i/>
        </w:rPr>
        <w:t xml:space="preserve">requester </w:t>
      </w:r>
      <w:r w:rsidRPr="00E80A5F">
        <w:t>of a kind of diagnostic imaging service if the person is one or more of the following:</w:t>
      </w:r>
    </w:p>
    <w:p w:rsidR="00EE7208" w:rsidRPr="00E80A5F" w:rsidRDefault="00EE7208" w:rsidP="00EE7208">
      <w:pPr>
        <w:pStyle w:val="paragraph"/>
      </w:pPr>
      <w:r w:rsidRPr="00E80A5F">
        <w:tab/>
        <w:t>(a)</w:t>
      </w:r>
      <w:r w:rsidRPr="00E80A5F">
        <w:tab/>
        <w:t>a medical practitioner;</w:t>
      </w:r>
    </w:p>
    <w:p w:rsidR="00EE7208" w:rsidRPr="00E80A5F" w:rsidRDefault="00EE7208" w:rsidP="00EE7208">
      <w:pPr>
        <w:pStyle w:val="paragraph"/>
      </w:pPr>
      <w:r w:rsidRPr="00E80A5F">
        <w:tab/>
        <w:t>(b)</w:t>
      </w:r>
      <w:r w:rsidRPr="00E80A5F">
        <w:tab/>
        <w:t>if the service is of a kind specified in regulations made for the purposes of sub</w:t>
      </w:r>
      <w:r w:rsidR="009E3116" w:rsidRPr="00E80A5F">
        <w:t>section 1</w:t>
      </w:r>
      <w:r w:rsidRPr="00E80A5F">
        <w:t>6B(2)—a dental practitioner;</w:t>
      </w:r>
    </w:p>
    <w:p w:rsidR="00EE7208" w:rsidRPr="00E80A5F" w:rsidRDefault="00EE7208" w:rsidP="00EE7208">
      <w:pPr>
        <w:pStyle w:val="paragraph"/>
      </w:pPr>
      <w:r w:rsidRPr="00E80A5F">
        <w:tab/>
        <w:t>(c)</w:t>
      </w:r>
      <w:r w:rsidRPr="00E80A5F">
        <w:tab/>
        <w:t>if the service is of a kind specified in regulations made for the purposes of sub</w:t>
      </w:r>
      <w:r w:rsidR="009E3116" w:rsidRPr="00E80A5F">
        <w:t>section 1</w:t>
      </w:r>
      <w:r w:rsidRPr="00E80A5F">
        <w:t>6B(3)—a chiropractor;</w:t>
      </w:r>
    </w:p>
    <w:p w:rsidR="00EE7208" w:rsidRPr="00E80A5F" w:rsidRDefault="00EE7208" w:rsidP="00EE7208">
      <w:pPr>
        <w:pStyle w:val="paragraph"/>
      </w:pPr>
      <w:r w:rsidRPr="00E80A5F">
        <w:tab/>
        <w:t>(d)</w:t>
      </w:r>
      <w:r w:rsidRPr="00E80A5F">
        <w:tab/>
        <w:t>if the service is of a kind specified in regulations made for the purposes of sub</w:t>
      </w:r>
      <w:r w:rsidR="009E3116" w:rsidRPr="00E80A5F">
        <w:t>section 1</w:t>
      </w:r>
      <w:r w:rsidRPr="00E80A5F">
        <w:t>6B(3A)—a physiotherapist;</w:t>
      </w:r>
    </w:p>
    <w:p w:rsidR="00EE7208" w:rsidRPr="00E80A5F" w:rsidRDefault="00EE7208" w:rsidP="00EE7208">
      <w:pPr>
        <w:pStyle w:val="paragraph"/>
      </w:pPr>
      <w:r w:rsidRPr="00E80A5F">
        <w:tab/>
        <w:t>(e)</w:t>
      </w:r>
      <w:r w:rsidRPr="00E80A5F">
        <w:tab/>
        <w:t>if the service is of a kind specified in regulations made for the purposes of sub</w:t>
      </w:r>
      <w:r w:rsidR="009E3116" w:rsidRPr="00E80A5F">
        <w:t>section 1</w:t>
      </w:r>
      <w:r w:rsidRPr="00E80A5F">
        <w:t>6B(3B)—a podiatrist;</w:t>
      </w:r>
    </w:p>
    <w:p w:rsidR="00EE7208" w:rsidRPr="00E80A5F" w:rsidRDefault="00EE7208" w:rsidP="00EE7208">
      <w:pPr>
        <w:pStyle w:val="paragraph"/>
      </w:pPr>
      <w:r w:rsidRPr="00E80A5F">
        <w:tab/>
        <w:t>(f)</w:t>
      </w:r>
      <w:r w:rsidRPr="00E80A5F">
        <w:tab/>
        <w:t>if the service is of a kind specified in regulations made for the purposes of sub</w:t>
      </w:r>
      <w:r w:rsidR="009E3116" w:rsidRPr="00E80A5F">
        <w:t>section 1</w:t>
      </w:r>
      <w:r w:rsidRPr="00E80A5F">
        <w:t>6B(3C)—an osteopath;</w:t>
      </w:r>
    </w:p>
    <w:p w:rsidR="009F1341" w:rsidRPr="00E80A5F" w:rsidRDefault="009F1341" w:rsidP="009F1341">
      <w:pPr>
        <w:pStyle w:val="paragraph"/>
      </w:pPr>
      <w:r w:rsidRPr="00E80A5F">
        <w:tab/>
        <w:t>(fa)</w:t>
      </w:r>
      <w:r w:rsidRPr="00E80A5F">
        <w:tab/>
        <w:t>if the service is of a kind specified in regulations made for the purposes of sub</w:t>
      </w:r>
      <w:r w:rsidR="009E3116" w:rsidRPr="00E80A5F">
        <w:t>section 1</w:t>
      </w:r>
      <w:r w:rsidRPr="00E80A5F">
        <w:t>6B(3D)—a participating midwife;</w:t>
      </w:r>
    </w:p>
    <w:p w:rsidR="009F1341" w:rsidRPr="00E80A5F" w:rsidRDefault="009F1341" w:rsidP="009F1341">
      <w:pPr>
        <w:pStyle w:val="paragraph"/>
      </w:pPr>
      <w:r w:rsidRPr="00E80A5F">
        <w:tab/>
        <w:t>(fb)</w:t>
      </w:r>
      <w:r w:rsidRPr="00E80A5F">
        <w:tab/>
        <w:t>if the service is of a kind specified in regulations made for the purposes of sub</w:t>
      </w:r>
      <w:r w:rsidR="009E3116" w:rsidRPr="00E80A5F">
        <w:t>section 1</w:t>
      </w:r>
      <w:r w:rsidRPr="00E80A5F">
        <w:t>6B(3E)—a participating nurse practitioner;</w:t>
      </w:r>
    </w:p>
    <w:p w:rsidR="00EE7208" w:rsidRPr="00E80A5F" w:rsidRDefault="00EE7208" w:rsidP="00EE7208">
      <w:pPr>
        <w:pStyle w:val="paragraph"/>
      </w:pPr>
      <w:r w:rsidRPr="00E80A5F">
        <w:tab/>
        <w:t>(g)</w:t>
      </w:r>
      <w:r w:rsidRPr="00E80A5F">
        <w:tab/>
        <w:t>in any case:</w:t>
      </w:r>
    </w:p>
    <w:p w:rsidR="00EE7208" w:rsidRPr="00E80A5F" w:rsidRDefault="00EE7208" w:rsidP="00EE7208">
      <w:pPr>
        <w:pStyle w:val="paragraphsub"/>
      </w:pPr>
      <w:r w:rsidRPr="00E80A5F">
        <w:tab/>
        <w:t>(i)</w:t>
      </w:r>
      <w:r w:rsidRPr="00E80A5F">
        <w:tab/>
        <w:t xml:space="preserve">a person who employs, or engages under a contract for services, a person specified in </w:t>
      </w:r>
      <w:r w:rsidR="005F0F63" w:rsidRPr="00E80A5F">
        <w:t>paragraphs (</w:t>
      </w:r>
      <w:r w:rsidRPr="00E80A5F">
        <w:t xml:space="preserve">a) to </w:t>
      </w:r>
      <w:r w:rsidR="009F1341" w:rsidRPr="00E80A5F">
        <w:t>(fb)</w:t>
      </w:r>
      <w:r w:rsidRPr="00E80A5F">
        <w:t>; or</w:t>
      </w:r>
    </w:p>
    <w:p w:rsidR="00EE7208" w:rsidRPr="00E80A5F" w:rsidRDefault="00EE7208" w:rsidP="00EE7208">
      <w:pPr>
        <w:pStyle w:val="paragraphsub"/>
      </w:pPr>
      <w:r w:rsidRPr="00E80A5F">
        <w:tab/>
        <w:t>(ii)</w:t>
      </w:r>
      <w:r w:rsidRPr="00E80A5F">
        <w:tab/>
        <w:t xml:space="preserve">a person who exercises control or direction over a person specified in </w:t>
      </w:r>
      <w:r w:rsidR="005F0F63" w:rsidRPr="00E80A5F">
        <w:t>paragraphs (</w:t>
      </w:r>
      <w:r w:rsidRPr="00E80A5F">
        <w:t xml:space="preserve">a) to </w:t>
      </w:r>
      <w:r w:rsidR="009F1341" w:rsidRPr="00E80A5F">
        <w:t>(fb</w:t>
      </w:r>
      <w:r w:rsidR="00C57224" w:rsidRPr="00E80A5F">
        <w:t>)</w:t>
      </w:r>
      <w:r w:rsidR="00336FAB" w:rsidRPr="00E80A5F">
        <w:t xml:space="preserve"> </w:t>
      </w:r>
      <w:r w:rsidR="00C57224" w:rsidRPr="00E80A5F">
        <w:t>(</w:t>
      </w:r>
      <w:r w:rsidRPr="00E80A5F">
        <w:t>in his or her capacity as such a person).</w:t>
      </w:r>
    </w:p>
    <w:p w:rsidR="00EE7208" w:rsidRPr="00E80A5F" w:rsidRDefault="00EE7208" w:rsidP="00EE7208">
      <w:pPr>
        <w:pStyle w:val="SubsectionHead"/>
      </w:pPr>
      <w:r w:rsidRPr="00E80A5F">
        <w:t xml:space="preserve">Meaning of </w:t>
      </w:r>
      <w:r w:rsidRPr="00E80A5F">
        <w:rPr>
          <w:b/>
        </w:rPr>
        <w:t>provider</w:t>
      </w:r>
    </w:p>
    <w:p w:rsidR="00EE7208" w:rsidRPr="00E80A5F" w:rsidRDefault="00EE7208" w:rsidP="00EE7208">
      <w:pPr>
        <w:pStyle w:val="subsection"/>
      </w:pPr>
      <w:r w:rsidRPr="00E80A5F">
        <w:tab/>
        <w:t>(3)</w:t>
      </w:r>
      <w:r w:rsidRPr="00E80A5F">
        <w:tab/>
        <w:t xml:space="preserve">For the purposes of this Part, a person is a </w:t>
      </w:r>
      <w:r w:rsidRPr="00E80A5F">
        <w:rPr>
          <w:b/>
          <w:i/>
        </w:rPr>
        <w:t>provider</w:t>
      </w:r>
      <w:r w:rsidRPr="00E80A5F">
        <w:t xml:space="preserve"> of a kind of pathology service or diagnostic imaging service if the person is one or more of the following:</w:t>
      </w:r>
    </w:p>
    <w:p w:rsidR="00EE7208" w:rsidRPr="00E80A5F" w:rsidRDefault="00EE7208" w:rsidP="00EE7208">
      <w:pPr>
        <w:pStyle w:val="paragraph"/>
      </w:pPr>
      <w:r w:rsidRPr="00E80A5F">
        <w:tab/>
        <w:t>(a)</w:t>
      </w:r>
      <w:r w:rsidRPr="00E80A5F">
        <w:tab/>
        <w:t>a person who renders that kind of service;</w:t>
      </w:r>
    </w:p>
    <w:p w:rsidR="00EE7208" w:rsidRPr="00E80A5F" w:rsidRDefault="00EE7208" w:rsidP="00EE7208">
      <w:pPr>
        <w:pStyle w:val="paragraph"/>
      </w:pPr>
      <w:r w:rsidRPr="00E80A5F">
        <w:tab/>
        <w:t>(b)</w:t>
      </w:r>
      <w:r w:rsidRPr="00E80A5F">
        <w:tab/>
        <w:t>a person who carries on a business of rendering that kind of service;</w:t>
      </w:r>
    </w:p>
    <w:p w:rsidR="00EE7208" w:rsidRPr="00E80A5F" w:rsidRDefault="00EE7208" w:rsidP="00EE7208">
      <w:pPr>
        <w:pStyle w:val="paragraph"/>
      </w:pPr>
      <w:r w:rsidRPr="00E80A5F">
        <w:tab/>
        <w:t>(c)</w:t>
      </w:r>
      <w:r w:rsidRPr="00E80A5F">
        <w:tab/>
        <w:t xml:space="preserve">a person who employs, or engages under a contract for services, a person specified in </w:t>
      </w:r>
      <w:r w:rsidR="005F0F63" w:rsidRPr="00E80A5F">
        <w:t>paragraph (</w:t>
      </w:r>
      <w:r w:rsidRPr="00E80A5F">
        <w:t>a) or (b);</w:t>
      </w:r>
    </w:p>
    <w:p w:rsidR="00EE7208" w:rsidRPr="00E80A5F" w:rsidRDefault="00EE7208" w:rsidP="00EE7208">
      <w:pPr>
        <w:pStyle w:val="paragraph"/>
      </w:pPr>
      <w:r w:rsidRPr="00E80A5F">
        <w:tab/>
        <w:t>(d)</w:t>
      </w:r>
      <w:r w:rsidRPr="00E80A5F">
        <w:tab/>
        <w:t xml:space="preserve">a person who exercises control or direction over a person (the </w:t>
      </w:r>
      <w:r w:rsidRPr="00E80A5F">
        <w:rPr>
          <w:b/>
          <w:i/>
        </w:rPr>
        <w:t>second person</w:t>
      </w:r>
      <w:r w:rsidRPr="00E80A5F">
        <w:t xml:space="preserve">) specified in </w:t>
      </w:r>
      <w:r w:rsidR="005F0F63" w:rsidRPr="00E80A5F">
        <w:t>paragraph (</w:t>
      </w:r>
      <w:r w:rsidRPr="00E80A5F">
        <w:t>a) or (b</w:t>
      </w:r>
      <w:r w:rsidR="00C57224" w:rsidRPr="00E80A5F">
        <w:t>)</w:t>
      </w:r>
      <w:r w:rsidR="00D5700B" w:rsidRPr="00E80A5F">
        <w:t xml:space="preserve"> </w:t>
      </w:r>
      <w:r w:rsidR="00C57224" w:rsidRPr="00E80A5F">
        <w:t>(</w:t>
      </w:r>
      <w:r w:rsidRPr="00E80A5F">
        <w:t xml:space="preserve">in the second person’s capacity as a person specified in </w:t>
      </w:r>
      <w:r w:rsidR="005F0F63" w:rsidRPr="00E80A5F">
        <w:t>paragraph (</w:t>
      </w:r>
      <w:r w:rsidRPr="00E80A5F">
        <w:t>a) or (b));</w:t>
      </w:r>
    </w:p>
    <w:p w:rsidR="00EE7208" w:rsidRPr="00E80A5F" w:rsidRDefault="00EE7208" w:rsidP="00EE7208">
      <w:pPr>
        <w:pStyle w:val="paragraph"/>
      </w:pPr>
      <w:r w:rsidRPr="00E80A5F">
        <w:tab/>
        <w:t>(e)</w:t>
      </w:r>
      <w:r w:rsidRPr="00E80A5F">
        <w:tab/>
        <w:t>an approved pathology practitioner;</w:t>
      </w:r>
    </w:p>
    <w:p w:rsidR="00EE7208" w:rsidRPr="00E80A5F" w:rsidRDefault="00EE7208" w:rsidP="00EE7208">
      <w:pPr>
        <w:pStyle w:val="paragraph"/>
      </w:pPr>
      <w:r w:rsidRPr="00E80A5F">
        <w:tab/>
        <w:t>(f)</w:t>
      </w:r>
      <w:r w:rsidRPr="00E80A5F">
        <w:tab/>
        <w:t>an approved pathology authority.</w:t>
      </w:r>
    </w:p>
    <w:p w:rsidR="00EE7208" w:rsidRPr="00E80A5F" w:rsidRDefault="00EE7208" w:rsidP="00EE7208">
      <w:pPr>
        <w:pStyle w:val="subsection"/>
      </w:pPr>
      <w:r w:rsidRPr="00E80A5F">
        <w:tab/>
        <w:t>(4)</w:t>
      </w:r>
      <w:r w:rsidRPr="00E80A5F">
        <w:tab/>
        <w:t xml:space="preserve">For the purposes of this Part, a person is a </w:t>
      </w:r>
      <w:r w:rsidRPr="00E80A5F">
        <w:rPr>
          <w:b/>
          <w:i/>
        </w:rPr>
        <w:t>provider</w:t>
      </w:r>
      <w:r w:rsidRPr="00E80A5F">
        <w:t xml:space="preserve"> if the person is a provider of any kind of pathology service or diagnostic imaging service.</w:t>
      </w:r>
    </w:p>
    <w:p w:rsidR="00EE7208" w:rsidRPr="00E80A5F" w:rsidRDefault="00EE7208" w:rsidP="00EE7208">
      <w:pPr>
        <w:pStyle w:val="ActHead5"/>
        <w:rPr>
          <w:b w:val="0"/>
          <w:i/>
        </w:rPr>
      </w:pPr>
      <w:bookmarkStart w:id="192" w:name="_Toc152854403"/>
      <w:r w:rsidRPr="00846404">
        <w:rPr>
          <w:rStyle w:val="CharSectno"/>
        </w:rPr>
        <w:t>23DZZIF</w:t>
      </w:r>
      <w:r w:rsidRPr="00E80A5F">
        <w:t xml:space="preserve">  Meaning of </w:t>
      </w:r>
      <w:r w:rsidRPr="00E80A5F">
        <w:rPr>
          <w:i/>
        </w:rPr>
        <w:t>permitted benefit</w:t>
      </w:r>
      <w:bookmarkEnd w:id="192"/>
    </w:p>
    <w:p w:rsidR="00EE7208" w:rsidRPr="00E80A5F" w:rsidRDefault="00EE7208" w:rsidP="00EE7208">
      <w:pPr>
        <w:pStyle w:val="subsection"/>
      </w:pPr>
      <w:r w:rsidRPr="00E80A5F">
        <w:tab/>
        <w:t>(1)</w:t>
      </w:r>
      <w:r w:rsidRPr="00E80A5F">
        <w:tab/>
        <w:t xml:space="preserve">For the purposes of this Part, a benefit asked for or accepted by, or offered or provided to, a person (the </w:t>
      </w:r>
      <w:r w:rsidRPr="00E80A5F">
        <w:rPr>
          <w:b/>
          <w:i/>
        </w:rPr>
        <w:t>beneficiary</w:t>
      </w:r>
      <w:r w:rsidRPr="00E80A5F">
        <w:t xml:space="preserve">) who is, or is connected to, a requester is a </w:t>
      </w:r>
      <w:r w:rsidRPr="00E80A5F">
        <w:rPr>
          <w:b/>
          <w:i/>
        </w:rPr>
        <w:t>permitted benefit</w:t>
      </w:r>
      <w:r w:rsidRPr="00E80A5F">
        <w:t xml:space="preserve"> if:</w:t>
      </w:r>
    </w:p>
    <w:p w:rsidR="00EE7208" w:rsidRPr="00E80A5F" w:rsidRDefault="00EE7208" w:rsidP="00EE7208">
      <w:pPr>
        <w:pStyle w:val="paragraph"/>
      </w:pPr>
      <w:r w:rsidRPr="00E80A5F">
        <w:tab/>
        <w:t>(a)</w:t>
      </w:r>
      <w:r w:rsidRPr="00E80A5F">
        <w:tab/>
        <w:t>both of the following apply:</w:t>
      </w:r>
    </w:p>
    <w:p w:rsidR="00EE7208" w:rsidRPr="00E80A5F" w:rsidRDefault="00EE7208" w:rsidP="00EE7208">
      <w:pPr>
        <w:pStyle w:val="paragraphsub"/>
      </w:pPr>
      <w:r w:rsidRPr="00E80A5F">
        <w:tab/>
        <w:t>(i)</w:t>
      </w:r>
      <w:r w:rsidRPr="00E80A5F">
        <w:tab/>
        <w:t xml:space="preserve">it is covered by </w:t>
      </w:r>
      <w:r w:rsidR="005F0F63" w:rsidRPr="00E80A5F">
        <w:t>subsection (</w:t>
      </w:r>
      <w:r w:rsidRPr="00E80A5F">
        <w:t>2), (3), (4), (5) or (6);</w:t>
      </w:r>
    </w:p>
    <w:p w:rsidR="00EE7208" w:rsidRPr="00E80A5F" w:rsidRDefault="00EE7208" w:rsidP="00EE7208">
      <w:pPr>
        <w:pStyle w:val="paragraphsub"/>
      </w:pPr>
      <w:r w:rsidRPr="00E80A5F">
        <w:tab/>
        <w:t>(ii)</w:t>
      </w:r>
      <w:r w:rsidRPr="00E80A5F">
        <w:tab/>
        <w:t xml:space="preserve">it is not excluded by </w:t>
      </w:r>
      <w:r w:rsidR="005F0F63" w:rsidRPr="00E80A5F">
        <w:t>subsection (</w:t>
      </w:r>
      <w:r w:rsidRPr="00E80A5F">
        <w:t>7); or</w:t>
      </w:r>
    </w:p>
    <w:p w:rsidR="00EE7208" w:rsidRPr="00E80A5F" w:rsidRDefault="00EE7208" w:rsidP="00EE7208">
      <w:pPr>
        <w:pStyle w:val="paragraph"/>
      </w:pPr>
      <w:r w:rsidRPr="00E80A5F">
        <w:tab/>
        <w:t>(b)</w:t>
      </w:r>
      <w:r w:rsidRPr="00E80A5F">
        <w:tab/>
        <w:t>it is covered by a determination by the Minister under section</w:t>
      </w:r>
      <w:r w:rsidR="005F0F63" w:rsidRPr="00E80A5F">
        <w:t> </w:t>
      </w:r>
      <w:r w:rsidRPr="00E80A5F">
        <w:t>23DZZIG.</w:t>
      </w:r>
    </w:p>
    <w:p w:rsidR="00EE7208" w:rsidRPr="00E80A5F" w:rsidRDefault="00EE7208" w:rsidP="00EE7208">
      <w:pPr>
        <w:pStyle w:val="SubsectionHead"/>
      </w:pPr>
      <w:r w:rsidRPr="00E80A5F">
        <w:t>Distributions of profits or shares</w:t>
      </w:r>
    </w:p>
    <w:p w:rsidR="00EE7208" w:rsidRPr="00E80A5F" w:rsidRDefault="00EE7208" w:rsidP="00EE7208">
      <w:pPr>
        <w:pStyle w:val="subsection"/>
      </w:pPr>
      <w:r w:rsidRPr="00E80A5F">
        <w:tab/>
        <w:t>(2)</w:t>
      </w:r>
      <w:r w:rsidRPr="00E80A5F">
        <w:tab/>
        <w:t>The benefit is a permitted benefit if both of the following apply:</w:t>
      </w:r>
    </w:p>
    <w:p w:rsidR="00EE7208" w:rsidRPr="00E80A5F" w:rsidRDefault="00EE7208" w:rsidP="00EE7208">
      <w:pPr>
        <w:pStyle w:val="paragraph"/>
      </w:pPr>
      <w:r w:rsidRPr="00E80A5F">
        <w:tab/>
        <w:t>(a)</w:t>
      </w:r>
      <w:r w:rsidRPr="00E80A5F">
        <w:tab/>
        <w:t>the benefit consists of a distribution of profits or shares to the beneficiary, in respect of the operation of a business that renders pathology services or diagnostic imaging services (as the case requires), by the body corporate, trust, partnership</w:t>
      </w:r>
      <w:r w:rsidRPr="00E80A5F">
        <w:rPr>
          <w:i/>
        </w:rPr>
        <w:t xml:space="preserve"> </w:t>
      </w:r>
      <w:r w:rsidRPr="00E80A5F">
        <w:t>or other body that carries on the business;</w:t>
      </w:r>
    </w:p>
    <w:p w:rsidR="00EE7208" w:rsidRPr="00E80A5F" w:rsidRDefault="00EE7208" w:rsidP="00EE7208">
      <w:pPr>
        <w:pStyle w:val="paragraph"/>
      </w:pPr>
      <w:r w:rsidRPr="00E80A5F">
        <w:tab/>
        <w:t>(b)</w:t>
      </w:r>
      <w:r w:rsidRPr="00E80A5F">
        <w:tab/>
        <w:t>the amount of the benefit is proportionate to the interest that the beneficiary holds in that body corporate, trust, partnership</w:t>
      </w:r>
      <w:r w:rsidRPr="00E80A5F">
        <w:rPr>
          <w:i/>
        </w:rPr>
        <w:t xml:space="preserve"> </w:t>
      </w:r>
      <w:r w:rsidRPr="00E80A5F">
        <w:t>or other body.</w:t>
      </w:r>
    </w:p>
    <w:p w:rsidR="00EE7208" w:rsidRPr="00E80A5F" w:rsidRDefault="00EE7208" w:rsidP="00EE7208">
      <w:pPr>
        <w:pStyle w:val="SubsectionHead"/>
      </w:pPr>
      <w:r w:rsidRPr="00E80A5F">
        <w:t>Remuneration</w:t>
      </w:r>
    </w:p>
    <w:p w:rsidR="00EE7208" w:rsidRPr="00E80A5F" w:rsidRDefault="00EE7208" w:rsidP="00EE7208">
      <w:pPr>
        <w:pStyle w:val="subsection"/>
      </w:pPr>
      <w:r w:rsidRPr="00E80A5F">
        <w:tab/>
        <w:t>(3)</w:t>
      </w:r>
      <w:r w:rsidRPr="00E80A5F">
        <w:tab/>
        <w:t>The benefit is a permitted benefit if both of the following apply:</w:t>
      </w:r>
    </w:p>
    <w:p w:rsidR="00EE7208" w:rsidRPr="00E80A5F" w:rsidRDefault="00EE7208" w:rsidP="00EE7208">
      <w:pPr>
        <w:pStyle w:val="paragraph"/>
      </w:pPr>
      <w:r w:rsidRPr="00E80A5F">
        <w:tab/>
        <w:t>(a)</w:t>
      </w:r>
      <w:r w:rsidRPr="00E80A5F">
        <w:tab/>
        <w:t>the benefit consists of the payment of remuneration (whether salary, wages, commission, allowances or bonuses) to the beneficiary as an employee or under a contract for services;</w:t>
      </w:r>
    </w:p>
    <w:p w:rsidR="00EE7208" w:rsidRPr="00E80A5F" w:rsidRDefault="00EE7208" w:rsidP="00EE7208">
      <w:pPr>
        <w:pStyle w:val="paragraph"/>
      </w:pPr>
      <w:r w:rsidRPr="00E80A5F">
        <w:tab/>
        <w:t>(b)</w:t>
      </w:r>
      <w:r w:rsidRPr="00E80A5F">
        <w:tab/>
        <w:t>the amount of the benefit is not substantially different from the usual remuneration paid to persons engaged in similar employment or under similar contracts.</w:t>
      </w:r>
    </w:p>
    <w:p w:rsidR="00EE7208" w:rsidRPr="00E80A5F" w:rsidRDefault="00EE7208" w:rsidP="00402A02">
      <w:pPr>
        <w:pStyle w:val="SubsectionHead"/>
      </w:pPr>
      <w:r w:rsidRPr="00E80A5F">
        <w:t>Payments for shared property, goods or services</w:t>
      </w:r>
    </w:p>
    <w:p w:rsidR="00EE7208" w:rsidRPr="00E80A5F" w:rsidRDefault="00EE7208" w:rsidP="00DE49F6">
      <w:pPr>
        <w:pStyle w:val="subsection"/>
      </w:pPr>
      <w:r w:rsidRPr="00E80A5F">
        <w:tab/>
        <w:t>(4)</w:t>
      </w:r>
      <w:r w:rsidRPr="00E80A5F">
        <w:tab/>
        <w:t>The benefit is a permitted benefit if:</w:t>
      </w:r>
    </w:p>
    <w:p w:rsidR="00EE7208" w:rsidRPr="00E80A5F" w:rsidRDefault="00EE7208" w:rsidP="00EE7208">
      <w:pPr>
        <w:pStyle w:val="paragraph"/>
      </w:pPr>
      <w:r w:rsidRPr="00E80A5F">
        <w:tab/>
        <w:t>(a)</w:t>
      </w:r>
      <w:r w:rsidRPr="00E80A5F">
        <w:tab/>
        <w:t>the benefit consists of a payment (whether or not made to the beneficiary) for property, goods or services that are shared between the beneficiary and another person; and</w:t>
      </w:r>
    </w:p>
    <w:p w:rsidR="00EE7208" w:rsidRPr="00E80A5F" w:rsidRDefault="00EE7208" w:rsidP="00EE7208">
      <w:pPr>
        <w:pStyle w:val="paragraph"/>
      </w:pPr>
      <w:r w:rsidRPr="00E80A5F">
        <w:tab/>
        <w:t>(b)</w:t>
      </w:r>
      <w:r w:rsidRPr="00E80A5F">
        <w:tab/>
        <w:t>the amount of the benefit is proportionate to the other person’s share of the cost of the property, goods or services; and</w:t>
      </w:r>
    </w:p>
    <w:p w:rsidR="00EE7208" w:rsidRPr="00E80A5F" w:rsidRDefault="00EE7208" w:rsidP="00EE7208">
      <w:pPr>
        <w:pStyle w:val="paragraph"/>
      </w:pPr>
      <w:r w:rsidRPr="00E80A5F">
        <w:tab/>
        <w:t>(c)</w:t>
      </w:r>
      <w:r w:rsidRPr="00E80A5F">
        <w:tab/>
        <w:t>if the benefit is a payment for the use or occupation, by a provider of a kind of pathology service, of a part of premises or a particular space in a building:</w:t>
      </w:r>
    </w:p>
    <w:p w:rsidR="00EE7208" w:rsidRPr="00E80A5F" w:rsidRDefault="00EE7208" w:rsidP="00EE7208">
      <w:pPr>
        <w:pStyle w:val="paragraphsub"/>
      </w:pPr>
      <w:r w:rsidRPr="00E80A5F">
        <w:tab/>
        <w:t>(i)</w:t>
      </w:r>
      <w:r w:rsidRPr="00E80A5F">
        <w:tab/>
        <w:t>an approved collection centre or an accredited pathology laboratory is established in that part of the premises or that space at the time, or within 60 days after, the arrangement for the use or occupation is entered into; or</w:t>
      </w:r>
    </w:p>
    <w:p w:rsidR="00EE7208" w:rsidRPr="00E80A5F" w:rsidRDefault="00EE7208" w:rsidP="00EE7208">
      <w:pPr>
        <w:pStyle w:val="paragraphsub"/>
      </w:pPr>
      <w:r w:rsidRPr="00E80A5F">
        <w:tab/>
        <w:t>(ii)</w:t>
      </w:r>
      <w:r w:rsidRPr="00E80A5F">
        <w:tab/>
        <w:t>the provider renders professional services in that part of the premises or that space;</w:t>
      </w:r>
    </w:p>
    <w:p w:rsidR="00EE7208" w:rsidRPr="00E80A5F" w:rsidRDefault="00EE7208" w:rsidP="00EE7208">
      <w:pPr>
        <w:pStyle w:val="paragraph"/>
      </w:pPr>
      <w:r w:rsidRPr="00E80A5F">
        <w:tab/>
      </w:r>
      <w:r w:rsidRPr="00E80A5F">
        <w:tab/>
        <w:t>and that part of the premises or that space is not used or occupied under the arrangement for any other purpose.</w:t>
      </w:r>
    </w:p>
    <w:p w:rsidR="00EE7208" w:rsidRPr="00E80A5F" w:rsidRDefault="00EE7208" w:rsidP="00EE7208">
      <w:pPr>
        <w:pStyle w:val="SubsectionHead"/>
      </w:pPr>
      <w:r w:rsidRPr="00E80A5F">
        <w:t>Payments for other property, goods or services</w:t>
      </w:r>
    </w:p>
    <w:p w:rsidR="00EE7208" w:rsidRPr="00E80A5F" w:rsidRDefault="00EE7208" w:rsidP="00EE7208">
      <w:pPr>
        <w:pStyle w:val="subsection"/>
      </w:pPr>
      <w:r w:rsidRPr="00E80A5F">
        <w:tab/>
        <w:t>(5)</w:t>
      </w:r>
      <w:r w:rsidRPr="00E80A5F">
        <w:tab/>
        <w:t>The benefit is a permitted benefit if:</w:t>
      </w:r>
    </w:p>
    <w:p w:rsidR="00EE7208" w:rsidRPr="00E80A5F" w:rsidRDefault="00EE7208" w:rsidP="00EE7208">
      <w:pPr>
        <w:pStyle w:val="paragraph"/>
      </w:pPr>
      <w:r w:rsidRPr="00E80A5F">
        <w:tab/>
        <w:t>(a)</w:t>
      </w:r>
      <w:r w:rsidRPr="00E80A5F">
        <w:tab/>
        <w:t>the benefit consists of a payment (whether or not made to the beneficiary) for property, goods or services that are not shared between the beneficiary and another person; and</w:t>
      </w:r>
    </w:p>
    <w:p w:rsidR="00EE7208" w:rsidRPr="00E80A5F" w:rsidRDefault="00EE7208" w:rsidP="00EE7208">
      <w:pPr>
        <w:pStyle w:val="paragraph"/>
      </w:pPr>
      <w:r w:rsidRPr="00E80A5F">
        <w:tab/>
        <w:t>(b)</w:t>
      </w:r>
      <w:r w:rsidRPr="00E80A5F">
        <w:tab/>
        <w:t>the amount of the benefit is not substantially different from the market value of the property, goods or services; and</w:t>
      </w:r>
    </w:p>
    <w:p w:rsidR="00EE7208" w:rsidRPr="00E80A5F" w:rsidRDefault="00EE7208" w:rsidP="00EE7208">
      <w:pPr>
        <w:pStyle w:val="paragraph"/>
      </w:pPr>
      <w:r w:rsidRPr="00E80A5F">
        <w:tab/>
        <w:t>(c)</w:t>
      </w:r>
      <w:r w:rsidRPr="00E80A5F">
        <w:tab/>
        <w:t>if the benefit is a payment for the use or occupation, by a provider of a kind of pathology service, of premises (including a part of premises) or a particular space in a building:</w:t>
      </w:r>
    </w:p>
    <w:p w:rsidR="00EE7208" w:rsidRPr="00E80A5F" w:rsidRDefault="00EE7208" w:rsidP="00EE7208">
      <w:pPr>
        <w:pStyle w:val="paragraphsub"/>
      </w:pPr>
      <w:r w:rsidRPr="00E80A5F">
        <w:tab/>
        <w:t>(i)</w:t>
      </w:r>
      <w:r w:rsidRPr="00E80A5F">
        <w:tab/>
        <w:t>an approved collection centre or an accredited pathology laboratory is established in the premises or space at the time, or within 60 days after, the arrangement for the use or occupation is entered into; or</w:t>
      </w:r>
    </w:p>
    <w:p w:rsidR="00EE7208" w:rsidRPr="00E80A5F" w:rsidRDefault="00EE7208" w:rsidP="00EE7208">
      <w:pPr>
        <w:pStyle w:val="paragraphsub"/>
      </w:pPr>
      <w:r w:rsidRPr="00E80A5F">
        <w:tab/>
        <w:t>(ii)</w:t>
      </w:r>
      <w:r w:rsidRPr="00E80A5F">
        <w:tab/>
        <w:t>the provider renders professional services in the premises or space;</w:t>
      </w:r>
    </w:p>
    <w:p w:rsidR="00EE7208" w:rsidRPr="00E80A5F" w:rsidRDefault="00EE7208" w:rsidP="00EE7208">
      <w:pPr>
        <w:pStyle w:val="paragraph"/>
      </w:pPr>
      <w:r w:rsidRPr="00E80A5F">
        <w:tab/>
      </w:r>
      <w:r w:rsidRPr="00E80A5F">
        <w:tab/>
        <w:t>and the premises or space are not used or occupied under the arrangement for any other purpose.</w:t>
      </w:r>
    </w:p>
    <w:p w:rsidR="00EE7208" w:rsidRPr="00E80A5F" w:rsidRDefault="00EE7208" w:rsidP="0087205C">
      <w:pPr>
        <w:pStyle w:val="SubsectionHead"/>
      </w:pPr>
      <w:r w:rsidRPr="00E80A5F">
        <w:t>Provision of property, goods or services</w:t>
      </w:r>
    </w:p>
    <w:p w:rsidR="00EE7208" w:rsidRPr="00E80A5F" w:rsidRDefault="00EE7208" w:rsidP="00DE49F6">
      <w:pPr>
        <w:pStyle w:val="subsection"/>
      </w:pPr>
      <w:r w:rsidRPr="00E80A5F">
        <w:tab/>
        <w:t>(6)</w:t>
      </w:r>
      <w:r w:rsidRPr="00E80A5F">
        <w:tab/>
        <w:t>The benefit is a permitted benefit if:</w:t>
      </w:r>
    </w:p>
    <w:p w:rsidR="00EE7208" w:rsidRPr="00E80A5F" w:rsidRDefault="00EE7208" w:rsidP="00EE7208">
      <w:pPr>
        <w:pStyle w:val="paragraph"/>
      </w:pPr>
      <w:r w:rsidRPr="00E80A5F">
        <w:tab/>
        <w:t>(a)</w:t>
      </w:r>
      <w:r w:rsidRPr="00E80A5F">
        <w:tab/>
        <w:t>the benefit consists of the provision of property, goods or services to the beneficiary; and</w:t>
      </w:r>
    </w:p>
    <w:p w:rsidR="00EE7208" w:rsidRPr="00E80A5F" w:rsidRDefault="00EE7208" w:rsidP="00EE7208">
      <w:pPr>
        <w:pStyle w:val="paragraph"/>
      </w:pPr>
      <w:r w:rsidRPr="00E80A5F">
        <w:tab/>
        <w:t>(b)</w:t>
      </w:r>
      <w:r w:rsidRPr="00E80A5F">
        <w:tab/>
        <w:t>the benefit is provided for consideration that is not substantially different from the market value of the property, goods or services.</w:t>
      </w:r>
    </w:p>
    <w:p w:rsidR="00EE7208" w:rsidRPr="00E80A5F" w:rsidRDefault="00EE7208" w:rsidP="00EE7208">
      <w:pPr>
        <w:pStyle w:val="SubsectionHead"/>
      </w:pPr>
      <w:r w:rsidRPr="00E80A5F">
        <w:t>Exclusions</w:t>
      </w:r>
    </w:p>
    <w:p w:rsidR="00EE7208" w:rsidRPr="00E80A5F" w:rsidRDefault="00EE7208" w:rsidP="00EE7208">
      <w:pPr>
        <w:pStyle w:val="subsection"/>
      </w:pPr>
      <w:r w:rsidRPr="00E80A5F">
        <w:tab/>
        <w:t>(7)</w:t>
      </w:r>
      <w:r w:rsidRPr="00E80A5F">
        <w:tab/>
        <w:t>However, the benefit is not a permitted benefit if:</w:t>
      </w:r>
    </w:p>
    <w:p w:rsidR="00EE7208" w:rsidRPr="00E80A5F" w:rsidRDefault="00EE7208" w:rsidP="00EE7208">
      <w:pPr>
        <w:pStyle w:val="paragraph"/>
      </w:pPr>
      <w:r w:rsidRPr="00E80A5F">
        <w:tab/>
        <w:t>(a)</w:t>
      </w:r>
      <w:r w:rsidRPr="00E80A5F">
        <w:tab/>
        <w:t>the benefit is related to the number, kind or value of requests for pathology services or diagnostic imaging services made by the requester; or</w:t>
      </w:r>
    </w:p>
    <w:p w:rsidR="00EE7208" w:rsidRPr="00E80A5F" w:rsidRDefault="00EE7208" w:rsidP="00EE7208">
      <w:pPr>
        <w:pStyle w:val="paragraph"/>
      </w:pPr>
      <w:r w:rsidRPr="00E80A5F">
        <w:tab/>
        <w:t>(b)</w:t>
      </w:r>
      <w:r w:rsidRPr="00E80A5F">
        <w:tab/>
        <w:t>the benefit consists of the provision of staff or equipment at premises of the beneficiary for the purpose of providing pathology services or diagnostic imaging services, whether the staff or equipment are stationed at the premises full</w:t>
      </w:r>
      <w:r w:rsidR="00846404">
        <w:noBreakHyphen/>
      </w:r>
      <w:r w:rsidRPr="00E80A5F">
        <w:t>time or part</w:t>
      </w:r>
      <w:r w:rsidR="00846404">
        <w:noBreakHyphen/>
      </w:r>
      <w:r w:rsidRPr="00E80A5F">
        <w:t>time, or visit or are brought to the premises from time to time.</w:t>
      </w:r>
    </w:p>
    <w:p w:rsidR="00EE7208" w:rsidRPr="00E80A5F" w:rsidRDefault="00EE7208" w:rsidP="00EE7208">
      <w:pPr>
        <w:pStyle w:val="subsection"/>
      </w:pPr>
      <w:r w:rsidRPr="00E80A5F">
        <w:tab/>
        <w:t>(8)</w:t>
      </w:r>
      <w:r w:rsidRPr="00E80A5F">
        <w:tab/>
        <w:t>To avoid doubt, a benefit is related to the number of requests for pathology services or diagnostic imaging services made by a requester if the provision of the benefit is dependent on the requester requesting all, or a proportion of, the requests for one or more kinds of services that the requester makes from a particular provider.</w:t>
      </w:r>
    </w:p>
    <w:p w:rsidR="00EE7208" w:rsidRPr="00E80A5F" w:rsidRDefault="00EE7208" w:rsidP="00EE7208">
      <w:pPr>
        <w:pStyle w:val="SubsectionHead"/>
      </w:pPr>
      <w:r w:rsidRPr="00E80A5F">
        <w:t>Market value</w:t>
      </w:r>
    </w:p>
    <w:p w:rsidR="00EE7208" w:rsidRPr="00E80A5F" w:rsidRDefault="00EE7208" w:rsidP="00EE7208">
      <w:pPr>
        <w:pStyle w:val="subsection"/>
      </w:pPr>
      <w:r w:rsidRPr="00E80A5F">
        <w:tab/>
        <w:t>(9)</w:t>
      </w:r>
      <w:r w:rsidRPr="00E80A5F">
        <w:tab/>
        <w:t xml:space="preserve">For the purposes of </w:t>
      </w:r>
      <w:r w:rsidR="005F0F63" w:rsidRPr="00E80A5F">
        <w:t>paragraphs (</w:t>
      </w:r>
      <w:r w:rsidRPr="00E80A5F">
        <w:t>5)(b) and (6)(b), the regulations may prescribe a method of working out whether the amount of a payment or of consideration is substantially different from the market value, or an amount determined by a method prescribed in the regulations to be the market value,</w:t>
      </w:r>
      <w:r w:rsidRPr="00E80A5F">
        <w:rPr>
          <w:i/>
        </w:rPr>
        <w:t xml:space="preserve"> </w:t>
      </w:r>
      <w:r w:rsidRPr="00E80A5F">
        <w:t>of a specified class of property, goods or services.</w:t>
      </w:r>
    </w:p>
    <w:p w:rsidR="00EE7208" w:rsidRPr="00E80A5F" w:rsidRDefault="00EE7208" w:rsidP="00F85561">
      <w:pPr>
        <w:pStyle w:val="ActHead5"/>
      </w:pPr>
      <w:bookmarkStart w:id="193" w:name="_Toc152854404"/>
      <w:r w:rsidRPr="00846404">
        <w:rPr>
          <w:rStyle w:val="CharSectno"/>
        </w:rPr>
        <w:t>23DZZIG</w:t>
      </w:r>
      <w:r w:rsidRPr="00E80A5F">
        <w:t xml:space="preserve">  Ministerial determinations of permitted benefits</w:t>
      </w:r>
      <w:bookmarkEnd w:id="193"/>
    </w:p>
    <w:p w:rsidR="00EE7208" w:rsidRPr="00E80A5F" w:rsidRDefault="00EE7208" w:rsidP="00DE49F6">
      <w:pPr>
        <w:pStyle w:val="subsection"/>
      </w:pPr>
      <w:r w:rsidRPr="00E80A5F">
        <w:tab/>
      </w:r>
      <w:r w:rsidRPr="00E80A5F">
        <w:tab/>
        <w:t>The Minister may determine, by legislative instrument, that a specified class of benefits asked for or accepted by, or offered or provided to, a specified class of persons is a permitted benefit.</w:t>
      </w:r>
    </w:p>
    <w:p w:rsidR="00EE7208" w:rsidRPr="00E80A5F" w:rsidRDefault="00EE7208" w:rsidP="00EE7208">
      <w:pPr>
        <w:pStyle w:val="ActHead5"/>
      </w:pPr>
      <w:bookmarkStart w:id="194" w:name="_Toc152854405"/>
      <w:r w:rsidRPr="00846404">
        <w:rPr>
          <w:rStyle w:val="CharSectno"/>
        </w:rPr>
        <w:t>23DZZIH</w:t>
      </w:r>
      <w:r w:rsidRPr="00E80A5F">
        <w:t xml:space="preserve">  Establishing whether an executive officer took reasonable steps to prevent commission of offence or contravention of civil penalty</w:t>
      </w:r>
      <w:bookmarkEnd w:id="194"/>
    </w:p>
    <w:p w:rsidR="00EE7208" w:rsidRPr="00E80A5F" w:rsidRDefault="00EE7208" w:rsidP="00EE7208">
      <w:pPr>
        <w:pStyle w:val="subsection"/>
      </w:pPr>
      <w:r w:rsidRPr="00E80A5F">
        <w:tab/>
        <w:t>(1)</w:t>
      </w:r>
      <w:r w:rsidRPr="00E80A5F">
        <w:tab/>
        <w:t>For the purposes of sections</w:t>
      </w:r>
      <w:r w:rsidR="005F0F63" w:rsidRPr="00E80A5F">
        <w:t> </w:t>
      </w:r>
      <w:r w:rsidRPr="00E80A5F">
        <w:t>23DZZIN and 23DZZIT, in determining whether an executive officer of a body corporate failed to take all reasonable steps to prevent the commission of the offence or the contravention of a civil penalty provision, a court is to have regard to:</w:t>
      </w:r>
    </w:p>
    <w:p w:rsidR="00EE7208" w:rsidRPr="00E80A5F" w:rsidRDefault="00EE7208" w:rsidP="00EE7208">
      <w:pPr>
        <w:pStyle w:val="paragraph"/>
      </w:pPr>
      <w:r w:rsidRPr="00E80A5F">
        <w:tab/>
        <w:t>(a)</w:t>
      </w:r>
      <w:r w:rsidRPr="00E80A5F">
        <w:tab/>
        <w:t xml:space="preserve">what action (if any) the officer took towards ensuring that the body’s employees, agents and contractors have a reasonable knowledge and understanding of the requirements to comply with this </w:t>
      </w:r>
      <w:r w:rsidR="00C57224" w:rsidRPr="00E80A5F">
        <w:t>Part</w:t>
      </w:r>
      <w:r w:rsidR="00197A70" w:rsidRPr="00E80A5F">
        <w:t xml:space="preserve"> </w:t>
      </w:r>
      <w:r w:rsidRPr="00E80A5F">
        <w:t>and the regulations, in so far as those requirements affect the employees, agents or contractors concerned; and</w:t>
      </w:r>
    </w:p>
    <w:p w:rsidR="00EE7208" w:rsidRPr="00E80A5F" w:rsidRDefault="00EE7208" w:rsidP="00EE7208">
      <w:pPr>
        <w:pStyle w:val="paragraph"/>
      </w:pPr>
      <w:r w:rsidRPr="00E80A5F">
        <w:tab/>
        <w:t>(b)</w:t>
      </w:r>
      <w:r w:rsidRPr="00E80A5F">
        <w:tab/>
        <w:t>what action (if any) the officer took when he or she became aware that the body was committing an offence against, or otherwise contravening, this Part.</w:t>
      </w:r>
    </w:p>
    <w:p w:rsidR="00EE7208" w:rsidRPr="00E80A5F" w:rsidRDefault="00EE7208" w:rsidP="00EE7208">
      <w:pPr>
        <w:pStyle w:val="subsection"/>
      </w:pPr>
      <w:r w:rsidRPr="00E80A5F">
        <w:tab/>
        <w:t>(2)</w:t>
      </w:r>
      <w:r w:rsidRPr="00E80A5F">
        <w:tab/>
        <w:t>This section does not, by implication, limit the generality of section</w:t>
      </w:r>
      <w:r w:rsidR="005F0F63" w:rsidRPr="00E80A5F">
        <w:t> </w:t>
      </w:r>
      <w:r w:rsidRPr="00E80A5F">
        <w:t>23DZZIN or 23DZZIT.</w:t>
      </w:r>
    </w:p>
    <w:p w:rsidR="00EE7208" w:rsidRPr="00E80A5F" w:rsidRDefault="002E4AA8" w:rsidP="00197A70">
      <w:pPr>
        <w:pStyle w:val="ActHead3"/>
        <w:pageBreakBefore/>
      </w:pPr>
      <w:bookmarkStart w:id="195" w:name="_Toc152854406"/>
      <w:r w:rsidRPr="00846404">
        <w:rPr>
          <w:rStyle w:val="CharDivNo"/>
        </w:rPr>
        <w:t>Division 2</w:t>
      </w:r>
      <w:r w:rsidR="00EE7208" w:rsidRPr="00E80A5F">
        <w:t>—</w:t>
      </w:r>
      <w:r w:rsidR="00EE7208" w:rsidRPr="00846404">
        <w:rPr>
          <w:rStyle w:val="CharDivText"/>
        </w:rPr>
        <w:t>Civil penalty provisions involving requesters, providers and connected persons</w:t>
      </w:r>
      <w:bookmarkEnd w:id="195"/>
    </w:p>
    <w:p w:rsidR="00EE7208" w:rsidRPr="00E80A5F" w:rsidRDefault="00C57224" w:rsidP="00EE7208">
      <w:pPr>
        <w:pStyle w:val="ActHead4"/>
      </w:pPr>
      <w:bookmarkStart w:id="196" w:name="_Toc152854407"/>
      <w:r w:rsidRPr="00846404">
        <w:rPr>
          <w:rStyle w:val="CharSubdNo"/>
        </w:rPr>
        <w:t>Subdivision</w:t>
      </w:r>
      <w:r w:rsidR="00197A70" w:rsidRPr="00846404">
        <w:rPr>
          <w:rStyle w:val="CharSubdNo"/>
        </w:rPr>
        <w:t xml:space="preserve"> </w:t>
      </w:r>
      <w:r w:rsidR="00EE7208" w:rsidRPr="00846404">
        <w:rPr>
          <w:rStyle w:val="CharSubdNo"/>
        </w:rPr>
        <w:t>A</w:t>
      </w:r>
      <w:r w:rsidR="00EE7208" w:rsidRPr="00E80A5F">
        <w:t>—</w:t>
      </w:r>
      <w:r w:rsidR="00EE7208" w:rsidRPr="00846404">
        <w:rPr>
          <w:rStyle w:val="CharSubdText"/>
        </w:rPr>
        <w:t>Preliminary</w:t>
      </w:r>
      <w:bookmarkEnd w:id="196"/>
    </w:p>
    <w:p w:rsidR="00EE7208" w:rsidRPr="00E80A5F" w:rsidRDefault="00EE7208" w:rsidP="00EE7208">
      <w:pPr>
        <w:pStyle w:val="ActHead5"/>
      </w:pPr>
      <w:bookmarkStart w:id="197" w:name="_Toc152854408"/>
      <w:r w:rsidRPr="00846404">
        <w:rPr>
          <w:rStyle w:val="CharSectno"/>
        </w:rPr>
        <w:t>23DZZII</w:t>
      </w:r>
      <w:r w:rsidRPr="00E80A5F">
        <w:t xml:space="preserve">  Simplified outline</w:t>
      </w:r>
      <w:bookmarkEnd w:id="197"/>
    </w:p>
    <w:p w:rsidR="00EE7208" w:rsidRPr="00E80A5F" w:rsidRDefault="00EE7208" w:rsidP="00EE7208">
      <w:pPr>
        <w:pStyle w:val="subsection"/>
      </w:pPr>
      <w:r w:rsidRPr="00E80A5F">
        <w:tab/>
      </w:r>
      <w:r w:rsidRPr="00E80A5F">
        <w:tab/>
        <w:t>The following is a simplified outline of this Division:</w:t>
      </w:r>
    </w:p>
    <w:p w:rsidR="00EE7208" w:rsidRPr="00E80A5F" w:rsidRDefault="00EE7208" w:rsidP="00C5711C">
      <w:pPr>
        <w:pStyle w:val="BoxHeadItalic"/>
      </w:pPr>
      <w:r w:rsidRPr="00E80A5F">
        <w:t>Civil penalty provisions</w:t>
      </w:r>
    </w:p>
    <w:p w:rsidR="00EE7208" w:rsidRPr="00E80A5F" w:rsidRDefault="00EE7208" w:rsidP="00C5711C">
      <w:pPr>
        <w:pStyle w:val="BoxList"/>
      </w:pPr>
      <w:r w:rsidRPr="00E80A5F">
        <w:t>•</w:t>
      </w:r>
      <w:r w:rsidRPr="00E80A5F">
        <w:tab/>
        <w:t>A requester must not ask for or accept a pathology or diagnostic imaging service</w:t>
      </w:r>
      <w:r w:rsidR="00846404">
        <w:noBreakHyphen/>
      </w:r>
      <w:r w:rsidRPr="00E80A5F">
        <w:t>related benefit (other than a permitted benefit) from a provider or a person connected to a provider.</w:t>
      </w:r>
    </w:p>
    <w:p w:rsidR="00EE7208" w:rsidRPr="00E80A5F" w:rsidRDefault="00EE7208" w:rsidP="00C5711C">
      <w:pPr>
        <w:pStyle w:val="BoxList"/>
      </w:pPr>
      <w:r w:rsidRPr="00E80A5F">
        <w:t>•</w:t>
      </w:r>
      <w:r w:rsidRPr="00E80A5F">
        <w:tab/>
        <w:t>A provider must not offer or provide such a benefit to a requester or a person connected to a requester.</w:t>
      </w:r>
    </w:p>
    <w:p w:rsidR="00EE7208" w:rsidRPr="00E80A5F" w:rsidRDefault="00EE7208" w:rsidP="00C5711C">
      <w:pPr>
        <w:pStyle w:val="BoxList"/>
      </w:pPr>
      <w:r w:rsidRPr="00E80A5F">
        <w:t>•</w:t>
      </w:r>
      <w:r w:rsidRPr="00E80A5F">
        <w:tab/>
        <w:t>A provider must not make a pathology or diagnostic imaging service</w:t>
      </w:r>
      <w:r w:rsidR="00846404">
        <w:noBreakHyphen/>
      </w:r>
      <w:r w:rsidRPr="00E80A5F">
        <w:t>related threat to a requester or a person connected to a requester.</w:t>
      </w:r>
    </w:p>
    <w:p w:rsidR="00EE7208" w:rsidRPr="00E80A5F" w:rsidRDefault="00EE7208" w:rsidP="00C5711C">
      <w:pPr>
        <w:pStyle w:val="BoxList"/>
      </w:pPr>
      <w:r w:rsidRPr="00E80A5F">
        <w:t>•</w:t>
      </w:r>
      <w:r w:rsidRPr="00E80A5F">
        <w:tab/>
        <w:t>If a requester or provider knows that a person connected to him or her has asked for, accepted, offered or provided such a benefit or made such a threat, the requester or provider can avoid contravening a civil penalty provision by reporting the person.</w:t>
      </w:r>
    </w:p>
    <w:p w:rsidR="00EE7208" w:rsidRPr="00E80A5F" w:rsidRDefault="00EE7208" w:rsidP="00C5711C">
      <w:pPr>
        <w:pStyle w:val="BoxHeadItalic"/>
      </w:pPr>
      <w:r w:rsidRPr="00E80A5F">
        <w:t>Persons who are connected to a requester or a provider</w:t>
      </w:r>
    </w:p>
    <w:p w:rsidR="00EE7208" w:rsidRPr="00E80A5F" w:rsidRDefault="00EE7208" w:rsidP="00C5711C">
      <w:pPr>
        <w:pStyle w:val="BoxList"/>
      </w:pPr>
      <w:r w:rsidRPr="00E80A5F">
        <w:t>•</w:t>
      </w:r>
      <w:r w:rsidRPr="00E80A5F">
        <w:tab/>
        <w:t>A person is connected to a requester or provider if the person has one of the personal or business relationships, set out in section</w:t>
      </w:r>
      <w:r w:rsidR="005F0F63" w:rsidRPr="00E80A5F">
        <w:t> </w:t>
      </w:r>
      <w:r w:rsidRPr="00E80A5F">
        <w:t>23DZZIJ, with the requester or provider.</w:t>
      </w:r>
    </w:p>
    <w:p w:rsidR="00EE7208" w:rsidRPr="00E80A5F" w:rsidRDefault="00EE7208" w:rsidP="004D1401">
      <w:pPr>
        <w:pStyle w:val="BoxHeadItalic"/>
        <w:keepNext/>
        <w:keepLines/>
      </w:pPr>
      <w:r w:rsidRPr="00E80A5F">
        <w:t>Benefits</w:t>
      </w:r>
    </w:p>
    <w:p w:rsidR="00EE7208" w:rsidRPr="00E80A5F" w:rsidRDefault="00EE7208" w:rsidP="00DE49F6">
      <w:pPr>
        <w:pStyle w:val="BoxList"/>
      </w:pPr>
      <w:r w:rsidRPr="00E80A5F">
        <w:t>•</w:t>
      </w:r>
      <w:r w:rsidRPr="00E80A5F">
        <w:tab/>
        <w:t>A benefit is prohibited if it is not a permitted benefit (see sections</w:t>
      </w:r>
      <w:r w:rsidR="005F0F63" w:rsidRPr="00E80A5F">
        <w:t> </w:t>
      </w:r>
      <w:r w:rsidRPr="00E80A5F">
        <w:t>23DZZIF and 23DZZIG).</w:t>
      </w:r>
    </w:p>
    <w:p w:rsidR="00EE7208" w:rsidRPr="00E80A5F" w:rsidRDefault="00EE7208" w:rsidP="00C5711C">
      <w:pPr>
        <w:pStyle w:val="BoxHeadItalic"/>
      </w:pPr>
      <w:r w:rsidRPr="00E80A5F">
        <w:t>Executive officers</w:t>
      </w:r>
    </w:p>
    <w:p w:rsidR="00EE7208" w:rsidRPr="00E80A5F" w:rsidRDefault="00EE7208" w:rsidP="00C5711C">
      <w:pPr>
        <w:pStyle w:val="BoxList"/>
      </w:pPr>
      <w:r w:rsidRPr="00E80A5F">
        <w:t>•</w:t>
      </w:r>
      <w:r w:rsidRPr="00E80A5F">
        <w:tab/>
        <w:t xml:space="preserve">An executive officer of a body corporate might contravene a civil penalty provision under this </w:t>
      </w:r>
      <w:r w:rsidR="005F0F63" w:rsidRPr="00E80A5F">
        <w:t>Part i</w:t>
      </w:r>
      <w:r w:rsidRPr="00E80A5F">
        <w:t>f the body corporate contravenes a civil penalty provision under this Part.</w:t>
      </w:r>
    </w:p>
    <w:p w:rsidR="00EE7208" w:rsidRPr="00E80A5F" w:rsidRDefault="00EE7208" w:rsidP="00EE7208">
      <w:pPr>
        <w:pStyle w:val="ActHead5"/>
        <w:rPr>
          <w:i/>
        </w:rPr>
      </w:pPr>
      <w:bookmarkStart w:id="198" w:name="_Toc152854409"/>
      <w:r w:rsidRPr="00846404">
        <w:rPr>
          <w:rStyle w:val="CharSectno"/>
        </w:rPr>
        <w:t>23DZZIJ</w:t>
      </w:r>
      <w:r w:rsidRPr="00E80A5F">
        <w:t xml:space="preserve">  Meaning of </w:t>
      </w:r>
      <w:r w:rsidRPr="00E80A5F">
        <w:rPr>
          <w:i/>
        </w:rPr>
        <w:t>connected</w:t>
      </w:r>
      <w:bookmarkEnd w:id="198"/>
    </w:p>
    <w:p w:rsidR="00EE7208" w:rsidRPr="00E80A5F" w:rsidRDefault="00EE7208" w:rsidP="00EE7208">
      <w:pPr>
        <w:pStyle w:val="subsection"/>
      </w:pPr>
      <w:r w:rsidRPr="00E80A5F">
        <w:tab/>
        <w:t>(1)</w:t>
      </w:r>
      <w:r w:rsidRPr="00E80A5F">
        <w:tab/>
        <w:t xml:space="preserve">For the purposes of this Part, a person (the </w:t>
      </w:r>
      <w:r w:rsidRPr="00E80A5F">
        <w:rPr>
          <w:b/>
          <w:i/>
        </w:rPr>
        <w:t>first person</w:t>
      </w:r>
      <w:r w:rsidRPr="00E80A5F">
        <w:t xml:space="preserve">) is </w:t>
      </w:r>
      <w:r w:rsidRPr="00E80A5F">
        <w:rPr>
          <w:b/>
          <w:i/>
        </w:rPr>
        <w:t>connected</w:t>
      </w:r>
      <w:r w:rsidRPr="00E80A5F">
        <w:t xml:space="preserve"> to</w:t>
      </w:r>
      <w:r w:rsidRPr="00E80A5F">
        <w:rPr>
          <w:b/>
          <w:i/>
        </w:rPr>
        <w:t xml:space="preserve"> </w:t>
      </w:r>
      <w:r w:rsidRPr="00E80A5F">
        <w:t>another person if:</w:t>
      </w:r>
    </w:p>
    <w:p w:rsidR="00EE7208" w:rsidRPr="00E80A5F" w:rsidRDefault="00EE7208" w:rsidP="00EE7208">
      <w:pPr>
        <w:pStyle w:val="paragraph"/>
      </w:pPr>
      <w:r w:rsidRPr="00E80A5F">
        <w:tab/>
        <w:t>(a)</w:t>
      </w:r>
      <w:r w:rsidRPr="00E80A5F">
        <w:tab/>
        <w:t>the first person is a relative of the other person; or</w:t>
      </w:r>
    </w:p>
    <w:p w:rsidR="00EE7208" w:rsidRPr="00E80A5F" w:rsidRDefault="00EE7208" w:rsidP="00EE7208">
      <w:pPr>
        <w:pStyle w:val="paragraph"/>
      </w:pPr>
      <w:r w:rsidRPr="00E80A5F">
        <w:tab/>
        <w:t>(b)</w:t>
      </w:r>
      <w:r w:rsidRPr="00E80A5F">
        <w:tab/>
        <w:t>both of the following apply:</w:t>
      </w:r>
    </w:p>
    <w:p w:rsidR="00EE7208" w:rsidRPr="00E80A5F" w:rsidRDefault="00EE7208" w:rsidP="00EE7208">
      <w:pPr>
        <w:pStyle w:val="paragraphsub"/>
      </w:pPr>
      <w:r w:rsidRPr="00E80A5F">
        <w:tab/>
        <w:t>(i)</w:t>
      </w:r>
      <w:r w:rsidRPr="00E80A5F">
        <w:tab/>
        <w:t>the first person is a body corporate;</w:t>
      </w:r>
    </w:p>
    <w:p w:rsidR="00EE7208" w:rsidRPr="00E80A5F" w:rsidRDefault="00EE7208" w:rsidP="00EE7208">
      <w:pPr>
        <w:pStyle w:val="paragraphsub"/>
      </w:pPr>
      <w:r w:rsidRPr="00E80A5F">
        <w:tab/>
        <w:t>(ii)</w:t>
      </w:r>
      <w:r w:rsidRPr="00E80A5F">
        <w:tab/>
        <w:t>the other person is a director, secretary, chief executive officer or any other executive officer of that body corporate; or</w:t>
      </w:r>
    </w:p>
    <w:p w:rsidR="00EE7208" w:rsidRPr="00E80A5F" w:rsidRDefault="00EE7208" w:rsidP="00EE7208">
      <w:pPr>
        <w:pStyle w:val="paragraph"/>
      </w:pPr>
      <w:r w:rsidRPr="00E80A5F">
        <w:tab/>
        <w:t>(c)</w:t>
      </w:r>
      <w:r w:rsidRPr="00E80A5F">
        <w:tab/>
        <w:t>both of the following apply:</w:t>
      </w:r>
    </w:p>
    <w:p w:rsidR="00EE7208" w:rsidRPr="00E80A5F" w:rsidRDefault="00EE7208" w:rsidP="00EE7208">
      <w:pPr>
        <w:pStyle w:val="paragraphsub"/>
      </w:pPr>
      <w:r w:rsidRPr="00E80A5F">
        <w:tab/>
        <w:t>(i)</w:t>
      </w:r>
      <w:r w:rsidRPr="00E80A5F">
        <w:tab/>
        <w:t>the other person is a body corporate;</w:t>
      </w:r>
    </w:p>
    <w:p w:rsidR="00EE7208" w:rsidRPr="00E80A5F" w:rsidRDefault="00EE7208" w:rsidP="00EE7208">
      <w:pPr>
        <w:pStyle w:val="paragraphsub"/>
      </w:pPr>
      <w:r w:rsidRPr="00E80A5F">
        <w:tab/>
        <w:t>(ii)</w:t>
      </w:r>
      <w:r w:rsidRPr="00E80A5F">
        <w:tab/>
        <w:t>the first person is a director, secretary, chief executive officer or any other executive officer of that body corporate; or</w:t>
      </w:r>
    </w:p>
    <w:p w:rsidR="00EE7208" w:rsidRPr="00E80A5F" w:rsidRDefault="00EE7208" w:rsidP="00EE7208">
      <w:pPr>
        <w:pStyle w:val="paragraph"/>
      </w:pPr>
      <w:r w:rsidRPr="00E80A5F">
        <w:tab/>
        <w:t>(d)</w:t>
      </w:r>
      <w:r w:rsidRPr="00E80A5F">
        <w:tab/>
        <w:t>both of the following apply:</w:t>
      </w:r>
    </w:p>
    <w:p w:rsidR="00EE7208" w:rsidRPr="00E80A5F" w:rsidRDefault="00EE7208" w:rsidP="00EE7208">
      <w:pPr>
        <w:pStyle w:val="paragraphsub"/>
      </w:pPr>
      <w:r w:rsidRPr="00E80A5F">
        <w:tab/>
        <w:t>(i)</w:t>
      </w:r>
      <w:r w:rsidRPr="00E80A5F">
        <w:tab/>
        <w:t>the first person is a body corporate;</w:t>
      </w:r>
    </w:p>
    <w:p w:rsidR="00EE7208" w:rsidRPr="00E80A5F" w:rsidRDefault="00EE7208" w:rsidP="00EE7208">
      <w:pPr>
        <w:pStyle w:val="paragraphsub"/>
      </w:pPr>
      <w:r w:rsidRPr="00E80A5F">
        <w:tab/>
        <w:t>(ii)</w:t>
      </w:r>
      <w:r w:rsidRPr="00E80A5F">
        <w:tab/>
        <w:t>the other person is a body corporate that is related to that body corporate; or</w:t>
      </w:r>
    </w:p>
    <w:p w:rsidR="00EE7208" w:rsidRPr="00E80A5F" w:rsidRDefault="00EE7208" w:rsidP="00EE7208">
      <w:pPr>
        <w:pStyle w:val="paragraph"/>
      </w:pPr>
      <w:r w:rsidRPr="00E80A5F">
        <w:tab/>
        <w:t>(e)</w:t>
      </w:r>
      <w:r w:rsidRPr="00E80A5F">
        <w:tab/>
        <w:t>both of the following apply:</w:t>
      </w:r>
    </w:p>
    <w:p w:rsidR="00EE7208" w:rsidRPr="00E80A5F" w:rsidRDefault="00EE7208" w:rsidP="00EE7208">
      <w:pPr>
        <w:pStyle w:val="paragraphsub"/>
      </w:pPr>
      <w:r w:rsidRPr="00E80A5F">
        <w:tab/>
        <w:t>(i)</w:t>
      </w:r>
      <w:r w:rsidRPr="00E80A5F">
        <w:tab/>
        <w:t>the first person, or a relative of the first person, is a beneficiary under a trust;</w:t>
      </w:r>
    </w:p>
    <w:p w:rsidR="00EE7208" w:rsidRPr="00E80A5F" w:rsidRDefault="00EE7208" w:rsidP="00EE7208">
      <w:pPr>
        <w:pStyle w:val="paragraphsub"/>
      </w:pPr>
      <w:r w:rsidRPr="00E80A5F">
        <w:tab/>
        <w:t>(ii)</w:t>
      </w:r>
      <w:r w:rsidRPr="00E80A5F">
        <w:tab/>
        <w:t>the other person is a trustee of that trust; or</w:t>
      </w:r>
    </w:p>
    <w:p w:rsidR="00EE7208" w:rsidRPr="00E80A5F" w:rsidRDefault="00EE7208" w:rsidP="00EE7208">
      <w:pPr>
        <w:pStyle w:val="paragraph"/>
      </w:pPr>
      <w:r w:rsidRPr="00E80A5F">
        <w:tab/>
        <w:t>(f)</w:t>
      </w:r>
      <w:r w:rsidRPr="00E80A5F">
        <w:tab/>
        <w:t>both of the following apply:</w:t>
      </w:r>
    </w:p>
    <w:p w:rsidR="00EE7208" w:rsidRPr="00E80A5F" w:rsidRDefault="00EE7208" w:rsidP="00EE7208">
      <w:pPr>
        <w:pStyle w:val="paragraphsub"/>
      </w:pPr>
      <w:r w:rsidRPr="00E80A5F">
        <w:tab/>
        <w:t>(i)</w:t>
      </w:r>
      <w:r w:rsidRPr="00E80A5F">
        <w:tab/>
        <w:t>the first person is a trustee of a trust;</w:t>
      </w:r>
    </w:p>
    <w:p w:rsidR="00EE7208" w:rsidRPr="00E80A5F" w:rsidRDefault="00EE7208" w:rsidP="00EE7208">
      <w:pPr>
        <w:pStyle w:val="paragraphsub"/>
      </w:pPr>
      <w:r w:rsidRPr="00E80A5F">
        <w:tab/>
        <w:t>(ii)</w:t>
      </w:r>
      <w:r w:rsidRPr="00E80A5F">
        <w:tab/>
        <w:t>the other person, or a relative of the other person, is a beneficiary under that trust; or</w:t>
      </w:r>
    </w:p>
    <w:p w:rsidR="00EE7208" w:rsidRPr="00E80A5F" w:rsidRDefault="00EE7208" w:rsidP="00EE7208">
      <w:pPr>
        <w:pStyle w:val="paragraph"/>
      </w:pPr>
      <w:r w:rsidRPr="00E80A5F">
        <w:tab/>
        <w:t>(g)</w:t>
      </w:r>
      <w:r w:rsidRPr="00E80A5F">
        <w:tab/>
        <w:t>both of the following apply:</w:t>
      </w:r>
    </w:p>
    <w:p w:rsidR="00EE7208" w:rsidRPr="00E80A5F" w:rsidRDefault="00EE7208" w:rsidP="00EE7208">
      <w:pPr>
        <w:pStyle w:val="paragraphsub"/>
      </w:pPr>
      <w:r w:rsidRPr="00E80A5F">
        <w:tab/>
        <w:t>(i)</w:t>
      </w:r>
      <w:r w:rsidRPr="00E80A5F">
        <w:tab/>
        <w:t>the first person, or a relative of the first person, is a member of a partnership;</w:t>
      </w:r>
    </w:p>
    <w:p w:rsidR="00EE7208" w:rsidRPr="00E80A5F" w:rsidRDefault="00EE7208" w:rsidP="00EE7208">
      <w:pPr>
        <w:pStyle w:val="paragraphsub"/>
      </w:pPr>
      <w:r w:rsidRPr="00E80A5F">
        <w:tab/>
        <w:t>(ii)</w:t>
      </w:r>
      <w:r w:rsidRPr="00E80A5F">
        <w:tab/>
        <w:t>the other person is also a member of that partnership; or</w:t>
      </w:r>
    </w:p>
    <w:p w:rsidR="00EE7208" w:rsidRPr="00E80A5F" w:rsidRDefault="00EE7208" w:rsidP="00EE7208">
      <w:pPr>
        <w:pStyle w:val="paragraph"/>
      </w:pPr>
      <w:r w:rsidRPr="00E80A5F">
        <w:tab/>
        <w:t>(h)</w:t>
      </w:r>
      <w:r w:rsidRPr="00E80A5F">
        <w:tab/>
        <w:t>both of the following apply:</w:t>
      </w:r>
    </w:p>
    <w:p w:rsidR="00EE7208" w:rsidRPr="00E80A5F" w:rsidRDefault="00EE7208" w:rsidP="00EE7208">
      <w:pPr>
        <w:pStyle w:val="paragraphsub"/>
      </w:pPr>
      <w:r w:rsidRPr="00E80A5F">
        <w:tab/>
        <w:t>(i)</w:t>
      </w:r>
      <w:r w:rsidRPr="00E80A5F">
        <w:tab/>
        <w:t>the first person is a member of a partnership;</w:t>
      </w:r>
    </w:p>
    <w:p w:rsidR="00EE7208" w:rsidRPr="00E80A5F" w:rsidRDefault="00EE7208" w:rsidP="00EE7208">
      <w:pPr>
        <w:pStyle w:val="paragraphsub"/>
      </w:pPr>
      <w:r w:rsidRPr="00E80A5F">
        <w:tab/>
        <w:t>(ii)</w:t>
      </w:r>
      <w:r w:rsidRPr="00E80A5F">
        <w:tab/>
        <w:t>a relative of the other person is also a member of that partnership; or</w:t>
      </w:r>
    </w:p>
    <w:p w:rsidR="00EE7208" w:rsidRPr="00E80A5F" w:rsidRDefault="00EE7208" w:rsidP="00EE7208">
      <w:pPr>
        <w:pStyle w:val="paragraph"/>
      </w:pPr>
      <w:r w:rsidRPr="00E80A5F">
        <w:tab/>
        <w:t>(i)</w:t>
      </w:r>
      <w:r w:rsidRPr="00E80A5F">
        <w:tab/>
        <w:t>the first person employs or engages the other person; or</w:t>
      </w:r>
    </w:p>
    <w:p w:rsidR="00EE7208" w:rsidRPr="00E80A5F" w:rsidRDefault="00EE7208" w:rsidP="00EE7208">
      <w:pPr>
        <w:pStyle w:val="paragraph"/>
      </w:pPr>
      <w:r w:rsidRPr="00E80A5F">
        <w:tab/>
        <w:t>(j)</w:t>
      </w:r>
      <w:r w:rsidRPr="00E80A5F">
        <w:tab/>
        <w:t>the other person employs or engages the first person.</w:t>
      </w:r>
    </w:p>
    <w:p w:rsidR="00EE7208" w:rsidRPr="00E80A5F" w:rsidRDefault="00EE7208" w:rsidP="00EE7208">
      <w:pPr>
        <w:pStyle w:val="subsection"/>
      </w:pPr>
      <w:r w:rsidRPr="00E80A5F">
        <w:tab/>
        <w:t>(2)</w:t>
      </w:r>
      <w:r w:rsidRPr="00E80A5F">
        <w:tab/>
        <w:t xml:space="preserve">For the purposes of </w:t>
      </w:r>
      <w:r w:rsidR="005F0F63" w:rsidRPr="00E80A5F">
        <w:t>paragraph (</w:t>
      </w:r>
      <w:r w:rsidRPr="00E80A5F">
        <w:t xml:space="preserve">1)(d), the question of whether a body corporate is </w:t>
      </w:r>
      <w:r w:rsidRPr="00E80A5F">
        <w:rPr>
          <w:b/>
          <w:i/>
        </w:rPr>
        <w:t xml:space="preserve">related </w:t>
      </w:r>
      <w:r w:rsidRPr="00E80A5F">
        <w:t xml:space="preserve">to another body corporate is to be determined in the same manner as that question is determined for the purposes of the </w:t>
      </w:r>
      <w:r w:rsidRPr="00E80A5F">
        <w:rPr>
          <w:i/>
        </w:rPr>
        <w:t>Corporations Act 2001</w:t>
      </w:r>
      <w:r w:rsidRPr="00E80A5F">
        <w:t>.</w:t>
      </w:r>
    </w:p>
    <w:p w:rsidR="00EE7208" w:rsidRPr="00E80A5F" w:rsidRDefault="00EE7208" w:rsidP="00EE7208">
      <w:pPr>
        <w:pStyle w:val="subsection"/>
      </w:pPr>
      <w:r w:rsidRPr="00E80A5F">
        <w:tab/>
        <w:t>(3)</w:t>
      </w:r>
      <w:r w:rsidRPr="00E80A5F">
        <w:tab/>
        <w:t>To avoid doubt, this section does not affect the law on agency.</w:t>
      </w:r>
    </w:p>
    <w:p w:rsidR="00EE7208" w:rsidRPr="00E80A5F" w:rsidRDefault="00C57224" w:rsidP="00EE7208">
      <w:pPr>
        <w:pStyle w:val="ActHead4"/>
      </w:pPr>
      <w:bookmarkStart w:id="199" w:name="_Toc152854410"/>
      <w:r w:rsidRPr="00846404">
        <w:rPr>
          <w:rStyle w:val="CharSubdNo"/>
        </w:rPr>
        <w:t>Subdivision</w:t>
      </w:r>
      <w:r w:rsidR="00197A70" w:rsidRPr="00846404">
        <w:rPr>
          <w:rStyle w:val="CharSubdNo"/>
        </w:rPr>
        <w:t xml:space="preserve"> </w:t>
      </w:r>
      <w:r w:rsidR="00EE7208" w:rsidRPr="00846404">
        <w:rPr>
          <w:rStyle w:val="CharSubdNo"/>
        </w:rPr>
        <w:t>B</w:t>
      </w:r>
      <w:r w:rsidR="00EE7208" w:rsidRPr="00E80A5F">
        <w:t>—</w:t>
      </w:r>
      <w:r w:rsidR="00EE7208" w:rsidRPr="00846404">
        <w:rPr>
          <w:rStyle w:val="CharSubdText"/>
        </w:rPr>
        <w:t>Civil penalty provisions</w:t>
      </w:r>
      <w:bookmarkEnd w:id="199"/>
    </w:p>
    <w:p w:rsidR="00EE7208" w:rsidRPr="00E80A5F" w:rsidRDefault="00EE7208" w:rsidP="00EE7208">
      <w:pPr>
        <w:pStyle w:val="ActHead5"/>
      </w:pPr>
      <w:bookmarkStart w:id="200" w:name="_Toc152854411"/>
      <w:r w:rsidRPr="00846404">
        <w:rPr>
          <w:rStyle w:val="CharSectno"/>
        </w:rPr>
        <w:t>23DZZIK</w:t>
      </w:r>
      <w:r w:rsidRPr="00E80A5F">
        <w:t xml:space="preserve">  Requester civil penalty provisions—asking for or accepting prohibited benefits</w:t>
      </w:r>
      <w:bookmarkEnd w:id="200"/>
    </w:p>
    <w:p w:rsidR="00EE7208" w:rsidRPr="00E80A5F" w:rsidRDefault="00EE7208" w:rsidP="00EE7208">
      <w:pPr>
        <w:pStyle w:val="SubsectionHead"/>
      </w:pPr>
      <w:r w:rsidRPr="00E80A5F">
        <w:t>Requester asks for or accepts a prohibited benefit</w:t>
      </w:r>
    </w:p>
    <w:p w:rsidR="00EE7208" w:rsidRPr="00E80A5F" w:rsidRDefault="00EE7208" w:rsidP="00EE7208">
      <w:pPr>
        <w:pStyle w:val="subsection"/>
      </w:pPr>
      <w:r w:rsidRPr="00E80A5F">
        <w:tab/>
        <w:t>(1)</w:t>
      </w:r>
      <w:r w:rsidRPr="00E80A5F">
        <w:tab/>
        <w:t>A person contravenes this subsection if:</w:t>
      </w:r>
    </w:p>
    <w:p w:rsidR="00EE7208" w:rsidRPr="00E80A5F" w:rsidRDefault="00EE7208" w:rsidP="00EE7208">
      <w:pPr>
        <w:pStyle w:val="paragraph"/>
      </w:pPr>
      <w:r w:rsidRPr="00E80A5F">
        <w:tab/>
        <w:t>(a)</w:t>
      </w:r>
      <w:r w:rsidRPr="00E80A5F">
        <w:tab/>
        <w:t>the person is a requester of one or more kinds of pathology services or diagnostic imaging services; and</w:t>
      </w:r>
    </w:p>
    <w:p w:rsidR="00EE7208" w:rsidRPr="00E80A5F" w:rsidRDefault="00EE7208" w:rsidP="00EE7208">
      <w:pPr>
        <w:pStyle w:val="paragraph"/>
      </w:pPr>
      <w:r w:rsidRPr="00E80A5F">
        <w:tab/>
        <w:t>(b)</w:t>
      </w:r>
      <w:r w:rsidRPr="00E80A5F">
        <w:tab/>
        <w:t>the requester:</w:t>
      </w:r>
    </w:p>
    <w:p w:rsidR="00EE7208" w:rsidRPr="00E80A5F" w:rsidRDefault="00EE7208" w:rsidP="00EE7208">
      <w:pPr>
        <w:pStyle w:val="paragraphsub"/>
      </w:pPr>
      <w:r w:rsidRPr="00E80A5F">
        <w:tab/>
        <w:t>(i)</w:t>
      </w:r>
      <w:r w:rsidRPr="00E80A5F">
        <w:tab/>
        <w:t>asks for a benefit from a second person; or</w:t>
      </w:r>
    </w:p>
    <w:p w:rsidR="00EE7208" w:rsidRPr="00E80A5F" w:rsidRDefault="00EE7208" w:rsidP="00EE7208">
      <w:pPr>
        <w:pStyle w:val="paragraphsub"/>
      </w:pPr>
      <w:r w:rsidRPr="00E80A5F">
        <w:tab/>
        <w:t>(ii)</w:t>
      </w:r>
      <w:r w:rsidRPr="00E80A5F">
        <w:tab/>
        <w:t>accepts a benefit from a second person; and</w:t>
      </w:r>
    </w:p>
    <w:p w:rsidR="00EE7208" w:rsidRPr="00E80A5F" w:rsidRDefault="00EE7208" w:rsidP="00EE7208">
      <w:pPr>
        <w:pStyle w:val="paragraph"/>
      </w:pPr>
      <w:r w:rsidRPr="00E80A5F">
        <w:tab/>
        <w:t>(c)</w:t>
      </w:r>
      <w:r w:rsidRPr="00E80A5F">
        <w:tab/>
        <w:t>the second person is, or is connected to, a provider of any of those kinds of services; and</w:t>
      </w:r>
    </w:p>
    <w:p w:rsidR="00EE7208" w:rsidRPr="00E80A5F" w:rsidRDefault="00EE7208" w:rsidP="00EE7208">
      <w:pPr>
        <w:pStyle w:val="paragraph"/>
      </w:pPr>
      <w:r w:rsidRPr="00E80A5F">
        <w:tab/>
        <w:t>(d)</w:t>
      </w:r>
      <w:r w:rsidRPr="00E80A5F">
        <w:tab/>
        <w:t>the benefit:</w:t>
      </w:r>
    </w:p>
    <w:p w:rsidR="00EE7208" w:rsidRPr="00E80A5F" w:rsidRDefault="00EE7208" w:rsidP="00EE7208">
      <w:pPr>
        <w:pStyle w:val="paragraphsub"/>
      </w:pPr>
      <w:r w:rsidRPr="00E80A5F">
        <w:tab/>
        <w:t>(i)</w:t>
      </w:r>
      <w:r w:rsidRPr="00E80A5F">
        <w:tab/>
        <w:t>would be reasonably likely to induce a requester to request any of those kinds of services from a provider; or</w:t>
      </w:r>
    </w:p>
    <w:p w:rsidR="00EE7208" w:rsidRPr="00E80A5F" w:rsidRDefault="00EE7208" w:rsidP="00EE7208">
      <w:pPr>
        <w:pStyle w:val="paragraphsub"/>
      </w:pPr>
      <w:r w:rsidRPr="00E80A5F">
        <w:tab/>
        <w:t>(ii)</w:t>
      </w:r>
      <w:r w:rsidRPr="00E80A5F">
        <w:tab/>
        <w:t>is related to the business of rendering pathology services or diagnostic imaging services, as the case requires; and</w:t>
      </w:r>
    </w:p>
    <w:p w:rsidR="00EE7208" w:rsidRPr="00E80A5F" w:rsidRDefault="00EE7208" w:rsidP="00EE7208">
      <w:pPr>
        <w:pStyle w:val="paragraph"/>
      </w:pPr>
      <w:r w:rsidRPr="00E80A5F">
        <w:tab/>
        <w:t>(e)</w:t>
      </w:r>
      <w:r w:rsidRPr="00E80A5F">
        <w:tab/>
        <w:t>the benefit is not a permitted benefit.</w:t>
      </w:r>
    </w:p>
    <w:p w:rsidR="00EE7208" w:rsidRPr="00E80A5F" w:rsidRDefault="00EE7208" w:rsidP="00EE7208">
      <w:pPr>
        <w:pStyle w:val="Penalty"/>
      </w:pPr>
      <w:r w:rsidRPr="00E80A5F">
        <w:t>Civil penalty:</w:t>
      </w:r>
    </w:p>
    <w:p w:rsidR="00EE7208" w:rsidRPr="00E80A5F" w:rsidRDefault="00EE7208" w:rsidP="00EE7208">
      <w:pPr>
        <w:pStyle w:val="paragraph"/>
      </w:pPr>
      <w:r w:rsidRPr="00E80A5F">
        <w:tab/>
        <w:t>(a)</w:t>
      </w:r>
      <w:r w:rsidRPr="00E80A5F">
        <w:tab/>
        <w:t>for an individual—600 penalty units; and</w:t>
      </w:r>
    </w:p>
    <w:p w:rsidR="00EE7208" w:rsidRPr="00E80A5F" w:rsidRDefault="00EE7208" w:rsidP="00EE7208">
      <w:pPr>
        <w:pStyle w:val="paragraph"/>
      </w:pPr>
      <w:r w:rsidRPr="00E80A5F">
        <w:tab/>
        <w:t>(b)</w:t>
      </w:r>
      <w:r w:rsidRPr="00E80A5F">
        <w:tab/>
        <w:t>for a body corporate—6,000 penalty units.</w:t>
      </w:r>
    </w:p>
    <w:p w:rsidR="00EE7208" w:rsidRPr="00E80A5F" w:rsidRDefault="00EE7208" w:rsidP="00EE7208">
      <w:pPr>
        <w:pStyle w:val="SubsectionHead"/>
      </w:pPr>
      <w:r w:rsidRPr="00E80A5F">
        <w:t>Requester knows that a person connected to a requester asks for or accepts a prohibited benefit</w:t>
      </w:r>
    </w:p>
    <w:p w:rsidR="00EE7208" w:rsidRPr="00E80A5F" w:rsidRDefault="00EE7208" w:rsidP="00EE7208">
      <w:pPr>
        <w:pStyle w:val="subsection"/>
      </w:pPr>
      <w:r w:rsidRPr="00E80A5F">
        <w:tab/>
        <w:t>(2)</w:t>
      </w:r>
      <w:r w:rsidRPr="00E80A5F">
        <w:tab/>
        <w:t>A person contravenes this subsection if:</w:t>
      </w:r>
    </w:p>
    <w:p w:rsidR="00EE7208" w:rsidRPr="00E80A5F" w:rsidRDefault="00EE7208" w:rsidP="00EE7208">
      <w:pPr>
        <w:pStyle w:val="paragraph"/>
      </w:pPr>
      <w:r w:rsidRPr="00E80A5F">
        <w:tab/>
        <w:t>(a)</w:t>
      </w:r>
      <w:r w:rsidRPr="00E80A5F">
        <w:tab/>
        <w:t>the person is a requester of one or more kinds of pathology services or diagnostic imaging services; and</w:t>
      </w:r>
    </w:p>
    <w:p w:rsidR="00EE7208" w:rsidRPr="00E80A5F" w:rsidRDefault="00EE7208" w:rsidP="00EE7208">
      <w:pPr>
        <w:pStyle w:val="paragraph"/>
      </w:pPr>
      <w:r w:rsidRPr="00E80A5F">
        <w:tab/>
        <w:t>(b)</w:t>
      </w:r>
      <w:r w:rsidRPr="00E80A5F">
        <w:tab/>
        <w:t>a second person:</w:t>
      </w:r>
    </w:p>
    <w:p w:rsidR="00EE7208" w:rsidRPr="00E80A5F" w:rsidRDefault="00EE7208" w:rsidP="00EE7208">
      <w:pPr>
        <w:pStyle w:val="paragraphsub"/>
      </w:pPr>
      <w:r w:rsidRPr="00E80A5F">
        <w:tab/>
        <w:t>(i)</w:t>
      </w:r>
      <w:r w:rsidRPr="00E80A5F">
        <w:tab/>
        <w:t>asks for a benefit from a third person; or</w:t>
      </w:r>
    </w:p>
    <w:p w:rsidR="00EE7208" w:rsidRPr="00E80A5F" w:rsidRDefault="00EE7208" w:rsidP="00EE7208">
      <w:pPr>
        <w:pStyle w:val="paragraphsub"/>
      </w:pPr>
      <w:r w:rsidRPr="00E80A5F">
        <w:tab/>
        <w:t>(ii)</w:t>
      </w:r>
      <w:r w:rsidRPr="00E80A5F">
        <w:tab/>
        <w:t>accepts a benefit from a third person; and</w:t>
      </w:r>
    </w:p>
    <w:p w:rsidR="00EE7208" w:rsidRPr="00E80A5F" w:rsidRDefault="00EE7208" w:rsidP="00EE7208">
      <w:pPr>
        <w:pStyle w:val="paragraph"/>
      </w:pPr>
      <w:r w:rsidRPr="00E80A5F">
        <w:tab/>
        <w:t>(c)</w:t>
      </w:r>
      <w:r w:rsidRPr="00E80A5F">
        <w:tab/>
        <w:t>the second person is connected to the requester; and</w:t>
      </w:r>
    </w:p>
    <w:p w:rsidR="00EE7208" w:rsidRPr="00E80A5F" w:rsidRDefault="00EE7208" w:rsidP="00EE7208">
      <w:pPr>
        <w:pStyle w:val="paragraph"/>
      </w:pPr>
      <w:r w:rsidRPr="00E80A5F">
        <w:tab/>
        <w:t>(d)</w:t>
      </w:r>
      <w:r w:rsidRPr="00E80A5F">
        <w:tab/>
        <w:t>the third person is, or is connected to, a provider of any of those kinds of services; and</w:t>
      </w:r>
    </w:p>
    <w:p w:rsidR="00EE7208" w:rsidRPr="00E80A5F" w:rsidRDefault="00EE7208" w:rsidP="00EE7208">
      <w:pPr>
        <w:pStyle w:val="paragraph"/>
      </w:pPr>
      <w:r w:rsidRPr="00E80A5F">
        <w:tab/>
        <w:t>(e)</w:t>
      </w:r>
      <w:r w:rsidRPr="00E80A5F">
        <w:tab/>
        <w:t>the requester knows (either at the time of asking for or accepting the benefit or at any later time) that:</w:t>
      </w:r>
    </w:p>
    <w:p w:rsidR="00EE7208" w:rsidRPr="00E80A5F" w:rsidRDefault="00EE7208" w:rsidP="00EE7208">
      <w:pPr>
        <w:pStyle w:val="paragraphsub"/>
      </w:pPr>
      <w:r w:rsidRPr="00E80A5F">
        <w:tab/>
        <w:t>(i)</w:t>
      </w:r>
      <w:r w:rsidRPr="00E80A5F">
        <w:tab/>
        <w:t>the second person asks for or accepts the benefit from the third person; and</w:t>
      </w:r>
    </w:p>
    <w:p w:rsidR="00EE7208" w:rsidRPr="00E80A5F" w:rsidRDefault="00EE7208" w:rsidP="00EE7208">
      <w:pPr>
        <w:pStyle w:val="paragraphsub"/>
      </w:pPr>
      <w:r w:rsidRPr="00E80A5F">
        <w:tab/>
        <w:t>(ii)</w:t>
      </w:r>
      <w:r w:rsidRPr="00E80A5F">
        <w:tab/>
        <w:t>the second person is connected to the requester; and</w:t>
      </w:r>
    </w:p>
    <w:p w:rsidR="00EE7208" w:rsidRPr="00E80A5F" w:rsidRDefault="00EE7208" w:rsidP="00EE7208">
      <w:pPr>
        <w:pStyle w:val="paragraphsub"/>
      </w:pPr>
      <w:r w:rsidRPr="00E80A5F">
        <w:tab/>
        <w:t>(iii)</w:t>
      </w:r>
      <w:r w:rsidRPr="00E80A5F">
        <w:tab/>
        <w:t>the third person is, or is connected to, the provider; and</w:t>
      </w:r>
    </w:p>
    <w:p w:rsidR="00EE7208" w:rsidRPr="00E80A5F" w:rsidRDefault="00EE7208" w:rsidP="00EE7208">
      <w:pPr>
        <w:pStyle w:val="paragraph"/>
      </w:pPr>
      <w:r w:rsidRPr="00E80A5F">
        <w:tab/>
        <w:t>(f)</w:t>
      </w:r>
      <w:r w:rsidRPr="00E80A5F">
        <w:tab/>
        <w:t>the benefit:</w:t>
      </w:r>
    </w:p>
    <w:p w:rsidR="00EE7208" w:rsidRPr="00E80A5F" w:rsidRDefault="00EE7208" w:rsidP="00EE7208">
      <w:pPr>
        <w:pStyle w:val="paragraphsub"/>
      </w:pPr>
      <w:r w:rsidRPr="00E80A5F">
        <w:tab/>
        <w:t>(i)</w:t>
      </w:r>
      <w:r w:rsidRPr="00E80A5F">
        <w:tab/>
        <w:t>would be reasonably likely to induce a requester to request any of those kinds of services from a provider; or</w:t>
      </w:r>
    </w:p>
    <w:p w:rsidR="00EE7208" w:rsidRPr="00E80A5F" w:rsidRDefault="00EE7208" w:rsidP="00EE7208">
      <w:pPr>
        <w:pStyle w:val="paragraphsub"/>
      </w:pPr>
      <w:r w:rsidRPr="00E80A5F">
        <w:tab/>
        <w:t>(ii)</w:t>
      </w:r>
      <w:r w:rsidRPr="00E80A5F">
        <w:tab/>
        <w:t>is related to the business of rendering pathology services or diagnostic imaging services, as the case requires; and</w:t>
      </w:r>
    </w:p>
    <w:p w:rsidR="00EE7208" w:rsidRPr="00E80A5F" w:rsidRDefault="00EE7208" w:rsidP="00EE7208">
      <w:pPr>
        <w:pStyle w:val="paragraph"/>
      </w:pPr>
      <w:r w:rsidRPr="00E80A5F">
        <w:tab/>
        <w:t>(g)</w:t>
      </w:r>
      <w:r w:rsidRPr="00E80A5F">
        <w:tab/>
        <w:t>the benefit is not a permitted benefit.</w:t>
      </w:r>
    </w:p>
    <w:p w:rsidR="00EE7208" w:rsidRPr="00E80A5F" w:rsidRDefault="00EE7208" w:rsidP="00EE7208">
      <w:pPr>
        <w:pStyle w:val="Penalty"/>
      </w:pPr>
      <w:r w:rsidRPr="00E80A5F">
        <w:t>Civil penalty:</w:t>
      </w:r>
    </w:p>
    <w:p w:rsidR="00EE7208" w:rsidRPr="00E80A5F" w:rsidRDefault="00EE7208" w:rsidP="00EE7208">
      <w:pPr>
        <w:pStyle w:val="paragraph"/>
      </w:pPr>
      <w:r w:rsidRPr="00E80A5F">
        <w:tab/>
        <w:t>(a)</w:t>
      </w:r>
      <w:r w:rsidRPr="00E80A5F">
        <w:tab/>
        <w:t>for an individual—600 penalty units; and</w:t>
      </w:r>
    </w:p>
    <w:p w:rsidR="00EE7208" w:rsidRPr="00E80A5F" w:rsidRDefault="00EE7208" w:rsidP="00EE7208">
      <w:pPr>
        <w:pStyle w:val="paragraph"/>
      </w:pPr>
      <w:r w:rsidRPr="00E80A5F">
        <w:tab/>
        <w:t>(b)</w:t>
      </w:r>
      <w:r w:rsidRPr="00E80A5F">
        <w:tab/>
        <w:t>for a body corporate—6,000 penalty units.</w:t>
      </w:r>
    </w:p>
    <w:p w:rsidR="00EE7208" w:rsidRPr="00E80A5F" w:rsidRDefault="00EE7208" w:rsidP="00DE49F6">
      <w:pPr>
        <w:pStyle w:val="subsection"/>
      </w:pPr>
      <w:r w:rsidRPr="00E80A5F">
        <w:tab/>
        <w:t>(3)</w:t>
      </w:r>
      <w:r w:rsidRPr="00E80A5F">
        <w:tab/>
      </w:r>
      <w:r w:rsidR="005F0F63" w:rsidRPr="00E80A5F">
        <w:t>Subsection (</w:t>
      </w:r>
      <w:r w:rsidRPr="00E80A5F">
        <w:t>2) does not apply if:</w:t>
      </w:r>
    </w:p>
    <w:p w:rsidR="00EE7208" w:rsidRPr="00E80A5F" w:rsidRDefault="00EE7208" w:rsidP="00EE7208">
      <w:pPr>
        <w:pStyle w:val="paragraph"/>
      </w:pPr>
      <w:r w:rsidRPr="00E80A5F">
        <w:tab/>
        <w:t>(a)</w:t>
      </w:r>
      <w:r w:rsidRPr="00E80A5F">
        <w:tab/>
        <w:t xml:space="preserve">within 30 days after the requester first becomes aware as mentioned in </w:t>
      </w:r>
      <w:r w:rsidR="005F0F63" w:rsidRPr="00E80A5F">
        <w:t>paragraph (</w:t>
      </w:r>
      <w:r w:rsidRPr="00E80A5F">
        <w:t xml:space="preserve">2)(e), the requester reports the benefit to the </w:t>
      </w:r>
      <w:r w:rsidR="00D75043" w:rsidRPr="00E80A5F">
        <w:t>Chief Executive Medicare, in the form approved in writing by the Chief Executive Medicare</w:t>
      </w:r>
      <w:r w:rsidRPr="00E80A5F">
        <w:t>; or</w:t>
      </w:r>
    </w:p>
    <w:p w:rsidR="00EE7208" w:rsidRPr="00E80A5F" w:rsidRDefault="00EE7208" w:rsidP="00EE7208">
      <w:pPr>
        <w:pStyle w:val="paragraph"/>
      </w:pPr>
      <w:r w:rsidRPr="00E80A5F">
        <w:tab/>
        <w:t>(b)</w:t>
      </w:r>
      <w:r w:rsidRPr="00E80A5F">
        <w:tab/>
        <w:t>that 30 day period has not elapsed.</w:t>
      </w:r>
    </w:p>
    <w:p w:rsidR="00EE7208" w:rsidRPr="00E80A5F" w:rsidRDefault="00EE7208" w:rsidP="00EE7208">
      <w:pPr>
        <w:pStyle w:val="ActHead5"/>
      </w:pPr>
      <w:bookmarkStart w:id="201" w:name="_Toc152854412"/>
      <w:r w:rsidRPr="00846404">
        <w:rPr>
          <w:rStyle w:val="CharSectno"/>
        </w:rPr>
        <w:t>23DZZIL</w:t>
      </w:r>
      <w:r w:rsidRPr="00E80A5F">
        <w:t xml:space="preserve">  Provider civil penalty provisions—offering or providing prohibited benefits</w:t>
      </w:r>
      <w:bookmarkEnd w:id="201"/>
    </w:p>
    <w:p w:rsidR="00EE7208" w:rsidRPr="00E80A5F" w:rsidRDefault="00EE7208" w:rsidP="00EE7208">
      <w:pPr>
        <w:pStyle w:val="SubsectionHead"/>
      </w:pPr>
      <w:r w:rsidRPr="00E80A5F">
        <w:t>Provider offers or provides a prohibited benefit</w:t>
      </w:r>
    </w:p>
    <w:p w:rsidR="00EE7208" w:rsidRPr="00E80A5F" w:rsidRDefault="00EE7208" w:rsidP="00EE7208">
      <w:pPr>
        <w:pStyle w:val="subsection"/>
      </w:pPr>
      <w:r w:rsidRPr="00E80A5F">
        <w:tab/>
        <w:t>(1)</w:t>
      </w:r>
      <w:r w:rsidRPr="00E80A5F">
        <w:tab/>
        <w:t>A person contravenes this subsection if:</w:t>
      </w:r>
    </w:p>
    <w:p w:rsidR="00EE7208" w:rsidRPr="00E80A5F" w:rsidRDefault="00EE7208" w:rsidP="00EE7208">
      <w:pPr>
        <w:pStyle w:val="paragraph"/>
      </w:pPr>
      <w:r w:rsidRPr="00E80A5F">
        <w:tab/>
        <w:t>(a)</w:t>
      </w:r>
      <w:r w:rsidRPr="00E80A5F">
        <w:tab/>
        <w:t>the person is a provider of one or more kinds of pathology services or diagnostic imaging services; and</w:t>
      </w:r>
    </w:p>
    <w:p w:rsidR="00EE7208" w:rsidRPr="00E80A5F" w:rsidRDefault="00EE7208" w:rsidP="00EE7208">
      <w:pPr>
        <w:pStyle w:val="paragraph"/>
      </w:pPr>
      <w:r w:rsidRPr="00E80A5F">
        <w:tab/>
        <w:t>(b)</w:t>
      </w:r>
      <w:r w:rsidRPr="00E80A5F">
        <w:tab/>
        <w:t>the provider offers or provides a benefit to a second person; and</w:t>
      </w:r>
    </w:p>
    <w:p w:rsidR="00EE7208" w:rsidRPr="00E80A5F" w:rsidRDefault="00EE7208" w:rsidP="00EE7208">
      <w:pPr>
        <w:pStyle w:val="paragraph"/>
      </w:pPr>
      <w:r w:rsidRPr="00E80A5F">
        <w:tab/>
        <w:t>(c)</w:t>
      </w:r>
      <w:r w:rsidRPr="00E80A5F">
        <w:tab/>
        <w:t>the second person is, or is connected to, a requester of any of those kinds of services; and</w:t>
      </w:r>
    </w:p>
    <w:p w:rsidR="00EE7208" w:rsidRPr="00E80A5F" w:rsidRDefault="00EE7208" w:rsidP="00EE7208">
      <w:pPr>
        <w:pStyle w:val="paragraph"/>
      </w:pPr>
      <w:r w:rsidRPr="00E80A5F">
        <w:tab/>
        <w:t>(d)</w:t>
      </w:r>
      <w:r w:rsidRPr="00E80A5F">
        <w:tab/>
        <w:t>the benefit:</w:t>
      </w:r>
    </w:p>
    <w:p w:rsidR="00EE7208" w:rsidRPr="00E80A5F" w:rsidRDefault="00EE7208" w:rsidP="00EE7208">
      <w:pPr>
        <w:pStyle w:val="paragraphsub"/>
      </w:pPr>
      <w:r w:rsidRPr="00E80A5F">
        <w:tab/>
        <w:t>(i)</w:t>
      </w:r>
      <w:r w:rsidRPr="00E80A5F">
        <w:tab/>
        <w:t>would be reasonably likely to induce a requester to request any of those kinds of services from a provider; or</w:t>
      </w:r>
    </w:p>
    <w:p w:rsidR="00EE7208" w:rsidRPr="00E80A5F" w:rsidRDefault="00EE7208" w:rsidP="00EE7208">
      <w:pPr>
        <w:pStyle w:val="paragraphsub"/>
      </w:pPr>
      <w:r w:rsidRPr="00E80A5F">
        <w:tab/>
        <w:t>(ii)</w:t>
      </w:r>
      <w:r w:rsidRPr="00E80A5F">
        <w:tab/>
        <w:t>is related to the business of rendering pathology services or diagnostic imaging services, as the case requires; and</w:t>
      </w:r>
    </w:p>
    <w:p w:rsidR="00EE7208" w:rsidRPr="00E80A5F" w:rsidRDefault="00EE7208" w:rsidP="00EE7208">
      <w:pPr>
        <w:pStyle w:val="paragraph"/>
      </w:pPr>
      <w:r w:rsidRPr="00E80A5F">
        <w:tab/>
        <w:t>(e)</w:t>
      </w:r>
      <w:r w:rsidRPr="00E80A5F">
        <w:tab/>
        <w:t>the benefit is not a permitted benefit.</w:t>
      </w:r>
    </w:p>
    <w:p w:rsidR="00EE7208" w:rsidRPr="00E80A5F" w:rsidRDefault="00EE7208" w:rsidP="00EE7208">
      <w:pPr>
        <w:pStyle w:val="Penalty"/>
      </w:pPr>
      <w:r w:rsidRPr="00E80A5F">
        <w:t>Civil penalty:</w:t>
      </w:r>
    </w:p>
    <w:p w:rsidR="00EE7208" w:rsidRPr="00E80A5F" w:rsidRDefault="00EE7208" w:rsidP="00EE7208">
      <w:pPr>
        <w:pStyle w:val="paragraph"/>
      </w:pPr>
      <w:r w:rsidRPr="00E80A5F">
        <w:tab/>
        <w:t>(a)</w:t>
      </w:r>
      <w:r w:rsidRPr="00E80A5F">
        <w:tab/>
        <w:t>for an individual—600 penalty units; and</w:t>
      </w:r>
    </w:p>
    <w:p w:rsidR="00EE7208" w:rsidRPr="00E80A5F" w:rsidRDefault="00EE7208" w:rsidP="00EE7208">
      <w:pPr>
        <w:pStyle w:val="paragraph"/>
      </w:pPr>
      <w:r w:rsidRPr="00E80A5F">
        <w:tab/>
        <w:t>(b)</w:t>
      </w:r>
      <w:r w:rsidRPr="00E80A5F">
        <w:tab/>
        <w:t>for a body corporate—6,000 penalty units.</w:t>
      </w:r>
    </w:p>
    <w:p w:rsidR="00EE7208" w:rsidRPr="00E80A5F" w:rsidRDefault="00EE7208" w:rsidP="00EE7208">
      <w:pPr>
        <w:pStyle w:val="SubsectionHead"/>
      </w:pPr>
      <w:r w:rsidRPr="00E80A5F">
        <w:t>Provider knows that a person connected to a provider offers or provides a prohibited benefit</w:t>
      </w:r>
    </w:p>
    <w:p w:rsidR="00EE7208" w:rsidRPr="00E80A5F" w:rsidRDefault="00EE7208" w:rsidP="00EE7208">
      <w:pPr>
        <w:pStyle w:val="subsection"/>
      </w:pPr>
      <w:r w:rsidRPr="00E80A5F">
        <w:tab/>
        <w:t>(2)</w:t>
      </w:r>
      <w:r w:rsidRPr="00E80A5F">
        <w:tab/>
        <w:t>A person contravenes this subsection if:</w:t>
      </w:r>
    </w:p>
    <w:p w:rsidR="00EE7208" w:rsidRPr="00E80A5F" w:rsidRDefault="00EE7208" w:rsidP="00EE7208">
      <w:pPr>
        <w:pStyle w:val="paragraph"/>
      </w:pPr>
      <w:r w:rsidRPr="00E80A5F">
        <w:tab/>
        <w:t>(a)</w:t>
      </w:r>
      <w:r w:rsidRPr="00E80A5F">
        <w:tab/>
        <w:t>the person is a provider of one or more kinds of pathology services or diagnostic imaging services; and</w:t>
      </w:r>
    </w:p>
    <w:p w:rsidR="00EE7208" w:rsidRPr="00E80A5F" w:rsidRDefault="00EE7208" w:rsidP="00EE7208">
      <w:pPr>
        <w:pStyle w:val="paragraph"/>
      </w:pPr>
      <w:r w:rsidRPr="00E80A5F">
        <w:tab/>
        <w:t>(b)</w:t>
      </w:r>
      <w:r w:rsidRPr="00E80A5F">
        <w:tab/>
        <w:t>a second person offers or provides a benefit to a third person; and</w:t>
      </w:r>
    </w:p>
    <w:p w:rsidR="00EE7208" w:rsidRPr="00E80A5F" w:rsidRDefault="00EE7208" w:rsidP="00EE7208">
      <w:pPr>
        <w:pStyle w:val="paragraph"/>
      </w:pPr>
      <w:r w:rsidRPr="00E80A5F">
        <w:tab/>
        <w:t>(c)</w:t>
      </w:r>
      <w:r w:rsidRPr="00E80A5F">
        <w:tab/>
        <w:t>the second person is connected to the provider; and</w:t>
      </w:r>
    </w:p>
    <w:p w:rsidR="00EE7208" w:rsidRPr="00E80A5F" w:rsidRDefault="00EE7208" w:rsidP="00EE7208">
      <w:pPr>
        <w:pStyle w:val="paragraph"/>
      </w:pPr>
      <w:r w:rsidRPr="00E80A5F">
        <w:tab/>
        <w:t>(d)</w:t>
      </w:r>
      <w:r w:rsidRPr="00E80A5F">
        <w:tab/>
        <w:t>the third person is, or is connected to, a requester of any of those kinds of services; and</w:t>
      </w:r>
    </w:p>
    <w:p w:rsidR="00EE7208" w:rsidRPr="00E80A5F" w:rsidRDefault="00EE7208" w:rsidP="00EE7208">
      <w:pPr>
        <w:pStyle w:val="paragraph"/>
      </w:pPr>
      <w:r w:rsidRPr="00E80A5F">
        <w:tab/>
        <w:t>(e)</w:t>
      </w:r>
      <w:r w:rsidRPr="00E80A5F">
        <w:tab/>
        <w:t>the provider knows (either at the time of the offer or provision of the benefit or at any later time) that:</w:t>
      </w:r>
    </w:p>
    <w:p w:rsidR="00EE7208" w:rsidRPr="00E80A5F" w:rsidRDefault="00EE7208" w:rsidP="00EE7208">
      <w:pPr>
        <w:pStyle w:val="paragraphsub"/>
      </w:pPr>
      <w:r w:rsidRPr="00E80A5F">
        <w:tab/>
        <w:t>(i)</w:t>
      </w:r>
      <w:r w:rsidRPr="00E80A5F">
        <w:tab/>
        <w:t>the second person offers or provides the benefit to the third person; and</w:t>
      </w:r>
    </w:p>
    <w:p w:rsidR="00EE7208" w:rsidRPr="00E80A5F" w:rsidRDefault="00EE7208" w:rsidP="00EE7208">
      <w:pPr>
        <w:pStyle w:val="paragraphsub"/>
      </w:pPr>
      <w:r w:rsidRPr="00E80A5F">
        <w:tab/>
        <w:t>(ii)</w:t>
      </w:r>
      <w:r w:rsidRPr="00E80A5F">
        <w:tab/>
        <w:t>the second person is connected to the provider; and</w:t>
      </w:r>
    </w:p>
    <w:p w:rsidR="00EE7208" w:rsidRPr="00E80A5F" w:rsidRDefault="00EE7208" w:rsidP="00EE7208">
      <w:pPr>
        <w:pStyle w:val="paragraphsub"/>
      </w:pPr>
      <w:r w:rsidRPr="00E80A5F">
        <w:tab/>
        <w:t>(iii)</w:t>
      </w:r>
      <w:r w:rsidRPr="00E80A5F">
        <w:tab/>
        <w:t>the third person is, or is connected to, the requester; and</w:t>
      </w:r>
    </w:p>
    <w:p w:rsidR="00EE7208" w:rsidRPr="00E80A5F" w:rsidRDefault="00EE7208" w:rsidP="00EE7208">
      <w:pPr>
        <w:pStyle w:val="paragraph"/>
      </w:pPr>
      <w:r w:rsidRPr="00E80A5F">
        <w:tab/>
        <w:t>(f)</w:t>
      </w:r>
      <w:r w:rsidRPr="00E80A5F">
        <w:tab/>
        <w:t>the benefit:</w:t>
      </w:r>
    </w:p>
    <w:p w:rsidR="00EE7208" w:rsidRPr="00E80A5F" w:rsidRDefault="00EE7208" w:rsidP="00EE7208">
      <w:pPr>
        <w:pStyle w:val="paragraphsub"/>
      </w:pPr>
      <w:r w:rsidRPr="00E80A5F">
        <w:tab/>
        <w:t>(i)</w:t>
      </w:r>
      <w:r w:rsidRPr="00E80A5F">
        <w:tab/>
        <w:t>would be reasonably likely to induce a requester to request any of those kinds of services from a provider; or</w:t>
      </w:r>
    </w:p>
    <w:p w:rsidR="00EE7208" w:rsidRPr="00E80A5F" w:rsidRDefault="00EE7208" w:rsidP="00EE7208">
      <w:pPr>
        <w:pStyle w:val="paragraphsub"/>
      </w:pPr>
      <w:r w:rsidRPr="00E80A5F">
        <w:tab/>
        <w:t>(ii)</w:t>
      </w:r>
      <w:r w:rsidRPr="00E80A5F">
        <w:tab/>
        <w:t>is related to the business of rendering pathology services or diagnostic imaging services, as the case requires; and</w:t>
      </w:r>
    </w:p>
    <w:p w:rsidR="00EE7208" w:rsidRPr="00E80A5F" w:rsidRDefault="00EE7208" w:rsidP="00EE7208">
      <w:pPr>
        <w:pStyle w:val="paragraph"/>
      </w:pPr>
      <w:r w:rsidRPr="00E80A5F">
        <w:tab/>
        <w:t>(g)</w:t>
      </w:r>
      <w:r w:rsidRPr="00E80A5F">
        <w:tab/>
        <w:t>the benefit is not a permitted benefit.</w:t>
      </w:r>
    </w:p>
    <w:p w:rsidR="00EE7208" w:rsidRPr="00E80A5F" w:rsidRDefault="00EE7208" w:rsidP="00EE7208">
      <w:pPr>
        <w:pStyle w:val="Penalty"/>
      </w:pPr>
      <w:r w:rsidRPr="00E80A5F">
        <w:t>Civil penalty:</w:t>
      </w:r>
    </w:p>
    <w:p w:rsidR="00EE7208" w:rsidRPr="00E80A5F" w:rsidRDefault="00EE7208" w:rsidP="00EE7208">
      <w:pPr>
        <w:pStyle w:val="paragraph"/>
      </w:pPr>
      <w:r w:rsidRPr="00E80A5F">
        <w:tab/>
        <w:t>(a)</w:t>
      </w:r>
      <w:r w:rsidRPr="00E80A5F">
        <w:tab/>
        <w:t>for an individual—600 penalty units; and</w:t>
      </w:r>
    </w:p>
    <w:p w:rsidR="00EE7208" w:rsidRPr="00E80A5F" w:rsidRDefault="00EE7208" w:rsidP="00EE7208">
      <w:pPr>
        <w:pStyle w:val="paragraph"/>
      </w:pPr>
      <w:r w:rsidRPr="00E80A5F">
        <w:tab/>
        <w:t>(b)</w:t>
      </w:r>
      <w:r w:rsidRPr="00E80A5F">
        <w:tab/>
        <w:t>for a body corporate—6,000 penalty units.</w:t>
      </w:r>
    </w:p>
    <w:p w:rsidR="00EE7208" w:rsidRPr="00E80A5F" w:rsidRDefault="00EE7208" w:rsidP="00EE7208">
      <w:pPr>
        <w:pStyle w:val="subsection"/>
      </w:pPr>
      <w:r w:rsidRPr="00E80A5F">
        <w:tab/>
        <w:t>(3)</w:t>
      </w:r>
      <w:r w:rsidRPr="00E80A5F">
        <w:tab/>
      </w:r>
      <w:r w:rsidR="005F0F63" w:rsidRPr="00E80A5F">
        <w:t>Subsection (</w:t>
      </w:r>
      <w:r w:rsidRPr="00E80A5F">
        <w:t>2) does not apply if:</w:t>
      </w:r>
    </w:p>
    <w:p w:rsidR="00EE7208" w:rsidRPr="00E80A5F" w:rsidRDefault="00EE7208" w:rsidP="00EE7208">
      <w:pPr>
        <w:pStyle w:val="paragraph"/>
      </w:pPr>
      <w:r w:rsidRPr="00E80A5F">
        <w:tab/>
        <w:t>(a)</w:t>
      </w:r>
      <w:r w:rsidRPr="00E80A5F">
        <w:tab/>
        <w:t xml:space="preserve">within 30 days after the provider first becomes aware as mentioned in </w:t>
      </w:r>
      <w:r w:rsidR="005F0F63" w:rsidRPr="00E80A5F">
        <w:t>paragraph (</w:t>
      </w:r>
      <w:r w:rsidRPr="00E80A5F">
        <w:t xml:space="preserve">2)(e), the provider reports the benefit to the </w:t>
      </w:r>
      <w:r w:rsidR="009512B1" w:rsidRPr="00E80A5F">
        <w:t>Chief Executive Medicare, in the form approved in writing by the Chief Executive Medicare</w:t>
      </w:r>
      <w:r w:rsidRPr="00E80A5F">
        <w:t>; or</w:t>
      </w:r>
    </w:p>
    <w:p w:rsidR="00EE7208" w:rsidRPr="00E80A5F" w:rsidRDefault="00EE7208" w:rsidP="00EE7208">
      <w:pPr>
        <w:pStyle w:val="paragraph"/>
      </w:pPr>
      <w:r w:rsidRPr="00E80A5F">
        <w:tab/>
        <w:t>(b)</w:t>
      </w:r>
      <w:r w:rsidRPr="00E80A5F">
        <w:tab/>
        <w:t>that 30 day period has not elapsed.</w:t>
      </w:r>
    </w:p>
    <w:p w:rsidR="00EE7208" w:rsidRPr="00E80A5F" w:rsidRDefault="00EE7208" w:rsidP="00EE7208">
      <w:pPr>
        <w:pStyle w:val="ActHead5"/>
      </w:pPr>
      <w:bookmarkStart w:id="202" w:name="_Toc152854413"/>
      <w:r w:rsidRPr="00846404">
        <w:rPr>
          <w:rStyle w:val="CharSectno"/>
        </w:rPr>
        <w:t>23DZZIM</w:t>
      </w:r>
      <w:r w:rsidRPr="00E80A5F">
        <w:t xml:space="preserve">  Provider civil penalty provisions—making threats</w:t>
      </w:r>
      <w:bookmarkEnd w:id="202"/>
    </w:p>
    <w:p w:rsidR="00EE7208" w:rsidRPr="00E80A5F" w:rsidRDefault="00EE7208" w:rsidP="00EE7208">
      <w:pPr>
        <w:pStyle w:val="SubsectionHead"/>
      </w:pPr>
      <w:r w:rsidRPr="00E80A5F">
        <w:t>Provider makes threat</w:t>
      </w:r>
    </w:p>
    <w:p w:rsidR="00EE7208" w:rsidRPr="00E80A5F" w:rsidRDefault="00EE7208" w:rsidP="00EE7208">
      <w:pPr>
        <w:pStyle w:val="subsection"/>
      </w:pPr>
      <w:r w:rsidRPr="00E80A5F">
        <w:tab/>
        <w:t>(1)</w:t>
      </w:r>
      <w:r w:rsidRPr="00E80A5F">
        <w:tab/>
        <w:t>A person contravenes this subsection if:</w:t>
      </w:r>
    </w:p>
    <w:p w:rsidR="00EE7208" w:rsidRPr="00E80A5F" w:rsidRDefault="00EE7208" w:rsidP="00EE7208">
      <w:pPr>
        <w:pStyle w:val="paragraph"/>
        <w:ind w:left="1650" w:hanging="1650"/>
      </w:pPr>
      <w:r w:rsidRPr="00E80A5F">
        <w:tab/>
        <w:t>(a)</w:t>
      </w:r>
      <w:r w:rsidRPr="00E80A5F">
        <w:tab/>
        <w:t>the person is a provider of one or more kinds of pathology services or diagnostic imaging services; and</w:t>
      </w:r>
    </w:p>
    <w:p w:rsidR="00EE7208" w:rsidRPr="00E80A5F" w:rsidRDefault="00EE7208" w:rsidP="00EE7208">
      <w:pPr>
        <w:pStyle w:val="paragraph"/>
      </w:pPr>
      <w:r w:rsidRPr="00E80A5F">
        <w:tab/>
        <w:t>(b)</w:t>
      </w:r>
      <w:r w:rsidRPr="00E80A5F">
        <w:tab/>
        <w:t>the provider threatens a second person; and</w:t>
      </w:r>
    </w:p>
    <w:p w:rsidR="00EE7208" w:rsidRPr="00E80A5F" w:rsidRDefault="00EE7208" w:rsidP="00EE7208">
      <w:pPr>
        <w:pStyle w:val="paragraph"/>
      </w:pPr>
      <w:r w:rsidRPr="00E80A5F">
        <w:tab/>
        <w:t>(c)</w:t>
      </w:r>
      <w:r w:rsidRPr="00E80A5F">
        <w:tab/>
        <w:t>the second person is, or is connected to, a requester of any of those kinds of services; and</w:t>
      </w:r>
    </w:p>
    <w:p w:rsidR="00EE7208" w:rsidRPr="00E80A5F" w:rsidRDefault="00EE7208" w:rsidP="00DE49F6">
      <w:pPr>
        <w:pStyle w:val="paragraph"/>
      </w:pPr>
      <w:r w:rsidRPr="00E80A5F">
        <w:tab/>
        <w:t>(d)</w:t>
      </w:r>
      <w:r w:rsidRPr="00E80A5F">
        <w:tab/>
        <w:t>the threat:</w:t>
      </w:r>
    </w:p>
    <w:p w:rsidR="00EE7208" w:rsidRPr="00E80A5F" w:rsidRDefault="00EE7208" w:rsidP="00EE7208">
      <w:pPr>
        <w:pStyle w:val="paragraphsub"/>
      </w:pPr>
      <w:r w:rsidRPr="00E80A5F">
        <w:tab/>
        <w:t>(i)</w:t>
      </w:r>
      <w:r w:rsidRPr="00E80A5F">
        <w:tab/>
        <w:t>would be reasonably likely to induce a requester to request any of those kinds of services from a provider; or</w:t>
      </w:r>
    </w:p>
    <w:p w:rsidR="00EE7208" w:rsidRPr="00E80A5F" w:rsidRDefault="00EE7208" w:rsidP="00EE7208">
      <w:pPr>
        <w:pStyle w:val="paragraphsub"/>
      </w:pPr>
      <w:r w:rsidRPr="00E80A5F">
        <w:tab/>
        <w:t>(ii)</w:t>
      </w:r>
      <w:r w:rsidRPr="00E80A5F">
        <w:tab/>
        <w:t>is related to the business of rendering pathology services or diagnostic imaging services, as the case requires.</w:t>
      </w:r>
    </w:p>
    <w:p w:rsidR="00EE7208" w:rsidRPr="00E80A5F" w:rsidRDefault="00EE7208" w:rsidP="00EE7208">
      <w:pPr>
        <w:pStyle w:val="Penalty"/>
      </w:pPr>
      <w:r w:rsidRPr="00E80A5F">
        <w:t>Civil penalty:</w:t>
      </w:r>
    </w:p>
    <w:p w:rsidR="00EE7208" w:rsidRPr="00E80A5F" w:rsidRDefault="00EE7208" w:rsidP="00EE7208">
      <w:pPr>
        <w:pStyle w:val="paragraph"/>
      </w:pPr>
      <w:r w:rsidRPr="00E80A5F">
        <w:tab/>
        <w:t>(a)</w:t>
      </w:r>
      <w:r w:rsidRPr="00E80A5F">
        <w:tab/>
        <w:t>for an individual—600 penalty units; and</w:t>
      </w:r>
    </w:p>
    <w:p w:rsidR="00EE7208" w:rsidRPr="00E80A5F" w:rsidRDefault="00EE7208" w:rsidP="00EE7208">
      <w:pPr>
        <w:pStyle w:val="paragraph"/>
      </w:pPr>
      <w:r w:rsidRPr="00E80A5F">
        <w:tab/>
        <w:t>(b)</w:t>
      </w:r>
      <w:r w:rsidRPr="00E80A5F">
        <w:tab/>
        <w:t>for a body corporate—6,000 penalty units.</w:t>
      </w:r>
    </w:p>
    <w:p w:rsidR="00EE7208" w:rsidRPr="00E80A5F" w:rsidRDefault="00EE7208" w:rsidP="00EE7208">
      <w:pPr>
        <w:pStyle w:val="SubsectionHead"/>
      </w:pPr>
      <w:r w:rsidRPr="00E80A5F">
        <w:t>Provider knows that person connected to provider makes threat</w:t>
      </w:r>
    </w:p>
    <w:p w:rsidR="00EE7208" w:rsidRPr="00E80A5F" w:rsidRDefault="00EE7208" w:rsidP="00EE7208">
      <w:pPr>
        <w:pStyle w:val="subsection"/>
      </w:pPr>
      <w:r w:rsidRPr="00E80A5F">
        <w:tab/>
        <w:t>(2)</w:t>
      </w:r>
      <w:r w:rsidRPr="00E80A5F">
        <w:tab/>
        <w:t>A person contravenes this subsection if:</w:t>
      </w:r>
    </w:p>
    <w:p w:rsidR="00EE7208" w:rsidRPr="00E80A5F" w:rsidRDefault="00EE7208" w:rsidP="00EE7208">
      <w:pPr>
        <w:pStyle w:val="paragraph"/>
      </w:pPr>
      <w:r w:rsidRPr="00E80A5F">
        <w:tab/>
        <w:t>(a)</w:t>
      </w:r>
      <w:r w:rsidRPr="00E80A5F">
        <w:tab/>
        <w:t>the person is a provider of one or more kinds of pathology services or diagnostic imaging services; and</w:t>
      </w:r>
    </w:p>
    <w:p w:rsidR="00EE7208" w:rsidRPr="00E80A5F" w:rsidRDefault="00EE7208" w:rsidP="00EE7208">
      <w:pPr>
        <w:pStyle w:val="paragraph"/>
      </w:pPr>
      <w:r w:rsidRPr="00E80A5F">
        <w:tab/>
        <w:t>(b)</w:t>
      </w:r>
      <w:r w:rsidRPr="00E80A5F">
        <w:tab/>
        <w:t>a second person threatens a third person; and</w:t>
      </w:r>
    </w:p>
    <w:p w:rsidR="00EE7208" w:rsidRPr="00E80A5F" w:rsidRDefault="00EE7208" w:rsidP="00EE7208">
      <w:pPr>
        <w:pStyle w:val="paragraph"/>
      </w:pPr>
      <w:r w:rsidRPr="00E80A5F">
        <w:tab/>
        <w:t>(c)</w:t>
      </w:r>
      <w:r w:rsidRPr="00E80A5F">
        <w:tab/>
        <w:t>the second person is connected to the provider; and</w:t>
      </w:r>
    </w:p>
    <w:p w:rsidR="00EE7208" w:rsidRPr="00E80A5F" w:rsidRDefault="00EE7208" w:rsidP="00EE7208">
      <w:pPr>
        <w:pStyle w:val="paragraph"/>
      </w:pPr>
      <w:r w:rsidRPr="00E80A5F">
        <w:tab/>
        <w:t>(d)</w:t>
      </w:r>
      <w:r w:rsidRPr="00E80A5F">
        <w:tab/>
        <w:t>the third person is, or is connected to, a requester of any of those kinds of services; and</w:t>
      </w:r>
    </w:p>
    <w:p w:rsidR="00EE7208" w:rsidRPr="00E80A5F" w:rsidRDefault="00EE7208" w:rsidP="00EE7208">
      <w:pPr>
        <w:pStyle w:val="paragraph"/>
      </w:pPr>
      <w:r w:rsidRPr="00E80A5F">
        <w:tab/>
        <w:t>(e)</w:t>
      </w:r>
      <w:r w:rsidRPr="00E80A5F">
        <w:tab/>
        <w:t>the provider knows (either at the time of the threat or at any later time) that:</w:t>
      </w:r>
    </w:p>
    <w:p w:rsidR="00EE7208" w:rsidRPr="00E80A5F" w:rsidRDefault="00EE7208" w:rsidP="00EE7208">
      <w:pPr>
        <w:pStyle w:val="paragraphsub"/>
      </w:pPr>
      <w:r w:rsidRPr="00E80A5F">
        <w:tab/>
        <w:t>(i)</w:t>
      </w:r>
      <w:r w:rsidRPr="00E80A5F">
        <w:tab/>
        <w:t>the second person threatens the third person; and</w:t>
      </w:r>
    </w:p>
    <w:p w:rsidR="00EE7208" w:rsidRPr="00E80A5F" w:rsidRDefault="00EE7208" w:rsidP="00EE7208">
      <w:pPr>
        <w:pStyle w:val="paragraphsub"/>
      </w:pPr>
      <w:r w:rsidRPr="00E80A5F">
        <w:tab/>
        <w:t>(ii)</w:t>
      </w:r>
      <w:r w:rsidRPr="00E80A5F">
        <w:tab/>
        <w:t>the second person is connected to the provider; and</w:t>
      </w:r>
    </w:p>
    <w:p w:rsidR="00EE7208" w:rsidRPr="00E80A5F" w:rsidRDefault="00EE7208" w:rsidP="00EE7208">
      <w:pPr>
        <w:pStyle w:val="paragraphsub"/>
      </w:pPr>
      <w:r w:rsidRPr="00E80A5F">
        <w:tab/>
        <w:t>(iii)</w:t>
      </w:r>
      <w:r w:rsidRPr="00E80A5F">
        <w:tab/>
        <w:t>the third person is, or is connected to, the requester; and</w:t>
      </w:r>
    </w:p>
    <w:p w:rsidR="00EE7208" w:rsidRPr="00E80A5F" w:rsidRDefault="00EE7208" w:rsidP="00EE7208">
      <w:pPr>
        <w:pStyle w:val="paragraph"/>
      </w:pPr>
      <w:r w:rsidRPr="00E80A5F">
        <w:tab/>
        <w:t>(f)</w:t>
      </w:r>
      <w:r w:rsidRPr="00E80A5F">
        <w:tab/>
        <w:t>the threat:</w:t>
      </w:r>
    </w:p>
    <w:p w:rsidR="00EE7208" w:rsidRPr="00E80A5F" w:rsidRDefault="00EE7208" w:rsidP="00EE7208">
      <w:pPr>
        <w:pStyle w:val="paragraphsub"/>
      </w:pPr>
      <w:r w:rsidRPr="00E80A5F">
        <w:tab/>
        <w:t>(i)</w:t>
      </w:r>
      <w:r w:rsidRPr="00E80A5F">
        <w:tab/>
        <w:t>would be reasonably likely to induce a requester to request any of those kinds of services from a provider; or</w:t>
      </w:r>
    </w:p>
    <w:p w:rsidR="00EE7208" w:rsidRPr="00E80A5F" w:rsidRDefault="00EE7208" w:rsidP="00EE7208">
      <w:pPr>
        <w:pStyle w:val="paragraphsub"/>
      </w:pPr>
      <w:r w:rsidRPr="00E80A5F">
        <w:tab/>
        <w:t>(ii)</w:t>
      </w:r>
      <w:r w:rsidRPr="00E80A5F">
        <w:tab/>
        <w:t>is related to the business of rendering pathology services or diagnostic imaging services, as the case requires.</w:t>
      </w:r>
    </w:p>
    <w:p w:rsidR="00EE7208" w:rsidRPr="00E80A5F" w:rsidRDefault="00EE7208" w:rsidP="00EE7208">
      <w:pPr>
        <w:pStyle w:val="Penalty"/>
      </w:pPr>
      <w:r w:rsidRPr="00E80A5F">
        <w:t>Civil penalty:</w:t>
      </w:r>
    </w:p>
    <w:p w:rsidR="00EE7208" w:rsidRPr="00E80A5F" w:rsidRDefault="00EE7208" w:rsidP="00EE7208">
      <w:pPr>
        <w:pStyle w:val="paragraph"/>
      </w:pPr>
      <w:r w:rsidRPr="00E80A5F">
        <w:tab/>
        <w:t>(a)</w:t>
      </w:r>
      <w:r w:rsidRPr="00E80A5F">
        <w:tab/>
        <w:t>for an individual—600 penalty units; and</w:t>
      </w:r>
    </w:p>
    <w:p w:rsidR="00EE7208" w:rsidRPr="00E80A5F" w:rsidRDefault="00EE7208" w:rsidP="00EE7208">
      <w:pPr>
        <w:pStyle w:val="paragraph"/>
      </w:pPr>
      <w:r w:rsidRPr="00E80A5F">
        <w:tab/>
        <w:t>(b)</w:t>
      </w:r>
      <w:r w:rsidRPr="00E80A5F">
        <w:tab/>
        <w:t>for a body corporate—6,000 penalty units.</w:t>
      </w:r>
    </w:p>
    <w:p w:rsidR="00EE7208" w:rsidRPr="00E80A5F" w:rsidRDefault="00EE7208" w:rsidP="00EE7208">
      <w:pPr>
        <w:pStyle w:val="subsection"/>
      </w:pPr>
      <w:r w:rsidRPr="00E80A5F">
        <w:tab/>
        <w:t>(3)</w:t>
      </w:r>
      <w:r w:rsidRPr="00E80A5F">
        <w:tab/>
      </w:r>
      <w:r w:rsidR="005F0F63" w:rsidRPr="00E80A5F">
        <w:t>Subsection (</w:t>
      </w:r>
      <w:r w:rsidRPr="00E80A5F">
        <w:t>2) does not apply if:</w:t>
      </w:r>
    </w:p>
    <w:p w:rsidR="00EE7208" w:rsidRPr="00E80A5F" w:rsidRDefault="00EE7208" w:rsidP="00EE7208">
      <w:pPr>
        <w:pStyle w:val="paragraph"/>
      </w:pPr>
      <w:r w:rsidRPr="00E80A5F">
        <w:tab/>
        <w:t>(a)</w:t>
      </w:r>
      <w:r w:rsidRPr="00E80A5F">
        <w:tab/>
        <w:t xml:space="preserve">within 30 days after the provider first becomes aware as mentioned in </w:t>
      </w:r>
      <w:r w:rsidR="005F0F63" w:rsidRPr="00E80A5F">
        <w:t>paragraph (</w:t>
      </w:r>
      <w:r w:rsidRPr="00E80A5F">
        <w:t xml:space="preserve">2)(e), the provider reports the threat to the </w:t>
      </w:r>
      <w:r w:rsidR="00F3117E" w:rsidRPr="00E80A5F">
        <w:t>Chief Executive Medicare, in the form approved in writing by the Chief Executive Medicare</w:t>
      </w:r>
      <w:r w:rsidRPr="00E80A5F">
        <w:t>; or</w:t>
      </w:r>
    </w:p>
    <w:p w:rsidR="00EE7208" w:rsidRPr="00E80A5F" w:rsidRDefault="00EE7208" w:rsidP="00EE7208">
      <w:pPr>
        <w:pStyle w:val="paragraph"/>
      </w:pPr>
      <w:r w:rsidRPr="00E80A5F">
        <w:tab/>
        <w:t>(b)</w:t>
      </w:r>
      <w:r w:rsidRPr="00E80A5F">
        <w:tab/>
        <w:t>that 30 day period has not elapsed.</w:t>
      </w:r>
    </w:p>
    <w:p w:rsidR="00EE7208" w:rsidRPr="00E80A5F" w:rsidRDefault="00EE7208" w:rsidP="00EE7208">
      <w:pPr>
        <w:pStyle w:val="ActHead5"/>
      </w:pPr>
      <w:bookmarkStart w:id="203" w:name="_Toc152854414"/>
      <w:r w:rsidRPr="00846404">
        <w:rPr>
          <w:rStyle w:val="CharSectno"/>
        </w:rPr>
        <w:t>23DZZIN</w:t>
      </w:r>
      <w:r w:rsidRPr="00E80A5F">
        <w:t xml:space="preserve">  Application of this </w:t>
      </w:r>
      <w:r w:rsidR="00C57224" w:rsidRPr="00E80A5F">
        <w:t>Division</w:t>
      </w:r>
      <w:r w:rsidR="00197A70" w:rsidRPr="00E80A5F">
        <w:t xml:space="preserve"> </w:t>
      </w:r>
      <w:r w:rsidRPr="00E80A5F">
        <w:t>to an executive officer of a body corporate</w:t>
      </w:r>
      <w:bookmarkEnd w:id="203"/>
    </w:p>
    <w:p w:rsidR="00EE7208" w:rsidRPr="00E80A5F" w:rsidRDefault="00EE7208" w:rsidP="00EE7208">
      <w:pPr>
        <w:pStyle w:val="subsection"/>
      </w:pPr>
      <w:r w:rsidRPr="00E80A5F">
        <w:tab/>
        <w:t>(1)</w:t>
      </w:r>
      <w:r w:rsidRPr="00E80A5F">
        <w:tab/>
        <w:t>An executive officer of a body corporate contravenes this subsection if:</w:t>
      </w:r>
    </w:p>
    <w:p w:rsidR="00EE7208" w:rsidRPr="00E80A5F" w:rsidRDefault="00EE7208" w:rsidP="00EE7208">
      <w:pPr>
        <w:pStyle w:val="paragraph"/>
      </w:pPr>
      <w:r w:rsidRPr="00E80A5F">
        <w:tab/>
        <w:t>(a)</w:t>
      </w:r>
      <w:r w:rsidRPr="00E80A5F">
        <w:tab/>
        <w:t>the body corporate contravenes a civil penalty provision in this Division; and</w:t>
      </w:r>
    </w:p>
    <w:p w:rsidR="00EE7208" w:rsidRPr="00E80A5F" w:rsidRDefault="00EE7208" w:rsidP="00EE7208">
      <w:pPr>
        <w:pStyle w:val="paragraph"/>
      </w:pPr>
      <w:r w:rsidRPr="00E80A5F">
        <w:tab/>
        <w:t>(b)</w:t>
      </w:r>
      <w:r w:rsidRPr="00E80A5F">
        <w:tab/>
        <w:t>the executive officer knew that the contravention would occur; and</w:t>
      </w:r>
    </w:p>
    <w:p w:rsidR="00EE7208" w:rsidRPr="00E80A5F" w:rsidRDefault="00EE7208" w:rsidP="00EE7208">
      <w:pPr>
        <w:pStyle w:val="paragraph"/>
      </w:pPr>
      <w:r w:rsidRPr="00E80A5F">
        <w:tab/>
        <w:t>(c)</w:t>
      </w:r>
      <w:r w:rsidRPr="00E80A5F">
        <w:tab/>
        <w:t>the executive officer was in a position to influence the conduct of the body in relation to the contravention; and</w:t>
      </w:r>
    </w:p>
    <w:p w:rsidR="00EE7208" w:rsidRPr="00E80A5F" w:rsidRDefault="00EE7208" w:rsidP="00EE7208">
      <w:pPr>
        <w:pStyle w:val="paragraph"/>
      </w:pPr>
      <w:r w:rsidRPr="00E80A5F">
        <w:tab/>
        <w:t>(d)</w:t>
      </w:r>
      <w:r w:rsidRPr="00E80A5F">
        <w:tab/>
        <w:t>the executive officer failed to take all reasonable steps to prevent the contravention.</w:t>
      </w:r>
    </w:p>
    <w:p w:rsidR="00EE7208" w:rsidRPr="00E80A5F" w:rsidRDefault="00EE7208" w:rsidP="00EE7208">
      <w:pPr>
        <w:pStyle w:val="notetext"/>
      </w:pPr>
      <w:r w:rsidRPr="00E80A5F">
        <w:t>Note:</w:t>
      </w:r>
      <w:r w:rsidRPr="00E80A5F">
        <w:tab/>
        <w:t xml:space="preserve">In making a determination for the purposes of </w:t>
      </w:r>
      <w:r w:rsidR="005F0F63" w:rsidRPr="00E80A5F">
        <w:t>paragraph (</w:t>
      </w:r>
      <w:r w:rsidRPr="00E80A5F">
        <w:t>1)(d), a court is to have regard to the matters set out in section</w:t>
      </w:r>
      <w:r w:rsidR="005F0F63" w:rsidRPr="00E80A5F">
        <w:t> </w:t>
      </w:r>
      <w:r w:rsidRPr="00E80A5F">
        <w:t>23DZZIH.</w:t>
      </w:r>
    </w:p>
    <w:p w:rsidR="00EE7208" w:rsidRPr="00E80A5F" w:rsidRDefault="00EE7208" w:rsidP="00EE7208">
      <w:pPr>
        <w:pStyle w:val="subsection"/>
      </w:pPr>
      <w:r w:rsidRPr="00E80A5F">
        <w:tab/>
        <w:t>(2)</w:t>
      </w:r>
      <w:r w:rsidRPr="00E80A5F">
        <w:tab/>
        <w:t xml:space="preserve">The maximum civil penalty for a contravention of </w:t>
      </w:r>
      <w:r w:rsidR="005F0F63" w:rsidRPr="00E80A5F">
        <w:t>subsection (</w:t>
      </w:r>
      <w:r w:rsidRPr="00E80A5F">
        <w:t>1) is the maximum civil penalty that a Court could impose in respect of an individual for the civil penalty provision contravened by the body corporate.</w:t>
      </w:r>
    </w:p>
    <w:p w:rsidR="00EE7208" w:rsidRPr="00E80A5F" w:rsidRDefault="00EE7208" w:rsidP="00197A70">
      <w:pPr>
        <w:pStyle w:val="ActHead3"/>
        <w:pageBreakBefore/>
      </w:pPr>
      <w:bookmarkStart w:id="204" w:name="_Toc152854415"/>
      <w:r w:rsidRPr="00846404">
        <w:rPr>
          <w:rStyle w:val="CharDivNo"/>
        </w:rPr>
        <w:t>Division</w:t>
      </w:r>
      <w:r w:rsidR="005F0F63" w:rsidRPr="00846404">
        <w:rPr>
          <w:rStyle w:val="CharDivNo"/>
        </w:rPr>
        <w:t> </w:t>
      </w:r>
      <w:r w:rsidRPr="00846404">
        <w:rPr>
          <w:rStyle w:val="CharDivNo"/>
        </w:rPr>
        <w:t>3</w:t>
      </w:r>
      <w:r w:rsidRPr="00E80A5F">
        <w:t>—</w:t>
      </w:r>
      <w:r w:rsidRPr="00846404">
        <w:rPr>
          <w:rStyle w:val="CharDivText"/>
        </w:rPr>
        <w:t>Offences involving requesters, providers and others</w:t>
      </w:r>
      <w:bookmarkEnd w:id="204"/>
    </w:p>
    <w:p w:rsidR="00EE7208" w:rsidRPr="00E80A5F" w:rsidRDefault="00EE7208" w:rsidP="00EE7208">
      <w:pPr>
        <w:pStyle w:val="ActHead5"/>
      </w:pPr>
      <w:bookmarkStart w:id="205" w:name="_Toc152854416"/>
      <w:r w:rsidRPr="00846404">
        <w:rPr>
          <w:rStyle w:val="CharSectno"/>
        </w:rPr>
        <w:t>23DZZIO</w:t>
      </w:r>
      <w:r w:rsidRPr="00E80A5F">
        <w:t xml:space="preserve">  Simplified outline</w:t>
      </w:r>
      <w:bookmarkEnd w:id="205"/>
    </w:p>
    <w:p w:rsidR="00EE7208" w:rsidRPr="00E80A5F" w:rsidRDefault="00EE7208" w:rsidP="00EE7208">
      <w:pPr>
        <w:pStyle w:val="subsection"/>
      </w:pPr>
      <w:r w:rsidRPr="00E80A5F">
        <w:tab/>
      </w:r>
      <w:r w:rsidRPr="00E80A5F">
        <w:tab/>
        <w:t>The following is a simplified outline of this Division:</w:t>
      </w:r>
    </w:p>
    <w:p w:rsidR="00EE7208" w:rsidRPr="00E80A5F" w:rsidRDefault="00EE7208" w:rsidP="00EE7208">
      <w:pPr>
        <w:pStyle w:val="BoxList"/>
      </w:pPr>
      <w:r w:rsidRPr="00E80A5F">
        <w:t>•</w:t>
      </w:r>
      <w:r w:rsidRPr="00E80A5F">
        <w:tab/>
        <w:t xml:space="preserve">This </w:t>
      </w:r>
      <w:r w:rsidR="00C57224" w:rsidRPr="00E80A5F">
        <w:t>Division</w:t>
      </w:r>
      <w:r w:rsidR="00197A70" w:rsidRPr="00E80A5F">
        <w:t xml:space="preserve"> </w:t>
      </w:r>
      <w:r w:rsidRPr="00E80A5F">
        <w:t>applies to benefits (other than permitted benefits) and threats that are intended (whether by a provider or a requester) to induce the requester to request pathology or diagnostic imaging services from the provider.</w:t>
      </w:r>
    </w:p>
    <w:p w:rsidR="00EE7208" w:rsidRPr="00E80A5F" w:rsidRDefault="00EE7208" w:rsidP="00EE7208">
      <w:pPr>
        <w:pStyle w:val="BoxList"/>
      </w:pPr>
      <w:r w:rsidRPr="00E80A5F">
        <w:t>•</w:t>
      </w:r>
      <w:r w:rsidRPr="00E80A5F">
        <w:tab/>
        <w:t>The requester must not ask for or accept such a benefit.</w:t>
      </w:r>
    </w:p>
    <w:p w:rsidR="00EE7208" w:rsidRPr="00E80A5F" w:rsidRDefault="00EE7208" w:rsidP="00EE7208">
      <w:pPr>
        <w:pStyle w:val="BoxList"/>
      </w:pPr>
      <w:r w:rsidRPr="00E80A5F">
        <w:t>•</w:t>
      </w:r>
      <w:r w:rsidRPr="00E80A5F">
        <w:tab/>
        <w:t>A person must not offer or provide such a benefit.</w:t>
      </w:r>
    </w:p>
    <w:p w:rsidR="00EE7208" w:rsidRPr="00E80A5F" w:rsidRDefault="00EE7208" w:rsidP="00EE7208">
      <w:pPr>
        <w:pStyle w:val="BoxList"/>
      </w:pPr>
      <w:r w:rsidRPr="00E80A5F">
        <w:t>•</w:t>
      </w:r>
      <w:r w:rsidRPr="00E80A5F">
        <w:tab/>
        <w:t>A person must not make such a threat.</w:t>
      </w:r>
    </w:p>
    <w:p w:rsidR="00EE7208" w:rsidRPr="00E80A5F" w:rsidRDefault="00EE7208" w:rsidP="00EE7208">
      <w:pPr>
        <w:pStyle w:val="BoxList"/>
      </w:pPr>
      <w:r w:rsidRPr="00E80A5F">
        <w:t>•</w:t>
      </w:r>
      <w:r w:rsidRPr="00E80A5F">
        <w:tab/>
        <w:t>If a requester or provider knows that a person has asked for, accepted, offered or provided such a benefit or made such a threat, the requester or provider can avoid committing an offence by reporting the person.</w:t>
      </w:r>
    </w:p>
    <w:p w:rsidR="00595C54" w:rsidRPr="00E80A5F" w:rsidRDefault="00595C54" w:rsidP="00595C54">
      <w:pPr>
        <w:pStyle w:val="BoxList"/>
      </w:pPr>
      <w:r w:rsidRPr="00E80A5F">
        <w:t>•</w:t>
      </w:r>
      <w:r w:rsidRPr="00E80A5F">
        <w:tab/>
        <w:t>An executive officer of a body corporate might commit an offence if the body corporate commits an offence against this Division.</w:t>
      </w:r>
    </w:p>
    <w:p w:rsidR="00EE7208" w:rsidRPr="00E80A5F" w:rsidRDefault="00EE7208" w:rsidP="00EE7208">
      <w:pPr>
        <w:pStyle w:val="ActHead5"/>
      </w:pPr>
      <w:bookmarkStart w:id="206" w:name="_Toc152854417"/>
      <w:r w:rsidRPr="00846404">
        <w:rPr>
          <w:rStyle w:val="CharSectno"/>
        </w:rPr>
        <w:t>23DZZIP</w:t>
      </w:r>
      <w:r w:rsidRPr="00E80A5F">
        <w:t xml:space="preserve">  Extended geographical jurisdiction—category A</w:t>
      </w:r>
      <w:bookmarkEnd w:id="206"/>
    </w:p>
    <w:p w:rsidR="00EE7208" w:rsidRPr="00E80A5F" w:rsidRDefault="00EE7208" w:rsidP="00EE7208">
      <w:pPr>
        <w:pStyle w:val="subsection"/>
      </w:pPr>
      <w:r w:rsidRPr="00E80A5F">
        <w:tab/>
      </w:r>
      <w:r w:rsidRPr="00E80A5F">
        <w:tab/>
        <w:t>Section</w:t>
      </w:r>
      <w:r w:rsidR="005F0F63" w:rsidRPr="00E80A5F">
        <w:t> </w:t>
      </w:r>
      <w:r w:rsidRPr="00E80A5F">
        <w:t xml:space="preserve">15.1 of the </w:t>
      </w:r>
      <w:r w:rsidRPr="00E80A5F">
        <w:rPr>
          <w:i/>
        </w:rPr>
        <w:t xml:space="preserve">Criminal Code </w:t>
      </w:r>
      <w:r w:rsidRPr="00E80A5F">
        <w:t>(extended geographical jurisdiction—category A) applies to an offence against this Division.</w:t>
      </w:r>
    </w:p>
    <w:p w:rsidR="00EE7208" w:rsidRPr="00E80A5F" w:rsidRDefault="00EE7208" w:rsidP="004D1401">
      <w:pPr>
        <w:pStyle w:val="ActHead5"/>
      </w:pPr>
      <w:bookmarkStart w:id="207" w:name="_Toc152854418"/>
      <w:r w:rsidRPr="00846404">
        <w:rPr>
          <w:rStyle w:val="CharSectno"/>
        </w:rPr>
        <w:t>23DZZIQ</w:t>
      </w:r>
      <w:r w:rsidRPr="00E80A5F">
        <w:t xml:space="preserve">  Requester offences—asking for or accepting prohibited benefits</w:t>
      </w:r>
      <w:bookmarkEnd w:id="207"/>
    </w:p>
    <w:p w:rsidR="00EE7208" w:rsidRPr="00E80A5F" w:rsidRDefault="00EE7208" w:rsidP="004D1401">
      <w:pPr>
        <w:pStyle w:val="SubsectionHead"/>
      </w:pPr>
      <w:r w:rsidRPr="00E80A5F">
        <w:t>Requester asks for or accepts prohibited benefit</w:t>
      </w:r>
    </w:p>
    <w:p w:rsidR="00EE7208" w:rsidRPr="00E80A5F" w:rsidRDefault="00EE7208" w:rsidP="00DE49F6">
      <w:pPr>
        <w:pStyle w:val="subsection"/>
      </w:pPr>
      <w:r w:rsidRPr="00E80A5F">
        <w:tab/>
        <w:t>(1)</w:t>
      </w:r>
      <w:r w:rsidRPr="00E80A5F">
        <w:tab/>
        <w:t>A person commits an offence if:</w:t>
      </w:r>
    </w:p>
    <w:p w:rsidR="00EE7208" w:rsidRPr="00E80A5F" w:rsidRDefault="00EE7208" w:rsidP="00EE7208">
      <w:pPr>
        <w:pStyle w:val="paragraph"/>
      </w:pPr>
      <w:r w:rsidRPr="00E80A5F">
        <w:tab/>
        <w:t>(a)</w:t>
      </w:r>
      <w:r w:rsidRPr="00E80A5F">
        <w:tab/>
        <w:t>the person is a requester of one or more kinds of pathology services or diagnostic imaging services; and</w:t>
      </w:r>
    </w:p>
    <w:p w:rsidR="00EE7208" w:rsidRPr="00E80A5F" w:rsidRDefault="00EE7208" w:rsidP="00EE7208">
      <w:pPr>
        <w:pStyle w:val="paragraph"/>
      </w:pPr>
      <w:r w:rsidRPr="00E80A5F">
        <w:tab/>
        <w:t>(b)</w:t>
      </w:r>
      <w:r w:rsidRPr="00E80A5F">
        <w:tab/>
        <w:t>the requester accepts a benefit from a second person; and</w:t>
      </w:r>
    </w:p>
    <w:p w:rsidR="00EE7208" w:rsidRPr="00E80A5F" w:rsidRDefault="00EE7208" w:rsidP="00EE7208">
      <w:pPr>
        <w:pStyle w:val="paragraph"/>
      </w:pPr>
      <w:r w:rsidRPr="00E80A5F">
        <w:tab/>
        <w:t>(c)</w:t>
      </w:r>
      <w:r w:rsidRPr="00E80A5F">
        <w:tab/>
        <w:t>the second person intends that the benefit will induce the requester to request any of those kinds of services from a particular provider; and</w:t>
      </w:r>
    </w:p>
    <w:p w:rsidR="00EE7208" w:rsidRPr="00E80A5F" w:rsidRDefault="00EE7208" w:rsidP="00EE7208">
      <w:pPr>
        <w:pStyle w:val="paragraph"/>
      </w:pPr>
      <w:r w:rsidRPr="00E80A5F">
        <w:tab/>
        <w:t>(d)</w:t>
      </w:r>
      <w:r w:rsidRPr="00E80A5F">
        <w:tab/>
        <w:t>the requester knows (either at the time of the acceptance of the benefit or at any later time) that the second person has that intention; and</w:t>
      </w:r>
    </w:p>
    <w:p w:rsidR="00EE7208" w:rsidRPr="00E80A5F" w:rsidRDefault="00EE7208" w:rsidP="00EE7208">
      <w:pPr>
        <w:pStyle w:val="paragraph"/>
      </w:pPr>
      <w:r w:rsidRPr="00E80A5F">
        <w:tab/>
        <w:t>(e)</w:t>
      </w:r>
      <w:r w:rsidRPr="00E80A5F">
        <w:tab/>
        <w:t>the benefit is not a permitted benefit.</w:t>
      </w:r>
    </w:p>
    <w:p w:rsidR="00EE7208" w:rsidRPr="00E80A5F" w:rsidRDefault="00EE7208" w:rsidP="00EE7208">
      <w:pPr>
        <w:pStyle w:val="Penalty"/>
      </w:pPr>
      <w:r w:rsidRPr="00E80A5F">
        <w:t>Penalty:</w:t>
      </w:r>
      <w:r w:rsidRPr="00E80A5F">
        <w:tab/>
        <w:t>Imprisonment for 5 years.</w:t>
      </w:r>
    </w:p>
    <w:p w:rsidR="00162A36" w:rsidRPr="00E80A5F" w:rsidRDefault="00162A36" w:rsidP="00162A36">
      <w:pPr>
        <w:pStyle w:val="notetext"/>
      </w:pPr>
      <w:r w:rsidRPr="00E80A5F">
        <w:t>Note:</w:t>
      </w:r>
      <w:r w:rsidRPr="00E80A5F">
        <w:tab/>
        <w:t>For the liability of an executive officer of a body corporate, see section</w:t>
      </w:r>
      <w:r w:rsidR="005F0F63" w:rsidRPr="00E80A5F">
        <w:t> </w:t>
      </w:r>
      <w:r w:rsidRPr="00E80A5F">
        <w:t>23DZZIT.</w:t>
      </w:r>
    </w:p>
    <w:p w:rsidR="00EE7208" w:rsidRPr="00E80A5F" w:rsidRDefault="00EE7208" w:rsidP="00EE7208">
      <w:pPr>
        <w:pStyle w:val="subsection"/>
      </w:pPr>
      <w:r w:rsidRPr="00E80A5F">
        <w:tab/>
        <w:t>(2)</w:t>
      </w:r>
      <w:r w:rsidRPr="00E80A5F">
        <w:tab/>
        <w:t>A person commits an offence if:</w:t>
      </w:r>
    </w:p>
    <w:p w:rsidR="00EE7208" w:rsidRPr="00E80A5F" w:rsidRDefault="00EE7208" w:rsidP="00EE7208">
      <w:pPr>
        <w:pStyle w:val="paragraph"/>
      </w:pPr>
      <w:r w:rsidRPr="00E80A5F">
        <w:tab/>
        <w:t>(a)</w:t>
      </w:r>
      <w:r w:rsidRPr="00E80A5F">
        <w:tab/>
        <w:t>the person is a requester of one or more kinds of pathology services or diagnostic imaging services; and</w:t>
      </w:r>
    </w:p>
    <w:p w:rsidR="00EE7208" w:rsidRPr="00E80A5F" w:rsidRDefault="00EE7208" w:rsidP="00EE7208">
      <w:pPr>
        <w:pStyle w:val="paragraph"/>
      </w:pPr>
      <w:r w:rsidRPr="00E80A5F">
        <w:tab/>
        <w:t>(b)</w:t>
      </w:r>
      <w:r w:rsidRPr="00E80A5F">
        <w:tab/>
        <w:t>the requester:</w:t>
      </w:r>
    </w:p>
    <w:p w:rsidR="00EE7208" w:rsidRPr="00E80A5F" w:rsidRDefault="00EE7208" w:rsidP="00EE7208">
      <w:pPr>
        <w:pStyle w:val="paragraphsub"/>
      </w:pPr>
      <w:r w:rsidRPr="00E80A5F">
        <w:tab/>
        <w:t>(i)</w:t>
      </w:r>
      <w:r w:rsidRPr="00E80A5F">
        <w:tab/>
        <w:t>asks for a benefit from a second person; or</w:t>
      </w:r>
    </w:p>
    <w:p w:rsidR="00EE7208" w:rsidRPr="00E80A5F" w:rsidRDefault="00EE7208" w:rsidP="00EE7208">
      <w:pPr>
        <w:pStyle w:val="paragraphsub"/>
      </w:pPr>
      <w:r w:rsidRPr="00E80A5F">
        <w:tab/>
        <w:t>(ii)</w:t>
      </w:r>
      <w:r w:rsidRPr="00E80A5F">
        <w:tab/>
        <w:t>accepts a benefit from a second person; and</w:t>
      </w:r>
    </w:p>
    <w:p w:rsidR="00EE7208" w:rsidRPr="00E80A5F" w:rsidRDefault="00EE7208" w:rsidP="00EE7208">
      <w:pPr>
        <w:pStyle w:val="paragraph"/>
      </w:pPr>
      <w:r w:rsidRPr="00E80A5F">
        <w:tab/>
        <w:t>(c)</w:t>
      </w:r>
      <w:r w:rsidRPr="00E80A5F">
        <w:tab/>
        <w:t>the requester intends to request any of those kinds of services from a particular provider as a result of being provided the benefit; and</w:t>
      </w:r>
    </w:p>
    <w:p w:rsidR="00EE7208" w:rsidRPr="00E80A5F" w:rsidRDefault="00EE7208" w:rsidP="00EE7208">
      <w:pPr>
        <w:pStyle w:val="paragraph"/>
      </w:pPr>
      <w:r w:rsidRPr="00E80A5F">
        <w:tab/>
        <w:t>(d)</w:t>
      </w:r>
      <w:r w:rsidRPr="00E80A5F">
        <w:tab/>
        <w:t>the benefit is not a permitted benefit.</w:t>
      </w:r>
    </w:p>
    <w:p w:rsidR="00EE7208" w:rsidRPr="00E80A5F" w:rsidRDefault="00EE7208" w:rsidP="00EE7208">
      <w:pPr>
        <w:pStyle w:val="Penalty"/>
      </w:pPr>
      <w:r w:rsidRPr="00E80A5F">
        <w:t>Penalty:</w:t>
      </w:r>
      <w:r w:rsidRPr="00E80A5F">
        <w:tab/>
        <w:t>Imprisonment for 5 years.</w:t>
      </w:r>
    </w:p>
    <w:p w:rsidR="00162A36" w:rsidRPr="00E80A5F" w:rsidRDefault="00162A36" w:rsidP="00162A36">
      <w:pPr>
        <w:pStyle w:val="notetext"/>
      </w:pPr>
      <w:r w:rsidRPr="00E80A5F">
        <w:t>Note:</w:t>
      </w:r>
      <w:r w:rsidRPr="00E80A5F">
        <w:tab/>
        <w:t>For the liability of an executive officer of a body corporate, see section</w:t>
      </w:r>
      <w:r w:rsidR="005F0F63" w:rsidRPr="00E80A5F">
        <w:t> </w:t>
      </w:r>
      <w:r w:rsidRPr="00E80A5F">
        <w:t>23DZZIT.</w:t>
      </w:r>
    </w:p>
    <w:p w:rsidR="00EE7208" w:rsidRPr="00E80A5F" w:rsidRDefault="00EE7208" w:rsidP="00EE7208">
      <w:pPr>
        <w:pStyle w:val="subsection"/>
      </w:pPr>
      <w:r w:rsidRPr="00E80A5F">
        <w:tab/>
        <w:t>(3)</w:t>
      </w:r>
      <w:r w:rsidRPr="00E80A5F">
        <w:tab/>
        <w:t xml:space="preserve">The provider in </w:t>
      </w:r>
      <w:r w:rsidR="005F0F63" w:rsidRPr="00E80A5F">
        <w:t>paragraph (</w:t>
      </w:r>
      <w:r w:rsidRPr="00E80A5F">
        <w:t>1)(c) or (2)(c) may or may not be the second person.</w:t>
      </w:r>
    </w:p>
    <w:p w:rsidR="00EE7208" w:rsidRPr="00E80A5F" w:rsidRDefault="00EE7208" w:rsidP="00EE7208">
      <w:pPr>
        <w:pStyle w:val="SubsectionHead"/>
      </w:pPr>
      <w:r w:rsidRPr="00E80A5F">
        <w:t>Requester knows that another person asks for or accepts prohibited benefit</w:t>
      </w:r>
    </w:p>
    <w:p w:rsidR="00EE7208" w:rsidRPr="00E80A5F" w:rsidRDefault="00EE7208" w:rsidP="00EE7208">
      <w:pPr>
        <w:pStyle w:val="subsection"/>
      </w:pPr>
      <w:r w:rsidRPr="00E80A5F">
        <w:tab/>
        <w:t>(4)</w:t>
      </w:r>
      <w:r w:rsidRPr="00E80A5F">
        <w:tab/>
        <w:t>A person commits an offence if:</w:t>
      </w:r>
    </w:p>
    <w:p w:rsidR="00EE7208" w:rsidRPr="00E80A5F" w:rsidRDefault="00EE7208" w:rsidP="00EE7208">
      <w:pPr>
        <w:pStyle w:val="paragraph"/>
      </w:pPr>
      <w:r w:rsidRPr="00E80A5F">
        <w:tab/>
        <w:t>(a)</w:t>
      </w:r>
      <w:r w:rsidRPr="00E80A5F">
        <w:tab/>
        <w:t>the person is a requester of one or more kinds of pathology services or diagnostic imaging services; and</w:t>
      </w:r>
    </w:p>
    <w:p w:rsidR="00EE7208" w:rsidRPr="00E80A5F" w:rsidRDefault="00EE7208" w:rsidP="00EE7208">
      <w:pPr>
        <w:pStyle w:val="paragraph"/>
      </w:pPr>
      <w:r w:rsidRPr="00E80A5F">
        <w:tab/>
        <w:t>(b)</w:t>
      </w:r>
      <w:r w:rsidRPr="00E80A5F">
        <w:tab/>
        <w:t>a second person accepts a benefit from a third person; and</w:t>
      </w:r>
    </w:p>
    <w:p w:rsidR="00EE7208" w:rsidRPr="00E80A5F" w:rsidRDefault="00EE7208" w:rsidP="00EE7208">
      <w:pPr>
        <w:pStyle w:val="paragraph"/>
      </w:pPr>
      <w:r w:rsidRPr="00E80A5F">
        <w:tab/>
        <w:t>(c)</w:t>
      </w:r>
      <w:r w:rsidRPr="00E80A5F">
        <w:tab/>
        <w:t>the third person intends that the benefit will induce the requester to request any of those kinds of services from a particular provider; and</w:t>
      </w:r>
    </w:p>
    <w:p w:rsidR="00EE7208" w:rsidRPr="00E80A5F" w:rsidRDefault="00EE7208" w:rsidP="00EE7208">
      <w:pPr>
        <w:pStyle w:val="paragraph"/>
      </w:pPr>
      <w:r w:rsidRPr="00E80A5F">
        <w:tab/>
        <w:t>(d)</w:t>
      </w:r>
      <w:r w:rsidRPr="00E80A5F">
        <w:tab/>
        <w:t>the requester knows (either at the time of the acceptance of the benefit or at any later time) that:</w:t>
      </w:r>
    </w:p>
    <w:p w:rsidR="00EE7208" w:rsidRPr="00E80A5F" w:rsidRDefault="00EE7208" w:rsidP="00EE7208">
      <w:pPr>
        <w:pStyle w:val="paragraphsub"/>
      </w:pPr>
      <w:r w:rsidRPr="00E80A5F">
        <w:tab/>
        <w:t>(i)</w:t>
      </w:r>
      <w:r w:rsidRPr="00E80A5F">
        <w:tab/>
        <w:t>the second person accepts the benefit from the third person; and</w:t>
      </w:r>
    </w:p>
    <w:p w:rsidR="00EE7208" w:rsidRPr="00E80A5F" w:rsidRDefault="00EE7208" w:rsidP="00EE7208">
      <w:pPr>
        <w:pStyle w:val="paragraphsub"/>
      </w:pPr>
      <w:r w:rsidRPr="00E80A5F">
        <w:tab/>
        <w:t>(ii)</w:t>
      </w:r>
      <w:r w:rsidRPr="00E80A5F">
        <w:tab/>
        <w:t>the third person has that intention; and</w:t>
      </w:r>
    </w:p>
    <w:p w:rsidR="00EE7208" w:rsidRPr="00E80A5F" w:rsidRDefault="00EE7208" w:rsidP="00EE7208">
      <w:pPr>
        <w:pStyle w:val="paragraph"/>
      </w:pPr>
      <w:r w:rsidRPr="00E80A5F">
        <w:tab/>
        <w:t>(e)</w:t>
      </w:r>
      <w:r w:rsidRPr="00E80A5F">
        <w:tab/>
        <w:t>the benefit is not a permitted benefit.</w:t>
      </w:r>
    </w:p>
    <w:p w:rsidR="00EE7208" w:rsidRPr="00E80A5F" w:rsidRDefault="00EE7208" w:rsidP="00EE7208">
      <w:pPr>
        <w:pStyle w:val="Penalty"/>
      </w:pPr>
      <w:r w:rsidRPr="00E80A5F">
        <w:t>Penalty:</w:t>
      </w:r>
      <w:r w:rsidRPr="00E80A5F">
        <w:tab/>
        <w:t>Imprisonment for 5 years.</w:t>
      </w:r>
    </w:p>
    <w:p w:rsidR="00162A36" w:rsidRPr="00E80A5F" w:rsidRDefault="00162A36" w:rsidP="00162A36">
      <w:pPr>
        <w:pStyle w:val="notetext"/>
      </w:pPr>
      <w:r w:rsidRPr="00E80A5F">
        <w:t>Note:</w:t>
      </w:r>
      <w:r w:rsidRPr="00E80A5F">
        <w:tab/>
        <w:t>For the liability of an executive officer of a body corporate, see section</w:t>
      </w:r>
      <w:r w:rsidR="005F0F63" w:rsidRPr="00E80A5F">
        <w:t> </w:t>
      </w:r>
      <w:r w:rsidRPr="00E80A5F">
        <w:t>23DZZIT.</w:t>
      </w:r>
    </w:p>
    <w:p w:rsidR="00EE7208" w:rsidRPr="00E80A5F" w:rsidRDefault="00EE7208" w:rsidP="00EE7208">
      <w:pPr>
        <w:pStyle w:val="subsection"/>
      </w:pPr>
      <w:r w:rsidRPr="00E80A5F">
        <w:tab/>
        <w:t>(5)</w:t>
      </w:r>
      <w:r w:rsidRPr="00E80A5F">
        <w:tab/>
        <w:t>A person commits an offence if:</w:t>
      </w:r>
    </w:p>
    <w:p w:rsidR="00EE7208" w:rsidRPr="00E80A5F" w:rsidRDefault="00EE7208" w:rsidP="00EE7208">
      <w:pPr>
        <w:pStyle w:val="paragraph"/>
      </w:pPr>
      <w:r w:rsidRPr="00E80A5F">
        <w:tab/>
        <w:t>(a)</w:t>
      </w:r>
      <w:r w:rsidRPr="00E80A5F">
        <w:tab/>
        <w:t>the person is a requester of one or more kinds of pathology services or diagnostic imaging services; and</w:t>
      </w:r>
    </w:p>
    <w:p w:rsidR="00EE7208" w:rsidRPr="00E80A5F" w:rsidRDefault="00EE7208" w:rsidP="00EE7208">
      <w:pPr>
        <w:pStyle w:val="paragraph"/>
      </w:pPr>
      <w:r w:rsidRPr="00E80A5F">
        <w:tab/>
        <w:t>(b)</w:t>
      </w:r>
      <w:r w:rsidRPr="00E80A5F">
        <w:tab/>
        <w:t>a second person:</w:t>
      </w:r>
    </w:p>
    <w:p w:rsidR="00EE7208" w:rsidRPr="00E80A5F" w:rsidRDefault="00EE7208" w:rsidP="00EE7208">
      <w:pPr>
        <w:pStyle w:val="paragraphsub"/>
      </w:pPr>
      <w:r w:rsidRPr="00E80A5F">
        <w:tab/>
        <w:t>(i)</w:t>
      </w:r>
      <w:r w:rsidRPr="00E80A5F">
        <w:tab/>
        <w:t>asks for a benefit from a third person; or</w:t>
      </w:r>
    </w:p>
    <w:p w:rsidR="00EE7208" w:rsidRPr="00E80A5F" w:rsidRDefault="00EE7208" w:rsidP="00EE7208">
      <w:pPr>
        <w:pStyle w:val="paragraphsub"/>
      </w:pPr>
      <w:r w:rsidRPr="00E80A5F">
        <w:tab/>
        <w:t>(ii)</w:t>
      </w:r>
      <w:r w:rsidRPr="00E80A5F">
        <w:tab/>
        <w:t>accepts a benefit from a third person; and</w:t>
      </w:r>
    </w:p>
    <w:p w:rsidR="00EE7208" w:rsidRPr="00E80A5F" w:rsidRDefault="00EE7208" w:rsidP="00EE7208">
      <w:pPr>
        <w:pStyle w:val="paragraph"/>
      </w:pPr>
      <w:r w:rsidRPr="00E80A5F">
        <w:tab/>
        <w:t>(c)</w:t>
      </w:r>
      <w:r w:rsidRPr="00E80A5F">
        <w:tab/>
        <w:t>the requester intends to request any of those kinds of services from a particular provider as a result of the second person being provided the benefit; and</w:t>
      </w:r>
    </w:p>
    <w:p w:rsidR="00EE7208" w:rsidRPr="00E80A5F" w:rsidRDefault="00EE7208" w:rsidP="00EE7208">
      <w:pPr>
        <w:pStyle w:val="paragraph"/>
      </w:pPr>
      <w:r w:rsidRPr="00E80A5F">
        <w:tab/>
        <w:t>(d)</w:t>
      </w:r>
      <w:r w:rsidRPr="00E80A5F">
        <w:tab/>
        <w:t>the benefit is not a permitted benefit.</w:t>
      </w:r>
    </w:p>
    <w:p w:rsidR="00EE7208" w:rsidRPr="00E80A5F" w:rsidRDefault="00EE7208" w:rsidP="00EE7208">
      <w:pPr>
        <w:pStyle w:val="Penalty"/>
      </w:pPr>
      <w:r w:rsidRPr="00E80A5F">
        <w:t>Penalty:</w:t>
      </w:r>
      <w:r w:rsidRPr="00E80A5F">
        <w:tab/>
        <w:t>Imprisonment for 5 years.</w:t>
      </w:r>
    </w:p>
    <w:p w:rsidR="00162A36" w:rsidRPr="00E80A5F" w:rsidRDefault="00162A36" w:rsidP="00162A36">
      <w:pPr>
        <w:pStyle w:val="notetext"/>
      </w:pPr>
      <w:r w:rsidRPr="00E80A5F">
        <w:t>Note:</w:t>
      </w:r>
      <w:r w:rsidRPr="00E80A5F">
        <w:tab/>
        <w:t>For the liability of an executive officer of a body corporate, see section</w:t>
      </w:r>
      <w:r w:rsidR="005F0F63" w:rsidRPr="00E80A5F">
        <w:t> </w:t>
      </w:r>
      <w:r w:rsidRPr="00E80A5F">
        <w:t>23DZZIT.</w:t>
      </w:r>
    </w:p>
    <w:p w:rsidR="00EE7208" w:rsidRPr="00E80A5F" w:rsidRDefault="00EE7208" w:rsidP="00EE7208">
      <w:pPr>
        <w:pStyle w:val="subsection"/>
      </w:pPr>
      <w:r w:rsidRPr="00E80A5F">
        <w:tab/>
        <w:t>(6)</w:t>
      </w:r>
      <w:r w:rsidRPr="00E80A5F">
        <w:tab/>
        <w:t xml:space="preserve">The provider in </w:t>
      </w:r>
      <w:r w:rsidR="005F0F63" w:rsidRPr="00E80A5F">
        <w:t>paragraph (</w:t>
      </w:r>
      <w:r w:rsidRPr="00E80A5F">
        <w:t>4)(c) or (5)(c) may or may not be the third person.</w:t>
      </w:r>
    </w:p>
    <w:p w:rsidR="00EE7208" w:rsidRPr="00E80A5F" w:rsidRDefault="00EE7208" w:rsidP="00EE7208">
      <w:pPr>
        <w:pStyle w:val="subsection"/>
      </w:pPr>
      <w:r w:rsidRPr="00E80A5F">
        <w:tab/>
        <w:t>(7)</w:t>
      </w:r>
      <w:r w:rsidRPr="00E80A5F">
        <w:tab/>
      </w:r>
      <w:r w:rsidR="005F0F63" w:rsidRPr="00E80A5F">
        <w:t>Subsection (</w:t>
      </w:r>
      <w:r w:rsidRPr="00E80A5F">
        <w:t>4) does not apply if:</w:t>
      </w:r>
    </w:p>
    <w:p w:rsidR="00EE7208" w:rsidRPr="00E80A5F" w:rsidRDefault="00EE7208" w:rsidP="00EE7208">
      <w:pPr>
        <w:pStyle w:val="paragraph"/>
      </w:pPr>
      <w:r w:rsidRPr="00E80A5F">
        <w:tab/>
        <w:t>(a)</w:t>
      </w:r>
      <w:r w:rsidRPr="00E80A5F">
        <w:tab/>
        <w:t xml:space="preserve">within 30 days after the requester first becomes aware as mentioned in </w:t>
      </w:r>
      <w:r w:rsidR="005F0F63" w:rsidRPr="00E80A5F">
        <w:t>paragraph (</w:t>
      </w:r>
      <w:r w:rsidRPr="00E80A5F">
        <w:t xml:space="preserve">4)(d), the requester reports the benefit to the </w:t>
      </w:r>
      <w:r w:rsidR="000418FF" w:rsidRPr="00E80A5F">
        <w:t>Chief Executive Medicare, in the form approved in writing by the Chief Executive Medicare</w:t>
      </w:r>
      <w:r w:rsidRPr="00E80A5F">
        <w:t>; or</w:t>
      </w:r>
    </w:p>
    <w:p w:rsidR="00EE7208" w:rsidRPr="00E80A5F" w:rsidRDefault="00EE7208" w:rsidP="00EE7208">
      <w:pPr>
        <w:pStyle w:val="paragraph"/>
      </w:pPr>
      <w:r w:rsidRPr="00E80A5F">
        <w:tab/>
        <w:t>(b)</w:t>
      </w:r>
      <w:r w:rsidRPr="00E80A5F">
        <w:tab/>
        <w:t>that 30 day period has not elapsed.</w:t>
      </w:r>
    </w:p>
    <w:p w:rsidR="00EE7208" w:rsidRPr="00E80A5F" w:rsidRDefault="00EE7208" w:rsidP="00EE7208">
      <w:pPr>
        <w:pStyle w:val="notetext"/>
      </w:pPr>
      <w:r w:rsidRPr="00E80A5F">
        <w:t>Note:</w:t>
      </w:r>
      <w:r w:rsidRPr="00E80A5F">
        <w:tab/>
        <w:t xml:space="preserve">A defendant bears an evidential burden in relation to the matters in </w:t>
      </w:r>
      <w:r w:rsidR="005F0F63" w:rsidRPr="00E80A5F">
        <w:t>subsection (</w:t>
      </w:r>
      <w:r w:rsidRPr="00E80A5F">
        <w:t>7</w:t>
      </w:r>
      <w:r w:rsidR="00C57224" w:rsidRPr="00E80A5F">
        <w:t>)</w:t>
      </w:r>
      <w:r w:rsidR="00AA107A" w:rsidRPr="00E80A5F">
        <w:t xml:space="preserve"> </w:t>
      </w:r>
      <w:r w:rsidR="00C57224" w:rsidRPr="00E80A5F">
        <w:t>(</w:t>
      </w:r>
      <w:r w:rsidRPr="00E80A5F">
        <w:t>see sub</w:t>
      </w:r>
      <w:r w:rsidR="009E3116" w:rsidRPr="00E80A5F">
        <w:t>section 1</w:t>
      </w:r>
      <w:r w:rsidRPr="00E80A5F">
        <w:t xml:space="preserve">3.3(3) of the </w:t>
      </w:r>
      <w:r w:rsidRPr="00E80A5F">
        <w:rPr>
          <w:i/>
        </w:rPr>
        <w:t>Criminal Code</w:t>
      </w:r>
      <w:r w:rsidRPr="00E80A5F">
        <w:t>).</w:t>
      </w:r>
    </w:p>
    <w:p w:rsidR="00EE7208" w:rsidRPr="00E80A5F" w:rsidRDefault="00EE7208" w:rsidP="00EE7208">
      <w:pPr>
        <w:pStyle w:val="ActHead5"/>
      </w:pPr>
      <w:bookmarkStart w:id="208" w:name="_Toc152854419"/>
      <w:r w:rsidRPr="00846404">
        <w:rPr>
          <w:rStyle w:val="CharSectno"/>
        </w:rPr>
        <w:t>23DZZIR</w:t>
      </w:r>
      <w:r w:rsidRPr="00E80A5F">
        <w:t xml:space="preserve">  General and provider offences—offering or providing prohibited benefits</w:t>
      </w:r>
      <w:bookmarkEnd w:id="208"/>
    </w:p>
    <w:p w:rsidR="00EE7208" w:rsidRPr="00E80A5F" w:rsidRDefault="00EE7208" w:rsidP="00EE7208">
      <w:pPr>
        <w:pStyle w:val="SubsectionHead"/>
      </w:pPr>
      <w:r w:rsidRPr="00E80A5F">
        <w:t>Any person offers or provides prohibited benefit</w:t>
      </w:r>
    </w:p>
    <w:p w:rsidR="00EE7208" w:rsidRPr="00E80A5F" w:rsidRDefault="00EE7208" w:rsidP="00EE7208">
      <w:pPr>
        <w:pStyle w:val="subsection"/>
      </w:pPr>
      <w:r w:rsidRPr="00E80A5F">
        <w:tab/>
        <w:t>(1)</w:t>
      </w:r>
      <w:r w:rsidRPr="00E80A5F">
        <w:tab/>
        <w:t xml:space="preserve">A person (the </w:t>
      </w:r>
      <w:r w:rsidRPr="00E80A5F">
        <w:rPr>
          <w:b/>
          <w:i/>
        </w:rPr>
        <w:t>first person</w:t>
      </w:r>
      <w:r w:rsidRPr="00E80A5F">
        <w:t>) commits an offence if:</w:t>
      </w:r>
    </w:p>
    <w:p w:rsidR="00EE7208" w:rsidRPr="00E80A5F" w:rsidRDefault="00EE7208" w:rsidP="00EE7208">
      <w:pPr>
        <w:pStyle w:val="paragraph"/>
      </w:pPr>
      <w:r w:rsidRPr="00E80A5F">
        <w:tab/>
        <w:t>(a)</w:t>
      </w:r>
      <w:r w:rsidRPr="00E80A5F">
        <w:tab/>
        <w:t>the first person offers or provides a benefit to a second person; and</w:t>
      </w:r>
    </w:p>
    <w:p w:rsidR="00EE7208" w:rsidRPr="00E80A5F" w:rsidRDefault="00EE7208" w:rsidP="00EE7208">
      <w:pPr>
        <w:pStyle w:val="paragraph"/>
      </w:pPr>
      <w:r w:rsidRPr="00E80A5F">
        <w:tab/>
        <w:t>(b)</w:t>
      </w:r>
      <w:r w:rsidRPr="00E80A5F">
        <w:tab/>
        <w:t>the first person intends that the benefit will induce a requester of one or more of kinds of pathology services or diagnostic imaging services to request any of those kinds of services from a particular provider; and</w:t>
      </w:r>
    </w:p>
    <w:p w:rsidR="00EE7208" w:rsidRPr="00E80A5F" w:rsidRDefault="00EE7208" w:rsidP="00EE7208">
      <w:pPr>
        <w:pStyle w:val="paragraph"/>
      </w:pPr>
      <w:r w:rsidRPr="00E80A5F">
        <w:tab/>
        <w:t>(c)</w:t>
      </w:r>
      <w:r w:rsidRPr="00E80A5F">
        <w:tab/>
        <w:t>the benefit is not a permitted benefit.</w:t>
      </w:r>
    </w:p>
    <w:p w:rsidR="00EE7208" w:rsidRPr="00E80A5F" w:rsidRDefault="00EE7208" w:rsidP="00EE7208">
      <w:pPr>
        <w:pStyle w:val="Penalty"/>
      </w:pPr>
      <w:r w:rsidRPr="00E80A5F">
        <w:t>Penalty:</w:t>
      </w:r>
      <w:r w:rsidRPr="00E80A5F">
        <w:tab/>
        <w:t>Imprisonment for 5 years.</w:t>
      </w:r>
    </w:p>
    <w:p w:rsidR="00080A67" w:rsidRPr="00E80A5F" w:rsidRDefault="00080A67" w:rsidP="00080A67">
      <w:pPr>
        <w:pStyle w:val="notetext"/>
      </w:pPr>
      <w:r w:rsidRPr="00E80A5F">
        <w:t>Note:</w:t>
      </w:r>
      <w:r w:rsidRPr="00E80A5F">
        <w:tab/>
        <w:t>For the liability of an executive officer of a body corporate, see section</w:t>
      </w:r>
      <w:r w:rsidR="005F0F63" w:rsidRPr="00E80A5F">
        <w:t> </w:t>
      </w:r>
      <w:r w:rsidRPr="00E80A5F">
        <w:t>23DZZIT.</w:t>
      </w:r>
    </w:p>
    <w:p w:rsidR="00EE7208" w:rsidRPr="00E80A5F" w:rsidRDefault="00EE7208" w:rsidP="00EE7208">
      <w:pPr>
        <w:pStyle w:val="subsection"/>
      </w:pPr>
      <w:r w:rsidRPr="00E80A5F">
        <w:tab/>
        <w:t>(2)</w:t>
      </w:r>
      <w:r w:rsidRPr="00E80A5F">
        <w:tab/>
        <w:t xml:space="preserve">The requester in </w:t>
      </w:r>
      <w:r w:rsidR="005F0F63" w:rsidRPr="00E80A5F">
        <w:t>paragraph (</w:t>
      </w:r>
      <w:r w:rsidRPr="00E80A5F">
        <w:t xml:space="preserve">1)(b) may or may not be the second person. The provider in </w:t>
      </w:r>
      <w:r w:rsidR="005F0F63" w:rsidRPr="00E80A5F">
        <w:t>paragraph (</w:t>
      </w:r>
      <w:r w:rsidRPr="00E80A5F">
        <w:t>1)(b) may or may not be the first person.</w:t>
      </w:r>
    </w:p>
    <w:p w:rsidR="00EE7208" w:rsidRPr="00E80A5F" w:rsidRDefault="00EE7208" w:rsidP="00EE7208">
      <w:pPr>
        <w:pStyle w:val="SubsectionHead"/>
      </w:pPr>
      <w:r w:rsidRPr="00E80A5F">
        <w:t>Provider knows that another person offers or provides prohibited benefit</w:t>
      </w:r>
    </w:p>
    <w:p w:rsidR="00EE7208" w:rsidRPr="00E80A5F" w:rsidRDefault="00EE7208" w:rsidP="00EE7208">
      <w:pPr>
        <w:pStyle w:val="subsection"/>
      </w:pPr>
      <w:r w:rsidRPr="00E80A5F">
        <w:tab/>
        <w:t>(3)</w:t>
      </w:r>
      <w:r w:rsidRPr="00E80A5F">
        <w:tab/>
        <w:t>A person commits an offence if:</w:t>
      </w:r>
    </w:p>
    <w:p w:rsidR="00EE7208" w:rsidRPr="00E80A5F" w:rsidRDefault="00EE7208" w:rsidP="00EE7208">
      <w:pPr>
        <w:pStyle w:val="paragraph"/>
      </w:pPr>
      <w:r w:rsidRPr="00E80A5F">
        <w:tab/>
        <w:t>(a)</w:t>
      </w:r>
      <w:r w:rsidRPr="00E80A5F">
        <w:tab/>
        <w:t>the person is a provider; and</w:t>
      </w:r>
    </w:p>
    <w:p w:rsidR="00EE7208" w:rsidRPr="00E80A5F" w:rsidRDefault="00EE7208" w:rsidP="00EE7208">
      <w:pPr>
        <w:pStyle w:val="paragraph"/>
      </w:pPr>
      <w:r w:rsidRPr="00E80A5F">
        <w:tab/>
        <w:t>(b)</w:t>
      </w:r>
      <w:r w:rsidRPr="00E80A5F">
        <w:tab/>
        <w:t>a second person offers or provides a benefit to a third person; and</w:t>
      </w:r>
    </w:p>
    <w:p w:rsidR="00EE7208" w:rsidRPr="00E80A5F" w:rsidRDefault="00EE7208" w:rsidP="00EE7208">
      <w:pPr>
        <w:pStyle w:val="paragraph"/>
      </w:pPr>
      <w:r w:rsidRPr="00E80A5F">
        <w:tab/>
        <w:t>(c)</w:t>
      </w:r>
      <w:r w:rsidRPr="00E80A5F">
        <w:tab/>
        <w:t>the second person intends that the benefit will induce a requester of one or more kinds of pathology services or diagnostic imaging services to request any of those kinds of services from the provider; and</w:t>
      </w:r>
    </w:p>
    <w:p w:rsidR="00EE7208" w:rsidRPr="00E80A5F" w:rsidRDefault="00EE7208" w:rsidP="00EE7208">
      <w:pPr>
        <w:pStyle w:val="paragraph"/>
      </w:pPr>
      <w:r w:rsidRPr="00E80A5F">
        <w:tab/>
        <w:t>(d)</w:t>
      </w:r>
      <w:r w:rsidRPr="00E80A5F">
        <w:tab/>
        <w:t>the provider knows (either at the time of the offer or provision of the benefit or at any later time) that:</w:t>
      </w:r>
    </w:p>
    <w:p w:rsidR="00EE7208" w:rsidRPr="00E80A5F" w:rsidRDefault="00EE7208" w:rsidP="00EE7208">
      <w:pPr>
        <w:pStyle w:val="paragraphsub"/>
      </w:pPr>
      <w:r w:rsidRPr="00E80A5F">
        <w:tab/>
        <w:t>(i)</w:t>
      </w:r>
      <w:r w:rsidRPr="00E80A5F">
        <w:tab/>
        <w:t>the second person offers or provides the benefit to the third person; and</w:t>
      </w:r>
    </w:p>
    <w:p w:rsidR="00EE7208" w:rsidRPr="00E80A5F" w:rsidRDefault="00EE7208" w:rsidP="00EE7208">
      <w:pPr>
        <w:pStyle w:val="paragraphsub"/>
      </w:pPr>
      <w:r w:rsidRPr="00E80A5F">
        <w:tab/>
        <w:t>(ii)</w:t>
      </w:r>
      <w:r w:rsidRPr="00E80A5F">
        <w:tab/>
        <w:t>the second person has that intention; and</w:t>
      </w:r>
    </w:p>
    <w:p w:rsidR="00EE7208" w:rsidRPr="00E80A5F" w:rsidRDefault="00EE7208" w:rsidP="00EE7208">
      <w:pPr>
        <w:pStyle w:val="paragraph"/>
      </w:pPr>
      <w:r w:rsidRPr="00E80A5F">
        <w:tab/>
        <w:t>(e)</w:t>
      </w:r>
      <w:r w:rsidRPr="00E80A5F">
        <w:tab/>
        <w:t>the benefit is not a permitted benefit.</w:t>
      </w:r>
    </w:p>
    <w:p w:rsidR="00EE7208" w:rsidRPr="00E80A5F" w:rsidRDefault="00EE7208" w:rsidP="00EE7208">
      <w:pPr>
        <w:pStyle w:val="Penalty"/>
      </w:pPr>
      <w:r w:rsidRPr="00E80A5F">
        <w:t>Penalty:</w:t>
      </w:r>
      <w:r w:rsidRPr="00E80A5F">
        <w:tab/>
        <w:t>Imprisonment for 5 years.</w:t>
      </w:r>
    </w:p>
    <w:p w:rsidR="00080A67" w:rsidRPr="00E80A5F" w:rsidRDefault="00080A67" w:rsidP="00080A67">
      <w:pPr>
        <w:pStyle w:val="notetext"/>
      </w:pPr>
      <w:r w:rsidRPr="00E80A5F">
        <w:t>Note:</w:t>
      </w:r>
      <w:r w:rsidRPr="00E80A5F">
        <w:tab/>
        <w:t>For the liability of an executive officer of a body corporate, see section</w:t>
      </w:r>
      <w:r w:rsidR="005F0F63" w:rsidRPr="00E80A5F">
        <w:t> </w:t>
      </w:r>
      <w:r w:rsidRPr="00E80A5F">
        <w:t>23DZZIT.</w:t>
      </w:r>
    </w:p>
    <w:p w:rsidR="00EE7208" w:rsidRPr="00E80A5F" w:rsidRDefault="00EE7208" w:rsidP="00EE7208">
      <w:pPr>
        <w:pStyle w:val="subsection"/>
      </w:pPr>
      <w:r w:rsidRPr="00E80A5F">
        <w:tab/>
        <w:t>(4)</w:t>
      </w:r>
      <w:r w:rsidRPr="00E80A5F">
        <w:tab/>
        <w:t xml:space="preserve">The requester in </w:t>
      </w:r>
      <w:r w:rsidR="005F0F63" w:rsidRPr="00E80A5F">
        <w:t>paragraph (</w:t>
      </w:r>
      <w:r w:rsidRPr="00E80A5F">
        <w:t>3)(c) may or may not be the third person.</w:t>
      </w:r>
    </w:p>
    <w:p w:rsidR="00EE7208" w:rsidRPr="00E80A5F" w:rsidRDefault="00EE7208" w:rsidP="00EE7208">
      <w:pPr>
        <w:pStyle w:val="subsection"/>
      </w:pPr>
      <w:r w:rsidRPr="00E80A5F">
        <w:tab/>
        <w:t>(5)</w:t>
      </w:r>
      <w:r w:rsidRPr="00E80A5F">
        <w:tab/>
      </w:r>
      <w:r w:rsidR="005F0F63" w:rsidRPr="00E80A5F">
        <w:t>Subsection (</w:t>
      </w:r>
      <w:r w:rsidRPr="00E80A5F">
        <w:t>3) does not apply if:</w:t>
      </w:r>
    </w:p>
    <w:p w:rsidR="00EE7208" w:rsidRPr="00E80A5F" w:rsidRDefault="00EE7208" w:rsidP="00EE7208">
      <w:pPr>
        <w:pStyle w:val="paragraph"/>
      </w:pPr>
      <w:r w:rsidRPr="00E80A5F">
        <w:tab/>
        <w:t>(a)</w:t>
      </w:r>
      <w:r w:rsidRPr="00E80A5F">
        <w:tab/>
        <w:t xml:space="preserve">within 30 days after the provider first becomes aware as mentioned in </w:t>
      </w:r>
      <w:r w:rsidR="005F0F63" w:rsidRPr="00E80A5F">
        <w:t>paragraph (</w:t>
      </w:r>
      <w:r w:rsidRPr="00E80A5F">
        <w:t xml:space="preserve">3)(d), the provider reports the benefit to the </w:t>
      </w:r>
      <w:r w:rsidR="000418FF" w:rsidRPr="00E80A5F">
        <w:t>Chief Executive Medicare, in the form approved in writing by the Chief Executive Medicare</w:t>
      </w:r>
      <w:r w:rsidRPr="00E80A5F">
        <w:t>; or</w:t>
      </w:r>
    </w:p>
    <w:p w:rsidR="00EE7208" w:rsidRPr="00E80A5F" w:rsidRDefault="00EE7208" w:rsidP="00EE7208">
      <w:pPr>
        <w:pStyle w:val="paragraph"/>
      </w:pPr>
      <w:r w:rsidRPr="00E80A5F">
        <w:tab/>
        <w:t>(b)</w:t>
      </w:r>
      <w:r w:rsidRPr="00E80A5F">
        <w:tab/>
        <w:t>that 30 day period has not elapsed.</w:t>
      </w:r>
    </w:p>
    <w:p w:rsidR="00EE7208" w:rsidRPr="00E80A5F" w:rsidRDefault="00EE7208" w:rsidP="00EE7208">
      <w:pPr>
        <w:pStyle w:val="notetext"/>
      </w:pPr>
      <w:r w:rsidRPr="00E80A5F">
        <w:t>Note:</w:t>
      </w:r>
      <w:r w:rsidRPr="00E80A5F">
        <w:tab/>
        <w:t xml:space="preserve">A defendant bears an evidential burden in relation to the matters in </w:t>
      </w:r>
      <w:r w:rsidR="005F0F63" w:rsidRPr="00E80A5F">
        <w:t>subsection (</w:t>
      </w:r>
      <w:r w:rsidRPr="00E80A5F">
        <w:t>5</w:t>
      </w:r>
      <w:r w:rsidR="00C57224" w:rsidRPr="00E80A5F">
        <w:t>)</w:t>
      </w:r>
      <w:r w:rsidR="003F4F84" w:rsidRPr="00E80A5F">
        <w:t xml:space="preserve"> </w:t>
      </w:r>
      <w:r w:rsidR="00C57224" w:rsidRPr="00E80A5F">
        <w:t>(</w:t>
      </w:r>
      <w:r w:rsidRPr="00E80A5F">
        <w:t>see sub</w:t>
      </w:r>
      <w:r w:rsidR="009E3116" w:rsidRPr="00E80A5F">
        <w:t>section 1</w:t>
      </w:r>
      <w:r w:rsidRPr="00E80A5F">
        <w:t xml:space="preserve">3.3(3) of the </w:t>
      </w:r>
      <w:r w:rsidRPr="00E80A5F">
        <w:rPr>
          <w:i/>
        </w:rPr>
        <w:t>Criminal Code</w:t>
      </w:r>
      <w:r w:rsidRPr="00E80A5F">
        <w:t>).</w:t>
      </w:r>
    </w:p>
    <w:p w:rsidR="00EE7208" w:rsidRPr="00E80A5F" w:rsidRDefault="00EE7208" w:rsidP="00F33360">
      <w:pPr>
        <w:pStyle w:val="ActHead5"/>
      </w:pPr>
      <w:bookmarkStart w:id="209" w:name="_Toc152854420"/>
      <w:r w:rsidRPr="00846404">
        <w:rPr>
          <w:rStyle w:val="CharSectno"/>
        </w:rPr>
        <w:t>23DZZIS</w:t>
      </w:r>
      <w:r w:rsidRPr="00E80A5F">
        <w:t xml:space="preserve">  General and provider offences—making threats</w:t>
      </w:r>
      <w:bookmarkEnd w:id="209"/>
    </w:p>
    <w:p w:rsidR="00EE7208" w:rsidRPr="00E80A5F" w:rsidRDefault="00EE7208" w:rsidP="00F33360">
      <w:pPr>
        <w:pStyle w:val="SubsectionHead"/>
      </w:pPr>
      <w:r w:rsidRPr="00E80A5F">
        <w:t>Any person makes threat</w:t>
      </w:r>
    </w:p>
    <w:p w:rsidR="00EE7208" w:rsidRPr="00E80A5F" w:rsidRDefault="00EE7208" w:rsidP="00F33360">
      <w:pPr>
        <w:pStyle w:val="subsection"/>
        <w:keepNext/>
        <w:keepLines/>
      </w:pPr>
      <w:r w:rsidRPr="00E80A5F">
        <w:tab/>
        <w:t>(1)</w:t>
      </w:r>
      <w:r w:rsidRPr="00E80A5F">
        <w:tab/>
        <w:t xml:space="preserve">A person (the </w:t>
      </w:r>
      <w:r w:rsidRPr="00E80A5F">
        <w:rPr>
          <w:b/>
          <w:i/>
        </w:rPr>
        <w:t>first person</w:t>
      </w:r>
      <w:r w:rsidRPr="00E80A5F">
        <w:t>) commits an offence if:</w:t>
      </w:r>
    </w:p>
    <w:p w:rsidR="00EE7208" w:rsidRPr="00E80A5F" w:rsidRDefault="00EE7208" w:rsidP="00EE7208">
      <w:pPr>
        <w:pStyle w:val="paragraph"/>
      </w:pPr>
      <w:r w:rsidRPr="00E80A5F">
        <w:tab/>
        <w:t>(a)</w:t>
      </w:r>
      <w:r w:rsidRPr="00E80A5F">
        <w:tab/>
        <w:t>the first person threatens a second person; and</w:t>
      </w:r>
    </w:p>
    <w:p w:rsidR="00EE7208" w:rsidRPr="00E80A5F" w:rsidRDefault="00EE7208" w:rsidP="00EE7208">
      <w:pPr>
        <w:pStyle w:val="paragraph"/>
      </w:pPr>
      <w:r w:rsidRPr="00E80A5F">
        <w:tab/>
        <w:t>(b)</w:t>
      </w:r>
      <w:r w:rsidRPr="00E80A5F">
        <w:tab/>
        <w:t>the first person intends that the threat will induce a requester of one or more kinds of pathology services or diagnostic imaging services to request any of those kinds of services from a particular provider.</w:t>
      </w:r>
    </w:p>
    <w:p w:rsidR="00EE7208" w:rsidRPr="00E80A5F" w:rsidRDefault="00EE7208" w:rsidP="00EE7208">
      <w:pPr>
        <w:pStyle w:val="Penalty"/>
      </w:pPr>
      <w:r w:rsidRPr="00E80A5F">
        <w:t>Penalty:</w:t>
      </w:r>
      <w:r w:rsidRPr="00E80A5F">
        <w:tab/>
        <w:t>Imprisonment for 5 years.</w:t>
      </w:r>
    </w:p>
    <w:p w:rsidR="000568E4" w:rsidRPr="00E80A5F" w:rsidRDefault="000568E4" w:rsidP="000568E4">
      <w:pPr>
        <w:pStyle w:val="notetext"/>
      </w:pPr>
      <w:r w:rsidRPr="00E80A5F">
        <w:t>Note:</w:t>
      </w:r>
      <w:r w:rsidRPr="00E80A5F">
        <w:tab/>
        <w:t>For the liability of an executive officer of a body corporate, see section</w:t>
      </w:r>
      <w:r w:rsidR="005F0F63" w:rsidRPr="00E80A5F">
        <w:t> </w:t>
      </w:r>
      <w:r w:rsidRPr="00E80A5F">
        <w:t>23DZZIT.</w:t>
      </w:r>
    </w:p>
    <w:p w:rsidR="00EE7208" w:rsidRPr="00E80A5F" w:rsidRDefault="00EE7208" w:rsidP="00EE7208">
      <w:pPr>
        <w:pStyle w:val="subsection"/>
      </w:pPr>
      <w:r w:rsidRPr="00E80A5F">
        <w:tab/>
        <w:t>(2)</w:t>
      </w:r>
      <w:r w:rsidRPr="00E80A5F">
        <w:tab/>
        <w:t xml:space="preserve">The requester in </w:t>
      </w:r>
      <w:r w:rsidR="005F0F63" w:rsidRPr="00E80A5F">
        <w:t>paragraph (</w:t>
      </w:r>
      <w:r w:rsidRPr="00E80A5F">
        <w:t xml:space="preserve">1)(b) may or may not be the second person. The provider in </w:t>
      </w:r>
      <w:r w:rsidR="005F0F63" w:rsidRPr="00E80A5F">
        <w:t>paragraph (</w:t>
      </w:r>
      <w:r w:rsidRPr="00E80A5F">
        <w:t>1)(b) may or may not be the first person.</w:t>
      </w:r>
    </w:p>
    <w:p w:rsidR="00EE7208" w:rsidRPr="00E80A5F" w:rsidRDefault="00EE7208" w:rsidP="00EE7208">
      <w:pPr>
        <w:pStyle w:val="SubsectionHead"/>
      </w:pPr>
      <w:r w:rsidRPr="00E80A5F">
        <w:t>Provider knows that another person makes threat</w:t>
      </w:r>
    </w:p>
    <w:p w:rsidR="00EE7208" w:rsidRPr="00E80A5F" w:rsidRDefault="00EE7208" w:rsidP="00EE7208">
      <w:pPr>
        <w:pStyle w:val="subsection"/>
      </w:pPr>
      <w:r w:rsidRPr="00E80A5F">
        <w:tab/>
        <w:t>(3)</w:t>
      </w:r>
      <w:r w:rsidRPr="00E80A5F">
        <w:tab/>
        <w:t>A person commits an offence if:</w:t>
      </w:r>
    </w:p>
    <w:p w:rsidR="00EE7208" w:rsidRPr="00E80A5F" w:rsidRDefault="00EE7208" w:rsidP="00EE7208">
      <w:pPr>
        <w:pStyle w:val="paragraph"/>
      </w:pPr>
      <w:r w:rsidRPr="00E80A5F">
        <w:tab/>
        <w:t>(a)</w:t>
      </w:r>
      <w:r w:rsidRPr="00E80A5F">
        <w:tab/>
        <w:t>the person is a provider; and</w:t>
      </w:r>
    </w:p>
    <w:p w:rsidR="00EE7208" w:rsidRPr="00E80A5F" w:rsidRDefault="00EE7208" w:rsidP="00EE7208">
      <w:pPr>
        <w:pStyle w:val="paragraph"/>
      </w:pPr>
      <w:r w:rsidRPr="00E80A5F">
        <w:tab/>
        <w:t>(b)</w:t>
      </w:r>
      <w:r w:rsidRPr="00E80A5F">
        <w:tab/>
        <w:t>a second person threatens a third person; and</w:t>
      </w:r>
    </w:p>
    <w:p w:rsidR="00EE7208" w:rsidRPr="00E80A5F" w:rsidRDefault="00EE7208" w:rsidP="00EE7208">
      <w:pPr>
        <w:pStyle w:val="paragraph"/>
      </w:pPr>
      <w:r w:rsidRPr="00E80A5F">
        <w:tab/>
        <w:t>(c)</w:t>
      </w:r>
      <w:r w:rsidRPr="00E80A5F">
        <w:tab/>
        <w:t>the second person intends that the threat will induce a requester of one or more kinds of pathology services or diagnostic imaging services to request any of those kinds of services from the provider; and</w:t>
      </w:r>
    </w:p>
    <w:p w:rsidR="00EE7208" w:rsidRPr="00E80A5F" w:rsidRDefault="00EE7208" w:rsidP="00EE7208">
      <w:pPr>
        <w:pStyle w:val="paragraph"/>
      </w:pPr>
      <w:r w:rsidRPr="00E80A5F">
        <w:tab/>
        <w:t>(d)</w:t>
      </w:r>
      <w:r w:rsidRPr="00E80A5F">
        <w:tab/>
        <w:t>the provider knows (either at the time of the threat or at any later time) that:</w:t>
      </w:r>
    </w:p>
    <w:p w:rsidR="00EE7208" w:rsidRPr="00E80A5F" w:rsidRDefault="00EE7208" w:rsidP="00EE7208">
      <w:pPr>
        <w:pStyle w:val="paragraphsub"/>
      </w:pPr>
      <w:r w:rsidRPr="00E80A5F">
        <w:tab/>
        <w:t>(i)</w:t>
      </w:r>
      <w:r w:rsidRPr="00E80A5F">
        <w:tab/>
        <w:t>the second person threatens the third person; and</w:t>
      </w:r>
    </w:p>
    <w:p w:rsidR="00EE7208" w:rsidRPr="00E80A5F" w:rsidRDefault="00EE7208" w:rsidP="00EE7208">
      <w:pPr>
        <w:pStyle w:val="paragraphsub"/>
      </w:pPr>
      <w:r w:rsidRPr="00E80A5F">
        <w:tab/>
        <w:t>(ii)</w:t>
      </w:r>
      <w:r w:rsidRPr="00E80A5F">
        <w:tab/>
        <w:t>the second person has that intention.</w:t>
      </w:r>
    </w:p>
    <w:p w:rsidR="00EE7208" w:rsidRPr="00E80A5F" w:rsidRDefault="00EE7208" w:rsidP="00EE7208">
      <w:pPr>
        <w:pStyle w:val="Penalty"/>
      </w:pPr>
      <w:r w:rsidRPr="00E80A5F">
        <w:t>Penalty:</w:t>
      </w:r>
      <w:r w:rsidRPr="00E80A5F">
        <w:tab/>
        <w:t>Imprisonment for 5 years.</w:t>
      </w:r>
    </w:p>
    <w:p w:rsidR="000568E4" w:rsidRPr="00E80A5F" w:rsidRDefault="000568E4" w:rsidP="000568E4">
      <w:pPr>
        <w:pStyle w:val="notetext"/>
      </w:pPr>
      <w:r w:rsidRPr="00E80A5F">
        <w:t>Note:</w:t>
      </w:r>
      <w:r w:rsidRPr="00E80A5F">
        <w:tab/>
        <w:t>For the liability of an executive officer of a body corporate, see section</w:t>
      </w:r>
      <w:r w:rsidR="005F0F63" w:rsidRPr="00E80A5F">
        <w:t> </w:t>
      </w:r>
      <w:r w:rsidRPr="00E80A5F">
        <w:t>23DZZIT.</w:t>
      </w:r>
    </w:p>
    <w:p w:rsidR="00EE7208" w:rsidRPr="00E80A5F" w:rsidRDefault="00EE7208" w:rsidP="00EE7208">
      <w:pPr>
        <w:pStyle w:val="subsection"/>
      </w:pPr>
      <w:r w:rsidRPr="00E80A5F">
        <w:tab/>
        <w:t>(4)</w:t>
      </w:r>
      <w:r w:rsidRPr="00E80A5F">
        <w:tab/>
        <w:t xml:space="preserve">The requester in </w:t>
      </w:r>
      <w:r w:rsidR="005F0F63" w:rsidRPr="00E80A5F">
        <w:t>paragraph (</w:t>
      </w:r>
      <w:r w:rsidRPr="00E80A5F">
        <w:t>3)(c) may or may not be the third person.</w:t>
      </w:r>
    </w:p>
    <w:p w:rsidR="00EE7208" w:rsidRPr="00E80A5F" w:rsidRDefault="00EE7208" w:rsidP="00EE7208">
      <w:pPr>
        <w:pStyle w:val="subsection"/>
      </w:pPr>
      <w:r w:rsidRPr="00E80A5F">
        <w:tab/>
        <w:t>(5)</w:t>
      </w:r>
      <w:r w:rsidRPr="00E80A5F">
        <w:tab/>
      </w:r>
      <w:r w:rsidR="005F0F63" w:rsidRPr="00E80A5F">
        <w:t>Subsection (</w:t>
      </w:r>
      <w:r w:rsidRPr="00E80A5F">
        <w:t>3) does not apply if:</w:t>
      </w:r>
    </w:p>
    <w:p w:rsidR="00EE7208" w:rsidRPr="00E80A5F" w:rsidRDefault="00EE7208" w:rsidP="00EE7208">
      <w:pPr>
        <w:pStyle w:val="paragraph"/>
      </w:pPr>
      <w:r w:rsidRPr="00E80A5F">
        <w:tab/>
        <w:t>(a)</w:t>
      </w:r>
      <w:r w:rsidRPr="00E80A5F">
        <w:tab/>
        <w:t xml:space="preserve">within 30 days after the provider first becomes aware as mentioned in </w:t>
      </w:r>
      <w:r w:rsidR="005F0F63" w:rsidRPr="00E80A5F">
        <w:t>paragraph (</w:t>
      </w:r>
      <w:r w:rsidRPr="00E80A5F">
        <w:t xml:space="preserve">3)(d), the provider reports the threat to the </w:t>
      </w:r>
      <w:r w:rsidR="000418FF" w:rsidRPr="00E80A5F">
        <w:t>Chief Executive Medicare, in the form approved in writing by the Chief Executive Medicare</w:t>
      </w:r>
      <w:r w:rsidRPr="00E80A5F">
        <w:t>; or</w:t>
      </w:r>
    </w:p>
    <w:p w:rsidR="00EE7208" w:rsidRPr="00E80A5F" w:rsidRDefault="00EE7208" w:rsidP="00EE7208">
      <w:pPr>
        <w:pStyle w:val="paragraph"/>
      </w:pPr>
      <w:r w:rsidRPr="00E80A5F">
        <w:tab/>
        <w:t>(b)</w:t>
      </w:r>
      <w:r w:rsidRPr="00E80A5F">
        <w:tab/>
        <w:t>that 30 day period has not elapsed.</w:t>
      </w:r>
    </w:p>
    <w:p w:rsidR="00EE7208" w:rsidRPr="00E80A5F" w:rsidRDefault="00EE7208" w:rsidP="00EE7208">
      <w:pPr>
        <w:pStyle w:val="notetext"/>
      </w:pPr>
      <w:r w:rsidRPr="00E80A5F">
        <w:t>Note:</w:t>
      </w:r>
      <w:r w:rsidRPr="00E80A5F">
        <w:tab/>
        <w:t xml:space="preserve">A defendant bears an evidential burden in relation to the matter in </w:t>
      </w:r>
      <w:r w:rsidR="005F0F63" w:rsidRPr="00E80A5F">
        <w:t>subsection (</w:t>
      </w:r>
      <w:r w:rsidRPr="00E80A5F">
        <w:t>5</w:t>
      </w:r>
      <w:r w:rsidR="00C57224" w:rsidRPr="00E80A5F">
        <w:t>)</w:t>
      </w:r>
      <w:r w:rsidR="003F4F84" w:rsidRPr="00E80A5F">
        <w:t xml:space="preserve"> </w:t>
      </w:r>
      <w:r w:rsidR="00C57224" w:rsidRPr="00E80A5F">
        <w:t>(</w:t>
      </w:r>
      <w:r w:rsidRPr="00E80A5F">
        <w:t>see sub</w:t>
      </w:r>
      <w:r w:rsidR="009E3116" w:rsidRPr="00E80A5F">
        <w:t>section 1</w:t>
      </w:r>
      <w:r w:rsidRPr="00E80A5F">
        <w:t xml:space="preserve">3.3(3) of the </w:t>
      </w:r>
      <w:r w:rsidRPr="00E80A5F">
        <w:rPr>
          <w:i/>
        </w:rPr>
        <w:t>Criminal Code</w:t>
      </w:r>
      <w:r w:rsidRPr="00E80A5F">
        <w:t>).</w:t>
      </w:r>
    </w:p>
    <w:p w:rsidR="00EE7208" w:rsidRPr="00E80A5F" w:rsidRDefault="00EE7208" w:rsidP="00EE7208">
      <w:pPr>
        <w:pStyle w:val="ActHead5"/>
      </w:pPr>
      <w:bookmarkStart w:id="210" w:name="_Toc152854421"/>
      <w:r w:rsidRPr="00846404">
        <w:rPr>
          <w:rStyle w:val="CharSectno"/>
        </w:rPr>
        <w:t>23DZZIT</w:t>
      </w:r>
      <w:r w:rsidRPr="00E80A5F">
        <w:t xml:space="preserve">  Application of this </w:t>
      </w:r>
      <w:r w:rsidR="00C57224" w:rsidRPr="00E80A5F">
        <w:t>Division</w:t>
      </w:r>
      <w:r w:rsidR="00197A70" w:rsidRPr="00E80A5F">
        <w:t xml:space="preserve"> </w:t>
      </w:r>
      <w:r w:rsidRPr="00E80A5F">
        <w:t>to an executive officer of a body corporate</w:t>
      </w:r>
      <w:bookmarkEnd w:id="210"/>
    </w:p>
    <w:p w:rsidR="00EE7208" w:rsidRPr="00E80A5F" w:rsidRDefault="00EE7208" w:rsidP="00EE7208">
      <w:pPr>
        <w:pStyle w:val="subsection"/>
      </w:pPr>
      <w:r w:rsidRPr="00E80A5F">
        <w:tab/>
        <w:t>(1)</w:t>
      </w:r>
      <w:r w:rsidRPr="00E80A5F">
        <w:tab/>
        <w:t>An executive officer of a body corporate commits an offence if:</w:t>
      </w:r>
    </w:p>
    <w:p w:rsidR="00EE7208" w:rsidRPr="00E80A5F" w:rsidRDefault="00EE7208" w:rsidP="00EE7208">
      <w:pPr>
        <w:pStyle w:val="paragraph"/>
      </w:pPr>
      <w:r w:rsidRPr="00E80A5F">
        <w:tab/>
        <w:t>(a)</w:t>
      </w:r>
      <w:r w:rsidRPr="00E80A5F">
        <w:tab/>
        <w:t>the body corporate commits an offence against this Division; and</w:t>
      </w:r>
    </w:p>
    <w:p w:rsidR="00EE7208" w:rsidRPr="00E80A5F" w:rsidRDefault="00EE7208" w:rsidP="00EE7208">
      <w:pPr>
        <w:pStyle w:val="paragraph"/>
      </w:pPr>
      <w:r w:rsidRPr="00E80A5F">
        <w:tab/>
        <w:t>(b)</w:t>
      </w:r>
      <w:r w:rsidRPr="00E80A5F">
        <w:tab/>
        <w:t>the officer knew that the offence would be committed; and</w:t>
      </w:r>
    </w:p>
    <w:p w:rsidR="00EE7208" w:rsidRPr="00E80A5F" w:rsidRDefault="00EE7208" w:rsidP="00EE7208">
      <w:pPr>
        <w:pStyle w:val="paragraph"/>
      </w:pPr>
      <w:r w:rsidRPr="00E80A5F">
        <w:tab/>
        <w:t>(c)</w:t>
      </w:r>
      <w:r w:rsidRPr="00E80A5F">
        <w:tab/>
        <w:t>the officer was in a position to influence the conduct of the body in relation to the commission of the offence; and</w:t>
      </w:r>
    </w:p>
    <w:p w:rsidR="00EE7208" w:rsidRPr="00E80A5F" w:rsidRDefault="00EE7208" w:rsidP="00EE7208">
      <w:pPr>
        <w:pStyle w:val="paragraph"/>
      </w:pPr>
      <w:r w:rsidRPr="00E80A5F">
        <w:tab/>
        <w:t>(d)</w:t>
      </w:r>
      <w:r w:rsidRPr="00E80A5F">
        <w:tab/>
        <w:t>the officer failed to take all reasonable steps to prevent the commission of the offence.</w:t>
      </w:r>
    </w:p>
    <w:p w:rsidR="00EE7208" w:rsidRPr="00E80A5F" w:rsidRDefault="00EE7208" w:rsidP="00EE7208">
      <w:pPr>
        <w:pStyle w:val="notetext"/>
      </w:pPr>
      <w:r w:rsidRPr="00E80A5F">
        <w:t>Note:</w:t>
      </w:r>
      <w:r w:rsidRPr="00E80A5F">
        <w:tab/>
        <w:t xml:space="preserve">In making a determination for the purposes of </w:t>
      </w:r>
      <w:r w:rsidR="005F0F63" w:rsidRPr="00E80A5F">
        <w:t>paragraph (</w:t>
      </w:r>
      <w:r w:rsidRPr="00E80A5F">
        <w:t>1)(d), a court is to have regard to the matters set out in section</w:t>
      </w:r>
      <w:r w:rsidR="005F0F63" w:rsidRPr="00E80A5F">
        <w:t> </w:t>
      </w:r>
      <w:r w:rsidRPr="00E80A5F">
        <w:t>23DZZIH.</w:t>
      </w:r>
    </w:p>
    <w:p w:rsidR="00EE7208" w:rsidRPr="00E80A5F" w:rsidRDefault="00EE7208" w:rsidP="00EE7208">
      <w:pPr>
        <w:pStyle w:val="subsection"/>
      </w:pPr>
      <w:r w:rsidRPr="00E80A5F">
        <w:tab/>
        <w:t>(2)</w:t>
      </w:r>
      <w:r w:rsidRPr="00E80A5F">
        <w:tab/>
        <w:t xml:space="preserve">The maximum penalty for an offence against </w:t>
      </w:r>
      <w:r w:rsidR="005F0F63" w:rsidRPr="00E80A5F">
        <w:t>subsection (</w:t>
      </w:r>
      <w:r w:rsidRPr="00E80A5F">
        <w:t>1) is the maximum penalty that a Court could impose in respect of an individual for the offence committed by the body corporate.</w:t>
      </w:r>
    </w:p>
    <w:p w:rsidR="00EE7208" w:rsidRPr="00E80A5F" w:rsidRDefault="00EE7208" w:rsidP="00EE7208">
      <w:pPr>
        <w:pStyle w:val="ActHead5"/>
      </w:pPr>
      <w:bookmarkStart w:id="211" w:name="_Toc152854422"/>
      <w:r w:rsidRPr="00846404">
        <w:rPr>
          <w:rStyle w:val="CharSectno"/>
        </w:rPr>
        <w:t>23DZZIU</w:t>
      </w:r>
      <w:r w:rsidRPr="00E80A5F">
        <w:t xml:space="preserve">  </w:t>
      </w:r>
      <w:r w:rsidR="00C57224" w:rsidRPr="00E80A5F">
        <w:t>Division</w:t>
      </w:r>
      <w:r w:rsidR="00197A70" w:rsidRPr="00E80A5F">
        <w:t xml:space="preserve"> </w:t>
      </w:r>
      <w:r w:rsidRPr="00E80A5F">
        <w:t xml:space="preserve">not limited by </w:t>
      </w:r>
      <w:r w:rsidR="002E4AA8" w:rsidRPr="00E80A5F">
        <w:t>Division 2</w:t>
      </w:r>
      <w:bookmarkEnd w:id="211"/>
    </w:p>
    <w:p w:rsidR="00EE7208" w:rsidRPr="00E80A5F" w:rsidRDefault="00EE7208" w:rsidP="00EE7208">
      <w:pPr>
        <w:pStyle w:val="subsection"/>
      </w:pPr>
      <w:r w:rsidRPr="00E80A5F">
        <w:tab/>
      </w:r>
      <w:r w:rsidRPr="00E80A5F">
        <w:tab/>
        <w:t>To avoid doubt, for the purposes of this Division:</w:t>
      </w:r>
    </w:p>
    <w:p w:rsidR="00EE7208" w:rsidRPr="00E80A5F" w:rsidRDefault="00EE7208" w:rsidP="00EE7208">
      <w:pPr>
        <w:pStyle w:val="paragraph"/>
      </w:pPr>
      <w:r w:rsidRPr="00E80A5F">
        <w:tab/>
        <w:t>(a)</w:t>
      </w:r>
      <w:r w:rsidRPr="00E80A5F">
        <w:tab/>
        <w:t>a person:</w:t>
      </w:r>
    </w:p>
    <w:p w:rsidR="00EE7208" w:rsidRPr="00E80A5F" w:rsidRDefault="00EE7208" w:rsidP="00EE7208">
      <w:pPr>
        <w:pStyle w:val="paragraphsub"/>
      </w:pPr>
      <w:r w:rsidRPr="00E80A5F">
        <w:tab/>
        <w:t>(i)</w:t>
      </w:r>
      <w:r w:rsidRPr="00E80A5F">
        <w:tab/>
        <w:t>who asks for or accepts a benefit, or</w:t>
      </w:r>
    </w:p>
    <w:p w:rsidR="00EE7208" w:rsidRPr="00E80A5F" w:rsidRDefault="00EE7208" w:rsidP="00EE7208">
      <w:pPr>
        <w:pStyle w:val="paragraphsub"/>
      </w:pPr>
      <w:r w:rsidRPr="00E80A5F">
        <w:tab/>
        <w:t>(ii)</w:t>
      </w:r>
      <w:r w:rsidRPr="00E80A5F">
        <w:tab/>
        <w:t>to whom a benefit is offered or provided; or</w:t>
      </w:r>
    </w:p>
    <w:p w:rsidR="00EE7208" w:rsidRPr="00E80A5F" w:rsidRDefault="00EE7208" w:rsidP="00EE7208">
      <w:pPr>
        <w:pStyle w:val="paragraphsub"/>
      </w:pPr>
      <w:r w:rsidRPr="00E80A5F">
        <w:tab/>
        <w:t>(iii)</w:t>
      </w:r>
      <w:r w:rsidRPr="00E80A5F">
        <w:tab/>
        <w:t>to whom a threat is made;</w:t>
      </w:r>
    </w:p>
    <w:p w:rsidR="00EE7208" w:rsidRPr="00E80A5F" w:rsidRDefault="00EE7208" w:rsidP="00EE7208">
      <w:pPr>
        <w:pStyle w:val="paragraph"/>
      </w:pPr>
      <w:r w:rsidRPr="00E80A5F">
        <w:tab/>
      </w:r>
      <w:r w:rsidRPr="00E80A5F">
        <w:tab/>
        <w:t>may or may not be connected to the relevant requester; and</w:t>
      </w:r>
    </w:p>
    <w:p w:rsidR="00EE7208" w:rsidRPr="00E80A5F" w:rsidRDefault="00EE7208" w:rsidP="00DE49F6">
      <w:pPr>
        <w:pStyle w:val="paragraph"/>
      </w:pPr>
      <w:r w:rsidRPr="00E80A5F">
        <w:tab/>
        <w:t>(b)</w:t>
      </w:r>
      <w:r w:rsidRPr="00E80A5F">
        <w:tab/>
        <w:t>a person:</w:t>
      </w:r>
    </w:p>
    <w:p w:rsidR="00EE7208" w:rsidRPr="00E80A5F" w:rsidRDefault="00EE7208" w:rsidP="00DE49F6">
      <w:pPr>
        <w:pStyle w:val="paragraphsub"/>
      </w:pPr>
      <w:r w:rsidRPr="00E80A5F">
        <w:tab/>
        <w:t>(i)</w:t>
      </w:r>
      <w:r w:rsidRPr="00E80A5F">
        <w:tab/>
        <w:t>from whom a benefit is requested or accepted; or</w:t>
      </w:r>
    </w:p>
    <w:p w:rsidR="00EE7208" w:rsidRPr="00E80A5F" w:rsidRDefault="00EE7208" w:rsidP="00EE7208">
      <w:pPr>
        <w:pStyle w:val="paragraphsub"/>
      </w:pPr>
      <w:r w:rsidRPr="00E80A5F">
        <w:tab/>
        <w:t>(ii)</w:t>
      </w:r>
      <w:r w:rsidRPr="00E80A5F">
        <w:tab/>
        <w:t>who offers or provides a benefit; or</w:t>
      </w:r>
    </w:p>
    <w:p w:rsidR="00EE7208" w:rsidRPr="00E80A5F" w:rsidRDefault="00EE7208" w:rsidP="00EE7208">
      <w:pPr>
        <w:pStyle w:val="paragraphsub"/>
      </w:pPr>
      <w:r w:rsidRPr="00E80A5F">
        <w:tab/>
        <w:t>(iii)</w:t>
      </w:r>
      <w:r w:rsidRPr="00E80A5F">
        <w:tab/>
        <w:t>who makes a threat;</w:t>
      </w:r>
    </w:p>
    <w:p w:rsidR="00EE7208" w:rsidRPr="00E80A5F" w:rsidRDefault="00EE7208" w:rsidP="00EE7208">
      <w:pPr>
        <w:pStyle w:val="paragraph"/>
      </w:pPr>
      <w:r w:rsidRPr="00E80A5F">
        <w:tab/>
      </w:r>
      <w:r w:rsidRPr="00E80A5F">
        <w:tab/>
        <w:t>may or may not be connected to the relevant provider.</w:t>
      </w:r>
    </w:p>
    <w:p w:rsidR="00EE7208" w:rsidRPr="00E80A5F" w:rsidRDefault="00EE7208" w:rsidP="00EE7208">
      <w:pPr>
        <w:pStyle w:val="notetext"/>
      </w:pPr>
      <w:r w:rsidRPr="00E80A5F">
        <w:t>Note:</w:t>
      </w:r>
      <w:r w:rsidRPr="00E80A5F">
        <w:tab/>
        <w:t xml:space="preserve">For conduct that contravenes both a civil penalty provision and an offence, see </w:t>
      </w:r>
      <w:r w:rsidR="002E4AA8" w:rsidRPr="00E80A5F">
        <w:t>Division 2</w:t>
      </w:r>
      <w:r w:rsidRPr="00E80A5F">
        <w:t xml:space="preserve"> of </w:t>
      </w:r>
      <w:r w:rsidR="0055140F" w:rsidRPr="00E80A5F">
        <w:t>Part V</w:t>
      </w:r>
      <w:r w:rsidRPr="00E80A5F">
        <w:t>IA.</w:t>
      </w:r>
    </w:p>
    <w:p w:rsidR="001E2B85" w:rsidRPr="00E80A5F" w:rsidRDefault="001E2B85" w:rsidP="00197A70">
      <w:pPr>
        <w:pStyle w:val="ActHead2"/>
        <w:pageBreakBefore/>
      </w:pPr>
      <w:bookmarkStart w:id="212" w:name="_Toc152854423"/>
      <w:r w:rsidRPr="00846404">
        <w:rPr>
          <w:rStyle w:val="CharPartNo"/>
        </w:rPr>
        <w:t>Part</w:t>
      </w:r>
      <w:r w:rsidR="0080009E" w:rsidRPr="00846404">
        <w:rPr>
          <w:rStyle w:val="CharPartNo"/>
        </w:rPr>
        <w:t> </w:t>
      </w:r>
      <w:r w:rsidRPr="00846404">
        <w:rPr>
          <w:rStyle w:val="CharPartNo"/>
        </w:rPr>
        <w:t>IIC</w:t>
      </w:r>
      <w:r w:rsidRPr="00E80A5F">
        <w:t>—</w:t>
      </w:r>
      <w:r w:rsidRPr="00846404">
        <w:rPr>
          <w:rStyle w:val="CharPartText"/>
        </w:rPr>
        <w:t>Radiation Oncology Register</w:t>
      </w:r>
      <w:bookmarkEnd w:id="212"/>
    </w:p>
    <w:p w:rsidR="001E2B85" w:rsidRPr="00E80A5F" w:rsidRDefault="00C57224" w:rsidP="001E2B85">
      <w:pPr>
        <w:pStyle w:val="Header"/>
      </w:pPr>
      <w:r w:rsidRPr="00846404">
        <w:rPr>
          <w:rStyle w:val="CharDivNo"/>
        </w:rPr>
        <w:t xml:space="preserve"> </w:t>
      </w:r>
      <w:r w:rsidRPr="00846404">
        <w:rPr>
          <w:rStyle w:val="CharDivText"/>
        </w:rPr>
        <w:t xml:space="preserve"> </w:t>
      </w:r>
    </w:p>
    <w:p w:rsidR="001E2B85" w:rsidRPr="00E80A5F" w:rsidRDefault="001E2B85" w:rsidP="001E2B85">
      <w:pPr>
        <w:pStyle w:val="ActHead5"/>
      </w:pPr>
      <w:bookmarkStart w:id="213" w:name="_Toc152854424"/>
      <w:r w:rsidRPr="00846404">
        <w:rPr>
          <w:rStyle w:val="CharSectno"/>
        </w:rPr>
        <w:t>23DZZJ</w:t>
      </w:r>
      <w:r w:rsidRPr="00E80A5F">
        <w:t xml:space="preserve">  Radiation Oncology Register</w:t>
      </w:r>
      <w:bookmarkEnd w:id="213"/>
    </w:p>
    <w:p w:rsidR="001E2B85" w:rsidRPr="00E80A5F" w:rsidRDefault="001E2B85" w:rsidP="001E2B85">
      <w:pPr>
        <w:pStyle w:val="subsection"/>
      </w:pPr>
      <w:r w:rsidRPr="00E80A5F">
        <w:tab/>
        <w:t>(1)</w:t>
      </w:r>
      <w:r w:rsidRPr="00E80A5F">
        <w:tab/>
        <w:t>The Minister must keep a Radiation Oncology Register.</w:t>
      </w:r>
    </w:p>
    <w:p w:rsidR="001E2B85" w:rsidRPr="00E80A5F" w:rsidRDefault="001E2B85" w:rsidP="001E2B85">
      <w:pPr>
        <w:pStyle w:val="subsection"/>
      </w:pPr>
      <w:r w:rsidRPr="00E80A5F">
        <w:tab/>
        <w:t>(2)</w:t>
      </w:r>
      <w:r w:rsidRPr="00E80A5F">
        <w:tab/>
        <w:t>The Register is kept</w:t>
      </w:r>
      <w:r w:rsidRPr="00E80A5F">
        <w:rPr>
          <w:i/>
        </w:rPr>
        <w:t xml:space="preserve"> </w:t>
      </w:r>
      <w:r w:rsidRPr="00E80A5F">
        <w:t>for the following purposes:</w:t>
      </w:r>
    </w:p>
    <w:p w:rsidR="001E2B85" w:rsidRPr="00E80A5F" w:rsidRDefault="001E2B85" w:rsidP="001E2B85">
      <w:pPr>
        <w:pStyle w:val="paragraph"/>
      </w:pPr>
      <w:r w:rsidRPr="00E80A5F">
        <w:tab/>
        <w:t>(a)</w:t>
      </w:r>
      <w:r w:rsidRPr="00E80A5F">
        <w:tab/>
        <w:t>gathering information on the provision of radiation oncology services, including (but not limited to) the structure of medical practices connected</w:t>
      </w:r>
      <w:r w:rsidRPr="00E80A5F">
        <w:rPr>
          <w:i/>
        </w:rPr>
        <w:t xml:space="preserve"> </w:t>
      </w:r>
      <w:r w:rsidRPr="00E80A5F">
        <w:t>with</w:t>
      </w:r>
      <w:r w:rsidRPr="00E80A5F">
        <w:rPr>
          <w:i/>
        </w:rPr>
        <w:t xml:space="preserve"> </w:t>
      </w:r>
      <w:r w:rsidRPr="00E80A5F">
        <w:t>the provision of those services, for the purposes of planning and developing the Commonwealth medicare benefits program;</w:t>
      </w:r>
    </w:p>
    <w:p w:rsidR="001E2B85" w:rsidRPr="00E80A5F" w:rsidRDefault="001E2B85" w:rsidP="001E2B85">
      <w:pPr>
        <w:pStyle w:val="paragraph"/>
      </w:pPr>
      <w:r w:rsidRPr="00E80A5F">
        <w:tab/>
        <w:t>(b)</w:t>
      </w:r>
      <w:r w:rsidRPr="00E80A5F">
        <w:tab/>
        <w:t>identifying whether medicare benefit is payable for a particular radiation oncology service rendered to a person;</w:t>
      </w:r>
    </w:p>
    <w:p w:rsidR="001E2B85" w:rsidRPr="00E80A5F" w:rsidRDefault="001E2B85" w:rsidP="001E2B85">
      <w:pPr>
        <w:pStyle w:val="paragraph"/>
      </w:pPr>
      <w:r w:rsidRPr="00E80A5F">
        <w:tab/>
        <w:t>(c)</w:t>
      </w:r>
      <w:r w:rsidRPr="00E80A5F">
        <w:tab/>
        <w:t xml:space="preserve">assisting in identifying whether inappropriate practice (as defined for the purposes of </w:t>
      </w:r>
      <w:r w:rsidR="0055140F" w:rsidRPr="00E80A5F">
        <w:t>Part V</w:t>
      </w:r>
      <w:r w:rsidRPr="00E80A5F">
        <w:t>AA of this Act) is taking place.</w:t>
      </w:r>
    </w:p>
    <w:p w:rsidR="001E2B85" w:rsidRPr="00E80A5F" w:rsidRDefault="001E2B85" w:rsidP="001E2B85">
      <w:pPr>
        <w:pStyle w:val="ActHead5"/>
      </w:pPr>
      <w:bookmarkStart w:id="214" w:name="_Toc152854425"/>
      <w:r w:rsidRPr="00846404">
        <w:rPr>
          <w:rStyle w:val="CharSectno"/>
        </w:rPr>
        <w:t>23DZZK</w:t>
      </w:r>
      <w:r w:rsidRPr="00E80A5F">
        <w:t xml:space="preserve">  What is a </w:t>
      </w:r>
      <w:r w:rsidRPr="00E80A5F">
        <w:rPr>
          <w:i/>
        </w:rPr>
        <w:t>base for mobile radiation oncology equipment</w:t>
      </w:r>
      <w:r w:rsidRPr="00E80A5F">
        <w:t>?</w:t>
      </w:r>
      <w:bookmarkEnd w:id="214"/>
    </w:p>
    <w:p w:rsidR="001E2B85" w:rsidRPr="00E80A5F" w:rsidRDefault="001E2B85" w:rsidP="001E2B85">
      <w:pPr>
        <w:pStyle w:val="subsection"/>
        <w:rPr>
          <w:b/>
        </w:rPr>
      </w:pPr>
      <w:r w:rsidRPr="00E80A5F">
        <w:tab/>
      </w:r>
      <w:r w:rsidRPr="00E80A5F">
        <w:tab/>
        <w:t xml:space="preserve">Premises are a </w:t>
      </w:r>
      <w:r w:rsidRPr="00E80A5F">
        <w:rPr>
          <w:b/>
          <w:i/>
        </w:rPr>
        <w:t xml:space="preserve">base for mobile radiation oncology equipment </w:t>
      </w:r>
      <w:r w:rsidRPr="00E80A5F">
        <w:t>if:</w:t>
      </w:r>
    </w:p>
    <w:p w:rsidR="001E2B85" w:rsidRPr="00E80A5F" w:rsidRDefault="001E2B85" w:rsidP="001E2B85">
      <w:pPr>
        <w:pStyle w:val="paragraph"/>
      </w:pPr>
      <w:r w:rsidRPr="00E80A5F">
        <w:tab/>
        <w:t>(a)</w:t>
      </w:r>
      <w:r w:rsidRPr="00E80A5F">
        <w:tab/>
        <w:t>radiation oncology equipment is ordinarily located at the premises when not in use; and</w:t>
      </w:r>
    </w:p>
    <w:p w:rsidR="001E2B85" w:rsidRPr="00E80A5F" w:rsidRDefault="001E2B85" w:rsidP="001E2B85">
      <w:pPr>
        <w:pStyle w:val="paragraph"/>
      </w:pPr>
      <w:r w:rsidRPr="00E80A5F">
        <w:tab/>
        <w:t>(b)</w:t>
      </w:r>
      <w:r w:rsidRPr="00E80A5F">
        <w:tab/>
        <w:t>the radiation oncology services rendered using the equipment are not rendered at the premises; and</w:t>
      </w:r>
    </w:p>
    <w:p w:rsidR="001E2B85" w:rsidRPr="00E80A5F" w:rsidRDefault="001E2B85" w:rsidP="001E2B85">
      <w:pPr>
        <w:pStyle w:val="paragraph"/>
      </w:pPr>
      <w:r w:rsidRPr="00E80A5F">
        <w:tab/>
        <w:t>(c)</w:t>
      </w:r>
      <w:r w:rsidRPr="00E80A5F">
        <w:tab/>
        <w:t>the radiation oncology services rendered using the equipment are rendered under a single business name.</w:t>
      </w:r>
    </w:p>
    <w:p w:rsidR="001E2B85" w:rsidRPr="00E80A5F" w:rsidRDefault="001E2B85" w:rsidP="001E2B85">
      <w:pPr>
        <w:pStyle w:val="ActHead5"/>
      </w:pPr>
      <w:bookmarkStart w:id="215" w:name="_Toc152854426"/>
      <w:r w:rsidRPr="00846404">
        <w:rPr>
          <w:rStyle w:val="CharSectno"/>
        </w:rPr>
        <w:t>23DZZL</w:t>
      </w:r>
      <w:r w:rsidRPr="00E80A5F">
        <w:t xml:space="preserve">  What are </w:t>
      </w:r>
      <w:r w:rsidRPr="00E80A5F">
        <w:rPr>
          <w:i/>
        </w:rPr>
        <w:t>radiation oncology premises</w:t>
      </w:r>
      <w:r w:rsidRPr="00E80A5F">
        <w:t>?</w:t>
      </w:r>
      <w:bookmarkEnd w:id="215"/>
    </w:p>
    <w:p w:rsidR="001E2B85" w:rsidRPr="00E80A5F" w:rsidRDefault="001E2B85" w:rsidP="001E2B85">
      <w:pPr>
        <w:pStyle w:val="subsection"/>
      </w:pPr>
      <w:r w:rsidRPr="00E80A5F">
        <w:tab/>
      </w:r>
      <w:r w:rsidRPr="00E80A5F">
        <w:tab/>
      </w:r>
      <w:r w:rsidRPr="00E80A5F">
        <w:rPr>
          <w:b/>
          <w:i/>
        </w:rPr>
        <w:t xml:space="preserve">Radiation oncology premises </w:t>
      </w:r>
      <w:r w:rsidRPr="00E80A5F">
        <w:t>means a building or part of a building at which radiation oncology procedures are carried out under a single business name.</w:t>
      </w:r>
    </w:p>
    <w:p w:rsidR="001E2B85" w:rsidRPr="00E80A5F" w:rsidRDefault="001E2B85" w:rsidP="001E2B85">
      <w:pPr>
        <w:pStyle w:val="ActHead5"/>
      </w:pPr>
      <w:bookmarkStart w:id="216" w:name="_Toc152854427"/>
      <w:r w:rsidRPr="00846404">
        <w:rPr>
          <w:rStyle w:val="CharSectno"/>
        </w:rPr>
        <w:t>23DZZM</w:t>
      </w:r>
      <w:r w:rsidRPr="00E80A5F">
        <w:t xml:space="preserve">  Who may apply for registration?</w:t>
      </w:r>
      <w:bookmarkEnd w:id="216"/>
    </w:p>
    <w:p w:rsidR="001E2B85" w:rsidRPr="00E80A5F" w:rsidRDefault="001E2B85" w:rsidP="001E2B85">
      <w:pPr>
        <w:pStyle w:val="subsection"/>
      </w:pPr>
      <w:r w:rsidRPr="00E80A5F">
        <w:tab/>
        <w:t>(1)</w:t>
      </w:r>
      <w:r w:rsidRPr="00E80A5F">
        <w:tab/>
        <w:t>The proprietor of radiation oncology premises may apply to the Minister for the registration of the premises.</w:t>
      </w:r>
    </w:p>
    <w:p w:rsidR="001E2B85" w:rsidRPr="00E80A5F" w:rsidRDefault="001E2B85" w:rsidP="001E2B85">
      <w:pPr>
        <w:pStyle w:val="subsection"/>
      </w:pPr>
      <w:r w:rsidRPr="00E80A5F">
        <w:tab/>
        <w:t>(2)</w:t>
      </w:r>
      <w:r w:rsidRPr="00E80A5F">
        <w:tab/>
        <w:t>The proprietor of a base for mobile radiation oncology equipment may apply to the Minister for registration of the base.</w:t>
      </w:r>
    </w:p>
    <w:p w:rsidR="001E2B85" w:rsidRPr="00E80A5F" w:rsidRDefault="001E2B85" w:rsidP="001E2B85">
      <w:pPr>
        <w:pStyle w:val="ActHead5"/>
      </w:pPr>
      <w:bookmarkStart w:id="217" w:name="_Toc152854428"/>
      <w:r w:rsidRPr="00846404">
        <w:rPr>
          <w:rStyle w:val="CharSectno"/>
        </w:rPr>
        <w:t>23DZZN</w:t>
      </w:r>
      <w:r w:rsidRPr="00E80A5F">
        <w:t xml:space="preserve">  Who is a </w:t>
      </w:r>
      <w:r w:rsidRPr="00E80A5F">
        <w:rPr>
          <w:i/>
        </w:rPr>
        <w:t>proprietor</w:t>
      </w:r>
      <w:r w:rsidRPr="00E80A5F">
        <w:t>?</w:t>
      </w:r>
      <w:bookmarkEnd w:id="217"/>
    </w:p>
    <w:p w:rsidR="001E2B85" w:rsidRPr="00E80A5F" w:rsidRDefault="001E2B85" w:rsidP="001E2B85">
      <w:pPr>
        <w:pStyle w:val="subsection"/>
      </w:pPr>
      <w:r w:rsidRPr="00E80A5F">
        <w:tab/>
        <w:t>(1)</w:t>
      </w:r>
      <w:r w:rsidRPr="00E80A5F">
        <w:tab/>
        <w:t xml:space="preserve">The </w:t>
      </w:r>
      <w:r w:rsidRPr="00E80A5F">
        <w:rPr>
          <w:b/>
          <w:i/>
        </w:rPr>
        <w:t>proprietor</w:t>
      </w:r>
      <w:r w:rsidRPr="00E80A5F">
        <w:t xml:space="preserve"> of radiation oncology premises is the person or government agency who has effective control of:</w:t>
      </w:r>
    </w:p>
    <w:p w:rsidR="001E2B85" w:rsidRPr="00E80A5F" w:rsidRDefault="001E2B85" w:rsidP="001E2B85">
      <w:pPr>
        <w:pStyle w:val="paragraph"/>
      </w:pPr>
      <w:r w:rsidRPr="00E80A5F">
        <w:tab/>
        <w:t>(a)</w:t>
      </w:r>
      <w:r w:rsidRPr="00E80A5F">
        <w:tab/>
        <w:t>the premises, whether or not the holder of an estate or interest in the premises; and</w:t>
      </w:r>
    </w:p>
    <w:p w:rsidR="001E2B85" w:rsidRPr="00E80A5F" w:rsidRDefault="001E2B85" w:rsidP="001E2B85">
      <w:pPr>
        <w:pStyle w:val="paragraph"/>
      </w:pPr>
      <w:r w:rsidRPr="00E80A5F">
        <w:tab/>
        <w:t>(b)</w:t>
      </w:r>
      <w:r w:rsidRPr="00E80A5F">
        <w:tab/>
        <w:t>the use of the radiation oncology equipment used at the premises; and</w:t>
      </w:r>
    </w:p>
    <w:p w:rsidR="001E2B85" w:rsidRPr="00E80A5F" w:rsidRDefault="001E2B85" w:rsidP="001E2B85">
      <w:pPr>
        <w:pStyle w:val="paragraph"/>
      </w:pPr>
      <w:r w:rsidRPr="00E80A5F">
        <w:tab/>
        <w:t>(c)</w:t>
      </w:r>
      <w:r w:rsidRPr="00E80A5F">
        <w:tab/>
        <w:t>the employment of staff (including medical practitioners) connected with the premises.</w:t>
      </w:r>
    </w:p>
    <w:p w:rsidR="001E2B85" w:rsidRPr="00E80A5F" w:rsidRDefault="001E2B85" w:rsidP="001E2B85">
      <w:pPr>
        <w:pStyle w:val="subsection"/>
      </w:pPr>
      <w:r w:rsidRPr="00E80A5F">
        <w:tab/>
        <w:t>(2)</w:t>
      </w:r>
      <w:r w:rsidRPr="00E80A5F">
        <w:tab/>
        <w:t xml:space="preserve">The </w:t>
      </w:r>
      <w:r w:rsidRPr="00E80A5F">
        <w:rPr>
          <w:b/>
          <w:i/>
        </w:rPr>
        <w:t xml:space="preserve">proprietor </w:t>
      </w:r>
      <w:r w:rsidRPr="00E80A5F">
        <w:t>of a base for mobile radiation oncology equipment is the person or government agency who has effective control of:</w:t>
      </w:r>
    </w:p>
    <w:p w:rsidR="001E2B85" w:rsidRPr="00E80A5F" w:rsidRDefault="001E2B85" w:rsidP="001E2B85">
      <w:pPr>
        <w:pStyle w:val="paragraph"/>
      </w:pPr>
      <w:r w:rsidRPr="00E80A5F">
        <w:tab/>
        <w:t>(a)</w:t>
      </w:r>
      <w:r w:rsidRPr="00E80A5F">
        <w:tab/>
        <w:t>the base, whether or not the holder of an estate or interest in the base; and</w:t>
      </w:r>
    </w:p>
    <w:p w:rsidR="001E2B85" w:rsidRPr="00E80A5F" w:rsidRDefault="001E2B85" w:rsidP="001E2B85">
      <w:pPr>
        <w:pStyle w:val="paragraph"/>
      </w:pPr>
      <w:r w:rsidRPr="00E80A5F">
        <w:tab/>
        <w:t>(b)</w:t>
      </w:r>
      <w:r w:rsidRPr="00E80A5F">
        <w:tab/>
        <w:t>the use of radiation oncology equipment ordinarily located at the base when not in use; and</w:t>
      </w:r>
    </w:p>
    <w:p w:rsidR="001E2B85" w:rsidRPr="00E80A5F" w:rsidRDefault="001E2B85" w:rsidP="001E2B85">
      <w:pPr>
        <w:pStyle w:val="paragraph"/>
      </w:pPr>
      <w:r w:rsidRPr="00E80A5F">
        <w:tab/>
        <w:t>(c)</w:t>
      </w:r>
      <w:r w:rsidRPr="00E80A5F">
        <w:tab/>
        <w:t>the employment of staff (including medical practitioners) connected with the base.</w:t>
      </w:r>
    </w:p>
    <w:p w:rsidR="001E2B85" w:rsidRPr="00E80A5F" w:rsidRDefault="001E2B85" w:rsidP="001E2B85">
      <w:pPr>
        <w:pStyle w:val="subsection"/>
      </w:pPr>
      <w:r w:rsidRPr="00E80A5F">
        <w:tab/>
        <w:t>(3)</w:t>
      </w:r>
      <w:r w:rsidRPr="00E80A5F">
        <w:tab/>
        <w:t>In this section:</w:t>
      </w:r>
    </w:p>
    <w:p w:rsidR="001E2B85" w:rsidRPr="00E80A5F" w:rsidRDefault="001E2B85" w:rsidP="001E2B85">
      <w:pPr>
        <w:pStyle w:val="Definition"/>
      </w:pPr>
      <w:r w:rsidRPr="00E80A5F">
        <w:rPr>
          <w:b/>
          <w:i/>
        </w:rPr>
        <w:t xml:space="preserve">employment </w:t>
      </w:r>
      <w:r w:rsidRPr="00E80A5F">
        <w:t>includes:</w:t>
      </w:r>
    </w:p>
    <w:p w:rsidR="001E2B85" w:rsidRPr="00E80A5F" w:rsidRDefault="001E2B85" w:rsidP="001E2B85">
      <w:pPr>
        <w:pStyle w:val="paragraph"/>
      </w:pPr>
      <w:r w:rsidRPr="00E80A5F">
        <w:tab/>
        <w:t>(a)</w:t>
      </w:r>
      <w:r w:rsidRPr="00E80A5F">
        <w:tab/>
        <w:t>appointment or employment by the Commonwealth, a State or Territory; and</w:t>
      </w:r>
    </w:p>
    <w:p w:rsidR="001E2B85" w:rsidRPr="00E80A5F" w:rsidRDefault="001E2B85" w:rsidP="001E2B85">
      <w:pPr>
        <w:pStyle w:val="paragraph"/>
      </w:pPr>
      <w:r w:rsidRPr="00E80A5F">
        <w:tab/>
        <w:t>(b)</w:t>
      </w:r>
      <w:r w:rsidRPr="00E80A5F">
        <w:tab/>
        <w:t>appointment or employment by a government agency; and</w:t>
      </w:r>
    </w:p>
    <w:p w:rsidR="001E2B85" w:rsidRPr="00E80A5F" w:rsidRDefault="001E2B85" w:rsidP="001E2B85">
      <w:pPr>
        <w:pStyle w:val="paragraph"/>
      </w:pPr>
      <w:r w:rsidRPr="00E80A5F">
        <w:tab/>
        <w:t>(c)</w:t>
      </w:r>
      <w:r w:rsidRPr="00E80A5F">
        <w:tab/>
        <w:t>full</w:t>
      </w:r>
      <w:r w:rsidR="00846404">
        <w:noBreakHyphen/>
      </w:r>
      <w:r w:rsidRPr="00E80A5F">
        <w:t>time, part</w:t>
      </w:r>
      <w:r w:rsidR="00846404">
        <w:noBreakHyphen/>
      </w:r>
      <w:r w:rsidRPr="00E80A5F">
        <w:t>time and casual work; and</w:t>
      </w:r>
    </w:p>
    <w:p w:rsidR="001E2B85" w:rsidRPr="00E80A5F" w:rsidRDefault="001E2B85" w:rsidP="001E2B85">
      <w:pPr>
        <w:pStyle w:val="paragraph"/>
      </w:pPr>
      <w:r w:rsidRPr="00E80A5F">
        <w:tab/>
        <w:t>(d)</w:t>
      </w:r>
      <w:r w:rsidRPr="00E80A5F">
        <w:tab/>
        <w:t>work under a contract for services.</w:t>
      </w:r>
    </w:p>
    <w:p w:rsidR="001E2B85" w:rsidRPr="00E80A5F" w:rsidRDefault="001E2B85" w:rsidP="00DE49F6">
      <w:pPr>
        <w:pStyle w:val="Definition"/>
      </w:pPr>
      <w:r w:rsidRPr="00E80A5F">
        <w:rPr>
          <w:b/>
          <w:i/>
        </w:rPr>
        <w:t>government agency</w:t>
      </w:r>
      <w:r w:rsidRPr="00E80A5F">
        <w:t xml:space="preserve"> includes:</w:t>
      </w:r>
    </w:p>
    <w:p w:rsidR="001E2B85" w:rsidRPr="00E80A5F" w:rsidRDefault="001E2B85" w:rsidP="001E2B85">
      <w:pPr>
        <w:pStyle w:val="paragraph"/>
      </w:pPr>
      <w:r w:rsidRPr="00E80A5F">
        <w:tab/>
        <w:t>(a)</w:t>
      </w:r>
      <w:r w:rsidRPr="00E80A5F">
        <w:tab/>
        <w:t>a Department of the Commonwealth or of a State or Territory; and</w:t>
      </w:r>
    </w:p>
    <w:p w:rsidR="001E2B85" w:rsidRPr="00E80A5F" w:rsidRDefault="001E2B85" w:rsidP="001E2B85">
      <w:pPr>
        <w:pStyle w:val="paragraph"/>
      </w:pPr>
      <w:r w:rsidRPr="00E80A5F">
        <w:tab/>
        <w:t>(b)</w:t>
      </w:r>
      <w:r w:rsidRPr="00E80A5F">
        <w:tab/>
        <w:t>an authority (incorporated or unincorporated) established for a public purpose by or under a Commonwealth, State or Territory law.</w:t>
      </w:r>
    </w:p>
    <w:p w:rsidR="001E2B85" w:rsidRPr="00E80A5F" w:rsidRDefault="001E2B85" w:rsidP="001E2B85">
      <w:pPr>
        <w:pStyle w:val="notetext"/>
      </w:pPr>
      <w:r w:rsidRPr="00E80A5F">
        <w:t>Note:</w:t>
      </w:r>
      <w:r w:rsidRPr="00E80A5F">
        <w:tab/>
        <w:t>Section</w:t>
      </w:r>
      <w:r w:rsidR="005F0F63" w:rsidRPr="00E80A5F">
        <w:t> </w:t>
      </w:r>
      <w:r w:rsidRPr="00E80A5F">
        <w:t xml:space="preserve">23DZZZH contains rules on the application of this </w:t>
      </w:r>
      <w:r w:rsidR="00C57224" w:rsidRPr="00E80A5F">
        <w:t>Part</w:t>
      </w:r>
      <w:r w:rsidR="00197A70" w:rsidRPr="00E80A5F">
        <w:t xml:space="preserve"> </w:t>
      </w:r>
      <w:r w:rsidRPr="00E80A5F">
        <w:t>to partnerships.</w:t>
      </w:r>
    </w:p>
    <w:p w:rsidR="001E2B85" w:rsidRPr="00E80A5F" w:rsidRDefault="001E2B85" w:rsidP="001E2B85">
      <w:pPr>
        <w:pStyle w:val="ActHead5"/>
      </w:pPr>
      <w:bookmarkStart w:id="218" w:name="_Toc152854429"/>
      <w:r w:rsidRPr="00846404">
        <w:rPr>
          <w:rStyle w:val="CharSectno"/>
        </w:rPr>
        <w:t>23DZZO</w:t>
      </w:r>
      <w:r w:rsidRPr="00E80A5F">
        <w:t xml:space="preserve">  Application procedure</w:t>
      </w:r>
      <w:bookmarkEnd w:id="218"/>
    </w:p>
    <w:p w:rsidR="001E2B85" w:rsidRPr="00E80A5F" w:rsidRDefault="001E2B85" w:rsidP="001E2B85">
      <w:pPr>
        <w:pStyle w:val="subsection"/>
      </w:pPr>
      <w:r w:rsidRPr="00E80A5F">
        <w:tab/>
        <w:t>(1)</w:t>
      </w:r>
      <w:r w:rsidRPr="00E80A5F">
        <w:tab/>
        <w:t>An application for registration of radiation oncology premises or a base for mobile radiation oncology equipment must:</w:t>
      </w:r>
    </w:p>
    <w:p w:rsidR="001E2B85" w:rsidRPr="00E80A5F" w:rsidRDefault="001E2B85" w:rsidP="001E2B85">
      <w:pPr>
        <w:pStyle w:val="paragraph"/>
      </w:pPr>
      <w:r w:rsidRPr="00E80A5F">
        <w:tab/>
        <w:t>(a)</w:t>
      </w:r>
      <w:r w:rsidRPr="00E80A5F">
        <w:tab/>
        <w:t>be in writing; and</w:t>
      </w:r>
    </w:p>
    <w:p w:rsidR="001E2B85" w:rsidRPr="00E80A5F" w:rsidRDefault="001E2B85" w:rsidP="001E2B85">
      <w:pPr>
        <w:pStyle w:val="paragraph"/>
      </w:pPr>
      <w:r w:rsidRPr="00E80A5F">
        <w:tab/>
        <w:t>(b)</w:t>
      </w:r>
      <w:r w:rsidRPr="00E80A5F">
        <w:tab/>
        <w:t>be in accordance with the approved form; and</w:t>
      </w:r>
    </w:p>
    <w:p w:rsidR="001E2B85" w:rsidRPr="00E80A5F" w:rsidRDefault="001E2B85" w:rsidP="001E2B85">
      <w:pPr>
        <w:pStyle w:val="paragraph"/>
      </w:pPr>
      <w:r w:rsidRPr="00E80A5F">
        <w:tab/>
        <w:t>(c)</w:t>
      </w:r>
      <w:r w:rsidRPr="00E80A5F">
        <w:tab/>
        <w:t>include the primary information; and</w:t>
      </w:r>
    </w:p>
    <w:p w:rsidR="001E2B85" w:rsidRPr="00E80A5F" w:rsidRDefault="001E2B85" w:rsidP="001E2B85">
      <w:pPr>
        <w:pStyle w:val="paragraph"/>
      </w:pPr>
      <w:r w:rsidRPr="00E80A5F">
        <w:tab/>
        <w:t>(d)</w:t>
      </w:r>
      <w:r w:rsidRPr="00E80A5F">
        <w:tab/>
        <w:t>include the other information prescribed for the purposes of this paragraph.</w:t>
      </w:r>
    </w:p>
    <w:p w:rsidR="001E2B85" w:rsidRPr="00E80A5F" w:rsidRDefault="001E2B85" w:rsidP="001E2B85">
      <w:pPr>
        <w:pStyle w:val="subsection"/>
      </w:pPr>
      <w:r w:rsidRPr="00E80A5F">
        <w:tab/>
        <w:t>(2)</w:t>
      </w:r>
      <w:r w:rsidRPr="00E80A5F">
        <w:tab/>
        <w:t>Information may only be prescribed if it is relevant to the purposes for which the Register is kept.</w:t>
      </w:r>
    </w:p>
    <w:p w:rsidR="001E2B85" w:rsidRPr="00E80A5F" w:rsidRDefault="001E2B85" w:rsidP="001E2B85">
      <w:pPr>
        <w:pStyle w:val="ActHead5"/>
      </w:pPr>
      <w:bookmarkStart w:id="219" w:name="_Toc152854430"/>
      <w:r w:rsidRPr="00846404">
        <w:rPr>
          <w:rStyle w:val="CharSectno"/>
        </w:rPr>
        <w:t>23DZZP</w:t>
      </w:r>
      <w:r w:rsidRPr="00E80A5F">
        <w:t xml:space="preserve">  Registration</w:t>
      </w:r>
      <w:bookmarkEnd w:id="219"/>
    </w:p>
    <w:p w:rsidR="001E2B85" w:rsidRPr="00E80A5F" w:rsidRDefault="001E2B85" w:rsidP="001E2B85">
      <w:pPr>
        <w:pStyle w:val="subsection"/>
      </w:pPr>
      <w:r w:rsidRPr="00E80A5F">
        <w:tab/>
        <w:t>(1)</w:t>
      </w:r>
      <w:r w:rsidRPr="00E80A5F">
        <w:tab/>
        <w:t>If an application for registration of radiation oncology premises or a base for mobile radiation oncology equipment is properly made, the Minister must register the premises or base by:</w:t>
      </w:r>
    </w:p>
    <w:p w:rsidR="001E2B85" w:rsidRPr="00E80A5F" w:rsidRDefault="001E2B85" w:rsidP="001E2B85">
      <w:pPr>
        <w:pStyle w:val="paragraph"/>
      </w:pPr>
      <w:r w:rsidRPr="00E80A5F">
        <w:tab/>
        <w:t>(a)</w:t>
      </w:r>
      <w:r w:rsidRPr="00E80A5F">
        <w:tab/>
        <w:t>allocating a unique location specific practice number to the premises or base; and</w:t>
      </w:r>
    </w:p>
    <w:p w:rsidR="001E2B85" w:rsidRPr="00E80A5F" w:rsidRDefault="001E2B85" w:rsidP="001E2B85">
      <w:pPr>
        <w:pStyle w:val="paragraph"/>
      </w:pPr>
      <w:r w:rsidRPr="00E80A5F">
        <w:tab/>
        <w:t>(b)</w:t>
      </w:r>
      <w:r w:rsidRPr="00E80A5F">
        <w:tab/>
        <w:t>including the following information on the Register:</w:t>
      </w:r>
    </w:p>
    <w:p w:rsidR="001E2B85" w:rsidRPr="00E80A5F" w:rsidRDefault="001E2B85" w:rsidP="001E2B85">
      <w:pPr>
        <w:pStyle w:val="paragraphsub"/>
      </w:pPr>
      <w:r w:rsidRPr="00E80A5F">
        <w:tab/>
        <w:t>(i)</w:t>
      </w:r>
      <w:r w:rsidRPr="00E80A5F">
        <w:tab/>
        <w:t>the location specific practice number for the premises or base;</w:t>
      </w:r>
    </w:p>
    <w:p w:rsidR="001E2B85" w:rsidRPr="00E80A5F" w:rsidRDefault="001E2B85" w:rsidP="001E2B85">
      <w:pPr>
        <w:pStyle w:val="paragraphsub"/>
      </w:pPr>
      <w:r w:rsidRPr="00E80A5F">
        <w:tab/>
        <w:t>(ii)</w:t>
      </w:r>
      <w:r w:rsidRPr="00E80A5F">
        <w:tab/>
        <w:t>the day on which the registration takes effect;</w:t>
      </w:r>
    </w:p>
    <w:p w:rsidR="001E2B85" w:rsidRPr="00E80A5F" w:rsidRDefault="001E2B85" w:rsidP="001E2B85">
      <w:pPr>
        <w:pStyle w:val="paragraphsub"/>
      </w:pPr>
      <w:r w:rsidRPr="00E80A5F">
        <w:tab/>
        <w:t>(iii)</w:t>
      </w:r>
      <w:r w:rsidRPr="00E80A5F">
        <w:tab/>
        <w:t>the primary information;</w:t>
      </w:r>
    </w:p>
    <w:p w:rsidR="001E2B85" w:rsidRPr="00E80A5F" w:rsidRDefault="001E2B85" w:rsidP="001E2B85">
      <w:pPr>
        <w:pStyle w:val="paragraphsub"/>
      </w:pPr>
      <w:r w:rsidRPr="00E80A5F">
        <w:tab/>
        <w:t>(iv)</w:t>
      </w:r>
      <w:r w:rsidRPr="00E80A5F">
        <w:tab/>
        <w:t>the other information prescribed for the purposes of this subparagraph.</w:t>
      </w:r>
    </w:p>
    <w:p w:rsidR="001E2B85" w:rsidRPr="00E80A5F" w:rsidRDefault="001E2B85" w:rsidP="00DE49F6">
      <w:pPr>
        <w:pStyle w:val="subsection"/>
      </w:pPr>
      <w:r w:rsidRPr="00E80A5F">
        <w:tab/>
        <w:t>(2)</w:t>
      </w:r>
      <w:r w:rsidRPr="00E80A5F">
        <w:tab/>
        <w:t>Registration takes effect on:</w:t>
      </w:r>
    </w:p>
    <w:p w:rsidR="001E2B85" w:rsidRPr="00E80A5F" w:rsidRDefault="001E2B85" w:rsidP="001E2B85">
      <w:pPr>
        <w:pStyle w:val="paragraph"/>
      </w:pPr>
      <w:r w:rsidRPr="00E80A5F">
        <w:tab/>
        <w:t>(a)</w:t>
      </w:r>
      <w:r w:rsidRPr="00E80A5F">
        <w:tab/>
        <w:t>the day on which the application is properly made; or</w:t>
      </w:r>
    </w:p>
    <w:p w:rsidR="001E2B85" w:rsidRPr="00E80A5F" w:rsidRDefault="001E2B85" w:rsidP="001E2B85">
      <w:pPr>
        <w:pStyle w:val="paragraph"/>
      </w:pPr>
      <w:r w:rsidRPr="00E80A5F">
        <w:tab/>
        <w:t>(b)</w:t>
      </w:r>
      <w:r w:rsidRPr="00E80A5F">
        <w:tab/>
        <w:t>the day specified by the applicant in the application;</w:t>
      </w:r>
    </w:p>
    <w:p w:rsidR="001E2B85" w:rsidRPr="00E80A5F" w:rsidRDefault="001E2B85" w:rsidP="001E2B85">
      <w:pPr>
        <w:pStyle w:val="subsection2"/>
      </w:pPr>
      <w:r w:rsidRPr="00E80A5F">
        <w:t>whichever is later.</w:t>
      </w:r>
    </w:p>
    <w:p w:rsidR="001E2B85" w:rsidRPr="00E80A5F" w:rsidRDefault="001E2B85" w:rsidP="001E2B85">
      <w:pPr>
        <w:pStyle w:val="subsection"/>
      </w:pPr>
      <w:r w:rsidRPr="00E80A5F">
        <w:tab/>
        <w:t>(3)</w:t>
      </w:r>
      <w:r w:rsidRPr="00E80A5F">
        <w:tab/>
        <w:t>Registration ceases to have effect on the day on which it is cancelled.</w:t>
      </w:r>
    </w:p>
    <w:p w:rsidR="001E2B85" w:rsidRPr="00E80A5F" w:rsidRDefault="001E2B85" w:rsidP="001E2B85">
      <w:pPr>
        <w:pStyle w:val="subsection"/>
      </w:pPr>
      <w:r w:rsidRPr="00E80A5F">
        <w:tab/>
        <w:t>(4)</w:t>
      </w:r>
      <w:r w:rsidRPr="00E80A5F">
        <w:tab/>
        <w:t>Registration does not have effect while it is suspended.</w:t>
      </w:r>
    </w:p>
    <w:p w:rsidR="001E2B85" w:rsidRPr="00E80A5F" w:rsidRDefault="001E2B85" w:rsidP="001E2B85">
      <w:pPr>
        <w:pStyle w:val="subsection"/>
      </w:pPr>
      <w:r w:rsidRPr="00E80A5F">
        <w:tab/>
        <w:t>(5)</w:t>
      </w:r>
      <w:r w:rsidRPr="00E80A5F">
        <w:tab/>
        <w:t>Information may only be prescribed if it is relevant to the purposes for which the Register is kept.</w:t>
      </w:r>
    </w:p>
    <w:p w:rsidR="001E2B85" w:rsidRPr="00E80A5F" w:rsidRDefault="001E2B85" w:rsidP="00DE49F6">
      <w:pPr>
        <w:pStyle w:val="subsection"/>
      </w:pPr>
      <w:r w:rsidRPr="00E80A5F">
        <w:tab/>
        <w:t>(6)</w:t>
      </w:r>
      <w:r w:rsidRPr="00E80A5F">
        <w:tab/>
        <w:t>The Minister must notify the proprietor, in writing, of:</w:t>
      </w:r>
    </w:p>
    <w:p w:rsidR="001E2B85" w:rsidRPr="00E80A5F" w:rsidRDefault="001E2B85" w:rsidP="001E2B85">
      <w:pPr>
        <w:pStyle w:val="paragraph"/>
      </w:pPr>
      <w:r w:rsidRPr="00E80A5F">
        <w:tab/>
        <w:t>(a)</w:t>
      </w:r>
      <w:r w:rsidRPr="00E80A5F">
        <w:tab/>
        <w:t>the location specific practice number for the premises or base; and</w:t>
      </w:r>
    </w:p>
    <w:p w:rsidR="001E2B85" w:rsidRPr="00E80A5F" w:rsidRDefault="001E2B85" w:rsidP="001E2B85">
      <w:pPr>
        <w:pStyle w:val="paragraph"/>
      </w:pPr>
      <w:r w:rsidRPr="00E80A5F">
        <w:tab/>
        <w:t>(b)</w:t>
      </w:r>
      <w:r w:rsidRPr="00E80A5F">
        <w:tab/>
        <w:t>the date on which registration takes effect;</w:t>
      </w:r>
    </w:p>
    <w:p w:rsidR="001E2B85" w:rsidRPr="00E80A5F" w:rsidRDefault="001E2B85" w:rsidP="001E2B85">
      <w:pPr>
        <w:pStyle w:val="subsection2"/>
      </w:pPr>
      <w:r w:rsidRPr="00E80A5F">
        <w:t>within 28 days after the application for registration is properly made.</w:t>
      </w:r>
    </w:p>
    <w:p w:rsidR="001E2B85" w:rsidRPr="00E80A5F" w:rsidRDefault="001E2B85" w:rsidP="001E2B85">
      <w:pPr>
        <w:pStyle w:val="ActHead5"/>
      </w:pPr>
      <w:bookmarkStart w:id="220" w:name="_Toc152854431"/>
      <w:r w:rsidRPr="00846404">
        <w:rPr>
          <w:rStyle w:val="CharSectno"/>
        </w:rPr>
        <w:t>23DZZQ</w:t>
      </w:r>
      <w:r w:rsidRPr="00E80A5F">
        <w:t xml:space="preserve">  Primary information</w:t>
      </w:r>
      <w:bookmarkEnd w:id="220"/>
    </w:p>
    <w:p w:rsidR="001E2B85" w:rsidRPr="00E80A5F" w:rsidRDefault="001E2B85" w:rsidP="001E2B85">
      <w:pPr>
        <w:pStyle w:val="subsection"/>
      </w:pPr>
      <w:r w:rsidRPr="00E80A5F">
        <w:tab/>
        <w:t>(1)</w:t>
      </w:r>
      <w:r w:rsidRPr="00E80A5F">
        <w:tab/>
        <w:t xml:space="preserve">The following information is </w:t>
      </w:r>
      <w:r w:rsidRPr="00E80A5F">
        <w:rPr>
          <w:b/>
          <w:i/>
        </w:rPr>
        <w:t>primary information</w:t>
      </w:r>
      <w:r w:rsidRPr="00E80A5F">
        <w:t>:</w:t>
      </w:r>
    </w:p>
    <w:p w:rsidR="001E2B85" w:rsidRPr="00E80A5F" w:rsidRDefault="001E2B85" w:rsidP="001E2B85">
      <w:pPr>
        <w:pStyle w:val="paragraph"/>
      </w:pPr>
      <w:r w:rsidRPr="00E80A5F">
        <w:tab/>
        <w:t>(a)</w:t>
      </w:r>
      <w:r w:rsidRPr="00E80A5F">
        <w:tab/>
        <w:t>details of the proprietor (including, where the proprietor is a company, its Australian Company Number) of the radiation oncology premises or the base for mobile radiation oncology equipment (as the case requires);</w:t>
      </w:r>
    </w:p>
    <w:p w:rsidR="001E2B85" w:rsidRPr="00E80A5F" w:rsidRDefault="001E2B85" w:rsidP="001E2B85">
      <w:pPr>
        <w:pStyle w:val="paragraph"/>
      </w:pPr>
      <w:r w:rsidRPr="00E80A5F">
        <w:tab/>
        <w:t>(b)</w:t>
      </w:r>
      <w:r w:rsidRPr="00E80A5F">
        <w:tab/>
        <w:t>the business name under which radiation oncology services are rendered;</w:t>
      </w:r>
    </w:p>
    <w:p w:rsidR="001E2B85" w:rsidRPr="00E80A5F" w:rsidRDefault="001E2B85" w:rsidP="001E2B85">
      <w:pPr>
        <w:pStyle w:val="paragraph"/>
      </w:pPr>
      <w:r w:rsidRPr="00E80A5F">
        <w:tab/>
        <w:t>(c)</w:t>
      </w:r>
      <w:r w:rsidRPr="00E80A5F">
        <w:tab/>
        <w:t>the ABN under which radiation oncology services are rendered:</w:t>
      </w:r>
    </w:p>
    <w:p w:rsidR="001E2B85" w:rsidRPr="00E80A5F" w:rsidRDefault="001E2B85" w:rsidP="001E2B85">
      <w:pPr>
        <w:pStyle w:val="paragraphsub"/>
      </w:pPr>
      <w:r w:rsidRPr="00E80A5F">
        <w:tab/>
        <w:t>(i)</w:t>
      </w:r>
      <w:r w:rsidRPr="00E80A5F">
        <w:tab/>
        <w:t>in the case of radiation oncology premises—using radiation oncology equipment that is ordinarily located at the premises; or</w:t>
      </w:r>
    </w:p>
    <w:p w:rsidR="001E2B85" w:rsidRPr="00E80A5F" w:rsidRDefault="001E2B85" w:rsidP="001E2B85">
      <w:pPr>
        <w:pStyle w:val="paragraphsub"/>
      </w:pPr>
      <w:r w:rsidRPr="00E80A5F">
        <w:tab/>
        <w:t>(ii)</w:t>
      </w:r>
      <w:r w:rsidRPr="00E80A5F">
        <w:tab/>
        <w:t>in the case of a base for mobile radiation oncology equipment—using radiation oncology equipment ordinarily located at the base when not in use that is not ordinarily located at radiation oncology premises;</w:t>
      </w:r>
    </w:p>
    <w:p w:rsidR="001E2B85" w:rsidRPr="00E80A5F" w:rsidRDefault="001E2B85" w:rsidP="00DE49F6">
      <w:pPr>
        <w:pStyle w:val="paragraph"/>
      </w:pPr>
      <w:r w:rsidRPr="00E80A5F">
        <w:tab/>
        <w:t>(d)</w:t>
      </w:r>
      <w:r w:rsidRPr="00E80A5F">
        <w:tab/>
        <w:t>in the case of radiation oncology premises:</w:t>
      </w:r>
    </w:p>
    <w:p w:rsidR="001E2B85" w:rsidRPr="00E80A5F" w:rsidRDefault="001E2B85" w:rsidP="001E2B85">
      <w:pPr>
        <w:pStyle w:val="paragraphsub"/>
      </w:pPr>
      <w:r w:rsidRPr="00E80A5F">
        <w:tab/>
        <w:t>(i)</w:t>
      </w:r>
      <w:r w:rsidRPr="00E80A5F">
        <w:tab/>
        <w:t>the address of the premises; and</w:t>
      </w:r>
    </w:p>
    <w:p w:rsidR="001E2B85" w:rsidRPr="00E80A5F" w:rsidRDefault="001E2B85" w:rsidP="001E2B85">
      <w:pPr>
        <w:pStyle w:val="paragraphsub"/>
      </w:pPr>
      <w:r w:rsidRPr="00E80A5F">
        <w:tab/>
        <w:t>(ii)</w:t>
      </w:r>
      <w:r w:rsidRPr="00E80A5F">
        <w:tab/>
        <w:t>a statement identifying the types of radiation oncology equipment ordinarily located at the premises;</w:t>
      </w:r>
    </w:p>
    <w:p w:rsidR="001E2B85" w:rsidRPr="00E80A5F" w:rsidRDefault="001E2B85" w:rsidP="001E2B85">
      <w:pPr>
        <w:pStyle w:val="paragraph"/>
      </w:pPr>
      <w:r w:rsidRPr="00E80A5F">
        <w:tab/>
        <w:t>(e)</w:t>
      </w:r>
      <w:r w:rsidRPr="00E80A5F">
        <w:tab/>
        <w:t>in the case of a base for mobile radiation oncology equipment:</w:t>
      </w:r>
    </w:p>
    <w:p w:rsidR="001E2B85" w:rsidRPr="00E80A5F" w:rsidRDefault="001E2B85" w:rsidP="001E2B85">
      <w:pPr>
        <w:pStyle w:val="paragraphsub"/>
      </w:pPr>
      <w:r w:rsidRPr="00E80A5F">
        <w:tab/>
        <w:t>(i)</w:t>
      </w:r>
      <w:r w:rsidRPr="00E80A5F">
        <w:tab/>
        <w:t>the address of the base; and</w:t>
      </w:r>
    </w:p>
    <w:p w:rsidR="001E2B85" w:rsidRPr="00E80A5F" w:rsidRDefault="001E2B85" w:rsidP="001E2B85">
      <w:pPr>
        <w:pStyle w:val="paragraphsub"/>
      </w:pPr>
      <w:r w:rsidRPr="00E80A5F">
        <w:tab/>
        <w:t>(ii)</w:t>
      </w:r>
      <w:r w:rsidRPr="00E80A5F">
        <w:tab/>
        <w:t>the address of the proprietor; and</w:t>
      </w:r>
    </w:p>
    <w:p w:rsidR="001E2B85" w:rsidRPr="00E80A5F" w:rsidRDefault="001E2B85" w:rsidP="001E2B85">
      <w:pPr>
        <w:pStyle w:val="paragraphsub"/>
      </w:pPr>
      <w:r w:rsidRPr="00E80A5F">
        <w:tab/>
        <w:t>(iii)</w:t>
      </w:r>
      <w:r w:rsidRPr="00E80A5F">
        <w:tab/>
        <w:t>a statement identifying the type of each piece of radiation oncology equipment that is ordinarily located at the base when not in use and is not ordinarily located at radiation oncology premises;</w:t>
      </w:r>
    </w:p>
    <w:p w:rsidR="001E2B85" w:rsidRPr="00E80A5F" w:rsidRDefault="001E2B85" w:rsidP="001E2B85">
      <w:pPr>
        <w:pStyle w:val="paragraph"/>
      </w:pPr>
      <w:r w:rsidRPr="00E80A5F">
        <w:tab/>
        <w:t>(f)</w:t>
      </w:r>
      <w:r w:rsidRPr="00E80A5F">
        <w:tab/>
        <w:t>details of the legal relationships that give rise to a right to use the equipment.</w:t>
      </w:r>
    </w:p>
    <w:p w:rsidR="001E2B85" w:rsidRPr="00E80A5F" w:rsidRDefault="001E2B85" w:rsidP="001E2B85">
      <w:pPr>
        <w:pStyle w:val="subsection"/>
      </w:pPr>
      <w:r w:rsidRPr="00E80A5F">
        <w:tab/>
        <w:t>(2)</w:t>
      </w:r>
      <w:r w:rsidRPr="00E80A5F">
        <w:tab/>
        <w:t>The regulations may prescribe types of radiation oncology equipment for the purposes of this section.</w:t>
      </w:r>
    </w:p>
    <w:p w:rsidR="001E2B85" w:rsidRPr="00E80A5F" w:rsidRDefault="001E2B85" w:rsidP="001E2B85">
      <w:pPr>
        <w:pStyle w:val="ActHead5"/>
      </w:pPr>
      <w:bookmarkStart w:id="221" w:name="_Toc152854432"/>
      <w:r w:rsidRPr="00846404">
        <w:rPr>
          <w:rStyle w:val="CharSectno"/>
        </w:rPr>
        <w:t>23DZZR</w:t>
      </w:r>
      <w:r w:rsidRPr="00E80A5F">
        <w:t xml:space="preserve">  Register may be maintained electronically</w:t>
      </w:r>
      <w:bookmarkEnd w:id="221"/>
    </w:p>
    <w:p w:rsidR="001E2B85" w:rsidRPr="00E80A5F" w:rsidRDefault="001E2B85" w:rsidP="001E2B85">
      <w:pPr>
        <w:pStyle w:val="subsection"/>
      </w:pPr>
      <w:r w:rsidRPr="00E80A5F">
        <w:tab/>
      </w:r>
      <w:r w:rsidRPr="00E80A5F">
        <w:tab/>
        <w:t>The Register may be maintained electronically.</w:t>
      </w:r>
    </w:p>
    <w:p w:rsidR="001E2B85" w:rsidRPr="00E80A5F" w:rsidRDefault="001E2B85" w:rsidP="001E2B85">
      <w:pPr>
        <w:pStyle w:val="ActHead5"/>
      </w:pPr>
      <w:bookmarkStart w:id="222" w:name="_Toc152854433"/>
      <w:r w:rsidRPr="00846404">
        <w:rPr>
          <w:rStyle w:val="CharSectno"/>
        </w:rPr>
        <w:t>23DZZS</w:t>
      </w:r>
      <w:r w:rsidRPr="00E80A5F">
        <w:t xml:space="preserve">  Extract of the Register to be made available on request</w:t>
      </w:r>
      <w:bookmarkEnd w:id="222"/>
    </w:p>
    <w:p w:rsidR="001E2B85" w:rsidRPr="00E80A5F" w:rsidRDefault="001E2B85" w:rsidP="001E2B85">
      <w:pPr>
        <w:pStyle w:val="subsection"/>
      </w:pPr>
      <w:r w:rsidRPr="00E80A5F">
        <w:tab/>
        <w:t>(1)</w:t>
      </w:r>
      <w:r w:rsidRPr="00E80A5F">
        <w:tab/>
        <w:t>A person may, for the purposes of determining whether medicare benefit is likely to be payable in respect of a particular radiation oncology service, request an extract of the Register in relation to radiation oncology premises or a base for mobile radiation oncology equipment specified in the request.</w:t>
      </w:r>
    </w:p>
    <w:p w:rsidR="001E2B85" w:rsidRPr="00E80A5F" w:rsidRDefault="001E2B85" w:rsidP="001E2B85">
      <w:pPr>
        <w:pStyle w:val="subsection"/>
      </w:pPr>
      <w:r w:rsidRPr="00E80A5F">
        <w:tab/>
        <w:t>(2)</w:t>
      </w:r>
      <w:r w:rsidRPr="00E80A5F">
        <w:tab/>
        <w:t>An extract of the Register containing the following information must be made available to the person on that request:</w:t>
      </w:r>
    </w:p>
    <w:p w:rsidR="001E2B85" w:rsidRPr="00E80A5F" w:rsidRDefault="001E2B85" w:rsidP="001E2B85">
      <w:pPr>
        <w:pStyle w:val="paragraph"/>
      </w:pPr>
      <w:r w:rsidRPr="00E80A5F">
        <w:tab/>
        <w:t>(a)</w:t>
      </w:r>
      <w:r w:rsidRPr="00E80A5F">
        <w:tab/>
        <w:t>the business name under which radiation oncology services are rendered at the premises or using equipment listed for the base;</w:t>
      </w:r>
    </w:p>
    <w:p w:rsidR="001E2B85" w:rsidRPr="00E80A5F" w:rsidRDefault="001E2B85" w:rsidP="001E2B85">
      <w:pPr>
        <w:pStyle w:val="paragraph"/>
      </w:pPr>
      <w:r w:rsidRPr="00E80A5F">
        <w:tab/>
        <w:t>(b)</w:t>
      </w:r>
      <w:r w:rsidRPr="00E80A5F">
        <w:tab/>
        <w:t>the address of the premises or base;</w:t>
      </w:r>
    </w:p>
    <w:p w:rsidR="001E2B85" w:rsidRPr="00E80A5F" w:rsidRDefault="001E2B85" w:rsidP="001E2B85">
      <w:pPr>
        <w:pStyle w:val="paragraph"/>
      </w:pPr>
      <w:r w:rsidRPr="00E80A5F">
        <w:tab/>
        <w:t>(c)</w:t>
      </w:r>
      <w:r w:rsidRPr="00E80A5F">
        <w:tab/>
        <w:t>the location specific practice number for the premises or base;</w:t>
      </w:r>
    </w:p>
    <w:p w:rsidR="001E2B85" w:rsidRPr="00E80A5F" w:rsidRDefault="001E2B85" w:rsidP="001E2B85">
      <w:pPr>
        <w:pStyle w:val="paragraph"/>
      </w:pPr>
      <w:r w:rsidRPr="00E80A5F">
        <w:tab/>
        <w:t>(d)</w:t>
      </w:r>
      <w:r w:rsidRPr="00E80A5F">
        <w:tab/>
        <w:t>if a suspension of the registration of the premises or base is in effect at the time the extract is given—a statement of that fact and the date on which the suspension took effect;</w:t>
      </w:r>
    </w:p>
    <w:p w:rsidR="001E2B85" w:rsidRPr="00E80A5F" w:rsidRDefault="001E2B85" w:rsidP="001E2B85">
      <w:pPr>
        <w:pStyle w:val="paragraph"/>
      </w:pPr>
      <w:r w:rsidRPr="00E80A5F">
        <w:tab/>
        <w:t>(e)</w:t>
      </w:r>
      <w:r w:rsidRPr="00E80A5F">
        <w:tab/>
        <w:t>if a cancellation of the registration of the premises or base is in effect at the time the extract is given—a statement of that fact and the date on which the cancellation took effect.</w:t>
      </w:r>
    </w:p>
    <w:p w:rsidR="001E2B85" w:rsidRPr="00E80A5F" w:rsidRDefault="001E2B85" w:rsidP="001E2B85">
      <w:pPr>
        <w:pStyle w:val="ActHead5"/>
      </w:pPr>
      <w:bookmarkStart w:id="223" w:name="_Toc152854434"/>
      <w:r w:rsidRPr="00846404">
        <w:rPr>
          <w:rStyle w:val="CharSectno"/>
        </w:rPr>
        <w:t>23DZZT</w:t>
      </w:r>
      <w:r w:rsidRPr="00E80A5F">
        <w:t xml:space="preserve">  Minister may publish an extract of the Register on the </w:t>
      </w:r>
      <w:r w:rsidR="00A319F1" w:rsidRPr="00E80A5F">
        <w:t>internet</w:t>
      </w:r>
      <w:bookmarkEnd w:id="223"/>
    </w:p>
    <w:p w:rsidR="001E2B85" w:rsidRPr="00E80A5F" w:rsidRDefault="001E2B85" w:rsidP="001E2B85">
      <w:pPr>
        <w:pStyle w:val="subsection"/>
      </w:pPr>
      <w:r w:rsidRPr="00E80A5F">
        <w:tab/>
      </w:r>
      <w:r w:rsidRPr="00E80A5F">
        <w:tab/>
        <w:t xml:space="preserve">The Minister may publish on the </w:t>
      </w:r>
      <w:r w:rsidR="00FF6DB3" w:rsidRPr="00E80A5F">
        <w:t>internet</w:t>
      </w:r>
      <w:r w:rsidRPr="00E80A5F">
        <w:t xml:space="preserve"> an extract of the Register containing the following information in relation to radiation oncology premises or a base for mobile radiation oncology equipment:</w:t>
      </w:r>
    </w:p>
    <w:p w:rsidR="001E2B85" w:rsidRPr="00E80A5F" w:rsidRDefault="001E2B85" w:rsidP="001E2B85">
      <w:pPr>
        <w:pStyle w:val="paragraph"/>
      </w:pPr>
      <w:r w:rsidRPr="00E80A5F">
        <w:tab/>
        <w:t>(a)</w:t>
      </w:r>
      <w:r w:rsidRPr="00E80A5F">
        <w:tab/>
        <w:t>the business name under which radiation oncology procedures are carried out using equipment listed for the premises or the base;</w:t>
      </w:r>
    </w:p>
    <w:p w:rsidR="001E2B85" w:rsidRPr="00E80A5F" w:rsidRDefault="001E2B85" w:rsidP="001E2B85">
      <w:pPr>
        <w:pStyle w:val="paragraph"/>
      </w:pPr>
      <w:r w:rsidRPr="00E80A5F">
        <w:tab/>
        <w:t>(b)</w:t>
      </w:r>
      <w:r w:rsidRPr="00E80A5F">
        <w:tab/>
        <w:t>the address of the premises or base;</w:t>
      </w:r>
    </w:p>
    <w:p w:rsidR="001E2B85" w:rsidRPr="00E80A5F" w:rsidRDefault="001E2B85" w:rsidP="001E2B85">
      <w:pPr>
        <w:pStyle w:val="paragraph"/>
      </w:pPr>
      <w:r w:rsidRPr="00E80A5F">
        <w:tab/>
        <w:t>(c)</w:t>
      </w:r>
      <w:r w:rsidRPr="00E80A5F">
        <w:tab/>
        <w:t>the location specific practice number for the premises or base;</w:t>
      </w:r>
    </w:p>
    <w:p w:rsidR="001E2B85" w:rsidRPr="00E80A5F" w:rsidRDefault="001E2B85" w:rsidP="001E2B85">
      <w:pPr>
        <w:pStyle w:val="paragraph"/>
      </w:pPr>
      <w:r w:rsidRPr="00E80A5F">
        <w:tab/>
        <w:t>(d)</w:t>
      </w:r>
      <w:r w:rsidRPr="00E80A5F">
        <w:tab/>
        <w:t>a statement identifying the periods during which the current or a previous registration has had effect.</w:t>
      </w:r>
    </w:p>
    <w:p w:rsidR="001E2B85" w:rsidRPr="00E80A5F" w:rsidRDefault="001E2B85" w:rsidP="001E2B85">
      <w:pPr>
        <w:pStyle w:val="ActHead5"/>
      </w:pPr>
      <w:bookmarkStart w:id="224" w:name="_Toc152854435"/>
      <w:r w:rsidRPr="00846404">
        <w:rPr>
          <w:rStyle w:val="CharSectno"/>
        </w:rPr>
        <w:t>23DZZU</w:t>
      </w:r>
      <w:r w:rsidRPr="00E80A5F">
        <w:t xml:space="preserve">  Proprietors to notify the Minister of changes to primary information</w:t>
      </w:r>
      <w:bookmarkEnd w:id="224"/>
    </w:p>
    <w:p w:rsidR="001E2B85" w:rsidRPr="00E80A5F" w:rsidRDefault="001E2B85" w:rsidP="001E2B85">
      <w:pPr>
        <w:pStyle w:val="subsection"/>
      </w:pPr>
      <w:r w:rsidRPr="00E80A5F">
        <w:tab/>
        <w:t>(1)</w:t>
      </w:r>
      <w:r w:rsidRPr="00E80A5F">
        <w:tab/>
        <w:t>The proprietor of registered radiation oncology premises must notify the Minister in writing of changes to the primary information in relation to the premises within 28 days after the change occurs.</w:t>
      </w:r>
    </w:p>
    <w:p w:rsidR="001E2B85" w:rsidRPr="00E80A5F" w:rsidRDefault="001E2B85" w:rsidP="001E2B85">
      <w:pPr>
        <w:pStyle w:val="subsection"/>
      </w:pPr>
      <w:r w:rsidRPr="00E80A5F">
        <w:tab/>
        <w:t>(2)</w:t>
      </w:r>
      <w:r w:rsidRPr="00E80A5F">
        <w:tab/>
        <w:t>The proprietor of a registered base for mobile radiation oncology equipment must notify the Minister of changes to the primary information in relation to the base within 28 days after the change occurs.</w:t>
      </w:r>
    </w:p>
    <w:p w:rsidR="001E2B85" w:rsidRPr="00E80A5F" w:rsidRDefault="001E2B85" w:rsidP="001E2B85">
      <w:pPr>
        <w:pStyle w:val="ActHead5"/>
      </w:pPr>
      <w:bookmarkStart w:id="225" w:name="_Toc152854436"/>
      <w:r w:rsidRPr="00846404">
        <w:rPr>
          <w:rStyle w:val="CharSectno"/>
        </w:rPr>
        <w:t>23DZZV</w:t>
      </w:r>
      <w:r w:rsidRPr="00E80A5F">
        <w:t xml:space="preserve">  Minister may request further information</w:t>
      </w:r>
      <w:bookmarkEnd w:id="225"/>
    </w:p>
    <w:p w:rsidR="001E2B85" w:rsidRPr="00E80A5F" w:rsidRDefault="001E2B85" w:rsidP="001E2B85">
      <w:pPr>
        <w:pStyle w:val="subsection"/>
      </w:pPr>
      <w:r w:rsidRPr="00E80A5F">
        <w:tab/>
        <w:t>(1)</w:t>
      </w:r>
      <w:r w:rsidRPr="00E80A5F">
        <w:tab/>
        <w:t>The Minister may give notice in writing to the proprietor of registered radiation oncology premises or a registered base for mobile radiation oncology equipment, requesting the proprietor to give the Minister information of the kind</w:t>
      </w:r>
      <w:r w:rsidRPr="00E80A5F">
        <w:rPr>
          <w:i/>
        </w:rPr>
        <w:t xml:space="preserve"> </w:t>
      </w:r>
      <w:r w:rsidRPr="00E80A5F">
        <w:t>specified in the notice.</w:t>
      </w:r>
    </w:p>
    <w:p w:rsidR="001E2B85" w:rsidRPr="00E80A5F" w:rsidRDefault="001E2B85" w:rsidP="001E2B85">
      <w:pPr>
        <w:pStyle w:val="subsection"/>
      </w:pPr>
      <w:r w:rsidRPr="00E80A5F">
        <w:tab/>
        <w:t>(2)</w:t>
      </w:r>
      <w:r w:rsidRPr="00E80A5F">
        <w:tab/>
        <w:t>The information must be given to the Minister:</w:t>
      </w:r>
    </w:p>
    <w:p w:rsidR="001E2B85" w:rsidRPr="00E80A5F" w:rsidRDefault="001E2B85" w:rsidP="001E2B85">
      <w:pPr>
        <w:pStyle w:val="paragraph"/>
      </w:pPr>
      <w:r w:rsidRPr="00E80A5F">
        <w:tab/>
        <w:t>(a)</w:t>
      </w:r>
      <w:r w:rsidRPr="00E80A5F">
        <w:tab/>
        <w:t>within 28 days after the notice is given; or</w:t>
      </w:r>
    </w:p>
    <w:p w:rsidR="001E2B85" w:rsidRPr="00E80A5F" w:rsidRDefault="001E2B85" w:rsidP="001E2B85">
      <w:pPr>
        <w:pStyle w:val="paragraph"/>
      </w:pPr>
      <w:r w:rsidRPr="00E80A5F">
        <w:tab/>
        <w:t>(b)</w:t>
      </w:r>
      <w:r w:rsidRPr="00E80A5F">
        <w:tab/>
        <w:t>if a longer period is specified in the notice—within that longer period.</w:t>
      </w:r>
    </w:p>
    <w:p w:rsidR="001E2B85" w:rsidRPr="00E80A5F" w:rsidRDefault="001E2B85" w:rsidP="001E2B85">
      <w:pPr>
        <w:pStyle w:val="subsection2"/>
      </w:pPr>
      <w:r w:rsidRPr="00E80A5F">
        <w:t xml:space="preserve">This is the </w:t>
      </w:r>
      <w:r w:rsidRPr="00E80A5F">
        <w:rPr>
          <w:b/>
          <w:i/>
        </w:rPr>
        <w:t>response period</w:t>
      </w:r>
      <w:r w:rsidRPr="00E80A5F">
        <w:t>.</w:t>
      </w:r>
    </w:p>
    <w:p w:rsidR="001E2B85" w:rsidRPr="00E80A5F" w:rsidRDefault="001E2B85" w:rsidP="001E2B85">
      <w:pPr>
        <w:pStyle w:val="subsection"/>
      </w:pPr>
      <w:r w:rsidRPr="00E80A5F">
        <w:tab/>
        <w:t>(3)</w:t>
      </w:r>
      <w:r w:rsidRPr="00E80A5F">
        <w:tab/>
        <w:t>The kinds of</w:t>
      </w:r>
      <w:r w:rsidRPr="00E80A5F">
        <w:rPr>
          <w:i/>
        </w:rPr>
        <w:t xml:space="preserve"> </w:t>
      </w:r>
      <w:r w:rsidRPr="00E80A5F">
        <w:t>information specified in the notice must be relevant to the purposes for which the Register is kept.</w:t>
      </w:r>
    </w:p>
    <w:p w:rsidR="001E2B85" w:rsidRPr="00E80A5F" w:rsidRDefault="001E2B85" w:rsidP="001E2B85">
      <w:pPr>
        <w:pStyle w:val="ActHead5"/>
      </w:pPr>
      <w:bookmarkStart w:id="226" w:name="_Toc152854437"/>
      <w:r w:rsidRPr="00846404">
        <w:rPr>
          <w:rStyle w:val="CharSectno"/>
        </w:rPr>
        <w:t>23DZZW</w:t>
      </w:r>
      <w:r w:rsidRPr="00E80A5F">
        <w:t xml:space="preserve">  Suspension for failure to comply with a request</w:t>
      </w:r>
      <w:bookmarkEnd w:id="226"/>
    </w:p>
    <w:p w:rsidR="001E2B85" w:rsidRPr="00E80A5F" w:rsidRDefault="001E2B85" w:rsidP="001E2B85">
      <w:pPr>
        <w:pStyle w:val="subsection"/>
      </w:pPr>
      <w:r w:rsidRPr="00E80A5F">
        <w:tab/>
        <w:t>(1)</w:t>
      </w:r>
      <w:r w:rsidRPr="00E80A5F">
        <w:tab/>
        <w:t>The Minister must suspend the registration of radiation oncology premises or a base for mobile radiation oncology equipment if the proprietor of the premises or base has failed to comply with a request for information under section</w:t>
      </w:r>
      <w:r w:rsidR="005F0F63" w:rsidRPr="00E80A5F">
        <w:t> </w:t>
      </w:r>
      <w:r w:rsidRPr="00E80A5F">
        <w:t>23DZZV within the response period.</w:t>
      </w:r>
    </w:p>
    <w:p w:rsidR="001E2B85" w:rsidRPr="00E80A5F" w:rsidRDefault="001E2B85" w:rsidP="001E2B85">
      <w:pPr>
        <w:pStyle w:val="subsection"/>
      </w:pPr>
      <w:r w:rsidRPr="00E80A5F">
        <w:tab/>
        <w:t>(2)</w:t>
      </w:r>
      <w:r w:rsidRPr="00E80A5F">
        <w:tab/>
        <w:t>The suspension takes effect on the day after the end of the response period.</w:t>
      </w:r>
    </w:p>
    <w:p w:rsidR="001E2B85" w:rsidRPr="00E80A5F" w:rsidRDefault="001E2B85" w:rsidP="001E2B85">
      <w:pPr>
        <w:pStyle w:val="subsection"/>
      </w:pPr>
      <w:r w:rsidRPr="00E80A5F">
        <w:rPr>
          <w:i/>
        </w:rPr>
        <w:tab/>
      </w:r>
      <w:r w:rsidRPr="00E80A5F">
        <w:t>(3)</w:t>
      </w:r>
      <w:r w:rsidRPr="00E80A5F">
        <w:tab/>
        <w:t>The suspension ceases to have effect:</w:t>
      </w:r>
    </w:p>
    <w:p w:rsidR="001E2B85" w:rsidRPr="00E80A5F" w:rsidRDefault="001E2B85" w:rsidP="001E2B85">
      <w:pPr>
        <w:pStyle w:val="paragraph"/>
      </w:pPr>
      <w:r w:rsidRPr="00E80A5F">
        <w:tab/>
        <w:t>(a)</w:t>
      </w:r>
      <w:r w:rsidRPr="00E80A5F">
        <w:tab/>
        <w:t xml:space="preserve">if the request is complied with within 3 months after the end of the response period (the </w:t>
      </w:r>
      <w:r w:rsidRPr="00E80A5F">
        <w:rPr>
          <w:b/>
          <w:i/>
        </w:rPr>
        <w:t>compliance period</w:t>
      </w:r>
      <w:r w:rsidRPr="00E80A5F">
        <w:t>)—on the day on which it is complied with; or</w:t>
      </w:r>
    </w:p>
    <w:p w:rsidR="001E2B85" w:rsidRPr="00E80A5F" w:rsidRDefault="001E2B85" w:rsidP="001E2B85">
      <w:pPr>
        <w:pStyle w:val="paragraph"/>
      </w:pPr>
      <w:r w:rsidRPr="00E80A5F">
        <w:tab/>
        <w:t>(b)</w:t>
      </w:r>
      <w:r w:rsidRPr="00E80A5F">
        <w:tab/>
        <w:t>if the registration of the premises or base is cancelled because the proprietor fails to comply with the request within the compliance period—on the day immediately after the end of that period.</w:t>
      </w:r>
    </w:p>
    <w:p w:rsidR="001E2B85" w:rsidRPr="00E80A5F" w:rsidRDefault="001E2B85" w:rsidP="001E2B85">
      <w:pPr>
        <w:pStyle w:val="subsection"/>
      </w:pPr>
      <w:r w:rsidRPr="00E80A5F">
        <w:tab/>
        <w:t>(4)</w:t>
      </w:r>
      <w:r w:rsidRPr="00E80A5F">
        <w:tab/>
        <w:t>The Minister must give the proprietor notice in writing that the registration of the premises or base has been suspended.</w:t>
      </w:r>
    </w:p>
    <w:p w:rsidR="001E2B85" w:rsidRPr="00E80A5F" w:rsidRDefault="001E2B85" w:rsidP="001E2B85">
      <w:pPr>
        <w:pStyle w:val="subsection"/>
      </w:pPr>
      <w:r w:rsidRPr="00E80A5F">
        <w:tab/>
        <w:t>(5)</w:t>
      </w:r>
      <w:r w:rsidRPr="00E80A5F">
        <w:tab/>
        <w:t>The Minister must note the day on which the suspension takes effect on the Register.</w:t>
      </w:r>
    </w:p>
    <w:p w:rsidR="001E2B85" w:rsidRPr="00E80A5F" w:rsidRDefault="001E2B85" w:rsidP="001E2B85">
      <w:pPr>
        <w:pStyle w:val="ActHead5"/>
      </w:pPr>
      <w:bookmarkStart w:id="227" w:name="_Toc152854438"/>
      <w:r w:rsidRPr="00846404">
        <w:rPr>
          <w:rStyle w:val="CharSectno"/>
        </w:rPr>
        <w:t>23DZZX</w:t>
      </w:r>
      <w:r w:rsidRPr="00E80A5F">
        <w:t xml:space="preserve">  Cancellation for failure to provide information within 3 months after the response period</w:t>
      </w:r>
      <w:bookmarkEnd w:id="227"/>
    </w:p>
    <w:p w:rsidR="001E2B85" w:rsidRPr="00E80A5F" w:rsidRDefault="001E2B85" w:rsidP="001E2B85">
      <w:pPr>
        <w:pStyle w:val="subsection"/>
      </w:pPr>
      <w:r w:rsidRPr="00E80A5F">
        <w:tab/>
        <w:t>(1)</w:t>
      </w:r>
      <w:r w:rsidRPr="00E80A5F">
        <w:tab/>
        <w:t>The Minister must cancel the registration of registered radiation oncology premises or a registered base for mobile radiation oncology equipment if the proprietor of the premises or base fails to comply with a request for information under section</w:t>
      </w:r>
      <w:r w:rsidR="005F0F63" w:rsidRPr="00E80A5F">
        <w:t> </w:t>
      </w:r>
      <w:r w:rsidRPr="00E80A5F">
        <w:t>23DZZV within the compliance period.</w:t>
      </w:r>
    </w:p>
    <w:p w:rsidR="001E2B85" w:rsidRPr="00E80A5F" w:rsidRDefault="001E2B85" w:rsidP="001E2B85">
      <w:pPr>
        <w:pStyle w:val="subsection"/>
      </w:pPr>
      <w:r w:rsidRPr="00E80A5F">
        <w:tab/>
        <w:t>(2)</w:t>
      </w:r>
      <w:r w:rsidRPr="00E80A5F">
        <w:tab/>
        <w:t>The cancellation takes effect on the day immediately after the end of the response period.</w:t>
      </w:r>
    </w:p>
    <w:p w:rsidR="001E2B85" w:rsidRPr="00E80A5F" w:rsidRDefault="001E2B85" w:rsidP="001E2B85">
      <w:pPr>
        <w:pStyle w:val="subsection"/>
      </w:pPr>
      <w:r w:rsidRPr="00E80A5F">
        <w:tab/>
        <w:t>(3)</w:t>
      </w:r>
      <w:r w:rsidRPr="00E80A5F">
        <w:tab/>
        <w:t>The Minister must give the proprietor written notice of the cancellation.</w:t>
      </w:r>
    </w:p>
    <w:p w:rsidR="001E2B85" w:rsidRPr="00E80A5F" w:rsidRDefault="001E2B85" w:rsidP="001E2B85">
      <w:pPr>
        <w:pStyle w:val="ActHead5"/>
      </w:pPr>
      <w:bookmarkStart w:id="228" w:name="_Toc152854439"/>
      <w:r w:rsidRPr="00846404">
        <w:rPr>
          <w:rStyle w:val="CharSectno"/>
        </w:rPr>
        <w:t>23DZZY</w:t>
      </w:r>
      <w:r w:rsidRPr="00E80A5F">
        <w:t xml:space="preserve">  Cancellation at the request of the proprietor</w:t>
      </w:r>
      <w:bookmarkEnd w:id="228"/>
    </w:p>
    <w:p w:rsidR="001E2B85" w:rsidRPr="00E80A5F" w:rsidRDefault="001E2B85" w:rsidP="001E2B85">
      <w:pPr>
        <w:pStyle w:val="subsection"/>
      </w:pPr>
      <w:r w:rsidRPr="00E80A5F">
        <w:tab/>
        <w:t>(1)</w:t>
      </w:r>
      <w:r w:rsidRPr="00E80A5F">
        <w:tab/>
        <w:t>The Minister must cancel the registration of radiation oncology premises or a base for mobile radiation oncology equipment if the proprietor requests, in writing, the Minister to do so.</w:t>
      </w:r>
    </w:p>
    <w:p w:rsidR="001E2B85" w:rsidRPr="00E80A5F" w:rsidRDefault="001E2B85" w:rsidP="001E2B85">
      <w:pPr>
        <w:pStyle w:val="subsection"/>
      </w:pPr>
      <w:r w:rsidRPr="00E80A5F">
        <w:tab/>
        <w:t>(2)</w:t>
      </w:r>
      <w:r w:rsidRPr="00E80A5F">
        <w:tab/>
        <w:t>The cancellation takes effect on:</w:t>
      </w:r>
    </w:p>
    <w:p w:rsidR="001E2B85" w:rsidRPr="00E80A5F" w:rsidRDefault="001E2B85" w:rsidP="001E2B85">
      <w:pPr>
        <w:pStyle w:val="paragraph"/>
      </w:pPr>
      <w:r w:rsidRPr="00E80A5F">
        <w:tab/>
        <w:t>(a)</w:t>
      </w:r>
      <w:r w:rsidRPr="00E80A5F">
        <w:tab/>
        <w:t>the day immediately after the request is given to the Minister; or</w:t>
      </w:r>
    </w:p>
    <w:p w:rsidR="001E2B85" w:rsidRPr="00E80A5F" w:rsidRDefault="001E2B85" w:rsidP="00DE49F6">
      <w:pPr>
        <w:pStyle w:val="paragraph"/>
      </w:pPr>
      <w:r w:rsidRPr="00E80A5F">
        <w:tab/>
        <w:t>(b)</w:t>
      </w:r>
      <w:r w:rsidRPr="00E80A5F">
        <w:tab/>
        <w:t>the day specified by the proprietor in the request;</w:t>
      </w:r>
    </w:p>
    <w:p w:rsidR="001E2B85" w:rsidRPr="00E80A5F" w:rsidRDefault="001E2B85" w:rsidP="001E2B85">
      <w:pPr>
        <w:pStyle w:val="subsection2"/>
      </w:pPr>
      <w:r w:rsidRPr="00E80A5F">
        <w:t>whichever is later.</w:t>
      </w:r>
    </w:p>
    <w:p w:rsidR="001E2B85" w:rsidRPr="00E80A5F" w:rsidRDefault="001E2B85" w:rsidP="001E2B85">
      <w:pPr>
        <w:pStyle w:val="ActHead5"/>
      </w:pPr>
      <w:bookmarkStart w:id="229" w:name="_Toc152854440"/>
      <w:r w:rsidRPr="00846404">
        <w:rPr>
          <w:rStyle w:val="CharSectno"/>
        </w:rPr>
        <w:t>23DZZZ</w:t>
      </w:r>
      <w:r w:rsidRPr="00E80A5F">
        <w:t xml:space="preserve">  Cancellation on other grounds</w:t>
      </w:r>
      <w:bookmarkEnd w:id="229"/>
    </w:p>
    <w:p w:rsidR="001E2B85" w:rsidRPr="00E80A5F" w:rsidRDefault="001E2B85" w:rsidP="001E2B85">
      <w:pPr>
        <w:pStyle w:val="subsection"/>
      </w:pPr>
      <w:r w:rsidRPr="00E80A5F">
        <w:tab/>
        <w:t>(1)</w:t>
      </w:r>
      <w:r w:rsidRPr="00E80A5F">
        <w:tab/>
        <w:t>The Minister may cancel the registration of radiation oncology premises or a base for mobile radiation oncology equipment if:</w:t>
      </w:r>
    </w:p>
    <w:p w:rsidR="001E2B85" w:rsidRPr="00E80A5F" w:rsidRDefault="001E2B85" w:rsidP="001E2B85">
      <w:pPr>
        <w:pStyle w:val="paragraph"/>
      </w:pPr>
      <w:r w:rsidRPr="00E80A5F">
        <w:tab/>
        <w:t>(a)</w:t>
      </w:r>
      <w:r w:rsidRPr="00E80A5F">
        <w:tab/>
        <w:t>the registration was obtained improperly; or</w:t>
      </w:r>
    </w:p>
    <w:p w:rsidR="001E2B85" w:rsidRPr="00E80A5F" w:rsidRDefault="001E2B85" w:rsidP="001E2B85">
      <w:pPr>
        <w:pStyle w:val="paragraph"/>
      </w:pPr>
      <w:r w:rsidRPr="00E80A5F">
        <w:tab/>
        <w:t>(b)</w:t>
      </w:r>
      <w:r w:rsidRPr="00E80A5F">
        <w:tab/>
        <w:t>the proprietor has failed to notify the Minister of changes to primary information.</w:t>
      </w:r>
    </w:p>
    <w:p w:rsidR="001E2B85" w:rsidRPr="00E80A5F" w:rsidRDefault="001E2B85" w:rsidP="001E2B85">
      <w:pPr>
        <w:pStyle w:val="subsection"/>
      </w:pPr>
      <w:r w:rsidRPr="00E80A5F">
        <w:tab/>
        <w:t>(2)</w:t>
      </w:r>
      <w:r w:rsidRPr="00E80A5F">
        <w:tab/>
        <w:t>The Minister must give the proprietor notice in writing of the Minister’s decision to cancel the registration of the premises or base.</w:t>
      </w:r>
    </w:p>
    <w:p w:rsidR="001E2B85" w:rsidRPr="00E80A5F" w:rsidRDefault="001E2B85" w:rsidP="001E2B85">
      <w:pPr>
        <w:pStyle w:val="subsection"/>
      </w:pPr>
      <w:r w:rsidRPr="00E80A5F">
        <w:tab/>
        <w:t>(3)</w:t>
      </w:r>
      <w:r w:rsidRPr="00E80A5F">
        <w:tab/>
        <w:t>The Minister must set out his or her reasons for the decision in that notice.</w:t>
      </w:r>
    </w:p>
    <w:p w:rsidR="001E2B85" w:rsidRPr="00E80A5F" w:rsidRDefault="001E2B85" w:rsidP="001E2B85">
      <w:pPr>
        <w:pStyle w:val="subsection"/>
      </w:pPr>
      <w:r w:rsidRPr="00E80A5F">
        <w:tab/>
        <w:t>(4)</w:t>
      </w:r>
      <w:r w:rsidRPr="00E80A5F">
        <w:tab/>
        <w:t>The cancellation takes effect on:</w:t>
      </w:r>
    </w:p>
    <w:p w:rsidR="001E2B85" w:rsidRPr="00E80A5F" w:rsidRDefault="001E2B85" w:rsidP="001E2B85">
      <w:pPr>
        <w:pStyle w:val="paragraph"/>
      </w:pPr>
      <w:r w:rsidRPr="00E80A5F">
        <w:tab/>
        <w:t>(a)</w:t>
      </w:r>
      <w:r w:rsidRPr="00E80A5F">
        <w:tab/>
        <w:t>the day on which the Minister gives the proprietor the notice; or</w:t>
      </w:r>
    </w:p>
    <w:p w:rsidR="001E2B85" w:rsidRPr="00E80A5F" w:rsidRDefault="001E2B85" w:rsidP="001E2B85">
      <w:pPr>
        <w:pStyle w:val="paragraph"/>
      </w:pPr>
      <w:r w:rsidRPr="00E80A5F">
        <w:tab/>
        <w:t>(b)</w:t>
      </w:r>
      <w:r w:rsidRPr="00E80A5F">
        <w:tab/>
        <w:t>the day specified in the notice;</w:t>
      </w:r>
    </w:p>
    <w:p w:rsidR="001E2B85" w:rsidRPr="00E80A5F" w:rsidRDefault="001E2B85" w:rsidP="001E2B85">
      <w:pPr>
        <w:pStyle w:val="subsection2"/>
      </w:pPr>
      <w:r w:rsidRPr="00E80A5F">
        <w:t>whichever is later.</w:t>
      </w:r>
    </w:p>
    <w:p w:rsidR="001E2B85" w:rsidRPr="00E80A5F" w:rsidRDefault="001E2B85" w:rsidP="001E2B85">
      <w:pPr>
        <w:pStyle w:val="ActHead5"/>
      </w:pPr>
      <w:bookmarkStart w:id="230" w:name="_Toc152854441"/>
      <w:r w:rsidRPr="00846404">
        <w:rPr>
          <w:rStyle w:val="CharSectno"/>
        </w:rPr>
        <w:t>23DZZZA</w:t>
      </w:r>
      <w:r w:rsidRPr="00E80A5F">
        <w:t xml:space="preserve">  Cancellation to be noted on the Register</w:t>
      </w:r>
      <w:bookmarkEnd w:id="230"/>
    </w:p>
    <w:p w:rsidR="001E2B85" w:rsidRPr="00E80A5F" w:rsidRDefault="001E2B85" w:rsidP="001E2B85">
      <w:pPr>
        <w:pStyle w:val="subsection"/>
      </w:pPr>
      <w:r w:rsidRPr="00E80A5F">
        <w:tab/>
      </w:r>
      <w:r w:rsidRPr="00E80A5F">
        <w:tab/>
        <w:t>If the registration of radiation oncology premises or a base for mobile radiation oncology equipment is cancelled, the Minister must note the day on which the cancellation takes effect on the Register.</w:t>
      </w:r>
    </w:p>
    <w:p w:rsidR="001E2B85" w:rsidRPr="00E80A5F" w:rsidRDefault="001E2B85" w:rsidP="001E2B85">
      <w:pPr>
        <w:pStyle w:val="ActHead5"/>
      </w:pPr>
      <w:bookmarkStart w:id="231" w:name="_Toc152854442"/>
      <w:r w:rsidRPr="00846404">
        <w:rPr>
          <w:rStyle w:val="CharSectno"/>
        </w:rPr>
        <w:t>23DZZZB</w:t>
      </w:r>
      <w:r w:rsidRPr="00E80A5F">
        <w:t xml:space="preserve">  Limits on registration after cancellation under section</w:t>
      </w:r>
      <w:r w:rsidR="005F0F63" w:rsidRPr="00E80A5F">
        <w:t> </w:t>
      </w:r>
      <w:r w:rsidRPr="00E80A5F">
        <w:t>23DZZX or 23DZZZ</w:t>
      </w:r>
      <w:bookmarkEnd w:id="231"/>
    </w:p>
    <w:p w:rsidR="001E2B85" w:rsidRPr="00E80A5F" w:rsidRDefault="001E2B85" w:rsidP="001E2B85">
      <w:pPr>
        <w:pStyle w:val="subsection"/>
      </w:pPr>
      <w:r w:rsidRPr="00E80A5F">
        <w:tab/>
        <w:t>(1)</w:t>
      </w:r>
      <w:r w:rsidRPr="00E80A5F">
        <w:tab/>
        <w:t>If the registration of radiation oncology premises or a base for mobile radiation oncology equipment is cancelled under section</w:t>
      </w:r>
      <w:r w:rsidR="005F0F63" w:rsidRPr="00E80A5F">
        <w:t> </w:t>
      </w:r>
      <w:r w:rsidRPr="00E80A5F">
        <w:t>23DZZX or 23DZZZ, the proprietor is not entitled to apply for registration of the premises or base within a period of 12 months after the cancellation without the Minister’s permission.</w:t>
      </w:r>
    </w:p>
    <w:p w:rsidR="001E2B85" w:rsidRPr="00E80A5F" w:rsidRDefault="001E2B85" w:rsidP="001E2B85">
      <w:pPr>
        <w:pStyle w:val="subsection"/>
      </w:pPr>
      <w:r w:rsidRPr="00E80A5F">
        <w:tab/>
        <w:t>(2)</w:t>
      </w:r>
      <w:r w:rsidRPr="00E80A5F">
        <w:tab/>
        <w:t>In deciding whether to permit the proprietor to apply to have the premises or base registered, the Minister must take into account whether:</w:t>
      </w:r>
    </w:p>
    <w:p w:rsidR="001E2B85" w:rsidRPr="00E80A5F" w:rsidRDefault="001E2B85" w:rsidP="001E2B85">
      <w:pPr>
        <w:pStyle w:val="paragraph"/>
      </w:pPr>
      <w:r w:rsidRPr="00E80A5F">
        <w:tab/>
        <w:t>(a)</w:t>
      </w:r>
      <w:r w:rsidRPr="00E80A5F">
        <w:tab/>
        <w:t>the act or omission that gave rise to the cancellation was inadvertent; and</w:t>
      </w:r>
    </w:p>
    <w:p w:rsidR="001E2B85" w:rsidRPr="00E80A5F" w:rsidRDefault="001E2B85" w:rsidP="001E2B85">
      <w:pPr>
        <w:pStyle w:val="paragraph"/>
      </w:pPr>
      <w:r w:rsidRPr="00E80A5F">
        <w:tab/>
        <w:t>(b)</w:t>
      </w:r>
      <w:r w:rsidRPr="00E80A5F">
        <w:tab/>
        <w:t xml:space="preserve">it is reasonable to conclude, in all the circumstances, that the proprietor will comply with this </w:t>
      </w:r>
      <w:r w:rsidR="005F0F63" w:rsidRPr="00E80A5F">
        <w:t>Part i</w:t>
      </w:r>
      <w:r w:rsidRPr="00E80A5F">
        <w:t>n making the application and after registration of the premises or base.</w:t>
      </w:r>
    </w:p>
    <w:p w:rsidR="001E2B85" w:rsidRPr="00E80A5F" w:rsidRDefault="001E2B85" w:rsidP="001E2B85">
      <w:pPr>
        <w:pStyle w:val="subsection"/>
      </w:pPr>
      <w:r w:rsidRPr="00E80A5F">
        <w:tab/>
        <w:t>(3)</w:t>
      </w:r>
      <w:r w:rsidRPr="00E80A5F">
        <w:tab/>
        <w:t>If the Minister decides not to permit the proprietor to apply to have the premises or base registered, the Minister must give the proprietor notice in writing of the fact.</w:t>
      </w:r>
    </w:p>
    <w:p w:rsidR="001E2B85" w:rsidRPr="00E80A5F" w:rsidRDefault="001E2B85" w:rsidP="001E2B85">
      <w:pPr>
        <w:pStyle w:val="subsection"/>
      </w:pPr>
      <w:r w:rsidRPr="00E80A5F">
        <w:tab/>
        <w:t>(4)</w:t>
      </w:r>
      <w:r w:rsidRPr="00E80A5F">
        <w:tab/>
        <w:t>The Minister must set out his or her reasons for the decision in that notice.</w:t>
      </w:r>
    </w:p>
    <w:p w:rsidR="001E2B85" w:rsidRPr="00E80A5F" w:rsidRDefault="001E2B85" w:rsidP="001E2B85">
      <w:pPr>
        <w:pStyle w:val="ActHead5"/>
      </w:pPr>
      <w:bookmarkStart w:id="232" w:name="_Toc152854443"/>
      <w:r w:rsidRPr="00846404">
        <w:rPr>
          <w:rStyle w:val="CharSectno"/>
        </w:rPr>
        <w:t>23DZZZC</w:t>
      </w:r>
      <w:r w:rsidRPr="00E80A5F">
        <w:t xml:space="preserve">  Minister must invite submissions before cancelling registration</w:t>
      </w:r>
      <w:bookmarkEnd w:id="232"/>
    </w:p>
    <w:p w:rsidR="001E2B85" w:rsidRPr="00E80A5F" w:rsidRDefault="001E2B85" w:rsidP="001E2B85">
      <w:pPr>
        <w:pStyle w:val="subsection"/>
      </w:pPr>
      <w:r w:rsidRPr="00E80A5F">
        <w:tab/>
        <w:t>(1)</w:t>
      </w:r>
      <w:r w:rsidRPr="00E80A5F">
        <w:tab/>
        <w:t>Before cancelling the registration of radiation oncology premises or a base for mobile radiation oncology equipment under section</w:t>
      </w:r>
      <w:r w:rsidR="005F0F63" w:rsidRPr="00E80A5F">
        <w:t> </w:t>
      </w:r>
      <w:r w:rsidRPr="00E80A5F">
        <w:t>23DZZZ, the Minister must</w:t>
      </w:r>
      <w:r w:rsidRPr="00E80A5F">
        <w:rPr>
          <w:i/>
        </w:rPr>
        <w:t xml:space="preserve"> </w:t>
      </w:r>
      <w:r w:rsidRPr="00E80A5F">
        <w:t>invite the proprietor of the premises or base to make a submission to the Minister giving reasons why that action should not be taken.</w:t>
      </w:r>
    </w:p>
    <w:p w:rsidR="001E2B85" w:rsidRPr="00E80A5F" w:rsidRDefault="001E2B85" w:rsidP="001E2B85">
      <w:pPr>
        <w:pStyle w:val="subsection"/>
      </w:pPr>
      <w:r w:rsidRPr="00E80A5F">
        <w:tab/>
        <w:t>(2)</w:t>
      </w:r>
      <w:r w:rsidRPr="00E80A5F">
        <w:tab/>
        <w:t>The invitation must be given by notice in writing to the proprietor.</w:t>
      </w:r>
    </w:p>
    <w:p w:rsidR="001E2B85" w:rsidRPr="00E80A5F" w:rsidRDefault="001E2B85" w:rsidP="001E2B85">
      <w:pPr>
        <w:pStyle w:val="subsection"/>
      </w:pPr>
      <w:r w:rsidRPr="00E80A5F">
        <w:tab/>
        <w:t>(3)</w:t>
      </w:r>
      <w:r w:rsidRPr="00E80A5F">
        <w:tab/>
        <w:t>The submission must be given in writing to the Minister:</w:t>
      </w:r>
    </w:p>
    <w:p w:rsidR="001E2B85" w:rsidRPr="00E80A5F" w:rsidRDefault="001E2B85" w:rsidP="001E2B85">
      <w:pPr>
        <w:pStyle w:val="paragraph"/>
      </w:pPr>
      <w:r w:rsidRPr="00E80A5F">
        <w:tab/>
        <w:t>(a)</w:t>
      </w:r>
      <w:r w:rsidRPr="00E80A5F">
        <w:tab/>
        <w:t>within 28 days after the notice is given; or</w:t>
      </w:r>
    </w:p>
    <w:p w:rsidR="001E2B85" w:rsidRPr="00E80A5F" w:rsidRDefault="001E2B85" w:rsidP="001E2B85">
      <w:pPr>
        <w:pStyle w:val="paragraph"/>
      </w:pPr>
      <w:r w:rsidRPr="00E80A5F">
        <w:tab/>
        <w:t>(b)</w:t>
      </w:r>
      <w:r w:rsidRPr="00E80A5F">
        <w:tab/>
        <w:t>if a longer period is specified in the notice—within that longer period.</w:t>
      </w:r>
    </w:p>
    <w:p w:rsidR="001E2B85" w:rsidRPr="00E80A5F" w:rsidRDefault="001E2B85" w:rsidP="001E2B85">
      <w:pPr>
        <w:pStyle w:val="ActHead5"/>
      </w:pPr>
      <w:bookmarkStart w:id="233" w:name="_Toc152854444"/>
      <w:r w:rsidRPr="00846404">
        <w:rPr>
          <w:rStyle w:val="CharSectno"/>
        </w:rPr>
        <w:t>23DZZZD</w:t>
      </w:r>
      <w:r w:rsidRPr="00E80A5F">
        <w:t xml:space="preserve">  Application to Administrative Appeals Tribunal for review of a decision to cancel registration</w:t>
      </w:r>
      <w:bookmarkEnd w:id="233"/>
    </w:p>
    <w:p w:rsidR="001E2B85" w:rsidRPr="00E80A5F" w:rsidRDefault="001E2B85" w:rsidP="001E2B85">
      <w:pPr>
        <w:pStyle w:val="subsection"/>
      </w:pPr>
      <w:r w:rsidRPr="00E80A5F">
        <w:tab/>
        <w:t>(1)</w:t>
      </w:r>
      <w:r w:rsidRPr="00E80A5F">
        <w:tab/>
        <w:t>Application may be made to the Administrative Appeals Tribunal for review of a decision:</w:t>
      </w:r>
    </w:p>
    <w:p w:rsidR="001E2B85" w:rsidRPr="00E80A5F" w:rsidRDefault="001E2B85" w:rsidP="001E2B85">
      <w:pPr>
        <w:pStyle w:val="paragraph"/>
      </w:pPr>
      <w:r w:rsidRPr="00E80A5F">
        <w:tab/>
        <w:t>(a)</w:t>
      </w:r>
      <w:r w:rsidRPr="00E80A5F">
        <w:tab/>
        <w:t>to cancel the registration of radiation oncology premises or a base for mobile radiation oncology equipment under section</w:t>
      </w:r>
      <w:r w:rsidR="005F0F63" w:rsidRPr="00E80A5F">
        <w:t> </w:t>
      </w:r>
      <w:r w:rsidRPr="00E80A5F">
        <w:t>23DZZZ; and</w:t>
      </w:r>
    </w:p>
    <w:p w:rsidR="001E2B85" w:rsidRPr="00E80A5F" w:rsidRDefault="001E2B85" w:rsidP="001E2B85">
      <w:pPr>
        <w:pStyle w:val="paragraph"/>
      </w:pPr>
      <w:r w:rsidRPr="00E80A5F">
        <w:tab/>
        <w:t>(b)</w:t>
      </w:r>
      <w:r w:rsidRPr="00E80A5F">
        <w:tab/>
        <w:t>not to permit a proprietor to apply for registration of radiation oncology premises or a base for mobile radiation oncology equipment under section</w:t>
      </w:r>
      <w:r w:rsidR="005F0F63" w:rsidRPr="00E80A5F">
        <w:t> </w:t>
      </w:r>
      <w:r w:rsidRPr="00E80A5F">
        <w:t>23DZZZB.</w:t>
      </w:r>
    </w:p>
    <w:p w:rsidR="001E2B85" w:rsidRPr="00E80A5F" w:rsidRDefault="001E2B85" w:rsidP="00DE49F6">
      <w:pPr>
        <w:pStyle w:val="subsection"/>
      </w:pPr>
      <w:r w:rsidRPr="00E80A5F">
        <w:tab/>
        <w:t>(2)</w:t>
      </w:r>
      <w:r w:rsidRPr="00E80A5F">
        <w:tab/>
        <w:t>The application must be made:</w:t>
      </w:r>
    </w:p>
    <w:p w:rsidR="001E2B85" w:rsidRPr="00E80A5F" w:rsidRDefault="001E2B85" w:rsidP="001E2B85">
      <w:pPr>
        <w:pStyle w:val="paragraph"/>
      </w:pPr>
      <w:r w:rsidRPr="00E80A5F">
        <w:tab/>
        <w:t>(a)</w:t>
      </w:r>
      <w:r w:rsidRPr="00E80A5F">
        <w:tab/>
        <w:t>where the decision is to cancel the registration of the premises or base under section</w:t>
      </w:r>
      <w:r w:rsidR="005F0F63" w:rsidRPr="00E80A5F">
        <w:t> </w:t>
      </w:r>
      <w:r w:rsidRPr="00E80A5F">
        <w:t>23DZZZ—within 28 days after the notice of the decision is given to the proprietor under that section; and</w:t>
      </w:r>
    </w:p>
    <w:p w:rsidR="001E2B85" w:rsidRPr="00E80A5F" w:rsidRDefault="001E2B85" w:rsidP="001E2B85">
      <w:pPr>
        <w:pStyle w:val="paragraph"/>
      </w:pPr>
      <w:r w:rsidRPr="00E80A5F">
        <w:tab/>
        <w:t>(b)</w:t>
      </w:r>
      <w:r w:rsidRPr="00E80A5F">
        <w:tab/>
        <w:t>where the decision is not to permit the proprietor of the premises or base to apply for registration of the premises or base—within 28 days after the notice of the decision is given to the proprietor under section</w:t>
      </w:r>
      <w:r w:rsidR="005F0F63" w:rsidRPr="00E80A5F">
        <w:t> </w:t>
      </w:r>
      <w:r w:rsidRPr="00E80A5F">
        <w:t>23DZZZB.</w:t>
      </w:r>
    </w:p>
    <w:p w:rsidR="001E2B85" w:rsidRPr="00E80A5F" w:rsidRDefault="001E2B85" w:rsidP="001E2B85">
      <w:pPr>
        <w:pStyle w:val="ActHead5"/>
      </w:pPr>
      <w:bookmarkStart w:id="234" w:name="_Toc152854445"/>
      <w:r w:rsidRPr="00846404">
        <w:rPr>
          <w:rStyle w:val="CharSectno"/>
        </w:rPr>
        <w:t>23DZZZE</w:t>
      </w:r>
      <w:r w:rsidRPr="00E80A5F">
        <w:t xml:space="preserve">  Proprietor of unregistered premises must notify patients that medicare benefit not payable</w:t>
      </w:r>
      <w:bookmarkEnd w:id="234"/>
    </w:p>
    <w:p w:rsidR="001E2B85" w:rsidRPr="00E80A5F" w:rsidRDefault="001E2B85" w:rsidP="001E2B85">
      <w:pPr>
        <w:pStyle w:val="subsection"/>
      </w:pPr>
      <w:r w:rsidRPr="00E80A5F">
        <w:tab/>
        <w:t>(1)</w:t>
      </w:r>
      <w:r w:rsidRPr="00E80A5F">
        <w:tab/>
        <w:t>The proprietor of radiation oncology premises commits an offence if a radiation oncology service is rendered on a person under the following circumstances:</w:t>
      </w:r>
    </w:p>
    <w:p w:rsidR="001E2B85" w:rsidRPr="00E80A5F" w:rsidRDefault="001E2B85" w:rsidP="001E2B85">
      <w:pPr>
        <w:pStyle w:val="paragraph"/>
      </w:pPr>
      <w:r w:rsidRPr="00E80A5F">
        <w:tab/>
        <w:t>(a)</w:t>
      </w:r>
      <w:r w:rsidRPr="00E80A5F">
        <w:tab/>
        <w:t>the service is rendered either at the premises or elsewhere using equipment that is ordinarily located at the premises; and</w:t>
      </w:r>
    </w:p>
    <w:p w:rsidR="001E2B85" w:rsidRPr="00E80A5F" w:rsidRDefault="001E2B85" w:rsidP="001E2B85">
      <w:pPr>
        <w:pStyle w:val="paragraph"/>
      </w:pPr>
      <w:r w:rsidRPr="00E80A5F">
        <w:tab/>
        <w:t>(b)</w:t>
      </w:r>
      <w:r w:rsidRPr="00E80A5F">
        <w:tab/>
        <w:t>the premises are not registered; and</w:t>
      </w:r>
    </w:p>
    <w:p w:rsidR="001E2B85" w:rsidRPr="00E80A5F" w:rsidRDefault="001E2B85" w:rsidP="001E2B85">
      <w:pPr>
        <w:pStyle w:val="paragraph"/>
      </w:pPr>
      <w:r w:rsidRPr="00E80A5F">
        <w:tab/>
        <w:t>(c)</w:t>
      </w:r>
      <w:r w:rsidRPr="00E80A5F">
        <w:tab/>
        <w:t>the proprietor has neither:</w:t>
      </w:r>
    </w:p>
    <w:p w:rsidR="001E2B85" w:rsidRPr="00E80A5F" w:rsidRDefault="001E2B85" w:rsidP="001E2B85">
      <w:pPr>
        <w:pStyle w:val="paragraphsub"/>
      </w:pPr>
      <w:r w:rsidRPr="00E80A5F">
        <w:tab/>
        <w:t>(i)</w:t>
      </w:r>
      <w:r w:rsidRPr="00E80A5F">
        <w:tab/>
        <w:t>given the person notice in writing that medicare benefit will not be payable for the service; nor</w:t>
      </w:r>
    </w:p>
    <w:p w:rsidR="001E2B85" w:rsidRPr="00E80A5F" w:rsidRDefault="001E2B85" w:rsidP="001E2B85">
      <w:pPr>
        <w:pStyle w:val="paragraphsub"/>
      </w:pPr>
      <w:r w:rsidRPr="00E80A5F">
        <w:tab/>
        <w:t>(ii)</w:t>
      </w:r>
      <w:r w:rsidRPr="00E80A5F">
        <w:tab/>
        <w:t>caused written notice to that effect to be displayed prominently at the place where the service is rendered.</w:t>
      </w:r>
    </w:p>
    <w:p w:rsidR="001E2B85" w:rsidRPr="00E80A5F" w:rsidRDefault="00106CC7" w:rsidP="001E2B85">
      <w:pPr>
        <w:pStyle w:val="Penalty"/>
      </w:pPr>
      <w:r w:rsidRPr="00E80A5F">
        <w:t>Penalty</w:t>
      </w:r>
      <w:r w:rsidR="001E2B85" w:rsidRPr="00E80A5F">
        <w:t>:</w:t>
      </w:r>
      <w:r w:rsidR="001E2B85" w:rsidRPr="00E80A5F">
        <w:tab/>
        <w:t>10 penalty units.</w:t>
      </w:r>
    </w:p>
    <w:p w:rsidR="001E2B85" w:rsidRPr="00E80A5F" w:rsidRDefault="001E2B85" w:rsidP="001E2B85">
      <w:pPr>
        <w:pStyle w:val="subsection"/>
      </w:pPr>
      <w:r w:rsidRPr="00E80A5F">
        <w:tab/>
        <w:t>(2)</w:t>
      </w:r>
      <w:r w:rsidRPr="00E80A5F">
        <w:tab/>
        <w:t>Strict liability applies to all of the physical elements of the offence.</w:t>
      </w:r>
    </w:p>
    <w:p w:rsidR="001E2B85" w:rsidRPr="00E80A5F" w:rsidRDefault="001E2B85" w:rsidP="001E2B85">
      <w:pPr>
        <w:pStyle w:val="notetext"/>
      </w:pPr>
      <w:r w:rsidRPr="00E80A5F">
        <w:t>Note:</w:t>
      </w:r>
      <w:r w:rsidRPr="00E80A5F">
        <w:tab/>
        <w:t xml:space="preserve">For </w:t>
      </w:r>
      <w:r w:rsidRPr="00E80A5F">
        <w:rPr>
          <w:b/>
          <w:i/>
        </w:rPr>
        <w:t>strict liability</w:t>
      </w:r>
      <w:r w:rsidRPr="00E80A5F">
        <w:t>, see section</w:t>
      </w:r>
      <w:r w:rsidR="005F0F63" w:rsidRPr="00E80A5F">
        <w:t> </w:t>
      </w:r>
      <w:r w:rsidRPr="00E80A5F">
        <w:t xml:space="preserve">6.1 of the </w:t>
      </w:r>
      <w:r w:rsidRPr="00E80A5F">
        <w:rPr>
          <w:i/>
        </w:rPr>
        <w:t>Criminal Code</w:t>
      </w:r>
      <w:r w:rsidRPr="00E80A5F">
        <w:t>.</w:t>
      </w:r>
    </w:p>
    <w:p w:rsidR="001E2B85" w:rsidRPr="00E80A5F" w:rsidRDefault="001E2B85" w:rsidP="001E2B85">
      <w:pPr>
        <w:pStyle w:val="ActHead5"/>
      </w:pPr>
      <w:bookmarkStart w:id="235" w:name="_Toc152854446"/>
      <w:r w:rsidRPr="00846404">
        <w:rPr>
          <w:rStyle w:val="CharSectno"/>
        </w:rPr>
        <w:t>23DZZZF</w:t>
      </w:r>
      <w:r w:rsidRPr="00E80A5F">
        <w:t xml:space="preserve">  Proprietor of unregistered base must notify patients that medicare benefit not payable</w:t>
      </w:r>
      <w:bookmarkEnd w:id="235"/>
    </w:p>
    <w:p w:rsidR="001E2B85" w:rsidRPr="00E80A5F" w:rsidRDefault="001E2B85" w:rsidP="001E2B85">
      <w:pPr>
        <w:pStyle w:val="subsection"/>
      </w:pPr>
      <w:r w:rsidRPr="00E80A5F">
        <w:tab/>
        <w:t>(1)</w:t>
      </w:r>
      <w:r w:rsidRPr="00E80A5F">
        <w:tab/>
        <w:t>The proprietor of a base for mobile radiation oncology equipment commits an offence if a radiation oncology service is rendered on a person under the following circumstances:</w:t>
      </w:r>
    </w:p>
    <w:p w:rsidR="001E2B85" w:rsidRPr="00E80A5F" w:rsidRDefault="001E2B85" w:rsidP="001E2B85">
      <w:pPr>
        <w:pStyle w:val="paragraph"/>
      </w:pPr>
      <w:r w:rsidRPr="00E80A5F">
        <w:tab/>
        <w:t>(a)</w:t>
      </w:r>
      <w:r w:rsidRPr="00E80A5F">
        <w:tab/>
        <w:t>the service is rendered using equipment that is ordinarily located at the base when not in use, and is not ordinarily located at radiation oncology premises; and</w:t>
      </w:r>
    </w:p>
    <w:p w:rsidR="001E2B85" w:rsidRPr="00E80A5F" w:rsidRDefault="001E2B85" w:rsidP="001E2B85">
      <w:pPr>
        <w:pStyle w:val="paragraph"/>
      </w:pPr>
      <w:r w:rsidRPr="00E80A5F">
        <w:tab/>
        <w:t>(b)</w:t>
      </w:r>
      <w:r w:rsidRPr="00E80A5F">
        <w:tab/>
        <w:t>the base is not registered; and</w:t>
      </w:r>
    </w:p>
    <w:p w:rsidR="001E2B85" w:rsidRPr="00E80A5F" w:rsidRDefault="001E2B85" w:rsidP="001E2B85">
      <w:pPr>
        <w:pStyle w:val="paragraph"/>
      </w:pPr>
      <w:r w:rsidRPr="00E80A5F">
        <w:tab/>
        <w:t>(c)</w:t>
      </w:r>
      <w:r w:rsidRPr="00E80A5F">
        <w:tab/>
        <w:t>the proprietor has neither:</w:t>
      </w:r>
    </w:p>
    <w:p w:rsidR="001E2B85" w:rsidRPr="00E80A5F" w:rsidRDefault="001E2B85" w:rsidP="001E2B85">
      <w:pPr>
        <w:pStyle w:val="paragraphsub"/>
      </w:pPr>
      <w:r w:rsidRPr="00E80A5F">
        <w:tab/>
        <w:t>(i)</w:t>
      </w:r>
      <w:r w:rsidRPr="00E80A5F">
        <w:tab/>
        <w:t>given the person notice in writing that medicare benefit will not be payable for the service; nor</w:t>
      </w:r>
    </w:p>
    <w:p w:rsidR="001E2B85" w:rsidRPr="00E80A5F" w:rsidRDefault="001E2B85" w:rsidP="001E2B85">
      <w:pPr>
        <w:pStyle w:val="paragraphsub"/>
      </w:pPr>
      <w:r w:rsidRPr="00E80A5F">
        <w:tab/>
        <w:t>(ii)</w:t>
      </w:r>
      <w:r w:rsidRPr="00E80A5F">
        <w:tab/>
        <w:t>caused written notice to that effect to be displayed prominently at the place where the service is rendered.</w:t>
      </w:r>
    </w:p>
    <w:p w:rsidR="001E2B85" w:rsidRPr="00E80A5F" w:rsidRDefault="00106CC7" w:rsidP="001E2B85">
      <w:pPr>
        <w:pStyle w:val="Penalty"/>
      </w:pPr>
      <w:r w:rsidRPr="00E80A5F">
        <w:t>Penalty</w:t>
      </w:r>
      <w:r w:rsidR="001E2B85" w:rsidRPr="00E80A5F">
        <w:t>:</w:t>
      </w:r>
      <w:r w:rsidR="001E2B85" w:rsidRPr="00E80A5F">
        <w:tab/>
        <w:t>10 penalty units.</w:t>
      </w:r>
    </w:p>
    <w:p w:rsidR="001E2B85" w:rsidRPr="00E80A5F" w:rsidRDefault="001E2B85" w:rsidP="001E2B85">
      <w:pPr>
        <w:pStyle w:val="subsection"/>
      </w:pPr>
      <w:r w:rsidRPr="00E80A5F">
        <w:tab/>
        <w:t>(2)</w:t>
      </w:r>
      <w:r w:rsidRPr="00E80A5F">
        <w:tab/>
        <w:t>Strict liability applies to all of the physical elements of the offence.</w:t>
      </w:r>
    </w:p>
    <w:p w:rsidR="001E2B85" w:rsidRPr="00E80A5F" w:rsidRDefault="001E2B85" w:rsidP="001E2B85">
      <w:pPr>
        <w:pStyle w:val="notetext"/>
      </w:pPr>
      <w:r w:rsidRPr="00E80A5F">
        <w:t>Note:</w:t>
      </w:r>
      <w:r w:rsidRPr="00E80A5F">
        <w:tab/>
        <w:t xml:space="preserve">For </w:t>
      </w:r>
      <w:r w:rsidRPr="00E80A5F">
        <w:rPr>
          <w:b/>
          <w:i/>
        </w:rPr>
        <w:t>strict liability</w:t>
      </w:r>
      <w:r w:rsidRPr="00E80A5F">
        <w:t>, see section</w:t>
      </w:r>
      <w:r w:rsidR="005F0F63" w:rsidRPr="00E80A5F">
        <w:t> </w:t>
      </w:r>
      <w:r w:rsidRPr="00E80A5F">
        <w:t xml:space="preserve">6.1 of the </w:t>
      </w:r>
      <w:r w:rsidRPr="00E80A5F">
        <w:rPr>
          <w:i/>
        </w:rPr>
        <w:t>Criminal Code</w:t>
      </w:r>
      <w:r w:rsidRPr="00E80A5F">
        <w:t>.</w:t>
      </w:r>
    </w:p>
    <w:p w:rsidR="001E2B85" w:rsidRPr="00E80A5F" w:rsidRDefault="001E2B85" w:rsidP="001E2B85">
      <w:pPr>
        <w:pStyle w:val="ActHead5"/>
      </w:pPr>
      <w:bookmarkStart w:id="236" w:name="_Toc152854447"/>
      <w:r w:rsidRPr="00846404">
        <w:rPr>
          <w:rStyle w:val="CharSectno"/>
        </w:rPr>
        <w:t>23DZZZG</w:t>
      </w:r>
      <w:r w:rsidRPr="00E80A5F">
        <w:t xml:space="preserve">  Debt recovery where proprietor fails to inform patient that premises or base not registered</w:t>
      </w:r>
      <w:bookmarkEnd w:id="236"/>
    </w:p>
    <w:p w:rsidR="001E2B85" w:rsidRPr="00E80A5F" w:rsidRDefault="001E2B85" w:rsidP="001E2B85">
      <w:pPr>
        <w:pStyle w:val="subsection"/>
      </w:pPr>
      <w:r w:rsidRPr="00E80A5F">
        <w:tab/>
      </w:r>
      <w:r w:rsidRPr="00E80A5F">
        <w:tab/>
        <w:t>If:</w:t>
      </w:r>
    </w:p>
    <w:p w:rsidR="001E2B85" w:rsidRPr="00E80A5F" w:rsidRDefault="001E2B85" w:rsidP="001E2B85">
      <w:pPr>
        <w:pStyle w:val="paragraph"/>
      </w:pPr>
      <w:r w:rsidRPr="00E80A5F">
        <w:tab/>
        <w:t>(a)</w:t>
      </w:r>
      <w:r w:rsidRPr="00E80A5F">
        <w:tab/>
        <w:t>a radiation oncology service is rendered in the following circumstances:</w:t>
      </w:r>
    </w:p>
    <w:p w:rsidR="001E2B85" w:rsidRPr="00E80A5F" w:rsidRDefault="001E2B85" w:rsidP="001E2B85">
      <w:pPr>
        <w:pStyle w:val="paragraphsub"/>
      </w:pPr>
      <w:r w:rsidRPr="00E80A5F">
        <w:tab/>
        <w:t>(i)</w:t>
      </w:r>
      <w:r w:rsidRPr="00E80A5F">
        <w:tab/>
        <w:t>the service is rendered using radiation oncology equipment that is ordinarily located at radiation oncology premises that are not registered; or</w:t>
      </w:r>
    </w:p>
    <w:p w:rsidR="001E2B85" w:rsidRPr="00E80A5F" w:rsidRDefault="001E2B85" w:rsidP="001E2B85">
      <w:pPr>
        <w:pStyle w:val="paragraphsub"/>
      </w:pPr>
      <w:r w:rsidRPr="00E80A5F">
        <w:tab/>
        <w:t>(ii)</w:t>
      </w:r>
      <w:r w:rsidRPr="00E80A5F">
        <w:tab/>
        <w:t>the service is rendered using radiation oncology equipment that, when not in use, is ordinarily located at an unregistered base for mobile radiation oncology equipment and the equipment is not ordinarily located at radiation oncology premises; and</w:t>
      </w:r>
    </w:p>
    <w:p w:rsidR="001E2B85" w:rsidRPr="00E80A5F" w:rsidRDefault="001E2B85" w:rsidP="001E2B85">
      <w:pPr>
        <w:pStyle w:val="paragraph"/>
      </w:pPr>
      <w:r w:rsidRPr="00E80A5F">
        <w:tab/>
        <w:t>(b)</w:t>
      </w:r>
      <w:r w:rsidRPr="00E80A5F">
        <w:tab/>
        <w:t>the proprietor of the premises or base failed to inform the person to whom the radiation oncology service was rendered that no medicare benefit would be payable on the service; and</w:t>
      </w:r>
    </w:p>
    <w:p w:rsidR="001E2B85" w:rsidRPr="00E80A5F" w:rsidRDefault="001E2B85" w:rsidP="001E2B85">
      <w:pPr>
        <w:pStyle w:val="paragraph"/>
      </w:pPr>
      <w:r w:rsidRPr="00E80A5F">
        <w:tab/>
        <w:t>(c)</w:t>
      </w:r>
      <w:r w:rsidRPr="00E80A5F">
        <w:tab/>
        <w:t>the Minister makes a direction under sub</w:t>
      </w:r>
      <w:r w:rsidR="009E3116" w:rsidRPr="00E80A5F">
        <w:t>section 1</w:t>
      </w:r>
      <w:r w:rsidRPr="00E80A5F">
        <w:t>6F(1) that medicare benefit will be paid for the service;</w:t>
      </w:r>
    </w:p>
    <w:p w:rsidR="001E2B85" w:rsidRPr="00E80A5F" w:rsidRDefault="001E2B85" w:rsidP="001E2B85">
      <w:pPr>
        <w:pStyle w:val="subsection2"/>
      </w:pPr>
      <w:r w:rsidRPr="00E80A5F">
        <w:t>an amount equal to the medicare benefit is recoverable from the proprietor as a debt due to the Commonwealth.</w:t>
      </w:r>
    </w:p>
    <w:p w:rsidR="001E2B85" w:rsidRPr="00E80A5F" w:rsidRDefault="001E2B85" w:rsidP="001E2B85">
      <w:pPr>
        <w:pStyle w:val="ActHead5"/>
      </w:pPr>
      <w:bookmarkStart w:id="237" w:name="_Toc152854448"/>
      <w:r w:rsidRPr="00846404">
        <w:rPr>
          <w:rStyle w:val="CharSectno"/>
        </w:rPr>
        <w:t>23DZZZH</w:t>
      </w:r>
      <w:r w:rsidRPr="00E80A5F">
        <w:t xml:space="preserve">  Application of this </w:t>
      </w:r>
      <w:r w:rsidR="00C57224" w:rsidRPr="00E80A5F">
        <w:t>Part</w:t>
      </w:r>
      <w:r w:rsidR="00197A70" w:rsidRPr="00E80A5F">
        <w:t xml:space="preserve"> </w:t>
      </w:r>
      <w:r w:rsidRPr="00E80A5F">
        <w:t>to partnerships</w:t>
      </w:r>
      <w:bookmarkEnd w:id="237"/>
    </w:p>
    <w:p w:rsidR="001E2B85" w:rsidRPr="00E80A5F" w:rsidRDefault="001E2B85" w:rsidP="001E2B85">
      <w:pPr>
        <w:pStyle w:val="subsection"/>
      </w:pPr>
      <w:r w:rsidRPr="00E80A5F">
        <w:tab/>
        <w:t>(1)</w:t>
      </w:r>
      <w:r w:rsidRPr="00E80A5F">
        <w:tab/>
        <w:t>Where a partnership, rather than a person or government agency, is in effective control of:</w:t>
      </w:r>
    </w:p>
    <w:p w:rsidR="001E2B85" w:rsidRPr="00E80A5F" w:rsidRDefault="001E2B85" w:rsidP="001E2B85">
      <w:pPr>
        <w:pStyle w:val="paragraph"/>
      </w:pPr>
      <w:r w:rsidRPr="00E80A5F">
        <w:tab/>
        <w:t>(a)</w:t>
      </w:r>
      <w:r w:rsidRPr="00E80A5F">
        <w:tab/>
        <w:t>radiation oncology premises, whether or not the holder of an estate or interest in the premises; and</w:t>
      </w:r>
    </w:p>
    <w:p w:rsidR="001E2B85" w:rsidRPr="00E80A5F" w:rsidRDefault="001E2B85" w:rsidP="001E2B85">
      <w:pPr>
        <w:pStyle w:val="paragraph"/>
      </w:pPr>
      <w:r w:rsidRPr="00E80A5F">
        <w:tab/>
        <w:t>(b)</w:t>
      </w:r>
      <w:r w:rsidRPr="00E80A5F">
        <w:tab/>
        <w:t>the use of the radiation oncology equipment used at the premises; and</w:t>
      </w:r>
    </w:p>
    <w:p w:rsidR="001E2B85" w:rsidRPr="00E80A5F" w:rsidRDefault="001E2B85" w:rsidP="001E2B85">
      <w:pPr>
        <w:pStyle w:val="paragraph"/>
      </w:pPr>
      <w:r w:rsidRPr="00E80A5F">
        <w:tab/>
        <w:t>(c)</w:t>
      </w:r>
      <w:r w:rsidRPr="00E80A5F">
        <w:tab/>
        <w:t>the employment of staff (including medical practitioners) connected with the premises;</w:t>
      </w:r>
    </w:p>
    <w:p w:rsidR="001E2B85" w:rsidRPr="00E80A5F" w:rsidRDefault="001E2B85" w:rsidP="001E2B85">
      <w:pPr>
        <w:pStyle w:val="subsection2"/>
      </w:pPr>
      <w:r w:rsidRPr="00E80A5F">
        <w:t xml:space="preserve">each partner in the partnership is taken to be a </w:t>
      </w:r>
      <w:r w:rsidRPr="00E80A5F">
        <w:rPr>
          <w:b/>
          <w:i/>
        </w:rPr>
        <w:t xml:space="preserve">proprietor </w:t>
      </w:r>
      <w:r w:rsidRPr="00E80A5F">
        <w:t>of the premises for the purposes of this Part.</w:t>
      </w:r>
    </w:p>
    <w:p w:rsidR="001E2B85" w:rsidRPr="00E80A5F" w:rsidRDefault="001E2B85" w:rsidP="001E2B85">
      <w:pPr>
        <w:pStyle w:val="subsection"/>
      </w:pPr>
      <w:r w:rsidRPr="00E80A5F">
        <w:tab/>
        <w:t>(2)</w:t>
      </w:r>
      <w:r w:rsidRPr="00E80A5F">
        <w:tab/>
        <w:t>Where a partnership, rather than a person or government agency, is in effective control of:</w:t>
      </w:r>
    </w:p>
    <w:p w:rsidR="001E2B85" w:rsidRPr="00E80A5F" w:rsidRDefault="001E2B85" w:rsidP="001E2B85">
      <w:pPr>
        <w:pStyle w:val="paragraph"/>
      </w:pPr>
      <w:r w:rsidRPr="00E80A5F">
        <w:tab/>
        <w:t>(a)</w:t>
      </w:r>
      <w:r w:rsidRPr="00E80A5F">
        <w:tab/>
        <w:t>a base for mobile radiation oncology equipment, whether or not the holder of an estate or interest in the base; and</w:t>
      </w:r>
    </w:p>
    <w:p w:rsidR="001E2B85" w:rsidRPr="00E80A5F" w:rsidRDefault="001E2B85" w:rsidP="001E2B85">
      <w:pPr>
        <w:pStyle w:val="paragraph"/>
      </w:pPr>
      <w:r w:rsidRPr="00E80A5F">
        <w:tab/>
        <w:t>(b)</w:t>
      </w:r>
      <w:r w:rsidRPr="00E80A5F">
        <w:tab/>
        <w:t>the use of radiation oncology equipment ordinarily located at the base when not in use; and</w:t>
      </w:r>
    </w:p>
    <w:p w:rsidR="001E2B85" w:rsidRPr="00E80A5F" w:rsidRDefault="001E2B85" w:rsidP="001E2B85">
      <w:pPr>
        <w:pStyle w:val="paragraph"/>
      </w:pPr>
      <w:r w:rsidRPr="00E80A5F">
        <w:tab/>
        <w:t>(c)</w:t>
      </w:r>
      <w:r w:rsidRPr="00E80A5F">
        <w:tab/>
        <w:t>the employment of staff (including medical practitioners) connected with the base;</w:t>
      </w:r>
    </w:p>
    <w:p w:rsidR="001E2B85" w:rsidRPr="00E80A5F" w:rsidRDefault="001E2B85" w:rsidP="001E2B85">
      <w:pPr>
        <w:pStyle w:val="subsection2"/>
      </w:pPr>
      <w:r w:rsidRPr="00E80A5F">
        <w:t xml:space="preserve">each partner in the partnership is taken to be a </w:t>
      </w:r>
      <w:r w:rsidRPr="00E80A5F">
        <w:rPr>
          <w:b/>
          <w:i/>
        </w:rPr>
        <w:t xml:space="preserve">proprietor </w:t>
      </w:r>
      <w:r w:rsidRPr="00E80A5F">
        <w:t>of the premises for the purposes of this Part.</w:t>
      </w:r>
    </w:p>
    <w:p w:rsidR="001E2B85" w:rsidRPr="00E80A5F" w:rsidRDefault="001E2B85" w:rsidP="001E2B85">
      <w:pPr>
        <w:pStyle w:val="subsection"/>
      </w:pPr>
      <w:r w:rsidRPr="00E80A5F">
        <w:tab/>
        <w:t>(3)</w:t>
      </w:r>
      <w:r w:rsidRPr="00E80A5F">
        <w:tab/>
        <w:t>However:</w:t>
      </w:r>
    </w:p>
    <w:p w:rsidR="001E2B85" w:rsidRPr="00E80A5F" w:rsidRDefault="001E2B85" w:rsidP="001E2B85">
      <w:pPr>
        <w:pStyle w:val="paragraph"/>
      </w:pPr>
      <w:r w:rsidRPr="00E80A5F">
        <w:tab/>
        <w:t>(a)</w:t>
      </w:r>
      <w:r w:rsidRPr="00E80A5F">
        <w:tab/>
        <w:t>an obligation under this Part, although imposed on each partner in the partnership, may be discharged by any of them; and</w:t>
      </w:r>
    </w:p>
    <w:p w:rsidR="001E2B85" w:rsidRPr="00E80A5F" w:rsidRDefault="001E2B85" w:rsidP="001E2B85">
      <w:pPr>
        <w:pStyle w:val="paragraph"/>
      </w:pPr>
      <w:r w:rsidRPr="00E80A5F">
        <w:tab/>
        <w:t>(b)</w:t>
      </w:r>
      <w:r w:rsidRPr="00E80A5F">
        <w:tab/>
        <w:t>a right under this Part, if exercised by one of the partners in the partnership, is taken to have been exercised on behalf of all of them; and</w:t>
      </w:r>
    </w:p>
    <w:p w:rsidR="001E2B85" w:rsidRPr="00E80A5F" w:rsidRDefault="001E2B85" w:rsidP="001E2B85">
      <w:pPr>
        <w:pStyle w:val="paragraph"/>
      </w:pPr>
      <w:r w:rsidRPr="00E80A5F">
        <w:tab/>
        <w:t>(c)</w:t>
      </w:r>
      <w:r w:rsidRPr="00E80A5F">
        <w:tab/>
        <w:t>no more than one partner may be punished for one offence under this Part.</w:t>
      </w:r>
    </w:p>
    <w:p w:rsidR="001E2B85" w:rsidRPr="00E80A5F" w:rsidRDefault="001E2B85" w:rsidP="001E2B85">
      <w:pPr>
        <w:pStyle w:val="subsection"/>
      </w:pPr>
      <w:r w:rsidRPr="00E80A5F">
        <w:tab/>
        <w:t>(4)</w:t>
      </w:r>
      <w:r w:rsidRPr="00E80A5F">
        <w:tab/>
        <w:t>In this section:</w:t>
      </w:r>
    </w:p>
    <w:p w:rsidR="001E2B85" w:rsidRPr="00E80A5F" w:rsidRDefault="001E2B85" w:rsidP="001E2B85">
      <w:pPr>
        <w:pStyle w:val="Definition"/>
      </w:pPr>
      <w:r w:rsidRPr="00E80A5F">
        <w:rPr>
          <w:b/>
          <w:i/>
        </w:rPr>
        <w:t xml:space="preserve">employment </w:t>
      </w:r>
      <w:r w:rsidRPr="00E80A5F">
        <w:t>has the same meaning as in section</w:t>
      </w:r>
      <w:r w:rsidR="005F0F63" w:rsidRPr="00E80A5F">
        <w:t> </w:t>
      </w:r>
      <w:r w:rsidRPr="00E80A5F">
        <w:t>23DZZN.</w:t>
      </w:r>
    </w:p>
    <w:p w:rsidR="001E2B85" w:rsidRPr="00E80A5F" w:rsidRDefault="001E2B85" w:rsidP="001E2B85">
      <w:pPr>
        <w:pStyle w:val="Definition"/>
      </w:pPr>
      <w:r w:rsidRPr="00E80A5F">
        <w:rPr>
          <w:b/>
          <w:i/>
        </w:rPr>
        <w:t xml:space="preserve">government agency </w:t>
      </w:r>
      <w:r w:rsidRPr="00E80A5F">
        <w:t>has the same meaning as in section</w:t>
      </w:r>
      <w:r w:rsidR="005F0F63" w:rsidRPr="00E80A5F">
        <w:t> </w:t>
      </w:r>
      <w:r w:rsidRPr="00E80A5F">
        <w:t>23DZZN.</w:t>
      </w:r>
    </w:p>
    <w:p w:rsidR="001E2B85" w:rsidRPr="00E80A5F" w:rsidRDefault="001E2B85" w:rsidP="00197A70">
      <w:pPr>
        <w:pStyle w:val="ActHead2"/>
        <w:pageBreakBefore/>
      </w:pPr>
      <w:bookmarkStart w:id="238" w:name="_Toc152854449"/>
      <w:r w:rsidRPr="00846404">
        <w:rPr>
          <w:rStyle w:val="CharPartNo"/>
        </w:rPr>
        <w:t>Part</w:t>
      </w:r>
      <w:r w:rsidR="0080009E" w:rsidRPr="00846404">
        <w:rPr>
          <w:rStyle w:val="CharPartNo"/>
        </w:rPr>
        <w:t> </w:t>
      </w:r>
      <w:r w:rsidRPr="00846404">
        <w:rPr>
          <w:rStyle w:val="CharPartNo"/>
        </w:rPr>
        <w:t>IV</w:t>
      </w:r>
      <w:r w:rsidRPr="00E80A5F">
        <w:t>—</w:t>
      </w:r>
      <w:r w:rsidRPr="00846404">
        <w:rPr>
          <w:rStyle w:val="CharPartText"/>
        </w:rPr>
        <w:t>Health program grants</w:t>
      </w:r>
      <w:bookmarkEnd w:id="238"/>
    </w:p>
    <w:p w:rsidR="001E2B85" w:rsidRPr="00E80A5F" w:rsidRDefault="00C57224" w:rsidP="001E2B85">
      <w:pPr>
        <w:pStyle w:val="Header"/>
      </w:pPr>
      <w:r w:rsidRPr="00846404">
        <w:rPr>
          <w:rStyle w:val="CharDivNo"/>
        </w:rPr>
        <w:t xml:space="preserve"> </w:t>
      </w:r>
      <w:r w:rsidRPr="00846404">
        <w:rPr>
          <w:rStyle w:val="CharDivText"/>
        </w:rPr>
        <w:t xml:space="preserve"> </w:t>
      </w:r>
    </w:p>
    <w:p w:rsidR="001E2B85" w:rsidRPr="00E80A5F" w:rsidRDefault="001E2B85" w:rsidP="001E2B85">
      <w:pPr>
        <w:pStyle w:val="ActHead5"/>
      </w:pPr>
      <w:bookmarkStart w:id="239" w:name="_Toc152854450"/>
      <w:r w:rsidRPr="00846404">
        <w:rPr>
          <w:rStyle w:val="CharSectno"/>
        </w:rPr>
        <w:t>39</w:t>
      </w:r>
      <w:r w:rsidRPr="00E80A5F">
        <w:t xml:space="preserve">  Interpretation</w:t>
      </w:r>
      <w:bookmarkEnd w:id="239"/>
    </w:p>
    <w:p w:rsidR="001E2B85" w:rsidRPr="00E80A5F" w:rsidRDefault="001E2B85" w:rsidP="001E2B85">
      <w:pPr>
        <w:pStyle w:val="subsection"/>
      </w:pPr>
      <w:r w:rsidRPr="00E80A5F">
        <w:tab/>
      </w:r>
      <w:r w:rsidRPr="00E80A5F">
        <w:tab/>
        <w:t>In this Part, unless the contrary intention appears:</w:t>
      </w:r>
    </w:p>
    <w:p w:rsidR="001E2B85" w:rsidRPr="00E80A5F" w:rsidRDefault="001E2B85" w:rsidP="001E2B85">
      <w:pPr>
        <w:pStyle w:val="Definition"/>
      </w:pPr>
      <w:r w:rsidRPr="00E80A5F">
        <w:rPr>
          <w:b/>
          <w:i/>
        </w:rPr>
        <w:t>approved health service</w:t>
      </w:r>
      <w:r w:rsidRPr="00E80A5F">
        <w:t xml:space="preserve"> means a health service in respect of which an approval is in force under section</w:t>
      </w:r>
      <w:r w:rsidR="005F0F63" w:rsidRPr="00E80A5F">
        <w:t> </w:t>
      </w:r>
      <w:r w:rsidRPr="00E80A5F">
        <w:t>41.</w:t>
      </w:r>
    </w:p>
    <w:p w:rsidR="001E2B85" w:rsidRPr="00E80A5F" w:rsidRDefault="001E2B85" w:rsidP="001E2B85">
      <w:pPr>
        <w:pStyle w:val="Definition"/>
      </w:pPr>
      <w:r w:rsidRPr="00E80A5F">
        <w:rPr>
          <w:b/>
          <w:i/>
        </w:rPr>
        <w:t>approved organization</w:t>
      </w:r>
      <w:r w:rsidRPr="00E80A5F">
        <w:t xml:space="preserve"> means an organization in respect of which an approval is in force under section</w:t>
      </w:r>
      <w:r w:rsidR="005F0F63" w:rsidRPr="00E80A5F">
        <w:t> </w:t>
      </w:r>
      <w:r w:rsidRPr="00E80A5F">
        <w:t>40.</w:t>
      </w:r>
    </w:p>
    <w:p w:rsidR="001E2B85" w:rsidRPr="00E80A5F" w:rsidRDefault="001E2B85" w:rsidP="001E2B85">
      <w:pPr>
        <w:pStyle w:val="Definition"/>
      </w:pPr>
      <w:r w:rsidRPr="00E80A5F">
        <w:rPr>
          <w:b/>
          <w:i/>
        </w:rPr>
        <w:t>approved project</w:t>
      </w:r>
      <w:r w:rsidRPr="00E80A5F">
        <w:t xml:space="preserve"> means a health service development project in respect of which an approval is in force under section</w:t>
      </w:r>
      <w:r w:rsidR="005F0F63" w:rsidRPr="00E80A5F">
        <w:t> </w:t>
      </w:r>
      <w:r w:rsidRPr="00E80A5F">
        <w:t>41A.</w:t>
      </w:r>
    </w:p>
    <w:p w:rsidR="001E2B85" w:rsidRPr="00E80A5F" w:rsidRDefault="001E2B85" w:rsidP="001E2B85">
      <w:pPr>
        <w:pStyle w:val="Definition"/>
      </w:pPr>
      <w:r w:rsidRPr="00E80A5F">
        <w:rPr>
          <w:b/>
          <w:i/>
        </w:rPr>
        <w:t>eligible person</w:t>
      </w:r>
      <w:r w:rsidRPr="00E80A5F">
        <w:t xml:space="preserve"> does not include a person who is a medically insured person by reason of being or having been a </w:t>
      </w:r>
      <w:r w:rsidR="009769E3" w:rsidRPr="00E80A5F">
        <w:t xml:space="preserve">holder (within the meaning of the </w:t>
      </w:r>
      <w:r w:rsidR="009769E3" w:rsidRPr="00E80A5F">
        <w:rPr>
          <w:i/>
        </w:rPr>
        <w:t>Private Health Insurance Act 2007</w:t>
      </w:r>
      <w:r w:rsidR="009769E3" w:rsidRPr="00E80A5F">
        <w:t>) of a complying health insurance policy that covers hospital treatment or hospital</w:t>
      </w:r>
      <w:r w:rsidR="00846404">
        <w:noBreakHyphen/>
      </w:r>
      <w:r w:rsidR="009769E3" w:rsidRPr="00E80A5F">
        <w:t>substitute treatment</w:t>
      </w:r>
      <w:r w:rsidRPr="00E80A5F">
        <w:t>.</w:t>
      </w:r>
    </w:p>
    <w:p w:rsidR="001E2B85" w:rsidRPr="00E80A5F" w:rsidRDefault="001E2B85" w:rsidP="001E2B85">
      <w:pPr>
        <w:pStyle w:val="Definition"/>
      </w:pPr>
      <w:r w:rsidRPr="00E80A5F">
        <w:rPr>
          <w:b/>
          <w:i/>
        </w:rPr>
        <w:t>health service development project</w:t>
      </w:r>
      <w:r w:rsidRPr="00E80A5F">
        <w:t xml:space="preserve"> means a project for carrying out one or more of the following objects, that is to say, the examination, evaluation, development, promotion and implementation of methods of improving the quality, standards, efficiency and economy of health services in Australia.</w:t>
      </w:r>
    </w:p>
    <w:p w:rsidR="001E2B85" w:rsidRPr="00E80A5F" w:rsidRDefault="001E2B85" w:rsidP="001E2B85">
      <w:pPr>
        <w:pStyle w:val="ActHead5"/>
      </w:pPr>
      <w:bookmarkStart w:id="240" w:name="_Toc152854451"/>
      <w:r w:rsidRPr="00846404">
        <w:rPr>
          <w:rStyle w:val="CharSectno"/>
        </w:rPr>
        <w:t>40</w:t>
      </w:r>
      <w:r w:rsidRPr="00E80A5F">
        <w:t xml:space="preserve">  Approval of organizations</w:t>
      </w:r>
      <w:bookmarkEnd w:id="240"/>
    </w:p>
    <w:p w:rsidR="001E2B85" w:rsidRPr="00E80A5F" w:rsidRDefault="001E2B85" w:rsidP="001E2B85">
      <w:pPr>
        <w:pStyle w:val="subsection"/>
      </w:pPr>
      <w:r w:rsidRPr="00E80A5F">
        <w:tab/>
        <w:t>(1)</w:t>
      </w:r>
      <w:r w:rsidRPr="00E80A5F">
        <w:tab/>
        <w:t>An organization may apply, in accordance with the prescribed form, to the Minister for approval as an organization under this Part.</w:t>
      </w:r>
    </w:p>
    <w:p w:rsidR="001E2B85" w:rsidRPr="00E80A5F" w:rsidRDefault="001E2B85" w:rsidP="001E2B85">
      <w:pPr>
        <w:pStyle w:val="subsection"/>
      </w:pPr>
      <w:r w:rsidRPr="00E80A5F">
        <w:tab/>
        <w:t>(2)</w:t>
      </w:r>
      <w:r w:rsidRPr="00E80A5F">
        <w:tab/>
        <w:t xml:space="preserve">The Minister may require an organization that makes an application under </w:t>
      </w:r>
      <w:r w:rsidR="005F0F63" w:rsidRPr="00E80A5F">
        <w:t>subsection (</w:t>
      </w:r>
      <w:r w:rsidRPr="00E80A5F">
        <w:t>1) to furnish to him or her such further information in relation to the organization as the Minister requires.</w:t>
      </w:r>
    </w:p>
    <w:p w:rsidR="001E2B85" w:rsidRPr="00E80A5F" w:rsidRDefault="001E2B85" w:rsidP="001E2B85">
      <w:pPr>
        <w:pStyle w:val="subsection"/>
      </w:pPr>
      <w:r w:rsidRPr="00E80A5F">
        <w:tab/>
        <w:t>(3)</w:t>
      </w:r>
      <w:r w:rsidRPr="00E80A5F">
        <w:tab/>
        <w:t xml:space="preserve">The Minister may approve an organization to which an application under </w:t>
      </w:r>
      <w:r w:rsidR="005F0F63" w:rsidRPr="00E80A5F">
        <w:t>subsection (</w:t>
      </w:r>
      <w:r w:rsidRPr="00E80A5F">
        <w:t>1) relates and, if he or she does so, he or she shall, in the instrument of approval, fix a date (which may be a date earlier than the date of the approval) on and from which the approval has effect.</w:t>
      </w:r>
    </w:p>
    <w:p w:rsidR="001E2B85" w:rsidRPr="00E80A5F" w:rsidRDefault="001E2B85" w:rsidP="001E2B85">
      <w:pPr>
        <w:pStyle w:val="subsection"/>
      </w:pPr>
      <w:r w:rsidRPr="00E80A5F">
        <w:tab/>
        <w:t>(4)</w:t>
      </w:r>
      <w:r w:rsidRPr="00E80A5F">
        <w:tab/>
        <w:t>An organization that was, immediately before this Act receives the Royal Assent, entitled, by virtue of an authorization under section</w:t>
      </w:r>
      <w:r w:rsidR="005F0F63" w:rsidRPr="00E80A5F">
        <w:t> </w:t>
      </w:r>
      <w:r w:rsidRPr="00E80A5F">
        <w:t xml:space="preserve">25 of the </w:t>
      </w:r>
      <w:r w:rsidRPr="00E80A5F">
        <w:rPr>
          <w:i/>
        </w:rPr>
        <w:t>National Health Act 1953</w:t>
      </w:r>
      <w:r w:rsidR="00846404">
        <w:rPr>
          <w:i/>
        </w:rPr>
        <w:noBreakHyphen/>
      </w:r>
      <w:r w:rsidRPr="00E80A5F">
        <w:rPr>
          <w:i/>
        </w:rPr>
        <w:t>1973</w:t>
      </w:r>
      <w:r w:rsidRPr="00E80A5F">
        <w:t xml:space="preserve">, to payments under that section shall, on the day on which this Act receives the Royal Assent, be deemed to have been approved by the Minister under </w:t>
      </w:r>
      <w:r w:rsidR="005F0F63" w:rsidRPr="00E80A5F">
        <w:t>subsection (</w:t>
      </w:r>
      <w:r w:rsidRPr="00E80A5F">
        <w:t>3), but that approval may be revoked by the Minister at any time.</w:t>
      </w:r>
    </w:p>
    <w:p w:rsidR="001E2B85" w:rsidRPr="00E80A5F" w:rsidRDefault="001E2B85" w:rsidP="001E2B85">
      <w:pPr>
        <w:pStyle w:val="ActHead5"/>
      </w:pPr>
      <w:bookmarkStart w:id="241" w:name="_Toc152854452"/>
      <w:r w:rsidRPr="00846404">
        <w:rPr>
          <w:rStyle w:val="CharSectno"/>
        </w:rPr>
        <w:t>41</w:t>
      </w:r>
      <w:r w:rsidRPr="00E80A5F">
        <w:t xml:space="preserve">  Approval of health services</w:t>
      </w:r>
      <w:bookmarkEnd w:id="241"/>
    </w:p>
    <w:p w:rsidR="001E2B85" w:rsidRPr="00E80A5F" w:rsidRDefault="001E2B85" w:rsidP="001E2B85">
      <w:pPr>
        <w:pStyle w:val="subsection"/>
      </w:pPr>
      <w:r w:rsidRPr="00E80A5F">
        <w:tab/>
        <w:t>(1)</w:t>
      </w:r>
      <w:r w:rsidRPr="00E80A5F">
        <w:tab/>
        <w:t>An approved organization may apply, in accordance with the prescribed form, to the Minister for approval of a health service provided, or to be provided, by the organization.</w:t>
      </w:r>
    </w:p>
    <w:p w:rsidR="001E2B85" w:rsidRPr="00E80A5F" w:rsidRDefault="001E2B85" w:rsidP="001E2B85">
      <w:pPr>
        <w:pStyle w:val="subsection"/>
      </w:pPr>
      <w:r w:rsidRPr="00E80A5F">
        <w:tab/>
        <w:t>(2)</w:t>
      </w:r>
      <w:r w:rsidRPr="00E80A5F">
        <w:tab/>
        <w:t xml:space="preserve">The Minister may require an organization that makes an application under </w:t>
      </w:r>
      <w:r w:rsidR="005F0F63" w:rsidRPr="00E80A5F">
        <w:t>subsection (</w:t>
      </w:r>
      <w:r w:rsidRPr="00E80A5F">
        <w:t>1) to furnish to him or her such further information in relation to the health service to which the application relates as he or she requires.</w:t>
      </w:r>
    </w:p>
    <w:p w:rsidR="001E2B85" w:rsidRPr="00E80A5F" w:rsidRDefault="001E2B85" w:rsidP="001E2B85">
      <w:pPr>
        <w:pStyle w:val="subsection"/>
      </w:pPr>
      <w:r w:rsidRPr="00E80A5F">
        <w:tab/>
        <w:t>(3)</w:t>
      </w:r>
      <w:r w:rsidRPr="00E80A5F">
        <w:tab/>
        <w:t xml:space="preserve">The Minister may approve a health service to which an application under </w:t>
      </w:r>
      <w:r w:rsidR="005F0F63" w:rsidRPr="00E80A5F">
        <w:t>subsection (</w:t>
      </w:r>
      <w:r w:rsidRPr="00E80A5F">
        <w:t>1) relates and, if he or she does so, he or she shall, in the instrument of approval, fix a date (which may be a date earlier than the date of the approval) on and from which the approval has effect.</w:t>
      </w:r>
    </w:p>
    <w:p w:rsidR="001E2B85" w:rsidRPr="00E80A5F" w:rsidRDefault="001E2B85" w:rsidP="001E2B85">
      <w:pPr>
        <w:pStyle w:val="ActHead5"/>
      </w:pPr>
      <w:bookmarkStart w:id="242" w:name="_Toc152854453"/>
      <w:r w:rsidRPr="00846404">
        <w:rPr>
          <w:rStyle w:val="CharSectno"/>
        </w:rPr>
        <w:t>41A</w:t>
      </w:r>
      <w:r w:rsidRPr="00E80A5F">
        <w:t xml:space="preserve">  Approval of health service development projects</w:t>
      </w:r>
      <w:bookmarkEnd w:id="242"/>
    </w:p>
    <w:p w:rsidR="001E2B85" w:rsidRPr="00E80A5F" w:rsidRDefault="001E2B85" w:rsidP="001E2B85">
      <w:pPr>
        <w:pStyle w:val="subsection"/>
      </w:pPr>
      <w:r w:rsidRPr="00E80A5F">
        <w:tab/>
        <w:t>(1)</w:t>
      </w:r>
      <w:r w:rsidRPr="00E80A5F">
        <w:tab/>
        <w:t>An approved organization may apply, in writing, to the Minister for approval of a health service development project.</w:t>
      </w:r>
    </w:p>
    <w:p w:rsidR="001E2B85" w:rsidRPr="00E80A5F" w:rsidRDefault="001E2B85" w:rsidP="001E2B85">
      <w:pPr>
        <w:pStyle w:val="subsection"/>
      </w:pPr>
      <w:r w:rsidRPr="00E80A5F">
        <w:tab/>
        <w:t>(2)</w:t>
      </w:r>
      <w:r w:rsidRPr="00E80A5F">
        <w:tab/>
        <w:t xml:space="preserve">The Minister may require an organization that makes an application under </w:t>
      </w:r>
      <w:r w:rsidR="005F0F63" w:rsidRPr="00E80A5F">
        <w:t>subsection (</w:t>
      </w:r>
      <w:r w:rsidRPr="00E80A5F">
        <w:t>1) to furnish to him or her such information in relation to the project to which the application relates as he or she requires.</w:t>
      </w:r>
    </w:p>
    <w:p w:rsidR="001E2B85" w:rsidRPr="00E80A5F" w:rsidRDefault="001E2B85" w:rsidP="001E2B85">
      <w:pPr>
        <w:pStyle w:val="subsection"/>
      </w:pPr>
      <w:r w:rsidRPr="00E80A5F">
        <w:tab/>
        <w:t>(3)</w:t>
      </w:r>
      <w:r w:rsidRPr="00E80A5F">
        <w:tab/>
        <w:t xml:space="preserve">The Minister may approve a project to which an application under </w:t>
      </w:r>
      <w:r w:rsidR="005F0F63" w:rsidRPr="00E80A5F">
        <w:t>subsection (</w:t>
      </w:r>
      <w:r w:rsidRPr="00E80A5F">
        <w:t>1) relates and, if he or she does so, he or she shall, in the instrument of approval, fix a date (which may be a date earlier than the date of the approval) on and from which the approval has effect.</w:t>
      </w:r>
    </w:p>
    <w:p w:rsidR="001E2B85" w:rsidRPr="00E80A5F" w:rsidRDefault="001E2B85" w:rsidP="001E2B85">
      <w:pPr>
        <w:pStyle w:val="ActHead5"/>
      </w:pPr>
      <w:bookmarkStart w:id="243" w:name="_Toc152854454"/>
      <w:r w:rsidRPr="00846404">
        <w:rPr>
          <w:rStyle w:val="CharSectno"/>
        </w:rPr>
        <w:t>42</w:t>
      </w:r>
      <w:r w:rsidRPr="00E80A5F">
        <w:t xml:space="preserve">  Entitlement to health program grant</w:t>
      </w:r>
      <w:bookmarkEnd w:id="243"/>
    </w:p>
    <w:p w:rsidR="001E2B85" w:rsidRPr="00E80A5F" w:rsidRDefault="001E2B85" w:rsidP="001E2B85">
      <w:pPr>
        <w:pStyle w:val="subsection"/>
      </w:pPr>
      <w:r w:rsidRPr="00E80A5F">
        <w:tab/>
      </w:r>
      <w:r w:rsidRPr="00E80A5F">
        <w:tab/>
        <w:t>Subject to this Part, an approved organization is entitled to be paid an amount equal to the costs incurred by the organization in providing, on or after a date to be fixed by Proclamation for the purposes of this section, an approved health service (including such part of the management expenses of the organization as the Minister considers to be attributable to the provision of the health service) or such proportion of those costs as the Minister determines from time to time.</w:t>
      </w:r>
    </w:p>
    <w:p w:rsidR="001E2B85" w:rsidRPr="00E80A5F" w:rsidRDefault="001E2B85" w:rsidP="001E2B85">
      <w:pPr>
        <w:pStyle w:val="ActHead5"/>
      </w:pPr>
      <w:bookmarkStart w:id="244" w:name="_Toc152854455"/>
      <w:r w:rsidRPr="00846404">
        <w:rPr>
          <w:rStyle w:val="CharSectno"/>
        </w:rPr>
        <w:t>42A</w:t>
      </w:r>
      <w:r w:rsidRPr="00E80A5F">
        <w:t xml:space="preserve">  Entitlement to grant in respect of approved project</w:t>
      </w:r>
      <w:bookmarkEnd w:id="244"/>
    </w:p>
    <w:p w:rsidR="001E2B85" w:rsidRPr="00E80A5F" w:rsidRDefault="001E2B85" w:rsidP="001E2B85">
      <w:pPr>
        <w:pStyle w:val="subsection"/>
      </w:pPr>
      <w:r w:rsidRPr="00E80A5F">
        <w:tab/>
      </w:r>
      <w:r w:rsidRPr="00E80A5F">
        <w:tab/>
        <w:t>Subject to this Part, an approved organization is entitled to be paid an amount equal to the costs incurred by the organization in carrying out, at any time after 31</w:t>
      </w:r>
      <w:r w:rsidR="005F0F63" w:rsidRPr="00E80A5F">
        <w:t> </w:t>
      </w:r>
      <w:r w:rsidRPr="00E80A5F">
        <w:t>March 1977, an approved project (including such part of the management expenses of the organization as the Minister considers to be attributable to the carrying out of the approved project) or such proportion of those costs as the Minister determines from time to time.</w:t>
      </w:r>
    </w:p>
    <w:p w:rsidR="001E2B85" w:rsidRPr="00E80A5F" w:rsidRDefault="001E2B85" w:rsidP="001E2B85">
      <w:pPr>
        <w:pStyle w:val="ActHead5"/>
      </w:pPr>
      <w:bookmarkStart w:id="245" w:name="_Toc152854456"/>
      <w:r w:rsidRPr="00846404">
        <w:rPr>
          <w:rStyle w:val="CharSectno"/>
        </w:rPr>
        <w:t>42B</w:t>
      </w:r>
      <w:r w:rsidRPr="00E80A5F">
        <w:t xml:space="preserve">  Grants in respect of certain payments made by approved organizations</w:t>
      </w:r>
      <w:bookmarkEnd w:id="245"/>
    </w:p>
    <w:p w:rsidR="001E2B85" w:rsidRPr="00E80A5F" w:rsidRDefault="001E2B85" w:rsidP="001E2B85">
      <w:pPr>
        <w:pStyle w:val="subsection"/>
      </w:pPr>
      <w:r w:rsidRPr="00E80A5F">
        <w:tab/>
        <w:t>(1)</w:t>
      </w:r>
      <w:r w:rsidRPr="00E80A5F">
        <w:tab/>
        <w:t xml:space="preserve">In </w:t>
      </w:r>
      <w:r w:rsidR="005F0F63" w:rsidRPr="00E80A5F">
        <w:t>subsection (</w:t>
      </w:r>
      <w:r w:rsidRPr="00E80A5F">
        <w:t>2), a reference to a prescribed scheme, in relation to an approved organization that provides an approved health service, is a reference to a scheme under which, where a professional service is rendered (otherwise than in the course of the provision of that health service) to or in respect of an eligible person who is registered by the organization as a person entitled to that health service, there is payable by the organization to the person who incurred the medical expenses in respect of the service or, with his or her authority, to any other person an amount that is not less than the prescribed amount in relation to that service.</w:t>
      </w:r>
    </w:p>
    <w:p w:rsidR="001E2B85" w:rsidRPr="00E80A5F" w:rsidRDefault="001E2B85" w:rsidP="001E2B85">
      <w:pPr>
        <w:pStyle w:val="subsection"/>
      </w:pPr>
      <w:r w:rsidRPr="00E80A5F">
        <w:tab/>
        <w:t>(2)</w:t>
      </w:r>
      <w:r w:rsidRPr="00E80A5F">
        <w:tab/>
        <w:t>Where an approved organization that provides an approved health service gives effect to a prescribed scheme, it is entitled to be paid:</w:t>
      </w:r>
    </w:p>
    <w:p w:rsidR="001E2B85" w:rsidRPr="00E80A5F" w:rsidRDefault="001E2B85" w:rsidP="001E2B85">
      <w:pPr>
        <w:pStyle w:val="paragraph"/>
      </w:pPr>
      <w:r w:rsidRPr="00E80A5F">
        <w:tab/>
        <w:t>(a)</w:t>
      </w:r>
      <w:r w:rsidRPr="00E80A5F">
        <w:tab/>
        <w:t>in respect of each professional service in respect of which the amount payable by it in accordance with the scheme has been paid—an amount equal to the prescribed amount in relation to that service; and</w:t>
      </w:r>
    </w:p>
    <w:p w:rsidR="001E2B85" w:rsidRPr="00E80A5F" w:rsidRDefault="001E2B85" w:rsidP="001E2B85">
      <w:pPr>
        <w:pStyle w:val="paragraph"/>
      </w:pPr>
      <w:r w:rsidRPr="00E80A5F">
        <w:tab/>
        <w:t>(b)</w:t>
      </w:r>
      <w:r w:rsidRPr="00E80A5F">
        <w:tab/>
        <w:t>an amount equal to such part of the management expenses of the organization as the Minister considers to be attributable to the giving of effect to the scheme or such proportion of that part of those expenses as the Minister determines from time to time.</w:t>
      </w:r>
    </w:p>
    <w:p w:rsidR="001E2B85" w:rsidRPr="00E80A5F" w:rsidRDefault="001E2B85" w:rsidP="001E2B85">
      <w:pPr>
        <w:pStyle w:val="subsection"/>
      </w:pPr>
      <w:r w:rsidRPr="00E80A5F">
        <w:tab/>
        <w:t>(3)</w:t>
      </w:r>
      <w:r w:rsidRPr="00E80A5F">
        <w:tab/>
        <w:t xml:space="preserve">In this section, </w:t>
      </w:r>
      <w:r w:rsidRPr="00E80A5F">
        <w:rPr>
          <w:b/>
          <w:i/>
        </w:rPr>
        <w:t>prescribed amount</w:t>
      </w:r>
      <w:r w:rsidRPr="00E80A5F">
        <w:t xml:space="preserve"> means:</w:t>
      </w:r>
    </w:p>
    <w:p w:rsidR="001E2B85" w:rsidRPr="00E80A5F" w:rsidRDefault="001E2B85" w:rsidP="001E2B85">
      <w:pPr>
        <w:pStyle w:val="paragraph"/>
      </w:pPr>
      <w:r w:rsidRPr="00E80A5F">
        <w:tab/>
        <w:t>(a)</w:t>
      </w:r>
      <w:r w:rsidRPr="00E80A5F">
        <w:tab/>
        <w:t>in relation to a professional service rendered to a person who is a medically insured person—the amount of the medicare benefit that would, but for paragraph</w:t>
      </w:r>
      <w:r w:rsidR="005F0F63" w:rsidRPr="00E80A5F">
        <w:t> </w:t>
      </w:r>
      <w:r w:rsidRPr="00E80A5F">
        <w:t>17(1)(d), be payable under Part</w:t>
      </w:r>
      <w:r w:rsidR="0080009E" w:rsidRPr="00E80A5F">
        <w:t> </w:t>
      </w:r>
      <w:r w:rsidRPr="00E80A5F">
        <w:t>II in respect of that service; or</w:t>
      </w:r>
    </w:p>
    <w:p w:rsidR="001E2B85" w:rsidRPr="00E80A5F" w:rsidRDefault="001E2B85" w:rsidP="001E2B85">
      <w:pPr>
        <w:pStyle w:val="paragraph"/>
      </w:pPr>
      <w:r w:rsidRPr="00E80A5F">
        <w:tab/>
        <w:t>(b)</w:t>
      </w:r>
      <w:r w:rsidRPr="00E80A5F">
        <w:tab/>
        <w:t>in relation to a professional service rendered to a person who is not a medically insured person—the amount of the medicare benefit that would, but for paragraph</w:t>
      </w:r>
      <w:r w:rsidR="005F0F63" w:rsidRPr="00E80A5F">
        <w:t> </w:t>
      </w:r>
      <w:r w:rsidRPr="00E80A5F">
        <w:t>17(1)(d), be payable under Part</w:t>
      </w:r>
      <w:r w:rsidR="0080009E" w:rsidRPr="00E80A5F">
        <w:t> </w:t>
      </w:r>
      <w:r w:rsidRPr="00E80A5F">
        <w:t>II in respect of that service if the person were a medically insured person.</w:t>
      </w:r>
    </w:p>
    <w:p w:rsidR="001E2B85" w:rsidRPr="00E80A5F" w:rsidRDefault="001E2B85" w:rsidP="001E2B85">
      <w:pPr>
        <w:pStyle w:val="ActHead5"/>
      </w:pPr>
      <w:bookmarkStart w:id="246" w:name="_Toc152854457"/>
      <w:r w:rsidRPr="00846404">
        <w:rPr>
          <w:rStyle w:val="CharSectno"/>
        </w:rPr>
        <w:t>43</w:t>
      </w:r>
      <w:r w:rsidRPr="00E80A5F">
        <w:t xml:space="preserve">  Conditions of payment of grants</w:t>
      </w:r>
      <w:bookmarkEnd w:id="246"/>
    </w:p>
    <w:p w:rsidR="001E2B85" w:rsidRPr="00E80A5F" w:rsidRDefault="001E2B85" w:rsidP="001E2B85">
      <w:pPr>
        <w:pStyle w:val="subsection"/>
      </w:pPr>
      <w:r w:rsidRPr="00E80A5F">
        <w:tab/>
        <w:t>(1)</w:t>
      </w:r>
      <w:r w:rsidRPr="00E80A5F">
        <w:tab/>
        <w:t xml:space="preserve">A payment (including an advance) under this </w:t>
      </w:r>
      <w:r w:rsidR="00C57224" w:rsidRPr="00E80A5F">
        <w:t>Part</w:t>
      </w:r>
      <w:r w:rsidR="00197A70" w:rsidRPr="00E80A5F">
        <w:t xml:space="preserve"> </w:t>
      </w:r>
      <w:r w:rsidRPr="00E80A5F">
        <w:t>to an approved organization may be made subject to such conditions as the Minister determines, including, in the case of a payment under or in pursuance of section</w:t>
      </w:r>
      <w:r w:rsidR="005F0F63" w:rsidRPr="00E80A5F">
        <w:t> </w:t>
      </w:r>
      <w:r w:rsidRPr="00E80A5F">
        <w:t>42, conditions relating to the terms and conditions in accordance with which the services of practitioners providing the approved health service to which the payment relates are made available to the organization.</w:t>
      </w:r>
    </w:p>
    <w:p w:rsidR="001E2B85" w:rsidRPr="00E80A5F" w:rsidRDefault="001E2B85" w:rsidP="001E2B85">
      <w:pPr>
        <w:pStyle w:val="subsection"/>
      </w:pPr>
      <w:r w:rsidRPr="00E80A5F">
        <w:tab/>
        <w:t>(2)</w:t>
      </w:r>
      <w:r w:rsidRPr="00E80A5F">
        <w:tab/>
        <w:t xml:space="preserve">If a condition subject to which a payment (including an advance) under this </w:t>
      </w:r>
      <w:r w:rsidR="00C57224" w:rsidRPr="00E80A5F">
        <w:t>Part</w:t>
      </w:r>
      <w:r w:rsidR="00197A70" w:rsidRPr="00E80A5F">
        <w:t xml:space="preserve"> </w:t>
      </w:r>
      <w:r w:rsidRPr="00E80A5F">
        <w:t>has been made is not complied with by an approved organization, the Minister may direct that the whole or a part of that payment be recovered from the organization and, on the service by post on that organization of a copy of that direction, the amount specified in the direction is recoverable by the Commonwealth from that organization as a debt due to the Commonwealth.</w:t>
      </w:r>
    </w:p>
    <w:p w:rsidR="001E2B85" w:rsidRPr="00E80A5F" w:rsidRDefault="001E2B85" w:rsidP="001E2B85">
      <w:pPr>
        <w:pStyle w:val="ActHead5"/>
      </w:pPr>
      <w:bookmarkStart w:id="247" w:name="_Toc152854458"/>
      <w:r w:rsidRPr="00846404">
        <w:rPr>
          <w:rStyle w:val="CharSectno"/>
        </w:rPr>
        <w:t>45</w:t>
      </w:r>
      <w:r w:rsidRPr="00E80A5F">
        <w:t xml:space="preserve">  Claims for grants</w:t>
      </w:r>
      <w:bookmarkEnd w:id="247"/>
      <w:r w:rsidRPr="00E80A5F">
        <w:t xml:space="preserve"> </w:t>
      </w:r>
    </w:p>
    <w:p w:rsidR="001E2B85" w:rsidRPr="00E80A5F" w:rsidRDefault="001E2B85" w:rsidP="001E2B85">
      <w:pPr>
        <w:pStyle w:val="subsection"/>
      </w:pPr>
      <w:r w:rsidRPr="00E80A5F">
        <w:tab/>
        <w:t>(1)</w:t>
      </w:r>
      <w:r w:rsidRPr="00E80A5F">
        <w:tab/>
        <w:t xml:space="preserve">Claims for payments under this </w:t>
      </w:r>
      <w:r w:rsidR="00C57224" w:rsidRPr="00E80A5F">
        <w:t>Part</w:t>
      </w:r>
      <w:r w:rsidR="00197A70" w:rsidRPr="00E80A5F">
        <w:t xml:space="preserve"> </w:t>
      </w:r>
      <w:r w:rsidRPr="00E80A5F">
        <w:t>must be submitted to such persons, in such manner, and at such times, as the Minister directs.</w:t>
      </w:r>
    </w:p>
    <w:p w:rsidR="001E2B85" w:rsidRPr="00E80A5F" w:rsidRDefault="001E2B85" w:rsidP="00DE49F6">
      <w:pPr>
        <w:pStyle w:val="subsection"/>
      </w:pPr>
      <w:r w:rsidRPr="00E80A5F">
        <w:tab/>
        <w:t>(2)</w:t>
      </w:r>
      <w:r w:rsidRPr="00E80A5F">
        <w:tab/>
        <w:t xml:space="preserve">Where a claim has been made under </w:t>
      </w:r>
      <w:r w:rsidR="005F0F63" w:rsidRPr="00E80A5F">
        <w:t>subsection (</w:t>
      </w:r>
      <w:r w:rsidRPr="00E80A5F">
        <w:t>1), the Minister may require the organization that made the claim to furnish to the Minister such further information in relation to the claim as the Minister requires.</w:t>
      </w:r>
    </w:p>
    <w:p w:rsidR="001E2B85" w:rsidRPr="00E80A5F" w:rsidRDefault="001E2B85" w:rsidP="001E2B85">
      <w:pPr>
        <w:pStyle w:val="subsection"/>
      </w:pPr>
      <w:r w:rsidRPr="00E80A5F">
        <w:tab/>
        <w:t>(3)</w:t>
      </w:r>
      <w:r w:rsidRPr="00E80A5F">
        <w:tab/>
        <w:t>Where the Minister considers that the management expenses of an approved organization that are attributable to the provision of an approved health service, to the carrying out of an approved project, or to the giving of effect to a scheme to which section</w:t>
      </w:r>
      <w:r w:rsidR="005F0F63" w:rsidRPr="00E80A5F">
        <w:t> </w:t>
      </w:r>
      <w:r w:rsidRPr="00E80A5F">
        <w:t xml:space="preserve">42B applies, are excessive, he or she may direct that such part only of those expenses as he or she directs shall be taken into account in ascertaining the amount that the organization is entitled to be paid under this </w:t>
      </w:r>
      <w:r w:rsidR="005F0F63" w:rsidRPr="00E80A5F">
        <w:t>Part i</w:t>
      </w:r>
      <w:r w:rsidRPr="00E80A5F">
        <w:t>n respect of the provision of that health service, the carrying out of that project, or the giving of effect to that scheme, as the case may be.</w:t>
      </w:r>
    </w:p>
    <w:p w:rsidR="001E2B85" w:rsidRPr="00E80A5F" w:rsidRDefault="001E2B85" w:rsidP="001E2B85">
      <w:pPr>
        <w:pStyle w:val="ActHead5"/>
      </w:pPr>
      <w:bookmarkStart w:id="248" w:name="_Toc152854459"/>
      <w:r w:rsidRPr="00846404">
        <w:rPr>
          <w:rStyle w:val="CharSectno"/>
        </w:rPr>
        <w:t>46</w:t>
      </w:r>
      <w:r w:rsidRPr="00E80A5F">
        <w:t xml:space="preserve">  Advances</w:t>
      </w:r>
      <w:bookmarkEnd w:id="248"/>
    </w:p>
    <w:p w:rsidR="001E2B85" w:rsidRPr="00E80A5F" w:rsidRDefault="001E2B85" w:rsidP="001E2B85">
      <w:pPr>
        <w:pStyle w:val="subsection"/>
      </w:pPr>
      <w:r w:rsidRPr="00E80A5F">
        <w:tab/>
        <w:t>(1)</w:t>
      </w:r>
      <w:r w:rsidRPr="00E80A5F">
        <w:tab/>
        <w:t xml:space="preserve">The Minister may make such advances in respect of amounts that may become payable under this </w:t>
      </w:r>
      <w:r w:rsidR="00C57224" w:rsidRPr="00E80A5F">
        <w:t>Part</w:t>
      </w:r>
      <w:r w:rsidR="00197A70" w:rsidRPr="00E80A5F">
        <w:t xml:space="preserve"> </w:t>
      </w:r>
      <w:r w:rsidRPr="00E80A5F">
        <w:t>as the Minister determines.</w:t>
      </w:r>
    </w:p>
    <w:p w:rsidR="001E2B85" w:rsidRPr="00E80A5F" w:rsidRDefault="001E2B85" w:rsidP="001E2B85">
      <w:pPr>
        <w:pStyle w:val="subsection"/>
      </w:pPr>
      <w:r w:rsidRPr="00E80A5F">
        <w:tab/>
        <w:t>(2)</w:t>
      </w:r>
      <w:r w:rsidRPr="00E80A5F">
        <w:tab/>
        <w:t xml:space="preserve">Advances under </w:t>
      </w:r>
      <w:r w:rsidR="005F0F63" w:rsidRPr="00E80A5F">
        <w:t>subsection (</w:t>
      </w:r>
      <w:r w:rsidRPr="00E80A5F">
        <w:t>1) may be made subject to such conditions as the Minister determines.</w:t>
      </w:r>
    </w:p>
    <w:p w:rsidR="0072363D" w:rsidRPr="00E80A5F" w:rsidRDefault="0072363D" w:rsidP="00307608">
      <w:pPr>
        <w:pStyle w:val="ActHead2"/>
        <w:pageBreakBefore/>
      </w:pPr>
      <w:bookmarkStart w:id="249" w:name="_Toc152854460"/>
      <w:r w:rsidRPr="00846404">
        <w:rPr>
          <w:rStyle w:val="CharPartNo"/>
        </w:rPr>
        <w:t>Part IVAA</w:t>
      </w:r>
      <w:r w:rsidRPr="00E80A5F">
        <w:t>—</w:t>
      </w:r>
      <w:r w:rsidRPr="00846404">
        <w:rPr>
          <w:rStyle w:val="CharPartText"/>
        </w:rPr>
        <w:t>Payments relating to the former Health and Hospitals Fund</w:t>
      </w:r>
      <w:bookmarkEnd w:id="249"/>
    </w:p>
    <w:p w:rsidR="00957FBD" w:rsidRPr="00E80A5F" w:rsidRDefault="00957FBD" w:rsidP="00957FBD">
      <w:pPr>
        <w:pStyle w:val="Header"/>
      </w:pPr>
      <w:r w:rsidRPr="00846404">
        <w:rPr>
          <w:rStyle w:val="CharDivNo"/>
        </w:rPr>
        <w:t xml:space="preserve"> </w:t>
      </w:r>
      <w:r w:rsidRPr="00846404">
        <w:rPr>
          <w:rStyle w:val="CharDivText"/>
        </w:rPr>
        <w:t xml:space="preserve"> </w:t>
      </w:r>
    </w:p>
    <w:p w:rsidR="0072363D" w:rsidRPr="00E80A5F" w:rsidRDefault="0072363D" w:rsidP="0072363D">
      <w:pPr>
        <w:pStyle w:val="ActHead5"/>
      </w:pPr>
      <w:bookmarkStart w:id="250" w:name="_Toc152854461"/>
      <w:r w:rsidRPr="00846404">
        <w:rPr>
          <w:rStyle w:val="CharSectno"/>
        </w:rPr>
        <w:t>46AA</w:t>
      </w:r>
      <w:r w:rsidRPr="00E80A5F">
        <w:t xml:space="preserve">  Payments relating to the former Health and Hospitals Fund</w:t>
      </w:r>
      <w:bookmarkEnd w:id="250"/>
    </w:p>
    <w:p w:rsidR="0072363D" w:rsidRPr="00E80A5F" w:rsidRDefault="0072363D" w:rsidP="0072363D">
      <w:pPr>
        <w:pStyle w:val="subsection"/>
      </w:pPr>
      <w:r w:rsidRPr="00E80A5F">
        <w:tab/>
        <w:t>(1)</w:t>
      </w:r>
      <w:r w:rsidRPr="00E80A5F">
        <w:tab/>
        <w:t>The Minister may, by writing, direct that, on a specified day, a specified amount is to be paid to a person if:</w:t>
      </w:r>
    </w:p>
    <w:p w:rsidR="0072363D" w:rsidRPr="00E80A5F" w:rsidRDefault="0072363D" w:rsidP="0072363D">
      <w:pPr>
        <w:pStyle w:val="paragraph"/>
      </w:pPr>
      <w:r w:rsidRPr="00E80A5F">
        <w:tab/>
        <w:t>(a)</w:t>
      </w:r>
      <w:r w:rsidRPr="00E80A5F">
        <w:tab/>
        <w:t>the payment relates to the creation or development of health infrastructure; and</w:t>
      </w:r>
    </w:p>
    <w:p w:rsidR="0072363D" w:rsidRPr="00E80A5F" w:rsidRDefault="0072363D" w:rsidP="0072363D">
      <w:pPr>
        <w:pStyle w:val="paragraph"/>
      </w:pPr>
      <w:r w:rsidRPr="00E80A5F">
        <w:tab/>
        <w:t>(b)</w:t>
      </w:r>
      <w:r w:rsidRPr="00E80A5F">
        <w:tab/>
        <w:t>before the repeal of Chapter</w:t>
      </w:r>
      <w:r w:rsidR="005F0F63" w:rsidRPr="00E80A5F">
        <w:t> </w:t>
      </w:r>
      <w:r w:rsidRPr="00E80A5F">
        <w:t xml:space="preserve">4 of the </w:t>
      </w:r>
      <w:r w:rsidRPr="00E80A5F">
        <w:rPr>
          <w:i/>
        </w:rPr>
        <w:t>Nation</w:t>
      </w:r>
      <w:r w:rsidR="00846404">
        <w:rPr>
          <w:i/>
        </w:rPr>
        <w:noBreakHyphen/>
      </w:r>
      <w:r w:rsidRPr="00E80A5F">
        <w:rPr>
          <w:i/>
        </w:rPr>
        <w:t>building Funds Act 2008</w:t>
      </w:r>
      <w:r w:rsidRPr="00E80A5F">
        <w:t>:</w:t>
      </w:r>
    </w:p>
    <w:p w:rsidR="0072363D" w:rsidRPr="00E80A5F" w:rsidRDefault="0072363D" w:rsidP="0072363D">
      <w:pPr>
        <w:pStyle w:val="paragraphsub"/>
      </w:pPr>
      <w:r w:rsidRPr="00E80A5F">
        <w:tab/>
        <w:t>(i)</w:t>
      </w:r>
      <w:r w:rsidRPr="00E80A5F">
        <w:tab/>
        <w:t>the HHF Advisory Board (within the meaning of Chapter</w:t>
      </w:r>
      <w:r w:rsidR="005F0F63" w:rsidRPr="00E80A5F">
        <w:t> </w:t>
      </w:r>
      <w:r w:rsidRPr="00E80A5F">
        <w:t>4) had advised the Minister that the making of the payment in relation to the creation or development of that infrastructure satisfied the HHF evaluation criteria; and</w:t>
      </w:r>
    </w:p>
    <w:p w:rsidR="0072363D" w:rsidRPr="00E80A5F" w:rsidRDefault="0072363D" w:rsidP="0072363D">
      <w:pPr>
        <w:pStyle w:val="paragraphsub"/>
      </w:pPr>
      <w:r w:rsidRPr="00E80A5F">
        <w:tab/>
        <w:t>(ii)</w:t>
      </w:r>
      <w:r w:rsidRPr="00E80A5F">
        <w:tab/>
        <w:t>the Minister had recommended, under section</w:t>
      </w:r>
      <w:r w:rsidR="005F0F63" w:rsidRPr="00E80A5F">
        <w:t> </w:t>
      </w:r>
      <w:r w:rsidRPr="00E80A5F">
        <w:t>258 of that Act, the making of the payment in relation to that infrastructure; and</w:t>
      </w:r>
    </w:p>
    <w:p w:rsidR="0072363D" w:rsidRPr="00E80A5F" w:rsidRDefault="0072363D" w:rsidP="0072363D">
      <w:pPr>
        <w:pStyle w:val="paragraphsub"/>
      </w:pPr>
      <w:r w:rsidRPr="00E80A5F">
        <w:tab/>
        <w:t>(iii)</w:t>
      </w:r>
      <w:r w:rsidRPr="00E80A5F">
        <w:tab/>
        <w:t>the person is not a State or Territory.</w:t>
      </w:r>
    </w:p>
    <w:p w:rsidR="0072363D" w:rsidRPr="00E80A5F" w:rsidRDefault="0072363D" w:rsidP="0072363D">
      <w:pPr>
        <w:pStyle w:val="notetext"/>
      </w:pPr>
      <w:r w:rsidRPr="00E80A5F">
        <w:t>Note:</w:t>
      </w:r>
      <w:r w:rsidRPr="00E80A5F">
        <w:tab/>
        <w:t>Chapter</w:t>
      </w:r>
      <w:r w:rsidR="005F0F63" w:rsidRPr="00E80A5F">
        <w:t> </w:t>
      </w:r>
      <w:r w:rsidRPr="00E80A5F">
        <w:t xml:space="preserve">4 of the </w:t>
      </w:r>
      <w:r w:rsidRPr="00E80A5F">
        <w:rPr>
          <w:i/>
        </w:rPr>
        <w:t>Nation</w:t>
      </w:r>
      <w:r w:rsidR="00846404">
        <w:rPr>
          <w:i/>
        </w:rPr>
        <w:noBreakHyphen/>
      </w:r>
      <w:r w:rsidRPr="00E80A5F">
        <w:rPr>
          <w:i/>
        </w:rPr>
        <w:t>building Funds Act 2008</w:t>
      </w:r>
      <w:r w:rsidRPr="00E80A5F">
        <w:t xml:space="preserve"> established the Health and Hospitals Fund which provided payments in relation to the creation or development of health infrastructure.</w:t>
      </w:r>
    </w:p>
    <w:p w:rsidR="0072363D" w:rsidRPr="00E80A5F" w:rsidRDefault="0072363D" w:rsidP="0072363D">
      <w:pPr>
        <w:pStyle w:val="subsection"/>
      </w:pPr>
      <w:r w:rsidRPr="00E80A5F">
        <w:tab/>
        <w:t>(2)</w:t>
      </w:r>
      <w:r w:rsidRPr="00E80A5F">
        <w:tab/>
        <w:t xml:space="preserve">Two or more directions under </w:t>
      </w:r>
      <w:r w:rsidR="005F0F63" w:rsidRPr="00E80A5F">
        <w:t>subsection (</w:t>
      </w:r>
      <w:r w:rsidRPr="00E80A5F">
        <w:t>1) may be set out in the same document.</w:t>
      </w:r>
    </w:p>
    <w:p w:rsidR="0072363D" w:rsidRPr="00E80A5F" w:rsidRDefault="0072363D" w:rsidP="0072363D">
      <w:pPr>
        <w:pStyle w:val="subsection"/>
      </w:pPr>
      <w:r w:rsidRPr="00E80A5F">
        <w:tab/>
        <w:t>(3)</w:t>
      </w:r>
      <w:r w:rsidRPr="00E80A5F">
        <w:tab/>
        <w:t xml:space="preserve">A direction under </w:t>
      </w:r>
      <w:r w:rsidR="005F0F63" w:rsidRPr="00E80A5F">
        <w:t>subsection (</w:t>
      </w:r>
      <w:r w:rsidRPr="00E80A5F">
        <w:t>1) is not a legislative instrument.</w:t>
      </w:r>
    </w:p>
    <w:p w:rsidR="0072363D" w:rsidRPr="00E80A5F" w:rsidRDefault="0072363D" w:rsidP="0072363D">
      <w:pPr>
        <w:pStyle w:val="ActHead5"/>
      </w:pPr>
      <w:bookmarkStart w:id="251" w:name="_Toc152854462"/>
      <w:r w:rsidRPr="00846404">
        <w:rPr>
          <w:rStyle w:val="CharSectno"/>
        </w:rPr>
        <w:t>46AB</w:t>
      </w:r>
      <w:r w:rsidRPr="00E80A5F">
        <w:t xml:space="preserve">  Terms and conditions</w:t>
      </w:r>
      <w:bookmarkEnd w:id="251"/>
    </w:p>
    <w:p w:rsidR="0072363D" w:rsidRPr="00E80A5F" w:rsidRDefault="0072363D" w:rsidP="0072363D">
      <w:pPr>
        <w:pStyle w:val="subsection"/>
      </w:pPr>
      <w:r w:rsidRPr="00E80A5F">
        <w:tab/>
        <w:t>(1)</w:t>
      </w:r>
      <w:r w:rsidRPr="00E80A5F">
        <w:tab/>
        <w:t>The terms and conditions on which a payment is made to a person under section</w:t>
      </w:r>
      <w:r w:rsidR="005F0F63" w:rsidRPr="00E80A5F">
        <w:t> </w:t>
      </w:r>
      <w:r w:rsidRPr="00E80A5F">
        <w:t>46AA are to be set out in a written agreement between the Commonwealth and the person.</w:t>
      </w:r>
    </w:p>
    <w:p w:rsidR="0072363D" w:rsidRPr="00E80A5F" w:rsidRDefault="0072363D" w:rsidP="0072363D">
      <w:pPr>
        <w:pStyle w:val="subsection"/>
      </w:pPr>
      <w:r w:rsidRPr="00E80A5F">
        <w:tab/>
        <w:t>(2)</w:t>
      </w:r>
      <w:r w:rsidRPr="00E80A5F">
        <w:tab/>
        <w:t>The person must comply with the terms and conditions.</w:t>
      </w:r>
    </w:p>
    <w:p w:rsidR="0072363D" w:rsidRPr="00E80A5F" w:rsidRDefault="0072363D" w:rsidP="0072363D">
      <w:pPr>
        <w:pStyle w:val="subsection"/>
      </w:pPr>
      <w:r w:rsidRPr="00E80A5F">
        <w:tab/>
        <w:t>(3)</w:t>
      </w:r>
      <w:r w:rsidRPr="00E80A5F">
        <w:tab/>
        <w:t>The agreement may be entered into by the Minister on behalf of the Commonwealth.</w:t>
      </w:r>
    </w:p>
    <w:p w:rsidR="0072363D" w:rsidRPr="00E80A5F" w:rsidRDefault="0072363D" w:rsidP="0072363D">
      <w:pPr>
        <w:pStyle w:val="ActHead5"/>
      </w:pPr>
      <w:bookmarkStart w:id="252" w:name="_Toc152854463"/>
      <w:r w:rsidRPr="00846404">
        <w:rPr>
          <w:rStyle w:val="CharSectno"/>
        </w:rPr>
        <w:t>46AC</w:t>
      </w:r>
      <w:r w:rsidRPr="00E80A5F">
        <w:t xml:space="preserve">  Appropriation</w:t>
      </w:r>
      <w:bookmarkEnd w:id="252"/>
    </w:p>
    <w:p w:rsidR="0072363D" w:rsidRPr="00E80A5F" w:rsidRDefault="0072363D" w:rsidP="0072363D">
      <w:pPr>
        <w:pStyle w:val="subsection"/>
      </w:pPr>
      <w:r w:rsidRPr="00E80A5F">
        <w:tab/>
      </w:r>
      <w:r w:rsidRPr="00E80A5F">
        <w:tab/>
        <w:t>The amounts payable under section</w:t>
      </w:r>
      <w:r w:rsidR="005F0F63" w:rsidRPr="00E80A5F">
        <w:t> </w:t>
      </w:r>
      <w:r w:rsidRPr="00E80A5F">
        <w:t>46AA are to be paid out of the Consolidated Revenue Fund, which is appropriated accordingly.</w:t>
      </w:r>
    </w:p>
    <w:p w:rsidR="0072363D" w:rsidRPr="00E80A5F" w:rsidRDefault="0072363D" w:rsidP="0072363D">
      <w:pPr>
        <w:pStyle w:val="ActHead5"/>
      </w:pPr>
      <w:bookmarkStart w:id="253" w:name="_Toc152854464"/>
      <w:r w:rsidRPr="00846404">
        <w:rPr>
          <w:rStyle w:val="CharSectno"/>
        </w:rPr>
        <w:t>46AD</w:t>
      </w:r>
      <w:r w:rsidRPr="00E80A5F">
        <w:t xml:space="preserve">  Constitutional basis</w:t>
      </w:r>
      <w:bookmarkEnd w:id="253"/>
    </w:p>
    <w:p w:rsidR="0072363D" w:rsidRPr="00E80A5F" w:rsidRDefault="0072363D" w:rsidP="0072363D">
      <w:pPr>
        <w:pStyle w:val="subsection"/>
      </w:pPr>
      <w:r w:rsidRPr="00E80A5F">
        <w:tab/>
        <w:t>(1)</w:t>
      </w:r>
      <w:r w:rsidRPr="00E80A5F">
        <w:tab/>
        <w:t>This Part has effect as provided by this section.</w:t>
      </w:r>
    </w:p>
    <w:p w:rsidR="0072363D" w:rsidRPr="00E80A5F" w:rsidRDefault="0072363D" w:rsidP="0072363D">
      <w:pPr>
        <w:pStyle w:val="SubsectionHead"/>
      </w:pPr>
      <w:r w:rsidRPr="00E80A5F">
        <w:t>Grants under section</w:t>
      </w:r>
      <w:r w:rsidR="005F0F63" w:rsidRPr="00E80A5F">
        <w:t> </w:t>
      </w:r>
      <w:r w:rsidRPr="00E80A5F">
        <w:t>96 or 122 of the Constitution</w:t>
      </w:r>
    </w:p>
    <w:p w:rsidR="0072363D" w:rsidRPr="00E80A5F" w:rsidRDefault="0072363D" w:rsidP="0072363D">
      <w:pPr>
        <w:pStyle w:val="subsection"/>
      </w:pPr>
      <w:r w:rsidRPr="00E80A5F">
        <w:tab/>
        <w:t>(2)</w:t>
      </w:r>
      <w:r w:rsidRPr="00E80A5F">
        <w:tab/>
        <w:t>This Part has the effect it would have if its operation with respect to making payments were expressly confined to making grants of financial assistance to a State or Territory.</w:t>
      </w:r>
    </w:p>
    <w:p w:rsidR="0072363D" w:rsidRPr="00E80A5F" w:rsidRDefault="0072363D" w:rsidP="0072363D">
      <w:pPr>
        <w:pStyle w:val="SubsectionHead"/>
      </w:pPr>
      <w:r w:rsidRPr="00E80A5F">
        <w:t>Medical and dental services</w:t>
      </w:r>
    </w:p>
    <w:p w:rsidR="0072363D" w:rsidRPr="00E80A5F" w:rsidRDefault="0072363D" w:rsidP="0072363D">
      <w:pPr>
        <w:pStyle w:val="subsection"/>
      </w:pPr>
      <w:r w:rsidRPr="00E80A5F">
        <w:tab/>
        <w:t>(3)</w:t>
      </w:r>
      <w:r w:rsidRPr="00E80A5F">
        <w:tab/>
        <w:t>This Part has the effect it would have if its operation with respect to making payments were expressly confined to payments relating to the creation or development of health infrastructure with respect to the provision of medical and dental services.</w:t>
      </w:r>
    </w:p>
    <w:p w:rsidR="0072363D" w:rsidRPr="00E80A5F" w:rsidRDefault="0072363D" w:rsidP="0072363D">
      <w:pPr>
        <w:pStyle w:val="SubsectionHead"/>
      </w:pPr>
      <w:r w:rsidRPr="00E80A5F">
        <w:t>Pharmaceutical, sickness and hospital benefits</w:t>
      </w:r>
    </w:p>
    <w:p w:rsidR="0072363D" w:rsidRPr="00E80A5F" w:rsidRDefault="0072363D" w:rsidP="0072363D">
      <w:pPr>
        <w:pStyle w:val="subsection"/>
      </w:pPr>
      <w:r w:rsidRPr="00E80A5F">
        <w:tab/>
        <w:t>(4)</w:t>
      </w:r>
      <w:r w:rsidRPr="00E80A5F">
        <w:tab/>
        <w:t>This Part has the effect it would have if its operation with respect to making payments were expressly confined to payments relating to the creation or development of health infrastructure with respect to the provision of pharmaceutical, sickness and hospital benefits.</w:t>
      </w:r>
    </w:p>
    <w:p w:rsidR="0072363D" w:rsidRPr="00E80A5F" w:rsidRDefault="0072363D" w:rsidP="0072363D">
      <w:pPr>
        <w:pStyle w:val="SubsectionHead"/>
      </w:pPr>
      <w:r w:rsidRPr="00E80A5F">
        <w:t>Benefits to students</w:t>
      </w:r>
    </w:p>
    <w:p w:rsidR="0072363D" w:rsidRPr="00E80A5F" w:rsidRDefault="0072363D" w:rsidP="0072363D">
      <w:pPr>
        <w:pStyle w:val="subsection"/>
      </w:pPr>
      <w:r w:rsidRPr="00E80A5F">
        <w:tab/>
        <w:t>(5)</w:t>
      </w:r>
      <w:r w:rsidRPr="00E80A5F">
        <w:tab/>
        <w:t>This Part has the effect it would have if its operation with respect to making payments were expressly confined to making payments for the purposes of the creation or development of health infrastructure through the provision of benefits to students.</w:t>
      </w:r>
    </w:p>
    <w:p w:rsidR="0072363D" w:rsidRPr="00E80A5F" w:rsidRDefault="0072363D" w:rsidP="0072363D">
      <w:pPr>
        <w:pStyle w:val="SubsectionHead"/>
      </w:pPr>
      <w:r w:rsidRPr="00E80A5F">
        <w:t>Communication</w:t>
      </w:r>
    </w:p>
    <w:p w:rsidR="0072363D" w:rsidRPr="00E80A5F" w:rsidRDefault="0072363D" w:rsidP="0072363D">
      <w:pPr>
        <w:pStyle w:val="subsection"/>
      </w:pPr>
      <w:r w:rsidRPr="00E80A5F">
        <w:tab/>
        <w:t>(6)</w:t>
      </w:r>
      <w:r w:rsidRPr="00E80A5F">
        <w:tab/>
        <w:t>This Part has the effect it would have if its operation with respect to making payments were expressly confined to making payments for the purposes of the creation or development of health infrastructure with respect to postal, telegraphic, telephonic or other like services.</w:t>
      </w:r>
    </w:p>
    <w:p w:rsidR="0072363D" w:rsidRPr="00E80A5F" w:rsidRDefault="0072363D" w:rsidP="0072363D">
      <w:pPr>
        <w:pStyle w:val="SubsectionHead"/>
      </w:pPr>
      <w:r w:rsidRPr="00E80A5F">
        <w:t>Territories</w:t>
      </w:r>
    </w:p>
    <w:p w:rsidR="0072363D" w:rsidRPr="00E80A5F" w:rsidRDefault="0072363D" w:rsidP="0072363D">
      <w:pPr>
        <w:pStyle w:val="subsection"/>
      </w:pPr>
      <w:r w:rsidRPr="00E80A5F">
        <w:tab/>
        <w:t>(7)</w:t>
      </w:r>
      <w:r w:rsidRPr="00E80A5F">
        <w:tab/>
        <w:t>This Part has the effect it would have if its operation with respect to making payments were expressly confined to making payments for the purposes of the creation or development of health infrastructure in or with respect to a Territory.</w:t>
      </w:r>
    </w:p>
    <w:p w:rsidR="0072363D" w:rsidRPr="00E80A5F" w:rsidRDefault="0072363D" w:rsidP="0072363D">
      <w:pPr>
        <w:pStyle w:val="SubsectionHead"/>
      </w:pPr>
      <w:r w:rsidRPr="00E80A5F">
        <w:t>Trade and commerce</w:t>
      </w:r>
    </w:p>
    <w:p w:rsidR="0072363D" w:rsidRPr="00E80A5F" w:rsidRDefault="0072363D" w:rsidP="0072363D">
      <w:pPr>
        <w:pStyle w:val="subsection"/>
      </w:pPr>
      <w:r w:rsidRPr="00E80A5F">
        <w:tab/>
        <w:t>(8)</w:t>
      </w:r>
      <w:r w:rsidRPr="00E80A5F">
        <w:tab/>
        <w:t>This Act has the effect it would have if its operation with respect to making payments were expressly confined to making payments for the purposes of the creation or development of health infrastructure with respect to trade or commerce:</w:t>
      </w:r>
    </w:p>
    <w:p w:rsidR="0072363D" w:rsidRPr="00E80A5F" w:rsidRDefault="0072363D" w:rsidP="0072363D">
      <w:pPr>
        <w:pStyle w:val="paragraph"/>
      </w:pPr>
      <w:r w:rsidRPr="00E80A5F">
        <w:tab/>
        <w:t>(a)</w:t>
      </w:r>
      <w:r w:rsidRPr="00E80A5F">
        <w:tab/>
        <w:t>between Australia and other countries; or</w:t>
      </w:r>
    </w:p>
    <w:p w:rsidR="0072363D" w:rsidRPr="00E80A5F" w:rsidRDefault="0072363D" w:rsidP="0072363D">
      <w:pPr>
        <w:pStyle w:val="paragraph"/>
      </w:pPr>
      <w:r w:rsidRPr="00E80A5F">
        <w:tab/>
        <w:t>(b)</w:t>
      </w:r>
      <w:r w:rsidRPr="00E80A5F">
        <w:tab/>
        <w:t>among the States; or</w:t>
      </w:r>
    </w:p>
    <w:p w:rsidR="0072363D" w:rsidRPr="00E80A5F" w:rsidRDefault="0072363D" w:rsidP="0072363D">
      <w:pPr>
        <w:pStyle w:val="paragraph"/>
      </w:pPr>
      <w:r w:rsidRPr="00E80A5F">
        <w:tab/>
        <w:t>(c)</w:t>
      </w:r>
      <w:r w:rsidRPr="00E80A5F">
        <w:tab/>
        <w:t>between Territories or between a Territory and a State.</w:t>
      </w:r>
    </w:p>
    <w:p w:rsidR="0072363D" w:rsidRPr="00E80A5F" w:rsidRDefault="0072363D" w:rsidP="0072363D">
      <w:pPr>
        <w:pStyle w:val="SubsectionHead"/>
      </w:pPr>
      <w:r w:rsidRPr="00E80A5F">
        <w:t>Corporations</w:t>
      </w:r>
    </w:p>
    <w:p w:rsidR="0072363D" w:rsidRPr="00E80A5F" w:rsidRDefault="0072363D" w:rsidP="0072363D">
      <w:pPr>
        <w:pStyle w:val="subsection"/>
      </w:pPr>
      <w:r w:rsidRPr="00E80A5F">
        <w:tab/>
        <w:t>(9)</w:t>
      </w:r>
      <w:r w:rsidRPr="00E80A5F">
        <w:tab/>
        <w:t>This Part has the effect it would have if its operation with respect to making payments were expressly confined to making payments to a corporation to which paragraph</w:t>
      </w:r>
      <w:r w:rsidR="005F0F63" w:rsidRPr="00E80A5F">
        <w:t> </w:t>
      </w:r>
      <w:r w:rsidRPr="00E80A5F">
        <w:t>51(xx) of the Constitution applies for the purposes of carrying out the corporation’s activities.</w:t>
      </w:r>
    </w:p>
    <w:p w:rsidR="0072363D" w:rsidRPr="00E80A5F" w:rsidRDefault="0072363D" w:rsidP="0072363D">
      <w:pPr>
        <w:pStyle w:val="SubsectionHead"/>
      </w:pPr>
      <w:r w:rsidRPr="00E80A5F">
        <w:t>Race</w:t>
      </w:r>
    </w:p>
    <w:p w:rsidR="0072363D" w:rsidRPr="00E80A5F" w:rsidRDefault="0072363D" w:rsidP="0072363D">
      <w:pPr>
        <w:pStyle w:val="subsection"/>
      </w:pPr>
      <w:r w:rsidRPr="00E80A5F">
        <w:tab/>
        <w:t>(10)</w:t>
      </w:r>
      <w:r w:rsidRPr="00E80A5F">
        <w:tab/>
        <w:t>This Part has the effect it would have if its operation with respect to making payments were expressly confined to making payments for the purposes of the creation or development of health infrastructure with respect to the people of any race for whom it is deemed necessary to make special laws.</w:t>
      </w:r>
    </w:p>
    <w:p w:rsidR="0072363D" w:rsidRPr="00E80A5F" w:rsidRDefault="0072363D" w:rsidP="0072363D">
      <w:pPr>
        <w:pStyle w:val="SubsectionHead"/>
      </w:pPr>
      <w:r w:rsidRPr="00E80A5F">
        <w:t>Quarantine</w:t>
      </w:r>
    </w:p>
    <w:p w:rsidR="0072363D" w:rsidRPr="00E80A5F" w:rsidRDefault="0072363D" w:rsidP="0072363D">
      <w:pPr>
        <w:pStyle w:val="subsection"/>
      </w:pPr>
      <w:r w:rsidRPr="00E80A5F">
        <w:tab/>
        <w:t>(11)</w:t>
      </w:r>
      <w:r w:rsidRPr="00E80A5F">
        <w:tab/>
        <w:t>This Part has the effect it would have if its operation with respect to making payments were expressly confined to making payments for the purposes of the creation or development of health infrastructure with respect to quarantine.</w:t>
      </w:r>
    </w:p>
    <w:p w:rsidR="0072363D" w:rsidRPr="00E80A5F" w:rsidRDefault="0072363D" w:rsidP="0072363D">
      <w:pPr>
        <w:pStyle w:val="SubsectionHead"/>
      </w:pPr>
      <w:r w:rsidRPr="00E80A5F">
        <w:t>External affairs</w:t>
      </w:r>
    </w:p>
    <w:p w:rsidR="0072363D" w:rsidRPr="00E80A5F" w:rsidRDefault="0072363D" w:rsidP="0072363D">
      <w:pPr>
        <w:pStyle w:val="subsection"/>
      </w:pPr>
      <w:r w:rsidRPr="00E80A5F">
        <w:tab/>
        <w:t>(12)</w:t>
      </w:r>
      <w:r w:rsidRPr="00E80A5F">
        <w:tab/>
        <w:t>This Part has the effect it would have if its operation with respect to making payments were expressly confined to making payments with respect to:</w:t>
      </w:r>
    </w:p>
    <w:p w:rsidR="0072363D" w:rsidRPr="00E80A5F" w:rsidRDefault="0072363D" w:rsidP="0072363D">
      <w:pPr>
        <w:pStyle w:val="paragraph"/>
      </w:pPr>
      <w:r w:rsidRPr="00E80A5F">
        <w:tab/>
        <w:t>(a)</w:t>
      </w:r>
      <w:r w:rsidRPr="00E80A5F">
        <w:tab/>
        <w:t>Australia’s rights and obligations under an agreement with one or more countries; or</w:t>
      </w:r>
    </w:p>
    <w:p w:rsidR="0072363D" w:rsidRPr="00E80A5F" w:rsidRDefault="0072363D" w:rsidP="0072363D">
      <w:pPr>
        <w:pStyle w:val="paragraph"/>
      </w:pPr>
      <w:r w:rsidRPr="00E80A5F">
        <w:tab/>
        <w:t>(b)</w:t>
      </w:r>
      <w:r w:rsidRPr="00E80A5F">
        <w:tab/>
        <w:t>matters that are of international concern.</w:t>
      </w:r>
    </w:p>
    <w:p w:rsidR="0072363D" w:rsidRPr="00E80A5F" w:rsidRDefault="0072363D" w:rsidP="0072363D">
      <w:pPr>
        <w:pStyle w:val="SubsectionHead"/>
      </w:pPr>
      <w:r w:rsidRPr="00E80A5F">
        <w:t>Patents of invention</w:t>
      </w:r>
    </w:p>
    <w:p w:rsidR="0072363D" w:rsidRPr="00E80A5F" w:rsidRDefault="0072363D" w:rsidP="0072363D">
      <w:pPr>
        <w:pStyle w:val="subsection"/>
      </w:pPr>
      <w:r w:rsidRPr="00E80A5F">
        <w:tab/>
        <w:t>(13)</w:t>
      </w:r>
      <w:r w:rsidRPr="00E80A5F">
        <w:tab/>
        <w:t>This Part has the effect it would have if its operation with respect to making payments were expressly confined to making payments relating to the creation or development of health infrastructure with respect to the development of patents of invention.</w:t>
      </w:r>
    </w:p>
    <w:p w:rsidR="0072363D" w:rsidRPr="00E80A5F" w:rsidRDefault="0072363D" w:rsidP="0072363D">
      <w:pPr>
        <w:pStyle w:val="SubsectionHead"/>
      </w:pPr>
      <w:r w:rsidRPr="00E80A5F">
        <w:t>Incidental to powers of the Parliament</w:t>
      </w:r>
    </w:p>
    <w:p w:rsidR="0072363D" w:rsidRPr="00E80A5F" w:rsidRDefault="0072363D" w:rsidP="0072363D">
      <w:pPr>
        <w:pStyle w:val="subsection"/>
      </w:pPr>
      <w:r w:rsidRPr="00E80A5F">
        <w:tab/>
        <w:t>(14)</w:t>
      </w:r>
      <w:r w:rsidRPr="00E80A5F">
        <w:tab/>
        <w:t>This Part has the effect it would have if its operation with respect to making payments were expressly confined to making payments for purposes relating to matters incidental to the exercise of any of the legislative powers of the Parliament.</w:t>
      </w:r>
    </w:p>
    <w:p w:rsidR="0072363D" w:rsidRPr="00E80A5F" w:rsidRDefault="0072363D" w:rsidP="0072363D">
      <w:pPr>
        <w:pStyle w:val="SubsectionHead"/>
      </w:pPr>
      <w:r w:rsidRPr="00E80A5F">
        <w:t>Executive power</w:t>
      </w:r>
    </w:p>
    <w:p w:rsidR="0072363D" w:rsidRPr="00E80A5F" w:rsidRDefault="0072363D" w:rsidP="0072363D">
      <w:pPr>
        <w:pStyle w:val="subsection"/>
      </w:pPr>
      <w:r w:rsidRPr="00E80A5F">
        <w:tab/>
        <w:t>(15)</w:t>
      </w:r>
      <w:r w:rsidRPr="00E80A5F">
        <w:tab/>
        <w:t>This Part has the effect it would have if its operation with respect to making payments were expressly confined to making payments for purposes relating to matters incidental to the exercise of any power vested in the Executive Government.</w:t>
      </w:r>
    </w:p>
    <w:p w:rsidR="008D7174" w:rsidRPr="00E80A5F" w:rsidRDefault="0055140F" w:rsidP="001B0EEA">
      <w:pPr>
        <w:pStyle w:val="ActHead2"/>
        <w:pageBreakBefore/>
      </w:pPr>
      <w:bookmarkStart w:id="254" w:name="_Toc152854465"/>
      <w:r w:rsidRPr="00846404">
        <w:rPr>
          <w:rStyle w:val="CharPartNo"/>
        </w:rPr>
        <w:t>Part V</w:t>
      </w:r>
      <w:r w:rsidR="008D7174" w:rsidRPr="00846404">
        <w:rPr>
          <w:rStyle w:val="CharPartNo"/>
        </w:rPr>
        <w:t>A</w:t>
      </w:r>
      <w:r w:rsidR="008D7174" w:rsidRPr="00E80A5F">
        <w:t>—</w:t>
      </w:r>
      <w:r w:rsidR="008D7174" w:rsidRPr="00846404">
        <w:rPr>
          <w:rStyle w:val="CharPartText"/>
        </w:rPr>
        <w:t>National Rural Health Commissioner</w:t>
      </w:r>
      <w:bookmarkEnd w:id="254"/>
    </w:p>
    <w:p w:rsidR="008D7174" w:rsidRPr="00E80A5F" w:rsidRDefault="008D7174" w:rsidP="008D7174">
      <w:pPr>
        <w:pStyle w:val="Header"/>
      </w:pPr>
      <w:r w:rsidRPr="00846404">
        <w:rPr>
          <w:rStyle w:val="CharDivNo"/>
        </w:rPr>
        <w:t xml:space="preserve"> </w:t>
      </w:r>
      <w:r w:rsidRPr="00846404">
        <w:rPr>
          <w:rStyle w:val="CharDivText"/>
        </w:rPr>
        <w:t xml:space="preserve"> </w:t>
      </w:r>
    </w:p>
    <w:p w:rsidR="008D7174" w:rsidRPr="00E80A5F" w:rsidRDefault="008D7174" w:rsidP="008D7174">
      <w:pPr>
        <w:pStyle w:val="ActHead5"/>
      </w:pPr>
      <w:bookmarkStart w:id="255" w:name="_Toc152854466"/>
      <w:r w:rsidRPr="00846404">
        <w:rPr>
          <w:rStyle w:val="CharSectno"/>
        </w:rPr>
        <w:t>79AA</w:t>
      </w:r>
      <w:r w:rsidRPr="00E80A5F">
        <w:t xml:space="preserve">  Object of this Part</w:t>
      </w:r>
      <w:bookmarkEnd w:id="255"/>
    </w:p>
    <w:p w:rsidR="008D7174" w:rsidRPr="00E80A5F" w:rsidRDefault="008D7174" w:rsidP="008D7174">
      <w:pPr>
        <w:pStyle w:val="subsection"/>
      </w:pPr>
      <w:r w:rsidRPr="00E80A5F">
        <w:tab/>
      </w:r>
      <w:r w:rsidRPr="00E80A5F">
        <w:tab/>
        <w:t xml:space="preserve">The object of this </w:t>
      </w:r>
      <w:r w:rsidR="005F0F63" w:rsidRPr="00E80A5F">
        <w:t>Part i</w:t>
      </w:r>
      <w:r w:rsidRPr="00E80A5F">
        <w:t>s to establish the National Rural Health Commissioner to assist in improving health outcomes in rural, regional and remote areas, particularly in relation to improving the quality and sustainability of, and access to, health services in those areas.</w:t>
      </w:r>
    </w:p>
    <w:p w:rsidR="008D7174" w:rsidRPr="00E80A5F" w:rsidRDefault="008D7174" w:rsidP="008D7174">
      <w:pPr>
        <w:pStyle w:val="ActHead5"/>
      </w:pPr>
      <w:bookmarkStart w:id="256" w:name="_Toc152854467"/>
      <w:r w:rsidRPr="00846404">
        <w:rPr>
          <w:rStyle w:val="CharSectno"/>
        </w:rPr>
        <w:t>79AB</w:t>
      </w:r>
      <w:r w:rsidRPr="00E80A5F">
        <w:t xml:space="preserve">  Simplified outline of this Part</w:t>
      </w:r>
      <w:bookmarkEnd w:id="256"/>
    </w:p>
    <w:p w:rsidR="008D7174" w:rsidRPr="00E80A5F" w:rsidRDefault="008D7174" w:rsidP="008D7174">
      <w:pPr>
        <w:pStyle w:val="SOText"/>
      </w:pPr>
      <w:r w:rsidRPr="00E80A5F">
        <w:t>The National Rural Health Commissioner’s functions are:</w:t>
      </w:r>
    </w:p>
    <w:p w:rsidR="008D7174" w:rsidRPr="00E80A5F" w:rsidRDefault="008D7174" w:rsidP="008D7174">
      <w:pPr>
        <w:pStyle w:val="SOPara"/>
      </w:pPr>
      <w:r w:rsidRPr="00E80A5F">
        <w:tab/>
        <w:t>(a)</w:t>
      </w:r>
      <w:r w:rsidRPr="00E80A5F">
        <w:tab/>
        <w:t>to provide advice to the Rural Health Minister about matters relating to health in rural, regional and remote areas; and</w:t>
      </w:r>
    </w:p>
    <w:p w:rsidR="008D7174" w:rsidRPr="00E80A5F" w:rsidRDefault="008D7174" w:rsidP="008D7174">
      <w:pPr>
        <w:pStyle w:val="SOPara"/>
      </w:pPr>
      <w:r w:rsidRPr="00E80A5F">
        <w:tab/>
        <w:t>(b)</w:t>
      </w:r>
      <w:r w:rsidRPr="00E80A5F">
        <w:tab/>
        <w:t>to undertake specified projects about those matters; and</w:t>
      </w:r>
    </w:p>
    <w:p w:rsidR="008D7174" w:rsidRPr="00E80A5F" w:rsidRDefault="008D7174" w:rsidP="008D7174">
      <w:pPr>
        <w:pStyle w:val="SOPara"/>
      </w:pPr>
      <w:r w:rsidRPr="00E80A5F">
        <w:tab/>
        <w:t>(c)</w:t>
      </w:r>
      <w:r w:rsidRPr="00E80A5F">
        <w:tab/>
        <w:t>to inquire into and report on specified aspects of those matters; and</w:t>
      </w:r>
    </w:p>
    <w:p w:rsidR="008D7174" w:rsidRPr="00E80A5F" w:rsidRDefault="008D7174" w:rsidP="008D7174">
      <w:pPr>
        <w:pStyle w:val="SOPara"/>
      </w:pPr>
      <w:r w:rsidRPr="00E80A5F">
        <w:tab/>
        <w:t>(d)</w:t>
      </w:r>
      <w:r w:rsidRPr="00E80A5F">
        <w:tab/>
        <w:t>to support the implementation of Commonwealth strategies, priorities and measures about those matters; and</w:t>
      </w:r>
    </w:p>
    <w:p w:rsidR="008D7174" w:rsidRPr="00E80A5F" w:rsidRDefault="008D7174" w:rsidP="008D7174">
      <w:pPr>
        <w:pStyle w:val="SOPara"/>
      </w:pPr>
      <w:r w:rsidRPr="00E80A5F">
        <w:tab/>
        <w:t>(e)</w:t>
      </w:r>
      <w:r w:rsidRPr="00E80A5F">
        <w:tab/>
        <w:t>to undertake research, and to collect, analyse, interpret and share information, about approaches to those matters; and</w:t>
      </w:r>
    </w:p>
    <w:p w:rsidR="008D7174" w:rsidRPr="00E80A5F" w:rsidRDefault="008D7174" w:rsidP="008D7174">
      <w:pPr>
        <w:pStyle w:val="SOPara"/>
      </w:pPr>
      <w:r w:rsidRPr="00E80A5F">
        <w:tab/>
        <w:t>(f)</w:t>
      </w:r>
      <w:r w:rsidRPr="00E80A5F">
        <w:tab/>
        <w:t>to consult with a broad range of rural, regional and remote stakeholders about those matters; and</w:t>
      </w:r>
    </w:p>
    <w:p w:rsidR="008D7174" w:rsidRPr="00E80A5F" w:rsidRDefault="008D7174" w:rsidP="008D7174">
      <w:pPr>
        <w:pStyle w:val="SOPara"/>
      </w:pPr>
      <w:r w:rsidRPr="00E80A5F">
        <w:tab/>
        <w:t>(g)</w:t>
      </w:r>
      <w:r w:rsidRPr="00E80A5F">
        <w:tab/>
        <w:t>to build and maintain effective working relationships with those stakeholders; and</w:t>
      </w:r>
    </w:p>
    <w:p w:rsidR="008D7174" w:rsidRPr="00E80A5F" w:rsidRDefault="008D7174" w:rsidP="008D7174">
      <w:pPr>
        <w:pStyle w:val="SOPara"/>
      </w:pPr>
      <w:r w:rsidRPr="00E80A5F">
        <w:tab/>
        <w:t>(h)</w:t>
      </w:r>
      <w:r w:rsidRPr="00E80A5F">
        <w:tab/>
        <w:t>to perform functions conferred on the Commissioner by a Commonwealth law about those matters.</w:t>
      </w:r>
    </w:p>
    <w:p w:rsidR="008D7174" w:rsidRPr="00E80A5F" w:rsidRDefault="008D7174" w:rsidP="008D7174">
      <w:pPr>
        <w:pStyle w:val="SOText"/>
      </w:pPr>
      <w:r w:rsidRPr="00E80A5F">
        <w:t>The Commissioner must perform those functions in an independent and impartial manner.</w:t>
      </w:r>
    </w:p>
    <w:p w:rsidR="008D7174" w:rsidRPr="00E80A5F" w:rsidRDefault="008D7174" w:rsidP="008D7174">
      <w:pPr>
        <w:pStyle w:val="SOText"/>
      </w:pPr>
      <w:r w:rsidRPr="00E80A5F">
        <w:t>The Rural Health Minister must cause an independent review of the operation of this Part to be conducted within 6 months of the fifth anniversary of the commencement of this Part.</w:t>
      </w:r>
    </w:p>
    <w:p w:rsidR="008D7174" w:rsidRPr="00E80A5F" w:rsidRDefault="008D7174" w:rsidP="008D7174">
      <w:pPr>
        <w:pStyle w:val="ActHead5"/>
      </w:pPr>
      <w:bookmarkStart w:id="257" w:name="_Toc152854468"/>
      <w:r w:rsidRPr="00846404">
        <w:rPr>
          <w:rStyle w:val="CharSectno"/>
        </w:rPr>
        <w:t>79AC</w:t>
      </w:r>
      <w:r w:rsidRPr="00E80A5F">
        <w:t xml:space="preserve">  National Rural Health Commissioner</w:t>
      </w:r>
      <w:bookmarkEnd w:id="257"/>
    </w:p>
    <w:p w:rsidR="008D7174" w:rsidRPr="00E80A5F" w:rsidRDefault="008D7174" w:rsidP="008D7174">
      <w:pPr>
        <w:pStyle w:val="subsection"/>
      </w:pPr>
      <w:r w:rsidRPr="00E80A5F">
        <w:tab/>
      </w:r>
      <w:r w:rsidRPr="00E80A5F">
        <w:tab/>
        <w:t>There is to be a National Rural Health Commissioner.</w:t>
      </w:r>
    </w:p>
    <w:p w:rsidR="008D7174" w:rsidRPr="00E80A5F" w:rsidRDefault="008D7174" w:rsidP="008D7174">
      <w:pPr>
        <w:pStyle w:val="ActHead5"/>
      </w:pPr>
      <w:bookmarkStart w:id="258" w:name="_Toc152854469"/>
      <w:r w:rsidRPr="00846404">
        <w:rPr>
          <w:rStyle w:val="CharSectno"/>
        </w:rPr>
        <w:t>79AD</w:t>
      </w:r>
      <w:r w:rsidRPr="00E80A5F">
        <w:t xml:space="preserve">  Functions of the National Rural Health Commissioner</w:t>
      </w:r>
      <w:bookmarkEnd w:id="258"/>
    </w:p>
    <w:p w:rsidR="008D7174" w:rsidRPr="00E80A5F" w:rsidRDefault="008D7174" w:rsidP="008D7174">
      <w:pPr>
        <w:pStyle w:val="SubsectionHead"/>
      </w:pPr>
      <w:r w:rsidRPr="00E80A5F">
        <w:t>Commissioner’s functions</w:t>
      </w:r>
    </w:p>
    <w:p w:rsidR="008D7174" w:rsidRPr="00E80A5F" w:rsidRDefault="008D7174" w:rsidP="008D7174">
      <w:pPr>
        <w:pStyle w:val="subsection"/>
      </w:pPr>
      <w:r w:rsidRPr="00E80A5F">
        <w:tab/>
        <w:t>(1)</w:t>
      </w:r>
      <w:r w:rsidRPr="00E80A5F">
        <w:tab/>
        <w:t>The functions of the National Rural Health Commissioner are as follows:</w:t>
      </w:r>
    </w:p>
    <w:p w:rsidR="008D7174" w:rsidRPr="00E80A5F" w:rsidRDefault="008D7174" w:rsidP="008D7174">
      <w:pPr>
        <w:pStyle w:val="paragraph"/>
      </w:pPr>
      <w:r w:rsidRPr="00E80A5F">
        <w:tab/>
        <w:t>(a)</w:t>
      </w:r>
      <w:r w:rsidRPr="00E80A5F">
        <w:tab/>
        <w:t>to provide advice to the Rural Health Minister about matters relating to health in rural, regional or remote areas, including in relation to:</w:t>
      </w:r>
    </w:p>
    <w:p w:rsidR="008D7174" w:rsidRPr="00E80A5F" w:rsidRDefault="008D7174" w:rsidP="008D7174">
      <w:pPr>
        <w:pStyle w:val="paragraphsub"/>
      </w:pPr>
      <w:r w:rsidRPr="00E80A5F">
        <w:tab/>
        <w:t>(i)</w:t>
      </w:r>
      <w:r w:rsidRPr="00E80A5F">
        <w:tab/>
        <w:t>developing, aligning and implementing Commonwealth strategies, priorities or measures so as to improve health outcomes in those areas; and</w:t>
      </w:r>
    </w:p>
    <w:p w:rsidR="008D7174" w:rsidRPr="00E80A5F" w:rsidRDefault="008D7174" w:rsidP="008D7174">
      <w:pPr>
        <w:pStyle w:val="paragraphsub"/>
      </w:pPr>
      <w:r w:rsidRPr="00E80A5F">
        <w:tab/>
        <w:t>(ii)</w:t>
      </w:r>
      <w:r w:rsidRPr="00E80A5F">
        <w:tab/>
        <w:t>developing and promoting innovative and integrated approaches to the delivery of health services in those areas so as to improve the quality and sustainability of, and access to, health services in those areas; and</w:t>
      </w:r>
    </w:p>
    <w:p w:rsidR="008D7174" w:rsidRPr="00E80A5F" w:rsidRDefault="008D7174" w:rsidP="008D7174">
      <w:pPr>
        <w:pStyle w:val="paragraphsub"/>
      </w:pPr>
      <w:r w:rsidRPr="00E80A5F">
        <w:tab/>
        <w:t>(iii)</w:t>
      </w:r>
      <w:r w:rsidRPr="00E80A5F">
        <w:tab/>
        <w:t>identifying opportunities to strengthen and align health workforce training in those areas; and</w:t>
      </w:r>
    </w:p>
    <w:p w:rsidR="008D7174" w:rsidRPr="00E80A5F" w:rsidRDefault="008D7174" w:rsidP="008D7174">
      <w:pPr>
        <w:pStyle w:val="paragraphsub"/>
      </w:pPr>
      <w:r w:rsidRPr="00E80A5F">
        <w:tab/>
        <w:t>(iv)</w:t>
      </w:r>
      <w:r w:rsidRPr="00E80A5F">
        <w:tab/>
        <w:t>strengthening and promoting regionally</w:t>
      </w:r>
      <w:r w:rsidR="00846404">
        <w:noBreakHyphen/>
      </w:r>
      <w:r w:rsidRPr="00E80A5F">
        <w:t>based, patient</w:t>
      </w:r>
      <w:r w:rsidR="00846404">
        <w:noBreakHyphen/>
      </w:r>
      <w:r w:rsidRPr="00E80A5F">
        <w:t>centred approaches to the delivery of health services in those areas that take into account the needs of the communities, families and individuals in those areas;</w:t>
      </w:r>
    </w:p>
    <w:p w:rsidR="008D7174" w:rsidRPr="00E80A5F" w:rsidRDefault="008D7174" w:rsidP="008D7174">
      <w:pPr>
        <w:pStyle w:val="paragraph"/>
      </w:pPr>
      <w:r w:rsidRPr="00E80A5F">
        <w:tab/>
        <w:t>(b)</w:t>
      </w:r>
      <w:r w:rsidRPr="00E80A5F">
        <w:tab/>
        <w:t xml:space="preserve">to undertake projects specified by the Rural Health Minister under </w:t>
      </w:r>
      <w:r w:rsidR="005F0F63" w:rsidRPr="00E80A5F">
        <w:t>subsection (</w:t>
      </w:r>
      <w:r w:rsidRPr="00E80A5F">
        <w:t>3);</w:t>
      </w:r>
    </w:p>
    <w:p w:rsidR="008D7174" w:rsidRPr="00E80A5F" w:rsidRDefault="008D7174" w:rsidP="008D7174">
      <w:pPr>
        <w:pStyle w:val="paragraph"/>
      </w:pPr>
      <w:r w:rsidRPr="00E80A5F">
        <w:tab/>
        <w:t>(c)</w:t>
      </w:r>
      <w:r w:rsidRPr="00E80A5F">
        <w:tab/>
        <w:t xml:space="preserve">to inquire into and report on matters specified by the Rural Health Minister under </w:t>
      </w:r>
      <w:r w:rsidR="005F0F63" w:rsidRPr="00E80A5F">
        <w:t>subsection (</w:t>
      </w:r>
      <w:r w:rsidRPr="00E80A5F">
        <w:t>4);</w:t>
      </w:r>
    </w:p>
    <w:p w:rsidR="008D7174" w:rsidRPr="00E80A5F" w:rsidRDefault="008D7174" w:rsidP="008D7174">
      <w:pPr>
        <w:pStyle w:val="paragraph"/>
      </w:pPr>
      <w:r w:rsidRPr="00E80A5F">
        <w:tab/>
        <w:t>(d)</w:t>
      </w:r>
      <w:r w:rsidRPr="00E80A5F">
        <w:tab/>
        <w:t>to support the implementation of Commonwealth strategies, priorities and measures for improving the quality and sustainability of, and access to, health services in those areas;</w:t>
      </w:r>
    </w:p>
    <w:p w:rsidR="008D7174" w:rsidRPr="00E80A5F" w:rsidRDefault="008D7174" w:rsidP="008D7174">
      <w:pPr>
        <w:pStyle w:val="paragraph"/>
      </w:pPr>
      <w:r w:rsidRPr="00E80A5F">
        <w:tab/>
        <w:t>(e)</w:t>
      </w:r>
      <w:r w:rsidRPr="00E80A5F">
        <w:tab/>
        <w:t>to undertake research, and to collect, analyse, interpret and share information, about approaches for improving the quality and sustainability of, and access to, health services in those areas;</w:t>
      </w:r>
    </w:p>
    <w:p w:rsidR="008D7174" w:rsidRPr="00E80A5F" w:rsidRDefault="008D7174" w:rsidP="008D7174">
      <w:pPr>
        <w:pStyle w:val="paragraph"/>
      </w:pPr>
      <w:r w:rsidRPr="00E80A5F">
        <w:tab/>
        <w:t>(f)</w:t>
      </w:r>
      <w:r w:rsidRPr="00E80A5F">
        <w:tab/>
        <w:t>to consult with the following persons, groups and bodies about matters relating to health in those areas:</w:t>
      </w:r>
    </w:p>
    <w:p w:rsidR="008D7174" w:rsidRPr="00E80A5F" w:rsidRDefault="008D7174" w:rsidP="008D7174">
      <w:pPr>
        <w:pStyle w:val="paragraphsub"/>
      </w:pPr>
      <w:r w:rsidRPr="00E80A5F">
        <w:tab/>
        <w:t>(i)</w:t>
      </w:r>
      <w:r w:rsidRPr="00E80A5F">
        <w:tab/>
        <w:t>health professionals;</w:t>
      </w:r>
    </w:p>
    <w:p w:rsidR="008D7174" w:rsidRPr="00E80A5F" w:rsidRDefault="008D7174" w:rsidP="008D7174">
      <w:pPr>
        <w:pStyle w:val="paragraphsub"/>
      </w:pPr>
      <w:r w:rsidRPr="00E80A5F">
        <w:tab/>
        <w:t>(ii)</w:t>
      </w:r>
      <w:r w:rsidRPr="00E80A5F">
        <w:tab/>
        <w:t>State and Territory governmental bodies;</w:t>
      </w:r>
    </w:p>
    <w:p w:rsidR="008D7174" w:rsidRPr="00E80A5F" w:rsidRDefault="008D7174" w:rsidP="008D7174">
      <w:pPr>
        <w:pStyle w:val="paragraphsub"/>
      </w:pPr>
      <w:r w:rsidRPr="00E80A5F">
        <w:tab/>
        <w:t>(iii)</w:t>
      </w:r>
      <w:r w:rsidRPr="00E80A5F">
        <w:tab/>
        <w:t>industry, non</w:t>
      </w:r>
      <w:r w:rsidR="00846404">
        <w:noBreakHyphen/>
      </w:r>
      <w:r w:rsidRPr="00E80A5F">
        <w:t>profit and other community groups;</w:t>
      </w:r>
    </w:p>
    <w:p w:rsidR="008D7174" w:rsidRPr="00E80A5F" w:rsidRDefault="008D7174" w:rsidP="008D7174">
      <w:pPr>
        <w:pStyle w:val="paragraphsub"/>
      </w:pPr>
      <w:r w:rsidRPr="00E80A5F">
        <w:tab/>
        <w:t>(iv)</w:t>
      </w:r>
      <w:r w:rsidRPr="00E80A5F">
        <w:tab/>
        <w:t>other health stakeholders;</w:t>
      </w:r>
    </w:p>
    <w:p w:rsidR="008D7174" w:rsidRPr="00E80A5F" w:rsidRDefault="008D7174" w:rsidP="008D7174">
      <w:pPr>
        <w:pStyle w:val="paragraph"/>
      </w:pPr>
      <w:r w:rsidRPr="00E80A5F">
        <w:tab/>
        <w:t>(g)</w:t>
      </w:r>
      <w:r w:rsidRPr="00E80A5F">
        <w:tab/>
        <w:t xml:space="preserve">to build and maintain effective working relationships with the persons, groups and bodies referred to in </w:t>
      </w:r>
      <w:r w:rsidR="005F0F63" w:rsidRPr="00E80A5F">
        <w:t>paragraph (</w:t>
      </w:r>
      <w:r w:rsidRPr="00E80A5F">
        <w:t>f);</w:t>
      </w:r>
    </w:p>
    <w:p w:rsidR="008D7174" w:rsidRPr="00E80A5F" w:rsidRDefault="008D7174" w:rsidP="008D7174">
      <w:pPr>
        <w:pStyle w:val="paragraph"/>
      </w:pPr>
      <w:r w:rsidRPr="00E80A5F">
        <w:tab/>
        <w:t>(h)</w:t>
      </w:r>
      <w:r w:rsidRPr="00E80A5F">
        <w:tab/>
        <w:t>to perform any function conferred on the Commissioner under a law of the Commonwealth.</w:t>
      </w:r>
    </w:p>
    <w:p w:rsidR="008D7174" w:rsidRPr="00E80A5F" w:rsidRDefault="005F0F63" w:rsidP="008D7174">
      <w:pPr>
        <w:pStyle w:val="subsection2"/>
      </w:pPr>
      <w:r w:rsidRPr="00E80A5F">
        <w:t>Paragraphs (</w:t>
      </w:r>
      <w:r w:rsidR="008D7174" w:rsidRPr="00E80A5F">
        <w:t>a) to (h) do not limit each other.</w:t>
      </w:r>
    </w:p>
    <w:p w:rsidR="008D7174" w:rsidRPr="00E80A5F" w:rsidRDefault="008D7174" w:rsidP="008D7174">
      <w:pPr>
        <w:pStyle w:val="notetext"/>
      </w:pPr>
      <w:r w:rsidRPr="00E80A5F">
        <w:t>Note:</w:t>
      </w:r>
      <w:r w:rsidRPr="00E80A5F">
        <w:tab/>
        <w:t xml:space="preserve">For the purposes of </w:t>
      </w:r>
      <w:r w:rsidR="005F0F63" w:rsidRPr="00E80A5F">
        <w:t>paragraph (</w:t>
      </w:r>
      <w:r w:rsidRPr="00E80A5F">
        <w:t xml:space="preserve">h), a function may be conferred on the Commissioner under </w:t>
      </w:r>
      <w:r w:rsidR="005F0F63" w:rsidRPr="00E80A5F">
        <w:t>subsection (</w:t>
      </w:r>
      <w:r w:rsidRPr="00E80A5F">
        <w:t>7).</w:t>
      </w:r>
    </w:p>
    <w:p w:rsidR="008D7174" w:rsidRPr="00E80A5F" w:rsidRDefault="008D7174" w:rsidP="008D7174">
      <w:pPr>
        <w:pStyle w:val="SubsectionHead"/>
      </w:pPr>
      <w:r w:rsidRPr="00E80A5F">
        <w:t>Independence and impartiality</w:t>
      </w:r>
    </w:p>
    <w:p w:rsidR="008D7174" w:rsidRPr="00E80A5F" w:rsidRDefault="008D7174" w:rsidP="008D7174">
      <w:pPr>
        <w:pStyle w:val="subsection"/>
      </w:pPr>
      <w:r w:rsidRPr="00E80A5F">
        <w:tab/>
        <w:t>(2)</w:t>
      </w:r>
      <w:r w:rsidRPr="00E80A5F">
        <w:tab/>
        <w:t>The Commissioner must perform those functions in an independent and impartial manner.</w:t>
      </w:r>
    </w:p>
    <w:p w:rsidR="008D7174" w:rsidRPr="00E80A5F" w:rsidRDefault="008D7174" w:rsidP="008D7174">
      <w:pPr>
        <w:pStyle w:val="SubsectionHead"/>
      </w:pPr>
      <w:r w:rsidRPr="00E80A5F">
        <w:t>Projects or inquiries specified by the Rural Health Minister</w:t>
      </w:r>
    </w:p>
    <w:p w:rsidR="008D7174" w:rsidRPr="00E80A5F" w:rsidRDefault="008D7174" w:rsidP="008D7174">
      <w:pPr>
        <w:pStyle w:val="subsection"/>
      </w:pPr>
      <w:r w:rsidRPr="00E80A5F">
        <w:tab/>
        <w:t>(3)</w:t>
      </w:r>
      <w:r w:rsidRPr="00E80A5F">
        <w:tab/>
        <w:t xml:space="preserve">For the purposes of </w:t>
      </w:r>
      <w:r w:rsidR="005F0F63" w:rsidRPr="00E80A5F">
        <w:t>paragraph (</w:t>
      </w:r>
      <w:r w:rsidRPr="00E80A5F">
        <w:t>1)(b), the Rural Health Minister may give a written notice to the National Rural Health Commissioner requesting the Commissioner:</w:t>
      </w:r>
    </w:p>
    <w:p w:rsidR="008D7174" w:rsidRPr="00E80A5F" w:rsidRDefault="008D7174" w:rsidP="008D7174">
      <w:pPr>
        <w:pStyle w:val="paragraph"/>
      </w:pPr>
      <w:r w:rsidRPr="00E80A5F">
        <w:tab/>
        <w:t>(a)</w:t>
      </w:r>
      <w:r w:rsidRPr="00E80A5F">
        <w:tab/>
        <w:t>to undertake a project that:</w:t>
      </w:r>
    </w:p>
    <w:p w:rsidR="008D7174" w:rsidRPr="00E80A5F" w:rsidRDefault="008D7174" w:rsidP="008D7174">
      <w:pPr>
        <w:pStyle w:val="paragraphsub"/>
      </w:pPr>
      <w:r w:rsidRPr="00E80A5F">
        <w:tab/>
        <w:t>(i)</w:t>
      </w:r>
      <w:r w:rsidRPr="00E80A5F">
        <w:tab/>
        <w:t>relates to health in rural, regional or remote areas; and</w:t>
      </w:r>
    </w:p>
    <w:p w:rsidR="008D7174" w:rsidRPr="00E80A5F" w:rsidRDefault="008D7174" w:rsidP="008D7174">
      <w:pPr>
        <w:pStyle w:val="paragraphsub"/>
      </w:pPr>
      <w:r w:rsidRPr="00E80A5F">
        <w:tab/>
        <w:t>(ii)</w:t>
      </w:r>
      <w:r w:rsidRPr="00E80A5F">
        <w:tab/>
        <w:t>is specified in the notice; and</w:t>
      </w:r>
    </w:p>
    <w:p w:rsidR="008D7174" w:rsidRPr="00E80A5F" w:rsidRDefault="008D7174" w:rsidP="008D7174">
      <w:pPr>
        <w:pStyle w:val="paragraph"/>
      </w:pPr>
      <w:r w:rsidRPr="00E80A5F">
        <w:tab/>
        <w:t>(b)</w:t>
      </w:r>
      <w:r w:rsidRPr="00E80A5F">
        <w:tab/>
        <w:t>to complete the project within the timeframe specified in the notice.</w:t>
      </w:r>
    </w:p>
    <w:p w:rsidR="008D7174" w:rsidRPr="00E80A5F" w:rsidRDefault="008D7174" w:rsidP="008D7174">
      <w:pPr>
        <w:pStyle w:val="subsection"/>
      </w:pPr>
      <w:r w:rsidRPr="00E80A5F">
        <w:tab/>
        <w:t>(4)</w:t>
      </w:r>
      <w:r w:rsidRPr="00E80A5F">
        <w:tab/>
        <w:t xml:space="preserve">For the purposes of </w:t>
      </w:r>
      <w:r w:rsidR="005F0F63" w:rsidRPr="00E80A5F">
        <w:t>paragraph (</w:t>
      </w:r>
      <w:r w:rsidRPr="00E80A5F">
        <w:t>1)(c), the Rural Health Minister may give a written notice to the National Rural Health Commissioner requesting the Commissioner:</w:t>
      </w:r>
    </w:p>
    <w:p w:rsidR="008D7174" w:rsidRPr="00E80A5F" w:rsidRDefault="008D7174" w:rsidP="008D7174">
      <w:pPr>
        <w:pStyle w:val="paragraph"/>
      </w:pPr>
      <w:r w:rsidRPr="00E80A5F">
        <w:tab/>
        <w:t>(a)</w:t>
      </w:r>
      <w:r w:rsidRPr="00E80A5F">
        <w:tab/>
        <w:t>to inquire into a matter that:</w:t>
      </w:r>
    </w:p>
    <w:p w:rsidR="008D7174" w:rsidRPr="00E80A5F" w:rsidRDefault="008D7174" w:rsidP="008D7174">
      <w:pPr>
        <w:pStyle w:val="paragraphsub"/>
      </w:pPr>
      <w:r w:rsidRPr="00E80A5F">
        <w:tab/>
        <w:t>(i)</w:t>
      </w:r>
      <w:r w:rsidRPr="00E80A5F">
        <w:tab/>
        <w:t>relates to health in rural, regional or remote areas; and</w:t>
      </w:r>
    </w:p>
    <w:p w:rsidR="008D7174" w:rsidRPr="00E80A5F" w:rsidRDefault="008D7174" w:rsidP="008D7174">
      <w:pPr>
        <w:pStyle w:val="paragraphsub"/>
      </w:pPr>
      <w:r w:rsidRPr="00E80A5F">
        <w:tab/>
        <w:t>(ii)</w:t>
      </w:r>
      <w:r w:rsidRPr="00E80A5F">
        <w:tab/>
        <w:t>is specified in the notice; and</w:t>
      </w:r>
    </w:p>
    <w:p w:rsidR="008D7174" w:rsidRPr="00E80A5F" w:rsidRDefault="008D7174" w:rsidP="008D7174">
      <w:pPr>
        <w:pStyle w:val="paragraph"/>
      </w:pPr>
      <w:r w:rsidRPr="00E80A5F">
        <w:tab/>
        <w:t>(b)</w:t>
      </w:r>
      <w:r w:rsidRPr="00E80A5F">
        <w:tab/>
        <w:t>to give a written report on the matter to the Rural Health Minister within the timeframe specified in the notice.</w:t>
      </w:r>
    </w:p>
    <w:p w:rsidR="008D7174" w:rsidRPr="00E80A5F" w:rsidRDefault="008D7174" w:rsidP="008D7174">
      <w:pPr>
        <w:pStyle w:val="subsection"/>
      </w:pPr>
      <w:r w:rsidRPr="00E80A5F">
        <w:tab/>
        <w:t>(5)</w:t>
      </w:r>
      <w:r w:rsidRPr="00E80A5F">
        <w:tab/>
        <w:t xml:space="preserve">The National Rural Health Commissioner must comply with a notice given under </w:t>
      </w:r>
      <w:r w:rsidR="005F0F63" w:rsidRPr="00E80A5F">
        <w:t>subsection (</w:t>
      </w:r>
      <w:r w:rsidRPr="00E80A5F">
        <w:t>3) or (4).</w:t>
      </w:r>
    </w:p>
    <w:p w:rsidR="008D7174" w:rsidRPr="00E80A5F" w:rsidRDefault="008D7174" w:rsidP="008D7174">
      <w:pPr>
        <w:pStyle w:val="subsection"/>
      </w:pPr>
      <w:r w:rsidRPr="00E80A5F">
        <w:tab/>
        <w:t>(6)</w:t>
      </w:r>
      <w:r w:rsidRPr="00E80A5F">
        <w:tab/>
        <w:t xml:space="preserve">A notice under </w:t>
      </w:r>
      <w:r w:rsidR="005F0F63" w:rsidRPr="00E80A5F">
        <w:t>subsection (</w:t>
      </w:r>
      <w:r w:rsidRPr="00E80A5F">
        <w:t>3) or (4) is not a legislative instrument.</w:t>
      </w:r>
    </w:p>
    <w:p w:rsidR="008D7174" w:rsidRPr="00E80A5F" w:rsidRDefault="008D7174" w:rsidP="008D7174">
      <w:pPr>
        <w:pStyle w:val="SubsectionHead"/>
      </w:pPr>
      <w:r w:rsidRPr="00E80A5F">
        <w:t>Additional functions</w:t>
      </w:r>
    </w:p>
    <w:p w:rsidR="008D7174" w:rsidRPr="00E80A5F" w:rsidRDefault="008D7174" w:rsidP="008D7174">
      <w:pPr>
        <w:pStyle w:val="subsection"/>
      </w:pPr>
      <w:r w:rsidRPr="00E80A5F">
        <w:tab/>
        <w:t>(7)</w:t>
      </w:r>
      <w:r w:rsidRPr="00E80A5F">
        <w:tab/>
        <w:t xml:space="preserve">For the purposes of </w:t>
      </w:r>
      <w:r w:rsidR="005F0F63" w:rsidRPr="00E80A5F">
        <w:t>paragraph (</w:t>
      </w:r>
      <w:r w:rsidRPr="00E80A5F">
        <w:t>1)(h), the Rural Health Minister may, by legislative instrument, confer on the National Rural Health Commissioner a function that relates to health in rural, regional or remote areas.</w:t>
      </w:r>
    </w:p>
    <w:p w:rsidR="008D7174" w:rsidRPr="00E80A5F" w:rsidRDefault="008D7174" w:rsidP="008D7174">
      <w:pPr>
        <w:pStyle w:val="ActHead5"/>
      </w:pPr>
      <w:bookmarkStart w:id="259" w:name="_Toc152854470"/>
      <w:r w:rsidRPr="00846404">
        <w:rPr>
          <w:rStyle w:val="CharSectno"/>
        </w:rPr>
        <w:t>79AE</w:t>
      </w:r>
      <w:r w:rsidRPr="00E80A5F">
        <w:t xml:space="preserve">  Keeping the Rural Health Minister informed</w:t>
      </w:r>
      <w:bookmarkEnd w:id="259"/>
    </w:p>
    <w:p w:rsidR="008D7174" w:rsidRPr="00E80A5F" w:rsidRDefault="008D7174" w:rsidP="008D7174">
      <w:pPr>
        <w:pStyle w:val="subsection"/>
      </w:pPr>
      <w:r w:rsidRPr="00E80A5F">
        <w:tab/>
        <w:t>(1)</w:t>
      </w:r>
      <w:r w:rsidRPr="00E80A5F">
        <w:tab/>
        <w:t>The National Rural Health Commissioner must:</w:t>
      </w:r>
    </w:p>
    <w:p w:rsidR="008D7174" w:rsidRPr="00E80A5F" w:rsidRDefault="008D7174" w:rsidP="008D7174">
      <w:pPr>
        <w:pStyle w:val="paragraph"/>
      </w:pPr>
      <w:r w:rsidRPr="00E80A5F">
        <w:tab/>
        <w:t>(a)</w:t>
      </w:r>
      <w:r w:rsidRPr="00E80A5F">
        <w:tab/>
        <w:t>keep the Rural Health Minister informed of the activities of the Commissioner; and</w:t>
      </w:r>
    </w:p>
    <w:p w:rsidR="008D7174" w:rsidRPr="00E80A5F" w:rsidRDefault="008D7174" w:rsidP="008D7174">
      <w:pPr>
        <w:pStyle w:val="paragraph"/>
      </w:pPr>
      <w:r w:rsidRPr="00E80A5F">
        <w:tab/>
        <w:t>(b)</w:t>
      </w:r>
      <w:r w:rsidRPr="00E80A5F">
        <w:tab/>
        <w:t xml:space="preserve">provide the Rural Health Minister with any information specified by the Minister under </w:t>
      </w:r>
      <w:r w:rsidR="005F0F63" w:rsidRPr="00E80A5F">
        <w:t>subsection (</w:t>
      </w:r>
      <w:r w:rsidRPr="00E80A5F">
        <w:t>2).</w:t>
      </w:r>
    </w:p>
    <w:p w:rsidR="008D7174" w:rsidRPr="00E80A5F" w:rsidRDefault="008D7174" w:rsidP="008D7174">
      <w:pPr>
        <w:pStyle w:val="subsection"/>
      </w:pPr>
      <w:r w:rsidRPr="00E80A5F">
        <w:tab/>
        <w:t>(2)</w:t>
      </w:r>
      <w:r w:rsidRPr="00E80A5F">
        <w:tab/>
        <w:t xml:space="preserve">For the purposes of </w:t>
      </w:r>
      <w:r w:rsidR="005F0F63" w:rsidRPr="00E80A5F">
        <w:t>paragraph (</w:t>
      </w:r>
      <w:r w:rsidRPr="00E80A5F">
        <w:t>1)(b), the Rural Health Minister may give a written notice to the National Rural Health Commissioner requesting the Commissioner:</w:t>
      </w:r>
    </w:p>
    <w:p w:rsidR="008D7174" w:rsidRPr="00E80A5F" w:rsidRDefault="008D7174" w:rsidP="008D7174">
      <w:pPr>
        <w:pStyle w:val="paragraph"/>
      </w:pPr>
      <w:r w:rsidRPr="00E80A5F">
        <w:tab/>
        <w:t>(a)</w:t>
      </w:r>
      <w:r w:rsidRPr="00E80A5F">
        <w:tab/>
        <w:t>to provide information that:</w:t>
      </w:r>
    </w:p>
    <w:p w:rsidR="008D7174" w:rsidRPr="00E80A5F" w:rsidRDefault="008D7174" w:rsidP="008D7174">
      <w:pPr>
        <w:pStyle w:val="paragraphsub"/>
      </w:pPr>
      <w:r w:rsidRPr="00E80A5F">
        <w:tab/>
        <w:t>(i)</w:t>
      </w:r>
      <w:r w:rsidRPr="00E80A5F">
        <w:tab/>
        <w:t>relates to the activities of the Commissioner; and</w:t>
      </w:r>
    </w:p>
    <w:p w:rsidR="008D7174" w:rsidRPr="00E80A5F" w:rsidRDefault="008D7174" w:rsidP="008D7174">
      <w:pPr>
        <w:pStyle w:val="paragraphsub"/>
      </w:pPr>
      <w:r w:rsidRPr="00E80A5F">
        <w:tab/>
        <w:t>(ii)</w:t>
      </w:r>
      <w:r w:rsidRPr="00E80A5F">
        <w:tab/>
        <w:t>is specified in the notice; and</w:t>
      </w:r>
    </w:p>
    <w:p w:rsidR="008D7174" w:rsidRPr="00E80A5F" w:rsidRDefault="008D7174" w:rsidP="008D7174">
      <w:pPr>
        <w:pStyle w:val="paragraph"/>
      </w:pPr>
      <w:r w:rsidRPr="00E80A5F">
        <w:tab/>
        <w:t>(b)</w:t>
      </w:r>
      <w:r w:rsidRPr="00E80A5F">
        <w:tab/>
        <w:t>to provide the information to the Rural Health Minister within the timeframe specified in the notice.</w:t>
      </w:r>
    </w:p>
    <w:p w:rsidR="008D7174" w:rsidRPr="00E80A5F" w:rsidRDefault="008D7174" w:rsidP="008D7174">
      <w:pPr>
        <w:pStyle w:val="subsection"/>
      </w:pPr>
      <w:r w:rsidRPr="00E80A5F">
        <w:tab/>
        <w:t>(3)</w:t>
      </w:r>
      <w:r w:rsidRPr="00E80A5F">
        <w:tab/>
        <w:t xml:space="preserve">The National Rural Health Commissioner must comply with a notice given under </w:t>
      </w:r>
      <w:r w:rsidR="005F0F63" w:rsidRPr="00E80A5F">
        <w:t>subsection (</w:t>
      </w:r>
      <w:r w:rsidRPr="00E80A5F">
        <w:t>2).</w:t>
      </w:r>
    </w:p>
    <w:p w:rsidR="008D7174" w:rsidRPr="00E80A5F" w:rsidRDefault="008D7174" w:rsidP="008D7174">
      <w:pPr>
        <w:pStyle w:val="subsection"/>
      </w:pPr>
      <w:r w:rsidRPr="00E80A5F">
        <w:tab/>
        <w:t>(4)</w:t>
      </w:r>
      <w:r w:rsidRPr="00E80A5F">
        <w:tab/>
        <w:t xml:space="preserve">A notice under </w:t>
      </w:r>
      <w:r w:rsidR="005F0F63" w:rsidRPr="00E80A5F">
        <w:t>subsection (</w:t>
      </w:r>
      <w:r w:rsidRPr="00E80A5F">
        <w:t>2) is not a legislative instrument.</w:t>
      </w:r>
    </w:p>
    <w:p w:rsidR="008D7174" w:rsidRPr="00E80A5F" w:rsidRDefault="008D7174" w:rsidP="008D7174">
      <w:pPr>
        <w:pStyle w:val="ActHead5"/>
      </w:pPr>
      <w:bookmarkStart w:id="260" w:name="_Toc152854471"/>
      <w:r w:rsidRPr="00846404">
        <w:rPr>
          <w:rStyle w:val="CharSectno"/>
        </w:rPr>
        <w:t>79AF</w:t>
      </w:r>
      <w:r w:rsidRPr="00E80A5F">
        <w:t xml:space="preserve">  Appointment</w:t>
      </w:r>
      <w:bookmarkEnd w:id="260"/>
    </w:p>
    <w:p w:rsidR="008D7174" w:rsidRPr="00E80A5F" w:rsidRDefault="008D7174" w:rsidP="008D7174">
      <w:pPr>
        <w:pStyle w:val="subsection"/>
      </w:pPr>
      <w:r w:rsidRPr="00E80A5F">
        <w:tab/>
        <w:t>(1)</w:t>
      </w:r>
      <w:r w:rsidRPr="00E80A5F">
        <w:tab/>
        <w:t>The National Rural Health Commissioner is to be appointed by the Rural Health Minister by written instrument, on a full</w:t>
      </w:r>
      <w:r w:rsidR="00846404">
        <w:noBreakHyphen/>
      </w:r>
      <w:r w:rsidRPr="00E80A5F">
        <w:t>time basis or a part</w:t>
      </w:r>
      <w:r w:rsidR="00846404">
        <w:noBreakHyphen/>
      </w:r>
      <w:r w:rsidRPr="00E80A5F">
        <w:t>time basis.</w:t>
      </w:r>
    </w:p>
    <w:p w:rsidR="008D7174" w:rsidRPr="00E80A5F" w:rsidRDefault="008D7174" w:rsidP="008D7174">
      <w:pPr>
        <w:pStyle w:val="notetext"/>
      </w:pPr>
      <w:r w:rsidRPr="00E80A5F">
        <w:t>Note:</w:t>
      </w:r>
      <w:r w:rsidRPr="00E80A5F">
        <w:tab/>
        <w:t>The Commissioner may be reappointed: see section</w:t>
      </w:r>
      <w:r w:rsidR="005F0F63" w:rsidRPr="00E80A5F">
        <w:t> </w:t>
      </w:r>
      <w:r w:rsidRPr="00E80A5F">
        <w:t xml:space="preserve">33AA of the </w:t>
      </w:r>
      <w:r w:rsidRPr="00E80A5F">
        <w:rPr>
          <w:i/>
        </w:rPr>
        <w:t>Acts Interpretation Act 1901</w:t>
      </w:r>
      <w:r w:rsidRPr="00E80A5F">
        <w:t>.</w:t>
      </w:r>
    </w:p>
    <w:p w:rsidR="008D7174" w:rsidRPr="00E80A5F" w:rsidRDefault="008D7174" w:rsidP="008D7174">
      <w:pPr>
        <w:pStyle w:val="subsection"/>
      </w:pPr>
      <w:r w:rsidRPr="00E80A5F">
        <w:tab/>
        <w:t>(2)</w:t>
      </w:r>
      <w:r w:rsidRPr="00E80A5F">
        <w:tab/>
        <w:t>The National Rural Health Commissioner holds office for the period specified in the instrument of appointment. The period must not exceed 2 years.</w:t>
      </w:r>
    </w:p>
    <w:p w:rsidR="008D7174" w:rsidRPr="00E80A5F" w:rsidRDefault="008D7174" w:rsidP="008D7174">
      <w:pPr>
        <w:pStyle w:val="subsection"/>
      </w:pPr>
      <w:r w:rsidRPr="00E80A5F">
        <w:tab/>
        <w:t>(3)</w:t>
      </w:r>
      <w:r w:rsidRPr="00E80A5F">
        <w:tab/>
        <w:t>A person is only eligible to be appointed as the National Rural Health Commissioner if the person has experience in rural health.</w:t>
      </w:r>
    </w:p>
    <w:p w:rsidR="008D7174" w:rsidRPr="00E80A5F" w:rsidRDefault="008D7174" w:rsidP="008D7174">
      <w:pPr>
        <w:pStyle w:val="ActHead5"/>
      </w:pPr>
      <w:bookmarkStart w:id="261" w:name="_Toc152854472"/>
      <w:r w:rsidRPr="00846404">
        <w:rPr>
          <w:rStyle w:val="CharSectno"/>
        </w:rPr>
        <w:t>79AG</w:t>
      </w:r>
      <w:r w:rsidRPr="00E80A5F">
        <w:t xml:space="preserve">  Acting appointments</w:t>
      </w:r>
      <w:bookmarkEnd w:id="261"/>
    </w:p>
    <w:p w:rsidR="008D7174" w:rsidRPr="00E80A5F" w:rsidRDefault="008D7174" w:rsidP="008D7174">
      <w:pPr>
        <w:pStyle w:val="subsection"/>
      </w:pPr>
      <w:r w:rsidRPr="00E80A5F">
        <w:tab/>
      </w:r>
      <w:r w:rsidRPr="00E80A5F">
        <w:tab/>
        <w:t>The Rural Health Minister may, by written instrument, appoint a person to act as the National Rural Health Commissioner:</w:t>
      </w:r>
    </w:p>
    <w:p w:rsidR="008D7174" w:rsidRPr="00E80A5F" w:rsidRDefault="008D7174" w:rsidP="008D7174">
      <w:pPr>
        <w:pStyle w:val="paragraph"/>
      </w:pPr>
      <w:r w:rsidRPr="00E80A5F">
        <w:tab/>
        <w:t>(a)</w:t>
      </w:r>
      <w:r w:rsidRPr="00E80A5F">
        <w:tab/>
        <w:t>during a vacancy in the office of the Commissioner (whether or not an appointment has previously been made to the office); or</w:t>
      </w:r>
    </w:p>
    <w:p w:rsidR="008D7174" w:rsidRPr="00E80A5F" w:rsidRDefault="008D7174" w:rsidP="008D7174">
      <w:pPr>
        <w:pStyle w:val="paragraph"/>
      </w:pPr>
      <w:r w:rsidRPr="00E80A5F">
        <w:tab/>
        <w:t>(b)</w:t>
      </w:r>
      <w:r w:rsidRPr="00E80A5F">
        <w:tab/>
        <w:t>during any period, or during all periods, when the Commissioner:</w:t>
      </w:r>
    </w:p>
    <w:p w:rsidR="008D7174" w:rsidRPr="00E80A5F" w:rsidRDefault="008D7174" w:rsidP="008D7174">
      <w:pPr>
        <w:pStyle w:val="paragraphsub"/>
      </w:pPr>
      <w:r w:rsidRPr="00E80A5F">
        <w:tab/>
        <w:t>(i)</w:t>
      </w:r>
      <w:r w:rsidRPr="00E80A5F">
        <w:tab/>
        <w:t>is absent from duty or from Australia; or</w:t>
      </w:r>
    </w:p>
    <w:p w:rsidR="008D7174" w:rsidRPr="00E80A5F" w:rsidRDefault="008D7174" w:rsidP="008D7174">
      <w:pPr>
        <w:pStyle w:val="paragraphsub"/>
      </w:pPr>
      <w:r w:rsidRPr="00E80A5F">
        <w:tab/>
        <w:t>(ii)</w:t>
      </w:r>
      <w:r w:rsidRPr="00E80A5F">
        <w:tab/>
        <w:t>is, for any reason, unable to perform the duties of the office.</w:t>
      </w:r>
    </w:p>
    <w:p w:rsidR="008D7174" w:rsidRPr="00E80A5F" w:rsidRDefault="008D7174" w:rsidP="008D7174">
      <w:pPr>
        <w:pStyle w:val="notetext"/>
      </w:pPr>
      <w:r w:rsidRPr="00E80A5F">
        <w:t>Note:</w:t>
      </w:r>
      <w:r w:rsidRPr="00E80A5F">
        <w:tab/>
        <w:t>For rules that apply to acting appointments, see sections</w:t>
      </w:r>
      <w:r w:rsidR="005F0F63" w:rsidRPr="00E80A5F">
        <w:t> </w:t>
      </w:r>
      <w:r w:rsidRPr="00E80A5F">
        <w:t xml:space="preserve">33AB and 33A of the </w:t>
      </w:r>
      <w:r w:rsidRPr="00E80A5F">
        <w:rPr>
          <w:i/>
        </w:rPr>
        <w:t>Acts Interpretation Act 1901</w:t>
      </w:r>
      <w:r w:rsidRPr="00E80A5F">
        <w:t>.</w:t>
      </w:r>
    </w:p>
    <w:p w:rsidR="008D7174" w:rsidRPr="00E80A5F" w:rsidRDefault="008D7174" w:rsidP="008D7174">
      <w:pPr>
        <w:pStyle w:val="ActHead5"/>
      </w:pPr>
      <w:bookmarkStart w:id="262" w:name="_Toc152854473"/>
      <w:r w:rsidRPr="00846404">
        <w:rPr>
          <w:rStyle w:val="CharSectno"/>
        </w:rPr>
        <w:t>79AH</w:t>
      </w:r>
      <w:r w:rsidRPr="00E80A5F">
        <w:t xml:space="preserve">  Terms and conditions</w:t>
      </w:r>
      <w:bookmarkEnd w:id="262"/>
    </w:p>
    <w:p w:rsidR="008D7174" w:rsidRPr="00E80A5F" w:rsidRDefault="008D7174" w:rsidP="008D7174">
      <w:pPr>
        <w:pStyle w:val="subsection"/>
      </w:pPr>
      <w:r w:rsidRPr="00E80A5F">
        <w:tab/>
      </w:r>
      <w:r w:rsidRPr="00E80A5F">
        <w:tab/>
        <w:t>The National Rural Health Commissioner holds office on the terms and conditions (if any) in relation to matters not covered by this Part that are determined by the Rural Health Minister.</w:t>
      </w:r>
    </w:p>
    <w:p w:rsidR="008D7174" w:rsidRPr="00E80A5F" w:rsidRDefault="008D7174" w:rsidP="008D7174">
      <w:pPr>
        <w:pStyle w:val="ActHead5"/>
      </w:pPr>
      <w:bookmarkStart w:id="263" w:name="_Toc152854474"/>
      <w:r w:rsidRPr="00846404">
        <w:rPr>
          <w:rStyle w:val="CharSectno"/>
        </w:rPr>
        <w:t>79AI</w:t>
      </w:r>
      <w:r w:rsidRPr="00E80A5F">
        <w:t xml:space="preserve">  Remuneration</w:t>
      </w:r>
      <w:bookmarkEnd w:id="263"/>
    </w:p>
    <w:p w:rsidR="008D7174" w:rsidRPr="00E80A5F" w:rsidRDefault="008D7174" w:rsidP="008D7174">
      <w:pPr>
        <w:pStyle w:val="subsection"/>
      </w:pPr>
      <w:r w:rsidRPr="00E80A5F">
        <w:tab/>
        <w:t>(1)</w:t>
      </w:r>
      <w:r w:rsidRPr="00E80A5F">
        <w:tab/>
        <w:t xml:space="preserve">The National Rural Health Commissioner is to be paid the remuneration that is determined by the Remuneration Tribunal. If no determination of that remuneration by the Tribunal is in operation, the Commissioner is to be paid the remuneration that is prescribed by the instrument under </w:t>
      </w:r>
      <w:r w:rsidR="005F0F63" w:rsidRPr="00E80A5F">
        <w:t>subsection (</w:t>
      </w:r>
      <w:r w:rsidRPr="00E80A5F">
        <w:t>4).</w:t>
      </w:r>
    </w:p>
    <w:p w:rsidR="008D7174" w:rsidRPr="00E80A5F" w:rsidRDefault="008D7174" w:rsidP="008D7174">
      <w:pPr>
        <w:pStyle w:val="subsection"/>
      </w:pPr>
      <w:r w:rsidRPr="00E80A5F">
        <w:tab/>
        <w:t>(2)</w:t>
      </w:r>
      <w:r w:rsidRPr="00E80A5F">
        <w:tab/>
        <w:t xml:space="preserve">The National Rural Health Commissioner is to be paid the allowances that are prescribed by the instrument under </w:t>
      </w:r>
      <w:r w:rsidR="005F0F63" w:rsidRPr="00E80A5F">
        <w:t>subsection (</w:t>
      </w:r>
      <w:r w:rsidRPr="00E80A5F">
        <w:t>4).</w:t>
      </w:r>
    </w:p>
    <w:p w:rsidR="008D7174" w:rsidRPr="00E80A5F" w:rsidRDefault="008D7174" w:rsidP="008D7174">
      <w:pPr>
        <w:pStyle w:val="subsection"/>
      </w:pPr>
      <w:r w:rsidRPr="00E80A5F">
        <w:tab/>
        <w:t>(3)</w:t>
      </w:r>
      <w:r w:rsidRPr="00E80A5F">
        <w:tab/>
        <w:t xml:space="preserve">This section has effect subject to the </w:t>
      </w:r>
      <w:r w:rsidRPr="00E80A5F">
        <w:rPr>
          <w:i/>
        </w:rPr>
        <w:t>Remuneration Tribunal Act 1973</w:t>
      </w:r>
      <w:r w:rsidRPr="00E80A5F">
        <w:t>.</w:t>
      </w:r>
    </w:p>
    <w:p w:rsidR="008D7174" w:rsidRPr="00E80A5F" w:rsidRDefault="008D7174" w:rsidP="008D7174">
      <w:pPr>
        <w:pStyle w:val="subsection"/>
      </w:pPr>
      <w:r w:rsidRPr="00E80A5F">
        <w:tab/>
        <w:t>(4)</w:t>
      </w:r>
      <w:r w:rsidRPr="00E80A5F">
        <w:tab/>
        <w:t>The Rural Health Minister may, by legislative instrument, prescribe:</w:t>
      </w:r>
    </w:p>
    <w:p w:rsidR="008D7174" w:rsidRPr="00E80A5F" w:rsidRDefault="008D7174" w:rsidP="008D7174">
      <w:pPr>
        <w:pStyle w:val="paragraph"/>
      </w:pPr>
      <w:r w:rsidRPr="00E80A5F">
        <w:tab/>
        <w:t>(a)</w:t>
      </w:r>
      <w:r w:rsidRPr="00E80A5F">
        <w:tab/>
        <w:t xml:space="preserve">remuneration for the purposes of </w:t>
      </w:r>
      <w:r w:rsidR="005F0F63" w:rsidRPr="00E80A5F">
        <w:t>subsection (</w:t>
      </w:r>
      <w:r w:rsidRPr="00E80A5F">
        <w:t>1); and</w:t>
      </w:r>
    </w:p>
    <w:p w:rsidR="008D7174" w:rsidRPr="00E80A5F" w:rsidRDefault="008D7174" w:rsidP="008D7174">
      <w:pPr>
        <w:pStyle w:val="paragraph"/>
      </w:pPr>
      <w:r w:rsidRPr="00E80A5F">
        <w:tab/>
        <w:t>(b)</w:t>
      </w:r>
      <w:r w:rsidRPr="00E80A5F">
        <w:tab/>
        <w:t xml:space="preserve">allowances for the purposes of </w:t>
      </w:r>
      <w:r w:rsidR="005F0F63" w:rsidRPr="00E80A5F">
        <w:t>subsection (</w:t>
      </w:r>
      <w:r w:rsidRPr="00E80A5F">
        <w:t>2).</w:t>
      </w:r>
    </w:p>
    <w:p w:rsidR="008D7174" w:rsidRPr="00E80A5F" w:rsidRDefault="008D7174" w:rsidP="008D7174">
      <w:pPr>
        <w:pStyle w:val="ActHead5"/>
      </w:pPr>
      <w:bookmarkStart w:id="264" w:name="_Toc152854475"/>
      <w:r w:rsidRPr="00846404">
        <w:rPr>
          <w:rStyle w:val="CharSectno"/>
        </w:rPr>
        <w:t>79AJ</w:t>
      </w:r>
      <w:r w:rsidRPr="00E80A5F">
        <w:t xml:space="preserve">  Leave of absence</w:t>
      </w:r>
      <w:bookmarkEnd w:id="264"/>
    </w:p>
    <w:p w:rsidR="008D7174" w:rsidRPr="00E80A5F" w:rsidRDefault="008D7174" w:rsidP="008D7174">
      <w:pPr>
        <w:pStyle w:val="subsection"/>
      </w:pPr>
      <w:r w:rsidRPr="00E80A5F">
        <w:tab/>
        <w:t>(1)</w:t>
      </w:r>
      <w:r w:rsidRPr="00E80A5F">
        <w:tab/>
        <w:t>If the National Rural Health Commissioner is appointed on a full</w:t>
      </w:r>
      <w:r w:rsidR="00846404">
        <w:noBreakHyphen/>
      </w:r>
      <w:r w:rsidRPr="00E80A5F">
        <w:t>time basis, the Commissioner has the recreation leave entitlements that are determined by the Remuneration Tribunal.</w:t>
      </w:r>
    </w:p>
    <w:p w:rsidR="008D7174" w:rsidRPr="00E80A5F" w:rsidRDefault="008D7174" w:rsidP="008D7174">
      <w:pPr>
        <w:pStyle w:val="subsection"/>
      </w:pPr>
      <w:r w:rsidRPr="00E80A5F">
        <w:tab/>
        <w:t>(2)</w:t>
      </w:r>
      <w:r w:rsidRPr="00E80A5F">
        <w:tab/>
        <w:t>If the National Rural Health Commissioner is appointed on a full</w:t>
      </w:r>
      <w:r w:rsidR="00846404">
        <w:noBreakHyphen/>
      </w:r>
      <w:r w:rsidRPr="00E80A5F">
        <w:t>time basis, the Rural Health Minister may grant the Commissioner leave of absence, other than recreation leave, on the terms and conditions as to remuneration or otherwise that the Rural Health Minister determines.</w:t>
      </w:r>
    </w:p>
    <w:p w:rsidR="008D7174" w:rsidRPr="00E80A5F" w:rsidRDefault="008D7174" w:rsidP="008D7174">
      <w:pPr>
        <w:pStyle w:val="subsection"/>
      </w:pPr>
      <w:r w:rsidRPr="00E80A5F">
        <w:tab/>
        <w:t>(3)</w:t>
      </w:r>
      <w:r w:rsidRPr="00E80A5F">
        <w:tab/>
        <w:t>If the National Rural Health Commissioner is appointed on a part</w:t>
      </w:r>
      <w:r w:rsidR="00846404">
        <w:noBreakHyphen/>
      </w:r>
      <w:r w:rsidRPr="00E80A5F">
        <w:t>time basis, the Rural Health Minister may grant the Commissioner leave of absence on the terms and conditions that the Rural Health Minister determines.</w:t>
      </w:r>
    </w:p>
    <w:p w:rsidR="008D7174" w:rsidRPr="00E80A5F" w:rsidRDefault="008D7174" w:rsidP="008D7174">
      <w:pPr>
        <w:pStyle w:val="ActHead5"/>
      </w:pPr>
      <w:bookmarkStart w:id="265" w:name="_Toc152854476"/>
      <w:r w:rsidRPr="00846404">
        <w:rPr>
          <w:rStyle w:val="CharSectno"/>
        </w:rPr>
        <w:t>79AK</w:t>
      </w:r>
      <w:r w:rsidRPr="00E80A5F">
        <w:t xml:space="preserve">  Other paid work</w:t>
      </w:r>
      <w:bookmarkEnd w:id="265"/>
    </w:p>
    <w:p w:rsidR="008D7174" w:rsidRPr="00E80A5F" w:rsidRDefault="008D7174" w:rsidP="008D7174">
      <w:pPr>
        <w:pStyle w:val="subsection"/>
      </w:pPr>
      <w:r w:rsidRPr="00E80A5F">
        <w:tab/>
        <w:t>(1)</w:t>
      </w:r>
      <w:r w:rsidRPr="00E80A5F">
        <w:tab/>
        <w:t>If the National Rural Health Commissioner is appointed on a full</w:t>
      </w:r>
      <w:r w:rsidR="00846404">
        <w:noBreakHyphen/>
      </w:r>
      <w:r w:rsidRPr="00E80A5F">
        <w:t>time basis, the Commissioner must not engage in paid work outside the duties of the Commissioner’s office without the Rural Health Minister’s approval.</w:t>
      </w:r>
    </w:p>
    <w:p w:rsidR="008D7174" w:rsidRPr="00E80A5F" w:rsidRDefault="008D7174" w:rsidP="008D7174">
      <w:pPr>
        <w:pStyle w:val="subsection"/>
      </w:pPr>
      <w:r w:rsidRPr="00E80A5F">
        <w:tab/>
        <w:t>(2)</w:t>
      </w:r>
      <w:r w:rsidRPr="00E80A5F">
        <w:tab/>
        <w:t>If the National Rural Health Commissioner is appointed on a part</w:t>
      </w:r>
      <w:r w:rsidR="00846404">
        <w:noBreakHyphen/>
      </w:r>
      <w:r w:rsidRPr="00E80A5F">
        <w:t>time basis, the Commissioner must not engage in any paid work that, in the Rural Health Minister’s opinion, conflicts or could conflict with the proper performance of the Commissioner’s duties.</w:t>
      </w:r>
    </w:p>
    <w:p w:rsidR="008D7174" w:rsidRPr="00E80A5F" w:rsidRDefault="008D7174" w:rsidP="008D7174">
      <w:pPr>
        <w:pStyle w:val="ActHead5"/>
      </w:pPr>
      <w:bookmarkStart w:id="266" w:name="_Toc152854477"/>
      <w:r w:rsidRPr="00846404">
        <w:rPr>
          <w:rStyle w:val="CharSectno"/>
        </w:rPr>
        <w:t>79AL</w:t>
      </w:r>
      <w:r w:rsidRPr="00E80A5F">
        <w:t xml:space="preserve">  Resignation</w:t>
      </w:r>
      <w:bookmarkEnd w:id="266"/>
    </w:p>
    <w:p w:rsidR="008D7174" w:rsidRPr="00E80A5F" w:rsidRDefault="008D7174" w:rsidP="008D7174">
      <w:pPr>
        <w:pStyle w:val="subsection"/>
      </w:pPr>
      <w:r w:rsidRPr="00E80A5F">
        <w:tab/>
        <w:t>(1)</w:t>
      </w:r>
      <w:r w:rsidRPr="00E80A5F">
        <w:tab/>
        <w:t>The National Rural Health Commissioner may resign the Commissioner’s appointment by giving the Rural Health Minister a written resignation.</w:t>
      </w:r>
    </w:p>
    <w:p w:rsidR="008D7174" w:rsidRPr="00E80A5F" w:rsidRDefault="008D7174" w:rsidP="008D7174">
      <w:pPr>
        <w:pStyle w:val="subsection"/>
      </w:pPr>
      <w:r w:rsidRPr="00E80A5F">
        <w:tab/>
        <w:t>(2)</w:t>
      </w:r>
      <w:r w:rsidRPr="00E80A5F">
        <w:tab/>
        <w:t>The resignation takes effect on the day it is received by the Rural Health Minister or, if a later day is specified in the resignation, on that later day.</w:t>
      </w:r>
    </w:p>
    <w:p w:rsidR="008D7174" w:rsidRPr="00E80A5F" w:rsidRDefault="008D7174" w:rsidP="008D7174">
      <w:pPr>
        <w:pStyle w:val="ActHead5"/>
      </w:pPr>
      <w:bookmarkStart w:id="267" w:name="_Toc152854478"/>
      <w:r w:rsidRPr="00846404">
        <w:rPr>
          <w:rStyle w:val="CharSectno"/>
        </w:rPr>
        <w:t>79AM</w:t>
      </w:r>
      <w:r w:rsidRPr="00E80A5F">
        <w:t xml:space="preserve">  Termination of appointment</w:t>
      </w:r>
      <w:bookmarkEnd w:id="267"/>
    </w:p>
    <w:p w:rsidR="008D7174" w:rsidRPr="00E80A5F" w:rsidRDefault="008D7174" w:rsidP="008D7174">
      <w:pPr>
        <w:pStyle w:val="subsection"/>
      </w:pPr>
      <w:r w:rsidRPr="00E80A5F">
        <w:tab/>
        <w:t>(1)</w:t>
      </w:r>
      <w:r w:rsidRPr="00E80A5F">
        <w:tab/>
        <w:t>The Rural Health Minister may terminate the appointment of the National Rural Health Commissioner:</w:t>
      </w:r>
    </w:p>
    <w:p w:rsidR="008D7174" w:rsidRPr="00E80A5F" w:rsidRDefault="008D7174" w:rsidP="008D7174">
      <w:pPr>
        <w:pStyle w:val="paragraph"/>
      </w:pPr>
      <w:r w:rsidRPr="00E80A5F">
        <w:tab/>
        <w:t>(a)</w:t>
      </w:r>
      <w:r w:rsidRPr="00E80A5F">
        <w:tab/>
        <w:t>for misbehaviour; or</w:t>
      </w:r>
    </w:p>
    <w:p w:rsidR="008D7174" w:rsidRPr="00E80A5F" w:rsidRDefault="008D7174" w:rsidP="008D7174">
      <w:pPr>
        <w:pStyle w:val="paragraph"/>
      </w:pPr>
      <w:r w:rsidRPr="00E80A5F">
        <w:tab/>
        <w:t>(b)</w:t>
      </w:r>
      <w:r w:rsidRPr="00E80A5F">
        <w:tab/>
        <w:t>if the Commissioner is unable to perform the duties of the Commissioner’s office because of physical or mental incapacity.</w:t>
      </w:r>
    </w:p>
    <w:p w:rsidR="008D7174" w:rsidRPr="00E80A5F" w:rsidRDefault="008D7174" w:rsidP="008D7174">
      <w:pPr>
        <w:pStyle w:val="subsection"/>
      </w:pPr>
      <w:r w:rsidRPr="00E80A5F">
        <w:tab/>
        <w:t>(2)</w:t>
      </w:r>
      <w:r w:rsidRPr="00E80A5F">
        <w:tab/>
        <w:t>The Rural Health Minister may terminate the appointment of the National Rural Health Commissioner if:</w:t>
      </w:r>
    </w:p>
    <w:p w:rsidR="008D7174" w:rsidRPr="00E80A5F" w:rsidRDefault="008D7174" w:rsidP="008D7174">
      <w:pPr>
        <w:pStyle w:val="paragraph"/>
      </w:pPr>
      <w:r w:rsidRPr="00E80A5F">
        <w:tab/>
        <w:t>(a)</w:t>
      </w:r>
      <w:r w:rsidRPr="00E80A5F">
        <w:tab/>
        <w:t>the Commissioner:</w:t>
      </w:r>
    </w:p>
    <w:p w:rsidR="008D7174" w:rsidRPr="00E80A5F" w:rsidRDefault="008D7174" w:rsidP="008D7174">
      <w:pPr>
        <w:pStyle w:val="paragraphsub"/>
      </w:pPr>
      <w:r w:rsidRPr="00E80A5F">
        <w:tab/>
        <w:t>(i)</w:t>
      </w:r>
      <w:r w:rsidRPr="00E80A5F">
        <w:tab/>
        <w:t>becomes bankrupt; or</w:t>
      </w:r>
    </w:p>
    <w:p w:rsidR="008D7174" w:rsidRPr="00E80A5F" w:rsidRDefault="008D7174" w:rsidP="008D7174">
      <w:pPr>
        <w:pStyle w:val="paragraphsub"/>
      </w:pPr>
      <w:r w:rsidRPr="00E80A5F">
        <w:tab/>
        <w:t>(ii)</w:t>
      </w:r>
      <w:r w:rsidRPr="00E80A5F">
        <w:tab/>
        <w:t>applies to take the benefit of any law for the relief of bankrupt or insolvent debtors; or</w:t>
      </w:r>
    </w:p>
    <w:p w:rsidR="008D7174" w:rsidRPr="00E80A5F" w:rsidRDefault="008D7174" w:rsidP="008D7174">
      <w:pPr>
        <w:pStyle w:val="paragraphsub"/>
      </w:pPr>
      <w:r w:rsidRPr="00E80A5F">
        <w:tab/>
        <w:t>(iii)</w:t>
      </w:r>
      <w:r w:rsidRPr="00E80A5F">
        <w:tab/>
        <w:t>compounds with the Commissioner’s creditors; or</w:t>
      </w:r>
    </w:p>
    <w:p w:rsidR="008D7174" w:rsidRPr="00E80A5F" w:rsidRDefault="008D7174" w:rsidP="008D7174">
      <w:pPr>
        <w:pStyle w:val="paragraphsub"/>
      </w:pPr>
      <w:r w:rsidRPr="00E80A5F">
        <w:tab/>
        <w:t>(iv)</w:t>
      </w:r>
      <w:r w:rsidRPr="00E80A5F">
        <w:tab/>
        <w:t>makes an assignment of the Commissioner’s remuneration for the benefit of the Commissioner’s creditors; or</w:t>
      </w:r>
    </w:p>
    <w:p w:rsidR="008D7174" w:rsidRPr="00E80A5F" w:rsidRDefault="008D7174" w:rsidP="008D7174">
      <w:pPr>
        <w:pStyle w:val="paragraph"/>
      </w:pPr>
      <w:r w:rsidRPr="00E80A5F">
        <w:tab/>
        <w:t>(b)</w:t>
      </w:r>
      <w:r w:rsidRPr="00E80A5F">
        <w:tab/>
        <w:t>if the Commissioner is appointed on a full</w:t>
      </w:r>
      <w:r w:rsidR="00846404">
        <w:noBreakHyphen/>
      </w:r>
      <w:r w:rsidRPr="00E80A5F">
        <w:t>time basis—the Commissioner is absent, except on leave of absence, for 14 consecutive days or for 28 days in any 12 months; or</w:t>
      </w:r>
    </w:p>
    <w:p w:rsidR="008D7174" w:rsidRPr="00E80A5F" w:rsidRDefault="008D7174" w:rsidP="008D7174">
      <w:pPr>
        <w:pStyle w:val="paragraph"/>
      </w:pPr>
      <w:r w:rsidRPr="00E80A5F">
        <w:tab/>
        <w:t>(c)</w:t>
      </w:r>
      <w:r w:rsidRPr="00E80A5F">
        <w:tab/>
        <w:t>if the Commissioner is appointed on a full</w:t>
      </w:r>
      <w:r w:rsidR="00846404">
        <w:noBreakHyphen/>
      </w:r>
      <w:r w:rsidRPr="00E80A5F">
        <w:t>time basis—the Commissioner engages, except with the Rural Health Minister’s approval, in paid work outside the duties of the Commissioner’s office (see subsection</w:t>
      </w:r>
      <w:r w:rsidR="005F0F63" w:rsidRPr="00E80A5F">
        <w:t> </w:t>
      </w:r>
      <w:r w:rsidRPr="00E80A5F">
        <w:t>79AK(1)); or</w:t>
      </w:r>
    </w:p>
    <w:p w:rsidR="008D7174" w:rsidRPr="00E80A5F" w:rsidRDefault="008D7174" w:rsidP="008D7174">
      <w:pPr>
        <w:pStyle w:val="paragraph"/>
      </w:pPr>
      <w:r w:rsidRPr="00E80A5F">
        <w:tab/>
        <w:t>(d)</w:t>
      </w:r>
      <w:r w:rsidRPr="00E80A5F">
        <w:tab/>
        <w:t>if the Commissioner is appointed on a part</w:t>
      </w:r>
      <w:r w:rsidR="00846404">
        <w:noBreakHyphen/>
      </w:r>
      <w:r w:rsidRPr="00E80A5F">
        <w:t>time basis—the Commissioner engages in paid work that, in the Rural Health Minister’s opinion, conflicts or could conflict with the proper performance of the Commissioner’s duties (see subsection</w:t>
      </w:r>
      <w:r w:rsidR="005F0F63" w:rsidRPr="00E80A5F">
        <w:t> </w:t>
      </w:r>
      <w:r w:rsidRPr="00E80A5F">
        <w:t>79AK(2)); or</w:t>
      </w:r>
    </w:p>
    <w:p w:rsidR="008D7174" w:rsidRPr="00E80A5F" w:rsidRDefault="008D7174" w:rsidP="008D7174">
      <w:pPr>
        <w:pStyle w:val="paragraph"/>
      </w:pPr>
      <w:r w:rsidRPr="00E80A5F">
        <w:tab/>
        <w:t>(e)</w:t>
      </w:r>
      <w:r w:rsidRPr="00E80A5F">
        <w:tab/>
        <w:t>the Commissioner fails, without reasonable excuse, to comply with section</w:t>
      </w:r>
      <w:r w:rsidR="005F0F63" w:rsidRPr="00E80A5F">
        <w:t> </w:t>
      </w:r>
      <w:r w:rsidRPr="00E80A5F">
        <w:t>79AN.</w:t>
      </w:r>
    </w:p>
    <w:p w:rsidR="008D7174" w:rsidRPr="00E80A5F" w:rsidRDefault="008D7174" w:rsidP="008D7174">
      <w:pPr>
        <w:pStyle w:val="ActHead5"/>
      </w:pPr>
      <w:bookmarkStart w:id="268" w:name="_Toc152854479"/>
      <w:r w:rsidRPr="00846404">
        <w:rPr>
          <w:rStyle w:val="CharSectno"/>
        </w:rPr>
        <w:t>79AN</w:t>
      </w:r>
      <w:r w:rsidRPr="00E80A5F">
        <w:t xml:space="preserve">  Disclosure of interests</w:t>
      </w:r>
      <w:bookmarkEnd w:id="268"/>
    </w:p>
    <w:p w:rsidR="008D7174" w:rsidRPr="00E80A5F" w:rsidRDefault="008D7174" w:rsidP="008D7174">
      <w:pPr>
        <w:pStyle w:val="subsection"/>
        <w:rPr>
          <w:szCs w:val="22"/>
        </w:rPr>
      </w:pPr>
      <w:r w:rsidRPr="00E80A5F">
        <w:rPr>
          <w:szCs w:val="22"/>
        </w:rPr>
        <w:tab/>
      </w:r>
      <w:r w:rsidRPr="00E80A5F">
        <w:rPr>
          <w:szCs w:val="22"/>
        </w:rPr>
        <w:tab/>
        <w:t>The National Rural Health Commissioner must disclose to the Rural Health Minister details of any direct or indirect pecuniary interests</w:t>
      </w:r>
      <w:r w:rsidRPr="00E80A5F">
        <w:rPr>
          <w:i/>
          <w:szCs w:val="22"/>
        </w:rPr>
        <w:t xml:space="preserve"> </w:t>
      </w:r>
      <w:r w:rsidRPr="00E80A5F">
        <w:rPr>
          <w:szCs w:val="22"/>
        </w:rPr>
        <w:t>that the Commissioner has or acquires and that conflict or could conflict with the proper performance of the Commissioner’s functions.</w:t>
      </w:r>
    </w:p>
    <w:p w:rsidR="008D7174" w:rsidRPr="00E80A5F" w:rsidRDefault="008D7174" w:rsidP="008D7174">
      <w:pPr>
        <w:pStyle w:val="ActHead5"/>
      </w:pPr>
      <w:bookmarkStart w:id="269" w:name="_Toc152854480"/>
      <w:r w:rsidRPr="00846404">
        <w:rPr>
          <w:rStyle w:val="CharSectno"/>
        </w:rPr>
        <w:t>79AO</w:t>
      </w:r>
      <w:r w:rsidRPr="00E80A5F">
        <w:t xml:space="preserve">  Application of the finance law</w:t>
      </w:r>
      <w:bookmarkEnd w:id="269"/>
    </w:p>
    <w:p w:rsidR="008D7174" w:rsidRPr="00E80A5F" w:rsidRDefault="008D7174" w:rsidP="008D7174">
      <w:pPr>
        <w:pStyle w:val="subsection"/>
      </w:pPr>
      <w:r w:rsidRPr="00E80A5F">
        <w:tab/>
        <w:t>(1)</w:t>
      </w:r>
      <w:r w:rsidRPr="00E80A5F">
        <w:tab/>
        <w:t xml:space="preserve">For the purposes of the finance law (within the meaning of the </w:t>
      </w:r>
      <w:r w:rsidRPr="00E80A5F">
        <w:rPr>
          <w:i/>
        </w:rPr>
        <w:t>Public Governance, Performance and Accountability Act 2013</w:t>
      </w:r>
      <w:r w:rsidRPr="00E80A5F">
        <w:t xml:space="preserve">), the </w:t>
      </w:r>
      <w:r w:rsidRPr="00E80A5F">
        <w:rPr>
          <w:szCs w:val="22"/>
        </w:rPr>
        <w:t>National Rural Health Commissioner</w:t>
      </w:r>
      <w:r w:rsidRPr="00E80A5F">
        <w:t xml:space="preserve"> is an official (within the meaning of that Act) of the Department.</w:t>
      </w:r>
    </w:p>
    <w:p w:rsidR="008D7174" w:rsidRPr="00E80A5F" w:rsidRDefault="008D7174" w:rsidP="008D7174">
      <w:pPr>
        <w:pStyle w:val="notetext"/>
      </w:pPr>
      <w:r w:rsidRPr="00E80A5F">
        <w:t>Note:</w:t>
      </w:r>
      <w:r w:rsidRPr="00E80A5F">
        <w:tab/>
        <w:t>The Commissioner’s responsibilities as an official under the finance law include duties in relation to exercising due care and diligence, acting in good faith and for a proper purpose and not improperly using information or position (see Division</w:t>
      </w:r>
      <w:r w:rsidR="005F0F63" w:rsidRPr="00E80A5F">
        <w:t> </w:t>
      </w:r>
      <w:r w:rsidRPr="00E80A5F">
        <w:t>3 of Part</w:t>
      </w:r>
      <w:r w:rsidR="005F0F63" w:rsidRPr="00E80A5F">
        <w:t> </w:t>
      </w:r>
      <w:r w:rsidRPr="00E80A5F">
        <w:t>2</w:t>
      </w:r>
      <w:r w:rsidR="00846404">
        <w:noBreakHyphen/>
      </w:r>
      <w:r w:rsidRPr="00E80A5F">
        <w:t xml:space="preserve">2 of the </w:t>
      </w:r>
      <w:r w:rsidRPr="00E80A5F">
        <w:rPr>
          <w:i/>
        </w:rPr>
        <w:t>Public Governance, Performance and Accountability Act 2013</w:t>
      </w:r>
      <w:r w:rsidRPr="00E80A5F">
        <w:t>).</w:t>
      </w:r>
    </w:p>
    <w:p w:rsidR="008D7174" w:rsidRPr="00E80A5F" w:rsidRDefault="008D7174" w:rsidP="008D7174">
      <w:pPr>
        <w:pStyle w:val="subsection"/>
      </w:pPr>
      <w:r w:rsidRPr="00E80A5F">
        <w:tab/>
        <w:t>(2)</w:t>
      </w:r>
      <w:r w:rsidRPr="00E80A5F">
        <w:tab/>
        <w:t>However, section</w:t>
      </w:r>
      <w:r w:rsidR="005F0F63" w:rsidRPr="00E80A5F">
        <w:t> </w:t>
      </w:r>
      <w:r w:rsidRPr="00E80A5F">
        <w:t xml:space="preserve">29 of the </w:t>
      </w:r>
      <w:r w:rsidRPr="00E80A5F">
        <w:rPr>
          <w:i/>
        </w:rPr>
        <w:t>Public Governance, Performance and Accountability Act 2013</w:t>
      </w:r>
      <w:r w:rsidRPr="00E80A5F">
        <w:t xml:space="preserve"> (which deals with the duty to disclose interests) does not apply to the Commissioner.</w:t>
      </w:r>
    </w:p>
    <w:p w:rsidR="008D7174" w:rsidRPr="00E80A5F" w:rsidRDefault="008D7174" w:rsidP="008D7174">
      <w:pPr>
        <w:pStyle w:val="notetext"/>
      </w:pPr>
      <w:r w:rsidRPr="00E80A5F">
        <w:t>Note:</w:t>
      </w:r>
      <w:r w:rsidRPr="00E80A5F">
        <w:tab/>
        <w:t>Section</w:t>
      </w:r>
      <w:r w:rsidR="005F0F63" w:rsidRPr="00E80A5F">
        <w:t> </w:t>
      </w:r>
      <w:r w:rsidRPr="00E80A5F">
        <w:t>29 of that Act does not apply to the Commissioner because the duty is instead imposed on the Commissioner under section</w:t>
      </w:r>
      <w:r w:rsidR="005F0F63" w:rsidRPr="00E80A5F">
        <w:t> </w:t>
      </w:r>
      <w:r w:rsidRPr="00E80A5F">
        <w:t>79AN of this Act.</w:t>
      </w:r>
    </w:p>
    <w:p w:rsidR="008D7174" w:rsidRPr="00E80A5F" w:rsidRDefault="008D7174" w:rsidP="008D7174">
      <w:pPr>
        <w:pStyle w:val="ActHead5"/>
      </w:pPr>
      <w:bookmarkStart w:id="270" w:name="_Toc152854481"/>
      <w:r w:rsidRPr="00846404">
        <w:rPr>
          <w:rStyle w:val="CharSectno"/>
        </w:rPr>
        <w:t>79AP</w:t>
      </w:r>
      <w:r w:rsidRPr="00E80A5F">
        <w:t xml:space="preserve">  Annual report</w:t>
      </w:r>
      <w:bookmarkEnd w:id="270"/>
    </w:p>
    <w:p w:rsidR="008D7174" w:rsidRPr="00E80A5F" w:rsidRDefault="008D7174" w:rsidP="008D7174">
      <w:pPr>
        <w:pStyle w:val="subsection"/>
      </w:pPr>
      <w:r w:rsidRPr="00E80A5F">
        <w:tab/>
        <w:t>(1)</w:t>
      </w:r>
      <w:r w:rsidRPr="00E80A5F">
        <w:tab/>
        <w:t xml:space="preserve">The National Rural Health Commissioner must prepare and give to the Rural Health Minister, for presentation to the Parliament, an annual report about the Commissioner’s activities during the previous financial year (the </w:t>
      </w:r>
      <w:r w:rsidRPr="00E80A5F">
        <w:rPr>
          <w:b/>
          <w:i/>
        </w:rPr>
        <w:t>reporting period</w:t>
      </w:r>
      <w:r w:rsidRPr="00E80A5F">
        <w:t>).</w:t>
      </w:r>
    </w:p>
    <w:p w:rsidR="008D7174" w:rsidRPr="00E80A5F" w:rsidRDefault="008D7174" w:rsidP="008D7174">
      <w:pPr>
        <w:pStyle w:val="notetext"/>
      </w:pPr>
      <w:r w:rsidRPr="00E80A5F">
        <w:t>Note:</w:t>
      </w:r>
      <w:r w:rsidRPr="00E80A5F">
        <w:tab/>
        <w:t>See also section</w:t>
      </w:r>
      <w:r w:rsidR="005F0F63" w:rsidRPr="00E80A5F">
        <w:t> </w:t>
      </w:r>
      <w:r w:rsidRPr="00E80A5F">
        <w:t xml:space="preserve">34C of the </w:t>
      </w:r>
      <w:r w:rsidRPr="00E80A5F">
        <w:rPr>
          <w:i/>
        </w:rPr>
        <w:t>Acts Interpretation Act 1901</w:t>
      </w:r>
      <w:r w:rsidRPr="00E80A5F">
        <w:t>, which contains extra rules about annual reports.</w:t>
      </w:r>
    </w:p>
    <w:p w:rsidR="008D7174" w:rsidRPr="00E80A5F" w:rsidRDefault="008D7174" w:rsidP="008D7174">
      <w:pPr>
        <w:pStyle w:val="subsection"/>
      </w:pPr>
      <w:r w:rsidRPr="00E80A5F">
        <w:tab/>
        <w:t>(2)</w:t>
      </w:r>
      <w:r w:rsidRPr="00E80A5F">
        <w:tab/>
        <w:t>The report must include:</w:t>
      </w:r>
    </w:p>
    <w:p w:rsidR="008D7174" w:rsidRPr="00E80A5F" w:rsidRDefault="008D7174" w:rsidP="008D7174">
      <w:pPr>
        <w:pStyle w:val="paragraph"/>
      </w:pPr>
      <w:r w:rsidRPr="00E80A5F">
        <w:tab/>
        <w:t>(a)</w:t>
      </w:r>
      <w:r w:rsidRPr="00E80A5F">
        <w:tab/>
        <w:t>details of the National Rural Health Commissioner’s activities during the reporting period; and</w:t>
      </w:r>
    </w:p>
    <w:p w:rsidR="008D7174" w:rsidRPr="00E80A5F" w:rsidRDefault="008D7174" w:rsidP="008D7174">
      <w:pPr>
        <w:pStyle w:val="paragraph"/>
      </w:pPr>
      <w:r w:rsidRPr="00E80A5F">
        <w:tab/>
        <w:t>(b)</w:t>
      </w:r>
      <w:r w:rsidRPr="00E80A5F">
        <w:tab/>
        <w:t>any other matters the Rural Health Minister directs the Commissioner to include in the report under section</w:t>
      </w:r>
      <w:r w:rsidR="005F0F63" w:rsidRPr="00E80A5F">
        <w:t> </w:t>
      </w:r>
      <w:r w:rsidRPr="00E80A5F">
        <w:t>79AQ.</w:t>
      </w:r>
    </w:p>
    <w:p w:rsidR="008D7174" w:rsidRPr="00E80A5F" w:rsidRDefault="008D7174" w:rsidP="008D7174">
      <w:pPr>
        <w:pStyle w:val="subsection"/>
      </w:pPr>
      <w:r w:rsidRPr="00E80A5F">
        <w:tab/>
        <w:t>(3)</w:t>
      </w:r>
      <w:r w:rsidRPr="00E80A5F">
        <w:tab/>
        <w:t>The report must be given to the Rural Health Minister by:</w:t>
      </w:r>
    </w:p>
    <w:p w:rsidR="008D7174" w:rsidRPr="00E80A5F" w:rsidRDefault="008D7174" w:rsidP="008D7174">
      <w:pPr>
        <w:pStyle w:val="paragraph"/>
      </w:pPr>
      <w:r w:rsidRPr="00E80A5F">
        <w:tab/>
        <w:t>(a)</w:t>
      </w:r>
      <w:r w:rsidRPr="00E80A5F">
        <w:tab/>
        <w:t>the 15th day of the fourth month after the end of the reporting period; or</w:t>
      </w:r>
    </w:p>
    <w:p w:rsidR="008D7174" w:rsidRPr="00E80A5F" w:rsidRDefault="008D7174" w:rsidP="008D7174">
      <w:pPr>
        <w:pStyle w:val="paragraph"/>
      </w:pPr>
      <w:r w:rsidRPr="00E80A5F">
        <w:tab/>
        <w:t>(b)</w:t>
      </w:r>
      <w:r w:rsidRPr="00E80A5F">
        <w:tab/>
        <w:t xml:space="preserve">the end of any further period granted under </w:t>
      </w:r>
      <w:r w:rsidR="0055140F" w:rsidRPr="00E80A5F">
        <w:t>subsection 3</w:t>
      </w:r>
      <w:r w:rsidRPr="00E80A5F">
        <w:t xml:space="preserve">4C(5) of the </w:t>
      </w:r>
      <w:r w:rsidRPr="00E80A5F">
        <w:rPr>
          <w:i/>
        </w:rPr>
        <w:t>Acts Interpretation Act 1901</w:t>
      </w:r>
      <w:r w:rsidRPr="00E80A5F">
        <w:t>.</w:t>
      </w:r>
    </w:p>
    <w:p w:rsidR="008D7174" w:rsidRPr="00E80A5F" w:rsidRDefault="008D7174" w:rsidP="008D7174">
      <w:pPr>
        <w:pStyle w:val="subsection"/>
      </w:pPr>
      <w:r w:rsidRPr="00E80A5F">
        <w:tab/>
        <w:t>(4)</w:t>
      </w:r>
      <w:r w:rsidRPr="00E80A5F">
        <w:tab/>
        <w:t>The report may be included in a report prepared in relation to the Department and given</w:t>
      </w:r>
      <w:r w:rsidRPr="00E80A5F">
        <w:rPr>
          <w:i/>
        </w:rPr>
        <w:t xml:space="preserve"> </w:t>
      </w:r>
      <w:r w:rsidRPr="00E80A5F">
        <w:t>to the Minister administering this Act under section</w:t>
      </w:r>
      <w:r w:rsidR="005F0F63" w:rsidRPr="00E80A5F">
        <w:t> </w:t>
      </w:r>
      <w:r w:rsidRPr="00E80A5F">
        <w:t xml:space="preserve">46 of the </w:t>
      </w:r>
      <w:r w:rsidRPr="00E80A5F">
        <w:rPr>
          <w:i/>
        </w:rPr>
        <w:t>Public Governance, Performance and Accountability Act 2013</w:t>
      </w:r>
      <w:r w:rsidRPr="00E80A5F">
        <w:t>.</w:t>
      </w:r>
    </w:p>
    <w:p w:rsidR="008D7174" w:rsidRPr="00E80A5F" w:rsidRDefault="008D7174" w:rsidP="008D7174">
      <w:pPr>
        <w:pStyle w:val="ActHead5"/>
      </w:pPr>
      <w:bookmarkStart w:id="271" w:name="_Toc152854482"/>
      <w:r w:rsidRPr="00846404">
        <w:rPr>
          <w:rStyle w:val="CharSectno"/>
        </w:rPr>
        <w:t>79AQ</w:t>
      </w:r>
      <w:r w:rsidRPr="00E80A5F">
        <w:t xml:space="preserve">  Minister may give directions to the National Rural Health Commissioner</w:t>
      </w:r>
      <w:bookmarkEnd w:id="271"/>
    </w:p>
    <w:p w:rsidR="008D7174" w:rsidRPr="00E80A5F" w:rsidRDefault="008D7174" w:rsidP="008D7174">
      <w:pPr>
        <w:pStyle w:val="subsection"/>
      </w:pPr>
      <w:r w:rsidRPr="00E80A5F">
        <w:tab/>
        <w:t>(1)</w:t>
      </w:r>
      <w:r w:rsidRPr="00E80A5F">
        <w:tab/>
        <w:t>The Rural Health Minister may, by notifiable instrument, give written directions to the National Rural Health Commissioner about:</w:t>
      </w:r>
    </w:p>
    <w:p w:rsidR="008D7174" w:rsidRPr="00E80A5F" w:rsidRDefault="008D7174" w:rsidP="008D7174">
      <w:pPr>
        <w:pStyle w:val="paragraph"/>
      </w:pPr>
      <w:r w:rsidRPr="00E80A5F">
        <w:tab/>
        <w:t>(a)</w:t>
      </w:r>
      <w:r w:rsidRPr="00E80A5F">
        <w:tab/>
        <w:t>the performance of the Commissioner’s functions; and</w:t>
      </w:r>
    </w:p>
    <w:p w:rsidR="008D7174" w:rsidRPr="00E80A5F" w:rsidRDefault="008D7174" w:rsidP="008D7174">
      <w:pPr>
        <w:pStyle w:val="paragraph"/>
      </w:pPr>
      <w:r w:rsidRPr="00E80A5F">
        <w:tab/>
        <w:t>(b)</w:t>
      </w:r>
      <w:r w:rsidRPr="00E80A5F">
        <w:tab/>
        <w:t>matters to be included in a report under section</w:t>
      </w:r>
      <w:r w:rsidR="005F0F63" w:rsidRPr="00E80A5F">
        <w:t> </w:t>
      </w:r>
      <w:r w:rsidRPr="00E80A5F">
        <w:t>79AP.</w:t>
      </w:r>
    </w:p>
    <w:p w:rsidR="008D7174" w:rsidRPr="00E80A5F" w:rsidRDefault="008D7174" w:rsidP="008D7174">
      <w:pPr>
        <w:pStyle w:val="subsection"/>
      </w:pPr>
      <w:r w:rsidRPr="00E80A5F">
        <w:tab/>
        <w:t>(2)</w:t>
      </w:r>
      <w:r w:rsidRPr="00E80A5F">
        <w:tab/>
        <w:t xml:space="preserve">The Commissioner must comply with a direction under </w:t>
      </w:r>
      <w:r w:rsidR="005F0F63" w:rsidRPr="00E80A5F">
        <w:t>subsection (</w:t>
      </w:r>
      <w:r w:rsidRPr="00E80A5F">
        <w:t>1).</w:t>
      </w:r>
    </w:p>
    <w:p w:rsidR="008D7174" w:rsidRPr="00E80A5F" w:rsidRDefault="008D7174" w:rsidP="008D7174">
      <w:pPr>
        <w:pStyle w:val="ActHead5"/>
      </w:pPr>
      <w:bookmarkStart w:id="272" w:name="_Toc152854483"/>
      <w:r w:rsidRPr="00846404">
        <w:rPr>
          <w:rStyle w:val="CharSectno"/>
        </w:rPr>
        <w:t>79AR</w:t>
      </w:r>
      <w:r w:rsidRPr="00E80A5F">
        <w:t xml:space="preserve">  Assistance from APS employees</w:t>
      </w:r>
      <w:bookmarkEnd w:id="272"/>
    </w:p>
    <w:p w:rsidR="008D7174" w:rsidRPr="00E80A5F" w:rsidRDefault="008D7174" w:rsidP="008D7174">
      <w:pPr>
        <w:pStyle w:val="subsection"/>
      </w:pPr>
      <w:r w:rsidRPr="00E80A5F">
        <w:tab/>
        <w:t>(1)</w:t>
      </w:r>
      <w:r w:rsidRPr="00E80A5F">
        <w:tab/>
        <w:t>The Secretary of the Department may enter into an arrangement with the National Rural Health Commissioner for the services of APS employees in the Department to be made available to assist the Commissioner.</w:t>
      </w:r>
    </w:p>
    <w:p w:rsidR="008D7174" w:rsidRPr="00E80A5F" w:rsidRDefault="008D7174" w:rsidP="008D7174">
      <w:pPr>
        <w:pStyle w:val="subsection"/>
      </w:pPr>
      <w:r w:rsidRPr="00E80A5F">
        <w:tab/>
        <w:t>(2)</w:t>
      </w:r>
      <w:r w:rsidRPr="00E80A5F">
        <w:tab/>
        <w:t>When performing services for the National Rural Health Commissioner under this section, a person is subject to the directions of the Commissioner.</w:t>
      </w:r>
    </w:p>
    <w:p w:rsidR="008D7174" w:rsidRPr="00E80A5F" w:rsidRDefault="008D7174" w:rsidP="008D7174">
      <w:pPr>
        <w:pStyle w:val="ActHead5"/>
      </w:pPr>
      <w:bookmarkStart w:id="273" w:name="_Toc152854484"/>
      <w:r w:rsidRPr="00846404">
        <w:rPr>
          <w:rStyle w:val="CharSectno"/>
        </w:rPr>
        <w:t>79AS</w:t>
      </w:r>
      <w:r w:rsidRPr="00E80A5F">
        <w:t xml:space="preserve">  Review of the operation of this Part</w:t>
      </w:r>
      <w:bookmarkEnd w:id="273"/>
    </w:p>
    <w:p w:rsidR="008D7174" w:rsidRPr="00E80A5F" w:rsidRDefault="008D7174" w:rsidP="008D7174">
      <w:pPr>
        <w:pStyle w:val="subsection"/>
      </w:pPr>
      <w:r w:rsidRPr="00E80A5F">
        <w:tab/>
        <w:t>(1)</w:t>
      </w:r>
      <w:r w:rsidRPr="00E80A5F">
        <w:tab/>
        <w:t>The Rural Health Minister must cause an independent review of the operation of this Part to be conducted within 6 months after the fifth anniversary of the commencement of this Part.</w:t>
      </w:r>
    </w:p>
    <w:p w:rsidR="008D7174" w:rsidRPr="00E80A5F" w:rsidRDefault="008D7174" w:rsidP="008D7174">
      <w:pPr>
        <w:pStyle w:val="subsection"/>
      </w:pPr>
      <w:r w:rsidRPr="00E80A5F">
        <w:tab/>
        <w:t>(2)</w:t>
      </w:r>
      <w:r w:rsidRPr="00E80A5F">
        <w:tab/>
        <w:t>The persons who conduct the review must give the Rural Health Minister a written report of the review.</w:t>
      </w:r>
    </w:p>
    <w:p w:rsidR="008D7174" w:rsidRPr="00E80A5F" w:rsidRDefault="008D7174" w:rsidP="008D7174">
      <w:pPr>
        <w:pStyle w:val="subsection"/>
      </w:pPr>
      <w:r w:rsidRPr="00E80A5F">
        <w:tab/>
        <w:t>(3)</w:t>
      </w:r>
      <w:r w:rsidRPr="00E80A5F">
        <w:tab/>
        <w:t>The Rural Health Minister must cause a copy of the report to be tabled in each House of the Parliament within 15 sitting days of that House after the report is given to the Rural Health Minister.</w:t>
      </w:r>
    </w:p>
    <w:p w:rsidR="00B61FF5" w:rsidRPr="00E80A5F" w:rsidRDefault="0055140F" w:rsidP="00B61FF5">
      <w:pPr>
        <w:pStyle w:val="ActHead2"/>
        <w:pageBreakBefore/>
      </w:pPr>
      <w:bookmarkStart w:id="274" w:name="_Toc152854485"/>
      <w:r w:rsidRPr="00846404">
        <w:rPr>
          <w:rStyle w:val="CharPartNo"/>
        </w:rPr>
        <w:t>Part V</w:t>
      </w:r>
      <w:r w:rsidR="00B61FF5" w:rsidRPr="00846404">
        <w:rPr>
          <w:rStyle w:val="CharPartNo"/>
        </w:rPr>
        <w:t>AA</w:t>
      </w:r>
      <w:r w:rsidR="00B61FF5" w:rsidRPr="00E80A5F">
        <w:t>—</w:t>
      </w:r>
      <w:r w:rsidR="00B61FF5" w:rsidRPr="00846404">
        <w:rPr>
          <w:rStyle w:val="CharPartText"/>
        </w:rPr>
        <w:t>The Professional Services Review Scheme</w:t>
      </w:r>
      <w:bookmarkEnd w:id="274"/>
    </w:p>
    <w:p w:rsidR="00B61FF5" w:rsidRPr="00E80A5F" w:rsidRDefault="00957FBD" w:rsidP="00B61FF5">
      <w:pPr>
        <w:pStyle w:val="ActHead3"/>
      </w:pPr>
      <w:bookmarkStart w:id="275" w:name="_Toc152854486"/>
      <w:r w:rsidRPr="00846404">
        <w:rPr>
          <w:rStyle w:val="CharDivNo"/>
        </w:rPr>
        <w:t>Division</w:t>
      </w:r>
      <w:r w:rsidR="005F0F63" w:rsidRPr="00846404">
        <w:rPr>
          <w:rStyle w:val="CharDivNo"/>
        </w:rPr>
        <w:t> </w:t>
      </w:r>
      <w:r w:rsidRPr="00846404">
        <w:rPr>
          <w:rStyle w:val="CharDivNo"/>
        </w:rPr>
        <w:t>1</w:t>
      </w:r>
      <w:r w:rsidR="00B61FF5" w:rsidRPr="00E80A5F">
        <w:t>—</w:t>
      </w:r>
      <w:r w:rsidR="00B61FF5" w:rsidRPr="00846404">
        <w:rPr>
          <w:rStyle w:val="CharDivText"/>
        </w:rPr>
        <w:t>Preliminary</w:t>
      </w:r>
      <w:bookmarkEnd w:id="275"/>
    </w:p>
    <w:p w:rsidR="00B61FF5" w:rsidRPr="00E80A5F" w:rsidRDefault="00B61FF5" w:rsidP="00B61FF5">
      <w:pPr>
        <w:pStyle w:val="ActHead5"/>
      </w:pPr>
      <w:bookmarkStart w:id="276" w:name="_Toc152854487"/>
      <w:r w:rsidRPr="00846404">
        <w:rPr>
          <w:rStyle w:val="CharSectno"/>
        </w:rPr>
        <w:t>79A</w:t>
      </w:r>
      <w:r w:rsidRPr="00E80A5F">
        <w:t xml:space="preserve">  Object of this Part</w:t>
      </w:r>
      <w:bookmarkEnd w:id="276"/>
    </w:p>
    <w:p w:rsidR="00B61FF5" w:rsidRPr="00E80A5F" w:rsidRDefault="00B61FF5" w:rsidP="00B61FF5">
      <w:pPr>
        <w:pStyle w:val="subsection"/>
      </w:pPr>
      <w:r w:rsidRPr="00E80A5F">
        <w:tab/>
      </w:r>
      <w:r w:rsidRPr="00E80A5F">
        <w:tab/>
        <w:t xml:space="preserve">The object of this </w:t>
      </w:r>
      <w:r w:rsidR="005F0F63" w:rsidRPr="00E80A5F">
        <w:t>Part i</w:t>
      </w:r>
      <w:r w:rsidRPr="00E80A5F">
        <w:t>s to protect the integrity of the Commonwealth medicare benefits</w:t>
      </w:r>
      <w:r w:rsidR="00424EC0" w:rsidRPr="00E80A5F">
        <w:t>, dental benefits</w:t>
      </w:r>
      <w:r w:rsidRPr="00E80A5F">
        <w:t xml:space="preserve"> and pharmaceutical benefits programs and, in doing so:</w:t>
      </w:r>
    </w:p>
    <w:p w:rsidR="00B61FF5" w:rsidRPr="00E80A5F" w:rsidRDefault="00B61FF5" w:rsidP="00B61FF5">
      <w:pPr>
        <w:pStyle w:val="paragraph"/>
      </w:pPr>
      <w:r w:rsidRPr="00E80A5F">
        <w:tab/>
        <w:t>(a)</w:t>
      </w:r>
      <w:r w:rsidRPr="00E80A5F">
        <w:tab/>
        <w:t>protect patients and the community in general from the risks associated with inappropriate practice; and</w:t>
      </w:r>
    </w:p>
    <w:p w:rsidR="00B61FF5" w:rsidRPr="00E80A5F" w:rsidRDefault="00B61FF5" w:rsidP="00B61FF5">
      <w:pPr>
        <w:pStyle w:val="paragraph"/>
      </w:pPr>
      <w:r w:rsidRPr="00E80A5F">
        <w:tab/>
        <w:t>(b)</w:t>
      </w:r>
      <w:r w:rsidRPr="00E80A5F">
        <w:tab/>
        <w:t>protect the Commonwealth from having to meet the cost of services provided as a result of inappropriate practice.</w:t>
      </w:r>
    </w:p>
    <w:p w:rsidR="00B61FF5" w:rsidRPr="00E80A5F" w:rsidRDefault="00B61FF5" w:rsidP="00B61FF5">
      <w:pPr>
        <w:pStyle w:val="ActHead5"/>
      </w:pPr>
      <w:bookmarkStart w:id="277" w:name="_Toc152854488"/>
      <w:r w:rsidRPr="00846404">
        <w:rPr>
          <w:rStyle w:val="CharSectno"/>
        </w:rPr>
        <w:t>80</w:t>
      </w:r>
      <w:r w:rsidRPr="00E80A5F">
        <w:t xml:space="preserve">  Main features of the Professional Services Review Scheme</w:t>
      </w:r>
      <w:bookmarkEnd w:id="277"/>
    </w:p>
    <w:p w:rsidR="00B61FF5" w:rsidRPr="00E80A5F" w:rsidRDefault="00B61FF5" w:rsidP="00B61FF5">
      <w:pPr>
        <w:pStyle w:val="subsection"/>
      </w:pPr>
      <w:r w:rsidRPr="00E80A5F">
        <w:tab/>
        <w:t>(1)</w:t>
      </w:r>
      <w:r w:rsidRPr="00E80A5F">
        <w:tab/>
        <w:t>This section summarises the main features of the Professional Services Review Scheme established by this Part.</w:t>
      </w:r>
    </w:p>
    <w:p w:rsidR="00B61FF5" w:rsidRPr="00E80A5F" w:rsidRDefault="00B61FF5" w:rsidP="00B61FF5">
      <w:pPr>
        <w:pStyle w:val="subsection"/>
      </w:pPr>
      <w:r w:rsidRPr="00E80A5F">
        <w:tab/>
        <w:t>(2)</w:t>
      </w:r>
      <w:r w:rsidRPr="00E80A5F">
        <w:tab/>
        <w:t>The Professional Services Review Scheme is a scheme for reviewing and investigating the provision of services by a person to determine whether the person has engaged in inappropriate practice.</w:t>
      </w:r>
    </w:p>
    <w:p w:rsidR="00B61FF5" w:rsidRPr="00E80A5F" w:rsidRDefault="00B61FF5" w:rsidP="00B61FF5">
      <w:pPr>
        <w:pStyle w:val="subsection"/>
      </w:pPr>
      <w:r w:rsidRPr="00E80A5F">
        <w:tab/>
        <w:t>(3)</w:t>
      </w:r>
      <w:r w:rsidRPr="00E80A5F">
        <w:tab/>
        <w:t xml:space="preserve">The </w:t>
      </w:r>
      <w:r w:rsidR="00334D0C" w:rsidRPr="00E80A5F">
        <w:t>Chief Executive Medicare</w:t>
      </w:r>
      <w:r w:rsidRPr="00E80A5F">
        <w:t xml:space="preserve"> can request the Director to review the provision of services by a person and the Director must decide whether to undertake a review.</w:t>
      </w:r>
    </w:p>
    <w:p w:rsidR="00B61FF5" w:rsidRPr="00E80A5F" w:rsidRDefault="00B61FF5" w:rsidP="00B61FF5">
      <w:pPr>
        <w:pStyle w:val="subsection"/>
      </w:pPr>
      <w:r w:rsidRPr="00E80A5F">
        <w:tab/>
        <w:t>(4)</w:t>
      </w:r>
      <w:r w:rsidRPr="00E80A5F">
        <w:tab/>
        <w:t>Following a review, the Director must:</w:t>
      </w:r>
    </w:p>
    <w:p w:rsidR="00B61FF5" w:rsidRPr="00E80A5F" w:rsidRDefault="00B61FF5" w:rsidP="00B61FF5">
      <w:pPr>
        <w:pStyle w:val="paragraph"/>
      </w:pPr>
      <w:r w:rsidRPr="00E80A5F">
        <w:tab/>
        <w:t>(a)</w:t>
      </w:r>
      <w:r w:rsidRPr="00E80A5F">
        <w:tab/>
        <w:t>decide to take no further action in relation to the review; or</w:t>
      </w:r>
    </w:p>
    <w:p w:rsidR="00B61FF5" w:rsidRPr="00E80A5F" w:rsidRDefault="00B61FF5" w:rsidP="00B61FF5">
      <w:pPr>
        <w:pStyle w:val="paragraph"/>
      </w:pPr>
      <w:r w:rsidRPr="00E80A5F">
        <w:tab/>
        <w:t>(b)</w:t>
      </w:r>
      <w:r w:rsidRPr="00E80A5F">
        <w:tab/>
        <w:t>enter into an agreement with the person under review; or</w:t>
      </w:r>
    </w:p>
    <w:p w:rsidR="00B61FF5" w:rsidRPr="00E80A5F" w:rsidRDefault="00B61FF5" w:rsidP="00B61FF5">
      <w:pPr>
        <w:pStyle w:val="paragraph"/>
      </w:pPr>
      <w:r w:rsidRPr="00E80A5F">
        <w:tab/>
        <w:t>(c)</w:t>
      </w:r>
      <w:r w:rsidRPr="00E80A5F">
        <w:tab/>
        <w:t>make a referral to a Committee.</w:t>
      </w:r>
    </w:p>
    <w:p w:rsidR="00B61FF5" w:rsidRPr="00E80A5F" w:rsidRDefault="00B61FF5" w:rsidP="00B61FF5">
      <w:pPr>
        <w:pStyle w:val="subsection"/>
      </w:pPr>
      <w:r w:rsidRPr="00E80A5F">
        <w:tab/>
        <w:t>(5)</w:t>
      </w:r>
      <w:r w:rsidRPr="00E80A5F">
        <w:tab/>
        <w:t>If the Director enters into an agreement with the person under review, the agreement must be ratified by the Determining Authority before it takes effect. Having an agreement ratified avoids a Committee investigation.</w:t>
      </w:r>
    </w:p>
    <w:p w:rsidR="00B61FF5" w:rsidRPr="00E80A5F" w:rsidRDefault="00B61FF5" w:rsidP="0087205C">
      <w:pPr>
        <w:pStyle w:val="subsection"/>
        <w:keepNext/>
        <w:keepLines/>
      </w:pPr>
      <w:r w:rsidRPr="00E80A5F">
        <w:tab/>
        <w:t>(6)</w:t>
      </w:r>
      <w:r w:rsidRPr="00E80A5F">
        <w:tab/>
        <w:t>A referral to a Committee initiates an investigation by the Committee into the provision of the services specified in the referral. The Committee can investigate any aspect of the provision of the referred services and its investigation is not limited by any reasons given in a request for review or a Director’s report following a review.</w:t>
      </w:r>
    </w:p>
    <w:p w:rsidR="00B61FF5" w:rsidRPr="00E80A5F" w:rsidRDefault="00B61FF5" w:rsidP="00B61FF5">
      <w:pPr>
        <w:pStyle w:val="subsection"/>
      </w:pPr>
      <w:r w:rsidRPr="00E80A5F">
        <w:tab/>
        <w:t>(7)</w:t>
      </w:r>
      <w:r w:rsidRPr="00E80A5F">
        <w:tab/>
        <w:t>Committee members must belong to professions or specialities relevant to the investigation.</w:t>
      </w:r>
    </w:p>
    <w:p w:rsidR="00B61FF5" w:rsidRPr="00E80A5F" w:rsidRDefault="00B61FF5" w:rsidP="00B61FF5">
      <w:pPr>
        <w:pStyle w:val="subsection"/>
      </w:pPr>
      <w:r w:rsidRPr="00E80A5F">
        <w:tab/>
        <w:t>(8)</w:t>
      </w:r>
      <w:r w:rsidRPr="00E80A5F">
        <w:tab/>
        <w:t>Committees can hold hearings and require the person under review to attend and give evidence. Committees also have the power to require the production of documents (including clinical records).</w:t>
      </w:r>
    </w:p>
    <w:p w:rsidR="00B61FF5" w:rsidRPr="00E80A5F" w:rsidRDefault="00B61FF5" w:rsidP="00B61FF5">
      <w:pPr>
        <w:pStyle w:val="subsection"/>
      </w:pPr>
      <w:r w:rsidRPr="00E80A5F">
        <w:tab/>
        <w:t>(9)</w:t>
      </w:r>
      <w:r w:rsidRPr="00E80A5F">
        <w:tab/>
        <w:t>Committees can base findings on investigations of samples of services.</w:t>
      </w:r>
    </w:p>
    <w:p w:rsidR="00B61FF5" w:rsidRPr="00E80A5F" w:rsidRDefault="00B61FF5" w:rsidP="00B61FF5">
      <w:pPr>
        <w:pStyle w:val="subsection"/>
      </w:pPr>
      <w:r w:rsidRPr="00E80A5F">
        <w:tab/>
        <w:t>(10)</w:t>
      </w:r>
      <w:r w:rsidRPr="00E80A5F">
        <w:tab/>
        <w:t>If a Committee finds that the person under review has engaged in inappropriate practice, the finding will be reported to the Determining Authority. The Determining Authority decides what action to take.</w:t>
      </w:r>
    </w:p>
    <w:p w:rsidR="00B61FF5" w:rsidRPr="00E80A5F" w:rsidRDefault="00B61FF5" w:rsidP="00B61FF5">
      <w:pPr>
        <w:pStyle w:val="subsection"/>
      </w:pPr>
      <w:r w:rsidRPr="00E80A5F">
        <w:tab/>
        <w:t>(11)</w:t>
      </w:r>
      <w:r w:rsidRPr="00E80A5F">
        <w:tab/>
        <w:t>Provision is made throughout the scheme for the person under review to make submissions before key decisions are made or final reports are given.</w:t>
      </w:r>
    </w:p>
    <w:p w:rsidR="00B61FF5" w:rsidRPr="00E80A5F" w:rsidRDefault="00B61FF5" w:rsidP="00B61FF5">
      <w:pPr>
        <w:pStyle w:val="subsection"/>
      </w:pPr>
      <w:r w:rsidRPr="00E80A5F">
        <w:tab/>
        <w:t>(12)</w:t>
      </w:r>
      <w:r w:rsidRPr="00E80A5F">
        <w:tab/>
        <w:t>A Committee cannot make a finding of inappropriate practice unless it has given the person under review:</w:t>
      </w:r>
    </w:p>
    <w:p w:rsidR="00B61FF5" w:rsidRPr="00E80A5F" w:rsidRDefault="00B61FF5" w:rsidP="00B61FF5">
      <w:pPr>
        <w:pStyle w:val="paragraph"/>
      </w:pPr>
      <w:r w:rsidRPr="00E80A5F">
        <w:tab/>
        <w:t>(a)</w:t>
      </w:r>
      <w:r w:rsidRPr="00E80A5F">
        <w:tab/>
        <w:t>notice of its intention to do so; and</w:t>
      </w:r>
    </w:p>
    <w:p w:rsidR="00B61FF5" w:rsidRPr="00E80A5F" w:rsidRDefault="00B61FF5" w:rsidP="00B61FF5">
      <w:pPr>
        <w:pStyle w:val="paragraph"/>
      </w:pPr>
      <w:r w:rsidRPr="00E80A5F">
        <w:tab/>
        <w:t>(b)</w:t>
      </w:r>
      <w:r w:rsidRPr="00E80A5F">
        <w:tab/>
        <w:t>the reasons for the finding; and</w:t>
      </w:r>
    </w:p>
    <w:p w:rsidR="00B61FF5" w:rsidRPr="00E80A5F" w:rsidRDefault="00B61FF5" w:rsidP="00B61FF5">
      <w:pPr>
        <w:pStyle w:val="paragraph"/>
      </w:pPr>
      <w:r w:rsidRPr="00E80A5F">
        <w:tab/>
        <w:t>(c)</w:t>
      </w:r>
      <w:r w:rsidRPr="00E80A5F">
        <w:tab/>
        <w:t>an opportunity to respond.</w:t>
      </w:r>
    </w:p>
    <w:p w:rsidR="00B61FF5" w:rsidRPr="00E80A5F" w:rsidRDefault="00B61FF5" w:rsidP="00B61FF5">
      <w:pPr>
        <w:pStyle w:val="ActHead5"/>
      </w:pPr>
      <w:bookmarkStart w:id="278" w:name="_Toc152854489"/>
      <w:r w:rsidRPr="00846404">
        <w:rPr>
          <w:rStyle w:val="CharSectno"/>
        </w:rPr>
        <w:t>80A</w:t>
      </w:r>
      <w:r w:rsidRPr="00E80A5F">
        <w:t xml:space="preserve">  Additional operation of this Part</w:t>
      </w:r>
      <w:bookmarkEnd w:id="278"/>
    </w:p>
    <w:p w:rsidR="00B61FF5" w:rsidRPr="00E80A5F" w:rsidRDefault="00B61FF5" w:rsidP="00B61FF5">
      <w:pPr>
        <w:pStyle w:val="subsection"/>
      </w:pPr>
      <w:r w:rsidRPr="00E80A5F">
        <w:tab/>
        <w:t>(1)</w:t>
      </w:r>
      <w:r w:rsidRPr="00E80A5F">
        <w:tab/>
        <w:t xml:space="preserve">Without prejudice to the effect that this </w:t>
      </w:r>
      <w:r w:rsidR="00C57224" w:rsidRPr="00E80A5F">
        <w:t>Part</w:t>
      </w:r>
      <w:r w:rsidR="00197A70" w:rsidRPr="00E80A5F">
        <w:t xml:space="preserve"> </w:t>
      </w:r>
      <w:r w:rsidRPr="00E80A5F">
        <w:t xml:space="preserve">has apart from this subsection, this </w:t>
      </w:r>
      <w:r w:rsidR="00C57224" w:rsidRPr="00E80A5F">
        <w:t>Part</w:t>
      </w:r>
      <w:r w:rsidR="00197A70" w:rsidRPr="00E80A5F">
        <w:t xml:space="preserve"> </w:t>
      </w:r>
      <w:r w:rsidRPr="00E80A5F">
        <w:t xml:space="preserve">also has the effect that it would have if paragraphs 92(2)(b) and 106U(1)(ca) and (cb) were, by express provision, confined in their operation to the circumstance where the medicare benefit </w:t>
      </w:r>
      <w:r w:rsidR="00424EC0" w:rsidRPr="00E80A5F">
        <w:t xml:space="preserve">or dental benefit </w:t>
      </w:r>
      <w:r w:rsidRPr="00E80A5F">
        <w:t>had been paid to the person under review as a result of an assignment to that person of the right to payment of the benefit.</w:t>
      </w:r>
    </w:p>
    <w:p w:rsidR="00B61FF5" w:rsidRPr="00E80A5F" w:rsidRDefault="00B61FF5" w:rsidP="00793914">
      <w:pPr>
        <w:pStyle w:val="subsection"/>
      </w:pPr>
      <w:r w:rsidRPr="00E80A5F">
        <w:tab/>
        <w:t>(2)</w:t>
      </w:r>
      <w:r w:rsidRPr="00E80A5F">
        <w:tab/>
        <w:t xml:space="preserve">Without prejudice to the effect that this </w:t>
      </w:r>
      <w:r w:rsidR="00C57224" w:rsidRPr="00E80A5F">
        <w:t>Part</w:t>
      </w:r>
      <w:r w:rsidR="00197A70" w:rsidRPr="00E80A5F">
        <w:t xml:space="preserve"> </w:t>
      </w:r>
      <w:r w:rsidRPr="00E80A5F">
        <w:t xml:space="preserve">has apart from this subsection, this </w:t>
      </w:r>
      <w:r w:rsidR="00C57224" w:rsidRPr="00E80A5F">
        <w:t>Part</w:t>
      </w:r>
      <w:r w:rsidR="00197A70" w:rsidRPr="00E80A5F">
        <w:t xml:space="preserve"> </w:t>
      </w:r>
      <w:r w:rsidRPr="00E80A5F">
        <w:t xml:space="preserve">also has the effect that it would have if paragraphs 92(2)(b) and 106U(1)(ca) and (cb) were, by express provision, confined in their operation to the circumstance where the person under review rendered a bill for the services for which the medicare benefit </w:t>
      </w:r>
      <w:r w:rsidR="00424EC0" w:rsidRPr="00E80A5F">
        <w:t xml:space="preserve">or dental benefit </w:t>
      </w:r>
      <w:r w:rsidRPr="00E80A5F">
        <w:t>was paid.</w:t>
      </w:r>
    </w:p>
    <w:p w:rsidR="00B61FF5" w:rsidRPr="00E80A5F" w:rsidRDefault="00B61FF5" w:rsidP="00B61FF5">
      <w:pPr>
        <w:pStyle w:val="ActHead5"/>
      </w:pPr>
      <w:bookmarkStart w:id="279" w:name="_Toc152854490"/>
      <w:r w:rsidRPr="00846404">
        <w:rPr>
          <w:rStyle w:val="CharSectno"/>
        </w:rPr>
        <w:t>81</w:t>
      </w:r>
      <w:r w:rsidRPr="00E80A5F">
        <w:t xml:space="preserve">  Definitions</w:t>
      </w:r>
      <w:bookmarkEnd w:id="279"/>
    </w:p>
    <w:p w:rsidR="00B61FF5" w:rsidRPr="00E80A5F" w:rsidRDefault="00B61FF5" w:rsidP="00B61FF5">
      <w:pPr>
        <w:pStyle w:val="subsection"/>
      </w:pPr>
      <w:r w:rsidRPr="00E80A5F">
        <w:tab/>
        <w:t>(1)</w:t>
      </w:r>
      <w:r w:rsidRPr="00E80A5F">
        <w:tab/>
        <w:t>In this Part, unless the contrary intention appears:</w:t>
      </w:r>
    </w:p>
    <w:p w:rsidR="00B61FF5" w:rsidRPr="00E80A5F" w:rsidRDefault="00B61FF5" w:rsidP="00B61FF5">
      <w:pPr>
        <w:pStyle w:val="Definition"/>
      </w:pPr>
      <w:r w:rsidRPr="00E80A5F">
        <w:rPr>
          <w:b/>
          <w:i/>
        </w:rPr>
        <w:t>adequate and contemporaneous records</w:t>
      </w:r>
      <w:r w:rsidRPr="00E80A5F">
        <w:t xml:space="preserve"> of the rendering or initiation of services means records that meet the standards prescribed by the regulations for the purposes of this definition.</w:t>
      </w:r>
    </w:p>
    <w:p w:rsidR="00B61FF5" w:rsidRPr="00E80A5F" w:rsidRDefault="00B61FF5" w:rsidP="00B61FF5">
      <w:pPr>
        <w:pStyle w:val="Definition"/>
      </w:pPr>
      <w:r w:rsidRPr="00E80A5F">
        <w:rPr>
          <w:b/>
          <w:i/>
        </w:rPr>
        <w:t>AMA</w:t>
      </w:r>
      <w:r w:rsidRPr="00E80A5F">
        <w:t xml:space="preserve"> means the Australian Medical Association Limited (A.C.N. 008426793).</w:t>
      </w:r>
    </w:p>
    <w:p w:rsidR="00310367" w:rsidRPr="00E80A5F" w:rsidRDefault="00310367" w:rsidP="00310367">
      <w:pPr>
        <w:pStyle w:val="Definition"/>
      </w:pPr>
      <w:r w:rsidRPr="00E80A5F">
        <w:rPr>
          <w:b/>
          <w:i/>
        </w:rPr>
        <w:t>Associate Director</w:t>
      </w:r>
      <w:r w:rsidRPr="00E80A5F">
        <w:t xml:space="preserve"> means an Associate Director of Professional Services Review appointed under section 83A.</w:t>
      </w:r>
    </w:p>
    <w:p w:rsidR="00310367" w:rsidRPr="00E80A5F" w:rsidRDefault="00310367" w:rsidP="00310367">
      <w:pPr>
        <w:pStyle w:val="notetext"/>
      </w:pPr>
      <w:r w:rsidRPr="00E80A5F">
        <w:t>Note:</w:t>
      </w:r>
      <w:r w:rsidRPr="00E80A5F">
        <w:tab/>
        <w:t>In this Part, a reference to the Director includes a reference to an Associate Director, subject to certain exceptions (see subsection 83A(2)).</w:t>
      </w:r>
    </w:p>
    <w:p w:rsidR="00B61FF5" w:rsidRPr="00E80A5F" w:rsidRDefault="00B61FF5" w:rsidP="00B61FF5">
      <w:pPr>
        <w:pStyle w:val="Definition"/>
      </w:pPr>
      <w:r w:rsidRPr="00E80A5F">
        <w:rPr>
          <w:b/>
          <w:i/>
        </w:rPr>
        <w:t>Authority</w:t>
      </w:r>
      <w:r w:rsidRPr="00E80A5F">
        <w:t xml:space="preserve"> means the Determining Authority.</w:t>
      </w:r>
    </w:p>
    <w:p w:rsidR="00291CC8" w:rsidRPr="00E80A5F" w:rsidRDefault="00291CC8" w:rsidP="00291CC8">
      <w:pPr>
        <w:pStyle w:val="Definition"/>
      </w:pPr>
      <w:r w:rsidRPr="00E80A5F">
        <w:rPr>
          <w:b/>
          <w:i/>
        </w:rPr>
        <w:t>Chair</w:t>
      </w:r>
      <w:r w:rsidRPr="00E80A5F">
        <w:t xml:space="preserve"> means Chair of the Authority.</w:t>
      </w:r>
    </w:p>
    <w:p w:rsidR="00291CC8" w:rsidRPr="00E80A5F" w:rsidRDefault="00291CC8" w:rsidP="00291CC8">
      <w:pPr>
        <w:pStyle w:val="Definition"/>
      </w:pPr>
      <w:r w:rsidRPr="00E80A5F">
        <w:rPr>
          <w:b/>
          <w:i/>
        </w:rPr>
        <w:t>Chair of the Authority</w:t>
      </w:r>
      <w:r w:rsidRPr="00E80A5F">
        <w:t xml:space="preserve"> includes a person acting in the office of Chair of the Authority.</w:t>
      </w:r>
    </w:p>
    <w:p w:rsidR="00B61FF5" w:rsidRPr="00E80A5F" w:rsidRDefault="00B61FF5" w:rsidP="00B61FF5">
      <w:pPr>
        <w:pStyle w:val="Definition"/>
      </w:pPr>
      <w:r w:rsidRPr="00E80A5F">
        <w:rPr>
          <w:b/>
          <w:i/>
        </w:rPr>
        <w:t>Chairperson</w:t>
      </w:r>
      <w:r w:rsidRPr="00E80A5F">
        <w:t xml:space="preserve"> means the Chairperson of a particular Committee.</w:t>
      </w:r>
    </w:p>
    <w:p w:rsidR="00B61FF5" w:rsidRPr="00E80A5F" w:rsidRDefault="00B61FF5" w:rsidP="00B61FF5">
      <w:pPr>
        <w:pStyle w:val="Definition"/>
      </w:pPr>
      <w:r w:rsidRPr="00E80A5F">
        <w:rPr>
          <w:b/>
          <w:i/>
        </w:rPr>
        <w:t>class of services</w:t>
      </w:r>
      <w:r w:rsidRPr="00E80A5F">
        <w:t xml:space="preserve"> means services of the same kind, or similar kinds.</w:t>
      </w:r>
    </w:p>
    <w:p w:rsidR="00B61FF5" w:rsidRPr="00E80A5F" w:rsidRDefault="00B61FF5" w:rsidP="00B61FF5">
      <w:pPr>
        <w:pStyle w:val="Definition"/>
      </w:pPr>
      <w:r w:rsidRPr="00E80A5F">
        <w:rPr>
          <w:b/>
          <w:i/>
        </w:rPr>
        <w:t>Committee</w:t>
      </w:r>
      <w:r w:rsidRPr="00E80A5F">
        <w:t xml:space="preserve"> means a Professional Services Review Committee set up under section</w:t>
      </w:r>
      <w:r w:rsidR="005F0F63" w:rsidRPr="00E80A5F">
        <w:t> </w:t>
      </w:r>
      <w:r w:rsidRPr="00E80A5F">
        <w:t>93.</w:t>
      </w:r>
    </w:p>
    <w:p w:rsidR="00B61FF5" w:rsidRPr="00E80A5F" w:rsidRDefault="00B61FF5" w:rsidP="00B61FF5">
      <w:pPr>
        <w:pStyle w:val="Definition"/>
      </w:pPr>
      <w:r w:rsidRPr="00E80A5F">
        <w:rPr>
          <w:b/>
          <w:i/>
        </w:rPr>
        <w:t>Committee investigation</w:t>
      </w:r>
      <w:r w:rsidRPr="00E80A5F">
        <w:t xml:space="preserve"> means an investigation by a Committee under Division</w:t>
      </w:r>
      <w:r w:rsidR="005F0F63" w:rsidRPr="00E80A5F">
        <w:t> </w:t>
      </w:r>
      <w:r w:rsidRPr="00E80A5F">
        <w:t>4.</w:t>
      </w:r>
    </w:p>
    <w:p w:rsidR="00B61FF5" w:rsidRPr="00E80A5F" w:rsidRDefault="00B61FF5" w:rsidP="00B61FF5">
      <w:pPr>
        <w:pStyle w:val="Definition"/>
      </w:pPr>
      <w:r w:rsidRPr="00E80A5F">
        <w:rPr>
          <w:b/>
          <w:i/>
        </w:rPr>
        <w:t>Committee member</w:t>
      </w:r>
      <w:r w:rsidRPr="00E80A5F">
        <w:t xml:space="preserve"> means a member of a Committee.</w:t>
      </w:r>
    </w:p>
    <w:p w:rsidR="00B61FF5" w:rsidRPr="00E80A5F" w:rsidRDefault="00B61FF5" w:rsidP="00B61FF5">
      <w:pPr>
        <w:pStyle w:val="Definition"/>
      </w:pPr>
      <w:r w:rsidRPr="00E80A5F">
        <w:rPr>
          <w:b/>
          <w:i/>
        </w:rPr>
        <w:t>Deputy Director</w:t>
      </w:r>
      <w:r w:rsidRPr="00E80A5F">
        <w:t xml:space="preserve"> means a Deputy Director of Professional Services Review appointed under section</w:t>
      </w:r>
      <w:r w:rsidR="005F0F63" w:rsidRPr="00E80A5F">
        <w:t> </w:t>
      </w:r>
      <w:r w:rsidRPr="00E80A5F">
        <w:t>85.</w:t>
      </w:r>
    </w:p>
    <w:p w:rsidR="00B61FF5" w:rsidRPr="00E80A5F" w:rsidRDefault="00B61FF5" w:rsidP="00B61FF5">
      <w:pPr>
        <w:pStyle w:val="Definition"/>
      </w:pPr>
      <w:r w:rsidRPr="00E80A5F">
        <w:rPr>
          <w:b/>
          <w:i/>
        </w:rPr>
        <w:t>Determining Authority</w:t>
      </w:r>
      <w:r w:rsidRPr="00E80A5F">
        <w:t xml:space="preserve"> means the Determining Authority established by </w:t>
      </w:r>
      <w:r w:rsidR="009E3116" w:rsidRPr="00E80A5F">
        <w:t>section 1</w:t>
      </w:r>
      <w:r w:rsidRPr="00E80A5F">
        <w:t>06Q.</w:t>
      </w:r>
    </w:p>
    <w:p w:rsidR="00B61FF5" w:rsidRPr="00E80A5F" w:rsidRDefault="00B61FF5" w:rsidP="00B61FF5">
      <w:pPr>
        <w:pStyle w:val="Definition"/>
      </w:pPr>
      <w:r w:rsidRPr="00E80A5F">
        <w:rPr>
          <w:b/>
          <w:i/>
        </w:rPr>
        <w:t>Director</w:t>
      </w:r>
      <w:r w:rsidRPr="00E80A5F">
        <w:t xml:space="preserve"> means the Director of Professional Services Review appointed under section</w:t>
      </w:r>
      <w:r w:rsidR="005F0F63" w:rsidRPr="00E80A5F">
        <w:t> </w:t>
      </w:r>
      <w:r w:rsidRPr="00E80A5F">
        <w:t>83.</w:t>
      </w:r>
    </w:p>
    <w:p w:rsidR="002C265C" w:rsidRPr="00E80A5F" w:rsidRDefault="002C265C" w:rsidP="002C265C">
      <w:pPr>
        <w:pStyle w:val="notetext"/>
      </w:pPr>
      <w:r w:rsidRPr="00E80A5F">
        <w:t>Note:</w:t>
      </w:r>
      <w:r w:rsidRPr="00E80A5F">
        <w:tab/>
        <w:t>In this Part, a reference to the Director includes a reference to an Associate Director, subject to certain exceptions (see subsection 83A(2)).</w:t>
      </w:r>
    </w:p>
    <w:p w:rsidR="00B61FF5" w:rsidRPr="00E80A5F" w:rsidRDefault="00B61FF5" w:rsidP="00B61FF5">
      <w:pPr>
        <w:pStyle w:val="Definition"/>
      </w:pPr>
      <w:r w:rsidRPr="00E80A5F">
        <w:rPr>
          <w:b/>
          <w:i/>
        </w:rPr>
        <w:t>Director’s review</w:t>
      </w:r>
      <w:r w:rsidRPr="00E80A5F">
        <w:t xml:space="preserve"> means a review undertaken by the Director under Division</w:t>
      </w:r>
      <w:r w:rsidR="005F0F63" w:rsidRPr="00E80A5F">
        <w:t> </w:t>
      </w:r>
      <w:r w:rsidRPr="00E80A5F">
        <w:t>3A.</w:t>
      </w:r>
    </w:p>
    <w:p w:rsidR="00B61FF5" w:rsidRPr="00E80A5F" w:rsidRDefault="00B61FF5" w:rsidP="00B61FF5">
      <w:pPr>
        <w:pStyle w:val="Definition"/>
      </w:pPr>
      <w:r w:rsidRPr="00E80A5F">
        <w:rPr>
          <w:b/>
          <w:i/>
        </w:rPr>
        <w:t>document</w:t>
      </w:r>
      <w:r w:rsidRPr="00E80A5F">
        <w:t xml:space="preserve"> includes any record.</w:t>
      </w:r>
    </w:p>
    <w:p w:rsidR="00662D48" w:rsidRPr="00E80A5F" w:rsidRDefault="00662D48" w:rsidP="00662D48">
      <w:pPr>
        <w:pStyle w:val="Definition"/>
      </w:pPr>
      <w:r w:rsidRPr="00E80A5F">
        <w:rPr>
          <w:b/>
          <w:i/>
        </w:rPr>
        <w:t>executive officer</w:t>
      </w:r>
      <w:r w:rsidRPr="00E80A5F">
        <w:t xml:space="preserve"> of a body corporate means a person, by whatever name called and whether or not a director of the body, who is concerned in, or takes part in, the management of the body.</w:t>
      </w:r>
    </w:p>
    <w:p w:rsidR="00B61FF5" w:rsidRPr="00E80A5F" w:rsidRDefault="00B61FF5" w:rsidP="00B61FF5">
      <w:pPr>
        <w:pStyle w:val="Definition"/>
      </w:pPr>
      <w:r w:rsidRPr="00E80A5F">
        <w:rPr>
          <w:b/>
          <w:i/>
        </w:rPr>
        <w:t>findings</w:t>
      </w:r>
      <w:r w:rsidRPr="00E80A5F">
        <w:t>, in relation to a draft report or final report of a Committee, means the Committee’s findings as to whether the person under review engaged in inappropriate practice in the provision of some or all of the services specified in the referral made to the Committee.</w:t>
      </w:r>
    </w:p>
    <w:p w:rsidR="00B61FF5" w:rsidRPr="00E80A5F" w:rsidRDefault="00B61FF5" w:rsidP="00B61FF5">
      <w:pPr>
        <w:pStyle w:val="Definition"/>
      </w:pPr>
      <w:r w:rsidRPr="00E80A5F">
        <w:rPr>
          <w:b/>
          <w:i/>
        </w:rPr>
        <w:t>inappropriate practice</w:t>
      </w:r>
      <w:r w:rsidRPr="00E80A5F">
        <w:t xml:space="preserve"> has the meanings given in section</w:t>
      </w:r>
      <w:r w:rsidR="005F0F63" w:rsidRPr="00E80A5F">
        <w:t> </w:t>
      </w:r>
      <w:r w:rsidRPr="00E80A5F">
        <w:t>82.</w:t>
      </w:r>
    </w:p>
    <w:p w:rsidR="00B61FF5" w:rsidRPr="00E80A5F" w:rsidRDefault="00B61FF5" w:rsidP="00B61FF5">
      <w:pPr>
        <w:pStyle w:val="Definition"/>
      </w:pPr>
      <w:r w:rsidRPr="00E80A5F">
        <w:rPr>
          <w:b/>
          <w:i/>
        </w:rPr>
        <w:t>lawyer</w:t>
      </w:r>
      <w:r w:rsidRPr="00E80A5F">
        <w:t xml:space="preserve"> means a barrister or a solicitor.</w:t>
      </w:r>
    </w:p>
    <w:p w:rsidR="00B61FF5" w:rsidRPr="00E80A5F" w:rsidRDefault="00B61FF5" w:rsidP="00B61FF5">
      <w:pPr>
        <w:pStyle w:val="Definition"/>
      </w:pPr>
      <w:r w:rsidRPr="00E80A5F">
        <w:rPr>
          <w:b/>
          <w:i/>
        </w:rPr>
        <w:t>legal services</w:t>
      </w:r>
      <w:r w:rsidRPr="00E80A5F">
        <w:t xml:space="preserve"> means:</w:t>
      </w:r>
    </w:p>
    <w:p w:rsidR="00B61FF5" w:rsidRPr="00E80A5F" w:rsidRDefault="00B61FF5" w:rsidP="00B61FF5">
      <w:pPr>
        <w:pStyle w:val="paragraph"/>
      </w:pPr>
      <w:r w:rsidRPr="00E80A5F">
        <w:tab/>
        <w:t>(a)</w:t>
      </w:r>
      <w:r w:rsidRPr="00E80A5F">
        <w:tab/>
        <w:t>in respect of the Director—giving legal advice to the Director (including legal advice in respect of the preparation of a report to accompany a referral); and</w:t>
      </w:r>
    </w:p>
    <w:p w:rsidR="00B61FF5" w:rsidRPr="00E80A5F" w:rsidRDefault="00B61FF5" w:rsidP="00B61FF5">
      <w:pPr>
        <w:pStyle w:val="paragraph"/>
      </w:pPr>
      <w:r w:rsidRPr="00E80A5F">
        <w:tab/>
        <w:t>(b)</w:t>
      </w:r>
      <w:r w:rsidRPr="00E80A5F">
        <w:tab/>
        <w:t>in respect of a Committee:</w:t>
      </w:r>
    </w:p>
    <w:p w:rsidR="00B61FF5" w:rsidRPr="00E80A5F" w:rsidRDefault="00B61FF5" w:rsidP="00B61FF5">
      <w:pPr>
        <w:pStyle w:val="paragraphsub"/>
      </w:pPr>
      <w:r w:rsidRPr="00E80A5F">
        <w:tab/>
        <w:t>(i)</w:t>
      </w:r>
      <w:r w:rsidRPr="00E80A5F">
        <w:tab/>
        <w:t>giving legal advice to the Committee (including legal advice in respect of the preparation of a draft or final report); and</w:t>
      </w:r>
    </w:p>
    <w:p w:rsidR="00B61FF5" w:rsidRPr="00E80A5F" w:rsidRDefault="00B61FF5" w:rsidP="00B61FF5">
      <w:pPr>
        <w:pStyle w:val="paragraphsub"/>
      </w:pPr>
      <w:r w:rsidRPr="00E80A5F">
        <w:tab/>
        <w:t>(ii)</w:t>
      </w:r>
      <w:r w:rsidRPr="00E80A5F">
        <w:tab/>
        <w:t>attending hearings of the Committee to give legal assistance to the Committee in respect of the hearing; and</w:t>
      </w:r>
    </w:p>
    <w:p w:rsidR="00B61FF5" w:rsidRPr="00E80A5F" w:rsidRDefault="00B61FF5" w:rsidP="00B61FF5">
      <w:pPr>
        <w:pStyle w:val="paragraph"/>
      </w:pPr>
      <w:r w:rsidRPr="00E80A5F">
        <w:tab/>
        <w:t>(c)</w:t>
      </w:r>
      <w:r w:rsidRPr="00E80A5F">
        <w:tab/>
        <w:t>in respect of the Determining Authority—giving legal advice to the Authority in respect of:</w:t>
      </w:r>
    </w:p>
    <w:p w:rsidR="00B61FF5" w:rsidRPr="00E80A5F" w:rsidRDefault="00B61FF5" w:rsidP="00B61FF5">
      <w:pPr>
        <w:pStyle w:val="paragraphsub"/>
      </w:pPr>
      <w:r w:rsidRPr="00E80A5F">
        <w:tab/>
        <w:t>(i)</w:t>
      </w:r>
      <w:r w:rsidRPr="00E80A5F">
        <w:tab/>
        <w:t>its consideration of an agreement made under section</w:t>
      </w:r>
      <w:r w:rsidR="005F0F63" w:rsidRPr="00E80A5F">
        <w:t> </w:t>
      </w:r>
      <w:r w:rsidRPr="00E80A5F">
        <w:t>92; or</w:t>
      </w:r>
    </w:p>
    <w:p w:rsidR="00B61FF5" w:rsidRPr="00E80A5F" w:rsidRDefault="00B61FF5" w:rsidP="00B61FF5">
      <w:pPr>
        <w:pStyle w:val="paragraphsub"/>
      </w:pPr>
      <w:r w:rsidRPr="00E80A5F">
        <w:tab/>
        <w:t>(ii)</w:t>
      </w:r>
      <w:r w:rsidRPr="00E80A5F">
        <w:tab/>
        <w:t>the preparation of a draft or final determination.</w:t>
      </w:r>
    </w:p>
    <w:p w:rsidR="00B61FF5" w:rsidRPr="00E80A5F" w:rsidRDefault="00B61FF5" w:rsidP="00B61FF5">
      <w:pPr>
        <w:pStyle w:val="Definition"/>
      </w:pPr>
      <w:r w:rsidRPr="00E80A5F">
        <w:rPr>
          <w:b/>
          <w:i/>
        </w:rPr>
        <w:t>member</w:t>
      </w:r>
      <w:r w:rsidRPr="00E80A5F">
        <w:t xml:space="preserve"> </w:t>
      </w:r>
      <w:r w:rsidRPr="00E80A5F">
        <w:rPr>
          <w:b/>
          <w:i/>
        </w:rPr>
        <w:t>of the Authority</w:t>
      </w:r>
      <w:r w:rsidRPr="00E80A5F">
        <w:t xml:space="preserve"> includes a person acting in an office of member of the Authority and, to avoid doubt, includes the </w:t>
      </w:r>
      <w:r w:rsidR="00291CC8" w:rsidRPr="00E80A5F">
        <w:t>Chair</w:t>
      </w:r>
      <w:r w:rsidRPr="00E80A5F">
        <w:t xml:space="preserve"> of the Authority.</w:t>
      </w:r>
    </w:p>
    <w:p w:rsidR="00B61FF5" w:rsidRPr="00E80A5F" w:rsidRDefault="00B61FF5" w:rsidP="00B61FF5">
      <w:pPr>
        <w:pStyle w:val="Definition"/>
      </w:pPr>
      <w:r w:rsidRPr="00E80A5F">
        <w:rPr>
          <w:b/>
          <w:i/>
        </w:rPr>
        <w:t>Panel</w:t>
      </w:r>
      <w:r w:rsidRPr="00E80A5F">
        <w:t xml:space="preserve"> means the Professional Services Review Panel established under subsection</w:t>
      </w:r>
      <w:r w:rsidR="005F0F63" w:rsidRPr="00E80A5F">
        <w:t> </w:t>
      </w:r>
      <w:r w:rsidRPr="00E80A5F">
        <w:t>84(1).</w:t>
      </w:r>
    </w:p>
    <w:p w:rsidR="00B61FF5" w:rsidRPr="00E80A5F" w:rsidRDefault="00B61FF5" w:rsidP="00B61FF5">
      <w:pPr>
        <w:pStyle w:val="Definition"/>
      </w:pPr>
      <w:r w:rsidRPr="00E80A5F">
        <w:rPr>
          <w:b/>
          <w:i/>
        </w:rPr>
        <w:t>Panel member</w:t>
      </w:r>
      <w:r w:rsidRPr="00E80A5F">
        <w:t xml:space="preserve"> means a member of the Panel appointed under subsection</w:t>
      </w:r>
      <w:r w:rsidR="005F0F63" w:rsidRPr="00E80A5F">
        <w:t> </w:t>
      </w:r>
      <w:r w:rsidRPr="00E80A5F">
        <w:t>84(2).</w:t>
      </w:r>
    </w:p>
    <w:p w:rsidR="00B61FF5" w:rsidRPr="00E80A5F" w:rsidRDefault="00B61FF5" w:rsidP="00793914">
      <w:pPr>
        <w:pStyle w:val="Definition"/>
      </w:pPr>
      <w:r w:rsidRPr="00E80A5F">
        <w:rPr>
          <w:b/>
          <w:i/>
        </w:rPr>
        <w:t>person under review</w:t>
      </w:r>
      <w:r w:rsidRPr="00E80A5F">
        <w:t xml:space="preserve"> means:</w:t>
      </w:r>
    </w:p>
    <w:p w:rsidR="00B61FF5" w:rsidRPr="00E80A5F" w:rsidRDefault="00B61FF5" w:rsidP="00B61FF5">
      <w:pPr>
        <w:pStyle w:val="paragraph"/>
      </w:pPr>
      <w:r w:rsidRPr="00E80A5F">
        <w:tab/>
        <w:t>(a)</w:t>
      </w:r>
      <w:r w:rsidRPr="00E80A5F">
        <w:tab/>
        <w:t>in relation to a Director’s review of the provision of services by a person—that person; or</w:t>
      </w:r>
    </w:p>
    <w:p w:rsidR="00B61FF5" w:rsidRPr="00E80A5F" w:rsidRDefault="00B61FF5" w:rsidP="00B61FF5">
      <w:pPr>
        <w:pStyle w:val="paragraph"/>
      </w:pPr>
      <w:r w:rsidRPr="00E80A5F">
        <w:tab/>
        <w:t>(b)</w:t>
      </w:r>
      <w:r w:rsidRPr="00E80A5F">
        <w:tab/>
        <w:t>in relation to a Committee investigation into whether a person engaged in inappropriate practice—that person.</w:t>
      </w:r>
    </w:p>
    <w:p w:rsidR="009D01A2" w:rsidRPr="00E80A5F" w:rsidRDefault="009D01A2" w:rsidP="009D01A2">
      <w:pPr>
        <w:pStyle w:val="Definition"/>
      </w:pPr>
      <w:r w:rsidRPr="00E80A5F">
        <w:rPr>
          <w:b/>
          <w:i/>
        </w:rPr>
        <w:t>pharmaceutical benefit</w:t>
      </w:r>
      <w:r w:rsidRPr="00E80A5F">
        <w:t xml:space="preserve"> means a pharmaceutical benefit as defined in </w:t>
      </w:r>
      <w:r w:rsidR="0055140F" w:rsidRPr="00E80A5F">
        <w:t>Part V</w:t>
      </w:r>
      <w:r w:rsidRPr="00E80A5F">
        <w:t xml:space="preserve">II of the </w:t>
      </w:r>
      <w:r w:rsidRPr="00E80A5F">
        <w:rPr>
          <w:i/>
        </w:rPr>
        <w:t>National Health Act 1953</w:t>
      </w:r>
      <w:r w:rsidRPr="00E80A5F">
        <w:t>.</w:t>
      </w:r>
    </w:p>
    <w:p w:rsidR="00B61FF5" w:rsidRPr="00E80A5F" w:rsidRDefault="00B61FF5" w:rsidP="00B61FF5">
      <w:pPr>
        <w:pStyle w:val="Definition"/>
      </w:pPr>
      <w:r w:rsidRPr="00E80A5F">
        <w:rPr>
          <w:b/>
          <w:i/>
        </w:rPr>
        <w:t>practitioner</w:t>
      </w:r>
      <w:r w:rsidRPr="00E80A5F">
        <w:t xml:space="preserve"> means:</w:t>
      </w:r>
    </w:p>
    <w:p w:rsidR="00B61FF5" w:rsidRPr="00E80A5F" w:rsidRDefault="00B61FF5" w:rsidP="00B61FF5">
      <w:pPr>
        <w:pStyle w:val="paragraph"/>
      </w:pPr>
      <w:r w:rsidRPr="00E80A5F">
        <w:tab/>
        <w:t>(a)</w:t>
      </w:r>
      <w:r w:rsidRPr="00E80A5F">
        <w:tab/>
        <w:t>a medical practitioner; or</w:t>
      </w:r>
    </w:p>
    <w:p w:rsidR="00B61FF5" w:rsidRPr="00E80A5F" w:rsidRDefault="00B61FF5" w:rsidP="00B61FF5">
      <w:pPr>
        <w:pStyle w:val="paragraph"/>
      </w:pPr>
      <w:r w:rsidRPr="00E80A5F">
        <w:tab/>
        <w:t>(b)</w:t>
      </w:r>
      <w:r w:rsidRPr="00E80A5F">
        <w:tab/>
        <w:t>a dental practitioner; or</w:t>
      </w:r>
    </w:p>
    <w:p w:rsidR="00B61FF5" w:rsidRPr="00E80A5F" w:rsidRDefault="00B61FF5" w:rsidP="00B61FF5">
      <w:pPr>
        <w:pStyle w:val="paragraph"/>
      </w:pPr>
      <w:r w:rsidRPr="00E80A5F">
        <w:tab/>
        <w:t>(d)</w:t>
      </w:r>
      <w:r w:rsidRPr="00E80A5F">
        <w:tab/>
        <w:t>an optometrist; or</w:t>
      </w:r>
    </w:p>
    <w:p w:rsidR="001E1DE9" w:rsidRPr="00E80A5F" w:rsidRDefault="001E1DE9" w:rsidP="001E1DE9">
      <w:pPr>
        <w:pStyle w:val="paragraph"/>
      </w:pPr>
      <w:r w:rsidRPr="00E80A5F">
        <w:tab/>
        <w:t>(da)</w:t>
      </w:r>
      <w:r w:rsidRPr="00E80A5F">
        <w:tab/>
        <w:t>a midwife; or</w:t>
      </w:r>
    </w:p>
    <w:p w:rsidR="001E1DE9" w:rsidRPr="00E80A5F" w:rsidRDefault="001E1DE9" w:rsidP="001E1DE9">
      <w:pPr>
        <w:pStyle w:val="paragraph"/>
      </w:pPr>
      <w:r w:rsidRPr="00E80A5F">
        <w:tab/>
        <w:t>(db)</w:t>
      </w:r>
      <w:r w:rsidRPr="00E80A5F">
        <w:tab/>
        <w:t>a nurse practitioner; or</w:t>
      </w:r>
    </w:p>
    <w:p w:rsidR="00B61FF5" w:rsidRPr="00E80A5F" w:rsidRDefault="00B61FF5" w:rsidP="00B61FF5">
      <w:pPr>
        <w:pStyle w:val="paragraph"/>
      </w:pPr>
      <w:r w:rsidRPr="00E80A5F">
        <w:tab/>
        <w:t>(e)</w:t>
      </w:r>
      <w:r w:rsidRPr="00E80A5F">
        <w:tab/>
        <w:t>a chiropractor; or</w:t>
      </w:r>
    </w:p>
    <w:p w:rsidR="00B61FF5" w:rsidRPr="00E80A5F" w:rsidRDefault="00B61FF5" w:rsidP="00B61FF5">
      <w:pPr>
        <w:pStyle w:val="paragraph"/>
      </w:pPr>
      <w:r w:rsidRPr="00E80A5F">
        <w:tab/>
        <w:t>(f)</w:t>
      </w:r>
      <w:r w:rsidRPr="00E80A5F">
        <w:tab/>
        <w:t>a physiotherapist; or</w:t>
      </w:r>
    </w:p>
    <w:p w:rsidR="00B61FF5" w:rsidRPr="00E80A5F" w:rsidRDefault="00B61FF5" w:rsidP="00B61FF5">
      <w:pPr>
        <w:pStyle w:val="paragraph"/>
      </w:pPr>
      <w:r w:rsidRPr="00E80A5F">
        <w:tab/>
        <w:t>(g)</w:t>
      </w:r>
      <w:r w:rsidRPr="00E80A5F">
        <w:tab/>
        <w:t>a podiatrist; or</w:t>
      </w:r>
    </w:p>
    <w:p w:rsidR="00B61FF5" w:rsidRPr="00E80A5F" w:rsidRDefault="00B61FF5" w:rsidP="00B61FF5">
      <w:pPr>
        <w:pStyle w:val="paragraph"/>
      </w:pPr>
      <w:r w:rsidRPr="00E80A5F">
        <w:tab/>
        <w:t>(h)</w:t>
      </w:r>
      <w:r w:rsidRPr="00E80A5F">
        <w:tab/>
        <w:t>an osteopath</w:t>
      </w:r>
      <w:r w:rsidR="00E15C2E" w:rsidRPr="00E80A5F">
        <w:t>; or</w:t>
      </w:r>
    </w:p>
    <w:p w:rsidR="00E15C2E" w:rsidRPr="00E80A5F" w:rsidRDefault="00E15C2E" w:rsidP="00E15C2E">
      <w:pPr>
        <w:pStyle w:val="paragraph"/>
      </w:pPr>
      <w:r w:rsidRPr="00E80A5F">
        <w:tab/>
        <w:t>(i)</w:t>
      </w:r>
      <w:r w:rsidRPr="00E80A5F">
        <w:tab/>
        <w:t xml:space="preserve">a health professional of a kind determined by the Minister under </w:t>
      </w:r>
      <w:r w:rsidR="005F0F63" w:rsidRPr="00E80A5F">
        <w:t>subsection (</w:t>
      </w:r>
      <w:r w:rsidRPr="00E80A5F">
        <w:t>1A) to be a practitioner for the purposes of this Part.</w:t>
      </w:r>
    </w:p>
    <w:p w:rsidR="008D4052" w:rsidRPr="00E80A5F" w:rsidRDefault="008D4052" w:rsidP="008D4052">
      <w:pPr>
        <w:pStyle w:val="Definition"/>
      </w:pPr>
      <w:r w:rsidRPr="00E80A5F">
        <w:rPr>
          <w:b/>
          <w:i/>
        </w:rPr>
        <w:t>prescribed pattern of services</w:t>
      </w:r>
      <w:r w:rsidRPr="00E80A5F">
        <w:t xml:space="preserve"> has the meaning given by section</w:t>
      </w:r>
      <w:r w:rsidR="005F0F63" w:rsidRPr="00E80A5F">
        <w:t> </w:t>
      </w:r>
      <w:r w:rsidRPr="00E80A5F">
        <w:t>82A.</w:t>
      </w:r>
    </w:p>
    <w:p w:rsidR="00B61FF5" w:rsidRPr="00E80A5F" w:rsidRDefault="00B61FF5" w:rsidP="00B61FF5">
      <w:pPr>
        <w:pStyle w:val="Definition"/>
      </w:pPr>
      <w:r w:rsidRPr="00E80A5F">
        <w:rPr>
          <w:b/>
          <w:i/>
        </w:rPr>
        <w:t>profession</w:t>
      </w:r>
      <w:r w:rsidRPr="00E80A5F">
        <w:t xml:space="preserve"> means the group of persons engaged in one of the following vocations:</w:t>
      </w:r>
    </w:p>
    <w:p w:rsidR="00B61FF5" w:rsidRPr="00E80A5F" w:rsidRDefault="00B61FF5" w:rsidP="00B61FF5">
      <w:pPr>
        <w:pStyle w:val="paragraph"/>
      </w:pPr>
      <w:r w:rsidRPr="00E80A5F">
        <w:tab/>
        <w:t>(a)</w:t>
      </w:r>
      <w:r w:rsidRPr="00E80A5F">
        <w:tab/>
        <w:t>medicine;</w:t>
      </w:r>
    </w:p>
    <w:p w:rsidR="00B61FF5" w:rsidRPr="00E80A5F" w:rsidRDefault="00B61FF5" w:rsidP="00B61FF5">
      <w:pPr>
        <w:pStyle w:val="paragraph"/>
      </w:pPr>
      <w:r w:rsidRPr="00E80A5F">
        <w:tab/>
        <w:t>(b)</w:t>
      </w:r>
      <w:r w:rsidRPr="00E80A5F">
        <w:tab/>
        <w:t>dentistry;</w:t>
      </w:r>
    </w:p>
    <w:p w:rsidR="00B61FF5" w:rsidRPr="00E80A5F" w:rsidRDefault="00B61FF5" w:rsidP="00B61FF5">
      <w:pPr>
        <w:pStyle w:val="paragraph"/>
      </w:pPr>
      <w:r w:rsidRPr="00E80A5F">
        <w:tab/>
        <w:t>(c)</w:t>
      </w:r>
      <w:r w:rsidRPr="00E80A5F">
        <w:tab/>
        <w:t>optometry;</w:t>
      </w:r>
    </w:p>
    <w:p w:rsidR="001E1DE9" w:rsidRPr="00E80A5F" w:rsidRDefault="001E1DE9" w:rsidP="001E1DE9">
      <w:pPr>
        <w:pStyle w:val="paragraph"/>
      </w:pPr>
      <w:r w:rsidRPr="00E80A5F">
        <w:tab/>
        <w:t>(ca)</w:t>
      </w:r>
      <w:r w:rsidRPr="00E80A5F">
        <w:tab/>
        <w:t>midwifery;</w:t>
      </w:r>
    </w:p>
    <w:p w:rsidR="001E1DE9" w:rsidRPr="00E80A5F" w:rsidRDefault="001E1DE9" w:rsidP="001E1DE9">
      <w:pPr>
        <w:pStyle w:val="paragraph"/>
      </w:pPr>
      <w:r w:rsidRPr="00E80A5F">
        <w:tab/>
        <w:t>(cb)</w:t>
      </w:r>
      <w:r w:rsidRPr="00E80A5F">
        <w:tab/>
        <w:t>the practice of a nurse practitioner;</w:t>
      </w:r>
    </w:p>
    <w:p w:rsidR="00B61FF5" w:rsidRPr="00E80A5F" w:rsidRDefault="00B61FF5" w:rsidP="00B61FF5">
      <w:pPr>
        <w:pStyle w:val="paragraph"/>
      </w:pPr>
      <w:r w:rsidRPr="00E80A5F">
        <w:tab/>
        <w:t>(d)</w:t>
      </w:r>
      <w:r w:rsidRPr="00E80A5F">
        <w:tab/>
        <w:t>chiropractic;</w:t>
      </w:r>
    </w:p>
    <w:p w:rsidR="00B61FF5" w:rsidRPr="00E80A5F" w:rsidRDefault="00B61FF5" w:rsidP="00B61FF5">
      <w:pPr>
        <w:pStyle w:val="paragraph"/>
      </w:pPr>
      <w:r w:rsidRPr="00E80A5F">
        <w:tab/>
        <w:t>(e)</w:t>
      </w:r>
      <w:r w:rsidRPr="00E80A5F">
        <w:tab/>
        <w:t>physiotherapy;</w:t>
      </w:r>
    </w:p>
    <w:p w:rsidR="00B61FF5" w:rsidRPr="00E80A5F" w:rsidRDefault="00B61FF5" w:rsidP="00B61FF5">
      <w:pPr>
        <w:pStyle w:val="paragraph"/>
      </w:pPr>
      <w:r w:rsidRPr="00E80A5F">
        <w:tab/>
        <w:t>(f)</w:t>
      </w:r>
      <w:r w:rsidRPr="00E80A5F">
        <w:tab/>
        <w:t>podiatry;</w:t>
      </w:r>
    </w:p>
    <w:p w:rsidR="00B61FF5" w:rsidRPr="00E80A5F" w:rsidRDefault="00B61FF5" w:rsidP="00B61FF5">
      <w:pPr>
        <w:pStyle w:val="paragraph"/>
      </w:pPr>
      <w:r w:rsidRPr="00E80A5F">
        <w:tab/>
        <w:t>(g)</w:t>
      </w:r>
      <w:r w:rsidRPr="00E80A5F">
        <w:tab/>
        <w:t>osteopathy</w:t>
      </w:r>
      <w:r w:rsidR="00035185" w:rsidRPr="00E80A5F">
        <w:t>;</w:t>
      </w:r>
    </w:p>
    <w:p w:rsidR="00A26C2C" w:rsidRPr="00E80A5F" w:rsidRDefault="00A26C2C" w:rsidP="00A26C2C">
      <w:pPr>
        <w:pStyle w:val="paragraph"/>
      </w:pPr>
      <w:r w:rsidRPr="00E80A5F">
        <w:tab/>
        <w:t>(h)</w:t>
      </w:r>
      <w:r w:rsidRPr="00E80A5F">
        <w:tab/>
        <w:t xml:space="preserve">a vocation determined by the Minister under </w:t>
      </w:r>
      <w:r w:rsidR="005F0F63" w:rsidRPr="00E80A5F">
        <w:t>subsection (</w:t>
      </w:r>
      <w:r w:rsidRPr="00E80A5F">
        <w:t>1A) to be a profession for the purposes of this Part.</w:t>
      </w:r>
    </w:p>
    <w:p w:rsidR="00B61FF5" w:rsidRPr="00E80A5F" w:rsidRDefault="00B61FF5" w:rsidP="00B61FF5">
      <w:pPr>
        <w:pStyle w:val="Definition"/>
      </w:pPr>
      <w:r w:rsidRPr="00E80A5F">
        <w:rPr>
          <w:b/>
          <w:i/>
        </w:rPr>
        <w:t>provides services</w:t>
      </w:r>
      <w:r w:rsidRPr="00E80A5F">
        <w:t xml:space="preserve"> has the meaning given by </w:t>
      </w:r>
      <w:r w:rsidR="005F0F63" w:rsidRPr="00E80A5F">
        <w:t>subsection (</w:t>
      </w:r>
      <w:r w:rsidRPr="00E80A5F">
        <w:t>2).</w:t>
      </w:r>
    </w:p>
    <w:p w:rsidR="00B61FF5" w:rsidRPr="00E80A5F" w:rsidRDefault="00B61FF5" w:rsidP="00B61FF5">
      <w:pPr>
        <w:pStyle w:val="Definition"/>
      </w:pPr>
      <w:r w:rsidRPr="00E80A5F">
        <w:rPr>
          <w:b/>
          <w:i/>
        </w:rPr>
        <w:t>referral</w:t>
      </w:r>
      <w:r w:rsidRPr="00E80A5F">
        <w:t xml:space="preserve"> means a referral to a Committee under section</w:t>
      </w:r>
      <w:r w:rsidR="005F0F63" w:rsidRPr="00E80A5F">
        <w:t> </w:t>
      </w:r>
      <w:r w:rsidRPr="00E80A5F">
        <w:t>93.</w:t>
      </w:r>
    </w:p>
    <w:p w:rsidR="00B61FF5" w:rsidRPr="00E80A5F" w:rsidRDefault="00B61FF5" w:rsidP="00B61FF5">
      <w:pPr>
        <w:pStyle w:val="Definition"/>
      </w:pPr>
      <w:r w:rsidRPr="00E80A5F">
        <w:rPr>
          <w:b/>
          <w:i/>
        </w:rPr>
        <w:t>referred services</w:t>
      </w:r>
      <w:r w:rsidRPr="00E80A5F">
        <w:t>, in relation to a Committee investigation, means the services specified in the referral made to the Committee under section</w:t>
      </w:r>
      <w:r w:rsidR="005F0F63" w:rsidRPr="00E80A5F">
        <w:t> </w:t>
      </w:r>
      <w:r w:rsidRPr="00E80A5F">
        <w:t>93.</w:t>
      </w:r>
    </w:p>
    <w:p w:rsidR="00022056" w:rsidRPr="00E80A5F" w:rsidRDefault="00022056" w:rsidP="00022056">
      <w:pPr>
        <w:pStyle w:val="Definition"/>
      </w:pPr>
      <w:r w:rsidRPr="00E80A5F">
        <w:rPr>
          <w:b/>
          <w:i/>
        </w:rPr>
        <w:t>relevant DVA law</w:t>
      </w:r>
      <w:r w:rsidRPr="00E80A5F">
        <w:t xml:space="preserve"> means any of the following:</w:t>
      </w:r>
    </w:p>
    <w:p w:rsidR="00022056" w:rsidRPr="00E80A5F" w:rsidRDefault="00022056" w:rsidP="00022056">
      <w:pPr>
        <w:pStyle w:val="paragraph"/>
      </w:pPr>
      <w:r w:rsidRPr="00E80A5F">
        <w:tab/>
        <w:t>(a)</w:t>
      </w:r>
      <w:r w:rsidRPr="00E80A5F">
        <w:tab/>
        <w:t xml:space="preserve">the </w:t>
      </w:r>
      <w:r w:rsidRPr="00E80A5F">
        <w:rPr>
          <w:i/>
        </w:rPr>
        <w:t>Australian Participants in British Nuclear Tests and British Commonwealth Occupation Force (Treatment) Act 2006</w:t>
      </w:r>
      <w:r w:rsidRPr="00E80A5F">
        <w:t>;</w:t>
      </w:r>
    </w:p>
    <w:p w:rsidR="00022056" w:rsidRPr="00E80A5F" w:rsidRDefault="00022056" w:rsidP="00022056">
      <w:pPr>
        <w:pStyle w:val="paragraph"/>
      </w:pPr>
      <w:r w:rsidRPr="00E80A5F">
        <w:tab/>
        <w:t>(b)</w:t>
      </w:r>
      <w:r w:rsidRPr="00E80A5F">
        <w:tab/>
        <w:t>Chapter</w:t>
      </w:r>
      <w:r w:rsidR="005F0F63" w:rsidRPr="00E80A5F">
        <w:t> </w:t>
      </w:r>
      <w:r w:rsidRPr="00E80A5F">
        <w:t xml:space="preserve">6 of the </w:t>
      </w:r>
      <w:r w:rsidRPr="00E80A5F">
        <w:rPr>
          <w:i/>
        </w:rPr>
        <w:t>Military Rehabilitation and Compensation Act 2004</w:t>
      </w:r>
      <w:r w:rsidRPr="00E80A5F">
        <w:t>;</w:t>
      </w:r>
    </w:p>
    <w:p w:rsidR="00022056" w:rsidRPr="00E80A5F" w:rsidRDefault="00022056" w:rsidP="00022056">
      <w:pPr>
        <w:pStyle w:val="paragraph"/>
      </w:pPr>
      <w:r w:rsidRPr="00E80A5F">
        <w:tab/>
        <w:t>(c)</w:t>
      </w:r>
      <w:r w:rsidRPr="00E80A5F">
        <w:tab/>
        <w:t xml:space="preserve">the </w:t>
      </w:r>
      <w:r w:rsidRPr="00E80A5F">
        <w:rPr>
          <w:i/>
        </w:rPr>
        <w:t>Safety, Rehabilitation and Compensation (Defence</w:t>
      </w:r>
      <w:r w:rsidR="00846404">
        <w:rPr>
          <w:i/>
        </w:rPr>
        <w:noBreakHyphen/>
      </w:r>
      <w:r w:rsidRPr="00E80A5F">
        <w:rPr>
          <w:i/>
        </w:rPr>
        <w:t>related Claims) Act 1988</w:t>
      </w:r>
      <w:r w:rsidRPr="00E80A5F">
        <w:t>;</w:t>
      </w:r>
    </w:p>
    <w:p w:rsidR="00022056" w:rsidRPr="00E80A5F" w:rsidRDefault="00022056" w:rsidP="00022056">
      <w:pPr>
        <w:pStyle w:val="paragraph"/>
      </w:pPr>
      <w:r w:rsidRPr="00E80A5F">
        <w:tab/>
        <w:t>(d)</w:t>
      </w:r>
      <w:r w:rsidRPr="00E80A5F">
        <w:tab/>
        <w:t xml:space="preserve">the </w:t>
      </w:r>
      <w:r w:rsidRPr="00E80A5F">
        <w:rPr>
          <w:i/>
        </w:rPr>
        <w:t>Treatment Benefits (Special Access) Act 2019;</w:t>
      </w:r>
    </w:p>
    <w:p w:rsidR="00022056" w:rsidRPr="00E80A5F" w:rsidRDefault="00022056" w:rsidP="00022056">
      <w:pPr>
        <w:pStyle w:val="paragraph"/>
      </w:pPr>
      <w:r w:rsidRPr="00E80A5F">
        <w:tab/>
        <w:t>(e)</w:t>
      </w:r>
      <w:r w:rsidRPr="00E80A5F">
        <w:tab/>
      </w:r>
      <w:r w:rsidR="0055140F" w:rsidRPr="00E80A5F">
        <w:t>Part V</w:t>
      </w:r>
      <w:r w:rsidRPr="00E80A5F">
        <w:t xml:space="preserve"> of the </w:t>
      </w:r>
      <w:r w:rsidRPr="00E80A5F">
        <w:rPr>
          <w:i/>
        </w:rPr>
        <w:t>Veterans’ Entitlements Act 1986</w:t>
      </w:r>
      <w:r w:rsidRPr="00E80A5F">
        <w:t>;</w:t>
      </w:r>
    </w:p>
    <w:p w:rsidR="00022056" w:rsidRPr="00E80A5F" w:rsidRDefault="00022056" w:rsidP="00022056">
      <w:pPr>
        <w:pStyle w:val="paragraph"/>
      </w:pPr>
      <w:r w:rsidRPr="00E80A5F">
        <w:tab/>
        <w:t>(f)</w:t>
      </w:r>
      <w:r w:rsidRPr="00E80A5F">
        <w:tab/>
        <w:t>any other Commonwealth law prescribed by the regulations for the purposes of this paragraph.</w:t>
      </w:r>
    </w:p>
    <w:p w:rsidR="00B61FF5" w:rsidRPr="00E80A5F" w:rsidRDefault="00B61FF5" w:rsidP="00B61FF5">
      <w:pPr>
        <w:pStyle w:val="Definition"/>
      </w:pPr>
      <w:r w:rsidRPr="00E80A5F">
        <w:rPr>
          <w:b/>
          <w:i/>
        </w:rPr>
        <w:t>review period</w:t>
      </w:r>
      <w:r w:rsidRPr="00E80A5F">
        <w:t>, in relation to:</w:t>
      </w:r>
    </w:p>
    <w:p w:rsidR="00B61FF5" w:rsidRPr="00E80A5F" w:rsidRDefault="00B61FF5" w:rsidP="00B61FF5">
      <w:pPr>
        <w:pStyle w:val="paragraph"/>
      </w:pPr>
      <w:r w:rsidRPr="00E80A5F">
        <w:tab/>
        <w:t>(a)</w:t>
      </w:r>
      <w:r w:rsidRPr="00E80A5F">
        <w:tab/>
        <w:t xml:space="preserve">a request by the </w:t>
      </w:r>
      <w:r w:rsidR="00334D0C" w:rsidRPr="00E80A5F">
        <w:t>Chief Executive Medicare</w:t>
      </w:r>
      <w:r w:rsidRPr="00E80A5F">
        <w:t xml:space="preserve"> under section</w:t>
      </w:r>
      <w:r w:rsidR="005F0F63" w:rsidRPr="00E80A5F">
        <w:t> </w:t>
      </w:r>
      <w:r w:rsidRPr="00E80A5F">
        <w:t xml:space="preserve">86 (the </w:t>
      </w:r>
      <w:r w:rsidRPr="00E80A5F">
        <w:rPr>
          <w:b/>
          <w:i/>
        </w:rPr>
        <w:t>initial request</w:t>
      </w:r>
      <w:r w:rsidRPr="00E80A5F">
        <w:t>); or</w:t>
      </w:r>
    </w:p>
    <w:p w:rsidR="00B61FF5" w:rsidRPr="00E80A5F" w:rsidRDefault="00B61FF5" w:rsidP="00B61FF5">
      <w:pPr>
        <w:pStyle w:val="paragraph"/>
      </w:pPr>
      <w:r w:rsidRPr="00E80A5F">
        <w:tab/>
        <w:t>(b)</w:t>
      </w:r>
      <w:r w:rsidRPr="00E80A5F">
        <w:tab/>
        <w:t>a Director’s review arising from the initial request; or</w:t>
      </w:r>
    </w:p>
    <w:p w:rsidR="00B61FF5" w:rsidRPr="00E80A5F" w:rsidRDefault="00B61FF5" w:rsidP="00B61FF5">
      <w:pPr>
        <w:pStyle w:val="paragraph"/>
      </w:pPr>
      <w:r w:rsidRPr="00E80A5F">
        <w:tab/>
        <w:t>(c)</w:t>
      </w:r>
      <w:r w:rsidRPr="00E80A5F">
        <w:tab/>
        <w:t>a Committee investigation arising from the Director’s review; or</w:t>
      </w:r>
    </w:p>
    <w:p w:rsidR="00B61FF5" w:rsidRPr="00E80A5F" w:rsidRDefault="00B61FF5" w:rsidP="00B61FF5">
      <w:pPr>
        <w:pStyle w:val="paragraph"/>
      </w:pPr>
      <w:r w:rsidRPr="00E80A5F">
        <w:tab/>
        <w:t>(d)</w:t>
      </w:r>
      <w:r w:rsidRPr="00E80A5F">
        <w:tab/>
        <w:t>a request by a Committee under sub</w:t>
      </w:r>
      <w:r w:rsidR="009E3116" w:rsidRPr="00E80A5F">
        <w:t>section 1</w:t>
      </w:r>
      <w:r w:rsidRPr="00E80A5F">
        <w:t>06J(1) arising from the Committee investigation;</w:t>
      </w:r>
    </w:p>
    <w:p w:rsidR="00B61FF5" w:rsidRPr="00E80A5F" w:rsidRDefault="00B61FF5" w:rsidP="00B61FF5">
      <w:pPr>
        <w:pStyle w:val="subsection2"/>
      </w:pPr>
      <w:r w:rsidRPr="00E80A5F">
        <w:t>means the period specified in the initial request.</w:t>
      </w:r>
    </w:p>
    <w:p w:rsidR="00B61FF5" w:rsidRPr="00E80A5F" w:rsidRDefault="00B61FF5" w:rsidP="00B61FF5">
      <w:pPr>
        <w:pStyle w:val="Definition"/>
      </w:pPr>
      <w:r w:rsidRPr="00E80A5F">
        <w:rPr>
          <w:b/>
          <w:i/>
        </w:rPr>
        <w:t>service</w:t>
      </w:r>
      <w:r w:rsidRPr="00E80A5F">
        <w:t xml:space="preserve"> means:</w:t>
      </w:r>
    </w:p>
    <w:p w:rsidR="00EB0C5D" w:rsidRPr="00E80A5F" w:rsidRDefault="00EB0C5D" w:rsidP="00EB0C5D">
      <w:pPr>
        <w:pStyle w:val="paragraph"/>
      </w:pPr>
      <w:r w:rsidRPr="00E80A5F">
        <w:tab/>
        <w:t>(a)</w:t>
      </w:r>
      <w:r w:rsidRPr="00E80A5F">
        <w:tab/>
        <w:t xml:space="preserve">a service that has been rendered if, at the time it was rendered, medicare benefit </w:t>
      </w:r>
      <w:r w:rsidR="00424EC0" w:rsidRPr="00E80A5F">
        <w:t xml:space="preserve">or dental benefit </w:t>
      </w:r>
      <w:r w:rsidRPr="00E80A5F">
        <w:t>was payable in respect of the service; or</w:t>
      </w:r>
    </w:p>
    <w:p w:rsidR="00EB0C5D" w:rsidRPr="00E80A5F" w:rsidRDefault="00EB0C5D" w:rsidP="00EB0C5D">
      <w:pPr>
        <w:pStyle w:val="paragraph"/>
      </w:pPr>
      <w:r w:rsidRPr="00E80A5F">
        <w:tab/>
        <w:t>(ab)</w:t>
      </w:r>
      <w:r w:rsidRPr="00E80A5F">
        <w:tab/>
        <w:t>a service that has been initiated (whether or not it has been or will be rendered) if, at the time it was initiated, medicare benefit would have been payable in respect of the service had it been rendered at that time; or</w:t>
      </w:r>
    </w:p>
    <w:p w:rsidR="00B61FF5" w:rsidRPr="00E80A5F" w:rsidRDefault="00B61FF5" w:rsidP="00B61FF5">
      <w:pPr>
        <w:pStyle w:val="paragraph"/>
      </w:pPr>
      <w:r w:rsidRPr="00E80A5F">
        <w:tab/>
        <w:t>(b)</w:t>
      </w:r>
      <w:r w:rsidRPr="00E80A5F">
        <w:tab/>
        <w:t xml:space="preserve">a service rendered by way of a prescribing or </w:t>
      </w:r>
      <w:r w:rsidR="00662D48" w:rsidRPr="00E80A5F">
        <w:t>supply</w:t>
      </w:r>
      <w:r w:rsidRPr="00E80A5F">
        <w:t xml:space="preserve"> of a pharmaceutical benefit by a medical </w:t>
      </w:r>
      <w:r w:rsidR="00553F7B" w:rsidRPr="00E80A5F">
        <w:t>practitioner, a dental practitioner</w:t>
      </w:r>
      <w:r w:rsidR="00D01841" w:rsidRPr="00E80A5F">
        <w:t>, an optometrist, a midwife or a nurse practitioner</w:t>
      </w:r>
      <w:r w:rsidR="000731E4" w:rsidRPr="00E80A5F">
        <w:t>; or</w:t>
      </w:r>
    </w:p>
    <w:p w:rsidR="000731E4" w:rsidRPr="00E80A5F" w:rsidRDefault="000731E4" w:rsidP="000731E4">
      <w:pPr>
        <w:pStyle w:val="paragraph"/>
      </w:pPr>
      <w:r w:rsidRPr="00E80A5F">
        <w:tab/>
        <w:t>(c)</w:t>
      </w:r>
      <w:r w:rsidRPr="00E80A5F">
        <w:tab/>
        <w:t>a service that:</w:t>
      </w:r>
    </w:p>
    <w:p w:rsidR="000731E4" w:rsidRPr="00E80A5F" w:rsidRDefault="000731E4" w:rsidP="000731E4">
      <w:pPr>
        <w:pStyle w:val="paragraphsub"/>
      </w:pPr>
      <w:r w:rsidRPr="00E80A5F">
        <w:tab/>
        <w:t>(i)</w:t>
      </w:r>
      <w:r w:rsidRPr="00E80A5F">
        <w:tab/>
        <w:t>has been rendered in connection with the provision of treatment under a relevant DVA law; and</w:t>
      </w:r>
    </w:p>
    <w:p w:rsidR="000731E4" w:rsidRPr="00E80A5F" w:rsidRDefault="000731E4" w:rsidP="000731E4">
      <w:pPr>
        <w:pStyle w:val="paragraphsub"/>
      </w:pPr>
      <w:r w:rsidRPr="00E80A5F">
        <w:tab/>
        <w:t>(ii)</w:t>
      </w:r>
      <w:r w:rsidRPr="00E80A5F">
        <w:tab/>
        <w:t>is of a kind that, if the service had not been rendered in connection with the provision of treatment under the relevant DVA law, medicare benefit or dental benefit would have been payable in respect of the service.</w:t>
      </w:r>
    </w:p>
    <w:p w:rsidR="00B61FF5" w:rsidRPr="00E80A5F" w:rsidRDefault="00B61FF5" w:rsidP="00B61FF5">
      <w:pPr>
        <w:pStyle w:val="notetext"/>
      </w:pPr>
      <w:r w:rsidRPr="00E80A5F">
        <w:t>Note</w:t>
      </w:r>
      <w:r w:rsidR="00424EC0" w:rsidRPr="00E80A5F">
        <w:t xml:space="preserve"> 1</w:t>
      </w:r>
      <w:r w:rsidRPr="00E80A5F">
        <w:t>:</w:t>
      </w:r>
      <w:r w:rsidRPr="00E80A5F">
        <w:tab/>
        <w:t>See Part</w:t>
      </w:r>
      <w:r w:rsidR="0080009E" w:rsidRPr="00E80A5F">
        <w:t> </w:t>
      </w:r>
      <w:r w:rsidRPr="00E80A5F">
        <w:t xml:space="preserve">II, and in particular </w:t>
      </w:r>
      <w:r w:rsidR="009E3116" w:rsidRPr="00E80A5F">
        <w:t>section 1</w:t>
      </w:r>
      <w:r w:rsidRPr="00E80A5F">
        <w:t>0, for when a medicare benefit is payable.</w:t>
      </w:r>
    </w:p>
    <w:p w:rsidR="00424EC0" w:rsidRPr="00E80A5F" w:rsidRDefault="00424EC0" w:rsidP="00424EC0">
      <w:pPr>
        <w:pStyle w:val="notetext"/>
      </w:pPr>
      <w:r w:rsidRPr="00E80A5F">
        <w:t>Note 2:</w:t>
      </w:r>
      <w:r w:rsidRPr="00E80A5F">
        <w:tab/>
        <w:t xml:space="preserve">See the </w:t>
      </w:r>
      <w:r w:rsidRPr="00E80A5F">
        <w:rPr>
          <w:i/>
        </w:rPr>
        <w:t>Dental Benefits Act 2008</w:t>
      </w:r>
      <w:r w:rsidRPr="00E80A5F">
        <w:t xml:space="preserve"> for when a dental benefit is payable.</w:t>
      </w:r>
    </w:p>
    <w:p w:rsidR="00B61FF5" w:rsidRPr="00E80A5F" w:rsidRDefault="00B61FF5" w:rsidP="00B61FF5">
      <w:pPr>
        <w:pStyle w:val="Definition"/>
      </w:pPr>
      <w:r w:rsidRPr="00E80A5F">
        <w:rPr>
          <w:b/>
          <w:i/>
        </w:rPr>
        <w:t>specialist</w:t>
      </w:r>
      <w:r w:rsidRPr="00E80A5F">
        <w:t>, in relation to a particular specialty, includes (except for the purposes of section</w:t>
      </w:r>
      <w:r w:rsidR="005F0F63" w:rsidRPr="00E80A5F">
        <w:t> </w:t>
      </w:r>
      <w:r w:rsidRPr="00E80A5F">
        <w:t>95) a consultant physician in that specialty.</w:t>
      </w:r>
    </w:p>
    <w:p w:rsidR="00DB0914" w:rsidRPr="00E80A5F" w:rsidRDefault="00DB0914" w:rsidP="00DB0914">
      <w:pPr>
        <w:pStyle w:val="SubsectionHead"/>
      </w:pPr>
      <w:r w:rsidRPr="00E80A5F">
        <w:t>Practitioners and professions determined by Minister</w:t>
      </w:r>
    </w:p>
    <w:p w:rsidR="00DB0914" w:rsidRPr="00E80A5F" w:rsidRDefault="00DB0914" w:rsidP="00DB0914">
      <w:pPr>
        <w:pStyle w:val="subsection"/>
      </w:pPr>
      <w:r w:rsidRPr="00E80A5F">
        <w:tab/>
        <w:t>(1A)</w:t>
      </w:r>
      <w:r w:rsidRPr="00E80A5F">
        <w:tab/>
        <w:t>The Minister may, by legislative instrument, determine:</w:t>
      </w:r>
    </w:p>
    <w:p w:rsidR="00DB0914" w:rsidRPr="00E80A5F" w:rsidRDefault="00DB0914" w:rsidP="00DB0914">
      <w:pPr>
        <w:pStyle w:val="paragraph"/>
      </w:pPr>
      <w:r w:rsidRPr="00E80A5F">
        <w:tab/>
        <w:t>(a)</w:t>
      </w:r>
      <w:r w:rsidRPr="00E80A5F">
        <w:tab/>
        <w:t xml:space="preserve">that a health professional of a particular kind (being a health professional who provides a health service within the meaning of </w:t>
      </w:r>
      <w:r w:rsidR="0055140F" w:rsidRPr="00E80A5F">
        <w:t>subsection 3</w:t>
      </w:r>
      <w:r w:rsidRPr="00E80A5F">
        <w:t>C(8)) is a practitioner for the purposes of this Part; and</w:t>
      </w:r>
    </w:p>
    <w:p w:rsidR="00DB0914" w:rsidRPr="00E80A5F" w:rsidRDefault="00DB0914" w:rsidP="00DB0914">
      <w:pPr>
        <w:pStyle w:val="paragraph"/>
      </w:pPr>
      <w:r w:rsidRPr="00E80A5F">
        <w:tab/>
        <w:t>(b)</w:t>
      </w:r>
      <w:r w:rsidRPr="00E80A5F">
        <w:tab/>
        <w:t>that a vocation engaged in by a health professional of a kind determined under this subsection is a profession for the purposes of this Part.</w:t>
      </w:r>
    </w:p>
    <w:p w:rsidR="00DB0914" w:rsidRPr="00E80A5F" w:rsidRDefault="00DB0914" w:rsidP="00DB0914">
      <w:pPr>
        <w:pStyle w:val="SubsectionHead"/>
      </w:pPr>
      <w:r w:rsidRPr="00E80A5F">
        <w:t xml:space="preserve">Meaning of </w:t>
      </w:r>
      <w:r w:rsidRPr="00E80A5F">
        <w:rPr>
          <w:b/>
        </w:rPr>
        <w:t>provides services</w:t>
      </w:r>
    </w:p>
    <w:p w:rsidR="00B61FF5" w:rsidRPr="00E80A5F" w:rsidRDefault="00B61FF5" w:rsidP="00B61FF5">
      <w:pPr>
        <w:pStyle w:val="subsection"/>
      </w:pPr>
      <w:r w:rsidRPr="00E80A5F">
        <w:tab/>
        <w:t>(2)</w:t>
      </w:r>
      <w:r w:rsidRPr="00E80A5F">
        <w:tab/>
        <w:t xml:space="preserve">For the purposes of this Part, a person </w:t>
      </w:r>
      <w:r w:rsidRPr="00E80A5F">
        <w:rPr>
          <w:b/>
          <w:i/>
        </w:rPr>
        <w:t>provides services</w:t>
      </w:r>
      <w:r w:rsidRPr="00E80A5F">
        <w:t xml:space="preserve"> if the services are rendered or initiated by:</w:t>
      </w:r>
    </w:p>
    <w:p w:rsidR="00B61FF5" w:rsidRPr="00E80A5F" w:rsidRDefault="00B61FF5" w:rsidP="00B61FF5">
      <w:pPr>
        <w:pStyle w:val="paragraph"/>
      </w:pPr>
      <w:r w:rsidRPr="00E80A5F">
        <w:tab/>
        <w:t>(a)</w:t>
      </w:r>
      <w:r w:rsidRPr="00E80A5F">
        <w:tab/>
        <w:t>the person; or</w:t>
      </w:r>
    </w:p>
    <w:p w:rsidR="00B61FF5" w:rsidRPr="00E80A5F" w:rsidRDefault="00B61FF5" w:rsidP="00B61FF5">
      <w:pPr>
        <w:pStyle w:val="paragraph"/>
      </w:pPr>
      <w:r w:rsidRPr="00E80A5F">
        <w:tab/>
        <w:t>(b)</w:t>
      </w:r>
      <w:r w:rsidRPr="00E80A5F">
        <w:tab/>
        <w:t>a practitioner employed</w:t>
      </w:r>
      <w:r w:rsidR="000E777A" w:rsidRPr="00E80A5F">
        <w:t xml:space="preserve"> or otherwise engaged</w:t>
      </w:r>
      <w:r w:rsidRPr="00E80A5F">
        <w:t xml:space="preserve"> by the person; or</w:t>
      </w:r>
    </w:p>
    <w:p w:rsidR="00B61FF5" w:rsidRPr="00E80A5F" w:rsidRDefault="00B61FF5" w:rsidP="00B61FF5">
      <w:pPr>
        <w:pStyle w:val="paragraph"/>
      </w:pPr>
      <w:r w:rsidRPr="00E80A5F">
        <w:tab/>
        <w:t>(c)</w:t>
      </w:r>
      <w:r w:rsidRPr="00E80A5F">
        <w:tab/>
        <w:t>a practitioner employed</w:t>
      </w:r>
      <w:r w:rsidR="000E777A" w:rsidRPr="00E80A5F">
        <w:t xml:space="preserve"> or otherwise engaged</w:t>
      </w:r>
      <w:r w:rsidRPr="00E80A5F">
        <w:t xml:space="preserve"> by a body corporate of which the person is an officer.</w:t>
      </w:r>
    </w:p>
    <w:p w:rsidR="00B61FF5" w:rsidRPr="00E80A5F" w:rsidRDefault="00B61FF5" w:rsidP="00B61FF5">
      <w:pPr>
        <w:pStyle w:val="ActHead5"/>
      </w:pPr>
      <w:bookmarkStart w:id="280" w:name="_Toc152854491"/>
      <w:r w:rsidRPr="00846404">
        <w:rPr>
          <w:rStyle w:val="CharSectno"/>
        </w:rPr>
        <w:t>82</w:t>
      </w:r>
      <w:r w:rsidRPr="00E80A5F">
        <w:t xml:space="preserve">  Definitions of inappropriate practice</w:t>
      </w:r>
      <w:bookmarkEnd w:id="280"/>
    </w:p>
    <w:p w:rsidR="008D4052" w:rsidRPr="00E80A5F" w:rsidRDefault="008D4052" w:rsidP="008D4052">
      <w:pPr>
        <w:pStyle w:val="SubsectionHead"/>
      </w:pPr>
      <w:r w:rsidRPr="00E80A5F">
        <w:t>Unacceptable conduct</w:t>
      </w:r>
    </w:p>
    <w:p w:rsidR="00B61FF5" w:rsidRPr="00E80A5F" w:rsidRDefault="00B61FF5" w:rsidP="00B61FF5">
      <w:pPr>
        <w:pStyle w:val="subsection"/>
      </w:pPr>
      <w:r w:rsidRPr="00E80A5F">
        <w:tab/>
        <w:t>(1)</w:t>
      </w:r>
      <w:r w:rsidRPr="00E80A5F">
        <w:tab/>
        <w:t>A practitioner engages in inappropriate practice if the practitioner’s conduct in connection with rendering or initiating services</w:t>
      </w:r>
      <w:r w:rsidR="00022056" w:rsidRPr="00E80A5F">
        <w:t xml:space="preserve"> (other than a service of a kind referred to in </w:t>
      </w:r>
      <w:r w:rsidR="005F0F63" w:rsidRPr="00E80A5F">
        <w:t>paragraph (</w:t>
      </w:r>
      <w:r w:rsidR="00022056" w:rsidRPr="00E80A5F">
        <w:t xml:space="preserve">c) of the definition of </w:t>
      </w:r>
      <w:r w:rsidR="00022056" w:rsidRPr="00E80A5F">
        <w:rPr>
          <w:b/>
          <w:i/>
        </w:rPr>
        <w:t>service</w:t>
      </w:r>
      <w:r w:rsidR="00022056" w:rsidRPr="00E80A5F">
        <w:t xml:space="preserve"> in subsection</w:t>
      </w:r>
      <w:r w:rsidR="005F0F63" w:rsidRPr="00E80A5F">
        <w:t> </w:t>
      </w:r>
      <w:r w:rsidR="00022056" w:rsidRPr="00E80A5F">
        <w:t>81(1))</w:t>
      </w:r>
      <w:r w:rsidRPr="00E80A5F">
        <w:t xml:space="preserve"> is such that a Committee could reasonably conclude that:</w:t>
      </w:r>
    </w:p>
    <w:p w:rsidR="00B61FF5" w:rsidRPr="00E80A5F" w:rsidRDefault="00B61FF5" w:rsidP="00B61FF5">
      <w:pPr>
        <w:pStyle w:val="paragraph"/>
      </w:pPr>
      <w:r w:rsidRPr="00E80A5F">
        <w:tab/>
        <w:t>(a)</w:t>
      </w:r>
      <w:r w:rsidRPr="00E80A5F">
        <w:tab/>
        <w:t>if the practitioner rendered or initiated the services as a general practitioner—the conduct would be unacceptable to the general body of general practitioners; or</w:t>
      </w:r>
    </w:p>
    <w:p w:rsidR="00B61FF5" w:rsidRPr="00E80A5F" w:rsidRDefault="00B61FF5" w:rsidP="00B61FF5">
      <w:pPr>
        <w:pStyle w:val="paragraph"/>
      </w:pPr>
      <w:r w:rsidRPr="00E80A5F">
        <w:tab/>
        <w:t>(b)</w:t>
      </w:r>
      <w:r w:rsidRPr="00E80A5F">
        <w:tab/>
        <w:t>if the practitioner rendered or initiated the services as a specialist (other than a consultant physician) in a particular specialty—the conduct would be unacceptable to the general body of specialists in that specialty; or</w:t>
      </w:r>
    </w:p>
    <w:p w:rsidR="00B61FF5" w:rsidRPr="00E80A5F" w:rsidRDefault="00B61FF5" w:rsidP="00B61FF5">
      <w:pPr>
        <w:pStyle w:val="paragraph"/>
      </w:pPr>
      <w:r w:rsidRPr="00E80A5F">
        <w:tab/>
        <w:t>(c)</w:t>
      </w:r>
      <w:r w:rsidRPr="00E80A5F">
        <w:tab/>
        <w:t>if the practitioner rendered or initiated the services as a consultant physician in a particular specialty—the conduct would be unacceptable to the general body of consultant physicians in that specialty; or</w:t>
      </w:r>
    </w:p>
    <w:p w:rsidR="00B61FF5" w:rsidRPr="00E80A5F" w:rsidRDefault="00B61FF5" w:rsidP="00B61FF5">
      <w:pPr>
        <w:pStyle w:val="paragraph"/>
      </w:pPr>
      <w:r w:rsidRPr="00E80A5F">
        <w:tab/>
        <w:t>(d)</w:t>
      </w:r>
      <w:r w:rsidRPr="00E80A5F">
        <w:tab/>
        <w:t>if the practitioner rendered or initiated the services as neither a general practitioner nor a specialist but as a member of a particular profession—the conduct would be unacceptable to the general body of the members of that profession</w:t>
      </w:r>
      <w:r w:rsidR="00703A6E" w:rsidRPr="00E80A5F">
        <w:t>; or</w:t>
      </w:r>
    </w:p>
    <w:p w:rsidR="00703A6E" w:rsidRPr="00E80A5F" w:rsidRDefault="00703A6E" w:rsidP="00703A6E">
      <w:pPr>
        <w:pStyle w:val="paragraph"/>
      </w:pPr>
      <w:r w:rsidRPr="00E80A5F">
        <w:tab/>
        <w:t>(e)</w:t>
      </w:r>
      <w:r w:rsidRPr="00E80A5F">
        <w:tab/>
        <w:t>if the practitioner rendered or initiated the services as more than one kind of practitioner mentioned in another paragraph of this subsection—the conduct would be unacceptable to the general body of each of those kinds of practitioner.</w:t>
      </w:r>
    </w:p>
    <w:p w:rsidR="00E47FA8" w:rsidRPr="00E80A5F" w:rsidRDefault="00E47FA8" w:rsidP="00E47FA8">
      <w:pPr>
        <w:pStyle w:val="SubsectionHead"/>
      </w:pPr>
      <w:r w:rsidRPr="00E80A5F">
        <w:t>Prescribed pattern of services</w:t>
      </w:r>
    </w:p>
    <w:p w:rsidR="00E47FA8" w:rsidRPr="00E80A5F" w:rsidRDefault="00E47FA8" w:rsidP="00E47FA8">
      <w:pPr>
        <w:pStyle w:val="subsection"/>
      </w:pPr>
      <w:r w:rsidRPr="00E80A5F">
        <w:tab/>
        <w:t>(1A)</w:t>
      </w:r>
      <w:r w:rsidRPr="00E80A5F">
        <w:tab/>
        <w:t xml:space="preserve">Subject to </w:t>
      </w:r>
      <w:r w:rsidR="005F0F63" w:rsidRPr="00E80A5F">
        <w:t>subsections (</w:t>
      </w:r>
      <w:r w:rsidRPr="00E80A5F">
        <w:t xml:space="preserve">1B) and (1C), a practitioner engages in </w:t>
      </w:r>
      <w:r w:rsidRPr="00E80A5F">
        <w:rPr>
          <w:b/>
          <w:i/>
        </w:rPr>
        <w:t>inappropriate practice</w:t>
      </w:r>
      <w:r w:rsidRPr="00E80A5F">
        <w:t xml:space="preserve"> in rendering or initiating services during a particular period (the </w:t>
      </w:r>
      <w:r w:rsidRPr="00E80A5F">
        <w:rPr>
          <w:b/>
          <w:i/>
        </w:rPr>
        <w:t>relevant period</w:t>
      </w:r>
      <w:r w:rsidRPr="00E80A5F">
        <w:t>) if the circumstances in which some or all of the services were rendered or initiated constitute a prescribed pattern of services.</w:t>
      </w:r>
    </w:p>
    <w:p w:rsidR="00E47FA8" w:rsidRPr="00E80A5F" w:rsidRDefault="00E47FA8" w:rsidP="00E47FA8">
      <w:pPr>
        <w:pStyle w:val="subsection"/>
      </w:pPr>
      <w:r w:rsidRPr="00E80A5F">
        <w:tab/>
        <w:t>(1B)</w:t>
      </w:r>
      <w:r w:rsidRPr="00E80A5F">
        <w:tab/>
        <w:t xml:space="preserve">A practitioner does not, under </w:t>
      </w:r>
      <w:r w:rsidR="005F0F63" w:rsidRPr="00E80A5F">
        <w:t>subsection (</w:t>
      </w:r>
      <w:r w:rsidRPr="00E80A5F">
        <w:t>1A), engage in inappropriate practice in rendering or initiating services on a particular day during the relevant period if a Committee could reasonably conclude that, on that day, exceptional circumstances existed that affected the rendering or initiating of the services.</w:t>
      </w:r>
    </w:p>
    <w:p w:rsidR="00E47FA8" w:rsidRPr="00E80A5F" w:rsidRDefault="00E47FA8" w:rsidP="00E47FA8">
      <w:pPr>
        <w:pStyle w:val="subsection"/>
      </w:pPr>
      <w:r w:rsidRPr="00E80A5F">
        <w:tab/>
        <w:t>(1C)</w:t>
      </w:r>
      <w:r w:rsidRPr="00E80A5F">
        <w:tab/>
      </w:r>
      <w:r w:rsidR="005F0F63" w:rsidRPr="00E80A5F">
        <w:t>Subsection (</w:t>
      </w:r>
      <w:r w:rsidRPr="00E80A5F">
        <w:t xml:space="preserve">1B) does not affect the operation of </w:t>
      </w:r>
      <w:r w:rsidR="005F0F63" w:rsidRPr="00E80A5F">
        <w:t>subsection (</w:t>
      </w:r>
      <w:r w:rsidRPr="00E80A5F">
        <w:t>1A) in respect of the remaining day or days during the relevant period on which the practitioner rendered or initiated services even if the circumstances in which the services were rendered or initiated on that day or those days would not, if considered alone, have constituted a prescribed pattern of services.</w:t>
      </w:r>
    </w:p>
    <w:p w:rsidR="00E47FA8" w:rsidRPr="00E80A5F" w:rsidRDefault="00E47FA8" w:rsidP="00E47FA8">
      <w:pPr>
        <w:pStyle w:val="subsection"/>
      </w:pPr>
      <w:r w:rsidRPr="00E80A5F">
        <w:tab/>
        <w:t>(1D)</w:t>
      </w:r>
      <w:r w:rsidRPr="00E80A5F">
        <w:tab/>
        <w:t xml:space="preserve">The circumstances that constitute exceptional circumstances for the purposes of </w:t>
      </w:r>
      <w:r w:rsidR="005F0F63" w:rsidRPr="00E80A5F">
        <w:t>subsection (</w:t>
      </w:r>
      <w:r w:rsidRPr="00E80A5F">
        <w:t>1B) include, but are not limited to, circumstances that are prescribed by the regulations to be exceptional circumstances.</w:t>
      </w:r>
    </w:p>
    <w:p w:rsidR="00E47FA8" w:rsidRPr="00E80A5F" w:rsidRDefault="00E47FA8" w:rsidP="00E47FA8">
      <w:pPr>
        <w:pStyle w:val="SubsectionHead"/>
      </w:pPr>
      <w:r w:rsidRPr="00E80A5F">
        <w:t>Causing or permitting inappropriate practice</w:t>
      </w:r>
    </w:p>
    <w:p w:rsidR="00B61FF5" w:rsidRPr="00E80A5F" w:rsidRDefault="00B61FF5" w:rsidP="00B61FF5">
      <w:pPr>
        <w:pStyle w:val="subsection"/>
      </w:pPr>
      <w:r w:rsidRPr="00E80A5F">
        <w:tab/>
        <w:t>(2)</w:t>
      </w:r>
      <w:r w:rsidRPr="00E80A5F">
        <w:tab/>
        <w:t xml:space="preserve">A person (including a practitioner) engages in </w:t>
      </w:r>
      <w:r w:rsidRPr="00E80A5F">
        <w:rPr>
          <w:b/>
          <w:i/>
        </w:rPr>
        <w:t>inappropriate practice</w:t>
      </w:r>
      <w:r w:rsidRPr="00E80A5F">
        <w:t xml:space="preserve"> if the person:</w:t>
      </w:r>
    </w:p>
    <w:p w:rsidR="00B61FF5" w:rsidRPr="00E80A5F" w:rsidRDefault="00B61FF5" w:rsidP="00B61FF5">
      <w:pPr>
        <w:pStyle w:val="paragraph"/>
      </w:pPr>
      <w:r w:rsidRPr="00E80A5F">
        <w:tab/>
        <w:t>(a)</w:t>
      </w:r>
      <w:r w:rsidRPr="00E80A5F">
        <w:tab/>
        <w:t>knowingly, recklessly or negligently causes, or knowingly, recklessly or negligently permits, a practitioner employed</w:t>
      </w:r>
      <w:r w:rsidR="000E777A" w:rsidRPr="00E80A5F">
        <w:t xml:space="preserve"> or otherwise engaged</w:t>
      </w:r>
      <w:r w:rsidRPr="00E80A5F">
        <w:t xml:space="preserve"> by the person to engage in conduct that constitutes inappropriate practice by the practitioner </w:t>
      </w:r>
      <w:r w:rsidR="00E47FA8" w:rsidRPr="00E80A5F">
        <w:t xml:space="preserve">under </w:t>
      </w:r>
      <w:r w:rsidR="005F0F63" w:rsidRPr="00E80A5F">
        <w:t>subsection (</w:t>
      </w:r>
      <w:r w:rsidR="00E47FA8" w:rsidRPr="00E80A5F">
        <w:t>1) or (1A)</w:t>
      </w:r>
      <w:r w:rsidRPr="00E80A5F">
        <w:t>; or</w:t>
      </w:r>
    </w:p>
    <w:p w:rsidR="00B61FF5" w:rsidRPr="00E80A5F" w:rsidRDefault="00B61FF5" w:rsidP="00B61FF5">
      <w:pPr>
        <w:pStyle w:val="paragraph"/>
      </w:pPr>
      <w:r w:rsidRPr="00E80A5F">
        <w:tab/>
        <w:t>(b)</w:t>
      </w:r>
      <w:r w:rsidRPr="00E80A5F">
        <w:tab/>
        <w:t>is an officer of a body corporate and knowingly, recklessly or negligently causes, or knowingly, recklessly or negligently permits, a practitioner employed</w:t>
      </w:r>
      <w:r w:rsidR="000E777A" w:rsidRPr="00E80A5F">
        <w:t xml:space="preserve"> or otherwise engaged</w:t>
      </w:r>
      <w:r w:rsidRPr="00E80A5F">
        <w:t xml:space="preserve"> by the body corporate to engage in conduct that constitutes inappropriate practice by the practitioner </w:t>
      </w:r>
      <w:r w:rsidR="00E47FA8" w:rsidRPr="00E80A5F">
        <w:t xml:space="preserve">under </w:t>
      </w:r>
      <w:r w:rsidR="005F0F63" w:rsidRPr="00E80A5F">
        <w:t>subsection (</w:t>
      </w:r>
      <w:r w:rsidR="00E47FA8" w:rsidRPr="00E80A5F">
        <w:t>1) or (1A)</w:t>
      </w:r>
      <w:r w:rsidRPr="00E80A5F">
        <w:t>.</w:t>
      </w:r>
    </w:p>
    <w:p w:rsidR="00E47FA8" w:rsidRPr="00E80A5F" w:rsidRDefault="00E47FA8" w:rsidP="00E47FA8">
      <w:pPr>
        <w:pStyle w:val="SubsectionHead"/>
      </w:pPr>
      <w:r w:rsidRPr="00E80A5F">
        <w:t>Matters to which Committee must have regard</w:t>
      </w:r>
    </w:p>
    <w:p w:rsidR="00B61FF5" w:rsidRPr="00E80A5F" w:rsidRDefault="00B61FF5" w:rsidP="00B61FF5">
      <w:pPr>
        <w:pStyle w:val="subsection"/>
      </w:pPr>
      <w:r w:rsidRPr="00E80A5F">
        <w:tab/>
        <w:t>(3)</w:t>
      </w:r>
      <w:r w:rsidRPr="00E80A5F">
        <w:tab/>
        <w:t>A Committee must, in determining whether a practitioner’s conduct in connection with rendering or initiating services was inappropriate practice, have regard to (as well as to other relevant matters) whether or not the practitioner kept adequate and contemporaneous records of the rendering or initiation of the services.</w:t>
      </w:r>
    </w:p>
    <w:p w:rsidR="00097510" w:rsidRPr="00E80A5F" w:rsidRDefault="00097510" w:rsidP="00097510">
      <w:pPr>
        <w:pStyle w:val="ActHead5"/>
      </w:pPr>
      <w:bookmarkStart w:id="281" w:name="_Toc152854492"/>
      <w:r w:rsidRPr="00846404">
        <w:rPr>
          <w:rStyle w:val="CharSectno"/>
        </w:rPr>
        <w:t>82A</w:t>
      </w:r>
      <w:r w:rsidRPr="00E80A5F">
        <w:t xml:space="preserve">  Meaning of </w:t>
      </w:r>
      <w:r w:rsidRPr="00E80A5F">
        <w:rPr>
          <w:i/>
        </w:rPr>
        <w:t>prescribed pattern of services</w:t>
      </w:r>
      <w:bookmarkEnd w:id="281"/>
    </w:p>
    <w:p w:rsidR="00097510" w:rsidRPr="00E80A5F" w:rsidRDefault="00097510" w:rsidP="00097510">
      <w:pPr>
        <w:pStyle w:val="subsection"/>
      </w:pPr>
      <w:r w:rsidRPr="00E80A5F">
        <w:tab/>
        <w:t>(1)</w:t>
      </w:r>
      <w:r w:rsidRPr="00E80A5F">
        <w:tab/>
        <w:t xml:space="preserve">The circumstances in which services are rendered or initiated by a practitioner constitute a </w:t>
      </w:r>
      <w:r w:rsidRPr="00E80A5F">
        <w:rPr>
          <w:b/>
          <w:i/>
        </w:rPr>
        <w:t>prescribed pattern of services</w:t>
      </w:r>
      <w:r w:rsidRPr="00E80A5F">
        <w:t xml:space="preserve"> if they are circumstances prescribed by the regulations for the purposes of this section.</w:t>
      </w:r>
    </w:p>
    <w:p w:rsidR="00097510" w:rsidRPr="00E80A5F" w:rsidRDefault="00097510" w:rsidP="00097510">
      <w:pPr>
        <w:pStyle w:val="subsection"/>
      </w:pPr>
      <w:r w:rsidRPr="00E80A5F">
        <w:tab/>
        <w:t>(2)</w:t>
      </w:r>
      <w:r w:rsidRPr="00E80A5F">
        <w:tab/>
        <w:t>The circumstances prescribed may relate to services of a particular kind or description that are rendered or initiated by:</w:t>
      </w:r>
    </w:p>
    <w:p w:rsidR="00097510" w:rsidRPr="00E80A5F" w:rsidRDefault="00097510" w:rsidP="00097510">
      <w:pPr>
        <w:pStyle w:val="paragraph"/>
      </w:pPr>
      <w:r w:rsidRPr="00E80A5F">
        <w:tab/>
        <w:t>(a)</w:t>
      </w:r>
      <w:r w:rsidRPr="00E80A5F">
        <w:tab/>
        <w:t>practitioners in a particular profession; or</w:t>
      </w:r>
    </w:p>
    <w:p w:rsidR="00097510" w:rsidRPr="00E80A5F" w:rsidRDefault="00097510" w:rsidP="00097510">
      <w:pPr>
        <w:pStyle w:val="paragraph"/>
      </w:pPr>
      <w:r w:rsidRPr="00E80A5F">
        <w:tab/>
        <w:t>(b)</w:t>
      </w:r>
      <w:r w:rsidRPr="00E80A5F">
        <w:tab/>
        <w:t>an identified group or groups of practitioners in a particular profession.</w:t>
      </w:r>
    </w:p>
    <w:p w:rsidR="00097510" w:rsidRPr="00E80A5F" w:rsidRDefault="00097510" w:rsidP="00097510">
      <w:pPr>
        <w:pStyle w:val="subsection"/>
      </w:pPr>
      <w:r w:rsidRPr="00E80A5F">
        <w:tab/>
        <w:t>(3)</w:t>
      </w:r>
      <w:r w:rsidRPr="00E80A5F">
        <w:tab/>
        <w:t>The circumstances prescribed may include the rendering or initiation of more than a specified number of services, or more than a specified number of services of a particular kind, on each of more than a specified number of days during a period of a specified duration.</w:t>
      </w:r>
    </w:p>
    <w:p w:rsidR="00B61FF5" w:rsidRPr="00E80A5F" w:rsidRDefault="002E4AA8" w:rsidP="00197A70">
      <w:pPr>
        <w:pStyle w:val="ActHead3"/>
        <w:pageBreakBefore/>
      </w:pPr>
      <w:bookmarkStart w:id="282" w:name="_Toc152854493"/>
      <w:r w:rsidRPr="00846404">
        <w:rPr>
          <w:rStyle w:val="CharDivNo"/>
        </w:rPr>
        <w:t>Division 2</w:t>
      </w:r>
      <w:r w:rsidR="00B61FF5" w:rsidRPr="00E80A5F">
        <w:t>—</w:t>
      </w:r>
      <w:r w:rsidR="00B61FF5" w:rsidRPr="00846404">
        <w:rPr>
          <w:rStyle w:val="CharDivText"/>
        </w:rPr>
        <w:t>The Director</w:t>
      </w:r>
      <w:r w:rsidR="00310367" w:rsidRPr="00846404">
        <w:rPr>
          <w:rStyle w:val="CharDivText"/>
        </w:rPr>
        <w:t xml:space="preserve"> and Associate Directors</w:t>
      </w:r>
      <w:r w:rsidR="00B61FF5" w:rsidRPr="00846404">
        <w:rPr>
          <w:rStyle w:val="CharDivText"/>
        </w:rPr>
        <w:t xml:space="preserve"> of Professional Services Review and the Professional Services Review Panel</w:t>
      </w:r>
      <w:bookmarkEnd w:id="282"/>
    </w:p>
    <w:p w:rsidR="00B61FF5" w:rsidRPr="00E80A5F" w:rsidRDefault="00B61FF5" w:rsidP="00B61FF5">
      <w:pPr>
        <w:pStyle w:val="ActHead5"/>
      </w:pPr>
      <w:bookmarkStart w:id="283" w:name="_Toc152854494"/>
      <w:r w:rsidRPr="00846404">
        <w:rPr>
          <w:rStyle w:val="CharSectno"/>
        </w:rPr>
        <w:t>83</w:t>
      </w:r>
      <w:r w:rsidRPr="00E80A5F">
        <w:t xml:space="preserve">  The Director of Professional Services Review</w:t>
      </w:r>
      <w:bookmarkEnd w:id="283"/>
    </w:p>
    <w:p w:rsidR="00B61FF5" w:rsidRPr="00E80A5F" w:rsidRDefault="00B61FF5" w:rsidP="00B61FF5">
      <w:pPr>
        <w:pStyle w:val="subsection"/>
      </w:pPr>
      <w:r w:rsidRPr="00E80A5F">
        <w:tab/>
        <w:t>(1)</w:t>
      </w:r>
      <w:r w:rsidRPr="00E80A5F">
        <w:tab/>
        <w:t>The Minister may appoint a medical practitioner to be the Director of Professional Services Review.</w:t>
      </w:r>
    </w:p>
    <w:p w:rsidR="00B61FF5" w:rsidRPr="00E80A5F" w:rsidRDefault="00B61FF5" w:rsidP="00B61FF5">
      <w:pPr>
        <w:pStyle w:val="subsection"/>
      </w:pPr>
      <w:r w:rsidRPr="00E80A5F">
        <w:tab/>
        <w:t>(3)</w:t>
      </w:r>
      <w:r w:rsidRPr="00E80A5F">
        <w:tab/>
        <w:t xml:space="preserve">The Director has such functions, duties and powers as are conferred on him or her by this </w:t>
      </w:r>
      <w:r w:rsidR="00C57224" w:rsidRPr="00E80A5F">
        <w:t>Part</w:t>
      </w:r>
      <w:r w:rsidR="00197A70" w:rsidRPr="00E80A5F">
        <w:t xml:space="preserve"> </w:t>
      </w:r>
      <w:r w:rsidRPr="00E80A5F">
        <w:t>or the regulations.</w:t>
      </w:r>
    </w:p>
    <w:p w:rsidR="00310367" w:rsidRPr="00E80A5F" w:rsidRDefault="00310367" w:rsidP="00310367">
      <w:pPr>
        <w:pStyle w:val="ActHead5"/>
      </w:pPr>
      <w:bookmarkStart w:id="284" w:name="_Toc152854495"/>
      <w:r w:rsidRPr="00846404">
        <w:rPr>
          <w:rStyle w:val="CharSectno"/>
        </w:rPr>
        <w:t>83A</w:t>
      </w:r>
      <w:r w:rsidRPr="00E80A5F">
        <w:t xml:space="preserve">  Associate Directors of Professional Services Review</w:t>
      </w:r>
      <w:bookmarkEnd w:id="284"/>
    </w:p>
    <w:p w:rsidR="00310367" w:rsidRPr="00E80A5F" w:rsidRDefault="00310367" w:rsidP="00310367">
      <w:pPr>
        <w:pStyle w:val="subsection"/>
      </w:pPr>
      <w:r w:rsidRPr="00E80A5F">
        <w:tab/>
        <w:t>(1)</w:t>
      </w:r>
      <w:r w:rsidRPr="00E80A5F">
        <w:tab/>
        <w:t>The Minister may appoint a medical practitioner to be an Associate Director of Professional Services Review.</w:t>
      </w:r>
    </w:p>
    <w:p w:rsidR="00310367" w:rsidRPr="00E80A5F" w:rsidRDefault="00310367" w:rsidP="00310367">
      <w:pPr>
        <w:pStyle w:val="subsection"/>
      </w:pPr>
      <w:r w:rsidRPr="00E80A5F">
        <w:tab/>
        <w:t>(2)</w:t>
      </w:r>
      <w:r w:rsidRPr="00E80A5F">
        <w:tab/>
        <w:t xml:space="preserve">In this Part (other than section 83, paragraph 106ZM(2)(b), </w:t>
      </w:r>
      <w:r w:rsidR="00846404">
        <w:t>sections 1</w:t>
      </w:r>
      <w:r w:rsidRPr="00E80A5F">
        <w:t>06ZPL and 106ZPLA and Subdivision A of Division 6 of this Part) a reference to the Director includes a reference to an Associate Director.</w:t>
      </w:r>
    </w:p>
    <w:p w:rsidR="00B61FF5" w:rsidRPr="00E80A5F" w:rsidRDefault="00B61FF5" w:rsidP="00B61FF5">
      <w:pPr>
        <w:pStyle w:val="ActHead5"/>
      </w:pPr>
      <w:bookmarkStart w:id="285" w:name="_Toc152854496"/>
      <w:r w:rsidRPr="00846404">
        <w:rPr>
          <w:rStyle w:val="CharSectno"/>
        </w:rPr>
        <w:t>84</w:t>
      </w:r>
      <w:r w:rsidRPr="00E80A5F">
        <w:t xml:space="preserve">  The Professional Services Review Panel</w:t>
      </w:r>
      <w:bookmarkEnd w:id="285"/>
    </w:p>
    <w:p w:rsidR="00B61FF5" w:rsidRPr="00E80A5F" w:rsidRDefault="00B61FF5" w:rsidP="00B61FF5">
      <w:pPr>
        <w:pStyle w:val="subsection"/>
      </w:pPr>
      <w:r w:rsidRPr="00E80A5F">
        <w:tab/>
        <w:t>(1)</w:t>
      </w:r>
      <w:r w:rsidRPr="00E80A5F">
        <w:tab/>
        <w:t>The Professional Services Review Panel is established.</w:t>
      </w:r>
    </w:p>
    <w:p w:rsidR="00B61FF5" w:rsidRPr="00E80A5F" w:rsidRDefault="00B61FF5" w:rsidP="00B61FF5">
      <w:pPr>
        <w:pStyle w:val="subsection"/>
      </w:pPr>
      <w:r w:rsidRPr="00E80A5F">
        <w:tab/>
        <w:t>(2)</w:t>
      </w:r>
      <w:r w:rsidRPr="00E80A5F">
        <w:tab/>
        <w:t>It consists of practitioners appointed by the Minister.</w:t>
      </w:r>
    </w:p>
    <w:p w:rsidR="00B61FF5" w:rsidRPr="00E80A5F" w:rsidRDefault="00B61FF5" w:rsidP="00B61FF5">
      <w:pPr>
        <w:pStyle w:val="subsection"/>
      </w:pPr>
      <w:r w:rsidRPr="00E80A5F">
        <w:tab/>
        <w:t>(4)</w:t>
      </w:r>
      <w:r w:rsidRPr="00E80A5F">
        <w:tab/>
        <w:t>Before appointing a practitioner to be a Panel member, the Minister must consult such organisations and associations, representing the interests of the profession to which the practitioner belongs, as the Minister thinks appropriate.</w:t>
      </w:r>
    </w:p>
    <w:p w:rsidR="00B61FF5" w:rsidRPr="00E80A5F" w:rsidRDefault="00B61FF5" w:rsidP="00B61FF5">
      <w:pPr>
        <w:pStyle w:val="ActHead5"/>
      </w:pPr>
      <w:bookmarkStart w:id="286" w:name="_Toc152854497"/>
      <w:r w:rsidRPr="00846404">
        <w:rPr>
          <w:rStyle w:val="CharSectno"/>
        </w:rPr>
        <w:t>85</w:t>
      </w:r>
      <w:r w:rsidRPr="00E80A5F">
        <w:t xml:space="preserve">  Deputy Directors of Professional Services Review</w:t>
      </w:r>
      <w:bookmarkEnd w:id="286"/>
    </w:p>
    <w:p w:rsidR="00B61FF5" w:rsidRPr="00E80A5F" w:rsidRDefault="00B61FF5" w:rsidP="00B61FF5">
      <w:pPr>
        <w:pStyle w:val="subsection"/>
      </w:pPr>
      <w:r w:rsidRPr="00E80A5F">
        <w:tab/>
        <w:t>(1)</w:t>
      </w:r>
      <w:r w:rsidRPr="00E80A5F">
        <w:tab/>
        <w:t>The Minister may appoint Panel members to be Deputy Directors of Professional Services Review.</w:t>
      </w:r>
    </w:p>
    <w:p w:rsidR="00B61FF5" w:rsidRPr="00E80A5F" w:rsidRDefault="00B61FF5" w:rsidP="00B61FF5">
      <w:pPr>
        <w:pStyle w:val="subsection"/>
      </w:pPr>
      <w:r w:rsidRPr="00E80A5F">
        <w:tab/>
        <w:t>(4)</w:t>
      </w:r>
      <w:r w:rsidRPr="00E80A5F">
        <w:tab/>
        <w:t>Before appointing a practitioner to be a Deputy Director, the Minister must consult such organisations and associations, representing the interests of the profession to which the practitioner belongs, as the Minister thinks appropriate.</w:t>
      </w:r>
    </w:p>
    <w:p w:rsidR="008564D3" w:rsidRPr="00E80A5F" w:rsidRDefault="008564D3" w:rsidP="00035185">
      <w:pPr>
        <w:pStyle w:val="ActHead3"/>
        <w:pageBreakBefore/>
      </w:pPr>
      <w:bookmarkStart w:id="287" w:name="_Toc152854498"/>
      <w:r w:rsidRPr="00846404">
        <w:rPr>
          <w:rStyle w:val="CharDivNo"/>
        </w:rPr>
        <w:t>Division</w:t>
      </w:r>
      <w:r w:rsidR="005F0F63" w:rsidRPr="00846404">
        <w:rPr>
          <w:rStyle w:val="CharDivNo"/>
        </w:rPr>
        <w:t> </w:t>
      </w:r>
      <w:r w:rsidRPr="00846404">
        <w:rPr>
          <w:rStyle w:val="CharDivNo"/>
        </w:rPr>
        <w:t>3</w:t>
      </w:r>
      <w:r w:rsidRPr="00E80A5F">
        <w:t>—</w:t>
      </w:r>
      <w:r w:rsidRPr="00846404">
        <w:rPr>
          <w:rStyle w:val="CharDivText"/>
        </w:rPr>
        <w:t>Role of Chief Executive Medicare</w:t>
      </w:r>
      <w:bookmarkEnd w:id="287"/>
    </w:p>
    <w:p w:rsidR="008564D3" w:rsidRPr="00E80A5F" w:rsidRDefault="008564D3" w:rsidP="008564D3">
      <w:pPr>
        <w:pStyle w:val="ActHead5"/>
      </w:pPr>
      <w:bookmarkStart w:id="288" w:name="_Toc152854499"/>
      <w:r w:rsidRPr="00846404">
        <w:rPr>
          <w:rStyle w:val="CharSectno"/>
        </w:rPr>
        <w:t>86</w:t>
      </w:r>
      <w:r w:rsidRPr="00E80A5F">
        <w:t xml:space="preserve">  Requests by Chief Executive Medicare to Director to review provision of services</w:t>
      </w:r>
      <w:bookmarkEnd w:id="288"/>
    </w:p>
    <w:p w:rsidR="00956919" w:rsidRPr="00E80A5F" w:rsidRDefault="00B61FF5" w:rsidP="00956919">
      <w:pPr>
        <w:pStyle w:val="subsection"/>
      </w:pPr>
      <w:r w:rsidRPr="00E80A5F">
        <w:tab/>
        <w:t>(1)</w:t>
      </w:r>
      <w:r w:rsidRPr="00E80A5F">
        <w:tab/>
      </w:r>
      <w:r w:rsidR="008564D3" w:rsidRPr="00E80A5F">
        <w:t xml:space="preserve">Subject to </w:t>
      </w:r>
      <w:r w:rsidR="005F0F63" w:rsidRPr="00E80A5F">
        <w:t>subsection (</w:t>
      </w:r>
      <w:r w:rsidR="008564D3" w:rsidRPr="00E80A5F">
        <w:t>1A), the</w:t>
      </w:r>
      <w:r w:rsidRPr="00E80A5F">
        <w:t xml:space="preserve"> </w:t>
      </w:r>
      <w:r w:rsidR="00334D0C" w:rsidRPr="00E80A5F">
        <w:t>Chief Executive Medicare</w:t>
      </w:r>
      <w:r w:rsidRPr="00E80A5F">
        <w:t xml:space="preserve"> may, in writing, request the Director to review the provision of services by a person during the period specified in </w:t>
      </w:r>
      <w:r w:rsidR="00956919" w:rsidRPr="00E80A5F">
        <w:t>the request if it appears to the Chief Executive Medicare that there is a possibility that the person may have:</w:t>
      </w:r>
    </w:p>
    <w:p w:rsidR="00956919" w:rsidRPr="00E80A5F" w:rsidRDefault="00956919" w:rsidP="00956919">
      <w:pPr>
        <w:pStyle w:val="paragraph"/>
      </w:pPr>
      <w:r w:rsidRPr="00E80A5F">
        <w:tab/>
        <w:t>(a)</w:t>
      </w:r>
      <w:r w:rsidRPr="00E80A5F">
        <w:tab/>
        <w:t>provided services during the period; and</w:t>
      </w:r>
    </w:p>
    <w:p w:rsidR="00B61FF5" w:rsidRPr="00E80A5F" w:rsidRDefault="00956919" w:rsidP="00315B15">
      <w:pPr>
        <w:pStyle w:val="paragraph"/>
      </w:pPr>
      <w:r w:rsidRPr="00E80A5F">
        <w:tab/>
        <w:t>(b)</w:t>
      </w:r>
      <w:r w:rsidRPr="00E80A5F">
        <w:tab/>
        <w:t>engaged in inappropriate practice in the provision of the services.</w:t>
      </w:r>
    </w:p>
    <w:p w:rsidR="00662D48" w:rsidRPr="00E80A5F" w:rsidRDefault="00662D48" w:rsidP="00662D48">
      <w:pPr>
        <w:pStyle w:val="notetext"/>
      </w:pPr>
      <w:r w:rsidRPr="00E80A5F">
        <w:t>Note 1:</w:t>
      </w:r>
      <w:r w:rsidRPr="00E80A5F">
        <w:tab/>
        <w:t xml:space="preserve">For </w:t>
      </w:r>
      <w:r w:rsidRPr="00E80A5F">
        <w:rPr>
          <w:b/>
          <w:i/>
        </w:rPr>
        <w:t>provides services</w:t>
      </w:r>
      <w:r w:rsidRPr="00E80A5F">
        <w:t>, see subsection 81(2).</w:t>
      </w:r>
    </w:p>
    <w:p w:rsidR="00662D48" w:rsidRPr="00E80A5F" w:rsidRDefault="00662D48" w:rsidP="00662D48">
      <w:pPr>
        <w:pStyle w:val="notetext"/>
      </w:pPr>
      <w:r w:rsidRPr="00E80A5F">
        <w:t>Note 2:</w:t>
      </w:r>
      <w:r w:rsidRPr="00E80A5F">
        <w:tab/>
        <w:t>Reviewing the provision of services by a person during a period may include reviewing whether particular services were provided during the period by the person or another person.</w:t>
      </w:r>
    </w:p>
    <w:p w:rsidR="008564D3" w:rsidRPr="00E80A5F" w:rsidRDefault="008564D3" w:rsidP="008564D3">
      <w:pPr>
        <w:pStyle w:val="subsection"/>
      </w:pPr>
      <w:r w:rsidRPr="00E80A5F">
        <w:tab/>
        <w:t>(1A)</w:t>
      </w:r>
      <w:r w:rsidRPr="00E80A5F">
        <w:tab/>
        <w:t xml:space="preserve">If the Chief Executive Medicare becomes aware that the circumstances in which services were rendered or initiated by a person constitute a prescribed pattern of services, the Chief Executive Medicare must make a request under </w:t>
      </w:r>
      <w:r w:rsidR="005F0F63" w:rsidRPr="00E80A5F">
        <w:t>subsection (</w:t>
      </w:r>
      <w:r w:rsidRPr="00E80A5F">
        <w:t>1) in relation to the services.</w:t>
      </w:r>
    </w:p>
    <w:p w:rsidR="00B61FF5" w:rsidRPr="00E80A5F" w:rsidRDefault="00B61FF5" w:rsidP="00B61FF5">
      <w:pPr>
        <w:pStyle w:val="subsection"/>
      </w:pPr>
      <w:r w:rsidRPr="00E80A5F">
        <w:tab/>
        <w:t>(2)</w:t>
      </w:r>
      <w:r w:rsidRPr="00E80A5F">
        <w:tab/>
        <w:t>The period specified in the request must fall within the 2 year period immediately preceding the request.</w:t>
      </w:r>
    </w:p>
    <w:p w:rsidR="00B61FF5" w:rsidRPr="00E80A5F" w:rsidRDefault="00B61FF5" w:rsidP="00B61FF5">
      <w:pPr>
        <w:pStyle w:val="subsection"/>
      </w:pPr>
      <w:r w:rsidRPr="00E80A5F">
        <w:tab/>
        <w:t>(3)</w:t>
      </w:r>
      <w:r w:rsidRPr="00E80A5F">
        <w:tab/>
        <w:t>The request must include reasons for the request.</w:t>
      </w:r>
    </w:p>
    <w:p w:rsidR="008564D3" w:rsidRPr="00E80A5F" w:rsidRDefault="008564D3" w:rsidP="008564D3">
      <w:pPr>
        <w:pStyle w:val="notetext"/>
      </w:pPr>
      <w:r w:rsidRPr="00E80A5F">
        <w:t>Note:</w:t>
      </w:r>
      <w:r w:rsidRPr="00E80A5F">
        <w:tab/>
        <w:t xml:space="preserve">If the request is made because of </w:t>
      </w:r>
      <w:r w:rsidR="005F0F63" w:rsidRPr="00E80A5F">
        <w:t>subsection (</w:t>
      </w:r>
      <w:r w:rsidRPr="00E80A5F">
        <w:t>1A), it may include reasons other than the prescribed pattern of services.</w:t>
      </w:r>
    </w:p>
    <w:p w:rsidR="00B61FF5" w:rsidRPr="00E80A5F" w:rsidRDefault="00B61FF5" w:rsidP="00B61FF5">
      <w:pPr>
        <w:pStyle w:val="subsection"/>
      </w:pPr>
      <w:r w:rsidRPr="00E80A5F">
        <w:tab/>
        <w:t>(4)</w:t>
      </w:r>
      <w:r w:rsidRPr="00E80A5F">
        <w:tab/>
        <w:t xml:space="preserve">The content and form of the request must comply with any guidelines made under </w:t>
      </w:r>
      <w:r w:rsidR="005F0F63" w:rsidRPr="00E80A5F">
        <w:t>subsection (</w:t>
      </w:r>
      <w:r w:rsidRPr="00E80A5F">
        <w:t>5).</w:t>
      </w:r>
    </w:p>
    <w:p w:rsidR="00B61FF5" w:rsidRPr="00E80A5F" w:rsidRDefault="00B61FF5" w:rsidP="00B61FF5">
      <w:pPr>
        <w:pStyle w:val="subsection"/>
      </w:pPr>
      <w:r w:rsidRPr="00E80A5F">
        <w:tab/>
        <w:t>(5)</w:t>
      </w:r>
      <w:r w:rsidRPr="00E80A5F">
        <w:tab/>
        <w:t>The Minister may</w:t>
      </w:r>
      <w:r w:rsidR="000E1CA3" w:rsidRPr="00E80A5F">
        <w:t>, by legislative instrument,</w:t>
      </w:r>
      <w:r w:rsidRPr="00E80A5F">
        <w:t xml:space="preserve"> make guidelines about the content and form of requests for review.</w:t>
      </w:r>
    </w:p>
    <w:p w:rsidR="00B61FF5" w:rsidRPr="00E80A5F" w:rsidRDefault="00B61FF5" w:rsidP="00B61FF5">
      <w:pPr>
        <w:pStyle w:val="ActHead5"/>
      </w:pPr>
      <w:bookmarkStart w:id="289" w:name="_Toc152854500"/>
      <w:r w:rsidRPr="00846404">
        <w:rPr>
          <w:rStyle w:val="CharSectno"/>
        </w:rPr>
        <w:t>87</w:t>
      </w:r>
      <w:r w:rsidRPr="00E80A5F">
        <w:t xml:space="preserve">  </w:t>
      </w:r>
      <w:r w:rsidR="00334D0C" w:rsidRPr="00E80A5F">
        <w:t>Chief Executive Medicare</w:t>
      </w:r>
      <w:r w:rsidRPr="00E80A5F">
        <w:t xml:space="preserve"> must notify person of request</w:t>
      </w:r>
      <w:bookmarkEnd w:id="289"/>
    </w:p>
    <w:p w:rsidR="00B61FF5" w:rsidRPr="00E80A5F" w:rsidRDefault="00B61FF5" w:rsidP="00B61FF5">
      <w:pPr>
        <w:pStyle w:val="subsection"/>
      </w:pPr>
      <w:r w:rsidRPr="00E80A5F">
        <w:tab/>
        <w:t>(1)</w:t>
      </w:r>
      <w:r w:rsidRPr="00E80A5F">
        <w:tab/>
        <w:t xml:space="preserve">If the </w:t>
      </w:r>
      <w:r w:rsidR="00334D0C" w:rsidRPr="00E80A5F">
        <w:t>Chief Executive Medicare</w:t>
      </w:r>
      <w:r w:rsidRPr="00E80A5F">
        <w:t xml:space="preserve"> requests the Director to review the provision of services by a person, the </w:t>
      </w:r>
      <w:r w:rsidR="00334D0C" w:rsidRPr="00E80A5F">
        <w:t>Chief Executive Medicare</w:t>
      </w:r>
      <w:r w:rsidRPr="00E80A5F">
        <w:t xml:space="preserve"> must, within 7 days after making the request, give the person written notice of the request.</w:t>
      </w:r>
    </w:p>
    <w:p w:rsidR="00B61FF5" w:rsidRPr="00E80A5F" w:rsidRDefault="00B61FF5" w:rsidP="00B61FF5">
      <w:pPr>
        <w:pStyle w:val="subsection"/>
      </w:pPr>
      <w:r w:rsidRPr="00E80A5F">
        <w:tab/>
        <w:t>(2)</w:t>
      </w:r>
      <w:r w:rsidRPr="00E80A5F">
        <w:tab/>
        <w:t xml:space="preserve">Failure to comply with </w:t>
      </w:r>
      <w:r w:rsidR="005F0F63" w:rsidRPr="00E80A5F">
        <w:t>subsection (</w:t>
      </w:r>
      <w:r w:rsidRPr="00E80A5F">
        <w:t>1) does not affect the validity of the request.</w:t>
      </w:r>
    </w:p>
    <w:p w:rsidR="00B61FF5" w:rsidRPr="00E80A5F" w:rsidRDefault="00B61FF5" w:rsidP="00B61FF5">
      <w:pPr>
        <w:pStyle w:val="ActHead3"/>
        <w:pageBreakBefore/>
      </w:pPr>
      <w:bookmarkStart w:id="290" w:name="_Toc152854501"/>
      <w:r w:rsidRPr="00846404">
        <w:rPr>
          <w:rStyle w:val="CharDivNo"/>
        </w:rPr>
        <w:t>Division</w:t>
      </w:r>
      <w:r w:rsidR="005F0F63" w:rsidRPr="00846404">
        <w:rPr>
          <w:rStyle w:val="CharDivNo"/>
        </w:rPr>
        <w:t> </w:t>
      </w:r>
      <w:r w:rsidRPr="00846404">
        <w:rPr>
          <w:rStyle w:val="CharDivNo"/>
        </w:rPr>
        <w:t>3A</w:t>
      </w:r>
      <w:r w:rsidRPr="00E80A5F">
        <w:t>—</w:t>
      </w:r>
      <w:r w:rsidRPr="00846404">
        <w:rPr>
          <w:rStyle w:val="CharDivText"/>
        </w:rPr>
        <w:t>Review by Director</w:t>
      </w:r>
      <w:bookmarkEnd w:id="290"/>
    </w:p>
    <w:p w:rsidR="00B61FF5" w:rsidRPr="00E80A5F" w:rsidRDefault="00B61FF5" w:rsidP="00B61FF5">
      <w:pPr>
        <w:pStyle w:val="ActHead5"/>
      </w:pPr>
      <w:bookmarkStart w:id="291" w:name="_Toc152854502"/>
      <w:r w:rsidRPr="00846404">
        <w:rPr>
          <w:rStyle w:val="CharSectno"/>
        </w:rPr>
        <w:t>88</w:t>
      </w:r>
      <w:r w:rsidRPr="00E80A5F">
        <w:t xml:space="preserve">  Director may request further information</w:t>
      </w:r>
      <w:bookmarkEnd w:id="291"/>
    </w:p>
    <w:p w:rsidR="00B61FF5" w:rsidRPr="00E80A5F" w:rsidRDefault="00B61FF5" w:rsidP="00B61FF5">
      <w:pPr>
        <w:pStyle w:val="subsection"/>
      </w:pPr>
      <w:r w:rsidRPr="00E80A5F">
        <w:tab/>
        <w:t>(1)</w:t>
      </w:r>
      <w:r w:rsidRPr="00E80A5F">
        <w:tab/>
        <w:t xml:space="preserve">If the </w:t>
      </w:r>
      <w:r w:rsidR="00CE492D" w:rsidRPr="00E80A5F">
        <w:t>Chief Executive Medicare</w:t>
      </w:r>
      <w:r w:rsidRPr="00E80A5F">
        <w:t xml:space="preserve"> requests the Director to review the provision of services by a person, the Director may request the </w:t>
      </w:r>
      <w:r w:rsidR="00CE492D" w:rsidRPr="00E80A5F">
        <w:t>Chief Executive Medicare</w:t>
      </w:r>
      <w:r w:rsidRPr="00E80A5F">
        <w:t xml:space="preserve"> to provide further information in relation to the provision of those services.</w:t>
      </w:r>
    </w:p>
    <w:p w:rsidR="00B61FF5" w:rsidRPr="00E80A5F" w:rsidRDefault="00B61FF5" w:rsidP="00B61FF5">
      <w:pPr>
        <w:pStyle w:val="notetext"/>
      </w:pPr>
      <w:r w:rsidRPr="00E80A5F">
        <w:t>Note:</w:t>
      </w:r>
      <w:r w:rsidRPr="00E80A5F">
        <w:tab/>
        <w:t xml:space="preserve">The Director may request further information from the </w:t>
      </w:r>
      <w:r w:rsidR="00CE492D" w:rsidRPr="00E80A5F">
        <w:t>Chief Executive Medicare</w:t>
      </w:r>
      <w:r w:rsidRPr="00E80A5F">
        <w:t xml:space="preserve"> either for the purpose of making a decision whether to undertake a review or for the purposes of a review.</w:t>
      </w:r>
    </w:p>
    <w:p w:rsidR="00B61FF5" w:rsidRPr="00E80A5F" w:rsidRDefault="00B61FF5" w:rsidP="00B61FF5">
      <w:pPr>
        <w:pStyle w:val="subsection"/>
      </w:pPr>
      <w:r w:rsidRPr="00E80A5F">
        <w:tab/>
        <w:t>(2)</w:t>
      </w:r>
      <w:r w:rsidRPr="00E80A5F">
        <w:tab/>
        <w:t xml:space="preserve">A request under </w:t>
      </w:r>
      <w:r w:rsidR="005F0F63" w:rsidRPr="00E80A5F">
        <w:t>subsection (</w:t>
      </w:r>
      <w:r w:rsidRPr="00E80A5F">
        <w:t>1) may relate to any or all of the services provided by the person during the review period.</w:t>
      </w:r>
    </w:p>
    <w:p w:rsidR="00B61FF5" w:rsidRPr="00E80A5F" w:rsidRDefault="00B61FF5" w:rsidP="00B61FF5">
      <w:pPr>
        <w:pStyle w:val="subsection"/>
      </w:pPr>
      <w:r w:rsidRPr="00E80A5F">
        <w:tab/>
        <w:t>(3)</w:t>
      </w:r>
      <w:r w:rsidRPr="00E80A5F">
        <w:tab/>
        <w:t xml:space="preserve">The </w:t>
      </w:r>
      <w:r w:rsidR="00CE492D" w:rsidRPr="00E80A5F">
        <w:t>Chief Executive Medicare</w:t>
      </w:r>
      <w:r w:rsidRPr="00E80A5F">
        <w:t xml:space="preserve"> must comply with a request under </w:t>
      </w:r>
      <w:r w:rsidR="005F0F63" w:rsidRPr="00E80A5F">
        <w:t>subsection (</w:t>
      </w:r>
      <w:r w:rsidRPr="00E80A5F">
        <w:t>1) so far as he or she is capable of doing so.</w:t>
      </w:r>
    </w:p>
    <w:p w:rsidR="00B61FF5" w:rsidRPr="00E80A5F" w:rsidRDefault="00B61FF5" w:rsidP="00B61FF5">
      <w:pPr>
        <w:pStyle w:val="ActHead5"/>
      </w:pPr>
      <w:bookmarkStart w:id="292" w:name="_Toc152854503"/>
      <w:r w:rsidRPr="00846404">
        <w:rPr>
          <w:rStyle w:val="CharSectno"/>
        </w:rPr>
        <w:t>88A</w:t>
      </w:r>
      <w:r w:rsidRPr="00E80A5F">
        <w:t xml:space="preserve">  Director must decide whether to review</w:t>
      </w:r>
      <w:bookmarkEnd w:id="292"/>
    </w:p>
    <w:p w:rsidR="00B61FF5" w:rsidRPr="00E80A5F" w:rsidRDefault="00B61FF5" w:rsidP="00B61FF5">
      <w:pPr>
        <w:pStyle w:val="subsection"/>
      </w:pPr>
      <w:r w:rsidRPr="00E80A5F">
        <w:tab/>
        <w:t>(1)</w:t>
      </w:r>
      <w:r w:rsidRPr="00E80A5F">
        <w:tab/>
        <w:t xml:space="preserve">If the </w:t>
      </w:r>
      <w:r w:rsidR="00CE492D" w:rsidRPr="00E80A5F">
        <w:t>Chief Executive Medicare</w:t>
      </w:r>
      <w:r w:rsidRPr="00E80A5F">
        <w:t xml:space="preserve"> requests the Director to review the provision of services by a person, the Director must, within 1 month after receiving the request, decide whether or not to undertake the review.</w:t>
      </w:r>
    </w:p>
    <w:p w:rsidR="00B61FF5" w:rsidRPr="00E80A5F" w:rsidRDefault="00B61FF5" w:rsidP="00B61FF5">
      <w:pPr>
        <w:pStyle w:val="subsection"/>
      </w:pPr>
      <w:r w:rsidRPr="00E80A5F">
        <w:tab/>
        <w:t>(2)</w:t>
      </w:r>
      <w:r w:rsidRPr="00E80A5F">
        <w:tab/>
        <w:t>The Director must decide to undertake the review if, after considering the request and any other relevant information the Director has obtained, it appears to the Director that there is a possibility that the person has engaged in inappropriate practice in providing services during the review period.</w:t>
      </w:r>
    </w:p>
    <w:p w:rsidR="00B61FF5" w:rsidRPr="00E80A5F" w:rsidRDefault="00B61FF5" w:rsidP="00B61FF5">
      <w:pPr>
        <w:pStyle w:val="subsection"/>
      </w:pPr>
      <w:r w:rsidRPr="00E80A5F">
        <w:tab/>
        <w:t>(3)</w:t>
      </w:r>
      <w:r w:rsidRPr="00E80A5F">
        <w:tab/>
        <w:t xml:space="preserve">If the Director does not make a decision under </w:t>
      </w:r>
      <w:r w:rsidR="005F0F63" w:rsidRPr="00E80A5F">
        <w:t>subsection (</w:t>
      </w:r>
      <w:r w:rsidRPr="00E80A5F">
        <w:t>1) within the period of 1 month specified in that subsection, the Director is taken to have decided, at the end of that period, to undertake the review.</w:t>
      </w:r>
    </w:p>
    <w:p w:rsidR="00B61FF5" w:rsidRPr="00E80A5F" w:rsidRDefault="00B61FF5" w:rsidP="00B61FF5">
      <w:pPr>
        <w:pStyle w:val="subsection"/>
      </w:pPr>
      <w:r w:rsidRPr="00E80A5F">
        <w:tab/>
        <w:t>(4)</w:t>
      </w:r>
      <w:r w:rsidRPr="00E80A5F">
        <w:tab/>
        <w:t>The Director must give written notice of the decision to:</w:t>
      </w:r>
    </w:p>
    <w:p w:rsidR="00B61FF5" w:rsidRPr="00E80A5F" w:rsidRDefault="00B61FF5" w:rsidP="00B61FF5">
      <w:pPr>
        <w:pStyle w:val="paragraph"/>
      </w:pPr>
      <w:r w:rsidRPr="00E80A5F">
        <w:tab/>
        <w:t>(a)</w:t>
      </w:r>
      <w:r w:rsidRPr="00E80A5F">
        <w:tab/>
        <w:t>the person; and</w:t>
      </w:r>
    </w:p>
    <w:p w:rsidR="00B61FF5" w:rsidRPr="00E80A5F" w:rsidRDefault="00B61FF5" w:rsidP="00B61FF5">
      <w:pPr>
        <w:pStyle w:val="paragraph"/>
      </w:pPr>
      <w:r w:rsidRPr="00E80A5F">
        <w:tab/>
        <w:t>(b)</w:t>
      </w:r>
      <w:r w:rsidRPr="00E80A5F">
        <w:tab/>
        <w:t xml:space="preserve">the </w:t>
      </w:r>
      <w:r w:rsidR="00CE492D" w:rsidRPr="00E80A5F">
        <w:t>Chief Executive Medicare</w:t>
      </w:r>
      <w:r w:rsidRPr="00E80A5F">
        <w:t>.</w:t>
      </w:r>
    </w:p>
    <w:p w:rsidR="00B61FF5" w:rsidRPr="00E80A5F" w:rsidRDefault="00B61FF5" w:rsidP="00B61FF5">
      <w:pPr>
        <w:pStyle w:val="subsection"/>
      </w:pPr>
      <w:r w:rsidRPr="00E80A5F">
        <w:tab/>
        <w:t>(5)</w:t>
      </w:r>
      <w:r w:rsidRPr="00E80A5F">
        <w:tab/>
        <w:t>The notice must be given within 7 days after the decision is made but failure to give the notice within that time does not affect the validity of the decision.</w:t>
      </w:r>
    </w:p>
    <w:p w:rsidR="00B61FF5" w:rsidRPr="00E80A5F" w:rsidRDefault="00B61FF5" w:rsidP="00B61FF5">
      <w:pPr>
        <w:pStyle w:val="subsection"/>
      </w:pPr>
      <w:r w:rsidRPr="00E80A5F">
        <w:tab/>
        <w:t>(6)</w:t>
      </w:r>
      <w:r w:rsidRPr="00E80A5F">
        <w:tab/>
        <w:t xml:space="preserve">If the Director decides to undertake the review, the notice given to the person under review under </w:t>
      </w:r>
      <w:r w:rsidR="005F0F63" w:rsidRPr="00E80A5F">
        <w:t>paragraph (</w:t>
      </w:r>
      <w:r w:rsidRPr="00E80A5F">
        <w:t>4)(a) must set out the terms of section</w:t>
      </w:r>
      <w:r w:rsidR="005F0F63" w:rsidRPr="00E80A5F">
        <w:t> </w:t>
      </w:r>
      <w:r w:rsidRPr="00E80A5F">
        <w:t>89B.</w:t>
      </w:r>
    </w:p>
    <w:p w:rsidR="00B61FF5" w:rsidRPr="00E80A5F" w:rsidRDefault="00B61FF5" w:rsidP="00B61FF5">
      <w:pPr>
        <w:pStyle w:val="subsection"/>
      </w:pPr>
      <w:r w:rsidRPr="00E80A5F">
        <w:tab/>
        <w:t>(7)</w:t>
      </w:r>
      <w:r w:rsidRPr="00E80A5F">
        <w:tab/>
        <w:t xml:space="preserve">Failure to comply with </w:t>
      </w:r>
      <w:r w:rsidR="005F0F63" w:rsidRPr="00E80A5F">
        <w:t>subsection (</w:t>
      </w:r>
      <w:r w:rsidRPr="00E80A5F">
        <w:t>6) does not affect the validity of the decision.</w:t>
      </w:r>
    </w:p>
    <w:p w:rsidR="00B61FF5" w:rsidRPr="00E80A5F" w:rsidRDefault="00B61FF5" w:rsidP="00B61FF5">
      <w:pPr>
        <w:pStyle w:val="subsection"/>
      </w:pPr>
      <w:r w:rsidRPr="00E80A5F">
        <w:tab/>
        <w:t>(8)</w:t>
      </w:r>
      <w:r w:rsidRPr="00E80A5F">
        <w:tab/>
        <w:t xml:space="preserve">If the Director decides not to undertake the review, the notice given to the </w:t>
      </w:r>
      <w:r w:rsidR="00CE492D" w:rsidRPr="00E80A5F">
        <w:t>Chief Executive Medicare</w:t>
      </w:r>
      <w:r w:rsidRPr="00E80A5F">
        <w:t xml:space="preserve"> under </w:t>
      </w:r>
      <w:r w:rsidR="005F0F63" w:rsidRPr="00E80A5F">
        <w:t>paragraph (</w:t>
      </w:r>
      <w:r w:rsidRPr="00E80A5F">
        <w:t>4)(b) must include the grounds for the decision.</w:t>
      </w:r>
    </w:p>
    <w:p w:rsidR="00B61FF5" w:rsidRPr="00E80A5F" w:rsidRDefault="00B61FF5" w:rsidP="00B61FF5">
      <w:pPr>
        <w:pStyle w:val="ActHead5"/>
      </w:pPr>
      <w:bookmarkStart w:id="293" w:name="_Toc152854504"/>
      <w:r w:rsidRPr="00846404">
        <w:rPr>
          <w:rStyle w:val="CharSectno"/>
        </w:rPr>
        <w:t>88B</w:t>
      </w:r>
      <w:r w:rsidRPr="00E80A5F">
        <w:t xml:space="preserve">  Scope of Director’s review</w:t>
      </w:r>
      <w:bookmarkEnd w:id="293"/>
    </w:p>
    <w:p w:rsidR="00B61FF5" w:rsidRPr="00E80A5F" w:rsidRDefault="00B61FF5" w:rsidP="00B61FF5">
      <w:pPr>
        <w:pStyle w:val="subsection"/>
      </w:pPr>
      <w:r w:rsidRPr="00E80A5F">
        <w:tab/>
      </w:r>
      <w:r w:rsidRPr="00E80A5F">
        <w:tab/>
        <w:t>If the Director decides to undertake the review, he or she:</w:t>
      </w:r>
    </w:p>
    <w:p w:rsidR="00B61FF5" w:rsidRPr="00E80A5F" w:rsidRDefault="00B61FF5" w:rsidP="00B61FF5">
      <w:pPr>
        <w:pStyle w:val="paragraph"/>
      </w:pPr>
      <w:r w:rsidRPr="00E80A5F">
        <w:tab/>
        <w:t>(a)</w:t>
      </w:r>
      <w:r w:rsidRPr="00E80A5F">
        <w:tab/>
        <w:t>may review any or all of the services provided by the person under review during the review period; and</w:t>
      </w:r>
    </w:p>
    <w:p w:rsidR="00B61FF5" w:rsidRPr="00E80A5F" w:rsidRDefault="00B61FF5" w:rsidP="00B61FF5">
      <w:pPr>
        <w:pStyle w:val="paragraph"/>
      </w:pPr>
      <w:r w:rsidRPr="00E80A5F">
        <w:tab/>
        <w:t>(b)</w:t>
      </w:r>
      <w:r w:rsidRPr="00E80A5F">
        <w:tab/>
        <w:t>may undertake the review in such manner as he or she thinks appropriate; and</w:t>
      </w:r>
    </w:p>
    <w:p w:rsidR="00B61FF5" w:rsidRPr="00E80A5F" w:rsidRDefault="00B61FF5" w:rsidP="00B61FF5">
      <w:pPr>
        <w:pStyle w:val="paragraph"/>
      </w:pPr>
      <w:r w:rsidRPr="00E80A5F">
        <w:tab/>
        <w:t>(c)</w:t>
      </w:r>
      <w:r w:rsidRPr="00E80A5F">
        <w:tab/>
        <w:t>in undertaking the review, is not limited by the reasons included in the request under subsection</w:t>
      </w:r>
      <w:r w:rsidR="005F0F63" w:rsidRPr="00E80A5F">
        <w:t> </w:t>
      </w:r>
      <w:r w:rsidRPr="00E80A5F">
        <w:t>86(3).</w:t>
      </w:r>
    </w:p>
    <w:p w:rsidR="00B61FF5" w:rsidRPr="00E80A5F" w:rsidRDefault="00B61FF5" w:rsidP="00B61FF5">
      <w:pPr>
        <w:pStyle w:val="ActHead5"/>
      </w:pPr>
      <w:bookmarkStart w:id="294" w:name="_Toc152854505"/>
      <w:r w:rsidRPr="00846404">
        <w:rPr>
          <w:rStyle w:val="CharSectno"/>
        </w:rPr>
        <w:t>89</w:t>
      </w:r>
      <w:r w:rsidRPr="00E80A5F">
        <w:t xml:space="preserve">  When Director must review</w:t>
      </w:r>
      <w:bookmarkEnd w:id="294"/>
    </w:p>
    <w:p w:rsidR="00B61FF5" w:rsidRPr="00E80A5F" w:rsidRDefault="00B61FF5" w:rsidP="00B61FF5">
      <w:pPr>
        <w:pStyle w:val="subsection"/>
      </w:pPr>
      <w:r w:rsidRPr="00E80A5F">
        <w:tab/>
      </w:r>
      <w:r w:rsidRPr="00E80A5F">
        <w:tab/>
        <w:t>If:</w:t>
      </w:r>
    </w:p>
    <w:p w:rsidR="00B61FF5" w:rsidRPr="00E80A5F" w:rsidRDefault="00B61FF5" w:rsidP="00B61FF5">
      <w:pPr>
        <w:pStyle w:val="paragraph"/>
      </w:pPr>
      <w:r w:rsidRPr="00E80A5F">
        <w:tab/>
        <w:t>(a)</w:t>
      </w:r>
      <w:r w:rsidRPr="00E80A5F">
        <w:tab/>
        <w:t xml:space="preserve">the </w:t>
      </w:r>
      <w:r w:rsidR="00CE492D" w:rsidRPr="00E80A5F">
        <w:t>Chief Executive Medicare</w:t>
      </w:r>
      <w:r w:rsidRPr="00E80A5F">
        <w:t xml:space="preserve"> makes a request (the </w:t>
      </w:r>
      <w:r w:rsidRPr="00E80A5F">
        <w:rPr>
          <w:b/>
          <w:i/>
        </w:rPr>
        <w:t>current request</w:t>
      </w:r>
      <w:r w:rsidRPr="00E80A5F">
        <w:t>) to the Director to review the provision of services by a person; and</w:t>
      </w:r>
    </w:p>
    <w:p w:rsidR="00B61FF5" w:rsidRPr="00E80A5F" w:rsidRDefault="00B61FF5" w:rsidP="00B61FF5">
      <w:pPr>
        <w:pStyle w:val="paragraph"/>
      </w:pPr>
      <w:r w:rsidRPr="00E80A5F">
        <w:tab/>
        <w:t>(b)</w:t>
      </w:r>
      <w:r w:rsidRPr="00E80A5F">
        <w:tab/>
        <w:t xml:space="preserve">the Director decided not to undertake a review in relation to the most recent previous request made by the </w:t>
      </w:r>
      <w:r w:rsidR="00CE492D" w:rsidRPr="00E80A5F">
        <w:t>Chief Executive Medicare</w:t>
      </w:r>
      <w:r w:rsidRPr="00E80A5F">
        <w:t xml:space="preserve"> in relation to the person;</w:t>
      </w:r>
    </w:p>
    <w:p w:rsidR="00B61FF5" w:rsidRPr="00E80A5F" w:rsidRDefault="00B61FF5" w:rsidP="00B61FF5">
      <w:pPr>
        <w:pStyle w:val="subsection2"/>
      </w:pPr>
      <w:r w:rsidRPr="00E80A5F">
        <w:t>the Director must undertake a review in relation to the current request, and subsections</w:t>
      </w:r>
      <w:r w:rsidR="005F0F63" w:rsidRPr="00E80A5F">
        <w:t> </w:t>
      </w:r>
      <w:r w:rsidRPr="00E80A5F">
        <w:t>88A(4) to (6) and section</w:t>
      </w:r>
      <w:r w:rsidR="005F0F63" w:rsidRPr="00E80A5F">
        <w:t> </w:t>
      </w:r>
      <w:r w:rsidRPr="00E80A5F">
        <w:t>88B apply as if the Director had decided to undertake the review.</w:t>
      </w:r>
    </w:p>
    <w:p w:rsidR="00424EC0" w:rsidRPr="00E80A5F" w:rsidRDefault="00424EC0" w:rsidP="00424EC0">
      <w:pPr>
        <w:pStyle w:val="ActHead5"/>
      </w:pPr>
      <w:bookmarkStart w:id="295" w:name="_Toc152854506"/>
      <w:r w:rsidRPr="00846404">
        <w:rPr>
          <w:rStyle w:val="CharSectno"/>
        </w:rPr>
        <w:t>89A</w:t>
      </w:r>
      <w:r w:rsidRPr="00E80A5F">
        <w:t xml:space="preserve">  Director may refer material to Chief Executive Medicare if certain offences or civil contraventions are suspected</w:t>
      </w:r>
      <w:bookmarkEnd w:id="295"/>
    </w:p>
    <w:p w:rsidR="00B61FF5" w:rsidRPr="00E80A5F" w:rsidRDefault="00B61FF5" w:rsidP="00B61FF5">
      <w:pPr>
        <w:pStyle w:val="subsection"/>
      </w:pPr>
      <w:r w:rsidRPr="00E80A5F">
        <w:tab/>
        <w:t>(1)</w:t>
      </w:r>
      <w:r w:rsidRPr="00E80A5F">
        <w:tab/>
        <w:t xml:space="preserve">If the Director thinks that the material before him or her indicates that the person under review may, in relation to services provided by the person during the review period, have committed </w:t>
      </w:r>
      <w:r w:rsidR="009946AC" w:rsidRPr="00E80A5F">
        <w:t>a relevant offence or a relevant civil contravention</w:t>
      </w:r>
      <w:r w:rsidRPr="00E80A5F">
        <w:t xml:space="preserve"> within the meaning of </w:t>
      </w:r>
      <w:r w:rsidR="009E3116" w:rsidRPr="00E80A5F">
        <w:t>section 1</w:t>
      </w:r>
      <w:r w:rsidRPr="00E80A5F">
        <w:t xml:space="preserve">24B, </w:t>
      </w:r>
      <w:r w:rsidR="00424EC0" w:rsidRPr="00E80A5F">
        <w:t xml:space="preserve">or a relevant dental benefits offence, </w:t>
      </w:r>
      <w:r w:rsidRPr="00E80A5F">
        <w:t xml:space="preserve">the Director may send the material or a copy of the material to the </w:t>
      </w:r>
      <w:r w:rsidR="00CE492D" w:rsidRPr="00E80A5F">
        <w:t>Chief Executive Medicare</w:t>
      </w:r>
      <w:r w:rsidRPr="00E80A5F">
        <w:t xml:space="preserve"> together with a statement of the matters that he or she thinks may have constituted the offence</w:t>
      </w:r>
      <w:r w:rsidR="009946AC" w:rsidRPr="00E80A5F">
        <w:t xml:space="preserve"> or contravention</w:t>
      </w:r>
      <w:r w:rsidRPr="00E80A5F">
        <w:t>.</w:t>
      </w:r>
    </w:p>
    <w:p w:rsidR="00B61FF5" w:rsidRPr="00E80A5F" w:rsidRDefault="00B61FF5" w:rsidP="00B61FF5">
      <w:pPr>
        <w:pStyle w:val="subsection"/>
      </w:pPr>
      <w:r w:rsidRPr="00E80A5F">
        <w:tab/>
        <w:t>(2)</w:t>
      </w:r>
      <w:r w:rsidRPr="00E80A5F">
        <w:tab/>
        <w:t xml:space="preserve">If the Director has acted under </w:t>
      </w:r>
      <w:r w:rsidR="005F0F63" w:rsidRPr="00E80A5F">
        <w:t>subsection (</w:t>
      </w:r>
      <w:r w:rsidRPr="00E80A5F">
        <w:t>1), he or she may:</w:t>
      </w:r>
    </w:p>
    <w:p w:rsidR="00B61FF5" w:rsidRPr="00E80A5F" w:rsidRDefault="00B61FF5" w:rsidP="00B61FF5">
      <w:pPr>
        <w:pStyle w:val="paragraph"/>
      </w:pPr>
      <w:r w:rsidRPr="00E80A5F">
        <w:tab/>
        <w:t>(a)</w:t>
      </w:r>
      <w:r w:rsidRPr="00E80A5F">
        <w:tab/>
        <w:t>continue with the review; or</w:t>
      </w:r>
    </w:p>
    <w:p w:rsidR="00B61FF5" w:rsidRPr="00E80A5F" w:rsidRDefault="00B61FF5" w:rsidP="00B61FF5">
      <w:pPr>
        <w:pStyle w:val="paragraph"/>
      </w:pPr>
      <w:r w:rsidRPr="00E80A5F">
        <w:tab/>
        <w:t>(b)</w:t>
      </w:r>
      <w:r w:rsidRPr="00E80A5F">
        <w:tab/>
        <w:t>suspend the review for such period as he or she thinks appropriate.</w:t>
      </w:r>
    </w:p>
    <w:p w:rsidR="00B61FF5" w:rsidRPr="00E80A5F" w:rsidRDefault="00B61FF5" w:rsidP="00B61FF5">
      <w:pPr>
        <w:pStyle w:val="ActHead5"/>
      </w:pPr>
      <w:bookmarkStart w:id="296" w:name="_Toc152854507"/>
      <w:r w:rsidRPr="00846404">
        <w:rPr>
          <w:rStyle w:val="CharSectno"/>
        </w:rPr>
        <w:t>89B</w:t>
      </w:r>
      <w:r w:rsidRPr="00E80A5F">
        <w:t xml:space="preserve">  Power of Director to require the production of documents or the giving of information</w:t>
      </w:r>
      <w:bookmarkEnd w:id="296"/>
    </w:p>
    <w:p w:rsidR="00B61FF5" w:rsidRPr="00E80A5F" w:rsidRDefault="00B61FF5" w:rsidP="00B61FF5">
      <w:pPr>
        <w:pStyle w:val="subsection"/>
      </w:pPr>
      <w:r w:rsidRPr="00E80A5F">
        <w:tab/>
        <w:t>(1)</w:t>
      </w:r>
      <w:r w:rsidRPr="00E80A5F">
        <w:tab/>
        <w:t>In this section:</w:t>
      </w:r>
    </w:p>
    <w:p w:rsidR="00B61FF5" w:rsidRPr="00E80A5F" w:rsidRDefault="00B61FF5" w:rsidP="00B61FF5">
      <w:pPr>
        <w:pStyle w:val="Definition"/>
      </w:pPr>
      <w:r w:rsidRPr="00E80A5F">
        <w:rPr>
          <w:b/>
          <w:i/>
        </w:rPr>
        <w:t>relevant documents</w:t>
      </w:r>
      <w:r w:rsidRPr="00E80A5F">
        <w:t xml:space="preserve"> means documents that are relevant to the review and includes clinical or practice records of services rendered or initiated during the review period by:</w:t>
      </w:r>
    </w:p>
    <w:p w:rsidR="00B61FF5" w:rsidRPr="00E80A5F" w:rsidRDefault="00B61FF5" w:rsidP="00B61FF5">
      <w:pPr>
        <w:pStyle w:val="paragraph"/>
      </w:pPr>
      <w:r w:rsidRPr="00E80A5F">
        <w:tab/>
        <w:t>(a)</w:t>
      </w:r>
      <w:r w:rsidRPr="00E80A5F">
        <w:tab/>
        <w:t>the person under review; or</w:t>
      </w:r>
    </w:p>
    <w:p w:rsidR="00B61FF5" w:rsidRPr="00E80A5F" w:rsidRDefault="00B61FF5" w:rsidP="00B61FF5">
      <w:pPr>
        <w:pStyle w:val="paragraph"/>
      </w:pPr>
      <w:r w:rsidRPr="00E80A5F">
        <w:tab/>
        <w:t>(b)</w:t>
      </w:r>
      <w:r w:rsidRPr="00E80A5F">
        <w:tab/>
        <w:t xml:space="preserve">a practitioner employed </w:t>
      </w:r>
      <w:r w:rsidR="0060756F" w:rsidRPr="00E80A5F">
        <w:t xml:space="preserve">or otherwise engaged </w:t>
      </w:r>
      <w:r w:rsidRPr="00E80A5F">
        <w:t>by the person under review; or</w:t>
      </w:r>
    </w:p>
    <w:p w:rsidR="00B61FF5" w:rsidRPr="00E80A5F" w:rsidRDefault="00B61FF5" w:rsidP="00B61FF5">
      <w:pPr>
        <w:pStyle w:val="paragraph"/>
      </w:pPr>
      <w:r w:rsidRPr="00E80A5F">
        <w:tab/>
        <w:t>(c)</w:t>
      </w:r>
      <w:r w:rsidRPr="00E80A5F">
        <w:tab/>
        <w:t xml:space="preserve">a practitioner employed </w:t>
      </w:r>
      <w:r w:rsidR="0060756F" w:rsidRPr="00E80A5F">
        <w:t xml:space="preserve">or otherwise engaged </w:t>
      </w:r>
      <w:r w:rsidRPr="00E80A5F">
        <w:t>by a body corporate of which the person under review is an officer.</w:t>
      </w:r>
    </w:p>
    <w:p w:rsidR="00B61FF5" w:rsidRPr="00E80A5F" w:rsidRDefault="00B61FF5" w:rsidP="00B61FF5">
      <w:pPr>
        <w:pStyle w:val="subsection"/>
      </w:pPr>
      <w:r w:rsidRPr="00E80A5F">
        <w:tab/>
        <w:t>(2)</w:t>
      </w:r>
      <w:r w:rsidRPr="00E80A5F">
        <w:tab/>
        <w:t>For the purpose of undertaking a review, the Director may, by written notice given to:</w:t>
      </w:r>
    </w:p>
    <w:p w:rsidR="00B61FF5" w:rsidRPr="00E80A5F" w:rsidRDefault="00B61FF5" w:rsidP="00B61FF5">
      <w:pPr>
        <w:pStyle w:val="paragraph"/>
      </w:pPr>
      <w:r w:rsidRPr="00E80A5F">
        <w:tab/>
        <w:t>(a)</w:t>
      </w:r>
      <w:r w:rsidRPr="00E80A5F">
        <w:tab/>
        <w:t>the person under review; or</w:t>
      </w:r>
    </w:p>
    <w:p w:rsidR="00B61FF5" w:rsidRPr="00E80A5F" w:rsidRDefault="00B61FF5" w:rsidP="00B61FF5">
      <w:pPr>
        <w:pStyle w:val="paragraph"/>
      </w:pPr>
      <w:r w:rsidRPr="00E80A5F">
        <w:tab/>
        <w:t>(b)</w:t>
      </w:r>
      <w:r w:rsidRPr="00E80A5F">
        <w:tab/>
        <w:t>any other person whom the Director believes to have possession, custody or control of, or to be able to obtain, relevant documents;</w:t>
      </w:r>
    </w:p>
    <w:p w:rsidR="00B61FF5" w:rsidRPr="00E80A5F" w:rsidRDefault="00B61FF5" w:rsidP="00B61FF5">
      <w:pPr>
        <w:pStyle w:val="subsection2"/>
      </w:pPr>
      <w:r w:rsidRPr="00E80A5F">
        <w:t>require the person to whom the notice is given:</w:t>
      </w:r>
    </w:p>
    <w:p w:rsidR="00B61FF5" w:rsidRPr="00E80A5F" w:rsidRDefault="00B61FF5" w:rsidP="00B61FF5">
      <w:pPr>
        <w:pStyle w:val="paragraph"/>
      </w:pPr>
      <w:r w:rsidRPr="00E80A5F">
        <w:tab/>
        <w:t>(c)</w:t>
      </w:r>
      <w:r w:rsidRPr="00E80A5F">
        <w:tab/>
        <w:t>to produce to the Director, or to a person nominated by the Director, such relevant documents as are referred to in the notice; and</w:t>
      </w:r>
    </w:p>
    <w:p w:rsidR="00B61FF5" w:rsidRPr="00E80A5F" w:rsidRDefault="00B61FF5" w:rsidP="00B61FF5">
      <w:pPr>
        <w:pStyle w:val="paragraph"/>
      </w:pPr>
      <w:r w:rsidRPr="00E80A5F">
        <w:tab/>
        <w:t>(d)</w:t>
      </w:r>
      <w:r w:rsidRPr="00E80A5F">
        <w:tab/>
        <w:t>if the person does not have possession, custody or control of, and cannot obtain, any of those documents:</w:t>
      </w:r>
    </w:p>
    <w:p w:rsidR="00B61FF5" w:rsidRPr="00E80A5F" w:rsidRDefault="00B61FF5" w:rsidP="00B61FF5">
      <w:pPr>
        <w:pStyle w:val="paragraphsub"/>
      </w:pPr>
      <w:r w:rsidRPr="00E80A5F">
        <w:tab/>
        <w:t>(i)</w:t>
      </w:r>
      <w:r w:rsidRPr="00E80A5F">
        <w:tab/>
        <w:t>to inform the Director or a person nominated by the Director of that fact; and</w:t>
      </w:r>
    </w:p>
    <w:p w:rsidR="00B61FF5" w:rsidRPr="00E80A5F" w:rsidRDefault="00B61FF5" w:rsidP="00B61FF5">
      <w:pPr>
        <w:pStyle w:val="paragraphsub"/>
      </w:pPr>
      <w:r w:rsidRPr="00E80A5F">
        <w:tab/>
        <w:t>(ii)</w:t>
      </w:r>
      <w:r w:rsidRPr="00E80A5F">
        <w:tab/>
        <w:t>if the person knows, or can readily find out, the name and address of a person who has possession, custody or control of, or can obtain, any of the documents—to give that name and address to the Director or to a person nominated by the Director.</w:t>
      </w:r>
    </w:p>
    <w:p w:rsidR="00B61FF5" w:rsidRPr="00E80A5F" w:rsidRDefault="00B61FF5" w:rsidP="00B61FF5">
      <w:pPr>
        <w:pStyle w:val="subsection"/>
      </w:pPr>
      <w:r w:rsidRPr="00E80A5F">
        <w:tab/>
        <w:t>(3)</w:t>
      </w:r>
      <w:r w:rsidRPr="00E80A5F">
        <w:tab/>
        <w:t>The notice must state:</w:t>
      </w:r>
    </w:p>
    <w:p w:rsidR="00B61FF5" w:rsidRPr="00E80A5F" w:rsidRDefault="00B61FF5" w:rsidP="00B61FF5">
      <w:pPr>
        <w:pStyle w:val="paragraph"/>
      </w:pPr>
      <w:r w:rsidRPr="00E80A5F">
        <w:tab/>
        <w:t>(a)</w:t>
      </w:r>
      <w:r w:rsidRPr="00E80A5F">
        <w:tab/>
        <w:t>the period within which, and the place at which, the documents are to be produced; and</w:t>
      </w:r>
    </w:p>
    <w:p w:rsidR="00B61FF5" w:rsidRPr="00E80A5F" w:rsidRDefault="00B61FF5" w:rsidP="00B61FF5">
      <w:pPr>
        <w:pStyle w:val="paragraph"/>
      </w:pPr>
      <w:r w:rsidRPr="00E80A5F">
        <w:tab/>
        <w:t>(b)</w:t>
      </w:r>
      <w:r w:rsidRPr="00E80A5F">
        <w:tab/>
        <w:t xml:space="preserve">the period within which a name and address referred to in </w:t>
      </w:r>
      <w:r w:rsidR="005F0F63" w:rsidRPr="00E80A5F">
        <w:t>subparagraph (</w:t>
      </w:r>
      <w:r w:rsidRPr="00E80A5F">
        <w:t>2)(d)(ii) are to be given.</w:t>
      </w:r>
    </w:p>
    <w:p w:rsidR="00B61FF5" w:rsidRPr="00E80A5F" w:rsidRDefault="00B61FF5" w:rsidP="00B61FF5">
      <w:pPr>
        <w:pStyle w:val="subsection"/>
      </w:pPr>
      <w:r w:rsidRPr="00E80A5F">
        <w:tab/>
        <w:t>(4)</w:t>
      </w:r>
      <w:r w:rsidRPr="00E80A5F">
        <w:tab/>
        <w:t>The period to be stated in the notice must be a period ending at least 14 days after the day on which the notice is given.</w:t>
      </w:r>
    </w:p>
    <w:p w:rsidR="00B61FF5" w:rsidRPr="00E80A5F" w:rsidRDefault="00B61FF5" w:rsidP="00B61FF5">
      <w:pPr>
        <w:pStyle w:val="subsection"/>
      </w:pPr>
      <w:r w:rsidRPr="00E80A5F">
        <w:tab/>
        <w:t>(5)</w:t>
      </w:r>
      <w:r w:rsidRPr="00E80A5F">
        <w:tab/>
        <w:t xml:space="preserve">The notice is to set out the terms of </w:t>
      </w:r>
      <w:r w:rsidR="00662D48" w:rsidRPr="00E80A5F">
        <w:t xml:space="preserve">whichever one or more of </w:t>
      </w:r>
      <w:r w:rsidR="009E3116" w:rsidRPr="00E80A5F">
        <w:t>section 1</w:t>
      </w:r>
      <w:r w:rsidR="00662D48" w:rsidRPr="00E80A5F">
        <w:t>06ZPM, sub</w:t>
      </w:r>
      <w:r w:rsidR="009E3116" w:rsidRPr="00E80A5F">
        <w:t>section 1</w:t>
      </w:r>
      <w:r w:rsidR="00662D48" w:rsidRPr="00E80A5F">
        <w:t xml:space="preserve">06ZPN(1) or (2), or </w:t>
      </w:r>
      <w:r w:rsidR="009E3116" w:rsidRPr="00E80A5F">
        <w:t>section 1</w:t>
      </w:r>
      <w:r w:rsidR="00662D48" w:rsidRPr="00E80A5F">
        <w:t>06ZPNA</w:t>
      </w:r>
      <w:r w:rsidRPr="00E80A5F">
        <w:t xml:space="preserve"> is applicable to contraventions of the notice. However, a failure to comply with this subsection does not affect the validity of the notice.</w:t>
      </w:r>
    </w:p>
    <w:p w:rsidR="00B61FF5" w:rsidRPr="00E80A5F" w:rsidRDefault="00B61FF5" w:rsidP="00B61FF5">
      <w:pPr>
        <w:pStyle w:val="subsection"/>
      </w:pPr>
      <w:r w:rsidRPr="00E80A5F">
        <w:tab/>
        <w:t>(6)</w:t>
      </w:r>
      <w:r w:rsidRPr="00E80A5F">
        <w:tab/>
        <w:t>If a document is produced in response to the notice, the Director or a person nominated by the Director:</w:t>
      </w:r>
    </w:p>
    <w:p w:rsidR="00B61FF5" w:rsidRPr="00E80A5F" w:rsidRDefault="00B61FF5" w:rsidP="00B61FF5">
      <w:pPr>
        <w:pStyle w:val="paragraph"/>
      </w:pPr>
      <w:r w:rsidRPr="00E80A5F">
        <w:tab/>
        <w:t>(a)</w:t>
      </w:r>
      <w:r w:rsidRPr="00E80A5F">
        <w:tab/>
        <w:t>may inspect the document; and</w:t>
      </w:r>
    </w:p>
    <w:p w:rsidR="00B61FF5" w:rsidRPr="00E80A5F" w:rsidRDefault="00B61FF5" w:rsidP="00B61FF5">
      <w:pPr>
        <w:pStyle w:val="paragraph"/>
      </w:pPr>
      <w:r w:rsidRPr="00E80A5F">
        <w:tab/>
        <w:t>(b)</w:t>
      </w:r>
      <w:r w:rsidRPr="00E80A5F">
        <w:tab/>
        <w:t>may retain the document in his or her possession for such reasonable period as he or she thinks fit; and</w:t>
      </w:r>
    </w:p>
    <w:p w:rsidR="00B61FF5" w:rsidRPr="00E80A5F" w:rsidRDefault="00B61FF5" w:rsidP="00B61FF5">
      <w:pPr>
        <w:pStyle w:val="paragraph"/>
      </w:pPr>
      <w:r w:rsidRPr="00E80A5F">
        <w:tab/>
        <w:t>(c)</w:t>
      </w:r>
      <w:r w:rsidRPr="00E80A5F">
        <w:tab/>
        <w:t>may make copies of, or take extracts from, the document.</w:t>
      </w:r>
    </w:p>
    <w:p w:rsidR="00B61FF5" w:rsidRPr="00E80A5F" w:rsidRDefault="00B61FF5" w:rsidP="00B61FF5">
      <w:pPr>
        <w:pStyle w:val="ActHead5"/>
      </w:pPr>
      <w:bookmarkStart w:id="297" w:name="_Toc152854508"/>
      <w:r w:rsidRPr="00846404">
        <w:rPr>
          <w:rStyle w:val="CharSectno"/>
        </w:rPr>
        <w:t>89C</w:t>
      </w:r>
      <w:r w:rsidRPr="00E80A5F">
        <w:t xml:space="preserve">  Director’s action following review</w:t>
      </w:r>
      <w:bookmarkEnd w:id="297"/>
    </w:p>
    <w:p w:rsidR="00B61FF5" w:rsidRPr="00E80A5F" w:rsidRDefault="00B61FF5" w:rsidP="00B61FF5">
      <w:pPr>
        <w:pStyle w:val="subsection"/>
      </w:pPr>
      <w:r w:rsidRPr="00E80A5F">
        <w:tab/>
        <w:t>(1)</w:t>
      </w:r>
      <w:r w:rsidRPr="00E80A5F">
        <w:tab/>
        <w:t>Following a review of the provision of services by a person, the Director must either:</w:t>
      </w:r>
    </w:p>
    <w:p w:rsidR="00B61FF5" w:rsidRPr="00E80A5F" w:rsidRDefault="00B61FF5" w:rsidP="00B61FF5">
      <w:pPr>
        <w:pStyle w:val="paragraph"/>
      </w:pPr>
      <w:r w:rsidRPr="00E80A5F">
        <w:tab/>
        <w:t>(a)</w:t>
      </w:r>
      <w:r w:rsidRPr="00E80A5F">
        <w:tab/>
        <w:t>make a decision under section</w:t>
      </w:r>
      <w:r w:rsidR="005F0F63" w:rsidRPr="00E80A5F">
        <w:t> </w:t>
      </w:r>
      <w:r w:rsidRPr="00E80A5F">
        <w:t>91 to take no further action in relation to the review; or</w:t>
      </w:r>
    </w:p>
    <w:p w:rsidR="00B61FF5" w:rsidRPr="00E80A5F" w:rsidRDefault="00B61FF5" w:rsidP="00B61FF5">
      <w:pPr>
        <w:pStyle w:val="paragraph"/>
      </w:pPr>
      <w:r w:rsidRPr="00E80A5F">
        <w:tab/>
        <w:t>(b)</w:t>
      </w:r>
      <w:r w:rsidRPr="00E80A5F">
        <w:tab/>
        <w:t>give the person under review:</w:t>
      </w:r>
    </w:p>
    <w:p w:rsidR="00B61FF5" w:rsidRPr="00E80A5F" w:rsidRDefault="00B61FF5" w:rsidP="00B61FF5">
      <w:pPr>
        <w:pStyle w:val="paragraphsub"/>
      </w:pPr>
      <w:r w:rsidRPr="00E80A5F">
        <w:tab/>
        <w:t>(i)</w:t>
      </w:r>
      <w:r w:rsidRPr="00E80A5F">
        <w:tab/>
        <w:t>a written report setting out the reasons why the Director has not made a decision under section</w:t>
      </w:r>
      <w:r w:rsidR="005F0F63" w:rsidRPr="00E80A5F">
        <w:t> </w:t>
      </w:r>
      <w:r w:rsidRPr="00E80A5F">
        <w:t>91; and</w:t>
      </w:r>
    </w:p>
    <w:p w:rsidR="00B61FF5" w:rsidRPr="00E80A5F" w:rsidRDefault="00B61FF5" w:rsidP="00B61FF5">
      <w:pPr>
        <w:pStyle w:val="paragraphsub"/>
      </w:pPr>
      <w:r w:rsidRPr="00E80A5F">
        <w:tab/>
        <w:t>(ii)</w:t>
      </w:r>
      <w:r w:rsidRPr="00E80A5F">
        <w:tab/>
        <w:t>an invitation to make written submissions to the Director, within 1 month, about the action the Director should take in relation to the review.</w:t>
      </w:r>
    </w:p>
    <w:p w:rsidR="00B61FF5" w:rsidRPr="00E80A5F" w:rsidRDefault="00B61FF5" w:rsidP="00B61FF5">
      <w:pPr>
        <w:pStyle w:val="subsection"/>
      </w:pPr>
      <w:r w:rsidRPr="00E80A5F">
        <w:tab/>
        <w:t>(2)</w:t>
      </w:r>
      <w:r w:rsidRPr="00E80A5F">
        <w:tab/>
        <w:t xml:space="preserve">If the Director gives the person under review a report and invitation under </w:t>
      </w:r>
      <w:r w:rsidR="005F0F63" w:rsidRPr="00E80A5F">
        <w:t>paragraph (</w:t>
      </w:r>
      <w:r w:rsidRPr="00E80A5F">
        <w:t xml:space="preserve">1)(b), the Director must, as soon as practicable after taking into account any submissions made as mentioned in </w:t>
      </w:r>
      <w:r w:rsidR="005F0F63" w:rsidRPr="00E80A5F">
        <w:t>subparagraph (</w:t>
      </w:r>
      <w:r w:rsidRPr="00E80A5F">
        <w:t>1)(b)(ii):</w:t>
      </w:r>
    </w:p>
    <w:p w:rsidR="00B61FF5" w:rsidRPr="00E80A5F" w:rsidRDefault="00B61FF5" w:rsidP="00B61FF5">
      <w:pPr>
        <w:pStyle w:val="paragraph"/>
      </w:pPr>
      <w:r w:rsidRPr="00E80A5F">
        <w:tab/>
        <w:t>(a)</w:t>
      </w:r>
      <w:r w:rsidRPr="00E80A5F">
        <w:tab/>
        <w:t>decide to take no further action in relation to the review in accordance with section</w:t>
      </w:r>
      <w:r w:rsidR="005F0F63" w:rsidRPr="00E80A5F">
        <w:t> </w:t>
      </w:r>
      <w:r w:rsidRPr="00E80A5F">
        <w:t>91; or</w:t>
      </w:r>
    </w:p>
    <w:p w:rsidR="00B61FF5" w:rsidRPr="00E80A5F" w:rsidRDefault="00B61FF5" w:rsidP="00B61FF5">
      <w:pPr>
        <w:pStyle w:val="paragraph"/>
      </w:pPr>
      <w:r w:rsidRPr="00E80A5F">
        <w:tab/>
        <w:t>(b)</w:t>
      </w:r>
      <w:r w:rsidRPr="00E80A5F">
        <w:tab/>
        <w:t>enter into an agreement with the person under review under section</w:t>
      </w:r>
      <w:r w:rsidR="005F0F63" w:rsidRPr="00E80A5F">
        <w:t> </w:t>
      </w:r>
      <w:r w:rsidRPr="00E80A5F">
        <w:t>92; or</w:t>
      </w:r>
    </w:p>
    <w:p w:rsidR="00B61FF5" w:rsidRPr="00E80A5F" w:rsidRDefault="00B61FF5" w:rsidP="00B61FF5">
      <w:pPr>
        <w:pStyle w:val="paragraph"/>
      </w:pPr>
      <w:r w:rsidRPr="00E80A5F">
        <w:tab/>
        <w:t>(c)</w:t>
      </w:r>
      <w:r w:rsidRPr="00E80A5F">
        <w:tab/>
        <w:t>make a referral to a Committee under section</w:t>
      </w:r>
      <w:r w:rsidR="005F0F63" w:rsidRPr="00E80A5F">
        <w:t> </w:t>
      </w:r>
      <w:r w:rsidRPr="00E80A5F">
        <w:t>93.</w:t>
      </w:r>
    </w:p>
    <w:p w:rsidR="00B61FF5" w:rsidRPr="00E80A5F" w:rsidRDefault="00B61FF5" w:rsidP="00B61FF5">
      <w:pPr>
        <w:pStyle w:val="ActHead5"/>
      </w:pPr>
      <w:bookmarkStart w:id="298" w:name="_Toc152854509"/>
      <w:r w:rsidRPr="00846404">
        <w:rPr>
          <w:rStyle w:val="CharSectno"/>
        </w:rPr>
        <w:t>90</w:t>
      </w:r>
      <w:r w:rsidRPr="00E80A5F">
        <w:t xml:space="preserve">  Director may consult on decisions</w:t>
      </w:r>
      <w:bookmarkEnd w:id="298"/>
    </w:p>
    <w:p w:rsidR="00B61FF5" w:rsidRPr="00E80A5F" w:rsidRDefault="00B61FF5" w:rsidP="00B61FF5">
      <w:pPr>
        <w:pStyle w:val="subsection"/>
      </w:pPr>
      <w:r w:rsidRPr="00E80A5F">
        <w:tab/>
        <w:t>(1)</w:t>
      </w:r>
      <w:r w:rsidRPr="00E80A5F">
        <w:tab/>
        <w:t>In order to obtain assistance in making his or her decision on a review, the Director may consult one or both of the following:</w:t>
      </w:r>
    </w:p>
    <w:p w:rsidR="00B61FF5" w:rsidRPr="00E80A5F" w:rsidRDefault="00B61FF5" w:rsidP="00B61FF5">
      <w:pPr>
        <w:pStyle w:val="paragraph"/>
      </w:pPr>
      <w:r w:rsidRPr="00E80A5F">
        <w:tab/>
        <w:t>(a)</w:t>
      </w:r>
      <w:r w:rsidRPr="00E80A5F">
        <w:tab/>
        <w:t>a Panel member;</w:t>
      </w:r>
    </w:p>
    <w:p w:rsidR="00B61FF5" w:rsidRPr="00E80A5F" w:rsidRDefault="00B61FF5" w:rsidP="00B61FF5">
      <w:pPr>
        <w:pStyle w:val="paragraph"/>
      </w:pPr>
      <w:r w:rsidRPr="00E80A5F">
        <w:tab/>
        <w:t>(b)</w:t>
      </w:r>
      <w:r w:rsidRPr="00E80A5F">
        <w:tab/>
        <w:t>any consultant or learned professional body that the Director considers appropriate.</w:t>
      </w:r>
    </w:p>
    <w:p w:rsidR="00B61FF5" w:rsidRPr="00E80A5F" w:rsidRDefault="00B61FF5" w:rsidP="00B61FF5">
      <w:pPr>
        <w:pStyle w:val="subsection"/>
      </w:pPr>
      <w:r w:rsidRPr="00E80A5F">
        <w:tab/>
        <w:t>(2)</w:t>
      </w:r>
      <w:r w:rsidRPr="00E80A5F">
        <w:tab/>
        <w:t>An action or proceeding, whether civil or criminal, does not lie against a person consulted for any statement made, or information given, in good faith to the Director, or a person acting on the Director’s behalf, in connection with the consultation.</w:t>
      </w:r>
    </w:p>
    <w:p w:rsidR="00B61FF5" w:rsidRPr="00E80A5F" w:rsidRDefault="00B61FF5" w:rsidP="00B61FF5">
      <w:pPr>
        <w:pStyle w:val="ActHead5"/>
      </w:pPr>
      <w:bookmarkStart w:id="299" w:name="_Toc152854510"/>
      <w:r w:rsidRPr="00846404">
        <w:rPr>
          <w:rStyle w:val="CharSectno"/>
        </w:rPr>
        <w:t>91</w:t>
      </w:r>
      <w:r w:rsidRPr="00E80A5F">
        <w:t xml:space="preserve">  Decision to take no further action</w:t>
      </w:r>
      <w:bookmarkEnd w:id="299"/>
    </w:p>
    <w:p w:rsidR="00B61FF5" w:rsidRPr="00E80A5F" w:rsidRDefault="00B61FF5" w:rsidP="00B61FF5">
      <w:pPr>
        <w:pStyle w:val="subsection"/>
      </w:pPr>
      <w:r w:rsidRPr="00E80A5F">
        <w:tab/>
        <w:t>(1)</w:t>
      </w:r>
      <w:r w:rsidRPr="00E80A5F">
        <w:tab/>
        <w:t>The Director may decide to take no further action in relation to a review if he or she is satisfied that:</w:t>
      </w:r>
    </w:p>
    <w:p w:rsidR="00B61FF5" w:rsidRPr="00E80A5F" w:rsidRDefault="00B61FF5" w:rsidP="00B61FF5">
      <w:pPr>
        <w:pStyle w:val="paragraph"/>
      </w:pPr>
      <w:r w:rsidRPr="00E80A5F">
        <w:tab/>
        <w:t>(a)</w:t>
      </w:r>
      <w:r w:rsidRPr="00E80A5F">
        <w:tab/>
        <w:t>there are insufficient grounds on which a Committee could reasonably find that the person under review has engaged in inappropriate practice in providing services during the review period; or</w:t>
      </w:r>
    </w:p>
    <w:p w:rsidR="00B61FF5" w:rsidRPr="00E80A5F" w:rsidRDefault="00B61FF5" w:rsidP="00B61FF5">
      <w:pPr>
        <w:pStyle w:val="paragraph"/>
      </w:pPr>
      <w:r w:rsidRPr="00E80A5F">
        <w:tab/>
        <w:t>(b)</w:t>
      </w:r>
      <w:r w:rsidRPr="00E80A5F">
        <w:tab/>
        <w:t>circumstances exist that would make a proper investigation by a Committee impossible.</w:t>
      </w:r>
    </w:p>
    <w:p w:rsidR="00B61FF5" w:rsidRPr="00E80A5F" w:rsidRDefault="00B61FF5" w:rsidP="00B61FF5">
      <w:pPr>
        <w:pStyle w:val="subsection"/>
      </w:pPr>
      <w:r w:rsidRPr="00E80A5F">
        <w:tab/>
        <w:t>(2)</w:t>
      </w:r>
      <w:r w:rsidRPr="00E80A5F">
        <w:tab/>
        <w:t xml:space="preserve">Within 7 days after making a decision to take no further action in relation to a review, the Director must give the </w:t>
      </w:r>
      <w:r w:rsidR="00CE492D" w:rsidRPr="00E80A5F">
        <w:t>Chief Executive Medicare</w:t>
      </w:r>
      <w:r w:rsidRPr="00E80A5F">
        <w:t xml:space="preserve"> and the person under review:</w:t>
      </w:r>
    </w:p>
    <w:p w:rsidR="00B61FF5" w:rsidRPr="00E80A5F" w:rsidRDefault="00B61FF5" w:rsidP="00B61FF5">
      <w:pPr>
        <w:pStyle w:val="paragraph"/>
      </w:pPr>
      <w:r w:rsidRPr="00E80A5F">
        <w:tab/>
        <w:t>(a)</w:t>
      </w:r>
      <w:r w:rsidRPr="00E80A5F">
        <w:tab/>
        <w:t>written notice of the decision; and</w:t>
      </w:r>
    </w:p>
    <w:p w:rsidR="00B61FF5" w:rsidRPr="00E80A5F" w:rsidRDefault="00B61FF5" w:rsidP="00B61FF5">
      <w:pPr>
        <w:pStyle w:val="paragraph"/>
      </w:pPr>
      <w:r w:rsidRPr="00E80A5F">
        <w:tab/>
        <w:t>(b)</w:t>
      </w:r>
      <w:r w:rsidRPr="00E80A5F">
        <w:tab/>
        <w:t>a written report setting out the grounds for the decision.</w:t>
      </w:r>
    </w:p>
    <w:p w:rsidR="00B61FF5" w:rsidRPr="00E80A5F" w:rsidRDefault="00B61FF5" w:rsidP="00B61FF5">
      <w:pPr>
        <w:pStyle w:val="ActHead5"/>
      </w:pPr>
      <w:bookmarkStart w:id="300" w:name="_Toc152854511"/>
      <w:r w:rsidRPr="00846404">
        <w:rPr>
          <w:rStyle w:val="CharSectno"/>
        </w:rPr>
        <w:t>92</w:t>
      </w:r>
      <w:r w:rsidRPr="00E80A5F">
        <w:t xml:space="preserve">  Agreement entered into between Director and person under review</w:t>
      </w:r>
      <w:bookmarkEnd w:id="300"/>
    </w:p>
    <w:p w:rsidR="00662D48" w:rsidRPr="00E80A5F" w:rsidRDefault="00662D48" w:rsidP="00662D48">
      <w:pPr>
        <w:pStyle w:val="subsection"/>
      </w:pPr>
      <w:r w:rsidRPr="00E80A5F">
        <w:tab/>
        <w:t>(1)</w:t>
      </w:r>
      <w:r w:rsidRPr="00E80A5F">
        <w:tab/>
        <w:t>A person under review and the Director may enter into a written agreement under which:</w:t>
      </w:r>
    </w:p>
    <w:p w:rsidR="00662D48" w:rsidRPr="00E80A5F" w:rsidRDefault="00662D48" w:rsidP="00662D48">
      <w:pPr>
        <w:pStyle w:val="paragraph"/>
      </w:pPr>
      <w:r w:rsidRPr="00E80A5F">
        <w:tab/>
        <w:t>(a)</w:t>
      </w:r>
      <w:r w:rsidRPr="00E80A5F">
        <w:tab/>
        <w:t>the person under review acknowledges that the person engaged in inappropriate practice in connection with the provision of specified services during the review period (whether rendered or initiated by the person or an associated person); and</w:t>
      </w:r>
    </w:p>
    <w:p w:rsidR="00662D48" w:rsidRPr="00E80A5F" w:rsidRDefault="00662D48" w:rsidP="00662D48">
      <w:pPr>
        <w:pStyle w:val="paragraph"/>
      </w:pPr>
      <w:r w:rsidRPr="00E80A5F">
        <w:tab/>
        <w:t>(b)</w:t>
      </w:r>
      <w:r w:rsidRPr="00E80A5F">
        <w:tab/>
        <w:t>specified action in relation to the person under review (being action of a kind mentioned in subsection (2)) is to take effect.</w:t>
      </w:r>
    </w:p>
    <w:p w:rsidR="00662D48" w:rsidRPr="00E80A5F" w:rsidRDefault="00662D48" w:rsidP="00662D48">
      <w:pPr>
        <w:pStyle w:val="notetext"/>
      </w:pPr>
      <w:r w:rsidRPr="00E80A5F">
        <w:t>Note:</w:t>
      </w:r>
      <w:r w:rsidRPr="00E80A5F">
        <w:tab/>
        <w:t>The effect of paragraph (b) and subsection (2) is that action may be specified in the agreement only in relation to the person under review, even if the inappropriate practice is in connection with the rendering or initiating of services by an associated person of the person under review.</w:t>
      </w:r>
    </w:p>
    <w:p w:rsidR="00B61FF5" w:rsidRPr="00E80A5F" w:rsidRDefault="00B61FF5" w:rsidP="00B61FF5">
      <w:pPr>
        <w:pStyle w:val="subsection"/>
      </w:pPr>
      <w:r w:rsidRPr="00E80A5F">
        <w:tab/>
        <w:t>(2)</w:t>
      </w:r>
      <w:r w:rsidRPr="00E80A5F">
        <w:tab/>
        <w:t xml:space="preserve">The action that may be specified under </w:t>
      </w:r>
      <w:r w:rsidR="005F0F63" w:rsidRPr="00E80A5F">
        <w:t>paragraph (</w:t>
      </w:r>
      <w:r w:rsidRPr="00E80A5F">
        <w:t>1)(b) in the agreement includes any one or more of the following:</w:t>
      </w:r>
    </w:p>
    <w:p w:rsidR="00B61FF5" w:rsidRPr="00E80A5F" w:rsidRDefault="00B61FF5" w:rsidP="00B61FF5">
      <w:pPr>
        <w:pStyle w:val="paragraph"/>
      </w:pPr>
      <w:r w:rsidRPr="00E80A5F">
        <w:tab/>
        <w:t>(a)</w:t>
      </w:r>
      <w:r w:rsidRPr="00E80A5F">
        <w:tab/>
        <w:t>that the Director, or the Director’s nominee, is to reprimand the person</w:t>
      </w:r>
      <w:r w:rsidR="00662D48" w:rsidRPr="00E80A5F">
        <w:t xml:space="preserve"> under review</w:t>
      </w:r>
      <w:r w:rsidRPr="00E80A5F">
        <w:t>;</w:t>
      </w:r>
    </w:p>
    <w:p w:rsidR="00662D48" w:rsidRPr="00E80A5F" w:rsidRDefault="00662D48" w:rsidP="00662D48">
      <w:pPr>
        <w:pStyle w:val="paragraph"/>
      </w:pPr>
      <w:r w:rsidRPr="00E80A5F">
        <w:tab/>
        <w:t>(aa)</w:t>
      </w:r>
      <w:r w:rsidRPr="00E80A5F">
        <w:tab/>
        <w:t>that the Director, or the Director’s nominee, is to counsel the person under review;</w:t>
      </w:r>
    </w:p>
    <w:p w:rsidR="00B61FF5" w:rsidRPr="00E80A5F" w:rsidRDefault="00B61FF5" w:rsidP="00B61FF5">
      <w:pPr>
        <w:pStyle w:val="paragraph"/>
      </w:pPr>
      <w:r w:rsidRPr="00E80A5F">
        <w:tab/>
        <w:t>(b)</w:t>
      </w:r>
      <w:r w:rsidRPr="00E80A5F">
        <w:tab/>
        <w:t xml:space="preserve">if any medicare benefit </w:t>
      </w:r>
      <w:r w:rsidR="00424EC0" w:rsidRPr="00E80A5F">
        <w:t xml:space="preserve">or dental benefit </w:t>
      </w:r>
      <w:r w:rsidRPr="00E80A5F">
        <w:t>has been paid (whether or not to the person</w:t>
      </w:r>
      <w:r w:rsidR="00956919" w:rsidRPr="00E80A5F">
        <w:t xml:space="preserve"> </w:t>
      </w:r>
      <w:r w:rsidR="00662D48" w:rsidRPr="00E80A5F">
        <w:t>under review</w:t>
      </w:r>
      <w:r w:rsidRPr="00E80A5F">
        <w:t xml:space="preserve">) for services referred to in </w:t>
      </w:r>
      <w:r w:rsidR="005F0F63" w:rsidRPr="00E80A5F">
        <w:t>paragraph (</w:t>
      </w:r>
      <w:r w:rsidRPr="00E80A5F">
        <w:t>1)(a)—that the person</w:t>
      </w:r>
      <w:r w:rsidR="00956919" w:rsidRPr="00E80A5F">
        <w:t xml:space="preserve"> </w:t>
      </w:r>
      <w:r w:rsidR="00662D48" w:rsidRPr="00E80A5F">
        <w:t>under review</w:t>
      </w:r>
      <w:r w:rsidRPr="00E80A5F">
        <w:t xml:space="preserve"> is to repay to the Commonwealth an amount equal to the whole or a specified part of that medicare benefit</w:t>
      </w:r>
      <w:r w:rsidR="00424EC0" w:rsidRPr="00E80A5F">
        <w:t xml:space="preserve"> or dental benefit</w:t>
      </w:r>
      <w:r w:rsidRPr="00E80A5F">
        <w:t>;</w:t>
      </w:r>
    </w:p>
    <w:p w:rsidR="00B61FF5" w:rsidRPr="00E80A5F" w:rsidRDefault="00B61FF5" w:rsidP="00B61FF5">
      <w:pPr>
        <w:pStyle w:val="paragraph"/>
      </w:pPr>
      <w:r w:rsidRPr="00E80A5F">
        <w:tab/>
        <w:t>(c)</w:t>
      </w:r>
      <w:r w:rsidRPr="00E80A5F">
        <w:tab/>
        <w:t xml:space="preserve">that any medicare benefit </w:t>
      </w:r>
      <w:r w:rsidR="00424EC0" w:rsidRPr="00E80A5F">
        <w:t xml:space="preserve">or dental benefit </w:t>
      </w:r>
      <w:r w:rsidRPr="00E80A5F">
        <w:t xml:space="preserve">that would otherwise be payable for services referred to in </w:t>
      </w:r>
      <w:r w:rsidR="005F0F63" w:rsidRPr="00E80A5F">
        <w:t>paragraph (</w:t>
      </w:r>
      <w:r w:rsidRPr="00E80A5F">
        <w:t>1)(a) is to cease to be payable;</w:t>
      </w:r>
    </w:p>
    <w:p w:rsidR="00022056" w:rsidRPr="00E80A5F" w:rsidRDefault="00022056" w:rsidP="00022056">
      <w:pPr>
        <w:pStyle w:val="paragraph"/>
      </w:pPr>
      <w:r w:rsidRPr="00E80A5F">
        <w:tab/>
        <w:t>(ca)</w:t>
      </w:r>
      <w:r w:rsidRPr="00E80A5F">
        <w:tab/>
        <w:t>if an amount has been paid (whether or not to the person</w:t>
      </w:r>
      <w:r w:rsidR="00956919" w:rsidRPr="00E80A5F">
        <w:t xml:space="preserve"> </w:t>
      </w:r>
      <w:r w:rsidR="00662D48" w:rsidRPr="00E80A5F">
        <w:t>under review</w:t>
      </w:r>
      <w:r w:rsidRPr="00E80A5F">
        <w:t xml:space="preserve">) for treatment under a relevant DVA law relating to services referred to in </w:t>
      </w:r>
      <w:r w:rsidR="005F0F63" w:rsidRPr="00E80A5F">
        <w:t>paragraph (</w:t>
      </w:r>
      <w:r w:rsidRPr="00E80A5F">
        <w:t>1)(a)—that the person</w:t>
      </w:r>
      <w:r w:rsidR="00956919" w:rsidRPr="00E80A5F">
        <w:t xml:space="preserve"> </w:t>
      </w:r>
      <w:r w:rsidR="00662D48" w:rsidRPr="00E80A5F">
        <w:t>under review</w:t>
      </w:r>
      <w:r w:rsidRPr="00E80A5F">
        <w:t xml:space="preserve"> is to repay to the Commonwealth an amount equal to the whole or a specified part of the amount paid for the treatment;</w:t>
      </w:r>
    </w:p>
    <w:p w:rsidR="00022056" w:rsidRPr="00E80A5F" w:rsidRDefault="00022056" w:rsidP="00022056">
      <w:pPr>
        <w:pStyle w:val="paragraph"/>
      </w:pPr>
      <w:r w:rsidRPr="00E80A5F">
        <w:tab/>
        <w:t>(cb)</w:t>
      </w:r>
      <w:r w:rsidRPr="00E80A5F">
        <w:tab/>
        <w:t xml:space="preserve">that any amount for treatment under a relevant DVA law that would otherwise be payable for services referred to in </w:t>
      </w:r>
      <w:r w:rsidR="005F0F63" w:rsidRPr="00E80A5F">
        <w:t>paragraph (</w:t>
      </w:r>
      <w:r w:rsidRPr="00E80A5F">
        <w:t>1)(a) is to cease to be payable;</w:t>
      </w:r>
    </w:p>
    <w:p w:rsidR="00662D48" w:rsidRPr="00E80A5F" w:rsidRDefault="00662D48" w:rsidP="00662D48">
      <w:pPr>
        <w:pStyle w:val="paragraph"/>
      </w:pPr>
      <w:r w:rsidRPr="00E80A5F">
        <w:tab/>
        <w:t>(d)</w:t>
      </w:r>
      <w:r w:rsidRPr="00E80A5F">
        <w:tab/>
        <w:t>if any of the services referred to in paragraph (1)(a) were rendered or initiated by an associated person—that the person under review is to:</w:t>
      </w:r>
    </w:p>
    <w:p w:rsidR="00662D48" w:rsidRPr="00E80A5F" w:rsidRDefault="00662D48" w:rsidP="00662D48">
      <w:pPr>
        <w:pStyle w:val="paragraphsub"/>
      </w:pPr>
      <w:r w:rsidRPr="00E80A5F">
        <w:tab/>
        <w:t>(i)</w:t>
      </w:r>
      <w:r w:rsidRPr="00E80A5F">
        <w:tab/>
        <w:t>give specified classes of associated persons specified information about the appropriate provision of services, or that is relevant to preventing inappropriate practice in the provision of services, in a specified form (if any) within a specified period; and</w:t>
      </w:r>
    </w:p>
    <w:p w:rsidR="00662D48" w:rsidRPr="00E80A5F" w:rsidRDefault="00662D48" w:rsidP="00662D48">
      <w:pPr>
        <w:pStyle w:val="paragraphsub"/>
      </w:pPr>
      <w:r w:rsidRPr="00E80A5F">
        <w:tab/>
        <w:t>(ii)</w:t>
      </w:r>
      <w:r w:rsidRPr="00E80A5F">
        <w:tab/>
        <w:t>give the Chief Executive Medicare, within a specified period, specified evidence that the person under review has taken the action mentioned in subparagraph (i);</w:t>
      </w:r>
    </w:p>
    <w:p w:rsidR="006671DC" w:rsidRPr="00E80A5F" w:rsidRDefault="006671DC" w:rsidP="006671DC">
      <w:pPr>
        <w:pStyle w:val="paragraph"/>
      </w:pPr>
      <w:r w:rsidRPr="00E80A5F">
        <w:tab/>
        <w:t>(da)</w:t>
      </w:r>
      <w:r w:rsidRPr="00E80A5F">
        <w:tab/>
        <w:t>if the person</w:t>
      </w:r>
      <w:r w:rsidR="00956919" w:rsidRPr="00E80A5F">
        <w:t xml:space="preserve"> under review</w:t>
      </w:r>
      <w:r w:rsidRPr="00E80A5F">
        <w:t xml:space="preserve"> is a midwife and there is in force in respect of the person an undertaking under section</w:t>
      </w:r>
      <w:r w:rsidR="005F0F63" w:rsidRPr="00E80A5F">
        <w:t> </w:t>
      </w:r>
      <w:r w:rsidRPr="00E80A5F">
        <w:t>21B—that the Minister’s acceptance of the undertaking is to be taken to be revoked;</w:t>
      </w:r>
    </w:p>
    <w:p w:rsidR="006671DC" w:rsidRPr="00E80A5F" w:rsidRDefault="006671DC" w:rsidP="006671DC">
      <w:pPr>
        <w:pStyle w:val="paragraph"/>
      </w:pPr>
      <w:r w:rsidRPr="00E80A5F">
        <w:tab/>
        <w:t>(db)</w:t>
      </w:r>
      <w:r w:rsidRPr="00E80A5F">
        <w:tab/>
        <w:t>if the person</w:t>
      </w:r>
      <w:r w:rsidR="00956919" w:rsidRPr="00E80A5F">
        <w:t xml:space="preserve"> under review</w:t>
      </w:r>
      <w:r w:rsidRPr="00E80A5F">
        <w:t xml:space="preserve"> is a nurse practitioner and there is in force in respect of the person an undertaking under section</w:t>
      </w:r>
      <w:r w:rsidR="005F0F63" w:rsidRPr="00E80A5F">
        <w:t> </w:t>
      </w:r>
      <w:r w:rsidRPr="00E80A5F">
        <w:t>22A—that the Minister’s acceptance of the undertaking is to be taken to be revoked;</w:t>
      </w:r>
    </w:p>
    <w:p w:rsidR="00B61FF5" w:rsidRPr="00E80A5F" w:rsidRDefault="00B61FF5" w:rsidP="00B61FF5">
      <w:pPr>
        <w:pStyle w:val="paragraph"/>
      </w:pPr>
      <w:r w:rsidRPr="00E80A5F">
        <w:tab/>
        <w:t>(e)</w:t>
      </w:r>
      <w:r w:rsidRPr="00E80A5F">
        <w:tab/>
        <w:t>if the person</w:t>
      </w:r>
      <w:r w:rsidR="00956919" w:rsidRPr="00E80A5F">
        <w:t xml:space="preserve"> under review</w:t>
      </w:r>
      <w:r w:rsidRPr="00E80A5F">
        <w:t xml:space="preserve"> is </w:t>
      </w:r>
      <w:r w:rsidR="007B5E01" w:rsidRPr="00E80A5F">
        <w:t>a person</w:t>
      </w:r>
      <w:r w:rsidRPr="00E80A5F">
        <w:t xml:space="preserve"> in respect of whom a </w:t>
      </w:r>
      <w:r w:rsidR="0055140F" w:rsidRPr="00E80A5F">
        <w:t>Part V</w:t>
      </w:r>
      <w:r w:rsidRPr="00E80A5F">
        <w:t xml:space="preserve">II authority is in force and a </w:t>
      </w:r>
      <w:r w:rsidR="00662D48" w:rsidRPr="00E80A5F">
        <w:t>service referred to in paragraph (1)(a) involves prescribing or supplying</w:t>
      </w:r>
      <w:r w:rsidRPr="00E80A5F">
        <w:t xml:space="preserve"> a pharmaceutical benefit—that the </w:t>
      </w:r>
      <w:r w:rsidR="0055140F" w:rsidRPr="00E80A5F">
        <w:t>Part V</w:t>
      </w:r>
      <w:r w:rsidRPr="00E80A5F">
        <w:t xml:space="preserve">II authority is to be taken, for the purposes of the </w:t>
      </w:r>
      <w:r w:rsidRPr="00E80A5F">
        <w:rPr>
          <w:i/>
        </w:rPr>
        <w:t>National Health Act 1953</w:t>
      </w:r>
      <w:r w:rsidRPr="00E80A5F">
        <w:t>, to be suspended for a period of not more than 3 years starting when the agreement takes effect;</w:t>
      </w:r>
    </w:p>
    <w:p w:rsidR="00B61FF5" w:rsidRPr="00E80A5F" w:rsidRDefault="00B61FF5" w:rsidP="00B61FF5">
      <w:pPr>
        <w:pStyle w:val="paragraph"/>
      </w:pPr>
      <w:r w:rsidRPr="00E80A5F">
        <w:tab/>
        <w:t>(f)</w:t>
      </w:r>
      <w:r w:rsidRPr="00E80A5F">
        <w:tab/>
      </w:r>
      <w:r w:rsidR="00662D48" w:rsidRPr="00E80A5F">
        <w:t>if the person under review is a practitioner—</w:t>
      </w:r>
      <w:r w:rsidRPr="00E80A5F">
        <w:t>that the person is to be disqualified, for a specified period starting when the agreement takes effect, in respect of one or more of the following:</w:t>
      </w:r>
    </w:p>
    <w:p w:rsidR="00B61FF5" w:rsidRPr="00E80A5F" w:rsidRDefault="00B61FF5" w:rsidP="00B61FF5">
      <w:pPr>
        <w:pStyle w:val="paragraphsub"/>
      </w:pPr>
      <w:r w:rsidRPr="00E80A5F">
        <w:tab/>
        <w:t>(i)</w:t>
      </w:r>
      <w:r w:rsidRPr="00E80A5F">
        <w:tab/>
        <w:t>provision of specified services, or provision of services other than specified services;</w:t>
      </w:r>
    </w:p>
    <w:p w:rsidR="00B61FF5" w:rsidRPr="00E80A5F" w:rsidRDefault="00B61FF5" w:rsidP="00B61FF5">
      <w:pPr>
        <w:pStyle w:val="paragraphsub"/>
      </w:pPr>
      <w:r w:rsidRPr="00E80A5F">
        <w:tab/>
        <w:t>(ii)</w:t>
      </w:r>
      <w:r w:rsidRPr="00E80A5F">
        <w:tab/>
        <w:t>provision of services to a specified class of persons, or provision of services to persons other than persons included in a specified class of persons;</w:t>
      </w:r>
    </w:p>
    <w:p w:rsidR="00B61FF5" w:rsidRPr="00E80A5F" w:rsidRDefault="00B61FF5" w:rsidP="00B61FF5">
      <w:pPr>
        <w:pStyle w:val="paragraphsub"/>
      </w:pPr>
      <w:r w:rsidRPr="00E80A5F">
        <w:tab/>
        <w:t>(iii)</w:t>
      </w:r>
      <w:r w:rsidRPr="00E80A5F">
        <w:tab/>
        <w:t>provision of services within a specified location, or provision of services otherwise than in a specified location;</w:t>
      </w:r>
    </w:p>
    <w:p w:rsidR="00B61FF5" w:rsidRPr="00E80A5F" w:rsidRDefault="00B61FF5" w:rsidP="00B61FF5">
      <w:pPr>
        <w:pStyle w:val="paragraph"/>
      </w:pPr>
      <w:r w:rsidRPr="00E80A5F">
        <w:tab/>
        <w:t>(g)</w:t>
      </w:r>
      <w:r w:rsidRPr="00E80A5F">
        <w:tab/>
      </w:r>
      <w:r w:rsidR="003A10F0" w:rsidRPr="00E80A5F">
        <w:t>if the person under review is a practitioner—</w:t>
      </w:r>
      <w:r w:rsidRPr="00E80A5F">
        <w:t>that the person is to be fully disqualified for a specified period starting when the agreement takes effect.</w:t>
      </w:r>
    </w:p>
    <w:p w:rsidR="00424EC0" w:rsidRPr="00E80A5F" w:rsidRDefault="00424EC0" w:rsidP="00424EC0">
      <w:pPr>
        <w:pStyle w:val="notetext"/>
      </w:pPr>
      <w:r w:rsidRPr="00E80A5F">
        <w:t>Note:</w:t>
      </w:r>
      <w:r w:rsidRPr="00E80A5F">
        <w:tab/>
        <w:t xml:space="preserve">Medicare benefits and dental benefits are not payable in respect of services rendered or initiated by, or on behalf of, disqualified practitioners (see </w:t>
      </w:r>
      <w:r w:rsidR="009E3116" w:rsidRPr="00E80A5F">
        <w:t>section 1</w:t>
      </w:r>
      <w:r w:rsidRPr="00E80A5F">
        <w:t>9B of this Act in relation to medicare benefits, and section</w:t>
      </w:r>
      <w:r w:rsidR="005F0F63" w:rsidRPr="00E80A5F">
        <w:t> </w:t>
      </w:r>
      <w:r w:rsidRPr="00E80A5F">
        <w:t xml:space="preserve">20A of the </w:t>
      </w:r>
      <w:r w:rsidRPr="00E80A5F">
        <w:rPr>
          <w:i/>
        </w:rPr>
        <w:t>Dental Benefits Act 2008</w:t>
      </w:r>
      <w:r w:rsidRPr="00E80A5F">
        <w:t xml:space="preserve"> in relation to dental benefits).</w:t>
      </w:r>
    </w:p>
    <w:p w:rsidR="00727F42" w:rsidRPr="00E80A5F" w:rsidRDefault="00727F42" w:rsidP="00727F42">
      <w:pPr>
        <w:pStyle w:val="subsection"/>
      </w:pPr>
      <w:r w:rsidRPr="00E80A5F">
        <w:tab/>
        <w:t>(2A)</w:t>
      </w:r>
      <w:r w:rsidRPr="00E80A5F">
        <w:tab/>
        <w:t xml:space="preserve">For the purposes of </w:t>
      </w:r>
      <w:r w:rsidR="005F0F63" w:rsidRPr="00E80A5F">
        <w:t>paragraphs (</w:t>
      </w:r>
      <w:r w:rsidRPr="00E80A5F">
        <w:t>2)(f) and (g), the period specified must not be more than:</w:t>
      </w:r>
    </w:p>
    <w:p w:rsidR="00727F42" w:rsidRPr="00E80A5F" w:rsidRDefault="00727F42" w:rsidP="00727F42">
      <w:pPr>
        <w:pStyle w:val="paragraph"/>
      </w:pPr>
      <w:r w:rsidRPr="00E80A5F">
        <w:tab/>
        <w:t>(a)</w:t>
      </w:r>
      <w:r w:rsidRPr="00E80A5F">
        <w:tab/>
        <w:t>if the person</w:t>
      </w:r>
      <w:r w:rsidR="00662D48" w:rsidRPr="00E80A5F">
        <w:t xml:space="preserve"> under review</w:t>
      </w:r>
      <w:r w:rsidRPr="00E80A5F">
        <w:t xml:space="preserve"> is a practitioner in relation to whom an agreement under this section, or a final determination under </w:t>
      </w:r>
      <w:r w:rsidR="009E3116" w:rsidRPr="00E80A5F">
        <w:t>section 1</w:t>
      </w:r>
      <w:r w:rsidRPr="00E80A5F">
        <w:t>06TA, has previously taken effect—5 years; or</w:t>
      </w:r>
    </w:p>
    <w:p w:rsidR="00727F42" w:rsidRPr="00E80A5F" w:rsidRDefault="00727F42" w:rsidP="00727F42">
      <w:pPr>
        <w:pStyle w:val="paragraph"/>
      </w:pPr>
      <w:r w:rsidRPr="00E80A5F">
        <w:tab/>
        <w:t>(b)</w:t>
      </w:r>
      <w:r w:rsidRPr="00E80A5F">
        <w:tab/>
        <w:t>in any other case—3 years.</w:t>
      </w:r>
    </w:p>
    <w:p w:rsidR="00B61FF5" w:rsidRPr="00E80A5F" w:rsidRDefault="00B61FF5" w:rsidP="00B61FF5">
      <w:pPr>
        <w:pStyle w:val="subsection"/>
      </w:pPr>
      <w:r w:rsidRPr="00E80A5F">
        <w:tab/>
        <w:t>(3)</w:t>
      </w:r>
      <w:r w:rsidRPr="00E80A5F">
        <w:tab/>
        <w:t xml:space="preserve">An agreement entered into between the Director and the person under review under </w:t>
      </w:r>
      <w:r w:rsidR="005F0F63" w:rsidRPr="00E80A5F">
        <w:t>subsection (</w:t>
      </w:r>
      <w:r w:rsidRPr="00E80A5F">
        <w:t>1) does not take effect unless it is ratified by the Determining Authority.</w:t>
      </w:r>
    </w:p>
    <w:p w:rsidR="00B61FF5" w:rsidRPr="00E80A5F" w:rsidRDefault="00B61FF5" w:rsidP="00B61FF5">
      <w:pPr>
        <w:pStyle w:val="subsection"/>
      </w:pPr>
      <w:r w:rsidRPr="00E80A5F">
        <w:tab/>
        <w:t>(4)</w:t>
      </w:r>
      <w:r w:rsidRPr="00E80A5F">
        <w:tab/>
        <w:t>If the agreement is ratified by the Determining Authority:</w:t>
      </w:r>
    </w:p>
    <w:p w:rsidR="00B61FF5" w:rsidRPr="00E80A5F" w:rsidRDefault="00B61FF5" w:rsidP="00B61FF5">
      <w:pPr>
        <w:pStyle w:val="paragraph"/>
      </w:pPr>
      <w:r w:rsidRPr="00E80A5F">
        <w:tab/>
        <w:t>(a)</w:t>
      </w:r>
      <w:r w:rsidRPr="00E80A5F">
        <w:tab/>
        <w:t>the agreement takes effect on:</w:t>
      </w:r>
    </w:p>
    <w:p w:rsidR="00B61FF5" w:rsidRPr="00E80A5F" w:rsidRDefault="00B61FF5" w:rsidP="00B61FF5">
      <w:pPr>
        <w:pStyle w:val="paragraphsub"/>
      </w:pPr>
      <w:r w:rsidRPr="00E80A5F">
        <w:tab/>
        <w:t>(i)</w:t>
      </w:r>
      <w:r w:rsidRPr="00E80A5F">
        <w:tab/>
        <w:t>the date specified in the agreement; or</w:t>
      </w:r>
    </w:p>
    <w:p w:rsidR="00B61FF5" w:rsidRPr="00E80A5F" w:rsidRDefault="00B61FF5" w:rsidP="00B61FF5">
      <w:pPr>
        <w:pStyle w:val="paragraphsub"/>
      </w:pPr>
      <w:r w:rsidRPr="00E80A5F">
        <w:tab/>
        <w:t>(ii)</w:t>
      </w:r>
      <w:r w:rsidRPr="00E80A5F">
        <w:tab/>
        <w:t>if no date is so specified or the agreement is not ratified on or before the date so specified—the 14th day after the day on which it is ratified; and</w:t>
      </w:r>
    </w:p>
    <w:p w:rsidR="00B61FF5" w:rsidRPr="00E80A5F" w:rsidRDefault="00B61FF5" w:rsidP="00B61FF5">
      <w:pPr>
        <w:pStyle w:val="paragraph"/>
      </w:pPr>
      <w:r w:rsidRPr="00E80A5F">
        <w:tab/>
        <w:t>(b)</w:t>
      </w:r>
      <w:r w:rsidRPr="00E80A5F">
        <w:tab/>
        <w:t>the agreement is binding on the Director and the person under review; and</w:t>
      </w:r>
    </w:p>
    <w:p w:rsidR="00B61FF5" w:rsidRPr="00E80A5F" w:rsidRDefault="00B61FF5" w:rsidP="00B61FF5">
      <w:pPr>
        <w:pStyle w:val="paragraph"/>
      </w:pPr>
      <w:r w:rsidRPr="00E80A5F">
        <w:tab/>
        <w:t>(c)</w:t>
      </w:r>
      <w:r w:rsidRPr="00E80A5F">
        <w:tab/>
        <w:t xml:space="preserve">the Director must notify the </w:t>
      </w:r>
      <w:r w:rsidR="00CE492D" w:rsidRPr="00E80A5F">
        <w:t>Chief Executive Medicare</w:t>
      </w:r>
      <w:r w:rsidRPr="00E80A5F">
        <w:t xml:space="preserve"> in writing of the making and ratification of the agreement and of the terms and date of effect of the agreement; and</w:t>
      </w:r>
    </w:p>
    <w:p w:rsidR="00B61FF5" w:rsidRPr="00E80A5F" w:rsidRDefault="00B61FF5" w:rsidP="00B61FF5">
      <w:pPr>
        <w:pStyle w:val="paragraph"/>
      </w:pPr>
      <w:r w:rsidRPr="00E80A5F">
        <w:tab/>
        <w:t>(d)</w:t>
      </w:r>
      <w:r w:rsidRPr="00E80A5F">
        <w:tab/>
        <w:t xml:space="preserve">the Director must ensure that any action specified in the agreement under </w:t>
      </w:r>
      <w:r w:rsidR="005F0F63" w:rsidRPr="00E80A5F">
        <w:t>subsection (</w:t>
      </w:r>
      <w:r w:rsidRPr="00E80A5F">
        <w:t>2) that is necessary to give effect to the agreement is taken; and</w:t>
      </w:r>
    </w:p>
    <w:p w:rsidR="00662D48" w:rsidRPr="00E80A5F" w:rsidRDefault="00662D48" w:rsidP="00662D48">
      <w:pPr>
        <w:pStyle w:val="paragraph"/>
      </w:pPr>
      <w:r w:rsidRPr="00E80A5F">
        <w:tab/>
        <w:t>(da)</w:t>
      </w:r>
      <w:r w:rsidRPr="00E80A5F">
        <w:tab/>
        <w:t>if the Chief Executive Medicare is of the opinion that the person under review has not taken action specified in the agreement that is necessary to give effect to the agreement—the Chief Executive Medicare may notify the Director, in writing, of the Chief Executive Medicare’s opinion together with the Chief Executive Medicare’s reasons for that opinion; and</w:t>
      </w:r>
    </w:p>
    <w:p w:rsidR="00B61FF5" w:rsidRPr="00E80A5F" w:rsidRDefault="00B61FF5" w:rsidP="00B61FF5">
      <w:pPr>
        <w:pStyle w:val="paragraph"/>
      </w:pPr>
      <w:r w:rsidRPr="00E80A5F">
        <w:tab/>
        <w:t>(e)</w:t>
      </w:r>
      <w:r w:rsidRPr="00E80A5F">
        <w:tab/>
        <w:t xml:space="preserve">if the agreement provides for the person under review to pay to the Commonwealth an amount equal to the whole or a specified part of any medicare benefit </w:t>
      </w:r>
      <w:r w:rsidR="00424EC0" w:rsidRPr="00E80A5F">
        <w:t xml:space="preserve">or dental benefit </w:t>
      </w:r>
      <w:r w:rsidRPr="00E80A5F">
        <w:t xml:space="preserve">and the amount or a part of the amount is not paid—the unpaid amount is a debt due by the person to the Commonwealth and is recoverable by action in any court of competent </w:t>
      </w:r>
      <w:r w:rsidR="00727F42" w:rsidRPr="00E80A5F">
        <w:t>jurisdiction</w:t>
      </w:r>
      <w:r w:rsidR="00E54865" w:rsidRPr="00E80A5F">
        <w:t>; and</w:t>
      </w:r>
    </w:p>
    <w:p w:rsidR="00022056" w:rsidRPr="00E80A5F" w:rsidRDefault="00022056" w:rsidP="00022056">
      <w:pPr>
        <w:pStyle w:val="paragraph"/>
      </w:pPr>
      <w:r w:rsidRPr="00E80A5F">
        <w:tab/>
        <w:t>(f)</w:t>
      </w:r>
      <w:r w:rsidRPr="00E80A5F">
        <w:tab/>
        <w:t>if the agreement provides for the person under review to pay to the Commonwealth an amount equal to the whole or a specified part of the amount paid for treatment under a relevant DVA law and the amount or part of the amount is not paid—the unpaid amount is a debt due by the person to the Commonwealth and is recoverable by action in any court of competent jurisdiction.</w:t>
      </w:r>
    </w:p>
    <w:p w:rsidR="00662D48" w:rsidRPr="00E80A5F" w:rsidRDefault="00662D48" w:rsidP="00662D48">
      <w:pPr>
        <w:pStyle w:val="notetext"/>
      </w:pPr>
      <w:r w:rsidRPr="00E80A5F">
        <w:t>Note:</w:t>
      </w:r>
      <w:r w:rsidRPr="00E80A5F">
        <w:tab/>
        <w:t xml:space="preserve">If the Chief Executive Medicare notifies the Director under paragraph (da), the Director may cause certain particulars to be published under </w:t>
      </w:r>
      <w:r w:rsidR="009E3116" w:rsidRPr="00E80A5F">
        <w:t>section 1</w:t>
      </w:r>
      <w:r w:rsidRPr="00E80A5F">
        <w:t>06ZPR.</w:t>
      </w:r>
    </w:p>
    <w:p w:rsidR="00662D48" w:rsidRPr="00E80A5F" w:rsidRDefault="00662D48" w:rsidP="00662D48">
      <w:pPr>
        <w:pStyle w:val="subsection"/>
      </w:pPr>
      <w:r w:rsidRPr="00E80A5F">
        <w:tab/>
        <w:t>(4A)</w:t>
      </w:r>
      <w:r w:rsidRPr="00E80A5F">
        <w:tab/>
        <w:t>Before notifying the Director under paragraph (4)(da), the Chief Executive Medicare must:</w:t>
      </w:r>
    </w:p>
    <w:p w:rsidR="00662D48" w:rsidRPr="00E80A5F" w:rsidRDefault="00662D48" w:rsidP="00662D48">
      <w:pPr>
        <w:pStyle w:val="paragraph"/>
      </w:pPr>
      <w:r w:rsidRPr="00E80A5F">
        <w:tab/>
        <w:t>(a)</w:t>
      </w:r>
      <w:r w:rsidRPr="00E80A5F">
        <w:tab/>
        <w:t>give the person under review a written notice that:</w:t>
      </w:r>
    </w:p>
    <w:p w:rsidR="00662D48" w:rsidRPr="00E80A5F" w:rsidRDefault="00662D48" w:rsidP="00662D48">
      <w:pPr>
        <w:pStyle w:val="paragraphsub"/>
      </w:pPr>
      <w:r w:rsidRPr="00E80A5F">
        <w:tab/>
        <w:t>(i)</w:t>
      </w:r>
      <w:r w:rsidRPr="00E80A5F">
        <w:tab/>
        <w:t>sets out the reasons why the Chief Executive Medicare is of the opinion that the person has not taken action specified in the agreement that is necessary to give effect to the agreement; and</w:t>
      </w:r>
    </w:p>
    <w:p w:rsidR="00662D48" w:rsidRPr="00E80A5F" w:rsidRDefault="00662D48" w:rsidP="00662D48">
      <w:pPr>
        <w:pStyle w:val="paragraphsub"/>
      </w:pPr>
      <w:r w:rsidRPr="00E80A5F">
        <w:tab/>
        <w:t>(ii)</w:t>
      </w:r>
      <w:r w:rsidRPr="00E80A5F">
        <w:tab/>
        <w:t>invites the person to make written submissions to the Chief Executive Medicare, within a specified period of not less than 14 days after the notice is given, about why the Chief Executive Medicare should not notify the Director under paragraph (4)(da); and</w:t>
      </w:r>
    </w:p>
    <w:p w:rsidR="00662D48" w:rsidRPr="00E80A5F" w:rsidRDefault="00662D48" w:rsidP="00662D48">
      <w:pPr>
        <w:pStyle w:val="paragraph"/>
      </w:pPr>
      <w:r w:rsidRPr="00E80A5F">
        <w:tab/>
        <w:t>(b)</w:t>
      </w:r>
      <w:r w:rsidRPr="00E80A5F">
        <w:tab/>
        <w:t>consider any submissions made as mentioned in subparagraph (a)(ii).</w:t>
      </w:r>
    </w:p>
    <w:p w:rsidR="00B61FF5" w:rsidRPr="00E80A5F" w:rsidRDefault="00B61FF5" w:rsidP="00B61FF5">
      <w:pPr>
        <w:pStyle w:val="subsection"/>
      </w:pPr>
      <w:r w:rsidRPr="00E80A5F">
        <w:tab/>
        <w:t>(5)</w:t>
      </w:r>
      <w:r w:rsidRPr="00E80A5F">
        <w:tab/>
        <w:t xml:space="preserve">A refusal of the Determining Authority to ratify the agreement does not prevent the Director and the person under review from entering into a further agreement under </w:t>
      </w:r>
      <w:r w:rsidR="005F0F63" w:rsidRPr="00E80A5F">
        <w:t>subsection (</w:t>
      </w:r>
      <w:r w:rsidRPr="00E80A5F">
        <w:t>1).</w:t>
      </w:r>
    </w:p>
    <w:p w:rsidR="00B61FF5" w:rsidRPr="00E80A5F" w:rsidRDefault="00B61FF5" w:rsidP="00B61FF5">
      <w:pPr>
        <w:pStyle w:val="subsection"/>
      </w:pPr>
      <w:r w:rsidRPr="00E80A5F">
        <w:tab/>
        <w:t>(6)</w:t>
      </w:r>
      <w:r w:rsidRPr="00E80A5F">
        <w:tab/>
        <w:t>The Director must not disclose to any Panel member (other than a Panel member consulted by the Director under paragraph</w:t>
      </w:r>
      <w:r w:rsidR="005F0F63" w:rsidRPr="00E80A5F">
        <w:t> </w:t>
      </w:r>
      <w:r w:rsidRPr="00E80A5F">
        <w:t>90(1)(a) in relation to the referral):</w:t>
      </w:r>
    </w:p>
    <w:p w:rsidR="00B61FF5" w:rsidRPr="00E80A5F" w:rsidRDefault="00B61FF5" w:rsidP="00B61FF5">
      <w:pPr>
        <w:pStyle w:val="paragraph"/>
      </w:pPr>
      <w:r w:rsidRPr="00E80A5F">
        <w:tab/>
        <w:t>(a)</w:t>
      </w:r>
      <w:r w:rsidRPr="00E80A5F">
        <w:tab/>
        <w:t>the content of any communications between the Director and the person under review in relation to proposals for an agreement under this section; or</w:t>
      </w:r>
    </w:p>
    <w:p w:rsidR="00B61FF5" w:rsidRPr="00E80A5F" w:rsidRDefault="00B61FF5" w:rsidP="00B61FF5">
      <w:pPr>
        <w:pStyle w:val="paragraph"/>
      </w:pPr>
      <w:r w:rsidRPr="00E80A5F">
        <w:tab/>
        <w:t>(b)</w:t>
      </w:r>
      <w:r w:rsidRPr="00E80A5F">
        <w:tab/>
        <w:t>whether any such communications have taken place.</w:t>
      </w:r>
    </w:p>
    <w:p w:rsidR="00B34E3D" w:rsidRPr="00E80A5F" w:rsidRDefault="00B34E3D" w:rsidP="00B34E3D">
      <w:pPr>
        <w:pStyle w:val="subsection"/>
      </w:pPr>
      <w:r w:rsidRPr="00E80A5F">
        <w:tab/>
        <w:t>(6A)</w:t>
      </w:r>
      <w:r w:rsidRPr="00E80A5F">
        <w:tab/>
        <w:t>This section applies as if a reference in this section to a practitioner included a reference to a person who has been a practitioner.</w:t>
      </w:r>
    </w:p>
    <w:p w:rsidR="00B61FF5" w:rsidRPr="00E80A5F" w:rsidRDefault="00B61FF5" w:rsidP="00B61FF5">
      <w:pPr>
        <w:pStyle w:val="subsection"/>
      </w:pPr>
      <w:r w:rsidRPr="00E80A5F">
        <w:tab/>
        <w:t>(7)</w:t>
      </w:r>
      <w:r w:rsidRPr="00E80A5F">
        <w:tab/>
        <w:t>In this section:</w:t>
      </w:r>
    </w:p>
    <w:p w:rsidR="00662D48" w:rsidRPr="00E80A5F" w:rsidRDefault="00662D48" w:rsidP="00662D48">
      <w:pPr>
        <w:pStyle w:val="Definition"/>
      </w:pPr>
      <w:r w:rsidRPr="00E80A5F">
        <w:rPr>
          <w:b/>
          <w:i/>
        </w:rPr>
        <w:t>associated person</w:t>
      </w:r>
      <w:r w:rsidRPr="00E80A5F">
        <w:t>, in relation to a person under review, has the meaning given by sub</w:t>
      </w:r>
      <w:r w:rsidR="009E3116" w:rsidRPr="00E80A5F">
        <w:t>section 1</w:t>
      </w:r>
      <w:r w:rsidRPr="00E80A5F">
        <w:t>06U(5).</w:t>
      </w:r>
    </w:p>
    <w:p w:rsidR="00B61FF5" w:rsidRPr="00E80A5F" w:rsidRDefault="0055140F" w:rsidP="00B61FF5">
      <w:pPr>
        <w:pStyle w:val="Definition"/>
      </w:pPr>
      <w:r w:rsidRPr="00E80A5F">
        <w:rPr>
          <w:b/>
          <w:i/>
        </w:rPr>
        <w:t>Part V</w:t>
      </w:r>
      <w:r w:rsidR="00B61FF5" w:rsidRPr="00E80A5F">
        <w:rPr>
          <w:b/>
          <w:i/>
        </w:rPr>
        <w:t>II authority</w:t>
      </w:r>
      <w:r w:rsidR="00B61FF5" w:rsidRPr="00E80A5F">
        <w:t xml:space="preserve"> means any of the following authorities or approvals under </w:t>
      </w:r>
      <w:r w:rsidRPr="00E80A5F">
        <w:t>Part V</w:t>
      </w:r>
      <w:r w:rsidR="00B61FF5" w:rsidRPr="00E80A5F">
        <w:t xml:space="preserve">II of the </w:t>
      </w:r>
      <w:r w:rsidR="00B61FF5" w:rsidRPr="00E80A5F">
        <w:rPr>
          <w:i/>
        </w:rPr>
        <w:t>National Health Act 1953</w:t>
      </w:r>
      <w:r w:rsidR="00B61FF5" w:rsidRPr="00E80A5F">
        <w:t>:</w:t>
      </w:r>
    </w:p>
    <w:p w:rsidR="00B61FF5" w:rsidRPr="00E80A5F" w:rsidRDefault="00B61FF5" w:rsidP="00B61FF5">
      <w:pPr>
        <w:pStyle w:val="paragraph"/>
      </w:pPr>
      <w:r w:rsidRPr="00E80A5F">
        <w:tab/>
        <w:t>(a)</w:t>
      </w:r>
      <w:r w:rsidRPr="00E80A5F">
        <w:tab/>
        <w:t>the authority conferred on a medical practitioner by section</w:t>
      </w:r>
      <w:r w:rsidR="005F0F63" w:rsidRPr="00E80A5F">
        <w:t> </w:t>
      </w:r>
      <w:r w:rsidRPr="00E80A5F">
        <w:t>88 of that Act;</w:t>
      </w:r>
    </w:p>
    <w:p w:rsidR="00B61FF5" w:rsidRPr="00E80A5F" w:rsidRDefault="00B61FF5" w:rsidP="00B61FF5">
      <w:pPr>
        <w:pStyle w:val="paragraph"/>
      </w:pPr>
      <w:r w:rsidRPr="00E80A5F">
        <w:tab/>
        <w:t>(b)</w:t>
      </w:r>
      <w:r w:rsidRPr="00E80A5F">
        <w:tab/>
        <w:t>the approval of a dental practitioner as a participating dental practitioner under section</w:t>
      </w:r>
      <w:r w:rsidR="005F0F63" w:rsidRPr="00E80A5F">
        <w:t> </w:t>
      </w:r>
      <w:r w:rsidRPr="00E80A5F">
        <w:t>84A of that Act;</w:t>
      </w:r>
    </w:p>
    <w:p w:rsidR="00790850" w:rsidRPr="00E80A5F" w:rsidRDefault="00790850" w:rsidP="00790850">
      <w:pPr>
        <w:pStyle w:val="paragraph"/>
      </w:pPr>
      <w:r w:rsidRPr="00E80A5F">
        <w:tab/>
        <w:t>(ba)</w:t>
      </w:r>
      <w:r w:rsidRPr="00E80A5F">
        <w:tab/>
        <w:t>the approval of an optometrist as an authorised optometrist under section</w:t>
      </w:r>
      <w:r w:rsidR="005F0F63" w:rsidRPr="00E80A5F">
        <w:t> </w:t>
      </w:r>
      <w:r w:rsidRPr="00E80A5F">
        <w:t>84AAB of that Act;</w:t>
      </w:r>
    </w:p>
    <w:p w:rsidR="006671DC" w:rsidRPr="00E80A5F" w:rsidRDefault="006671DC" w:rsidP="006671DC">
      <w:pPr>
        <w:pStyle w:val="paragraph"/>
      </w:pPr>
      <w:r w:rsidRPr="00E80A5F">
        <w:tab/>
        <w:t>(bb)</w:t>
      </w:r>
      <w:r w:rsidRPr="00E80A5F">
        <w:tab/>
        <w:t>the approval of an eligible midwife as an authorised midwife under section</w:t>
      </w:r>
      <w:r w:rsidR="005F0F63" w:rsidRPr="00E80A5F">
        <w:t> </w:t>
      </w:r>
      <w:r w:rsidRPr="00E80A5F">
        <w:t>84AAF of that Act;</w:t>
      </w:r>
    </w:p>
    <w:p w:rsidR="006671DC" w:rsidRPr="00E80A5F" w:rsidRDefault="006671DC" w:rsidP="006671DC">
      <w:pPr>
        <w:pStyle w:val="paragraph"/>
      </w:pPr>
      <w:r w:rsidRPr="00E80A5F">
        <w:tab/>
        <w:t>(bc)</w:t>
      </w:r>
      <w:r w:rsidRPr="00E80A5F">
        <w:tab/>
        <w:t>the approval of an eligible nurse practitioner as an authorised nurse practitioner under section</w:t>
      </w:r>
      <w:r w:rsidR="005F0F63" w:rsidRPr="00E80A5F">
        <w:t> </w:t>
      </w:r>
      <w:r w:rsidRPr="00E80A5F">
        <w:t>84AAJ of that Act;</w:t>
      </w:r>
    </w:p>
    <w:p w:rsidR="00B61FF5" w:rsidRPr="00E80A5F" w:rsidRDefault="00B61FF5" w:rsidP="00B61FF5">
      <w:pPr>
        <w:pStyle w:val="paragraph"/>
      </w:pPr>
      <w:r w:rsidRPr="00E80A5F">
        <w:tab/>
        <w:t>(c)</w:t>
      </w:r>
      <w:r w:rsidRPr="00E80A5F">
        <w:tab/>
        <w:t>the approval of a medical practitioner under section</w:t>
      </w:r>
      <w:r w:rsidR="005F0F63" w:rsidRPr="00E80A5F">
        <w:t> </w:t>
      </w:r>
      <w:r w:rsidRPr="00E80A5F">
        <w:t>92 of that Act;</w:t>
      </w:r>
    </w:p>
    <w:p w:rsidR="00B61FF5" w:rsidRPr="00E80A5F" w:rsidRDefault="00B61FF5" w:rsidP="00B61FF5">
      <w:pPr>
        <w:pStyle w:val="paragraph"/>
      </w:pPr>
      <w:r w:rsidRPr="00E80A5F">
        <w:tab/>
        <w:t>(d)</w:t>
      </w:r>
      <w:r w:rsidRPr="00E80A5F">
        <w:tab/>
        <w:t>the authority conferred on a medical practitioner by section</w:t>
      </w:r>
      <w:r w:rsidR="005F0F63" w:rsidRPr="00E80A5F">
        <w:t> </w:t>
      </w:r>
      <w:r w:rsidRPr="00E80A5F">
        <w:t>93 of that Act to supply pharmaceutical benefits.</w:t>
      </w:r>
    </w:p>
    <w:p w:rsidR="00B61FF5" w:rsidRPr="00E80A5F" w:rsidRDefault="00B61FF5" w:rsidP="00B61FF5">
      <w:pPr>
        <w:pStyle w:val="ActHead5"/>
      </w:pPr>
      <w:bookmarkStart w:id="301" w:name="_Toc152854512"/>
      <w:r w:rsidRPr="00846404">
        <w:rPr>
          <w:rStyle w:val="CharSectno"/>
        </w:rPr>
        <w:t>92A</w:t>
      </w:r>
      <w:r w:rsidRPr="00E80A5F">
        <w:t xml:space="preserve">  If agreement is not ratified</w:t>
      </w:r>
      <w:bookmarkEnd w:id="301"/>
    </w:p>
    <w:p w:rsidR="00B61FF5" w:rsidRPr="00E80A5F" w:rsidRDefault="00B61FF5" w:rsidP="00B61FF5">
      <w:pPr>
        <w:pStyle w:val="subsection"/>
      </w:pPr>
      <w:r w:rsidRPr="00E80A5F">
        <w:tab/>
      </w:r>
      <w:r w:rsidRPr="00E80A5F">
        <w:tab/>
        <w:t>If:</w:t>
      </w:r>
    </w:p>
    <w:p w:rsidR="00B61FF5" w:rsidRPr="00E80A5F" w:rsidRDefault="00B61FF5" w:rsidP="00B61FF5">
      <w:pPr>
        <w:pStyle w:val="paragraph"/>
      </w:pPr>
      <w:r w:rsidRPr="00E80A5F">
        <w:tab/>
        <w:t>(a)</w:t>
      </w:r>
      <w:r w:rsidRPr="00E80A5F">
        <w:tab/>
        <w:t>the Director enters into an agreement with the person under review; and</w:t>
      </w:r>
    </w:p>
    <w:p w:rsidR="00B61FF5" w:rsidRPr="00E80A5F" w:rsidRDefault="00B61FF5" w:rsidP="00B61FF5">
      <w:pPr>
        <w:pStyle w:val="paragraph"/>
      </w:pPr>
      <w:r w:rsidRPr="00E80A5F">
        <w:tab/>
        <w:t>(b)</w:t>
      </w:r>
      <w:r w:rsidRPr="00E80A5F">
        <w:tab/>
        <w:t>the Determining Authority refuses to ratify the agreement; and</w:t>
      </w:r>
    </w:p>
    <w:p w:rsidR="00B61FF5" w:rsidRPr="00E80A5F" w:rsidRDefault="00B61FF5" w:rsidP="00B61FF5">
      <w:pPr>
        <w:pStyle w:val="paragraph"/>
      </w:pPr>
      <w:r w:rsidRPr="00E80A5F">
        <w:tab/>
        <w:t>(c)</w:t>
      </w:r>
      <w:r w:rsidRPr="00E80A5F">
        <w:tab/>
        <w:t>before the end of the period of 3 months after the refusal:</w:t>
      </w:r>
    </w:p>
    <w:p w:rsidR="00B61FF5" w:rsidRPr="00E80A5F" w:rsidRDefault="00B61FF5" w:rsidP="00B61FF5">
      <w:pPr>
        <w:pStyle w:val="paragraphsub"/>
      </w:pPr>
      <w:r w:rsidRPr="00E80A5F">
        <w:tab/>
        <w:t>(i)</w:t>
      </w:r>
      <w:r w:rsidRPr="00E80A5F">
        <w:tab/>
        <w:t>the Director has not made a decision under section</w:t>
      </w:r>
      <w:r w:rsidR="005F0F63" w:rsidRPr="00E80A5F">
        <w:t> </w:t>
      </w:r>
      <w:r w:rsidRPr="00E80A5F">
        <w:t>91 to take no further action in relation to the review; or</w:t>
      </w:r>
    </w:p>
    <w:p w:rsidR="00B61FF5" w:rsidRPr="00E80A5F" w:rsidRDefault="00B61FF5" w:rsidP="00B61FF5">
      <w:pPr>
        <w:pStyle w:val="paragraphsub"/>
      </w:pPr>
      <w:r w:rsidRPr="00E80A5F">
        <w:tab/>
        <w:t>(ii)</w:t>
      </w:r>
      <w:r w:rsidRPr="00E80A5F">
        <w:tab/>
        <w:t>the Determining Authority has not ratified a further agreement between the Director and the person under review; or</w:t>
      </w:r>
    </w:p>
    <w:p w:rsidR="00B61FF5" w:rsidRPr="00E80A5F" w:rsidRDefault="00B61FF5" w:rsidP="00B61FF5">
      <w:pPr>
        <w:pStyle w:val="paragraphsub"/>
      </w:pPr>
      <w:r w:rsidRPr="00E80A5F">
        <w:tab/>
        <w:t>(iii)</w:t>
      </w:r>
      <w:r w:rsidRPr="00E80A5F">
        <w:tab/>
        <w:t>the Director has not made a referral to a Committee to investigate whether the person under review engaged in inappropriate practice in providing services during the review period;</w:t>
      </w:r>
    </w:p>
    <w:p w:rsidR="00B61FF5" w:rsidRPr="00E80A5F" w:rsidRDefault="00B61FF5" w:rsidP="00B61FF5">
      <w:pPr>
        <w:pStyle w:val="subsection2"/>
      </w:pPr>
      <w:r w:rsidRPr="00E80A5F">
        <w:t>then, the Director must make such a referral.</w:t>
      </w:r>
    </w:p>
    <w:p w:rsidR="00B61FF5" w:rsidRPr="00E80A5F" w:rsidRDefault="00B61FF5" w:rsidP="00B61FF5">
      <w:pPr>
        <w:pStyle w:val="notetext"/>
      </w:pPr>
      <w:r w:rsidRPr="00E80A5F">
        <w:t>Note:</w:t>
      </w:r>
      <w:r w:rsidRPr="00E80A5F">
        <w:tab/>
        <w:t>Subsection</w:t>
      </w:r>
      <w:r w:rsidR="005F0F63" w:rsidRPr="00E80A5F">
        <w:t> </w:t>
      </w:r>
      <w:r w:rsidRPr="00E80A5F">
        <w:t>92(5) provides for the making of further agreements following a refusal by the Determining Authority to ratify an agreement.</w:t>
      </w:r>
    </w:p>
    <w:p w:rsidR="00B61FF5" w:rsidRPr="00E80A5F" w:rsidRDefault="00B61FF5" w:rsidP="00B61FF5">
      <w:pPr>
        <w:pStyle w:val="ActHead5"/>
      </w:pPr>
      <w:bookmarkStart w:id="302" w:name="_Toc152854513"/>
      <w:r w:rsidRPr="00846404">
        <w:rPr>
          <w:rStyle w:val="CharSectno"/>
        </w:rPr>
        <w:t>93</w:t>
      </w:r>
      <w:r w:rsidRPr="00E80A5F">
        <w:t xml:space="preserve">  Referral to a Committee</w:t>
      </w:r>
      <w:bookmarkEnd w:id="302"/>
    </w:p>
    <w:p w:rsidR="00662D48" w:rsidRPr="00E80A5F" w:rsidRDefault="00662D48" w:rsidP="00662D48">
      <w:pPr>
        <w:pStyle w:val="subsection"/>
      </w:pPr>
      <w:r w:rsidRPr="00E80A5F">
        <w:tab/>
        <w:t>(1A)</w:t>
      </w:r>
      <w:r w:rsidRPr="00E80A5F">
        <w:tab/>
        <w:t>This section applies if it appears to the Director that a person under review may have:</w:t>
      </w:r>
    </w:p>
    <w:p w:rsidR="00662D48" w:rsidRPr="00E80A5F" w:rsidRDefault="00662D48" w:rsidP="00662D48">
      <w:pPr>
        <w:pStyle w:val="paragraph"/>
      </w:pPr>
      <w:r w:rsidRPr="00E80A5F">
        <w:tab/>
        <w:t>(a)</w:t>
      </w:r>
      <w:r w:rsidRPr="00E80A5F">
        <w:tab/>
        <w:t>provided services during the review period; and</w:t>
      </w:r>
    </w:p>
    <w:p w:rsidR="00662D48" w:rsidRPr="00E80A5F" w:rsidRDefault="00662D48" w:rsidP="00662D48">
      <w:pPr>
        <w:pStyle w:val="paragraph"/>
      </w:pPr>
      <w:r w:rsidRPr="00E80A5F">
        <w:tab/>
        <w:t>(b)</w:t>
      </w:r>
      <w:r w:rsidRPr="00E80A5F">
        <w:tab/>
        <w:t>engaged in inappropriate practice in the provision of the services.</w:t>
      </w:r>
    </w:p>
    <w:p w:rsidR="00B61FF5" w:rsidRPr="00E80A5F" w:rsidRDefault="00B61FF5" w:rsidP="00B61FF5">
      <w:pPr>
        <w:pStyle w:val="subsection"/>
      </w:pPr>
      <w:r w:rsidRPr="00E80A5F">
        <w:tab/>
        <w:t>(1)</w:t>
      </w:r>
      <w:r w:rsidRPr="00E80A5F">
        <w:tab/>
        <w:t>The Director may, by writing, set up a Committee in accordance with Division</w:t>
      </w:r>
      <w:r w:rsidR="005F0F63" w:rsidRPr="00E80A5F">
        <w:t> </w:t>
      </w:r>
      <w:r w:rsidRPr="00E80A5F">
        <w:t>4, and make a referral to the Committee to investigate whether the person under review engaged in inappropriate practice in providing the services specified in the referral.</w:t>
      </w:r>
    </w:p>
    <w:p w:rsidR="00662D48" w:rsidRPr="00E80A5F" w:rsidRDefault="00662D48" w:rsidP="00662D48">
      <w:pPr>
        <w:pStyle w:val="notetext"/>
      </w:pPr>
      <w:r w:rsidRPr="00E80A5F">
        <w:t>Note:</w:t>
      </w:r>
      <w:r w:rsidRPr="00E80A5F">
        <w:tab/>
        <w:t>Investigating whether the person under review engaged in inappropriate practice in providing the services may include investigating whether the services were provided by the person or another person.</w:t>
      </w:r>
    </w:p>
    <w:p w:rsidR="00B61FF5" w:rsidRPr="00E80A5F" w:rsidRDefault="00B61FF5" w:rsidP="00B61FF5">
      <w:pPr>
        <w:pStyle w:val="subsection"/>
      </w:pPr>
      <w:r w:rsidRPr="00E80A5F">
        <w:tab/>
        <w:t>(2)</w:t>
      </w:r>
      <w:r w:rsidRPr="00E80A5F">
        <w:tab/>
        <w:t>If the referral arises from a request made by a Committee to the Director under sub</w:t>
      </w:r>
      <w:r w:rsidR="009E3116" w:rsidRPr="00E80A5F">
        <w:t>section 1</w:t>
      </w:r>
      <w:r w:rsidRPr="00E80A5F">
        <w:t xml:space="preserve">06J(1), the Director may, instead of setting up a Committee under </w:t>
      </w:r>
      <w:r w:rsidR="005F0F63" w:rsidRPr="00E80A5F">
        <w:t>subsection (</w:t>
      </w:r>
      <w:r w:rsidRPr="00E80A5F">
        <w:t>1), make the referral to the Committee that made the request.</w:t>
      </w:r>
    </w:p>
    <w:p w:rsidR="00B61FF5" w:rsidRPr="00E80A5F" w:rsidRDefault="00B61FF5" w:rsidP="00B61FF5">
      <w:pPr>
        <w:pStyle w:val="subsection"/>
      </w:pPr>
      <w:r w:rsidRPr="00E80A5F">
        <w:tab/>
        <w:t>(3)</w:t>
      </w:r>
      <w:r w:rsidRPr="00E80A5F">
        <w:tab/>
        <w:t xml:space="preserve">Subject to this section, the content and form of a referral must comply with any guidelines made under </w:t>
      </w:r>
      <w:r w:rsidR="005F0F63" w:rsidRPr="00E80A5F">
        <w:t>subsection (</w:t>
      </w:r>
      <w:r w:rsidRPr="00E80A5F">
        <w:t>4).</w:t>
      </w:r>
    </w:p>
    <w:p w:rsidR="00B61FF5" w:rsidRPr="00E80A5F" w:rsidRDefault="00B61FF5" w:rsidP="00B61FF5">
      <w:pPr>
        <w:pStyle w:val="subsection"/>
      </w:pPr>
      <w:r w:rsidRPr="00E80A5F">
        <w:tab/>
        <w:t>(4)</w:t>
      </w:r>
      <w:r w:rsidRPr="00E80A5F">
        <w:tab/>
        <w:t xml:space="preserve">The Minister may, </w:t>
      </w:r>
      <w:r w:rsidR="00181DF3" w:rsidRPr="00E80A5F">
        <w:t>by legislative instrument</w:t>
      </w:r>
      <w:r w:rsidRPr="00E80A5F">
        <w:t>, make guidelines about the content and form of referrals.</w:t>
      </w:r>
    </w:p>
    <w:p w:rsidR="00B61FF5" w:rsidRPr="00E80A5F" w:rsidRDefault="00B61FF5" w:rsidP="00B61FF5">
      <w:pPr>
        <w:pStyle w:val="subsection"/>
      </w:pPr>
      <w:r w:rsidRPr="00E80A5F">
        <w:tab/>
        <w:t>(6)</w:t>
      </w:r>
      <w:r w:rsidRPr="00E80A5F">
        <w:tab/>
        <w:t>If the Director makes a referral, the Director must:</w:t>
      </w:r>
    </w:p>
    <w:p w:rsidR="00B61FF5" w:rsidRPr="00E80A5F" w:rsidRDefault="00B61FF5" w:rsidP="00B61FF5">
      <w:pPr>
        <w:pStyle w:val="paragraph"/>
      </w:pPr>
      <w:r w:rsidRPr="00E80A5F">
        <w:tab/>
        <w:t>(a)</w:t>
      </w:r>
      <w:r w:rsidRPr="00E80A5F">
        <w:tab/>
        <w:t xml:space="preserve">prepare a written report for the Committee, in respect of the services to which the referral relates, giving reasons why </w:t>
      </w:r>
      <w:r w:rsidR="00662D48" w:rsidRPr="00E80A5F">
        <w:t>it appears to the Director that</w:t>
      </w:r>
      <w:r w:rsidRPr="00E80A5F">
        <w:t xml:space="preserve"> the person under review may have engaged in inappropriate practice in providing the services; and</w:t>
      </w:r>
    </w:p>
    <w:p w:rsidR="00B61FF5" w:rsidRPr="00E80A5F" w:rsidRDefault="00B61FF5" w:rsidP="00B61FF5">
      <w:pPr>
        <w:pStyle w:val="paragraph"/>
      </w:pPr>
      <w:r w:rsidRPr="00E80A5F">
        <w:tab/>
        <w:t>(b)</w:t>
      </w:r>
      <w:r w:rsidRPr="00E80A5F">
        <w:tab/>
        <w:t>attach the report to the referral.</w:t>
      </w:r>
    </w:p>
    <w:p w:rsidR="008564D3" w:rsidRPr="00E80A5F" w:rsidRDefault="008564D3" w:rsidP="008564D3">
      <w:pPr>
        <w:pStyle w:val="notetext"/>
      </w:pPr>
      <w:r w:rsidRPr="00E80A5F">
        <w:t>Note:</w:t>
      </w:r>
      <w:r w:rsidRPr="00E80A5F">
        <w:tab/>
        <w:t>The reasons given by the Director may relate solely to the services being rendered or initiated in circumstances that constitute a prescribed pattern of services.</w:t>
      </w:r>
    </w:p>
    <w:p w:rsidR="00B61FF5" w:rsidRPr="00E80A5F" w:rsidRDefault="00B61FF5" w:rsidP="00B61FF5">
      <w:pPr>
        <w:pStyle w:val="subsection"/>
      </w:pPr>
      <w:r w:rsidRPr="00E80A5F">
        <w:tab/>
        <w:t>(7)</w:t>
      </w:r>
      <w:r w:rsidRPr="00E80A5F">
        <w:tab/>
        <w:t xml:space="preserve">Within 7 days after making the referral, the Director must give a copy of the referral and report to the </w:t>
      </w:r>
      <w:r w:rsidR="00CE492D" w:rsidRPr="00E80A5F">
        <w:t>Chief Executive Medicare</w:t>
      </w:r>
      <w:r w:rsidRPr="00E80A5F">
        <w:t xml:space="preserve"> and the person under review.</w:t>
      </w:r>
    </w:p>
    <w:p w:rsidR="00B61FF5" w:rsidRPr="00E80A5F" w:rsidRDefault="00B61FF5" w:rsidP="00B61FF5">
      <w:pPr>
        <w:pStyle w:val="subsection"/>
      </w:pPr>
      <w:r w:rsidRPr="00E80A5F">
        <w:tab/>
        <w:t>(7A)</w:t>
      </w:r>
      <w:r w:rsidRPr="00E80A5F">
        <w:tab/>
        <w:t xml:space="preserve">The copy given to the person under review must be accompanied by a written notice setting out the terms of </w:t>
      </w:r>
      <w:r w:rsidR="00846404">
        <w:t>sections 1</w:t>
      </w:r>
      <w:r w:rsidRPr="00E80A5F">
        <w:t>02, 106H and 106K.</w:t>
      </w:r>
    </w:p>
    <w:p w:rsidR="00B61FF5" w:rsidRPr="00E80A5F" w:rsidRDefault="00B61FF5" w:rsidP="00B61FF5">
      <w:pPr>
        <w:pStyle w:val="subsection"/>
      </w:pPr>
      <w:r w:rsidRPr="00E80A5F">
        <w:tab/>
        <w:t>(7B)</w:t>
      </w:r>
      <w:r w:rsidRPr="00E80A5F">
        <w:tab/>
        <w:t>The services that may be specified in the referral are any or all of the services provided by the person under review during the review period.</w:t>
      </w:r>
    </w:p>
    <w:p w:rsidR="00B61FF5" w:rsidRPr="00E80A5F" w:rsidRDefault="00B61FF5" w:rsidP="00B61FF5">
      <w:pPr>
        <w:pStyle w:val="subsection"/>
      </w:pPr>
      <w:r w:rsidRPr="00E80A5F">
        <w:tab/>
        <w:t>(7C)</w:t>
      </w:r>
      <w:r w:rsidRPr="00E80A5F">
        <w:tab/>
      </w:r>
      <w:r w:rsidR="005F0F63" w:rsidRPr="00E80A5F">
        <w:t>Subsection (</w:t>
      </w:r>
      <w:r w:rsidRPr="00E80A5F">
        <w:t>7B) is not limited by the terms of the Director’s report under subparagraph</w:t>
      </w:r>
      <w:r w:rsidR="005F0F63" w:rsidRPr="00E80A5F">
        <w:t> </w:t>
      </w:r>
      <w:r w:rsidRPr="00E80A5F">
        <w:t>89C(1)(b)(i).</w:t>
      </w:r>
    </w:p>
    <w:p w:rsidR="00B61FF5" w:rsidRPr="00E80A5F" w:rsidRDefault="00B61FF5" w:rsidP="00B61FF5">
      <w:pPr>
        <w:pStyle w:val="subsection"/>
      </w:pPr>
      <w:r w:rsidRPr="00E80A5F">
        <w:tab/>
        <w:t>(7D)</w:t>
      </w:r>
      <w:r w:rsidRPr="00E80A5F">
        <w:tab/>
        <w:t xml:space="preserve">Failure to comply with </w:t>
      </w:r>
      <w:r w:rsidR="005F0F63" w:rsidRPr="00E80A5F">
        <w:t>subsection (</w:t>
      </w:r>
      <w:r w:rsidRPr="00E80A5F">
        <w:t>7) or (7A) does not affect the validity of the referral.</w:t>
      </w:r>
    </w:p>
    <w:p w:rsidR="00B61FF5" w:rsidRPr="00E80A5F" w:rsidRDefault="00B61FF5" w:rsidP="00B61FF5">
      <w:pPr>
        <w:pStyle w:val="subsection"/>
      </w:pPr>
      <w:r w:rsidRPr="00E80A5F">
        <w:tab/>
        <w:t>(8)</w:t>
      </w:r>
      <w:r w:rsidRPr="00E80A5F">
        <w:tab/>
        <w:t>If, in the course of the review that gave rise to the referral:</w:t>
      </w:r>
    </w:p>
    <w:p w:rsidR="00B61FF5" w:rsidRPr="00E80A5F" w:rsidRDefault="00B61FF5" w:rsidP="00B61FF5">
      <w:pPr>
        <w:pStyle w:val="paragraph"/>
      </w:pPr>
      <w:r w:rsidRPr="00E80A5F">
        <w:tab/>
        <w:t>(a)</w:t>
      </w:r>
      <w:r w:rsidRPr="00E80A5F">
        <w:tab/>
        <w:t xml:space="preserve">the Director formed an opinion that any conduct by the person under review caused, was causing, or was likely to cause, a significant threat to the life or health of any person and sent a statement of his or her concerns to </w:t>
      </w:r>
      <w:r w:rsidR="00235CB2" w:rsidRPr="00E80A5F">
        <w:t xml:space="preserve">a person or body </w:t>
      </w:r>
      <w:r w:rsidRPr="00E80A5F">
        <w:t xml:space="preserve">under </w:t>
      </w:r>
      <w:r w:rsidR="009E3116" w:rsidRPr="00E80A5F">
        <w:t>section 1</w:t>
      </w:r>
      <w:r w:rsidRPr="00E80A5F">
        <w:t>06XA; or</w:t>
      </w:r>
    </w:p>
    <w:p w:rsidR="00B61FF5" w:rsidRPr="00E80A5F" w:rsidRDefault="00B61FF5" w:rsidP="00B61FF5">
      <w:pPr>
        <w:pStyle w:val="paragraph"/>
      </w:pPr>
      <w:r w:rsidRPr="00E80A5F">
        <w:tab/>
        <w:t>(b)</w:t>
      </w:r>
      <w:r w:rsidRPr="00E80A5F">
        <w:tab/>
        <w:t>the Director formed an opinion that the person under review failed to comply with professional standards and sent a statement of his or her concerns to an appropriate body</w:t>
      </w:r>
      <w:r w:rsidR="00357287" w:rsidRPr="00E80A5F">
        <w:t xml:space="preserve"> or bodies</w:t>
      </w:r>
      <w:r w:rsidRPr="00E80A5F">
        <w:t xml:space="preserve"> under </w:t>
      </w:r>
      <w:r w:rsidR="009E3116" w:rsidRPr="00E80A5F">
        <w:t>section 1</w:t>
      </w:r>
      <w:r w:rsidRPr="00E80A5F">
        <w:t>06XB;</w:t>
      </w:r>
    </w:p>
    <w:p w:rsidR="00B61FF5" w:rsidRPr="00E80A5F" w:rsidRDefault="00B61FF5" w:rsidP="00B61FF5">
      <w:pPr>
        <w:pStyle w:val="subsection2"/>
      </w:pPr>
      <w:r w:rsidRPr="00E80A5F">
        <w:t xml:space="preserve">the referral must contain a statement that the Director formed that opinion and set out the terms of the statement sent to </w:t>
      </w:r>
      <w:r w:rsidR="00357287" w:rsidRPr="00E80A5F">
        <w:t>the person, body or bodies</w:t>
      </w:r>
      <w:r w:rsidRPr="00E80A5F">
        <w:t>.</w:t>
      </w:r>
    </w:p>
    <w:p w:rsidR="00B61FF5" w:rsidRPr="00E80A5F" w:rsidRDefault="00B61FF5" w:rsidP="00B61FF5">
      <w:pPr>
        <w:pStyle w:val="subsection"/>
      </w:pPr>
      <w:r w:rsidRPr="00E80A5F">
        <w:tab/>
        <w:t>(9)</w:t>
      </w:r>
      <w:r w:rsidRPr="00E80A5F">
        <w:tab/>
        <w:t xml:space="preserve">The Director must disregard any opinion formed as mentioned in </w:t>
      </w:r>
      <w:r w:rsidR="005F0F63" w:rsidRPr="00E80A5F">
        <w:t>subsection (</w:t>
      </w:r>
      <w:r w:rsidRPr="00E80A5F">
        <w:t>8) when making the referral.</w:t>
      </w:r>
    </w:p>
    <w:p w:rsidR="00B61FF5" w:rsidRPr="00E80A5F" w:rsidRDefault="00B61FF5" w:rsidP="00B61FF5">
      <w:pPr>
        <w:pStyle w:val="ActHead5"/>
      </w:pPr>
      <w:bookmarkStart w:id="303" w:name="_Toc152854514"/>
      <w:r w:rsidRPr="00846404">
        <w:rPr>
          <w:rStyle w:val="CharSectno"/>
        </w:rPr>
        <w:t>94</w:t>
      </w:r>
      <w:r w:rsidRPr="00E80A5F">
        <w:t xml:space="preserve">  Director taken to have made a decision after 12 months</w:t>
      </w:r>
      <w:bookmarkEnd w:id="303"/>
    </w:p>
    <w:p w:rsidR="00B61FF5" w:rsidRPr="00E80A5F" w:rsidRDefault="00B61FF5" w:rsidP="00B61FF5">
      <w:pPr>
        <w:pStyle w:val="subsection"/>
      </w:pPr>
      <w:r w:rsidRPr="00E80A5F">
        <w:tab/>
        <w:t>(1)</w:t>
      </w:r>
      <w:r w:rsidRPr="00E80A5F">
        <w:tab/>
        <w:t>If:</w:t>
      </w:r>
    </w:p>
    <w:p w:rsidR="00B61FF5" w:rsidRPr="00E80A5F" w:rsidRDefault="00B61FF5" w:rsidP="00B61FF5">
      <w:pPr>
        <w:pStyle w:val="paragraph"/>
      </w:pPr>
      <w:r w:rsidRPr="00E80A5F">
        <w:tab/>
        <w:t>(a)</w:t>
      </w:r>
      <w:r w:rsidRPr="00E80A5F">
        <w:tab/>
        <w:t>the Director decides to review the provision of services by a person; and</w:t>
      </w:r>
    </w:p>
    <w:p w:rsidR="00B61FF5" w:rsidRPr="00E80A5F" w:rsidRDefault="00B61FF5" w:rsidP="00B61FF5">
      <w:pPr>
        <w:pStyle w:val="paragraph"/>
      </w:pPr>
      <w:r w:rsidRPr="00E80A5F">
        <w:tab/>
        <w:t>(b)</w:t>
      </w:r>
      <w:r w:rsidRPr="00E80A5F">
        <w:tab/>
        <w:t>before the end of the period of 12 months after making the decision, the Director has not:</w:t>
      </w:r>
    </w:p>
    <w:p w:rsidR="00B61FF5" w:rsidRPr="00E80A5F" w:rsidRDefault="00B61FF5" w:rsidP="00B61FF5">
      <w:pPr>
        <w:pStyle w:val="paragraphsub"/>
      </w:pPr>
      <w:r w:rsidRPr="00E80A5F">
        <w:tab/>
        <w:t>(i)</w:t>
      </w:r>
      <w:r w:rsidRPr="00E80A5F">
        <w:tab/>
        <w:t>made a decision under section</w:t>
      </w:r>
      <w:r w:rsidR="005F0F63" w:rsidRPr="00E80A5F">
        <w:t> </w:t>
      </w:r>
      <w:r w:rsidRPr="00E80A5F">
        <w:t>91 to take no further action in relation to the review; or</w:t>
      </w:r>
    </w:p>
    <w:p w:rsidR="00B61FF5" w:rsidRPr="00E80A5F" w:rsidRDefault="00B61FF5" w:rsidP="00B61FF5">
      <w:pPr>
        <w:pStyle w:val="paragraphsub"/>
      </w:pPr>
      <w:r w:rsidRPr="00E80A5F">
        <w:tab/>
        <w:t>(ii)</w:t>
      </w:r>
      <w:r w:rsidRPr="00E80A5F">
        <w:tab/>
        <w:t>entered into an agreement with the person under section</w:t>
      </w:r>
      <w:r w:rsidR="005F0F63" w:rsidRPr="00E80A5F">
        <w:t> </w:t>
      </w:r>
      <w:r w:rsidRPr="00E80A5F">
        <w:t>92 (whether or not the agreement has been ratified by the Determining Authority); or</w:t>
      </w:r>
    </w:p>
    <w:p w:rsidR="00B61FF5" w:rsidRPr="00E80A5F" w:rsidRDefault="00B61FF5" w:rsidP="00B61FF5">
      <w:pPr>
        <w:pStyle w:val="paragraphsub"/>
      </w:pPr>
      <w:r w:rsidRPr="00E80A5F">
        <w:tab/>
        <w:t>(iii)</w:t>
      </w:r>
      <w:r w:rsidRPr="00E80A5F">
        <w:tab/>
        <w:t>referred the provision of one or more of the services to a Committee;</w:t>
      </w:r>
    </w:p>
    <w:p w:rsidR="00B61FF5" w:rsidRPr="00E80A5F" w:rsidRDefault="00B61FF5" w:rsidP="00B61FF5">
      <w:pPr>
        <w:pStyle w:val="subsection2"/>
      </w:pPr>
      <w:r w:rsidRPr="00E80A5F">
        <w:t>then, the Director is taken to have made a decision at the end of that period to take no further action in relation to the review.</w:t>
      </w:r>
    </w:p>
    <w:p w:rsidR="00B61FF5" w:rsidRPr="00E80A5F" w:rsidRDefault="00B61FF5" w:rsidP="00B61FF5">
      <w:pPr>
        <w:pStyle w:val="notetext"/>
      </w:pPr>
      <w:r w:rsidRPr="00E80A5F">
        <w:t>Note:</w:t>
      </w:r>
      <w:r w:rsidRPr="00E80A5F">
        <w:tab/>
        <w:t>Sections</w:t>
      </w:r>
      <w:r w:rsidR="005F0F63" w:rsidRPr="00E80A5F">
        <w:t> </w:t>
      </w:r>
      <w:r w:rsidRPr="00E80A5F">
        <w:t>92A and 106R set out time limits for the ratification of agreements made under section</w:t>
      </w:r>
      <w:r w:rsidR="005F0F63" w:rsidRPr="00E80A5F">
        <w:t> </w:t>
      </w:r>
      <w:r w:rsidRPr="00E80A5F">
        <w:t>92.</w:t>
      </w:r>
    </w:p>
    <w:p w:rsidR="00B61FF5" w:rsidRPr="00E80A5F" w:rsidRDefault="00B61FF5" w:rsidP="00793914">
      <w:pPr>
        <w:pStyle w:val="subsection"/>
      </w:pPr>
      <w:r w:rsidRPr="00E80A5F">
        <w:tab/>
        <w:t>(2)</w:t>
      </w:r>
      <w:r w:rsidRPr="00E80A5F">
        <w:tab/>
        <w:t>If the review is suspended:</w:t>
      </w:r>
    </w:p>
    <w:p w:rsidR="00B61FF5" w:rsidRPr="00E80A5F" w:rsidRDefault="00B61FF5" w:rsidP="00793914">
      <w:pPr>
        <w:pStyle w:val="paragraph"/>
      </w:pPr>
      <w:r w:rsidRPr="00E80A5F">
        <w:tab/>
        <w:t>(a)</w:t>
      </w:r>
      <w:r w:rsidRPr="00E80A5F">
        <w:tab/>
        <w:t>under paragraph</w:t>
      </w:r>
      <w:r w:rsidR="005F0F63" w:rsidRPr="00E80A5F">
        <w:t> </w:t>
      </w:r>
      <w:r w:rsidRPr="00E80A5F">
        <w:t>89A(2)(b); or</w:t>
      </w:r>
    </w:p>
    <w:p w:rsidR="00B61FF5" w:rsidRPr="00E80A5F" w:rsidRDefault="00B61FF5" w:rsidP="00B61FF5">
      <w:pPr>
        <w:pStyle w:val="paragraph"/>
      </w:pPr>
      <w:r w:rsidRPr="00E80A5F">
        <w:tab/>
        <w:t>(b)</w:t>
      </w:r>
      <w:r w:rsidRPr="00E80A5F">
        <w:tab/>
        <w:t>because of an injunction or other court order;</w:t>
      </w:r>
    </w:p>
    <w:p w:rsidR="00B61FF5" w:rsidRPr="00E80A5F" w:rsidRDefault="00B61FF5" w:rsidP="00B61FF5">
      <w:pPr>
        <w:pStyle w:val="subsection2"/>
      </w:pPr>
      <w:r w:rsidRPr="00E80A5F">
        <w:t xml:space="preserve">the Director may determine, in writing, that the period of 12 months referred to in </w:t>
      </w:r>
      <w:r w:rsidR="005F0F63" w:rsidRPr="00E80A5F">
        <w:t>subsection </w:t>
      </w:r>
      <w:r w:rsidR="0050496D" w:rsidRPr="00E80A5F">
        <w:t>(1), or that period as extended, is extended, or further extended,</w:t>
      </w:r>
      <w:r w:rsidRPr="00E80A5F">
        <w:t xml:space="preserve"> by a specified period that is not longer than the period of the suspension.</w:t>
      </w:r>
    </w:p>
    <w:p w:rsidR="0050496D" w:rsidRPr="00E80A5F" w:rsidRDefault="0050496D" w:rsidP="0050496D">
      <w:pPr>
        <w:pStyle w:val="subsection"/>
      </w:pPr>
      <w:r w:rsidRPr="00E80A5F">
        <w:tab/>
        <w:t>(2A)</w:t>
      </w:r>
      <w:r w:rsidRPr="00E80A5F">
        <w:tab/>
        <w:t>If:</w:t>
      </w:r>
    </w:p>
    <w:p w:rsidR="0050496D" w:rsidRPr="00E80A5F" w:rsidRDefault="0050496D" w:rsidP="0050496D">
      <w:pPr>
        <w:pStyle w:val="paragraph"/>
      </w:pPr>
      <w:r w:rsidRPr="00E80A5F">
        <w:tab/>
        <w:t>(a)</w:t>
      </w:r>
      <w:r w:rsidRPr="00E80A5F">
        <w:tab/>
        <w:t>during the period of 12 months referred to in subsection (1), or that period as extended, court proceedings are commenced in relation to the review; and</w:t>
      </w:r>
    </w:p>
    <w:p w:rsidR="0050496D" w:rsidRPr="00E80A5F" w:rsidRDefault="0050496D" w:rsidP="0050496D">
      <w:pPr>
        <w:pStyle w:val="paragraph"/>
      </w:pPr>
      <w:r w:rsidRPr="00E80A5F">
        <w:tab/>
        <w:t>(b)</w:t>
      </w:r>
      <w:r w:rsidRPr="00E80A5F">
        <w:tab/>
        <w:t>subsection (2) does not apply to the review;</w:t>
      </w:r>
    </w:p>
    <w:p w:rsidR="0050496D" w:rsidRPr="00E80A5F" w:rsidRDefault="0050496D" w:rsidP="0050496D">
      <w:pPr>
        <w:pStyle w:val="subsection2"/>
      </w:pPr>
      <w:r w:rsidRPr="00E80A5F">
        <w:t>the Director may determine, in writing, that the period of 12 months referred to in subsection (1), or that period as extended, is extended, or further extended, by a specified period that is not longer than the period for which the proceedings are on foot.</w:t>
      </w:r>
    </w:p>
    <w:p w:rsidR="00B61FF5" w:rsidRPr="00E80A5F" w:rsidRDefault="00B61FF5" w:rsidP="00B61FF5">
      <w:pPr>
        <w:pStyle w:val="subsection"/>
      </w:pPr>
      <w:r w:rsidRPr="00E80A5F">
        <w:tab/>
        <w:t>(3)</w:t>
      </w:r>
      <w:r w:rsidRPr="00E80A5F">
        <w:tab/>
        <w:t>If a notice is given under subsection</w:t>
      </w:r>
      <w:r w:rsidR="005F0F63" w:rsidRPr="00E80A5F">
        <w:t> </w:t>
      </w:r>
      <w:r w:rsidRPr="00E80A5F">
        <w:t xml:space="preserve">89B(2) to the person under review, or to another person, and the person concerned fails to comply with a requirement of the notice, the Director may determine, in writing, that the period of 12 months referred to in </w:t>
      </w:r>
      <w:r w:rsidR="005F0F63" w:rsidRPr="00E80A5F">
        <w:t>subsection </w:t>
      </w:r>
      <w:r w:rsidR="0015219F" w:rsidRPr="00E80A5F">
        <w:t>(1), or that period as extended, is extended, or further extended,</w:t>
      </w:r>
      <w:r w:rsidRPr="00E80A5F">
        <w:t xml:space="preserve"> by a specified period that is not longer than the period during which the person fails to comply with the requirement.</w:t>
      </w:r>
    </w:p>
    <w:p w:rsidR="0015219F" w:rsidRPr="00E80A5F" w:rsidRDefault="0015219F" w:rsidP="0015219F">
      <w:pPr>
        <w:pStyle w:val="subsection"/>
      </w:pPr>
      <w:r w:rsidRPr="00E80A5F">
        <w:tab/>
        <w:t>(3A)</w:t>
      </w:r>
      <w:r w:rsidRPr="00E80A5F">
        <w:tab/>
        <w:t>If the person under review leaves Australia during the period of 12 months referred to in subsection (1), or that period as extended, the Director may determine, in writing, that the period is extended, or further extended, by a specified period that:</w:t>
      </w:r>
    </w:p>
    <w:p w:rsidR="0015219F" w:rsidRPr="00E80A5F" w:rsidRDefault="0015219F" w:rsidP="0015219F">
      <w:pPr>
        <w:pStyle w:val="paragraph"/>
      </w:pPr>
      <w:r w:rsidRPr="00E80A5F">
        <w:tab/>
        <w:t>(a)</w:t>
      </w:r>
      <w:r w:rsidRPr="00E80A5F">
        <w:tab/>
        <w:t>takes into account the period for which the person is outside Australia; and</w:t>
      </w:r>
    </w:p>
    <w:p w:rsidR="0015219F" w:rsidRPr="00E80A5F" w:rsidRDefault="0015219F" w:rsidP="0015219F">
      <w:pPr>
        <w:pStyle w:val="paragraph"/>
      </w:pPr>
      <w:r w:rsidRPr="00E80A5F">
        <w:tab/>
        <w:t>(b)</w:t>
      </w:r>
      <w:r w:rsidRPr="00E80A5F">
        <w:tab/>
        <w:t>is reasonable in the circumstances.</w:t>
      </w:r>
    </w:p>
    <w:p w:rsidR="00B61FF5" w:rsidRPr="00E80A5F" w:rsidRDefault="00B61FF5" w:rsidP="00B61FF5">
      <w:pPr>
        <w:pStyle w:val="subsection"/>
      </w:pPr>
      <w:r w:rsidRPr="00E80A5F">
        <w:tab/>
        <w:t>(4)</w:t>
      </w:r>
      <w:r w:rsidRPr="00E80A5F">
        <w:tab/>
        <w:t>This section does not apply in relation to a review undertaken because of section</w:t>
      </w:r>
      <w:r w:rsidR="005F0F63" w:rsidRPr="00E80A5F">
        <w:t> </w:t>
      </w:r>
      <w:r w:rsidRPr="00E80A5F">
        <w:t>89.</w:t>
      </w:r>
    </w:p>
    <w:p w:rsidR="00B61FF5" w:rsidRPr="00E80A5F" w:rsidRDefault="00B61FF5" w:rsidP="00197A70">
      <w:pPr>
        <w:pStyle w:val="ActHead3"/>
        <w:pageBreakBefore/>
      </w:pPr>
      <w:bookmarkStart w:id="304" w:name="_Toc152854515"/>
      <w:r w:rsidRPr="00846404">
        <w:rPr>
          <w:rStyle w:val="CharDivNo"/>
        </w:rPr>
        <w:t>Division</w:t>
      </w:r>
      <w:r w:rsidR="005F0F63" w:rsidRPr="00846404">
        <w:rPr>
          <w:rStyle w:val="CharDivNo"/>
        </w:rPr>
        <w:t> </w:t>
      </w:r>
      <w:r w:rsidRPr="00846404">
        <w:rPr>
          <w:rStyle w:val="CharDivNo"/>
        </w:rPr>
        <w:t>4</w:t>
      </w:r>
      <w:r w:rsidRPr="00E80A5F">
        <w:t>—</w:t>
      </w:r>
      <w:r w:rsidRPr="00846404">
        <w:rPr>
          <w:rStyle w:val="CharDivText"/>
        </w:rPr>
        <w:t>Professional Services Review Committees</w:t>
      </w:r>
      <w:bookmarkEnd w:id="304"/>
    </w:p>
    <w:p w:rsidR="00B61FF5" w:rsidRPr="00E80A5F" w:rsidRDefault="00C57224" w:rsidP="00B61FF5">
      <w:pPr>
        <w:pStyle w:val="ActHead4"/>
      </w:pPr>
      <w:bookmarkStart w:id="305" w:name="_Toc152854516"/>
      <w:r w:rsidRPr="00846404">
        <w:rPr>
          <w:rStyle w:val="CharSubdNo"/>
        </w:rPr>
        <w:t>Subdivision</w:t>
      </w:r>
      <w:r w:rsidR="00197A70" w:rsidRPr="00846404">
        <w:rPr>
          <w:rStyle w:val="CharSubdNo"/>
        </w:rPr>
        <w:t xml:space="preserve"> </w:t>
      </w:r>
      <w:r w:rsidR="00B61FF5" w:rsidRPr="00846404">
        <w:rPr>
          <w:rStyle w:val="CharSubdNo"/>
        </w:rPr>
        <w:t>A</w:t>
      </w:r>
      <w:r w:rsidR="00B61FF5" w:rsidRPr="00E80A5F">
        <w:t>—</w:t>
      </w:r>
      <w:r w:rsidR="00B61FF5" w:rsidRPr="00846404">
        <w:rPr>
          <w:rStyle w:val="CharSubdText"/>
        </w:rPr>
        <w:t>Constitution of Committees</w:t>
      </w:r>
      <w:bookmarkEnd w:id="305"/>
    </w:p>
    <w:p w:rsidR="00B61FF5" w:rsidRPr="00E80A5F" w:rsidRDefault="00B61FF5" w:rsidP="00B61FF5">
      <w:pPr>
        <w:pStyle w:val="ActHead5"/>
      </w:pPr>
      <w:bookmarkStart w:id="306" w:name="_Toc152854517"/>
      <w:r w:rsidRPr="00846404">
        <w:rPr>
          <w:rStyle w:val="CharSectno"/>
        </w:rPr>
        <w:t>95</w:t>
      </w:r>
      <w:r w:rsidRPr="00E80A5F">
        <w:t xml:space="preserve">  Constitution of Committees</w:t>
      </w:r>
      <w:bookmarkEnd w:id="306"/>
    </w:p>
    <w:p w:rsidR="00B61FF5" w:rsidRPr="00E80A5F" w:rsidRDefault="00B61FF5" w:rsidP="00B61FF5">
      <w:pPr>
        <w:pStyle w:val="subsection"/>
      </w:pPr>
      <w:r w:rsidRPr="00E80A5F">
        <w:tab/>
        <w:t>(1)</w:t>
      </w:r>
      <w:r w:rsidRPr="00E80A5F">
        <w:tab/>
        <w:t>A Committee set up under section</w:t>
      </w:r>
      <w:r w:rsidR="005F0F63" w:rsidRPr="00E80A5F">
        <w:t> </w:t>
      </w:r>
      <w:r w:rsidRPr="00E80A5F">
        <w:t>93 in connection with a referral consists of the following members appointed by the Director:</w:t>
      </w:r>
    </w:p>
    <w:p w:rsidR="00B61FF5" w:rsidRPr="00E80A5F" w:rsidRDefault="00B61FF5" w:rsidP="00B61FF5">
      <w:pPr>
        <w:pStyle w:val="paragraph"/>
      </w:pPr>
      <w:r w:rsidRPr="00E80A5F">
        <w:tab/>
        <w:t>(a)</w:t>
      </w:r>
      <w:r w:rsidRPr="00E80A5F">
        <w:tab/>
        <w:t>a Chairperson who is a Deputy Director; and</w:t>
      </w:r>
    </w:p>
    <w:p w:rsidR="00B61FF5" w:rsidRPr="00E80A5F" w:rsidRDefault="00B61FF5" w:rsidP="00B61FF5">
      <w:pPr>
        <w:pStyle w:val="paragraph"/>
      </w:pPr>
      <w:r w:rsidRPr="00E80A5F">
        <w:tab/>
        <w:t>(b)</w:t>
      </w:r>
      <w:r w:rsidRPr="00E80A5F">
        <w:tab/>
        <w:t>2 other Panel members; and</w:t>
      </w:r>
    </w:p>
    <w:p w:rsidR="00B61FF5" w:rsidRPr="00E80A5F" w:rsidRDefault="00B61FF5" w:rsidP="00B61FF5">
      <w:pPr>
        <w:pStyle w:val="paragraph"/>
      </w:pPr>
      <w:r w:rsidRPr="00E80A5F">
        <w:tab/>
        <w:t>(c)</w:t>
      </w:r>
      <w:r w:rsidRPr="00E80A5F">
        <w:tab/>
        <w:t xml:space="preserve">if </w:t>
      </w:r>
      <w:r w:rsidR="005F0F63" w:rsidRPr="00E80A5F">
        <w:t>subsection (</w:t>
      </w:r>
      <w:r w:rsidRPr="00E80A5F">
        <w:t>6) applies—not more than 2 additional Panel members.</w:t>
      </w:r>
    </w:p>
    <w:p w:rsidR="00B61FF5" w:rsidRPr="00E80A5F" w:rsidRDefault="00B61FF5" w:rsidP="00B61FF5">
      <w:pPr>
        <w:pStyle w:val="subsection"/>
      </w:pPr>
      <w:r w:rsidRPr="00E80A5F">
        <w:tab/>
        <w:t>(1A)</w:t>
      </w:r>
      <w:r w:rsidRPr="00E80A5F">
        <w:tab/>
        <w:t xml:space="preserve">If the person under review is not the practitioner who rendered or initiated all of the referred services, the Panel members referred to in </w:t>
      </w:r>
      <w:r w:rsidR="005F0F63" w:rsidRPr="00E80A5F">
        <w:t>paragraph (</w:t>
      </w:r>
      <w:r w:rsidRPr="00E80A5F">
        <w:t>1)(b) must be members of professions or specialties relevant to the field or fields of practice of the practitioner or practitioners who rendered or initiated the referred services.</w:t>
      </w:r>
    </w:p>
    <w:p w:rsidR="00B61FF5" w:rsidRPr="00E80A5F" w:rsidRDefault="00B61FF5" w:rsidP="00B61FF5">
      <w:pPr>
        <w:pStyle w:val="subsection"/>
      </w:pPr>
      <w:r w:rsidRPr="00E80A5F">
        <w:tab/>
        <w:t>(2)</w:t>
      </w:r>
      <w:r w:rsidRPr="00E80A5F">
        <w:tab/>
        <w:t xml:space="preserve">If the person under review is the practitioner who rendered or initiated all of the referred services, the Chairperson, and the other Panel members referred to in </w:t>
      </w:r>
      <w:r w:rsidR="005F0F63" w:rsidRPr="00E80A5F">
        <w:t>paragraph (</w:t>
      </w:r>
      <w:r w:rsidRPr="00E80A5F">
        <w:t>1)(b), must be practitioners who belong to the profession in which the practitioner was practising when the services were rendered or initiated.</w:t>
      </w:r>
    </w:p>
    <w:p w:rsidR="00B252B7" w:rsidRPr="00E80A5F" w:rsidRDefault="00B252B7" w:rsidP="00B252B7">
      <w:pPr>
        <w:pStyle w:val="subsection"/>
      </w:pPr>
      <w:bookmarkStart w:id="307" w:name="_Hlk143189219"/>
      <w:r w:rsidRPr="00E80A5F">
        <w:tab/>
        <w:t>(3)</w:t>
      </w:r>
      <w:r w:rsidRPr="00E80A5F">
        <w:tab/>
        <w:t>Subject to subsection (4), the other Panel members referred to in paragraph (1)(b) must also be:</w:t>
      </w:r>
    </w:p>
    <w:p w:rsidR="00B252B7" w:rsidRPr="00E80A5F" w:rsidRDefault="00B252B7" w:rsidP="00B252B7">
      <w:pPr>
        <w:pStyle w:val="paragraph"/>
      </w:pPr>
      <w:r w:rsidRPr="00E80A5F">
        <w:tab/>
        <w:t>(a)</w:t>
      </w:r>
      <w:r w:rsidRPr="00E80A5F">
        <w:tab/>
        <w:t>if the practitioner rendered or initiated the referred services as a consultant physician in a particular specialty—consultant physicians in relation to that specialty; or</w:t>
      </w:r>
    </w:p>
    <w:p w:rsidR="00B252B7" w:rsidRPr="00E80A5F" w:rsidRDefault="00B252B7" w:rsidP="00B252B7">
      <w:pPr>
        <w:pStyle w:val="paragraph"/>
      </w:pPr>
      <w:r w:rsidRPr="00E80A5F">
        <w:tab/>
        <w:t>(b)</w:t>
      </w:r>
      <w:r w:rsidRPr="00E80A5F">
        <w:tab/>
        <w:t>if the practitioner rendered or initiated the referred services as a specialist (other than a consultant physician) in a particular specialty—specialists in relation to that specialty; or</w:t>
      </w:r>
    </w:p>
    <w:p w:rsidR="00B252B7" w:rsidRPr="00E80A5F" w:rsidRDefault="00B252B7" w:rsidP="00B252B7">
      <w:pPr>
        <w:pStyle w:val="paragraph"/>
      </w:pPr>
      <w:r w:rsidRPr="00E80A5F">
        <w:tab/>
        <w:t>(c)</w:t>
      </w:r>
      <w:r w:rsidRPr="00E80A5F">
        <w:tab/>
        <w:t>if the practitioner rendered or initiated the referred services as a general practitioner—general practitioners.</w:t>
      </w:r>
    </w:p>
    <w:p w:rsidR="00B252B7" w:rsidRPr="00E80A5F" w:rsidRDefault="00B252B7" w:rsidP="00B252B7">
      <w:pPr>
        <w:pStyle w:val="subsection"/>
      </w:pPr>
      <w:r w:rsidRPr="00E80A5F">
        <w:tab/>
        <w:t>(4)</w:t>
      </w:r>
      <w:r w:rsidRPr="00E80A5F">
        <w:tab/>
        <w:t>If the practitioner rendered or initiated the referred services as more than one kind of medical practitioner mentioned in subsection (3), then:</w:t>
      </w:r>
    </w:p>
    <w:p w:rsidR="00B252B7" w:rsidRPr="00E80A5F" w:rsidRDefault="00B252B7" w:rsidP="00B252B7">
      <w:pPr>
        <w:pStyle w:val="paragraph"/>
      </w:pPr>
      <w:r w:rsidRPr="00E80A5F">
        <w:tab/>
        <w:t>(a)</w:t>
      </w:r>
      <w:r w:rsidRPr="00E80A5F">
        <w:tab/>
        <w:t>each other Panel member referred to in paragraph (1)(b) must be a medical practitioner of at least one of those kinds; and</w:t>
      </w:r>
    </w:p>
    <w:p w:rsidR="00B252B7" w:rsidRPr="00E80A5F" w:rsidRDefault="00B252B7" w:rsidP="00B252B7">
      <w:pPr>
        <w:pStyle w:val="paragraph"/>
      </w:pPr>
      <w:r w:rsidRPr="00E80A5F">
        <w:tab/>
        <w:t>(b)</w:t>
      </w:r>
      <w:r w:rsidRPr="00E80A5F">
        <w:tab/>
        <w:t>those members must, in combination with each other, be medical practitioners of each of those kinds.</w:t>
      </w:r>
    </w:p>
    <w:p w:rsidR="00B252B7" w:rsidRPr="00E80A5F" w:rsidRDefault="00B252B7" w:rsidP="00B252B7">
      <w:pPr>
        <w:pStyle w:val="notetext"/>
      </w:pPr>
      <w:r w:rsidRPr="00E80A5F">
        <w:t>Example 1:</w:t>
      </w:r>
      <w:r w:rsidRPr="00E80A5F">
        <w:tab/>
        <w:t>A practitioner renders referred services as a consultant physician in 2 different specialties. Subsection (4) is satisfied if:</w:t>
      </w:r>
    </w:p>
    <w:p w:rsidR="00B252B7" w:rsidRPr="00E80A5F" w:rsidRDefault="00B252B7" w:rsidP="00B252B7">
      <w:pPr>
        <w:pStyle w:val="notepara"/>
      </w:pPr>
      <w:r w:rsidRPr="00E80A5F">
        <w:t>(a)</w:t>
      </w:r>
      <w:r w:rsidRPr="00E80A5F">
        <w:tab/>
        <w:t>one other Panel member is a consultant physician in the first specialty and one other Panel member is a consultant physician in the second specialty; or</w:t>
      </w:r>
    </w:p>
    <w:p w:rsidR="00B252B7" w:rsidRPr="00E80A5F" w:rsidRDefault="00B252B7" w:rsidP="00B252B7">
      <w:pPr>
        <w:pStyle w:val="notepara"/>
      </w:pPr>
      <w:r w:rsidRPr="00E80A5F">
        <w:t>(b)</w:t>
      </w:r>
      <w:r w:rsidRPr="00E80A5F">
        <w:tab/>
        <w:t>both other Panel members are consultant physicians in both specialties.</w:t>
      </w:r>
    </w:p>
    <w:bookmarkEnd w:id="307"/>
    <w:p w:rsidR="00B252B7" w:rsidRPr="00E80A5F" w:rsidRDefault="00B252B7" w:rsidP="00B252B7">
      <w:pPr>
        <w:pStyle w:val="notetext"/>
      </w:pPr>
      <w:r w:rsidRPr="00E80A5F">
        <w:t>Example 2:</w:t>
      </w:r>
      <w:r w:rsidRPr="00E80A5F">
        <w:tab/>
        <w:t>A practitioner renders referred services as a consultant physician in a particular specialty and as a general practitioner. Subsection (4) is satisfied if:</w:t>
      </w:r>
    </w:p>
    <w:p w:rsidR="00B252B7" w:rsidRPr="00E80A5F" w:rsidRDefault="00B252B7" w:rsidP="00B252B7">
      <w:pPr>
        <w:pStyle w:val="notepara"/>
      </w:pPr>
      <w:r w:rsidRPr="00E80A5F">
        <w:t>(a)</w:t>
      </w:r>
      <w:r w:rsidRPr="00E80A5F">
        <w:tab/>
        <w:t>one other Panel member is a consultant physician in that specialty and one other Panel member is a general practitioner; or</w:t>
      </w:r>
    </w:p>
    <w:p w:rsidR="00B252B7" w:rsidRPr="00E80A5F" w:rsidRDefault="00B252B7" w:rsidP="00B252B7">
      <w:pPr>
        <w:pStyle w:val="notepara"/>
      </w:pPr>
      <w:r w:rsidRPr="00E80A5F">
        <w:t>(b)</w:t>
      </w:r>
      <w:r w:rsidRPr="00E80A5F">
        <w:tab/>
        <w:t>both other Panel members are consultant physicians in that specialty and general practitioners.</w:t>
      </w:r>
    </w:p>
    <w:p w:rsidR="00B61FF5" w:rsidRPr="00E80A5F" w:rsidRDefault="00B61FF5" w:rsidP="00B61FF5">
      <w:pPr>
        <w:pStyle w:val="subsection"/>
      </w:pPr>
      <w:r w:rsidRPr="00E80A5F">
        <w:tab/>
        <w:t>(6)</w:t>
      </w:r>
      <w:r w:rsidRPr="00E80A5F">
        <w:tab/>
        <w:t xml:space="preserve">The Director may appoint an additional Panel member or additional Panel members referred to in </w:t>
      </w:r>
      <w:r w:rsidR="005F0F63" w:rsidRPr="00E80A5F">
        <w:t>paragraph (</w:t>
      </w:r>
      <w:r w:rsidRPr="00E80A5F">
        <w:t>1)(c) if the Director thinks it is desirable to do so in order to give the Committee a wider range of clinical expertise, having regard to the services specified in the referral.</w:t>
      </w:r>
    </w:p>
    <w:p w:rsidR="00B61FF5" w:rsidRPr="00E80A5F" w:rsidRDefault="00B61FF5" w:rsidP="00B61FF5">
      <w:pPr>
        <w:pStyle w:val="subsection"/>
      </w:pPr>
      <w:r w:rsidRPr="00E80A5F">
        <w:tab/>
        <w:t>(7)</w:t>
      </w:r>
      <w:r w:rsidRPr="00E80A5F">
        <w:tab/>
        <w:t>An additional Panel member must be a member of a profession or a specialty relevant to a field of practice of the practitioner, or any of the practitioners, who rendered or initiated the referred services.</w:t>
      </w:r>
    </w:p>
    <w:p w:rsidR="00B61FF5" w:rsidRPr="00E80A5F" w:rsidRDefault="00B61FF5" w:rsidP="00B61FF5">
      <w:pPr>
        <w:pStyle w:val="subsection"/>
      </w:pPr>
      <w:r w:rsidRPr="00E80A5F">
        <w:tab/>
        <w:t>(8)</w:t>
      </w:r>
      <w:r w:rsidRPr="00E80A5F">
        <w:tab/>
        <w:t>Any Panel member whom the Director consulted under section</w:t>
      </w:r>
      <w:r w:rsidR="005F0F63" w:rsidRPr="00E80A5F">
        <w:t> </w:t>
      </w:r>
      <w:r w:rsidRPr="00E80A5F">
        <w:t>90 in relation to the referral must not be appointed as a member of the Committee.</w:t>
      </w:r>
    </w:p>
    <w:p w:rsidR="00B61FF5" w:rsidRPr="00E80A5F" w:rsidRDefault="00B61FF5" w:rsidP="00B61FF5">
      <w:pPr>
        <w:pStyle w:val="ActHead5"/>
      </w:pPr>
      <w:bookmarkStart w:id="308" w:name="_Toc152854518"/>
      <w:r w:rsidRPr="00846404">
        <w:rPr>
          <w:rStyle w:val="CharSectno"/>
        </w:rPr>
        <w:t>96</w:t>
      </w:r>
      <w:r w:rsidRPr="00E80A5F">
        <w:t xml:space="preserve">  Challenging appointments to Committees</w:t>
      </w:r>
      <w:bookmarkEnd w:id="308"/>
    </w:p>
    <w:p w:rsidR="00B61FF5" w:rsidRPr="00E80A5F" w:rsidRDefault="00B61FF5" w:rsidP="00B61FF5">
      <w:pPr>
        <w:pStyle w:val="subsection"/>
      </w:pPr>
      <w:r w:rsidRPr="00E80A5F">
        <w:tab/>
        <w:t>(1)</w:t>
      </w:r>
      <w:r w:rsidRPr="00E80A5F">
        <w:tab/>
        <w:t xml:space="preserve">The person under review may challenge the appointment of a Committee member (including an appointment under </w:t>
      </w:r>
      <w:r w:rsidR="005F0F63" w:rsidRPr="00E80A5F">
        <w:t>subsection (</w:t>
      </w:r>
      <w:r w:rsidRPr="00E80A5F">
        <w:t>3) of this section) on the grounds that the member:</w:t>
      </w:r>
    </w:p>
    <w:p w:rsidR="00B61FF5" w:rsidRPr="00E80A5F" w:rsidRDefault="00B61FF5" w:rsidP="00B61FF5">
      <w:pPr>
        <w:pStyle w:val="paragraph"/>
      </w:pPr>
      <w:r w:rsidRPr="00E80A5F">
        <w:tab/>
        <w:t>(a)</w:t>
      </w:r>
      <w:r w:rsidRPr="00E80A5F">
        <w:tab/>
        <w:t>is biased or is likely to be biased; or</w:t>
      </w:r>
    </w:p>
    <w:p w:rsidR="00B61FF5" w:rsidRPr="00E80A5F" w:rsidRDefault="00B61FF5" w:rsidP="00B61FF5">
      <w:pPr>
        <w:pStyle w:val="paragraph"/>
      </w:pPr>
      <w:r w:rsidRPr="00E80A5F">
        <w:tab/>
        <w:t>(b)</w:t>
      </w:r>
      <w:r w:rsidRPr="00E80A5F">
        <w:tab/>
        <w:t>is likely to be thought, on reasonable grounds, to be biased.</w:t>
      </w:r>
    </w:p>
    <w:p w:rsidR="00B61FF5" w:rsidRPr="00E80A5F" w:rsidRDefault="00B61FF5" w:rsidP="00B61FF5">
      <w:pPr>
        <w:pStyle w:val="subsection"/>
      </w:pPr>
      <w:r w:rsidRPr="00E80A5F">
        <w:tab/>
        <w:t>(2)</w:t>
      </w:r>
      <w:r w:rsidRPr="00E80A5F">
        <w:tab/>
        <w:t>The challenge must:</w:t>
      </w:r>
    </w:p>
    <w:p w:rsidR="00B61FF5" w:rsidRPr="00E80A5F" w:rsidRDefault="00B61FF5" w:rsidP="00B61FF5">
      <w:pPr>
        <w:pStyle w:val="paragraph"/>
      </w:pPr>
      <w:r w:rsidRPr="00E80A5F">
        <w:tab/>
        <w:t>(a)</w:t>
      </w:r>
      <w:r w:rsidRPr="00E80A5F">
        <w:tab/>
        <w:t>be in writing; and</w:t>
      </w:r>
    </w:p>
    <w:p w:rsidR="00B61FF5" w:rsidRPr="00E80A5F" w:rsidRDefault="00B61FF5" w:rsidP="00B61FF5">
      <w:pPr>
        <w:pStyle w:val="paragraph"/>
      </w:pPr>
      <w:r w:rsidRPr="00E80A5F">
        <w:tab/>
        <w:t>(b)</w:t>
      </w:r>
      <w:r w:rsidRPr="00E80A5F">
        <w:tab/>
        <w:t>set out the basis on which the challenge is made; and</w:t>
      </w:r>
    </w:p>
    <w:p w:rsidR="00B61FF5" w:rsidRPr="00E80A5F" w:rsidRDefault="00B61FF5" w:rsidP="00B61FF5">
      <w:pPr>
        <w:pStyle w:val="paragraph"/>
      </w:pPr>
      <w:r w:rsidRPr="00E80A5F">
        <w:tab/>
        <w:t>(c)</w:t>
      </w:r>
      <w:r w:rsidRPr="00E80A5F">
        <w:tab/>
        <w:t>be given to the Director within 7 days after the person under review received a copy of the referral under subsection</w:t>
      </w:r>
      <w:r w:rsidR="005F0F63" w:rsidRPr="00E80A5F">
        <w:t> </w:t>
      </w:r>
      <w:r w:rsidRPr="00E80A5F">
        <w:t>93(7).</w:t>
      </w:r>
    </w:p>
    <w:p w:rsidR="00B61FF5" w:rsidRPr="00E80A5F" w:rsidRDefault="00B61FF5" w:rsidP="00B61FF5">
      <w:pPr>
        <w:pStyle w:val="subsection"/>
      </w:pPr>
      <w:r w:rsidRPr="00E80A5F">
        <w:tab/>
        <w:t>(3)</w:t>
      </w:r>
      <w:r w:rsidRPr="00E80A5F">
        <w:tab/>
        <w:t>If the Director decides that the challenge is justified, he or she must revoke the appointment and appoint another Panel member to the Committee.</w:t>
      </w:r>
    </w:p>
    <w:p w:rsidR="00B61FF5" w:rsidRPr="00E80A5F" w:rsidRDefault="00B61FF5" w:rsidP="00B61FF5">
      <w:pPr>
        <w:pStyle w:val="subsection"/>
      </w:pPr>
      <w:r w:rsidRPr="00E80A5F">
        <w:tab/>
        <w:t>(4)</w:t>
      </w:r>
      <w:r w:rsidRPr="00E80A5F">
        <w:tab/>
        <w:t>If that other Panel member is appointed to replace a Panel member referred to in paragraph</w:t>
      </w:r>
      <w:r w:rsidR="005F0F63" w:rsidRPr="00E80A5F">
        <w:t> </w:t>
      </w:r>
      <w:r w:rsidRPr="00E80A5F">
        <w:t>95(1)(b), subsections</w:t>
      </w:r>
      <w:r w:rsidR="005F0F63" w:rsidRPr="00E80A5F">
        <w:t> </w:t>
      </w:r>
      <w:r w:rsidRPr="00E80A5F">
        <w:t xml:space="preserve">95(1A), (2), </w:t>
      </w:r>
      <w:r w:rsidR="00D75BBE" w:rsidRPr="00E80A5F">
        <w:t>(3) and (4)</w:t>
      </w:r>
      <w:r w:rsidRPr="00E80A5F">
        <w:t xml:space="preserve"> apply to the appointment as if it were an appointment of a Panel member referred to in that paragraph.</w:t>
      </w:r>
    </w:p>
    <w:p w:rsidR="00B61FF5" w:rsidRPr="00E80A5F" w:rsidRDefault="00B61FF5" w:rsidP="00B61FF5">
      <w:pPr>
        <w:pStyle w:val="subsection"/>
      </w:pPr>
      <w:r w:rsidRPr="00E80A5F">
        <w:tab/>
        <w:t>(5)</w:t>
      </w:r>
      <w:r w:rsidRPr="00E80A5F">
        <w:tab/>
        <w:t>If that other Panel member is appointed to replace a Panel member referred to in paragraph</w:t>
      </w:r>
      <w:r w:rsidR="005F0F63" w:rsidRPr="00E80A5F">
        <w:t> </w:t>
      </w:r>
      <w:r w:rsidRPr="00E80A5F">
        <w:t>95(1)(c), subsection</w:t>
      </w:r>
      <w:r w:rsidR="005F0F63" w:rsidRPr="00E80A5F">
        <w:t> </w:t>
      </w:r>
      <w:r w:rsidRPr="00E80A5F">
        <w:t>95(7) applies to the appointment as if it were an appointment of a Panel member referred to in that paragraph.</w:t>
      </w:r>
    </w:p>
    <w:p w:rsidR="00B61FF5" w:rsidRPr="00E80A5F" w:rsidRDefault="00B61FF5" w:rsidP="00B61FF5">
      <w:pPr>
        <w:pStyle w:val="subsection"/>
      </w:pPr>
      <w:r w:rsidRPr="00E80A5F">
        <w:tab/>
        <w:t>(6)</w:t>
      </w:r>
      <w:r w:rsidRPr="00E80A5F">
        <w:tab/>
        <w:t>As soon as practicable after making his or her decision on the challenge, the Director must give written notice of the decision to the person under review.</w:t>
      </w:r>
    </w:p>
    <w:p w:rsidR="00B61FF5" w:rsidRPr="00E80A5F" w:rsidRDefault="00B61FF5" w:rsidP="00B61FF5">
      <w:pPr>
        <w:pStyle w:val="subsection"/>
      </w:pPr>
      <w:r w:rsidRPr="00E80A5F">
        <w:tab/>
        <w:t>(7)</w:t>
      </w:r>
      <w:r w:rsidRPr="00E80A5F">
        <w:tab/>
        <w:t>An action or proceeding, whether civil or criminal, does not lie against the person under review for any statement made, or information given, in good faith to the Director, or a person acting on the Director’s behalf, in connection with a challenge under this section.</w:t>
      </w:r>
    </w:p>
    <w:p w:rsidR="00B61FF5" w:rsidRPr="00E80A5F" w:rsidRDefault="00B61FF5" w:rsidP="00B61FF5">
      <w:pPr>
        <w:pStyle w:val="ActHead5"/>
      </w:pPr>
      <w:bookmarkStart w:id="309" w:name="_Toc152854519"/>
      <w:r w:rsidRPr="00846404">
        <w:rPr>
          <w:rStyle w:val="CharSectno"/>
        </w:rPr>
        <w:t>96A</w:t>
      </w:r>
      <w:r w:rsidRPr="00E80A5F">
        <w:t xml:space="preserve">  If Committee members are unavailable</w:t>
      </w:r>
      <w:bookmarkEnd w:id="309"/>
    </w:p>
    <w:p w:rsidR="00B61FF5" w:rsidRPr="00E80A5F" w:rsidRDefault="00B61FF5" w:rsidP="00B61FF5">
      <w:pPr>
        <w:pStyle w:val="subsection"/>
      </w:pPr>
      <w:r w:rsidRPr="00E80A5F">
        <w:tab/>
        <w:t>(1)</w:t>
      </w:r>
      <w:r w:rsidRPr="00E80A5F">
        <w:tab/>
        <w:t xml:space="preserve">If, before the Committee starts its investigation, a Committee member ceases to be a Panel member or, for any other reason, is unable to take </w:t>
      </w:r>
      <w:r w:rsidR="005F0F63" w:rsidRPr="00E80A5F">
        <w:t>part i</w:t>
      </w:r>
      <w:r w:rsidRPr="00E80A5F">
        <w:t>n the investigation, the Director may appoint another Panel member to the Committee as a replacement.</w:t>
      </w:r>
    </w:p>
    <w:p w:rsidR="00B61FF5" w:rsidRPr="00E80A5F" w:rsidRDefault="00B61FF5" w:rsidP="00B61FF5">
      <w:pPr>
        <w:pStyle w:val="subsection"/>
      </w:pPr>
      <w:r w:rsidRPr="00E80A5F">
        <w:tab/>
        <w:t>(2)</w:t>
      </w:r>
      <w:r w:rsidRPr="00E80A5F">
        <w:tab/>
        <w:t>If:</w:t>
      </w:r>
    </w:p>
    <w:p w:rsidR="00B61FF5" w:rsidRPr="00E80A5F" w:rsidRDefault="00B61FF5" w:rsidP="00B61FF5">
      <w:pPr>
        <w:pStyle w:val="paragraph"/>
      </w:pPr>
      <w:r w:rsidRPr="00E80A5F">
        <w:tab/>
        <w:t>(a)</w:t>
      </w:r>
      <w:r w:rsidRPr="00E80A5F">
        <w:tab/>
        <w:t>the Committee has started its investigation; and</w:t>
      </w:r>
    </w:p>
    <w:p w:rsidR="00B61FF5" w:rsidRPr="00E80A5F" w:rsidRDefault="00B61FF5" w:rsidP="00B61FF5">
      <w:pPr>
        <w:pStyle w:val="paragraph"/>
      </w:pPr>
      <w:r w:rsidRPr="00E80A5F">
        <w:tab/>
        <w:t>(b)</w:t>
      </w:r>
      <w:r w:rsidRPr="00E80A5F">
        <w:tab/>
        <w:t xml:space="preserve">before the Committee completes its final report, a Committee member ceases to be a Panel member or, for any other reason, is unable to take any further </w:t>
      </w:r>
      <w:r w:rsidR="005F0F63" w:rsidRPr="00E80A5F">
        <w:t>part i</w:t>
      </w:r>
      <w:r w:rsidRPr="00E80A5F">
        <w:t>n the investigation or preparation of reports;</w:t>
      </w:r>
    </w:p>
    <w:p w:rsidR="00B61FF5" w:rsidRPr="00E80A5F" w:rsidRDefault="00B61FF5" w:rsidP="00B61FF5">
      <w:pPr>
        <w:pStyle w:val="subsection2"/>
      </w:pPr>
      <w:r w:rsidRPr="00E80A5F">
        <w:t>the remaining Committee members may, if the person under review consents, constitute the Committee for the purpose of:</w:t>
      </w:r>
    </w:p>
    <w:p w:rsidR="00B61FF5" w:rsidRPr="00E80A5F" w:rsidRDefault="00B61FF5" w:rsidP="00B61FF5">
      <w:pPr>
        <w:pStyle w:val="paragraph"/>
      </w:pPr>
      <w:r w:rsidRPr="00E80A5F">
        <w:tab/>
        <w:t>(c)</w:t>
      </w:r>
      <w:r w:rsidRPr="00E80A5F">
        <w:tab/>
        <w:t>if the Committee’s investigation is not yet complete—completing its investigation; and</w:t>
      </w:r>
    </w:p>
    <w:p w:rsidR="00B61FF5" w:rsidRPr="00E80A5F" w:rsidRDefault="00B61FF5" w:rsidP="00B61FF5">
      <w:pPr>
        <w:pStyle w:val="paragraph"/>
      </w:pPr>
      <w:r w:rsidRPr="00E80A5F">
        <w:tab/>
        <w:t>(d)</w:t>
      </w:r>
      <w:r w:rsidRPr="00E80A5F">
        <w:tab/>
        <w:t>preparing the Committee’s reports.</w:t>
      </w:r>
    </w:p>
    <w:p w:rsidR="00B61FF5" w:rsidRPr="00E80A5F" w:rsidRDefault="00B61FF5" w:rsidP="00B61FF5">
      <w:pPr>
        <w:pStyle w:val="subsection"/>
      </w:pPr>
      <w:r w:rsidRPr="00E80A5F">
        <w:tab/>
        <w:t>(3)</w:t>
      </w:r>
      <w:r w:rsidRPr="00E80A5F">
        <w:tab/>
        <w:t>If the person under review does not consent to the remaining Committee members constituting the Committee, the Director must set up another Committee under subsection</w:t>
      </w:r>
      <w:r w:rsidR="005F0F63" w:rsidRPr="00E80A5F">
        <w:t> </w:t>
      </w:r>
      <w:r w:rsidRPr="00E80A5F">
        <w:t>93(1).</w:t>
      </w:r>
    </w:p>
    <w:p w:rsidR="00B61FF5" w:rsidRPr="00E80A5F" w:rsidRDefault="00C57224" w:rsidP="00B61FF5">
      <w:pPr>
        <w:pStyle w:val="ActHead4"/>
      </w:pPr>
      <w:bookmarkStart w:id="310" w:name="_Toc152854520"/>
      <w:r w:rsidRPr="00846404">
        <w:rPr>
          <w:rStyle w:val="CharSubdNo"/>
        </w:rPr>
        <w:t>Subdivision</w:t>
      </w:r>
      <w:r w:rsidR="00197A70" w:rsidRPr="00846404">
        <w:rPr>
          <w:rStyle w:val="CharSubdNo"/>
        </w:rPr>
        <w:t xml:space="preserve"> </w:t>
      </w:r>
      <w:r w:rsidR="00B61FF5" w:rsidRPr="00846404">
        <w:rPr>
          <w:rStyle w:val="CharSubdNo"/>
        </w:rPr>
        <w:t>B</w:t>
      </w:r>
      <w:r w:rsidR="00B61FF5" w:rsidRPr="00E80A5F">
        <w:t>—</w:t>
      </w:r>
      <w:r w:rsidR="00B61FF5" w:rsidRPr="00846404">
        <w:rPr>
          <w:rStyle w:val="CharSubdText"/>
        </w:rPr>
        <w:t>Proceedings of Committees</w:t>
      </w:r>
      <w:bookmarkEnd w:id="310"/>
    </w:p>
    <w:p w:rsidR="00B61FF5" w:rsidRPr="00E80A5F" w:rsidRDefault="00B61FF5" w:rsidP="00B61FF5">
      <w:pPr>
        <w:pStyle w:val="ActHead5"/>
      </w:pPr>
      <w:bookmarkStart w:id="311" w:name="_Toc152854521"/>
      <w:r w:rsidRPr="00846404">
        <w:rPr>
          <w:rStyle w:val="CharSectno"/>
        </w:rPr>
        <w:t>97</w:t>
      </w:r>
      <w:r w:rsidRPr="00E80A5F">
        <w:t xml:space="preserve">  Meetings</w:t>
      </w:r>
      <w:bookmarkEnd w:id="311"/>
    </w:p>
    <w:p w:rsidR="00B61FF5" w:rsidRPr="00E80A5F" w:rsidRDefault="00B61FF5" w:rsidP="00B61FF5">
      <w:pPr>
        <w:pStyle w:val="subsection"/>
      </w:pPr>
      <w:r w:rsidRPr="00E80A5F">
        <w:tab/>
        <w:t>(1)</w:t>
      </w:r>
      <w:r w:rsidRPr="00E80A5F">
        <w:tab/>
        <w:t>The Chairperson of the Committee must convene the first meeting of the Committee within 14 days after the appointment of the Committee members.</w:t>
      </w:r>
    </w:p>
    <w:p w:rsidR="00B61FF5" w:rsidRPr="00E80A5F" w:rsidRDefault="00B61FF5" w:rsidP="00B61FF5">
      <w:pPr>
        <w:pStyle w:val="subsection"/>
      </w:pPr>
      <w:r w:rsidRPr="00E80A5F">
        <w:tab/>
        <w:t>(2)</w:t>
      </w:r>
      <w:r w:rsidRPr="00E80A5F">
        <w:tab/>
        <w:t>If the appointment of a Committee member is challenged under section</w:t>
      </w:r>
      <w:r w:rsidR="005F0F63" w:rsidRPr="00E80A5F">
        <w:t> </w:t>
      </w:r>
      <w:r w:rsidRPr="00E80A5F">
        <w:t>96, the 14 day period is taken to commence from:</w:t>
      </w:r>
    </w:p>
    <w:p w:rsidR="00B61FF5" w:rsidRPr="00E80A5F" w:rsidRDefault="00B61FF5" w:rsidP="00B61FF5">
      <w:pPr>
        <w:pStyle w:val="paragraph"/>
      </w:pPr>
      <w:r w:rsidRPr="00E80A5F">
        <w:tab/>
        <w:t>(a)</w:t>
      </w:r>
      <w:r w:rsidRPr="00E80A5F">
        <w:tab/>
        <w:t>if a new Committee member is appointed under subsection</w:t>
      </w:r>
      <w:r w:rsidR="005F0F63" w:rsidRPr="00E80A5F">
        <w:t> </w:t>
      </w:r>
      <w:r w:rsidRPr="00E80A5F">
        <w:t>96(3) as a result of the challenge—on the day of the last such appointment under that subsection; or</w:t>
      </w:r>
    </w:p>
    <w:p w:rsidR="00B61FF5" w:rsidRPr="00E80A5F" w:rsidRDefault="00B61FF5" w:rsidP="00B61FF5">
      <w:pPr>
        <w:pStyle w:val="paragraph"/>
      </w:pPr>
      <w:r w:rsidRPr="00E80A5F">
        <w:tab/>
        <w:t>(b)</w:t>
      </w:r>
      <w:r w:rsidRPr="00E80A5F">
        <w:tab/>
        <w:t>otherwise—on the day on which the Director makes his or her latest decision on any such challenge relating to the Committee.</w:t>
      </w:r>
    </w:p>
    <w:p w:rsidR="00B61FF5" w:rsidRPr="00E80A5F" w:rsidRDefault="00B61FF5" w:rsidP="00B61FF5">
      <w:pPr>
        <w:pStyle w:val="subsection"/>
      </w:pPr>
      <w:r w:rsidRPr="00E80A5F">
        <w:tab/>
        <w:t>(3)</w:t>
      </w:r>
      <w:r w:rsidRPr="00E80A5F">
        <w:tab/>
        <w:t>The Chairperson must convene such other meetings of the Committee as are necessary for the efficient conduct of its affairs.</w:t>
      </w:r>
    </w:p>
    <w:p w:rsidR="00B61FF5" w:rsidRPr="00E80A5F" w:rsidRDefault="00B61FF5" w:rsidP="00B61FF5">
      <w:pPr>
        <w:pStyle w:val="subsection"/>
      </w:pPr>
      <w:r w:rsidRPr="00E80A5F">
        <w:tab/>
        <w:t>(4)</w:t>
      </w:r>
      <w:r w:rsidRPr="00E80A5F">
        <w:tab/>
        <w:t>A failure to convene the first meeting of the Committee within the 14 day period does not render invalid anything done by the Committee.</w:t>
      </w:r>
    </w:p>
    <w:p w:rsidR="00B61FF5" w:rsidRPr="00E80A5F" w:rsidRDefault="00B61FF5" w:rsidP="00B61FF5">
      <w:pPr>
        <w:pStyle w:val="ActHead5"/>
      </w:pPr>
      <w:bookmarkStart w:id="312" w:name="_Toc152854522"/>
      <w:r w:rsidRPr="00846404">
        <w:rPr>
          <w:rStyle w:val="CharSectno"/>
        </w:rPr>
        <w:t>98</w:t>
      </w:r>
      <w:r w:rsidRPr="00E80A5F">
        <w:t xml:space="preserve">  Conduct of meetings</w:t>
      </w:r>
      <w:bookmarkEnd w:id="312"/>
    </w:p>
    <w:p w:rsidR="00B61FF5" w:rsidRPr="00E80A5F" w:rsidRDefault="00B61FF5" w:rsidP="00B61FF5">
      <w:pPr>
        <w:pStyle w:val="subsection"/>
      </w:pPr>
      <w:r w:rsidRPr="00E80A5F">
        <w:tab/>
        <w:t>(1)</w:t>
      </w:r>
      <w:r w:rsidRPr="00E80A5F">
        <w:tab/>
        <w:t xml:space="preserve">Subject to this </w:t>
      </w:r>
      <w:r w:rsidR="00C57224" w:rsidRPr="00E80A5F">
        <w:t>Subdivision</w:t>
      </w:r>
      <w:r w:rsidR="00197A70" w:rsidRPr="00E80A5F">
        <w:t xml:space="preserve"> </w:t>
      </w:r>
      <w:r w:rsidRPr="00E80A5F">
        <w:t>and the regulations, the Committee may regulate the proceedings of its meetings as it thinks fit.</w:t>
      </w:r>
    </w:p>
    <w:p w:rsidR="00B61FF5" w:rsidRPr="00E80A5F" w:rsidRDefault="00B61FF5" w:rsidP="00B61FF5">
      <w:pPr>
        <w:pStyle w:val="subsection"/>
      </w:pPr>
      <w:r w:rsidRPr="00E80A5F">
        <w:tab/>
        <w:t>(2)</w:t>
      </w:r>
      <w:r w:rsidRPr="00E80A5F">
        <w:tab/>
        <w:t>The meetings must be held in private.</w:t>
      </w:r>
    </w:p>
    <w:p w:rsidR="00B61FF5" w:rsidRPr="00E80A5F" w:rsidRDefault="00B61FF5" w:rsidP="00B61FF5">
      <w:pPr>
        <w:pStyle w:val="subsection"/>
      </w:pPr>
      <w:r w:rsidRPr="00E80A5F">
        <w:tab/>
        <w:t>(3)</w:t>
      </w:r>
      <w:r w:rsidRPr="00E80A5F">
        <w:tab/>
        <w:t>Subject to this Subdivision, the Committee may, for the purposes of its inquiry into the provision of the services specified in the referral, inform itself in any manner it thinks fit.</w:t>
      </w:r>
    </w:p>
    <w:p w:rsidR="00B61FF5" w:rsidRPr="00E80A5F" w:rsidRDefault="00B61FF5" w:rsidP="00B61FF5">
      <w:pPr>
        <w:pStyle w:val="ActHead5"/>
      </w:pPr>
      <w:bookmarkStart w:id="313" w:name="_Toc152854523"/>
      <w:r w:rsidRPr="00846404">
        <w:rPr>
          <w:rStyle w:val="CharSectno"/>
        </w:rPr>
        <w:t>99</w:t>
      </w:r>
      <w:r w:rsidRPr="00E80A5F">
        <w:t xml:space="preserve">  Other procedural matters relating to meetings</w:t>
      </w:r>
      <w:bookmarkEnd w:id="313"/>
    </w:p>
    <w:p w:rsidR="00B61FF5" w:rsidRPr="00E80A5F" w:rsidRDefault="00B61FF5" w:rsidP="00B61FF5">
      <w:pPr>
        <w:pStyle w:val="subsection"/>
      </w:pPr>
      <w:r w:rsidRPr="00E80A5F">
        <w:tab/>
        <w:t>(1)</w:t>
      </w:r>
      <w:r w:rsidRPr="00E80A5F">
        <w:tab/>
        <w:t>The Chairperson is to preside at all meetings at which he or she is present.</w:t>
      </w:r>
    </w:p>
    <w:p w:rsidR="00B61FF5" w:rsidRPr="00E80A5F" w:rsidRDefault="00B61FF5" w:rsidP="00B61FF5">
      <w:pPr>
        <w:pStyle w:val="subsection"/>
      </w:pPr>
      <w:r w:rsidRPr="00E80A5F">
        <w:tab/>
        <w:t>(2)</w:t>
      </w:r>
      <w:r w:rsidRPr="00E80A5F">
        <w:tab/>
        <w:t>If the Chairperson is absent, the members present are to elect one of their number to preside.</w:t>
      </w:r>
    </w:p>
    <w:p w:rsidR="00B61FF5" w:rsidRPr="00E80A5F" w:rsidRDefault="00B61FF5" w:rsidP="00B61FF5">
      <w:pPr>
        <w:pStyle w:val="subsection"/>
      </w:pPr>
      <w:r w:rsidRPr="00E80A5F">
        <w:tab/>
        <w:t>(3)</w:t>
      </w:r>
      <w:r w:rsidRPr="00E80A5F">
        <w:tab/>
        <w:t>The quorum for a meeting is a majority of Committee members.</w:t>
      </w:r>
    </w:p>
    <w:p w:rsidR="00B61FF5" w:rsidRPr="00E80A5F" w:rsidRDefault="00B61FF5" w:rsidP="00B61FF5">
      <w:pPr>
        <w:pStyle w:val="subsection"/>
      </w:pPr>
      <w:r w:rsidRPr="00E80A5F">
        <w:tab/>
        <w:t>(4)</w:t>
      </w:r>
      <w:r w:rsidRPr="00E80A5F">
        <w:tab/>
        <w:t>A question arising at a meeting is decided by a majority of votes of Committee members present and voting.</w:t>
      </w:r>
    </w:p>
    <w:p w:rsidR="00B61FF5" w:rsidRPr="00E80A5F" w:rsidRDefault="00B61FF5" w:rsidP="00B61FF5">
      <w:pPr>
        <w:pStyle w:val="subsection"/>
      </w:pPr>
      <w:r w:rsidRPr="00E80A5F">
        <w:tab/>
        <w:t>(5)</w:t>
      </w:r>
      <w:r w:rsidRPr="00E80A5F">
        <w:tab/>
        <w:t>The Committee member presiding has a deliberative vote only.</w:t>
      </w:r>
    </w:p>
    <w:p w:rsidR="00B61FF5" w:rsidRPr="00E80A5F" w:rsidRDefault="00B61FF5" w:rsidP="00B61FF5">
      <w:pPr>
        <w:pStyle w:val="subsection"/>
      </w:pPr>
      <w:r w:rsidRPr="00E80A5F">
        <w:tab/>
        <w:t>(6)</w:t>
      </w:r>
      <w:r w:rsidRPr="00E80A5F">
        <w:tab/>
        <w:t>If there is an equality of votes:</w:t>
      </w:r>
    </w:p>
    <w:p w:rsidR="00B61FF5" w:rsidRPr="00E80A5F" w:rsidRDefault="00B61FF5" w:rsidP="00B61FF5">
      <w:pPr>
        <w:pStyle w:val="paragraph"/>
      </w:pPr>
      <w:r w:rsidRPr="00E80A5F">
        <w:tab/>
        <w:t>(a)</w:t>
      </w:r>
      <w:r w:rsidRPr="00E80A5F">
        <w:tab/>
        <w:t>the question is taken to be unresolved; and</w:t>
      </w:r>
    </w:p>
    <w:p w:rsidR="00B61FF5" w:rsidRPr="00E80A5F" w:rsidRDefault="00B61FF5" w:rsidP="00B61FF5">
      <w:pPr>
        <w:pStyle w:val="paragraph"/>
      </w:pPr>
      <w:r w:rsidRPr="00E80A5F">
        <w:tab/>
        <w:t>(b)</w:t>
      </w:r>
      <w:r w:rsidRPr="00E80A5F">
        <w:tab/>
        <w:t>the Committee member presiding may direct that the question be reconsidered at a time and place that he or she fixes.</w:t>
      </w:r>
    </w:p>
    <w:p w:rsidR="00B61FF5" w:rsidRPr="00E80A5F" w:rsidRDefault="00B61FF5" w:rsidP="00B61FF5">
      <w:pPr>
        <w:pStyle w:val="ActHead5"/>
      </w:pPr>
      <w:bookmarkStart w:id="314" w:name="_Toc152854524"/>
      <w:r w:rsidRPr="00846404">
        <w:rPr>
          <w:rStyle w:val="CharSectno"/>
        </w:rPr>
        <w:t>101</w:t>
      </w:r>
      <w:r w:rsidRPr="00E80A5F">
        <w:t xml:space="preserve">  Hearings</w:t>
      </w:r>
      <w:bookmarkEnd w:id="314"/>
    </w:p>
    <w:p w:rsidR="00B61FF5" w:rsidRPr="00E80A5F" w:rsidRDefault="00B61FF5" w:rsidP="00B61FF5">
      <w:pPr>
        <w:pStyle w:val="subsection"/>
      </w:pPr>
      <w:r w:rsidRPr="00E80A5F">
        <w:tab/>
        <w:t>(1)</w:t>
      </w:r>
      <w:r w:rsidRPr="00E80A5F">
        <w:tab/>
        <w:t>The Committee may, at any meeting, hold a hearing at which evidence is given, and/or documents are produced, to the Committee.</w:t>
      </w:r>
    </w:p>
    <w:p w:rsidR="00B61FF5" w:rsidRPr="00E80A5F" w:rsidRDefault="00B61FF5" w:rsidP="00B61FF5">
      <w:pPr>
        <w:pStyle w:val="subsection"/>
      </w:pPr>
      <w:r w:rsidRPr="00E80A5F">
        <w:tab/>
        <w:t>(2)</w:t>
      </w:r>
      <w:r w:rsidRPr="00E80A5F">
        <w:tab/>
        <w:t>The Committee must hold a hearing if it appears to the Committee that the person under review may have engaged in inappropriate practice in providing the referred services.</w:t>
      </w:r>
    </w:p>
    <w:p w:rsidR="00B61FF5" w:rsidRPr="00E80A5F" w:rsidRDefault="00B61FF5" w:rsidP="00B61FF5">
      <w:pPr>
        <w:pStyle w:val="ActHead5"/>
      </w:pPr>
      <w:bookmarkStart w:id="315" w:name="_Toc152854525"/>
      <w:r w:rsidRPr="00846404">
        <w:rPr>
          <w:rStyle w:val="CharSectno"/>
        </w:rPr>
        <w:t>102</w:t>
      </w:r>
      <w:r w:rsidRPr="00E80A5F">
        <w:t xml:space="preserve">  Notice of hearings</w:t>
      </w:r>
      <w:bookmarkEnd w:id="315"/>
    </w:p>
    <w:p w:rsidR="00B61FF5" w:rsidRPr="00E80A5F" w:rsidRDefault="00B61FF5" w:rsidP="00B61FF5">
      <w:pPr>
        <w:pStyle w:val="subsection"/>
      </w:pPr>
      <w:r w:rsidRPr="00E80A5F">
        <w:tab/>
        <w:t>(1)</w:t>
      </w:r>
      <w:r w:rsidRPr="00E80A5F">
        <w:tab/>
        <w:t>If the Committee proposes to hold a hearing, it must give to the person under review written notice of the time and place proposed for the hearing.</w:t>
      </w:r>
    </w:p>
    <w:p w:rsidR="00B61FF5" w:rsidRPr="00E80A5F" w:rsidRDefault="00B61FF5" w:rsidP="00B61FF5">
      <w:pPr>
        <w:pStyle w:val="subsection"/>
      </w:pPr>
      <w:r w:rsidRPr="00E80A5F">
        <w:tab/>
        <w:t>(2)</w:t>
      </w:r>
      <w:r w:rsidRPr="00E80A5F">
        <w:tab/>
        <w:t>The notice must be given at least 14 days before the day of the proposed hearing.</w:t>
      </w:r>
    </w:p>
    <w:p w:rsidR="00B61FF5" w:rsidRPr="00E80A5F" w:rsidRDefault="00B61FF5" w:rsidP="00B61FF5">
      <w:pPr>
        <w:pStyle w:val="subsection"/>
      </w:pPr>
      <w:r w:rsidRPr="00E80A5F">
        <w:tab/>
        <w:t>(3)</w:t>
      </w:r>
      <w:r w:rsidRPr="00E80A5F">
        <w:tab/>
        <w:t>The notice must give particulars of the referred services to which the hearing relates.</w:t>
      </w:r>
    </w:p>
    <w:p w:rsidR="00B61FF5" w:rsidRPr="00E80A5F" w:rsidRDefault="00B61FF5" w:rsidP="00B61FF5">
      <w:pPr>
        <w:pStyle w:val="subsection"/>
      </w:pPr>
      <w:r w:rsidRPr="00E80A5F">
        <w:tab/>
        <w:t>(4)</w:t>
      </w:r>
      <w:r w:rsidRPr="00E80A5F">
        <w:tab/>
      </w:r>
      <w:r w:rsidR="00662D48" w:rsidRPr="00E80A5F">
        <w:t>If the person under review is an individual (whether or not a practitioner), the notice may require the individual</w:t>
      </w:r>
      <w:r w:rsidRPr="00E80A5F">
        <w:t xml:space="preserve"> to appear at the hearing and give evidence to the Committee.</w:t>
      </w:r>
    </w:p>
    <w:p w:rsidR="00662D48" w:rsidRPr="00E80A5F" w:rsidRDefault="00662D48" w:rsidP="00662D48">
      <w:pPr>
        <w:pStyle w:val="subsection"/>
      </w:pPr>
      <w:r w:rsidRPr="00E80A5F">
        <w:tab/>
        <w:t>(5)</w:t>
      </w:r>
      <w:r w:rsidRPr="00E80A5F">
        <w:tab/>
        <w:t>If the person under review is a body corporate, the notice may require the body to cause an executive officer of the body to appear at the hearing and give evidence to the Committee on behalf of the body corporate.</w:t>
      </w:r>
    </w:p>
    <w:p w:rsidR="00B61FF5" w:rsidRPr="00E80A5F" w:rsidRDefault="00B61FF5" w:rsidP="00B61FF5">
      <w:pPr>
        <w:pStyle w:val="ActHead5"/>
      </w:pPr>
      <w:bookmarkStart w:id="316" w:name="_Toc152854526"/>
      <w:r w:rsidRPr="00846404">
        <w:rPr>
          <w:rStyle w:val="CharSectno"/>
        </w:rPr>
        <w:t>103</w:t>
      </w:r>
      <w:r w:rsidRPr="00E80A5F">
        <w:t xml:space="preserve">  Rights of persons under review at hearings</w:t>
      </w:r>
      <w:r w:rsidR="00662D48" w:rsidRPr="00E80A5F">
        <w:t>—individuals</w:t>
      </w:r>
      <w:bookmarkEnd w:id="316"/>
    </w:p>
    <w:p w:rsidR="00B61FF5" w:rsidRPr="00E80A5F" w:rsidRDefault="00B61FF5" w:rsidP="00B61FF5">
      <w:pPr>
        <w:pStyle w:val="subsection"/>
      </w:pPr>
      <w:r w:rsidRPr="00E80A5F">
        <w:tab/>
        <w:t>(1)</w:t>
      </w:r>
      <w:r w:rsidRPr="00E80A5F">
        <w:tab/>
      </w:r>
      <w:r w:rsidR="00662D48" w:rsidRPr="00E80A5F">
        <w:t>A person under review who is an individual (whether or not a practitioner)</w:t>
      </w:r>
      <w:r w:rsidRPr="00E80A5F">
        <w:t xml:space="preserve"> is entitled, subject to any reasonable limitations or restrictions that the Committee may impose:</w:t>
      </w:r>
    </w:p>
    <w:p w:rsidR="00B61FF5" w:rsidRPr="00E80A5F" w:rsidRDefault="00B61FF5" w:rsidP="00B61FF5">
      <w:pPr>
        <w:pStyle w:val="paragraph"/>
      </w:pPr>
      <w:r w:rsidRPr="00E80A5F">
        <w:tab/>
        <w:t>(a)</w:t>
      </w:r>
      <w:r w:rsidRPr="00E80A5F">
        <w:tab/>
        <w:t>to attend the hearing; and</w:t>
      </w:r>
    </w:p>
    <w:p w:rsidR="00B61FF5" w:rsidRPr="00E80A5F" w:rsidRDefault="00B61FF5" w:rsidP="00B61FF5">
      <w:pPr>
        <w:pStyle w:val="paragraph"/>
      </w:pPr>
      <w:r w:rsidRPr="00E80A5F">
        <w:tab/>
        <w:t>(b)</w:t>
      </w:r>
      <w:r w:rsidRPr="00E80A5F">
        <w:tab/>
        <w:t>to be accompanied by a lawyer or another adviser; and</w:t>
      </w:r>
    </w:p>
    <w:p w:rsidR="00B61FF5" w:rsidRPr="00E80A5F" w:rsidRDefault="00B61FF5" w:rsidP="00B61FF5">
      <w:pPr>
        <w:pStyle w:val="paragraph"/>
      </w:pPr>
      <w:r w:rsidRPr="00E80A5F">
        <w:tab/>
        <w:t>(c)</w:t>
      </w:r>
      <w:r w:rsidRPr="00E80A5F">
        <w:tab/>
        <w:t xml:space="preserve">to call witnesses to give evidence (other than evidence as to </w:t>
      </w:r>
      <w:r w:rsidR="00662D48" w:rsidRPr="00E80A5F">
        <w:t>the person’s character</w:t>
      </w:r>
      <w:r w:rsidRPr="00E80A5F">
        <w:t>); and</w:t>
      </w:r>
    </w:p>
    <w:p w:rsidR="00B61FF5" w:rsidRPr="00E80A5F" w:rsidRDefault="00B61FF5" w:rsidP="00B61FF5">
      <w:pPr>
        <w:pStyle w:val="paragraph"/>
      </w:pPr>
      <w:r w:rsidRPr="00E80A5F">
        <w:tab/>
        <w:t>(d)</w:t>
      </w:r>
      <w:r w:rsidRPr="00E80A5F">
        <w:tab/>
        <w:t xml:space="preserve">to produce written statements as to </w:t>
      </w:r>
      <w:r w:rsidR="00662D48" w:rsidRPr="00E80A5F">
        <w:t>the person’s character</w:t>
      </w:r>
      <w:r w:rsidRPr="00E80A5F">
        <w:t>; and</w:t>
      </w:r>
    </w:p>
    <w:p w:rsidR="00B61FF5" w:rsidRPr="00E80A5F" w:rsidRDefault="00B61FF5" w:rsidP="00B61FF5">
      <w:pPr>
        <w:pStyle w:val="paragraph"/>
      </w:pPr>
      <w:r w:rsidRPr="00E80A5F">
        <w:tab/>
        <w:t>(e)</w:t>
      </w:r>
      <w:r w:rsidRPr="00E80A5F">
        <w:tab/>
        <w:t>to question a person giving evidence at the hearing; and</w:t>
      </w:r>
    </w:p>
    <w:p w:rsidR="00B61FF5" w:rsidRPr="00E80A5F" w:rsidRDefault="00B61FF5" w:rsidP="00B61FF5">
      <w:pPr>
        <w:pStyle w:val="paragraph"/>
      </w:pPr>
      <w:r w:rsidRPr="00E80A5F">
        <w:tab/>
        <w:t>(f)</w:t>
      </w:r>
      <w:r w:rsidRPr="00E80A5F">
        <w:tab/>
        <w:t>to address the Committee on questions of law arising during the hearing; and</w:t>
      </w:r>
    </w:p>
    <w:p w:rsidR="00B61FF5" w:rsidRPr="00E80A5F" w:rsidRDefault="00B61FF5" w:rsidP="00B61FF5">
      <w:pPr>
        <w:pStyle w:val="paragraph"/>
      </w:pPr>
      <w:r w:rsidRPr="00E80A5F">
        <w:tab/>
        <w:t>(g)</w:t>
      </w:r>
      <w:r w:rsidRPr="00E80A5F">
        <w:tab/>
        <w:t>after the conclusion of the taking of evidence, to make a final address to the Committee on questions of law, the conduct of the hearing and the merits of the matters to which the hearing relates.</w:t>
      </w:r>
    </w:p>
    <w:p w:rsidR="00B61FF5" w:rsidRPr="00E80A5F" w:rsidRDefault="00B61FF5" w:rsidP="00B61FF5">
      <w:pPr>
        <w:pStyle w:val="subsection"/>
      </w:pPr>
      <w:r w:rsidRPr="00E80A5F">
        <w:tab/>
        <w:t>(2)</w:t>
      </w:r>
      <w:r w:rsidRPr="00E80A5F">
        <w:tab/>
        <w:t>A lawyer accompanying the person under review is entitled, on behalf of the person under review, subject to any reasonable limitations or restrictions that the Committee may impose:</w:t>
      </w:r>
    </w:p>
    <w:p w:rsidR="00B61FF5" w:rsidRPr="00E80A5F" w:rsidRDefault="00B61FF5" w:rsidP="00B61FF5">
      <w:pPr>
        <w:pStyle w:val="paragraph"/>
      </w:pPr>
      <w:r w:rsidRPr="00E80A5F">
        <w:tab/>
        <w:t>(a)</w:t>
      </w:r>
      <w:r w:rsidRPr="00E80A5F">
        <w:tab/>
        <w:t>to give advice to the person under review; and</w:t>
      </w:r>
    </w:p>
    <w:p w:rsidR="00B61FF5" w:rsidRPr="00E80A5F" w:rsidRDefault="00B61FF5" w:rsidP="00B61FF5">
      <w:pPr>
        <w:pStyle w:val="paragraph"/>
      </w:pPr>
      <w:r w:rsidRPr="00E80A5F">
        <w:tab/>
        <w:t>(b)</w:t>
      </w:r>
      <w:r w:rsidRPr="00E80A5F">
        <w:tab/>
        <w:t>to address the Committee on questions of law arising during the hearing; and</w:t>
      </w:r>
    </w:p>
    <w:p w:rsidR="00B61FF5" w:rsidRPr="00E80A5F" w:rsidRDefault="00B61FF5" w:rsidP="00B61FF5">
      <w:pPr>
        <w:pStyle w:val="paragraph"/>
      </w:pPr>
      <w:r w:rsidRPr="00E80A5F">
        <w:tab/>
        <w:t>(c)</w:t>
      </w:r>
      <w:r w:rsidRPr="00E80A5F">
        <w:tab/>
        <w:t xml:space="preserve">subject to </w:t>
      </w:r>
      <w:r w:rsidR="005F0F63" w:rsidRPr="00E80A5F">
        <w:t>subsection (</w:t>
      </w:r>
      <w:r w:rsidRPr="00E80A5F">
        <w:t>4), after the conclusion of the taking of evidence, to make a final address to the Committee on questions of law, the conduct of the hearing and the merits of the matters to which the hearing relates.</w:t>
      </w:r>
    </w:p>
    <w:p w:rsidR="00B61FF5" w:rsidRPr="00E80A5F" w:rsidRDefault="00B61FF5" w:rsidP="00B61FF5">
      <w:pPr>
        <w:pStyle w:val="subsection"/>
      </w:pPr>
      <w:r w:rsidRPr="00E80A5F">
        <w:tab/>
        <w:t>(3)</w:t>
      </w:r>
      <w:r w:rsidRPr="00E80A5F">
        <w:tab/>
        <w:t>The Committee may allow an adviser (other than a lawyer) of the person under review, subject to any reasonable limitations or restrictions that the Committee may impose:</w:t>
      </w:r>
    </w:p>
    <w:p w:rsidR="00B61FF5" w:rsidRPr="00E80A5F" w:rsidRDefault="00B61FF5" w:rsidP="00B61FF5">
      <w:pPr>
        <w:pStyle w:val="paragraph"/>
      </w:pPr>
      <w:r w:rsidRPr="00E80A5F">
        <w:tab/>
        <w:t>(a)</w:t>
      </w:r>
      <w:r w:rsidRPr="00E80A5F">
        <w:tab/>
        <w:t>to give advice to the person under review; and</w:t>
      </w:r>
    </w:p>
    <w:p w:rsidR="00B61FF5" w:rsidRPr="00E80A5F" w:rsidRDefault="00B61FF5" w:rsidP="00B61FF5">
      <w:pPr>
        <w:pStyle w:val="paragraph"/>
      </w:pPr>
      <w:r w:rsidRPr="00E80A5F">
        <w:tab/>
        <w:t>(b)</w:t>
      </w:r>
      <w:r w:rsidRPr="00E80A5F">
        <w:tab/>
        <w:t xml:space="preserve">subject to </w:t>
      </w:r>
      <w:r w:rsidR="005F0F63" w:rsidRPr="00E80A5F">
        <w:t>subsection (</w:t>
      </w:r>
      <w:r w:rsidRPr="00E80A5F">
        <w:t>4), after the conclusion of the taking of evidence, to make, on behalf of the person under review, a final address to the Committee on the merits of the matters to which the hearing relates.</w:t>
      </w:r>
    </w:p>
    <w:p w:rsidR="00B61FF5" w:rsidRPr="00E80A5F" w:rsidRDefault="00B61FF5" w:rsidP="00B61FF5">
      <w:pPr>
        <w:pStyle w:val="subsection"/>
      </w:pPr>
      <w:r w:rsidRPr="00E80A5F">
        <w:tab/>
        <w:t>(4)</w:t>
      </w:r>
      <w:r w:rsidRPr="00E80A5F">
        <w:tab/>
        <w:t>If the person under review is accompanied both by a lawyer and by an adviser who is not a lawyer, a final address to the Committee may be made either by the lawyer or by the other adviser, but not by both of them.</w:t>
      </w:r>
    </w:p>
    <w:p w:rsidR="00B61FF5" w:rsidRPr="00E80A5F" w:rsidRDefault="00B61FF5" w:rsidP="00B61FF5">
      <w:pPr>
        <w:pStyle w:val="subsection"/>
      </w:pPr>
      <w:r w:rsidRPr="00E80A5F">
        <w:tab/>
        <w:t>(5)</w:t>
      </w:r>
      <w:r w:rsidRPr="00E80A5F">
        <w:tab/>
        <w:t>Any fees or expenses in respect of the services of a lawyer or other adviser accompanying the person under review or in respect of witnesses called by that person are payable by that person.</w:t>
      </w:r>
    </w:p>
    <w:p w:rsidR="00662D48" w:rsidRPr="00E80A5F" w:rsidRDefault="00662D48" w:rsidP="00662D48">
      <w:pPr>
        <w:pStyle w:val="ActHead5"/>
      </w:pPr>
      <w:bookmarkStart w:id="317" w:name="_Toc152854527"/>
      <w:r w:rsidRPr="00846404">
        <w:rPr>
          <w:rStyle w:val="CharSectno"/>
        </w:rPr>
        <w:t>103A</w:t>
      </w:r>
      <w:r w:rsidRPr="00E80A5F">
        <w:t xml:space="preserve">  Rights of persons under review at hearings—bodies corporate</w:t>
      </w:r>
      <w:bookmarkEnd w:id="317"/>
    </w:p>
    <w:p w:rsidR="00662D48" w:rsidRPr="00E80A5F" w:rsidRDefault="00662D48" w:rsidP="00662D48">
      <w:pPr>
        <w:pStyle w:val="subsection"/>
      </w:pPr>
      <w:r w:rsidRPr="00E80A5F">
        <w:tab/>
        <w:t>(1)</w:t>
      </w:r>
      <w:r w:rsidRPr="00E80A5F">
        <w:tab/>
        <w:t>If the person under review is a body corporate, an executive officer of the body corporate is entitled, subject to any reasonable limitations or restrictions that the Committee may impose:</w:t>
      </w:r>
    </w:p>
    <w:p w:rsidR="00662D48" w:rsidRPr="00E80A5F" w:rsidRDefault="00662D48" w:rsidP="00662D48">
      <w:pPr>
        <w:pStyle w:val="paragraph"/>
      </w:pPr>
      <w:r w:rsidRPr="00E80A5F">
        <w:tab/>
        <w:t>(a)</w:t>
      </w:r>
      <w:r w:rsidRPr="00E80A5F">
        <w:tab/>
        <w:t>to attend the hearing; and</w:t>
      </w:r>
    </w:p>
    <w:p w:rsidR="00662D48" w:rsidRPr="00E80A5F" w:rsidRDefault="00662D48" w:rsidP="00662D48">
      <w:pPr>
        <w:pStyle w:val="paragraph"/>
      </w:pPr>
      <w:r w:rsidRPr="00E80A5F">
        <w:tab/>
        <w:t>(b)</w:t>
      </w:r>
      <w:r w:rsidRPr="00E80A5F">
        <w:tab/>
        <w:t>to be accompanied by a lawyer or another adviser; and</w:t>
      </w:r>
    </w:p>
    <w:p w:rsidR="00662D48" w:rsidRPr="00E80A5F" w:rsidRDefault="00662D48" w:rsidP="00662D48">
      <w:pPr>
        <w:pStyle w:val="paragraph"/>
      </w:pPr>
      <w:r w:rsidRPr="00E80A5F">
        <w:tab/>
        <w:t>(c)</w:t>
      </w:r>
      <w:r w:rsidRPr="00E80A5F">
        <w:tab/>
        <w:t>to call witnesses to give evidence; and</w:t>
      </w:r>
    </w:p>
    <w:p w:rsidR="00662D48" w:rsidRPr="00E80A5F" w:rsidRDefault="00662D48" w:rsidP="00662D48">
      <w:pPr>
        <w:pStyle w:val="paragraph"/>
      </w:pPr>
      <w:r w:rsidRPr="00E80A5F">
        <w:tab/>
        <w:t>(d)</w:t>
      </w:r>
      <w:r w:rsidRPr="00E80A5F">
        <w:tab/>
        <w:t>to question a person giving evidence at the hearing; and</w:t>
      </w:r>
    </w:p>
    <w:p w:rsidR="00662D48" w:rsidRPr="00E80A5F" w:rsidRDefault="00662D48" w:rsidP="00662D48">
      <w:pPr>
        <w:pStyle w:val="paragraph"/>
      </w:pPr>
      <w:r w:rsidRPr="00E80A5F">
        <w:tab/>
        <w:t>(e)</w:t>
      </w:r>
      <w:r w:rsidRPr="00E80A5F">
        <w:tab/>
        <w:t>to address the Committee on questions of law arising during the hearing; and</w:t>
      </w:r>
    </w:p>
    <w:p w:rsidR="00662D48" w:rsidRPr="00E80A5F" w:rsidRDefault="00662D48" w:rsidP="00662D48">
      <w:pPr>
        <w:pStyle w:val="paragraph"/>
      </w:pPr>
      <w:r w:rsidRPr="00E80A5F">
        <w:tab/>
        <w:t>(f)</w:t>
      </w:r>
      <w:r w:rsidRPr="00E80A5F">
        <w:tab/>
        <w:t>after the conclusion of the taking of evidence, to make a final address to the Committee on questions of law, the conduct of the hearing and the merits of the matters to which the hearing relates.</w:t>
      </w:r>
    </w:p>
    <w:p w:rsidR="00662D48" w:rsidRPr="00E80A5F" w:rsidRDefault="00662D48" w:rsidP="00662D48">
      <w:pPr>
        <w:pStyle w:val="subsection"/>
      </w:pPr>
      <w:r w:rsidRPr="00E80A5F">
        <w:tab/>
        <w:t>(2)</w:t>
      </w:r>
      <w:r w:rsidRPr="00E80A5F">
        <w:tab/>
        <w:t>Without limiting paragraph (1)(c), if the executive officer is asked a question by a Committee member in the course of the hearing that the executive officer is unable to answer, then:</w:t>
      </w:r>
    </w:p>
    <w:p w:rsidR="00662D48" w:rsidRPr="00E80A5F" w:rsidRDefault="00662D48" w:rsidP="00662D48">
      <w:pPr>
        <w:pStyle w:val="paragraph"/>
      </w:pPr>
      <w:r w:rsidRPr="00E80A5F">
        <w:tab/>
        <w:t>(a)</w:t>
      </w:r>
      <w:r w:rsidRPr="00E80A5F">
        <w:tab/>
        <w:t>the executive officer may call, and put the question to, a witness; and</w:t>
      </w:r>
    </w:p>
    <w:p w:rsidR="00662D48" w:rsidRPr="00E80A5F" w:rsidRDefault="00662D48" w:rsidP="00662D48">
      <w:pPr>
        <w:pStyle w:val="paragraph"/>
      </w:pPr>
      <w:r w:rsidRPr="00E80A5F">
        <w:tab/>
        <w:t>(b)</w:t>
      </w:r>
      <w:r w:rsidRPr="00E80A5F">
        <w:tab/>
        <w:t>if the witness answers the question—the executive officer is taken to have answered the Committee member’s question for the purposes of this Part.</w:t>
      </w:r>
    </w:p>
    <w:p w:rsidR="00662D48" w:rsidRPr="00E80A5F" w:rsidRDefault="00662D48" w:rsidP="00662D48">
      <w:pPr>
        <w:pStyle w:val="subsection"/>
      </w:pPr>
      <w:r w:rsidRPr="00E80A5F">
        <w:tab/>
        <w:t>(3)</w:t>
      </w:r>
      <w:r w:rsidRPr="00E80A5F">
        <w:tab/>
        <w:t>A lawyer accompanying the executive officer is entitled, on behalf of the person under review, subject to any reasonable limitations or restrictions that the Committee may impose:</w:t>
      </w:r>
    </w:p>
    <w:p w:rsidR="00662D48" w:rsidRPr="00E80A5F" w:rsidRDefault="00662D48" w:rsidP="00662D48">
      <w:pPr>
        <w:pStyle w:val="paragraph"/>
      </w:pPr>
      <w:r w:rsidRPr="00E80A5F">
        <w:tab/>
        <w:t>(a)</w:t>
      </w:r>
      <w:r w:rsidRPr="00E80A5F">
        <w:tab/>
        <w:t>to give advice to the person under review (including, by giving that advice to the executive officer); and</w:t>
      </w:r>
    </w:p>
    <w:p w:rsidR="00662D48" w:rsidRPr="00E80A5F" w:rsidRDefault="00662D48" w:rsidP="00662D48">
      <w:pPr>
        <w:pStyle w:val="paragraph"/>
      </w:pPr>
      <w:r w:rsidRPr="00E80A5F">
        <w:tab/>
        <w:t>(b)</w:t>
      </w:r>
      <w:r w:rsidRPr="00E80A5F">
        <w:tab/>
        <w:t>to address the Committee on questions of law arising during the hearing; and</w:t>
      </w:r>
    </w:p>
    <w:p w:rsidR="00662D48" w:rsidRPr="00E80A5F" w:rsidRDefault="00662D48" w:rsidP="00662D48">
      <w:pPr>
        <w:pStyle w:val="paragraph"/>
      </w:pPr>
      <w:r w:rsidRPr="00E80A5F">
        <w:tab/>
        <w:t>(c)</w:t>
      </w:r>
      <w:r w:rsidRPr="00E80A5F">
        <w:tab/>
        <w:t>subject to subsection (5), after the conclusion of the taking of evidence, to make a final address to the Committee on questions of law, the conduct of the hearing and the merits of the matters to which the hearing relates.</w:t>
      </w:r>
    </w:p>
    <w:p w:rsidR="00662D48" w:rsidRPr="00E80A5F" w:rsidRDefault="00662D48" w:rsidP="00662D48">
      <w:pPr>
        <w:pStyle w:val="subsection"/>
      </w:pPr>
      <w:r w:rsidRPr="00E80A5F">
        <w:tab/>
        <w:t>(4)</w:t>
      </w:r>
      <w:r w:rsidRPr="00E80A5F">
        <w:tab/>
        <w:t>The Committee may allow an adviser (other than a lawyer) accompanying the executive officer, subject to any reasonable limitations or restrictions that the Committee may impose:</w:t>
      </w:r>
    </w:p>
    <w:p w:rsidR="00662D48" w:rsidRPr="00E80A5F" w:rsidRDefault="00662D48" w:rsidP="00662D48">
      <w:pPr>
        <w:pStyle w:val="paragraph"/>
      </w:pPr>
      <w:r w:rsidRPr="00E80A5F">
        <w:tab/>
        <w:t>(a)</w:t>
      </w:r>
      <w:r w:rsidRPr="00E80A5F">
        <w:tab/>
        <w:t>to give advice to the person under review (including by giving that advice to the executive officer); and</w:t>
      </w:r>
    </w:p>
    <w:p w:rsidR="00662D48" w:rsidRPr="00E80A5F" w:rsidRDefault="00662D48" w:rsidP="00662D48">
      <w:pPr>
        <w:pStyle w:val="paragraph"/>
      </w:pPr>
      <w:r w:rsidRPr="00E80A5F">
        <w:tab/>
        <w:t>(b)</w:t>
      </w:r>
      <w:r w:rsidRPr="00E80A5F">
        <w:tab/>
        <w:t>subject to subsection (5), after the conclusion of the taking of evidence, to make, on behalf of the person under review, a final address to the Committee on the merits of the matters to which the hearing relates.</w:t>
      </w:r>
    </w:p>
    <w:p w:rsidR="00662D48" w:rsidRPr="00E80A5F" w:rsidRDefault="00662D48" w:rsidP="00662D48">
      <w:pPr>
        <w:pStyle w:val="subsection"/>
      </w:pPr>
      <w:r w:rsidRPr="00E80A5F">
        <w:tab/>
        <w:t>(5)</w:t>
      </w:r>
      <w:r w:rsidRPr="00E80A5F">
        <w:tab/>
        <w:t>If the executive officer is accompanied both by a lawyer and by an adviser who is not a lawyer, a final address to the Committee may be made either by the lawyer or by the other adviser, but not by both of them.</w:t>
      </w:r>
    </w:p>
    <w:p w:rsidR="00662D48" w:rsidRPr="00E80A5F" w:rsidRDefault="00662D48" w:rsidP="00662D48">
      <w:pPr>
        <w:pStyle w:val="subsection"/>
      </w:pPr>
      <w:r w:rsidRPr="00E80A5F">
        <w:tab/>
        <w:t>(6)</w:t>
      </w:r>
      <w:r w:rsidRPr="00E80A5F">
        <w:tab/>
        <w:t>Any fees or expenses in respect of the services of a lawyer or other adviser accompanying the executive officer or in respect of witnesses called by that officer are payable by the person under review.</w:t>
      </w:r>
    </w:p>
    <w:p w:rsidR="00662D48" w:rsidRPr="00E80A5F" w:rsidRDefault="00662D48" w:rsidP="00662D48">
      <w:pPr>
        <w:pStyle w:val="ActHead5"/>
      </w:pPr>
      <w:bookmarkStart w:id="318" w:name="_Toc152854528"/>
      <w:r w:rsidRPr="00846404">
        <w:rPr>
          <w:rStyle w:val="CharSectno"/>
        </w:rPr>
        <w:t>104</w:t>
      </w:r>
      <w:r w:rsidRPr="00E80A5F">
        <w:t xml:space="preserve">  Failing to appear, give evidence or answer a question—effect on hearing where person under review is an individual</w:t>
      </w:r>
      <w:bookmarkEnd w:id="318"/>
    </w:p>
    <w:p w:rsidR="00B61FF5" w:rsidRPr="00E80A5F" w:rsidRDefault="00B61FF5" w:rsidP="00B61FF5">
      <w:pPr>
        <w:pStyle w:val="subsection"/>
      </w:pPr>
      <w:r w:rsidRPr="00E80A5F">
        <w:tab/>
        <w:t>(1)</w:t>
      </w:r>
      <w:r w:rsidRPr="00E80A5F">
        <w:tab/>
        <w:t>This section has effect if:</w:t>
      </w:r>
    </w:p>
    <w:p w:rsidR="00B61FF5" w:rsidRPr="00E80A5F" w:rsidRDefault="00B61FF5" w:rsidP="00B61FF5">
      <w:pPr>
        <w:pStyle w:val="paragraph"/>
      </w:pPr>
      <w:r w:rsidRPr="00E80A5F">
        <w:tab/>
        <w:t>(a)</w:t>
      </w:r>
      <w:r w:rsidRPr="00E80A5F">
        <w:tab/>
      </w:r>
      <w:r w:rsidR="00662D48" w:rsidRPr="00E80A5F">
        <w:t xml:space="preserve">a notice under </w:t>
      </w:r>
      <w:r w:rsidR="009E3116" w:rsidRPr="00E80A5F">
        <w:t>section 1</w:t>
      </w:r>
      <w:r w:rsidR="00662D48" w:rsidRPr="00E80A5F">
        <w:t>02 requires a person under review who is an individual (whether or not a practitioner) to appear at a hearing</w:t>
      </w:r>
      <w:r w:rsidRPr="00E80A5F">
        <w:t xml:space="preserve"> and give evidence to the Committee; and</w:t>
      </w:r>
    </w:p>
    <w:p w:rsidR="00B61FF5" w:rsidRPr="00E80A5F" w:rsidRDefault="00B61FF5" w:rsidP="00B61FF5">
      <w:pPr>
        <w:pStyle w:val="paragraph"/>
      </w:pPr>
      <w:r w:rsidRPr="00E80A5F">
        <w:tab/>
        <w:t>(b)</w:t>
      </w:r>
      <w:r w:rsidRPr="00E80A5F">
        <w:tab/>
        <w:t>the person under review:</w:t>
      </w:r>
    </w:p>
    <w:p w:rsidR="00B61FF5" w:rsidRPr="00E80A5F" w:rsidRDefault="00B61FF5" w:rsidP="00B61FF5">
      <w:pPr>
        <w:pStyle w:val="paragraphsub"/>
      </w:pPr>
      <w:r w:rsidRPr="00E80A5F">
        <w:tab/>
        <w:t>(i)</w:t>
      </w:r>
      <w:r w:rsidRPr="00E80A5F">
        <w:tab/>
        <w:t>fails to appear at the hearing; or</w:t>
      </w:r>
    </w:p>
    <w:p w:rsidR="00B61FF5" w:rsidRPr="00E80A5F" w:rsidRDefault="00B61FF5" w:rsidP="00B61FF5">
      <w:pPr>
        <w:pStyle w:val="paragraphsub"/>
      </w:pPr>
      <w:r w:rsidRPr="00E80A5F">
        <w:tab/>
        <w:t>(ii)</w:t>
      </w:r>
      <w:r w:rsidRPr="00E80A5F">
        <w:tab/>
        <w:t>appears at the hearing but refuses or fails to give evidence or to answer a question that the person is asked by a Committee member in the course of the hearing.</w:t>
      </w:r>
    </w:p>
    <w:p w:rsidR="00B61FF5" w:rsidRPr="00E80A5F" w:rsidRDefault="00B61FF5" w:rsidP="00B61FF5">
      <w:pPr>
        <w:pStyle w:val="subsection"/>
      </w:pPr>
      <w:r w:rsidRPr="00E80A5F">
        <w:tab/>
        <w:t>(2)</w:t>
      </w:r>
      <w:r w:rsidRPr="00E80A5F">
        <w:tab/>
        <w:t>If the person under review is a practitioner, the Committee</w:t>
      </w:r>
      <w:r w:rsidRPr="00E80A5F">
        <w:rPr>
          <w:i/>
        </w:rPr>
        <w:t xml:space="preserve"> </w:t>
      </w:r>
      <w:r w:rsidRPr="00E80A5F">
        <w:t>may notify the Director of the person’s failure to appear at the hearing or refusal or failure to give the evidence or to answer the question.</w:t>
      </w:r>
    </w:p>
    <w:p w:rsidR="00B61FF5" w:rsidRPr="00E80A5F" w:rsidRDefault="00B61FF5" w:rsidP="00B61FF5">
      <w:pPr>
        <w:pStyle w:val="subsection"/>
      </w:pPr>
      <w:r w:rsidRPr="00E80A5F">
        <w:tab/>
        <w:t>(3)</w:t>
      </w:r>
      <w:r w:rsidRPr="00E80A5F">
        <w:tab/>
        <w:t>The Committee may, in any case:</w:t>
      </w:r>
    </w:p>
    <w:p w:rsidR="00B61FF5" w:rsidRPr="00E80A5F" w:rsidRDefault="00B61FF5" w:rsidP="00B61FF5">
      <w:pPr>
        <w:pStyle w:val="paragraph"/>
      </w:pPr>
      <w:r w:rsidRPr="00E80A5F">
        <w:tab/>
        <w:t>(a)</w:t>
      </w:r>
      <w:r w:rsidRPr="00E80A5F">
        <w:tab/>
        <w:t xml:space="preserve">proceed with the hearing, despite </w:t>
      </w:r>
      <w:r w:rsidR="009E3116" w:rsidRPr="00E80A5F">
        <w:t>section 1</w:t>
      </w:r>
      <w:r w:rsidRPr="00E80A5F">
        <w:t>03, even though the person under review fails to appear or appears but refuses or fails to give evidence or to answer a question; or</w:t>
      </w:r>
    </w:p>
    <w:p w:rsidR="00B61FF5" w:rsidRPr="00E80A5F" w:rsidRDefault="00B61FF5" w:rsidP="00B61FF5">
      <w:pPr>
        <w:pStyle w:val="paragraph"/>
      </w:pPr>
      <w:r w:rsidRPr="00E80A5F">
        <w:tab/>
        <w:t>(b)</w:t>
      </w:r>
      <w:r w:rsidRPr="00E80A5F">
        <w:tab/>
        <w:t xml:space="preserve">propose to hold another hearing in accordance with </w:t>
      </w:r>
      <w:r w:rsidR="009E3116" w:rsidRPr="00E80A5F">
        <w:t>section 1</w:t>
      </w:r>
      <w:r w:rsidRPr="00E80A5F">
        <w:t>02.</w:t>
      </w:r>
    </w:p>
    <w:p w:rsidR="00B61FF5" w:rsidRPr="00E80A5F" w:rsidRDefault="00B61FF5" w:rsidP="00B61FF5">
      <w:pPr>
        <w:pStyle w:val="subsection"/>
      </w:pPr>
      <w:r w:rsidRPr="00E80A5F">
        <w:tab/>
        <w:t>(4)</w:t>
      </w:r>
      <w:r w:rsidRPr="00E80A5F">
        <w:tab/>
        <w:t>If the person under review subsequently:</w:t>
      </w:r>
    </w:p>
    <w:p w:rsidR="00B61FF5" w:rsidRPr="00E80A5F" w:rsidRDefault="00B61FF5" w:rsidP="00B61FF5">
      <w:pPr>
        <w:pStyle w:val="paragraph"/>
      </w:pPr>
      <w:r w:rsidRPr="00E80A5F">
        <w:tab/>
        <w:t>(a)</w:t>
      </w:r>
      <w:r w:rsidRPr="00E80A5F">
        <w:tab/>
        <w:t>appears at a hearing; and</w:t>
      </w:r>
    </w:p>
    <w:p w:rsidR="00B61FF5" w:rsidRPr="00E80A5F" w:rsidRDefault="00B61FF5" w:rsidP="00B61FF5">
      <w:pPr>
        <w:pStyle w:val="paragraph"/>
      </w:pPr>
      <w:r w:rsidRPr="00E80A5F">
        <w:tab/>
        <w:t>(b)</w:t>
      </w:r>
      <w:r w:rsidRPr="00E80A5F">
        <w:tab/>
        <w:t>gives evidence as required; and</w:t>
      </w:r>
    </w:p>
    <w:p w:rsidR="00B61FF5" w:rsidRPr="00E80A5F" w:rsidRDefault="00B61FF5" w:rsidP="00B61FF5">
      <w:pPr>
        <w:pStyle w:val="paragraph"/>
      </w:pPr>
      <w:r w:rsidRPr="00E80A5F">
        <w:tab/>
        <w:t>(c)</w:t>
      </w:r>
      <w:r w:rsidRPr="00E80A5F">
        <w:tab/>
        <w:t>answers every question that the person is asked by a Committee member in the course of the hearing;</w:t>
      </w:r>
    </w:p>
    <w:p w:rsidR="00B61FF5" w:rsidRPr="00E80A5F" w:rsidRDefault="00B61FF5" w:rsidP="00B61FF5">
      <w:pPr>
        <w:pStyle w:val="subsection2"/>
      </w:pPr>
      <w:r w:rsidRPr="00E80A5F">
        <w:t>then:</w:t>
      </w:r>
    </w:p>
    <w:p w:rsidR="00B61FF5" w:rsidRPr="00E80A5F" w:rsidRDefault="00B61FF5" w:rsidP="00B61FF5">
      <w:pPr>
        <w:pStyle w:val="paragraph"/>
      </w:pPr>
      <w:r w:rsidRPr="00E80A5F">
        <w:tab/>
        <w:t>(d)</w:t>
      </w:r>
      <w:r w:rsidRPr="00E80A5F">
        <w:tab/>
      </w:r>
      <w:r w:rsidR="005F0F63" w:rsidRPr="00E80A5F">
        <w:t>paragraph (</w:t>
      </w:r>
      <w:r w:rsidRPr="00E80A5F">
        <w:t>3)(a) ceases to apply; and</w:t>
      </w:r>
    </w:p>
    <w:p w:rsidR="00B61FF5" w:rsidRPr="00E80A5F" w:rsidRDefault="00B61FF5" w:rsidP="00B61FF5">
      <w:pPr>
        <w:pStyle w:val="paragraph"/>
      </w:pPr>
      <w:r w:rsidRPr="00E80A5F">
        <w:tab/>
        <w:t>(e)</w:t>
      </w:r>
      <w:r w:rsidRPr="00E80A5F">
        <w:tab/>
      </w:r>
      <w:r w:rsidR="00662D48" w:rsidRPr="00E80A5F">
        <w:t>if the person is a practitioner—</w:t>
      </w:r>
      <w:r w:rsidRPr="00E80A5F">
        <w:t>the Committee must inform the Director that the person has appeared and given evidence and answered questions (as required).</w:t>
      </w:r>
    </w:p>
    <w:p w:rsidR="00B61FF5" w:rsidRPr="00E80A5F" w:rsidRDefault="00B61FF5" w:rsidP="00B61FF5">
      <w:pPr>
        <w:pStyle w:val="subsection"/>
      </w:pPr>
      <w:r w:rsidRPr="00E80A5F">
        <w:tab/>
        <w:t>(5)</w:t>
      </w:r>
      <w:r w:rsidRPr="00E80A5F">
        <w:tab/>
      </w:r>
      <w:r w:rsidR="005F0F63" w:rsidRPr="00E80A5F">
        <w:t>Subsection (</w:t>
      </w:r>
      <w:r w:rsidRPr="00E80A5F">
        <w:t xml:space="preserve">2) and </w:t>
      </w:r>
      <w:r w:rsidR="005F0F63" w:rsidRPr="00E80A5F">
        <w:t>paragraph (</w:t>
      </w:r>
      <w:r w:rsidRPr="00E80A5F">
        <w:t>3)(a) do not apply if:</w:t>
      </w:r>
    </w:p>
    <w:p w:rsidR="000533D7" w:rsidRPr="00E80A5F" w:rsidRDefault="000533D7" w:rsidP="000533D7">
      <w:pPr>
        <w:pStyle w:val="paragraph"/>
      </w:pPr>
      <w:r w:rsidRPr="00E80A5F">
        <w:tab/>
        <w:t>(a)</w:t>
      </w:r>
      <w:r w:rsidRPr="00E80A5F">
        <w:tab/>
        <w:t>before the hearing takes place, the person gives a written notice to the Committee that includes the following:</w:t>
      </w:r>
    </w:p>
    <w:p w:rsidR="000533D7" w:rsidRPr="00E80A5F" w:rsidRDefault="000533D7" w:rsidP="000533D7">
      <w:pPr>
        <w:pStyle w:val="paragraphsub"/>
      </w:pPr>
      <w:r w:rsidRPr="00E80A5F">
        <w:tab/>
        <w:t>(i)</w:t>
      </w:r>
      <w:r w:rsidRPr="00E80A5F">
        <w:tab/>
        <w:t>the name of the person;</w:t>
      </w:r>
    </w:p>
    <w:p w:rsidR="000533D7" w:rsidRPr="00E80A5F" w:rsidRDefault="000533D7" w:rsidP="000533D7">
      <w:pPr>
        <w:pStyle w:val="paragraphsub"/>
      </w:pPr>
      <w:r w:rsidRPr="00E80A5F">
        <w:tab/>
        <w:t>(ii)</w:t>
      </w:r>
      <w:r w:rsidRPr="00E80A5F">
        <w:tab/>
        <w:t>the date of the hearing;</w:t>
      </w:r>
    </w:p>
    <w:p w:rsidR="000533D7" w:rsidRPr="00E80A5F" w:rsidRDefault="000533D7" w:rsidP="000533D7">
      <w:pPr>
        <w:pStyle w:val="paragraphsub"/>
      </w:pPr>
      <w:r w:rsidRPr="00E80A5F">
        <w:tab/>
        <w:t>(iii)</w:t>
      </w:r>
      <w:r w:rsidRPr="00E80A5F">
        <w:tab/>
        <w:t>a statement that the person has a medical condition preventing the person from appearing at the hearing or from giving evidence or answering questions in the course of the hearing;</w:t>
      </w:r>
    </w:p>
    <w:p w:rsidR="000533D7" w:rsidRPr="00E80A5F" w:rsidRDefault="000533D7" w:rsidP="000533D7">
      <w:pPr>
        <w:pStyle w:val="paragraphsub"/>
      </w:pPr>
      <w:r w:rsidRPr="00E80A5F">
        <w:tab/>
        <w:t>(iv)</w:t>
      </w:r>
      <w:r w:rsidRPr="00E80A5F">
        <w:tab/>
        <w:t>a copy of a certificate from a medical practitioner certifying that the person has a medical condition preventing the person from so appearing or from giving evidence or answering questions and specifying the period that person is so prevented; and</w:t>
      </w:r>
    </w:p>
    <w:p w:rsidR="000533D7" w:rsidRPr="00E80A5F" w:rsidRDefault="000533D7" w:rsidP="000533D7">
      <w:pPr>
        <w:pStyle w:val="paragraph"/>
      </w:pPr>
      <w:r w:rsidRPr="00E80A5F">
        <w:tab/>
        <w:t>(b)</w:t>
      </w:r>
      <w:r w:rsidRPr="00E80A5F">
        <w:tab/>
        <w:t>the Committee is satisfied that the person has a medical condition preventing the person from appearing at the hearing or from giving evidence or answering questions in the course of the hearing.</w:t>
      </w:r>
    </w:p>
    <w:p w:rsidR="000533D7" w:rsidRPr="00E80A5F" w:rsidRDefault="000533D7" w:rsidP="000533D7">
      <w:pPr>
        <w:pStyle w:val="subsection"/>
      </w:pPr>
      <w:r w:rsidRPr="00E80A5F">
        <w:tab/>
        <w:t>(5A)</w:t>
      </w:r>
      <w:r w:rsidRPr="00E80A5F">
        <w:tab/>
        <w:t>For the purposes of determining whether it is satisfied of the matter mentioned in paragraph (5)(b), the Committee may require the person to do one or more of the following:</w:t>
      </w:r>
    </w:p>
    <w:p w:rsidR="000533D7" w:rsidRPr="00E80A5F" w:rsidRDefault="000533D7" w:rsidP="000533D7">
      <w:pPr>
        <w:pStyle w:val="paragraph"/>
      </w:pPr>
      <w:r w:rsidRPr="00E80A5F">
        <w:tab/>
        <w:t>(a)</w:t>
      </w:r>
      <w:r w:rsidRPr="00E80A5F">
        <w:tab/>
        <w:t>give specified further information to the Committee;</w:t>
      </w:r>
    </w:p>
    <w:p w:rsidR="000533D7" w:rsidRPr="00E80A5F" w:rsidRDefault="000533D7" w:rsidP="000533D7">
      <w:pPr>
        <w:pStyle w:val="paragraph"/>
      </w:pPr>
      <w:r w:rsidRPr="00E80A5F">
        <w:tab/>
        <w:t>(b)</w:t>
      </w:r>
      <w:r w:rsidRPr="00E80A5F">
        <w:tab/>
        <w:t>undergo a medical examination;</w:t>
      </w:r>
    </w:p>
    <w:p w:rsidR="000533D7" w:rsidRPr="00E80A5F" w:rsidRDefault="000533D7" w:rsidP="000533D7">
      <w:pPr>
        <w:pStyle w:val="paragraph"/>
      </w:pPr>
      <w:r w:rsidRPr="00E80A5F">
        <w:tab/>
        <w:t>(c)</w:t>
      </w:r>
      <w:r w:rsidRPr="00E80A5F">
        <w:tab/>
        <w:t>comply with any reasonable requirements of the Committee relating to the examination;</w:t>
      </w:r>
    </w:p>
    <w:p w:rsidR="000533D7" w:rsidRPr="00E80A5F" w:rsidRDefault="000533D7" w:rsidP="000533D7">
      <w:pPr>
        <w:pStyle w:val="paragraph"/>
      </w:pPr>
      <w:r w:rsidRPr="00E80A5F">
        <w:tab/>
        <w:t>(d)</w:t>
      </w:r>
      <w:r w:rsidRPr="00E80A5F">
        <w:tab/>
        <w:t>give the Committee a copy of the report by the person who conducts the examination.</w:t>
      </w:r>
    </w:p>
    <w:p w:rsidR="00B61FF5" w:rsidRPr="00E80A5F" w:rsidRDefault="00B61FF5" w:rsidP="00B61FF5">
      <w:pPr>
        <w:pStyle w:val="subsection"/>
      </w:pPr>
      <w:r w:rsidRPr="00E80A5F">
        <w:tab/>
        <w:t>(6)</w:t>
      </w:r>
      <w:r w:rsidRPr="00E80A5F">
        <w:tab/>
      </w:r>
      <w:r w:rsidR="005F0F63" w:rsidRPr="00E80A5F">
        <w:t>Subsection (</w:t>
      </w:r>
      <w:r w:rsidRPr="00E80A5F">
        <w:t xml:space="preserve">2) and </w:t>
      </w:r>
      <w:r w:rsidR="005F0F63" w:rsidRPr="00E80A5F">
        <w:t>paragraphs (</w:t>
      </w:r>
      <w:r w:rsidRPr="00E80A5F">
        <w:t>3)(b) and (4)(c) do not apply in relation to a question if:</w:t>
      </w:r>
    </w:p>
    <w:p w:rsidR="00B61FF5" w:rsidRPr="00E80A5F" w:rsidRDefault="00B61FF5" w:rsidP="00B61FF5">
      <w:pPr>
        <w:pStyle w:val="paragraph"/>
      </w:pPr>
      <w:r w:rsidRPr="00E80A5F">
        <w:tab/>
        <w:t>(a)</w:t>
      </w:r>
      <w:r w:rsidRPr="00E80A5F">
        <w:tab/>
        <w:t xml:space="preserve">the person under review refuses to answer the question on the ground that the answer to the question might tend to incriminate </w:t>
      </w:r>
      <w:r w:rsidR="00581568" w:rsidRPr="00E80A5F">
        <w:t>the person</w:t>
      </w:r>
      <w:r w:rsidRPr="00E80A5F">
        <w:t>; and</w:t>
      </w:r>
    </w:p>
    <w:p w:rsidR="00B61FF5" w:rsidRPr="00E80A5F" w:rsidRDefault="00B61FF5" w:rsidP="00B61FF5">
      <w:pPr>
        <w:pStyle w:val="paragraph"/>
      </w:pPr>
      <w:r w:rsidRPr="00E80A5F">
        <w:tab/>
        <w:t>(b)</w:t>
      </w:r>
      <w:r w:rsidRPr="00E80A5F">
        <w:tab/>
        <w:t>the Committee believes that the answer might tend to do so.</w:t>
      </w:r>
    </w:p>
    <w:p w:rsidR="00662D48" w:rsidRPr="00E80A5F" w:rsidRDefault="00662D48" w:rsidP="00662D48">
      <w:pPr>
        <w:pStyle w:val="ActHead5"/>
      </w:pPr>
      <w:bookmarkStart w:id="319" w:name="_Toc152854529"/>
      <w:r w:rsidRPr="00846404">
        <w:rPr>
          <w:rStyle w:val="CharSectno"/>
        </w:rPr>
        <w:t>104A</w:t>
      </w:r>
      <w:r w:rsidRPr="00E80A5F">
        <w:t xml:space="preserve">  Failing to appear, give evidence or answer a question—effect on hearing where person under review is a body corporate</w:t>
      </w:r>
      <w:bookmarkEnd w:id="319"/>
    </w:p>
    <w:p w:rsidR="00662D48" w:rsidRPr="00E80A5F" w:rsidRDefault="00662D48" w:rsidP="00662D48">
      <w:pPr>
        <w:pStyle w:val="subsection"/>
      </w:pPr>
      <w:r w:rsidRPr="00E80A5F">
        <w:tab/>
        <w:t>(1)</w:t>
      </w:r>
      <w:r w:rsidRPr="00E80A5F">
        <w:tab/>
        <w:t>This section has effect if:</w:t>
      </w:r>
    </w:p>
    <w:p w:rsidR="00662D48" w:rsidRPr="00E80A5F" w:rsidRDefault="00662D48" w:rsidP="00662D48">
      <w:pPr>
        <w:pStyle w:val="paragraph"/>
      </w:pPr>
      <w:r w:rsidRPr="00E80A5F">
        <w:tab/>
        <w:t>(a)</w:t>
      </w:r>
      <w:r w:rsidRPr="00E80A5F">
        <w:tab/>
        <w:t xml:space="preserve">a notice under </w:t>
      </w:r>
      <w:r w:rsidR="009E3116" w:rsidRPr="00E80A5F">
        <w:t>section 1</w:t>
      </w:r>
      <w:r w:rsidRPr="00E80A5F">
        <w:t>02 requires a person under review that is a body corporate to cause an executive officer of the body to appear at a hearing and give evidence to the Committee; and</w:t>
      </w:r>
    </w:p>
    <w:p w:rsidR="00662D48" w:rsidRPr="00E80A5F" w:rsidRDefault="00662D48" w:rsidP="00662D48">
      <w:pPr>
        <w:pStyle w:val="paragraph"/>
      </w:pPr>
      <w:r w:rsidRPr="00E80A5F">
        <w:tab/>
        <w:t>(b)</w:t>
      </w:r>
      <w:r w:rsidRPr="00E80A5F">
        <w:tab/>
        <w:t>either:</w:t>
      </w:r>
    </w:p>
    <w:p w:rsidR="00662D48" w:rsidRPr="00E80A5F" w:rsidRDefault="00662D48" w:rsidP="00662D48">
      <w:pPr>
        <w:pStyle w:val="paragraphsub"/>
      </w:pPr>
      <w:r w:rsidRPr="00E80A5F">
        <w:tab/>
        <w:t>(i)</w:t>
      </w:r>
      <w:r w:rsidRPr="00E80A5F">
        <w:tab/>
        <w:t>the body fails to cause an executive officer to appear at the hearing; or</w:t>
      </w:r>
    </w:p>
    <w:p w:rsidR="00662D48" w:rsidRPr="00E80A5F" w:rsidRDefault="00662D48" w:rsidP="00662D48">
      <w:pPr>
        <w:pStyle w:val="paragraphsub"/>
      </w:pPr>
      <w:r w:rsidRPr="00E80A5F">
        <w:tab/>
        <w:t>(ii)</w:t>
      </w:r>
      <w:r w:rsidRPr="00E80A5F">
        <w:tab/>
        <w:t>an executive officer appears at the hearing but refuses or fails to give evidence or to answer a question that the officer is asked by a Committee member in the course of the hearing.</w:t>
      </w:r>
    </w:p>
    <w:p w:rsidR="00662D48" w:rsidRPr="00E80A5F" w:rsidRDefault="00662D48" w:rsidP="00662D48">
      <w:pPr>
        <w:pStyle w:val="subsection"/>
      </w:pPr>
      <w:r w:rsidRPr="00E80A5F">
        <w:tab/>
        <w:t>(2)</w:t>
      </w:r>
      <w:r w:rsidRPr="00E80A5F">
        <w:tab/>
        <w:t>The Committee may:</w:t>
      </w:r>
    </w:p>
    <w:p w:rsidR="00662D48" w:rsidRPr="00E80A5F" w:rsidRDefault="00662D48" w:rsidP="00662D48">
      <w:pPr>
        <w:pStyle w:val="paragraph"/>
      </w:pPr>
      <w:r w:rsidRPr="00E80A5F">
        <w:tab/>
        <w:t>(a)</w:t>
      </w:r>
      <w:r w:rsidRPr="00E80A5F">
        <w:tab/>
        <w:t xml:space="preserve">proceed with the hearing, despite </w:t>
      </w:r>
      <w:r w:rsidR="009E3116" w:rsidRPr="00E80A5F">
        <w:t>section 1</w:t>
      </w:r>
      <w:r w:rsidRPr="00E80A5F">
        <w:t>03A, even though:</w:t>
      </w:r>
    </w:p>
    <w:p w:rsidR="00662D48" w:rsidRPr="00E80A5F" w:rsidRDefault="00662D48" w:rsidP="00662D48">
      <w:pPr>
        <w:pStyle w:val="paragraphsub"/>
      </w:pPr>
      <w:r w:rsidRPr="00E80A5F">
        <w:tab/>
        <w:t>(i)</w:t>
      </w:r>
      <w:r w:rsidRPr="00E80A5F">
        <w:tab/>
        <w:t>the body fails to cause an executive officer to appear at the hearing; or</w:t>
      </w:r>
    </w:p>
    <w:p w:rsidR="00662D48" w:rsidRPr="00E80A5F" w:rsidRDefault="00662D48" w:rsidP="00662D48">
      <w:pPr>
        <w:pStyle w:val="paragraphsub"/>
      </w:pPr>
      <w:r w:rsidRPr="00E80A5F">
        <w:tab/>
        <w:t>(ii)</w:t>
      </w:r>
      <w:r w:rsidRPr="00E80A5F">
        <w:tab/>
        <w:t>an executive officer appears at the hearing but refuses or fails to give evidence or to answer a question that the officer is asked by a Committee member in the course of the hearing; or</w:t>
      </w:r>
    </w:p>
    <w:p w:rsidR="00662D48" w:rsidRPr="00E80A5F" w:rsidRDefault="00662D48" w:rsidP="00662D48">
      <w:pPr>
        <w:pStyle w:val="paragraph"/>
      </w:pPr>
      <w:r w:rsidRPr="00E80A5F">
        <w:tab/>
        <w:t>(b)</w:t>
      </w:r>
      <w:r w:rsidRPr="00E80A5F">
        <w:tab/>
        <w:t xml:space="preserve">propose to hold another hearing in accordance with </w:t>
      </w:r>
      <w:r w:rsidR="009E3116" w:rsidRPr="00E80A5F">
        <w:t>section 1</w:t>
      </w:r>
      <w:r w:rsidRPr="00E80A5F">
        <w:t>02.</w:t>
      </w:r>
    </w:p>
    <w:p w:rsidR="00662D48" w:rsidRPr="00E80A5F" w:rsidRDefault="00662D48" w:rsidP="00662D48">
      <w:pPr>
        <w:pStyle w:val="subsection"/>
      </w:pPr>
      <w:r w:rsidRPr="00E80A5F">
        <w:tab/>
        <w:t>(3)</w:t>
      </w:r>
      <w:r w:rsidRPr="00E80A5F">
        <w:tab/>
        <w:t>Paragraph (2)(a) ceases to apply if an executive officer of the body subsequently:</w:t>
      </w:r>
    </w:p>
    <w:p w:rsidR="00662D48" w:rsidRPr="00E80A5F" w:rsidRDefault="00662D48" w:rsidP="00662D48">
      <w:pPr>
        <w:pStyle w:val="paragraph"/>
      </w:pPr>
      <w:r w:rsidRPr="00E80A5F">
        <w:tab/>
        <w:t>(a)</w:t>
      </w:r>
      <w:r w:rsidRPr="00E80A5F">
        <w:tab/>
        <w:t>appears at a hearing; and</w:t>
      </w:r>
    </w:p>
    <w:p w:rsidR="00662D48" w:rsidRPr="00E80A5F" w:rsidRDefault="00662D48" w:rsidP="00662D48">
      <w:pPr>
        <w:pStyle w:val="paragraph"/>
      </w:pPr>
      <w:r w:rsidRPr="00E80A5F">
        <w:tab/>
        <w:t>(b)</w:t>
      </w:r>
      <w:r w:rsidRPr="00E80A5F">
        <w:tab/>
        <w:t>gives evidence as required; and</w:t>
      </w:r>
    </w:p>
    <w:p w:rsidR="00662D48" w:rsidRPr="00E80A5F" w:rsidRDefault="00662D48" w:rsidP="00662D48">
      <w:pPr>
        <w:pStyle w:val="paragraph"/>
      </w:pPr>
      <w:r w:rsidRPr="00E80A5F">
        <w:tab/>
        <w:t>(c)</w:t>
      </w:r>
      <w:r w:rsidRPr="00E80A5F">
        <w:tab/>
        <w:t>answers every question that the officer is asked by a Committee member in the course of the hearing.</w:t>
      </w:r>
    </w:p>
    <w:p w:rsidR="00662D48" w:rsidRPr="00E80A5F" w:rsidRDefault="00662D48" w:rsidP="00662D48">
      <w:pPr>
        <w:pStyle w:val="subsection"/>
      </w:pPr>
      <w:r w:rsidRPr="00E80A5F">
        <w:tab/>
        <w:t>(4)</w:t>
      </w:r>
      <w:r w:rsidRPr="00E80A5F">
        <w:tab/>
        <w:t>Paragraph (2)(a) does not apply if:</w:t>
      </w:r>
    </w:p>
    <w:p w:rsidR="00662D48" w:rsidRPr="00E80A5F" w:rsidRDefault="00662D48" w:rsidP="00662D48">
      <w:pPr>
        <w:pStyle w:val="paragraph"/>
      </w:pPr>
      <w:r w:rsidRPr="00E80A5F">
        <w:tab/>
        <w:t>(a)</w:t>
      </w:r>
      <w:r w:rsidRPr="00E80A5F">
        <w:tab/>
        <w:t>the body corporate has only one executive officer; and</w:t>
      </w:r>
    </w:p>
    <w:p w:rsidR="00581568" w:rsidRPr="00E80A5F" w:rsidRDefault="00581568" w:rsidP="00581568">
      <w:pPr>
        <w:pStyle w:val="paragraph"/>
      </w:pPr>
      <w:r w:rsidRPr="00E80A5F">
        <w:tab/>
        <w:t>(b)</w:t>
      </w:r>
      <w:r w:rsidRPr="00E80A5F">
        <w:tab/>
        <w:t>before the hearing takes place, the officer gives a written notice to the Committee that includes the following:</w:t>
      </w:r>
    </w:p>
    <w:p w:rsidR="00581568" w:rsidRPr="00E80A5F" w:rsidRDefault="00581568" w:rsidP="00581568">
      <w:pPr>
        <w:pStyle w:val="paragraphsub"/>
      </w:pPr>
      <w:r w:rsidRPr="00E80A5F">
        <w:tab/>
        <w:t>(i)</w:t>
      </w:r>
      <w:r w:rsidRPr="00E80A5F">
        <w:tab/>
        <w:t>the name of the officer;</w:t>
      </w:r>
    </w:p>
    <w:p w:rsidR="00581568" w:rsidRPr="00E80A5F" w:rsidRDefault="00581568" w:rsidP="00581568">
      <w:pPr>
        <w:pStyle w:val="paragraphsub"/>
      </w:pPr>
      <w:r w:rsidRPr="00E80A5F">
        <w:tab/>
        <w:t>(ii)</w:t>
      </w:r>
      <w:r w:rsidRPr="00E80A5F">
        <w:tab/>
        <w:t>the name of the body corporate;</w:t>
      </w:r>
    </w:p>
    <w:p w:rsidR="00581568" w:rsidRPr="00E80A5F" w:rsidRDefault="00581568" w:rsidP="00581568">
      <w:pPr>
        <w:pStyle w:val="paragraphsub"/>
      </w:pPr>
      <w:r w:rsidRPr="00E80A5F">
        <w:tab/>
        <w:t>(iii)</w:t>
      </w:r>
      <w:r w:rsidRPr="00E80A5F">
        <w:tab/>
        <w:t>the date of the hearing;</w:t>
      </w:r>
    </w:p>
    <w:p w:rsidR="00581568" w:rsidRPr="00E80A5F" w:rsidRDefault="00581568" w:rsidP="00581568">
      <w:pPr>
        <w:pStyle w:val="paragraphsub"/>
      </w:pPr>
      <w:r w:rsidRPr="00E80A5F">
        <w:tab/>
        <w:t>(iv)</w:t>
      </w:r>
      <w:r w:rsidRPr="00E80A5F">
        <w:tab/>
        <w:t>a statement that the officer has a medical condition preventing the officer from appearing at the hearing or from giving evidence or answering questions in the course of the hearing;</w:t>
      </w:r>
    </w:p>
    <w:p w:rsidR="00581568" w:rsidRPr="00E80A5F" w:rsidRDefault="00581568" w:rsidP="00581568">
      <w:pPr>
        <w:pStyle w:val="paragraphsub"/>
      </w:pPr>
      <w:r w:rsidRPr="00E80A5F">
        <w:tab/>
        <w:t>(v)</w:t>
      </w:r>
      <w:r w:rsidRPr="00E80A5F">
        <w:tab/>
        <w:t>a copy of a certificate from a medical practitioner certifying that the officer has a medical condition preventing the officer from so appearing or from giving evidence or answering questions and specifying the period that officer is so prevented; and</w:t>
      </w:r>
    </w:p>
    <w:p w:rsidR="00581568" w:rsidRPr="00E80A5F" w:rsidRDefault="00581568" w:rsidP="00581568">
      <w:pPr>
        <w:pStyle w:val="paragraph"/>
      </w:pPr>
      <w:r w:rsidRPr="00E80A5F">
        <w:tab/>
        <w:t>(c)</w:t>
      </w:r>
      <w:r w:rsidRPr="00E80A5F">
        <w:tab/>
        <w:t>the Committee is satisfied that the officer has a medical condition preventing the officer from appearing at the hearing or from giving evidence or answering questions in the course of the hearing.</w:t>
      </w:r>
    </w:p>
    <w:p w:rsidR="00581568" w:rsidRPr="00E80A5F" w:rsidRDefault="00581568" w:rsidP="00581568">
      <w:pPr>
        <w:pStyle w:val="subsection"/>
      </w:pPr>
      <w:r w:rsidRPr="00E80A5F">
        <w:tab/>
        <w:t>(5)</w:t>
      </w:r>
      <w:r w:rsidRPr="00E80A5F">
        <w:tab/>
        <w:t>For the purposes of determining whether it is satisfied of the matter mentioned in paragraph (4)(c), the Committee may require the executive officer to do one or more of the following:</w:t>
      </w:r>
    </w:p>
    <w:p w:rsidR="00581568" w:rsidRPr="00E80A5F" w:rsidRDefault="00581568" w:rsidP="00581568">
      <w:pPr>
        <w:pStyle w:val="paragraph"/>
      </w:pPr>
      <w:r w:rsidRPr="00E80A5F">
        <w:tab/>
        <w:t>(a)</w:t>
      </w:r>
      <w:r w:rsidRPr="00E80A5F">
        <w:tab/>
        <w:t>give specified further information to the Committee;</w:t>
      </w:r>
    </w:p>
    <w:p w:rsidR="00581568" w:rsidRPr="00E80A5F" w:rsidRDefault="00581568" w:rsidP="00581568">
      <w:pPr>
        <w:pStyle w:val="paragraph"/>
      </w:pPr>
      <w:r w:rsidRPr="00E80A5F">
        <w:tab/>
        <w:t>(b)</w:t>
      </w:r>
      <w:r w:rsidRPr="00E80A5F">
        <w:tab/>
        <w:t>undergo a medical examination;</w:t>
      </w:r>
    </w:p>
    <w:p w:rsidR="00581568" w:rsidRPr="00E80A5F" w:rsidRDefault="00581568" w:rsidP="00581568">
      <w:pPr>
        <w:pStyle w:val="paragraph"/>
      </w:pPr>
      <w:r w:rsidRPr="00E80A5F">
        <w:tab/>
        <w:t>(c)</w:t>
      </w:r>
      <w:r w:rsidRPr="00E80A5F">
        <w:tab/>
        <w:t>comply with any reasonable requirements of the Committee relating to the examination;</w:t>
      </w:r>
    </w:p>
    <w:p w:rsidR="00581568" w:rsidRPr="00E80A5F" w:rsidRDefault="00581568" w:rsidP="00581568">
      <w:pPr>
        <w:pStyle w:val="paragraph"/>
      </w:pPr>
      <w:r w:rsidRPr="00E80A5F">
        <w:tab/>
        <w:t>(d)</w:t>
      </w:r>
      <w:r w:rsidRPr="00E80A5F">
        <w:tab/>
        <w:t>give the Committee a copy of the report by the person who conducts the examination.</w:t>
      </w:r>
    </w:p>
    <w:p w:rsidR="00662D48" w:rsidRPr="00E80A5F" w:rsidRDefault="00662D48" w:rsidP="00662D48">
      <w:pPr>
        <w:pStyle w:val="ActHead5"/>
      </w:pPr>
      <w:bookmarkStart w:id="320" w:name="_Toc152854530"/>
      <w:r w:rsidRPr="00846404">
        <w:rPr>
          <w:rStyle w:val="CharSectno"/>
        </w:rPr>
        <w:t>105</w:t>
      </w:r>
      <w:r w:rsidRPr="00E80A5F">
        <w:t xml:space="preserve">  Failing to appear, give evidence or answer a question—disqualification for practitioners</w:t>
      </w:r>
      <w:bookmarkEnd w:id="320"/>
    </w:p>
    <w:p w:rsidR="00B61FF5" w:rsidRPr="00E80A5F" w:rsidRDefault="00B61FF5" w:rsidP="00B61FF5">
      <w:pPr>
        <w:pStyle w:val="subsection"/>
      </w:pPr>
      <w:r w:rsidRPr="00E80A5F">
        <w:tab/>
        <w:t>(1)</w:t>
      </w:r>
      <w:r w:rsidRPr="00E80A5F">
        <w:tab/>
        <w:t>As soon as practicable after receiving a notice under sub</w:t>
      </w:r>
      <w:r w:rsidR="009E3116" w:rsidRPr="00E80A5F">
        <w:t>section 1</w:t>
      </w:r>
      <w:r w:rsidRPr="00E80A5F">
        <w:t>04(2), the Director must:</w:t>
      </w:r>
    </w:p>
    <w:p w:rsidR="00B61FF5" w:rsidRPr="00E80A5F" w:rsidRDefault="00B61FF5" w:rsidP="00B61FF5">
      <w:pPr>
        <w:pStyle w:val="paragraph"/>
      </w:pPr>
      <w:r w:rsidRPr="00E80A5F">
        <w:tab/>
        <w:t>(a)</w:t>
      </w:r>
      <w:r w:rsidRPr="00E80A5F">
        <w:tab/>
        <w:t>fully disqualify the person under review; and</w:t>
      </w:r>
    </w:p>
    <w:p w:rsidR="00B61FF5" w:rsidRPr="00E80A5F" w:rsidRDefault="00B61FF5" w:rsidP="00B61FF5">
      <w:pPr>
        <w:pStyle w:val="paragraph"/>
      </w:pPr>
      <w:r w:rsidRPr="00E80A5F">
        <w:tab/>
        <w:t>(b)</w:t>
      </w:r>
      <w:r w:rsidRPr="00E80A5F">
        <w:tab/>
        <w:t xml:space="preserve">give the </w:t>
      </w:r>
      <w:r w:rsidR="00BC78D0" w:rsidRPr="00E80A5F">
        <w:t>Chief Executive Medicare</w:t>
      </w:r>
      <w:r w:rsidRPr="00E80A5F">
        <w:t xml:space="preserve"> written notice of the disqualification.</w:t>
      </w:r>
    </w:p>
    <w:p w:rsidR="00B61FF5" w:rsidRPr="00E80A5F" w:rsidRDefault="00B61FF5" w:rsidP="00B61FF5">
      <w:pPr>
        <w:pStyle w:val="subsection"/>
      </w:pPr>
      <w:r w:rsidRPr="00E80A5F">
        <w:tab/>
        <w:t>(2)</w:t>
      </w:r>
      <w:r w:rsidRPr="00E80A5F">
        <w:tab/>
        <w:t>As soon as practicable after being informed under paragraph</w:t>
      </w:r>
      <w:r w:rsidR="005F0F63" w:rsidRPr="00E80A5F">
        <w:t> </w:t>
      </w:r>
      <w:r w:rsidRPr="00E80A5F">
        <w:t>104(4)(e), the Director must:</w:t>
      </w:r>
    </w:p>
    <w:p w:rsidR="00B61FF5" w:rsidRPr="00E80A5F" w:rsidRDefault="00B61FF5" w:rsidP="00B61FF5">
      <w:pPr>
        <w:pStyle w:val="paragraph"/>
      </w:pPr>
      <w:r w:rsidRPr="00E80A5F">
        <w:tab/>
        <w:t>(a)</w:t>
      </w:r>
      <w:r w:rsidRPr="00E80A5F">
        <w:tab/>
        <w:t>revoke the disqualification; and</w:t>
      </w:r>
    </w:p>
    <w:p w:rsidR="00B61FF5" w:rsidRPr="00E80A5F" w:rsidRDefault="00B61FF5" w:rsidP="00B61FF5">
      <w:pPr>
        <w:pStyle w:val="paragraph"/>
      </w:pPr>
      <w:r w:rsidRPr="00E80A5F">
        <w:tab/>
        <w:t>(b)</w:t>
      </w:r>
      <w:r w:rsidRPr="00E80A5F">
        <w:tab/>
        <w:t xml:space="preserve">give the </w:t>
      </w:r>
      <w:r w:rsidR="00BC78D0" w:rsidRPr="00E80A5F">
        <w:t>Chief Executive Medicare</w:t>
      </w:r>
      <w:r w:rsidRPr="00E80A5F">
        <w:t xml:space="preserve"> written notice of the revocation.</w:t>
      </w:r>
    </w:p>
    <w:p w:rsidR="00B61FF5" w:rsidRPr="00E80A5F" w:rsidRDefault="00B61FF5" w:rsidP="00B61FF5">
      <w:pPr>
        <w:pStyle w:val="subsection"/>
      </w:pPr>
      <w:r w:rsidRPr="00E80A5F">
        <w:tab/>
        <w:t>(3)</w:t>
      </w:r>
      <w:r w:rsidRPr="00E80A5F">
        <w:tab/>
        <w:t xml:space="preserve">If the person under review is disqualified under </w:t>
      </w:r>
      <w:r w:rsidR="005F0F63" w:rsidRPr="00E80A5F">
        <w:t>subsection (</w:t>
      </w:r>
      <w:r w:rsidRPr="00E80A5F">
        <w:t xml:space="preserve">1), the person may request the Committee, in writing, to hold another hearing in accordance with </w:t>
      </w:r>
      <w:r w:rsidR="009E3116" w:rsidRPr="00E80A5F">
        <w:t>section 1</w:t>
      </w:r>
      <w:r w:rsidRPr="00E80A5F">
        <w:t>02. The Committee must comply with the request as soon as practicable.</w:t>
      </w:r>
    </w:p>
    <w:p w:rsidR="00B61FF5" w:rsidRPr="00E80A5F" w:rsidRDefault="00B61FF5" w:rsidP="00B61FF5">
      <w:pPr>
        <w:pStyle w:val="subsection"/>
      </w:pPr>
      <w:r w:rsidRPr="00E80A5F">
        <w:tab/>
        <w:t>(4)</w:t>
      </w:r>
      <w:r w:rsidRPr="00E80A5F">
        <w:tab/>
        <w:t xml:space="preserve">A request under </w:t>
      </w:r>
      <w:r w:rsidR="005F0F63" w:rsidRPr="00E80A5F">
        <w:t>subsection (</w:t>
      </w:r>
      <w:r w:rsidRPr="00E80A5F">
        <w:t>3) must be made no later than 1 month after the day on which a copy of a draft report is given to the person under sub</w:t>
      </w:r>
      <w:r w:rsidR="009E3116" w:rsidRPr="00E80A5F">
        <w:t>section 1</w:t>
      </w:r>
      <w:r w:rsidRPr="00E80A5F">
        <w:t>06KD(3).</w:t>
      </w:r>
    </w:p>
    <w:p w:rsidR="00662D48" w:rsidRPr="00E80A5F" w:rsidRDefault="00662D48" w:rsidP="00662D48">
      <w:pPr>
        <w:pStyle w:val="ActHead5"/>
      </w:pPr>
      <w:bookmarkStart w:id="321" w:name="_Toc152854531"/>
      <w:r w:rsidRPr="00846404">
        <w:rPr>
          <w:rStyle w:val="CharSectno"/>
        </w:rPr>
        <w:t>105AA</w:t>
      </w:r>
      <w:r w:rsidRPr="00E80A5F">
        <w:t xml:space="preserve">  Failing to appear, give evidence or answer a question—offence for other persons under review</w:t>
      </w:r>
      <w:bookmarkEnd w:id="321"/>
    </w:p>
    <w:p w:rsidR="00662D48" w:rsidRPr="00E80A5F" w:rsidRDefault="00662D48" w:rsidP="00662D48">
      <w:pPr>
        <w:pStyle w:val="SubsectionHead"/>
      </w:pPr>
      <w:r w:rsidRPr="00E80A5F">
        <w:t>Offence where person under review is an individual other than a practitioner</w:t>
      </w:r>
    </w:p>
    <w:p w:rsidR="00662D48" w:rsidRPr="00E80A5F" w:rsidRDefault="00662D48" w:rsidP="00662D48">
      <w:pPr>
        <w:pStyle w:val="subsection"/>
      </w:pPr>
      <w:r w:rsidRPr="00E80A5F">
        <w:tab/>
        <w:t>(1)</w:t>
      </w:r>
      <w:r w:rsidRPr="00E80A5F">
        <w:tab/>
        <w:t>An individual commits an offence if:</w:t>
      </w:r>
    </w:p>
    <w:p w:rsidR="00662D48" w:rsidRPr="00E80A5F" w:rsidRDefault="00662D48" w:rsidP="00662D48">
      <w:pPr>
        <w:pStyle w:val="paragraph"/>
      </w:pPr>
      <w:r w:rsidRPr="00E80A5F">
        <w:tab/>
        <w:t>(a)</w:t>
      </w:r>
      <w:r w:rsidRPr="00E80A5F">
        <w:tab/>
        <w:t>the individual is a person under review; and</w:t>
      </w:r>
    </w:p>
    <w:p w:rsidR="00662D48" w:rsidRPr="00E80A5F" w:rsidRDefault="00662D48" w:rsidP="00662D48">
      <w:pPr>
        <w:pStyle w:val="paragraph"/>
      </w:pPr>
      <w:r w:rsidRPr="00E80A5F">
        <w:tab/>
        <w:t>(b)</w:t>
      </w:r>
      <w:r w:rsidRPr="00E80A5F">
        <w:tab/>
        <w:t>the individual is not a practitioner; and</w:t>
      </w:r>
    </w:p>
    <w:p w:rsidR="00662D48" w:rsidRPr="00E80A5F" w:rsidRDefault="00662D48" w:rsidP="00662D48">
      <w:pPr>
        <w:pStyle w:val="paragraph"/>
      </w:pPr>
      <w:r w:rsidRPr="00E80A5F">
        <w:tab/>
        <w:t>(c)</w:t>
      </w:r>
      <w:r w:rsidRPr="00E80A5F">
        <w:tab/>
        <w:t xml:space="preserve">the individual is given a notice under </w:t>
      </w:r>
      <w:r w:rsidR="009E3116" w:rsidRPr="00E80A5F">
        <w:t>section 1</w:t>
      </w:r>
      <w:r w:rsidRPr="00E80A5F">
        <w:t>02 requiring the individual to appear at a hearing and give evidence to the Committee; and</w:t>
      </w:r>
    </w:p>
    <w:p w:rsidR="00662D48" w:rsidRPr="00E80A5F" w:rsidRDefault="00662D48" w:rsidP="00662D48">
      <w:pPr>
        <w:pStyle w:val="paragraph"/>
      </w:pPr>
      <w:r w:rsidRPr="00E80A5F">
        <w:tab/>
        <w:t>(d)</w:t>
      </w:r>
      <w:r w:rsidRPr="00E80A5F">
        <w:tab/>
        <w:t>the individual:</w:t>
      </w:r>
    </w:p>
    <w:p w:rsidR="00662D48" w:rsidRPr="00E80A5F" w:rsidRDefault="00662D48" w:rsidP="00662D48">
      <w:pPr>
        <w:pStyle w:val="paragraphsub"/>
      </w:pPr>
      <w:r w:rsidRPr="00E80A5F">
        <w:tab/>
        <w:t>(i)</w:t>
      </w:r>
      <w:r w:rsidRPr="00E80A5F">
        <w:tab/>
        <w:t>fails to appear at the hearing; or</w:t>
      </w:r>
    </w:p>
    <w:p w:rsidR="00662D48" w:rsidRPr="00E80A5F" w:rsidRDefault="00662D48" w:rsidP="00662D48">
      <w:pPr>
        <w:pStyle w:val="paragraphsub"/>
      </w:pPr>
      <w:r w:rsidRPr="00E80A5F">
        <w:tab/>
        <w:t>(ii)</w:t>
      </w:r>
      <w:r w:rsidRPr="00E80A5F">
        <w:tab/>
        <w:t>appears at the hearing but refuses or fails to give evidence or to answer a question that the individual is asked by a Committee member in the course of the hearing.</w:t>
      </w:r>
    </w:p>
    <w:p w:rsidR="00662D48" w:rsidRPr="00E80A5F" w:rsidRDefault="00662D48" w:rsidP="00662D48">
      <w:pPr>
        <w:pStyle w:val="Penalty"/>
      </w:pPr>
      <w:r w:rsidRPr="00E80A5F">
        <w:t>Penalty:</w:t>
      </w:r>
      <w:r w:rsidRPr="00E80A5F">
        <w:tab/>
        <w:t>30 penalty units.</w:t>
      </w:r>
    </w:p>
    <w:p w:rsidR="00662D48" w:rsidRPr="00E80A5F" w:rsidRDefault="00662D48" w:rsidP="00662D48">
      <w:pPr>
        <w:pStyle w:val="subsection"/>
      </w:pPr>
      <w:r w:rsidRPr="00E80A5F">
        <w:tab/>
        <w:t>(2)</w:t>
      </w:r>
      <w:r w:rsidRPr="00E80A5F">
        <w:tab/>
        <w:t xml:space="preserve">Subsection (1) does not apply if paragraphs </w:t>
      </w:r>
      <w:r w:rsidR="00581568" w:rsidRPr="00E80A5F">
        <w:t>104(5)(a) and (b)</w:t>
      </w:r>
      <w:r w:rsidRPr="00E80A5F">
        <w:t xml:space="preserve"> apply to the individual.</w:t>
      </w:r>
    </w:p>
    <w:p w:rsidR="00662D48" w:rsidRPr="00E80A5F" w:rsidRDefault="00662D48" w:rsidP="00662D48">
      <w:pPr>
        <w:pStyle w:val="notetext"/>
      </w:pPr>
      <w:r w:rsidRPr="00E80A5F">
        <w:t>Note:</w:t>
      </w:r>
      <w:r w:rsidRPr="00E80A5F">
        <w:tab/>
        <w:t>The defendant bears an evidential burden in relation to the matters in this subsection. See sub</w:t>
      </w:r>
      <w:r w:rsidR="009E3116" w:rsidRPr="00E80A5F">
        <w:t>section 1</w:t>
      </w:r>
      <w:r w:rsidRPr="00E80A5F">
        <w:t xml:space="preserve">3.3(3) of the </w:t>
      </w:r>
      <w:r w:rsidRPr="00E80A5F">
        <w:rPr>
          <w:i/>
        </w:rPr>
        <w:t>Criminal Code</w:t>
      </w:r>
      <w:r w:rsidRPr="00E80A5F">
        <w:t>.</w:t>
      </w:r>
    </w:p>
    <w:p w:rsidR="00662D48" w:rsidRPr="00E80A5F" w:rsidRDefault="00662D48" w:rsidP="00662D48">
      <w:pPr>
        <w:pStyle w:val="subsection"/>
      </w:pPr>
      <w:r w:rsidRPr="00E80A5F">
        <w:tab/>
        <w:t>(3)</w:t>
      </w:r>
      <w:r w:rsidRPr="00E80A5F">
        <w:tab/>
        <w:t>An offence under subsection (1) is an offence of strict liability.</w:t>
      </w:r>
    </w:p>
    <w:p w:rsidR="00662D48" w:rsidRPr="00E80A5F" w:rsidRDefault="00662D48" w:rsidP="00662D48">
      <w:pPr>
        <w:pStyle w:val="notetext"/>
      </w:pPr>
      <w:r w:rsidRPr="00E80A5F">
        <w:t>Note:</w:t>
      </w:r>
      <w:r w:rsidRPr="00E80A5F">
        <w:tab/>
        <w:t xml:space="preserve">For strict liability, see section 6.1 of the </w:t>
      </w:r>
      <w:r w:rsidRPr="00E80A5F">
        <w:rPr>
          <w:i/>
        </w:rPr>
        <w:t>Criminal Code</w:t>
      </w:r>
      <w:r w:rsidRPr="00E80A5F">
        <w:t>.</w:t>
      </w:r>
    </w:p>
    <w:p w:rsidR="00662D48" w:rsidRPr="00E80A5F" w:rsidRDefault="00662D48" w:rsidP="00662D48">
      <w:pPr>
        <w:pStyle w:val="SubsectionHead"/>
      </w:pPr>
      <w:r w:rsidRPr="00E80A5F">
        <w:t>Offence where person under review is a body corporate</w:t>
      </w:r>
    </w:p>
    <w:p w:rsidR="00662D48" w:rsidRPr="00E80A5F" w:rsidRDefault="00662D48" w:rsidP="00662D48">
      <w:pPr>
        <w:pStyle w:val="subsection"/>
      </w:pPr>
      <w:r w:rsidRPr="00E80A5F">
        <w:tab/>
        <w:t>(4)</w:t>
      </w:r>
      <w:r w:rsidRPr="00E80A5F">
        <w:tab/>
        <w:t>A body corporate commits an offence if:</w:t>
      </w:r>
    </w:p>
    <w:p w:rsidR="00662D48" w:rsidRPr="00E80A5F" w:rsidRDefault="00662D48" w:rsidP="00662D48">
      <w:pPr>
        <w:pStyle w:val="paragraph"/>
      </w:pPr>
      <w:r w:rsidRPr="00E80A5F">
        <w:tab/>
        <w:t>(a)</w:t>
      </w:r>
      <w:r w:rsidRPr="00E80A5F">
        <w:tab/>
        <w:t>the body is a person under review; and</w:t>
      </w:r>
    </w:p>
    <w:p w:rsidR="00662D48" w:rsidRPr="00E80A5F" w:rsidRDefault="00662D48" w:rsidP="00662D48">
      <w:pPr>
        <w:pStyle w:val="paragraph"/>
      </w:pPr>
      <w:r w:rsidRPr="00E80A5F">
        <w:tab/>
        <w:t>(b)</w:t>
      </w:r>
      <w:r w:rsidRPr="00E80A5F">
        <w:tab/>
        <w:t xml:space="preserve">the body is given a notice under </w:t>
      </w:r>
      <w:r w:rsidR="009E3116" w:rsidRPr="00E80A5F">
        <w:t>section 1</w:t>
      </w:r>
      <w:r w:rsidRPr="00E80A5F">
        <w:t>02 requiring the body to cause an executive officer of the body to appear at a hearing and give evidence to the Committee; and</w:t>
      </w:r>
    </w:p>
    <w:p w:rsidR="00662D48" w:rsidRPr="00E80A5F" w:rsidRDefault="00662D48" w:rsidP="00662D48">
      <w:pPr>
        <w:pStyle w:val="paragraph"/>
      </w:pPr>
      <w:r w:rsidRPr="00E80A5F">
        <w:tab/>
        <w:t>(c)</w:t>
      </w:r>
      <w:r w:rsidRPr="00E80A5F">
        <w:tab/>
        <w:t>the body fails to cause an executive officer to:</w:t>
      </w:r>
    </w:p>
    <w:p w:rsidR="00662D48" w:rsidRPr="00E80A5F" w:rsidRDefault="00662D48" w:rsidP="00662D48">
      <w:pPr>
        <w:pStyle w:val="paragraphsub"/>
      </w:pPr>
      <w:r w:rsidRPr="00E80A5F">
        <w:tab/>
        <w:t>(i)</w:t>
      </w:r>
      <w:r w:rsidRPr="00E80A5F">
        <w:tab/>
        <w:t>appear at the hearing; or</w:t>
      </w:r>
    </w:p>
    <w:p w:rsidR="00662D48" w:rsidRPr="00E80A5F" w:rsidRDefault="00662D48" w:rsidP="00662D48">
      <w:pPr>
        <w:pStyle w:val="paragraphsub"/>
      </w:pPr>
      <w:r w:rsidRPr="00E80A5F">
        <w:tab/>
        <w:t>(ii)</w:t>
      </w:r>
      <w:r w:rsidRPr="00E80A5F">
        <w:tab/>
        <w:t>give evidence at the hearing; or</w:t>
      </w:r>
    </w:p>
    <w:p w:rsidR="00662D48" w:rsidRPr="00E80A5F" w:rsidRDefault="00662D48" w:rsidP="00662D48">
      <w:pPr>
        <w:pStyle w:val="paragraphsub"/>
      </w:pPr>
      <w:r w:rsidRPr="00E80A5F">
        <w:tab/>
        <w:t>(iii)</w:t>
      </w:r>
      <w:r w:rsidRPr="00E80A5F">
        <w:tab/>
        <w:t>answer a question asked by a Committee member in the course of the hearing.</w:t>
      </w:r>
    </w:p>
    <w:p w:rsidR="00662D48" w:rsidRPr="00E80A5F" w:rsidRDefault="00662D48" w:rsidP="00662D48">
      <w:pPr>
        <w:pStyle w:val="Penalty"/>
      </w:pPr>
      <w:r w:rsidRPr="00E80A5F">
        <w:t>Penalty:</w:t>
      </w:r>
      <w:r w:rsidRPr="00E80A5F">
        <w:tab/>
        <w:t>150 penalty units.</w:t>
      </w:r>
    </w:p>
    <w:p w:rsidR="00662D48" w:rsidRPr="00E80A5F" w:rsidRDefault="00662D48" w:rsidP="00662D48">
      <w:pPr>
        <w:pStyle w:val="subsection"/>
      </w:pPr>
      <w:r w:rsidRPr="00E80A5F">
        <w:tab/>
        <w:t>(5)</w:t>
      </w:r>
      <w:r w:rsidRPr="00E80A5F">
        <w:tab/>
        <w:t>Subsection (4) does not apply if:</w:t>
      </w:r>
    </w:p>
    <w:p w:rsidR="00662D48" w:rsidRPr="00E80A5F" w:rsidRDefault="00662D48" w:rsidP="00662D48">
      <w:pPr>
        <w:pStyle w:val="paragraph"/>
      </w:pPr>
      <w:r w:rsidRPr="00E80A5F">
        <w:tab/>
        <w:t>(a)</w:t>
      </w:r>
      <w:r w:rsidRPr="00E80A5F">
        <w:tab/>
        <w:t>the body has only one executive officer; and</w:t>
      </w:r>
    </w:p>
    <w:p w:rsidR="00662D48" w:rsidRPr="00E80A5F" w:rsidRDefault="00662D48" w:rsidP="00662D48">
      <w:pPr>
        <w:pStyle w:val="paragraph"/>
      </w:pPr>
      <w:r w:rsidRPr="00E80A5F">
        <w:tab/>
        <w:t>(b)</w:t>
      </w:r>
      <w:r w:rsidRPr="00E80A5F">
        <w:tab/>
        <w:t xml:space="preserve">paragraphs </w:t>
      </w:r>
      <w:r w:rsidR="00581568" w:rsidRPr="00E80A5F">
        <w:t>104A(4)(b) and (c)</w:t>
      </w:r>
      <w:r w:rsidRPr="00E80A5F">
        <w:t xml:space="preserve"> apply to the officer.</w:t>
      </w:r>
    </w:p>
    <w:p w:rsidR="00662D48" w:rsidRPr="00E80A5F" w:rsidRDefault="00662D48" w:rsidP="00662D48">
      <w:pPr>
        <w:pStyle w:val="notetext"/>
      </w:pPr>
      <w:r w:rsidRPr="00E80A5F">
        <w:t>Note:</w:t>
      </w:r>
      <w:r w:rsidRPr="00E80A5F">
        <w:tab/>
        <w:t>The defendant bears an evidential burden in relation to the matters in this subsection. See sub</w:t>
      </w:r>
      <w:r w:rsidR="009E3116" w:rsidRPr="00E80A5F">
        <w:t>section 1</w:t>
      </w:r>
      <w:r w:rsidRPr="00E80A5F">
        <w:t xml:space="preserve">3.3(3) of the </w:t>
      </w:r>
      <w:r w:rsidRPr="00E80A5F">
        <w:rPr>
          <w:i/>
        </w:rPr>
        <w:t>Criminal Code</w:t>
      </w:r>
      <w:r w:rsidRPr="00E80A5F">
        <w:t>.</w:t>
      </w:r>
    </w:p>
    <w:p w:rsidR="00662D48" w:rsidRPr="00E80A5F" w:rsidRDefault="00662D48" w:rsidP="00662D48">
      <w:pPr>
        <w:pStyle w:val="subsection"/>
      </w:pPr>
      <w:r w:rsidRPr="00E80A5F">
        <w:tab/>
        <w:t>(6)</w:t>
      </w:r>
      <w:r w:rsidRPr="00E80A5F">
        <w:tab/>
        <w:t>An offence under subsection (4) is an offence of strict liability.</w:t>
      </w:r>
    </w:p>
    <w:p w:rsidR="00662D48" w:rsidRPr="00E80A5F" w:rsidRDefault="00662D48" w:rsidP="00662D48">
      <w:pPr>
        <w:pStyle w:val="notetext"/>
      </w:pPr>
      <w:r w:rsidRPr="00E80A5F">
        <w:t>Note:</w:t>
      </w:r>
      <w:r w:rsidRPr="00E80A5F">
        <w:tab/>
        <w:t xml:space="preserve">For strict liability, see section 6.1 of the </w:t>
      </w:r>
      <w:r w:rsidRPr="00E80A5F">
        <w:rPr>
          <w:i/>
        </w:rPr>
        <w:t>Criminal Code</w:t>
      </w:r>
      <w:r w:rsidRPr="00E80A5F">
        <w:t>.</w:t>
      </w:r>
    </w:p>
    <w:p w:rsidR="00B61FF5" w:rsidRPr="00E80A5F" w:rsidRDefault="00B61FF5" w:rsidP="00B61FF5">
      <w:pPr>
        <w:pStyle w:val="ActHead5"/>
      </w:pPr>
      <w:bookmarkStart w:id="322" w:name="_Toc152854532"/>
      <w:r w:rsidRPr="00846404">
        <w:rPr>
          <w:rStyle w:val="CharSectno"/>
        </w:rPr>
        <w:t>105A</w:t>
      </w:r>
      <w:r w:rsidRPr="00E80A5F">
        <w:t xml:space="preserve">  Power of Committee to require the production of documents or the giving of information</w:t>
      </w:r>
      <w:bookmarkEnd w:id="322"/>
    </w:p>
    <w:p w:rsidR="00B61FF5" w:rsidRPr="00E80A5F" w:rsidRDefault="00B61FF5" w:rsidP="00B61FF5">
      <w:pPr>
        <w:pStyle w:val="subsection"/>
      </w:pPr>
      <w:r w:rsidRPr="00E80A5F">
        <w:tab/>
        <w:t>(1)</w:t>
      </w:r>
      <w:r w:rsidRPr="00E80A5F">
        <w:tab/>
        <w:t>In this section:</w:t>
      </w:r>
    </w:p>
    <w:p w:rsidR="00B61FF5" w:rsidRPr="00E80A5F" w:rsidRDefault="00B61FF5" w:rsidP="00B61FF5">
      <w:pPr>
        <w:pStyle w:val="Definition"/>
      </w:pPr>
      <w:r w:rsidRPr="00E80A5F">
        <w:rPr>
          <w:b/>
          <w:i/>
        </w:rPr>
        <w:t>relevant documents</w:t>
      </w:r>
      <w:r w:rsidRPr="00E80A5F">
        <w:t xml:space="preserve"> means documents that are relevant to the referral made to the Committee and includes clinical or practice records of services rendered or initiated during the review period by:</w:t>
      </w:r>
    </w:p>
    <w:p w:rsidR="00B61FF5" w:rsidRPr="00E80A5F" w:rsidRDefault="00B61FF5" w:rsidP="00B61FF5">
      <w:pPr>
        <w:pStyle w:val="paragraph"/>
      </w:pPr>
      <w:r w:rsidRPr="00E80A5F">
        <w:tab/>
        <w:t>(a)</w:t>
      </w:r>
      <w:r w:rsidRPr="00E80A5F">
        <w:tab/>
        <w:t>the person under review; or</w:t>
      </w:r>
    </w:p>
    <w:p w:rsidR="00B61FF5" w:rsidRPr="00E80A5F" w:rsidRDefault="00B61FF5" w:rsidP="00B61FF5">
      <w:pPr>
        <w:pStyle w:val="paragraph"/>
      </w:pPr>
      <w:r w:rsidRPr="00E80A5F">
        <w:tab/>
        <w:t>(b)</w:t>
      </w:r>
      <w:r w:rsidRPr="00E80A5F">
        <w:tab/>
        <w:t xml:space="preserve">a practitioner employed </w:t>
      </w:r>
      <w:r w:rsidR="0060756F" w:rsidRPr="00E80A5F">
        <w:t xml:space="preserve">or otherwise engaged </w:t>
      </w:r>
      <w:r w:rsidRPr="00E80A5F">
        <w:t>by the person under review; or</w:t>
      </w:r>
    </w:p>
    <w:p w:rsidR="00B61FF5" w:rsidRPr="00E80A5F" w:rsidRDefault="00B61FF5" w:rsidP="00B61FF5">
      <w:pPr>
        <w:pStyle w:val="paragraph"/>
      </w:pPr>
      <w:r w:rsidRPr="00E80A5F">
        <w:tab/>
        <w:t>(c)</w:t>
      </w:r>
      <w:r w:rsidRPr="00E80A5F">
        <w:tab/>
        <w:t xml:space="preserve">a practitioner employed </w:t>
      </w:r>
      <w:r w:rsidR="0060756F" w:rsidRPr="00E80A5F">
        <w:t xml:space="preserve">or otherwise engaged </w:t>
      </w:r>
      <w:r w:rsidRPr="00E80A5F">
        <w:t>by a body corporate of which the person under review is an officer.</w:t>
      </w:r>
    </w:p>
    <w:p w:rsidR="00B61FF5" w:rsidRPr="00E80A5F" w:rsidRDefault="00B61FF5" w:rsidP="00B61FF5">
      <w:pPr>
        <w:pStyle w:val="subsection"/>
      </w:pPr>
      <w:r w:rsidRPr="00E80A5F">
        <w:tab/>
        <w:t>(2)</w:t>
      </w:r>
      <w:r w:rsidRPr="00E80A5F">
        <w:tab/>
        <w:t>The Committee may, by written notice, signed by a Committee member, given at any time before or during the hearing to:</w:t>
      </w:r>
    </w:p>
    <w:p w:rsidR="00B61FF5" w:rsidRPr="00E80A5F" w:rsidRDefault="00B61FF5" w:rsidP="00B61FF5">
      <w:pPr>
        <w:pStyle w:val="paragraph"/>
      </w:pPr>
      <w:r w:rsidRPr="00E80A5F">
        <w:tab/>
        <w:t>(a)</w:t>
      </w:r>
      <w:r w:rsidRPr="00E80A5F">
        <w:tab/>
        <w:t>the person under review; or</w:t>
      </w:r>
    </w:p>
    <w:p w:rsidR="00B61FF5" w:rsidRPr="00E80A5F" w:rsidRDefault="00B61FF5" w:rsidP="00B61FF5">
      <w:pPr>
        <w:pStyle w:val="paragraph"/>
      </w:pPr>
      <w:r w:rsidRPr="00E80A5F">
        <w:tab/>
        <w:t>(b)</w:t>
      </w:r>
      <w:r w:rsidRPr="00E80A5F">
        <w:tab/>
        <w:t>any other person whom the Committee believes to have possession, custody or control of, or to be able to obtain, relevant documents;</w:t>
      </w:r>
    </w:p>
    <w:p w:rsidR="00B61FF5" w:rsidRPr="00E80A5F" w:rsidRDefault="00B61FF5" w:rsidP="00B61FF5">
      <w:pPr>
        <w:pStyle w:val="subsection2"/>
      </w:pPr>
      <w:r w:rsidRPr="00E80A5F">
        <w:t>require the person to whom the notice is given:</w:t>
      </w:r>
    </w:p>
    <w:p w:rsidR="00B61FF5" w:rsidRPr="00E80A5F" w:rsidRDefault="00B61FF5" w:rsidP="00B61FF5">
      <w:pPr>
        <w:pStyle w:val="paragraph"/>
      </w:pPr>
      <w:r w:rsidRPr="00E80A5F">
        <w:tab/>
        <w:t>(c)</w:t>
      </w:r>
      <w:r w:rsidRPr="00E80A5F">
        <w:tab/>
        <w:t>to produce to a Committee member, or to a person nominated by a Committee member, such relevant documents as are referred to in the notice; and</w:t>
      </w:r>
    </w:p>
    <w:p w:rsidR="00B61FF5" w:rsidRPr="00E80A5F" w:rsidRDefault="00B61FF5" w:rsidP="00B61FF5">
      <w:pPr>
        <w:pStyle w:val="paragraph"/>
      </w:pPr>
      <w:r w:rsidRPr="00E80A5F">
        <w:tab/>
        <w:t>(d)</w:t>
      </w:r>
      <w:r w:rsidRPr="00E80A5F">
        <w:tab/>
        <w:t>if the person does not have possession, custody or control of, and cannot obtain, any of those documents:</w:t>
      </w:r>
    </w:p>
    <w:p w:rsidR="00B61FF5" w:rsidRPr="00E80A5F" w:rsidRDefault="00B61FF5" w:rsidP="00B61FF5">
      <w:pPr>
        <w:pStyle w:val="paragraphsub"/>
      </w:pPr>
      <w:r w:rsidRPr="00E80A5F">
        <w:tab/>
        <w:t>(i)</w:t>
      </w:r>
      <w:r w:rsidRPr="00E80A5F">
        <w:tab/>
        <w:t>to inform a Committee member or a person nominated by a Committee member of that fact; and</w:t>
      </w:r>
    </w:p>
    <w:p w:rsidR="00B61FF5" w:rsidRPr="00E80A5F" w:rsidRDefault="00B61FF5" w:rsidP="00B61FF5">
      <w:pPr>
        <w:pStyle w:val="paragraphsub"/>
      </w:pPr>
      <w:r w:rsidRPr="00E80A5F">
        <w:tab/>
        <w:t>(ii)</w:t>
      </w:r>
      <w:r w:rsidRPr="00E80A5F">
        <w:tab/>
        <w:t>if the person knows, or can readily find out, the name and address of a person who has possession, custody or control of, or can obtain, any of the documents—to give that name and address to a Committee member or to a person nominated by a Committee member.</w:t>
      </w:r>
    </w:p>
    <w:p w:rsidR="00B61FF5" w:rsidRPr="00E80A5F" w:rsidRDefault="00B61FF5" w:rsidP="00B61FF5">
      <w:pPr>
        <w:pStyle w:val="subsection"/>
      </w:pPr>
      <w:r w:rsidRPr="00E80A5F">
        <w:tab/>
        <w:t>(3)</w:t>
      </w:r>
      <w:r w:rsidRPr="00E80A5F">
        <w:tab/>
        <w:t>The notice must state:</w:t>
      </w:r>
    </w:p>
    <w:p w:rsidR="00B61FF5" w:rsidRPr="00E80A5F" w:rsidRDefault="00B61FF5" w:rsidP="00B61FF5">
      <w:pPr>
        <w:pStyle w:val="paragraph"/>
      </w:pPr>
      <w:r w:rsidRPr="00E80A5F">
        <w:tab/>
        <w:t>(a)</w:t>
      </w:r>
      <w:r w:rsidRPr="00E80A5F">
        <w:tab/>
        <w:t>the period within which, and the place at which, the documents are to be produced; and</w:t>
      </w:r>
    </w:p>
    <w:p w:rsidR="00B61FF5" w:rsidRPr="00E80A5F" w:rsidRDefault="00B61FF5" w:rsidP="00B61FF5">
      <w:pPr>
        <w:pStyle w:val="paragraph"/>
      </w:pPr>
      <w:r w:rsidRPr="00E80A5F">
        <w:tab/>
        <w:t>(b)</w:t>
      </w:r>
      <w:r w:rsidRPr="00E80A5F">
        <w:tab/>
        <w:t xml:space="preserve">the period within which a name and address referred to in </w:t>
      </w:r>
      <w:r w:rsidR="005F0F63" w:rsidRPr="00E80A5F">
        <w:t>subparagraph (</w:t>
      </w:r>
      <w:r w:rsidRPr="00E80A5F">
        <w:t>2)(d)(ii) are to be given.</w:t>
      </w:r>
    </w:p>
    <w:p w:rsidR="00B61FF5" w:rsidRPr="00E80A5F" w:rsidRDefault="00B61FF5" w:rsidP="00B61FF5">
      <w:pPr>
        <w:pStyle w:val="subsection"/>
      </w:pPr>
      <w:r w:rsidRPr="00E80A5F">
        <w:tab/>
        <w:t>(4)</w:t>
      </w:r>
      <w:r w:rsidRPr="00E80A5F">
        <w:tab/>
        <w:t>The period to be stated in the notice must be a period ending at least 14 days after the day on which the notice is given.</w:t>
      </w:r>
    </w:p>
    <w:p w:rsidR="00B61FF5" w:rsidRPr="00E80A5F" w:rsidRDefault="00B61FF5" w:rsidP="00B61FF5">
      <w:pPr>
        <w:pStyle w:val="subsection"/>
      </w:pPr>
      <w:r w:rsidRPr="00E80A5F">
        <w:tab/>
        <w:t>(5)</w:t>
      </w:r>
      <w:r w:rsidRPr="00E80A5F">
        <w:tab/>
        <w:t xml:space="preserve">The notice is to set out the terms of </w:t>
      </w:r>
      <w:r w:rsidR="00662D48" w:rsidRPr="00E80A5F">
        <w:t xml:space="preserve">whichever one or more of </w:t>
      </w:r>
      <w:r w:rsidR="009E3116" w:rsidRPr="00E80A5F">
        <w:t>section 1</w:t>
      </w:r>
      <w:r w:rsidR="00662D48" w:rsidRPr="00E80A5F">
        <w:t>06ZPM, sub</w:t>
      </w:r>
      <w:r w:rsidR="009E3116" w:rsidRPr="00E80A5F">
        <w:t>section 1</w:t>
      </w:r>
      <w:r w:rsidR="00662D48" w:rsidRPr="00E80A5F">
        <w:t xml:space="preserve">06ZPN(1) or (2), or </w:t>
      </w:r>
      <w:r w:rsidR="009E3116" w:rsidRPr="00E80A5F">
        <w:t>section 1</w:t>
      </w:r>
      <w:r w:rsidR="00662D48" w:rsidRPr="00E80A5F">
        <w:t>06ZPNA</w:t>
      </w:r>
      <w:r w:rsidRPr="00E80A5F">
        <w:t xml:space="preserve"> is applicable to contraventions of the notice. However, a failure to comply with this subsection does not affect the validity of the notice.</w:t>
      </w:r>
    </w:p>
    <w:p w:rsidR="00B61FF5" w:rsidRPr="00E80A5F" w:rsidRDefault="00B61FF5" w:rsidP="00B61FF5">
      <w:pPr>
        <w:pStyle w:val="subsection"/>
      </w:pPr>
      <w:r w:rsidRPr="00E80A5F">
        <w:tab/>
        <w:t>(6)</w:t>
      </w:r>
      <w:r w:rsidRPr="00E80A5F">
        <w:tab/>
        <w:t>If a document is produced pursuant to the notice, a Committee member or a person nominated by a Committee member:</w:t>
      </w:r>
    </w:p>
    <w:p w:rsidR="00B61FF5" w:rsidRPr="00E80A5F" w:rsidRDefault="00B61FF5" w:rsidP="00B61FF5">
      <w:pPr>
        <w:pStyle w:val="paragraph"/>
      </w:pPr>
      <w:r w:rsidRPr="00E80A5F">
        <w:tab/>
        <w:t>(a)</w:t>
      </w:r>
      <w:r w:rsidRPr="00E80A5F">
        <w:tab/>
        <w:t>may inspect the document; and</w:t>
      </w:r>
    </w:p>
    <w:p w:rsidR="00B61FF5" w:rsidRPr="00E80A5F" w:rsidRDefault="00B61FF5" w:rsidP="00B61FF5">
      <w:pPr>
        <w:pStyle w:val="paragraph"/>
      </w:pPr>
      <w:r w:rsidRPr="00E80A5F">
        <w:tab/>
        <w:t>(b)</w:t>
      </w:r>
      <w:r w:rsidRPr="00E80A5F">
        <w:tab/>
        <w:t>may retain the document in his or her possession for such reasonable period as he or she thinks fit; and</w:t>
      </w:r>
    </w:p>
    <w:p w:rsidR="00B61FF5" w:rsidRPr="00E80A5F" w:rsidRDefault="00B61FF5" w:rsidP="00B61FF5">
      <w:pPr>
        <w:pStyle w:val="paragraph"/>
      </w:pPr>
      <w:r w:rsidRPr="00E80A5F">
        <w:tab/>
        <w:t>(c)</w:t>
      </w:r>
      <w:r w:rsidRPr="00E80A5F">
        <w:tab/>
        <w:t>may make copies of, or take extracts from, the document.</w:t>
      </w:r>
    </w:p>
    <w:p w:rsidR="00B61FF5" w:rsidRPr="00E80A5F" w:rsidRDefault="00B61FF5" w:rsidP="00B61FF5">
      <w:pPr>
        <w:pStyle w:val="ActHead5"/>
      </w:pPr>
      <w:bookmarkStart w:id="323" w:name="_Toc152854533"/>
      <w:r w:rsidRPr="00846404">
        <w:rPr>
          <w:rStyle w:val="CharSectno"/>
        </w:rPr>
        <w:t>106</w:t>
      </w:r>
      <w:r w:rsidRPr="00E80A5F">
        <w:t xml:space="preserve">  Conduct of hearings</w:t>
      </w:r>
      <w:bookmarkEnd w:id="323"/>
    </w:p>
    <w:p w:rsidR="00B61FF5" w:rsidRPr="00E80A5F" w:rsidRDefault="00B61FF5" w:rsidP="00B61FF5">
      <w:pPr>
        <w:pStyle w:val="subsection"/>
      </w:pPr>
      <w:r w:rsidRPr="00E80A5F">
        <w:tab/>
        <w:t>(1)</w:t>
      </w:r>
      <w:r w:rsidRPr="00E80A5F">
        <w:tab/>
        <w:t xml:space="preserve">Subject to this </w:t>
      </w:r>
      <w:r w:rsidR="00C57224" w:rsidRPr="00E80A5F">
        <w:t>Subdivision</w:t>
      </w:r>
      <w:r w:rsidR="00197A70" w:rsidRPr="00E80A5F">
        <w:t xml:space="preserve"> </w:t>
      </w:r>
      <w:r w:rsidRPr="00E80A5F">
        <w:t>and the regulations, the procedure for conducting the hearing is within the discretion of the Committee member presiding at the meeting in question.</w:t>
      </w:r>
    </w:p>
    <w:p w:rsidR="00B61FF5" w:rsidRPr="00E80A5F" w:rsidRDefault="00B61FF5" w:rsidP="00B61FF5">
      <w:pPr>
        <w:pStyle w:val="subsection"/>
      </w:pPr>
      <w:r w:rsidRPr="00E80A5F">
        <w:tab/>
        <w:t>(2)</w:t>
      </w:r>
      <w:r w:rsidRPr="00E80A5F">
        <w:tab/>
        <w:t>The Committee is not bound by the rules of evidence but may inform itself on any matter in any way it thinks appropriate.</w:t>
      </w:r>
    </w:p>
    <w:p w:rsidR="00B61FF5" w:rsidRPr="00E80A5F" w:rsidRDefault="00B61FF5" w:rsidP="00B61FF5">
      <w:pPr>
        <w:pStyle w:val="subsection"/>
      </w:pPr>
      <w:r w:rsidRPr="00E80A5F">
        <w:tab/>
        <w:t>(3)</w:t>
      </w:r>
      <w:r w:rsidRPr="00E80A5F">
        <w:tab/>
        <w:t>If a document is produced at a hearing:</w:t>
      </w:r>
    </w:p>
    <w:p w:rsidR="00B61FF5" w:rsidRPr="00E80A5F" w:rsidRDefault="00B61FF5" w:rsidP="00B61FF5">
      <w:pPr>
        <w:pStyle w:val="paragraph"/>
      </w:pPr>
      <w:r w:rsidRPr="00E80A5F">
        <w:tab/>
        <w:t>(a)</w:t>
      </w:r>
      <w:r w:rsidRPr="00E80A5F">
        <w:tab/>
        <w:t>a Committee member may inspect the document; and</w:t>
      </w:r>
    </w:p>
    <w:p w:rsidR="00B61FF5" w:rsidRPr="00E80A5F" w:rsidRDefault="00B61FF5" w:rsidP="00B61FF5">
      <w:pPr>
        <w:pStyle w:val="paragraph"/>
      </w:pPr>
      <w:r w:rsidRPr="00E80A5F">
        <w:tab/>
        <w:t>(b)</w:t>
      </w:r>
      <w:r w:rsidRPr="00E80A5F">
        <w:tab/>
        <w:t>the Committee member presiding at the hearing may retain the document in his or her possession for such reasonable period as he or she thinks fit; and</w:t>
      </w:r>
    </w:p>
    <w:p w:rsidR="00B61FF5" w:rsidRPr="00E80A5F" w:rsidRDefault="00B61FF5" w:rsidP="00B61FF5">
      <w:pPr>
        <w:pStyle w:val="paragraph"/>
      </w:pPr>
      <w:r w:rsidRPr="00E80A5F">
        <w:tab/>
        <w:t>(c)</w:t>
      </w:r>
      <w:r w:rsidRPr="00E80A5F">
        <w:tab/>
        <w:t>a Committee member may make copies of, or take extracts from, that document.</w:t>
      </w:r>
    </w:p>
    <w:p w:rsidR="00B61FF5" w:rsidRPr="00E80A5F" w:rsidRDefault="00B61FF5" w:rsidP="00B61FF5">
      <w:pPr>
        <w:pStyle w:val="subsection"/>
      </w:pPr>
      <w:r w:rsidRPr="00E80A5F">
        <w:tab/>
        <w:t>(4)</w:t>
      </w:r>
      <w:r w:rsidRPr="00E80A5F">
        <w:tab/>
        <w:t>The Committee member presiding at a hearing may adjourn the hearing from time to time as he or she thinks fit.</w:t>
      </w:r>
    </w:p>
    <w:p w:rsidR="00B61FF5" w:rsidRPr="00E80A5F" w:rsidRDefault="00B61FF5" w:rsidP="00B61FF5">
      <w:pPr>
        <w:pStyle w:val="ActHead5"/>
      </w:pPr>
      <w:bookmarkStart w:id="324" w:name="_Toc152854534"/>
      <w:r w:rsidRPr="00846404">
        <w:rPr>
          <w:rStyle w:val="CharSectno"/>
        </w:rPr>
        <w:t>106A</w:t>
      </w:r>
      <w:r w:rsidRPr="00E80A5F">
        <w:t xml:space="preserve">  Evidence at hearings</w:t>
      </w:r>
      <w:bookmarkEnd w:id="324"/>
    </w:p>
    <w:p w:rsidR="00B61FF5" w:rsidRPr="00E80A5F" w:rsidRDefault="00B61FF5" w:rsidP="00B61FF5">
      <w:pPr>
        <w:pStyle w:val="subsection"/>
      </w:pPr>
      <w:r w:rsidRPr="00E80A5F">
        <w:tab/>
        <w:t>(1)</w:t>
      </w:r>
      <w:r w:rsidRPr="00E80A5F">
        <w:tab/>
        <w:t>Evidence at a hearing may be taken on oath or affirmation.</w:t>
      </w:r>
    </w:p>
    <w:p w:rsidR="00B61FF5" w:rsidRPr="00E80A5F" w:rsidRDefault="00B61FF5" w:rsidP="00B61FF5">
      <w:pPr>
        <w:pStyle w:val="subsection"/>
      </w:pPr>
      <w:r w:rsidRPr="00E80A5F">
        <w:tab/>
        <w:t>(2)</w:t>
      </w:r>
      <w:r w:rsidRPr="00E80A5F">
        <w:tab/>
        <w:t>For the purposes of this Subdivision, any Committee member may administer an oath or affirmation.</w:t>
      </w:r>
    </w:p>
    <w:p w:rsidR="00B61FF5" w:rsidRPr="00E80A5F" w:rsidRDefault="00B61FF5" w:rsidP="00B61FF5">
      <w:pPr>
        <w:pStyle w:val="ActHead5"/>
      </w:pPr>
      <w:bookmarkStart w:id="325" w:name="_Toc152854535"/>
      <w:r w:rsidRPr="00846404">
        <w:rPr>
          <w:rStyle w:val="CharSectno"/>
        </w:rPr>
        <w:t>106B</w:t>
      </w:r>
      <w:r w:rsidRPr="00E80A5F">
        <w:t xml:space="preserve">  Summons to give evidence etc.</w:t>
      </w:r>
      <w:bookmarkEnd w:id="325"/>
    </w:p>
    <w:p w:rsidR="00B61FF5" w:rsidRPr="00E80A5F" w:rsidRDefault="00B61FF5" w:rsidP="00B61FF5">
      <w:pPr>
        <w:pStyle w:val="subsection"/>
      </w:pPr>
      <w:r w:rsidRPr="00E80A5F">
        <w:tab/>
      </w:r>
      <w:r w:rsidRPr="00E80A5F">
        <w:tab/>
        <w:t>For the purposes of this Subdivision, a Committee member may, by instrument in writing, summon a person (other than the person under review</w:t>
      </w:r>
      <w:r w:rsidR="00662D48" w:rsidRPr="00E80A5F">
        <w:t xml:space="preserve"> or, if that person is a body corporate with only one executive officer, that officer</w:t>
      </w:r>
      <w:r w:rsidRPr="00E80A5F">
        <w:t>) to appear at a hearing:</w:t>
      </w:r>
    </w:p>
    <w:p w:rsidR="00B61FF5" w:rsidRPr="00E80A5F" w:rsidRDefault="00B61FF5" w:rsidP="00B61FF5">
      <w:pPr>
        <w:pStyle w:val="paragraph"/>
      </w:pPr>
      <w:r w:rsidRPr="00E80A5F">
        <w:tab/>
        <w:t>(a)</w:t>
      </w:r>
      <w:r w:rsidRPr="00E80A5F">
        <w:tab/>
        <w:t>to give evidence; and</w:t>
      </w:r>
    </w:p>
    <w:p w:rsidR="00B61FF5" w:rsidRPr="00E80A5F" w:rsidRDefault="00B61FF5" w:rsidP="00B61FF5">
      <w:pPr>
        <w:pStyle w:val="paragraph"/>
      </w:pPr>
      <w:r w:rsidRPr="00E80A5F">
        <w:tab/>
        <w:t>(b)</w:t>
      </w:r>
      <w:r w:rsidRPr="00E80A5F">
        <w:tab/>
        <w:t>to produce such documents (if any) as are referred to in the summons.</w:t>
      </w:r>
    </w:p>
    <w:p w:rsidR="00B61FF5" w:rsidRPr="00E80A5F" w:rsidRDefault="00B61FF5" w:rsidP="00B61FF5">
      <w:pPr>
        <w:pStyle w:val="ActHead5"/>
      </w:pPr>
      <w:bookmarkStart w:id="326" w:name="_Toc152854536"/>
      <w:r w:rsidRPr="00846404">
        <w:rPr>
          <w:rStyle w:val="CharSectno"/>
        </w:rPr>
        <w:t>106C</w:t>
      </w:r>
      <w:r w:rsidRPr="00E80A5F">
        <w:t xml:space="preserve">  Allowances for witnesses at hearings</w:t>
      </w:r>
      <w:bookmarkEnd w:id="326"/>
    </w:p>
    <w:p w:rsidR="00B61FF5" w:rsidRPr="00E80A5F" w:rsidRDefault="00B61FF5" w:rsidP="00B61FF5">
      <w:pPr>
        <w:pStyle w:val="subsection"/>
      </w:pPr>
      <w:r w:rsidRPr="00E80A5F">
        <w:tab/>
        <w:t>(1)</w:t>
      </w:r>
      <w:r w:rsidRPr="00E80A5F">
        <w:tab/>
        <w:t>A person summoned to appear as a witness at a hearing before the Committee is entitled to be paid allowances, fixed by or in accordance with the regulations, for expenses in respect of his or her attendance.</w:t>
      </w:r>
    </w:p>
    <w:p w:rsidR="00B61FF5" w:rsidRPr="00E80A5F" w:rsidRDefault="00B61FF5" w:rsidP="00B61FF5">
      <w:pPr>
        <w:pStyle w:val="subsection"/>
      </w:pPr>
      <w:r w:rsidRPr="00E80A5F">
        <w:tab/>
        <w:t>(2)</w:t>
      </w:r>
      <w:r w:rsidRPr="00E80A5F">
        <w:tab/>
        <w:t>This section does not apply to the person under review.</w:t>
      </w:r>
    </w:p>
    <w:p w:rsidR="00B61FF5" w:rsidRPr="00E80A5F" w:rsidRDefault="00B61FF5" w:rsidP="00B61FF5">
      <w:pPr>
        <w:pStyle w:val="ActHead5"/>
      </w:pPr>
      <w:bookmarkStart w:id="327" w:name="_Toc152854537"/>
      <w:r w:rsidRPr="00846404">
        <w:rPr>
          <w:rStyle w:val="CharSectno"/>
        </w:rPr>
        <w:t>106D</w:t>
      </w:r>
      <w:r w:rsidRPr="00E80A5F">
        <w:t xml:space="preserve">  Failure to attend</w:t>
      </w:r>
      <w:bookmarkEnd w:id="327"/>
    </w:p>
    <w:p w:rsidR="00B61FF5" w:rsidRPr="00E80A5F" w:rsidRDefault="00B61FF5" w:rsidP="00B61FF5">
      <w:pPr>
        <w:pStyle w:val="subsection"/>
      </w:pPr>
      <w:r w:rsidRPr="00E80A5F">
        <w:tab/>
        <w:t>(1)</w:t>
      </w:r>
      <w:r w:rsidRPr="00E80A5F">
        <w:tab/>
        <w:t>A person served with a summons to appear at a hearing must not:</w:t>
      </w:r>
    </w:p>
    <w:p w:rsidR="00B61FF5" w:rsidRPr="00E80A5F" w:rsidRDefault="00B61FF5" w:rsidP="00B61FF5">
      <w:pPr>
        <w:pStyle w:val="paragraph"/>
      </w:pPr>
      <w:r w:rsidRPr="00E80A5F">
        <w:tab/>
        <w:t>(a)</w:t>
      </w:r>
      <w:r w:rsidRPr="00E80A5F">
        <w:tab/>
        <w:t>fail to appear as required by the summons; or</w:t>
      </w:r>
    </w:p>
    <w:p w:rsidR="00B61FF5" w:rsidRPr="00E80A5F" w:rsidRDefault="00B61FF5" w:rsidP="00B61FF5">
      <w:pPr>
        <w:pStyle w:val="paragraph"/>
      </w:pPr>
      <w:r w:rsidRPr="00E80A5F">
        <w:tab/>
        <w:t>(b)</w:t>
      </w:r>
      <w:r w:rsidRPr="00E80A5F">
        <w:tab/>
        <w:t>fail to appear and report from day to day unless excused, or released from further attendance, by a Committee member.</w:t>
      </w:r>
    </w:p>
    <w:p w:rsidR="00B61FF5" w:rsidRPr="00E80A5F" w:rsidRDefault="00B61FF5" w:rsidP="00B61FF5">
      <w:pPr>
        <w:pStyle w:val="Penalty"/>
      </w:pPr>
      <w:r w:rsidRPr="00E80A5F">
        <w:t>Penalty:</w:t>
      </w:r>
      <w:r w:rsidRPr="00E80A5F">
        <w:tab/>
        <w:t>20 penalty units.</w:t>
      </w:r>
    </w:p>
    <w:p w:rsidR="00B61FF5" w:rsidRPr="00E80A5F" w:rsidRDefault="00B61FF5" w:rsidP="00B61FF5">
      <w:pPr>
        <w:pStyle w:val="subsection"/>
      </w:pPr>
      <w:r w:rsidRPr="00E80A5F">
        <w:tab/>
        <w:t>(2)</w:t>
      </w:r>
      <w:r w:rsidRPr="00E80A5F">
        <w:tab/>
      </w:r>
      <w:r w:rsidR="005F0F63" w:rsidRPr="00E80A5F">
        <w:t>Subsection (</w:t>
      </w:r>
      <w:r w:rsidRPr="00E80A5F">
        <w:t>1) does not apply if the person has a reasonable excuse.</w:t>
      </w:r>
    </w:p>
    <w:p w:rsidR="00B61FF5" w:rsidRPr="00E80A5F" w:rsidRDefault="00B61FF5" w:rsidP="00B61FF5">
      <w:pPr>
        <w:pStyle w:val="notetext"/>
      </w:pPr>
      <w:r w:rsidRPr="00E80A5F">
        <w:t>Note:</w:t>
      </w:r>
      <w:r w:rsidRPr="00E80A5F">
        <w:tab/>
        <w:t xml:space="preserve">The defendant bears an evidential burden in relation to the matter in </w:t>
      </w:r>
      <w:r w:rsidR="005F0F63" w:rsidRPr="00E80A5F">
        <w:t>subsection (</w:t>
      </w:r>
      <w:r w:rsidRPr="00E80A5F">
        <w:t>2). See sub</w:t>
      </w:r>
      <w:r w:rsidR="009E3116" w:rsidRPr="00E80A5F">
        <w:t>section 1</w:t>
      </w:r>
      <w:r w:rsidRPr="00E80A5F">
        <w:t xml:space="preserve">3.3(3) of the </w:t>
      </w:r>
      <w:r w:rsidRPr="00E80A5F">
        <w:rPr>
          <w:i/>
        </w:rPr>
        <w:t>Criminal Code</w:t>
      </w:r>
      <w:r w:rsidRPr="00E80A5F">
        <w:t>.</w:t>
      </w:r>
    </w:p>
    <w:p w:rsidR="00B61FF5" w:rsidRPr="00E80A5F" w:rsidRDefault="00B61FF5" w:rsidP="00B61FF5">
      <w:pPr>
        <w:pStyle w:val="subsection"/>
      </w:pPr>
      <w:r w:rsidRPr="00E80A5F">
        <w:tab/>
        <w:t>(3)</w:t>
      </w:r>
      <w:r w:rsidRPr="00E80A5F">
        <w:tab/>
        <w:t xml:space="preserve">An offence under </w:t>
      </w:r>
      <w:r w:rsidR="005F0F63" w:rsidRPr="00E80A5F">
        <w:t>subsection (</w:t>
      </w:r>
      <w:r w:rsidRPr="00E80A5F">
        <w:t>1) is an offence of strict liability.</w:t>
      </w:r>
    </w:p>
    <w:p w:rsidR="00B61FF5" w:rsidRPr="00E80A5F" w:rsidRDefault="00B61FF5" w:rsidP="00B61FF5">
      <w:pPr>
        <w:pStyle w:val="notetext"/>
      </w:pPr>
      <w:r w:rsidRPr="00E80A5F">
        <w:t>Note:</w:t>
      </w:r>
      <w:r w:rsidRPr="00E80A5F">
        <w:tab/>
        <w:t>For strict liability, see section</w:t>
      </w:r>
      <w:r w:rsidR="005F0F63" w:rsidRPr="00E80A5F">
        <w:t> </w:t>
      </w:r>
      <w:r w:rsidRPr="00E80A5F">
        <w:t xml:space="preserve">6.1 of the </w:t>
      </w:r>
      <w:r w:rsidRPr="00E80A5F">
        <w:rPr>
          <w:i/>
        </w:rPr>
        <w:t>Criminal Code</w:t>
      </w:r>
      <w:r w:rsidRPr="00E80A5F">
        <w:t>.</w:t>
      </w:r>
    </w:p>
    <w:p w:rsidR="00B61FF5" w:rsidRPr="00E80A5F" w:rsidRDefault="00B61FF5" w:rsidP="00B61FF5">
      <w:pPr>
        <w:pStyle w:val="ActHead5"/>
      </w:pPr>
      <w:bookmarkStart w:id="328" w:name="_Toc152854538"/>
      <w:r w:rsidRPr="00846404">
        <w:rPr>
          <w:rStyle w:val="CharSectno"/>
        </w:rPr>
        <w:t>106E</w:t>
      </w:r>
      <w:r w:rsidRPr="00E80A5F">
        <w:t xml:space="preserve">  Refusal to be sworn or to answer questions</w:t>
      </w:r>
      <w:bookmarkEnd w:id="328"/>
    </w:p>
    <w:p w:rsidR="00B61FF5" w:rsidRPr="00E80A5F" w:rsidRDefault="00B61FF5" w:rsidP="00B61FF5">
      <w:pPr>
        <w:pStyle w:val="subsection"/>
      </w:pPr>
      <w:r w:rsidRPr="00E80A5F">
        <w:tab/>
        <w:t>(1)</w:t>
      </w:r>
      <w:r w:rsidRPr="00E80A5F">
        <w:tab/>
        <w:t>A person appearing as a witness at a hearing (whether summoned to appear or not) must not:</w:t>
      </w:r>
    </w:p>
    <w:p w:rsidR="00B61FF5" w:rsidRPr="00E80A5F" w:rsidRDefault="00B61FF5" w:rsidP="00B61FF5">
      <w:pPr>
        <w:pStyle w:val="paragraph"/>
      </w:pPr>
      <w:r w:rsidRPr="00E80A5F">
        <w:tab/>
        <w:t>(a)</w:t>
      </w:r>
      <w:r w:rsidRPr="00E80A5F">
        <w:tab/>
        <w:t>refuse or fail to be sworn or to make an affirmation; or</w:t>
      </w:r>
    </w:p>
    <w:p w:rsidR="00B61FF5" w:rsidRPr="00E80A5F" w:rsidRDefault="00B61FF5" w:rsidP="00B61FF5">
      <w:pPr>
        <w:pStyle w:val="paragraph"/>
      </w:pPr>
      <w:r w:rsidRPr="00E80A5F">
        <w:tab/>
        <w:t>(b)</w:t>
      </w:r>
      <w:r w:rsidRPr="00E80A5F">
        <w:tab/>
        <w:t>refuse or fail to answer a question that he or she is required by a Committee member to answer; or</w:t>
      </w:r>
    </w:p>
    <w:p w:rsidR="00B61FF5" w:rsidRPr="00E80A5F" w:rsidRDefault="00B61FF5" w:rsidP="00B61FF5">
      <w:pPr>
        <w:pStyle w:val="paragraph"/>
      </w:pPr>
      <w:r w:rsidRPr="00E80A5F">
        <w:tab/>
        <w:t>(c)</w:t>
      </w:r>
      <w:r w:rsidRPr="00E80A5F">
        <w:tab/>
        <w:t>refuse or fail to produce a document that he or she is required under this Act to produce.</w:t>
      </w:r>
    </w:p>
    <w:p w:rsidR="00B61FF5" w:rsidRPr="00E80A5F" w:rsidRDefault="00B61FF5" w:rsidP="00B61FF5">
      <w:pPr>
        <w:pStyle w:val="Penalty"/>
      </w:pPr>
      <w:r w:rsidRPr="00E80A5F">
        <w:t>Penalty:</w:t>
      </w:r>
      <w:r w:rsidRPr="00E80A5F">
        <w:tab/>
        <w:t>20 penalty units.</w:t>
      </w:r>
    </w:p>
    <w:p w:rsidR="00B61FF5" w:rsidRPr="00E80A5F" w:rsidRDefault="00B61FF5" w:rsidP="00B61FF5">
      <w:pPr>
        <w:pStyle w:val="subsection"/>
      </w:pPr>
      <w:r w:rsidRPr="00E80A5F">
        <w:tab/>
        <w:t>(1A)</w:t>
      </w:r>
      <w:r w:rsidRPr="00E80A5F">
        <w:tab/>
      </w:r>
      <w:r w:rsidR="005F0F63" w:rsidRPr="00E80A5F">
        <w:t>Subsection (</w:t>
      </w:r>
      <w:r w:rsidRPr="00E80A5F">
        <w:t>1) does not apply if the person has a reasonable excuse.</w:t>
      </w:r>
    </w:p>
    <w:p w:rsidR="00B61FF5" w:rsidRPr="00E80A5F" w:rsidRDefault="00B61FF5" w:rsidP="00B61FF5">
      <w:pPr>
        <w:pStyle w:val="notetext"/>
      </w:pPr>
      <w:r w:rsidRPr="00E80A5F">
        <w:t>Note:</w:t>
      </w:r>
      <w:r w:rsidRPr="00E80A5F">
        <w:tab/>
        <w:t xml:space="preserve">The defendant bears an evidential burden in relation to the matter in </w:t>
      </w:r>
      <w:r w:rsidR="005F0F63" w:rsidRPr="00E80A5F">
        <w:t>subsection (</w:t>
      </w:r>
      <w:r w:rsidRPr="00E80A5F">
        <w:t>1A). See sub</w:t>
      </w:r>
      <w:r w:rsidR="009E3116" w:rsidRPr="00E80A5F">
        <w:t>section 1</w:t>
      </w:r>
      <w:r w:rsidRPr="00E80A5F">
        <w:t xml:space="preserve">3.3(3) of the </w:t>
      </w:r>
      <w:r w:rsidRPr="00E80A5F">
        <w:rPr>
          <w:i/>
        </w:rPr>
        <w:t>Criminal Code</w:t>
      </w:r>
      <w:r w:rsidRPr="00E80A5F">
        <w:t>.</w:t>
      </w:r>
    </w:p>
    <w:p w:rsidR="00B61FF5" w:rsidRPr="00E80A5F" w:rsidRDefault="00B61FF5" w:rsidP="00B61FF5">
      <w:pPr>
        <w:pStyle w:val="subsection"/>
      </w:pPr>
      <w:r w:rsidRPr="00E80A5F">
        <w:tab/>
        <w:t>(1B)</w:t>
      </w:r>
      <w:r w:rsidRPr="00E80A5F">
        <w:tab/>
        <w:t xml:space="preserve">An offence under </w:t>
      </w:r>
      <w:r w:rsidR="005F0F63" w:rsidRPr="00E80A5F">
        <w:t>subsection (</w:t>
      </w:r>
      <w:r w:rsidRPr="00E80A5F">
        <w:t>1) is an offence of strict liability.</w:t>
      </w:r>
    </w:p>
    <w:p w:rsidR="00B61FF5" w:rsidRPr="00E80A5F" w:rsidRDefault="00B61FF5" w:rsidP="00B61FF5">
      <w:pPr>
        <w:pStyle w:val="notetext"/>
      </w:pPr>
      <w:r w:rsidRPr="00E80A5F">
        <w:t>Note:</w:t>
      </w:r>
      <w:r w:rsidRPr="00E80A5F">
        <w:tab/>
        <w:t>For strict liability, see section</w:t>
      </w:r>
      <w:r w:rsidR="005F0F63" w:rsidRPr="00E80A5F">
        <w:t> </w:t>
      </w:r>
      <w:r w:rsidRPr="00E80A5F">
        <w:t xml:space="preserve">6.1 of the </w:t>
      </w:r>
      <w:r w:rsidRPr="00E80A5F">
        <w:rPr>
          <w:i/>
        </w:rPr>
        <w:t>Criminal Code</w:t>
      </w:r>
      <w:r w:rsidRPr="00E80A5F">
        <w:t>.</w:t>
      </w:r>
    </w:p>
    <w:p w:rsidR="00B61FF5" w:rsidRPr="00E80A5F" w:rsidRDefault="00B61FF5" w:rsidP="00B61FF5">
      <w:pPr>
        <w:pStyle w:val="subsection"/>
      </w:pPr>
      <w:r w:rsidRPr="00E80A5F">
        <w:tab/>
        <w:t>(2)</w:t>
      </w:r>
      <w:r w:rsidRPr="00E80A5F">
        <w:tab/>
        <w:t>A person must not:</w:t>
      </w:r>
    </w:p>
    <w:p w:rsidR="00B61FF5" w:rsidRPr="00E80A5F" w:rsidRDefault="00B61FF5" w:rsidP="00B61FF5">
      <w:pPr>
        <w:pStyle w:val="paragraph"/>
      </w:pPr>
      <w:r w:rsidRPr="00E80A5F">
        <w:tab/>
        <w:t>(a)</w:t>
      </w:r>
      <w:r w:rsidRPr="00E80A5F">
        <w:tab/>
        <w:t>give an answer to a question knowing the answer to be false or misleading in a material particular; or</w:t>
      </w:r>
    </w:p>
    <w:p w:rsidR="00B61FF5" w:rsidRPr="00E80A5F" w:rsidRDefault="00B61FF5" w:rsidP="00B61FF5">
      <w:pPr>
        <w:pStyle w:val="paragraph"/>
      </w:pPr>
      <w:r w:rsidRPr="00E80A5F">
        <w:tab/>
        <w:t>(b)</w:t>
      </w:r>
      <w:r w:rsidRPr="00E80A5F">
        <w:tab/>
        <w:t>produce a document knowing the document to contain a statement that is false or misleading in a material particular, without identifying the respects in which he or she knows it to be false or misleading.</w:t>
      </w:r>
    </w:p>
    <w:p w:rsidR="00B61FF5" w:rsidRPr="00E80A5F" w:rsidRDefault="00B61FF5" w:rsidP="00B61FF5">
      <w:pPr>
        <w:pStyle w:val="Penalty"/>
      </w:pPr>
      <w:r w:rsidRPr="00E80A5F">
        <w:t>Penalty:</w:t>
      </w:r>
      <w:r w:rsidRPr="00E80A5F">
        <w:tab/>
        <w:t>20 penalty units.</w:t>
      </w:r>
    </w:p>
    <w:p w:rsidR="00B61FF5" w:rsidRPr="00E80A5F" w:rsidRDefault="00B61FF5" w:rsidP="00B61FF5">
      <w:pPr>
        <w:pStyle w:val="subsection"/>
      </w:pPr>
      <w:r w:rsidRPr="00E80A5F">
        <w:tab/>
        <w:t>(3)</w:t>
      </w:r>
      <w:r w:rsidRPr="00E80A5F">
        <w:tab/>
        <w:t xml:space="preserve">A person is not excused from answering a question or producing a document under </w:t>
      </w:r>
      <w:r w:rsidR="005F0F63" w:rsidRPr="00E80A5F">
        <w:t>subsection (</w:t>
      </w:r>
      <w:r w:rsidRPr="00E80A5F">
        <w:t>1) on the ground that the answer, or production of the document, may incriminate the person.</w:t>
      </w:r>
    </w:p>
    <w:p w:rsidR="00B61FF5" w:rsidRPr="00E80A5F" w:rsidRDefault="00B61FF5" w:rsidP="00B61FF5">
      <w:pPr>
        <w:pStyle w:val="subsection"/>
      </w:pPr>
      <w:r w:rsidRPr="00E80A5F">
        <w:tab/>
        <w:t>(4)</w:t>
      </w:r>
      <w:r w:rsidRPr="00E80A5F">
        <w:tab/>
        <w:t xml:space="preserve">An answer given or document produced under </w:t>
      </w:r>
      <w:r w:rsidR="005F0F63" w:rsidRPr="00E80A5F">
        <w:t>subsection (</w:t>
      </w:r>
      <w:r w:rsidRPr="00E80A5F">
        <w:t>1), and any information or thing (including any document) obtained as a direct or indirect result of answering the question or producing the document, is not admissible in evidence against the person in any criminal proceedings.</w:t>
      </w:r>
    </w:p>
    <w:p w:rsidR="00B61FF5" w:rsidRPr="00E80A5F" w:rsidRDefault="00B61FF5" w:rsidP="00B61FF5">
      <w:pPr>
        <w:pStyle w:val="subsection"/>
      </w:pPr>
      <w:r w:rsidRPr="00E80A5F">
        <w:tab/>
        <w:t>(5)</w:t>
      </w:r>
      <w:r w:rsidRPr="00E80A5F">
        <w:tab/>
      </w:r>
      <w:r w:rsidR="005F0F63" w:rsidRPr="00E80A5F">
        <w:t>Subsection (</w:t>
      </w:r>
      <w:r w:rsidRPr="00E80A5F">
        <w:t xml:space="preserve">4) does not apply in proceedings for an offence against </w:t>
      </w:r>
      <w:r w:rsidR="005F0F63" w:rsidRPr="00E80A5F">
        <w:t>subsection (</w:t>
      </w:r>
      <w:r w:rsidRPr="00E80A5F">
        <w:t>2).</w:t>
      </w:r>
    </w:p>
    <w:p w:rsidR="00B61FF5" w:rsidRPr="00E80A5F" w:rsidRDefault="00B61FF5" w:rsidP="00B61FF5">
      <w:pPr>
        <w:pStyle w:val="subsection"/>
      </w:pPr>
      <w:r w:rsidRPr="00E80A5F">
        <w:tab/>
        <w:t>(6)</w:t>
      </w:r>
      <w:r w:rsidRPr="00E80A5F">
        <w:tab/>
        <w:t>It is a defence in proceedings for an offence of refusing or failing, without reasonable excuse, to produce a document at a hearing if the document was not relevant to the subject matter of the hearing.</w:t>
      </w:r>
    </w:p>
    <w:p w:rsidR="00B61FF5" w:rsidRPr="00E80A5F" w:rsidRDefault="00B61FF5" w:rsidP="00B61FF5">
      <w:pPr>
        <w:pStyle w:val="notetext"/>
      </w:pPr>
      <w:r w:rsidRPr="00E80A5F">
        <w:t>Note:</w:t>
      </w:r>
      <w:r w:rsidRPr="00E80A5F">
        <w:tab/>
        <w:t xml:space="preserve">The defendant bears an evidential burden in relation to the matter in </w:t>
      </w:r>
      <w:r w:rsidR="005F0F63" w:rsidRPr="00E80A5F">
        <w:t>subsection (</w:t>
      </w:r>
      <w:r w:rsidRPr="00E80A5F">
        <w:t>6). See sub</w:t>
      </w:r>
      <w:r w:rsidR="009E3116" w:rsidRPr="00E80A5F">
        <w:t>section 1</w:t>
      </w:r>
      <w:r w:rsidRPr="00E80A5F">
        <w:t xml:space="preserve">3.3(3) of the </w:t>
      </w:r>
      <w:r w:rsidRPr="00E80A5F">
        <w:rPr>
          <w:i/>
        </w:rPr>
        <w:t>Criminal Code</w:t>
      </w:r>
      <w:r w:rsidRPr="00E80A5F">
        <w:t>.</w:t>
      </w:r>
    </w:p>
    <w:p w:rsidR="00B61FF5" w:rsidRPr="00E80A5F" w:rsidRDefault="00B61FF5" w:rsidP="00B61FF5">
      <w:pPr>
        <w:pStyle w:val="subsection"/>
      </w:pPr>
      <w:r w:rsidRPr="00E80A5F">
        <w:tab/>
        <w:t>(7)</w:t>
      </w:r>
      <w:r w:rsidRPr="00E80A5F">
        <w:tab/>
        <w:t>This section does not apply to the person under review.</w:t>
      </w:r>
    </w:p>
    <w:p w:rsidR="00B61FF5" w:rsidRPr="00E80A5F" w:rsidRDefault="00B61FF5" w:rsidP="00B61FF5">
      <w:pPr>
        <w:pStyle w:val="ActHead5"/>
      </w:pPr>
      <w:bookmarkStart w:id="329" w:name="_Toc152854539"/>
      <w:r w:rsidRPr="00846404">
        <w:rPr>
          <w:rStyle w:val="CharSectno"/>
        </w:rPr>
        <w:t>106EA</w:t>
      </w:r>
      <w:r w:rsidRPr="00E80A5F">
        <w:t xml:space="preserve">  Contempt of Committee</w:t>
      </w:r>
      <w:bookmarkEnd w:id="329"/>
    </w:p>
    <w:p w:rsidR="00B61FF5" w:rsidRPr="00E80A5F" w:rsidRDefault="00B61FF5" w:rsidP="00B61FF5">
      <w:pPr>
        <w:pStyle w:val="subsection"/>
      </w:pPr>
      <w:r w:rsidRPr="00E80A5F">
        <w:tab/>
      </w:r>
      <w:r w:rsidRPr="00E80A5F">
        <w:tab/>
        <w:t>A person must not:</w:t>
      </w:r>
    </w:p>
    <w:p w:rsidR="00B61FF5" w:rsidRPr="00E80A5F" w:rsidRDefault="00B61FF5" w:rsidP="00B61FF5">
      <w:pPr>
        <w:pStyle w:val="paragraph"/>
      </w:pPr>
      <w:r w:rsidRPr="00E80A5F">
        <w:tab/>
        <w:t>(a)</w:t>
      </w:r>
      <w:r w:rsidRPr="00E80A5F">
        <w:tab/>
        <w:t>obstruct or hinder the Committee or a Committee member in the performance of the functions of the Committee; or</w:t>
      </w:r>
    </w:p>
    <w:p w:rsidR="00B61FF5" w:rsidRPr="00E80A5F" w:rsidRDefault="00B61FF5" w:rsidP="00B61FF5">
      <w:pPr>
        <w:pStyle w:val="paragraph"/>
      </w:pPr>
      <w:r w:rsidRPr="00E80A5F">
        <w:tab/>
        <w:t>(b)</w:t>
      </w:r>
      <w:r w:rsidRPr="00E80A5F">
        <w:tab/>
        <w:t>disrupt a hearing before the Committee.</w:t>
      </w:r>
    </w:p>
    <w:p w:rsidR="00B61FF5" w:rsidRPr="00E80A5F" w:rsidRDefault="00B61FF5" w:rsidP="00B61FF5">
      <w:pPr>
        <w:pStyle w:val="Penalty"/>
      </w:pPr>
      <w:r w:rsidRPr="00E80A5F">
        <w:t>Penalty:</w:t>
      </w:r>
      <w:r w:rsidRPr="00E80A5F">
        <w:tab/>
        <w:t>20 penalty units.</w:t>
      </w:r>
    </w:p>
    <w:p w:rsidR="00B61FF5" w:rsidRPr="00E80A5F" w:rsidRDefault="00B61FF5" w:rsidP="00B61FF5">
      <w:pPr>
        <w:pStyle w:val="ActHead5"/>
      </w:pPr>
      <w:bookmarkStart w:id="330" w:name="_Toc152854540"/>
      <w:r w:rsidRPr="00846404">
        <w:rPr>
          <w:rStyle w:val="CharSectno"/>
        </w:rPr>
        <w:t>106F</w:t>
      </w:r>
      <w:r w:rsidRPr="00E80A5F">
        <w:t xml:space="preserve">  Protection of Committee members, representatives and witnesses at hearings</w:t>
      </w:r>
      <w:bookmarkEnd w:id="330"/>
    </w:p>
    <w:p w:rsidR="00B61FF5" w:rsidRPr="00E80A5F" w:rsidRDefault="00B61FF5" w:rsidP="00B61FF5">
      <w:pPr>
        <w:pStyle w:val="subsection"/>
      </w:pPr>
      <w:r w:rsidRPr="00E80A5F">
        <w:tab/>
        <w:t>(1)</w:t>
      </w:r>
      <w:r w:rsidRPr="00E80A5F">
        <w:tab/>
        <w:t>A Committee member has, in the performance of his or her duties, the same protection and immunity as a Justice of the High Court.</w:t>
      </w:r>
    </w:p>
    <w:p w:rsidR="00B61FF5" w:rsidRPr="00E80A5F" w:rsidRDefault="00B61FF5" w:rsidP="00B61FF5">
      <w:pPr>
        <w:pStyle w:val="subsection"/>
      </w:pPr>
      <w:r w:rsidRPr="00E80A5F">
        <w:tab/>
        <w:t>(2)</w:t>
      </w:r>
      <w:r w:rsidRPr="00E80A5F">
        <w:tab/>
        <w:t>A person appearing at a hearing on behalf of another person has the same protection and immunity as a barrister has in appearing for a party in proceedings in the High Court.</w:t>
      </w:r>
    </w:p>
    <w:p w:rsidR="00B61FF5" w:rsidRPr="00E80A5F" w:rsidRDefault="00B61FF5" w:rsidP="00B61FF5">
      <w:pPr>
        <w:pStyle w:val="subsection"/>
      </w:pPr>
      <w:r w:rsidRPr="00E80A5F">
        <w:tab/>
        <w:t>(3)</w:t>
      </w:r>
      <w:r w:rsidRPr="00E80A5F">
        <w:tab/>
        <w:t>A person appearing at a hearing as a witness has the same protection, and is, in addition to the penalties provided by this Act, subject to the same liabilities, as a witness in proceedings in the High Court.</w:t>
      </w:r>
    </w:p>
    <w:p w:rsidR="00B61FF5" w:rsidRPr="00E80A5F" w:rsidRDefault="00B61FF5" w:rsidP="00B61FF5">
      <w:pPr>
        <w:pStyle w:val="subsection"/>
      </w:pPr>
      <w:r w:rsidRPr="00E80A5F">
        <w:tab/>
        <w:t>(4)</w:t>
      </w:r>
      <w:r w:rsidRPr="00E80A5F">
        <w:tab/>
        <w:t>An action or proceeding, whether civil or criminal, does not lie against a person who, without giving evidence at a hearing, gives a document to the Committee in his or her capacity as a consultant to the Committee.</w:t>
      </w:r>
    </w:p>
    <w:p w:rsidR="00B61FF5" w:rsidRPr="00E80A5F" w:rsidRDefault="00C57224" w:rsidP="00B61FF5">
      <w:pPr>
        <w:pStyle w:val="ActHead4"/>
      </w:pPr>
      <w:bookmarkStart w:id="331" w:name="_Toc152854541"/>
      <w:r w:rsidRPr="00846404">
        <w:rPr>
          <w:rStyle w:val="CharSubdNo"/>
        </w:rPr>
        <w:t>Subdivision</w:t>
      </w:r>
      <w:r w:rsidR="00197A70" w:rsidRPr="00846404">
        <w:rPr>
          <w:rStyle w:val="CharSubdNo"/>
        </w:rPr>
        <w:t xml:space="preserve"> </w:t>
      </w:r>
      <w:r w:rsidR="00B61FF5" w:rsidRPr="00846404">
        <w:rPr>
          <w:rStyle w:val="CharSubdNo"/>
        </w:rPr>
        <w:t>C</w:t>
      </w:r>
      <w:r w:rsidR="00B61FF5" w:rsidRPr="00E80A5F">
        <w:t>—</w:t>
      </w:r>
      <w:r w:rsidR="00B61FF5" w:rsidRPr="00846404">
        <w:rPr>
          <w:rStyle w:val="CharSubdText"/>
        </w:rPr>
        <w:t>Action to be taken by Committees</w:t>
      </w:r>
      <w:bookmarkEnd w:id="331"/>
    </w:p>
    <w:p w:rsidR="00B61FF5" w:rsidRPr="00E80A5F" w:rsidRDefault="00B61FF5" w:rsidP="00B61FF5">
      <w:pPr>
        <w:pStyle w:val="ActHead5"/>
      </w:pPr>
      <w:bookmarkStart w:id="332" w:name="_Toc152854542"/>
      <w:r w:rsidRPr="00846404">
        <w:rPr>
          <w:rStyle w:val="CharSectno"/>
        </w:rPr>
        <w:t>106G</w:t>
      </w:r>
      <w:r w:rsidRPr="00E80A5F">
        <w:t xml:space="preserve">  Application of Subdivision</w:t>
      </w:r>
      <w:bookmarkEnd w:id="332"/>
    </w:p>
    <w:p w:rsidR="00B61FF5" w:rsidRPr="00E80A5F" w:rsidRDefault="00B61FF5" w:rsidP="00B61FF5">
      <w:pPr>
        <w:pStyle w:val="subsection"/>
      </w:pPr>
      <w:r w:rsidRPr="00E80A5F">
        <w:tab/>
        <w:t>(1)</w:t>
      </w:r>
      <w:r w:rsidRPr="00E80A5F">
        <w:tab/>
        <w:t xml:space="preserve">This </w:t>
      </w:r>
      <w:r w:rsidR="00C57224" w:rsidRPr="00E80A5F">
        <w:t>Subdivision</w:t>
      </w:r>
      <w:r w:rsidR="00197A70" w:rsidRPr="00E80A5F">
        <w:t xml:space="preserve"> </w:t>
      </w:r>
      <w:r w:rsidRPr="00E80A5F">
        <w:t>applies for the purposes of the investigation by a Committee of the provision of services specified in the referral made to the Committee.</w:t>
      </w:r>
    </w:p>
    <w:p w:rsidR="00B61FF5" w:rsidRPr="00E80A5F" w:rsidRDefault="00B61FF5" w:rsidP="00B61FF5">
      <w:pPr>
        <w:pStyle w:val="subsection"/>
      </w:pPr>
      <w:r w:rsidRPr="00E80A5F">
        <w:tab/>
        <w:t>(2)</w:t>
      </w:r>
      <w:r w:rsidRPr="00E80A5F">
        <w:tab/>
        <w:t xml:space="preserve">It is the duty of a Committee to carry out its functions so that its final report is given to the Determining Authority or, if </w:t>
      </w:r>
      <w:r w:rsidR="009E3116" w:rsidRPr="00E80A5F">
        <w:t>section 1</w:t>
      </w:r>
      <w:r w:rsidRPr="00E80A5F">
        <w:t>06KE or sub</w:t>
      </w:r>
      <w:r w:rsidR="009E3116" w:rsidRPr="00E80A5F">
        <w:t>section 1</w:t>
      </w:r>
      <w:r w:rsidRPr="00E80A5F">
        <w:t>06L(5) applies, the person under review:</w:t>
      </w:r>
    </w:p>
    <w:p w:rsidR="00B61FF5" w:rsidRPr="00E80A5F" w:rsidRDefault="00B61FF5" w:rsidP="00B61FF5">
      <w:pPr>
        <w:pStyle w:val="paragraph"/>
      </w:pPr>
      <w:r w:rsidRPr="00E80A5F">
        <w:tab/>
        <w:t>(a)</w:t>
      </w:r>
      <w:r w:rsidRPr="00E80A5F">
        <w:tab/>
        <w:t xml:space="preserve">unless </w:t>
      </w:r>
      <w:r w:rsidR="005F0F63" w:rsidRPr="00E80A5F">
        <w:t>paragraph (</w:t>
      </w:r>
      <w:r w:rsidRPr="00E80A5F">
        <w:t>b) applies—within 6 months after the day on which the referral is received by the Committee; or</w:t>
      </w:r>
    </w:p>
    <w:p w:rsidR="00B61FF5" w:rsidRPr="00E80A5F" w:rsidRDefault="00B61FF5" w:rsidP="00B61FF5">
      <w:pPr>
        <w:pStyle w:val="paragraph"/>
      </w:pPr>
      <w:r w:rsidRPr="00E80A5F">
        <w:tab/>
        <w:t>(b)</w:t>
      </w:r>
      <w:r w:rsidRPr="00E80A5F">
        <w:tab/>
        <w:t>if, at the request of the Chairperson or, if the Chairperson is not available, at the request of another Committee member, the Director allows a further period not exceeding 3 months or further periods not exceeding 3 months in each case—before the end of the further period or the last of the further periods.</w:t>
      </w:r>
    </w:p>
    <w:p w:rsidR="00E92ADE" w:rsidRPr="00E80A5F" w:rsidRDefault="00E92ADE" w:rsidP="00E92ADE">
      <w:pPr>
        <w:pStyle w:val="subsection"/>
      </w:pPr>
      <w:r w:rsidRPr="00E80A5F">
        <w:tab/>
        <w:t>(3)</w:t>
      </w:r>
      <w:r w:rsidRPr="00E80A5F">
        <w:tab/>
        <w:t xml:space="preserve">If a circumstance specified in column 1 of an item in the following table occurs, the Committee may determine, in writing, that the period of 6 months referred to in </w:t>
      </w:r>
      <w:r w:rsidR="005F0F63" w:rsidRPr="00E80A5F">
        <w:t>paragraph (</w:t>
      </w:r>
      <w:r w:rsidRPr="00E80A5F">
        <w:t>2)(a) is extended for a period not exceeding the period specified in column 2 of that item.</w:t>
      </w:r>
    </w:p>
    <w:p w:rsidR="00E92ADE" w:rsidRPr="00E80A5F" w:rsidRDefault="00E92ADE" w:rsidP="00E92ADE">
      <w:pPr>
        <w:pStyle w:val="Tabletext"/>
      </w:pPr>
    </w:p>
    <w:tbl>
      <w:tblPr>
        <w:tblW w:w="0" w:type="auto"/>
        <w:tblInd w:w="113" w:type="dxa"/>
        <w:tblLayout w:type="fixed"/>
        <w:tblLook w:val="0000" w:firstRow="0" w:lastRow="0" w:firstColumn="0" w:lastColumn="0" w:noHBand="0" w:noVBand="0"/>
      </w:tblPr>
      <w:tblGrid>
        <w:gridCol w:w="714"/>
        <w:gridCol w:w="2967"/>
        <w:gridCol w:w="3405"/>
      </w:tblGrid>
      <w:tr w:rsidR="00E92ADE" w:rsidRPr="00E80A5F" w:rsidTr="00DB64B2">
        <w:trPr>
          <w:tblHeader/>
        </w:trPr>
        <w:tc>
          <w:tcPr>
            <w:tcW w:w="7086" w:type="dxa"/>
            <w:gridSpan w:val="3"/>
            <w:tcBorders>
              <w:top w:val="single" w:sz="12" w:space="0" w:color="auto"/>
              <w:bottom w:val="single" w:sz="6" w:space="0" w:color="auto"/>
            </w:tcBorders>
            <w:shd w:val="clear" w:color="auto" w:fill="auto"/>
          </w:tcPr>
          <w:p w:rsidR="00E92ADE" w:rsidRPr="00E80A5F" w:rsidRDefault="00E92ADE" w:rsidP="00DB64B2">
            <w:pPr>
              <w:pStyle w:val="Tabletext"/>
              <w:keepNext/>
              <w:rPr>
                <w:b/>
              </w:rPr>
            </w:pPr>
            <w:r w:rsidRPr="00E80A5F">
              <w:rPr>
                <w:b/>
              </w:rPr>
              <w:t>Extension of period for giving final report</w:t>
            </w:r>
          </w:p>
        </w:tc>
      </w:tr>
      <w:tr w:rsidR="00E92ADE" w:rsidRPr="00E80A5F" w:rsidTr="00DB64B2">
        <w:trPr>
          <w:tblHeader/>
        </w:trPr>
        <w:tc>
          <w:tcPr>
            <w:tcW w:w="714" w:type="dxa"/>
            <w:tcBorders>
              <w:top w:val="single" w:sz="6" w:space="0" w:color="auto"/>
              <w:bottom w:val="single" w:sz="12" w:space="0" w:color="auto"/>
            </w:tcBorders>
            <w:shd w:val="clear" w:color="auto" w:fill="auto"/>
          </w:tcPr>
          <w:p w:rsidR="00E92ADE" w:rsidRPr="00E80A5F" w:rsidRDefault="00E92ADE" w:rsidP="00DB64B2">
            <w:pPr>
              <w:pStyle w:val="Tabletext"/>
              <w:keepNext/>
              <w:rPr>
                <w:b/>
              </w:rPr>
            </w:pPr>
            <w:r w:rsidRPr="00E80A5F">
              <w:rPr>
                <w:b/>
              </w:rPr>
              <w:t>Item</w:t>
            </w:r>
          </w:p>
        </w:tc>
        <w:tc>
          <w:tcPr>
            <w:tcW w:w="2967" w:type="dxa"/>
            <w:tcBorders>
              <w:top w:val="single" w:sz="6" w:space="0" w:color="auto"/>
              <w:bottom w:val="single" w:sz="12" w:space="0" w:color="auto"/>
            </w:tcBorders>
            <w:shd w:val="clear" w:color="auto" w:fill="auto"/>
          </w:tcPr>
          <w:p w:rsidR="00E92ADE" w:rsidRPr="00E80A5F" w:rsidRDefault="00E92ADE" w:rsidP="00DB64B2">
            <w:pPr>
              <w:pStyle w:val="Tabletext"/>
              <w:keepNext/>
              <w:rPr>
                <w:b/>
              </w:rPr>
            </w:pPr>
            <w:r w:rsidRPr="00E80A5F">
              <w:rPr>
                <w:b/>
              </w:rPr>
              <w:t>Column 1</w:t>
            </w:r>
          </w:p>
          <w:p w:rsidR="00E92ADE" w:rsidRPr="00E80A5F" w:rsidRDefault="00E92ADE" w:rsidP="00DB64B2">
            <w:pPr>
              <w:pStyle w:val="Tabletext"/>
              <w:keepNext/>
              <w:rPr>
                <w:b/>
              </w:rPr>
            </w:pPr>
            <w:r w:rsidRPr="00E80A5F">
              <w:rPr>
                <w:b/>
              </w:rPr>
              <w:t>Circumstance</w:t>
            </w:r>
          </w:p>
        </w:tc>
        <w:tc>
          <w:tcPr>
            <w:tcW w:w="3405" w:type="dxa"/>
            <w:tcBorders>
              <w:top w:val="single" w:sz="6" w:space="0" w:color="auto"/>
              <w:bottom w:val="single" w:sz="12" w:space="0" w:color="auto"/>
            </w:tcBorders>
            <w:shd w:val="clear" w:color="auto" w:fill="auto"/>
          </w:tcPr>
          <w:p w:rsidR="00E92ADE" w:rsidRPr="00E80A5F" w:rsidRDefault="00E92ADE" w:rsidP="00DB64B2">
            <w:pPr>
              <w:pStyle w:val="Tabletext"/>
              <w:keepNext/>
              <w:rPr>
                <w:b/>
              </w:rPr>
            </w:pPr>
            <w:r w:rsidRPr="00E80A5F">
              <w:rPr>
                <w:b/>
              </w:rPr>
              <w:t>Column 2</w:t>
            </w:r>
          </w:p>
          <w:p w:rsidR="00E92ADE" w:rsidRPr="00E80A5F" w:rsidRDefault="00E92ADE" w:rsidP="00DB64B2">
            <w:pPr>
              <w:pStyle w:val="Tabletext"/>
              <w:keepNext/>
              <w:rPr>
                <w:b/>
              </w:rPr>
            </w:pPr>
            <w:r w:rsidRPr="00E80A5F">
              <w:rPr>
                <w:b/>
              </w:rPr>
              <w:t>Period</w:t>
            </w:r>
          </w:p>
        </w:tc>
      </w:tr>
      <w:tr w:rsidR="00E92ADE" w:rsidRPr="00E80A5F" w:rsidTr="00DB64B2">
        <w:tc>
          <w:tcPr>
            <w:tcW w:w="714" w:type="dxa"/>
            <w:tcBorders>
              <w:top w:val="single" w:sz="12" w:space="0" w:color="auto"/>
              <w:bottom w:val="single" w:sz="2" w:space="0" w:color="auto"/>
            </w:tcBorders>
            <w:shd w:val="clear" w:color="auto" w:fill="auto"/>
          </w:tcPr>
          <w:p w:rsidR="00E92ADE" w:rsidRPr="00E80A5F" w:rsidRDefault="00E92ADE" w:rsidP="00DB64B2">
            <w:pPr>
              <w:pStyle w:val="Tabletext"/>
            </w:pPr>
            <w:r w:rsidRPr="00E80A5F">
              <w:t>1</w:t>
            </w:r>
          </w:p>
        </w:tc>
        <w:tc>
          <w:tcPr>
            <w:tcW w:w="2967" w:type="dxa"/>
            <w:tcBorders>
              <w:top w:val="single" w:sz="12" w:space="0" w:color="auto"/>
              <w:bottom w:val="single" w:sz="2" w:space="0" w:color="auto"/>
            </w:tcBorders>
            <w:shd w:val="clear" w:color="auto" w:fill="auto"/>
          </w:tcPr>
          <w:p w:rsidR="00E92ADE" w:rsidRPr="00E80A5F" w:rsidRDefault="00E92ADE" w:rsidP="00DB64B2">
            <w:pPr>
              <w:pStyle w:val="Tabletext"/>
            </w:pPr>
            <w:r w:rsidRPr="00E80A5F">
              <w:t>The person under review is unable because of illness to attend a hearing being conducted by the Committee</w:t>
            </w:r>
          </w:p>
        </w:tc>
        <w:tc>
          <w:tcPr>
            <w:tcW w:w="3405" w:type="dxa"/>
            <w:tcBorders>
              <w:top w:val="single" w:sz="12" w:space="0" w:color="auto"/>
              <w:bottom w:val="single" w:sz="2" w:space="0" w:color="auto"/>
            </w:tcBorders>
            <w:shd w:val="clear" w:color="auto" w:fill="auto"/>
          </w:tcPr>
          <w:p w:rsidR="00E92ADE" w:rsidRPr="00E80A5F" w:rsidRDefault="00E92ADE" w:rsidP="00DB64B2">
            <w:pPr>
              <w:pStyle w:val="Tabletext"/>
            </w:pPr>
            <w:r w:rsidRPr="00E80A5F">
              <w:t>The period during which the person under review is unable to attend the hearing</w:t>
            </w:r>
          </w:p>
        </w:tc>
      </w:tr>
      <w:tr w:rsidR="00E92ADE" w:rsidRPr="00E80A5F" w:rsidTr="00DB64B2">
        <w:tc>
          <w:tcPr>
            <w:tcW w:w="714" w:type="dxa"/>
            <w:tcBorders>
              <w:top w:val="single" w:sz="2" w:space="0" w:color="auto"/>
              <w:bottom w:val="single" w:sz="2" w:space="0" w:color="auto"/>
            </w:tcBorders>
            <w:shd w:val="clear" w:color="auto" w:fill="auto"/>
          </w:tcPr>
          <w:p w:rsidR="00E92ADE" w:rsidRPr="00E80A5F" w:rsidRDefault="00E92ADE" w:rsidP="00DB64B2">
            <w:pPr>
              <w:pStyle w:val="Tabletext"/>
            </w:pPr>
            <w:r w:rsidRPr="00E80A5F">
              <w:t>2</w:t>
            </w:r>
          </w:p>
        </w:tc>
        <w:tc>
          <w:tcPr>
            <w:tcW w:w="2967" w:type="dxa"/>
            <w:tcBorders>
              <w:top w:val="single" w:sz="2" w:space="0" w:color="auto"/>
              <w:bottom w:val="single" w:sz="2" w:space="0" w:color="auto"/>
            </w:tcBorders>
            <w:shd w:val="clear" w:color="auto" w:fill="auto"/>
          </w:tcPr>
          <w:p w:rsidR="00E92ADE" w:rsidRPr="00E80A5F" w:rsidRDefault="00E92ADE" w:rsidP="00DB64B2">
            <w:pPr>
              <w:pStyle w:val="Tabletext"/>
            </w:pPr>
            <w:r w:rsidRPr="00E80A5F">
              <w:t xml:space="preserve">The person under review is fully disqualified under </w:t>
            </w:r>
            <w:r w:rsidR="009E3116" w:rsidRPr="00E80A5F">
              <w:t>section 1</w:t>
            </w:r>
            <w:r w:rsidRPr="00E80A5F">
              <w:t>05</w:t>
            </w:r>
          </w:p>
        </w:tc>
        <w:tc>
          <w:tcPr>
            <w:tcW w:w="3405" w:type="dxa"/>
            <w:tcBorders>
              <w:top w:val="single" w:sz="2" w:space="0" w:color="auto"/>
              <w:bottom w:val="single" w:sz="2" w:space="0" w:color="auto"/>
            </w:tcBorders>
            <w:shd w:val="clear" w:color="auto" w:fill="auto"/>
          </w:tcPr>
          <w:p w:rsidR="00E92ADE" w:rsidRPr="00E80A5F" w:rsidRDefault="00E92ADE" w:rsidP="00DB64B2">
            <w:pPr>
              <w:pStyle w:val="Tabletext"/>
            </w:pPr>
            <w:r w:rsidRPr="00E80A5F">
              <w:t>The period during which the person under review is fully disqualified under that section</w:t>
            </w:r>
          </w:p>
        </w:tc>
      </w:tr>
      <w:tr w:rsidR="00E92ADE" w:rsidRPr="00E80A5F" w:rsidTr="00DB64B2">
        <w:tc>
          <w:tcPr>
            <w:tcW w:w="714" w:type="dxa"/>
            <w:tcBorders>
              <w:top w:val="single" w:sz="2" w:space="0" w:color="auto"/>
              <w:bottom w:val="single" w:sz="2" w:space="0" w:color="auto"/>
            </w:tcBorders>
            <w:shd w:val="clear" w:color="auto" w:fill="auto"/>
          </w:tcPr>
          <w:p w:rsidR="00E92ADE" w:rsidRPr="00E80A5F" w:rsidRDefault="00E92ADE" w:rsidP="00DB64B2">
            <w:pPr>
              <w:pStyle w:val="Tabletext"/>
            </w:pPr>
            <w:r w:rsidRPr="00E80A5F">
              <w:t>3</w:t>
            </w:r>
          </w:p>
        </w:tc>
        <w:tc>
          <w:tcPr>
            <w:tcW w:w="2967" w:type="dxa"/>
            <w:tcBorders>
              <w:top w:val="single" w:sz="2" w:space="0" w:color="auto"/>
              <w:bottom w:val="single" w:sz="2" w:space="0" w:color="auto"/>
            </w:tcBorders>
            <w:shd w:val="clear" w:color="auto" w:fill="auto"/>
          </w:tcPr>
          <w:p w:rsidR="00E92ADE" w:rsidRPr="00E80A5F" w:rsidRDefault="00E92ADE" w:rsidP="00DB64B2">
            <w:pPr>
              <w:pStyle w:val="Tabletext"/>
            </w:pPr>
            <w:r w:rsidRPr="00E80A5F">
              <w:t>A notice is given to a person under sub</w:t>
            </w:r>
            <w:r w:rsidR="009E3116" w:rsidRPr="00E80A5F">
              <w:t>section 1</w:t>
            </w:r>
            <w:r w:rsidRPr="00E80A5F">
              <w:t>05A(2) and the person fails to comply with a requirement of the notice</w:t>
            </w:r>
          </w:p>
        </w:tc>
        <w:tc>
          <w:tcPr>
            <w:tcW w:w="3405" w:type="dxa"/>
            <w:tcBorders>
              <w:top w:val="single" w:sz="2" w:space="0" w:color="auto"/>
              <w:bottom w:val="single" w:sz="2" w:space="0" w:color="auto"/>
            </w:tcBorders>
            <w:shd w:val="clear" w:color="auto" w:fill="auto"/>
          </w:tcPr>
          <w:p w:rsidR="00E92ADE" w:rsidRPr="00E80A5F" w:rsidRDefault="00E92ADE" w:rsidP="00DB64B2">
            <w:pPr>
              <w:pStyle w:val="Tabletext"/>
            </w:pPr>
            <w:r w:rsidRPr="00E80A5F">
              <w:t>The period during which the person to whom the notice is given fails to comply with the requirement</w:t>
            </w:r>
          </w:p>
        </w:tc>
      </w:tr>
      <w:tr w:rsidR="00E92ADE" w:rsidRPr="00E80A5F" w:rsidTr="00DB64B2">
        <w:tc>
          <w:tcPr>
            <w:tcW w:w="714" w:type="dxa"/>
            <w:tcBorders>
              <w:top w:val="single" w:sz="2" w:space="0" w:color="auto"/>
              <w:bottom w:val="single" w:sz="12" w:space="0" w:color="auto"/>
            </w:tcBorders>
            <w:shd w:val="clear" w:color="auto" w:fill="auto"/>
          </w:tcPr>
          <w:p w:rsidR="00E92ADE" w:rsidRPr="00E80A5F" w:rsidRDefault="00E92ADE" w:rsidP="00DB64B2">
            <w:pPr>
              <w:pStyle w:val="Tabletext"/>
            </w:pPr>
            <w:r w:rsidRPr="00E80A5F">
              <w:t>4</w:t>
            </w:r>
          </w:p>
        </w:tc>
        <w:tc>
          <w:tcPr>
            <w:tcW w:w="2967" w:type="dxa"/>
            <w:tcBorders>
              <w:top w:val="single" w:sz="2" w:space="0" w:color="auto"/>
              <w:bottom w:val="single" w:sz="12" w:space="0" w:color="auto"/>
            </w:tcBorders>
            <w:shd w:val="clear" w:color="auto" w:fill="auto"/>
          </w:tcPr>
          <w:p w:rsidR="00E92ADE" w:rsidRPr="00E80A5F" w:rsidRDefault="00E92ADE" w:rsidP="00DB64B2">
            <w:pPr>
              <w:pStyle w:val="Tabletext"/>
            </w:pPr>
            <w:r w:rsidRPr="00E80A5F">
              <w:t>The Committee’s consideration of the referral is suspended under paragraph</w:t>
            </w:r>
            <w:r w:rsidR="005F0F63" w:rsidRPr="00E80A5F">
              <w:t> </w:t>
            </w:r>
            <w:r w:rsidRPr="00E80A5F">
              <w:t>106N(2)(b) or because of an injunction or other court order</w:t>
            </w:r>
          </w:p>
        </w:tc>
        <w:tc>
          <w:tcPr>
            <w:tcW w:w="3405" w:type="dxa"/>
            <w:tcBorders>
              <w:top w:val="single" w:sz="2" w:space="0" w:color="auto"/>
              <w:bottom w:val="single" w:sz="12" w:space="0" w:color="auto"/>
            </w:tcBorders>
            <w:shd w:val="clear" w:color="auto" w:fill="auto"/>
          </w:tcPr>
          <w:p w:rsidR="00E92ADE" w:rsidRPr="00E80A5F" w:rsidRDefault="00E92ADE" w:rsidP="00DB64B2">
            <w:pPr>
              <w:pStyle w:val="Tabletext"/>
            </w:pPr>
            <w:r w:rsidRPr="00E80A5F">
              <w:t>The period for which the Committee’s consideration of the referral is suspended</w:t>
            </w:r>
          </w:p>
        </w:tc>
      </w:tr>
    </w:tbl>
    <w:p w:rsidR="00B61FF5" w:rsidRPr="00E80A5F" w:rsidRDefault="00B61FF5" w:rsidP="00B61FF5">
      <w:pPr>
        <w:pStyle w:val="subsection"/>
      </w:pPr>
      <w:r w:rsidRPr="00E80A5F">
        <w:tab/>
        <w:t>(4)</w:t>
      </w:r>
      <w:r w:rsidRPr="00E80A5F">
        <w:tab/>
        <w:t xml:space="preserve">A determination under </w:t>
      </w:r>
      <w:r w:rsidR="005F0F63" w:rsidRPr="00E80A5F">
        <w:t>subsection (</w:t>
      </w:r>
      <w:r w:rsidRPr="00E80A5F">
        <w:t>3) extends the period of 6 months accordingly.</w:t>
      </w:r>
    </w:p>
    <w:p w:rsidR="00EC605D" w:rsidRPr="00E80A5F" w:rsidRDefault="00EC605D" w:rsidP="00EC605D">
      <w:pPr>
        <w:pStyle w:val="subsection"/>
      </w:pPr>
      <w:r w:rsidRPr="00E80A5F">
        <w:tab/>
        <w:t>(4A)</w:t>
      </w:r>
      <w:r w:rsidRPr="00E80A5F">
        <w:tab/>
        <w:t xml:space="preserve">The period of 6 months referred to in </w:t>
      </w:r>
      <w:r w:rsidR="005F0F63" w:rsidRPr="00E80A5F">
        <w:t>paragraph (</w:t>
      </w:r>
      <w:r w:rsidRPr="00E80A5F">
        <w:t xml:space="preserve">2)(a) may be extended under </w:t>
      </w:r>
      <w:r w:rsidR="005F0F63" w:rsidRPr="00E80A5F">
        <w:t>subsection (</w:t>
      </w:r>
      <w:r w:rsidRPr="00E80A5F">
        <w:t>3) more than once.</w:t>
      </w:r>
    </w:p>
    <w:p w:rsidR="00B61FF5" w:rsidRPr="00E80A5F" w:rsidRDefault="00B61FF5" w:rsidP="00B61FF5">
      <w:pPr>
        <w:pStyle w:val="subsection"/>
      </w:pPr>
      <w:r w:rsidRPr="00E80A5F">
        <w:tab/>
        <w:t>(5)</w:t>
      </w:r>
      <w:r w:rsidRPr="00E80A5F">
        <w:tab/>
        <w:t>Failure to give the final report to the Determining Authority within the period of 6 months, or that period as extended, does not affect the validity of that report.</w:t>
      </w:r>
    </w:p>
    <w:p w:rsidR="00DC654A" w:rsidRPr="00E80A5F" w:rsidRDefault="00DC654A" w:rsidP="00DC654A">
      <w:pPr>
        <w:pStyle w:val="ActHead5"/>
      </w:pPr>
      <w:bookmarkStart w:id="333" w:name="_Toc152854543"/>
      <w:r w:rsidRPr="00846404">
        <w:rPr>
          <w:rStyle w:val="CharSectno"/>
        </w:rPr>
        <w:t>106GA</w:t>
      </w:r>
      <w:r w:rsidRPr="00E80A5F">
        <w:t xml:space="preserve">  Notification by Director or Committee that proper investigation is impossible</w:t>
      </w:r>
      <w:bookmarkEnd w:id="333"/>
    </w:p>
    <w:p w:rsidR="00DC654A" w:rsidRPr="00E80A5F" w:rsidRDefault="00DC654A" w:rsidP="00DC654A">
      <w:pPr>
        <w:pStyle w:val="subsection"/>
      </w:pPr>
      <w:r w:rsidRPr="00E80A5F">
        <w:tab/>
        <w:t>(1)</w:t>
      </w:r>
      <w:r w:rsidRPr="00E80A5F">
        <w:tab/>
        <w:t>The Director may give the Committee written notice that he or she is satisfied that circumstances exist that would make a proper investigation by the Committee impossible. The notice must set out the circumstances.</w:t>
      </w:r>
    </w:p>
    <w:p w:rsidR="00DC654A" w:rsidRPr="00E80A5F" w:rsidRDefault="00DC654A" w:rsidP="00DC654A">
      <w:pPr>
        <w:pStyle w:val="subsection"/>
      </w:pPr>
      <w:r w:rsidRPr="00E80A5F">
        <w:tab/>
        <w:t>(2)</w:t>
      </w:r>
      <w:r w:rsidRPr="00E80A5F">
        <w:tab/>
        <w:t>The Committee may give the Director written notice that it is satisfied that circumstances exist that would make a proper investigation by the Committee impossible. The notice must set out the circumstances.</w:t>
      </w:r>
    </w:p>
    <w:p w:rsidR="00DC654A" w:rsidRPr="00E80A5F" w:rsidRDefault="00DC654A" w:rsidP="00DC654A">
      <w:pPr>
        <w:pStyle w:val="subsection"/>
      </w:pPr>
      <w:r w:rsidRPr="00E80A5F">
        <w:tab/>
        <w:t>(3)</w:t>
      </w:r>
      <w:r w:rsidRPr="00E80A5F">
        <w:tab/>
        <w:t>If the Director or the Committee gives a notice under this section:</w:t>
      </w:r>
    </w:p>
    <w:p w:rsidR="00DC654A" w:rsidRPr="00E80A5F" w:rsidRDefault="00DC654A" w:rsidP="00DC654A">
      <w:pPr>
        <w:pStyle w:val="paragraph"/>
      </w:pPr>
      <w:r w:rsidRPr="00E80A5F">
        <w:tab/>
        <w:t>(a)</w:t>
      </w:r>
      <w:r w:rsidRPr="00E80A5F">
        <w:tab/>
        <w:t>this Division ceases to have effect in relation to the Committee; and</w:t>
      </w:r>
    </w:p>
    <w:p w:rsidR="00DC654A" w:rsidRPr="00E80A5F" w:rsidRDefault="00DC654A" w:rsidP="00DC654A">
      <w:pPr>
        <w:pStyle w:val="paragraph"/>
      </w:pPr>
      <w:r w:rsidRPr="00E80A5F">
        <w:tab/>
        <w:t>(b)</w:t>
      </w:r>
      <w:r w:rsidRPr="00E80A5F">
        <w:tab/>
        <w:t>the Director must, within 7 days after giving or receiving the notice (as the case may be), give a copy of the notice to the Chief Executive Medicare and the person under review.</w:t>
      </w:r>
    </w:p>
    <w:p w:rsidR="00B61FF5" w:rsidRPr="00E80A5F" w:rsidRDefault="00B61FF5" w:rsidP="00B61FF5">
      <w:pPr>
        <w:pStyle w:val="ActHead5"/>
      </w:pPr>
      <w:bookmarkStart w:id="334" w:name="_Toc152854544"/>
      <w:r w:rsidRPr="00846404">
        <w:rPr>
          <w:rStyle w:val="CharSectno"/>
        </w:rPr>
        <w:t>106H</w:t>
      </w:r>
      <w:r w:rsidRPr="00E80A5F">
        <w:t xml:space="preserve">  Committee findings, scope of investigation etc.</w:t>
      </w:r>
      <w:bookmarkEnd w:id="334"/>
    </w:p>
    <w:p w:rsidR="00B61FF5" w:rsidRPr="00E80A5F" w:rsidRDefault="00B61FF5" w:rsidP="00B61FF5">
      <w:pPr>
        <w:pStyle w:val="subsection"/>
      </w:pPr>
      <w:r w:rsidRPr="00E80A5F">
        <w:tab/>
        <w:t>(1)</w:t>
      </w:r>
      <w:r w:rsidRPr="00E80A5F">
        <w:tab/>
        <w:t>The Committee is to make findings only in respect of the referred services.</w:t>
      </w:r>
    </w:p>
    <w:p w:rsidR="00B61FF5" w:rsidRPr="00E80A5F" w:rsidRDefault="00B61FF5" w:rsidP="00B61FF5">
      <w:pPr>
        <w:pStyle w:val="subsection"/>
      </w:pPr>
      <w:r w:rsidRPr="00E80A5F">
        <w:tab/>
        <w:t>(2)</w:t>
      </w:r>
      <w:r w:rsidRPr="00E80A5F">
        <w:tab/>
        <w:t>However, the Committee is not required to have regard to conduct in connection with rendering or initiating all of the referred services but may do so if the Committee considers it appropriate in the circumstances.</w:t>
      </w:r>
    </w:p>
    <w:p w:rsidR="00B61FF5" w:rsidRPr="00E80A5F" w:rsidRDefault="00B61FF5" w:rsidP="00B61FF5">
      <w:pPr>
        <w:pStyle w:val="notetext"/>
      </w:pPr>
      <w:r w:rsidRPr="00E80A5F">
        <w:t>Note:</w:t>
      </w:r>
      <w:r w:rsidRPr="00E80A5F">
        <w:tab/>
        <w:t xml:space="preserve">Under </w:t>
      </w:r>
      <w:r w:rsidR="009E3116" w:rsidRPr="00E80A5F">
        <w:t>section 1</w:t>
      </w:r>
      <w:r w:rsidRPr="00E80A5F">
        <w:t>06K, a Committee can make findings about a sample of the referred services and apply those findings across the relevant class of referred services.</w:t>
      </w:r>
    </w:p>
    <w:p w:rsidR="00B61FF5" w:rsidRPr="00E80A5F" w:rsidRDefault="00B61FF5" w:rsidP="00B61FF5">
      <w:pPr>
        <w:pStyle w:val="subsection"/>
      </w:pPr>
      <w:r w:rsidRPr="00E80A5F">
        <w:tab/>
        <w:t>(3)</w:t>
      </w:r>
      <w:r w:rsidRPr="00E80A5F">
        <w:tab/>
        <w:t>The Committee’s investigation of the referred services is not limited by:</w:t>
      </w:r>
    </w:p>
    <w:p w:rsidR="00B61FF5" w:rsidRPr="00E80A5F" w:rsidRDefault="00B61FF5" w:rsidP="00B61FF5">
      <w:pPr>
        <w:pStyle w:val="paragraph"/>
      </w:pPr>
      <w:r w:rsidRPr="00E80A5F">
        <w:tab/>
        <w:t>(a)</w:t>
      </w:r>
      <w:r w:rsidRPr="00E80A5F">
        <w:tab/>
        <w:t>the reasons given in the Director’s report to the Committee under paragraph</w:t>
      </w:r>
      <w:r w:rsidR="005F0F63" w:rsidRPr="00E80A5F">
        <w:t> </w:t>
      </w:r>
      <w:r w:rsidRPr="00E80A5F">
        <w:t>93(6)(a) or anything else in that report; or</w:t>
      </w:r>
    </w:p>
    <w:p w:rsidR="00B61FF5" w:rsidRPr="00E80A5F" w:rsidRDefault="00B61FF5" w:rsidP="00B61FF5">
      <w:pPr>
        <w:pStyle w:val="paragraph"/>
      </w:pPr>
      <w:r w:rsidRPr="00E80A5F">
        <w:tab/>
        <w:t>(b)</w:t>
      </w:r>
      <w:r w:rsidRPr="00E80A5F">
        <w:tab/>
        <w:t>the reasons given in any request under section</w:t>
      </w:r>
      <w:r w:rsidR="005F0F63" w:rsidRPr="00E80A5F">
        <w:t> </w:t>
      </w:r>
      <w:r w:rsidRPr="00E80A5F">
        <w:t>86 or 106J or anything else in such a request.</w:t>
      </w:r>
    </w:p>
    <w:p w:rsidR="00B61FF5" w:rsidRPr="00E80A5F" w:rsidRDefault="00B61FF5" w:rsidP="00B61FF5">
      <w:pPr>
        <w:pStyle w:val="subsection"/>
      </w:pPr>
      <w:r w:rsidRPr="00E80A5F">
        <w:tab/>
        <w:t>(4)</w:t>
      </w:r>
      <w:r w:rsidRPr="00E80A5F">
        <w:tab/>
        <w:t>Before the Committee makes a finding of inappropriate practice, it must:</w:t>
      </w:r>
    </w:p>
    <w:p w:rsidR="00B61FF5" w:rsidRPr="00E80A5F" w:rsidRDefault="00B61FF5" w:rsidP="00B61FF5">
      <w:pPr>
        <w:pStyle w:val="paragraph"/>
      </w:pPr>
      <w:r w:rsidRPr="00E80A5F">
        <w:tab/>
        <w:t>(a)</w:t>
      </w:r>
      <w:r w:rsidRPr="00E80A5F">
        <w:tab/>
        <w:t>notify the person under review of its intention to do so; and</w:t>
      </w:r>
    </w:p>
    <w:p w:rsidR="00B61FF5" w:rsidRPr="00E80A5F" w:rsidRDefault="00B61FF5" w:rsidP="00B61FF5">
      <w:pPr>
        <w:pStyle w:val="paragraph"/>
      </w:pPr>
      <w:r w:rsidRPr="00E80A5F">
        <w:tab/>
        <w:t>(b)</w:t>
      </w:r>
      <w:r w:rsidRPr="00E80A5F">
        <w:tab/>
        <w:t>provide the person under review with the reasons on which the Committee intends to base its finding; and</w:t>
      </w:r>
    </w:p>
    <w:p w:rsidR="00B61FF5" w:rsidRPr="00E80A5F" w:rsidRDefault="00B61FF5" w:rsidP="00B61FF5">
      <w:pPr>
        <w:pStyle w:val="paragraph"/>
      </w:pPr>
      <w:r w:rsidRPr="00E80A5F">
        <w:tab/>
        <w:t>(c)</w:t>
      </w:r>
      <w:r w:rsidRPr="00E80A5F">
        <w:tab/>
        <w:t>give the person under review an opportunity to respond.</w:t>
      </w:r>
    </w:p>
    <w:p w:rsidR="00B61FF5" w:rsidRPr="00E80A5F" w:rsidRDefault="00B61FF5" w:rsidP="00B61FF5">
      <w:pPr>
        <w:pStyle w:val="notetext"/>
      </w:pPr>
      <w:r w:rsidRPr="00E80A5F">
        <w:t>Note:</w:t>
      </w:r>
      <w:r w:rsidRPr="00E80A5F">
        <w:tab/>
        <w:t>Section</w:t>
      </w:r>
      <w:r w:rsidR="005F0F63" w:rsidRPr="00E80A5F">
        <w:t> </w:t>
      </w:r>
      <w:r w:rsidRPr="00E80A5F">
        <w:t xml:space="preserve">25D of the </w:t>
      </w:r>
      <w:r w:rsidRPr="00E80A5F">
        <w:rPr>
          <w:i/>
        </w:rPr>
        <w:t>Acts Interpretation Act 1901</w:t>
      </w:r>
      <w:r w:rsidRPr="00E80A5F">
        <w:t xml:space="preserve"> provides for findings on material questions of fact to be included with the reasons under </w:t>
      </w:r>
      <w:r w:rsidR="005F0F63" w:rsidRPr="00E80A5F">
        <w:t>paragraph (</w:t>
      </w:r>
      <w:r w:rsidRPr="00E80A5F">
        <w:t>b).</w:t>
      </w:r>
    </w:p>
    <w:p w:rsidR="00B61FF5" w:rsidRPr="00E80A5F" w:rsidRDefault="00B61FF5" w:rsidP="00B61FF5">
      <w:pPr>
        <w:pStyle w:val="subsection"/>
      </w:pPr>
      <w:r w:rsidRPr="00E80A5F">
        <w:tab/>
        <w:t>(5)</w:t>
      </w:r>
      <w:r w:rsidRPr="00E80A5F">
        <w:tab/>
        <w:t xml:space="preserve">The Committee complies with </w:t>
      </w:r>
      <w:r w:rsidR="005F0F63" w:rsidRPr="00E80A5F">
        <w:t>subsection (</w:t>
      </w:r>
      <w:r w:rsidRPr="00E80A5F">
        <w:t xml:space="preserve">4) if it provides a draft report to the person under review in accordance with </w:t>
      </w:r>
      <w:r w:rsidR="009E3116" w:rsidRPr="00E80A5F">
        <w:t>section 1</w:t>
      </w:r>
      <w:r w:rsidRPr="00E80A5F">
        <w:t>06KD.</w:t>
      </w:r>
    </w:p>
    <w:p w:rsidR="00B61FF5" w:rsidRPr="00E80A5F" w:rsidRDefault="00B61FF5" w:rsidP="00B61FF5">
      <w:pPr>
        <w:pStyle w:val="ActHead5"/>
      </w:pPr>
      <w:bookmarkStart w:id="335" w:name="_Toc152854545"/>
      <w:r w:rsidRPr="00846404">
        <w:rPr>
          <w:rStyle w:val="CharSectno"/>
        </w:rPr>
        <w:t>106J</w:t>
      </w:r>
      <w:r w:rsidRPr="00E80A5F">
        <w:t xml:space="preserve">  Committee may request Director’s review</w:t>
      </w:r>
      <w:bookmarkEnd w:id="335"/>
    </w:p>
    <w:p w:rsidR="00B61FF5" w:rsidRPr="00E80A5F" w:rsidRDefault="00B61FF5" w:rsidP="00B61FF5">
      <w:pPr>
        <w:pStyle w:val="subsection"/>
      </w:pPr>
      <w:r w:rsidRPr="00E80A5F">
        <w:tab/>
        <w:t>(1)</w:t>
      </w:r>
      <w:r w:rsidRPr="00E80A5F">
        <w:tab/>
        <w:t>Despite sub</w:t>
      </w:r>
      <w:r w:rsidR="009E3116" w:rsidRPr="00E80A5F">
        <w:t>section 1</w:t>
      </w:r>
      <w:r w:rsidRPr="00E80A5F">
        <w:t>06H(1), if it appears to the Committee that a person may have engaged in inappropriate practice in the provision of services other than the referred services during the review period, the Committee may request the Director to review the provision of those services.</w:t>
      </w:r>
    </w:p>
    <w:p w:rsidR="00B61FF5" w:rsidRPr="00E80A5F" w:rsidRDefault="00B61FF5" w:rsidP="00B61FF5">
      <w:pPr>
        <w:pStyle w:val="subsection"/>
      </w:pPr>
      <w:r w:rsidRPr="00E80A5F">
        <w:tab/>
        <w:t>(2)</w:t>
      </w:r>
      <w:r w:rsidRPr="00E80A5F">
        <w:tab/>
        <w:t xml:space="preserve">A request under </w:t>
      </w:r>
      <w:r w:rsidR="005F0F63" w:rsidRPr="00E80A5F">
        <w:t>subsection (</w:t>
      </w:r>
      <w:r w:rsidRPr="00E80A5F">
        <w:t xml:space="preserve">1) is to be made in the manner in which requests are made to the Director by the </w:t>
      </w:r>
      <w:r w:rsidR="00E1675F" w:rsidRPr="00E80A5F">
        <w:t>Chief Executive Medicare</w:t>
      </w:r>
      <w:r w:rsidRPr="00E80A5F">
        <w:t>, except that subsection</w:t>
      </w:r>
      <w:r w:rsidR="005F0F63" w:rsidRPr="00E80A5F">
        <w:t> </w:t>
      </w:r>
      <w:r w:rsidRPr="00E80A5F">
        <w:t>86(4) does not apply.</w:t>
      </w:r>
    </w:p>
    <w:p w:rsidR="00B61FF5" w:rsidRPr="00E80A5F" w:rsidRDefault="00B61FF5" w:rsidP="00B61FF5">
      <w:pPr>
        <w:pStyle w:val="subsection"/>
      </w:pPr>
      <w:r w:rsidRPr="00E80A5F">
        <w:tab/>
        <w:t>(3)</w:t>
      </w:r>
      <w:r w:rsidRPr="00E80A5F">
        <w:tab/>
        <w:t>For the purposes of such a request:</w:t>
      </w:r>
    </w:p>
    <w:p w:rsidR="00B61FF5" w:rsidRPr="00E80A5F" w:rsidRDefault="00B61FF5" w:rsidP="00B61FF5">
      <w:pPr>
        <w:pStyle w:val="paragraph"/>
      </w:pPr>
      <w:r w:rsidRPr="00E80A5F">
        <w:tab/>
        <w:t>(a)</w:t>
      </w:r>
      <w:r w:rsidRPr="00E80A5F">
        <w:tab/>
        <w:t>references in section</w:t>
      </w:r>
      <w:r w:rsidR="005F0F63" w:rsidRPr="00E80A5F">
        <w:t> </w:t>
      </w:r>
      <w:r w:rsidRPr="00E80A5F">
        <w:t>87 and subsection</w:t>
      </w:r>
      <w:r w:rsidR="005F0F63" w:rsidRPr="00E80A5F">
        <w:t> </w:t>
      </w:r>
      <w:r w:rsidRPr="00E80A5F">
        <w:t xml:space="preserve">88A(1) to the </w:t>
      </w:r>
      <w:r w:rsidR="00E1675F" w:rsidRPr="00E80A5F">
        <w:t>Chief Executive Medicare</w:t>
      </w:r>
      <w:r w:rsidRPr="00E80A5F">
        <w:t xml:space="preserve"> are to be read as references to the Committee; and</w:t>
      </w:r>
    </w:p>
    <w:p w:rsidR="00B61FF5" w:rsidRPr="00E80A5F" w:rsidRDefault="00B61FF5" w:rsidP="00B61FF5">
      <w:pPr>
        <w:pStyle w:val="paragraph"/>
      </w:pPr>
      <w:r w:rsidRPr="00E80A5F">
        <w:tab/>
        <w:t>(b)</w:t>
      </w:r>
      <w:r w:rsidRPr="00E80A5F">
        <w:tab/>
        <w:t>the first reference in section</w:t>
      </w:r>
      <w:r w:rsidR="005F0F63" w:rsidRPr="00E80A5F">
        <w:t> </w:t>
      </w:r>
      <w:r w:rsidRPr="00E80A5F">
        <w:t xml:space="preserve">88 to the </w:t>
      </w:r>
      <w:r w:rsidR="00E1675F" w:rsidRPr="00E80A5F">
        <w:t>Chief Executive Medicare</w:t>
      </w:r>
      <w:r w:rsidRPr="00E80A5F">
        <w:t xml:space="preserve"> is to be read as a reference to the Committee; and</w:t>
      </w:r>
    </w:p>
    <w:p w:rsidR="00B61FF5" w:rsidRPr="00E80A5F" w:rsidRDefault="00B61FF5" w:rsidP="00B61FF5">
      <w:pPr>
        <w:pStyle w:val="paragraph"/>
      </w:pPr>
      <w:r w:rsidRPr="00E80A5F">
        <w:tab/>
        <w:t>(c)</w:t>
      </w:r>
      <w:r w:rsidRPr="00E80A5F">
        <w:tab/>
        <w:t>the other references in section</w:t>
      </w:r>
      <w:r w:rsidR="005F0F63" w:rsidRPr="00E80A5F">
        <w:t> </w:t>
      </w:r>
      <w:r w:rsidRPr="00E80A5F">
        <w:t xml:space="preserve">88 to the </w:t>
      </w:r>
      <w:r w:rsidR="00E1675F" w:rsidRPr="00E80A5F">
        <w:t>Chief Executive Medicare</w:t>
      </w:r>
      <w:r w:rsidRPr="00E80A5F">
        <w:t xml:space="preserve"> are to be read as references to the Committee or the </w:t>
      </w:r>
      <w:r w:rsidR="00E1675F" w:rsidRPr="00E80A5F">
        <w:t>Chief Executive Medicare</w:t>
      </w:r>
      <w:r w:rsidRPr="00E80A5F">
        <w:t>; and</w:t>
      </w:r>
    </w:p>
    <w:p w:rsidR="00B61FF5" w:rsidRPr="00E80A5F" w:rsidRDefault="00B61FF5" w:rsidP="00B61FF5">
      <w:pPr>
        <w:pStyle w:val="paragraph"/>
      </w:pPr>
      <w:r w:rsidRPr="00E80A5F">
        <w:tab/>
        <w:t>(d)</w:t>
      </w:r>
      <w:r w:rsidRPr="00E80A5F">
        <w:tab/>
        <w:t>references in subsections</w:t>
      </w:r>
      <w:r w:rsidR="005F0F63" w:rsidRPr="00E80A5F">
        <w:t> </w:t>
      </w:r>
      <w:r w:rsidRPr="00E80A5F">
        <w:t xml:space="preserve">88A(4) and (8) to the </w:t>
      </w:r>
      <w:r w:rsidR="00E1675F" w:rsidRPr="00E80A5F">
        <w:t>Chief Executive Medicare</w:t>
      </w:r>
      <w:r w:rsidRPr="00E80A5F">
        <w:t xml:space="preserve"> are to be read as references to both the </w:t>
      </w:r>
      <w:r w:rsidR="00E1675F" w:rsidRPr="00E80A5F">
        <w:t>Chief Executive Medicare</w:t>
      </w:r>
      <w:r w:rsidRPr="00E80A5F">
        <w:t xml:space="preserve"> and the Committee.</w:t>
      </w:r>
    </w:p>
    <w:p w:rsidR="00B61FF5" w:rsidRPr="00E80A5F" w:rsidRDefault="00B61FF5" w:rsidP="00B61FF5">
      <w:pPr>
        <w:pStyle w:val="ActHead5"/>
      </w:pPr>
      <w:bookmarkStart w:id="336" w:name="_Toc152854546"/>
      <w:r w:rsidRPr="00846404">
        <w:rPr>
          <w:rStyle w:val="CharSectno"/>
        </w:rPr>
        <w:t>106K</w:t>
      </w:r>
      <w:r w:rsidRPr="00E80A5F">
        <w:t xml:space="preserve">  Committee may have regard to samples of services</w:t>
      </w:r>
      <w:bookmarkEnd w:id="336"/>
    </w:p>
    <w:p w:rsidR="00B61FF5" w:rsidRPr="00E80A5F" w:rsidRDefault="00B61FF5" w:rsidP="00B61FF5">
      <w:pPr>
        <w:pStyle w:val="subsection"/>
      </w:pPr>
      <w:r w:rsidRPr="00E80A5F">
        <w:tab/>
        <w:t>(1)</w:t>
      </w:r>
      <w:r w:rsidRPr="00E80A5F">
        <w:tab/>
        <w:t>The Committee may, in investigating the provision of services included in a particular class of the referred services, have regard only to a sample of the services included in the class.</w:t>
      </w:r>
    </w:p>
    <w:p w:rsidR="00B61FF5" w:rsidRPr="00E80A5F" w:rsidRDefault="00B61FF5" w:rsidP="00B61FF5">
      <w:pPr>
        <w:pStyle w:val="subsection"/>
      </w:pPr>
      <w:r w:rsidRPr="00E80A5F">
        <w:tab/>
        <w:t>(2)</w:t>
      </w:r>
      <w:r w:rsidRPr="00E80A5F">
        <w:tab/>
        <w:t>If the Committee finds that a person has engaged in inappropriate practice in providing all, or a proportion, of the services included in the sample, then, the person under review is taken, for the purposes of this Part, to have engaged in inappropriate practice in the provision of all, or that proportion, as the case may be, of the services included in the class from which the sample is chosen.</w:t>
      </w:r>
    </w:p>
    <w:p w:rsidR="00B61FF5" w:rsidRPr="00E80A5F" w:rsidRDefault="00B61FF5" w:rsidP="00B61FF5">
      <w:pPr>
        <w:pStyle w:val="subsection"/>
      </w:pPr>
      <w:r w:rsidRPr="00E80A5F">
        <w:tab/>
        <w:t>(3)</w:t>
      </w:r>
      <w:r w:rsidRPr="00E80A5F">
        <w:tab/>
        <w:t>The Minister may</w:t>
      </w:r>
      <w:r w:rsidR="00547E15" w:rsidRPr="00E80A5F">
        <w:t>, by legislative instrument, make</w:t>
      </w:r>
      <w:r w:rsidRPr="00E80A5F">
        <w:t xml:space="preserve"> determinations specifying the content and form of sampling methodologies that may be used by Committees for the purposes of </w:t>
      </w:r>
      <w:r w:rsidR="005F0F63" w:rsidRPr="00E80A5F">
        <w:t>subsection (</w:t>
      </w:r>
      <w:r w:rsidRPr="00E80A5F">
        <w:t>1).</w:t>
      </w:r>
    </w:p>
    <w:p w:rsidR="00B61FF5" w:rsidRPr="00E80A5F" w:rsidRDefault="00B61FF5" w:rsidP="00B61FF5">
      <w:pPr>
        <w:pStyle w:val="subsection"/>
      </w:pPr>
      <w:r w:rsidRPr="00E80A5F">
        <w:tab/>
        <w:t>(4)</w:t>
      </w:r>
      <w:r w:rsidRPr="00E80A5F">
        <w:tab/>
        <w:t>The Committee may use a sampling methodology that is not specified in such a determination if, and only if, the Committee has been advised by a statistician accredited by the Statistical Society of Australia Inc that the sampling methodology is statistically valid.</w:t>
      </w:r>
    </w:p>
    <w:p w:rsidR="00B61FF5" w:rsidRPr="00E80A5F" w:rsidRDefault="00B61FF5" w:rsidP="00B61FF5">
      <w:pPr>
        <w:pStyle w:val="ActHead5"/>
      </w:pPr>
      <w:bookmarkStart w:id="337" w:name="_Toc152854547"/>
      <w:r w:rsidRPr="00846404">
        <w:rPr>
          <w:rStyle w:val="CharSectno"/>
        </w:rPr>
        <w:t>106KB</w:t>
      </w:r>
      <w:r w:rsidRPr="00E80A5F">
        <w:t xml:space="preserve">  Generic findings of inappropriate practice</w:t>
      </w:r>
      <w:bookmarkEnd w:id="337"/>
    </w:p>
    <w:p w:rsidR="00B61FF5" w:rsidRPr="00E80A5F" w:rsidRDefault="00B61FF5" w:rsidP="00B61FF5">
      <w:pPr>
        <w:pStyle w:val="subsection"/>
      </w:pPr>
      <w:r w:rsidRPr="00E80A5F">
        <w:tab/>
        <w:t>(1)</w:t>
      </w:r>
      <w:r w:rsidRPr="00E80A5F">
        <w:tab/>
        <w:t xml:space="preserve">This section applies in relation to services (the </w:t>
      </w:r>
      <w:r w:rsidRPr="00E80A5F">
        <w:rPr>
          <w:b/>
          <w:i/>
        </w:rPr>
        <w:t>relevant services</w:t>
      </w:r>
      <w:r w:rsidRPr="00E80A5F">
        <w:t>) in respect of which:</w:t>
      </w:r>
    </w:p>
    <w:p w:rsidR="00B61FF5" w:rsidRPr="00E80A5F" w:rsidRDefault="00B61FF5" w:rsidP="00B61FF5">
      <w:pPr>
        <w:pStyle w:val="paragraph"/>
      </w:pPr>
      <w:r w:rsidRPr="00E80A5F">
        <w:tab/>
        <w:t>(a)</w:t>
      </w:r>
      <w:r w:rsidRPr="00E80A5F">
        <w:tab/>
        <w:t>there are no clinical or practice records or some or all of the clinical or practice records are missing, inadequate, illegible or otherwise incomprehensible; and</w:t>
      </w:r>
    </w:p>
    <w:p w:rsidR="00B61FF5" w:rsidRPr="00E80A5F" w:rsidRDefault="00B61FF5" w:rsidP="00B61FF5">
      <w:pPr>
        <w:pStyle w:val="paragraph"/>
      </w:pPr>
      <w:r w:rsidRPr="00E80A5F">
        <w:tab/>
        <w:t>(b)</w:t>
      </w:r>
      <w:r w:rsidRPr="00E80A5F">
        <w:tab/>
        <w:t xml:space="preserve">the Committee is unable, because of the matters mentioned in </w:t>
      </w:r>
      <w:r w:rsidR="005F0F63" w:rsidRPr="00E80A5F">
        <w:t>paragraph (</w:t>
      </w:r>
      <w:r w:rsidRPr="00E80A5F">
        <w:t xml:space="preserve">a), to make findings under </w:t>
      </w:r>
      <w:r w:rsidR="009E3116" w:rsidRPr="00E80A5F">
        <w:t>section 1</w:t>
      </w:r>
      <w:r w:rsidRPr="00E80A5F">
        <w:t xml:space="preserve">06K or </w:t>
      </w:r>
      <w:r w:rsidR="009127A9" w:rsidRPr="00E80A5F">
        <w:t>for the purposes of subsection</w:t>
      </w:r>
      <w:r w:rsidR="005F0F63" w:rsidRPr="00E80A5F">
        <w:t> </w:t>
      </w:r>
      <w:r w:rsidR="009127A9" w:rsidRPr="00E80A5F">
        <w:t>82(1A) or (1B)</w:t>
      </w:r>
      <w:r w:rsidRPr="00E80A5F">
        <w:t>.</w:t>
      </w:r>
    </w:p>
    <w:p w:rsidR="00B61FF5" w:rsidRPr="00E80A5F" w:rsidRDefault="00B61FF5" w:rsidP="00B61FF5">
      <w:pPr>
        <w:pStyle w:val="subsection"/>
      </w:pPr>
      <w:r w:rsidRPr="00E80A5F">
        <w:tab/>
        <w:t>(2)</w:t>
      </w:r>
      <w:r w:rsidRPr="00E80A5F">
        <w:tab/>
        <w:t xml:space="preserve">For the purpose of making a finding in respect of the relevant services, the Committee may use any information that it is able to obtain, including information supplied by the </w:t>
      </w:r>
      <w:r w:rsidR="00E1675F" w:rsidRPr="00E80A5F">
        <w:t>Chief Executive Medicare</w:t>
      </w:r>
      <w:r w:rsidRPr="00E80A5F">
        <w:t>, contained in the report by the Director or given in evidence at hearings held by the Committee.</w:t>
      </w:r>
    </w:p>
    <w:p w:rsidR="00B61FF5" w:rsidRPr="00E80A5F" w:rsidRDefault="00B61FF5" w:rsidP="00B61FF5">
      <w:pPr>
        <w:pStyle w:val="subsection"/>
      </w:pPr>
      <w:r w:rsidRPr="00E80A5F">
        <w:tab/>
        <w:t>(3)</w:t>
      </w:r>
      <w:r w:rsidRPr="00E80A5F">
        <w:tab/>
        <w:t>If:</w:t>
      </w:r>
    </w:p>
    <w:p w:rsidR="00B61FF5" w:rsidRPr="00E80A5F" w:rsidRDefault="00B61FF5" w:rsidP="00B61FF5">
      <w:pPr>
        <w:pStyle w:val="paragraph"/>
      </w:pPr>
      <w:r w:rsidRPr="00E80A5F">
        <w:tab/>
        <w:t>(a)</w:t>
      </w:r>
      <w:r w:rsidRPr="00E80A5F">
        <w:tab/>
        <w:t xml:space="preserve">the Committee is of the opinion, based on an evaluation by the Committee of the information obtained as mentioned in </w:t>
      </w:r>
      <w:r w:rsidR="005F0F63" w:rsidRPr="00E80A5F">
        <w:t>subsection (</w:t>
      </w:r>
      <w:r w:rsidRPr="00E80A5F">
        <w:t>2), that the person under review has engaged in inappropriate practice in the provision of some or all of the relevant services; but</w:t>
      </w:r>
    </w:p>
    <w:p w:rsidR="00B61FF5" w:rsidRPr="00E80A5F" w:rsidRDefault="00B61FF5" w:rsidP="00B61FF5">
      <w:pPr>
        <w:pStyle w:val="paragraph"/>
      </w:pPr>
      <w:r w:rsidRPr="00E80A5F">
        <w:tab/>
        <w:t>(b)</w:t>
      </w:r>
      <w:r w:rsidRPr="00E80A5F">
        <w:tab/>
        <w:t>the Committee is not able to identify or determine the number of particular services in the provision of which the person engaged in inappropriate practice;</w:t>
      </w:r>
    </w:p>
    <w:p w:rsidR="00B61FF5" w:rsidRPr="00E80A5F" w:rsidRDefault="00B61FF5" w:rsidP="00B61FF5">
      <w:pPr>
        <w:pStyle w:val="subsection2"/>
      </w:pPr>
      <w:r w:rsidRPr="00E80A5F">
        <w:t>the Committee may nevertheless make a finding that the person engaged in inappropriate practice in the provision of some or all of the relevant services.</w:t>
      </w:r>
    </w:p>
    <w:p w:rsidR="00B61FF5" w:rsidRPr="00E80A5F" w:rsidRDefault="00B61FF5" w:rsidP="00B61FF5">
      <w:pPr>
        <w:pStyle w:val="ActHead5"/>
      </w:pPr>
      <w:bookmarkStart w:id="338" w:name="_Toc152854548"/>
      <w:r w:rsidRPr="00846404">
        <w:rPr>
          <w:rStyle w:val="CharSectno"/>
        </w:rPr>
        <w:t>106KC</w:t>
      </w:r>
      <w:r w:rsidRPr="00E80A5F">
        <w:t xml:space="preserve">  Notification by Committee to Director of matters of concern to profession</w:t>
      </w:r>
      <w:bookmarkEnd w:id="338"/>
    </w:p>
    <w:p w:rsidR="00B61FF5" w:rsidRPr="00E80A5F" w:rsidRDefault="00B61FF5" w:rsidP="00B61FF5">
      <w:pPr>
        <w:pStyle w:val="subsection"/>
      </w:pPr>
      <w:r w:rsidRPr="00E80A5F">
        <w:tab/>
        <w:t>(1)</w:t>
      </w:r>
      <w:r w:rsidRPr="00E80A5F">
        <w:tab/>
        <w:t xml:space="preserve">If, in the course of the Committee’s investigation, the Committee becomes aware of any matter that the Committee considers to be of concern to the profession of which the practitioner who rendered or initiated the referred services is a member, the Committee must notify the Director in writing of that matter so that it may be considered by the </w:t>
      </w:r>
      <w:r w:rsidR="00E1675F" w:rsidRPr="00E80A5F">
        <w:t>Chief Executive Medicare</w:t>
      </w:r>
      <w:r w:rsidRPr="00E80A5F">
        <w:t xml:space="preserve"> or another appropriate authority or body.</w:t>
      </w:r>
    </w:p>
    <w:p w:rsidR="00B61FF5" w:rsidRPr="00E80A5F" w:rsidRDefault="00B61FF5" w:rsidP="00B61FF5">
      <w:pPr>
        <w:pStyle w:val="subsection"/>
      </w:pPr>
      <w:r w:rsidRPr="00E80A5F">
        <w:tab/>
        <w:t>(2)</w:t>
      </w:r>
      <w:r w:rsidRPr="00E80A5F">
        <w:tab/>
        <w:t xml:space="preserve">If such a notification is made, the Director must give particulars of the matter to the </w:t>
      </w:r>
      <w:r w:rsidR="00E1675F" w:rsidRPr="00E80A5F">
        <w:t>Chief Executive Medicare</w:t>
      </w:r>
      <w:r w:rsidRPr="00E80A5F">
        <w:t xml:space="preserve"> or another appropriate authority or body.</w:t>
      </w:r>
    </w:p>
    <w:p w:rsidR="004F23D3" w:rsidRPr="00E80A5F" w:rsidRDefault="004F23D3" w:rsidP="004F23D3">
      <w:pPr>
        <w:pStyle w:val="subsection"/>
      </w:pPr>
      <w:r w:rsidRPr="00E80A5F">
        <w:tab/>
        <w:t>(3)</w:t>
      </w:r>
      <w:r w:rsidRPr="00E80A5F">
        <w:tab/>
        <w:t>This section applies as if:</w:t>
      </w:r>
    </w:p>
    <w:p w:rsidR="004F23D3" w:rsidRPr="00E80A5F" w:rsidRDefault="004F23D3" w:rsidP="004F23D3">
      <w:pPr>
        <w:pStyle w:val="paragraph"/>
      </w:pPr>
      <w:r w:rsidRPr="00E80A5F">
        <w:tab/>
        <w:t>(a)</w:t>
      </w:r>
      <w:r w:rsidRPr="00E80A5F">
        <w:tab/>
        <w:t>a reference in this section to a practitioner included a reference to a person who has been a practitioner; and</w:t>
      </w:r>
    </w:p>
    <w:p w:rsidR="004F23D3" w:rsidRPr="00E80A5F" w:rsidRDefault="004F23D3" w:rsidP="004F23D3">
      <w:pPr>
        <w:pStyle w:val="paragraph"/>
      </w:pPr>
      <w:r w:rsidRPr="00E80A5F">
        <w:tab/>
        <w:t>(b)</w:t>
      </w:r>
      <w:r w:rsidRPr="00E80A5F">
        <w:tab/>
        <w:t>a reference in this section to a practitioner being a member of a profession included a reference to a person who has been a member of that profession.</w:t>
      </w:r>
    </w:p>
    <w:p w:rsidR="00B61FF5" w:rsidRPr="00E80A5F" w:rsidRDefault="00B61FF5" w:rsidP="00B61FF5">
      <w:pPr>
        <w:pStyle w:val="ActHead5"/>
      </w:pPr>
      <w:bookmarkStart w:id="339" w:name="_Toc152854549"/>
      <w:r w:rsidRPr="00846404">
        <w:rPr>
          <w:rStyle w:val="CharSectno"/>
        </w:rPr>
        <w:t>106KD</w:t>
      </w:r>
      <w:r w:rsidRPr="00E80A5F">
        <w:t xml:space="preserve">  Preparation of draft report</w:t>
      </w:r>
      <w:bookmarkEnd w:id="339"/>
    </w:p>
    <w:p w:rsidR="00B61FF5" w:rsidRPr="00E80A5F" w:rsidRDefault="00B61FF5" w:rsidP="00B61FF5">
      <w:pPr>
        <w:pStyle w:val="subsection"/>
      </w:pPr>
      <w:r w:rsidRPr="00E80A5F">
        <w:tab/>
        <w:t>(1)</w:t>
      </w:r>
      <w:r w:rsidRPr="00E80A5F">
        <w:tab/>
        <w:t>The Committee must prepare a written draft report of preliminary findings setting out:</w:t>
      </w:r>
    </w:p>
    <w:p w:rsidR="00B61FF5" w:rsidRPr="00E80A5F" w:rsidRDefault="00B61FF5" w:rsidP="00B61FF5">
      <w:pPr>
        <w:pStyle w:val="paragraph"/>
      </w:pPr>
      <w:r w:rsidRPr="00E80A5F">
        <w:tab/>
        <w:t>(a)</w:t>
      </w:r>
      <w:r w:rsidRPr="00E80A5F">
        <w:tab/>
        <w:t>if the Committee members are unanimous in their preliminary findings—those preliminary findings; or</w:t>
      </w:r>
    </w:p>
    <w:p w:rsidR="00B61FF5" w:rsidRPr="00E80A5F" w:rsidRDefault="00B61FF5" w:rsidP="00B61FF5">
      <w:pPr>
        <w:pStyle w:val="paragraph"/>
      </w:pPr>
      <w:r w:rsidRPr="00E80A5F">
        <w:tab/>
        <w:t>(b)</w:t>
      </w:r>
      <w:r w:rsidRPr="00E80A5F">
        <w:tab/>
        <w:t>if a majority of the Committee members are agreed on preliminary findings—those preliminary findings and the preliminary findings of the other Committee member or Committee members; or</w:t>
      </w:r>
    </w:p>
    <w:p w:rsidR="00B61FF5" w:rsidRPr="00E80A5F" w:rsidRDefault="00B61FF5" w:rsidP="00B61FF5">
      <w:pPr>
        <w:pStyle w:val="paragraph"/>
      </w:pPr>
      <w:r w:rsidRPr="00E80A5F">
        <w:tab/>
        <w:t>(c)</w:t>
      </w:r>
      <w:r w:rsidRPr="00E80A5F">
        <w:tab/>
        <w:t>if there are not a majority of the Committee members who are agreed on preliminary findings—the respective preliminary findings of the Committee members.</w:t>
      </w:r>
    </w:p>
    <w:p w:rsidR="00B61FF5" w:rsidRPr="00E80A5F" w:rsidRDefault="00B61FF5" w:rsidP="00B61FF5">
      <w:pPr>
        <w:pStyle w:val="subsection"/>
      </w:pPr>
      <w:r w:rsidRPr="00E80A5F">
        <w:tab/>
        <w:t>(1A)</w:t>
      </w:r>
      <w:r w:rsidRPr="00E80A5F">
        <w:tab/>
        <w:t>The draft report must set out the reasons for the preliminary findings.</w:t>
      </w:r>
    </w:p>
    <w:p w:rsidR="00B61FF5" w:rsidRPr="00E80A5F" w:rsidRDefault="00B61FF5" w:rsidP="00B61FF5">
      <w:pPr>
        <w:pStyle w:val="subsection"/>
      </w:pPr>
      <w:r w:rsidRPr="00E80A5F">
        <w:tab/>
        <w:t>(2)</w:t>
      </w:r>
      <w:r w:rsidRPr="00E80A5F">
        <w:tab/>
        <w:t>If the person under review is a practitioner, the draft report may, with the person’s written consent, include recommendations:</w:t>
      </w:r>
    </w:p>
    <w:p w:rsidR="00B61FF5" w:rsidRPr="00E80A5F" w:rsidRDefault="00B61FF5" w:rsidP="00B61FF5">
      <w:pPr>
        <w:pStyle w:val="paragraph"/>
      </w:pPr>
      <w:r w:rsidRPr="00E80A5F">
        <w:tab/>
        <w:t>(a)</w:t>
      </w:r>
      <w:r w:rsidRPr="00E80A5F">
        <w:tab/>
        <w:t>for the practitioner to be fully or partly disqualified; and</w:t>
      </w:r>
    </w:p>
    <w:p w:rsidR="00B61FF5" w:rsidRPr="00E80A5F" w:rsidRDefault="00B61FF5" w:rsidP="00B61FF5">
      <w:pPr>
        <w:pStyle w:val="paragraph"/>
      </w:pPr>
      <w:r w:rsidRPr="00E80A5F">
        <w:tab/>
        <w:t>(b)</w:t>
      </w:r>
      <w:r w:rsidRPr="00E80A5F">
        <w:tab/>
        <w:t>about the nature and period of the disqualification.</w:t>
      </w:r>
    </w:p>
    <w:p w:rsidR="00B61FF5" w:rsidRPr="00E80A5F" w:rsidRDefault="00B61FF5" w:rsidP="00B61FF5">
      <w:pPr>
        <w:pStyle w:val="subsection"/>
      </w:pPr>
      <w:r w:rsidRPr="00E80A5F">
        <w:tab/>
        <w:t>(3)</w:t>
      </w:r>
      <w:r w:rsidRPr="00E80A5F">
        <w:tab/>
        <w:t xml:space="preserve">Unless </w:t>
      </w:r>
      <w:r w:rsidR="009E3116" w:rsidRPr="00E80A5F">
        <w:t>section 1</w:t>
      </w:r>
      <w:r w:rsidRPr="00E80A5F">
        <w:t>06KE applies, the Committee must give to the person under review a copy of the draft report together with a notice inviting the person to make to the Committee, within 1 month after the day on which the copy of the draft report is given to the person, written submissions suggesting changes to the draft report.</w:t>
      </w:r>
    </w:p>
    <w:p w:rsidR="004F23D3" w:rsidRPr="00E80A5F" w:rsidRDefault="004F23D3" w:rsidP="004F23D3">
      <w:pPr>
        <w:pStyle w:val="subsection"/>
      </w:pPr>
      <w:r w:rsidRPr="00E80A5F">
        <w:tab/>
        <w:t>(4)</w:t>
      </w:r>
      <w:r w:rsidRPr="00E80A5F">
        <w:tab/>
        <w:t>This section applies as if a reference in this section to a practitioner included a reference to a person who has been a practitioner.</w:t>
      </w:r>
    </w:p>
    <w:p w:rsidR="00B61FF5" w:rsidRPr="00E80A5F" w:rsidRDefault="00B61FF5" w:rsidP="00B61FF5">
      <w:pPr>
        <w:pStyle w:val="ActHead5"/>
      </w:pPr>
      <w:bookmarkStart w:id="340" w:name="_Toc152854550"/>
      <w:r w:rsidRPr="00846404">
        <w:rPr>
          <w:rStyle w:val="CharSectno"/>
        </w:rPr>
        <w:t>106KE</w:t>
      </w:r>
      <w:r w:rsidRPr="00E80A5F">
        <w:t xml:space="preserve">  Draft report contains no finding of inappropriate practice</w:t>
      </w:r>
      <w:bookmarkEnd w:id="340"/>
    </w:p>
    <w:p w:rsidR="00B61FF5" w:rsidRPr="00E80A5F" w:rsidRDefault="00B61FF5" w:rsidP="00B61FF5">
      <w:pPr>
        <w:pStyle w:val="subsection"/>
      </w:pPr>
      <w:r w:rsidRPr="00E80A5F">
        <w:tab/>
        <w:t>(1)</w:t>
      </w:r>
      <w:r w:rsidRPr="00E80A5F">
        <w:tab/>
        <w:t>If the draft report does not contain a finding by all, or a majority, of the Committee members that the person under review engaged in inappropriate practice in providing some or all of the referred services:</w:t>
      </w:r>
    </w:p>
    <w:p w:rsidR="00B61FF5" w:rsidRPr="00E80A5F" w:rsidRDefault="00B61FF5" w:rsidP="00B61FF5">
      <w:pPr>
        <w:pStyle w:val="paragraph"/>
      </w:pPr>
      <w:r w:rsidRPr="00E80A5F">
        <w:tab/>
        <w:t>(a)</w:t>
      </w:r>
      <w:r w:rsidRPr="00E80A5F">
        <w:tab/>
        <w:t>the draft report is the final report of the Committee; and</w:t>
      </w:r>
    </w:p>
    <w:p w:rsidR="00B61FF5" w:rsidRPr="00E80A5F" w:rsidRDefault="00B61FF5" w:rsidP="00B61FF5">
      <w:pPr>
        <w:pStyle w:val="paragraph"/>
      </w:pPr>
      <w:r w:rsidRPr="00E80A5F">
        <w:tab/>
        <w:t>(b)</w:t>
      </w:r>
      <w:r w:rsidRPr="00E80A5F">
        <w:tab/>
        <w:t>the Committee must give copies of the report to:</w:t>
      </w:r>
    </w:p>
    <w:p w:rsidR="00B61FF5" w:rsidRPr="00E80A5F" w:rsidRDefault="00B61FF5" w:rsidP="00B61FF5">
      <w:pPr>
        <w:pStyle w:val="paragraphsub"/>
      </w:pPr>
      <w:r w:rsidRPr="00E80A5F">
        <w:tab/>
        <w:t>(i)</w:t>
      </w:r>
      <w:r w:rsidRPr="00E80A5F">
        <w:tab/>
        <w:t>the person under review; and</w:t>
      </w:r>
    </w:p>
    <w:p w:rsidR="00B61FF5" w:rsidRPr="00E80A5F" w:rsidRDefault="00B61FF5" w:rsidP="00B61FF5">
      <w:pPr>
        <w:pStyle w:val="paragraphsub"/>
      </w:pPr>
      <w:r w:rsidRPr="00E80A5F">
        <w:tab/>
        <w:t>(ii)</w:t>
      </w:r>
      <w:r w:rsidRPr="00E80A5F">
        <w:tab/>
        <w:t>the Director; and</w:t>
      </w:r>
    </w:p>
    <w:p w:rsidR="00B61FF5" w:rsidRPr="00E80A5F" w:rsidRDefault="00B61FF5" w:rsidP="00B61FF5">
      <w:pPr>
        <w:pStyle w:val="paragraphsub"/>
      </w:pPr>
      <w:r w:rsidRPr="00E80A5F">
        <w:tab/>
        <w:t>(iii)</w:t>
      </w:r>
      <w:r w:rsidRPr="00E80A5F">
        <w:tab/>
        <w:t xml:space="preserve">the </w:t>
      </w:r>
      <w:r w:rsidR="00324B85" w:rsidRPr="00E80A5F">
        <w:t>Chief Executive Medicare</w:t>
      </w:r>
      <w:r w:rsidRPr="00E80A5F">
        <w:t>.</w:t>
      </w:r>
    </w:p>
    <w:p w:rsidR="00B61FF5" w:rsidRPr="00E80A5F" w:rsidRDefault="00B61FF5" w:rsidP="00B61FF5">
      <w:pPr>
        <w:pStyle w:val="subsection"/>
      </w:pPr>
      <w:r w:rsidRPr="00E80A5F">
        <w:tab/>
        <w:t>(2)</w:t>
      </w:r>
      <w:r w:rsidRPr="00E80A5F">
        <w:tab/>
        <w:t>The copies must include, or be accompanied by, a written notice stating that:</w:t>
      </w:r>
    </w:p>
    <w:p w:rsidR="00B61FF5" w:rsidRPr="00E80A5F" w:rsidRDefault="00B61FF5" w:rsidP="00B61FF5">
      <w:pPr>
        <w:pStyle w:val="paragraph"/>
      </w:pPr>
      <w:r w:rsidRPr="00E80A5F">
        <w:tab/>
        <w:t>(a)</w:t>
      </w:r>
      <w:r w:rsidRPr="00E80A5F">
        <w:tab/>
        <w:t>the report is the final report of the Committee; and</w:t>
      </w:r>
    </w:p>
    <w:p w:rsidR="00B61FF5" w:rsidRPr="00E80A5F" w:rsidRDefault="00B61FF5" w:rsidP="00B61FF5">
      <w:pPr>
        <w:pStyle w:val="paragraph"/>
      </w:pPr>
      <w:r w:rsidRPr="00E80A5F">
        <w:tab/>
        <w:t>(b)</w:t>
      </w:r>
      <w:r w:rsidRPr="00E80A5F">
        <w:tab/>
        <w:t>the report does not contain a finding by all, or a majority, of the Committee members that the person under review engaged in inappropriate practice; and</w:t>
      </w:r>
    </w:p>
    <w:p w:rsidR="00B61FF5" w:rsidRPr="00E80A5F" w:rsidRDefault="00B61FF5" w:rsidP="00B61FF5">
      <w:pPr>
        <w:pStyle w:val="paragraph"/>
      </w:pPr>
      <w:r w:rsidRPr="00E80A5F">
        <w:tab/>
        <w:t>(c)</w:t>
      </w:r>
      <w:r w:rsidRPr="00E80A5F">
        <w:tab/>
        <w:t>no further action will be taken as a result of the report.</w:t>
      </w:r>
    </w:p>
    <w:p w:rsidR="00B61FF5" w:rsidRPr="00E80A5F" w:rsidRDefault="00B61FF5" w:rsidP="00B61FF5">
      <w:pPr>
        <w:pStyle w:val="ActHead5"/>
      </w:pPr>
      <w:bookmarkStart w:id="341" w:name="_Toc152854551"/>
      <w:r w:rsidRPr="00846404">
        <w:rPr>
          <w:rStyle w:val="CharSectno"/>
        </w:rPr>
        <w:t>106L</w:t>
      </w:r>
      <w:r w:rsidRPr="00E80A5F">
        <w:t xml:space="preserve">  Final report of Committee</w:t>
      </w:r>
      <w:bookmarkEnd w:id="341"/>
    </w:p>
    <w:p w:rsidR="00B61FF5" w:rsidRPr="00E80A5F" w:rsidRDefault="00B61FF5" w:rsidP="00B61FF5">
      <w:pPr>
        <w:pStyle w:val="subsection"/>
      </w:pPr>
      <w:r w:rsidRPr="00E80A5F">
        <w:tab/>
        <w:t>(1A)</w:t>
      </w:r>
      <w:r w:rsidRPr="00E80A5F">
        <w:tab/>
        <w:t>This section applies if the person under review has been given a notice under sub</w:t>
      </w:r>
      <w:r w:rsidR="009E3116" w:rsidRPr="00E80A5F">
        <w:t>section 1</w:t>
      </w:r>
      <w:r w:rsidRPr="00E80A5F">
        <w:t>06KD(3) inviting submissions on changes to the draft report.</w:t>
      </w:r>
    </w:p>
    <w:p w:rsidR="00B61FF5" w:rsidRPr="00E80A5F" w:rsidRDefault="00B61FF5" w:rsidP="00B61FF5">
      <w:pPr>
        <w:pStyle w:val="subsection"/>
      </w:pPr>
      <w:r w:rsidRPr="00E80A5F">
        <w:tab/>
        <w:t>(1)</w:t>
      </w:r>
      <w:r w:rsidRPr="00E80A5F">
        <w:tab/>
        <w:t>After the period of 1 month referred to in sub</w:t>
      </w:r>
      <w:r w:rsidR="009E3116" w:rsidRPr="00E80A5F">
        <w:t>section 1</w:t>
      </w:r>
      <w:r w:rsidRPr="00E80A5F">
        <w:t>06KD(3), the Committee must, after taking into account any submissions made to the Committee by the person under review within that period, prepare a final report setting out:</w:t>
      </w:r>
    </w:p>
    <w:p w:rsidR="00B61FF5" w:rsidRPr="00E80A5F" w:rsidRDefault="00B61FF5" w:rsidP="00B61FF5">
      <w:pPr>
        <w:pStyle w:val="paragraph"/>
      </w:pPr>
      <w:r w:rsidRPr="00E80A5F">
        <w:tab/>
        <w:t>(a)</w:t>
      </w:r>
      <w:r w:rsidRPr="00E80A5F">
        <w:tab/>
        <w:t>if the Committee members are unanimous in their findings—those findings; or</w:t>
      </w:r>
    </w:p>
    <w:p w:rsidR="00B61FF5" w:rsidRPr="00E80A5F" w:rsidRDefault="00B61FF5" w:rsidP="00B61FF5">
      <w:pPr>
        <w:pStyle w:val="paragraph"/>
      </w:pPr>
      <w:r w:rsidRPr="00E80A5F">
        <w:tab/>
        <w:t>(b)</w:t>
      </w:r>
      <w:r w:rsidRPr="00E80A5F">
        <w:tab/>
        <w:t>if a majority of the Committee members are agreed on findings—those findings and the findings of the other Committee member or Committee members; or</w:t>
      </w:r>
    </w:p>
    <w:p w:rsidR="00B61FF5" w:rsidRPr="00E80A5F" w:rsidRDefault="00B61FF5" w:rsidP="00B61FF5">
      <w:pPr>
        <w:pStyle w:val="paragraph"/>
      </w:pPr>
      <w:r w:rsidRPr="00E80A5F">
        <w:tab/>
        <w:t>(c)</w:t>
      </w:r>
      <w:r w:rsidRPr="00E80A5F">
        <w:tab/>
        <w:t>if there are not a majority of the Committee members who are agreed on findings—the respective findings of the Committee members.</w:t>
      </w:r>
    </w:p>
    <w:p w:rsidR="00B61FF5" w:rsidRPr="00E80A5F" w:rsidRDefault="00B61FF5" w:rsidP="00B61FF5">
      <w:pPr>
        <w:pStyle w:val="subsection"/>
      </w:pPr>
      <w:r w:rsidRPr="00E80A5F">
        <w:tab/>
        <w:t>(1B)</w:t>
      </w:r>
      <w:r w:rsidRPr="00E80A5F">
        <w:tab/>
        <w:t xml:space="preserve">The final report must not include a finding of inappropriate practice unless the finding and the reasons for the finding were included in the draft report under </w:t>
      </w:r>
      <w:r w:rsidR="009E3116" w:rsidRPr="00E80A5F">
        <w:t>section 1</w:t>
      </w:r>
      <w:r w:rsidRPr="00E80A5F">
        <w:t>06KD.</w:t>
      </w:r>
    </w:p>
    <w:p w:rsidR="00B61FF5" w:rsidRPr="00E80A5F" w:rsidRDefault="00B61FF5" w:rsidP="00B61FF5">
      <w:pPr>
        <w:pStyle w:val="subsection"/>
      </w:pPr>
      <w:r w:rsidRPr="00E80A5F">
        <w:tab/>
        <w:t>(2)</w:t>
      </w:r>
      <w:r w:rsidRPr="00E80A5F">
        <w:tab/>
        <w:t>If the person under review is a practitioner, the final report may, with the person’s written consent, include recommendations of the kind mentioned in sub</w:t>
      </w:r>
      <w:r w:rsidR="009E3116" w:rsidRPr="00E80A5F">
        <w:t>section 1</w:t>
      </w:r>
      <w:r w:rsidRPr="00E80A5F">
        <w:t>06KD(2).</w:t>
      </w:r>
    </w:p>
    <w:p w:rsidR="00B61FF5" w:rsidRPr="00E80A5F" w:rsidRDefault="00B61FF5" w:rsidP="00B61FF5">
      <w:pPr>
        <w:pStyle w:val="subsection"/>
      </w:pPr>
      <w:r w:rsidRPr="00E80A5F">
        <w:tab/>
        <w:t>(3)</w:t>
      </w:r>
      <w:r w:rsidRPr="00E80A5F">
        <w:tab/>
        <w:t xml:space="preserve">Unless </w:t>
      </w:r>
      <w:r w:rsidR="005F0F63" w:rsidRPr="00E80A5F">
        <w:t>subsection (</w:t>
      </w:r>
      <w:r w:rsidRPr="00E80A5F">
        <w:t>5) applies, the Committee must:</w:t>
      </w:r>
    </w:p>
    <w:p w:rsidR="00B61FF5" w:rsidRPr="00E80A5F" w:rsidRDefault="00B61FF5" w:rsidP="00B61FF5">
      <w:pPr>
        <w:pStyle w:val="paragraph"/>
      </w:pPr>
      <w:r w:rsidRPr="00E80A5F">
        <w:tab/>
        <w:t>(a)</w:t>
      </w:r>
      <w:r w:rsidRPr="00E80A5F">
        <w:tab/>
        <w:t>give copies of the final report to the person under review and the Director; and</w:t>
      </w:r>
    </w:p>
    <w:p w:rsidR="00B61FF5" w:rsidRPr="00E80A5F" w:rsidRDefault="00B61FF5" w:rsidP="00B61FF5">
      <w:pPr>
        <w:pStyle w:val="paragraph"/>
      </w:pPr>
      <w:r w:rsidRPr="00E80A5F">
        <w:tab/>
        <w:t>(b)</w:t>
      </w:r>
      <w:r w:rsidRPr="00E80A5F">
        <w:tab/>
        <w:t>give the final report to the Determining Authority not earlier than 1 month after the day on which a copy of the report is given to the person under review.</w:t>
      </w:r>
    </w:p>
    <w:p w:rsidR="00B61FF5" w:rsidRPr="00E80A5F" w:rsidRDefault="00B61FF5" w:rsidP="00B61FF5">
      <w:pPr>
        <w:pStyle w:val="subsection"/>
      </w:pPr>
      <w:r w:rsidRPr="00E80A5F">
        <w:tab/>
        <w:t>(4)</w:t>
      </w:r>
      <w:r w:rsidRPr="00E80A5F">
        <w:tab/>
        <w:t xml:space="preserve">The copy given to the person under review under </w:t>
      </w:r>
      <w:r w:rsidR="005F0F63" w:rsidRPr="00E80A5F">
        <w:t>paragraph (</w:t>
      </w:r>
      <w:r w:rsidRPr="00E80A5F">
        <w:t xml:space="preserve">3)(a) must be accompanied by a written notice setting out the terms of </w:t>
      </w:r>
      <w:r w:rsidR="005F0F63" w:rsidRPr="00E80A5F">
        <w:t>paragraph (</w:t>
      </w:r>
      <w:r w:rsidRPr="00E80A5F">
        <w:t>3)(b).</w:t>
      </w:r>
    </w:p>
    <w:p w:rsidR="00B61FF5" w:rsidRPr="00E80A5F" w:rsidRDefault="00B61FF5" w:rsidP="00B61FF5">
      <w:pPr>
        <w:pStyle w:val="subsection"/>
      </w:pPr>
      <w:r w:rsidRPr="00E80A5F">
        <w:tab/>
        <w:t>(5)</w:t>
      </w:r>
      <w:r w:rsidRPr="00E80A5F">
        <w:tab/>
        <w:t>If the final report does not contain a finding by all, or a majority, of the Committee members that the person under review engaged in inappropriate practice in the provision of some or all of the referred services:</w:t>
      </w:r>
    </w:p>
    <w:p w:rsidR="00B61FF5" w:rsidRPr="00E80A5F" w:rsidRDefault="00B61FF5" w:rsidP="00B61FF5">
      <w:pPr>
        <w:pStyle w:val="paragraph"/>
      </w:pPr>
      <w:r w:rsidRPr="00E80A5F">
        <w:tab/>
        <w:t>(a)</w:t>
      </w:r>
      <w:r w:rsidRPr="00E80A5F">
        <w:tab/>
        <w:t>the Committee must give copies of the report to:</w:t>
      </w:r>
    </w:p>
    <w:p w:rsidR="00B61FF5" w:rsidRPr="00E80A5F" w:rsidRDefault="00B61FF5" w:rsidP="00B61FF5">
      <w:pPr>
        <w:pStyle w:val="paragraphsub"/>
      </w:pPr>
      <w:r w:rsidRPr="00E80A5F">
        <w:tab/>
        <w:t>(i)</w:t>
      </w:r>
      <w:r w:rsidRPr="00E80A5F">
        <w:tab/>
        <w:t>the person under review; and</w:t>
      </w:r>
    </w:p>
    <w:p w:rsidR="00B61FF5" w:rsidRPr="00E80A5F" w:rsidRDefault="00B61FF5" w:rsidP="00B61FF5">
      <w:pPr>
        <w:pStyle w:val="paragraphsub"/>
      </w:pPr>
      <w:r w:rsidRPr="00E80A5F">
        <w:tab/>
        <w:t>(ii)</w:t>
      </w:r>
      <w:r w:rsidRPr="00E80A5F">
        <w:tab/>
        <w:t>the Director; and</w:t>
      </w:r>
    </w:p>
    <w:p w:rsidR="00B61FF5" w:rsidRPr="00E80A5F" w:rsidRDefault="00B61FF5" w:rsidP="00B61FF5">
      <w:pPr>
        <w:pStyle w:val="paragraphsub"/>
      </w:pPr>
      <w:r w:rsidRPr="00E80A5F">
        <w:tab/>
        <w:t>(iii)</w:t>
      </w:r>
      <w:r w:rsidRPr="00E80A5F">
        <w:tab/>
        <w:t xml:space="preserve">the </w:t>
      </w:r>
      <w:r w:rsidR="00B917B5" w:rsidRPr="00E80A5F">
        <w:t>Chief Executive Medicare</w:t>
      </w:r>
      <w:r w:rsidRPr="00E80A5F">
        <w:t>; and</w:t>
      </w:r>
    </w:p>
    <w:p w:rsidR="00B61FF5" w:rsidRPr="00E80A5F" w:rsidRDefault="00B61FF5" w:rsidP="00B61FF5">
      <w:pPr>
        <w:pStyle w:val="paragraph"/>
      </w:pPr>
      <w:r w:rsidRPr="00E80A5F">
        <w:tab/>
        <w:t>(b)</w:t>
      </w:r>
      <w:r w:rsidRPr="00E80A5F">
        <w:tab/>
        <w:t>the copies must include, or be accompanied by, a written notice stating that:</w:t>
      </w:r>
    </w:p>
    <w:p w:rsidR="00B61FF5" w:rsidRPr="00E80A5F" w:rsidRDefault="00B61FF5" w:rsidP="00B61FF5">
      <w:pPr>
        <w:pStyle w:val="paragraphsub"/>
      </w:pPr>
      <w:r w:rsidRPr="00E80A5F">
        <w:tab/>
        <w:t>(i)</w:t>
      </w:r>
      <w:r w:rsidRPr="00E80A5F">
        <w:tab/>
        <w:t>the report does not contain a finding by all, or a majority, of the Committee members that the person under review engaged in inappropriate practice; and</w:t>
      </w:r>
    </w:p>
    <w:p w:rsidR="00B61FF5" w:rsidRPr="00E80A5F" w:rsidRDefault="00B61FF5" w:rsidP="00B61FF5">
      <w:pPr>
        <w:pStyle w:val="paragraphsub"/>
      </w:pPr>
      <w:r w:rsidRPr="00E80A5F">
        <w:tab/>
        <w:t>(ii)</w:t>
      </w:r>
      <w:r w:rsidRPr="00E80A5F">
        <w:tab/>
        <w:t>no further action will be taken as a result of the report.</w:t>
      </w:r>
    </w:p>
    <w:p w:rsidR="004F23D3" w:rsidRPr="00E80A5F" w:rsidRDefault="004F23D3" w:rsidP="004F23D3">
      <w:pPr>
        <w:pStyle w:val="subsection"/>
      </w:pPr>
      <w:r w:rsidRPr="00E80A5F">
        <w:tab/>
        <w:t>(6)</w:t>
      </w:r>
      <w:r w:rsidRPr="00E80A5F">
        <w:tab/>
        <w:t>This section applies as if a reference in this section to a practitioner included a reference to a person who has been a practitioner.</w:t>
      </w:r>
    </w:p>
    <w:p w:rsidR="00B61FF5" w:rsidRPr="00E80A5F" w:rsidRDefault="00B61FF5" w:rsidP="00B61FF5">
      <w:pPr>
        <w:pStyle w:val="ActHead5"/>
      </w:pPr>
      <w:bookmarkStart w:id="342" w:name="_Toc152854552"/>
      <w:r w:rsidRPr="00846404">
        <w:rPr>
          <w:rStyle w:val="CharSectno"/>
        </w:rPr>
        <w:t>106M</w:t>
      </w:r>
      <w:r w:rsidRPr="00E80A5F">
        <w:t xml:space="preserve">  Referral of matter to a regulatory body to be mentioned in Committee’s report</w:t>
      </w:r>
      <w:bookmarkEnd w:id="342"/>
    </w:p>
    <w:p w:rsidR="00B61FF5" w:rsidRPr="00E80A5F" w:rsidRDefault="00B61FF5" w:rsidP="00B61FF5">
      <w:pPr>
        <w:pStyle w:val="subsection"/>
      </w:pPr>
      <w:r w:rsidRPr="00E80A5F">
        <w:tab/>
        <w:t>(1)</w:t>
      </w:r>
      <w:r w:rsidRPr="00E80A5F">
        <w:tab/>
        <w:t>This section applies if, in the course of its investigation, the Committee:</w:t>
      </w:r>
    </w:p>
    <w:p w:rsidR="00B61FF5" w:rsidRPr="00E80A5F" w:rsidRDefault="00B61FF5" w:rsidP="00B61FF5">
      <w:pPr>
        <w:pStyle w:val="paragraph"/>
      </w:pPr>
      <w:r w:rsidRPr="00E80A5F">
        <w:tab/>
        <w:t>(a)</w:t>
      </w:r>
      <w:r w:rsidRPr="00E80A5F">
        <w:tab/>
        <w:t xml:space="preserve">formed an opinion that any conduct by the person under review caused, was causing, or was likely to cause, a significant threat to the life or health of any other person and sent a statement of its concerns to the Director under </w:t>
      </w:r>
      <w:r w:rsidR="009E3116" w:rsidRPr="00E80A5F">
        <w:t>section 1</w:t>
      </w:r>
      <w:r w:rsidRPr="00E80A5F">
        <w:t>06XA; or</w:t>
      </w:r>
    </w:p>
    <w:p w:rsidR="00B61FF5" w:rsidRPr="00E80A5F" w:rsidRDefault="00B61FF5" w:rsidP="00B61FF5">
      <w:pPr>
        <w:pStyle w:val="paragraph"/>
      </w:pPr>
      <w:r w:rsidRPr="00E80A5F">
        <w:tab/>
        <w:t>(b)</w:t>
      </w:r>
      <w:r w:rsidRPr="00E80A5F">
        <w:tab/>
        <w:t xml:space="preserve">formed an opinion that the person under review failed to comply with professional standards and sent a statement of its concerns to the Director under </w:t>
      </w:r>
      <w:r w:rsidR="009E3116" w:rsidRPr="00E80A5F">
        <w:t>section 1</w:t>
      </w:r>
      <w:r w:rsidRPr="00E80A5F">
        <w:t>06XB.</w:t>
      </w:r>
    </w:p>
    <w:p w:rsidR="00B61FF5" w:rsidRPr="00E80A5F" w:rsidRDefault="00B61FF5" w:rsidP="00B61FF5">
      <w:pPr>
        <w:pStyle w:val="subsection"/>
      </w:pPr>
      <w:r w:rsidRPr="00E80A5F">
        <w:tab/>
        <w:t>(2)</w:t>
      </w:r>
      <w:r w:rsidRPr="00E80A5F">
        <w:tab/>
        <w:t xml:space="preserve">The Committee must mention that it has formed the opinion, and set out the terms of the statement, referred to in </w:t>
      </w:r>
      <w:r w:rsidR="005F0F63" w:rsidRPr="00E80A5F">
        <w:t>paragraph (</w:t>
      </w:r>
      <w:r w:rsidRPr="00E80A5F">
        <w:t>1)(a) or (b):</w:t>
      </w:r>
    </w:p>
    <w:p w:rsidR="00B61FF5" w:rsidRPr="00E80A5F" w:rsidRDefault="00B61FF5" w:rsidP="00B61FF5">
      <w:pPr>
        <w:pStyle w:val="paragraph"/>
      </w:pPr>
      <w:r w:rsidRPr="00E80A5F">
        <w:tab/>
        <w:t>(a)</w:t>
      </w:r>
      <w:r w:rsidRPr="00E80A5F">
        <w:tab/>
        <w:t>if the statement was sent before the Committee prepared its draft report—in the draft report; and</w:t>
      </w:r>
    </w:p>
    <w:p w:rsidR="00B61FF5" w:rsidRPr="00E80A5F" w:rsidRDefault="00B61FF5" w:rsidP="00B61FF5">
      <w:pPr>
        <w:pStyle w:val="paragraph"/>
      </w:pPr>
      <w:r w:rsidRPr="00E80A5F">
        <w:tab/>
        <w:t>(b)</w:t>
      </w:r>
      <w:r w:rsidRPr="00E80A5F">
        <w:tab/>
        <w:t>in the final report.</w:t>
      </w:r>
    </w:p>
    <w:p w:rsidR="00B61FF5" w:rsidRPr="00E80A5F" w:rsidRDefault="00B61FF5" w:rsidP="00B61FF5">
      <w:pPr>
        <w:pStyle w:val="subsection"/>
      </w:pPr>
      <w:r w:rsidRPr="00E80A5F">
        <w:tab/>
        <w:t>(3)</w:t>
      </w:r>
      <w:r w:rsidRPr="00E80A5F">
        <w:tab/>
        <w:t xml:space="preserve">The Committee must disregard any opinion formed as mentioned in </w:t>
      </w:r>
      <w:r w:rsidR="005F0F63" w:rsidRPr="00E80A5F">
        <w:t>subsection (</w:t>
      </w:r>
      <w:r w:rsidR="000E777A" w:rsidRPr="00E80A5F">
        <w:t>1)</w:t>
      </w:r>
      <w:r w:rsidRPr="00E80A5F">
        <w:t xml:space="preserve"> when making findings for the purposes of its draft report or final report.</w:t>
      </w:r>
    </w:p>
    <w:p w:rsidR="00424EC0" w:rsidRPr="00E80A5F" w:rsidRDefault="00424EC0" w:rsidP="00424EC0">
      <w:pPr>
        <w:pStyle w:val="ActHead5"/>
      </w:pPr>
      <w:bookmarkStart w:id="343" w:name="_Toc152854553"/>
      <w:r w:rsidRPr="00846404">
        <w:rPr>
          <w:rStyle w:val="CharSectno"/>
        </w:rPr>
        <w:t>106N</w:t>
      </w:r>
      <w:r w:rsidRPr="00E80A5F">
        <w:t xml:space="preserve">  Committee may refer material to Chief Executive Medicare if certain offences or civil contraventions are suspected</w:t>
      </w:r>
      <w:bookmarkEnd w:id="343"/>
    </w:p>
    <w:p w:rsidR="00B61FF5" w:rsidRPr="00E80A5F" w:rsidRDefault="00B61FF5" w:rsidP="00B61FF5">
      <w:pPr>
        <w:pStyle w:val="subsection"/>
      </w:pPr>
      <w:r w:rsidRPr="00E80A5F">
        <w:tab/>
        <w:t>(1)</w:t>
      </w:r>
      <w:r w:rsidRPr="00E80A5F">
        <w:tab/>
        <w:t xml:space="preserve">If the Committee thinks that the material before the Committee indicates that the person under review may, in relation to the referred services, have committed </w:t>
      </w:r>
      <w:r w:rsidR="009066E5" w:rsidRPr="00E80A5F">
        <w:t>a relevant offence or a relevant civil contravention</w:t>
      </w:r>
      <w:r w:rsidRPr="00E80A5F">
        <w:t xml:space="preserve"> within the meaning of </w:t>
      </w:r>
      <w:r w:rsidR="009E3116" w:rsidRPr="00E80A5F">
        <w:t>section 1</w:t>
      </w:r>
      <w:r w:rsidRPr="00E80A5F">
        <w:t xml:space="preserve">24B, </w:t>
      </w:r>
      <w:r w:rsidR="00424EC0" w:rsidRPr="00E80A5F">
        <w:t xml:space="preserve">or a relevant dental benefits offence, </w:t>
      </w:r>
      <w:r w:rsidRPr="00E80A5F">
        <w:t xml:space="preserve">the Committee may send the material or a copy of the material to the </w:t>
      </w:r>
      <w:r w:rsidR="00B917B5" w:rsidRPr="00E80A5F">
        <w:t>Chief Executive Medicare</w:t>
      </w:r>
      <w:r w:rsidRPr="00E80A5F">
        <w:t xml:space="preserve"> together with a statement of the matters that it thinks may have constituted the offence</w:t>
      </w:r>
      <w:r w:rsidR="009066E5" w:rsidRPr="00E80A5F">
        <w:t xml:space="preserve"> or contravention</w:t>
      </w:r>
      <w:r w:rsidRPr="00E80A5F">
        <w:t>.</w:t>
      </w:r>
    </w:p>
    <w:p w:rsidR="00B61FF5" w:rsidRPr="00E80A5F" w:rsidRDefault="00B61FF5" w:rsidP="00B61FF5">
      <w:pPr>
        <w:pStyle w:val="subsection"/>
      </w:pPr>
      <w:r w:rsidRPr="00E80A5F">
        <w:tab/>
        <w:t>(2)</w:t>
      </w:r>
      <w:r w:rsidRPr="00E80A5F">
        <w:tab/>
        <w:t xml:space="preserve">If the Committee acts under </w:t>
      </w:r>
      <w:r w:rsidR="005F0F63" w:rsidRPr="00E80A5F">
        <w:t>subsection (</w:t>
      </w:r>
      <w:r w:rsidRPr="00E80A5F">
        <w:t>1), the Committee may:</w:t>
      </w:r>
    </w:p>
    <w:p w:rsidR="00B61FF5" w:rsidRPr="00E80A5F" w:rsidRDefault="00B61FF5" w:rsidP="00B61FF5">
      <w:pPr>
        <w:pStyle w:val="paragraph"/>
      </w:pPr>
      <w:r w:rsidRPr="00E80A5F">
        <w:tab/>
        <w:t>(a)</w:t>
      </w:r>
      <w:r w:rsidRPr="00E80A5F">
        <w:tab/>
        <w:t>continue with its consideration of the referral; or</w:t>
      </w:r>
    </w:p>
    <w:p w:rsidR="00B61FF5" w:rsidRPr="00E80A5F" w:rsidRDefault="00B61FF5" w:rsidP="00B61FF5">
      <w:pPr>
        <w:pStyle w:val="paragraph"/>
      </w:pPr>
      <w:r w:rsidRPr="00E80A5F">
        <w:tab/>
        <w:t>(b)</w:t>
      </w:r>
      <w:r w:rsidRPr="00E80A5F">
        <w:tab/>
        <w:t>suspend its consideration of the referral for such period as it thinks appropriate.</w:t>
      </w:r>
    </w:p>
    <w:p w:rsidR="00DC654A" w:rsidRPr="00E80A5F" w:rsidRDefault="00DC654A" w:rsidP="002400C5">
      <w:pPr>
        <w:pStyle w:val="ActHead3"/>
        <w:pageBreakBefore/>
      </w:pPr>
      <w:bookmarkStart w:id="344" w:name="_Toc152854554"/>
      <w:r w:rsidRPr="00846404">
        <w:rPr>
          <w:rStyle w:val="CharDivNo"/>
        </w:rPr>
        <w:t>Division</w:t>
      </w:r>
      <w:r w:rsidR="005F0F63" w:rsidRPr="00846404">
        <w:rPr>
          <w:rStyle w:val="CharDivNo"/>
        </w:rPr>
        <w:t> </w:t>
      </w:r>
      <w:r w:rsidRPr="00846404">
        <w:rPr>
          <w:rStyle w:val="CharDivNo"/>
        </w:rPr>
        <w:t>5</w:t>
      </w:r>
      <w:r w:rsidRPr="00E80A5F">
        <w:t>—</w:t>
      </w:r>
      <w:r w:rsidRPr="00846404">
        <w:rPr>
          <w:rStyle w:val="CharDivText"/>
        </w:rPr>
        <w:t>Determining Authority</w:t>
      </w:r>
      <w:bookmarkEnd w:id="344"/>
    </w:p>
    <w:p w:rsidR="00DC654A" w:rsidRPr="00E80A5F" w:rsidRDefault="00DC654A" w:rsidP="00DC654A">
      <w:pPr>
        <w:pStyle w:val="ActHead4"/>
      </w:pPr>
      <w:bookmarkStart w:id="345" w:name="_Toc152854555"/>
      <w:r w:rsidRPr="00846404">
        <w:rPr>
          <w:rStyle w:val="CharSubdNo"/>
        </w:rPr>
        <w:t>Subdivision A</w:t>
      </w:r>
      <w:r w:rsidRPr="00E80A5F">
        <w:t>—</w:t>
      </w:r>
      <w:r w:rsidRPr="00846404">
        <w:rPr>
          <w:rStyle w:val="CharSubdText"/>
        </w:rPr>
        <w:t>Establishment etc. of the Determining Authority</w:t>
      </w:r>
      <w:bookmarkEnd w:id="345"/>
    </w:p>
    <w:p w:rsidR="00B61FF5" w:rsidRPr="00E80A5F" w:rsidRDefault="00B61FF5" w:rsidP="00B61FF5">
      <w:pPr>
        <w:pStyle w:val="ActHead5"/>
      </w:pPr>
      <w:bookmarkStart w:id="346" w:name="_Toc152854556"/>
      <w:r w:rsidRPr="00846404">
        <w:rPr>
          <w:rStyle w:val="CharSectno"/>
        </w:rPr>
        <w:t>106Q</w:t>
      </w:r>
      <w:r w:rsidRPr="00E80A5F">
        <w:t xml:space="preserve">  The Determining Authority</w:t>
      </w:r>
      <w:bookmarkEnd w:id="346"/>
    </w:p>
    <w:p w:rsidR="00B61FF5" w:rsidRPr="00E80A5F" w:rsidRDefault="00B61FF5" w:rsidP="00B61FF5">
      <w:pPr>
        <w:pStyle w:val="subsection"/>
      </w:pPr>
      <w:r w:rsidRPr="00E80A5F">
        <w:tab/>
        <w:t>(1)</w:t>
      </w:r>
      <w:r w:rsidRPr="00E80A5F">
        <w:tab/>
        <w:t>A Determining Authority is established by this section.</w:t>
      </w:r>
    </w:p>
    <w:p w:rsidR="00B61FF5" w:rsidRPr="00E80A5F" w:rsidRDefault="00B61FF5" w:rsidP="00B61FF5">
      <w:pPr>
        <w:pStyle w:val="subsection"/>
      </w:pPr>
      <w:r w:rsidRPr="00E80A5F">
        <w:tab/>
        <w:t>(2)</w:t>
      </w:r>
      <w:r w:rsidRPr="00E80A5F">
        <w:tab/>
        <w:t>The Authority has such functions and powers as are conferred on it under this Part.</w:t>
      </w:r>
    </w:p>
    <w:p w:rsidR="00B61FF5" w:rsidRPr="00E80A5F" w:rsidRDefault="00B61FF5" w:rsidP="00B61FF5">
      <w:pPr>
        <w:pStyle w:val="subsection"/>
      </w:pPr>
      <w:r w:rsidRPr="00E80A5F">
        <w:tab/>
        <w:t>(3)</w:t>
      </w:r>
      <w:r w:rsidRPr="00E80A5F">
        <w:tab/>
        <w:t>The Minister may</w:t>
      </w:r>
      <w:r w:rsidR="003D1969" w:rsidRPr="00E80A5F">
        <w:t>, by legislative instrument,</w:t>
      </w:r>
      <w:r w:rsidRPr="00E80A5F">
        <w:t xml:space="preserve"> give guidelines to the Authority as to how it is to perform its functions and exercise its powers.</w:t>
      </w:r>
    </w:p>
    <w:p w:rsidR="00140977" w:rsidRPr="00E80A5F" w:rsidRDefault="00140977" w:rsidP="00140977">
      <w:pPr>
        <w:pStyle w:val="ActHead4"/>
      </w:pPr>
      <w:bookmarkStart w:id="347" w:name="_Toc152854557"/>
      <w:r w:rsidRPr="00846404">
        <w:rPr>
          <w:rStyle w:val="CharSubdNo"/>
        </w:rPr>
        <w:t>Subdivision B</w:t>
      </w:r>
      <w:r w:rsidRPr="00E80A5F">
        <w:t>—</w:t>
      </w:r>
      <w:r w:rsidRPr="00846404">
        <w:rPr>
          <w:rStyle w:val="CharSubdText"/>
        </w:rPr>
        <w:t>Ratification of agreements by the Determining Authority</w:t>
      </w:r>
      <w:bookmarkEnd w:id="347"/>
    </w:p>
    <w:p w:rsidR="00140977" w:rsidRPr="00E80A5F" w:rsidRDefault="00140977" w:rsidP="00140977">
      <w:pPr>
        <w:pStyle w:val="ActHead5"/>
      </w:pPr>
      <w:bookmarkStart w:id="348" w:name="_Toc152854558"/>
      <w:r w:rsidRPr="00846404">
        <w:rPr>
          <w:rStyle w:val="CharSectno"/>
        </w:rPr>
        <w:t>106QA</w:t>
      </w:r>
      <w:r w:rsidRPr="00E80A5F">
        <w:t xml:space="preserve">  Application of Subdivision</w:t>
      </w:r>
      <w:bookmarkEnd w:id="348"/>
    </w:p>
    <w:p w:rsidR="00140977" w:rsidRPr="00E80A5F" w:rsidRDefault="00140977" w:rsidP="00140977">
      <w:pPr>
        <w:pStyle w:val="subsection"/>
      </w:pPr>
      <w:r w:rsidRPr="00E80A5F">
        <w:tab/>
      </w:r>
      <w:r w:rsidRPr="00E80A5F">
        <w:tab/>
        <w:t>This Subdivision applies if an agreement entered into between the Director and a person under review under section</w:t>
      </w:r>
      <w:r w:rsidR="005F0F63" w:rsidRPr="00E80A5F">
        <w:t> </w:t>
      </w:r>
      <w:r w:rsidRPr="00E80A5F">
        <w:t>92 is referred to the Determining Authority for ratification.</w:t>
      </w:r>
    </w:p>
    <w:p w:rsidR="00140977" w:rsidRPr="00E80A5F" w:rsidRDefault="00140977" w:rsidP="00140977">
      <w:pPr>
        <w:pStyle w:val="ActHead5"/>
      </w:pPr>
      <w:bookmarkStart w:id="349" w:name="_Toc152854559"/>
      <w:r w:rsidRPr="00846404">
        <w:rPr>
          <w:rStyle w:val="CharSectno"/>
        </w:rPr>
        <w:t>106QB</w:t>
      </w:r>
      <w:r w:rsidRPr="00E80A5F">
        <w:t xml:space="preserve">  Notification by Director or Authority that action in agreement cannot take effect</w:t>
      </w:r>
      <w:bookmarkEnd w:id="349"/>
    </w:p>
    <w:p w:rsidR="00140977" w:rsidRPr="00E80A5F" w:rsidRDefault="00140977" w:rsidP="00140977">
      <w:pPr>
        <w:pStyle w:val="subsection"/>
      </w:pPr>
      <w:r w:rsidRPr="00E80A5F">
        <w:tab/>
        <w:t>(1)</w:t>
      </w:r>
      <w:r w:rsidRPr="00E80A5F">
        <w:tab/>
        <w:t>The Director may give the Determining Authority written notice that he or she is satisfied that circumstances exist that would make it impossible for an action specified in the agreement to take effect. The notice must set out the circumstances.</w:t>
      </w:r>
    </w:p>
    <w:p w:rsidR="00140977" w:rsidRPr="00E80A5F" w:rsidRDefault="00140977" w:rsidP="00140977">
      <w:pPr>
        <w:pStyle w:val="subsection"/>
      </w:pPr>
      <w:r w:rsidRPr="00E80A5F">
        <w:tab/>
        <w:t>(2)</w:t>
      </w:r>
      <w:r w:rsidRPr="00E80A5F">
        <w:tab/>
        <w:t>The Determining Authority may give the Director written notice that it is satisfied that circumstances exist that would make it impossible for an action specified in the agreement to take effect. The notice must set out the circumstances.</w:t>
      </w:r>
    </w:p>
    <w:p w:rsidR="00140977" w:rsidRPr="00E80A5F" w:rsidRDefault="00140977" w:rsidP="00140977">
      <w:pPr>
        <w:pStyle w:val="subsection"/>
      </w:pPr>
      <w:r w:rsidRPr="00E80A5F">
        <w:tab/>
        <w:t>(3)</w:t>
      </w:r>
      <w:r w:rsidRPr="00E80A5F">
        <w:tab/>
        <w:t>If the Director or the Determining Authority gives a notice under this section:</w:t>
      </w:r>
    </w:p>
    <w:p w:rsidR="00140977" w:rsidRPr="00E80A5F" w:rsidRDefault="00140977" w:rsidP="00140977">
      <w:pPr>
        <w:pStyle w:val="paragraph"/>
      </w:pPr>
      <w:r w:rsidRPr="00E80A5F">
        <w:tab/>
        <w:t>(a)</w:t>
      </w:r>
      <w:r w:rsidRPr="00E80A5F">
        <w:tab/>
      </w:r>
      <w:r w:rsidR="009E3116" w:rsidRPr="00E80A5F">
        <w:t>section 1</w:t>
      </w:r>
      <w:r w:rsidRPr="00E80A5F">
        <w:t>06R ceases to have effect in relation to the agreement; and</w:t>
      </w:r>
    </w:p>
    <w:p w:rsidR="00140977" w:rsidRPr="00E80A5F" w:rsidRDefault="00140977" w:rsidP="00140977">
      <w:pPr>
        <w:pStyle w:val="paragraph"/>
      </w:pPr>
      <w:r w:rsidRPr="00E80A5F">
        <w:tab/>
        <w:t>(b)</w:t>
      </w:r>
      <w:r w:rsidRPr="00E80A5F">
        <w:tab/>
        <w:t>the Director must, within 7 days after giving or receiving the notice (as the case may be), give a copy of the notice to the Chief Executive Medicare and the person under review.</w:t>
      </w:r>
    </w:p>
    <w:p w:rsidR="00B109B7" w:rsidRPr="00E80A5F" w:rsidRDefault="00B109B7" w:rsidP="00B109B7">
      <w:pPr>
        <w:pStyle w:val="ActHead5"/>
      </w:pPr>
      <w:bookmarkStart w:id="350" w:name="_Toc152854560"/>
      <w:r w:rsidRPr="00846404">
        <w:rPr>
          <w:rStyle w:val="CharSectno"/>
        </w:rPr>
        <w:t>106R</w:t>
      </w:r>
      <w:r w:rsidRPr="00E80A5F">
        <w:t xml:space="preserve">  Authority must ratify or refuse to ratify agreement</w:t>
      </w:r>
      <w:bookmarkEnd w:id="350"/>
    </w:p>
    <w:p w:rsidR="00D57818" w:rsidRPr="00E80A5F" w:rsidRDefault="00D57818" w:rsidP="00D57818">
      <w:pPr>
        <w:pStyle w:val="subsection"/>
      </w:pPr>
      <w:r w:rsidRPr="00E80A5F">
        <w:tab/>
        <w:t>(1)</w:t>
      </w:r>
      <w:r w:rsidRPr="00E80A5F">
        <w:tab/>
        <w:t>The Determining Authority must, within 1 month after the day on which it receives the agreement, make a decision either ratifying or refusing to ratify the agreement.</w:t>
      </w:r>
    </w:p>
    <w:p w:rsidR="00B61FF5" w:rsidRPr="00E80A5F" w:rsidRDefault="00B61FF5" w:rsidP="00B61FF5">
      <w:pPr>
        <w:pStyle w:val="subsection"/>
      </w:pPr>
      <w:r w:rsidRPr="00E80A5F">
        <w:tab/>
        <w:t>(2)</w:t>
      </w:r>
      <w:r w:rsidRPr="00E80A5F">
        <w:tab/>
        <w:t>If the Authority fails to make a decision within that period, it is taken to have made, at the end of that period, a decision ratifying the agreement.</w:t>
      </w:r>
    </w:p>
    <w:p w:rsidR="00B61FF5" w:rsidRPr="00E80A5F" w:rsidRDefault="00B61FF5" w:rsidP="00B61FF5">
      <w:pPr>
        <w:pStyle w:val="subsection"/>
      </w:pPr>
      <w:r w:rsidRPr="00E80A5F">
        <w:tab/>
        <w:t>(3)</w:t>
      </w:r>
      <w:r w:rsidRPr="00E80A5F">
        <w:tab/>
        <w:t>The Authority must give notice in writing of its decision to the Director and the person under review within 7 days after the decision is made or taken to have been made.</w:t>
      </w:r>
    </w:p>
    <w:p w:rsidR="00B61FF5" w:rsidRPr="00E80A5F" w:rsidRDefault="00B61FF5" w:rsidP="00B61FF5">
      <w:pPr>
        <w:pStyle w:val="subsection"/>
      </w:pPr>
      <w:r w:rsidRPr="00E80A5F">
        <w:tab/>
        <w:t>(4)</w:t>
      </w:r>
      <w:r w:rsidRPr="00E80A5F">
        <w:tab/>
        <w:t>If the decision is to refuse to ratify the agreement, the notice must set out the reasons for the refusal.</w:t>
      </w:r>
    </w:p>
    <w:p w:rsidR="00B61FF5" w:rsidRPr="00E80A5F" w:rsidRDefault="00B61FF5" w:rsidP="00B61FF5">
      <w:pPr>
        <w:pStyle w:val="subsection"/>
      </w:pPr>
      <w:r w:rsidRPr="00E80A5F">
        <w:tab/>
        <w:t>(5)</w:t>
      </w:r>
      <w:r w:rsidRPr="00E80A5F">
        <w:tab/>
        <w:t xml:space="preserve">A failure to comply with </w:t>
      </w:r>
      <w:r w:rsidR="005F0F63" w:rsidRPr="00E80A5F">
        <w:t>subsection (</w:t>
      </w:r>
      <w:r w:rsidRPr="00E80A5F">
        <w:t>3) or (4) does not affect the validity of the decision.</w:t>
      </w:r>
    </w:p>
    <w:p w:rsidR="00D57818" w:rsidRPr="00E80A5F" w:rsidRDefault="00D57818" w:rsidP="00D57818">
      <w:pPr>
        <w:pStyle w:val="ActHead4"/>
      </w:pPr>
      <w:bookmarkStart w:id="351" w:name="_Toc152854561"/>
      <w:r w:rsidRPr="00846404">
        <w:rPr>
          <w:rStyle w:val="CharSubdNo"/>
        </w:rPr>
        <w:t>Subdivision C</w:t>
      </w:r>
      <w:r w:rsidRPr="00E80A5F">
        <w:t>—</w:t>
      </w:r>
      <w:r w:rsidRPr="00846404">
        <w:rPr>
          <w:rStyle w:val="CharSubdText"/>
        </w:rPr>
        <w:t>Determinations by the Determining Authority</w:t>
      </w:r>
      <w:bookmarkEnd w:id="351"/>
    </w:p>
    <w:p w:rsidR="00D57818" w:rsidRPr="00E80A5F" w:rsidRDefault="00D57818" w:rsidP="00D57818">
      <w:pPr>
        <w:pStyle w:val="ActHead5"/>
      </w:pPr>
      <w:bookmarkStart w:id="352" w:name="_Toc152854562"/>
      <w:r w:rsidRPr="00846404">
        <w:rPr>
          <w:rStyle w:val="CharSectno"/>
        </w:rPr>
        <w:t>106RA</w:t>
      </w:r>
      <w:r w:rsidRPr="00E80A5F">
        <w:t xml:space="preserve">  Application of Subdivision</w:t>
      </w:r>
      <w:bookmarkEnd w:id="352"/>
    </w:p>
    <w:p w:rsidR="00D57818" w:rsidRPr="00E80A5F" w:rsidRDefault="00D57818" w:rsidP="00D57818">
      <w:pPr>
        <w:pStyle w:val="subsection"/>
      </w:pPr>
      <w:r w:rsidRPr="00E80A5F">
        <w:tab/>
      </w:r>
      <w:r w:rsidRPr="00E80A5F">
        <w:tab/>
        <w:t>This Subdivision applies if a final report of a Committee is given to the Determining Authority under sub</w:t>
      </w:r>
      <w:r w:rsidR="009E3116" w:rsidRPr="00E80A5F">
        <w:t>section 1</w:t>
      </w:r>
      <w:r w:rsidRPr="00E80A5F">
        <w:t>06L(3) in relation to a person under review.</w:t>
      </w:r>
    </w:p>
    <w:p w:rsidR="00D57818" w:rsidRPr="00E80A5F" w:rsidRDefault="00D57818" w:rsidP="00D57818">
      <w:pPr>
        <w:pStyle w:val="ActHead5"/>
      </w:pPr>
      <w:bookmarkStart w:id="353" w:name="_Toc152854563"/>
      <w:r w:rsidRPr="00846404">
        <w:rPr>
          <w:rStyle w:val="CharSectno"/>
        </w:rPr>
        <w:t>106RB</w:t>
      </w:r>
      <w:r w:rsidRPr="00E80A5F">
        <w:t xml:space="preserve">  Notification by Director or Authority that proper draft or final determination is impossible</w:t>
      </w:r>
      <w:bookmarkEnd w:id="353"/>
    </w:p>
    <w:p w:rsidR="00D57818" w:rsidRPr="00E80A5F" w:rsidRDefault="00D57818" w:rsidP="00D57818">
      <w:pPr>
        <w:pStyle w:val="subsection"/>
      </w:pPr>
      <w:r w:rsidRPr="00E80A5F">
        <w:tab/>
        <w:t>(1)</w:t>
      </w:r>
      <w:r w:rsidRPr="00E80A5F">
        <w:tab/>
        <w:t>The Director may give the Determining Authority written notice that he or she is satisfied that circumstances exist that would make it impossible for a proper draft determination or final determination to be made by the Authority in relation to the person under review. The notice must set out the circumstances.</w:t>
      </w:r>
    </w:p>
    <w:p w:rsidR="00D57818" w:rsidRPr="00E80A5F" w:rsidRDefault="00D57818" w:rsidP="00D57818">
      <w:pPr>
        <w:pStyle w:val="subsection"/>
      </w:pPr>
      <w:r w:rsidRPr="00E80A5F">
        <w:tab/>
        <w:t>(2)</w:t>
      </w:r>
      <w:r w:rsidRPr="00E80A5F">
        <w:tab/>
        <w:t>The Determining Authority may give the Director written notice that it is satisfied that circumstances exist that would make it impossible for a proper draft determination or final determination to be made by the Authority in relation to the person under review. The notice must set out the circumstances.</w:t>
      </w:r>
    </w:p>
    <w:p w:rsidR="00D57818" w:rsidRPr="00E80A5F" w:rsidRDefault="00D57818" w:rsidP="00D57818">
      <w:pPr>
        <w:pStyle w:val="subsection"/>
      </w:pPr>
      <w:r w:rsidRPr="00E80A5F">
        <w:tab/>
        <w:t>(3)</w:t>
      </w:r>
      <w:r w:rsidRPr="00E80A5F">
        <w:tab/>
        <w:t>If the Director or the Determining Authority gives a notice under this section:</w:t>
      </w:r>
    </w:p>
    <w:p w:rsidR="00D57818" w:rsidRPr="00E80A5F" w:rsidRDefault="00D57818" w:rsidP="00D57818">
      <w:pPr>
        <w:pStyle w:val="paragraph"/>
      </w:pPr>
      <w:r w:rsidRPr="00E80A5F">
        <w:tab/>
        <w:t>(a)</w:t>
      </w:r>
      <w:r w:rsidRPr="00E80A5F">
        <w:tab/>
        <w:t>this Subdivision ceases to have effect in relation to the person under review; and</w:t>
      </w:r>
    </w:p>
    <w:p w:rsidR="00D57818" w:rsidRPr="00E80A5F" w:rsidRDefault="00D57818" w:rsidP="00D57818">
      <w:pPr>
        <w:pStyle w:val="paragraph"/>
      </w:pPr>
      <w:r w:rsidRPr="00E80A5F">
        <w:tab/>
        <w:t>(b)</w:t>
      </w:r>
      <w:r w:rsidRPr="00E80A5F">
        <w:tab/>
        <w:t>the Director must, within 7 days after giving or receiving the notice (as the case may be), give a copy of the notice to the Chief Executive Medicare and the person under review.</w:t>
      </w:r>
    </w:p>
    <w:p w:rsidR="00B61FF5" w:rsidRPr="00E80A5F" w:rsidRDefault="00B61FF5" w:rsidP="00B61FF5">
      <w:pPr>
        <w:pStyle w:val="ActHead5"/>
      </w:pPr>
      <w:bookmarkStart w:id="354" w:name="_Toc152854564"/>
      <w:r w:rsidRPr="00846404">
        <w:rPr>
          <w:rStyle w:val="CharSectno"/>
        </w:rPr>
        <w:t>106S</w:t>
      </w:r>
      <w:r w:rsidRPr="00E80A5F">
        <w:t xml:space="preserve">  Director may give Determining Authority information</w:t>
      </w:r>
      <w:bookmarkEnd w:id="354"/>
    </w:p>
    <w:p w:rsidR="00B61FF5" w:rsidRPr="00E80A5F" w:rsidRDefault="00B61FF5" w:rsidP="00B61FF5">
      <w:pPr>
        <w:pStyle w:val="subsection"/>
      </w:pPr>
      <w:r w:rsidRPr="00E80A5F">
        <w:tab/>
        <w:t>(1)</w:t>
      </w:r>
      <w:r w:rsidRPr="00E80A5F">
        <w:tab/>
        <w:t xml:space="preserve">The Director may give the Determining Authority any information that the Director considers is relevant to the Authority making its draft determination or final determination in accordance with </w:t>
      </w:r>
      <w:r w:rsidR="009E3116" w:rsidRPr="00E80A5F">
        <w:t>section 1</w:t>
      </w:r>
      <w:r w:rsidRPr="00E80A5F">
        <w:t>06U.</w:t>
      </w:r>
    </w:p>
    <w:p w:rsidR="00EC605D" w:rsidRPr="00E80A5F" w:rsidRDefault="00EC605D" w:rsidP="00EC605D">
      <w:pPr>
        <w:pStyle w:val="subsection"/>
      </w:pPr>
      <w:r w:rsidRPr="00E80A5F">
        <w:tab/>
        <w:t>(2)</w:t>
      </w:r>
      <w:r w:rsidRPr="00E80A5F">
        <w:tab/>
        <w:t xml:space="preserve">The Director may give information to the Determining Authority under </w:t>
      </w:r>
      <w:r w:rsidR="005F0F63" w:rsidRPr="00E80A5F">
        <w:t>subsection (</w:t>
      </w:r>
      <w:r w:rsidRPr="00E80A5F">
        <w:t>1) on one occasion only.</w:t>
      </w:r>
    </w:p>
    <w:p w:rsidR="00EC605D" w:rsidRPr="00E80A5F" w:rsidRDefault="00EC605D" w:rsidP="00EC605D">
      <w:pPr>
        <w:pStyle w:val="subsection"/>
      </w:pPr>
      <w:r w:rsidRPr="00E80A5F">
        <w:tab/>
        <w:t>(2A)</w:t>
      </w:r>
      <w:r w:rsidRPr="00E80A5F">
        <w:tab/>
        <w:t xml:space="preserve">The Director must not give information to the Determining Authority under </w:t>
      </w:r>
      <w:r w:rsidR="005F0F63" w:rsidRPr="00E80A5F">
        <w:t>subsection (</w:t>
      </w:r>
      <w:r w:rsidRPr="00E80A5F">
        <w:t xml:space="preserve">1) after the Authority has made its draft determination in accordance with </w:t>
      </w:r>
      <w:r w:rsidR="009E3116" w:rsidRPr="00E80A5F">
        <w:t>section 1</w:t>
      </w:r>
      <w:r w:rsidRPr="00E80A5F">
        <w:t>06U.</w:t>
      </w:r>
    </w:p>
    <w:p w:rsidR="00B61FF5" w:rsidRPr="00E80A5F" w:rsidRDefault="00B61FF5" w:rsidP="00B61FF5">
      <w:pPr>
        <w:pStyle w:val="subsection"/>
      </w:pPr>
      <w:r w:rsidRPr="00E80A5F">
        <w:tab/>
        <w:t>(3)</w:t>
      </w:r>
      <w:r w:rsidRPr="00E80A5F">
        <w:tab/>
        <w:t xml:space="preserve">If the Director gives the Determining Authority information under </w:t>
      </w:r>
      <w:r w:rsidR="005F0F63" w:rsidRPr="00E80A5F">
        <w:t>subsection (</w:t>
      </w:r>
      <w:r w:rsidRPr="00E80A5F">
        <w:t>1) at a particular time, the Director must also give the information to the person under review at that time.</w:t>
      </w:r>
    </w:p>
    <w:p w:rsidR="00B61FF5" w:rsidRPr="00E80A5F" w:rsidRDefault="00B61FF5" w:rsidP="00B61FF5">
      <w:pPr>
        <w:pStyle w:val="subsection"/>
      </w:pPr>
      <w:r w:rsidRPr="00E80A5F">
        <w:tab/>
        <w:t>(4)</w:t>
      </w:r>
      <w:r w:rsidRPr="00E80A5F">
        <w:tab/>
        <w:t xml:space="preserve">The Determining Authority must consider the information in making its draft determination or final determination in accordance with </w:t>
      </w:r>
      <w:r w:rsidR="009E3116" w:rsidRPr="00E80A5F">
        <w:t>section 1</w:t>
      </w:r>
      <w:r w:rsidRPr="00E80A5F">
        <w:t>06U.</w:t>
      </w:r>
    </w:p>
    <w:p w:rsidR="00EC605D" w:rsidRPr="00E80A5F" w:rsidRDefault="00EC605D" w:rsidP="00EC605D">
      <w:pPr>
        <w:pStyle w:val="ActHead5"/>
      </w:pPr>
      <w:bookmarkStart w:id="355" w:name="_Toc152854565"/>
      <w:r w:rsidRPr="00846404">
        <w:rPr>
          <w:rStyle w:val="CharSectno"/>
        </w:rPr>
        <w:t>106SA</w:t>
      </w:r>
      <w:r w:rsidRPr="00E80A5F">
        <w:t xml:space="preserve">  Authority to invite submissions before making a draft determination</w:t>
      </w:r>
      <w:bookmarkEnd w:id="355"/>
    </w:p>
    <w:p w:rsidR="00EC605D" w:rsidRPr="00E80A5F" w:rsidRDefault="00EC605D" w:rsidP="00EC605D">
      <w:pPr>
        <w:pStyle w:val="SubsectionHead"/>
      </w:pPr>
      <w:r w:rsidRPr="00E80A5F">
        <w:t>Invitation to make submissions</w:t>
      </w:r>
    </w:p>
    <w:p w:rsidR="00EC605D" w:rsidRPr="00E80A5F" w:rsidRDefault="00EC605D" w:rsidP="00EC605D">
      <w:pPr>
        <w:pStyle w:val="subsection"/>
      </w:pPr>
      <w:r w:rsidRPr="00E80A5F">
        <w:tab/>
        <w:t>(1)</w:t>
      </w:r>
      <w:r w:rsidRPr="00E80A5F">
        <w:tab/>
        <w:t xml:space="preserve">The Determining Authority must give the person under review a written invitation to make written submissions to the Authority, having regard to the Committee’s final report and any information given by the Director under </w:t>
      </w:r>
      <w:r w:rsidR="009E3116" w:rsidRPr="00E80A5F">
        <w:t>section 1</w:t>
      </w:r>
      <w:r w:rsidRPr="00E80A5F">
        <w:t>06S, about the directions the Authority should make in the draft determination relating to the person.</w:t>
      </w:r>
    </w:p>
    <w:p w:rsidR="00EC605D" w:rsidRPr="00E80A5F" w:rsidRDefault="00EC605D" w:rsidP="00EC605D">
      <w:pPr>
        <w:pStyle w:val="notetext"/>
      </w:pPr>
      <w:r w:rsidRPr="00E80A5F">
        <w:t>Note:</w:t>
      </w:r>
      <w:r w:rsidRPr="00E80A5F">
        <w:tab/>
        <w:t>Section</w:t>
      </w:r>
      <w:r w:rsidR="005F0F63" w:rsidRPr="00E80A5F">
        <w:t> </w:t>
      </w:r>
      <w:r w:rsidRPr="00E80A5F">
        <w:t>106U sets out the directions the Authority can make.</w:t>
      </w:r>
    </w:p>
    <w:p w:rsidR="00EC605D" w:rsidRPr="00E80A5F" w:rsidRDefault="00EC605D" w:rsidP="00EC605D">
      <w:pPr>
        <w:pStyle w:val="subsection"/>
      </w:pPr>
      <w:r w:rsidRPr="00E80A5F">
        <w:tab/>
        <w:t>(2)</w:t>
      </w:r>
      <w:r w:rsidRPr="00E80A5F">
        <w:tab/>
        <w:t xml:space="preserve">An invitation under </w:t>
      </w:r>
      <w:r w:rsidR="005F0F63" w:rsidRPr="00E80A5F">
        <w:t>subsection (</w:t>
      </w:r>
      <w:r w:rsidRPr="00E80A5F">
        <w:t>1) must state that the person under review may make submissions within 1 month after the day on which the invitation is given to the person.</w:t>
      </w:r>
    </w:p>
    <w:p w:rsidR="00EC605D" w:rsidRPr="00E80A5F" w:rsidRDefault="00EC605D" w:rsidP="00EC605D">
      <w:pPr>
        <w:pStyle w:val="notetext"/>
      </w:pPr>
      <w:r w:rsidRPr="00E80A5F">
        <w:t>Note:</w:t>
      </w:r>
      <w:r w:rsidRPr="00E80A5F">
        <w:tab/>
        <w:t xml:space="preserve">The period for making submissions may be extended under </w:t>
      </w:r>
      <w:r w:rsidR="005F0F63" w:rsidRPr="00E80A5F">
        <w:t>subsection (</w:t>
      </w:r>
      <w:r w:rsidRPr="00E80A5F">
        <w:t xml:space="preserve">5) and may be affected by </w:t>
      </w:r>
      <w:r w:rsidR="009E3116" w:rsidRPr="00E80A5F">
        <w:t>section 1</w:t>
      </w:r>
      <w:r w:rsidRPr="00E80A5F">
        <w:t>06TB.</w:t>
      </w:r>
    </w:p>
    <w:p w:rsidR="00EC605D" w:rsidRPr="00E80A5F" w:rsidRDefault="00EC605D" w:rsidP="00EC605D">
      <w:pPr>
        <w:pStyle w:val="SubsectionHead"/>
      </w:pPr>
      <w:r w:rsidRPr="00E80A5F">
        <w:t>Invitation to be given after Committee’s final report is given to Authority</w:t>
      </w:r>
    </w:p>
    <w:p w:rsidR="00EC605D" w:rsidRPr="00E80A5F" w:rsidRDefault="00EC605D" w:rsidP="00EC605D">
      <w:pPr>
        <w:pStyle w:val="subsection"/>
      </w:pPr>
      <w:r w:rsidRPr="00E80A5F">
        <w:tab/>
        <w:t>(3)</w:t>
      </w:r>
      <w:r w:rsidRPr="00E80A5F">
        <w:tab/>
        <w:t xml:space="preserve">The Determining Authority must give an invitation under </w:t>
      </w:r>
      <w:r w:rsidR="005F0F63" w:rsidRPr="00E80A5F">
        <w:t>subsection (</w:t>
      </w:r>
      <w:r w:rsidRPr="00E80A5F">
        <w:t>1) within 1 month after being given the Committee’s final report.</w:t>
      </w:r>
    </w:p>
    <w:p w:rsidR="00EC605D" w:rsidRPr="00E80A5F" w:rsidRDefault="00EC605D" w:rsidP="00EC605D">
      <w:pPr>
        <w:pStyle w:val="notetext"/>
      </w:pPr>
      <w:r w:rsidRPr="00E80A5F">
        <w:t>Note:</w:t>
      </w:r>
      <w:r w:rsidRPr="00E80A5F">
        <w:tab/>
        <w:t xml:space="preserve">The period for giving the invitation may be affected by </w:t>
      </w:r>
      <w:r w:rsidR="009E3116" w:rsidRPr="00E80A5F">
        <w:t>section 1</w:t>
      </w:r>
      <w:r w:rsidRPr="00E80A5F">
        <w:t>06TB.</w:t>
      </w:r>
    </w:p>
    <w:p w:rsidR="00EC605D" w:rsidRPr="00E80A5F" w:rsidRDefault="00EC605D" w:rsidP="00EC605D">
      <w:pPr>
        <w:pStyle w:val="SubsectionHead"/>
      </w:pPr>
      <w:r w:rsidRPr="00E80A5F">
        <w:t>Further invitation to be given in certain circumstances</w:t>
      </w:r>
    </w:p>
    <w:p w:rsidR="00EC605D" w:rsidRPr="00E80A5F" w:rsidRDefault="00EC605D" w:rsidP="00EC605D">
      <w:pPr>
        <w:pStyle w:val="subsection"/>
      </w:pPr>
      <w:r w:rsidRPr="00E80A5F">
        <w:tab/>
        <w:t>(4)</w:t>
      </w:r>
      <w:r w:rsidRPr="00E80A5F">
        <w:tab/>
        <w:t xml:space="preserve">If the Director gives the Determining Authority information under </w:t>
      </w:r>
      <w:r w:rsidR="009E3116" w:rsidRPr="00E80A5F">
        <w:t>section 1</w:t>
      </w:r>
      <w:r w:rsidRPr="00E80A5F">
        <w:t xml:space="preserve">06S after the Authority has given the person under review an invitation under </w:t>
      </w:r>
      <w:r w:rsidR="005F0F63" w:rsidRPr="00E80A5F">
        <w:t>subsection (</w:t>
      </w:r>
      <w:r w:rsidRPr="00E80A5F">
        <w:t xml:space="preserve">1), the Authority must, within 14 days after being given the information, give the person a further invitation under </w:t>
      </w:r>
      <w:r w:rsidR="005F0F63" w:rsidRPr="00E80A5F">
        <w:t>subsection (</w:t>
      </w:r>
      <w:r w:rsidRPr="00E80A5F">
        <w:t xml:space="preserve">1). </w:t>
      </w:r>
      <w:r w:rsidR="005F0F63" w:rsidRPr="00E80A5F">
        <w:t>Subsection (</w:t>
      </w:r>
      <w:r w:rsidRPr="00E80A5F">
        <w:t>3) does not apply to the further invitation.</w:t>
      </w:r>
    </w:p>
    <w:p w:rsidR="00EC605D" w:rsidRPr="00E80A5F" w:rsidRDefault="00EC605D" w:rsidP="00EC605D">
      <w:pPr>
        <w:pStyle w:val="notetext"/>
      </w:pPr>
      <w:r w:rsidRPr="00E80A5F">
        <w:t>Note:</w:t>
      </w:r>
      <w:r w:rsidRPr="00E80A5F">
        <w:tab/>
        <w:t xml:space="preserve">The period for giving the further invitation may be affected by </w:t>
      </w:r>
      <w:r w:rsidR="009E3116" w:rsidRPr="00E80A5F">
        <w:t>section 1</w:t>
      </w:r>
      <w:r w:rsidRPr="00E80A5F">
        <w:t>06TB.</w:t>
      </w:r>
    </w:p>
    <w:p w:rsidR="00EC605D" w:rsidRPr="00E80A5F" w:rsidRDefault="00EC605D" w:rsidP="00EC605D">
      <w:pPr>
        <w:pStyle w:val="SubsectionHead"/>
      </w:pPr>
      <w:r w:rsidRPr="00E80A5F">
        <w:t>Period for making submissions may be extended</w:t>
      </w:r>
    </w:p>
    <w:p w:rsidR="00EC605D" w:rsidRPr="00E80A5F" w:rsidRDefault="00EC605D" w:rsidP="00EC605D">
      <w:pPr>
        <w:pStyle w:val="subsection"/>
      </w:pPr>
      <w:r w:rsidRPr="00E80A5F">
        <w:tab/>
        <w:t>(5)</w:t>
      </w:r>
      <w:r w:rsidRPr="00E80A5F">
        <w:tab/>
        <w:t>The Determining Authority may extend a period within which the person under review may make submissions if:</w:t>
      </w:r>
    </w:p>
    <w:p w:rsidR="00EC605D" w:rsidRPr="00E80A5F" w:rsidRDefault="00EC605D" w:rsidP="00EC605D">
      <w:pPr>
        <w:pStyle w:val="paragraph"/>
      </w:pPr>
      <w:r w:rsidRPr="00E80A5F">
        <w:tab/>
        <w:t>(a)</w:t>
      </w:r>
      <w:r w:rsidRPr="00E80A5F">
        <w:tab/>
        <w:t>the person applies, in writing, for the period to be extended; and</w:t>
      </w:r>
    </w:p>
    <w:p w:rsidR="00EC605D" w:rsidRPr="00E80A5F" w:rsidRDefault="00EC605D" w:rsidP="00EC605D">
      <w:pPr>
        <w:pStyle w:val="paragraph"/>
      </w:pPr>
      <w:r w:rsidRPr="00E80A5F">
        <w:tab/>
        <w:t>(b)</w:t>
      </w:r>
      <w:r w:rsidRPr="00E80A5F">
        <w:tab/>
        <w:t>the application is made before the end of the period; and</w:t>
      </w:r>
    </w:p>
    <w:p w:rsidR="00EC605D" w:rsidRPr="00E80A5F" w:rsidRDefault="00EC605D" w:rsidP="00EC605D">
      <w:pPr>
        <w:pStyle w:val="paragraph"/>
      </w:pPr>
      <w:r w:rsidRPr="00E80A5F">
        <w:tab/>
        <w:t>(c)</w:t>
      </w:r>
      <w:r w:rsidRPr="00E80A5F">
        <w:tab/>
        <w:t>the Authority considers that it is reasonable to extend the period.</w:t>
      </w:r>
    </w:p>
    <w:p w:rsidR="00B61FF5" w:rsidRPr="00E80A5F" w:rsidRDefault="00B61FF5" w:rsidP="00B61FF5">
      <w:pPr>
        <w:pStyle w:val="ActHead5"/>
      </w:pPr>
      <w:bookmarkStart w:id="356" w:name="_Toc152854566"/>
      <w:r w:rsidRPr="00846404">
        <w:rPr>
          <w:rStyle w:val="CharSectno"/>
        </w:rPr>
        <w:t>106T</w:t>
      </w:r>
      <w:r w:rsidRPr="00E80A5F">
        <w:t xml:space="preserve">  Draft determination</w:t>
      </w:r>
      <w:bookmarkEnd w:id="356"/>
    </w:p>
    <w:p w:rsidR="00EC605D" w:rsidRPr="00E80A5F" w:rsidRDefault="00EC605D" w:rsidP="00EC605D">
      <w:pPr>
        <w:pStyle w:val="subsection"/>
      </w:pPr>
      <w:r w:rsidRPr="00E80A5F">
        <w:tab/>
        <w:t>(1)</w:t>
      </w:r>
      <w:r w:rsidRPr="00E80A5F">
        <w:tab/>
        <w:t xml:space="preserve">The Determining Authority must, after taking into account any submissions made by the person under review in accordance with </w:t>
      </w:r>
      <w:r w:rsidR="009E3116" w:rsidRPr="00E80A5F">
        <w:t>section 1</w:t>
      </w:r>
      <w:r w:rsidRPr="00E80A5F">
        <w:t>06SA:</w:t>
      </w:r>
    </w:p>
    <w:p w:rsidR="00EC605D" w:rsidRPr="00E80A5F" w:rsidRDefault="00EC605D" w:rsidP="00EC605D">
      <w:pPr>
        <w:pStyle w:val="paragraph"/>
      </w:pPr>
      <w:r w:rsidRPr="00E80A5F">
        <w:tab/>
        <w:t>(a)</w:t>
      </w:r>
      <w:r w:rsidRPr="00E80A5F">
        <w:tab/>
        <w:t xml:space="preserve">make a draft determination in accordance with </w:t>
      </w:r>
      <w:r w:rsidR="009E3116" w:rsidRPr="00E80A5F">
        <w:t>section 1</w:t>
      </w:r>
      <w:r w:rsidRPr="00E80A5F">
        <w:t>06U relating to the person; and</w:t>
      </w:r>
    </w:p>
    <w:p w:rsidR="00EC605D" w:rsidRPr="00E80A5F" w:rsidRDefault="00EC605D" w:rsidP="00EC605D">
      <w:pPr>
        <w:pStyle w:val="paragraph"/>
      </w:pPr>
      <w:r w:rsidRPr="00E80A5F">
        <w:tab/>
        <w:t>(b)</w:t>
      </w:r>
      <w:r w:rsidRPr="00E80A5F">
        <w:tab/>
        <w:t>give copies of the draft determination to the person and to the Director.</w:t>
      </w:r>
    </w:p>
    <w:p w:rsidR="00EC605D" w:rsidRPr="00E80A5F" w:rsidRDefault="00EC605D" w:rsidP="00EC605D">
      <w:pPr>
        <w:pStyle w:val="subsection"/>
      </w:pPr>
      <w:r w:rsidRPr="00E80A5F">
        <w:tab/>
        <w:t>(1A)</w:t>
      </w:r>
      <w:r w:rsidRPr="00E80A5F">
        <w:tab/>
        <w:t xml:space="preserve">The Determining Authority must comply with </w:t>
      </w:r>
      <w:r w:rsidR="005F0F63" w:rsidRPr="00E80A5F">
        <w:t>subsection (</w:t>
      </w:r>
      <w:r w:rsidRPr="00E80A5F">
        <w:t xml:space="preserve">1) within 1 month after the last day on which the person under review may make submissions in accordance with </w:t>
      </w:r>
      <w:r w:rsidR="009E3116" w:rsidRPr="00E80A5F">
        <w:t>section 1</w:t>
      </w:r>
      <w:r w:rsidRPr="00E80A5F">
        <w:t>06SA.</w:t>
      </w:r>
    </w:p>
    <w:p w:rsidR="00EC605D" w:rsidRPr="00E80A5F" w:rsidRDefault="00EC605D" w:rsidP="00EC605D">
      <w:pPr>
        <w:pStyle w:val="notetext"/>
      </w:pPr>
      <w:r w:rsidRPr="00E80A5F">
        <w:t>Note:</w:t>
      </w:r>
      <w:r w:rsidRPr="00E80A5F">
        <w:tab/>
        <w:t xml:space="preserve">The period for making the draft determination may be affected by </w:t>
      </w:r>
      <w:r w:rsidR="009E3116" w:rsidRPr="00E80A5F">
        <w:t>section 1</w:t>
      </w:r>
      <w:r w:rsidRPr="00E80A5F">
        <w:t>06TB.</w:t>
      </w:r>
    </w:p>
    <w:p w:rsidR="00B61FF5" w:rsidRPr="00E80A5F" w:rsidRDefault="00B61FF5" w:rsidP="00B61FF5">
      <w:pPr>
        <w:pStyle w:val="subsection"/>
      </w:pPr>
      <w:r w:rsidRPr="00E80A5F">
        <w:tab/>
        <w:t>(2)</w:t>
      </w:r>
      <w:r w:rsidRPr="00E80A5F">
        <w:tab/>
        <w:t xml:space="preserve">The copy of the draft determination given to the person under review must be accompanied by a statement inviting the person to make written submissions, within 14 days after the day on which the copy of the draft determination is given to the person, suggesting changes to any directions contained in the draft determination in accordance with </w:t>
      </w:r>
      <w:r w:rsidR="009E3116" w:rsidRPr="00E80A5F">
        <w:t>section 1</w:t>
      </w:r>
      <w:r w:rsidRPr="00E80A5F">
        <w:t>06U.</w:t>
      </w:r>
    </w:p>
    <w:p w:rsidR="00EC605D" w:rsidRPr="00E80A5F" w:rsidRDefault="00EC605D" w:rsidP="00EC605D">
      <w:pPr>
        <w:pStyle w:val="notetext"/>
      </w:pPr>
      <w:r w:rsidRPr="00E80A5F">
        <w:t>Note:</w:t>
      </w:r>
      <w:r w:rsidRPr="00E80A5F">
        <w:tab/>
        <w:t xml:space="preserve">The period for making submissions may be affected by </w:t>
      </w:r>
      <w:r w:rsidR="009E3116" w:rsidRPr="00E80A5F">
        <w:t>section 1</w:t>
      </w:r>
      <w:r w:rsidRPr="00E80A5F">
        <w:t>06TB.</w:t>
      </w:r>
    </w:p>
    <w:p w:rsidR="00B61FF5" w:rsidRPr="00E80A5F" w:rsidRDefault="00B61FF5" w:rsidP="00B61FF5">
      <w:pPr>
        <w:pStyle w:val="subsection"/>
      </w:pPr>
      <w:r w:rsidRPr="00E80A5F">
        <w:tab/>
        <w:t>(3)</w:t>
      </w:r>
      <w:r w:rsidRPr="00E80A5F">
        <w:tab/>
        <w:t xml:space="preserve">The person under review may, within the 14 day period referred to in </w:t>
      </w:r>
      <w:r w:rsidR="005F0F63" w:rsidRPr="00E80A5F">
        <w:t>subsection (</w:t>
      </w:r>
      <w:r w:rsidRPr="00E80A5F">
        <w:t>2), make written submissions to the Authority suggesting changes to the directions contained in the draft determination.</w:t>
      </w:r>
    </w:p>
    <w:p w:rsidR="00B61FF5" w:rsidRPr="00E80A5F" w:rsidRDefault="00B61FF5" w:rsidP="00B61FF5">
      <w:pPr>
        <w:pStyle w:val="subsection"/>
      </w:pPr>
      <w:r w:rsidRPr="00E80A5F">
        <w:tab/>
        <w:t>(4)</w:t>
      </w:r>
      <w:r w:rsidRPr="00E80A5F">
        <w:tab/>
        <w:t xml:space="preserve">Failure to comply with </w:t>
      </w:r>
      <w:r w:rsidR="005F0F63" w:rsidRPr="00E80A5F">
        <w:t>subsection (</w:t>
      </w:r>
      <w:r w:rsidRPr="00E80A5F">
        <w:t xml:space="preserve">1) within the period referred to in </w:t>
      </w:r>
      <w:r w:rsidR="005F0F63" w:rsidRPr="00E80A5F">
        <w:t>subsection (</w:t>
      </w:r>
      <w:r w:rsidR="00EC605D" w:rsidRPr="00E80A5F">
        <w:t>1A)</w:t>
      </w:r>
      <w:r w:rsidRPr="00E80A5F">
        <w:t xml:space="preserve"> does not affect the validity of the draft determination.</w:t>
      </w:r>
    </w:p>
    <w:p w:rsidR="00B61FF5" w:rsidRPr="00E80A5F" w:rsidRDefault="00B61FF5" w:rsidP="00B61FF5">
      <w:pPr>
        <w:pStyle w:val="ActHead5"/>
      </w:pPr>
      <w:bookmarkStart w:id="357" w:name="_Toc152854567"/>
      <w:r w:rsidRPr="00846404">
        <w:rPr>
          <w:rStyle w:val="CharSectno"/>
        </w:rPr>
        <w:t>106TA</w:t>
      </w:r>
      <w:r w:rsidRPr="00E80A5F">
        <w:t xml:space="preserve">  Final determination</w:t>
      </w:r>
      <w:bookmarkEnd w:id="357"/>
    </w:p>
    <w:p w:rsidR="00B61FF5" w:rsidRPr="00E80A5F" w:rsidRDefault="00B61FF5" w:rsidP="00B61FF5">
      <w:pPr>
        <w:pStyle w:val="subsection"/>
      </w:pPr>
      <w:r w:rsidRPr="00E80A5F">
        <w:tab/>
        <w:t>(1)</w:t>
      </w:r>
      <w:r w:rsidRPr="00E80A5F">
        <w:tab/>
        <w:t xml:space="preserve">If the Determining Authority has made a draft determination under </w:t>
      </w:r>
      <w:r w:rsidR="009E3116" w:rsidRPr="00E80A5F">
        <w:t>section 1</w:t>
      </w:r>
      <w:r w:rsidRPr="00E80A5F">
        <w:t xml:space="preserve">06T, the Authority must, within one month after the end of the 14 day period within which the person under review may make submissions, and after taking into account any submissions made by the person during that 14 day period, make a final determination in accordance with </w:t>
      </w:r>
      <w:r w:rsidR="009E3116" w:rsidRPr="00E80A5F">
        <w:t>section 1</w:t>
      </w:r>
      <w:r w:rsidRPr="00E80A5F">
        <w:t>06U relating to the person under review.</w:t>
      </w:r>
    </w:p>
    <w:p w:rsidR="00EC605D" w:rsidRPr="00E80A5F" w:rsidRDefault="00EC605D" w:rsidP="00EC605D">
      <w:pPr>
        <w:pStyle w:val="notetext"/>
      </w:pPr>
      <w:r w:rsidRPr="00E80A5F">
        <w:t>Note:</w:t>
      </w:r>
      <w:r w:rsidRPr="00E80A5F">
        <w:tab/>
        <w:t xml:space="preserve">The period for making the final determination may be affected by </w:t>
      </w:r>
      <w:r w:rsidR="009E3116" w:rsidRPr="00E80A5F">
        <w:t>section 1</w:t>
      </w:r>
      <w:r w:rsidRPr="00E80A5F">
        <w:t>06TB.</w:t>
      </w:r>
    </w:p>
    <w:p w:rsidR="00B61FF5" w:rsidRPr="00E80A5F" w:rsidRDefault="00B61FF5" w:rsidP="00B61FF5">
      <w:pPr>
        <w:pStyle w:val="subsection"/>
      </w:pPr>
      <w:r w:rsidRPr="00E80A5F">
        <w:tab/>
        <w:t>(2)</w:t>
      </w:r>
      <w:r w:rsidRPr="00E80A5F">
        <w:tab/>
        <w:t>Failure to make the final determination within that period of one month does not affect the validity of the determination.</w:t>
      </w:r>
    </w:p>
    <w:p w:rsidR="0066397E" w:rsidRPr="00E80A5F" w:rsidRDefault="0066397E" w:rsidP="0066397E">
      <w:pPr>
        <w:pStyle w:val="ActHead5"/>
      </w:pPr>
      <w:bookmarkStart w:id="358" w:name="_Toc152854568"/>
      <w:r w:rsidRPr="00846404">
        <w:rPr>
          <w:rStyle w:val="CharSectno"/>
        </w:rPr>
        <w:t>106TB</w:t>
      </w:r>
      <w:r w:rsidRPr="00E80A5F">
        <w:t xml:space="preserve">  Time for doing act affected if court order operates</w:t>
      </w:r>
      <w:bookmarkEnd w:id="358"/>
    </w:p>
    <w:p w:rsidR="0066397E" w:rsidRPr="00E80A5F" w:rsidRDefault="0066397E" w:rsidP="0066397E">
      <w:pPr>
        <w:pStyle w:val="subsection"/>
      </w:pPr>
      <w:r w:rsidRPr="00E80A5F">
        <w:tab/>
        <w:t>(1)</w:t>
      </w:r>
      <w:r w:rsidRPr="00E80A5F">
        <w:tab/>
        <w:t xml:space="preserve">This section applies in relation to an act that is required or permitted by this Subdivision to be done within a particular period (the </w:t>
      </w:r>
      <w:r w:rsidRPr="00E80A5F">
        <w:rPr>
          <w:b/>
          <w:i/>
        </w:rPr>
        <w:t>original action period</w:t>
      </w:r>
      <w:r w:rsidRPr="00E80A5F">
        <w:t>) if an injunction or other court order prevents the act, or a further act of that kind, from being done within that period.</w:t>
      </w:r>
    </w:p>
    <w:p w:rsidR="0066397E" w:rsidRPr="00E80A5F" w:rsidRDefault="0066397E" w:rsidP="0066397E">
      <w:pPr>
        <w:pStyle w:val="subsection"/>
      </w:pPr>
      <w:r w:rsidRPr="00E80A5F">
        <w:tab/>
        <w:t>(2)</w:t>
      </w:r>
      <w:r w:rsidRPr="00E80A5F">
        <w:tab/>
        <w:t>Despite any other provision of this Subdivision, and subject to any order of a court:</w:t>
      </w:r>
    </w:p>
    <w:p w:rsidR="0066397E" w:rsidRPr="00E80A5F" w:rsidRDefault="0066397E" w:rsidP="0066397E">
      <w:pPr>
        <w:pStyle w:val="paragraph"/>
      </w:pPr>
      <w:r w:rsidRPr="00E80A5F">
        <w:tab/>
        <w:t>(a)</w:t>
      </w:r>
      <w:r w:rsidRPr="00E80A5F">
        <w:tab/>
        <w:t xml:space="preserve">the original action period stops running at the beginning of the period (the </w:t>
      </w:r>
      <w:r w:rsidRPr="00E80A5F">
        <w:rPr>
          <w:b/>
          <w:i/>
        </w:rPr>
        <w:t>suspension period</w:t>
      </w:r>
      <w:r w:rsidRPr="00E80A5F">
        <w:t>) during which the injunction or other court order prevents the act from being done; and</w:t>
      </w:r>
    </w:p>
    <w:p w:rsidR="0066397E" w:rsidRPr="00E80A5F" w:rsidRDefault="0066397E" w:rsidP="0066397E">
      <w:pPr>
        <w:pStyle w:val="paragraph"/>
      </w:pPr>
      <w:r w:rsidRPr="00E80A5F">
        <w:tab/>
        <w:t>(b)</w:t>
      </w:r>
      <w:r w:rsidRPr="00E80A5F">
        <w:tab/>
        <w:t xml:space="preserve">a new period (the </w:t>
      </w:r>
      <w:r w:rsidRPr="00E80A5F">
        <w:rPr>
          <w:b/>
          <w:i/>
        </w:rPr>
        <w:t>new action period</w:t>
      </w:r>
      <w:r w:rsidRPr="00E80A5F">
        <w:t>) for doing the act, being a period of the same length as the original action period, starts running on the day after the end of the suspension period.</w:t>
      </w:r>
    </w:p>
    <w:p w:rsidR="0066397E" w:rsidRPr="00E80A5F" w:rsidRDefault="0066397E" w:rsidP="0066397E">
      <w:pPr>
        <w:pStyle w:val="subsection"/>
      </w:pPr>
      <w:r w:rsidRPr="00E80A5F">
        <w:tab/>
        <w:t>(3)</w:t>
      </w:r>
      <w:r w:rsidRPr="00E80A5F">
        <w:tab/>
        <w:t>For the purposes of this Subdivision, if:</w:t>
      </w:r>
    </w:p>
    <w:p w:rsidR="0066397E" w:rsidRPr="00E80A5F" w:rsidRDefault="0066397E" w:rsidP="0066397E">
      <w:pPr>
        <w:pStyle w:val="paragraph"/>
      </w:pPr>
      <w:r w:rsidRPr="00E80A5F">
        <w:tab/>
        <w:t>(a)</w:t>
      </w:r>
      <w:r w:rsidRPr="00E80A5F">
        <w:tab/>
        <w:t xml:space="preserve">the original action period was a period in which the person under review was permitted to make submissions in accordance with </w:t>
      </w:r>
      <w:r w:rsidR="009E3116" w:rsidRPr="00E80A5F">
        <w:t>section 1</w:t>
      </w:r>
      <w:r w:rsidRPr="00E80A5F">
        <w:t>06SA or 106T; and</w:t>
      </w:r>
    </w:p>
    <w:p w:rsidR="0066397E" w:rsidRPr="00E80A5F" w:rsidRDefault="0066397E" w:rsidP="0066397E">
      <w:pPr>
        <w:pStyle w:val="paragraph"/>
      </w:pPr>
      <w:r w:rsidRPr="00E80A5F">
        <w:tab/>
        <w:t>(b)</w:t>
      </w:r>
      <w:r w:rsidRPr="00E80A5F">
        <w:tab/>
        <w:t>the person made a submission within that period;</w:t>
      </w:r>
    </w:p>
    <w:p w:rsidR="0066397E" w:rsidRPr="00E80A5F" w:rsidRDefault="0066397E" w:rsidP="0066397E">
      <w:pPr>
        <w:pStyle w:val="subsection2"/>
      </w:pPr>
      <w:r w:rsidRPr="00E80A5F">
        <w:t>then the person is taken to have made the submission during the new action period.</w:t>
      </w:r>
    </w:p>
    <w:p w:rsidR="00B61FF5" w:rsidRPr="00E80A5F" w:rsidRDefault="00B61FF5" w:rsidP="00B61FF5">
      <w:pPr>
        <w:pStyle w:val="ActHead5"/>
      </w:pPr>
      <w:bookmarkStart w:id="359" w:name="_Toc152854569"/>
      <w:r w:rsidRPr="00846404">
        <w:rPr>
          <w:rStyle w:val="CharSectno"/>
        </w:rPr>
        <w:t>106U</w:t>
      </w:r>
      <w:r w:rsidRPr="00E80A5F">
        <w:t xml:space="preserve">  Content of draft and final determinations</w:t>
      </w:r>
      <w:bookmarkEnd w:id="359"/>
    </w:p>
    <w:p w:rsidR="00B61FF5" w:rsidRPr="00E80A5F" w:rsidRDefault="00B61FF5" w:rsidP="00B61FF5">
      <w:pPr>
        <w:pStyle w:val="subsection"/>
      </w:pPr>
      <w:r w:rsidRPr="00E80A5F">
        <w:tab/>
        <w:t>(1)</w:t>
      </w:r>
      <w:r w:rsidRPr="00E80A5F">
        <w:tab/>
        <w:t>A draft determination or a final determination must contain one or more of the following directions:</w:t>
      </w:r>
    </w:p>
    <w:p w:rsidR="00B61FF5" w:rsidRPr="00E80A5F" w:rsidRDefault="00B61FF5" w:rsidP="00B61FF5">
      <w:pPr>
        <w:pStyle w:val="paragraph"/>
      </w:pPr>
      <w:r w:rsidRPr="00E80A5F">
        <w:tab/>
        <w:t>(a)</w:t>
      </w:r>
      <w:r w:rsidRPr="00E80A5F">
        <w:tab/>
        <w:t>that the Director, or the Director’s nominee, reprimand the person under review;</w:t>
      </w:r>
    </w:p>
    <w:p w:rsidR="00B61FF5" w:rsidRPr="00E80A5F" w:rsidRDefault="00B61FF5" w:rsidP="00B61FF5">
      <w:pPr>
        <w:pStyle w:val="paragraph"/>
      </w:pPr>
      <w:r w:rsidRPr="00E80A5F">
        <w:tab/>
        <w:t>(b)</w:t>
      </w:r>
      <w:r w:rsidRPr="00E80A5F">
        <w:tab/>
        <w:t>that the Director, or the Director’s nominee, counsel the person under review;</w:t>
      </w:r>
    </w:p>
    <w:p w:rsidR="00B61FF5" w:rsidRPr="00E80A5F" w:rsidRDefault="00B61FF5" w:rsidP="00B61FF5">
      <w:pPr>
        <w:pStyle w:val="paragraph"/>
      </w:pPr>
      <w:r w:rsidRPr="00E80A5F">
        <w:tab/>
        <w:t>(c)</w:t>
      </w:r>
      <w:r w:rsidRPr="00E80A5F">
        <w:tab/>
        <w:t xml:space="preserve">that any medicare benefit </w:t>
      </w:r>
      <w:r w:rsidR="00424EC0" w:rsidRPr="00E80A5F">
        <w:t xml:space="preserve">or dental benefit </w:t>
      </w:r>
      <w:r w:rsidRPr="00E80A5F">
        <w:t xml:space="preserve">that would otherwise be payable for a service in the provision of which the person is stated in a report under </w:t>
      </w:r>
      <w:r w:rsidR="009E3116" w:rsidRPr="00E80A5F">
        <w:t>section 1</w:t>
      </w:r>
      <w:r w:rsidRPr="00E80A5F">
        <w:t>06L to have engaged in inappropriate practice cease to be payable;</w:t>
      </w:r>
    </w:p>
    <w:p w:rsidR="000E777A" w:rsidRPr="00E80A5F" w:rsidRDefault="000E777A" w:rsidP="000E777A">
      <w:pPr>
        <w:pStyle w:val="paragraph"/>
      </w:pPr>
      <w:r w:rsidRPr="00E80A5F">
        <w:tab/>
        <w:t>(ca)</w:t>
      </w:r>
      <w:r w:rsidRPr="00E80A5F">
        <w:tab/>
        <w:t>if any medicare benefit or dental benefit for a service:</w:t>
      </w:r>
    </w:p>
    <w:p w:rsidR="000E777A" w:rsidRPr="00E80A5F" w:rsidRDefault="000E777A" w:rsidP="000E777A">
      <w:pPr>
        <w:pStyle w:val="paragraphsub"/>
      </w:pPr>
      <w:r w:rsidRPr="00E80A5F">
        <w:tab/>
        <w:t>(i)</w:t>
      </w:r>
      <w:r w:rsidRPr="00E80A5F">
        <w:tab/>
        <w:t>that was rendered or initiated by the person under review or an associated person; and</w:t>
      </w:r>
    </w:p>
    <w:p w:rsidR="000E777A" w:rsidRPr="00E80A5F" w:rsidRDefault="000E777A" w:rsidP="000E777A">
      <w:pPr>
        <w:pStyle w:val="paragraphsub"/>
      </w:pPr>
      <w:r w:rsidRPr="00E80A5F">
        <w:tab/>
        <w:t>(ii)</w:t>
      </w:r>
      <w:r w:rsidRPr="00E80A5F">
        <w:tab/>
        <w:t xml:space="preserve">in connection with the rendering or initiation of which the person under review or an associated person is stated in a report under </w:t>
      </w:r>
      <w:r w:rsidR="009E3116" w:rsidRPr="00E80A5F">
        <w:t>section 1</w:t>
      </w:r>
      <w:r w:rsidRPr="00E80A5F">
        <w:t>06L (other than a report based on a finding made under sub</w:t>
      </w:r>
      <w:r w:rsidR="009E3116" w:rsidRPr="00E80A5F">
        <w:t>section 1</w:t>
      </w:r>
      <w:r w:rsidRPr="00E80A5F">
        <w:t>06K(2) or 106KB(3)) to have engaged in inappropriate practice;</w:t>
      </w:r>
    </w:p>
    <w:p w:rsidR="000E777A" w:rsidRPr="00E80A5F" w:rsidRDefault="000E777A" w:rsidP="000E777A">
      <w:pPr>
        <w:pStyle w:val="paragraph"/>
      </w:pPr>
      <w:r w:rsidRPr="00E80A5F">
        <w:tab/>
      </w:r>
      <w:r w:rsidRPr="00E80A5F">
        <w:tab/>
        <w:t>has been paid (whether or not to the person under review)—that the person under review repay to the Commonwealth the whole or a part of the medicare benefit or dental benefit that was paid for that service;</w:t>
      </w:r>
    </w:p>
    <w:p w:rsidR="000E777A" w:rsidRPr="00E80A5F" w:rsidRDefault="000E777A" w:rsidP="000E777A">
      <w:pPr>
        <w:pStyle w:val="paragraph"/>
      </w:pPr>
      <w:r w:rsidRPr="00E80A5F">
        <w:tab/>
        <w:t>(cb)</w:t>
      </w:r>
      <w:r w:rsidRPr="00E80A5F">
        <w:tab/>
        <w:t>if any medicare benefits or dental benefits for a class of services:</w:t>
      </w:r>
    </w:p>
    <w:p w:rsidR="000E777A" w:rsidRPr="00E80A5F" w:rsidRDefault="000E777A" w:rsidP="000E777A">
      <w:pPr>
        <w:pStyle w:val="paragraphsub"/>
      </w:pPr>
      <w:r w:rsidRPr="00E80A5F">
        <w:tab/>
        <w:t>(i)</w:t>
      </w:r>
      <w:r w:rsidRPr="00E80A5F">
        <w:tab/>
        <w:t>that were rendered or initiated by the person under review or an associated person; and</w:t>
      </w:r>
    </w:p>
    <w:p w:rsidR="000E777A" w:rsidRPr="00E80A5F" w:rsidRDefault="000E777A" w:rsidP="000E777A">
      <w:pPr>
        <w:pStyle w:val="paragraphsub"/>
      </w:pPr>
      <w:r w:rsidRPr="00E80A5F">
        <w:tab/>
        <w:t>(ii)</w:t>
      </w:r>
      <w:r w:rsidRPr="00E80A5F">
        <w:tab/>
        <w:t xml:space="preserve">in connection with the rendering or initiation of which, or of a proportion of which, the person under review or an associated person is stated in a report under </w:t>
      </w:r>
      <w:r w:rsidR="009E3116" w:rsidRPr="00E80A5F">
        <w:t>section 1</w:t>
      </w:r>
      <w:r w:rsidRPr="00E80A5F">
        <w:t>06L, based on a finding made under sub</w:t>
      </w:r>
      <w:r w:rsidR="009E3116" w:rsidRPr="00E80A5F">
        <w:t>section 1</w:t>
      </w:r>
      <w:r w:rsidRPr="00E80A5F">
        <w:t>06K(2), to have engaged in inappropriate practice;</w:t>
      </w:r>
    </w:p>
    <w:p w:rsidR="000E777A" w:rsidRPr="00E80A5F" w:rsidRDefault="000E777A" w:rsidP="000E777A">
      <w:pPr>
        <w:pStyle w:val="paragraph"/>
      </w:pPr>
      <w:r w:rsidRPr="00E80A5F">
        <w:tab/>
      </w:r>
      <w:r w:rsidRPr="00E80A5F">
        <w:tab/>
        <w:t>have been paid (whether or not to the person under review)—that the person under review repay to the Commonwealth the whole or a part of the medicare benefits or dental benefits that were paid for the services or that proportion of the services, as the case may be;</w:t>
      </w:r>
    </w:p>
    <w:p w:rsidR="00022056" w:rsidRPr="00E80A5F" w:rsidRDefault="00022056" w:rsidP="00022056">
      <w:pPr>
        <w:pStyle w:val="paragraph"/>
      </w:pPr>
      <w:r w:rsidRPr="00E80A5F">
        <w:tab/>
        <w:t>(d)</w:t>
      </w:r>
      <w:r w:rsidRPr="00E80A5F">
        <w:tab/>
        <w:t xml:space="preserve">that any amount for treatment under a relevant DVA law that would otherwise be payable for a service in the provision of which the person is stated in a report under </w:t>
      </w:r>
      <w:r w:rsidR="009E3116" w:rsidRPr="00E80A5F">
        <w:t>section 1</w:t>
      </w:r>
      <w:r w:rsidRPr="00E80A5F">
        <w:t>06L to have engaged in inappropriate practice ceases to be payable;</w:t>
      </w:r>
    </w:p>
    <w:p w:rsidR="00022056" w:rsidRPr="00E80A5F" w:rsidRDefault="00022056" w:rsidP="00022056">
      <w:pPr>
        <w:pStyle w:val="paragraph"/>
      </w:pPr>
      <w:r w:rsidRPr="00E80A5F">
        <w:tab/>
        <w:t>(da)</w:t>
      </w:r>
      <w:r w:rsidRPr="00E80A5F">
        <w:tab/>
        <w:t>if an amount has been paid (whether or not to the person under review) for treatment under a relevant DVA law relating to a service:</w:t>
      </w:r>
    </w:p>
    <w:p w:rsidR="00022056" w:rsidRPr="00E80A5F" w:rsidRDefault="00022056" w:rsidP="00022056">
      <w:pPr>
        <w:pStyle w:val="paragraphsub"/>
      </w:pPr>
      <w:r w:rsidRPr="00E80A5F">
        <w:tab/>
        <w:t>(i)</w:t>
      </w:r>
      <w:r w:rsidRPr="00E80A5F">
        <w:tab/>
        <w:t>that was rendered or initiated by the person under review or an associated person; and</w:t>
      </w:r>
    </w:p>
    <w:p w:rsidR="00022056" w:rsidRPr="00E80A5F" w:rsidRDefault="00022056" w:rsidP="00022056">
      <w:pPr>
        <w:pStyle w:val="paragraphsub"/>
      </w:pPr>
      <w:r w:rsidRPr="00E80A5F">
        <w:tab/>
        <w:t>(ii)</w:t>
      </w:r>
      <w:r w:rsidRPr="00E80A5F">
        <w:tab/>
        <w:t xml:space="preserve">in connection with the rendering or initiation of which the person under review or an associated person is stated in a report under </w:t>
      </w:r>
      <w:r w:rsidR="009E3116" w:rsidRPr="00E80A5F">
        <w:t>section 1</w:t>
      </w:r>
      <w:r w:rsidRPr="00E80A5F">
        <w:t>06L (other than a report based on a finding made under sub</w:t>
      </w:r>
      <w:r w:rsidR="009E3116" w:rsidRPr="00E80A5F">
        <w:t>section 1</w:t>
      </w:r>
      <w:r w:rsidRPr="00E80A5F">
        <w:t>06K(2) or 106KB(3)) to have engaged in inappropriate practice;</w:t>
      </w:r>
    </w:p>
    <w:p w:rsidR="00022056" w:rsidRPr="00E80A5F" w:rsidRDefault="00022056" w:rsidP="00022056">
      <w:pPr>
        <w:pStyle w:val="paragraph"/>
      </w:pPr>
      <w:r w:rsidRPr="00E80A5F">
        <w:tab/>
      </w:r>
      <w:r w:rsidRPr="00E80A5F">
        <w:tab/>
        <w:t>that the person under review repay to the Commonwealth the whole or a part of the amount paid for that service;</w:t>
      </w:r>
    </w:p>
    <w:p w:rsidR="006671DC" w:rsidRPr="00E80A5F" w:rsidRDefault="006671DC" w:rsidP="006671DC">
      <w:pPr>
        <w:pStyle w:val="paragraph"/>
      </w:pPr>
      <w:r w:rsidRPr="00E80A5F">
        <w:tab/>
        <w:t>(ea)</w:t>
      </w:r>
      <w:r w:rsidRPr="00E80A5F">
        <w:tab/>
        <w:t>if the person under review is a midwife and there is in force in respect of the person an undertaking under section</w:t>
      </w:r>
      <w:r w:rsidR="005F0F63" w:rsidRPr="00E80A5F">
        <w:t> </w:t>
      </w:r>
      <w:r w:rsidRPr="00E80A5F">
        <w:t>21B—that the Minister’s acceptance of the undertaking is to be taken to be revoked;</w:t>
      </w:r>
    </w:p>
    <w:p w:rsidR="006671DC" w:rsidRPr="00E80A5F" w:rsidRDefault="006671DC" w:rsidP="006671DC">
      <w:pPr>
        <w:pStyle w:val="paragraph"/>
      </w:pPr>
      <w:r w:rsidRPr="00E80A5F">
        <w:tab/>
        <w:t>(eb)</w:t>
      </w:r>
      <w:r w:rsidRPr="00E80A5F">
        <w:tab/>
        <w:t>if the person under review is a nurse practitioner and there is in force in respect of the person an undertaking under section</w:t>
      </w:r>
      <w:r w:rsidR="005F0F63" w:rsidRPr="00E80A5F">
        <w:t> </w:t>
      </w:r>
      <w:r w:rsidRPr="00E80A5F">
        <w:t>22A—that the Minister’s acceptance of the undertaking is to be taken to be revoked;</w:t>
      </w:r>
    </w:p>
    <w:p w:rsidR="00B61FF5" w:rsidRPr="00E80A5F" w:rsidRDefault="00B61FF5" w:rsidP="00B61FF5">
      <w:pPr>
        <w:pStyle w:val="paragraph"/>
      </w:pPr>
      <w:r w:rsidRPr="00E80A5F">
        <w:tab/>
        <w:t>(f)</w:t>
      </w:r>
      <w:r w:rsidRPr="00E80A5F">
        <w:tab/>
        <w:t xml:space="preserve">if the person under review is </w:t>
      </w:r>
      <w:r w:rsidR="007D588B" w:rsidRPr="00E80A5F">
        <w:t>a person</w:t>
      </w:r>
      <w:r w:rsidRPr="00E80A5F">
        <w:t xml:space="preserve"> in respect of whom a </w:t>
      </w:r>
      <w:r w:rsidR="0055140F" w:rsidRPr="00E80A5F">
        <w:t>Part V</w:t>
      </w:r>
      <w:r w:rsidRPr="00E80A5F">
        <w:t xml:space="preserve">II authority is in force and the service in connection with which the person is stated in a report under </w:t>
      </w:r>
      <w:r w:rsidR="009E3116" w:rsidRPr="00E80A5F">
        <w:t>section 1</w:t>
      </w:r>
      <w:r w:rsidRPr="00E80A5F">
        <w:t xml:space="preserve">06L to have engaged in inappropriate practice involves prescribing or </w:t>
      </w:r>
      <w:r w:rsidR="00662D48" w:rsidRPr="00E80A5F">
        <w:t>supplying</w:t>
      </w:r>
      <w:r w:rsidRPr="00E80A5F">
        <w:t xml:space="preserve"> a pharmaceutical benefit—that the </w:t>
      </w:r>
      <w:r w:rsidR="0055140F" w:rsidRPr="00E80A5F">
        <w:t>Part V</w:t>
      </w:r>
      <w:r w:rsidRPr="00E80A5F">
        <w:t>II authority be taken, for the purposes of the</w:t>
      </w:r>
      <w:r w:rsidRPr="00E80A5F">
        <w:rPr>
          <w:i/>
        </w:rPr>
        <w:t xml:space="preserve"> National Health Act 1953</w:t>
      </w:r>
      <w:r w:rsidRPr="00E80A5F">
        <w:t>, to be suspended;</w:t>
      </w:r>
    </w:p>
    <w:p w:rsidR="00B61FF5" w:rsidRPr="00E80A5F" w:rsidRDefault="00B61FF5" w:rsidP="00B61FF5">
      <w:pPr>
        <w:pStyle w:val="paragraph"/>
      </w:pPr>
      <w:r w:rsidRPr="00E80A5F">
        <w:tab/>
        <w:t>(g)</w:t>
      </w:r>
      <w:r w:rsidRPr="00E80A5F">
        <w:tab/>
        <w:t>if the person under review is a practitioner—that the practitioner be</w:t>
      </w:r>
      <w:r w:rsidR="00992DB4" w:rsidRPr="00E80A5F">
        <w:t xml:space="preserve"> disqualified</w:t>
      </w:r>
      <w:r w:rsidR="003304B9" w:rsidRPr="00E80A5F">
        <w:t>, for a specified period starting when the determination takes effect,</w:t>
      </w:r>
      <w:r w:rsidRPr="00E80A5F">
        <w:t xml:space="preserve"> in respect of one or more of the following:</w:t>
      </w:r>
    </w:p>
    <w:p w:rsidR="00B61FF5" w:rsidRPr="00E80A5F" w:rsidRDefault="00B61FF5" w:rsidP="00B61FF5">
      <w:pPr>
        <w:pStyle w:val="paragraphsub"/>
      </w:pPr>
      <w:r w:rsidRPr="00E80A5F">
        <w:tab/>
        <w:t>(i)</w:t>
      </w:r>
      <w:r w:rsidRPr="00E80A5F">
        <w:tab/>
        <w:t>provision of specified services, or provision of services other than specified services;</w:t>
      </w:r>
    </w:p>
    <w:p w:rsidR="00B61FF5" w:rsidRPr="00E80A5F" w:rsidRDefault="00B61FF5" w:rsidP="00B61FF5">
      <w:pPr>
        <w:pStyle w:val="paragraphsub"/>
      </w:pPr>
      <w:r w:rsidRPr="00E80A5F">
        <w:tab/>
        <w:t>(ii)</w:t>
      </w:r>
      <w:r w:rsidRPr="00E80A5F">
        <w:tab/>
        <w:t>provision of services to a specified class of persons, or provision of services to persons other than persons included in a specified class of persons;</w:t>
      </w:r>
    </w:p>
    <w:p w:rsidR="00B61FF5" w:rsidRPr="00E80A5F" w:rsidRDefault="00B61FF5" w:rsidP="00B61FF5">
      <w:pPr>
        <w:pStyle w:val="paragraphsub"/>
      </w:pPr>
      <w:r w:rsidRPr="00E80A5F">
        <w:tab/>
        <w:t>(iii)</w:t>
      </w:r>
      <w:r w:rsidRPr="00E80A5F">
        <w:tab/>
        <w:t>provision of services within a specified location, or provision of services otherwise than in a specified location;</w:t>
      </w:r>
    </w:p>
    <w:p w:rsidR="00B61FF5" w:rsidRPr="00E80A5F" w:rsidRDefault="00B61FF5" w:rsidP="00B61FF5">
      <w:pPr>
        <w:pStyle w:val="paragraph"/>
      </w:pPr>
      <w:r w:rsidRPr="00E80A5F">
        <w:tab/>
        <w:t>(h)</w:t>
      </w:r>
      <w:r w:rsidRPr="00E80A5F">
        <w:tab/>
        <w:t>if the person under review is a practitioner—that the practitioner be fully disqualified</w:t>
      </w:r>
      <w:r w:rsidR="003304B9" w:rsidRPr="00E80A5F">
        <w:t xml:space="preserve"> for a specified period starting when the determination takes effect</w:t>
      </w:r>
      <w:r w:rsidRPr="00E80A5F">
        <w:t>.</w:t>
      </w:r>
    </w:p>
    <w:p w:rsidR="00424EC0" w:rsidRPr="00E80A5F" w:rsidRDefault="00424EC0" w:rsidP="00424EC0">
      <w:pPr>
        <w:pStyle w:val="notetext"/>
      </w:pPr>
      <w:r w:rsidRPr="00E80A5F">
        <w:t>Note:</w:t>
      </w:r>
      <w:r w:rsidRPr="00E80A5F">
        <w:tab/>
        <w:t xml:space="preserve">Medicare benefits and dental benefits are not payable in respect of services rendered or initiated by, or on behalf of, disqualified practitioners (see </w:t>
      </w:r>
      <w:r w:rsidR="009E3116" w:rsidRPr="00E80A5F">
        <w:t>section 1</w:t>
      </w:r>
      <w:r w:rsidRPr="00E80A5F">
        <w:t>9B of this Act in relation to medicare benefits, and section</w:t>
      </w:r>
      <w:r w:rsidR="005F0F63" w:rsidRPr="00E80A5F">
        <w:t> </w:t>
      </w:r>
      <w:r w:rsidRPr="00E80A5F">
        <w:t xml:space="preserve">20A of the </w:t>
      </w:r>
      <w:r w:rsidRPr="00E80A5F">
        <w:rPr>
          <w:i/>
        </w:rPr>
        <w:t>Dental Benefits Act 2008</w:t>
      </w:r>
      <w:r w:rsidRPr="00E80A5F">
        <w:t xml:space="preserve"> in relation to dental benefits).</w:t>
      </w:r>
    </w:p>
    <w:p w:rsidR="00B61FF5" w:rsidRPr="00E80A5F" w:rsidRDefault="00B61FF5" w:rsidP="00B61FF5">
      <w:pPr>
        <w:pStyle w:val="subsection"/>
      </w:pPr>
      <w:r w:rsidRPr="00E80A5F">
        <w:tab/>
        <w:t>(1A)</w:t>
      </w:r>
      <w:r w:rsidRPr="00E80A5F">
        <w:tab/>
        <w:t xml:space="preserve">For the purposes of </w:t>
      </w:r>
      <w:r w:rsidR="005F0F63" w:rsidRPr="00E80A5F">
        <w:t>paragraph (</w:t>
      </w:r>
      <w:r w:rsidRPr="00E80A5F">
        <w:t>1)(cb), it is to be assumed that all the medicare benefits paid for services in the class of services referred to in that paragraph were paid at the lowest rate that was payable for any of the services included in the class.</w:t>
      </w:r>
    </w:p>
    <w:p w:rsidR="00B61FF5" w:rsidRPr="00E80A5F" w:rsidRDefault="00B61FF5" w:rsidP="00B61FF5">
      <w:pPr>
        <w:pStyle w:val="subsection"/>
      </w:pPr>
      <w:r w:rsidRPr="00E80A5F">
        <w:tab/>
        <w:t>(2A)</w:t>
      </w:r>
      <w:r w:rsidRPr="00E80A5F">
        <w:tab/>
        <w:t xml:space="preserve">A direction under </w:t>
      </w:r>
      <w:r w:rsidR="005F0F63" w:rsidRPr="00E80A5F">
        <w:t>paragraph (</w:t>
      </w:r>
      <w:r w:rsidRPr="00E80A5F">
        <w:t>1)(f) must specify a period of suspension of up to 3 years, to start when the determination takes effect.</w:t>
      </w:r>
    </w:p>
    <w:p w:rsidR="003304B9" w:rsidRPr="00E80A5F" w:rsidRDefault="003304B9" w:rsidP="003304B9">
      <w:pPr>
        <w:pStyle w:val="subsection"/>
      </w:pPr>
      <w:r w:rsidRPr="00E80A5F">
        <w:tab/>
        <w:t>(3)</w:t>
      </w:r>
      <w:r w:rsidRPr="00E80A5F">
        <w:tab/>
        <w:t xml:space="preserve">For the purposes of </w:t>
      </w:r>
      <w:r w:rsidR="005F0F63" w:rsidRPr="00E80A5F">
        <w:t>paragraphs (</w:t>
      </w:r>
      <w:r w:rsidRPr="00E80A5F">
        <w:t>1)(g) and (h), the period specified must not be more than:</w:t>
      </w:r>
    </w:p>
    <w:p w:rsidR="003304B9" w:rsidRPr="00E80A5F" w:rsidRDefault="003304B9" w:rsidP="003304B9">
      <w:pPr>
        <w:pStyle w:val="paragraph"/>
      </w:pPr>
      <w:r w:rsidRPr="00E80A5F">
        <w:tab/>
        <w:t>(a)</w:t>
      </w:r>
      <w:r w:rsidRPr="00E80A5F">
        <w:tab/>
        <w:t>if the person under review is a practitioner in relation to whom an agreement under section</w:t>
      </w:r>
      <w:r w:rsidR="005F0F63" w:rsidRPr="00E80A5F">
        <w:t> </w:t>
      </w:r>
      <w:r w:rsidRPr="00E80A5F">
        <w:t xml:space="preserve">92, or a final determination under </w:t>
      </w:r>
      <w:r w:rsidR="009E3116" w:rsidRPr="00E80A5F">
        <w:t>section 1</w:t>
      </w:r>
      <w:r w:rsidRPr="00E80A5F">
        <w:t>06TA, has previously taken effect—5 years; or</w:t>
      </w:r>
    </w:p>
    <w:p w:rsidR="003304B9" w:rsidRPr="00E80A5F" w:rsidRDefault="003304B9" w:rsidP="003304B9">
      <w:pPr>
        <w:pStyle w:val="paragraph"/>
      </w:pPr>
      <w:r w:rsidRPr="00E80A5F">
        <w:tab/>
        <w:t>(b)</w:t>
      </w:r>
      <w:r w:rsidRPr="00E80A5F">
        <w:tab/>
        <w:t>in any other case—3 years.</w:t>
      </w:r>
    </w:p>
    <w:p w:rsidR="00A50789" w:rsidRPr="00E80A5F" w:rsidRDefault="00A50789" w:rsidP="00A50789">
      <w:pPr>
        <w:pStyle w:val="subsection"/>
      </w:pPr>
      <w:r w:rsidRPr="00E80A5F">
        <w:tab/>
        <w:t>(4)</w:t>
      </w:r>
      <w:r w:rsidRPr="00E80A5F">
        <w:tab/>
        <w:t>This section applies as if a reference in this section to a practitioner included a reference to a person who has been a practitioner.</w:t>
      </w:r>
    </w:p>
    <w:p w:rsidR="00B61FF5" w:rsidRPr="00E80A5F" w:rsidRDefault="00B61FF5" w:rsidP="00B61FF5">
      <w:pPr>
        <w:pStyle w:val="subsection"/>
      </w:pPr>
      <w:r w:rsidRPr="00E80A5F">
        <w:tab/>
        <w:t>(5)</w:t>
      </w:r>
      <w:r w:rsidRPr="00E80A5F">
        <w:tab/>
        <w:t>In this section:</w:t>
      </w:r>
    </w:p>
    <w:p w:rsidR="000E777A" w:rsidRPr="00E80A5F" w:rsidRDefault="000E777A" w:rsidP="000E777A">
      <w:pPr>
        <w:pStyle w:val="Definition"/>
      </w:pPr>
      <w:r w:rsidRPr="00E80A5F">
        <w:rPr>
          <w:b/>
          <w:i/>
        </w:rPr>
        <w:t>associated person</w:t>
      </w:r>
      <w:r w:rsidRPr="00E80A5F">
        <w:t>, in relation to a person under review, means:</w:t>
      </w:r>
    </w:p>
    <w:p w:rsidR="000E777A" w:rsidRPr="00E80A5F" w:rsidRDefault="000E777A" w:rsidP="000E777A">
      <w:pPr>
        <w:pStyle w:val="paragraph"/>
      </w:pPr>
      <w:r w:rsidRPr="00E80A5F">
        <w:tab/>
        <w:t>(a)</w:t>
      </w:r>
      <w:r w:rsidRPr="00E80A5F">
        <w:tab/>
        <w:t>an employee of the person under review; or</w:t>
      </w:r>
    </w:p>
    <w:p w:rsidR="000E777A" w:rsidRPr="00E80A5F" w:rsidRDefault="000E777A" w:rsidP="000E777A">
      <w:pPr>
        <w:pStyle w:val="paragraph"/>
      </w:pPr>
      <w:r w:rsidRPr="00E80A5F">
        <w:tab/>
        <w:t>(b)</w:t>
      </w:r>
      <w:r w:rsidRPr="00E80A5F">
        <w:tab/>
        <w:t>a person otherwise engaged by the person under review; or</w:t>
      </w:r>
    </w:p>
    <w:p w:rsidR="000E777A" w:rsidRPr="00E80A5F" w:rsidRDefault="000E777A" w:rsidP="000E777A">
      <w:pPr>
        <w:pStyle w:val="paragraph"/>
      </w:pPr>
      <w:r w:rsidRPr="00E80A5F">
        <w:tab/>
        <w:t>(c)</w:t>
      </w:r>
      <w:r w:rsidRPr="00E80A5F">
        <w:tab/>
        <w:t>an employee of a body corporate of which the person under review is an officer; or</w:t>
      </w:r>
    </w:p>
    <w:p w:rsidR="000E777A" w:rsidRPr="00E80A5F" w:rsidRDefault="000E777A" w:rsidP="000E777A">
      <w:pPr>
        <w:pStyle w:val="paragraph"/>
      </w:pPr>
      <w:r w:rsidRPr="00E80A5F">
        <w:tab/>
        <w:t>(d)</w:t>
      </w:r>
      <w:r w:rsidRPr="00E80A5F">
        <w:tab/>
        <w:t>a person otherwise engaged by a body corporate of which the person under review is an officer.</w:t>
      </w:r>
    </w:p>
    <w:p w:rsidR="00B61FF5" w:rsidRPr="00E80A5F" w:rsidRDefault="0055140F" w:rsidP="00B61FF5">
      <w:pPr>
        <w:pStyle w:val="Definition"/>
      </w:pPr>
      <w:r w:rsidRPr="00E80A5F">
        <w:rPr>
          <w:b/>
          <w:i/>
        </w:rPr>
        <w:t>Part V</w:t>
      </w:r>
      <w:r w:rsidR="00B61FF5" w:rsidRPr="00E80A5F">
        <w:rPr>
          <w:b/>
          <w:i/>
        </w:rPr>
        <w:t>II authority</w:t>
      </w:r>
      <w:r w:rsidR="00B61FF5" w:rsidRPr="00E80A5F">
        <w:t xml:space="preserve"> means any of the following authorities or approvals under </w:t>
      </w:r>
      <w:r w:rsidRPr="00E80A5F">
        <w:t>Part V</w:t>
      </w:r>
      <w:r w:rsidR="00B61FF5" w:rsidRPr="00E80A5F">
        <w:t xml:space="preserve">II of the </w:t>
      </w:r>
      <w:r w:rsidR="00B61FF5" w:rsidRPr="00E80A5F">
        <w:rPr>
          <w:i/>
        </w:rPr>
        <w:t>National Health Act 1953</w:t>
      </w:r>
      <w:r w:rsidR="00B61FF5" w:rsidRPr="00E80A5F">
        <w:t>:</w:t>
      </w:r>
    </w:p>
    <w:p w:rsidR="00B61FF5" w:rsidRPr="00E80A5F" w:rsidRDefault="00B61FF5" w:rsidP="00B61FF5">
      <w:pPr>
        <w:pStyle w:val="paragraph"/>
      </w:pPr>
      <w:r w:rsidRPr="00E80A5F">
        <w:tab/>
        <w:t>(a)</w:t>
      </w:r>
      <w:r w:rsidRPr="00E80A5F">
        <w:tab/>
        <w:t>the authority conferred upon a medical practitioner by section</w:t>
      </w:r>
      <w:r w:rsidR="005F0F63" w:rsidRPr="00E80A5F">
        <w:t> </w:t>
      </w:r>
      <w:r w:rsidRPr="00E80A5F">
        <w:t>88 of that Act;</w:t>
      </w:r>
    </w:p>
    <w:p w:rsidR="00B61FF5" w:rsidRPr="00E80A5F" w:rsidRDefault="00B61FF5" w:rsidP="00B61FF5">
      <w:pPr>
        <w:pStyle w:val="paragraph"/>
      </w:pPr>
      <w:r w:rsidRPr="00E80A5F">
        <w:tab/>
        <w:t>(b)</w:t>
      </w:r>
      <w:r w:rsidRPr="00E80A5F">
        <w:tab/>
        <w:t>the approval of a dental practitioner as a participating dental practitioner under section</w:t>
      </w:r>
      <w:r w:rsidR="005F0F63" w:rsidRPr="00E80A5F">
        <w:t> </w:t>
      </w:r>
      <w:r w:rsidRPr="00E80A5F">
        <w:t>84A of that Act;</w:t>
      </w:r>
    </w:p>
    <w:p w:rsidR="001376BA" w:rsidRPr="00E80A5F" w:rsidRDefault="001376BA" w:rsidP="001376BA">
      <w:pPr>
        <w:pStyle w:val="paragraph"/>
      </w:pPr>
      <w:r w:rsidRPr="00E80A5F">
        <w:tab/>
        <w:t>(ba)</w:t>
      </w:r>
      <w:r w:rsidRPr="00E80A5F">
        <w:tab/>
        <w:t>the approval of an optometrist as an authorised optometrist under section</w:t>
      </w:r>
      <w:r w:rsidR="005F0F63" w:rsidRPr="00E80A5F">
        <w:t> </w:t>
      </w:r>
      <w:r w:rsidRPr="00E80A5F">
        <w:t>84AAB of that Act;</w:t>
      </w:r>
    </w:p>
    <w:p w:rsidR="006671DC" w:rsidRPr="00E80A5F" w:rsidRDefault="006671DC" w:rsidP="006671DC">
      <w:pPr>
        <w:pStyle w:val="paragraph"/>
      </w:pPr>
      <w:r w:rsidRPr="00E80A5F">
        <w:tab/>
        <w:t>(bb)</w:t>
      </w:r>
      <w:r w:rsidRPr="00E80A5F">
        <w:tab/>
        <w:t>the approval of an eligible midwife as an authorised midwife under section</w:t>
      </w:r>
      <w:r w:rsidR="005F0F63" w:rsidRPr="00E80A5F">
        <w:t> </w:t>
      </w:r>
      <w:r w:rsidRPr="00E80A5F">
        <w:t>84AAF of that Act;</w:t>
      </w:r>
    </w:p>
    <w:p w:rsidR="006671DC" w:rsidRPr="00E80A5F" w:rsidRDefault="006671DC" w:rsidP="006671DC">
      <w:pPr>
        <w:pStyle w:val="paragraph"/>
      </w:pPr>
      <w:r w:rsidRPr="00E80A5F">
        <w:tab/>
        <w:t>(bc)</w:t>
      </w:r>
      <w:r w:rsidRPr="00E80A5F">
        <w:tab/>
        <w:t>the approval of an eligible nurse practitioner as an authorised nurse practitioner under section</w:t>
      </w:r>
      <w:r w:rsidR="005F0F63" w:rsidRPr="00E80A5F">
        <w:t> </w:t>
      </w:r>
      <w:r w:rsidRPr="00E80A5F">
        <w:t>84AAJ of that Act;</w:t>
      </w:r>
    </w:p>
    <w:p w:rsidR="00B61FF5" w:rsidRPr="00E80A5F" w:rsidRDefault="00B61FF5" w:rsidP="00B61FF5">
      <w:pPr>
        <w:pStyle w:val="paragraph"/>
      </w:pPr>
      <w:r w:rsidRPr="00E80A5F">
        <w:tab/>
        <w:t>(c)</w:t>
      </w:r>
      <w:r w:rsidRPr="00E80A5F">
        <w:tab/>
        <w:t>the approval of a medical practitioner under section</w:t>
      </w:r>
      <w:r w:rsidR="005F0F63" w:rsidRPr="00E80A5F">
        <w:t> </w:t>
      </w:r>
      <w:r w:rsidRPr="00E80A5F">
        <w:t>92 of that Act;</w:t>
      </w:r>
    </w:p>
    <w:p w:rsidR="00B61FF5" w:rsidRPr="00E80A5F" w:rsidRDefault="00B61FF5" w:rsidP="00B61FF5">
      <w:pPr>
        <w:pStyle w:val="paragraph"/>
      </w:pPr>
      <w:r w:rsidRPr="00E80A5F">
        <w:tab/>
        <w:t>(d)</w:t>
      </w:r>
      <w:r w:rsidRPr="00E80A5F">
        <w:tab/>
        <w:t>the authority conferred upon a medical practitioner by section</w:t>
      </w:r>
      <w:r w:rsidR="005F0F63" w:rsidRPr="00E80A5F">
        <w:t> </w:t>
      </w:r>
      <w:r w:rsidRPr="00E80A5F">
        <w:t>93 of that Act to supply pharmaceutical benefits.</w:t>
      </w:r>
    </w:p>
    <w:p w:rsidR="00B61FF5" w:rsidRPr="00E80A5F" w:rsidRDefault="00B61FF5" w:rsidP="00B61FF5">
      <w:pPr>
        <w:pStyle w:val="ActHead5"/>
      </w:pPr>
      <w:bookmarkStart w:id="360" w:name="_Toc152854570"/>
      <w:r w:rsidRPr="00846404">
        <w:rPr>
          <w:rStyle w:val="CharSectno"/>
        </w:rPr>
        <w:t>106UAA</w:t>
      </w:r>
      <w:r w:rsidRPr="00E80A5F">
        <w:t xml:space="preserve">  Referral of matter by Determining Authority to a regulatory body not to be taken into account by the Authority in making draft or final determinations</w:t>
      </w:r>
      <w:bookmarkEnd w:id="360"/>
    </w:p>
    <w:p w:rsidR="00B61FF5" w:rsidRPr="00E80A5F" w:rsidRDefault="00B61FF5" w:rsidP="00B61FF5">
      <w:pPr>
        <w:pStyle w:val="subsection"/>
      </w:pPr>
      <w:r w:rsidRPr="00E80A5F">
        <w:tab/>
      </w:r>
      <w:r w:rsidRPr="00E80A5F">
        <w:tab/>
        <w:t>If the Determining Authority, in the course of considering a report by a Committee:</w:t>
      </w:r>
    </w:p>
    <w:p w:rsidR="00B61FF5" w:rsidRPr="00E80A5F" w:rsidRDefault="00B61FF5" w:rsidP="00B61FF5">
      <w:pPr>
        <w:pStyle w:val="paragraph"/>
      </w:pPr>
      <w:r w:rsidRPr="00E80A5F">
        <w:tab/>
        <w:t>(a)</w:t>
      </w:r>
      <w:r w:rsidRPr="00E80A5F">
        <w:tab/>
        <w:t xml:space="preserve">formed an opinion that any conduct by the person under review caused, was causing, or was likely to cause, a significant threat to the life or health of any other person and sent a statement of its concerns to the Director under </w:t>
      </w:r>
      <w:r w:rsidR="009E3116" w:rsidRPr="00E80A5F">
        <w:t>section 1</w:t>
      </w:r>
      <w:r w:rsidRPr="00E80A5F">
        <w:t>06XA; or</w:t>
      </w:r>
    </w:p>
    <w:p w:rsidR="00B61FF5" w:rsidRPr="00E80A5F" w:rsidRDefault="00B61FF5" w:rsidP="00B61FF5">
      <w:pPr>
        <w:pStyle w:val="paragraph"/>
      </w:pPr>
      <w:r w:rsidRPr="00E80A5F">
        <w:tab/>
        <w:t>(b)</w:t>
      </w:r>
      <w:r w:rsidRPr="00E80A5F">
        <w:tab/>
        <w:t xml:space="preserve">formed an opinion that the person under review failed to comply with professional standards and sent a statement of its concerns to the Director under </w:t>
      </w:r>
      <w:r w:rsidR="009E3116" w:rsidRPr="00E80A5F">
        <w:t>section 1</w:t>
      </w:r>
      <w:r w:rsidRPr="00E80A5F">
        <w:t>06XB;</w:t>
      </w:r>
    </w:p>
    <w:p w:rsidR="00B61FF5" w:rsidRPr="00E80A5F" w:rsidRDefault="00B61FF5" w:rsidP="00B61FF5">
      <w:pPr>
        <w:pStyle w:val="subsection2"/>
      </w:pPr>
      <w:r w:rsidRPr="00E80A5F">
        <w:t>the Authority must disregard those matters when making its draft determination or final determination.</w:t>
      </w:r>
    </w:p>
    <w:p w:rsidR="00B61FF5" w:rsidRPr="00E80A5F" w:rsidRDefault="00B61FF5" w:rsidP="00B61FF5">
      <w:pPr>
        <w:pStyle w:val="ActHead5"/>
      </w:pPr>
      <w:bookmarkStart w:id="361" w:name="_Toc152854571"/>
      <w:r w:rsidRPr="00846404">
        <w:rPr>
          <w:rStyle w:val="CharSectno"/>
        </w:rPr>
        <w:t>106UA</w:t>
      </w:r>
      <w:r w:rsidRPr="00E80A5F">
        <w:t xml:space="preserve">  Notification of final determination before it takes effect</w:t>
      </w:r>
      <w:bookmarkEnd w:id="361"/>
    </w:p>
    <w:p w:rsidR="00B61FF5" w:rsidRPr="00E80A5F" w:rsidRDefault="00B61FF5" w:rsidP="00B61FF5">
      <w:pPr>
        <w:pStyle w:val="subsection"/>
      </w:pPr>
      <w:r w:rsidRPr="00E80A5F">
        <w:tab/>
      </w:r>
      <w:r w:rsidRPr="00E80A5F">
        <w:tab/>
        <w:t>As soon as practicable after making a final determination, the Determining Authority must give copies of it to the person under review and the Director.</w:t>
      </w:r>
    </w:p>
    <w:p w:rsidR="00B61FF5" w:rsidRPr="00E80A5F" w:rsidRDefault="00B61FF5" w:rsidP="00B61FF5">
      <w:pPr>
        <w:pStyle w:val="ActHead5"/>
      </w:pPr>
      <w:bookmarkStart w:id="362" w:name="_Toc152854572"/>
      <w:r w:rsidRPr="00846404">
        <w:rPr>
          <w:rStyle w:val="CharSectno"/>
        </w:rPr>
        <w:t>106V</w:t>
      </w:r>
      <w:r w:rsidRPr="00E80A5F">
        <w:t xml:space="preserve">  When final determinations take effect</w:t>
      </w:r>
      <w:bookmarkEnd w:id="362"/>
    </w:p>
    <w:p w:rsidR="00B61FF5" w:rsidRPr="00E80A5F" w:rsidRDefault="00B61FF5" w:rsidP="00B61FF5">
      <w:pPr>
        <w:pStyle w:val="subsection"/>
      </w:pPr>
      <w:r w:rsidRPr="00E80A5F">
        <w:tab/>
        <w:t>(1)</w:t>
      </w:r>
      <w:r w:rsidRPr="00E80A5F">
        <w:tab/>
        <w:t xml:space="preserve">Subject to </w:t>
      </w:r>
      <w:r w:rsidR="005F0F63" w:rsidRPr="00E80A5F">
        <w:t>subsection (</w:t>
      </w:r>
      <w:r w:rsidRPr="00E80A5F">
        <w:t>2), the final determination takes effect on the 35th day after the day on which the Determining Authority gives a copy of it to the person under review.</w:t>
      </w:r>
    </w:p>
    <w:p w:rsidR="00727F42" w:rsidRPr="00E80A5F" w:rsidRDefault="00727F42" w:rsidP="00727F42">
      <w:pPr>
        <w:pStyle w:val="subsection"/>
      </w:pPr>
      <w:r w:rsidRPr="00E80A5F">
        <w:tab/>
        <w:t>(2)</w:t>
      </w:r>
      <w:r w:rsidRPr="00E80A5F">
        <w:tab/>
        <w:t>If, before that 35th day, a proceeding is instituted in a court in respect of the final determination, the determination takes effect (subject to any order of the court) at the end of:</w:t>
      </w:r>
    </w:p>
    <w:p w:rsidR="00727F42" w:rsidRPr="00E80A5F" w:rsidRDefault="00727F42" w:rsidP="00727F42">
      <w:pPr>
        <w:pStyle w:val="paragraph"/>
      </w:pPr>
      <w:r w:rsidRPr="00E80A5F">
        <w:tab/>
        <w:t>(a)</w:t>
      </w:r>
      <w:r w:rsidRPr="00E80A5F">
        <w:tab/>
        <w:t>if the application instituting the proceeding is withdrawn or the proceeding is discontinued—7 days after the day on which the application is withdrawn or the proceeding is discontinued; or</w:t>
      </w:r>
    </w:p>
    <w:p w:rsidR="00727F42" w:rsidRPr="00E80A5F" w:rsidRDefault="00727F42" w:rsidP="00727F42">
      <w:pPr>
        <w:pStyle w:val="paragraph"/>
      </w:pPr>
      <w:r w:rsidRPr="00E80A5F">
        <w:tab/>
        <w:t>(b)</w:t>
      </w:r>
      <w:r w:rsidRPr="00E80A5F">
        <w:tab/>
        <w:t>if the proceeding is dismissed or determined—the prescribed number of days after the day on which the proceeding is dismissed or determined; or</w:t>
      </w:r>
    </w:p>
    <w:p w:rsidR="00727F42" w:rsidRPr="00E80A5F" w:rsidRDefault="00727F42" w:rsidP="00727F42">
      <w:pPr>
        <w:pStyle w:val="paragraph"/>
      </w:pPr>
      <w:r w:rsidRPr="00E80A5F">
        <w:tab/>
        <w:t>(c)</w:t>
      </w:r>
      <w:r w:rsidRPr="00E80A5F">
        <w:tab/>
        <w:t>if an appeal is instituted but the appeal is withdrawn or discontinued—7 days after the day on which the appeal is withdrawn or discontinued; or</w:t>
      </w:r>
    </w:p>
    <w:p w:rsidR="00727F42" w:rsidRPr="00E80A5F" w:rsidRDefault="00727F42" w:rsidP="00727F42">
      <w:pPr>
        <w:pStyle w:val="paragraph"/>
      </w:pPr>
      <w:r w:rsidRPr="00E80A5F">
        <w:tab/>
        <w:t>(d)</w:t>
      </w:r>
      <w:r w:rsidRPr="00E80A5F">
        <w:tab/>
        <w:t>if an appeal is instituted and the appeal is dismissed or determined—the prescribed number of days after the day on which the appeal is dismissed or determined.</w:t>
      </w:r>
    </w:p>
    <w:p w:rsidR="00B61FF5" w:rsidRPr="00E80A5F" w:rsidRDefault="00B61FF5" w:rsidP="00793914">
      <w:pPr>
        <w:pStyle w:val="subsection"/>
      </w:pPr>
      <w:r w:rsidRPr="00E80A5F">
        <w:tab/>
        <w:t>(3)</w:t>
      </w:r>
      <w:r w:rsidRPr="00E80A5F">
        <w:tab/>
        <w:t xml:space="preserve">In </w:t>
      </w:r>
      <w:r w:rsidR="005F0F63" w:rsidRPr="00E80A5F">
        <w:t>subsection (</w:t>
      </w:r>
      <w:r w:rsidRPr="00E80A5F">
        <w:t>2):</w:t>
      </w:r>
    </w:p>
    <w:p w:rsidR="00B61FF5" w:rsidRPr="00E80A5F" w:rsidRDefault="00B61FF5" w:rsidP="00B61FF5">
      <w:pPr>
        <w:pStyle w:val="Definition"/>
      </w:pPr>
      <w:r w:rsidRPr="00E80A5F">
        <w:rPr>
          <w:b/>
          <w:i/>
        </w:rPr>
        <w:t>prescribed number of days</w:t>
      </w:r>
      <w:r w:rsidRPr="00E80A5F">
        <w:t xml:space="preserve"> means:</w:t>
      </w:r>
    </w:p>
    <w:p w:rsidR="00B61FF5" w:rsidRPr="00E80A5F" w:rsidRDefault="00B61FF5" w:rsidP="00B61FF5">
      <w:pPr>
        <w:pStyle w:val="paragraph"/>
      </w:pPr>
      <w:r w:rsidRPr="00E80A5F">
        <w:tab/>
        <w:t>(a)</w:t>
      </w:r>
      <w:r w:rsidRPr="00E80A5F">
        <w:tab/>
        <w:t>in relation to a proceeding (including an appellate proceeding) in a court other than the High Court—35 days; or</w:t>
      </w:r>
    </w:p>
    <w:p w:rsidR="00B61FF5" w:rsidRPr="00E80A5F" w:rsidRDefault="00B61FF5" w:rsidP="00B61FF5">
      <w:pPr>
        <w:pStyle w:val="paragraph"/>
      </w:pPr>
      <w:r w:rsidRPr="00E80A5F">
        <w:tab/>
        <w:t>(b)</w:t>
      </w:r>
      <w:r w:rsidRPr="00E80A5F">
        <w:tab/>
        <w:t>in relation to a proceeding (including an appellate proceeding) in the High Court—7 days.</w:t>
      </w:r>
    </w:p>
    <w:p w:rsidR="00B61FF5" w:rsidRPr="00E80A5F" w:rsidRDefault="00B61FF5" w:rsidP="00B61FF5">
      <w:pPr>
        <w:pStyle w:val="ActHead5"/>
      </w:pPr>
      <w:bookmarkStart w:id="363" w:name="_Toc152854573"/>
      <w:r w:rsidRPr="00846404">
        <w:rPr>
          <w:rStyle w:val="CharSectno"/>
        </w:rPr>
        <w:t>106W</w:t>
      </w:r>
      <w:r w:rsidRPr="00E80A5F">
        <w:t xml:space="preserve">  Notification of final determination</w:t>
      </w:r>
      <w:bookmarkEnd w:id="363"/>
    </w:p>
    <w:p w:rsidR="00B61FF5" w:rsidRPr="00E80A5F" w:rsidRDefault="00B61FF5" w:rsidP="00B61FF5">
      <w:pPr>
        <w:pStyle w:val="subsection"/>
      </w:pPr>
      <w:r w:rsidRPr="00E80A5F">
        <w:tab/>
        <w:t>(1)</w:t>
      </w:r>
      <w:r w:rsidRPr="00E80A5F">
        <w:tab/>
        <w:t xml:space="preserve">As soon as practicable after the final determination takes effect, the Determining Authority must give copies of the final determination (in the form in which it takes effect) to the Director and to the </w:t>
      </w:r>
      <w:r w:rsidR="00B917B5" w:rsidRPr="00E80A5F">
        <w:t>Chief Executive Medicare</w:t>
      </w:r>
      <w:r w:rsidRPr="00E80A5F">
        <w:t>.</w:t>
      </w:r>
    </w:p>
    <w:p w:rsidR="00B61FF5" w:rsidRPr="00E80A5F" w:rsidRDefault="00B61FF5" w:rsidP="00B61FF5">
      <w:pPr>
        <w:pStyle w:val="subsection"/>
      </w:pPr>
      <w:r w:rsidRPr="00E80A5F">
        <w:tab/>
        <w:t>(2)</w:t>
      </w:r>
      <w:r w:rsidRPr="00E80A5F">
        <w:tab/>
        <w:t xml:space="preserve">The copy given to the </w:t>
      </w:r>
      <w:r w:rsidR="00B917B5" w:rsidRPr="00E80A5F">
        <w:t>Chief Executive Medicare</w:t>
      </w:r>
      <w:r w:rsidRPr="00E80A5F">
        <w:t xml:space="preserve"> must be accompanied by a copy of the final report, given to the Determining Authority under </w:t>
      </w:r>
      <w:r w:rsidR="009E3116" w:rsidRPr="00E80A5F">
        <w:t>section 1</w:t>
      </w:r>
      <w:r w:rsidRPr="00E80A5F">
        <w:t>06L, that gave rise to the final determination.</w:t>
      </w:r>
    </w:p>
    <w:p w:rsidR="00B61FF5" w:rsidRPr="00E80A5F" w:rsidRDefault="00B61FF5" w:rsidP="00197A70">
      <w:pPr>
        <w:pStyle w:val="ActHead3"/>
        <w:pageBreakBefore/>
      </w:pPr>
      <w:bookmarkStart w:id="364" w:name="_Toc152854574"/>
      <w:r w:rsidRPr="00846404">
        <w:rPr>
          <w:rStyle w:val="CharDivNo"/>
        </w:rPr>
        <w:t>Division</w:t>
      </w:r>
      <w:r w:rsidR="005F0F63" w:rsidRPr="00846404">
        <w:rPr>
          <w:rStyle w:val="CharDivNo"/>
        </w:rPr>
        <w:t> </w:t>
      </w:r>
      <w:r w:rsidRPr="00846404">
        <w:rPr>
          <w:rStyle w:val="CharDivNo"/>
        </w:rPr>
        <w:t>5A</w:t>
      </w:r>
      <w:r w:rsidRPr="00E80A5F">
        <w:t>—</w:t>
      </w:r>
      <w:r w:rsidRPr="00846404">
        <w:rPr>
          <w:rStyle w:val="CharDivText"/>
        </w:rPr>
        <w:t>Referral of professional issues to regulatory and other bodies</w:t>
      </w:r>
      <w:bookmarkEnd w:id="364"/>
    </w:p>
    <w:p w:rsidR="001D60C6" w:rsidRPr="00E80A5F" w:rsidRDefault="001D60C6" w:rsidP="001D60C6">
      <w:pPr>
        <w:pStyle w:val="ActHead5"/>
      </w:pPr>
      <w:bookmarkStart w:id="365" w:name="_Toc152854575"/>
      <w:r w:rsidRPr="00846404">
        <w:rPr>
          <w:rStyle w:val="CharSectno"/>
        </w:rPr>
        <w:t>106XA</w:t>
      </w:r>
      <w:r w:rsidRPr="00E80A5F">
        <w:t xml:space="preserve">  Significant threat to life or health</w:t>
      </w:r>
      <w:bookmarkEnd w:id="365"/>
    </w:p>
    <w:p w:rsidR="001D60C6" w:rsidRPr="00E80A5F" w:rsidRDefault="001D60C6" w:rsidP="001D60C6">
      <w:pPr>
        <w:pStyle w:val="SubsectionHead"/>
      </w:pPr>
      <w:r w:rsidRPr="00E80A5F">
        <w:t>Opinion formed by Committee or Determining Authority</w:t>
      </w:r>
    </w:p>
    <w:p w:rsidR="00B61FF5" w:rsidRPr="00E80A5F" w:rsidRDefault="00B61FF5" w:rsidP="00B61FF5">
      <w:pPr>
        <w:pStyle w:val="subsection"/>
      </w:pPr>
      <w:r w:rsidRPr="00E80A5F">
        <w:tab/>
        <w:t>(1)</w:t>
      </w:r>
      <w:r w:rsidRPr="00E80A5F">
        <w:tab/>
        <w:t xml:space="preserve">If, in the course of the performance of functions or the exercise of powers under this Part, a Committee or the Determining Authority forms the opinion that conduct by a </w:t>
      </w:r>
      <w:r w:rsidR="000E777A" w:rsidRPr="00E80A5F">
        <w:t>practitioner</w:t>
      </w:r>
      <w:r w:rsidRPr="00E80A5F">
        <w:t xml:space="preserve"> has caused, is causing, or is likely to cause, a significant threat to the life or health of any other person, the Committee or the Authority, as the case may be, must give to the Director a written statement of its concerns, together with the material, or copies of the material, on which its opinion was based.</w:t>
      </w:r>
    </w:p>
    <w:p w:rsidR="001D60C6" w:rsidRPr="00E80A5F" w:rsidRDefault="001D60C6" w:rsidP="001D60C6">
      <w:pPr>
        <w:pStyle w:val="subsection"/>
      </w:pPr>
      <w:r w:rsidRPr="00E80A5F">
        <w:tab/>
        <w:t>(2)</w:t>
      </w:r>
      <w:r w:rsidRPr="00E80A5F">
        <w:tab/>
        <w:t xml:space="preserve">If the Director receives, from a Committee or the Determining Authority, a statement and material under </w:t>
      </w:r>
      <w:r w:rsidR="005F0F63" w:rsidRPr="00E80A5F">
        <w:t>subsection (</w:t>
      </w:r>
      <w:r w:rsidRPr="00E80A5F">
        <w:t>1) in relation to conduct by a person, the Director must send the statement and material to:</w:t>
      </w:r>
    </w:p>
    <w:p w:rsidR="001D60C6" w:rsidRPr="00E80A5F" w:rsidRDefault="001D60C6" w:rsidP="001D60C6">
      <w:pPr>
        <w:pStyle w:val="paragraph"/>
      </w:pPr>
      <w:r w:rsidRPr="00E80A5F">
        <w:tab/>
        <w:t>(a)</w:t>
      </w:r>
      <w:r w:rsidRPr="00E80A5F">
        <w:tab/>
        <w:t>a State or Territory body that is responsible for the administration of health services or the protection of public health and safety in the State or Territory in which the conduct occurred; and</w:t>
      </w:r>
    </w:p>
    <w:p w:rsidR="001D60C6" w:rsidRPr="00E80A5F" w:rsidRDefault="001D60C6" w:rsidP="001D60C6">
      <w:pPr>
        <w:pStyle w:val="paragraph"/>
      </w:pPr>
      <w:r w:rsidRPr="00E80A5F">
        <w:tab/>
        <w:t>(b)</w:t>
      </w:r>
      <w:r w:rsidRPr="00E80A5F">
        <w:tab/>
        <w:t xml:space="preserve">each appropriate person or body for the person (see </w:t>
      </w:r>
      <w:r w:rsidR="005F0F63" w:rsidRPr="00E80A5F">
        <w:t>subsection (</w:t>
      </w:r>
      <w:r w:rsidRPr="00E80A5F">
        <w:t>4)).</w:t>
      </w:r>
    </w:p>
    <w:p w:rsidR="001D60C6" w:rsidRPr="00E80A5F" w:rsidRDefault="001D60C6" w:rsidP="001D60C6">
      <w:pPr>
        <w:pStyle w:val="SubsectionHead"/>
      </w:pPr>
      <w:r w:rsidRPr="00E80A5F">
        <w:t>Opinion formed by Director</w:t>
      </w:r>
    </w:p>
    <w:p w:rsidR="001D60C6" w:rsidRPr="00E80A5F" w:rsidRDefault="001D60C6" w:rsidP="001D60C6">
      <w:pPr>
        <w:pStyle w:val="subsection"/>
      </w:pPr>
      <w:r w:rsidRPr="00E80A5F">
        <w:tab/>
        <w:t>(3)</w:t>
      </w:r>
      <w:r w:rsidRPr="00E80A5F">
        <w:tab/>
        <w:t xml:space="preserve">If, in the course of or in connection with the performance of functions or the exercise of powers (whether by the Director, the Director’s nominee, a Committee or the Determining Authority) under this </w:t>
      </w:r>
      <w:r w:rsidR="005F0F63" w:rsidRPr="00E80A5F">
        <w:t>Part i</w:t>
      </w:r>
      <w:r w:rsidRPr="00E80A5F">
        <w:t xml:space="preserve">n relation to </w:t>
      </w:r>
      <w:r w:rsidR="000E777A" w:rsidRPr="00E80A5F">
        <w:t>a person who renders professional services</w:t>
      </w:r>
      <w:r w:rsidRPr="00E80A5F">
        <w:t>, the Director forms the opinion that any conduct by the person has caused, is causing, or is likely to cause, a significant threat to the life or health of any other person, the Director must:</w:t>
      </w:r>
    </w:p>
    <w:p w:rsidR="001D60C6" w:rsidRPr="00E80A5F" w:rsidRDefault="001D60C6" w:rsidP="001D60C6">
      <w:pPr>
        <w:pStyle w:val="paragraph"/>
      </w:pPr>
      <w:r w:rsidRPr="00E80A5F">
        <w:tab/>
        <w:t>(a)</w:t>
      </w:r>
      <w:r w:rsidRPr="00E80A5F">
        <w:tab/>
        <w:t>prepare a written statement of his or her concerns; and</w:t>
      </w:r>
    </w:p>
    <w:p w:rsidR="001D60C6" w:rsidRPr="00E80A5F" w:rsidRDefault="001D60C6" w:rsidP="001D60C6">
      <w:pPr>
        <w:pStyle w:val="paragraph"/>
      </w:pPr>
      <w:r w:rsidRPr="00E80A5F">
        <w:tab/>
        <w:t>(b)</w:t>
      </w:r>
      <w:r w:rsidRPr="00E80A5F">
        <w:tab/>
        <w:t>attach to the statement the material, or copies of the material, on which his or her opinion is based; and</w:t>
      </w:r>
    </w:p>
    <w:p w:rsidR="001D60C6" w:rsidRPr="00E80A5F" w:rsidRDefault="001D60C6" w:rsidP="001D60C6">
      <w:pPr>
        <w:pStyle w:val="paragraph"/>
      </w:pPr>
      <w:r w:rsidRPr="00E80A5F">
        <w:tab/>
        <w:t>(c)</w:t>
      </w:r>
      <w:r w:rsidRPr="00E80A5F">
        <w:tab/>
        <w:t>send the statement and material to:</w:t>
      </w:r>
    </w:p>
    <w:p w:rsidR="001D60C6" w:rsidRPr="00E80A5F" w:rsidRDefault="001D60C6" w:rsidP="001D60C6">
      <w:pPr>
        <w:pStyle w:val="paragraphsub"/>
      </w:pPr>
      <w:r w:rsidRPr="00E80A5F">
        <w:tab/>
        <w:t>(i)</w:t>
      </w:r>
      <w:r w:rsidRPr="00E80A5F">
        <w:rPr>
          <w:i/>
        </w:rPr>
        <w:tab/>
      </w:r>
      <w:r w:rsidRPr="00E80A5F">
        <w:t>a State or Territory body that is responsible for the administration of health services or the protection of public health and safety in the State or Territory in which the conduct occurred; and</w:t>
      </w:r>
    </w:p>
    <w:p w:rsidR="001D60C6" w:rsidRPr="00E80A5F" w:rsidRDefault="001D60C6" w:rsidP="001D60C6">
      <w:pPr>
        <w:pStyle w:val="paragraphsub"/>
      </w:pPr>
      <w:r w:rsidRPr="00E80A5F">
        <w:tab/>
        <w:t>(ii)</w:t>
      </w:r>
      <w:r w:rsidRPr="00E80A5F">
        <w:tab/>
        <w:t xml:space="preserve">each appropriate person or body for the person (see </w:t>
      </w:r>
      <w:r w:rsidR="005F0F63" w:rsidRPr="00E80A5F">
        <w:t>subsection (</w:t>
      </w:r>
      <w:r w:rsidRPr="00E80A5F">
        <w:t>4)).</w:t>
      </w:r>
    </w:p>
    <w:p w:rsidR="001D60C6" w:rsidRPr="00E80A5F" w:rsidRDefault="001D60C6" w:rsidP="001D60C6">
      <w:pPr>
        <w:pStyle w:val="SubsectionHead"/>
      </w:pPr>
      <w:r w:rsidRPr="00E80A5F">
        <w:t>Meaning of appropriate person or body</w:t>
      </w:r>
    </w:p>
    <w:p w:rsidR="001D60C6" w:rsidRPr="00E80A5F" w:rsidRDefault="001D60C6" w:rsidP="001D60C6">
      <w:pPr>
        <w:pStyle w:val="subsection"/>
      </w:pPr>
      <w:r w:rsidRPr="00E80A5F">
        <w:tab/>
        <w:t>(4)</w:t>
      </w:r>
      <w:r w:rsidRPr="00E80A5F">
        <w:tab/>
        <w:t xml:space="preserve">For the purposes of </w:t>
      </w:r>
      <w:r w:rsidR="005F0F63" w:rsidRPr="00E80A5F">
        <w:t>paragraph (</w:t>
      </w:r>
      <w:r w:rsidRPr="00E80A5F">
        <w:t xml:space="preserve">2)(b) and </w:t>
      </w:r>
      <w:r w:rsidR="005F0F63" w:rsidRPr="00E80A5F">
        <w:t>subparagraph (</w:t>
      </w:r>
      <w:r w:rsidRPr="00E80A5F">
        <w:t xml:space="preserve">3)(c)(ii), an </w:t>
      </w:r>
      <w:r w:rsidRPr="00E80A5F">
        <w:rPr>
          <w:b/>
          <w:i/>
        </w:rPr>
        <w:t>appropriate person or body</w:t>
      </w:r>
      <w:r w:rsidRPr="00E80A5F">
        <w:t xml:space="preserve"> for </w:t>
      </w:r>
      <w:r w:rsidR="000E777A" w:rsidRPr="00E80A5F">
        <w:t>a person who renders professional services</w:t>
      </w:r>
      <w:r w:rsidRPr="00E80A5F">
        <w:t xml:space="preserve"> is a person or body that:</w:t>
      </w:r>
    </w:p>
    <w:p w:rsidR="001D60C6" w:rsidRPr="00E80A5F" w:rsidRDefault="001D60C6" w:rsidP="001D60C6">
      <w:pPr>
        <w:pStyle w:val="paragraph"/>
      </w:pPr>
      <w:r w:rsidRPr="00E80A5F">
        <w:tab/>
        <w:t>(a)</w:t>
      </w:r>
      <w:r w:rsidRPr="00E80A5F">
        <w:tab/>
        <w:t>is specified in the regulations; and</w:t>
      </w:r>
    </w:p>
    <w:p w:rsidR="001D60C6" w:rsidRPr="00E80A5F" w:rsidRDefault="001D60C6" w:rsidP="001D60C6">
      <w:pPr>
        <w:pStyle w:val="paragraph"/>
      </w:pPr>
      <w:r w:rsidRPr="00E80A5F">
        <w:tab/>
        <w:t>(b)</w:t>
      </w:r>
      <w:r w:rsidRPr="00E80A5F">
        <w:tab/>
        <w:t>has the power to take action against the person.</w:t>
      </w:r>
    </w:p>
    <w:p w:rsidR="00024B57" w:rsidRPr="00E80A5F" w:rsidRDefault="00024B57" w:rsidP="00024B57">
      <w:pPr>
        <w:pStyle w:val="SubsectionHead"/>
      </w:pPr>
      <w:r w:rsidRPr="00E80A5F">
        <w:t>Application to former practitioners</w:t>
      </w:r>
    </w:p>
    <w:p w:rsidR="00024B57" w:rsidRPr="00E80A5F" w:rsidRDefault="00024B57" w:rsidP="00024B57">
      <w:pPr>
        <w:pStyle w:val="subsection"/>
      </w:pPr>
      <w:r w:rsidRPr="00E80A5F">
        <w:tab/>
        <w:t>(5)</w:t>
      </w:r>
      <w:r w:rsidRPr="00E80A5F">
        <w:tab/>
        <w:t>This section applies as if:</w:t>
      </w:r>
    </w:p>
    <w:p w:rsidR="00024B57" w:rsidRPr="00E80A5F" w:rsidRDefault="00024B57" w:rsidP="00024B57">
      <w:pPr>
        <w:pStyle w:val="paragraph"/>
      </w:pPr>
      <w:r w:rsidRPr="00E80A5F">
        <w:tab/>
        <w:t>(a)</w:t>
      </w:r>
      <w:r w:rsidRPr="00E80A5F">
        <w:tab/>
        <w:t>a reference in this section to a practitioner included a reference to a person who has been a practitioner; and</w:t>
      </w:r>
    </w:p>
    <w:p w:rsidR="00024B57" w:rsidRPr="00E80A5F" w:rsidRDefault="00024B57" w:rsidP="00024B57">
      <w:pPr>
        <w:pStyle w:val="paragraph"/>
      </w:pPr>
      <w:r w:rsidRPr="00E80A5F">
        <w:tab/>
        <w:t>(b)</w:t>
      </w:r>
      <w:r w:rsidRPr="00E80A5F">
        <w:tab/>
        <w:t>a reference in this section to a person who renders professional services includes a reference to a person who has rendered professional services.</w:t>
      </w:r>
    </w:p>
    <w:p w:rsidR="006C6E53" w:rsidRPr="00E80A5F" w:rsidRDefault="006C6E53" w:rsidP="006C6E53">
      <w:pPr>
        <w:pStyle w:val="ActHead5"/>
      </w:pPr>
      <w:bookmarkStart w:id="366" w:name="_Toc152854576"/>
      <w:r w:rsidRPr="00846404">
        <w:rPr>
          <w:rStyle w:val="CharSectno"/>
        </w:rPr>
        <w:t>106XB</w:t>
      </w:r>
      <w:r w:rsidRPr="00E80A5F">
        <w:t xml:space="preserve">  Non</w:t>
      </w:r>
      <w:r w:rsidR="00846404">
        <w:noBreakHyphen/>
      </w:r>
      <w:r w:rsidRPr="00E80A5F">
        <w:t>compliance by a practitioner with professional standards</w:t>
      </w:r>
      <w:bookmarkEnd w:id="366"/>
    </w:p>
    <w:p w:rsidR="00B61FF5" w:rsidRPr="00E80A5F" w:rsidRDefault="00B61FF5" w:rsidP="00B61FF5">
      <w:pPr>
        <w:pStyle w:val="subsection"/>
      </w:pPr>
      <w:r w:rsidRPr="00E80A5F">
        <w:tab/>
        <w:t>(1)</w:t>
      </w:r>
      <w:r w:rsidRPr="00E80A5F">
        <w:tab/>
        <w:t>If, in the course of the performance of functions or the exercise of powers under this Part, a Committee or the Determining Authority forms the opinion that a person who is a practitioner has failed to comply with professional standards, the Committee or the Authority must give to the Director a written statement of its concerns, together with the material, or copies of the material, on which its opinion was based.</w:t>
      </w:r>
    </w:p>
    <w:p w:rsidR="00B61FF5" w:rsidRPr="00E80A5F" w:rsidRDefault="00B61FF5" w:rsidP="00B61FF5">
      <w:pPr>
        <w:pStyle w:val="subsection"/>
      </w:pPr>
      <w:r w:rsidRPr="00E80A5F">
        <w:tab/>
        <w:t>(2)</w:t>
      </w:r>
      <w:r w:rsidRPr="00E80A5F">
        <w:tab/>
        <w:t>If:</w:t>
      </w:r>
    </w:p>
    <w:p w:rsidR="006C6E53" w:rsidRPr="00E80A5F" w:rsidRDefault="006C6E53" w:rsidP="006C6E53">
      <w:pPr>
        <w:pStyle w:val="paragraph"/>
      </w:pPr>
      <w:r w:rsidRPr="00E80A5F">
        <w:tab/>
        <w:t>(a)</w:t>
      </w:r>
      <w:r w:rsidRPr="00E80A5F">
        <w:tab/>
        <w:t xml:space="preserve">in the course of or in connection with the performance of functions or the exercise of powers (whether by the Director, the Director’s nominee, a Committee or the Determining Authority) under this </w:t>
      </w:r>
      <w:r w:rsidR="005F0F63" w:rsidRPr="00E80A5F">
        <w:t>Part i</w:t>
      </w:r>
      <w:r w:rsidRPr="00E80A5F">
        <w:t>n relation to a person who is a practitioner, the Director forms the opinion that the practitioner has failed to comply with professional standards; or</w:t>
      </w:r>
    </w:p>
    <w:p w:rsidR="00B61FF5" w:rsidRPr="00E80A5F" w:rsidRDefault="00B61FF5" w:rsidP="00B61FF5">
      <w:pPr>
        <w:pStyle w:val="paragraph"/>
      </w:pPr>
      <w:r w:rsidRPr="00E80A5F">
        <w:tab/>
        <w:t>(b)</w:t>
      </w:r>
      <w:r w:rsidRPr="00E80A5F">
        <w:tab/>
        <w:t xml:space="preserve">the Director receives from a Committee or from the Determining Authority a statement and material under </w:t>
      </w:r>
      <w:r w:rsidR="005F0F63" w:rsidRPr="00E80A5F">
        <w:t>subsection (</w:t>
      </w:r>
      <w:r w:rsidRPr="00E80A5F">
        <w:t>1);</w:t>
      </w:r>
    </w:p>
    <w:p w:rsidR="00B61FF5" w:rsidRPr="00E80A5F" w:rsidRDefault="00B61FF5" w:rsidP="00B61FF5">
      <w:pPr>
        <w:pStyle w:val="subsection2"/>
      </w:pPr>
      <w:r w:rsidRPr="00E80A5F">
        <w:t>the Director must:</w:t>
      </w:r>
    </w:p>
    <w:p w:rsidR="00B61FF5" w:rsidRPr="00E80A5F" w:rsidRDefault="00B61FF5" w:rsidP="00B61FF5">
      <w:pPr>
        <w:pStyle w:val="paragraph"/>
      </w:pPr>
      <w:r w:rsidRPr="00E80A5F">
        <w:tab/>
        <w:t>(c)</w:t>
      </w:r>
      <w:r w:rsidRPr="00E80A5F">
        <w:tab/>
        <w:t xml:space="preserve">if </w:t>
      </w:r>
      <w:r w:rsidR="005F0F63" w:rsidRPr="00E80A5F">
        <w:t>paragraph (</w:t>
      </w:r>
      <w:r w:rsidRPr="00E80A5F">
        <w:t>a) applies—prepare a statement of his or her concerns, attach to the statement the material, or copies of the material, on which his or her opinion was based and send the statement and attached documents to the appropriate body</w:t>
      </w:r>
      <w:r w:rsidR="00357287" w:rsidRPr="00E80A5F">
        <w:t xml:space="preserve"> or bodies</w:t>
      </w:r>
      <w:r w:rsidRPr="00E80A5F">
        <w:t xml:space="preserve"> referred to in </w:t>
      </w:r>
      <w:r w:rsidR="005F0F63" w:rsidRPr="00E80A5F">
        <w:t>subsection (</w:t>
      </w:r>
      <w:r w:rsidRPr="00E80A5F">
        <w:t>3); or</w:t>
      </w:r>
    </w:p>
    <w:p w:rsidR="00B61FF5" w:rsidRPr="00E80A5F" w:rsidRDefault="00B61FF5" w:rsidP="00B61FF5">
      <w:pPr>
        <w:pStyle w:val="paragraph"/>
      </w:pPr>
      <w:r w:rsidRPr="00E80A5F">
        <w:tab/>
        <w:t>(d)</w:t>
      </w:r>
      <w:r w:rsidRPr="00E80A5F">
        <w:tab/>
        <w:t xml:space="preserve">if </w:t>
      </w:r>
      <w:r w:rsidR="005F0F63" w:rsidRPr="00E80A5F">
        <w:t>paragraph (</w:t>
      </w:r>
      <w:r w:rsidRPr="00E80A5F">
        <w:t>b) applies—send the statement and attached documents received from the Committee or Authority to the appropriate body</w:t>
      </w:r>
      <w:bookmarkStart w:id="367" w:name="_Hlk74319404"/>
      <w:r w:rsidR="00357287" w:rsidRPr="00E80A5F">
        <w:t xml:space="preserve"> or bodies</w:t>
      </w:r>
      <w:bookmarkEnd w:id="367"/>
      <w:r w:rsidRPr="00E80A5F">
        <w:t xml:space="preserve"> referred to in </w:t>
      </w:r>
      <w:r w:rsidR="005F0F63" w:rsidRPr="00E80A5F">
        <w:t>subsection (</w:t>
      </w:r>
      <w:r w:rsidRPr="00E80A5F">
        <w:t>3).</w:t>
      </w:r>
    </w:p>
    <w:p w:rsidR="00357287" w:rsidRPr="00E80A5F" w:rsidRDefault="00357287" w:rsidP="00357287">
      <w:pPr>
        <w:pStyle w:val="subsection"/>
      </w:pPr>
      <w:r w:rsidRPr="00E80A5F">
        <w:tab/>
        <w:t>(3)</w:t>
      </w:r>
      <w:r w:rsidRPr="00E80A5F">
        <w:tab/>
        <w:t>The appropriate body or bodies for the purposes of paragraphs (2)(c) and (d) are the body or bodies specified by the regulations.</w:t>
      </w:r>
    </w:p>
    <w:p w:rsidR="00185DAF" w:rsidRPr="00E80A5F" w:rsidRDefault="00185DAF" w:rsidP="00185DAF">
      <w:pPr>
        <w:pStyle w:val="subsection"/>
      </w:pPr>
      <w:r w:rsidRPr="00E80A5F">
        <w:tab/>
        <w:t>(4)</w:t>
      </w:r>
      <w:r w:rsidRPr="00E80A5F">
        <w:tab/>
        <w:t>This section applies as if a reference in this section to a practitioner included a reference to a person who has been a practitioner.</w:t>
      </w:r>
    </w:p>
    <w:p w:rsidR="00B61FF5" w:rsidRPr="00E80A5F" w:rsidRDefault="00B61FF5" w:rsidP="00197A70">
      <w:pPr>
        <w:pStyle w:val="ActHead3"/>
        <w:pageBreakBefore/>
      </w:pPr>
      <w:bookmarkStart w:id="368" w:name="_Toc152854577"/>
      <w:r w:rsidRPr="00846404">
        <w:rPr>
          <w:rStyle w:val="CharDivNo"/>
        </w:rPr>
        <w:t>Division</w:t>
      </w:r>
      <w:r w:rsidR="005F0F63" w:rsidRPr="00846404">
        <w:rPr>
          <w:rStyle w:val="CharDivNo"/>
        </w:rPr>
        <w:t> </w:t>
      </w:r>
      <w:r w:rsidRPr="00846404">
        <w:rPr>
          <w:rStyle w:val="CharDivNo"/>
        </w:rPr>
        <w:t>6</w:t>
      </w:r>
      <w:r w:rsidRPr="00E80A5F">
        <w:t>—</w:t>
      </w:r>
      <w:r w:rsidRPr="00846404">
        <w:rPr>
          <w:rStyle w:val="CharDivText"/>
        </w:rPr>
        <w:t>Provisions relating to the Director,</w:t>
      </w:r>
      <w:r w:rsidR="00310367" w:rsidRPr="00846404">
        <w:rPr>
          <w:rStyle w:val="CharDivText"/>
        </w:rPr>
        <w:t xml:space="preserve"> Associate Directors,</w:t>
      </w:r>
      <w:r w:rsidRPr="00846404">
        <w:rPr>
          <w:rStyle w:val="CharDivText"/>
        </w:rPr>
        <w:t xml:space="preserve"> Panel members, staff and consultants, the Determining Authority and the provision of services to a Committee or the Authority</w:t>
      </w:r>
      <w:bookmarkEnd w:id="368"/>
    </w:p>
    <w:p w:rsidR="00B61FF5" w:rsidRPr="00E80A5F" w:rsidRDefault="00C57224" w:rsidP="00B61FF5">
      <w:pPr>
        <w:pStyle w:val="ActHead4"/>
      </w:pPr>
      <w:bookmarkStart w:id="369" w:name="_Toc152854578"/>
      <w:r w:rsidRPr="00846404">
        <w:rPr>
          <w:rStyle w:val="CharSubdNo"/>
        </w:rPr>
        <w:t>Subdivision</w:t>
      </w:r>
      <w:r w:rsidR="00197A70" w:rsidRPr="00846404">
        <w:rPr>
          <w:rStyle w:val="CharSubdNo"/>
        </w:rPr>
        <w:t xml:space="preserve"> </w:t>
      </w:r>
      <w:r w:rsidR="00B61FF5" w:rsidRPr="00846404">
        <w:rPr>
          <w:rStyle w:val="CharSubdNo"/>
        </w:rPr>
        <w:t>A</w:t>
      </w:r>
      <w:r w:rsidR="00B61FF5" w:rsidRPr="00E80A5F">
        <w:t>—</w:t>
      </w:r>
      <w:r w:rsidR="00B61FF5" w:rsidRPr="00846404">
        <w:rPr>
          <w:rStyle w:val="CharSubdText"/>
        </w:rPr>
        <w:t>The Director</w:t>
      </w:r>
      <w:bookmarkEnd w:id="369"/>
    </w:p>
    <w:p w:rsidR="00B61FF5" w:rsidRPr="00E80A5F" w:rsidRDefault="00B61FF5" w:rsidP="00B61FF5">
      <w:pPr>
        <w:pStyle w:val="ActHead5"/>
      </w:pPr>
      <w:bookmarkStart w:id="370" w:name="_Toc152854579"/>
      <w:r w:rsidRPr="00846404">
        <w:rPr>
          <w:rStyle w:val="CharSectno"/>
        </w:rPr>
        <w:t>106Y</w:t>
      </w:r>
      <w:r w:rsidRPr="00E80A5F">
        <w:t xml:space="preserve">  Term of office</w:t>
      </w:r>
      <w:bookmarkEnd w:id="370"/>
    </w:p>
    <w:p w:rsidR="00B61FF5" w:rsidRPr="00E80A5F" w:rsidRDefault="00B61FF5" w:rsidP="00B61FF5">
      <w:pPr>
        <w:pStyle w:val="subsection"/>
      </w:pPr>
      <w:r w:rsidRPr="00E80A5F">
        <w:tab/>
        <w:t>(1)</w:t>
      </w:r>
      <w:r w:rsidRPr="00E80A5F">
        <w:tab/>
        <w:t>The Director is to be appointed for the period, not exceeding 3 years, specified in the instrument of appointment.</w:t>
      </w:r>
    </w:p>
    <w:p w:rsidR="00B61FF5" w:rsidRPr="00E80A5F" w:rsidRDefault="00B61FF5" w:rsidP="00B61FF5">
      <w:pPr>
        <w:pStyle w:val="subsection"/>
      </w:pPr>
      <w:r w:rsidRPr="00E80A5F">
        <w:tab/>
        <w:t>(2)</w:t>
      </w:r>
      <w:r w:rsidRPr="00E80A5F">
        <w:tab/>
        <w:t>The Director is eligible for re</w:t>
      </w:r>
      <w:r w:rsidR="00846404">
        <w:noBreakHyphen/>
      </w:r>
      <w:r w:rsidRPr="00E80A5F">
        <w:t>appointment.</w:t>
      </w:r>
    </w:p>
    <w:p w:rsidR="00B61FF5" w:rsidRPr="00E80A5F" w:rsidRDefault="00B61FF5" w:rsidP="00B61FF5">
      <w:pPr>
        <w:pStyle w:val="ActHead5"/>
      </w:pPr>
      <w:bookmarkStart w:id="371" w:name="_Toc152854580"/>
      <w:r w:rsidRPr="00846404">
        <w:rPr>
          <w:rStyle w:val="CharSectno"/>
        </w:rPr>
        <w:t>106Z</w:t>
      </w:r>
      <w:r w:rsidRPr="00E80A5F">
        <w:t xml:space="preserve">  Director’s terms and conditions of appointment</w:t>
      </w:r>
      <w:bookmarkEnd w:id="371"/>
    </w:p>
    <w:p w:rsidR="00B61FF5" w:rsidRPr="00E80A5F" w:rsidRDefault="00B61FF5" w:rsidP="00B61FF5">
      <w:pPr>
        <w:pStyle w:val="subsection"/>
      </w:pPr>
      <w:r w:rsidRPr="00E80A5F">
        <w:tab/>
        <w:t>(1)</w:t>
      </w:r>
      <w:r w:rsidRPr="00E80A5F">
        <w:tab/>
        <w:t>The Director holds office on a full</w:t>
      </w:r>
      <w:r w:rsidR="00846404">
        <w:noBreakHyphen/>
      </w:r>
      <w:r w:rsidRPr="00E80A5F">
        <w:t>time or a part</w:t>
      </w:r>
      <w:r w:rsidR="00846404">
        <w:noBreakHyphen/>
      </w:r>
      <w:r w:rsidRPr="00E80A5F">
        <w:t>time basis as specified in the instrument of appointment.</w:t>
      </w:r>
    </w:p>
    <w:p w:rsidR="00B61FF5" w:rsidRPr="00E80A5F" w:rsidRDefault="00B61FF5" w:rsidP="00B61FF5">
      <w:pPr>
        <w:pStyle w:val="subsection"/>
      </w:pPr>
      <w:r w:rsidRPr="00E80A5F">
        <w:tab/>
        <w:t>(2)</w:t>
      </w:r>
      <w:r w:rsidRPr="00E80A5F">
        <w:tab/>
        <w:t>The Director holds office on such other terms and conditions (in respect of matters not provided for by this Act) as are determined in the instrument of appointment.</w:t>
      </w:r>
    </w:p>
    <w:p w:rsidR="00B61FF5" w:rsidRPr="00E80A5F" w:rsidRDefault="00B61FF5" w:rsidP="00B61FF5">
      <w:pPr>
        <w:pStyle w:val="ActHead5"/>
      </w:pPr>
      <w:bookmarkStart w:id="372" w:name="_Toc152854581"/>
      <w:r w:rsidRPr="00846404">
        <w:rPr>
          <w:rStyle w:val="CharSectno"/>
        </w:rPr>
        <w:t>106ZA</w:t>
      </w:r>
      <w:r w:rsidRPr="00E80A5F">
        <w:t xml:space="preserve">  Outside employment</w:t>
      </w:r>
      <w:bookmarkEnd w:id="372"/>
    </w:p>
    <w:p w:rsidR="00B61FF5" w:rsidRPr="00E80A5F" w:rsidRDefault="00B61FF5" w:rsidP="00B61FF5">
      <w:pPr>
        <w:pStyle w:val="subsection"/>
      </w:pPr>
      <w:r w:rsidRPr="00E80A5F">
        <w:tab/>
        <w:t>(1)</w:t>
      </w:r>
      <w:r w:rsidRPr="00E80A5F">
        <w:tab/>
        <w:t>A person who holds the office of Director on a full</w:t>
      </w:r>
      <w:r w:rsidR="00846404">
        <w:noBreakHyphen/>
      </w:r>
      <w:r w:rsidRPr="00E80A5F">
        <w:t>time basis must not engage in any paid employment outside the duties of that office without the Minister’s written approval.</w:t>
      </w:r>
    </w:p>
    <w:p w:rsidR="00B61FF5" w:rsidRPr="00E80A5F" w:rsidRDefault="00B61FF5" w:rsidP="00B61FF5">
      <w:pPr>
        <w:pStyle w:val="subsection"/>
      </w:pPr>
      <w:r w:rsidRPr="00E80A5F">
        <w:tab/>
        <w:t>(2)</w:t>
      </w:r>
      <w:r w:rsidRPr="00E80A5F">
        <w:tab/>
        <w:t>A person who holds the office of Director on a part</w:t>
      </w:r>
      <w:r w:rsidR="00846404">
        <w:noBreakHyphen/>
      </w:r>
      <w:r w:rsidRPr="00E80A5F">
        <w:t>time basis must not engage in any paid employment that, in the Minister’s opinion, conflicts with the proper performance of the Director’s functions.</w:t>
      </w:r>
    </w:p>
    <w:p w:rsidR="00B61FF5" w:rsidRPr="00E80A5F" w:rsidRDefault="00B61FF5" w:rsidP="00B61FF5">
      <w:pPr>
        <w:pStyle w:val="ActHead5"/>
      </w:pPr>
      <w:bookmarkStart w:id="373" w:name="_Toc152854582"/>
      <w:r w:rsidRPr="00846404">
        <w:rPr>
          <w:rStyle w:val="CharSectno"/>
        </w:rPr>
        <w:t>106ZB</w:t>
      </w:r>
      <w:r w:rsidRPr="00E80A5F">
        <w:t xml:space="preserve">  Leave of absence</w:t>
      </w:r>
      <w:bookmarkEnd w:id="373"/>
    </w:p>
    <w:p w:rsidR="00B61FF5" w:rsidRPr="00E80A5F" w:rsidRDefault="00B61FF5" w:rsidP="00B61FF5">
      <w:pPr>
        <w:pStyle w:val="subsection"/>
      </w:pPr>
      <w:r w:rsidRPr="00E80A5F">
        <w:tab/>
        <w:t>(1)</w:t>
      </w:r>
      <w:r w:rsidRPr="00E80A5F">
        <w:tab/>
        <w:t>If the Director holds office on a full</w:t>
      </w:r>
      <w:r w:rsidR="00846404">
        <w:noBreakHyphen/>
      </w:r>
      <w:r w:rsidRPr="00E80A5F">
        <w:t>time basis, he or she has such recreational leave entitlements as are determined by the Remuneration Tribunal.</w:t>
      </w:r>
    </w:p>
    <w:p w:rsidR="00B61FF5" w:rsidRPr="00E80A5F" w:rsidRDefault="00B61FF5" w:rsidP="00B61FF5">
      <w:pPr>
        <w:pStyle w:val="subsection"/>
      </w:pPr>
      <w:r w:rsidRPr="00E80A5F">
        <w:tab/>
        <w:t>(2)</w:t>
      </w:r>
      <w:r w:rsidRPr="00E80A5F">
        <w:tab/>
        <w:t>The Minister may grant the Director leave of absence, other than recreational leave, on such terms and conditions as to remuneration or otherwise as the Minister determines in writing.</w:t>
      </w:r>
    </w:p>
    <w:p w:rsidR="00B61FF5" w:rsidRPr="00E80A5F" w:rsidRDefault="00B61FF5" w:rsidP="00B61FF5">
      <w:pPr>
        <w:pStyle w:val="ActHead5"/>
      </w:pPr>
      <w:bookmarkStart w:id="374" w:name="_Toc152854583"/>
      <w:r w:rsidRPr="00846404">
        <w:rPr>
          <w:rStyle w:val="CharSectno"/>
        </w:rPr>
        <w:t>106ZC</w:t>
      </w:r>
      <w:r w:rsidRPr="00E80A5F">
        <w:t xml:space="preserve">  Resignation</w:t>
      </w:r>
      <w:bookmarkEnd w:id="374"/>
    </w:p>
    <w:p w:rsidR="00B61FF5" w:rsidRPr="00E80A5F" w:rsidRDefault="00B61FF5" w:rsidP="00B61FF5">
      <w:pPr>
        <w:pStyle w:val="subsection"/>
      </w:pPr>
      <w:r w:rsidRPr="00E80A5F">
        <w:tab/>
      </w:r>
      <w:r w:rsidRPr="00E80A5F">
        <w:tab/>
        <w:t>The Director may resign by writing signed and delivered to the Minister.</w:t>
      </w:r>
    </w:p>
    <w:p w:rsidR="00B61FF5" w:rsidRPr="00E80A5F" w:rsidRDefault="00B61FF5" w:rsidP="00B61FF5">
      <w:pPr>
        <w:pStyle w:val="ActHead5"/>
      </w:pPr>
      <w:bookmarkStart w:id="375" w:name="_Toc152854584"/>
      <w:r w:rsidRPr="00846404">
        <w:rPr>
          <w:rStyle w:val="CharSectno"/>
        </w:rPr>
        <w:t>106ZD</w:t>
      </w:r>
      <w:r w:rsidRPr="00E80A5F">
        <w:t xml:space="preserve">  Termination of the Director’s appointment</w:t>
      </w:r>
      <w:bookmarkEnd w:id="375"/>
    </w:p>
    <w:p w:rsidR="00310367" w:rsidRPr="00E80A5F" w:rsidRDefault="00310367" w:rsidP="00310367">
      <w:pPr>
        <w:pStyle w:val="subsection"/>
      </w:pPr>
      <w:r w:rsidRPr="00E80A5F">
        <w:tab/>
        <w:t>(1)</w:t>
      </w:r>
      <w:r w:rsidRPr="00E80A5F">
        <w:tab/>
        <w:t>The Minister may terminate the appointment of the Director:</w:t>
      </w:r>
    </w:p>
    <w:p w:rsidR="00310367" w:rsidRPr="00E80A5F" w:rsidRDefault="00310367" w:rsidP="00310367">
      <w:pPr>
        <w:pStyle w:val="paragraph"/>
      </w:pPr>
      <w:r w:rsidRPr="00E80A5F">
        <w:tab/>
        <w:t>(a)</w:t>
      </w:r>
      <w:r w:rsidRPr="00E80A5F">
        <w:tab/>
        <w:t>for misbehaviour; or</w:t>
      </w:r>
    </w:p>
    <w:p w:rsidR="00310367" w:rsidRPr="00E80A5F" w:rsidRDefault="00310367" w:rsidP="00310367">
      <w:pPr>
        <w:pStyle w:val="paragraph"/>
      </w:pPr>
      <w:r w:rsidRPr="00E80A5F">
        <w:tab/>
        <w:t>(b)</w:t>
      </w:r>
      <w:r w:rsidRPr="00E80A5F">
        <w:tab/>
        <w:t>if the Director is unable to perform the duties of the Director’s office because of physical or mental incapacity.</w:t>
      </w:r>
    </w:p>
    <w:p w:rsidR="00B61FF5" w:rsidRPr="00E80A5F" w:rsidRDefault="00B61FF5" w:rsidP="00B61FF5">
      <w:pPr>
        <w:pStyle w:val="subsection"/>
      </w:pPr>
      <w:r w:rsidRPr="00E80A5F">
        <w:tab/>
        <w:t>(2)</w:t>
      </w:r>
      <w:r w:rsidRPr="00E80A5F">
        <w:tab/>
        <w:t>The Minister may terminate the Director’s appointment if the Director:</w:t>
      </w:r>
    </w:p>
    <w:p w:rsidR="00B61FF5" w:rsidRPr="00E80A5F" w:rsidRDefault="00B61FF5" w:rsidP="00B61FF5">
      <w:pPr>
        <w:pStyle w:val="paragraph"/>
      </w:pPr>
      <w:r w:rsidRPr="00E80A5F">
        <w:tab/>
        <w:t>(a)</w:t>
      </w:r>
      <w:r w:rsidRPr="00E80A5F">
        <w:tab/>
        <w:t>becomes bankrupt, applies to take the benefit of any law for the relief of bankrupt or insolvent debtors, compounds with creditors or makes an assignment of remuneration for their benefit; or</w:t>
      </w:r>
    </w:p>
    <w:p w:rsidR="00B61FF5" w:rsidRPr="00E80A5F" w:rsidRDefault="00B61FF5" w:rsidP="00B61FF5">
      <w:pPr>
        <w:pStyle w:val="paragraph"/>
      </w:pPr>
      <w:r w:rsidRPr="00E80A5F">
        <w:tab/>
        <w:t>(b)</w:t>
      </w:r>
      <w:r w:rsidRPr="00E80A5F">
        <w:tab/>
        <w:t>is appointed on a full</w:t>
      </w:r>
      <w:r w:rsidR="00846404">
        <w:noBreakHyphen/>
      </w:r>
      <w:r w:rsidRPr="00E80A5F">
        <w:t>time basis and is absent from duty, except on leave of absence, for 14 consecutive days or for 28 days in any 12 months; or</w:t>
      </w:r>
    </w:p>
    <w:p w:rsidR="00B61FF5" w:rsidRPr="00E80A5F" w:rsidRDefault="00B61FF5" w:rsidP="00B61FF5">
      <w:pPr>
        <w:pStyle w:val="paragraph"/>
      </w:pPr>
      <w:r w:rsidRPr="00E80A5F">
        <w:tab/>
        <w:t>(c)</w:t>
      </w:r>
      <w:r w:rsidRPr="00E80A5F">
        <w:tab/>
        <w:t>is appointed on a full</w:t>
      </w:r>
      <w:r w:rsidR="00846404">
        <w:noBreakHyphen/>
      </w:r>
      <w:r w:rsidRPr="00E80A5F">
        <w:t>time basis and engages, except with the Minister’s approval, in paid employment outside the duties of his or her office; or</w:t>
      </w:r>
    </w:p>
    <w:p w:rsidR="00B61FF5" w:rsidRPr="00E80A5F" w:rsidRDefault="00B61FF5" w:rsidP="00B61FF5">
      <w:pPr>
        <w:pStyle w:val="paragraph"/>
      </w:pPr>
      <w:r w:rsidRPr="00E80A5F">
        <w:tab/>
        <w:t>(d)</w:t>
      </w:r>
      <w:r w:rsidRPr="00E80A5F">
        <w:tab/>
        <w:t>is appointed on a part</w:t>
      </w:r>
      <w:r w:rsidR="00846404">
        <w:noBreakHyphen/>
      </w:r>
      <w:r w:rsidRPr="00E80A5F">
        <w:t>time basis and engages in paid employment that, in the Minister’s opinion, conflicts with the proper performance of his or her duties.</w:t>
      </w:r>
    </w:p>
    <w:p w:rsidR="00B61FF5" w:rsidRPr="00E80A5F" w:rsidRDefault="00B61FF5" w:rsidP="00B61FF5">
      <w:pPr>
        <w:pStyle w:val="ActHead5"/>
      </w:pPr>
      <w:bookmarkStart w:id="376" w:name="_Toc152854585"/>
      <w:r w:rsidRPr="00846404">
        <w:rPr>
          <w:rStyle w:val="CharSectno"/>
        </w:rPr>
        <w:t>106ZE</w:t>
      </w:r>
      <w:r w:rsidRPr="00E80A5F">
        <w:t xml:space="preserve">  Acting appointments</w:t>
      </w:r>
      <w:bookmarkEnd w:id="376"/>
    </w:p>
    <w:p w:rsidR="00B61FF5" w:rsidRPr="00E80A5F" w:rsidRDefault="00B61FF5" w:rsidP="00B61FF5">
      <w:pPr>
        <w:pStyle w:val="subsection"/>
      </w:pPr>
      <w:r w:rsidRPr="00E80A5F">
        <w:tab/>
      </w:r>
      <w:r w:rsidRPr="00E80A5F">
        <w:tab/>
        <w:t>The Minister may appoint a person to act as the Director:</w:t>
      </w:r>
    </w:p>
    <w:p w:rsidR="00B61FF5" w:rsidRPr="00E80A5F" w:rsidRDefault="00B61FF5" w:rsidP="00B61FF5">
      <w:pPr>
        <w:pStyle w:val="paragraph"/>
      </w:pPr>
      <w:r w:rsidRPr="00E80A5F">
        <w:tab/>
        <w:t>(a)</w:t>
      </w:r>
      <w:r w:rsidRPr="00E80A5F">
        <w:tab/>
        <w:t>during a vacancy in the office of Director (whether or not an appointment has previously been made to the office); or</w:t>
      </w:r>
    </w:p>
    <w:p w:rsidR="00B61FF5" w:rsidRPr="00E80A5F" w:rsidRDefault="00B61FF5" w:rsidP="00B61FF5">
      <w:pPr>
        <w:pStyle w:val="paragraph"/>
      </w:pPr>
      <w:r w:rsidRPr="00E80A5F">
        <w:tab/>
        <w:t>(b)</w:t>
      </w:r>
      <w:r w:rsidRPr="00E80A5F">
        <w:tab/>
        <w:t>during any period or during all periods when the Director is absent from duty or from Australia or is, for any other reason, unable to perform the duties of the office.</w:t>
      </w:r>
    </w:p>
    <w:p w:rsidR="00332B38" w:rsidRPr="00E80A5F" w:rsidRDefault="00332B38" w:rsidP="00332B38">
      <w:pPr>
        <w:pStyle w:val="notetext"/>
      </w:pPr>
      <w:r w:rsidRPr="00E80A5F">
        <w:t>Note:</w:t>
      </w:r>
      <w:r w:rsidRPr="00E80A5F">
        <w:tab/>
        <w:t>For rules that apply to acting appointments, see section</w:t>
      </w:r>
      <w:r w:rsidR="005F0F63" w:rsidRPr="00E80A5F">
        <w:t> </w:t>
      </w:r>
      <w:r w:rsidRPr="00E80A5F">
        <w:t xml:space="preserve">33A of the </w:t>
      </w:r>
      <w:r w:rsidRPr="00E80A5F">
        <w:rPr>
          <w:i/>
        </w:rPr>
        <w:t>Acts Interpretation Act 1901</w:t>
      </w:r>
      <w:r w:rsidRPr="00E80A5F">
        <w:t>.</w:t>
      </w:r>
    </w:p>
    <w:p w:rsidR="00B61FF5" w:rsidRPr="00E80A5F" w:rsidRDefault="00B61FF5" w:rsidP="00B61FF5">
      <w:pPr>
        <w:pStyle w:val="ActHead5"/>
      </w:pPr>
      <w:bookmarkStart w:id="377" w:name="_Toc152854586"/>
      <w:r w:rsidRPr="00846404">
        <w:rPr>
          <w:rStyle w:val="CharSectno"/>
        </w:rPr>
        <w:t>106ZF</w:t>
      </w:r>
      <w:r w:rsidRPr="00E80A5F">
        <w:t xml:space="preserve">  Remuneration and allowances</w:t>
      </w:r>
      <w:bookmarkEnd w:id="377"/>
    </w:p>
    <w:p w:rsidR="00B61FF5" w:rsidRPr="00E80A5F" w:rsidRDefault="00B61FF5" w:rsidP="00B61FF5">
      <w:pPr>
        <w:pStyle w:val="subsection"/>
      </w:pPr>
      <w:r w:rsidRPr="00E80A5F">
        <w:tab/>
        <w:t>(1)</w:t>
      </w:r>
      <w:r w:rsidRPr="00E80A5F">
        <w:tab/>
        <w:t>The Director is to be paid such remuneration as is determined by the Remuneration Tribunal.</w:t>
      </w:r>
    </w:p>
    <w:p w:rsidR="00B61FF5" w:rsidRPr="00E80A5F" w:rsidRDefault="00B61FF5" w:rsidP="00B61FF5">
      <w:pPr>
        <w:pStyle w:val="subsection"/>
      </w:pPr>
      <w:r w:rsidRPr="00E80A5F">
        <w:tab/>
        <w:t>(2)</w:t>
      </w:r>
      <w:r w:rsidRPr="00E80A5F">
        <w:tab/>
        <w:t>If no determination of that remuneration is in operation, the Director is to be paid such remuneration as is specified in the regulations.</w:t>
      </w:r>
    </w:p>
    <w:p w:rsidR="00B61FF5" w:rsidRPr="00E80A5F" w:rsidRDefault="00B61FF5" w:rsidP="00B61FF5">
      <w:pPr>
        <w:pStyle w:val="subsection"/>
      </w:pPr>
      <w:r w:rsidRPr="00E80A5F">
        <w:tab/>
        <w:t>(3)</w:t>
      </w:r>
      <w:r w:rsidRPr="00E80A5F">
        <w:tab/>
        <w:t>The Director is to be paid such allowances as are specified in the regulations.</w:t>
      </w:r>
    </w:p>
    <w:p w:rsidR="00B61FF5" w:rsidRPr="00E80A5F" w:rsidRDefault="00B61FF5" w:rsidP="00B61FF5">
      <w:pPr>
        <w:pStyle w:val="subsection"/>
      </w:pPr>
      <w:r w:rsidRPr="00E80A5F">
        <w:tab/>
        <w:t>(4)</w:t>
      </w:r>
      <w:r w:rsidRPr="00E80A5F">
        <w:tab/>
        <w:t>This section has effect subject to the</w:t>
      </w:r>
      <w:r w:rsidRPr="00E80A5F">
        <w:rPr>
          <w:i/>
        </w:rPr>
        <w:t xml:space="preserve"> Remuneration Tribunal Act 1973</w:t>
      </w:r>
      <w:r w:rsidRPr="00E80A5F">
        <w:t>.</w:t>
      </w:r>
    </w:p>
    <w:p w:rsidR="00310367" w:rsidRPr="00E80A5F" w:rsidRDefault="00310367" w:rsidP="00310367">
      <w:pPr>
        <w:pStyle w:val="ActHead4"/>
      </w:pPr>
      <w:bookmarkStart w:id="378" w:name="_Toc152854587"/>
      <w:r w:rsidRPr="00846404">
        <w:rPr>
          <w:rStyle w:val="CharSubdNo"/>
        </w:rPr>
        <w:t>Subdivision AB</w:t>
      </w:r>
      <w:r w:rsidRPr="00E80A5F">
        <w:t>—</w:t>
      </w:r>
      <w:r w:rsidRPr="00846404">
        <w:rPr>
          <w:rStyle w:val="CharSubdText"/>
        </w:rPr>
        <w:t>Associate Directors</w:t>
      </w:r>
      <w:bookmarkEnd w:id="378"/>
    </w:p>
    <w:p w:rsidR="00310367" w:rsidRPr="00E80A5F" w:rsidRDefault="00310367" w:rsidP="00310367">
      <w:pPr>
        <w:pStyle w:val="ActHead5"/>
      </w:pPr>
      <w:bookmarkStart w:id="379" w:name="_Toc152854588"/>
      <w:r w:rsidRPr="00846404">
        <w:rPr>
          <w:rStyle w:val="CharSectno"/>
        </w:rPr>
        <w:t>106ZFA</w:t>
      </w:r>
      <w:r w:rsidRPr="00E80A5F">
        <w:t xml:space="preserve">  Term of office</w:t>
      </w:r>
      <w:bookmarkEnd w:id="379"/>
    </w:p>
    <w:p w:rsidR="00310367" w:rsidRPr="00E80A5F" w:rsidRDefault="00310367" w:rsidP="00310367">
      <w:pPr>
        <w:pStyle w:val="subsection"/>
      </w:pPr>
      <w:r w:rsidRPr="00E80A5F">
        <w:tab/>
        <w:t>(1)</w:t>
      </w:r>
      <w:r w:rsidRPr="00E80A5F">
        <w:tab/>
        <w:t>An Associate Director is to be appointed for the period, not exceeding 3 years, specified in the instrument of appointment.</w:t>
      </w:r>
    </w:p>
    <w:p w:rsidR="00310367" w:rsidRPr="00E80A5F" w:rsidRDefault="00310367" w:rsidP="00310367">
      <w:pPr>
        <w:pStyle w:val="subsection"/>
      </w:pPr>
      <w:r w:rsidRPr="00E80A5F">
        <w:tab/>
        <w:t>(2)</w:t>
      </w:r>
      <w:r w:rsidRPr="00E80A5F">
        <w:tab/>
        <w:t>An Associate Director is eligible for re</w:t>
      </w:r>
      <w:r w:rsidR="00846404">
        <w:noBreakHyphen/>
      </w:r>
      <w:r w:rsidRPr="00E80A5F">
        <w:t>appointment.</w:t>
      </w:r>
    </w:p>
    <w:p w:rsidR="00310367" w:rsidRPr="00E80A5F" w:rsidRDefault="00310367" w:rsidP="00310367">
      <w:pPr>
        <w:pStyle w:val="ActHead5"/>
      </w:pPr>
      <w:bookmarkStart w:id="380" w:name="_Toc152854589"/>
      <w:r w:rsidRPr="00846404">
        <w:rPr>
          <w:rStyle w:val="CharSectno"/>
        </w:rPr>
        <w:t>106ZFB</w:t>
      </w:r>
      <w:r w:rsidRPr="00E80A5F">
        <w:t xml:space="preserve">  Associate Director’s terms and conditions of appointment</w:t>
      </w:r>
      <w:bookmarkEnd w:id="380"/>
    </w:p>
    <w:p w:rsidR="00310367" w:rsidRPr="00E80A5F" w:rsidRDefault="00310367" w:rsidP="00310367">
      <w:pPr>
        <w:pStyle w:val="subsection"/>
      </w:pPr>
      <w:r w:rsidRPr="00E80A5F">
        <w:tab/>
        <w:t>(1)</w:t>
      </w:r>
      <w:r w:rsidRPr="00E80A5F">
        <w:tab/>
        <w:t>An Associate Director holds office on a full</w:t>
      </w:r>
      <w:r w:rsidR="00846404">
        <w:noBreakHyphen/>
      </w:r>
      <w:r w:rsidRPr="00E80A5F">
        <w:t>time or a part</w:t>
      </w:r>
      <w:r w:rsidR="00846404">
        <w:noBreakHyphen/>
      </w:r>
      <w:r w:rsidRPr="00E80A5F">
        <w:t>time basis as specified in the instrument of appointment.</w:t>
      </w:r>
    </w:p>
    <w:p w:rsidR="00310367" w:rsidRPr="00E80A5F" w:rsidRDefault="00310367" w:rsidP="00310367">
      <w:pPr>
        <w:pStyle w:val="subsection"/>
      </w:pPr>
      <w:r w:rsidRPr="00E80A5F">
        <w:tab/>
        <w:t>(2)</w:t>
      </w:r>
      <w:r w:rsidRPr="00E80A5F">
        <w:tab/>
        <w:t>An Associate Director holds office on such other terms and conditions (in respect of matters not provided for by this Act) as are determined in the instrument of appointment.</w:t>
      </w:r>
    </w:p>
    <w:p w:rsidR="00310367" w:rsidRPr="00E80A5F" w:rsidRDefault="00310367" w:rsidP="00310367">
      <w:pPr>
        <w:pStyle w:val="ActHead5"/>
      </w:pPr>
      <w:bookmarkStart w:id="381" w:name="_Toc152854590"/>
      <w:r w:rsidRPr="00846404">
        <w:rPr>
          <w:rStyle w:val="CharSectno"/>
        </w:rPr>
        <w:t>106ZFC</w:t>
      </w:r>
      <w:r w:rsidRPr="00E80A5F">
        <w:t xml:space="preserve">  Outside employment</w:t>
      </w:r>
      <w:bookmarkEnd w:id="381"/>
    </w:p>
    <w:p w:rsidR="00310367" w:rsidRPr="00E80A5F" w:rsidRDefault="00310367" w:rsidP="00310367">
      <w:pPr>
        <w:pStyle w:val="subsection"/>
      </w:pPr>
      <w:r w:rsidRPr="00E80A5F">
        <w:tab/>
        <w:t>(1)</w:t>
      </w:r>
      <w:r w:rsidRPr="00E80A5F">
        <w:tab/>
        <w:t>A person who holds the office of an Associate Director on a full</w:t>
      </w:r>
      <w:r w:rsidR="00846404">
        <w:noBreakHyphen/>
      </w:r>
      <w:r w:rsidRPr="00E80A5F">
        <w:t>time basis must not engage in any paid employment outside the duties of that office without the Minister’s written approval.</w:t>
      </w:r>
    </w:p>
    <w:p w:rsidR="00310367" w:rsidRPr="00E80A5F" w:rsidRDefault="00310367" w:rsidP="00310367">
      <w:pPr>
        <w:pStyle w:val="subsection"/>
      </w:pPr>
      <w:r w:rsidRPr="00E80A5F">
        <w:tab/>
        <w:t>(2)</w:t>
      </w:r>
      <w:r w:rsidRPr="00E80A5F">
        <w:tab/>
        <w:t>A person who holds the office of an Associate Director on a part</w:t>
      </w:r>
      <w:r w:rsidR="00846404">
        <w:noBreakHyphen/>
      </w:r>
      <w:r w:rsidRPr="00E80A5F">
        <w:t>time basis must not engage in any paid employment that, in the Minister’s opinion, conflicts with the proper performance of the Associate Director’s functions.</w:t>
      </w:r>
    </w:p>
    <w:p w:rsidR="00310367" w:rsidRPr="00E80A5F" w:rsidRDefault="00310367" w:rsidP="00310367">
      <w:pPr>
        <w:pStyle w:val="ActHead5"/>
      </w:pPr>
      <w:bookmarkStart w:id="382" w:name="_Toc152854591"/>
      <w:r w:rsidRPr="00846404">
        <w:rPr>
          <w:rStyle w:val="CharSectno"/>
        </w:rPr>
        <w:t>106ZFD</w:t>
      </w:r>
      <w:r w:rsidRPr="00E80A5F">
        <w:t xml:space="preserve">  Leave of absence</w:t>
      </w:r>
      <w:bookmarkEnd w:id="382"/>
    </w:p>
    <w:p w:rsidR="00310367" w:rsidRPr="00E80A5F" w:rsidRDefault="00310367" w:rsidP="00310367">
      <w:pPr>
        <w:pStyle w:val="subsection"/>
      </w:pPr>
      <w:r w:rsidRPr="00E80A5F">
        <w:tab/>
        <w:t>(1)</w:t>
      </w:r>
      <w:r w:rsidRPr="00E80A5F">
        <w:tab/>
        <w:t>If an Associate Director holds office on a full</w:t>
      </w:r>
      <w:r w:rsidR="00846404">
        <w:noBreakHyphen/>
      </w:r>
      <w:r w:rsidRPr="00E80A5F">
        <w:t>time basis, the Associate Director has such recreational leave entitlements as are determined by the Remuneration Tribunal.</w:t>
      </w:r>
    </w:p>
    <w:p w:rsidR="00310367" w:rsidRPr="00E80A5F" w:rsidRDefault="00310367" w:rsidP="00310367">
      <w:pPr>
        <w:pStyle w:val="subsection"/>
      </w:pPr>
      <w:r w:rsidRPr="00E80A5F">
        <w:tab/>
        <w:t>(2)</w:t>
      </w:r>
      <w:r w:rsidRPr="00E80A5F">
        <w:tab/>
        <w:t>The Minister may grant an Associate Director leave of absence, other than recreational leave, on such terms and conditions as to remuneration or otherwise as the Minister determines in writing.</w:t>
      </w:r>
    </w:p>
    <w:p w:rsidR="00310367" w:rsidRPr="00E80A5F" w:rsidRDefault="00310367" w:rsidP="00310367">
      <w:pPr>
        <w:pStyle w:val="ActHead5"/>
      </w:pPr>
      <w:bookmarkStart w:id="383" w:name="_Toc152854592"/>
      <w:r w:rsidRPr="00846404">
        <w:rPr>
          <w:rStyle w:val="CharSectno"/>
        </w:rPr>
        <w:t>106ZFE</w:t>
      </w:r>
      <w:r w:rsidRPr="00E80A5F">
        <w:t xml:space="preserve">  Resignation</w:t>
      </w:r>
      <w:bookmarkEnd w:id="383"/>
    </w:p>
    <w:p w:rsidR="00310367" w:rsidRPr="00E80A5F" w:rsidRDefault="00310367" w:rsidP="00310367">
      <w:pPr>
        <w:pStyle w:val="subsection"/>
      </w:pPr>
      <w:r w:rsidRPr="00E80A5F">
        <w:tab/>
      </w:r>
      <w:r w:rsidRPr="00E80A5F">
        <w:tab/>
        <w:t>An Associate Director may resign by writing signed and delivered to the Minister.</w:t>
      </w:r>
    </w:p>
    <w:p w:rsidR="00310367" w:rsidRPr="00E80A5F" w:rsidRDefault="00310367" w:rsidP="00310367">
      <w:pPr>
        <w:pStyle w:val="ActHead5"/>
      </w:pPr>
      <w:bookmarkStart w:id="384" w:name="_Toc152854593"/>
      <w:r w:rsidRPr="00846404">
        <w:rPr>
          <w:rStyle w:val="CharSectno"/>
        </w:rPr>
        <w:t>106ZFF</w:t>
      </w:r>
      <w:r w:rsidRPr="00E80A5F">
        <w:t xml:space="preserve">  Termination of an Associate Director’s appointment</w:t>
      </w:r>
      <w:bookmarkEnd w:id="384"/>
    </w:p>
    <w:p w:rsidR="00310367" w:rsidRPr="00E80A5F" w:rsidRDefault="00310367" w:rsidP="00310367">
      <w:pPr>
        <w:pStyle w:val="subsection"/>
      </w:pPr>
      <w:r w:rsidRPr="00E80A5F">
        <w:tab/>
        <w:t>(1)</w:t>
      </w:r>
      <w:r w:rsidRPr="00E80A5F">
        <w:tab/>
        <w:t>The Minister may terminate the appointment of an Associate Director:</w:t>
      </w:r>
    </w:p>
    <w:p w:rsidR="00310367" w:rsidRPr="00E80A5F" w:rsidRDefault="00310367" w:rsidP="00310367">
      <w:pPr>
        <w:pStyle w:val="paragraph"/>
      </w:pPr>
      <w:r w:rsidRPr="00E80A5F">
        <w:tab/>
        <w:t>(a)</w:t>
      </w:r>
      <w:r w:rsidRPr="00E80A5F">
        <w:tab/>
        <w:t>for misbehaviour; or</w:t>
      </w:r>
    </w:p>
    <w:p w:rsidR="00310367" w:rsidRPr="00E80A5F" w:rsidRDefault="00310367" w:rsidP="00310367">
      <w:pPr>
        <w:pStyle w:val="paragraph"/>
      </w:pPr>
      <w:r w:rsidRPr="00E80A5F">
        <w:tab/>
        <w:t>(b)</w:t>
      </w:r>
      <w:r w:rsidRPr="00E80A5F">
        <w:tab/>
        <w:t>if the Associate Director is unable to perform the duties of the Associate Director’s office because of physical or mental incapacity.</w:t>
      </w:r>
    </w:p>
    <w:p w:rsidR="00310367" w:rsidRPr="00E80A5F" w:rsidRDefault="00310367" w:rsidP="00310367">
      <w:pPr>
        <w:pStyle w:val="subsection"/>
      </w:pPr>
      <w:r w:rsidRPr="00E80A5F">
        <w:tab/>
        <w:t>(2)</w:t>
      </w:r>
      <w:r w:rsidRPr="00E80A5F">
        <w:tab/>
        <w:t>The Minister may terminate an Associate Director’s appointment if the Associate Director:</w:t>
      </w:r>
    </w:p>
    <w:p w:rsidR="00310367" w:rsidRPr="00E80A5F" w:rsidRDefault="00310367" w:rsidP="00310367">
      <w:pPr>
        <w:pStyle w:val="paragraph"/>
      </w:pPr>
      <w:r w:rsidRPr="00E80A5F">
        <w:tab/>
        <w:t>(a)</w:t>
      </w:r>
      <w:r w:rsidRPr="00E80A5F">
        <w:tab/>
        <w:t>becomes bankrupt, applies to take the benefit of any law for the relief of bankrupt or insolvent debtors, compounds with creditors or makes an assignment of remuneration for their benefit; or</w:t>
      </w:r>
    </w:p>
    <w:p w:rsidR="00310367" w:rsidRPr="00E80A5F" w:rsidRDefault="00310367" w:rsidP="00310367">
      <w:pPr>
        <w:pStyle w:val="paragraph"/>
      </w:pPr>
      <w:r w:rsidRPr="00E80A5F">
        <w:tab/>
        <w:t>(b)</w:t>
      </w:r>
      <w:r w:rsidRPr="00E80A5F">
        <w:tab/>
        <w:t>is appointed on a full</w:t>
      </w:r>
      <w:r w:rsidR="00846404">
        <w:noBreakHyphen/>
      </w:r>
      <w:r w:rsidRPr="00E80A5F">
        <w:t>time basis and is absent from duty, except on leave of absence, for 14 consecutive days or for 28 days in any 12 months; or</w:t>
      </w:r>
    </w:p>
    <w:p w:rsidR="00310367" w:rsidRPr="00E80A5F" w:rsidRDefault="00310367" w:rsidP="00310367">
      <w:pPr>
        <w:pStyle w:val="paragraph"/>
      </w:pPr>
      <w:r w:rsidRPr="00E80A5F">
        <w:tab/>
        <w:t>(c)</w:t>
      </w:r>
      <w:r w:rsidRPr="00E80A5F">
        <w:tab/>
        <w:t>is appointed on a full</w:t>
      </w:r>
      <w:r w:rsidR="00846404">
        <w:noBreakHyphen/>
      </w:r>
      <w:r w:rsidRPr="00E80A5F">
        <w:t>time basis and engages, except with the Minister’s approval, in paid employment outside the duties of the Associate Director’s office; or</w:t>
      </w:r>
    </w:p>
    <w:p w:rsidR="00310367" w:rsidRPr="00E80A5F" w:rsidRDefault="00310367" w:rsidP="00310367">
      <w:pPr>
        <w:pStyle w:val="paragraph"/>
      </w:pPr>
      <w:r w:rsidRPr="00E80A5F">
        <w:tab/>
        <w:t>(d)</w:t>
      </w:r>
      <w:r w:rsidRPr="00E80A5F">
        <w:tab/>
        <w:t>is appointed on a part</w:t>
      </w:r>
      <w:r w:rsidR="00846404">
        <w:noBreakHyphen/>
      </w:r>
      <w:r w:rsidRPr="00E80A5F">
        <w:t>time basis and engages in paid employment that, in the Minister’s opinion, conflicts with the proper performance of the Associate Director’s duties.</w:t>
      </w:r>
    </w:p>
    <w:p w:rsidR="00310367" w:rsidRPr="00E80A5F" w:rsidRDefault="00310367" w:rsidP="00310367">
      <w:pPr>
        <w:pStyle w:val="ActHead5"/>
      </w:pPr>
      <w:bookmarkStart w:id="385" w:name="_Toc152854594"/>
      <w:r w:rsidRPr="00846404">
        <w:rPr>
          <w:rStyle w:val="CharSectno"/>
        </w:rPr>
        <w:t>106ZFG</w:t>
      </w:r>
      <w:r w:rsidRPr="00E80A5F">
        <w:t xml:space="preserve">  Acting appointments</w:t>
      </w:r>
      <w:bookmarkEnd w:id="385"/>
    </w:p>
    <w:p w:rsidR="00310367" w:rsidRPr="00E80A5F" w:rsidRDefault="00310367" w:rsidP="00310367">
      <w:pPr>
        <w:pStyle w:val="subsection"/>
      </w:pPr>
      <w:r w:rsidRPr="00E80A5F">
        <w:tab/>
      </w:r>
      <w:r w:rsidRPr="00E80A5F">
        <w:tab/>
        <w:t>The Minister may appoint a person to act as an Associate Director:</w:t>
      </w:r>
    </w:p>
    <w:p w:rsidR="00310367" w:rsidRPr="00E80A5F" w:rsidRDefault="00310367" w:rsidP="00310367">
      <w:pPr>
        <w:pStyle w:val="paragraph"/>
      </w:pPr>
      <w:r w:rsidRPr="00E80A5F">
        <w:tab/>
        <w:t>(a)</w:t>
      </w:r>
      <w:r w:rsidRPr="00E80A5F">
        <w:tab/>
        <w:t>during a vacancy in the office of that Associate Director (whether or not an appointment has previously been made to the office); or</w:t>
      </w:r>
    </w:p>
    <w:p w:rsidR="00310367" w:rsidRPr="00E80A5F" w:rsidRDefault="00310367" w:rsidP="00310367">
      <w:pPr>
        <w:pStyle w:val="paragraph"/>
      </w:pPr>
      <w:r w:rsidRPr="00E80A5F">
        <w:tab/>
        <w:t>(b)</w:t>
      </w:r>
      <w:r w:rsidRPr="00E80A5F">
        <w:tab/>
        <w:t>during any period or during all periods when that Associate Director is absent from duty or from Australia or is, for any other reason, unable to perform the duties of the office.</w:t>
      </w:r>
    </w:p>
    <w:p w:rsidR="00310367" w:rsidRPr="00E80A5F" w:rsidRDefault="00310367" w:rsidP="00310367">
      <w:pPr>
        <w:pStyle w:val="notetext"/>
      </w:pPr>
      <w:r w:rsidRPr="00E80A5F">
        <w:t>Note:</w:t>
      </w:r>
      <w:r w:rsidRPr="00E80A5F">
        <w:tab/>
        <w:t xml:space="preserve">For rules that apply to acting appointments, see section 33A of the </w:t>
      </w:r>
      <w:r w:rsidRPr="00E80A5F">
        <w:rPr>
          <w:i/>
        </w:rPr>
        <w:t>Acts Interpretation Act 1901</w:t>
      </w:r>
      <w:r w:rsidRPr="00E80A5F">
        <w:t>.</w:t>
      </w:r>
    </w:p>
    <w:p w:rsidR="00310367" w:rsidRPr="00E80A5F" w:rsidRDefault="00310367" w:rsidP="00310367">
      <w:pPr>
        <w:pStyle w:val="ActHead5"/>
      </w:pPr>
      <w:bookmarkStart w:id="386" w:name="_Toc152854595"/>
      <w:r w:rsidRPr="00846404">
        <w:rPr>
          <w:rStyle w:val="CharSectno"/>
        </w:rPr>
        <w:t>106ZFH</w:t>
      </w:r>
      <w:r w:rsidRPr="00E80A5F">
        <w:t xml:space="preserve">  Remuneration and allowances</w:t>
      </w:r>
      <w:bookmarkEnd w:id="386"/>
    </w:p>
    <w:p w:rsidR="00310367" w:rsidRPr="00E80A5F" w:rsidRDefault="00310367" w:rsidP="00310367">
      <w:pPr>
        <w:pStyle w:val="subsection"/>
      </w:pPr>
      <w:r w:rsidRPr="00E80A5F">
        <w:tab/>
        <w:t>(1)</w:t>
      </w:r>
      <w:r w:rsidRPr="00E80A5F">
        <w:tab/>
        <w:t>An Associate Director is to be paid such remuneration as is determined by the Remuneration Tribunal.</w:t>
      </w:r>
    </w:p>
    <w:p w:rsidR="00310367" w:rsidRPr="00E80A5F" w:rsidRDefault="00310367" w:rsidP="00310367">
      <w:pPr>
        <w:pStyle w:val="subsection"/>
      </w:pPr>
      <w:r w:rsidRPr="00E80A5F">
        <w:tab/>
        <w:t>(2)</w:t>
      </w:r>
      <w:r w:rsidRPr="00E80A5F">
        <w:tab/>
        <w:t>If no determination of that remuneration is in operation, an Associate Director is to be paid such remuneration as is specified in the regulations.</w:t>
      </w:r>
    </w:p>
    <w:p w:rsidR="00310367" w:rsidRPr="00E80A5F" w:rsidRDefault="00310367" w:rsidP="00310367">
      <w:pPr>
        <w:pStyle w:val="subsection"/>
      </w:pPr>
      <w:r w:rsidRPr="00E80A5F">
        <w:tab/>
        <w:t>(3)</w:t>
      </w:r>
      <w:r w:rsidRPr="00E80A5F">
        <w:tab/>
        <w:t>An Associate Director is to be paid such allowances as are specified in the regulations.</w:t>
      </w:r>
    </w:p>
    <w:p w:rsidR="00310367" w:rsidRPr="00E80A5F" w:rsidRDefault="00310367" w:rsidP="00310367">
      <w:pPr>
        <w:pStyle w:val="subsection"/>
      </w:pPr>
      <w:r w:rsidRPr="00E80A5F">
        <w:tab/>
        <w:t>(4)</w:t>
      </w:r>
      <w:r w:rsidRPr="00E80A5F">
        <w:tab/>
        <w:t>This section has effect subject to the</w:t>
      </w:r>
      <w:r w:rsidRPr="00E80A5F">
        <w:rPr>
          <w:i/>
        </w:rPr>
        <w:t xml:space="preserve"> Remuneration Tribunal Act 1973</w:t>
      </w:r>
      <w:r w:rsidRPr="00E80A5F">
        <w:t>.</w:t>
      </w:r>
    </w:p>
    <w:p w:rsidR="00B61FF5" w:rsidRPr="00E80A5F" w:rsidRDefault="00C57224" w:rsidP="00B61FF5">
      <w:pPr>
        <w:pStyle w:val="ActHead4"/>
      </w:pPr>
      <w:bookmarkStart w:id="387" w:name="_Toc152854596"/>
      <w:r w:rsidRPr="00846404">
        <w:rPr>
          <w:rStyle w:val="CharSubdNo"/>
        </w:rPr>
        <w:t>Subdivision</w:t>
      </w:r>
      <w:r w:rsidR="00197A70" w:rsidRPr="00846404">
        <w:rPr>
          <w:rStyle w:val="CharSubdNo"/>
        </w:rPr>
        <w:t xml:space="preserve"> </w:t>
      </w:r>
      <w:r w:rsidR="00B61FF5" w:rsidRPr="00846404">
        <w:rPr>
          <w:rStyle w:val="CharSubdNo"/>
        </w:rPr>
        <w:t>B</w:t>
      </w:r>
      <w:r w:rsidR="00B61FF5" w:rsidRPr="00E80A5F">
        <w:t>—</w:t>
      </w:r>
      <w:r w:rsidR="00B61FF5" w:rsidRPr="00846404">
        <w:rPr>
          <w:rStyle w:val="CharSubdText"/>
        </w:rPr>
        <w:t>Panel members</w:t>
      </w:r>
      <w:bookmarkEnd w:id="387"/>
    </w:p>
    <w:p w:rsidR="00B61FF5" w:rsidRPr="00E80A5F" w:rsidRDefault="00B61FF5" w:rsidP="00B61FF5">
      <w:pPr>
        <w:pStyle w:val="ActHead5"/>
      </w:pPr>
      <w:bookmarkStart w:id="388" w:name="_Toc152854597"/>
      <w:r w:rsidRPr="00846404">
        <w:rPr>
          <w:rStyle w:val="CharSectno"/>
        </w:rPr>
        <w:t>106ZG</w:t>
      </w:r>
      <w:r w:rsidRPr="00E80A5F">
        <w:t xml:space="preserve">  Term of office</w:t>
      </w:r>
      <w:bookmarkEnd w:id="388"/>
    </w:p>
    <w:p w:rsidR="00B61FF5" w:rsidRPr="00E80A5F" w:rsidRDefault="00B61FF5" w:rsidP="00B61FF5">
      <w:pPr>
        <w:pStyle w:val="subsection"/>
      </w:pPr>
      <w:r w:rsidRPr="00E80A5F">
        <w:tab/>
        <w:t>(1)</w:t>
      </w:r>
      <w:r w:rsidRPr="00E80A5F">
        <w:tab/>
        <w:t>A Panel member is to be appointed for the period, not exceeding 5 years, specified in the instrument of appointment.</w:t>
      </w:r>
    </w:p>
    <w:p w:rsidR="00B61FF5" w:rsidRPr="00E80A5F" w:rsidRDefault="00B61FF5" w:rsidP="00B61FF5">
      <w:pPr>
        <w:pStyle w:val="subsection"/>
      </w:pPr>
      <w:r w:rsidRPr="00E80A5F">
        <w:tab/>
        <w:t>(2)</w:t>
      </w:r>
      <w:r w:rsidRPr="00E80A5F">
        <w:tab/>
        <w:t>A Panel member is eligible for re</w:t>
      </w:r>
      <w:r w:rsidR="00846404">
        <w:noBreakHyphen/>
      </w:r>
      <w:r w:rsidRPr="00E80A5F">
        <w:t>appointment.</w:t>
      </w:r>
    </w:p>
    <w:p w:rsidR="00B61FF5" w:rsidRPr="00E80A5F" w:rsidRDefault="00B61FF5" w:rsidP="00B61FF5">
      <w:pPr>
        <w:pStyle w:val="ActHead5"/>
      </w:pPr>
      <w:bookmarkStart w:id="389" w:name="_Toc152854598"/>
      <w:r w:rsidRPr="00846404">
        <w:rPr>
          <w:rStyle w:val="CharSectno"/>
        </w:rPr>
        <w:t>106ZH</w:t>
      </w:r>
      <w:r w:rsidRPr="00E80A5F">
        <w:t xml:space="preserve">  Panel member’s terms and conditions of appointment</w:t>
      </w:r>
      <w:bookmarkEnd w:id="389"/>
    </w:p>
    <w:p w:rsidR="00B61FF5" w:rsidRPr="00E80A5F" w:rsidRDefault="00B61FF5" w:rsidP="00B61FF5">
      <w:pPr>
        <w:pStyle w:val="subsection"/>
      </w:pPr>
      <w:r w:rsidRPr="00E80A5F">
        <w:tab/>
        <w:t>(1)</w:t>
      </w:r>
      <w:r w:rsidRPr="00E80A5F">
        <w:tab/>
        <w:t>A Panel member holds office on a part</w:t>
      </w:r>
      <w:r w:rsidR="00846404">
        <w:noBreakHyphen/>
      </w:r>
      <w:r w:rsidRPr="00E80A5F">
        <w:t>time basis.</w:t>
      </w:r>
    </w:p>
    <w:p w:rsidR="00B61FF5" w:rsidRPr="00E80A5F" w:rsidRDefault="00B61FF5" w:rsidP="00B61FF5">
      <w:pPr>
        <w:pStyle w:val="subsection"/>
      </w:pPr>
      <w:r w:rsidRPr="00E80A5F">
        <w:tab/>
        <w:t>(2)</w:t>
      </w:r>
      <w:r w:rsidRPr="00E80A5F">
        <w:tab/>
        <w:t>A Panel member holds office on such other terms and conditions (in respect of matters not provided for in this Act) as are determined in the instrument of appointment.</w:t>
      </w:r>
    </w:p>
    <w:p w:rsidR="00B61FF5" w:rsidRPr="00E80A5F" w:rsidRDefault="00B61FF5" w:rsidP="00B61FF5">
      <w:pPr>
        <w:pStyle w:val="ActHead5"/>
      </w:pPr>
      <w:bookmarkStart w:id="390" w:name="_Toc152854599"/>
      <w:r w:rsidRPr="00846404">
        <w:rPr>
          <w:rStyle w:val="CharSectno"/>
        </w:rPr>
        <w:t>106ZI</w:t>
      </w:r>
      <w:r w:rsidRPr="00E80A5F">
        <w:t xml:space="preserve">  Outside employment</w:t>
      </w:r>
      <w:bookmarkEnd w:id="390"/>
    </w:p>
    <w:p w:rsidR="00B61FF5" w:rsidRPr="00E80A5F" w:rsidRDefault="00B61FF5" w:rsidP="00B61FF5">
      <w:pPr>
        <w:pStyle w:val="subsection"/>
      </w:pPr>
      <w:r w:rsidRPr="00E80A5F">
        <w:tab/>
      </w:r>
      <w:r w:rsidRPr="00E80A5F">
        <w:tab/>
        <w:t>A Panel member must not engage in any paid employment that, in the Minister’s opinion, conflicts with the proper performance of the Panel member’s functions.</w:t>
      </w:r>
    </w:p>
    <w:p w:rsidR="00B61FF5" w:rsidRPr="00E80A5F" w:rsidRDefault="00B61FF5" w:rsidP="00B61FF5">
      <w:pPr>
        <w:pStyle w:val="ActHead5"/>
      </w:pPr>
      <w:bookmarkStart w:id="391" w:name="_Toc152854600"/>
      <w:r w:rsidRPr="00846404">
        <w:rPr>
          <w:rStyle w:val="CharSectno"/>
        </w:rPr>
        <w:t>106ZJ</w:t>
      </w:r>
      <w:r w:rsidRPr="00E80A5F">
        <w:t xml:space="preserve">  Resignation</w:t>
      </w:r>
      <w:bookmarkEnd w:id="391"/>
    </w:p>
    <w:p w:rsidR="00B61FF5" w:rsidRPr="00E80A5F" w:rsidRDefault="00B61FF5" w:rsidP="00B61FF5">
      <w:pPr>
        <w:pStyle w:val="subsection"/>
      </w:pPr>
      <w:r w:rsidRPr="00E80A5F">
        <w:tab/>
      </w:r>
      <w:r w:rsidRPr="00E80A5F">
        <w:tab/>
        <w:t>A Panel member may resign by writing signed and delivered to the Minister.</w:t>
      </w:r>
    </w:p>
    <w:p w:rsidR="00B61FF5" w:rsidRPr="00E80A5F" w:rsidRDefault="00B61FF5" w:rsidP="00B61FF5">
      <w:pPr>
        <w:pStyle w:val="ActHead5"/>
      </w:pPr>
      <w:bookmarkStart w:id="392" w:name="_Toc152854601"/>
      <w:r w:rsidRPr="00846404">
        <w:rPr>
          <w:rStyle w:val="CharSectno"/>
        </w:rPr>
        <w:t>106ZK</w:t>
      </w:r>
      <w:r w:rsidRPr="00E80A5F">
        <w:t xml:space="preserve">  Termination of a Panel member’s appointment</w:t>
      </w:r>
      <w:bookmarkEnd w:id="392"/>
    </w:p>
    <w:p w:rsidR="00310367" w:rsidRPr="00E80A5F" w:rsidRDefault="00310367" w:rsidP="00310367">
      <w:pPr>
        <w:pStyle w:val="subsection"/>
      </w:pPr>
      <w:r w:rsidRPr="00E80A5F">
        <w:tab/>
        <w:t>(1)</w:t>
      </w:r>
      <w:r w:rsidRPr="00E80A5F">
        <w:tab/>
        <w:t>The Minister may terminate the appointment of a Panel member:</w:t>
      </w:r>
    </w:p>
    <w:p w:rsidR="00310367" w:rsidRPr="00E80A5F" w:rsidRDefault="00310367" w:rsidP="00310367">
      <w:pPr>
        <w:pStyle w:val="paragraph"/>
      </w:pPr>
      <w:r w:rsidRPr="00E80A5F">
        <w:tab/>
        <w:t>(a)</w:t>
      </w:r>
      <w:r w:rsidRPr="00E80A5F">
        <w:tab/>
        <w:t>for misbehaviour; or</w:t>
      </w:r>
    </w:p>
    <w:p w:rsidR="00310367" w:rsidRPr="00E80A5F" w:rsidRDefault="00310367" w:rsidP="00310367">
      <w:pPr>
        <w:pStyle w:val="paragraph"/>
      </w:pPr>
      <w:r w:rsidRPr="00E80A5F">
        <w:tab/>
        <w:t>(b)</w:t>
      </w:r>
      <w:r w:rsidRPr="00E80A5F">
        <w:tab/>
        <w:t>if the Panel member is unable to perform the duties of the Panel member’s office because of physical or mental incapacity.</w:t>
      </w:r>
    </w:p>
    <w:p w:rsidR="00B61FF5" w:rsidRPr="00E80A5F" w:rsidRDefault="00B61FF5" w:rsidP="00B61FF5">
      <w:pPr>
        <w:pStyle w:val="subsection"/>
      </w:pPr>
      <w:r w:rsidRPr="00E80A5F">
        <w:tab/>
        <w:t>(2)</w:t>
      </w:r>
      <w:r w:rsidRPr="00E80A5F">
        <w:tab/>
        <w:t>The Minister may terminate a Panel member’s appointment if the Panel member:</w:t>
      </w:r>
    </w:p>
    <w:p w:rsidR="00B61FF5" w:rsidRPr="00E80A5F" w:rsidRDefault="00B61FF5" w:rsidP="00B61FF5">
      <w:pPr>
        <w:pStyle w:val="paragraph"/>
      </w:pPr>
      <w:r w:rsidRPr="00E80A5F">
        <w:tab/>
        <w:t>(a)</w:t>
      </w:r>
      <w:r w:rsidRPr="00E80A5F">
        <w:tab/>
        <w:t>becomes bankrupt, applies to take the benefit of any law for the relief of bankrupt or insolvent debtors, compounds with creditors or makes an assignment of remuneration for their benefit; or</w:t>
      </w:r>
    </w:p>
    <w:p w:rsidR="00B61FF5" w:rsidRPr="00E80A5F" w:rsidRDefault="00B61FF5" w:rsidP="00B61FF5">
      <w:pPr>
        <w:pStyle w:val="paragraph"/>
      </w:pPr>
      <w:r w:rsidRPr="00E80A5F">
        <w:tab/>
        <w:t>(b)</w:t>
      </w:r>
      <w:r w:rsidRPr="00E80A5F">
        <w:tab/>
        <w:t>engages in any paid employment that, in the Minister’s opinion, conflicts with the proper performance of his or her duties.</w:t>
      </w:r>
    </w:p>
    <w:p w:rsidR="00B61FF5" w:rsidRPr="00E80A5F" w:rsidRDefault="00B61FF5" w:rsidP="00B61FF5">
      <w:pPr>
        <w:pStyle w:val="ActHead5"/>
      </w:pPr>
      <w:bookmarkStart w:id="393" w:name="_Toc152854602"/>
      <w:r w:rsidRPr="00846404">
        <w:rPr>
          <w:rStyle w:val="CharSectno"/>
        </w:rPr>
        <w:t>106ZL</w:t>
      </w:r>
      <w:r w:rsidRPr="00E80A5F">
        <w:t xml:space="preserve">  Remuneration and allowances</w:t>
      </w:r>
      <w:bookmarkEnd w:id="393"/>
    </w:p>
    <w:p w:rsidR="00B61FF5" w:rsidRPr="00E80A5F" w:rsidRDefault="00B61FF5" w:rsidP="00B61FF5">
      <w:pPr>
        <w:pStyle w:val="subsection"/>
      </w:pPr>
      <w:r w:rsidRPr="00E80A5F">
        <w:tab/>
        <w:t>(1)</w:t>
      </w:r>
      <w:r w:rsidRPr="00E80A5F">
        <w:tab/>
        <w:t>The Panel members are to be paid such remuneration as is determined by the Remuneration Tribunal.</w:t>
      </w:r>
    </w:p>
    <w:p w:rsidR="00B61FF5" w:rsidRPr="00E80A5F" w:rsidRDefault="00B61FF5" w:rsidP="00B61FF5">
      <w:pPr>
        <w:pStyle w:val="subsection"/>
      </w:pPr>
      <w:r w:rsidRPr="00E80A5F">
        <w:tab/>
        <w:t>(2)</w:t>
      </w:r>
      <w:r w:rsidRPr="00E80A5F">
        <w:tab/>
        <w:t>If no determination of that remuneration is in operation, the Panel members are to be paid such remuneration as is specified in the regulations.</w:t>
      </w:r>
    </w:p>
    <w:p w:rsidR="00B61FF5" w:rsidRPr="00E80A5F" w:rsidRDefault="00B61FF5" w:rsidP="00B61FF5">
      <w:pPr>
        <w:pStyle w:val="subsection"/>
      </w:pPr>
      <w:r w:rsidRPr="00E80A5F">
        <w:tab/>
        <w:t>(3)</w:t>
      </w:r>
      <w:r w:rsidRPr="00E80A5F">
        <w:tab/>
        <w:t>The Panel members are to be paid such allowances as are specified in the regulations.</w:t>
      </w:r>
    </w:p>
    <w:p w:rsidR="00B61FF5" w:rsidRPr="00E80A5F" w:rsidRDefault="00B61FF5" w:rsidP="00B61FF5">
      <w:pPr>
        <w:pStyle w:val="subsection"/>
      </w:pPr>
      <w:r w:rsidRPr="00E80A5F">
        <w:tab/>
        <w:t>(4)</w:t>
      </w:r>
      <w:r w:rsidRPr="00E80A5F">
        <w:tab/>
        <w:t>This section has effect subject to the</w:t>
      </w:r>
      <w:r w:rsidRPr="00E80A5F">
        <w:rPr>
          <w:i/>
        </w:rPr>
        <w:t xml:space="preserve"> Remuneration Tribunal Act 1973</w:t>
      </w:r>
      <w:r w:rsidRPr="00E80A5F">
        <w:t xml:space="preserve">. </w:t>
      </w:r>
    </w:p>
    <w:p w:rsidR="00B61FF5" w:rsidRPr="00E80A5F" w:rsidRDefault="00C57224" w:rsidP="00B61FF5">
      <w:pPr>
        <w:pStyle w:val="ActHead4"/>
      </w:pPr>
      <w:bookmarkStart w:id="394" w:name="_Toc152854603"/>
      <w:r w:rsidRPr="00846404">
        <w:rPr>
          <w:rStyle w:val="CharSubdNo"/>
        </w:rPr>
        <w:t>Subdivision</w:t>
      </w:r>
      <w:r w:rsidR="00197A70" w:rsidRPr="00846404">
        <w:rPr>
          <w:rStyle w:val="CharSubdNo"/>
        </w:rPr>
        <w:t xml:space="preserve"> </w:t>
      </w:r>
      <w:r w:rsidR="00B61FF5" w:rsidRPr="00846404">
        <w:rPr>
          <w:rStyle w:val="CharSubdNo"/>
        </w:rPr>
        <w:t>C</w:t>
      </w:r>
      <w:r w:rsidR="00B61FF5" w:rsidRPr="00E80A5F">
        <w:t>—</w:t>
      </w:r>
      <w:r w:rsidR="00B61FF5" w:rsidRPr="00846404">
        <w:rPr>
          <w:rStyle w:val="CharSubdText"/>
        </w:rPr>
        <w:t>Staff and consultants</w:t>
      </w:r>
      <w:bookmarkEnd w:id="394"/>
    </w:p>
    <w:p w:rsidR="00B61FF5" w:rsidRPr="00E80A5F" w:rsidRDefault="00B61FF5" w:rsidP="00B61FF5">
      <w:pPr>
        <w:pStyle w:val="ActHead5"/>
      </w:pPr>
      <w:bookmarkStart w:id="395" w:name="_Toc152854604"/>
      <w:r w:rsidRPr="00846404">
        <w:rPr>
          <w:rStyle w:val="CharSectno"/>
        </w:rPr>
        <w:t>106ZM</w:t>
      </w:r>
      <w:r w:rsidRPr="00E80A5F">
        <w:t xml:space="preserve">  Staff</w:t>
      </w:r>
      <w:bookmarkEnd w:id="395"/>
    </w:p>
    <w:p w:rsidR="00B61FF5" w:rsidRPr="00E80A5F" w:rsidRDefault="00B61FF5" w:rsidP="00B61FF5">
      <w:pPr>
        <w:pStyle w:val="subsection"/>
      </w:pPr>
      <w:r w:rsidRPr="00E80A5F">
        <w:tab/>
        <w:t>(1)</w:t>
      </w:r>
      <w:r w:rsidRPr="00E80A5F">
        <w:tab/>
        <w:t xml:space="preserve">The staff necessary to assist the Director are to be persons engaged under the </w:t>
      </w:r>
      <w:r w:rsidRPr="00E80A5F">
        <w:rPr>
          <w:i/>
        </w:rPr>
        <w:t>Public Service Act 1999</w:t>
      </w:r>
      <w:r w:rsidRPr="00E80A5F">
        <w:t>.</w:t>
      </w:r>
    </w:p>
    <w:p w:rsidR="00B61FF5" w:rsidRPr="00E80A5F" w:rsidRDefault="00B61FF5" w:rsidP="00B61FF5">
      <w:pPr>
        <w:pStyle w:val="subsection"/>
      </w:pPr>
      <w:r w:rsidRPr="00E80A5F">
        <w:tab/>
        <w:t>(2)</w:t>
      </w:r>
      <w:r w:rsidRPr="00E80A5F">
        <w:tab/>
        <w:t xml:space="preserve">For the purposes of the </w:t>
      </w:r>
      <w:r w:rsidRPr="00E80A5F">
        <w:rPr>
          <w:i/>
        </w:rPr>
        <w:t>Public Service Act 1999</w:t>
      </w:r>
      <w:r w:rsidRPr="00E80A5F">
        <w:t>:</w:t>
      </w:r>
    </w:p>
    <w:p w:rsidR="00B61FF5" w:rsidRPr="00E80A5F" w:rsidRDefault="00B61FF5" w:rsidP="00B61FF5">
      <w:pPr>
        <w:pStyle w:val="paragraph"/>
      </w:pPr>
      <w:r w:rsidRPr="00E80A5F">
        <w:tab/>
        <w:t>(a)</w:t>
      </w:r>
      <w:r w:rsidRPr="00E80A5F">
        <w:tab/>
        <w:t>the Director and the APS employees assisting the Director together constitute a Statutory Agency; and</w:t>
      </w:r>
    </w:p>
    <w:p w:rsidR="00B61FF5" w:rsidRPr="00E80A5F" w:rsidRDefault="00B61FF5" w:rsidP="00B61FF5">
      <w:pPr>
        <w:pStyle w:val="paragraph"/>
      </w:pPr>
      <w:r w:rsidRPr="00E80A5F">
        <w:tab/>
        <w:t>(b)</w:t>
      </w:r>
      <w:r w:rsidRPr="00E80A5F">
        <w:tab/>
        <w:t>the Director is the Head of that Statutory Agency.</w:t>
      </w:r>
    </w:p>
    <w:p w:rsidR="00B61FF5" w:rsidRPr="00E80A5F" w:rsidRDefault="00B61FF5" w:rsidP="00B61FF5">
      <w:pPr>
        <w:pStyle w:val="ActHead5"/>
      </w:pPr>
      <w:bookmarkStart w:id="396" w:name="_Toc152854605"/>
      <w:r w:rsidRPr="00846404">
        <w:rPr>
          <w:rStyle w:val="CharSectno"/>
        </w:rPr>
        <w:t>106ZN</w:t>
      </w:r>
      <w:r w:rsidRPr="00E80A5F">
        <w:t xml:space="preserve">  Arrangements with other Commonwealth bodies</w:t>
      </w:r>
      <w:bookmarkEnd w:id="396"/>
    </w:p>
    <w:p w:rsidR="00B61FF5" w:rsidRPr="00E80A5F" w:rsidRDefault="00B61FF5" w:rsidP="00B61FF5">
      <w:pPr>
        <w:pStyle w:val="subsection"/>
      </w:pPr>
      <w:r w:rsidRPr="00E80A5F">
        <w:tab/>
        <w:t>(1)</w:t>
      </w:r>
      <w:r w:rsidRPr="00E80A5F">
        <w:tab/>
        <w:t>The Director may make an arrangement with an authority of the Commonwealth for the services of officers or employees of the authority to be made available to assist the Director in the performance of the functions or duties, or the exercise of the powers, of the Director.</w:t>
      </w:r>
    </w:p>
    <w:p w:rsidR="00B61FF5" w:rsidRPr="00E80A5F" w:rsidRDefault="00B61FF5" w:rsidP="00B61FF5">
      <w:pPr>
        <w:pStyle w:val="subsection"/>
      </w:pPr>
      <w:r w:rsidRPr="00E80A5F">
        <w:tab/>
        <w:t>(2)</w:t>
      </w:r>
      <w:r w:rsidRPr="00E80A5F">
        <w:tab/>
        <w:t>In this section:</w:t>
      </w:r>
    </w:p>
    <w:p w:rsidR="00B61FF5" w:rsidRPr="00E80A5F" w:rsidRDefault="00B61FF5" w:rsidP="00B61FF5">
      <w:pPr>
        <w:pStyle w:val="Definition"/>
      </w:pPr>
      <w:r w:rsidRPr="00E80A5F">
        <w:rPr>
          <w:b/>
          <w:i/>
        </w:rPr>
        <w:t>authority of the Commonwealth</w:t>
      </w:r>
      <w:r w:rsidRPr="00E80A5F">
        <w:t xml:space="preserve"> means:</w:t>
      </w:r>
    </w:p>
    <w:p w:rsidR="00B61FF5" w:rsidRPr="00E80A5F" w:rsidRDefault="00B61FF5" w:rsidP="00B61FF5">
      <w:pPr>
        <w:pStyle w:val="paragraph"/>
      </w:pPr>
      <w:r w:rsidRPr="00E80A5F">
        <w:tab/>
        <w:t>(a)</w:t>
      </w:r>
      <w:r w:rsidRPr="00E80A5F">
        <w:tab/>
        <w:t>a Department; or</w:t>
      </w:r>
    </w:p>
    <w:p w:rsidR="00B61FF5" w:rsidRPr="00E80A5F" w:rsidRDefault="00B61FF5" w:rsidP="00B61FF5">
      <w:pPr>
        <w:pStyle w:val="paragraph"/>
      </w:pPr>
      <w:r w:rsidRPr="00E80A5F">
        <w:tab/>
        <w:t>(b)</w:t>
      </w:r>
      <w:r w:rsidRPr="00E80A5F">
        <w:tab/>
        <w:t>a body (whether incorporated or unincorporated) established for a public purpose by or under a law of the Commonwealth.</w:t>
      </w:r>
    </w:p>
    <w:p w:rsidR="00B61FF5" w:rsidRPr="00E80A5F" w:rsidRDefault="00B61FF5" w:rsidP="00B61FF5">
      <w:pPr>
        <w:pStyle w:val="ActHead5"/>
      </w:pPr>
      <w:bookmarkStart w:id="397" w:name="_Toc152854606"/>
      <w:r w:rsidRPr="00846404">
        <w:rPr>
          <w:rStyle w:val="CharSectno"/>
        </w:rPr>
        <w:t>106ZP</w:t>
      </w:r>
      <w:r w:rsidRPr="00E80A5F">
        <w:t xml:space="preserve">  Engagement of consultants</w:t>
      </w:r>
      <w:bookmarkEnd w:id="397"/>
    </w:p>
    <w:p w:rsidR="00B61FF5" w:rsidRPr="00E80A5F" w:rsidRDefault="00B61FF5" w:rsidP="00B61FF5">
      <w:pPr>
        <w:pStyle w:val="subsection"/>
      </w:pPr>
      <w:r w:rsidRPr="00E80A5F">
        <w:tab/>
        <w:t>(1)</w:t>
      </w:r>
      <w:r w:rsidRPr="00E80A5F">
        <w:tab/>
        <w:t>The Director may engage as consultants, persons who are suitably qualified, to assist the Director in the performance of the functions or duties, or the exercise of the powers of the Director.</w:t>
      </w:r>
    </w:p>
    <w:p w:rsidR="00B61FF5" w:rsidRPr="00E80A5F" w:rsidRDefault="00B61FF5" w:rsidP="00B61FF5">
      <w:pPr>
        <w:pStyle w:val="subsection"/>
      </w:pPr>
      <w:r w:rsidRPr="00E80A5F">
        <w:tab/>
        <w:t>(2)</w:t>
      </w:r>
      <w:r w:rsidRPr="00E80A5F">
        <w:tab/>
        <w:t xml:space="preserve">Subject to </w:t>
      </w:r>
      <w:r w:rsidR="005F0F63" w:rsidRPr="00E80A5F">
        <w:t>subsection (</w:t>
      </w:r>
      <w:r w:rsidRPr="00E80A5F">
        <w:t>3), consultants may be engaged on such terms and conditions as the Director determines.</w:t>
      </w:r>
    </w:p>
    <w:p w:rsidR="00B61FF5" w:rsidRPr="00E80A5F" w:rsidRDefault="00B61FF5" w:rsidP="00B61FF5">
      <w:pPr>
        <w:pStyle w:val="subsection"/>
      </w:pPr>
      <w:r w:rsidRPr="00E80A5F">
        <w:tab/>
        <w:t>(3)</w:t>
      </w:r>
      <w:r w:rsidRPr="00E80A5F">
        <w:tab/>
        <w:t>Terms and conditions determined by the Director must be consistent with guidelines (if any) that have been made by the Minister.</w:t>
      </w:r>
    </w:p>
    <w:p w:rsidR="00B61FF5" w:rsidRPr="00E80A5F" w:rsidRDefault="00B61FF5" w:rsidP="00B61FF5">
      <w:pPr>
        <w:pStyle w:val="subsection"/>
      </w:pPr>
      <w:r w:rsidRPr="00E80A5F">
        <w:tab/>
        <w:t>(4)</w:t>
      </w:r>
      <w:r w:rsidRPr="00E80A5F">
        <w:tab/>
        <w:t xml:space="preserve">The Minister may make guidelines setting out the terms and conditions upon which consultants may be engaged under this section. </w:t>
      </w:r>
    </w:p>
    <w:p w:rsidR="00B61FF5" w:rsidRPr="00E80A5F" w:rsidRDefault="00C57224" w:rsidP="00B61FF5">
      <w:pPr>
        <w:pStyle w:val="ActHead4"/>
      </w:pPr>
      <w:bookmarkStart w:id="398" w:name="_Toc152854607"/>
      <w:r w:rsidRPr="00846404">
        <w:rPr>
          <w:rStyle w:val="CharSubdNo"/>
        </w:rPr>
        <w:t>Subdivision</w:t>
      </w:r>
      <w:r w:rsidR="00197A70" w:rsidRPr="00846404">
        <w:rPr>
          <w:rStyle w:val="CharSubdNo"/>
        </w:rPr>
        <w:t xml:space="preserve"> </w:t>
      </w:r>
      <w:r w:rsidR="00B61FF5" w:rsidRPr="00846404">
        <w:rPr>
          <w:rStyle w:val="CharSubdNo"/>
        </w:rPr>
        <w:t>D</w:t>
      </w:r>
      <w:r w:rsidR="00B61FF5" w:rsidRPr="00E80A5F">
        <w:t>—</w:t>
      </w:r>
      <w:r w:rsidR="00B61FF5" w:rsidRPr="00846404">
        <w:rPr>
          <w:rStyle w:val="CharSubdText"/>
        </w:rPr>
        <w:t>Provisions relating to Determining Authority</w:t>
      </w:r>
      <w:bookmarkEnd w:id="398"/>
    </w:p>
    <w:p w:rsidR="00B61FF5" w:rsidRPr="00E80A5F" w:rsidRDefault="00B61FF5" w:rsidP="00B61FF5">
      <w:pPr>
        <w:pStyle w:val="ActHead5"/>
      </w:pPr>
      <w:bookmarkStart w:id="399" w:name="_Toc152854608"/>
      <w:r w:rsidRPr="00846404">
        <w:rPr>
          <w:rStyle w:val="CharSectno"/>
        </w:rPr>
        <w:t>106ZPA</w:t>
      </w:r>
      <w:r w:rsidRPr="00E80A5F">
        <w:t xml:space="preserve">  Constitution of Determining Authority</w:t>
      </w:r>
      <w:bookmarkEnd w:id="399"/>
    </w:p>
    <w:p w:rsidR="00B61FF5" w:rsidRPr="00E80A5F" w:rsidRDefault="00B61FF5" w:rsidP="00B61FF5">
      <w:pPr>
        <w:pStyle w:val="subsection"/>
      </w:pPr>
      <w:r w:rsidRPr="00E80A5F">
        <w:tab/>
        <w:t>(1)</w:t>
      </w:r>
      <w:r w:rsidRPr="00E80A5F">
        <w:tab/>
        <w:t>The Determining Authority consists of:</w:t>
      </w:r>
    </w:p>
    <w:p w:rsidR="00B61FF5" w:rsidRPr="00E80A5F" w:rsidRDefault="00B61FF5" w:rsidP="00B61FF5">
      <w:pPr>
        <w:pStyle w:val="paragraph"/>
      </w:pPr>
      <w:r w:rsidRPr="00E80A5F">
        <w:tab/>
        <w:t>(a)</w:t>
      </w:r>
      <w:r w:rsidRPr="00E80A5F">
        <w:tab/>
        <w:t xml:space="preserve">a </w:t>
      </w:r>
      <w:r w:rsidR="00291CC8" w:rsidRPr="00E80A5F">
        <w:t>Chair</w:t>
      </w:r>
      <w:r w:rsidRPr="00E80A5F">
        <w:t>, who is to be a medical practitioner; and</w:t>
      </w:r>
    </w:p>
    <w:p w:rsidR="00B61FF5" w:rsidRPr="00E80A5F" w:rsidRDefault="00B61FF5" w:rsidP="00B61FF5">
      <w:pPr>
        <w:pStyle w:val="paragraph"/>
      </w:pPr>
      <w:r w:rsidRPr="00E80A5F">
        <w:tab/>
        <w:t>(b)</w:t>
      </w:r>
      <w:r w:rsidRPr="00E80A5F">
        <w:tab/>
        <w:t>a member, who is not to be a practitioner; and</w:t>
      </w:r>
    </w:p>
    <w:p w:rsidR="00DB0914" w:rsidRPr="00E80A5F" w:rsidRDefault="00DB0914" w:rsidP="00DB0914">
      <w:pPr>
        <w:pStyle w:val="paragraph"/>
      </w:pPr>
      <w:r w:rsidRPr="00E80A5F">
        <w:tab/>
        <w:t>(c)</w:t>
      </w:r>
      <w:r w:rsidRPr="00E80A5F">
        <w:tab/>
        <w:t>other members, of whom there is to be one of each kind of practitioner in relation to which the Professional Services Review Scheme established by this Part applies.</w:t>
      </w:r>
    </w:p>
    <w:p w:rsidR="00DB0914" w:rsidRPr="00E80A5F" w:rsidRDefault="00DB0914" w:rsidP="00DB0914">
      <w:pPr>
        <w:pStyle w:val="notetext"/>
      </w:pPr>
      <w:r w:rsidRPr="00E80A5F">
        <w:t>Note:</w:t>
      </w:r>
      <w:r w:rsidRPr="00E80A5F">
        <w:tab/>
        <w:t>See subsection</w:t>
      </w:r>
      <w:r w:rsidR="005F0F63" w:rsidRPr="00E80A5F">
        <w:t> </w:t>
      </w:r>
      <w:r w:rsidRPr="00E80A5F">
        <w:t xml:space="preserve">81(1) for the definition of </w:t>
      </w:r>
      <w:r w:rsidRPr="00E80A5F">
        <w:rPr>
          <w:b/>
          <w:i/>
        </w:rPr>
        <w:t>practitioner</w:t>
      </w:r>
      <w:r w:rsidRPr="00E80A5F">
        <w:t>.</w:t>
      </w:r>
    </w:p>
    <w:p w:rsidR="00B61FF5" w:rsidRPr="00E80A5F" w:rsidRDefault="00B61FF5" w:rsidP="00B61FF5">
      <w:pPr>
        <w:pStyle w:val="subsection"/>
      </w:pPr>
      <w:r w:rsidRPr="00E80A5F">
        <w:tab/>
        <w:t>(2)</w:t>
      </w:r>
      <w:r w:rsidRPr="00E80A5F">
        <w:tab/>
        <w:t>However, for the purposes of the performance of the functions and the exercise of the powers of the Authority in respect of:</w:t>
      </w:r>
    </w:p>
    <w:p w:rsidR="00B61FF5" w:rsidRPr="00E80A5F" w:rsidRDefault="00B61FF5" w:rsidP="00B61FF5">
      <w:pPr>
        <w:pStyle w:val="paragraph"/>
      </w:pPr>
      <w:r w:rsidRPr="00E80A5F">
        <w:tab/>
        <w:t>(a)</w:t>
      </w:r>
      <w:r w:rsidRPr="00E80A5F">
        <w:tab/>
        <w:t>a particular agreement between the Director and a person under review entered into under subsection</w:t>
      </w:r>
      <w:r w:rsidR="005F0F63" w:rsidRPr="00E80A5F">
        <w:t> </w:t>
      </w:r>
      <w:r w:rsidRPr="00E80A5F">
        <w:t>92(1) that is referred by the Director to the Authority for ratification; or</w:t>
      </w:r>
    </w:p>
    <w:p w:rsidR="00B61FF5" w:rsidRPr="00E80A5F" w:rsidRDefault="00B61FF5" w:rsidP="00B61FF5">
      <w:pPr>
        <w:pStyle w:val="paragraph"/>
      </w:pPr>
      <w:r w:rsidRPr="00E80A5F">
        <w:tab/>
        <w:t>(b)</w:t>
      </w:r>
      <w:r w:rsidRPr="00E80A5F">
        <w:tab/>
        <w:t>a particular report made to the Authority by a Committee;</w:t>
      </w:r>
    </w:p>
    <w:p w:rsidR="00B61FF5" w:rsidRPr="00E80A5F" w:rsidRDefault="00B61FF5" w:rsidP="00B61FF5">
      <w:pPr>
        <w:pStyle w:val="subsection2"/>
      </w:pPr>
      <w:r w:rsidRPr="00E80A5F">
        <w:t>the Authority is to be constituted by:</w:t>
      </w:r>
    </w:p>
    <w:p w:rsidR="00B61FF5" w:rsidRPr="00E80A5F" w:rsidRDefault="00B61FF5" w:rsidP="00B61FF5">
      <w:pPr>
        <w:pStyle w:val="paragraph"/>
      </w:pPr>
      <w:r w:rsidRPr="00E80A5F">
        <w:tab/>
        <w:t>(c)</w:t>
      </w:r>
      <w:r w:rsidRPr="00E80A5F">
        <w:tab/>
        <w:t xml:space="preserve">the </w:t>
      </w:r>
      <w:r w:rsidR="00291CC8" w:rsidRPr="00E80A5F">
        <w:t>Chair</w:t>
      </w:r>
      <w:r w:rsidRPr="00E80A5F">
        <w:t>; and</w:t>
      </w:r>
    </w:p>
    <w:p w:rsidR="00B61FF5" w:rsidRPr="00E80A5F" w:rsidRDefault="00B61FF5" w:rsidP="00B61FF5">
      <w:pPr>
        <w:pStyle w:val="paragraph"/>
      </w:pPr>
      <w:r w:rsidRPr="00E80A5F">
        <w:tab/>
        <w:t>(d)</w:t>
      </w:r>
      <w:r w:rsidRPr="00E80A5F">
        <w:tab/>
        <w:t xml:space="preserve">the member referred to in </w:t>
      </w:r>
      <w:r w:rsidR="005F0F63" w:rsidRPr="00E80A5F">
        <w:t>paragraph (</w:t>
      </w:r>
      <w:r w:rsidRPr="00E80A5F">
        <w:t>1)(b); and</w:t>
      </w:r>
    </w:p>
    <w:p w:rsidR="00662D48" w:rsidRPr="00E80A5F" w:rsidRDefault="00662D48" w:rsidP="00662D48">
      <w:pPr>
        <w:pStyle w:val="paragraph"/>
      </w:pPr>
      <w:r w:rsidRPr="00E80A5F">
        <w:tab/>
        <w:t>(e)</w:t>
      </w:r>
      <w:r w:rsidRPr="00E80A5F">
        <w:tab/>
        <w:t>the member or members referred to in paragraph (1)(c) who are practitioners in the same professions as the person or persons who rendered or initiated the services to which the agreement or report relates.</w:t>
      </w:r>
    </w:p>
    <w:p w:rsidR="00B61FF5" w:rsidRPr="00E80A5F" w:rsidRDefault="00B61FF5" w:rsidP="00B61FF5">
      <w:pPr>
        <w:pStyle w:val="ActHead5"/>
      </w:pPr>
      <w:bookmarkStart w:id="400" w:name="_Toc152854609"/>
      <w:r w:rsidRPr="00846404">
        <w:rPr>
          <w:rStyle w:val="CharSectno"/>
        </w:rPr>
        <w:t>106ZPB</w:t>
      </w:r>
      <w:r w:rsidRPr="00E80A5F">
        <w:t xml:space="preserve">  Appointment of members of the Authority</w:t>
      </w:r>
      <w:bookmarkEnd w:id="400"/>
      <w:r w:rsidRPr="00E80A5F">
        <w:t xml:space="preserve"> </w:t>
      </w:r>
    </w:p>
    <w:p w:rsidR="00B61FF5" w:rsidRPr="00E80A5F" w:rsidRDefault="00B61FF5" w:rsidP="00B61FF5">
      <w:pPr>
        <w:pStyle w:val="subsection"/>
      </w:pPr>
      <w:r w:rsidRPr="00E80A5F">
        <w:tab/>
        <w:t>(1)</w:t>
      </w:r>
      <w:r w:rsidRPr="00E80A5F">
        <w:tab/>
        <w:t>The members of the Authority are to be appointed by the Minister.</w:t>
      </w:r>
    </w:p>
    <w:p w:rsidR="00B61FF5" w:rsidRPr="00E80A5F" w:rsidRDefault="00B61FF5" w:rsidP="00B61FF5">
      <w:pPr>
        <w:pStyle w:val="subsection"/>
      </w:pPr>
      <w:r w:rsidRPr="00E80A5F">
        <w:tab/>
        <w:t>(3)</w:t>
      </w:r>
      <w:r w:rsidRPr="00E80A5F">
        <w:tab/>
        <w:t xml:space="preserve">The Minister must not appoint a practitioner as a member of the Authority referred to in </w:t>
      </w:r>
      <w:r w:rsidR="00CC7B7A" w:rsidRPr="00E80A5F">
        <w:t>paragraph</w:t>
      </w:r>
      <w:r w:rsidR="005F0F63" w:rsidRPr="00E80A5F">
        <w:t> </w:t>
      </w:r>
      <w:r w:rsidR="00CC7B7A" w:rsidRPr="00E80A5F">
        <w:t>106ZPA(1)(c)</w:t>
      </w:r>
      <w:r w:rsidRPr="00E80A5F">
        <w:t xml:space="preserve"> unless the Minister has consulted such organisations or associations, representing the interests of the profession to which the practitioner belongs, as the Minister thinks appropriate about the appointment.</w:t>
      </w:r>
    </w:p>
    <w:p w:rsidR="00B61FF5" w:rsidRPr="00E80A5F" w:rsidRDefault="00B61FF5" w:rsidP="00B61FF5">
      <w:pPr>
        <w:pStyle w:val="ActHead5"/>
      </w:pPr>
      <w:bookmarkStart w:id="401" w:name="_Toc152854610"/>
      <w:r w:rsidRPr="00846404">
        <w:rPr>
          <w:rStyle w:val="CharSectno"/>
        </w:rPr>
        <w:t>106ZPC</w:t>
      </w:r>
      <w:r w:rsidRPr="00E80A5F">
        <w:t xml:space="preserve">  Term of office</w:t>
      </w:r>
      <w:bookmarkEnd w:id="401"/>
    </w:p>
    <w:p w:rsidR="00B61FF5" w:rsidRPr="00E80A5F" w:rsidRDefault="00B61FF5" w:rsidP="00B61FF5">
      <w:pPr>
        <w:pStyle w:val="subsection"/>
      </w:pPr>
      <w:r w:rsidRPr="00E80A5F">
        <w:tab/>
        <w:t>(1)</w:t>
      </w:r>
      <w:r w:rsidRPr="00E80A5F">
        <w:tab/>
        <w:t>A member of the Authority is to be appointed for the period, not exceeding 5 years, specified in the instrument of appointment.</w:t>
      </w:r>
    </w:p>
    <w:p w:rsidR="00B61FF5" w:rsidRPr="00E80A5F" w:rsidRDefault="00B61FF5" w:rsidP="00B61FF5">
      <w:pPr>
        <w:pStyle w:val="subsection"/>
      </w:pPr>
      <w:r w:rsidRPr="00E80A5F">
        <w:tab/>
        <w:t>(2)</w:t>
      </w:r>
      <w:r w:rsidRPr="00E80A5F">
        <w:tab/>
        <w:t>A member of the Authority is eligible for reappointment.</w:t>
      </w:r>
    </w:p>
    <w:p w:rsidR="00B61FF5" w:rsidRPr="00E80A5F" w:rsidRDefault="00B61FF5" w:rsidP="00B61FF5">
      <w:pPr>
        <w:pStyle w:val="ActHead5"/>
      </w:pPr>
      <w:bookmarkStart w:id="402" w:name="_Toc152854611"/>
      <w:r w:rsidRPr="00846404">
        <w:rPr>
          <w:rStyle w:val="CharSectno"/>
        </w:rPr>
        <w:t>106ZPD</w:t>
      </w:r>
      <w:r w:rsidRPr="00E80A5F">
        <w:t xml:space="preserve">  Terms and conditions of appointment</w:t>
      </w:r>
      <w:bookmarkEnd w:id="402"/>
    </w:p>
    <w:p w:rsidR="00B61FF5" w:rsidRPr="00E80A5F" w:rsidRDefault="00B61FF5" w:rsidP="00B61FF5">
      <w:pPr>
        <w:pStyle w:val="subsection"/>
      </w:pPr>
      <w:r w:rsidRPr="00E80A5F">
        <w:tab/>
        <w:t>(1)</w:t>
      </w:r>
      <w:r w:rsidRPr="00E80A5F">
        <w:tab/>
        <w:t>A member of the Authority holds office on a part</w:t>
      </w:r>
      <w:r w:rsidR="00846404">
        <w:noBreakHyphen/>
      </w:r>
      <w:r w:rsidRPr="00E80A5F">
        <w:t>time basis.</w:t>
      </w:r>
    </w:p>
    <w:p w:rsidR="00B61FF5" w:rsidRPr="00E80A5F" w:rsidRDefault="00B61FF5" w:rsidP="00B61FF5">
      <w:pPr>
        <w:pStyle w:val="subsection"/>
      </w:pPr>
      <w:r w:rsidRPr="00E80A5F">
        <w:tab/>
        <w:t>(2)</w:t>
      </w:r>
      <w:r w:rsidRPr="00E80A5F">
        <w:tab/>
        <w:t>A member of the Authority holds office on such other terms and conditions (in respect of matters not provided for in this Act) as are specified in the instrument of appointment.</w:t>
      </w:r>
    </w:p>
    <w:p w:rsidR="00B61FF5" w:rsidRPr="00E80A5F" w:rsidRDefault="00B61FF5" w:rsidP="00B61FF5">
      <w:pPr>
        <w:pStyle w:val="ActHead5"/>
      </w:pPr>
      <w:bookmarkStart w:id="403" w:name="_Toc152854612"/>
      <w:r w:rsidRPr="00846404">
        <w:rPr>
          <w:rStyle w:val="CharSectno"/>
        </w:rPr>
        <w:t>106ZPE</w:t>
      </w:r>
      <w:r w:rsidRPr="00E80A5F">
        <w:t xml:space="preserve">  Outside employment</w:t>
      </w:r>
      <w:bookmarkEnd w:id="403"/>
    </w:p>
    <w:p w:rsidR="00B61FF5" w:rsidRPr="00E80A5F" w:rsidRDefault="00B61FF5" w:rsidP="00B61FF5">
      <w:pPr>
        <w:pStyle w:val="subsection"/>
      </w:pPr>
      <w:r w:rsidRPr="00E80A5F">
        <w:tab/>
      </w:r>
      <w:r w:rsidRPr="00E80A5F">
        <w:tab/>
        <w:t>A member of the Authority must not engage in any paid employment that, in the Minister’s opinion, conflicts with the proper performance of the member’s functions or duties.</w:t>
      </w:r>
    </w:p>
    <w:p w:rsidR="00B61FF5" w:rsidRPr="00E80A5F" w:rsidRDefault="00B61FF5" w:rsidP="00B61FF5">
      <w:pPr>
        <w:pStyle w:val="ActHead5"/>
      </w:pPr>
      <w:bookmarkStart w:id="404" w:name="_Toc152854613"/>
      <w:r w:rsidRPr="00846404">
        <w:rPr>
          <w:rStyle w:val="CharSectno"/>
        </w:rPr>
        <w:t>106ZPF</w:t>
      </w:r>
      <w:r w:rsidRPr="00E80A5F">
        <w:t xml:space="preserve">  Resignation</w:t>
      </w:r>
      <w:bookmarkEnd w:id="404"/>
    </w:p>
    <w:p w:rsidR="00B61FF5" w:rsidRPr="00E80A5F" w:rsidRDefault="00B61FF5" w:rsidP="00B61FF5">
      <w:pPr>
        <w:pStyle w:val="subsection"/>
      </w:pPr>
      <w:r w:rsidRPr="00E80A5F">
        <w:tab/>
      </w:r>
      <w:r w:rsidRPr="00E80A5F">
        <w:tab/>
        <w:t>A member of the Authority may resign by writing signed by the member and delivered to the Minister.</w:t>
      </w:r>
    </w:p>
    <w:p w:rsidR="00B61FF5" w:rsidRPr="00E80A5F" w:rsidRDefault="00B61FF5" w:rsidP="00B61FF5">
      <w:pPr>
        <w:pStyle w:val="ActHead5"/>
      </w:pPr>
      <w:bookmarkStart w:id="405" w:name="_Toc152854614"/>
      <w:r w:rsidRPr="00846404">
        <w:rPr>
          <w:rStyle w:val="CharSectno"/>
        </w:rPr>
        <w:t>106ZPG</w:t>
      </w:r>
      <w:r w:rsidRPr="00E80A5F">
        <w:t xml:space="preserve">  Termination of appointment</w:t>
      </w:r>
      <w:bookmarkEnd w:id="405"/>
    </w:p>
    <w:p w:rsidR="00310367" w:rsidRPr="00E80A5F" w:rsidRDefault="00310367" w:rsidP="00310367">
      <w:pPr>
        <w:pStyle w:val="subsection"/>
      </w:pPr>
      <w:r w:rsidRPr="00E80A5F">
        <w:tab/>
        <w:t>(1)</w:t>
      </w:r>
      <w:r w:rsidRPr="00E80A5F">
        <w:tab/>
        <w:t>The Minister may terminate the appointment of a member of the Authority:</w:t>
      </w:r>
    </w:p>
    <w:p w:rsidR="00310367" w:rsidRPr="00E80A5F" w:rsidRDefault="00310367" w:rsidP="00310367">
      <w:pPr>
        <w:pStyle w:val="paragraph"/>
      </w:pPr>
      <w:r w:rsidRPr="00E80A5F">
        <w:tab/>
        <w:t>(a)</w:t>
      </w:r>
      <w:r w:rsidRPr="00E80A5F">
        <w:tab/>
        <w:t>for misbehaviour; or</w:t>
      </w:r>
    </w:p>
    <w:p w:rsidR="00310367" w:rsidRPr="00E80A5F" w:rsidRDefault="00310367" w:rsidP="00310367">
      <w:pPr>
        <w:pStyle w:val="paragraph"/>
      </w:pPr>
      <w:r w:rsidRPr="00E80A5F">
        <w:tab/>
        <w:t>(b)</w:t>
      </w:r>
      <w:r w:rsidRPr="00E80A5F">
        <w:tab/>
        <w:t>if the member of the Authority is unable to perform the duties of the member’s office because of physical or mental incapacity.</w:t>
      </w:r>
    </w:p>
    <w:p w:rsidR="00B61FF5" w:rsidRPr="00E80A5F" w:rsidRDefault="00B61FF5" w:rsidP="00B61FF5">
      <w:pPr>
        <w:pStyle w:val="subsection"/>
      </w:pPr>
      <w:r w:rsidRPr="00E80A5F">
        <w:tab/>
        <w:t>(2)</w:t>
      </w:r>
      <w:r w:rsidRPr="00E80A5F">
        <w:tab/>
        <w:t>The Minister may terminate the appointment of a member of the Authority if the member:</w:t>
      </w:r>
    </w:p>
    <w:p w:rsidR="00B61FF5" w:rsidRPr="00E80A5F" w:rsidRDefault="00B61FF5" w:rsidP="00B61FF5">
      <w:pPr>
        <w:pStyle w:val="paragraph"/>
      </w:pPr>
      <w:r w:rsidRPr="00E80A5F">
        <w:tab/>
        <w:t>(a)</w:t>
      </w:r>
      <w:r w:rsidRPr="00E80A5F">
        <w:tab/>
        <w:t>becomes bankrupt, applies to take the benefit of any law for the relief of bankrupt or insolvent debtors, compounds with creditors or makes an assignment of remuneration for their benefit; or</w:t>
      </w:r>
    </w:p>
    <w:p w:rsidR="00B61FF5" w:rsidRPr="00E80A5F" w:rsidRDefault="00B61FF5" w:rsidP="00B61FF5">
      <w:pPr>
        <w:pStyle w:val="paragraph"/>
      </w:pPr>
      <w:r w:rsidRPr="00E80A5F">
        <w:tab/>
        <w:t>(b)</w:t>
      </w:r>
      <w:r w:rsidRPr="00E80A5F">
        <w:tab/>
        <w:t>engages in any paid employment that, in the Minister’s opinion, conflicts with the proper performance of the member’s functions or duties.</w:t>
      </w:r>
    </w:p>
    <w:p w:rsidR="00B61FF5" w:rsidRPr="00E80A5F" w:rsidRDefault="00B61FF5" w:rsidP="00B61FF5">
      <w:pPr>
        <w:pStyle w:val="ActHead5"/>
      </w:pPr>
      <w:bookmarkStart w:id="406" w:name="_Toc152854615"/>
      <w:r w:rsidRPr="00846404">
        <w:rPr>
          <w:rStyle w:val="CharSectno"/>
        </w:rPr>
        <w:t>106ZPH</w:t>
      </w:r>
      <w:r w:rsidRPr="00E80A5F">
        <w:t xml:space="preserve">  Acting appointments</w:t>
      </w:r>
      <w:bookmarkEnd w:id="406"/>
    </w:p>
    <w:p w:rsidR="00B61FF5" w:rsidRPr="00E80A5F" w:rsidRDefault="00B61FF5" w:rsidP="00B61FF5">
      <w:pPr>
        <w:pStyle w:val="subsection"/>
      </w:pPr>
      <w:r w:rsidRPr="00E80A5F">
        <w:tab/>
        <w:t>(1)</w:t>
      </w:r>
      <w:r w:rsidRPr="00E80A5F">
        <w:tab/>
        <w:t>The Minister may appoint a person to act in a particular office of member of the Authority:</w:t>
      </w:r>
    </w:p>
    <w:p w:rsidR="00B61FF5" w:rsidRPr="00E80A5F" w:rsidRDefault="00B61FF5" w:rsidP="00B61FF5">
      <w:pPr>
        <w:pStyle w:val="paragraph"/>
      </w:pPr>
      <w:r w:rsidRPr="00E80A5F">
        <w:tab/>
        <w:t>(a)</w:t>
      </w:r>
      <w:r w:rsidRPr="00E80A5F">
        <w:tab/>
        <w:t>during a vacancy in that office (whether or not an appointment has previously been made to the office); or</w:t>
      </w:r>
    </w:p>
    <w:p w:rsidR="00B61FF5" w:rsidRPr="00E80A5F" w:rsidRDefault="00B61FF5" w:rsidP="00B61FF5">
      <w:pPr>
        <w:pStyle w:val="paragraph"/>
      </w:pPr>
      <w:r w:rsidRPr="00E80A5F">
        <w:tab/>
        <w:t>(b)</w:t>
      </w:r>
      <w:r w:rsidRPr="00E80A5F">
        <w:tab/>
        <w:t>during any period or during all periods when the member is absent from duty or from Australia or is, for any other reason, unable to perform the duties of the office.</w:t>
      </w:r>
    </w:p>
    <w:p w:rsidR="00001C47" w:rsidRPr="00E80A5F" w:rsidRDefault="00001C47" w:rsidP="00001C47">
      <w:pPr>
        <w:pStyle w:val="notetext"/>
      </w:pPr>
      <w:r w:rsidRPr="00E80A5F">
        <w:t>Note:</w:t>
      </w:r>
      <w:r w:rsidRPr="00E80A5F">
        <w:tab/>
        <w:t>For rules that apply to acting appointments, see section</w:t>
      </w:r>
      <w:r w:rsidR="005F0F63" w:rsidRPr="00E80A5F">
        <w:t> </w:t>
      </w:r>
      <w:r w:rsidRPr="00E80A5F">
        <w:t xml:space="preserve">33A of the </w:t>
      </w:r>
      <w:r w:rsidRPr="00E80A5F">
        <w:rPr>
          <w:i/>
        </w:rPr>
        <w:t>Acts Interpretation Act 1901</w:t>
      </w:r>
      <w:r w:rsidRPr="00E80A5F">
        <w:t>.</w:t>
      </w:r>
    </w:p>
    <w:p w:rsidR="00B61FF5" w:rsidRPr="00E80A5F" w:rsidRDefault="00B61FF5" w:rsidP="00B61FF5">
      <w:pPr>
        <w:pStyle w:val="subsection"/>
      </w:pPr>
      <w:r w:rsidRPr="00E80A5F">
        <w:tab/>
        <w:t>(2)</w:t>
      </w:r>
      <w:r w:rsidRPr="00E80A5F">
        <w:tab/>
        <w:t xml:space="preserve">The Minister may not appoint a person to act in the office of </w:t>
      </w:r>
      <w:r w:rsidR="00291CC8" w:rsidRPr="00E80A5F">
        <w:t>Chair</w:t>
      </w:r>
      <w:r w:rsidRPr="00E80A5F">
        <w:t xml:space="preserve"> of the Authority unless the person is a medical practitioner.</w:t>
      </w:r>
    </w:p>
    <w:p w:rsidR="006560AD" w:rsidRPr="00E80A5F" w:rsidRDefault="006560AD" w:rsidP="006560AD">
      <w:pPr>
        <w:pStyle w:val="subsection"/>
      </w:pPr>
      <w:r w:rsidRPr="00E80A5F">
        <w:tab/>
        <w:t>(3)</w:t>
      </w:r>
      <w:r w:rsidRPr="00E80A5F">
        <w:tab/>
        <w:t xml:space="preserve">The Minister must not appoint a person to act in an office of a member (the </w:t>
      </w:r>
      <w:r w:rsidRPr="00E80A5F">
        <w:rPr>
          <w:b/>
          <w:i/>
        </w:rPr>
        <w:t>relevant member</w:t>
      </w:r>
      <w:r w:rsidRPr="00E80A5F">
        <w:t>) of the Authority referred to in paragraph</w:t>
      </w:r>
      <w:r w:rsidR="005F0F63" w:rsidRPr="00E80A5F">
        <w:t> </w:t>
      </w:r>
      <w:r w:rsidRPr="00E80A5F">
        <w:t>106ZPA(1)(c) unless the person is a practitioner of the same kind as the relevant member.</w:t>
      </w:r>
    </w:p>
    <w:p w:rsidR="00B61FF5" w:rsidRPr="00E80A5F" w:rsidRDefault="00B61FF5" w:rsidP="00B61FF5">
      <w:pPr>
        <w:pStyle w:val="subsection"/>
      </w:pPr>
      <w:r w:rsidRPr="00E80A5F">
        <w:tab/>
        <w:t>(4)</w:t>
      </w:r>
      <w:r w:rsidRPr="00E80A5F">
        <w:tab/>
      </w:r>
      <w:r w:rsidR="00310367" w:rsidRPr="00E80A5F">
        <w:t>Sub</w:t>
      </w:r>
      <w:r w:rsidR="009E3116" w:rsidRPr="00E80A5F">
        <w:t>section 1</w:t>
      </w:r>
      <w:r w:rsidR="00310367" w:rsidRPr="00E80A5F">
        <w:t>06ZPB(3) applies</w:t>
      </w:r>
      <w:r w:rsidRPr="00E80A5F">
        <w:t xml:space="preserve"> to an appointment of a person under this section to act in the office of a member of the Authority in the same way as </w:t>
      </w:r>
      <w:r w:rsidR="00310367" w:rsidRPr="00E80A5F">
        <w:t>it applies</w:t>
      </w:r>
      <w:r w:rsidRPr="00E80A5F">
        <w:t xml:space="preserve"> to an appointment of a person to the office under sub</w:t>
      </w:r>
      <w:r w:rsidR="009E3116" w:rsidRPr="00E80A5F">
        <w:t>section 1</w:t>
      </w:r>
      <w:r w:rsidRPr="00E80A5F">
        <w:t>06ZPB(1).</w:t>
      </w:r>
    </w:p>
    <w:p w:rsidR="00B61FF5" w:rsidRPr="00E80A5F" w:rsidRDefault="00B61FF5" w:rsidP="00B61FF5">
      <w:pPr>
        <w:pStyle w:val="ActHead5"/>
      </w:pPr>
      <w:bookmarkStart w:id="407" w:name="_Toc152854616"/>
      <w:r w:rsidRPr="00846404">
        <w:rPr>
          <w:rStyle w:val="CharSectno"/>
        </w:rPr>
        <w:t>106ZPI</w:t>
      </w:r>
      <w:r w:rsidRPr="00E80A5F">
        <w:t xml:space="preserve">  Remuneration and allowances</w:t>
      </w:r>
      <w:bookmarkEnd w:id="407"/>
    </w:p>
    <w:p w:rsidR="00B61FF5" w:rsidRPr="00E80A5F" w:rsidRDefault="00B61FF5" w:rsidP="00B61FF5">
      <w:pPr>
        <w:pStyle w:val="subsection"/>
      </w:pPr>
      <w:r w:rsidRPr="00E80A5F">
        <w:tab/>
        <w:t>(1)</w:t>
      </w:r>
      <w:r w:rsidRPr="00E80A5F">
        <w:tab/>
        <w:t>A member of the Authority is to be paid such remuneration as is determined by the Remuneration Tribunal or, if no determination of that remuneration is in operation, such remuneration as is specified in the regulations.</w:t>
      </w:r>
    </w:p>
    <w:p w:rsidR="00B61FF5" w:rsidRPr="00E80A5F" w:rsidRDefault="00B61FF5" w:rsidP="00B61FF5">
      <w:pPr>
        <w:pStyle w:val="subsection"/>
      </w:pPr>
      <w:r w:rsidRPr="00E80A5F">
        <w:tab/>
        <w:t>(2)</w:t>
      </w:r>
      <w:r w:rsidRPr="00E80A5F">
        <w:tab/>
        <w:t>A member of the Authority is to be paid such allowances as are specified in the regulations.</w:t>
      </w:r>
    </w:p>
    <w:p w:rsidR="00B61FF5" w:rsidRPr="00E80A5F" w:rsidRDefault="00B61FF5" w:rsidP="00B61FF5">
      <w:pPr>
        <w:pStyle w:val="subsection"/>
      </w:pPr>
      <w:r w:rsidRPr="00E80A5F">
        <w:tab/>
        <w:t>(3)</w:t>
      </w:r>
      <w:r w:rsidRPr="00E80A5F">
        <w:tab/>
        <w:t xml:space="preserve">This section has effect subject to the </w:t>
      </w:r>
      <w:r w:rsidRPr="00E80A5F">
        <w:rPr>
          <w:i/>
        </w:rPr>
        <w:t>Remuneration Tribunal Act 1973</w:t>
      </w:r>
      <w:r w:rsidRPr="00E80A5F">
        <w:t>.</w:t>
      </w:r>
    </w:p>
    <w:p w:rsidR="00B61FF5" w:rsidRPr="00E80A5F" w:rsidRDefault="00B61FF5" w:rsidP="00B61FF5">
      <w:pPr>
        <w:pStyle w:val="ActHead5"/>
      </w:pPr>
      <w:bookmarkStart w:id="408" w:name="_Toc152854617"/>
      <w:r w:rsidRPr="00846404">
        <w:rPr>
          <w:rStyle w:val="CharSectno"/>
        </w:rPr>
        <w:t>106ZPJ</w:t>
      </w:r>
      <w:r w:rsidRPr="00E80A5F">
        <w:t xml:space="preserve">  Protection of members of the Authority</w:t>
      </w:r>
      <w:bookmarkEnd w:id="408"/>
    </w:p>
    <w:p w:rsidR="00B61FF5" w:rsidRPr="00E80A5F" w:rsidRDefault="00B61FF5" w:rsidP="00B61FF5">
      <w:pPr>
        <w:pStyle w:val="subsection"/>
      </w:pPr>
      <w:r w:rsidRPr="00E80A5F">
        <w:tab/>
      </w:r>
      <w:r w:rsidRPr="00E80A5F">
        <w:tab/>
        <w:t>A member of the Authority has, in the performance of the duties of his or her office, the same protection and immunities as a Justice of the High Court.</w:t>
      </w:r>
    </w:p>
    <w:p w:rsidR="00B61FF5" w:rsidRPr="00E80A5F" w:rsidRDefault="00B61FF5" w:rsidP="00B61FF5">
      <w:pPr>
        <w:pStyle w:val="ActHead5"/>
      </w:pPr>
      <w:bookmarkStart w:id="409" w:name="_Toc152854618"/>
      <w:r w:rsidRPr="00846404">
        <w:rPr>
          <w:rStyle w:val="CharSectno"/>
        </w:rPr>
        <w:t>106ZPK</w:t>
      </w:r>
      <w:r w:rsidRPr="00E80A5F">
        <w:t xml:space="preserve">  Meetings of the Determining Authority</w:t>
      </w:r>
      <w:bookmarkEnd w:id="409"/>
    </w:p>
    <w:p w:rsidR="00B61FF5" w:rsidRPr="00E80A5F" w:rsidRDefault="00B61FF5" w:rsidP="00B61FF5">
      <w:pPr>
        <w:pStyle w:val="subsection"/>
      </w:pPr>
      <w:r w:rsidRPr="00E80A5F">
        <w:tab/>
        <w:t>(1)</w:t>
      </w:r>
      <w:r w:rsidRPr="00E80A5F">
        <w:tab/>
        <w:t>For the purpose of performing the functions of the Authority in respect of either of the following matters:</w:t>
      </w:r>
    </w:p>
    <w:p w:rsidR="00B61FF5" w:rsidRPr="00E80A5F" w:rsidRDefault="00B61FF5" w:rsidP="00B61FF5">
      <w:pPr>
        <w:pStyle w:val="paragraph"/>
      </w:pPr>
      <w:r w:rsidRPr="00E80A5F">
        <w:tab/>
        <w:t>(a)</w:t>
      </w:r>
      <w:r w:rsidRPr="00E80A5F">
        <w:tab/>
        <w:t>an agreement referred to the Authority by the Director for ratification;</w:t>
      </w:r>
    </w:p>
    <w:p w:rsidR="00B61FF5" w:rsidRPr="00E80A5F" w:rsidRDefault="00B61FF5" w:rsidP="00B61FF5">
      <w:pPr>
        <w:pStyle w:val="paragraph"/>
      </w:pPr>
      <w:r w:rsidRPr="00E80A5F">
        <w:tab/>
        <w:t>(b)</w:t>
      </w:r>
      <w:r w:rsidRPr="00E80A5F">
        <w:tab/>
        <w:t>a report given to the Authority by a Committee;</w:t>
      </w:r>
    </w:p>
    <w:p w:rsidR="00B61FF5" w:rsidRPr="00E80A5F" w:rsidRDefault="00B61FF5" w:rsidP="00B61FF5">
      <w:pPr>
        <w:pStyle w:val="subsection2"/>
      </w:pPr>
      <w:r w:rsidRPr="00E80A5F">
        <w:t xml:space="preserve">the </w:t>
      </w:r>
      <w:r w:rsidR="00291CC8" w:rsidRPr="00E80A5F">
        <w:t>Chair</w:t>
      </w:r>
      <w:r w:rsidRPr="00E80A5F">
        <w:t xml:space="preserve"> of the Authority is to convene meetings of the Authority constituted as required by sub</w:t>
      </w:r>
      <w:r w:rsidR="009E3116" w:rsidRPr="00E80A5F">
        <w:t>section 1</w:t>
      </w:r>
      <w:r w:rsidRPr="00E80A5F">
        <w:t>06ZPA(2).</w:t>
      </w:r>
    </w:p>
    <w:p w:rsidR="00B61FF5" w:rsidRPr="00E80A5F" w:rsidRDefault="00B61FF5" w:rsidP="00793914">
      <w:pPr>
        <w:pStyle w:val="subsection"/>
      </w:pPr>
      <w:r w:rsidRPr="00E80A5F">
        <w:tab/>
        <w:t>(2)</w:t>
      </w:r>
      <w:r w:rsidRPr="00E80A5F">
        <w:tab/>
        <w:t>A meeting of the Authority is to be held in private.</w:t>
      </w:r>
    </w:p>
    <w:p w:rsidR="00B61FF5" w:rsidRPr="00E80A5F" w:rsidRDefault="00B61FF5" w:rsidP="00B61FF5">
      <w:pPr>
        <w:pStyle w:val="subsection"/>
      </w:pPr>
      <w:r w:rsidRPr="00E80A5F">
        <w:tab/>
        <w:t>(3)</w:t>
      </w:r>
      <w:r w:rsidRPr="00E80A5F">
        <w:tab/>
        <w:t xml:space="preserve">The </w:t>
      </w:r>
      <w:r w:rsidR="00291CC8" w:rsidRPr="00E80A5F">
        <w:t>Chair</w:t>
      </w:r>
      <w:r w:rsidRPr="00E80A5F">
        <w:t xml:space="preserve"> of the Authority is to preside at meetings of the Authority.</w:t>
      </w:r>
    </w:p>
    <w:p w:rsidR="00B61FF5" w:rsidRPr="00E80A5F" w:rsidRDefault="00B61FF5" w:rsidP="00B61FF5">
      <w:pPr>
        <w:pStyle w:val="subsection"/>
      </w:pPr>
      <w:r w:rsidRPr="00E80A5F">
        <w:tab/>
        <w:t>(4)</w:t>
      </w:r>
      <w:r w:rsidRPr="00E80A5F">
        <w:tab/>
        <w:t>A question arising for decision at a meeting of the Authority is to be decided by a majority of the votes of the members constituting the Authority for the purposes of the matter in relation to which the meeting is held.</w:t>
      </w:r>
    </w:p>
    <w:p w:rsidR="00B61FF5" w:rsidRPr="00E80A5F" w:rsidRDefault="00B61FF5" w:rsidP="00B61FF5">
      <w:pPr>
        <w:pStyle w:val="subsection"/>
      </w:pPr>
      <w:r w:rsidRPr="00E80A5F">
        <w:tab/>
        <w:t>(5)</w:t>
      </w:r>
      <w:r w:rsidRPr="00E80A5F">
        <w:tab/>
        <w:t>Each of the members constituting the Authority for the purposes of the matter in relation to which the meeting is held has one vote.</w:t>
      </w:r>
    </w:p>
    <w:p w:rsidR="00B61FF5" w:rsidRPr="00E80A5F" w:rsidRDefault="00B61FF5" w:rsidP="00B61FF5">
      <w:pPr>
        <w:pStyle w:val="subsection"/>
      </w:pPr>
      <w:r w:rsidRPr="00E80A5F">
        <w:tab/>
        <w:t>(6)</w:t>
      </w:r>
      <w:r w:rsidRPr="00E80A5F">
        <w:tab/>
        <w:t>Except as provided by this section and the regulations, the members present at a meeting of the Authority may regulate the proceedings of the meeting as they think fit.</w:t>
      </w:r>
    </w:p>
    <w:p w:rsidR="00B61FF5" w:rsidRPr="00E80A5F" w:rsidRDefault="00C57224" w:rsidP="00B61FF5">
      <w:pPr>
        <w:pStyle w:val="ActHead4"/>
      </w:pPr>
      <w:bookmarkStart w:id="410" w:name="_Toc152854619"/>
      <w:r w:rsidRPr="00846404">
        <w:rPr>
          <w:rStyle w:val="CharSubdNo"/>
        </w:rPr>
        <w:t>Subdivision</w:t>
      </w:r>
      <w:r w:rsidR="00197A70" w:rsidRPr="00846404">
        <w:rPr>
          <w:rStyle w:val="CharSubdNo"/>
        </w:rPr>
        <w:t xml:space="preserve"> </w:t>
      </w:r>
      <w:r w:rsidR="00B61FF5" w:rsidRPr="00846404">
        <w:rPr>
          <w:rStyle w:val="CharSubdNo"/>
        </w:rPr>
        <w:t>E</w:t>
      </w:r>
      <w:r w:rsidR="00B61FF5" w:rsidRPr="00E80A5F">
        <w:t>—</w:t>
      </w:r>
      <w:r w:rsidR="00B61FF5" w:rsidRPr="00846404">
        <w:rPr>
          <w:rStyle w:val="CharSubdText"/>
        </w:rPr>
        <w:t>Provision of services to a Committee and the Determining Authority</w:t>
      </w:r>
      <w:bookmarkEnd w:id="410"/>
    </w:p>
    <w:p w:rsidR="00B61FF5" w:rsidRPr="00E80A5F" w:rsidRDefault="00B61FF5" w:rsidP="00B61FF5">
      <w:pPr>
        <w:pStyle w:val="ActHead5"/>
      </w:pPr>
      <w:bookmarkStart w:id="411" w:name="_Toc152854620"/>
      <w:r w:rsidRPr="00846404">
        <w:rPr>
          <w:rStyle w:val="CharSectno"/>
        </w:rPr>
        <w:t>106ZPL</w:t>
      </w:r>
      <w:r w:rsidRPr="00E80A5F">
        <w:t xml:space="preserve">  Director to arrange for provision of services</w:t>
      </w:r>
      <w:bookmarkEnd w:id="411"/>
    </w:p>
    <w:p w:rsidR="00B61FF5" w:rsidRPr="00E80A5F" w:rsidRDefault="00B61FF5" w:rsidP="00B61FF5">
      <w:pPr>
        <w:pStyle w:val="subsection"/>
      </w:pPr>
      <w:r w:rsidRPr="00E80A5F">
        <w:tab/>
        <w:t>(1)</w:t>
      </w:r>
      <w:r w:rsidRPr="00E80A5F">
        <w:tab/>
        <w:t>It is the duty of the Director to arrange for the provision of services to every Committee and to the Determining Authority for the purpose of the performance of the functions or the exercise of the powers of the Committee or Authority under this Part.</w:t>
      </w:r>
    </w:p>
    <w:p w:rsidR="00B61FF5" w:rsidRPr="00E80A5F" w:rsidRDefault="00B61FF5" w:rsidP="00B61FF5">
      <w:pPr>
        <w:pStyle w:val="subsection"/>
      </w:pPr>
      <w:r w:rsidRPr="00E80A5F">
        <w:tab/>
        <w:t>(2)</w:t>
      </w:r>
      <w:r w:rsidRPr="00E80A5F">
        <w:tab/>
        <w:t>The Director must not arrange for a person who has provided services other than clerical or administrative services to the Director in connection with a Director’s review:</w:t>
      </w:r>
    </w:p>
    <w:p w:rsidR="00B61FF5" w:rsidRPr="00E80A5F" w:rsidRDefault="00B61FF5" w:rsidP="00B61FF5">
      <w:pPr>
        <w:pStyle w:val="paragraph"/>
      </w:pPr>
      <w:r w:rsidRPr="00E80A5F">
        <w:tab/>
        <w:t>(a)</w:t>
      </w:r>
      <w:r w:rsidRPr="00E80A5F">
        <w:tab/>
        <w:t>to provide services other than clerical or administrative services to a Committee in connection with matters arising out of a referral resulting from the review; or</w:t>
      </w:r>
    </w:p>
    <w:p w:rsidR="00B61FF5" w:rsidRPr="00E80A5F" w:rsidRDefault="00B61FF5" w:rsidP="00B61FF5">
      <w:pPr>
        <w:pStyle w:val="paragraph"/>
      </w:pPr>
      <w:r w:rsidRPr="00E80A5F">
        <w:tab/>
        <w:t>(b)</w:t>
      </w:r>
      <w:r w:rsidRPr="00E80A5F">
        <w:tab/>
        <w:t>to provide services other than clerical or administrative services to the Authority in connection with the consideration by the Authority of:</w:t>
      </w:r>
    </w:p>
    <w:p w:rsidR="00B61FF5" w:rsidRPr="00E80A5F" w:rsidRDefault="00B61FF5" w:rsidP="00B61FF5">
      <w:pPr>
        <w:pStyle w:val="paragraphsub"/>
      </w:pPr>
      <w:r w:rsidRPr="00E80A5F">
        <w:tab/>
        <w:t>(i)</w:t>
      </w:r>
      <w:r w:rsidRPr="00E80A5F">
        <w:tab/>
        <w:t>an agreement entered into as a result of the review that is referred to the Authority by the Director for ratification; or</w:t>
      </w:r>
    </w:p>
    <w:p w:rsidR="00B61FF5" w:rsidRPr="00E80A5F" w:rsidRDefault="00B61FF5" w:rsidP="00B61FF5">
      <w:pPr>
        <w:pStyle w:val="paragraphsub"/>
      </w:pPr>
      <w:r w:rsidRPr="00E80A5F">
        <w:tab/>
        <w:t>(ii)</w:t>
      </w:r>
      <w:r w:rsidRPr="00E80A5F">
        <w:tab/>
        <w:t>a report by a Committee to the Authority as a result of the Committee’s consideration of a referral resulting from the review.</w:t>
      </w:r>
    </w:p>
    <w:p w:rsidR="00B61FF5" w:rsidRPr="00E80A5F" w:rsidRDefault="00B61FF5" w:rsidP="00B61FF5">
      <w:pPr>
        <w:pStyle w:val="subsection"/>
      </w:pPr>
      <w:r w:rsidRPr="00E80A5F">
        <w:tab/>
        <w:t>(3)</w:t>
      </w:r>
      <w:r w:rsidRPr="00E80A5F">
        <w:tab/>
        <w:t>The Director must not arrange for a person who has provided services other than clerical or administrative services to a Committee in connection with matters arising out of a referral to the Committee to provide services other than clerical or administrative services to the Authority in connection with the consideration by the Authority of a report by the Committee in respect of those matters.</w:t>
      </w:r>
    </w:p>
    <w:p w:rsidR="00B61FF5" w:rsidRPr="00E80A5F" w:rsidRDefault="00B61FF5" w:rsidP="00B61FF5">
      <w:pPr>
        <w:pStyle w:val="subsection"/>
      </w:pPr>
      <w:r w:rsidRPr="00E80A5F">
        <w:tab/>
        <w:t>(4)</w:t>
      </w:r>
      <w:r w:rsidRPr="00E80A5F">
        <w:tab/>
        <w:t xml:space="preserve">A person who provides services to a Committee or the Authority under an arrangement made by the Director under </w:t>
      </w:r>
      <w:r w:rsidR="005F0F63" w:rsidRPr="00E80A5F">
        <w:t>subsection (</w:t>
      </w:r>
      <w:r w:rsidRPr="00E80A5F">
        <w:t>1) is not subject to the direction of the Director in connection with the provision of those services.</w:t>
      </w:r>
    </w:p>
    <w:p w:rsidR="00B61FF5" w:rsidRPr="00E80A5F" w:rsidRDefault="00B61FF5" w:rsidP="00793914">
      <w:pPr>
        <w:pStyle w:val="subsection"/>
      </w:pPr>
      <w:r w:rsidRPr="00E80A5F">
        <w:tab/>
        <w:t>(5)</w:t>
      </w:r>
      <w:r w:rsidRPr="00E80A5F">
        <w:tab/>
        <w:t>In this section:</w:t>
      </w:r>
    </w:p>
    <w:p w:rsidR="00B61FF5" w:rsidRPr="00E80A5F" w:rsidRDefault="00B61FF5" w:rsidP="00B61FF5">
      <w:pPr>
        <w:pStyle w:val="Definition"/>
      </w:pPr>
      <w:r w:rsidRPr="00E80A5F">
        <w:rPr>
          <w:b/>
          <w:i/>
        </w:rPr>
        <w:t>services</w:t>
      </w:r>
      <w:r w:rsidRPr="00E80A5F">
        <w:t xml:space="preserve"> includes:</w:t>
      </w:r>
    </w:p>
    <w:p w:rsidR="00B61FF5" w:rsidRPr="00E80A5F" w:rsidRDefault="00B61FF5" w:rsidP="00B61FF5">
      <w:pPr>
        <w:pStyle w:val="paragraph"/>
      </w:pPr>
      <w:r w:rsidRPr="00E80A5F">
        <w:tab/>
        <w:t>(a)</w:t>
      </w:r>
      <w:r w:rsidRPr="00E80A5F">
        <w:tab/>
        <w:t>clerical or administrative services; and</w:t>
      </w:r>
    </w:p>
    <w:p w:rsidR="00B61FF5" w:rsidRPr="00E80A5F" w:rsidRDefault="00B61FF5" w:rsidP="00B61FF5">
      <w:pPr>
        <w:pStyle w:val="paragraph"/>
      </w:pPr>
      <w:r w:rsidRPr="00E80A5F">
        <w:tab/>
        <w:t>(b)</w:t>
      </w:r>
      <w:r w:rsidRPr="00E80A5F">
        <w:tab/>
        <w:t>investigative services; and</w:t>
      </w:r>
    </w:p>
    <w:p w:rsidR="00B61FF5" w:rsidRPr="00E80A5F" w:rsidRDefault="00B61FF5" w:rsidP="00B61FF5">
      <w:pPr>
        <w:pStyle w:val="paragraph"/>
      </w:pPr>
      <w:r w:rsidRPr="00E80A5F">
        <w:tab/>
        <w:t>(c)</w:t>
      </w:r>
      <w:r w:rsidRPr="00E80A5F">
        <w:tab/>
        <w:t>advisory services provided by a practitioner; and</w:t>
      </w:r>
    </w:p>
    <w:p w:rsidR="00B61FF5" w:rsidRPr="00E80A5F" w:rsidRDefault="00B61FF5" w:rsidP="00B61FF5">
      <w:pPr>
        <w:pStyle w:val="paragraph"/>
      </w:pPr>
      <w:r w:rsidRPr="00E80A5F">
        <w:tab/>
        <w:t>(d)</w:t>
      </w:r>
      <w:r w:rsidRPr="00E80A5F">
        <w:tab/>
        <w:t>legal services.</w:t>
      </w:r>
    </w:p>
    <w:p w:rsidR="00F025C4" w:rsidRPr="00E80A5F" w:rsidRDefault="00F025C4" w:rsidP="005B55F6">
      <w:pPr>
        <w:pStyle w:val="ActHead3"/>
        <w:pageBreakBefore/>
      </w:pPr>
      <w:bookmarkStart w:id="412" w:name="_Toc152854621"/>
      <w:r w:rsidRPr="00846404">
        <w:rPr>
          <w:rStyle w:val="CharDivNo"/>
        </w:rPr>
        <w:t>Division</w:t>
      </w:r>
      <w:r w:rsidR="005F0F63" w:rsidRPr="00846404">
        <w:rPr>
          <w:rStyle w:val="CharDivNo"/>
        </w:rPr>
        <w:t> </w:t>
      </w:r>
      <w:r w:rsidRPr="00846404">
        <w:rPr>
          <w:rStyle w:val="CharDivNo"/>
        </w:rPr>
        <w:t>6A</w:t>
      </w:r>
      <w:r w:rsidRPr="00E80A5F">
        <w:t>—</w:t>
      </w:r>
      <w:r w:rsidRPr="00846404">
        <w:rPr>
          <w:rStyle w:val="CharDivText"/>
        </w:rPr>
        <w:t>Application of the finance law</w:t>
      </w:r>
      <w:bookmarkEnd w:id="412"/>
    </w:p>
    <w:p w:rsidR="00F025C4" w:rsidRPr="00E80A5F" w:rsidRDefault="00F025C4" w:rsidP="00F025C4">
      <w:pPr>
        <w:pStyle w:val="ActHead5"/>
      </w:pPr>
      <w:bookmarkStart w:id="413" w:name="_Toc152854622"/>
      <w:r w:rsidRPr="00846404">
        <w:rPr>
          <w:rStyle w:val="CharSectno"/>
        </w:rPr>
        <w:t>106ZPLA</w:t>
      </w:r>
      <w:r w:rsidRPr="00E80A5F">
        <w:t xml:space="preserve">  Application of the finance law</w:t>
      </w:r>
      <w:bookmarkEnd w:id="413"/>
    </w:p>
    <w:p w:rsidR="00F025C4" w:rsidRPr="00E80A5F" w:rsidRDefault="00F025C4" w:rsidP="00F025C4">
      <w:pPr>
        <w:pStyle w:val="subsection"/>
      </w:pPr>
      <w:r w:rsidRPr="00E80A5F">
        <w:tab/>
      </w:r>
      <w:r w:rsidRPr="00E80A5F">
        <w:tab/>
        <w:t xml:space="preserve">For the purposes of the finance law (within the meaning of the </w:t>
      </w:r>
      <w:r w:rsidRPr="00E80A5F">
        <w:rPr>
          <w:i/>
        </w:rPr>
        <w:t>Public Governance, Performance and Accountability Act 2013</w:t>
      </w:r>
      <w:r w:rsidRPr="00E80A5F">
        <w:t>):</w:t>
      </w:r>
    </w:p>
    <w:p w:rsidR="00F025C4" w:rsidRPr="00E80A5F" w:rsidRDefault="00F025C4" w:rsidP="00F025C4">
      <w:pPr>
        <w:pStyle w:val="paragraph"/>
      </w:pPr>
      <w:r w:rsidRPr="00E80A5F">
        <w:tab/>
        <w:t>(a)</w:t>
      </w:r>
      <w:r w:rsidRPr="00E80A5F">
        <w:tab/>
        <w:t>the following group of persons is a listed entity:</w:t>
      </w:r>
    </w:p>
    <w:p w:rsidR="00F025C4" w:rsidRPr="00E80A5F" w:rsidRDefault="00F025C4" w:rsidP="00F025C4">
      <w:pPr>
        <w:pStyle w:val="paragraphsub"/>
      </w:pPr>
      <w:r w:rsidRPr="00E80A5F">
        <w:tab/>
        <w:t>(i)</w:t>
      </w:r>
      <w:r w:rsidRPr="00E80A5F">
        <w:tab/>
        <w:t>the Director;</w:t>
      </w:r>
    </w:p>
    <w:p w:rsidR="0039473F" w:rsidRPr="00E80A5F" w:rsidRDefault="0039473F" w:rsidP="0039473F">
      <w:pPr>
        <w:pStyle w:val="paragraphsub"/>
      </w:pPr>
      <w:r w:rsidRPr="00E80A5F">
        <w:tab/>
        <w:t>(ia)</w:t>
      </w:r>
      <w:r w:rsidRPr="00E80A5F">
        <w:tab/>
        <w:t>the Associate Directors;</w:t>
      </w:r>
    </w:p>
    <w:p w:rsidR="00F025C4" w:rsidRPr="00E80A5F" w:rsidRDefault="00F025C4" w:rsidP="00F025C4">
      <w:pPr>
        <w:pStyle w:val="paragraphsub"/>
      </w:pPr>
      <w:r w:rsidRPr="00E80A5F">
        <w:tab/>
        <w:t>(ii)</w:t>
      </w:r>
      <w:r w:rsidRPr="00E80A5F">
        <w:tab/>
        <w:t>the Deputy Directors;</w:t>
      </w:r>
    </w:p>
    <w:p w:rsidR="00F025C4" w:rsidRPr="00E80A5F" w:rsidRDefault="00F025C4" w:rsidP="00F025C4">
      <w:pPr>
        <w:pStyle w:val="paragraphsub"/>
      </w:pPr>
      <w:r w:rsidRPr="00E80A5F">
        <w:tab/>
        <w:t>(iii)</w:t>
      </w:r>
      <w:r w:rsidRPr="00E80A5F">
        <w:rPr>
          <w:i/>
        </w:rPr>
        <w:tab/>
      </w:r>
      <w:r w:rsidRPr="00E80A5F">
        <w:t xml:space="preserve">the staff assisting the Director referred to in </w:t>
      </w:r>
      <w:r w:rsidR="009E3116" w:rsidRPr="00E80A5F">
        <w:t>section 1</w:t>
      </w:r>
      <w:r w:rsidRPr="00E80A5F">
        <w:t>06ZM;</w:t>
      </w:r>
    </w:p>
    <w:p w:rsidR="00F025C4" w:rsidRPr="00E80A5F" w:rsidRDefault="00F025C4" w:rsidP="00F025C4">
      <w:pPr>
        <w:pStyle w:val="paragraphsub"/>
      </w:pPr>
      <w:r w:rsidRPr="00E80A5F">
        <w:tab/>
        <w:t>(iv)</w:t>
      </w:r>
      <w:r w:rsidRPr="00E80A5F">
        <w:tab/>
        <w:t xml:space="preserve">persons whose services are made available to assist the Director under </w:t>
      </w:r>
      <w:r w:rsidR="009E3116" w:rsidRPr="00E80A5F">
        <w:t>section 1</w:t>
      </w:r>
      <w:r w:rsidRPr="00E80A5F">
        <w:t>06ZN;</w:t>
      </w:r>
    </w:p>
    <w:p w:rsidR="00F025C4" w:rsidRPr="00E80A5F" w:rsidRDefault="00F025C4" w:rsidP="00F025C4">
      <w:pPr>
        <w:pStyle w:val="paragraphsub"/>
      </w:pPr>
      <w:r w:rsidRPr="00E80A5F">
        <w:tab/>
        <w:t>(v)</w:t>
      </w:r>
      <w:r w:rsidRPr="00E80A5F">
        <w:tab/>
        <w:t xml:space="preserve">consultants engaged under </w:t>
      </w:r>
      <w:r w:rsidR="009E3116" w:rsidRPr="00E80A5F">
        <w:t>section 1</w:t>
      </w:r>
      <w:r w:rsidRPr="00E80A5F">
        <w:t>06ZP; and</w:t>
      </w:r>
    </w:p>
    <w:p w:rsidR="00F025C4" w:rsidRPr="00E80A5F" w:rsidRDefault="00F025C4" w:rsidP="00F025C4">
      <w:pPr>
        <w:pStyle w:val="paragraph"/>
      </w:pPr>
      <w:r w:rsidRPr="00E80A5F">
        <w:tab/>
        <w:t>(b)</w:t>
      </w:r>
      <w:r w:rsidRPr="00E80A5F">
        <w:tab/>
        <w:t>the listed entity is to be known as the Professional Services Review; and</w:t>
      </w:r>
    </w:p>
    <w:p w:rsidR="00F025C4" w:rsidRPr="00E80A5F" w:rsidRDefault="00F025C4" w:rsidP="00F025C4">
      <w:pPr>
        <w:pStyle w:val="paragraph"/>
      </w:pPr>
      <w:r w:rsidRPr="00E80A5F">
        <w:tab/>
        <w:t>(c)</w:t>
      </w:r>
      <w:r w:rsidRPr="00E80A5F">
        <w:tab/>
        <w:t>the Director is the accountable authority of the listed entity; and</w:t>
      </w:r>
    </w:p>
    <w:p w:rsidR="00F025C4" w:rsidRPr="00E80A5F" w:rsidRDefault="00F025C4" w:rsidP="00F025C4">
      <w:pPr>
        <w:pStyle w:val="paragraph"/>
      </w:pPr>
      <w:r w:rsidRPr="00E80A5F">
        <w:tab/>
        <w:t>(d)</w:t>
      </w:r>
      <w:r w:rsidRPr="00E80A5F">
        <w:tab/>
        <w:t xml:space="preserve">the persons referred to in </w:t>
      </w:r>
      <w:r w:rsidR="005F0F63" w:rsidRPr="00E80A5F">
        <w:t>paragraph (</w:t>
      </w:r>
      <w:r w:rsidRPr="00E80A5F">
        <w:t>a) are officials of the listed entity; and</w:t>
      </w:r>
    </w:p>
    <w:p w:rsidR="00F025C4" w:rsidRPr="00E80A5F" w:rsidRDefault="00F025C4" w:rsidP="00F025C4">
      <w:pPr>
        <w:pStyle w:val="paragraph"/>
      </w:pPr>
      <w:r w:rsidRPr="00E80A5F">
        <w:tab/>
        <w:t>(e)</w:t>
      </w:r>
      <w:r w:rsidRPr="00E80A5F">
        <w:tab/>
        <w:t>the purposes of the listed entity include the functions of the Director referred to in subsection</w:t>
      </w:r>
      <w:r w:rsidR="005F0F63" w:rsidRPr="00E80A5F">
        <w:t> </w:t>
      </w:r>
      <w:r w:rsidRPr="00E80A5F">
        <w:t>83(3).</w:t>
      </w:r>
    </w:p>
    <w:p w:rsidR="00B61FF5" w:rsidRPr="00E80A5F" w:rsidRDefault="00B61FF5" w:rsidP="00197A70">
      <w:pPr>
        <w:pStyle w:val="ActHead3"/>
        <w:pageBreakBefore/>
      </w:pPr>
      <w:bookmarkStart w:id="414" w:name="_Toc152854623"/>
      <w:r w:rsidRPr="00846404">
        <w:rPr>
          <w:rStyle w:val="CharDivNo"/>
        </w:rPr>
        <w:t>Division</w:t>
      </w:r>
      <w:r w:rsidR="005F0F63" w:rsidRPr="00846404">
        <w:rPr>
          <w:rStyle w:val="CharDivNo"/>
        </w:rPr>
        <w:t> </w:t>
      </w:r>
      <w:r w:rsidRPr="00846404">
        <w:rPr>
          <w:rStyle w:val="CharDivNo"/>
        </w:rPr>
        <w:t>7</w:t>
      </w:r>
      <w:r w:rsidRPr="00E80A5F">
        <w:t>—</w:t>
      </w:r>
      <w:r w:rsidRPr="00846404">
        <w:rPr>
          <w:rStyle w:val="CharDivText"/>
        </w:rPr>
        <w:t>Miscellaneous</w:t>
      </w:r>
      <w:bookmarkEnd w:id="414"/>
    </w:p>
    <w:p w:rsidR="00662D48" w:rsidRPr="00E80A5F" w:rsidRDefault="00662D48" w:rsidP="00662D48">
      <w:pPr>
        <w:pStyle w:val="ActHead5"/>
      </w:pPr>
      <w:bookmarkStart w:id="415" w:name="_Toc152854624"/>
      <w:r w:rsidRPr="00846404">
        <w:rPr>
          <w:rStyle w:val="CharSectno"/>
        </w:rPr>
        <w:t>106ZPM</w:t>
      </w:r>
      <w:r w:rsidRPr="00E80A5F">
        <w:t xml:space="preserve">  Failing to produce documents or give information—benefits not payable, disqualification etc.</w:t>
      </w:r>
      <w:bookmarkEnd w:id="415"/>
    </w:p>
    <w:p w:rsidR="00B61FF5" w:rsidRPr="00E80A5F" w:rsidRDefault="00B61FF5" w:rsidP="00B61FF5">
      <w:pPr>
        <w:pStyle w:val="subsection"/>
      </w:pPr>
      <w:r w:rsidRPr="00E80A5F">
        <w:tab/>
        <w:t>(1)</w:t>
      </w:r>
      <w:r w:rsidRPr="00E80A5F">
        <w:tab/>
        <w:t>If:</w:t>
      </w:r>
    </w:p>
    <w:p w:rsidR="00B61FF5" w:rsidRPr="00E80A5F" w:rsidRDefault="00B61FF5" w:rsidP="00B61FF5">
      <w:pPr>
        <w:pStyle w:val="paragraph"/>
      </w:pPr>
      <w:r w:rsidRPr="00E80A5F">
        <w:tab/>
        <w:t>(a)</w:t>
      </w:r>
      <w:r w:rsidRPr="00E80A5F">
        <w:tab/>
        <w:t>a person under review is required to produce a document or give information by a notice given under subsection</w:t>
      </w:r>
      <w:r w:rsidR="005F0F63" w:rsidRPr="00E80A5F">
        <w:t> </w:t>
      </w:r>
      <w:r w:rsidRPr="00E80A5F">
        <w:t>89B(2) or 105A(2); and</w:t>
      </w:r>
    </w:p>
    <w:p w:rsidR="00B61FF5" w:rsidRPr="00E80A5F" w:rsidRDefault="00B61FF5" w:rsidP="00B61FF5">
      <w:pPr>
        <w:pStyle w:val="paragraph"/>
      </w:pPr>
      <w:r w:rsidRPr="00E80A5F">
        <w:tab/>
        <w:t>(b)</w:t>
      </w:r>
      <w:r w:rsidRPr="00E80A5F">
        <w:tab/>
        <w:t>the person intentionally refuses or fails to comply with the requirement within the period specified in the notice;</w:t>
      </w:r>
    </w:p>
    <w:p w:rsidR="00B61FF5" w:rsidRPr="00E80A5F" w:rsidRDefault="00B61FF5" w:rsidP="00B61FF5">
      <w:pPr>
        <w:pStyle w:val="subsection2"/>
      </w:pPr>
      <w:r w:rsidRPr="00E80A5F">
        <w:t xml:space="preserve">a medicare benefit </w:t>
      </w:r>
      <w:r w:rsidR="00424EC0" w:rsidRPr="00E80A5F">
        <w:t xml:space="preserve">or dental benefit </w:t>
      </w:r>
      <w:r w:rsidRPr="00E80A5F">
        <w:t>is not payable in respect of a service rendered or initiated by the person under review, by a person employed</w:t>
      </w:r>
      <w:r w:rsidR="00BE78F9" w:rsidRPr="00E80A5F">
        <w:t xml:space="preserve"> </w:t>
      </w:r>
      <w:r w:rsidR="000E777A" w:rsidRPr="00E80A5F">
        <w:t>or otherwise engaged</w:t>
      </w:r>
      <w:r w:rsidRPr="00E80A5F">
        <w:t xml:space="preserve"> by the person under review, or by a person employed</w:t>
      </w:r>
      <w:r w:rsidR="00BE78F9" w:rsidRPr="00E80A5F">
        <w:t xml:space="preserve"> </w:t>
      </w:r>
      <w:r w:rsidR="000E777A" w:rsidRPr="00E80A5F">
        <w:t>or otherwise engaged</w:t>
      </w:r>
      <w:r w:rsidRPr="00E80A5F">
        <w:t xml:space="preserve"> by a body corporate of which the person under review is an officer, at a time after the end of the period specified in the notice and before the document is produced or the information is given, as the case may be.</w:t>
      </w:r>
    </w:p>
    <w:p w:rsidR="00B61FF5" w:rsidRPr="00E80A5F" w:rsidRDefault="00B61FF5" w:rsidP="00B61FF5">
      <w:pPr>
        <w:pStyle w:val="subsection"/>
      </w:pPr>
      <w:r w:rsidRPr="00E80A5F">
        <w:tab/>
        <w:t>(2)</w:t>
      </w:r>
      <w:r w:rsidRPr="00E80A5F">
        <w:tab/>
        <w:t xml:space="preserve">If the Director considers that </w:t>
      </w:r>
      <w:r w:rsidR="005F0F63" w:rsidRPr="00E80A5F">
        <w:t>subsection (</w:t>
      </w:r>
      <w:r w:rsidRPr="00E80A5F">
        <w:t xml:space="preserve">1) prevents medicare benefits </w:t>
      </w:r>
      <w:r w:rsidR="00424EC0" w:rsidRPr="00E80A5F">
        <w:t>and dental benefit</w:t>
      </w:r>
      <w:r w:rsidR="002C33F0" w:rsidRPr="00E80A5F">
        <w:t>s</w:t>
      </w:r>
      <w:r w:rsidR="00424EC0" w:rsidRPr="00E80A5F">
        <w:t xml:space="preserve"> </w:t>
      </w:r>
      <w:r w:rsidRPr="00E80A5F">
        <w:t>from being payable in respect of services rendered or initiated by the person under review, the Director must give a notice to that effect to the person.</w:t>
      </w:r>
    </w:p>
    <w:p w:rsidR="00B61FF5" w:rsidRPr="00E80A5F" w:rsidRDefault="00B61FF5" w:rsidP="00B61FF5">
      <w:pPr>
        <w:pStyle w:val="subsection"/>
      </w:pPr>
      <w:r w:rsidRPr="00E80A5F">
        <w:tab/>
        <w:t>(3)</w:t>
      </w:r>
      <w:r w:rsidRPr="00E80A5F">
        <w:tab/>
        <w:t xml:space="preserve">The Director must give a copy of a notice under </w:t>
      </w:r>
      <w:r w:rsidR="005F0F63" w:rsidRPr="00E80A5F">
        <w:t>subsection (</w:t>
      </w:r>
      <w:r w:rsidRPr="00E80A5F">
        <w:t xml:space="preserve">2) to the </w:t>
      </w:r>
      <w:r w:rsidR="00B917B5" w:rsidRPr="00E80A5F">
        <w:t>Chief Executive Medicare</w:t>
      </w:r>
      <w:r w:rsidRPr="00E80A5F">
        <w:t>.</w:t>
      </w:r>
    </w:p>
    <w:p w:rsidR="00B61FF5" w:rsidRPr="00E80A5F" w:rsidRDefault="00B61FF5" w:rsidP="00B61FF5">
      <w:pPr>
        <w:pStyle w:val="subsection"/>
      </w:pPr>
      <w:r w:rsidRPr="00E80A5F">
        <w:tab/>
        <w:t>(4)</w:t>
      </w:r>
      <w:r w:rsidRPr="00E80A5F">
        <w:tab/>
        <w:t>If:</w:t>
      </w:r>
    </w:p>
    <w:p w:rsidR="00B61FF5" w:rsidRPr="00E80A5F" w:rsidRDefault="00B61FF5" w:rsidP="00B61FF5">
      <w:pPr>
        <w:pStyle w:val="paragraph"/>
      </w:pPr>
      <w:r w:rsidRPr="00E80A5F">
        <w:tab/>
        <w:t>(a)</w:t>
      </w:r>
      <w:r w:rsidRPr="00E80A5F">
        <w:tab/>
      </w:r>
      <w:r w:rsidR="005F0F63" w:rsidRPr="00E80A5F">
        <w:t>subsection (</w:t>
      </w:r>
      <w:r w:rsidRPr="00E80A5F">
        <w:t xml:space="preserve">1) prevents medicare benefits </w:t>
      </w:r>
      <w:r w:rsidR="00424EC0" w:rsidRPr="00E80A5F">
        <w:t>and dental benefit</w:t>
      </w:r>
      <w:r w:rsidR="002C33F0" w:rsidRPr="00E80A5F">
        <w:t>s</w:t>
      </w:r>
      <w:r w:rsidR="00424EC0" w:rsidRPr="00E80A5F">
        <w:t xml:space="preserve"> </w:t>
      </w:r>
      <w:r w:rsidRPr="00E80A5F">
        <w:t>from being payable in respect of services rendered or initiated by the person under review at a time; and</w:t>
      </w:r>
    </w:p>
    <w:p w:rsidR="00B61FF5" w:rsidRPr="00E80A5F" w:rsidRDefault="00B61FF5" w:rsidP="00B61FF5">
      <w:pPr>
        <w:pStyle w:val="paragraph"/>
      </w:pPr>
      <w:r w:rsidRPr="00E80A5F">
        <w:tab/>
        <w:t>(b)</w:t>
      </w:r>
      <w:r w:rsidRPr="00E80A5F">
        <w:tab/>
        <w:t xml:space="preserve">the Director gave a notice under </w:t>
      </w:r>
      <w:r w:rsidR="005F0F63" w:rsidRPr="00E80A5F">
        <w:t>subsection (</w:t>
      </w:r>
      <w:r w:rsidRPr="00E80A5F">
        <w:t>2) to the person before that time;</w:t>
      </w:r>
    </w:p>
    <w:p w:rsidR="00424EC0" w:rsidRPr="00E80A5F" w:rsidRDefault="00B61FF5" w:rsidP="00424EC0">
      <w:pPr>
        <w:pStyle w:val="subsection2"/>
      </w:pPr>
      <w:r w:rsidRPr="00E80A5F">
        <w:t xml:space="preserve">the person is </w:t>
      </w:r>
      <w:r w:rsidR="00424EC0" w:rsidRPr="00E80A5F">
        <w:t>taken to be:</w:t>
      </w:r>
    </w:p>
    <w:p w:rsidR="00424EC0" w:rsidRPr="00E80A5F" w:rsidRDefault="00424EC0" w:rsidP="00424EC0">
      <w:pPr>
        <w:pStyle w:val="paragraph"/>
      </w:pPr>
      <w:r w:rsidRPr="00E80A5F">
        <w:tab/>
        <w:t>(c)</w:t>
      </w:r>
      <w:r w:rsidRPr="00E80A5F">
        <w:tab/>
        <w:t xml:space="preserve">fully disqualified at that time for the purposes of </w:t>
      </w:r>
      <w:r w:rsidR="009E3116" w:rsidRPr="00E80A5F">
        <w:t>section 1</w:t>
      </w:r>
      <w:r w:rsidRPr="00E80A5F">
        <w:t>9D; and</w:t>
      </w:r>
    </w:p>
    <w:p w:rsidR="00B61FF5" w:rsidRPr="00E80A5F" w:rsidRDefault="00424EC0" w:rsidP="002C33F0">
      <w:pPr>
        <w:pStyle w:val="paragraph"/>
      </w:pPr>
      <w:r w:rsidRPr="00E80A5F">
        <w:tab/>
        <w:t>(d)</w:t>
      </w:r>
      <w:r w:rsidRPr="00E80A5F">
        <w:tab/>
        <w:t>a disqualified practitioner for the purposes of sections</w:t>
      </w:r>
      <w:r w:rsidR="005F0F63" w:rsidRPr="00E80A5F">
        <w:t> </w:t>
      </w:r>
      <w:r w:rsidRPr="00E80A5F">
        <w:t xml:space="preserve">20B to 20E of the </w:t>
      </w:r>
      <w:r w:rsidRPr="00E80A5F">
        <w:rPr>
          <w:i/>
        </w:rPr>
        <w:t>Dental Benefits Act 2008</w:t>
      </w:r>
      <w:r w:rsidRPr="00E80A5F">
        <w:t>.</w:t>
      </w:r>
    </w:p>
    <w:p w:rsidR="00662D48" w:rsidRPr="00E80A5F" w:rsidRDefault="00662D48" w:rsidP="00662D48">
      <w:pPr>
        <w:pStyle w:val="ActHead5"/>
      </w:pPr>
      <w:bookmarkStart w:id="416" w:name="_Toc152854625"/>
      <w:r w:rsidRPr="00846404">
        <w:rPr>
          <w:rStyle w:val="CharSectno"/>
        </w:rPr>
        <w:t>106ZPN</w:t>
      </w:r>
      <w:r w:rsidRPr="00E80A5F">
        <w:t xml:space="preserve">  Failing to produce documents or give information—offences and civil penalties</w:t>
      </w:r>
      <w:bookmarkEnd w:id="416"/>
    </w:p>
    <w:p w:rsidR="00662D48" w:rsidRPr="00E80A5F" w:rsidRDefault="00662D48" w:rsidP="00662D48">
      <w:pPr>
        <w:pStyle w:val="SubsectionHead"/>
      </w:pPr>
      <w:r w:rsidRPr="00E80A5F">
        <w:t>Offence (other than for persons under review who are practitioners)</w:t>
      </w:r>
    </w:p>
    <w:p w:rsidR="00662D48" w:rsidRPr="00E80A5F" w:rsidRDefault="00662D48" w:rsidP="00662D48">
      <w:pPr>
        <w:pStyle w:val="subsection"/>
      </w:pPr>
      <w:r w:rsidRPr="00E80A5F">
        <w:tab/>
        <w:t>(1)</w:t>
      </w:r>
      <w:r w:rsidRPr="00E80A5F">
        <w:tab/>
        <w:t>A person commits an offence if:</w:t>
      </w:r>
    </w:p>
    <w:p w:rsidR="00662D48" w:rsidRPr="00E80A5F" w:rsidRDefault="00662D48" w:rsidP="00662D48">
      <w:pPr>
        <w:pStyle w:val="paragraph"/>
      </w:pPr>
      <w:r w:rsidRPr="00E80A5F">
        <w:tab/>
        <w:t>(a)</w:t>
      </w:r>
      <w:r w:rsidRPr="00E80A5F">
        <w:tab/>
        <w:t>the person is required to produce a document or give information under subsection 89B(2) or 105A(2); and</w:t>
      </w:r>
    </w:p>
    <w:p w:rsidR="00662D48" w:rsidRPr="00E80A5F" w:rsidRDefault="00662D48" w:rsidP="00662D48">
      <w:pPr>
        <w:pStyle w:val="paragraph"/>
      </w:pPr>
      <w:r w:rsidRPr="00E80A5F">
        <w:tab/>
        <w:t>(b)</w:t>
      </w:r>
      <w:r w:rsidRPr="00E80A5F">
        <w:tab/>
        <w:t>the person intentionally refuses or fails to comply with the requirement; and</w:t>
      </w:r>
    </w:p>
    <w:p w:rsidR="00662D48" w:rsidRPr="00E80A5F" w:rsidRDefault="00662D48" w:rsidP="00662D48">
      <w:pPr>
        <w:pStyle w:val="paragraph"/>
      </w:pPr>
      <w:r w:rsidRPr="00E80A5F">
        <w:tab/>
        <w:t>(c)</w:t>
      </w:r>
      <w:r w:rsidRPr="00E80A5F">
        <w:tab/>
        <w:t>if the person is the person under review—the person is not a practitioner.</w:t>
      </w:r>
    </w:p>
    <w:p w:rsidR="00662D48" w:rsidRPr="00E80A5F" w:rsidRDefault="00662D48" w:rsidP="00662D48">
      <w:pPr>
        <w:pStyle w:val="Penalty"/>
      </w:pPr>
      <w:r w:rsidRPr="00E80A5F">
        <w:t>Penalty:</w:t>
      </w:r>
      <w:r w:rsidRPr="00E80A5F">
        <w:tab/>
        <w:t>30 penalty units.</w:t>
      </w:r>
    </w:p>
    <w:p w:rsidR="00662D48" w:rsidRPr="00E80A5F" w:rsidRDefault="00662D48" w:rsidP="00662D48">
      <w:pPr>
        <w:pStyle w:val="SubsectionHead"/>
      </w:pPr>
      <w:r w:rsidRPr="00E80A5F">
        <w:t>Civil penalty for bodies corporate</w:t>
      </w:r>
    </w:p>
    <w:p w:rsidR="00662D48" w:rsidRPr="00E80A5F" w:rsidRDefault="00662D48" w:rsidP="00662D48">
      <w:pPr>
        <w:pStyle w:val="subsection"/>
      </w:pPr>
      <w:r w:rsidRPr="00E80A5F">
        <w:tab/>
        <w:t>(2)</w:t>
      </w:r>
      <w:r w:rsidRPr="00E80A5F">
        <w:tab/>
        <w:t>A body corporate must not refuse or fail to comply with a requirement to produce a document or give information under subsection 89B(2) or 105A(2).</w:t>
      </w:r>
    </w:p>
    <w:p w:rsidR="00662D48" w:rsidRPr="00E80A5F" w:rsidRDefault="00662D48" w:rsidP="00662D48">
      <w:pPr>
        <w:pStyle w:val="Penalty"/>
      </w:pPr>
      <w:r w:rsidRPr="00E80A5F">
        <w:t>Civil penalty:</w:t>
      </w:r>
      <w:r w:rsidRPr="00E80A5F">
        <w:tab/>
        <w:t>30 penalty units.</w:t>
      </w:r>
    </w:p>
    <w:p w:rsidR="00662D48" w:rsidRPr="00E80A5F" w:rsidRDefault="00662D48" w:rsidP="00662D48">
      <w:pPr>
        <w:pStyle w:val="subsection"/>
      </w:pPr>
      <w:r w:rsidRPr="00E80A5F">
        <w:tab/>
        <w:t>(3)</w:t>
      </w:r>
      <w:r w:rsidRPr="00E80A5F">
        <w:tab/>
        <w:t>A body corporate that contravenes subsection (2) commits a separate contravention of that subsection in respect of each day during which the contravention continues (including a day of the making of a relevant pecuniary penalty order or any subsequent day).</w:t>
      </w:r>
    </w:p>
    <w:p w:rsidR="00662D48" w:rsidRPr="00E80A5F" w:rsidRDefault="00662D48" w:rsidP="00662D48">
      <w:pPr>
        <w:pStyle w:val="ActHead5"/>
      </w:pPr>
      <w:bookmarkStart w:id="417" w:name="_Toc152854626"/>
      <w:r w:rsidRPr="00846404">
        <w:rPr>
          <w:rStyle w:val="CharSectno"/>
        </w:rPr>
        <w:t>106ZPNA</w:t>
      </w:r>
      <w:r w:rsidRPr="00E80A5F">
        <w:t xml:space="preserve">  Failing to produce documents or give information—court orders for bodies corporate</w:t>
      </w:r>
      <w:bookmarkEnd w:id="417"/>
    </w:p>
    <w:p w:rsidR="00662D48" w:rsidRPr="00E80A5F" w:rsidRDefault="00662D48" w:rsidP="00662D48">
      <w:pPr>
        <w:pStyle w:val="subsection"/>
      </w:pPr>
      <w:r w:rsidRPr="00E80A5F">
        <w:tab/>
        <w:t>(1)</w:t>
      </w:r>
      <w:r w:rsidRPr="00E80A5F">
        <w:tab/>
        <w:t>This section applies if the Director is satisfied that a body corporate has refused or failed to comply with a requirement to produce a document or give information under subsection 89B(2) or 105A(2).</w:t>
      </w:r>
    </w:p>
    <w:p w:rsidR="00662D48" w:rsidRPr="00E80A5F" w:rsidRDefault="00662D48" w:rsidP="00662D48">
      <w:pPr>
        <w:pStyle w:val="subsection"/>
      </w:pPr>
      <w:r w:rsidRPr="00E80A5F">
        <w:tab/>
        <w:t>(2)</w:t>
      </w:r>
      <w:r w:rsidRPr="00E80A5F">
        <w:tab/>
        <w:t>The Director may by writing certify the failure to the Federal Court of Australia.</w:t>
      </w:r>
    </w:p>
    <w:p w:rsidR="00662D48" w:rsidRPr="00E80A5F" w:rsidRDefault="00662D48" w:rsidP="00662D48">
      <w:pPr>
        <w:pStyle w:val="subsection"/>
      </w:pPr>
      <w:r w:rsidRPr="00E80A5F">
        <w:tab/>
        <w:t>(3)</w:t>
      </w:r>
      <w:r w:rsidRPr="00E80A5F">
        <w:tab/>
        <w:t>If the Director does so, the Federal Court of Australia may inquire into the case and may order the body corporate to comply with the requirement as specified in the order.</w:t>
      </w:r>
    </w:p>
    <w:p w:rsidR="00B61FF5" w:rsidRPr="00E80A5F" w:rsidRDefault="00B61FF5" w:rsidP="00B61FF5">
      <w:pPr>
        <w:pStyle w:val="ActHead5"/>
      </w:pPr>
      <w:bookmarkStart w:id="418" w:name="_Toc152854627"/>
      <w:r w:rsidRPr="00846404">
        <w:rPr>
          <w:rStyle w:val="CharSectno"/>
        </w:rPr>
        <w:t>106ZPO</w:t>
      </w:r>
      <w:r w:rsidRPr="00E80A5F">
        <w:t xml:space="preserve">  False or misleading answers</w:t>
      </w:r>
      <w:bookmarkEnd w:id="418"/>
    </w:p>
    <w:p w:rsidR="00B61FF5" w:rsidRPr="00E80A5F" w:rsidRDefault="00B61FF5" w:rsidP="00B61FF5">
      <w:pPr>
        <w:pStyle w:val="subsection"/>
      </w:pPr>
      <w:r w:rsidRPr="00E80A5F">
        <w:tab/>
      </w:r>
      <w:r w:rsidRPr="00E80A5F">
        <w:tab/>
        <w:t xml:space="preserve">A person </w:t>
      </w:r>
      <w:r w:rsidR="002B0CA0" w:rsidRPr="00E80A5F">
        <w:t>commits</w:t>
      </w:r>
      <w:r w:rsidRPr="00E80A5F">
        <w:t xml:space="preserve"> an offence if:</w:t>
      </w:r>
    </w:p>
    <w:p w:rsidR="00B61FF5" w:rsidRPr="00E80A5F" w:rsidRDefault="00B61FF5" w:rsidP="00B61FF5">
      <w:pPr>
        <w:pStyle w:val="paragraph"/>
      </w:pPr>
      <w:r w:rsidRPr="00E80A5F">
        <w:tab/>
        <w:t>(a)</w:t>
      </w:r>
      <w:r w:rsidRPr="00E80A5F">
        <w:tab/>
        <w:t>the person is asked a question by a Committee member at a hearing held by the Committee; and</w:t>
      </w:r>
    </w:p>
    <w:p w:rsidR="00B61FF5" w:rsidRPr="00E80A5F" w:rsidRDefault="00B61FF5" w:rsidP="00B61FF5">
      <w:pPr>
        <w:pStyle w:val="paragraph"/>
      </w:pPr>
      <w:r w:rsidRPr="00E80A5F">
        <w:tab/>
        <w:t>(b)</w:t>
      </w:r>
      <w:r w:rsidRPr="00E80A5F">
        <w:tab/>
        <w:t>the person gives an answer to the question that is false or misleading in a material particular; and</w:t>
      </w:r>
    </w:p>
    <w:p w:rsidR="00B61FF5" w:rsidRPr="00E80A5F" w:rsidRDefault="00B61FF5" w:rsidP="00B61FF5">
      <w:pPr>
        <w:pStyle w:val="paragraph"/>
      </w:pPr>
      <w:r w:rsidRPr="00E80A5F">
        <w:tab/>
        <w:t>(c)</w:t>
      </w:r>
      <w:r w:rsidRPr="00E80A5F">
        <w:tab/>
        <w:t>the person knows that the answer is false or misleading in that particular.</w:t>
      </w:r>
    </w:p>
    <w:p w:rsidR="00B61FF5" w:rsidRPr="00E80A5F" w:rsidRDefault="00106CC7" w:rsidP="00B61FF5">
      <w:pPr>
        <w:pStyle w:val="Penalty"/>
      </w:pPr>
      <w:r w:rsidRPr="00E80A5F">
        <w:t>Penalty</w:t>
      </w:r>
      <w:r w:rsidR="00B61FF5" w:rsidRPr="00E80A5F">
        <w:t>:</w:t>
      </w:r>
      <w:r w:rsidR="00B61FF5" w:rsidRPr="00E80A5F">
        <w:tab/>
        <w:t>Imprisonment for 12 months.</w:t>
      </w:r>
    </w:p>
    <w:p w:rsidR="00B61FF5" w:rsidRPr="00E80A5F" w:rsidRDefault="00B61FF5" w:rsidP="00B61FF5">
      <w:pPr>
        <w:pStyle w:val="notetext"/>
      </w:pPr>
      <w:r w:rsidRPr="00E80A5F">
        <w:t>Note:</w:t>
      </w:r>
      <w:r w:rsidRPr="00E80A5F">
        <w:tab/>
        <w:t>Subsection</w:t>
      </w:r>
      <w:r w:rsidR="005F0F63" w:rsidRPr="00E80A5F">
        <w:t> </w:t>
      </w:r>
      <w:r w:rsidRPr="00E80A5F">
        <w:t xml:space="preserve">4B(2) of the </w:t>
      </w:r>
      <w:r w:rsidRPr="00E80A5F">
        <w:rPr>
          <w:i/>
        </w:rPr>
        <w:t>Crimes Act 1914</w:t>
      </w:r>
      <w:r w:rsidRPr="00E80A5F">
        <w:t xml:space="preserve"> allows a court that convicts an individual of an offence to impose a fine instead of, or in addition to, a term of imprisonment. The maximum fine that a court can impose on the individual is worked out by multiplying the maximum term of imprisonment (in months) by 5, and then multiplying the amount of a penalty unit by the resulting number. The amount of a penalty unit is stated in section</w:t>
      </w:r>
      <w:r w:rsidR="005F0F63" w:rsidRPr="00E80A5F">
        <w:t> </w:t>
      </w:r>
      <w:r w:rsidRPr="00E80A5F">
        <w:t>4AA of that Act.</w:t>
      </w:r>
    </w:p>
    <w:p w:rsidR="00B61FF5" w:rsidRPr="00E80A5F" w:rsidRDefault="00B61FF5" w:rsidP="00B61FF5">
      <w:pPr>
        <w:pStyle w:val="ActHead5"/>
      </w:pPr>
      <w:bookmarkStart w:id="419" w:name="_Toc152854628"/>
      <w:r w:rsidRPr="00846404">
        <w:rPr>
          <w:rStyle w:val="CharSectno"/>
        </w:rPr>
        <w:t>106ZPP</w:t>
      </w:r>
      <w:r w:rsidRPr="00E80A5F">
        <w:t xml:space="preserve">  False or misleading documents</w:t>
      </w:r>
      <w:bookmarkEnd w:id="419"/>
    </w:p>
    <w:p w:rsidR="00B61FF5" w:rsidRPr="00E80A5F" w:rsidRDefault="00B61FF5" w:rsidP="00B61FF5">
      <w:pPr>
        <w:pStyle w:val="subsection"/>
      </w:pPr>
      <w:r w:rsidRPr="00E80A5F">
        <w:tab/>
      </w:r>
      <w:r w:rsidRPr="00E80A5F">
        <w:tab/>
        <w:t xml:space="preserve">A person </w:t>
      </w:r>
      <w:r w:rsidR="002B0CA0" w:rsidRPr="00E80A5F">
        <w:t>commits</w:t>
      </w:r>
      <w:r w:rsidRPr="00E80A5F">
        <w:t xml:space="preserve"> an offence if:</w:t>
      </w:r>
    </w:p>
    <w:p w:rsidR="00B61FF5" w:rsidRPr="00E80A5F" w:rsidRDefault="00B61FF5" w:rsidP="00B61FF5">
      <w:pPr>
        <w:pStyle w:val="paragraph"/>
      </w:pPr>
      <w:r w:rsidRPr="00E80A5F">
        <w:tab/>
        <w:t>(a)</w:t>
      </w:r>
      <w:r w:rsidRPr="00E80A5F">
        <w:tab/>
        <w:t>the person produces a document for inspection pursuant to a notice given under subsection</w:t>
      </w:r>
      <w:r w:rsidR="005F0F63" w:rsidRPr="00E80A5F">
        <w:t> </w:t>
      </w:r>
      <w:r w:rsidRPr="00E80A5F">
        <w:t>89B(2) or 105A(2); and</w:t>
      </w:r>
    </w:p>
    <w:p w:rsidR="00B61FF5" w:rsidRPr="00E80A5F" w:rsidRDefault="00B61FF5" w:rsidP="00B61FF5">
      <w:pPr>
        <w:pStyle w:val="paragraph"/>
      </w:pPr>
      <w:r w:rsidRPr="00E80A5F">
        <w:tab/>
        <w:t>(b)</w:t>
      </w:r>
      <w:r w:rsidRPr="00E80A5F">
        <w:tab/>
        <w:t>the document is false or misleading in a material particular; and</w:t>
      </w:r>
    </w:p>
    <w:p w:rsidR="00B61FF5" w:rsidRPr="00E80A5F" w:rsidRDefault="00B61FF5" w:rsidP="00B61FF5">
      <w:pPr>
        <w:pStyle w:val="paragraph"/>
      </w:pPr>
      <w:r w:rsidRPr="00E80A5F">
        <w:tab/>
        <w:t>(c)</w:t>
      </w:r>
      <w:r w:rsidRPr="00E80A5F">
        <w:tab/>
        <w:t>the person knows that the document is false or misleading in that particular; and</w:t>
      </w:r>
    </w:p>
    <w:p w:rsidR="00B61FF5" w:rsidRPr="00E80A5F" w:rsidRDefault="00B61FF5" w:rsidP="00B61FF5">
      <w:pPr>
        <w:pStyle w:val="paragraph"/>
      </w:pPr>
      <w:r w:rsidRPr="00E80A5F">
        <w:tab/>
        <w:t>(d)</w:t>
      </w:r>
      <w:r w:rsidRPr="00E80A5F">
        <w:tab/>
        <w:t>the person intentionally refuses or fails to identify, to the person to whom the document is produced, the respects in which the document is false or misleading.</w:t>
      </w:r>
    </w:p>
    <w:p w:rsidR="00B61FF5" w:rsidRPr="00E80A5F" w:rsidRDefault="00106CC7" w:rsidP="00B61FF5">
      <w:pPr>
        <w:pStyle w:val="Penalty"/>
      </w:pPr>
      <w:r w:rsidRPr="00E80A5F">
        <w:t>Penalty</w:t>
      </w:r>
      <w:r w:rsidR="00B61FF5" w:rsidRPr="00E80A5F">
        <w:t>:</w:t>
      </w:r>
      <w:r w:rsidR="00B61FF5" w:rsidRPr="00E80A5F">
        <w:tab/>
        <w:t>Imprisonment for 12 months.</w:t>
      </w:r>
    </w:p>
    <w:p w:rsidR="00B61FF5" w:rsidRPr="00E80A5F" w:rsidRDefault="00B61FF5" w:rsidP="00B61FF5">
      <w:pPr>
        <w:pStyle w:val="notetext"/>
      </w:pPr>
      <w:r w:rsidRPr="00E80A5F">
        <w:t>Note:</w:t>
      </w:r>
      <w:r w:rsidRPr="00E80A5F">
        <w:tab/>
        <w:t>Subsection</w:t>
      </w:r>
      <w:r w:rsidR="005F0F63" w:rsidRPr="00E80A5F">
        <w:t> </w:t>
      </w:r>
      <w:r w:rsidRPr="00E80A5F">
        <w:t xml:space="preserve">4B(2) of the </w:t>
      </w:r>
      <w:r w:rsidRPr="00E80A5F">
        <w:rPr>
          <w:i/>
        </w:rPr>
        <w:t>Crimes Act 1914</w:t>
      </w:r>
      <w:r w:rsidRPr="00E80A5F">
        <w:t xml:space="preserve"> allows a court that convicts an individual of an offence to impose a fine instead of, or in addition to, a term of imprisonment. The maximum fine that a court can impose on the individual is worked out by multiplying the maximum term of imprisonment (in months) by 5, and then multiplying the amount of a penalty unit by the resulting number. The amount of a penalty unit is stated in section</w:t>
      </w:r>
      <w:r w:rsidR="005F0F63" w:rsidRPr="00E80A5F">
        <w:t> </w:t>
      </w:r>
      <w:r w:rsidRPr="00E80A5F">
        <w:t>4AA of that Act.</w:t>
      </w:r>
    </w:p>
    <w:p w:rsidR="00B61FF5" w:rsidRPr="00E80A5F" w:rsidRDefault="00B61FF5" w:rsidP="00B61FF5">
      <w:pPr>
        <w:pStyle w:val="ActHead5"/>
      </w:pPr>
      <w:bookmarkStart w:id="420" w:name="_Toc152854629"/>
      <w:r w:rsidRPr="00846404">
        <w:rPr>
          <w:rStyle w:val="CharSectno"/>
        </w:rPr>
        <w:t>106ZPQ</w:t>
      </w:r>
      <w:r w:rsidRPr="00E80A5F">
        <w:t xml:space="preserve">  No privilege against self</w:t>
      </w:r>
      <w:r w:rsidR="00846404">
        <w:noBreakHyphen/>
      </w:r>
      <w:r w:rsidRPr="00E80A5F">
        <w:t>incrimination</w:t>
      </w:r>
      <w:bookmarkEnd w:id="420"/>
    </w:p>
    <w:p w:rsidR="00B61FF5" w:rsidRPr="00E80A5F" w:rsidRDefault="00B61FF5" w:rsidP="00B61FF5">
      <w:pPr>
        <w:pStyle w:val="subsection"/>
      </w:pPr>
      <w:r w:rsidRPr="00E80A5F">
        <w:tab/>
        <w:t>(1)</w:t>
      </w:r>
      <w:r w:rsidRPr="00E80A5F">
        <w:tab/>
        <w:t>A person who is required under subsection</w:t>
      </w:r>
      <w:r w:rsidR="005F0F63" w:rsidRPr="00E80A5F">
        <w:t> </w:t>
      </w:r>
      <w:r w:rsidRPr="00E80A5F">
        <w:t>89B(2) or 105A(2) to produce documents for inspection is not entitled to refuse to produce the documents on the ground that the production of the documents might tend to incriminate him or her.</w:t>
      </w:r>
    </w:p>
    <w:p w:rsidR="00B61FF5" w:rsidRPr="00E80A5F" w:rsidRDefault="00B61FF5" w:rsidP="00B61FF5">
      <w:pPr>
        <w:pStyle w:val="subsection"/>
      </w:pPr>
      <w:r w:rsidRPr="00E80A5F">
        <w:tab/>
        <w:t>(2)</w:t>
      </w:r>
      <w:r w:rsidRPr="00E80A5F">
        <w:tab/>
        <w:t>However, the production of any such documents, and any information or thing (including any document) obtained as a direct or indirect result of the production of the documents, is not admissible in evidence against the person in:</w:t>
      </w:r>
    </w:p>
    <w:p w:rsidR="00B61FF5" w:rsidRPr="00E80A5F" w:rsidRDefault="00B61FF5" w:rsidP="00B61FF5">
      <w:pPr>
        <w:pStyle w:val="paragraph"/>
      </w:pPr>
      <w:r w:rsidRPr="00E80A5F">
        <w:tab/>
        <w:t>(a)</w:t>
      </w:r>
      <w:r w:rsidRPr="00E80A5F">
        <w:tab/>
        <w:t xml:space="preserve">any criminal proceedings other than proceedings for an offence against </w:t>
      </w:r>
      <w:r w:rsidR="009E3116" w:rsidRPr="00E80A5F">
        <w:t>section 1</w:t>
      </w:r>
      <w:r w:rsidRPr="00E80A5F">
        <w:t>06ZPP; or</w:t>
      </w:r>
    </w:p>
    <w:p w:rsidR="00B61FF5" w:rsidRPr="00E80A5F" w:rsidRDefault="00B61FF5" w:rsidP="00B61FF5">
      <w:pPr>
        <w:pStyle w:val="paragraph"/>
      </w:pPr>
      <w:r w:rsidRPr="00E80A5F">
        <w:tab/>
        <w:t>(b)</w:t>
      </w:r>
      <w:r w:rsidRPr="00E80A5F">
        <w:tab/>
        <w:t>any civil proceedings other than proceedings before a Committee or the Determining Authority.</w:t>
      </w:r>
    </w:p>
    <w:p w:rsidR="00B61FF5" w:rsidRPr="00E80A5F" w:rsidRDefault="00B61FF5" w:rsidP="00B61FF5">
      <w:pPr>
        <w:pStyle w:val="ActHead5"/>
      </w:pPr>
      <w:bookmarkStart w:id="421" w:name="_Toc152854630"/>
      <w:r w:rsidRPr="00846404">
        <w:rPr>
          <w:rStyle w:val="CharSectno"/>
        </w:rPr>
        <w:t>106ZPR</w:t>
      </w:r>
      <w:r w:rsidRPr="00E80A5F">
        <w:t xml:space="preserve">  Publication of particulars of </w:t>
      </w:r>
      <w:r w:rsidR="00662D48" w:rsidRPr="00E80A5F">
        <w:t>agreements</w:t>
      </w:r>
      <w:r w:rsidRPr="00E80A5F">
        <w:t xml:space="preserve"> and determinations</w:t>
      </w:r>
      <w:bookmarkEnd w:id="421"/>
    </w:p>
    <w:p w:rsidR="00662D48" w:rsidRPr="00E80A5F" w:rsidRDefault="00662D48" w:rsidP="00662D48">
      <w:pPr>
        <w:pStyle w:val="subsection"/>
      </w:pPr>
      <w:r w:rsidRPr="00E80A5F">
        <w:tab/>
        <w:t>(1A)</w:t>
      </w:r>
      <w:r w:rsidRPr="00E80A5F">
        <w:tab/>
        <w:t>The Director may cause to be published, in such way as the Director thinks most appropriate, the particulars mentioned in subsection (1) if:</w:t>
      </w:r>
    </w:p>
    <w:p w:rsidR="00662D48" w:rsidRPr="00E80A5F" w:rsidRDefault="00662D48" w:rsidP="00662D48">
      <w:pPr>
        <w:pStyle w:val="paragraph"/>
      </w:pPr>
      <w:r w:rsidRPr="00E80A5F">
        <w:tab/>
        <w:t>(a)</w:t>
      </w:r>
      <w:r w:rsidRPr="00E80A5F">
        <w:tab/>
        <w:t>an agreement under section 92 has come into effect in relation to a person under review and either or both of the following apply:</w:t>
      </w:r>
    </w:p>
    <w:p w:rsidR="00662D48" w:rsidRPr="00E80A5F" w:rsidRDefault="00662D48" w:rsidP="00662D48">
      <w:pPr>
        <w:pStyle w:val="paragraphsub"/>
      </w:pPr>
      <w:r w:rsidRPr="00E80A5F">
        <w:tab/>
        <w:t>(i)</w:t>
      </w:r>
      <w:r w:rsidRPr="00E80A5F">
        <w:tab/>
        <w:t>the Chief Executive Medicare notifies the Director under paragraph 92(4)(da) of the Chief Executive Medicare’s opinion that the person has not taken action specified in the agreement that is necessary to give effect to the agreement;</w:t>
      </w:r>
    </w:p>
    <w:p w:rsidR="00662D48" w:rsidRPr="00E80A5F" w:rsidRDefault="00662D48" w:rsidP="00662D48">
      <w:pPr>
        <w:pStyle w:val="paragraphsub"/>
      </w:pPr>
      <w:r w:rsidRPr="00E80A5F">
        <w:tab/>
        <w:t>(ii)</w:t>
      </w:r>
      <w:r w:rsidRPr="00E80A5F">
        <w:tab/>
        <w:t>action has been taken in a court for the purposes of enforcing the agreement (including to recover a debt due by the person to the Commonwealth as mentioned in paragraph 92(4)(e) or (f)); or</w:t>
      </w:r>
    </w:p>
    <w:p w:rsidR="00662D48" w:rsidRPr="00E80A5F" w:rsidRDefault="00662D48" w:rsidP="00662D48">
      <w:pPr>
        <w:pStyle w:val="paragraph"/>
      </w:pPr>
      <w:r w:rsidRPr="00E80A5F">
        <w:tab/>
        <w:t>(b)</w:t>
      </w:r>
      <w:r w:rsidRPr="00E80A5F">
        <w:tab/>
        <w:t xml:space="preserve">a final determination under </w:t>
      </w:r>
      <w:r w:rsidR="009E3116" w:rsidRPr="00E80A5F">
        <w:t>section 1</w:t>
      </w:r>
      <w:r w:rsidRPr="00E80A5F">
        <w:t>06TA has come into effect.</w:t>
      </w:r>
    </w:p>
    <w:p w:rsidR="00B61FF5" w:rsidRPr="00E80A5F" w:rsidRDefault="00B61FF5" w:rsidP="00B61FF5">
      <w:pPr>
        <w:pStyle w:val="subsection"/>
      </w:pPr>
      <w:r w:rsidRPr="00E80A5F">
        <w:tab/>
        <w:t>(1)</w:t>
      </w:r>
      <w:r w:rsidRPr="00E80A5F">
        <w:tab/>
      </w:r>
      <w:r w:rsidR="00662D48" w:rsidRPr="00E80A5F">
        <w:t>The particulars are</w:t>
      </w:r>
      <w:r w:rsidRPr="00E80A5F">
        <w:t>:</w:t>
      </w:r>
    </w:p>
    <w:p w:rsidR="00B61FF5" w:rsidRPr="00E80A5F" w:rsidRDefault="00B61FF5" w:rsidP="00B61FF5">
      <w:pPr>
        <w:pStyle w:val="paragraph"/>
      </w:pPr>
      <w:r w:rsidRPr="00E80A5F">
        <w:tab/>
        <w:t>(a)</w:t>
      </w:r>
      <w:r w:rsidRPr="00E80A5F">
        <w:tab/>
        <w:t>the name and address of the person under review; and</w:t>
      </w:r>
    </w:p>
    <w:p w:rsidR="00662D48" w:rsidRPr="00E80A5F" w:rsidRDefault="00662D48" w:rsidP="00662D48">
      <w:pPr>
        <w:pStyle w:val="paragraph"/>
      </w:pPr>
      <w:r w:rsidRPr="00E80A5F">
        <w:tab/>
        <w:t>(b)</w:t>
      </w:r>
      <w:r w:rsidRPr="00E80A5F">
        <w:tab/>
        <w:t>if the person under review is a practitioner—the profession or specialty of the person; and</w:t>
      </w:r>
    </w:p>
    <w:p w:rsidR="00662D48" w:rsidRPr="00E80A5F" w:rsidRDefault="00662D48" w:rsidP="00662D48">
      <w:pPr>
        <w:pStyle w:val="paragraph"/>
      </w:pPr>
      <w:r w:rsidRPr="00E80A5F">
        <w:tab/>
        <w:t>(ba)</w:t>
      </w:r>
      <w:r w:rsidRPr="00E80A5F">
        <w:tab/>
        <w:t>if the person under review is a person other than a practitioner—the profession or speciality of the person or persons who rendered or initiated the services to which the agreement or determination relates; and</w:t>
      </w:r>
    </w:p>
    <w:p w:rsidR="00662D48" w:rsidRPr="00E80A5F" w:rsidRDefault="00662D48" w:rsidP="00662D48">
      <w:pPr>
        <w:pStyle w:val="paragraph"/>
      </w:pPr>
      <w:r w:rsidRPr="00E80A5F">
        <w:tab/>
        <w:t>(c)</w:t>
      </w:r>
      <w:r w:rsidRPr="00E80A5F">
        <w:tab/>
        <w:t>if paragraph (1A)(a) applies:</w:t>
      </w:r>
    </w:p>
    <w:p w:rsidR="00662D48" w:rsidRPr="00E80A5F" w:rsidRDefault="00662D48" w:rsidP="00662D48">
      <w:pPr>
        <w:pStyle w:val="paragraphsub"/>
      </w:pPr>
      <w:r w:rsidRPr="00E80A5F">
        <w:tab/>
        <w:t>(i)</w:t>
      </w:r>
      <w:r w:rsidRPr="00E80A5F">
        <w:tab/>
        <w:t>the nature of the conduct of the person under review in respect of which the person acknowledged under the agreement that the person engaged in inappropriate practice; and</w:t>
      </w:r>
    </w:p>
    <w:p w:rsidR="00662D48" w:rsidRPr="00E80A5F" w:rsidRDefault="00662D48" w:rsidP="00662D48">
      <w:pPr>
        <w:pStyle w:val="paragraphsub"/>
      </w:pPr>
      <w:r w:rsidRPr="00E80A5F">
        <w:tab/>
        <w:t>(ii)</w:t>
      </w:r>
      <w:r w:rsidRPr="00E80A5F">
        <w:tab/>
        <w:t>the actions specified in the agreement under subsection 92(2); and</w:t>
      </w:r>
    </w:p>
    <w:p w:rsidR="00662D48" w:rsidRPr="00E80A5F" w:rsidRDefault="00662D48" w:rsidP="00662D48">
      <w:pPr>
        <w:pStyle w:val="paragraph"/>
      </w:pPr>
      <w:r w:rsidRPr="00E80A5F">
        <w:tab/>
        <w:t>(d)</w:t>
      </w:r>
      <w:r w:rsidRPr="00E80A5F">
        <w:tab/>
        <w:t>if paragraph (1A)(b) applies:</w:t>
      </w:r>
    </w:p>
    <w:p w:rsidR="00662D48" w:rsidRPr="00E80A5F" w:rsidRDefault="00662D48" w:rsidP="00662D48">
      <w:pPr>
        <w:pStyle w:val="paragraphsub"/>
      </w:pPr>
      <w:r w:rsidRPr="00E80A5F">
        <w:tab/>
        <w:t>(i)</w:t>
      </w:r>
      <w:r w:rsidRPr="00E80A5F">
        <w:tab/>
        <w:t>the nature of the conduct of the person under review in respect of which the Committee found that the person had engaged in inappropriate practice; and</w:t>
      </w:r>
    </w:p>
    <w:p w:rsidR="00662D48" w:rsidRPr="00E80A5F" w:rsidRDefault="00662D48" w:rsidP="00662D48">
      <w:pPr>
        <w:pStyle w:val="paragraphsub"/>
      </w:pPr>
      <w:r w:rsidRPr="00E80A5F">
        <w:tab/>
        <w:t>(ii)</w:t>
      </w:r>
      <w:r w:rsidRPr="00E80A5F">
        <w:tab/>
        <w:t>the directions contained in the determination under sub</w:t>
      </w:r>
      <w:r w:rsidR="009E3116" w:rsidRPr="00E80A5F">
        <w:t>section 1</w:t>
      </w:r>
      <w:r w:rsidRPr="00E80A5F">
        <w:t>06U(1).</w:t>
      </w:r>
    </w:p>
    <w:p w:rsidR="00B61FF5" w:rsidRPr="00E80A5F" w:rsidRDefault="00B61FF5" w:rsidP="00B61FF5">
      <w:pPr>
        <w:pStyle w:val="subsection"/>
      </w:pPr>
      <w:r w:rsidRPr="00E80A5F">
        <w:tab/>
        <w:t>(3)</w:t>
      </w:r>
      <w:r w:rsidRPr="00E80A5F">
        <w:tab/>
        <w:t xml:space="preserve">No action or other proceeding may be brought for defamation in respect of the publication of matters in accordance with </w:t>
      </w:r>
      <w:r w:rsidR="00662D48" w:rsidRPr="00E80A5F">
        <w:t>this section</w:t>
      </w:r>
      <w:r w:rsidRPr="00E80A5F">
        <w:t>.</w:t>
      </w:r>
    </w:p>
    <w:p w:rsidR="00C61E94" w:rsidRPr="00E80A5F" w:rsidRDefault="00C61E94" w:rsidP="00C61E94">
      <w:pPr>
        <w:pStyle w:val="subsection"/>
      </w:pPr>
      <w:r w:rsidRPr="00E80A5F">
        <w:tab/>
        <w:t>(4)</w:t>
      </w:r>
      <w:r w:rsidRPr="00E80A5F">
        <w:tab/>
        <w:t>This section applies as if a reference in this section to a practitioner included a reference to a person who has been a practitioner.</w:t>
      </w:r>
    </w:p>
    <w:p w:rsidR="005744AA" w:rsidRPr="00E80A5F" w:rsidRDefault="005744AA" w:rsidP="005744AA">
      <w:pPr>
        <w:pStyle w:val="ActHead5"/>
      </w:pPr>
      <w:bookmarkStart w:id="422" w:name="_Toc152854631"/>
      <w:r w:rsidRPr="00846404">
        <w:rPr>
          <w:rStyle w:val="CharSectno"/>
        </w:rPr>
        <w:t>106ZQ</w:t>
      </w:r>
      <w:r w:rsidRPr="00E80A5F">
        <w:t xml:space="preserve">  Annual report</w:t>
      </w:r>
      <w:bookmarkEnd w:id="422"/>
    </w:p>
    <w:p w:rsidR="005744AA" w:rsidRPr="00E80A5F" w:rsidRDefault="005744AA" w:rsidP="005744AA">
      <w:pPr>
        <w:pStyle w:val="subsection"/>
      </w:pPr>
      <w:r w:rsidRPr="00E80A5F">
        <w:tab/>
      </w:r>
      <w:r w:rsidRPr="00E80A5F">
        <w:tab/>
        <w:t>The annual report prepared by the Director and given to the Minister under section</w:t>
      </w:r>
      <w:r w:rsidR="005F0F63" w:rsidRPr="00E80A5F">
        <w:t> </w:t>
      </w:r>
      <w:r w:rsidRPr="00E80A5F">
        <w:t xml:space="preserve">46 of the </w:t>
      </w:r>
      <w:r w:rsidRPr="00E80A5F">
        <w:rPr>
          <w:i/>
        </w:rPr>
        <w:t>Public Governance, Performance and Accountability Act 2013</w:t>
      </w:r>
      <w:r w:rsidRPr="00E80A5F">
        <w:t xml:space="preserve"> for a period must include a report on the operation of this Part during the period.</w:t>
      </w:r>
    </w:p>
    <w:p w:rsidR="00B61FF5" w:rsidRPr="00E80A5F" w:rsidRDefault="00B61FF5" w:rsidP="00B61FF5">
      <w:pPr>
        <w:pStyle w:val="ActHead5"/>
      </w:pPr>
      <w:bookmarkStart w:id="423" w:name="_Toc152854632"/>
      <w:r w:rsidRPr="00846404">
        <w:rPr>
          <w:rStyle w:val="CharSectno"/>
        </w:rPr>
        <w:t>106ZR</w:t>
      </w:r>
      <w:r w:rsidRPr="00E80A5F">
        <w:t xml:space="preserve">  Disclosure of Committee deliberations etc.</w:t>
      </w:r>
      <w:bookmarkEnd w:id="423"/>
    </w:p>
    <w:p w:rsidR="00B61FF5" w:rsidRPr="00E80A5F" w:rsidRDefault="00B61FF5" w:rsidP="00B61FF5">
      <w:pPr>
        <w:pStyle w:val="subsection"/>
      </w:pPr>
      <w:r w:rsidRPr="00E80A5F">
        <w:tab/>
        <w:t>(1)</w:t>
      </w:r>
      <w:r w:rsidRPr="00E80A5F">
        <w:tab/>
        <w:t>A person must not disclose to another person:</w:t>
      </w:r>
    </w:p>
    <w:p w:rsidR="00B61FF5" w:rsidRPr="00E80A5F" w:rsidRDefault="00B61FF5" w:rsidP="00B61FF5">
      <w:pPr>
        <w:pStyle w:val="paragraph"/>
      </w:pPr>
      <w:r w:rsidRPr="00E80A5F">
        <w:tab/>
        <w:t>(a)</w:t>
      </w:r>
      <w:r w:rsidRPr="00E80A5F">
        <w:tab/>
        <w:t>any of the deliberations or findings of a Committee; or</w:t>
      </w:r>
    </w:p>
    <w:p w:rsidR="00B61FF5" w:rsidRPr="00E80A5F" w:rsidRDefault="00B61FF5" w:rsidP="00B61FF5">
      <w:pPr>
        <w:pStyle w:val="paragraph"/>
      </w:pPr>
      <w:r w:rsidRPr="00E80A5F">
        <w:tab/>
        <w:t>(b)</w:t>
      </w:r>
      <w:r w:rsidRPr="00E80A5F">
        <w:tab/>
        <w:t>any information or evidence given to the Committee in the course of its deliberations;</w:t>
      </w:r>
    </w:p>
    <w:p w:rsidR="00B61FF5" w:rsidRPr="00E80A5F" w:rsidRDefault="00B61FF5" w:rsidP="00B61FF5">
      <w:pPr>
        <w:pStyle w:val="subsection2"/>
      </w:pPr>
      <w:r w:rsidRPr="00E80A5F">
        <w:t xml:space="preserve">unless the disclosure is required or permitted under this Act </w:t>
      </w:r>
      <w:r w:rsidR="00424EC0" w:rsidRPr="00E80A5F">
        <w:t xml:space="preserve">or the </w:t>
      </w:r>
      <w:r w:rsidR="00424EC0" w:rsidRPr="00E80A5F">
        <w:rPr>
          <w:i/>
        </w:rPr>
        <w:t xml:space="preserve">Dental Benefits Act 2008 </w:t>
      </w:r>
      <w:r w:rsidRPr="00E80A5F">
        <w:t>or is necessary in connection with the performance of the first</w:t>
      </w:r>
      <w:r w:rsidR="00846404">
        <w:noBreakHyphen/>
      </w:r>
      <w:r w:rsidRPr="00E80A5F">
        <w:t>mentioned person’s functions or duties under this Act</w:t>
      </w:r>
      <w:r w:rsidR="00424EC0" w:rsidRPr="00E80A5F">
        <w:t xml:space="preserve"> or the </w:t>
      </w:r>
      <w:r w:rsidR="00424EC0" w:rsidRPr="00E80A5F">
        <w:rPr>
          <w:i/>
        </w:rPr>
        <w:t>Dental Benefits Act 2008</w:t>
      </w:r>
      <w:r w:rsidRPr="00E80A5F">
        <w:t>.</w:t>
      </w:r>
    </w:p>
    <w:p w:rsidR="00B61FF5" w:rsidRPr="00E80A5F" w:rsidRDefault="00B61FF5" w:rsidP="00B61FF5">
      <w:pPr>
        <w:pStyle w:val="Penalty"/>
      </w:pPr>
      <w:r w:rsidRPr="00E80A5F">
        <w:t>Penalty:</w:t>
      </w:r>
      <w:r w:rsidRPr="00E80A5F">
        <w:tab/>
        <w:t>Imprisonment for 12 months.</w:t>
      </w:r>
    </w:p>
    <w:p w:rsidR="00B61FF5" w:rsidRPr="00E80A5F" w:rsidRDefault="00B61FF5" w:rsidP="00B61FF5">
      <w:pPr>
        <w:pStyle w:val="subsection"/>
      </w:pPr>
      <w:r w:rsidRPr="00E80A5F">
        <w:tab/>
        <w:t>(3)</w:t>
      </w:r>
      <w:r w:rsidRPr="00E80A5F">
        <w:tab/>
        <w:t>This section does not prevent a person from making a disclosure:</w:t>
      </w:r>
    </w:p>
    <w:p w:rsidR="00B61FF5" w:rsidRPr="00E80A5F" w:rsidRDefault="00B61FF5" w:rsidP="00B61FF5">
      <w:pPr>
        <w:pStyle w:val="paragraph"/>
      </w:pPr>
      <w:r w:rsidRPr="00E80A5F">
        <w:tab/>
        <w:t>(a)</w:t>
      </w:r>
      <w:r w:rsidRPr="00E80A5F">
        <w:tab/>
        <w:t>to a lawyer for the purpose of obtaining legal advice or representation relating to a matter involving the deliberations or findings of the Committee; or</w:t>
      </w:r>
    </w:p>
    <w:p w:rsidR="00B61FF5" w:rsidRPr="00E80A5F" w:rsidRDefault="00B61FF5" w:rsidP="00B61FF5">
      <w:pPr>
        <w:pStyle w:val="paragraph"/>
      </w:pPr>
      <w:r w:rsidRPr="00E80A5F">
        <w:tab/>
        <w:t>(b)</w:t>
      </w:r>
      <w:r w:rsidRPr="00E80A5F">
        <w:tab/>
        <w:t>if the person is a lawyer—for the purpose of complying with a legal duty of disclosure arising from his or her professional relationship with a client.</w:t>
      </w:r>
    </w:p>
    <w:p w:rsidR="00B61FF5" w:rsidRPr="00E80A5F" w:rsidRDefault="00B61FF5" w:rsidP="00B61FF5">
      <w:pPr>
        <w:pStyle w:val="subsection"/>
      </w:pPr>
      <w:r w:rsidRPr="00E80A5F">
        <w:tab/>
        <w:t>(4)</w:t>
      </w:r>
      <w:r w:rsidRPr="00E80A5F">
        <w:tab/>
        <w:t>In this section:</w:t>
      </w:r>
    </w:p>
    <w:p w:rsidR="00B61FF5" w:rsidRPr="00E80A5F" w:rsidRDefault="00B61FF5" w:rsidP="00B61FF5">
      <w:pPr>
        <w:pStyle w:val="Definition"/>
      </w:pPr>
      <w:r w:rsidRPr="00E80A5F">
        <w:rPr>
          <w:b/>
          <w:i/>
        </w:rPr>
        <w:t>lawyer</w:t>
      </w:r>
      <w:r w:rsidRPr="00E80A5F">
        <w:t xml:space="preserve"> means a barrister or solicitor.</w:t>
      </w:r>
    </w:p>
    <w:p w:rsidR="00CD3E78" w:rsidRPr="00E80A5F" w:rsidRDefault="00CD3E78" w:rsidP="004448A1">
      <w:pPr>
        <w:rPr>
          <w:lang w:eastAsia="en-AU"/>
        </w:rPr>
        <w:sectPr w:rsidR="00CD3E78" w:rsidRPr="00E80A5F" w:rsidSect="00E04926">
          <w:headerReference w:type="even" r:id="rId25"/>
          <w:headerReference w:type="default" r:id="rId26"/>
          <w:footerReference w:type="even" r:id="rId27"/>
          <w:footerReference w:type="default" r:id="rId28"/>
          <w:footerReference w:type="first" r:id="rId29"/>
          <w:pgSz w:w="11907" w:h="16839"/>
          <w:pgMar w:top="2381" w:right="2410" w:bottom="4252" w:left="2410" w:header="720" w:footer="3402" w:gutter="0"/>
          <w:pgNumType w:start="1"/>
          <w:cols w:space="708"/>
          <w:docGrid w:linePitch="360"/>
        </w:sectPr>
      </w:pPr>
      <w:bookmarkStart w:id="424" w:name="CU_10745226"/>
      <w:bookmarkStart w:id="425" w:name="CU_10750317"/>
      <w:bookmarkStart w:id="426" w:name="CU_19746280"/>
      <w:bookmarkStart w:id="427" w:name="CU_19751371"/>
      <w:bookmarkStart w:id="428" w:name="CU_29747889"/>
      <w:bookmarkStart w:id="429" w:name="CU_29752980"/>
      <w:bookmarkStart w:id="430" w:name="CU_37749238"/>
      <w:bookmarkStart w:id="431" w:name="CU_37754329"/>
      <w:bookmarkStart w:id="432" w:name="CU_43750085"/>
      <w:bookmarkStart w:id="433" w:name="CU_43755176"/>
      <w:bookmarkStart w:id="434" w:name="CU_51751755"/>
      <w:bookmarkStart w:id="435" w:name="CU_51756846"/>
      <w:bookmarkStart w:id="436" w:name="CU_56752583"/>
      <w:bookmarkStart w:id="437" w:name="CU_56757674"/>
      <w:bookmarkStart w:id="438" w:name="CU_59753414"/>
      <w:bookmarkStart w:id="439" w:name="CU_59758505"/>
      <w:bookmarkStart w:id="440" w:name="CU_61753998"/>
      <w:bookmarkStart w:id="441" w:name="CU_61759089"/>
      <w:bookmarkStart w:id="442" w:name="CU_67754940"/>
      <w:bookmarkStart w:id="443" w:name="CU_67760031"/>
      <w:bookmarkStart w:id="444" w:name="CU_80756891"/>
      <w:bookmarkStart w:id="445" w:name="CU_80761982"/>
      <w:bookmarkStart w:id="446" w:name="CU_95758827"/>
      <w:bookmarkStart w:id="447" w:name="CU_95763918"/>
      <w:bookmarkStart w:id="448" w:name="CU_104759915"/>
      <w:bookmarkStart w:id="449" w:name="CU_104765006"/>
      <w:bookmarkStart w:id="450" w:name="CU_112760970"/>
      <w:bookmarkStart w:id="451" w:name="CU_112766061"/>
      <w:bookmarkStart w:id="452" w:name="CU_121762123"/>
      <w:bookmarkStart w:id="453" w:name="CU_121767214"/>
      <w:bookmarkStart w:id="454" w:name="CU_129763218"/>
      <w:bookmarkStart w:id="455" w:name="CU_129768309"/>
      <w:bookmarkStart w:id="456" w:name="CU_135764232"/>
      <w:bookmarkStart w:id="457" w:name="CU_135769323"/>
      <w:bookmarkStart w:id="458" w:name="CU_150766393"/>
      <w:bookmarkStart w:id="459" w:name="CU_150771484"/>
      <w:bookmarkStart w:id="460" w:name="CU_158767598"/>
      <w:bookmarkStart w:id="461" w:name="CU_158772689"/>
      <w:bookmarkStart w:id="462" w:name="CU_166768697"/>
      <w:bookmarkStart w:id="463" w:name="CU_166773788"/>
      <w:bookmarkStart w:id="464" w:name="CU_174769748"/>
      <w:bookmarkStart w:id="465" w:name="CU_174774839"/>
      <w:bookmarkStart w:id="466" w:name="CU_181770858"/>
      <w:bookmarkStart w:id="467" w:name="CU_181775949"/>
      <w:bookmarkStart w:id="468" w:name="CU_189771897"/>
      <w:bookmarkStart w:id="469" w:name="CU_189776988"/>
      <w:bookmarkStart w:id="470" w:name="CU_197773037"/>
      <w:bookmarkStart w:id="471" w:name="CU_197778128"/>
      <w:bookmarkStart w:id="472" w:name="CU_205774206"/>
      <w:bookmarkStart w:id="473" w:name="CU_205779297"/>
      <w:bookmarkStart w:id="474" w:name="CU_214775284"/>
      <w:bookmarkStart w:id="475" w:name="CU_214780375"/>
      <w:bookmarkStart w:id="476" w:name="CU_222781737"/>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rsidR="002E63E3" w:rsidRPr="00E80A5F" w:rsidRDefault="002E63E3" w:rsidP="00BF1D87"/>
    <w:sectPr w:rsidR="002E63E3" w:rsidRPr="00E80A5F" w:rsidSect="00E04926">
      <w:headerReference w:type="even" r:id="rId30"/>
      <w:headerReference w:type="default" r:id="rId31"/>
      <w:footerReference w:type="even" r:id="rId32"/>
      <w:footerReference w:type="default" r:id="rId33"/>
      <w:type w:val="continuous"/>
      <w:pgSz w:w="11907" w:h="16839"/>
      <w:pgMar w:top="2381" w:right="2410" w:bottom="4252" w:left="2410"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7CE8" w:rsidRPr="00570881" w:rsidRDefault="000F7CE8">
      <w:pPr>
        <w:spacing w:line="240" w:lineRule="auto"/>
        <w:rPr>
          <w:sz w:val="16"/>
        </w:rPr>
      </w:pPr>
      <w:r>
        <w:separator/>
      </w:r>
    </w:p>
  </w:endnote>
  <w:endnote w:type="continuationSeparator" w:id="0">
    <w:p w:rsidR="000F7CE8" w:rsidRPr="00570881" w:rsidRDefault="000F7CE8">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Yu Goth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CE8" w:rsidRDefault="000F7CE8">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CE8" w:rsidRPr="007B3B51" w:rsidRDefault="000F7CE8" w:rsidP="0061086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F7CE8" w:rsidRPr="007B3B51" w:rsidTr="00610868">
      <w:tc>
        <w:tcPr>
          <w:tcW w:w="1247" w:type="dxa"/>
        </w:tcPr>
        <w:p w:rsidR="000F7CE8" w:rsidRPr="007B3B51" w:rsidRDefault="000F7CE8" w:rsidP="00610868">
          <w:pPr>
            <w:rPr>
              <w:i/>
              <w:sz w:val="16"/>
              <w:szCs w:val="16"/>
            </w:rPr>
          </w:pPr>
        </w:p>
      </w:tc>
      <w:tc>
        <w:tcPr>
          <w:tcW w:w="5387" w:type="dxa"/>
          <w:gridSpan w:val="3"/>
        </w:tcPr>
        <w:p w:rsidR="000F7CE8" w:rsidRPr="007B3B51" w:rsidRDefault="000F7CE8" w:rsidP="0061086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Health Insurance Act 1973</w:t>
          </w:r>
          <w:r w:rsidRPr="007B3B51">
            <w:rPr>
              <w:i/>
              <w:sz w:val="16"/>
              <w:szCs w:val="16"/>
            </w:rPr>
            <w:fldChar w:fldCharType="end"/>
          </w:r>
        </w:p>
      </w:tc>
      <w:tc>
        <w:tcPr>
          <w:tcW w:w="669" w:type="dxa"/>
        </w:tcPr>
        <w:p w:rsidR="000F7CE8" w:rsidRPr="007B3B51" w:rsidRDefault="000F7CE8" w:rsidP="0061086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564</w:t>
          </w:r>
          <w:r w:rsidRPr="007B3B51">
            <w:rPr>
              <w:i/>
              <w:sz w:val="16"/>
              <w:szCs w:val="16"/>
            </w:rPr>
            <w:fldChar w:fldCharType="end"/>
          </w:r>
        </w:p>
      </w:tc>
    </w:tr>
    <w:tr w:rsidR="000F7CE8" w:rsidRPr="00130F37" w:rsidTr="00610868">
      <w:tc>
        <w:tcPr>
          <w:tcW w:w="2190" w:type="dxa"/>
          <w:gridSpan w:val="2"/>
        </w:tcPr>
        <w:p w:rsidR="000F7CE8" w:rsidRPr="00130F37" w:rsidRDefault="000F7CE8" w:rsidP="0061086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124</w:t>
          </w:r>
          <w:r w:rsidRPr="00130F37">
            <w:rPr>
              <w:sz w:val="16"/>
              <w:szCs w:val="16"/>
            </w:rPr>
            <w:fldChar w:fldCharType="end"/>
          </w:r>
        </w:p>
      </w:tc>
      <w:tc>
        <w:tcPr>
          <w:tcW w:w="2920" w:type="dxa"/>
        </w:tcPr>
        <w:p w:rsidR="000F7CE8" w:rsidRPr="00130F37" w:rsidRDefault="000F7CE8" w:rsidP="0061086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25/11/2023</w:t>
          </w:r>
          <w:r w:rsidRPr="00130F37">
            <w:rPr>
              <w:sz w:val="16"/>
              <w:szCs w:val="16"/>
            </w:rPr>
            <w:fldChar w:fldCharType="end"/>
          </w:r>
        </w:p>
      </w:tc>
      <w:tc>
        <w:tcPr>
          <w:tcW w:w="2193" w:type="dxa"/>
          <w:gridSpan w:val="2"/>
        </w:tcPr>
        <w:p w:rsidR="000F7CE8" w:rsidRPr="00130F37" w:rsidRDefault="000F7CE8" w:rsidP="0061086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7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07/12/2023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07/12/2023</w:t>
          </w:r>
          <w:r w:rsidRPr="00130F37">
            <w:rPr>
              <w:sz w:val="16"/>
              <w:szCs w:val="16"/>
            </w:rPr>
            <w:fldChar w:fldCharType="end"/>
          </w:r>
        </w:p>
      </w:tc>
    </w:tr>
  </w:tbl>
  <w:p w:rsidR="000F7CE8" w:rsidRPr="00610868" w:rsidRDefault="000F7CE8" w:rsidP="006108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CE8" w:rsidRDefault="000F7CE8" w:rsidP="002E38D7">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CE8" w:rsidRPr="00ED79B6" w:rsidRDefault="000F7CE8" w:rsidP="002E38D7">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CE8" w:rsidRPr="007B3B51" w:rsidRDefault="000F7CE8" w:rsidP="0061086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F7CE8" w:rsidRPr="007B3B51" w:rsidTr="00610868">
      <w:tc>
        <w:tcPr>
          <w:tcW w:w="1247" w:type="dxa"/>
        </w:tcPr>
        <w:p w:rsidR="000F7CE8" w:rsidRPr="007B3B51" w:rsidRDefault="000F7CE8" w:rsidP="0061086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xviii</w:t>
          </w:r>
          <w:r w:rsidRPr="007B3B51">
            <w:rPr>
              <w:i/>
              <w:sz w:val="16"/>
              <w:szCs w:val="16"/>
            </w:rPr>
            <w:fldChar w:fldCharType="end"/>
          </w:r>
        </w:p>
      </w:tc>
      <w:tc>
        <w:tcPr>
          <w:tcW w:w="5387" w:type="dxa"/>
          <w:gridSpan w:val="3"/>
        </w:tcPr>
        <w:p w:rsidR="000F7CE8" w:rsidRPr="007B3B51" w:rsidRDefault="000F7CE8" w:rsidP="0061086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04926">
            <w:rPr>
              <w:i/>
              <w:noProof/>
              <w:sz w:val="16"/>
              <w:szCs w:val="16"/>
            </w:rPr>
            <w:t>Health Insurance Act 1973</w:t>
          </w:r>
          <w:r w:rsidRPr="007B3B51">
            <w:rPr>
              <w:i/>
              <w:sz w:val="16"/>
              <w:szCs w:val="16"/>
            </w:rPr>
            <w:fldChar w:fldCharType="end"/>
          </w:r>
        </w:p>
      </w:tc>
      <w:tc>
        <w:tcPr>
          <w:tcW w:w="669" w:type="dxa"/>
        </w:tcPr>
        <w:p w:rsidR="000F7CE8" w:rsidRPr="007B3B51" w:rsidRDefault="000F7CE8" w:rsidP="00610868">
          <w:pPr>
            <w:jc w:val="right"/>
            <w:rPr>
              <w:sz w:val="16"/>
              <w:szCs w:val="16"/>
            </w:rPr>
          </w:pPr>
        </w:p>
      </w:tc>
    </w:tr>
    <w:tr w:rsidR="000F7CE8" w:rsidRPr="0055472E" w:rsidTr="00610868">
      <w:tc>
        <w:tcPr>
          <w:tcW w:w="2190" w:type="dxa"/>
          <w:gridSpan w:val="2"/>
        </w:tcPr>
        <w:p w:rsidR="000F7CE8" w:rsidRPr="0055472E" w:rsidRDefault="000F7CE8" w:rsidP="0061086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124</w:t>
          </w:r>
          <w:r w:rsidRPr="0055472E">
            <w:rPr>
              <w:sz w:val="16"/>
              <w:szCs w:val="16"/>
            </w:rPr>
            <w:fldChar w:fldCharType="end"/>
          </w:r>
        </w:p>
      </w:tc>
      <w:tc>
        <w:tcPr>
          <w:tcW w:w="2920" w:type="dxa"/>
        </w:tcPr>
        <w:p w:rsidR="000F7CE8" w:rsidRPr="0055472E" w:rsidRDefault="000F7CE8" w:rsidP="0061086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25/11/2023</w:t>
          </w:r>
          <w:r w:rsidRPr="0055472E">
            <w:rPr>
              <w:sz w:val="16"/>
              <w:szCs w:val="16"/>
            </w:rPr>
            <w:fldChar w:fldCharType="end"/>
          </w:r>
        </w:p>
      </w:tc>
      <w:tc>
        <w:tcPr>
          <w:tcW w:w="2193" w:type="dxa"/>
          <w:gridSpan w:val="2"/>
        </w:tcPr>
        <w:p w:rsidR="000F7CE8" w:rsidRPr="0055472E" w:rsidRDefault="000F7CE8" w:rsidP="0061086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7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07/12/2023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07/12/2023</w:t>
          </w:r>
          <w:r w:rsidRPr="0055472E">
            <w:rPr>
              <w:sz w:val="16"/>
              <w:szCs w:val="16"/>
            </w:rPr>
            <w:fldChar w:fldCharType="end"/>
          </w:r>
        </w:p>
      </w:tc>
    </w:tr>
  </w:tbl>
  <w:p w:rsidR="000F7CE8" w:rsidRPr="00610868" w:rsidRDefault="000F7CE8" w:rsidP="0061086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CE8" w:rsidRPr="007B3B51" w:rsidRDefault="000F7CE8" w:rsidP="0061086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F7CE8" w:rsidRPr="007B3B51" w:rsidTr="00610868">
      <w:tc>
        <w:tcPr>
          <w:tcW w:w="1247" w:type="dxa"/>
        </w:tcPr>
        <w:p w:rsidR="000F7CE8" w:rsidRPr="007B3B51" w:rsidRDefault="000F7CE8" w:rsidP="00610868">
          <w:pPr>
            <w:rPr>
              <w:i/>
              <w:sz w:val="16"/>
              <w:szCs w:val="16"/>
            </w:rPr>
          </w:pPr>
        </w:p>
      </w:tc>
      <w:tc>
        <w:tcPr>
          <w:tcW w:w="5387" w:type="dxa"/>
          <w:gridSpan w:val="3"/>
        </w:tcPr>
        <w:p w:rsidR="000F7CE8" w:rsidRPr="007B3B51" w:rsidRDefault="000F7CE8" w:rsidP="0061086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04926">
            <w:rPr>
              <w:i/>
              <w:noProof/>
              <w:sz w:val="16"/>
              <w:szCs w:val="16"/>
            </w:rPr>
            <w:t>Health Insurance Act 1973</w:t>
          </w:r>
          <w:r w:rsidRPr="007B3B51">
            <w:rPr>
              <w:i/>
              <w:sz w:val="16"/>
              <w:szCs w:val="16"/>
            </w:rPr>
            <w:fldChar w:fldCharType="end"/>
          </w:r>
        </w:p>
      </w:tc>
      <w:tc>
        <w:tcPr>
          <w:tcW w:w="669" w:type="dxa"/>
        </w:tcPr>
        <w:p w:rsidR="000F7CE8" w:rsidRPr="007B3B51" w:rsidRDefault="000F7CE8" w:rsidP="0061086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i</w:t>
          </w:r>
          <w:r w:rsidRPr="007B3B51">
            <w:rPr>
              <w:i/>
              <w:sz w:val="16"/>
              <w:szCs w:val="16"/>
            </w:rPr>
            <w:fldChar w:fldCharType="end"/>
          </w:r>
        </w:p>
      </w:tc>
    </w:tr>
    <w:tr w:rsidR="000F7CE8" w:rsidRPr="00130F37" w:rsidTr="00610868">
      <w:tc>
        <w:tcPr>
          <w:tcW w:w="2190" w:type="dxa"/>
          <w:gridSpan w:val="2"/>
        </w:tcPr>
        <w:p w:rsidR="000F7CE8" w:rsidRPr="00130F37" w:rsidRDefault="000F7CE8" w:rsidP="0061086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124</w:t>
          </w:r>
          <w:r w:rsidRPr="00130F37">
            <w:rPr>
              <w:sz w:val="16"/>
              <w:szCs w:val="16"/>
            </w:rPr>
            <w:fldChar w:fldCharType="end"/>
          </w:r>
        </w:p>
      </w:tc>
      <w:tc>
        <w:tcPr>
          <w:tcW w:w="2920" w:type="dxa"/>
        </w:tcPr>
        <w:p w:rsidR="000F7CE8" w:rsidRPr="00130F37" w:rsidRDefault="000F7CE8" w:rsidP="0061086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25/11/2023</w:t>
          </w:r>
          <w:r w:rsidRPr="00130F37">
            <w:rPr>
              <w:sz w:val="16"/>
              <w:szCs w:val="16"/>
            </w:rPr>
            <w:fldChar w:fldCharType="end"/>
          </w:r>
        </w:p>
      </w:tc>
      <w:tc>
        <w:tcPr>
          <w:tcW w:w="2193" w:type="dxa"/>
          <w:gridSpan w:val="2"/>
        </w:tcPr>
        <w:p w:rsidR="000F7CE8" w:rsidRPr="00130F37" w:rsidRDefault="000F7CE8" w:rsidP="0061086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7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07/12/2023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07/12/2023</w:t>
          </w:r>
          <w:r w:rsidRPr="00130F37">
            <w:rPr>
              <w:sz w:val="16"/>
              <w:szCs w:val="16"/>
            </w:rPr>
            <w:fldChar w:fldCharType="end"/>
          </w:r>
        </w:p>
      </w:tc>
    </w:tr>
  </w:tbl>
  <w:p w:rsidR="000F7CE8" w:rsidRPr="00610868" w:rsidRDefault="000F7CE8" w:rsidP="0061086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CE8" w:rsidRPr="007B3B51" w:rsidRDefault="000F7CE8" w:rsidP="0061086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F7CE8" w:rsidRPr="007B3B51" w:rsidTr="00610868">
      <w:tc>
        <w:tcPr>
          <w:tcW w:w="1247" w:type="dxa"/>
        </w:tcPr>
        <w:p w:rsidR="000F7CE8" w:rsidRPr="007B3B51" w:rsidRDefault="000F7CE8" w:rsidP="0061086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562</w:t>
          </w:r>
          <w:r w:rsidRPr="007B3B51">
            <w:rPr>
              <w:i/>
              <w:sz w:val="16"/>
              <w:szCs w:val="16"/>
            </w:rPr>
            <w:fldChar w:fldCharType="end"/>
          </w:r>
        </w:p>
      </w:tc>
      <w:tc>
        <w:tcPr>
          <w:tcW w:w="5387" w:type="dxa"/>
          <w:gridSpan w:val="3"/>
        </w:tcPr>
        <w:p w:rsidR="000F7CE8" w:rsidRPr="007B3B51" w:rsidRDefault="000F7CE8" w:rsidP="0061086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04926">
            <w:rPr>
              <w:i/>
              <w:noProof/>
              <w:sz w:val="16"/>
              <w:szCs w:val="16"/>
            </w:rPr>
            <w:t>Health Insurance Act 1973</w:t>
          </w:r>
          <w:r w:rsidRPr="007B3B51">
            <w:rPr>
              <w:i/>
              <w:sz w:val="16"/>
              <w:szCs w:val="16"/>
            </w:rPr>
            <w:fldChar w:fldCharType="end"/>
          </w:r>
        </w:p>
      </w:tc>
      <w:tc>
        <w:tcPr>
          <w:tcW w:w="669" w:type="dxa"/>
        </w:tcPr>
        <w:p w:rsidR="000F7CE8" w:rsidRPr="007B3B51" w:rsidRDefault="000F7CE8" w:rsidP="00610868">
          <w:pPr>
            <w:jc w:val="right"/>
            <w:rPr>
              <w:sz w:val="16"/>
              <w:szCs w:val="16"/>
            </w:rPr>
          </w:pPr>
        </w:p>
      </w:tc>
    </w:tr>
    <w:tr w:rsidR="000F7CE8" w:rsidRPr="0055472E" w:rsidTr="00610868">
      <w:tc>
        <w:tcPr>
          <w:tcW w:w="2190" w:type="dxa"/>
          <w:gridSpan w:val="2"/>
        </w:tcPr>
        <w:p w:rsidR="000F7CE8" w:rsidRPr="0055472E" w:rsidRDefault="000F7CE8" w:rsidP="0061086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124</w:t>
          </w:r>
          <w:r w:rsidRPr="0055472E">
            <w:rPr>
              <w:sz w:val="16"/>
              <w:szCs w:val="16"/>
            </w:rPr>
            <w:fldChar w:fldCharType="end"/>
          </w:r>
        </w:p>
      </w:tc>
      <w:tc>
        <w:tcPr>
          <w:tcW w:w="2920" w:type="dxa"/>
        </w:tcPr>
        <w:p w:rsidR="000F7CE8" w:rsidRPr="0055472E" w:rsidRDefault="000F7CE8" w:rsidP="0061086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25/11/2023</w:t>
          </w:r>
          <w:r w:rsidRPr="0055472E">
            <w:rPr>
              <w:sz w:val="16"/>
              <w:szCs w:val="16"/>
            </w:rPr>
            <w:fldChar w:fldCharType="end"/>
          </w:r>
        </w:p>
      </w:tc>
      <w:tc>
        <w:tcPr>
          <w:tcW w:w="2193" w:type="dxa"/>
          <w:gridSpan w:val="2"/>
        </w:tcPr>
        <w:p w:rsidR="000F7CE8" w:rsidRPr="0055472E" w:rsidRDefault="000F7CE8" w:rsidP="0061086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7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07/12/2023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07/12/2023</w:t>
          </w:r>
          <w:r w:rsidRPr="0055472E">
            <w:rPr>
              <w:sz w:val="16"/>
              <w:szCs w:val="16"/>
            </w:rPr>
            <w:fldChar w:fldCharType="end"/>
          </w:r>
        </w:p>
      </w:tc>
    </w:tr>
  </w:tbl>
  <w:p w:rsidR="000F7CE8" w:rsidRPr="00610868" w:rsidRDefault="000F7CE8" w:rsidP="0061086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CE8" w:rsidRPr="007B3B51" w:rsidRDefault="000F7CE8" w:rsidP="0061086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F7CE8" w:rsidRPr="007B3B51" w:rsidTr="00610868">
      <w:tc>
        <w:tcPr>
          <w:tcW w:w="1247" w:type="dxa"/>
        </w:tcPr>
        <w:p w:rsidR="000F7CE8" w:rsidRPr="007B3B51" w:rsidRDefault="000F7CE8" w:rsidP="00610868">
          <w:pPr>
            <w:rPr>
              <w:i/>
              <w:sz w:val="16"/>
              <w:szCs w:val="16"/>
            </w:rPr>
          </w:pPr>
        </w:p>
      </w:tc>
      <w:tc>
        <w:tcPr>
          <w:tcW w:w="5387" w:type="dxa"/>
          <w:gridSpan w:val="3"/>
        </w:tcPr>
        <w:p w:rsidR="000F7CE8" w:rsidRPr="007B3B51" w:rsidRDefault="000F7CE8" w:rsidP="0061086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E04926">
            <w:rPr>
              <w:i/>
              <w:noProof/>
              <w:sz w:val="16"/>
              <w:szCs w:val="16"/>
            </w:rPr>
            <w:t>Health Insurance Act 1973</w:t>
          </w:r>
          <w:r w:rsidRPr="007B3B51">
            <w:rPr>
              <w:i/>
              <w:sz w:val="16"/>
              <w:szCs w:val="16"/>
            </w:rPr>
            <w:fldChar w:fldCharType="end"/>
          </w:r>
        </w:p>
      </w:tc>
      <w:tc>
        <w:tcPr>
          <w:tcW w:w="669" w:type="dxa"/>
        </w:tcPr>
        <w:p w:rsidR="000F7CE8" w:rsidRPr="007B3B51" w:rsidRDefault="000F7CE8" w:rsidP="0061086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563</w:t>
          </w:r>
          <w:r w:rsidRPr="007B3B51">
            <w:rPr>
              <w:i/>
              <w:sz w:val="16"/>
              <w:szCs w:val="16"/>
            </w:rPr>
            <w:fldChar w:fldCharType="end"/>
          </w:r>
        </w:p>
      </w:tc>
    </w:tr>
    <w:tr w:rsidR="000F7CE8" w:rsidRPr="00130F37" w:rsidTr="00610868">
      <w:tc>
        <w:tcPr>
          <w:tcW w:w="2190" w:type="dxa"/>
          <w:gridSpan w:val="2"/>
        </w:tcPr>
        <w:p w:rsidR="000F7CE8" w:rsidRPr="00130F37" w:rsidRDefault="000F7CE8" w:rsidP="0061086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124</w:t>
          </w:r>
          <w:r w:rsidRPr="00130F37">
            <w:rPr>
              <w:sz w:val="16"/>
              <w:szCs w:val="16"/>
            </w:rPr>
            <w:fldChar w:fldCharType="end"/>
          </w:r>
        </w:p>
      </w:tc>
      <w:tc>
        <w:tcPr>
          <w:tcW w:w="2920" w:type="dxa"/>
        </w:tcPr>
        <w:p w:rsidR="000F7CE8" w:rsidRPr="00130F37" w:rsidRDefault="000F7CE8" w:rsidP="0061086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25/11/2023</w:t>
          </w:r>
          <w:r w:rsidRPr="00130F37">
            <w:rPr>
              <w:sz w:val="16"/>
              <w:szCs w:val="16"/>
            </w:rPr>
            <w:fldChar w:fldCharType="end"/>
          </w:r>
        </w:p>
      </w:tc>
      <w:tc>
        <w:tcPr>
          <w:tcW w:w="2193" w:type="dxa"/>
          <w:gridSpan w:val="2"/>
        </w:tcPr>
        <w:p w:rsidR="000F7CE8" w:rsidRPr="00130F37" w:rsidRDefault="000F7CE8" w:rsidP="0061086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7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07/12/2023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07/12/2023</w:t>
          </w:r>
          <w:r w:rsidRPr="00130F37">
            <w:rPr>
              <w:sz w:val="16"/>
              <w:szCs w:val="16"/>
            </w:rPr>
            <w:fldChar w:fldCharType="end"/>
          </w:r>
        </w:p>
      </w:tc>
    </w:tr>
  </w:tbl>
  <w:p w:rsidR="000F7CE8" w:rsidRPr="00610868" w:rsidRDefault="000F7CE8" w:rsidP="0061086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CE8" w:rsidRPr="007A1328" w:rsidRDefault="000F7CE8" w:rsidP="00034E26">
    <w:pPr>
      <w:pBdr>
        <w:top w:val="single" w:sz="6" w:space="1" w:color="auto"/>
      </w:pBdr>
      <w:spacing w:before="120"/>
      <w:rPr>
        <w:sz w:val="18"/>
      </w:rPr>
    </w:pPr>
  </w:p>
  <w:p w:rsidR="000F7CE8" w:rsidRPr="007A1328" w:rsidRDefault="000F7CE8" w:rsidP="00034E2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Health Insurance Act 1973</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564</w:t>
    </w:r>
    <w:r w:rsidRPr="007A1328">
      <w:rPr>
        <w:i/>
        <w:sz w:val="18"/>
      </w:rPr>
      <w:fldChar w:fldCharType="end"/>
    </w:r>
  </w:p>
  <w:p w:rsidR="000F7CE8" w:rsidRPr="007A1328" w:rsidRDefault="000F7CE8" w:rsidP="00034E26">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CE8" w:rsidRPr="007B3B51" w:rsidRDefault="000F7CE8" w:rsidP="0061086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F7CE8" w:rsidRPr="007B3B51" w:rsidTr="00610868">
      <w:tc>
        <w:tcPr>
          <w:tcW w:w="1247" w:type="dxa"/>
        </w:tcPr>
        <w:p w:rsidR="000F7CE8" w:rsidRPr="007B3B51" w:rsidRDefault="000F7CE8" w:rsidP="0061086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564</w:t>
          </w:r>
          <w:r w:rsidRPr="007B3B51">
            <w:rPr>
              <w:i/>
              <w:sz w:val="16"/>
              <w:szCs w:val="16"/>
            </w:rPr>
            <w:fldChar w:fldCharType="end"/>
          </w:r>
        </w:p>
      </w:tc>
      <w:tc>
        <w:tcPr>
          <w:tcW w:w="5387" w:type="dxa"/>
          <w:gridSpan w:val="3"/>
        </w:tcPr>
        <w:p w:rsidR="000F7CE8" w:rsidRPr="007B3B51" w:rsidRDefault="000F7CE8" w:rsidP="0061086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Health Insurance Act 1973</w:t>
          </w:r>
          <w:r w:rsidRPr="007B3B51">
            <w:rPr>
              <w:i/>
              <w:sz w:val="16"/>
              <w:szCs w:val="16"/>
            </w:rPr>
            <w:fldChar w:fldCharType="end"/>
          </w:r>
        </w:p>
      </w:tc>
      <w:tc>
        <w:tcPr>
          <w:tcW w:w="669" w:type="dxa"/>
        </w:tcPr>
        <w:p w:rsidR="000F7CE8" w:rsidRPr="007B3B51" w:rsidRDefault="000F7CE8" w:rsidP="00610868">
          <w:pPr>
            <w:jc w:val="right"/>
            <w:rPr>
              <w:sz w:val="16"/>
              <w:szCs w:val="16"/>
            </w:rPr>
          </w:pPr>
        </w:p>
      </w:tc>
    </w:tr>
    <w:tr w:rsidR="000F7CE8" w:rsidRPr="0055472E" w:rsidTr="00610868">
      <w:tc>
        <w:tcPr>
          <w:tcW w:w="2190" w:type="dxa"/>
          <w:gridSpan w:val="2"/>
        </w:tcPr>
        <w:p w:rsidR="000F7CE8" w:rsidRPr="0055472E" w:rsidRDefault="000F7CE8" w:rsidP="0061086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124</w:t>
          </w:r>
          <w:r w:rsidRPr="0055472E">
            <w:rPr>
              <w:sz w:val="16"/>
              <w:szCs w:val="16"/>
            </w:rPr>
            <w:fldChar w:fldCharType="end"/>
          </w:r>
        </w:p>
      </w:tc>
      <w:tc>
        <w:tcPr>
          <w:tcW w:w="2920" w:type="dxa"/>
        </w:tcPr>
        <w:p w:rsidR="000F7CE8" w:rsidRPr="0055472E" w:rsidRDefault="000F7CE8" w:rsidP="0061086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25/11/2023</w:t>
          </w:r>
          <w:r w:rsidRPr="0055472E">
            <w:rPr>
              <w:sz w:val="16"/>
              <w:szCs w:val="16"/>
            </w:rPr>
            <w:fldChar w:fldCharType="end"/>
          </w:r>
        </w:p>
      </w:tc>
      <w:tc>
        <w:tcPr>
          <w:tcW w:w="2193" w:type="dxa"/>
          <w:gridSpan w:val="2"/>
        </w:tcPr>
        <w:p w:rsidR="000F7CE8" w:rsidRPr="0055472E" w:rsidRDefault="000F7CE8" w:rsidP="0061086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7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07/12/2023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07/12/2023</w:t>
          </w:r>
          <w:r w:rsidRPr="0055472E">
            <w:rPr>
              <w:sz w:val="16"/>
              <w:szCs w:val="16"/>
            </w:rPr>
            <w:fldChar w:fldCharType="end"/>
          </w:r>
        </w:p>
      </w:tc>
    </w:tr>
  </w:tbl>
  <w:p w:rsidR="000F7CE8" w:rsidRPr="00610868" w:rsidRDefault="000F7CE8" w:rsidP="00610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7CE8" w:rsidRPr="007E528B" w:rsidRDefault="000F7CE8" w:rsidP="00BE55CF">
      <w:pPr>
        <w:rPr>
          <w:sz w:val="26"/>
          <w:szCs w:val="26"/>
        </w:rPr>
      </w:pPr>
      <w:r>
        <w:rPr>
          <w:sz w:val="26"/>
          <w:szCs w:val="26"/>
        </w:rPr>
        <w:t>Endnotes</w:t>
      </w:r>
    </w:p>
    <w:p w:rsidR="000F7CE8" w:rsidRDefault="000F7CE8" w:rsidP="00BE55CF">
      <w:pPr>
        <w:rPr>
          <w:sz w:val="20"/>
        </w:rPr>
      </w:pPr>
    </w:p>
    <w:p w:rsidR="000F7CE8" w:rsidRPr="007A1328" w:rsidRDefault="000F7CE8" w:rsidP="00BE55CF">
      <w:pPr>
        <w:rPr>
          <w:sz w:val="20"/>
        </w:rPr>
      </w:pPr>
    </w:p>
    <w:p w:rsidR="000F7CE8" w:rsidRPr="007A1328" w:rsidRDefault="000F7CE8" w:rsidP="00BE55CF">
      <w:pPr>
        <w:rPr>
          <w:b/>
          <w:sz w:val="24"/>
        </w:rPr>
      </w:pPr>
    </w:p>
    <w:p w:rsidR="000F7CE8" w:rsidRPr="007E528B" w:rsidRDefault="000F7CE8" w:rsidP="00BE55CF">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b/>
          <w:bCs/>
          <w:noProof/>
          <w:szCs w:val="22"/>
          <w:lang w:val="en-US"/>
        </w:rPr>
        <w:t>Error! No text of specified style in document.</w:t>
      </w:r>
      <w:r>
        <w:rPr>
          <w:szCs w:val="22"/>
        </w:rPr>
        <w:fldChar w:fldCharType="end"/>
      </w:r>
    </w:p>
    <w:p w:rsidR="000F7CE8" w:rsidRPr="007E528B" w:rsidRDefault="000F7CE8" w:rsidP="00BE55CF">
      <w:pPr>
        <w:jc w:val="right"/>
        <w:rPr>
          <w:sz w:val="26"/>
          <w:szCs w:val="26"/>
        </w:rPr>
      </w:pPr>
      <w:r>
        <w:rPr>
          <w:sz w:val="26"/>
          <w:szCs w:val="26"/>
        </w:rPr>
        <w:t>Endnotes</w:t>
      </w:r>
    </w:p>
    <w:p w:rsidR="000F7CE8" w:rsidRPr="007A1328" w:rsidRDefault="000F7CE8" w:rsidP="00BE55CF">
      <w:pPr>
        <w:jc w:val="right"/>
        <w:rPr>
          <w:sz w:val="20"/>
        </w:rPr>
      </w:pPr>
    </w:p>
    <w:p w:rsidR="000F7CE8" w:rsidRPr="007A1328" w:rsidRDefault="000F7CE8" w:rsidP="00BE55CF">
      <w:pPr>
        <w:jc w:val="right"/>
        <w:rPr>
          <w:sz w:val="20"/>
        </w:rPr>
      </w:pPr>
    </w:p>
    <w:p w:rsidR="000F7CE8" w:rsidRPr="007A1328" w:rsidRDefault="000F7CE8" w:rsidP="00BE55CF">
      <w:pPr>
        <w:jc w:val="right"/>
        <w:rPr>
          <w:b/>
          <w:sz w:val="24"/>
        </w:rPr>
      </w:pPr>
    </w:p>
    <w:p w:rsidR="000F7CE8" w:rsidRPr="007E528B" w:rsidRDefault="000F7CE8" w:rsidP="00BE55CF">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b/>
          <w:bCs/>
          <w:noProof/>
          <w:szCs w:val="22"/>
          <w:lang w:val="en-US"/>
        </w:rPr>
        <w:t>Error! No text of specified style in document.</w:t>
      </w:r>
      <w:r>
        <w:rPr>
          <w:szCs w:val="22"/>
        </w:rPr>
        <w:fldChar w:fldCharType="end"/>
      </w:r>
    </w:p>
    <w:p w:rsidR="000F7CE8" w:rsidRDefault="000F7CE8">
      <w:pPr>
        <w:pStyle w:val="Header"/>
      </w:pPr>
    </w:p>
    <w:p w:rsidR="000F7CE8" w:rsidRDefault="000F7CE8"/>
    <w:p w:rsidR="000F7CE8" w:rsidRPr="007B3B51" w:rsidRDefault="000F7CE8" w:rsidP="0061086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F7CE8" w:rsidRPr="007B3B51" w:rsidTr="00610868">
        <w:tc>
          <w:tcPr>
            <w:tcW w:w="1247" w:type="dxa"/>
          </w:tcPr>
          <w:p w:rsidR="000F7CE8" w:rsidRPr="007B3B51" w:rsidRDefault="000F7CE8" w:rsidP="00610868">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563</w:t>
            </w:r>
            <w:r w:rsidRPr="007B3B51">
              <w:rPr>
                <w:i/>
                <w:sz w:val="16"/>
                <w:szCs w:val="16"/>
              </w:rPr>
              <w:fldChar w:fldCharType="end"/>
            </w:r>
          </w:p>
        </w:tc>
        <w:tc>
          <w:tcPr>
            <w:tcW w:w="5387" w:type="dxa"/>
            <w:gridSpan w:val="3"/>
          </w:tcPr>
          <w:p w:rsidR="000F7CE8" w:rsidRPr="007B3B51" w:rsidRDefault="000F7CE8" w:rsidP="0061086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Health Insurance Act 1973</w:t>
            </w:r>
            <w:r w:rsidRPr="007B3B51">
              <w:rPr>
                <w:i/>
                <w:sz w:val="16"/>
                <w:szCs w:val="16"/>
              </w:rPr>
              <w:fldChar w:fldCharType="end"/>
            </w:r>
          </w:p>
        </w:tc>
        <w:tc>
          <w:tcPr>
            <w:tcW w:w="669" w:type="dxa"/>
          </w:tcPr>
          <w:p w:rsidR="000F7CE8" w:rsidRPr="007B3B51" w:rsidRDefault="000F7CE8" w:rsidP="00610868">
            <w:pPr>
              <w:jc w:val="right"/>
              <w:rPr>
                <w:sz w:val="16"/>
                <w:szCs w:val="16"/>
              </w:rPr>
            </w:pPr>
          </w:p>
        </w:tc>
      </w:tr>
      <w:tr w:rsidR="000F7CE8" w:rsidRPr="0055472E" w:rsidTr="00610868">
        <w:tc>
          <w:tcPr>
            <w:tcW w:w="2190" w:type="dxa"/>
            <w:gridSpan w:val="2"/>
          </w:tcPr>
          <w:p w:rsidR="000F7CE8" w:rsidRPr="0055472E" w:rsidRDefault="000F7CE8" w:rsidP="00610868">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Pr>
                <w:sz w:val="16"/>
                <w:szCs w:val="16"/>
              </w:rPr>
              <w:t>124</w:t>
            </w:r>
            <w:r w:rsidRPr="0055472E">
              <w:rPr>
                <w:sz w:val="16"/>
                <w:szCs w:val="16"/>
              </w:rPr>
              <w:fldChar w:fldCharType="end"/>
            </w:r>
          </w:p>
        </w:tc>
        <w:tc>
          <w:tcPr>
            <w:tcW w:w="2920" w:type="dxa"/>
          </w:tcPr>
          <w:p w:rsidR="000F7CE8" w:rsidRPr="0055472E" w:rsidRDefault="000F7CE8" w:rsidP="00610868">
            <w:pPr>
              <w:spacing w:before="120"/>
              <w:jc w:val="center"/>
              <w:rPr>
                <w:sz w:val="16"/>
                <w:szCs w:val="16"/>
              </w:rPr>
            </w:pPr>
            <w:r w:rsidRPr="0055472E">
              <w:rPr>
                <w:sz w:val="16"/>
                <w:szCs w:val="16"/>
              </w:rPr>
              <w:t xml:space="preserve">Compilation date: </w:t>
            </w:r>
            <w:r w:rsidRPr="0055472E">
              <w:rPr>
                <w:sz w:val="16"/>
                <w:szCs w:val="16"/>
              </w:rPr>
              <w:fldChar w:fldCharType="begin"/>
            </w:r>
            <w:r>
              <w:rPr>
                <w:sz w:val="16"/>
                <w:szCs w:val="16"/>
              </w:rPr>
              <w:instrText xml:space="preserve"> DOCPROPERTY  StartDate \@ "dd/MM/yyyy"  </w:instrText>
            </w:r>
            <w:r w:rsidRPr="0055472E">
              <w:rPr>
                <w:sz w:val="16"/>
                <w:szCs w:val="16"/>
              </w:rPr>
              <w:fldChar w:fldCharType="separate"/>
            </w:r>
            <w:r>
              <w:rPr>
                <w:sz w:val="16"/>
                <w:szCs w:val="16"/>
              </w:rPr>
              <w:t>25/11/2023</w:t>
            </w:r>
            <w:r w:rsidRPr="0055472E">
              <w:rPr>
                <w:sz w:val="16"/>
                <w:szCs w:val="16"/>
              </w:rPr>
              <w:fldChar w:fldCharType="end"/>
            </w:r>
          </w:p>
        </w:tc>
        <w:tc>
          <w:tcPr>
            <w:tcW w:w="2193" w:type="dxa"/>
            <w:gridSpan w:val="2"/>
          </w:tcPr>
          <w:p w:rsidR="000F7CE8" w:rsidRPr="0055472E" w:rsidRDefault="000F7CE8" w:rsidP="00610868">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Pr>
                <w:sz w:val="16"/>
                <w:szCs w:val="16"/>
              </w:rPr>
              <w:instrText>7 December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Pr>
                <w:sz w:val="16"/>
                <w:szCs w:val="16"/>
              </w:rPr>
              <w:instrText xml:space="preserve"> DOCPROPERTY RegisteredDate \@ "dd/MM/yyyy" </w:instrText>
            </w:r>
            <w:r w:rsidRPr="0055472E">
              <w:rPr>
                <w:sz w:val="16"/>
                <w:szCs w:val="16"/>
              </w:rPr>
              <w:fldChar w:fldCharType="separate"/>
            </w:r>
            <w:r>
              <w:rPr>
                <w:sz w:val="16"/>
                <w:szCs w:val="16"/>
              </w:rPr>
              <w:instrText>07/12/2023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Pr>
                <w:noProof/>
                <w:sz w:val="16"/>
                <w:szCs w:val="16"/>
              </w:rPr>
              <w:t>07/12/2023</w:t>
            </w:r>
            <w:r w:rsidRPr="0055472E">
              <w:rPr>
                <w:sz w:val="16"/>
                <w:szCs w:val="16"/>
              </w:rPr>
              <w:fldChar w:fldCharType="end"/>
            </w:r>
          </w:p>
        </w:tc>
      </w:tr>
    </w:tbl>
    <w:p w:rsidR="000F7CE8" w:rsidRPr="00610868" w:rsidRDefault="000F7CE8" w:rsidP="00610868">
      <w:pPr>
        <w:pStyle w:val="Footer"/>
      </w:pPr>
    </w:p>
    <w:p w:rsidR="000F7CE8" w:rsidRDefault="000F7CE8">
      <w:pPr>
        <w:pStyle w:val="Footer"/>
      </w:pPr>
    </w:p>
    <w:p w:rsidR="000F7CE8" w:rsidRDefault="000F7CE8"/>
    <w:p w:rsidR="000F7CE8" w:rsidRPr="007B3B51" w:rsidRDefault="000F7CE8" w:rsidP="00610868">
      <w:pPr>
        <w:pBdr>
          <w:top w:val="single" w:sz="6" w:space="1" w:color="auto"/>
        </w:pBdr>
        <w:spacing w:before="120"/>
        <w:rPr>
          <w:sz w:val="16"/>
          <w:szCs w:val="16"/>
        </w:rPr>
      </w:pPr>
    </w:p>
    <w:tbl>
      <w:tblPr>
        <w:tblStyle w:val="TableGrid"/>
        <w:tblW w:w="73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943"/>
        <w:gridCol w:w="2920"/>
        <w:gridCol w:w="1524"/>
        <w:gridCol w:w="669"/>
      </w:tblGrid>
      <w:tr w:rsidR="000F7CE8" w:rsidRPr="007B3B51" w:rsidTr="00610868">
        <w:tc>
          <w:tcPr>
            <w:tcW w:w="1247" w:type="dxa"/>
          </w:tcPr>
          <w:p w:rsidR="000F7CE8" w:rsidRPr="007B3B51" w:rsidRDefault="000F7CE8" w:rsidP="00610868">
            <w:pPr>
              <w:rPr>
                <w:i/>
                <w:sz w:val="16"/>
                <w:szCs w:val="16"/>
              </w:rPr>
            </w:pPr>
          </w:p>
        </w:tc>
        <w:tc>
          <w:tcPr>
            <w:tcW w:w="5387" w:type="dxa"/>
            <w:gridSpan w:val="3"/>
          </w:tcPr>
          <w:p w:rsidR="000F7CE8" w:rsidRPr="007B3B51" w:rsidRDefault="000F7CE8" w:rsidP="00610868">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Pr>
                <w:i/>
                <w:noProof/>
                <w:sz w:val="16"/>
                <w:szCs w:val="16"/>
              </w:rPr>
              <w:t>Health Insurance Act 1973</w:t>
            </w:r>
            <w:r w:rsidRPr="007B3B51">
              <w:rPr>
                <w:i/>
                <w:sz w:val="16"/>
                <w:szCs w:val="16"/>
              </w:rPr>
              <w:fldChar w:fldCharType="end"/>
            </w:r>
          </w:p>
        </w:tc>
        <w:tc>
          <w:tcPr>
            <w:tcW w:w="669" w:type="dxa"/>
          </w:tcPr>
          <w:p w:rsidR="000F7CE8" w:rsidRPr="007B3B51" w:rsidRDefault="000F7CE8" w:rsidP="00610868">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563</w:t>
            </w:r>
            <w:r w:rsidRPr="007B3B51">
              <w:rPr>
                <w:i/>
                <w:sz w:val="16"/>
                <w:szCs w:val="16"/>
              </w:rPr>
              <w:fldChar w:fldCharType="end"/>
            </w:r>
          </w:p>
        </w:tc>
      </w:tr>
      <w:tr w:rsidR="000F7CE8" w:rsidRPr="00130F37" w:rsidTr="00610868">
        <w:tc>
          <w:tcPr>
            <w:tcW w:w="2190" w:type="dxa"/>
            <w:gridSpan w:val="2"/>
          </w:tcPr>
          <w:p w:rsidR="000F7CE8" w:rsidRPr="00130F37" w:rsidRDefault="000F7CE8" w:rsidP="00610868">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Pr>
                <w:sz w:val="16"/>
                <w:szCs w:val="16"/>
              </w:rPr>
              <w:t>124</w:t>
            </w:r>
            <w:r w:rsidRPr="00130F37">
              <w:rPr>
                <w:sz w:val="16"/>
                <w:szCs w:val="16"/>
              </w:rPr>
              <w:fldChar w:fldCharType="end"/>
            </w:r>
          </w:p>
        </w:tc>
        <w:tc>
          <w:tcPr>
            <w:tcW w:w="2920" w:type="dxa"/>
          </w:tcPr>
          <w:p w:rsidR="000F7CE8" w:rsidRPr="00130F37" w:rsidRDefault="000F7CE8" w:rsidP="00610868">
            <w:pPr>
              <w:spacing w:before="120"/>
              <w:jc w:val="center"/>
              <w:rPr>
                <w:sz w:val="16"/>
                <w:szCs w:val="16"/>
              </w:rPr>
            </w:pPr>
            <w:r w:rsidRPr="00130F37">
              <w:rPr>
                <w:sz w:val="16"/>
                <w:szCs w:val="16"/>
              </w:rPr>
              <w:t xml:space="preserve">Compilation date: </w:t>
            </w:r>
            <w:r w:rsidRPr="00130F37">
              <w:rPr>
                <w:sz w:val="16"/>
                <w:szCs w:val="16"/>
              </w:rPr>
              <w:fldChar w:fldCharType="begin"/>
            </w:r>
            <w:r>
              <w:rPr>
                <w:sz w:val="16"/>
                <w:szCs w:val="16"/>
              </w:rPr>
              <w:instrText xml:space="preserve"> DOCPROPERTY  StartDate \@ "dd/MM/yyyy"  </w:instrText>
            </w:r>
            <w:r w:rsidRPr="00130F37">
              <w:rPr>
                <w:sz w:val="16"/>
                <w:szCs w:val="16"/>
              </w:rPr>
              <w:fldChar w:fldCharType="separate"/>
            </w:r>
            <w:r>
              <w:rPr>
                <w:sz w:val="16"/>
                <w:szCs w:val="16"/>
              </w:rPr>
              <w:t>25/11/2023</w:t>
            </w:r>
            <w:r w:rsidRPr="00130F37">
              <w:rPr>
                <w:sz w:val="16"/>
                <w:szCs w:val="16"/>
              </w:rPr>
              <w:fldChar w:fldCharType="end"/>
            </w:r>
          </w:p>
        </w:tc>
        <w:tc>
          <w:tcPr>
            <w:tcW w:w="2193" w:type="dxa"/>
            <w:gridSpan w:val="2"/>
          </w:tcPr>
          <w:p w:rsidR="000F7CE8" w:rsidRPr="00130F37" w:rsidRDefault="000F7CE8" w:rsidP="00610868">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Pr>
                <w:sz w:val="16"/>
                <w:szCs w:val="16"/>
              </w:rPr>
              <w:instrText>7 December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Pr>
                <w:sz w:val="16"/>
                <w:szCs w:val="16"/>
              </w:rPr>
              <w:instrText xml:space="preserve"> DOCPROPERTY RegisteredDate \@ "dd/MM/yyyy" </w:instrText>
            </w:r>
            <w:r w:rsidRPr="00130F37">
              <w:rPr>
                <w:sz w:val="16"/>
                <w:szCs w:val="16"/>
              </w:rPr>
              <w:fldChar w:fldCharType="separate"/>
            </w:r>
            <w:r>
              <w:rPr>
                <w:sz w:val="16"/>
                <w:szCs w:val="16"/>
              </w:rPr>
              <w:instrText>07/12/2023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Pr>
                <w:noProof/>
                <w:sz w:val="16"/>
                <w:szCs w:val="16"/>
              </w:rPr>
              <w:t>07/12/2023</w:t>
            </w:r>
            <w:r w:rsidRPr="00130F37">
              <w:rPr>
                <w:sz w:val="16"/>
                <w:szCs w:val="16"/>
              </w:rPr>
              <w:fldChar w:fldCharType="end"/>
            </w:r>
          </w:p>
        </w:tc>
      </w:tr>
    </w:tbl>
    <w:p w:rsidR="000F7CE8" w:rsidRPr="00610868" w:rsidRDefault="000F7CE8" w:rsidP="00610868">
      <w:pPr>
        <w:pStyle w:val="Footer"/>
      </w:pPr>
    </w:p>
    <w:p w:rsidR="000F7CE8" w:rsidRDefault="000F7CE8">
      <w:pPr>
        <w:pStyle w:val="Footer"/>
      </w:pPr>
    </w:p>
    <w:p w:rsidR="000F7CE8" w:rsidRDefault="000F7CE8"/>
    <w:p w:rsidR="000F7CE8" w:rsidRPr="00570881" w:rsidRDefault="000F7CE8">
      <w:pPr>
        <w:spacing w:line="240" w:lineRule="auto"/>
        <w:rPr>
          <w:sz w:val="16"/>
        </w:rPr>
      </w:pPr>
      <w:r>
        <w:separator/>
      </w:r>
    </w:p>
  </w:footnote>
  <w:footnote w:type="continuationSeparator" w:id="0">
    <w:p w:rsidR="000F7CE8" w:rsidRPr="00570881" w:rsidRDefault="000F7CE8">
      <w:pPr>
        <w:spacing w:line="240" w:lineRule="auto"/>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CE8" w:rsidRDefault="000F7CE8" w:rsidP="002E38D7">
    <w:pPr>
      <w:pStyle w:val="Header"/>
      <w:pBdr>
        <w:bottom w:val="single" w:sz="6" w:space="1" w:color="auto"/>
      </w:pBdr>
    </w:pPr>
  </w:p>
  <w:p w:rsidR="000F7CE8" w:rsidRDefault="000F7CE8" w:rsidP="002E38D7">
    <w:pPr>
      <w:pStyle w:val="Header"/>
      <w:pBdr>
        <w:bottom w:val="single" w:sz="6" w:space="1" w:color="auto"/>
      </w:pBdr>
    </w:pPr>
  </w:p>
  <w:p w:rsidR="000F7CE8" w:rsidRPr="001E77D2" w:rsidRDefault="000F7CE8" w:rsidP="002E38D7">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CE8" w:rsidRPr="007E528B" w:rsidRDefault="000F7CE8" w:rsidP="00BE55CF">
    <w:pPr>
      <w:jc w:val="right"/>
      <w:rPr>
        <w:sz w:val="26"/>
        <w:szCs w:val="26"/>
      </w:rPr>
    </w:pPr>
    <w:r>
      <w:rPr>
        <w:sz w:val="26"/>
        <w:szCs w:val="26"/>
      </w:rPr>
      <w:t>Endnotes</w:t>
    </w:r>
  </w:p>
  <w:p w:rsidR="000F7CE8" w:rsidRPr="007A1328" w:rsidRDefault="000F7CE8" w:rsidP="00BE55CF">
    <w:pPr>
      <w:jc w:val="right"/>
      <w:rPr>
        <w:sz w:val="20"/>
      </w:rPr>
    </w:pPr>
  </w:p>
  <w:p w:rsidR="000F7CE8" w:rsidRPr="007A1328" w:rsidRDefault="000F7CE8" w:rsidP="00BE55CF">
    <w:pPr>
      <w:jc w:val="right"/>
      <w:rPr>
        <w:sz w:val="20"/>
      </w:rPr>
    </w:pPr>
  </w:p>
  <w:p w:rsidR="000F7CE8" w:rsidRPr="007A1328" w:rsidRDefault="000F7CE8" w:rsidP="00BE55CF">
    <w:pPr>
      <w:jc w:val="right"/>
      <w:rPr>
        <w:b/>
        <w:sz w:val="24"/>
      </w:rPr>
    </w:pPr>
  </w:p>
  <w:p w:rsidR="000F7CE8" w:rsidRPr="007E528B" w:rsidRDefault="000F7CE8" w:rsidP="00BE55CF">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Pr>
        <w:b/>
        <w:bCs/>
        <w:noProof/>
        <w:szCs w:val="22"/>
        <w:lang w:val="en-US"/>
      </w:rPr>
      <w:t>Error! No text of specified style in document.</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CE8" w:rsidRDefault="000F7CE8" w:rsidP="002E38D7">
    <w:pPr>
      <w:pStyle w:val="Header"/>
      <w:pBdr>
        <w:bottom w:val="single" w:sz="4" w:space="1" w:color="auto"/>
      </w:pBdr>
    </w:pPr>
  </w:p>
  <w:p w:rsidR="000F7CE8" w:rsidRDefault="000F7CE8" w:rsidP="002E38D7">
    <w:pPr>
      <w:pStyle w:val="Header"/>
      <w:pBdr>
        <w:bottom w:val="single" w:sz="4" w:space="1" w:color="auto"/>
      </w:pBdr>
    </w:pPr>
  </w:p>
  <w:p w:rsidR="000F7CE8" w:rsidRPr="001E77D2" w:rsidRDefault="000F7CE8" w:rsidP="002E38D7">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CE8" w:rsidRPr="005F1388" w:rsidRDefault="000F7CE8" w:rsidP="002E38D7">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CE8" w:rsidRPr="00ED79B6" w:rsidRDefault="000F7CE8" w:rsidP="002418B2">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CE8" w:rsidRPr="00ED79B6" w:rsidRDefault="000F7CE8" w:rsidP="002418B2">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CE8" w:rsidRPr="00ED79B6" w:rsidRDefault="000F7CE8" w:rsidP="002418B2">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CE8" w:rsidRDefault="000F7CE8" w:rsidP="00DC343E">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0F7CE8" w:rsidRDefault="000F7CE8" w:rsidP="00DC343E">
    <w:pPr>
      <w:rPr>
        <w:sz w:val="20"/>
      </w:rPr>
    </w:pPr>
    <w:r w:rsidRPr="007A1328">
      <w:rPr>
        <w:b/>
        <w:sz w:val="20"/>
      </w:rPr>
      <w:fldChar w:fldCharType="begin"/>
    </w:r>
    <w:r w:rsidRPr="007A1328">
      <w:rPr>
        <w:b/>
        <w:sz w:val="20"/>
      </w:rPr>
      <w:instrText xml:space="preserve"> STYLEREF CharPartNo </w:instrText>
    </w:r>
    <w:r>
      <w:rPr>
        <w:b/>
        <w:sz w:val="20"/>
      </w:rPr>
      <w:fldChar w:fldCharType="separate"/>
    </w:r>
    <w:r w:rsidR="00E04926">
      <w:rPr>
        <w:b/>
        <w:noProof/>
        <w:sz w:val="20"/>
      </w:rPr>
      <w:t>Part I</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E04926">
      <w:rPr>
        <w:noProof/>
        <w:sz w:val="20"/>
      </w:rPr>
      <w:t>Preliminary</w:t>
    </w:r>
    <w:r>
      <w:rPr>
        <w:sz w:val="20"/>
      </w:rPr>
      <w:fldChar w:fldCharType="end"/>
    </w:r>
  </w:p>
  <w:p w:rsidR="000F7CE8" w:rsidRPr="007A1328" w:rsidRDefault="000F7CE8" w:rsidP="00DC343E">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rsidR="000F7CE8" w:rsidRPr="007A1328" w:rsidRDefault="000F7CE8" w:rsidP="00DC343E">
    <w:pPr>
      <w:rPr>
        <w:b/>
        <w:sz w:val="24"/>
      </w:rPr>
    </w:pPr>
  </w:p>
  <w:p w:rsidR="000F7CE8" w:rsidRPr="007A1328" w:rsidRDefault="000F7CE8" w:rsidP="00DC343E">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04926">
      <w:rPr>
        <w:noProof/>
        <w:sz w:val="24"/>
      </w:rPr>
      <w:t>3</w:t>
    </w:r>
    <w:r w:rsidRPr="007A1328">
      <w:rPr>
        <w:sz w:val="24"/>
      </w:rPr>
      <w:fldChar w:fldCharType="end"/>
    </w:r>
  </w:p>
  <w:p w:rsidR="000F7CE8" w:rsidRPr="00DC343E" w:rsidRDefault="000F7CE8" w:rsidP="00DC343E">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CE8" w:rsidRPr="007A1328" w:rsidRDefault="000F7CE8" w:rsidP="00DC343E">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0F7CE8" w:rsidRPr="007A1328" w:rsidRDefault="000F7CE8" w:rsidP="00DC343E">
    <w:pPr>
      <w:jc w:val="right"/>
      <w:rPr>
        <w:sz w:val="20"/>
      </w:rPr>
    </w:pPr>
    <w:r w:rsidRPr="007A1328">
      <w:rPr>
        <w:sz w:val="20"/>
      </w:rPr>
      <w:fldChar w:fldCharType="begin"/>
    </w:r>
    <w:r w:rsidRPr="007A1328">
      <w:rPr>
        <w:sz w:val="20"/>
      </w:rPr>
      <w:instrText xml:space="preserve"> STYLEREF CharPartText </w:instrText>
    </w:r>
    <w:r w:rsidR="00900E79">
      <w:rPr>
        <w:sz w:val="20"/>
      </w:rPr>
      <w:fldChar w:fldCharType="separate"/>
    </w:r>
    <w:r w:rsidR="00E04926">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900E79">
      <w:rPr>
        <w:b/>
        <w:sz w:val="20"/>
      </w:rPr>
      <w:fldChar w:fldCharType="separate"/>
    </w:r>
    <w:r w:rsidR="00E04926">
      <w:rPr>
        <w:b/>
        <w:noProof/>
        <w:sz w:val="20"/>
      </w:rPr>
      <w:t>Part I</w:t>
    </w:r>
    <w:r>
      <w:rPr>
        <w:b/>
        <w:sz w:val="20"/>
      </w:rPr>
      <w:fldChar w:fldCharType="end"/>
    </w:r>
  </w:p>
  <w:p w:rsidR="000F7CE8" w:rsidRPr="007A1328" w:rsidRDefault="000F7CE8" w:rsidP="00DC343E">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rsidR="000F7CE8" w:rsidRPr="007A1328" w:rsidRDefault="000F7CE8" w:rsidP="00DC343E">
    <w:pPr>
      <w:jc w:val="right"/>
      <w:rPr>
        <w:b/>
        <w:sz w:val="24"/>
      </w:rPr>
    </w:pPr>
  </w:p>
  <w:p w:rsidR="000F7CE8" w:rsidRPr="007A1328" w:rsidRDefault="000F7CE8" w:rsidP="00DC343E">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E04926">
      <w:rPr>
        <w:noProof/>
        <w:sz w:val="24"/>
      </w:rPr>
      <w:t>3</w:t>
    </w:r>
    <w:r w:rsidRPr="007A1328">
      <w:rPr>
        <w:sz w:val="24"/>
      </w:rPr>
      <w:fldChar w:fldCharType="end"/>
    </w:r>
  </w:p>
  <w:p w:rsidR="000F7CE8" w:rsidRPr="00DC343E" w:rsidRDefault="000F7CE8" w:rsidP="00DC343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7CE8" w:rsidRPr="007E528B" w:rsidRDefault="000F7CE8" w:rsidP="00BE55CF">
    <w:pPr>
      <w:rPr>
        <w:sz w:val="26"/>
        <w:szCs w:val="26"/>
      </w:rPr>
    </w:pPr>
    <w:r>
      <w:rPr>
        <w:sz w:val="26"/>
        <w:szCs w:val="26"/>
      </w:rPr>
      <w:t>Endnotes</w:t>
    </w:r>
  </w:p>
  <w:p w:rsidR="000F7CE8" w:rsidRDefault="000F7CE8" w:rsidP="00BE55CF">
    <w:pPr>
      <w:rPr>
        <w:sz w:val="20"/>
      </w:rPr>
    </w:pPr>
  </w:p>
  <w:p w:rsidR="000F7CE8" w:rsidRPr="007A1328" w:rsidRDefault="000F7CE8" w:rsidP="00BE55CF">
    <w:pPr>
      <w:rPr>
        <w:sz w:val="20"/>
      </w:rPr>
    </w:pPr>
  </w:p>
  <w:p w:rsidR="000F7CE8" w:rsidRPr="007A1328" w:rsidRDefault="000F7CE8" w:rsidP="00BE55CF">
    <w:pPr>
      <w:rPr>
        <w:b/>
        <w:sz w:val="24"/>
      </w:rPr>
    </w:pPr>
  </w:p>
  <w:p w:rsidR="000F7CE8" w:rsidRPr="007E528B" w:rsidRDefault="000F7CE8" w:rsidP="00BE55CF">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Pr>
        <w:b/>
        <w:bCs/>
        <w:noProof/>
        <w:szCs w:val="22"/>
        <w:lang w:val="en-US"/>
      </w:rPr>
      <w:t>Error! No text of specified style in document.</w:t>
    </w:r>
    <w:r>
      <w:rPr>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9D6AE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3"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AA745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8293BB2"/>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15"/>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6"/>
  </w:num>
  <w:num w:numId="16">
    <w:abstractNumId w:val="10"/>
  </w:num>
  <w:num w:numId="1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473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65F"/>
    <w:rsid w:val="00000B54"/>
    <w:rsid w:val="00000CFA"/>
    <w:rsid w:val="00000E26"/>
    <w:rsid w:val="000012B5"/>
    <w:rsid w:val="00001AFA"/>
    <w:rsid w:val="00001C47"/>
    <w:rsid w:val="0000201B"/>
    <w:rsid w:val="00002FB6"/>
    <w:rsid w:val="00003507"/>
    <w:rsid w:val="000045E4"/>
    <w:rsid w:val="00005F37"/>
    <w:rsid w:val="0000692D"/>
    <w:rsid w:val="000078B4"/>
    <w:rsid w:val="00007F91"/>
    <w:rsid w:val="000116B6"/>
    <w:rsid w:val="00011E12"/>
    <w:rsid w:val="000132A4"/>
    <w:rsid w:val="00013F02"/>
    <w:rsid w:val="000152F3"/>
    <w:rsid w:val="00015EF5"/>
    <w:rsid w:val="00016712"/>
    <w:rsid w:val="00016929"/>
    <w:rsid w:val="00016E39"/>
    <w:rsid w:val="0001728B"/>
    <w:rsid w:val="0001731A"/>
    <w:rsid w:val="00017463"/>
    <w:rsid w:val="00017623"/>
    <w:rsid w:val="00020365"/>
    <w:rsid w:val="000207A9"/>
    <w:rsid w:val="00020959"/>
    <w:rsid w:val="00020CD4"/>
    <w:rsid w:val="000210CC"/>
    <w:rsid w:val="00021B33"/>
    <w:rsid w:val="00021FE9"/>
    <w:rsid w:val="00022056"/>
    <w:rsid w:val="0002256A"/>
    <w:rsid w:val="00022AB0"/>
    <w:rsid w:val="00023690"/>
    <w:rsid w:val="00023AD6"/>
    <w:rsid w:val="000240B7"/>
    <w:rsid w:val="0002454A"/>
    <w:rsid w:val="00024794"/>
    <w:rsid w:val="00024B57"/>
    <w:rsid w:val="000252CE"/>
    <w:rsid w:val="00025771"/>
    <w:rsid w:val="0002633D"/>
    <w:rsid w:val="00026897"/>
    <w:rsid w:val="0002691B"/>
    <w:rsid w:val="000276ED"/>
    <w:rsid w:val="00027AE6"/>
    <w:rsid w:val="00027B21"/>
    <w:rsid w:val="00027D05"/>
    <w:rsid w:val="00027DA2"/>
    <w:rsid w:val="00030036"/>
    <w:rsid w:val="000307F0"/>
    <w:rsid w:val="00030C40"/>
    <w:rsid w:val="00030F4E"/>
    <w:rsid w:val="00031BCB"/>
    <w:rsid w:val="000321AA"/>
    <w:rsid w:val="00032861"/>
    <w:rsid w:val="00033B26"/>
    <w:rsid w:val="00033DB4"/>
    <w:rsid w:val="00033F11"/>
    <w:rsid w:val="00034359"/>
    <w:rsid w:val="00034758"/>
    <w:rsid w:val="000347A5"/>
    <w:rsid w:val="00034E26"/>
    <w:rsid w:val="00035185"/>
    <w:rsid w:val="0003648A"/>
    <w:rsid w:val="00036557"/>
    <w:rsid w:val="0003684D"/>
    <w:rsid w:val="00036A8D"/>
    <w:rsid w:val="00036C9F"/>
    <w:rsid w:val="00037E1E"/>
    <w:rsid w:val="000409E6"/>
    <w:rsid w:val="000418FF"/>
    <w:rsid w:val="00042199"/>
    <w:rsid w:val="00042280"/>
    <w:rsid w:val="000424D8"/>
    <w:rsid w:val="0004304A"/>
    <w:rsid w:val="000430E6"/>
    <w:rsid w:val="0004323B"/>
    <w:rsid w:val="00045097"/>
    <w:rsid w:val="0004542A"/>
    <w:rsid w:val="00045EAA"/>
    <w:rsid w:val="00046433"/>
    <w:rsid w:val="0004695D"/>
    <w:rsid w:val="000477AC"/>
    <w:rsid w:val="00047CD2"/>
    <w:rsid w:val="00047E2B"/>
    <w:rsid w:val="00050232"/>
    <w:rsid w:val="00050383"/>
    <w:rsid w:val="00051DA4"/>
    <w:rsid w:val="0005227E"/>
    <w:rsid w:val="000533D7"/>
    <w:rsid w:val="00053F2A"/>
    <w:rsid w:val="00054403"/>
    <w:rsid w:val="00054EFD"/>
    <w:rsid w:val="00055B84"/>
    <w:rsid w:val="00056773"/>
    <w:rsid w:val="000568E4"/>
    <w:rsid w:val="00056EAB"/>
    <w:rsid w:val="000570E7"/>
    <w:rsid w:val="00057A7A"/>
    <w:rsid w:val="00057D93"/>
    <w:rsid w:val="00060536"/>
    <w:rsid w:val="00060B0A"/>
    <w:rsid w:val="000613CA"/>
    <w:rsid w:val="00061D09"/>
    <w:rsid w:val="000626D5"/>
    <w:rsid w:val="00062BAA"/>
    <w:rsid w:val="000638FF"/>
    <w:rsid w:val="00063C62"/>
    <w:rsid w:val="00063C9E"/>
    <w:rsid w:val="00063F79"/>
    <w:rsid w:val="00064905"/>
    <w:rsid w:val="00066276"/>
    <w:rsid w:val="000662AA"/>
    <w:rsid w:val="00066894"/>
    <w:rsid w:val="00066C0A"/>
    <w:rsid w:val="00067397"/>
    <w:rsid w:val="00070D58"/>
    <w:rsid w:val="000710FA"/>
    <w:rsid w:val="00071870"/>
    <w:rsid w:val="000723FF"/>
    <w:rsid w:val="000726D0"/>
    <w:rsid w:val="000731E4"/>
    <w:rsid w:val="000732AA"/>
    <w:rsid w:val="00074F90"/>
    <w:rsid w:val="00075403"/>
    <w:rsid w:val="0007542A"/>
    <w:rsid w:val="00075C5F"/>
    <w:rsid w:val="00075F05"/>
    <w:rsid w:val="000765BD"/>
    <w:rsid w:val="00076D38"/>
    <w:rsid w:val="000774E1"/>
    <w:rsid w:val="00077FB2"/>
    <w:rsid w:val="0008033A"/>
    <w:rsid w:val="00080A67"/>
    <w:rsid w:val="00081486"/>
    <w:rsid w:val="00081762"/>
    <w:rsid w:val="00082577"/>
    <w:rsid w:val="000844DE"/>
    <w:rsid w:val="00084AD5"/>
    <w:rsid w:val="00084C96"/>
    <w:rsid w:val="00084CAA"/>
    <w:rsid w:val="00085723"/>
    <w:rsid w:val="00086623"/>
    <w:rsid w:val="00087074"/>
    <w:rsid w:val="000875E6"/>
    <w:rsid w:val="0009094F"/>
    <w:rsid w:val="00090A28"/>
    <w:rsid w:val="00090BBA"/>
    <w:rsid w:val="00090C46"/>
    <w:rsid w:val="00091A89"/>
    <w:rsid w:val="00091BC3"/>
    <w:rsid w:val="00092056"/>
    <w:rsid w:val="000922CF"/>
    <w:rsid w:val="00092572"/>
    <w:rsid w:val="00093282"/>
    <w:rsid w:val="0009398E"/>
    <w:rsid w:val="00093E85"/>
    <w:rsid w:val="000956FD"/>
    <w:rsid w:val="00095762"/>
    <w:rsid w:val="00095C0A"/>
    <w:rsid w:val="00095FE8"/>
    <w:rsid w:val="000960EB"/>
    <w:rsid w:val="00096AB5"/>
    <w:rsid w:val="00097510"/>
    <w:rsid w:val="000A0633"/>
    <w:rsid w:val="000A081A"/>
    <w:rsid w:val="000A1326"/>
    <w:rsid w:val="000A13B8"/>
    <w:rsid w:val="000A238B"/>
    <w:rsid w:val="000A298F"/>
    <w:rsid w:val="000A3E23"/>
    <w:rsid w:val="000A4751"/>
    <w:rsid w:val="000A51D1"/>
    <w:rsid w:val="000A53E7"/>
    <w:rsid w:val="000A6168"/>
    <w:rsid w:val="000A6451"/>
    <w:rsid w:val="000A6CD0"/>
    <w:rsid w:val="000B008A"/>
    <w:rsid w:val="000B04CD"/>
    <w:rsid w:val="000B10D5"/>
    <w:rsid w:val="000B2A30"/>
    <w:rsid w:val="000B2A46"/>
    <w:rsid w:val="000B338E"/>
    <w:rsid w:val="000B3504"/>
    <w:rsid w:val="000B3A51"/>
    <w:rsid w:val="000B46AB"/>
    <w:rsid w:val="000B4ABB"/>
    <w:rsid w:val="000B4FCC"/>
    <w:rsid w:val="000B5160"/>
    <w:rsid w:val="000B5BF7"/>
    <w:rsid w:val="000B5C54"/>
    <w:rsid w:val="000B5FF2"/>
    <w:rsid w:val="000B64F7"/>
    <w:rsid w:val="000B66DF"/>
    <w:rsid w:val="000B772A"/>
    <w:rsid w:val="000B7757"/>
    <w:rsid w:val="000C0283"/>
    <w:rsid w:val="000C046F"/>
    <w:rsid w:val="000C16DA"/>
    <w:rsid w:val="000C1BC4"/>
    <w:rsid w:val="000C2FEE"/>
    <w:rsid w:val="000C36A8"/>
    <w:rsid w:val="000C3DA6"/>
    <w:rsid w:val="000C4423"/>
    <w:rsid w:val="000C4B1E"/>
    <w:rsid w:val="000C50CC"/>
    <w:rsid w:val="000C5690"/>
    <w:rsid w:val="000C57AD"/>
    <w:rsid w:val="000C5A98"/>
    <w:rsid w:val="000C61A7"/>
    <w:rsid w:val="000C6DC9"/>
    <w:rsid w:val="000D0D2B"/>
    <w:rsid w:val="000D1D17"/>
    <w:rsid w:val="000D2479"/>
    <w:rsid w:val="000D3BAD"/>
    <w:rsid w:val="000D3BCA"/>
    <w:rsid w:val="000D3C63"/>
    <w:rsid w:val="000D403E"/>
    <w:rsid w:val="000D43DE"/>
    <w:rsid w:val="000D4A0F"/>
    <w:rsid w:val="000D6F61"/>
    <w:rsid w:val="000E0632"/>
    <w:rsid w:val="000E0D11"/>
    <w:rsid w:val="000E1114"/>
    <w:rsid w:val="000E1CA3"/>
    <w:rsid w:val="000E2FDF"/>
    <w:rsid w:val="000E3736"/>
    <w:rsid w:val="000E3959"/>
    <w:rsid w:val="000E41B9"/>
    <w:rsid w:val="000E46A5"/>
    <w:rsid w:val="000E4802"/>
    <w:rsid w:val="000E677B"/>
    <w:rsid w:val="000E6F8E"/>
    <w:rsid w:val="000E710B"/>
    <w:rsid w:val="000E777A"/>
    <w:rsid w:val="000E7C06"/>
    <w:rsid w:val="000E7F4D"/>
    <w:rsid w:val="000F0453"/>
    <w:rsid w:val="000F0F34"/>
    <w:rsid w:val="000F0F67"/>
    <w:rsid w:val="000F117F"/>
    <w:rsid w:val="000F141C"/>
    <w:rsid w:val="000F1422"/>
    <w:rsid w:val="000F1739"/>
    <w:rsid w:val="000F2150"/>
    <w:rsid w:val="000F23D6"/>
    <w:rsid w:val="000F23F6"/>
    <w:rsid w:val="000F2745"/>
    <w:rsid w:val="000F29C3"/>
    <w:rsid w:val="000F38F9"/>
    <w:rsid w:val="000F42A6"/>
    <w:rsid w:val="000F46E3"/>
    <w:rsid w:val="000F531D"/>
    <w:rsid w:val="000F6E28"/>
    <w:rsid w:val="000F6F88"/>
    <w:rsid w:val="000F7CE8"/>
    <w:rsid w:val="0010011C"/>
    <w:rsid w:val="0010148B"/>
    <w:rsid w:val="001017A3"/>
    <w:rsid w:val="00102964"/>
    <w:rsid w:val="00102CAD"/>
    <w:rsid w:val="0010316E"/>
    <w:rsid w:val="0010339C"/>
    <w:rsid w:val="0010464D"/>
    <w:rsid w:val="001046AE"/>
    <w:rsid w:val="00104C0F"/>
    <w:rsid w:val="00104F49"/>
    <w:rsid w:val="001067DC"/>
    <w:rsid w:val="001067E3"/>
    <w:rsid w:val="00106CC7"/>
    <w:rsid w:val="00106F1F"/>
    <w:rsid w:val="00107BE9"/>
    <w:rsid w:val="0011004E"/>
    <w:rsid w:val="0011035C"/>
    <w:rsid w:val="001104BC"/>
    <w:rsid w:val="00110B3A"/>
    <w:rsid w:val="0011192C"/>
    <w:rsid w:val="00111F74"/>
    <w:rsid w:val="001120BD"/>
    <w:rsid w:val="001122F4"/>
    <w:rsid w:val="00112EDB"/>
    <w:rsid w:val="00112FF8"/>
    <w:rsid w:val="001144DA"/>
    <w:rsid w:val="0011468D"/>
    <w:rsid w:val="00114E39"/>
    <w:rsid w:val="00115F3D"/>
    <w:rsid w:val="0011661A"/>
    <w:rsid w:val="001172C1"/>
    <w:rsid w:val="00117474"/>
    <w:rsid w:val="00117DAA"/>
    <w:rsid w:val="00120E75"/>
    <w:rsid w:val="00121328"/>
    <w:rsid w:val="0012174A"/>
    <w:rsid w:val="001217CC"/>
    <w:rsid w:val="00121868"/>
    <w:rsid w:val="00121BE8"/>
    <w:rsid w:val="001223E4"/>
    <w:rsid w:val="00122850"/>
    <w:rsid w:val="00122977"/>
    <w:rsid w:val="00122A1F"/>
    <w:rsid w:val="00124D7F"/>
    <w:rsid w:val="00125102"/>
    <w:rsid w:val="00125D3B"/>
    <w:rsid w:val="0012637F"/>
    <w:rsid w:val="00126671"/>
    <w:rsid w:val="00126A1C"/>
    <w:rsid w:val="0012719E"/>
    <w:rsid w:val="001271B9"/>
    <w:rsid w:val="001274D0"/>
    <w:rsid w:val="00127A0B"/>
    <w:rsid w:val="001302FD"/>
    <w:rsid w:val="0013120B"/>
    <w:rsid w:val="00131542"/>
    <w:rsid w:val="00131806"/>
    <w:rsid w:val="00131B1F"/>
    <w:rsid w:val="00131CEB"/>
    <w:rsid w:val="00132FE1"/>
    <w:rsid w:val="00133194"/>
    <w:rsid w:val="0013338A"/>
    <w:rsid w:val="001338A5"/>
    <w:rsid w:val="0013397A"/>
    <w:rsid w:val="0013440E"/>
    <w:rsid w:val="00134F07"/>
    <w:rsid w:val="00134F71"/>
    <w:rsid w:val="001376BA"/>
    <w:rsid w:val="00137DE5"/>
    <w:rsid w:val="00140191"/>
    <w:rsid w:val="001401E0"/>
    <w:rsid w:val="00140235"/>
    <w:rsid w:val="00140977"/>
    <w:rsid w:val="001409D2"/>
    <w:rsid w:val="001416F7"/>
    <w:rsid w:val="00141EE2"/>
    <w:rsid w:val="001423FB"/>
    <w:rsid w:val="00142DDB"/>
    <w:rsid w:val="001433D4"/>
    <w:rsid w:val="00143E44"/>
    <w:rsid w:val="00143EBC"/>
    <w:rsid w:val="00144098"/>
    <w:rsid w:val="0014430B"/>
    <w:rsid w:val="0014481C"/>
    <w:rsid w:val="00145342"/>
    <w:rsid w:val="00145C4E"/>
    <w:rsid w:val="0014607F"/>
    <w:rsid w:val="00146AE6"/>
    <w:rsid w:val="00147245"/>
    <w:rsid w:val="0014757F"/>
    <w:rsid w:val="00147979"/>
    <w:rsid w:val="00147A3B"/>
    <w:rsid w:val="00147F53"/>
    <w:rsid w:val="001504E2"/>
    <w:rsid w:val="001505EF"/>
    <w:rsid w:val="00150FBB"/>
    <w:rsid w:val="001510A5"/>
    <w:rsid w:val="0015111C"/>
    <w:rsid w:val="00151870"/>
    <w:rsid w:val="0015219F"/>
    <w:rsid w:val="001528C1"/>
    <w:rsid w:val="00152F1D"/>
    <w:rsid w:val="0015417E"/>
    <w:rsid w:val="001543EB"/>
    <w:rsid w:val="0015483F"/>
    <w:rsid w:val="00154A95"/>
    <w:rsid w:val="00154D3A"/>
    <w:rsid w:val="00156724"/>
    <w:rsid w:val="00156B5F"/>
    <w:rsid w:val="001572C6"/>
    <w:rsid w:val="00157C01"/>
    <w:rsid w:val="00160014"/>
    <w:rsid w:val="00160073"/>
    <w:rsid w:val="00161070"/>
    <w:rsid w:val="00161699"/>
    <w:rsid w:val="00161EDE"/>
    <w:rsid w:val="00161F64"/>
    <w:rsid w:val="00162730"/>
    <w:rsid w:val="00162A36"/>
    <w:rsid w:val="00162CA3"/>
    <w:rsid w:val="00163185"/>
    <w:rsid w:val="001634F0"/>
    <w:rsid w:val="00163A07"/>
    <w:rsid w:val="00163B05"/>
    <w:rsid w:val="00163CE9"/>
    <w:rsid w:val="001642D9"/>
    <w:rsid w:val="001643C3"/>
    <w:rsid w:val="00165495"/>
    <w:rsid w:val="001657D9"/>
    <w:rsid w:val="0016610C"/>
    <w:rsid w:val="00166A27"/>
    <w:rsid w:val="00166B36"/>
    <w:rsid w:val="00167094"/>
    <w:rsid w:val="001709F4"/>
    <w:rsid w:val="00171A84"/>
    <w:rsid w:val="00172C04"/>
    <w:rsid w:val="00173C41"/>
    <w:rsid w:val="00173F7E"/>
    <w:rsid w:val="001754D5"/>
    <w:rsid w:val="0017570B"/>
    <w:rsid w:val="00175B6C"/>
    <w:rsid w:val="001762BA"/>
    <w:rsid w:val="00176C81"/>
    <w:rsid w:val="00177035"/>
    <w:rsid w:val="00177C76"/>
    <w:rsid w:val="00180C33"/>
    <w:rsid w:val="00181DF3"/>
    <w:rsid w:val="00181FA1"/>
    <w:rsid w:val="001828EE"/>
    <w:rsid w:val="00182E26"/>
    <w:rsid w:val="001842B5"/>
    <w:rsid w:val="00184943"/>
    <w:rsid w:val="00184E4C"/>
    <w:rsid w:val="0018582A"/>
    <w:rsid w:val="001859BB"/>
    <w:rsid w:val="00185DAF"/>
    <w:rsid w:val="00186093"/>
    <w:rsid w:val="001863CC"/>
    <w:rsid w:val="001875A9"/>
    <w:rsid w:val="00187918"/>
    <w:rsid w:val="00187CC9"/>
    <w:rsid w:val="00187F29"/>
    <w:rsid w:val="001913A7"/>
    <w:rsid w:val="00191BF7"/>
    <w:rsid w:val="00192173"/>
    <w:rsid w:val="00192A21"/>
    <w:rsid w:val="001930A0"/>
    <w:rsid w:val="00193308"/>
    <w:rsid w:val="00193328"/>
    <w:rsid w:val="00193697"/>
    <w:rsid w:val="001947EF"/>
    <w:rsid w:val="00194B56"/>
    <w:rsid w:val="0019563E"/>
    <w:rsid w:val="00195BAC"/>
    <w:rsid w:val="001973A2"/>
    <w:rsid w:val="0019796C"/>
    <w:rsid w:val="00197A70"/>
    <w:rsid w:val="001A0750"/>
    <w:rsid w:val="001A0D68"/>
    <w:rsid w:val="001A11FB"/>
    <w:rsid w:val="001A36E5"/>
    <w:rsid w:val="001A405C"/>
    <w:rsid w:val="001A47C0"/>
    <w:rsid w:val="001A57A6"/>
    <w:rsid w:val="001A5BC4"/>
    <w:rsid w:val="001A603A"/>
    <w:rsid w:val="001A661E"/>
    <w:rsid w:val="001A6C70"/>
    <w:rsid w:val="001B033D"/>
    <w:rsid w:val="001B0D34"/>
    <w:rsid w:val="001B0EEA"/>
    <w:rsid w:val="001B159A"/>
    <w:rsid w:val="001B25C7"/>
    <w:rsid w:val="001B42E8"/>
    <w:rsid w:val="001B5067"/>
    <w:rsid w:val="001B5915"/>
    <w:rsid w:val="001B5EF1"/>
    <w:rsid w:val="001B6386"/>
    <w:rsid w:val="001B63CF"/>
    <w:rsid w:val="001B6697"/>
    <w:rsid w:val="001B6A8A"/>
    <w:rsid w:val="001B7580"/>
    <w:rsid w:val="001B76A1"/>
    <w:rsid w:val="001B770C"/>
    <w:rsid w:val="001C1429"/>
    <w:rsid w:val="001C1B87"/>
    <w:rsid w:val="001C23EF"/>
    <w:rsid w:val="001C294D"/>
    <w:rsid w:val="001C3576"/>
    <w:rsid w:val="001C365C"/>
    <w:rsid w:val="001C3FE8"/>
    <w:rsid w:val="001C411D"/>
    <w:rsid w:val="001C45C3"/>
    <w:rsid w:val="001C4CFD"/>
    <w:rsid w:val="001C500E"/>
    <w:rsid w:val="001C5AB2"/>
    <w:rsid w:val="001C5D25"/>
    <w:rsid w:val="001C62CF"/>
    <w:rsid w:val="001C6655"/>
    <w:rsid w:val="001C7155"/>
    <w:rsid w:val="001C78C5"/>
    <w:rsid w:val="001C7ADC"/>
    <w:rsid w:val="001D01F7"/>
    <w:rsid w:val="001D050F"/>
    <w:rsid w:val="001D117B"/>
    <w:rsid w:val="001D133F"/>
    <w:rsid w:val="001D1561"/>
    <w:rsid w:val="001D2794"/>
    <w:rsid w:val="001D2ADD"/>
    <w:rsid w:val="001D3A6D"/>
    <w:rsid w:val="001D3DEA"/>
    <w:rsid w:val="001D3E83"/>
    <w:rsid w:val="001D5614"/>
    <w:rsid w:val="001D60C6"/>
    <w:rsid w:val="001D6666"/>
    <w:rsid w:val="001D711C"/>
    <w:rsid w:val="001D7205"/>
    <w:rsid w:val="001D7268"/>
    <w:rsid w:val="001D797F"/>
    <w:rsid w:val="001D7F39"/>
    <w:rsid w:val="001E07DD"/>
    <w:rsid w:val="001E0AF2"/>
    <w:rsid w:val="001E14E0"/>
    <w:rsid w:val="001E15C4"/>
    <w:rsid w:val="001E1AE3"/>
    <w:rsid w:val="001E1BB7"/>
    <w:rsid w:val="001E1DE9"/>
    <w:rsid w:val="001E24C7"/>
    <w:rsid w:val="001E2B85"/>
    <w:rsid w:val="001E2C3B"/>
    <w:rsid w:val="001E2DBD"/>
    <w:rsid w:val="001E3386"/>
    <w:rsid w:val="001E36EE"/>
    <w:rsid w:val="001E4206"/>
    <w:rsid w:val="001E43EB"/>
    <w:rsid w:val="001E44D0"/>
    <w:rsid w:val="001E490D"/>
    <w:rsid w:val="001E4A23"/>
    <w:rsid w:val="001E4CAE"/>
    <w:rsid w:val="001E51B5"/>
    <w:rsid w:val="001E51BA"/>
    <w:rsid w:val="001E57CD"/>
    <w:rsid w:val="001E5AE6"/>
    <w:rsid w:val="001E5C21"/>
    <w:rsid w:val="001E6293"/>
    <w:rsid w:val="001E6C15"/>
    <w:rsid w:val="001E7027"/>
    <w:rsid w:val="001E7A78"/>
    <w:rsid w:val="001E7FE5"/>
    <w:rsid w:val="001F140F"/>
    <w:rsid w:val="001F1793"/>
    <w:rsid w:val="001F2227"/>
    <w:rsid w:val="001F2289"/>
    <w:rsid w:val="001F28F2"/>
    <w:rsid w:val="001F3C1C"/>
    <w:rsid w:val="001F488C"/>
    <w:rsid w:val="001F4E6A"/>
    <w:rsid w:val="001F4FE9"/>
    <w:rsid w:val="001F554F"/>
    <w:rsid w:val="001F5585"/>
    <w:rsid w:val="001F5919"/>
    <w:rsid w:val="001F5DA0"/>
    <w:rsid w:val="001F5FD8"/>
    <w:rsid w:val="001F6B35"/>
    <w:rsid w:val="001F6C8C"/>
    <w:rsid w:val="0020133B"/>
    <w:rsid w:val="00201593"/>
    <w:rsid w:val="002016EB"/>
    <w:rsid w:val="00202B70"/>
    <w:rsid w:val="0020330A"/>
    <w:rsid w:val="00203B67"/>
    <w:rsid w:val="00204132"/>
    <w:rsid w:val="0020436D"/>
    <w:rsid w:val="00204687"/>
    <w:rsid w:val="0020498E"/>
    <w:rsid w:val="00205925"/>
    <w:rsid w:val="00205F0F"/>
    <w:rsid w:val="00206427"/>
    <w:rsid w:val="002065B9"/>
    <w:rsid w:val="00207DD2"/>
    <w:rsid w:val="00210085"/>
    <w:rsid w:val="00211BB8"/>
    <w:rsid w:val="00212014"/>
    <w:rsid w:val="0021250E"/>
    <w:rsid w:val="002125B6"/>
    <w:rsid w:val="0021289B"/>
    <w:rsid w:val="002128C0"/>
    <w:rsid w:val="00213098"/>
    <w:rsid w:val="00213F8F"/>
    <w:rsid w:val="00214051"/>
    <w:rsid w:val="00214052"/>
    <w:rsid w:val="00214D67"/>
    <w:rsid w:val="00215534"/>
    <w:rsid w:val="00215754"/>
    <w:rsid w:val="002211D6"/>
    <w:rsid w:val="002214F4"/>
    <w:rsid w:val="002229B6"/>
    <w:rsid w:val="00222B7E"/>
    <w:rsid w:val="00222C20"/>
    <w:rsid w:val="00223E8F"/>
    <w:rsid w:val="0022550A"/>
    <w:rsid w:val="00226D67"/>
    <w:rsid w:val="002278C5"/>
    <w:rsid w:val="0023027A"/>
    <w:rsid w:val="00230769"/>
    <w:rsid w:val="002312ED"/>
    <w:rsid w:val="002332AA"/>
    <w:rsid w:val="002335F8"/>
    <w:rsid w:val="002342D8"/>
    <w:rsid w:val="00234323"/>
    <w:rsid w:val="0023463C"/>
    <w:rsid w:val="002356B5"/>
    <w:rsid w:val="00235CB2"/>
    <w:rsid w:val="00235CB9"/>
    <w:rsid w:val="00235F10"/>
    <w:rsid w:val="002360C0"/>
    <w:rsid w:val="002378CA"/>
    <w:rsid w:val="002400C5"/>
    <w:rsid w:val="00240E19"/>
    <w:rsid w:val="0024126B"/>
    <w:rsid w:val="002415DB"/>
    <w:rsid w:val="002418B2"/>
    <w:rsid w:val="00241F9C"/>
    <w:rsid w:val="0024242B"/>
    <w:rsid w:val="002434BB"/>
    <w:rsid w:val="00243BE7"/>
    <w:rsid w:val="002441D8"/>
    <w:rsid w:val="002443CE"/>
    <w:rsid w:val="0024449E"/>
    <w:rsid w:val="0024457D"/>
    <w:rsid w:val="002445BF"/>
    <w:rsid w:val="0024480D"/>
    <w:rsid w:val="00244935"/>
    <w:rsid w:val="00244F59"/>
    <w:rsid w:val="00245841"/>
    <w:rsid w:val="00245D35"/>
    <w:rsid w:val="0024643A"/>
    <w:rsid w:val="00246F3D"/>
    <w:rsid w:val="0024729B"/>
    <w:rsid w:val="0024769D"/>
    <w:rsid w:val="00247E7B"/>
    <w:rsid w:val="00250521"/>
    <w:rsid w:val="002505D8"/>
    <w:rsid w:val="00250A31"/>
    <w:rsid w:val="00250A8C"/>
    <w:rsid w:val="00250C24"/>
    <w:rsid w:val="00250D5A"/>
    <w:rsid w:val="00251E57"/>
    <w:rsid w:val="002523E3"/>
    <w:rsid w:val="002525C1"/>
    <w:rsid w:val="0025294D"/>
    <w:rsid w:val="0025377A"/>
    <w:rsid w:val="00253B7A"/>
    <w:rsid w:val="00254ACF"/>
    <w:rsid w:val="0025563E"/>
    <w:rsid w:val="0025576D"/>
    <w:rsid w:val="00256903"/>
    <w:rsid w:val="00256C36"/>
    <w:rsid w:val="00257407"/>
    <w:rsid w:val="00257E90"/>
    <w:rsid w:val="00261758"/>
    <w:rsid w:val="00261B67"/>
    <w:rsid w:val="00262751"/>
    <w:rsid w:val="0026296A"/>
    <w:rsid w:val="002629FB"/>
    <w:rsid w:val="00262BD4"/>
    <w:rsid w:val="002631F4"/>
    <w:rsid w:val="00263ED4"/>
    <w:rsid w:val="00264590"/>
    <w:rsid w:val="002647E9"/>
    <w:rsid w:val="00264CC6"/>
    <w:rsid w:val="00264E40"/>
    <w:rsid w:val="00265375"/>
    <w:rsid w:val="00265753"/>
    <w:rsid w:val="00266843"/>
    <w:rsid w:val="0027020F"/>
    <w:rsid w:val="002709B9"/>
    <w:rsid w:val="00270ED7"/>
    <w:rsid w:val="00271175"/>
    <w:rsid w:val="002712A3"/>
    <w:rsid w:val="002715D8"/>
    <w:rsid w:val="002717E8"/>
    <w:rsid w:val="0027193A"/>
    <w:rsid w:val="00272325"/>
    <w:rsid w:val="00273068"/>
    <w:rsid w:val="00273985"/>
    <w:rsid w:val="00273CB7"/>
    <w:rsid w:val="002742CB"/>
    <w:rsid w:val="002751C5"/>
    <w:rsid w:val="00275510"/>
    <w:rsid w:val="00276D74"/>
    <w:rsid w:val="002770CB"/>
    <w:rsid w:val="00277265"/>
    <w:rsid w:val="00277525"/>
    <w:rsid w:val="002775BB"/>
    <w:rsid w:val="00277F8F"/>
    <w:rsid w:val="00280AD5"/>
    <w:rsid w:val="002826C8"/>
    <w:rsid w:val="002835E4"/>
    <w:rsid w:val="0028439E"/>
    <w:rsid w:val="00284A89"/>
    <w:rsid w:val="00284F06"/>
    <w:rsid w:val="00284F35"/>
    <w:rsid w:val="00285A76"/>
    <w:rsid w:val="00286C83"/>
    <w:rsid w:val="0028796D"/>
    <w:rsid w:val="00290213"/>
    <w:rsid w:val="00291CC8"/>
    <w:rsid w:val="00292764"/>
    <w:rsid w:val="00292CF1"/>
    <w:rsid w:val="00292E5E"/>
    <w:rsid w:val="00293081"/>
    <w:rsid w:val="002934D7"/>
    <w:rsid w:val="00294085"/>
    <w:rsid w:val="00294A1D"/>
    <w:rsid w:val="0029505C"/>
    <w:rsid w:val="002953D8"/>
    <w:rsid w:val="002956F0"/>
    <w:rsid w:val="00295709"/>
    <w:rsid w:val="00295933"/>
    <w:rsid w:val="00295C5D"/>
    <w:rsid w:val="00297964"/>
    <w:rsid w:val="002A08FF"/>
    <w:rsid w:val="002A0965"/>
    <w:rsid w:val="002A0A20"/>
    <w:rsid w:val="002A1458"/>
    <w:rsid w:val="002A2C82"/>
    <w:rsid w:val="002A33D3"/>
    <w:rsid w:val="002A343F"/>
    <w:rsid w:val="002A4666"/>
    <w:rsid w:val="002A4BD2"/>
    <w:rsid w:val="002A54BF"/>
    <w:rsid w:val="002A5BB2"/>
    <w:rsid w:val="002A6A0C"/>
    <w:rsid w:val="002A756E"/>
    <w:rsid w:val="002B02E1"/>
    <w:rsid w:val="002B0A7A"/>
    <w:rsid w:val="002B0CA0"/>
    <w:rsid w:val="002B15EF"/>
    <w:rsid w:val="002B1983"/>
    <w:rsid w:val="002B1A7A"/>
    <w:rsid w:val="002B22A5"/>
    <w:rsid w:val="002B24C0"/>
    <w:rsid w:val="002B2744"/>
    <w:rsid w:val="002B2F96"/>
    <w:rsid w:val="002B3933"/>
    <w:rsid w:val="002B41C5"/>
    <w:rsid w:val="002B4C0C"/>
    <w:rsid w:val="002B57DA"/>
    <w:rsid w:val="002B5B7B"/>
    <w:rsid w:val="002B6005"/>
    <w:rsid w:val="002B6EAC"/>
    <w:rsid w:val="002B724F"/>
    <w:rsid w:val="002B757E"/>
    <w:rsid w:val="002B7D7C"/>
    <w:rsid w:val="002C07C4"/>
    <w:rsid w:val="002C0848"/>
    <w:rsid w:val="002C0958"/>
    <w:rsid w:val="002C0AC5"/>
    <w:rsid w:val="002C0D2C"/>
    <w:rsid w:val="002C265C"/>
    <w:rsid w:val="002C2693"/>
    <w:rsid w:val="002C33F0"/>
    <w:rsid w:val="002C35F3"/>
    <w:rsid w:val="002C3BA2"/>
    <w:rsid w:val="002C432F"/>
    <w:rsid w:val="002C4403"/>
    <w:rsid w:val="002C492B"/>
    <w:rsid w:val="002C5904"/>
    <w:rsid w:val="002C5929"/>
    <w:rsid w:val="002C5F29"/>
    <w:rsid w:val="002C6CC3"/>
    <w:rsid w:val="002C72B4"/>
    <w:rsid w:val="002C74F2"/>
    <w:rsid w:val="002D0B26"/>
    <w:rsid w:val="002D231C"/>
    <w:rsid w:val="002D2410"/>
    <w:rsid w:val="002D250E"/>
    <w:rsid w:val="002D36A6"/>
    <w:rsid w:val="002D3E7C"/>
    <w:rsid w:val="002D4232"/>
    <w:rsid w:val="002D4314"/>
    <w:rsid w:val="002D4339"/>
    <w:rsid w:val="002D5BE7"/>
    <w:rsid w:val="002D654C"/>
    <w:rsid w:val="002D7654"/>
    <w:rsid w:val="002E0B69"/>
    <w:rsid w:val="002E1033"/>
    <w:rsid w:val="002E18B4"/>
    <w:rsid w:val="002E3000"/>
    <w:rsid w:val="002E38D7"/>
    <w:rsid w:val="002E4AA8"/>
    <w:rsid w:val="002E4DEA"/>
    <w:rsid w:val="002E4EF4"/>
    <w:rsid w:val="002E5612"/>
    <w:rsid w:val="002E62A1"/>
    <w:rsid w:val="002E6351"/>
    <w:rsid w:val="002E63E3"/>
    <w:rsid w:val="002E6EE9"/>
    <w:rsid w:val="002E6F33"/>
    <w:rsid w:val="002E79CC"/>
    <w:rsid w:val="002E7B23"/>
    <w:rsid w:val="002E7B51"/>
    <w:rsid w:val="002F034C"/>
    <w:rsid w:val="002F07CC"/>
    <w:rsid w:val="002F1048"/>
    <w:rsid w:val="002F18C6"/>
    <w:rsid w:val="002F34EF"/>
    <w:rsid w:val="002F3C25"/>
    <w:rsid w:val="002F40BD"/>
    <w:rsid w:val="002F40D6"/>
    <w:rsid w:val="002F4B2C"/>
    <w:rsid w:val="002F50FD"/>
    <w:rsid w:val="002F5533"/>
    <w:rsid w:val="002F5B83"/>
    <w:rsid w:val="002F602D"/>
    <w:rsid w:val="002F6C03"/>
    <w:rsid w:val="00301273"/>
    <w:rsid w:val="00301E44"/>
    <w:rsid w:val="00302182"/>
    <w:rsid w:val="00302E04"/>
    <w:rsid w:val="00302ED0"/>
    <w:rsid w:val="00303862"/>
    <w:rsid w:val="00303F27"/>
    <w:rsid w:val="0030432C"/>
    <w:rsid w:val="00304724"/>
    <w:rsid w:val="00305902"/>
    <w:rsid w:val="0030642A"/>
    <w:rsid w:val="00307608"/>
    <w:rsid w:val="00307CF3"/>
    <w:rsid w:val="00307ED9"/>
    <w:rsid w:val="00310367"/>
    <w:rsid w:val="003109D4"/>
    <w:rsid w:val="0031123E"/>
    <w:rsid w:val="003130A0"/>
    <w:rsid w:val="0031377D"/>
    <w:rsid w:val="0031487A"/>
    <w:rsid w:val="0031497B"/>
    <w:rsid w:val="00314D46"/>
    <w:rsid w:val="00314ECE"/>
    <w:rsid w:val="00315B15"/>
    <w:rsid w:val="0031694B"/>
    <w:rsid w:val="00317B51"/>
    <w:rsid w:val="00320397"/>
    <w:rsid w:val="00320B8D"/>
    <w:rsid w:val="0032103B"/>
    <w:rsid w:val="003217B9"/>
    <w:rsid w:val="0032189A"/>
    <w:rsid w:val="003222F6"/>
    <w:rsid w:val="00322419"/>
    <w:rsid w:val="00322DE9"/>
    <w:rsid w:val="00323313"/>
    <w:rsid w:val="00323731"/>
    <w:rsid w:val="0032378F"/>
    <w:rsid w:val="003243E1"/>
    <w:rsid w:val="003248C3"/>
    <w:rsid w:val="00324B85"/>
    <w:rsid w:val="00325583"/>
    <w:rsid w:val="0032582C"/>
    <w:rsid w:val="003258B7"/>
    <w:rsid w:val="00325D41"/>
    <w:rsid w:val="00326750"/>
    <w:rsid w:val="0032704D"/>
    <w:rsid w:val="003273D7"/>
    <w:rsid w:val="00327646"/>
    <w:rsid w:val="00327B15"/>
    <w:rsid w:val="00327D2E"/>
    <w:rsid w:val="003303DB"/>
    <w:rsid w:val="003304B9"/>
    <w:rsid w:val="0033072F"/>
    <w:rsid w:val="003311C6"/>
    <w:rsid w:val="003317A0"/>
    <w:rsid w:val="00332B38"/>
    <w:rsid w:val="00332E85"/>
    <w:rsid w:val="00332F5E"/>
    <w:rsid w:val="003335FD"/>
    <w:rsid w:val="003339B1"/>
    <w:rsid w:val="00333AB2"/>
    <w:rsid w:val="00334D0C"/>
    <w:rsid w:val="0033514A"/>
    <w:rsid w:val="00335511"/>
    <w:rsid w:val="003357AA"/>
    <w:rsid w:val="00335D58"/>
    <w:rsid w:val="0033600E"/>
    <w:rsid w:val="003361F7"/>
    <w:rsid w:val="003369E5"/>
    <w:rsid w:val="00336FAB"/>
    <w:rsid w:val="00341117"/>
    <w:rsid w:val="003414BC"/>
    <w:rsid w:val="003417F0"/>
    <w:rsid w:val="003419FB"/>
    <w:rsid w:val="00341E9F"/>
    <w:rsid w:val="00341F32"/>
    <w:rsid w:val="003423A0"/>
    <w:rsid w:val="00342A81"/>
    <w:rsid w:val="00344718"/>
    <w:rsid w:val="00344A53"/>
    <w:rsid w:val="00344D5A"/>
    <w:rsid w:val="00346B56"/>
    <w:rsid w:val="0034773C"/>
    <w:rsid w:val="003477DA"/>
    <w:rsid w:val="003501DB"/>
    <w:rsid w:val="0035136B"/>
    <w:rsid w:val="00351D55"/>
    <w:rsid w:val="00352D05"/>
    <w:rsid w:val="00352FFA"/>
    <w:rsid w:val="00353061"/>
    <w:rsid w:val="00353742"/>
    <w:rsid w:val="00353930"/>
    <w:rsid w:val="00353F92"/>
    <w:rsid w:val="00354987"/>
    <w:rsid w:val="00354ACD"/>
    <w:rsid w:val="00354B04"/>
    <w:rsid w:val="00354DF5"/>
    <w:rsid w:val="00355DA0"/>
    <w:rsid w:val="00355DCD"/>
    <w:rsid w:val="003570E9"/>
    <w:rsid w:val="0035714D"/>
    <w:rsid w:val="00357287"/>
    <w:rsid w:val="00357E46"/>
    <w:rsid w:val="00360F14"/>
    <w:rsid w:val="00361CE4"/>
    <w:rsid w:val="0036314E"/>
    <w:rsid w:val="003635C1"/>
    <w:rsid w:val="0036376D"/>
    <w:rsid w:val="00363A77"/>
    <w:rsid w:val="0036402D"/>
    <w:rsid w:val="0036437F"/>
    <w:rsid w:val="003650DE"/>
    <w:rsid w:val="00365E01"/>
    <w:rsid w:val="00366820"/>
    <w:rsid w:val="00367443"/>
    <w:rsid w:val="00367996"/>
    <w:rsid w:val="00370042"/>
    <w:rsid w:val="00370374"/>
    <w:rsid w:val="003707C4"/>
    <w:rsid w:val="00370BF4"/>
    <w:rsid w:val="003713F6"/>
    <w:rsid w:val="003716AA"/>
    <w:rsid w:val="00372512"/>
    <w:rsid w:val="00372C4F"/>
    <w:rsid w:val="0037387D"/>
    <w:rsid w:val="003740A6"/>
    <w:rsid w:val="003741C3"/>
    <w:rsid w:val="0037483D"/>
    <w:rsid w:val="00375890"/>
    <w:rsid w:val="00375D18"/>
    <w:rsid w:val="00376B49"/>
    <w:rsid w:val="00376DDD"/>
    <w:rsid w:val="00377310"/>
    <w:rsid w:val="003777F3"/>
    <w:rsid w:val="003809AB"/>
    <w:rsid w:val="00380D14"/>
    <w:rsid w:val="00380E9D"/>
    <w:rsid w:val="00381AB0"/>
    <w:rsid w:val="0038531D"/>
    <w:rsid w:val="003856A6"/>
    <w:rsid w:val="003859F4"/>
    <w:rsid w:val="00385CA5"/>
    <w:rsid w:val="00387661"/>
    <w:rsid w:val="00390475"/>
    <w:rsid w:val="00390AE1"/>
    <w:rsid w:val="00391143"/>
    <w:rsid w:val="00392367"/>
    <w:rsid w:val="00392B36"/>
    <w:rsid w:val="0039473F"/>
    <w:rsid w:val="003955D9"/>
    <w:rsid w:val="00395AAB"/>
    <w:rsid w:val="00395C8E"/>
    <w:rsid w:val="00396B59"/>
    <w:rsid w:val="003970EE"/>
    <w:rsid w:val="00397A5E"/>
    <w:rsid w:val="00397DA3"/>
    <w:rsid w:val="003A002A"/>
    <w:rsid w:val="003A00BC"/>
    <w:rsid w:val="003A0185"/>
    <w:rsid w:val="003A03E2"/>
    <w:rsid w:val="003A0E22"/>
    <w:rsid w:val="003A10F0"/>
    <w:rsid w:val="003A1664"/>
    <w:rsid w:val="003A1698"/>
    <w:rsid w:val="003A28C9"/>
    <w:rsid w:val="003A2CC8"/>
    <w:rsid w:val="003A3E7D"/>
    <w:rsid w:val="003A4334"/>
    <w:rsid w:val="003A610F"/>
    <w:rsid w:val="003A6240"/>
    <w:rsid w:val="003A6A90"/>
    <w:rsid w:val="003A75DD"/>
    <w:rsid w:val="003B00D5"/>
    <w:rsid w:val="003B0299"/>
    <w:rsid w:val="003B034F"/>
    <w:rsid w:val="003B0BB4"/>
    <w:rsid w:val="003B0C6E"/>
    <w:rsid w:val="003B2E1F"/>
    <w:rsid w:val="003B31AF"/>
    <w:rsid w:val="003B452F"/>
    <w:rsid w:val="003B4A61"/>
    <w:rsid w:val="003B4F91"/>
    <w:rsid w:val="003B5333"/>
    <w:rsid w:val="003B5414"/>
    <w:rsid w:val="003B560B"/>
    <w:rsid w:val="003B58F9"/>
    <w:rsid w:val="003B5961"/>
    <w:rsid w:val="003B5C1A"/>
    <w:rsid w:val="003B5E56"/>
    <w:rsid w:val="003B6504"/>
    <w:rsid w:val="003B6664"/>
    <w:rsid w:val="003B741B"/>
    <w:rsid w:val="003B793B"/>
    <w:rsid w:val="003B7C2E"/>
    <w:rsid w:val="003C06F5"/>
    <w:rsid w:val="003C0BFE"/>
    <w:rsid w:val="003C15B0"/>
    <w:rsid w:val="003C18C8"/>
    <w:rsid w:val="003C19B1"/>
    <w:rsid w:val="003C1AC3"/>
    <w:rsid w:val="003C20FA"/>
    <w:rsid w:val="003C24B2"/>
    <w:rsid w:val="003C356E"/>
    <w:rsid w:val="003C3D43"/>
    <w:rsid w:val="003C4522"/>
    <w:rsid w:val="003C4B97"/>
    <w:rsid w:val="003C5450"/>
    <w:rsid w:val="003C55F4"/>
    <w:rsid w:val="003C5671"/>
    <w:rsid w:val="003C69A3"/>
    <w:rsid w:val="003C6DE7"/>
    <w:rsid w:val="003C7A95"/>
    <w:rsid w:val="003D05FC"/>
    <w:rsid w:val="003D070C"/>
    <w:rsid w:val="003D0D8F"/>
    <w:rsid w:val="003D1274"/>
    <w:rsid w:val="003D14C4"/>
    <w:rsid w:val="003D1553"/>
    <w:rsid w:val="003D189A"/>
    <w:rsid w:val="003D1969"/>
    <w:rsid w:val="003D1D05"/>
    <w:rsid w:val="003D1ED7"/>
    <w:rsid w:val="003D20AA"/>
    <w:rsid w:val="003D25C6"/>
    <w:rsid w:val="003D2635"/>
    <w:rsid w:val="003D3062"/>
    <w:rsid w:val="003D441B"/>
    <w:rsid w:val="003D472F"/>
    <w:rsid w:val="003D5BF3"/>
    <w:rsid w:val="003D62E1"/>
    <w:rsid w:val="003D64D7"/>
    <w:rsid w:val="003D6719"/>
    <w:rsid w:val="003D74B7"/>
    <w:rsid w:val="003D74CF"/>
    <w:rsid w:val="003D74ED"/>
    <w:rsid w:val="003D783F"/>
    <w:rsid w:val="003E0146"/>
    <w:rsid w:val="003E0389"/>
    <w:rsid w:val="003E128C"/>
    <w:rsid w:val="003E2627"/>
    <w:rsid w:val="003E285F"/>
    <w:rsid w:val="003E298E"/>
    <w:rsid w:val="003E344A"/>
    <w:rsid w:val="003E3688"/>
    <w:rsid w:val="003E3943"/>
    <w:rsid w:val="003E5510"/>
    <w:rsid w:val="003E552A"/>
    <w:rsid w:val="003E5D99"/>
    <w:rsid w:val="003E677E"/>
    <w:rsid w:val="003E6E14"/>
    <w:rsid w:val="003E7972"/>
    <w:rsid w:val="003F07CB"/>
    <w:rsid w:val="003F085C"/>
    <w:rsid w:val="003F0F2F"/>
    <w:rsid w:val="003F11D2"/>
    <w:rsid w:val="003F1347"/>
    <w:rsid w:val="003F1AA1"/>
    <w:rsid w:val="003F1CA3"/>
    <w:rsid w:val="003F22AB"/>
    <w:rsid w:val="003F26F0"/>
    <w:rsid w:val="003F3011"/>
    <w:rsid w:val="003F350A"/>
    <w:rsid w:val="003F49A7"/>
    <w:rsid w:val="003F4F84"/>
    <w:rsid w:val="003F5AC6"/>
    <w:rsid w:val="003F608C"/>
    <w:rsid w:val="003F6F6C"/>
    <w:rsid w:val="003F7517"/>
    <w:rsid w:val="003F7717"/>
    <w:rsid w:val="003F7783"/>
    <w:rsid w:val="0040072C"/>
    <w:rsid w:val="00400749"/>
    <w:rsid w:val="00400C6E"/>
    <w:rsid w:val="00400F72"/>
    <w:rsid w:val="00401252"/>
    <w:rsid w:val="00401CDF"/>
    <w:rsid w:val="00402A02"/>
    <w:rsid w:val="004039B5"/>
    <w:rsid w:val="00403D9D"/>
    <w:rsid w:val="00405AAF"/>
    <w:rsid w:val="004067D7"/>
    <w:rsid w:val="00406925"/>
    <w:rsid w:val="00407596"/>
    <w:rsid w:val="00407C75"/>
    <w:rsid w:val="00410440"/>
    <w:rsid w:val="00410844"/>
    <w:rsid w:val="00410919"/>
    <w:rsid w:val="00410938"/>
    <w:rsid w:val="00410B54"/>
    <w:rsid w:val="00410D7C"/>
    <w:rsid w:val="004110A3"/>
    <w:rsid w:val="00411720"/>
    <w:rsid w:val="004117C5"/>
    <w:rsid w:val="004117ED"/>
    <w:rsid w:val="00411D1B"/>
    <w:rsid w:val="004125D0"/>
    <w:rsid w:val="00412879"/>
    <w:rsid w:val="00414B18"/>
    <w:rsid w:val="00414D07"/>
    <w:rsid w:val="00415203"/>
    <w:rsid w:val="004156B5"/>
    <w:rsid w:val="004165C1"/>
    <w:rsid w:val="0041777F"/>
    <w:rsid w:val="00420280"/>
    <w:rsid w:val="00421C1B"/>
    <w:rsid w:val="00421C5D"/>
    <w:rsid w:val="004221E3"/>
    <w:rsid w:val="004223B3"/>
    <w:rsid w:val="00422C5D"/>
    <w:rsid w:val="00423D9F"/>
    <w:rsid w:val="00424EC0"/>
    <w:rsid w:val="00425060"/>
    <w:rsid w:val="00426F28"/>
    <w:rsid w:val="00426FEF"/>
    <w:rsid w:val="0042700D"/>
    <w:rsid w:val="0042724D"/>
    <w:rsid w:val="00427FC0"/>
    <w:rsid w:val="0043010F"/>
    <w:rsid w:val="00430CD8"/>
    <w:rsid w:val="00430FA3"/>
    <w:rsid w:val="00431D02"/>
    <w:rsid w:val="004320F2"/>
    <w:rsid w:val="00432AAA"/>
    <w:rsid w:val="00432F94"/>
    <w:rsid w:val="0043353A"/>
    <w:rsid w:val="0043386B"/>
    <w:rsid w:val="00433E26"/>
    <w:rsid w:val="00433F04"/>
    <w:rsid w:val="00434B11"/>
    <w:rsid w:val="00434C08"/>
    <w:rsid w:val="00435150"/>
    <w:rsid w:val="004351F9"/>
    <w:rsid w:val="00436324"/>
    <w:rsid w:val="004366BA"/>
    <w:rsid w:val="0043693C"/>
    <w:rsid w:val="00437038"/>
    <w:rsid w:val="004400E1"/>
    <w:rsid w:val="00441551"/>
    <w:rsid w:val="00441EB2"/>
    <w:rsid w:val="004448A1"/>
    <w:rsid w:val="0044516F"/>
    <w:rsid w:val="00445932"/>
    <w:rsid w:val="00445DBC"/>
    <w:rsid w:val="004467BE"/>
    <w:rsid w:val="0045019A"/>
    <w:rsid w:val="00450973"/>
    <w:rsid w:val="00450B8D"/>
    <w:rsid w:val="00451B49"/>
    <w:rsid w:val="00451CB5"/>
    <w:rsid w:val="0045215D"/>
    <w:rsid w:val="004522D3"/>
    <w:rsid w:val="00452D52"/>
    <w:rsid w:val="00452DBE"/>
    <w:rsid w:val="00452FA6"/>
    <w:rsid w:val="00454002"/>
    <w:rsid w:val="00454C9B"/>
    <w:rsid w:val="00454E95"/>
    <w:rsid w:val="004553D1"/>
    <w:rsid w:val="004561BA"/>
    <w:rsid w:val="00456C22"/>
    <w:rsid w:val="0046087D"/>
    <w:rsid w:val="00460EC9"/>
    <w:rsid w:val="004610C9"/>
    <w:rsid w:val="004613C1"/>
    <w:rsid w:val="0046168E"/>
    <w:rsid w:val="00461E00"/>
    <w:rsid w:val="00462399"/>
    <w:rsid w:val="00462D8E"/>
    <w:rsid w:val="00463FB8"/>
    <w:rsid w:val="00464BE1"/>
    <w:rsid w:val="00465A4E"/>
    <w:rsid w:val="00466051"/>
    <w:rsid w:val="004661B6"/>
    <w:rsid w:val="0046652D"/>
    <w:rsid w:val="004704C2"/>
    <w:rsid w:val="00471D6A"/>
    <w:rsid w:val="0047443B"/>
    <w:rsid w:val="0047451D"/>
    <w:rsid w:val="00474E93"/>
    <w:rsid w:val="004763AB"/>
    <w:rsid w:val="0047678B"/>
    <w:rsid w:val="00476BDF"/>
    <w:rsid w:val="00476C64"/>
    <w:rsid w:val="00476D45"/>
    <w:rsid w:val="00477169"/>
    <w:rsid w:val="0047765E"/>
    <w:rsid w:val="00477DA1"/>
    <w:rsid w:val="0048148B"/>
    <w:rsid w:val="00481B6B"/>
    <w:rsid w:val="00481C79"/>
    <w:rsid w:val="00481D7A"/>
    <w:rsid w:val="004827A6"/>
    <w:rsid w:val="00483FF3"/>
    <w:rsid w:val="00485069"/>
    <w:rsid w:val="00485D98"/>
    <w:rsid w:val="00486E6B"/>
    <w:rsid w:val="00487570"/>
    <w:rsid w:val="00487680"/>
    <w:rsid w:val="004918A6"/>
    <w:rsid w:val="00492B25"/>
    <w:rsid w:val="004935AC"/>
    <w:rsid w:val="0049380F"/>
    <w:rsid w:val="00494759"/>
    <w:rsid w:val="00494BE0"/>
    <w:rsid w:val="00495677"/>
    <w:rsid w:val="00495820"/>
    <w:rsid w:val="0049595A"/>
    <w:rsid w:val="00496BD8"/>
    <w:rsid w:val="00496EBC"/>
    <w:rsid w:val="004970E1"/>
    <w:rsid w:val="004974E6"/>
    <w:rsid w:val="004A0441"/>
    <w:rsid w:val="004A1AFE"/>
    <w:rsid w:val="004A3039"/>
    <w:rsid w:val="004A3DE6"/>
    <w:rsid w:val="004A4FAB"/>
    <w:rsid w:val="004A6AAA"/>
    <w:rsid w:val="004A7831"/>
    <w:rsid w:val="004A787C"/>
    <w:rsid w:val="004B052B"/>
    <w:rsid w:val="004B1C42"/>
    <w:rsid w:val="004B1D0D"/>
    <w:rsid w:val="004B31DB"/>
    <w:rsid w:val="004B384F"/>
    <w:rsid w:val="004B44AD"/>
    <w:rsid w:val="004B46EB"/>
    <w:rsid w:val="004B527F"/>
    <w:rsid w:val="004B5D48"/>
    <w:rsid w:val="004B5F6E"/>
    <w:rsid w:val="004B61B2"/>
    <w:rsid w:val="004B6CAF"/>
    <w:rsid w:val="004B7477"/>
    <w:rsid w:val="004B761D"/>
    <w:rsid w:val="004B767A"/>
    <w:rsid w:val="004C024F"/>
    <w:rsid w:val="004C090A"/>
    <w:rsid w:val="004C0981"/>
    <w:rsid w:val="004C0AD9"/>
    <w:rsid w:val="004C259E"/>
    <w:rsid w:val="004C329F"/>
    <w:rsid w:val="004C3334"/>
    <w:rsid w:val="004C3766"/>
    <w:rsid w:val="004C38DD"/>
    <w:rsid w:val="004C3DB1"/>
    <w:rsid w:val="004C429C"/>
    <w:rsid w:val="004C4E0D"/>
    <w:rsid w:val="004C58C8"/>
    <w:rsid w:val="004C5998"/>
    <w:rsid w:val="004C5BAA"/>
    <w:rsid w:val="004C6202"/>
    <w:rsid w:val="004C6AB9"/>
    <w:rsid w:val="004C72DB"/>
    <w:rsid w:val="004C7ECB"/>
    <w:rsid w:val="004C7EF6"/>
    <w:rsid w:val="004D081A"/>
    <w:rsid w:val="004D0FF8"/>
    <w:rsid w:val="004D12DF"/>
    <w:rsid w:val="004D1401"/>
    <w:rsid w:val="004D1CB4"/>
    <w:rsid w:val="004D1E65"/>
    <w:rsid w:val="004D24DF"/>
    <w:rsid w:val="004D318D"/>
    <w:rsid w:val="004D3F12"/>
    <w:rsid w:val="004D4562"/>
    <w:rsid w:val="004D6381"/>
    <w:rsid w:val="004D64A0"/>
    <w:rsid w:val="004D684A"/>
    <w:rsid w:val="004D75A8"/>
    <w:rsid w:val="004D7A3F"/>
    <w:rsid w:val="004E0D90"/>
    <w:rsid w:val="004E0FED"/>
    <w:rsid w:val="004E129B"/>
    <w:rsid w:val="004E1900"/>
    <w:rsid w:val="004E1F6B"/>
    <w:rsid w:val="004E211A"/>
    <w:rsid w:val="004E2229"/>
    <w:rsid w:val="004E2533"/>
    <w:rsid w:val="004E2C39"/>
    <w:rsid w:val="004E311D"/>
    <w:rsid w:val="004E3DFC"/>
    <w:rsid w:val="004E4376"/>
    <w:rsid w:val="004E5002"/>
    <w:rsid w:val="004E5EB8"/>
    <w:rsid w:val="004E612D"/>
    <w:rsid w:val="004E692D"/>
    <w:rsid w:val="004E69A5"/>
    <w:rsid w:val="004E6E60"/>
    <w:rsid w:val="004E7C55"/>
    <w:rsid w:val="004E7F4B"/>
    <w:rsid w:val="004E7F5C"/>
    <w:rsid w:val="004F01BE"/>
    <w:rsid w:val="004F0A82"/>
    <w:rsid w:val="004F0F4E"/>
    <w:rsid w:val="004F18C4"/>
    <w:rsid w:val="004F23D3"/>
    <w:rsid w:val="004F29EA"/>
    <w:rsid w:val="004F2F74"/>
    <w:rsid w:val="004F552B"/>
    <w:rsid w:val="004F59EF"/>
    <w:rsid w:val="004F5B0B"/>
    <w:rsid w:val="00500284"/>
    <w:rsid w:val="00500AF6"/>
    <w:rsid w:val="00501211"/>
    <w:rsid w:val="0050140A"/>
    <w:rsid w:val="005028B7"/>
    <w:rsid w:val="00502954"/>
    <w:rsid w:val="00503B8A"/>
    <w:rsid w:val="0050496D"/>
    <w:rsid w:val="00504A63"/>
    <w:rsid w:val="005050CF"/>
    <w:rsid w:val="0050542E"/>
    <w:rsid w:val="00505E4F"/>
    <w:rsid w:val="005062BD"/>
    <w:rsid w:val="0050636F"/>
    <w:rsid w:val="005068D5"/>
    <w:rsid w:val="00506CDD"/>
    <w:rsid w:val="00506E3F"/>
    <w:rsid w:val="00507880"/>
    <w:rsid w:val="00507B59"/>
    <w:rsid w:val="0051054C"/>
    <w:rsid w:val="00511F11"/>
    <w:rsid w:val="00512768"/>
    <w:rsid w:val="00512F3D"/>
    <w:rsid w:val="005137B0"/>
    <w:rsid w:val="00513A99"/>
    <w:rsid w:val="005147F4"/>
    <w:rsid w:val="005149BA"/>
    <w:rsid w:val="00514F2D"/>
    <w:rsid w:val="005154A5"/>
    <w:rsid w:val="00515C17"/>
    <w:rsid w:val="00516299"/>
    <w:rsid w:val="00516363"/>
    <w:rsid w:val="00516379"/>
    <w:rsid w:val="0051662B"/>
    <w:rsid w:val="0051675B"/>
    <w:rsid w:val="0051750C"/>
    <w:rsid w:val="00517A55"/>
    <w:rsid w:val="00517B3A"/>
    <w:rsid w:val="00520D9B"/>
    <w:rsid w:val="00520E48"/>
    <w:rsid w:val="005210EC"/>
    <w:rsid w:val="005215B4"/>
    <w:rsid w:val="00521C18"/>
    <w:rsid w:val="00522BFB"/>
    <w:rsid w:val="00523178"/>
    <w:rsid w:val="00523577"/>
    <w:rsid w:val="005239CF"/>
    <w:rsid w:val="00523BD3"/>
    <w:rsid w:val="0052452C"/>
    <w:rsid w:val="00526378"/>
    <w:rsid w:val="00527252"/>
    <w:rsid w:val="005276D6"/>
    <w:rsid w:val="0052778A"/>
    <w:rsid w:val="005300F4"/>
    <w:rsid w:val="00530156"/>
    <w:rsid w:val="005309B7"/>
    <w:rsid w:val="00531ACD"/>
    <w:rsid w:val="005324A8"/>
    <w:rsid w:val="0053309F"/>
    <w:rsid w:val="005344B9"/>
    <w:rsid w:val="005345F7"/>
    <w:rsid w:val="00534FBB"/>
    <w:rsid w:val="00535024"/>
    <w:rsid w:val="00535A57"/>
    <w:rsid w:val="005373C2"/>
    <w:rsid w:val="005403D5"/>
    <w:rsid w:val="00540B0E"/>
    <w:rsid w:val="00541483"/>
    <w:rsid w:val="00541E08"/>
    <w:rsid w:val="005422C8"/>
    <w:rsid w:val="00542552"/>
    <w:rsid w:val="00542CE6"/>
    <w:rsid w:val="0054419C"/>
    <w:rsid w:val="00544CA4"/>
    <w:rsid w:val="00544D8A"/>
    <w:rsid w:val="00544E34"/>
    <w:rsid w:val="00545314"/>
    <w:rsid w:val="00545DE8"/>
    <w:rsid w:val="00546745"/>
    <w:rsid w:val="00546F02"/>
    <w:rsid w:val="00547842"/>
    <w:rsid w:val="00547B76"/>
    <w:rsid w:val="00547E15"/>
    <w:rsid w:val="0055017D"/>
    <w:rsid w:val="00550321"/>
    <w:rsid w:val="00550C3F"/>
    <w:rsid w:val="00550DB4"/>
    <w:rsid w:val="0055140F"/>
    <w:rsid w:val="00551B8C"/>
    <w:rsid w:val="00552B5B"/>
    <w:rsid w:val="00553F7B"/>
    <w:rsid w:val="005543A8"/>
    <w:rsid w:val="00554DF9"/>
    <w:rsid w:val="00555A1E"/>
    <w:rsid w:val="00555C37"/>
    <w:rsid w:val="00555CCD"/>
    <w:rsid w:val="00555D60"/>
    <w:rsid w:val="00555EE5"/>
    <w:rsid w:val="00557043"/>
    <w:rsid w:val="005574BA"/>
    <w:rsid w:val="00557D25"/>
    <w:rsid w:val="00560084"/>
    <w:rsid w:val="005607D9"/>
    <w:rsid w:val="00560B10"/>
    <w:rsid w:val="005610E6"/>
    <w:rsid w:val="005612B0"/>
    <w:rsid w:val="00562A28"/>
    <w:rsid w:val="0056302A"/>
    <w:rsid w:val="00563325"/>
    <w:rsid w:val="00563E00"/>
    <w:rsid w:val="00564268"/>
    <w:rsid w:val="005644BC"/>
    <w:rsid w:val="005659DB"/>
    <w:rsid w:val="00566375"/>
    <w:rsid w:val="005704DB"/>
    <w:rsid w:val="00570500"/>
    <w:rsid w:val="0057051D"/>
    <w:rsid w:val="0057059D"/>
    <w:rsid w:val="00570AE0"/>
    <w:rsid w:val="00570CDF"/>
    <w:rsid w:val="00571E86"/>
    <w:rsid w:val="00572147"/>
    <w:rsid w:val="00572668"/>
    <w:rsid w:val="00572FC2"/>
    <w:rsid w:val="005734BD"/>
    <w:rsid w:val="005744AA"/>
    <w:rsid w:val="00575876"/>
    <w:rsid w:val="00575DBC"/>
    <w:rsid w:val="005768FC"/>
    <w:rsid w:val="0057698C"/>
    <w:rsid w:val="00576C39"/>
    <w:rsid w:val="005779E2"/>
    <w:rsid w:val="00580018"/>
    <w:rsid w:val="005802C0"/>
    <w:rsid w:val="00580503"/>
    <w:rsid w:val="00580E26"/>
    <w:rsid w:val="00580F3B"/>
    <w:rsid w:val="00581568"/>
    <w:rsid w:val="005815B1"/>
    <w:rsid w:val="005823FD"/>
    <w:rsid w:val="005833BB"/>
    <w:rsid w:val="0058358A"/>
    <w:rsid w:val="00583EC2"/>
    <w:rsid w:val="00583FAE"/>
    <w:rsid w:val="005841E4"/>
    <w:rsid w:val="00584D51"/>
    <w:rsid w:val="00585D4D"/>
    <w:rsid w:val="005868A8"/>
    <w:rsid w:val="00586D58"/>
    <w:rsid w:val="00587E48"/>
    <w:rsid w:val="005904E9"/>
    <w:rsid w:val="00590678"/>
    <w:rsid w:val="00590A25"/>
    <w:rsid w:val="005920DE"/>
    <w:rsid w:val="00592127"/>
    <w:rsid w:val="0059230C"/>
    <w:rsid w:val="00592419"/>
    <w:rsid w:val="0059317F"/>
    <w:rsid w:val="005934AD"/>
    <w:rsid w:val="0059387F"/>
    <w:rsid w:val="0059476D"/>
    <w:rsid w:val="00594809"/>
    <w:rsid w:val="00595C54"/>
    <w:rsid w:val="00595DC6"/>
    <w:rsid w:val="00596536"/>
    <w:rsid w:val="00596BD5"/>
    <w:rsid w:val="00597561"/>
    <w:rsid w:val="005976EA"/>
    <w:rsid w:val="00597C3D"/>
    <w:rsid w:val="005A0058"/>
    <w:rsid w:val="005A0508"/>
    <w:rsid w:val="005A0A02"/>
    <w:rsid w:val="005A1E22"/>
    <w:rsid w:val="005A2F66"/>
    <w:rsid w:val="005A3542"/>
    <w:rsid w:val="005A3963"/>
    <w:rsid w:val="005A4F2F"/>
    <w:rsid w:val="005A5465"/>
    <w:rsid w:val="005A5669"/>
    <w:rsid w:val="005A5903"/>
    <w:rsid w:val="005A5BE5"/>
    <w:rsid w:val="005A6F63"/>
    <w:rsid w:val="005A72E0"/>
    <w:rsid w:val="005B00A6"/>
    <w:rsid w:val="005B0735"/>
    <w:rsid w:val="005B11E9"/>
    <w:rsid w:val="005B1CD8"/>
    <w:rsid w:val="005B1F9D"/>
    <w:rsid w:val="005B2A8B"/>
    <w:rsid w:val="005B2C63"/>
    <w:rsid w:val="005B31C8"/>
    <w:rsid w:val="005B3821"/>
    <w:rsid w:val="005B3CB5"/>
    <w:rsid w:val="005B427F"/>
    <w:rsid w:val="005B46E9"/>
    <w:rsid w:val="005B5239"/>
    <w:rsid w:val="005B55F6"/>
    <w:rsid w:val="005B5BC7"/>
    <w:rsid w:val="005B649B"/>
    <w:rsid w:val="005B65AC"/>
    <w:rsid w:val="005B65D9"/>
    <w:rsid w:val="005B6A10"/>
    <w:rsid w:val="005B6C63"/>
    <w:rsid w:val="005B7D86"/>
    <w:rsid w:val="005B7E3B"/>
    <w:rsid w:val="005C05BF"/>
    <w:rsid w:val="005C082E"/>
    <w:rsid w:val="005C1DA6"/>
    <w:rsid w:val="005C22A9"/>
    <w:rsid w:val="005C2B74"/>
    <w:rsid w:val="005C2D41"/>
    <w:rsid w:val="005C352E"/>
    <w:rsid w:val="005C375E"/>
    <w:rsid w:val="005C37BA"/>
    <w:rsid w:val="005C3AFC"/>
    <w:rsid w:val="005C419E"/>
    <w:rsid w:val="005C4FC9"/>
    <w:rsid w:val="005C648F"/>
    <w:rsid w:val="005C68FE"/>
    <w:rsid w:val="005C7560"/>
    <w:rsid w:val="005C772C"/>
    <w:rsid w:val="005C7FA7"/>
    <w:rsid w:val="005D0910"/>
    <w:rsid w:val="005D10A0"/>
    <w:rsid w:val="005D1416"/>
    <w:rsid w:val="005D185E"/>
    <w:rsid w:val="005D30CB"/>
    <w:rsid w:val="005D4D62"/>
    <w:rsid w:val="005D4F83"/>
    <w:rsid w:val="005D54FC"/>
    <w:rsid w:val="005D5D17"/>
    <w:rsid w:val="005D6494"/>
    <w:rsid w:val="005D7690"/>
    <w:rsid w:val="005D7987"/>
    <w:rsid w:val="005E118D"/>
    <w:rsid w:val="005E11C8"/>
    <w:rsid w:val="005E148E"/>
    <w:rsid w:val="005E3A76"/>
    <w:rsid w:val="005E4099"/>
    <w:rsid w:val="005E4EF0"/>
    <w:rsid w:val="005E503F"/>
    <w:rsid w:val="005E5389"/>
    <w:rsid w:val="005E5486"/>
    <w:rsid w:val="005E5A91"/>
    <w:rsid w:val="005E5E65"/>
    <w:rsid w:val="005E6018"/>
    <w:rsid w:val="005E6206"/>
    <w:rsid w:val="005E75DC"/>
    <w:rsid w:val="005E7D5F"/>
    <w:rsid w:val="005F0641"/>
    <w:rsid w:val="005F07CF"/>
    <w:rsid w:val="005F0BD5"/>
    <w:rsid w:val="005F0F63"/>
    <w:rsid w:val="005F12E8"/>
    <w:rsid w:val="005F152B"/>
    <w:rsid w:val="005F18C9"/>
    <w:rsid w:val="005F2217"/>
    <w:rsid w:val="005F28AC"/>
    <w:rsid w:val="005F2ACC"/>
    <w:rsid w:val="005F3395"/>
    <w:rsid w:val="005F559D"/>
    <w:rsid w:val="005F5693"/>
    <w:rsid w:val="005F5D4D"/>
    <w:rsid w:val="005F68AF"/>
    <w:rsid w:val="005F7EC0"/>
    <w:rsid w:val="0060097F"/>
    <w:rsid w:val="00600EBF"/>
    <w:rsid w:val="006037A3"/>
    <w:rsid w:val="00603F9D"/>
    <w:rsid w:val="00604412"/>
    <w:rsid w:val="00604BC7"/>
    <w:rsid w:val="00605F68"/>
    <w:rsid w:val="00606297"/>
    <w:rsid w:val="00606658"/>
    <w:rsid w:val="0060686B"/>
    <w:rsid w:val="00606BC2"/>
    <w:rsid w:val="0060756F"/>
    <w:rsid w:val="0061036A"/>
    <w:rsid w:val="00610868"/>
    <w:rsid w:val="00610ABF"/>
    <w:rsid w:val="00610BC5"/>
    <w:rsid w:val="00611CF6"/>
    <w:rsid w:val="006123E7"/>
    <w:rsid w:val="006138BC"/>
    <w:rsid w:val="00613AB5"/>
    <w:rsid w:val="0061432F"/>
    <w:rsid w:val="006144A6"/>
    <w:rsid w:val="006144F5"/>
    <w:rsid w:val="00614FB1"/>
    <w:rsid w:val="006159E9"/>
    <w:rsid w:val="00615BF0"/>
    <w:rsid w:val="00615E7D"/>
    <w:rsid w:val="00616479"/>
    <w:rsid w:val="006175D6"/>
    <w:rsid w:val="00617983"/>
    <w:rsid w:val="00617C53"/>
    <w:rsid w:val="00617DFA"/>
    <w:rsid w:val="00620929"/>
    <w:rsid w:val="00620C44"/>
    <w:rsid w:val="00620D51"/>
    <w:rsid w:val="006211AD"/>
    <w:rsid w:val="00621459"/>
    <w:rsid w:val="006214E1"/>
    <w:rsid w:val="006219A0"/>
    <w:rsid w:val="00621AB5"/>
    <w:rsid w:val="0062307B"/>
    <w:rsid w:val="006231F7"/>
    <w:rsid w:val="00623A16"/>
    <w:rsid w:val="00623BBF"/>
    <w:rsid w:val="006240CE"/>
    <w:rsid w:val="00624192"/>
    <w:rsid w:val="0062420F"/>
    <w:rsid w:val="0062458D"/>
    <w:rsid w:val="00624911"/>
    <w:rsid w:val="00624C68"/>
    <w:rsid w:val="00625CC3"/>
    <w:rsid w:val="006275DB"/>
    <w:rsid w:val="00627F74"/>
    <w:rsid w:val="006305B4"/>
    <w:rsid w:val="00630E12"/>
    <w:rsid w:val="00630E82"/>
    <w:rsid w:val="00631AF6"/>
    <w:rsid w:val="00631EFE"/>
    <w:rsid w:val="00632B7C"/>
    <w:rsid w:val="00633DBE"/>
    <w:rsid w:val="00633E77"/>
    <w:rsid w:val="00633EC3"/>
    <w:rsid w:val="006346D3"/>
    <w:rsid w:val="0063623D"/>
    <w:rsid w:val="0063798E"/>
    <w:rsid w:val="00641716"/>
    <w:rsid w:val="0064177C"/>
    <w:rsid w:val="0064183B"/>
    <w:rsid w:val="006424F2"/>
    <w:rsid w:val="00643A5C"/>
    <w:rsid w:val="00644290"/>
    <w:rsid w:val="00644468"/>
    <w:rsid w:val="0064505B"/>
    <w:rsid w:val="006478C6"/>
    <w:rsid w:val="00647D8A"/>
    <w:rsid w:val="006504D1"/>
    <w:rsid w:val="00651BE4"/>
    <w:rsid w:val="00651CA5"/>
    <w:rsid w:val="006533DB"/>
    <w:rsid w:val="006534DA"/>
    <w:rsid w:val="006536C6"/>
    <w:rsid w:val="00653CAB"/>
    <w:rsid w:val="006545B7"/>
    <w:rsid w:val="006558D8"/>
    <w:rsid w:val="006560AD"/>
    <w:rsid w:val="00657C91"/>
    <w:rsid w:val="00657F06"/>
    <w:rsid w:val="0066042A"/>
    <w:rsid w:val="00661D95"/>
    <w:rsid w:val="00661DCC"/>
    <w:rsid w:val="00662B06"/>
    <w:rsid w:val="00662BA0"/>
    <w:rsid w:val="00662D48"/>
    <w:rsid w:val="006631CC"/>
    <w:rsid w:val="00663206"/>
    <w:rsid w:val="00663228"/>
    <w:rsid w:val="0066397E"/>
    <w:rsid w:val="00663DD2"/>
    <w:rsid w:val="00663EF7"/>
    <w:rsid w:val="00664CDD"/>
    <w:rsid w:val="00665676"/>
    <w:rsid w:val="006657E6"/>
    <w:rsid w:val="00665C95"/>
    <w:rsid w:val="006671DC"/>
    <w:rsid w:val="006675D8"/>
    <w:rsid w:val="006702CC"/>
    <w:rsid w:val="00670784"/>
    <w:rsid w:val="00672230"/>
    <w:rsid w:val="00673685"/>
    <w:rsid w:val="00673AC1"/>
    <w:rsid w:val="006747D5"/>
    <w:rsid w:val="00674CD9"/>
    <w:rsid w:val="006754A2"/>
    <w:rsid w:val="0067595A"/>
    <w:rsid w:val="00675CE4"/>
    <w:rsid w:val="00676509"/>
    <w:rsid w:val="00676E46"/>
    <w:rsid w:val="00677B4A"/>
    <w:rsid w:val="00677DA2"/>
    <w:rsid w:val="0068051F"/>
    <w:rsid w:val="006812CB"/>
    <w:rsid w:val="00681609"/>
    <w:rsid w:val="006816A8"/>
    <w:rsid w:val="0068219D"/>
    <w:rsid w:val="006823E8"/>
    <w:rsid w:val="0068373F"/>
    <w:rsid w:val="00683E9B"/>
    <w:rsid w:val="00684B98"/>
    <w:rsid w:val="0068524A"/>
    <w:rsid w:val="006853A0"/>
    <w:rsid w:val="0068540D"/>
    <w:rsid w:val="006861A1"/>
    <w:rsid w:val="006865EC"/>
    <w:rsid w:val="0068721A"/>
    <w:rsid w:val="006913FE"/>
    <w:rsid w:val="00693595"/>
    <w:rsid w:val="00695B64"/>
    <w:rsid w:val="00696725"/>
    <w:rsid w:val="006969F1"/>
    <w:rsid w:val="00697228"/>
    <w:rsid w:val="00697DBB"/>
    <w:rsid w:val="006A10B3"/>
    <w:rsid w:val="006A19AD"/>
    <w:rsid w:val="006A1D9E"/>
    <w:rsid w:val="006A234D"/>
    <w:rsid w:val="006A24EE"/>
    <w:rsid w:val="006A385E"/>
    <w:rsid w:val="006A38CE"/>
    <w:rsid w:val="006A3F81"/>
    <w:rsid w:val="006A41EF"/>
    <w:rsid w:val="006A4482"/>
    <w:rsid w:val="006A5342"/>
    <w:rsid w:val="006A5661"/>
    <w:rsid w:val="006A60FE"/>
    <w:rsid w:val="006A67A4"/>
    <w:rsid w:val="006A6E79"/>
    <w:rsid w:val="006A7178"/>
    <w:rsid w:val="006A7D55"/>
    <w:rsid w:val="006B02A7"/>
    <w:rsid w:val="006B09C7"/>
    <w:rsid w:val="006B0AF2"/>
    <w:rsid w:val="006B1DFE"/>
    <w:rsid w:val="006B266C"/>
    <w:rsid w:val="006B282A"/>
    <w:rsid w:val="006B30E3"/>
    <w:rsid w:val="006B317E"/>
    <w:rsid w:val="006B386E"/>
    <w:rsid w:val="006B48BB"/>
    <w:rsid w:val="006B51AE"/>
    <w:rsid w:val="006B5435"/>
    <w:rsid w:val="006B588D"/>
    <w:rsid w:val="006B5C73"/>
    <w:rsid w:val="006B61DF"/>
    <w:rsid w:val="006B7564"/>
    <w:rsid w:val="006C0908"/>
    <w:rsid w:val="006C0B13"/>
    <w:rsid w:val="006C1F80"/>
    <w:rsid w:val="006C1FC8"/>
    <w:rsid w:val="006C24BE"/>
    <w:rsid w:val="006C2AB2"/>
    <w:rsid w:val="006C3A3B"/>
    <w:rsid w:val="006C4C49"/>
    <w:rsid w:val="006C4FB2"/>
    <w:rsid w:val="006C5084"/>
    <w:rsid w:val="006C6E53"/>
    <w:rsid w:val="006C6FDE"/>
    <w:rsid w:val="006C71D6"/>
    <w:rsid w:val="006C7E0C"/>
    <w:rsid w:val="006D0354"/>
    <w:rsid w:val="006D0FE6"/>
    <w:rsid w:val="006D115B"/>
    <w:rsid w:val="006D160C"/>
    <w:rsid w:val="006D1CED"/>
    <w:rsid w:val="006D1FD4"/>
    <w:rsid w:val="006D2056"/>
    <w:rsid w:val="006D20F3"/>
    <w:rsid w:val="006D26ED"/>
    <w:rsid w:val="006D389D"/>
    <w:rsid w:val="006D3B3F"/>
    <w:rsid w:val="006D56EF"/>
    <w:rsid w:val="006D5856"/>
    <w:rsid w:val="006D5A7C"/>
    <w:rsid w:val="006D6BFA"/>
    <w:rsid w:val="006D7018"/>
    <w:rsid w:val="006D72C4"/>
    <w:rsid w:val="006D7FF7"/>
    <w:rsid w:val="006E06D8"/>
    <w:rsid w:val="006E0800"/>
    <w:rsid w:val="006E0AEA"/>
    <w:rsid w:val="006E0BC2"/>
    <w:rsid w:val="006E0EFE"/>
    <w:rsid w:val="006E1678"/>
    <w:rsid w:val="006E16BF"/>
    <w:rsid w:val="006E1790"/>
    <w:rsid w:val="006E18A5"/>
    <w:rsid w:val="006E1AC9"/>
    <w:rsid w:val="006E31AB"/>
    <w:rsid w:val="006E3CC1"/>
    <w:rsid w:val="006E4982"/>
    <w:rsid w:val="006E5047"/>
    <w:rsid w:val="006E54F1"/>
    <w:rsid w:val="006E5E3D"/>
    <w:rsid w:val="006E66EF"/>
    <w:rsid w:val="006E790B"/>
    <w:rsid w:val="006E7C09"/>
    <w:rsid w:val="006F0A9C"/>
    <w:rsid w:val="006F1388"/>
    <w:rsid w:val="006F1538"/>
    <w:rsid w:val="006F2201"/>
    <w:rsid w:val="006F24E4"/>
    <w:rsid w:val="006F2A5E"/>
    <w:rsid w:val="006F2D45"/>
    <w:rsid w:val="006F3496"/>
    <w:rsid w:val="006F43FE"/>
    <w:rsid w:val="006F4818"/>
    <w:rsid w:val="006F4DDE"/>
    <w:rsid w:val="006F5F16"/>
    <w:rsid w:val="006F614C"/>
    <w:rsid w:val="006F6BB2"/>
    <w:rsid w:val="00700359"/>
    <w:rsid w:val="00700B95"/>
    <w:rsid w:val="00702F82"/>
    <w:rsid w:val="0070316F"/>
    <w:rsid w:val="00703A6E"/>
    <w:rsid w:val="00703FD1"/>
    <w:rsid w:val="00704F86"/>
    <w:rsid w:val="00705668"/>
    <w:rsid w:val="00705CBF"/>
    <w:rsid w:val="007061C9"/>
    <w:rsid w:val="007066AC"/>
    <w:rsid w:val="00706CEB"/>
    <w:rsid w:val="0071282D"/>
    <w:rsid w:val="0071300B"/>
    <w:rsid w:val="00714878"/>
    <w:rsid w:val="00714931"/>
    <w:rsid w:val="00714A02"/>
    <w:rsid w:val="00714D5C"/>
    <w:rsid w:val="007162CA"/>
    <w:rsid w:val="00717180"/>
    <w:rsid w:val="007201F1"/>
    <w:rsid w:val="00720CF0"/>
    <w:rsid w:val="00720E79"/>
    <w:rsid w:val="00720F9A"/>
    <w:rsid w:val="00721777"/>
    <w:rsid w:val="007217CB"/>
    <w:rsid w:val="0072192F"/>
    <w:rsid w:val="0072283F"/>
    <w:rsid w:val="00722A43"/>
    <w:rsid w:val="00722A97"/>
    <w:rsid w:val="0072363D"/>
    <w:rsid w:val="00723A9D"/>
    <w:rsid w:val="00723E14"/>
    <w:rsid w:val="007241E1"/>
    <w:rsid w:val="007242DA"/>
    <w:rsid w:val="00724928"/>
    <w:rsid w:val="00726EEA"/>
    <w:rsid w:val="00727193"/>
    <w:rsid w:val="00727414"/>
    <w:rsid w:val="007278CA"/>
    <w:rsid w:val="00727F42"/>
    <w:rsid w:val="00727FD3"/>
    <w:rsid w:val="00730009"/>
    <w:rsid w:val="0073042E"/>
    <w:rsid w:val="007305B8"/>
    <w:rsid w:val="0073164D"/>
    <w:rsid w:val="00731EBD"/>
    <w:rsid w:val="00732660"/>
    <w:rsid w:val="00732666"/>
    <w:rsid w:val="00732CF3"/>
    <w:rsid w:val="007338CE"/>
    <w:rsid w:val="00735017"/>
    <w:rsid w:val="00736D24"/>
    <w:rsid w:val="007371CA"/>
    <w:rsid w:val="0073784E"/>
    <w:rsid w:val="0073798A"/>
    <w:rsid w:val="00740ADC"/>
    <w:rsid w:val="0074156D"/>
    <w:rsid w:val="00741C13"/>
    <w:rsid w:val="00741F94"/>
    <w:rsid w:val="00742503"/>
    <w:rsid w:val="00742753"/>
    <w:rsid w:val="007437B1"/>
    <w:rsid w:val="0074387D"/>
    <w:rsid w:val="00743AA3"/>
    <w:rsid w:val="00743FDD"/>
    <w:rsid w:val="007441A0"/>
    <w:rsid w:val="00744684"/>
    <w:rsid w:val="00745471"/>
    <w:rsid w:val="007454F0"/>
    <w:rsid w:val="0074553A"/>
    <w:rsid w:val="007461EB"/>
    <w:rsid w:val="00746642"/>
    <w:rsid w:val="00746966"/>
    <w:rsid w:val="00747659"/>
    <w:rsid w:val="007479B2"/>
    <w:rsid w:val="00750BD3"/>
    <w:rsid w:val="00750E82"/>
    <w:rsid w:val="00750FFC"/>
    <w:rsid w:val="007518A3"/>
    <w:rsid w:val="00751BF2"/>
    <w:rsid w:val="00751D8A"/>
    <w:rsid w:val="00751FDD"/>
    <w:rsid w:val="0075280C"/>
    <w:rsid w:val="00753104"/>
    <w:rsid w:val="0075541D"/>
    <w:rsid w:val="00756A3A"/>
    <w:rsid w:val="00756AAB"/>
    <w:rsid w:val="00757290"/>
    <w:rsid w:val="00757780"/>
    <w:rsid w:val="007606DB"/>
    <w:rsid w:val="00760F19"/>
    <w:rsid w:val="00761BC7"/>
    <w:rsid w:val="00762C1F"/>
    <w:rsid w:val="007632B0"/>
    <w:rsid w:val="00763443"/>
    <w:rsid w:val="00763AB6"/>
    <w:rsid w:val="0076439E"/>
    <w:rsid w:val="00765CEC"/>
    <w:rsid w:val="007661BE"/>
    <w:rsid w:val="00766B31"/>
    <w:rsid w:val="00767871"/>
    <w:rsid w:val="00767938"/>
    <w:rsid w:val="00767990"/>
    <w:rsid w:val="00767BFB"/>
    <w:rsid w:val="00773C84"/>
    <w:rsid w:val="00773D74"/>
    <w:rsid w:val="00773EDC"/>
    <w:rsid w:val="0077455C"/>
    <w:rsid w:val="00774759"/>
    <w:rsid w:val="007748A5"/>
    <w:rsid w:val="00774BFC"/>
    <w:rsid w:val="00774E42"/>
    <w:rsid w:val="00775DAD"/>
    <w:rsid w:val="0077761C"/>
    <w:rsid w:val="007802E5"/>
    <w:rsid w:val="007804E1"/>
    <w:rsid w:val="00780B28"/>
    <w:rsid w:val="00781B1D"/>
    <w:rsid w:val="00782BF9"/>
    <w:rsid w:val="00783EE7"/>
    <w:rsid w:val="00783FF2"/>
    <w:rsid w:val="00784493"/>
    <w:rsid w:val="00785000"/>
    <w:rsid w:val="007853F9"/>
    <w:rsid w:val="0078589C"/>
    <w:rsid w:val="00785AFA"/>
    <w:rsid w:val="00785C4A"/>
    <w:rsid w:val="0078667D"/>
    <w:rsid w:val="0078691A"/>
    <w:rsid w:val="007873B0"/>
    <w:rsid w:val="00790850"/>
    <w:rsid w:val="00791A4A"/>
    <w:rsid w:val="007927E9"/>
    <w:rsid w:val="007927FA"/>
    <w:rsid w:val="00792D99"/>
    <w:rsid w:val="007937D5"/>
    <w:rsid w:val="00793914"/>
    <w:rsid w:val="00793E60"/>
    <w:rsid w:val="007942CE"/>
    <w:rsid w:val="007946B6"/>
    <w:rsid w:val="00794729"/>
    <w:rsid w:val="007966B2"/>
    <w:rsid w:val="00797418"/>
    <w:rsid w:val="00797516"/>
    <w:rsid w:val="007A0B81"/>
    <w:rsid w:val="007A0BFD"/>
    <w:rsid w:val="007A0CA9"/>
    <w:rsid w:val="007A13B2"/>
    <w:rsid w:val="007A1EB4"/>
    <w:rsid w:val="007A202F"/>
    <w:rsid w:val="007A2662"/>
    <w:rsid w:val="007A2A85"/>
    <w:rsid w:val="007A3644"/>
    <w:rsid w:val="007A3808"/>
    <w:rsid w:val="007A3DF1"/>
    <w:rsid w:val="007A3E99"/>
    <w:rsid w:val="007A40EF"/>
    <w:rsid w:val="007A4A6F"/>
    <w:rsid w:val="007A53CD"/>
    <w:rsid w:val="007B214D"/>
    <w:rsid w:val="007B29C6"/>
    <w:rsid w:val="007B316C"/>
    <w:rsid w:val="007B400F"/>
    <w:rsid w:val="007B4092"/>
    <w:rsid w:val="007B44C0"/>
    <w:rsid w:val="007B5E01"/>
    <w:rsid w:val="007B7959"/>
    <w:rsid w:val="007B7E6B"/>
    <w:rsid w:val="007C043B"/>
    <w:rsid w:val="007C0F29"/>
    <w:rsid w:val="007C16AB"/>
    <w:rsid w:val="007C20A8"/>
    <w:rsid w:val="007C4970"/>
    <w:rsid w:val="007C51AE"/>
    <w:rsid w:val="007C5427"/>
    <w:rsid w:val="007C608B"/>
    <w:rsid w:val="007C68C1"/>
    <w:rsid w:val="007C6B13"/>
    <w:rsid w:val="007C79DD"/>
    <w:rsid w:val="007C7EBC"/>
    <w:rsid w:val="007D07E3"/>
    <w:rsid w:val="007D1383"/>
    <w:rsid w:val="007D13B2"/>
    <w:rsid w:val="007D1444"/>
    <w:rsid w:val="007D199F"/>
    <w:rsid w:val="007D19FD"/>
    <w:rsid w:val="007D2007"/>
    <w:rsid w:val="007D2A2A"/>
    <w:rsid w:val="007D3479"/>
    <w:rsid w:val="007D3F2A"/>
    <w:rsid w:val="007D415A"/>
    <w:rsid w:val="007D422C"/>
    <w:rsid w:val="007D4F6B"/>
    <w:rsid w:val="007D588B"/>
    <w:rsid w:val="007D5AC3"/>
    <w:rsid w:val="007D611A"/>
    <w:rsid w:val="007D72B1"/>
    <w:rsid w:val="007E0262"/>
    <w:rsid w:val="007E043C"/>
    <w:rsid w:val="007E074B"/>
    <w:rsid w:val="007E1725"/>
    <w:rsid w:val="007E2E19"/>
    <w:rsid w:val="007E2FD0"/>
    <w:rsid w:val="007E395D"/>
    <w:rsid w:val="007E3EEF"/>
    <w:rsid w:val="007E43B3"/>
    <w:rsid w:val="007E4609"/>
    <w:rsid w:val="007E4BD8"/>
    <w:rsid w:val="007E4BFB"/>
    <w:rsid w:val="007E66A8"/>
    <w:rsid w:val="007E6902"/>
    <w:rsid w:val="007E696A"/>
    <w:rsid w:val="007E7840"/>
    <w:rsid w:val="007F0CD2"/>
    <w:rsid w:val="007F0F0F"/>
    <w:rsid w:val="007F1D1C"/>
    <w:rsid w:val="007F2256"/>
    <w:rsid w:val="007F2356"/>
    <w:rsid w:val="007F2CB6"/>
    <w:rsid w:val="007F35B6"/>
    <w:rsid w:val="007F3F19"/>
    <w:rsid w:val="007F436E"/>
    <w:rsid w:val="007F4641"/>
    <w:rsid w:val="007F49ED"/>
    <w:rsid w:val="007F4B35"/>
    <w:rsid w:val="007F523C"/>
    <w:rsid w:val="007F5A49"/>
    <w:rsid w:val="007F6E7A"/>
    <w:rsid w:val="007F778C"/>
    <w:rsid w:val="0080009E"/>
    <w:rsid w:val="00801054"/>
    <w:rsid w:val="0080147D"/>
    <w:rsid w:val="00801AB5"/>
    <w:rsid w:val="00801D4D"/>
    <w:rsid w:val="0080212B"/>
    <w:rsid w:val="00803618"/>
    <w:rsid w:val="00804240"/>
    <w:rsid w:val="008043D7"/>
    <w:rsid w:val="0080585B"/>
    <w:rsid w:val="00806977"/>
    <w:rsid w:val="0080766D"/>
    <w:rsid w:val="00807A72"/>
    <w:rsid w:val="00810A2F"/>
    <w:rsid w:val="00810F8E"/>
    <w:rsid w:val="00811208"/>
    <w:rsid w:val="00811BA1"/>
    <w:rsid w:val="00811DA5"/>
    <w:rsid w:val="00811E91"/>
    <w:rsid w:val="0081215D"/>
    <w:rsid w:val="00812308"/>
    <w:rsid w:val="00812D8C"/>
    <w:rsid w:val="00812E05"/>
    <w:rsid w:val="00813BE8"/>
    <w:rsid w:val="00814299"/>
    <w:rsid w:val="00815375"/>
    <w:rsid w:val="00815B51"/>
    <w:rsid w:val="00815EB1"/>
    <w:rsid w:val="00816076"/>
    <w:rsid w:val="008160F0"/>
    <w:rsid w:val="008177C5"/>
    <w:rsid w:val="00817C71"/>
    <w:rsid w:val="00820BF2"/>
    <w:rsid w:val="00821030"/>
    <w:rsid w:val="00821AFB"/>
    <w:rsid w:val="00822433"/>
    <w:rsid w:val="008224A4"/>
    <w:rsid w:val="008233C7"/>
    <w:rsid w:val="00823B56"/>
    <w:rsid w:val="00823D0D"/>
    <w:rsid w:val="00823E1C"/>
    <w:rsid w:val="00823FE6"/>
    <w:rsid w:val="00824538"/>
    <w:rsid w:val="00824657"/>
    <w:rsid w:val="008250BF"/>
    <w:rsid w:val="008253F4"/>
    <w:rsid w:val="008254AB"/>
    <w:rsid w:val="00825644"/>
    <w:rsid w:val="00825DA4"/>
    <w:rsid w:val="00826B76"/>
    <w:rsid w:val="0083095F"/>
    <w:rsid w:val="00830AC3"/>
    <w:rsid w:val="00831783"/>
    <w:rsid w:val="008317C1"/>
    <w:rsid w:val="00831A6E"/>
    <w:rsid w:val="00831E14"/>
    <w:rsid w:val="00831FC9"/>
    <w:rsid w:val="0083221E"/>
    <w:rsid w:val="00832C21"/>
    <w:rsid w:val="00832F47"/>
    <w:rsid w:val="00833417"/>
    <w:rsid w:val="0083457F"/>
    <w:rsid w:val="00834CFA"/>
    <w:rsid w:val="00834F2E"/>
    <w:rsid w:val="00835581"/>
    <w:rsid w:val="008366BC"/>
    <w:rsid w:val="00836F93"/>
    <w:rsid w:val="0083782A"/>
    <w:rsid w:val="00837BE0"/>
    <w:rsid w:val="0084043D"/>
    <w:rsid w:val="0084099C"/>
    <w:rsid w:val="00842A43"/>
    <w:rsid w:val="00842FCC"/>
    <w:rsid w:val="0084316B"/>
    <w:rsid w:val="00843186"/>
    <w:rsid w:val="0084506B"/>
    <w:rsid w:val="008456C2"/>
    <w:rsid w:val="0084617E"/>
    <w:rsid w:val="00846251"/>
    <w:rsid w:val="00846404"/>
    <w:rsid w:val="008475AB"/>
    <w:rsid w:val="00847A67"/>
    <w:rsid w:val="00850267"/>
    <w:rsid w:val="008502A8"/>
    <w:rsid w:val="008506EF"/>
    <w:rsid w:val="00850809"/>
    <w:rsid w:val="00851D3B"/>
    <w:rsid w:val="00852634"/>
    <w:rsid w:val="00852AAF"/>
    <w:rsid w:val="00853095"/>
    <w:rsid w:val="00853291"/>
    <w:rsid w:val="00854CD3"/>
    <w:rsid w:val="0085570E"/>
    <w:rsid w:val="008564D3"/>
    <w:rsid w:val="00856949"/>
    <w:rsid w:val="00856F18"/>
    <w:rsid w:val="0085725D"/>
    <w:rsid w:val="00857588"/>
    <w:rsid w:val="008578FB"/>
    <w:rsid w:val="00857DB0"/>
    <w:rsid w:val="008602FD"/>
    <w:rsid w:val="00860754"/>
    <w:rsid w:val="00860A7F"/>
    <w:rsid w:val="00860BBB"/>
    <w:rsid w:val="00860DEA"/>
    <w:rsid w:val="00861818"/>
    <w:rsid w:val="008619E6"/>
    <w:rsid w:val="00862E07"/>
    <w:rsid w:val="00862F54"/>
    <w:rsid w:val="00863084"/>
    <w:rsid w:val="008631B6"/>
    <w:rsid w:val="008641C0"/>
    <w:rsid w:val="00866459"/>
    <w:rsid w:val="0086655A"/>
    <w:rsid w:val="00866756"/>
    <w:rsid w:val="00866860"/>
    <w:rsid w:val="00866BAE"/>
    <w:rsid w:val="00866D94"/>
    <w:rsid w:val="00867C32"/>
    <w:rsid w:val="0087089C"/>
    <w:rsid w:val="008708E2"/>
    <w:rsid w:val="00871739"/>
    <w:rsid w:val="00872004"/>
    <w:rsid w:val="0087205C"/>
    <w:rsid w:val="00872E58"/>
    <w:rsid w:val="00873CAC"/>
    <w:rsid w:val="00874C65"/>
    <w:rsid w:val="008750CB"/>
    <w:rsid w:val="00876A81"/>
    <w:rsid w:val="00876B84"/>
    <w:rsid w:val="00877108"/>
    <w:rsid w:val="008771D1"/>
    <w:rsid w:val="0087742D"/>
    <w:rsid w:val="00877C2C"/>
    <w:rsid w:val="00880074"/>
    <w:rsid w:val="008808CB"/>
    <w:rsid w:val="00881050"/>
    <w:rsid w:val="00883DC3"/>
    <w:rsid w:val="008841F4"/>
    <w:rsid w:val="008843B7"/>
    <w:rsid w:val="008843EA"/>
    <w:rsid w:val="0088455B"/>
    <w:rsid w:val="00884F54"/>
    <w:rsid w:val="00885366"/>
    <w:rsid w:val="00885412"/>
    <w:rsid w:val="00885726"/>
    <w:rsid w:val="0088759C"/>
    <w:rsid w:val="00891D1F"/>
    <w:rsid w:val="00892096"/>
    <w:rsid w:val="00893470"/>
    <w:rsid w:val="00893F01"/>
    <w:rsid w:val="00894374"/>
    <w:rsid w:val="00894E97"/>
    <w:rsid w:val="0089552A"/>
    <w:rsid w:val="0089580B"/>
    <w:rsid w:val="00895E9B"/>
    <w:rsid w:val="00896E90"/>
    <w:rsid w:val="00897709"/>
    <w:rsid w:val="008977AB"/>
    <w:rsid w:val="00897E63"/>
    <w:rsid w:val="008A01AC"/>
    <w:rsid w:val="008A04FD"/>
    <w:rsid w:val="008A058B"/>
    <w:rsid w:val="008A0738"/>
    <w:rsid w:val="008A1186"/>
    <w:rsid w:val="008A129E"/>
    <w:rsid w:val="008A28B0"/>
    <w:rsid w:val="008A3299"/>
    <w:rsid w:val="008A36F7"/>
    <w:rsid w:val="008A398D"/>
    <w:rsid w:val="008A55D1"/>
    <w:rsid w:val="008A619A"/>
    <w:rsid w:val="008A641C"/>
    <w:rsid w:val="008A6F25"/>
    <w:rsid w:val="008A70BB"/>
    <w:rsid w:val="008A7518"/>
    <w:rsid w:val="008A75D4"/>
    <w:rsid w:val="008A7838"/>
    <w:rsid w:val="008A7EAD"/>
    <w:rsid w:val="008B35D0"/>
    <w:rsid w:val="008B3D8E"/>
    <w:rsid w:val="008B42B7"/>
    <w:rsid w:val="008B49E6"/>
    <w:rsid w:val="008B53FD"/>
    <w:rsid w:val="008B5CAE"/>
    <w:rsid w:val="008B5DC5"/>
    <w:rsid w:val="008B6C45"/>
    <w:rsid w:val="008B7BBC"/>
    <w:rsid w:val="008B7E84"/>
    <w:rsid w:val="008C030C"/>
    <w:rsid w:val="008C0B3F"/>
    <w:rsid w:val="008C1429"/>
    <w:rsid w:val="008C151B"/>
    <w:rsid w:val="008C19B2"/>
    <w:rsid w:val="008C1D2A"/>
    <w:rsid w:val="008C20C5"/>
    <w:rsid w:val="008C2930"/>
    <w:rsid w:val="008C392C"/>
    <w:rsid w:val="008C413A"/>
    <w:rsid w:val="008C5341"/>
    <w:rsid w:val="008C673D"/>
    <w:rsid w:val="008C6ADB"/>
    <w:rsid w:val="008C7167"/>
    <w:rsid w:val="008C7233"/>
    <w:rsid w:val="008D0678"/>
    <w:rsid w:val="008D1EED"/>
    <w:rsid w:val="008D22F9"/>
    <w:rsid w:val="008D2579"/>
    <w:rsid w:val="008D2E61"/>
    <w:rsid w:val="008D2EB9"/>
    <w:rsid w:val="008D4052"/>
    <w:rsid w:val="008D4BAF"/>
    <w:rsid w:val="008D4D99"/>
    <w:rsid w:val="008D4E33"/>
    <w:rsid w:val="008D509C"/>
    <w:rsid w:val="008D57A8"/>
    <w:rsid w:val="008D5F6D"/>
    <w:rsid w:val="008D7174"/>
    <w:rsid w:val="008D7245"/>
    <w:rsid w:val="008E1875"/>
    <w:rsid w:val="008E1B71"/>
    <w:rsid w:val="008E2938"/>
    <w:rsid w:val="008E3013"/>
    <w:rsid w:val="008E305E"/>
    <w:rsid w:val="008E34B8"/>
    <w:rsid w:val="008E3C61"/>
    <w:rsid w:val="008E45AD"/>
    <w:rsid w:val="008E495D"/>
    <w:rsid w:val="008E4CA3"/>
    <w:rsid w:val="008E514E"/>
    <w:rsid w:val="008E58C6"/>
    <w:rsid w:val="008E634C"/>
    <w:rsid w:val="008E717D"/>
    <w:rsid w:val="008E7686"/>
    <w:rsid w:val="008E7D4A"/>
    <w:rsid w:val="008E7D81"/>
    <w:rsid w:val="008F0897"/>
    <w:rsid w:val="008F1541"/>
    <w:rsid w:val="008F1A5A"/>
    <w:rsid w:val="008F2D7A"/>
    <w:rsid w:val="008F3AC1"/>
    <w:rsid w:val="008F3D8C"/>
    <w:rsid w:val="008F3E26"/>
    <w:rsid w:val="008F433C"/>
    <w:rsid w:val="008F4373"/>
    <w:rsid w:val="008F4759"/>
    <w:rsid w:val="008F4E68"/>
    <w:rsid w:val="008F53F1"/>
    <w:rsid w:val="008F543B"/>
    <w:rsid w:val="008F5D3B"/>
    <w:rsid w:val="008F6AD7"/>
    <w:rsid w:val="008F6C2F"/>
    <w:rsid w:val="008F75E0"/>
    <w:rsid w:val="008F7837"/>
    <w:rsid w:val="008F7C9E"/>
    <w:rsid w:val="009004C6"/>
    <w:rsid w:val="00900C0B"/>
    <w:rsid w:val="00900E79"/>
    <w:rsid w:val="009011D0"/>
    <w:rsid w:val="009038C4"/>
    <w:rsid w:val="00903A7E"/>
    <w:rsid w:val="009042C7"/>
    <w:rsid w:val="0090434D"/>
    <w:rsid w:val="00904D5F"/>
    <w:rsid w:val="0090548E"/>
    <w:rsid w:val="00905F05"/>
    <w:rsid w:val="009066E5"/>
    <w:rsid w:val="00906CAC"/>
    <w:rsid w:val="0090741C"/>
    <w:rsid w:val="0090787B"/>
    <w:rsid w:val="0091164D"/>
    <w:rsid w:val="009118C6"/>
    <w:rsid w:val="009121C6"/>
    <w:rsid w:val="0091220C"/>
    <w:rsid w:val="009124BD"/>
    <w:rsid w:val="009127A9"/>
    <w:rsid w:val="0091292B"/>
    <w:rsid w:val="0091305C"/>
    <w:rsid w:val="00913777"/>
    <w:rsid w:val="00913D5A"/>
    <w:rsid w:val="009146E8"/>
    <w:rsid w:val="00914AC3"/>
    <w:rsid w:val="00914E1C"/>
    <w:rsid w:val="00914F05"/>
    <w:rsid w:val="009156D3"/>
    <w:rsid w:val="00916D9E"/>
    <w:rsid w:val="00916FAB"/>
    <w:rsid w:val="009175E6"/>
    <w:rsid w:val="00917CA8"/>
    <w:rsid w:val="009202C0"/>
    <w:rsid w:val="00920900"/>
    <w:rsid w:val="00920DCF"/>
    <w:rsid w:val="00921E99"/>
    <w:rsid w:val="00922094"/>
    <w:rsid w:val="0092285C"/>
    <w:rsid w:val="00923CD3"/>
    <w:rsid w:val="00923E22"/>
    <w:rsid w:val="00924495"/>
    <w:rsid w:val="00924AD5"/>
    <w:rsid w:val="00925051"/>
    <w:rsid w:val="00926009"/>
    <w:rsid w:val="00926C61"/>
    <w:rsid w:val="009273D4"/>
    <w:rsid w:val="00931753"/>
    <w:rsid w:val="00932015"/>
    <w:rsid w:val="009328B1"/>
    <w:rsid w:val="00933431"/>
    <w:rsid w:val="009336D9"/>
    <w:rsid w:val="009338A1"/>
    <w:rsid w:val="00934ABD"/>
    <w:rsid w:val="009351FB"/>
    <w:rsid w:val="00935491"/>
    <w:rsid w:val="009354DE"/>
    <w:rsid w:val="0093564F"/>
    <w:rsid w:val="0093630F"/>
    <w:rsid w:val="009367FC"/>
    <w:rsid w:val="0093706B"/>
    <w:rsid w:val="00937C57"/>
    <w:rsid w:val="00937FAF"/>
    <w:rsid w:val="009400A7"/>
    <w:rsid w:val="009403BE"/>
    <w:rsid w:val="00940902"/>
    <w:rsid w:val="00940999"/>
    <w:rsid w:val="00941913"/>
    <w:rsid w:val="009424B7"/>
    <w:rsid w:val="009428DA"/>
    <w:rsid w:val="0094293B"/>
    <w:rsid w:val="0094372D"/>
    <w:rsid w:val="009438C8"/>
    <w:rsid w:val="00943D60"/>
    <w:rsid w:val="0094407D"/>
    <w:rsid w:val="009454EA"/>
    <w:rsid w:val="0094578B"/>
    <w:rsid w:val="00945866"/>
    <w:rsid w:val="009477D2"/>
    <w:rsid w:val="00947D05"/>
    <w:rsid w:val="00947E6A"/>
    <w:rsid w:val="00947F21"/>
    <w:rsid w:val="00950678"/>
    <w:rsid w:val="00950923"/>
    <w:rsid w:val="009512B1"/>
    <w:rsid w:val="00951491"/>
    <w:rsid w:val="009519A7"/>
    <w:rsid w:val="009528D9"/>
    <w:rsid w:val="0095340E"/>
    <w:rsid w:val="0095415D"/>
    <w:rsid w:val="009544FC"/>
    <w:rsid w:val="00954513"/>
    <w:rsid w:val="009549C6"/>
    <w:rsid w:val="00954CE4"/>
    <w:rsid w:val="00955A45"/>
    <w:rsid w:val="0095612B"/>
    <w:rsid w:val="00956919"/>
    <w:rsid w:val="00956F96"/>
    <w:rsid w:val="00957FBD"/>
    <w:rsid w:val="009607E7"/>
    <w:rsid w:val="00961195"/>
    <w:rsid w:val="009616AC"/>
    <w:rsid w:val="0096184B"/>
    <w:rsid w:val="00961D7B"/>
    <w:rsid w:val="00963118"/>
    <w:rsid w:val="00963B52"/>
    <w:rsid w:val="00963E95"/>
    <w:rsid w:val="0096458B"/>
    <w:rsid w:val="00964802"/>
    <w:rsid w:val="00964C09"/>
    <w:rsid w:val="0096521E"/>
    <w:rsid w:val="00965F49"/>
    <w:rsid w:val="00966157"/>
    <w:rsid w:val="00966697"/>
    <w:rsid w:val="00966B5B"/>
    <w:rsid w:val="00966EF2"/>
    <w:rsid w:val="00967CFF"/>
    <w:rsid w:val="0097003E"/>
    <w:rsid w:val="009701AF"/>
    <w:rsid w:val="00970C6D"/>
    <w:rsid w:val="00971B91"/>
    <w:rsid w:val="009724FC"/>
    <w:rsid w:val="00972AB9"/>
    <w:rsid w:val="00973146"/>
    <w:rsid w:val="0097346C"/>
    <w:rsid w:val="0097378E"/>
    <w:rsid w:val="00973BFF"/>
    <w:rsid w:val="00975B93"/>
    <w:rsid w:val="00975DCC"/>
    <w:rsid w:val="009769E3"/>
    <w:rsid w:val="00976FEA"/>
    <w:rsid w:val="009776D5"/>
    <w:rsid w:val="0097790C"/>
    <w:rsid w:val="00977BBC"/>
    <w:rsid w:val="00977D0A"/>
    <w:rsid w:val="00977DD0"/>
    <w:rsid w:val="009804C5"/>
    <w:rsid w:val="0098060E"/>
    <w:rsid w:val="009809B5"/>
    <w:rsid w:val="0098186F"/>
    <w:rsid w:val="00983615"/>
    <w:rsid w:val="00984F78"/>
    <w:rsid w:val="009854F2"/>
    <w:rsid w:val="00985A52"/>
    <w:rsid w:val="00990262"/>
    <w:rsid w:val="009907BF"/>
    <w:rsid w:val="0099092A"/>
    <w:rsid w:val="009920D5"/>
    <w:rsid w:val="00992873"/>
    <w:rsid w:val="00992DB4"/>
    <w:rsid w:val="00993037"/>
    <w:rsid w:val="009946AC"/>
    <w:rsid w:val="0099473A"/>
    <w:rsid w:val="00995066"/>
    <w:rsid w:val="00995494"/>
    <w:rsid w:val="0099575D"/>
    <w:rsid w:val="00995EE0"/>
    <w:rsid w:val="0099636A"/>
    <w:rsid w:val="00996380"/>
    <w:rsid w:val="00996B37"/>
    <w:rsid w:val="009A011C"/>
    <w:rsid w:val="009A05EF"/>
    <w:rsid w:val="009A172D"/>
    <w:rsid w:val="009A1B78"/>
    <w:rsid w:val="009A2413"/>
    <w:rsid w:val="009A3871"/>
    <w:rsid w:val="009A4734"/>
    <w:rsid w:val="009A4DEC"/>
    <w:rsid w:val="009A539D"/>
    <w:rsid w:val="009A6866"/>
    <w:rsid w:val="009A6B15"/>
    <w:rsid w:val="009A7652"/>
    <w:rsid w:val="009A7A43"/>
    <w:rsid w:val="009B0953"/>
    <w:rsid w:val="009B229A"/>
    <w:rsid w:val="009B2AD6"/>
    <w:rsid w:val="009B2CD4"/>
    <w:rsid w:val="009B2DF9"/>
    <w:rsid w:val="009B38C8"/>
    <w:rsid w:val="009B411E"/>
    <w:rsid w:val="009B44AD"/>
    <w:rsid w:val="009B4AAD"/>
    <w:rsid w:val="009B5E1A"/>
    <w:rsid w:val="009B6001"/>
    <w:rsid w:val="009B6E57"/>
    <w:rsid w:val="009B7184"/>
    <w:rsid w:val="009C0663"/>
    <w:rsid w:val="009C123D"/>
    <w:rsid w:val="009C1460"/>
    <w:rsid w:val="009C278A"/>
    <w:rsid w:val="009C3127"/>
    <w:rsid w:val="009C333C"/>
    <w:rsid w:val="009C39A5"/>
    <w:rsid w:val="009C4939"/>
    <w:rsid w:val="009C4E59"/>
    <w:rsid w:val="009C539A"/>
    <w:rsid w:val="009C6061"/>
    <w:rsid w:val="009D01A2"/>
    <w:rsid w:val="009D106A"/>
    <w:rsid w:val="009D228D"/>
    <w:rsid w:val="009D236A"/>
    <w:rsid w:val="009D24FE"/>
    <w:rsid w:val="009D2797"/>
    <w:rsid w:val="009D2BFE"/>
    <w:rsid w:val="009D30D8"/>
    <w:rsid w:val="009D3382"/>
    <w:rsid w:val="009D391D"/>
    <w:rsid w:val="009D44BA"/>
    <w:rsid w:val="009D6360"/>
    <w:rsid w:val="009D69C4"/>
    <w:rsid w:val="009D7EDE"/>
    <w:rsid w:val="009E00CA"/>
    <w:rsid w:val="009E1B9E"/>
    <w:rsid w:val="009E22AE"/>
    <w:rsid w:val="009E23BD"/>
    <w:rsid w:val="009E3116"/>
    <w:rsid w:val="009E3E54"/>
    <w:rsid w:val="009E426E"/>
    <w:rsid w:val="009E433B"/>
    <w:rsid w:val="009E451A"/>
    <w:rsid w:val="009E4D83"/>
    <w:rsid w:val="009E524F"/>
    <w:rsid w:val="009E585E"/>
    <w:rsid w:val="009E6622"/>
    <w:rsid w:val="009E6E15"/>
    <w:rsid w:val="009E78F4"/>
    <w:rsid w:val="009F0EA4"/>
    <w:rsid w:val="009F1115"/>
    <w:rsid w:val="009F1341"/>
    <w:rsid w:val="009F1E26"/>
    <w:rsid w:val="009F2397"/>
    <w:rsid w:val="009F2DE9"/>
    <w:rsid w:val="009F3B8B"/>
    <w:rsid w:val="009F3C82"/>
    <w:rsid w:val="009F571B"/>
    <w:rsid w:val="009F6105"/>
    <w:rsid w:val="009F6797"/>
    <w:rsid w:val="009F6C3B"/>
    <w:rsid w:val="009F6CF8"/>
    <w:rsid w:val="009F7CA1"/>
    <w:rsid w:val="009F7E73"/>
    <w:rsid w:val="00A009B3"/>
    <w:rsid w:val="00A00C0F"/>
    <w:rsid w:val="00A01E24"/>
    <w:rsid w:val="00A02642"/>
    <w:rsid w:val="00A0289B"/>
    <w:rsid w:val="00A03172"/>
    <w:rsid w:val="00A034C8"/>
    <w:rsid w:val="00A038B2"/>
    <w:rsid w:val="00A0424E"/>
    <w:rsid w:val="00A04DDA"/>
    <w:rsid w:val="00A05132"/>
    <w:rsid w:val="00A05FED"/>
    <w:rsid w:val="00A06683"/>
    <w:rsid w:val="00A0669D"/>
    <w:rsid w:val="00A1042C"/>
    <w:rsid w:val="00A1056D"/>
    <w:rsid w:val="00A106E3"/>
    <w:rsid w:val="00A1073B"/>
    <w:rsid w:val="00A10AB3"/>
    <w:rsid w:val="00A12BC1"/>
    <w:rsid w:val="00A13744"/>
    <w:rsid w:val="00A13ECD"/>
    <w:rsid w:val="00A14209"/>
    <w:rsid w:val="00A143CC"/>
    <w:rsid w:val="00A14ADE"/>
    <w:rsid w:val="00A14B18"/>
    <w:rsid w:val="00A17094"/>
    <w:rsid w:val="00A170BC"/>
    <w:rsid w:val="00A20E3B"/>
    <w:rsid w:val="00A21273"/>
    <w:rsid w:val="00A225A1"/>
    <w:rsid w:val="00A228FE"/>
    <w:rsid w:val="00A22A49"/>
    <w:rsid w:val="00A23C0A"/>
    <w:rsid w:val="00A23DB1"/>
    <w:rsid w:val="00A243C2"/>
    <w:rsid w:val="00A253BB"/>
    <w:rsid w:val="00A257E4"/>
    <w:rsid w:val="00A26629"/>
    <w:rsid w:val="00A2673A"/>
    <w:rsid w:val="00A26C2C"/>
    <w:rsid w:val="00A26DCF"/>
    <w:rsid w:val="00A276C4"/>
    <w:rsid w:val="00A319F1"/>
    <w:rsid w:val="00A31A67"/>
    <w:rsid w:val="00A31C92"/>
    <w:rsid w:val="00A32795"/>
    <w:rsid w:val="00A32CC7"/>
    <w:rsid w:val="00A33341"/>
    <w:rsid w:val="00A33598"/>
    <w:rsid w:val="00A337E1"/>
    <w:rsid w:val="00A33C62"/>
    <w:rsid w:val="00A33D70"/>
    <w:rsid w:val="00A3475A"/>
    <w:rsid w:val="00A34BAC"/>
    <w:rsid w:val="00A34BDC"/>
    <w:rsid w:val="00A34C5D"/>
    <w:rsid w:val="00A34CD4"/>
    <w:rsid w:val="00A353FC"/>
    <w:rsid w:val="00A35607"/>
    <w:rsid w:val="00A3643A"/>
    <w:rsid w:val="00A366B4"/>
    <w:rsid w:val="00A367D0"/>
    <w:rsid w:val="00A36F9A"/>
    <w:rsid w:val="00A3780F"/>
    <w:rsid w:val="00A400C9"/>
    <w:rsid w:val="00A40497"/>
    <w:rsid w:val="00A41AF2"/>
    <w:rsid w:val="00A41C75"/>
    <w:rsid w:val="00A42915"/>
    <w:rsid w:val="00A4336D"/>
    <w:rsid w:val="00A43BFE"/>
    <w:rsid w:val="00A43E94"/>
    <w:rsid w:val="00A441BC"/>
    <w:rsid w:val="00A451AF"/>
    <w:rsid w:val="00A45576"/>
    <w:rsid w:val="00A455EF"/>
    <w:rsid w:val="00A4586E"/>
    <w:rsid w:val="00A45BE4"/>
    <w:rsid w:val="00A4658A"/>
    <w:rsid w:val="00A46DB8"/>
    <w:rsid w:val="00A47C3B"/>
    <w:rsid w:val="00A50789"/>
    <w:rsid w:val="00A51D93"/>
    <w:rsid w:val="00A52C76"/>
    <w:rsid w:val="00A53554"/>
    <w:rsid w:val="00A539D9"/>
    <w:rsid w:val="00A549CC"/>
    <w:rsid w:val="00A54D41"/>
    <w:rsid w:val="00A56BEC"/>
    <w:rsid w:val="00A572B6"/>
    <w:rsid w:val="00A60003"/>
    <w:rsid w:val="00A60351"/>
    <w:rsid w:val="00A6100C"/>
    <w:rsid w:val="00A61593"/>
    <w:rsid w:val="00A62708"/>
    <w:rsid w:val="00A62885"/>
    <w:rsid w:val="00A62913"/>
    <w:rsid w:val="00A62EF1"/>
    <w:rsid w:val="00A63727"/>
    <w:rsid w:val="00A63946"/>
    <w:rsid w:val="00A64B0B"/>
    <w:rsid w:val="00A64C39"/>
    <w:rsid w:val="00A650ED"/>
    <w:rsid w:val="00A65D5E"/>
    <w:rsid w:val="00A65F78"/>
    <w:rsid w:val="00A670A5"/>
    <w:rsid w:val="00A6766C"/>
    <w:rsid w:val="00A67DCB"/>
    <w:rsid w:val="00A700DA"/>
    <w:rsid w:val="00A70998"/>
    <w:rsid w:val="00A71104"/>
    <w:rsid w:val="00A715DB"/>
    <w:rsid w:val="00A716BD"/>
    <w:rsid w:val="00A71C6A"/>
    <w:rsid w:val="00A71F44"/>
    <w:rsid w:val="00A72ACF"/>
    <w:rsid w:val="00A72B57"/>
    <w:rsid w:val="00A73245"/>
    <w:rsid w:val="00A73A24"/>
    <w:rsid w:val="00A75B4E"/>
    <w:rsid w:val="00A75E8E"/>
    <w:rsid w:val="00A763FE"/>
    <w:rsid w:val="00A769F6"/>
    <w:rsid w:val="00A77738"/>
    <w:rsid w:val="00A804F5"/>
    <w:rsid w:val="00A81578"/>
    <w:rsid w:val="00A81CF9"/>
    <w:rsid w:val="00A81EA0"/>
    <w:rsid w:val="00A82253"/>
    <w:rsid w:val="00A839CF"/>
    <w:rsid w:val="00A83FCE"/>
    <w:rsid w:val="00A84309"/>
    <w:rsid w:val="00A84B10"/>
    <w:rsid w:val="00A853CA"/>
    <w:rsid w:val="00A86695"/>
    <w:rsid w:val="00A86F6B"/>
    <w:rsid w:val="00A87614"/>
    <w:rsid w:val="00A91EFF"/>
    <w:rsid w:val="00A9215E"/>
    <w:rsid w:val="00A924B7"/>
    <w:rsid w:val="00A92F76"/>
    <w:rsid w:val="00A93BC9"/>
    <w:rsid w:val="00A93E50"/>
    <w:rsid w:val="00A96120"/>
    <w:rsid w:val="00A96FBE"/>
    <w:rsid w:val="00A97032"/>
    <w:rsid w:val="00A9716A"/>
    <w:rsid w:val="00A97370"/>
    <w:rsid w:val="00AA0EB2"/>
    <w:rsid w:val="00AA107A"/>
    <w:rsid w:val="00AA1850"/>
    <w:rsid w:val="00AA1CEC"/>
    <w:rsid w:val="00AA1F4C"/>
    <w:rsid w:val="00AA2D75"/>
    <w:rsid w:val="00AA3F2A"/>
    <w:rsid w:val="00AA62A6"/>
    <w:rsid w:val="00AA76B6"/>
    <w:rsid w:val="00AA7C24"/>
    <w:rsid w:val="00AA7EDD"/>
    <w:rsid w:val="00AB03C8"/>
    <w:rsid w:val="00AB0884"/>
    <w:rsid w:val="00AB1ADA"/>
    <w:rsid w:val="00AB300E"/>
    <w:rsid w:val="00AB31FB"/>
    <w:rsid w:val="00AB338E"/>
    <w:rsid w:val="00AB41A9"/>
    <w:rsid w:val="00AB4DB5"/>
    <w:rsid w:val="00AB4E44"/>
    <w:rsid w:val="00AB6DA3"/>
    <w:rsid w:val="00AB7153"/>
    <w:rsid w:val="00AB7C18"/>
    <w:rsid w:val="00AC0444"/>
    <w:rsid w:val="00AC0C37"/>
    <w:rsid w:val="00AC0D3C"/>
    <w:rsid w:val="00AC1380"/>
    <w:rsid w:val="00AC15AA"/>
    <w:rsid w:val="00AC21CC"/>
    <w:rsid w:val="00AC2D56"/>
    <w:rsid w:val="00AC2E6B"/>
    <w:rsid w:val="00AC3A03"/>
    <w:rsid w:val="00AC4374"/>
    <w:rsid w:val="00AC4A0B"/>
    <w:rsid w:val="00AC4D5C"/>
    <w:rsid w:val="00AC50A9"/>
    <w:rsid w:val="00AC60B8"/>
    <w:rsid w:val="00AC64E8"/>
    <w:rsid w:val="00AC718E"/>
    <w:rsid w:val="00AC76AA"/>
    <w:rsid w:val="00AD01A1"/>
    <w:rsid w:val="00AD06D9"/>
    <w:rsid w:val="00AD08AF"/>
    <w:rsid w:val="00AD1122"/>
    <w:rsid w:val="00AD145D"/>
    <w:rsid w:val="00AD186E"/>
    <w:rsid w:val="00AD1B6D"/>
    <w:rsid w:val="00AD1E77"/>
    <w:rsid w:val="00AD246B"/>
    <w:rsid w:val="00AD2F71"/>
    <w:rsid w:val="00AD3206"/>
    <w:rsid w:val="00AD3B09"/>
    <w:rsid w:val="00AD4453"/>
    <w:rsid w:val="00AD4960"/>
    <w:rsid w:val="00AD4F3F"/>
    <w:rsid w:val="00AD5149"/>
    <w:rsid w:val="00AD52FE"/>
    <w:rsid w:val="00AD53F4"/>
    <w:rsid w:val="00AD5D83"/>
    <w:rsid w:val="00AD6950"/>
    <w:rsid w:val="00AD70F1"/>
    <w:rsid w:val="00AD7AFB"/>
    <w:rsid w:val="00AD7B92"/>
    <w:rsid w:val="00AE0073"/>
    <w:rsid w:val="00AE08DA"/>
    <w:rsid w:val="00AE19CB"/>
    <w:rsid w:val="00AE1F90"/>
    <w:rsid w:val="00AE26A0"/>
    <w:rsid w:val="00AE2C05"/>
    <w:rsid w:val="00AE3B40"/>
    <w:rsid w:val="00AE3F03"/>
    <w:rsid w:val="00AE4BCD"/>
    <w:rsid w:val="00AE50BF"/>
    <w:rsid w:val="00AE5B0C"/>
    <w:rsid w:val="00AF012E"/>
    <w:rsid w:val="00AF02E6"/>
    <w:rsid w:val="00AF077B"/>
    <w:rsid w:val="00AF0910"/>
    <w:rsid w:val="00AF0BF5"/>
    <w:rsid w:val="00AF0C3F"/>
    <w:rsid w:val="00AF18E9"/>
    <w:rsid w:val="00AF18EF"/>
    <w:rsid w:val="00AF1A66"/>
    <w:rsid w:val="00AF1D3D"/>
    <w:rsid w:val="00AF27ED"/>
    <w:rsid w:val="00AF28F1"/>
    <w:rsid w:val="00AF2C66"/>
    <w:rsid w:val="00AF3A2D"/>
    <w:rsid w:val="00AF48ED"/>
    <w:rsid w:val="00AF4AB8"/>
    <w:rsid w:val="00AF4EC5"/>
    <w:rsid w:val="00AF52E0"/>
    <w:rsid w:val="00AF62CB"/>
    <w:rsid w:val="00AF728F"/>
    <w:rsid w:val="00AF7599"/>
    <w:rsid w:val="00AF78B3"/>
    <w:rsid w:val="00B01A96"/>
    <w:rsid w:val="00B02B25"/>
    <w:rsid w:val="00B04595"/>
    <w:rsid w:val="00B049AE"/>
    <w:rsid w:val="00B04F5F"/>
    <w:rsid w:val="00B0522F"/>
    <w:rsid w:val="00B05801"/>
    <w:rsid w:val="00B0607E"/>
    <w:rsid w:val="00B0694E"/>
    <w:rsid w:val="00B109B7"/>
    <w:rsid w:val="00B10C4D"/>
    <w:rsid w:val="00B1157A"/>
    <w:rsid w:val="00B1173F"/>
    <w:rsid w:val="00B1214A"/>
    <w:rsid w:val="00B12398"/>
    <w:rsid w:val="00B12EAF"/>
    <w:rsid w:val="00B13A74"/>
    <w:rsid w:val="00B13C02"/>
    <w:rsid w:val="00B14295"/>
    <w:rsid w:val="00B14572"/>
    <w:rsid w:val="00B14891"/>
    <w:rsid w:val="00B15D89"/>
    <w:rsid w:val="00B15E16"/>
    <w:rsid w:val="00B16119"/>
    <w:rsid w:val="00B210BB"/>
    <w:rsid w:val="00B21C75"/>
    <w:rsid w:val="00B220C2"/>
    <w:rsid w:val="00B225E5"/>
    <w:rsid w:val="00B228D5"/>
    <w:rsid w:val="00B229CB"/>
    <w:rsid w:val="00B22BFB"/>
    <w:rsid w:val="00B24342"/>
    <w:rsid w:val="00B247B9"/>
    <w:rsid w:val="00B247E1"/>
    <w:rsid w:val="00B252B7"/>
    <w:rsid w:val="00B258DE"/>
    <w:rsid w:val="00B26675"/>
    <w:rsid w:val="00B27146"/>
    <w:rsid w:val="00B27175"/>
    <w:rsid w:val="00B27B17"/>
    <w:rsid w:val="00B27CD7"/>
    <w:rsid w:val="00B30389"/>
    <w:rsid w:val="00B307D4"/>
    <w:rsid w:val="00B307E6"/>
    <w:rsid w:val="00B30D89"/>
    <w:rsid w:val="00B30E42"/>
    <w:rsid w:val="00B31A4A"/>
    <w:rsid w:val="00B31D7F"/>
    <w:rsid w:val="00B33068"/>
    <w:rsid w:val="00B334A2"/>
    <w:rsid w:val="00B334E1"/>
    <w:rsid w:val="00B33CE6"/>
    <w:rsid w:val="00B34D29"/>
    <w:rsid w:val="00B34E3D"/>
    <w:rsid w:val="00B35386"/>
    <w:rsid w:val="00B3642D"/>
    <w:rsid w:val="00B364AC"/>
    <w:rsid w:val="00B36602"/>
    <w:rsid w:val="00B36FF9"/>
    <w:rsid w:val="00B371FC"/>
    <w:rsid w:val="00B37216"/>
    <w:rsid w:val="00B3761A"/>
    <w:rsid w:val="00B37BCB"/>
    <w:rsid w:val="00B40C2A"/>
    <w:rsid w:val="00B40C46"/>
    <w:rsid w:val="00B40EA5"/>
    <w:rsid w:val="00B43E44"/>
    <w:rsid w:val="00B447B0"/>
    <w:rsid w:val="00B45766"/>
    <w:rsid w:val="00B45F05"/>
    <w:rsid w:val="00B4622D"/>
    <w:rsid w:val="00B4689F"/>
    <w:rsid w:val="00B4759D"/>
    <w:rsid w:val="00B476E6"/>
    <w:rsid w:val="00B51512"/>
    <w:rsid w:val="00B5190B"/>
    <w:rsid w:val="00B5277F"/>
    <w:rsid w:val="00B52B5B"/>
    <w:rsid w:val="00B52EAC"/>
    <w:rsid w:val="00B5379F"/>
    <w:rsid w:val="00B53B6E"/>
    <w:rsid w:val="00B53CF1"/>
    <w:rsid w:val="00B5431C"/>
    <w:rsid w:val="00B54399"/>
    <w:rsid w:val="00B5492A"/>
    <w:rsid w:val="00B54FE1"/>
    <w:rsid w:val="00B5500F"/>
    <w:rsid w:val="00B55FA0"/>
    <w:rsid w:val="00B56891"/>
    <w:rsid w:val="00B60A5E"/>
    <w:rsid w:val="00B61D9B"/>
    <w:rsid w:val="00B61FF5"/>
    <w:rsid w:val="00B62E1C"/>
    <w:rsid w:val="00B6311A"/>
    <w:rsid w:val="00B63157"/>
    <w:rsid w:val="00B63396"/>
    <w:rsid w:val="00B6359B"/>
    <w:rsid w:val="00B63B62"/>
    <w:rsid w:val="00B643BB"/>
    <w:rsid w:val="00B652B3"/>
    <w:rsid w:val="00B652BC"/>
    <w:rsid w:val="00B65673"/>
    <w:rsid w:val="00B66443"/>
    <w:rsid w:val="00B67238"/>
    <w:rsid w:val="00B67363"/>
    <w:rsid w:val="00B676D9"/>
    <w:rsid w:val="00B7020E"/>
    <w:rsid w:val="00B7131A"/>
    <w:rsid w:val="00B71B64"/>
    <w:rsid w:val="00B71F0D"/>
    <w:rsid w:val="00B72444"/>
    <w:rsid w:val="00B72A63"/>
    <w:rsid w:val="00B73448"/>
    <w:rsid w:val="00B74457"/>
    <w:rsid w:val="00B7568F"/>
    <w:rsid w:val="00B75D2E"/>
    <w:rsid w:val="00B75ED3"/>
    <w:rsid w:val="00B76700"/>
    <w:rsid w:val="00B76F44"/>
    <w:rsid w:val="00B77A55"/>
    <w:rsid w:val="00B77E1A"/>
    <w:rsid w:val="00B77F38"/>
    <w:rsid w:val="00B809AF"/>
    <w:rsid w:val="00B81242"/>
    <w:rsid w:val="00B81C1B"/>
    <w:rsid w:val="00B8207B"/>
    <w:rsid w:val="00B82931"/>
    <w:rsid w:val="00B830BA"/>
    <w:rsid w:val="00B84ED5"/>
    <w:rsid w:val="00B85206"/>
    <w:rsid w:val="00B855C3"/>
    <w:rsid w:val="00B85C6D"/>
    <w:rsid w:val="00B8614E"/>
    <w:rsid w:val="00B86EA4"/>
    <w:rsid w:val="00B9044C"/>
    <w:rsid w:val="00B917B5"/>
    <w:rsid w:val="00B91A41"/>
    <w:rsid w:val="00B91AB9"/>
    <w:rsid w:val="00B92BAA"/>
    <w:rsid w:val="00B93298"/>
    <w:rsid w:val="00B93358"/>
    <w:rsid w:val="00B938CD"/>
    <w:rsid w:val="00B93C23"/>
    <w:rsid w:val="00B944B8"/>
    <w:rsid w:val="00B949A9"/>
    <w:rsid w:val="00B95256"/>
    <w:rsid w:val="00B95E02"/>
    <w:rsid w:val="00B96A0C"/>
    <w:rsid w:val="00B96C36"/>
    <w:rsid w:val="00B972D6"/>
    <w:rsid w:val="00BA099E"/>
    <w:rsid w:val="00BA1863"/>
    <w:rsid w:val="00BA198B"/>
    <w:rsid w:val="00BA25E4"/>
    <w:rsid w:val="00BA2CFB"/>
    <w:rsid w:val="00BA333C"/>
    <w:rsid w:val="00BA42C5"/>
    <w:rsid w:val="00BA476B"/>
    <w:rsid w:val="00BA4A50"/>
    <w:rsid w:val="00BA4D1A"/>
    <w:rsid w:val="00BA5665"/>
    <w:rsid w:val="00BA577D"/>
    <w:rsid w:val="00BA5A49"/>
    <w:rsid w:val="00BA7089"/>
    <w:rsid w:val="00BA7CCE"/>
    <w:rsid w:val="00BA7EAA"/>
    <w:rsid w:val="00BB16DB"/>
    <w:rsid w:val="00BB1CBF"/>
    <w:rsid w:val="00BB2317"/>
    <w:rsid w:val="00BB3478"/>
    <w:rsid w:val="00BB3A4D"/>
    <w:rsid w:val="00BB3DD5"/>
    <w:rsid w:val="00BB3FE6"/>
    <w:rsid w:val="00BB47E2"/>
    <w:rsid w:val="00BC0454"/>
    <w:rsid w:val="00BC0D7E"/>
    <w:rsid w:val="00BC0F3F"/>
    <w:rsid w:val="00BC2107"/>
    <w:rsid w:val="00BC28A9"/>
    <w:rsid w:val="00BC29C5"/>
    <w:rsid w:val="00BC2CAC"/>
    <w:rsid w:val="00BC2E01"/>
    <w:rsid w:val="00BC4F24"/>
    <w:rsid w:val="00BC5105"/>
    <w:rsid w:val="00BC71F4"/>
    <w:rsid w:val="00BC75C8"/>
    <w:rsid w:val="00BC78D0"/>
    <w:rsid w:val="00BC7E38"/>
    <w:rsid w:val="00BD0097"/>
    <w:rsid w:val="00BD05BF"/>
    <w:rsid w:val="00BD0D06"/>
    <w:rsid w:val="00BD0F4F"/>
    <w:rsid w:val="00BD1789"/>
    <w:rsid w:val="00BD230F"/>
    <w:rsid w:val="00BD2465"/>
    <w:rsid w:val="00BD2A73"/>
    <w:rsid w:val="00BD3834"/>
    <w:rsid w:val="00BD3F29"/>
    <w:rsid w:val="00BD451C"/>
    <w:rsid w:val="00BD50C1"/>
    <w:rsid w:val="00BD618C"/>
    <w:rsid w:val="00BD7261"/>
    <w:rsid w:val="00BD72CA"/>
    <w:rsid w:val="00BD72FD"/>
    <w:rsid w:val="00BD7912"/>
    <w:rsid w:val="00BE0FB2"/>
    <w:rsid w:val="00BE145E"/>
    <w:rsid w:val="00BE187A"/>
    <w:rsid w:val="00BE1D9B"/>
    <w:rsid w:val="00BE2D39"/>
    <w:rsid w:val="00BE378C"/>
    <w:rsid w:val="00BE3B47"/>
    <w:rsid w:val="00BE4DA7"/>
    <w:rsid w:val="00BE505F"/>
    <w:rsid w:val="00BE55CF"/>
    <w:rsid w:val="00BE5911"/>
    <w:rsid w:val="00BE66D2"/>
    <w:rsid w:val="00BE723A"/>
    <w:rsid w:val="00BE7356"/>
    <w:rsid w:val="00BE7848"/>
    <w:rsid w:val="00BE78F9"/>
    <w:rsid w:val="00BF0D12"/>
    <w:rsid w:val="00BF1556"/>
    <w:rsid w:val="00BF1D87"/>
    <w:rsid w:val="00BF2130"/>
    <w:rsid w:val="00BF322C"/>
    <w:rsid w:val="00BF41A0"/>
    <w:rsid w:val="00BF4DD3"/>
    <w:rsid w:val="00BF53C6"/>
    <w:rsid w:val="00BF5A21"/>
    <w:rsid w:val="00BF6F1E"/>
    <w:rsid w:val="00BF766C"/>
    <w:rsid w:val="00BF79C3"/>
    <w:rsid w:val="00C00175"/>
    <w:rsid w:val="00C00BB7"/>
    <w:rsid w:val="00C00D03"/>
    <w:rsid w:val="00C00D2D"/>
    <w:rsid w:val="00C01CF7"/>
    <w:rsid w:val="00C0238E"/>
    <w:rsid w:val="00C03413"/>
    <w:rsid w:val="00C036F6"/>
    <w:rsid w:val="00C03FA3"/>
    <w:rsid w:val="00C040FF"/>
    <w:rsid w:val="00C0444A"/>
    <w:rsid w:val="00C05792"/>
    <w:rsid w:val="00C06489"/>
    <w:rsid w:val="00C071EF"/>
    <w:rsid w:val="00C078B0"/>
    <w:rsid w:val="00C11CDA"/>
    <w:rsid w:val="00C11FCB"/>
    <w:rsid w:val="00C12541"/>
    <w:rsid w:val="00C131E9"/>
    <w:rsid w:val="00C131F8"/>
    <w:rsid w:val="00C133C1"/>
    <w:rsid w:val="00C1425D"/>
    <w:rsid w:val="00C14552"/>
    <w:rsid w:val="00C1488E"/>
    <w:rsid w:val="00C153BD"/>
    <w:rsid w:val="00C17303"/>
    <w:rsid w:val="00C2011A"/>
    <w:rsid w:val="00C209FA"/>
    <w:rsid w:val="00C20CE3"/>
    <w:rsid w:val="00C20E1F"/>
    <w:rsid w:val="00C21148"/>
    <w:rsid w:val="00C214C4"/>
    <w:rsid w:val="00C214D9"/>
    <w:rsid w:val="00C217F7"/>
    <w:rsid w:val="00C222CB"/>
    <w:rsid w:val="00C2275E"/>
    <w:rsid w:val="00C23969"/>
    <w:rsid w:val="00C23B3B"/>
    <w:rsid w:val="00C23E76"/>
    <w:rsid w:val="00C23EE7"/>
    <w:rsid w:val="00C24077"/>
    <w:rsid w:val="00C249B3"/>
    <w:rsid w:val="00C24CF7"/>
    <w:rsid w:val="00C250B9"/>
    <w:rsid w:val="00C260D8"/>
    <w:rsid w:val="00C26538"/>
    <w:rsid w:val="00C272C0"/>
    <w:rsid w:val="00C302E9"/>
    <w:rsid w:val="00C317F7"/>
    <w:rsid w:val="00C31B36"/>
    <w:rsid w:val="00C31ECD"/>
    <w:rsid w:val="00C327EC"/>
    <w:rsid w:val="00C3323E"/>
    <w:rsid w:val="00C33667"/>
    <w:rsid w:val="00C3386E"/>
    <w:rsid w:val="00C33D2E"/>
    <w:rsid w:val="00C33E2D"/>
    <w:rsid w:val="00C34A11"/>
    <w:rsid w:val="00C34A71"/>
    <w:rsid w:val="00C36F25"/>
    <w:rsid w:val="00C37019"/>
    <w:rsid w:val="00C37041"/>
    <w:rsid w:val="00C3706F"/>
    <w:rsid w:val="00C37A67"/>
    <w:rsid w:val="00C37CBF"/>
    <w:rsid w:val="00C4029C"/>
    <w:rsid w:val="00C40356"/>
    <w:rsid w:val="00C40774"/>
    <w:rsid w:val="00C407DE"/>
    <w:rsid w:val="00C40AFE"/>
    <w:rsid w:val="00C41FF9"/>
    <w:rsid w:val="00C427B8"/>
    <w:rsid w:val="00C428A9"/>
    <w:rsid w:val="00C42914"/>
    <w:rsid w:val="00C42A9B"/>
    <w:rsid w:val="00C44117"/>
    <w:rsid w:val="00C44960"/>
    <w:rsid w:val="00C44DB7"/>
    <w:rsid w:val="00C455B7"/>
    <w:rsid w:val="00C45FD7"/>
    <w:rsid w:val="00C4617F"/>
    <w:rsid w:val="00C463DC"/>
    <w:rsid w:val="00C4678B"/>
    <w:rsid w:val="00C46978"/>
    <w:rsid w:val="00C46FA8"/>
    <w:rsid w:val="00C473F9"/>
    <w:rsid w:val="00C473FD"/>
    <w:rsid w:val="00C47B3D"/>
    <w:rsid w:val="00C501D3"/>
    <w:rsid w:val="00C51054"/>
    <w:rsid w:val="00C51508"/>
    <w:rsid w:val="00C5258F"/>
    <w:rsid w:val="00C52AAC"/>
    <w:rsid w:val="00C52F47"/>
    <w:rsid w:val="00C53B23"/>
    <w:rsid w:val="00C5408A"/>
    <w:rsid w:val="00C54B27"/>
    <w:rsid w:val="00C5571D"/>
    <w:rsid w:val="00C55A0D"/>
    <w:rsid w:val="00C55FAA"/>
    <w:rsid w:val="00C569FC"/>
    <w:rsid w:val="00C5711C"/>
    <w:rsid w:val="00C57224"/>
    <w:rsid w:val="00C576BB"/>
    <w:rsid w:val="00C57B3A"/>
    <w:rsid w:val="00C57E3A"/>
    <w:rsid w:val="00C61E5E"/>
    <w:rsid w:val="00C61E94"/>
    <w:rsid w:val="00C62480"/>
    <w:rsid w:val="00C62484"/>
    <w:rsid w:val="00C62557"/>
    <w:rsid w:val="00C62D3F"/>
    <w:rsid w:val="00C64212"/>
    <w:rsid w:val="00C65291"/>
    <w:rsid w:val="00C6564C"/>
    <w:rsid w:val="00C6678D"/>
    <w:rsid w:val="00C66D59"/>
    <w:rsid w:val="00C6770C"/>
    <w:rsid w:val="00C70403"/>
    <w:rsid w:val="00C70474"/>
    <w:rsid w:val="00C718DA"/>
    <w:rsid w:val="00C7256E"/>
    <w:rsid w:val="00C726AA"/>
    <w:rsid w:val="00C73522"/>
    <w:rsid w:val="00C74F0B"/>
    <w:rsid w:val="00C75A91"/>
    <w:rsid w:val="00C82022"/>
    <w:rsid w:val="00C8212E"/>
    <w:rsid w:val="00C824A8"/>
    <w:rsid w:val="00C82ADF"/>
    <w:rsid w:val="00C83378"/>
    <w:rsid w:val="00C83825"/>
    <w:rsid w:val="00C83DCA"/>
    <w:rsid w:val="00C8503A"/>
    <w:rsid w:val="00C85106"/>
    <w:rsid w:val="00C85125"/>
    <w:rsid w:val="00C85143"/>
    <w:rsid w:val="00C85E21"/>
    <w:rsid w:val="00C8707F"/>
    <w:rsid w:val="00C90207"/>
    <w:rsid w:val="00C9047A"/>
    <w:rsid w:val="00C918C6"/>
    <w:rsid w:val="00C919CC"/>
    <w:rsid w:val="00C92A41"/>
    <w:rsid w:val="00C93675"/>
    <w:rsid w:val="00C93B7D"/>
    <w:rsid w:val="00C93DF4"/>
    <w:rsid w:val="00C94A9A"/>
    <w:rsid w:val="00C950F1"/>
    <w:rsid w:val="00C967E5"/>
    <w:rsid w:val="00C96AFD"/>
    <w:rsid w:val="00C96DF7"/>
    <w:rsid w:val="00C97851"/>
    <w:rsid w:val="00C97ADF"/>
    <w:rsid w:val="00C97EA7"/>
    <w:rsid w:val="00CA005E"/>
    <w:rsid w:val="00CA0565"/>
    <w:rsid w:val="00CA0EF7"/>
    <w:rsid w:val="00CA1006"/>
    <w:rsid w:val="00CA1477"/>
    <w:rsid w:val="00CA1A98"/>
    <w:rsid w:val="00CA2147"/>
    <w:rsid w:val="00CA293C"/>
    <w:rsid w:val="00CA3F46"/>
    <w:rsid w:val="00CA44FF"/>
    <w:rsid w:val="00CA4E47"/>
    <w:rsid w:val="00CA57A7"/>
    <w:rsid w:val="00CA59CC"/>
    <w:rsid w:val="00CA5AE3"/>
    <w:rsid w:val="00CA6829"/>
    <w:rsid w:val="00CA733C"/>
    <w:rsid w:val="00CA74A4"/>
    <w:rsid w:val="00CA77C7"/>
    <w:rsid w:val="00CB0408"/>
    <w:rsid w:val="00CB0D59"/>
    <w:rsid w:val="00CB1649"/>
    <w:rsid w:val="00CB2877"/>
    <w:rsid w:val="00CB2971"/>
    <w:rsid w:val="00CB47CB"/>
    <w:rsid w:val="00CB4ED9"/>
    <w:rsid w:val="00CB5187"/>
    <w:rsid w:val="00CB5662"/>
    <w:rsid w:val="00CB5A87"/>
    <w:rsid w:val="00CB5C6E"/>
    <w:rsid w:val="00CB6105"/>
    <w:rsid w:val="00CB63D6"/>
    <w:rsid w:val="00CB66DC"/>
    <w:rsid w:val="00CB6B43"/>
    <w:rsid w:val="00CB6C0B"/>
    <w:rsid w:val="00CB7392"/>
    <w:rsid w:val="00CB7B89"/>
    <w:rsid w:val="00CB7CF7"/>
    <w:rsid w:val="00CC02FC"/>
    <w:rsid w:val="00CC0A4A"/>
    <w:rsid w:val="00CC0F7D"/>
    <w:rsid w:val="00CC24D5"/>
    <w:rsid w:val="00CC2883"/>
    <w:rsid w:val="00CC338C"/>
    <w:rsid w:val="00CC3631"/>
    <w:rsid w:val="00CC4568"/>
    <w:rsid w:val="00CC52C7"/>
    <w:rsid w:val="00CC5972"/>
    <w:rsid w:val="00CC5B2D"/>
    <w:rsid w:val="00CC7546"/>
    <w:rsid w:val="00CC7B7A"/>
    <w:rsid w:val="00CD06E3"/>
    <w:rsid w:val="00CD0B6C"/>
    <w:rsid w:val="00CD122C"/>
    <w:rsid w:val="00CD1518"/>
    <w:rsid w:val="00CD1A26"/>
    <w:rsid w:val="00CD1BE2"/>
    <w:rsid w:val="00CD1D70"/>
    <w:rsid w:val="00CD2015"/>
    <w:rsid w:val="00CD216D"/>
    <w:rsid w:val="00CD289A"/>
    <w:rsid w:val="00CD2E62"/>
    <w:rsid w:val="00CD32B1"/>
    <w:rsid w:val="00CD3849"/>
    <w:rsid w:val="00CD391A"/>
    <w:rsid w:val="00CD3E78"/>
    <w:rsid w:val="00CD470F"/>
    <w:rsid w:val="00CD661E"/>
    <w:rsid w:val="00CD6E12"/>
    <w:rsid w:val="00CE0BBF"/>
    <w:rsid w:val="00CE275A"/>
    <w:rsid w:val="00CE27AC"/>
    <w:rsid w:val="00CE3A92"/>
    <w:rsid w:val="00CE3EAD"/>
    <w:rsid w:val="00CE492D"/>
    <w:rsid w:val="00CE5F59"/>
    <w:rsid w:val="00CE601E"/>
    <w:rsid w:val="00CE69E9"/>
    <w:rsid w:val="00CE6F20"/>
    <w:rsid w:val="00CF005A"/>
    <w:rsid w:val="00CF06A4"/>
    <w:rsid w:val="00CF0AE6"/>
    <w:rsid w:val="00CF0B69"/>
    <w:rsid w:val="00CF0BB4"/>
    <w:rsid w:val="00CF0FD7"/>
    <w:rsid w:val="00CF12C7"/>
    <w:rsid w:val="00CF1493"/>
    <w:rsid w:val="00CF2A33"/>
    <w:rsid w:val="00CF45E5"/>
    <w:rsid w:val="00CF5852"/>
    <w:rsid w:val="00CF5A8A"/>
    <w:rsid w:val="00CF621C"/>
    <w:rsid w:val="00CF693F"/>
    <w:rsid w:val="00CF6A5F"/>
    <w:rsid w:val="00CF70E3"/>
    <w:rsid w:val="00D013F7"/>
    <w:rsid w:val="00D01841"/>
    <w:rsid w:val="00D02417"/>
    <w:rsid w:val="00D02562"/>
    <w:rsid w:val="00D033BC"/>
    <w:rsid w:val="00D03A8A"/>
    <w:rsid w:val="00D049B5"/>
    <w:rsid w:val="00D051F2"/>
    <w:rsid w:val="00D057EE"/>
    <w:rsid w:val="00D059FB"/>
    <w:rsid w:val="00D06263"/>
    <w:rsid w:val="00D0679B"/>
    <w:rsid w:val="00D0735C"/>
    <w:rsid w:val="00D0793F"/>
    <w:rsid w:val="00D07E33"/>
    <w:rsid w:val="00D07E8E"/>
    <w:rsid w:val="00D103DE"/>
    <w:rsid w:val="00D107F5"/>
    <w:rsid w:val="00D111D1"/>
    <w:rsid w:val="00D1147D"/>
    <w:rsid w:val="00D117E9"/>
    <w:rsid w:val="00D12136"/>
    <w:rsid w:val="00D12F06"/>
    <w:rsid w:val="00D130FF"/>
    <w:rsid w:val="00D13927"/>
    <w:rsid w:val="00D145C3"/>
    <w:rsid w:val="00D1609B"/>
    <w:rsid w:val="00D1723A"/>
    <w:rsid w:val="00D17F6C"/>
    <w:rsid w:val="00D20416"/>
    <w:rsid w:val="00D20677"/>
    <w:rsid w:val="00D20926"/>
    <w:rsid w:val="00D20DE7"/>
    <w:rsid w:val="00D215EC"/>
    <w:rsid w:val="00D22F1C"/>
    <w:rsid w:val="00D23043"/>
    <w:rsid w:val="00D238BD"/>
    <w:rsid w:val="00D25C92"/>
    <w:rsid w:val="00D25D7E"/>
    <w:rsid w:val="00D263B2"/>
    <w:rsid w:val="00D26EC0"/>
    <w:rsid w:val="00D26EEA"/>
    <w:rsid w:val="00D271FA"/>
    <w:rsid w:val="00D27440"/>
    <w:rsid w:val="00D27854"/>
    <w:rsid w:val="00D27B29"/>
    <w:rsid w:val="00D312BD"/>
    <w:rsid w:val="00D31BA2"/>
    <w:rsid w:val="00D321B9"/>
    <w:rsid w:val="00D32973"/>
    <w:rsid w:val="00D33925"/>
    <w:rsid w:val="00D349D6"/>
    <w:rsid w:val="00D35018"/>
    <w:rsid w:val="00D35088"/>
    <w:rsid w:val="00D35323"/>
    <w:rsid w:val="00D35DB3"/>
    <w:rsid w:val="00D3611C"/>
    <w:rsid w:val="00D367EE"/>
    <w:rsid w:val="00D36AC2"/>
    <w:rsid w:val="00D379E8"/>
    <w:rsid w:val="00D4008E"/>
    <w:rsid w:val="00D41340"/>
    <w:rsid w:val="00D41727"/>
    <w:rsid w:val="00D427D6"/>
    <w:rsid w:val="00D42A67"/>
    <w:rsid w:val="00D43FA2"/>
    <w:rsid w:val="00D445D9"/>
    <w:rsid w:val="00D44934"/>
    <w:rsid w:val="00D457C0"/>
    <w:rsid w:val="00D462B7"/>
    <w:rsid w:val="00D46835"/>
    <w:rsid w:val="00D4789F"/>
    <w:rsid w:val="00D50142"/>
    <w:rsid w:val="00D50B4C"/>
    <w:rsid w:val="00D5378B"/>
    <w:rsid w:val="00D539CC"/>
    <w:rsid w:val="00D54912"/>
    <w:rsid w:val="00D5498D"/>
    <w:rsid w:val="00D55359"/>
    <w:rsid w:val="00D55898"/>
    <w:rsid w:val="00D563B2"/>
    <w:rsid w:val="00D5700B"/>
    <w:rsid w:val="00D573C9"/>
    <w:rsid w:val="00D57818"/>
    <w:rsid w:val="00D60F38"/>
    <w:rsid w:val="00D6182D"/>
    <w:rsid w:val="00D61A1D"/>
    <w:rsid w:val="00D62716"/>
    <w:rsid w:val="00D6275C"/>
    <w:rsid w:val="00D627A4"/>
    <w:rsid w:val="00D62AA8"/>
    <w:rsid w:val="00D63009"/>
    <w:rsid w:val="00D63134"/>
    <w:rsid w:val="00D64914"/>
    <w:rsid w:val="00D65899"/>
    <w:rsid w:val="00D65FE0"/>
    <w:rsid w:val="00D66042"/>
    <w:rsid w:val="00D67DF6"/>
    <w:rsid w:val="00D702E8"/>
    <w:rsid w:val="00D702EB"/>
    <w:rsid w:val="00D7135A"/>
    <w:rsid w:val="00D718BF"/>
    <w:rsid w:val="00D7193E"/>
    <w:rsid w:val="00D71F04"/>
    <w:rsid w:val="00D7290A"/>
    <w:rsid w:val="00D72BDB"/>
    <w:rsid w:val="00D72EAB"/>
    <w:rsid w:val="00D730EB"/>
    <w:rsid w:val="00D73271"/>
    <w:rsid w:val="00D73583"/>
    <w:rsid w:val="00D73D2D"/>
    <w:rsid w:val="00D73DCE"/>
    <w:rsid w:val="00D7445A"/>
    <w:rsid w:val="00D75043"/>
    <w:rsid w:val="00D7586D"/>
    <w:rsid w:val="00D75BBE"/>
    <w:rsid w:val="00D75D17"/>
    <w:rsid w:val="00D7737D"/>
    <w:rsid w:val="00D77E95"/>
    <w:rsid w:val="00D77F1B"/>
    <w:rsid w:val="00D80499"/>
    <w:rsid w:val="00D8163B"/>
    <w:rsid w:val="00D819B6"/>
    <w:rsid w:val="00D81CC9"/>
    <w:rsid w:val="00D81CE8"/>
    <w:rsid w:val="00D82629"/>
    <w:rsid w:val="00D826E0"/>
    <w:rsid w:val="00D836E4"/>
    <w:rsid w:val="00D85348"/>
    <w:rsid w:val="00D85F55"/>
    <w:rsid w:val="00D85F89"/>
    <w:rsid w:val="00D86942"/>
    <w:rsid w:val="00D86AB1"/>
    <w:rsid w:val="00D87BCF"/>
    <w:rsid w:val="00D87FD8"/>
    <w:rsid w:val="00D903BB"/>
    <w:rsid w:val="00D9097F"/>
    <w:rsid w:val="00D90C9D"/>
    <w:rsid w:val="00D90E49"/>
    <w:rsid w:val="00D91143"/>
    <w:rsid w:val="00D91CA1"/>
    <w:rsid w:val="00D91FE0"/>
    <w:rsid w:val="00D9234C"/>
    <w:rsid w:val="00D925DC"/>
    <w:rsid w:val="00D93070"/>
    <w:rsid w:val="00D933BD"/>
    <w:rsid w:val="00D93592"/>
    <w:rsid w:val="00D93900"/>
    <w:rsid w:val="00D9395F"/>
    <w:rsid w:val="00D943C7"/>
    <w:rsid w:val="00D94867"/>
    <w:rsid w:val="00D96FF7"/>
    <w:rsid w:val="00DA036A"/>
    <w:rsid w:val="00DA0C18"/>
    <w:rsid w:val="00DA15A0"/>
    <w:rsid w:val="00DA1723"/>
    <w:rsid w:val="00DA4214"/>
    <w:rsid w:val="00DA5D03"/>
    <w:rsid w:val="00DA5D45"/>
    <w:rsid w:val="00DA5E14"/>
    <w:rsid w:val="00DA63C0"/>
    <w:rsid w:val="00DA762E"/>
    <w:rsid w:val="00DB0540"/>
    <w:rsid w:val="00DB0914"/>
    <w:rsid w:val="00DB1688"/>
    <w:rsid w:val="00DB2110"/>
    <w:rsid w:val="00DB27CD"/>
    <w:rsid w:val="00DB38B3"/>
    <w:rsid w:val="00DB3B91"/>
    <w:rsid w:val="00DB3CA2"/>
    <w:rsid w:val="00DB4281"/>
    <w:rsid w:val="00DB4E44"/>
    <w:rsid w:val="00DB551D"/>
    <w:rsid w:val="00DB5A8F"/>
    <w:rsid w:val="00DB5BFE"/>
    <w:rsid w:val="00DB5FD1"/>
    <w:rsid w:val="00DB64B2"/>
    <w:rsid w:val="00DB7068"/>
    <w:rsid w:val="00DB79E3"/>
    <w:rsid w:val="00DC037F"/>
    <w:rsid w:val="00DC090E"/>
    <w:rsid w:val="00DC0D6C"/>
    <w:rsid w:val="00DC1197"/>
    <w:rsid w:val="00DC164C"/>
    <w:rsid w:val="00DC1781"/>
    <w:rsid w:val="00DC343E"/>
    <w:rsid w:val="00DC376E"/>
    <w:rsid w:val="00DC3A70"/>
    <w:rsid w:val="00DC46BC"/>
    <w:rsid w:val="00DC6052"/>
    <w:rsid w:val="00DC608D"/>
    <w:rsid w:val="00DC654A"/>
    <w:rsid w:val="00DC6D35"/>
    <w:rsid w:val="00DC7708"/>
    <w:rsid w:val="00DD0FCD"/>
    <w:rsid w:val="00DD1199"/>
    <w:rsid w:val="00DD14A2"/>
    <w:rsid w:val="00DD2334"/>
    <w:rsid w:val="00DD242A"/>
    <w:rsid w:val="00DD29BA"/>
    <w:rsid w:val="00DD2AA5"/>
    <w:rsid w:val="00DD32CF"/>
    <w:rsid w:val="00DD36AD"/>
    <w:rsid w:val="00DD3C7B"/>
    <w:rsid w:val="00DD40FC"/>
    <w:rsid w:val="00DD4611"/>
    <w:rsid w:val="00DD6597"/>
    <w:rsid w:val="00DD6F5E"/>
    <w:rsid w:val="00DD76E6"/>
    <w:rsid w:val="00DD77E9"/>
    <w:rsid w:val="00DD7938"/>
    <w:rsid w:val="00DD7A49"/>
    <w:rsid w:val="00DE15DA"/>
    <w:rsid w:val="00DE1DD1"/>
    <w:rsid w:val="00DE25B0"/>
    <w:rsid w:val="00DE2FED"/>
    <w:rsid w:val="00DE3557"/>
    <w:rsid w:val="00DE3936"/>
    <w:rsid w:val="00DE3E9C"/>
    <w:rsid w:val="00DE49F6"/>
    <w:rsid w:val="00DE5521"/>
    <w:rsid w:val="00DE5778"/>
    <w:rsid w:val="00DE6F2F"/>
    <w:rsid w:val="00DE6F9A"/>
    <w:rsid w:val="00DE7066"/>
    <w:rsid w:val="00DE715D"/>
    <w:rsid w:val="00DE7388"/>
    <w:rsid w:val="00DF01A9"/>
    <w:rsid w:val="00DF08F7"/>
    <w:rsid w:val="00DF0B24"/>
    <w:rsid w:val="00DF2AEC"/>
    <w:rsid w:val="00DF2AF9"/>
    <w:rsid w:val="00DF37B5"/>
    <w:rsid w:val="00DF3AF4"/>
    <w:rsid w:val="00DF3E24"/>
    <w:rsid w:val="00DF3EB0"/>
    <w:rsid w:val="00DF48DE"/>
    <w:rsid w:val="00DF51C2"/>
    <w:rsid w:val="00DF51CF"/>
    <w:rsid w:val="00DF54A7"/>
    <w:rsid w:val="00DF6CFD"/>
    <w:rsid w:val="00DF7257"/>
    <w:rsid w:val="00DF732A"/>
    <w:rsid w:val="00DF7D84"/>
    <w:rsid w:val="00DF7F61"/>
    <w:rsid w:val="00DF7F73"/>
    <w:rsid w:val="00E00249"/>
    <w:rsid w:val="00E002A5"/>
    <w:rsid w:val="00E00681"/>
    <w:rsid w:val="00E01C86"/>
    <w:rsid w:val="00E021D9"/>
    <w:rsid w:val="00E02CB0"/>
    <w:rsid w:val="00E02CE5"/>
    <w:rsid w:val="00E03A1B"/>
    <w:rsid w:val="00E04926"/>
    <w:rsid w:val="00E05624"/>
    <w:rsid w:val="00E0607E"/>
    <w:rsid w:val="00E0651A"/>
    <w:rsid w:val="00E07630"/>
    <w:rsid w:val="00E100E8"/>
    <w:rsid w:val="00E103AE"/>
    <w:rsid w:val="00E10A04"/>
    <w:rsid w:val="00E11411"/>
    <w:rsid w:val="00E117A7"/>
    <w:rsid w:val="00E1185C"/>
    <w:rsid w:val="00E125E9"/>
    <w:rsid w:val="00E126C2"/>
    <w:rsid w:val="00E134C0"/>
    <w:rsid w:val="00E13612"/>
    <w:rsid w:val="00E13A1D"/>
    <w:rsid w:val="00E13E4E"/>
    <w:rsid w:val="00E14897"/>
    <w:rsid w:val="00E158EE"/>
    <w:rsid w:val="00E15C2E"/>
    <w:rsid w:val="00E15F01"/>
    <w:rsid w:val="00E1652A"/>
    <w:rsid w:val="00E1675F"/>
    <w:rsid w:val="00E175F6"/>
    <w:rsid w:val="00E20518"/>
    <w:rsid w:val="00E20C87"/>
    <w:rsid w:val="00E22587"/>
    <w:rsid w:val="00E2315B"/>
    <w:rsid w:val="00E237D1"/>
    <w:rsid w:val="00E2387D"/>
    <w:rsid w:val="00E23B3F"/>
    <w:rsid w:val="00E23CF9"/>
    <w:rsid w:val="00E241B4"/>
    <w:rsid w:val="00E24BEA"/>
    <w:rsid w:val="00E24D1B"/>
    <w:rsid w:val="00E275E4"/>
    <w:rsid w:val="00E277D8"/>
    <w:rsid w:val="00E27F7C"/>
    <w:rsid w:val="00E300C6"/>
    <w:rsid w:val="00E30488"/>
    <w:rsid w:val="00E31154"/>
    <w:rsid w:val="00E3172F"/>
    <w:rsid w:val="00E32116"/>
    <w:rsid w:val="00E32137"/>
    <w:rsid w:val="00E3219A"/>
    <w:rsid w:val="00E33166"/>
    <w:rsid w:val="00E335AB"/>
    <w:rsid w:val="00E33863"/>
    <w:rsid w:val="00E34C6F"/>
    <w:rsid w:val="00E35E2B"/>
    <w:rsid w:val="00E3696F"/>
    <w:rsid w:val="00E37261"/>
    <w:rsid w:val="00E37C34"/>
    <w:rsid w:val="00E40CBC"/>
    <w:rsid w:val="00E4156B"/>
    <w:rsid w:val="00E41BBF"/>
    <w:rsid w:val="00E41BD1"/>
    <w:rsid w:val="00E427D9"/>
    <w:rsid w:val="00E42BA4"/>
    <w:rsid w:val="00E43F0B"/>
    <w:rsid w:val="00E445F9"/>
    <w:rsid w:val="00E44C13"/>
    <w:rsid w:val="00E47FA8"/>
    <w:rsid w:val="00E5056B"/>
    <w:rsid w:val="00E509CB"/>
    <w:rsid w:val="00E509D3"/>
    <w:rsid w:val="00E52066"/>
    <w:rsid w:val="00E52387"/>
    <w:rsid w:val="00E54483"/>
    <w:rsid w:val="00E54865"/>
    <w:rsid w:val="00E54D8D"/>
    <w:rsid w:val="00E54D8E"/>
    <w:rsid w:val="00E5589C"/>
    <w:rsid w:val="00E55D1F"/>
    <w:rsid w:val="00E55E58"/>
    <w:rsid w:val="00E560D1"/>
    <w:rsid w:val="00E5649C"/>
    <w:rsid w:val="00E566A9"/>
    <w:rsid w:val="00E5670B"/>
    <w:rsid w:val="00E5675F"/>
    <w:rsid w:val="00E5679E"/>
    <w:rsid w:val="00E57A07"/>
    <w:rsid w:val="00E603D9"/>
    <w:rsid w:val="00E604D4"/>
    <w:rsid w:val="00E61AC4"/>
    <w:rsid w:val="00E62928"/>
    <w:rsid w:val="00E63774"/>
    <w:rsid w:val="00E64644"/>
    <w:rsid w:val="00E64A20"/>
    <w:rsid w:val="00E64EB5"/>
    <w:rsid w:val="00E650A3"/>
    <w:rsid w:val="00E653E2"/>
    <w:rsid w:val="00E6624E"/>
    <w:rsid w:val="00E67CB8"/>
    <w:rsid w:val="00E7097D"/>
    <w:rsid w:val="00E70E1B"/>
    <w:rsid w:val="00E71267"/>
    <w:rsid w:val="00E72806"/>
    <w:rsid w:val="00E72971"/>
    <w:rsid w:val="00E73439"/>
    <w:rsid w:val="00E74CB0"/>
    <w:rsid w:val="00E75A99"/>
    <w:rsid w:val="00E75F62"/>
    <w:rsid w:val="00E7623D"/>
    <w:rsid w:val="00E76E09"/>
    <w:rsid w:val="00E77028"/>
    <w:rsid w:val="00E77588"/>
    <w:rsid w:val="00E80A5F"/>
    <w:rsid w:val="00E80E13"/>
    <w:rsid w:val="00E81916"/>
    <w:rsid w:val="00E8364D"/>
    <w:rsid w:val="00E848F1"/>
    <w:rsid w:val="00E84996"/>
    <w:rsid w:val="00E85518"/>
    <w:rsid w:val="00E85628"/>
    <w:rsid w:val="00E86AF9"/>
    <w:rsid w:val="00E87223"/>
    <w:rsid w:val="00E90FB4"/>
    <w:rsid w:val="00E9134C"/>
    <w:rsid w:val="00E91F1C"/>
    <w:rsid w:val="00E9226C"/>
    <w:rsid w:val="00E92619"/>
    <w:rsid w:val="00E92ADE"/>
    <w:rsid w:val="00E9396E"/>
    <w:rsid w:val="00E9472F"/>
    <w:rsid w:val="00E94B3C"/>
    <w:rsid w:val="00E94D40"/>
    <w:rsid w:val="00E94FF3"/>
    <w:rsid w:val="00E9565F"/>
    <w:rsid w:val="00E963AA"/>
    <w:rsid w:val="00E973FF"/>
    <w:rsid w:val="00E97CAF"/>
    <w:rsid w:val="00E97D84"/>
    <w:rsid w:val="00EA1444"/>
    <w:rsid w:val="00EA3097"/>
    <w:rsid w:val="00EA3170"/>
    <w:rsid w:val="00EA38A8"/>
    <w:rsid w:val="00EA49A1"/>
    <w:rsid w:val="00EA4F3F"/>
    <w:rsid w:val="00EA531F"/>
    <w:rsid w:val="00EA54D5"/>
    <w:rsid w:val="00EA7844"/>
    <w:rsid w:val="00EA7EF8"/>
    <w:rsid w:val="00EB080B"/>
    <w:rsid w:val="00EB0C5D"/>
    <w:rsid w:val="00EB1248"/>
    <w:rsid w:val="00EB334E"/>
    <w:rsid w:val="00EB3527"/>
    <w:rsid w:val="00EB4D6D"/>
    <w:rsid w:val="00EB511A"/>
    <w:rsid w:val="00EB57CD"/>
    <w:rsid w:val="00EB6C78"/>
    <w:rsid w:val="00EB7590"/>
    <w:rsid w:val="00EB7A8B"/>
    <w:rsid w:val="00EB7C98"/>
    <w:rsid w:val="00EB7E12"/>
    <w:rsid w:val="00EC19FD"/>
    <w:rsid w:val="00EC1EC0"/>
    <w:rsid w:val="00EC212D"/>
    <w:rsid w:val="00EC2463"/>
    <w:rsid w:val="00EC28FC"/>
    <w:rsid w:val="00EC29BE"/>
    <w:rsid w:val="00EC2D34"/>
    <w:rsid w:val="00EC2E1D"/>
    <w:rsid w:val="00EC3583"/>
    <w:rsid w:val="00EC436D"/>
    <w:rsid w:val="00EC48BC"/>
    <w:rsid w:val="00EC4AC2"/>
    <w:rsid w:val="00EC5A8C"/>
    <w:rsid w:val="00EC5B68"/>
    <w:rsid w:val="00EC605D"/>
    <w:rsid w:val="00EC6396"/>
    <w:rsid w:val="00EC6CE8"/>
    <w:rsid w:val="00ED0E64"/>
    <w:rsid w:val="00ED0E78"/>
    <w:rsid w:val="00ED1107"/>
    <w:rsid w:val="00ED1627"/>
    <w:rsid w:val="00ED179F"/>
    <w:rsid w:val="00ED1880"/>
    <w:rsid w:val="00ED23B9"/>
    <w:rsid w:val="00ED3022"/>
    <w:rsid w:val="00ED4390"/>
    <w:rsid w:val="00ED45D1"/>
    <w:rsid w:val="00ED4DD1"/>
    <w:rsid w:val="00ED4FFD"/>
    <w:rsid w:val="00ED508B"/>
    <w:rsid w:val="00ED5AF9"/>
    <w:rsid w:val="00ED63AD"/>
    <w:rsid w:val="00ED6C21"/>
    <w:rsid w:val="00ED72FD"/>
    <w:rsid w:val="00EE0759"/>
    <w:rsid w:val="00EE0B67"/>
    <w:rsid w:val="00EE0D8D"/>
    <w:rsid w:val="00EE1170"/>
    <w:rsid w:val="00EE121F"/>
    <w:rsid w:val="00EE395B"/>
    <w:rsid w:val="00EE39F0"/>
    <w:rsid w:val="00EE4637"/>
    <w:rsid w:val="00EE6112"/>
    <w:rsid w:val="00EE6A76"/>
    <w:rsid w:val="00EE7208"/>
    <w:rsid w:val="00EE7365"/>
    <w:rsid w:val="00EE791F"/>
    <w:rsid w:val="00EF0657"/>
    <w:rsid w:val="00EF092E"/>
    <w:rsid w:val="00EF0990"/>
    <w:rsid w:val="00EF0CED"/>
    <w:rsid w:val="00EF147E"/>
    <w:rsid w:val="00EF15A3"/>
    <w:rsid w:val="00EF1909"/>
    <w:rsid w:val="00EF193E"/>
    <w:rsid w:val="00EF1A27"/>
    <w:rsid w:val="00EF2DA2"/>
    <w:rsid w:val="00EF394C"/>
    <w:rsid w:val="00EF39A5"/>
    <w:rsid w:val="00EF3C77"/>
    <w:rsid w:val="00EF4DCF"/>
    <w:rsid w:val="00EF5350"/>
    <w:rsid w:val="00EF5392"/>
    <w:rsid w:val="00EF64D8"/>
    <w:rsid w:val="00EF6B54"/>
    <w:rsid w:val="00EF6C5A"/>
    <w:rsid w:val="00EF6E9B"/>
    <w:rsid w:val="00EF7AA7"/>
    <w:rsid w:val="00EF7E46"/>
    <w:rsid w:val="00F00260"/>
    <w:rsid w:val="00F003DB"/>
    <w:rsid w:val="00F01B42"/>
    <w:rsid w:val="00F025C4"/>
    <w:rsid w:val="00F0370A"/>
    <w:rsid w:val="00F03DDA"/>
    <w:rsid w:val="00F045FA"/>
    <w:rsid w:val="00F0489B"/>
    <w:rsid w:val="00F053C2"/>
    <w:rsid w:val="00F05410"/>
    <w:rsid w:val="00F0641B"/>
    <w:rsid w:val="00F06F91"/>
    <w:rsid w:val="00F074A2"/>
    <w:rsid w:val="00F10949"/>
    <w:rsid w:val="00F110D0"/>
    <w:rsid w:val="00F164F4"/>
    <w:rsid w:val="00F173C5"/>
    <w:rsid w:val="00F175CC"/>
    <w:rsid w:val="00F206F7"/>
    <w:rsid w:val="00F2081E"/>
    <w:rsid w:val="00F209D9"/>
    <w:rsid w:val="00F211D8"/>
    <w:rsid w:val="00F22A29"/>
    <w:rsid w:val="00F2325F"/>
    <w:rsid w:val="00F23A64"/>
    <w:rsid w:val="00F24B64"/>
    <w:rsid w:val="00F257BC"/>
    <w:rsid w:val="00F261AD"/>
    <w:rsid w:val="00F3117E"/>
    <w:rsid w:val="00F31A38"/>
    <w:rsid w:val="00F32689"/>
    <w:rsid w:val="00F3289C"/>
    <w:rsid w:val="00F32E0E"/>
    <w:rsid w:val="00F33360"/>
    <w:rsid w:val="00F33621"/>
    <w:rsid w:val="00F33A12"/>
    <w:rsid w:val="00F34446"/>
    <w:rsid w:val="00F34478"/>
    <w:rsid w:val="00F36119"/>
    <w:rsid w:val="00F36A74"/>
    <w:rsid w:val="00F37F3A"/>
    <w:rsid w:val="00F40691"/>
    <w:rsid w:val="00F422EB"/>
    <w:rsid w:val="00F42560"/>
    <w:rsid w:val="00F42F69"/>
    <w:rsid w:val="00F43CCD"/>
    <w:rsid w:val="00F43D18"/>
    <w:rsid w:val="00F4417E"/>
    <w:rsid w:val="00F44555"/>
    <w:rsid w:val="00F44DA9"/>
    <w:rsid w:val="00F45128"/>
    <w:rsid w:val="00F453A5"/>
    <w:rsid w:val="00F4560C"/>
    <w:rsid w:val="00F46A52"/>
    <w:rsid w:val="00F47167"/>
    <w:rsid w:val="00F47D42"/>
    <w:rsid w:val="00F50A48"/>
    <w:rsid w:val="00F50C4E"/>
    <w:rsid w:val="00F518AC"/>
    <w:rsid w:val="00F51C7A"/>
    <w:rsid w:val="00F51D0A"/>
    <w:rsid w:val="00F526D0"/>
    <w:rsid w:val="00F52DB4"/>
    <w:rsid w:val="00F53596"/>
    <w:rsid w:val="00F53C47"/>
    <w:rsid w:val="00F54215"/>
    <w:rsid w:val="00F5464E"/>
    <w:rsid w:val="00F56A26"/>
    <w:rsid w:val="00F56A8B"/>
    <w:rsid w:val="00F56D34"/>
    <w:rsid w:val="00F57204"/>
    <w:rsid w:val="00F574BF"/>
    <w:rsid w:val="00F5751C"/>
    <w:rsid w:val="00F57652"/>
    <w:rsid w:val="00F576DE"/>
    <w:rsid w:val="00F579A8"/>
    <w:rsid w:val="00F579DD"/>
    <w:rsid w:val="00F601DD"/>
    <w:rsid w:val="00F61940"/>
    <w:rsid w:val="00F61B44"/>
    <w:rsid w:val="00F62234"/>
    <w:rsid w:val="00F622B0"/>
    <w:rsid w:val="00F62861"/>
    <w:rsid w:val="00F62F88"/>
    <w:rsid w:val="00F64012"/>
    <w:rsid w:val="00F6484E"/>
    <w:rsid w:val="00F65C44"/>
    <w:rsid w:val="00F663C5"/>
    <w:rsid w:val="00F666CC"/>
    <w:rsid w:val="00F67168"/>
    <w:rsid w:val="00F67743"/>
    <w:rsid w:val="00F679BE"/>
    <w:rsid w:val="00F7029F"/>
    <w:rsid w:val="00F70C00"/>
    <w:rsid w:val="00F715A5"/>
    <w:rsid w:val="00F71B19"/>
    <w:rsid w:val="00F71E5C"/>
    <w:rsid w:val="00F725EB"/>
    <w:rsid w:val="00F72AAE"/>
    <w:rsid w:val="00F731D9"/>
    <w:rsid w:val="00F7378C"/>
    <w:rsid w:val="00F74C09"/>
    <w:rsid w:val="00F757AE"/>
    <w:rsid w:val="00F75E5E"/>
    <w:rsid w:val="00F76118"/>
    <w:rsid w:val="00F76633"/>
    <w:rsid w:val="00F76981"/>
    <w:rsid w:val="00F76DB6"/>
    <w:rsid w:val="00F7746A"/>
    <w:rsid w:val="00F77ED1"/>
    <w:rsid w:val="00F801B8"/>
    <w:rsid w:val="00F803CB"/>
    <w:rsid w:val="00F820E0"/>
    <w:rsid w:val="00F83298"/>
    <w:rsid w:val="00F834D4"/>
    <w:rsid w:val="00F83C25"/>
    <w:rsid w:val="00F83FB9"/>
    <w:rsid w:val="00F852D6"/>
    <w:rsid w:val="00F85561"/>
    <w:rsid w:val="00F87609"/>
    <w:rsid w:val="00F87906"/>
    <w:rsid w:val="00F92740"/>
    <w:rsid w:val="00F93375"/>
    <w:rsid w:val="00F93461"/>
    <w:rsid w:val="00F93624"/>
    <w:rsid w:val="00F93DF8"/>
    <w:rsid w:val="00F941CD"/>
    <w:rsid w:val="00F94599"/>
    <w:rsid w:val="00F94ABD"/>
    <w:rsid w:val="00F956A6"/>
    <w:rsid w:val="00FA00FC"/>
    <w:rsid w:val="00FA04F7"/>
    <w:rsid w:val="00FA09BC"/>
    <w:rsid w:val="00FA0AEE"/>
    <w:rsid w:val="00FA16E7"/>
    <w:rsid w:val="00FA1E3C"/>
    <w:rsid w:val="00FA2923"/>
    <w:rsid w:val="00FA2B97"/>
    <w:rsid w:val="00FA416E"/>
    <w:rsid w:val="00FA48BD"/>
    <w:rsid w:val="00FA5324"/>
    <w:rsid w:val="00FA5DE0"/>
    <w:rsid w:val="00FA72DD"/>
    <w:rsid w:val="00FA797E"/>
    <w:rsid w:val="00FB169F"/>
    <w:rsid w:val="00FB3203"/>
    <w:rsid w:val="00FB3605"/>
    <w:rsid w:val="00FB3672"/>
    <w:rsid w:val="00FB3FED"/>
    <w:rsid w:val="00FB44DD"/>
    <w:rsid w:val="00FB456D"/>
    <w:rsid w:val="00FB5025"/>
    <w:rsid w:val="00FB5729"/>
    <w:rsid w:val="00FB5EFA"/>
    <w:rsid w:val="00FB63CB"/>
    <w:rsid w:val="00FB6B9E"/>
    <w:rsid w:val="00FB6CF7"/>
    <w:rsid w:val="00FB74B5"/>
    <w:rsid w:val="00FB77F6"/>
    <w:rsid w:val="00FB783F"/>
    <w:rsid w:val="00FC0982"/>
    <w:rsid w:val="00FC0BB9"/>
    <w:rsid w:val="00FC2F54"/>
    <w:rsid w:val="00FC4117"/>
    <w:rsid w:val="00FC5834"/>
    <w:rsid w:val="00FC593F"/>
    <w:rsid w:val="00FC5FA3"/>
    <w:rsid w:val="00FC724F"/>
    <w:rsid w:val="00FC7B60"/>
    <w:rsid w:val="00FD00FF"/>
    <w:rsid w:val="00FD243D"/>
    <w:rsid w:val="00FD2D54"/>
    <w:rsid w:val="00FD3B41"/>
    <w:rsid w:val="00FD4027"/>
    <w:rsid w:val="00FD463B"/>
    <w:rsid w:val="00FD4D72"/>
    <w:rsid w:val="00FD4D8F"/>
    <w:rsid w:val="00FD5654"/>
    <w:rsid w:val="00FD5ABD"/>
    <w:rsid w:val="00FD5F01"/>
    <w:rsid w:val="00FD60F7"/>
    <w:rsid w:val="00FD678B"/>
    <w:rsid w:val="00FD68C8"/>
    <w:rsid w:val="00FD6B1B"/>
    <w:rsid w:val="00FD765B"/>
    <w:rsid w:val="00FE09F8"/>
    <w:rsid w:val="00FE1482"/>
    <w:rsid w:val="00FE24B5"/>
    <w:rsid w:val="00FE3776"/>
    <w:rsid w:val="00FE4347"/>
    <w:rsid w:val="00FE4866"/>
    <w:rsid w:val="00FE4B54"/>
    <w:rsid w:val="00FE5136"/>
    <w:rsid w:val="00FE615D"/>
    <w:rsid w:val="00FE652F"/>
    <w:rsid w:val="00FE6685"/>
    <w:rsid w:val="00FE6CBA"/>
    <w:rsid w:val="00FE74F4"/>
    <w:rsid w:val="00FE7909"/>
    <w:rsid w:val="00FE7E76"/>
    <w:rsid w:val="00FF0A16"/>
    <w:rsid w:val="00FF1E20"/>
    <w:rsid w:val="00FF1E73"/>
    <w:rsid w:val="00FF1FCF"/>
    <w:rsid w:val="00FF2F97"/>
    <w:rsid w:val="00FF3672"/>
    <w:rsid w:val="00FF4354"/>
    <w:rsid w:val="00FF568B"/>
    <w:rsid w:val="00FF5841"/>
    <w:rsid w:val="00FF660B"/>
    <w:rsid w:val="00FF681E"/>
    <w:rsid w:val="00FF6C91"/>
    <w:rsid w:val="00FF6DB3"/>
    <w:rsid w:val="00FF7F1D"/>
    <w:rsid w:val="00FF7F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3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74CB0"/>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E74CB0"/>
    <w:pPr>
      <w:keepNext/>
      <w:keepLines/>
      <w:numPr>
        <w:numId w:val="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74CB0"/>
    <w:pPr>
      <w:keepNext/>
      <w:keepLines/>
      <w:numPr>
        <w:ilvl w:val="1"/>
        <w:numId w:val="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74CB0"/>
    <w:pPr>
      <w:keepNext/>
      <w:keepLines/>
      <w:numPr>
        <w:ilvl w:val="2"/>
        <w:numId w:val="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E74CB0"/>
    <w:pPr>
      <w:keepNext/>
      <w:keepLines/>
      <w:numPr>
        <w:ilvl w:val="3"/>
        <w:numId w:val="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74CB0"/>
    <w:pPr>
      <w:keepNext/>
      <w:keepLines/>
      <w:numPr>
        <w:ilvl w:val="4"/>
        <w:numId w:val="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E74CB0"/>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E74CB0"/>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E74CB0"/>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E74CB0"/>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rsid w:val="00E74CB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74CB0"/>
  </w:style>
  <w:style w:type="numbering" w:styleId="111111">
    <w:name w:val="Outline List 2"/>
    <w:basedOn w:val="NoList"/>
    <w:uiPriority w:val="99"/>
    <w:unhideWhenUsed/>
    <w:rsid w:val="00E74CB0"/>
    <w:pPr>
      <w:numPr>
        <w:numId w:val="1"/>
      </w:numPr>
    </w:pPr>
  </w:style>
  <w:style w:type="numbering" w:styleId="1ai">
    <w:name w:val="Outline List 1"/>
    <w:basedOn w:val="NoList"/>
    <w:uiPriority w:val="99"/>
    <w:unhideWhenUsed/>
    <w:rsid w:val="00E74CB0"/>
    <w:pPr>
      <w:numPr>
        <w:numId w:val="2"/>
      </w:numPr>
    </w:pPr>
  </w:style>
  <w:style w:type="paragraph" w:customStyle="1" w:styleId="ActHead1">
    <w:name w:val="ActHead 1"/>
    <w:aliases w:val="c"/>
    <w:basedOn w:val="OPCParaBase"/>
    <w:next w:val="Normal"/>
    <w:qFormat/>
    <w:rsid w:val="00E74CB0"/>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E74CB0"/>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E74CB0"/>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E74CB0"/>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E74CB0"/>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E74CB0"/>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E74CB0"/>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E74CB0"/>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E74CB0"/>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E74CB0"/>
  </w:style>
  <w:style w:type="numbering" w:styleId="ArticleSection">
    <w:name w:val="Outline List 3"/>
    <w:basedOn w:val="NoList"/>
    <w:uiPriority w:val="99"/>
    <w:unhideWhenUsed/>
    <w:rsid w:val="00E74CB0"/>
    <w:pPr>
      <w:numPr>
        <w:numId w:val="3"/>
      </w:numPr>
    </w:pPr>
  </w:style>
  <w:style w:type="paragraph" w:styleId="BalloonText">
    <w:name w:val="Balloon Text"/>
    <w:basedOn w:val="Normal"/>
    <w:link w:val="BalloonTextChar"/>
    <w:uiPriority w:val="99"/>
    <w:unhideWhenUsed/>
    <w:rsid w:val="00E74CB0"/>
    <w:pPr>
      <w:spacing w:line="240" w:lineRule="auto"/>
    </w:pPr>
    <w:rPr>
      <w:rFonts w:ascii="Segoe UI" w:hAnsi="Segoe UI" w:cs="Segoe UI"/>
      <w:sz w:val="18"/>
      <w:szCs w:val="18"/>
    </w:rPr>
  </w:style>
  <w:style w:type="paragraph" w:styleId="BlockText">
    <w:name w:val="Block Text"/>
    <w:basedOn w:val="Normal"/>
    <w:uiPriority w:val="99"/>
    <w:unhideWhenUsed/>
    <w:rsid w:val="00E74CB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Blocks">
    <w:name w:val="Blocks"/>
    <w:aliases w:val="bb"/>
    <w:basedOn w:val="OPCParaBase"/>
    <w:qFormat/>
    <w:rsid w:val="00E74CB0"/>
    <w:pPr>
      <w:spacing w:line="240" w:lineRule="auto"/>
    </w:pPr>
    <w:rPr>
      <w:sz w:val="24"/>
    </w:rPr>
  </w:style>
  <w:style w:type="paragraph" w:styleId="BodyText">
    <w:name w:val="Body Text"/>
    <w:basedOn w:val="Normal"/>
    <w:link w:val="BodyTextChar"/>
    <w:uiPriority w:val="99"/>
    <w:unhideWhenUsed/>
    <w:rsid w:val="00E74CB0"/>
    <w:pPr>
      <w:spacing w:after="120"/>
    </w:pPr>
  </w:style>
  <w:style w:type="paragraph" w:styleId="BodyText2">
    <w:name w:val="Body Text 2"/>
    <w:basedOn w:val="Normal"/>
    <w:link w:val="BodyText2Char"/>
    <w:uiPriority w:val="99"/>
    <w:unhideWhenUsed/>
    <w:rsid w:val="00E74CB0"/>
    <w:pPr>
      <w:spacing w:after="120" w:line="480" w:lineRule="auto"/>
    </w:pPr>
  </w:style>
  <w:style w:type="paragraph" w:styleId="BodyText3">
    <w:name w:val="Body Text 3"/>
    <w:basedOn w:val="Normal"/>
    <w:link w:val="BodyText3Char"/>
    <w:uiPriority w:val="99"/>
    <w:unhideWhenUsed/>
    <w:rsid w:val="00E74CB0"/>
    <w:pPr>
      <w:spacing w:after="120"/>
    </w:pPr>
    <w:rPr>
      <w:sz w:val="16"/>
      <w:szCs w:val="16"/>
    </w:rPr>
  </w:style>
  <w:style w:type="paragraph" w:styleId="BodyTextFirstIndent">
    <w:name w:val="Body Text First Indent"/>
    <w:basedOn w:val="BodyText"/>
    <w:link w:val="BodyTextFirstIndentChar"/>
    <w:uiPriority w:val="99"/>
    <w:unhideWhenUsed/>
    <w:rsid w:val="00E74CB0"/>
    <w:pPr>
      <w:spacing w:after="0"/>
      <w:ind w:firstLine="360"/>
    </w:pPr>
  </w:style>
  <w:style w:type="paragraph" w:styleId="BodyTextIndent">
    <w:name w:val="Body Text Indent"/>
    <w:basedOn w:val="Normal"/>
    <w:link w:val="BodyTextIndentChar"/>
    <w:uiPriority w:val="99"/>
    <w:unhideWhenUsed/>
    <w:rsid w:val="00E74CB0"/>
    <w:pPr>
      <w:spacing w:after="120"/>
      <w:ind w:left="283"/>
    </w:pPr>
  </w:style>
  <w:style w:type="paragraph" w:styleId="BodyTextFirstIndent2">
    <w:name w:val="Body Text First Indent 2"/>
    <w:basedOn w:val="BodyTextIndent"/>
    <w:link w:val="BodyTextFirstIndent2Char"/>
    <w:uiPriority w:val="99"/>
    <w:unhideWhenUsed/>
    <w:rsid w:val="00E74CB0"/>
    <w:pPr>
      <w:spacing w:after="0"/>
      <w:ind w:left="360" w:firstLine="360"/>
    </w:pPr>
  </w:style>
  <w:style w:type="paragraph" w:styleId="BodyTextIndent2">
    <w:name w:val="Body Text Indent 2"/>
    <w:basedOn w:val="Normal"/>
    <w:link w:val="BodyTextIndent2Char"/>
    <w:uiPriority w:val="99"/>
    <w:unhideWhenUsed/>
    <w:rsid w:val="00E74CB0"/>
    <w:pPr>
      <w:spacing w:after="120" w:line="480" w:lineRule="auto"/>
      <w:ind w:left="283"/>
    </w:pPr>
  </w:style>
  <w:style w:type="paragraph" w:styleId="BodyTextIndent3">
    <w:name w:val="Body Text Indent 3"/>
    <w:basedOn w:val="Normal"/>
    <w:link w:val="BodyTextIndent3Char"/>
    <w:uiPriority w:val="99"/>
    <w:unhideWhenUsed/>
    <w:rsid w:val="00E74CB0"/>
    <w:pPr>
      <w:spacing w:after="120"/>
      <w:ind w:left="283"/>
    </w:pPr>
    <w:rPr>
      <w:sz w:val="16"/>
      <w:szCs w:val="16"/>
    </w:rPr>
  </w:style>
  <w:style w:type="paragraph" w:customStyle="1" w:styleId="BoxText">
    <w:name w:val="BoxText"/>
    <w:aliases w:val="bt"/>
    <w:basedOn w:val="OPCParaBase"/>
    <w:qFormat/>
    <w:rsid w:val="00E74CB0"/>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E74CB0"/>
    <w:rPr>
      <w:b/>
    </w:rPr>
  </w:style>
  <w:style w:type="paragraph" w:customStyle="1" w:styleId="BoxHeadItalic">
    <w:name w:val="BoxHeadItalic"/>
    <w:aliases w:val="bhi"/>
    <w:basedOn w:val="BoxText"/>
    <w:next w:val="BoxStep"/>
    <w:qFormat/>
    <w:rsid w:val="00E74CB0"/>
    <w:rPr>
      <w:i/>
    </w:rPr>
  </w:style>
  <w:style w:type="paragraph" w:customStyle="1" w:styleId="BoxList">
    <w:name w:val="BoxList"/>
    <w:aliases w:val="bl"/>
    <w:basedOn w:val="BoxText"/>
    <w:qFormat/>
    <w:rsid w:val="00E74CB0"/>
    <w:pPr>
      <w:ind w:left="1559" w:hanging="425"/>
    </w:pPr>
  </w:style>
  <w:style w:type="paragraph" w:customStyle="1" w:styleId="BoxNote">
    <w:name w:val="BoxNote"/>
    <w:aliases w:val="bn"/>
    <w:basedOn w:val="BoxText"/>
    <w:qFormat/>
    <w:rsid w:val="00E74CB0"/>
    <w:pPr>
      <w:tabs>
        <w:tab w:val="left" w:pos="1985"/>
      </w:tabs>
      <w:spacing w:before="122" w:line="198" w:lineRule="exact"/>
      <w:ind w:left="2948" w:hanging="1814"/>
    </w:pPr>
    <w:rPr>
      <w:sz w:val="18"/>
    </w:rPr>
  </w:style>
  <w:style w:type="paragraph" w:customStyle="1" w:styleId="BoxPara">
    <w:name w:val="BoxPara"/>
    <w:aliases w:val="bp"/>
    <w:basedOn w:val="BoxText"/>
    <w:qFormat/>
    <w:rsid w:val="00E74CB0"/>
    <w:pPr>
      <w:tabs>
        <w:tab w:val="right" w:pos="2268"/>
      </w:tabs>
      <w:ind w:left="2552" w:hanging="1418"/>
    </w:pPr>
  </w:style>
  <w:style w:type="paragraph" w:customStyle="1" w:styleId="BoxStep">
    <w:name w:val="BoxStep"/>
    <w:aliases w:val="bs"/>
    <w:basedOn w:val="BoxText"/>
    <w:qFormat/>
    <w:rsid w:val="00E74CB0"/>
    <w:pPr>
      <w:ind w:left="1985" w:hanging="851"/>
    </w:pPr>
  </w:style>
  <w:style w:type="paragraph" w:styleId="Caption">
    <w:name w:val="caption"/>
    <w:basedOn w:val="Normal"/>
    <w:next w:val="Normal"/>
    <w:uiPriority w:val="35"/>
    <w:unhideWhenUsed/>
    <w:qFormat/>
    <w:rsid w:val="00E74CB0"/>
    <w:pPr>
      <w:spacing w:after="200" w:line="240" w:lineRule="auto"/>
    </w:pPr>
    <w:rPr>
      <w:i/>
      <w:iCs/>
      <w:color w:val="1F497D" w:themeColor="text2"/>
      <w:sz w:val="18"/>
      <w:szCs w:val="18"/>
    </w:rPr>
  </w:style>
  <w:style w:type="character" w:customStyle="1" w:styleId="CharAmPartNo">
    <w:name w:val="CharAmPartNo"/>
    <w:basedOn w:val="OPCCharBase"/>
    <w:qFormat/>
    <w:rsid w:val="00E74CB0"/>
  </w:style>
  <w:style w:type="character" w:customStyle="1" w:styleId="CharAmPartText">
    <w:name w:val="CharAmPartText"/>
    <w:basedOn w:val="OPCCharBase"/>
    <w:qFormat/>
    <w:rsid w:val="00E74CB0"/>
  </w:style>
  <w:style w:type="character" w:customStyle="1" w:styleId="CharAmSchNo">
    <w:name w:val="CharAmSchNo"/>
    <w:basedOn w:val="OPCCharBase"/>
    <w:qFormat/>
    <w:rsid w:val="00E74CB0"/>
  </w:style>
  <w:style w:type="character" w:customStyle="1" w:styleId="CharAmSchText">
    <w:name w:val="CharAmSchText"/>
    <w:basedOn w:val="OPCCharBase"/>
    <w:qFormat/>
    <w:rsid w:val="00E74CB0"/>
  </w:style>
  <w:style w:type="character" w:customStyle="1" w:styleId="CharBoldItalic">
    <w:name w:val="CharBoldItalic"/>
    <w:basedOn w:val="OPCCharBase"/>
    <w:uiPriority w:val="1"/>
    <w:qFormat/>
    <w:rsid w:val="00E74CB0"/>
    <w:rPr>
      <w:b/>
      <w:i/>
    </w:rPr>
  </w:style>
  <w:style w:type="character" w:customStyle="1" w:styleId="CharChapNo">
    <w:name w:val="CharChapNo"/>
    <w:basedOn w:val="OPCCharBase"/>
    <w:uiPriority w:val="1"/>
    <w:qFormat/>
    <w:rsid w:val="00E74CB0"/>
  </w:style>
  <w:style w:type="character" w:customStyle="1" w:styleId="CharChapText">
    <w:name w:val="CharChapText"/>
    <w:basedOn w:val="OPCCharBase"/>
    <w:uiPriority w:val="1"/>
    <w:qFormat/>
    <w:rsid w:val="00E74CB0"/>
  </w:style>
  <w:style w:type="character" w:customStyle="1" w:styleId="CharDivNo">
    <w:name w:val="CharDivNo"/>
    <w:basedOn w:val="OPCCharBase"/>
    <w:uiPriority w:val="1"/>
    <w:qFormat/>
    <w:rsid w:val="00E74CB0"/>
  </w:style>
  <w:style w:type="character" w:customStyle="1" w:styleId="CharDivText">
    <w:name w:val="CharDivText"/>
    <w:basedOn w:val="OPCCharBase"/>
    <w:uiPriority w:val="1"/>
    <w:qFormat/>
    <w:rsid w:val="00E74CB0"/>
  </w:style>
  <w:style w:type="character" w:customStyle="1" w:styleId="CharItalic">
    <w:name w:val="CharItalic"/>
    <w:basedOn w:val="OPCCharBase"/>
    <w:uiPriority w:val="1"/>
    <w:qFormat/>
    <w:rsid w:val="00E74CB0"/>
    <w:rPr>
      <w:i/>
    </w:rPr>
  </w:style>
  <w:style w:type="character" w:customStyle="1" w:styleId="CharPartNo">
    <w:name w:val="CharPartNo"/>
    <w:basedOn w:val="OPCCharBase"/>
    <w:uiPriority w:val="1"/>
    <w:qFormat/>
    <w:rsid w:val="00E74CB0"/>
  </w:style>
  <w:style w:type="character" w:customStyle="1" w:styleId="CharPartText">
    <w:name w:val="CharPartText"/>
    <w:basedOn w:val="OPCCharBase"/>
    <w:uiPriority w:val="1"/>
    <w:qFormat/>
    <w:rsid w:val="00E74CB0"/>
  </w:style>
  <w:style w:type="character" w:customStyle="1" w:styleId="CharSectno">
    <w:name w:val="CharSectno"/>
    <w:basedOn w:val="OPCCharBase"/>
    <w:qFormat/>
    <w:rsid w:val="00E74CB0"/>
  </w:style>
  <w:style w:type="character" w:customStyle="1" w:styleId="CharSubdNo">
    <w:name w:val="CharSubdNo"/>
    <w:basedOn w:val="OPCCharBase"/>
    <w:uiPriority w:val="1"/>
    <w:qFormat/>
    <w:rsid w:val="00E74CB0"/>
  </w:style>
  <w:style w:type="character" w:customStyle="1" w:styleId="CharSubdText">
    <w:name w:val="CharSubdText"/>
    <w:basedOn w:val="OPCCharBase"/>
    <w:uiPriority w:val="1"/>
    <w:qFormat/>
    <w:rsid w:val="00E74CB0"/>
  </w:style>
  <w:style w:type="paragraph" w:styleId="Closing">
    <w:name w:val="Closing"/>
    <w:basedOn w:val="Normal"/>
    <w:link w:val="ClosingChar"/>
    <w:uiPriority w:val="99"/>
    <w:unhideWhenUsed/>
    <w:rsid w:val="00E74CB0"/>
    <w:pPr>
      <w:spacing w:line="240" w:lineRule="auto"/>
      <w:ind w:left="4252"/>
    </w:pPr>
  </w:style>
  <w:style w:type="character" w:styleId="CommentReference">
    <w:name w:val="annotation reference"/>
    <w:basedOn w:val="DefaultParagraphFont"/>
    <w:uiPriority w:val="99"/>
    <w:unhideWhenUsed/>
    <w:rsid w:val="00E74CB0"/>
    <w:rPr>
      <w:sz w:val="16"/>
      <w:szCs w:val="16"/>
    </w:rPr>
  </w:style>
  <w:style w:type="paragraph" w:styleId="CommentText">
    <w:name w:val="annotation text"/>
    <w:basedOn w:val="Normal"/>
    <w:link w:val="CommentTextChar"/>
    <w:uiPriority w:val="99"/>
    <w:unhideWhenUsed/>
    <w:rsid w:val="00E74CB0"/>
    <w:pPr>
      <w:spacing w:line="240" w:lineRule="auto"/>
    </w:pPr>
    <w:rPr>
      <w:sz w:val="20"/>
    </w:rPr>
  </w:style>
  <w:style w:type="paragraph" w:styleId="CommentSubject">
    <w:name w:val="annotation subject"/>
    <w:basedOn w:val="CommentText"/>
    <w:next w:val="CommentText"/>
    <w:link w:val="CommentSubjectChar"/>
    <w:uiPriority w:val="99"/>
    <w:unhideWhenUsed/>
    <w:rsid w:val="00E74CB0"/>
    <w:rPr>
      <w:b/>
      <w:bCs/>
    </w:rPr>
  </w:style>
  <w:style w:type="paragraph" w:customStyle="1" w:styleId="notetext">
    <w:name w:val="note(text)"/>
    <w:aliases w:val="n"/>
    <w:basedOn w:val="OPCParaBase"/>
    <w:link w:val="notetextChar"/>
    <w:rsid w:val="00E74CB0"/>
    <w:pPr>
      <w:spacing w:before="122" w:line="240" w:lineRule="auto"/>
      <w:ind w:left="1985" w:hanging="851"/>
    </w:pPr>
    <w:rPr>
      <w:sz w:val="18"/>
    </w:rPr>
  </w:style>
  <w:style w:type="paragraph" w:customStyle="1" w:styleId="notemargin">
    <w:name w:val="note(margin)"/>
    <w:aliases w:val="nm"/>
    <w:basedOn w:val="OPCParaBase"/>
    <w:rsid w:val="00E74CB0"/>
    <w:pPr>
      <w:tabs>
        <w:tab w:val="left" w:pos="709"/>
      </w:tabs>
      <w:spacing w:before="122" w:line="198" w:lineRule="exact"/>
      <w:ind w:left="709" w:hanging="709"/>
    </w:pPr>
    <w:rPr>
      <w:sz w:val="18"/>
    </w:rPr>
  </w:style>
  <w:style w:type="paragraph" w:customStyle="1" w:styleId="CTA-">
    <w:name w:val="CTA -"/>
    <w:basedOn w:val="OPCParaBase"/>
    <w:rsid w:val="00E74CB0"/>
    <w:pPr>
      <w:spacing w:before="60" w:line="240" w:lineRule="atLeast"/>
      <w:ind w:left="85" w:hanging="85"/>
    </w:pPr>
    <w:rPr>
      <w:sz w:val="20"/>
    </w:rPr>
  </w:style>
  <w:style w:type="paragraph" w:customStyle="1" w:styleId="CTA--">
    <w:name w:val="CTA --"/>
    <w:basedOn w:val="OPCParaBase"/>
    <w:next w:val="Normal"/>
    <w:rsid w:val="00E74CB0"/>
    <w:pPr>
      <w:spacing w:before="60" w:line="240" w:lineRule="atLeast"/>
      <w:ind w:left="142" w:hanging="142"/>
    </w:pPr>
    <w:rPr>
      <w:sz w:val="20"/>
    </w:rPr>
  </w:style>
  <w:style w:type="paragraph" w:customStyle="1" w:styleId="CTA---">
    <w:name w:val="CTA ---"/>
    <w:basedOn w:val="OPCParaBase"/>
    <w:next w:val="Normal"/>
    <w:rsid w:val="00E74CB0"/>
    <w:pPr>
      <w:spacing w:before="60" w:line="240" w:lineRule="atLeast"/>
      <w:ind w:left="198" w:hanging="198"/>
    </w:pPr>
    <w:rPr>
      <w:sz w:val="20"/>
    </w:rPr>
  </w:style>
  <w:style w:type="paragraph" w:customStyle="1" w:styleId="CTA----">
    <w:name w:val="CTA ----"/>
    <w:basedOn w:val="OPCParaBase"/>
    <w:next w:val="Normal"/>
    <w:rsid w:val="00E74CB0"/>
    <w:pPr>
      <w:spacing w:before="60" w:line="240" w:lineRule="atLeast"/>
      <w:ind w:left="255" w:hanging="255"/>
    </w:pPr>
    <w:rPr>
      <w:sz w:val="20"/>
    </w:rPr>
  </w:style>
  <w:style w:type="paragraph" w:customStyle="1" w:styleId="CTA1a">
    <w:name w:val="CTA 1(a)"/>
    <w:basedOn w:val="OPCParaBase"/>
    <w:rsid w:val="00E74CB0"/>
    <w:pPr>
      <w:tabs>
        <w:tab w:val="right" w:pos="414"/>
      </w:tabs>
      <w:spacing w:before="40" w:line="240" w:lineRule="atLeast"/>
      <w:ind w:left="675" w:hanging="675"/>
    </w:pPr>
    <w:rPr>
      <w:sz w:val="20"/>
    </w:rPr>
  </w:style>
  <w:style w:type="paragraph" w:customStyle="1" w:styleId="CTA1ai">
    <w:name w:val="CTA 1(a)(i)"/>
    <w:basedOn w:val="OPCParaBase"/>
    <w:rsid w:val="00E74CB0"/>
    <w:pPr>
      <w:tabs>
        <w:tab w:val="right" w:pos="1004"/>
      </w:tabs>
      <w:spacing w:before="40" w:line="240" w:lineRule="atLeast"/>
      <w:ind w:left="1253" w:hanging="1253"/>
    </w:pPr>
    <w:rPr>
      <w:sz w:val="20"/>
    </w:rPr>
  </w:style>
  <w:style w:type="paragraph" w:customStyle="1" w:styleId="CTA2a">
    <w:name w:val="CTA 2(a)"/>
    <w:basedOn w:val="OPCParaBase"/>
    <w:rsid w:val="00E74CB0"/>
    <w:pPr>
      <w:tabs>
        <w:tab w:val="right" w:pos="482"/>
      </w:tabs>
      <w:spacing w:before="40" w:line="240" w:lineRule="atLeast"/>
      <w:ind w:left="748" w:hanging="748"/>
    </w:pPr>
    <w:rPr>
      <w:sz w:val="20"/>
    </w:rPr>
  </w:style>
  <w:style w:type="paragraph" w:customStyle="1" w:styleId="CTA2ai">
    <w:name w:val="CTA 2(a)(i)"/>
    <w:basedOn w:val="OPCParaBase"/>
    <w:rsid w:val="00E74CB0"/>
    <w:pPr>
      <w:tabs>
        <w:tab w:val="right" w:pos="1089"/>
      </w:tabs>
      <w:spacing w:before="40" w:line="240" w:lineRule="atLeast"/>
      <w:ind w:left="1327" w:hanging="1327"/>
    </w:pPr>
    <w:rPr>
      <w:sz w:val="20"/>
    </w:rPr>
  </w:style>
  <w:style w:type="paragraph" w:customStyle="1" w:styleId="CTA3a">
    <w:name w:val="CTA 3(a)"/>
    <w:basedOn w:val="OPCParaBase"/>
    <w:rsid w:val="00E74CB0"/>
    <w:pPr>
      <w:tabs>
        <w:tab w:val="right" w:pos="556"/>
      </w:tabs>
      <w:spacing w:before="40" w:line="240" w:lineRule="atLeast"/>
      <w:ind w:left="805" w:hanging="805"/>
    </w:pPr>
    <w:rPr>
      <w:sz w:val="20"/>
    </w:rPr>
  </w:style>
  <w:style w:type="paragraph" w:customStyle="1" w:styleId="CTA3ai">
    <w:name w:val="CTA 3(a)(i)"/>
    <w:basedOn w:val="OPCParaBase"/>
    <w:rsid w:val="00E74CB0"/>
    <w:pPr>
      <w:tabs>
        <w:tab w:val="right" w:pos="1140"/>
      </w:tabs>
      <w:spacing w:before="40" w:line="240" w:lineRule="atLeast"/>
      <w:ind w:left="1361" w:hanging="1361"/>
    </w:pPr>
    <w:rPr>
      <w:sz w:val="20"/>
    </w:rPr>
  </w:style>
  <w:style w:type="paragraph" w:customStyle="1" w:styleId="CTA4a">
    <w:name w:val="CTA 4(a)"/>
    <w:basedOn w:val="OPCParaBase"/>
    <w:rsid w:val="00E74CB0"/>
    <w:pPr>
      <w:tabs>
        <w:tab w:val="right" w:pos="624"/>
      </w:tabs>
      <w:spacing w:before="40" w:line="240" w:lineRule="atLeast"/>
      <w:ind w:left="873" w:hanging="873"/>
    </w:pPr>
    <w:rPr>
      <w:sz w:val="20"/>
    </w:rPr>
  </w:style>
  <w:style w:type="paragraph" w:customStyle="1" w:styleId="CTA4ai">
    <w:name w:val="CTA 4(a)(i)"/>
    <w:basedOn w:val="OPCParaBase"/>
    <w:rsid w:val="00E74CB0"/>
    <w:pPr>
      <w:tabs>
        <w:tab w:val="right" w:pos="1213"/>
      </w:tabs>
      <w:spacing w:before="40" w:line="240" w:lineRule="atLeast"/>
      <w:ind w:left="1452" w:hanging="1452"/>
    </w:pPr>
    <w:rPr>
      <w:sz w:val="20"/>
    </w:rPr>
  </w:style>
  <w:style w:type="paragraph" w:customStyle="1" w:styleId="CTACAPS">
    <w:name w:val="CTA CAPS"/>
    <w:basedOn w:val="OPCParaBase"/>
    <w:rsid w:val="00E74CB0"/>
    <w:pPr>
      <w:spacing w:before="60" w:line="240" w:lineRule="atLeast"/>
    </w:pPr>
    <w:rPr>
      <w:sz w:val="20"/>
    </w:rPr>
  </w:style>
  <w:style w:type="paragraph" w:customStyle="1" w:styleId="CTAright">
    <w:name w:val="CTA right"/>
    <w:basedOn w:val="OPCParaBase"/>
    <w:rsid w:val="00E74CB0"/>
    <w:pPr>
      <w:spacing w:before="60" w:line="240" w:lineRule="auto"/>
      <w:jc w:val="right"/>
    </w:pPr>
    <w:rPr>
      <w:sz w:val="20"/>
    </w:rPr>
  </w:style>
  <w:style w:type="paragraph" w:styleId="Date">
    <w:name w:val="Date"/>
    <w:basedOn w:val="Normal"/>
    <w:next w:val="Normal"/>
    <w:link w:val="DateChar"/>
    <w:uiPriority w:val="99"/>
    <w:unhideWhenUsed/>
    <w:rsid w:val="00E74CB0"/>
  </w:style>
  <w:style w:type="paragraph" w:customStyle="1" w:styleId="subsection">
    <w:name w:val="subsection"/>
    <w:aliases w:val="ss"/>
    <w:basedOn w:val="OPCParaBase"/>
    <w:link w:val="subsectionChar"/>
    <w:rsid w:val="00E74CB0"/>
    <w:pPr>
      <w:tabs>
        <w:tab w:val="right" w:pos="1021"/>
      </w:tabs>
      <w:spacing w:before="180" w:line="240" w:lineRule="auto"/>
      <w:ind w:left="1134" w:hanging="1134"/>
    </w:pPr>
  </w:style>
  <w:style w:type="paragraph" w:customStyle="1" w:styleId="Definition">
    <w:name w:val="Definition"/>
    <w:aliases w:val="dd"/>
    <w:basedOn w:val="OPCParaBase"/>
    <w:rsid w:val="00E74CB0"/>
    <w:pPr>
      <w:spacing w:before="180" w:line="240" w:lineRule="auto"/>
      <w:ind w:left="1134"/>
    </w:pPr>
  </w:style>
  <w:style w:type="paragraph" w:styleId="DocumentMap">
    <w:name w:val="Document Map"/>
    <w:basedOn w:val="Normal"/>
    <w:link w:val="DocumentMapChar"/>
    <w:uiPriority w:val="99"/>
    <w:unhideWhenUsed/>
    <w:rsid w:val="00E74CB0"/>
    <w:pPr>
      <w:spacing w:line="240" w:lineRule="auto"/>
    </w:pPr>
    <w:rPr>
      <w:rFonts w:ascii="Segoe UI" w:hAnsi="Segoe UI" w:cs="Segoe UI"/>
      <w:sz w:val="16"/>
      <w:szCs w:val="16"/>
    </w:rPr>
  </w:style>
  <w:style w:type="paragraph" w:styleId="E-mailSignature">
    <w:name w:val="E-mail Signature"/>
    <w:basedOn w:val="Normal"/>
    <w:link w:val="E-mailSignatureChar"/>
    <w:uiPriority w:val="99"/>
    <w:unhideWhenUsed/>
    <w:rsid w:val="00E74CB0"/>
    <w:pPr>
      <w:spacing w:line="240" w:lineRule="auto"/>
    </w:pPr>
  </w:style>
  <w:style w:type="character" w:styleId="Emphasis">
    <w:name w:val="Emphasis"/>
    <w:basedOn w:val="DefaultParagraphFont"/>
    <w:uiPriority w:val="20"/>
    <w:qFormat/>
    <w:rsid w:val="00E74CB0"/>
    <w:rPr>
      <w:i/>
      <w:iCs/>
    </w:rPr>
  </w:style>
  <w:style w:type="character" w:styleId="EndnoteReference">
    <w:name w:val="endnote reference"/>
    <w:basedOn w:val="DefaultParagraphFont"/>
    <w:uiPriority w:val="99"/>
    <w:unhideWhenUsed/>
    <w:rsid w:val="00E74CB0"/>
    <w:rPr>
      <w:vertAlign w:val="superscript"/>
    </w:rPr>
  </w:style>
  <w:style w:type="paragraph" w:styleId="EndnoteText">
    <w:name w:val="endnote text"/>
    <w:basedOn w:val="Normal"/>
    <w:link w:val="EndnoteTextChar"/>
    <w:uiPriority w:val="99"/>
    <w:unhideWhenUsed/>
    <w:rsid w:val="00E74CB0"/>
    <w:pPr>
      <w:spacing w:line="240" w:lineRule="auto"/>
    </w:pPr>
    <w:rPr>
      <w:sz w:val="20"/>
    </w:rPr>
  </w:style>
  <w:style w:type="paragraph" w:styleId="EnvelopeAddress">
    <w:name w:val="envelope address"/>
    <w:basedOn w:val="Normal"/>
    <w:uiPriority w:val="99"/>
    <w:unhideWhenUsed/>
    <w:rsid w:val="00E74CB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E74CB0"/>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E74CB0"/>
    <w:rPr>
      <w:color w:val="800080" w:themeColor="followedHyperlink"/>
      <w:u w:val="single"/>
    </w:rPr>
  </w:style>
  <w:style w:type="paragraph" w:styleId="Footer">
    <w:name w:val="footer"/>
    <w:link w:val="FooterChar"/>
    <w:rsid w:val="00E74CB0"/>
    <w:pPr>
      <w:tabs>
        <w:tab w:val="center" w:pos="4153"/>
        <w:tab w:val="right" w:pos="8306"/>
      </w:tabs>
    </w:pPr>
    <w:rPr>
      <w:sz w:val="22"/>
      <w:szCs w:val="24"/>
    </w:rPr>
  </w:style>
  <w:style w:type="character" w:styleId="FootnoteReference">
    <w:name w:val="footnote reference"/>
    <w:basedOn w:val="DefaultParagraphFont"/>
    <w:uiPriority w:val="99"/>
    <w:unhideWhenUsed/>
    <w:rsid w:val="00E74CB0"/>
    <w:rPr>
      <w:vertAlign w:val="superscript"/>
    </w:rPr>
  </w:style>
  <w:style w:type="paragraph" w:styleId="FootnoteText">
    <w:name w:val="footnote text"/>
    <w:basedOn w:val="Normal"/>
    <w:link w:val="FootnoteTextChar"/>
    <w:uiPriority w:val="99"/>
    <w:unhideWhenUsed/>
    <w:rsid w:val="00E74CB0"/>
    <w:pPr>
      <w:spacing w:line="240" w:lineRule="auto"/>
    </w:pPr>
    <w:rPr>
      <w:sz w:val="20"/>
    </w:rPr>
  </w:style>
  <w:style w:type="paragraph" w:customStyle="1" w:styleId="Formula">
    <w:name w:val="Formula"/>
    <w:basedOn w:val="OPCParaBase"/>
    <w:rsid w:val="00E74CB0"/>
    <w:pPr>
      <w:spacing w:line="240" w:lineRule="auto"/>
      <w:ind w:left="1134"/>
    </w:pPr>
    <w:rPr>
      <w:sz w:val="20"/>
    </w:rPr>
  </w:style>
  <w:style w:type="paragraph" w:styleId="Header">
    <w:name w:val="header"/>
    <w:basedOn w:val="OPCParaBase"/>
    <w:link w:val="HeaderChar"/>
    <w:unhideWhenUsed/>
    <w:rsid w:val="00E74CB0"/>
    <w:pPr>
      <w:keepNext/>
      <w:keepLines/>
      <w:tabs>
        <w:tab w:val="center" w:pos="4150"/>
        <w:tab w:val="right" w:pos="8307"/>
      </w:tabs>
      <w:spacing w:line="160" w:lineRule="exact"/>
    </w:pPr>
    <w:rPr>
      <w:sz w:val="16"/>
    </w:rPr>
  </w:style>
  <w:style w:type="character" w:customStyle="1" w:styleId="paragraphChar">
    <w:name w:val="paragraph Char"/>
    <w:aliases w:val="a Char"/>
    <w:link w:val="paragraph"/>
    <w:rsid w:val="00CC4568"/>
    <w:rPr>
      <w:sz w:val="22"/>
    </w:rPr>
  </w:style>
  <w:style w:type="paragraph" w:customStyle="1" w:styleId="House">
    <w:name w:val="House"/>
    <w:basedOn w:val="OPCParaBase"/>
    <w:rsid w:val="00E74CB0"/>
    <w:pPr>
      <w:spacing w:line="240" w:lineRule="auto"/>
    </w:pPr>
    <w:rPr>
      <w:sz w:val="28"/>
    </w:rPr>
  </w:style>
  <w:style w:type="character" w:styleId="HTMLAcronym">
    <w:name w:val="HTML Acronym"/>
    <w:basedOn w:val="DefaultParagraphFont"/>
    <w:uiPriority w:val="99"/>
    <w:unhideWhenUsed/>
    <w:rsid w:val="00E74CB0"/>
  </w:style>
  <w:style w:type="paragraph" w:styleId="HTMLAddress">
    <w:name w:val="HTML Address"/>
    <w:basedOn w:val="Normal"/>
    <w:link w:val="HTMLAddressChar"/>
    <w:uiPriority w:val="99"/>
    <w:unhideWhenUsed/>
    <w:rsid w:val="00E74CB0"/>
    <w:pPr>
      <w:spacing w:line="240" w:lineRule="auto"/>
    </w:pPr>
    <w:rPr>
      <w:i/>
      <w:iCs/>
    </w:rPr>
  </w:style>
  <w:style w:type="character" w:styleId="HTMLCite">
    <w:name w:val="HTML Cite"/>
    <w:basedOn w:val="DefaultParagraphFont"/>
    <w:uiPriority w:val="99"/>
    <w:unhideWhenUsed/>
    <w:rsid w:val="00E74CB0"/>
    <w:rPr>
      <w:i/>
      <w:iCs/>
    </w:rPr>
  </w:style>
  <w:style w:type="character" w:styleId="HTMLCode">
    <w:name w:val="HTML Code"/>
    <w:basedOn w:val="DefaultParagraphFont"/>
    <w:uiPriority w:val="99"/>
    <w:unhideWhenUsed/>
    <w:rsid w:val="00E74CB0"/>
    <w:rPr>
      <w:rFonts w:ascii="Consolas" w:hAnsi="Consolas"/>
      <w:sz w:val="20"/>
      <w:szCs w:val="20"/>
    </w:rPr>
  </w:style>
  <w:style w:type="character" w:styleId="HTMLDefinition">
    <w:name w:val="HTML Definition"/>
    <w:basedOn w:val="DefaultParagraphFont"/>
    <w:uiPriority w:val="99"/>
    <w:unhideWhenUsed/>
    <w:rsid w:val="00E74CB0"/>
    <w:rPr>
      <w:i/>
      <w:iCs/>
    </w:rPr>
  </w:style>
  <w:style w:type="character" w:styleId="HTMLKeyboard">
    <w:name w:val="HTML Keyboard"/>
    <w:basedOn w:val="DefaultParagraphFont"/>
    <w:uiPriority w:val="99"/>
    <w:unhideWhenUsed/>
    <w:rsid w:val="00E74CB0"/>
    <w:rPr>
      <w:rFonts w:ascii="Consolas" w:hAnsi="Consolas"/>
      <w:sz w:val="20"/>
      <w:szCs w:val="20"/>
    </w:rPr>
  </w:style>
  <w:style w:type="paragraph" w:styleId="HTMLPreformatted">
    <w:name w:val="HTML Preformatted"/>
    <w:basedOn w:val="Normal"/>
    <w:link w:val="HTMLPreformattedChar"/>
    <w:uiPriority w:val="99"/>
    <w:unhideWhenUsed/>
    <w:rsid w:val="00E74CB0"/>
    <w:pPr>
      <w:spacing w:line="240" w:lineRule="auto"/>
    </w:pPr>
    <w:rPr>
      <w:rFonts w:ascii="Consolas" w:hAnsi="Consolas"/>
      <w:sz w:val="20"/>
    </w:rPr>
  </w:style>
  <w:style w:type="character" w:styleId="HTMLSample">
    <w:name w:val="HTML Sample"/>
    <w:basedOn w:val="DefaultParagraphFont"/>
    <w:uiPriority w:val="99"/>
    <w:unhideWhenUsed/>
    <w:rsid w:val="00E74CB0"/>
    <w:rPr>
      <w:rFonts w:ascii="Consolas" w:hAnsi="Consolas"/>
      <w:sz w:val="24"/>
      <w:szCs w:val="24"/>
    </w:rPr>
  </w:style>
  <w:style w:type="character" w:styleId="HTMLTypewriter">
    <w:name w:val="HTML Typewriter"/>
    <w:basedOn w:val="DefaultParagraphFont"/>
    <w:uiPriority w:val="99"/>
    <w:unhideWhenUsed/>
    <w:rsid w:val="00E74CB0"/>
    <w:rPr>
      <w:rFonts w:ascii="Consolas" w:hAnsi="Consolas"/>
      <w:sz w:val="20"/>
      <w:szCs w:val="20"/>
    </w:rPr>
  </w:style>
  <w:style w:type="character" w:styleId="HTMLVariable">
    <w:name w:val="HTML Variable"/>
    <w:basedOn w:val="DefaultParagraphFont"/>
    <w:uiPriority w:val="99"/>
    <w:unhideWhenUsed/>
    <w:rsid w:val="00E74CB0"/>
    <w:rPr>
      <w:i/>
      <w:iCs/>
    </w:rPr>
  </w:style>
  <w:style w:type="character" w:styleId="Hyperlink">
    <w:name w:val="Hyperlink"/>
    <w:basedOn w:val="DefaultParagraphFont"/>
    <w:uiPriority w:val="99"/>
    <w:unhideWhenUsed/>
    <w:rsid w:val="00E74CB0"/>
    <w:rPr>
      <w:color w:val="0000FF" w:themeColor="hyperlink"/>
      <w:u w:val="single"/>
    </w:rPr>
  </w:style>
  <w:style w:type="paragraph" w:styleId="Index1">
    <w:name w:val="index 1"/>
    <w:basedOn w:val="Normal"/>
    <w:next w:val="Normal"/>
    <w:autoRedefine/>
    <w:uiPriority w:val="99"/>
    <w:unhideWhenUsed/>
    <w:rsid w:val="00E74CB0"/>
    <w:pPr>
      <w:spacing w:line="240" w:lineRule="auto"/>
      <w:ind w:left="220" w:hanging="220"/>
    </w:pPr>
  </w:style>
  <w:style w:type="paragraph" w:styleId="Index2">
    <w:name w:val="index 2"/>
    <w:basedOn w:val="Normal"/>
    <w:next w:val="Normal"/>
    <w:autoRedefine/>
    <w:uiPriority w:val="99"/>
    <w:unhideWhenUsed/>
    <w:rsid w:val="00E74CB0"/>
    <w:pPr>
      <w:spacing w:line="240" w:lineRule="auto"/>
      <w:ind w:left="440" w:hanging="220"/>
    </w:pPr>
  </w:style>
  <w:style w:type="paragraph" w:styleId="Index3">
    <w:name w:val="index 3"/>
    <w:basedOn w:val="Normal"/>
    <w:next w:val="Normal"/>
    <w:autoRedefine/>
    <w:uiPriority w:val="99"/>
    <w:unhideWhenUsed/>
    <w:rsid w:val="00E74CB0"/>
    <w:pPr>
      <w:spacing w:line="240" w:lineRule="auto"/>
      <w:ind w:left="660" w:hanging="220"/>
    </w:pPr>
  </w:style>
  <w:style w:type="paragraph" w:styleId="Index4">
    <w:name w:val="index 4"/>
    <w:basedOn w:val="Normal"/>
    <w:next w:val="Normal"/>
    <w:autoRedefine/>
    <w:uiPriority w:val="99"/>
    <w:unhideWhenUsed/>
    <w:rsid w:val="00E74CB0"/>
    <w:pPr>
      <w:spacing w:line="240" w:lineRule="auto"/>
      <w:ind w:left="880" w:hanging="220"/>
    </w:pPr>
  </w:style>
  <w:style w:type="paragraph" w:styleId="Index5">
    <w:name w:val="index 5"/>
    <w:basedOn w:val="Normal"/>
    <w:next w:val="Normal"/>
    <w:autoRedefine/>
    <w:uiPriority w:val="99"/>
    <w:unhideWhenUsed/>
    <w:rsid w:val="00E74CB0"/>
    <w:pPr>
      <w:spacing w:line="240" w:lineRule="auto"/>
      <w:ind w:left="1100" w:hanging="220"/>
    </w:pPr>
  </w:style>
  <w:style w:type="paragraph" w:styleId="Index6">
    <w:name w:val="index 6"/>
    <w:basedOn w:val="Normal"/>
    <w:next w:val="Normal"/>
    <w:autoRedefine/>
    <w:uiPriority w:val="99"/>
    <w:unhideWhenUsed/>
    <w:rsid w:val="00E74CB0"/>
    <w:pPr>
      <w:spacing w:line="240" w:lineRule="auto"/>
      <w:ind w:left="1320" w:hanging="220"/>
    </w:pPr>
  </w:style>
  <w:style w:type="paragraph" w:styleId="Index7">
    <w:name w:val="index 7"/>
    <w:basedOn w:val="Normal"/>
    <w:next w:val="Normal"/>
    <w:autoRedefine/>
    <w:uiPriority w:val="99"/>
    <w:unhideWhenUsed/>
    <w:rsid w:val="00E74CB0"/>
    <w:pPr>
      <w:spacing w:line="240" w:lineRule="auto"/>
      <w:ind w:left="1540" w:hanging="220"/>
    </w:pPr>
  </w:style>
  <w:style w:type="paragraph" w:styleId="Index8">
    <w:name w:val="index 8"/>
    <w:basedOn w:val="Normal"/>
    <w:next w:val="Normal"/>
    <w:autoRedefine/>
    <w:uiPriority w:val="99"/>
    <w:unhideWhenUsed/>
    <w:rsid w:val="00E74CB0"/>
    <w:pPr>
      <w:spacing w:line="240" w:lineRule="auto"/>
      <w:ind w:left="1760" w:hanging="220"/>
    </w:pPr>
  </w:style>
  <w:style w:type="paragraph" w:styleId="Index9">
    <w:name w:val="index 9"/>
    <w:basedOn w:val="Normal"/>
    <w:next w:val="Normal"/>
    <w:autoRedefine/>
    <w:uiPriority w:val="99"/>
    <w:unhideWhenUsed/>
    <w:rsid w:val="00E74CB0"/>
    <w:pPr>
      <w:spacing w:line="240" w:lineRule="auto"/>
      <w:ind w:left="1980" w:hanging="220"/>
    </w:pPr>
  </w:style>
  <w:style w:type="paragraph" w:styleId="IndexHeading">
    <w:name w:val="index heading"/>
    <w:basedOn w:val="Normal"/>
    <w:next w:val="Index1"/>
    <w:uiPriority w:val="99"/>
    <w:unhideWhenUsed/>
    <w:rsid w:val="00E74CB0"/>
    <w:rPr>
      <w:rFonts w:asciiTheme="majorHAnsi" w:eastAsiaTheme="majorEastAsia" w:hAnsiTheme="majorHAnsi" w:cstheme="majorBidi"/>
      <w:b/>
      <w:bCs/>
    </w:rPr>
  </w:style>
  <w:style w:type="paragraph" w:customStyle="1" w:styleId="Item">
    <w:name w:val="Item"/>
    <w:aliases w:val="i"/>
    <w:basedOn w:val="OPCParaBase"/>
    <w:next w:val="ItemHead"/>
    <w:rsid w:val="00E74CB0"/>
    <w:pPr>
      <w:keepLines/>
      <w:spacing w:before="80" w:line="240" w:lineRule="auto"/>
      <w:ind w:left="709"/>
    </w:pPr>
  </w:style>
  <w:style w:type="paragraph" w:customStyle="1" w:styleId="ItemHead">
    <w:name w:val="ItemHead"/>
    <w:aliases w:val="ih"/>
    <w:basedOn w:val="OPCParaBase"/>
    <w:next w:val="Item"/>
    <w:link w:val="ItemHeadChar"/>
    <w:rsid w:val="00E74CB0"/>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E74CB0"/>
    <w:rPr>
      <w:sz w:val="16"/>
    </w:rPr>
  </w:style>
  <w:style w:type="paragraph" w:styleId="List">
    <w:name w:val="List"/>
    <w:basedOn w:val="Normal"/>
    <w:uiPriority w:val="99"/>
    <w:unhideWhenUsed/>
    <w:rsid w:val="00E74CB0"/>
    <w:pPr>
      <w:ind w:left="283" w:hanging="283"/>
      <w:contextualSpacing/>
    </w:pPr>
  </w:style>
  <w:style w:type="paragraph" w:styleId="List2">
    <w:name w:val="List 2"/>
    <w:basedOn w:val="Normal"/>
    <w:uiPriority w:val="99"/>
    <w:unhideWhenUsed/>
    <w:rsid w:val="00E74CB0"/>
    <w:pPr>
      <w:ind w:left="566" w:hanging="283"/>
      <w:contextualSpacing/>
    </w:pPr>
  </w:style>
  <w:style w:type="paragraph" w:styleId="List3">
    <w:name w:val="List 3"/>
    <w:basedOn w:val="Normal"/>
    <w:uiPriority w:val="99"/>
    <w:unhideWhenUsed/>
    <w:rsid w:val="00E74CB0"/>
    <w:pPr>
      <w:ind w:left="849" w:hanging="283"/>
      <w:contextualSpacing/>
    </w:pPr>
  </w:style>
  <w:style w:type="paragraph" w:styleId="List4">
    <w:name w:val="List 4"/>
    <w:basedOn w:val="Normal"/>
    <w:uiPriority w:val="99"/>
    <w:unhideWhenUsed/>
    <w:rsid w:val="00E74CB0"/>
    <w:pPr>
      <w:ind w:left="1132" w:hanging="283"/>
      <w:contextualSpacing/>
    </w:pPr>
  </w:style>
  <w:style w:type="paragraph" w:styleId="List5">
    <w:name w:val="List 5"/>
    <w:basedOn w:val="Normal"/>
    <w:uiPriority w:val="99"/>
    <w:unhideWhenUsed/>
    <w:rsid w:val="00E74CB0"/>
    <w:pPr>
      <w:ind w:left="1415" w:hanging="283"/>
      <w:contextualSpacing/>
    </w:pPr>
  </w:style>
  <w:style w:type="paragraph" w:styleId="ListBullet">
    <w:name w:val="List Bullet"/>
    <w:basedOn w:val="Normal"/>
    <w:uiPriority w:val="99"/>
    <w:unhideWhenUsed/>
    <w:rsid w:val="00E74CB0"/>
    <w:pPr>
      <w:numPr>
        <w:numId w:val="4"/>
      </w:numPr>
      <w:contextualSpacing/>
    </w:pPr>
  </w:style>
  <w:style w:type="paragraph" w:styleId="ListBullet2">
    <w:name w:val="List Bullet 2"/>
    <w:basedOn w:val="Normal"/>
    <w:uiPriority w:val="99"/>
    <w:unhideWhenUsed/>
    <w:rsid w:val="00E74CB0"/>
    <w:pPr>
      <w:numPr>
        <w:numId w:val="5"/>
      </w:numPr>
      <w:contextualSpacing/>
    </w:pPr>
  </w:style>
  <w:style w:type="paragraph" w:styleId="ListBullet3">
    <w:name w:val="List Bullet 3"/>
    <w:basedOn w:val="Normal"/>
    <w:uiPriority w:val="99"/>
    <w:unhideWhenUsed/>
    <w:rsid w:val="00E74CB0"/>
    <w:pPr>
      <w:numPr>
        <w:numId w:val="6"/>
      </w:numPr>
      <w:contextualSpacing/>
    </w:pPr>
  </w:style>
  <w:style w:type="paragraph" w:styleId="ListBullet4">
    <w:name w:val="List Bullet 4"/>
    <w:basedOn w:val="Normal"/>
    <w:uiPriority w:val="99"/>
    <w:unhideWhenUsed/>
    <w:rsid w:val="00E74CB0"/>
    <w:pPr>
      <w:numPr>
        <w:numId w:val="7"/>
      </w:numPr>
      <w:contextualSpacing/>
    </w:pPr>
  </w:style>
  <w:style w:type="paragraph" w:styleId="ListBullet5">
    <w:name w:val="List Bullet 5"/>
    <w:basedOn w:val="Normal"/>
    <w:uiPriority w:val="99"/>
    <w:unhideWhenUsed/>
    <w:rsid w:val="00E74CB0"/>
    <w:pPr>
      <w:numPr>
        <w:numId w:val="8"/>
      </w:numPr>
      <w:contextualSpacing/>
    </w:pPr>
  </w:style>
  <w:style w:type="paragraph" w:styleId="ListContinue">
    <w:name w:val="List Continue"/>
    <w:basedOn w:val="Normal"/>
    <w:uiPriority w:val="99"/>
    <w:unhideWhenUsed/>
    <w:rsid w:val="00E74CB0"/>
    <w:pPr>
      <w:spacing w:after="120"/>
      <w:ind w:left="283"/>
      <w:contextualSpacing/>
    </w:pPr>
  </w:style>
  <w:style w:type="paragraph" w:styleId="ListContinue2">
    <w:name w:val="List Continue 2"/>
    <w:basedOn w:val="Normal"/>
    <w:uiPriority w:val="99"/>
    <w:unhideWhenUsed/>
    <w:rsid w:val="00E74CB0"/>
    <w:pPr>
      <w:spacing w:after="120"/>
      <w:ind w:left="566"/>
      <w:contextualSpacing/>
    </w:pPr>
  </w:style>
  <w:style w:type="paragraph" w:styleId="ListContinue3">
    <w:name w:val="List Continue 3"/>
    <w:basedOn w:val="Normal"/>
    <w:uiPriority w:val="99"/>
    <w:unhideWhenUsed/>
    <w:rsid w:val="00E74CB0"/>
    <w:pPr>
      <w:spacing w:after="120"/>
      <w:ind w:left="849"/>
      <w:contextualSpacing/>
    </w:pPr>
  </w:style>
  <w:style w:type="paragraph" w:styleId="ListContinue4">
    <w:name w:val="List Continue 4"/>
    <w:basedOn w:val="Normal"/>
    <w:uiPriority w:val="99"/>
    <w:unhideWhenUsed/>
    <w:rsid w:val="00E74CB0"/>
    <w:pPr>
      <w:spacing w:after="120"/>
      <w:ind w:left="1132"/>
      <w:contextualSpacing/>
    </w:pPr>
  </w:style>
  <w:style w:type="paragraph" w:styleId="ListContinue5">
    <w:name w:val="List Continue 5"/>
    <w:basedOn w:val="Normal"/>
    <w:uiPriority w:val="99"/>
    <w:unhideWhenUsed/>
    <w:rsid w:val="00E74CB0"/>
    <w:pPr>
      <w:spacing w:after="120"/>
      <w:ind w:left="1415"/>
      <w:contextualSpacing/>
    </w:pPr>
  </w:style>
  <w:style w:type="paragraph" w:styleId="ListNumber">
    <w:name w:val="List Number"/>
    <w:basedOn w:val="Normal"/>
    <w:uiPriority w:val="99"/>
    <w:unhideWhenUsed/>
    <w:rsid w:val="00E74CB0"/>
    <w:pPr>
      <w:numPr>
        <w:numId w:val="9"/>
      </w:numPr>
      <w:contextualSpacing/>
    </w:pPr>
  </w:style>
  <w:style w:type="paragraph" w:styleId="ListNumber2">
    <w:name w:val="List Number 2"/>
    <w:basedOn w:val="Normal"/>
    <w:uiPriority w:val="99"/>
    <w:unhideWhenUsed/>
    <w:rsid w:val="00E74CB0"/>
    <w:pPr>
      <w:numPr>
        <w:numId w:val="10"/>
      </w:numPr>
      <w:contextualSpacing/>
    </w:pPr>
  </w:style>
  <w:style w:type="paragraph" w:styleId="ListNumber3">
    <w:name w:val="List Number 3"/>
    <w:basedOn w:val="Normal"/>
    <w:uiPriority w:val="99"/>
    <w:unhideWhenUsed/>
    <w:rsid w:val="00E74CB0"/>
    <w:pPr>
      <w:numPr>
        <w:numId w:val="11"/>
      </w:numPr>
      <w:contextualSpacing/>
    </w:pPr>
  </w:style>
  <w:style w:type="paragraph" w:styleId="ListNumber4">
    <w:name w:val="List Number 4"/>
    <w:basedOn w:val="Normal"/>
    <w:uiPriority w:val="99"/>
    <w:unhideWhenUsed/>
    <w:rsid w:val="00E74CB0"/>
    <w:pPr>
      <w:numPr>
        <w:numId w:val="12"/>
      </w:numPr>
      <w:contextualSpacing/>
    </w:pPr>
  </w:style>
  <w:style w:type="paragraph" w:styleId="ListNumber5">
    <w:name w:val="List Number 5"/>
    <w:basedOn w:val="Normal"/>
    <w:uiPriority w:val="99"/>
    <w:unhideWhenUsed/>
    <w:rsid w:val="00E74CB0"/>
    <w:pPr>
      <w:numPr>
        <w:numId w:val="13"/>
      </w:numPr>
      <w:contextualSpacing/>
    </w:pPr>
  </w:style>
  <w:style w:type="paragraph" w:customStyle="1" w:styleId="LongT">
    <w:name w:val="LongT"/>
    <w:basedOn w:val="OPCParaBase"/>
    <w:rsid w:val="00E74CB0"/>
    <w:pPr>
      <w:spacing w:line="240" w:lineRule="auto"/>
    </w:pPr>
    <w:rPr>
      <w:b/>
      <w:sz w:val="32"/>
    </w:rPr>
  </w:style>
  <w:style w:type="paragraph" w:styleId="MacroText">
    <w:name w:val="macro"/>
    <w:link w:val="MacroTextChar"/>
    <w:uiPriority w:val="99"/>
    <w:unhideWhenUsed/>
    <w:rsid w:val="00E74CB0"/>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paragraph" w:styleId="MessageHeader">
    <w:name w:val="Message Header"/>
    <w:basedOn w:val="Normal"/>
    <w:link w:val="MessageHeaderChar"/>
    <w:uiPriority w:val="99"/>
    <w:unhideWhenUsed/>
    <w:rsid w:val="00E74CB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E74CB0"/>
    <w:rPr>
      <w:rFonts w:cs="Times New Roman"/>
      <w:sz w:val="24"/>
      <w:szCs w:val="24"/>
    </w:rPr>
  </w:style>
  <w:style w:type="paragraph" w:styleId="NormalIndent">
    <w:name w:val="Normal Indent"/>
    <w:basedOn w:val="Normal"/>
    <w:uiPriority w:val="99"/>
    <w:unhideWhenUsed/>
    <w:rsid w:val="00E74CB0"/>
    <w:pPr>
      <w:ind w:left="720"/>
    </w:pPr>
  </w:style>
  <w:style w:type="paragraph" w:styleId="NoteHeading">
    <w:name w:val="Note Heading"/>
    <w:basedOn w:val="Normal"/>
    <w:next w:val="Normal"/>
    <w:link w:val="NoteHeadingChar"/>
    <w:uiPriority w:val="99"/>
    <w:unhideWhenUsed/>
    <w:rsid w:val="00E74CB0"/>
    <w:pPr>
      <w:spacing w:line="240" w:lineRule="auto"/>
    </w:pPr>
  </w:style>
  <w:style w:type="paragraph" w:customStyle="1" w:styleId="notedraft">
    <w:name w:val="note(draft)"/>
    <w:aliases w:val="nd"/>
    <w:basedOn w:val="OPCParaBase"/>
    <w:rsid w:val="00E74CB0"/>
    <w:pPr>
      <w:spacing w:before="240" w:line="240" w:lineRule="auto"/>
      <w:ind w:left="284" w:hanging="284"/>
    </w:pPr>
    <w:rPr>
      <w:i/>
      <w:sz w:val="24"/>
    </w:rPr>
  </w:style>
  <w:style w:type="paragraph" w:customStyle="1" w:styleId="notepara">
    <w:name w:val="note(para)"/>
    <w:aliases w:val="na"/>
    <w:basedOn w:val="OPCParaBase"/>
    <w:rsid w:val="00E74CB0"/>
    <w:pPr>
      <w:spacing w:before="40" w:line="198" w:lineRule="exact"/>
      <w:ind w:left="2354" w:hanging="369"/>
    </w:pPr>
    <w:rPr>
      <w:sz w:val="18"/>
    </w:rPr>
  </w:style>
  <w:style w:type="paragraph" w:customStyle="1" w:styleId="noteParlAmend">
    <w:name w:val="note(ParlAmend)"/>
    <w:aliases w:val="npp"/>
    <w:basedOn w:val="OPCParaBase"/>
    <w:next w:val="ParlAmend"/>
    <w:rsid w:val="00E74CB0"/>
    <w:pPr>
      <w:spacing w:line="240" w:lineRule="auto"/>
      <w:jc w:val="right"/>
    </w:pPr>
    <w:rPr>
      <w:rFonts w:ascii="Arial" w:hAnsi="Arial"/>
      <w:b/>
      <w:i/>
    </w:rPr>
  </w:style>
  <w:style w:type="character" w:styleId="PageNumber">
    <w:name w:val="page number"/>
    <w:basedOn w:val="DefaultParagraphFont"/>
    <w:uiPriority w:val="99"/>
    <w:unhideWhenUsed/>
    <w:rsid w:val="00E74CB0"/>
  </w:style>
  <w:style w:type="paragraph" w:customStyle="1" w:styleId="Page1">
    <w:name w:val="Page1"/>
    <w:basedOn w:val="OPCParaBase"/>
    <w:rsid w:val="00E74CB0"/>
    <w:pPr>
      <w:spacing w:before="5600" w:line="240" w:lineRule="auto"/>
    </w:pPr>
    <w:rPr>
      <w:b/>
      <w:sz w:val="32"/>
    </w:rPr>
  </w:style>
  <w:style w:type="paragraph" w:customStyle="1" w:styleId="PageBreak">
    <w:name w:val="PageBreak"/>
    <w:aliases w:val="pb"/>
    <w:basedOn w:val="OPCParaBase"/>
    <w:rsid w:val="00E74CB0"/>
    <w:pPr>
      <w:spacing w:line="240" w:lineRule="auto"/>
    </w:pPr>
    <w:rPr>
      <w:sz w:val="20"/>
    </w:rPr>
  </w:style>
  <w:style w:type="character" w:customStyle="1" w:styleId="OPCCharBase">
    <w:name w:val="OPCCharBase"/>
    <w:uiPriority w:val="1"/>
    <w:qFormat/>
    <w:rsid w:val="00E74CB0"/>
  </w:style>
  <w:style w:type="paragraph" w:customStyle="1" w:styleId="paragraph">
    <w:name w:val="paragraph"/>
    <w:aliases w:val="a"/>
    <w:basedOn w:val="OPCParaBase"/>
    <w:link w:val="paragraphChar"/>
    <w:rsid w:val="00E74CB0"/>
    <w:pPr>
      <w:tabs>
        <w:tab w:val="right" w:pos="1531"/>
      </w:tabs>
      <w:spacing w:before="40" w:line="240" w:lineRule="auto"/>
      <w:ind w:left="1644" w:hanging="1644"/>
    </w:pPr>
  </w:style>
  <w:style w:type="paragraph" w:customStyle="1" w:styleId="paragraphsub">
    <w:name w:val="paragraph(sub)"/>
    <w:aliases w:val="aa"/>
    <w:basedOn w:val="OPCParaBase"/>
    <w:rsid w:val="00E74CB0"/>
    <w:pPr>
      <w:tabs>
        <w:tab w:val="right" w:pos="1985"/>
      </w:tabs>
      <w:spacing w:before="40" w:line="240" w:lineRule="auto"/>
      <w:ind w:left="2098" w:hanging="2098"/>
    </w:pPr>
  </w:style>
  <w:style w:type="paragraph" w:customStyle="1" w:styleId="paragraphsub-sub">
    <w:name w:val="paragraph(sub-sub)"/>
    <w:aliases w:val="aaa"/>
    <w:basedOn w:val="OPCParaBase"/>
    <w:rsid w:val="00E74CB0"/>
    <w:pPr>
      <w:tabs>
        <w:tab w:val="right" w:pos="2722"/>
      </w:tabs>
      <w:spacing w:before="40" w:line="240" w:lineRule="auto"/>
      <w:ind w:left="2835" w:hanging="2835"/>
    </w:pPr>
  </w:style>
  <w:style w:type="paragraph" w:customStyle="1" w:styleId="ParlAmend">
    <w:name w:val="ParlAmend"/>
    <w:aliases w:val="pp"/>
    <w:basedOn w:val="OPCParaBase"/>
    <w:rsid w:val="00E74CB0"/>
    <w:pPr>
      <w:spacing w:before="240" w:line="240" w:lineRule="atLeast"/>
      <w:ind w:hanging="567"/>
    </w:pPr>
    <w:rPr>
      <w:sz w:val="24"/>
    </w:rPr>
  </w:style>
  <w:style w:type="paragraph" w:customStyle="1" w:styleId="Penalty">
    <w:name w:val="Penalty"/>
    <w:basedOn w:val="OPCParaBase"/>
    <w:rsid w:val="00E74CB0"/>
    <w:pPr>
      <w:tabs>
        <w:tab w:val="left" w:pos="2977"/>
      </w:tabs>
      <w:spacing w:before="180" w:line="240" w:lineRule="auto"/>
      <w:ind w:left="1985" w:hanging="851"/>
    </w:pPr>
  </w:style>
  <w:style w:type="paragraph" w:styleId="PlainText">
    <w:name w:val="Plain Text"/>
    <w:basedOn w:val="Normal"/>
    <w:link w:val="PlainTextChar"/>
    <w:uiPriority w:val="99"/>
    <w:unhideWhenUsed/>
    <w:rsid w:val="00E74CB0"/>
    <w:pPr>
      <w:spacing w:line="240" w:lineRule="auto"/>
    </w:pPr>
    <w:rPr>
      <w:rFonts w:ascii="Consolas" w:hAnsi="Consolas"/>
      <w:sz w:val="21"/>
      <w:szCs w:val="21"/>
    </w:rPr>
  </w:style>
  <w:style w:type="paragraph" w:customStyle="1" w:styleId="Portfolio">
    <w:name w:val="Portfolio"/>
    <w:basedOn w:val="OPCParaBase"/>
    <w:rsid w:val="00E74CB0"/>
    <w:pPr>
      <w:spacing w:line="240" w:lineRule="auto"/>
    </w:pPr>
    <w:rPr>
      <w:i/>
      <w:sz w:val="20"/>
    </w:rPr>
  </w:style>
  <w:style w:type="paragraph" w:customStyle="1" w:styleId="Preamble">
    <w:name w:val="Preamble"/>
    <w:basedOn w:val="OPCParaBase"/>
    <w:next w:val="Normal"/>
    <w:rsid w:val="00E74CB0"/>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E74CB0"/>
    <w:pPr>
      <w:spacing w:line="240" w:lineRule="auto"/>
    </w:pPr>
    <w:rPr>
      <w:i/>
      <w:sz w:val="20"/>
    </w:rPr>
  </w:style>
  <w:style w:type="paragraph" w:styleId="Salutation">
    <w:name w:val="Salutation"/>
    <w:basedOn w:val="Normal"/>
    <w:next w:val="Normal"/>
    <w:link w:val="SalutationChar"/>
    <w:uiPriority w:val="99"/>
    <w:unhideWhenUsed/>
    <w:rsid w:val="00E74CB0"/>
  </w:style>
  <w:style w:type="paragraph" w:customStyle="1" w:styleId="Session">
    <w:name w:val="Session"/>
    <w:basedOn w:val="OPCParaBase"/>
    <w:rsid w:val="00E74CB0"/>
    <w:pPr>
      <w:spacing w:line="240" w:lineRule="auto"/>
    </w:pPr>
    <w:rPr>
      <w:sz w:val="28"/>
    </w:rPr>
  </w:style>
  <w:style w:type="paragraph" w:customStyle="1" w:styleId="ShortT">
    <w:name w:val="ShortT"/>
    <w:basedOn w:val="OPCParaBase"/>
    <w:next w:val="Normal"/>
    <w:qFormat/>
    <w:rsid w:val="00E74CB0"/>
    <w:pPr>
      <w:spacing w:line="240" w:lineRule="auto"/>
    </w:pPr>
    <w:rPr>
      <w:b/>
      <w:sz w:val="40"/>
    </w:rPr>
  </w:style>
  <w:style w:type="paragraph" w:styleId="Signature">
    <w:name w:val="Signature"/>
    <w:basedOn w:val="Normal"/>
    <w:link w:val="SignatureChar"/>
    <w:uiPriority w:val="99"/>
    <w:unhideWhenUsed/>
    <w:rsid w:val="00E74CB0"/>
    <w:pPr>
      <w:spacing w:line="240" w:lineRule="auto"/>
      <w:ind w:left="4252"/>
    </w:pPr>
  </w:style>
  <w:style w:type="paragraph" w:customStyle="1" w:styleId="Sponsor">
    <w:name w:val="Sponsor"/>
    <w:basedOn w:val="OPCParaBase"/>
    <w:rsid w:val="00E74CB0"/>
    <w:pPr>
      <w:spacing w:line="240" w:lineRule="auto"/>
    </w:pPr>
    <w:rPr>
      <w:i/>
    </w:rPr>
  </w:style>
  <w:style w:type="character" w:styleId="Strong">
    <w:name w:val="Strong"/>
    <w:basedOn w:val="DefaultParagraphFont"/>
    <w:uiPriority w:val="22"/>
    <w:qFormat/>
    <w:rsid w:val="00E74CB0"/>
    <w:rPr>
      <w:b/>
      <w:bCs/>
    </w:rPr>
  </w:style>
  <w:style w:type="paragraph" w:customStyle="1" w:styleId="Subitem">
    <w:name w:val="Subitem"/>
    <w:aliases w:val="iss"/>
    <w:basedOn w:val="OPCParaBase"/>
    <w:rsid w:val="00E74CB0"/>
    <w:pPr>
      <w:spacing w:before="180" w:line="240" w:lineRule="auto"/>
      <w:ind w:left="709" w:hanging="709"/>
    </w:pPr>
  </w:style>
  <w:style w:type="paragraph" w:customStyle="1" w:styleId="SubitemHead">
    <w:name w:val="SubitemHead"/>
    <w:aliases w:val="issh"/>
    <w:basedOn w:val="OPCParaBase"/>
    <w:rsid w:val="00E74CB0"/>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link w:val="subsection2Char"/>
    <w:rsid w:val="00E74CB0"/>
    <w:pPr>
      <w:spacing w:before="40" w:line="240" w:lineRule="auto"/>
      <w:ind w:left="1134"/>
    </w:pPr>
  </w:style>
  <w:style w:type="paragraph" w:customStyle="1" w:styleId="SubsectionHead">
    <w:name w:val="SubsectionHead"/>
    <w:aliases w:val="ssh"/>
    <w:basedOn w:val="OPCParaBase"/>
    <w:next w:val="subsection"/>
    <w:rsid w:val="00E74CB0"/>
    <w:pPr>
      <w:keepNext/>
      <w:keepLines/>
      <w:spacing w:before="240" w:line="240" w:lineRule="auto"/>
      <w:ind w:left="1134"/>
    </w:pPr>
    <w:rPr>
      <w:i/>
    </w:rPr>
  </w:style>
  <w:style w:type="paragraph" w:styleId="Subtitle">
    <w:name w:val="Subtitle"/>
    <w:basedOn w:val="Normal"/>
    <w:next w:val="Normal"/>
    <w:link w:val="SubtitleChar"/>
    <w:uiPriority w:val="11"/>
    <w:qFormat/>
    <w:rsid w:val="00E74CB0"/>
    <w:pPr>
      <w:numPr>
        <w:ilvl w:val="1"/>
      </w:numPr>
      <w:spacing w:after="160"/>
    </w:pPr>
    <w:rPr>
      <w:rFonts w:asciiTheme="minorHAnsi" w:eastAsiaTheme="minorEastAsia" w:hAnsiTheme="minorHAnsi"/>
      <w:color w:val="5A5A5A" w:themeColor="text1" w:themeTint="A5"/>
      <w:spacing w:val="15"/>
      <w:szCs w:val="22"/>
    </w:rPr>
  </w:style>
  <w:style w:type="table" w:styleId="Table3Deffects1">
    <w:name w:val="Table 3D effects 1"/>
    <w:basedOn w:val="TableNormal"/>
    <w:uiPriority w:val="99"/>
    <w:unhideWhenUsed/>
    <w:rsid w:val="00E74CB0"/>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E74CB0"/>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E74CB0"/>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E74CB0"/>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E74CB0"/>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E74CB0"/>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E74CB0"/>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E74CB0"/>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E74CB0"/>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E74CB0"/>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E74CB0"/>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E74CB0"/>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E74CB0"/>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E74CB0"/>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E74CB0"/>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E74CB0"/>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E74CB0"/>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E74CB0"/>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E74CB0"/>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E74CB0"/>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E74CB0"/>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E74CB0"/>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E74CB0"/>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E74CB0"/>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E74CB0"/>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E74CB0"/>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E74CB0"/>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E74CB0"/>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E74CB0"/>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E74CB0"/>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E74CB0"/>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E74CB0"/>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E74CB0"/>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E74CB0"/>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E74CB0"/>
    <w:pPr>
      <w:ind w:left="220" w:hanging="220"/>
    </w:pPr>
  </w:style>
  <w:style w:type="paragraph" w:styleId="TableofFigures">
    <w:name w:val="table of figures"/>
    <w:basedOn w:val="Normal"/>
    <w:next w:val="Normal"/>
    <w:uiPriority w:val="99"/>
    <w:unhideWhenUsed/>
    <w:rsid w:val="00E74CB0"/>
  </w:style>
  <w:style w:type="table" w:styleId="TableProfessional">
    <w:name w:val="Table Professional"/>
    <w:basedOn w:val="TableNormal"/>
    <w:uiPriority w:val="99"/>
    <w:unhideWhenUsed/>
    <w:rsid w:val="00E74CB0"/>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E74CB0"/>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E74CB0"/>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E74CB0"/>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E74CB0"/>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E74CB0"/>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E74CB0"/>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E74CB0"/>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E74CB0"/>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E74CB0"/>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E74CB0"/>
    <w:pPr>
      <w:spacing w:before="60" w:line="240" w:lineRule="auto"/>
      <w:ind w:left="284" w:hanging="284"/>
    </w:pPr>
    <w:rPr>
      <w:sz w:val="20"/>
    </w:rPr>
  </w:style>
  <w:style w:type="paragraph" w:customStyle="1" w:styleId="Tablei">
    <w:name w:val="Table(i)"/>
    <w:aliases w:val="taa"/>
    <w:basedOn w:val="OPCParaBase"/>
    <w:rsid w:val="00E74CB0"/>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E74CB0"/>
    <w:pPr>
      <w:tabs>
        <w:tab w:val="left" w:pos="-6543"/>
        <w:tab w:val="left" w:pos="-6260"/>
      </w:tabs>
      <w:spacing w:line="240" w:lineRule="exact"/>
      <w:ind w:left="1055" w:hanging="284"/>
    </w:pPr>
    <w:rPr>
      <w:sz w:val="20"/>
    </w:rPr>
  </w:style>
  <w:style w:type="paragraph" w:customStyle="1" w:styleId="Tabletext">
    <w:name w:val="Tabletext"/>
    <w:aliases w:val="tt"/>
    <w:basedOn w:val="OPCParaBase"/>
    <w:rsid w:val="00E74CB0"/>
    <w:pPr>
      <w:spacing w:before="60" w:line="240" w:lineRule="atLeast"/>
    </w:pPr>
    <w:rPr>
      <w:sz w:val="20"/>
    </w:rPr>
  </w:style>
  <w:style w:type="paragraph" w:styleId="Title">
    <w:name w:val="Title"/>
    <w:basedOn w:val="Normal"/>
    <w:next w:val="Normal"/>
    <w:link w:val="TitleChar"/>
    <w:uiPriority w:val="10"/>
    <w:qFormat/>
    <w:rsid w:val="00E74CB0"/>
    <w:pPr>
      <w:spacing w:line="240" w:lineRule="auto"/>
      <w:contextualSpacing/>
    </w:pPr>
    <w:rPr>
      <w:rFonts w:asciiTheme="majorHAnsi" w:eastAsiaTheme="majorEastAsia" w:hAnsiTheme="majorHAnsi" w:cstheme="majorBidi"/>
      <w:spacing w:val="-10"/>
      <w:kern w:val="28"/>
      <w:sz w:val="56"/>
      <w:szCs w:val="56"/>
    </w:rPr>
  </w:style>
  <w:style w:type="paragraph" w:customStyle="1" w:styleId="TLPBoxTextnote">
    <w:name w:val="TLPBoxText(note"/>
    <w:aliases w:val="right)"/>
    <w:basedOn w:val="OPCParaBase"/>
    <w:rsid w:val="00E74CB0"/>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E74CB0"/>
    <w:pPr>
      <w:numPr>
        <w:numId w:val="14"/>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E74CB0"/>
    <w:pPr>
      <w:spacing w:before="122" w:line="198" w:lineRule="exact"/>
      <w:ind w:left="1985" w:hanging="851"/>
      <w:jc w:val="right"/>
    </w:pPr>
    <w:rPr>
      <w:sz w:val="18"/>
    </w:rPr>
  </w:style>
  <w:style w:type="paragraph" w:customStyle="1" w:styleId="TLPTableBullet">
    <w:name w:val="TLPTableBullet"/>
    <w:aliases w:val="ttb"/>
    <w:basedOn w:val="OPCParaBase"/>
    <w:rsid w:val="00E74CB0"/>
    <w:pPr>
      <w:spacing w:line="240" w:lineRule="exact"/>
      <w:ind w:left="284" w:hanging="284"/>
    </w:pPr>
    <w:rPr>
      <w:sz w:val="20"/>
    </w:rPr>
  </w:style>
  <w:style w:type="paragraph" w:styleId="TOAHeading">
    <w:name w:val="toa heading"/>
    <w:basedOn w:val="Normal"/>
    <w:next w:val="Normal"/>
    <w:uiPriority w:val="99"/>
    <w:unhideWhenUsed/>
    <w:rsid w:val="00E74CB0"/>
    <w:pPr>
      <w:spacing w:before="120"/>
    </w:pPr>
    <w:rPr>
      <w:rFonts w:asciiTheme="majorHAnsi" w:eastAsiaTheme="majorEastAsia" w:hAnsiTheme="majorHAnsi" w:cstheme="majorBidi"/>
      <w:b/>
      <w:bCs/>
      <w:sz w:val="24"/>
      <w:szCs w:val="24"/>
    </w:rPr>
  </w:style>
  <w:style w:type="paragraph" w:styleId="TOC1">
    <w:name w:val="toc 1"/>
    <w:basedOn w:val="OPCParaBase"/>
    <w:next w:val="Normal"/>
    <w:uiPriority w:val="39"/>
    <w:unhideWhenUsed/>
    <w:rsid w:val="00E74CB0"/>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E74CB0"/>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E74CB0"/>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E74CB0"/>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E74CB0"/>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E74CB0"/>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E74CB0"/>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E74CB0"/>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E74CB0"/>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E74CB0"/>
    <w:pPr>
      <w:keepLines/>
      <w:spacing w:before="240" w:after="120" w:line="240" w:lineRule="auto"/>
      <w:ind w:left="794"/>
    </w:pPr>
    <w:rPr>
      <w:b/>
      <w:kern w:val="28"/>
      <w:sz w:val="20"/>
    </w:rPr>
  </w:style>
  <w:style w:type="paragraph" w:customStyle="1" w:styleId="TofSectsHeading">
    <w:name w:val="TofSects(Heading)"/>
    <w:basedOn w:val="OPCParaBase"/>
    <w:rsid w:val="00E74CB0"/>
    <w:pPr>
      <w:spacing w:before="240" w:after="120" w:line="240" w:lineRule="auto"/>
    </w:pPr>
    <w:rPr>
      <w:b/>
      <w:sz w:val="24"/>
    </w:rPr>
  </w:style>
  <w:style w:type="paragraph" w:customStyle="1" w:styleId="TofSectsSection">
    <w:name w:val="TofSects(Section)"/>
    <w:basedOn w:val="OPCParaBase"/>
    <w:rsid w:val="00E74CB0"/>
    <w:pPr>
      <w:keepLines/>
      <w:spacing w:before="40" w:line="240" w:lineRule="auto"/>
      <w:ind w:left="1588" w:hanging="794"/>
    </w:pPr>
    <w:rPr>
      <w:kern w:val="28"/>
      <w:sz w:val="18"/>
    </w:rPr>
  </w:style>
  <w:style w:type="paragraph" w:customStyle="1" w:styleId="TofSectsSubdiv">
    <w:name w:val="TofSects(Subdiv)"/>
    <w:basedOn w:val="OPCParaBase"/>
    <w:rsid w:val="00E74CB0"/>
    <w:pPr>
      <w:keepLines/>
      <w:spacing w:before="80" w:line="240" w:lineRule="auto"/>
      <w:ind w:left="1588" w:hanging="794"/>
    </w:pPr>
    <w:rPr>
      <w:kern w:val="28"/>
    </w:rPr>
  </w:style>
  <w:style w:type="character" w:customStyle="1" w:styleId="ItemHeadChar">
    <w:name w:val="ItemHead Char"/>
    <w:aliases w:val="ih Char"/>
    <w:link w:val="ItemHead"/>
    <w:rsid w:val="00CC4568"/>
    <w:rPr>
      <w:rFonts w:ascii="Arial" w:hAnsi="Arial"/>
      <w:b/>
      <w:kern w:val="28"/>
      <w:sz w:val="24"/>
    </w:rPr>
  </w:style>
  <w:style w:type="character" w:customStyle="1" w:styleId="subsectionChar">
    <w:name w:val="subsection Char"/>
    <w:aliases w:val="ss Char"/>
    <w:link w:val="subsection"/>
    <w:rsid w:val="000F23D6"/>
    <w:rPr>
      <w:sz w:val="22"/>
    </w:rPr>
  </w:style>
  <w:style w:type="paragraph" w:customStyle="1" w:styleId="OPCParaBase">
    <w:name w:val="OPCParaBase"/>
    <w:qFormat/>
    <w:rsid w:val="00E74CB0"/>
    <w:pPr>
      <w:spacing w:line="260" w:lineRule="atLeast"/>
    </w:pPr>
    <w:rPr>
      <w:sz w:val="22"/>
    </w:rPr>
  </w:style>
  <w:style w:type="character" w:customStyle="1" w:styleId="HeaderChar">
    <w:name w:val="Header Char"/>
    <w:basedOn w:val="DefaultParagraphFont"/>
    <w:link w:val="Header"/>
    <w:rsid w:val="00E74CB0"/>
    <w:rPr>
      <w:sz w:val="16"/>
    </w:rPr>
  </w:style>
  <w:style w:type="paragraph" w:customStyle="1" w:styleId="WRStyle">
    <w:name w:val="WR Style"/>
    <w:aliases w:val="WR"/>
    <w:basedOn w:val="OPCParaBase"/>
    <w:rsid w:val="00E74CB0"/>
    <w:pPr>
      <w:spacing w:before="240" w:line="240" w:lineRule="auto"/>
      <w:ind w:left="284" w:hanging="284"/>
    </w:pPr>
    <w:rPr>
      <w:b/>
      <w:i/>
      <w:kern w:val="28"/>
      <w:sz w:val="24"/>
    </w:rPr>
  </w:style>
  <w:style w:type="character" w:customStyle="1" w:styleId="Heading1Char">
    <w:name w:val="Heading 1 Char"/>
    <w:basedOn w:val="DefaultParagraphFont"/>
    <w:link w:val="Heading1"/>
    <w:uiPriority w:val="9"/>
    <w:rsid w:val="00E74CB0"/>
    <w:rPr>
      <w:rFonts w:asciiTheme="majorHAnsi" w:eastAsiaTheme="majorEastAsia" w:hAnsiTheme="majorHAnsi" w:cstheme="majorBidi"/>
      <w:color w:val="365F91" w:themeColor="accent1" w:themeShade="BF"/>
      <w:sz w:val="32"/>
      <w:szCs w:val="32"/>
      <w:lang w:eastAsia="en-US"/>
    </w:rPr>
  </w:style>
  <w:style w:type="paragraph" w:customStyle="1" w:styleId="noteToPara">
    <w:name w:val="noteToPara"/>
    <w:aliases w:val="ntp"/>
    <w:basedOn w:val="OPCParaBase"/>
    <w:rsid w:val="00E74CB0"/>
    <w:pPr>
      <w:spacing w:before="122" w:line="198" w:lineRule="exact"/>
      <w:ind w:left="2353" w:hanging="709"/>
    </w:pPr>
    <w:rPr>
      <w:sz w:val="18"/>
    </w:rPr>
  </w:style>
  <w:style w:type="character" w:customStyle="1" w:styleId="FooterChar">
    <w:name w:val="Footer Char"/>
    <w:basedOn w:val="DefaultParagraphFont"/>
    <w:link w:val="Footer"/>
    <w:rsid w:val="00E74CB0"/>
    <w:rPr>
      <w:sz w:val="22"/>
      <w:szCs w:val="24"/>
    </w:rPr>
  </w:style>
  <w:style w:type="character" w:customStyle="1" w:styleId="BalloonTextChar">
    <w:name w:val="Balloon Text Char"/>
    <w:basedOn w:val="DefaultParagraphFont"/>
    <w:link w:val="BalloonText"/>
    <w:uiPriority w:val="99"/>
    <w:rsid w:val="00E74CB0"/>
    <w:rPr>
      <w:rFonts w:ascii="Segoe UI" w:eastAsiaTheme="minorHAnsi" w:hAnsi="Segoe UI" w:cs="Segoe UI"/>
      <w:sz w:val="18"/>
      <w:szCs w:val="18"/>
      <w:lang w:eastAsia="en-US"/>
    </w:rPr>
  </w:style>
  <w:style w:type="table" w:customStyle="1" w:styleId="CFlag">
    <w:name w:val="CFlag"/>
    <w:basedOn w:val="TableNormal"/>
    <w:uiPriority w:val="99"/>
    <w:rsid w:val="00E74CB0"/>
    <w:tblPr/>
  </w:style>
  <w:style w:type="paragraph" w:customStyle="1" w:styleId="ActHead10">
    <w:name w:val="ActHead 10"/>
    <w:aliases w:val="sp"/>
    <w:basedOn w:val="OPCParaBase"/>
    <w:next w:val="ActHead3"/>
    <w:rsid w:val="00E74CB0"/>
    <w:pPr>
      <w:keepNext/>
      <w:spacing w:before="280" w:line="240" w:lineRule="auto"/>
      <w:outlineLvl w:val="1"/>
    </w:pPr>
    <w:rPr>
      <w:b/>
      <w:sz w:val="32"/>
      <w:szCs w:val="30"/>
    </w:rPr>
  </w:style>
  <w:style w:type="paragraph" w:customStyle="1" w:styleId="ENotesHeading1">
    <w:name w:val="ENotesHeading 1"/>
    <w:aliases w:val="Enh1"/>
    <w:basedOn w:val="OPCParaBase"/>
    <w:next w:val="Normal"/>
    <w:rsid w:val="00E74CB0"/>
    <w:pPr>
      <w:spacing w:before="120"/>
      <w:outlineLvl w:val="1"/>
    </w:pPr>
    <w:rPr>
      <w:b/>
      <w:sz w:val="28"/>
      <w:szCs w:val="28"/>
    </w:rPr>
  </w:style>
  <w:style w:type="paragraph" w:customStyle="1" w:styleId="ENotesHeading2">
    <w:name w:val="ENotesHeading 2"/>
    <w:aliases w:val="Enh2"/>
    <w:basedOn w:val="OPCParaBase"/>
    <w:next w:val="Normal"/>
    <w:rsid w:val="00E74CB0"/>
    <w:pPr>
      <w:spacing w:before="120" w:after="120"/>
      <w:outlineLvl w:val="2"/>
    </w:pPr>
    <w:rPr>
      <w:b/>
      <w:sz w:val="24"/>
      <w:szCs w:val="28"/>
    </w:rPr>
  </w:style>
  <w:style w:type="paragraph" w:customStyle="1" w:styleId="ENotesHeading3">
    <w:name w:val="ENotesHeading 3"/>
    <w:aliases w:val="Enh3"/>
    <w:basedOn w:val="OPCParaBase"/>
    <w:next w:val="Normal"/>
    <w:rsid w:val="00E74CB0"/>
    <w:pPr>
      <w:keepNext/>
      <w:spacing w:before="120" w:line="240" w:lineRule="auto"/>
      <w:outlineLvl w:val="4"/>
    </w:pPr>
    <w:rPr>
      <w:b/>
      <w:szCs w:val="24"/>
    </w:rPr>
  </w:style>
  <w:style w:type="paragraph" w:customStyle="1" w:styleId="ENotesText">
    <w:name w:val="ENotesText"/>
    <w:aliases w:val="Ent"/>
    <w:basedOn w:val="OPCParaBase"/>
    <w:next w:val="Normal"/>
    <w:rsid w:val="00E74CB0"/>
    <w:pPr>
      <w:spacing w:before="120"/>
    </w:pPr>
  </w:style>
  <w:style w:type="paragraph" w:customStyle="1" w:styleId="CompiledActNo">
    <w:name w:val="CompiledActNo"/>
    <w:basedOn w:val="OPCParaBase"/>
    <w:next w:val="Normal"/>
    <w:rsid w:val="00E74CB0"/>
    <w:rPr>
      <w:b/>
      <w:sz w:val="24"/>
      <w:szCs w:val="24"/>
    </w:rPr>
  </w:style>
  <w:style w:type="paragraph" w:customStyle="1" w:styleId="CompiledMadeUnder">
    <w:name w:val="CompiledMadeUnder"/>
    <w:basedOn w:val="OPCParaBase"/>
    <w:next w:val="Normal"/>
    <w:rsid w:val="00E74CB0"/>
    <w:rPr>
      <w:i/>
      <w:sz w:val="24"/>
      <w:szCs w:val="24"/>
    </w:rPr>
  </w:style>
  <w:style w:type="paragraph" w:customStyle="1" w:styleId="Paragraphsub-sub-sub">
    <w:name w:val="Paragraph(sub-sub-sub)"/>
    <w:aliases w:val="aaaa"/>
    <w:basedOn w:val="OPCParaBase"/>
    <w:rsid w:val="00E74CB0"/>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E74CB0"/>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E74CB0"/>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E74CB0"/>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E74CB0"/>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E74CB0"/>
    <w:pPr>
      <w:spacing w:before="60" w:line="240" w:lineRule="auto"/>
    </w:pPr>
    <w:rPr>
      <w:rFonts w:cs="Arial"/>
      <w:sz w:val="20"/>
      <w:szCs w:val="22"/>
    </w:rPr>
  </w:style>
  <w:style w:type="paragraph" w:customStyle="1" w:styleId="SignCoverPageEnd">
    <w:name w:val="SignCoverPageEnd"/>
    <w:basedOn w:val="OPCParaBase"/>
    <w:next w:val="Normal"/>
    <w:rsid w:val="00E74CB0"/>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E74CB0"/>
    <w:pPr>
      <w:pBdr>
        <w:top w:val="single" w:sz="4" w:space="1" w:color="auto"/>
      </w:pBdr>
      <w:spacing w:before="360"/>
      <w:ind w:right="397"/>
      <w:jc w:val="both"/>
    </w:pPr>
  </w:style>
  <w:style w:type="paragraph" w:customStyle="1" w:styleId="TableHeading">
    <w:name w:val="TableHeading"/>
    <w:aliases w:val="th"/>
    <w:basedOn w:val="OPCParaBase"/>
    <w:next w:val="Tabletext"/>
    <w:rsid w:val="00E74CB0"/>
    <w:pPr>
      <w:keepNext/>
      <w:spacing w:before="60" w:line="240" w:lineRule="atLeast"/>
    </w:pPr>
    <w:rPr>
      <w:b/>
      <w:sz w:val="20"/>
    </w:rPr>
  </w:style>
  <w:style w:type="character" w:customStyle="1" w:styleId="Heading2Char">
    <w:name w:val="Heading 2 Char"/>
    <w:basedOn w:val="DefaultParagraphFont"/>
    <w:link w:val="Heading2"/>
    <w:uiPriority w:val="9"/>
    <w:rsid w:val="00E74CB0"/>
    <w:rPr>
      <w:rFonts w:asciiTheme="majorHAnsi" w:eastAsiaTheme="majorEastAsia" w:hAnsiTheme="majorHAnsi" w:cstheme="majorBidi"/>
      <w:color w:val="365F91" w:themeColor="accent1" w:themeShade="BF"/>
      <w:sz w:val="26"/>
      <w:szCs w:val="26"/>
      <w:lang w:eastAsia="en-US"/>
    </w:rPr>
  </w:style>
  <w:style w:type="paragraph" w:customStyle="1" w:styleId="NoteToSubpara">
    <w:name w:val="NoteToSubpara"/>
    <w:aliases w:val="nts"/>
    <w:basedOn w:val="OPCParaBase"/>
    <w:rsid w:val="00E74CB0"/>
    <w:pPr>
      <w:spacing w:before="40" w:line="198" w:lineRule="exact"/>
      <w:ind w:left="2835" w:hanging="709"/>
    </w:pPr>
    <w:rPr>
      <w:sz w:val="18"/>
    </w:rPr>
  </w:style>
  <w:style w:type="paragraph" w:customStyle="1" w:styleId="ENoteTableHeading">
    <w:name w:val="ENoteTableHeading"/>
    <w:aliases w:val="enth"/>
    <w:basedOn w:val="OPCParaBase"/>
    <w:rsid w:val="00E74CB0"/>
    <w:pPr>
      <w:keepNext/>
      <w:spacing w:before="60" w:line="240" w:lineRule="atLeast"/>
    </w:pPr>
    <w:rPr>
      <w:rFonts w:ascii="Arial" w:hAnsi="Arial"/>
      <w:b/>
      <w:sz w:val="16"/>
    </w:rPr>
  </w:style>
  <w:style w:type="paragraph" w:customStyle="1" w:styleId="ENoteTTi">
    <w:name w:val="ENoteTTi"/>
    <w:aliases w:val="entti"/>
    <w:basedOn w:val="OPCParaBase"/>
    <w:rsid w:val="00E74CB0"/>
    <w:pPr>
      <w:keepNext/>
      <w:spacing w:before="60" w:line="240" w:lineRule="atLeast"/>
      <w:ind w:left="170"/>
    </w:pPr>
    <w:rPr>
      <w:sz w:val="16"/>
    </w:rPr>
  </w:style>
  <w:style w:type="paragraph" w:customStyle="1" w:styleId="ENoteTTIndentHeading">
    <w:name w:val="ENoteTTIndentHeading"/>
    <w:aliases w:val="enTTHi"/>
    <w:basedOn w:val="OPCParaBase"/>
    <w:rsid w:val="00E74CB0"/>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E74CB0"/>
    <w:pPr>
      <w:spacing w:before="60" w:line="240" w:lineRule="atLeast"/>
    </w:pPr>
    <w:rPr>
      <w:sz w:val="16"/>
    </w:rPr>
  </w:style>
  <w:style w:type="paragraph" w:customStyle="1" w:styleId="MadeunderText">
    <w:name w:val="MadeunderText"/>
    <w:basedOn w:val="OPCParaBase"/>
    <w:next w:val="Normal"/>
    <w:rsid w:val="00E74CB0"/>
    <w:pPr>
      <w:spacing w:before="240"/>
    </w:pPr>
    <w:rPr>
      <w:sz w:val="24"/>
      <w:szCs w:val="24"/>
    </w:rPr>
  </w:style>
  <w:style w:type="paragraph" w:customStyle="1" w:styleId="SubPartCASA">
    <w:name w:val="SubPart(CASA)"/>
    <w:aliases w:val="csp"/>
    <w:basedOn w:val="OPCParaBase"/>
    <w:next w:val="ActHead3"/>
    <w:rsid w:val="00E74CB0"/>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E74CB0"/>
  </w:style>
  <w:style w:type="character" w:customStyle="1" w:styleId="CharSubPartNoCASA">
    <w:name w:val="CharSubPartNo(CASA)"/>
    <w:basedOn w:val="OPCCharBase"/>
    <w:uiPriority w:val="1"/>
    <w:rsid w:val="00E74CB0"/>
  </w:style>
  <w:style w:type="paragraph" w:customStyle="1" w:styleId="ENoteTTIndentHeadingSub">
    <w:name w:val="ENoteTTIndentHeadingSub"/>
    <w:aliases w:val="enTTHis"/>
    <w:basedOn w:val="OPCParaBase"/>
    <w:rsid w:val="00E74CB0"/>
    <w:pPr>
      <w:keepNext/>
      <w:spacing w:before="60" w:line="240" w:lineRule="atLeast"/>
      <w:ind w:left="340"/>
    </w:pPr>
    <w:rPr>
      <w:b/>
      <w:sz w:val="16"/>
    </w:rPr>
  </w:style>
  <w:style w:type="paragraph" w:customStyle="1" w:styleId="ENoteTTiSub">
    <w:name w:val="ENoteTTiSub"/>
    <w:aliases w:val="enttis"/>
    <w:basedOn w:val="OPCParaBase"/>
    <w:rsid w:val="00E74CB0"/>
    <w:pPr>
      <w:keepNext/>
      <w:spacing w:before="60" w:line="240" w:lineRule="atLeast"/>
      <w:ind w:left="340"/>
    </w:pPr>
    <w:rPr>
      <w:sz w:val="16"/>
    </w:rPr>
  </w:style>
  <w:style w:type="paragraph" w:customStyle="1" w:styleId="SubDivisionMigration">
    <w:name w:val="SubDivisionMigration"/>
    <w:aliases w:val="sdm"/>
    <w:basedOn w:val="OPCParaBase"/>
    <w:rsid w:val="00E74CB0"/>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E74CB0"/>
    <w:pPr>
      <w:keepNext/>
      <w:keepLines/>
      <w:spacing w:before="240" w:line="240" w:lineRule="auto"/>
      <w:ind w:left="1134" w:hanging="1134"/>
    </w:pPr>
    <w:rPr>
      <w:b/>
      <w:sz w:val="28"/>
    </w:rPr>
  </w:style>
  <w:style w:type="paragraph" w:customStyle="1" w:styleId="SOText">
    <w:name w:val="SO Text"/>
    <w:aliases w:val="sot"/>
    <w:link w:val="SOTextChar"/>
    <w:rsid w:val="00E74CB0"/>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E74CB0"/>
    <w:rPr>
      <w:rFonts w:eastAsiaTheme="minorHAnsi" w:cstheme="minorBidi"/>
      <w:sz w:val="22"/>
      <w:lang w:eastAsia="en-US"/>
    </w:rPr>
  </w:style>
  <w:style w:type="paragraph" w:customStyle="1" w:styleId="SOTextNote">
    <w:name w:val="SO TextNote"/>
    <w:aliases w:val="sont"/>
    <w:basedOn w:val="SOText"/>
    <w:qFormat/>
    <w:rsid w:val="00E74CB0"/>
    <w:pPr>
      <w:spacing w:before="122" w:line="198" w:lineRule="exact"/>
      <w:ind w:left="1843" w:hanging="709"/>
    </w:pPr>
    <w:rPr>
      <w:sz w:val="18"/>
    </w:rPr>
  </w:style>
  <w:style w:type="paragraph" w:customStyle="1" w:styleId="SOPara">
    <w:name w:val="SO Para"/>
    <w:aliases w:val="soa"/>
    <w:basedOn w:val="SOText"/>
    <w:link w:val="SOParaChar"/>
    <w:qFormat/>
    <w:rsid w:val="00E74CB0"/>
    <w:pPr>
      <w:tabs>
        <w:tab w:val="right" w:pos="1786"/>
      </w:tabs>
      <w:spacing w:before="40"/>
      <w:ind w:left="2070" w:hanging="936"/>
    </w:pPr>
  </w:style>
  <w:style w:type="character" w:customStyle="1" w:styleId="SOParaChar">
    <w:name w:val="SO Para Char"/>
    <w:aliases w:val="soa Char"/>
    <w:basedOn w:val="DefaultParagraphFont"/>
    <w:link w:val="SOPara"/>
    <w:rsid w:val="00E74CB0"/>
    <w:rPr>
      <w:rFonts w:eastAsiaTheme="minorHAnsi" w:cstheme="minorBidi"/>
      <w:sz w:val="22"/>
      <w:lang w:eastAsia="en-US"/>
    </w:rPr>
  </w:style>
  <w:style w:type="paragraph" w:customStyle="1" w:styleId="FileName">
    <w:name w:val="FileName"/>
    <w:basedOn w:val="Normal"/>
    <w:rsid w:val="00E74CB0"/>
  </w:style>
  <w:style w:type="paragraph" w:customStyle="1" w:styleId="SOHeadBold">
    <w:name w:val="SO HeadBold"/>
    <w:aliases w:val="sohb"/>
    <w:basedOn w:val="SOText"/>
    <w:next w:val="SOText"/>
    <w:link w:val="SOHeadBoldChar"/>
    <w:qFormat/>
    <w:rsid w:val="00E74CB0"/>
    <w:rPr>
      <w:b/>
    </w:rPr>
  </w:style>
  <w:style w:type="character" w:customStyle="1" w:styleId="SOHeadBoldChar">
    <w:name w:val="SO HeadBold Char"/>
    <w:aliases w:val="sohb Char"/>
    <w:basedOn w:val="DefaultParagraphFont"/>
    <w:link w:val="SOHeadBold"/>
    <w:rsid w:val="00E74CB0"/>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E74CB0"/>
    <w:rPr>
      <w:i/>
    </w:rPr>
  </w:style>
  <w:style w:type="character" w:customStyle="1" w:styleId="SOHeadItalicChar">
    <w:name w:val="SO HeadItalic Char"/>
    <w:aliases w:val="sohi Char"/>
    <w:basedOn w:val="DefaultParagraphFont"/>
    <w:link w:val="SOHeadItalic"/>
    <w:rsid w:val="00E74CB0"/>
    <w:rPr>
      <w:rFonts w:eastAsiaTheme="minorHAnsi" w:cstheme="minorBidi"/>
      <w:i/>
      <w:sz w:val="22"/>
      <w:lang w:eastAsia="en-US"/>
    </w:rPr>
  </w:style>
  <w:style w:type="paragraph" w:customStyle="1" w:styleId="SOBullet">
    <w:name w:val="SO Bullet"/>
    <w:aliases w:val="sotb"/>
    <w:basedOn w:val="SOText"/>
    <w:link w:val="SOBulletChar"/>
    <w:qFormat/>
    <w:rsid w:val="00E74CB0"/>
    <w:pPr>
      <w:ind w:left="1559" w:hanging="425"/>
    </w:pPr>
  </w:style>
  <w:style w:type="character" w:customStyle="1" w:styleId="SOBulletChar">
    <w:name w:val="SO Bullet Char"/>
    <w:aliases w:val="sotb Char"/>
    <w:basedOn w:val="DefaultParagraphFont"/>
    <w:link w:val="SOBullet"/>
    <w:rsid w:val="00E74CB0"/>
    <w:rPr>
      <w:rFonts w:eastAsiaTheme="minorHAnsi" w:cstheme="minorBidi"/>
      <w:sz w:val="22"/>
      <w:lang w:eastAsia="en-US"/>
    </w:rPr>
  </w:style>
  <w:style w:type="paragraph" w:customStyle="1" w:styleId="SOBulletNote">
    <w:name w:val="SO BulletNote"/>
    <w:aliases w:val="sonb"/>
    <w:basedOn w:val="SOTextNote"/>
    <w:link w:val="SOBulletNoteChar"/>
    <w:qFormat/>
    <w:rsid w:val="00E74CB0"/>
    <w:pPr>
      <w:tabs>
        <w:tab w:val="left" w:pos="1560"/>
      </w:tabs>
      <w:ind w:left="2268" w:hanging="1134"/>
    </w:pPr>
  </w:style>
  <w:style w:type="character" w:customStyle="1" w:styleId="SOBulletNoteChar">
    <w:name w:val="SO BulletNote Char"/>
    <w:aliases w:val="sonb Char"/>
    <w:basedOn w:val="DefaultParagraphFont"/>
    <w:link w:val="SOBulletNote"/>
    <w:rsid w:val="00E74CB0"/>
    <w:rPr>
      <w:rFonts w:eastAsiaTheme="minorHAnsi" w:cstheme="minorBidi"/>
      <w:sz w:val="18"/>
      <w:lang w:eastAsia="en-US"/>
    </w:rPr>
  </w:style>
  <w:style w:type="character" w:customStyle="1" w:styleId="ActHead5Char">
    <w:name w:val="ActHead 5 Char"/>
    <w:aliases w:val="s Char"/>
    <w:link w:val="ActHead5"/>
    <w:locked/>
    <w:rsid w:val="00F025C4"/>
    <w:rPr>
      <w:b/>
      <w:kern w:val="28"/>
      <w:sz w:val="24"/>
    </w:rPr>
  </w:style>
  <w:style w:type="paragraph" w:styleId="Revision">
    <w:name w:val="Revision"/>
    <w:hidden/>
    <w:uiPriority w:val="99"/>
    <w:semiHidden/>
    <w:rsid w:val="00871739"/>
    <w:rPr>
      <w:rFonts w:eastAsiaTheme="minorHAnsi" w:cstheme="minorBidi"/>
      <w:sz w:val="22"/>
      <w:lang w:eastAsia="en-US"/>
    </w:rPr>
  </w:style>
  <w:style w:type="paragraph" w:customStyle="1" w:styleId="FreeForm">
    <w:name w:val="FreeForm"/>
    <w:rsid w:val="00E74CB0"/>
    <w:rPr>
      <w:rFonts w:ascii="Arial" w:eastAsiaTheme="minorHAnsi" w:hAnsi="Arial" w:cstheme="minorBidi"/>
      <w:sz w:val="22"/>
      <w:lang w:eastAsia="en-US"/>
    </w:rPr>
  </w:style>
  <w:style w:type="character" w:customStyle="1" w:styleId="Heading3Char">
    <w:name w:val="Heading 3 Char"/>
    <w:basedOn w:val="DefaultParagraphFont"/>
    <w:link w:val="Heading3"/>
    <w:uiPriority w:val="9"/>
    <w:rsid w:val="00E74CB0"/>
    <w:rPr>
      <w:rFonts w:asciiTheme="majorHAnsi" w:eastAsiaTheme="majorEastAsia" w:hAnsiTheme="majorHAnsi" w:cstheme="majorBidi"/>
      <w:color w:val="243F60" w:themeColor="accent1" w:themeShade="7F"/>
      <w:sz w:val="24"/>
      <w:szCs w:val="24"/>
      <w:lang w:eastAsia="en-US"/>
    </w:rPr>
  </w:style>
  <w:style w:type="paragraph" w:customStyle="1" w:styleId="EnStatement">
    <w:name w:val="EnStatement"/>
    <w:basedOn w:val="Normal"/>
    <w:rsid w:val="00E74CB0"/>
    <w:pPr>
      <w:numPr>
        <w:numId w:val="17"/>
      </w:numPr>
    </w:pPr>
    <w:rPr>
      <w:rFonts w:eastAsia="Times New Roman" w:cs="Times New Roman"/>
      <w:lang w:eastAsia="en-AU"/>
    </w:rPr>
  </w:style>
  <w:style w:type="paragraph" w:customStyle="1" w:styleId="EnStatementHeading">
    <w:name w:val="EnStatementHeading"/>
    <w:basedOn w:val="Normal"/>
    <w:rsid w:val="00E74CB0"/>
    <w:rPr>
      <w:rFonts w:eastAsia="Times New Roman" w:cs="Times New Roman"/>
      <w:b/>
      <w:lang w:eastAsia="en-AU"/>
    </w:rPr>
  </w:style>
  <w:style w:type="paragraph" w:customStyle="1" w:styleId="Transitional">
    <w:name w:val="Transitional"/>
    <w:aliases w:val="tr"/>
    <w:basedOn w:val="ItemHead"/>
    <w:next w:val="Item"/>
    <w:rsid w:val="00E74CB0"/>
  </w:style>
  <w:style w:type="character" w:customStyle="1" w:styleId="subsection2Char">
    <w:name w:val="subsection2 Char"/>
    <w:aliases w:val="ss2 Char"/>
    <w:link w:val="subsection2"/>
    <w:rsid w:val="00E77588"/>
    <w:rPr>
      <w:sz w:val="22"/>
    </w:rPr>
  </w:style>
  <w:style w:type="character" w:customStyle="1" w:styleId="notetextChar">
    <w:name w:val="note(text) Char"/>
    <w:aliases w:val="n Char"/>
    <w:basedOn w:val="DefaultParagraphFont"/>
    <w:link w:val="notetext"/>
    <w:rsid w:val="00662D48"/>
    <w:rPr>
      <w:sz w:val="18"/>
    </w:rPr>
  </w:style>
  <w:style w:type="character" w:customStyle="1" w:styleId="Heading4Char">
    <w:name w:val="Heading 4 Char"/>
    <w:basedOn w:val="DefaultParagraphFont"/>
    <w:link w:val="Heading4"/>
    <w:uiPriority w:val="9"/>
    <w:rsid w:val="00E74CB0"/>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uiPriority w:val="9"/>
    <w:rsid w:val="00E74CB0"/>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rsid w:val="00E74CB0"/>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E74CB0"/>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E74CB0"/>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E74CB0"/>
    <w:rPr>
      <w:rFonts w:asciiTheme="majorHAnsi" w:eastAsiaTheme="majorEastAsia" w:hAnsiTheme="majorHAnsi" w:cstheme="majorBidi"/>
      <w:i/>
      <w:iCs/>
      <w:color w:val="272727" w:themeColor="text1" w:themeTint="D8"/>
      <w:sz w:val="21"/>
      <w:szCs w:val="21"/>
      <w:lang w:eastAsia="en-US"/>
    </w:rPr>
  </w:style>
  <w:style w:type="paragraph" w:styleId="Bibliography">
    <w:name w:val="Bibliography"/>
    <w:basedOn w:val="Normal"/>
    <w:next w:val="Normal"/>
    <w:uiPriority w:val="37"/>
    <w:semiHidden/>
    <w:unhideWhenUsed/>
    <w:rsid w:val="00E74CB0"/>
  </w:style>
  <w:style w:type="character" w:customStyle="1" w:styleId="BodyTextChar">
    <w:name w:val="Body Text Char"/>
    <w:basedOn w:val="DefaultParagraphFont"/>
    <w:link w:val="BodyText"/>
    <w:uiPriority w:val="99"/>
    <w:rsid w:val="00E74CB0"/>
    <w:rPr>
      <w:rFonts w:eastAsiaTheme="minorHAnsi" w:cstheme="minorBidi"/>
      <w:sz w:val="22"/>
      <w:lang w:eastAsia="en-US"/>
    </w:rPr>
  </w:style>
  <w:style w:type="character" w:customStyle="1" w:styleId="BodyText2Char">
    <w:name w:val="Body Text 2 Char"/>
    <w:basedOn w:val="DefaultParagraphFont"/>
    <w:link w:val="BodyText2"/>
    <w:uiPriority w:val="99"/>
    <w:rsid w:val="00E74CB0"/>
    <w:rPr>
      <w:rFonts w:eastAsiaTheme="minorHAnsi" w:cstheme="minorBidi"/>
      <w:sz w:val="22"/>
      <w:lang w:eastAsia="en-US"/>
    </w:rPr>
  </w:style>
  <w:style w:type="character" w:customStyle="1" w:styleId="BodyText3Char">
    <w:name w:val="Body Text 3 Char"/>
    <w:basedOn w:val="DefaultParagraphFont"/>
    <w:link w:val="BodyText3"/>
    <w:uiPriority w:val="99"/>
    <w:rsid w:val="00E74CB0"/>
    <w:rPr>
      <w:rFonts w:eastAsiaTheme="minorHAnsi" w:cstheme="minorBidi"/>
      <w:sz w:val="16"/>
      <w:szCs w:val="16"/>
      <w:lang w:eastAsia="en-US"/>
    </w:rPr>
  </w:style>
  <w:style w:type="character" w:customStyle="1" w:styleId="BodyTextFirstIndentChar">
    <w:name w:val="Body Text First Indent Char"/>
    <w:basedOn w:val="BodyTextChar"/>
    <w:link w:val="BodyTextFirstIndent"/>
    <w:uiPriority w:val="99"/>
    <w:rsid w:val="00E74CB0"/>
    <w:rPr>
      <w:rFonts w:eastAsiaTheme="minorHAnsi" w:cstheme="minorBidi"/>
      <w:sz w:val="22"/>
      <w:lang w:eastAsia="en-US"/>
    </w:rPr>
  </w:style>
  <w:style w:type="character" w:customStyle="1" w:styleId="BodyTextIndentChar">
    <w:name w:val="Body Text Indent Char"/>
    <w:basedOn w:val="DefaultParagraphFont"/>
    <w:link w:val="BodyTextIndent"/>
    <w:uiPriority w:val="99"/>
    <w:rsid w:val="00E74CB0"/>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E74CB0"/>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E74CB0"/>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E74CB0"/>
    <w:rPr>
      <w:rFonts w:eastAsiaTheme="minorHAnsi" w:cstheme="minorBidi"/>
      <w:sz w:val="16"/>
      <w:szCs w:val="16"/>
      <w:lang w:eastAsia="en-US"/>
    </w:rPr>
  </w:style>
  <w:style w:type="character" w:styleId="BookTitle">
    <w:name w:val="Book Title"/>
    <w:basedOn w:val="DefaultParagraphFont"/>
    <w:uiPriority w:val="33"/>
    <w:qFormat/>
    <w:rsid w:val="00E74CB0"/>
    <w:rPr>
      <w:b/>
      <w:bCs/>
      <w:i/>
      <w:iCs/>
      <w:spacing w:val="5"/>
    </w:rPr>
  </w:style>
  <w:style w:type="character" w:customStyle="1" w:styleId="ClosingChar">
    <w:name w:val="Closing Char"/>
    <w:basedOn w:val="DefaultParagraphFont"/>
    <w:link w:val="Closing"/>
    <w:uiPriority w:val="99"/>
    <w:rsid w:val="00E74CB0"/>
    <w:rPr>
      <w:rFonts w:eastAsiaTheme="minorHAnsi" w:cstheme="minorBidi"/>
      <w:sz w:val="22"/>
      <w:lang w:eastAsia="en-US"/>
    </w:rPr>
  </w:style>
  <w:style w:type="table" w:styleId="ColorfulGrid">
    <w:name w:val="Colorful Grid"/>
    <w:basedOn w:val="TableNormal"/>
    <w:uiPriority w:val="73"/>
    <w:semiHidden/>
    <w:unhideWhenUsed/>
    <w:rsid w:val="00E74CB0"/>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74CB0"/>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74CB0"/>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74CB0"/>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74CB0"/>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74CB0"/>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74CB0"/>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74CB0"/>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74CB0"/>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74CB0"/>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74CB0"/>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74CB0"/>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74CB0"/>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74CB0"/>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74CB0"/>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74CB0"/>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74CB0"/>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74CB0"/>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74CB0"/>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74CB0"/>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74CB0"/>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uiPriority w:val="99"/>
    <w:rsid w:val="00E74CB0"/>
    <w:rPr>
      <w:rFonts w:eastAsiaTheme="minorHAnsi" w:cstheme="minorBidi"/>
      <w:lang w:eastAsia="en-US"/>
    </w:rPr>
  </w:style>
  <w:style w:type="character" w:customStyle="1" w:styleId="CommentSubjectChar">
    <w:name w:val="Comment Subject Char"/>
    <w:basedOn w:val="CommentTextChar"/>
    <w:link w:val="CommentSubject"/>
    <w:uiPriority w:val="99"/>
    <w:rsid w:val="00E74CB0"/>
    <w:rPr>
      <w:rFonts w:eastAsiaTheme="minorHAnsi" w:cstheme="minorBidi"/>
      <w:b/>
      <w:bCs/>
      <w:lang w:eastAsia="en-US"/>
    </w:rPr>
  </w:style>
  <w:style w:type="table" w:styleId="DarkList">
    <w:name w:val="Dark List"/>
    <w:basedOn w:val="TableNormal"/>
    <w:uiPriority w:val="70"/>
    <w:semiHidden/>
    <w:unhideWhenUsed/>
    <w:rsid w:val="00E74CB0"/>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74CB0"/>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74CB0"/>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74CB0"/>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74CB0"/>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74CB0"/>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74CB0"/>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uiPriority w:val="99"/>
    <w:rsid w:val="00E74CB0"/>
    <w:rPr>
      <w:rFonts w:eastAsiaTheme="minorHAnsi" w:cstheme="minorBidi"/>
      <w:sz w:val="22"/>
      <w:lang w:eastAsia="en-US"/>
    </w:rPr>
  </w:style>
  <w:style w:type="character" w:customStyle="1" w:styleId="DocumentMapChar">
    <w:name w:val="Document Map Char"/>
    <w:basedOn w:val="DefaultParagraphFont"/>
    <w:link w:val="DocumentMap"/>
    <w:uiPriority w:val="99"/>
    <w:rsid w:val="00E74CB0"/>
    <w:rPr>
      <w:rFonts w:ascii="Segoe UI" w:eastAsiaTheme="minorHAnsi" w:hAnsi="Segoe UI" w:cs="Segoe UI"/>
      <w:sz w:val="16"/>
      <w:szCs w:val="16"/>
      <w:lang w:eastAsia="en-US"/>
    </w:rPr>
  </w:style>
  <w:style w:type="character" w:customStyle="1" w:styleId="E-mailSignatureChar">
    <w:name w:val="E-mail Signature Char"/>
    <w:basedOn w:val="DefaultParagraphFont"/>
    <w:link w:val="E-mailSignature"/>
    <w:uiPriority w:val="99"/>
    <w:rsid w:val="00E74CB0"/>
    <w:rPr>
      <w:rFonts w:eastAsiaTheme="minorHAnsi" w:cstheme="minorBidi"/>
      <w:sz w:val="22"/>
      <w:lang w:eastAsia="en-US"/>
    </w:rPr>
  </w:style>
  <w:style w:type="character" w:customStyle="1" w:styleId="EndnoteTextChar">
    <w:name w:val="Endnote Text Char"/>
    <w:basedOn w:val="DefaultParagraphFont"/>
    <w:link w:val="EndnoteText"/>
    <w:uiPriority w:val="99"/>
    <w:rsid w:val="00E74CB0"/>
    <w:rPr>
      <w:rFonts w:eastAsiaTheme="minorHAnsi" w:cstheme="minorBidi"/>
      <w:lang w:eastAsia="en-US"/>
    </w:rPr>
  </w:style>
  <w:style w:type="character" w:customStyle="1" w:styleId="FootnoteTextChar">
    <w:name w:val="Footnote Text Char"/>
    <w:basedOn w:val="DefaultParagraphFont"/>
    <w:link w:val="FootnoteText"/>
    <w:uiPriority w:val="99"/>
    <w:rsid w:val="00E74CB0"/>
    <w:rPr>
      <w:rFonts w:eastAsiaTheme="minorHAnsi" w:cstheme="minorBidi"/>
      <w:lang w:eastAsia="en-US"/>
    </w:rPr>
  </w:style>
  <w:style w:type="table" w:styleId="GridTable1Light">
    <w:name w:val="Grid Table 1 Light"/>
    <w:basedOn w:val="TableNormal"/>
    <w:uiPriority w:val="46"/>
    <w:rsid w:val="00E74CB0"/>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74CB0"/>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74CB0"/>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74CB0"/>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74CB0"/>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74CB0"/>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74CB0"/>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74CB0"/>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74CB0"/>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74CB0"/>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74CB0"/>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74CB0"/>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74CB0"/>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74CB0"/>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74CB0"/>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74CB0"/>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74CB0"/>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74CB0"/>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74CB0"/>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74CB0"/>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74CB0"/>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74CB0"/>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74CB0"/>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74CB0"/>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74CB0"/>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74CB0"/>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74CB0"/>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74CB0"/>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74CB0"/>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74CB0"/>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74CB0"/>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74CB0"/>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74CB0"/>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74CB0"/>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74CB0"/>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74CB0"/>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74CB0"/>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74CB0"/>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74CB0"/>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74CB0"/>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74CB0"/>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74CB0"/>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74CB0"/>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74CB0"/>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74CB0"/>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74CB0"/>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74CB0"/>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74CB0"/>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74CB0"/>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E74CB0"/>
    <w:rPr>
      <w:color w:val="2B579A"/>
      <w:shd w:val="clear" w:color="auto" w:fill="E1DFDD"/>
    </w:rPr>
  </w:style>
  <w:style w:type="character" w:customStyle="1" w:styleId="HTMLAddressChar">
    <w:name w:val="HTML Address Char"/>
    <w:basedOn w:val="DefaultParagraphFont"/>
    <w:link w:val="HTMLAddress"/>
    <w:uiPriority w:val="99"/>
    <w:rsid w:val="00E74CB0"/>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E74CB0"/>
    <w:rPr>
      <w:rFonts w:ascii="Consolas" w:eastAsiaTheme="minorHAnsi" w:hAnsi="Consolas" w:cstheme="minorBidi"/>
      <w:lang w:eastAsia="en-US"/>
    </w:rPr>
  </w:style>
  <w:style w:type="character" w:styleId="IntenseEmphasis">
    <w:name w:val="Intense Emphasis"/>
    <w:basedOn w:val="DefaultParagraphFont"/>
    <w:uiPriority w:val="21"/>
    <w:qFormat/>
    <w:rsid w:val="00E74CB0"/>
    <w:rPr>
      <w:i/>
      <w:iCs/>
      <w:color w:val="4F81BD" w:themeColor="accent1"/>
    </w:rPr>
  </w:style>
  <w:style w:type="paragraph" w:styleId="IntenseQuote">
    <w:name w:val="Intense Quote"/>
    <w:basedOn w:val="Normal"/>
    <w:next w:val="Normal"/>
    <w:link w:val="IntenseQuoteChar"/>
    <w:uiPriority w:val="30"/>
    <w:qFormat/>
    <w:rsid w:val="00E74CB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74CB0"/>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E74CB0"/>
    <w:rPr>
      <w:b/>
      <w:bCs/>
      <w:smallCaps/>
      <w:color w:val="4F81BD" w:themeColor="accent1"/>
      <w:spacing w:val="5"/>
    </w:rPr>
  </w:style>
  <w:style w:type="table" w:styleId="LightGrid">
    <w:name w:val="Light Grid"/>
    <w:basedOn w:val="TableNormal"/>
    <w:uiPriority w:val="62"/>
    <w:semiHidden/>
    <w:unhideWhenUsed/>
    <w:rsid w:val="00E74CB0"/>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74CB0"/>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74CB0"/>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74CB0"/>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74CB0"/>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74CB0"/>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74CB0"/>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74CB0"/>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74CB0"/>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74CB0"/>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74CB0"/>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74CB0"/>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74CB0"/>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74CB0"/>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E74CB0"/>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74CB0"/>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74CB0"/>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74CB0"/>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74CB0"/>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74CB0"/>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74CB0"/>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E74CB0"/>
    <w:pPr>
      <w:ind w:left="720"/>
      <w:contextualSpacing/>
    </w:pPr>
  </w:style>
  <w:style w:type="table" w:styleId="ListTable1Light">
    <w:name w:val="List Table 1 Light"/>
    <w:basedOn w:val="TableNormal"/>
    <w:uiPriority w:val="46"/>
    <w:rsid w:val="00E74CB0"/>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74CB0"/>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74CB0"/>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74CB0"/>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74CB0"/>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74CB0"/>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74CB0"/>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74CB0"/>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74CB0"/>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74CB0"/>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74CB0"/>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74CB0"/>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74CB0"/>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74CB0"/>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74CB0"/>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74CB0"/>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74CB0"/>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74CB0"/>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74CB0"/>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74CB0"/>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74CB0"/>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74CB0"/>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74CB0"/>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74CB0"/>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74CB0"/>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74CB0"/>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74CB0"/>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74CB0"/>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74CB0"/>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74CB0"/>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74CB0"/>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74CB0"/>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74CB0"/>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74CB0"/>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74CB0"/>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74CB0"/>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74CB0"/>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74CB0"/>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74CB0"/>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74CB0"/>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74CB0"/>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74CB0"/>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74CB0"/>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74CB0"/>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74CB0"/>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74CB0"/>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74CB0"/>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74CB0"/>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74CB0"/>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uiPriority w:val="99"/>
    <w:rsid w:val="00E74CB0"/>
    <w:rPr>
      <w:rFonts w:ascii="Consolas" w:eastAsiaTheme="minorHAnsi" w:hAnsi="Consolas" w:cstheme="minorBidi"/>
      <w:lang w:eastAsia="en-US"/>
    </w:rPr>
  </w:style>
  <w:style w:type="table" w:styleId="MediumGrid1">
    <w:name w:val="Medium Grid 1"/>
    <w:basedOn w:val="TableNormal"/>
    <w:uiPriority w:val="67"/>
    <w:semiHidden/>
    <w:unhideWhenUsed/>
    <w:rsid w:val="00E74CB0"/>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74CB0"/>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74CB0"/>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74CB0"/>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74CB0"/>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74CB0"/>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74CB0"/>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74CB0"/>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74CB0"/>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74CB0"/>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74CB0"/>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74CB0"/>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74CB0"/>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74CB0"/>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74CB0"/>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74CB0"/>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74CB0"/>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74CB0"/>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74CB0"/>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74CB0"/>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74CB0"/>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74CB0"/>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74CB0"/>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74CB0"/>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74CB0"/>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74CB0"/>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74CB0"/>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74CB0"/>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74CB0"/>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74CB0"/>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74CB0"/>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74CB0"/>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74CB0"/>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74CB0"/>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74CB0"/>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74CB0"/>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74CB0"/>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74CB0"/>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74CB0"/>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74CB0"/>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74CB0"/>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74CB0"/>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74CB0"/>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74CB0"/>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74CB0"/>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74CB0"/>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74CB0"/>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74CB0"/>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74CB0"/>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E74CB0"/>
    <w:rPr>
      <w:color w:val="2B579A"/>
      <w:shd w:val="clear" w:color="auto" w:fill="E1DFDD"/>
    </w:rPr>
  </w:style>
  <w:style w:type="character" w:customStyle="1" w:styleId="MessageHeaderChar">
    <w:name w:val="Message Header Char"/>
    <w:basedOn w:val="DefaultParagraphFont"/>
    <w:link w:val="MessageHeader"/>
    <w:uiPriority w:val="99"/>
    <w:rsid w:val="00E74CB0"/>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E74CB0"/>
    <w:rPr>
      <w:rFonts w:eastAsiaTheme="minorHAnsi" w:cstheme="minorBidi"/>
      <w:sz w:val="22"/>
      <w:lang w:eastAsia="en-US"/>
    </w:rPr>
  </w:style>
  <w:style w:type="character" w:customStyle="1" w:styleId="NoteHeadingChar">
    <w:name w:val="Note Heading Char"/>
    <w:basedOn w:val="DefaultParagraphFont"/>
    <w:link w:val="NoteHeading"/>
    <w:uiPriority w:val="99"/>
    <w:rsid w:val="00E74CB0"/>
    <w:rPr>
      <w:rFonts w:eastAsiaTheme="minorHAnsi" w:cstheme="minorBidi"/>
      <w:sz w:val="22"/>
      <w:lang w:eastAsia="en-US"/>
    </w:rPr>
  </w:style>
  <w:style w:type="character" w:styleId="PlaceholderText">
    <w:name w:val="Placeholder Text"/>
    <w:basedOn w:val="DefaultParagraphFont"/>
    <w:uiPriority w:val="99"/>
    <w:semiHidden/>
    <w:rsid w:val="00E74CB0"/>
    <w:rPr>
      <w:color w:val="808080"/>
    </w:rPr>
  </w:style>
  <w:style w:type="table" w:styleId="PlainTable1">
    <w:name w:val="Plain Table 1"/>
    <w:basedOn w:val="TableNormal"/>
    <w:uiPriority w:val="41"/>
    <w:rsid w:val="00E74CB0"/>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74CB0"/>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74CB0"/>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74CB0"/>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74CB0"/>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uiPriority w:val="99"/>
    <w:rsid w:val="00E74CB0"/>
    <w:rPr>
      <w:rFonts w:ascii="Consolas" w:eastAsiaTheme="minorHAnsi" w:hAnsi="Consolas" w:cstheme="minorBidi"/>
      <w:sz w:val="21"/>
      <w:szCs w:val="21"/>
      <w:lang w:eastAsia="en-US"/>
    </w:rPr>
  </w:style>
  <w:style w:type="paragraph" w:styleId="Quote">
    <w:name w:val="Quote"/>
    <w:basedOn w:val="Normal"/>
    <w:next w:val="Normal"/>
    <w:link w:val="QuoteChar"/>
    <w:uiPriority w:val="29"/>
    <w:qFormat/>
    <w:rsid w:val="00E74CB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74CB0"/>
    <w:rPr>
      <w:rFonts w:eastAsiaTheme="minorHAnsi" w:cstheme="minorBidi"/>
      <w:i/>
      <w:iCs/>
      <w:color w:val="404040" w:themeColor="text1" w:themeTint="BF"/>
      <w:sz w:val="22"/>
      <w:lang w:eastAsia="en-US"/>
    </w:rPr>
  </w:style>
  <w:style w:type="character" w:customStyle="1" w:styleId="SalutationChar">
    <w:name w:val="Salutation Char"/>
    <w:basedOn w:val="DefaultParagraphFont"/>
    <w:link w:val="Salutation"/>
    <w:uiPriority w:val="99"/>
    <w:rsid w:val="00E74CB0"/>
    <w:rPr>
      <w:rFonts w:eastAsiaTheme="minorHAnsi" w:cstheme="minorBidi"/>
      <w:sz w:val="22"/>
      <w:lang w:eastAsia="en-US"/>
    </w:rPr>
  </w:style>
  <w:style w:type="character" w:customStyle="1" w:styleId="SignatureChar">
    <w:name w:val="Signature Char"/>
    <w:basedOn w:val="DefaultParagraphFont"/>
    <w:link w:val="Signature"/>
    <w:uiPriority w:val="99"/>
    <w:rsid w:val="00E74CB0"/>
    <w:rPr>
      <w:rFonts w:eastAsiaTheme="minorHAnsi" w:cstheme="minorBidi"/>
      <w:sz w:val="22"/>
      <w:lang w:eastAsia="en-US"/>
    </w:rPr>
  </w:style>
  <w:style w:type="character" w:styleId="SmartHyperlink">
    <w:name w:val="Smart Hyperlink"/>
    <w:basedOn w:val="DefaultParagraphFont"/>
    <w:uiPriority w:val="99"/>
    <w:semiHidden/>
    <w:unhideWhenUsed/>
    <w:rsid w:val="00E74CB0"/>
    <w:rPr>
      <w:u w:val="dotted"/>
    </w:rPr>
  </w:style>
  <w:style w:type="character" w:customStyle="1" w:styleId="SubtitleChar">
    <w:name w:val="Subtitle Char"/>
    <w:basedOn w:val="DefaultParagraphFont"/>
    <w:link w:val="Subtitle"/>
    <w:uiPriority w:val="11"/>
    <w:rsid w:val="00E74CB0"/>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E74CB0"/>
    <w:rPr>
      <w:i/>
      <w:iCs/>
      <w:color w:val="404040" w:themeColor="text1" w:themeTint="BF"/>
    </w:rPr>
  </w:style>
  <w:style w:type="character" w:styleId="SubtleReference">
    <w:name w:val="Subtle Reference"/>
    <w:basedOn w:val="DefaultParagraphFont"/>
    <w:uiPriority w:val="31"/>
    <w:qFormat/>
    <w:rsid w:val="00E74CB0"/>
    <w:rPr>
      <w:smallCaps/>
      <w:color w:val="5A5A5A" w:themeColor="text1" w:themeTint="A5"/>
    </w:rPr>
  </w:style>
  <w:style w:type="table" w:styleId="TableGridLight">
    <w:name w:val="Grid Table Light"/>
    <w:basedOn w:val="TableNormal"/>
    <w:uiPriority w:val="40"/>
    <w:rsid w:val="00E74CB0"/>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har">
    <w:name w:val="Title Char"/>
    <w:basedOn w:val="DefaultParagraphFont"/>
    <w:link w:val="Title"/>
    <w:uiPriority w:val="10"/>
    <w:rsid w:val="00E74CB0"/>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semiHidden/>
    <w:unhideWhenUsed/>
    <w:qFormat/>
    <w:rsid w:val="00E74CB0"/>
    <w:pPr>
      <w:numPr>
        <w:numId w:val="0"/>
      </w:numPr>
      <w:outlineLvl w:val="9"/>
    </w:pPr>
  </w:style>
  <w:style w:type="character" w:styleId="UnresolvedMention">
    <w:name w:val="Unresolved Mention"/>
    <w:basedOn w:val="DefaultParagraphFont"/>
    <w:uiPriority w:val="99"/>
    <w:semiHidden/>
    <w:unhideWhenUsed/>
    <w:rsid w:val="00E74CB0"/>
    <w:rPr>
      <w:color w:val="605E5C"/>
      <w:shd w:val="clear" w:color="auto" w:fill="E1DFDD"/>
    </w:rPr>
  </w:style>
  <w:style w:type="paragraph" w:customStyle="1" w:styleId="SOText2">
    <w:name w:val="SO Text2"/>
    <w:aliases w:val="sot2"/>
    <w:basedOn w:val="Normal"/>
    <w:next w:val="SOText"/>
    <w:link w:val="SOText2Char"/>
    <w:rsid w:val="00E74CB0"/>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E74CB0"/>
    <w:rPr>
      <w:rFonts w:eastAsiaTheme="minorHAnsi" w:cstheme="minorBidi"/>
      <w:sz w:val="22"/>
      <w:lang w:eastAsia="en-US"/>
    </w:rPr>
  </w:style>
  <w:style w:type="paragraph" w:customStyle="1" w:styleId="ETAsubitem">
    <w:name w:val="ETA(subitem)"/>
    <w:basedOn w:val="OPCParaBase"/>
    <w:rsid w:val="00E74CB0"/>
    <w:pPr>
      <w:tabs>
        <w:tab w:val="right" w:pos="340"/>
      </w:tabs>
      <w:spacing w:before="60" w:line="240" w:lineRule="auto"/>
      <w:ind w:left="454" w:hanging="454"/>
    </w:pPr>
    <w:rPr>
      <w:sz w:val="20"/>
    </w:rPr>
  </w:style>
  <w:style w:type="paragraph" w:customStyle="1" w:styleId="ETApara">
    <w:name w:val="ETA(para)"/>
    <w:basedOn w:val="OPCParaBase"/>
    <w:rsid w:val="00E74CB0"/>
    <w:pPr>
      <w:tabs>
        <w:tab w:val="right" w:pos="754"/>
      </w:tabs>
      <w:spacing w:before="60" w:line="240" w:lineRule="auto"/>
      <w:ind w:left="828" w:hanging="828"/>
    </w:pPr>
    <w:rPr>
      <w:sz w:val="20"/>
    </w:rPr>
  </w:style>
  <w:style w:type="paragraph" w:customStyle="1" w:styleId="ETAsubpara">
    <w:name w:val="ETA(subpara)"/>
    <w:basedOn w:val="OPCParaBase"/>
    <w:rsid w:val="00E74CB0"/>
    <w:pPr>
      <w:tabs>
        <w:tab w:val="right" w:pos="1083"/>
      </w:tabs>
      <w:spacing w:before="60" w:line="240" w:lineRule="auto"/>
      <w:ind w:left="1191" w:hanging="1191"/>
    </w:pPr>
    <w:rPr>
      <w:sz w:val="20"/>
    </w:rPr>
  </w:style>
  <w:style w:type="paragraph" w:customStyle="1" w:styleId="ETAsub-subpara">
    <w:name w:val="ETA(sub-subpara)"/>
    <w:basedOn w:val="OPCParaBase"/>
    <w:rsid w:val="00E74CB0"/>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E74CB0"/>
    <w:rPr>
      <w:b/>
      <w:sz w:val="28"/>
      <w:szCs w:val="28"/>
    </w:rPr>
  </w:style>
  <w:style w:type="paragraph" w:customStyle="1" w:styleId="NotesHeading2">
    <w:name w:val="NotesHeading 2"/>
    <w:basedOn w:val="OPCParaBase"/>
    <w:next w:val="Normal"/>
    <w:rsid w:val="00E74CB0"/>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820125">
      <w:bodyDiv w:val="1"/>
      <w:marLeft w:val="0"/>
      <w:marRight w:val="0"/>
      <w:marTop w:val="0"/>
      <w:marBottom w:val="0"/>
      <w:divBdr>
        <w:top w:val="none" w:sz="0" w:space="0" w:color="auto"/>
        <w:left w:val="none" w:sz="0" w:space="0" w:color="auto"/>
        <w:bottom w:val="none" w:sz="0" w:space="0" w:color="auto"/>
        <w:right w:val="none" w:sz="0" w:space="0" w:color="auto"/>
      </w:divBdr>
      <w:divsChild>
        <w:div w:id="46952613">
          <w:marLeft w:val="0"/>
          <w:marRight w:val="0"/>
          <w:marTop w:val="0"/>
          <w:marBottom w:val="0"/>
          <w:divBdr>
            <w:top w:val="none" w:sz="0" w:space="0" w:color="auto"/>
            <w:left w:val="none" w:sz="0" w:space="0" w:color="auto"/>
            <w:bottom w:val="none" w:sz="0" w:space="0" w:color="auto"/>
            <w:right w:val="none" w:sz="0" w:space="0" w:color="auto"/>
          </w:divBdr>
          <w:divsChild>
            <w:div w:id="828011732">
              <w:marLeft w:val="0"/>
              <w:marRight w:val="0"/>
              <w:marTop w:val="0"/>
              <w:marBottom w:val="0"/>
              <w:divBdr>
                <w:top w:val="none" w:sz="0" w:space="0" w:color="auto"/>
                <w:left w:val="none" w:sz="0" w:space="0" w:color="auto"/>
                <w:bottom w:val="none" w:sz="0" w:space="0" w:color="auto"/>
                <w:right w:val="none" w:sz="0" w:space="0" w:color="auto"/>
              </w:divBdr>
              <w:divsChild>
                <w:div w:id="195309963">
                  <w:marLeft w:val="0"/>
                  <w:marRight w:val="0"/>
                  <w:marTop w:val="0"/>
                  <w:marBottom w:val="0"/>
                  <w:divBdr>
                    <w:top w:val="none" w:sz="0" w:space="0" w:color="auto"/>
                    <w:left w:val="none" w:sz="0" w:space="0" w:color="auto"/>
                    <w:bottom w:val="none" w:sz="0" w:space="0" w:color="auto"/>
                    <w:right w:val="none" w:sz="0" w:space="0" w:color="auto"/>
                  </w:divBdr>
                  <w:divsChild>
                    <w:div w:id="1420297894">
                      <w:marLeft w:val="0"/>
                      <w:marRight w:val="0"/>
                      <w:marTop w:val="0"/>
                      <w:marBottom w:val="0"/>
                      <w:divBdr>
                        <w:top w:val="none" w:sz="0" w:space="0" w:color="auto"/>
                        <w:left w:val="none" w:sz="0" w:space="0" w:color="auto"/>
                        <w:bottom w:val="none" w:sz="0" w:space="0" w:color="auto"/>
                        <w:right w:val="none" w:sz="0" w:space="0" w:color="auto"/>
                      </w:divBdr>
                      <w:divsChild>
                        <w:div w:id="1211108585">
                          <w:marLeft w:val="0"/>
                          <w:marRight w:val="0"/>
                          <w:marTop w:val="0"/>
                          <w:marBottom w:val="0"/>
                          <w:divBdr>
                            <w:top w:val="none" w:sz="0" w:space="0" w:color="auto"/>
                            <w:left w:val="none" w:sz="0" w:space="0" w:color="auto"/>
                            <w:bottom w:val="none" w:sz="0" w:space="0" w:color="auto"/>
                            <w:right w:val="none" w:sz="0" w:space="0" w:color="auto"/>
                          </w:divBdr>
                          <w:divsChild>
                            <w:div w:id="1536893175">
                              <w:marLeft w:val="0"/>
                              <w:marRight w:val="0"/>
                              <w:marTop w:val="0"/>
                              <w:marBottom w:val="0"/>
                              <w:divBdr>
                                <w:top w:val="none" w:sz="0" w:space="0" w:color="auto"/>
                                <w:left w:val="none" w:sz="0" w:space="0" w:color="auto"/>
                                <w:bottom w:val="none" w:sz="0" w:space="0" w:color="auto"/>
                                <w:right w:val="none" w:sz="0" w:space="0" w:color="auto"/>
                              </w:divBdr>
                              <w:divsChild>
                                <w:div w:id="113032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3011774">
      <w:bodyDiv w:val="1"/>
      <w:marLeft w:val="0"/>
      <w:marRight w:val="0"/>
      <w:marTop w:val="0"/>
      <w:marBottom w:val="0"/>
      <w:divBdr>
        <w:top w:val="none" w:sz="0" w:space="0" w:color="auto"/>
        <w:left w:val="none" w:sz="0" w:space="0" w:color="auto"/>
        <w:bottom w:val="none" w:sz="0" w:space="0" w:color="auto"/>
        <w:right w:val="none" w:sz="0" w:space="0" w:color="auto"/>
      </w:divBdr>
    </w:div>
    <w:div w:id="1499268868">
      <w:bodyDiv w:val="1"/>
      <w:marLeft w:val="0"/>
      <w:marRight w:val="0"/>
      <w:marTop w:val="0"/>
      <w:marBottom w:val="0"/>
      <w:divBdr>
        <w:top w:val="none" w:sz="0" w:space="0" w:color="auto"/>
        <w:left w:val="none" w:sz="0" w:space="0" w:color="auto"/>
        <w:bottom w:val="none" w:sz="0" w:space="0" w:color="auto"/>
        <w:right w:val="none" w:sz="0" w:space="0" w:color="auto"/>
      </w:divBdr>
      <w:divsChild>
        <w:div w:id="983386997">
          <w:marLeft w:val="0"/>
          <w:marRight w:val="0"/>
          <w:marTop w:val="0"/>
          <w:marBottom w:val="0"/>
          <w:divBdr>
            <w:top w:val="none" w:sz="0" w:space="0" w:color="auto"/>
            <w:left w:val="none" w:sz="0" w:space="0" w:color="auto"/>
            <w:bottom w:val="none" w:sz="0" w:space="0" w:color="auto"/>
            <w:right w:val="none" w:sz="0" w:space="0" w:color="auto"/>
          </w:divBdr>
          <w:divsChild>
            <w:div w:id="219286941">
              <w:marLeft w:val="0"/>
              <w:marRight w:val="0"/>
              <w:marTop w:val="0"/>
              <w:marBottom w:val="0"/>
              <w:divBdr>
                <w:top w:val="none" w:sz="0" w:space="0" w:color="auto"/>
                <w:left w:val="none" w:sz="0" w:space="0" w:color="auto"/>
                <w:bottom w:val="none" w:sz="0" w:space="0" w:color="auto"/>
                <w:right w:val="none" w:sz="0" w:space="0" w:color="auto"/>
              </w:divBdr>
              <w:divsChild>
                <w:div w:id="1826046694">
                  <w:marLeft w:val="0"/>
                  <w:marRight w:val="0"/>
                  <w:marTop w:val="0"/>
                  <w:marBottom w:val="0"/>
                  <w:divBdr>
                    <w:top w:val="none" w:sz="0" w:space="0" w:color="auto"/>
                    <w:left w:val="none" w:sz="0" w:space="0" w:color="auto"/>
                    <w:bottom w:val="none" w:sz="0" w:space="0" w:color="auto"/>
                    <w:right w:val="none" w:sz="0" w:space="0" w:color="auto"/>
                  </w:divBdr>
                  <w:divsChild>
                    <w:div w:id="479272464">
                      <w:marLeft w:val="0"/>
                      <w:marRight w:val="0"/>
                      <w:marTop w:val="0"/>
                      <w:marBottom w:val="0"/>
                      <w:divBdr>
                        <w:top w:val="none" w:sz="0" w:space="0" w:color="auto"/>
                        <w:left w:val="none" w:sz="0" w:space="0" w:color="auto"/>
                        <w:bottom w:val="none" w:sz="0" w:space="0" w:color="auto"/>
                        <w:right w:val="none" w:sz="0" w:space="0" w:color="auto"/>
                      </w:divBdr>
                      <w:divsChild>
                        <w:div w:id="1107238498">
                          <w:marLeft w:val="0"/>
                          <w:marRight w:val="0"/>
                          <w:marTop w:val="0"/>
                          <w:marBottom w:val="0"/>
                          <w:divBdr>
                            <w:top w:val="none" w:sz="0" w:space="0" w:color="auto"/>
                            <w:left w:val="none" w:sz="0" w:space="0" w:color="auto"/>
                            <w:bottom w:val="none" w:sz="0" w:space="0" w:color="auto"/>
                            <w:right w:val="none" w:sz="0" w:space="0" w:color="auto"/>
                          </w:divBdr>
                          <w:divsChild>
                            <w:div w:id="1795364113">
                              <w:marLeft w:val="0"/>
                              <w:marRight w:val="0"/>
                              <w:marTop w:val="0"/>
                              <w:marBottom w:val="0"/>
                              <w:divBdr>
                                <w:top w:val="none" w:sz="0" w:space="0" w:color="auto"/>
                                <w:left w:val="none" w:sz="0" w:space="0" w:color="auto"/>
                                <w:bottom w:val="none" w:sz="0" w:space="0" w:color="auto"/>
                                <w:right w:val="none" w:sz="0" w:space="0" w:color="auto"/>
                              </w:divBdr>
                              <w:divsChild>
                                <w:div w:id="54441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5804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5.emf"/><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4.emf"/><Relationship Id="rId28"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image" Target="media/image3.emf"/><Relationship Id="rId27" Type="http://schemas.openxmlformats.org/officeDocument/2006/relationships/footer" Target="footer6.xml"/><Relationship Id="rId30" Type="http://schemas.openxmlformats.org/officeDocument/2006/relationships/header" Target="header9.xm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D03D2-0E15-4D4D-8CCC-2AE2BF53D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ConsolAct_new_vol.dotx</Template>
  <TotalTime>0</TotalTime>
  <Pages>380</Pages>
  <Words>94499</Words>
  <Characters>477837</Characters>
  <Application>Microsoft Office Word</Application>
  <DocSecurity>0</DocSecurity>
  <PresentationFormat/>
  <Lines>11448</Lines>
  <Paragraphs>5176</Paragraphs>
  <ScaleCrop>false</ScaleCrop>
  <HeadingPairs>
    <vt:vector size="2" baseType="variant">
      <vt:variant>
        <vt:lpstr>Title</vt:lpstr>
      </vt:variant>
      <vt:variant>
        <vt:i4>1</vt:i4>
      </vt:variant>
    </vt:vector>
  </HeadingPairs>
  <TitlesOfParts>
    <vt:vector size="1" baseType="lpstr">
      <vt:lpstr>Health Insurance Act 1973</vt:lpstr>
    </vt:vector>
  </TitlesOfParts>
  <Manager/>
  <Company/>
  <LinksUpToDate>false</LinksUpToDate>
  <CharactersWithSpaces>570882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Insurance Act 1973</dc:title>
  <dc:subject/>
  <dc:creator/>
  <cp:keywords/>
  <dc:description/>
  <cp:lastModifiedBy/>
  <cp:revision>1</cp:revision>
  <cp:lastPrinted>2012-11-20T21:58:00Z</cp:lastPrinted>
  <dcterms:created xsi:type="dcterms:W3CDTF">2023-12-07T04:36:00Z</dcterms:created>
  <dcterms:modified xsi:type="dcterms:W3CDTF">2023-12-07T04:36:00Z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Health Insurance Act 1973</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OFFICIAL</vt:lpwstr>
  </property>
  <property fmtid="{D5CDD505-2E9C-101B-9397-08002B2CF9AE}" pid="10" name="DLM">
    <vt:lpwstr> </vt:lpwstr>
  </property>
  <property fmtid="{D5CDD505-2E9C-101B-9397-08002B2CF9AE}" pid="11" name="CompilationVersion">
    <vt:i4>3</vt:i4>
  </property>
  <property fmtid="{D5CDD505-2E9C-101B-9397-08002B2CF9AE}" pid="12" name="CompilationNumber">
    <vt:lpwstr>124</vt:lpwstr>
  </property>
  <property fmtid="{D5CDD505-2E9C-101B-9397-08002B2CF9AE}" pid="13" name="StartDate">
    <vt:lpwstr>25 November 2023</vt:lpwstr>
  </property>
  <property fmtid="{D5CDD505-2E9C-101B-9397-08002B2CF9AE}" pid="14" name="PreparedDate">
    <vt:filetime>2016-04-19T14:00:00Z</vt:filetime>
  </property>
  <property fmtid="{D5CDD505-2E9C-101B-9397-08002B2CF9AE}" pid="15" name="RegisteredDate">
    <vt:lpwstr>7 December 2023</vt:lpwstr>
  </property>
  <property fmtid="{D5CDD505-2E9C-101B-9397-08002B2CF9AE}" pid="16" name="IncludesUpTo">
    <vt:lpwstr>Act No. 97, 2023</vt:lpwstr>
  </property>
</Properties>
</file>