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DE07" w14:textId="77777777" w:rsidR="00310094" w:rsidRPr="00310094" w:rsidRDefault="001042EF" w:rsidP="00F030D0">
      <w:pPr>
        <w:pStyle w:val="BodyText1"/>
        <w:spacing w:line="240" w:lineRule="auto"/>
        <w:ind w:firstLine="0"/>
        <w:rPr>
          <w:b/>
          <w:sz w:val="36"/>
          <w:szCs w:val="36"/>
        </w:rPr>
      </w:pPr>
      <w:bookmarkStart w:id="0" w:name="bookmark0"/>
      <w:r w:rsidRPr="00310094">
        <w:rPr>
          <w:b/>
          <w:sz w:val="36"/>
          <w:szCs w:val="36"/>
        </w:rPr>
        <w:t>SOCIAL SERVICES ACT (No. 2) 1974.</w:t>
      </w:r>
    </w:p>
    <w:p w14:paraId="29E37156" w14:textId="77777777" w:rsidR="00310094" w:rsidRPr="00310094" w:rsidRDefault="00310094" w:rsidP="00F030D0">
      <w:pPr>
        <w:pStyle w:val="BodyText1"/>
        <w:spacing w:line="240" w:lineRule="auto"/>
        <w:ind w:firstLine="0"/>
        <w:rPr>
          <w:sz w:val="36"/>
          <w:szCs w:val="36"/>
        </w:rPr>
      </w:pPr>
    </w:p>
    <w:p w14:paraId="157FABF7" w14:textId="77497194" w:rsidR="0032102D" w:rsidRPr="00A21191" w:rsidRDefault="00A31A24" w:rsidP="00F030D0">
      <w:pPr>
        <w:pStyle w:val="BodyText1"/>
        <w:spacing w:line="240" w:lineRule="auto"/>
        <w:ind w:firstLine="0"/>
        <w:rPr>
          <w:b/>
          <w:sz w:val="28"/>
          <w:szCs w:val="28"/>
        </w:rPr>
      </w:pPr>
      <w:r w:rsidRPr="00A21191">
        <w:rPr>
          <w:b/>
          <w:sz w:val="28"/>
          <w:szCs w:val="28"/>
        </w:rPr>
        <w:t>No</w:t>
      </w:r>
      <w:r w:rsidR="00A21191" w:rsidRPr="00A21191">
        <w:rPr>
          <w:b/>
          <w:sz w:val="28"/>
          <w:szCs w:val="28"/>
        </w:rPr>
        <w:t>.</w:t>
      </w:r>
      <w:r w:rsidRPr="00A21191">
        <w:rPr>
          <w:b/>
          <w:sz w:val="28"/>
          <w:szCs w:val="28"/>
        </w:rPr>
        <w:t xml:space="preserve"> </w:t>
      </w:r>
      <w:r w:rsidR="001042EF" w:rsidRPr="00A21191">
        <w:rPr>
          <w:b/>
          <w:sz w:val="28"/>
          <w:szCs w:val="28"/>
        </w:rPr>
        <w:t>23 of 1974</w:t>
      </w:r>
      <w:bookmarkEnd w:id="0"/>
    </w:p>
    <w:p w14:paraId="13747052" w14:textId="77777777" w:rsidR="00310094" w:rsidRPr="00310094" w:rsidRDefault="00310094" w:rsidP="00F030D0">
      <w:pPr>
        <w:pStyle w:val="BodyText1"/>
        <w:spacing w:line="240" w:lineRule="auto"/>
        <w:ind w:firstLine="0"/>
        <w:rPr>
          <w:sz w:val="28"/>
          <w:szCs w:val="28"/>
        </w:rPr>
      </w:pPr>
    </w:p>
    <w:p w14:paraId="7505A47F" w14:textId="77777777" w:rsidR="0032102D" w:rsidRDefault="001042EF" w:rsidP="00F030D0">
      <w:pPr>
        <w:pStyle w:val="BodyText1"/>
        <w:spacing w:line="240" w:lineRule="auto"/>
        <w:ind w:firstLine="0"/>
        <w:rPr>
          <w:sz w:val="24"/>
          <w:szCs w:val="24"/>
        </w:rPr>
      </w:pPr>
      <w:r w:rsidRPr="00310094">
        <w:rPr>
          <w:sz w:val="24"/>
          <w:szCs w:val="24"/>
        </w:rPr>
        <w:t>An Act relating to Social Services.</w:t>
      </w:r>
    </w:p>
    <w:p w14:paraId="1BC26622" w14:textId="77777777" w:rsidR="00310094" w:rsidRPr="00310094" w:rsidRDefault="00310094" w:rsidP="00F030D0">
      <w:pPr>
        <w:pStyle w:val="BodyText1"/>
        <w:spacing w:line="240" w:lineRule="auto"/>
        <w:ind w:firstLine="0"/>
        <w:rPr>
          <w:sz w:val="24"/>
          <w:szCs w:val="24"/>
        </w:rPr>
      </w:pPr>
      <w:bookmarkStart w:id="1" w:name="_GoBack"/>
      <w:bookmarkEnd w:id="1"/>
    </w:p>
    <w:p w14:paraId="0BD4F627" w14:textId="77777777" w:rsidR="0032102D" w:rsidRPr="00310094" w:rsidRDefault="001042EF" w:rsidP="008C6C2D">
      <w:pPr>
        <w:pStyle w:val="BodyText1"/>
        <w:spacing w:line="240" w:lineRule="auto"/>
        <w:ind w:firstLine="0"/>
        <w:jc w:val="both"/>
        <w:rPr>
          <w:sz w:val="24"/>
          <w:szCs w:val="24"/>
        </w:rPr>
      </w:pPr>
      <w:r w:rsidRPr="00310094">
        <w:rPr>
          <w:sz w:val="24"/>
          <w:szCs w:val="24"/>
        </w:rPr>
        <w:t>BE IT ENACTED by the Queen, the Senate and the House of Representatives of Australia, as follows:—</w:t>
      </w:r>
    </w:p>
    <w:p w14:paraId="03F3FACE" w14:textId="77777777" w:rsidR="00310094" w:rsidRPr="00310094" w:rsidRDefault="00310094" w:rsidP="008C6C2D">
      <w:pPr>
        <w:pStyle w:val="BodyText1"/>
        <w:spacing w:before="120" w:after="60" w:line="240" w:lineRule="auto"/>
        <w:ind w:firstLine="0"/>
        <w:jc w:val="both"/>
        <w:rPr>
          <w:rStyle w:val="Bodytext8pt"/>
          <w:b w:val="0"/>
          <w:bCs w:val="0"/>
          <w:spacing w:val="0"/>
          <w:sz w:val="20"/>
          <w:szCs w:val="20"/>
        </w:rPr>
      </w:pPr>
      <w:r w:rsidRPr="00310094">
        <w:rPr>
          <w:rStyle w:val="Bodytext8pt0"/>
          <w:sz w:val="20"/>
          <w:szCs w:val="20"/>
        </w:rPr>
        <w:t>Short title</w:t>
      </w:r>
      <w:r w:rsidRPr="00310094">
        <w:rPr>
          <w:rStyle w:val="Bodytext275pt"/>
          <w:b w:val="0"/>
          <w:bCs w:val="0"/>
          <w:spacing w:val="0"/>
          <w:sz w:val="20"/>
          <w:szCs w:val="20"/>
        </w:rPr>
        <w:t xml:space="preserve"> </w:t>
      </w:r>
      <w:r w:rsidRPr="00310094">
        <w:rPr>
          <w:b/>
          <w:sz w:val="20"/>
          <w:szCs w:val="20"/>
        </w:rPr>
        <w:t>and citation</w:t>
      </w:r>
    </w:p>
    <w:p w14:paraId="41E972FF" w14:textId="77777777" w:rsidR="00310094" w:rsidRPr="00310094" w:rsidRDefault="00310094" w:rsidP="008C6C2D">
      <w:pPr>
        <w:pStyle w:val="BodyText1"/>
        <w:spacing w:line="240" w:lineRule="auto"/>
        <w:ind w:firstLine="274"/>
        <w:jc w:val="both"/>
        <w:rPr>
          <w:sz w:val="24"/>
          <w:szCs w:val="24"/>
        </w:rPr>
      </w:pPr>
      <w:r>
        <w:rPr>
          <w:rStyle w:val="Bodytext8pt"/>
          <w:spacing w:val="0"/>
          <w:sz w:val="24"/>
          <w:szCs w:val="24"/>
        </w:rPr>
        <w:t>1.</w:t>
      </w:r>
      <w:r w:rsidR="00A86047">
        <w:rPr>
          <w:rStyle w:val="Bodytext8pt"/>
          <w:spacing w:val="0"/>
          <w:sz w:val="24"/>
          <w:szCs w:val="24"/>
        </w:rPr>
        <w:t xml:space="preserve"> </w:t>
      </w:r>
      <w:r w:rsidR="001042EF" w:rsidRPr="00310094">
        <w:rPr>
          <w:rStyle w:val="Bodytext8pt"/>
          <w:b w:val="0"/>
          <w:spacing w:val="0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 xml:space="preserve">This Act may be cited as the </w:t>
      </w:r>
      <w:r w:rsidR="001042EF" w:rsidRPr="00310094">
        <w:rPr>
          <w:rStyle w:val="BodytextItalic"/>
          <w:sz w:val="24"/>
          <w:szCs w:val="24"/>
        </w:rPr>
        <w:t xml:space="preserve">Social Services Act </w:t>
      </w:r>
      <w:r w:rsidR="001042EF" w:rsidRPr="00A86047">
        <w:rPr>
          <w:rStyle w:val="BodytextItalic"/>
          <w:i w:val="0"/>
          <w:sz w:val="24"/>
          <w:szCs w:val="24"/>
        </w:rPr>
        <w:t>(</w:t>
      </w:r>
      <w:r w:rsidR="001042EF" w:rsidRPr="00310094">
        <w:rPr>
          <w:rStyle w:val="BodytextItalic"/>
          <w:sz w:val="24"/>
          <w:szCs w:val="24"/>
        </w:rPr>
        <w:t>No.</w:t>
      </w:r>
      <w:r w:rsidR="001042EF" w:rsidRPr="00310094">
        <w:rPr>
          <w:sz w:val="24"/>
          <w:szCs w:val="24"/>
        </w:rPr>
        <w:t xml:space="preserve"> 2)</w:t>
      </w:r>
    </w:p>
    <w:p w14:paraId="33ED8963" w14:textId="2044F630" w:rsidR="0032102D" w:rsidRPr="00310094" w:rsidRDefault="00310094" w:rsidP="008C6C2D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(2).</w:t>
      </w:r>
      <w:r w:rsidR="001042EF" w:rsidRPr="00310094">
        <w:rPr>
          <w:sz w:val="24"/>
          <w:szCs w:val="24"/>
        </w:rPr>
        <w:t xml:space="preserve">The </w:t>
      </w:r>
      <w:r w:rsidR="001042EF" w:rsidRPr="00310094">
        <w:rPr>
          <w:rStyle w:val="BodytextItalic"/>
          <w:sz w:val="24"/>
          <w:szCs w:val="24"/>
        </w:rPr>
        <w:t>Social Services Act</w:t>
      </w:r>
      <w:r w:rsidR="001042EF" w:rsidRPr="00310094">
        <w:rPr>
          <w:sz w:val="24"/>
          <w:szCs w:val="24"/>
        </w:rPr>
        <w:t xml:space="preserve"> 1947-1973, as amended by the </w:t>
      </w:r>
      <w:r w:rsidR="001042EF" w:rsidRPr="00310094">
        <w:rPr>
          <w:rStyle w:val="BodytextItalic"/>
          <w:sz w:val="24"/>
          <w:szCs w:val="24"/>
        </w:rPr>
        <w:t>Social Services Act</w:t>
      </w:r>
      <w:r w:rsidR="001042EF" w:rsidRPr="00310094">
        <w:rPr>
          <w:sz w:val="24"/>
          <w:szCs w:val="24"/>
        </w:rPr>
        <w:t xml:space="preserve"> 1974, is in this Act referred to as the Principal Act.</w:t>
      </w:r>
    </w:p>
    <w:p w14:paraId="3ABC7242" w14:textId="77777777" w:rsidR="0032102D" w:rsidRPr="00310094" w:rsidRDefault="00310094" w:rsidP="008C6C2D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1042EF" w:rsidRPr="00310094">
        <w:rPr>
          <w:sz w:val="24"/>
          <w:szCs w:val="24"/>
        </w:rPr>
        <w:t xml:space="preserve">Section 1 of the </w:t>
      </w:r>
      <w:r w:rsidR="001042EF" w:rsidRPr="00310094">
        <w:rPr>
          <w:rStyle w:val="BodytextItalic"/>
          <w:sz w:val="24"/>
          <w:szCs w:val="24"/>
        </w:rPr>
        <w:t>Social Services Act</w:t>
      </w:r>
      <w:r w:rsidR="001042EF" w:rsidRPr="00310094">
        <w:rPr>
          <w:sz w:val="24"/>
          <w:szCs w:val="24"/>
        </w:rPr>
        <w:t xml:space="preserve"> 1974 is amended by omitting sub-section (3).</w:t>
      </w:r>
    </w:p>
    <w:p w14:paraId="6A7818E7" w14:textId="77777777" w:rsidR="0032102D" w:rsidRPr="00310094" w:rsidRDefault="00310094" w:rsidP="008C6C2D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1042EF" w:rsidRPr="00310094">
        <w:rPr>
          <w:sz w:val="24"/>
          <w:szCs w:val="24"/>
        </w:rPr>
        <w:t xml:space="preserve">The Principal Act, as amended by this Act, may be cited as the </w:t>
      </w:r>
      <w:r w:rsidR="001042EF" w:rsidRPr="00310094">
        <w:rPr>
          <w:rStyle w:val="BodytextItalic"/>
          <w:sz w:val="24"/>
          <w:szCs w:val="24"/>
        </w:rPr>
        <w:t>Social Services Act</w:t>
      </w:r>
      <w:r w:rsidR="001042EF" w:rsidRPr="00310094">
        <w:rPr>
          <w:sz w:val="24"/>
          <w:szCs w:val="24"/>
        </w:rPr>
        <w:t xml:space="preserve"> 1947-1974.</w:t>
      </w:r>
    </w:p>
    <w:p w14:paraId="1C604856" w14:textId="77777777" w:rsidR="00310094" w:rsidRPr="00310094" w:rsidRDefault="00310094" w:rsidP="008C6C2D">
      <w:pPr>
        <w:pStyle w:val="BodyText1"/>
        <w:spacing w:before="120" w:after="60" w:line="240" w:lineRule="auto"/>
        <w:ind w:firstLine="0"/>
        <w:jc w:val="both"/>
        <w:rPr>
          <w:sz w:val="20"/>
          <w:szCs w:val="20"/>
        </w:rPr>
      </w:pPr>
      <w:r w:rsidRPr="00310094">
        <w:rPr>
          <w:rStyle w:val="Bodytext8pt0"/>
          <w:sz w:val="20"/>
          <w:szCs w:val="20"/>
        </w:rPr>
        <w:t>Commencement</w:t>
      </w:r>
    </w:p>
    <w:p w14:paraId="34C3CCBB" w14:textId="10A562B0" w:rsidR="002E087E" w:rsidRDefault="00310094" w:rsidP="008C6C2D">
      <w:pPr>
        <w:pStyle w:val="BodyText1"/>
        <w:tabs>
          <w:tab w:val="left" w:pos="630"/>
        </w:tabs>
        <w:spacing w:line="240" w:lineRule="auto"/>
        <w:ind w:firstLine="274"/>
        <w:jc w:val="both"/>
        <w:rPr>
          <w:sz w:val="24"/>
          <w:szCs w:val="24"/>
        </w:rPr>
      </w:pPr>
      <w:r w:rsidRPr="00310094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1042EF" w:rsidRPr="00310094">
        <w:rPr>
          <w:sz w:val="24"/>
          <w:szCs w:val="24"/>
        </w:rPr>
        <w:t xml:space="preserve">This Act shall come into operation on the day on which it receives the Royal Assent. </w:t>
      </w:r>
    </w:p>
    <w:p w14:paraId="5691F255" w14:textId="77777777" w:rsidR="002E087E" w:rsidRPr="002E087E" w:rsidRDefault="002E087E" w:rsidP="008C6C2D">
      <w:pPr>
        <w:pStyle w:val="BodyText1"/>
        <w:spacing w:before="120" w:after="60" w:line="240" w:lineRule="auto"/>
        <w:ind w:firstLine="0"/>
        <w:jc w:val="both"/>
        <w:rPr>
          <w:sz w:val="20"/>
          <w:szCs w:val="20"/>
        </w:rPr>
      </w:pPr>
      <w:r w:rsidRPr="002E087E">
        <w:rPr>
          <w:rStyle w:val="Bodytext8pt0"/>
          <w:sz w:val="20"/>
          <w:szCs w:val="20"/>
        </w:rPr>
        <w:t>Rate of age</w:t>
      </w:r>
      <w:r w:rsidRPr="002E087E">
        <w:rPr>
          <w:sz w:val="20"/>
          <w:szCs w:val="20"/>
        </w:rPr>
        <w:t xml:space="preserve"> </w:t>
      </w:r>
      <w:r w:rsidRPr="002E087E">
        <w:rPr>
          <w:b/>
          <w:sz w:val="20"/>
          <w:szCs w:val="20"/>
        </w:rPr>
        <w:t>or invalid</w:t>
      </w:r>
      <w:r w:rsidRPr="002E087E">
        <w:rPr>
          <w:rStyle w:val="Bodytext8pt0"/>
          <w:sz w:val="20"/>
          <w:szCs w:val="20"/>
        </w:rPr>
        <w:t xml:space="preserve"> pension guardian allowance</w:t>
      </w:r>
      <w:r w:rsidRPr="002E087E">
        <w:rPr>
          <w:sz w:val="20"/>
          <w:szCs w:val="20"/>
        </w:rPr>
        <w:t xml:space="preserve"> </w:t>
      </w:r>
      <w:r w:rsidRPr="002E087E">
        <w:rPr>
          <w:b/>
          <w:sz w:val="20"/>
          <w:szCs w:val="20"/>
        </w:rPr>
        <w:t>payable to an unmarried person</w:t>
      </w:r>
    </w:p>
    <w:p w14:paraId="380A7CE6" w14:textId="77777777" w:rsidR="0032102D" w:rsidRPr="00310094" w:rsidRDefault="002E087E" w:rsidP="008C6C2D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2E087E">
        <w:rPr>
          <w:b/>
          <w:sz w:val="24"/>
          <w:szCs w:val="24"/>
        </w:rPr>
        <w:t>3.</w:t>
      </w:r>
      <w:r w:rsidR="00F030D0">
        <w:rPr>
          <w:b/>
          <w:sz w:val="24"/>
          <w:szCs w:val="24"/>
        </w:rPr>
        <w:tab/>
      </w:r>
      <w:r w:rsidRPr="00310094">
        <w:rPr>
          <w:sz w:val="24"/>
          <w:szCs w:val="24"/>
        </w:rPr>
        <w:t xml:space="preserve">Section </w:t>
      </w:r>
      <w:r w:rsidR="001042EF" w:rsidRPr="00310094">
        <w:rPr>
          <w:sz w:val="24"/>
          <w:szCs w:val="24"/>
        </w:rPr>
        <w:t>28 o</w:t>
      </w:r>
      <w:r>
        <w:rPr>
          <w:sz w:val="24"/>
          <w:szCs w:val="24"/>
        </w:rPr>
        <w:t>f the Principal Act is amended—</w:t>
      </w:r>
    </w:p>
    <w:p w14:paraId="05664B1D" w14:textId="0D323A3F" w:rsidR="0032102D" w:rsidRPr="00310094" w:rsidRDefault="002E087E" w:rsidP="008C6C2D">
      <w:pPr>
        <w:pStyle w:val="BodyText1"/>
        <w:spacing w:line="240" w:lineRule="auto"/>
        <w:ind w:left="63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1042EF" w:rsidRPr="00310094">
        <w:rPr>
          <w:sz w:val="24"/>
          <w:szCs w:val="24"/>
        </w:rPr>
        <w:t xml:space="preserve">by omitting from paragraph (a) of sub-section </w:t>
      </w:r>
      <w:r w:rsidR="001042EF" w:rsidRPr="00A21191">
        <w:rPr>
          <w:sz w:val="24"/>
          <w:szCs w:val="24"/>
        </w:rPr>
        <w:t>(</w:t>
      </w:r>
      <w:r w:rsidR="00A21191">
        <w:rPr>
          <w:rStyle w:val="Bodytext8pt0"/>
          <w:b w:val="0"/>
          <w:sz w:val="24"/>
          <w:szCs w:val="24"/>
        </w:rPr>
        <w:t>1</w:t>
      </w:r>
      <w:r w:rsidR="008C6C2D" w:rsidRPr="008C6C2D">
        <w:rPr>
          <w:rStyle w:val="Bodytext8pt0"/>
          <w:b w:val="0"/>
          <w:smallCaps/>
          <w:sz w:val="24"/>
          <w:szCs w:val="24"/>
        </w:rPr>
        <w:t>a</w:t>
      </w:r>
      <w:r w:rsidR="001042EF" w:rsidRPr="002E087E">
        <w:rPr>
          <w:rStyle w:val="Bodytext8pt0"/>
          <w:b w:val="0"/>
          <w:sz w:val="24"/>
          <w:szCs w:val="24"/>
        </w:rPr>
        <w:t>)</w:t>
      </w:r>
      <w:r w:rsidR="001042EF" w:rsidRPr="00310094">
        <w:rPr>
          <w:rStyle w:val="Bodytext8pt0"/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the words “One thousand three hundred and</w:t>
      </w:r>
      <w:r>
        <w:rPr>
          <w:sz w:val="24"/>
          <w:szCs w:val="24"/>
        </w:rPr>
        <w:t xml:space="preserve"> fifty-two dollars” and substi</w:t>
      </w:r>
      <w:r w:rsidR="001042EF" w:rsidRPr="00310094">
        <w:rPr>
          <w:sz w:val="24"/>
          <w:szCs w:val="24"/>
        </w:rPr>
        <w:t>tuting the figures “$1,6</w:t>
      </w:r>
      <w:r w:rsidR="001042EF" w:rsidRPr="00310094">
        <w:rPr>
          <w:rStyle w:val="Bodytext75pt"/>
          <w:spacing w:val="0"/>
          <w:sz w:val="24"/>
          <w:szCs w:val="24"/>
        </w:rPr>
        <w:t>12</w:t>
      </w:r>
      <w:r w:rsidR="001042EF" w:rsidRPr="00A21191">
        <w:rPr>
          <w:rStyle w:val="Bodytext8pt0"/>
          <w:b w:val="0"/>
          <w:sz w:val="24"/>
          <w:szCs w:val="24"/>
        </w:rPr>
        <w:t>”;</w:t>
      </w:r>
      <w:r w:rsidR="001042EF" w:rsidRPr="00310094">
        <w:rPr>
          <w:rStyle w:val="Bodytext8pt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14:paraId="405C5CEB" w14:textId="7EBDE0C6" w:rsidR="0032102D" w:rsidRPr="00310094" w:rsidRDefault="002E087E" w:rsidP="008C6C2D">
      <w:pPr>
        <w:pStyle w:val="BodyText1"/>
        <w:spacing w:line="240" w:lineRule="auto"/>
        <w:ind w:left="63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1042EF" w:rsidRPr="00310094">
        <w:rPr>
          <w:sz w:val="24"/>
          <w:szCs w:val="24"/>
        </w:rPr>
        <w:t xml:space="preserve">by omitting from paragraph (b) of sub-section </w:t>
      </w:r>
      <w:r w:rsidR="00A21191">
        <w:rPr>
          <w:rStyle w:val="BodytextSpacing1pt"/>
          <w:spacing w:val="0"/>
          <w:sz w:val="24"/>
          <w:szCs w:val="24"/>
        </w:rPr>
        <w:t>(1</w:t>
      </w:r>
      <w:r w:rsidR="008C6C2D" w:rsidRPr="008C6C2D">
        <w:rPr>
          <w:rStyle w:val="BodytextSpacing1pt"/>
          <w:smallCaps/>
          <w:spacing w:val="0"/>
          <w:sz w:val="24"/>
          <w:szCs w:val="24"/>
        </w:rPr>
        <w:t>a</w:t>
      </w:r>
      <w:r w:rsidR="001042EF" w:rsidRPr="00310094">
        <w:rPr>
          <w:rStyle w:val="BodytextSpacing1pt"/>
          <w:spacing w:val="0"/>
          <w:sz w:val="24"/>
          <w:szCs w:val="24"/>
        </w:rPr>
        <w:t>)</w:t>
      </w:r>
      <w:r w:rsidR="001042EF" w:rsidRPr="00310094">
        <w:rPr>
          <w:sz w:val="24"/>
          <w:szCs w:val="24"/>
        </w:rPr>
        <w:t xml:space="preserve"> the words an “One thousand one hundred and</w:t>
      </w:r>
      <w:r>
        <w:rPr>
          <w:sz w:val="24"/>
          <w:szCs w:val="24"/>
        </w:rPr>
        <w:t xml:space="preserve"> eighty-three dollars” and substituting</w:t>
      </w:r>
      <w:r w:rsidR="001042EF" w:rsidRPr="00310094">
        <w:rPr>
          <w:sz w:val="24"/>
          <w:szCs w:val="24"/>
        </w:rPr>
        <w:t xml:space="preserve"> figures</w:t>
      </w:r>
      <w:r w:rsidR="00A21191">
        <w:rPr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“</w:t>
      </w:r>
      <w:r w:rsidR="00A21191">
        <w:rPr>
          <w:sz w:val="24"/>
          <w:szCs w:val="24"/>
        </w:rPr>
        <w:t>$1</w:t>
      </w:r>
      <w:r w:rsidR="001042EF" w:rsidRPr="00310094">
        <w:rPr>
          <w:sz w:val="24"/>
          <w:szCs w:val="24"/>
        </w:rPr>
        <w:t>,339”.</w:t>
      </w:r>
    </w:p>
    <w:p w14:paraId="326584DB" w14:textId="77777777" w:rsidR="002E087E" w:rsidRPr="002E087E" w:rsidRDefault="002E087E" w:rsidP="008C6C2D">
      <w:pPr>
        <w:pStyle w:val="BodyText1"/>
        <w:spacing w:before="120" w:after="60" w:line="240" w:lineRule="auto"/>
        <w:ind w:firstLine="0"/>
        <w:jc w:val="both"/>
        <w:rPr>
          <w:sz w:val="20"/>
          <w:szCs w:val="20"/>
        </w:rPr>
      </w:pPr>
      <w:r w:rsidRPr="002E087E">
        <w:rPr>
          <w:rStyle w:val="Bodytext8pt0"/>
          <w:sz w:val="20"/>
          <w:szCs w:val="20"/>
        </w:rPr>
        <w:t>Transitional blind inmates of</w:t>
      </w:r>
    </w:p>
    <w:p w14:paraId="7BA68518" w14:textId="25EE92A1" w:rsidR="0032102D" w:rsidRPr="002E087E" w:rsidRDefault="002E087E" w:rsidP="008C6C2D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2E087E">
        <w:rPr>
          <w:b/>
          <w:sz w:val="24"/>
          <w:szCs w:val="24"/>
        </w:rPr>
        <w:t>4</w:t>
      </w:r>
      <w:r w:rsidR="0026625F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042EF" w:rsidRPr="002E087E">
        <w:rPr>
          <w:sz w:val="24"/>
          <w:szCs w:val="24"/>
        </w:rPr>
        <w:t xml:space="preserve">Section </w:t>
      </w:r>
      <w:r w:rsidR="00101D36">
        <w:rPr>
          <w:rStyle w:val="Bodytext8pt0"/>
          <w:b w:val="0"/>
          <w:sz w:val="24"/>
          <w:szCs w:val="24"/>
        </w:rPr>
        <w:t>30</w:t>
      </w:r>
      <w:r w:rsidR="00101D36" w:rsidRPr="00101D36">
        <w:rPr>
          <w:rStyle w:val="Bodytext8pt0"/>
          <w:b w:val="0"/>
          <w:sz w:val="20"/>
          <w:szCs w:val="24"/>
        </w:rPr>
        <w:t>D</w:t>
      </w:r>
      <w:r w:rsidR="001042EF" w:rsidRPr="00101D36">
        <w:rPr>
          <w:rStyle w:val="Bodytext8pt0"/>
          <w:sz w:val="20"/>
          <w:szCs w:val="24"/>
        </w:rPr>
        <w:t xml:space="preserve"> </w:t>
      </w:r>
      <w:r w:rsidR="001042EF" w:rsidRPr="002E087E">
        <w:rPr>
          <w:sz w:val="24"/>
          <w:szCs w:val="24"/>
        </w:rPr>
        <w:t xml:space="preserve">of the Principal Act is amended by omitting from sub-section (2) the words “One hundred and fifty-six dollars” </w:t>
      </w:r>
      <w:r w:rsidR="00A21191">
        <w:rPr>
          <w:sz w:val="24"/>
          <w:szCs w:val="24"/>
        </w:rPr>
        <w:t>and substituting the figures “</w:t>
      </w:r>
      <w:r w:rsidR="001042EF" w:rsidRPr="002E087E">
        <w:rPr>
          <w:sz w:val="24"/>
          <w:szCs w:val="24"/>
        </w:rPr>
        <w:t>$78</w:t>
      </w:r>
      <w:r>
        <w:rPr>
          <w:sz w:val="24"/>
          <w:szCs w:val="24"/>
        </w:rPr>
        <w:t>”.</w:t>
      </w:r>
    </w:p>
    <w:p w14:paraId="3E4CEB1F" w14:textId="77777777" w:rsidR="00E5223B" w:rsidRPr="00310094" w:rsidRDefault="00E5223B" w:rsidP="008C6C2D">
      <w:pPr>
        <w:pStyle w:val="BodyText1"/>
        <w:spacing w:before="120" w:after="60" w:line="240" w:lineRule="auto"/>
        <w:ind w:firstLine="0"/>
        <w:jc w:val="both"/>
        <w:rPr>
          <w:sz w:val="24"/>
          <w:szCs w:val="24"/>
        </w:rPr>
      </w:pPr>
      <w:r w:rsidRPr="00E5223B">
        <w:rPr>
          <w:b/>
          <w:sz w:val="20"/>
          <w:szCs w:val="20"/>
        </w:rPr>
        <w:t>Inmates of benevolent homes</w:t>
      </w:r>
      <w:r w:rsidRPr="00310094">
        <w:rPr>
          <w:sz w:val="24"/>
          <w:szCs w:val="24"/>
        </w:rPr>
        <w:t>.</w:t>
      </w:r>
    </w:p>
    <w:p w14:paraId="27E4D26A" w14:textId="77777777" w:rsidR="0032102D" w:rsidRPr="00310094" w:rsidRDefault="00E5223B" w:rsidP="008C6C2D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E5223B">
        <w:rPr>
          <w:b/>
          <w:sz w:val="24"/>
          <w:szCs w:val="24"/>
        </w:rPr>
        <w:t>5.</w:t>
      </w:r>
      <w:r>
        <w:rPr>
          <w:sz w:val="24"/>
          <w:szCs w:val="24"/>
        </w:rPr>
        <w:tab/>
      </w:r>
      <w:r w:rsidR="001042EF" w:rsidRPr="00310094">
        <w:rPr>
          <w:sz w:val="24"/>
          <w:szCs w:val="24"/>
        </w:rPr>
        <w:t xml:space="preserve">Section </w:t>
      </w:r>
      <w:r w:rsidR="001042EF" w:rsidRPr="0026625F">
        <w:rPr>
          <w:rStyle w:val="Bodytext8pt0"/>
          <w:b w:val="0"/>
          <w:sz w:val="24"/>
          <w:szCs w:val="24"/>
        </w:rPr>
        <w:t>50</w:t>
      </w:r>
      <w:r w:rsidR="001042EF" w:rsidRPr="00310094">
        <w:rPr>
          <w:rStyle w:val="Bodytext8pt0"/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o</w:t>
      </w:r>
      <w:r w:rsidR="0026625F">
        <w:rPr>
          <w:sz w:val="24"/>
          <w:szCs w:val="24"/>
        </w:rPr>
        <w:t>f the Principal Act is amended—</w:t>
      </w:r>
    </w:p>
    <w:p w14:paraId="1068F14C" w14:textId="00325846" w:rsidR="0032102D" w:rsidRPr="00310094" w:rsidRDefault="00E5223B" w:rsidP="008C6C2D">
      <w:pPr>
        <w:pStyle w:val="BodyText1"/>
        <w:spacing w:after="120" w:line="240" w:lineRule="auto"/>
        <w:ind w:left="634" w:hanging="274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 w:rsidR="00F030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by omitting from paragraph (a) of sub-section (1) the words “Four hundred and forty-two dollars” and substituting the figures</w:t>
      </w:r>
      <w:r w:rsidR="00A21191">
        <w:rPr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“$520”; and</w:t>
      </w:r>
    </w:p>
    <w:p w14:paraId="24FD9A59" w14:textId="77777777" w:rsidR="00E5223B" w:rsidRDefault="00E5223B" w:rsidP="008C6C2D">
      <w:pPr>
        <w:pStyle w:val="BodyText1"/>
        <w:spacing w:line="240" w:lineRule="auto"/>
        <w:ind w:left="63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1042EF" w:rsidRPr="00310094">
        <w:rPr>
          <w:sz w:val="24"/>
          <w:szCs w:val="24"/>
        </w:rPr>
        <w:t>by omitting from paragraph (a) of sub-section (1) the words “Four hundred and ninety-four dollars” and substituting the figures “$572”.</w:t>
      </w:r>
    </w:p>
    <w:p w14:paraId="3017027A" w14:textId="77777777" w:rsidR="00D27BD2" w:rsidRDefault="00D27BD2" w:rsidP="00F030D0">
      <w:pPr>
        <w:sectPr w:rsidR="00D27BD2" w:rsidSect="00911E62">
          <w:footnotePr>
            <w:numRestart w:val="eachPage"/>
          </w:footnotePr>
          <w:pgSz w:w="11909" w:h="18000" w:code="9"/>
          <w:pgMar w:top="1080" w:right="1080" w:bottom="1080" w:left="1080" w:header="720" w:footer="0" w:gutter="0"/>
          <w:cols w:space="720"/>
          <w:noEndnote/>
          <w:docGrid w:linePitch="360"/>
        </w:sectPr>
      </w:pPr>
    </w:p>
    <w:p w14:paraId="7DC6DA5C" w14:textId="77777777" w:rsidR="0032102D" w:rsidRPr="00E5223B" w:rsidRDefault="00E5223B" w:rsidP="00F030D0">
      <w:pPr>
        <w:pStyle w:val="BodyText1"/>
        <w:spacing w:before="120" w:after="60" w:line="240" w:lineRule="auto"/>
        <w:ind w:firstLine="0"/>
        <w:jc w:val="left"/>
        <w:rPr>
          <w:b/>
          <w:sz w:val="20"/>
          <w:szCs w:val="20"/>
        </w:rPr>
      </w:pPr>
      <w:r w:rsidRPr="00E5223B">
        <w:rPr>
          <w:b/>
          <w:sz w:val="20"/>
          <w:szCs w:val="20"/>
        </w:rPr>
        <w:lastRenderedPageBreak/>
        <w:t>Inmates of benevolent home</w:t>
      </w:r>
    </w:p>
    <w:p w14:paraId="50B3E5AB" w14:textId="77777777" w:rsidR="0032102D" w:rsidRPr="00310094" w:rsidRDefault="00E5223B" w:rsidP="008C6C2D">
      <w:pPr>
        <w:pStyle w:val="BodyText1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E5223B">
        <w:rPr>
          <w:b/>
          <w:sz w:val="24"/>
          <w:szCs w:val="24"/>
        </w:rPr>
        <w:t>6</w:t>
      </w:r>
      <w:r w:rsidR="0026625F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042EF" w:rsidRPr="00310094">
        <w:rPr>
          <w:sz w:val="24"/>
          <w:szCs w:val="24"/>
        </w:rPr>
        <w:t>Section 80 of the Principal Act is amended—</w:t>
      </w:r>
    </w:p>
    <w:p w14:paraId="207EC0D7" w14:textId="7126F3B0" w:rsidR="0032102D" w:rsidRPr="00310094" w:rsidRDefault="00E5223B" w:rsidP="008C6C2D">
      <w:pPr>
        <w:pStyle w:val="BodyText1"/>
        <w:spacing w:after="120" w:line="240" w:lineRule="auto"/>
        <w:ind w:left="63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1042EF" w:rsidRPr="00310094">
        <w:rPr>
          <w:sz w:val="24"/>
          <w:szCs w:val="24"/>
        </w:rPr>
        <w:t>by omitting from paragraph (a) of sub-section (1) the words “Four hundred and forty-two dollars” and substituting the figures</w:t>
      </w:r>
      <w:r w:rsidR="00A21191">
        <w:rPr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“$520”; and</w:t>
      </w:r>
    </w:p>
    <w:p w14:paraId="39B8CB47" w14:textId="77777777" w:rsidR="0032102D" w:rsidRPr="00310094" w:rsidRDefault="00E5223B" w:rsidP="008C6C2D">
      <w:pPr>
        <w:pStyle w:val="BodyText1"/>
        <w:spacing w:line="240" w:lineRule="auto"/>
        <w:ind w:left="63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1042EF" w:rsidRPr="00310094">
        <w:rPr>
          <w:sz w:val="24"/>
          <w:szCs w:val="24"/>
        </w:rPr>
        <w:t>by omitting from paragraph (a) of sub-section (1) the words “Four hundred and ninety-four dollars” and substituting the figures “$572”.</w:t>
      </w:r>
    </w:p>
    <w:p w14:paraId="015B2E1A" w14:textId="77777777" w:rsidR="0032102D" w:rsidRPr="00E5223B" w:rsidRDefault="00E5223B" w:rsidP="008C6C2D">
      <w:pPr>
        <w:pStyle w:val="BodyText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E5223B">
        <w:rPr>
          <w:b/>
          <w:sz w:val="20"/>
          <w:szCs w:val="20"/>
        </w:rPr>
        <w:t>Rate of unemployment and</w:t>
      </w:r>
      <w:r w:rsidR="001042EF" w:rsidRPr="00E5223B">
        <w:rPr>
          <w:b/>
          <w:sz w:val="20"/>
          <w:szCs w:val="20"/>
        </w:rPr>
        <w:t xml:space="preserve"> sickness benefit</w:t>
      </w:r>
      <w:r w:rsidR="001042EF" w:rsidRPr="00E5223B">
        <w:rPr>
          <w:sz w:val="20"/>
          <w:szCs w:val="20"/>
        </w:rPr>
        <w:t>.</w:t>
      </w:r>
    </w:p>
    <w:p w14:paraId="22043D9D" w14:textId="77777777" w:rsidR="0032102D" w:rsidRPr="00310094" w:rsidRDefault="00E5223B" w:rsidP="008C6C2D">
      <w:pPr>
        <w:pStyle w:val="BodyText1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E5223B">
        <w:rPr>
          <w:b/>
          <w:sz w:val="24"/>
          <w:szCs w:val="24"/>
        </w:rPr>
        <w:t>7</w:t>
      </w:r>
      <w:r w:rsidR="0026625F">
        <w:rPr>
          <w:b/>
          <w:sz w:val="24"/>
          <w:szCs w:val="24"/>
        </w:rPr>
        <w:t>.</w:t>
      </w:r>
      <w:r w:rsidR="00A31A24">
        <w:rPr>
          <w:b/>
          <w:sz w:val="24"/>
          <w:szCs w:val="24"/>
        </w:rPr>
        <w:tab/>
      </w:r>
      <w:r w:rsidR="001042EF" w:rsidRPr="00310094">
        <w:rPr>
          <w:sz w:val="24"/>
          <w:szCs w:val="24"/>
        </w:rPr>
        <w:t>Section 112 of the Principal Act is amended—</w:t>
      </w:r>
    </w:p>
    <w:p w14:paraId="17BC8349" w14:textId="3CF9D79E" w:rsidR="0032102D" w:rsidRPr="00310094" w:rsidRDefault="00A31A24" w:rsidP="008C6C2D">
      <w:pPr>
        <w:pStyle w:val="BodyText1"/>
        <w:spacing w:after="120" w:line="240" w:lineRule="auto"/>
        <w:ind w:left="548" w:hanging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1042EF" w:rsidRPr="00310094">
        <w:rPr>
          <w:sz w:val="24"/>
          <w:szCs w:val="24"/>
        </w:rPr>
        <w:t>by omitting from paragraph (a) of sub-section (1) the words “Twenty-six dollars” an</w:t>
      </w:r>
      <w:r w:rsidR="00A21191">
        <w:rPr>
          <w:sz w:val="24"/>
          <w:szCs w:val="24"/>
        </w:rPr>
        <w:t>d substituting the figures “$31</w:t>
      </w:r>
      <w:r w:rsidR="001042EF" w:rsidRPr="00310094">
        <w:rPr>
          <w:sz w:val="24"/>
          <w:szCs w:val="24"/>
        </w:rPr>
        <w:t>”;</w:t>
      </w:r>
    </w:p>
    <w:p w14:paraId="36053EEE" w14:textId="77777777" w:rsidR="0032102D" w:rsidRPr="00310094" w:rsidRDefault="00A31A24" w:rsidP="008C6C2D">
      <w:pPr>
        <w:pStyle w:val="BodyText1"/>
        <w:spacing w:after="120" w:line="240" w:lineRule="auto"/>
        <w:ind w:left="548" w:hanging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1042EF" w:rsidRPr="00310094">
        <w:rPr>
          <w:sz w:val="24"/>
          <w:szCs w:val="24"/>
        </w:rPr>
        <w:t>by omitting from paragraph (b) of sub-section (1) the words “Twenty-two dollars seventy-five cents” and substituting the figures “$25.75”;</w:t>
      </w:r>
    </w:p>
    <w:p w14:paraId="024C0386" w14:textId="77777777" w:rsidR="0032102D" w:rsidRPr="00310094" w:rsidRDefault="00A31A24" w:rsidP="008C6C2D">
      <w:pPr>
        <w:pStyle w:val="BodyText1"/>
        <w:spacing w:after="120" w:line="240" w:lineRule="auto"/>
        <w:ind w:left="548" w:hanging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 w:rsidR="001042EF" w:rsidRPr="00310094">
        <w:rPr>
          <w:sz w:val="24"/>
          <w:szCs w:val="24"/>
        </w:rPr>
        <w:t>by omitting from sub-section (2) the words “Twenty-two dollars seventy-five cents” (wherever occurring) and substituting the figures “$25.75”;</w:t>
      </w:r>
    </w:p>
    <w:p w14:paraId="392FD963" w14:textId="77777777" w:rsidR="0032102D" w:rsidRPr="00310094" w:rsidRDefault="00A31A24" w:rsidP="008C6C2D">
      <w:pPr>
        <w:pStyle w:val="BodyText1"/>
        <w:spacing w:after="120" w:line="240" w:lineRule="auto"/>
        <w:ind w:left="548" w:hanging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(d) </w:t>
      </w:r>
      <w:r w:rsidR="001042EF" w:rsidRPr="00310094">
        <w:rPr>
          <w:sz w:val="24"/>
          <w:szCs w:val="24"/>
        </w:rPr>
        <w:t>by omitting from sub-sectio</w:t>
      </w:r>
      <w:r w:rsidR="00A86047">
        <w:rPr>
          <w:sz w:val="24"/>
          <w:szCs w:val="24"/>
        </w:rPr>
        <w:t>n (4) the words “Twenty-six dol</w:t>
      </w:r>
      <w:r w:rsidR="001042EF" w:rsidRPr="00310094">
        <w:rPr>
          <w:sz w:val="24"/>
          <w:szCs w:val="24"/>
        </w:rPr>
        <w:t>lars” (wherever occurring) and substituting the figures “$31”; and</w:t>
      </w:r>
    </w:p>
    <w:p w14:paraId="7BB37D29" w14:textId="1DD44C28" w:rsidR="0032102D" w:rsidRPr="00310094" w:rsidRDefault="00A31A24" w:rsidP="008C6C2D">
      <w:pPr>
        <w:pStyle w:val="BodyText1"/>
        <w:spacing w:line="240" w:lineRule="auto"/>
        <w:ind w:left="54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(e) </w:t>
      </w:r>
      <w:r w:rsidR="001042EF" w:rsidRPr="00310094">
        <w:rPr>
          <w:sz w:val="24"/>
          <w:szCs w:val="24"/>
        </w:rPr>
        <w:t>by omitting from sub-section (4</w:t>
      </w:r>
      <w:r w:rsidR="00A21191" w:rsidRPr="00A21191">
        <w:rPr>
          <w:smallCaps/>
          <w:sz w:val="24"/>
          <w:szCs w:val="24"/>
        </w:rPr>
        <w:t>a</w:t>
      </w:r>
      <w:r w:rsidR="001042EF" w:rsidRPr="00310094">
        <w:rPr>
          <w:sz w:val="24"/>
          <w:szCs w:val="24"/>
        </w:rPr>
        <w:t>) the words “Forty-five dollars fifty cents” (wherever occurring) and substituting the figures “$51.50”.</w:t>
      </w:r>
    </w:p>
    <w:p w14:paraId="2FD588B4" w14:textId="77777777" w:rsidR="0032102D" w:rsidRPr="00310094" w:rsidRDefault="001042EF" w:rsidP="008C6C2D">
      <w:pPr>
        <w:pStyle w:val="Bodytext30"/>
        <w:spacing w:before="120" w:after="60" w:line="240" w:lineRule="auto"/>
        <w:rPr>
          <w:sz w:val="24"/>
          <w:szCs w:val="24"/>
        </w:rPr>
      </w:pPr>
      <w:r w:rsidRPr="00A31A24">
        <w:rPr>
          <w:sz w:val="20"/>
          <w:szCs w:val="20"/>
        </w:rPr>
        <w:t>Application of amendments</w:t>
      </w:r>
      <w:r w:rsidRPr="00310094">
        <w:rPr>
          <w:sz w:val="24"/>
          <w:szCs w:val="24"/>
        </w:rPr>
        <w:t>.</w:t>
      </w:r>
    </w:p>
    <w:p w14:paraId="2DEA3024" w14:textId="77777777" w:rsidR="0032102D" w:rsidRPr="00310094" w:rsidRDefault="00A31A24" w:rsidP="008C6C2D">
      <w:pPr>
        <w:pStyle w:val="BodyText1"/>
        <w:spacing w:after="120" w:line="240" w:lineRule="auto"/>
        <w:ind w:firstLine="274"/>
        <w:jc w:val="both"/>
        <w:rPr>
          <w:sz w:val="24"/>
          <w:szCs w:val="24"/>
        </w:rPr>
      </w:pPr>
      <w:r w:rsidRPr="00A31A24">
        <w:rPr>
          <w:b/>
          <w:sz w:val="24"/>
          <w:szCs w:val="24"/>
        </w:rPr>
        <w:t>8</w:t>
      </w:r>
      <w:r w:rsidR="0026625F">
        <w:rPr>
          <w:b/>
          <w:sz w:val="24"/>
          <w:szCs w:val="24"/>
        </w:rPr>
        <w:t>.</w:t>
      </w:r>
      <w:r w:rsidR="00A86047">
        <w:rPr>
          <w:b/>
          <w:sz w:val="24"/>
          <w:szCs w:val="24"/>
        </w:rPr>
        <w:t xml:space="preserve"> </w:t>
      </w:r>
      <w:r w:rsidR="001042EF" w:rsidRPr="00310094">
        <w:rPr>
          <w:sz w:val="24"/>
          <w:szCs w:val="24"/>
        </w:rPr>
        <w:t>(1) In so far as an amendment made by this Act a</w:t>
      </w:r>
      <w:r>
        <w:rPr>
          <w:sz w:val="24"/>
          <w:szCs w:val="24"/>
        </w:rPr>
        <w:t>ffects instal</w:t>
      </w:r>
      <w:r w:rsidR="001042EF" w:rsidRPr="00310094">
        <w:rPr>
          <w:sz w:val="24"/>
          <w:szCs w:val="24"/>
        </w:rPr>
        <w:t xml:space="preserve">ments of pensions or allowances under the </w:t>
      </w:r>
      <w:r w:rsidR="001042EF" w:rsidRPr="00310094">
        <w:rPr>
          <w:rStyle w:val="BodytextItalic"/>
          <w:sz w:val="24"/>
          <w:szCs w:val="24"/>
        </w:rPr>
        <w:t xml:space="preserve">Social Services Act </w:t>
      </w:r>
      <w:r w:rsidR="001042EF" w:rsidRPr="00310094">
        <w:rPr>
          <w:sz w:val="24"/>
          <w:szCs w:val="24"/>
        </w:rPr>
        <w:t>1947-1974, the amendment applies in rel</w:t>
      </w:r>
      <w:r w:rsidR="00F030D0">
        <w:rPr>
          <w:sz w:val="24"/>
          <w:szCs w:val="24"/>
        </w:rPr>
        <w:t>ation to an instalment of a pen</w:t>
      </w:r>
      <w:r w:rsidR="001042EF" w:rsidRPr="00310094">
        <w:rPr>
          <w:sz w:val="24"/>
          <w:szCs w:val="24"/>
        </w:rPr>
        <w:t>sion or allowance falling due on the day on which this Act receives the Royal Assent, if that day is a pension pay-day, or, if it is not, on the first pension pay-day after the day on which this Act receives the Royal Assent, and to all subsequent instalments.</w:t>
      </w:r>
    </w:p>
    <w:p w14:paraId="0C45AB40" w14:textId="19B1905B" w:rsidR="00E5223B" w:rsidRDefault="00A31A24" w:rsidP="008C6C2D">
      <w:pPr>
        <w:pStyle w:val="Footnote0"/>
        <w:spacing w:after="120"/>
        <w:ind w:firstLine="446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1042EF" w:rsidRPr="00310094">
        <w:rPr>
          <w:sz w:val="24"/>
          <w:szCs w:val="24"/>
        </w:rPr>
        <w:t xml:space="preserve">In so far as an amendment made by this Act affects instalments of service pensions under the </w:t>
      </w:r>
      <w:r w:rsidR="001042EF" w:rsidRPr="00310094">
        <w:rPr>
          <w:rStyle w:val="BodytextItalic"/>
          <w:sz w:val="24"/>
          <w:szCs w:val="24"/>
        </w:rPr>
        <w:t>Repatriation Act</w:t>
      </w:r>
      <w:r w:rsidR="00A21191">
        <w:rPr>
          <w:sz w:val="24"/>
          <w:szCs w:val="24"/>
        </w:rPr>
        <w:t xml:space="preserve"> 1920-1974, the amend</w:t>
      </w:r>
      <w:r w:rsidR="001042EF" w:rsidRPr="00310094">
        <w:rPr>
          <w:sz w:val="24"/>
          <w:szCs w:val="24"/>
        </w:rPr>
        <w:t>ment applies in relation to an instalment of a service pension falling due on the day on which this Act receives the Royal Assent, if that day is a service pension pay-day, or, if it is not, on the first service pension p</w:t>
      </w:r>
      <w:r w:rsidR="00A21191">
        <w:rPr>
          <w:sz w:val="24"/>
          <w:szCs w:val="24"/>
        </w:rPr>
        <w:t>ay-</w:t>
      </w:r>
      <w:r w:rsidR="001042EF" w:rsidRPr="00310094">
        <w:rPr>
          <w:sz w:val="24"/>
          <w:szCs w:val="24"/>
        </w:rPr>
        <w:t>day after that day, and to all subsequent instalments</w:t>
      </w:r>
      <w:r w:rsidR="00A21191">
        <w:rPr>
          <w:sz w:val="24"/>
          <w:szCs w:val="24"/>
        </w:rPr>
        <w:t>.</w:t>
      </w:r>
    </w:p>
    <w:p w14:paraId="11DE45A1" w14:textId="184001D6" w:rsidR="0032102D" w:rsidRPr="00310094" w:rsidRDefault="00A31A24" w:rsidP="00A21191">
      <w:pPr>
        <w:pStyle w:val="Footnote0"/>
        <w:ind w:firstLine="45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E5223B" w:rsidRPr="00E5223B">
        <w:rPr>
          <w:sz w:val="24"/>
          <w:szCs w:val="24"/>
        </w:rPr>
        <w:t>In so far as an amendment made by this Act affects instalments of unemployment or sickness benefit, the amendment applies in relation to an instalment of benefit payable in respect of a period that commen</w:t>
      </w:r>
      <w:r w:rsidR="00E5223B" w:rsidRPr="00E5223B">
        <w:rPr>
          <w:sz w:val="24"/>
          <w:szCs w:val="24"/>
        </w:rPr>
        <w:softHyphen/>
        <w:t>ced during the period of 6 days immediately before the day on which this Act receives the Royal Assent and in relation to an instalment of benefit payable in respect of a period that commences on or after that day.</w:t>
      </w:r>
    </w:p>
    <w:sectPr w:rsidR="0032102D" w:rsidRPr="00310094" w:rsidSect="008C6C2D">
      <w:headerReference w:type="default" r:id="rId8"/>
      <w:footnotePr>
        <w:numRestart w:val="eachPage"/>
      </w:footnotePr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2021EF" w15:done="0"/>
  <w15:commentEx w15:paraId="0AE9CCB8" w15:done="0"/>
  <w15:commentEx w15:paraId="45FD10E2" w15:done="0"/>
  <w15:commentEx w15:paraId="7460C95F" w15:done="0"/>
  <w15:commentEx w15:paraId="2CA001EE" w15:done="0"/>
  <w15:commentEx w15:paraId="5B24F68F" w15:done="0"/>
  <w15:commentEx w15:paraId="5C939ADE" w15:done="0"/>
  <w15:commentEx w15:paraId="26197D67" w15:done="0"/>
  <w15:commentEx w15:paraId="611B6224" w15:done="0"/>
  <w15:commentEx w15:paraId="181C0D39" w15:done="0"/>
  <w15:commentEx w15:paraId="515B12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021EF" w16cid:durableId="1F466CDB"/>
  <w16cid:commentId w16cid:paraId="0AE9CCB8" w16cid:durableId="1F466CF4"/>
  <w16cid:commentId w16cid:paraId="45FD10E2" w16cid:durableId="1F466D11"/>
  <w16cid:commentId w16cid:paraId="7460C95F" w16cid:durableId="1F466D3A"/>
  <w16cid:commentId w16cid:paraId="2CA001EE" w16cid:durableId="1F466D46"/>
  <w16cid:commentId w16cid:paraId="5B24F68F" w16cid:durableId="1F466D68"/>
  <w16cid:commentId w16cid:paraId="5C939ADE" w16cid:durableId="1F466DB5"/>
  <w16cid:commentId w16cid:paraId="26197D67" w16cid:durableId="1F466DC9"/>
  <w16cid:commentId w16cid:paraId="611B6224" w16cid:durableId="1F466D8E"/>
  <w16cid:commentId w16cid:paraId="181C0D39" w16cid:durableId="1F466E00"/>
  <w16cid:commentId w16cid:paraId="515B128C" w16cid:durableId="1F466E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9C9E7" w14:textId="77777777" w:rsidR="00E1253A" w:rsidRDefault="00E1253A">
      <w:r>
        <w:separator/>
      </w:r>
    </w:p>
  </w:endnote>
  <w:endnote w:type="continuationSeparator" w:id="0">
    <w:p w14:paraId="6D36B751" w14:textId="77777777" w:rsidR="00E1253A" w:rsidRDefault="00E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09590" w14:textId="77777777" w:rsidR="00E1253A" w:rsidRDefault="00E1253A">
      <w:r>
        <w:separator/>
      </w:r>
    </w:p>
  </w:footnote>
  <w:footnote w:type="continuationSeparator" w:id="0">
    <w:p w14:paraId="59A4161D" w14:textId="77777777" w:rsidR="00E1253A" w:rsidRDefault="00E1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3E41" w14:textId="77777777" w:rsidR="00D27BD2" w:rsidRPr="00D27BD2" w:rsidRDefault="00D27BD2" w:rsidP="00D27BD2">
    <w:pPr>
      <w:pStyle w:val="Header"/>
      <w:tabs>
        <w:tab w:val="clear" w:pos="4680"/>
        <w:tab w:val="clear" w:pos="9360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D27BD2">
      <w:rPr>
        <w:rFonts w:ascii="Times New Roman" w:hAnsi="Times New Roman" w:cs="Times New Roman"/>
        <w:sz w:val="22"/>
        <w:szCs w:val="22"/>
        <w:lang w:val="en-IN"/>
      </w:rPr>
      <w:t>1974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8C6C2D">
      <w:rPr>
        <w:rFonts w:ascii="Times New Roman" w:hAnsi="Times New Roman" w:cs="Times New Roman"/>
        <w:i/>
        <w:sz w:val="22"/>
        <w:szCs w:val="22"/>
        <w:lang w:val="en-IN"/>
      </w:rPr>
      <w:t xml:space="preserve">Social Service </w:t>
    </w:r>
    <w:r w:rsidRPr="00A21191">
      <w:rPr>
        <w:rFonts w:ascii="Times New Roman" w:hAnsi="Times New Roman" w:cs="Times New Roman"/>
        <w:sz w:val="22"/>
        <w:szCs w:val="22"/>
        <w:lang w:val="en-IN"/>
      </w:rPr>
      <w:t>(</w:t>
    </w:r>
    <w:r w:rsidRPr="008C6C2D">
      <w:rPr>
        <w:rFonts w:ascii="Times New Roman" w:hAnsi="Times New Roman" w:cs="Times New Roman"/>
        <w:i/>
        <w:sz w:val="22"/>
        <w:szCs w:val="22"/>
        <w:lang w:val="en-IN"/>
      </w:rPr>
      <w:t xml:space="preserve">No. </w:t>
    </w:r>
    <w:r w:rsidRPr="00A21191">
      <w:rPr>
        <w:rFonts w:ascii="Times New Roman" w:hAnsi="Times New Roman" w:cs="Times New Roman"/>
        <w:sz w:val="22"/>
        <w:szCs w:val="22"/>
        <w:lang w:val="en-IN"/>
      </w:rPr>
      <w:t>2)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D27BD2">
      <w:rPr>
        <w:rFonts w:ascii="Times New Roman" w:hAnsi="Times New Roman" w:cs="Times New Roman"/>
        <w:sz w:val="22"/>
        <w:szCs w:val="22"/>
        <w:lang w:val="en-IN"/>
      </w:rPr>
      <w:t>No.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8C"/>
    <w:multiLevelType w:val="multilevel"/>
    <w:tmpl w:val="CE6ED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653AE"/>
    <w:multiLevelType w:val="multilevel"/>
    <w:tmpl w:val="2798602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9275B"/>
    <w:multiLevelType w:val="multilevel"/>
    <w:tmpl w:val="F3245A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447B0"/>
    <w:multiLevelType w:val="multilevel"/>
    <w:tmpl w:val="F9888F1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40E36"/>
    <w:multiLevelType w:val="multilevel"/>
    <w:tmpl w:val="D6DEA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C729B"/>
    <w:multiLevelType w:val="multilevel"/>
    <w:tmpl w:val="FA460E6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B434E"/>
    <w:multiLevelType w:val="multilevel"/>
    <w:tmpl w:val="AFA8650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01B99"/>
    <w:multiLevelType w:val="multilevel"/>
    <w:tmpl w:val="CF1CE6F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906C7"/>
    <w:rsid w:val="000B11EE"/>
    <w:rsid w:val="00101D36"/>
    <w:rsid w:val="001042EF"/>
    <w:rsid w:val="0026625F"/>
    <w:rsid w:val="002E087E"/>
    <w:rsid w:val="00310094"/>
    <w:rsid w:val="0032102D"/>
    <w:rsid w:val="00453210"/>
    <w:rsid w:val="00622C32"/>
    <w:rsid w:val="008C6C2D"/>
    <w:rsid w:val="00911E62"/>
    <w:rsid w:val="00A21191"/>
    <w:rsid w:val="00A31A24"/>
    <w:rsid w:val="00A86047"/>
    <w:rsid w:val="00B85B94"/>
    <w:rsid w:val="00D27BD2"/>
    <w:rsid w:val="00E1253A"/>
    <w:rsid w:val="00E5223B"/>
    <w:rsid w:val="00F0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96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pt">
    <w:name w:val="Body text + 8 pt"/>
    <w:aliases w:val="Bold,Spacing 2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8pt0">
    <w:name w:val="Body text + 8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5pt">
    <w:name w:val="Body text (2) + 7.5 pt"/>
    <w:aliases w:val="Not Bold,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Bodytext8pt1">
    <w:name w:val="Body text + 8 pt"/>
    <w:aliases w:val="Bold,Spacing -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/>
    </w:rPr>
  </w:style>
  <w:style w:type="character" w:customStyle="1" w:styleId="Bodytext75pt">
    <w:name w:val="Body text + 7.5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Bodytext11pt">
    <w:name w:val="Body text + 11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Arial">
    <w:name w:val="Body text + Arial"/>
    <w:aliases w:val="13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erorfooterNotBold">
    <w:name w:val="Header or footer + Not Bold"/>
    <w:aliases w:val="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erorfooterSpacing1pt">
    <w:name w:val="Header or footer + Spacing 1 pt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240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pacing w:line="168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Normal"/>
    <w:link w:val="Heading1"/>
    <w:pPr>
      <w:spacing w:line="523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pacing w:line="168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2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Normal"/>
    <w:link w:val="Headerorfooter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2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23B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2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23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2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3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8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9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94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94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21191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pt">
    <w:name w:val="Body text + 8 pt"/>
    <w:aliases w:val="Bold,Spacing 2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8pt0">
    <w:name w:val="Body text + 8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5pt">
    <w:name w:val="Body text (2) + 7.5 pt"/>
    <w:aliases w:val="Not Bold,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Bodytext8pt1">
    <w:name w:val="Body text + 8 pt"/>
    <w:aliases w:val="Bold,Spacing -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/>
    </w:rPr>
  </w:style>
  <w:style w:type="character" w:customStyle="1" w:styleId="Bodytext75pt">
    <w:name w:val="Body text + 7.5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Bodytext11pt">
    <w:name w:val="Body text + 11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Arial">
    <w:name w:val="Body text + Arial"/>
    <w:aliases w:val="13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erorfooterNotBold">
    <w:name w:val="Header or footer + Not Bold"/>
    <w:aliases w:val="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erorfooterSpacing1pt">
    <w:name w:val="Header or footer + Spacing 1 pt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240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pacing w:line="168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Normal"/>
    <w:link w:val="Heading1"/>
    <w:pPr>
      <w:spacing w:line="523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pacing w:line="168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2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Normal"/>
    <w:link w:val="Headerorfooter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2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23B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2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23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52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3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8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9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94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94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2119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Harper, Michael</cp:lastModifiedBy>
  <cp:revision>3</cp:revision>
  <dcterms:created xsi:type="dcterms:W3CDTF">2018-09-14T07:28:00Z</dcterms:created>
  <dcterms:modified xsi:type="dcterms:W3CDTF">2019-06-12T04:43:00Z</dcterms:modified>
</cp:coreProperties>
</file>