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016F1" w14:textId="77777777" w:rsidR="005415D4" w:rsidRPr="00923691" w:rsidRDefault="005415D4" w:rsidP="009065B0">
      <w:pPr>
        <w:autoSpaceDE w:val="0"/>
        <w:autoSpaceDN w:val="0"/>
        <w:adjustRightInd w:val="0"/>
        <w:spacing w:after="160" w:line="240" w:lineRule="auto"/>
        <w:jc w:val="center"/>
        <w:rPr>
          <w:rFonts w:ascii="Times New Roman" w:hAnsi="Times New Roman" w:cs="Times New Roman"/>
          <w:b/>
          <w:bCs/>
          <w:sz w:val="32"/>
          <w:szCs w:val="32"/>
        </w:rPr>
      </w:pPr>
      <w:r w:rsidRPr="00923691">
        <w:rPr>
          <w:rFonts w:ascii="Times New Roman" w:hAnsi="Times New Roman" w:cs="Times New Roman"/>
          <w:b/>
          <w:bCs/>
          <w:sz w:val="32"/>
          <w:szCs w:val="32"/>
        </w:rPr>
        <w:t>REPATRIATION ACT 1974</w:t>
      </w:r>
    </w:p>
    <w:p w14:paraId="2DED1636" w14:textId="77777777" w:rsidR="005415D4" w:rsidRPr="00923691" w:rsidRDefault="005415D4" w:rsidP="009065B0">
      <w:pPr>
        <w:autoSpaceDE w:val="0"/>
        <w:autoSpaceDN w:val="0"/>
        <w:adjustRightInd w:val="0"/>
        <w:spacing w:after="160" w:line="240" w:lineRule="auto"/>
        <w:jc w:val="center"/>
        <w:rPr>
          <w:rFonts w:ascii="Times New Roman" w:hAnsi="Times New Roman" w:cs="Times New Roman"/>
          <w:b/>
          <w:bCs/>
          <w:sz w:val="28"/>
          <w:szCs w:val="28"/>
        </w:rPr>
      </w:pPr>
      <w:r w:rsidRPr="00923691">
        <w:rPr>
          <w:rFonts w:ascii="Times New Roman" w:hAnsi="Times New Roman" w:cs="Times New Roman"/>
          <w:b/>
          <w:bCs/>
          <w:sz w:val="28"/>
          <w:szCs w:val="28"/>
        </w:rPr>
        <w:t>No. 3 of 1974</w:t>
      </w:r>
    </w:p>
    <w:p w14:paraId="7B79D66D" w14:textId="77777777" w:rsidR="005415D4" w:rsidRPr="00923691" w:rsidRDefault="005415D4" w:rsidP="007D4FA6">
      <w:pPr>
        <w:autoSpaceDE w:val="0"/>
        <w:autoSpaceDN w:val="0"/>
        <w:adjustRightInd w:val="0"/>
        <w:spacing w:after="0" w:line="240" w:lineRule="auto"/>
        <w:jc w:val="both"/>
        <w:rPr>
          <w:rFonts w:ascii="Times New Roman" w:hAnsi="Times New Roman" w:cs="Times New Roman"/>
          <w:sz w:val="24"/>
          <w:szCs w:val="24"/>
        </w:rPr>
      </w:pPr>
      <w:r w:rsidRPr="00923691">
        <w:rPr>
          <w:rFonts w:ascii="Times New Roman" w:hAnsi="Times New Roman" w:cs="Times New Roman"/>
          <w:sz w:val="24"/>
          <w:szCs w:val="24"/>
        </w:rPr>
        <w:t xml:space="preserve">An Act to amend the </w:t>
      </w:r>
      <w:r w:rsidRPr="00923691">
        <w:rPr>
          <w:rFonts w:ascii="Times New Roman" w:hAnsi="Times New Roman" w:cs="Times New Roman"/>
          <w:i/>
          <w:iCs/>
          <w:sz w:val="24"/>
          <w:szCs w:val="24"/>
        </w:rPr>
        <w:t xml:space="preserve">Repatriation Act </w:t>
      </w:r>
      <w:r w:rsidRPr="00923691">
        <w:rPr>
          <w:rFonts w:ascii="Times New Roman" w:hAnsi="Times New Roman" w:cs="Times New Roman"/>
          <w:sz w:val="24"/>
          <w:szCs w:val="24"/>
        </w:rPr>
        <w:t>1920-1973 so as to provide for Increases in the Rates of certain Pensions payable to certain persons, and for other Repatriation purposes, and to appropriate the Consolidated Revenue Fund for the purpose of certain payments resulting from those amendments.</w:t>
      </w:r>
    </w:p>
    <w:p w14:paraId="0C241860" w14:textId="794E9FAB" w:rsidR="00003747" w:rsidRPr="00923691" w:rsidRDefault="005415D4" w:rsidP="009065B0">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BE IT ENACTED by the Queen, the Senate and the House of Representatives of Australia, as follows:</w:t>
      </w:r>
      <w:bookmarkStart w:id="0" w:name="_GoBack"/>
      <w:r w:rsidR="002615FB" w:rsidRPr="00FD779A">
        <w:rPr>
          <w:rFonts w:ascii="Times New Roman" w:hAnsi="Times New Roman" w:cs="Times New Roman"/>
        </w:rPr>
        <w:t>—</w:t>
      </w:r>
      <w:bookmarkEnd w:id="0"/>
    </w:p>
    <w:p w14:paraId="5FC7C941" w14:textId="77777777" w:rsidR="005415D4" w:rsidRPr="00923691" w:rsidRDefault="005415D4" w:rsidP="009065B0">
      <w:pPr>
        <w:autoSpaceDE w:val="0"/>
        <w:autoSpaceDN w:val="0"/>
        <w:adjustRightInd w:val="0"/>
        <w:spacing w:before="120" w:after="60" w:line="240" w:lineRule="auto"/>
        <w:jc w:val="both"/>
        <w:rPr>
          <w:rFonts w:ascii="Times New Roman" w:hAnsi="Times New Roman" w:cs="Times New Roman"/>
          <w:b/>
          <w:sz w:val="20"/>
          <w:szCs w:val="20"/>
        </w:rPr>
      </w:pPr>
      <w:r w:rsidRPr="00923691">
        <w:rPr>
          <w:rFonts w:ascii="Times New Roman" w:hAnsi="Times New Roman" w:cs="Times New Roman"/>
          <w:b/>
          <w:sz w:val="20"/>
          <w:szCs w:val="20"/>
        </w:rPr>
        <w:t>Short title and citation.</w:t>
      </w:r>
    </w:p>
    <w:p w14:paraId="0E80AD2A" w14:textId="4227A6D2" w:rsidR="005415D4" w:rsidRPr="00923691" w:rsidRDefault="005415D4" w:rsidP="009065B0">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b/>
          <w:sz w:val="24"/>
          <w:szCs w:val="24"/>
        </w:rPr>
        <w:t>1.</w:t>
      </w:r>
      <w:r w:rsidRPr="00923691">
        <w:rPr>
          <w:rFonts w:ascii="Times New Roman" w:hAnsi="Times New Roman" w:cs="Times New Roman"/>
          <w:sz w:val="24"/>
          <w:szCs w:val="24"/>
        </w:rPr>
        <w:t xml:space="preserve"> (1) This Act may be cited as the </w:t>
      </w:r>
      <w:r w:rsidRPr="00923691">
        <w:rPr>
          <w:rFonts w:ascii="Times New Roman" w:hAnsi="Times New Roman" w:cs="Times New Roman"/>
          <w:i/>
          <w:iCs/>
          <w:sz w:val="24"/>
          <w:szCs w:val="24"/>
        </w:rPr>
        <w:t xml:space="preserve">Repatriation Act </w:t>
      </w:r>
      <w:r w:rsidRPr="00923691">
        <w:rPr>
          <w:rFonts w:ascii="Times New Roman" w:hAnsi="Times New Roman" w:cs="Times New Roman"/>
          <w:sz w:val="24"/>
          <w:szCs w:val="24"/>
        </w:rPr>
        <w:t>1974.</w:t>
      </w:r>
    </w:p>
    <w:p w14:paraId="797FE2F8" w14:textId="3DFB80D5" w:rsidR="005415D4" w:rsidRPr="00923691" w:rsidRDefault="005415D4" w:rsidP="009065B0">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 xml:space="preserve">(2) The </w:t>
      </w:r>
      <w:r w:rsidRPr="00923691">
        <w:rPr>
          <w:rFonts w:ascii="Times New Roman" w:hAnsi="Times New Roman" w:cs="Times New Roman"/>
          <w:i/>
          <w:sz w:val="24"/>
          <w:szCs w:val="24"/>
        </w:rPr>
        <w:t>Repatriation</w:t>
      </w:r>
      <w:r w:rsidRPr="00923691">
        <w:rPr>
          <w:rFonts w:ascii="Times New Roman" w:hAnsi="Times New Roman" w:cs="Times New Roman"/>
          <w:i/>
          <w:iCs/>
          <w:sz w:val="24"/>
          <w:szCs w:val="24"/>
        </w:rPr>
        <w:t xml:space="preserve"> Act </w:t>
      </w:r>
      <w:r w:rsidRPr="00923691">
        <w:rPr>
          <w:rFonts w:ascii="Times New Roman" w:hAnsi="Times New Roman" w:cs="Times New Roman"/>
          <w:sz w:val="24"/>
          <w:szCs w:val="24"/>
        </w:rPr>
        <w:t>1920-1973 is in this Act referred to as the Principal Act.</w:t>
      </w:r>
    </w:p>
    <w:p w14:paraId="3A334592" w14:textId="77777777" w:rsidR="005415D4" w:rsidRPr="00923691" w:rsidRDefault="005415D4" w:rsidP="001713BE">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 xml:space="preserve">(3) The Principal Act, as amended by this Act, may be cited as the </w:t>
      </w:r>
      <w:r w:rsidRPr="00923691">
        <w:rPr>
          <w:rFonts w:ascii="Times New Roman" w:hAnsi="Times New Roman" w:cs="Times New Roman"/>
          <w:i/>
          <w:iCs/>
          <w:sz w:val="24"/>
          <w:szCs w:val="24"/>
        </w:rPr>
        <w:t xml:space="preserve">Repatriation Act </w:t>
      </w:r>
      <w:r w:rsidRPr="00923691">
        <w:rPr>
          <w:rFonts w:ascii="Times New Roman" w:hAnsi="Times New Roman" w:cs="Times New Roman"/>
          <w:sz w:val="24"/>
          <w:szCs w:val="24"/>
        </w:rPr>
        <w:t>1920-1974.</w:t>
      </w:r>
    </w:p>
    <w:p w14:paraId="5C00C715" w14:textId="77777777" w:rsidR="005415D4" w:rsidRPr="00923691" w:rsidRDefault="005415D4" w:rsidP="001713BE">
      <w:pPr>
        <w:autoSpaceDE w:val="0"/>
        <w:autoSpaceDN w:val="0"/>
        <w:adjustRightInd w:val="0"/>
        <w:spacing w:before="120" w:after="60" w:line="240" w:lineRule="auto"/>
        <w:jc w:val="both"/>
        <w:rPr>
          <w:rFonts w:ascii="Times New Roman" w:hAnsi="Times New Roman" w:cs="Times New Roman"/>
          <w:b/>
          <w:sz w:val="20"/>
          <w:szCs w:val="20"/>
        </w:rPr>
      </w:pPr>
      <w:r w:rsidRPr="00923691">
        <w:rPr>
          <w:rFonts w:ascii="Times New Roman" w:hAnsi="Times New Roman" w:cs="Times New Roman"/>
          <w:b/>
          <w:sz w:val="20"/>
          <w:szCs w:val="20"/>
        </w:rPr>
        <w:t>Commencement</w:t>
      </w:r>
    </w:p>
    <w:p w14:paraId="24E250B0" w14:textId="6B66B6F5" w:rsidR="005415D4" w:rsidRPr="00923691" w:rsidRDefault="001713BE" w:rsidP="001713BE">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b/>
          <w:sz w:val="24"/>
          <w:szCs w:val="24"/>
        </w:rPr>
        <w:t>2.</w:t>
      </w:r>
      <w:r w:rsidRPr="00923691">
        <w:rPr>
          <w:rFonts w:ascii="Times New Roman" w:hAnsi="Times New Roman" w:cs="Times New Roman"/>
          <w:sz w:val="24"/>
          <w:szCs w:val="24"/>
        </w:rPr>
        <w:tab/>
      </w:r>
      <w:r w:rsidR="005415D4" w:rsidRPr="00923691">
        <w:rPr>
          <w:rFonts w:ascii="Times New Roman" w:hAnsi="Times New Roman" w:cs="Times New Roman"/>
          <w:sz w:val="24"/>
          <w:szCs w:val="24"/>
        </w:rPr>
        <w:t>This Act shall come into operation on the day on which it receives the Royal Assent.</w:t>
      </w:r>
    </w:p>
    <w:p w14:paraId="193E4489" w14:textId="43F66D6A" w:rsidR="005415D4" w:rsidRPr="00923691" w:rsidRDefault="005415D4" w:rsidP="001713BE">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b/>
          <w:sz w:val="24"/>
          <w:szCs w:val="24"/>
        </w:rPr>
        <w:t>3.</w:t>
      </w:r>
      <w:r w:rsidRPr="00923691">
        <w:rPr>
          <w:rFonts w:ascii="Times New Roman" w:hAnsi="Times New Roman" w:cs="Times New Roman"/>
          <w:sz w:val="24"/>
          <w:szCs w:val="24"/>
        </w:rPr>
        <w:t xml:space="preserve"> </w:t>
      </w:r>
      <w:r w:rsidRPr="00923691">
        <w:rPr>
          <w:rFonts w:ascii="Times New Roman" w:hAnsi="Times New Roman" w:cs="Times New Roman"/>
          <w:bCs/>
          <w:sz w:val="24"/>
          <w:szCs w:val="24"/>
        </w:rPr>
        <w:t xml:space="preserve">(1) </w:t>
      </w:r>
      <w:r w:rsidRPr="00923691">
        <w:rPr>
          <w:rFonts w:ascii="Times New Roman" w:hAnsi="Times New Roman" w:cs="Times New Roman"/>
          <w:sz w:val="24"/>
          <w:szCs w:val="24"/>
        </w:rPr>
        <w:t>Section 9 of the Principal Act is repealed and the following section substituted:</w:t>
      </w:r>
      <w:r w:rsidR="002615FB" w:rsidRPr="00FD779A">
        <w:rPr>
          <w:rFonts w:ascii="Times New Roman" w:hAnsi="Times New Roman" w:cs="Times New Roman"/>
        </w:rPr>
        <w:t>—</w:t>
      </w:r>
    </w:p>
    <w:p w14:paraId="04D7F206" w14:textId="77777777" w:rsidR="005415D4" w:rsidRPr="00923691" w:rsidRDefault="005415D4" w:rsidP="001713BE">
      <w:pPr>
        <w:autoSpaceDE w:val="0"/>
        <w:autoSpaceDN w:val="0"/>
        <w:adjustRightInd w:val="0"/>
        <w:spacing w:before="120" w:after="60" w:line="240" w:lineRule="auto"/>
        <w:jc w:val="both"/>
        <w:rPr>
          <w:rFonts w:ascii="Times New Roman" w:hAnsi="Times New Roman" w:cs="Times New Roman"/>
          <w:b/>
          <w:sz w:val="20"/>
          <w:szCs w:val="20"/>
        </w:rPr>
      </w:pPr>
      <w:r w:rsidRPr="00923691">
        <w:rPr>
          <w:rFonts w:ascii="Times New Roman" w:hAnsi="Times New Roman" w:cs="Times New Roman"/>
          <w:b/>
          <w:sz w:val="20"/>
          <w:szCs w:val="20"/>
        </w:rPr>
        <w:t>Remuneration of Commissioners.</w:t>
      </w:r>
    </w:p>
    <w:p w14:paraId="6B6C70C5" w14:textId="5758DEA2" w:rsidR="005415D4" w:rsidRPr="00EB5703" w:rsidRDefault="002615FB" w:rsidP="001713BE">
      <w:pPr>
        <w:autoSpaceDE w:val="0"/>
        <w:autoSpaceDN w:val="0"/>
        <w:adjustRightInd w:val="0"/>
        <w:spacing w:before="120" w:after="60" w:line="240" w:lineRule="auto"/>
        <w:ind w:firstLine="270"/>
        <w:jc w:val="both"/>
        <w:rPr>
          <w:rFonts w:ascii="Times New Roman" w:hAnsi="Times New Roman" w:cs="Times New Roman"/>
          <w:sz w:val="32"/>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 xml:space="preserve">9. </w:t>
      </w:r>
      <w:r w:rsidR="005415D4" w:rsidRPr="00923691">
        <w:rPr>
          <w:rFonts w:ascii="Times New Roman" w:hAnsi="Times New Roman" w:cs="Times New Roman"/>
          <w:bCs/>
          <w:sz w:val="24"/>
          <w:szCs w:val="24"/>
        </w:rPr>
        <w:t xml:space="preserve">(1) </w:t>
      </w:r>
      <w:r w:rsidR="005415D4" w:rsidRPr="00923691">
        <w:rPr>
          <w:rFonts w:ascii="Times New Roman" w:hAnsi="Times New Roman" w:cs="Times New Roman"/>
          <w:sz w:val="24"/>
          <w:szCs w:val="24"/>
        </w:rPr>
        <w:t xml:space="preserve">A member of the Commission shall be paid such remuneration as is determined </w:t>
      </w:r>
      <w:r w:rsidR="005415D4" w:rsidRPr="00923691">
        <w:rPr>
          <w:rFonts w:ascii="Times New Roman" w:hAnsi="Times New Roman" w:cs="Times New Roman"/>
          <w:bCs/>
          <w:sz w:val="24"/>
          <w:szCs w:val="24"/>
        </w:rPr>
        <w:t xml:space="preserve">by </w:t>
      </w:r>
      <w:r w:rsidR="005415D4" w:rsidRPr="00923691">
        <w:rPr>
          <w:rFonts w:ascii="Times New Roman" w:hAnsi="Times New Roman" w:cs="Times New Roman"/>
          <w:sz w:val="24"/>
          <w:szCs w:val="24"/>
        </w:rPr>
        <w:t xml:space="preserve">the </w:t>
      </w:r>
      <w:r w:rsidR="005415D4" w:rsidRPr="00EB5703">
        <w:rPr>
          <w:rFonts w:ascii="Times New Roman" w:hAnsi="Times New Roman" w:cs="Times New Roman"/>
          <w:sz w:val="24"/>
          <w:szCs w:val="20"/>
        </w:rPr>
        <w:t>Remuneration Tribunal.</w:t>
      </w:r>
    </w:p>
    <w:p w14:paraId="3A2F364B" w14:textId="5104F56A" w:rsidR="005415D4" w:rsidRPr="00923691" w:rsidRDefault="002615FB" w:rsidP="001713BE">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 xml:space="preserve">(2) Subject to the </w:t>
      </w:r>
      <w:r w:rsidR="005415D4" w:rsidRPr="00923691">
        <w:rPr>
          <w:rFonts w:ascii="Times New Roman" w:hAnsi="Times New Roman" w:cs="Times New Roman"/>
          <w:i/>
          <w:iCs/>
          <w:sz w:val="24"/>
          <w:szCs w:val="24"/>
        </w:rPr>
        <w:t xml:space="preserve">Remuneration Tribunal Act </w:t>
      </w:r>
      <w:r w:rsidR="005415D4" w:rsidRPr="00923691">
        <w:rPr>
          <w:rFonts w:ascii="Times New Roman" w:hAnsi="Times New Roman" w:cs="Times New Roman"/>
          <w:sz w:val="24"/>
          <w:szCs w:val="24"/>
        </w:rPr>
        <w:t>1973, a member the Commission shall be paid such allowances as are prescribed.".</w:t>
      </w:r>
    </w:p>
    <w:p w14:paraId="4042B77C" w14:textId="10907C4F" w:rsidR="005415D4" w:rsidRPr="00923691" w:rsidRDefault="005415D4" w:rsidP="001713BE">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w:t>
      </w:r>
      <w:r w:rsidR="00923691">
        <w:rPr>
          <w:rFonts w:ascii="Times New Roman" w:hAnsi="Times New Roman" w:cs="Times New Roman"/>
          <w:sz w:val="24"/>
          <w:szCs w:val="24"/>
        </w:rPr>
        <w:t>3</w:t>
      </w:r>
      <w:r w:rsidRPr="00923691">
        <w:rPr>
          <w:rFonts w:ascii="Times New Roman" w:hAnsi="Times New Roman" w:cs="Times New Roman"/>
          <w:sz w:val="24"/>
          <w:szCs w:val="24"/>
        </w:rPr>
        <w:t xml:space="preserve">) The amendment made by sub-section </w:t>
      </w:r>
      <w:r w:rsidR="002615FB">
        <w:rPr>
          <w:rFonts w:ascii="Times New Roman" w:hAnsi="Times New Roman" w:cs="Times New Roman"/>
          <w:bCs/>
          <w:sz w:val="24"/>
          <w:szCs w:val="24"/>
        </w:rPr>
        <w:t>(1</w:t>
      </w:r>
      <w:r w:rsidRPr="00923691">
        <w:rPr>
          <w:rFonts w:ascii="Times New Roman" w:hAnsi="Times New Roman" w:cs="Times New Roman"/>
          <w:bCs/>
          <w:sz w:val="24"/>
          <w:szCs w:val="24"/>
        </w:rPr>
        <w:t xml:space="preserve">) </w:t>
      </w:r>
      <w:r w:rsidRPr="00923691">
        <w:rPr>
          <w:rFonts w:ascii="Times New Roman" w:hAnsi="Times New Roman" w:cs="Times New Roman"/>
          <w:sz w:val="24"/>
          <w:szCs w:val="24"/>
        </w:rPr>
        <w:t>does not affect</w:t>
      </w:r>
      <w:r w:rsidR="002615FB" w:rsidRPr="00FD779A">
        <w:rPr>
          <w:rFonts w:ascii="Times New Roman" w:hAnsi="Times New Roman" w:cs="Times New Roman"/>
        </w:rPr>
        <w:t>—</w:t>
      </w:r>
    </w:p>
    <w:p w14:paraId="5A85DA86" w14:textId="77777777" w:rsidR="005415D4" w:rsidRPr="00923691" w:rsidRDefault="005415D4" w:rsidP="00332CBA">
      <w:pPr>
        <w:autoSpaceDE w:val="0"/>
        <w:autoSpaceDN w:val="0"/>
        <w:adjustRightInd w:val="0"/>
        <w:spacing w:after="0" w:line="240" w:lineRule="auto"/>
        <w:ind w:left="612" w:hanging="342"/>
        <w:jc w:val="both"/>
        <w:rPr>
          <w:rFonts w:ascii="Times New Roman" w:hAnsi="Times New Roman" w:cs="Times New Roman"/>
          <w:sz w:val="24"/>
          <w:szCs w:val="24"/>
        </w:rPr>
      </w:pPr>
      <w:r w:rsidRPr="00923691">
        <w:rPr>
          <w:rFonts w:ascii="Times New Roman" w:hAnsi="Times New Roman" w:cs="Times New Roman"/>
          <w:sz w:val="24"/>
          <w:szCs w:val="24"/>
        </w:rPr>
        <w:t>(a) the remuneration (including any annual allowance but excluding any other allowance) payable to a member of the Repatriation Commission before his remuneration is determined by the Remuneration Tribunal; or</w:t>
      </w:r>
    </w:p>
    <w:p w14:paraId="5C1D35A6" w14:textId="04F121E9" w:rsidR="005415D4" w:rsidRPr="00923691" w:rsidRDefault="005415D4" w:rsidP="00332CBA">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 xml:space="preserve">(b) any allowances (other than annual allowances) payable to such a member before regulations are made for the purposes of subsection </w:t>
      </w:r>
      <w:r w:rsidRPr="00923691">
        <w:rPr>
          <w:rFonts w:ascii="Times New Roman" w:hAnsi="Times New Roman" w:cs="Times New Roman"/>
          <w:bCs/>
          <w:sz w:val="24"/>
          <w:szCs w:val="24"/>
        </w:rPr>
        <w:t>9</w:t>
      </w:r>
      <w:r w:rsidRPr="00923691">
        <w:rPr>
          <w:rFonts w:ascii="Times New Roman" w:hAnsi="Times New Roman" w:cs="Times New Roman"/>
          <w:sz w:val="24"/>
          <w:szCs w:val="24"/>
        </w:rPr>
        <w:t>(2) of the Principal Act as amended by this Act.</w:t>
      </w:r>
    </w:p>
    <w:p w14:paraId="679FFB84" w14:textId="77777777" w:rsidR="005415D4" w:rsidRPr="00923691" w:rsidRDefault="005415D4" w:rsidP="00332CBA">
      <w:pPr>
        <w:autoSpaceDE w:val="0"/>
        <w:autoSpaceDN w:val="0"/>
        <w:adjustRightInd w:val="0"/>
        <w:spacing w:before="120" w:after="60" w:line="240" w:lineRule="auto"/>
        <w:jc w:val="both"/>
        <w:rPr>
          <w:rFonts w:ascii="Times New Roman" w:hAnsi="Times New Roman" w:cs="Times New Roman"/>
          <w:b/>
          <w:sz w:val="20"/>
          <w:szCs w:val="20"/>
        </w:rPr>
      </w:pPr>
      <w:r w:rsidRPr="00923691">
        <w:rPr>
          <w:rFonts w:ascii="Times New Roman" w:hAnsi="Times New Roman" w:cs="Times New Roman"/>
          <w:b/>
          <w:bCs/>
          <w:sz w:val="20"/>
          <w:szCs w:val="20"/>
        </w:rPr>
        <w:t>Members of Repatriation Board</w:t>
      </w:r>
      <w:r w:rsidRPr="00923691">
        <w:rPr>
          <w:rFonts w:ascii="Times New Roman" w:hAnsi="Times New Roman" w:cs="Times New Roman"/>
          <w:b/>
          <w:sz w:val="20"/>
          <w:szCs w:val="20"/>
        </w:rPr>
        <w:t>s</w:t>
      </w:r>
    </w:p>
    <w:p w14:paraId="7F80EB77" w14:textId="15E55AB1" w:rsidR="005415D4" w:rsidRPr="00923691" w:rsidRDefault="005415D4" w:rsidP="00332CBA">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4. (1) Section 15 of the Principal Act is amended</w:t>
      </w:r>
      <w:r w:rsidR="002615FB" w:rsidRPr="00FD779A">
        <w:rPr>
          <w:rFonts w:ascii="Times New Roman" w:hAnsi="Times New Roman" w:cs="Times New Roman"/>
        </w:rPr>
        <w:t>—</w:t>
      </w:r>
    </w:p>
    <w:p w14:paraId="0FD61F62" w14:textId="6C54D8B5" w:rsidR="005415D4" w:rsidRPr="00923691" w:rsidRDefault="005415D4" w:rsidP="00332CBA">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(a) by</w:t>
      </w:r>
      <w:r w:rsidRPr="00923691">
        <w:rPr>
          <w:rFonts w:ascii="Times New Roman" w:hAnsi="Times New Roman" w:cs="Times New Roman"/>
          <w:bCs/>
          <w:sz w:val="24"/>
          <w:szCs w:val="24"/>
        </w:rPr>
        <w:t xml:space="preserve"> </w:t>
      </w:r>
      <w:r w:rsidRPr="00923691">
        <w:rPr>
          <w:rFonts w:ascii="Times New Roman" w:hAnsi="Times New Roman" w:cs="Times New Roman"/>
          <w:sz w:val="24"/>
          <w:szCs w:val="24"/>
        </w:rPr>
        <w:t xml:space="preserve">omitting sub-section </w:t>
      </w:r>
      <w:r w:rsidRPr="00923691">
        <w:rPr>
          <w:rFonts w:ascii="Times New Roman" w:hAnsi="Times New Roman" w:cs="Times New Roman"/>
          <w:bCs/>
          <w:sz w:val="24"/>
          <w:szCs w:val="24"/>
        </w:rPr>
        <w:t xml:space="preserve">(6) </w:t>
      </w:r>
      <w:r w:rsidRPr="00923691">
        <w:rPr>
          <w:rFonts w:ascii="Times New Roman" w:hAnsi="Times New Roman" w:cs="Times New Roman"/>
          <w:sz w:val="24"/>
          <w:szCs w:val="24"/>
        </w:rPr>
        <w:t>and substituting the following sub-section:</w:t>
      </w:r>
      <w:r w:rsidR="002615FB" w:rsidRPr="00FD779A">
        <w:rPr>
          <w:rFonts w:ascii="Times New Roman" w:hAnsi="Times New Roman" w:cs="Times New Roman"/>
        </w:rPr>
        <w:t>—</w:t>
      </w:r>
    </w:p>
    <w:p w14:paraId="247E9C7D" w14:textId="2E969022" w:rsidR="005415D4" w:rsidRPr="00923691" w:rsidRDefault="002615FB" w:rsidP="004C35BD">
      <w:pPr>
        <w:autoSpaceDE w:val="0"/>
        <w:autoSpaceDN w:val="0"/>
        <w:adjustRightInd w:val="0"/>
        <w:spacing w:after="0" w:line="240" w:lineRule="auto"/>
        <w:ind w:left="630" w:firstLine="180"/>
        <w:jc w:val="both"/>
        <w:rPr>
          <w:rFonts w:ascii="Times New Roman" w:hAnsi="Times New Roman" w:cs="Times New Roman"/>
          <w:sz w:val="24"/>
          <w:szCs w:val="24"/>
        </w:rPr>
      </w:pPr>
      <w:r>
        <w:rPr>
          <w:rFonts w:ascii="Times New Roman" w:hAnsi="Times New Roman" w:cs="Times New Roman"/>
          <w:bCs/>
          <w:sz w:val="24"/>
          <w:szCs w:val="24"/>
        </w:rPr>
        <w:t>“</w:t>
      </w:r>
      <w:r w:rsidR="005415D4" w:rsidRPr="00923691">
        <w:rPr>
          <w:rFonts w:ascii="Times New Roman" w:hAnsi="Times New Roman" w:cs="Times New Roman"/>
          <w:bCs/>
          <w:sz w:val="24"/>
          <w:szCs w:val="24"/>
        </w:rPr>
        <w:t xml:space="preserve">(6) A </w:t>
      </w:r>
      <w:r w:rsidR="005415D4" w:rsidRPr="00923691">
        <w:rPr>
          <w:rFonts w:ascii="Times New Roman" w:hAnsi="Times New Roman" w:cs="Times New Roman"/>
          <w:sz w:val="24"/>
          <w:szCs w:val="24"/>
        </w:rPr>
        <w:t xml:space="preserve">member shall </w:t>
      </w:r>
      <w:r w:rsidR="005415D4" w:rsidRPr="00923691">
        <w:rPr>
          <w:rFonts w:ascii="Times New Roman" w:hAnsi="Times New Roman" w:cs="Times New Roman"/>
          <w:bCs/>
          <w:sz w:val="24"/>
          <w:szCs w:val="24"/>
        </w:rPr>
        <w:t xml:space="preserve">be </w:t>
      </w:r>
      <w:r w:rsidR="005415D4" w:rsidRPr="00923691">
        <w:rPr>
          <w:rFonts w:ascii="Times New Roman" w:hAnsi="Times New Roman" w:cs="Times New Roman"/>
          <w:sz w:val="24"/>
          <w:szCs w:val="24"/>
        </w:rPr>
        <w:t>appointed for such a period, not exceeding 2 years, as the Governor-General specifies in the</w:t>
      </w:r>
    </w:p>
    <w:p w14:paraId="28462F7E" w14:textId="77777777" w:rsidR="005415D4" w:rsidRPr="00923691" w:rsidRDefault="005415D4" w:rsidP="007D4FA6">
      <w:pPr>
        <w:spacing w:after="0" w:line="240" w:lineRule="auto"/>
        <w:jc w:val="both"/>
        <w:rPr>
          <w:rFonts w:ascii="Times New Roman" w:hAnsi="Times New Roman" w:cs="Times New Roman"/>
          <w:sz w:val="24"/>
          <w:szCs w:val="24"/>
        </w:rPr>
      </w:pPr>
      <w:r w:rsidRPr="00923691">
        <w:rPr>
          <w:rFonts w:ascii="Times New Roman" w:hAnsi="Times New Roman" w:cs="Times New Roman"/>
          <w:sz w:val="24"/>
          <w:szCs w:val="24"/>
        </w:rPr>
        <w:br w:type="page"/>
      </w:r>
    </w:p>
    <w:p w14:paraId="2798C493" w14:textId="1E4DE9AC" w:rsidR="005415D4" w:rsidRPr="00923691" w:rsidRDefault="005415D4" w:rsidP="00EB5703">
      <w:pPr>
        <w:autoSpaceDE w:val="0"/>
        <w:autoSpaceDN w:val="0"/>
        <w:adjustRightInd w:val="0"/>
        <w:spacing w:after="0" w:line="240" w:lineRule="auto"/>
        <w:ind w:left="630" w:hanging="27"/>
        <w:jc w:val="both"/>
        <w:rPr>
          <w:rFonts w:ascii="Times New Roman" w:hAnsi="Times New Roman" w:cs="Times New Roman"/>
          <w:sz w:val="24"/>
          <w:szCs w:val="24"/>
        </w:rPr>
      </w:pPr>
      <w:r w:rsidRPr="00923691">
        <w:rPr>
          <w:rFonts w:ascii="Times New Roman" w:hAnsi="Times New Roman" w:cs="Times New Roman"/>
          <w:sz w:val="24"/>
          <w:szCs w:val="24"/>
        </w:rPr>
        <w:lastRenderedPageBreak/>
        <w:t xml:space="preserve">instrument of appointment, but </w:t>
      </w:r>
      <w:r w:rsidR="002615FB">
        <w:rPr>
          <w:rFonts w:ascii="Times New Roman" w:hAnsi="Times New Roman" w:cs="Times New Roman"/>
          <w:sz w:val="24"/>
          <w:szCs w:val="24"/>
        </w:rPr>
        <w:t>is eligible for re-appointment.”</w:t>
      </w:r>
      <w:r w:rsidRPr="00923691">
        <w:rPr>
          <w:rFonts w:ascii="Times New Roman" w:hAnsi="Times New Roman" w:cs="Times New Roman"/>
          <w:sz w:val="24"/>
          <w:szCs w:val="24"/>
        </w:rPr>
        <w:t>; and</w:t>
      </w:r>
    </w:p>
    <w:p w14:paraId="2ABA000A" w14:textId="6E194BB1" w:rsidR="005415D4" w:rsidRPr="00923691" w:rsidRDefault="00923691" w:rsidP="00923691">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2615FB">
        <w:rPr>
          <w:rFonts w:ascii="Times New Roman" w:hAnsi="Times New Roman" w:cs="Times New Roman"/>
          <w:sz w:val="24"/>
          <w:szCs w:val="24"/>
        </w:rPr>
        <w:t>b) by omitting sub-section (</w:t>
      </w:r>
      <w:r w:rsidR="005415D4" w:rsidRPr="00923691">
        <w:rPr>
          <w:rFonts w:ascii="Times New Roman" w:hAnsi="Times New Roman" w:cs="Times New Roman"/>
          <w:sz w:val="24"/>
          <w:szCs w:val="24"/>
        </w:rPr>
        <w:t>11) and substituting the following subsections:</w:t>
      </w:r>
      <w:r w:rsidR="002615FB" w:rsidRPr="00FD779A">
        <w:rPr>
          <w:rFonts w:ascii="Times New Roman" w:hAnsi="Times New Roman" w:cs="Times New Roman"/>
        </w:rPr>
        <w:t>—</w:t>
      </w:r>
    </w:p>
    <w:p w14:paraId="3CA041CC" w14:textId="73D5C21F" w:rsidR="005415D4" w:rsidRPr="00923691" w:rsidRDefault="002615FB" w:rsidP="00FC56B1">
      <w:pPr>
        <w:autoSpaceDE w:val="0"/>
        <w:autoSpaceDN w:val="0"/>
        <w:adjustRightInd w:val="0"/>
        <w:spacing w:after="0" w:line="240" w:lineRule="auto"/>
        <w:ind w:left="612" w:firstLine="135"/>
        <w:jc w:val="both"/>
        <w:rPr>
          <w:rFonts w:ascii="Times New Roman" w:hAnsi="Times New Roman" w:cs="Times New Roman"/>
          <w:sz w:val="24"/>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(11) A member of a Board shall be paid such remuneration as is determined by the Remuneration Tribunal.</w:t>
      </w:r>
    </w:p>
    <w:p w14:paraId="6B08F17E" w14:textId="549E9318" w:rsidR="005415D4" w:rsidRPr="00923691" w:rsidRDefault="002615FB" w:rsidP="00FC56B1">
      <w:pPr>
        <w:autoSpaceDE w:val="0"/>
        <w:autoSpaceDN w:val="0"/>
        <w:adjustRightInd w:val="0"/>
        <w:spacing w:after="0" w:line="240" w:lineRule="auto"/>
        <w:ind w:left="612" w:firstLine="135"/>
        <w:jc w:val="both"/>
        <w:rPr>
          <w:rFonts w:ascii="Times New Roman" w:hAnsi="Times New Roman" w:cs="Times New Roman"/>
          <w:sz w:val="24"/>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 xml:space="preserve">(12) Subject to the </w:t>
      </w:r>
      <w:r w:rsidR="005415D4" w:rsidRPr="00FC56B1">
        <w:rPr>
          <w:rFonts w:ascii="Times New Roman" w:hAnsi="Times New Roman" w:cs="Times New Roman"/>
          <w:i/>
          <w:sz w:val="24"/>
          <w:szCs w:val="24"/>
        </w:rPr>
        <w:t>Remuneration</w:t>
      </w:r>
      <w:r w:rsidR="005415D4" w:rsidRPr="00923691">
        <w:rPr>
          <w:rFonts w:ascii="Times New Roman" w:hAnsi="Times New Roman" w:cs="Times New Roman"/>
          <w:i/>
          <w:iCs/>
          <w:sz w:val="24"/>
          <w:szCs w:val="24"/>
        </w:rPr>
        <w:t xml:space="preserve"> Tribunal Act </w:t>
      </w:r>
      <w:r w:rsidR="005415D4" w:rsidRPr="00923691">
        <w:rPr>
          <w:rFonts w:ascii="Times New Roman" w:hAnsi="Times New Roman" w:cs="Times New Roman"/>
          <w:sz w:val="24"/>
          <w:szCs w:val="24"/>
        </w:rPr>
        <w:t>1973, a member of a Board shall be paid such allowances as are prescribed.".</w:t>
      </w:r>
    </w:p>
    <w:p w14:paraId="51256C6D" w14:textId="11ECB8C4" w:rsidR="005415D4" w:rsidRPr="00923691" w:rsidRDefault="005415D4" w:rsidP="00FC56B1">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(2) The amendment made by paragraph (1)(a) does not affect the tenure of office of any member holding office immediately before the commencement of this section.</w:t>
      </w:r>
    </w:p>
    <w:p w14:paraId="23BD82F7" w14:textId="4178E030" w:rsidR="005415D4" w:rsidRPr="00923691" w:rsidRDefault="00FC56B1" w:rsidP="00FC56B1">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3) The amendment made by paragraph (1)(b) does not affect</w:t>
      </w:r>
      <w:r w:rsidR="002615FB" w:rsidRPr="00FD779A">
        <w:rPr>
          <w:rFonts w:ascii="Times New Roman" w:hAnsi="Times New Roman" w:cs="Times New Roman"/>
        </w:rPr>
        <w:t>—</w:t>
      </w:r>
    </w:p>
    <w:p w14:paraId="385610C0" w14:textId="77777777" w:rsidR="005415D4" w:rsidRPr="00923691" w:rsidRDefault="005415D4" w:rsidP="0017301D">
      <w:pPr>
        <w:autoSpaceDE w:val="0"/>
        <w:autoSpaceDN w:val="0"/>
        <w:adjustRightInd w:val="0"/>
        <w:spacing w:after="0" w:line="240" w:lineRule="auto"/>
        <w:ind w:left="648" w:hanging="378"/>
        <w:jc w:val="both"/>
        <w:rPr>
          <w:rFonts w:ascii="Times New Roman" w:hAnsi="Times New Roman" w:cs="Times New Roman"/>
          <w:sz w:val="24"/>
          <w:szCs w:val="24"/>
        </w:rPr>
      </w:pPr>
      <w:r w:rsidRPr="00923691">
        <w:rPr>
          <w:rFonts w:ascii="Times New Roman" w:hAnsi="Times New Roman" w:cs="Times New Roman"/>
          <w:sz w:val="24"/>
          <w:szCs w:val="24"/>
        </w:rPr>
        <w:t>(a) the remuneration (other than allowances) or fees payable to a member of a Repatriation Board before his remuneration is determined by the Remuneration Tribunal; or</w:t>
      </w:r>
    </w:p>
    <w:p w14:paraId="58CD797A" w14:textId="553D78FD" w:rsidR="005415D4" w:rsidRPr="00923691" w:rsidRDefault="005415D4" w:rsidP="00FC56B1">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(b) any allowances payable to such a member before regulations are made for the purposes of sub-section 15(12) of the Principal Act as amended by this Act.</w:t>
      </w:r>
    </w:p>
    <w:p w14:paraId="5DBA3474" w14:textId="1C2FFDCC" w:rsidR="005415D4" w:rsidRPr="00923691" w:rsidRDefault="005415D4" w:rsidP="0017301D">
      <w:pPr>
        <w:autoSpaceDE w:val="0"/>
        <w:autoSpaceDN w:val="0"/>
        <w:adjustRightInd w:val="0"/>
        <w:spacing w:after="0" w:line="240" w:lineRule="auto"/>
        <w:ind w:left="630" w:hanging="360"/>
        <w:jc w:val="both"/>
        <w:rPr>
          <w:rFonts w:ascii="Times New Roman" w:hAnsi="Times New Roman" w:cs="Times New Roman"/>
          <w:bCs/>
          <w:sz w:val="24"/>
          <w:szCs w:val="24"/>
        </w:rPr>
      </w:pPr>
      <w:r w:rsidRPr="0017301D">
        <w:rPr>
          <w:rFonts w:ascii="Times New Roman" w:hAnsi="Times New Roman" w:cs="Times New Roman"/>
          <w:b/>
          <w:sz w:val="24"/>
          <w:szCs w:val="24"/>
        </w:rPr>
        <w:t>5.</w:t>
      </w:r>
      <w:r w:rsidRPr="00923691">
        <w:rPr>
          <w:rFonts w:ascii="Times New Roman" w:hAnsi="Times New Roman" w:cs="Times New Roman"/>
          <w:sz w:val="24"/>
          <w:szCs w:val="24"/>
        </w:rPr>
        <w:t xml:space="preserve"> (1) Section 59 of the Principal Act is repealed and th</w:t>
      </w:r>
      <w:r w:rsidR="002615FB">
        <w:rPr>
          <w:rFonts w:ascii="Times New Roman" w:hAnsi="Times New Roman" w:cs="Times New Roman"/>
          <w:sz w:val="24"/>
          <w:szCs w:val="24"/>
        </w:rPr>
        <w:t>e following section substituted:</w:t>
      </w:r>
      <w:r w:rsidR="002615FB" w:rsidRPr="00FD779A">
        <w:rPr>
          <w:rFonts w:ascii="Times New Roman" w:hAnsi="Times New Roman" w:cs="Times New Roman"/>
        </w:rPr>
        <w:t>—</w:t>
      </w:r>
    </w:p>
    <w:p w14:paraId="4B7B3F00" w14:textId="77777777" w:rsidR="005415D4" w:rsidRPr="0017301D" w:rsidRDefault="005415D4" w:rsidP="0017301D">
      <w:pPr>
        <w:autoSpaceDE w:val="0"/>
        <w:autoSpaceDN w:val="0"/>
        <w:adjustRightInd w:val="0"/>
        <w:spacing w:before="120" w:after="60" w:line="240" w:lineRule="auto"/>
        <w:jc w:val="both"/>
        <w:rPr>
          <w:rFonts w:ascii="Times New Roman" w:hAnsi="Times New Roman" w:cs="Times New Roman"/>
          <w:b/>
          <w:sz w:val="20"/>
          <w:szCs w:val="20"/>
        </w:rPr>
      </w:pPr>
      <w:r w:rsidRPr="0017301D">
        <w:rPr>
          <w:rFonts w:ascii="Times New Roman" w:hAnsi="Times New Roman" w:cs="Times New Roman"/>
          <w:b/>
          <w:sz w:val="20"/>
          <w:szCs w:val="20"/>
        </w:rPr>
        <w:t>Remuneration of member</w:t>
      </w:r>
    </w:p>
    <w:p w14:paraId="522CBC50" w14:textId="621F334B" w:rsidR="005415D4" w:rsidRPr="00923691" w:rsidRDefault="002615FB" w:rsidP="0017301D">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59. (1) A member of an Appeal Tribunal shall be paid such remuneration as is determined by the Remuneration Tribunal.</w:t>
      </w:r>
    </w:p>
    <w:p w14:paraId="194136AF" w14:textId="155F25C2" w:rsidR="005415D4" w:rsidRPr="00923691" w:rsidRDefault="002615FB" w:rsidP="0017301D">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w:t>
      </w:r>
      <w:r w:rsidR="005415D4" w:rsidRPr="00923691">
        <w:rPr>
          <w:rFonts w:ascii="Times New Roman" w:hAnsi="Times New Roman" w:cs="Times New Roman"/>
          <w:sz w:val="24"/>
          <w:szCs w:val="24"/>
        </w:rPr>
        <w:t xml:space="preserve">(2) Subject to the </w:t>
      </w:r>
      <w:r w:rsidR="005415D4" w:rsidRPr="00923691">
        <w:rPr>
          <w:rFonts w:ascii="Times New Roman" w:hAnsi="Times New Roman" w:cs="Times New Roman"/>
          <w:i/>
          <w:iCs/>
          <w:sz w:val="24"/>
          <w:szCs w:val="24"/>
        </w:rPr>
        <w:t xml:space="preserve">Remuneration Tribunal Act </w:t>
      </w:r>
      <w:r w:rsidR="005415D4" w:rsidRPr="00923691">
        <w:rPr>
          <w:rFonts w:ascii="Times New Roman" w:hAnsi="Times New Roman" w:cs="Times New Roman"/>
          <w:sz w:val="24"/>
          <w:szCs w:val="24"/>
        </w:rPr>
        <w:t>1973, a member of an Appeal Tribunal shall be paid such allowances as are prescribed."</w:t>
      </w:r>
    </w:p>
    <w:p w14:paraId="75DBA772" w14:textId="232A235E" w:rsidR="005415D4" w:rsidRPr="00923691" w:rsidRDefault="005415D4" w:rsidP="0017301D">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(2) The amendment made by sub-section (1) does not affect</w:t>
      </w:r>
      <w:r w:rsidR="002615FB" w:rsidRPr="00FD779A">
        <w:rPr>
          <w:rFonts w:ascii="Times New Roman" w:hAnsi="Times New Roman" w:cs="Times New Roman"/>
        </w:rPr>
        <w:t>—</w:t>
      </w:r>
    </w:p>
    <w:p w14:paraId="06B3B262" w14:textId="77777777" w:rsidR="005415D4" w:rsidRPr="00923691" w:rsidRDefault="005415D4" w:rsidP="0017301D">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(a) the remuneration (other than allowances) payable to a member of a War Pensions Entitlement Appeal Tribunal before his remuneration is determined by the Remuneration Tribunal; or</w:t>
      </w:r>
    </w:p>
    <w:p w14:paraId="36CF17B8" w14:textId="77777777" w:rsidR="005415D4" w:rsidRPr="00923691" w:rsidRDefault="005415D4" w:rsidP="0017301D">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(b) any allowances payable to such a member before regulations</w:t>
      </w:r>
      <w:r w:rsidR="00A10B53" w:rsidRPr="00923691">
        <w:rPr>
          <w:rFonts w:ascii="Times New Roman" w:hAnsi="Times New Roman" w:cs="Times New Roman"/>
          <w:sz w:val="24"/>
          <w:szCs w:val="24"/>
        </w:rPr>
        <w:t xml:space="preserve"> </w:t>
      </w:r>
      <w:r w:rsidRPr="00923691">
        <w:rPr>
          <w:rFonts w:ascii="Times New Roman" w:hAnsi="Times New Roman" w:cs="Times New Roman"/>
          <w:sz w:val="24"/>
          <w:szCs w:val="24"/>
        </w:rPr>
        <w:t>are made for the purposes of sub-section 59 (2) of the Principal</w:t>
      </w:r>
      <w:r w:rsidR="00A10B53" w:rsidRPr="00923691">
        <w:rPr>
          <w:rFonts w:ascii="Times New Roman" w:hAnsi="Times New Roman" w:cs="Times New Roman"/>
          <w:sz w:val="24"/>
          <w:szCs w:val="24"/>
        </w:rPr>
        <w:t xml:space="preserve"> </w:t>
      </w:r>
      <w:r w:rsidRPr="00923691">
        <w:rPr>
          <w:rFonts w:ascii="Times New Roman" w:hAnsi="Times New Roman" w:cs="Times New Roman"/>
          <w:sz w:val="24"/>
          <w:szCs w:val="24"/>
        </w:rPr>
        <w:t>Act as amended by this Act.</w:t>
      </w:r>
    </w:p>
    <w:p w14:paraId="41CDB793" w14:textId="3ADD38AA" w:rsidR="005415D4" w:rsidRPr="0017301D" w:rsidRDefault="005415D4" w:rsidP="0017301D">
      <w:pPr>
        <w:autoSpaceDE w:val="0"/>
        <w:autoSpaceDN w:val="0"/>
        <w:adjustRightInd w:val="0"/>
        <w:spacing w:after="0" w:line="240" w:lineRule="auto"/>
        <w:ind w:firstLine="270"/>
        <w:jc w:val="both"/>
        <w:rPr>
          <w:rFonts w:ascii="Times New Roman" w:hAnsi="Times New Roman" w:cs="Times New Roman"/>
          <w:sz w:val="24"/>
          <w:szCs w:val="24"/>
        </w:rPr>
      </w:pPr>
      <w:r w:rsidRPr="0017301D">
        <w:rPr>
          <w:rFonts w:ascii="Times New Roman" w:hAnsi="Times New Roman" w:cs="Times New Roman"/>
          <w:b/>
          <w:sz w:val="24"/>
          <w:szCs w:val="24"/>
        </w:rPr>
        <w:t>6.</w:t>
      </w:r>
      <w:r w:rsidRPr="00923691">
        <w:rPr>
          <w:rFonts w:ascii="Times New Roman" w:hAnsi="Times New Roman" w:cs="Times New Roman"/>
          <w:sz w:val="24"/>
          <w:szCs w:val="24"/>
        </w:rPr>
        <w:t xml:space="preserve"> (1) Section 66 of the Principal Act is repealed and the following</w:t>
      </w:r>
      <w:r w:rsidR="00A10B53" w:rsidRPr="00923691">
        <w:rPr>
          <w:rFonts w:ascii="Times New Roman" w:hAnsi="Times New Roman" w:cs="Times New Roman"/>
          <w:sz w:val="24"/>
          <w:szCs w:val="24"/>
        </w:rPr>
        <w:t xml:space="preserve"> </w:t>
      </w:r>
      <w:r w:rsidRPr="00923691">
        <w:rPr>
          <w:rFonts w:ascii="Times New Roman" w:hAnsi="Times New Roman" w:cs="Times New Roman"/>
          <w:sz w:val="24"/>
          <w:szCs w:val="24"/>
        </w:rPr>
        <w:t>section substituted:</w:t>
      </w:r>
      <w:r w:rsidR="002615FB" w:rsidRPr="00FD779A">
        <w:rPr>
          <w:rFonts w:ascii="Times New Roman" w:hAnsi="Times New Roman" w:cs="Times New Roman"/>
        </w:rPr>
        <w:t>—</w:t>
      </w:r>
    </w:p>
    <w:p w14:paraId="0C08520E" w14:textId="77777777" w:rsidR="00A10B53" w:rsidRPr="0017301D" w:rsidRDefault="00A10B53" w:rsidP="003D12F6">
      <w:pPr>
        <w:autoSpaceDE w:val="0"/>
        <w:autoSpaceDN w:val="0"/>
        <w:adjustRightInd w:val="0"/>
        <w:spacing w:before="120" w:after="60" w:line="240" w:lineRule="auto"/>
        <w:jc w:val="both"/>
        <w:rPr>
          <w:rFonts w:ascii="Times New Roman" w:hAnsi="Times New Roman" w:cs="Times New Roman"/>
          <w:b/>
          <w:bCs/>
          <w:sz w:val="20"/>
          <w:szCs w:val="20"/>
        </w:rPr>
      </w:pPr>
      <w:r w:rsidRPr="0017301D">
        <w:rPr>
          <w:rFonts w:ascii="Times New Roman" w:hAnsi="Times New Roman" w:cs="Times New Roman"/>
          <w:b/>
          <w:sz w:val="20"/>
          <w:szCs w:val="20"/>
        </w:rPr>
        <w:t>Remuneration of</w:t>
      </w:r>
      <w:r w:rsidRPr="0017301D">
        <w:rPr>
          <w:rFonts w:ascii="Times New Roman" w:hAnsi="Times New Roman" w:cs="Times New Roman"/>
          <w:b/>
          <w:bCs/>
          <w:sz w:val="20"/>
          <w:szCs w:val="20"/>
        </w:rPr>
        <w:t xml:space="preserve"> members of Assessment Appeal Tribunal.</w:t>
      </w:r>
    </w:p>
    <w:p w14:paraId="364099C9" w14:textId="42E21258" w:rsidR="00A10B53" w:rsidRPr="00923691" w:rsidRDefault="002615FB" w:rsidP="0017301D">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66. (1) A member of an Assessment Appeal Tribunal shall be paid such remuneration as is determined by the Remuneration Tribunal.</w:t>
      </w:r>
    </w:p>
    <w:p w14:paraId="67587E6C" w14:textId="48A4155A" w:rsidR="00A10B53" w:rsidRPr="00923691" w:rsidRDefault="002615FB" w:rsidP="0017301D">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 xml:space="preserve">(2) Subject to the </w:t>
      </w:r>
      <w:r w:rsidR="00A10B53" w:rsidRPr="00923691">
        <w:rPr>
          <w:rFonts w:ascii="Times New Roman" w:hAnsi="Times New Roman" w:cs="Times New Roman"/>
          <w:i/>
          <w:iCs/>
          <w:sz w:val="24"/>
          <w:szCs w:val="24"/>
        </w:rPr>
        <w:t xml:space="preserve">Remuneration Tribunal Act </w:t>
      </w:r>
      <w:r w:rsidR="00A10B53" w:rsidRPr="00923691">
        <w:rPr>
          <w:rFonts w:ascii="Times New Roman" w:hAnsi="Times New Roman" w:cs="Times New Roman"/>
          <w:sz w:val="24"/>
          <w:szCs w:val="24"/>
        </w:rPr>
        <w:t>1973, a member of an Assessment Appeal Tribunal shall be paid such allowances as are prescribed."</w:t>
      </w:r>
    </w:p>
    <w:p w14:paraId="48F6DD3C" w14:textId="77777777" w:rsidR="00A10B53" w:rsidRPr="00923691" w:rsidRDefault="00A10B53" w:rsidP="007D4FA6">
      <w:pPr>
        <w:spacing w:after="0" w:line="240" w:lineRule="auto"/>
        <w:jc w:val="both"/>
        <w:rPr>
          <w:rFonts w:ascii="Times New Roman" w:hAnsi="Times New Roman" w:cs="Times New Roman"/>
          <w:sz w:val="24"/>
          <w:szCs w:val="24"/>
        </w:rPr>
      </w:pPr>
      <w:r w:rsidRPr="00923691">
        <w:rPr>
          <w:rFonts w:ascii="Times New Roman" w:hAnsi="Times New Roman" w:cs="Times New Roman"/>
          <w:sz w:val="24"/>
          <w:szCs w:val="24"/>
        </w:rPr>
        <w:br w:type="page"/>
      </w:r>
    </w:p>
    <w:p w14:paraId="41922522" w14:textId="5C54E282" w:rsidR="00A10B53" w:rsidRPr="00923691" w:rsidRDefault="00A10B53" w:rsidP="003D12F6">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lastRenderedPageBreak/>
        <w:t>(2) The amendment made by sub-section (1) does not affect</w:t>
      </w:r>
      <w:r w:rsidR="002615FB" w:rsidRPr="00FD779A">
        <w:rPr>
          <w:rFonts w:ascii="Times New Roman" w:hAnsi="Times New Roman" w:cs="Times New Roman"/>
        </w:rPr>
        <w:t>—</w:t>
      </w:r>
    </w:p>
    <w:p w14:paraId="1EA75721" w14:textId="77777777" w:rsidR="00A10B53" w:rsidRPr="00923691" w:rsidRDefault="00A10B53" w:rsidP="003D12F6">
      <w:pPr>
        <w:autoSpaceDE w:val="0"/>
        <w:autoSpaceDN w:val="0"/>
        <w:adjustRightInd w:val="0"/>
        <w:spacing w:after="0" w:line="240" w:lineRule="auto"/>
        <w:ind w:left="603" w:hanging="333"/>
        <w:jc w:val="both"/>
        <w:rPr>
          <w:rFonts w:ascii="Times New Roman" w:hAnsi="Times New Roman" w:cs="Times New Roman"/>
          <w:sz w:val="24"/>
          <w:szCs w:val="24"/>
        </w:rPr>
      </w:pPr>
      <w:r w:rsidRPr="00923691">
        <w:rPr>
          <w:rFonts w:ascii="Times New Roman" w:hAnsi="Times New Roman" w:cs="Times New Roman"/>
          <w:sz w:val="24"/>
          <w:szCs w:val="24"/>
        </w:rPr>
        <w:t>(a) the remuneration (other than allowances) payable to a member of a War Pensions Assessment Appeal Tribunal before his remuneration is determined by the Remuneration Tribunal; or</w:t>
      </w:r>
    </w:p>
    <w:p w14:paraId="14C6554C" w14:textId="0B61BE28" w:rsidR="00A10B53" w:rsidRPr="00923691" w:rsidRDefault="00A10B53" w:rsidP="003D12F6">
      <w:pPr>
        <w:autoSpaceDE w:val="0"/>
        <w:autoSpaceDN w:val="0"/>
        <w:adjustRightInd w:val="0"/>
        <w:spacing w:after="0" w:line="240" w:lineRule="auto"/>
        <w:ind w:left="603" w:hanging="333"/>
        <w:jc w:val="both"/>
        <w:rPr>
          <w:rFonts w:ascii="Times New Roman" w:hAnsi="Times New Roman" w:cs="Times New Roman"/>
          <w:sz w:val="24"/>
          <w:szCs w:val="24"/>
        </w:rPr>
      </w:pPr>
      <w:r w:rsidRPr="00923691">
        <w:rPr>
          <w:rFonts w:ascii="Times New Roman" w:hAnsi="Times New Roman" w:cs="Times New Roman"/>
          <w:sz w:val="24"/>
          <w:szCs w:val="24"/>
        </w:rPr>
        <w:t>(b) any allowances payable to such a member before regulations are made for the purposes of sub-section 66(2) of the Principal Act as amended by this Act.</w:t>
      </w:r>
    </w:p>
    <w:p w14:paraId="17C302F4" w14:textId="77777777" w:rsidR="00A10B53" w:rsidRPr="003D12F6" w:rsidRDefault="00A10B53" w:rsidP="003D12F6">
      <w:pPr>
        <w:autoSpaceDE w:val="0"/>
        <w:autoSpaceDN w:val="0"/>
        <w:adjustRightInd w:val="0"/>
        <w:spacing w:before="120" w:after="60" w:line="240" w:lineRule="auto"/>
        <w:jc w:val="both"/>
        <w:rPr>
          <w:rFonts w:ascii="Times New Roman" w:hAnsi="Times New Roman" w:cs="Times New Roman"/>
          <w:b/>
          <w:sz w:val="20"/>
          <w:szCs w:val="20"/>
        </w:rPr>
      </w:pPr>
      <w:r w:rsidRPr="003D12F6">
        <w:rPr>
          <w:rFonts w:ascii="Times New Roman" w:hAnsi="Times New Roman" w:cs="Times New Roman"/>
          <w:b/>
          <w:sz w:val="20"/>
          <w:szCs w:val="20"/>
        </w:rPr>
        <w:t>Interpretation</w:t>
      </w:r>
    </w:p>
    <w:p w14:paraId="2F5502EA" w14:textId="2AA3177D" w:rsidR="00A10B53" w:rsidRPr="00923691" w:rsidRDefault="00A10B53" w:rsidP="003D12F6">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3D12F6">
        <w:rPr>
          <w:rFonts w:ascii="Times New Roman" w:hAnsi="Times New Roman" w:cs="Times New Roman"/>
          <w:b/>
          <w:sz w:val="24"/>
          <w:szCs w:val="24"/>
        </w:rPr>
        <w:t>7.</w:t>
      </w:r>
      <w:r w:rsidR="003D12F6">
        <w:rPr>
          <w:rFonts w:ascii="Times New Roman" w:hAnsi="Times New Roman" w:cs="Times New Roman"/>
          <w:sz w:val="24"/>
          <w:szCs w:val="24"/>
        </w:rPr>
        <w:tab/>
      </w:r>
      <w:r w:rsidRPr="00923691">
        <w:rPr>
          <w:rFonts w:ascii="Times New Roman" w:hAnsi="Times New Roman" w:cs="Times New Roman"/>
          <w:sz w:val="24"/>
          <w:szCs w:val="24"/>
        </w:rPr>
        <w:t>Section 83 of the Principal Act is amended</w:t>
      </w:r>
      <w:r w:rsidR="002615FB" w:rsidRPr="00FD779A">
        <w:rPr>
          <w:rFonts w:ascii="Times New Roman" w:hAnsi="Times New Roman" w:cs="Times New Roman"/>
        </w:rPr>
        <w:t>—</w:t>
      </w:r>
    </w:p>
    <w:p w14:paraId="6B5D8E4B" w14:textId="0BB3CA3A" w:rsidR="00A10B53" w:rsidRPr="00923691" w:rsidRDefault="00A10B53" w:rsidP="003D12F6">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t>(a)</w:t>
      </w:r>
      <w:r w:rsidR="002615FB">
        <w:rPr>
          <w:rFonts w:ascii="Times New Roman" w:hAnsi="Times New Roman" w:cs="Times New Roman"/>
          <w:sz w:val="24"/>
          <w:szCs w:val="24"/>
        </w:rPr>
        <w:t xml:space="preserve"> by omitting the definition of “</w:t>
      </w:r>
      <w:r w:rsidRPr="00923691">
        <w:rPr>
          <w:rFonts w:ascii="Times New Roman" w:hAnsi="Times New Roman" w:cs="Times New Roman"/>
          <w:sz w:val="24"/>
          <w:szCs w:val="24"/>
        </w:rPr>
        <w:t>Dependent female</w:t>
      </w:r>
      <w:r w:rsidR="002615FB">
        <w:rPr>
          <w:rFonts w:ascii="Times New Roman" w:hAnsi="Times New Roman" w:cs="Times New Roman"/>
          <w:sz w:val="24"/>
          <w:szCs w:val="24"/>
        </w:rPr>
        <w:t>”</w:t>
      </w:r>
      <w:r w:rsidRPr="00923691">
        <w:rPr>
          <w:rFonts w:ascii="Times New Roman" w:hAnsi="Times New Roman" w:cs="Times New Roman"/>
          <w:sz w:val="24"/>
          <w:szCs w:val="24"/>
        </w:rPr>
        <w:t xml:space="preserve"> from sub-section (1) and substituting the following definition:-</w:t>
      </w:r>
    </w:p>
    <w:p w14:paraId="7F28B16D" w14:textId="3019417B" w:rsidR="00A10B53" w:rsidRPr="00923691" w:rsidRDefault="002615FB" w:rsidP="003D12F6">
      <w:pPr>
        <w:autoSpaceDE w:val="0"/>
        <w:autoSpaceDN w:val="0"/>
        <w:adjustRightInd w:val="0"/>
        <w:spacing w:after="0" w:line="240" w:lineRule="auto"/>
        <w:ind w:left="1422" w:hanging="540"/>
        <w:jc w:val="both"/>
        <w:rPr>
          <w:rFonts w:ascii="Times New Roman" w:hAnsi="Times New Roman" w:cs="Times New Roman"/>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Dependent female</w:t>
      </w:r>
      <w:r>
        <w:rPr>
          <w:rFonts w:ascii="Times New Roman" w:hAnsi="Times New Roman" w:cs="Times New Roman"/>
          <w:sz w:val="24"/>
          <w:szCs w:val="24"/>
        </w:rPr>
        <w:t>’</w:t>
      </w:r>
      <w:r w:rsidR="00A10B53" w:rsidRPr="00923691">
        <w:rPr>
          <w:rFonts w:ascii="Times New Roman" w:hAnsi="Times New Roman" w:cs="Times New Roman"/>
          <w:sz w:val="24"/>
          <w:szCs w:val="24"/>
        </w:rPr>
        <w:t xml:space="preserve">, in relation to a man, means a woman who has lived with the man (in this Division referred to as her husband) as his wife on a permanent and </w:t>
      </w:r>
      <w:r w:rsidR="00A10B53" w:rsidRPr="00923691">
        <w:rPr>
          <w:rFonts w:ascii="Times New Roman" w:hAnsi="Times New Roman" w:cs="Times New Roman"/>
          <w:i/>
          <w:iCs/>
          <w:sz w:val="24"/>
          <w:szCs w:val="24"/>
        </w:rPr>
        <w:t xml:space="preserve">bona fide </w:t>
      </w:r>
      <w:r w:rsidR="00A10B53" w:rsidRPr="00923691">
        <w:rPr>
          <w:rFonts w:ascii="Times New Roman" w:hAnsi="Times New Roman" w:cs="Times New Roman"/>
          <w:sz w:val="24"/>
          <w:szCs w:val="24"/>
        </w:rPr>
        <w:t>domestic basis, although not legally married to him, for not less than 3 years immediately preceding the operation of any provision of this Division in relat</w:t>
      </w:r>
      <w:r w:rsidR="00FA0F3C">
        <w:rPr>
          <w:rFonts w:ascii="Times New Roman" w:hAnsi="Times New Roman" w:cs="Times New Roman"/>
          <w:sz w:val="24"/>
          <w:szCs w:val="24"/>
        </w:rPr>
        <w:t>ion to that woman or that man;”</w:t>
      </w:r>
      <w:r w:rsidR="00A10B53" w:rsidRPr="00923691">
        <w:rPr>
          <w:rFonts w:ascii="Times New Roman" w:hAnsi="Times New Roman" w:cs="Times New Roman"/>
          <w:sz w:val="24"/>
          <w:szCs w:val="24"/>
        </w:rPr>
        <w:t>; and</w:t>
      </w:r>
    </w:p>
    <w:p w14:paraId="572BAF3D" w14:textId="26ED41E5"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t>(b) by inserting in sub-sectio</w:t>
      </w:r>
      <w:r w:rsidR="002615FB">
        <w:rPr>
          <w:rFonts w:ascii="Times New Roman" w:hAnsi="Times New Roman" w:cs="Times New Roman"/>
          <w:sz w:val="24"/>
          <w:szCs w:val="24"/>
        </w:rPr>
        <w:t>n (1), after the definition of “</w:t>
      </w:r>
      <w:r w:rsidRPr="00923691">
        <w:rPr>
          <w:rFonts w:ascii="Times New Roman" w:hAnsi="Times New Roman" w:cs="Times New Roman"/>
          <w:sz w:val="24"/>
          <w:szCs w:val="24"/>
        </w:rPr>
        <w:t>Income derived from property</w:t>
      </w:r>
      <w:r w:rsidR="002615FB">
        <w:rPr>
          <w:rFonts w:ascii="Times New Roman" w:hAnsi="Times New Roman" w:cs="Times New Roman"/>
          <w:sz w:val="24"/>
          <w:szCs w:val="24"/>
        </w:rPr>
        <w:t>”</w:t>
      </w:r>
      <w:r w:rsidRPr="00923691">
        <w:rPr>
          <w:rFonts w:ascii="Times New Roman" w:hAnsi="Times New Roman" w:cs="Times New Roman"/>
          <w:sz w:val="24"/>
          <w:szCs w:val="24"/>
        </w:rPr>
        <w:t>, the following definition:</w:t>
      </w:r>
      <w:r w:rsidR="002615FB" w:rsidRPr="00FD779A">
        <w:rPr>
          <w:rFonts w:ascii="Times New Roman" w:hAnsi="Times New Roman" w:cs="Times New Roman"/>
        </w:rPr>
        <w:t>—</w:t>
      </w:r>
    </w:p>
    <w:p w14:paraId="41EE8EC0" w14:textId="7040D0E4" w:rsidR="00EB5703" w:rsidRDefault="002615FB" w:rsidP="00EB5703">
      <w:pPr>
        <w:autoSpaceDE w:val="0"/>
        <w:autoSpaceDN w:val="0"/>
        <w:adjustRightInd w:val="0"/>
        <w:spacing w:before="120" w:after="60" w:line="240" w:lineRule="auto"/>
        <w:jc w:val="both"/>
        <w:rPr>
          <w:rFonts w:ascii="Times New Roman" w:hAnsi="Times New Roman" w:cs="Times New Roman"/>
          <w:bCs/>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married person</w:t>
      </w:r>
      <w:r>
        <w:rPr>
          <w:rFonts w:ascii="Times New Roman" w:hAnsi="Times New Roman" w:cs="Times New Roman"/>
          <w:sz w:val="24"/>
          <w:szCs w:val="24"/>
        </w:rPr>
        <w:t>’</w:t>
      </w:r>
      <w:r w:rsidR="00A10B53" w:rsidRPr="00923691">
        <w:rPr>
          <w:rFonts w:ascii="Times New Roman" w:hAnsi="Times New Roman" w:cs="Times New Roman"/>
          <w:sz w:val="24"/>
          <w:szCs w:val="24"/>
        </w:rPr>
        <w:t xml:space="preserve"> means a person in relation to whose income sub-section 87(2) applies;</w:t>
      </w:r>
      <w:r>
        <w:rPr>
          <w:rFonts w:ascii="Times New Roman" w:hAnsi="Times New Roman" w:cs="Times New Roman"/>
          <w:sz w:val="24"/>
          <w:szCs w:val="24"/>
        </w:rPr>
        <w:t>”</w:t>
      </w:r>
    </w:p>
    <w:p w14:paraId="77E7428C" w14:textId="77777777" w:rsidR="00A10B53" w:rsidRPr="00A308BB" w:rsidRDefault="00A10B53" w:rsidP="00EB5703">
      <w:pPr>
        <w:autoSpaceDE w:val="0"/>
        <w:autoSpaceDN w:val="0"/>
        <w:adjustRightInd w:val="0"/>
        <w:spacing w:before="120" w:after="60" w:line="240" w:lineRule="auto"/>
        <w:jc w:val="both"/>
        <w:rPr>
          <w:rFonts w:ascii="Times New Roman" w:hAnsi="Times New Roman" w:cs="Times New Roman"/>
          <w:b/>
          <w:sz w:val="20"/>
          <w:szCs w:val="20"/>
        </w:rPr>
      </w:pPr>
      <w:r w:rsidRPr="00A308BB">
        <w:rPr>
          <w:rFonts w:ascii="Times New Roman" w:hAnsi="Times New Roman" w:cs="Times New Roman"/>
          <w:b/>
          <w:sz w:val="20"/>
          <w:szCs w:val="20"/>
        </w:rPr>
        <w:t>Variation of rate of service pension according to means.</w:t>
      </w:r>
    </w:p>
    <w:p w14:paraId="7DF0FD27" w14:textId="044CAECB" w:rsidR="00A10B53" w:rsidRPr="00923691" w:rsidRDefault="00A308BB" w:rsidP="00A308B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308BB">
        <w:rPr>
          <w:rFonts w:ascii="Times New Roman" w:hAnsi="Times New Roman" w:cs="Times New Roman"/>
          <w:b/>
          <w:sz w:val="24"/>
          <w:szCs w:val="24"/>
        </w:rPr>
        <w:t>8.</w:t>
      </w:r>
      <w:r>
        <w:rPr>
          <w:rFonts w:ascii="Times New Roman" w:hAnsi="Times New Roman" w:cs="Times New Roman"/>
          <w:sz w:val="24"/>
          <w:szCs w:val="24"/>
        </w:rPr>
        <w:tab/>
      </w:r>
      <w:r w:rsidR="00A10B53" w:rsidRPr="00923691">
        <w:rPr>
          <w:rFonts w:ascii="Times New Roman" w:hAnsi="Times New Roman" w:cs="Times New Roman"/>
          <w:sz w:val="24"/>
          <w:szCs w:val="24"/>
        </w:rPr>
        <w:t>Section 87 of the Principal Act is amended by omitting from paragraph (b</w:t>
      </w:r>
      <w:r w:rsidR="00FA0F3C">
        <w:rPr>
          <w:rFonts w:ascii="Times New Roman" w:hAnsi="Times New Roman" w:cs="Times New Roman"/>
          <w:sz w:val="24"/>
          <w:szCs w:val="24"/>
        </w:rPr>
        <w:t>) of sub-section (3) the words “</w:t>
      </w:r>
      <w:r w:rsidR="00A10B53" w:rsidRPr="00923691">
        <w:rPr>
          <w:rFonts w:ascii="Times New Roman" w:hAnsi="Times New Roman" w:cs="Times New Roman"/>
          <w:sz w:val="24"/>
          <w:szCs w:val="24"/>
        </w:rPr>
        <w:t>two hundred and eight dollars</w:t>
      </w:r>
      <w:r w:rsidR="00FA0F3C">
        <w:rPr>
          <w:rFonts w:ascii="Times New Roman" w:hAnsi="Times New Roman" w:cs="Times New Roman"/>
          <w:sz w:val="24"/>
          <w:szCs w:val="24"/>
        </w:rPr>
        <w:t>”</w:t>
      </w:r>
      <w:r w:rsidR="00A10B53" w:rsidRPr="00923691">
        <w:rPr>
          <w:rFonts w:ascii="Times New Roman" w:hAnsi="Times New Roman" w:cs="Times New Roman"/>
          <w:sz w:val="24"/>
          <w:szCs w:val="24"/>
        </w:rPr>
        <w:t xml:space="preserve"> and substituting the words </w:t>
      </w:r>
      <w:r w:rsidR="00FA0F3C">
        <w:rPr>
          <w:rFonts w:ascii="Times New Roman" w:hAnsi="Times New Roman" w:cs="Times New Roman"/>
          <w:sz w:val="24"/>
          <w:szCs w:val="24"/>
        </w:rPr>
        <w:t>“</w:t>
      </w:r>
      <w:r w:rsidR="00A10B53" w:rsidRPr="00923691">
        <w:rPr>
          <w:rFonts w:ascii="Times New Roman" w:hAnsi="Times New Roman" w:cs="Times New Roman"/>
          <w:sz w:val="24"/>
          <w:szCs w:val="24"/>
        </w:rPr>
        <w:t>three hundred and twelve dollars</w:t>
      </w:r>
      <w:r w:rsidR="00FA0F3C">
        <w:rPr>
          <w:rFonts w:ascii="Times New Roman" w:hAnsi="Times New Roman" w:cs="Times New Roman"/>
          <w:sz w:val="24"/>
          <w:szCs w:val="24"/>
        </w:rPr>
        <w:t>”</w:t>
      </w:r>
      <w:r w:rsidR="00A10B53" w:rsidRPr="00923691">
        <w:rPr>
          <w:rFonts w:ascii="Times New Roman" w:hAnsi="Times New Roman" w:cs="Times New Roman"/>
          <w:sz w:val="24"/>
          <w:szCs w:val="24"/>
        </w:rPr>
        <w:t>.</w:t>
      </w:r>
    </w:p>
    <w:p w14:paraId="212CAA98" w14:textId="1D1DBA66" w:rsidR="00A10B53" w:rsidRPr="00A308BB" w:rsidRDefault="00A10B53" w:rsidP="00A308BB">
      <w:pPr>
        <w:autoSpaceDE w:val="0"/>
        <w:autoSpaceDN w:val="0"/>
        <w:adjustRightInd w:val="0"/>
        <w:spacing w:before="120" w:after="60" w:line="240" w:lineRule="auto"/>
        <w:jc w:val="both"/>
        <w:rPr>
          <w:rFonts w:ascii="Times New Roman" w:hAnsi="Times New Roman" w:cs="Times New Roman"/>
          <w:b/>
          <w:sz w:val="20"/>
          <w:szCs w:val="20"/>
        </w:rPr>
      </w:pPr>
      <w:r w:rsidRPr="00A308BB">
        <w:rPr>
          <w:rFonts w:ascii="Times New Roman" w:hAnsi="Times New Roman" w:cs="Times New Roman"/>
          <w:b/>
          <w:sz w:val="20"/>
          <w:szCs w:val="20"/>
        </w:rPr>
        <w:t>Acquisition of property,</w:t>
      </w:r>
      <w:r w:rsidR="002615FB">
        <w:rPr>
          <w:rFonts w:ascii="Times New Roman" w:hAnsi="Times New Roman" w:cs="Times New Roman"/>
          <w:b/>
          <w:sz w:val="20"/>
          <w:szCs w:val="20"/>
        </w:rPr>
        <w:t xml:space="preserve"> &amp;c to be</w:t>
      </w:r>
      <w:r w:rsidRPr="00A308BB">
        <w:rPr>
          <w:rFonts w:ascii="Times New Roman" w:hAnsi="Times New Roman" w:cs="Times New Roman"/>
          <w:b/>
          <w:sz w:val="20"/>
          <w:szCs w:val="20"/>
        </w:rPr>
        <w:t xml:space="preserve"> notified.</w:t>
      </w:r>
    </w:p>
    <w:p w14:paraId="49995293" w14:textId="36DFA363" w:rsidR="00A10B53" w:rsidRPr="00923691" w:rsidRDefault="00A10B53" w:rsidP="00A308B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308BB">
        <w:rPr>
          <w:rFonts w:ascii="Times New Roman" w:hAnsi="Times New Roman" w:cs="Times New Roman"/>
          <w:b/>
          <w:sz w:val="24"/>
          <w:szCs w:val="24"/>
        </w:rPr>
        <w:t>9.</w:t>
      </w:r>
      <w:r w:rsidR="00A308BB">
        <w:rPr>
          <w:rFonts w:ascii="Times New Roman" w:hAnsi="Times New Roman" w:cs="Times New Roman"/>
          <w:b/>
          <w:sz w:val="24"/>
          <w:szCs w:val="24"/>
        </w:rPr>
        <w:tab/>
      </w:r>
      <w:r w:rsidRPr="00923691">
        <w:rPr>
          <w:rFonts w:ascii="Times New Roman" w:hAnsi="Times New Roman" w:cs="Times New Roman"/>
          <w:sz w:val="24"/>
          <w:szCs w:val="24"/>
        </w:rPr>
        <w:t>Section 96 of the Principal Act is amended</w:t>
      </w:r>
      <w:r w:rsidR="002615FB" w:rsidRPr="00FD779A">
        <w:rPr>
          <w:rFonts w:ascii="Times New Roman" w:hAnsi="Times New Roman" w:cs="Times New Roman"/>
        </w:rPr>
        <w:t>—</w:t>
      </w:r>
    </w:p>
    <w:p w14:paraId="1A01A493" w14:textId="3F414D4C"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t>(a)</w:t>
      </w:r>
      <w:r w:rsidR="002D17BF">
        <w:rPr>
          <w:rFonts w:ascii="Times New Roman" w:hAnsi="Times New Roman" w:cs="Times New Roman"/>
          <w:sz w:val="24"/>
          <w:szCs w:val="24"/>
        </w:rPr>
        <w:t xml:space="preserve"> by omitting from sub-section (</w:t>
      </w:r>
      <w:r w:rsidRPr="00923691">
        <w:rPr>
          <w:rFonts w:ascii="Times New Roman" w:hAnsi="Times New Roman" w:cs="Times New Roman"/>
          <w:bCs/>
          <w:sz w:val="24"/>
          <w:szCs w:val="24"/>
        </w:rPr>
        <w:t>1)</w:t>
      </w:r>
      <w:r w:rsidR="002D17BF">
        <w:rPr>
          <w:rFonts w:ascii="Times New Roman" w:hAnsi="Times New Roman" w:cs="Times New Roman"/>
          <w:bCs/>
          <w:sz w:val="24"/>
          <w:szCs w:val="24"/>
        </w:rPr>
        <w:t xml:space="preserve"> </w:t>
      </w:r>
      <w:r w:rsidR="002D17BF">
        <w:rPr>
          <w:rFonts w:ascii="Times New Roman" w:hAnsi="Times New Roman" w:cs="Times New Roman"/>
          <w:sz w:val="24"/>
          <w:szCs w:val="24"/>
        </w:rPr>
        <w:t>th</w:t>
      </w:r>
      <w:r w:rsidR="002615FB">
        <w:rPr>
          <w:rFonts w:ascii="Times New Roman" w:hAnsi="Times New Roman" w:cs="Times New Roman"/>
          <w:sz w:val="24"/>
          <w:szCs w:val="24"/>
        </w:rPr>
        <w:t>e word “Except” and substituting the words “</w:t>
      </w:r>
      <w:r w:rsidRPr="00923691">
        <w:rPr>
          <w:rFonts w:ascii="Times New Roman" w:hAnsi="Times New Roman" w:cs="Times New Roman"/>
          <w:sz w:val="24"/>
          <w:szCs w:val="24"/>
        </w:rPr>
        <w:t>Subject to sub-section (6</w:t>
      </w:r>
      <w:r w:rsidR="002615FB">
        <w:rPr>
          <w:rFonts w:ascii="Times New Roman" w:hAnsi="Times New Roman" w:cs="Times New Roman"/>
          <w:smallCaps/>
          <w:sz w:val="24"/>
          <w:szCs w:val="24"/>
        </w:rPr>
        <w:t>a</w:t>
      </w:r>
      <w:r w:rsidR="002615FB">
        <w:rPr>
          <w:rFonts w:ascii="Times New Roman" w:hAnsi="Times New Roman" w:cs="Times New Roman"/>
          <w:sz w:val="24"/>
          <w:szCs w:val="24"/>
        </w:rPr>
        <w:t>), except”</w:t>
      </w:r>
      <w:r w:rsidRPr="00923691">
        <w:rPr>
          <w:rFonts w:ascii="Times New Roman" w:hAnsi="Times New Roman" w:cs="Times New Roman"/>
          <w:sz w:val="24"/>
          <w:szCs w:val="24"/>
        </w:rPr>
        <w:t>;</w:t>
      </w:r>
    </w:p>
    <w:p w14:paraId="4C1366B4" w14:textId="34529CE1"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t>(b) by omitting</w:t>
      </w:r>
      <w:r w:rsidR="002615FB">
        <w:rPr>
          <w:rFonts w:ascii="Times New Roman" w:hAnsi="Times New Roman" w:cs="Times New Roman"/>
          <w:sz w:val="24"/>
          <w:szCs w:val="24"/>
        </w:rPr>
        <w:t xml:space="preserve"> from sub-section (2) the word “</w:t>
      </w:r>
      <w:r w:rsidRPr="00923691">
        <w:rPr>
          <w:rFonts w:ascii="Times New Roman" w:hAnsi="Times New Roman" w:cs="Times New Roman"/>
          <w:sz w:val="24"/>
          <w:szCs w:val="24"/>
        </w:rPr>
        <w:t>Where</w:t>
      </w:r>
      <w:r w:rsidR="002615FB">
        <w:rPr>
          <w:rFonts w:ascii="Times New Roman" w:hAnsi="Times New Roman" w:cs="Times New Roman"/>
          <w:sz w:val="24"/>
          <w:szCs w:val="24"/>
        </w:rPr>
        <w:t>” and substituting the words “</w:t>
      </w:r>
      <w:r w:rsidRPr="00923691">
        <w:rPr>
          <w:rFonts w:ascii="Times New Roman" w:hAnsi="Times New Roman" w:cs="Times New Roman"/>
          <w:sz w:val="24"/>
          <w:szCs w:val="24"/>
        </w:rPr>
        <w:t>Subject to sub-section (6</w:t>
      </w:r>
      <w:r w:rsidR="002615FB">
        <w:rPr>
          <w:rFonts w:ascii="Times New Roman" w:hAnsi="Times New Roman" w:cs="Times New Roman"/>
          <w:smallCaps/>
          <w:sz w:val="24"/>
          <w:szCs w:val="24"/>
        </w:rPr>
        <w:t>a</w:t>
      </w:r>
      <w:r w:rsidRPr="00923691">
        <w:rPr>
          <w:rFonts w:ascii="Times New Roman" w:hAnsi="Times New Roman" w:cs="Times New Roman"/>
          <w:sz w:val="24"/>
          <w:szCs w:val="24"/>
        </w:rPr>
        <w:t>), where</w:t>
      </w:r>
      <w:r w:rsidR="002615FB">
        <w:rPr>
          <w:rFonts w:ascii="Times New Roman" w:hAnsi="Times New Roman" w:cs="Times New Roman"/>
          <w:sz w:val="24"/>
          <w:szCs w:val="24"/>
        </w:rPr>
        <w:t>”</w:t>
      </w:r>
      <w:r w:rsidRPr="00923691">
        <w:rPr>
          <w:rFonts w:ascii="Times New Roman" w:hAnsi="Times New Roman" w:cs="Times New Roman"/>
          <w:sz w:val="24"/>
          <w:szCs w:val="24"/>
        </w:rPr>
        <w:t>;</w:t>
      </w:r>
    </w:p>
    <w:p w14:paraId="1F57F649" w14:textId="1F2B5EEB"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bCs/>
          <w:sz w:val="24"/>
          <w:szCs w:val="24"/>
        </w:rPr>
      </w:pPr>
      <w:r w:rsidRPr="00923691">
        <w:rPr>
          <w:rFonts w:ascii="Times New Roman" w:hAnsi="Times New Roman" w:cs="Times New Roman"/>
          <w:sz w:val="24"/>
          <w:szCs w:val="24"/>
        </w:rPr>
        <w:t>(c) by omitting paragraph (a) of sub-section (2) and substituting the following paragraph:</w:t>
      </w:r>
      <w:r w:rsidR="00FA0F3C" w:rsidRPr="00FD779A">
        <w:rPr>
          <w:rFonts w:ascii="Times New Roman" w:hAnsi="Times New Roman" w:cs="Times New Roman"/>
        </w:rPr>
        <w:t>—</w:t>
      </w:r>
    </w:p>
    <w:p w14:paraId="0C9021C5" w14:textId="3939971F" w:rsidR="00A10B53" w:rsidRPr="00923691" w:rsidRDefault="00FA0F3C" w:rsidP="00A308BB">
      <w:pPr>
        <w:autoSpaceDE w:val="0"/>
        <w:autoSpaceDN w:val="0"/>
        <w:adjustRightInd w:val="0"/>
        <w:spacing w:after="0" w:line="240" w:lineRule="auto"/>
        <w:ind w:left="810" w:firstLine="27"/>
        <w:jc w:val="both"/>
        <w:rPr>
          <w:rFonts w:ascii="Times New Roman" w:hAnsi="Times New Roman" w:cs="Times New Roman"/>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(a) is not a married person, or is legally married but is living apart from his spouse; and</w:t>
      </w:r>
      <w:r>
        <w:rPr>
          <w:rFonts w:ascii="Times New Roman" w:hAnsi="Times New Roman" w:cs="Times New Roman"/>
          <w:sz w:val="24"/>
          <w:szCs w:val="24"/>
        </w:rPr>
        <w:t>”</w:t>
      </w:r>
      <w:r w:rsidR="00A10B53" w:rsidRPr="00923691">
        <w:rPr>
          <w:rFonts w:ascii="Times New Roman" w:hAnsi="Times New Roman" w:cs="Times New Roman"/>
          <w:sz w:val="24"/>
          <w:szCs w:val="24"/>
        </w:rPr>
        <w:t>;</w:t>
      </w:r>
    </w:p>
    <w:p w14:paraId="106C2E7A" w14:textId="313C71EB"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t>(d) by omitting</w:t>
      </w:r>
      <w:r w:rsidR="00FA0F3C">
        <w:rPr>
          <w:rFonts w:ascii="Times New Roman" w:hAnsi="Times New Roman" w:cs="Times New Roman"/>
          <w:sz w:val="24"/>
          <w:szCs w:val="24"/>
        </w:rPr>
        <w:t xml:space="preserve"> from sub-section (3) the word “</w:t>
      </w:r>
      <w:r w:rsidRPr="00923691">
        <w:rPr>
          <w:rFonts w:ascii="Times New Roman" w:hAnsi="Times New Roman" w:cs="Times New Roman"/>
          <w:sz w:val="24"/>
          <w:szCs w:val="24"/>
        </w:rPr>
        <w:t>Where</w:t>
      </w:r>
      <w:r w:rsidR="00FA0F3C">
        <w:rPr>
          <w:rFonts w:ascii="Times New Roman" w:hAnsi="Times New Roman" w:cs="Times New Roman"/>
          <w:sz w:val="24"/>
          <w:szCs w:val="24"/>
        </w:rPr>
        <w:t>” and substituting the words “</w:t>
      </w:r>
      <w:r w:rsidRPr="00923691">
        <w:rPr>
          <w:rFonts w:ascii="Times New Roman" w:hAnsi="Times New Roman" w:cs="Times New Roman"/>
          <w:sz w:val="24"/>
          <w:szCs w:val="24"/>
        </w:rPr>
        <w:t>Subject to sub-section (6</w:t>
      </w:r>
      <w:r w:rsidR="002615FB">
        <w:rPr>
          <w:rFonts w:ascii="Times New Roman" w:hAnsi="Times New Roman" w:cs="Times New Roman"/>
          <w:smallCaps/>
          <w:sz w:val="24"/>
          <w:szCs w:val="24"/>
        </w:rPr>
        <w:t>a</w:t>
      </w:r>
      <w:r w:rsidRPr="00923691">
        <w:rPr>
          <w:rFonts w:ascii="Times New Roman" w:hAnsi="Times New Roman" w:cs="Times New Roman"/>
          <w:sz w:val="24"/>
          <w:szCs w:val="24"/>
        </w:rPr>
        <w:t>), where ";</w:t>
      </w:r>
    </w:p>
    <w:p w14:paraId="213FC2BB" w14:textId="10618304"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bCs/>
          <w:sz w:val="24"/>
          <w:szCs w:val="24"/>
        </w:rPr>
      </w:pPr>
      <w:r w:rsidRPr="00923691">
        <w:rPr>
          <w:rFonts w:ascii="Times New Roman" w:hAnsi="Times New Roman" w:cs="Times New Roman"/>
          <w:sz w:val="24"/>
          <w:szCs w:val="24"/>
        </w:rPr>
        <w:t>(e) by omitting sub-paragraph (i) of paragraph (a) of sub-section (3) and substituting the following sub-paragraph:</w:t>
      </w:r>
      <w:r w:rsidR="00FA0F3C" w:rsidRPr="00FD779A">
        <w:rPr>
          <w:rFonts w:ascii="Times New Roman" w:hAnsi="Times New Roman" w:cs="Times New Roman"/>
        </w:rPr>
        <w:t>—</w:t>
      </w:r>
    </w:p>
    <w:p w14:paraId="261E538E" w14:textId="0976E1CC" w:rsidR="00A10B53" w:rsidRPr="00923691" w:rsidRDefault="00FA0F3C" w:rsidP="00A308BB">
      <w:pPr>
        <w:autoSpaceDE w:val="0"/>
        <w:autoSpaceDN w:val="0"/>
        <w:adjustRightInd w:val="0"/>
        <w:spacing w:after="0" w:line="240" w:lineRule="auto"/>
        <w:ind w:left="810" w:firstLine="27"/>
        <w:jc w:val="both"/>
        <w:rPr>
          <w:rFonts w:ascii="Times New Roman" w:hAnsi="Times New Roman" w:cs="Times New Roman"/>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w:t>
      </w:r>
      <w:proofErr w:type="spellStart"/>
      <w:r w:rsidR="00A10B53" w:rsidRPr="00923691">
        <w:rPr>
          <w:rFonts w:ascii="Times New Roman" w:hAnsi="Times New Roman" w:cs="Times New Roman"/>
          <w:sz w:val="24"/>
          <w:szCs w:val="24"/>
        </w:rPr>
        <w:t>i</w:t>
      </w:r>
      <w:proofErr w:type="spellEnd"/>
      <w:r w:rsidR="00A10B53" w:rsidRPr="00923691">
        <w:rPr>
          <w:rFonts w:ascii="Times New Roman" w:hAnsi="Times New Roman" w:cs="Times New Roman"/>
          <w:sz w:val="24"/>
          <w:szCs w:val="24"/>
        </w:rPr>
        <w:t>) is a married person and, if he is legally married, is not li</w:t>
      </w:r>
      <w:r>
        <w:rPr>
          <w:rFonts w:ascii="Times New Roman" w:hAnsi="Times New Roman" w:cs="Times New Roman"/>
          <w:sz w:val="24"/>
          <w:szCs w:val="24"/>
        </w:rPr>
        <w:t>ving apart from his spouse; and”</w:t>
      </w:r>
      <w:r w:rsidR="00A10B53" w:rsidRPr="00923691">
        <w:rPr>
          <w:rFonts w:ascii="Times New Roman" w:hAnsi="Times New Roman" w:cs="Times New Roman"/>
          <w:sz w:val="24"/>
          <w:szCs w:val="24"/>
        </w:rPr>
        <w:t>;</w:t>
      </w:r>
    </w:p>
    <w:p w14:paraId="74783D55" w14:textId="0A7C1244"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t>(f) by omitting from sub-section (6)</w:t>
      </w:r>
      <w:r w:rsidR="00FA0F3C">
        <w:rPr>
          <w:rFonts w:ascii="Times New Roman" w:hAnsi="Times New Roman" w:cs="Times New Roman"/>
          <w:sz w:val="24"/>
          <w:szCs w:val="24"/>
        </w:rPr>
        <w:t xml:space="preserve"> the words “</w:t>
      </w:r>
      <w:r w:rsidRPr="00923691">
        <w:rPr>
          <w:rFonts w:ascii="Times New Roman" w:hAnsi="Times New Roman" w:cs="Times New Roman"/>
          <w:sz w:val="24"/>
          <w:szCs w:val="24"/>
        </w:rPr>
        <w:t>In the event of</w:t>
      </w:r>
      <w:r w:rsidR="00FA0F3C">
        <w:rPr>
          <w:rFonts w:ascii="Times New Roman" w:hAnsi="Times New Roman" w:cs="Times New Roman"/>
          <w:sz w:val="24"/>
          <w:szCs w:val="24"/>
        </w:rPr>
        <w:t>” and substituting the words “</w:t>
      </w:r>
      <w:r w:rsidRPr="00923691">
        <w:rPr>
          <w:rFonts w:ascii="Times New Roman" w:hAnsi="Times New Roman" w:cs="Times New Roman"/>
          <w:sz w:val="24"/>
          <w:szCs w:val="24"/>
        </w:rPr>
        <w:t>Subject to sub-section (6</w:t>
      </w:r>
      <w:r w:rsidR="00FA0F3C" w:rsidRPr="00FA0F3C">
        <w:rPr>
          <w:rFonts w:ascii="Times New Roman" w:hAnsi="Times New Roman" w:cs="Times New Roman"/>
          <w:smallCaps/>
          <w:sz w:val="24"/>
          <w:szCs w:val="24"/>
        </w:rPr>
        <w:t>a</w:t>
      </w:r>
      <w:r w:rsidR="00FA0F3C">
        <w:rPr>
          <w:rFonts w:ascii="Times New Roman" w:hAnsi="Times New Roman" w:cs="Times New Roman"/>
          <w:sz w:val="24"/>
          <w:szCs w:val="24"/>
        </w:rPr>
        <w:t>), in the event of”</w:t>
      </w:r>
      <w:r w:rsidRPr="00923691">
        <w:rPr>
          <w:rFonts w:ascii="Times New Roman" w:hAnsi="Times New Roman" w:cs="Times New Roman"/>
          <w:sz w:val="24"/>
          <w:szCs w:val="24"/>
        </w:rPr>
        <w:t>; and</w:t>
      </w:r>
    </w:p>
    <w:p w14:paraId="43D5E269" w14:textId="77777777" w:rsidR="00A10B53" w:rsidRPr="00923691" w:rsidRDefault="00A10B53" w:rsidP="007D4FA6">
      <w:pPr>
        <w:spacing w:after="0" w:line="240" w:lineRule="auto"/>
        <w:jc w:val="both"/>
        <w:rPr>
          <w:rFonts w:ascii="Times New Roman" w:hAnsi="Times New Roman" w:cs="Times New Roman"/>
          <w:sz w:val="24"/>
          <w:szCs w:val="24"/>
        </w:rPr>
      </w:pPr>
      <w:r w:rsidRPr="00923691">
        <w:rPr>
          <w:rFonts w:ascii="Times New Roman" w:hAnsi="Times New Roman" w:cs="Times New Roman"/>
          <w:sz w:val="24"/>
          <w:szCs w:val="24"/>
        </w:rPr>
        <w:br w:type="page"/>
      </w:r>
    </w:p>
    <w:p w14:paraId="7F5BABC9" w14:textId="77777777" w:rsidR="00A10B53" w:rsidRPr="00923691" w:rsidRDefault="00A10B53" w:rsidP="00A308BB">
      <w:pPr>
        <w:autoSpaceDE w:val="0"/>
        <w:autoSpaceDN w:val="0"/>
        <w:adjustRightInd w:val="0"/>
        <w:spacing w:after="0" w:line="240" w:lineRule="auto"/>
        <w:ind w:left="648" w:hanging="351"/>
        <w:jc w:val="both"/>
        <w:rPr>
          <w:rFonts w:ascii="Times New Roman" w:hAnsi="Times New Roman" w:cs="Times New Roman"/>
          <w:sz w:val="24"/>
          <w:szCs w:val="24"/>
        </w:rPr>
      </w:pPr>
      <w:r w:rsidRPr="00923691">
        <w:rPr>
          <w:rFonts w:ascii="Times New Roman" w:hAnsi="Times New Roman" w:cs="Times New Roman"/>
          <w:sz w:val="24"/>
          <w:szCs w:val="24"/>
        </w:rPr>
        <w:lastRenderedPageBreak/>
        <w:t>(g) by inserting after sub-section (6) the following sub-section:-</w:t>
      </w:r>
    </w:p>
    <w:p w14:paraId="7ADA2F75" w14:textId="0A0ABB7B" w:rsidR="00A10B53" w:rsidRPr="00923691" w:rsidRDefault="00FA0F3C" w:rsidP="00A308BB">
      <w:pPr>
        <w:autoSpaceDE w:val="0"/>
        <w:autoSpaceDN w:val="0"/>
        <w:adjustRightInd w:val="0"/>
        <w:spacing w:after="0" w:line="240" w:lineRule="auto"/>
        <w:ind w:firstLine="738"/>
        <w:jc w:val="both"/>
        <w:rPr>
          <w:rFonts w:ascii="Times New Roman" w:hAnsi="Times New Roman" w:cs="Times New Roman"/>
          <w:sz w:val="24"/>
          <w:szCs w:val="24"/>
        </w:rPr>
      </w:pPr>
      <w:r>
        <w:rPr>
          <w:rFonts w:ascii="Times New Roman" w:hAnsi="Times New Roman" w:cs="Times New Roman"/>
          <w:sz w:val="24"/>
          <w:szCs w:val="24"/>
        </w:rPr>
        <w:t>“</w:t>
      </w:r>
      <w:r w:rsidR="00A10B53" w:rsidRPr="00923691">
        <w:rPr>
          <w:rFonts w:ascii="Times New Roman" w:hAnsi="Times New Roman" w:cs="Times New Roman"/>
          <w:sz w:val="24"/>
          <w:szCs w:val="24"/>
        </w:rPr>
        <w:t>(6</w:t>
      </w:r>
      <w:r w:rsidRPr="00FA0F3C">
        <w:rPr>
          <w:rFonts w:ascii="Times New Roman" w:hAnsi="Times New Roman" w:cs="Times New Roman"/>
          <w:smallCaps/>
          <w:sz w:val="24"/>
          <w:szCs w:val="24"/>
        </w:rPr>
        <w:t>a</w:t>
      </w:r>
      <w:r w:rsidR="00A10B53" w:rsidRPr="00923691">
        <w:rPr>
          <w:rFonts w:ascii="Times New Roman" w:hAnsi="Times New Roman" w:cs="Times New Roman"/>
          <w:sz w:val="24"/>
          <w:szCs w:val="24"/>
        </w:rPr>
        <w:t>) A service pensioner who</w:t>
      </w:r>
      <w:r w:rsidRPr="00FD779A">
        <w:rPr>
          <w:rFonts w:ascii="Times New Roman" w:hAnsi="Times New Roman" w:cs="Times New Roman"/>
        </w:rPr>
        <w:t>—</w:t>
      </w:r>
      <w:r w:rsidR="00A10B53" w:rsidRPr="00923691">
        <w:rPr>
          <w:rFonts w:ascii="Times New Roman" w:hAnsi="Times New Roman" w:cs="Times New Roman"/>
          <w:sz w:val="24"/>
          <w:szCs w:val="24"/>
        </w:rPr>
        <w:t>-</w:t>
      </w:r>
    </w:p>
    <w:p w14:paraId="1F5B9C02" w14:textId="77777777" w:rsidR="00A10B53" w:rsidRPr="00923691" w:rsidRDefault="00A10B53" w:rsidP="00A308BB">
      <w:pPr>
        <w:autoSpaceDE w:val="0"/>
        <w:autoSpaceDN w:val="0"/>
        <w:adjustRightInd w:val="0"/>
        <w:spacing w:after="0" w:line="240" w:lineRule="auto"/>
        <w:ind w:firstLine="738"/>
        <w:jc w:val="both"/>
        <w:rPr>
          <w:rFonts w:ascii="Times New Roman" w:hAnsi="Times New Roman" w:cs="Times New Roman"/>
          <w:sz w:val="24"/>
          <w:szCs w:val="24"/>
        </w:rPr>
      </w:pPr>
      <w:r w:rsidRPr="00923691">
        <w:rPr>
          <w:rFonts w:ascii="Times New Roman" w:hAnsi="Times New Roman" w:cs="Times New Roman"/>
          <w:sz w:val="24"/>
          <w:szCs w:val="24"/>
        </w:rPr>
        <w:t>(a) is permanently blind or has attained the age of 75 years;</w:t>
      </w:r>
    </w:p>
    <w:p w14:paraId="187CBFFC" w14:textId="0A8C0722" w:rsidR="00A10B53" w:rsidRPr="00923691" w:rsidRDefault="00A10B53" w:rsidP="00A308BB">
      <w:pPr>
        <w:autoSpaceDE w:val="0"/>
        <w:autoSpaceDN w:val="0"/>
        <w:adjustRightInd w:val="0"/>
        <w:spacing w:after="0" w:line="240" w:lineRule="auto"/>
        <w:ind w:firstLine="738"/>
        <w:jc w:val="both"/>
        <w:rPr>
          <w:rFonts w:ascii="Times New Roman" w:hAnsi="Times New Roman" w:cs="Times New Roman"/>
          <w:sz w:val="24"/>
          <w:szCs w:val="24"/>
        </w:rPr>
      </w:pPr>
      <w:r w:rsidRPr="00923691">
        <w:rPr>
          <w:rFonts w:ascii="Times New Roman" w:hAnsi="Times New Roman" w:cs="Times New Roman"/>
          <w:sz w:val="24"/>
          <w:szCs w:val="24"/>
        </w:rPr>
        <w:t>(b) is not in receipt of an allowance by way of supplementary assistance under section 98</w:t>
      </w:r>
      <w:r w:rsidR="00FA0F3C" w:rsidRPr="00FA0F3C">
        <w:rPr>
          <w:rFonts w:ascii="Times New Roman" w:hAnsi="Times New Roman" w:cs="Times New Roman"/>
          <w:smallCaps/>
          <w:sz w:val="24"/>
          <w:szCs w:val="24"/>
        </w:rPr>
        <w:t>a</w:t>
      </w:r>
      <w:r w:rsidRPr="00923691">
        <w:rPr>
          <w:rFonts w:ascii="Times New Roman" w:hAnsi="Times New Roman" w:cs="Times New Roman"/>
          <w:sz w:val="24"/>
          <w:szCs w:val="24"/>
        </w:rPr>
        <w:t>;</w:t>
      </w:r>
    </w:p>
    <w:p w14:paraId="04DDF66D" w14:textId="77777777" w:rsidR="00A10B53" w:rsidRPr="00923691" w:rsidRDefault="00A10B53" w:rsidP="00A308BB">
      <w:pPr>
        <w:autoSpaceDE w:val="0"/>
        <w:autoSpaceDN w:val="0"/>
        <w:adjustRightInd w:val="0"/>
        <w:spacing w:after="0" w:line="240" w:lineRule="auto"/>
        <w:ind w:left="1062" w:hanging="324"/>
        <w:jc w:val="both"/>
        <w:rPr>
          <w:rFonts w:ascii="Times New Roman" w:hAnsi="Times New Roman" w:cs="Times New Roman"/>
          <w:sz w:val="24"/>
          <w:szCs w:val="24"/>
        </w:rPr>
      </w:pPr>
      <w:r w:rsidRPr="00923691">
        <w:rPr>
          <w:rFonts w:ascii="Times New Roman" w:hAnsi="Times New Roman" w:cs="Times New Roman"/>
          <w:sz w:val="24"/>
          <w:szCs w:val="24"/>
        </w:rPr>
        <w:t xml:space="preserve">(c) is not a pensioner for the purposes of the provisions of the </w:t>
      </w:r>
      <w:r w:rsidRPr="00923691">
        <w:rPr>
          <w:rFonts w:ascii="Times New Roman" w:hAnsi="Times New Roman" w:cs="Times New Roman"/>
          <w:i/>
          <w:iCs/>
          <w:sz w:val="24"/>
          <w:szCs w:val="24"/>
        </w:rPr>
        <w:t xml:space="preserve">National Health Act </w:t>
      </w:r>
      <w:r w:rsidRPr="00923691">
        <w:rPr>
          <w:rFonts w:ascii="Times New Roman" w:hAnsi="Times New Roman" w:cs="Times New Roman"/>
          <w:sz w:val="24"/>
          <w:szCs w:val="24"/>
        </w:rPr>
        <w:t>1953-1973 relating to the Pensioner Medical Service; and</w:t>
      </w:r>
    </w:p>
    <w:p w14:paraId="524358D6" w14:textId="3262D440" w:rsidR="00A10B53" w:rsidRPr="00923691" w:rsidRDefault="00A10B53" w:rsidP="00A308BB">
      <w:pPr>
        <w:autoSpaceDE w:val="0"/>
        <w:autoSpaceDN w:val="0"/>
        <w:adjustRightInd w:val="0"/>
        <w:spacing w:after="0" w:line="240" w:lineRule="auto"/>
        <w:ind w:left="1062" w:hanging="324"/>
        <w:jc w:val="both"/>
        <w:rPr>
          <w:rFonts w:ascii="Times New Roman" w:hAnsi="Times New Roman" w:cs="Times New Roman"/>
          <w:sz w:val="24"/>
          <w:szCs w:val="24"/>
        </w:rPr>
      </w:pPr>
      <w:r w:rsidRPr="00923691">
        <w:rPr>
          <w:rFonts w:ascii="Times New Roman" w:hAnsi="Times New Roman" w:cs="Times New Roman"/>
          <w:sz w:val="24"/>
          <w:szCs w:val="24"/>
        </w:rPr>
        <w:t>(d) is not a pensioner the maximum rate of whose pension has been increase</w:t>
      </w:r>
      <w:r w:rsidR="00FA0F3C">
        <w:rPr>
          <w:rFonts w:ascii="Times New Roman" w:hAnsi="Times New Roman" w:cs="Times New Roman"/>
          <w:sz w:val="24"/>
          <w:szCs w:val="24"/>
        </w:rPr>
        <w:t>d by virtue of sub-section 28(1</w:t>
      </w:r>
      <w:r w:rsidR="00FA0F3C" w:rsidRPr="00FA0F3C">
        <w:rPr>
          <w:rFonts w:ascii="Times New Roman" w:hAnsi="Times New Roman" w:cs="Times New Roman"/>
          <w:smallCaps/>
          <w:szCs w:val="24"/>
        </w:rPr>
        <w:t>aa</w:t>
      </w:r>
      <w:r w:rsidRPr="00923691">
        <w:rPr>
          <w:rFonts w:ascii="Times New Roman" w:hAnsi="Times New Roman" w:cs="Times New Roman"/>
          <w:sz w:val="24"/>
          <w:szCs w:val="24"/>
        </w:rPr>
        <w:t>) or (</w:t>
      </w:r>
      <w:r w:rsidR="00A308BB">
        <w:rPr>
          <w:rFonts w:ascii="Times New Roman" w:hAnsi="Times New Roman" w:cs="Times New Roman"/>
          <w:sz w:val="24"/>
          <w:szCs w:val="24"/>
        </w:rPr>
        <w:t>1</w:t>
      </w:r>
      <w:r w:rsidR="00FA0F3C" w:rsidRPr="00FA0F3C">
        <w:rPr>
          <w:rFonts w:ascii="Times New Roman" w:hAnsi="Times New Roman" w:cs="Times New Roman"/>
          <w:smallCaps/>
          <w:szCs w:val="24"/>
        </w:rPr>
        <w:t>b</w:t>
      </w:r>
      <w:r w:rsidRPr="00923691">
        <w:rPr>
          <w:rFonts w:ascii="Times New Roman" w:hAnsi="Times New Roman" w:cs="Times New Roman"/>
          <w:sz w:val="24"/>
          <w:szCs w:val="24"/>
        </w:rPr>
        <w:t xml:space="preserve">) of the </w:t>
      </w:r>
      <w:r w:rsidRPr="00923691">
        <w:rPr>
          <w:rFonts w:ascii="Times New Roman" w:hAnsi="Times New Roman" w:cs="Times New Roman"/>
          <w:i/>
          <w:iCs/>
          <w:sz w:val="24"/>
          <w:szCs w:val="24"/>
        </w:rPr>
        <w:t xml:space="preserve">Social Services Act </w:t>
      </w:r>
      <w:r w:rsidRPr="00923691">
        <w:rPr>
          <w:rFonts w:ascii="Times New Roman" w:hAnsi="Times New Roman" w:cs="Times New Roman"/>
          <w:sz w:val="24"/>
          <w:szCs w:val="24"/>
        </w:rPr>
        <w:t>1947-1974 in its application by virtue of section 84 of this Act,</w:t>
      </w:r>
    </w:p>
    <w:p w14:paraId="7CB3EE25" w14:textId="4F65CEF0" w:rsidR="00A10B53" w:rsidRPr="00923691" w:rsidRDefault="00A10B53" w:rsidP="00C02D18">
      <w:pPr>
        <w:autoSpaceDE w:val="0"/>
        <w:autoSpaceDN w:val="0"/>
        <w:adjustRightInd w:val="0"/>
        <w:spacing w:after="0" w:line="240" w:lineRule="auto"/>
        <w:ind w:left="360"/>
        <w:jc w:val="both"/>
        <w:rPr>
          <w:rFonts w:ascii="Times New Roman" w:hAnsi="Times New Roman" w:cs="Times New Roman"/>
          <w:sz w:val="24"/>
          <w:szCs w:val="24"/>
        </w:rPr>
      </w:pPr>
      <w:r w:rsidRPr="00923691">
        <w:rPr>
          <w:rFonts w:ascii="Times New Roman" w:hAnsi="Times New Roman" w:cs="Times New Roman"/>
          <w:sz w:val="24"/>
          <w:szCs w:val="24"/>
        </w:rPr>
        <w:t>is not required to give a notification in the circumstances set out in sub-section (1), (2) or (3) or in the event specified in paragraph (6)(e) or (g).".</w:t>
      </w:r>
    </w:p>
    <w:p w14:paraId="1DC3EA91" w14:textId="59E7D1E3" w:rsidR="00A10B53" w:rsidRPr="00C02D18" w:rsidRDefault="00A10B53" w:rsidP="00C02D18">
      <w:pPr>
        <w:autoSpaceDE w:val="0"/>
        <w:autoSpaceDN w:val="0"/>
        <w:adjustRightInd w:val="0"/>
        <w:spacing w:before="120" w:after="60" w:line="240" w:lineRule="auto"/>
        <w:jc w:val="both"/>
        <w:rPr>
          <w:rFonts w:ascii="Times New Roman" w:hAnsi="Times New Roman" w:cs="Times New Roman"/>
          <w:b/>
          <w:sz w:val="20"/>
          <w:szCs w:val="20"/>
        </w:rPr>
      </w:pPr>
      <w:r w:rsidRPr="00C02D18">
        <w:rPr>
          <w:rFonts w:ascii="Times New Roman" w:hAnsi="Times New Roman" w:cs="Times New Roman"/>
          <w:b/>
          <w:sz w:val="20"/>
          <w:szCs w:val="20"/>
        </w:rPr>
        <w:t xml:space="preserve">On death of married </w:t>
      </w:r>
      <w:r w:rsidR="00FA0F3C">
        <w:rPr>
          <w:rFonts w:ascii="Times New Roman" w:hAnsi="Times New Roman" w:cs="Times New Roman"/>
          <w:b/>
          <w:sz w:val="20"/>
          <w:szCs w:val="20"/>
        </w:rPr>
        <w:t>p</w:t>
      </w:r>
      <w:r w:rsidRPr="00C02D18">
        <w:rPr>
          <w:rFonts w:ascii="Times New Roman" w:hAnsi="Times New Roman" w:cs="Times New Roman"/>
          <w:b/>
          <w:sz w:val="20"/>
          <w:szCs w:val="20"/>
        </w:rPr>
        <w:t>erson widower or child to receive certain benefits for 3 months.</w:t>
      </w:r>
    </w:p>
    <w:p w14:paraId="000A9086" w14:textId="6105681E" w:rsidR="00A10B53" w:rsidRPr="00923691" w:rsidRDefault="00C02D18" w:rsidP="00C02D18">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F617D5">
        <w:rPr>
          <w:rFonts w:ascii="Times New Roman" w:hAnsi="Times New Roman" w:cs="Times New Roman"/>
          <w:b/>
          <w:bCs/>
          <w:sz w:val="24"/>
          <w:szCs w:val="24"/>
        </w:rPr>
        <w:t>10.</w:t>
      </w:r>
      <w:r>
        <w:rPr>
          <w:rFonts w:ascii="Times New Roman" w:hAnsi="Times New Roman" w:cs="Times New Roman"/>
          <w:bCs/>
          <w:sz w:val="24"/>
          <w:szCs w:val="24"/>
        </w:rPr>
        <w:tab/>
      </w:r>
      <w:r w:rsidR="00A10B53" w:rsidRPr="00923691">
        <w:rPr>
          <w:rFonts w:ascii="Times New Roman" w:hAnsi="Times New Roman" w:cs="Times New Roman"/>
          <w:sz w:val="24"/>
          <w:szCs w:val="24"/>
        </w:rPr>
        <w:t>Section 98</w:t>
      </w:r>
      <w:r w:rsidR="00FA0F3C" w:rsidRPr="00FA0F3C">
        <w:rPr>
          <w:rFonts w:ascii="Times New Roman" w:hAnsi="Times New Roman" w:cs="Times New Roman"/>
          <w:smallCaps/>
          <w:sz w:val="24"/>
          <w:szCs w:val="24"/>
        </w:rPr>
        <w:t>b</w:t>
      </w:r>
      <w:r w:rsidR="00A10B53" w:rsidRPr="00923691">
        <w:rPr>
          <w:rFonts w:ascii="Times New Roman" w:hAnsi="Times New Roman" w:cs="Times New Roman"/>
          <w:sz w:val="24"/>
          <w:szCs w:val="24"/>
        </w:rPr>
        <w:t xml:space="preserve"> of the Principal Act is amended</w:t>
      </w:r>
      <w:r w:rsidR="00FA0F3C">
        <w:rPr>
          <w:rFonts w:ascii="Times New Roman" w:hAnsi="Times New Roman" w:cs="Times New Roman"/>
          <w:sz w:val="24"/>
          <w:szCs w:val="24"/>
        </w:rPr>
        <w:t>:</w:t>
      </w:r>
      <w:r w:rsidR="00FA0F3C" w:rsidRPr="00FD779A">
        <w:rPr>
          <w:rFonts w:ascii="Times New Roman" w:hAnsi="Times New Roman" w:cs="Times New Roman"/>
        </w:rPr>
        <w:t>—</w:t>
      </w:r>
    </w:p>
    <w:p w14:paraId="305721F9" w14:textId="457002CA" w:rsidR="00A10B53" w:rsidRPr="00923691" w:rsidRDefault="00A10B53" w:rsidP="00C02D18">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 xml:space="preserve">(a) by omitting from paragraph (a) of sub-section </w:t>
      </w:r>
      <w:r w:rsidRPr="00923691">
        <w:rPr>
          <w:rFonts w:ascii="Times New Roman" w:hAnsi="Times New Roman" w:cs="Times New Roman"/>
          <w:bCs/>
          <w:sz w:val="24"/>
          <w:szCs w:val="24"/>
        </w:rPr>
        <w:t xml:space="preserve">(1) </w:t>
      </w:r>
      <w:r w:rsidRPr="00923691">
        <w:rPr>
          <w:rFonts w:ascii="Times New Roman" w:hAnsi="Times New Roman" w:cs="Times New Roman"/>
          <w:sz w:val="24"/>
          <w:szCs w:val="24"/>
        </w:rPr>
        <w:t>all the words</w:t>
      </w:r>
      <w:r w:rsidR="007D4FA6" w:rsidRPr="00923691">
        <w:rPr>
          <w:rFonts w:ascii="Times New Roman" w:hAnsi="Times New Roman" w:cs="Times New Roman"/>
          <w:sz w:val="24"/>
          <w:szCs w:val="24"/>
        </w:rPr>
        <w:t xml:space="preserve"> </w:t>
      </w:r>
      <w:r w:rsidRPr="00923691">
        <w:rPr>
          <w:rFonts w:ascii="Times New Roman" w:hAnsi="Times New Roman" w:cs="Times New Roman"/>
          <w:sz w:val="24"/>
          <w:szCs w:val="24"/>
        </w:rPr>
        <w:t xml:space="preserve">after the words </w:t>
      </w:r>
      <w:r w:rsidR="00FA0F3C">
        <w:rPr>
          <w:rFonts w:ascii="Times New Roman" w:hAnsi="Times New Roman" w:cs="Times New Roman"/>
          <w:sz w:val="24"/>
          <w:szCs w:val="24"/>
        </w:rPr>
        <w:t>“</w:t>
      </w:r>
      <w:r w:rsidRPr="00923691">
        <w:rPr>
          <w:rFonts w:ascii="Times New Roman" w:hAnsi="Times New Roman" w:cs="Times New Roman"/>
          <w:sz w:val="24"/>
          <w:szCs w:val="24"/>
        </w:rPr>
        <w:t>for the purposes of</w:t>
      </w:r>
      <w:r w:rsidR="00FA0F3C">
        <w:rPr>
          <w:rFonts w:ascii="Times New Roman" w:hAnsi="Times New Roman" w:cs="Times New Roman"/>
          <w:sz w:val="24"/>
          <w:szCs w:val="24"/>
        </w:rPr>
        <w:t>”</w:t>
      </w:r>
      <w:r w:rsidRPr="00923691">
        <w:rPr>
          <w:rFonts w:ascii="Times New Roman" w:hAnsi="Times New Roman" w:cs="Times New Roman"/>
          <w:sz w:val="24"/>
          <w:szCs w:val="24"/>
        </w:rPr>
        <w:t xml:space="preserve"> and substituting the words</w:t>
      </w:r>
      <w:r w:rsidR="007D4FA6" w:rsidRPr="00923691">
        <w:rPr>
          <w:rFonts w:ascii="Times New Roman" w:hAnsi="Times New Roman" w:cs="Times New Roman"/>
          <w:sz w:val="24"/>
          <w:szCs w:val="24"/>
        </w:rPr>
        <w:t xml:space="preserve"> </w:t>
      </w:r>
      <w:r w:rsidR="00FA0F3C">
        <w:rPr>
          <w:rFonts w:ascii="Times New Roman" w:hAnsi="Times New Roman" w:cs="Times New Roman"/>
          <w:sz w:val="24"/>
          <w:szCs w:val="24"/>
        </w:rPr>
        <w:t>“</w:t>
      </w:r>
      <w:r w:rsidRPr="00923691">
        <w:rPr>
          <w:rFonts w:ascii="Times New Roman" w:hAnsi="Times New Roman" w:cs="Times New Roman"/>
          <w:sz w:val="24"/>
          <w:szCs w:val="24"/>
        </w:rPr>
        <w:t>this Division</w:t>
      </w:r>
      <w:r w:rsidR="00FA0F3C">
        <w:rPr>
          <w:rFonts w:ascii="Times New Roman" w:hAnsi="Times New Roman" w:cs="Times New Roman"/>
          <w:sz w:val="24"/>
          <w:szCs w:val="24"/>
        </w:rPr>
        <w:t>”</w:t>
      </w:r>
      <w:r w:rsidRPr="00923691">
        <w:rPr>
          <w:rFonts w:ascii="Times New Roman" w:hAnsi="Times New Roman" w:cs="Times New Roman"/>
          <w:sz w:val="24"/>
          <w:szCs w:val="24"/>
        </w:rPr>
        <w:t>; and</w:t>
      </w:r>
    </w:p>
    <w:p w14:paraId="19BF1744" w14:textId="63794761" w:rsidR="00A10B53" w:rsidRPr="00923691" w:rsidRDefault="00A10B53" w:rsidP="00C02D18">
      <w:pPr>
        <w:autoSpaceDE w:val="0"/>
        <w:autoSpaceDN w:val="0"/>
        <w:adjustRightInd w:val="0"/>
        <w:spacing w:after="0" w:line="240" w:lineRule="auto"/>
        <w:ind w:left="630" w:hanging="360"/>
        <w:jc w:val="both"/>
        <w:rPr>
          <w:rFonts w:ascii="Times New Roman" w:hAnsi="Times New Roman" w:cs="Times New Roman"/>
          <w:sz w:val="24"/>
          <w:szCs w:val="24"/>
        </w:rPr>
      </w:pPr>
      <w:r w:rsidRPr="00923691">
        <w:rPr>
          <w:rFonts w:ascii="Times New Roman" w:hAnsi="Times New Roman" w:cs="Times New Roman"/>
          <w:sz w:val="24"/>
          <w:szCs w:val="24"/>
        </w:rPr>
        <w:t>(b) by omitting from paragraph (b) of sub-section (1) all the words</w:t>
      </w:r>
      <w:r w:rsidR="00FA0F3C">
        <w:rPr>
          <w:rFonts w:ascii="Times New Roman" w:hAnsi="Times New Roman" w:cs="Times New Roman"/>
          <w:sz w:val="24"/>
          <w:szCs w:val="24"/>
        </w:rPr>
        <w:t xml:space="preserve"> after</w:t>
      </w:r>
      <w:r w:rsidR="007D4FA6" w:rsidRPr="00923691">
        <w:rPr>
          <w:rFonts w:ascii="Times New Roman" w:hAnsi="Times New Roman" w:cs="Times New Roman"/>
          <w:sz w:val="24"/>
          <w:szCs w:val="24"/>
        </w:rPr>
        <w:t xml:space="preserve"> </w:t>
      </w:r>
      <w:r w:rsidRPr="00923691">
        <w:rPr>
          <w:rFonts w:ascii="Times New Roman" w:hAnsi="Times New Roman" w:cs="Times New Roman"/>
          <w:sz w:val="24"/>
          <w:szCs w:val="24"/>
        </w:rPr>
        <w:t xml:space="preserve">the words </w:t>
      </w:r>
      <w:r w:rsidR="00FA0F3C">
        <w:rPr>
          <w:rFonts w:ascii="Times New Roman" w:hAnsi="Times New Roman" w:cs="Times New Roman"/>
          <w:sz w:val="24"/>
          <w:szCs w:val="24"/>
        </w:rPr>
        <w:t>“</w:t>
      </w:r>
      <w:r w:rsidRPr="00923691">
        <w:rPr>
          <w:rFonts w:ascii="Times New Roman" w:hAnsi="Times New Roman" w:cs="Times New Roman"/>
          <w:sz w:val="24"/>
          <w:szCs w:val="24"/>
        </w:rPr>
        <w:t>for the purposes of</w:t>
      </w:r>
      <w:r w:rsidR="00FA0F3C">
        <w:rPr>
          <w:rFonts w:ascii="Times New Roman" w:hAnsi="Times New Roman" w:cs="Times New Roman"/>
          <w:sz w:val="24"/>
          <w:szCs w:val="24"/>
        </w:rPr>
        <w:t>”</w:t>
      </w:r>
      <w:r w:rsidRPr="00923691">
        <w:rPr>
          <w:rFonts w:ascii="Times New Roman" w:hAnsi="Times New Roman" w:cs="Times New Roman"/>
          <w:sz w:val="24"/>
          <w:szCs w:val="24"/>
        </w:rPr>
        <w:t xml:space="preserve"> and substituting the words</w:t>
      </w:r>
      <w:r w:rsidR="007D4FA6" w:rsidRPr="00923691">
        <w:rPr>
          <w:rFonts w:ascii="Times New Roman" w:hAnsi="Times New Roman" w:cs="Times New Roman"/>
          <w:sz w:val="24"/>
          <w:szCs w:val="24"/>
        </w:rPr>
        <w:t xml:space="preserve"> </w:t>
      </w:r>
      <w:r w:rsidR="00FA0F3C">
        <w:rPr>
          <w:rFonts w:ascii="Times New Roman" w:hAnsi="Times New Roman" w:cs="Times New Roman"/>
          <w:sz w:val="24"/>
          <w:szCs w:val="24"/>
        </w:rPr>
        <w:t>“</w:t>
      </w:r>
      <w:r w:rsidRPr="00923691">
        <w:rPr>
          <w:rFonts w:ascii="Times New Roman" w:hAnsi="Times New Roman" w:cs="Times New Roman"/>
          <w:sz w:val="24"/>
          <w:szCs w:val="24"/>
        </w:rPr>
        <w:t>this Division</w:t>
      </w:r>
      <w:r w:rsidR="00FA0F3C">
        <w:rPr>
          <w:rFonts w:ascii="Times New Roman" w:hAnsi="Times New Roman" w:cs="Times New Roman"/>
          <w:sz w:val="24"/>
          <w:szCs w:val="24"/>
        </w:rPr>
        <w:t>”</w:t>
      </w:r>
      <w:r w:rsidRPr="00923691">
        <w:rPr>
          <w:rFonts w:ascii="Times New Roman" w:hAnsi="Times New Roman" w:cs="Times New Roman"/>
          <w:sz w:val="24"/>
          <w:szCs w:val="24"/>
        </w:rPr>
        <w:t>.</w:t>
      </w:r>
    </w:p>
    <w:p w14:paraId="52EC4998" w14:textId="77777777" w:rsidR="007D4FA6" w:rsidRPr="00C02D18" w:rsidRDefault="007D4FA6" w:rsidP="00C02D18">
      <w:pPr>
        <w:autoSpaceDE w:val="0"/>
        <w:autoSpaceDN w:val="0"/>
        <w:adjustRightInd w:val="0"/>
        <w:spacing w:before="120" w:after="60" w:line="240" w:lineRule="auto"/>
        <w:jc w:val="both"/>
        <w:rPr>
          <w:rFonts w:ascii="Times New Roman" w:hAnsi="Times New Roman" w:cs="Times New Roman"/>
          <w:b/>
          <w:bCs/>
          <w:sz w:val="20"/>
          <w:szCs w:val="20"/>
        </w:rPr>
      </w:pPr>
      <w:r w:rsidRPr="00C02D18">
        <w:rPr>
          <w:rFonts w:ascii="Times New Roman" w:hAnsi="Times New Roman" w:cs="Times New Roman"/>
          <w:b/>
          <w:sz w:val="20"/>
          <w:szCs w:val="20"/>
        </w:rPr>
        <w:t xml:space="preserve">Schedule </w:t>
      </w:r>
      <w:r w:rsidRPr="00C02D18">
        <w:rPr>
          <w:rFonts w:ascii="Times New Roman" w:hAnsi="Times New Roman" w:cs="Times New Roman"/>
          <w:b/>
          <w:bCs/>
          <w:sz w:val="20"/>
          <w:szCs w:val="20"/>
        </w:rPr>
        <w:t>1.</w:t>
      </w:r>
    </w:p>
    <w:p w14:paraId="4DD02768" w14:textId="1D570F8A" w:rsidR="007D4FA6" w:rsidRPr="00923691" w:rsidRDefault="00F617D5" w:rsidP="00224B57">
      <w:pPr>
        <w:tabs>
          <w:tab w:val="left" w:pos="630"/>
        </w:tabs>
        <w:autoSpaceDE w:val="0"/>
        <w:autoSpaceDN w:val="0"/>
        <w:adjustRightInd w:val="0"/>
        <w:spacing w:after="160" w:line="240" w:lineRule="auto"/>
        <w:ind w:firstLine="270"/>
        <w:jc w:val="both"/>
        <w:rPr>
          <w:rFonts w:ascii="Times New Roman" w:hAnsi="Times New Roman" w:cs="Times New Roman"/>
          <w:bCs/>
          <w:sz w:val="24"/>
          <w:szCs w:val="24"/>
        </w:rPr>
      </w:pPr>
      <w:r w:rsidRPr="00507BAB">
        <w:rPr>
          <w:rFonts w:ascii="Times New Roman" w:hAnsi="Times New Roman" w:cs="Times New Roman"/>
          <w:b/>
          <w:bCs/>
          <w:sz w:val="24"/>
          <w:szCs w:val="24"/>
        </w:rPr>
        <w:t>11.</w:t>
      </w:r>
      <w:r w:rsidR="00FA0F3C">
        <w:rPr>
          <w:rFonts w:ascii="Times New Roman" w:hAnsi="Times New Roman" w:cs="Times New Roman"/>
          <w:b/>
          <w:bCs/>
          <w:sz w:val="24"/>
          <w:szCs w:val="24"/>
        </w:rPr>
        <w:t xml:space="preserve"> </w:t>
      </w:r>
      <w:r w:rsidR="007D4FA6" w:rsidRPr="00923691">
        <w:rPr>
          <w:rFonts w:ascii="Times New Roman" w:hAnsi="Times New Roman" w:cs="Times New Roman"/>
          <w:sz w:val="24"/>
          <w:szCs w:val="24"/>
        </w:rPr>
        <w:t xml:space="preserve">(1) Schedule </w:t>
      </w:r>
      <w:r w:rsidR="00FA0F3C">
        <w:rPr>
          <w:rFonts w:ascii="Times New Roman" w:hAnsi="Times New Roman" w:cs="Times New Roman"/>
          <w:bCs/>
          <w:sz w:val="24"/>
          <w:szCs w:val="24"/>
        </w:rPr>
        <w:t>1</w:t>
      </w:r>
      <w:r w:rsidR="007D4FA6" w:rsidRPr="00923691">
        <w:rPr>
          <w:rFonts w:ascii="Times New Roman" w:hAnsi="Times New Roman" w:cs="Times New Roman"/>
          <w:bCs/>
          <w:sz w:val="24"/>
          <w:szCs w:val="24"/>
        </w:rPr>
        <w:t xml:space="preserve"> </w:t>
      </w:r>
      <w:r w:rsidR="007D4FA6" w:rsidRPr="00923691">
        <w:rPr>
          <w:rFonts w:ascii="Times New Roman" w:hAnsi="Times New Roman" w:cs="Times New Roman"/>
          <w:sz w:val="24"/>
          <w:szCs w:val="24"/>
        </w:rPr>
        <w:t>to the Principal Act is amended by omitting the table and the heading immediately preceding the table and substituting the following heading and table:</w:t>
      </w:r>
      <w:r w:rsidR="00FA0F3C" w:rsidRPr="00FD779A">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322"/>
        <w:gridCol w:w="3322"/>
      </w:tblGrid>
      <w:tr w:rsidR="00224B57" w14:paraId="0B7FF3B0" w14:textId="77777777" w:rsidTr="00F617D5">
        <w:trPr>
          <w:trHeight w:val="503"/>
        </w:trPr>
        <w:tc>
          <w:tcPr>
            <w:tcW w:w="9965" w:type="dxa"/>
            <w:gridSpan w:val="3"/>
            <w:tcBorders>
              <w:bottom w:val="single" w:sz="4" w:space="0" w:color="auto"/>
            </w:tcBorders>
            <w:vAlign w:val="center"/>
          </w:tcPr>
          <w:p w14:paraId="45849CCB" w14:textId="00E1CFBC" w:rsidR="00224B57" w:rsidRDefault="00224B57" w:rsidP="00FA0F3C">
            <w:pPr>
              <w:jc w:val="center"/>
              <w:rPr>
                <w:rFonts w:ascii="Times New Roman" w:hAnsi="Times New Roman" w:cs="Times New Roman"/>
                <w:sz w:val="24"/>
                <w:szCs w:val="24"/>
              </w:rPr>
            </w:pPr>
            <w:r>
              <w:rPr>
                <w:rFonts w:ascii="Times New Roman" w:hAnsi="Times New Roman" w:cs="Times New Roman"/>
                <w:sz w:val="24"/>
                <w:szCs w:val="24"/>
              </w:rPr>
              <w:br w:type="page"/>
            </w:r>
            <w:r w:rsidRPr="00FA0F3C">
              <w:rPr>
                <w:rFonts w:ascii="Times New Roman" w:hAnsi="Times New Roman" w:cs="Times New Roman"/>
                <w:sz w:val="20"/>
                <w:szCs w:val="20"/>
              </w:rPr>
              <w:t xml:space="preserve">TABLE OF PENSIONS PAYABLE, SUBJECT TO SCHEDULE 3, TO A </w:t>
            </w:r>
            <w:r>
              <w:rPr>
                <w:rFonts w:ascii="Times New Roman" w:hAnsi="Times New Roman" w:cs="Times New Roman"/>
                <w:sz w:val="20"/>
                <w:szCs w:val="20"/>
              </w:rPr>
              <w:t xml:space="preserve">WIDOWED MOTHER OR </w:t>
            </w:r>
            <w:r w:rsidRPr="00224B57">
              <w:rPr>
                <w:rFonts w:ascii="Times New Roman" w:hAnsi="Times New Roman" w:cs="Times New Roman"/>
                <w:bCs/>
                <w:sz w:val="20"/>
                <w:szCs w:val="20"/>
              </w:rPr>
              <w:t xml:space="preserve">A </w:t>
            </w:r>
            <w:r>
              <w:rPr>
                <w:rFonts w:ascii="Times New Roman" w:hAnsi="Times New Roman" w:cs="Times New Roman"/>
                <w:sz w:val="20"/>
                <w:szCs w:val="20"/>
              </w:rPr>
              <w:t>WIDOW ON DEATH OF A MEMBER OF THE FORCES OR TO A MEMBER UPON HIS TOTAL INCAPACITY</w:t>
            </w:r>
          </w:p>
        </w:tc>
      </w:tr>
      <w:tr w:rsidR="00C02D18" w14:paraId="4553727E" w14:textId="77777777" w:rsidTr="00F617D5">
        <w:trPr>
          <w:trHeight w:val="263"/>
        </w:trPr>
        <w:tc>
          <w:tcPr>
            <w:tcW w:w="3321" w:type="dxa"/>
            <w:tcBorders>
              <w:top w:val="single" w:sz="4" w:space="0" w:color="auto"/>
            </w:tcBorders>
            <w:vAlign w:val="center"/>
          </w:tcPr>
          <w:p w14:paraId="46B4558B" w14:textId="77777777" w:rsidR="00C02D18" w:rsidRDefault="00224B57" w:rsidP="00224B57">
            <w:pPr>
              <w:jc w:val="center"/>
              <w:rPr>
                <w:rFonts w:ascii="Times New Roman" w:hAnsi="Times New Roman" w:cs="Times New Roman"/>
                <w:sz w:val="24"/>
                <w:szCs w:val="24"/>
              </w:rPr>
            </w:pPr>
            <w:r>
              <w:rPr>
                <w:rFonts w:ascii="Times New Roman" w:hAnsi="Times New Roman" w:cs="Times New Roman"/>
                <w:sz w:val="20"/>
                <w:szCs w:val="20"/>
              </w:rPr>
              <w:t>Column 1</w:t>
            </w:r>
          </w:p>
        </w:tc>
        <w:tc>
          <w:tcPr>
            <w:tcW w:w="3322" w:type="dxa"/>
            <w:tcBorders>
              <w:top w:val="single" w:sz="4" w:space="0" w:color="auto"/>
            </w:tcBorders>
            <w:vAlign w:val="center"/>
          </w:tcPr>
          <w:p w14:paraId="0F428E97" w14:textId="77777777" w:rsidR="00C02D18" w:rsidRDefault="00224B57" w:rsidP="00224B57">
            <w:pPr>
              <w:jc w:val="center"/>
              <w:rPr>
                <w:rFonts w:ascii="Times New Roman" w:hAnsi="Times New Roman" w:cs="Times New Roman"/>
                <w:sz w:val="24"/>
                <w:szCs w:val="24"/>
              </w:rPr>
            </w:pPr>
            <w:r>
              <w:rPr>
                <w:rFonts w:ascii="Times New Roman" w:hAnsi="Times New Roman" w:cs="Times New Roman"/>
                <w:sz w:val="20"/>
                <w:szCs w:val="20"/>
              </w:rPr>
              <w:t>Column 2</w:t>
            </w:r>
          </w:p>
        </w:tc>
        <w:tc>
          <w:tcPr>
            <w:tcW w:w="3322" w:type="dxa"/>
            <w:tcBorders>
              <w:top w:val="single" w:sz="4" w:space="0" w:color="auto"/>
            </w:tcBorders>
            <w:vAlign w:val="center"/>
          </w:tcPr>
          <w:p w14:paraId="0764E936" w14:textId="77777777" w:rsidR="00C02D18" w:rsidRDefault="00224B57" w:rsidP="00224B57">
            <w:pPr>
              <w:jc w:val="center"/>
              <w:rPr>
                <w:rFonts w:ascii="Times New Roman" w:hAnsi="Times New Roman" w:cs="Times New Roman"/>
                <w:sz w:val="24"/>
                <w:szCs w:val="24"/>
              </w:rPr>
            </w:pPr>
            <w:r>
              <w:rPr>
                <w:rFonts w:ascii="Times New Roman" w:hAnsi="Times New Roman" w:cs="Times New Roman"/>
                <w:sz w:val="20"/>
                <w:szCs w:val="20"/>
              </w:rPr>
              <w:t>Column 3</w:t>
            </w:r>
          </w:p>
        </w:tc>
      </w:tr>
      <w:tr w:rsidR="00224B57" w14:paraId="6EA76619" w14:textId="77777777" w:rsidTr="00F617D5">
        <w:trPr>
          <w:trHeight w:val="405"/>
        </w:trPr>
        <w:tc>
          <w:tcPr>
            <w:tcW w:w="3321" w:type="dxa"/>
            <w:tcBorders>
              <w:bottom w:val="single" w:sz="4" w:space="0" w:color="auto"/>
            </w:tcBorders>
            <w:vAlign w:val="center"/>
          </w:tcPr>
          <w:p w14:paraId="2D5C1641" w14:textId="77777777" w:rsidR="00224B57" w:rsidRPr="007576ED" w:rsidRDefault="00224B57" w:rsidP="00224B57">
            <w:pPr>
              <w:autoSpaceDE w:val="0"/>
              <w:autoSpaceDN w:val="0"/>
              <w:adjustRightInd w:val="0"/>
              <w:jc w:val="center"/>
              <w:rPr>
                <w:rFonts w:ascii="Times New Roman" w:hAnsi="Times New Roman" w:cs="Times New Roman"/>
                <w:sz w:val="20"/>
                <w:szCs w:val="20"/>
              </w:rPr>
            </w:pPr>
            <w:r w:rsidRPr="007576ED">
              <w:rPr>
                <w:rFonts w:ascii="Times New Roman" w:hAnsi="Times New Roman" w:cs="Times New Roman"/>
                <w:sz w:val="20"/>
                <w:szCs w:val="20"/>
              </w:rPr>
              <w:t xml:space="preserve">Pension payable to Widowed </w:t>
            </w:r>
            <w:r>
              <w:rPr>
                <w:rFonts w:ascii="Times New Roman" w:hAnsi="Times New Roman" w:cs="Times New Roman"/>
                <w:sz w:val="20"/>
                <w:szCs w:val="20"/>
              </w:rPr>
              <w:t>Mother on Death of Member</w:t>
            </w:r>
          </w:p>
        </w:tc>
        <w:tc>
          <w:tcPr>
            <w:tcW w:w="3322" w:type="dxa"/>
            <w:tcBorders>
              <w:bottom w:val="single" w:sz="4" w:space="0" w:color="auto"/>
            </w:tcBorders>
            <w:vAlign w:val="center"/>
          </w:tcPr>
          <w:p w14:paraId="40CE8438" w14:textId="2FFBE2FF" w:rsidR="00224B57" w:rsidRPr="007576ED" w:rsidRDefault="00224B57" w:rsidP="00FA0F3C">
            <w:pPr>
              <w:autoSpaceDE w:val="0"/>
              <w:autoSpaceDN w:val="0"/>
              <w:adjustRightInd w:val="0"/>
              <w:jc w:val="center"/>
              <w:rPr>
                <w:rFonts w:ascii="Times New Roman" w:hAnsi="Times New Roman" w:cs="Times New Roman"/>
                <w:sz w:val="20"/>
                <w:szCs w:val="20"/>
              </w:rPr>
            </w:pPr>
            <w:r w:rsidRPr="007576ED">
              <w:rPr>
                <w:rFonts w:ascii="Times New Roman" w:hAnsi="Times New Roman" w:cs="Times New Roman"/>
                <w:sz w:val="20"/>
                <w:szCs w:val="20"/>
              </w:rPr>
              <w:t xml:space="preserve">Pension payable to Widowed </w:t>
            </w:r>
            <w:r>
              <w:rPr>
                <w:rFonts w:ascii="Times New Roman" w:hAnsi="Times New Roman" w:cs="Times New Roman"/>
                <w:sz w:val="20"/>
                <w:szCs w:val="20"/>
              </w:rPr>
              <w:t>on Death of Member</w:t>
            </w:r>
          </w:p>
        </w:tc>
        <w:tc>
          <w:tcPr>
            <w:tcW w:w="3322" w:type="dxa"/>
            <w:tcBorders>
              <w:bottom w:val="single" w:sz="4" w:space="0" w:color="auto"/>
            </w:tcBorders>
            <w:vAlign w:val="center"/>
          </w:tcPr>
          <w:p w14:paraId="4DB3328F" w14:textId="77777777" w:rsidR="00224B57" w:rsidRPr="007576ED" w:rsidRDefault="00224B57" w:rsidP="00224B57">
            <w:pPr>
              <w:autoSpaceDE w:val="0"/>
              <w:autoSpaceDN w:val="0"/>
              <w:adjustRightInd w:val="0"/>
              <w:jc w:val="center"/>
              <w:rPr>
                <w:rFonts w:ascii="Times New Roman" w:hAnsi="Times New Roman" w:cs="Times New Roman"/>
                <w:sz w:val="20"/>
                <w:szCs w:val="20"/>
              </w:rPr>
            </w:pPr>
            <w:r w:rsidRPr="007576ED">
              <w:rPr>
                <w:rFonts w:ascii="Times New Roman" w:hAnsi="Times New Roman" w:cs="Times New Roman"/>
                <w:sz w:val="20"/>
                <w:szCs w:val="20"/>
              </w:rPr>
              <w:t xml:space="preserve">Pension payable to </w:t>
            </w:r>
            <w:r>
              <w:rPr>
                <w:rFonts w:ascii="Times New Roman" w:hAnsi="Times New Roman" w:cs="Times New Roman"/>
                <w:sz w:val="20"/>
                <w:szCs w:val="20"/>
              </w:rPr>
              <w:t>Member on Total Incapacity</w:t>
            </w:r>
          </w:p>
        </w:tc>
      </w:tr>
      <w:tr w:rsidR="00224B57" w14:paraId="369A10FB" w14:textId="77777777" w:rsidTr="00F617D5">
        <w:trPr>
          <w:trHeight w:val="300"/>
        </w:trPr>
        <w:tc>
          <w:tcPr>
            <w:tcW w:w="3321" w:type="dxa"/>
            <w:tcBorders>
              <w:top w:val="single" w:sz="4" w:space="0" w:color="auto"/>
            </w:tcBorders>
            <w:vAlign w:val="center"/>
          </w:tcPr>
          <w:p w14:paraId="2704B83B" w14:textId="77777777" w:rsidR="00224B57" w:rsidRPr="00FA0F3C" w:rsidRDefault="00224B57" w:rsidP="00224B57">
            <w:pPr>
              <w:jc w:val="center"/>
              <w:rPr>
                <w:rFonts w:ascii="Times New Roman" w:hAnsi="Times New Roman" w:cs="Times New Roman"/>
                <w:sz w:val="20"/>
                <w:szCs w:val="20"/>
              </w:rPr>
            </w:pPr>
            <w:r w:rsidRPr="00FA0F3C">
              <w:rPr>
                <w:rFonts w:ascii="Times New Roman" w:hAnsi="Times New Roman" w:cs="Times New Roman"/>
                <w:bCs/>
                <w:sz w:val="20"/>
                <w:szCs w:val="20"/>
              </w:rPr>
              <w:t>$</w:t>
            </w:r>
          </w:p>
        </w:tc>
        <w:tc>
          <w:tcPr>
            <w:tcW w:w="3322" w:type="dxa"/>
            <w:tcBorders>
              <w:top w:val="single" w:sz="4" w:space="0" w:color="auto"/>
            </w:tcBorders>
            <w:vAlign w:val="center"/>
          </w:tcPr>
          <w:p w14:paraId="7B1C7FAE" w14:textId="77777777" w:rsidR="00224B57" w:rsidRPr="00FA0F3C" w:rsidRDefault="00224B57" w:rsidP="00060737">
            <w:pPr>
              <w:jc w:val="center"/>
              <w:rPr>
                <w:rFonts w:ascii="Times New Roman" w:hAnsi="Times New Roman" w:cs="Times New Roman"/>
                <w:sz w:val="20"/>
                <w:szCs w:val="20"/>
              </w:rPr>
            </w:pPr>
            <w:r w:rsidRPr="00FA0F3C">
              <w:rPr>
                <w:rFonts w:ascii="Times New Roman" w:hAnsi="Times New Roman" w:cs="Times New Roman"/>
                <w:bCs/>
                <w:sz w:val="20"/>
                <w:szCs w:val="20"/>
              </w:rPr>
              <w:t>$</w:t>
            </w:r>
          </w:p>
        </w:tc>
        <w:tc>
          <w:tcPr>
            <w:tcW w:w="3322" w:type="dxa"/>
            <w:tcBorders>
              <w:top w:val="single" w:sz="4" w:space="0" w:color="auto"/>
            </w:tcBorders>
            <w:vAlign w:val="center"/>
          </w:tcPr>
          <w:p w14:paraId="0F5B24A9" w14:textId="3F10E73C" w:rsidR="00224B57" w:rsidRPr="00FA0F3C" w:rsidRDefault="00224B57" w:rsidP="00FA0F3C">
            <w:pPr>
              <w:jc w:val="center"/>
              <w:rPr>
                <w:rFonts w:ascii="Times New Roman" w:hAnsi="Times New Roman" w:cs="Times New Roman"/>
                <w:sz w:val="20"/>
                <w:szCs w:val="20"/>
              </w:rPr>
            </w:pPr>
            <w:r w:rsidRPr="00FA0F3C">
              <w:rPr>
                <w:rFonts w:ascii="Times New Roman" w:hAnsi="Times New Roman" w:cs="Times New Roman"/>
                <w:bCs/>
                <w:sz w:val="20"/>
                <w:szCs w:val="20"/>
              </w:rPr>
              <w:t>$</w:t>
            </w:r>
          </w:p>
        </w:tc>
      </w:tr>
      <w:tr w:rsidR="00224B57" w14:paraId="7D64EB0C" w14:textId="77777777" w:rsidTr="00F617D5">
        <w:trPr>
          <w:trHeight w:val="290"/>
        </w:trPr>
        <w:tc>
          <w:tcPr>
            <w:tcW w:w="3321" w:type="dxa"/>
            <w:vAlign w:val="center"/>
          </w:tcPr>
          <w:p w14:paraId="4F8A3FC1" w14:textId="77777777" w:rsidR="00224B57" w:rsidRDefault="00224B57" w:rsidP="00224B57">
            <w:pPr>
              <w:jc w:val="center"/>
              <w:rPr>
                <w:rFonts w:ascii="Times New Roman" w:hAnsi="Times New Roman" w:cs="Times New Roman"/>
                <w:sz w:val="24"/>
                <w:szCs w:val="24"/>
              </w:rPr>
            </w:pPr>
            <w:r>
              <w:rPr>
                <w:rFonts w:ascii="Times New Roman" w:hAnsi="Times New Roman" w:cs="Times New Roman"/>
                <w:sz w:val="20"/>
                <w:szCs w:val="20"/>
              </w:rPr>
              <w:t>Per fortnight</w:t>
            </w:r>
          </w:p>
        </w:tc>
        <w:tc>
          <w:tcPr>
            <w:tcW w:w="3322" w:type="dxa"/>
            <w:vAlign w:val="center"/>
          </w:tcPr>
          <w:p w14:paraId="05BCAF66" w14:textId="77777777" w:rsidR="00224B57" w:rsidRDefault="00224B57" w:rsidP="00060737">
            <w:pPr>
              <w:jc w:val="center"/>
              <w:rPr>
                <w:rFonts w:ascii="Times New Roman" w:hAnsi="Times New Roman" w:cs="Times New Roman"/>
                <w:sz w:val="24"/>
                <w:szCs w:val="24"/>
              </w:rPr>
            </w:pPr>
            <w:r>
              <w:rPr>
                <w:rFonts w:ascii="Times New Roman" w:hAnsi="Times New Roman" w:cs="Times New Roman"/>
                <w:sz w:val="20"/>
                <w:szCs w:val="20"/>
              </w:rPr>
              <w:t>Per fortnight</w:t>
            </w:r>
          </w:p>
        </w:tc>
        <w:tc>
          <w:tcPr>
            <w:tcW w:w="3322" w:type="dxa"/>
            <w:vAlign w:val="center"/>
          </w:tcPr>
          <w:p w14:paraId="32A19F31" w14:textId="77777777" w:rsidR="00224B57" w:rsidRDefault="00224B57" w:rsidP="00060737">
            <w:pPr>
              <w:jc w:val="center"/>
              <w:rPr>
                <w:rFonts w:ascii="Times New Roman" w:hAnsi="Times New Roman" w:cs="Times New Roman"/>
                <w:sz w:val="24"/>
                <w:szCs w:val="24"/>
              </w:rPr>
            </w:pPr>
            <w:r>
              <w:rPr>
                <w:rFonts w:ascii="Times New Roman" w:hAnsi="Times New Roman" w:cs="Times New Roman"/>
                <w:sz w:val="20"/>
                <w:szCs w:val="20"/>
              </w:rPr>
              <w:t>Per fortnight</w:t>
            </w:r>
          </w:p>
        </w:tc>
      </w:tr>
      <w:tr w:rsidR="00224B57" w14:paraId="70CF2923" w14:textId="77777777" w:rsidTr="00F617D5">
        <w:trPr>
          <w:trHeight w:val="368"/>
        </w:trPr>
        <w:tc>
          <w:tcPr>
            <w:tcW w:w="3321" w:type="dxa"/>
            <w:tcBorders>
              <w:bottom w:val="single" w:sz="4" w:space="0" w:color="auto"/>
            </w:tcBorders>
            <w:vAlign w:val="center"/>
          </w:tcPr>
          <w:p w14:paraId="239A19CE" w14:textId="77777777" w:rsidR="00224B57" w:rsidRPr="00FA0F3C" w:rsidRDefault="00224B57" w:rsidP="00224B57">
            <w:pPr>
              <w:jc w:val="center"/>
              <w:rPr>
                <w:rFonts w:ascii="Times New Roman" w:hAnsi="Times New Roman" w:cs="Times New Roman"/>
                <w:sz w:val="24"/>
                <w:szCs w:val="24"/>
              </w:rPr>
            </w:pPr>
            <w:r w:rsidRPr="00FA0F3C">
              <w:rPr>
                <w:rFonts w:ascii="Times New Roman" w:hAnsi="Times New Roman" w:cs="Times New Roman"/>
                <w:bCs/>
                <w:sz w:val="18"/>
                <w:szCs w:val="18"/>
              </w:rPr>
              <w:t>17</w:t>
            </w:r>
          </w:p>
        </w:tc>
        <w:tc>
          <w:tcPr>
            <w:tcW w:w="3322" w:type="dxa"/>
            <w:tcBorders>
              <w:bottom w:val="single" w:sz="4" w:space="0" w:color="auto"/>
            </w:tcBorders>
            <w:vAlign w:val="center"/>
          </w:tcPr>
          <w:p w14:paraId="69DCC3C8" w14:textId="77777777" w:rsidR="00224B57" w:rsidRPr="00FA0F3C" w:rsidRDefault="00224B57" w:rsidP="00060737">
            <w:pPr>
              <w:jc w:val="center"/>
              <w:rPr>
                <w:rFonts w:ascii="Times New Roman" w:hAnsi="Times New Roman" w:cs="Times New Roman"/>
                <w:sz w:val="24"/>
                <w:szCs w:val="24"/>
              </w:rPr>
            </w:pPr>
            <w:r w:rsidRPr="00FA0F3C">
              <w:rPr>
                <w:rFonts w:ascii="Times New Roman" w:hAnsi="Times New Roman" w:cs="Times New Roman"/>
                <w:bCs/>
                <w:sz w:val="18"/>
                <w:szCs w:val="18"/>
              </w:rPr>
              <w:t>52</w:t>
            </w:r>
          </w:p>
        </w:tc>
        <w:tc>
          <w:tcPr>
            <w:tcW w:w="3322" w:type="dxa"/>
            <w:tcBorders>
              <w:bottom w:val="single" w:sz="4" w:space="0" w:color="auto"/>
            </w:tcBorders>
            <w:vAlign w:val="center"/>
          </w:tcPr>
          <w:p w14:paraId="554FC897" w14:textId="523F8C65" w:rsidR="00224B57" w:rsidRPr="00FA0F3C" w:rsidRDefault="00224B57" w:rsidP="00FA0F3C">
            <w:pPr>
              <w:jc w:val="center"/>
              <w:rPr>
                <w:rFonts w:ascii="Times New Roman" w:hAnsi="Times New Roman" w:cs="Times New Roman"/>
                <w:sz w:val="24"/>
                <w:szCs w:val="24"/>
              </w:rPr>
            </w:pPr>
            <w:r w:rsidRPr="00FA0F3C">
              <w:rPr>
                <w:rFonts w:ascii="Times New Roman" w:hAnsi="Times New Roman" w:cs="Times New Roman"/>
                <w:bCs/>
                <w:sz w:val="18"/>
                <w:szCs w:val="18"/>
              </w:rPr>
              <w:t>44</w:t>
            </w:r>
          </w:p>
        </w:tc>
      </w:tr>
    </w:tbl>
    <w:p w14:paraId="566A0D36" w14:textId="34715326" w:rsidR="00F617D5" w:rsidRPr="00EB5703" w:rsidRDefault="00F617D5" w:rsidP="00EB5703">
      <w:pPr>
        <w:autoSpaceDE w:val="0"/>
        <w:autoSpaceDN w:val="0"/>
        <w:adjustRightInd w:val="0"/>
        <w:spacing w:after="0" w:line="240" w:lineRule="auto"/>
        <w:ind w:firstLine="270"/>
        <w:jc w:val="both"/>
        <w:rPr>
          <w:rFonts w:ascii="Times New Roman" w:hAnsi="Times New Roman" w:cs="Times New Roman"/>
          <w:sz w:val="24"/>
          <w:szCs w:val="20"/>
        </w:rPr>
      </w:pPr>
      <w:r w:rsidRPr="00EB5703">
        <w:rPr>
          <w:rFonts w:ascii="Times New Roman" w:hAnsi="Times New Roman" w:cs="Times New Roman"/>
          <w:sz w:val="24"/>
          <w:szCs w:val="20"/>
        </w:rPr>
        <w:t xml:space="preserve">(2) Schedule </w:t>
      </w:r>
      <w:r w:rsidR="00FA0F3C">
        <w:rPr>
          <w:rFonts w:ascii="Times New Roman" w:hAnsi="Times New Roman" w:cs="Times New Roman"/>
          <w:sz w:val="24"/>
          <w:szCs w:val="20"/>
        </w:rPr>
        <w:t>1</w:t>
      </w:r>
      <w:r w:rsidRPr="00EB5703">
        <w:rPr>
          <w:rFonts w:ascii="Times New Roman" w:hAnsi="Times New Roman" w:cs="Times New Roman"/>
          <w:bCs/>
          <w:sz w:val="24"/>
          <w:szCs w:val="20"/>
        </w:rPr>
        <w:t xml:space="preserve"> </w:t>
      </w:r>
      <w:r w:rsidRPr="00EB5703">
        <w:rPr>
          <w:rFonts w:ascii="Times New Roman" w:hAnsi="Times New Roman" w:cs="Times New Roman"/>
          <w:sz w:val="24"/>
          <w:szCs w:val="20"/>
        </w:rPr>
        <w:t xml:space="preserve">to the Principal Act is further amended by omitting from paragraph 6 the words </w:t>
      </w:r>
      <w:r w:rsidR="009C14DD">
        <w:rPr>
          <w:rFonts w:ascii="Times New Roman" w:hAnsi="Times New Roman" w:cs="Times New Roman"/>
          <w:sz w:val="24"/>
          <w:szCs w:val="20"/>
        </w:rPr>
        <w:t>“</w:t>
      </w:r>
      <w:r w:rsidRPr="00EB5703">
        <w:rPr>
          <w:rFonts w:ascii="Times New Roman" w:hAnsi="Times New Roman" w:cs="Times New Roman"/>
          <w:sz w:val="24"/>
          <w:szCs w:val="20"/>
        </w:rPr>
        <w:t>Seventy-seven dollars sixty cent</w:t>
      </w:r>
      <w:r w:rsidR="009C14DD">
        <w:rPr>
          <w:rFonts w:ascii="Times New Roman" w:hAnsi="Times New Roman" w:cs="Times New Roman"/>
          <w:sz w:val="24"/>
          <w:szCs w:val="20"/>
        </w:rPr>
        <w:t>s” and substituting the words “</w:t>
      </w:r>
      <w:r w:rsidRPr="00EB5703">
        <w:rPr>
          <w:rFonts w:ascii="Times New Roman" w:hAnsi="Times New Roman" w:cs="Times New Roman"/>
          <w:sz w:val="24"/>
          <w:szCs w:val="20"/>
        </w:rPr>
        <w:t>Eighty-two dollars ten cents</w:t>
      </w:r>
      <w:r w:rsidR="009C14DD">
        <w:rPr>
          <w:rFonts w:ascii="Times New Roman" w:hAnsi="Times New Roman" w:cs="Times New Roman"/>
          <w:sz w:val="24"/>
          <w:szCs w:val="20"/>
        </w:rPr>
        <w:t>”</w:t>
      </w:r>
      <w:r w:rsidRPr="00EB5703">
        <w:rPr>
          <w:rFonts w:ascii="Times New Roman" w:hAnsi="Times New Roman" w:cs="Times New Roman"/>
          <w:sz w:val="24"/>
          <w:szCs w:val="20"/>
        </w:rPr>
        <w:t>.</w:t>
      </w:r>
    </w:p>
    <w:p w14:paraId="3D89C73B" w14:textId="77777777" w:rsidR="00F617D5" w:rsidRDefault="00F617D5">
      <w:pPr>
        <w:rPr>
          <w:rFonts w:ascii="Times New Roman" w:hAnsi="Times New Roman" w:cs="Times New Roman"/>
          <w:sz w:val="24"/>
          <w:szCs w:val="24"/>
        </w:rPr>
      </w:pPr>
      <w:r>
        <w:rPr>
          <w:rFonts w:ascii="Times New Roman" w:hAnsi="Times New Roman" w:cs="Times New Roman"/>
          <w:sz w:val="24"/>
          <w:szCs w:val="24"/>
        </w:rPr>
        <w:br w:type="page"/>
      </w:r>
    </w:p>
    <w:p w14:paraId="69ACEA83" w14:textId="77777777" w:rsidR="007D4FA6" w:rsidRPr="00507BAB" w:rsidRDefault="007D4FA6" w:rsidP="00507BAB">
      <w:pPr>
        <w:spacing w:before="120" w:after="60"/>
        <w:rPr>
          <w:rFonts w:ascii="Times New Roman" w:hAnsi="Times New Roman" w:cs="Times New Roman"/>
          <w:b/>
          <w:sz w:val="20"/>
          <w:szCs w:val="20"/>
        </w:rPr>
      </w:pPr>
      <w:r w:rsidRPr="00507BAB">
        <w:rPr>
          <w:rFonts w:ascii="Times New Roman" w:hAnsi="Times New Roman" w:cs="Times New Roman"/>
          <w:b/>
          <w:sz w:val="20"/>
          <w:szCs w:val="20"/>
        </w:rPr>
        <w:lastRenderedPageBreak/>
        <w:t>Schedule 2.</w:t>
      </w:r>
    </w:p>
    <w:p w14:paraId="29AD99C1" w14:textId="3FFDED1E" w:rsidR="007D4FA6" w:rsidRPr="00923691" w:rsidRDefault="00507BAB" w:rsidP="00507BA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507BAB">
        <w:rPr>
          <w:rFonts w:ascii="Times New Roman" w:hAnsi="Times New Roman" w:cs="Times New Roman"/>
          <w:b/>
          <w:bCs/>
          <w:sz w:val="24"/>
          <w:szCs w:val="24"/>
        </w:rPr>
        <w:t>12.</w:t>
      </w:r>
      <w:r>
        <w:rPr>
          <w:rFonts w:ascii="Times New Roman" w:hAnsi="Times New Roman" w:cs="Times New Roman"/>
          <w:bCs/>
          <w:sz w:val="24"/>
          <w:szCs w:val="24"/>
        </w:rPr>
        <w:tab/>
      </w:r>
      <w:r w:rsidR="007D4FA6" w:rsidRPr="00923691">
        <w:rPr>
          <w:rFonts w:ascii="Times New Roman" w:hAnsi="Times New Roman" w:cs="Times New Roman"/>
          <w:sz w:val="24"/>
          <w:szCs w:val="24"/>
        </w:rPr>
        <w:t>Schedule 2 to the Principal Act is amended</w:t>
      </w:r>
      <w:r w:rsidR="00FA0F3C" w:rsidRPr="00FD779A">
        <w:rPr>
          <w:rFonts w:ascii="Times New Roman" w:hAnsi="Times New Roman" w:cs="Times New Roman"/>
        </w:rPr>
        <w:t>—</w:t>
      </w:r>
    </w:p>
    <w:p w14:paraId="03F045C0" w14:textId="77777777" w:rsidR="007D4FA6" w:rsidRPr="00923691" w:rsidRDefault="007D4FA6" w:rsidP="00507BAB">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(a) by omitting the words-</w:t>
      </w:r>
    </w:p>
    <w:p w14:paraId="33B098EA" w14:textId="1061632C" w:rsidR="007D4FA6" w:rsidRPr="00923691" w:rsidRDefault="00FA0F3C" w:rsidP="00507BAB">
      <w:pPr>
        <w:autoSpaceDE w:val="0"/>
        <w:autoSpaceDN w:val="0"/>
        <w:adjustRightInd w:val="0"/>
        <w:spacing w:after="0" w:line="240" w:lineRule="auto"/>
        <w:ind w:left="1782" w:hanging="1044"/>
        <w:jc w:val="both"/>
        <w:rPr>
          <w:rFonts w:ascii="Times New Roman" w:hAnsi="Times New Roman" w:cs="Times New Roman"/>
          <w:sz w:val="24"/>
          <w:szCs w:val="24"/>
        </w:rPr>
      </w:pPr>
      <w:r>
        <w:rPr>
          <w:rFonts w:ascii="Times New Roman" w:hAnsi="Times New Roman" w:cs="Times New Roman"/>
          <w:sz w:val="24"/>
          <w:szCs w:val="24"/>
        </w:rPr>
        <w:t>“</w:t>
      </w:r>
      <w:r w:rsidR="007D4FA6" w:rsidRPr="00923691">
        <w:rPr>
          <w:rFonts w:ascii="Times New Roman" w:hAnsi="Times New Roman" w:cs="Times New Roman"/>
          <w:sz w:val="24"/>
          <w:szCs w:val="24"/>
        </w:rPr>
        <w:t>RATE FOR SPECIAL PENSIONS</w:t>
      </w:r>
      <w:r w:rsidRPr="00FD779A">
        <w:rPr>
          <w:rFonts w:ascii="Times New Roman" w:hAnsi="Times New Roman" w:cs="Times New Roman"/>
        </w:rPr>
        <w:t>—</w:t>
      </w:r>
      <w:r w:rsidR="007D4FA6" w:rsidRPr="00923691">
        <w:rPr>
          <w:rFonts w:ascii="Times New Roman" w:hAnsi="Times New Roman" w:cs="Times New Roman"/>
          <w:sz w:val="24"/>
          <w:szCs w:val="24"/>
        </w:rPr>
        <w:t xml:space="preserve">ONE </w:t>
      </w:r>
      <w:r w:rsidR="007D4FA6" w:rsidRPr="00923691">
        <w:rPr>
          <w:rFonts w:ascii="Times New Roman" w:hAnsi="Times New Roman" w:cs="Times New Roman"/>
          <w:bCs/>
          <w:sz w:val="24"/>
          <w:szCs w:val="24"/>
        </w:rPr>
        <w:t xml:space="preserve">HUNDRED </w:t>
      </w:r>
      <w:r w:rsidR="007D4FA6" w:rsidRPr="00923691">
        <w:rPr>
          <w:rFonts w:ascii="Times New Roman" w:hAnsi="Times New Roman" w:cs="Times New Roman"/>
          <w:sz w:val="24"/>
          <w:szCs w:val="24"/>
        </w:rPr>
        <w:t>AND ELEVEN DOLLARS TWENTY CENTS PER FORTNIGHT.</w:t>
      </w:r>
      <w:r>
        <w:rPr>
          <w:rFonts w:ascii="Times New Roman" w:hAnsi="Times New Roman" w:cs="Times New Roman"/>
          <w:sz w:val="24"/>
          <w:szCs w:val="24"/>
        </w:rPr>
        <w:t>”</w:t>
      </w:r>
    </w:p>
    <w:p w14:paraId="18E70B66" w14:textId="509800D3" w:rsidR="007D4FA6" w:rsidRPr="00923691" w:rsidRDefault="007D4FA6" w:rsidP="00507BAB">
      <w:pPr>
        <w:autoSpaceDE w:val="0"/>
        <w:autoSpaceDN w:val="0"/>
        <w:adjustRightInd w:val="0"/>
        <w:spacing w:after="0" w:line="240" w:lineRule="auto"/>
        <w:ind w:firstLine="630"/>
        <w:jc w:val="both"/>
        <w:rPr>
          <w:rFonts w:ascii="Times New Roman" w:hAnsi="Times New Roman" w:cs="Times New Roman"/>
          <w:sz w:val="24"/>
          <w:szCs w:val="24"/>
        </w:rPr>
      </w:pPr>
      <w:r w:rsidRPr="00923691">
        <w:rPr>
          <w:rFonts w:ascii="Times New Roman" w:hAnsi="Times New Roman" w:cs="Times New Roman"/>
          <w:sz w:val="24"/>
          <w:szCs w:val="24"/>
        </w:rPr>
        <w:t>and substituting the words</w:t>
      </w:r>
      <w:r w:rsidR="00FA0F3C" w:rsidRPr="00FD779A">
        <w:rPr>
          <w:rFonts w:ascii="Times New Roman" w:hAnsi="Times New Roman" w:cs="Times New Roman"/>
        </w:rPr>
        <w:t>—</w:t>
      </w:r>
    </w:p>
    <w:p w14:paraId="72ACF8FB" w14:textId="41032A1E" w:rsidR="007D4FA6" w:rsidRPr="00923691" w:rsidRDefault="009C14DD" w:rsidP="00507BAB">
      <w:pPr>
        <w:autoSpaceDE w:val="0"/>
        <w:autoSpaceDN w:val="0"/>
        <w:adjustRightInd w:val="0"/>
        <w:spacing w:after="0" w:line="240" w:lineRule="auto"/>
        <w:ind w:left="1782" w:hanging="1044"/>
        <w:jc w:val="both"/>
        <w:rPr>
          <w:rFonts w:ascii="Times New Roman" w:hAnsi="Times New Roman" w:cs="Times New Roman"/>
          <w:sz w:val="24"/>
          <w:szCs w:val="24"/>
        </w:rPr>
      </w:pPr>
      <w:r>
        <w:rPr>
          <w:rFonts w:ascii="Times New Roman" w:hAnsi="Times New Roman" w:cs="Times New Roman"/>
          <w:sz w:val="24"/>
          <w:szCs w:val="24"/>
        </w:rPr>
        <w:t>“</w:t>
      </w:r>
      <w:r w:rsidR="007D4FA6" w:rsidRPr="00923691">
        <w:rPr>
          <w:rFonts w:ascii="Times New Roman" w:hAnsi="Times New Roman" w:cs="Times New Roman"/>
          <w:sz w:val="24"/>
          <w:szCs w:val="24"/>
        </w:rPr>
        <w:t>RATE FOR SPECIAL PENSIONS</w:t>
      </w:r>
      <w:r w:rsidR="00FA0F3C" w:rsidRPr="00FD779A">
        <w:rPr>
          <w:rFonts w:ascii="Times New Roman" w:hAnsi="Times New Roman" w:cs="Times New Roman"/>
        </w:rPr>
        <w:t>—</w:t>
      </w:r>
      <w:r w:rsidR="007D4FA6" w:rsidRPr="00923691">
        <w:rPr>
          <w:rFonts w:ascii="Times New Roman" w:hAnsi="Times New Roman" w:cs="Times New Roman"/>
          <w:sz w:val="24"/>
          <w:szCs w:val="24"/>
        </w:rPr>
        <w:t>ONE HUNDRED AND TWENTY DOLLARS TWENTY CENTS PER FORTNIGHT.</w:t>
      </w:r>
      <w:r>
        <w:rPr>
          <w:rFonts w:ascii="Times New Roman" w:hAnsi="Times New Roman" w:cs="Times New Roman"/>
          <w:sz w:val="24"/>
          <w:szCs w:val="24"/>
        </w:rPr>
        <w:t>”</w:t>
      </w:r>
      <w:r w:rsidR="007D4FA6" w:rsidRPr="00923691">
        <w:rPr>
          <w:rFonts w:ascii="Times New Roman" w:hAnsi="Times New Roman" w:cs="Times New Roman"/>
          <w:sz w:val="24"/>
          <w:szCs w:val="24"/>
        </w:rPr>
        <w:t>;</w:t>
      </w:r>
    </w:p>
    <w:p w14:paraId="70D8A679" w14:textId="77777777" w:rsidR="007D4FA6" w:rsidRPr="00923691" w:rsidRDefault="007D4FA6" w:rsidP="00507BAB">
      <w:pPr>
        <w:autoSpaceDE w:val="0"/>
        <w:autoSpaceDN w:val="0"/>
        <w:adjustRightInd w:val="0"/>
        <w:spacing w:after="0" w:line="240" w:lineRule="auto"/>
        <w:ind w:firstLine="630"/>
        <w:jc w:val="both"/>
        <w:rPr>
          <w:rFonts w:ascii="Times New Roman" w:hAnsi="Times New Roman" w:cs="Times New Roman"/>
          <w:sz w:val="24"/>
          <w:szCs w:val="24"/>
        </w:rPr>
      </w:pPr>
      <w:r w:rsidRPr="00923691">
        <w:rPr>
          <w:rFonts w:ascii="Times New Roman" w:hAnsi="Times New Roman" w:cs="Times New Roman"/>
          <w:sz w:val="24"/>
          <w:szCs w:val="24"/>
        </w:rPr>
        <w:t>and</w:t>
      </w:r>
    </w:p>
    <w:p w14:paraId="4277625F" w14:textId="35404A4A" w:rsidR="007D4FA6" w:rsidRPr="00923691" w:rsidRDefault="007D4FA6" w:rsidP="00507BAB">
      <w:pPr>
        <w:autoSpaceDE w:val="0"/>
        <w:autoSpaceDN w:val="0"/>
        <w:adjustRightInd w:val="0"/>
        <w:spacing w:after="0" w:line="240" w:lineRule="auto"/>
        <w:ind w:firstLine="270"/>
        <w:jc w:val="both"/>
        <w:rPr>
          <w:rFonts w:ascii="Times New Roman" w:hAnsi="Times New Roman" w:cs="Times New Roman"/>
          <w:bCs/>
          <w:sz w:val="24"/>
          <w:szCs w:val="24"/>
        </w:rPr>
      </w:pPr>
      <w:r w:rsidRPr="00923691">
        <w:rPr>
          <w:rFonts w:ascii="Times New Roman" w:hAnsi="Times New Roman" w:cs="Times New Roman"/>
          <w:sz w:val="24"/>
          <w:szCs w:val="24"/>
        </w:rPr>
        <w:t xml:space="preserve">(b) </w:t>
      </w:r>
      <w:r w:rsidRPr="00923691">
        <w:rPr>
          <w:rFonts w:ascii="Times New Roman" w:hAnsi="Times New Roman" w:cs="Times New Roman"/>
          <w:bCs/>
          <w:sz w:val="24"/>
          <w:szCs w:val="24"/>
        </w:rPr>
        <w:t xml:space="preserve">by </w:t>
      </w:r>
      <w:r w:rsidR="00FA0F3C">
        <w:rPr>
          <w:rFonts w:ascii="Times New Roman" w:hAnsi="Times New Roman" w:cs="Times New Roman"/>
          <w:sz w:val="24"/>
          <w:szCs w:val="24"/>
        </w:rPr>
        <w:t>omitting the words “</w:t>
      </w:r>
      <w:r w:rsidRPr="00923691">
        <w:rPr>
          <w:rFonts w:ascii="Times New Roman" w:hAnsi="Times New Roman" w:cs="Times New Roman"/>
          <w:sz w:val="24"/>
          <w:szCs w:val="24"/>
        </w:rPr>
        <w:t>Third Schedule</w:t>
      </w:r>
      <w:r w:rsidR="00FA0F3C">
        <w:rPr>
          <w:rFonts w:ascii="Times New Roman" w:hAnsi="Times New Roman" w:cs="Times New Roman"/>
          <w:sz w:val="24"/>
          <w:szCs w:val="24"/>
        </w:rPr>
        <w:t>”</w:t>
      </w:r>
      <w:r w:rsidRPr="00923691">
        <w:rPr>
          <w:rFonts w:ascii="Times New Roman" w:hAnsi="Times New Roman" w:cs="Times New Roman"/>
          <w:sz w:val="24"/>
          <w:szCs w:val="24"/>
        </w:rPr>
        <w:t xml:space="preserve"> and su</w:t>
      </w:r>
      <w:r w:rsidR="009C14DD">
        <w:rPr>
          <w:rFonts w:ascii="Times New Roman" w:hAnsi="Times New Roman" w:cs="Times New Roman"/>
          <w:sz w:val="24"/>
          <w:szCs w:val="24"/>
        </w:rPr>
        <w:t>bstituting the word and figure “</w:t>
      </w:r>
      <w:r w:rsidRPr="00923691">
        <w:rPr>
          <w:rFonts w:ascii="Times New Roman" w:hAnsi="Times New Roman" w:cs="Times New Roman"/>
          <w:sz w:val="24"/>
          <w:szCs w:val="24"/>
        </w:rPr>
        <w:t xml:space="preserve">Schedule </w:t>
      </w:r>
      <w:r w:rsidRPr="00923691">
        <w:rPr>
          <w:rFonts w:ascii="Times New Roman" w:hAnsi="Times New Roman" w:cs="Times New Roman"/>
          <w:bCs/>
          <w:sz w:val="24"/>
          <w:szCs w:val="24"/>
        </w:rPr>
        <w:t>3</w:t>
      </w:r>
      <w:r w:rsidR="009C14DD">
        <w:rPr>
          <w:rFonts w:ascii="Times New Roman" w:hAnsi="Times New Roman" w:cs="Times New Roman"/>
          <w:bCs/>
          <w:sz w:val="24"/>
          <w:szCs w:val="24"/>
        </w:rPr>
        <w:t>”</w:t>
      </w:r>
      <w:r w:rsidRPr="00923691">
        <w:rPr>
          <w:rFonts w:ascii="Times New Roman" w:hAnsi="Times New Roman" w:cs="Times New Roman"/>
          <w:bCs/>
          <w:sz w:val="24"/>
          <w:szCs w:val="24"/>
        </w:rPr>
        <w:t>.</w:t>
      </w:r>
    </w:p>
    <w:p w14:paraId="7905BE6F" w14:textId="77777777" w:rsidR="007D4FA6" w:rsidRPr="00507BAB" w:rsidRDefault="007D4FA6" w:rsidP="00507BAB">
      <w:pPr>
        <w:spacing w:before="120" w:after="60"/>
        <w:rPr>
          <w:rFonts w:ascii="Times New Roman" w:hAnsi="Times New Roman" w:cs="Times New Roman"/>
          <w:b/>
          <w:sz w:val="20"/>
          <w:szCs w:val="20"/>
        </w:rPr>
      </w:pPr>
      <w:r w:rsidRPr="00507BAB">
        <w:rPr>
          <w:rFonts w:ascii="Times New Roman" w:hAnsi="Times New Roman" w:cs="Times New Roman"/>
          <w:b/>
          <w:sz w:val="20"/>
          <w:szCs w:val="20"/>
        </w:rPr>
        <w:t>Schedule 5.</w:t>
      </w:r>
    </w:p>
    <w:p w14:paraId="6C67A60D" w14:textId="5D0BE3F4" w:rsidR="007D4FA6" w:rsidRPr="00923691" w:rsidRDefault="00507BAB" w:rsidP="00507BA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507BAB">
        <w:rPr>
          <w:rFonts w:ascii="Times New Roman" w:hAnsi="Times New Roman" w:cs="Times New Roman"/>
          <w:b/>
          <w:bCs/>
          <w:sz w:val="24"/>
          <w:szCs w:val="24"/>
        </w:rPr>
        <w:t>13.</w:t>
      </w:r>
      <w:r>
        <w:rPr>
          <w:rFonts w:ascii="Times New Roman" w:hAnsi="Times New Roman" w:cs="Times New Roman"/>
          <w:bCs/>
          <w:sz w:val="24"/>
          <w:szCs w:val="24"/>
        </w:rPr>
        <w:tab/>
      </w:r>
      <w:r w:rsidR="007D4FA6" w:rsidRPr="00923691">
        <w:rPr>
          <w:rFonts w:ascii="Times New Roman" w:hAnsi="Times New Roman" w:cs="Times New Roman"/>
          <w:sz w:val="24"/>
          <w:szCs w:val="24"/>
        </w:rPr>
        <w:t>Schedule 5 to the Principal Act is amended by omit</w:t>
      </w:r>
      <w:r w:rsidR="009C14DD">
        <w:rPr>
          <w:rFonts w:ascii="Times New Roman" w:hAnsi="Times New Roman" w:cs="Times New Roman"/>
          <w:sz w:val="24"/>
          <w:szCs w:val="24"/>
        </w:rPr>
        <w:t>ting from column 2 the figures “</w:t>
      </w:r>
      <w:r w:rsidR="007D4FA6" w:rsidRPr="00923691">
        <w:rPr>
          <w:rFonts w:ascii="Times New Roman" w:hAnsi="Times New Roman" w:cs="Times New Roman"/>
          <w:sz w:val="24"/>
          <w:szCs w:val="24"/>
        </w:rPr>
        <w:t>73.20</w:t>
      </w:r>
      <w:r w:rsidR="009C14DD">
        <w:rPr>
          <w:rFonts w:ascii="Times New Roman" w:hAnsi="Times New Roman" w:cs="Times New Roman"/>
          <w:sz w:val="24"/>
          <w:szCs w:val="24"/>
        </w:rPr>
        <w:t>”</w:t>
      </w:r>
      <w:r w:rsidR="007D4FA6" w:rsidRPr="00923691">
        <w:rPr>
          <w:rFonts w:ascii="Times New Roman" w:hAnsi="Times New Roman" w:cs="Times New Roman"/>
          <w:sz w:val="24"/>
          <w:szCs w:val="24"/>
        </w:rPr>
        <w:t xml:space="preserve"> (wherever occurring) and </w:t>
      </w:r>
      <w:r w:rsidR="009C14DD">
        <w:rPr>
          <w:rFonts w:ascii="Times New Roman" w:hAnsi="Times New Roman" w:cs="Times New Roman"/>
          <w:sz w:val="24"/>
          <w:szCs w:val="24"/>
        </w:rPr>
        <w:t>substituting the figures “76.20”</w:t>
      </w:r>
      <w:r w:rsidR="007D4FA6" w:rsidRPr="00923691">
        <w:rPr>
          <w:rFonts w:ascii="Times New Roman" w:hAnsi="Times New Roman" w:cs="Times New Roman"/>
          <w:sz w:val="24"/>
          <w:szCs w:val="24"/>
        </w:rPr>
        <w:t>.</w:t>
      </w:r>
    </w:p>
    <w:p w14:paraId="5F5A3921" w14:textId="77777777" w:rsidR="007D4FA6" w:rsidRPr="00507BAB" w:rsidRDefault="007D4FA6" w:rsidP="00507BAB">
      <w:pPr>
        <w:spacing w:before="120" w:after="60"/>
        <w:rPr>
          <w:rFonts w:ascii="Times New Roman" w:hAnsi="Times New Roman" w:cs="Times New Roman"/>
          <w:b/>
          <w:sz w:val="20"/>
          <w:szCs w:val="20"/>
        </w:rPr>
      </w:pPr>
      <w:r w:rsidRPr="00507BAB">
        <w:rPr>
          <w:rFonts w:ascii="Times New Roman" w:hAnsi="Times New Roman" w:cs="Times New Roman"/>
          <w:b/>
          <w:sz w:val="20"/>
          <w:szCs w:val="20"/>
        </w:rPr>
        <w:t>Schedule 6.</w:t>
      </w:r>
    </w:p>
    <w:p w14:paraId="234EA34C" w14:textId="77777777" w:rsidR="007D4FA6" w:rsidRPr="00923691" w:rsidRDefault="00507BAB" w:rsidP="00507BA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507BAB">
        <w:rPr>
          <w:rFonts w:ascii="Times New Roman" w:hAnsi="Times New Roman" w:cs="Times New Roman"/>
          <w:b/>
          <w:sz w:val="24"/>
          <w:szCs w:val="24"/>
        </w:rPr>
        <w:t>14.</w:t>
      </w:r>
      <w:r>
        <w:rPr>
          <w:rFonts w:ascii="Times New Roman" w:hAnsi="Times New Roman" w:cs="Times New Roman"/>
          <w:sz w:val="24"/>
          <w:szCs w:val="24"/>
        </w:rPr>
        <w:tab/>
      </w:r>
      <w:r w:rsidR="007D4FA6" w:rsidRPr="00923691">
        <w:rPr>
          <w:rFonts w:ascii="Times New Roman" w:hAnsi="Times New Roman" w:cs="Times New Roman"/>
          <w:sz w:val="24"/>
          <w:szCs w:val="24"/>
        </w:rPr>
        <w:t>Schedule 6 to the Principal Act is repealed.</w:t>
      </w:r>
    </w:p>
    <w:p w14:paraId="1ADB5B33" w14:textId="77777777" w:rsidR="007D4FA6" w:rsidRPr="00507BAB" w:rsidRDefault="007D4FA6" w:rsidP="00507BAB">
      <w:pPr>
        <w:spacing w:before="120" w:after="60"/>
        <w:rPr>
          <w:rFonts w:ascii="Times New Roman" w:hAnsi="Times New Roman" w:cs="Times New Roman"/>
          <w:b/>
          <w:sz w:val="20"/>
          <w:szCs w:val="20"/>
        </w:rPr>
      </w:pPr>
      <w:r w:rsidRPr="00507BAB">
        <w:rPr>
          <w:rFonts w:ascii="Times New Roman" w:hAnsi="Times New Roman" w:cs="Times New Roman"/>
          <w:b/>
          <w:sz w:val="20"/>
          <w:szCs w:val="20"/>
        </w:rPr>
        <w:t>Application of certain amendments.</w:t>
      </w:r>
    </w:p>
    <w:p w14:paraId="6C467D08" w14:textId="77777777" w:rsidR="007D4FA6" w:rsidRPr="00923691" w:rsidRDefault="00507BAB" w:rsidP="00507BAB">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507BAB">
        <w:rPr>
          <w:rFonts w:ascii="Times New Roman" w:hAnsi="Times New Roman" w:cs="Times New Roman"/>
          <w:b/>
          <w:sz w:val="24"/>
          <w:szCs w:val="24"/>
        </w:rPr>
        <w:t>15.</w:t>
      </w:r>
      <w:r>
        <w:rPr>
          <w:rFonts w:ascii="Times New Roman" w:hAnsi="Times New Roman" w:cs="Times New Roman"/>
          <w:sz w:val="24"/>
          <w:szCs w:val="24"/>
        </w:rPr>
        <w:tab/>
      </w:r>
      <w:r w:rsidR="007D4FA6" w:rsidRPr="00923691">
        <w:rPr>
          <w:rFonts w:ascii="Times New Roman" w:hAnsi="Times New Roman" w:cs="Times New Roman"/>
          <w:sz w:val="24"/>
          <w:szCs w:val="24"/>
        </w:rPr>
        <w:t>In so far as an amendment made by this Act affects instalments of pensions or allowances, the amendment applies in relation to an instalment of a pension or of an allowance falling due on the day on which this Act receives the Royal Assent, if that day is a pension payday, or, if it is not, on the first pension pay-day after that day, and to all subsequent instalments.</w:t>
      </w:r>
    </w:p>
    <w:p w14:paraId="67377D03" w14:textId="77777777" w:rsidR="007D4FA6" w:rsidRPr="00923691" w:rsidRDefault="007D4FA6" w:rsidP="00507BAB">
      <w:pPr>
        <w:spacing w:before="120" w:after="60"/>
        <w:rPr>
          <w:rFonts w:ascii="Times New Roman" w:hAnsi="Times New Roman" w:cs="Times New Roman"/>
          <w:sz w:val="24"/>
          <w:szCs w:val="24"/>
        </w:rPr>
      </w:pPr>
      <w:r w:rsidRPr="00507BAB">
        <w:rPr>
          <w:rFonts w:ascii="Times New Roman" w:hAnsi="Times New Roman" w:cs="Times New Roman"/>
          <w:b/>
          <w:sz w:val="20"/>
          <w:szCs w:val="20"/>
        </w:rPr>
        <w:t>Appropriation.</w:t>
      </w:r>
    </w:p>
    <w:p w14:paraId="56C3C583" w14:textId="77777777" w:rsidR="007D4FA6" w:rsidRPr="00923691" w:rsidRDefault="007D4FA6" w:rsidP="00507BAB">
      <w:pPr>
        <w:autoSpaceDE w:val="0"/>
        <w:autoSpaceDN w:val="0"/>
        <w:adjustRightInd w:val="0"/>
        <w:spacing w:after="0" w:line="240" w:lineRule="auto"/>
        <w:ind w:firstLine="270"/>
        <w:jc w:val="both"/>
        <w:rPr>
          <w:rFonts w:ascii="Times New Roman" w:hAnsi="Times New Roman" w:cs="Times New Roman"/>
          <w:sz w:val="24"/>
          <w:szCs w:val="24"/>
        </w:rPr>
      </w:pPr>
      <w:r w:rsidRPr="00507BAB">
        <w:rPr>
          <w:rFonts w:ascii="Times New Roman" w:hAnsi="Times New Roman" w:cs="Times New Roman"/>
          <w:b/>
          <w:sz w:val="24"/>
          <w:szCs w:val="24"/>
        </w:rPr>
        <w:t>16.</w:t>
      </w:r>
      <w:r w:rsidRPr="00923691">
        <w:rPr>
          <w:rFonts w:ascii="Times New Roman" w:hAnsi="Times New Roman" w:cs="Times New Roman"/>
          <w:sz w:val="24"/>
          <w:szCs w:val="24"/>
        </w:rPr>
        <w:t xml:space="preserve"> (1) The Consolidated Revenue Fund is appropriated to the extent necessary for the purposes of such expenditure in pursuance of the Principal Act as amended by this Act as results from this Act, being expenditure on or before 30 June 1974.</w:t>
      </w:r>
    </w:p>
    <w:p w14:paraId="2F7D223C" w14:textId="77777777" w:rsidR="007D4FA6" w:rsidRDefault="007D4FA6" w:rsidP="00507BAB">
      <w:pPr>
        <w:autoSpaceDE w:val="0"/>
        <w:autoSpaceDN w:val="0"/>
        <w:adjustRightInd w:val="0"/>
        <w:spacing w:after="0" w:line="240" w:lineRule="auto"/>
        <w:ind w:firstLine="270"/>
        <w:jc w:val="both"/>
        <w:rPr>
          <w:rFonts w:ascii="Times New Roman" w:hAnsi="Times New Roman" w:cs="Times New Roman"/>
          <w:sz w:val="24"/>
          <w:szCs w:val="24"/>
        </w:rPr>
      </w:pPr>
      <w:r w:rsidRPr="00923691">
        <w:rPr>
          <w:rFonts w:ascii="Times New Roman" w:hAnsi="Times New Roman" w:cs="Times New Roman"/>
          <w:sz w:val="24"/>
          <w:szCs w:val="24"/>
        </w:rPr>
        <w:t xml:space="preserve">(2) Sub-section </w:t>
      </w:r>
      <w:r w:rsidRPr="00923691">
        <w:rPr>
          <w:rFonts w:ascii="Times New Roman" w:hAnsi="Times New Roman" w:cs="Times New Roman"/>
          <w:bCs/>
          <w:sz w:val="24"/>
          <w:szCs w:val="24"/>
        </w:rPr>
        <w:t xml:space="preserve">(1) </w:t>
      </w:r>
      <w:r w:rsidRPr="00923691">
        <w:rPr>
          <w:rFonts w:ascii="Times New Roman" w:hAnsi="Times New Roman" w:cs="Times New Roman"/>
          <w:sz w:val="24"/>
          <w:szCs w:val="24"/>
        </w:rPr>
        <w:t xml:space="preserve">does not prevent the issue and application of moneys, for the purposes referred to in that sub-section, in pursuance of an appropriation made </w:t>
      </w:r>
      <w:r w:rsidRPr="00923691">
        <w:rPr>
          <w:rFonts w:ascii="Times New Roman" w:hAnsi="Times New Roman" w:cs="Times New Roman"/>
          <w:bCs/>
          <w:sz w:val="24"/>
          <w:szCs w:val="24"/>
        </w:rPr>
        <w:t xml:space="preserve">by </w:t>
      </w:r>
      <w:r w:rsidRPr="00923691">
        <w:rPr>
          <w:rFonts w:ascii="Times New Roman" w:hAnsi="Times New Roman" w:cs="Times New Roman"/>
          <w:sz w:val="24"/>
          <w:szCs w:val="24"/>
        </w:rPr>
        <w:t>an Act other than this Act (whether passed before or after this Act receives the Royal Assent).</w:t>
      </w:r>
    </w:p>
    <w:p w14:paraId="6E9723FF" w14:textId="77777777" w:rsidR="00507BAB" w:rsidRPr="00923691" w:rsidRDefault="00507BAB" w:rsidP="00507B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sectPr w:rsidR="00507BAB" w:rsidRPr="00923691" w:rsidSect="00EB5703">
      <w:headerReference w:type="even" r:id="rId8"/>
      <w:headerReference w:type="default" r:id="rId9"/>
      <w:pgSz w:w="11909" w:h="16834" w:code="9"/>
      <w:pgMar w:top="1080" w:right="1080" w:bottom="1080" w:left="1080" w:header="547"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B14482" w15:done="0"/>
  <w15:commentEx w15:paraId="4D9DD2AB" w15:done="0"/>
  <w15:commentEx w15:paraId="3AA7C0BD" w15:done="0"/>
  <w15:commentEx w15:paraId="5099EB99" w15:done="0"/>
  <w15:commentEx w15:paraId="3BF03DB9" w15:done="0"/>
  <w15:commentEx w15:paraId="0A7CC6B1" w15:done="0"/>
  <w15:commentEx w15:paraId="6FDF17AA" w15:done="0"/>
  <w15:commentEx w15:paraId="5C9BCAC5" w15:done="0"/>
  <w15:commentEx w15:paraId="5FBEC4B3" w15:done="0"/>
  <w15:commentEx w15:paraId="348CFEC4" w15:done="0"/>
  <w15:commentEx w15:paraId="201662B9" w15:done="0"/>
  <w15:commentEx w15:paraId="15D60B8E" w15:done="0"/>
  <w15:commentEx w15:paraId="4F8610D7" w15:done="0"/>
  <w15:commentEx w15:paraId="6540E22B" w15:done="0"/>
  <w15:commentEx w15:paraId="05317234" w15:done="0"/>
  <w15:commentEx w15:paraId="54F6DB8D" w15:done="0"/>
  <w15:commentEx w15:paraId="1D51A5F0" w15:done="0"/>
  <w15:commentEx w15:paraId="6057A960" w15:done="0"/>
  <w15:commentEx w15:paraId="1E09A2C4" w15:done="0"/>
  <w15:commentEx w15:paraId="72B5F957" w15:done="0"/>
  <w15:commentEx w15:paraId="4A2B6B07" w15:done="0"/>
  <w15:commentEx w15:paraId="7EB5BF16" w15:done="0"/>
  <w15:commentEx w15:paraId="1D709D24" w15:done="0"/>
  <w15:commentEx w15:paraId="04492228" w15:done="0"/>
  <w15:commentEx w15:paraId="04B0153A" w15:done="0"/>
  <w15:commentEx w15:paraId="722B0A7D" w15:done="0"/>
  <w15:commentEx w15:paraId="783E54FE" w15:done="0"/>
  <w15:commentEx w15:paraId="0A4F9095" w15:done="0"/>
  <w15:commentEx w15:paraId="296A64CB" w15:done="0"/>
  <w15:commentEx w15:paraId="71A99037" w15:done="0"/>
  <w15:commentEx w15:paraId="110E9155" w15:done="0"/>
  <w15:commentEx w15:paraId="76EA2D63" w15:done="0"/>
  <w15:commentEx w15:paraId="10DC220F" w15:done="0"/>
  <w15:commentEx w15:paraId="68134CEC" w15:done="0"/>
  <w15:commentEx w15:paraId="477AF1C5" w15:done="0"/>
  <w15:commentEx w15:paraId="5299EBF4" w15:done="0"/>
  <w15:commentEx w15:paraId="75FDE43A" w15:done="0"/>
  <w15:commentEx w15:paraId="28297730" w15:done="0"/>
  <w15:commentEx w15:paraId="59CE387D" w15:done="0"/>
  <w15:commentEx w15:paraId="5759F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B14482" w16cid:durableId="1F460B84"/>
  <w16cid:commentId w16cid:paraId="4D9DD2AB" w16cid:durableId="1F460BA1"/>
  <w16cid:commentId w16cid:paraId="3AA7C0BD" w16cid:durableId="1F460BB3"/>
  <w16cid:commentId w16cid:paraId="5099EB99" w16cid:durableId="1F460BC2"/>
  <w16cid:commentId w16cid:paraId="3BF03DB9" w16cid:durableId="1F460BD2"/>
  <w16cid:commentId w16cid:paraId="0A7CC6B1" w16cid:durableId="1F460BE8"/>
  <w16cid:commentId w16cid:paraId="6FDF17AA" w16cid:durableId="1F460BE1"/>
  <w16cid:commentId w16cid:paraId="5C9BCAC5" w16cid:durableId="1F460BFB"/>
  <w16cid:commentId w16cid:paraId="5FBEC4B3" w16cid:durableId="1F460C12"/>
  <w16cid:commentId w16cid:paraId="348CFEC4" w16cid:durableId="1F460C1D"/>
  <w16cid:commentId w16cid:paraId="201662B9" w16cid:durableId="1F460C33"/>
  <w16cid:commentId w16cid:paraId="15D60B8E" w16cid:durableId="1F460C41"/>
  <w16cid:commentId w16cid:paraId="4F8610D7" w16cid:durableId="1F4615B6"/>
  <w16cid:commentId w16cid:paraId="6540E22B" w16cid:durableId="1F4615C8"/>
  <w16cid:commentId w16cid:paraId="05317234" w16cid:durableId="1F4615EE"/>
  <w16cid:commentId w16cid:paraId="54F6DB8D" w16cid:durableId="1F461611"/>
  <w16cid:commentId w16cid:paraId="1D51A5F0" w16cid:durableId="1F461620"/>
  <w16cid:commentId w16cid:paraId="6057A960" w16cid:durableId="1F461629"/>
  <w16cid:commentId w16cid:paraId="1E09A2C4" w16cid:durableId="1F461634"/>
  <w16cid:commentId w16cid:paraId="72B5F957" w16cid:durableId="1F461643"/>
  <w16cid:commentId w16cid:paraId="4A2B6B07" w16cid:durableId="1F461655"/>
  <w16cid:commentId w16cid:paraId="7EB5BF16" w16cid:durableId="1F461666"/>
  <w16cid:commentId w16cid:paraId="1D709D24" w16cid:durableId="1F46166E"/>
  <w16cid:commentId w16cid:paraId="04492228" w16cid:durableId="1F46167A"/>
  <w16cid:commentId w16cid:paraId="04B0153A" w16cid:durableId="1F46167F"/>
  <w16cid:commentId w16cid:paraId="722B0A7D" w16cid:durableId="1F46168F"/>
  <w16cid:commentId w16cid:paraId="783E54FE" w16cid:durableId="1F46169D"/>
  <w16cid:commentId w16cid:paraId="0A4F9095" w16cid:durableId="1F4616AA"/>
  <w16cid:commentId w16cid:paraId="296A64CB" w16cid:durableId="1F4616B7"/>
  <w16cid:commentId w16cid:paraId="71A99037" w16cid:durableId="1F4616CD"/>
  <w16cid:commentId w16cid:paraId="110E9155" w16cid:durableId="1F4616DB"/>
  <w16cid:commentId w16cid:paraId="76EA2D63" w16cid:durableId="1F4616F6"/>
  <w16cid:commentId w16cid:paraId="10DC220F" w16cid:durableId="1F46170E"/>
  <w16cid:commentId w16cid:paraId="68134CEC" w16cid:durableId="1F46171B"/>
  <w16cid:commentId w16cid:paraId="477AF1C5" w16cid:durableId="1F461726"/>
  <w16cid:commentId w16cid:paraId="5299EBF4" w16cid:durableId="1F461739"/>
  <w16cid:commentId w16cid:paraId="75FDE43A" w16cid:durableId="1F461744"/>
  <w16cid:commentId w16cid:paraId="28297730" w16cid:durableId="1F46174E"/>
  <w16cid:commentId w16cid:paraId="59CE387D" w16cid:durableId="1F461759"/>
  <w16cid:commentId w16cid:paraId="5759FB42" w16cid:durableId="1F4617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036E6" w14:textId="77777777" w:rsidR="009A5443" w:rsidRDefault="009A5443" w:rsidP="00CE6D6B">
      <w:pPr>
        <w:spacing w:after="0" w:line="240" w:lineRule="auto"/>
      </w:pPr>
      <w:r>
        <w:separator/>
      </w:r>
    </w:p>
  </w:endnote>
  <w:endnote w:type="continuationSeparator" w:id="0">
    <w:p w14:paraId="7D042E38" w14:textId="77777777" w:rsidR="009A5443" w:rsidRDefault="009A5443" w:rsidP="00CE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6A659" w14:textId="77777777" w:rsidR="009A5443" w:rsidRDefault="009A5443" w:rsidP="00CE6D6B">
      <w:pPr>
        <w:spacing w:after="0" w:line="240" w:lineRule="auto"/>
      </w:pPr>
      <w:r>
        <w:separator/>
      </w:r>
    </w:p>
  </w:footnote>
  <w:footnote w:type="continuationSeparator" w:id="0">
    <w:p w14:paraId="2C395708" w14:textId="77777777" w:rsidR="009A5443" w:rsidRDefault="009A5443" w:rsidP="00CE6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4A7FF" w14:textId="77777777" w:rsidR="00CE6D6B" w:rsidRPr="00CE6D6B" w:rsidRDefault="00CE6D6B" w:rsidP="00CE6D6B">
    <w:pPr>
      <w:pStyle w:val="Header"/>
      <w:tabs>
        <w:tab w:val="clear" w:pos="9026"/>
        <w:tab w:val="right" w:pos="9720"/>
      </w:tabs>
      <w:rPr>
        <w:rFonts w:ascii="Times New Roman" w:hAnsi="Times New Roman" w:cs="Times New Roman"/>
        <w:lang w:val="en-IN"/>
      </w:rPr>
    </w:pPr>
    <w:r w:rsidRPr="00CE6D6B">
      <w:rPr>
        <w:rFonts w:ascii="Times New Roman" w:hAnsi="Times New Roman" w:cs="Times New Roman"/>
        <w:lang w:val="en-IN"/>
      </w:rPr>
      <w:t>No. 3</w:t>
    </w:r>
    <w:r w:rsidRPr="00CE6D6B">
      <w:rPr>
        <w:rFonts w:ascii="Times New Roman" w:hAnsi="Times New Roman" w:cs="Times New Roman"/>
        <w:lang w:val="en-IN"/>
      </w:rPr>
      <w:tab/>
    </w:r>
    <w:r w:rsidRPr="00CE6D6B">
      <w:rPr>
        <w:rFonts w:ascii="Times New Roman" w:hAnsi="Times New Roman" w:cs="Times New Roman"/>
        <w:i/>
        <w:lang w:val="en-IN"/>
      </w:rPr>
      <w:t>Repatriation</w:t>
    </w:r>
    <w:r w:rsidRPr="00CE6D6B">
      <w:rPr>
        <w:rFonts w:ascii="Times New Roman" w:hAnsi="Times New Roman" w:cs="Times New Roman"/>
        <w:lang w:val="en-IN"/>
      </w:rPr>
      <w:tab/>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FC498" w14:textId="77777777" w:rsidR="00CE6D6B" w:rsidRPr="00CE6D6B" w:rsidRDefault="00CE6D6B" w:rsidP="00CE6D6B">
    <w:pPr>
      <w:pStyle w:val="Header"/>
      <w:tabs>
        <w:tab w:val="clear" w:pos="4513"/>
        <w:tab w:val="clear" w:pos="9026"/>
        <w:tab w:val="center" w:pos="5040"/>
        <w:tab w:val="right" w:pos="9720"/>
      </w:tabs>
      <w:rPr>
        <w:rFonts w:ascii="Times New Roman" w:hAnsi="Times New Roman" w:cs="Times New Roman"/>
        <w:lang w:val="en-IN"/>
      </w:rPr>
    </w:pPr>
    <w:r w:rsidRPr="00CE6D6B">
      <w:rPr>
        <w:rFonts w:ascii="Times New Roman" w:hAnsi="Times New Roman" w:cs="Times New Roman"/>
        <w:lang w:val="en-IN"/>
      </w:rPr>
      <w:t>1974</w:t>
    </w:r>
    <w:r w:rsidRPr="00CE6D6B">
      <w:rPr>
        <w:rFonts w:ascii="Times New Roman" w:hAnsi="Times New Roman" w:cs="Times New Roman"/>
        <w:lang w:val="en-IN"/>
      </w:rPr>
      <w:tab/>
    </w:r>
    <w:r w:rsidRPr="00CE6D6B">
      <w:rPr>
        <w:rFonts w:ascii="Times New Roman" w:hAnsi="Times New Roman" w:cs="Times New Roman"/>
        <w:i/>
        <w:lang w:val="en-IN"/>
      </w:rPr>
      <w:t>Repatriation</w:t>
    </w:r>
    <w:r w:rsidRPr="00CE6D6B">
      <w:rPr>
        <w:rFonts w:ascii="Times New Roman" w:hAnsi="Times New Roman" w:cs="Times New Roman"/>
        <w:lang w:val="en-IN"/>
      </w:rPr>
      <w:tab/>
      <w:t>No. 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D4"/>
    <w:rsid w:val="00003747"/>
    <w:rsid w:val="001713BE"/>
    <w:rsid w:val="0017301D"/>
    <w:rsid w:val="00196A6B"/>
    <w:rsid w:val="00224B57"/>
    <w:rsid w:val="002615FB"/>
    <w:rsid w:val="002D17BF"/>
    <w:rsid w:val="00332CBA"/>
    <w:rsid w:val="003342AF"/>
    <w:rsid w:val="003D12F6"/>
    <w:rsid w:val="003F49A6"/>
    <w:rsid w:val="004C35BD"/>
    <w:rsid w:val="00507BAB"/>
    <w:rsid w:val="00531F6A"/>
    <w:rsid w:val="005415D4"/>
    <w:rsid w:val="007D4FA6"/>
    <w:rsid w:val="009065B0"/>
    <w:rsid w:val="00923691"/>
    <w:rsid w:val="009A5443"/>
    <w:rsid w:val="009C14DD"/>
    <w:rsid w:val="00A10B53"/>
    <w:rsid w:val="00A308BB"/>
    <w:rsid w:val="00BD63AC"/>
    <w:rsid w:val="00C02D18"/>
    <w:rsid w:val="00CE6D6B"/>
    <w:rsid w:val="00D14AD7"/>
    <w:rsid w:val="00EB5703"/>
    <w:rsid w:val="00F5390F"/>
    <w:rsid w:val="00F617D5"/>
    <w:rsid w:val="00FA0F3C"/>
    <w:rsid w:val="00FC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0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6B"/>
  </w:style>
  <w:style w:type="paragraph" w:styleId="Footer">
    <w:name w:val="footer"/>
    <w:basedOn w:val="Normal"/>
    <w:link w:val="FooterChar"/>
    <w:uiPriority w:val="99"/>
    <w:unhideWhenUsed/>
    <w:rsid w:val="00CE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6B"/>
  </w:style>
  <w:style w:type="character" w:styleId="CommentReference">
    <w:name w:val="annotation reference"/>
    <w:basedOn w:val="DefaultParagraphFont"/>
    <w:uiPriority w:val="99"/>
    <w:semiHidden/>
    <w:unhideWhenUsed/>
    <w:rsid w:val="003342AF"/>
    <w:rPr>
      <w:sz w:val="16"/>
      <w:szCs w:val="16"/>
    </w:rPr>
  </w:style>
  <w:style w:type="paragraph" w:styleId="CommentText">
    <w:name w:val="annotation text"/>
    <w:basedOn w:val="Normal"/>
    <w:link w:val="CommentTextChar"/>
    <w:uiPriority w:val="99"/>
    <w:semiHidden/>
    <w:unhideWhenUsed/>
    <w:rsid w:val="003342AF"/>
    <w:pPr>
      <w:spacing w:line="240" w:lineRule="auto"/>
    </w:pPr>
    <w:rPr>
      <w:sz w:val="20"/>
      <w:szCs w:val="20"/>
    </w:rPr>
  </w:style>
  <w:style w:type="character" w:customStyle="1" w:styleId="CommentTextChar">
    <w:name w:val="Comment Text Char"/>
    <w:basedOn w:val="DefaultParagraphFont"/>
    <w:link w:val="CommentText"/>
    <w:uiPriority w:val="99"/>
    <w:semiHidden/>
    <w:rsid w:val="003342AF"/>
    <w:rPr>
      <w:sz w:val="20"/>
      <w:szCs w:val="20"/>
    </w:rPr>
  </w:style>
  <w:style w:type="paragraph" w:styleId="CommentSubject">
    <w:name w:val="annotation subject"/>
    <w:basedOn w:val="CommentText"/>
    <w:next w:val="CommentText"/>
    <w:link w:val="CommentSubjectChar"/>
    <w:uiPriority w:val="99"/>
    <w:semiHidden/>
    <w:unhideWhenUsed/>
    <w:rsid w:val="003342AF"/>
    <w:rPr>
      <w:b/>
      <w:bCs/>
    </w:rPr>
  </w:style>
  <w:style w:type="character" w:customStyle="1" w:styleId="CommentSubjectChar">
    <w:name w:val="Comment Subject Char"/>
    <w:basedOn w:val="CommentTextChar"/>
    <w:link w:val="CommentSubject"/>
    <w:uiPriority w:val="99"/>
    <w:semiHidden/>
    <w:rsid w:val="003342AF"/>
    <w:rPr>
      <w:b/>
      <w:bCs/>
      <w:sz w:val="20"/>
      <w:szCs w:val="20"/>
    </w:rPr>
  </w:style>
  <w:style w:type="paragraph" w:styleId="BalloonText">
    <w:name w:val="Balloon Text"/>
    <w:basedOn w:val="Normal"/>
    <w:link w:val="BalloonTextChar"/>
    <w:uiPriority w:val="99"/>
    <w:semiHidden/>
    <w:unhideWhenUsed/>
    <w:rsid w:val="0033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AF"/>
    <w:rPr>
      <w:rFonts w:ascii="Segoe UI" w:hAnsi="Segoe UI" w:cs="Segoe UI"/>
      <w:sz w:val="18"/>
      <w:szCs w:val="18"/>
    </w:rPr>
  </w:style>
  <w:style w:type="paragraph" w:styleId="Revision">
    <w:name w:val="Revision"/>
    <w:hidden/>
    <w:uiPriority w:val="99"/>
    <w:semiHidden/>
    <w:rsid w:val="002615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6B"/>
  </w:style>
  <w:style w:type="paragraph" w:styleId="Footer">
    <w:name w:val="footer"/>
    <w:basedOn w:val="Normal"/>
    <w:link w:val="FooterChar"/>
    <w:uiPriority w:val="99"/>
    <w:unhideWhenUsed/>
    <w:rsid w:val="00CE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6B"/>
  </w:style>
  <w:style w:type="character" w:styleId="CommentReference">
    <w:name w:val="annotation reference"/>
    <w:basedOn w:val="DefaultParagraphFont"/>
    <w:uiPriority w:val="99"/>
    <w:semiHidden/>
    <w:unhideWhenUsed/>
    <w:rsid w:val="003342AF"/>
    <w:rPr>
      <w:sz w:val="16"/>
      <w:szCs w:val="16"/>
    </w:rPr>
  </w:style>
  <w:style w:type="paragraph" w:styleId="CommentText">
    <w:name w:val="annotation text"/>
    <w:basedOn w:val="Normal"/>
    <w:link w:val="CommentTextChar"/>
    <w:uiPriority w:val="99"/>
    <w:semiHidden/>
    <w:unhideWhenUsed/>
    <w:rsid w:val="003342AF"/>
    <w:pPr>
      <w:spacing w:line="240" w:lineRule="auto"/>
    </w:pPr>
    <w:rPr>
      <w:sz w:val="20"/>
      <w:szCs w:val="20"/>
    </w:rPr>
  </w:style>
  <w:style w:type="character" w:customStyle="1" w:styleId="CommentTextChar">
    <w:name w:val="Comment Text Char"/>
    <w:basedOn w:val="DefaultParagraphFont"/>
    <w:link w:val="CommentText"/>
    <w:uiPriority w:val="99"/>
    <w:semiHidden/>
    <w:rsid w:val="003342AF"/>
    <w:rPr>
      <w:sz w:val="20"/>
      <w:szCs w:val="20"/>
    </w:rPr>
  </w:style>
  <w:style w:type="paragraph" w:styleId="CommentSubject">
    <w:name w:val="annotation subject"/>
    <w:basedOn w:val="CommentText"/>
    <w:next w:val="CommentText"/>
    <w:link w:val="CommentSubjectChar"/>
    <w:uiPriority w:val="99"/>
    <w:semiHidden/>
    <w:unhideWhenUsed/>
    <w:rsid w:val="003342AF"/>
    <w:rPr>
      <w:b/>
      <w:bCs/>
    </w:rPr>
  </w:style>
  <w:style w:type="character" w:customStyle="1" w:styleId="CommentSubjectChar">
    <w:name w:val="Comment Subject Char"/>
    <w:basedOn w:val="CommentTextChar"/>
    <w:link w:val="CommentSubject"/>
    <w:uiPriority w:val="99"/>
    <w:semiHidden/>
    <w:rsid w:val="003342AF"/>
    <w:rPr>
      <w:b/>
      <w:bCs/>
      <w:sz w:val="20"/>
      <w:szCs w:val="20"/>
    </w:rPr>
  </w:style>
  <w:style w:type="paragraph" w:styleId="BalloonText">
    <w:name w:val="Balloon Text"/>
    <w:basedOn w:val="Normal"/>
    <w:link w:val="BalloonTextChar"/>
    <w:uiPriority w:val="99"/>
    <w:semiHidden/>
    <w:unhideWhenUsed/>
    <w:rsid w:val="0033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AF"/>
    <w:rPr>
      <w:rFonts w:ascii="Segoe UI" w:hAnsi="Segoe UI" w:cs="Segoe UI"/>
      <w:sz w:val="18"/>
      <w:szCs w:val="18"/>
    </w:rPr>
  </w:style>
  <w:style w:type="paragraph" w:styleId="Revision">
    <w:name w:val="Revision"/>
    <w:hidden/>
    <w:uiPriority w:val="99"/>
    <w:semiHidden/>
    <w:rsid w:val="00261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82A3-E24E-410F-9454-D348B333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2018-09-14T01:20:00Z</dcterms:created>
  <dcterms:modified xsi:type="dcterms:W3CDTF">2019-06-11T03:09:00Z</dcterms:modified>
</cp:coreProperties>
</file>