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578A8" w14:textId="77777777" w:rsidR="00384E5F" w:rsidRPr="00EA6D63" w:rsidRDefault="00384E5F" w:rsidP="00DD6B6A">
      <w:pPr>
        <w:autoSpaceDE w:val="0"/>
        <w:autoSpaceDN w:val="0"/>
        <w:adjustRightInd w:val="0"/>
        <w:spacing w:after="0" w:line="240" w:lineRule="auto"/>
        <w:jc w:val="center"/>
        <w:rPr>
          <w:rFonts w:ascii="Times New Roman" w:hAnsi="Times New Roman" w:cs="Times New Roman"/>
          <w:b/>
          <w:bCs/>
          <w:sz w:val="36"/>
          <w:szCs w:val="36"/>
        </w:rPr>
      </w:pPr>
      <w:r w:rsidRPr="00EA6D63">
        <w:rPr>
          <w:rFonts w:ascii="Times New Roman" w:hAnsi="Times New Roman" w:cs="Times New Roman"/>
          <w:b/>
          <w:bCs/>
          <w:sz w:val="36"/>
          <w:szCs w:val="36"/>
        </w:rPr>
        <w:t>Hospitals and Health Services</w:t>
      </w:r>
    </w:p>
    <w:p w14:paraId="7ED2B5F2" w14:textId="77777777" w:rsidR="00384E5F" w:rsidRDefault="00384E5F" w:rsidP="00DD6B6A">
      <w:pPr>
        <w:spacing w:after="0" w:line="240" w:lineRule="auto"/>
        <w:jc w:val="center"/>
        <w:rPr>
          <w:rFonts w:ascii="Times New Roman" w:hAnsi="Times New Roman" w:cs="Times New Roman"/>
          <w:b/>
          <w:bCs/>
          <w:sz w:val="36"/>
          <w:szCs w:val="36"/>
        </w:rPr>
      </w:pPr>
      <w:r w:rsidRPr="00EA6D63">
        <w:rPr>
          <w:rFonts w:ascii="Times New Roman" w:hAnsi="Times New Roman" w:cs="Times New Roman"/>
          <w:b/>
          <w:bCs/>
          <w:sz w:val="36"/>
          <w:szCs w:val="36"/>
        </w:rPr>
        <w:t>Commission Act 1973</w:t>
      </w:r>
    </w:p>
    <w:p w14:paraId="749AFAEC" w14:textId="77777777" w:rsidR="00EA6D63" w:rsidRDefault="00EA6D63" w:rsidP="00DD6B6A">
      <w:pPr>
        <w:spacing w:after="0" w:line="240" w:lineRule="auto"/>
        <w:jc w:val="center"/>
        <w:rPr>
          <w:rFonts w:ascii="Times New Roman" w:hAnsi="Times New Roman" w:cs="Times New Roman"/>
          <w:b/>
          <w:bCs/>
          <w:sz w:val="36"/>
          <w:szCs w:val="36"/>
        </w:rPr>
      </w:pPr>
    </w:p>
    <w:p w14:paraId="7899333B" w14:textId="77777777" w:rsidR="00EA6D63" w:rsidRPr="00EA6D63" w:rsidRDefault="00EA6D63" w:rsidP="00DD6B6A">
      <w:pPr>
        <w:spacing w:after="0" w:line="240" w:lineRule="auto"/>
        <w:jc w:val="center"/>
        <w:rPr>
          <w:rFonts w:ascii="Times New Roman" w:hAnsi="Times New Roman" w:cs="Times New Roman"/>
          <w:b/>
          <w:bCs/>
          <w:sz w:val="36"/>
          <w:szCs w:val="36"/>
        </w:rPr>
      </w:pPr>
    </w:p>
    <w:p w14:paraId="284F563F" w14:textId="77777777" w:rsidR="00384E5F" w:rsidRDefault="00384E5F" w:rsidP="00DD6B6A">
      <w:pPr>
        <w:spacing w:after="0" w:line="240" w:lineRule="auto"/>
        <w:jc w:val="center"/>
        <w:rPr>
          <w:rFonts w:ascii="Times New Roman" w:hAnsi="Times New Roman" w:cs="Times New Roman"/>
          <w:b/>
          <w:bCs/>
          <w:sz w:val="28"/>
          <w:szCs w:val="28"/>
        </w:rPr>
      </w:pPr>
      <w:r w:rsidRPr="00EA6D63">
        <w:rPr>
          <w:rFonts w:ascii="Times New Roman" w:hAnsi="Times New Roman" w:cs="Times New Roman"/>
          <w:b/>
          <w:sz w:val="28"/>
          <w:szCs w:val="28"/>
        </w:rPr>
        <w:t>No.</w:t>
      </w:r>
      <w:r w:rsidRPr="00EA6D63">
        <w:rPr>
          <w:rFonts w:ascii="Times New Roman" w:hAnsi="Times New Roman" w:cs="Times New Roman"/>
          <w:sz w:val="28"/>
          <w:szCs w:val="28"/>
        </w:rPr>
        <w:t xml:space="preserve"> </w:t>
      </w:r>
      <w:r w:rsidRPr="00EA6D63">
        <w:rPr>
          <w:rFonts w:ascii="Times New Roman" w:hAnsi="Times New Roman" w:cs="Times New Roman"/>
          <w:b/>
          <w:bCs/>
          <w:sz w:val="28"/>
          <w:szCs w:val="28"/>
        </w:rPr>
        <w:t xml:space="preserve">211 </w:t>
      </w:r>
      <w:r w:rsidRPr="00EA6D63">
        <w:rPr>
          <w:rFonts w:ascii="Times New Roman" w:hAnsi="Times New Roman" w:cs="Times New Roman"/>
          <w:b/>
          <w:sz w:val="28"/>
          <w:szCs w:val="28"/>
        </w:rPr>
        <w:t xml:space="preserve">of </w:t>
      </w:r>
      <w:r w:rsidRPr="00EA6D63">
        <w:rPr>
          <w:rFonts w:ascii="Times New Roman" w:hAnsi="Times New Roman" w:cs="Times New Roman"/>
          <w:b/>
          <w:bCs/>
          <w:sz w:val="28"/>
          <w:szCs w:val="28"/>
        </w:rPr>
        <w:t>1973</w:t>
      </w:r>
    </w:p>
    <w:p w14:paraId="06AC7373" w14:textId="77777777" w:rsidR="00EA6D63" w:rsidRDefault="00EA6D63" w:rsidP="00DD6B6A">
      <w:pPr>
        <w:spacing w:after="0" w:line="240" w:lineRule="auto"/>
        <w:jc w:val="center"/>
        <w:rPr>
          <w:rFonts w:ascii="Times New Roman" w:hAnsi="Times New Roman" w:cs="Times New Roman"/>
          <w:b/>
          <w:bCs/>
          <w:sz w:val="28"/>
          <w:szCs w:val="28"/>
        </w:rPr>
      </w:pPr>
    </w:p>
    <w:p w14:paraId="20D5BDF9" w14:textId="77777777" w:rsidR="00EA6D63" w:rsidRDefault="00EA6D63" w:rsidP="00651CBD">
      <w:pPr>
        <w:pBdr>
          <w:bottom w:val="thickThinSmallGap" w:sz="24" w:space="1" w:color="auto"/>
        </w:pBdr>
        <w:spacing w:after="0" w:line="240" w:lineRule="auto"/>
        <w:jc w:val="center"/>
        <w:rPr>
          <w:rFonts w:ascii="Times New Roman" w:hAnsi="Times New Roman" w:cs="Times New Roman"/>
          <w:b/>
          <w:bCs/>
          <w:sz w:val="28"/>
          <w:szCs w:val="28"/>
        </w:rPr>
      </w:pPr>
    </w:p>
    <w:p w14:paraId="42E5BFF7" w14:textId="77777777" w:rsidR="00EA6D63" w:rsidRDefault="00EA6D63" w:rsidP="00DD6B6A">
      <w:pPr>
        <w:spacing w:after="0" w:line="240" w:lineRule="auto"/>
        <w:jc w:val="center"/>
        <w:rPr>
          <w:rFonts w:ascii="Times New Roman" w:hAnsi="Times New Roman" w:cs="Times New Roman"/>
          <w:b/>
          <w:bCs/>
          <w:sz w:val="28"/>
          <w:szCs w:val="28"/>
        </w:rPr>
      </w:pPr>
    </w:p>
    <w:p w14:paraId="03023DA7" w14:textId="77777777" w:rsidR="00EA6D63" w:rsidRDefault="00EA6D63" w:rsidP="00DD6B6A">
      <w:pPr>
        <w:spacing w:after="0" w:line="240" w:lineRule="auto"/>
        <w:jc w:val="center"/>
        <w:rPr>
          <w:rFonts w:ascii="Times New Roman" w:hAnsi="Times New Roman" w:cs="Times New Roman"/>
          <w:b/>
          <w:bCs/>
          <w:sz w:val="28"/>
          <w:szCs w:val="28"/>
        </w:rPr>
      </w:pPr>
    </w:p>
    <w:p w14:paraId="0803D7C2" w14:textId="77777777" w:rsidR="00EA6D63" w:rsidRPr="00EA6D63" w:rsidRDefault="00EA6D63" w:rsidP="00DD6B6A">
      <w:pPr>
        <w:spacing w:after="0" w:line="240" w:lineRule="auto"/>
        <w:jc w:val="center"/>
        <w:rPr>
          <w:rFonts w:ascii="Times New Roman" w:hAnsi="Times New Roman" w:cs="Times New Roman"/>
          <w:b/>
          <w:bCs/>
          <w:sz w:val="28"/>
          <w:szCs w:val="28"/>
        </w:rPr>
      </w:pPr>
    </w:p>
    <w:p w14:paraId="1678E7C7" w14:textId="77777777" w:rsidR="00384E5F" w:rsidRPr="00EA6D63" w:rsidRDefault="00384E5F" w:rsidP="00DD6B6A">
      <w:pPr>
        <w:spacing w:after="160" w:line="240" w:lineRule="auto"/>
        <w:jc w:val="center"/>
        <w:rPr>
          <w:rFonts w:ascii="Times New Roman" w:hAnsi="Times New Roman" w:cs="Times New Roman"/>
          <w:b/>
          <w:bCs/>
          <w:sz w:val="36"/>
          <w:szCs w:val="36"/>
        </w:rPr>
      </w:pPr>
      <w:r w:rsidRPr="00EA6D63">
        <w:rPr>
          <w:rFonts w:ascii="Times New Roman" w:hAnsi="Times New Roman" w:cs="Times New Roman"/>
          <w:b/>
          <w:bCs/>
          <w:sz w:val="36"/>
          <w:szCs w:val="36"/>
        </w:rPr>
        <w:t>AN ACT</w:t>
      </w:r>
    </w:p>
    <w:p w14:paraId="37606D8A" w14:textId="47EEA653" w:rsidR="00384E5F" w:rsidRPr="004F63CA" w:rsidRDefault="00384E5F" w:rsidP="00DD6B6A">
      <w:pPr>
        <w:autoSpaceDE w:val="0"/>
        <w:autoSpaceDN w:val="0"/>
        <w:adjustRightInd w:val="0"/>
        <w:spacing w:after="0" w:line="240" w:lineRule="auto"/>
        <w:jc w:val="center"/>
        <w:rPr>
          <w:rFonts w:ascii="Times New Roman" w:hAnsi="Times New Roman" w:cs="Times New Roman"/>
          <w:sz w:val="26"/>
          <w:szCs w:val="26"/>
        </w:rPr>
      </w:pPr>
      <w:r w:rsidRPr="004F63CA">
        <w:rPr>
          <w:rFonts w:ascii="Times New Roman" w:hAnsi="Times New Roman" w:cs="Times New Roman"/>
          <w:sz w:val="26"/>
          <w:szCs w:val="26"/>
        </w:rPr>
        <w:t>To make Provision for and in relation to the</w:t>
      </w:r>
      <w:r w:rsidR="009D0FA3" w:rsidRPr="004F63CA">
        <w:rPr>
          <w:rFonts w:ascii="Times New Roman" w:hAnsi="Times New Roman" w:cs="Times New Roman"/>
          <w:sz w:val="26"/>
          <w:szCs w:val="26"/>
        </w:rPr>
        <w:t xml:space="preserve"> </w:t>
      </w:r>
      <w:r w:rsidRPr="004F63CA">
        <w:rPr>
          <w:rFonts w:ascii="Times New Roman" w:hAnsi="Times New Roman" w:cs="Times New Roman"/>
          <w:sz w:val="26"/>
          <w:szCs w:val="26"/>
        </w:rPr>
        <w:t>Establishment of a Hospitals and Health Services</w:t>
      </w:r>
      <w:r w:rsidR="009D0FA3" w:rsidRPr="004F63CA">
        <w:rPr>
          <w:rFonts w:ascii="Times New Roman" w:hAnsi="Times New Roman" w:cs="Times New Roman"/>
          <w:sz w:val="26"/>
          <w:szCs w:val="26"/>
        </w:rPr>
        <w:t xml:space="preserve"> Commission</w:t>
      </w:r>
      <w:r w:rsidR="00DC7E11">
        <w:rPr>
          <w:rFonts w:ascii="Times New Roman" w:hAnsi="Times New Roman" w:cs="Times New Roman"/>
          <w:sz w:val="26"/>
          <w:szCs w:val="26"/>
        </w:rPr>
        <w:t>.</w:t>
      </w:r>
    </w:p>
    <w:p w14:paraId="095710D4" w14:textId="77777777" w:rsidR="00384E5F" w:rsidRPr="00AD64F8" w:rsidRDefault="00384E5F" w:rsidP="00DD6B6A">
      <w:pPr>
        <w:spacing w:after="0" w:line="240" w:lineRule="auto"/>
        <w:ind w:firstLine="6480"/>
        <w:jc w:val="both"/>
        <w:rPr>
          <w:rFonts w:ascii="Times New Roman" w:hAnsi="Times New Roman" w:cs="Times New Roman"/>
          <w:i/>
          <w:iCs/>
          <w:sz w:val="24"/>
          <w:szCs w:val="24"/>
        </w:rPr>
      </w:pPr>
      <w:r w:rsidRPr="00EA6D63">
        <w:rPr>
          <w:rFonts w:ascii="Times New Roman" w:hAnsi="Times New Roman" w:cs="Times New Roman"/>
          <w:iCs/>
          <w:sz w:val="24"/>
          <w:szCs w:val="24"/>
        </w:rPr>
        <w:t>[</w:t>
      </w:r>
      <w:r w:rsidRPr="00AD64F8">
        <w:rPr>
          <w:rFonts w:ascii="Times New Roman" w:hAnsi="Times New Roman" w:cs="Times New Roman"/>
          <w:i/>
          <w:iCs/>
          <w:sz w:val="24"/>
          <w:szCs w:val="24"/>
        </w:rPr>
        <w:t>Assented to 19 December 1973</w:t>
      </w:r>
      <w:r w:rsidRPr="00EA6D63">
        <w:rPr>
          <w:rFonts w:ascii="Times New Roman" w:hAnsi="Times New Roman" w:cs="Times New Roman"/>
          <w:iCs/>
          <w:sz w:val="24"/>
          <w:szCs w:val="24"/>
        </w:rPr>
        <w:t>]</w:t>
      </w:r>
    </w:p>
    <w:p w14:paraId="6C2D4DF5" w14:textId="1618A4E2" w:rsidR="009D0FA3" w:rsidRPr="00AD64F8" w:rsidRDefault="009D0FA3" w:rsidP="00DD6B6A">
      <w:pPr>
        <w:autoSpaceDE w:val="0"/>
        <w:autoSpaceDN w:val="0"/>
        <w:adjustRightInd w:val="0"/>
        <w:spacing w:after="0" w:line="240" w:lineRule="auto"/>
        <w:ind w:firstLine="360"/>
        <w:jc w:val="both"/>
        <w:rPr>
          <w:rFonts w:ascii="Times New Roman" w:hAnsi="Times New Roman" w:cs="Times New Roman"/>
          <w:sz w:val="24"/>
          <w:szCs w:val="24"/>
        </w:rPr>
      </w:pPr>
      <w:r w:rsidRPr="00AD64F8">
        <w:rPr>
          <w:rFonts w:ascii="Times New Roman" w:hAnsi="Times New Roman" w:cs="Times New Roman"/>
          <w:sz w:val="24"/>
          <w:szCs w:val="24"/>
        </w:rPr>
        <w:t>BE IT ENACTED by the Queen, the Senate and the House of</w:t>
      </w:r>
      <w:r w:rsidR="00EA6D63">
        <w:rPr>
          <w:rFonts w:ascii="Times New Roman" w:hAnsi="Times New Roman" w:cs="Times New Roman"/>
          <w:sz w:val="24"/>
          <w:szCs w:val="24"/>
        </w:rPr>
        <w:t xml:space="preserve"> </w:t>
      </w:r>
      <w:r w:rsidRPr="00AD64F8">
        <w:rPr>
          <w:rFonts w:ascii="Times New Roman" w:hAnsi="Times New Roman" w:cs="Times New Roman"/>
          <w:sz w:val="24"/>
          <w:szCs w:val="24"/>
        </w:rPr>
        <w:t>Representatives of Australia, as follows:</w:t>
      </w:r>
      <w:r w:rsidR="00DC7E11" w:rsidRPr="00F9684F">
        <w:rPr>
          <w:rFonts w:ascii="Times New Roman" w:hAnsi="Times New Roman"/>
        </w:rPr>
        <w:t>—</w:t>
      </w:r>
    </w:p>
    <w:p w14:paraId="2114B202" w14:textId="735DCF03" w:rsidR="009D0FA3" w:rsidRPr="00AD64F8" w:rsidRDefault="009D0FA3" w:rsidP="00DD6B6A">
      <w:pPr>
        <w:spacing w:after="0" w:line="240" w:lineRule="auto"/>
        <w:jc w:val="center"/>
        <w:rPr>
          <w:rFonts w:ascii="Times New Roman" w:hAnsi="Times New Roman" w:cs="Times New Roman"/>
          <w:sz w:val="24"/>
          <w:szCs w:val="24"/>
        </w:rPr>
      </w:pPr>
      <w:r w:rsidRPr="00AD64F8">
        <w:rPr>
          <w:rFonts w:ascii="Times New Roman" w:hAnsi="Times New Roman" w:cs="Times New Roman"/>
          <w:sz w:val="24"/>
          <w:szCs w:val="24"/>
        </w:rPr>
        <w:t>P</w:t>
      </w:r>
      <w:r w:rsidR="00EA6D63" w:rsidRPr="00EA6D63">
        <w:rPr>
          <w:rFonts w:ascii="Times New Roman" w:hAnsi="Times New Roman" w:cs="Times New Roman"/>
          <w:smallCaps/>
          <w:sz w:val="24"/>
          <w:szCs w:val="24"/>
        </w:rPr>
        <w:t>art</w:t>
      </w:r>
      <w:r w:rsidRPr="00AD64F8">
        <w:rPr>
          <w:rFonts w:ascii="Times New Roman" w:hAnsi="Times New Roman" w:cs="Times New Roman"/>
          <w:sz w:val="24"/>
          <w:szCs w:val="24"/>
        </w:rPr>
        <w:t xml:space="preserve"> I</w:t>
      </w:r>
      <w:r w:rsidR="00DC7E11" w:rsidRPr="00F9684F">
        <w:rPr>
          <w:rFonts w:ascii="Times New Roman" w:hAnsi="Times New Roman"/>
        </w:rPr>
        <w:t>—</w:t>
      </w:r>
      <w:r w:rsidRPr="00AD64F8">
        <w:rPr>
          <w:rFonts w:ascii="Times New Roman" w:hAnsi="Times New Roman" w:cs="Times New Roman"/>
          <w:sz w:val="24"/>
          <w:szCs w:val="24"/>
        </w:rPr>
        <w:t>P</w:t>
      </w:r>
      <w:r w:rsidR="00EA6D63" w:rsidRPr="00DD6B6A">
        <w:rPr>
          <w:rFonts w:ascii="Times New Roman" w:hAnsi="Times New Roman" w:cs="Times New Roman"/>
          <w:smallCaps/>
          <w:sz w:val="24"/>
          <w:szCs w:val="24"/>
        </w:rPr>
        <w:t>re</w:t>
      </w:r>
      <w:r w:rsidR="00DD6B6A">
        <w:rPr>
          <w:rFonts w:ascii="Times New Roman" w:hAnsi="Times New Roman" w:cs="Times New Roman"/>
          <w:smallCaps/>
          <w:sz w:val="24"/>
          <w:szCs w:val="24"/>
        </w:rPr>
        <w:t>li</w:t>
      </w:r>
      <w:r w:rsidR="00EA6D63" w:rsidRPr="00DD6B6A">
        <w:rPr>
          <w:rFonts w:ascii="Times New Roman" w:hAnsi="Times New Roman" w:cs="Times New Roman"/>
          <w:smallCaps/>
          <w:sz w:val="24"/>
          <w:szCs w:val="24"/>
        </w:rPr>
        <w:t>minary</w:t>
      </w:r>
    </w:p>
    <w:p w14:paraId="31FDAFE6" w14:textId="77777777" w:rsidR="009D0FA3" w:rsidRPr="00EA6D63" w:rsidRDefault="009D0FA3" w:rsidP="00DD6B6A">
      <w:pPr>
        <w:spacing w:before="120" w:after="60" w:line="240" w:lineRule="auto"/>
        <w:jc w:val="both"/>
        <w:rPr>
          <w:rFonts w:ascii="Times New Roman" w:hAnsi="Times New Roman" w:cs="Times New Roman"/>
          <w:b/>
          <w:sz w:val="20"/>
          <w:szCs w:val="20"/>
        </w:rPr>
      </w:pPr>
      <w:r w:rsidRPr="00EA6D63">
        <w:rPr>
          <w:rFonts w:ascii="Times New Roman" w:hAnsi="Times New Roman" w:cs="Times New Roman"/>
          <w:b/>
          <w:sz w:val="20"/>
          <w:szCs w:val="20"/>
        </w:rPr>
        <w:t>Short title.</w:t>
      </w:r>
    </w:p>
    <w:p w14:paraId="6C51D4BB" w14:textId="77777777" w:rsidR="009D0FA3" w:rsidRPr="00AD64F8" w:rsidRDefault="009D0FA3" w:rsidP="00DD6B6A">
      <w:pPr>
        <w:tabs>
          <w:tab w:val="left" w:pos="630"/>
        </w:tabs>
        <w:autoSpaceDE w:val="0"/>
        <w:autoSpaceDN w:val="0"/>
        <w:adjustRightInd w:val="0"/>
        <w:spacing w:after="0" w:line="240" w:lineRule="auto"/>
        <w:ind w:firstLine="270"/>
        <w:jc w:val="both"/>
        <w:rPr>
          <w:rFonts w:ascii="Times New Roman" w:hAnsi="Times New Roman" w:cs="Times New Roman"/>
          <w:b/>
          <w:bCs/>
          <w:sz w:val="24"/>
          <w:szCs w:val="24"/>
        </w:rPr>
      </w:pPr>
      <w:r w:rsidRPr="00AD64F8">
        <w:rPr>
          <w:rFonts w:ascii="Times New Roman" w:hAnsi="Times New Roman" w:cs="Times New Roman"/>
          <w:b/>
          <w:bCs/>
          <w:sz w:val="24"/>
          <w:szCs w:val="24"/>
        </w:rPr>
        <w:t>1.</w:t>
      </w:r>
      <w:r w:rsidR="00EA6D63">
        <w:rPr>
          <w:rFonts w:ascii="Times New Roman" w:hAnsi="Times New Roman" w:cs="Times New Roman"/>
          <w:b/>
          <w:bCs/>
          <w:sz w:val="24"/>
          <w:szCs w:val="24"/>
        </w:rPr>
        <w:tab/>
      </w:r>
      <w:r w:rsidRPr="00AD64F8">
        <w:rPr>
          <w:rFonts w:ascii="Times New Roman" w:hAnsi="Times New Roman" w:cs="Times New Roman"/>
          <w:sz w:val="24"/>
          <w:szCs w:val="24"/>
        </w:rPr>
        <w:t xml:space="preserve">This Act may be cited as the </w:t>
      </w:r>
      <w:r w:rsidRPr="00AD64F8">
        <w:rPr>
          <w:rFonts w:ascii="Times New Roman" w:hAnsi="Times New Roman" w:cs="Times New Roman"/>
          <w:i/>
          <w:iCs/>
          <w:sz w:val="24"/>
          <w:szCs w:val="24"/>
        </w:rPr>
        <w:t xml:space="preserve">Hospitals and Health Services Commission Act </w:t>
      </w:r>
      <w:r w:rsidRPr="00DD6B6A">
        <w:rPr>
          <w:rFonts w:ascii="Times New Roman" w:hAnsi="Times New Roman" w:cs="Times New Roman"/>
          <w:bCs/>
          <w:sz w:val="24"/>
          <w:szCs w:val="24"/>
        </w:rPr>
        <w:t>1973.</w:t>
      </w:r>
    </w:p>
    <w:p w14:paraId="1A5B0365" w14:textId="56FA4798" w:rsidR="009D0FA3" w:rsidRPr="00EA6D63" w:rsidRDefault="009D0FA3" w:rsidP="00DD6B6A">
      <w:pPr>
        <w:autoSpaceDE w:val="0"/>
        <w:autoSpaceDN w:val="0"/>
        <w:adjustRightInd w:val="0"/>
        <w:spacing w:before="120" w:after="60" w:line="240" w:lineRule="auto"/>
        <w:jc w:val="both"/>
        <w:rPr>
          <w:rFonts w:ascii="Times New Roman" w:hAnsi="Times New Roman" w:cs="Times New Roman"/>
          <w:b/>
          <w:sz w:val="20"/>
          <w:szCs w:val="20"/>
        </w:rPr>
      </w:pPr>
      <w:r w:rsidRPr="00EA6D63">
        <w:rPr>
          <w:rFonts w:ascii="Times New Roman" w:hAnsi="Times New Roman" w:cs="Times New Roman"/>
          <w:b/>
          <w:sz w:val="20"/>
          <w:szCs w:val="20"/>
        </w:rPr>
        <w:t>Commencement</w:t>
      </w:r>
      <w:r w:rsidR="00DC7E11">
        <w:rPr>
          <w:rFonts w:ascii="Times New Roman" w:hAnsi="Times New Roman" w:cs="Times New Roman"/>
          <w:b/>
          <w:sz w:val="20"/>
          <w:szCs w:val="20"/>
        </w:rPr>
        <w:t>.</w:t>
      </w:r>
    </w:p>
    <w:p w14:paraId="309DFE1A" w14:textId="2BC7BCEC" w:rsidR="009D0FA3" w:rsidRPr="00AD64F8" w:rsidRDefault="009D0FA3" w:rsidP="00DD6B6A">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EA6D63">
        <w:rPr>
          <w:rFonts w:ascii="Times New Roman" w:hAnsi="Times New Roman" w:cs="Times New Roman"/>
          <w:b/>
          <w:sz w:val="24"/>
          <w:szCs w:val="24"/>
        </w:rPr>
        <w:t>2.</w:t>
      </w:r>
      <w:r w:rsidR="00EA6D63">
        <w:rPr>
          <w:rFonts w:ascii="Times New Roman" w:hAnsi="Times New Roman" w:cs="Times New Roman"/>
          <w:sz w:val="24"/>
          <w:szCs w:val="24"/>
        </w:rPr>
        <w:tab/>
      </w:r>
      <w:r w:rsidRPr="00AD64F8">
        <w:rPr>
          <w:rFonts w:ascii="Times New Roman" w:hAnsi="Times New Roman" w:cs="Times New Roman"/>
          <w:sz w:val="24"/>
          <w:szCs w:val="24"/>
        </w:rPr>
        <w:t>This Act shall come into operation on the day on which it receives the Royal Assent</w:t>
      </w:r>
      <w:r w:rsidR="00DC7E11">
        <w:rPr>
          <w:rFonts w:ascii="Times New Roman" w:hAnsi="Times New Roman" w:cs="Times New Roman"/>
          <w:sz w:val="24"/>
          <w:szCs w:val="24"/>
        </w:rPr>
        <w:t>.</w:t>
      </w:r>
    </w:p>
    <w:p w14:paraId="3829FF11" w14:textId="77777777" w:rsidR="009D0FA3" w:rsidRPr="00EA6D63" w:rsidRDefault="009D0FA3" w:rsidP="00DD6B6A">
      <w:pPr>
        <w:autoSpaceDE w:val="0"/>
        <w:autoSpaceDN w:val="0"/>
        <w:adjustRightInd w:val="0"/>
        <w:spacing w:before="120" w:after="60" w:line="240" w:lineRule="auto"/>
        <w:jc w:val="both"/>
        <w:rPr>
          <w:rFonts w:ascii="Times New Roman" w:hAnsi="Times New Roman" w:cs="Times New Roman"/>
          <w:b/>
          <w:bCs/>
          <w:sz w:val="20"/>
          <w:szCs w:val="20"/>
        </w:rPr>
      </w:pPr>
      <w:r w:rsidRPr="00EA6D63">
        <w:rPr>
          <w:rFonts w:ascii="Times New Roman" w:hAnsi="Times New Roman" w:cs="Times New Roman"/>
          <w:b/>
          <w:bCs/>
          <w:sz w:val="20"/>
          <w:szCs w:val="20"/>
        </w:rPr>
        <w:t>Definitions.</w:t>
      </w:r>
    </w:p>
    <w:p w14:paraId="3E2AFDED" w14:textId="4FCED146" w:rsidR="009D0FA3" w:rsidRPr="00AD64F8" w:rsidRDefault="009D0FA3" w:rsidP="00DD6B6A">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3.</w:t>
      </w:r>
      <w:r w:rsidR="00EA6D63">
        <w:rPr>
          <w:rFonts w:ascii="Times New Roman" w:hAnsi="Times New Roman" w:cs="Times New Roman"/>
          <w:b/>
          <w:bCs/>
          <w:sz w:val="24"/>
          <w:szCs w:val="24"/>
        </w:rPr>
        <w:tab/>
      </w:r>
      <w:r w:rsidRPr="00AD64F8">
        <w:rPr>
          <w:rFonts w:ascii="Times New Roman" w:hAnsi="Times New Roman" w:cs="Times New Roman"/>
          <w:sz w:val="24"/>
          <w:szCs w:val="24"/>
        </w:rPr>
        <w:t>In this Act</w:t>
      </w:r>
      <w:r w:rsidR="00DC7E11" w:rsidRPr="00F9684F">
        <w:rPr>
          <w:rFonts w:ascii="Times New Roman" w:hAnsi="Times New Roman"/>
        </w:rPr>
        <w:t>—</w:t>
      </w:r>
    </w:p>
    <w:p w14:paraId="125C4345" w14:textId="77777777" w:rsidR="009D0FA3" w:rsidRPr="00AD64F8" w:rsidRDefault="009D0FA3" w:rsidP="00DD6B6A">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 xml:space="preserve">“Australian Public Service” means the service constituted by the </w:t>
      </w:r>
      <w:r w:rsidRPr="00AD64F8">
        <w:rPr>
          <w:rFonts w:ascii="Times New Roman" w:hAnsi="Times New Roman" w:cs="Times New Roman"/>
          <w:i/>
          <w:iCs/>
          <w:sz w:val="24"/>
          <w:szCs w:val="24"/>
        </w:rPr>
        <w:t xml:space="preserve">Public Service Act </w:t>
      </w:r>
      <w:r w:rsidRPr="00AD64F8">
        <w:rPr>
          <w:rFonts w:ascii="Times New Roman" w:hAnsi="Times New Roman" w:cs="Times New Roman"/>
          <w:sz w:val="24"/>
          <w:szCs w:val="24"/>
        </w:rPr>
        <w:t>1922-1973;</w:t>
      </w:r>
    </w:p>
    <w:p w14:paraId="788D5D31" w14:textId="77777777" w:rsidR="009D0FA3" w:rsidRPr="00AD64F8" w:rsidRDefault="009D0FA3" w:rsidP="00DD6B6A">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“Commission” means the Commission established by this Act;</w:t>
      </w:r>
    </w:p>
    <w:p w14:paraId="623D2AAB" w14:textId="77777777" w:rsidR="009D0FA3" w:rsidRPr="00AD64F8" w:rsidRDefault="009D0FA3" w:rsidP="00DD6B6A">
      <w:pPr>
        <w:autoSpaceDE w:val="0"/>
        <w:autoSpaceDN w:val="0"/>
        <w:adjustRightInd w:val="0"/>
        <w:spacing w:after="0" w:line="240" w:lineRule="auto"/>
        <w:ind w:firstLine="270"/>
        <w:jc w:val="both"/>
        <w:rPr>
          <w:rFonts w:ascii="Times New Roman" w:hAnsi="Times New Roman" w:cs="Times New Roman"/>
          <w:sz w:val="24"/>
          <w:szCs w:val="24"/>
        </w:rPr>
      </w:pPr>
      <w:r w:rsidRPr="00DC7E11">
        <w:rPr>
          <w:rFonts w:ascii="Times New Roman" w:hAnsi="Times New Roman" w:cs="Times New Roman"/>
          <w:bCs/>
          <w:sz w:val="24"/>
          <w:szCs w:val="24"/>
        </w:rPr>
        <w:t>“</w:t>
      </w:r>
      <w:r w:rsidRPr="00AD64F8">
        <w:rPr>
          <w:rFonts w:ascii="Times New Roman" w:hAnsi="Times New Roman" w:cs="Times New Roman"/>
          <w:sz w:val="24"/>
          <w:szCs w:val="24"/>
        </w:rPr>
        <w:t>Chairman” means the Chairman of the Commission;</w:t>
      </w:r>
    </w:p>
    <w:p w14:paraId="5F9AC45A" w14:textId="77777777" w:rsidR="009D0FA3" w:rsidRPr="00AD64F8" w:rsidRDefault="009D0FA3" w:rsidP="00DD6B6A">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“Deputy Chairman” means the Deputy Chairman of the Commission;</w:t>
      </w:r>
    </w:p>
    <w:p w14:paraId="4F6B8F8E" w14:textId="77777777" w:rsidR="009D0FA3" w:rsidRPr="00AD64F8" w:rsidRDefault="009D0FA3" w:rsidP="00DD6B6A">
      <w:pPr>
        <w:autoSpaceDE w:val="0"/>
        <w:autoSpaceDN w:val="0"/>
        <w:adjustRightInd w:val="0"/>
        <w:spacing w:after="0" w:line="240" w:lineRule="auto"/>
        <w:ind w:left="720" w:hanging="450"/>
        <w:jc w:val="both"/>
        <w:rPr>
          <w:rFonts w:ascii="Times New Roman" w:hAnsi="Times New Roman" w:cs="Times New Roman"/>
          <w:sz w:val="24"/>
          <w:szCs w:val="24"/>
        </w:rPr>
      </w:pPr>
      <w:r w:rsidRPr="00AD64F8">
        <w:rPr>
          <w:rFonts w:ascii="Times New Roman" w:hAnsi="Times New Roman" w:cs="Times New Roman"/>
          <w:sz w:val="24"/>
          <w:szCs w:val="24"/>
        </w:rPr>
        <w:t>“health care delivery system” means an organized method of providing and financing health services;</w:t>
      </w:r>
    </w:p>
    <w:p w14:paraId="6C6F12C6" w14:textId="77777777" w:rsidR="00081B16" w:rsidRDefault="00081B16" w:rsidP="00DD6B6A">
      <w:pPr>
        <w:spacing w:after="0" w:line="240" w:lineRule="auto"/>
        <w:jc w:val="both"/>
        <w:rPr>
          <w:rFonts w:ascii="Times New Roman" w:hAnsi="Times New Roman" w:cs="Times New Roman"/>
          <w:sz w:val="24"/>
          <w:szCs w:val="24"/>
        </w:rPr>
        <w:sectPr w:rsidR="00081B16" w:rsidSect="008A0005">
          <w:headerReference w:type="first" r:id="rId7"/>
          <w:pgSz w:w="11909" w:h="18000" w:code="1"/>
          <w:pgMar w:top="1080" w:right="1080" w:bottom="1080" w:left="1080" w:header="720" w:footer="720" w:gutter="0"/>
          <w:cols w:space="720"/>
          <w:docGrid w:linePitch="360"/>
        </w:sectPr>
      </w:pPr>
    </w:p>
    <w:p w14:paraId="7C302E1C" w14:textId="77777777" w:rsidR="009D0FA3" w:rsidRPr="00AD64F8" w:rsidRDefault="00DD6B6A" w:rsidP="00DD6B6A">
      <w:pPr>
        <w:autoSpaceDE w:val="0"/>
        <w:autoSpaceDN w:val="0"/>
        <w:adjustRightInd w:val="0"/>
        <w:spacing w:after="0" w:line="240" w:lineRule="auto"/>
        <w:ind w:left="720" w:hanging="450"/>
        <w:jc w:val="both"/>
        <w:rPr>
          <w:rFonts w:ascii="Times New Roman" w:hAnsi="Times New Roman" w:cs="Times New Roman"/>
          <w:sz w:val="24"/>
          <w:szCs w:val="24"/>
        </w:rPr>
      </w:pPr>
      <w:r>
        <w:rPr>
          <w:rFonts w:ascii="Times New Roman" w:hAnsi="Times New Roman" w:cs="Times New Roman"/>
          <w:sz w:val="24"/>
          <w:szCs w:val="24"/>
        </w:rPr>
        <w:lastRenderedPageBreak/>
        <w:t>“</w:t>
      </w:r>
      <w:r w:rsidR="009D0FA3" w:rsidRPr="00AD64F8">
        <w:rPr>
          <w:rFonts w:ascii="Times New Roman" w:hAnsi="Times New Roman" w:cs="Times New Roman"/>
          <w:sz w:val="24"/>
          <w:szCs w:val="24"/>
        </w:rPr>
        <w:t>health services</w:t>
      </w:r>
      <w:r>
        <w:rPr>
          <w:rFonts w:ascii="Times New Roman" w:hAnsi="Times New Roman" w:cs="Times New Roman"/>
          <w:sz w:val="24"/>
          <w:szCs w:val="24"/>
        </w:rPr>
        <w:t>”</w:t>
      </w:r>
      <w:r w:rsidR="009D0FA3" w:rsidRPr="00AD64F8">
        <w:rPr>
          <w:rFonts w:ascii="Times New Roman" w:hAnsi="Times New Roman" w:cs="Times New Roman"/>
          <w:sz w:val="24"/>
          <w:szCs w:val="24"/>
        </w:rPr>
        <w:t xml:space="preserve"> includes–</w:t>
      </w:r>
    </w:p>
    <w:p w14:paraId="5F65F5DC" w14:textId="77777777" w:rsidR="009D0FA3" w:rsidRPr="00AD64F8" w:rsidRDefault="009D0FA3" w:rsidP="00DD6B6A">
      <w:pPr>
        <w:autoSpaceDE w:val="0"/>
        <w:autoSpaceDN w:val="0"/>
        <w:adjustRightInd w:val="0"/>
        <w:spacing w:after="0" w:line="240" w:lineRule="auto"/>
        <w:ind w:firstLine="963"/>
        <w:jc w:val="both"/>
        <w:rPr>
          <w:rFonts w:ascii="Times New Roman" w:hAnsi="Times New Roman" w:cs="Times New Roman"/>
          <w:sz w:val="24"/>
          <w:szCs w:val="24"/>
        </w:rPr>
      </w:pPr>
      <w:r w:rsidRPr="00AD64F8">
        <w:rPr>
          <w:rFonts w:ascii="Times New Roman" w:hAnsi="Times New Roman" w:cs="Times New Roman"/>
          <w:sz w:val="24"/>
          <w:szCs w:val="24"/>
        </w:rPr>
        <w:t>(a) the provision or the conduct of hospitals; and</w:t>
      </w:r>
    </w:p>
    <w:p w14:paraId="6595E557" w14:textId="77777777" w:rsidR="009D0FA3" w:rsidRPr="00AD64F8" w:rsidRDefault="009D0FA3" w:rsidP="00DD6B6A">
      <w:pPr>
        <w:autoSpaceDE w:val="0"/>
        <w:autoSpaceDN w:val="0"/>
        <w:adjustRightInd w:val="0"/>
        <w:spacing w:after="0" w:line="240" w:lineRule="auto"/>
        <w:ind w:firstLine="963"/>
        <w:jc w:val="both"/>
        <w:rPr>
          <w:rFonts w:ascii="Times New Roman" w:hAnsi="Times New Roman" w:cs="Times New Roman"/>
          <w:sz w:val="24"/>
          <w:szCs w:val="24"/>
        </w:rPr>
      </w:pPr>
      <w:r w:rsidRPr="00AD64F8">
        <w:rPr>
          <w:rFonts w:ascii="Times New Roman" w:hAnsi="Times New Roman" w:cs="Times New Roman"/>
          <w:sz w:val="24"/>
          <w:szCs w:val="24"/>
        </w:rPr>
        <w:t>(b) services provided by, or in connexion with, hospitals;</w:t>
      </w:r>
    </w:p>
    <w:p w14:paraId="428C3470" w14:textId="77777777" w:rsidR="009D0FA3" w:rsidRPr="00AD64F8" w:rsidRDefault="009D0FA3" w:rsidP="00DD6B6A">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“organization” means a body or association of persons, whether corporate or unincorporate;</w:t>
      </w:r>
    </w:p>
    <w:p w14:paraId="17C493DE" w14:textId="77777777" w:rsidR="009D0FA3" w:rsidRPr="00AD64F8" w:rsidRDefault="00DD6B6A" w:rsidP="00DD6B6A">
      <w:pPr>
        <w:autoSpaceDE w:val="0"/>
        <w:autoSpaceDN w:val="0"/>
        <w:adjustRightInd w:val="0"/>
        <w:spacing w:after="160" w:line="240" w:lineRule="auto"/>
        <w:ind w:firstLine="274"/>
        <w:jc w:val="both"/>
        <w:rPr>
          <w:rFonts w:ascii="Times New Roman" w:hAnsi="Times New Roman" w:cs="Times New Roman"/>
          <w:sz w:val="24"/>
          <w:szCs w:val="24"/>
        </w:rPr>
      </w:pPr>
      <w:r>
        <w:rPr>
          <w:rFonts w:ascii="Times New Roman" w:hAnsi="Times New Roman" w:cs="Times New Roman"/>
          <w:sz w:val="24"/>
          <w:szCs w:val="24"/>
        </w:rPr>
        <w:t>“person”</w:t>
      </w:r>
      <w:r w:rsidR="009D0FA3" w:rsidRPr="00AD64F8">
        <w:rPr>
          <w:rFonts w:ascii="Times New Roman" w:hAnsi="Times New Roman" w:cs="Times New Roman"/>
          <w:sz w:val="24"/>
          <w:szCs w:val="24"/>
        </w:rPr>
        <w:t xml:space="preserve"> includes an organization.</w:t>
      </w:r>
    </w:p>
    <w:p w14:paraId="6B6963B1" w14:textId="4903E6C2" w:rsidR="009D0FA3" w:rsidRPr="00AD64F8" w:rsidRDefault="009D0FA3" w:rsidP="00DD6B6A">
      <w:pPr>
        <w:autoSpaceDE w:val="0"/>
        <w:autoSpaceDN w:val="0"/>
        <w:adjustRightInd w:val="0"/>
        <w:spacing w:after="0" w:line="240" w:lineRule="auto"/>
        <w:jc w:val="center"/>
        <w:rPr>
          <w:rFonts w:ascii="Times New Roman" w:hAnsi="Times New Roman" w:cs="Times New Roman"/>
          <w:b/>
          <w:bCs/>
          <w:sz w:val="24"/>
          <w:szCs w:val="24"/>
        </w:rPr>
      </w:pPr>
      <w:r w:rsidRPr="00AD64F8">
        <w:rPr>
          <w:rFonts w:ascii="Times New Roman" w:hAnsi="Times New Roman" w:cs="Times New Roman"/>
          <w:sz w:val="24"/>
          <w:szCs w:val="24"/>
        </w:rPr>
        <w:t>P</w:t>
      </w:r>
      <w:r w:rsidR="00DD6B6A" w:rsidRPr="00DD6B6A">
        <w:rPr>
          <w:rFonts w:ascii="Times New Roman" w:hAnsi="Times New Roman" w:cs="Times New Roman"/>
          <w:smallCaps/>
          <w:sz w:val="24"/>
          <w:szCs w:val="24"/>
        </w:rPr>
        <w:t>art</w:t>
      </w:r>
      <w:r w:rsidRPr="00AD64F8">
        <w:rPr>
          <w:rFonts w:ascii="Times New Roman" w:hAnsi="Times New Roman" w:cs="Times New Roman"/>
          <w:sz w:val="24"/>
          <w:szCs w:val="24"/>
        </w:rPr>
        <w:t xml:space="preserve"> II</w:t>
      </w:r>
      <w:r w:rsidR="00DC7E11" w:rsidRPr="00F9684F">
        <w:rPr>
          <w:rFonts w:ascii="Times New Roman" w:hAnsi="Times New Roman"/>
        </w:rPr>
        <w:t>—</w:t>
      </w:r>
      <w:r w:rsidRPr="00AD64F8">
        <w:rPr>
          <w:rFonts w:ascii="Times New Roman" w:hAnsi="Times New Roman" w:cs="Times New Roman"/>
          <w:sz w:val="24"/>
          <w:szCs w:val="24"/>
        </w:rPr>
        <w:t>E</w:t>
      </w:r>
      <w:r w:rsidR="00DD6B6A" w:rsidRPr="00DD6B6A">
        <w:rPr>
          <w:rFonts w:ascii="Times New Roman" w:hAnsi="Times New Roman" w:cs="Times New Roman"/>
          <w:smallCaps/>
          <w:sz w:val="24"/>
          <w:szCs w:val="24"/>
        </w:rPr>
        <w:t>stablishment</w:t>
      </w:r>
      <w:r w:rsidRPr="00AD64F8">
        <w:rPr>
          <w:rFonts w:ascii="Times New Roman" w:hAnsi="Times New Roman" w:cs="Times New Roman"/>
          <w:sz w:val="24"/>
          <w:szCs w:val="24"/>
        </w:rPr>
        <w:t>, F</w:t>
      </w:r>
      <w:r w:rsidR="00DD6B6A" w:rsidRPr="00DD6B6A">
        <w:rPr>
          <w:rFonts w:ascii="Times New Roman" w:hAnsi="Times New Roman" w:cs="Times New Roman"/>
          <w:smallCaps/>
          <w:sz w:val="24"/>
          <w:szCs w:val="24"/>
        </w:rPr>
        <w:t>uncti</w:t>
      </w:r>
      <w:r w:rsidR="00DD6B6A">
        <w:rPr>
          <w:rFonts w:ascii="Times New Roman" w:hAnsi="Times New Roman" w:cs="Times New Roman"/>
          <w:smallCaps/>
          <w:sz w:val="24"/>
          <w:szCs w:val="24"/>
        </w:rPr>
        <w:t>o</w:t>
      </w:r>
      <w:r w:rsidR="00DD6B6A" w:rsidRPr="00DD6B6A">
        <w:rPr>
          <w:rFonts w:ascii="Times New Roman" w:hAnsi="Times New Roman" w:cs="Times New Roman"/>
          <w:smallCaps/>
          <w:sz w:val="24"/>
          <w:szCs w:val="24"/>
        </w:rPr>
        <w:t>ns</w:t>
      </w:r>
      <w:r w:rsidRPr="00AD64F8">
        <w:rPr>
          <w:rFonts w:ascii="Times New Roman" w:hAnsi="Times New Roman" w:cs="Times New Roman"/>
          <w:sz w:val="24"/>
          <w:szCs w:val="24"/>
        </w:rPr>
        <w:t xml:space="preserve"> </w:t>
      </w:r>
      <w:r w:rsidR="00DD6B6A" w:rsidRPr="00DD6B6A">
        <w:rPr>
          <w:rFonts w:ascii="Times New Roman" w:hAnsi="Times New Roman" w:cs="Times New Roman"/>
          <w:bCs/>
          <w:smallCaps/>
          <w:sz w:val="24"/>
          <w:szCs w:val="24"/>
        </w:rPr>
        <w:t>and</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P</w:t>
      </w:r>
      <w:r w:rsidR="00DD6B6A" w:rsidRPr="00DD6B6A">
        <w:rPr>
          <w:rFonts w:ascii="Times New Roman" w:hAnsi="Times New Roman" w:cs="Times New Roman"/>
          <w:smallCaps/>
          <w:sz w:val="24"/>
          <w:szCs w:val="24"/>
        </w:rPr>
        <w:t>owers</w:t>
      </w:r>
      <w:r w:rsidRPr="00AD64F8">
        <w:rPr>
          <w:rFonts w:ascii="Times New Roman" w:hAnsi="Times New Roman" w:cs="Times New Roman"/>
          <w:sz w:val="24"/>
          <w:szCs w:val="24"/>
        </w:rPr>
        <w:t xml:space="preserve"> </w:t>
      </w:r>
      <w:r w:rsidR="00DD6B6A" w:rsidRPr="00DD6B6A">
        <w:rPr>
          <w:rFonts w:ascii="Times New Roman" w:hAnsi="Times New Roman" w:cs="Times New Roman"/>
          <w:smallCaps/>
          <w:sz w:val="24"/>
          <w:szCs w:val="24"/>
        </w:rPr>
        <w:t>of</w:t>
      </w:r>
      <w:r w:rsidRPr="00AD64F8">
        <w:rPr>
          <w:rFonts w:ascii="Times New Roman" w:hAnsi="Times New Roman" w:cs="Times New Roman"/>
          <w:sz w:val="24"/>
          <w:szCs w:val="24"/>
        </w:rPr>
        <w:t xml:space="preserve"> </w:t>
      </w:r>
      <w:r w:rsidR="00DD6B6A" w:rsidRPr="00DD6B6A">
        <w:rPr>
          <w:rFonts w:ascii="Times New Roman" w:hAnsi="Times New Roman" w:cs="Times New Roman"/>
          <w:bCs/>
          <w:smallCaps/>
          <w:sz w:val="24"/>
          <w:szCs w:val="24"/>
        </w:rPr>
        <w:t>the</w:t>
      </w:r>
    </w:p>
    <w:p w14:paraId="45227868" w14:textId="77777777" w:rsidR="009D0FA3" w:rsidRPr="00AD64F8" w:rsidRDefault="00DD6B6A" w:rsidP="00DD6B6A">
      <w:pPr>
        <w:autoSpaceDE w:val="0"/>
        <w:autoSpaceDN w:val="0"/>
        <w:adjustRightInd w:val="0"/>
        <w:spacing w:after="0" w:line="240" w:lineRule="auto"/>
        <w:jc w:val="center"/>
        <w:rPr>
          <w:rFonts w:ascii="Times New Roman" w:hAnsi="Times New Roman" w:cs="Times New Roman"/>
          <w:sz w:val="24"/>
          <w:szCs w:val="24"/>
        </w:rPr>
      </w:pPr>
      <w:r w:rsidRPr="00DD6B6A">
        <w:rPr>
          <w:rFonts w:ascii="Times New Roman" w:hAnsi="Times New Roman" w:cs="Times New Roman"/>
          <w:bCs/>
          <w:sz w:val="24"/>
          <w:szCs w:val="24"/>
        </w:rPr>
        <w:t>H</w:t>
      </w:r>
      <w:r w:rsidR="009D0FA3" w:rsidRPr="00DD6B6A">
        <w:rPr>
          <w:rFonts w:ascii="Times New Roman" w:hAnsi="Times New Roman" w:cs="Times New Roman"/>
          <w:bCs/>
          <w:smallCaps/>
          <w:sz w:val="24"/>
          <w:szCs w:val="24"/>
        </w:rPr>
        <w:t>ospitals</w:t>
      </w:r>
      <w:r w:rsidR="009D0FA3" w:rsidRPr="00DD6B6A">
        <w:rPr>
          <w:rFonts w:ascii="Times New Roman" w:hAnsi="Times New Roman" w:cs="Times New Roman"/>
          <w:bCs/>
          <w:sz w:val="24"/>
          <w:szCs w:val="24"/>
        </w:rPr>
        <w:t xml:space="preserve"> </w:t>
      </w:r>
      <w:r w:rsidRPr="00DD6B6A">
        <w:rPr>
          <w:rFonts w:ascii="Times New Roman" w:hAnsi="Times New Roman" w:cs="Times New Roman"/>
          <w:bCs/>
          <w:smallCaps/>
          <w:sz w:val="24"/>
          <w:szCs w:val="24"/>
        </w:rPr>
        <w:t>and</w:t>
      </w:r>
      <w:r w:rsidR="009D0FA3" w:rsidRPr="00AD64F8">
        <w:rPr>
          <w:rFonts w:ascii="Times New Roman" w:hAnsi="Times New Roman" w:cs="Times New Roman"/>
          <w:b/>
          <w:bCs/>
          <w:sz w:val="24"/>
          <w:szCs w:val="24"/>
        </w:rPr>
        <w:t xml:space="preserve"> </w:t>
      </w:r>
      <w:r w:rsidR="009D0FA3" w:rsidRPr="00AD64F8">
        <w:rPr>
          <w:rFonts w:ascii="Times New Roman" w:hAnsi="Times New Roman" w:cs="Times New Roman"/>
          <w:sz w:val="24"/>
          <w:szCs w:val="24"/>
        </w:rPr>
        <w:t>H</w:t>
      </w:r>
      <w:r w:rsidRPr="00DD6B6A">
        <w:rPr>
          <w:rFonts w:ascii="Times New Roman" w:hAnsi="Times New Roman" w:cs="Times New Roman"/>
          <w:smallCaps/>
          <w:sz w:val="24"/>
          <w:szCs w:val="24"/>
        </w:rPr>
        <w:t>ealth</w:t>
      </w:r>
      <w:r w:rsidR="009D0FA3" w:rsidRPr="00AD64F8">
        <w:rPr>
          <w:rFonts w:ascii="Times New Roman" w:hAnsi="Times New Roman" w:cs="Times New Roman"/>
          <w:sz w:val="24"/>
          <w:szCs w:val="24"/>
        </w:rPr>
        <w:t xml:space="preserve"> S</w:t>
      </w:r>
      <w:r w:rsidRPr="00DD6B6A">
        <w:rPr>
          <w:rFonts w:ascii="Times New Roman" w:hAnsi="Times New Roman" w:cs="Times New Roman"/>
          <w:smallCaps/>
          <w:sz w:val="24"/>
          <w:szCs w:val="24"/>
        </w:rPr>
        <w:t>ervices</w:t>
      </w:r>
      <w:r w:rsidR="009D0FA3" w:rsidRPr="00AD64F8">
        <w:rPr>
          <w:rFonts w:ascii="Times New Roman" w:hAnsi="Times New Roman" w:cs="Times New Roman"/>
          <w:sz w:val="24"/>
          <w:szCs w:val="24"/>
        </w:rPr>
        <w:t xml:space="preserve"> C</w:t>
      </w:r>
      <w:r w:rsidRPr="00DD6B6A">
        <w:rPr>
          <w:rFonts w:ascii="Times New Roman" w:hAnsi="Times New Roman" w:cs="Times New Roman"/>
          <w:smallCaps/>
          <w:sz w:val="24"/>
          <w:szCs w:val="24"/>
        </w:rPr>
        <w:t>ommission</w:t>
      </w:r>
    </w:p>
    <w:p w14:paraId="56721867" w14:textId="0E0F4FB2" w:rsidR="009D0FA3" w:rsidRPr="00DD6B6A" w:rsidRDefault="009D0FA3" w:rsidP="00DD6B6A">
      <w:pPr>
        <w:autoSpaceDE w:val="0"/>
        <w:autoSpaceDN w:val="0"/>
        <w:adjustRightInd w:val="0"/>
        <w:spacing w:before="120" w:after="60" w:line="240" w:lineRule="auto"/>
        <w:jc w:val="both"/>
        <w:rPr>
          <w:rFonts w:ascii="Times New Roman" w:hAnsi="Times New Roman" w:cs="Times New Roman"/>
          <w:b/>
          <w:bCs/>
          <w:sz w:val="20"/>
          <w:szCs w:val="20"/>
        </w:rPr>
      </w:pPr>
      <w:r w:rsidRPr="00DD6B6A">
        <w:rPr>
          <w:rFonts w:ascii="Times New Roman" w:hAnsi="Times New Roman" w:cs="Times New Roman"/>
          <w:b/>
          <w:bCs/>
          <w:sz w:val="20"/>
          <w:szCs w:val="20"/>
        </w:rPr>
        <w:t xml:space="preserve">Hospitals and Health Services </w:t>
      </w:r>
      <w:r w:rsidR="00DC7E11">
        <w:rPr>
          <w:rFonts w:ascii="Times New Roman" w:hAnsi="Times New Roman" w:cs="Times New Roman"/>
          <w:b/>
          <w:bCs/>
          <w:sz w:val="20"/>
          <w:szCs w:val="20"/>
        </w:rPr>
        <w:t>C</w:t>
      </w:r>
      <w:r w:rsidRPr="00DD6B6A">
        <w:rPr>
          <w:rFonts w:ascii="Times New Roman" w:hAnsi="Times New Roman" w:cs="Times New Roman"/>
          <w:b/>
          <w:bCs/>
          <w:sz w:val="20"/>
          <w:szCs w:val="20"/>
        </w:rPr>
        <w:t>ommission.</w:t>
      </w:r>
    </w:p>
    <w:p w14:paraId="721F1376" w14:textId="1F5CA44F" w:rsidR="009D0FA3" w:rsidRPr="00AD64F8" w:rsidRDefault="009D0FA3" w:rsidP="00E82015">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4.</w:t>
      </w:r>
      <w:r w:rsidR="00E82015">
        <w:rPr>
          <w:rFonts w:ascii="Times New Roman" w:hAnsi="Times New Roman" w:cs="Times New Roman"/>
          <w:b/>
          <w:bCs/>
          <w:sz w:val="24"/>
          <w:szCs w:val="24"/>
        </w:rPr>
        <w:tab/>
      </w:r>
      <w:r w:rsidRPr="00AD64F8">
        <w:rPr>
          <w:rFonts w:ascii="Times New Roman" w:hAnsi="Times New Roman" w:cs="Times New Roman"/>
          <w:sz w:val="24"/>
          <w:szCs w:val="24"/>
        </w:rPr>
        <w:t xml:space="preserve">There is established </w:t>
      </w:r>
      <w:r w:rsidRPr="00DC7E11">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 xml:space="preserve">this Act a Commission </w:t>
      </w:r>
      <w:r w:rsidRPr="00DC7E11">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the name of the Hospitals and Health Services Commission.</w:t>
      </w:r>
    </w:p>
    <w:p w14:paraId="2D3A9339" w14:textId="77777777" w:rsidR="009D0FA3" w:rsidRPr="00E82015" w:rsidRDefault="009D0FA3" w:rsidP="00E82015">
      <w:pPr>
        <w:autoSpaceDE w:val="0"/>
        <w:autoSpaceDN w:val="0"/>
        <w:adjustRightInd w:val="0"/>
        <w:spacing w:before="120" w:after="60" w:line="240" w:lineRule="auto"/>
        <w:jc w:val="both"/>
        <w:rPr>
          <w:rFonts w:ascii="Times New Roman" w:hAnsi="Times New Roman" w:cs="Times New Roman"/>
          <w:b/>
          <w:sz w:val="20"/>
          <w:szCs w:val="20"/>
        </w:rPr>
      </w:pPr>
      <w:r w:rsidRPr="00E82015">
        <w:rPr>
          <w:rFonts w:ascii="Times New Roman" w:hAnsi="Times New Roman" w:cs="Times New Roman"/>
          <w:b/>
          <w:bCs/>
          <w:sz w:val="20"/>
          <w:szCs w:val="20"/>
        </w:rPr>
        <w:t xml:space="preserve">Functions </w:t>
      </w:r>
      <w:r w:rsidR="00E82015" w:rsidRPr="00E82015">
        <w:rPr>
          <w:rFonts w:ascii="Times New Roman" w:hAnsi="Times New Roman" w:cs="Times New Roman"/>
          <w:b/>
          <w:bCs/>
          <w:sz w:val="20"/>
          <w:szCs w:val="20"/>
        </w:rPr>
        <w:t>o</w:t>
      </w:r>
      <w:r w:rsidRPr="00E82015">
        <w:rPr>
          <w:rFonts w:ascii="Times New Roman" w:hAnsi="Times New Roman" w:cs="Times New Roman"/>
          <w:b/>
          <w:bCs/>
          <w:sz w:val="20"/>
          <w:szCs w:val="20"/>
        </w:rPr>
        <w:t xml:space="preserve">f </w:t>
      </w:r>
      <w:r w:rsidRPr="00E82015">
        <w:rPr>
          <w:rFonts w:ascii="Times New Roman" w:hAnsi="Times New Roman" w:cs="Times New Roman"/>
          <w:b/>
          <w:sz w:val="20"/>
          <w:szCs w:val="20"/>
        </w:rPr>
        <w:t>Commission.</w:t>
      </w:r>
    </w:p>
    <w:p w14:paraId="3B2EC733" w14:textId="0FD1EB51" w:rsidR="009D0FA3" w:rsidRPr="00AD64F8" w:rsidRDefault="009D0FA3" w:rsidP="00E82015">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5.</w:t>
      </w:r>
      <w:r w:rsidR="00E82015">
        <w:rPr>
          <w:rFonts w:ascii="Times New Roman" w:hAnsi="Times New Roman" w:cs="Times New Roman"/>
          <w:b/>
          <w:bCs/>
          <w:sz w:val="24"/>
          <w:szCs w:val="24"/>
        </w:rPr>
        <w:tab/>
      </w:r>
      <w:r w:rsidRPr="00AD64F8">
        <w:rPr>
          <w:rFonts w:ascii="Times New Roman" w:hAnsi="Times New Roman" w:cs="Times New Roman"/>
          <w:sz w:val="24"/>
          <w:szCs w:val="24"/>
        </w:rPr>
        <w:t>(1) The functions of the Commission are</w:t>
      </w:r>
      <w:r w:rsidR="00DC7E11" w:rsidRPr="00F9684F">
        <w:rPr>
          <w:rFonts w:ascii="Times New Roman" w:hAnsi="Times New Roman"/>
        </w:rPr>
        <w:t>—</w:t>
      </w:r>
    </w:p>
    <w:p w14:paraId="0C9CD309" w14:textId="77777777" w:rsidR="009D0FA3" w:rsidRPr="00AD64F8" w:rsidRDefault="009D0FA3" w:rsidP="00E82015">
      <w:pPr>
        <w:autoSpaceDE w:val="0"/>
        <w:autoSpaceDN w:val="0"/>
        <w:adjustRightInd w:val="0"/>
        <w:spacing w:after="0" w:line="240" w:lineRule="auto"/>
        <w:ind w:left="702" w:hanging="342"/>
        <w:jc w:val="both"/>
        <w:rPr>
          <w:rFonts w:ascii="Times New Roman" w:hAnsi="Times New Roman" w:cs="Times New Roman"/>
          <w:sz w:val="24"/>
          <w:szCs w:val="24"/>
        </w:rPr>
      </w:pPr>
      <w:r w:rsidRPr="00AD64F8">
        <w:rPr>
          <w:rFonts w:ascii="Times New Roman" w:hAnsi="Times New Roman" w:cs="Times New Roman"/>
          <w:sz w:val="24"/>
          <w:szCs w:val="24"/>
        </w:rPr>
        <w:t>(a) to make recommendations to the Minister in relation to the provision of health services by the Department of Health;</w:t>
      </w:r>
    </w:p>
    <w:p w14:paraId="7758BC22" w14:textId="55DC9FDD" w:rsidR="009D0FA3" w:rsidRPr="00AD64F8" w:rsidRDefault="009D0FA3" w:rsidP="00E82015">
      <w:pPr>
        <w:autoSpaceDE w:val="0"/>
        <w:autoSpaceDN w:val="0"/>
        <w:adjustRightInd w:val="0"/>
        <w:spacing w:after="0" w:line="240" w:lineRule="auto"/>
        <w:ind w:left="702" w:hanging="342"/>
        <w:jc w:val="both"/>
        <w:rPr>
          <w:rFonts w:ascii="Times New Roman" w:hAnsi="Times New Roman" w:cs="Times New Roman"/>
          <w:sz w:val="24"/>
          <w:szCs w:val="24"/>
        </w:rPr>
      </w:pPr>
      <w:r w:rsidRPr="00AD64F8">
        <w:rPr>
          <w:rFonts w:ascii="Times New Roman" w:hAnsi="Times New Roman" w:cs="Times New Roman"/>
          <w:sz w:val="24"/>
          <w:szCs w:val="24"/>
        </w:rPr>
        <w:t>(b) to ascertain the health care needs of the Australian community and to make recommendations to the Minister in respect of those needs, including recommendations in relation to</w:t>
      </w:r>
      <w:r w:rsidR="00DC7E11" w:rsidRPr="00F9684F">
        <w:rPr>
          <w:rFonts w:ascii="Times New Roman" w:hAnsi="Times New Roman"/>
        </w:rPr>
        <w:t>—</w:t>
      </w:r>
    </w:p>
    <w:p w14:paraId="22366994" w14:textId="77777777" w:rsidR="009D0FA3" w:rsidRPr="00AD64F8" w:rsidRDefault="009D0FA3" w:rsidP="00E82015">
      <w:pPr>
        <w:autoSpaceDE w:val="0"/>
        <w:autoSpaceDN w:val="0"/>
        <w:adjustRightInd w:val="0"/>
        <w:spacing w:after="0" w:line="240" w:lineRule="auto"/>
        <w:ind w:firstLine="1080"/>
        <w:jc w:val="both"/>
        <w:rPr>
          <w:rFonts w:ascii="Times New Roman" w:hAnsi="Times New Roman" w:cs="Times New Roman"/>
          <w:sz w:val="24"/>
          <w:szCs w:val="24"/>
        </w:rPr>
      </w:pPr>
      <w:r w:rsidRPr="00AD64F8">
        <w:rPr>
          <w:rFonts w:ascii="Times New Roman" w:hAnsi="Times New Roman" w:cs="Times New Roman"/>
          <w:sz w:val="24"/>
          <w:szCs w:val="24"/>
        </w:rPr>
        <w:t>(</w:t>
      </w:r>
      <w:proofErr w:type="spellStart"/>
      <w:r w:rsidRPr="00AD64F8">
        <w:rPr>
          <w:rFonts w:ascii="Times New Roman" w:hAnsi="Times New Roman" w:cs="Times New Roman"/>
          <w:sz w:val="24"/>
          <w:szCs w:val="24"/>
        </w:rPr>
        <w:t>i</w:t>
      </w:r>
      <w:proofErr w:type="spellEnd"/>
      <w:r w:rsidRPr="00AD64F8">
        <w:rPr>
          <w:rFonts w:ascii="Times New Roman" w:hAnsi="Times New Roman" w:cs="Times New Roman"/>
          <w:sz w:val="24"/>
          <w:szCs w:val="24"/>
        </w:rPr>
        <w:t>) health care delivery systems;</w:t>
      </w:r>
    </w:p>
    <w:p w14:paraId="1C7D04BF" w14:textId="77777777" w:rsidR="009D0FA3" w:rsidRPr="00AD64F8" w:rsidRDefault="009D0FA3" w:rsidP="00E82015">
      <w:pPr>
        <w:autoSpaceDE w:val="0"/>
        <w:autoSpaceDN w:val="0"/>
        <w:adjustRightInd w:val="0"/>
        <w:spacing w:after="0" w:line="240" w:lineRule="auto"/>
        <w:ind w:left="1350" w:hanging="324"/>
        <w:jc w:val="both"/>
        <w:rPr>
          <w:rFonts w:ascii="Times New Roman" w:hAnsi="Times New Roman" w:cs="Times New Roman"/>
          <w:sz w:val="24"/>
          <w:szCs w:val="24"/>
        </w:rPr>
      </w:pPr>
      <w:r w:rsidRPr="00AD64F8">
        <w:rPr>
          <w:rFonts w:ascii="Times New Roman" w:hAnsi="Times New Roman" w:cs="Times New Roman"/>
          <w:sz w:val="24"/>
          <w:szCs w:val="24"/>
        </w:rPr>
        <w:t>(ii) the moneys to be provided by Australia and the Commission</w:t>
      </w:r>
      <w:r w:rsidR="00574444" w:rsidRPr="00AD64F8">
        <w:rPr>
          <w:rFonts w:ascii="Times New Roman" w:hAnsi="Times New Roman" w:cs="Times New Roman"/>
          <w:sz w:val="24"/>
          <w:szCs w:val="24"/>
        </w:rPr>
        <w:t xml:space="preserve"> </w:t>
      </w:r>
      <w:r w:rsidRPr="00AD64F8">
        <w:rPr>
          <w:rFonts w:ascii="Times New Roman" w:hAnsi="Times New Roman" w:cs="Times New Roman"/>
          <w:sz w:val="24"/>
          <w:szCs w:val="24"/>
        </w:rPr>
        <w:t>for the purposes of the provision, development</w:t>
      </w:r>
      <w:r w:rsidR="00574444" w:rsidRPr="00AD64F8">
        <w:rPr>
          <w:rFonts w:ascii="Times New Roman" w:hAnsi="Times New Roman" w:cs="Times New Roman"/>
          <w:sz w:val="24"/>
          <w:szCs w:val="24"/>
        </w:rPr>
        <w:t xml:space="preserve"> </w:t>
      </w:r>
      <w:r w:rsidRPr="00AD64F8">
        <w:rPr>
          <w:rFonts w:ascii="Times New Roman" w:hAnsi="Times New Roman" w:cs="Times New Roman"/>
          <w:sz w:val="24"/>
          <w:szCs w:val="24"/>
        </w:rPr>
        <w:t>and maintenance of health care delivery systems;</w:t>
      </w:r>
    </w:p>
    <w:p w14:paraId="032BCCC9" w14:textId="77777777" w:rsidR="009D0FA3" w:rsidRPr="00AD64F8" w:rsidRDefault="009D0FA3" w:rsidP="00E82015">
      <w:pPr>
        <w:autoSpaceDE w:val="0"/>
        <w:autoSpaceDN w:val="0"/>
        <w:adjustRightInd w:val="0"/>
        <w:spacing w:after="0" w:line="240" w:lineRule="auto"/>
        <w:ind w:firstLine="936"/>
        <w:jc w:val="both"/>
        <w:rPr>
          <w:rFonts w:ascii="Times New Roman" w:hAnsi="Times New Roman" w:cs="Times New Roman"/>
          <w:sz w:val="24"/>
          <w:szCs w:val="24"/>
        </w:rPr>
      </w:pPr>
      <w:r w:rsidRPr="00AD64F8">
        <w:rPr>
          <w:rFonts w:ascii="Times New Roman" w:hAnsi="Times New Roman" w:cs="Times New Roman"/>
          <w:sz w:val="24"/>
          <w:szCs w:val="24"/>
        </w:rPr>
        <w:t>(iii) the education and training of persons involved or to be</w:t>
      </w:r>
      <w:r w:rsidR="00574444" w:rsidRPr="00AD64F8">
        <w:rPr>
          <w:rFonts w:ascii="Times New Roman" w:hAnsi="Times New Roman" w:cs="Times New Roman"/>
          <w:sz w:val="24"/>
          <w:szCs w:val="24"/>
        </w:rPr>
        <w:t xml:space="preserve"> </w:t>
      </w:r>
      <w:r w:rsidRPr="00AD64F8">
        <w:rPr>
          <w:rFonts w:ascii="Times New Roman" w:hAnsi="Times New Roman" w:cs="Times New Roman"/>
          <w:sz w:val="24"/>
          <w:szCs w:val="24"/>
        </w:rPr>
        <w:t>involved in health care;</w:t>
      </w:r>
    </w:p>
    <w:p w14:paraId="425BF3BE" w14:textId="77777777" w:rsidR="009D0FA3" w:rsidRPr="00AD64F8" w:rsidRDefault="009D0FA3" w:rsidP="00E82015">
      <w:pPr>
        <w:autoSpaceDE w:val="0"/>
        <w:autoSpaceDN w:val="0"/>
        <w:adjustRightInd w:val="0"/>
        <w:spacing w:after="0" w:line="240" w:lineRule="auto"/>
        <w:ind w:firstLine="936"/>
        <w:jc w:val="both"/>
        <w:rPr>
          <w:rFonts w:ascii="Times New Roman" w:hAnsi="Times New Roman" w:cs="Times New Roman"/>
          <w:sz w:val="24"/>
          <w:szCs w:val="24"/>
        </w:rPr>
      </w:pPr>
      <w:r w:rsidRPr="00AD64F8">
        <w:rPr>
          <w:rFonts w:ascii="Times New Roman" w:hAnsi="Times New Roman" w:cs="Times New Roman"/>
          <w:sz w:val="24"/>
          <w:szCs w:val="24"/>
        </w:rPr>
        <w:t>(iv) the accreditation of methods of providing health services;</w:t>
      </w:r>
      <w:r w:rsidR="00574444" w:rsidRPr="00AD64F8">
        <w:rPr>
          <w:rFonts w:ascii="Times New Roman" w:hAnsi="Times New Roman" w:cs="Times New Roman"/>
          <w:sz w:val="24"/>
          <w:szCs w:val="24"/>
        </w:rPr>
        <w:t xml:space="preserve"> </w:t>
      </w:r>
      <w:r w:rsidRPr="00AD64F8">
        <w:rPr>
          <w:rFonts w:ascii="Times New Roman" w:hAnsi="Times New Roman" w:cs="Times New Roman"/>
          <w:sz w:val="24"/>
          <w:szCs w:val="24"/>
        </w:rPr>
        <w:t>and</w:t>
      </w:r>
    </w:p>
    <w:p w14:paraId="5CA286C2" w14:textId="77777777" w:rsidR="009D0FA3" w:rsidRPr="00AD64F8" w:rsidRDefault="009D0FA3" w:rsidP="00E82015">
      <w:pPr>
        <w:autoSpaceDE w:val="0"/>
        <w:autoSpaceDN w:val="0"/>
        <w:adjustRightInd w:val="0"/>
        <w:spacing w:after="0" w:line="240" w:lineRule="auto"/>
        <w:ind w:left="1350" w:hanging="360"/>
        <w:jc w:val="both"/>
        <w:rPr>
          <w:rFonts w:ascii="Times New Roman" w:hAnsi="Times New Roman" w:cs="Times New Roman"/>
          <w:sz w:val="24"/>
          <w:szCs w:val="24"/>
        </w:rPr>
      </w:pPr>
      <w:r w:rsidRPr="00AD64F8">
        <w:rPr>
          <w:rFonts w:ascii="Times New Roman" w:hAnsi="Times New Roman" w:cs="Times New Roman"/>
          <w:sz w:val="24"/>
          <w:szCs w:val="24"/>
        </w:rPr>
        <w:t>(v) financial assistance to be made available by Australia to</w:t>
      </w:r>
      <w:r w:rsidR="00574444" w:rsidRPr="00AD64F8">
        <w:rPr>
          <w:rFonts w:ascii="Times New Roman" w:hAnsi="Times New Roman" w:cs="Times New Roman"/>
          <w:sz w:val="24"/>
          <w:szCs w:val="24"/>
        </w:rPr>
        <w:t xml:space="preserve"> </w:t>
      </w:r>
      <w:r w:rsidRPr="00AD64F8">
        <w:rPr>
          <w:rFonts w:ascii="Times New Roman" w:hAnsi="Times New Roman" w:cs="Times New Roman"/>
          <w:sz w:val="24"/>
          <w:szCs w:val="24"/>
        </w:rPr>
        <w:t>State, Territory, regional, local government, charitable</w:t>
      </w:r>
      <w:r w:rsidR="00574444" w:rsidRPr="00AD64F8">
        <w:rPr>
          <w:rFonts w:ascii="Times New Roman" w:hAnsi="Times New Roman" w:cs="Times New Roman"/>
          <w:sz w:val="24"/>
          <w:szCs w:val="24"/>
        </w:rPr>
        <w:t xml:space="preserve"> </w:t>
      </w:r>
      <w:r w:rsidRPr="00AD64F8">
        <w:rPr>
          <w:rFonts w:ascii="Times New Roman" w:hAnsi="Times New Roman" w:cs="Times New Roman"/>
          <w:sz w:val="24"/>
          <w:szCs w:val="24"/>
        </w:rPr>
        <w:t>and other organizations, and to other persons, involved</w:t>
      </w:r>
      <w:r w:rsidR="00574444" w:rsidRPr="00AD64F8">
        <w:rPr>
          <w:rFonts w:ascii="Times New Roman" w:hAnsi="Times New Roman" w:cs="Times New Roman"/>
          <w:sz w:val="24"/>
          <w:szCs w:val="24"/>
        </w:rPr>
        <w:t xml:space="preserve"> </w:t>
      </w:r>
      <w:r w:rsidRPr="00AD64F8">
        <w:rPr>
          <w:rFonts w:ascii="Times New Roman" w:hAnsi="Times New Roman" w:cs="Times New Roman"/>
          <w:sz w:val="24"/>
          <w:szCs w:val="24"/>
        </w:rPr>
        <w:t>in health care or in research relating to health care;</w:t>
      </w:r>
    </w:p>
    <w:p w14:paraId="62189CF0" w14:textId="20FA94E7" w:rsidR="00574444" w:rsidRPr="00AD64F8" w:rsidRDefault="00574444" w:rsidP="00503BA6">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(c) with the approval of the Minister, to make grants, upon such conditions, if any, as the Commission determines, of financial assistance out of the moneys of the Commission to organizations and persons of a kind referred to in sub-paragraph (b)(v);</w:t>
      </w:r>
    </w:p>
    <w:p w14:paraId="65498292" w14:textId="77777777" w:rsidR="00574444" w:rsidRPr="00AD64F8" w:rsidRDefault="00574444" w:rsidP="00503BA6">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(d) to investigate means of securing and, with the approval of the Minister, to arrange for, the representation of Australia or the Commission on State, Territory, regional and local government organizations involved in health care;</w:t>
      </w:r>
    </w:p>
    <w:p w14:paraId="5022FDA5" w14:textId="77777777" w:rsidR="00574444" w:rsidRPr="00AD64F8" w:rsidRDefault="00574444" w:rsidP="00503BA6">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(e) to promote and take part in planning in relation to health services, including planning to achieve</w:t>
      </w:r>
      <w:r w:rsidR="00503BA6">
        <w:rPr>
          <w:rFonts w:ascii="Times New Roman" w:hAnsi="Times New Roman" w:cs="Times New Roman"/>
          <w:sz w:val="24"/>
          <w:szCs w:val="24"/>
        </w:rPr>
        <w:t>–</w:t>
      </w:r>
    </w:p>
    <w:p w14:paraId="69697E47" w14:textId="77777777" w:rsidR="00574444" w:rsidRPr="00AD64F8" w:rsidRDefault="00574444" w:rsidP="00503BA6">
      <w:pPr>
        <w:autoSpaceDE w:val="0"/>
        <w:autoSpaceDN w:val="0"/>
        <w:adjustRightInd w:val="0"/>
        <w:spacing w:after="0" w:line="240" w:lineRule="auto"/>
        <w:ind w:firstLine="1098"/>
        <w:jc w:val="both"/>
        <w:rPr>
          <w:rFonts w:ascii="Times New Roman" w:hAnsi="Times New Roman" w:cs="Times New Roman"/>
          <w:sz w:val="24"/>
          <w:szCs w:val="24"/>
        </w:rPr>
      </w:pPr>
      <w:r w:rsidRPr="00AD64F8">
        <w:rPr>
          <w:rFonts w:ascii="Times New Roman" w:hAnsi="Times New Roman" w:cs="Times New Roman"/>
          <w:sz w:val="24"/>
          <w:szCs w:val="24"/>
        </w:rPr>
        <w:t>(</w:t>
      </w:r>
      <w:proofErr w:type="spellStart"/>
      <w:r w:rsidRPr="00AD64F8">
        <w:rPr>
          <w:rFonts w:ascii="Times New Roman" w:hAnsi="Times New Roman" w:cs="Times New Roman"/>
          <w:sz w:val="24"/>
          <w:szCs w:val="24"/>
        </w:rPr>
        <w:t>i</w:t>
      </w:r>
      <w:proofErr w:type="spellEnd"/>
      <w:r w:rsidRPr="00AD64F8">
        <w:rPr>
          <w:rFonts w:ascii="Times New Roman" w:hAnsi="Times New Roman" w:cs="Times New Roman"/>
          <w:sz w:val="24"/>
          <w:szCs w:val="24"/>
        </w:rPr>
        <w:t>) the organization of health services on a regional basis;</w:t>
      </w:r>
    </w:p>
    <w:p w14:paraId="0F1E53BF" w14:textId="77777777" w:rsidR="00574444" w:rsidRPr="00AD64F8" w:rsidRDefault="00574444" w:rsidP="00503BA6">
      <w:pPr>
        <w:autoSpaceDE w:val="0"/>
        <w:autoSpaceDN w:val="0"/>
        <w:adjustRightInd w:val="0"/>
        <w:spacing w:after="0" w:line="240" w:lineRule="auto"/>
        <w:ind w:left="1350" w:hanging="324"/>
        <w:jc w:val="both"/>
        <w:rPr>
          <w:rFonts w:ascii="Times New Roman" w:hAnsi="Times New Roman" w:cs="Times New Roman"/>
          <w:sz w:val="24"/>
          <w:szCs w:val="24"/>
        </w:rPr>
      </w:pPr>
      <w:r w:rsidRPr="00AD64F8">
        <w:rPr>
          <w:rFonts w:ascii="Times New Roman" w:hAnsi="Times New Roman" w:cs="Times New Roman"/>
          <w:sz w:val="24"/>
          <w:szCs w:val="24"/>
        </w:rPr>
        <w:t>(ii) comprehensive community health services;</w:t>
      </w:r>
    </w:p>
    <w:p w14:paraId="197F73B9" w14:textId="77777777" w:rsidR="00574444" w:rsidRPr="00AD64F8" w:rsidRDefault="00574444" w:rsidP="00503BA6">
      <w:pPr>
        <w:autoSpaceDE w:val="0"/>
        <w:autoSpaceDN w:val="0"/>
        <w:adjustRightInd w:val="0"/>
        <w:spacing w:after="0" w:line="240" w:lineRule="auto"/>
        <w:ind w:firstLine="936"/>
        <w:jc w:val="both"/>
        <w:rPr>
          <w:rFonts w:ascii="Times New Roman" w:hAnsi="Times New Roman" w:cs="Times New Roman"/>
          <w:sz w:val="24"/>
          <w:szCs w:val="24"/>
        </w:rPr>
      </w:pPr>
      <w:r w:rsidRPr="00AD64F8">
        <w:rPr>
          <w:rFonts w:ascii="Times New Roman" w:hAnsi="Times New Roman" w:cs="Times New Roman"/>
          <w:sz w:val="24"/>
          <w:szCs w:val="24"/>
        </w:rPr>
        <w:t>(iii) high quality in the provision of health services;</w:t>
      </w:r>
    </w:p>
    <w:p w14:paraId="49872F90" w14:textId="77777777" w:rsidR="00574444" w:rsidRPr="00AD64F8" w:rsidRDefault="00574444" w:rsidP="00503BA6">
      <w:pPr>
        <w:autoSpaceDE w:val="0"/>
        <w:autoSpaceDN w:val="0"/>
        <w:adjustRightInd w:val="0"/>
        <w:spacing w:after="0" w:line="240" w:lineRule="auto"/>
        <w:ind w:firstLine="963"/>
        <w:jc w:val="both"/>
        <w:rPr>
          <w:rFonts w:ascii="Times New Roman" w:hAnsi="Times New Roman" w:cs="Times New Roman"/>
          <w:sz w:val="24"/>
          <w:szCs w:val="24"/>
        </w:rPr>
      </w:pPr>
      <w:r w:rsidRPr="00AD64F8">
        <w:rPr>
          <w:rFonts w:ascii="Times New Roman" w:hAnsi="Times New Roman" w:cs="Times New Roman"/>
          <w:sz w:val="24"/>
          <w:szCs w:val="24"/>
        </w:rPr>
        <w:t>(iv) the co-ordination of health services;</w:t>
      </w:r>
    </w:p>
    <w:p w14:paraId="6238795B" w14:textId="77777777" w:rsidR="00574444" w:rsidRPr="00AD64F8" w:rsidRDefault="00574444"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2B94944B" w14:textId="77777777" w:rsidR="00574444" w:rsidRPr="00AD64F8" w:rsidRDefault="00574444" w:rsidP="00503BA6">
      <w:pPr>
        <w:autoSpaceDE w:val="0"/>
        <w:autoSpaceDN w:val="0"/>
        <w:adjustRightInd w:val="0"/>
        <w:spacing w:after="0" w:line="240" w:lineRule="auto"/>
        <w:ind w:left="1350" w:hanging="360"/>
        <w:jc w:val="both"/>
        <w:rPr>
          <w:rFonts w:ascii="Times New Roman" w:hAnsi="Times New Roman" w:cs="Times New Roman"/>
          <w:sz w:val="24"/>
          <w:szCs w:val="24"/>
        </w:rPr>
      </w:pPr>
      <w:r w:rsidRPr="00AD64F8">
        <w:rPr>
          <w:rFonts w:ascii="Times New Roman" w:hAnsi="Times New Roman" w:cs="Times New Roman"/>
          <w:sz w:val="24"/>
          <w:szCs w:val="24"/>
        </w:rPr>
        <w:lastRenderedPageBreak/>
        <w:t>(v) the avoidance of any unnecessary duplication in health services; and</w:t>
      </w:r>
    </w:p>
    <w:p w14:paraId="7E09BADD" w14:textId="77777777" w:rsidR="00574444" w:rsidRPr="00AD64F8" w:rsidRDefault="00574444" w:rsidP="00503BA6">
      <w:pPr>
        <w:autoSpaceDE w:val="0"/>
        <w:autoSpaceDN w:val="0"/>
        <w:adjustRightInd w:val="0"/>
        <w:spacing w:after="0" w:line="240" w:lineRule="auto"/>
        <w:ind w:firstLine="900"/>
        <w:jc w:val="both"/>
        <w:rPr>
          <w:rFonts w:ascii="Times New Roman" w:hAnsi="Times New Roman" w:cs="Times New Roman"/>
          <w:sz w:val="24"/>
          <w:szCs w:val="24"/>
        </w:rPr>
      </w:pPr>
      <w:r w:rsidRPr="00AD64F8">
        <w:rPr>
          <w:rFonts w:ascii="Times New Roman" w:hAnsi="Times New Roman" w:cs="Times New Roman"/>
          <w:sz w:val="24"/>
          <w:szCs w:val="24"/>
        </w:rPr>
        <w:t>(vi) efficiency in health services;</w:t>
      </w:r>
    </w:p>
    <w:p w14:paraId="5652A446" w14:textId="4C22F243" w:rsidR="00574444" w:rsidRPr="00AD64F8" w:rsidRDefault="00574444" w:rsidP="00503BA6">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bCs/>
          <w:sz w:val="24"/>
          <w:szCs w:val="24"/>
        </w:rPr>
        <w:t xml:space="preserve">(f) </w:t>
      </w:r>
      <w:r w:rsidRPr="00AD64F8">
        <w:rPr>
          <w:rFonts w:ascii="Times New Roman" w:hAnsi="Times New Roman" w:cs="Times New Roman"/>
          <w:sz w:val="24"/>
          <w:szCs w:val="24"/>
        </w:rPr>
        <w:t>to promote the provision of adequate health services, including</w:t>
      </w:r>
      <w:r w:rsidR="00DC7E11" w:rsidRPr="00F9684F">
        <w:rPr>
          <w:rFonts w:ascii="Times New Roman" w:hAnsi="Times New Roman"/>
        </w:rPr>
        <w:t>—</w:t>
      </w:r>
    </w:p>
    <w:p w14:paraId="3B74F22A" w14:textId="77777777" w:rsidR="00574444" w:rsidRPr="00AD64F8" w:rsidRDefault="00574444" w:rsidP="00503BA6">
      <w:pPr>
        <w:autoSpaceDE w:val="0"/>
        <w:autoSpaceDN w:val="0"/>
        <w:adjustRightInd w:val="0"/>
        <w:spacing w:after="0" w:line="240" w:lineRule="auto"/>
        <w:ind w:firstLine="1098"/>
        <w:jc w:val="both"/>
        <w:rPr>
          <w:rFonts w:ascii="Times New Roman" w:hAnsi="Times New Roman" w:cs="Times New Roman"/>
          <w:sz w:val="24"/>
          <w:szCs w:val="24"/>
        </w:rPr>
      </w:pPr>
      <w:r w:rsidRPr="00AD64F8">
        <w:rPr>
          <w:rFonts w:ascii="Times New Roman" w:hAnsi="Times New Roman" w:cs="Times New Roman"/>
          <w:sz w:val="24"/>
          <w:szCs w:val="24"/>
        </w:rPr>
        <w:t>(</w:t>
      </w:r>
      <w:proofErr w:type="spellStart"/>
      <w:r w:rsidRPr="00AD64F8">
        <w:rPr>
          <w:rFonts w:ascii="Times New Roman" w:hAnsi="Times New Roman" w:cs="Times New Roman"/>
          <w:sz w:val="24"/>
          <w:szCs w:val="24"/>
        </w:rPr>
        <w:t>i</w:t>
      </w:r>
      <w:proofErr w:type="spellEnd"/>
      <w:r w:rsidRPr="00AD64F8">
        <w:rPr>
          <w:rFonts w:ascii="Times New Roman" w:hAnsi="Times New Roman" w:cs="Times New Roman"/>
          <w:sz w:val="24"/>
          <w:szCs w:val="24"/>
        </w:rPr>
        <w:t>) information and education services for the preservation of health;</w:t>
      </w:r>
    </w:p>
    <w:p w14:paraId="107AFBD8" w14:textId="77777777" w:rsidR="00574444" w:rsidRPr="00AD64F8" w:rsidRDefault="00574444" w:rsidP="00503BA6">
      <w:pPr>
        <w:autoSpaceDE w:val="0"/>
        <w:autoSpaceDN w:val="0"/>
        <w:adjustRightInd w:val="0"/>
        <w:spacing w:after="0" w:line="240" w:lineRule="auto"/>
        <w:ind w:left="1350" w:hanging="324"/>
        <w:jc w:val="both"/>
        <w:rPr>
          <w:rFonts w:ascii="Times New Roman" w:hAnsi="Times New Roman" w:cs="Times New Roman"/>
          <w:sz w:val="24"/>
          <w:szCs w:val="24"/>
        </w:rPr>
      </w:pPr>
      <w:r w:rsidRPr="00AD64F8">
        <w:rPr>
          <w:rFonts w:ascii="Times New Roman" w:hAnsi="Times New Roman" w:cs="Times New Roman"/>
          <w:sz w:val="24"/>
          <w:szCs w:val="24"/>
        </w:rPr>
        <w:t>(ii) services for the prevention of illness;</w:t>
      </w:r>
    </w:p>
    <w:p w14:paraId="591C44FD" w14:textId="77777777" w:rsidR="00574444" w:rsidRPr="00AD64F8" w:rsidRDefault="00574444" w:rsidP="00503BA6">
      <w:pPr>
        <w:autoSpaceDE w:val="0"/>
        <w:autoSpaceDN w:val="0"/>
        <w:adjustRightInd w:val="0"/>
        <w:spacing w:after="0" w:line="240" w:lineRule="auto"/>
        <w:ind w:firstLine="936"/>
        <w:jc w:val="both"/>
        <w:rPr>
          <w:rFonts w:ascii="Times New Roman" w:hAnsi="Times New Roman" w:cs="Times New Roman"/>
          <w:sz w:val="24"/>
          <w:szCs w:val="24"/>
        </w:rPr>
      </w:pPr>
      <w:r w:rsidRPr="00AD64F8">
        <w:rPr>
          <w:rFonts w:ascii="Times New Roman" w:hAnsi="Times New Roman" w:cs="Times New Roman"/>
          <w:sz w:val="24"/>
          <w:szCs w:val="24"/>
        </w:rPr>
        <w:t>(iii) diagnostic, treatment and rehabilitation services; and</w:t>
      </w:r>
    </w:p>
    <w:p w14:paraId="2C8F8E9B" w14:textId="77777777" w:rsidR="00574444" w:rsidRPr="00AD64F8" w:rsidRDefault="00574444" w:rsidP="00503BA6">
      <w:pPr>
        <w:autoSpaceDE w:val="0"/>
        <w:autoSpaceDN w:val="0"/>
        <w:adjustRightInd w:val="0"/>
        <w:spacing w:after="0" w:line="240" w:lineRule="auto"/>
        <w:ind w:firstLine="963"/>
        <w:jc w:val="both"/>
        <w:rPr>
          <w:rFonts w:ascii="Times New Roman" w:hAnsi="Times New Roman" w:cs="Times New Roman"/>
          <w:sz w:val="24"/>
          <w:szCs w:val="24"/>
        </w:rPr>
      </w:pPr>
      <w:r w:rsidRPr="00AD64F8">
        <w:rPr>
          <w:rFonts w:ascii="Times New Roman" w:hAnsi="Times New Roman" w:cs="Times New Roman"/>
          <w:sz w:val="24"/>
          <w:szCs w:val="24"/>
        </w:rPr>
        <w:t>(iv) domiciliary health care services;</w:t>
      </w:r>
    </w:p>
    <w:p w14:paraId="1A5E8AFB" w14:textId="77777777" w:rsidR="00574444" w:rsidRPr="00AD64F8" w:rsidRDefault="00574444" w:rsidP="00503BA6">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bCs/>
          <w:sz w:val="24"/>
          <w:szCs w:val="24"/>
        </w:rPr>
        <w:t xml:space="preserve">(g) </w:t>
      </w:r>
      <w:r w:rsidRPr="00AD64F8">
        <w:rPr>
          <w:rFonts w:ascii="Times New Roman" w:hAnsi="Times New Roman" w:cs="Times New Roman"/>
          <w:sz w:val="24"/>
          <w:szCs w:val="24"/>
        </w:rPr>
        <w:t>to keep health care delivery systems under constant review and to recommend to the States and to organizations and other persons concerned with those systems changes or modifications in those systems; and</w:t>
      </w:r>
    </w:p>
    <w:p w14:paraId="38067B47" w14:textId="77777777" w:rsidR="00574444" w:rsidRPr="00AD64F8" w:rsidRDefault="00574444" w:rsidP="00503BA6">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(h) such other functions in relation to health care as the Minister approves.</w:t>
      </w:r>
    </w:p>
    <w:p w14:paraId="6BB42031" w14:textId="77777777" w:rsidR="00574444" w:rsidRPr="00AD64F8" w:rsidRDefault="00574444" w:rsidP="00503BA6">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The Commission shall perform its functions in accordance with the principle that a high standard of health care is one of the fundamental rights of every Australian without distinction on grounds of race, creed, political opinion or economic or social condition.</w:t>
      </w:r>
    </w:p>
    <w:p w14:paraId="7843E9FD" w14:textId="77777777" w:rsidR="00574444" w:rsidRPr="00AD64F8" w:rsidRDefault="00574444" w:rsidP="00503BA6">
      <w:pPr>
        <w:autoSpaceDE w:val="0"/>
        <w:autoSpaceDN w:val="0"/>
        <w:adjustRightInd w:val="0"/>
        <w:spacing w:after="0" w:line="240" w:lineRule="auto"/>
        <w:ind w:firstLine="270"/>
        <w:jc w:val="both"/>
        <w:rPr>
          <w:rFonts w:ascii="Times New Roman" w:hAnsi="Times New Roman" w:cs="Times New Roman"/>
          <w:sz w:val="24"/>
          <w:szCs w:val="24"/>
        </w:rPr>
      </w:pPr>
      <w:r w:rsidRPr="00503BA6">
        <w:rPr>
          <w:rFonts w:ascii="Times New Roman" w:hAnsi="Times New Roman" w:cs="Times New Roman"/>
          <w:bCs/>
          <w:sz w:val="24"/>
          <w:szCs w:val="24"/>
        </w:rPr>
        <w:t xml:space="preserve">(3) </w:t>
      </w:r>
      <w:r w:rsidRPr="00AD64F8">
        <w:rPr>
          <w:rFonts w:ascii="Times New Roman" w:hAnsi="Times New Roman" w:cs="Times New Roman"/>
          <w:sz w:val="24"/>
          <w:szCs w:val="24"/>
        </w:rPr>
        <w:t xml:space="preserve">The Commission shall perform its functions in accordance </w:t>
      </w:r>
      <w:r w:rsidRPr="00AD64F8">
        <w:rPr>
          <w:rFonts w:ascii="Times New Roman" w:hAnsi="Times New Roman" w:cs="Times New Roman"/>
          <w:bCs/>
          <w:sz w:val="24"/>
          <w:szCs w:val="24"/>
        </w:rPr>
        <w:t xml:space="preserve">with </w:t>
      </w:r>
      <w:r w:rsidRPr="00AD64F8">
        <w:rPr>
          <w:rFonts w:ascii="Times New Roman" w:hAnsi="Times New Roman" w:cs="Times New Roman"/>
          <w:sz w:val="24"/>
          <w:szCs w:val="24"/>
        </w:rPr>
        <w:t xml:space="preserve">any directions given </w:t>
      </w:r>
      <w:r w:rsidRPr="00AD64F8">
        <w:rPr>
          <w:rFonts w:ascii="Times New Roman" w:hAnsi="Times New Roman" w:cs="Times New Roman"/>
          <w:bCs/>
          <w:sz w:val="24"/>
          <w:szCs w:val="24"/>
        </w:rPr>
        <w:t xml:space="preserve">by </w:t>
      </w:r>
      <w:r w:rsidRPr="00AD64F8">
        <w:rPr>
          <w:rFonts w:ascii="Times New Roman" w:hAnsi="Times New Roman" w:cs="Times New Roman"/>
          <w:sz w:val="24"/>
          <w:szCs w:val="24"/>
        </w:rPr>
        <w:t>the Minister and shall furnish the Minister with such reports as he requires.</w:t>
      </w:r>
    </w:p>
    <w:p w14:paraId="60748838" w14:textId="363B4F4E" w:rsidR="00574444" w:rsidRPr="00AD64F8" w:rsidRDefault="00574444" w:rsidP="00503BA6">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(4) An organization or person may accept a grant made under paragraph</w:t>
      </w:r>
      <w:r w:rsidRPr="00AD64F8">
        <w:rPr>
          <w:rFonts w:ascii="Times New Roman" w:hAnsi="Times New Roman" w:cs="Times New Roman"/>
          <w:bCs/>
          <w:sz w:val="24"/>
          <w:szCs w:val="24"/>
        </w:rPr>
        <w:t xml:space="preserve"> (1)</w:t>
      </w:r>
      <w:r w:rsidRPr="00AD64F8">
        <w:rPr>
          <w:rFonts w:ascii="Times New Roman" w:hAnsi="Times New Roman" w:cs="Times New Roman"/>
          <w:sz w:val="24"/>
          <w:szCs w:val="24"/>
        </w:rPr>
        <w:t xml:space="preserve">(c) </w:t>
      </w:r>
      <w:r w:rsidRPr="00AD64F8">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way of or for the purposes of pharmaceutical, sickness or hospital benefits or the provision of medical or dental services, and may give effect to any condition subject to which the grant is made, notwithstanding anything contained in a law of a State.</w:t>
      </w:r>
    </w:p>
    <w:p w14:paraId="719AA92D" w14:textId="6EE32AA2" w:rsidR="00574444" w:rsidRPr="00AD64F8" w:rsidRDefault="00574444" w:rsidP="00503BA6">
      <w:pPr>
        <w:autoSpaceDE w:val="0"/>
        <w:autoSpaceDN w:val="0"/>
        <w:adjustRightInd w:val="0"/>
        <w:spacing w:after="0" w:line="240" w:lineRule="auto"/>
        <w:ind w:firstLine="270"/>
        <w:jc w:val="both"/>
        <w:rPr>
          <w:rFonts w:ascii="Times New Roman" w:hAnsi="Times New Roman" w:cs="Times New Roman"/>
          <w:sz w:val="24"/>
          <w:szCs w:val="24"/>
        </w:rPr>
      </w:pPr>
      <w:r w:rsidRPr="00503BA6">
        <w:rPr>
          <w:rFonts w:ascii="Times New Roman" w:hAnsi="Times New Roman" w:cs="Times New Roman"/>
          <w:bCs/>
          <w:sz w:val="24"/>
          <w:szCs w:val="24"/>
        </w:rPr>
        <w:t xml:space="preserve">(5) </w:t>
      </w:r>
      <w:r w:rsidRPr="00AD64F8">
        <w:rPr>
          <w:rFonts w:ascii="Times New Roman" w:hAnsi="Times New Roman" w:cs="Times New Roman"/>
          <w:sz w:val="24"/>
          <w:szCs w:val="24"/>
        </w:rPr>
        <w:t>The Minister before giving his approval to the Commission</w:t>
      </w:r>
      <w:r w:rsidR="00DC7E11">
        <w:rPr>
          <w:rFonts w:ascii="Times New Roman" w:hAnsi="Times New Roman" w:cs="Times New Roman"/>
          <w:sz w:val="24"/>
          <w:szCs w:val="24"/>
        </w:rPr>
        <w:t xml:space="preserve"> to make grants under paragraph </w:t>
      </w:r>
      <w:r w:rsidR="00DC7E11" w:rsidRPr="00DC7E11">
        <w:rPr>
          <w:rFonts w:ascii="Times New Roman" w:hAnsi="Times New Roman" w:cs="Times New Roman"/>
          <w:bCs/>
          <w:sz w:val="24"/>
          <w:szCs w:val="24"/>
        </w:rPr>
        <w:t>(1)</w:t>
      </w:r>
      <w:r w:rsidRPr="00AD64F8">
        <w:rPr>
          <w:rFonts w:ascii="Times New Roman" w:hAnsi="Times New Roman" w:cs="Times New Roman"/>
          <w:sz w:val="24"/>
          <w:szCs w:val="24"/>
        </w:rPr>
        <w:t xml:space="preserve">(c) to a State organization or to an organization or persons in a State, other than an Authority or instrumentality of Australia, shall request the appropriate Minister of that State to consult with him concerning the matter and, if that Minister does so consult with him, have regard to the view expressed </w:t>
      </w:r>
      <w:r w:rsidRPr="00AD64F8">
        <w:rPr>
          <w:rFonts w:ascii="Times New Roman" w:hAnsi="Times New Roman" w:cs="Times New Roman"/>
          <w:bCs/>
          <w:sz w:val="24"/>
          <w:szCs w:val="24"/>
        </w:rPr>
        <w:t xml:space="preserve">by </w:t>
      </w:r>
      <w:r w:rsidRPr="00AD64F8">
        <w:rPr>
          <w:rFonts w:ascii="Times New Roman" w:hAnsi="Times New Roman" w:cs="Times New Roman"/>
          <w:sz w:val="24"/>
          <w:szCs w:val="24"/>
        </w:rPr>
        <w:t>that Minister.</w:t>
      </w:r>
    </w:p>
    <w:p w14:paraId="55592592" w14:textId="77777777" w:rsidR="00574444" w:rsidRPr="00503BA6" w:rsidRDefault="00574444" w:rsidP="00503BA6">
      <w:pPr>
        <w:autoSpaceDE w:val="0"/>
        <w:autoSpaceDN w:val="0"/>
        <w:adjustRightInd w:val="0"/>
        <w:spacing w:before="120" w:after="60" w:line="240" w:lineRule="auto"/>
        <w:jc w:val="both"/>
        <w:rPr>
          <w:rFonts w:ascii="Times New Roman" w:hAnsi="Times New Roman" w:cs="Times New Roman"/>
          <w:b/>
          <w:bCs/>
          <w:sz w:val="20"/>
          <w:szCs w:val="20"/>
        </w:rPr>
      </w:pPr>
      <w:r w:rsidRPr="00503BA6">
        <w:rPr>
          <w:rFonts w:ascii="Times New Roman" w:hAnsi="Times New Roman" w:cs="Times New Roman"/>
          <w:b/>
          <w:bCs/>
          <w:sz w:val="20"/>
          <w:szCs w:val="20"/>
        </w:rPr>
        <w:t>Powers of Commission.</w:t>
      </w:r>
    </w:p>
    <w:p w14:paraId="5803468D" w14:textId="77777777" w:rsidR="00574444" w:rsidRPr="00AD64F8" w:rsidRDefault="00574444" w:rsidP="007F44A7">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6.</w:t>
      </w:r>
      <w:r w:rsidR="00503BA6">
        <w:rPr>
          <w:rFonts w:ascii="Times New Roman" w:hAnsi="Times New Roman" w:cs="Times New Roman"/>
          <w:b/>
          <w:bCs/>
          <w:sz w:val="24"/>
          <w:szCs w:val="24"/>
        </w:rPr>
        <w:tab/>
      </w:r>
      <w:r w:rsidRPr="00AD64F8">
        <w:rPr>
          <w:rFonts w:ascii="Times New Roman" w:hAnsi="Times New Roman" w:cs="Times New Roman"/>
          <w:sz w:val="24"/>
          <w:szCs w:val="24"/>
        </w:rPr>
        <w:t>The Commission has power to do all things that are necessary or convenient to be done for or in connexion with the performance of its functions and, in particular, without limiting the generality of the</w:t>
      </w:r>
      <w:r w:rsidR="007F44A7">
        <w:rPr>
          <w:rFonts w:ascii="Times New Roman" w:hAnsi="Times New Roman" w:cs="Times New Roman"/>
          <w:sz w:val="24"/>
          <w:szCs w:val="24"/>
        </w:rPr>
        <w:t xml:space="preserve"> </w:t>
      </w:r>
      <w:r w:rsidR="007F44A7">
        <w:rPr>
          <w:rFonts w:ascii="Times New Roman" w:hAnsi="Times New Roman" w:cs="Times New Roman"/>
          <w:sz w:val="24"/>
          <w:szCs w:val="24"/>
        </w:rPr>
        <w:tab/>
      </w:r>
      <w:r w:rsidRPr="00AD64F8">
        <w:rPr>
          <w:rFonts w:ascii="Times New Roman" w:hAnsi="Times New Roman" w:cs="Times New Roman"/>
          <w:sz w:val="24"/>
          <w:szCs w:val="24"/>
        </w:rPr>
        <w:t>foregoing, the Commission</w:t>
      </w:r>
      <w:r w:rsidR="007F44A7">
        <w:rPr>
          <w:rFonts w:ascii="Times New Roman" w:hAnsi="Times New Roman" w:cs="Times New Roman"/>
          <w:sz w:val="24"/>
          <w:szCs w:val="24"/>
        </w:rPr>
        <w:t>–</w:t>
      </w:r>
    </w:p>
    <w:p w14:paraId="10B67A60" w14:textId="77777777" w:rsidR="00574444" w:rsidRPr="00AD64F8" w:rsidRDefault="00574444" w:rsidP="007F44A7">
      <w:pPr>
        <w:autoSpaceDE w:val="0"/>
        <w:autoSpaceDN w:val="0"/>
        <w:adjustRightInd w:val="0"/>
        <w:spacing w:after="0" w:line="240" w:lineRule="auto"/>
        <w:ind w:left="720" w:hanging="324"/>
        <w:jc w:val="both"/>
        <w:rPr>
          <w:rFonts w:ascii="Times New Roman" w:hAnsi="Times New Roman" w:cs="Times New Roman"/>
          <w:sz w:val="24"/>
          <w:szCs w:val="24"/>
        </w:rPr>
      </w:pPr>
      <w:r w:rsidRPr="00AD64F8">
        <w:rPr>
          <w:rFonts w:ascii="Times New Roman" w:hAnsi="Times New Roman" w:cs="Times New Roman"/>
          <w:sz w:val="24"/>
          <w:szCs w:val="24"/>
        </w:rPr>
        <w:t>(a) may conduct an inquiry, including a public inquiry, into any matter being investigated by the Commission; and</w:t>
      </w:r>
    </w:p>
    <w:p w14:paraId="43815E9C" w14:textId="77777777" w:rsidR="00A66EBB" w:rsidRPr="00AD64F8" w:rsidRDefault="00574444" w:rsidP="007F44A7">
      <w:pPr>
        <w:autoSpaceDE w:val="0"/>
        <w:autoSpaceDN w:val="0"/>
        <w:adjustRightInd w:val="0"/>
        <w:spacing w:after="0" w:line="240" w:lineRule="auto"/>
        <w:ind w:left="720" w:hanging="324"/>
        <w:jc w:val="both"/>
        <w:rPr>
          <w:rFonts w:ascii="Times New Roman" w:hAnsi="Times New Roman" w:cs="Times New Roman"/>
          <w:sz w:val="24"/>
          <w:szCs w:val="24"/>
        </w:rPr>
      </w:pPr>
      <w:r w:rsidRPr="00AD64F8">
        <w:rPr>
          <w:rFonts w:ascii="Times New Roman" w:hAnsi="Times New Roman" w:cs="Times New Roman"/>
          <w:sz w:val="24"/>
          <w:szCs w:val="24"/>
        </w:rPr>
        <w:t>(b) may engage, or make other arrangements with, a person (other than a Commissioner or acting Commissioner) to carry out research or planning for, or supply information or make submissions to, the Commission.</w:t>
      </w:r>
    </w:p>
    <w:p w14:paraId="5517672E" w14:textId="77777777" w:rsidR="00A66EBB" w:rsidRPr="00AD64F8" w:rsidRDefault="00A66EBB"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7DDE27C0" w14:textId="77777777" w:rsidR="00574444" w:rsidRPr="007F44A7" w:rsidRDefault="00A66EBB" w:rsidP="007F44A7">
      <w:pPr>
        <w:autoSpaceDE w:val="0"/>
        <w:autoSpaceDN w:val="0"/>
        <w:adjustRightInd w:val="0"/>
        <w:spacing w:before="120" w:after="60" w:line="240" w:lineRule="auto"/>
        <w:jc w:val="both"/>
        <w:rPr>
          <w:rFonts w:ascii="Times New Roman" w:hAnsi="Times New Roman" w:cs="Times New Roman"/>
          <w:b/>
          <w:bCs/>
          <w:sz w:val="20"/>
          <w:szCs w:val="20"/>
        </w:rPr>
      </w:pPr>
      <w:r w:rsidRPr="007F44A7">
        <w:rPr>
          <w:rFonts w:ascii="Times New Roman" w:hAnsi="Times New Roman" w:cs="Times New Roman"/>
          <w:b/>
          <w:sz w:val="20"/>
          <w:szCs w:val="20"/>
        </w:rPr>
        <w:lastRenderedPageBreak/>
        <w:t>R</w:t>
      </w:r>
      <w:r w:rsidRPr="007F44A7">
        <w:rPr>
          <w:rFonts w:ascii="Times New Roman" w:hAnsi="Times New Roman" w:cs="Times New Roman"/>
          <w:b/>
          <w:bCs/>
          <w:sz w:val="20"/>
          <w:szCs w:val="20"/>
        </w:rPr>
        <w:t>eport by Commission to Minister.</w:t>
      </w:r>
    </w:p>
    <w:p w14:paraId="4EA7DAFF" w14:textId="77777777" w:rsidR="00A66EBB" w:rsidRPr="00AD64F8" w:rsidRDefault="00A66EBB" w:rsidP="007F44A7">
      <w:pPr>
        <w:tabs>
          <w:tab w:val="left" w:pos="630"/>
        </w:tabs>
        <w:autoSpaceDE w:val="0"/>
        <w:autoSpaceDN w:val="0"/>
        <w:adjustRightInd w:val="0"/>
        <w:spacing w:after="160" w:line="240" w:lineRule="auto"/>
        <w:ind w:firstLine="274"/>
        <w:jc w:val="both"/>
        <w:rPr>
          <w:rFonts w:ascii="Times New Roman" w:hAnsi="Times New Roman" w:cs="Times New Roman"/>
          <w:sz w:val="24"/>
          <w:szCs w:val="24"/>
        </w:rPr>
      </w:pPr>
      <w:r w:rsidRPr="00AD64F8">
        <w:rPr>
          <w:rFonts w:ascii="Times New Roman" w:hAnsi="Times New Roman" w:cs="Times New Roman"/>
          <w:b/>
          <w:bCs/>
          <w:sz w:val="24"/>
          <w:szCs w:val="24"/>
        </w:rPr>
        <w:t>7.</w:t>
      </w:r>
      <w:r w:rsidR="007F44A7">
        <w:rPr>
          <w:rFonts w:ascii="Times New Roman" w:hAnsi="Times New Roman" w:cs="Times New Roman"/>
          <w:b/>
          <w:bCs/>
          <w:sz w:val="24"/>
          <w:szCs w:val="24"/>
        </w:rPr>
        <w:tab/>
      </w:r>
      <w:r w:rsidRPr="00AD64F8">
        <w:rPr>
          <w:rFonts w:ascii="Times New Roman" w:hAnsi="Times New Roman" w:cs="Times New Roman"/>
          <w:sz w:val="24"/>
          <w:szCs w:val="24"/>
        </w:rPr>
        <w:t xml:space="preserve">Notwithstanding any directions given </w:t>
      </w:r>
      <w:r w:rsidRPr="004F63CA">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 xml:space="preserve">the Minister, the Commission may recommend to the Minister that a report furnished </w:t>
      </w:r>
      <w:r w:rsidRPr="007F44A7">
        <w:rPr>
          <w:rFonts w:ascii="Times New Roman" w:hAnsi="Times New Roman" w:cs="Times New Roman"/>
          <w:bCs/>
          <w:sz w:val="24"/>
          <w:szCs w:val="24"/>
        </w:rPr>
        <w:t xml:space="preserve">by </w:t>
      </w:r>
      <w:r w:rsidRPr="00AD64F8">
        <w:rPr>
          <w:rFonts w:ascii="Times New Roman" w:hAnsi="Times New Roman" w:cs="Times New Roman"/>
          <w:sz w:val="24"/>
          <w:szCs w:val="24"/>
        </w:rPr>
        <w:t>it to him should be drawn to the attention of the Parliament and, where the Commission so recommends, the Minister shall, as soon as practicable,  cause that report to be laid before each House of the Parliament.</w:t>
      </w:r>
    </w:p>
    <w:p w14:paraId="1889585C" w14:textId="278EE9B7" w:rsidR="00A66EBB" w:rsidRPr="00AD64F8" w:rsidRDefault="00A66EBB" w:rsidP="007F44A7">
      <w:pPr>
        <w:autoSpaceDE w:val="0"/>
        <w:autoSpaceDN w:val="0"/>
        <w:adjustRightInd w:val="0"/>
        <w:spacing w:after="0" w:line="240" w:lineRule="auto"/>
        <w:jc w:val="center"/>
        <w:rPr>
          <w:rFonts w:ascii="Times New Roman" w:hAnsi="Times New Roman" w:cs="Times New Roman"/>
          <w:b/>
          <w:bCs/>
          <w:sz w:val="24"/>
          <w:szCs w:val="24"/>
        </w:rPr>
      </w:pPr>
      <w:r w:rsidRPr="00DC7E11">
        <w:rPr>
          <w:rFonts w:ascii="Times New Roman" w:hAnsi="Times New Roman" w:cs="Times New Roman"/>
          <w:smallCaps/>
          <w:sz w:val="24"/>
          <w:szCs w:val="24"/>
        </w:rPr>
        <w:t>P</w:t>
      </w:r>
      <w:r w:rsidR="007F44A7" w:rsidRPr="00DC7E11">
        <w:rPr>
          <w:rFonts w:ascii="Times New Roman" w:hAnsi="Times New Roman" w:cs="Times New Roman"/>
          <w:smallCaps/>
          <w:sz w:val="24"/>
          <w:szCs w:val="24"/>
        </w:rPr>
        <w:t>art</w:t>
      </w:r>
      <w:r w:rsidRPr="00AD64F8">
        <w:rPr>
          <w:rFonts w:ascii="Times New Roman" w:hAnsi="Times New Roman" w:cs="Times New Roman"/>
          <w:sz w:val="24"/>
          <w:szCs w:val="24"/>
        </w:rPr>
        <w:t xml:space="preserve"> I</w:t>
      </w:r>
      <w:r w:rsidR="007F44A7">
        <w:rPr>
          <w:rFonts w:ascii="Times New Roman" w:hAnsi="Times New Roman" w:cs="Times New Roman"/>
          <w:sz w:val="24"/>
          <w:szCs w:val="24"/>
        </w:rPr>
        <w:t>II</w:t>
      </w:r>
      <w:r w:rsidR="00DC7E11" w:rsidRPr="00F9684F">
        <w:rPr>
          <w:rFonts w:ascii="Times New Roman" w:hAnsi="Times New Roman"/>
        </w:rPr>
        <w:t>—</w:t>
      </w:r>
      <w:r w:rsidRPr="00AD64F8">
        <w:rPr>
          <w:rFonts w:ascii="Times New Roman" w:hAnsi="Times New Roman" w:cs="Times New Roman"/>
          <w:sz w:val="24"/>
          <w:szCs w:val="24"/>
        </w:rPr>
        <w:t>C</w:t>
      </w:r>
      <w:r w:rsidR="007F44A7" w:rsidRPr="007F44A7">
        <w:rPr>
          <w:rFonts w:ascii="Times New Roman" w:hAnsi="Times New Roman" w:cs="Times New Roman"/>
          <w:smallCaps/>
          <w:sz w:val="24"/>
          <w:szCs w:val="24"/>
        </w:rPr>
        <w:t>onstitution</w:t>
      </w:r>
      <w:r w:rsidRPr="00AD64F8">
        <w:rPr>
          <w:rFonts w:ascii="Times New Roman" w:hAnsi="Times New Roman" w:cs="Times New Roman"/>
          <w:sz w:val="24"/>
          <w:szCs w:val="24"/>
        </w:rPr>
        <w:t xml:space="preserve"> </w:t>
      </w:r>
      <w:r w:rsidR="007F44A7" w:rsidRPr="007F44A7">
        <w:rPr>
          <w:rFonts w:ascii="Times New Roman" w:hAnsi="Times New Roman" w:cs="Times New Roman"/>
          <w:bCs/>
          <w:smallCaps/>
          <w:sz w:val="24"/>
          <w:szCs w:val="24"/>
        </w:rPr>
        <w:t>and</w:t>
      </w:r>
      <w:r w:rsidRPr="007F44A7">
        <w:rPr>
          <w:rFonts w:ascii="Times New Roman" w:hAnsi="Times New Roman" w:cs="Times New Roman"/>
          <w:bCs/>
          <w:sz w:val="24"/>
          <w:szCs w:val="24"/>
        </w:rPr>
        <w:t xml:space="preserve"> </w:t>
      </w:r>
      <w:r w:rsidRPr="00AD64F8">
        <w:rPr>
          <w:rFonts w:ascii="Times New Roman" w:hAnsi="Times New Roman" w:cs="Times New Roman"/>
          <w:sz w:val="24"/>
          <w:szCs w:val="24"/>
        </w:rPr>
        <w:t>M</w:t>
      </w:r>
      <w:r w:rsidR="007F44A7" w:rsidRPr="007F44A7">
        <w:rPr>
          <w:rFonts w:ascii="Times New Roman" w:hAnsi="Times New Roman" w:cs="Times New Roman"/>
          <w:smallCaps/>
          <w:sz w:val="24"/>
          <w:szCs w:val="24"/>
        </w:rPr>
        <w:t>eetings</w:t>
      </w:r>
      <w:r w:rsidRPr="00AD64F8">
        <w:rPr>
          <w:rFonts w:ascii="Times New Roman" w:hAnsi="Times New Roman" w:cs="Times New Roman"/>
          <w:sz w:val="24"/>
          <w:szCs w:val="24"/>
        </w:rPr>
        <w:t xml:space="preserve"> </w:t>
      </w:r>
      <w:r w:rsidR="007F44A7" w:rsidRPr="007F44A7">
        <w:rPr>
          <w:rFonts w:ascii="Times New Roman" w:hAnsi="Times New Roman" w:cs="Times New Roman"/>
          <w:bCs/>
          <w:smallCaps/>
          <w:sz w:val="24"/>
          <w:szCs w:val="24"/>
        </w:rPr>
        <w:t>of</w:t>
      </w:r>
      <w:r w:rsidRPr="007F44A7">
        <w:rPr>
          <w:rFonts w:ascii="Times New Roman" w:hAnsi="Times New Roman" w:cs="Times New Roman"/>
          <w:bCs/>
          <w:sz w:val="24"/>
          <w:szCs w:val="24"/>
        </w:rPr>
        <w:t xml:space="preserve"> </w:t>
      </w:r>
      <w:r w:rsidR="007F44A7" w:rsidRPr="007F44A7">
        <w:rPr>
          <w:rFonts w:ascii="Times New Roman" w:hAnsi="Times New Roman" w:cs="Times New Roman"/>
          <w:bCs/>
          <w:smallCaps/>
          <w:sz w:val="24"/>
          <w:szCs w:val="24"/>
        </w:rPr>
        <w:t>the</w:t>
      </w:r>
      <w:r w:rsidRPr="007F44A7">
        <w:rPr>
          <w:rFonts w:ascii="Times New Roman" w:hAnsi="Times New Roman" w:cs="Times New Roman"/>
          <w:bCs/>
          <w:sz w:val="24"/>
          <w:szCs w:val="24"/>
        </w:rPr>
        <w:t xml:space="preserve"> C</w:t>
      </w:r>
      <w:r w:rsidR="007F44A7" w:rsidRPr="007F44A7">
        <w:rPr>
          <w:rFonts w:ascii="Times New Roman" w:hAnsi="Times New Roman" w:cs="Times New Roman"/>
          <w:bCs/>
          <w:smallCaps/>
          <w:sz w:val="24"/>
          <w:szCs w:val="24"/>
        </w:rPr>
        <w:t>ommission</w:t>
      </w:r>
    </w:p>
    <w:p w14:paraId="680F6E3A" w14:textId="77777777" w:rsidR="00A66EBB" w:rsidRPr="007F44A7" w:rsidRDefault="00A66EBB" w:rsidP="007F44A7">
      <w:pPr>
        <w:autoSpaceDE w:val="0"/>
        <w:autoSpaceDN w:val="0"/>
        <w:adjustRightInd w:val="0"/>
        <w:spacing w:before="120" w:after="60" w:line="240" w:lineRule="auto"/>
        <w:jc w:val="both"/>
        <w:rPr>
          <w:rFonts w:ascii="Times New Roman" w:hAnsi="Times New Roman" w:cs="Times New Roman"/>
          <w:b/>
          <w:bCs/>
          <w:sz w:val="20"/>
          <w:szCs w:val="20"/>
        </w:rPr>
      </w:pPr>
      <w:r w:rsidRPr="007F44A7">
        <w:rPr>
          <w:rFonts w:ascii="Times New Roman" w:hAnsi="Times New Roman" w:cs="Times New Roman"/>
          <w:b/>
          <w:bCs/>
          <w:sz w:val="20"/>
          <w:szCs w:val="20"/>
        </w:rPr>
        <w:t>Constitution of Commission.</w:t>
      </w:r>
    </w:p>
    <w:p w14:paraId="330498BD" w14:textId="77777777" w:rsidR="00A66EBB" w:rsidRPr="00AD64F8" w:rsidRDefault="00A66EBB" w:rsidP="007F44A7">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8.</w:t>
      </w:r>
      <w:r w:rsidR="007F44A7">
        <w:rPr>
          <w:rFonts w:ascii="Times New Roman" w:hAnsi="Times New Roman" w:cs="Times New Roman"/>
          <w:b/>
          <w:bCs/>
          <w:sz w:val="24"/>
          <w:szCs w:val="24"/>
        </w:rPr>
        <w:tab/>
      </w:r>
      <w:r w:rsidRPr="00AD64F8">
        <w:rPr>
          <w:rFonts w:ascii="Times New Roman" w:hAnsi="Times New Roman" w:cs="Times New Roman"/>
          <w:sz w:val="24"/>
          <w:szCs w:val="24"/>
        </w:rPr>
        <w:t>(1) The Commission–</w:t>
      </w:r>
    </w:p>
    <w:p w14:paraId="52645331" w14:textId="77777777" w:rsidR="00A66EBB" w:rsidRPr="00AD64F8" w:rsidRDefault="00A66EBB" w:rsidP="007F44A7">
      <w:pPr>
        <w:autoSpaceDE w:val="0"/>
        <w:autoSpaceDN w:val="0"/>
        <w:adjustRightInd w:val="0"/>
        <w:spacing w:after="0" w:line="240" w:lineRule="auto"/>
        <w:ind w:firstLine="360"/>
        <w:jc w:val="both"/>
        <w:rPr>
          <w:rFonts w:ascii="Times New Roman" w:hAnsi="Times New Roman" w:cs="Times New Roman"/>
          <w:sz w:val="24"/>
          <w:szCs w:val="24"/>
        </w:rPr>
      </w:pPr>
      <w:r w:rsidRPr="00AD64F8">
        <w:rPr>
          <w:rFonts w:ascii="Times New Roman" w:hAnsi="Times New Roman" w:cs="Times New Roman"/>
          <w:sz w:val="24"/>
          <w:szCs w:val="24"/>
        </w:rPr>
        <w:t>(a) is a body corporate with perpetual succession;</w:t>
      </w:r>
    </w:p>
    <w:p w14:paraId="6DD8520B" w14:textId="77777777" w:rsidR="00A66EBB" w:rsidRPr="00AD64F8" w:rsidRDefault="00A66EBB" w:rsidP="007F44A7">
      <w:pPr>
        <w:autoSpaceDE w:val="0"/>
        <w:autoSpaceDN w:val="0"/>
        <w:adjustRightInd w:val="0"/>
        <w:spacing w:after="0" w:line="240" w:lineRule="auto"/>
        <w:ind w:firstLine="360"/>
        <w:jc w:val="both"/>
        <w:rPr>
          <w:rFonts w:ascii="Times New Roman" w:hAnsi="Times New Roman" w:cs="Times New Roman"/>
          <w:sz w:val="24"/>
          <w:szCs w:val="24"/>
        </w:rPr>
      </w:pPr>
      <w:r w:rsidRPr="00AD64F8">
        <w:rPr>
          <w:rFonts w:ascii="Times New Roman" w:hAnsi="Times New Roman" w:cs="Times New Roman"/>
          <w:sz w:val="24"/>
          <w:szCs w:val="24"/>
        </w:rPr>
        <w:t>(b) shall have a common seal;</w:t>
      </w:r>
    </w:p>
    <w:p w14:paraId="1ED068A2" w14:textId="77777777" w:rsidR="00A66EBB" w:rsidRPr="00AD64F8" w:rsidRDefault="00A66EBB" w:rsidP="007F44A7">
      <w:pPr>
        <w:autoSpaceDE w:val="0"/>
        <w:autoSpaceDN w:val="0"/>
        <w:adjustRightInd w:val="0"/>
        <w:spacing w:after="0" w:line="240" w:lineRule="auto"/>
        <w:ind w:firstLine="360"/>
        <w:jc w:val="both"/>
        <w:rPr>
          <w:rFonts w:ascii="Times New Roman" w:hAnsi="Times New Roman" w:cs="Times New Roman"/>
          <w:sz w:val="24"/>
          <w:szCs w:val="24"/>
        </w:rPr>
      </w:pPr>
      <w:r w:rsidRPr="00AD64F8">
        <w:rPr>
          <w:rFonts w:ascii="Times New Roman" w:hAnsi="Times New Roman" w:cs="Times New Roman"/>
          <w:sz w:val="24"/>
          <w:szCs w:val="24"/>
        </w:rPr>
        <w:t>(c) may acquire, hold and dispose of real and personal property; and</w:t>
      </w:r>
    </w:p>
    <w:p w14:paraId="3C4AD369" w14:textId="77777777" w:rsidR="00A66EBB" w:rsidRPr="00AD64F8" w:rsidRDefault="00A66EBB" w:rsidP="007F44A7">
      <w:pPr>
        <w:autoSpaceDE w:val="0"/>
        <w:autoSpaceDN w:val="0"/>
        <w:adjustRightInd w:val="0"/>
        <w:spacing w:after="0" w:line="240" w:lineRule="auto"/>
        <w:ind w:firstLine="360"/>
        <w:jc w:val="both"/>
        <w:rPr>
          <w:rFonts w:ascii="Times New Roman" w:hAnsi="Times New Roman" w:cs="Times New Roman"/>
          <w:sz w:val="24"/>
          <w:szCs w:val="24"/>
        </w:rPr>
      </w:pPr>
      <w:r w:rsidRPr="00AD64F8">
        <w:rPr>
          <w:rFonts w:ascii="Times New Roman" w:hAnsi="Times New Roman" w:cs="Times New Roman"/>
          <w:sz w:val="24"/>
          <w:szCs w:val="24"/>
        </w:rPr>
        <w:t>(d) may sue or be sued in its corporate name.</w:t>
      </w:r>
    </w:p>
    <w:p w14:paraId="1D9D44B4" w14:textId="77777777" w:rsidR="00A66EBB" w:rsidRPr="00AD64F8" w:rsidRDefault="00A66EBB" w:rsidP="007F44A7">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All courts, judges and persons acting judicially shall take judicial notice of the common seal of the Commission affixed to a document and shall presume that it was duly affixed.</w:t>
      </w:r>
    </w:p>
    <w:p w14:paraId="356173E6" w14:textId="77777777" w:rsidR="00A66EBB" w:rsidRPr="00AD64F8" w:rsidRDefault="00A66EBB" w:rsidP="007F44A7">
      <w:pPr>
        <w:autoSpaceDE w:val="0"/>
        <w:autoSpaceDN w:val="0"/>
        <w:adjustRightInd w:val="0"/>
        <w:spacing w:after="0" w:line="240" w:lineRule="auto"/>
        <w:ind w:firstLine="270"/>
        <w:jc w:val="both"/>
        <w:rPr>
          <w:rFonts w:ascii="Times New Roman" w:hAnsi="Times New Roman" w:cs="Times New Roman"/>
          <w:sz w:val="24"/>
          <w:szCs w:val="24"/>
        </w:rPr>
      </w:pPr>
      <w:r w:rsidRPr="00DC7E11">
        <w:rPr>
          <w:rFonts w:ascii="Times New Roman" w:hAnsi="Times New Roman" w:cs="Times New Roman"/>
          <w:bCs/>
          <w:sz w:val="24"/>
          <w:szCs w:val="24"/>
        </w:rPr>
        <w:t xml:space="preserve">(3) </w:t>
      </w:r>
      <w:r w:rsidRPr="00AD64F8">
        <w:rPr>
          <w:rFonts w:ascii="Times New Roman" w:hAnsi="Times New Roman" w:cs="Times New Roman"/>
          <w:sz w:val="24"/>
          <w:szCs w:val="24"/>
        </w:rPr>
        <w:t>The Commission is not subject to any requirement, obligation, liability, penalty or disability under a law of a State or Territory to which Australia is not subject.</w:t>
      </w:r>
    </w:p>
    <w:p w14:paraId="76A81578" w14:textId="77777777" w:rsidR="00A66EBB" w:rsidRPr="007F44A7" w:rsidRDefault="00A66EBB" w:rsidP="007F44A7">
      <w:pPr>
        <w:autoSpaceDE w:val="0"/>
        <w:autoSpaceDN w:val="0"/>
        <w:adjustRightInd w:val="0"/>
        <w:spacing w:before="120" w:after="60" w:line="240" w:lineRule="auto"/>
        <w:jc w:val="both"/>
        <w:rPr>
          <w:rFonts w:ascii="Times New Roman" w:hAnsi="Times New Roman" w:cs="Times New Roman"/>
          <w:b/>
          <w:sz w:val="20"/>
          <w:szCs w:val="20"/>
        </w:rPr>
      </w:pPr>
      <w:r w:rsidRPr="007F44A7">
        <w:rPr>
          <w:rFonts w:ascii="Times New Roman" w:hAnsi="Times New Roman" w:cs="Times New Roman"/>
          <w:b/>
          <w:sz w:val="20"/>
          <w:szCs w:val="20"/>
        </w:rPr>
        <w:t>Composition of Commission.</w:t>
      </w:r>
    </w:p>
    <w:p w14:paraId="294C9169" w14:textId="0C57F4BB" w:rsidR="00A66EBB" w:rsidRPr="00AD64F8" w:rsidRDefault="00A66EBB" w:rsidP="007F44A7">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9.</w:t>
      </w:r>
      <w:r w:rsidR="007F44A7">
        <w:rPr>
          <w:rFonts w:ascii="Times New Roman" w:hAnsi="Times New Roman" w:cs="Times New Roman"/>
          <w:b/>
          <w:bCs/>
          <w:sz w:val="24"/>
          <w:szCs w:val="24"/>
        </w:rPr>
        <w:tab/>
      </w:r>
      <w:r w:rsidRPr="00DC7E11">
        <w:rPr>
          <w:rFonts w:ascii="Times New Roman" w:hAnsi="Times New Roman" w:cs="Times New Roman"/>
          <w:bCs/>
          <w:sz w:val="24"/>
          <w:szCs w:val="24"/>
        </w:rPr>
        <w:t>(1)</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The Commission shall consist of</w:t>
      </w:r>
      <w:r w:rsidR="00DC7E11" w:rsidRPr="00F9684F">
        <w:rPr>
          <w:rFonts w:ascii="Times New Roman" w:hAnsi="Times New Roman"/>
        </w:rPr>
        <w:t>—</w:t>
      </w:r>
    </w:p>
    <w:p w14:paraId="79732383" w14:textId="77777777" w:rsidR="00A66EBB" w:rsidRPr="00AD64F8" w:rsidRDefault="00A66EBB" w:rsidP="007F44A7">
      <w:pPr>
        <w:autoSpaceDE w:val="0"/>
        <w:autoSpaceDN w:val="0"/>
        <w:adjustRightInd w:val="0"/>
        <w:spacing w:after="0" w:line="240" w:lineRule="auto"/>
        <w:ind w:firstLine="414"/>
        <w:jc w:val="both"/>
        <w:rPr>
          <w:rFonts w:ascii="Times New Roman" w:hAnsi="Times New Roman" w:cs="Times New Roman"/>
          <w:b/>
          <w:bCs/>
          <w:sz w:val="24"/>
          <w:szCs w:val="24"/>
        </w:rPr>
      </w:pPr>
      <w:r w:rsidRPr="00AD64F8">
        <w:rPr>
          <w:rFonts w:ascii="Times New Roman" w:hAnsi="Times New Roman" w:cs="Times New Roman"/>
          <w:sz w:val="24"/>
          <w:szCs w:val="24"/>
        </w:rPr>
        <w:t xml:space="preserve">(a) three full-time Commissioners; </w:t>
      </w:r>
      <w:r w:rsidRPr="007F44A7">
        <w:rPr>
          <w:rFonts w:ascii="Times New Roman" w:hAnsi="Times New Roman" w:cs="Times New Roman"/>
          <w:bCs/>
          <w:sz w:val="24"/>
          <w:szCs w:val="24"/>
        </w:rPr>
        <w:t>and</w:t>
      </w:r>
    </w:p>
    <w:p w14:paraId="51264589" w14:textId="05553CF4" w:rsidR="00A66EBB" w:rsidRPr="00AD64F8" w:rsidRDefault="00A66EBB" w:rsidP="007F44A7">
      <w:pPr>
        <w:autoSpaceDE w:val="0"/>
        <w:autoSpaceDN w:val="0"/>
        <w:adjustRightInd w:val="0"/>
        <w:spacing w:after="0" w:line="240" w:lineRule="auto"/>
        <w:ind w:firstLine="414"/>
        <w:jc w:val="both"/>
        <w:rPr>
          <w:rFonts w:ascii="Times New Roman" w:hAnsi="Times New Roman" w:cs="Times New Roman"/>
          <w:sz w:val="24"/>
          <w:szCs w:val="24"/>
        </w:rPr>
      </w:pPr>
      <w:r w:rsidRPr="00AD64F8">
        <w:rPr>
          <w:rFonts w:ascii="Times New Roman" w:hAnsi="Times New Roman" w:cs="Times New Roman"/>
          <w:sz w:val="24"/>
          <w:szCs w:val="24"/>
        </w:rPr>
        <w:t>(b) not fewer than four nor more tha</w:t>
      </w:r>
      <w:r w:rsidR="00DC7E11">
        <w:rPr>
          <w:rFonts w:ascii="Times New Roman" w:hAnsi="Times New Roman" w:cs="Times New Roman"/>
          <w:sz w:val="24"/>
          <w:szCs w:val="24"/>
        </w:rPr>
        <w:t>n nine part-time Commissioners,</w:t>
      </w:r>
      <w:r w:rsidRPr="00AD64F8">
        <w:rPr>
          <w:rFonts w:ascii="Times New Roman" w:hAnsi="Times New Roman" w:cs="Times New Roman"/>
          <w:sz w:val="24"/>
          <w:szCs w:val="24"/>
        </w:rPr>
        <w:t xml:space="preserve"> appointed by the Governor-General.</w:t>
      </w:r>
    </w:p>
    <w:p w14:paraId="444676CE" w14:textId="77777777" w:rsidR="00A66EBB" w:rsidRPr="00AD64F8" w:rsidRDefault="00A66EBB" w:rsidP="007F44A7">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The performance of the functions or the exercise of the powers of the Commission is not affected by reason of the membership of the Commission falling below seven for not more than 6 months.</w:t>
      </w:r>
    </w:p>
    <w:p w14:paraId="5E48951A" w14:textId="77777777" w:rsidR="00A66EBB" w:rsidRPr="007F44A7" w:rsidRDefault="00A66EBB" w:rsidP="007F44A7">
      <w:pPr>
        <w:autoSpaceDE w:val="0"/>
        <w:autoSpaceDN w:val="0"/>
        <w:adjustRightInd w:val="0"/>
        <w:spacing w:before="120" w:after="60" w:line="240" w:lineRule="auto"/>
        <w:jc w:val="both"/>
        <w:rPr>
          <w:rFonts w:ascii="Times New Roman" w:hAnsi="Times New Roman" w:cs="Times New Roman"/>
          <w:b/>
          <w:sz w:val="20"/>
          <w:szCs w:val="20"/>
        </w:rPr>
      </w:pPr>
      <w:r w:rsidRPr="007F44A7">
        <w:rPr>
          <w:rFonts w:ascii="Times New Roman" w:hAnsi="Times New Roman" w:cs="Times New Roman"/>
          <w:b/>
          <w:sz w:val="20"/>
          <w:szCs w:val="20"/>
        </w:rPr>
        <w:t>Period of appointment.</w:t>
      </w:r>
    </w:p>
    <w:p w14:paraId="218CDF3D" w14:textId="77777777" w:rsidR="00A66EBB" w:rsidRPr="00AD64F8" w:rsidRDefault="00A66EBB" w:rsidP="007F44A7">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10.</w:t>
      </w:r>
      <w:r w:rsidR="007F44A7">
        <w:rPr>
          <w:rFonts w:ascii="Times New Roman" w:hAnsi="Times New Roman" w:cs="Times New Roman"/>
          <w:b/>
          <w:bCs/>
          <w:sz w:val="24"/>
          <w:szCs w:val="24"/>
        </w:rPr>
        <w:t xml:space="preserve"> </w:t>
      </w:r>
      <w:r w:rsidRPr="00AD64F8">
        <w:rPr>
          <w:rFonts w:ascii="Times New Roman" w:hAnsi="Times New Roman" w:cs="Times New Roman"/>
          <w:sz w:val="24"/>
          <w:szCs w:val="24"/>
        </w:rPr>
        <w:t>(1) A Commissioner shall be appointed for such period, not exceeding-</w:t>
      </w:r>
    </w:p>
    <w:p w14:paraId="345CE401" w14:textId="402C86A6" w:rsidR="00A66EBB" w:rsidRPr="00AD64F8" w:rsidRDefault="00A66EBB" w:rsidP="007F44A7">
      <w:pPr>
        <w:autoSpaceDE w:val="0"/>
        <w:autoSpaceDN w:val="0"/>
        <w:adjustRightInd w:val="0"/>
        <w:spacing w:after="0" w:line="240" w:lineRule="auto"/>
        <w:ind w:firstLine="414"/>
        <w:jc w:val="both"/>
        <w:rPr>
          <w:rFonts w:ascii="Times New Roman" w:hAnsi="Times New Roman" w:cs="Times New Roman"/>
          <w:sz w:val="24"/>
          <w:szCs w:val="24"/>
        </w:rPr>
      </w:pPr>
      <w:r w:rsidRPr="00AD64F8">
        <w:rPr>
          <w:rFonts w:ascii="Times New Roman" w:hAnsi="Times New Roman" w:cs="Times New Roman"/>
          <w:sz w:val="24"/>
          <w:szCs w:val="24"/>
        </w:rPr>
        <w:t>(a) in the case of a full-time Commissioner</w:t>
      </w:r>
      <w:r w:rsidR="00DC7E11" w:rsidRPr="00F9684F">
        <w:rPr>
          <w:rFonts w:ascii="Times New Roman" w:hAnsi="Times New Roman"/>
        </w:rPr>
        <w:t>—</w:t>
      </w:r>
      <w:r w:rsidRPr="00AD64F8">
        <w:rPr>
          <w:rFonts w:ascii="Times New Roman" w:hAnsi="Times New Roman" w:cs="Times New Roman"/>
          <w:sz w:val="24"/>
          <w:szCs w:val="24"/>
        </w:rPr>
        <w:t>7 years; or</w:t>
      </w:r>
    </w:p>
    <w:p w14:paraId="6AA3C0B8" w14:textId="7023DCD6" w:rsidR="00A66EBB" w:rsidRPr="00AD64F8" w:rsidRDefault="00A66EBB" w:rsidP="007F44A7">
      <w:pPr>
        <w:autoSpaceDE w:val="0"/>
        <w:autoSpaceDN w:val="0"/>
        <w:adjustRightInd w:val="0"/>
        <w:spacing w:after="0" w:line="240" w:lineRule="auto"/>
        <w:ind w:firstLine="450"/>
        <w:jc w:val="both"/>
        <w:rPr>
          <w:rFonts w:ascii="Times New Roman" w:hAnsi="Times New Roman" w:cs="Times New Roman"/>
          <w:sz w:val="24"/>
          <w:szCs w:val="24"/>
        </w:rPr>
      </w:pPr>
      <w:r w:rsidRPr="007F44A7">
        <w:rPr>
          <w:rFonts w:ascii="Times New Roman" w:hAnsi="Times New Roman" w:cs="Times New Roman"/>
          <w:bCs/>
          <w:sz w:val="24"/>
          <w:szCs w:val="24"/>
        </w:rPr>
        <w:t xml:space="preserve">(b) </w:t>
      </w:r>
      <w:r w:rsidRPr="00AD64F8">
        <w:rPr>
          <w:rFonts w:ascii="Times New Roman" w:hAnsi="Times New Roman" w:cs="Times New Roman"/>
          <w:sz w:val="24"/>
          <w:szCs w:val="24"/>
        </w:rPr>
        <w:t>in the case of a part-time Commissioner</w:t>
      </w:r>
      <w:r w:rsidR="00DC7E11" w:rsidRPr="00F9684F">
        <w:rPr>
          <w:rFonts w:ascii="Times New Roman" w:hAnsi="Times New Roman"/>
        </w:rPr>
        <w:t>—</w:t>
      </w:r>
      <w:r w:rsidRPr="00AD64F8">
        <w:rPr>
          <w:rFonts w:ascii="Times New Roman" w:hAnsi="Times New Roman" w:cs="Times New Roman"/>
          <w:sz w:val="24"/>
          <w:szCs w:val="24"/>
        </w:rPr>
        <w:t>3 years,</w:t>
      </w:r>
    </w:p>
    <w:p w14:paraId="27254230" w14:textId="77777777" w:rsidR="00A66EBB" w:rsidRPr="00AD64F8" w:rsidRDefault="00A66EBB" w:rsidP="00DD6B6A">
      <w:pPr>
        <w:autoSpaceDE w:val="0"/>
        <w:autoSpaceDN w:val="0"/>
        <w:adjustRightInd w:val="0"/>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t>as is specified in the instrument of appointment, but is eligible for re-appointment.</w:t>
      </w:r>
    </w:p>
    <w:p w14:paraId="5B690221" w14:textId="14AA365D" w:rsidR="00A66EBB" w:rsidRPr="00AD64F8" w:rsidRDefault="00A66EBB"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 xml:space="preserve">(2) </w:t>
      </w:r>
      <w:r w:rsidRPr="00DC42FC">
        <w:rPr>
          <w:rFonts w:ascii="Times New Roman" w:hAnsi="Times New Roman" w:cs="Times New Roman"/>
          <w:bCs/>
          <w:sz w:val="24"/>
          <w:szCs w:val="24"/>
        </w:rPr>
        <w:t xml:space="preserve">A </w:t>
      </w:r>
      <w:r w:rsidRPr="00AD64F8">
        <w:rPr>
          <w:rFonts w:ascii="Times New Roman" w:hAnsi="Times New Roman" w:cs="Times New Roman"/>
          <w:sz w:val="24"/>
          <w:szCs w:val="24"/>
        </w:rPr>
        <w:t xml:space="preserve">person who has attained the age of 65 years shall not be appointed or re-appointed as a full-time Commissioner and a person shall not be appointed or re-appointed as a full-time Commissioner for a period that extends beyond the date on which he will attain the age of </w:t>
      </w:r>
      <w:r w:rsidRPr="00DC42FC">
        <w:rPr>
          <w:rFonts w:ascii="Times New Roman" w:hAnsi="Times New Roman" w:cs="Times New Roman"/>
          <w:bCs/>
          <w:sz w:val="24"/>
          <w:szCs w:val="24"/>
        </w:rPr>
        <w:t xml:space="preserve">65 </w:t>
      </w:r>
      <w:r w:rsidRPr="00AD64F8">
        <w:rPr>
          <w:rFonts w:ascii="Times New Roman" w:hAnsi="Times New Roman" w:cs="Times New Roman"/>
          <w:sz w:val="24"/>
          <w:szCs w:val="24"/>
        </w:rPr>
        <w:t>years</w:t>
      </w:r>
      <w:r w:rsidR="00DC7E11">
        <w:rPr>
          <w:rFonts w:ascii="Times New Roman" w:hAnsi="Times New Roman" w:cs="Times New Roman"/>
          <w:sz w:val="24"/>
          <w:szCs w:val="24"/>
        </w:rPr>
        <w:t>.</w:t>
      </w:r>
    </w:p>
    <w:p w14:paraId="66838BE5" w14:textId="77777777" w:rsidR="00A66EBB" w:rsidRPr="00DC42FC" w:rsidRDefault="00A66EBB" w:rsidP="00DC42FC">
      <w:pPr>
        <w:autoSpaceDE w:val="0"/>
        <w:autoSpaceDN w:val="0"/>
        <w:adjustRightInd w:val="0"/>
        <w:spacing w:before="120" w:after="60" w:line="240" w:lineRule="auto"/>
        <w:jc w:val="both"/>
        <w:rPr>
          <w:rFonts w:ascii="Times New Roman" w:hAnsi="Times New Roman" w:cs="Times New Roman"/>
          <w:b/>
          <w:sz w:val="20"/>
          <w:szCs w:val="20"/>
        </w:rPr>
      </w:pPr>
      <w:r w:rsidRPr="00DC42FC">
        <w:rPr>
          <w:rFonts w:ascii="Times New Roman" w:hAnsi="Times New Roman" w:cs="Times New Roman"/>
          <w:b/>
          <w:sz w:val="20"/>
          <w:szCs w:val="20"/>
        </w:rPr>
        <w:t>Remuneration and allowances.</w:t>
      </w:r>
    </w:p>
    <w:p w14:paraId="5F9ABD36" w14:textId="3F7ADDE7" w:rsidR="00F81E26" w:rsidRPr="00AD64F8" w:rsidRDefault="00A66EBB"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 xml:space="preserve">11. </w:t>
      </w:r>
      <w:r w:rsidRPr="00AD64F8">
        <w:rPr>
          <w:rFonts w:ascii="Times New Roman" w:hAnsi="Times New Roman" w:cs="Times New Roman"/>
          <w:sz w:val="24"/>
          <w:szCs w:val="24"/>
        </w:rPr>
        <w:t xml:space="preserve">(1) The full-time Commissioners shall be paid remuneration at </w:t>
      </w:r>
      <w:r w:rsidR="00F81E26" w:rsidRPr="00AD64F8">
        <w:rPr>
          <w:rFonts w:ascii="Times New Roman" w:hAnsi="Times New Roman" w:cs="Times New Roman"/>
          <w:sz w:val="24"/>
          <w:szCs w:val="24"/>
        </w:rPr>
        <w:t xml:space="preserve">such rate, and annual allowance at such rate, (if any), </w:t>
      </w:r>
      <w:r w:rsidR="00DC7E11">
        <w:rPr>
          <w:rFonts w:ascii="Times New Roman" w:hAnsi="Times New Roman" w:cs="Times New Roman"/>
          <w:sz w:val="24"/>
          <w:szCs w:val="24"/>
        </w:rPr>
        <w:t>a</w:t>
      </w:r>
      <w:r w:rsidR="00F81E26" w:rsidRPr="00AD64F8">
        <w:rPr>
          <w:rFonts w:ascii="Times New Roman" w:hAnsi="Times New Roman" w:cs="Times New Roman"/>
          <w:sz w:val="24"/>
          <w:szCs w:val="24"/>
        </w:rPr>
        <w:t>s the Parliament fixes but, until 1 January 1975, the rate of that remuneration and the rate (if any) of that allowance shall be as prescribed.</w:t>
      </w:r>
    </w:p>
    <w:p w14:paraId="4E59A578" w14:textId="77777777" w:rsidR="00F81E26" w:rsidRPr="00AD64F8" w:rsidRDefault="00F81E26"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602DD92A" w14:textId="77777777" w:rsidR="00F81E26" w:rsidRPr="00AD64F8" w:rsidRDefault="00F81E26"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lastRenderedPageBreak/>
        <w:t>(2) The full-time Commissioners shall be paid such allowances, other than an annual allowance, as are prescribed.</w:t>
      </w:r>
    </w:p>
    <w:p w14:paraId="59F101AA" w14:textId="075F20E9" w:rsidR="00F81E26" w:rsidRPr="00AD64F8" w:rsidRDefault="00F81E26"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 xml:space="preserve">(3) Subject to sub-section (4), part-time Commissioners, other </w:t>
      </w:r>
      <w:r w:rsidR="00DC7E11">
        <w:rPr>
          <w:rFonts w:ascii="Times New Roman" w:hAnsi="Times New Roman" w:cs="Times New Roman"/>
          <w:sz w:val="24"/>
          <w:szCs w:val="24"/>
        </w:rPr>
        <w:t>than o</w:t>
      </w:r>
      <w:r w:rsidRPr="00AD64F8">
        <w:rPr>
          <w:rFonts w:ascii="Times New Roman" w:hAnsi="Times New Roman" w:cs="Times New Roman"/>
          <w:sz w:val="24"/>
          <w:szCs w:val="24"/>
        </w:rPr>
        <w:t>fficers of, or persons employed in, the Australian Public Service or the service of an authority of Australia, shall be paid, in respect of attendance at meetings of the Commission, or while engaged (whether in Australia or overseas), with the approval of the Commission, on business of the Commission, such fees and allowances as are prescribed.</w:t>
      </w:r>
      <w:r w:rsidR="00085DE0" w:rsidRPr="00085DE0">
        <w:rPr>
          <w:rFonts w:ascii="Times New Roman" w:hAnsi="Times New Roman" w:cs="Times New Roman"/>
          <w:noProof/>
          <w:sz w:val="24"/>
          <w:szCs w:val="24"/>
          <w:lang w:val="en-AU" w:eastAsia="en-AU"/>
        </w:rPr>
        <w:t xml:space="preserve"> </w:t>
      </w:r>
    </w:p>
    <w:p w14:paraId="0DD9B5B2" w14:textId="77777777" w:rsidR="00F81E26" w:rsidRPr="00AD64F8" w:rsidRDefault="00F81E26"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(4) If a part-time Commissioner is also a member of the Parliament, he shall not be paid fees or allowances under sub-section (3), but shall, subject to the approval of the Minister, be reimbursed for such expenses as he reasonably incurs by reason of his attendance at meetings of the Commission or of his engagement (whether in Australia or overseas), with the approval of the Commission, on business of the Commission.</w:t>
      </w:r>
    </w:p>
    <w:p w14:paraId="741C2675" w14:textId="74FDB227" w:rsidR="00A66EBB" w:rsidRPr="00AD64F8" w:rsidRDefault="00F81E26"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(5) For the purposes of sub-sections (3) and (4), a meeting or business of a Committee appointed under section 20 is not a meeting or business of the Commission</w:t>
      </w:r>
      <w:r w:rsidR="00DC7E11">
        <w:rPr>
          <w:rFonts w:ascii="Times New Roman" w:hAnsi="Times New Roman" w:cs="Times New Roman"/>
          <w:sz w:val="24"/>
          <w:szCs w:val="24"/>
        </w:rPr>
        <w:t>.</w:t>
      </w:r>
    </w:p>
    <w:p w14:paraId="76FC4A91" w14:textId="77777777" w:rsidR="00F81E26" w:rsidRPr="00DC42FC" w:rsidRDefault="00F81E26" w:rsidP="00DC42FC">
      <w:pPr>
        <w:autoSpaceDE w:val="0"/>
        <w:autoSpaceDN w:val="0"/>
        <w:adjustRightInd w:val="0"/>
        <w:spacing w:before="120" w:after="60" w:line="240" w:lineRule="auto"/>
        <w:jc w:val="both"/>
        <w:rPr>
          <w:rFonts w:ascii="Times New Roman" w:hAnsi="Times New Roman" w:cs="Times New Roman"/>
          <w:b/>
          <w:sz w:val="20"/>
          <w:szCs w:val="20"/>
        </w:rPr>
      </w:pPr>
      <w:r w:rsidRPr="00DC42FC">
        <w:rPr>
          <w:rFonts w:ascii="Times New Roman" w:hAnsi="Times New Roman" w:cs="Times New Roman"/>
          <w:b/>
          <w:sz w:val="20"/>
          <w:szCs w:val="20"/>
        </w:rPr>
        <w:t>Leave of absence.</w:t>
      </w:r>
    </w:p>
    <w:p w14:paraId="47C58474" w14:textId="77777777" w:rsidR="00F81E26" w:rsidRPr="00AD64F8" w:rsidRDefault="00F81E26" w:rsidP="00DC42FC">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12.</w:t>
      </w:r>
      <w:r w:rsidR="00DC42FC">
        <w:rPr>
          <w:rFonts w:ascii="Times New Roman" w:hAnsi="Times New Roman" w:cs="Times New Roman"/>
          <w:b/>
          <w:bCs/>
          <w:sz w:val="24"/>
          <w:szCs w:val="24"/>
        </w:rPr>
        <w:tab/>
      </w:r>
      <w:r w:rsidRPr="00AD64F8">
        <w:rPr>
          <w:rFonts w:ascii="Times New Roman" w:hAnsi="Times New Roman" w:cs="Times New Roman"/>
          <w:sz w:val="24"/>
          <w:szCs w:val="24"/>
        </w:rPr>
        <w:t>The Minister may grant leave of absence to a full-time Commissioner on such terms and conditions as to remuneration and otherwise as the Minister determines.</w:t>
      </w:r>
    </w:p>
    <w:p w14:paraId="7F771FA4" w14:textId="77777777" w:rsidR="00F81E26" w:rsidRPr="00DC42FC" w:rsidRDefault="00F81E26" w:rsidP="00DC42FC">
      <w:pPr>
        <w:autoSpaceDE w:val="0"/>
        <w:autoSpaceDN w:val="0"/>
        <w:adjustRightInd w:val="0"/>
        <w:spacing w:before="120" w:after="60" w:line="240" w:lineRule="auto"/>
        <w:jc w:val="both"/>
        <w:rPr>
          <w:rFonts w:ascii="Times New Roman" w:hAnsi="Times New Roman" w:cs="Times New Roman"/>
          <w:b/>
          <w:sz w:val="20"/>
          <w:szCs w:val="20"/>
        </w:rPr>
      </w:pPr>
      <w:r w:rsidRPr="00DC42FC">
        <w:rPr>
          <w:rFonts w:ascii="Times New Roman" w:hAnsi="Times New Roman" w:cs="Times New Roman"/>
          <w:b/>
          <w:sz w:val="20"/>
          <w:szCs w:val="20"/>
        </w:rPr>
        <w:t>Resignation of Commissioners.</w:t>
      </w:r>
    </w:p>
    <w:p w14:paraId="1805DE0D" w14:textId="77777777" w:rsidR="00F81E26" w:rsidRPr="00AD64F8" w:rsidRDefault="00DC42FC" w:rsidP="00DC42FC">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F81E26" w:rsidRPr="00AD64F8">
        <w:rPr>
          <w:rFonts w:ascii="Times New Roman" w:hAnsi="Times New Roman" w:cs="Times New Roman"/>
          <w:sz w:val="24"/>
          <w:szCs w:val="24"/>
        </w:rPr>
        <w:t>A Commissioner may resign his office by writing under his hand addressed to the Governor-General.</w:t>
      </w:r>
    </w:p>
    <w:p w14:paraId="34245BC9" w14:textId="77777777" w:rsidR="00F81E26" w:rsidRPr="00DC42FC" w:rsidRDefault="00F81E26" w:rsidP="00DC42FC">
      <w:pPr>
        <w:autoSpaceDE w:val="0"/>
        <w:autoSpaceDN w:val="0"/>
        <w:adjustRightInd w:val="0"/>
        <w:spacing w:before="120" w:after="60" w:line="240" w:lineRule="auto"/>
        <w:jc w:val="both"/>
        <w:rPr>
          <w:rFonts w:ascii="Times New Roman" w:hAnsi="Times New Roman" w:cs="Times New Roman"/>
          <w:b/>
          <w:sz w:val="20"/>
          <w:szCs w:val="20"/>
        </w:rPr>
      </w:pPr>
      <w:r w:rsidRPr="00DC42FC">
        <w:rPr>
          <w:rFonts w:ascii="Times New Roman" w:hAnsi="Times New Roman" w:cs="Times New Roman"/>
          <w:b/>
          <w:sz w:val="20"/>
          <w:szCs w:val="20"/>
        </w:rPr>
        <w:t>Termination of office.</w:t>
      </w:r>
    </w:p>
    <w:p w14:paraId="71E1F74C" w14:textId="77777777" w:rsidR="00F81E26" w:rsidRPr="00AD64F8" w:rsidRDefault="00DC42FC" w:rsidP="00DC42FC">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Pr>
          <w:rFonts w:ascii="Times New Roman" w:hAnsi="Times New Roman" w:cs="Times New Roman"/>
          <w:b/>
          <w:bCs/>
          <w:sz w:val="24"/>
          <w:szCs w:val="24"/>
        </w:rPr>
        <w:t xml:space="preserve">14. </w:t>
      </w:r>
      <w:r w:rsidR="00F81E26" w:rsidRPr="00DC7E11">
        <w:rPr>
          <w:rFonts w:ascii="Times New Roman" w:hAnsi="Times New Roman" w:cs="Times New Roman"/>
          <w:bCs/>
          <w:sz w:val="24"/>
          <w:szCs w:val="24"/>
        </w:rPr>
        <w:t>(1)</w:t>
      </w:r>
      <w:r w:rsidR="00F81E26" w:rsidRPr="00AD64F8">
        <w:rPr>
          <w:rFonts w:ascii="Times New Roman" w:hAnsi="Times New Roman" w:cs="Times New Roman"/>
          <w:b/>
          <w:bCs/>
          <w:sz w:val="24"/>
          <w:szCs w:val="24"/>
        </w:rPr>
        <w:t xml:space="preserve"> </w:t>
      </w:r>
      <w:r w:rsidR="00F81E26" w:rsidRPr="00AD64F8">
        <w:rPr>
          <w:rFonts w:ascii="Times New Roman" w:hAnsi="Times New Roman" w:cs="Times New Roman"/>
          <w:sz w:val="24"/>
          <w:szCs w:val="24"/>
        </w:rPr>
        <w:t>The Governor-General may terminate the appointment of a Commissioner by reason of misbehaviour or physical or mental incapacity.</w:t>
      </w:r>
    </w:p>
    <w:p w14:paraId="04D9112E" w14:textId="3885B22D" w:rsidR="00F81E26" w:rsidRPr="00AD64F8" w:rsidRDefault="00F81E26"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If a Commissioner</w:t>
      </w:r>
      <w:r w:rsidR="00DC7E11" w:rsidRPr="00F9684F">
        <w:rPr>
          <w:rFonts w:ascii="Times New Roman" w:hAnsi="Times New Roman"/>
        </w:rPr>
        <w:t>—</w:t>
      </w:r>
    </w:p>
    <w:p w14:paraId="1674BAD9" w14:textId="77777777" w:rsidR="00F81E26" w:rsidRPr="00AD64F8" w:rsidRDefault="00F81E26" w:rsidP="00DC42FC">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(a) being a full-time Commissioner, engages in paid employment outside the duties of his office without the approval of the Minister;</w:t>
      </w:r>
    </w:p>
    <w:p w14:paraId="1730E5F6" w14:textId="77777777" w:rsidR="00F81E26" w:rsidRPr="00AD64F8" w:rsidRDefault="00F81E26" w:rsidP="00DC42FC">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(b) being a full-time Commissioner, is absent from duty, except on leave of absence granted by the Minister, for 14 consecutive days or for 28 days in any 12 months;</w:t>
      </w:r>
    </w:p>
    <w:p w14:paraId="49F2BAA6" w14:textId="77777777" w:rsidR="00F81E26" w:rsidRPr="00AD64F8" w:rsidRDefault="00F81E26" w:rsidP="00DC42FC">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(c) being a part-time Commissioner, is absent, except on leave</w:t>
      </w:r>
      <w:r w:rsidR="00D378AF" w:rsidRPr="00AD64F8">
        <w:rPr>
          <w:rFonts w:ascii="Times New Roman" w:hAnsi="Times New Roman" w:cs="Times New Roman"/>
          <w:sz w:val="24"/>
          <w:szCs w:val="24"/>
        </w:rPr>
        <w:t xml:space="preserve"> </w:t>
      </w:r>
      <w:r w:rsidRPr="00AD64F8">
        <w:rPr>
          <w:rFonts w:ascii="Times New Roman" w:hAnsi="Times New Roman" w:cs="Times New Roman"/>
          <w:sz w:val="24"/>
          <w:szCs w:val="24"/>
        </w:rPr>
        <w:t>granted by the Commission, from 3 consecutive meetings of the</w:t>
      </w:r>
      <w:r w:rsidR="00D378AF" w:rsidRPr="00AD64F8">
        <w:rPr>
          <w:rFonts w:ascii="Times New Roman" w:hAnsi="Times New Roman" w:cs="Times New Roman"/>
          <w:sz w:val="24"/>
          <w:szCs w:val="24"/>
        </w:rPr>
        <w:t xml:space="preserve"> </w:t>
      </w:r>
      <w:r w:rsidRPr="00AD64F8">
        <w:rPr>
          <w:rFonts w:ascii="Times New Roman" w:hAnsi="Times New Roman" w:cs="Times New Roman"/>
          <w:sz w:val="24"/>
          <w:szCs w:val="24"/>
        </w:rPr>
        <w:t>Commission; or</w:t>
      </w:r>
    </w:p>
    <w:p w14:paraId="7FEF598D" w14:textId="77777777" w:rsidR="00F81E26" w:rsidRPr="00AD64F8" w:rsidRDefault="00F81E26" w:rsidP="00DC42FC">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(d) becomes bankrupt or applies to take the benefit of any law for</w:t>
      </w:r>
      <w:r w:rsidR="00D378AF" w:rsidRPr="00AD64F8">
        <w:rPr>
          <w:rFonts w:ascii="Times New Roman" w:hAnsi="Times New Roman" w:cs="Times New Roman"/>
          <w:sz w:val="24"/>
          <w:szCs w:val="24"/>
        </w:rPr>
        <w:t xml:space="preserve"> </w:t>
      </w:r>
      <w:r w:rsidRPr="00AD64F8">
        <w:rPr>
          <w:rFonts w:ascii="Times New Roman" w:hAnsi="Times New Roman" w:cs="Times New Roman"/>
          <w:sz w:val="24"/>
          <w:szCs w:val="24"/>
        </w:rPr>
        <w:t>the relief of bankrupt or insolvent debtors, compounds with his</w:t>
      </w:r>
      <w:r w:rsidR="00D378AF" w:rsidRPr="00AD64F8">
        <w:rPr>
          <w:rFonts w:ascii="Times New Roman" w:hAnsi="Times New Roman" w:cs="Times New Roman"/>
          <w:sz w:val="24"/>
          <w:szCs w:val="24"/>
        </w:rPr>
        <w:t xml:space="preserve"> </w:t>
      </w:r>
      <w:r w:rsidRPr="00AD64F8">
        <w:rPr>
          <w:rFonts w:ascii="Times New Roman" w:hAnsi="Times New Roman" w:cs="Times New Roman"/>
          <w:sz w:val="24"/>
          <w:szCs w:val="24"/>
        </w:rPr>
        <w:t>creditors or makes an assignment of his remuneration for their</w:t>
      </w:r>
      <w:r w:rsidR="00D378AF" w:rsidRPr="00AD64F8">
        <w:rPr>
          <w:rFonts w:ascii="Times New Roman" w:hAnsi="Times New Roman" w:cs="Times New Roman"/>
          <w:sz w:val="24"/>
          <w:szCs w:val="24"/>
        </w:rPr>
        <w:t xml:space="preserve"> </w:t>
      </w:r>
      <w:r w:rsidRPr="00AD64F8">
        <w:rPr>
          <w:rFonts w:ascii="Times New Roman" w:hAnsi="Times New Roman" w:cs="Times New Roman"/>
          <w:sz w:val="24"/>
          <w:szCs w:val="24"/>
        </w:rPr>
        <w:t>benefit,</w:t>
      </w:r>
    </w:p>
    <w:p w14:paraId="1C4B81F7" w14:textId="18F8975C" w:rsidR="00D378AF" w:rsidRPr="00AD64F8" w:rsidRDefault="00F81E26" w:rsidP="00DD6B6A">
      <w:pPr>
        <w:autoSpaceDE w:val="0"/>
        <w:autoSpaceDN w:val="0"/>
        <w:adjustRightInd w:val="0"/>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t>the Governor-General shall terminate the appointment of the Commissioner</w:t>
      </w:r>
      <w:r w:rsidR="00DC7E11">
        <w:rPr>
          <w:rFonts w:ascii="Times New Roman" w:hAnsi="Times New Roman" w:cs="Times New Roman"/>
          <w:sz w:val="24"/>
          <w:szCs w:val="24"/>
        </w:rPr>
        <w:t>.</w:t>
      </w:r>
    </w:p>
    <w:p w14:paraId="17C5B16E" w14:textId="77777777" w:rsidR="00D378AF" w:rsidRPr="00AD64F8" w:rsidRDefault="00D378AF"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1634947E" w14:textId="77777777" w:rsidR="00D378AF" w:rsidRPr="00DC42FC" w:rsidRDefault="00085DE0" w:rsidP="00DC42FC">
      <w:pPr>
        <w:autoSpaceDE w:val="0"/>
        <w:autoSpaceDN w:val="0"/>
        <w:adjustRightInd w:val="0"/>
        <w:spacing w:before="120" w:after="60" w:line="240" w:lineRule="auto"/>
        <w:jc w:val="both"/>
        <w:rPr>
          <w:rFonts w:ascii="Times New Roman" w:hAnsi="Times New Roman" w:cs="Times New Roman"/>
          <w:b/>
          <w:sz w:val="20"/>
          <w:szCs w:val="20"/>
        </w:rPr>
      </w:pPr>
      <w:r w:rsidRPr="00085DE0">
        <w:rPr>
          <w:rFonts w:ascii="Times New Roman" w:hAnsi="Times New Roman" w:cs="Times New Roman"/>
          <w:noProof/>
          <w:sz w:val="24"/>
          <w:szCs w:val="24"/>
          <w:lang w:val="en-AU" w:eastAsia="en-AU"/>
        </w:rPr>
        <w:lastRenderedPageBreak/>
        <mc:AlternateContent>
          <mc:Choice Requires="wps">
            <w:drawing>
              <wp:anchor distT="0" distB="0" distL="114300" distR="114300" simplePos="0" relativeHeight="251661312" behindDoc="0" locked="0" layoutInCell="1" allowOverlap="1" wp14:anchorId="6D7A100E" wp14:editId="7EC6CF36">
                <wp:simplePos x="0" y="0"/>
                <wp:positionH relativeFrom="column">
                  <wp:posOffset>-342900</wp:posOffset>
                </wp:positionH>
                <wp:positionV relativeFrom="paragraph">
                  <wp:posOffset>-419100</wp:posOffset>
                </wp:positionV>
                <wp:extent cx="1409700" cy="2857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5750"/>
                        </a:xfrm>
                        <a:prstGeom prst="rect">
                          <a:avLst/>
                        </a:prstGeom>
                        <a:solidFill>
                          <a:srgbClr val="FFFFFF"/>
                        </a:solidFill>
                        <a:ln w="9525">
                          <a:solidFill>
                            <a:schemeClr val="bg1"/>
                          </a:solidFill>
                          <a:miter lim="800000"/>
                          <a:headEnd/>
                          <a:tailEnd/>
                        </a:ln>
                      </wps:spPr>
                      <wps:txbx>
                        <w:txbxContent>
                          <w:p w14:paraId="596B2E02" w14:textId="77777777" w:rsidR="00085DE0" w:rsidRPr="00085DE0" w:rsidRDefault="00085DE0" w:rsidP="00085DE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7A100E" id="_x0000_t202" coordsize="21600,21600" o:spt="202" path="m,l,21600r21600,l21600,xe">
                <v:stroke joinstyle="miter"/>
                <v:path gradientshapeok="t" o:connecttype="rect"/>
              </v:shapetype>
              <v:shape id="Text Box 2" o:spid="_x0000_s1026" type="#_x0000_t202" style="position:absolute;left:0;text-align:left;margin-left:-27pt;margin-top:-33pt;width:11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" strokecolor="white [3212]">
                <v:textbox>
                  <w:txbxContent>
                    <w:p w14:paraId="596B2E02" w14:textId="77777777" w:rsidR="00085DE0" w:rsidRPr="00085DE0" w:rsidRDefault="00085DE0" w:rsidP="00085DE0">
                      <w:pPr>
                        <w:rPr>
                          <w:color w:val="808080" w:themeColor="background1" w:themeShade="80"/>
                        </w:rPr>
                      </w:pPr>
                    </w:p>
                  </w:txbxContent>
                </v:textbox>
              </v:shape>
            </w:pict>
          </mc:Fallback>
        </mc:AlternateContent>
      </w:r>
      <w:r w:rsidRPr="00085DE0">
        <w:rPr>
          <w:rFonts w:ascii="Times New Roman" w:hAnsi="Times New Roman" w:cs="Times New Roman"/>
          <w:noProof/>
          <w:sz w:val="24"/>
          <w:szCs w:val="24"/>
          <w:lang w:val="en-AU" w:eastAsia="en-AU"/>
        </w:rPr>
        <mc:AlternateContent>
          <mc:Choice Requires="wps">
            <w:drawing>
              <wp:anchor distT="0" distB="0" distL="114300" distR="114300" simplePos="0" relativeHeight="251659264" behindDoc="0" locked="0" layoutInCell="1" allowOverlap="1" wp14:anchorId="2C083AA3" wp14:editId="52BE47F8">
                <wp:simplePos x="0" y="0"/>
                <wp:positionH relativeFrom="column">
                  <wp:posOffset>5219700</wp:posOffset>
                </wp:positionH>
                <wp:positionV relativeFrom="paragraph">
                  <wp:posOffset>-323850</wp:posOffset>
                </wp:positionV>
                <wp:extent cx="1409700" cy="285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5750"/>
                        </a:xfrm>
                        <a:prstGeom prst="rect">
                          <a:avLst/>
                        </a:prstGeom>
                        <a:solidFill>
                          <a:srgbClr val="FFFFFF"/>
                        </a:solidFill>
                        <a:ln w="9525">
                          <a:solidFill>
                            <a:schemeClr val="bg1"/>
                          </a:solidFill>
                          <a:miter lim="800000"/>
                          <a:headEnd/>
                          <a:tailEnd/>
                        </a:ln>
                      </wps:spPr>
                      <wps:txbx>
                        <w:txbxContent>
                          <w:p w14:paraId="0D50D9D5" w14:textId="77777777" w:rsidR="00085DE0" w:rsidRPr="00085DE0" w:rsidRDefault="00085DE0" w:rsidP="00085DE0">
                            <w:pPr>
                              <w:rPr>
                                <w:color w:val="808080" w:themeColor="background1" w:themeShade="80"/>
                              </w:rPr>
                            </w:pPr>
                            <w:r w:rsidRPr="00085DE0">
                              <w:rPr>
                                <w:color w:val="808080" w:themeColor="background1" w:themeShade="80"/>
                              </w:rPr>
                              <w:t>No. 211       1385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083AA3" id="_x0000_s1027" type="#_x0000_t202" style="position:absolute;left:0;text-align:left;margin-left:411pt;margin-top:-25.5pt;width:11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" strokecolor="white [3212]">
                <v:textbox>
                  <w:txbxContent>
                    <w:p w14:paraId="0D50D9D5" w14:textId="77777777" w:rsidR="00085DE0" w:rsidRPr="00085DE0" w:rsidRDefault="00085DE0" w:rsidP="00085DE0">
                      <w:pPr>
                        <w:rPr>
                          <w:color w:val="808080" w:themeColor="background1" w:themeShade="80"/>
                        </w:rPr>
                      </w:pPr>
                      <w:r w:rsidRPr="00085DE0">
                        <w:rPr>
                          <w:color w:val="808080" w:themeColor="background1" w:themeShade="80"/>
                        </w:rPr>
                        <w:t>No. 211       1385</w:t>
                      </w:r>
                    </w:p>
                  </w:txbxContent>
                </v:textbox>
              </v:shape>
            </w:pict>
          </mc:Fallback>
        </mc:AlternateContent>
      </w:r>
      <w:r w:rsidR="00D378AF" w:rsidRPr="00DC42FC">
        <w:rPr>
          <w:rFonts w:ascii="Times New Roman" w:hAnsi="Times New Roman" w:cs="Times New Roman"/>
          <w:b/>
          <w:sz w:val="20"/>
          <w:szCs w:val="20"/>
        </w:rPr>
        <w:t>Chairman and Deputy Chairman of Commission.</w:t>
      </w:r>
      <w:r w:rsidRPr="00085DE0">
        <w:rPr>
          <w:rFonts w:ascii="Times New Roman" w:hAnsi="Times New Roman" w:cs="Times New Roman"/>
          <w:noProof/>
          <w:sz w:val="24"/>
          <w:szCs w:val="24"/>
          <w:lang w:val="en-AU" w:eastAsia="en-AU"/>
        </w:rPr>
        <w:t xml:space="preserve"> </w:t>
      </w:r>
    </w:p>
    <w:p w14:paraId="7A315CD8" w14:textId="77777777" w:rsidR="00D378AF"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 xml:space="preserve">15. </w:t>
      </w:r>
      <w:r w:rsidRPr="00DC42FC">
        <w:rPr>
          <w:rFonts w:ascii="Times New Roman" w:hAnsi="Times New Roman" w:cs="Times New Roman"/>
          <w:bCs/>
          <w:sz w:val="24"/>
          <w:szCs w:val="24"/>
        </w:rPr>
        <w:t xml:space="preserve">(1) </w:t>
      </w:r>
      <w:r w:rsidRPr="00AD64F8">
        <w:rPr>
          <w:rFonts w:ascii="Times New Roman" w:hAnsi="Times New Roman" w:cs="Times New Roman"/>
          <w:sz w:val="24"/>
          <w:szCs w:val="24"/>
        </w:rPr>
        <w:t xml:space="preserve">The Governor-General shall appoint a full-time Commissioner to be the Chairman of the Commission and another full-time </w:t>
      </w:r>
      <w:r w:rsidRPr="007F3F20">
        <w:rPr>
          <w:rFonts w:ascii="Times New Roman" w:hAnsi="Times New Roman" w:cs="Times New Roman"/>
          <w:bCs/>
          <w:sz w:val="24"/>
          <w:szCs w:val="24"/>
        </w:rPr>
        <w:t>Com</w:t>
      </w:r>
      <w:r w:rsidRPr="00AD64F8">
        <w:rPr>
          <w:rFonts w:ascii="Times New Roman" w:hAnsi="Times New Roman" w:cs="Times New Roman"/>
          <w:sz w:val="24"/>
          <w:szCs w:val="24"/>
        </w:rPr>
        <w:t>missioner to be the Deputy Chairman of the Commission.</w:t>
      </w:r>
    </w:p>
    <w:p w14:paraId="52C3B7B7" w14:textId="77777777" w:rsidR="00D378AF"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The Commissioner appointed as Chairman or Deputy Chairman holds office as Chairman or Deputy Chairman until the expiration of his term of office as a Commissioner that is current at the time of his appointment, but ceases to be Chairman or Deputy Chairman if he ceases to be a Commissioner, and may resign his office as Chairman or Deputy Chairman by writing under his hand delivered to the Governor-General.</w:t>
      </w:r>
    </w:p>
    <w:p w14:paraId="396BBB07" w14:textId="77777777" w:rsidR="00D378AF"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(3) A person is eligible to be re-appointed as the Chairman or Deputy Chairman.</w:t>
      </w:r>
    </w:p>
    <w:p w14:paraId="74F2C352" w14:textId="77777777" w:rsidR="00D378AF" w:rsidRPr="00DC42FC" w:rsidRDefault="00D378AF" w:rsidP="00DC42FC">
      <w:pPr>
        <w:autoSpaceDE w:val="0"/>
        <w:autoSpaceDN w:val="0"/>
        <w:adjustRightInd w:val="0"/>
        <w:spacing w:before="120" w:after="60" w:line="240" w:lineRule="auto"/>
        <w:jc w:val="both"/>
        <w:rPr>
          <w:rFonts w:ascii="Times New Roman" w:hAnsi="Times New Roman" w:cs="Times New Roman"/>
          <w:b/>
          <w:bCs/>
          <w:sz w:val="20"/>
          <w:szCs w:val="20"/>
        </w:rPr>
      </w:pPr>
      <w:r w:rsidRPr="00DC42FC">
        <w:rPr>
          <w:rFonts w:ascii="Times New Roman" w:hAnsi="Times New Roman" w:cs="Times New Roman"/>
          <w:b/>
          <w:bCs/>
          <w:sz w:val="20"/>
          <w:szCs w:val="20"/>
        </w:rPr>
        <w:t>Meetings.</w:t>
      </w:r>
    </w:p>
    <w:p w14:paraId="203C2171" w14:textId="77777777" w:rsidR="00D378AF"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 xml:space="preserve">16. </w:t>
      </w:r>
      <w:r w:rsidRPr="00AD64F8">
        <w:rPr>
          <w:rFonts w:ascii="Times New Roman" w:hAnsi="Times New Roman" w:cs="Times New Roman"/>
          <w:sz w:val="24"/>
          <w:szCs w:val="24"/>
        </w:rPr>
        <w:t>(1) The Chairman shall convene such meetings of the Commission as he considers necessary for the performance of its functions, but so that an interval longer than 3 months does not occur between any 2 consecutive meetings.</w:t>
      </w:r>
    </w:p>
    <w:p w14:paraId="3DDBC13F" w14:textId="77777777" w:rsidR="00D378AF"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The Chairman shall, when requested by the Minister, convene a meeting of the Commission.</w:t>
      </w:r>
    </w:p>
    <w:p w14:paraId="32915585" w14:textId="1C897CD7" w:rsidR="00D378AF"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 xml:space="preserve">(3) The Chairman shall, on receipt of a request in writing signed </w:t>
      </w:r>
      <w:r w:rsidRPr="00DC7E11">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four Commissioners, convene a meeting of the Commission.</w:t>
      </w:r>
    </w:p>
    <w:p w14:paraId="0C8A9BAC" w14:textId="78E40560" w:rsidR="00D378AF"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(4) A quorum at a meeting of the Commission is constituted</w:t>
      </w:r>
      <w:r w:rsidR="00DC7E11" w:rsidRPr="00F9684F">
        <w:rPr>
          <w:rFonts w:ascii="Times New Roman" w:hAnsi="Times New Roman"/>
        </w:rPr>
        <w:t>—</w:t>
      </w:r>
    </w:p>
    <w:p w14:paraId="3C82CC7B" w14:textId="5ED57FB3" w:rsidR="00D378AF" w:rsidRPr="00AD64F8" w:rsidRDefault="00D378AF" w:rsidP="00DC42FC">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(a) if the membership for the time being of the Commission does not exceed seven</w:t>
      </w:r>
      <w:r w:rsidR="00DC7E11" w:rsidRPr="00F9684F">
        <w:rPr>
          <w:rFonts w:ascii="Times New Roman" w:hAnsi="Times New Roman"/>
        </w:rPr>
        <w:t>—</w:t>
      </w:r>
      <w:r w:rsidRPr="00AD64F8">
        <w:rPr>
          <w:rFonts w:ascii="Times New Roman" w:hAnsi="Times New Roman" w:cs="Times New Roman"/>
          <w:sz w:val="24"/>
          <w:szCs w:val="24"/>
        </w:rPr>
        <w:t>by not less than three Commissioners;</w:t>
      </w:r>
    </w:p>
    <w:p w14:paraId="00EB70F7" w14:textId="2D4CA430" w:rsidR="00D378AF" w:rsidRPr="00AD64F8" w:rsidRDefault="00D378AF" w:rsidP="00DC42FC">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(b) if the membership for the time being of the Commission exceeds seven but does not exceed nine</w:t>
      </w:r>
      <w:r w:rsidR="00DC7E11" w:rsidRPr="00F9684F">
        <w:rPr>
          <w:rFonts w:ascii="Times New Roman" w:hAnsi="Times New Roman"/>
        </w:rPr>
        <w:t>—</w:t>
      </w:r>
      <w:r w:rsidRPr="00AD64F8">
        <w:rPr>
          <w:rFonts w:ascii="Times New Roman" w:hAnsi="Times New Roman" w:cs="Times New Roman"/>
          <w:sz w:val="24"/>
          <w:szCs w:val="24"/>
        </w:rPr>
        <w:t>by not less than four Commissioners; or</w:t>
      </w:r>
    </w:p>
    <w:p w14:paraId="635964E2" w14:textId="07602457" w:rsidR="006B5421" w:rsidRPr="00AD64F8" w:rsidRDefault="00D378AF" w:rsidP="00DC42FC">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(c) if the membership for the time being of the Commission exceeds nine</w:t>
      </w:r>
      <w:r w:rsidR="00DC7E11" w:rsidRPr="00F9684F">
        <w:rPr>
          <w:rFonts w:ascii="Times New Roman" w:hAnsi="Times New Roman"/>
        </w:rPr>
        <w:t>—</w:t>
      </w:r>
      <w:r w:rsidRPr="00AD64F8">
        <w:rPr>
          <w:rFonts w:ascii="Times New Roman" w:hAnsi="Times New Roman" w:cs="Times New Roman"/>
          <w:sz w:val="24"/>
          <w:szCs w:val="24"/>
        </w:rPr>
        <w:t>by not less than five Commissioners,</w:t>
      </w:r>
    </w:p>
    <w:p w14:paraId="778011EF" w14:textId="77777777" w:rsidR="00D378AF" w:rsidRPr="00AD64F8" w:rsidRDefault="00D378AF" w:rsidP="00DD6B6A">
      <w:pPr>
        <w:autoSpaceDE w:val="0"/>
        <w:autoSpaceDN w:val="0"/>
        <w:adjustRightInd w:val="0"/>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t>of whom at least one shall be a full-time Commissioner.</w:t>
      </w:r>
    </w:p>
    <w:p w14:paraId="073CEF58" w14:textId="77777777" w:rsidR="00D378AF"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(5) The Chairman shall preside at all meetings of the Commission at</w:t>
      </w:r>
      <w:r w:rsidR="006B5421" w:rsidRPr="00AD64F8">
        <w:rPr>
          <w:rFonts w:ascii="Times New Roman" w:hAnsi="Times New Roman" w:cs="Times New Roman"/>
          <w:sz w:val="24"/>
          <w:szCs w:val="24"/>
        </w:rPr>
        <w:t xml:space="preserve"> </w:t>
      </w:r>
      <w:r w:rsidRPr="00AD64F8">
        <w:rPr>
          <w:rFonts w:ascii="Times New Roman" w:hAnsi="Times New Roman" w:cs="Times New Roman"/>
          <w:sz w:val="24"/>
          <w:szCs w:val="24"/>
        </w:rPr>
        <w:t>which he is present.</w:t>
      </w:r>
    </w:p>
    <w:p w14:paraId="47B6BDA3" w14:textId="77777777" w:rsidR="00D378AF"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(6) If, at a meeting of the Commission, the Chairman is not present</w:t>
      </w:r>
      <w:r w:rsidR="006B5421" w:rsidRPr="00AD64F8">
        <w:rPr>
          <w:rFonts w:ascii="Times New Roman" w:hAnsi="Times New Roman" w:cs="Times New Roman"/>
          <w:sz w:val="24"/>
          <w:szCs w:val="24"/>
        </w:rPr>
        <w:t xml:space="preserve"> </w:t>
      </w:r>
      <w:r w:rsidRPr="00AD64F8">
        <w:rPr>
          <w:rFonts w:ascii="Times New Roman" w:hAnsi="Times New Roman" w:cs="Times New Roman"/>
          <w:sz w:val="24"/>
          <w:szCs w:val="24"/>
        </w:rPr>
        <w:t>but the Deputy Chairman is present, the Deputy Chairman shall preside</w:t>
      </w:r>
      <w:r w:rsidR="006B5421" w:rsidRPr="00AD64F8">
        <w:rPr>
          <w:rFonts w:ascii="Times New Roman" w:hAnsi="Times New Roman" w:cs="Times New Roman"/>
          <w:sz w:val="24"/>
          <w:szCs w:val="24"/>
        </w:rPr>
        <w:t xml:space="preserve"> </w:t>
      </w:r>
      <w:r w:rsidRPr="00AD64F8">
        <w:rPr>
          <w:rFonts w:ascii="Times New Roman" w:hAnsi="Times New Roman" w:cs="Times New Roman"/>
          <w:sz w:val="24"/>
          <w:szCs w:val="24"/>
        </w:rPr>
        <w:t>at the meeting.</w:t>
      </w:r>
    </w:p>
    <w:p w14:paraId="4895F8AC" w14:textId="77777777" w:rsidR="00D378AF"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(7) If, at a meeting of the Commission, neither the Chairman nor the</w:t>
      </w:r>
      <w:r w:rsidR="006B5421" w:rsidRPr="00AD64F8">
        <w:rPr>
          <w:rFonts w:ascii="Times New Roman" w:hAnsi="Times New Roman" w:cs="Times New Roman"/>
          <w:sz w:val="24"/>
          <w:szCs w:val="24"/>
        </w:rPr>
        <w:t xml:space="preserve"> </w:t>
      </w:r>
      <w:r w:rsidRPr="00AD64F8">
        <w:rPr>
          <w:rFonts w:ascii="Times New Roman" w:hAnsi="Times New Roman" w:cs="Times New Roman"/>
          <w:sz w:val="24"/>
          <w:szCs w:val="24"/>
        </w:rPr>
        <w:t>Deputy Chairman is present, the Commissioners present shall appoint</w:t>
      </w:r>
      <w:r w:rsidR="006B5421" w:rsidRPr="00AD64F8">
        <w:rPr>
          <w:rFonts w:ascii="Times New Roman" w:hAnsi="Times New Roman" w:cs="Times New Roman"/>
          <w:sz w:val="24"/>
          <w:szCs w:val="24"/>
        </w:rPr>
        <w:t xml:space="preserve"> </w:t>
      </w:r>
      <w:r w:rsidRPr="00AD64F8">
        <w:rPr>
          <w:rFonts w:ascii="Times New Roman" w:hAnsi="Times New Roman" w:cs="Times New Roman"/>
          <w:sz w:val="24"/>
          <w:szCs w:val="24"/>
        </w:rPr>
        <w:t>one of their number, being a full-time Commissioner, to preside at the</w:t>
      </w:r>
      <w:r w:rsidR="006B5421" w:rsidRPr="00AD64F8">
        <w:rPr>
          <w:rFonts w:ascii="Times New Roman" w:hAnsi="Times New Roman" w:cs="Times New Roman"/>
          <w:sz w:val="24"/>
          <w:szCs w:val="24"/>
        </w:rPr>
        <w:t xml:space="preserve"> </w:t>
      </w:r>
      <w:r w:rsidRPr="00AD64F8">
        <w:rPr>
          <w:rFonts w:ascii="Times New Roman" w:hAnsi="Times New Roman" w:cs="Times New Roman"/>
          <w:sz w:val="24"/>
          <w:szCs w:val="24"/>
        </w:rPr>
        <w:t>meeting.</w:t>
      </w:r>
    </w:p>
    <w:p w14:paraId="3C71ABE3" w14:textId="6E621387" w:rsidR="006B5421" w:rsidRPr="00AD64F8" w:rsidRDefault="00D378AF" w:rsidP="00DC42FC">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(8) Questions arising at a meeting of the Commission shall be</w:t>
      </w:r>
      <w:r w:rsidR="006B5421" w:rsidRPr="00AD64F8">
        <w:rPr>
          <w:rFonts w:ascii="Times New Roman" w:hAnsi="Times New Roman" w:cs="Times New Roman"/>
          <w:sz w:val="24"/>
          <w:szCs w:val="24"/>
        </w:rPr>
        <w:t xml:space="preserve"> </w:t>
      </w:r>
      <w:r w:rsidRPr="00AD64F8">
        <w:rPr>
          <w:rFonts w:ascii="Times New Roman" w:hAnsi="Times New Roman" w:cs="Times New Roman"/>
          <w:sz w:val="24"/>
          <w:szCs w:val="24"/>
        </w:rPr>
        <w:t xml:space="preserve">determined </w:t>
      </w:r>
      <w:r w:rsidRPr="00DC7E11">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a majority of the votes of the Commissioners present and</w:t>
      </w:r>
      <w:r w:rsidR="006B5421" w:rsidRPr="00AD64F8">
        <w:rPr>
          <w:rFonts w:ascii="Times New Roman" w:hAnsi="Times New Roman" w:cs="Times New Roman"/>
          <w:sz w:val="24"/>
          <w:szCs w:val="24"/>
        </w:rPr>
        <w:t xml:space="preserve"> </w:t>
      </w:r>
      <w:r w:rsidRPr="00AD64F8">
        <w:rPr>
          <w:rFonts w:ascii="Times New Roman" w:hAnsi="Times New Roman" w:cs="Times New Roman"/>
          <w:sz w:val="24"/>
          <w:szCs w:val="24"/>
        </w:rPr>
        <w:t>voting.</w:t>
      </w:r>
    </w:p>
    <w:p w14:paraId="6FDBEF4A" w14:textId="77777777" w:rsidR="006B5421" w:rsidRPr="00AD64F8" w:rsidRDefault="006B5421"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6377E331"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lastRenderedPageBreak/>
        <w:t>(9) The Commissioner presiding at a meeting of the Commission has a deliberative vote and, in the event of an equality of votes, also has a casting vote.</w:t>
      </w:r>
    </w:p>
    <w:p w14:paraId="0953ABA4" w14:textId="77777777" w:rsidR="00D378AF"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(10) A reference in this section to the Chairman or to the Deputy Chairman includes a reference to a person acting as Chairman or Deputy Chairman, as the case may be.</w:t>
      </w:r>
    </w:p>
    <w:p w14:paraId="69EC6813" w14:textId="77777777" w:rsidR="006B5421" w:rsidRPr="003F1C13" w:rsidRDefault="006B5421" w:rsidP="003F1C13">
      <w:pPr>
        <w:autoSpaceDE w:val="0"/>
        <w:autoSpaceDN w:val="0"/>
        <w:adjustRightInd w:val="0"/>
        <w:spacing w:before="120" w:after="60" w:line="240" w:lineRule="auto"/>
        <w:jc w:val="both"/>
        <w:rPr>
          <w:rFonts w:ascii="Times New Roman" w:hAnsi="Times New Roman" w:cs="Times New Roman"/>
          <w:b/>
          <w:sz w:val="20"/>
          <w:szCs w:val="20"/>
        </w:rPr>
      </w:pPr>
      <w:r w:rsidRPr="003F1C13">
        <w:rPr>
          <w:rFonts w:ascii="Times New Roman" w:hAnsi="Times New Roman" w:cs="Times New Roman"/>
          <w:b/>
          <w:sz w:val="20"/>
          <w:szCs w:val="20"/>
        </w:rPr>
        <w:t>Acting full time members.</w:t>
      </w:r>
    </w:p>
    <w:p w14:paraId="2D619544" w14:textId="77777777" w:rsidR="006B5421" w:rsidRPr="00AD64F8" w:rsidRDefault="006B5421" w:rsidP="003F1C13">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17.</w:t>
      </w:r>
      <w:r w:rsidR="003F1C13">
        <w:rPr>
          <w:rFonts w:ascii="Times New Roman" w:hAnsi="Times New Roman" w:cs="Times New Roman"/>
          <w:b/>
          <w:bCs/>
          <w:sz w:val="24"/>
          <w:szCs w:val="24"/>
        </w:rPr>
        <w:t xml:space="preserve"> </w:t>
      </w:r>
      <w:r w:rsidRPr="00AD64F8">
        <w:rPr>
          <w:rFonts w:ascii="Times New Roman" w:hAnsi="Times New Roman" w:cs="Times New Roman"/>
          <w:sz w:val="24"/>
          <w:szCs w:val="24"/>
        </w:rPr>
        <w:t>(1) Where a full-time Commissioner is, or is expected to be, absent from duty or from Australia or there is, or is expected to be, a vacancy in an office of full-time Commissioner, the Minister may appoint a person to be an acting full-time Commissioner during the absence or vacancy.</w:t>
      </w:r>
    </w:p>
    <w:p w14:paraId="13A82EEB"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An acting full-time Commissioner appointed in the event of a vacancy shall not continue in office after the expiration of 6 months after the occurrence of the vacancy.</w:t>
      </w:r>
    </w:p>
    <w:p w14:paraId="361C9F59"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(3) An acting full-time Commissioner has all the functions, powers and duties of a full-time Commissioner and, for the purposes of section 16, shall be deemed to be a full-time Commissioner.</w:t>
      </w:r>
    </w:p>
    <w:p w14:paraId="0319F918"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(4) The Minister may, at any time, terminate an appointment under this section.</w:t>
      </w:r>
    </w:p>
    <w:p w14:paraId="1675C671"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(5) An acting full-time Commissioner may resign his office by writing under his hand addressed to the Minister.</w:t>
      </w:r>
    </w:p>
    <w:p w14:paraId="3F4AA3C9"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(6) A person appointed under this section holds office, subject to this section, on such terms and conditions as the Minister determines.</w:t>
      </w:r>
    </w:p>
    <w:p w14:paraId="2D7A327C"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(7) The validity of an act done by the Commission shall not be called in question on the ground that the occasion for the appointment of a person purporting to be appointed under this section had not arisen or</w:t>
      </w:r>
      <w:r w:rsidR="003F1C13">
        <w:rPr>
          <w:rFonts w:ascii="Times New Roman" w:hAnsi="Times New Roman" w:cs="Times New Roman"/>
          <w:sz w:val="24"/>
          <w:szCs w:val="24"/>
        </w:rPr>
        <w:t xml:space="preserve"> </w:t>
      </w:r>
      <w:r w:rsidRPr="00AD64F8">
        <w:rPr>
          <w:rFonts w:ascii="Times New Roman" w:hAnsi="Times New Roman" w:cs="Times New Roman"/>
          <w:sz w:val="24"/>
          <w:szCs w:val="24"/>
        </w:rPr>
        <w:t>that an appointment under this section had ceased to have effect.</w:t>
      </w:r>
    </w:p>
    <w:p w14:paraId="43EF7811" w14:textId="2AB9CF6F" w:rsidR="006B5421" w:rsidRPr="003F1C13" w:rsidRDefault="00DC7E11" w:rsidP="003F1C13">
      <w:pPr>
        <w:autoSpaceDE w:val="0"/>
        <w:autoSpaceDN w:val="0"/>
        <w:adjustRightInd w:val="0"/>
        <w:spacing w:before="120" w:after="60" w:line="240" w:lineRule="auto"/>
        <w:jc w:val="both"/>
        <w:rPr>
          <w:rFonts w:ascii="Times New Roman" w:hAnsi="Times New Roman" w:cs="Times New Roman"/>
          <w:b/>
          <w:sz w:val="20"/>
          <w:szCs w:val="20"/>
        </w:rPr>
      </w:pPr>
      <w:r>
        <w:rPr>
          <w:rFonts w:ascii="Times New Roman" w:hAnsi="Times New Roman" w:cs="Times New Roman"/>
          <w:b/>
          <w:sz w:val="20"/>
          <w:szCs w:val="20"/>
        </w:rPr>
        <w:t>Acting C</w:t>
      </w:r>
      <w:r w:rsidR="006B5421" w:rsidRPr="003F1C13">
        <w:rPr>
          <w:rFonts w:ascii="Times New Roman" w:hAnsi="Times New Roman" w:cs="Times New Roman"/>
          <w:b/>
          <w:sz w:val="20"/>
          <w:szCs w:val="20"/>
        </w:rPr>
        <w:t>hairman an</w:t>
      </w:r>
      <w:r w:rsidR="00933565">
        <w:rPr>
          <w:rFonts w:ascii="Times New Roman" w:hAnsi="Times New Roman" w:cs="Times New Roman"/>
          <w:b/>
          <w:sz w:val="20"/>
          <w:szCs w:val="20"/>
        </w:rPr>
        <w:t>d</w:t>
      </w:r>
      <w:r w:rsidR="006B5421" w:rsidRPr="003F1C13">
        <w:rPr>
          <w:rFonts w:ascii="Times New Roman" w:hAnsi="Times New Roman" w:cs="Times New Roman"/>
          <w:b/>
          <w:sz w:val="20"/>
          <w:szCs w:val="20"/>
        </w:rPr>
        <w:t xml:space="preserve"> Deputy Chairman.</w:t>
      </w:r>
    </w:p>
    <w:p w14:paraId="54DE06C8"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 xml:space="preserve">18. </w:t>
      </w:r>
      <w:r w:rsidRPr="00AD64F8">
        <w:rPr>
          <w:rFonts w:ascii="Times New Roman" w:hAnsi="Times New Roman" w:cs="Times New Roman"/>
          <w:sz w:val="24"/>
          <w:szCs w:val="24"/>
        </w:rPr>
        <w:t>(1) Where the Chairman is absent from duty or from Australia or there is a vacancy in the office of Chairman, the Deputy Chairman shall act as Chairman during the absence or until the filling of the vacancy.</w:t>
      </w:r>
    </w:p>
    <w:p w14:paraId="64B701FE"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Where the Deputy Chairman is absent from duty or from Australia or there is a vacancy in the office of Deputy Chairman, the full-time Commissioner (not being the Chairman or the Deputy Chairman) or, if that full-time Commissioner is absent from duty or from Australia or there is a vacancy in his office, the acting full-time Commissioner present in Australia and able to act who has the longest period or periods of service as a part-time or full-time Commissioner (including service in an acting capacity), shall be acting Deputy Chairman during the absence of the Deputy Chairman or until the filling of the vacancy in his office.</w:t>
      </w:r>
    </w:p>
    <w:p w14:paraId="5BD45738"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(3) If the Deputy Chairman is at any time acting Chairman, his office shall, during the period of his so acting, be deemed, for the purposes of this section, to be vacant.</w:t>
      </w:r>
    </w:p>
    <w:p w14:paraId="7C22F966" w14:textId="77777777" w:rsidR="00405580" w:rsidRPr="00AD64F8" w:rsidRDefault="00405580"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64C6BA22"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lastRenderedPageBreak/>
        <w:t>(4) A person acting as Chairman has all the functions, powers and</w:t>
      </w:r>
      <w:r w:rsidR="007F7AD8" w:rsidRPr="00AD64F8">
        <w:rPr>
          <w:rFonts w:ascii="Times New Roman" w:hAnsi="Times New Roman" w:cs="Times New Roman"/>
          <w:sz w:val="24"/>
          <w:szCs w:val="24"/>
        </w:rPr>
        <w:t xml:space="preserve"> </w:t>
      </w:r>
      <w:r w:rsidRPr="00AD64F8">
        <w:rPr>
          <w:rFonts w:ascii="Times New Roman" w:hAnsi="Times New Roman" w:cs="Times New Roman"/>
          <w:sz w:val="24"/>
          <w:szCs w:val="24"/>
        </w:rPr>
        <w:t>duties of the Chairman.</w:t>
      </w:r>
    </w:p>
    <w:p w14:paraId="36DFA2C3"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(5) A person acting as Deputy Chairman has all the functions, powers</w:t>
      </w:r>
      <w:r w:rsidR="007F7AD8" w:rsidRPr="00AD64F8">
        <w:rPr>
          <w:rFonts w:ascii="Times New Roman" w:hAnsi="Times New Roman" w:cs="Times New Roman"/>
          <w:sz w:val="24"/>
          <w:szCs w:val="24"/>
        </w:rPr>
        <w:t xml:space="preserve"> </w:t>
      </w:r>
      <w:r w:rsidRPr="00AD64F8">
        <w:rPr>
          <w:rFonts w:ascii="Times New Roman" w:hAnsi="Times New Roman" w:cs="Times New Roman"/>
          <w:sz w:val="24"/>
          <w:szCs w:val="24"/>
        </w:rPr>
        <w:t>and duties of the Deputy Chairman including those under sub-section (1).</w:t>
      </w:r>
    </w:p>
    <w:p w14:paraId="3C73E8B5" w14:textId="77777777" w:rsidR="006B5421" w:rsidRPr="00AD64F8" w:rsidRDefault="006B5421" w:rsidP="003F1C13">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(6) The validity of anything done by a person acting as Chairman or</w:t>
      </w:r>
      <w:r w:rsidR="007F7AD8" w:rsidRPr="00AD64F8">
        <w:rPr>
          <w:rFonts w:ascii="Times New Roman" w:hAnsi="Times New Roman" w:cs="Times New Roman"/>
          <w:sz w:val="24"/>
          <w:szCs w:val="24"/>
        </w:rPr>
        <w:t xml:space="preserve"> </w:t>
      </w:r>
      <w:r w:rsidRPr="00AD64F8">
        <w:rPr>
          <w:rFonts w:ascii="Times New Roman" w:hAnsi="Times New Roman" w:cs="Times New Roman"/>
          <w:sz w:val="24"/>
          <w:szCs w:val="24"/>
        </w:rPr>
        <w:t>as Deputy Chairman shall not be called in question on the ground that</w:t>
      </w:r>
      <w:r w:rsidR="007F7AD8" w:rsidRPr="00AD64F8">
        <w:rPr>
          <w:rFonts w:ascii="Times New Roman" w:hAnsi="Times New Roman" w:cs="Times New Roman"/>
          <w:sz w:val="24"/>
          <w:szCs w:val="24"/>
        </w:rPr>
        <w:t xml:space="preserve"> </w:t>
      </w:r>
      <w:r w:rsidRPr="00AD64F8">
        <w:rPr>
          <w:rFonts w:ascii="Times New Roman" w:hAnsi="Times New Roman" w:cs="Times New Roman"/>
          <w:sz w:val="24"/>
          <w:szCs w:val="24"/>
        </w:rPr>
        <w:t>the occasion for his so acting had not arisen or had ceased.</w:t>
      </w:r>
    </w:p>
    <w:p w14:paraId="45B347BD" w14:textId="7EF91AA9" w:rsidR="007F7AD8" w:rsidRPr="000437D5" w:rsidRDefault="007F7AD8" w:rsidP="000437D5">
      <w:pPr>
        <w:autoSpaceDE w:val="0"/>
        <w:autoSpaceDN w:val="0"/>
        <w:adjustRightInd w:val="0"/>
        <w:spacing w:before="120" w:after="60" w:line="240" w:lineRule="auto"/>
        <w:jc w:val="both"/>
        <w:rPr>
          <w:rFonts w:ascii="Times New Roman" w:hAnsi="Times New Roman" w:cs="Times New Roman"/>
          <w:b/>
          <w:sz w:val="20"/>
          <w:szCs w:val="20"/>
        </w:rPr>
      </w:pPr>
      <w:r w:rsidRPr="000437D5">
        <w:rPr>
          <w:rFonts w:ascii="Times New Roman" w:hAnsi="Times New Roman" w:cs="Times New Roman"/>
          <w:b/>
          <w:sz w:val="20"/>
          <w:szCs w:val="20"/>
        </w:rPr>
        <w:t>Acting part-time Commissioner</w:t>
      </w:r>
      <w:r w:rsidR="00DC7E11">
        <w:rPr>
          <w:rFonts w:ascii="Times New Roman" w:hAnsi="Times New Roman" w:cs="Times New Roman"/>
          <w:b/>
          <w:sz w:val="20"/>
          <w:szCs w:val="20"/>
        </w:rPr>
        <w:t>s</w:t>
      </w:r>
      <w:r w:rsidRPr="000437D5">
        <w:rPr>
          <w:rFonts w:ascii="Times New Roman" w:hAnsi="Times New Roman" w:cs="Times New Roman"/>
          <w:b/>
          <w:sz w:val="20"/>
          <w:szCs w:val="20"/>
        </w:rPr>
        <w:t>.</w:t>
      </w:r>
    </w:p>
    <w:p w14:paraId="09D3EB4A" w14:textId="77777777" w:rsidR="00405580" w:rsidRPr="00AD64F8" w:rsidRDefault="007F7AD8"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 xml:space="preserve">19. </w:t>
      </w:r>
      <w:r w:rsidRPr="00AD64F8">
        <w:rPr>
          <w:rFonts w:ascii="Times New Roman" w:hAnsi="Times New Roman" w:cs="Times New Roman"/>
          <w:sz w:val="24"/>
          <w:szCs w:val="24"/>
        </w:rPr>
        <w:t>(1) If, at any time, there are fewer than nine part-time Commissioners, including acting part-time Commissioners, the Minister may, by writing under his hand, appoint a person to be an acting part-time</w:t>
      </w:r>
      <w:r w:rsidR="00405580" w:rsidRPr="00AD64F8">
        <w:rPr>
          <w:rFonts w:ascii="Times New Roman" w:hAnsi="Times New Roman" w:cs="Times New Roman"/>
          <w:sz w:val="24"/>
          <w:szCs w:val="24"/>
        </w:rPr>
        <w:t xml:space="preserve"> Commissioner.</w:t>
      </w:r>
    </w:p>
    <w:p w14:paraId="21F63041" w14:textId="77777777" w:rsidR="00405580" w:rsidRPr="00AD64F8" w:rsidRDefault="00405580"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An acting part-time Commissioner shall be appointed for such period, not exceeding 6 months, as is specified in the instrument of appointment.</w:t>
      </w:r>
    </w:p>
    <w:p w14:paraId="7CA5F431" w14:textId="77777777" w:rsidR="00405580" w:rsidRPr="00AD64F8" w:rsidRDefault="00405580"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 xml:space="preserve">(3) An acting part-time Commissioner has all the functions, powers and duties of a part-time Commissioner and, for the purposes of section </w:t>
      </w:r>
      <w:r w:rsidRPr="000437D5">
        <w:rPr>
          <w:rFonts w:ascii="Times New Roman" w:hAnsi="Times New Roman" w:cs="Times New Roman"/>
          <w:bCs/>
          <w:sz w:val="24"/>
          <w:szCs w:val="24"/>
        </w:rPr>
        <w:t>16,</w:t>
      </w:r>
      <w:r w:rsidRPr="00AD64F8">
        <w:rPr>
          <w:rFonts w:ascii="Times New Roman" w:hAnsi="Times New Roman" w:cs="Times New Roman"/>
          <w:sz w:val="24"/>
          <w:szCs w:val="24"/>
        </w:rPr>
        <w:t xml:space="preserve"> shall be deemed to be a part-time Commissioner.</w:t>
      </w:r>
    </w:p>
    <w:p w14:paraId="0596000E" w14:textId="77777777" w:rsidR="00405580" w:rsidRPr="00AD64F8" w:rsidRDefault="00405580"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(4) The Minister may, at any time, terminate an appointment under this section and shall exercise his powers under this sub-section so as to ensure that there are not at any time more than nine persons holding office as part-time Commissioners or acting part-time Commissioners.</w:t>
      </w:r>
    </w:p>
    <w:p w14:paraId="668CBD20" w14:textId="77777777" w:rsidR="00405580" w:rsidRPr="00AD64F8" w:rsidRDefault="00405580"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(5) An acting part-time Commissioner may resign his office by writing under his hand addressed to the Minister.</w:t>
      </w:r>
    </w:p>
    <w:p w14:paraId="40405CA0" w14:textId="77777777" w:rsidR="00405580" w:rsidRPr="000437D5" w:rsidRDefault="00405580" w:rsidP="000437D5">
      <w:pPr>
        <w:autoSpaceDE w:val="0"/>
        <w:autoSpaceDN w:val="0"/>
        <w:adjustRightInd w:val="0"/>
        <w:spacing w:before="120" w:after="60" w:line="240" w:lineRule="auto"/>
        <w:jc w:val="both"/>
        <w:rPr>
          <w:rFonts w:ascii="Times New Roman" w:hAnsi="Times New Roman" w:cs="Times New Roman"/>
          <w:b/>
          <w:sz w:val="20"/>
          <w:szCs w:val="20"/>
        </w:rPr>
      </w:pPr>
      <w:r w:rsidRPr="000437D5">
        <w:rPr>
          <w:rFonts w:ascii="Times New Roman" w:hAnsi="Times New Roman" w:cs="Times New Roman"/>
          <w:b/>
          <w:sz w:val="20"/>
          <w:szCs w:val="20"/>
        </w:rPr>
        <w:t>Committees</w:t>
      </w:r>
    </w:p>
    <w:p w14:paraId="002E4477" w14:textId="77777777" w:rsidR="00405580" w:rsidRPr="00AD64F8" w:rsidRDefault="00405580" w:rsidP="000437D5">
      <w:pPr>
        <w:autoSpaceDE w:val="0"/>
        <w:autoSpaceDN w:val="0"/>
        <w:adjustRightInd w:val="0"/>
        <w:spacing w:after="0" w:line="240" w:lineRule="auto"/>
        <w:ind w:firstLine="270"/>
        <w:jc w:val="both"/>
        <w:rPr>
          <w:rFonts w:ascii="Times New Roman" w:hAnsi="Times New Roman" w:cs="Times New Roman"/>
          <w:sz w:val="24"/>
          <w:szCs w:val="24"/>
        </w:rPr>
      </w:pPr>
      <w:r w:rsidRPr="000437D5">
        <w:rPr>
          <w:rFonts w:ascii="Times New Roman" w:hAnsi="Times New Roman" w:cs="Times New Roman"/>
          <w:b/>
          <w:sz w:val="24"/>
          <w:szCs w:val="24"/>
        </w:rPr>
        <w:t>20.</w:t>
      </w:r>
      <w:r w:rsidRPr="00AD64F8">
        <w:rPr>
          <w:rFonts w:ascii="Times New Roman" w:hAnsi="Times New Roman" w:cs="Times New Roman"/>
          <w:sz w:val="24"/>
          <w:szCs w:val="24"/>
        </w:rPr>
        <w:t xml:space="preserve"> (1) The Commission may appoint a Committee to assist the Commission in relation to a matter.</w:t>
      </w:r>
    </w:p>
    <w:p w14:paraId="0A0530A5" w14:textId="77777777" w:rsidR="00405580" w:rsidRPr="00AD64F8" w:rsidRDefault="00405580"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A Committee appointed under this section shall consist of such person or persons, whether a member or members of the Commission or not, as the Commission thinks fit.</w:t>
      </w:r>
    </w:p>
    <w:p w14:paraId="0427F241" w14:textId="77777777" w:rsidR="00405580" w:rsidRPr="00AD64F8" w:rsidRDefault="00405580"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(3) Subject to sub-section (4), a member of a Committee, other than a full-time Commissioner or an officer of, or person employed in, the Australian Public Service or the service of an authority of Australia shall be paid, in respect of attendance at meetings of the Committee or while engaged (whether in Australia or overseas) with the approval of the Commission, on business of the Committee, such fees and allowances as are prescribed.</w:t>
      </w:r>
    </w:p>
    <w:p w14:paraId="0B854DF9" w14:textId="77777777" w:rsidR="00405580" w:rsidRPr="00AD64F8" w:rsidRDefault="00405580"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(4) If a member of a Committee is also a member of the Parliament, he shall not be paid fees or allowances un</w:t>
      </w:r>
      <w:r w:rsidR="000437D5">
        <w:rPr>
          <w:rFonts w:ascii="Times New Roman" w:hAnsi="Times New Roman" w:cs="Times New Roman"/>
          <w:sz w:val="24"/>
          <w:szCs w:val="24"/>
        </w:rPr>
        <w:t xml:space="preserve">der sub-section (3) but shall, </w:t>
      </w:r>
      <w:r w:rsidRPr="00AD64F8">
        <w:rPr>
          <w:rFonts w:ascii="Times New Roman" w:hAnsi="Times New Roman" w:cs="Times New Roman"/>
          <w:sz w:val="24"/>
          <w:szCs w:val="24"/>
        </w:rPr>
        <w:t>subject to the approval of the Minister, be reimbursed for such expenses as he reasonably incurs by reason of his attendance at meetings of the Committee or of his engagement (whether in Australia or overseas), with the approval of the Commission, on business of the Committee.</w:t>
      </w:r>
    </w:p>
    <w:p w14:paraId="140CEDAE" w14:textId="77777777" w:rsidR="00405580" w:rsidRPr="00AD64F8" w:rsidRDefault="00405580"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4F06DCD4" w14:textId="77777777" w:rsidR="00405580" w:rsidRPr="00AD64F8" w:rsidRDefault="00405580"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lastRenderedPageBreak/>
        <w:t xml:space="preserve">(5) </w:t>
      </w:r>
      <w:r w:rsidRPr="000437D5">
        <w:rPr>
          <w:rFonts w:ascii="Times New Roman" w:hAnsi="Times New Roman" w:cs="Times New Roman"/>
          <w:bCs/>
          <w:sz w:val="24"/>
          <w:szCs w:val="24"/>
        </w:rPr>
        <w:t xml:space="preserve">A </w:t>
      </w:r>
      <w:r w:rsidRPr="00AD64F8">
        <w:rPr>
          <w:rFonts w:ascii="Times New Roman" w:hAnsi="Times New Roman" w:cs="Times New Roman"/>
          <w:sz w:val="24"/>
          <w:szCs w:val="24"/>
        </w:rPr>
        <w:t>Committee shall make such investigations, and furnish to the Commission such reports, in connexion with the matter in relation to which it has been appointed as the Commission directs.</w:t>
      </w:r>
    </w:p>
    <w:p w14:paraId="55529D8C" w14:textId="77777777" w:rsidR="00405580" w:rsidRPr="000437D5" w:rsidRDefault="00DC01A7" w:rsidP="000437D5">
      <w:pPr>
        <w:autoSpaceDE w:val="0"/>
        <w:autoSpaceDN w:val="0"/>
        <w:adjustRightInd w:val="0"/>
        <w:spacing w:before="120" w:after="60" w:line="240" w:lineRule="auto"/>
        <w:jc w:val="both"/>
        <w:rPr>
          <w:rFonts w:ascii="Times New Roman" w:hAnsi="Times New Roman" w:cs="Times New Roman"/>
          <w:b/>
          <w:sz w:val="20"/>
          <w:szCs w:val="20"/>
        </w:rPr>
      </w:pPr>
      <w:r w:rsidRPr="000437D5">
        <w:rPr>
          <w:rFonts w:ascii="Times New Roman" w:hAnsi="Times New Roman" w:cs="Times New Roman"/>
          <w:b/>
          <w:sz w:val="20"/>
          <w:szCs w:val="20"/>
        </w:rPr>
        <w:t>Rights of public servant appointed as full-time Commissioner.</w:t>
      </w:r>
    </w:p>
    <w:p w14:paraId="5D72F500" w14:textId="77777777" w:rsidR="00DC01A7" w:rsidRPr="00AD64F8" w:rsidRDefault="00DC01A7" w:rsidP="000437D5">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0437D5">
        <w:rPr>
          <w:rFonts w:ascii="Times New Roman" w:hAnsi="Times New Roman" w:cs="Times New Roman"/>
          <w:b/>
          <w:sz w:val="24"/>
          <w:szCs w:val="24"/>
        </w:rPr>
        <w:t>21.</w:t>
      </w:r>
      <w:r w:rsidR="000437D5">
        <w:rPr>
          <w:rFonts w:ascii="Times New Roman" w:hAnsi="Times New Roman" w:cs="Times New Roman"/>
          <w:sz w:val="24"/>
          <w:szCs w:val="24"/>
        </w:rPr>
        <w:tab/>
      </w:r>
      <w:r w:rsidRPr="00AD64F8">
        <w:rPr>
          <w:rFonts w:ascii="Times New Roman" w:hAnsi="Times New Roman" w:cs="Times New Roman"/>
          <w:sz w:val="24"/>
          <w:szCs w:val="24"/>
        </w:rPr>
        <w:t xml:space="preserve">If a person appointed as a full-time Commissioner was, immediately before his appointed, an officer of the Australian Public Service or a person to whom the </w:t>
      </w:r>
      <w:r w:rsidRPr="00AD64F8">
        <w:rPr>
          <w:rFonts w:ascii="Times New Roman" w:hAnsi="Times New Roman" w:cs="Times New Roman"/>
          <w:i/>
          <w:sz w:val="24"/>
          <w:szCs w:val="24"/>
        </w:rPr>
        <w:t>Officers</w:t>
      </w:r>
      <w:r w:rsidRPr="00DC7E11">
        <w:rPr>
          <w:rFonts w:ascii="Times New Roman" w:hAnsi="Times New Roman" w:cs="Times New Roman"/>
          <w:sz w:val="24"/>
          <w:szCs w:val="24"/>
        </w:rPr>
        <w:t>’</w:t>
      </w:r>
      <w:r w:rsidRPr="00AD64F8">
        <w:rPr>
          <w:rFonts w:ascii="Times New Roman" w:hAnsi="Times New Roman" w:cs="Times New Roman"/>
          <w:i/>
          <w:sz w:val="24"/>
          <w:szCs w:val="24"/>
        </w:rPr>
        <w:t xml:space="preserve"> Rights Declaration Act </w:t>
      </w:r>
      <w:r w:rsidR="000437D5">
        <w:rPr>
          <w:rFonts w:ascii="Times New Roman" w:hAnsi="Times New Roman" w:cs="Times New Roman"/>
          <w:sz w:val="24"/>
          <w:szCs w:val="24"/>
        </w:rPr>
        <w:t>1928-</w:t>
      </w:r>
      <w:r w:rsidRPr="00AD64F8">
        <w:rPr>
          <w:rFonts w:ascii="Times New Roman" w:hAnsi="Times New Roman" w:cs="Times New Roman"/>
          <w:sz w:val="24"/>
          <w:szCs w:val="24"/>
        </w:rPr>
        <w:t>1969 applied–</w:t>
      </w:r>
    </w:p>
    <w:p w14:paraId="1E2DE57B" w14:textId="77777777" w:rsidR="00DC01A7" w:rsidRPr="00AD64F8" w:rsidRDefault="00DC01A7" w:rsidP="000437D5">
      <w:pPr>
        <w:autoSpaceDE w:val="0"/>
        <w:autoSpaceDN w:val="0"/>
        <w:adjustRightInd w:val="0"/>
        <w:spacing w:after="0" w:line="240" w:lineRule="auto"/>
        <w:ind w:firstLine="396"/>
        <w:jc w:val="both"/>
        <w:rPr>
          <w:rFonts w:ascii="Times New Roman" w:hAnsi="Times New Roman" w:cs="Times New Roman"/>
          <w:sz w:val="24"/>
          <w:szCs w:val="24"/>
        </w:rPr>
      </w:pPr>
      <w:r w:rsidRPr="00AD64F8">
        <w:rPr>
          <w:rFonts w:ascii="Times New Roman" w:hAnsi="Times New Roman" w:cs="Times New Roman"/>
          <w:sz w:val="24"/>
          <w:szCs w:val="24"/>
        </w:rPr>
        <w:t>(a) he retains his existing and accruing rights;</w:t>
      </w:r>
    </w:p>
    <w:p w14:paraId="61C96969" w14:textId="77777777" w:rsidR="00DC01A7" w:rsidRPr="00AD64F8" w:rsidRDefault="00DC01A7" w:rsidP="000437D5">
      <w:pPr>
        <w:autoSpaceDE w:val="0"/>
        <w:autoSpaceDN w:val="0"/>
        <w:adjustRightInd w:val="0"/>
        <w:spacing w:after="0" w:line="240" w:lineRule="auto"/>
        <w:ind w:left="720" w:hanging="306"/>
        <w:jc w:val="both"/>
        <w:rPr>
          <w:rFonts w:ascii="Times New Roman" w:hAnsi="Times New Roman" w:cs="Times New Roman"/>
          <w:sz w:val="24"/>
          <w:szCs w:val="24"/>
        </w:rPr>
      </w:pPr>
      <w:r w:rsidRPr="00AD64F8">
        <w:rPr>
          <w:rFonts w:ascii="Times New Roman" w:hAnsi="Times New Roman" w:cs="Times New Roman"/>
          <w:sz w:val="24"/>
          <w:szCs w:val="24"/>
        </w:rPr>
        <w:t>(b) for the purposes of determining those rights, his service as a full-time Commissioner shall be taken into account as if it were service in the Australian Public Service; and</w:t>
      </w:r>
    </w:p>
    <w:p w14:paraId="06DDD729" w14:textId="77777777" w:rsidR="00DC01A7" w:rsidRPr="00AD64F8" w:rsidRDefault="00DC01A7" w:rsidP="000437D5">
      <w:pPr>
        <w:autoSpaceDE w:val="0"/>
        <w:autoSpaceDN w:val="0"/>
        <w:adjustRightInd w:val="0"/>
        <w:spacing w:after="0" w:line="240" w:lineRule="auto"/>
        <w:ind w:firstLine="423"/>
        <w:jc w:val="both"/>
        <w:rPr>
          <w:rFonts w:ascii="Times New Roman" w:hAnsi="Times New Roman" w:cs="Times New Roman"/>
          <w:sz w:val="24"/>
          <w:szCs w:val="24"/>
        </w:rPr>
      </w:pPr>
      <w:r w:rsidRPr="00AD64F8">
        <w:rPr>
          <w:rFonts w:ascii="Times New Roman" w:hAnsi="Times New Roman" w:cs="Times New Roman"/>
          <w:sz w:val="24"/>
          <w:szCs w:val="24"/>
        </w:rPr>
        <w:t>(c) that Act applies as if this Act and this section had been specified in the Schedule to that Act.</w:t>
      </w:r>
    </w:p>
    <w:p w14:paraId="0793F699" w14:textId="77777777" w:rsidR="00DC01A7" w:rsidRPr="000437D5" w:rsidRDefault="00DC01A7" w:rsidP="000437D5">
      <w:pPr>
        <w:autoSpaceDE w:val="0"/>
        <w:autoSpaceDN w:val="0"/>
        <w:adjustRightInd w:val="0"/>
        <w:spacing w:before="120" w:after="60" w:line="240" w:lineRule="auto"/>
        <w:jc w:val="both"/>
        <w:rPr>
          <w:rFonts w:ascii="Times New Roman" w:hAnsi="Times New Roman" w:cs="Times New Roman"/>
          <w:b/>
          <w:sz w:val="20"/>
          <w:szCs w:val="20"/>
        </w:rPr>
      </w:pPr>
      <w:r w:rsidRPr="000437D5">
        <w:rPr>
          <w:rFonts w:ascii="Times New Roman" w:hAnsi="Times New Roman" w:cs="Times New Roman"/>
          <w:b/>
          <w:sz w:val="20"/>
          <w:szCs w:val="20"/>
        </w:rPr>
        <w:t>Superannuation.</w:t>
      </w:r>
    </w:p>
    <w:p w14:paraId="5267EF9F" w14:textId="77777777" w:rsidR="00DC01A7" w:rsidRPr="00AD64F8" w:rsidRDefault="00DC01A7" w:rsidP="000437D5">
      <w:pPr>
        <w:autoSpaceDE w:val="0"/>
        <w:autoSpaceDN w:val="0"/>
        <w:adjustRightInd w:val="0"/>
        <w:spacing w:after="0" w:line="240" w:lineRule="auto"/>
        <w:ind w:firstLine="270"/>
        <w:jc w:val="both"/>
        <w:rPr>
          <w:rFonts w:ascii="Times New Roman" w:hAnsi="Times New Roman" w:cs="Times New Roman"/>
          <w:sz w:val="24"/>
          <w:szCs w:val="24"/>
        </w:rPr>
      </w:pPr>
      <w:r w:rsidRPr="000437D5">
        <w:rPr>
          <w:rFonts w:ascii="Times New Roman" w:hAnsi="Times New Roman" w:cs="Times New Roman"/>
          <w:b/>
          <w:sz w:val="24"/>
          <w:szCs w:val="24"/>
        </w:rPr>
        <w:t>22.</w:t>
      </w:r>
      <w:r w:rsidRPr="00AD64F8">
        <w:rPr>
          <w:rFonts w:ascii="Times New Roman" w:hAnsi="Times New Roman" w:cs="Times New Roman"/>
          <w:sz w:val="24"/>
          <w:szCs w:val="24"/>
        </w:rPr>
        <w:t xml:space="preserve"> (1) For the purposes of the </w:t>
      </w:r>
      <w:r w:rsidRPr="00AD64F8">
        <w:rPr>
          <w:rFonts w:ascii="Times New Roman" w:hAnsi="Times New Roman" w:cs="Times New Roman"/>
          <w:i/>
          <w:iCs/>
          <w:sz w:val="24"/>
          <w:szCs w:val="24"/>
        </w:rPr>
        <w:t xml:space="preserve">Superannuation Act </w:t>
      </w:r>
      <w:r w:rsidRPr="00AD64F8">
        <w:rPr>
          <w:rFonts w:ascii="Times New Roman" w:hAnsi="Times New Roman" w:cs="Times New Roman"/>
          <w:sz w:val="24"/>
          <w:szCs w:val="24"/>
        </w:rPr>
        <w:t>1922-1973, the full-time Commissioners shall be taken to be persons who are required by the terms of their appointment, to give the whole of their time to the duties of their offices.</w:t>
      </w:r>
    </w:p>
    <w:p w14:paraId="78608EC2" w14:textId="77777777" w:rsidR="00DC01A7" w:rsidRDefault="00DC01A7"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For the purposes of that Act, the termination under sub-section 14 (1) of the appointment of a full-time Commissioner by reason of his physical or mental incapacity shall be deemed to be retirement on the ground of invalidity.</w:t>
      </w:r>
    </w:p>
    <w:p w14:paraId="3AD024CD" w14:textId="77777777" w:rsidR="000437D5" w:rsidRPr="00AD64F8" w:rsidRDefault="000437D5" w:rsidP="000437D5">
      <w:pPr>
        <w:autoSpaceDE w:val="0"/>
        <w:autoSpaceDN w:val="0"/>
        <w:adjustRightInd w:val="0"/>
        <w:spacing w:after="0" w:line="240" w:lineRule="auto"/>
        <w:ind w:firstLine="270"/>
        <w:jc w:val="both"/>
        <w:rPr>
          <w:rFonts w:ascii="Times New Roman" w:hAnsi="Times New Roman" w:cs="Times New Roman"/>
          <w:sz w:val="24"/>
          <w:szCs w:val="24"/>
        </w:rPr>
      </w:pPr>
    </w:p>
    <w:p w14:paraId="5E20AD34" w14:textId="79ED7374" w:rsidR="00DC01A7" w:rsidRPr="00AD64F8" w:rsidRDefault="00DC01A7" w:rsidP="000437D5">
      <w:pPr>
        <w:autoSpaceDE w:val="0"/>
        <w:autoSpaceDN w:val="0"/>
        <w:adjustRightInd w:val="0"/>
        <w:spacing w:after="0" w:line="240" w:lineRule="auto"/>
        <w:jc w:val="center"/>
        <w:rPr>
          <w:rFonts w:ascii="Times New Roman" w:hAnsi="Times New Roman" w:cs="Times New Roman"/>
          <w:sz w:val="24"/>
          <w:szCs w:val="24"/>
        </w:rPr>
      </w:pPr>
      <w:r w:rsidRPr="00AD64F8">
        <w:rPr>
          <w:rFonts w:ascii="Times New Roman" w:hAnsi="Times New Roman" w:cs="Times New Roman"/>
          <w:sz w:val="24"/>
          <w:szCs w:val="24"/>
        </w:rPr>
        <w:t>P</w:t>
      </w:r>
      <w:r w:rsidR="000437D5" w:rsidRPr="000437D5">
        <w:rPr>
          <w:rFonts w:ascii="Times New Roman" w:hAnsi="Times New Roman" w:cs="Times New Roman"/>
          <w:smallCaps/>
          <w:sz w:val="24"/>
          <w:szCs w:val="24"/>
        </w:rPr>
        <w:t>art</w:t>
      </w:r>
      <w:r w:rsidRPr="00AD64F8">
        <w:rPr>
          <w:rFonts w:ascii="Times New Roman" w:hAnsi="Times New Roman" w:cs="Times New Roman"/>
          <w:sz w:val="24"/>
          <w:szCs w:val="24"/>
        </w:rPr>
        <w:t xml:space="preserve"> IV</w:t>
      </w:r>
      <w:r w:rsidR="00DC7E11" w:rsidRPr="00F9684F">
        <w:rPr>
          <w:rFonts w:ascii="Times New Roman" w:hAnsi="Times New Roman"/>
        </w:rPr>
        <w:t>—</w:t>
      </w:r>
      <w:r w:rsidRPr="00AD64F8">
        <w:rPr>
          <w:rFonts w:ascii="Times New Roman" w:hAnsi="Times New Roman" w:cs="Times New Roman"/>
          <w:sz w:val="24"/>
          <w:szCs w:val="24"/>
        </w:rPr>
        <w:t>S</w:t>
      </w:r>
      <w:r w:rsidR="000437D5" w:rsidRPr="000437D5">
        <w:rPr>
          <w:rFonts w:ascii="Times New Roman" w:hAnsi="Times New Roman" w:cs="Times New Roman"/>
          <w:smallCaps/>
          <w:sz w:val="24"/>
          <w:szCs w:val="24"/>
        </w:rPr>
        <w:t>taff</w:t>
      </w:r>
    </w:p>
    <w:p w14:paraId="26A190D7" w14:textId="77777777" w:rsidR="00DC01A7" w:rsidRPr="000437D5" w:rsidRDefault="00DC01A7" w:rsidP="000437D5">
      <w:pPr>
        <w:autoSpaceDE w:val="0"/>
        <w:autoSpaceDN w:val="0"/>
        <w:adjustRightInd w:val="0"/>
        <w:spacing w:before="120" w:after="60" w:line="240" w:lineRule="auto"/>
        <w:jc w:val="both"/>
        <w:rPr>
          <w:rFonts w:ascii="Times New Roman" w:hAnsi="Times New Roman" w:cs="Times New Roman"/>
          <w:b/>
          <w:sz w:val="20"/>
          <w:szCs w:val="20"/>
        </w:rPr>
      </w:pPr>
      <w:r w:rsidRPr="000437D5">
        <w:rPr>
          <w:rFonts w:ascii="Times New Roman" w:hAnsi="Times New Roman" w:cs="Times New Roman"/>
          <w:b/>
          <w:sz w:val="20"/>
          <w:szCs w:val="20"/>
        </w:rPr>
        <w:t>Staff of commission.</w:t>
      </w:r>
    </w:p>
    <w:p w14:paraId="1F3E3FA1" w14:textId="77777777" w:rsidR="00DC01A7" w:rsidRPr="00AD64F8" w:rsidRDefault="000437D5" w:rsidP="000437D5">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DC01A7" w:rsidRPr="00AD64F8">
        <w:rPr>
          <w:rFonts w:ascii="Times New Roman" w:hAnsi="Times New Roman" w:cs="Times New Roman"/>
          <w:sz w:val="24"/>
          <w:szCs w:val="24"/>
        </w:rPr>
        <w:t xml:space="preserve">The staff of the Commission shall be employed under the </w:t>
      </w:r>
      <w:r w:rsidR="00DC01A7" w:rsidRPr="00AD64F8">
        <w:rPr>
          <w:rFonts w:ascii="Times New Roman" w:hAnsi="Times New Roman" w:cs="Times New Roman"/>
          <w:i/>
          <w:iCs/>
          <w:sz w:val="24"/>
          <w:szCs w:val="24"/>
        </w:rPr>
        <w:t xml:space="preserve">Public Service Act </w:t>
      </w:r>
      <w:r w:rsidR="00DC01A7" w:rsidRPr="00AD64F8">
        <w:rPr>
          <w:rFonts w:ascii="Times New Roman" w:hAnsi="Times New Roman" w:cs="Times New Roman"/>
          <w:sz w:val="24"/>
          <w:szCs w:val="24"/>
        </w:rPr>
        <w:t>1922-1973.</w:t>
      </w:r>
    </w:p>
    <w:p w14:paraId="321BCDD1" w14:textId="77777777" w:rsidR="00DC01A7" w:rsidRPr="000437D5" w:rsidRDefault="00DC01A7" w:rsidP="000437D5">
      <w:pPr>
        <w:autoSpaceDE w:val="0"/>
        <w:autoSpaceDN w:val="0"/>
        <w:adjustRightInd w:val="0"/>
        <w:spacing w:before="120" w:after="60" w:line="240" w:lineRule="auto"/>
        <w:jc w:val="both"/>
        <w:rPr>
          <w:rFonts w:ascii="Times New Roman" w:hAnsi="Times New Roman" w:cs="Times New Roman"/>
          <w:b/>
          <w:sz w:val="20"/>
          <w:szCs w:val="20"/>
        </w:rPr>
      </w:pPr>
      <w:r w:rsidRPr="000437D5">
        <w:rPr>
          <w:rFonts w:ascii="Times New Roman" w:hAnsi="Times New Roman" w:cs="Times New Roman"/>
          <w:b/>
          <w:sz w:val="20"/>
          <w:szCs w:val="20"/>
        </w:rPr>
        <w:t>Powers of Chairman in relation to staff.</w:t>
      </w:r>
    </w:p>
    <w:p w14:paraId="6FB3ABF5" w14:textId="414ED84A" w:rsidR="00DC01A7" w:rsidRPr="00AD64F8" w:rsidRDefault="00DC01A7"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 xml:space="preserve">24. </w:t>
      </w:r>
      <w:r w:rsidRPr="00DC7E11">
        <w:rPr>
          <w:rFonts w:ascii="Times New Roman" w:hAnsi="Times New Roman" w:cs="Times New Roman"/>
          <w:bCs/>
          <w:sz w:val="24"/>
          <w:szCs w:val="24"/>
        </w:rPr>
        <w:t>(1)</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 xml:space="preserve">For the purposes of this Part, the Chairman has all the powers of, or exercisable by, a Permanent Head under the </w:t>
      </w:r>
      <w:r w:rsidRPr="00AD64F8">
        <w:rPr>
          <w:rFonts w:ascii="Times New Roman" w:hAnsi="Times New Roman" w:cs="Times New Roman"/>
          <w:i/>
          <w:iCs/>
          <w:sz w:val="24"/>
          <w:szCs w:val="24"/>
        </w:rPr>
        <w:t xml:space="preserve">Public Service Act </w:t>
      </w:r>
      <w:r w:rsidRPr="00AD64F8">
        <w:rPr>
          <w:rFonts w:ascii="Times New Roman" w:hAnsi="Times New Roman" w:cs="Times New Roman"/>
          <w:sz w:val="24"/>
          <w:szCs w:val="24"/>
        </w:rPr>
        <w:t>1922-1973 so far as those powers relate to the branch of the Public Service comprising the staff of the Commission as if that branch were a separate Department of the Public Service.</w:t>
      </w:r>
    </w:p>
    <w:p w14:paraId="5AD8B875" w14:textId="43F13C12" w:rsidR="00DC01A7" w:rsidRPr="00AD64F8" w:rsidRDefault="00DC01A7"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For the purposes of sub-sections 25(5) and (6) of that Act, the Chairman shall be deemed to be a Permanent Head.</w:t>
      </w:r>
    </w:p>
    <w:p w14:paraId="4729546B" w14:textId="73012122" w:rsidR="00DC01A7" w:rsidRPr="00AD64F8" w:rsidRDefault="00DC01A7" w:rsidP="000437D5">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(3) The Chairman may exercise his powers of</w:t>
      </w:r>
      <w:r w:rsidR="00DC7E11">
        <w:rPr>
          <w:rFonts w:ascii="Times New Roman" w:hAnsi="Times New Roman" w:cs="Times New Roman"/>
          <w:sz w:val="24"/>
          <w:szCs w:val="24"/>
        </w:rPr>
        <w:t xml:space="preserve"> delegation under subsection 25</w:t>
      </w:r>
      <w:r w:rsidRPr="00AD64F8">
        <w:rPr>
          <w:rFonts w:ascii="Times New Roman" w:hAnsi="Times New Roman" w:cs="Times New Roman"/>
          <w:sz w:val="24"/>
          <w:szCs w:val="24"/>
        </w:rPr>
        <w:t>(5) of that Act in favour of a full-time Commissioner as if the full-time Commissioners were officers for the purposes of that sub-section.</w:t>
      </w:r>
    </w:p>
    <w:p w14:paraId="179866A3" w14:textId="77777777" w:rsidR="00DC01A7" w:rsidRPr="000437D5" w:rsidRDefault="00DC01A7" w:rsidP="000437D5">
      <w:pPr>
        <w:autoSpaceDE w:val="0"/>
        <w:autoSpaceDN w:val="0"/>
        <w:adjustRightInd w:val="0"/>
        <w:spacing w:before="120" w:after="60" w:line="240" w:lineRule="auto"/>
        <w:jc w:val="both"/>
        <w:rPr>
          <w:rFonts w:ascii="Times New Roman" w:hAnsi="Times New Roman" w:cs="Times New Roman"/>
          <w:b/>
          <w:sz w:val="20"/>
          <w:szCs w:val="20"/>
        </w:rPr>
      </w:pPr>
      <w:r w:rsidRPr="000437D5">
        <w:rPr>
          <w:rFonts w:ascii="Times New Roman" w:hAnsi="Times New Roman" w:cs="Times New Roman"/>
          <w:b/>
          <w:sz w:val="20"/>
          <w:szCs w:val="20"/>
        </w:rPr>
        <w:t>State officers and employees.</w:t>
      </w:r>
    </w:p>
    <w:p w14:paraId="4CA645EB" w14:textId="77777777" w:rsidR="00DC01A7" w:rsidRPr="00AD64F8" w:rsidRDefault="00DC01A7" w:rsidP="000437D5">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25.</w:t>
      </w:r>
      <w:r w:rsidR="000437D5">
        <w:rPr>
          <w:rFonts w:ascii="Times New Roman" w:hAnsi="Times New Roman" w:cs="Times New Roman"/>
          <w:b/>
          <w:bCs/>
          <w:sz w:val="24"/>
          <w:szCs w:val="24"/>
        </w:rPr>
        <w:tab/>
      </w:r>
      <w:r w:rsidRPr="00AD64F8">
        <w:rPr>
          <w:rFonts w:ascii="Times New Roman" w:hAnsi="Times New Roman" w:cs="Times New Roman"/>
          <w:sz w:val="24"/>
          <w:szCs w:val="24"/>
        </w:rPr>
        <w:t>The Governor-General may enter into an arrangement with the Governor of a State for the services of officers or employees of the Public Service of the State or of an authority of the State to be made available to the Commission.</w:t>
      </w:r>
    </w:p>
    <w:p w14:paraId="21D525E2" w14:textId="77777777" w:rsidR="00DC01A7" w:rsidRPr="00AD64F8" w:rsidRDefault="00DC01A7"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091B1CF5" w14:textId="4B6BD22C" w:rsidR="00DC01A7" w:rsidRPr="00ED4924" w:rsidRDefault="005124EA" w:rsidP="00ED4924">
      <w:pPr>
        <w:autoSpaceDE w:val="0"/>
        <w:autoSpaceDN w:val="0"/>
        <w:adjustRightInd w:val="0"/>
        <w:spacing w:after="0" w:line="240" w:lineRule="auto"/>
        <w:jc w:val="center"/>
        <w:rPr>
          <w:rFonts w:ascii="Times New Roman" w:hAnsi="Times New Roman" w:cs="Times New Roman"/>
          <w:bCs/>
          <w:sz w:val="24"/>
          <w:szCs w:val="24"/>
        </w:rPr>
      </w:pPr>
      <w:r w:rsidRPr="00ED4924">
        <w:rPr>
          <w:rFonts w:ascii="Times New Roman" w:hAnsi="Times New Roman" w:cs="Times New Roman"/>
          <w:bCs/>
          <w:sz w:val="24"/>
          <w:szCs w:val="24"/>
        </w:rPr>
        <w:lastRenderedPageBreak/>
        <w:t>P</w:t>
      </w:r>
      <w:r w:rsidR="00ED4924" w:rsidRPr="00ED4924">
        <w:rPr>
          <w:rFonts w:ascii="Times New Roman" w:hAnsi="Times New Roman" w:cs="Times New Roman"/>
          <w:bCs/>
          <w:smallCaps/>
          <w:sz w:val="24"/>
          <w:szCs w:val="24"/>
        </w:rPr>
        <w:t>art</w:t>
      </w:r>
      <w:r w:rsidRPr="00ED4924">
        <w:rPr>
          <w:rFonts w:ascii="Times New Roman" w:hAnsi="Times New Roman" w:cs="Times New Roman"/>
          <w:bCs/>
          <w:sz w:val="24"/>
          <w:szCs w:val="24"/>
        </w:rPr>
        <w:t xml:space="preserve"> V</w:t>
      </w:r>
      <w:r w:rsidR="00DC7E11" w:rsidRPr="00F9684F">
        <w:rPr>
          <w:rFonts w:ascii="Times New Roman" w:hAnsi="Times New Roman"/>
        </w:rPr>
        <w:t>—</w:t>
      </w:r>
      <w:r w:rsidRPr="00ED4924">
        <w:rPr>
          <w:rFonts w:ascii="Times New Roman" w:hAnsi="Times New Roman" w:cs="Times New Roman"/>
          <w:bCs/>
          <w:sz w:val="24"/>
          <w:szCs w:val="24"/>
        </w:rPr>
        <w:t>F</w:t>
      </w:r>
      <w:r w:rsidR="00ED4924" w:rsidRPr="00ED4924">
        <w:rPr>
          <w:rFonts w:ascii="Times New Roman" w:hAnsi="Times New Roman" w:cs="Times New Roman"/>
          <w:bCs/>
          <w:smallCaps/>
          <w:sz w:val="24"/>
          <w:szCs w:val="24"/>
        </w:rPr>
        <w:t>inance</w:t>
      </w:r>
    </w:p>
    <w:p w14:paraId="70328BEA" w14:textId="77777777" w:rsidR="005124EA" w:rsidRPr="00ED4924" w:rsidRDefault="005124EA" w:rsidP="00ED4924">
      <w:pPr>
        <w:autoSpaceDE w:val="0"/>
        <w:autoSpaceDN w:val="0"/>
        <w:adjustRightInd w:val="0"/>
        <w:spacing w:before="120" w:after="60" w:line="240" w:lineRule="auto"/>
        <w:jc w:val="both"/>
        <w:rPr>
          <w:rFonts w:ascii="Times New Roman" w:hAnsi="Times New Roman" w:cs="Times New Roman"/>
          <w:b/>
          <w:bCs/>
          <w:sz w:val="20"/>
          <w:szCs w:val="20"/>
        </w:rPr>
      </w:pPr>
      <w:r w:rsidRPr="00ED4924">
        <w:rPr>
          <w:rFonts w:ascii="Times New Roman" w:hAnsi="Times New Roman" w:cs="Times New Roman"/>
          <w:b/>
          <w:bCs/>
          <w:sz w:val="20"/>
          <w:szCs w:val="20"/>
        </w:rPr>
        <w:t>Moneys payable to Commission.</w:t>
      </w:r>
    </w:p>
    <w:p w14:paraId="5E2E7097" w14:textId="77777777" w:rsidR="005124EA" w:rsidRPr="00ED4924" w:rsidRDefault="005124EA" w:rsidP="00ED4924">
      <w:pPr>
        <w:autoSpaceDE w:val="0"/>
        <w:autoSpaceDN w:val="0"/>
        <w:adjustRightInd w:val="0"/>
        <w:spacing w:after="0" w:line="240" w:lineRule="auto"/>
        <w:ind w:firstLine="270"/>
        <w:jc w:val="both"/>
        <w:rPr>
          <w:rFonts w:ascii="Times New Roman" w:hAnsi="Times New Roman" w:cs="Times New Roman"/>
          <w:bCs/>
          <w:sz w:val="24"/>
          <w:szCs w:val="24"/>
        </w:rPr>
      </w:pPr>
      <w:r w:rsidRPr="00ED4924">
        <w:rPr>
          <w:rFonts w:ascii="Times New Roman" w:hAnsi="Times New Roman" w:cs="Times New Roman"/>
          <w:b/>
          <w:bCs/>
          <w:sz w:val="24"/>
          <w:szCs w:val="24"/>
        </w:rPr>
        <w:t>26.</w:t>
      </w:r>
      <w:r w:rsidRPr="00ED4924">
        <w:rPr>
          <w:rFonts w:ascii="Times New Roman" w:hAnsi="Times New Roman" w:cs="Times New Roman"/>
          <w:bCs/>
          <w:sz w:val="24"/>
          <w:szCs w:val="24"/>
        </w:rPr>
        <w:t xml:space="preserve"> (1) There are payable to the Commission such moneys as are approved by the Parliament for the purposes of the Commission.</w:t>
      </w:r>
    </w:p>
    <w:p w14:paraId="36A22FF1" w14:textId="77777777" w:rsidR="005124EA" w:rsidRPr="00AD64F8" w:rsidRDefault="005124EA" w:rsidP="00ED4924">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The Treasurer may give directio</w:t>
      </w:r>
      <w:r w:rsidR="00471337">
        <w:rPr>
          <w:rFonts w:ascii="Times New Roman" w:hAnsi="Times New Roman" w:cs="Times New Roman"/>
          <w:sz w:val="24"/>
          <w:szCs w:val="24"/>
        </w:rPr>
        <w:t xml:space="preserve">ns as to the amounts in which, </w:t>
      </w:r>
      <w:r w:rsidRPr="00AD64F8">
        <w:rPr>
          <w:rFonts w:ascii="Times New Roman" w:hAnsi="Times New Roman" w:cs="Times New Roman"/>
          <w:sz w:val="24"/>
          <w:szCs w:val="24"/>
        </w:rPr>
        <w:t xml:space="preserve">and the times at which, moneys referred to in sub-section </w:t>
      </w:r>
      <w:r w:rsidRPr="00DC5F64">
        <w:rPr>
          <w:rFonts w:ascii="Times New Roman" w:hAnsi="Times New Roman" w:cs="Times New Roman"/>
          <w:bCs/>
          <w:sz w:val="24"/>
          <w:szCs w:val="24"/>
        </w:rPr>
        <w:t>(1)</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are to be paid to the Commission.</w:t>
      </w:r>
    </w:p>
    <w:p w14:paraId="0715F749" w14:textId="77777777" w:rsidR="005124EA" w:rsidRPr="00ED4924" w:rsidRDefault="005124EA" w:rsidP="00ED4924">
      <w:pPr>
        <w:autoSpaceDE w:val="0"/>
        <w:autoSpaceDN w:val="0"/>
        <w:adjustRightInd w:val="0"/>
        <w:spacing w:before="120" w:after="60" w:line="240" w:lineRule="auto"/>
        <w:jc w:val="both"/>
        <w:rPr>
          <w:rFonts w:ascii="Times New Roman" w:hAnsi="Times New Roman" w:cs="Times New Roman"/>
          <w:b/>
          <w:sz w:val="20"/>
          <w:szCs w:val="20"/>
        </w:rPr>
      </w:pPr>
      <w:r w:rsidRPr="00ED4924">
        <w:rPr>
          <w:rFonts w:ascii="Times New Roman" w:hAnsi="Times New Roman" w:cs="Times New Roman"/>
          <w:b/>
          <w:sz w:val="20"/>
          <w:szCs w:val="20"/>
        </w:rPr>
        <w:t>Estimates.</w:t>
      </w:r>
    </w:p>
    <w:p w14:paraId="70BC70FA" w14:textId="77777777" w:rsidR="005124EA" w:rsidRPr="00AD64F8" w:rsidRDefault="005124EA" w:rsidP="00ED4924">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 xml:space="preserve">27. </w:t>
      </w:r>
      <w:r w:rsidRPr="00ED4924">
        <w:rPr>
          <w:rFonts w:ascii="Times New Roman" w:hAnsi="Times New Roman" w:cs="Times New Roman"/>
          <w:bCs/>
          <w:sz w:val="24"/>
          <w:szCs w:val="24"/>
        </w:rPr>
        <w:t xml:space="preserve">(1) </w:t>
      </w:r>
      <w:r w:rsidRPr="00AD64F8">
        <w:rPr>
          <w:rFonts w:ascii="Times New Roman" w:hAnsi="Times New Roman" w:cs="Times New Roman"/>
          <w:sz w:val="24"/>
          <w:szCs w:val="24"/>
        </w:rPr>
        <w:t xml:space="preserve">The Commission shall prepare estimates, in such form as the Minister directs, of its expenditure for each financial year and, if so directed </w:t>
      </w:r>
      <w:r w:rsidRPr="00ED4924">
        <w:rPr>
          <w:rFonts w:ascii="Times New Roman" w:hAnsi="Times New Roman" w:cs="Times New Roman"/>
          <w:bCs/>
          <w:sz w:val="24"/>
          <w:szCs w:val="24"/>
        </w:rPr>
        <w:t xml:space="preserve">by </w:t>
      </w:r>
      <w:r w:rsidRPr="00AD64F8">
        <w:rPr>
          <w:rFonts w:ascii="Times New Roman" w:hAnsi="Times New Roman" w:cs="Times New Roman"/>
          <w:sz w:val="24"/>
          <w:szCs w:val="24"/>
        </w:rPr>
        <w:t>the Minister, for any other period and shall submit those estimates to the Minister not later than such date as the Minister directs.</w:t>
      </w:r>
    </w:p>
    <w:p w14:paraId="08470F46" w14:textId="4AF8A44A" w:rsidR="005124EA" w:rsidRPr="00AD64F8" w:rsidRDefault="005124EA" w:rsidP="00ED4924">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 xml:space="preserve">(2) Moneys shall not be expended </w:t>
      </w:r>
      <w:r w:rsidRPr="00DC7E11">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 xml:space="preserve">the Commission otherwise than in accordance with estimates of expenditure approved </w:t>
      </w:r>
      <w:r w:rsidRPr="00DC7E11">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the Minister.</w:t>
      </w:r>
    </w:p>
    <w:p w14:paraId="2921AC00" w14:textId="77777777" w:rsidR="005124EA" w:rsidRPr="00ED4924" w:rsidRDefault="005124EA" w:rsidP="00ED4924">
      <w:pPr>
        <w:autoSpaceDE w:val="0"/>
        <w:autoSpaceDN w:val="0"/>
        <w:adjustRightInd w:val="0"/>
        <w:spacing w:before="120" w:after="60" w:line="240" w:lineRule="auto"/>
        <w:jc w:val="both"/>
        <w:rPr>
          <w:rFonts w:ascii="Times New Roman" w:hAnsi="Times New Roman" w:cs="Times New Roman"/>
          <w:sz w:val="20"/>
          <w:szCs w:val="20"/>
        </w:rPr>
      </w:pPr>
      <w:r w:rsidRPr="00ED4924">
        <w:rPr>
          <w:rFonts w:ascii="Times New Roman" w:hAnsi="Times New Roman" w:cs="Times New Roman"/>
          <w:b/>
          <w:sz w:val="20"/>
          <w:szCs w:val="20"/>
        </w:rPr>
        <w:t>Bank Accounts</w:t>
      </w:r>
      <w:r w:rsidRPr="00ED4924">
        <w:rPr>
          <w:rFonts w:ascii="Times New Roman" w:hAnsi="Times New Roman" w:cs="Times New Roman"/>
          <w:sz w:val="20"/>
          <w:szCs w:val="20"/>
        </w:rPr>
        <w:t>.</w:t>
      </w:r>
    </w:p>
    <w:p w14:paraId="0BD03EFD" w14:textId="77777777" w:rsidR="005124EA" w:rsidRPr="00AD64F8" w:rsidRDefault="005124EA" w:rsidP="00ED492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28.</w:t>
      </w:r>
      <w:r w:rsidR="00ED4924">
        <w:rPr>
          <w:rFonts w:ascii="Times New Roman" w:hAnsi="Times New Roman" w:cs="Times New Roman"/>
          <w:b/>
          <w:bCs/>
          <w:sz w:val="24"/>
          <w:szCs w:val="24"/>
        </w:rPr>
        <w:tab/>
      </w:r>
      <w:r w:rsidRPr="00ED4924">
        <w:rPr>
          <w:rFonts w:ascii="Times New Roman" w:hAnsi="Times New Roman" w:cs="Times New Roman"/>
          <w:bCs/>
          <w:sz w:val="24"/>
          <w:szCs w:val="24"/>
        </w:rPr>
        <w:t xml:space="preserve">(1) </w:t>
      </w:r>
      <w:r w:rsidRPr="00AD64F8">
        <w:rPr>
          <w:rFonts w:ascii="Times New Roman" w:hAnsi="Times New Roman" w:cs="Times New Roman"/>
          <w:sz w:val="24"/>
          <w:szCs w:val="24"/>
        </w:rPr>
        <w:t>The Commission may open and maintain an account or accounts with an approved bank or approved banks and shall maintain at all times at least one such account.</w:t>
      </w:r>
    </w:p>
    <w:p w14:paraId="4F0D3239" w14:textId="77777777" w:rsidR="005124EA" w:rsidRPr="00AD64F8" w:rsidRDefault="005124EA" w:rsidP="00ED4924">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 xml:space="preserve">(2) The Commission shall pay all moneys received </w:t>
      </w:r>
      <w:r w:rsidRPr="00ED4924">
        <w:rPr>
          <w:rFonts w:ascii="Times New Roman" w:hAnsi="Times New Roman" w:cs="Times New Roman"/>
          <w:bCs/>
          <w:sz w:val="24"/>
          <w:szCs w:val="24"/>
        </w:rPr>
        <w:t xml:space="preserve">by </w:t>
      </w:r>
      <w:r w:rsidRPr="00AD64F8">
        <w:rPr>
          <w:rFonts w:ascii="Times New Roman" w:hAnsi="Times New Roman" w:cs="Times New Roman"/>
          <w:sz w:val="24"/>
          <w:szCs w:val="24"/>
        </w:rPr>
        <w:t>it into an account referred to in this section.</w:t>
      </w:r>
    </w:p>
    <w:p w14:paraId="484C8508" w14:textId="77777777" w:rsidR="005124EA" w:rsidRPr="00AD64F8" w:rsidRDefault="005124EA" w:rsidP="00ED4924">
      <w:pPr>
        <w:autoSpaceDE w:val="0"/>
        <w:autoSpaceDN w:val="0"/>
        <w:adjustRightInd w:val="0"/>
        <w:spacing w:after="0" w:line="240" w:lineRule="auto"/>
        <w:ind w:firstLine="270"/>
        <w:jc w:val="both"/>
        <w:rPr>
          <w:rFonts w:ascii="Times New Roman" w:hAnsi="Times New Roman" w:cs="Times New Roman"/>
          <w:sz w:val="24"/>
          <w:szCs w:val="24"/>
        </w:rPr>
      </w:pPr>
      <w:r w:rsidRPr="00ED4924">
        <w:rPr>
          <w:rFonts w:ascii="Times New Roman" w:hAnsi="Times New Roman" w:cs="Times New Roman"/>
          <w:bCs/>
          <w:sz w:val="24"/>
          <w:szCs w:val="24"/>
        </w:rPr>
        <w:t xml:space="preserve">(3) </w:t>
      </w:r>
      <w:r w:rsidRPr="00AD64F8">
        <w:rPr>
          <w:rFonts w:ascii="Times New Roman" w:hAnsi="Times New Roman" w:cs="Times New Roman"/>
          <w:sz w:val="24"/>
          <w:szCs w:val="24"/>
        </w:rPr>
        <w:t xml:space="preserve">In this section, </w:t>
      </w:r>
      <w:r w:rsidR="00ED4924">
        <w:rPr>
          <w:rFonts w:ascii="Times New Roman" w:hAnsi="Times New Roman" w:cs="Times New Roman"/>
          <w:sz w:val="24"/>
          <w:szCs w:val="24"/>
        </w:rPr>
        <w:t>“</w:t>
      </w:r>
      <w:r w:rsidRPr="00AD64F8">
        <w:rPr>
          <w:rFonts w:ascii="Times New Roman" w:hAnsi="Times New Roman" w:cs="Times New Roman"/>
          <w:sz w:val="24"/>
          <w:szCs w:val="24"/>
        </w:rPr>
        <w:t>approved bank</w:t>
      </w:r>
      <w:r w:rsidR="00ED4924">
        <w:rPr>
          <w:rFonts w:ascii="Times New Roman" w:hAnsi="Times New Roman" w:cs="Times New Roman"/>
          <w:sz w:val="24"/>
          <w:szCs w:val="24"/>
        </w:rPr>
        <w:t>”</w:t>
      </w:r>
      <w:r w:rsidRPr="00AD64F8">
        <w:rPr>
          <w:rFonts w:ascii="Times New Roman" w:hAnsi="Times New Roman" w:cs="Times New Roman"/>
          <w:sz w:val="24"/>
          <w:szCs w:val="24"/>
        </w:rPr>
        <w:t xml:space="preserve"> means the Reserve Bank of Australia or another bank for the time being approved </w:t>
      </w:r>
      <w:r w:rsidRPr="00ED4924">
        <w:rPr>
          <w:rFonts w:ascii="Times New Roman" w:hAnsi="Times New Roman" w:cs="Times New Roman"/>
          <w:bCs/>
          <w:sz w:val="24"/>
          <w:szCs w:val="24"/>
        </w:rPr>
        <w:t xml:space="preserve">by </w:t>
      </w:r>
      <w:r w:rsidRPr="00AD64F8">
        <w:rPr>
          <w:rFonts w:ascii="Times New Roman" w:hAnsi="Times New Roman" w:cs="Times New Roman"/>
          <w:sz w:val="24"/>
          <w:szCs w:val="24"/>
        </w:rPr>
        <w:t xml:space="preserve">the Treasurer. </w:t>
      </w:r>
    </w:p>
    <w:p w14:paraId="3A9852F5" w14:textId="77777777" w:rsidR="005124EA" w:rsidRPr="00ED4924" w:rsidRDefault="005124EA" w:rsidP="00ED4924">
      <w:pPr>
        <w:autoSpaceDE w:val="0"/>
        <w:autoSpaceDN w:val="0"/>
        <w:adjustRightInd w:val="0"/>
        <w:spacing w:before="120" w:after="60" w:line="240" w:lineRule="auto"/>
        <w:jc w:val="both"/>
        <w:rPr>
          <w:rFonts w:ascii="Times New Roman" w:hAnsi="Times New Roman" w:cs="Times New Roman"/>
          <w:sz w:val="20"/>
          <w:szCs w:val="20"/>
        </w:rPr>
      </w:pPr>
      <w:r w:rsidRPr="00ED4924">
        <w:rPr>
          <w:rFonts w:ascii="Times New Roman" w:hAnsi="Times New Roman" w:cs="Times New Roman"/>
          <w:b/>
          <w:sz w:val="20"/>
          <w:szCs w:val="20"/>
        </w:rPr>
        <w:t>Application of moneys</w:t>
      </w:r>
      <w:r w:rsidRPr="00ED4924">
        <w:rPr>
          <w:rFonts w:ascii="Times New Roman" w:hAnsi="Times New Roman" w:cs="Times New Roman"/>
          <w:sz w:val="20"/>
          <w:szCs w:val="20"/>
        </w:rPr>
        <w:t>.</w:t>
      </w:r>
    </w:p>
    <w:p w14:paraId="00B34CB0" w14:textId="77777777" w:rsidR="005124EA" w:rsidRPr="00AD64F8" w:rsidRDefault="005124EA" w:rsidP="00ED492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29.</w:t>
      </w:r>
      <w:r w:rsidR="00ED4924">
        <w:rPr>
          <w:rFonts w:ascii="Times New Roman" w:hAnsi="Times New Roman" w:cs="Times New Roman"/>
          <w:b/>
          <w:bCs/>
          <w:sz w:val="24"/>
          <w:szCs w:val="24"/>
        </w:rPr>
        <w:tab/>
      </w:r>
      <w:r w:rsidRPr="00AD64F8">
        <w:rPr>
          <w:rFonts w:ascii="Times New Roman" w:hAnsi="Times New Roman" w:cs="Times New Roman"/>
          <w:sz w:val="24"/>
          <w:szCs w:val="24"/>
        </w:rPr>
        <w:t>The moneys of the Commission shall be applied only–</w:t>
      </w:r>
    </w:p>
    <w:p w14:paraId="79919A94" w14:textId="77777777" w:rsidR="005124EA" w:rsidRPr="00AD64F8" w:rsidRDefault="005124EA" w:rsidP="00ED4924">
      <w:pPr>
        <w:autoSpaceDE w:val="0"/>
        <w:autoSpaceDN w:val="0"/>
        <w:adjustRightInd w:val="0"/>
        <w:spacing w:after="0" w:line="240" w:lineRule="auto"/>
        <w:ind w:left="720" w:hanging="333"/>
        <w:jc w:val="both"/>
        <w:rPr>
          <w:rFonts w:ascii="Times New Roman" w:hAnsi="Times New Roman" w:cs="Times New Roman"/>
          <w:sz w:val="24"/>
          <w:szCs w:val="24"/>
        </w:rPr>
      </w:pPr>
      <w:r w:rsidRPr="00AD64F8">
        <w:rPr>
          <w:rFonts w:ascii="Times New Roman" w:hAnsi="Times New Roman" w:cs="Times New Roman"/>
          <w:sz w:val="24"/>
          <w:szCs w:val="24"/>
        </w:rPr>
        <w:t>(a) in payment or discharge of the costs, expenses and other obligations of the Commission under this Act;</w:t>
      </w:r>
    </w:p>
    <w:p w14:paraId="61E42B22" w14:textId="12D08E51" w:rsidR="005124EA" w:rsidRPr="00AD64F8" w:rsidRDefault="005124EA" w:rsidP="00ED4924">
      <w:pPr>
        <w:autoSpaceDE w:val="0"/>
        <w:autoSpaceDN w:val="0"/>
        <w:adjustRightInd w:val="0"/>
        <w:spacing w:after="0" w:line="240" w:lineRule="auto"/>
        <w:ind w:firstLine="414"/>
        <w:jc w:val="both"/>
        <w:rPr>
          <w:rFonts w:ascii="Times New Roman" w:hAnsi="Times New Roman" w:cs="Times New Roman"/>
          <w:sz w:val="24"/>
          <w:szCs w:val="24"/>
        </w:rPr>
      </w:pPr>
      <w:r w:rsidRPr="00ED4924">
        <w:rPr>
          <w:rFonts w:ascii="Times New Roman" w:hAnsi="Times New Roman" w:cs="Times New Roman"/>
          <w:bCs/>
          <w:sz w:val="24"/>
          <w:szCs w:val="24"/>
        </w:rPr>
        <w:t xml:space="preserve">(b) </w:t>
      </w:r>
      <w:r w:rsidRPr="00AD64F8">
        <w:rPr>
          <w:rFonts w:ascii="Times New Roman" w:hAnsi="Times New Roman" w:cs="Times New Roman"/>
          <w:sz w:val="24"/>
          <w:szCs w:val="24"/>
        </w:rPr>
        <w:t xml:space="preserve">in payment of grants under paragraph </w:t>
      </w:r>
      <w:r w:rsidRPr="00ED4924">
        <w:rPr>
          <w:rFonts w:ascii="Times New Roman" w:hAnsi="Times New Roman" w:cs="Times New Roman"/>
          <w:bCs/>
          <w:sz w:val="24"/>
          <w:szCs w:val="24"/>
        </w:rPr>
        <w:t>5(1)</w:t>
      </w:r>
      <w:r w:rsidRPr="00AD64F8">
        <w:rPr>
          <w:rFonts w:ascii="Times New Roman" w:hAnsi="Times New Roman" w:cs="Times New Roman"/>
          <w:sz w:val="24"/>
          <w:szCs w:val="24"/>
        </w:rPr>
        <w:t>(c); and</w:t>
      </w:r>
    </w:p>
    <w:p w14:paraId="0957970A" w14:textId="77777777" w:rsidR="005124EA" w:rsidRPr="00AD64F8" w:rsidRDefault="005124EA" w:rsidP="00ED4924">
      <w:pPr>
        <w:autoSpaceDE w:val="0"/>
        <w:autoSpaceDN w:val="0"/>
        <w:adjustRightInd w:val="0"/>
        <w:spacing w:after="0" w:line="240" w:lineRule="auto"/>
        <w:ind w:firstLine="414"/>
        <w:jc w:val="both"/>
        <w:rPr>
          <w:rFonts w:ascii="Times New Roman" w:hAnsi="Times New Roman" w:cs="Times New Roman"/>
          <w:sz w:val="24"/>
          <w:szCs w:val="24"/>
        </w:rPr>
      </w:pPr>
      <w:r w:rsidRPr="00AD64F8">
        <w:rPr>
          <w:rFonts w:ascii="Times New Roman" w:hAnsi="Times New Roman" w:cs="Times New Roman"/>
          <w:sz w:val="24"/>
          <w:szCs w:val="24"/>
        </w:rPr>
        <w:t>(c) in payment of any remuneration (including fees and allowances) payable under this Act.</w:t>
      </w:r>
    </w:p>
    <w:p w14:paraId="004A0C64" w14:textId="77777777" w:rsidR="005124EA" w:rsidRPr="00ED4924" w:rsidRDefault="005124EA" w:rsidP="00ED4924">
      <w:pPr>
        <w:autoSpaceDE w:val="0"/>
        <w:autoSpaceDN w:val="0"/>
        <w:adjustRightInd w:val="0"/>
        <w:spacing w:before="120" w:after="60" w:line="240" w:lineRule="auto"/>
        <w:jc w:val="both"/>
        <w:rPr>
          <w:rFonts w:ascii="Times New Roman" w:hAnsi="Times New Roman" w:cs="Times New Roman"/>
          <w:b/>
          <w:sz w:val="20"/>
          <w:szCs w:val="20"/>
        </w:rPr>
      </w:pPr>
      <w:r w:rsidRPr="00ED4924">
        <w:rPr>
          <w:rFonts w:ascii="Times New Roman" w:hAnsi="Times New Roman" w:cs="Times New Roman"/>
          <w:b/>
          <w:sz w:val="20"/>
          <w:szCs w:val="20"/>
        </w:rPr>
        <w:t>Restrictions on contracts.</w:t>
      </w:r>
    </w:p>
    <w:p w14:paraId="33C9FCD2" w14:textId="77777777" w:rsidR="005124EA" w:rsidRPr="00AD64F8" w:rsidRDefault="005124EA" w:rsidP="00ED492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30.</w:t>
      </w:r>
      <w:r w:rsidR="00ED4924">
        <w:rPr>
          <w:rFonts w:ascii="Times New Roman" w:hAnsi="Times New Roman" w:cs="Times New Roman"/>
          <w:b/>
          <w:bCs/>
          <w:sz w:val="24"/>
          <w:szCs w:val="24"/>
        </w:rPr>
        <w:tab/>
      </w:r>
      <w:r w:rsidRPr="00AD64F8">
        <w:rPr>
          <w:rFonts w:ascii="Times New Roman" w:hAnsi="Times New Roman" w:cs="Times New Roman"/>
          <w:sz w:val="24"/>
          <w:szCs w:val="24"/>
        </w:rPr>
        <w:t>The Commission shall not, without the approval of the Minister–</w:t>
      </w:r>
    </w:p>
    <w:p w14:paraId="66F4C95F" w14:textId="65F07A16" w:rsidR="005124EA" w:rsidRPr="00AD64F8" w:rsidRDefault="005124EA" w:rsidP="00ED4924">
      <w:pPr>
        <w:autoSpaceDE w:val="0"/>
        <w:autoSpaceDN w:val="0"/>
        <w:adjustRightInd w:val="0"/>
        <w:spacing w:after="0" w:line="240" w:lineRule="auto"/>
        <w:ind w:left="630" w:hanging="270"/>
        <w:jc w:val="both"/>
        <w:rPr>
          <w:rFonts w:ascii="Times New Roman" w:hAnsi="Times New Roman" w:cs="Times New Roman"/>
          <w:sz w:val="24"/>
          <w:szCs w:val="24"/>
        </w:rPr>
      </w:pPr>
      <w:r w:rsidRPr="00AD64F8">
        <w:rPr>
          <w:rFonts w:ascii="Times New Roman" w:hAnsi="Times New Roman" w:cs="Times New Roman"/>
          <w:sz w:val="24"/>
          <w:szCs w:val="24"/>
        </w:rPr>
        <w:t xml:space="preserve">(a) enter into any contract involving the payment or receipt </w:t>
      </w:r>
      <w:r w:rsidRPr="00DC7E11">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 xml:space="preserve">the Commission of an amount exceeding $20,000; or </w:t>
      </w:r>
    </w:p>
    <w:p w14:paraId="57DE3BDE" w14:textId="77777777" w:rsidR="005124EA" w:rsidRPr="00AD64F8" w:rsidRDefault="005124EA" w:rsidP="00ED4924">
      <w:pPr>
        <w:autoSpaceDE w:val="0"/>
        <w:autoSpaceDN w:val="0"/>
        <w:adjustRightInd w:val="0"/>
        <w:spacing w:after="0" w:line="240" w:lineRule="auto"/>
        <w:ind w:firstLine="369"/>
        <w:jc w:val="both"/>
        <w:rPr>
          <w:rFonts w:ascii="Times New Roman" w:hAnsi="Times New Roman" w:cs="Times New Roman"/>
          <w:sz w:val="24"/>
          <w:szCs w:val="24"/>
        </w:rPr>
      </w:pPr>
      <w:r w:rsidRPr="00ED4924">
        <w:rPr>
          <w:rFonts w:ascii="Times New Roman" w:hAnsi="Times New Roman" w:cs="Times New Roman"/>
          <w:bCs/>
          <w:sz w:val="24"/>
          <w:szCs w:val="24"/>
        </w:rPr>
        <w:t xml:space="preserve">(b) </w:t>
      </w:r>
      <w:r w:rsidRPr="00AD64F8">
        <w:rPr>
          <w:rFonts w:ascii="Times New Roman" w:hAnsi="Times New Roman" w:cs="Times New Roman"/>
          <w:sz w:val="24"/>
          <w:szCs w:val="24"/>
        </w:rPr>
        <w:t xml:space="preserve">enter into a lease of land for a period exceeding </w:t>
      </w:r>
      <w:r w:rsidRPr="00ED4924">
        <w:rPr>
          <w:rFonts w:ascii="Times New Roman" w:hAnsi="Times New Roman" w:cs="Times New Roman"/>
          <w:bCs/>
          <w:sz w:val="24"/>
          <w:szCs w:val="24"/>
        </w:rPr>
        <w:t xml:space="preserve">10 </w:t>
      </w:r>
      <w:r w:rsidRPr="00AD64F8">
        <w:rPr>
          <w:rFonts w:ascii="Times New Roman" w:hAnsi="Times New Roman" w:cs="Times New Roman"/>
          <w:sz w:val="24"/>
          <w:szCs w:val="24"/>
        </w:rPr>
        <w:t>years.</w:t>
      </w:r>
    </w:p>
    <w:p w14:paraId="03ABA53E" w14:textId="77777777" w:rsidR="005124EA" w:rsidRPr="00ED4924" w:rsidRDefault="005124EA" w:rsidP="00ED4924">
      <w:pPr>
        <w:autoSpaceDE w:val="0"/>
        <w:autoSpaceDN w:val="0"/>
        <w:adjustRightInd w:val="0"/>
        <w:spacing w:before="120" w:after="60" w:line="240" w:lineRule="auto"/>
        <w:jc w:val="both"/>
        <w:rPr>
          <w:rFonts w:ascii="Times New Roman" w:hAnsi="Times New Roman" w:cs="Times New Roman"/>
          <w:b/>
          <w:sz w:val="20"/>
          <w:szCs w:val="20"/>
        </w:rPr>
      </w:pPr>
      <w:r w:rsidRPr="00ED4924">
        <w:rPr>
          <w:rFonts w:ascii="Times New Roman" w:hAnsi="Times New Roman" w:cs="Times New Roman"/>
          <w:b/>
          <w:sz w:val="20"/>
          <w:szCs w:val="20"/>
        </w:rPr>
        <w:t>Proper Accounts to be kept.</w:t>
      </w:r>
    </w:p>
    <w:p w14:paraId="6AEEFD15" w14:textId="77777777" w:rsidR="005124EA" w:rsidRPr="00AD64F8" w:rsidRDefault="005124EA" w:rsidP="00ED492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31.</w:t>
      </w:r>
      <w:r w:rsidR="00ED4924">
        <w:rPr>
          <w:rFonts w:ascii="Times New Roman" w:hAnsi="Times New Roman" w:cs="Times New Roman"/>
          <w:b/>
          <w:bCs/>
          <w:sz w:val="24"/>
          <w:szCs w:val="24"/>
        </w:rPr>
        <w:tab/>
      </w:r>
      <w:r w:rsidRPr="00AD64F8">
        <w:rPr>
          <w:rFonts w:ascii="Times New Roman" w:hAnsi="Times New Roman" w:cs="Times New Roman"/>
          <w:sz w:val="24"/>
          <w:szCs w:val="24"/>
        </w:rPr>
        <w:t xml:space="preserve">The Commission shall cause to be kept proper accounts and records of the transactions and affairs of the Commission and shall </w:t>
      </w:r>
      <w:r w:rsidRPr="00ED4924">
        <w:rPr>
          <w:rFonts w:ascii="Times New Roman" w:hAnsi="Times New Roman" w:cs="Times New Roman"/>
          <w:bCs/>
          <w:sz w:val="24"/>
          <w:szCs w:val="24"/>
        </w:rPr>
        <w:t xml:space="preserve">do </w:t>
      </w:r>
      <w:r w:rsidRPr="00AD64F8">
        <w:rPr>
          <w:rFonts w:ascii="Times New Roman" w:hAnsi="Times New Roman" w:cs="Times New Roman"/>
          <w:sz w:val="24"/>
          <w:szCs w:val="24"/>
        </w:rPr>
        <w:t xml:space="preserve">all things necessary to ensure that all payments out of the moneys of the Commission are correctly made and properly authorized and that adequate control is maintained over the assets of, or in the custody of, the Commission and over the incurring of liabilities </w:t>
      </w:r>
      <w:r w:rsidRPr="00514AFD">
        <w:rPr>
          <w:rFonts w:ascii="Times New Roman" w:hAnsi="Times New Roman" w:cs="Times New Roman"/>
          <w:bCs/>
          <w:sz w:val="24"/>
          <w:szCs w:val="24"/>
        </w:rPr>
        <w:t xml:space="preserve">by </w:t>
      </w:r>
      <w:r w:rsidRPr="00AD64F8">
        <w:rPr>
          <w:rFonts w:ascii="Times New Roman" w:hAnsi="Times New Roman" w:cs="Times New Roman"/>
          <w:sz w:val="24"/>
          <w:szCs w:val="24"/>
        </w:rPr>
        <w:t>the Commission.</w:t>
      </w:r>
    </w:p>
    <w:p w14:paraId="6D700C5B" w14:textId="77777777" w:rsidR="005124EA" w:rsidRPr="00514AFD" w:rsidRDefault="005124EA" w:rsidP="00514AFD">
      <w:pPr>
        <w:autoSpaceDE w:val="0"/>
        <w:autoSpaceDN w:val="0"/>
        <w:adjustRightInd w:val="0"/>
        <w:spacing w:before="120" w:after="60" w:line="240" w:lineRule="auto"/>
        <w:jc w:val="both"/>
        <w:rPr>
          <w:rFonts w:ascii="Times New Roman" w:hAnsi="Times New Roman" w:cs="Times New Roman"/>
          <w:b/>
          <w:sz w:val="20"/>
          <w:szCs w:val="20"/>
        </w:rPr>
      </w:pPr>
      <w:r w:rsidRPr="00514AFD">
        <w:rPr>
          <w:rFonts w:ascii="Times New Roman" w:hAnsi="Times New Roman" w:cs="Times New Roman"/>
          <w:b/>
          <w:sz w:val="20"/>
          <w:szCs w:val="20"/>
        </w:rPr>
        <w:t xml:space="preserve">Annual </w:t>
      </w:r>
      <w:r w:rsidR="00C8394A" w:rsidRPr="00514AFD">
        <w:rPr>
          <w:rFonts w:ascii="Times New Roman" w:hAnsi="Times New Roman" w:cs="Times New Roman"/>
          <w:b/>
          <w:sz w:val="20"/>
          <w:szCs w:val="20"/>
        </w:rPr>
        <w:t>reports.</w:t>
      </w:r>
    </w:p>
    <w:p w14:paraId="7E96F777" w14:textId="437C1123"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 xml:space="preserve">32. </w:t>
      </w:r>
      <w:r w:rsidRPr="00DC7E11">
        <w:rPr>
          <w:rFonts w:ascii="Times New Roman" w:hAnsi="Times New Roman" w:cs="Times New Roman"/>
          <w:bCs/>
          <w:sz w:val="24"/>
          <w:szCs w:val="24"/>
        </w:rPr>
        <w:t xml:space="preserve">(1) </w:t>
      </w:r>
      <w:r w:rsidRPr="00AD64F8">
        <w:rPr>
          <w:rFonts w:ascii="Times New Roman" w:hAnsi="Times New Roman" w:cs="Times New Roman"/>
          <w:sz w:val="24"/>
          <w:szCs w:val="24"/>
        </w:rPr>
        <w:t>The Commission shall, as soon as practicable after the end of each financial year, prepare and furnish to the Minister a report of the operations of the Commission during that year, together with financial statements in respect of that year in such form as the Treasurer approves.</w:t>
      </w:r>
    </w:p>
    <w:p w14:paraId="00A08C8A" w14:textId="77777777" w:rsidR="00C8394A" w:rsidRPr="00AD64F8" w:rsidRDefault="00C8394A"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2A3C4ACC"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lastRenderedPageBreak/>
        <w:t>(2) The report shall set out all directions in respect of the performance of the functions of the Commission given by the Minister to the Commission during the year to which the report relates.</w:t>
      </w:r>
    </w:p>
    <w:p w14:paraId="660E4495"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(3) Before furnishing financial statements to the Minister, the Commission shall submit them to the Auditor-General, who shall report to the Minister–</w:t>
      </w:r>
    </w:p>
    <w:p w14:paraId="4C69F09E" w14:textId="77777777" w:rsidR="00C8394A" w:rsidRPr="00AD64F8" w:rsidRDefault="00C8394A" w:rsidP="00514AFD">
      <w:pPr>
        <w:autoSpaceDE w:val="0"/>
        <w:autoSpaceDN w:val="0"/>
        <w:adjustRightInd w:val="0"/>
        <w:spacing w:after="0" w:line="240" w:lineRule="auto"/>
        <w:ind w:firstLine="360"/>
        <w:jc w:val="both"/>
        <w:rPr>
          <w:rFonts w:ascii="Times New Roman" w:hAnsi="Times New Roman" w:cs="Times New Roman"/>
          <w:sz w:val="24"/>
          <w:szCs w:val="24"/>
        </w:rPr>
      </w:pPr>
      <w:r w:rsidRPr="00AD64F8">
        <w:rPr>
          <w:rFonts w:ascii="Times New Roman" w:hAnsi="Times New Roman" w:cs="Times New Roman"/>
          <w:sz w:val="24"/>
          <w:szCs w:val="24"/>
        </w:rPr>
        <w:t>(a) whether the statements are based on proper accounts and records;</w:t>
      </w:r>
    </w:p>
    <w:p w14:paraId="1740AF86" w14:textId="77777777" w:rsidR="00C8394A" w:rsidRPr="00AD64F8" w:rsidRDefault="00C8394A" w:rsidP="00514AFD">
      <w:pPr>
        <w:autoSpaceDE w:val="0"/>
        <w:autoSpaceDN w:val="0"/>
        <w:adjustRightInd w:val="0"/>
        <w:spacing w:after="0" w:line="240" w:lineRule="auto"/>
        <w:ind w:firstLine="360"/>
        <w:jc w:val="both"/>
        <w:rPr>
          <w:rFonts w:ascii="Times New Roman" w:hAnsi="Times New Roman" w:cs="Times New Roman"/>
          <w:sz w:val="24"/>
          <w:szCs w:val="24"/>
        </w:rPr>
      </w:pPr>
      <w:r w:rsidRPr="00AD64F8">
        <w:rPr>
          <w:rFonts w:ascii="Times New Roman" w:hAnsi="Times New Roman" w:cs="Times New Roman"/>
          <w:sz w:val="24"/>
          <w:szCs w:val="24"/>
        </w:rPr>
        <w:t>(b) whether the statements are in agreement with the accounts and records;</w:t>
      </w:r>
    </w:p>
    <w:p w14:paraId="279A5E28" w14:textId="77777777" w:rsidR="00C8394A" w:rsidRPr="00AD64F8" w:rsidRDefault="00C8394A" w:rsidP="00514AFD">
      <w:pPr>
        <w:autoSpaceDE w:val="0"/>
        <w:autoSpaceDN w:val="0"/>
        <w:adjustRightInd w:val="0"/>
        <w:spacing w:after="0" w:line="240" w:lineRule="auto"/>
        <w:ind w:left="684" w:hanging="324"/>
        <w:jc w:val="both"/>
        <w:rPr>
          <w:rFonts w:ascii="Times New Roman" w:hAnsi="Times New Roman" w:cs="Times New Roman"/>
          <w:sz w:val="24"/>
          <w:szCs w:val="24"/>
        </w:rPr>
      </w:pPr>
      <w:r w:rsidRPr="00AD64F8">
        <w:rPr>
          <w:rFonts w:ascii="Times New Roman" w:hAnsi="Times New Roman" w:cs="Times New Roman"/>
          <w:sz w:val="24"/>
          <w:szCs w:val="24"/>
        </w:rPr>
        <w:t>(c) whether the receipt and expenditure of moneys, and the acquisition and disposal of assets, by the Commission during the year have been in accordance with this Act; and</w:t>
      </w:r>
    </w:p>
    <w:p w14:paraId="681ADA07" w14:textId="77777777" w:rsidR="00C8394A" w:rsidRPr="00AD64F8" w:rsidRDefault="00C8394A" w:rsidP="00514AFD">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(d) as to such other matters arising out of the statements as the Auditor-General considers should be reported to the Minister.</w:t>
      </w:r>
    </w:p>
    <w:p w14:paraId="692B32E8"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(4) The Minister shall cause the report and financial statements of the Commission, together with the report of the Auditor-General, to be laid before each House of the Parliament within 15 sitting days of that House after their receipt by the Minister.</w:t>
      </w:r>
    </w:p>
    <w:p w14:paraId="394CCB7E"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(5) The first report and financial statements of the Commission under this section shall be furnished as soon as practicable after 30 June 1974, and shall relate to the operations of the Commission during the period that commenced at the commencement of this Act and ended on that date.</w:t>
      </w:r>
    </w:p>
    <w:p w14:paraId="5227791D" w14:textId="77777777" w:rsidR="00C8394A" w:rsidRPr="00514AFD" w:rsidRDefault="00C8394A" w:rsidP="00514AFD">
      <w:pPr>
        <w:autoSpaceDE w:val="0"/>
        <w:autoSpaceDN w:val="0"/>
        <w:adjustRightInd w:val="0"/>
        <w:spacing w:before="120" w:after="60" w:line="240" w:lineRule="auto"/>
        <w:jc w:val="both"/>
        <w:rPr>
          <w:rFonts w:ascii="Times New Roman" w:hAnsi="Times New Roman" w:cs="Times New Roman"/>
          <w:b/>
          <w:sz w:val="20"/>
          <w:szCs w:val="20"/>
        </w:rPr>
      </w:pPr>
      <w:r w:rsidRPr="00514AFD">
        <w:rPr>
          <w:rFonts w:ascii="Times New Roman" w:hAnsi="Times New Roman" w:cs="Times New Roman"/>
          <w:b/>
          <w:sz w:val="20"/>
          <w:szCs w:val="20"/>
        </w:rPr>
        <w:t>Audit.</w:t>
      </w:r>
    </w:p>
    <w:p w14:paraId="4F5E2D4B" w14:textId="3EC4AB44" w:rsidR="00C8394A" w:rsidRPr="00AD64F8" w:rsidRDefault="00C8394A" w:rsidP="00514AFD">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33.</w:t>
      </w:r>
      <w:r w:rsidR="00514AFD">
        <w:rPr>
          <w:rFonts w:ascii="Times New Roman" w:hAnsi="Times New Roman" w:cs="Times New Roman"/>
          <w:b/>
          <w:bCs/>
          <w:sz w:val="24"/>
          <w:szCs w:val="24"/>
        </w:rPr>
        <w:tab/>
      </w:r>
      <w:r w:rsidRPr="00AD64F8">
        <w:rPr>
          <w:rFonts w:ascii="Times New Roman" w:hAnsi="Times New Roman" w:cs="Times New Roman"/>
          <w:sz w:val="24"/>
          <w:szCs w:val="24"/>
        </w:rPr>
        <w:t xml:space="preserve">(1) The Auditor-General shall inspect and audit the accounts and records of financial transactions of the Commission and the records relating to assets of, or in the custody of, the Commission, and shall forthwith draw the attention of the Minister to any irregularity disclosed </w:t>
      </w:r>
      <w:r w:rsidRPr="00DC7E11">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the inspection and audit that, in the opinion of the Auditor-General, is of sufficient importance to justify his so doing.</w:t>
      </w:r>
    </w:p>
    <w:p w14:paraId="6AFC7554"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The Auditor-General may, at his discretion, dispense with all or any part of the detailed inspection and audit of any accounts or records referred to in sub-section (1).</w:t>
      </w:r>
    </w:p>
    <w:p w14:paraId="722E049C"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514AFD">
        <w:rPr>
          <w:rFonts w:ascii="Times New Roman" w:hAnsi="Times New Roman" w:cs="Times New Roman"/>
          <w:bCs/>
          <w:sz w:val="24"/>
          <w:szCs w:val="24"/>
        </w:rPr>
        <w:t xml:space="preserve">(3) </w:t>
      </w:r>
      <w:r w:rsidRPr="00AD64F8">
        <w:rPr>
          <w:rFonts w:ascii="Times New Roman" w:hAnsi="Times New Roman" w:cs="Times New Roman"/>
          <w:sz w:val="24"/>
          <w:szCs w:val="24"/>
        </w:rPr>
        <w:t>The Auditor-General shall, at least once in each financial year, report to the Minister the results of the inspection and audit carried out under sub-section (1).</w:t>
      </w:r>
    </w:p>
    <w:p w14:paraId="6A73C07E"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514AFD">
        <w:rPr>
          <w:rFonts w:ascii="Times New Roman" w:hAnsi="Times New Roman" w:cs="Times New Roman"/>
          <w:bCs/>
          <w:sz w:val="24"/>
          <w:szCs w:val="24"/>
        </w:rPr>
        <w:t xml:space="preserve">(4) </w:t>
      </w:r>
      <w:r w:rsidRPr="00AD64F8">
        <w:rPr>
          <w:rFonts w:ascii="Times New Roman" w:hAnsi="Times New Roman" w:cs="Times New Roman"/>
          <w:sz w:val="24"/>
          <w:szCs w:val="24"/>
        </w:rPr>
        <w:t xml:space="preserve">The Auditor-General or a person authorized </w:t>
      </w:r>
      <w:r w:rsidRPr="00AB4247">
        <w:rPr>
          <w:rFonts w:ascii="Times New Roman" w:hAnsi="Times New Roman" w:cs="Times New Roman"/>
          <w:bCs/>
          <w:sz w:val="24"/>
          <w:szCs w:val="24"/>
        </w:rPr>
        <w:t xml:space="preserve">by </w:t>
      </w:r>
      <w:r w:rsidRPr="00AD64F8">
        <w:rPr>
          <w:rFonts w:ascii="Times New Roman" w:hAnsi="Times New Roman" w:cs="Times New Roman"/>
          <w:sz w:val="24"/>
          <w:szCs w:val="24"/>
        </w:rPr>
        <w:t xml:space="preserve">him is entitled at all reasonable times to full and free access to all accounts, records, documents and papers of the Commission relating directly or indirectly to the receipt or payment of moneys, or to the acquisition, receipt, custody or disposal of assets, </w:t>
      </w:r>
      <w:r w:rsidRPr="00514AFD">
        <w:rPr>
          <w:rFonts w:ascii="Times New Roman" w:hAnsi="Times New Roman" w:cs="Times New Roman"/>
          <w:bCs/>
          <w:sz w:val="24"/>
          <w:szCs w:val="24"/>
        </w:rPr>
        <w:t xml:space="preserve">by </w:t>
      </w:r>
      <w:r w:rsidRPr="00AD64F8">
        <w:rPr>
          <w:rFonts w:ascii="Times New Roman" w:hAnsi="Times New Roman" w:cs="Times New Roman"/>
          <w:sz w:val="24"/>
          <w:szCs w:val="24"/>
        </w:rPr>
        <w:t>the Commission.</w:t>
      </w:r>
    </w:p>
    <w:p w14:paraId="75AC8A4C"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514AFD">
        <w:rPr>
          <w:rFonts w:ascii="Times New Roman" w:hAnsi="Times New Roman" w:cs="Times New Roman"/>
          <w:bCs/>
          <w:sz w:val="24"/>
          <w:szCs w:val="24"/>
        </w:rPr>
        <w:t xml:space="preserve">(5) </w:t>
      </w:r>
      <w:r w:rsidRPr="00AD64F8">
        <w:rPr>
          <w:rFonts w:ascii="Times New Roman" w:hAnsi="Times New Roman" w:cs="Times New Roman"/>
          <w:sz w:val="24"/>
          <w:szCs w:val="24"/>
        </w:rPr>
        <w:t xml:space="preserve">The Auditor-General or a person authorized </w:t>
      </w:r>
      <w:r w:rsidRPr="00277EF2">
        <w:rPr>
          <w:rFonts w:ascii="Times New Roman" w:hAnsi="Times New Roman" w:cs="Times New Roman"/>
          <w:bCs/>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him may make copies of, or take extracts from, any such accounts, records, documents or papers.</w:t>
      </w:r>
    </w:p>
    <w:p w14:paraId="77426E5B" w14:textId="77777777" w:rsidR="00C8394A" w:rsidRPr="00AD64F8" w:rsidRDefault="00C8394A"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4A9096DD"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lastRenderedPageBreak/>
        <w:t>(6) The Auditor-General or a person authorized by him may require a person to furnish him with such information in the possession of the person or to which the person has access as the Auditor-General or authorized person considers necessary for the purposes of the functions of the Auditor-General under this Act, and the person shall comply with the requirement.</w:t>
      </w:r>
    </w:p>
    <w:p w14:paraId="27F8753A"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(7) A person who contravenes sub-section (6) is guilty of an offence punishable, upon conviction, by a fine not exceeding $200.</w:t>
      </w:r>
    </w:p>
    <w:p w14:paraId="01B5FCDA" w14:textId="77777777" w:rsidR="00C8394A" w:rsidRDefault="00C8394A" w:rsidP="00514AFD">
      <w:pPr>
        <w:autoSpaceDE w:val="0"/>
        <w:autoSpaceDN w:val="0"/>
        <w:adjustRightInd w:val="0"/>
        <w:spacing w:before="120" w:after="60" w:line="240" w:lineRule="auto"/>
        <w:jc w:val="both"/>
        <w:rPr>
          <w:rFonts w:ascii="Times New Roman" w:hAnsi="Times New Roman" w:cs="Times New Roman"/>
          <w:b/>
          <w:sz w:val="20"/>
          <w:szCs w:val="20"/>
        </w:rPr>
      </w:pPr>
      <w:r w:rsidRPr="00514AFD">
        <w:rPr>
          <w:rFonts w:ascii="Times New Roman" w:hAnsi="Times New Roman" w:cs="Times New Roman"/>
          <w:b/>
          <w:sz w:val="20"/>
          <w:szCs w:val="20"/>
        </w:rPr>
        <w:t>Exemption from taxation.</w:t>
      </w:r>
    </w:p>
    <w:p w14:paraId="3DB1F550" w14:textId="77777777" w:rsidR="00514AFD" w:rsidRPr="0090348E" w:rsidRDefault="0090348E" w:rsidP="00514AFD">
      <w:pPr>
        <w:autoSpaceDE w:val="0"/>
        <w:autoSpaceDN w:val="0"/>
        <w:adjustRightInd w:val="0"/>
        <w:spacing w:before="120" w:after="60" w:line="240" w:lineRule="auto"/>
        <w:jc w:val="both"/>
        <w:rPr>
          <w:rFonts w:ascii="Times New Roman" w:hAnsi="Times New Roman" w:cs="Times New Roman"/>
          <w:b/>
          <w:sz w:val="24"/>
          <w:szCs w:val="24"/>
        </w:rPr>
      </w:pPr>
      <w:r>
        <w:rPr>
          <w:rFonts w:ascii="Times New Roman" w:hAnsi="Times New Roman" w:cs="Times New Roman"/>
          <w:b/>
          <w:bCs/>
          <w:sz w:val="24"/>
          <w:szCs w:val="24"/>
        </w:rPr>
        <w:t>34</w:t>
      </w:r>
      <w:r w:rsidRPr="00AD64F8">
        <w:rPr>
          <w:rFonts w:ascii="Times New Roman" w:hAnsi="Times New Roman" w:cs="Times New Roman"/>
          <w:b/>
          <w:bCs/>
          <w:sz w:val="24"/>
          <w:szCs w:val="24"/>
        </w:rPr>
        <w:t>.</w:t>
      </w:r>
      <w:r>
        <w:rPr>
          <w:rFonts w:ascii="Times New Roman" w:hAnsi="Times New Roman" w:cs="Times New Roman"/>
          <w:b/>
          <w:bCs/>
          <w:sz w:val="24"/>
          <w:szCs w:val="24"/>
        </w:rPr>
        <w:t xml:space="preserve"> </w:t>
      </w:r>
      <w:r w:rsidRPr="0090348E">
        <w:rPr>
          <w:rFonts w:ascii="Times New Roman" w:hAnsi="Times New Roman" w:cs="Times New Roman"/>
          <w:sz w:val="24"/>
          <w:szCs w:val="24"/>
        </w:rPr>
        <w:t>The Commission is not subject to taxation under any law of Australia, of a State or of a Territory other than Papua New Guinea.</w:t>
      </w:r>
    </w:p>
    <w:p w14:paraId="6F1CC7CB" w14:textId="63977A14" w:rsidR="00C8394A" w:rsidRPr="00AD64F8" w:rsidRDefault="00C8394A" w:rsidP="00514AFD">
      <w:pPr>
        <w:autoSpaceDE w:val="0"/>
        <w:autoSpaceDN w:val="0"/>
        <w:adjustRightInd w:val="0"/>
        <w:spacing w:after="0" w:line="240" w:lineRule="auto"/>
        <w:jc w:val="center"/>
        <w:rPr>
          <w:rFonts w:ascii="Times New Roman" w:hAnsi="Times New Roman" w:cs="Times New Roman"/>
          <w:sz w:val="24"/>
          <w:szCs w:val="24"/>
        </w:rPr>
      </w:pPr>
      <w:r w:rsidRPr="00AD64F8">
        <w:rPr>
          <w:rFonts w:ascii="Times New Roman" w:hAnsi="Times New Roman" w:cs="Times New Roman"/>
          <w:sz w:val="24"/>
          <w:szCs w:val="24"/>
        </w:rPr>
        <w:t>P</w:t>
      </w:r>
      <w:r w:rsidR="00514AFD" w:rsidRPr="00514AFD">
        <w:rPr>
          <w:rFonts w:ascii="Times New Roman" w:hAnsi="Times New Roman" w:cs="Times New Roman"/>
          <w:smallCaps/>
          <w:sz w:val="24"/>
          <w:szCs w:val="24"/>
        </w:rPr>
        <w:t>art</w:t>
      </w:r>
      <w:r w:rsidRPr="00AD64F8">
        <w:rPr>
          <w:rFonts w:ascii="Times New Roman" w:hAnsi="Times New Roman" w:cs="Times New Roman"/>
          <w:sz w:val="24"/>
          <w:szCs w:val="24"/>
        </w:rPr>
        <w:t xml:space="preserve"> VI</w:t>
      </w:r>
      <w:r w:rsidR="00DC7E11" w:rsidRPr="00F9684F">
        <w:rPr>
          <w:rFonts w:ascii="Times New Roman" w:hAnsi="Times New Roman"/>
        </w:rPr>
        <w:t>—</w:t>
      </w:r>
      <w:r w:rsidRPr="00AD64F8">
        <w:rPr>
          <w:rFonts w:ascii="Times New Roman" w:hAnsi="Times New Roman" w:cs="Times New Roman"/>
          <w:sz w:val="24"/>
          <w:szCs w:val="24"/>
        </w:rPr>
        <w:t>M</w:t>
      </w:r>
      <w:r w:rsidR="00514AFD" w:rsidRPr="00514AFD">
        <w:rPr>
          <w:rFonts w:ascii="Times New Roman" w:hAnsi="Times New Roman" w:cs="Times New Roman"/>
          <w:smallCaps/>
          <w:sz w:val="24"/>
          <w:szCs w:val="24"/>
        </w:rPr>
        <w:t>iscellaneous</w:t>
      </w:r>
    </w:p>
    <w:p w14:paraId="3E299D66" w14:textId="77777777" w:rsidR="00C8394A" w:rsidRPr="00514AFD" w:rsidRDefault="00C8394A" w:rsidP="00514AFD">
      <w:pPr>
        <w:autoSpaceDE w:val="0"/>
        <w:autoSpaceDN w:val="0"/>
        <w:adjustRightInd w:val="0"/>
        <w:spacing w:before="120" w:after="60" w:line="240" w:lineRule="auto"/>
        <w:jc w:val="both"/>
        <w:rPr>
          <w:rFonts w:ascii="Times New Roman" w:hAnsi="Times New Roman" w:cs="Times New Roman"/>
          <w:b/>
          <w:sz w:val="20"/>
          <w:szCs w:val="20"/>
        </w:rPr>
      </w:pPr>
      <w:r w:rsidRPr="00514AFD">
        <w:rPr>
          <w:rFonts w:ascii="Times New Roman" w:hAnsi="Times New Roman" w:cs="Times New Roman"/>
          <w:b/>
          <w:sz w:val="20"/>
          <w:szCs w:val="20"/>
        </w:rPr>
        <w:t xml:space="preserve">Allowances for witnesses </w:t>
      </w:r>
      <w:r w:rsidRPr="00514AFD">
        <w:rPr>
          <w:rFonts w:ascii="Times New Roman" w:hAnsi="Times New Roman" w:cs="Times New Roman"/>
          <w:b/>
          <w:bCs/>
          <w:sz w:val="20"/>
          <w:szCs w:val="20"/>
        </w:rPr>
        <w:t xml:space="preserve">at </w:t>
      </w:r>
      <w:r w:rsidRPr="00514AFD">
        <w:rPr>
          <w:rFonts w:ascii="Times New Roman" w:hAnsi="Times New Roman" w:cs="Times New Roman"/>
          <w:b/>
          <w:sz w:val="20"/>
          <w:szCs w:val="20"/>
        </w:rPr>
        <w:t>inquiries.</w:t>
      </w:r>
    </w:p>
    <w:p w14:paraId="5D882633" w14:textId="5B061BB5" w:rsidR="00C8394A" w:rsidRPr="00AD64F8" w:rsidRDefault="00C8394A" w:rsidP="00514AFD">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35.</w:t>
      </w:r>
      <w:r w:rsidR="00514AFD">
        <w:rPr>
          <w:rFonts w:ascii="Times New Roman" w:hAnsi="Times New Roman" w:cs="Times New Roman"/>
          <w:b/>
          <w:bCs/>
          <w:sz w:val="24"/>
          <w:szCs w:val="24"/>
        </w:rPr>
        <w:tab/>
      </w:r>
      <w:r w:rsidRPr="00AD64F8">
        <w:rPr>
          <w:rFonts w:ascii="Times New Roman" w:hAnsi="Times New Roman" w:cs="Times New Roman"/>
          <w:sz w:val="24"/>
          <w:szCs w:val="24"/>
        </w:rPr>
        <w:t xml:space="preserve">A person appearing as a witness at an inquiry conducted </w:t>
      </w:r>
      <w:r w:rsidR="00DC7E11">
        <w:rPr>
          <w:rFonts w:ascii="Times New Roman" w:hAnsi="Times New Roman" w:cs="Times New Roman"/>
          <w:sz w:val="24"/>
          <w:szCs w:val="24"/>
        </w:rPr>
        <w:t>by</w:t>
      </w:r>
      <w:r w:rsidRPr="00AD64F8">
        <w:rPr>
          <w:rFonts w:ascii="Times New Roman" w:hAnsi="Times New Roman" w:cs="Times New Roman"/>
          <w:b/>
          <w:bCs/>
          <w:sz w:val="24"/>
          <w:szCs w:val="24"/>
        </w:rPr>
        <w:t xml:space="preserve"> </w:t>
      </w:r>
      <w:r w:rsidRPr="00AD64F8">
        <w:rPr>
          <w:rFonts w:ascii="Times New Roman" w:hAnsi="Times New Roman" w:cs="Times New Roman"/>
          <w:sz w:val="24"/>
          <w:szCs w:val="24"/>
        </w:rPr>
        <w:t>the Commission may, with the approval of the Commission, be paid such allowances for expenses in respect of his attendance before the Commission as are prescribed.</w:t>
      </w:r>
    </w:p>
    <w:p w14:paraId="4B2E4BB1" w14:textId="77777777" w:rsidR="00C8394A" w:rsidRPr="00514AFD" w:rsidRDefault="00C8394A" w:rsidP="00514AFD">
      <w:pPr>
        <w:autoSpaceDE w:val="0"/>
        <w:autoSpaceDN w:val="0"/>
        <w:adjustRightInd w:val="0"/>
        <w:spacing w:before="120" w:after="60" w:line="240" w:lineRule="auto"/>
        <w:jc w:val="both"/>
        <w:rPr>
          <w:rFonts w:ascii="Times New Roman" w:hAnsi="Times New Roman" w:cs="Times New Roman"/>
          <w:b/>
          <w:bCs/>
          <w:sz w:val="20"/>
          <w:szCs w:val="20"/>
        </w:rPr>
      </w:pPr>
      <w:r w:rsidRPr="00514AFD">
        <w:rPr>
          <w:rFonts w:ascii="Times New Roman" w:hAnsi="Times New Roman" w:cs="Times New Roman"/>
          <w:b/>
          <w:bCs/>
          <w:sz w:val="20"/>
          <w:szCs w:val="20"/>
        </w:rPr>
        <w:t>Secrecy.</w:t>
      </w:r>
    </w:p>
    <w:p w14:paraId="7B382FA9" w14:textId="40861D40" w:rsidR="00C8394A" w:rsidRPr="00AD64F8" w:rsidRDefault="00C8394A" w:rsidP="00DC7E11">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bCs/>
          <w:sz w:val="24"/>
          <w:szCs w:val="24"/>
        </w:rPr>
        <w:t xml:space="preserve">36. </w:t>
      </w:r>
      <w:r w:rsidRPr="00AD64F8">
        <w:rPr>
          <w:rFonts w:ascii="Times New Roman" w:hAnsi="Times New Roman" w:cs="Times New Roman"/>
          <w:sz w:val="24"/>
          <w:szCs w:val="24"/>
        </w:rPr>
        <w:t>(1) This section applies to every person who is or has been a Commissioner, a member of a Committee appointed under section 20, a member of the staff of the Commission or a person referred to in paragraph</w:t>
      </w:r>
      <w:r w:rsidR="00DC7E11">
        <w:rPr>
          <w:rFonts w:ascii="Times New Roman" w:hAnsi="Times New Roman" w:cs="Times New Roman"/>
          <w:sz w:val="24"/>
          <w:szCs w:val="24"/>
        </w:rPr>
        <w:t xml:space="preserve"> </w:t>
      </w:r>
      <w:r w:rsidRPr="00AD64F8">
        <w:rPr>
          <w:rFonts w:ascii="Times New Roman" w:hAnsi="Times New Roman" w:cs="Times New Roman"/>
          <w:sz w:val="24"/>
          <w:szCs w:val="24"/>
        </w:rPr>
        <w:t>6(b).</w:t>
      </w:r>
    </w:p>
    <w:p w14:paraId="3589579D"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(2) A person to whom this section applies shall not, either directly or indirectly, except for the purposes of this Act–</w:t>
      </w:r>
    </w:p>
    <w:p w14:paraId="70F2E731" w14:textId="77777777" w:rsidR="00C8394A" w:rsidRPr="00AD64F8" w:rsidRDefault="00C8394A" w:rsidP="00514AFD">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(a) make a record of, or divulge or communicate to any person, any information concerning the affairs of another person acquired by him by reason of his office or employment, or of services performed by him, under or for the purposes of this Act; or</w:t>
      </w:r>
    </w:p>
    <w:p w14:paraId="319C35BE" w14:textId="77777777" w:rsidR="00C8394A" w:rsidRPr="00AD64F8" w:rsidRDefault="00C8394A" w:rsidP="00514AFD">
      <w:pPr>
        <w:autoSpaceDE w:val="0"/>
        <w:autoSpaceDN w:val="0"/>
        <w:adjustRightInd w:val="0"/>
        <w:spacing w:after="0" w:line="240" w:lineRule="auto"/>
        <w:ind w:left="720" w:hanging="360"/>
        <w:jc w:val="both"/>
        <w:rPr>
          <w:rFonts w:ascii="Times New Roman" w:hAnsi="Times New Roman" w:cs="Times New Roman"/>
          <w:sz w:val="24"/>
          <w:szCs w:val="24"/>
        </w:rPr>
      </w:pPr>
      <w:r w:rsidRPr="00AD64F8">
        <w:rPr>
          <w:rFonts w:ascii="Times New Roman" w:hAnsi="Times New Roman" w:cs="Times New Roman"/>
          <w:sz w:val="24"/>
          <w:szCs w:val="24"/>
        </w:rPr>
        <w:t>(b) produce to any person a document relating to the affairs of another person furnished for the purposes of this Act.</w:t>
      </w:r>
    </w:p>
    <w:p w14:paraId="50C68613" w14:textId="77777777" w:rsidR="00C8394A" w:rsidRPr="00AD64F8" w:rsidRDefault="00C8394A"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Penalty: $1,000 or imprisonment for 3 months.</w:t>
      </w:r>
    </w:p>
    <w:p w14:paraId="6B126EC0" w14:textId="77777777" w:rsidR="008A0005" w:rsidRPr="00AD64F8" w:rsidRDefault="008A0005"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(3) A person to whom this section applies shall not be required to produce in a court any document relating to the affairs of another person of which he has the custody, or to which he has access, by virtue of his office or employment, or of services performed by him, under or for the purposes of this Act, or to divulge or to communicate to any court any information concerning the affairs of another person obtained by him by reason of such an office or employment or of such services.</w:t>
      </w:r>
    </w:p>
    <w:p w14:paraId="3D2FB283" w14:textId="77777777" w:rsidR="008A0005" w:rsidRPr="00AD64F8" w:rsidRDefault="008A0005" w:rsidP="00514AFD">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(4) In this section–</w:t>
      </w:r>
    </w:p>
    <w:p w14:paraId="69E021AE" w14:textId="77777777" w:rsidR="008A0005" w:rsidRPr="00AD64F8" w:rsidRDefault="008A0005" w:rsidP="00514AFD">
      <w:pPr>
        <w:autoSpaceDE w:val="0"/>
        <w:autoSpaceDN w:val="0"/>
        <w:adjustRightInd w:val="0"/>
        <w:spacing w:after="0" w:line="240" w:lineRule="auto"/>
        <w:ind w:left="657" w:hanging="387"/>
        <w:jc w:val="both"/>
        <w:rPr>
          <w:rFonts w:ascii="Times New Roman" w:hAnsi="Times New Roman" w:cs="Times New Roman"/>
          <w:sz w:val="24"/>
          <w:szCs w:val="24"/>
        </w:rPr>
      </w:pPr>
      <w:r w:rsidRPr="00AD64F8">
        <w:rPr>
          <w:rFonts w:ascii="Times New Roman" w:hAnsi="Times New Roman" w:cs="Times New Roman"/>
          <w:sz w:val="24"/>
          <w:szCs w:val="24"/>
        </w:rPr>
        <w:t>“court” includes any tribunal, authority or person having power to require the production of documents or the answering of questions;</w:t>
      </w:r>
    </w:p>
    <w:p w14:paraId="56790519" w14:textId="6B9F1773" w:rsidR="008A0005" w:rsidRPr="00AD64F8" w:rsidRDefault="008A0005" w:rsidP="00E5689F">
      <w:pPr>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sz w:val="24"/>
          <w:szCs w:val="24"/>
        </w:rPr>
        <w:t>“produce”</w:t>
      </w:r>
      <w:r w:rsidR="00DC7E11">
        <w:rPr>
          <w:rFonts w:ascii="Times New Roman" w:hAnsi="Times New Roman" w:cs="Times New Roman"/>
          <w:sz w:val="24"/>
          <w:szCs w:val="24"/>
        </w:rPr>
        <w:t xml:space="preserve"> includes permit access to and “</w:t>
      </w:r>
      <w:r w:rsidRPr="00AD64F8">
        <w:rPr>
          <w:rFonts w:ascii="Times New Roman" w:hAnsi="Times New Roman" w:cs="Times New Roman"/>
          <w:sz w:val="24"/>
          <w:szCs w:val="24"/>
        </w:rPr>
        <w:t>production</w:t>
      </w:r>
      <w:r w:rsidR="00DC7E11">
        <w:rPr>
          <w:rFonts w:ascii="Times New Roman" w:hAnsi="Times New Roman" w:cs="Times New Roman"/>
          <w:sz w:val="24"/>
          <w:szCs w:val="24"/>
        </w:rPr>
        <w:t>”</w:t>
      </w:r>
      <w:r w:rsidRPr="00AD64F8">
        <w:rPr>
          <w:rFonts w:ascii="Times New Roman" w:hAnsi="Times New Roman" w:cs="Times New Roman"/>
          <w:sz w:val="24"/>
          <w:szCs w:val="24"/>
        </w:rPr>
        <w:t xml:space="preserve"> has a corresponding meaning</w:t>
      </w:r>
      <w:r w:rsidR="00DC7E11">
        <w:rPr>
          <w:rFonts w:ascii="Times New Roman" w:hAnsi="Times New Roman" w:cs="Times New Roman"/>
          <w:sz w:val="24"/>
          <w:szCs w:val="24"/>
        </w:rPr>
        <w:t>;</w:t>
      </w:r>
    </w:p>
    <w:p w14:paraId="7BC577B4" w14:textId="77777777" w:rsidR="008A0005" w:rsidRPr="00AD64F8" w:rsidRDefault="008A0005" w:rsidP="00DD6B6A">
      <w:pPr>
        <w:spacing w:after="0" w:line="240" w:lineRule="auto"/>
        <w:jc w:val="both"/>
        <w:rPr>
          <w:rFonts w:ascii="Times New Roman" w:hAnsi="Times New Roman" w:cs="Times New Roman"/>
          <w:sz w:val="24"/>
          <w:szCs w:val="24"/>
        </w:rPr>
      </w:pPr>
      <w:r w:rsidRPr="00AD64F8">
        <w:rPr>
          <w:rFonts w:ascii="Times New Roman" w:hAnsi="Times New Roman" w:cs="Times New Roman"/>
          <w:sz w:val="24"/>
          <w:szCs w:val="24"/>
        </w:rPr>
        <w:br w:type="page"/>
      </w:r>
    </w:p>
    <w:p w14:paraId="618E3C9C" w14:textId="77777777" w:rsidR="008A0005" w:rsidRPr="00E5689F" w:rsidRDefault="008A0005" w:rsidP="00E5689F">
      <w:pPr>
        <w:autoSpaceDE w:val="0"/>
        <w:autoSpaceDN w:val="0"/>
        <w:adjustRightInd w:val="0"/>
        <w:spacing w:before="120" w:after="60" w:line="240" w:lineRule="auto"/>
        <w:jc w:val="both"/>
        <w:rPr>
          <w:rFonts w:ascii="Times New Roman" w:hAnsi="Times New Roman" w:cs="Times New Roman"/>
          <w:b/>
          <w:sz w:val="20"/>
          <w:szCs w:val="20"/>
        </w:rPr>
      </w:pPr>
      <w:r w:rsidRPr="00E5689F">
        <w:rPr>
          <w:rFonts w:ascii="Times New Roman" w:hAnsi="Times New Roman" w:cs="Times New Roman"/>
          <w:b/>
          <w:sz w:val="20"/>
          <w:szCs w:val="20"/>
        </w:rPr>
        <w:lastRenderedPageBreak/>
        <w:t>Regulations.</w:t>
      </w:r>
    </w:p>
    <w:p w14:paraId="28B80F34" w14:textId="77777777" w:rsidR="008A0005" w:rsidRPr="00AD64F8" w:rsidRDefault="008A0005" w:rsidP="00E5689F">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D64F8">
        <w:rPr>
          <w:rFonts w:ascii="Times New Roman" w:hAnsi="Times New Roman" w:cs="Times New Roman"/>
          <w:b/>
          <w:sz w:val="24"/>
          <w:szCs w:val="24"/>
        </w:rPr>
        <w:t>37.</w:t>
      </w:r>
      <w:r w:rsidR="00E5689F">
        <w:rPr>
          <w:rFonts w:ascii="Times New Roman" w:hAnsi="Times New Roman" w:cs="Times New Roman"/>
          <w:b/>
          <w:sz w:val="24"/>
          <w:szCs w:val="24"/>
        </w:rPr>
        <w:tab/>
      </w:r>
      <w:r w:rsidRPr="00AD64F8">
        <w:rPr>
          <w:rFonts w:ascii="Times New Roman" w:hAnsi="Times New Roman" w:cs="Times New Roman"/>
          <w:sz w:val="24"/>
          <w:szCs w:val="24"/>
        </w:rPr>
        <w:t>The Governor-General may make regulations, not inconsistent with this Act, prescribing all matters that are required or permitted by this Act to be prescribed or are necessary or convenient to be prescribed for carrying out or giving effect to this Act and, in particular–</w:t>
      </w:r>
    </w:p>
    <w:p w14:paraId="382C1243" w14:textId="77777777" w:rsidR="008A0005" w:rsidRPr="00AD64F8" w:rsidRDefault="008A0005" w:rsidP="00E5689F">
      <w:pPr>
        <w:autoSpaceDE w:val="0"/>
        <w:autoSpaceDN w:val="0"/>
        <w:adjustRightInd w:val="0"/>
        <w:spacing w:after="0" w:line="240" w:lineRule="auto"/>
        <w:ind w:left="747" w:hanging="333"/>
        <w:jc w:val="both"/>
        <w:rPr>
          <w:rFonts w:ascii="Times New Roman" w:hAnsi="Times New Roman" w:cs="Times New Roman"/>
          <w:sz w:val="24"/>
          <w:szCs w:val="24"/>
        </w:rPr>
      </w:pPr>
      <w:r w:rsidRPr="00AD64F8">
        <w:rPr>
          <w:rFonts w:ascii="Times New Roman" w:hAnsi="Times New Roman" w:cs="Times New Roman"/>
          <w:sz w:val="24"/>
          <w:szCs w:val="24"/>
        </w:rPr>
        <w:t>(a) making provision for and in relation to the procedure in relation to inquiries conducted by the Commission, including provision for and in relation to the giving of evidence before, and the production of documents and articles to, the Commission, and the summoning of persons to appear before the Commission to give evidence and to produce documents and articles; and</w:t>
      </w:r>
    </w:p>
    <w:p w14:paraId="0DC55C0D" w14:textId="77777777" w:rsidR="008A0005" w:rsidRDefault="008A0005" w:rsidP="00E5689F">
      <w:pPr>
        <w:autoSpaceDE w:val="0"/>
        <w:autoSpaceDN w:val="0"/>
        <w:adjustRightInd w:val="0"/>
        <w:spacing w:after="0" w:line="240" w:lineRule="auto"/>
        <w:ind w:left="873" w:hanging="423"/>
        <w:jc w:val="both"/>
        <w:rPr>
          <w:rFonts w:ascii="Times New Roman" w:hAnsi="Times New Roman" w:cs="Times New Roman"/>
          <w:sz w:val="24"/>
          <w:szCs w:val="24"/>
        </w:rPr>
      </w:pPr>
      <w:r w:rsidRPr="00AD64F8">
        <w:rPr>
          <w:rFonts w:ascii="Times New Roman" w:hAnsi="Times New Roman" w:cs="Times New Roman"/>
          <w:sz w:val="24"/>
          <w:szCs w:val="24"/>
        </w:rPr>
        <w:t>(b) prescribing penalties, b</w:t>
      </w:r>
      <w:r w:rsidR="00335AC5">
        <w:rPr>
          <w:rFonts w:ascii="Times New Roman" w:hAnsi="Times New Roman" w:cs="Times New Roman"/>
          <w:sz w:val="24"/>
          <w:szCs w:val="24"/>
        </w:rPr>
        <w:t>y</w:t>
      </w:r>
      <w:r w:rsidRPr="00AD64F8">
        <w:rPr>
          <w:rFonts w:ascii="Times New Roman" w:hAnsi="Times New Roman" w:cs="Times New Roman"/>
          <w:sz w:val="24"/>
          <w:szCs w:val="24"/>
        </w:rPr>
        <w:t xml:space="preserve"> way of fines not exceeding $100, for offences against the regulations.</w:t>
      </w:r>
    </w:p>
    <w:p w14:paraId="67690BAD" w14:textId="77777777" w:rsidR="0091567D" w:rsidRDefault="0091567D" w:rsidP="00E5689F">
      <w:pPr>
        <w:autoSpaceDE w:val="0"/>
        <w:autoSpaceDN w:val="0"/>
        <w:adjustRightInd w:val="0"/>
        <w:spacing w:after="0" w:line="240" w:lineRule="auto"/>
        <w:ind w:left="873" w:hanging="423"/>
        <w:jc w:val="both"/>
        <w:rPr>
          <w:rFonts w:ascii="Times New Roman" w:hAnsi="Times New Roman" w:cs="Times New Roman"/>
          <w:sz w:val="24"/>
          <w:szCs w:val="24"/>
        </w:rPr>
      </w:pPr>
    </w:p>
    <w:p w14:paraId="25634C7D" w14:textId="77777777" w:rsidR="0091567D" w:rsidRPr="00AD64F8" w:rsidRDefault="0091567D" w:rsidP="0091567D">
      <w:pPr>
        <w:autoSpaceDE w:val="0"/>
        <w:autoSpaceDN w:val="0"/>
        <w:adjustRightInd w:val="0"/>
        <w:spacing w:after="0" w:line="240" w:lineRule="auto"/>
        <w:ind w:left="873" w:hanging="423"/>
        <w:jc w:val="center"/>
        <w:rPr>
          <w:rFonts w:ascii="Times New Roman" w:hAnsi="Times New Roman" w:cs="Times New Roman"/>
          <w:b/>
          <w:sz w:val="24"/>
          <w:szCs w:val="24"/>
        </w:rPr>
      </w:pPr>
      <w:bookmarkStart w:id="0" w:name="_GoBack"/>
      <w:bookmarkEnd w:id="0"/>
      <w:r>
        <w:rPr>
          <w:rFonts w:ascii="Times New Roman" w:hAnsi="Times New Roman" w:cs="Times New Roman"/>
          <w:sz w:val="24"/>
          <w:szCs w:val="24"/>
        </w:rPr>
        <w:t>__________</w:t>
      </w:r>
    </w:p>
    <w:sectPr w:rsidR="0091567D" w:rsidRPr="00AD64F8" w:rsidSect="00AB31FC">
      <w:headerReference w:type="even" r:id="rId8"/>
      <w:headerReference w:type="default" r:id="rId9"/>
      <w:pgSz w:w="11909" w:h="18000" w:code="1"/>
      <w:pgMar w:top="1080" w:right="1080" w:bottom="1080" w:left="1080" w:header="63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0A7AA5" w15:done="0"/>
  <w15:commentEx w15:paraId="550FD4FF" w15:done="0"/>
  <w15:commentEx w15:paraId="5B6B184C" w15:done="0"/>
  <w15:commentEx w15:paraId="368FF766" w15:done="0"/>
  <w15:commentEx w15:paraId="4C12CB16" w15:done="0"/>
  <w15:commentEx w15:paraId="0805EC54" w15:done="0"/>
  <w15:commentEx w15:paraId="6648041E" w15:done="0"/>
  <w15:commentEx w15:paraId="73D2D62D" w15:done="0"/>
  <w15:commentEx w15:paraId="7A6F7009" w15:done="0"/>
  <w15:commentEx w15:paraId="2029F47F" w15:done="0"/>
  <w15:commentEx w15:paraId="04955CEB" w15:done="0"/>
  <w15:commentEx w15:paraId="711A605C" w15:done="0"/>
  <w15:commentEx w15:paraId="1BEFA415" w15:done="0"/>
  <w15:commentEx w15:paraId="53767A71" w15:done="0"/>
  <w15:commentEx w15:paraId="03441F77" w15:done="0"/>
  <w15:commentEx w15:paraId="6777C69C" w15:done="0"/>
  <w15:commentEx w15:paraId="790B3938" w15:done="0"/>
  <w15:commentEx w15:paraId="3E9F156D" w15:done="0"/>
  <w15:commentEx w15:paraId="7805C8A4" w15:done="0"/>
  <w15:commentEx w15:paraId="10EF37D0" w15:done="0"/>
  <w15:commentEx w15:paraId="443CE055" w15:done="0"/>
  <w15:commentEx w15:paraId="6E76F870" w15:done="0"/>
  <w15:commentEx w15:paraId="6525DF8A" w15:done="0"/>
  <w15:commentEx w15:paraId="78FD9EE6" w15:done="0"/>
  <w15:commentEx w15:paraId="34C5E1BB" w15:done="0"/>
  <w15:commentEx w15:paraId="2671864C" w15:done="0"/>
  <w15:commentEx w15:paraId="6C39D066" w15:done="0"/>
  <w15:commentEx w15:paraId="00FCBB24" w15:done="0"/>
  <w15:commentEx w15:paraId="7AA3FEB6" w15:done="0"/>
  <w15:commentEx w15:paraId="006F7386" w15:done="0"/>
  <w15:commentEx w15:paraId="4EAF8DCE" w15:done="0"/>
  <w15:commentEx w15:paraId="3FE00588" w15:done="0"/>
  <w15:commentEx w15:paraId="104114B7" w15:done="0"/>
  <w15:commentEx w15:paraId="2BC46FF2" w15:done="0"/>
  <w15:commentEx w15:paraId="2A076AFC" w15:done="0"/>
  <w15:commentEx w15:paraId="79A017BD" w15:done="0"/>
  <w15:commentEx w15:paraId="0DBBB7D5" w15:done="0"/>
  <w15:commentEx w15:paraId="758817C1" w15:done="0"/>
  <w15:commentEx w15:paraId="01043BDB" w15:done="0"/>
  <w15:commentEx w15:paraId="1A78F409" w15:done="0"/>
  <w15:commentEx w15:paraId="2D36CEF2" w15:done="0"/>
  <w15:commentEx w15:paraId="2AADD871" w15:done="0"/>
  <w15:commentEx w15:paraId="6A5543EC" w15:done="0"/>
  <w15:commentEx w15:paraId="641BA743" w15:done="0"/>
  <w15:commentEx w15:paraId="13EC9480" w15:done="0"/>
  <w15:commentEx w15:paraId="7609C033" w15:done="0"/>
  <w15:commentEx w15:paraId="6F1F4C3A" w15:done="0"/>
  <w15:commentEx w15:paraId="1EBC35E6" w15:done="0"/>
  <w15:commentEx w15:paraId="356C7087" w15:done="0"/>
  <w15:commentEx w15:paraId="1C25B8D2" w15:done="0"/>
  <w15:commentEx w15:paraId="6E301898" w15:done="0"/>
  <w15:commentEx w15:paraId="462C63EC" w15:done="0"/>
  <w15:commentEx w15:paraId="3002335F" w15:done="0"/>
  <w15:commentEx w15:paraId="5F7986CC" w15:done="0"/>
  <w15:commentEx w15:paraId="54351E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0A7AA5" w16cid:durableId="1F43784F"/>
  <w16cid:commentId w16cid:paraId="550FD4FF" w16cid:durableId="1F43786F"/>
  <w16cid:commentId w16cid:paraId="5B6B184C" w16cid:durableId="1F43788C"/>
  <w16cid:commentId w16cid:paraId="368FF766" w16cid:durableId="1F437884"/>
  <w16cid:commentId w16cid:paraId="4C12CB16" w16cid:durableId="1F4378A6"/>
  <w16cid:commentId w16cid:paraId="0805EC54" w16cid:durableId="1F4378CF"/>
  <w16cid:commentId w16cid:paraId="6648041E" w16cid:durableId="1F4378D4"/>
  <w16cid:commentId w16cid:paraId="73D2D62D" w16cid:durableId="1F4378DE"/>
  <w16cid:commentId w16cid:paraId="7A6F7009" w16cid:durableId="1F4378E7"/>
  <w16cid:commentId w16cid:paraId="2029F47F" w16cid:durableId="1F43790E"/>
  <w16cid:commentId w16cid:paraId="04955CEB" w16cid:durableId="1F437925"/>
  <w16cid:commentId w16cid:paraId="711A605C" w16cid:durableId="1F43792C"/>
  <w16cid:commentId w16cid:paraId="1BEFA415" w16cid:durableId="1F43793F"/>
  <w16cid:commentId w16cid:paraId="53767A71" w16cid:durableId="1F43794B"/>
  <w16cid:commentId w16cid:paraId="03441F77" w16cid:durableId="1F437953"/>
  <w16cid:commentId w16cid:paraId="6777C69C" w16cid:durableId="1F437975"/>
  <w16cid:commentId w16cid:paraId="790B3938" w16cid:durableId="1F4379A5"/>
  <w16cid:commentId w16cid:paraId="3E9F156D" w16cid:durableId="1F43797E"/>
  <w16cid:commentId w16cid:paraId="7805C8A4" w16cid:durableId="1F437991"/>
  <w16cid:commentId w16cid:paraId="10EF37D0" w16cid:durableId="1F4379B0"/>
  <w16cid:commentId w16cid:paraId="443CE055" w16cid:durableId="1F4379BE"/>
  <w16cid:commentId w16cid:paraId="6E76F870" w16cid:durableId="1F4379F3"/>
  <w16cid:commentId w16cid:paraId="6525DF8A" w16cid:durableId="1F437A10"/>
  <w16cid:commentId w16cid:paraId="78FD9EE6" w16cid:durableId="1F437A60"/>
  <w16cid:commentId w16cid:paraId="34C5E1BB" w16cid:durableId="1F437A65"/>
  <w16cid:commentId w16cid:paraId="2671864C" w16cid:durableId="1F437A7A"/>
  <w16cid:commentId w16cid:paraId="6C39D066" w16cid:durableId="1F437A8D"/>
  <w16cid:commentId w16cid:paraId="00FCBB24" w16cid:durableId="1F437A93"/>
  <w16cid:commentId w16cid:paraId="7AA3FEB6" w16cid:durableId="1F437AA6"/>
  <w16cid:commentId w16cid:paraId="006F7386" w16cid:durableId="1F437AB5"/>
  <w16cid:commentId w16cid:paraId="4EAF8DCE" w16cid:durableId="1F437ABC"/>
  <w16cid:commentId w16cid:paraId="3FE00588" w16cid:durableId="1F437AD5"/>
  <w16cid:commentId w16cid:paraId="104114B7" w16cid:durableId="1F437AEC"/>
  <w16cid:commentId w16cid:paraId="2BC46FF2" w16cid:durableId="1F437AFC"/>
  <w16cid:commentId w16cid:paraId="2A076AFC" w16cid:durableId="1F437B12"/>
  <w16cid:commentId w16cid:paraId="79A017BD" w16cid:durableId="1F437B33"/>
  <w16cid:commentId w16cid:paraId="0DBBB7D5" w16cid:durableId="1F437B41"/>
  <w16cid:commentId w16cid:paraId="758817C1" w16cid:durableId="1F437B4D"/>
  <w16cid:commentId w16cid:paraId="01043BDB" w16cid:durableId="1F437B57"/>
  <w16cid:commentId w16cid:paraId="1A78F409" w16cid:durableId="1F437B5F"/>
  <w16cid:commentId w16cid:paraId="2D36CEF2" w16cid:durableId="1F437B70"/>
  <w16cid:commentId w16cid:paraId="2AADD871" w16cid:durableId="1F437B99"/>
  <w16cid:commentId w16cid:paraId="6A5543EC" w16cid:durableId="1F437BC8"/>
  <w16cid:commentId w16cid:paraId="641BA743" w16cid:durableId="1F437C31"/>
  <w16cid:commentId w16cid:paraId="13EC9480" w16cid:durableId="1F437C18"/>
  <w16cid:commentId w16cid:paraId="7609C033" w16cid:durableId="1F437C5F"/>
  <w16cid:commentId w16cid:paraId="6F1F4C3A" w16cid:durableId="1F437C72"/>
  <w16cid:commentId w16cid:paraId="1EBC35E6" w16cid:durableId="1F437C7B"/>
  <w16cid:commentId w16cid:paraId="356C7087" w16cid:durableId="1F437C8E"/>
  <w16cid:commentId w16cid:paraId="1C25B8D2" w16cid:durableId="1F437CA4"/>
  <w16cid:commentId w16cid:paraId="6E301898" w16cid:durableId="1F437CCF"/>
  <w16cid:commentId w16cid:paraId="462C63EC" w16cid:durableId="1F437CF3"/>
  <w16cid:commentId w16cid:paraId="3002335F" w16cid:durableId="1F437CFC"/>
  <w16cid:commentId w16cid:paraId="5F7986CC" w16cid:durableId="1F437D0A"/>
  <w16cid:commentId w16cid:paraId="54351E4B" w16cid:durableId="1F437D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8E8EF" w14:textId="77777777" w:rsidR="00AE741E" w:rsidRDefault="00AE741E" w:rsidP="00AB31FC">
      <w:pPr>
        <w:spacing w:after="0" w:line="240" w:lineRule="auto"/>
      </w:pPr>
      <w:r>
        <w:separator/>
      </w:r>
    </w:p>
  </w:endnote>
  <w:endnote w:type="continuationSeparator" w:id="0">
    <w:p w14:paraId="6C370493" w14:textId="77777777" w:rsidR="00AE741E" w:rsidRDefault="00AE741E" w:rsidP="00AB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A3D45" w14:textId="77777777" w:rsidR="00AE741E" w:rsidRDefault="00AE741E" w:rsidP="00AB31FC">
      <w:pPr>
        <w:spacing w:after="0" w:line="240" w:lineRule="auto"/>
      </w:pPr>
      <w:r>
        <w:separator/>
      </w:r>
    </w:p>
  </w:footnote>
  <w:footnote w:type="continuationSeparator" w:id="0">
    <w:p w14:paraId="302BCF05" w14:textId="77777777" w:rsidR="00AE741E" w:rsidRDefault="00AE741E" w:rsidP="00AB3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C583" w14:textId="77777777" w:rsidR="00AB31FC" w:rsidRPr="00AB31FC" w:rsidRDefault="00AB31FC">
    <w:pPr>
      <w:pStyle w:val="Header"/>
      <w:rPr>
        <w:rFonts w:ascii="Times New Roman" w:hAnsi="Times New Roman" w:cs="Times New Roman"/>
        <w:lang w:val="en-IN"/>
      </w:rPr>
    </w:pPr>
    <w:r w:rsidRPr="00AB31FC">
      <w:rPr>
        <w:rFonts w:ascii="Times New Roman" w:hAnsi="Times New Roman" w:cs="Times New Roman"/>
        <w:lang w:val="en-IN"/>
      </w:rPr>
      <w:t>1973</w:t>
    </w:r>
    <w:r w:rsidRPr="00AB31FC">
      <w:rPr>
        <w:rFonts w:ascii="Times New Roman" w:hAnsi="Times New Roman" w:cs="Times New Roman"/>
        <w:lang w:val="en-IN"/>
      </w:rPr>
      <w:tab/>
    </w:r>
    <w:r w:rsidRPr="00AB31FC">
      <w:rPr>
        <w:rFonts w:ascii="Times New Roman" w:hAnsi="Times New Roman" w:cs="Times New Roman"/>
        <w:i/>
        <w:iCs/>
        <w:lang w:val="en-IN"/>
      </w:rPr>
      <w:t>Hospitals and Health Services Commission</w:t>
    </w:r>
    <w:r w:rsidRPr="00AB31FC">
      <w:rPr>
        <w:rFonts w:ascii="Times New Roman" w:hAnsi="Times New Roman" w:cs="Times New Roman"/>
        <w:i/>
        <w:iCs/>
        <w:lang w:val="en-IN"/>
      </w:rPr>
      <w:tab/>
    </w:r>
    <w:r w:rsidRPr="00AB31FC">
      <w:rPr>
        <w:rFonts w:ascii="Times New Roman" w:hAnsi="Times New Roman" w:cs="Times New Roman"/>
        <w:iCs/>
        <w:lang w:val="en-IN"/>
      </w:rPr>
      <w:t>No. 211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CA035" w14:textId="77777777" w:rsidR="00AB31FC" w:rsidRPr="00AB31FC" w:rsidRDefault="00AB31FC">
    <w:pPr>
      <w:pStyle w:val="Header"/>
      <w:rPr>
        <w:rFonts w:ascii="Times New Roman" w:hAnsi="Times New Roman" w:cs="Times New Roman"/>
        <w:lang w:val="en-IN"/>
      </w:rPr>
    </w:pPr>
    <w:r w:rsidRPr="00AB31FC">
      <w:rPr>
        <w:rFonts w:ascii="Times New Roman" w:hAnsi="Times New Roman" w:cs="Times New Roman"/>
        <w:lang w:val="en-IN"/>
      </w:rPr>
      <w:t>1973</w:t>
    </w:r>
    <w:r w:rsidRPr="00AB31FC">
      <w:rPr>
        <w:rFonts w:ascii="Times New Roman" w:hAnsi="Times New Roman" w:cs="Times New Roman"/>
        <w:lang w:val="en-IN"/>
      </w:rPr>
      <w:tab/>
    </w:r>
    <w:r w:rsidRPr="00AB31FC">
      <w:rPr>
        <w:rFonts w:ascii="Times New Roman" w:hAnsi="Times New Roman" w:cs="Times New Roman"/>
        <w:i/>
        <w:iCs/>
        <w:lang w:val="en-IN"/>
      </w:rPr>
      <w:t>Hospitals and Health Services Commission</w:t>
    </w:r>
    <w:r w:rsidRPr="00AB31FC">
      <w:rPr>
        <w:rFonts w:ascii="Times New Roman" w:hAnsi="Times New Roman" w:cs="Times New Roman"/>
        <w:i/>
        <w:iCs/>
        <w:lang w:val="en-IN"/>
      </w:rPr>
      <w:tab/>
    </w:r>
    <w:r w:rsidRPr="00AB31FC">
      <w:rPr>
        <w:rFonts w:ascii="Times New Roman" w:hAnsi="Times New Roman" w:cs="Times New Roman"/>
        <w:iCs/>
        <w:lang w:val="en-IN"/>
      </w:rPr>
      <w:t>No. 211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13443" w14:textId="77777777" w:rsidR="00AB31FC" w:rsidRPr="00AB31FC" w:rsidRDefault="00AB31FC">
    <w:pPr>
      <w:pStyle w:val="Header"/>
      <w:rPr>
        <w:rFonts w:ascii="Times New Roman" w:hAnsi="Times New Roman" w:cs="Times New Roman"/>
        <w:lang w:val="en-IN"/>
      </w:rPr>
    </w:pPr>
    <w:r w:rsidRPr="00AB31FC">
      <w:rPr>
        <w:rFonts w:ascii="Times New Roman" w:hAnsi="Times New Roman" w:cs="Times New Roman"/>
        <w:lang w:val="en-IN"/>
      </w:rPr>
      <w:t>No. 211</w:t>
    </w:r>
    <w:r w:rsidRPr="00AB31FC">
      <w:rPr>
        <w:rFonts w:ascii="Times New Roman" w:hAnsi="Times New Roman" w:cs="Times New Roman"/>
        <w:lang w:val="en-IN"/>
      </w:rPr>
      <w:tab/>
    </w:r>
    <w:r w:rsidRPr="00AB31FC">
      <w:rPr>
        <w:rFonts w:ascii="Times New Roman" w:hAnsi="Times New Roman" w:cs="Times New Roman"/>
        <w:i/>
        <w:iCs/>
        <w:lang w:val="en-IN"/>
      </w:rPr>
      <w:t>Hospitals and Health Services Commission</w:t>
    </w:r>
    <w:r w:rsidRPr="00AB31FC">
      <w:rPr>
        <w:rFonts w:ascii="Times New Roman" w:hAnsi="Times New Roman" w:cs="Times New Roman"/>
        <w:i/>
        <w:iCs/>
        <w:lang w:val="en-IN"/>
      </w:rPr>
      <w:tab/>
    </w:r>
    <w:r w:rsidRPr="00AB31FC">
      <w:rPr>
        <w:rFonts w:ascii="Times New Roman" w:hAnsi="Times New Roman" w:cs="Times New Roman"/>
        <w:iCs/>
        <w:lang w:val="en-IN"/>
      </w:rPr>
      <w:t>1973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5F"/>
    <w:rsid w:val="000437D5"/>
    <w:rsid w:val="00081B16"/>
    <w:rsid w:val="00085DE0"/>
    <w:rsid w:val="00277EF2"/>
    <w:rsid w:val="002F46D3"/>
    <w:rsid w:val="00335AC5"/>
    <w:rsid w:val="00384E5F"/>
    <w:rsid w:val="003F1C13"/>
    <w:rsid w:val="00405580"/>
    <w:rsid w:val="00471337"/>
    <w:rsid w:val="004F63CA"/>
    <w:rsid w:val="00503BA6"/>
    <w:rsid w:val="005124EA"/>
    <w:rsid w:val="00514AFD"/>
    <w:rsid w:val="00574444"/>
    <w:rsid w:val="006025A0"/>
    <w:rsid w:val="00651CBD"/>
    <w:rsid w:val="006B282F"/>
    <w:rsid w:val="006B5421"/>
    <w:rsid w:val="006C24DB"/>
    <w:rsid w:val="0077179F"/>
    <w:rsid w:val="007E2FD6"/>
    <w:rsid w:val="007F3F20"/>
    <w:rsid w:val="007F44A7"/>
    <w:rsid w:val="007F7AD8"/>
    <w:rsid w:val="008A0005"/>
    <w:rsid w:val="0090348E"/>
    <w:rsid w:val="0091567D"/>
    <w:rsid w:val="00933565"/>
    <w:rsid w:val="00980F39"/>
    <w:rsid w:val="009D0FA3"/>
    <w:rsid w:val="00A12CB6"/>
    <w:rsid w:val="00A66EBB"/>
    <w:rsid w:val="00AB31FC"/>
    <w:rsid w:val="00AB4247"/>
    <w:rsid w:val="00AD3720"/>
    <w:rsid w:val="00AD64F8"/>
    <w:rsid w:val="00AE741E"/>
    <w:rsid w:val="00AF6CEF"/>
    <w:rsid w:val="00B37516"/>
    <w:rsid w:val="00B8436F"/>
    <w:rsid w:val="00C8394A"/>
    <w:rsid w:val="00D378AF"/>
    <w:rsid w:val="00D558BD"/>
    <w:rsid w:val="00DC01A7"/>
    <w:rsid w:val="00DC42FC"/>
    <w:rsid w:val="00DC5F64"/>
    <w:rsid w:val="00DC7E11"/>
    <w:rsid w:val="00DD6B6A"/>
    <w:rsid w:val="00E5689F"/>
    <w:rsid w:val="00E82015"/>
    <w:rsid w:val="00EA6D63"/>
    <w:rsid w:val="00ED4924"/>
    <w:rsid w:val="00F42852"/>
    <w:rsid w:val="00F8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A3"/>
    <w:pPr>
      <w:ind w:left="720"/>
      <w:contextualSpacing/>
    </w:pPr>
  </w:style>
  <w:style w:type="paragraph" w:styleId="Header">
    <w:name w:val="header"/>
    <w:basedOn w:val="Normal"/>
    <w:link w:val="HeaderChar"/>
    <w:uiPriority w:val="99"/>
    <w:unhideWhenUsed/>
    <w:rsid w:val="00AB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1FC"/>
  </w:style>
  <w:style w:type="paragraph" w:styleId="Footer">
    <w:name w:val="footer"/>
    <w:basedOn w:val="Normal"/>
    <w:link w:val="FooterChar"/>
    <w:uiPriority w:val="99"/>
    <w:unhideWhenUsed/>
    <w:rsid w:val="00AB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1FC"/>
  </w:style>
  <w:style w:type="paragraph" w:styleId="BalloonText">
    <w:name w:val="Balloon Text"/>
    <w:basedOn w:val="Normal"/>
    <w:link w:val="BalloonTextChar"/>
    <w:uiPriority w:val="99"/>
    <w:semiHidden/>
    <w:unhideWhenUsed/>
    <w:rsid w:val="0008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DE0"/>
    <w:rPr>
      <w:rFonts w:ascii="Tahoma" w:hAnsi="Tahoma" w:cs="Tahoma"/>
      <w:sz w:val="16"/>
      <w:szCs w:val="16"/>
    </w:rPr>
  </w:style>
  <w:style w:type="character" w:styleId="CommentReference">
    <w:name w:val="annotation reference"/>
    <w:basedOn w:val="DefaultParagraphFont"/>
    <w:uiPriority w:val="99"/>
    <w:semiHidden/>
    <w:unhideWhenUsed/>
    <w:rsid w:val="007E2FD6"/>
    <w:rPr>
      <w:sz w:val="16"/>
      <w:szCs w:val="16"/>
    </w:rPr>
  </w:style>
  <w:style w:type="paragraph" w:styleId="CommentText">
    <w:name w:val="annotation text"/>
    <w:basedOn w:val="Normal"/>
    <w:link w:val="CommentTextChar"/>
    <w:uiPriority w:val="99"/>
    <w:semiHidden/>
    <w:unhideWhenUsed/>
    <w:rsid w:val="007E2FD6"/>
    <w:pPr>
      <w:spacing w:line="240" w:lineRule="auto"/>
    </w:pPr>
    <w:rPr>
      <w:sz w:val="20"/>
      <w:szCs w:val="20"/>
    </w:rPr>
  </w:style>
  <w:style w:type="character" w:customStyle="1" w:styleId="CommentTextChar">
    <w:name w:val="Comment Text Char"/>
    <w:basedOn w:val="DefaultParagraphFont"/>
    <w:link w:val="CommentText"/>
    <w:uiPriority w:val="99"/>
    <w:semiHidden/>
    <w:rsid w:val="007E2FD6"/>
    <w:rPr>
      <w:sz w:val="20"/>
      <w:szCs w:val="20"/>
    </w:rPr>
  </w:style>
  <w:style w:type="paragraph" w:styleId="CommentSubject">
    <w:name w:val="annotation subject"/>
    <w:basedOn w:val="CommentText"/>
    <w:next w:val="CommentText"/>
    <w:link w:val="CommentSubjectChar"/>
    <w:uiPriority w:val="99"/>
    <w:semiHidden/>
    <w:unhideWhenUsed/>
    <w:rsid w:val="007E2FD6"/>
    <w:rPr>
      <w:b/>
      <w:bCs/>
    </w:rPr>
  </w:style>
  <w:style w:type="character" w:customStyle="1" w:styleId="CommentSubjectChar">
    <w:name w:val="Comment Subject Char"/>
    <w:basedOn w:val="CommentTextChar"/>
    <w:link w:val="CommentSubject"/>
    <w:uiPriority w:val="99"/>
    <w:semiHidden/>
    <w:rsid w:val="007E2FD6"/>
    <w:rPr>
      <w:b/>
      <w:bCs/>
      <w:sz w:val="20"/>
      <w:szCs w:val="20"/>
    </w:rPr>
  </w:style>
  <w:style w:type="paragraph" w:styleId="Revision">
    <w:name w:val="Revision"/>
    <w:hidden/>
    <w:uiPriority w:val="99"/>
    <w:semiHidden/>
    <w:rsid w:val="00DC7E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A3"/>
    <w:pPr>
      <w:ind w:left="720"/>
      <w:contextualSpacing/>
    </w:pPr>
  </w:style>
  <w:style w:type="paragraph" w:styleId="Header">
    <w:name w:val="header"/>
    <w:basedOn w:val="Normal"/>
    <w:link w:val="HeaderChar"/>
    <w:uiPriority w:val="99"/>
    <w:unhideWhenUsed/>
    <w:rsid w:val="00AB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1FC"/>
  </w:style>
  <w:style w:type="paragraph" w:styleId="Footer">
    <w:name w:val="footer"/>
    <w:basedOn w:val="Normal"/>
    <w:link w:val="FooterChar"/>
    <w:uiPriority w:val="99"/>
    <w:unhideWhenUsed/>
    <w:rsid w:val="00AB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1FC"/>
  </w:style>
  <w:style w:type="paragraph" w:styleId="BalloonText">
    <w:name w:val="Balloon Text"/>
    <w:basedOn w:val="Normal"/>
    <w:link w:val="BalloonTextChar"/>
    <w:uiPriority w:val="99"/>
    <w:semiHidden/>
    <w:unhideWhenUsed/>
    <w:rsid w:val="0008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DE0"/>
    <w:rPr>
      <w:rFonts w:ascii="Tahoma" w:hAnsi="Tahoma" w:cs="Tahoma"/>
      <w:sz w:val="16"/>
      <w:szCs w:val="16"/>
    </w:rPr>
  </w:style>
  <w:style w:type="character" w:styleId="CommentReference">
    <w:name w:val="annotation reference"/>
    <w:basedOn w:val="DefaultParagraphFont"/>
    <w:uiPriority w:val="99"/>
    <w:semiHidden/>
    <w:unhideWhenUsed/>
    <w:rsid w:val="007E2FD6"/>
    <w:rPr>
      <w:sz w:val="16"/>
      <w:szCs w:val="16"/>
    </w:rPr>
  </w:style>
  <w:style w:type="paragraph" w:styleId="CommentText">
    <w:name w:val="annotation text"/>
    <w:basedOn w:val="Normal"/>
    <w:link w:val="CommentTextChar"/>
    <w:uiPriority w:val="99"/>
    <w:semiHidden/>
    <w:unhideWhenUsed/>
    <w:rsid w:val="007E2FD6"/>
    <w:pPr>
      <w:spacing w:line="240" w:lineRule="auto"/>
    </w:pPr>
    <w:rPr>
      <w:sz w:val="20"/>
      <w:szCs w:val="20"/>
    </w:rPr>
  </w:style>
  <w:style w:type="character" w:customStyle="1" w:styleId="CommentTextChar">
    <w:name w:val="Comment Text Char"/>
    <w:basedOn w:val="DefaultParagraphFont"/>
    <w:link w:val="CommentText"/>
    <w:uiPriority w:val="99"/>
    <w:semiHidden/>
    <w:rsid w:val="007E2FD6"/>
    <w:rPr>
      <w:sz w:val="20"/>
      <w:szCs w:val="20"/>
    </w:rPr>
  </w:style>
  <w:style w:type="paragraph" w:styleId="CommentSubject">
    <w:name w:val="annotation subject"/>
    <w:basedOn w:val="CommentText"/>
    <w:next w:val="CommentText"/>
    <w:link w:val="CommentSubjectChar"/>
    <w:uiPriority w:val="99"/>
    <w:semiHidden/>
    <w:unhideWhenUsed/>
    <w:rsid w:val="007E2FD6"/>
    <w:rPr>
      <w:b/>
      <w:bCs/>
    </w:rPr>
  </w:style>
  <w:style w:type="character" w:customStyle="1" w:styleId="CommentSubjectChar">
    <w:name w:val="Comment Subject Char"/>
    <w:basedOn w:val="CommentTextChar"/>
    <w:link w:val="CommentSubject"/>
    <w:uiPriority w:val="99"/>
    <w:semiHidden/>
    <w:rsid w:val="007E2FD6"/>
    <w:rPr>
      <w:b/>
      <w:bCs/>
      <w:sz w:val="20"/>
      <w:szCs w:val="20"/>
    </w:rPr>
  </w:style>
  <w:style w:type="paragraph" w:styleId="Revision">
    <w:name w:val="Revision"/>
    <w:hidden/>
    <w:uiPriority w:val="99"/>
    <w:semiHidden/>
    <w:rsid w:val="00DC7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4241</Words>
  <Characters>24177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Manmohan</dc:creator>
  <cp:lastModifiedBy>Harper, Michael</cp:lastModifiedBy>
  <cp:revision>3</cp:revision>
  <dcterms:created xsi:type="dcterms:W3CDTF">2018-09-12T01:55:00Z</dcterms:created>
  <dcterms:modified xsi:type="dcterms:W3CDTF">2019-05-23T07:12:00Z</dcterms:modified>
</cp:coreProperties>
</file>