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F3" w:rsidRPr="007D15AB" w:rsidRDefault="005F47E5" w:rsidP="006C01D2">
      <w:pPr>
        <w:spacing w:before="5000" w:after="0" w:line="240" w:lineRule="auto"/>
        <w:jc w:val="center"/>
        <w:rPr>
          <w:rFonts w:ascii="Times New Roman" w:hAnsi="Times New Roman"/>
          <w:sz w:val="36"/>
        </w:rPr>
      </w:pPr>
      <w:r w:rsidRPr="007D15AB">
        <w:rPr>
          <w:rFonts w:ascii="Times New Roman" w:hAnsi="Times New Roman"/>
          <w:b/>
          <w:sz w:val="36"/>
        </w:rPr>
        <w:t>Commonwealth Employees’ Furlough Act 1973</w:t>
      </w:r>
    </w:p>
    <w:p w:rsidR="002D21F3" w:rsidRDefault="005F47E5" w:rsidP="007D15AB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 w:rsidRPr="007D15AB">
        <w:rPr>
          <w:rFonts w:ascii="Times New Roman" w:hAnsi="Times New Roman"/>
          <w:b/>
          <w:sz w:val="28"/>
        </w:rPr>
        <w:t>No. 210 of 1973</w:t>
      </w:r>
    </w:p>
    <w:p w:rsidR="007D15AB" w:rsidRPr="007D15AB" w:rsidRDefault="007D15AB" w:rsidP="007D15AB">
      <w:pPr>
        <w:pBdr>
          <w:top w:val="double" w:sz="4" w:space="1" w:color="auto"/>
        </w:pBdr>
        <w:spacing w:before="240" w:after="240" w:line="240" w:lineRule="auto"/>
        <w:jc w:val="center"/>
        <w:rPr>
          <w:rFonts w:ascii="Times New Roman" w:hAnsi="Times New Roman"/>
          <w:sz w:val="28"/>
        </w:rPr>
      </w:pPr>
    </w:p>
    <w:p w:rsidR="002D21F3" w:rsidRPr="007D15AB" w:rsidRDefault="005F47E5" w:rsidP="007D15A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D15AB">
        <w:rPr>
          <w:rFonts w:ascii="Times New Roman" w:hAnsi="Times New Roman"/>
          <w:b/>
          <w:sz w:val="28"/>
        </w:rPr>
        <w:t>AN ACT</w:t>
      </w:r>
    </w:p>
    <w:p w:rsidR="002D21F3" w:rsidRPr="00AA6498" w:rsidRDefault="002D21F3" w:rsidP="007D15AB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AA6498">
        <w:rPr>
          <w:rFonts w:ascii="Times New Roman" w:hAnsi="Times New Roman"/>
          <w:sz w:val="26"/>
        </w:rPr>
        <w:t xml:space="preserve">To amend the </w:t>
      </w:r>
      <w:r w:rsidR="005F47E5" w:rsidRPr="00AA6498">
        <w:rPr>
          <w:rFonts w:ascii="Times New Roman" w:hAnsi="Times New Roman"/>
          <w:i/>
          <w:sz w:val="26"/>
        </w:rPr>
        <w:t>Commonwealth Employees</w:t>
      </w:r>
      <w:r w:rsidR="005F47E5" w:rsidRPr="00F9684F">
        <w:rPr>
          <w:rFonts w:ascii="Times New Roman" w:hAnsi="Times New Roman"/>
          <w:sz w:val="26"/>
        </w:rPr>
        <w:t>’</w:t>
      </w:r>
      <w:r w:rsidR="005F47E5" w:rsidRPr="00AA6498">
        <w:rPr>
          <w:rFonts w:ascii="Times New Roman" w:hAnsi="Times New Roman"/>
          <w:i/>
          <w:sz w:val="26"/>
        </w:rPr>
        <w:t xml:space="preserve"> Furlough Act </w:t>
      </w:r>
      <w:r w:rsidRPr="00AA6498">
        <w:rPr>
          <w:rFonts w:ascii="Times New Roman" w:hAnsi="Times New Roman"/>
          <w:sz w:val="26"/>
        </w:rPr>
        <w:t>1943–1968.</w:t>
      </w:r>
    </w:p>
    <w:p w:rsidR="002D21F3" w:rsidRPr="00AA6498" w:rsidRDefault="002D21F3" w:rsidP="007D15AB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AA6498">
        <w:rPr>
          <w:rFonts w:ascii="Times New Roman" w:hAnsi="Times New Roman"/>
          <w:sz w:val="26"/>
        </w:rPr>
        <w:t>[</w:t>
      </w:r>
      <w:r w:rsidR="005F47E5" w:rsidRPr="00AA6498">
        <w:rPr>
          <w:rFonts w:ascii="Times New Roman" w:hAnsi="Times New Roman"/>
          <w:i/>
          <w:sz w:val="26"/>
        </w:rPr>
        <w:t>Assented to 19 December 1973</w:t>
      </w:r>
      <w:r w:rsidRPr="00AA6498">
        <w:rPr>
          <w:rFonts w:ascii="Times New Roman" w:hAnsi="Times New Roman"/>
          <w:sz w:val="26"/>
        </w:rPr>
        <w:t>]</w:t>
      </w:r>
    </w:p>
    <w:p w:rsidR="002D21F3" w:rsidRPr="00F9684F" w:rsidRDefault="002D21F3" w:rsidP="007D15A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9684F">
        <w:rPr>
          <w:rFonts w:ascii="Times New Roman" w:hAnsi="Times New Roman"/>
        </w:rPr>
        <w:t>BE IT ENACTED by the Queen, the Senate and the House of Representatives of Australia, as follows:</w:t>
      </w:r>
      <w:bookmarkStart w:id="0" w:name="_GoBack"/>
      <w:r w:rsidRPr="00F9684F">
        <w:rPr>
          <w:rFonts w:ascii="Times New Roman" w:hAnsi="Times New Roman"/>
        </w:rPr>
        <w:t>—</w:t>
      </w:r>
      <w:bookmarkEnd w:id="0"/>
    </w:p>
    <w:p w:rsidR="002D21F3" w:rsidRPr="007D15AB" w:rsidRDefault="002D21F3" w:rsidP="007D15A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15AB">
        <w:rPr>
          <w:rFonts w:ascii="Times New Roman" w:hAnsi="Times New Roman" w:cs="Times New Roman"/>
          <w:b/>
          <w:sz w:val="20"/>
        </w:rPr>
        <w:t>Short title and citation.</w:t>
      </w:r>
    </w:p>
    <w:p w:rsidR="002D21F3" w:rsidRPr="005F47E5" w:rsidRDefault="005F47E5" w:rsidP="007D15AB">
      <w:pPr>
        <w:tabs>
          <w:tab w:val="left" w:pos="720"/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  <w:b/>
        </w:rPr>
        <w:t>1.</w:t>
      </w:r>
      <w:r w:rsidR="007D15AB">
        <w:rPr>
          <w:rFonts w:ascii="Times New Roman" w:hAnsi="Times New Roman"/>
          <w:b/>
        </w:rPr>
        <w:t xml:space="preserve"> </w:t>
      </w:r>
      <w:r w:rsidR="002D21F3" w:rsidRPr="005F47E5">
        <w:rPr>
          <w:rFonts w:ascii="Times New Roman" w:hAnsi="Times New Roman"/>
        </w:rPr>
        <w:t>(1)</w:t>
      </w:r>
      <w:r w:rsidR="007D15AB">
        <w:rPr>
          <w:rFonts w:ascii="Times New Roman" w:hAnsi="Times New Roman"/>
        </w:rPr>
        <w:tab/>
      </w:r>
      <w:r w:rsidR="002D21F3" w:rsidRPr="005F47E5">
        <w:rPr>
          <w:rFonts w:ascii="Times New Roman" w:hAnsi="Times New Roman"/>
        </w:rPr>
        <w:t xml:space="preserve">This Act may be cited as the </w:t>
      </w:r>
      <w:r w:rsidRPr="005F47E5">
        <w:rPr>
          <w:rFonts w:ascii="Times New Roman" w:hAnsi="Times New Roman"/>
          <w:i/>
        </w:rPr>
        <w:t>Commonwealth Employees</w:t>
      </w:r>
      <w:r w:rsidR="00F9684F">
        <w:rPr>
          <w:rFonts w:ascii="Times New Roman" w:hAnsi="Times New Roman"/>
        </w:rPr>
        <w:t xml:space="preserve">’ </w:t>
      </w:r>
      <w:r w:rsidRPr="005F47E5">
        <w:rPr>
          <w:rFonts w:ascii="Times New Roman" w:hAnsi="Times New Roman"/>
          <w:i/>
        </w:rPr>
        <w:t xml:space="preserve">Furlough Act </w:t>
      </w:r>
      <w:r w:rsidR="002D21F3" w:rsidRPr="005F47E5">
        <w:rPr>
          <w:rFonts w:ascii="Times New Roman" w:hAnsi="Times New Roman"/>
        </w:rPr>
        <w:t>1973.</w:t>
      </w:r>
    </w:p>
    <w:p w:rsidR="002D21F3" w:rsidRPr="005F47E5" w:rsidRDefault="002D21F3" w:rsidP="007D15AB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>(2)</w:t>
      </w:r>
      <w:r w:rsidR="007D15AB">
        <w:rPr>
          <w:rFonts w:ascii="Times New Roman" w:hAnsi="Times New Roman"/>
        </w:rPr>
        <w:tab/>
      </w:r>
      <w:r w:rsidRPr="005F47E5">
        <w:rPr>
          <w:rFonts w:ascii="Times New Roman" w:hAnsi="Times New Roman"/>
        </w:rPr>
        <w:t xml:space="preserve">The </w:t>
      </w:r>
      <w:r w:rsidR="005F47E5" w:rsidRPr="005F47E5">
        <w:rPr>
          <w:rFonts w:ascii="Times New Roman" w:hAnsi="Times New Roman"/>
          <w:i/>
        </w:rPr>
        <w:t>Commonwealth Employees</w:t>
      </w:r>
      <w:r w:rsidR="005F47E5" w:rsidRPr="00F9684F">
        <w:rPr>
          <w:rFonts w:ascii="Times New Roman" w:hAnsi="Times New Roman"/>
        </w:rPr>
        <w:t>’</w:t>
      </w:r>
      <w:r w:rsidR="005F47E5" w:rsidRPr="005F47E5">
        <w:rPr>
          <w:rFonts w:ascii="Times New Roman" w:hAnsi="Times New Roman"/>
          <w:i/>
        </w:rPr>
        <w:t xml:space="preserve"> Furlough Act </w:t>
      </w:r>
      <w:r w:rsidRPr="005F47E5">
        <w:rPr>
          <w:rFonts w:ascii="Times New Roman" w:hAnsi="Times New Roman"/>
        </w:rPr>
        <w:t>1943–1968 is in this Act referred to as the Principal Act.</w:t>
      </w:r>
    </w:p>
    <w:p w:rsidR="002D21F3" w:rsidRPr="005F47E5" w:rsidRDefault="002D21F3" w:rsidP="007D15AB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>(3)</w:t>
      </w:r>
      <w:r w:rsidR="007D15AB">
        <w:rPr>
          <w:rFonts w:ascii="Times New Roman" w:hAnsi="Times New Roman"/>
        </w:rPr>
        <w:tab/>
      </w:r>
      <w:r w:rsidRPr="005F47E5">
        <w:rPr>
          <w:rFonts w:ascii="Times New Roman" w:hAnsi="Times New Roman"/>
        </w:rPr>
        <w:t xml:space="preserve">The Principal Act, as amended by this Act, may be cited as the </w:t>
      </w:r>
      <w:r w:rsidR="005F47E5" w:rsidRPr="005F47E5">
        <w:rPr>
          <w:rFonts w:ascii="Times New Roman" w:hAnsi="Times New Roman"/>
          <w:i/>
        </w:rPr>
        <w:t>Commonwealth Employees</w:t>
      </w:r>
      <w:r w:rsidR="005F47E5" w:rsidRPr="00F9684F">
        <w:rPr>
          <w:rFonts w:ascii="Times New Roman" w:hAnsi="Times New Roman"/>
        </w:rPr>
        <w:t>’</w:t>
      </w:r>
      <w:r w:rsidR="005F47E5" w:rsidRPr="005F47E5">
        <w:rPr>
          <w:rFonts w:ascii="Times New Roman" w:hAnsi="Times New Roman"/>
          <w:i/>
        </w:rPr>
        <w:t xml:space="preserve"> Furlough Act </w:t>
      </w:r>
      <w:r w:rsidRPr="005F47E5">
        <w:rPr>
          <w:rFonts w:ascii="Times New Roman" w:hAnsi="Times New Roman"/>
        </w:rPr>
        <w:t>1943–1973.</w:t>
      </w:r>
    </w:p>
    <w:p w:rsidR="002D21F3" w:rsidRPr="007D15AB" w:rsidRDefault="005F47E5" w:rsidP="007D15A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D15AB">
        <w:rPr>
          <w:rFonts w:ascii="Times New Roman" w:hAnsi="Times New Roman" w:cs="Times New Roman"/>
          <w:b/>
          <w:sz w:val="20"/>
        </w:rPr>
        <w:t>Commencement.</w:t>
      </w:r>
    </w:p>
    <w:p w:rsidR="002D21F3" w:rsidRPr="005F47E5" w:rsidRDefault="005F47E5" w:rsidP="007D15AB">
      <w:pPr>
        <w:tabs>
          <w:tab w:val="left" w:pos="547"/>
          <w:tab w:val="left" w:pos="994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  <w:b/>
        </w:rPr>
        <w:t>2.</w:t>
      </w:r>
      <w:r w:rsidR="007D15AB">
        <w:rPr>
          <w:rFonts w:ascii="Times New Roman" w:hAnsi="Times New Roman"/>
          <w:i/>
        </w:rPr>
        <w:tab/>
      </w:r>
      <w:r w:rsidR="002D21F3" w:rsidRPr="005F47E5">
        <w:rPr>
          <w:rFonts w:ascii="Times New Roman" w:hAnsi="Times New Roman"/>
        </w:rPr>
        <w:t>This Act shall be deemed to have come into operation on 1 January 1973.</w:t>
      </w:r>
    </w:p>
    <w:p w:rsidR="002D21F3" w:rsidRPr="005F47E5" w:rsidRDefault="005F47E5" w:rsidP="005F47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D21F3" w:rsidRPr="006A1CA0" w:rsidRDefault="005F47E5" w:rsidP="006A1C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A1CA0">
        <w:rPr>
          <w:rFonts w:ascii="Times New Roman" w:hAnsi="Times New Roman" w:cs="Times New Roman"/>
          <w:b/>
          <w:sz w:val="20"/>
        </w:rPr>
        <w:lastRenderedPageBreak/>
        <w:t>Period of service.</w:t>
      </w:r>
    </w:p>
    <w:p w:rsidR="002D21F3" w:rsidRPr="005F47E5" w:rsidRDefault="002D21F3" w:rsidP="008B6F64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A1CA0">
        <w:rPr>
          <w:rFonts w:ascii="Times New Roman" w:hAnsi="Times New Roman"/>
          <w:b/>
        </w:rPr>
        <w:t>3.</w:t>
      </w:r>
      <w:r w:rsidR="006A1CA0">
        <w:rPr>
          <w:rFonts w:ascii="Times New Roman" w:hAnsi="Times New Roman"/>
        </w:rPr>
        <w:tab/>
      </w:r>
      <w:r w:rsidRPr="005F47E5">
        <w:rPr>
          <w:rFonts w:ascii="Times New Roman" w:hAnsi="Times New Roman"/>
        </w:rPr>
        <w:t>Section 6 of the Principal Act is amended—</w:t>
      </w:r>
    </w:p>
    <w:p w:rsidR="002D21F3" w:rsidRPr="005F47E5" w:rsidRDefault="002D21F3" w:rsidP="006A1CA0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(a) by omitting from sub-section (4)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Except in the event of his discharge on account of unsatisfactory service, the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The</w:t>
      </w:r>
      <w:r w:rsidR="00F9684F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 and</w:t>
      </w:r>
    </w:p>
    <w:p w:rsidR="002D21F3" w:rsidRPr="005F47E5" w:rsidRDefault="002D21F3" w:rsidP="006A1CA0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(b) by </w:t>
      </w:r>
      <w:r w:rsidR="00F9684F">
        <w:rPr>
          <w:rFonts w:ascii="Times New Roman" w:hAnsi="Times New Roman"/>
        </w:rPr>
        <w:t xml:space="preserve">omitting from paragraph (a) of </w:t>
      </w:r>
      <w:r w:rsidRPr="005F47E5">
        <w:rPr>
          <w:rFonts w:ascii="Times New Roman" w:hAnsi="Times New Roman"/>
        </w:rPr>
        <w:t>sub-section (4</w:t>
      </w:r>
      <w:r w:rsidR="005F47E5" w:rsidRPr="005F47E5">
        <w:rPr>
          <w:rFonts w:ascii="Times New Roman" w:hAnsi="Times New Roman"/>
          <w:smallCaps/>
        </w:rPr>
        <w:t>a</w:t>
      </w:r>
      <w:r w:rsidRPr="005F47E5">
        <w:rPr>
          <w:rFonts w:ascii="Times New Roman" w:hAnsi="Times New Roman"/>
        </w:rPr>
        <w:t xml:space="preserve">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that was not due to misconduct or to causes within his own control</w:t>
      </w:r>
      <w:r w:rsidR="00F9684F">
        <w:rPr>
          <w:rFonts w:ascii="Times New Roman" w:hAnsi="Times New Roman"/>
        </w:rPr>
        <w:t>”.</w:t>
      </w:r>
    </w:p>
    <w:p w:rsidR="002D21F3" w:rsidRPr="00B95AFE" w:rsidRDefault="002D21F3" w:rsidP="00B95AF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95AFE">
        <w:rPr>
          <w:rFonts w:ascii="Times New Roman" w:hAnsi="Times New Roman" w:cs="Times New Roman"/>
          <w:b/>
          <w:sz w:val="20"/>
        </w:rPr>
        <w:t>Grant of furlough to temporary employees.</w:t>
      </w:r>
    </w:p>
    <w:p w:rsidR="002D21F3" w:rsidRPr="005F47E5" w:rsidRDefault="005F47E5" w:rsidP="008B6F64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  <w:b/>
        </w:rPr>
        <w:t>4.</w:t>
      </w:r>
      <w:r w:rsidR="00B95AFE">
        <w:rPr>
          <w:rFonts w:ascii="Times New Roman" w:hAnsi="Times New Roman"/>
          <w:i/>
        </w:rPr>
        <w:tab/>
      </w:r>
      <w:r w:rsidR="002D21F3" w:rsidRPr="005F47E5">
        <w:rPr>
          <w:rFonts w:ascii="Times New Roman" w:hAnsi="Times New Roman"/>
        </w:rPr>
        <w:t>Section 7 of the Principal Act is amended—</w:t>
      </w:r>
    </w:p>
    <w:p w:rsidR="002D21F3" w:rsidRPr="005F47E5" w:rsidRDefault="002D21F3" w:rsidP="00B95AFE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(a) by omitting from sub-section (1)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fifteen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 and</w:t>
      </w:r>
    </w:p>
    <w:p w:rsidR="002D21F3" w:rsidRPr="005F47E5" w:rsidRDefault="002D21F3" w:rsidP="00B95AFE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(b) by omitting from sub-section (2)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fifteen years ceases to be a Commonwealth employee (other than by discharge on account of unsatisfactory service)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ten years ceases to be a Commonwealth employee,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.</w:t>
      </w:r>
    </w:p>
    <w:p w:rsidR="002D21F3" w:rsidRPr="00106F65" w:rsidRDefault="002D21F3" w:rsidP="00106F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06F65">
        <w:rPr>
          <w:rFonts w:ascii="Times New Roman" w:hAnsi="Times New Roman" w:cs="Times New Roman"/>
          <w:b/>
          <w:sz w:val="20"/>
        </w:rPr>
        <w:t>Grant of extended leave or pay in lieu to employees not entitled to furlough.</w:t>
      </w:r>
    </w:p>
    <w:p w:rsidR="002D21F3" w:rsidRPr="005F47E5" w:rsidRDefault="005F47E5" w:rsidP="008B6F64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  <w:b/>
          <w:smallCaps/>
        </w:rPr>
        <w:t>5.</w:t>
      </w:r>
      <w:r w:rsidR="00106F65">
        <w:rPr>
          <w:rFonts w:ascii="Times New Roman" w:hAnsi="Times New Roman"/>
          <w:smallCaps/>
        </w:rPr>
        <w:tab/>
      </w:r>
      <w:r w:rsidR="002D21F3" w:rsidRPr="005F47E5">
        <w:rPr>
          <w:rFonts w:ascii="Times New Roman" w:hAnsi="Times New Roman"/>
        </w:rPr>
        <w:t xml:space="preserve">Section </w:t>
      </w:r>
      <w:r w:rsidRPr="005F47E5">
        <w:rPr>
          <w:rFonts w:ascii="Times New Roman" w:hAnsi="Times New Roman"/>
          <w:smallCaps/>
        </w:rPr>
        <w:t xml:space="preserve">8 </w:t>
      </w:r>
      <w:r w:rsidR="002D21F3" w:rsidRPr="005F47E5">
        <w:rPr>
          <w:rFonts w:ascii="Times New Roman" w:hAnsi="Times New Roman"/>
        </w:rPr>
        <w:t>of the Principal Act is amended—</w:t>
      </w:r>
    </w:p>
    <w:p w:rsidR="002D21F3" w:rsidRPr="005F47E5" w:rsidRDefault="002D21F3" w:rsidP="00106F6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(a) by omitting from sub-section (1)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fifteen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</w:t>
      </w:r>
    </w:p>
    <w:p w:rsidR="002D21F3" w:rsidRPr="005F47E5" w:rsidRDefault="002D21F3" w:rsidP="00106F6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(b) by omitting from paragraph (a) of sub-section (1)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(otherwise than by discharge on acc</w:t>
      </w:r>
      <w:r w:rsidR="00F9684F">
        <w:rPr>
          <w:rFonts w:ascii="Times New Roman" w:hAnsi="Times New Roman"/>
        </w:rPr>
        <w:t>ount of unsatisfactory service)”</w:t>
      </w:r>
      <w:r w:rsidRPr="005F47E5">
        <w:rPr>
          <w:rFonts w:ascii="Times New Roman" w:hAnsi="Times New Roman"/>
        </w:rPr>
        <w:t>;</w:t>
      </w:r>
    </w:p>
    <w:p w:rsidR="002D21F3" w:rsidRPr="005F47E5" w:rsidRDefault="002D21F3" w:rsidP="00106F6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>(c) by omitting paragraphs (c), (ca) and (d) of sub-section (1) and substituting the following paragraphs:—</w:t>
      </w:r>
    </w:p>
    <w:p w:rsidR="002D21F3" w:rsidRPr="005F47E5" w:rsidRDefault="005F47E5" w:rsidP="006E626B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D21F3" w:rsidRPr="005F47E5">
        <w:rPr>
          <w:rFonts w:ascii="Times New Roman" w:hAnsi="Times New Roman"/>
        </w:rPr>
        <w:t>(c) where the period of service of the Commonwealth employee is less than eight years—two months; or</w:t>
      </w:r>
    </w:p>
    <w:p w:rsidR="002D21F3" w:rsidRPr="005F47E5" w:rsidRDefault="005F47E5" w:rsidP="006E626B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D21F3" w:rsidRPr="005F47E5">
        <w:rPr>
          <w:rFonts w:ascii="Times New Roman" w:hAnsi="Times New Roman"/>
        </w:rPr>
        <w:t>(d) where the period of service of the Commonwealth employee is not less than eight years but is less than ten years—three months.</w:t>
      </w:r>
      <w:r>
        <w:rPr>
          <w:rFonts w:ascii="Times New Roman" w:hAnsi="Times New Roman"/>
        </w:rPr>
        <w:t>”</w:t>
      </w:r>
      <w:r w:rsidR="002D21F3" w:rsidRPr="005F47E5">
        <w:rPr>
          <w:rFonts w:ascii="Times New Roman" w:hAnsi="Times New Roman"/>
        </w:rPr>
        <w:t>;</w:t>
      </w:r>
    </w:p>
    <w:p w:rsidR="002D21F3" w:rsidRPr="005F47E5" w:rsidRDefault="002D21F3" w:rsidP="006E626B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(d) by omitting from sub-section (2)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(other than by discharge on account of unsatisfactory service)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</w:t>
      </w:r>
    </w:p>
    <w:p w:rsidR="002D21F3" w:rsidRPr="005F47E5" w:rsidRDefault="002D21F3" w:rsidP="006E626B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(e) by omitting from sub-section (3)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fifteen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</w:t>
      </w:r>
    </w:p>
    <w:p w:rsidR="002D21F3" w:rsidRPr="005F47E5" w:rsidRDefault="002D21F3" w:rsidP="006E626B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(f) by omitting from sub-section (3)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and is not due to misconduct or to causes within his own control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</w:t>
      </w:r>
    </w:p>
    <w:p w:rsidR="002D21F3" w:rsidRPr="005F47E5" w:rsidRDefault="002D21F3" w:rsidP="006E626B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>(g) by omitting paragraphs (a), (b) and (c) of sub-section (3) and substituting the following paragraphs:—</w:t>
      </w:r>
    </w:p>
    <w:p w:rsidR="002D21F3" w:rsidRPr="005F47E5" w:rsidRDefault="005F47E5" w:rsidP="00904A92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D21F3" w:rsidRPr="005F47E5">
        <w:rPr>
          <w:rFonts w:ascii="Times New Roman" w:hAnsi="Times New Roman"/>
        </w:rPr>
        <w:t>(a) where the period of service of the Commonwealth employee is less than eight years—two months; or</w:t>
      </w:r>
    </w:p>
    <w:p w:rsidR="002D21F3" w:rsidRPr="005F47E5" w:rsidRDefault="005F47E5" w:rsidP="00904A92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D21F3" w:rsidRPr="005F47E5">
        <w:rPr>
          <w:rFonts w:ascii="Times New Roman" w:hAnsi="Times New Roman"/>
        </w:rPr>
        <w:t>(b) where the period of service of the Commonwealth employee is not less than eight years but is less than ten years—three months.</w:t>
      </w:r>
      <w:r>
        <w:rPr>
          <w:rFonts w:ascii="Times New Roman" w:hAnsi="Times New Roman"/>
        </w:rPr>
        <w:t>”</w:t>
      </w:r>
      <w:r w:rsidR="002D21F3" w:rsidRPr="005F47E5">
        <w:rPr>
          <w:rFonts w:ascii="Times New Roman" w:hAnsi="Times New Roman"/>
        </w:rPr>
        <w:t>;</w:t>
      </w:r>
    </w:p>
    <w:p w:rsidR="002D21F3" w:rsidRPr="005F47E5" w:rsidRDefault="005F47E5" w:rsidP="005F47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D21F3" w:rsidRPr="005F47E5" w:rsidRDefault="002D21F3" w:rsidP="006B394E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lastRenderedPageBreak/>
        <w:t xml:space="preserve">(h) by omitting sub-section </w:t>
      </w:r>
      <w:r w:rsidR="005F47E5" w:rsidRPr="005F47E5">
        <w:rPr>
          <w:rFonts w:ascii="Times New Roman" w:hAnsi="Times New Roman"/>
          <w:smallCaps/>
        </w:rPr>
        <w:t>(4);</w:t>
      </w:r>
    </w:p>
    <w:p w:rsidR="002D21F3" w:rsidRPr="005F47E5" w:rsidRDefault="002D21F3" w:rsidP="006B394E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(i) by omitting from sub-section (5)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fifteen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 xml:space="preserve"> and substituting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ten years</w:t>
      </w:r>
      <w:r w:rsidR="005F47E5">
        <w:rPr>
          <w:rFonts w:ascii="Times New Roman" w:hAnsi="Times New Roman"/>
        </w:rPr>
        <w:t>”</w:t>
      </w:r>
      <w:r w:rsidRPr="005F47E5">
        <w:rPr>
          <w:rFonts w:ascii="Times New Roman" w:hAnsi="Times New Roman"/>
        </w:rPr>
        <w:t>; and</w:t>
      </w:r>
    </w:p>
    <w:p w:rsidR="002D21F3" w:rsidRPr="005F47E5" w:rsidRDefault="002D21F3" w:rsidP="006B394E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 xml:space="preserve">(j) by omitting from sub-section (5) the words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 xml:space="preserve">and was not due to misconduct or to causes within his own control </w:t>
      </w:r>
      <w:r w:rsidR="005F47E5">
        <w:rPr>
          <w:rFonts w:ascii="Times New Roman" w:hAnsi="Times New Roman"/>
        </w:rPr>
        <w:t>“</w:t>
      </w:r>
      <w:r w:rsidRPr="005F47E5">
        <w:rPr>
          <w:rFonts w:ascii="Times New Roman" w:hAnsi="Times New Roman"/>
        </w:rPr>
        <w:t>.</w:t>
      </w:r>
    </w:p>
    <w:p w:rsidR="002D21F3" w:rsidRPr="006B394E" w:rsidRDefault="005F47E5" w:rsidP="006B394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B394E">
        <w:rPr>
          <w:rFonts w:ascii="Times New Roman" w:hAnsi="Times New Roman" w:cs="Times New Roman"/>
          <w:b/>
          <w:sz w:val="20"/>
        </w:rPr>
        <w:t>Conduct of employee to be taken into account.</w:t>
      </w:r>
    </w:p>
    <w:p w:rsidR="002D21F3" w:rsidRPr="005F47E5" w:rsidRDefault="005F47E5" w:rsidP="008B6F64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  <w:b/>
        </w:rPr>
        <w:t>6.</w:t>
      </w:r>
      <w:r w:rsidR="006B394E">
        <w:rPr>
          <w:rFonts w:ascii="Times New Roman" w:hAnsi="Times New Roman"/>
          <w:i/>
        </w:rPr>
        <w:tab/>
      </w:r>
      <w:r w:rsidR="002D21F3" w:rsidRPr="005F47E5">
        <w:rPr>
          <w:rFonts w:ascii="Times New Roman" w:hAnsi="Times New Roman"/>
        </w:rPr>
        <w:t xml:space="preserve">Section </w:t>
      </w:r>
      <w:r w:rsidRPr="005F47E5">
        <w:rPr>
          <w:rFonts w:ascii="Times New Roman" w:hAnsi="Times New Roman"/>
          <w:smallCaps/>
        </w:rPr>
        <w:t xml:space="preserve">10 </w:t>
      </w:r>
      <w:r w:rsidR="002D21F3" w:rsidRPr="005F47E5">
        <w:rPr>
          <w:rFonts w:ascii="Times New Roman" w:hAnsi="Times New Roman"/>
        </w:rPr>
        <w:t>of the Principal Act is repealed.</w:t>
      </w:r>
    </w:p>
    <w:p w:rsidR="00C37081" w:rsidRDefault="00C37081" w:rsidP="00C37081">
      <w:pPr>
        <w:pBdr>
          <w:top w:val="single" w:sz="4" w:space="1" w:color="auto"/>
        </w:pBdr>
        <w:spacing w:before="4000" w:after="0" w:line="240" w:lineRule="auto"/>
        <w:ind w:left="3600" w:right="3600"/>
        <w:jc w:val="center"/>
        <w:rPr>
          <w:rFonts w:ascii="Times New Roman" w:hAnsi="Times New Roman"/>
        </w:rPr>
      </w:pPr>
    </w:p>
    <w:p w:rsidR="002D21F3" w:rsidRPr="005F47E5" w:rsidRDefault="002D21F3" w:rsidP="00C37081">
      <w:pPr>
        <w:spacing w:before="4000" w:after="0" w:line="240" w:lineRule="auto"/>
        <w:jc w:val="both"/>
        <w:rPr>
          <w:rFonts w:ascii="Times New Roman" w:hAnsi="Times New Roman"/>
        </w:rPr>
      </w:pPr>
      <w:r w:rsidRPr="005F47E5">
        <w:rPr>
          <w:rFonts w:ascii="Times New Roman" w:hAnsi="Times New Roman"/>
        </w:rPr>
        <w:t>11547/74–45</w:t>
      </w:r>
    </w:p>
    <w:sectPr w:rsidR="002D21F3" w:rsidRPr="005F47E5" w:rsidSect="008B6F64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36" w:rsidRDefault="00B55336" w:rsidP="008B6F64">
      <w:pPr>
        <w:spacing w:after="0" w:line="240" w:lineRule="auto"/>
      </w:pPr>
      <w:r>
        <w:separator/>
      </w:r>
    </w:p>
  </w:endnote>
  <w:endnote w:type="continuationSeparator" w:id="0">
    <w:p w:rsidR="00B55336" w:rsidRDefault="00B55336" w:rsidP="008B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36" w:rsidRDefault="00B55336" w:rsidP="008B6F64">
      <w:pPr>
        <w:spacing w:after="0" w:line="240" w:lineRule="auto"/>
      </w:pPr>
      <w:r>
        <w:separator/>
      </w:r>
    </w:p>
  </w:footnote>
  <w:footnote w:type="continuationSeparator" w:id="0">
    <w:p w:rsidR="00B55336" w:rsidRDefault="00B55336" w:rsidP="008B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64" w:rsidRPr="00AA6498" w:rsidRDefault="008B6F64" w:rsidP="008B6F64">
    <w:pPr>
      <w:tabs>
        <w:tab w:val="left" w:pos="2880"/>
        <w:tab w:val="left" w:pos="8100"/>
      </w:tabs>
      <w:spacing w:after="0" w:line="240" w:lineRule="auto"/>
      <w:jc w:val="both"/>
      <w:rPr>
        <w:sz w:val="20"/>
      </w:rPr>
    </w:pPr>
    <w:r w:rsidRPr="00AA6498">
      <w:rPr>
        <w:rFonts w:ascii="Times New Roman" w:hAnsi="Times New Roman"/>
        <w:sz w:val="20"/>
      </w:rPr>
      <w:t xml:space="preserve">No. </w:t>
    </w:r>
    <w:r w:rsidRPr="00AA6498">
      <w:rPr>
        <w:rFonts w:ascii="Times New Roman" w:hAnsi="Times New Roman"/>
        <w:smallCaps/>
        <w:sz w:val="20"/>
      </w:rPr>
      <w:t>210</w:t>
    </w:r>
    <w:r w:rsidRPr="00AA6498">
      <w:rPr>
        <w:rFonts w:ascii="Times New Roman" w:hAnsi="Times New Roman"/>
        <w:smallCaps/>
        <w:sz w:val="20"/>
      </w:rPr>
      <w:tab/>
    </w:r>
    <w:r w:rsidRPr="00AA6498">
      <w:rPr>
        <w:rFonts w:ascii="Times New Roman" w:hAnsi="Times New Roman"/>
        <w:i/>
        <w:sz w:val="20"/>
      </w:rPr>
      <w:t>Commonwealth Employees</w:t>
    </w:r>
    <w:r w:rsidRPr="00F9684F">
      <w:rPr>
        <w:rFonts w:ascii="Times New Roman" w:hAnsi="Times New Roman"/>
        <w:sz w:val="20"/>
      </w:rPr>
      <w:t>’</w:t>
    </w:r>
    <w:r w:rsidRPr="00AA6498">
      <w:rPr>
        <w:rFonts w:ascii="Times New Roman" w:hAnsi="Times New Roman"/>
        <w:i/>
        <w:sz w:val="20"/>
      </w:rPr>
      <w:t xml:space="preserve"> Furlough</w:t>
    </w:r>
    <w:r w:rsidRPr="00AA6498">
      <w:rPr>
        <w:rFonts w:ascii="Times New Roman" w:hAnsi="Times New Roman"/>
        <w:i/>
        <w:sz w:val="20"/>
      </w:rPr>
      <w:tab/>
    </w:r>
    <w:r w:rsidRPr="00AA6498">
      <w:rPr>
        <w:rFonts w:ascii="Times New Roman" w:hAnsi="Times New Roman"/>
        <w:sz w:val="20"/>
      </w:rPr>
      <w:t>1973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64" w:rsidRPr="00AE63B0" w:rsidRDefault="008B6F64" w:rsidP="008B6F64">
    <w:pPr>
      <w:tabs>
        <w:tab w:val="left" w:pos="2880"/>
        <w:tab w:val="left" w:pos="8100"/>
      </w:tabs>
      <w:spacing w:after="0" w:line="240" w:lineRule="auto"/>
      <w:jc w:val="both"/>
      <w:rPr>
        <w:sz w:val="20"/>
      </w:rPr>
    </w:pPr>
    <w:r w:rsidRPr="00AE63B0">
      <w:rPr>
        <w:rFonts w:ascii="Times New Roman" w:hAnsi="Times New Roman"/>
        <w:smallCaps/>
        <w:sz w:val="20"/>
      </w:rPr>
      <w:t>1973</w:t>
    </w:r>
    <w:r w:rsidRPr="00AE63B0">
      <w:rPr>
        <w:rFonts w:ascii="Times New Roman" w:hAnsi="Times New Roman"/>
        <w:smallCaps/>
        <w:sz w:val="20"/>
      </w:rPr>
      <w:tab/>
    </w:r>
    <w:r w:rsidRPr="00AE63B0">
      <w:rPr>
        <w:rFonts w:ascii="Times New Roman" w:hAnsi="Times New Roman"/>
        <w:i/>
        <w:sz w:val="20"/>
      </w:rPr>
      <w:t>Commonwealth Employees</w:t>
    </w:r>
    <w:r w:rsidRPr="00F9684F">
      <w:rPr>
        <w:rFonts w:ascii="Times New Roman" w:hAnsi="Times New Roman"/>
        <w:sz w:val="20"/>
      </w:rPr>
      <w:t>’</w:t>
    </w:r>
    <w:r w:rsidRPr="00AE63B0">
      <w:rPr>
        <w:rFonts w:ascii="Times New Roman" w:hAnsi="Times New Roman"/>
        <w:i/>
        <w:sz w:val="20"/>
      </w:rPr>
      <w:t xml:space="preserve"> Furlough</w:t>
    </w:r>
    <w:r w:rsidRPr="00AE63B0">
      <w:rPr>
        <w:rFonts w:ascii="Times New Roman" w:hAnsi="Times New Roman"/>
        <w:i/>
        <w:sz w:val="20"/>
      </w:rPr>
      <w:tab/>
    </w:r>
    <w:r w:rsidRPr="00AE63B0">
      <w:rPr>
        <w:rFonts w:ascii="Times New Roman" w:hAnsi="Times New Roman"/>
        <w:sz w:val="20"/>
      </w:rPr>
      <w:t xml:space="preserve">No. </w:t>
    </w:r>
    <w:r w:rsidRPr="00AE63B0">
      <w:rPr>
        <w:rFonts w:ascii="Times New Roman" w:hAnsi="Times New Roman"/>
        <w:smallCaps/>
        <w:sz w:val="20"/>
      </w:rPr>
      <w:t>210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1F3"/>
    <w:rsid w:val="00106F65"/>
    <w:rsid w:val="002D21F3"/>
    <w:rsid w:val="005F47E5"/>
    <w:rsid w:val="00676920"/>
    <w:rsid w:val="006A1CA0"/>
    <w:rsid w:val="006B394E"/>
    <w:rsid w:val="006C01D2"/>
    <w:rsid w:val="006E626B"/>
    <w:rsid w:val="007D15AB"/>
    <w:rsid w:val="008B6F64"/>
    <w:rsid w:val="00904A92"/>
    <w:rsid w:val="00AA6498"/>
    <w:rsid w:val="00AE63B0"/>
    <w:rsid w:val="00B55336"/>
    <w:rsid w:val="00B905EB"/>
    <w:rsid w:val="00B95AFE"/>
    <w:rsid w:val="00C37081"/>
    <w:rsid w:val="00C66403"/>
    <w:rsid w:val="00E330F3"/>
    <w:rsid w:val="00F9684F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0">
    <w:name w:val="Style30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16">
    <w:name w:val="Style3616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">
    <w:name w:val="Style71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">
    <w:name w:val="Style101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">
    <w:name w:val="Style148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22">
    <w:name w:val="Style3622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36">
    <w:name w:val="Style3636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">
    <w:name w:val="Style342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37">
    <w:name w:val="Style3637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96">
    <w:name w:val="Style3296"/>
    <w:basedOn w:val="Normal"/>
    <w:rsid w:val="002D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2D21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43">
    <w:name w:val="CharStyle43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73">
    <w:name w:val="CharStyle173"/>
    <w:basedOn w:val="DefaultParagraphFont"/>
    <w:rsid w:val="002D21F3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88">
    <w:name w:val="CharStyle288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829">
    <w:name w:val="CharStyle829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862">
    <w:name w:val="CharStyle862"/>
    <w:basedOn w:val="DefaultParagraphFont"/>
    <w:rsid w:val="002D21F3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907">
    <w:name w:val="CharStyle907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908">
    <w:name w:val="CharStyle908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920">
    <w:name w:val="CharStyle920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964">
    <w:name w:val="CharStyle964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965">
    <w:name w:val="CharStyle965"/>
    <w:basedOn w:val="DefaultParagraphFont"/>
    <w:rsid w:val="002D21F3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049">
    <w:name w:val="CharStyle1049"/>
    <w:basedOn w:val="DefaultParagraphFont"/>
    <w:rsid w:val="002D21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85">
    <w:name w:val="CharStyle1085"/>
    <w:basedOn w:val="DefaultParagraphFont"/>
    <w:rsid w:val="002D21F3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155">
    <w:name w:val="CharStyle1155"/>
    <w:basedOn w:val="DefaultParagraphFont"/>
    <w:rsid w:val="002D21F3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168">
    <w:name w:val="CharStyle1168"/>
    <w:basedOn w:val="DefaultParagraphFont"/>
    <w:rsid w:val="002D21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209">
    <w:name w:val="CharStyle1209"/>
    <w:basedOn w:val="DefaultParagraphFont"/>
    <w:rsid w:val="002D21F3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305">
    <w:name w:val="CharStyle1305"/>
    <w:basedOn w:val="DefaultParagraphFont"/>
    <w:rsid w:val="002D21F3"/>
    <w:rPr>
      <w:rFonts w:ascii="Century Schoolbook" w:eastAsia="Century Schoolbook" w:hAnsi="Century Schoolbook" w:cs="Century Schoolbook"/>
      <w:b w:val="0"/>
      <w:bCs w:val="0"/>
      <w:i w:val="0"/>
      <w:iCs w:val="0"/>
      <w:smallCaps/>
      <w:spacing w:val="20"/>
      <w:sz w:val="16"/>
      <w:szCs w:val="16"/>
    </w:rPr>
  </w:style>
  <w:style w:type="character" w:customStyle="1" w:styleId="CharStyle1316">
    <w:name w:val="CharStyle1316"/>
    <w:basedOn w:val="DefaultParagraphFont"/>
    <w:rsid w:val="002D21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43">
    <w:name w:val="CharStyle1343"/>
    <w:basedOn w:val="DefaultParagraphFont"/>
    <w:rsid w:val="002D21F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B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F64"/>
  </w:style>
  <w:style w:type="paragraph" w:styleId="Footer">
    <w:name w:val="footer"/>
    <w:basedOn w:val="Normal"/>
    <w:link w:val="FooterChar"/>
    <w:uiPriority w:val="99"/>
    <w:unhideWhenUsed/>
    <w:rsid w:val="008B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F64"/>
  </w:style>
  <w:style w:type="paragraph" w:styleId="ListParagraph">
    <w:name w:val="List Paragraph"/>
    <w:basedOn w:val="Normal"/>
    <w:uiPriority w:val="34"/>
    <w:qFormat/>
    <w:rsid w:val="00AA6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27</cp:revision>
  <dcterms:created xsi:type="dcterms:W3CDTF">2002-01-01T08:28:00Z</dcterms:created>
  <dcterms:modified xsi:type="dcterms:W3CDTF">2019-05-23T07:12:00Z</dcterms:modified>
</cp:coreProperties>
</file>