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01" w:rsidRPr="00E51907" w:rsidRDefault="00B17D01" w:rsidP="00C77BDB">
      <w:pPr>
        <w:jc w:val="center"/>
        <w:rPr>
          <w:rFonts w:ascii="Times New Roman" w:hAnsi="Times New Roman" w:cs="Times New Roman"/>
          <w:b/>
          <w:sz w:val="36"/>
          <w:szCs w:val="36"/>
        </w:rPr>
      </w:pPr>
      <w:r w:rsidRPr="00E51907">
        <w:rPr>
          <w:rFonts w:ascii="Times New Roman" w:hAnsi="Times New Roman" w:cs="Times New Roman"/>
          <w:b/>
          <w:sz w:val="36"/>
          <w:szCs w:val="36"/>
        </w:rPr>
        <w:t>Extradition (Commonwealth Countries) Act 1973</w:t>
      </w:r>
    </w:p>
    <w:p w:rsidR="00B17D01" w:rsidRPr="00E51907" w:rsidRDefault="00C77BDB" w:rsidP="00C77BDB">
      <w:pPr>
        <w:spacing w:before="200" w:after="300"/>
        <w:jc w:val="center"/>
        <w:rPr>
          <w:rFonts w:ascii="Times New Roman" w:hAnsi="Times New Roman" w:cs="Times New Roman"/>
          <w:b/>
          <w:sz w:val="28"/>
          <w:szCs w:val="28"/>
        </w:rPr>
      </w:pPr>
      <w:r w:rsidRPr="00E51907">
        <w:rPr>
          <w:rFonts w:ascii="Times New Roman" w:hAnsi="Times New Roman" w:cs="Times New Roman"/>
          <w:b/>
          <w:sz w:val="28"/>
          <w:szCs w:val="28"/>
        </w:rPr>
        <w:t>No. 172 of 1973</w:t>
      </w:r>
    </w:p>
    <w:p w:rsidR="00C77BDB" w:rsidRPr="00E51907" w:rsidRDefault="00C77BDB" w:rsidP="00E51907">
      <w:pPr>
        <w:pBdr>
          <w:bottom w:val="double" w:sz="4" w:space="1" w:color="auto"/>
        </w:pBdr>
        <w:rPr>
          <w:rFonts w:ascii="Times New Roman" w:hAnsi="Times New Roman" w:cs="Times New Roman"/>
          <w:b/>
          <w:sz w:val="2"/>
          <w:szCs w:val="2"/>
        </w:rPr>
      </w:pPr>
    </w:p>
    <w:p w:rsidR="00C77BDB" w:rsidRPr="00E51907" w:rsidRDefault="00C77BDB" w:rsidP="00C77BDB">
      <w:pPr>
        <w:pBdr>
          <w:top w:val="single" w:sz="4" w:space="1" w:color="auto"/>
        </w:pBdr>
        <w:rPr>
          <w:rFonts w:ascii="Times New Roman" w:hAnsi="Times New Roman" w:cs="Times New Roman"/>
          <w:b/>
          <w:sz w:val="2"/>
          <w:szCs w:val="2"/>
        </w:rPr>
      </w:pPr>
    </w:p>
    <w:p w:rsidR="00B17D01" w:rsidRPr="00E51907" w:rsidRDefault="00C77BDB" w:rsidP="00C77BDB">
      <w:pPr>
        <w:spacing w:before="200" w:after="200"/>
        <w:jc w:val="center"/>
        <w:rPr>
          <w:rFonts w:ascii="Times New Roman" w:hAnsi="Times New Roman" w:cs="Times New Roman"/>
          <w:b/>
          <w:sz w:val="28"/>
          <w:szCs w:val="28"/>
        </w:rPr>
      </w:pPr>
      <w:r w:rsidRPr="00E51907">
        <w:rPr>
          <w:rFonts w:ascii="Times New Roman" w:hAnsi="Times New Roman" w:cs="Times New Roman"/>
          <w:b/>
          <w:sz w:val="28"/>
          <w:szCs w:val="28"/>
        </w:rPr>
        <w:t>AN ACT</w:t>
      </w:r>
    </w:p>
    <w:p w:rsidR="00B17D01" w:rsidRPr="00E51907" w:rsidRDefault="00B17D01" w:rsidP="00C77BDB">
      <w:pPr>
        <w:jc w:val="center"/>
        <w:rPr>
          <w:rFonts w:ascii="Times New Roman" w:hAnsi="Times New Roman" w:cs="Times New Roman"/>
          <w:sz w:val="26"/>
          <w:szCs w:val="26"/>
        </w:rPr>
      </w:pPr>
      <w:r w:rsidRPr="00E51907">
        <w:rPr>
          <w:rFonts w:ascii="Times New Roman" w:hAnsi="Times New Roman" w:cs="Times New Roman"/>
          <w:sz w:val="26"/>
          <w:szCs w:val="26"/>
        </w:rPr>
        <w:t xml:space="preserve">To amend the </w:t>
      </w:r>
      <w:r w:rsidR="00C77BDB" w:rsidRPr="00E51907">
        <w:rPr>
          <w:rFonts w:ascii="Times New Roman" w:hAnsi="Times New Roman" w:cs="Times New Roman"/>
          <w:i/>
          <w:sz w:val="26"/>
          <w:szCs w:val="26"/>
        </w:rPr>
        <w:t>Extradition</w:t>
      </w:r>
      <w:r w:rsidR="00C77BDB" w:rsidRPr="00E51907">
        <w:rPr>
          <w:rFonts w:ascii="Times New Roman" w:hAnsi="Times New Roman" w:cs="Times New Roman"/>
          <w:sz w:val="26"/>
          <w:szCs w:val="26"/>
        </w:rPr>
        <w:t xml:space="preserve"> (</w:t>
      </w:r>
      <w:r w:rsidR="00C77BDB" w:rsidRPr="00E51907">
        <w:rPr>
          <w:rFonts w:ascii="Times New Roman" w:hAnsi="Times New Roman" w:cs="Times New Roman"/>
          <w:i/>
          <w:sz w:val="26"/>
          <w:szCs w:val="26"/>
        </w:rPr>
        <w:t>Commonwealth Countries</w:t>
      </w:r>
      <w:r w:rsidR="00C77BDB" w:rsidRPr="00E51907">
        <w:rPr>
          <w:rFonts w:ascii="Times New Roman" w:hAnsi="Times New Roman" w:cs="Times New Roman"/>
          <w:sz w:val="26"/>
          <w:szCs w:val="26"/>
        </w:rPr>
        <w:t xml:space="preserve">) </w:t>
      </w:r>
      <w:r w:rsidR="00C77BDB" w:rsidRPr="00E51907">
        <w:rPr>
          <w:rFonts w:ascii="Times New Roman" w:hAnsi="Times New Roman" w:cs="Times New Roman"/>
          <w:i/>
          <w:sz w:val="26"/>
          <w:szCs w:val="26"/>
        </w:rPr>
        <w:t xml:space="preserve">Act </w:t>
      </w:r>
      <w:r w:rsidRPr="00E51907">
        <w:rPr>
          <w:rFonts w:ascii="Times New Roman" w:hAnsi="Times New Roman" w:cs="Times New Roman"/>
          <w:sz w:val="26"/>
          <w:szCs w:val="26"/>
        </w:rPr>
        <w:t>1966-1972.</w:t>
      </w:r>
    </w:p>
    <w:p w:rsidR="00B17D01" w:rsidRPr="00E51907" w:rsidRDefault="00C77BDB" w:rsidP="00C77BDB">
      <w:pPr>
        <w:spacing w:before="120" w:after="120"/>
        <w:jc w:val="right"/>
        <w:rPr>
          <w:rFonts w:ascii="Times New Roman" w:hAnsi="Times New Roman" w:cs="Times New Roman"/>
          <w:sz w:val="26"/>
          <w:szCs w:val="26"/>
        </w:rPr>
      </w:pPr>
      <w:r w:rsidRPr="00E51907">
        <w:rPr>
          <w:rFonts w:ascii="Times New Roman" w:hAnsi="Times New Roman" w:cs="Times New Roman"/>
          <w:sz w:val="26"/>
          <w:szCs w:val="26"/>
        </w:rPr>
        <w:t>[</w:t>
      </w:r>
      <w:r w:rsidRPr="00E51907">
        <w:rPr>
          <w:rFonts w:ascii="Times New Roman" w:hAnsi="Times New Roman" w:cs="Times New Roman"/>
          <w:i/>
          <w:sz w:val="26"/>
          <w:szCs w:val="26"/>
        </w:rPr>
        <w:t>Assented to 12 December 1973</w:t>
      </w:r>
      <w:r w:rsidRPr="00E51907">
        <w:rPr>
          <w:rFonts w:ascii="Times New Roman" w:hAnsi="Times New Roman" w:cs="Times New Roman"/>
          <w:sz w:val="26"/>
          <w:szCs w:val="26"/>
        </w:rPr>
        <w:t>]</w:t>
      </w:r>
    </w:p>
    <w:p w:rsidR="00B17D01" w:rsidRPr="00CB461C" w:rsidRDefault="00B17D01" w:rsidP="00C77BDB">
      <w:pPr>
        <w:ind w:firstLine="450"/>
        <w:rPr>
          <w:rFonts w:ascii="Times New Roman" w:hAnsi="Times New Roman" w:cs="Times New Roman"/>
        </w:rPr>
      </w:pPr>
      <w:r w:rsidRPr="00CB461C">
        <w:rPr>
          <w:rFonts w:ascii="Times New Roman" w:hAnsi="Times New Roman" w:cs="Times New Roman"/>
        </w:rPr>
        <w:t>BE IT ENACTED by the Queen, the Senate and the House of Representatives of Australia, as follows:—</w:t>
      </w:r>
    </w:p>
    <w:p w:rsidR="00B17D01" w:rsidRPr="00E51907" w:rsidRDefault="00B17D01" w:rsidP="00C77BDB">
      <w:pPr>
        <w:spacing w:before="120" w:after="60"/>
        <w:rPr>
          <w:rFonts w:ascii="Times New Roman" w:hAnsi="Times New Roman" w:cs="Times New Roman"/>
          <w:b/>
          <w:sz w:val="20"/>
        </w:rPr>
      </w:pPr>
      <w:r w:rsidRPr="00E51907">
        <w:rPr>
          <w:rFonts w:ascii="Times New Roman" w:hAnsi="Times New Roman" w:cs="Times New Roman"/>
          <w:b/>
          <w:sz w:val="20"/>
        </w:rPr>
        <w:t>Short title and citation.</w:t>
      </w:r>
    </w:p>
    <w:p w:rsidR="00B17D01" w:rsidRPr="00E51907" w:rsidRDefault="00C77BDB" w:rsidP="00C77BDB">
      <w:pPr>
        <w:ind w:firstLine="431"/>
        <w:rPr>
          <w:rFonts w:ascii="Times New Roman" w:hAnsi="Times New Roman" w:cs="Times New Roman"/>
        </w:rPr>
      </w:pPr>
      <w:r w:rsidRPr="00E51907">
        <w:rPr>
          <w:rFonts w:ascii="Times New Roman" w:hAnsi="Times New Roman" w:cs="Times New Roman"/>
          <w:b/>
        </w:rPr>
        <w:t>1.</w:t>
      </w:r>
      <w:r w:rsidRPr="00E51907">
        <w:rPr>
          <w:rFonts w:ascii="Times New Roman" w:hAnsi="Times New Roman" w:cs="Times New Roman"/>
        </w:rPr>
        <w:tab/>
      </w:r>
      <w:r w:rsidR="00B17D01" w:rsidRPr="00E51907">
        <w:rPr>
          <w:rFonts w:ascii="Times New Roman" w:hAnsi="Times New Roman" w:cs="Times New Roman"/>
        </w:rPr>
        <w:t xml:space="preserve">(1) This Act may be cited as the </w:t>
      </w:r>
      <w:r w:rsidRPr="00E51907">
        <w:rPr>
          <w:rFonts w:ascii="Times New Roman" w:hAnsi="Times New Roman" w:cs="Times New Roman"/>
          <w:i/>
        </w:rPr>
        <w:t>Extradition</w:t>
      </w:r>
      <w:r w:rsidRPr="00CB461C">
        <w:rPr>
          <w:rFonts w:ascii="Times New Roman" w:hAnsi="Times New Roman" w:cs="Times New Roman"/>
        </w:rPr>
        <w:t xml:space="preserve"> (</w:t>
      </w:r>
      <w:r w:rsidRPr="00E51907">
        <w:rPr>
          <w:rFonts w:ascii="Times New Roman" w:hAnsi="Times New Roman" w:cs="Times New Roman"/>
          <w:i/>
        </w:rPr>
        <w:t>Commonwealth Countries</w:t>
      </w:r>
      <w:r w:rsidRPr="00CB461C">
        <w:rPr>
          <w:rFonts w:ascii="Times New Roman" w:hAnsi="Times New Roman" w:cs="Times New Roman"/>
        </w:rPr>
        <w:t>)</w:t>
      </w:r>
      <w:r w:rsidRPr="00E51907">
        <w:rPr>
          <w:rFonts w:ascii="Times New Roman" w:hAnsi="Times New Roman" w:cs="Times New Roman"/>
          <w:i/>
        </w:rPr>
        <w:t xml:space="preserve"> Act </w:t>
      </w:r>
      <w:r w:rsidR="00B17D01" w:rsidRPr="00E51907">
        <w:rPr>
          <w:rFonts w:ascii="Times New Roman" w:hAnsi="Times New Roman" w:cs="Times New Roman"/>
        </w:rPr>
        <w:t>1973.</w:t>
      </w:r>
    </w:p>
    <w:p w:rsidR="00B17D01" w:rsidRPr="00E51907" w:rsidRDefault="00B17D01" w:rsidP="00C77BDB">
      <w:pPr>
        <w:ind w:firstLine="431"/>
        <w:rPr>
          <w:rFonts w:ascii="Times New Roman" w:hAnsi="Times New Roman" w:cs="Times New Roman"/>
        </w:rPr>
      </w:pPr>
      <w:r w:rsidRPr="00E51907">
        <w:rPr>
          <w:rFonts w:ascii="Times New Roman" w:hAnsi="Times New Roman" w:cs="Times New Roman"/>
        </w:rPr>
        <w:t xml:space="preserve">(2) The </w:t>
      </w:r>
      <w:r w:rsidR="00C77BDB" w:rsidRPr="00E51907">
        <w:rPr>
          <w:rFonts w:ascii="Times New Roman" w:hAnsi="Times New Roman" w:cs="Times New Roman"/>
          <w:i/>
        </w:rPr>
        <w:t xml:space="preserve">Extradition </w:t>
      </w:r>
      <w:r w:rsidR="00C77BDB" w:rsidRPr="00CB461C">
        <w:rPr>
          <w:rFonts w:ascii="Times New Roman" w:hAnsi="Times New Roman" w:cs="Times New Roman"/>
        </w:rPr>
        <w:t>(</w:t>
      </w:r>
      <w:r w:rsidR="00C77BDB" w:rsidRPr="00E51907">
        <w:rPr>
          <w:rFonts w:ascii="Times New Roman" w:hAnsi="Times New Roman" w:cs="Times New Roman"/>
          <w:i/>
        </w:rPr>
        <w:t>Commonwealth Countries</w:t>
      </w:r>
      <w:r w:rsidR="00C77BDB" w:rsidRPr="00CB461C">
        <w:rPr>
          <w:rFonts w:ascii="Times New Roman" w:hAnsi="Times New Roman" w:cs="Times New Roman"/>
        </w:rPr>
        <w:t>)</w:t>
      </w:r>
      <w:r w:rsidR="00C77BDB" w:rsidRPr="00E51907">
        <w:rPr>
          <w:rFonts w:ascii="Times New Roman" w:hAnsi="Times New Roman" w:cs="Times New Roman"/>
          <w:i/>
        </w:rPr>
        <w:t xml:space="preserve"> Act </w:t>
      </w:r>
      <w:r w:rsidRPr="00E51907">
        <w:rPr>
          <w:rFonts w:ascii="Times New Roman" w:hAnsi="Times New Roman" w:cs="Times New Roman"/>
        </w:rPr>
        <w:t>1966-1972* is in this Act referred to as the Principal Act.</w:t>
      </w:r>
    </w:p>
    <w:p w:rsidR="00B17D01" w:rsidRPr="00E51907" w:rsidRDefault="00B17D01" w:rsidP="00C77BDB">
      <w:pPr>
        <w:ind w:firstLine="431"/>
        <w:rPr>
          <w:rFonts w:ascii="Times New Roman" w:hAnsi="Times New Roman" w:cs="Times New Roman"/>
        </w:rPr>
      </w:pPr>
      <w:r w:rsidRPr="00E51907">
        <w:rPr>
          <w:rFonts w:ascii="Times New Roman" w:hAnsi="Times New Roman" w:cs="Times New Roman"/>
        </w:rPr>
        <w:t xml:space="preserve">(3) The Principal Act, as amended by this Act, may be cited as the </w:t>
      </w:r>
      <w:r w:rsidR="00C77BDB" w:rsidRPr="00E51907">
        <w:rPr>
          <w:rFonts w:ascii="Times New Roman" w:hAnsi="Times New Roman" w:cs="Times New Roman"/>
          <w:i/>
        </w:rPr>
        <w:t xml:space="preserve">Extradition </w:t>
      </w:r>
      <w:r w:rsidR="00C77BDB" w:rsidRPr="00CB461C">
        <w:rPr>
          <w:rFonts w:ascii="Times New Roman" w:hAnsi="Times New Roman" w:cs="Times New Roman"/>
        </w:rPr>
        <w:t>(</w:t>
      </w:r>
      <w:r w:rsidR="00C77BDB" w:rsidRPr="00E51907">
        <w:rPr>
          <w:rFonts w:ascii="Times New Roman" w:hAnsi="Times New Roman" w:cs="Times New Roman"/>
          <w:i/>
        </w:rPr>
        <w:t>Commonwealth Countries</w:t>
      </w:r>
      <w:r w:rsidR="00C77BDB" w:rsidRPr="00CB461C">
        <w:rPr>
          <w:rFonts w:ascii="Times New Roman" w:hAnsi="Times New Roman" w:cs="Times New Roman"/>
        </w:rPr>
        <w:t xml:space="preserve">) </w:t>
      </w:r>
      <w:r w:rsidR="00C77BDB" w:rsidRPr="00E51907">
        <w:rPr>
          <w:rFonts w:ascii="Times New Roman" w:hAnsi="Times New Roman" w:cs="Times New Roman"/>
          <w:i/>
        </w:rPr>
        <w:t xml:space="preserve">Act </w:t>
      </w:r>
      <w:r w:rsidRPr="00E51907">
        <w:rPr>
          <w:rFonts w:ascii="Times New Roman" w:hAnsi="Times New Roman" w:cs="Times New Roman"/>
        </w:rPr>
        <w:t>1966-1973.</w:t>
      </w:r>
    </w:p>
    <w:p w:rsidR="00B17D01" w:rsidRPr="00E51907" w:rsidRDefault="00B17D01" w:rsidP="00C77BDB">
      <w:pPr>
        <w:spacing w:before="120" w:after="60"/>
        <w:rPr>
          <w:rFonts w:ascii="Times New Roman" w:hAnsi="Times New Roman" w:cs="Times New Roman"/>
          <w:b/>
          <w:sz w:val="20"/>
        </w:rPr>
      </w:pPr>
      <w:r w:rsidRPr="00E51907">
        <w:rPr>
          <w:rFonts w:ascii="Times New Roman" w:hAnsi="Times New Roman" w:cs="Times New Roman"/>
          <w:b/>
          <w:sz w:val="20"/>
        </w:rPr>
        <w:t>Commencement</w:t>
      </w:r>
    </w:p>
    <w:p w:rsidR="00B17D01" w:rsidRPr="00E51907" w:rsidRDefault="00C77BDB" w:rsidP="00C77BDB">
      <w:pPr>
        <w:ind w:firstLine="431"/>
        <w:rPr>
          <w:rFonts w:ascii="Times New Roman" w:hAnsi="Times New Roman" w:cs="Times New Roman"/>
        </w:rPr>
      </w:pPr>
      <w:r w:rsidRPr="00E51907">
        <w:rPr>
          <w:rFonts w:ascii="Times New Roman" w:hAnsi="Times New Roman" w:cs="Times New Roman"/>
          <w:b/>
        </w:rPr>
        <w:t>2.</w:t>
      </w:r>
      <w:r w:rsidRPr="00E51907">
        <w:rPr>
          <w:rFonts w:ascii="Times New Roman" w:hAnsi="Times New Roman" w:cs="Times New Roman"/>
          <w:b/>
        </w:rPr>
        <w:tab/>
      </w:r>
      <w:r w:rsidR="00B17D01" w:rsidRPr="00E51907">
        <w:rPr>
          <w:rFonts w:ascii="Times New Roman" w:hAnsi="Times New Roman" w:cs="Times New Roman"/>
        </w:rPr>
        <w:t>This Act shall come into operation on the day on which it receives the Royal Assent.</w:t>
      </w:r>
    </w:p>
    <w:p w:rsidR="00B17D01" w:rsidRPr="00E51907" w:rsidRDefault="00C77BDB" w:rsidP="00C77BDB">
      <w:pPr>
        <w:spacing w:before="120" w:after="60"/>
        <w:rPr>
          <w:rFonts w:ascii="Times New Roman" w:hAnsi="Times New Roman" w:cs="Times New Roman"/>
          <w:b/>
          <w:sz w:val="20"/>
        </w:rPr>
      </w:pPr>
      <w:r w:rsidRPr="00E51907">
        <w:rPr>
          <w:rFonts w:ascii="Times New Roman" w:hAnsi="Times New Roman" w:cs="Times New Roman"/>
          <w:b/>
          <w:sz w:val="20"/>
        </w:rPr>
        <w:t xml:space="preserve">Amendment </w:t>
      </w:r>
      <w:r w:rsidR="00B17D01" w:rsidRPr="00E51907">
        <w:rPr>
          <w:rFonts w:ascii="Times New Roman" w:hAnsi="Times New Roman" w:cs="Times New Roman"/>
          <w:b/>
          <w:sz w:val="20"/>
        </w:rPr>
        <w:t xml:space="preserve">of </w:t>
      </w:r>
      <w:r w:rsidRPr="00CB461C">
        <w:rPr>
          <w:rFonts w:ascii="Times New Roman" w:hAnsi="Times New Roman" w:cs="Times New Roman"/>
          <w:b/>
          <w:i/>
          <w:sz w:val="20"/>
        </w:rPr>
        <w:t>Extradition</w:t>
      </w:r>
      <w:r w:rsidR="00E51907" w:rsidRPr="00CB461C">
        <w:rPr>
          <w:rFonts w:ascii="Times New Roman" w:hAnsi="Times New Roman" w:cs="Times New Roman"/>
          <w:b/>
          <w:i/>
          <w:sz w:val="20"/>
        </w:rPr>
        <w:t xml:space="preserve"> </w:t>
      </w:r>
      <w:r w:rsidRPr="00CB461C">
        <w:rPr>
          <w:rFonts w:ascii="Times New Roman" w:hAnsi="Times New Roman" w:cs="Times New Roman"/>
          <w:b/>
          <w:sz w:val="20"/>
        </w:rPr>
        <w:t>(</w:t>
      </w:r>
      <w:r w:rsidRPr="00CB461C">
        <w:rPr>
          <w:rFonts w:ascii="Times New Roman" w:hAnsi="Times New Roman" w:cs="Times New Roman"/>
          <w:b/>
          <w:i/>
          <w:sz w:val="20"/>
        </w:rPr>
        <w:t>Commonwealth Countries</w:t>
      </w:r>
      <w:r w:rsidRPr="00CB461C">
        <w:rPr>
          <w:rFonts w:ascii="Times New Roman" w:hAnsi="Times New Roman" w:cs="Times New Roman"/>
          <w:b/>
          <w:sz w:val="20"/>
        </w:rPr>
        <w:t>)</w:t>
      </w:r>
      <w:r w:rsidRPr="00CB461C">
        <w:rPr>
          <w:rFonts w:ascii="Times New Roman" w:hAnsi="Times New Roman" w:cs="Times New Roman"/>
          <w:b/>
          <w:i/>
          <w:sz w:val="20"/>
        </w:rPr>
        <w:t xml:space="preserve"> Act </w:t>
      </w:r>
      <w:r w:rsidR="00B17D01" w:rsidRPr="00E51907">
        <w:rPr>
          <w:rFonts w:ascii="Times New Roman" w:hAnsi="Times New Roman" w:cs="Times New Roman"/>
          <w:b/>
          <w:sz w:val="20"/>
        </w:rPr>
        <w:t>1968.</w:t>
      </w:r>
    </w:p>
    <w:p w:rsidR="00B17D01" w:rsidRPr="00E51907" w:rsidRDefault="00C77BDB" w:rsidP="00C77BDB">
      <w:pPr>
        <w:ind w:firstLine="431"/>
        <w:rPr>
          <w:rFonts w:ascii="Times New Roman" w:hAnsi="Times New Roman" w:cs="Times New Roman"/>
        </w:rPr>
      </w:pPr>
      <w:r w:rsidRPr="00E51907">
        <w:rPr>
          <w:rFonts w:ascii="Times New Roman" w:hAnsi="Times New Roman" w:cs="Times New Roman"/>
          <w:b/>
        </w:rPr>
        <w:t>3.</w:t>
      </w:r>
      <w:r w:rsidRPr="00E51907">
        <w:rPr>
          <w:rFonts w:ascii="Times New Roman" w:hAnsi="Times New Roman" w:cs="Times New Roman"/>
          <w:b/>
        </w:rPr>
        <w:tab/>
      </w:r>
      <w:r w:rsidR="00B17D01" w:rsidRPr="00E51907">
        <w:rPr>
          <w:rFonts w:ascii="Times New Roman" w:hAnsi="Times New Roman" w:cs="Times New Roman"/>
        </w:rPr>
        <w:t xml:space="preserve">Section 19 of the </w:t>
      </w:r>
      <w:r w:rsidRPr="00E51907">
        <w:rPr>
          <w:rFonts w:ascii="Times New Roman" w:hAnsi="Times New Roman" w:cs="Times New Roman"/>
          <w:i/>
        </w:rPr>
        <w:t xml:space="preserve">Extradition </w:t>
      </w:r>
      <w:r w:rsidRPr="00CB461C">
        <w:rPr>
          <w:rFonts w:ascii="Times New Roman" w:hAnsi="Times New Roman" w:cs="Times New Roman"/>
        </w:rPr>
        <w:t>(</w:t>
      </w:r>
      <w:r w:rsidRPr="00E51907">
        <w:rPr>
          <w:rFonts w:ascii="Times New Roman" w:hAnsi="Times New Roman" w:cs="Times New Roman"/>
          <w:i/>
        </w:rPr>
        <w:t>Commonwealth Countries</w:t>
      </w:r>
      <w:r w:rsidRPr="00CB461C">
        <w:rPr>
          <w:rFonts w:ascii="Times New Roman" w:hAnsi="Times New Roman" w:cs="Times New Roman"/>
        </w:rPr>
        <w:t xml:space="preserve">) </w:t>
      </w:r>
      <w:r w:rsidRPr="00E51907">
        <w:rPr>
          <w:rFonts w:ascii="Times New Roman" w:hAnsi="Times New Roman" w:cs="Times New Roman"/>
          <w:i/>
        </w:rPr>
        <w:t xml:space="preserve">Act </w:t>
      </w:r>
      <w:r w:rsidR="00B17D01" w:rsidRPr="00E51907">
        <w:rPr>
          <w:rFonts w:ascii="Times New Roman" w:hAnsi="Times New Roman" w:cs="Times New Roman"/>
        </w:rPr>
        <w:t>1968 is repealed.</w:t>
      </w:r>
    </w:p>
    <w:p w:rsidR="002F4A5F" w:rsidRPr="00E51907" w:rsidRDefault="00C77BDB" w:rsidP="002F4A5F">
      <w:pPr>
        <w:ind w:firstLine="431"/>
        <w:rPr>
          <w:rFonts w:ascii="Times New Roman" w:hAnsi="Times New Roman" w:cs="Times New Roman"/>
        </w:rPr>
      </w:pPr>
      <w:r w:rsidRPr="00E51907">
        <w:rPr>
          <w:rFonts w:ascii="Times New Roman" w:hAnsi="Times New Roman" w:cs="Times New Roman"/>
        </w:rPr>
        <w:br w:type="page"/>
      </w:r>
      <w:r w:rsidRPr="00E51907">
        <w:rPr>
          <w:rFonts w:ascii="Times New Roman" w:hAnsi="Times New Roman" w:cs="Times New Roman"/>
          <w:b/>
        </w:rPr>
        <w:lastRenderedPageBreak/>
        <w:t>4.</w:t>
      </w:r>
      <w:r w:rsidR="002F4A5F" w:rsidRPr="00E51907">
        <w:rPr>
          <w:rFonts w:ascii="Times New Roman" w:hAnsi="Times New Roman" w:cs="Times New Roman"/>
          <w:b/>
        </w:rPr>
        <w:tab/>
      </w:r>
      <w:r w:rsidR="00B17D01" w:rsidRPr="00E51907">
        <w:rPr>
          <w:rFonts w:ascii="Times New Roman" w:hAnsi="Times New Roman" w:cs="Times New Roman"/>
        </w:rPr>
        <w:t>Section 3 of the Principal Act is amende</w:t>
      </w:r>
      <w:r w:rsidR="00CB461C">
        <w:rPr>
          <w:rFonts w:ascii="Times New Roman" w:hAnsi="Times New Roman" w:cs="Times New Roman"/>
        </w:rPr>
        <w:t>d by omitting the words—</w:t>
      </w:r>
      <w:r w:rsidR="002F4A5F" w:rsidRPr="00E51907">
        <w:rPr>
          <w:rFonts w:ascii="Times New Roman" w:hAnsi="Times New Roman" w:cs="Times New Roman"/>
        </w:rPr>
        <w:t>Parts.</w:t>
      </w:r>
    </w:p>
    <w:p w:rsidR="00B17D01" w:rsidRPr="00E51907" w:rsidRDefault="008F1950" w:rsidP="002F4A5F">
      <w:pPr>
        <w:ind w:firstLine="63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Part I—Preliminary (Sections 1-7)</w:t>
      </w:r>
      <w:r w:rsidR="00181A9D" w:rsidRPr="00E51907">
        <w:rPr>
          <w:rFonts w:ascii="Times New Roman" w:hAnsi="Times New Roman" w:cs="Times New Roman"/>
        </w:rPr>
        <w:t>”</w:t>
      </w:r>
    </w:p>
    <w:p w:rsidR="00B17D01" w:rsidRPr="00E51907" w:rsidRDefault="00B17D01" w:rsidP="00C77BDB">
      <w:pPr>
        <w:rPr>
          <w:rFonts w:ascii="Times New Roman" w:hAnsi="Times New Roman" w:cs="Times New Roman"/>
        </w:rPr>
      </w:pPr>
      <w:r w:rsidRPr="00E51907">
        <w:rPr>
          <w:rFonts w:ascii="Times New Roman" w:hAnsi="Times New Roman" w:cs="Times New Roman"/>
        </w:rPr>
        <w:t>and substituting the words—</w:t>
      </w:r>
    </w:p>
    <w:p w:rsidR="00B17D01" w:rsidRPr="00E51907" w:rsidRDefault="008F1950" w:rsidP="002F4A5F">
      <w:pPr>
        <w:ind w:firstLine="63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Part I—Preliminary (Sections 1-6).</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2F4A5F" w:rsidP="002F4A5F">
      <w:pPr>
        <w:spacing w:before="120" w:after="60"/>
        <w:rPr>
          <w:rFonts w:ascii="Times New Roman" w:hAnsi="Times New Roman" w:cs="Times New Roman"/>
          <w:b/>
          <w:sz w:val="20"/>
        </w:rPr>
      </w:pPr>
      <w:r w:rsidRPr="00E51907">
        <w:rPr>
          <w:rFonts w:ascii="Times New Roman" w:hAnsi="Times New Roman" w:cs="Times New Roman"/>
          <w:b/>
          <w:sz w:val="20"/>
        </w:rPr>
        <w:t>Inter</w:t>
      </w:r>
      <w:r w:rsidR="00B17D01" w:rsidRPr="00E51907">
        <w:rPr>
          <w:rFonts w:ascii="Times New Roman" w:hAnsi="Times New Roman" w:cs="Times New Roman"/>
          <w:b/>
          <w:sz w:val="20"/>
        </w:rPr>
        <w:t>pretation</w:t>
      </w:r>
    </w:p>
    <w:p w:rsidR="00B17D01" w:rsidRPr="00E51907" w:rsidRDefault="00C77BDB" w:rsidP="002F4A5F">
      <w:pPr>
        <w:ind w:firstLine="431"/>
        <w:rPr>
          <w:rFonts w:ascii="Times New Roman" w:hAnsi="Times New Roman" w:cs="Times New Roman"/>
        </w:rPr>
      </w:pPr>
      <w:r w:rsidRPr="00E51907">
        <w:rPr>
          <w:rFonts w:ascii="Times New Roman" w:hAnsi="Times New Roman" w:cs="Times New Roman"/>
          <w:b/>
        </w:rPr>
        <w:t>5.</w:t>
      </w:r>
      <w:r w:rsidR="002F4A5F" w:rsidRPr="00E51907">
        <w:rPr>
          <w:rFonts w:ascii="Times New Roman" w:hAnsi="Times New Roman" w:cs="Times New Roman"/>
          <w:b/>
        </w:rPr>
        <w:tab/>
      </w:r>
      <w:r w:rsidR="00B17D01" w:rsidRPr="00E51907">
        <w:rPr>
          <w:rFonts w:ascii="Times New Roman" w:hAnsi="Times New Roman" w:cs="Times New Roman"/>
        </w:rPr>
        <w:t>Section 4 of the Principal Act is amended—</w:t>
      </w:r>
    </w:p>
    <w:p w:rsidR="00B17D01" w:rsidRPr="00E51907" w:rsidRDefault="00B17D01" w:rsidP="002D3646">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a</w:t>
      </w:r>
      <w:r w:rsidRPr="00E51907">
        <w:rPr>
          <w:rFonts w:ascii="Times New Roman" w:hAnsi="Times New Roman" w:cs="Times New Roman"/>
        </w:rPr>
        <w:t xml:space="preserve">) by omitting from sub-section (1) the definition of </w:t>
      </w:r>
      <w:r w:rsidR="008F1950" w:rsidRPr="00E51907">
        <w:rPr>
          <w:rFonts w:ascii="Times New Roman" w:hAnsi="Times New Roman" w:cs="Times New Roman"/>
        </w:rPr>
        <w:t>“</w:t>
      </w:r>
      <w:r w:rsidRPr="00E51907">
        <w:rPr>
          <w:rFonts w:ascii="Times New Roman" w:hAnsi="Times New Roman" w:cs="Times New Roman"/>
        </w:rPr>
        <w:t>Australia</w:t>
      </w:r>
      <w:r w:rsidR="00181A9D" w:rsidRPr="00E51907">
        <w:rPr>
          <w:rFonts w:ascii="Times New Roman" w:hAnsi="Times New Roman" w:cs="Times New Roman"/>
        </w:rPr>
        <w:t>”</w:t>
      </w:r>
      <w:r w:rsidRPr="00E51907">
        <w:rPr>
          <w:rFonts w:ascii="Times New Roman" w:hAnsi="Times New Roman" w:cs="Times New Roman"/>
        </w:rPr>
        <w:t xml:space="preserve"> and substituting the following definition:—</w:t>
      </w:r>
    </w:p>
    <w:p w:rsidR="00B17D01" w:rsidRPr="00E51907" w:rsidRDefault="008F1950" w:rsidP="002D3646">
      <w:pPr>
        <w:ind w:left="1729" w:hanging="578"/>
        <w:rPr>
          <w:rFonts w:ascii="Times New Roman" w:hAnsi="Times New Roman" w:cs="Times New Roman"/>
        </w:rPr>
      </w:pPr>
      <w:r w:rsidRPr="00E51907">
        <w:rPr>
          <w:rFonts w:ascii="Times New Roman" w:hAnsi="Times New Roman" w:cs="Times New Roman"/>
        </w:rPr>
        <w:t>“</w:t>
      </w:r>
      <w:r w:rsidR="003C5C0D" w:rsidRPr="00E51907">
        <w:rPr>
          <w:rFonts w:ascii="Times New Roman" w:hAnsi="Times New Roman" w:cs="Times New Roman"/>
        </w:rPr>
        <w:t>‘</w:t>
      </w:r>
      <w:r w:rsidR="00B17D01" w:rsidRPr="00E51907">
        <w:rPr>
          <w:rFonts w:ascii="Times New Roman" w:hAnsi="Times New Roman" w:cs="Times New Roman"/>
        </w:rPr>
        <w:t>Australia</w:t>
      </w:r>
      <w:r w:rsidR="003C5C0D" w:rsidRPr="00E51907">
        <w:rPr>
          <w:rFonts w:ascii="Times New Roman" w:hAnsi="Times New Roman" w:cs="Times New Roman"/>
        </w:rPr>
        <w:t xml:space="preserve">’ </w:t>
      </w:r>
      <w:r w:rsidR="00B17D01" w:rsidRPr="00E51907">
        <w:rPr>
          <w:rFonts w:ascii="Times New Roman" w:hAnsi="Times New Roman" w:cs="Times New Roman"/>
        </w:rPr>
        <w:t xml:space="preserve">when used </w:t>
      </w:r>
      <w:r w:rsidR="00C77BDB" w:rsidRPr="00E51907">
        <w:rPr>
          <w:rFonts w:ascii="Times New Roman" w:hAnsi="Times New Roman" w:cs="Times New Roman"/>
        </w:rPr>
        <w:t xml:space="preserve">in </w:t>
      </w:r>
      <w:r w:rsidR="00B17D01" w:rsidRPr="00E51907">
        <w:rPr>
          <w:rFonts w:ascii="Times New Roman" w:hAnsi="Times New Roman" w:cs="Times New Roman"/>
        </w:rPr>
        <w:t>a geographical sense, includes all the Territories;</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2D3646">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b</w:t>
      </w:r>
      <w:r w:rsidRPr="00E51907">
        <w:rPr>
          <w:rFonts w:ascii="Times New Roman" w:hAnsi="Times New Roman" w:cs="Times New Roman"/>
        </w:rPr>
        <w:t xml:space="preserve">) by omitting from sub-section (1) the definition of </w:t>
      </w:r>
      <w:r w:rsidR="003C5C0D" w:rsidRPr="00E51907">
        <w:rPr>
          <w:rFonts w:ascii="Times New Roman" w:hAnsi="Times New Roman" w:cs="Times New Roman"/>
        </w:rPr>
        <w:t>“</w:t>
      </w:r>
      <w:r w:rsidRPr="00E51907">
        <w:rPr>
          <w:rFonts w:ascii="Times New Roman" w:hAnsi="Times New Roman" w:cs="Times New Roman"/>
        </w:rPr>
        <w:t>extradition crime</w:t>
      </w:r>
      <w:r w:rsidR="00181A9D" w:rsidRPr="00E51907">
        <w:rPr>
          <w:rFonts w:ascii="Times New Roman" w:hAnsi="Times New Roman" w:cs="Times New Roman"/>
        </w:rPr>
        <w:t>”</w:t>
      </w:r>
      <w:r w:rsidRPr="00E51907">
        <w:rPr>
          <w:rFonts w:ascii="Times New Roman" w:hAnsi="Times New Roman" w:cs="Times New Roman"/>
        </w:rPr>
        <w:t>;</w:t>
      </w:r>
    </w:p>
    <w:p w:rsidR="00B17D01" w:rsidRPr="00E51907" w:rsidRDefault="00B17D01" w:rsidP="002D3646">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c</w:t>
      </w:r>
      <w:r w:rsidRPr="00E51907">
        <w:rPr>
          <w:rFonts w:ascii="Times New Roman" w:hAnsi="Times New Roman" w:cs="Times New Roman"/>
        </w:rPr>
        <w:t>) by inserting after sub-section (1) the following sub-section:—</w:t>
      </w:r>
    </w:p>
    <w:p w:rsidR="00B17D01" w:rsidRPr="00E51907" w:rsidRDefault="008F1950" w:rsidP="002D3646">
      <w:pPr>
        <w:tabs>
          <w:tab w:val="left" w:pos="810"/>
        </w:tabs>
        <w:ind w:left="810" w:firstLine="27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(1</w:t>
      </w:r>
      <w:r w:rsidR="00B17D01" w:rsidRPr="00E51907">
        <w:rPr>
          <w:rFonts w:ascii="Times New Roman" w:hAnsi="Times New Roman" w:cs="Times New Roman"/>
          <w:smallCaps/>
        </w:rPr>
        <w:t>a</w:t>
      </w:r>
      <w:r w:rsidR="00B17D01" w:rsidRPr="00E51907">
        <w:rPr>
          <w:rFonts w:ascii="Times New Roman" w:hAnsi="Times New Roman" w:cs="Times New Roman"/>
        </w:rPr>
        <w:t>) An offence against the law of, or of a part of, a declared Commonwealth country is an extradition crime for the purposes of this Act if, and only if—</w:t>
      </w:r>
    </w:p>
    <w:p w:rsidR="00B17D01" w:rsidRPr="00E51907" w:rsidRDefault="00B17D01" w:rsidP="002D3646">
      <w:pPr>
        <w:ind w:left="1656" w:hanging="360"/>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a</w:t>
      </w:r>
      <w:r w:rsidRPr="00E51907">
        <w:rPr>
          <w:rFonts w:ascii="Times New Roman" w:hAnsi="Times New Roman" w:cs="Times New Roman"/>
        </w:rPr>
        <w:t>) the maximum penalty for t</w:t>
      </w:r>
      <w:r w:rsidR="00181A9D" w:rsidRPr="00E51907">
        <w:rPr>
          <w:rFonts w:ascii="Times New Roman" w:hAnsi="Times New Roman" w:cs="Times New Roman"/>
        </w:rPr>
        <w:t>he offence is death or imprison</w:t>
      </w:r>
      <w:r w:rsidRPr="00E51907">
        <w:rPr>
          <w:rFonts w:ascii="Times New Roman" w:hAnsi="Times New Roman" w:cs="Times New Roman"/>
        </w:rPr>
        <w:t>ment for not less than twelve months; and</w:t>
      </w:r>
    </w:p>
    <w:p w:rsidR="00B17D01" w:rsidRPr="00E51907" w:rsidRDefault="00B17D01" w:rsidP="002D3646">
      <w:pPr>
        <w:ind w:left="1656" w:hanging="360"/>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b</w:t>
      </w:r>
      <w:r w:rsidRPr="00E51907">
        <w:rPr>
          <w:rFonts w:ascii="Times New Roman" w:hAnsi="Times New Roman" w:cs="Times New Roman"/>
        </w:rPr>
        <w:t>) the act or omission constituting the offence or the equiva</w:t>
      </w:r>
      <w:r w:rsidRPr="00E51907">
        <w:rPr>
          <w:rFonts w:ascii="Times New Roman" w:hAnsi="Times New Roman" w:cs="Times New Roman"/>
        </w:rPr>
        <w:softHyphen/>
        <w:t>lent act or omission, or, where the offence is constituted by two or more acts or omissions, any of those acts or omissions or any equivalent act or omission, would, if it took place in, or within the jurisdiction of, the part of Australia where the person accused or convicted of the offence is found, constitute an offence against the law in force in that part of Australia that—</w:t>
      </w:r>
    </w:p>
    <w:p w:rsidR="00B17D01" w:rsidRPr="00E51907" w:rsidRDefault="00B17D01" w:rsidP="002D3646">
      <w:pPr>
        <w:ind w:left="1944" w:hanging="360"/>
        <w:rPr>
          <w:rFonts w:ascii="Times New Roman" w:hAnsi="Times New Roman" w:cs="Times New Roman"/>
        </w:rPr>
      </w:pPr>
      <w:r w:rsidRPr="00E51907">
        <w:rPr>
          <w:rFonts w:ascii="Times New Roman" w:hAnsi="Times New Roman" w:cs="Times New Roman"/>
        </w:rPr>
        <w:t>(</w:t>
      </w:r>
      <w:proofErr w:type="spellStart"/>
      <w:r w:rsidRPr="00E51907">
        <w:rPr>
          <w:rFonts w:ascii="Times New Roman" w:hAnsi="Times New Roman" w:cs="Times New Roman"/>
        </w:rPr>
        <w:t>i</w:t>
      </w:r>
      <w:proofErr w:type="spellEnd"/>
      <w:r w:rsidRPr="00E51907">
        <w:rPr>
          <w:rFonts w:ascii="Times New Roman" w:hAnsi="Times New Roman" w:cs="Times New Roman"/>
        </w:rPr>
        <w:t>) is described in Schedule 1; or</w:t>
      </w:r>
    </w:p>
    <w:p w:rsidR="00B17D01" w:rsidRPr="00E51907" w:rsidRDefault="00B17D01" w:rsidP="002D3646">
      <w:pPr>
        <w:ind w:left="1944" w:hanging="360"/>
        <w:rPr>
          <w:rFonts w:ascii="Times New Roman" w:hAnsi="Times New Roman" w:cs="Times New Roman"/>
        </w:rPr>
      </w:pPr>
      <w:r w:rsidRPr="00E51907">
        <w:rPr>
          <w:rFonts w:ascii="Times New Roman" w:hAnsi="Times New Roman" w:cs="Times New Roman"/>
        </w:rPr>
        <w:t>(ii) would be so described if the description concerned contained a reference to any intent or state of mind on the part of the person committing the offence, or to any circumstance of aggravation, necessary to constitute the offence.</w:t>
      </w:r>
      <w:r w:rsidR="00181A9D" w:rsidRPr="00E51907">
        <w:rPr>
          <w:rFonts w:ascii="Times New Roman" w:hAnsi="Times New Roman" w:cs="Times New Roman"/>
        </w:rPr>
        <w:t>”</w:t>
      </w:r>
      <w:r w:rsidRPr="00E51907">
        <w:rPr>
          <w:rFonts w:ascii="Times New Roman" w:hAnsi="Times New Roman" w:cs="Times New Roman"/>
        </w:rPr>
        <w:t>;</w:t>
      </w:r>
    </w:p>
    <w:p w:rsidR="00B17D01" w:rsidRPr="00E51907" w:rsidRDefault="00B17D01" w:rsidP="002D3646">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d</w:t>
      </w:r>
      <w:r w:rsidRPr="00E51907">
        <w:rPr>
          <w:rFonts w:ascii="Times New Roman" w:hAnsi="Times New Roman" w:cs="Times New Roman"/>
        </w:rPr>
        <w:t>) by omitting sub-section (3) and substituting the following sub-sections:—</w:t>
      </w:r>
    </w:p>
    <w:p w:rsidR="00B17D01" w:rsidRPr="00E51907" w:rsidRDefault="008F1950" w:rsidP="002D3646">
      <w:pPr>
        <w:ind w:left="1729" w:hanging="578"/>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(3) Where—</w:t>
      </w:r>
    </w:p>
    <w:p w:rsidR="00B17D01" w:rsidRPr="00E51907" w:rsidRDefault="00B17D01" w:rsidP="002D3646">
      <w:pPr>
        <w:ind w:left="1656" w:hanging="360"/>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a</w:t>
      </w:r>
      <w:r w:rsidRPr="00E51907">
        <w:rPr>
          <w:rFonts w:ascii="Times New Roman" w:hAnsi="Times New Roman" w:cs="Times New Roman"/>
        </w:rPr>
        <w:t>) a person has been convicted in his absence of an offence against the law of, or of a part of, a country other than Australia; and</w:t>
      </w:r>
    </w:p>
    <w:p w:rsidR="00B17D01" w:rsidRPr="00E51907" w:rsidRDefault="00B17D01" w:rsidP="002D3646">
      <w:pPr>
        <w:ind w:left="1656" w:hanging="360"/>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b</w:t>
      </w:r>
      <w:r w:rsidRPr="00E51907">
        <w:rPr>
          <w:rFonts w:ascii="Times New Roman" w:hAnsi="Times New Roman" w:cs="Times New Roman"/>
        </w:rPr>
        <w:t>) the conviction is not a final conviction,</w:t>
      </w:r>
    </w:p>
    <w:p w:rsidR="00B17D01" w:rsidRPr="00E51907" w:rsidRDefault="00B17D01" w:rsidP="002D3646">
      <w:pPr>
        <w:ind w:left="720"/>
        <w:rPr>
          <w:rFonts w:ascii="Times New Roman" w:hAnsi="Times New Roman" w:cs="Times New Roman"/>
        </w:rPr>
      </w:pPr>
      <w:r w:rsidRPr="00E51907">
        <w:rPr>
          <w:rFonts w:ascii="Times New Roman" w:hAnsi="Times New Roman" w:cs="Times New Roman"/>
        </w:rPr>
        <w:t>then, for the purposes of this Act, the person shall be deemed not to have been convicted of that offence but shall be deemed to be accused of that offence.</w:t>
      </w:r>
    </w:p>
    <w:p w:rsidR="00B17D01" w:rsidRPr="00E51907" w:rsidRDefault="00C77BDB" w:rsidP="003369CC">
      <w:pPr>
        <w:ind w:left="806" w:firstLine="274"/>
        <w:rPr>
          <w:rFonts w:ascii="Times New Roman" w:hAnsi="Times New Roman" w:cs="Times New Roman"/>
        </w:rPr>
      </w:pPr>
      <w:r w:rsidRPr="00E51907">
        <w:rPr>
          <w:rFonts w:ascii="Times New Roman" w:hAnsi="Times New Roman" w:cs="Times New Roman"/>
        </w:rPr>
        <w:br w:type="page"/>
      </w:r>
      <w:r w:rsidR="008F1950" w:rsidRPr="00E51907">
        <w:rPr>
          <w:rFonts w:ascii="Times New Roman" w:hAnsi="Times New Roman" w:cs="Times New Roman"/>
        </w:rPr>
        <w:lastRenderedPageBreak/>
        <w:t>“</w:t>
      </w:r>
      <w:r w:rsidR="00B17D01" w:rsidRPr="00E51907">
        <w:rPr>
          <w:rFonts w:ascii="Times New Roman" w:hAnsi="Times New Roman" w:cs="Times New Roman"/>
        </w:rPr>
        <w:t>(3</w:t>
      </w:r>
      <w:r w:rsidRPr="00E51907">
        <w:rPr>
          <w:rFonts w:ascii="Times New Roman" w:hAnsi="Times New Roman" w:cs="Times New Roman"/>
          <w:smallCaps/>
        </w:rPr>
        <w:t>a</w:t>
      </w:r>
      <w:r w:rsidR="00B17D01" w:rsidRPr="00E51907">
        <w:rPr>
          <w:rFonts w:ascii="Times New Roman" w:hAnsi="Times New Roman" w:cs="Times New Roman"/>
        </w:rPr>
        <w:t>) For the purposes of this Act, an offence against the law</w:t>
      </w:r>
      <w:r w:rsidR="003369CC" w:rsidRPr="00E51907">
        <w:rPr>
          <w:rFonts w:ascii="Times New Roman" w:hAnsi="Times New Roman" w:cs="Times New Roman"/>
        </w:rPr>
        <w:t xml:space="preserve"> </w:t>
      </w:r>
      <w:r w:rsidR="00B17D01" w:rsidRPr="00E51907">
        <w:rPr>
          <w:rFonts w:ascii="Times New Roman" w:hAnsi="Times New Roman" w:cs="Times New Roman"/>
        </w:rPr>
        <w:t>of a country other than Australia may be regarded as being an offence of a political character notwithstanding that there are not competing political parties in that country.</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3369CC">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i/>
        </w:rPr>
        <w:t>e</w:t>
      </w:r>
      <w:r w:rsidRPr="00E51907">
        <w:rPr>
          <w:rFonts w:ascii="Times New Roman" w:hAnsi="Times New Roman" w:cs="Times New Roman"/>
        </w:rPr>
        <w:t>) by inserting after sub-section (4) the following sub-section:—</w:t>
      </w:r>
    </w:p>
    <w:p w:rsidR="00B17D01" w:rsidRPr="00E51907" w:rsidRDefault="008F1950" w:rsidP="003369CC">
      <w:pPr>
        <w:ind w:left="806" w:firstLine="274"/>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(4</w:t>
      </w:r>
      <w:r w:rsidR="00C77BDB" w:rsidRPr="00E51907">
        <w:rPr>
          <w:rFonts w:ascii="Times New Roman" w:hAnsi="Times New Roman" w:cs="Times New Roman"/>
          <w:smallCaps/>
        </w:rPr>
        <w:t>a</w:t>
      </w:r>
      <w:r w:rsidR="00B17D01" w:rsidRPr="00E51907">
        <w:rPr>
          <w:rFonts w:ascii="Times New Roman" w:hAnsi="Times New Roman" w:cs="Times New Roman"/>
        </w:rPr>
        <w:t xml:space="preserve">) On and after the day on which the Convention for the Suppression of Unlawful Acts against the Safety of Civil Aviation (being the Convention referred to in the </w:t>
      </w:r>
      <w:r w:rsidR="00C77BDB" w:rsidRPr="00E51907">
        <w:rPr>
          <w:rFonts w:ascii="Times New Roman" w:hAnsi="Times New Roman" w:cs="Times New Roman"/>
          <w:i/>
        </w:rPr>
        <w:t xml:space="preserve">Crimes </w:t>
      </w:r>
      <w:r w:rsidR="00C77BDB" w:rsidRPr="00E51907">
        <w:rPr>
          <w:rFonts w:ascii="Times New Roman" w:hAnsi="Times New Roman" w:cs="Times New Roman"/>
        </w:rPr>
        <w:t>(</w:t>
      </w:r>
      <w:r w:rsidR="00C77BDB" w:rsidRPr="00E51907">
        <w:rPr>
          <w:rFonts w:ascii="Times New Roman" w:hAnsi="Times New Roman" w:cs="Times New Roman"/>
          <w:i/>
        </w:rPr>
        <w:t>Protection of Aircraft</w:t>
      </w:r>
      <w:r w:rsidR="00C77BDB" w:rsidRPr="00E51907">
        <w:rPr>
          <w:rFonts w:ascii="Times New Roman" w:hAnsi="Times New Roman" w:cs="Times New Roman"/>
        </w:rPr>
        <w:t>)</w:t>
      </w:r>
      <w:r w:rsidR="00C77BDB" w:rsidRPr="00E51907">
        <w:rPr>
          <w:rFonts w:ascii="Times New Roman" w:hAnsi="Times New Roman" w:cs="Times New Roman"/>
          <w:i/>
        </w:rPr>
        <w:t xml:space="preserve"> Act </w:t>
      </w:r>
      <w:r w:rsidR="00B17D01" w:rsidRPr="00E51907">
        <w:rPr>
          <w:rFonts w:ascii="Times New Roman" w:hAnsi="Times New Roman" w:cs="Times New Roman"/>
        </w:rPr>
        <w:t>1973) enters into force for Australia, an offence against a law of, or of a part of, a declared Commonwealth country that is bound by that Convention, being an offence constituted by an act, including an act taking place in Australia, that is of a kind referred to in item 31 or item 34 in Schedule 1 and over which the declared Commonwealth country is required by paragraph 1 of Article 5 of that Convention to establish its jurisdiction, shall, for the purposes of this Act, be deemed to be an extradition crime and to have been committed within the jurisdiction of the declared Commonwealth country.</w:t>
      </w:r>
      <w:r w:rsidR="00CB461C">
        <w:rPr>
          <w:rFonts w:ascii="Times New Roman" w:hAnsi="Times New Roman" w:cs="Times New Roman"/>
        </w:rPr>
        <w:t>”</w:t>
      </w:r>
      <w:r w:rsidR="00B17D01" w:rsidRPr="00E51907">
        <w:rPr>
          <w:rFonts w:ascii="Times New Roman" w:hAnsi="Times New Roman" w:cs="Times New Roman"/>
        </w:rPr>
        <w:t>; and</w:t>
      </w:r>
    </w:p>
    <w:p w:rsidR="00B17D01" w:rsidRPr="00E51907" w:rsidRDefault="00B17D01" w:rsidP="003369CC">
      <w:pPr>
        <w:ind w:left="1151" w:hanging="578"/>
        <w:rPr>
          <w:rFonts w:ascii="Times New Roman" w:hAnsi="Times New Roman" w:cs="Times New Roman"/>
        </w:rPr>
      </w:pPr>
      <w:r w:rsidRPr="00E51907">
        <w:rPr>
          <w:rFonts w:ascii="Times New Roman" w:hAnsi="Times New Roman" w:cs="Times New Roman"/>
        </w:rPr>
        <w:t>(f) by adding at the end thereof the following sub-sections:—</w:t>
      </w:r>
    </w:p>
    <w:p w:rsidR="00B17D01" w:rsidRPr="00E51907" w:rsidRDefault="008F1950" w:rsidP="003369CC">
      <w:pPr>
        <w:ind w:left="806" w:firstLine="274"/>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(7) For the purposes of this Act, the territorial sea of, and the airspace over, a country other than Australia shall, unless the contrary intention appears, be deemed to be within the jurisdiction of that country.</w:t>
      </w:r>
    </w:p>
    <w:p w:rsidR="00B17D01" w:rsidRPr="00E51907" w:rsidRDefault="008F1950" w:rsidP="003369CC">
      <w:pPr>
        <w:ind w:left="806" w:firstLine="274"/>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 xml:space="preserve">(8) Where an act or omission by a person that took place outside a country other than Australia was an offence against the law of, or of a part of, that country, the offence shall be deemed, for the purposes of this Act, to have been committed within the </w:t>
      </w:r>
      <w:proofErr w:type="spellStart"/>
      <w:r w:rsidR="00B17D01" w:rsidRPr="00E51907">
        <w:rPr>
          <w:rFonts w:ascii="Times New Roman" w:hAnsi="Times New Roman" w:cs="Times New Roman"/>
        </w:rPr>
        <w:t>jursidiction</w:t>
      </w:r>
      <w:proofErr w:type="spellEnd"/>
      <w:r w:rsidR="00B17D01" w:rsidRPr="00E51907">
        <w:rPr>
          <w:rFonts w:ascii="Times New Roman" w:hAnsi="Times New Roman" w:cs="Times New Roman"/>
        </w:rPr>
        <w:t xml:space="preserve"> of that country if a similar act or omission by an Australian citizen that took place outside Australia would be an offence against a law of the Commonwealth.</w:t>
      </w:r>
    </w:p>
    <w:p w:rsidR="00B17D01" w:rsidRPr="00E51907" w:rsidRDefault="008F1950" w:rsidP="003369CC">
      <w:pPr>
        <w:ind w:left="806" w:firstLine="274"/>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(9) For the purposes of this Act, an offence against the law of, or of a part of, a country other than Australia, being an offence against the law relating to genocide, shall not be taken to be an offence that is, or is by reason of the circumstances in which it is alleged to have been committed or was committed, an offence of a political character.</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3369CC">
      <w:pPr>
        <w:spacing w:before="120" w:after="60"/>
        <w:rPr>
          <w:rFonts w:ascii="Times New Roman" w:hAnsi="Times New Roman" w:cs="Times New Roman"/>
          <w:b/>
          <w:sz w:val="20"/>
        </w:rPr>
      </w:pPr>
      <w:r w:rsidRPr="00E51907">
        <w:rPr>
          <w:rFonts w:ascii="Times New Roman" w:hAnsi="Times New Roman" w:cs="Times New Roman"/>
          <w:b/>
          <w:sz w:val="20"/>
        </w:rPr>
        <w:t>Extension of Act to external Territories.</w:t>
      </w:r>
    </w:p>
    <w:p w:rsidR="00B17D01" w:rsidRPr="00E51907" w:rsidRDefault="00C77BDB" w:rsidP="003369CC">
      <w:pPr>
        <w:ind w:firstLine="431"/>
        <w:rPr>
          <w:rFonts w:ascii="Times New Roman" w:hAnsi="Times New Roman" w:cs="Times New Roman"/>
        </w:rPr>
      </w:pPr>
      <w:r w:rsidRPr="00E51907">
        <w:rPr>
          <w:rFonts w:ascii="Times New Roman" w:hAnsi="Times New Roman" w:cs="Times New Roman"/>
          <w:b/>
        </w:rPr>
        <w:t>6.</w:t>
      </w:r>
      <w:r w:rsidR="003369CC" w:rsidRPr="00E51907">
        <w:rPr>
          <w:rFonts w:ascii="Times New Roman" w:hAnsi="Times New Roman" w:cs="Times New Roman"/>
        </w:rPr>
        <w:tab/>
      </w:r>
      <w:r w:rsidR="00B17D01" w:rsidRPr="00E51907">
        <w:rPr>
          <w:rFonts w:ascii="Times New Roman" w:hAnsi="Times New Roman" w:cs="Times New Roman"/>
        </w:rPr>
        <w:t>Section 5 of the Principal Act is repealed and the following section</w:t>
      </w:r>
      <w:r w:rsidR="003369CC" w:rsidRPr="00E51907">
        <w:rPr>
          <w:rFonts w:ascii="Times New Roman" w:hAnsi="Times New Roman" w:cs="Times New Roman"/>
        </w:rPr>
        <w:t xml:space="preserve"> </w:t>
      </w:r>
      <w:r w:rsidR="00B17D01" w:rsidRPr="00E51907">
        <w:rPr>
          <w:rFonts w:ascii="Times New Roman" w:hAnsi="Times New Roman" w:cs="Times New Roman"/>
        </w:rPr>
        <w:t>substituted:—</w:t>
      </w:r>
    </w:p>
    <w:p w:rsidR="00B17D01" w:rsidRPr="00E51907" w:rsidRDefault="008F1950" w:rsidP="003369CC">
      <w:pPr>
        <w:ind w:left="1151" w:hanging="578"/>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5. This Act extends to all the Territories not forming part of Australia.</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3369CC">
      <w:pPr>
        <w:spacing w:before="120" w:after="60"/>
        <w:rPr>
          <w:rFonts w:ascii="Times New Roman" w:hAnsi="Times New Roman" w:cs="Times New Roman"/>
          <w:b/>
          <w:sz w:val="20"/>
        </w:rPr>
      </w:pPr>
      <w:r w:rsidRPr="00E51907">
        <w:rPr>
          <w:rFonts w:ascii="Times New Roman" w:hAnsi="Times New Roman" w:cs="Times New Roman"/>
          <w:b/>
          <w:sz w:val="20"/>
        </w:rPr>
        <w:t>Saving of warrants in force under Fugitive Offenders Act, 1881.</w:t>
      </w:r>
    </w:p>
    <w:p w:rsidR="00B17D01" w:rsidRPr="00E51907" w:rsidRDefault="00C77BDB" w:rsidP="003369CC">
      <w:pPr>
        <w:ind w:firstLine="431"/>
        <w:rPr>
          <w:rFonts w:ascii="Times New Roman" w:hAnsi="Times New Roman" w:cs="Times New Roman"/>
        </w:rPr>
      </w:pPr>
      <w:r w:rsidRPr="00E51907">
        <w:rPr>
          <w:rFonts w:ascii="Times New Roman" w:hAnsi="Times New Roman" w:cs="Times New Roman"/>
          <w:b/>
        </w:rPr>
        <w:t>7.</w:t>
      </w:r>
      <w:r w:rsidR="003369CC" w:rsidRPr="00E51907">
        <w:rPr>
          <w:rFonts w:ascii="Times New Roman" w:hAnsi="Times New Roman" w:cs="Times New Roman"/>
          <w:b/>
        </w:rPr>
        <w:tab/>
      </w:r>
      <w:r w:rsidR="00B17D01" w:rsidRPr="00E51907">
        <w:rPr>
          <w:rFonts w:ascii="Times New Roman" w:hAnsi="Times New Roman" w:cs="Times New Roman"/>
        </w:rPr>
        <w:t>Section 7 of the Principal Act is repealed.</w:t>
      </w:r>
    </w:p>
    <w:p w:rsidR="00B17D01" w:rsidRPr="00E51907" w:rsidRDefault="00C77BDB" w:rsidP="003369CC">
      <w:pPr>
        <w:spacing w:before="120" w:after="60"/>
        <w:rPr>
          <w:rFonts w:ascii="Times New Roman" w:hAnsi="Times New Roman" w:cs="Times New Roman"/>
          <w:b/>
          <w:sz w:val="20"/>
        </w:rPr>
      </w:pPr>
      <w:r w:rsidRPr="00E51907">
        <w:rPr>
          <w:rFonts w:ascii="Times New Roman" w:hAnsi="Times New Roman" w:cs="Times New Roman"/>
        </w:rPr>
        <w:br w:type="page"/>
      </w:r>
      <w:r w:rsidR="00B17D01" w:rsidRPr="00E51907">
        <w:rPr>
          <w:rFonts w:ascii="Times New Roman" w:hAnsi="Times New Roman" w:cs="Times New Roman"/>
          <w:b/>
          <w:sz w:val="20"/>
        </w:rPr>
        <w:lastRenderedPageBreak/>
        <w:t>Restrictions on power of Attorney- General to authorize apprehension or surrender of fugitive.</w:t>
      </w:r>
    </w:p>
    <w:p w:rsidR="00B17D01" w:rsidRPr="00E51907" w:rsidRDefault="00C77BDB" w:rsidP="003369CC">
      <w:pPr>
        <w:ind w:firstLine="431"/>
        <w:rPr>
          <w:rFonts w:ascii="Times New Roman" w:hAnsi="Times New Roman" w:cs="Times New Roman"/>
        </w:rPr>
      </w:pPr>
      <w:r w:rsidRPr="00E51907">
        <w:rPr>
          <w:rFonts w:ascii="Times New Roman" w:hAnsi="Times New Roman" w:cs="Times New Roman"/>
          <w:b/>
        </w:rPr>
        <w:t>8.</w:t>
      </w:r>
      <w:r w:rsidR="003369CC" w:rsidRPr="00E51907">
        <w:rPr>
          <w:rFonts w:ascii="Times New Roman" w:hAnsi="Times New Roman" w:cs="Times New Roman"/>
          <w:b/>
        </w:rPr>
        <w:tab/>
      </w:r>
      <w:r w:rsidRPr="00E51907">
        <w:rPr>
          <w:rFonts w:ascii="Times New Roman" w:hAnsi="Times New Roman" w:cs="Times New Roman"/>
        </w:rPr>
        <w:t>Section 11 of the Principal Act is amended—</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a</w:t>
      </w:r>
      <w:r w:rsidRPr="00E51907">
        <w:rPr>
          <w:rFonts w:ascii="Times New Roman" w:hAnsi="Times New Roman" w:cs="Times New Roman"/>
        </w:rPr>
        <w:t xml:space="preserve">) by omitting from sub-section (1) the words </w:t>
      </w:r>
      <w:r w:rsidR="008F1950" w:rsidRPr="00E51907">
        <w:rPr>
          <w:rFonts w:ascii="Times New Roman" w:hAnsi="Times New Roman" w:cs="Times New Roman"/>
        </w:rPr>
        <w:t>“</w:t>
      </w:r>
      <w:r w:rsidRPr="00E51907">
        <w:rPr>
          <w:rFonts w:ascii="Times New Roman" w:hAnsi="Times New Roman" w:cs="Times New Roman"/>
        </w:rPr>
        <w:t>the Attorney-General has</w:t>
      </w:r>
      <w:r w:rsidR="008F1950" w:rsidRPr="00E51907">
        <w:rPr>
          <w:rFonts w:ascii="Times New Roman" w:hAnsi="Times New Roman" w:cs="Times New Roman"/>
        </w:rPr>
        <w:t xml:space="preserve">” </w:t>
      </w:r>
      <w:r w:rsidRPr="00E51907">
        <w:rPr>
          <w:rFonts w:ascii="Times New Roman" w:hAnsi="Times New Roman" w:cs="Times New Roman"/>
        </w:rPr>
        <w:t xml:space="preserve">and substituting the words </w:t>
      </w:r>
      <w:r w:rsidR="008F1950" w:rsidRPr="00E51907">
        <w:rPr>
          <w:rFonts w:ascii="Times New Roman" w:hAnsi="Times New Roman" w:cs="Times New Roman"/>
        </w:rPr>
        <w:t>“</w:t>
      </w:r>
      <w:r w:rsidRPr="00E51907">
        <w:rPr>
          <w:rFonts w:ascii="Times New Roman" w:hAnsi="Times New Roman" w:cs="Times New Roman"/>
        </w:rPr>
        <w:t>there are</w:t>
      </w:r>
      <w:r w:rsidR="00181A9D" w:rsidRPr="00E51907">
        <w:rPr>
          <w:rFonts w:ascii="Times New Roman" w:hAnsi="Times New Roman" w:cs="Times New Roman"/>
        </w:rPr>
        <w:t>”</w:t>
      </w:r>
      <w:r w:rsidRPr="00E51907">
        <w:rPr>
          <w:rFonts w:ascii="Times New Roman" w:hAnsi="Times New Roman" w:cs="Times New Roman"/>
        </w:rPr>
        <w:t>;</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b</w:t>
      </w:r>
      <w:r w:rsidRPr="00E51907">
        <w:rPr>
          <w:rFonts w:ascii="Times New Roman" w:hAnsi="Times New Roman" w:cs="Times New Roman"/>
        </w:rPr>
        <w:t xml:space="preserve">) by omitting from sub-section (3) the words </w:t>
      </w:r>
      <w:r w:rsidR="008F1950" w:rsidRPr="00E51907">
        <w:rPr>
          <w:rFonts w:ascii="Times New Roman" w:hAnsi="Times New Roman" w:cs="Times New Roman"/>
        </w:rPr>
        <w:t>“</w:t>
      </w:r>
      <w:r w:rsidRPr="00E51907">
        <w:rPr>
          <w:rFonts w:ascii="Times New Roman" w:hAnsi="Times New Roman" w:cs="Times New Roman"/>
        </w:rPr>
        <w:t>that country has</w:t>
      </w:r>
      <w:r w:rsidR="005B6F8B" w:rsidRPr="00E51907">
        <w:rPr>
          <w:rFonts w:ascii="Times New Roman" w:hAnsi="Times New Roman" w:cs="Times New Roman"/>
        </w:rPr>
        <w:t xml:space="preserve"> </w:t>
      </w:r>
      <w:r w:rsidRPr="00E51907">
        <w:rPr>
          <w:rFonts w:ascii="Times New Roman" w:hAnsi="Times New Roman" w:cs="Times New Roman"/>
        </w:rPr>
        <w:t>entered into an agreement with, or given an u</w:t>
      </w:r>
      <w:r w:rsidR="00CB461C">
        <w:rPr>
          <w:rFonts w:ascii="Times New Roman" w:hAnsi="Times New Roman" w:cs="Times New Roman"/>
        </w:rPr>
        <w:t>ndertaking to, the Commonwealth”</w:t>
      </w:r>
      <w:r w:rsidRPr="00E51907">
        <w:rPr>
          <w:rFonts w:ascii="Times New Roman" w:hAnsi="Times New Roman" w:cs="Times New Roman"/>
        </w:rPr>
        <w:t xml:space="preserve"> and substituting the words </w:t>
      </w:r>
      <w:r w:rsidR="008F1950" w:rsidRPr="00E51907">
        <w:rPr>
          <w:rFonts w:ascii="Times New Roman" w:hAnsi="Times New Roman" w:cs="Times New Roman"/>
        </w:rPr>
        <w:t>“</w:t>
      </w:r>
      <w:r w:rsidRPr="00E51907">
        <w:rPr>
          <w:rFonts w:ascii="Times New Roman" w:hAnsi="Times New Roman" w:cs="Times New Roman"/>
        </w:rPr>
        <w:t>by an agreement in force between Australia and that country, or that country has given an undertaking</w:t>
      </w:r>
      <w:r w:rsidR="00181A9D" w:rsidRPr="00E51907">
        <w:rPr>
          <w:rFonts w:ascii="Times New Roman" w:hAnsi="Times New Roman" w:cs="Times New Roman"/>
        </w:rPr>
        <w:t>”</w:t>
      </w:r>
      <w:r w:rsidRPr="00E51907">
        <w:rPr>
          <w:rFonts w:ascii="Times New Roman" w:hAnsi="Times New Roman" w:cs="Times New Roman"/>
        </w:rPr>
        <w:t>; and</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c</w:t>
      </w:r>
      <w:r w:rsidRPr="00E51907">
        <w:rPr>
          <w:rFonts w:ascii="Times New Roman" w:hAnsi="Times New Roman" w:cs="Times New Roman"/>
        </w:rPr>
        <w:t>) by omitting from sub-paragraph (ii)</w:t>
      </w:r>
      <w:r w:rsidR="00C77BDB" w:rsidRPr="00CB461C">
        <w:rPr>
          <w:rFonts w:ascii="Times New Roman" w:hAnsi="Times New Roman" w:cs="Times New Roman"/>
        </w:rPr>
        <w:t xml:space="preserve"> </w:t>
      </w:r>
      <w:r w:rsidRPr="00E51907">
        <w:rPr>
          <w:rFonts w:ascii="Times New Roman" w:hAnsi="Times New Roman" w:cs="Times New Roman"/>
        </w:rPr>
        <w:t xml:space="preserve">of paragraph (b) of sub-section (3) the words </w:t>
      </w:r>
      <w:r w:rsidR="008F1950" w:rsidRPr="00E51907">
        <w:rPr>
          <w:rFonts w:ascii="Times New Roman" w:hAnsi="Times New Roman" w:cs="Times New Roman"/>
        </w:rPr>
        <w:t>“</w:t>
      </w:r>
      <w:r w:rsidRPr="00E51907">
        <w:rPr>
          <w:rFonts w:ascii="Times New Roman" w:hAnsi="Times New Roman" w:cs="Times New Roman"/>
        </w:rPr>
        <w:t xml:space="preserve">in respect of which the Attorney-General could issue a warrant (whether under this Act or under the </w:t>
      </w:r>
      <w:r w:rsidR="00C77BDB" w:rsidRPr="00E51907">
        <w:rPr>
          <w:rFonts w:ascii="Times New Roman" w:hAnsi="Times New Roman" w:cs="Times New Roman"/>
          <w:i/>
        </w:rPr>
        <w:t xml:space="preserve">Extradition </w:t>
      </w:r>
      <w:r w:rsidR="00C77BDB" w:rsidRPr="00E51907">
        <w:rPr>
          <w:rFonts w:ascii="Times New Roman" w:hAnsi="Times New Roman" w:cs="Times New Roman"/>
        </w:rPr>
        <w:t>(</w:t>
      </w:r>
      <w:r w:rsidR="00C77BDB" w:rsidRPr="00E51907">
        <w:rPr>
          <w:rFonts w:ascii="Times New Roman" w:hAnsi="Times New Roman" w:cs="Times New Roman"/>
          <w:i/>
        </w:rPr>
        <w:t>Foreign States</w:t>
      </w:r>
      <w:r w:rsidR="00C77BDB" w:rsidRPr="00E51907">
        <w:rPr>
          <w:rFonts w:ascii="Times New Roman" w:hAnsi="Times New Roman" w:cs="Times New Roman"/>
        </w:rPr>
        <w:t xml:space="preserve">) </w:t>
      </w:r>
      <w:r w:rsidR="00C77BDB" w:rsidRPr="00E51907">
        <w:rPr>
          <w:rFonts w:ascii="Times New Roman" w:hAnsi="Times New Roman" w:cs="Times New Roman"/>
          <w:i/>
        </w:rPr>
        <w:t xml:space="preserve">Act </w:t>
      </w:r>
      <w:r w:rsidRPr="00E51907">
        <w:rPr>
          <w:rFonts w:ascii="Times New Roman" w:hAnsi="Times New Roman" w:cs="Times New Roman"/>
        </w:rPr>
        <w:t>1966) for his surrender to that other country and</w:t>
      </w:r>
      <w:r w:rsidR="008F1950" w:rsidRPr="00E51907">
        <w:rPr>
          <w:rFonts w:ascii="Times New Roman" w:hAnsi="Times New Roman" w:cs="Times New Roman"/>
        </w:rPr>
        <w:t xml:space="preserve">” </w:t>
      </w:r>
      <w:r w:rsidRPr="00E51907">
        <w:rPr>
          <w:rFonts w:ascii="Times New Roman" w:hAnsi="Times New Roman" w:cs="Times New Roman"/>
        </w:rPr>
        <w:t xml:space="preserve">and substituting the words </w:t>
      </w:r>
      <w:r w:rsidR="008F1950" w:rsidRPr="00E51907">
        <w:rPr>
          <w:rFonts w:ascii="Times New Roman" w:hAnsi="Times New Roman" w:cs="Times New Roman"/>
        </w:rPr>
        <w:t>“</w:t>
      </w:r>
      <w:r w:rsidRPr="00E51907">
        <w:rPr>
          <w:rFonts w:ascii="Times New Roman" w:hAnsi="Times New Roman" w:cs="Times New Roman"/>
        </w:rPr>
        <w:t>described in Schedule 1</w:t>
      </w:r>
      <w:r w:rsidR="00AE045C" w:rsidRPr="00E51907">
        <w:rPr>
          <w:rFonts w:ascii="Times New Roman" w:hAnsi="Times New Roman" w:cs="Times New Roman"/>
        </w:rPr>
        <w:t>”.</w:t>
      </w:r>
    </w:p>
    <w:p w:rsidR="00B17D01" w:rsidRPr="00E51907" w:rsidRDefault="00B17D01" w:rsidP="005B6F8B">
      <w:pPr>
        <w:spacing w:before="120" w:after="60"/>
        <w:rPr>
          <w:rFonts w:ascii="Times New Roman" w:hAnsi="Times New Roman" w:cs="Times New Roman"/>
          <w:b/>
          <w:sz w:val="20"/>
        </w:rPr>
      </w:pPr>
      <w:r w:rsidRPr="00E51907">
        <w:rPr>
          <w:rFonts w:ascii="Times New Roman" w:hAnsi="Times New Roman" w:cs="Times New Roman"/>
          <w:b/>
          <w:sz w:val="20"/>
        </w:rPr>
        <w:t>Restrictions on surrender of persons to Commonwealth countries.</w:t>
      </w:r>
    </w:p>
    <w:p w:rsidR="00B17D01" w:rsidRPr="00E51907" w:rsidRDefault="00C77BDB" w:rsidP="005B6F8B">
      <w:pPr>
        <w:ind w:firstLine="431"/>
        <w:rPr>
          <w:rFonts w:ascii="Times New Roman" w:hAnsi="Times New Roman" w:cs="Times New Roman"/>
        </w:rPr>
      </w:pPr>
      <w:r w:rsidRPr="00E51907">
        <w:rPr>
          <w:rFonts w:ascii="Times New Roman" w:hAnsi="Times New Roman" w:cs="Times New Roman"/>
          <w:b/>
        </w:rPr>
        <w:t>9.</w:t>
      </w:r>
      <w:r w:rsidR="005B6F8B" w:rsidRPr="00E51907">
        <w:rPr>
          <w:rFonts w:ascii="Times New Roman" w:hAnsi="Times New Roman" w:cs="Times New Roman"/>
          <w:b/>
        </w:rPr>
        <w:tab/>
      </w:r>
      <w:r w:rsidR="00B17D01" w:rsidRPr="00E51907">
        <w:rPr>
          <w:rFonts w:ascii="Times New Roman" w:hAnsi="Times New Roman" w:cs="Times New Roman"/>
        </w:rPr>
        <w:t>Section 10 of the Principal Act is amended by omitting sub-section (2).</w:t>
      </w:r>
    </w:p>
    <w:p w:rsidR="00B17D01" w:rsidRPr="00E51907" w:rsidRDefault="005B6F8B" w:rsidP="005B6F8B">
      <w:pPr>
        <w:spacing w:before="120" w:after="60"/>
        <w:rPr>
          <w:rFonts w:ascii="Times New Roman" w:hAnsi="Times New Roman" w:cs="Times New Roman"/>
          <w:b/>
          <w:sz w:val="20"/>
        </w:rPr>
      </w:pPr>
      <w:r w:rsidRPr="00E51907">
        <w:rPr>
          <w:rFonts w:ascii="Times New Roman" w:hAnsi="Times New Roman" w:cs="Times New Roman"/>
          <w:b/>
          <w:sz w:val="20"/>
        </w:rPr>
        <w:t>Proce</w:t>
      </w:r>
      <w:r w:rsidR="00B17D01" w:rsidRPr="00E51907">
        <w:rPr>
          <w:rFonts w:ascii="Times New Roman" w:hAnsi="Times New Roman" w:cs="Times New Roman"/>
          <w:b/>
          <w:sz w:val="20"/>
        </w:rPr>
        <w:t>edings after apprehension of person.</w:t>
      </w:r>
    </w:p>
    <w:p w:rsidR="00B17D01" w:rsidRPr="00E51907" w:rsidRDefault="00C77BDB" w:rsidP="005B6F8B">
      <w:pPr>
        <w:tabs>
          <w:tab w:val="left" w:pos="810"/>
        </w:tabs>
        <w:ind w:firstLine="431"/>
        <w:rPr>
          <w:rFonts w:ascii="Times New Roman" w:hAnsi="Times New Roman" w:cs="Times New Roman"/>
        </w:rPr>
      </w:pPr>
      <w:r w:rsidRPr="00E51907">
        <w:rPr>
          <w:rFonts w:ascii="Times New Roman" w:hAnsi="Times New Roman" w:cs="Times New Roman"/>
          <w:b/>
        </w:rPr>
        <w:t>10.</w:t>
      </w:r>
      <w:r w:rsidR="005B6F8B" w:rsidRPr="00E51907">
        <w:rPr>
          <w:rFonts w:ascii="Times New Roman" w:hAnsi="Times New Roman" w:cs="Times New Roman"/>
          <w:b/>
        </w:rPr>
        <w:tab/>
      </w:r>
      <w:r w:rsidR="00B17D01" w:rsidRPr="00E51907">
        <w:rPr>
          <w:rFonts w:ascii="Times New Roman" w:hAnsi="Times New Roman" w:cs="Times New Roman"/>
        </w:rPr>
        <w:t>Section 15 of the Principal Act is amended—</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a</w:t>
      </w:r>
      <w:r w:rsidRPr="00E51907">
        <w:rPr>
          <w:rFonts w:ascii="Times New Roman" w:hAnsi="Times New Roman" w:cs="Times New Roman"/>
        </w:rPr>
        <w:t xml:space="preserve">) by omitting from sub-section (2) the words </w:t>
      </w:r>
      <w:r w:rsidR="008F1950" w:rsidRPr="00E51907">
        <w:rPr>
          <w:rFonts w:ascii="Times New Roman" w:hAnsi="Times New Roman" w:cs="Times New Roman"/>
        </w:rPr>
        <w:t>“</w:t>
      </w:r>
      <w:r w:rsidRPr="00E51907">
        <w:rPr>
          <w:rFonts w:ascii="Times New Roman" w:hAnsi="Times New Roman" w:cs="Times New Roman"/>
        </w:rPr>
        <w:t>A Magistrate may</w:t>
      </w:r>
      <w:r w:rsidR="00181A9D" w:rsidRPr="00E51907">
        <w:rPr>
          <w:rFonts w:ascii="Times New Roman" w:hAnsi="Times New Roman" w:cs="Times New Roman"/>
        </w:rPr>
        <w:t>”</w:t>
      </w:r>
      <w:r w:rsidRPr="00E51907">
        <w:rPr>
          <w:rFonts w:ascii="Times New Roman" w:hAnsi="Times New Roman" w:cs="Times New Roman"/>
        </w:rPr>
        <w:t xml:space="preserve"> and substituting the words </w:t>
      </w:r>
      <w:r w:rsidR="008F1950" w:rsidRPr="00E51907">
        <w:rPr>
          <w:rFonts w:ascii="Times New Roman" w:hAnsi="Times New Roman" w:cs="Times New Roman"/>
        </w:rPr>
        <w:t>“</w:t>
      </w:r>
      <w:r w:rsidRPr="00E51907">
        <w:rPr>
          <w:rFonts w:ascii="Times New Roman" w:hAnsi="Times New Roman" w:cs="Times New Roman"/>
        </w:rPr>
        <w:t>Subject to sub-section (2</w:t>
      </w:r>
      <w:r w:rsidRPr="00E51907">
        <w:rPr>
          <w:rFonts w:ascii="Times New Roman" w:hAnsi="Times New Roman" w:cs="Times New Roman"/>
          <w:smallCaps/>
        </w:rPr>
        <w:t>a</w:t>
      </w:r>
      <w:r w:rsidR="00CB461C">
        <w:rPr>
          <w:rFonts w:ascii="Times New Roman" w:hAnsi="Times New Roman" w:cs="Times New Roman"/>
        </w:rPr>
        <w:t>), a Magistrate may”</w:t>
      </w:r>
      <w:r w:rsidRPr="00E51907">
        <w:rPr>
          <w:rFonts w:ascii="Times New Roman" w:hAnsi="Times New Roman" w:cs="Times New Roman"/>
        </w:rPr>
        <w:t>;</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b</w:t>
      </w:r>
      <w:r w:rsidRPr="00E51907">
        <w:rPr>
          <w:rFonts w:ascii="Times New Roman" w:hAnsi="Times New Roman" w:cs="Times New Roman"/>
        </w:rPr>
        <w:t>) by inserting after sub-section (2) the following sub-section:—</w:t>
      </w:r>
    </w:p>
    <w:p w:rsidR="00B17D01" w:rsidRPr="00E51907" w:rsidRDefault="008F1950" w:rsidP="005B6F8B">
      <w:pPr>
        <w:ind w:left="806"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(2</w:t>
      </w:r>
      <w:r w:rsidR="00B17D01" w:rsidRPr="00E51907">
        <w:rPr>
          <w:rFonts w:ascii="Times New Roman" w:hAnsi="Times New Roman" w:cs="Times New Roman"/>
          <w:smallCaps/>
        </w:rPr>
        <w:t>a</w:t>
      </w:r>
      <w:r w:rsidR="00B17D01" w:rsidRPr="00E51907">
        <w:rPr>
          <w:rFonts w:ascii="Times New Roman" w:hAnsi="Times New Roman" w:cs="Times New Roman"/>
        </w:rPr>
        <w:t xml:space="preserve">) The period for which </w:t>
      </w:r>
      <w:r w:rsidR="00181A9D" w:rsidRPr="00E51907">
        <w:rPr>
          <w:rFonts w:ascii="Times New Roman" w:hAnsi="Times New Roman" w:cs="Times New Roman"/>
        </w:rPr>
        <w:t>a person brought before a Magis</w:t>
      </w:r>
      <w:r w:rsidR="00B17D01" w:rsidRPr="00E51907">
        <w:rPr>
          <w:rFonts w:ascii="Times New Roman" w:hAnsi="Times New Roman" w:cs="Times New Roman"/>
        </w:rPr>
        <w:t>trate under this section may be remanded by the Magistrate may, if the person consents, be a period exceeding seven days.</w:t>
      </w:r>
      <w:r w:rsidR="00181A9D" w:rsidRPr="00E51907">
        <w:rPr>
          <w:rFonts w:ascii="Times New Roman" w:hAnsi="Times New Roman" w:cs="Times New Roman"/>
        </w:rPr>
        <w:t>”</w:t>
      </w:r>
      <w:r w:rsidR="00B17D01" w:rsidRPr="00E51907">
        <w:rPr>
          <w:rFonts w:ascii="Times New Roman" w:hAnsi="Times New Roman" w:cs="Times New Roman"/>
        </w:rPr>
        <w:t>; and</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c</w:t>
      </w:r>
      <w:r w:rsidRPr="00E51907">
        <w:rPr>
          <w:rFonts w:ascii="Times New Roman" w:hAnsi="Times New Roman" w:cs="Times New Roman"/>
        </w:rPr>
        <w:t xml:space="preserve">) by omitting from sub-section (4) the words </w:t>
      </w:r>
      <w:r w:rsidR="008F1950" w:rsidRPr="00E51907">
        <w:rPr>
          <w:rFonts w:ascii="Times New Roman" w:hAnsi="Times New Roman" w:cs="Times New Roman"/>
        </w:rPr>
        <w:t>“</w:t>
      </w:r>
      <w:r w:rsidRPr="00E51907">
        <w:rPr>
          <w:rFonts w:ascii="Times New Roman" w:hAnsi="Times New Roman" w:cs="Times New Roman"/>
        </w:rPr>
        <w:t>sub-section (2) of</w:t>
      </w:r>
      <w:r w:rsidR="00181A9D" w:rsidRPr="00E51907">
        <w:rPr>
          <w:rFonts w:ascii="Times New Roman" w:hAnsi="Times New Roman" w:cs="Times New Roman"/>
        </w:rPr>
        <w:t>”</w:t>
      </w:r>
      <w:r w:rsidRPr="00E51907">
        <w:rPr>
          <w:rFonts w:ascii="Times New Roman" w:hAnsi="Times New Roman" w:cs="Times New Roman"/>
        </w:rPr>
        <w:t xml:space="preserve"> and substituting the words </w:t>
      </w:r>
      <w:r w:rsidR="008F1950" w:rsidRPr="00E51907">
        <w:rPr>
          <w:rFonts w:ascii="Times New Roman" w:hAnsi="Times New Roman" w:cs="Times New Roman"/>
        </w:rPr>
        <w:t>“</w:t>
      </w:r>
      <w:r w:rsidRPr="00E51907">
        <w:rPr>
          <w:rFonts w:ascii="Times New Roman" w:hAnsi="Times New Roman" w:cs="Times New Roman"/>
        </w:rPr>
        <w:t>sub-sections (2) and (2</w:t>
      </w:r>
      <w:r w:rsidRPr="00E51907">
        <w:rPr>
          <w:rFonts w:ascii="Times New Roman" w:hAnsi="Times New Roman" w:cs="Times New Roman"/>
          <w:smallCaps/>
        </w:rPr>
        <w:t>a</w:t>
      </w:r>
      <w:r w:rsidRPr="00E51907">
        <w:rPr>
          <w:rFonts w:ascii="Times New Roman" w:hAnsi="Times New Roman" w:cs="Times New Roman"/>
        </w:rPr>
        <w:t>) of</w:t>
      </w:r>
      <w:r w:rsidR="00AE045C" w:rsidRPr="00E51907">
        <w:rPr>
          <w:rFonts w:ascii="Times New Roman" w:hAnsi="Times New Roman" w:cs="Times New Roman"/>
        </w:rPr>
        <w:t>”.</w:t>
      </w:r>
    </w:p>
    <w:p w:rsidR="00B17D01" w:rsidRPr="00E51907" w:rsidRDefault="00B17D01" w:rsidP="005B6F8B">
      <w:pPr>
        <w:spacing w:before="120" w:after="60"/>
        <w:rPr>
          <w:rFonts w:ascii="Times New Roman" w:hAnsi="Times New Roman" w:cs="Times New Roman"/>
          <w:b/>
          <w:sz w:val="20"/>
        </w:rPr>
      </w:pPr>
      <w:r w:rsidRPr="00E51907">
        <w:rPr>
          <w:rFonts w:ascii="Times New Roman" w:hAnsi="Times New Roman" w:cs="Times New Roman"/>
          <w:b/>
          <w:sz w:val="20"/>
        </w:rPr>
        <w:t>Surrender of fugitive to Commonwealth country.</w:t>
      </w:r>
    </w:p>
    <w:p w:rsidR="00B17D01" w:rsidRPr="00E51907" w:rsidRDefault="00C77BDB" w:rsidP="005B6F8B">
      <w:pPr>
        <w:tabs>
          <w:tab w:val="left" w:pos="810"/>
        </w:tabs>
        <w:ind w:firstLine="431"/>
        <w:rPr>
          <w:rFonts w:ascii="Times New Roman" w:hAnsi="Times New Roman" w:cs="Times New Roman"/>
        </w:rPr>
      </w:pPr>
      <w:r w:rsidRPr="00E51907">
        <w:rPr>
          <w:rFonts w:ascii="Times New Roman" w:hAnsi="Times New Roman" w:cs="Times New Roman"/>
          <w:b/>
        </w:rPr>
        <w:t>11.</w:t>
      </w:r>
      <w:r w:rsidR="005B6F8B" w:rsidRPr="00E51907">
        <w:rPr>
          <w:rFonts w:ascii="Times New Roman" w:hAnsi="Times New Roman" w:cs="Times New Roman"/>
        </w:rPr>
        <w:tab/>
      </w:r>
      <w:r w:rsidR="00B17D01" w:rsidRPr="00E51907">
        <w:rPr>
          <w:rFonts w:ascii="Times New Roman" w:hAnsi="Times New Roman" w:cs="Times New Roman"/>
        </w:rPr>
        <w:t>Section 17 of the Principal Act is amended by omitting sub-section (5) and substituting the following sub-sections:—</w:t>
      </w:r>
    </w:p>
    <w:p w:rsidR="00B17D01" w:rsidRPr="00E51907" w:rsidRDefault="008F1950" w:rsidP="005B6F8B">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(5) Any article (including a sum of money) that may be material as evidence in proving the offence to which the requisition for the surrender of the prisoner relates or that has been acquired by the prisoner as a result of the offence shall, if the Attorney-General so directs, be delivered up with the prisoner on his surrender.</w:t>
      </w:r>
    </w:p>
    <w:p w:rsidR="00B17D01" w:rsidRPr="00E51907" w:rsidRDefault="008F1950" w:rsidP="005B6F8B">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(6) If the prisoner cannot be surrendered by reason of his death or escape from custody, any article referred to in sub-section (5) shall, if the Attorney-General so directs, be delivered up to the declared Commonwealth country.</w:t>
      </w:r>
    </w:p>
    <w:p w:rsidR="00B17D01" w:rsidRPr="00E51907" w:rsidRDefault="008F1950" w:rsidP="005B6F8B">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 xml:space="preserve">(7) If, at any time after the prisoner has been committed to prison, or otherwise ordered to be held in custody, by a Magistrate to await the warrant of the Attorney-General for </w:t>
      </w:r>
      <w:r w:rsidR="00CB461C">
        <w:rPr>
          <w:rFonts w:ascii="Times New Roman" w:hAnsi="Times New Roman" w:cs="Times New Roman"/>
        </w:rPr>
        <w:t>his surrender to a declared Com</w:t>
      </w:r>
      <w:r w:rsidR="00B17D01" w:rsidRPr="00E51907">
        <w:rPr>
          <w:rFonts w:ascii="Times New Roman" w:hAnsi="Times New Roman" w:cs="Times New Roman"/>
        </w:rPr>
        <w:t>monwealth country, the Attorney-General decides not to issue such a warrant, the Attorney-General shall, by order in writing, direct that the prisoner be released</w:t>
      </w:r>
      <w:r w:rsidR="008F2DB1" w:rsidRPr="00E51907">
        <w:rPr>
          <w:rFonts w:ascii="Times New Roman" w:hAnsi="Times New Roman" w:cs="Times New Roman"/>
        </w:rPr>
        <w:t>.</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C77BDB" w:rsidP="005B6F8B">
      <w:pPr>
        <w:spacing w:before="120" w:after="60"/>
        <w:rPr>
          <w:rFonts w:ascii="Times New Roman" w:hAnsi="Times New Roman" w:cs="Times New Roman"/>
          <w:b/>
          <w:sz w:val="20"/>
        </w:rPr>
      </w:pPr>
      <w:r w:rsidRPr="00E51907">
        <w:rPr>
          <w:rFonts w:ascii="Times New Roman" w:hAnsi="Times New Roman" w:cs="Times New Roman"/>
        </w:rPr>
        <w:br w:type="page"/>
      </w:r>
      <w:r w:rsidR="00B17D01" w:rsidRPr="00E51907">
        <w:rPr>
          <w:rFonts w:ascii="Times New Roman" w:hAnsi="Times New Roman" w:cs="Times New Roman"/>
          <w:b/>
          <w:sz w:val="20"/>
        </w:rPr>
        <w:lastRenderedPageBreak/>
        <w:t>Definition.</w:t>
      </w:r>
    </w:p>
    <w:p w:rsidR="00B17D01" w:rsidRPr="00E51907" w:rsidRDefault="00C77BDB" w:rsidP="005B6F8B">
      <w:pPr>
        <w:tabs>
          <w:tab w:val="left" w:pos="810"/>
        </w:tabs>
        <w:ind w:firstLine="431"/>
        <w:rPr>
          <w:rFonts w:ascii="Times New Roman" w:hAnsi="Times New Roman" w:cs="Times New Roman"/>
        </w:rPr>
      </w:pPr>
      <w:r w:rsidRPr="00E51907">
        <w:rPr>
          <w:rFonts w:ascii="Times New Roman" w:hAnsi="Times New Roman" w:cs="Times New Roman"/>
          <w:b/>
        </w:rPr>
        <w:t>12.</w:t>
      </w:r>
      <w:r w:rsidR="005B6F8B" w:rsidRPr="00E51907">
        <w:rPr>
          <w:rFonts w:ascii="Times New Roman" w:hAnsi="Times New Roman" w:cs="Times New Roman"/>
          <w:b/>
        </w:rPr>
        <w:tab/>
      </w:r>
      <w:r w:rsidR="00B17D01" w:rsidRPr="00E51907">
        <w:rPr>
          <w:rFonts w:ascii="Times New Roman" w:hAnsi="Times New Roman" w:cs="Times New Roman"/>
        </w:rPr>
        <w:t xml:space="preserve">Section 19 of the Principal Act is amended by omitting the word </w:t>
      </w:r>
      <w:r w:rsidR="008F1950" w:rsidRPr="00E51907">
        <w:rPr>
          <w:rFonts w:ascii="Times New Roman" w:hAnsi="Times New Roman" w:cs="Times New Roman"/>
        </w:rPr>
        <w:t>“</w:t>
      </w:r>
      <w:r w:rsidR="00B17D01" w:rsidRPr="00E51907">
        <w:rPr>
          <w:rFonts w:ascii="Times New Roman" w:hAnsi="Times New Roman" w:cs="Times New Roman"/>
        </w:rPr>
        <w:t>Part</w:t>
      </w:r>
      <w:r w:rsidR="00181A9D" w:rsidRPr="00E51907">
        <w:rPr>
          <w:rFonts w:ascii="Times New Roman" w:hAnsi="Times New Roman" w:cs="Times New Roman"/>
        </w:rPr>
        <w:t>”</w:t>
      </w:r>
      <w:r w:rsidR="00B17D01" w:rsidRPr="00E51907">
        <w:rPr>
          <w:rFonts w:ascii="Times New Roman" w:hAnsi="Times New Roman" w:cs="Times New Roman"/>
        </w:rPr>
        <w:t xml:space="preserve"> and substituting the word </w:t>
      </w:r>
      <w:r w:rsidR="008F1950" w:rsidRPr="00E51907">
        <w:rPr>
          <w:rFonts w:ascii="Times New Roman" w:hAnsi="Times New Roman" w:cs="Times New Roman"/>
        </w:rPr>
        <w:t>“</w:t>
      </w:r>
      <w:r w:rsidR="00B17D01" w:rsidRPr="00E51907">
        <w:rPr>
          <w:rFonts w:ascii="Times New Roman" w:hAnsi="Times New Roman" w:cs="Times New Roman"/>
        </w:rPr>
        <w:t>Division</w:t>
      </w:r>
      <w:r w:rsidR="00AE045C" w:rsidRPr="00E51907">
        <w:rPr>
          <w:rFonts w:ascii="Times New Roman" w:hAnsi="Times New Roman" w:cs="Times New Roman"/>
        </w:rPr>
        <w:t>”.</w:t>
      </w:r>
    </w:p>
    <w:p w:rsidR="00B17D01" w:rsidRPr="00E51907" w:rsidRDefault="00B17D01" w:rsidP="005B6F8B">
      <w:pPr>
        <w:spacing w:before="120" w:after="60"/>
        <w:rPr>
          <w:rFonts w:ascii="Times New Roman" w:hAnsi="Times New Roman" w:cs="Times New Roman"/>
          <w:b/>
          <w:sz w:val="20"/>
        </w:rPr>
      </w:pPr>
      <w:r w:rsidRPr="00E51907">
        <w:rPr>
          <w:rFonts w:ascii="Times New Roman" w:hAnsi="Times New Roman" w:cs="Times New Roman"/>
          <w:b/>
          <w:sz w:val="20"/>
        </w:rPr>
        <w:t>Person surrendered by Commonwealth country for an offence not to be prosecuted for other offences.</w:t>
      </w:r>
    </w:p>
    <w:p w:rsidR="00B17D01" w:rsidRPr="00E51907" w:rsidRDefault="00C77BDB" w:rsidP="005B6F8B">
      <w:pPr>
        <w:tabs>
          <w:tab w:val="left" w:pos="900"/>
        </w:tabs>
        <w:ind w:firstLine="431"/>
        <w:rPr>
          <w:rFonts w:ascii="Times New Roman" w:hAnsi="Times New Roman" w:cs="Times New Roman"/>
        </w:rPr>
      </w:pPr>
      <w:r w:rsidRPr="00E51907">
        <w:rPr>
          <w:rFonts w:ascii="Times New Roman" w:hAnsi="Times New Roman" w:cs="Times New Roman"/>
          <w:b/>
        </w:rPr>
        <w:t>13.</w:t>
      </w:r>
      <w:r w:rsidR="005B6F8B" w:rsidRPr="00E51907">
        <w:rPr>
          <w:rFonts w:ascii="Times New Roman" w:hAnsi="Times New Roman" w:cs="Times New Roman"/>
          <w:b/>
        </w:rPr>
        <w:tab/>
      </w:r>
      <w:r w:rsidR="00B17D01" w:rsidRPr="00E51907">
        <w:rPr>
          <w:rFonts w:ascii="Times New Roman" w:hAnsi="Times New Roman" w:cs="Times New Roman"/>
        </w:rPr>
        <w:t>Section 22 of the Principal Act</w:t>
      </w:r>
      <w:r w:rsidR="00181A9D" w:rsidRPr="00E51907">
        <w:rPr>
          <w:rFonts w:ascii="Times New Roman" w:hAnsi="Times New Roman" w:cs="Times New Roman"/>
        </w:rPr>
        <w:t xml:space="preserve"> is amended by inserting in sub</w:t>
      </w:r>
      <w:r w:rsidR="00B17D01" w:rsidRPr="00E51907">
        <w:rPr>
          <w:rFonts w:ascii="Times New Roman" w:hAnsi="Times New Roman" w:cs="Times New Roman"/>
        </w:rPr>
        <w:t>paragraph (</w:t>
      </w:r>
      <w:r w:rsidR="00CB461C">
        <w:rPr>
          <w:rFonts w:ascii="Times New Roman" w:hAnsi="Times New Roman" w:cs="Times New Roman"/>
        </w:rPr>
        <w:t>ii) of paragraph </w:t>
      </w:r>
      <w:r w:rsidR="00B17D01" w:rsidRPr="00E51907">
        <w:rPr>
          <w:rFonts w:ascii="Times New Roman" w:hAnsi="Times New Roman" w:cs="Times New Roman"/>
        </w:rPr>
        <w:t xml:space="preserve">(b), after the word </w:t>
      </w:r>
      <w:r w:rsidR="008F1950" w:rsidRPr="00E51907">
        <w:rPr>
          <w:rFonts w:ascii="Times New Roman" w:hAnsi="Times New Roman" w:cs="Times New Roman"/>
        </w:rPr>
        <w:t>“</w:t>
      </w:r>
      <w:r w:rsidR="00B17D01" w:rsidRPr="00E51907">
        <w:rPr>
          <w:rFonts w:ascii="Times New Roman" w:hAnsi="Times New Roman" w:cs="Times New Roman"/>
        </w:rPr>
        <w:t>offence</w:t>
      </w:r>
      <w:r w:rsidR="00AE045C" w:rsidRPr="00E51907">
        <w:rPr>
          <w:rFonts w:ascii="Times New Roman" w:hAnsi="Times New Roman" w:cs="Times New Roman"/>
        </w:rPr>
        <w:t>”,</w:t>
      </w:r>
      <w:r w:rsidR="00B17D01" w:rsidRPr="00E51907">
        <w:rPr>
          <w:rFonts w:ascii="Times New Roman" w:hAnsi="Times New Roman" w:cs="Times New Roman"/>
        </w:rPr>
        <w:t xml:space="preserve"> the words </w:t>
      </w:r>
      <w:r w:rsidR="008F1950" w:rsidRPr="00E51907">
        <w:rPr>
          <w:rFonts w:ascii="Times New Roman" w:hAnsi="Times New Roman" w:cs="Times New Roman"/>
        </w:rPr>
        <w:t>“</w:t>
      </w:r>
      <w:r w:rsidR="00B17D01" w:rsidRPr="00E51907">
        <w:rPr>
          <w:rFonts w:ascii="Times New Roman" w:hAnsi="Times New Roman" w:cs="Times New Roman"/>
        </w:rPr>
        <w:t>described in Schedule</w:t>
      </w:r>
      <w:r w:rsidRPr="00E51907">
        <w:rPr>
          <w:rFonts w:ascii="Times New Roman" w:hAnsi="Times New Roman" w:cs="Times New Roman"/>
        </w:rPr>
        <w:t xml:space="preserve"> 1</w:t>
      </w:r>
      <w:r w:rsidR="00AE045C" w:rsidRPr="00E51907">
        <w:rPr>
          <w:rFonts w:ascii="Times New Roman" w:hAnsi="Times New Roman" w:cs="Times New Roman"/>
        </w:rPr>
        <w:t>”.</w:t>
      </w:r>
    </w:p>
    <w:p w:rsidR="00B17D01" w:rsidRPr="00E51907" w:rsidRDefault="00B17D01" w:rsidP="005B6F8B">
      <w:pPr>
        <w:spacing w:before="120" w:after="60"/>
        <w:rPr>
          <w:rFonts w:ascii="Times New Roman" w:hAnsi="Times New Roman" w:cs="Times New Roman"/>
          <w:b/>
          <w:sz w:val="20"/>
        </w:rPr>
      </w:pPr>
      <w:r w:rsidRPr="00E51907">
        <w:rPr>
          <w:rFonts w:ascii="Times New Roman" w:hAnsi="Times New Roman" w:cs="Times New Roman"/>
          <w:b/>
          <w:sz w:val="20"/>
        </w:rPr>
        <w:t>Proceedings after apprehension of person.</w:t>
      </w:r>
    </w:p>
    <w:p w:rsidR="00B17D01" w:rsidRPr="00E51907" w:rsidRDefault="00C77BDB" w:rsidP="005B6F8B">
      <w:pPr>
        <w:tabs>
          <w:tab w:val="left" w:pos="900"/>
        </w:tabs>
        <w:ind w:firstLine="431"/>
        <w:rPr>
          <w:rFonts w:ascii="Times New Roman" w:hAnsi="Times New Roman" w:cs="Times New Roman"/>
        </w:rPr>
      </w:pPr>
      <w:r w:rsidRPr="00E51907">
        <w:rPr>
          <w:rFonts w:ascii="Times New Roman" w:hAnsi="Times New Roman" w:cs="Times New Roman"/>
          <w:b/>
        </w:rPr>
        <w:t>14.</w:t>
      </w:r>
      <w:r w:rsidR="005B6F8B" w:rsidRPr="00E51907">
        <w:rPr>
          <w:rFonts w:ascii="Times New Roman" w:hAnsi="Times New Roman" w:cs="Times New Roman"/>
        </w:rPr>
        <w:tab/>
      </w:r>
      <w:r w:rsidR="00B17D01" w:rsidRPr="00E51907">
        <w:rPr>
          <w:rFonts w:ascii="Times New Roman" w:hAnsi="Times New Roman" w:cs="Times New Roman"/>
        </w:rPr>
        <w:t>Section 26 of the Principal Act is amended by omitting sub-section (9) and substituting the following sub-sections:—</w:t>
      </w:r>
    </w:p>
    <w:p w:rsidR="00B17D01" w:rsidRPr="00E51907" w:rsidRDefault="008F1950" w:rsidP="005B6F8B">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(9) Any article, including a sum of money, that may be material as evidence in proving the offence the person is alleged to have committed or has committed or that has been acquired by the person as a result of the offence shall, if the Magistrate so directs, be delivered up with the person on his surrender.</w:t>
      </w:r>
    </w:p>
    <w:p w:rsidR="00B17D01" w:rsidRPr="00E51907" w:rsidRDefault="008F1950" w:rsidP="005B6F8B">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(10) If the person cannot be surrendered by reason of his death or escape from custody, any article referred to in sub-section (9) shall, if the Magistrate so directs, be delivered up to the declared Commonwealth country.</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5B6F8B" w:rsidP="005B6F8B">
      <w:pPr>
        <w:spacing w:before="120" w:after="60"/>
        <w:rPr>
          <w:rFonts w:ascii="Times New Roman" w:hAnsi="Times New Roman" w:cs="Times New Roman"/>
          <w:b/>
          <w:sz w:val="20"/>
        </w:rPr>
      </w:pPr>
      <w:r w:rsidRPr="00E51907">
        <w:rPr>
          <w:rFonts w:ascii="Times New Roman" w:hAnsi="Times New Roman" w:cs="Times New Roman"/>
          <w:b/>
          <w:sz w:val="20"/>
        </w:rPr>
        <w:t>Jurisdiction of Courts.</w:t>
      </w:r>
    </w:p>
    <w:p w:rsidR="00B17D01" w:rsidRPr="00E51907" w:rsidRDefault="00C77BDB" w:rsidP="005B6F8B">
      <w:pPr>
        <w:tabs>
          <w:tab w:val="left" w:pos="900"/>
        </w:tabs>
        <w:ind w:firstLine="431"/>
        <w:rPr>
          <w:rFonts w:ascii="Times New Roman" w:hAnsi="Times New Roman" w:cs="Times New Roman"/>
        </w:rPr>
      </w:pPr>
      <w:r w:rsidRPr="00E51907">
        <w:rPr>
          <w:rFonts w:ascii="Times New Roman" w:hAnsi="Times New Roman" w:cs="Times New Roman"/>
          <w:b/>
        </w:rPr>
        <w:t>15.</w:t>
      </w:r>
      <w:r w:rsidR="005B6F8B" w:rsidRPr="00E51907">
        <w:rPr>
          <w:rFonts w:ascii="Times New Roman" w:hAnsi="Times New Roman" w:cs="Times New Roman"/>
          <w:b/>
        </w:rPr>
        <w:tab/>
      </w:r>
      <w:r w:rsidR="00B17D01" w:rsidRPr="00E51907">
        <w:rPr>
          <w:rFonts w:ascii="Times New Roman" w:hAnsi="Times New Roman" w:cs="Times New Roman"/>
        </w:rPr>
        <w:t>Section 32 of the Principal Act is amended by omitting sub-section (2).</w:t>
      </w:r>
    </w:p>
    <w:p w:rsidR="00B17D01" w:rsidRPr="00E51907" w:rsidRDefault="00B17D01" w:rsidP="005B6F8B">
      <w:pPr>
        <w:spacing w:before="120" w:after="60"/>
        <w:rPr>
          <w:rFonts w:ascii="Times New Roman" w:hAnsi="Times New Roman" w:cs="Times New Roman"/>
          <w:b/>
          <w:sz w:val="20"/>
        </w:rPr>
      </w:pPr>
      <w:r w:rsidRPr="00E51907">
        <w:rPr>
          <w:rFonts w:ascii="Times New Roman" w:hAnsi="Times New Roman" w:cs="Times New Roman"/>
          <w:b/>
          <w:sz w:val="20"/>
        </w:rPr>
        <w:t xml:space="preserve">Overseas documents may be admitted in evidence if </w:t>
      </w:r>
      <w:r w:rsidR="005B6F8B" w:rsidRPr="00E51907">
        <w:rPr>
          <w:rFonts w:ascii="Times New Roman" w:hAnsi="Times New Roman" w:cs="Times New Roman"/>
          <w:b/>
          <w:sz w:val="20"/>
        </w:rPr>
        <w:t>du</w:t>
      </w:r>
      <w:r w:rsidRPr="00E51907">
        <w:rPr>
          <w:rFonts w:ascii="Times New Roman" w:hAnsi="Times New Roman" w:cs="Times New Roman"/>
          <w:b/>
          <w:sz w:val="20"/>
        </w:rPr>
        <w:t>ly authenticated.</w:t>
      </w:r>
    </w:p>
    <w:p w:rsidR="00B17D01" w:rsidRPr="00E51907" w:rsidRDefault="00C77BDB" w:rsidP="005B6F8B">
      <w:pPr>
        <w:tabs>
          <w:tab w:val="left" w:pos="900"/>
        </w:tabs>
        <w:ind w:firstLine="431"/>
        <w:rPr>
          <w:rFonts w:ascii="Times New Roman" w:hAnsi="Times New Roman" w:cs="Times New Roman"/>
        </w:rPr>
      </w:pPr>
      <w:r w:rsidRPr="00E51907">
        <w:rPr>
          <w:rFonts w:ascii="Times New Roman" w:hAnsi="Times New Roman" w:cs="Times New Roman"/>
          <w:b/>
        </w:rPr>
        <w:t>16.</w:t>
      </w:r>
      <w:r w:rsidR="005B6F8B" w:rsidRPr="00E51907">
        <w:rPr>
          <w:rFonts w:ascii="Times New Roman" w:hAnsi="Times New Roman" w:cs="Times New Roman"/>
          <w:b/>
        </w:rPr>
        <w:tab/>
      </w:r>
      <w:r w:rsidR="00B17D01" w:rsidRPr="00E51907">
        <w:rPr>
          <w:rFonts w:ascii="Times New Roman" w:hAnsi="Times New Roman" w:cs="Times New Roman"/>
        </w:rPr>
        <w:t>Section 33 of the Principal Act is amended—</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a</w:t>
      </w:r>
      <w:r w:rsidRPr="00E51907">
        <w:rPr>
          <w:rFonts w:ascii="Times New Roman" w:hAnsi="Times New Roman" w:cs="Times New Roman"/>
        </w:rPr>
        <w:t xml:space="preserve">) by omitting from paragraphs (a) and (b) of sub-section (1), and from paragraphs (a) and (b) of sub-section (2), the words </w:t>
      </w:r>
      <w:r w:rsidR="008F1950" w:rsidRPr="00E51907">
        <w:rPr>
          <w:rFonts w:ascii="Times New Roman" w:hAnsi="Times New Roman" w:cs="Times New Roman"/>
        </w:rPr>
        <w:t>“</w:t>
      </w:r>
      <w:r w:rsidRPr="00E51907">
        <w:rPr>
          <w:rFonts w:ascii="Times New Roman" w:hAnsi="Times New Roman" w:cs="Times New Roman"/>
        </w:rPr>
        <w:t>in a</w:t>
      </w:r>
      <w:r w:rsidR="005B6F8B" w:rsidRPr="00E51907">
        <w:rPr>
          <w:rFonts w:ascii="Times New Roman" w:hAnsi="Times New Roman" w:cs="Times New Roman"/>
        </w:rPr>
        <w:t xml:space="preserve"> </w:t>
      </w:r>
      <w:r w:rsidRPr="00E51907">
        <w:rPr>
          <w:rFonts w:ascii="Times New Roman" w:hAnsi="Times New Roman" w:cs="Times New Roman"/>
        </w:rPr>
        <w:t>proceeding</w:t>
      </w:r>
      <w:r w:rsidR="008F1950" w:rsidRPr="00E51907">
        <w:rPr>
          <w:rFonts w:ascii="Times New Roman" w:hAnsi="Times New Roman" w:cs="Times New Roman"/>
        </w:rPr>
        <w:t>”;</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w:t>
      </w:r>
      <w:r w:rsidR="00C77BDB" w:rsidRPr="00E51907">
        <w:rPr>
          <w:rFonts w:ascii="Times New Roman" w:hAnsi="Times New Roman" w:cs="Times New Roman"/>
        </w:rPr>
        <w:t>b</w:t>
      </w:r>
      <w:r w:rsidRPr="00E51907">
        <w:rPr>
          <w:rFonts w:ascii="Times New Roman" w:hAnsi="Times New Roman" w:cs="Times New Roman"/>
        </w:rPr>
        <w:t xml:space="preserve">) by omitting from sub-section (2) the words </w:t>
      </w:r>
      <w:r w:rsidR="008F1950" w:rsidRPr="00E51907">
        <w:rPr>
          <w:rFonts w:ascii="Times New Roman" w:hAnsi="Times New Roman" w:cs="Times New Roman"/>
        </w:rPr>
        <w:t>“</w:t>
      </w:r>
      <w:r w:rsidRPr="00E51907">
        <w:rPr>
          <w:rFonts w:ascii="Times New Roman" w:hAnsi="Times New Roman" w:cs="Times New Roman"/>
        </w:rPr>
        <w:t>the official seal of a Minister of State in or of that</w:t>
      </w:r>
      <w:r w:rsidR="00CB461C">
        <w:rPr>
          <w:rFonts w:ascii="Times New Roman" w:hAnsi="Times New Roman" w:cs="Times New Roman"/>
        </w:rPr>
        <w:t xml:space="preserve"> country”</w:t>
      </w:r>
      <w:r w:rsidRPr="00E51907">
        <w:rPr>
          <w:rFonts w:ascii="Times New Roman" w:hAnsi="Times New Roman" w:cs="Times New Roman"/>
        </w:rPr>
        <w:t xml:space="preserve"> and substituting the words </w:t>
      </w:r>
      <w:r w:rsidR="008F1950" w:rsidRPr="00E51907">
        <w:rPr>
          <w:rFonts w:ascii="Times New Roman" w:hAnsi="Times New Roman" w:cs="Times New Roman"/>
        </w:rPr>
        <w:t>“</w:t>
      </w:r>
      <w:r w:rsidRPr="00E51907">
        <w:rPr>
          <w:rFonts w:ascii="Times New Roman" w:hAnsi="Times New Roman" w:cs="Times New Roman"/>
        </w:rPr>
        <w:t>the official or public seal of that country or of a Minister of State, or of a</w:t>
      </w:r>
      <w:r w:rsidR="00C77BDB" w:rsidRPr="00E51907">
        <w:rPr>
          <w:rFonts w:ascii="Times New Roman" w:hAnsi="Times New Roman" w:cs="Times New Roman"/>
          <w:b/>
        </w:rPr>
        <w:t xml:space="preserve"> </w:t>
      </w:r>
      <w:r w:rsidRPr="00E51907">
        <w:rPr>
          <w:rFonts w:ascii="Times New Roman" w:hAnsi="Times New Roman" w:cs="Times New Roman"/>
        </w:rPr>
        <w:t>Department or</w:t>
      </w:r>
      <w:r w:rsidR="00C77BDB" w:rsidRPr="00E51907">
        <w:rPr>
          <w:rFonts w:ascii="Times New Roman" w:hAnsi="Times New Roman" w:cs="Times New Roman"/>
          <w:b/>
        </w:rPr>
        <w:t xml:space="preserve"> </w:t>
      </w:r>
      <w:r w:rsidRPr="00E51907">
        <w:rPr>
          <w:rFonts w:ascii="Times New Roman" w:hAnsi="Times New Roman" w:cs="Times New Roman"/>
        </w:rPr>
        <w:t>officer of the Government, of that country</w:t>
      </w:r>
      <w:r w:rsidR="00181A9D" w:rsidRPr="00E51907">
        <w:rPr>
          <w:rFonts w:ascii="Times New Roman" w:hAnsi="Times New Roman" w:cs="Times New Roman"/>
        </w:rPr>
        <w:t>”</w:t>
      </w:r>
      <w:r w:rsidRPr="00E51907">
        <w:rPr>
          <w:rFonts w:ascii="Times New Roman" w:hAnsi="Times New Roman" w:cs="Times New Roman"/>
        </w:rPr>
        <w:t>; and</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(c) by inserting after sub-section (2) the following sub-section:—</w:t>
      </w:r>
    </w:p>
    <w:p w:rsidR="00B17D01" w:rsidRPr="00E51907" w:rsidRDefault="008F1950" w:rsidP="005B6F8B">
      <w:pPr>
        <w:ind w:left="1008" w:firstLine="432"/>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(2</w:t>
      </w:r>
      <w:r w:rsidR="00B17D01" w:rsidRPr="00E51907">
        <w:rPr>
          <w:rFonts w:ascii="Times New Roman" w:hAnsi="Times New Roman" w:cs="Times New Roman"/>
          <w:smallCaps/>
        </w:rPr>
        <w:t>a</w:t>
      </w:r>
      <w:r w:rsidR="00B17D01" w:rsidRPr="00E51907">
        <w:rPr>
          <w:rFonts w:ascii="Times New Roman" w:hAnsi="Times New Roman" w:cs="Times New Roman"/>
        </w:rPr>
        <w:t>) The reference in sub-section (2) to a Minister of State of a declared Commonwealth country shall, in the case of a country that is a colony, territory or protectorate referred to in sub-section (6) of section 4, be read as including a reference to the Governor or other person administering the Government of that country and to any person administering a Department of the Government of that country.</w:t>
      </w:r>
      <w:r w:rsidR="00181A9D"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5B6F8B">
      <w:pPr>
        <w:spacing w:before="120" w:after="60"/>
        <w:rPr>
          <w:rFonts w:ascii="Times New Roman" w:hAnsi="Times New Roman" w:cs="Times New Roman"/>
          <w:b/>
          <w:sz w:val="20"/>
        </w:rPr>
      </w:pPr>
      <w:r w:rsidRPr="00E51907">
        <w:rPr>
          <w:rFonts w:ascii="Times New Roman" w:hAnsi="Times New Roman" w:cs="Times New Roman"/>
          <w:b/>
          <w:sz w:val="20"/>
        </w:rPr>
        <w:t>Transit.</w:t>
      </w:r>
    </w:p>
    <w:p w:rsidR="00B17D01" w:rsidRPr="00E51907" w:rsidRDefault="00C77BDB" w:rsidP="005B6F8B">
      <w:pPr>
        <w:tabs>
          <w:tab w:val="left" w:pos="900"/>
        </w:tabs>
        <w:ind w:firstLine="431"/>
        <w:rPr>
          <w:rFonts w:ascii="Times New Roman" w:hAnsi="Times New Roman" w:cs="Times New Roman"/>
        </w:rPr>
      </w:pPr>
      <w:r w:rsidRPr="00E51907">
        <w:rPr>
          <w:rFonts w:ascii="Times New Roman" w:hAnsi="Times New Roman" w:cs="Times New Roman"/>
          <w:b/>
        </w:rPr>
        <w:t>17.</w:t>
      </w:r>
      <w:r w:rsidR="005B6F8B" w:rsidRPr="00E51907">
        <w:rPr>
          <w:rFonts w:ascii="Times New Roman" w:hAnsi="Times New Roman" w:cs="Times New Roman"/>
          <w:b/>
        </w:rPr>
        <w:tab/>
      </w:r>
      <w:r w:rsidR="00B17D01" w:rsidRPr="00E51907">
        <w:rPr>
          <w:rFonts w:ascii="Times New Roman" w:hAnsi="Times New Roman" w:cs="Times New Roman"/>
        </w:rPr>
        <w:t>Before section 33</w:t>
      </w:r>
      <w:r w:rsidR="00B17D01" w:rsidRPr="00E51907">
        <w:rPr>
          <w:rFonts w:ascii="Times New Roman" w:hAnsi="Times New Roman" w:cs="Times New Roman"/>
          <w:smallCaps/>
        </w:rPr>
        <w:t>a</w:t>
      </w:r>
      <w:r w:rsidR="00B17D01" w:rsidRPr="00E51907">
        <w:rPr>
          <w:rFonts w:ascii="Times New Roman" w:hAnsi="Times New Roman" w:cs="Times New Roman"/>
        </w:rPr>
        <w:t xml:space="preserve"> of the Principal Act the following sections are inserted:—</w:t>
      </w:r>
    </w:p>
    <w:p w:rsidR="00B17D01" w:rsidRPr="00E51907" w:rsidRDefault="008F1950" w:rsidP="005B6F8B">
      <w:pPr>
        <w:ind w:left="1151" w:hanging="578"/>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33</w:t>
      </w:r>
      <w:r w:rsidR="00B17D01" w:rsidRPr="00E51907">
        <w:rPr>
          <w:rFonts w:ascii="Times New Roman" w:hAnsi="Times New Roman" w:cs="Times New Roman"/>
          <w:smallCaps/>
        </w:rPr>
        <w:t>aa</w:t>
      </w:r>
      <w:r w:rsidR="00B17D01" w:rsidRPr="00E51907">
        <w:rPr>
          <w:rFonts w:ascii="Times New Roman" w:hAnsi="Times New Roman" w:cs="Times New Roman"/>
        </w:rPr>
        <w:t>. (1) Where—</w:t>
      </w:r>
    </w:p>
    <w:p w:rsidR="00B17D01" w:rsidRPr="00E51907" w:rsidRDefault="00B17D01" w:rsidP="005B6F8B">
      <w:pPr>
        <w:ind w:left="1151" w:hanging="578"/>
        <w:rPr>
          <w:rFonts w:ascii="Times New Roman" w:hAnsi="Times New Roman" w:cs="Times New Roman"/>
        </w:rPr>
      </w:pPr>
      <w:r w:rsidRPr="00E51907">
        <w:rPr>
          <w:rFonts w:ascii="Times New Roman" w:hAnsi="Times New Roman" w:cs="Times New Roman"/>
        </w:rPr>
        <w:t xml:space="preserve">(a) a person is being transported to a declared Commonwealth country from another country </w:t>
      </w:r>
      <w:r w:rsidR="00181A9D" w:rsidRPr="00E51907">
        <w:rPr>
          <w:rFonts w:ascii="Times New Roman" w:hAnsi="Times New Roman" w:cs="Times New Roman"/>
        </w:rPr>
        <w:t>for the purpose of being surren</w:t>
      </w:r>
      <w:r w:rsidRPr="00E51907">
        <w:rPr>
          <w:rFonts w:ascii="Times New Roman" w:hAnsi="Times New Roman" w:cs="Times New Roman"/>
        </w:rPr>
        <w:t>dered to the declared Commonwealth country; and</w:t>
      </w:r>
    </w:p>
    <w:p w:rsidR="00B17D01" w:rsidRPr="00E51907" w:rsidRDefault="00C77BDB" w:rsidP="005B6F8B">
      <w:pPr>
        <w:ind w:left="1151" w:hanging="578"/>
        <w:rPr>
          <w:rFonts w:ascii="Times New Roman" w:hAnsi="Times New Roman" w:cs="Times New Roman"/>
        </w:rPr>
      </w:pPr>
      <w:r w:rsidRPr="00E51907">
        <w:rPr>
          <w:rFonts w:ascii="Times New Roman" w:hAnsi="Times New Roman" w:cs="Times New Roman"/>
        </w:rPr>
        <w:br w:type="page"/>
      </w:r>
      <w:r w:rsidR="00B17D01" w:rsidRPr="00E51907">
        <w:rPr>
          <w:rFonts w:ascii="Times New Roman" w:hAnsi="Times New Roman" w:cs="Times New Roman"/>
        </w:rPr>
        <w:lastRenderedPageBreak/>
        <w:t>(b) if the person had been found in Australia, he would have been liable to be surrendered to the declared Commonwealth country in accordance with Part II or, in the case of a person who is being transported to New Zealand, a Magistrate would have been authorized under Part III to make an indorsement on a warrant for his apprehension authorizing the execution of the warrant in Australia,</w:t>
      </w:r>
    </w:p>
    <w:p w:rsidR="00B17D01" w:rsidRPr="00E51907" w:rsidRDefault="00B17D01" w:rsidP="00447FD0">
      <w:pPr>
        <w:rPr>
          <w:rFonts w:ascii="Times New Roman" w:hAnsi="Times New Roman" w:cs="Times New Roman"/>
        </w:rPr>
      </w:pPr>
      <w:r w:rsidRPr="00E51907">
        <w:rPr>
          <w:rFonts w:ascii="Times New Roman" w:hAnsi="Times New Roman" w:cs="Times New Roman"/>
        </w:rPr>
        <w:t>this section applies in relation to the person.</w:t>
      </w:r>
    </w:p>
    <w:p w:rsidR="00447FD0" w:rsidRPr="00E51907" w:rsidRDefault="008F1950" w:rsidP="00447FD0">
      <w:pPr>
        <w:ind w:left="1151" w:hanging="578"/>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(2) Where this section applies in relation to a person-</w:t>
      </w:r>
    </w:p>
    <w:p w:rsidR="00447FD0" w:rsidRPr="00E51907" w:rsidRDefault="00B17D01" w:rsidP="00447FD0">
      <w:pPr>
        <w:ind w:left="1151" w:hanging="578"/>
        <w:rPr>
          <w:rFonts w:ascii="Times New Roman" w:hAnsi="Times New Roman" w:cs="Times New Roman"/>
        </w:rPr>
      </w:pPr>
      <w:r w:rsidRPr="00E51907">
        <w:rPr>
          <w:rFonts w:ascii="Times New Roman" w:hAnsi="Times New Roman" w:cs="Times New Roman"/>
        </w:rPr>
        <w:t>(a) the person may be transported through Australia in the custody of another person for the purpose of being surrendered to the dec</w:t>
      </w:r>
      <w:r w:rsidR="00447FD0" w:rsidRPr="00E51907">
        <w:rPr>
          <w:rFonts w:ascii="Times New Roman" w:hAnsi="Times New Roman" w:cs="Times New Roman"/>
        </w:rPr>
        <w:t>lared Commonwealth country; and</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(b) if an aircraft or ship by which the person is being transported lands or calls at. a place in Australia—a Magistrate may, if he is of the opinion that it is necessary or desirable to do so, by warrant in accordance with Form 10 in Schedule 2, order a person specified in the warrant to hold the first-mentioned person in custody until his transportation is continued.</w:t>
      </w:r>
    </w:p>
    <w:p w:rsidR="00B17D01" w:rsidRPr="00E51907" w:rsidRDefault="008F1950" w:rsidP="00447FD0">
      <w:pPr>
        <w:ind w:firstLine="431"/>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(3) Where a person is being held in custody in pursuance of a warrant by a Magistrate under paragraph (b) of s</w:t>
      </w:r>
      <w:r w:rsidR="00181A9D" w:rsidRPr="00E51907">
        <w:rPr>
          <w:rFonts w:ascii="Times New Roman" w:hAnsi="Times New Roman" w:cs="Times New Roman"/>
        </w:rPr>
        <w:t>ub-section (2) and his transpor</w:t>
      </w:r>
      <w:r w:rsidR="00B17D01" w:rsidRPr="00E51907">
        <w:rPr>
          <w:rFonts w:ascii="Times New Roman" w:hAnsi="Times New Roman" w:cs="Times New Roman"/>
        </w:rPr>
        <w:t>tation is not continued within such time as is reasonable having regard to all the circumstances, the Attorney-General may, if he thinks fit, by order in writing, direct that the person be released.</w:t>
      </w:r>
    </w:p>
    <w:p w:rsidR="00B17D01" w:rsidRPr="00E51907" w:rsidRDefault="008F1950" w:rsidP="00447FD0">
      <w:pPr>
        <w:ind w:firstLine="431"/>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(4)</w:t>
      </w:r>
      <w:r w:rsidR="00C77BDB" w:rsidRPr="00E51907">
        <w:rPr>
          <w:rFonts w:ascii="Times New Roman" w:hAnsi="Times New Roman" w:cs="Times New Roman"/>
          <w:b/>
        </w:rPr>
        <w:t xml:space="preserve"> </w:t>
      </w:r>
      <w:r w:rsidR="00B17D01" w:rsidRPr="00E51907">
        <w:rPr>
          <w:rFonts w:ascii="Times New Roman" w:hAnsi="Times New Roman" w:cs="Times New Roman"/>
        </w:rPr>
        <w:t xml:space="preserve">In this section, </w:t>
      </w:r>
      <w:r w:rsidR="003C5C0D" w:rsidRPr="00E51907">
        <w:rPr>
          <w:rFonts w:ascii="Times New Roman" w:hAnsi="Times New Roman" w:cs="Times New Roman"/>
        </w:rPr>
        <w:t>‘</w:t>
      </w:r>
      <w:r w:rsidR="00447FD0" w:rsidRPr="00E51907">
        <w:rPr>
          <w:rFonts w:ascii="Times New Roman" w:hAnsi="Times New Roman" w:cs="Times New Roman"/>
        </w:rPr>
        <w:t>declared Commonwealth country’</w:t>
      </w:r>
      <w:r w:rsidR="00B17D01" w:rsidRPr="00E51907">
        <w:rPr>
          <w:rFonts w:ascii="Times New Roman" w:hAnsi="Times New Roman" w:cs="Times New Roman"/>
        </w:rPr>
        <w:t xml:space="preserve"> includes</w:t>
      </w:r>
      <w:r w:rsidR="00447FD0" w:rsidRPr="00E51907">
        <w:rPr>
          <w:rFonts w:ascii="Times New Roman" w:hAnsi="Times New Roman" w:cs="Times New Roman"/>
        </w:rPr>
        <w:t xml:space="preserve"> </w:t>
      </w:r>
      <w:r w:rsidR="00B17D01" w:rsidRPr="00E51907">
        <w:rPr>
          <w:rFonts w:ascii="Times New Roman" w:hAnsi="Times New Roman" w:cs="Times New Roman"/>
        </w:rPr>
        <w:t>New Zealand,</w:t>
      </w:r>
    </w:p>
    <w:p w:rsidR="00B17D01" w:rsidRPr="00E51907" w:rsidRDefault="00B17D01" w:rsidP="00181A9D">
      <w:pPr>
        <w:spacing w:before="120" w:after="60"/>
        <w:rPr>
          <w:rFonts w:ascii="Times New Roman" w:hAnsi="Times New Roman" w:cs="Times New Roman"/>
          <w:b/>
          <w:sz w:val="20"/>
        </w:rPr>
      </w:pPr>
      <w:r w:rsidRPr="00E51907">
        <w:rPr>
          <w:rFonts w:ascii="Times New Roman" w:hAnsi="Times New Roman" w:cs="Times New Roman"/>
          <w:b/>
          <w:sz w:val="20"/>
        </w:rPr>
        <w:t>Taking of evidence in respect of criminal matters pending in courts of Commonwealth countries.</w:t>
      </w:r>
    </w:p>
    <w:p w:rsidR="00B17D01" w:rsidRPr="00E51907" w:rsidRDefault="008F1950" w:rsidP="00447FD0">
      <w:pPr>
        <w:ind w:firstLine="431"/>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33</w:t>
      </w:r>
      <w:r w:rsidR="00C77BDB" w:rsidRPr="00E51907">
        <w:rPr>
          <w:rFonts w:ascii="Times New Roman" w:hAnsi="Times New Roman" w:cs="Times New Roman"/>
          <w:smallCaps/>
        </w:rPr>
        <w:t>ab</w:t>
      </w:r>
      <w:r w:rsidR="00B17D01" w:rsidRPr="00E51907">
        <w:rPr>
          <w:rFonts w:ascii="Times New Roman" w:hAnsi="Times New Roman" w:cs="Times New Roman"/>
        </w:rPr>
        <w:t>. (1) Where a request is made by a declared Commonwealth country that evidence be taken in Australia for the purposes of a criminal matter pending in a court or tribunal of that country, the Attorney-General may, by notice in writing, in accordance with Form. II in Schedule 2, authorize a Magistrate to take the evidence.</w:t>
      </w:r>
    </w:p>
    <w:p w:rsidR="00B17D01" w:rsidRPr="00E51907" w:rsidRDefault="008F1950" w:rsidP="00447FD0">
      <w:pPr>
        <w:ind w:firstLine="431"/>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(2</w:t>
      </w:r>
      <w:r w:rsidR="00CB461C">
        <w:rPr>
          <w:rFonts w:ascii="Times New Roman" w:hAnsi="Times New Roman" w:cs="Times New Roman"/>
        </w:rPr>
        <w:t>) Sub-section (1</w:t>
      </w:r>
      <w:r w:rsidR="00B17D01" w:rsidRPr="00E51907">
        <w:rPr>
          <w:rFonts w:ascii="Times New Roman" w:hAnsi="Times New Roman" w:cs="Times New Roman"/>
        </w:rPr>
        <w:t>) does not apply in respect of a matter relating to an offence that is, or is by reason of the circumstances in which it is alleged to have been committed, an offence of a political character.</w:t>
      </w:r>
    </w:p>
    <w:p w:rsidR="00B17D01" w:rsidRPr="00E51907" w:rsidRDefault="008F1950" w:rsidP="00447FD0">
      <w:pPr>
        <w:ind w:firstLine="431"/>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(3) Upon receipt of the notice, the Magistrate shall—</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(a) take the evidence of each witness appearing before him to give evidence in relation to the matter in like manner as if the witness were giving evidence on a charge against a person for an indictable offence against the law in force in the State or Territory of which he is a Magistrate;</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(b) cause the evidence to be reduced to writing and certify at the end of that writing that the evidence was taken by him; and</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(c) cause the writing so certified to be sent to the Attorney-General.</w:t>
      </w:r>
    </w:p>
    <w:p w:rsidR="00B17D01" w:rsidRPr="00E51907" w:rsidRDefault="008F1950" w:rsidP="00447FD0">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(4)</w:t>
      </w:r>
      <w:r w:rsidR="00C77BDB" w:rsidRPr="00E51907">
        <w:rPr>
          <w:rFonts w:ascii="Times New Roman" w:hAnsi="Times New Roman" w:cs="Times New Roman"/>
          <w:b/>
        </w:rPr>
        <w:t xml:space="preserve"> </w:t>
      </w:r>
      <w:r w:rsidR="00B17D01" w:rsidRPr="00E51907">
        <w:rPr>
          <w:rFonts w:ascii="Times New Roman" w:hAnsi="Times New Roman" w:cs="Times New Roman"/>
        </w:rPr>
        <w:t>The evidence of such a witness may be taken in the presence or absence of the person charged with the offence against the law of, or of</w:t>
      </w:r>
    </w:p>
    <w:p w:rsidR="00B17D01" w:rsidRPr="00E51907" w:rsidRDefault="00C77BDB" w:rsidP="00447FD0">
      <w:pPr>
        <w:rPr>
          <w:rFonts w:ascii="Times New Roman" w:hAnsi="Times New Roman" w:cs="Times New Roman"/>
        </w:rPr>
      </w:pPr>
      <w:r w:rsidRPr="00E51907">
        <w:rPr>
          <w:rFonts w:ascii="Times New Roman" w:hAnsi="Times New Roman" w:cs="Times New Roman"/>
        </w:rPr>
        <w:br w:type="page"/>
      </w:r>
      <w:r w:rsidR="00447FD0" w:rsidRPr="00E51907">
        <w:rPr>
          <w:rFonts w:ascii="Times New Roman" w:hAnsi="Times New Roman" w:cs="Times New Roman"/>
        </w:rPr>
        <w:lastRenderedPageBreak/>
        <w:t>th</w:t>
      </w:r>
      <w:r w:rsidR="00B17D01" w:rsidRPr="00E51907">
        <w:rPr>
          <w:rFonts w:ascii="Times New Roman" w:hAnsi="Times New Roman" w:cs="Times New Roman"/>
        </w:rPr>
        <w:t>e part of, the declared Commonwealth country and the certificate by the Magistrate that the evidence was taken by him shall state whether the person charged was present or absent when the evidence was taken.</w:t>
      </w:r>
    </w:p>
    <w:p w:rsidR="00B17D01" w:rsidRPr="00E51907" w:rsidRDefault="008F1950" w:rsidP="00447FD0">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(5) The laws of each State or Territory with respect to the compelling of persons to attend before a Magistrate, and to give evidence, answer questions and produce documents, upon the hearing of a charge against a person for an offence against the law of that State or Territory apply, so far as they are capable of application, with respect to the compelling of persons to attend before a Magistrate, and to give evidence, answer questions and produce documents, for the purposes of this section.</w:t>
      </w:r>
    </w:p>
    <w:p w:rsidR="00B17D01" w:rsidRPr="00E51907" w:rsidRDefault="008F1950" w:rsidP="00447FD0">
      <w:pPr>
        <w:ind w:firstLine="36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(6) Sub-sections (</w:t>
      </w:r>
      <w:r w:rsidR="008F2DB1" w:rsidRPr="00E51907">
        <w:rPr>
          <w:rFonts w:ascii="Times New Roman" w:hAnsi="Times New Roman" w:cs="Times New Roman"/>
        </w:rPr>
        <w:t>1</w:t>
      </w:r>
      <w:r w:rsidR="00B17D01" w:rsidRPr="00E51907">
        <w:rPr>
          <w:rFonts w:ascii="Times New Roman" w:hAnsi="Times New Roman" w:cs="Times New Roman"/>
        </w:rPr>
        <w:t>), (3). (4) and (5) apply in relation to a request made by New Zealand in like manner as those sub-sections apply in relation to a request made by a declared Commonwealth country.</w:t>
      </w:r>
      <w:r w:rsidR="0095383A"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447FD0">
      <w:pPr>
        <w:spacing w:before="120" w:after="60"/>
        <w:rPr>
          <w:rFonts w:ascii="Times New Roman" w:hAnsi="Times New Roman" w:cs="Times New Roman"/>
          <w:b/>
          <w:sz w:val="20"/>
        </w:rPr>
      </w:pPr>
      <w:r w:rsidRPr="00E51907">
        <w:rPr>
          <w:rFonts w:ascii="Times New Roman" w:hAnsi="Times New Roman" w:cs="Times New Roman"/>
          <w:b/>
          <w:sz w:val="20"/>
        </w:rPr>
        <w:t>Taking of evidence for purposes of extradition.</w:t>
      </w:r>
    </w:p>
    <w:p w:rsidR="00B17D01" w:rsidRPr="00E51907" w:rsidRDefault="00C77BDB" w:rsidP="00447FD0">
      <w:pPr>
        <w:tabs>
          <w:tab w:val="left" w:pos="810"/>
        </w:tabs>
        <w:ind w:firstLine="431"/>
        <w:rPr>
          <w:rFonts w:ascii="Times New Roman" w:hAnsi="Times New Roman" w:cs="Times New Roman"/>
        </w:rPr>
      </w:pPr>
      <w:r w:rsidRPr="00E51907">
        <w:rPr>
          <w:rFonts w:ascii="Times New Roman" w:hAnsi="Times New Roman" w:cs="Times New Roman"/>
          <w:b/>
        </w:rPr>
        <w:t>18.</w:t>
      </w:r>
      <w:r w:rsidR="00447FD0" w:rsidRPr="00E51907">
        <w:rPr>
          <w:rFonts w:ascii="Times New Roman" w:hAnsi="Times New Roman" w:cs="Times New Roman"/>
          <w:b/>
        </w:rPr>
        <w:tab/>
      </w:r>
      <w:r w:rsidR="00B17D01" w:rsidRPr="00E51907">
        <w:rPr>
          <w:rFonts w:ascii="Times New Roman" w:hAnsi="Times New Roman" w:cs="Times New Roman"/>
        </w:rPr>
        <w:t>Section 33</w:t>
      </w:r>
      <w:r w:rsidR="00B17D01" w:rsidRPr="00CB461C">
        <w:rPr>
          <w:rFonts w:ascii="Times New Roman" w:hAnsi="Times New Roman" w:cs="Times New Roman"/>
          <w:smallCaps/>
        </w:rPr>
        <w:t>a</w:t>
      </w:r>
      <w:r w:rsidR="00B17D01" w:rsidRPr="00E51907">
        <w:rPr>
          <w:rFonts w:ascii="Times New Roman" w:hAnsi="Times New Roman" w:cs="Times New Roman"/>
        </w:rPr>
        <w:t xml:space="preserve"> of the Principal Act is repealed and the following section substituted:—</w:t>
      </w:r>
    </w:p>
    <w:p w:rsidR="00B17D01" w:rsidRPr="00E51907" w:rsidRDefault="008F1950" w:rsidP="00447FD0">
      <w:pPr>
        <w:ind w:firstLine="431"/>
        <w:jc w:val="left"/>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33</w:t>
      </w:r>
      <w:r w:rsidR="00B17D01" w:rsidRPr="00E51907">
        <w:rPr>
          <w:rFonts w:ascii="Times New Roman" w:hAnsi="Times New Roman" w:cs="Times New Roman"/>
          <w:smallCaps/>
        </w:rPr>
        <w:t>a</w:t>
      </w:r>
      <w:r w:rsidR="00B17D01" w:rsidRPr="00E51907">
        <w:rPr>
          <w:rFonts w:ascii="Times New Roman" w:hAnsi="Times New Roman" w:cs="Times New Roman"/>
        </w:rPr>
        <w:t>. (1) Where a warrant has been issued in Australia for the apprehension of a person accused of an extraditable crime as defined by section 19 and that person is, or is suspected of being, in a declared Commonwealth country, or within the jurisdiction of, or of a part of, a declared Commonwealth country the Attorney-General may, by notice in writing in accordance with Form 12 i</w:t>
      </w:r>
      <w:r w:rsidR="00447FD0" w:rsidRPr="00E51907">
        <w:rPr>
          <w:rFonts w:ascii="Times New Roman" w:hAnsi="Times New Roman" w:cs="Times New Roman"/>
        </w:rPr>
        <w:t>n Schedule 2, authorize a Magis</w:t>
      </w:r>
      <w:r w:rsidR="00B17D01" w:rsidRPr="00E51907">
        <w:rPr>
          <w:rFonts w:ascii="Times New Roman" w:hAnsi="Times New Roman" w:cs="Times New Roman"/>
        </w:rPr>
        <w:t>trate to take evidence in Australia for transmission to that country for use in any proceedings in that country for the surrender of the person to Australia.</w:t>
      </w:r>
    </w:p>
    <w:p w:rsidR="00B17D01" w:rsidRPr="00E51907" w:rsidRDefault="008F1950" w:rsidP="00447FD0">
      <w:pPr>
        <w:ind w:left="1151" w:hanging="578"/>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(2) Upon receipt of the notice, the Magistrate shall—</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(a) take the evidence on oath or affirmation of each witness appearing before him to give evidence in relation to the matter;</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(b) cause the evidence to be reduced to writing and certify at the end of that writing that the evidence was taken by him; and</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(c) cause the writing so certified to be sent to the Attorney-General</w:t>
      </w:r>
      <w:r w:rsidR="0095383A" w:rsidRPr="00E51907">
        <w:rPr>
          <w:rFonts w:ascii="Times New Roman" w:hAnsi="Times New Roman" w:cs="Times New Roman"/>
        </w:rPr>
        <w:t>”</w:t>
      </w:r>
      <w:r w:rsidRPr="00E51907">
        <w:rPr>
          <w:rFonts w:ascii="Times New Roman" w:hAnsi="Times New Roman" w:cs="Times New Roman"/>
        </w:rPr>
        <w:t>.</w:t>
      </w:r>
    </w:p>
    <w:p w:rsidR="00AF19D6" w:rsidRPr="00E51907" w:rsidRDefault="00AF19D6" w:rsidP="00E51907">
      <w:pPr>
        <w:spacing w:before="120" w:after="60"/>
        <w:rPr>
          <w:rFonts w:ascii="Times New Roman" w:hAnsi="Times New Roman" w:cs="Times New Roman"/>
          <w:b/>
          <w:bCs/>
          <w:color w:val="000000"/>
          <w:sz w:val="20"/>
          <w:szCs w:val="20"/>
          <w:lang w:val="en-US" w:eastAsia="en-US"/>
        </w:rPr>
      </w:pPr>
      <w:r w:rsidRPr="00E51907">
        <w:rPr>
          <w:rFonts w:ascii="Times New Roman" w:hAnsi="Times New Roman" w:cs="Times New Roman"/>
          <w:b/>
          <w:bCs/>
          <w:color w:val="000000"/>
          <w:sz w:val="20"/>
          <w:szCs w:val="20"/>
          <w:lang w:val="en-US" w:eastAsia="en-US"/>
        </w:rPr>
        <w:t>Application of Removal of Prisoners (Territories) Act.</w:t>
      </w:r>
    </w:p>
    <w:p w:rsidR="00AF19D6" w:rsidRPr="00E51907" w:rsidRDefault="00AF19D6" w:rsidP="00E51907">
      <w:pPr>
        <w:autoSpaceDE w:val="0"/>
        <w:autoSpaceDN w:val="0"/>
        <w:adjustRightInd w:val="0"/>
        <w:ind w:firstLine="432"/>
        <w:jc w:val="left"/>
        <w:rPr>
          <w:rFonts w:ascii="Times New Roman" w:hAnsi="Times New Roman" w:cs="Times New Roman"/>
          <w:color w:val="000000"/>
          <w:lang w:val="en-US" w:eastAsia="en-US"/>
        </w:rPr>
      </w:pPr>
      <w:r w:rsidRPr="00E51907">
        <w:rPr>
          <w:rFonts w:ascii="Times New Roman" w:hAnsi="Times New Roman" w:cs="Times New Roman"/>
          <w:b/>
          <w:color w:val="000000"/>
          <w:lang w:val="en-US" w:eastAsia="en-US"/>
        </w:rPr>
        <w:t>19.</w:t>
      </w:r>
      <w:r w:rsidRPr="00E51907">
        <w:rPr>
          <w:rFonts w:ascii="Times New Roman" w:hAnsi="Times New Roman" w:cs="Times New Roman"/>
          <w:color w:val="000000"/>
          <w:lang w:val="en-US" w:eastAsia="en-US"/>
        </w:rPr>
        <w:t xml:space="preserve"> Section 35 of the Principal Act is</w:t>
      </w:r>
      <w:r w:rsidR="00CB461C">
        <w:rPr>
          <w:rFonts w:ascii="Times New Roman" w:hAnsi="Times New Roman" w:cs="Times New Roman"/>
          <w:color w:val="000000"/>
          <w:lang w:val="en-US" w:eastAsia="en-US"/>
        </w:rPr>
        <w:t xml:space="preserve"> amended by omitting the words “</w:t>
      </w:r>
      <w:r w:rsidRPr="00E51907">
        <w:rPr>
          <w:rFonts w:ascii="Times New Roman" w:hAnsi="Times New Roman" w:cs="Times New Roman"/>
          <w:color w:val="000000"/>
          <w:lang w:val="en-US" w:eastAsia="en-US"/>
        </w:rPr>
        <w:t>committed to prison in pursuance of this Act by a Chief, Stipendiary, Police, Resident or Special Magistrate of a Territory</w:t>
      </w:r>
      <w:r w:rsidR="00CB461C">
        <w:rPr>
          <w:rFonts w:ascii="Times New Roman" w:hAnsi="Times New Roman" w:cs="Times New Roman"/>
          <w:color w:val="000000"/>
          <w:lang w:val="en-US" w:eastAsia="en-US"/>
        </w:rPr>
        <w:t>” and substituting the words “</w:t>
      </w:r>
      <w:r w:rsidRPr="00E51907">
        <w:rPr>
          <w:rFonts w:ascii="Times New Roman" w:hAnsi="Times New Roman" w:cs="Times New Roman"/>
          <w:color w:val="000000"/>
          <w:lang w:val="en-US" w:eastAsia="en-US"/>
        </w:rPr>
        <w:t>committed to prison in a Territory in pursuance of this Act</w:t>
      </w:r>
      <w:r w:rsidR="00CB461C">
        <w:rPr>
          <w:rFonts w:ascii="Times New Roman" w:hAnsi="Times New Roman" w:cs="Times New Roman"/>
          <w:color w:val="000000"/>
          <w:lang w:val="en-US" w:eastAsia="en-US"/>
        </w:rPr>
        <w:t>”</w:t>
      </w:r>
      <w:r w:rsidRPr="00E51907">
        <w:rPr>
          <w:rFonts w:ascii="Times New Roman" w:hAnsi="Times New Roman" w:cs="Times New Roman"/>
          <w:color w:val="000000"/>
          <w:lang w:val="en-US" w:eastAsia="en-US"/>
        </w:rPr>
        <w:t>.</w:t>
      </w:r>
    </w:p>
    <w:p w:rsidR="00AF19D6" w:rsidRPr="00E51907" w:rsidRDefault="00AF19D6" w:rsidP="00E51907">
      <w:pPr>
        <w:autoSpaceDE w:val="0"/>
        <w:autoSpaceDN w:val="0"/>
        <w:adjustRightInd w:val="0"/>
        <w:ind w:firstLine="432"/>
        <w:jc w:val="left"/>
        <w:rPr>
          <w:rFonts w:ascii="Times New Roman" w:hAnsi="Times New Roman" w:cs="Times New Roman"/>
          <w:color w:val="000000"/>
          <w:lang w:val="en-US" w:eastAsia="en-US"/>
        </w:rPr>
      </w:pPr>
      <w:r w:rsidRPr="00E51907">
        <w:rPr>
          <w:rFonts w:ascii="Times New Roman" w:hAnsi="Times New Roman" w:cs="Times New Roman"/>
          <w:b/>
          <w:color w:val="000000"/>
          <w:lang w:val="en-US" w:eastAsia="en-US"/>
        </w:rPr>
        <w:t>20.</w:t>
      </w:r>
      <w:r w:rsidRPr="00E51907">
        <w:rPr>
          <w:rFonts w:ascii="Times New Roman" w:hAnsi="Times New Roman" w:cs="Times New Roman"/>
          <w:color w:val="000000"/>
          <w:lang w:val="en-US" w:eastAsia="en-US"/>
        </w:rPr>
        <w:t xml:space="preserve"> After section 35 of the Principal Act the following section is inserted:—</w:t>
      </w:r>
    </w:p>
    <w:p w:rsidR="00AF19D6" w:rsidRPr="00E51907" w:rsidRDefault="00AF19D6" w:rsidP="00E51907">
      <w:pPr>
        <w:autoSpaceDE w:val="0"/>
        <w:autoSpaceDN w:val="0"/>
        <w:adjustRightInd w:val="0"/>
        <w:spacing w:before="120" w:after="60"/>
        <w:jc w:val="left"/>
        <w:rPr>
          <w:rFonts w:ascii="Times New Roman" w:hAnsi="Times New Roman" w:cs="Times New Roman"/>
          <w:b/>
          <w:bCs/>
          <w:color w:val="000000"/>
          <w:sz w:val="20"/>
          <w:szCs w:val="20"/>
          <w:lang w:val="en-US" w:eastAsia="en-US"/>
        </w:rPr>
      </w:pPr>
      <w:r w:rsidRPr="00E51907">
        <w:rPr>
          <w:rFonts w:ascii="Times New Roman" w:hAnsi="Times New Roman" w:cs="Times New Roman"/>
          <w:b/>
          <w:bCs/>
          <w:color w:val="000000"/>
          <w:sz w:val="20"/>
          <w:szCs w:val="20"/>
          <w:lang w:val="en-US" w:eastAsia="en-US"/>
        </w:rPr>
        <w:t>Application of Removal of Prisoners (Australian Capital Territory) Act.</w:t>
      </w:r>
    </w:p>
    <w:p w:rsidR="00AF19D6" w:rsidRPr="00E51907" w:rsidRDefault="00CB461C" w:rsidP="00E51907">
      <w:pPr>
        <w:autoSpaceDE w:val="0"/>
        <w:autoSpaceDN w:val="0"/>
        <w:adjustRightInd w:val="0"/>
        <w:ind w:firstLine="432"/>
        <w:jc w:val="left"/>
        <w:rPr>
          <w:rFonts w:ascii="Times New Roman" w:hAnsi="Times New Roman" w:cs="Times New Roman"/>
          <w:color w:val="000000"/>
          <w:lang w:val="en-US" w:eastAsia="en-US"/>
        </w:rPr>
      </w:pPr>
      <w:r>
        <w:rPr>
          <w:rFonts w:ascii="Times New Roman" w:hAnsi="Times New Roman" w:cs="Times New Roman"/>
          <w:color w:val="000000"/>
          <w:lang w:val="en-US" w:eastAsia="en-US"/>
        </w:rPr>
        <w:t>“</w:t>
      </w:r>
      <w:r w:rsidR="00AF19D6" w:rsidRPr="00E51907">
        <w:rPr>
          <w:rFonts w:ascii="Times New Roman" w:hAnsi="Times New Roman" w:cs="Times New Roman"/>
          <w:color w:val="000000"/>
          <w:lang w:val="en-US" w:eastAsia="en-US"/>
        </w:rPr>
        <w:t>35</w:t>
      </w:r>
      <w:r w:rsidR="00AF19D6" w:rsidRPr="00E51907">
        <w:rPr>
          <w:rFonts w:ascii="Times New Roman" w:hAnsi="Times New Roman" w:cs="Times New Roman"/>
          <w:smallCaps/>
          <w:color w:val="000000"/>
          <w:lang w:val="en-US" w:eastAsia="en-US"/>
        </w:rPr>
        <w:t>a</w:t>
      </w:r>
      <w:r w:rsidR="00AF19D6" w:rsidRPr="00E51907">
        <w:rPr>
          <w:rFonts w:ascii="Times New Roman" w:hAnsi="Times New Roman" w:cs="Times New Roman"/>
          <w:color w:val="000000"/>
          <w:lang w:val="en-US" w:eastAsia="en-US"/>
        </w:rPr>
        <w:t xml:space="preserve">. The </w:t>
      </w:r>
      <w:r w:rsidR="00AF19D6" w:rsidRPr="00E51907">
        <w:rPr>
          <w:rFonts w:ascii="Times New Roman" w:hAnsi="Times New Roman" w:cs="Times New Roman"/>
          <w:i/>
          <w:iCs/>
          <w:color w:val="000000"/>
          <w:lang w:val="en-US" w:eastAsia="en-US"/>
        </w:rPr>
        <w:t xml:space="preserve">Removal of Prisoners </w:t>
      </w:r>
      <w:r w:rsidR="00AF19D6" w:rsidRPr="00E51907">
        <w:rPr>
          <w:rFonts w:ascii="Times New Roman" w:hAnsi="Times New Roman" w:cs="Times New Roman"/>
          <w:color w:val="000000"/>
          <w:lang w:val="en-US" w:eastAsia="en-US"/>
        </w:rPr>
        <w:t>(</w:t>
      </w:r>
      <w:r w:rsidR="00AF19D6" w:rsidRPr="00E51907">
        <w:rPr>
          <w:rFonts w:ascii="Times New Roman" w:hAnsi="Times New Roman" w:cs="Times New Roman"/>
          <w:i/>
          <w:iCs/>
          <w:color w:val="000000"/>
          <w:lang w:val="en-US" w:eastAsia="en-US"/>
        </w:rPr>
        <w:t>Australian Capital Territory</w:t>
      </w:r>
      <w:r w:rsidR="00AF19D6" w:rsidRPr="00E51907">
        <w:rPr>
          <w:rFonts w:ascii="Times New Roman" w:hAnsi="Times New Roman" w:cs="Times New Roman"/>
          <w:color w:val="000000"/>
          <w:lang w:val="en-US" w:eastAsia="en-US"/>
        </w:rPr>
        <w:t xml:space="preserve">) </w:t>
      </w:r>
      <w:r w:rsidR="00AF19D6" w:rsidRPr="00E51907">
        <w:rPr>
          <w:rFonts w:ascii="Times New Roman" w:hAnsi="Times New Roman" w:cs="Times New Roman"/>
          <w:i/>
          <w:iCs/>
          <w:color w:val="000000"/>
          <w:lang w:val="en-US" w:eastAsia="en-US"/>
        </w:rPr>
        <w:t xml:space="preserve">Act </w:t>
      </w:r>
      <w:r w:rsidR="00AF19D6" w:rsidRPr="00E51907">
        <w:rPr>
          <w:rFonts w:ascii="Times New Roman" w:hAnsi="Times New Roman" w:cs="Times New Roman"/>
          <w:color w:val="000000"/>
          <w:lang w:val="en-US" w:eastAsia="en-US"/>
        </w:rPr>
        <w:t>1968 applies, with such modifications and adaptations, if any, as are prescribed, to and in relation to a person who has been committed to prison in the</w:t>
      </w:r>
    </w:p>
    <w:p w:rsidR="00AF19D6" w:rsidRPr="00E51907" w:rsidRDefault="00AF19D6" w:rsidP="00447FD0">
      <w:pPr>
        <w:ind w:left="1151" w:hanging="578"/>
        <w:rPr>
          <w:rFonts w:ascii="Times New Roman" w:hAnsi="Times New Roman" w:cs="Times New Roman"/>
        </w:rPr>
      </w:pPr>
    </w:p>
    <w:p w:rsidR="00B17D01" w:rsidRPr="00E51907" w:rsidRDefault="00C77BDB" w:rsidP="00C77BDB">
      <w:pPr>
        <w:rPr>
          <w:rFonts w:ascii="Times New Roman" w:hAnsi="Times New Roman" w:cs="Times New Roman"/>
        </w:rPr>
      </w:pPr>
      <w:r w:rsidRPr="00E51907">
        <w:rPr>
          <w:rFonts w:ascii="Times New Roman" w:hAnsi="Times New Roman" w:cs="Times New Roman"/>
        </w:rPr>
        <w:br w:type="page"/>
      </w:r>
      <w:r w:rsidR="00B17D01" w:rsidRPr="00E51907">
        <w:rPr>
          <w:rFonts w:ascii="Times New Roman" w:hAnsi="Times New Roman" w:cs="Times New Roman"/>
        </w:rPr>
        <w:lastRenderedPageBreak/>
        <w:t xml:space="preserve">Australian Capital Territory, or in the Territory accepted by the Commonwealth in pursuance of the </w:t>
      </w:r>
      <w:r w:rsidRPr="00E51907">
        <w:rPr>
          <w:rFonts w:ascii="Times New Roman" w:hAnsi="Times New Roman" w:cs="Times New Roman"/>
          <w:i/>
        </w:rPr>
        <w:t xml:space="preserve">Jervis Bay Territory Acceptance Act </w:t>
      </w:r>
      <w:r w:rsidR="00B17D01" w:rsidRPr="00E51907">
        <w:rPr>
          <w:rFonts w:ascii="Times New Roman" w:hAnsi="Times New Roman" w:cs="Times New Roman"/>
        </w:rPr>
        <w:t>1915, in pursuance of this Act in like manner as it applies to and in relation to a person who has been sentenced to imprisonment in that Territory.</w:t>
      </w:r>
      <w:r w:rsidR="0095383A" w:rsidRPr="00E51907">
        <w:rPr>
          <w:rFonts w:ascii="Times New Roman" w:hAnsi="Times New Roman" w:cs="Times New Roman"/>
        </w:rPr>
        <w:t>”</w:t>
      </w:r>
      <w:r w:rsidR="00B17D01" w:rsidRPr="00E51907">
        <w:rPr>
          <w:rFonts w:ascii="Times New Roman" w:hAnsi="Times New Roman" w:cs="Times New Roman"/>
        </w:rPr>
        <w:t>.</w:t>
      </w:r>
    </w:p>
    <w:p w:rsidR="00B17D01" w:rsidRPr="00E51907" w:rsidRDefault="00B17D01" w:rsidP="00447FD0">
      <w:pPr>
        <w:spacing w:before="120" w:after="60"/>
        <w:rPr>
          <w:rFonts w:ascii="Times New Roman" w:hAnsi="Times New Roman" w:cs="Times New Roman"/>
          <w:b/>
          <w:sz w:val="20"/>
        </w:rPr>
      </w:pPr>
      <w:r w:rsidRPr="00E51907">
        <w:rPr>
          <w:rFonts w:ascii="Times New Roman" w:hAnsi="Times New Roman" w:cs="Times New Roman"/>
          <w:b/>
          <w:sz w:val="20"/>
        </w:rPr>
        <w:t>First Schedule.</w:t>
      </w:r>
    </w:p>
    <w:p w:rsidR="00B17D01" w:rsidRPr="00E51907" w:rsidRDefault="00C77BDB" w:rsidP="00447FD0">
      <w:pPr>
        <w:tabs>
          <w:tab w:val="left" w:pos="900"/>
        </w:tabs>
        <w:ind w:firstLine="431"/>
        <w:rPr>
          <w:rFonts w:ascii="Times New Roman" w:hAnsi="Times New Roman" w:cs="Times New Roman"/>
        </w:rPr>
      </w:pPr>
      <w:r w:rsidRPr="00E51907">
        <w:rPr>
          <w:rFonts w:ascii="Times New Roman" w:hAnsi="Times New Roman" w:cs="Times New Roman"/>
          <w:b/>
        </w:rPr>
        <w:t>21.</w:t>
      </w:r>
      <w:r w:rsidR="00447FD0" w:rsidRPr="00E51907">
        <w:rPr>
          <w:rFonts w:ascii="Times New Roman" w:hAnsi="Times New Roman" w:cs="Times New Roman"/>
          <w:b/>
        </w:rPr>
        <w:tab/>
      </w:r>
      <w:r w:rsidR="00B17D01" w:rsidRPr="00E51907">
        <w:rPr>
          <w:rFonts w:ascii="Times New Roman" w:hAnsi="Times New Roman" w:cs="Times New Roman"/>
        </w:rPr>
        <w:t>The First Schedule to the Principal Act is repealed and the</w:t>
      </w:r>
      <w:r w:rsidR="00447FD0" w:rsidRPr="00E51907">
        <w:rPr>
          <w:rFonts w:ascii="Times New Roman" w:hAnsi="Times New Roman" w:cs="Times New Roman"/>
        </w:rPr>
        <w:t xml:space="preserve"> </w:t>
      </w:r>
      <w:r w:rsidR="00B17D01" w:rsidRPr="00E51907">
        <w:rPr>
          <w:rFonts w:ascii="Times New Roman" w:hAnsi="Times New Roman" w:cs="Times New Roman"/>
        </w:rPr>
        <w:t>following Schedule substituted:—</w:t>
      </w:r>
    </w:p>
    <w:p w:rsidR="00447FD0" w:rsidRPr="00E51907" w:rsidRDefault="0095383A" w:rsidP="00447FD0">
      <w:pPr>
        <w:tabs>
          <w:tab w:val="left" w:pos="7020"/>
        </w:tabs>
        <w:spacing w:before="120" w:after="120"/>
        <w:ind w:firstLine="3690"/>
        <w:rPr>
          <w:rFonts w:ascii="Times New Roman" w:hAnsi="Times New Roman" w:cs="Times New Roman"/>
        </w:rPr>
      </w:pPr>
      <w:r w:rsidRPr="00E51907">
        <w:rPr>
          <w:rFonts w:ascii="Times New Roman" w:hAnsi="Times New Roman" w:cs="Times New Roman"/>
        </w:rPr>
        <w:t>“</w:t>
      </w:r>
      <w:r w:rsidR="00B17D01" w:rsidRPr="00E51907">
        <w:rPr>
          <w:rFonts w:ascii="Times New Roman" w:hAnsi="Times New Roman" w:cs="Times New Roman"/>
        </w:rPr>
        <w:t xml:space="preserve">SCHEDULE </w:t>
      </w:r>
      <w:r w:rsidR="00447FD0" w:rsidRPr="00E51907">
        <w:rPr>
          <w:rFonts w:ascii="Times New Roman" w:hAnsi="Times New Roman" w:cs="Times New Roman"/>
        </w:rPr>
        <w:t>1</w:t>
      </w:r>
      <w:r w:rsidR="00447FD0" w:rsidRPr="00E51907">
        <w:rPr>
          <w:rFonts w:ascii="Times New Roman" w:hAnsi="Times New Roman" w:cs="Times New Roman"/>
        </w:rPr>
        <w:tab/>
        <w:t>Sections 4, 19 and 37</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 Wilful murder; murder.</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w:t>
      </w:r>
      <w:r w:rsidR="00C77BDB" w:rsidRPr="00E51907">
        <w:rPr>
          <w:rFonts w:ascii="Times New Roman" w:hAnsi="Times New Roman" w:cs="Times New Roman"/>
          <w:i/>
        </w:rPr>
        <w:t xml:space="preserve"> </w:t>
      </w:r>
      <w:r w:rsidRPr="00E51907">
        <w:rPr>
          <w:rFonts w:ascii="Times New Roman" w:hAnsi="Times New Roman" w:cs="Times New Roman"/>
        </w:rPr>
        <w:t>Manslaughter.</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3. An offence against the law relating to genocide,</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4. An offence against the law relating to abortion.</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5. Maliciously or wilfully wounding or inflicting grievous bodily harm.</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6. Assault occasioning actual bodily harm.</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7. Assault on board a ship or aircraft with intent to destroy life or to cause grievous bodily harm.</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8. Rape.</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9. Unlawful sexual intercourse with a female,</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10</w:t>
      </w:r>
      <w:r w:rsidR="00C77BDB" w:rsidRPr="00E51907">
        <w:rPr>
          <w:rFonts w:ascii="Times New Roman" w:hAnsi="Times New Roman" w:cs="Times New Roman"/>
          <w:b/>
        </w:rPr>
        <w:t>.</w:t>
      </w:r>
      <w:r w:rsidRPr="00E51907">
        <w:rPr>
          <w:rFonts w:ascii="Times New Roman" w:hAnsi="Times New Roman" w:cs="Times New Roman"/>
        </w:rPr>
        <w:t xml:space="preserve"> Indecent assault.</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11. Procuring, or trafficking in, women or young persons for immoral purposes; living on the earnings of prostitution; any other offence against the law relating to prostitution.</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12.</w:t>
      </w:r>
      <w:r w:rsidR="00C77BDB" w:rsidRPr="00E51907">
        <w:rPr>
          <w:rFonts w:ascii="Times New Roman" w:hAnsi="Times New Roman" w:cs="Times New Roman"/>
          <w:i/>
        </w:rPr>
        <w:t xml:space="preserve"> </w:t>
      </w:r>
      <w:r w:rsidRPr="00E51907">
        <w:rPr>
          <w:rFonts w:ascii="Times New Roman" w:hAnsi="Times New Roman" w:cs="Times New Roman"/>
        </w:rPr>
        <w:t>Bigamy.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13. Kidnapping; abduction; false imprisonment; dealing in slaves.</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14. Stealing, abandoning, exposing or unlawfully detaining a child.</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15. An offence against the law relating to bribery,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16. Perjury; subornation of perjury; obstructing or defeating the course of justice,</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17. Arson.</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18. An offence relating to counterfeiting.</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19. An offence against the law relating to forgery or against the law relating to uttering what is forged.</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20. Stealing; embezzlement; fraudulent conversion; fraudulent false accounting; obtaining property, money, valuable securities or credit by false pretences or other form of deception; receiving stolen property; any other offence involving fraud.</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21. Burglary; housebreaking; any similar offence.</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22. Robbery,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23. Blackmail or extortion by means of threats or by abuse of authority.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24. An offence against the law relating to bankruptcy or insolvency,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25. An offence against the Saw relating to companies.</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26. Maliciously or wilfully damaging property.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27. An act done with the intention of endangering the safety</w:t>
      </w:r>
      <w:r w:rsidR="00C77BDB" w:rsidRPr="00E51907">
        <w:rPr>
          <w:rFonts w:ascii="Times New Roman" w:hAnsi="Times New Roman" w:cs="Times New Roman"/>
          <w:b/>
        </w:rPr>
        <w:t xml:space="preserve"> </w:t>
      </w:r>
      <w:r w:rsidRPr="00E51907">
        <w:rPr>
          <w:rFonts w:ascii="Times New Roman" w:hAnsi="Times New Roman" w:cs="Times New Roman"/>
        </w:rPr>
        <w:t>of persons travelling on a railway, vehicle, ship or aircraft or of endangering or damaging a railway, vehicle, ship or aircraft.</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28. Piracy.</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29. An unlawful act against the authority of the master of a ship or the commander of an aircraft.</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30. The unlawful seizure, or unlawful exercise of control, of a ship or aircraft, by force or threat of force or by any other form of intimidation.</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31. An unlawful act of any of the kinds speci</w:t>
      </w:r>
      <w:r w:rsidR="00CB461C">
        <w:rPr>
          <w:rFonts w:ascii="Times New Roman" w:hAnsi="Times New Roman" w:cs="Times New Roman"/>
        </w:rPr>
        <w:t>fied in paragraph 1 of Article 1</w:t>
      </w:r>
      <w:r w:rsidRPr="00E51907">
        <w:rPr>
          <w:rFonts w:ascii="Times New Roman" w:hAnsi="Times New Roman" w:cs="Times New Roman"/>
        </w:rPr>
        <w:t xml:space="preserve"> of the Convention for the Suppression of Unlawful Acts against the Safety of Civil Aviation (being the Convention referred to in the </w:t>
      </w:r>
      <w:r w:rsidR="00C77BDB" w:rsidRPr="00E51907">
        <w:rPr>
          <w:rFonts w:ascii="Times New Roman" w:hAnsi="Times New Roman" w:cs="Times New Roman"/>
          <w:i/>
        </w:rPr>
        <w:t xml:space="preserve">Crimes </w:t>
      </w:r>
      <w:r w:rsidR="00C77BDB" w:rsidRPr="00CB461C">
        <w:rPr>
          <w:rFonts w:ascii="Times New Roman" w:hAnsi="Times New Roman" w:cs="Times New Roman"/>
        </w:rPr>
        <w:t>(</w:t>
      </w:r>
      <w:r w:rsidR="00C77BDB" w:rsidRPr="00E51907">
        <w:rPr>
          <w:rFonts w:ascii="Times New Roman" w:hAnsi="Times New Roman" w:cs="Times New Roman"/>
          <w:i/>
        </w:rPr>
        <w:t>Protection of Aircraft</w:t>
      </w:r>
      <w:r w:rsidR="00C77BDB" w:rsidRPr="00CB461C">
        <w:rPr>
          <w:rFonts w:ascii="Times New Roman" w:hAnsi="Times New Roman" w:cs="Times New Roman"/>
        </w:rPr>
        <w:t>)</w:t>
      </w:r>
      <w:r w:rsidR="00C77BDB" w:rsidRPr="00E51907">
        <w:rPr>
          <w:rFonts w:ascii="Times New Roman" w:hAnsi="Times New Roman" w:cs="Times New Roman"/>
          <w:i/>
        </w:rPr>
        <w:t xml:space="preserve"> Act </w:t>
      </w:r>
      <w:r w:rsidRPr="00E51907">
        <w:rPr>
          <w:rFonts w:ascii="Times New Roman" w:hAnsi="Times New Roman" w:cs="Times New Roman"/>
        </w:rPr>
        <w:t>1973).</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32. An offence against the law relating to dangerous drugs, narcotics or psychotropic substances.</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 xml:space="preserve">33. Contravention of </w:t>
      </w:r>
      <w:r w:rsidR="00C77BDB" w:rsidRPr="00CB461C">
        <w:rPr>
          <w:rFonts w:ascii="Times New Roman" w:hAnsi="Times New Roman" w:cs="Times New Roman"/>
        </w:rPr>
        <w:t xml:space="preserve">a </w:t>
      </w:r>
      <w:r w:rsidRPr="00E51907">
        <w:rPr>
          <w:rFonts w:ascii="Times New Roman" w:hAnsi="Times New Roman" w:cs="Times New Roman"/>
        </w:rPr>
        <w:t>prohibition on the importation or exportation of precious stones, gold or other precious metals.</w:t>
      </w:r>
    </w:p>
    <w:p w:rsidR="00B17D01" w:rsidRPr="00E51907" w:rsidRDefault="00B17D01" w:rsidP="00447FD0">
      <w:pPr>
        <w:ind w:left="216" w:hanging="216"/>
        <w:rPr>
          <w:rFonts w:ascii="Times New Roman" w:hAnsi="Times New Roman" w:cs="Times New Roman"/>
        </w:rPr>
      </w:pPr>
      <w:r w:rsidRPr="00E51907">
        <w:rPr>
          <w:rFonts w:ascii="Times New Roman" w:hAnsi="Times New Roman" w:cs="Times New Roman"/>
        </w:rPr>
        <w:t>34. Aiding, abetting, counselling or procuring the commission of, being an accessory before or after the fact to, or attempting or conspiring to commit, an offence described in a preceding item in this Schedu</w:t>
      </w:r>
      <w:r w:rsidR="00CB461C">
        <w:rPr>
          <w:rFonts w:ascii="Times New Roman" w:hAnsi="Times New Roman" w:cs="Times New Roman"/>
        </w:rPr>
        <w:t>le”</w:t>
      </w:r>
      <w:r w:rsidRPr="00E51907">
        <w:rPr>
          <w:rFonts w:ascii="Times New Roman" w:hAnsi="Times New Roman" w:cs="Times New Roman"/>
        </w:rPr>
        <w:t>.</w:t>
      </w:r>
    </w:p>
    <w:p w:rsidR="00B17D01" w:rsidRPr="00E51907" w:rsidRDefault="00C77BDB" w:rsidP="00447FD0">
      <w:pPr>
        <w:spacing w:before="120" w:after="60"/>
        <w:rPr>
          <w:rFonts w:ascii="Times New Roman" w:hAnsi="Times New Roman" w:cs="Times New Roman"/>
          <w:b/>
          <w:sz w:val="20"/>
        </w:rPr>
      </w:pPr>
      <w:r w:rsidRPr="00E51907">
        <w:rPr>
          <w:rFonts w:ascii="Times New Roman" w:hAnsi="Times New Roman" w:cs="Times New Roman"/>
        </w:rPr>
        <w:br w:type="page"/>
      </w:r>
      <w:r w:rsidR="00B17D01" w:rsidRPr="00E51907">
        <w:rPr>
          <w:rFonts w:ascii="Times New Roman" w:hAnsi="Times New Roman" w:cs="Times New Roman"/>
          <w:b/>
          <w:sz w:val="20"/>
        </w:rPr>
        <w:lastRenderedPageBreak/>
        <w:t>Second Schedule.</w:t>
      </w:r>
    </w:p>
    <w:p w:rsidR="00B17D01" w:rsidRPr="00E51907" w:rsidRDefault="00C77BDB" w:rsidP="00447FD0">
      <w:pPr>
        <w:tabs>
          <w:tab w:val="left" w:pos="810"/>
        </w:tabs>
        <w:ind w:firstLine="431"/>
        <w:rPr>
          <w:rFonts w:ascii="Times New Roman" w:hAnsi="Times New Roman" w:cs="Times New Roman"/>
        </w:rPr>
      </w:pPr>
      <w:r w:rsidRPr="00E51907">
        <w:rPr>
          <w:rFonts w:ascii="Times New Roman" w:hAnsi="Times New Roman" w:cs="Times New Roman"/>
          <w:b/>
        </w:rPr>
        <w:t>22.</w:t>
      </w:r>
      <w:r w:rsidR="00447FD0" w:rsidRPr="00E51907">
        <w:rPr>
          <w:rFonts w:ascii="Times New Roman" w:hAnsi="Times New Roman" w:cs="Times New Roman"/>
          <w:b/>
        </w:rPr>
        <w:tab/>
      </w:r>
      <w:r w:rsidR="00B17D01" w:rsidRPr="00E51907">
        <w:rPr>
          <w:rFonts w:ascii="Times New Roman" w:hAnsi="Times New Roman" w:cs="Times New Roman"/>
        </w:rPr>
        <w:t>The Second Schedule to the Principal Act is amended—</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 xml:space="preserve">(a) by omitting the words </w:t>
      </w:r>
      <w:r w:rsidR="008F1950" w:rsidRPr="00E51907">
        <w:rPr>
          <w:rFonts w:ascii="Times New Roman" w:hAnsi="Times New Roman" w:cs="Times New Roman"/>
        </w:rPr>
        <w:t>“</w:t>
      </w:r>
      <w:r w:rsidR="00C77BDB" w:rsidRPr="00E51907">
        <w:rPr>
          <w:rFonts w:ascii="Times New Roman" w:hAnsi="Times New Roman" w:cs="Times New Roman"/>
          <w:i/>
        </w:rPr>
        <w:t xml:space="preserve">Extradition </w:t>
      </w:r>
      <w:r w:rsidR="00C77BDB" w:rsidRPr="00CB461C">
        <w:rPr>
          <w:rFonts w:ascii="Times New Roman" w:hAnsi="Times New Roman" w:cs="Times New Roman"/>
        </w:rPr>
        <w:t>(</w:t>
      </w:r>
      <w:r w:rsidR="00C77BDB" w:rsidRPr="00E51907">
        <w:rPr>
          <w:rFonts w:ascii="Times New Roman" w:hAnsi="Times New Roman" w:cs="Times New Roman"/>
          <w:i/>
        </w:rPr>
        <w:t>Commonwealth Countries</w:t>
      </w:r>
      <w:r w:rsidR="00C77BDB" w:rsidRPr="00CB461C">
        <w:rPr>
          <w:rFonts w:ascii="Times New Roman" w:hAnsi="Times New Roman" w:cs="Times New Roman"/>
        </w:rPr>
        <w:t>)</w:t>
      </w:r>
      <w:r w:rsidR="00C77BDB" w:rsidRPr="00E51907">
        <w:rPr>
          <w:rFonts w:ascii="Times New Roman" w:hAnsi="Times New Roman" w:cs="Times New Roman"/>
          <w:i/>
        </w:rPr>
        <w:t xml:space="preserve"> Act </w:t>
      </w:r>
      <w:r w:rsidRPr="00E51907">
        <w:rPr>
          <w:rFonts w:ascii="Times New Roman" w:hAnsi="Times New Roman" w:cs="Times New Roman"/>
        </w:rPr>
        <w:t>1966</w:t>
      </w:r>
      <w:r w:rsidR="0095383A" w:rsidRPr="00E51907">
        <w:rPr>
          <w:rFonts w:ascii="Times New Roman" w:hAnsi="Times New Roman" w:cs="Times New Roman"/>
        </w:rPr>
        <w:t>”</w:t>
      </w:r>
      <w:r w:rsidRPr="00E51907">
        <w:rPr>
          <w:rFonts w:ascii="Times New Roman" w:hAnsi="Times New Roman" w:cs="Times New Roman"/>
        </w:rPr>
        <w:t xml:space="preserve"> (wherever occurring) and substituting the words </w:t>
      </w:r>
      <w:r w:rsidR="008F1950" w:rsidRPr="00E51907">
        <w:rPr>
          <w:rFonts w:ascii="Times New Roman" w:hAnsi="Times New Roman" w:cs="Times New Roman"/>
        </w:rPr>
        <w:t>“</w:t>
      </w:r>
      <w:r w:rsidRPr="00E51907">
        <w:rPr>
          <w:rFonts w:ascii="Times New Roman" w:hAnsi="Times New Roman" w:cs="Times New Roman"/>
        </w:rPr>
        <w:t>Extradition (Commonwealth Countries) Act</w:t>
      </w:r>
      <w:r w:rsidR="0095383A" w:rsidRPr="00E51907">
        <w:rPr>
          <w:rFonts w:ascii="Times New Roman" w:hAnsi="Times New Roman" w:cs="Times New Roman"/>
        </w:rPr>
        <w:t>”</w:t>
      </w:r>
      <w:r w:rsidRPr="00E51907">
        <w:rPr>
          <w:rFonts w:ascii="Times New Roman" w:hAnsi="Times New Roman" w:cs="Times New Roman"/>
        </w:rPr>
        <w:t>;</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 xml:space="preserve">(b) by omitting the words </w:t>
      </w:r>
      <w:r w:rsidR="008F1950" w:rsidRPr="00E51907">
        <w:rPr>
          <w:rFonts w:ascii="Times New Roman" w:hAnsi="Times New Roman" w:cs="Times New Roman"/>
        </w:rPr>
        <w:t>“</w:t>
      </w:r>
      <w:r w:rsidRPr="00E51907">
        <w:rPr>
          <w:rFonts w:ascii="Times New Roman" w:hAnsi="Times New Roman" w:cs="Times New Roman"/>
        </w:rPr>
        <w:t>arrangement made</w:t>
      </w:r>
      <w:r w:rsidR="0095383A" w:rsidRPr="00E51907">
        <w:rPr>
          <w:rFonts w:ascii="Times New Roman" w:hAnsi="Times New Roman" w:cs="Times New Roman"/>
        </w:rPr>
        <w:t>”</w:t>
      </w:r>
      <w:r w:rsidRPr="00E51907">
        <w:rPr>
          <w:rFonts w:ascii="Times New Roman" w:hAnsi="Times New Roman" w:cs="Times New Roman"/>
        </w:rPr>
        <w:t xml:space="preserve"> (wherever occurring) and substituting the words </w:t>
      </w:r>
      <w:r w:rsidR="008F1950" w:rsidRPr="00E51907">
        <w:rPr>
          <w:rFonts w:ascii="Times New Roman" w:hAnsi="Times New Roman" w:cs="Times New Roman"/>
        </w:rPr>
        <w:t>“</w:t>
      </w:r>
      <w:r w:rsidR="00CB461C">
        <w:rPr>
          <w:rFonts w:ascii="Times New Roman" w:hAnsi="Times New Roman" w:cs="Times New Roman"/>
        </w:rPr>
        <w:t>arrangement in force”</w:t>
      </w:r>
      <w:r w:rsidRPr="00E51907">
        <w:rPr>
          <w:rFonts w:ascii="Times New Roman" w:hAnsi="Times New Roman" w:cs="Times New Roman"/>
        </w:rPr>
        <w:t>;</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 xml:space="preserve">(c) by omitting from Form 6 the words </w:t>
      </w:r>
      <w:r w:rsidR="008F1950" w:rsidRPr="00E51907">
        <w:rPr>
          <w:rFonts w:ascii="Times New Roman" w:hAnsi="Times New Roman" w:cs="Times New Roman"/>
        </w:rPr>
        <w:t>“</w:t>
      </w:r>
      <w:r w:rsidR="00C77BDB" w:rsidRPr="00E51907">
        <w:rPr>
          <w:rFonts w:ascii="Times New Roman" w:hAnsi="Times New Roman" w:cs="Times New Roman"/>
          <w:i/>
        </w:rPr>
        <w:t xml:space="preserve">Removal of Prisoners </w:t>
      </w:r>
      <w:r w:rsidR="00C77BDB" w:rsidRPr="00CB461C">
        <w:rPr>
          <w:rFonts w:ascii="Times New Roman" w:hAnsi="Times New Roman" w:cs="Times New Roman"/>
        </w:rPr>
        <w:t>(</w:t>
      </w:r>
      <w:r w:rsidR="00C77BDB" w:rsidRPr="00E51907">
        <w:rPr>
          <w:rFonts w:ascii="Times New Roman" w:hAnsi="Times New Roman" w:cs="Times New Roman"/>
          <w:i/>
        </w:rPr>
        <w:t>Territorie</w:t>
      </w:r>
      <w:r w:rsidR="00C77BDB" w:rsidRPr="00CB461C">
        <w:rPr>
          <w:rFonts w:ascii="Times New Roman" w:hAnsi="Times New Roman" w:cs="Times New Roman"/>
          <w:i/>
        </w:rPr>
        <w:t>s</w:t>
      </w:r>
      <w:r w:rsidR="00C77BDB" w:rsidRPr="00CB461C">
        <w:rPr>
          <w:rFonts w:ascii="Times New Roman" w:hAnsi="Times New Roman" w:cs="Times New Roman"/>
        </w:rPr>
        <w:t>)</w:t>
      </w:r>
      <w:r w:rsidR="00C77BDB" w:rsidRPr="00E51907">
        <w:rPr>
          <w:rFonts w:ascii="Times New Roman" w:hAnsi="Times New Roman" w:cs="Times New Roman"/>
          <w:i/>
        </w:rPr>
        <w:t xml:space="preserve"> Act </w:t>
      </w:r>
      <w:r w:rsidRPr="00E51907">
        <w:rPr>
          <w:rFonts w:ascii="Times New Roman" w:hAnsi="Times New Roman" w:cs="Times New Roman"/>
        </w:rPr>
        <w:t>1923-1962</w:t>
      </w:r>
      <w:r w:rsidR="0095383A" w:rsidRPr="00E51907">
        <w:rPr>
          <w:rFonts w:ascii="Times New Roman" w:hAnsi="Times New Roman" w:cs="Times New Roman"/>
        </w:rPr>
        <w:t>”</w:t>
      </w:r>
      <w:r w:rsidRPr="00E51907">
        <w:rPr>
          <w:rFonts w:ascii="Times New Roman" w:hAnsi="Times New Roman" w:cs="Times New Roman"/>
        </w:rPr>
        <w:t xml:space="preserve"> and substituting the words </w:t>
      </w:r>
      <w:r w:rsidR="008F1950" w:rsidRPr="00E51907">
        <w:rPr>
          <w:rFonts w:ascii="Times New Roman" w:hAnsi="Times New Roman" w:cs="Times New Roman"/>
        </w:rPr>
        <w:t>“</w:t>
      </w:r>
      <w:r w:rsidRPr="00E51907">
        <w:rPr>
          <w:rFonts w:ascii="Times New Roman" w:hAnsi="Times New Roman" w:cs="Times New Roman"/>
        </w:rPr>
        <w:t xml:space="preserve">Removal of Prisoners (Territories) Act </w:t>
      </w:r>
      <w:r w:rsidR="00C77BDB" w:rsidRPr="00E51907">
        <w:rPr>
          <w:rFonts w:ascii="Times New Roman" w:hAnsi="Times New Roman" w:cs="Times New Roman"/>
          <w:i/>
        </w:rPr>
        <w:t xml:space="preserve">or </w:t>
      </w:r>
      <w:r w:rsidRPr="00E51907">
        <w:rPr>
          <w:rFonts w:ascii="Times New Roman" w:hAnsi="Times New Roman" w:cs="Times New Roman"/>
        </w:rPr>
        <w:t>the Removal of Prisoners (Australian Capital Territory) Act</w:t>
      </w:r>
      <w:r w:rsidR="0095383A" w:rsidRPr="00E51907">
        <w:rPr>
          <w:rFonts w:ascii="Times New Roman" w:hAnsi="Times New Roman" w:cs="Times New Roman"/>
        </w:rPr>
        <w:t>”</w:t>
      </w:r>
      <w:r w:rsidRPr="00E51907">
        <w:rPr>
          <w:rFonts w:ascii="Times New Roman" w:hAnsi="Times New Roman" w:cs="Times New Roman"/>
        </w:rPr>
        <w:t>; and</w:t>
      </w:r>
    </w:p>
    <w:p w:rsidR="00B17D01" w:rsidRPr="00E51907" w:rsidRDefault="00B17D01" w:rsidP="00447FD0">
      <w:pPr>
        <w:ind w:left="1151" w:hanging="578"/>
        <w:rPr>
          <w:rFonts w:ascii="Times New Roman" w:hAnsi="Times New Roman" w:cs="Times New Roman"/>
        </w:rPr>
      </w:pPr>
      <w:r w:rsidRPr="00E51907">
        <w:rPr>
          <w:rFonts w:ascii="Times New Roman" w:hAnsi="Times New Roman" w:cs="Times New Roman"/>
        </w:rPr>
        <w:t>(d) by adding at the end thereof the following forms:—</w:t>
      </w:r>
    </w:p>
    <w:p w:rsidR="00B17D01" w:rsidRPr="00E51907" w:rsidRDefault="00447FD0" w:rsidP="00447FD0">
      <w:pPr>
        <w:tabs>
          <w:tab w:val="left" w:pos="7470"/>
        </w:tabs>
        <w:spacing w:before="60"/>
        <w:ind w:firstLine="3960"/>
        <w:rPr>
          <w:rFonts w:ascii="Times New Roman" w:hAnsi="Times New Roman" w:cs="Times New Roman"/>
        </w:rPr>
      </w:pPr>
      <w:r w:rsidRPr="00E51907">
        <w:rPr>
          <w:rFonts w:ascii="Times New Roman" w:hAnsi="Times New Roman" w:cs="Times New Roman"/>
          <w:smallCaps/>
        </w:rPr>
        <w:t>Form 1</w:t>
      </w:r>
      <w:r w:rsidRPr="00E51907">
        <w:rPr>
          <w:rFonts w:ascii="Times New Roman" w:hAnsi="Times New Roman" w:cs="Times New Roman"/>
        </w:rPr>
        <w:t xml:space="preserve">0 </w:t>
      </w:r>
      <w:r w:rsidRPr="00E51907">
        <w:rPr>
          <w:rFonts w:ascii="Times New Roman" w:hAnsi="Times New Roman" w:cs="Times New Roman"/>
        </w:rPr>
        <w:tab/>
      </w:r>
      <w:r w:rsidR="00B17D01" w:rsidRPr="00E51907">
        <w:rPr>
          <w:rFonts w:ascii="Times New Roman" w:hAnsi="Times New Roman" w:cs="Times New Roman"/>
        </w:rPr>
        <w:t xml:space="preserve">Section 33 </w:t>
      </w:r>
      <w:r w:rsidR="0095383A" w:rsidRPr="00E51907">
        <w:rPr>
          <w:rFonts w:ascii="Times New Roman" w:hAnsi="Times New Roman" w:cs="Times New Roman"/>
          <w:smallCaps/>
        </w:rPr>
        <w:t>a</w:t>
      </w:r>
      <w:r w:rsidR="00B17D01" w:rsidRPr="00E51907">
        <w:rPr>
          <w:rFonts w:ascii="Times New Roman" w:hAnsi="Times New Roman" w:cs="Times New Roman"/>
          <w:smallCaps/>
        </w:rPr>
        <w:t>a</w:t>
      </w:r>
    </w:p>
    <w:p w:rsidR="00447FD0" w:rsidRPr="00E51907" w:rsidRDefault="00447FD0" w:rsidP="00447FD0">
      <w:pPr>
        <w:jc w:val="center"/>
        <w:rPr>
          <w:rFonts w:ascii="Times New Roman" w:hAnsi="Times New Roman" w:cs="Times New Roman"/>
        </w:rPr>
      </w:pPr>
      <w:r w:rsidRPr="00E51907">
        <w:rPr>
          <w:rFonts w:ascii="Times New Roman" w:hAnsi="Times New Roman" w:cs="Times New Roman"/>
        </w:rPr>
        <w:t>AUSTRALIA</w:t>
      </w:r>
    </w:p>
    <w:p w:rsidR="00B17D01" w:rsidRPr="00E51907" w:rsidRDefault="00B17D01" w:rsidP="00447FD0">
      <w:pPr>
        <w:jc w:val="center"/>
        <w:rPr>
          <w:rFonts w:ascii="Times New Roman" w:hAnsi="Times New Roman" w:cs="Times New Roman"/>
        </w:rPr>
      </w:pPr>
      <w:r w:rsidRPr="00E51907">
        <w:rPr>
          <w:rFonts w:ascii="Times New Roman" w:hAnsi="Times New Roman" w:cs="Times New Roman"/>
        </w:rPr>
        <w:t>Extradition (Commonwealth Countries) Act</w:t>
      </w:r>
    </w:p>
    <w:p w:rsidR="00B17D01" w:rsidRPr="00E51907" w:rsidRDefault="00B17D01" w:rsidP="00447FD0">
      <w:pPr>
        <w:jc w:val="center"/>
        <w:rPr>
          <w:rFonts w:ascii="Times New Roman" w:hAnsi="Times New Roman" w:cs="Times New Roman"/>
          <w:smallCaps/>
        </w:rPr>
      </w:pPr>
      <w:r w:rsidRPr="00E51907">
        <w:rPr>
          <w:rFonts w:ascii="Times New Roman" w:hAnsi="Times New Roman" w:cs="Times New Roman"/>
          <w:smallCaps/>
        </w:rPr>
        <w:t>Warrant to Hold Person in Custody during Transit</w:t>
      </w:r>
    </w:p>
    <w:p w:rsidR="00B17D01" w:rsidRPr="00E51907" w:rsidRDefault="00B17D01" w:rsidP="00E51907">
      <w:pPr>
        <w:ind w:firstLine="270"/>
        <w:rPr>
          <w:rFonts w:ascii="Times New Roman" w:hAnsi="Times New Roman" w:cs="Times New Roman"/>
        </w:rPr>
      </w:pPr>
      <w:r w:rsidRPr="00E51907">
        <w:rPr>
          <w:rFonts w:ascii="Times New Roman" w:hAnsi="Times New Roman" w:cs="Times New Roman"/>
        </w:rPr>
        <w:t>To</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Whereas</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(i</w:t>
      </w:r>
      <w:r w:rsidR="003C5C0D" w:rsidRPr="00E51907">
        <w:rPr>
          <w:rFonts w:ascii="Times New Roman" w:hAnsi="Times New Roman" w:cs="Times New Roman"/>
        </w:rPr>
        <w:t>n this Warrant referred to as ‘</w:t>
      </w:r>
      <w:r w:rsidRPr="00E51907">
        <w:rPr>
          <w:rFonts w:ascii="Times New Roman" w:hAnsi="Times New Roman" w:cs="Times New Roman"/>
        </w:rPr>
        <w:t>the said prisoner</w:t>
      </w:r>
      <w:r w:rsidR="003C5C0D" w:rsidRPr="00E51907">
        <w:rPr>
          <w:rFonts w:ascii="Times New Roman" w:hAnsi="Times New Roman" w:cs="Times New Roman"/>
        </w:rPr>
        <w:t>’</w:t>
      </w:r>
      <w:r w:rsidRPr="00E51907">
        <w:rPr>
          <w:rFonts w:ascii="Times New Roman" w:hAnsi="Times New Roman" w:cs="Times New Roman"/>
        </w:rPr>
        <w:t>) is being transported from</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to</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for the</w:t>
      </w:r>
      <w:r w:rsidR="00447FD0" w:rsidRPr="00E51907">
        <w:rPr>
          <w:rFonts w:ascii="Times New Roman" w:hAnsi="Times New Roman" w:cs="Times New Roman"/>
        </w:rPr>
        <w:t xml:space="preserve"> </w:t>
      </w:r>
      <w:r w:rsidRPr="00E51907">
        <w:rPr>
          <w:rFonts w:ascii="Times New Roman" w:hAnsi="Times New Roman" w:cs="Times New Roman"/>
        </w:rPr>
        <w:t>purp</w:t>
      </w:r>
      <w:r w:rsidR="0095383A" w:rsidRPr="00E51907">
        <w:rPr>
          <w:rFonts w:ascii="Times New Roman" w:hAnsi="Times New Roman" w:cs="Times New Roman"/>
        </w:rPr>
        <w:t>ose of his being surrendered to</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w:t>
      </w:r>
    </w:p>
    <w:p w:rsidR="00B17D01" w:rsidRPr="00E51907" w:rsidRDefault="00B17D01" w:rsidP="00447FD0">
      <w:pPr>
        <w:ind w:firstLine="450"/>
        <w:rPr>
          <w:rFonts w:ascii="Times New Roman" w:hAnsi="Times New Roman" w:cs="Times New Roman"/>
        </w:rPr>
      </w:pPr>
      <w:r w:rsidRPr="00E51907">
        <w:rPr>
          <w:rFonts w:ascii="Times New Roman" w:hAnsi="Times New Roman" w:cs="Times New Roman"/>
        </w:rPr>
        <w:t>This is therefore to authorize and command you in pursuance of section 33</w:t>
      </w:r>
      <w:r w:rsidRPr="00E51907">
        <w:rPr>
          <w:rFonts w:ascii="Times New Roman" w:hAnsi="Times New Roman" w:cs="Times New Roman"/>
          <w:smallCaps/>
        </w:rPr>
        <w:t>aa</w:t>
      </w:r>
      <w:r w:rsidRPr="00E51907">
        <w:rPr>
          <w:rFonts w:ascii="Times New Roman" w:hAnsi="Times New Roman" w:cs="Times New Roman"/>
        </w:rPr>
        <w:t xml:space="preserve"> of the Extradition (Commonwealth Countries) Act, to receive the said prisoner into your custody and safely keep him until his transportation is continued.</w:t>
      </w:r>
    </w:p>
    <w:p w:rsidR="00B17D01" w:rsidRPr="00E51907" w:rsidRDefault="00B17D01" w:rsidP="00E51907">
      <w:pPr>
        <w:tabs>
          <w:tab w:val="left" w:pos="4500"/>
          <w:tab w:val="left" w:pos="5040"/>
        </w:tabs>
        <w:ind w:firstLine="450"/>
        <w:rPr>
          <w:rFonts w:ascii="Times New Roman" w:hAnsi="Times New Roman" w:cs="Times New Roman"/>
        </w:rPr>
      </w:pPr>
      <w:r w:rsidRPr="00E51907">
        <w:rPr>
          <w:rFonts w:ascii="Times New Roman" w:hAnsi="Times New Roman" w:cs="Times New Roman"/>
        </w:rPr>
        <w:t>Given under my hand at</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this</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day of</w:t>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 xml:space="preserve">, </w:t>
      </w:r>
      <w:r w:rsidR="005D0D31" w:rsidRPr="00E51907">
        <w:rPr>
          <w:rFonts w:ascii="Times New Roman" w:hAnsi="Times New Roman" w:cs="Times New Roman"/>
        </w:rPr>
        <w:t>1</w:t>
      </w:r>
      <w:r w:rsidRPr="00E51907">
        <w:rPr>
          <w:rFonts w:ascii="Times New Roman" w:hAnsi="Times New Roman" w:cs="Times New Roman"/>
        </w:rPr>
        <w:t>9</w:t>
      </w:r>
      <w:r w:rsidR="00E51907">
        <w:rPr>
          <w:rFonts w:ascii="Times New Roman" w:hAnsi="Times New Roman" w:cs="Times New Roman"/>
        </w:rPr>
        <w:tab/>
      </w:r>
      <w:r w:rsidR="00CB461C">
        <w:rPr>
          <w:rFonts w:ascii="Times New Roman" w:hAnsi="Times New Roman" w:cs="Times New Roman"/>
        </w:rPr>
        <w:t>.</w:t>
      </w:r>
    </w:p>
    <w:p w:rsidR="00B17D01" w:rsidRPr="00E51907" w:rsidRDefault="009661B3" w:rsidP="009661B3">
      <w:pPr>
        <w:spacing w:before="60" w:after="60"/>
        <w:jc w:val="center"/>
        <w:rPr>
          <w:rFonts w:ascii="Times New Roman" w:hAnsi="Times New Roman" w:cs="Times New Roman"/>
        </w:rPr>
      </w:pPr>
      <w:r w:rsidRPr="00E51907">
        <w:rPr>
          <w:rFonts w:ascii="Times New Roman" w:hAnsi="Times New Roman" w:cs="Times New Roman"/>
        </w:rPr>
        <w:t>________</w:t>
      </w:r>
    </w:p>
    <w:p w:rsidR="00B17D01" w:rsidRPr="00E51907" w:rsidRDefault="00B17D01" w:rsidP="009661B3">
      <w:pPr>
        <w:tabs>
          <w:tab w:val="left" w:pos="6930"/>
          <w:tab w:val="left" w:pos="8280"/>
        </w:tabs>
        <w:ind w:firstLine="4230"/>
        <w:rPr>
          <w:rFonts w:ascii="Times New Roman" w:hAnsi="Times New Roman" w:cs="Times New Roman"/>
        </w:rPr>
      </w:pPr>
      <w:r w:rsidRPr="00E51907">
        <w:rPr>
          <w:rFonts w:ascii="Times New Roman" w:hAnsi="Times New Roman" w:cs="Times New Roman"/>
          <w:smallCaps/>
        </w:rPr>
        <w:t>Form</w:t>
      </w:r>
      <w:r w:rsidRPr="00E51907">
        <w:rPr>
          <w:rFonts w:ascii="Times New Roman" w:hAnsi="Times New Roman" w:cs="Times New Roman"/>
        </w:rPr>
        <w:t xml:space="preserve"> </w:t>
      </w:r>
      <w:r w:rsidR="005D0D31" w:rsidRPr="00E51907">
        <w:rPr>
          <w:rFonts w:ascii="Times New Roman" w:hAnsi="Times New Roman" w:cs="Times New Roman"/>
        </w:rPr>
        <w:t>11</w:t>
      </w:r>
      <w:r w:rsidR="009661B3" w:rsidRPr="00E51907">
        <w:rPr>
          <w:rFonts w:ascii="Times New Roman" w:hAnsi="Times New Roman" w:cs="Times New Roman"/>
        </w:rPr>
        <w:tab/>
        <w:t>Section 33</w:t>
      </w:r>
      <w:r w:rsidR="009661B3" w:rsidRPr="00E51907">
        <w:rPr>
          <w:rFonts w:ascii="Times New Roman" w:hAnsi="Times New Roman" w:cs="Times New Roman"/>
          <w:smallCaps/>
        </w:rPr>
        <w:t>ab</w:t>
      </w:r>
    </w:p>
    <w:p w:rsidR="00B17D01" w:rsidRPr="00E51907" w:rsidRDefault="00B17D01" w:rsidP="009661B3">
      <w:pPr>
        <w:jc w:val="center"/>
        <w:rPr>
          <w:rFonts w:ascii="Times New Roman" w:hAnsi="Times New Roman" w:cs="Times New Roman"/>
        </w:rPr>
      </w:pPr>
      <w:r w:rsidRPr="00E51907">
        <w:rPr>
          <w:rFonts w:ascii="Times New Roman" w:hAnsi="Times New Roman" w:cs="Times New Roman"/>
        </w:rPr>
        <w:t>AUSTRALIA</w:t>
      </w:r>
    </w:p>
    <w:p w:rsidR="009661B3" w:rsidRPr="00E51907" w:rsidRDefault="00B17D01" w:rsidP="009661B3">
      <w:pPr>
        <w:jc w:val="center"/>
        <w:rPr>
          <w:rFonts w:ascii="Times New Roman" w:hAnsi="Times New Roman" w:cs="Times New Roman"/>
        </w:rPr>
      </w:pPr>
      <w:r w:rsidRPr="00E51907">
        <w:rPr>
          <w:rFonts w:ascii="Times New Roman" w:hAnsi="Times New Roman" w:cs="Times New Roman"/>
        </w:rPr>
        <w:t>Extraditi</w:t>
      </w:r>
      <w:r w:rsidR="009661B3" w:rsidRPr="00E51907">
        <w:rPr>
          <w:rFonts w:ascii="Times New Roman" w:hAnsi="Times New Roman" w:cs="Times New Roman"/>
        </w:rPr>
        <w:t>on (Commonwealth Countries) Act</w:t>
      </w:r>
    </w:p>
    <w:p w:rsidR="00B17D01" w:rsidRPr="00E51907" w:rsidRDefault="00B17D01" w:rsidP="009661B3">
      <w:pPr>
        <w:jc w:val="center"/>
        <w:rPr>
          <w:rFonts w:ascii="Times New Roman" w:hAnsi="Times New Roman" w:cs="Times New Roman"/>
          <w:smallCaps/>
        </w:rPr>
      </w:pPr>
      <w:r w:rsidRPr="00E51907">
        <w:rPr>
          <w:rFonts w:ascii="Times New Roman" w:hAnsi="Times New Roman" w:cs="Times New Roman"/>
          <w:smallCaps/>
        </w:rPr>
        <w:t>Notice Authorizing Taking of Evidence</w:t>
      </w:r>
    </w:p>
    <w:p w:rsidR="00B17D01" w:rsidRPr="00E51907" w:rsidRDefault="00B17D01" w:rsidP="00E51907">
      <w:pPr>
        <w:tabs>
          <w:tab w:val="left" w:pos="1530"/>
        </w:tabs>
        <w:ind w:firstLine="288"/>
        <w:jc w:val="left"/>
        <w:rPr>
          <w:rFonts w:ascii="Times New Roman" w:hAnsi="Times New Roman" w:cs="Times New Roman"/>
        </w:rPr>
      </w:pPr>
      <w:r w:rsidRPr="00E51907">
        <w:rPr>
          <w:rFonts w:ascii="Times New Roman" w:hAnsi="Times New Roman" w:cs="Times New Roman"/>
        </w:rPr>
        <w:t>To</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 xml:space="preserve">a Chief [Stipendiary, Police, Resident </w:t>
      </w:r>
      <w:r w:rsidR="00C77BDB" w:rsidRPr="00E51907">
        <w:rPr>
          <w:rFonts w:ascii="Times New Roman" w:hAnsi="Times New Roman" w:cs="Times New Roman"/>
          <w:i/>
        </w:rPr>
        <w:t xml:space="preserve">or </w:t>
      </w:r>
      <w:r w:rsidRPr="00E51907">
        <w:rPr>
          <w:rFonts w:ascii="Times New Roman" w:hAnsi="Times New Roman" w:cs="Times New Roman"/>
        </w:rPr>
        <w:t>Special] Magistrate of the State of</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being a</w:t>
      </w:r>
      <w:r w:rsidR="00474918" w:rsidRPr="00E51907">
        <w:rPr>
          <w:rFonts w:ascii="Times New Roman" w:hAnsi="Times New Roman" w:cs="Times New Roman"/>
        </w:rPr>
        <w:t xml:space="preserve"> </w:t>
      </w:r>
      <w:r w:rsidRPr="00E51907">
        <w:rPr>
          <w:rFonts w:ascii="Times New Roman" w:hAnsi="Times New Roman" w:cs="Times New Roman"/>
        </w:rPr>
        <w:t>person who holds an office specified in an arrangement in force under section 31</w:t>
      </w:r>
      <w:r w:rsidR="009661B3" w:rsidRPr="00E51907">
        <w:rPr>
          <w:rFonts w:ascii="Times New Roman" w:hAnsi="Times New Roman" w:cs="Times New Roman"/>
        </w:rPr>
        <w:t xml:space="preserve"> </w:t>
      </w:r>
      <w:r w:rsidRPr="00E51907">
        <w:rPr>
          <w:rFonts w:ascii="Times New Roman" w:hAnsi="Times New Roman" w:cs="Times New Roman"/>
        </w:rPr>
        <w:t>of the Extradition (Commonwealth Countries) Act.</w:t>
      </w:r>
    </w:p>
    <w:p w:rsidR="00B17D01" w:rsidRPr="00E51907" w:rsidRDefault="00C77BDB" w:rsidP="009661B3">
      <w:pPr>
        <w:jc w:val="center"/>
        <w:rPr>
          <w:rFonts w:ascii="Times New Roman" w:hAnsi="Times New Roman" w:cs="Times New Roman"/>
        </w:rPr>
      </w:pPr>
      <w:r w:rsidRPr="00E51907">
        <w:rPr>
          <w:rFonts w:ascii="Times New Roman" w:hAnsi="Times New Roman" w:cs="Times New Roman"/>
          <w:i/>
        </w:rPr>
        <w:t>or</w:t>
      </w:r>
    </w:p>
    <w:p w:rsidR="00E51907" w:rsidRDefault="00B17D01" w:rsidP="00E51907">
      <w:pPr>
        <w:tabs>
          <w:tab w:val="left" w:pos="1530"/>
        </w:tabs>
        <w:ind w:firstLine="288"/>
        <w:jc w:val="left"/>
        <w:rPr>
          <w:rFonts w:ascii="Times New Roman" w:hAnsi="Times New Roman" w:cs="Times New Roman"/>
        </w:rPr>
      </w:pPr>
      <w:r w:rsidRPr="00E51907">
        <w:rPr>
          <w:rFonts w:ascii="Times New Roman" w:hAnsi="Times New Roman" w:cs="Times New Roman"/>
        </w:rPr>
        <w:t>To</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 xml:space="preserve">a Chief [Stipendiary, Police, Resident </w:t>
      </w:r>
      <w:r w:rsidR="00C77BDB" w:rsidRPr="00E51907">
        <w:rPr>
          <w:rFonts w:ascii="Times New Roman" w:hAnsi="Times New Roman" w:cs="Times New Roman"/>
          <w:i/>
        </w:rPr>
        <w:t xml:space="preserve">or </w:t>
      </w:r>
      <w:r w:rsidRPr="00E51907">
        <w:rPr>
          <w:rFonts w:ascii="Times New Roman" w:hAnsi="Times New Roman" w:cs="Times New Roman"/>
        </w:rPr>
        <w:t>Special] Magistrate of the Territory</w:t>
      </w:r>
      <w:r w:rsidR="009661B3" w:rsidRPr="00E51907">
        <w:rPr>
          <w:rFonts w:ascii="Times New Roman" w:hAnsi="Times New Roman" w:cs="Times New Roman"/>
        </w:rPr>
        <w:t xml:space="preserve"> o</w:t>
      </w:r>
      <w:r w:rsidRPr="00E51907">
        <w:rPr>
          <w:rFonts w:ascii="Times New Roman" w:hAnsi="Times New Roman" w:cs="Times New Roman"/>
        </w:rPr>
        <w:t>f</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9661B3" w:rsidRP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t>.</w:t>
      </w:r>
    </w:p>
    <w:p w:rsidR="00B17D01" w:rsidRPr="00E51907" w:rsidRDefault="00B17D01" w:rsidP="00E51907">
      <w:pPr>
        <w:tabs>
          <w:tab w:val="left" w:pos="1530"/>
        </w:tabs>
        <w:ind w:firstLine="288"/>
        <w:jc w:val="left"/>
        <w:rPr>
          <w:rFonts w:ascii="Times New Roman" w:hAnsi="Times New Roman" w:cs="Times New Roman"/>
        </w:rPr>
      </w:pPr>
      <w:r w:rsidRPr="00E51907">
        <w:rPr>
          <w:rFonts w:ascii="Times New Roman" w:hAnsi="Times New Roman" w:cs="Times New Roman"/>
        </w:rPr>
        <w:t xml:space="preserve">Whereas a request has been </w:t>
      </w:r>
      <w:r w:rsidR="009661B3" w:rsidRPr="00E51907">
        <w:rPr>
          <w:rFonts w:ascii="Times New Roman" w:hAnsi="Times New Roman" w:cs="Times New Roman"/>
        </w:rPr>
        <w:t>made to me, the Attorney-General</w:t>
      </w:r>
      <w:r w:rsidRPr="00E51907">
        <w:rPr>
          <w:rFonts w:ascii="Times New Roman" w:hAnsi="Times New Roman" w:cs="Times New Roman"/>
        </w:rPr>
        <w:t xml:space="preserve"> of Australia,</w:t>
      </w:r>
      <w:r w:rsidR="009661B3" w:rsidRPr="00E51907">
        <w:rPr>
          <w:rFonts w:ascii="Times New Roman" w:hAnsi="Times New Roman" w:cs="Times New Roman"/>
        </w:rPr>
        <w:t xml:space="preserve"> </w:t>
      </w:r>
      <w:r w:rsidRPr="00E51907">
        <w:rPr>
          <w:rFonts w:ascii="Times New Roman" w:hAnsi="Times New Roman" w:cs="Times New Roman"/>
        </w:rPr>
        <w:t>by</w:t>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00E51907">
        <w:rPr>
          <w:rFonts w:ascii="Times New Roman" w:hAnsi="Times New Roman" w:cs="Times New Roman"/>
        </w:rPr>
        <w:tab/>
      </w:r>
      <w:r w:rsidRPr="00E51907">
        <w:rPr>
          <w:rFonts w:ascii="Times New Roman" w:hAnsi="Times New Roman" w:cs="Times New Roman"/>
        </w:rPr>
        <w:t>that evidence</w:t>
      </w:r>
      <w:r w:rsidR="00B96D14" w:rsidRPr="00E51907">
        <w:rPr>
          <w:rFonts w:ascii="Times New Roman" w:hAnsi="Times New Roman" w:cs="Times New Roman"/>
        </w:rPr>
        <w:t xml:space="preserve"> </w:t>
      </w:r>
      <w:r w:rsidRPr="00E51907">
        <w:rPr>
          <w:rFonts w:ascii="Times New Roman" w:hAnsi="Times New Roman" w:cs="Times New Roman"/>
        </w:rPr>
        <w:t>be taken in Australia for the purposes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3C5C0D" w:rsidRPr="00E51907">
        <w:rPr>
          <w:rFonts w:ascii="Times New Roman" w:hAnsi="Times New Roman" w:cs="Times New Roman"/>
        </w:rPr>
        <w:t>:</w:t>
      </w:r>
    </w:p>
    <w:p w:rsidR="00B17D01" w:rsidRPr="00E51907" w:rsidRDefault="00B17D01" w:rsidP="009661B3">
      <w:pPr>
        <w:ind w:firstLine="360"/>
        <w:rPr>
          <w:rFonts w:ascii="Times New Roman" w:hAnsi="Times New Roman" w:cs="Times New Roman"/>
        </w:rPr>
      </w:pPr>
      <w:r w:rsidRPr="00E51907">
        <w:rPr>
          <w:rFonts w:ascii="Times New Roman" w:hAnsi="Times New Roman" w:cs="Times New Roman"/>
        </w:rPr>
        <w:t>Now therefore I, the Attorney-General of Australia, authorize you to take the abovementioned evidence in accordance with section 33</w:t>
      </w:r>
      <w:r w:rsidR="00CB461C" w:rsidRPr="00CB461C">
        <w:rPr>
          <w:rFonts w:ascii="Times New Roman" w:hAnsi="Times New Roman" w:cs="Times New Roman"/>
          <w:smallCaps/>
        </w:rPr>
        <w:t>ab</w:t>
      </w:r>
      <w:r w:rsidR="00CB461C">
        <w:rPr>
          <w:rFonts w:ascii="Times New Roman" w:hAnsi="Times New Roman" w:cs="Times New Roman"/>
        </w:rPr>
        <w:t xml:space="preserve"> </w:t>
      </w:r>
      <w:r w:rsidRPr="00E51907">
        <w:rPr>
          <w:rFonts w:ascii="Times New Roman" w:hAnsi="Times New Roman" w:cs="Times New Roman"/>
        </w:rPr>
        <w:t>of the Extradition (Commonwealth Countries) Act.</w:t>
      </w:r>
    </w:p>
    <w:p w:rsidR="00B17D01" w:rsidRPr="00E51907" w:rsidRDefault="00B17D01" w:rsidP="00B96D14">
      <w:pPr>
        <w:ind w:firstLine="360"/>
        <w:rPr>
          <w:rFonts w:ascii="Times New Roman" w:hAnsi="Times New Roman" w:cs="Times New Roman"/>
        </w:rPr>
      </w:pPr>
      <w:r w:rsidRPr="00E51907">
        <w:rPr>
          <w:rFonts w:ascii="Times New Roman" w:hAnsi="Times New Roman" w:cs="Times New Roman"/>
        </w:rPr>
        <w:t>Given under my hand at</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this</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day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9661B3" w:rsidRPr="00E51907">
        <w:rPr>
          <w:rFonts w:ascii="Times New Roman" w:hAnsi="Times New Roman" w:cs="Times New Roman"/>
        </w:rPr>
        <w:t>19</w:t>
      </w:r>
      <w:r w:rsidR="00B96D14">
        <w:rPr>
          <w:rFonts w:ascii="Times New Roman" w:hAnsi="Times New Roman" w:cs="Times New Roman"/>
        </w:rPr>
        <w:tab/>
      </w:r>
      <w:r w:rsidRPr="00E51907">
        <w:rPr>
          <w:rFonts w:ascii="Times New Roman" w:hAnsi="Times New Roman" w:cs="Times New Roman"/>
        </w:rPr>
        <w:t>.</w:t>
      </w:r>
    </w:p>
    <w:p w:rsidR="00B17D01" w:rsidRPr="00E51907" w:rsidRDefault="00C77BDB" w:rsidP="00B96D14">
      <w:pPr>
        <w:tabs>
          <w:tab w:val="left" w:pos="7830"/>
        </w:tabs>
        <w:ind w:firstLine="4140"/>
        <w:rPr>
          <w:rFonts w:ascii="Times New Roman" w:hAnsi="Times New Roman" w:cs="Times New Roman"/>
        </w:rPr>
      </w:pPr>
      <w:r w:rsidRPr="00E51907">
        <w:rPr>
          <w:rFonts w:ascii="Times New Roman" w:hAnsi="Times New Roman" w:cs="Times New Roman"/>
        </w:rPr>
        <w:br w:type="page"/>
      </w:r>
      <w:r w:rsidR="009661B3" w:rsidRPr="00E51907">
        <w:rPr>
          <w:rFonts w:ascii="Times New Roman" w:hAnsi="Times New Roman" w:cs="Times New Roman"/>
        </w:rPr>
        <w:lastRenderedPageBreak/>
        <w:t xml:space="preserve">FORM 12 </w:t>
      </w:r>
      <w:r w:rsidR="009661B3" w:rsidRPr="00E51907">
        <w:rPr>
          <w:rFonts w:ascii="Times New Roman" w:hAnsi="Times New Roman" w:cs="Times New Roman"/>
        </w:rPr>
        <w:tab/>
      </w:r>
      <w:r w:rsidR="00B17D01" w:rsidRPr="00E51907">
        <w:rPr>
          <w:rFonts w:ascii="Times New Roman" w:hAnsi="Times New Roman" w:cs="Times New Roman"/>
        </w:rPr>
        <w:t>Section 33</w:t>
      </w:r>
      <w:r w:rsidRPr="00E51907">
        <w:rPr>
          <w:rFonts w:ascii="Times New Roman" w:hAnsi="Times New Roman" w:cs="Times New Roman"/>
          <w:smallCaps/>
        </w:rPr>
        <w:t>a</w:t>
      </w:r>
    </w:p>
    <w:p w:rsidR="009661B3" w:rsidRPr="00E51907" w:rsidRDefault="00B17D01" w:rsidP="009661B3">
      <w:pPr>
        <w:jc w:val="center"/>
        <w:rPr>
          <w:rFonts w:ascii="Times New Roman" w:hAnsi="Times New Roman" w:cs="Times New Roman"/>
        </w:rPr>
      </w:pPr>
      <w:r w:rsidRPr="00E51907">
        <w:rPr>
          <w:rFonts w:ascii="Times New Roman" w:hAnsi="Times New Roman" w:cs="Times New Roman"/>
        </w:rPr>
        <w:t>AUSTRALIA</w:t>
      </w:r>
    </w:p>
    <w:p w:rsidR="009661B3" w:rsidRPr="00E51907" w:rsidRDefault="00B17D01" w:rsidP="009661B3">
      <w:pPr>
        <w:jc w:val="center"/>
        <w:rPr>
          <w:rFonts w:ascii="Times New Roman" w:hAnsi="Times New Roman" w:cs="Times New Roman"/>
        </w:rPr>
      </w:pPr>
      <w:r w:rsidRPr="00E51907">
        <w:rPr>
          <w:rFonts w:ascii="Times New Roman" w:hAnsi="Times New Roman" w:cs="Times New Roman"/>
        </w:rPr>
        <w:t>Extraditi</w:t>
      </w:r>
      <w:r w:rsidR="009661B3" w:rsidRPr="00E51907">
        <w:rPr>
          <w:rFonts w:ascii="Times New Roman" w:hAnsi="Times New Roman" w:cs="Times New Roman"/>
        </w:rPr>
        <w:t>on (Commonwealth Countries) Act</w:t>
      </w:r>
    </w:p>
    <w:p w:rsidR="00B17D01" w:rsidRPr="00E51907" w:rsidRDefault="00B17D01" w:rsidP="009661B3">
      <w:pPr>
        <w:jc w:val="center"/>
        <w:rPr>
          <w:rFonts w:ascii="Times New Roman" w:hAnsi="Times New Roman" w:cs="Times New Roman"/>
          <w:smallCaps/>
        </w:rPr>
      </w:pPr>
      <w:r w:rsidRPr="00E51907">
        <w:rPr>
          <w:rFonts w:ascii="Times New Roman" w:hAnsi="Times New Roman" w:cs="Times New Roman"/>
          <w:smallCaps/>
        </w:rPr>
        <w:t>Notice Authorizing Taking of Evidence</w:t>
      </w:r>
    </w:p>
    <w:p w:rsidR="00B17D01" w:rsidRPr="00E51907" w:rsidRDefault="00B17D01" w:rsidP="00B96D14">
      <w:pPr>
        <w:ind w:firstLine="432"/>
        <w:rPr>
          <w:rFonts w:ascii="Times New Roman" w:hAnsi="Times New Roman" w:cs="Times New Roman"/>
        </w:rPr>
      </w:pPr>
      <w:r w:rsidRPr="00E51907">
        <w:rPr>
          <w:rFonts w:ascii="Times New Roman" w:hAnsi="Times New Roman" w:cs="Times New Roman"/>
        </w:rPr>
        <w:t>To</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 xml:space="preserve">a Chief [Stipendiary, Police, Resident </w:t>
      </w:r>
      <w:r w:rsidR="00C77BDB" w:rsidRPr="00E51907">
        <w:rPr>
          <w:rFonts w:ascii="Times New Roman" w:hAnsi="Times New Roman" w:cs="Times New Roman"/>
          <w:i/>
        </w:rPr>
        <w:t xml:space="preserve">or </w:t>
      </w:r>
      <w:r w:rsidRPr="00E51907">
        <w:rPr>
          <w:rFonts w:ascii="Times New Roman" w:hAnsi="Times New Roman" w:cs="Times New Roman"/>
        </w:rPr>
        <w:t>Special] Magistrate of the State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 being a</w:t>
      </w:r>
      <w:r w:rsidR="009661B3" w:rsidRPr="00E51907">
        <w:rPr>
          <w:rFonts w:ascii="Times New Roman" w:hAnsi="Times New Roman" w:cs="Times New Roman"/>
        </w:rPr>
        <w:t xml:space="preserve"> </w:t>
      </w:r>
      <w:r w:rsidRPr="00E51907">
        <w:rPr>
          <w:rFonts w:ascii="Times New Roman" w:hAnsi="Times New Roman" w:cs="Times New Roman"/>
        </w:rPr>
        <w:t>person who holds an office specified in an arrangement in force under section 31 of the Extradition (Commonwealth Countries) Act</w:t>
      </w:r>
      <w:r w:rsidR="00B96D14">
        <w:rPr>
          <w:rFonts w:ascii="Times New Roman" w:hAnsi="Times New Roman" w:cs="Times New Roman"/>
        </w:rPr>
        <w:t>.</w:t>
      </w:r>
    </w:p>
    <w:p w:rsidR="00B17D01" w:rsidRPr="00E51907" w:rsidRDefault="00C77BDB" w:rsidP="009661B3">
      <w:pPr>
        <w:jc w:val="center"/>
        <w:rPr>
          <w:rFonts w:ascii="Times New Roman" w:hAnsi="Times New Roman" w:cs="Times New Roman"/>
        </w:rPr>
      </w:pPr>
      <w:r w:rsidRPr="00E51907">
        <w:rPr>
          <w:rFonts w:ascii="Times New Roman" w:hAnsi="Times New Roman" w:cs="Times New Roman"/>
          <w:i/>
        </w:rPr>
        <w:t>or</w:t>
      </w:r>
    </w:p>
    <w:p w:rsidR="00B96D14" w:rsidRDefault="00B17D01" w:rsidP="00B96D14">
      <w:pPr>
        <w:ind w:firstLine="432"/>
        <w:rPr>
          <w:rFonts w:ascii="Times New Roman" w:hAnsi="Times New Roman" w:cs="Times New Roman"/>
        </w:rPr>
      </w:pPr>
      <w:r w:rsidRPr="00E51907">
        <w:rPr>
          <w:rFonts w:ascii="Times New Roman" w:hAnsi="Times New Roman" w:cs="Times New Roman"/>
        </w:rPr>
        <w:t>To</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57554A" w:rsidRPr="00E51907">
        <w:rPr>
          <w:rFonts w:ascii="Times New Roman" w:hAnsi="Times New Roman" w:cs="Times New Roman"/>
        </w:rPr>
        <w:tab/>
      </w:r>
      <w:r w:rsidRPr="00E51907">
        <w:rPr>
          <w:rFonts w:ascii="Times New Roman" w:hAnsi="Times New Roman" w:cs="Times New Roman"/>
        </w:rPr>
        <w:t xml:space="preserve">a Chief [Stipendiary, Police, Resident </w:t>
      </w:r>
      <w:r w:rsidR="00C77BDB" w:rsidRPr="00E51907">
        <w:rPr>
          <w:rFonts w:ascii="Times New Roman" w:hAnsi="Times New Roman" w:cs="Times New Roman"/>
          <w:i/>
        </w:rPr>
        <w:t xml:space="preserve">or </w:t>
      </w:r>
      <w:r w:rsidRPr="00E51907">
        <w:rPr>
          <w:rFonts w:ascii="Times New Roman" w:hAnsi="Times New Roman" w:cs="Times New Roman"/>
        </w:rPr>
        <w:t>Special] Magistrate of the Territory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t>.</w:t>
      </w:r>
    </w:p>
    <w:p w:rsidR="00B17D01" w:rsidRPr="00E51907" w:rsidRDefault="00B17D01" w:rsidP="00B96D14">
      <w:pPr>
        <w:ind w:firstLine="432"/>
        <w:rPr>
          <w:rFonts w:ascii="Times New Roman" w:hAnsi="Times New Roman" w:cs="Times New Roman"/>
        </w:rPr>
      </w:pPr>
      <w:r w:rsidRPr="00E51907">
        <w:rPr>
          <w:rFonts w:ascii="Times New Roman" w:hAnsi="Times New Roman" w:cs="Times New Roman"/>
        </w:rPr>
        <w:t>I,</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t xml:space="preserve">, </w:t>
      </w:r>
      <w:r w:rsidRPr="00E51907">
        <w:rPr>
          <w:rFonts w:ascii="Times New Roman" w:hAnsi="Times New Roman" w:cs="Times New Roman"/>
        </w:rPr>
        <w:t>the Attorney-General of Australia,</w:t>
      </w:r>
      <w:r w:rsidR="0057554A" w:rsidRPr="00E51907">
        <w:rPr>
          <w:rFonts w:ascii="Times New Roman" w:hAnsi="Times New Roman" w:cs="Times New Roman"/>
        </w:rPr>
        <w:t xml:space="preserve"> </w:t>
      </w:r>
      <w:r w:rsidRPr="00E51907">
        <w:rPr>
          <w:rFonts w:ascii="Times New Roman" w:hAnsi="Times New Roman" w:cs="Times New Roman"/>
        </w:rPr>
        <w:t xml:space="preserve">inform you that a warrant has been issued in Australia </w:t>
      </w:r>
      <w:r w:rsidR="00C77BDB" w:rsidRPr="00B96D14">
        <w:rPr>
          <w:rFonts w:ascii="Times New Roman" w:hAnsi="Times New Roman" w:cs="Times New Roman"/>
        </w:rPr>
        <w:t>[</w:t>
      </w:r>
      <w:r w:rsidR="00C77BDB" w:rsidRPr="00E51907">
        <w:rPr>
          <w:rFonts w:ascii="Times New Roman" w:hAnsi="Times New Roman" w:cs="Times New Roman"/>
          <w:i/>
        </w:rPr>
        <w:t xml:space="preserve">or </w:t>
      </w:r>
      <w:r w:rsidRPr="00E51907">
        <w:rPr>
          <w:rFonts w:ascii="Times New Roman" w:hAnsi="Times New Roman" w:cs="Times New Roman"/>
        </w:rPr>
        <w:t>in the Territory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w:t>
      </w:r>
      <w:r w:rsidR="0057554A" w:rsidRPr="00E51907">
        <w:rPr>
          <w:rFonts w:ascii="Times New Roman" w:hAnsi="Times New Roman" w:cs="Times New Roman"/>
        </w:rPr>
        <w:t xml:space="preserve"> </w:t>
      </w:r>
      <w:r w:rsidRPr="00E51907">
        <w:rPr>
          <w:rFonts w:ascii="Times New Roman" w:hAnsi="Times New Roman" w:cs="Times New Roman"/>
        </w:rPr>
        <w:t>for the apprehension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(in this notice referred to as</w:t>
      </w:r>
      <w:r w:rsidR="0057554A" w:rsidRPr="00E51907">
        <w:rPr>
          <w:rFonts w:ascii="Times New Roman" w:hAnsi="Times New Roman" w:cs="Times New Roman"/>
        </w:rPr>
        <w:t xml:space="preserve"> </w:t>
      </w:r>
      <w:r w:rsidR="008F1950" w:rsidRPr="00E51907">
        <w:rPr>
          <w:rFonts w:ascii="Times New Roman" w:hAnsi="Times New Roman" w:cs="Times New Roman"/>
        </w:rPr>
        <w:t>“</w:t>
      </w:r>
      <w:r w:rsidR="00CB461C">
        <w:rPr>
          <w:rFonts w:ascii="Times New Roman" w:hAnsi="Times New Roman" w:cs="Times New Roman"/>
        </w:rPr>
        <w:t>the said fugitive”</w:t>
      </w:r>
      <w:r w:rsidRPr="00E51907">
        <w:rPr>
          <w:rFonts w:ascii="Times New Roman" w:hAnsi="Times New Roman" w:cs="Times New Roman"/>
        </w:rPr>
        <w:t xml:space="preserve">), being a person accused of an extraditable crime as defined by section 19 of the Extradition (Commonwealth Countries) Act, and that the said fugitive is </w:t>
      </w:r>
      <w:r w:rsidR="004E560E" w:rsidRPr="00E51907">
        <w:rPr>
          <w:rFonts w:ascii="Times New Roman" w:hAnsi="Times New Roman" w:cs="Times New Roman"/>
        </w:rPr>
        <w:t>[</w:t>
      </w:r>
      <w:r w:rsidR="00C77BDB" w:rsidRPr="00E51907">
        <w:rPr>
          <w:rFonts w:ascii="Times New Roman" w:hAnsi="Times New Roman" w:cs="Times New Roman"/>
          <w:i/>
        </w:rPr>
        <w:t xml:space="preserve">or </w:t>
      </w:r>
      <w:r w:rsidRPr="00E51907">
        <w:rPr>
          <w:rFonts w:ascii="Times New Roman" w:hAnsi="Times New Roman" w:cs="Times New Roman"/>
        </w:rPr>
        <w:t xml:space="preserve">is suspected of being] in </w:t>
      </w:r>
      <w:r w:rsidR="004E560E" w:rsidRPr="00E51907">
        <w:rPr>
          <w:rFonts w:ascii="Times New Roman" w:hAnsi="Times New Roman" w:cs="Times New Roman"/>
        </w:rPr>
        <w:t>[</w:t>
      </w:r>
      <w:r w:rsidR="00C77BDB" w:rsidRPr="00E51907">
        <w:rPr>
          <w:rFonts w:ascii="Times New Roman" w:hAnsi="Times New Roman" w:cs="Times New Roman"/>
          <w:i/>
        </w:rPr>
        <w:t xml:space="preserve">or </w:t>
      </w:r>
      <w:r w:rsidRPr="00E51907">
        <w:rPr>
          <w:rFonts w:ascii="Times New Roman" w:hAnsi="Times New Roman" w:cs="Times New Roman"/>
        </w:rPr>
        <w:t>within the jurisdiction of, or of a part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 and I hereby authorize you to take, in accordance</w:t>
      </w:r>
      <w:r w:rsidR="0057554A" w:rsidRPr="00E51907">
        <w:rPr>
          <w:rFonts w:ascii="Times New Roman" w:hAnsi="Times New Roman" w:cs="Times New Roman"/>
        </w:rPr>
        <w:t xml:space="preserve"> </w:t>
      </w:r>
      <w:r w:rsidRPr="00E51907">
        <w:rPr>
          <w:rFonts w:ascii="Times New Roman" w:hAnsi="Times New Roman" w:cs="Times New Roman"/>
        </w:rPr>
        <w:t>with section 33</w:t>
      </w:r>
      <w:r w:rsidR="00C77BDB" w:rsidRPr="00E51907">
        <w:rPr>
          <w:rFonts w:ascii="Times New Roman" w:hAnsi="Times New Roman" w:cs="Times New Roman"/>
          <w:smallCaps/>
        </w:rPr>
        <w:t>a</w:t>
      </w:r>
      <w:r w:rsidR="00C77BDB" w:rsidRPr="00E51907">
        <w:rPr>
          <w:rFonts w:ascii="Times New Roman" w:hAnsi="Times New Roman" w:cs="Times New Roman"/>
          <w:b/>
        </w:rPr>
        <w:t xml:space="preserve"> </w:t>
      </w:r>
      <w:r w:rsidRPr="00E51907">
        <w:rPr>
          <w:rFonts w:ascii="Times New Roman" w:hAnsi="Times New Roman" w:cs="Times New Roman"/>
        </w:rPr>
        <w:t>of the Extradition (Commonwealth Countries) Act, such evidence</w:t>
      </w:r>
      <w:r w:rsidR="00B96D14">
        <w:rPr>
          <w:rFonts w:ascii="Times New Roman" w:hAnsi="Times New Roman" w:cs="Times New Roman"/>
        </w:rPr>
        <w:t xml:space="preserve"> </w:t>
      </w:r>
      <w:r w:rsidRPr="00E51907">
        <w:rPr>
          <w:rFonts w:ascii="Times New Roman" w:hAnsi="Times New Roman" w:cs="Times New Roman"/>
        </w:rPr>
        <w:t>in Australia as is produced to you for transmission to</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 xml:space="preserve"> for use</w:t>
      </w:r>
      <w:r w:rsidR="0057554A" w:rsidRPr="00E51907">
        <w:rPr>
          <w:rFonts w:ascii="Times New Roman" w:hAnsi="Times New Roman" w:cs="Times New Roman"/>
        </w:rPr>
        <w:t xml:space="preserve"> </w:t>
      </w:r>
      <w:r w:rsidRPr="00E51907">
        <w:rPr>
          <w:rFonts w:ascii="Times New Roman" w:hAnsi="Times New Roman" w:cs="Times New Roman"/>
        </w:rPr>
        <w:t>in any proceedings in</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for the surrender of</w:t>
      </w:r>
      <w:r w:rsidR="0057554A" w:rsidRPr="00E51907">
        <w:rPr>
          <w:rFonts w:ascii="Times New Roman" w:hAnsi="Times New Roman" w:cs="Times New Roman"/>
        </w:rPr>
        <w:t xml:space="preserve"> </w:t>
      </w:r>
      <w:r w:rsidRPr="00E51907">
        <w:rPr>
          <w:rFonts w:ascii="Times New Roman" w:hAnsi="Times New Roman" w:cs="Times New Roman"/>
        </w:rPr>
        <w:t>the said fugitive to Australia.</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CB461C">
        <w:rPr>
          <w:rFonts w:ascii="Times New Roman" w:hAnsi="Times New Roman" w:cs="Times New Roman"/>
        </w:rPr>
        <w:t>Given under my h</w:t>
      </w:r>
      <w:r w:rsidRPr="00E51907">
        <w:rPr>
          <w:rFonts w:ascii="Times New Roman" w:hAnsi="Times New Roman" w:cs="Times New Roman"/>
        </w:rPr>
        <w:t>and at</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this</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Pr="00E51907">
        <w:rPr>
          <w:rFonts w:ascii="Times New Roman" w:hAnsi="Times New Roman" w:cs="Times New Roman"/>
        </w:rPr>
        <w:t>day of</w:t>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r>
      <w:r w:rsidR="00B96D14">
        <w:rPr>
          <w:rFonts w:ascii="Times New Roman" w:hAnsi="Times New Roman" w:cs="Times New Roman"/>
        </w:rPr>
        <w:tab/>
        <w:t xml:space="preserve">, </w:t>
      </w:r>
      <w:r w:rsidRPr="00E51907">
        <w:rPr>
          <w:rFonts w:ascii="Times New Roman" w:hAnsi="Times New Roman" w:cs="Times New Roman"/>
        </w:rPr>
        <w:t>19</w:t>
      </w:r>
      <w:r w:rsidR="00B96D14">
        <w:rPr>
          <w:rFonts w:ascii="Times New Roman" w:hAnsi="Times New Roman" w:cs="Times New Roman"/>
        </w:rPr>
        <w:tab/>
        <w:t>.</w:t>
      </w:r>
    </w:p>
    <w:p w:rsidR="00B17D01" w:rsidRPr="00E51907" w:rsidRDefault="00C77BDB" w:rsidP="0057554A">
      <w:pPr>
        <w:spacing w:before="120" w:after="60"/>
        <w:rPr>
          <w:rFonts w:ascii="Times New Roman" w:hAnsi="Times New Roman" w:cs="Times New Roman"/>
          <w:b/>
          <w:sz w:val="20"/>
        </w:rPr>
      </w:pPr>
      <w:r w:rsidRPr="00E51907">
        <w:rPr>
          <w:rFonts w:ascii="Times New Roman" w:hAnsi="Times New Roman" w:cs="Times New Roman"/>
        </w:rPr>
        <w:br w:type="page"/>
      </w:r>
      <w:r w:rsidR="00B17D01" w:rsidRPr="00E51907">
        <w:rPr>
          <w:rFonts w:ascii="Times New Roman" w:hAnsi="Times New Roman" w:cs="Times New Roman"/>
          <w:b/>
          <w:sz w:val="20"/>
        </w:rPr>
        <w:lastRenderedPageBreak/>
        <w:t>Minor amendments.</w:t>
      </w:r>
    </w:p>
    <w:p w:rsidR="00B17D01" w:rsidRPr="00E51907" w:rsidRDefault="00C77BDB" w:rsidP="0057554A">
      <w:pPr>
        <w:tabs>
          <w:tab w:val="left" w:pos="900"/>
        </w:tabs>
        <w:ind w:firstLine="431"/>
        <w:rPr>
          <w:rFonts w:ascii="Times New Roman" w:hAnsi="Times New Roman" w:cs="Times New Roman"/>
        </w:rPr>
      </w:pPr>
      <w:r w:rsidRPr="00E51907">
        <w:rPr>
          <w:rFonts w:ascii="Times New Roman" w:hAnsi="Times New Roman" w:cs="Times New Roman"/>
          <w:b/>
        </w:rPr>
        <w:t>23.</w:t>
      </w:r>
      <w:r w:rsidR="0057554A" w:rsidRPr="00E51907">
        <w:rPr>
          <w:rFonts w:ascii="Times New Roman" w:hAnsi="Times New Roman" w:cs="Times New Roman"/>
        </w:rPr>
        <w:tab/>
      </w:r>
      <w:r w:rsidR="00B17D01" w:rsidRPr="00E51907">
        <w:rPr>
          <w:rFonts w:ascii="Times New Roman" w:hAnsi="Times New Roman" w:cs="Times New Roman"/>
        </w:rPr>
        <w:t>The Principal Act is amended as set out in the following table:—</w:t>
      </w:r>
    </w:p>
    <w:tbl>
      <w:tblPr>
        <w:tblW w:w="5000" w:type="pct"/>
        <w:tblCellMar>
          <w:left w:w="40" w:type="dxa"/>
          <w:right w:w="40" w:type="dxa"/>
        </w:tblCellMar>
        <w:tblLook w:val="0000" w:firstRow="0" w:lastRow="0" w:firstColumn="0" w:lastColumn="0" w:noHBand="0" w:noVBand="0"/>
      </w:tblPr>
      <w:tblGrid>
        <w:gridCol w:w="1840"/>
        <w:gridCol w:w="7267"/>
      </w:tblGrid>
      <w:tr w:rsidR="00B17D01" w:rsidRPr="00E51907" w:rsidTr="0057554A">
        <w:trPr>
          <w:trHeight w:val="20"/>
        </w:trPr>
        <w:tc>
          <w:tcPr>
            <w:tcW w:w="1010" w:type="pct"/>
            <w:tcBorders>
              <w:top w:val="single" w:sz="6" w:space="0" w:color="auto"/>
              <w:bottom w:val="single" w:sz="6" w:space="0" w:color="auto"/>
              <w:right w:val="single" w:sz="6" w:space="0" w:color="auto"/>
            </w:tcBorders>
          </w:tcPr>
          <w:p w:rsidR="00B17D01" w:rsidRPr="00E51907" w:rsidRDefault="00B17D01" w:rsidP="0057554A">
            <w:pPr>
              <w:jc w:val="center"/>
              <w:rPr>
                <w:rFonts w:ascii="Times New Roman" w:hAnsi="Times New Roman" w:cs="Times New Roman"/>
              </w:rPr>
            </w:pPr>
            <w:r w:rsidRPr="00E51907">
              <w:rPr>
                <w:rFonts w:ascii="Times New Roman" w:hAnsi="Times New Roman" w:cs="Times New Roman"/>
              </w:rPr>
              <w:t>Provision</w:t>
            </w:r>
          </w:p>
        </w:tc>
        <w:tc>
          <w:tcPr>
            <w:tcW w:w="3990" w:type="pct"/>
            <w:tcBorders>
              <w:top w:val="single" w:sz="6" w:space="0" w:color="auto"/>
              <w:left w:val="single" w:sz="6" w:space="0" w:color="auto"/>
              <w:bottom w:val="single" w:sz="6" w:space="0" w:color="auto"/>
            </w:tcBorders>
          </w:tcPr>
          <w:p w:rsidR="00B17D01" w:rsidRPr="00E51907" w:rsidRDefault="00B17D01" w:rsidP="0057554A">
            <w:pPr>
              <w:jc w:val="center"/>
              <w:rPr>
                <w:rFonts w:ascii="Times New Roman" w:hAnsi="Times New Roman" w:cs="Times New Roman"/>
              </w:rPr>
            </w:pPr>
            <w:r w:rsidRPr="00E51907">
              <w:rPr>
                <w:rFonts w:ascii="Times New Roman" w:hAnsi="Times New Roman" w:cs="Times New Roman"/>
              </w:rPr>
              <w:t>Amendments</w:t>
            </w:r>
          </w:p>
        </w:tc>
      </w:tr>
      <w:tr w:rsidR="00B17D01" w:rsidRPr="00E51907" w:rsidTr="0057554A">
        <w:trPr>
          <w:trHeight w:val="20"/>
        </w:trPr>
        <w:tc>
          <w:tcPr>
            <w:tcW w:w="1010" w:type="pct"/>
            <w:tcBorders>
              <w:top w:val="single" w:sz="6" w:space="0" w:color="auto"/>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4(1)</w:t>
            </w:r>
            <w:r w:rsidR="00B96D14">
              <w:rPr>
                <w:rFonts w:ascii="Times New Roman" w:hAnsi="Times New Roman" w:cs="Times New Roman"/>
              </w:rPr>
              <w:tab/>
            </w:r>
          </w:p>
        </w:tc>
        <w:tc>
          <w:tcPr>
            <w:tcW w:w="3990" w:type="pct"/>
            <w:tcBorders>
              <w:top w:val="single" w:sz="6" w:space="0" w:color="auto"/>
              <w:left w:val="single" w:sz="6" w:space="0" w:color="auto"/>
            </w:tcBorders>
          </w:tcPr>
          <w:p w:rsidR="005A5A37" w:rsidRPr="00E51907" w:rsidRDefault="00B17D01" w:rsidP="005A5A37">
            <w:pPr>
              <w:ind w:left="432" w:hanging="432"/>
              <w:rPr>
                <w:rFonts w:ascii="Times New Roman" w:hAnsi="Times New Roman" w:cs="Times New Roman"/>
              </w:rPr>
            </w:pPr>
            <w:r w:rsidRPr="00E51907">
              <w:rPr>
                <w:rFonts w:ascii="Times New Roman" w:hAnsi="Times New Roman" w:cs="Times New Roman"/>
              </w:rPr>
              <w:t xml:space="preserve">(a) From paragraph (b) </w:t>
            </w:r>
            <w:r w:rsidR="00C77BDB" w:rsidRPr="00CB461C">
              <w:rPr>
                <w:rFonts w:ascii="Times New Roman" w:hAnsi="Times New Roman" w:cs="Times New Roman"/>
              </w:rPr>
              <w:t>of</w:t>
            </w:r>
            <w:r w:rsidR="00C77BDB" w:rsidRPr="00E51907">
              <w:rPr>
                <w:rFonts w:ascii="Times New Roman" w:hAnsi="Times New Roman" w:cs="Times New Roman"/>
                <w:i/>
              </w:rPr>
              <w:t xml:space="preserve"> </w:t>
            </w:r>
            <w:r w:rsidRPr="00E51907">
              <w:rPr>
                <w:rFonts w:ascii="Times New Roman" w:hAnsi="Times New Roman" w:cs="Times New Roman"/>
              </w:rPr>
              <w:t xml:space="preserve">the definition of </w:t>
            </w:r>
            <w:r w:rsidR="008F1950" w:rsidRPr="00E51907">
              <w:rPr>
                <w:rFonts w:ascii="Times New Roman" w:hAnsi="Times New Roman" w:cs="Times New Roman"/>
              </w:rPr>
              <w:t>“</w:t>
            </w:r>
            <w:r w:rsidRPr="00E51907">
              <w:rPr>
                <w:rFonts w:ascii="Times New Roman" w:hAnsi="Times New Roman" w:cs="Times New Roman"/>
              </w:rPr>
              <w:t>Magistrate</w:t>
            </w:r>
            <w:r w:rsidR="00AE045C" w:rsidRPr="00E51907">
              <w:rPr>
                <w:rFonts w:ascii="Times New Roman" w:hAnsi="Times New Roman" w:cs="Times New Roman"/>
              </w:rPr>
              <w:t>”,</w:t>
            </w:r>
            <w:r w:rsidRPr="00E51907">
              <w:rPr>
                <w:rFonts w:ascii="Times New Roman" w:hAnsi="Times New Roman" w:cs="Times New Roman"/>
              </w:rPr>
              <w:t xml:space="preserve"> omit </w:t>
            </w:r>
            <w:r w:rsidR="008F1950" w:rsidRPr="00E51907">
              <w:rPr>
                <w:rFonts w:ascii="Times New Roman" w:hAnsi="Times New Roman" w:cs="Times New Roman"/>
              </w:rPr>
              <w:t>“</w:t>
            </w:r>
            <w:r w:rsidRPr="00E51907">
              <w:rPr>
                <w:rFonts w:ascii="Times New Roman" w:hAnsi="Times New Roman" w:cs="Times New Roman"/>
              </w:rPr>
              <w:t>of this Act</w:t>
            </w:r>
            <w:r w:rsidR="0095383A" w:rsidRPr="00E51907">
              <w:rPr>
                <w:rFonts w:ascii="Times New Roman" w:hAnsi="Times New Roman" w:cs="Times New Roman"/>
              </w:rPr>
              <w:t>”</w:t>
            </w:r>
            <w:r w:rsidRPr="00E51907">
              <w:rPr>
                <w:rFonts w:ascii="Times New Roman" w:hAnsi="Times New Roman" w:cs="Times New Roman"/>
              </w:rPr>
              <w:t>.</w:t>
            </w:r>
          </w:p>
          <w:p w:rsidR="005A5A37" w:rsidRPr="00E51907" w:rsidRDefault="005A5A37" w:rsidP="00CB461C">
            <w:pPr>
              <w:ind w:left="432" w:hanging="432"/>
              <w:rPr>
                <w:rFonts w:ascii="Times New Roman" w:hAnsi="Times New Roman" w:cs="Times New Roman"/>
              </w:rPr>
            </w:pPr>
            <w:r w:rsidRPr="00E51907">
              <w:rPr>
                <w:rFonts w:ascii="Times New Roman" w:hAnsi="Times New Roman" w:cs="Times New Roman"/>
              </w:rPr>
              <w:t xml:space="preserve"> (b) From the definition of </w:t>
            </w:r>
            <w:r w:rsidR="008F1950" w:rsidRPr="00E51907">
              <w:rPr>
                <w:rFonts w:ascii="Times New Roman" w:hAnsi="Times New Roman" w:cs="Times New Roman"/>
              </w:rPr>
              <w:t>“</w:t>
            </w:r>
            <w:r w:rsidRPr="00E51907">
              <w:rPr>
                <w:rFonts w:ascii="Times New Roman" w:hAnsi="Times New Roman" w:cs="Times New Roman"/>
              </w:rPr>
              <w:t>overseas warrant</w:t>
            </w:r>
            <w:r w:rsidR="00CB461C">
              <w:rPr>
                <w:rFonts w:ascii="Times New Roman" w:hAnsi="Times New Roman" w:cs="Times New Roman"/>
              </w:rPr>
              <w:t>”</w:t>
            </w:r>
            <w:r w:rsidR="00474918" w:rsidRPr="00E51907">
              <w:rPr>
                <w:rFonts w:ascii="Times New Roman" w:hAnsi="Times New Roman" w:cs="Times New Roman"/>
              </w:rPr>
              <w:t xml:space="preserve"> </w:t>
            </w:r>
            <w:r w:rsidRPr="00E51907">
              <w:rPr>
                <w:rFonts w:ascii="Times New Roman" w:hAnsi="Times New Roman" w:cs="Times New Roman"/>
              </w:rPr>
              <w:t>omit</w:t>
            </w:r>
            <w:r w:rsidR="008F1950" w:rsidRPr="00E51907">
              <w:rPr>
                <w:rFonts w:ascii="Times New Roman" w:hAnsi="Times New Roman" w:cs="Times New Roman"/>
              </w:rPr>
              <w:t xml:space="preserve"> “</w:t>
            </w:r>
            <w:r w:rsidRPr="00E51907">
              <w:rPr>
                <w:rFonts w:ascii="Times New Roman" w:hAnsi="Times New Roman" w:cs="Times New Roman"/>
              </w:rPr>
              <w:t>of this Act</w:t>
            </w:r>
            <w:r w:rsidR="008F1950" w:rsidRPr="00E51907">
              <w:rPr>
                <w:rFonts w:ascii="Times New Roman" w:hAnsi="Times New Roman" w:cs="Times New Roman"/>
              </w:rPr>
              <w:t>”</w:t>
            </w:r>
            <w:r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792CE4" w:rsidP="0057554A">
            <w:pPr>
              <w:tabs>
                <w:tab w:val="right" w:leader="dot" w:pos="1728"/>
              </w:tabs>
              <w:rPr>
                <w:rFonts w:ascii="Times New Roman" w:hAnsi="Times New Roman" w:cs="Times New Roman"/>
              </w:rPr>
            </w:pPr>
            <w:r>
              <w:rPr>
                <w:rFonts w:ascii="Times New Roman" w:hAnsi="Times New Roman" w:cs="Times New Roman"/>
              </w:rPr>
              <w:t>Section 4</w:t>
            </w:r>
            <w:r w:rsidR="00B17D01" w:rsidRPr="00E51907">
              <w:rPr>
                <w:rFonts w:ascii="Times New Roman" w:hAnsi="Times New Roman" w:cs="Times New Roman"/>
              </w:rPr>
              <w:t>(4)</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792CE4">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item 28</w:t>
            </w:r>
            <w:r w:rsidR="00C77BDB" w:rsidRPr="00E51907">
              <w:rPr>
                <w:rFonts w:ascii="Times New Roman" w:hAnsi="Times New Roman" w:cs="Times New Roman"/>
                <w:smallCaps/>
              </w:rPr>
              <w:t>a</w:t>
            </w:r>
            <w:r w:rsidR="00C77BDB" w:rsidRPr="00792CE4">
              <w:rPr>
                <w:rFonts w:ascii="Times New Roman" w:hAnsi="Times New Roman" w:cs="Times New Roman"/>
              </w:rPr>
              <w:t xml:space="preserve"> </w:t>
            </w:r>
            <w:r w:rsidR="00B17D01" w:rsidRPr="00E51907">
              <w:rPr>
                <w:rFonts w:ascii="Times New Roman" w:hAnsi="Times New Roman" w:cs="Times New Roman"/>
              </w:rPr>
              <w:t>or item 30 in the First Schedule to this Act</w:t>
            </w:r>
            <w:r w:rsidR="00AE045C" w:rsidRPr="00E51907">
              <w:rPr>
                <w:rFonts w:ascii="Times New Roman" w:hAnsi="Times New Roman" w:cs="Times New Roman"/>
              </w:rPr>
              <w:t>”,</w:t>
            </w:r>
            <w:r w:rsidR="00792CE4">
              <w:rPr>
                <w:rFonts w:ascii="Times New Roman" w:hAnsi="Times New Roman" w:cs="Times New Roman"/>
              </w:rPr>
              <w:t xml:space="preserve"> substitute “</w:t>
            </w:r>
            <w:r w:rsidR="00B17D01" w:rsidRPr="00E51907">
              <w:rPr>
                <w:rFonts w:ascii="Times New Roman" w:hAnsi="Times New Roman" w:cs="Times New Roman"/>
              </w:rPr>
              <w:t>item 30 or item 34 in Schedule 1</w:t>
            </w:r>
            <w:r w:rsidR="00792CE4">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11(1), (2) and (3)</w:t>
            </w:r>
            <w:r w:rsidR="00B96D14">
              <w:rPr>
                <w:rFonts w:ascii="Times New Roman" w:hAnsi="Times New Roman" w:cs="Times New Roman"/>
              </w:rPr>
              <w:tab/>
            </w:r>
          </w:p>
        </w:tc>
        <w:tc>
          <w:tcPr>
            <w:tcW w:w="3990" w:type="pct"/>
            <w:tcBorders>
              <w:left w:val="single" w:sz="6" w:space="0" w:color="auto"/>
            </w:tcBorders>
          </w:tcPr>
          <w:p w:rsidR="00B17D01" w:rsidRPr="00E51907" w:rsidRDefault="00B17D01" w:rsidP="0057554A">
            <w:pPr>
              <w:ind w:left="432" w:hanging="432"/>
              <w:rPr>
                <w:rFonts w:ascii="Times New Roman" w:hAnsi="Times New Roman" w:cs="Times New Roman"/>
              </w:rPr>
            </w:pPr>
            <w:r w:rsidRPr="00E51907">
              <w:rPr>
                <w:rFonts w:ascii="Times New Roman" w:hAnsi="Times New Roman" w:cs="Times New Roman"/>
              </w:rPr>
              <w:t xml:space="preserve">Omit </w:t>
            </w:r>
            <w:r w:rsidR="00181A9D" w:rsidRPr="00E51907">
              <w:rPr>
                <w:rFonts w:ascii="Times New Roman" w:hAnsi="Times New Roman" w:cs="Times New Roman"/>
              </w:rPr>
              <w:t>“</w:t>
            </w:r>
            <w:r w:rsidRPr="00E51907">
              <w:rPr>
                <w:rFonts w:ascii="Times New Roman" w:hAnsi="Times New Roman" w:cs="Times New Roman"/>
              </w:rPr>
              <w:t>of this Act</w:t>
            </w:r>
            <w:r w:rsidR="00AE045C" w:rsidRPr="00E51907">
              <w:rPr>
                <w:rFonts w:ascii="Times New Roman" w:hAnsi="Times New Roman" w:cs="Times New Roman"/>
              </w:rPr>
              <w:t>”.</w:t>
            </w:r>
          </w:p>
        </w:tc>
      </w:tr>
      <w:tr w:rsidR="005A5A37" w:rsidRPr="00E51907" w:rsidTr="00934216">
        <w:trPr>
          <w:trHeight w:val="759"/>
        </w:trPr>
        <w:tc>
          <w:tcPr>
            <w:tcW w:w="1010" w:type="pct"/>
            <w:tcBorders>
              <w:right w:val="single" w:sz="6" w:space="0" w:color="auto"/>
            </w:tcBorders>
          </w:tcPr>
          <w:p w:rsidR="005A5A37" w:rsidRPr="00E51907" w:rsidRDefault="005A5A37" w:rsidP="0057554A">
            <w:pPr>
              <w:tabs>
                <w:tab w:val="right" w:leader="dot" w:pos="1728"/>
              </w:tabs>
              <w:rPr>
                <w:rFonts w:ascii="Times New Roman" w:hAnsi="Times New Roman" w:cs="Times New Roman"/>
              </w:rPr>
            </w:pPr>
            <w:r w:rsidRPr="00E51907">
              <w:rPr>
                <w:rFonts w:ascii="Times New Roman" w:hAnsi="Times New Roman" w:cs="Times New Roman"/>
              </w:rPr>
              <w:t>Section 12(1)</w:t>
            </w:r>
            <w:r w:rsidR="00B96D14">
              <w:rPr>
                <w:rFonts w:ascii="Times New Roman" w:hAnsi="Times New Roman" w:cs="Times New Roman"/>
              </w:rPr>
              <w:tab/>
            </w:r>
          </w:p>
        </w:tc>
        <w:tc>
          <w:tcPr>
            <w:tcW w:w="3990" w:type="pct"/>
            <w:tcBorders>
              <w:left w:val="single" w:sz="6" w:space="0" w:color="auto"/>
            </w:tcBorders>
          </w:tcPr>
          <w:p w:rsidR="005A5A37" w:rsidRPr="00E51907" w:rsidRDefault="005A5A37" w:rsidP="0057554A">
            <w:pPr>
              <w:ind w:left="432" w:hanging="432"/>
              <w:rPr>
                <w:rFonts w:ascii="Times New Roman" w:hAnsi="Times New Roman" w:cs="Times New Roman"/>
              </w:rPr>
            </w:pPr>
            <w:r w:rsidRPr="00E51907">
              <w:rPr>
                <w:rFonts w:ascii="Times New Roman" w:hAnsi="Times New Roman" w:cs="Times New Roman"/>
              </w:rPr>
              <w:t xml:space="preserve">(a) </w:t>
            </w:r>
            <w:r w:rsidR="00181A9D" w:rsidRPr="00E51907">
              <w:rPr>
                <w:rFonts w:ascii="Times New Roman" w:hAnsi="Times New Roman" w:cs="Times New Roman"/>
              </w:rPr>
              <w:t>Omit “</w:t>
            </w:r>
            <w:r w:rsidRPr="00E51907">
              <w:rPr>
                <w:rFonts w:ascii="Times New Roman" w:hAnsi="Times New Roman" w:cs="Times New Roman"/>
              </w:rPr>
              <w:t>of this</w:t>
            </w:r>
            <w:r w:rsidR="00181A9D" w:rsidRPr="00E51907">
              <w:rPr>
                <w:rFonts w:ascii="Times New Roman" w:hAnsi="Times New Roman" w:cs="Times New Roman"/>
              </w:rPr>
              <w:t xml:space="preserve"> Act”</w:t>
            </w:r>
            <w:r w:rsidRPr="00E51907">
              <w:rPr>
                <w:rFonts w:ascii="Times New Roman" w:hAnsi="Times New Roman" w:cs="Times New Roman"/>
              </w:rPr>
              <w:t xml:space="preserve"> (wherever occurring).</w:t>
            </w:r>
          </w:p>
          <w:p w:rsidR="005A5A37" w:rsidRPr="00E51907" w:rsidRDefault="005A5A37" w:rsidP="0095383A">
            <w:pPr>
              <w:ind w:left="432" w:hanging="432"/>
              <w:rPr>
                <w:rFonts w:ascii="Times New Roman" w:hAnsi="Times New Roman" w:cs="Times New Roman"/>
              </w:rPr>
            </w:pPr>
            <w:r w:rsidRPr="00E51907">
              <w:rPr>
                <w:rFonts w:ascii="Times New Roman" w:hAnsi="Times New Roman" w:cs="Times New Roman"/>
              </w:rPr>
              <w:t xml:space="preserve">(b) </w:t>
            </w:r>
            <w:r w:rsidR="00181A9D" w:rsidRPr="00E51907">
              <w:rPr>
                <w:rFonts w:ascii="Times New Roman" w:hAnsi="Times New Roman" w:cs="Times New Roman"/>
              </w:rPr>
              <w:t>Omit “</w:t>
            </w:r>
            <w:r w:rsidRPr="00E51907">
              <w:rPr>
                <w:rFonts w:ascii="Times New Roman" w:hAnsi="Times New Roman" w:cs="Times New Roman"/>
              </w:rPr>
              <w:t>the Second Schedule to this Act</w:t>
            </w:r>
            <w:r w:rsidR="0095383A" w:rsidRPr="00E51907">
              <w:rPr>
                <w:rFonts w:ascii="Times New Roman" w:hAnsi="Times New Roman" w:cs="Times New Roman"/>
              </w:rPr>
              <w:t>”</w:t>
            </w:r>
            <w:r w:rsidRPr="00E51907">
              <w:rPr>
                <w:rFonts w:ascii="Times New Roman" w:hAnsi="Times New Roman" w:cs="Times New Roman"/>
              </w:rPr>
              <w:t xml:space="preserve"> (wherever occurring), substitute </w:t>
            </w:r>
            <w:r w:rsidR="00181A9D" w:rsidRPr="00E51907">
              <w:rPr>
                <w:rFonts w:ascii="Times New Roman" w:hAnsi="Times New Roman" w:cs="Times New Roman"/>
              </w:rPr>
              <w:t xml:space="preserve">“Schedule </w:t>
            </w:r>
            <w:r w:rsidRPr="00E51907">
              <w:rPr>
                <w:rFonts w:ascii="Times New Roman" w:hAnsi="Times New Roman" w:cs="Times New Roman"/>
              </w:rPr>
              <w:t>2</w:t>
            </w:r>
            <w:r w:rsidR="00792CE4">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792CE4" w:rsidP="00792CE4">
            <w:pPr>
              <w:tabs>
                <w:tab w:val="right" w:leader="dot" w:pos="1728"/>
              </w:tabs>
              <w:rPr>
                <w:rFonts w:ascii="Times New Roman" w:hAnsi="Times New Roman" w:cs="Times New Roman"/>
              </w:rPr>
            </w:pPr>
            <w:r>
              <w:rPr>
                <w:rFonts w:ascii="Times New Roman" w:hAnsi="Times New Roman" w:cs="Times New Roman"/>
              </w:rPr>
              <w:t>Section 14</w:t>
            </w:r>
            <w:r w:rsidR="00B17D01" w:rsidRPr="00E51907">
              <w:rPr>
                <w:rFonts w:ascii="Times New Roman" w:hAnsi="Times New Roman" w:cs="Times New Roman"/>
              </w:rPr>
              <w:t>(1)(a)</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Act</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14(1)</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AE045C" w:rsidRPr="00E51907">
              <w:rPr>
                <w:rFonts w:ascii="Times New Roman" w:hAnsi="Times New Roman" w:cs="Times New Roman"/>
              </w:rPr>
              <w:t>”,</w:t>
            </w:r>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C77BDB"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14(3)</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Act</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15(3)</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792CE4">
            <w:pPr>
              <w:ind w:left="432" w:hanging="432"/>
              <w:rPr>
                <w:rFonts w:ascii="Times New Roman" w:hAnsi="Times New Roman" w:cs="Times New Roman"/>
              </w:rPr>
            </w:pPr>
            <w:r w:rsidRPr="00E51907">
              <w:rPr>
                <w:rFonts w:ascii="Times New Roman" w:hAnsi="Times New Roman" w:cs="Times New Roman"/>
              </w:rPr>
              <w:t>Omit “</w:t>
            </w:r>
            <w:r w:rsidR="00792CE4">
              <w:rPr>
                <w:rFonts w:ascii="Times New Roman" w:hAnsi="Times New Roman" w:cs="Times New Roman"/>
              </w:rPr>
              <w:t>of this section”</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15(4) and (6)</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w:t>
            </w:r>
            <w:r w:rsidRPr="00E51907">
              <w:rPr>
                <w:rFonts w:ascii="Times New Roman" w:hAnsi="Times New Roman" w:cs="Times New Roman"/>
              </w:rPr>
              <w:t xml:space="preserve"> Act”</w:t>
            </w:r>
            <w:r w:rsidR="00B17D01" w:rsidRPr="00E51907">
              <w:rPr>
                <w:rFonts w:ascii="Times New Roman" w:hAnsi="Times New Roman" w:cs="Times New Roman"/>
              </w:rPr>
              <w:t xml:space="preserve"> (wherever occurring).</w:t>
            </w:r>
          </w:p>
        </w:tc>
      </w:tr>
      <w:tr w:rsidR="00B17D01" w:rsidRPr="00E51907" w:rsidTr="0057554A">
        <w:trPr>
          <w:trHeight w:val="20"/>
        </w:trPr>
        <w:tc>
          <w:tcPr>
            <w:tcW w:w="1010" w:type="pct"/>
            <w:tcBorders>
              <w:right w:val="single" w:sz="6" w:space="0" w:color="auto"/>
            </w:tcBorders>
          </w:tcPr>
          <w:p w:rsidR="00B17D01" w:rsidRPr="00E51907" w:rsidRDefault="00792CE4" w:rsidP="0057554A">
            <w:pPr>
              <w:tabs>
                <w:tab w:val="right" w:leader="dot" w:pos="1728"/>
              </w:tabs>
              <w:rPr>
                <w:rFonts w:ascii="Times New Roman" w:hAnsi="Times New Roman" w:cs="Times New Roman"/>
              </w:rPr>
            </w:pPr>
            <w:r>
              <w:rPr>
                <w:rFonts w:ascii="Times New Roman" w:hAnsi="Times New Roman" w:cs="Times New Roman"/>
              </w:rPr>
              <w:t>Section 15</w:t>
            </w:r>
            <w:r w:rsidR="00B17D01" w:rsidRPr="00E51907">
              <w:rPr>
                <w:rFonts w:ascii="Times New Roman" w:hAnsi="Times New Roman" w:cs="Times New Roman"/>
              </w:rPr>
              <w:t>(6)</w:t>
            </w:r>
            <w:r w:rsidR="00C77BDB" w:rsidRPr="00E51907">
              <w:rPr>
                <w:rFonts w:ascii="Times New Roman" w:hAnsi="Times New Roman" w:cs="Times New Roman"/>
                <w:i/>
              </w:rPr>
              <w:t xml:space="preserve"> </w:t>
            </w:r>
            <w:r w:rsidR="00B17D01" w:rsidRPr="00E51907">
              <w:rPr>
                <w:rFonts w:ascii="Times New Roman" w:hAnsi="Times New Roman" w:cs="Times New Roman"/>
              </w:rPr>
              <w:t>and (7)</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792CE4">
              <w:rPr>
                <w:rFonts w:ascii="Times New Roman" w:hAnsi="Times New Roman" w:cs="Times New Roman"/>
              </w:rPr>
              <w:t>”,</w:t>
            </w:r>
            <w:bookmarkStart w:id="0" w:name="_GoBack"/>
            <w:bookmarkEnd w:id="0"/>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B17D01"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792CE4" w:rsidP="0057554A">
            <w:pPr>
              <w:tabs>
                <w:tab w:val="right" w:leader="dot" w:pos="1728"/>
              </w:tabs>
              <w:rPr>
                <w:rFonts w:ascii="Times New Roman" w:hAnsi="Times New Roman" w:cs="Times New Roman"/>
              </w:rPr>
            </w:pPr>
            <w:r>
              <w:rPr>
                <w:rFonts w:ascii="Times New Roman" w:hAnsi="Times New Roman" w:cs="Times New Roman"/>
              </w:rPr>
              <w:t>Section 17</w:t>
            </w:r>
            <w:r w:rsidR="00B17D01" w:rsidRPr="00E51907">
              <w:rPr>
                <w:rFonts w:ascii="Times New Roman" w:hAnsi="Times New Roman" w:cs="Times New Roman"/>
              </w:rPr>
              <w:t>(2)</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AE045C" w:rsidRPr="00E51907">
              <w:rPr>
                <w:rFonts w:ascii="Times New Roman" w:hAnsi="Times New Roman" w:cs="Times New Roman"/>
              </w:rPr>
              <w:t>”,</w:t>
            </w:r>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B17D01"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19(a)</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First Schedule to this Act</w:t>
            </w:r>
            <w:r w:rsidR="00AE045C" w:rsidRPr="00E51907">
              <w:rPr>
                <w:rFonts w:ascii="Times New Roman" w:hAnsi="Times New Roman" w:cs="Times New Roman"/>
              </w:rPr>
              <w:t>”,</w:t>
            </w:r>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B17D01" w:rsidRPr="00E51907">
              <w:rPr>
                <w:rFonts w:ascii="Times New Roman" w:hAnsi="Times New Roman" w:cs="Times New Roman"/>
              </w:rPr>
              <w:t>1</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24(1)</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AE045C" w:rsidRPr="00E51907">
              <w:rPr>
                <w:rFonts w:ascii="Times New Roman" w:hAnsi="Times New Roman" w:cs="Times New Roman"/>
              </w:rPr>
              <w:t>”,</w:t>
            </w:r>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B17D01"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25(1)</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AE045C" w:rsidRPr="00E51907">
              <w:rPr>
                <w:rFonts w:ascii="Times New Roman" w:hAnsi="Times New Roman" w:cs="Times New Roman"/>
              </w:rPr>
              <w:t>”,</w:t>
            </w:r>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B17D01"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57554A" w:rsidP="00792CE4">
            <w:pPr>
              <w:tabs>
                <w:tab w:val="right" w:leader="dot" w:pos="1728"/>
              </w:tabs>
              <w:rPr>
                <w:rFonts w:ascii="Times New Roman" w:hAnsi="Times New Roman" w:cs="Times New Roman"/>
              </w:rPr>
            </w:pPr>
            <w:r w:rsidRPr="00E51907">
              <w:rPr>
                <w:rFonts w:ascii="Times New Roman" w:hAnsi="Times New Roman" w:cs="Times New Roman"/>
              </w:rPr>
              <w:t>Section 26(1)</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Act</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 xml:space="preserve">Section </w:t>
            </w:r>
            <w:r w:rsidR="00C77BDB" w:rsidRPr="00E51907">
              <w:rPr>
                <w:rFonts w:ascii="Times New Roman" w:hAnsi="Times New Roman" w:cs="Times New Roman"/>
              </w:rPr>
              <w:t>26(</w:t>
            </w:r>
            <w:r w:rsidRPr="00E51907">
              <w:rPr>
                <w:rFonts w:ascii="Times New Roman" w:hAnsi="Times New Roman" w:cs="Times New Roman"/>
              </w:rPr>
              <w:t>3)</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E337B">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section</w:t>
            </w:r>
            <w:r w:rsidR="005E337B" w:rsidRPr="00E51907">
              <w:rPr>
                <w:rFonts w:ascii="Times New Roman" w:hAnsi="Times New Roman" w:cs="Times New Roman"/>
              </w:rPr>
              <w:t>”</w:t>
            </w:r>
            <w:r w:rsidR="00B17D01" w:rsidRPr="00E51907">
              <w:rPr>
                <w:rFonts w:ascii="Times New Roman" w:hAnsi="Times New Roman" w:cs="Times New Roman"/>
              </w:rPr>
              <w:t xml:space="preserve"> and </w:t>
            </w:r>
            <w:r w:rsidR="005E337B" w:rsidRPr="00E51907">
              <w:rPr>
                <w:rFonts w:ascii="Times New Roman" w:hAnsi="Times New Roman" w:cs="Times New Roman"/>
              </w:rPr>
              <w:t>“</w:t>
            </w:r>
            <w:r w:rsidR="00B17D01" w:rsidRPr="00E51907">
              <w:rPr>
                <w:rFonts w:ascii="Times New Roman" w:hAnsi="Times New Roman" w:cs="Times New Roman"/>
              </w:rPr>
              <w:t>of this</w:t>
            </w:r>
            <w:r w:rsidRPr="00E51907">
              <w:rPr>
                <w:rFonts w:ascii="Times New Roman" w:hAnsi="Times New Roman" w:cs="Times New Roman"/>
              </w:rPr>
              <w:t xml:space="preserve"> Act”</w:t>
            </w:r>
          </w:p>
        </w:tc>
      </w:tr>
      <w:tr w:rsidR="00B17D01" w:rsidRPr="00E51907" w:rsidTr="0057554A">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26(4)</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E337B">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Act</w:t>
            </w:r>
            <w:r w:rsidR="005E337B" w:rsidRPr="00E51907">
              <w:rPr>
                <w:rFonts w:ascii="Times New Roman" w:hAnsi="Times New Roman" w:cs="Times New Roman"/>
              </w:rPr>
              <w:t>”</w:t>
            </w:r>
            <w:r w:rsidR="00B17D01" w:rsidRPr="00E51907">
              <w:rPr>
                <w:rFonts w:ascii="Times New Roman" w:hAnsi="Times New Roman" w:cs="Times New Roman"/>
              </w:rPr>
              <w:t>.</w:t>
            </w:r>
          </w:p>
        </w:tc>
      </w:tr>
      <w:tr w:rsidR="005A5A37" w:rsidRPr="00E51907" w:rsidTr="008B4B7F">
        <w:trPr>
          <w:trHeight w:val="506"/>
        </w:trPr>
        <w:tc>
          <w:tcPr>
            <w:tcW w:w="1010" w:type="pct"/>
            <w:tcBorders>
              <w:right w:val="single" w:sz="6" w:space="0" w:color="auto"/>
            </w:tcBorders>
          </w:tcPr>
          <w:p w:rsidR="005A5A37" w:rsidRPr="00E51907" w:rsidRDefault="005A5A37" w:rsidP="00792CE4">
            <w:pPr>
              <w:tabs>
                <w:tab w:val="right" w:leader="dot" w:pos="1728"/>
              </w:tabs>
              <w:rPr>
                <w:rFonts w:ascii="Times New Roman" w:hAnsi="Times New Roman" w:cs="Times New Roman"/>
              </w:rPr>
            </w:pPr>
            <w:r w:rsidRPr="00E51907">
              <w:rPr>
                <w:rFonts w:ascii="Times New Roman" w:hAnsi="Times New Roman" w:cs="Times New Roman"/>
              </w:rPr>
              <w:t>Section 26(5)</w:t>
            </w:r>
            <w:r w:rsidR="00B96D14">
              <w:rPr>
                <w:rFonts w:ascii="Times New Roman" w:hAnsi="Times New Roman" w:cs="Times New Roman"/>
              </w:rPr>
              <w:tab/>
            </w:r>
          </w:p>
        </w:tc>
        <w:tc>
          <w:tcPr>
            <w:tcW w:w="3990" w:type="pct"/>
            <w:tcBorders>
              <w:left w:val="single" w:sz="6" w:space="0" w:color="auto"/>
            </w:tcBorders>
          </w:tcPr>
          <w:p w:rsidR="005A5A37" w:rsidRPr="00E51907" w:rsidRDefault="005A5A37" w:rsidP="0057554A">
            <w:pPr>
              <w:ind w:left="432" w:hanging="432"/>
              <w:rPr>
                <w:rFonts w:ascii="Times New Roman" w:hAnsi="Times New Roman" w:cs="Times New Roman"/>
              </w:rPr>
            </w:pPr>
            <w:r w:rsidRPr="00E51907">
              <w:rPr>
                <w:rFonts w:ascii="Times New Roman" w:hAnsi="Times New Roman" w:cs="Times New Roman"/>
              </w:rPr>
              <w:t xml:space="preserve">(a) </w:t>
            </w:r>
            <w:r w:rsidR="00181A9D" w:rsidRPr="00E51907">
              <w:rPr>
                <w:rFonts w:ascii="Times New Roman" w:hAnsi="Times New Roman" w:cs="Times New Roman"/>
              </w:rPr>
              <w:t>Omit “</w:t>
            </w:r>
            <w:r w:rsidRPr="00E51907">
              <w:rPr>
                <w:rFonts w:ascii="Times New Roman" w:hAnsi="Times New Roman" w:cs="Times New Roman"/>
              </w:rPr>
              <w:t>of this</w:t>
            </w:r>
            <w:r w:rsidR="00181A9D" w:rsidRPr="00E51907">
              <w:rPr>
                <w:rFonts w:ascii="Times New Roman" w:hAnsi="Times New Roman" w:cs="Times New Roman"/>
              </w:rPr>
              <w:t xml:space="preserve"> Act”</w:t>
            </w:r>
            <w:r w:rsidRPr="00E51907">
              <w:rPr>
                <w:rFonts w:ascii="Times New Roman" w:hAnsi="Times New Roman" w:cs="Times New Roman"/>
              </w:rPr>
              <w:t xml:space="preserve"> (wherever occurring).</w:t>
            </w:r>
          </w:p>
          <w:p w:rsidR="005A5A37" w:rsidRPr="00E51907" w:rsidRDefault="005A5A37" w:rsidP="0057554A">
            <w:pPr>
              <w:ind w:left="432" w:hanging="432"/>
              <w:rPr>
                <w:rFonts w:ascii="Times New Roman" w:hAnsi="Times New Roman" w:cs="Times New Roman"/>
              </w:rPr>
            </w:pPr>
            <w:r w:rsidRPr="00E51907">
              <w:rPr>
                <w:rFonts w:ascii="Times New Roman" w:hAnsi="Times New Roman" w:cs="Times New Roman"/>
              </w:rPr>
              <w:t xml:space="preserve">(b) </w:t>
            </w:r>
            <w:r w:rsidR="00181A9D" w:rsidRPr="00E51907">
              <w:rPr>
                <w:rFonts w:ascii="Times New Roman" w:hAnsi="Times New Roman" w:cs="Times New Roman"/>
              </w:rPr>
              <w:t>Omit “</w:t>
            </w:r>
            <w:r w:rsidRPr="00E51907">
              <w:rPr>
                <w:rFonts w:ascii="Times New Roman" w:hAnsi="Times New Roman" w:cs="Times New Roman"/>
              </w:rPr>
              <w:t>the Second Schedule to this Act</w:t>
            </w:r>
            <w:r w:rsidR="00AE045C" w:rsidRPr="00E51907">
              <w:rPr>
                <w:rFonts w:ascii="Times New Roman" w:hAnsi="Times New Roman" w:cs="Times New Roman"/>
              </w:rPr>
              <w:t>”,</w:t>
            </w:r>
            <w:r w:rsidRPr="00E51907">
              <w:rPr>
                <w:rFonts w:ascii="Times New Roman" w:hAnsi="Times New Roman" w:cs="Times New Roman"/>
              </w:rPr>
              <w:t xml:space="preserve"> substitute </w:t>
            </w:r>
            <w:r w:rsidR="00181A9D" w:rsidRPr="00E51907">
              <w:rPr>
                <w:rFonts w:ascii="Times New Roman" w:hAnsi="Times New Roman" w:cs="Times New Roman"/>
              </w:rPr>
              <w:t xml:space="preserve">“Schedule </w:t>
            </w:r>
            <w:r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26(6)</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AE045C" w:rsidRPr="00E51907">
              <w:rPr>
                <w:rFonts w:ascii="Times New Roman" w:hAnsi="Times New Roman" w:cs="Times New Roman"/>
              </w:rPr>
              <w:t>”,</w:t>
            </w:r>
            <w:r w:rsidR="00B17D01" w:rsidRPr="00E51907">
              <w:rPr>
                <w:rFonts w:ascii="Times New Roman" w:hAnsi="Times New Roman" w:cs="Times New Roman"/>
              </w:rPr>
              <w:t xml:space="preserve"> substitute </w:t>
            </w:r>
            <w:r w:rsidRPr="00E51907">
              <w:rPr>
                <w:rFonts w:ascii="Times New Roman" w:hAnsi="Times New Roman" w:cs="Times New Roman"/>
              </w:rPr>
              <w:t xml:space="preserve">“Schedule </w:t>
            </w:r>
            <w:r w:rsidR="00B17D01"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792CE4">
            <w:pPr>
              <w:tabs>
                <w:tab w:val="right" w:leader="dot" w:pos="1728"/>
              </w:tabs>
              <w:rPr>
                <w:rFonts w:ascii="Times New Roman" w:hAnsi="Times New Roman" w:cs="Times New Roman"/>
              </w:rPr>
            </w:pPr>
            <w:r w:rsidRPr="00E51907">
              <w:rPr>
                <w:rFonts w:ascii="Times New Roman" w:hAnsi="Times New Roman" w:cs="Times New Roman"/>
              </w:rPr>
              <w:t>Section 28(1)(a) and (b)</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Act.</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32(1)</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of this Act</w:t>
            </w:r>
            <w:r w:rsidR="00AE045C" w:rsidRPr="00E51907">
              <w:rPr>
                <w:rFonts w:ascii="Times New Roman" w:hAnsi="Times New Roman" w:cs="Times New Roman"/>
              </w:rPr>
              <w:t>”.</w:t>
            </w:r>
          </w:p>
        </w:tc>
      </w:tr>
      <w:tr w:rsidR="00B17D01" w:rsidRPr="00E51907" w:rsidTr="0057554A">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Section 36</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Second Schedule to this Act</w:t>
            </w:r>
            <w:r w:rsidR="00474918" w:rsidRPr="00E51907">
              <w:rPr>
                <w:rFonts w:ascii="Times New Roman" w:hAnsi="Times New Roman" w:cs="Times New Roman"/>
              </w:rPr>
              <w:t xml:space="preserve"> </w:t>
            </w:r>
            <w:r w:rsidR="00B17D01" w:rsidRPr="00E51907">
              <w:rPr>
                <w:rFonts w:ascii="Times New Roman" w:hAnsi="Times New Roman" w:cs="Times New Roman"/>
              </w:rPr>
              <w:t xml:space="preserve">substitute </w:t>
            </w:r>
            <w:r w:rsidRPr="00E51907">
              <w:rPr>
                <w:rFonts w:ascii="Times New Roman" w:hAnsi="Times New Roman" w:cs="Times New Roman"/>
              </w:rPr>
              <w:t xml:space="preserve">“Schedule </w:t>
            </w:r>
            <w:r w:rsidR="00B17D01" w:rsidRPr="00E51907">
              <w:rPr>
                <w:rFonts w:ascii="Times New Roman" w:hAnsi="Times New Roman" w:cs="Times New Roman"/>
              </w:rPr>
              <w:t>2</w:t>
            </w:r>
            <w:r w:rsidR="00AE045C" w:rsidRPr="00E51907">
              <w:rPr>
                <w:rFonts w:ascii="Times New Roman" w:hAnsi="Times New Roman" w:cs="Times New Roman"/>
              </w:rPr>
              <w:t>”.</w:t>
            </w:r>
          </w:p>
        </w:tc>
      </w:tr>
      <w:tr w:rsidR="00B17D01" w:rsidRPr="00E51907" w:rsidTr="004201FF">
        <w:trPr>
          <w:trHeight w:val="20"/>
        </w:trPr>
        <w:tc>
          <w:tcPr>
            <w:tcW w:w="1010" w:type="pct"/>
            <w:tcBorders>
              <w:right w:val="single" w:sz="6" w:space="0" w:color="auto"/>
            </w:tcBorders>
          </w:tcPr>
          <w:p w:rsidR="00B17D01" w:rsidRPr="00E51907" w:rsidRDefault="00B17D01" w:rsidP="0057554A">
            <w:pPr>
              <w:tabs>
                <w:tab w:val="right" w:leader="dot" w:pos="1728"/>
              </w:tabs>
              <w:rPr>
                <w:rFonts w:ascii="Times New Roman" w:hAnsi="Times New Roman" w:cs="Times New Roman"/>
              </w:rPr>
            </w:pPr>
            <w:r w:rsidRPr="00E51907">
              <w:rPr>
                <w:rFonts w:ascii="Times New Roman" w:hAnsi="Times New Roman" w:cs="Times New Roman"/>
              </w:rPr>
              <w:t>The Schedules</w:t>
            </w:r>
            <w:r w:rsidR="00B96D14">
              <w:rPr>
                <w:rFonts w:ascii="Times New Roman" w:hAnsi="Times New Roman" w:cs="Times New Roman"/>
              </w:rPr>
              <w:tab/>
            </w:r>
          </w:p>
        </w:tc>
        <w:tc>
          <w:tcPr>
            <w:tcW w:w="3990" w:type="pct"/>
            <w:tcBorders>
              <w:left w:val="single" w:sz="6" w:space="0" w:color="auto"/>
            </w:tcBorders>
          </w:tcPr>
          <w:p w:rsidR="00B17D01" w:rsidRPr="00E51907" w:rsidRDefault="00181A9D" w:rsidP="0057554A">
            <w:pPr>
              <w:ind w:left="432" w:hanging="432"/>
              <w:rPr>
                <w:rFonts w:ascii="Times New Roman" w:hAnsi="Times New Roman" w:cs="Times New Roman"/>
              </w:rPr>
            </w:pPr>
            <w:r w:rsidRPr="00E51907">
              <w:rPr>
                <w:rFonts w:ascii="Times New Roman" w:hAnsi="Times New Roman" w:cs="Times New Roman"/>
              </w:rPr>
              <w:t>Omit “</w:t>
            </w:r>
            <w:r w:rsidR="00B17D01" w:rsidRPr="00E51907">
              <w:rPr>
                <w:rFonts w:ascii="Times New Roman" w:hAnsi="Times New Roman" w:cs="Times New Roman"/>
              </w:rPr>
              <w:t>THE SCHEDULES</w:t>
            </w:r>
            <w:r w:rsidR="00AE045C" w:rsidRPr="00E51907">
              <w:rPr>
                <w:rFonts w:ascii="Times New Roman" w:hAnsi="Times New Roman" w:cs="Times New Roman"/>
              </w:rPr>
              <w:t>”.</w:t>
            </w:r>
          </w:p>
        </w:tc>
      </w:tr>
      <w:tr w:rsidR="0057554A" w:rsidRPr="00E51907" w:rsidTr="004201FF">
        <w:trPr>
          <w:trHeight w:val="1265"/>
        </w:trPr>
        <w:tc>
          <w:tcPr>
            <w:tcW w:w="1010" w:type="pct"/>
            <w:tcBorders>
              <w:bottom w:val="single" w:sz="6" w:space="0" w:color="auto"/>
              <w:right w:val="single" w:sz="6" w:space="0" w:color="auto"/>
            </w:tcBorders>
          </w:tcPr>
          <w:p w:rsidR="0057554A" w:rsidRPr="00E51907" w:rsidRDefault="0057554A" w:rsidP="0057554A">
            <w:pPr>
              <w:tabs>
                <w:tab w:val="right" w:leader="dot" w:pos="1728"/>
              </w:tabs>
              <w:rPr>
                <w:rFonts w:ascii="Times New Roman" w:hAnsi="Times New Roman" w:cs="Times New Roman"/>
              </w:rPr>
            </w:pPr>
            <w:r w:rsidRPr="00E51907">
              <w:rPr>
                <w:rFonts w:ascii="Times New Roman" w:hAnsi="Times New Roman" w:cs="Times New Roman"/>
              </w:rPr>
              <w:t>Second Schedule</w:t>
            </w:r>
            <w:r w:rsidR="00B96D14">
              <w:rPr>
                <w:rFonts w:ascii="Times New Roman" w:hAnsi="Times New Roman" w:cs="Times New Roman"/>
              </w:rPr>
              <w:tab/>
            </w:r>
          </w:p>
        </w:tc>
        <w:tc>
          <w:tcPr>
            <w:tcW w:w="3990" w:type="pct"/>
            <w:tcBorders>
              <w:left w:val="single" w:sz="6" w:space="0" w:color="auto"/>
              <w:bottom w:val="single" w:sz="6" w:space="0" w:color="auto"/>
            </w:tcBorders>
          </w:tcPr>
          <w:p w:rsidR="0057554A" w:rsidRPr="00E51907" w:rsidRDefault="0057554A" w:rsidP="0057554A">
            <w:pPr>
              <w:ind w:left="432" w:hanging="432"/>
              <w:rPr>
                <w:rFonts w:ascii="Times New Roman" w:hAnsi="Times New Roman" w:cs="Times New Roman"/>
              </w:rPr>
            </w:pPr>
            <w:r w:rsidRPr="00E51907">
              <w:rPr>
                <w:rFonts w:ascii="Times New Roman" w:hAnsi="Times New Roman" w:cs="Times New Roman"/>
              </w:rPr>
              <w:t xml:space="preserve">(a) </w:t>
            </w:r>
            <w:r w:rsidR="00181A9D" w:rsidRPr="00E51907">
              <w:rPr>
                <w:rFonts w:ascii="Times New Roman" w:hAnsi="Times New Roman" w:cs="Times New Roman"/>
              </w:rPr>
              <w:t>Omit “</w:t>
            </w:r>
            <w:r w:rsidRPr="00E51907">
              <w:rPr>
                <w:rFonts w:ascii="Times New Roman" w:hAnsi="Times New Roman" w:cs="Times New Roman"/>
              </w:rPr>
              <w:t>SECOND SCHEDULE</w:t>
            </w:r>
            <w:r w:rsidR="00AE045C" w:rsidRPr="00E51907">
              <w:rPr>
                <w:rFonts w:ascii="Times New Roman" w:hAnsi="Times New Roman" w:cs="Times New Roman"/>
              </w:rPr>
              <w:t>”,</w:t>
            </w:r>
            <w:r w:rsidR="00181A9D" w:rsidRPr="00E51907">
              <w:rPr>
                <w:rFonts w:ascii="Times New Roman" w:hAnsi="Times New Roman" w:cs="Times New Roman"/>
              </w:rPr>
              <w:t xml:space="preserve"> substitute “</w:t>
            </w:r>
            <w:r w:rsidRPr="00E51907">
              <w:rPr>
                <w:rFonts w:ascii="Times New Roman" w:hAnsi="Times New Roman" w:cs="Times New Roman"/>
              </w:rPr>
              <w:t>SCHEDULE 2</w:t>
            </w:r>
            <w:r w:rsidR="00AE045C" w:rsidRPr="00E51907">
              <w:rPr>
                <w:rFonts w:ascii="Times New Roman" w:hAnsi="Times New Roman" w:cs="Times New Roman"/>
              </w:rPr>
              <w:t>”.</w:t>
            </w:r>
          </w:p>
          <w:p w:rsidR="0057554A" w:rsidRPr="00E51907" w:rsidRDefault="0057554A" w:rsidP="0057554A">
            <w:pPr>
              <w:ind w:left="432" w:hanging="432"/>
              <w:rPr>
                <w:rFonts w:ascii="Times New Roman" w:hAnsi="Times New Roman" w:cs="Times New Roman"/>
              </w:rPr>
            </w:pPr>
            <w:r w:rsidRPr="00E51907">
              <w:rPr>
                <w:rFonts w:ascii="Times New Roman" w:hAnsi="Times New Roman" w:cs="Times New Roman"/>
              </w:rPr>
              <w:t>(b) Omit</w:t>
            </w:r>
            <w:r w:rsidR="00474918" w:rsidRPr="00E51907">
              <w:rPr>
                <w:rFonts w:ascii="Times New Roman" w:hAnsi="Times New Roman" w:cs="Times New Roman"/>
              </w:rPr>
              <w:t xml:space="preserve"> </w:t>
            </w:r>
            <w:r w:rsidR="0095383A" w:rsidRPr="00E51907">
              <w:rPr>
                <w:rFonts w:ascii="Times New Roman" w:hAnsi="Times New Roman" w:cs="Times New Roman"/>
              </w:rPr>
              <w:t>“</w:t>
            </w:r>
            <w:r w:rsidRPr="00E51907">
              <w:rPr>
                <w:rFonts w:ascii="Times New Roman" w:hAnsi="Times New Roman" w:cs="Times New Roman"/>
              </w:rPr>
              <w:t>COMMONWEALTH</w:t>
            </w:r>
            <w:r w:rsidR="00474918" w:rsidRPr="00E51907">
              <w:rPr>
                <w:rFonts w:ascii="Times New Roman" w:hAnsi="Times New Roman" w:cs="Times New Roman"/>
              </w:rPr>
              <w:t xml:space="preserve"> </w:t>
            </w:r>
            <w:r w:rsidRPr="00E51907">
              <w:rPr>
                <w:rFonts w:ascii="Times New Roman" w:hAnsi="Times New Roman" w:cs="Times New Roman"/>
              </w:rPr>
              <w:t>OF</w:t>
            </w:r>
            <w:r w:rsidR="00474918" w:rsidRPr="00E51907">
              <w:rPr>
                <w:rFonts w:ascii="Times New Roman" w:hAnsi="Times New Roman" w:cs="Times New Roman"/>
              </w:rPr>
              <w:t xml:space="preserve"> </w:t>
            </w:r>
            <w:r w:rsidRPr="00E51907">
              <w:rPr>
                <w:rFonts w:ascii="Times New Roman" w:hAnsi="Times New Roman" w:cs="Times New Roman"/>
              </w:rPr>
              <w:t>AUSTRALIA</w:t>
            </w:r>
            <w:r w:rsidR="0095383A" w:rsidRPr="00E51907">
              <w:rPr>
                <w:rFonts w:ascii="Times New Roman" w:hAnsi="Times New Roman" w:cs="Times New Roman"/>
              </w:rPr>
              <w:t>”</w:t>
            </w:r>
            <w:r w:rsidR="00474918" w:rsidRPr="00E51907">
              <w:rPr>
                <w:rFonts w:ascii="Times New Roman" w:hAnsi="Times New Roman" w:cs="Times New Roman"/>
              </w:rPr>
              <w:t xml:space="preserve"> </w:t>
            </w:r>
            <w:r w:rsidRPr="00E51907">
              <w:rPr>
                <w:rFonts w:ascii="Times New Roman" w:hAnsi="Times New Roman" w:cs="Times New Roman"/>
              </w:rPr>
              <w:t xml:space="preserve">(wherever occurring). substitute </w:t>
            </w:r>
            <w:r w:rsidR="005E337B" w:rsidRPr="00E51907">
              <w:rPr>
                <w:rFonts w:ascii="Times New Roman" w:hAnsi="Times New Roman" w:cs="Times New Roman"/>
              </w:rPr>
              <w:t>“</w:t>
            </w:r>
            <w:r w:rsidRPr="00E51907">
              <w:rPr>
                <w:rFonts w:ascii="Times New Roman" w:hAnsi="Times New Roman" w:cs="Times New Roman"/>
              </w:rPr>
              <w:t>AUSTRALIA</w:t>
            </w:r>
            <w:r w:rsidR="00AE045C" w:rsidRPr="00E51907">
              <w:rPr>
                <w:rFonts w:ascii="Times New Roman" w:hAnsi="Times New Roman" w:cs="Times New Roman"/>
              </w:rPr>
              <w:t>”.</w:t>
            </w:r>
          </w:p>
          <w:p w:rsidR="0057554A" w:rsidRPr="00E51907" w:rsidRDefault="0057554A" w:rsidP="005E337B">
            <w:pPr>
              <w:ind w:left="432" w:hanging="432"/>
              <w:rPr>
                <w:rFonts w:ascii="Times New Roman" w:hAnsi="Times New Roman" w:cs="Times New Roman"/>
              </w:rPr>
            </w:pPr>
            <w:r w:rsidRPr="00E51907">
              <w:rPr>
                <w:rFonts w:ascii="Times New Roman" w:hAnsi="Times New Roman" w:cs="Times New Roman"/>
              </w:rPr>
              <w:t>(c) Omit</w:t>
            </w:r>
            <w:r w:rsidR="00474918" w:rsidRPr="00E51907">
              <w:rPr>
                <w:rFonts w:ascii="Times New Roman" w:hAnsi="Times New Roman" w:cs="Times New Roman"/>
              </w:rPr>
              <w:t xml:space="preserve"> </w:t>
            </w:r>
            <w:r w:rsidR="0095383A" w:rsidRPr="00E51907">
              <w:rPr>
                <w:rFonts w:ascii="Times New Roman" w:hAnsi="Times New Roman" w:cs="Times New Roman"/>
              </w:rPr>
              <w:t>“</w:t>
            </w:r>
            <w:r w:rsidRPr="00E51907">
              <w:rPr>
                <w:rFonts w:ascii="Times New Roman" w:hAnsi="Times New Roman" w:cs="Times New Roman"/>
              </w:rPr>
              <w:t>Attorney-General of the</w:t>
            </w:r>
            <w:r w:rsidR="00474918" w:rsidRPr="00E51907">
              <w:rPr>
                <w:rFonts w:ascii="Times New Roman" w:hAnsi="Times New Roman" w:cs="Times New Roman"/>
              </w:rPr>
              <w:t xml:space="preserve"> </w:t>
            </w:r>
            <w:r w:rsidRPr="00E51907">
              <w:rPr>
                <w:rFonts w:ascii="Times New Roman" w:hAnsi="Times New Roman" w:cs="Times New Roman"/>
              </w:rPr>
              <w:t>Commonwealth</w:t>
            </w:r>
            <w:r w:rsidR="0095383A" w:rsidRPr="00E51907">
              <w:rPr>
                <w:rFonts w:ascii="Times New Roman" w:hAnsi="Times New Roman" w:cs="Times New Roman"/>
              </w:rPr>
              <w:t>”</w:t>
            </w:r>
            <w:r w:rsidR="00474918" w:rsidRPr="00E51907">
              <w:rPr>
                <w:rFonts w:ascii="Times New Roman" w:hAnsi="Times New Roman" w:cs="Times New Roman"/>
              </w:rPr>
              <w:t xml:space="preserve"> </w:t>
            </w:r>
            <w:r w:rsidRPr="00E51907">
              <w:rPr>
                <w:rFonts w:ascii="Times New Roman" w:hAnsi="Times New Roman" w:cs="Times New Roman"/>
              </w:rPr>
              <w:t xml:space="preserve">(wherever occurring), substitute </w:t>
            </w:r>
            <w:r w:rsidR="005E337B" w:rsidRPr="00E51907">
              <w:rPr>
                <w:rFonts w:ascii="Times New Roman" w:hAnsi="Times New Roman" w:cs="Times New Roman"/>
              </w:rPr>
              <w:t>“</w:t>
            </w:r>
            <w:r w:rsidRPr="00E51907">
              <w:rPr>
                <w:rFonts w:ascii="Times New Roman" w:hAnsi="Times New Roman" w:cs="Times New Roman"/>
              </w:rPr>
              <w:t>Attorney-General of Australia</w:t>
            </w:r>
            <w:r w:rsidR="00AE045C" w:rsidRPr="00E51907">
              <w:rPr>
                <w:rFonts w:ascii="Times New Roman" w:hAnsi="Times New Roman" w:cs="Times New Roman"/>
              </w:rPr>
              <w:t>”.</w:t>
            </w:r>
          </w:p>
        </w:tc>
      </w:tr>
    </w:tbl>
    <w:p w:rsidR="00B17D01" w:rsidRPr="00E51907" w:rsidRDefault="00B17D01" w:rsidP="006F06CE">
      <w:pPr>
        <w:rPr>
          <w:rFonts w:ascii="Times New Roman" w:hAnsi="Times New Roman" w:cs="Times New Roman"/>
        </w:rPr>
      </w:pPr>
    </w:p>
    <w:sectPr w:rsidR="00B17D01" w:rsidRPr="00E51907" w:rsidSect="002F4A5F">
      <w:headerReference w:type="even" r:id="rId8"/>
      <w:headerReference w:type="default" r:id="rId9"/>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DC" w:rsidRDefault="004538DC" w:rsidP="002F4A5F">
      <w:r>
        <w:separator/>
      </w:r>
    </w:p>
  </w:endnote>
  <w:endnote w:type="continuationSeparator" w:id="0">
    <w:p w:rsidR="004538DC" w:rsidRDefault="004538DC" w:rsidP="002F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DC" w:rsidRDefault="004538DC" w:rsidP="002F4A5F">
      <w:r>
        <w:separator/>
      </w:r>
    </w:p>
  </w:footnote>
  <w:footnote w:type="continuationSeparator" w:id="0">
    <w:p w:rsidR="004538DC" w:rsidRDefault="004538DC" w:rsidP="002F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4A" w:rsidRPr="002F4A5F" w:rsidRDefault="00CB461C" w:rsidP="002F4A5F">
    <w:pPr>
      <w:tabs>
        <w:tab w:val="left" w:pos="3240"/>
        <w:tab w:val="left" w:pos="8010"/>
        <w:tab w:val="left" w:pos="8280"/>
      </w:tabs>
      <w:rPr>
        <w:rFonts w:ascii="Times New Roman" w:hAnsi="Times New Roman" w:cs="Times New Roman"/>
      </w:rPr>
    </w:pPr>
    <w:r>
      <w:rPr>
        <w:rFonts w:ascii="Times New Roman" w:hAnsi="Times New Roman" w:cs="Times New Roman"/>
      </w:rPr>
      <w:t>1973</w:t>
    </w:r>
    <w:r w:rsidR="0057554A">
      <w:rPr>
        <w:rFonts w:ascii="Times New Roman" w:hAnsi="Times New Roman" w:cs="Times New Roman"/>
      </w:rPr>
      <w:tab/>
    </w:r>
    <w:r w:rsidR="0057554A" w:rsidRPr="002F4A5F">
      <w:rPr>
        <w:rFonts w:ascii="Times New Roman" w:hAnsi="Times New Roman" w:cs="Times New Roman"/>
        <w:i/>
      </w:rPr>
      <w:t xml:space="preserve">Extradition </w:t>
    </w:r>
    <w:r w:rsidR="0057554A" w:rsidRPr="008F2DB1">
      <w:rPr>
        <w:rFonts w:ascii="Times New Roman" w:hAnsi="Times New Roman" w:cs="Times New Roman"/>
      </w:rPr>
      <w:t>(</w:t>
    </w:r>
    <w:r w:rsidR="0057554A" w:rsidRPr="002F4A5F">
      <w:rPr>
        <w:rFonts w:ascii="Times New Roman" w:hAnsi="Times New Roman" w:cs="Times New Roman"/>
        <w:i/>
      </w:rPr>
      <w:t>Commonwealth Countries</w:t>
    </w:r>
    <w:r w:rsidR="0057554A" w:rsidRPr="008F2DB1">
      <w:rPr>
        <w:rFonts w:ascii="Times New Roman" w:hAnsi="Times New Roman" w:cs="Times New Roman"/>
      </w:rPr>
      <w:t>)</w:t>
    </w:r>
    <w:r w:rsidR="0057554A" w:rsidRPr="002F4A5F">
      <w:rPr>
        <w:rFonts w:ascii="Times New Roman" w:hAnsi="Times New Roman" w:cs="Times New Roman"/>
        <w:i/>
      </w:rPr>
      <w:t xml:space="preserve"> </w:t>
    </w:r>
    <w:r w:rsidR="0057554A">
      <w:rPr>
        <w:rFonts w:ascii="Times New Roman" w:hAnsi="Times New Roman" w:cs="Times New Roman"/>
        <w:i/>
      </w:rPr>
      <w:tab/>
    </w:r>
    <w:r w:rsidR="0057554A" w:rsidRPr="002F4A5F">
      <w:rPr>
        <w:rFonts w:ascii="Times New Roman" w:hAnsi="Times New Roman" w:cs="Times New Roman"/>
      </w:rPr>
      <w:t>No. 172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4A" w:rsidRPr="002F4A5F" w:rsidRDefault="0057554A" w:rsidP="002F4A5F">
    <w:pPr>
      <w:tabs>
        <w:tab w:val="left" w:pos="3240"/>
        <w:tab w:val="left" w:pos="8010"/>
        <w:tab w:val="left" w:pos="8280"/>
      </w:tabs>
      <w:rPr>
        <w:rFonts w:ascii="Times New Roman" w:hAnsi="Times New Roman" w:cs="Times New Roman"/>
      </w:rPr>
    </w:pPr>
    <w:r w:rsidRPr="002F4A5F">
      <w:rPr>
        <w:rFonts w:ascii="Times New Roman" w:hAnsi="Times New Roman" w:cs="Times New Roman"/>
      </w:rPr>
      <w:t>No. 172</w:t>
    </w:r>
    <w:r>
      <w:rPr>
        <w:rFonts w:ascii="Times New Roman" w:hAnsi="Times New Roman" w:cs="Times New Roman"/>
      </w:rPr>
      <w:tab/>
    </w:r>
    <w:r w:rsidRPr="002F4A5F">
      <w:rPr>
        <w:rFonts w:ascii="Times New Roman" w:hAnsi="Times New Roman" w:cs="Times New Roman"/>
        <w:i/>
      </w:rPr>
      <w:t xml:space="preserve">Extradition </w:t>
    </w:r>
    <w:r w:rsidRPr="008F2DB1">
      <w:rPr>
        <w:rFonts w:ascii="Times New Roman" w:hAnsi="Times New Roman" w:cs="Times New Roman"/>
      </w:rPr>
      <w:t>(</w:t>
    </w:r>
    <w:r w:rsidRPr="002F4A5F">
      <w:rPr>
        <w:rFonts w:ascii="Times New Roman" w:hAnsi="Times New Roman" w:cs="Times New Roman"/>
        <w:i/>
      </w:rPr>
      <w:t>Commonwealth Countries</w:t>
    </w:r>
    <w:r w:rsidR="00CB461C">
      <w:rPr>
        <w:rFonts w:ascii="Times New Roman" w:hAnsi="Times New Roman" w:cs="Times New Roman"/>
      </w:rPr>
      <w:t>)</w:t>
    </w:r>
    <w:r>
      <w:rPr>
        <w:rFonts w:ascii="Times New Roman" w:hAnsi="Times New Roman" w:cs="Times New Roman"/>
        <w:i/>
      </w:rPr>
      <w:tab/>
    </w:r>
    <w:r w:rsidRPr="002F4A5F">
      <w:rPr>
        <w:rFonts w:ascii="Times New Roman" w:hAnsi="Times New Roman" w:cs="Times New Roman"/>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B17D01"/>
    <w:rsid w:val="0012049F"/>
    <w:rsid w:val="00181A9D"/>
    <w:rsid w:val="00213A33"/>
    <w:rsid w:val="002D3646"/>
    <w:rsid w:val="002F4A5F"/>
    <w:rsid w:val="003369CC"/>
    <w:rsid w:val="003C5C0D"/>
    <w:rsid w:val="004201FF"/>
    <w:rsid w:val="00447FD0"/>
    <w:rsid w:val="004538DC"/>
    <w:rsid w:val="00474918"/>
    <w:rsid w:val="004E560E"/>
    <w:rsid w:val="00503A1B"/>
    <w:rsid w:val="0057004F"/>
    <w:rsid w:val="0057554A"/>
    <w:rsid w:val="005A5A37"/>
    <w:rsid w:val="005B6F8B"/>
    <w:rsid w:val="005D0D31"/>
    <w:rsid w:val="005E337B"/>
    <w:rsid w:val="006F06CE"/>
    <w:rsid w:val="00792CE4"/>
    <w:rsid w:val="008F1950"/>
    <w:rsid w:val="008F2DB1"/>
    <w:rsid w:val="0095383A"/>
    <w:rsid w:val="009661B3"/>
    <w:rsid w:val="00AE045C"/>
    <w:rsid w:val="00AF19D6"/>
    <w:rsid w:val="00B17D01"/>
    <w:rsid w:val="00B96D14"/>
    <w:rsid w:val="00C77BDB"/>
    <w:rsid w:val="00CB461C"/>
    <w:rsid w:val="00CC1DB0"/>
    <w:rsid w:val="00E51907"/>
    <w:rsid w:val="00FD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59">
    <w:name w:val="Style259"/>
    <w:basedOn w:val="Normal"/>
    <w:rsid w:val="00B17D01"/>
    <w:rPr>
      <w:rFonts w:ascii="Times New Roman" w:eastAsia="Times New Roman" w:hAnsi="Times New Roman" w:cs="Times New Roman"/>
      <w:sz w:val="20"/>
      <w:szCs w:val="20"/>
    </w:rPr>
  </w:style>
  <w:style w:type="paragraph" w:customStyle="1" w:styleId="Style261">
    <w:name w:val="Style261"/>
    <w:basedOn w:val="Normal"/>
    <w:rsid w:val="00B17D01"/>
    <w:rPr>
      <w:rFonts w:ascii="Times New Roman" w:eastAsia="Times New Roman" w:hAnsi="Times New Roman" w:cs="Times New Roman"/>
      <w:sz w:val="20"/>
      <w:szCs w:val="20"/>
    </w:rPr>
  </w:style>
  <w:style w:type="paragraph" w:customStyle="1" w:styleId="Style262">
    <w:name w:val="Style262"/>
    <w:basedOn w:val="Normal"/>
    <w:rsid w:val="00B17D01"/>
    <w:rPr>
      <w:rFonts w:ascii="Times New Roman" w:eastAsia="Times New Roman" w:hAnsi="Times New Roman" w:cs="Times New Roman"/>
      <w:sz w:val="20"/>
      <w:szCs w:val="20"/>
    </w:rPr>
  </w:style>
  <w:style w:type="paragraph" w:customStyle="1" w:styleId="Style263">
    <w:name w:val="Style263"/>
    <w:basedOn w:val="Normal"/>
    <w:rsid w:val="00B17D01"/>
    <w:rPr>
      <w:rFonts w:ascii="Times New Roman" w:eastAsia="Times New Roman" w:hAnsi="Times New Roman" w:cs="Times New Roman"/>
      <w:sz w:val="20"/>
      <w:szCs w:val="20"/>
    </w:rPr>
  </w:style>
  <w:style w:type="paragraph" w:customStyle="1" w:styleId="Style265">
    <w:name w:val="Style265"/>
    <w:basedOn w:val="Normal"/>
    <w:rsid w:val="00B17D01"/>
    <w:rPr>
      <w:rFonts w:ascii="Times New Roman" w:eastAsia="Times New Roman" w:hAnsi="Times New Roman" w:cs="Times New Roman"/>
      <w:sz w:val="20"/>
      <w:szCs w:val="20"/>
    </w:rPr>
  </w:style>
  <w:style w:type="paragraph" w:customStyle="1" w:styleId="Style266">
    <w:name w:val="Style266"/>
    <w:basedOn w:val="Normal"/>
    <w:rsid w:val="00B17D01"/>
    <w:rPr>
      <w:rFonts w:ascii="Times New Roman" w:eastAsia="Times New Roman" w:hAnsi="Times New Roman" w:cs="Times New Roman"/>
      <w:sz w:val="20"/>
      <w:szCs w:val="20"/>
    </w:rPr>
  </w:style>
  <w:style w:type="paragraph" w:customStyle="1" w:styleId="Style267">
    <w:name w:val="Style267"/>
    <w:basedOn w:val="Normal"/>
    <w:rsid w:val="00B17D01"/>
    <w:rPr>
      <w:rFonts w:ascii="Times New Roman" w:eastAsia="Times New Roman" w:hAnsi="Times New Roman" w:cs="Times New Roman"/>
      <w:sz w:val="20"/>
      <w:szCs w:val="20"/>
    </w:rPr>
  </w:style>
  <w:style w:type="paragraph" w:customStyle="1" w:styleId="Style276">
    <w:name w:val="Style276"/>
    <w:basedOn w:val="Normal"/>
    <w:rsid w:val="00B17D01"/>
    <w:rPr>
      <w:rFonts w:ascii="Times New Roman" w:eastAsia="Times New Roman" w:hAnsi="Times New Roman" w:cs="Times New Roman"/>
      <w:sz w:val="20"/>
      <w:szCs w:val="20"/>
    </w:rPr>
  </w:style>
  <w:style w:type="paragraph" w:customStyle="1" w:styleId="Style269">
    <w:name w:val="Style269"/>
    <w:basedOn w:val="Normal"/>
    <w:rsid w:val="00B17D01"/>
    <w:rPr>
      <w:rFonts w:ascii="Times New Roman" w:eastAsia="Times New Roman" w:hAnsi="Times New Roman" w:cs="Times New Roman"/>
      <w:sz w:val="20"/>
      <w:szCs w:val="20"/>
    </w:rPr>
  </w:style>
  <w:style w:type="paragraph" w:customStyle="1" w:styleId="Style270">
    <w:name w:val="Style270"/>
    <w:basedOn w:val="Normal"/>
    <w:rsid w:val="00B17D01"/>
    <w:rPr>
      <w:rFonts w:ascii="Times New Roman" w:eastAsia="Times New Roman" w:hAnsi="Times New Roman" w:cs="Times New Roman"/>
      <w:sz w:val="20"/>
      <w:szCs w:val="20"/>
    </w:rPr>
  </w:style>
  <w:style w:type="paragraph" w:customStyle="1" w:styleId="Style272">
    <w:name w:val="Style272"/>
    <w:basedOn w:val="Normal"/>
    <w:rsid w:val="00B17D01"/>
    <w:rPr>
      <w:rFonts w:ascii="Times New Roman" w:eastAsia="Times New Roman" w:hAnsi="Times New Roman" w:cs="Times New Roman"/>
      <w:sz w:val="20"/>
      <w:szCs w:val="20"/>
    </w:rPr>
  </w:style>
  <w:style w:type="paragraph" w:customStyle="1" w:styleId="Style273">
    <w:name w:val="Style273"/>
    <w:basedOn w:val="Normal"/>
    <w:rsid w:val="00B17D01"/>
    <w:rPr>
      <w:rFonts w:ascii="Times New Roman" w:eastAsia="Times New Roman" w:hAnsi="Times New Roman" w:cs="Times New Roman"/>
      <w:sz w:val="20"/>
      <w:szCs w:val="20"/>
    </w:rPr>
  </w:style>
  <w:style w:type="paragraph" w:customStyle="1" w:styleId="Style274">
    <w:name w:val="Style274"/>
    <w:basedOn w:val="Normal"/>
    <w:rsid w:val="00B17D01"/>
    <w:rPr>
      <w:rFonts w:ascii="Times New Roman" w:eastAsia="Times New Roman" w:hAnsi="Times New Roman" w:cs="Times New Roman"/>
      <w:sz w:val="20"/>
      <w:szCs w:val="20"/>
    </w:rPr>
  </w:style>
  <w:style w:type="paragraph" w:customStyle="1" w:styleId="Style279">
    <w:name w:val="Style279"/>
    <w:basedOn w:val="Normal"/>
    <w:rsid w:val="00B17D01"/>
    <w:rPr>
      <w:rFonts w:ascii="Times New Roman" w:eastAsia="Times New Roman" w:hAnsi="Times New Roman" w:cs="Times New Roman"/>
      <w:sz w:val="20"/>
      <w:szCs w:val="20"/>
    </w:rPr>
  </w:style>
  <w:style w:type="paragraph" w:customStyle="1" w:styleId="Style280">
    <w:name w:val="Style280"/>
    <w:basedOn w:val="Normal"/>
    <w:rsid w:val="00B17D01"/>
    <w:rPr>
      <w:rFonts w:ascii="Times New Roman" w:eastAsia="Times New Roman" w:hAnsi="Times New Roman" w:cs="Times New Roman"/>
      <w:sz w:val="20"/>
      <w:szCs w:val="20"/>
    </w:rPr>
  </w:style>
  <w:style w:type="paragraph" w:customStyle="1" w:styleId="Style459">
    <w:name w:val="Style459"/>
    <w:basedOn w:val="Normal"/>
    <w:rsid w:val="00B17D01"/>
    <w:rPr>
      <w:rFonts w:ascii="Times New Roman" w:eastAsia="Times New Roman" w:hAnsi="Times New Roman" w:cs="Times New Roman"/>
      <w:sz w:val="20"/>
      <w:szCs w:val="20"/>
    </w:rPr>
  </w:style>
  <w:style w:type="paragraph" w:customStyle="1" w:styleId="Style294">
    <w:name w:val="Style294"/>
    <w:basedOn w:val="Normal"/>
    <w:rsid w:val="00B17D01"/>
    <w:rPr>
      <w:rFonts w:ascii="Times New Roman" w:eastAsia="Times New Roman" w:hAnsi="Times New Roman" w:cs="Times New Roman"/>
      <w:sz w:val="20"/>
      <w:szCs w:val="20"/>
    </w:rPr>
  </w:style>
  <w:style w:type="paragraph" w:customStyle="1" w:styleId="Style283">
    <w:name w:val="Style283"/>
    <w:basedOn w:val="Normal"/>
    <w:rsid w:val="00B17D01"/>
    <w:rPr>
      <w:rFonts w:ascii="Times New Roman" w:eastAsia="Times New Roman" w:hAnsi="Times New Roman" w:cs="Times New Roman"/>
      <w:sz w:val="20"/>
      <w:szCs w:val="20"/>
    </w:rPr>
  </w:style>
  <w:style w:type="paragraph" w:customStyle="1" w:styleId="Style289">
    <w:name w:val="Style289"/>
    <w:basedOn w:val="Normal"/>
    <w:rsid w:val="00B17D01"/>
    <w:rPr>
      <w:rFonts w:ascii="Times New Roman" w:eastAsia="Times New Roman" w:hAnsi="Times New Roman" w:cs="Times New Roman"/>
      <w:sz w:val="20"/>
      <w:szCs w:val="20"/>
    </w:rPr>
  </w:style>
  <w:style w:type="paragraph" w:customStyle="1" w:styleId="Style285">
    <w:name w:val="Style285"/>
    <w:basedOn w:val="Normal"/>
    <w:rsid w:val="00B17D01"/>
    <w:rPr>
      <w:rFonts w:ascii="Times New Roman" w:eastAsia="Times New Roman" w:hAnsi="Times New Roman" w:cs="Times New Roman"/>
      <w:sz w:val="20"/>
      <w:szCs w:val="20"/>
    </w:rPr>
  </w:style>
  <w:style w:type="paragraph" w:customStyle="1" w:styleId="Style286">
    <w:name w:val="Style286"/>
    <w:basedOn w:val="Normal"/>
    <w:rsid w:val="00B17D01"/>
    <w:rPr>
      <w:rFonts w:ascii="Times New Roman" w:eastAsia="Times New Roman" w:hAnsi="Times New Roman" w:cs="Times New Roman"/>
      <w:sz w:val="20"/>
      <w:szCs w:val="20"/>
    </w:rPr>
  </w:style>
  <w:style w:type="paragraph" w:customStyle="1" w:styleId="Style298">
    <w:name w:val="Style298"/>
    <w:basedOn w:val="Normal"/>
    <w:rsid w:val="00B17D01"/>
    <w:rPr>
      <w:rFonts w:ascii="Times New Roman" w:eastAsia="Times New Roman" w:hAnsi="Times New Roman" w:cs="Times New Roman"/>
      <w:sz w:val="20"/>
      <w:szCs w:val="20"/>
    </w:rPr>
  </w:style>
  <w:style w:type="paragraph" w:customStyle="1" w:styleId="Style504">
    <w:name w:val="Style504"/>
    <w:basedOn w:val="Normal"/>
    <w:rsid w:val="00B17D01"/>
    <w:rPr>
      <w:rFonts w:ascii="Times New Roman" w:eastAsia="Times New Roman" w:hAnsi="Times New Roman" w:cs="Times New Roman"/>
      <w:sz w:val="20"/>
      <w:szCs w:val="20"/>
    </w:rPr>
  </w:style>
  <w:style w:type="paragraph" w:customStyle="1" w:styleId="Style440">
    <w:name w:val="Style440"/>
    <w:basedOn w:val="Normal"/>
    <w:rsid w:val="00B17D01"/>
    <w:rPr>
      <w:rFonts w:ascii="Times New Roman" w:eastAsia="Times New Roman" w:hAnsi="Times New Roman" w:cs="Times New Roman"/>
      <w:sz w:val="20"/>
      <w:szCs w:val="20"/>
    </w:rPr>
  </w:style>
  <w:style w:type="paragraph" w:customStyle="1" w:styleId="Style301">
    <w:name w:val="Style301"/>
    <w:basedOn w:val="Normal"/>
    <w:rsid w:val="00B17D01"/>
    <w:rPr>
      <w:rFonts w:ascii="Times New Roman" w:eastAsia="Times New Roman" w:hAnsi="Times New Roman" w:cs="Times New Roman"/>
      <w:sz w:val="20"/>
      <w:szCs w:val="20"/>
    </w:rPr>
  </w:style>
  <w:style w:type="paragraph" w:customStyle="1" w:styleId="Style467">
    <w:name w:val="Style467"/>
    <w:basedOn w:val="Normal"/>
    <w:rsid w:val="00B17D01"/>
    <w:rPr>
      <w:rFonts w:ascii="Times New Roman" w:eastAsia="Times New Roman" w:hAnsi="Times New Roman" w:cs="Times New Roman"/>
      <w:sz w:val="20"/>
      <w:szCs w:val="20"/>
    </w:rPr>
  </w:style>
  <w:style w:type="paragraph" w:customStyle="1" w:styleId="Style303">
    <w:name w:val="Style303"/>
    <w:basedOn w:val="Normal"/>
    <w:rsid w:val="00B17D01"/>
    <w:rPr>
      <w:rFonts w:ascii="Times New Roman" w:eastAsia="Times New Roman" w:hAnsi="Times New Roman" w:cs="Times New Roman"/>
      <w:sz w:val="20"/>
      <w:szCs w:val="20"/>
    </w:rPr>
  </w:style>
  <w:style w:type="paragraph" w:customStyle="1" w:styleId="Style304">
    <w:name w:val="Style304"/>
    <w:basedOn w:val="Normal"/>
    <w:rsid w:val="00B17D01"/>
    <w:rPr>
      <w:rFonts w:ascii="Times New Roman" w:eastAsia="Times New Roman" w:hAnsi="Times New Roman" w:cs="Times New Roman"/>
      <w:sz w:val="20"/>
      <w:szCs w:val="20"/>
    </w:rPr>
  </w:style>
  <w:style w:type="paragraph" w:customStyle="1" w:styleId="Style420">
    <w:name w:val="Style420"/>
    <w:basedOn w:val="Normal"/>
    <w:rsid w:val="00B17D01"/>
    <w:rPr>
      <w:rFonts w:ascii="Times New Roman" w:eastAsia="Times New Roman" w:hAnsi="Times New Roman" w:cs="Times New Roman"/>
      <w:sz w:val="20"/>
      <w:szCs w:val="20"/>
    </w:rPr>
  </w:style>
  <w:style w:type="paragraph" w:customStyle="1" w:styleId="Style313">
    <w:name w:val="Style313"/>
    <w:basedOn w:val="Normal"/>
    <w:rsid w:val="00B17D01"/>
    <w:rPr>
      <w:rFonts w:ascii="Times New Roman" w:eastAsia="Times New Roman" w:hAnsi="Times New Roman" w:cs="Times New Roman"/>
      <w:sz w:val="20"/>
      <w:szCs w:val="20"/>
    </w:rPr>
  </w:style>
  <w:style w:type="paragraph" w:customStyle="1" w:styleId="Style451">
    <w:name w:val="Style451"/>
    <w:basedOn w:val="Normal"/>
    <w:rsid w:val="00B17D01"/>
    <w:rPr>
      <w:rFonts w:ascii="Times New Roman" w:eastAsia="Times New Roman" w:hAnsi="Times New Roman" w:cs="Times New Roman"/>
      <w:sz w:val="20"/>
      <w:szCs w:val="20"/>
    </w:rPr>
  </w:style>
  <w:style w:type="paragraph" w:customStyle="1" w:styleId="Style415">
    <w:name w:val="Style415"/>
    <w:basedOn w:val="Normal"/>
    <w:rsid w:val="00B17D01"/>
    <w:rPr>
      <w:rFonts w:ascii="Times New Roman" w:eastAsia="Times New Roman" w:hAnsi="Times New Roman" w:cs="Times New Roman"/>
      <w:sz w:val="20"/>
      <w:szCs w:val="20"/>
    </w:rPr>
  </w:style>
  <w:style w:type="paragraph" w:customStyle="1" w:styleId="Style339">
    <w:name w:val="Style339"/>
    <w:basedOn w:val="Normal"/>
    <w:rsid w:val="00B17D01"/>
    <w:rPr>
      <w:rFonts w:ascii="Times New Roman" w:eastAsia="Times New Roman" w:hAnsi="Times New Roman" w:cs="Times New Roman"/>
      <w:sz w:val="20"/>
      <w:szCs w:val="20"/>
    </w:rPr>
  </w:style>
  <w:style w:type="paragraph" w:customStyle="1" w:styleId="Style318">
    <w:name w:val="Style318"/>
    <w:basedOn w:val="Normal"/>
    <w:rsid w:val="00B17D01"/>
    <w:rPr>
      <w:rFonts w:ascii="Times New Roman" w:eastAsia="Times New Roman" w:hAnsi="Times New Roman" w:cs="Times New Roman"/>
      <w:sz w:val="20"/>
      <w:szCs w:val="20"/>
    </w:rPr>
  </w:style>
  <w:style w:type="paragraph" w:customStyle="1" w:styleId="Style411">
    <w:name w:val="Style411"/>
    <w:basedOn w:val="Normal"/>
    <w:rsid w:val="00B17D01"/>
    <w:rPr>
      <w:rFonts w:ascii="Times New Roman" w:eastAsia="Times New Roman" w:hAnsi="Times New Roman" w:cs="Times New Roman"/>
      <w:sz w:val="20"/>
      <w:szCs w:val="20"/>
    </w:rPr>
  </w:style>
  <w:style w:type="paragraph" w:customStyle="1" w:styleId="Style450">
    <w:name w:val="Style450"/>
    <w:basedOn w:val="Normal"/>
    <w:rsid w:val="00B17D01"/>
    <w:rPr>
      <w:rFonts w:ascii="Times New Roman" w:eastAsia="Times New Roman" w:hAnsi="Times New Roman" w:cs="Times New Roman"/>
      <w:sz w:val="20"/>
      <w:szCs w:val="20"/>
    </w:rPr>
  </w:style>
  <w:style w:type="paragraph" w:customStyle="1" w:styleId="Style455">
    <w:name w:val="Style455"/>
    <w:basedOn w:val="Normal"/>
    <w:rsid w:val="00B17D01"/>
    <w:rPr>
      <w:rFonts w:ascii="Times New Roman" w:eastAsia="Times New Roman" w:hAnsi="Times New Roman" w:cs="Times New Roman"/>
      <w:sz w:val="20"/>
      <w:szCs w:val="20"/>
    </w:rPr>
  </w:style>
  <w:style w:type="paragraph" w:customStyle="1" w:styleId="Style502">
    <w:name w:val="Style502"/>
    <w:basedOn w:val="Normal"/>
    <w:rsid w:val="00B17D01"/>
    <w:rPr>
      <w:rFonts w:ascii="Times New Roman" w:eastAsia="Times New Roman" w:hAnsi="Times New Roman" w:cs="Times New Roman"/>
      <w:sz w:val="20"/>
      <w:szCs w:val="20"/>
    </w:rPr>
  </w:style>
  <w:style w:type="paragraph" w:customStyle="1" w:styleId="Style377">
    <w:name w:val="Style377"/>
    <w:basedOn w:val="Normal"/>
    <w:rsid w:val="00B17D01"/>
    <w:rPr>
      <w:rFonts w:ascii="Times New Roman" w:eastAsia="Times New Roman" w:hAnsi="Times New Roman" w:cs="Times New Roman"/>
      <w:sz w:val="20"/>
      <w:szCs w:val="20"/>
    </w:rPr>
  </w:style>
  <w:style w:type="paragraph" w:customStyle="1" w:styleId="Style561">
    <w:name w:val="Style561"/>
    <w:basedOn w:val="Normal"/>
    <w:rsid w:val="00B17D01"/>
    <w:rPr>
      <w:rFonts w:ascii="Times New Roman" w:eastAsia="Times New Roman" w:hAnsi="Times New Roman" w:cs="Times New Roman"/>
      <w:sz w:val="20"/>
      <w:szCs w:val="20"/>
    </w:rPr>
  </w:style>
  <w:style w:type="paragraph" w:customStyle="1" w:styleId="Style362">
    <w:name w:val="Style362"/>
    <w:basedOn w:val="Normal"/>
    <w:rsid w:val="00B17D01"/>
    <w:rPr>
      <w:rFonts w:ascii="Times New Roman" w:eastAsia="Times New Roman" w:hAnsi="Times New Roman" w:cs="Times New Roman"/>
      <w:sz w:val="20"/>
      <w:szCs w:val="20"/>
    </w:rPr>
  </w:style>
  <w:style w:type="character" w:customStyle="1" w:styleId="CharStyle289">
    <w:name w:val="CharStyle289"/>
    <w:basedOn w:val="DefaultParagraphFont"/>
    <w:rsid w:val="00B17D01"/>
    <w:rPr>
      <w:rFonts w:ascii="Times New Roman" w:eastAsia="Times New Roman" w:hAnsi="Times New Roman" w:cs="Times New Roman"/>
      <w:b/>
      <w:bCs/>
      <w:i w:val="0"/>
      <w:iCs w:val="0"/>
      <w:smallCaps w:val="0"/>
      <w:sz w:val="32"/>
      <w:szCs w:val="32"/>
    </w:rPr>
  </w:style>
  <w:style w:type="character" w:customStyle="1" w:styleId="CharStyle290">
    <w:name w:val="CharStyle290"/>
    <w:basedOn w:val="DefaultParagraphFont"/>
    <w:rsid w:val="00B17D01"/>
    <w:rPr>
      <w:rFonts w:ascii="Times New Roman" w:eastAsia="Times New Roman" w:hAnsi="Times New Roman" w:cs="Times New Roman"/>
      <w:b w:val="0"/>
      <w:bCs w:val="0"/>
      <w:i w:val="0"/>
      <w:iCs w:val="0"/>
      <w:smallCaps w:val="0"/>
      <w:sz w:val="20"/>
      <w:szCs w:val="20"/>
    </w:rPr>
  </w:style>
  <w:style w:type="character" w:customStyle="1" w:styleId="CharStyle291">
    <w:name w:val="CharStyle291"/>
    <w:basedOn w:val="DefaultParagraphFont"/>
    <w:rsid w:val="00B17D01"/>
    <w:rPr>
      <w:rFonts w:ascii="Times New Roman" w:eastAsia="Times New Roman" w:hAnsi="Times New Roman" w:cs="Times New Roman"/>
      <w:b/>
      <w:bCs/>
      <w:i/>
      <w:iCs/>
      <w:smallCaps w:val="0"/>
      <w:sz w:val="24"/>
      <w:szCs w:val="24"/>
    </w:rPr>
  </w:style>
  <w:style w:type="character" w:customStyle="1" w:styleId="CharStyle293">
    <w:name w:val="CharStyle293"/>
    <w:basedOn w:val="DefaultParagraphFont"/>
    <w:rsid w:val="00B17D01"/>
    <w:rPr>
      <w:rFonts w:ascii="Times New Roman" w:eastAsia="Times New Roman" w:hAnsi="Times New Roman" w:cs="Times New Roman"/>
      <w:b/>
      <w:bCs/>
      <w:i w:val="0"/>
      <w:iCs w:val="0"/>
      <w:smallCaps w:val="0"/>
      <w:sz w:val="24"/>
      <w:szCs w:val="24"/>
    </w:rPr>
  </w:style>
  <w:style w:type="character" w:customStyle="1" w:styleId="CharStyle294">
    <w:name w:val="CharStyle294"/>
    <w:basedOn w:val="DefaultParagraphFont"/>
    <w:rsid w:val="00B17D01"/>
    <w:rPr>
      <w:rFonts w:ascii="Times New Roman" w:eastAsia="Times New Roman" w:hAnsi="Times New Roman" w:cs="Times New Roman"/>
      <w:b w:val="0"/>
      <w:bCs w:val="0"/>
      <w:i w:val="0"/>
      <w:iCs w:val="0"/>
      <w:smallCaps w:val="0"/>
      <w:sz w:val="24"/>
      <w:szCs w:val="24"/>
    </w:rPr>
  </w:style>
  <w:style w:type="character" w:customStyle="1" w:styleId="CharStyle304">
    <w:name w:val="CharStyle304"/>
    <w:basedOn w:val="DefaultParagraphFont"/>
    <w:rsid w:val="00B17D01"/>
    <w:rPr>
      <w:rFonts w:ascii="Times New Roman" w:eastAsia="Times New Roman" w:hAnsi="Times New Roman" w:cs="Times New Roman"/>
      <w:b w:val="0"/>
      <w:bCs w:val="0"/>
      <w:i/>
      <w:iCs/>
      <w:smallCaps w:val="0"/>
      <w:sz w:val="20"/>
      <w:szCs w:val="20"/>
    </w:rPr>
  </w:style>
  <w:style w:type="character" w:customStyle="1" w:styleId="CharStyle307">
    <w:name w:val="CharStyle307"/>
    <w:basedOn w:val="DefaultParagraphFont"/>
    <w:rsid w:val="00B17D01"/>
    <w:rPr>
      <w:rFonts w:ascii="Times New Roman" w:eastAsia="Times New Roman" w:hAnsi="Times New Roman" w:cs="Times New Roman"/>
      <w:b/>
      <w:bCs/>
      <w:i/>
      <w:iCs/>
      <w:smallCaps w:val="0"/>
      <w:sz w:val="20"/>
      <w:szCs w:val="20"/>
    </w:rPr>
  </w:style>
  <w:style w:type="character" w:customStyle="1" w:styleId="CharStyle314">
    <w:name w:val="CharStyle314"/>
    <w:basedOn w:val="DefaultParagraphFont"/>
    <w:rsid w:val="00B17D01"/>
    <w:rPr>
      <w:rFonts w:ascii="Times New Roman" w:eastAsia="Times New Roman" w:hAnsi="Times New Roman" w:cs="Times New Roman"/>
      <w:b/>
      <w:bCs/>
      <w:i/>
      <w:iCs/>
      <w:smallCaps w:val="0"/>
      <w:sz w:val="18"/>
      <w:szCs w:val="18"/>
    </w:rPr>
  </w:style>
  <w:style w:type="character" w:customStyle="1" w:styleId="CharStyle315">
    <w:name w:val="CharStyle315"/>
    <w:basedOn w:val="DefaultParagraphFont"/>
    <w:rsid w:val="00B17D01"/>
    <w:rPr>
      <w:rFonts w:ascii="Franklin Gothic Demi Cond" w:eastAsia="Franklin Gothic Demi Cond" w:hAnsi="Franklin Gothic Demi Cond" w:cs="Franklin Gothic Demi Cond"/>
      <w:b/>
      <w:bCs/>
      <w:i/>
      <w:iCs/>
      <w:smallCaps w:val="0"/>
      <w:sz w:val="16"/>
      <w:szCs w:val="16"/>
    </w:rPr>
  </w:style>
  <w:style w:type="character" w:customStyle="1" w:styleId="CharStyle319">
    <w:name w:val="CharStyle319"/>
    <w:basedOn w:val="DefaultParagraphFont"/>
    <w:rsid w:val="00B17D01"/>
    <w:rPr>
      <w:rFonts w:ascii="Times New Roman" w:eastAsia="Times New Roman" w:hAnsi="Times New Roman" w:cs="Times New Roman"/>
      <w:b w:val="0"/>
      <w:bCs w:val="0"/>
      <w:i w:val="0"/>
      <w:iCs w:val="0"/>
      <w:smallCaps w:val="0"/>
      <w:sz w:val="14"/>
      <w:szCs w:val="14"/>
    </w:rPr>
  </w:style>
  <w:style w:type="character" w:customStyle="1" w:styleId="CharStyle384">
    <w:name w:val="CharStyle384"/>
    <w:basedOn w:val="DefaultParagraphFont"/>
    <w:rsid w:val="00B17D01"/>
    <w:rPr>
      <w:rFonts w:ascii="Times New Roman" w:eastAsia="Times New Roman" w:hAnsi="Times New Roman" w:cs="Times New Roman"/>
      <w:b/>
      <w:bCs/>
      <w:i w:val="0"/>
      <w:iCs w:val="0"/>
      <w:smallCaps w:val="0"/>
      <w:sz w:val="20"/>
      <w:szCs w:val="20"/>
    </w:rPr>
  </w:style>
  <w:style w:type="character" w:customStyle="1" w:styleId="CharStyle399">
    <w:name w:val="CharStyle399"/>
    <w:basedOn w:val="DefaultParagraphFont"/>
    <w:rsid w:val="00B17D01"/>
    <w:rPr>
      <w:rFonts w:ascii="Times New Roman" w:eastAsia="Times New Roman" w:hAnsi="Times New Roman" w:cs="Times New Roman"/>
      <w:b/>
      <w:bCs/>
      <w:i w:val="0"/>
      <w:iCs w:val="0"/>
      <w:smallCaps w:val="0"/>
      <w:spacing w:val="-10"/>
      <w:sz w:val="18"/>
      <w:szCs w:val="18"/>
    </w:rPr>
  </w:style>
  <w:style w:type="character" w:customStyle="1" w:styleId="CharStyle405">
    <w:name w:val="CharStyle405"/>
    <w:basedOn w:val="DefaultParagraphFont"/>
    <w:rsid w:val="00B17D01"/>
    <w:rPr>
      <w:rFonts w:ascii="Times New Roman" w:eastAsia="Times New Roman" w:hAnsi="Times New Roman" w:cs="Times New Roman"/>
      <w:b/>
      <w:bCs/>
      <w:i w:val="0"/>
      <w:iCs w:val="0"/>
      <w:smallCaps/>
      <w:sz w:val="18"/>
      <w:szCs w:val="18"/>
    </w:rPr>
  </w:style>
  <w:style w:type="character" w:customStyle="1" w:styleId="CharStyle412">
    <w:name w:val="CharStyle412"/>
    <w:basedOn w:val="DefaultParagraphFont"/>
    <w:rsid w:val="00B17D01"/>
    <w:rPr>
      <w:rFonts w:ascii="Times New Roman" w:eastAsia="Times New Roman" w:hAnsi="Times New Roman" w:cs="Times New Roman"/>
      <w:b w:val="0"/>
      <w:bCs w:val="0"/>
      <w:i w:val="0"/>
      <w:iCs w:val="0"/>
      <w:smallCaps w:val="0"/>
      <w:sz w:val="20"/>
      <w:szCs w:val="20"/>
    </w:rPr>
  </w:style>
  <w:style w:type="character" w:customStyle="1" w:styleId="CharStyle420">
    <w:name w:val="CharStyle420"/>
    <w:basedOn w:val="DefaultParagraphFont"/>
    <w:rsid w:val="00B17D01"/>
    <w:rPr>
      <w:rFonts w:ascii="Times New Roman" w:eastAsia="Times New Roman" w:hAnsi="Times New Roman" w:cs="Times New Roman"/>
      <w:b/>
      <w:bCs/>
      <w:i w:val="0"/>
      <w:iCs w:val="0"/>
      <w:smallCaps/>
      <w:spacing w:val="20"/>
      <w:sz w:val="18"/>
      <w:szCs w:val="18"/>
    </w:rPr>
  </w:style>
  <w:style w:type="character" w:customStyle="1" w:styleId="CharStyle460">
    <w:name w:val="CharStyle460"/>
    <w:basedOn w:val="DefaultParagraphFont"/>
    <w:rsid w:val="00B17D01"/>
    <w:rPr>
      <w:rFonts w:ascii="Trebuchet MS" w:eastAsia="Trebuchet MS" w:hAnsi="Trebuchet MS" w:cs="Trebuchet MS"/>
      <w:b/>
      <w:bCs/>
      <w:i w:val="0"/>
      <w:iCs w:val="0"/>
      <w:smallCaps w:val="0"/>
      <w:sz w:val="14"/>
      <w:szCs w:val="14"/>
    </w:rPr>
  </w:style>
  <w:style w:type="character" w:customStyle="1" w:styleId="CharStyle462">
    <w:name w:val="CharStyle462"/>
    <w:basedOn w:val="DefaultParagraphFont"/>
    <w:rsid w:val="00B17D01"/>
    <w:rPr>
      <w:rFonts w:ascii="Times New Roman" w:eastAsia="Times New Roman" w:hAnsi="Times New Roman" w:cs="Times New Roman"/>
      <w:b w:val="0"/>
      <w:bCs w:val="0"/>
      <w:i w:val="0"/>
      <w:iCs w:val="0"/>
      <w:smallCaps w:val="0"/>
      <w:sz w:val="16"/>
      <w:szCs w:val="16"/>
    </w:rPr>
  </w:style>
  <w:style w:type="character" w:customStyle="1" w:styleId="CharStyle465">
    <w:name w:val="CharStyle465"/>
    <w:basedOn w:val="DefaultParagraphFont"/>
    <w:rsid w:val="00B17D01"/>
    <w:rPr>
      <w:rFonts w:ascii="Times New Roman" w:eastAsia="Times New Roman" w:hAnsi="Times New Roman" w:cs="Times New Roman"/>
      <w:b w:val="0"/>
      <w:bCs w:val="0"/>
      <w:i/>
      <w:iCs/>
      <w:smallCaps w:val="0"/>
      <w:sz w:val="16"/>
      <w:szCs w:val="16"/>
    </w:rPr>
  </w:style>
  <w:style w:type="character" w:customStyle="1" w:styleId="CharStyle467">
    <w:name w:val="CharStyle467"/>
    <w:basedOn w:val="DefaultParagraphFont"/>
    <w:rsid w:val="00B17D01"/>
    <w:rPr>
      <w:rFonts w:ascii="Times New Roman" w:eastAsia="Times New Roman" w:hAnsi="Times New Roman" w:cs="Times New Roman"/>
      <w:b/>
      <w:bCs/>
      <w:i w:val="0"/>
      <w:iCs w:val="0"/>
      <w:smallCaps w:val="0"/>
      <w:sz w:val="16"/>
      <w:szCs w:val="16"/>
    </w:rPr>
  </w:style>
  <w:style w:type="character" w:customStyle="1" w:styleId="CharStyle470">
    <w:name w:val="CharStyle470"/>
    <w:basedOn w:val="DefaultParagraphFont"/>
    <w:rsid w:val="00B17D01"/>
    <w:rPr>
      <w:rFonts w:ascii="Times New Roman" w:eastAsia="Times New Roman" w:hAnsi="Times New Roman" w:cs="Times New Roman"/>
      <w:b/>
      <w:bCs/>
      <w:i w:val="0"/>
      <w:iCs w:val="0"/>
      <w:smallCaps w:val="0"/>
      <w:sz w:val="20"/>
      <w:szCs w:val="20"/>
    </w:rPr>
  </w:style>
  <w:style w:type="character" w:customStyle="1" w:styleId="CharStyle479">
    <w:name w:val="CharStyle479"/>
    <w:basedOn w:val="DefaultParagraphFont"/>
    <w:rsid w:val="00B17D01"/>
    <w:rPr>
      <w:rFonts w:ascii="Times New Roman" w:eastAsia="Times New Roman" w:hAnsi="Times New Roman" w:cs="Times New Roman"/>
      <w:b/>
      <w:bCs/>
      <w:i w:val="0"/>
      <w:iCs w:val="0"/>
      <w:smallCaps/>
      <w:sz w:val="14"/>
      <w:szCs w:val="14"/>
    </w:rPr>
  </w:style>
  <w:style w:type="character" w:customStyle="1" w:styleId="CharStyle487">
    <w:name w:val="CharStyle487"/>
    <w:basedOn w:val="DefaultParagraphFont"/>
    <w:rsid w:val="00B17D01"/>
    <w:rPr>
      <w:rFonts w:ascii="Times New Roman" w:eastAsia="Times New Roman" w:hAnsi="Times New Roman" w:cs="Times New Roman"/>
      <w:b/>
      <w:bCs/>
      <w:i w:val="0"/>
      <w:iCs w:val="0"/>
      <w:smallCaps/>
      <w:sz w:val="16"/>
      <w:szCs w:val="16"/>
    </w:rPr>
  </w:style>
  <w:style w:type="character" w:customStyle="1" w:styleId="CharStyle489">
    <w:name w:val="CharStyle489"/>
    <w:basedOn w:val="DefaultParagraphFont"/>
    <w:rsid w:val="00B17D01"/>
    <w:rPr>
      <w:rFonts w:ascii="Times New Roman" w:eastAsia="Times New Roman" w:hAnsi="Times New Roman" w:cs="Times New Roman"/>
      <w:b/>
      <w:bCs/>
      <w:i/>
      <w:iCs/>
      <w:smallCaps w:val="0"/>
      <w:sz w:val="16"/>
      <w:szCs w:val="16"/>
    </w:rPr>
  </w:style>
  <w:style w:type="character" w:customStyle="1" w:styleId="CharStyle495">
    <w:name w:val="CharStyle495"/>
    <w:basedOn w:val="DefaultParagraphFont"/>
    <w:rsid w:val="00B17D01"/>
    <w:rPr>
      <w:rFonts w:ascii="Cambria" w:eastAsia="Cambria" w:hAnsi="Cambria" w:cs="Cambria"/>
      <w:b/>
      <w:bCs/>
      <w:i w:val="0"/>
      <w:iCs w:val="0"/>
      <w:smallCaps/>
      <w:sz w:val="16"/>
      <w:szCs w:val="16"/>
    </w:rPr>
  </w:style>
  <w:style w:type="character" w:customStyle="1" w:styleId="CharStyle503">
    <w:name w:val="CharStyle503"/>
    <w:basedOn w:val="DefaultParagraphFont"/>
    <w:rsid w:val="00B17D01"/>
    <w:rPr>
      <w:rFonts w:ascii="Times New Roman" w:eastAsia="Times New Roman" w:hAnsi="Times New Roman" w:cs="Times New Roman"/>
      <w:b/>
      <w:bCs/>
      <w:i w:val="0"/>
      <w:iCs w:val="0"/>
      <w:smallCaps w:val="0"/>
      <w:spacing w:val="10"/>
      <w:sz w:val="12"/>
      <w:szCs w:val="12"/>
    </w:rPr>
  </w:style>
  <w:style w:type="character" w:customStyle="1" w:styleId="CharStyle526">
    <w:name w:val="CharStyle526"/>
    <w:basedOn w:val="DefaultParagraphFont"/>
    <w:rsid w:val="00B17D01"/>
    <w:rPr>
      <w:rFonts w:ascii="Times New Roman" w:eastAsia="Times New Roman" w:hAnsi="Times New Roman" w:cs="Times New Roman"/>
      <w:b w:val="0"/>
      <w:bCs w:val="0"/>
      <w:i/>
      <w:iCs/>
      <w:smallCaps w:val="0"/>
      <w:spacing w:val="-10"/>
      <w:sz w:val="16"/>
      <w:szCs w:val="16"/>
    </w:rPr>
  </w:style>
  <w:style w:type="character" w:customStyle="1" w:styleId="CharStyle528">
    <w:name w:val="CharStyle528"/>
    <w:basedOn w:val="DefaultParagraphFont"/>
    <w:rsid w:val="00B17D01"/>
    <w:rPr>
      <w:rFonts w:ascii="Times New Roman" w:eastAsia="Times New Roman" w:hAnsi="Times New Roman" w:cs="Times New Roman"/>
      <w:b w:val="0"/>
      <w:bCs w:val="0"/>
      <w:i/>
      <w:iCs/>
      <w:smallCaps w:val="0"/>
      <w:sz w:val="14"/>
      <w:szCs w:val="14"/>
    </w:rPr>
  </w:style>
  <w:style w:type="character" w:customStyle="1" w:styleId="CharStyle529">
    <w:name w:val="CharStyle529"/>
    <w:basedOn w:val="DefaultParagraphFont"/>
    <w:rsid w:val="00B17D01"/>
    <w:rPr>
      <w:rFonts w:ascii="Times New Roman" w:eastAsia="Times New Roman" w:hAnsi="Times New Roman" w:cs="Times New Roman"/>
      <w:b w:val="0"/>
      <w:bCs w:val="0"/>
      <w:i w:val="0"/>
      <w:iCs w:val="0"/>
      <w:smallCaps w:val="0"/>
      <w:sz w:val="14"/>
      <w:szCs w:val="14"/>
    </w:rPr>
  </w:style>
  <w:style w:type="character" w:customStyle="1" w:styleId="CharStyle534">
    <w:name w:val="CharStyle534"/>
    <w:basedOn w:val="DefaultParagraphFont"/>
    <w:rsid w:val="00B17D01"/>
    <w:rPr>
      <w:rFonts w:ascii="Cambria" w:eastAsia="Cambria" w:hAnsi="Cambria" w:cs="Cambria"/>
      <w:b/>
      <w:bCs/>
      <w:i w:val="0"/>
      <w:iCs w:val="0"/>
      <w:smallCaps/>
      <w:sz w:val="12"/>
      <w:szCs w:val="12"/>
    </w:rPr>
  </w:style>
  <w:style w:type="paragraph" w:styleId="Header">
    <w:name w:val="header"/>
    <w:basedOn w:val="Normal"/>
    <w:link w:val="HeaderChar"/>
    <w:uiPriority w:val="99"/>
    <w:unhideWhenUsed/>
    <w:rsid w:val="002F4A5F"/>
    <w:pPr>
      <w:tabs>
        <w:tab w:val="center" w:pos="4513"/>
        <w:tab w:val="right" w:pos="9026"/>
      </w:tabs>
    </w:pPr>
  </w:style>
  <w:style w:type="character" w:customStyle="1" w:styleId="HeaderChar">
    <w:name w:val="Header Char"/>
    <w:basedOn w:val="DefaultParagraphFont"/>
    <w:link w:val="Header"/>
    <w:uiPriority w:val="99"/>
    <w:rsid w:val="002F4A5F"/>
  </w:style>
  <w:style w:type="paragraph" w:styleId="Footer">
    <w:name w:val="footer"/>
    <w:basedOn w:val="Normal"/>
    <w:link w:val="FooterChar"/>
    <w:uiPriority w:val="99"/>
    <w:unhideWhenUsed/>
    <w:rsid w:val="002F4A5F"/>
    <w:pPr>
      <w:tabs>
        <w:tab w:val="center" w:pos="4513"/>
        <w:tab w:val="right" w:pos="9026"/>
      </w:tabs>
    </w:pPr>
  </w:style>
  <w:style w:type="character" w:customStyle="1" w:styleId="FooterChar">
    <w:name w:val="Footer Char"/>
    <w:basedOn w:val="DefaultParagraphFont"/>
    <w:link w:val="Footer"/>
    <w:uiPriority w:val="99"/>
    <w:rsid w:val="002F4A5F"/>
  </w:style>
  <w:style w:type="paragraph" w:styleId="ListParagraph">
    <w:name w:val="List Paragraph"/>
    <w:basedOn w:val="Normal"/>
    <w:uiPriority w:val="34"/>
    <w:qFormat/>
    <w:rsid w:val="005A5A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8471-B14A-4F60-9C92-19BFD276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20</cp:revision>
  <dcterms:created xsi:type="dcterms:W3CDTF">2017-05-11T06:10:00Z</dcterms:created>
  <dcterms:modified xsi:type="dcterms:W3CDTF">2019-05-21T05:46:00Z</dcterms:modified>
</cp:coreProperties>
</file>