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6BC" w:rsidRPr="0017520C" w:rsidRDefault="002766BC" w:rsidP="002766BC">
      <w:pPr>
        <w:spacing w:before="43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7520C">
        <w:rPr>
          <w:rFonts w:ascii="Times New Roman" w:hAnsi="Times New Roman" w:cs="Times New Roman"/>
          <w:b/>
          <w:sz w:val="36"/>
          <w:szCs w:val="36"/>
        </w:rPr>
        <w:t xml:space="preserve">Broadcasting Stations </w:t>
      </w:r>
      <w:proofErr w:type="spellStart"/>
      <w:r w:rsidRPr="0017520C">
        <w:rPr>
          <w:rFonts w:ascii="Times New Roman" w:hAnsi="Times New Roman" w:cs="Times New Roman"/>
          <w:b/>
          <w:sz w:val="36"/>
          <w:szCs w:val="36"/>
        </w:rPr>
        <w:t>Licence</w:t>
      </w:r>
      <w:proofErr w:type="spellEnd"/>
      <w:r w:rsidRPr="0017520C">
        <w:rPr>
          <w:rFonts w:ascii="Times New Roman" w:hAnsi="Times New Roman" w:cs="Times New Roman"/>
          <w:b/>
          <w:sz w:val="36"/>
          <w:szCs w:val="36"/>
        </w:rPr>
        <w:t xml:space="preserve"> Fees Act 1973</w:t>
      </w:r>
    </w:p>
    <w:p w:rsidR="002766BC" w:rsidRPr="006375DD" w:rsidRDefault="002766BC" w:rsidP="002766BC">
      <w:pPr>
        <w:tabs>
          <w:tab w:val="left" w:pos="1080"/>
          <w:tab w:val="left" w:pos="2160"/>
        </w:tabs>
        <w:spacing w:before="600" w:after="6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5DD">
        <w:rPr>
          <w:rFonts w:ascii="Times New Roman" w:hAnsi="Times New Roman" w:cs="Times New Roman"/>
          <w:b/>
          <w:sz w:val="28"/>
          <w:szCs w:val="28"/>
        </w:rPr>
        <w:t>No. 148 of 1973</w:t>
      </w:r>
    </w:p>
    <w:p w:rsidR="002766BC" w:rsidRPr="006375DD" w:rsidRDefault="002766BC" w:rsidP="00804E38">
      <w:pPr>
        <w:pBdr>
          <w:bottom w:val="double" w:sz="4" w:space="1" w:color="auto"/>
        </w:pBdr>
        <w:ind w:left="0"/>
        <w:rPr>
          <w:rFonts w:ascii="Times New Roman" w:hAnsi="Times New Roman" w:cs="Times New Roman"/>
          <w:sz w:val="2"/>
          <w:szCs w:val="2"/>
        </w:rPr>
      </w:pPr>
    </w:p>
    <w:p w:rsidR="002766BC" w:rsidRPr="006375DD" w:rsidRDefault="002766BC" w:rsidP="002766BC">
      <w:pPr>
        <w:spacing w:before="48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5DD">
        <w:rPr>
          <w:rFonts w:ascii="Times New Roman" w:hAnsi="Times New Roman" w:cs="Times New Roman"/>
          <w:b/>
          <w:sz w:val="28"/>
          <w:szCs w:val="28"/>
        </w:rPr>
        <w:t>AN ACT</w:t>
      </w:r>
    </w:p>
    <w:p w:rsidR="002766BC" w:rsidRPr="006375DD" w:rsidRDefault="002766BC" w:rsidP="00804E38">
      <w:pPr>
        <w:jc w:val="center"/>
        <w:rPr>
          <w:rFonts w:ascii="Times New Roman" w:hAnsi="Times New Roman" w:cs="Times New Roman"/>
          <w:sz w:val="26"/>
          <w:szCs w:val="26"/>
        </w:rPr>
      </w:pPr>
      <w:r w:rsidRPr="006375DD">
        <w:rPr>
          <w:rFonts w:ascii="Times New Roman" w:hAnsi="Times New Roman" w:cs="Times New Roman"/>
          <w:sz w:val="26"/>
          <w:szCs w:val="26"/>
        </w:rPr>
        <w:t xml:space="preserve">To amend the </w:t>
      </w:r>
      <w:r w:rsidRPr="006375DD">
        <w:rPr>
          <w:rFonts w:ascii="Times New Roman" w:hAnsi="Times New Roman" w:cs="Times New Roman"/>
          <w:i/>
          <w:sz w:val="26"/>
          <w:szCs w:val="26"/>
        </w:rPr>
        <w:t xml:space="preserve">Broadcasting Stations </w:t>
      </w:r>
      <w:proofErr w:type="spellStart"/>
      <w:r w:rsidRPr="006375DD">
        <w:rPr>
          <w:rFonts w:ascii="Times New Roman" w:hAnsi="Times New Roman" w:cs="Times New Roman"/>
          <w:i/>
          <w:sz w:val="26"/>
          <w:szCs w:val="26"/>
        </w:rPr>
        <w:t>Licence</w:t>
      </w:r>
      <w:proofErr w:type="spellEnd"/>
      <w:r w:rsidRPr="006375DD">
        <w:rPr>
          <w:rFonts w:ascii="Times New Roman" w:hAnsi="Times New Roman" w:cs="Times New Roman"/>
          <w:i/>
          <w:sz w:val="26"/>
          <w:szCs w:val="26"/>
        </w:rPr>
        <w:t xml:space="preserve"> Fees Act </w:t>
      </w:r>
      <w:r w:rsidRPr="006375DD">
        <w:rPr>
          <w:rFonts w:ascii="Times New Roman" w:hAnsi="Times New Roman" w:cs="Times New Roman"/>
          <w:sz w:val="26"/>
          <w:szCs w:val="26"/>
        </w:rPr>
        <w:t>1964-1966.</w:t>
      </w:r>
    </w:p>
    <w:p w:rsidR="002766BC" w:rsidRPr="006375DD" w:rsidRDefault="002766BC" w:rsidP="002766BC">
      <w:pPr>
        <w:spacing w:before="120" w:after="120"/>
        <w:jc w:val="right"/>
        <w:rPr>
          <w:rFonts w:ascii="Times New Roman" w:hAnsi="Times New Roman" w:cs="Times New Roman"/>
          <w:sz w:val="26"/>
          <w:szCs w:val="26"/>
        </w:rPr>
      </w:pPr>
      <w:r w:rsidRPr="006375DD">
        <w:rPr>
          <w:rFonts w:ascii="Times New Roman" w:hAnsi="Times New Roman" w:cs="Times New Roman"/>
          <w:sz w:val="26"/>
          <w:szCs w:val="26"/>
        </w:rPr>
        <w:t>[</w:t>
      </w:r>
      <w:r w:rsidRPr="006375DD">
        <w:rPr>
          <w:rFonts w:ascii="Times New Roman" w:hAnsi="Times New Roman" w:cs="Times New Roman"/>
          <w:i/>
          <w:sz w:val="26"/>
          <w:szCs w:val="26"/>
        </w:rPr>
        <w:t>Assented to 22 November 1973</w:t>
      </w:r>
      <w:r w:rsidRPr="006375DD">
        <w:rPr>
          <w:rFonts w:ascii="Times New Roman" w:hAnsi="Times New Roman" w:cs="Times New Roman"/>
          <w:sz w:val="26"/>
          <w:szCs w:val="26"/>
        </w:rPr>
        <w:t>]</w:t>
      </w:r>
    </w:p>
    <w:p w:rsidR="002766BC" w:rsidRPr="000B5493" w:rsidRDefault="002766BC" w:rsidP="00804E38">
      <w:pPr>
        <w:ind w:left="0" w:firstLine="432"/>
        <w:rPr>
          <w:rFonts w:ascii="Times New Roman" w:hAnsi="Times New Roman" w:cs="Times New Roman"/>
        </w:rPr>
      </w:pPr>
      <w:r w:rsidRPr="000B5493">
        <w:rPr>
          <w:rFonts w:ascii="Times New Roman" w:hAnsi="Times New Roman" w:cs="Times New Roman"/>
        </w:rPr>
        <w:t>BE IT ENACTE</w:t>
      </w:r>
      <w:bookmarkStart w:id="0" w:name="_GoBack"/>
      <w:bookmarkEnd w:id="0"/>
      <w:r w:rsidRPr="000B5493">
        <w:rPr>
          <w:rFonts w:ascii="Times New Roman" w:hAnsi="Times New Roman" w:cs="Times New Roman"/>
        </w:rPr>
        <w:t>D by the Queen, the Senate and the House of Representatives of Australia, as follows:—</w:t>
      </w:r>
    </w:p>
    <w:p w:rsidR="002766BC" w:rsidRPr="006375DD" w:rsidRDefault="0017520C" w:rsidP="002766BC">
      <w:pPr>
        <w:spacing w:before="120" w:after="60"/>
        <w:ind w:left="0"/>
        <w:jc w:val="left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Short title and citation.</w:t>
      </w:r>
    </w:p>
    <w:p w:rsidR="002766BC" w:rsidRPr="000B5493" w:rsidRDefault="002766BC" w:rsidP="002766BC">
      <w:pPr>
        <w:tabs>
          <w:tab w:val="left" w:pos="1080"/>
        </w:tabs>
        <w:ind w:left="0" w:firstLine="432"/>
        <w:jc w:val="left"/>
        <w:rPr>
          <w:rFonts w:ascii="Times New Roman" w:hAnsi="Times New Roman" w:cs="Times New Roman"/>
        </w:rPr>
      </w:pPr>
      <w:r w:rsidRPr="000B5493">
        <w:rPr>
          <w:rFonts w:ascii="Times New Roman" w:hAnsi="Times New Roman" w:cs="Times New Roman"/>
          <w:b/>
        </w:rPr>
        <w:t>1.</w:t>
      </w:r>
      <w:r w:rsidRPr="000B5493">
        <w:rPr>
          <w:rFonts w:ascii="Times New Roman" w:hAnsi="Times New Roman" w:cs="Times New Roman"/>
        </w:rPr>
        <w:t xml:space="preserve"> (1)</w:t>
      </w:r>
      <w:r>
        <w:rPr>
          <w:rFonts w:ascii="Times New Roman" w:hAnsi="Times New Roman" w:cs="Times New Roman"/>
        </w:rPr>
        <w:tab/>
        <w:t>T</w:t>
      </w:r>
      <w:r w:rsidRPr="000B5493">
        <w:rPr>
          <w:rFonts w:ascii="Times New Roman" w:hAnsi="Times New Roman" w:cs="Times New Roman"/>
        </w:rPr>
        <w:t xml:space="preserve">his Act may be cited as the </w:t>
      </w:r>
      <w:r w:rsidRPr="000B5493">
        <w:rPr>
          <w:rFonts w:ascii="Times New Roman" w:hAnsi="Times New Roman" w:cs="Times New Roman"/>
          <w:i/>
        </w:rPr>
        <w:t xml:space="preserve">Broadcasting Stations </w:t>
      </w:r>
      <w:proofErr w:type="spellStart"/>
      <w:r w:rsidRPr="000B5493">
        <w:rPr>
          <w:rFonts w:ascii="Times New Roman" w:hAnsi="Times New Roman" w:cs="Times New Roman"/>
          <w:i/>
        </w:rPr>
        <w:t>Licence</w:t>
      </w:r>
      <w:proofErr w:type="spellEnd"/>
      <w:r w:rsidRPr="000B5493">
        <w:rPr>
          <w:rFonts w:ascii="Times New Roman" w:hAnsi="Times New Roman" w:cs="Times New Roman"/>
          <w:i/>
        </w:rPr>
        <w:t xml:space="preserve"> Fees Act </w:t>
      </w:r>
      <w:r w:rsidRPr="000B5493">
        <w:rPr>
          <w:rFonts w:ascii="Times New Roman" w:hAnsi="Times New Roman" w:cs="Times New Roman"/>
        </w:rPr>
        <w:t>1973.</w:t>
      </w:r>
    </w:p>
    <w:p w:rsidR="002766BC" w:rsidRPr="000B5493" w:rsidRDefault="002766BC" w:rsidP="002766BC">
      <w:pPr>
        <w:ind w:left="0" w:firstLine="432"/>
        <w:jc w:val="left"/>
        <w:rPr>
          <w:rFonts w:ascii="Times New Roman" w:hAnsi="Times New Roman" w:cs="Times New Roman"/>
        </w:rPr>
      </w:pPr>
      <w:r w:rsidRPr="000B5493">
        <w:rPr>
          <w:rFonts w:ascii="Times New Roman" w:hAnsi="Times New Roman" w:cs="Times New Roman"/>
        </w:rPr>
        <w:t xml:space="preserve">(2) The </w:t>
      </w:r>
      <w:r w:rsidRPr="000B5493">
        <w:rPr>
          <w:rFonts w:ascii="Times New Roman" w:hAnsi="Times New Roman" w:cs="Times New Roman"/>
          <w:i/>
        </w:rPr>
        <w:t xml:space="preserve">Broadcasting Stations </w:t>
      </w:r>
      <w:proofErr w:type="spellStart"/>
      <w:r w:rsidRPr="000B5493">
        <w:rPr>
          <w:rFonts w:ascii="Times New Roman" w:hAnsi="Times New Roman" w:cs="Times New Roman"/>
          <w:i/>
        </w:rPr>
        <w:t>Licence</w:t>
      </w:r>
      <w:proofErr w:type="spellEnd"/>
      <w:r w:rsidRPr="000B5493">
        <w:rPr>
          <w:rFonts w:ascii="Times New Roman" w:hAnsi="Times New Roman" w:cs="Times New Roman"/>
          <w:i/>
        </w:rPr>
        <w:t xml:space="preserve"> Fees Act </w:t>
      </w:r>
      <w:r w:rsidRPr="000B5493">
        <w:rPr>
          <w:rFonts w:ascii="Times New Roman" w:hAnsi="Times New Roman" w:cs="Times New Roman"/>
        </w:rPr>
        <w:t xml:space="preserve">1964-1966, as amended by this Act, may be cited as the </w:t>
      </w:r>
      <w:r w:rsidRPr="000B5493">
        <w:rPr>
          <w:rFonts w:ascii="Times New Roman" w:hAnsi="Times New Roman" w:cs="Times New Roman"/>
          <w:i/>
        </w:rPr>
        <w:t xml:space="preserve">Broadcasting Stations </w:t>
      </w:r>
      <w:proofErr w:type="spellStart"/>
      <w:r w:rsidRPr="000B5493">
        <w:rPr>
          <w:rFonts w:ascii="Times New Roman" w:hAnsi="Times New Roman" w:cs="Times New Roman"/>
          <w:i/>
        </w:rPr>
        <w:t>Licence</w:t>
      </w:r>
      <w:proofErr w:type="spellEnd"/>
      <w:r w:rsidRPr="000B5493">
        <w:rPr>
          <w:rFonts w:ascii="Times New Roman" w:hAnsi="Times New Roman" w:cs="Times New Roman"/>
          <w:i/>
        </w:rPr>
        <w:t xml:space="preserve"> Fees Act </w:t>
      </w:r>
      <w:r w:rsidRPr="000B5493">
        <w:rPr>
          <w:rFonts w:ascii="Times New Roman" w:hAnsi="Times New Roman" w:cs="Times New Roman"/>
        </w:rPr>
        <w:t>1964-1973.</w:t>
      </w:r>
    </w:p>
    <w:p w:rsidR="002766BC" w:rsidRPr="006375DD" w:rsidRDefault="002766BC" w:rsidP="002766BC">
      <w:pPr>
        <w:spacing w:before="120" w:after="60"/>
        <w:ind w:left="0"/>
        <w:jc w:val="left"/>
        <w:rPr>
          <w:rFonts w:ascii="Times New Roman" w:hAnsi="Times New Roman" w:cs="Times New Roman"/>
          <w:b/>
          <w:sz w:val="20"/>
        </w:rPr>
      </w:pPr>
      <w:r w:rsidRPr="006375DD">
        <w:rPr>
          <w:rFonts w:ascii="Times New Roman" w:hAnsi="Times New Roman" w:cs="Times New Roman"/>
          <w:b/>
          <w:sz w:val="20"/>
        </w:rPr>
        <w:t>Commencement.</w:t>
      </w:r>
    </w:p>
    <w:p w:rsidR="002766BC" w:rsidRPr="000B5493" w:rsidRDefault="002766BC" w:rsidP="002766BC">
      <w:pPr>
        <w:tabs>
          <w:tab w:val="left" w:pos="810"/>
        </w:tabs>
        <w:ind w:left="0" w:firstLine="432"/>
        <w:jc w:val="left"/>
        <w:rPr>
          <w:rFonts w:ascii="Times New Roman" w:hAnsi="Times New Roman" w:cs="Times New Roman"/>
        </w:rPr>
      </w:pPr>
      <w:r w:rsidRPr="000B5493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  <w:b/>
        </w:rPr>
        <w:tab/>
      </w:r>
      <w:r w:rsidRPr="000B5493">
        <w:rPr>
          <w:rFonts w:ascii="Times New Roman" w:hAnsi="Times New Roman" w:cs="Times New Roman"/>
        </w:rPr>
        <w:t>This Act shall be deemed to have come into operation on 22 August 1973.</w:t>
      </w:r>
    </w:p>
    <w:p w:rsidR="002766BC" w:rsidRPr="000B5493" w:rsidRDefault="002766BC" w:rsidP="002766BC">
      <w:pPr>
        <w:rPr>
          <w:rFonts w:ascii="Times New Roman" w:hAnsi="Times New Roman" w:cs="Times New Roman"/>
        </w:rPr>
      </w:pPr>
      <w:r w:rsidRPr="000B5493">
        <w:rPr>
          <w:rFonts w:ascii="Times New Roman" w:hAnsi="Times New Roman" w:cs="Times New Roman"/>
        </w:rPr>
        <w:br w:type="page"/>
      </w:r>
    </w:p>
    <w:p w:rsidR="002766BC" w:rsidRPr="000B5493" w:rsidRDefault="002766BC" w:rsidP="002766BC">
      <w:pPr>
        <w:ind w:left="0" w:firstLine="432"/>
        <w:jc w:val="left"/>
        <w:rPr>
          <w:rFonts w:ascii="Times New Roman" w:hAnsi="Times New Roman" w:cs="Times New Roman"/>
        </w:rPr>
      </w:pPr>
      <w:r w:rsidRPr="000B5493">
        <w:rPr>
          <w:rFonts w:ascii="Times New Roman" w:hAnsi="Times New Roman" w:cs="Times New Roman"/>
          <w:b/>
        </w:rPr>
        <w:lastRenderedPageBreak/>
        <w:t>3.</w:t>
      </w:r>
      <w:r>
        <w:rPr>
          <w:rFonts w:ascii="Times New Roman" w:hAnsi="Times New Roman" w:cs="Times New Roman"/>
        </w:rPr>
        <w:tab/>
      </w:r>
      <w:r w:rsidRPr="000B5493">
        <w:rPr>
          <w:rFonts w:ascii="Times New Roman" w:hAnsi="Times New Roman" w:cs="Times New Roman"/>
        </w:rPr>
        <w:t xml:space="preserve">Section 6 of the </w:t>
      </w:r>
      <w:r w:rsidRPr="000B5493">
        <w:rPr>
          <w:rFonts w:ascii="Times New Roman" w:hAnsi="Times New Roman" w:cs="Times New Roman"/>
          <w:i/>
        </w:rPr>
        <w:t xml:space="preserve">Broadcasting Stations </w:t>
      </w:r>
      <w:proofErr w:type="spellStart"/>
      <w:r w:rsidRPr="000B5493">
        <w:rPr>
          <w:rFonts w:ascii="Times New Roman" w:hAnsi="Times New Roman" w:cs="Times New Roman"/>
          <w:i/>
        </w:rPr>
        <w:t>Licence</w:t>
      </w:r>
      <w:proofErr w:type="spellEnd"/>
      <w:r w:rsidRPr="000B5493">
        <w:rPr>
          <w:rFonts w:ascii="Times New Roman" w:hAnsi="Times New Roman" w:cs="Times New Roman"/>
          <w:i/>
        </w:rPr>
        <w:t xml:space="preserve"> Fees Act </w:t>
      </w:r>
      <w:r w:rsidRPr="000B5493">
        <w:rPr>
          <w:rFonts w:ascii="Times New Roman" w:hAnsi="Times New Roman" w:cs="Times New Roman"/>
        </w:rPr>
        <w:t>1964-1966 is repealed and the following section substituted:—</w:t>
      </w:r>
    </w:p>
    <w:p w:rsidR="002766BC" w:rsidRPr="00E2073E" w:rsidRDefault="002766BC" w:rsidP="002766BC">
      <w:pPr>
        <w:spacing w:before="120" w:after="60"/>
        <w:ind w:left="0"/>
        <w:jc w:val="left"/>
        <w:rPr>
          <w:rFonts w:ascii="Times New Roman" w:hAnsi="Times New Roman" w:cs="Times New Roman"/>
          <w:b/>
          <w:sz w:val="20"/>
        </w:rPr>
      </w:pPr>
      <w:r w:rsidRPr="00E2073E">
        <w:rPr>
          <w:rFonts w:ascii="Times New Roman" w:hAnsi="Times New Roman" w:cs="Times New Roman"/>
          <w:b/>
          <w:sz w:val="20"/>
        </w:rPr>
        <w:t>Amount of fees.</w:t>
      </w:r>
    </w:p>
    <w:p w:rsidR="002766BC" w:rsidRPr="000B5493" w:rsidRDefault="002766BC" w:rsidP="002766BC">
      <w:pPr>
        <w:ind w:left="0" w:firstLine="43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0B5493">
        <w:rPr>
          <w:rFonts w:ascii="Times New Roman" w:hAnsi="Times New Roman" w:cs="Times New Roman"/>
        </w:rPr>
        <w:t>6</w:t>
      </w:r>
      <w:r w:rsidR="00B50DCC">
        <w:rPr>
          <w:rFonts w:ascii="Times New Roman" w:hAnsi="Times New Roman" w:cs="Times New Roman"/>
        </w:rPr>
        <w:t>.</w:t>
      </w:r>
      <w:r w:rsidRPr="000B5493">
        <w:rPr>
          <w:rFonts w:ascii="Times New Roman" w:hAnsi="Times New Roman" w:cs="Times New Roman"/>
        </w:rPr>
        <w:t xml:space="preserve"> (1) There is payable on the grant of a </w:t>
      </w:r>
      <w:proofErr w:type="spellStart"/>
      <w:r w:rsidRPr="000B5493">
        <w:rPr>
          <w:rFonts w:ascii="Times New Roman" w:hAnsi="Times New Roman" w:cs="Times New Roman"/>
        </w:rPr>
        <w:t>licence</w:t>
      </w:r>
      <w:proofErr w:type="spellEnd"/>
      <w:r w:rsidRPr="000B5493">
        <w:rPr>
          <w:rFonts w:ascii="Times New Roman" w:hAnsi="Times New Roman" w:cs="Times New Roman"/>
        </w:rPr>
        <w:t xml:space="preserve">, not being a grant by way of the renewal of a </w:t>
      </w:r>
      <w:proofErr w:type="spellStart"/>
      <w:r w:rsidRPr="000B5493">
        <w:rPr>
          <w:rFonts w:ascii="Times New Roman" w:hAnsi="Times New Roman" w:cs="Times New Roman"/>
        </w:rPr>
        <w:t>licence</w:t>
      </w:r>
      <w:proofErr w:type="spellEnd"/>
      <w:r w:rsidRPr="000B5493">
        <w:rPr>
          <w:rFonts w:ascii="Times New Roman" w:hAnsi="Times New Roman" w:cs="Times New Roman"/>
        </w:rPr>
        <w:t>, a fee of Two hundred dollars.</w:t>
      </w:r>
    </w:p>
    <w:p w:rsidR="002766BC" w:rsidRPr="000B5493" w:rsidRDefault="002766BC" w:rsidP="002766BC">
      <w:pPr>
        <w:ind w:left="0" w:firstLine="43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0B5493">
        <w:rPr>
          <w:rFonts w:ascii="Times New Roman" w:hAnsi="Times New Roman" w:cs="Times New Roman"/>
        </w:rPr>
        <w:t xml:space="preserve">(2) There is payable on each anniversary of the date of commencement of a </w:t>
      </w:r>
      <w:proofErr w:type="spellStart"/>
      <w:r w:rsidRPr="000B5493">
        <w:rPr>
          <w:rFonts w:ascii="Times New Roman" w:hAnsi="Times New Roman" w:cs="Times New Roman"/>
        </w:rPr>
        <w:t>licence</w:t>
      </w:r>
      <w:proofErr w:type="spellEnd"/>
      <w:r w:rsidRPr="000B5493">
        <w:rPr>
          <w:rFonts w:ascii="Times New Roman" w:hAnsi="Times New Roman" w:cs="Times New Roman"/>
        </w:rPr>
        <w:t xml:space="preserve"> that occurs during the period of the </w:t>
      </w:r>
      <w:proofErr w:type="spellStart"/>
      <w:r w:rsidRPr="000B5493">
        <w:rPr>
          <w:rFonts w:ascii="Times New Roman" w:hAnsi="Times New Roman" w:cs="Times New Roman"/>
        </w:rPr>
        <w:t>licence</w:t>
      </w:r>
      <w:proofErr w:type="spellEnd"/>
      <w:r w:rsidRPr="000B5493">
        <w:rPr>
          <w:rFonts w:ascii="Times New Roman" w:hAnsi="Times New Roman" w:cs="Times New Roman"/>
        </w:rPr>
        <w:t xml:space="preserve">, and on the grant of a </w:t>
      </w:r>
      <w:proofErr w:type="spellStart"/>
      <w:r w:rsidRPr="000B5493">
        <w:rPr>
          <w:rFonts w:ascii="Times New Roman" w:hAnsi="Times New Roman" w:cs="Times New Roman"/>
        </w:rPr>
        <w:t>licence</w:t>
      </w:r>
      <w:proofErr w:type="spellEnd"/>
      <w:r w:rsidRPr="000B5493">
        <w:rPr>
          <w:rFonts w:ascii="Times New Roman" w:hAnsi="Times New Roman" w:cs="Times New Roman"/>
        </w:rPr>
        <w:t xml:space="preserve"> that is by way of renewal of a </w:t>
      </w:r>
      <w:proofErr w:type="spellStart"/>
      <w:r w:rsidRPr="000B5493">
        <w:rPr>
          <w:rFonts w:ascii="Times New Roman" w:hAnsi="Times New Roman" w:cs="Times New Roman"/>
        </w:rPr>
        <w:t>licence</w:t>
      </w:r>
      <w:proofErr w:type="spellEnd"/>
      <w:r w:rsidRPr="000B5493">
        <w:rPr>
          <w:rFonts w:ascii="Times New Roman" w:hAnsi="Times New Roman" w:cs="Times New Roman"/>
        </w:rPr>
        <w:t>, a fee of Two hundred dollars together with—</w:t>
      </w:r>
    </w:p>
    <w:p w:rsidR="002766BC" w:rsidRPr="000B5493" w:rsidRDefault="002766BC" w:rsidP="002766BC">
      <w:pPr>
        <w:ind w:left="990" w:hanging="414"/>
        <w:jc w:val="left"/>
        <w:rPr>
          <w:rFonts w:ascii="Times New Roman" w:hAnsi="Times New Roman" w:cs="Times New Roman"/>
        </w:rPr>
      </w:pPr>
      <w:r w:rsidRPr="000B5493">
        <w:rPr>
          <w:rFonts w:ascii="Times New Roman" w:hAnsi="Times New Roman" w:cs="Times New Roman"/>
        </w:rPr>
        <w:t>(a)</w:t>
      </w:r>
      <w:r>
        <w:rPr>
          <w:rFonts w:ascii="Times New Roman" w:hAnsi="Times New Roman" w:cs="Times New Roman"/>
          <w:i/>
        </w:rPr>
        <w:t xml:space="preserve"> </w:t>
      </w:r>
      <w:r w:rsidRPr="000B5493">
        <w:rPr>
          <w:rFonts w:ascii="Times New Roman" w:hAnsi="Times New Roman" w:cs="Times New Roman"/>
        </w:rPr>
        <w:t xml:space="preserve">an amount equal to one per centum of such part of the gross earnings of the station to which, the </w:t>
      </w:r>
      <w:proofErr w:type="spellStart"/>
      <w:r w:rsidRPr="000B5493">
        <w:rPr>
          <w:rFonts w:ascii="Times New Roman" w:hAnsi="Times New Roman" w:cs="Times New Roman"/>
        </w:rPr>
        <w:t>licence</w:t>
      </w:r>
      <w:proofErr w:type="spellEnd"/>
      <w:r w:rsidRPr="000B5493">
        <w:rPr>
          <w:rFonts w:ascii="Times New Roman" w:hAnsi="Times New Roman" w:cs="Times New Roman"/>
        </w:rPr>
        <w:t xml:space="preserve"> relates during the year ended on 30 June last preceding that anniversary or last preceding the commencement of the period for which the </w:t>
      </w:r>
      <w:proofErr w:type="spellStart"/>
      <w:r w:rsidRPr="000B5493">
        <w:rPr>
          <w:rFonts w:ascii="Times New Roman" w:hAnsi="Times New Roman" w:cs="Times New Roman"/>
        </w:rPr>
        <w:t>licence</w:t>
      </w:r>
      <w:proofErr w:type="spellEnd"/>
      <w:r w:rsidRPr="000B5493">
        <w:rPr>
          <w:rFonts w:ascii="Times New Roman" w:hAnsi="Times New Roman" w:cs="Times New Roman"/>
        </w:rPr>
        <w:t xml:space="preserve"> is renewed, as the case may be, as does not exceed Five hundred thousand dollars;</w:t>
      </w:r>
    </w:p>
    <w:p w:rsidR="002766BC" w:rsidRPr="000B5493" w:rsidRDefault="002766BC" w:rsidP="002766BC">
      <w:pPr>
        <w:ind w:left="990" w:hanging="414"/>
        <w:jc w:val="left"/>
        <w:rPr>
          <w:rFonts w:ascii="Times New Roman" w:hAnsi="Times New Roman" w:cs="Times New Roman"/>
        </w:rPr>
      </w:pPr>
      <w:r w:rsidRPr="000B5493"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 xml:space="preserve"> </w:t>
      </w:r>
      <w:r w:rsidRPr="000B5493">
        <w:rPr>
          <w:rFonts w:ascii="Times New Roman" w:hAnsi="Times New Roman" w:cs="Times New Roman"/>
        </w:rPr>
        <w:t>an amount equal to one and one-half per centum of such part of those gross earnings as exceeds Five hundred thousand dollars but does not exceed One million dollars;</w:t>
      </w:r>
    </w:p>
    <w:p w:rsidR="002766BC" w:rsidRPr="000B5493" w:rsidRDefault="002766BC" w:rsidP="002766BC">
      <w:pPr>
        <w:ind w:left="990" w:hanging="414"/>
        <w:jc w:val="left"/>
        <w:rPr>
          <w:rFonts w:ascii="Times New Roman" w:hAnsi="Times New Roman" w:cs="Times New Roman"/>
        </w:rPr>
      </w:pPr>
      <w:r w:rsidRPr="000B5493">
        <w:rPr>
          <w:rFonts w:ascii="Times New Roman" w:hAnsi="Times New Roman" w:cs="Times New Roman"/>
        </w:rPr>
        <w:t>(c)</w:t>
      </w:r>
      <w:r>
        <w:rPr>
          <w:rFonts w:ascii="Times New Roman" w:hAnsi="Times New Roman" w:cs="Times New Roman"/>
        </w:rPr>
        <w:t xml:space="preserve"> </w:t>
      </w:r>
      <w:r w:rsidRPr="000B5493">
        <w:rPr>
          <w:rFonts w:ascii="Times New Roman" w:hAnsi="Times New Roman" w:cs="Times New Roman"/>
        </w:rPr>
        <w:t>an amount equal to two per centum of such part of those gross earnings as exceeds One million dollars but does not exceed One million five hundred thousand dollars;</w:t>
      </w:r>
    </w:p>
    <w:p w:rsidR="002766BC" w:rsidRPr="000B5493" w:rsidRDefault="002766BC" w:rsidP="002766BC">
      <w:pPr>
        <w:ind w:left="990" w:hanging="414"/>
        <w:jc w:val="left"/>
        <w:rPr>
          <w:rFonts w:ascii="Times New Roman" w:hAnsi="Times New Roman" w:cs="Times New Roman"/>
        </w:rPr>
      </w:pPr>
      <w:r w:rsidRPr="000B5493">
        <w:rPr>
          <w:rFonts w:ascii="Times New Roman" w:hAnsi="Times New Roman" w:cs="Times New Roman"/>
        </w:rPr>
        <w:t>(d)</w:t>
      </w:r>
      <w:r>
        <w:rPr>
          <w:rFonts w:ascii="Times New Roman" w:hAnsi="Times New Roman" w:cs="Times New Roman"/>
        </w:rPr>
        <w:t xml:space="preserve"> </w:t>
      </w:r>
      <w:r w:rsidRPr="000B5493">
        <w:rPr>
          <w:rFonts w:ascii="Times New Roman" w:hAnsi="Times New Roman" w:cs="Times New Roman"/>
        </w:rPr>
        <w:t>an amount equal to two and one-half per centum of such part of those gross earnings as exceeds One million five hundred thousand dollars but does not exceed Two million dollars;</w:t>
      </w:r>
    </w:p>
    <w:p w:rsidR="002766BC" w:rsidRPr="000B5493" w:rsidRDefault="002766BC" w:rsidP="002766BC">
      <w:pPr>
        <w:ind w:left="990" w:hanging="414"/>
        <w:jc w:val="left"/>
        <w:rPr>
          <w:rFonts w:ascii="Times New Roman" w:hAnsi="Times New Roman" w:cs="Times New Roman"/>
        </w:rPr>
      </w:pPr>
      <w:r w:rsidRPr="000B5493">
        <w:rPr>
          <w:rFonts w:ascii="Times New Roman" w:hAnsi="Times New Roman" w:cs="Times New Roman"/>
        </w:rPr>
        <w:t>(e)</w:t>
      </w:r>
      <w:r>
        <w:rPr>
          <w:rFonts w:ascii="Times New Roman" w:hAnsi="Times New Roman" w:cs="Times New Roman"/>
        </w:rPr>
        <w:t xml:space="preserve"> </w:t>
      </w:r>
      <w:r w:rsidRPr="000B5493">
        <w:rPr>
          <w:rFonts w:ascii="Times New Roman" w:hAnsi="Times New Roman" w:cs="Times New Roman"/>
        </w:rPr>
        <w:t>an amount equal to three per centum of such part of those gross earnings as exceeds Two million dollars but does not exceed Two million five hundred thousand dollars;</w:t>
      </w:r>
    </w:p>
    <w:p w:rsidR="002766BC" w:rsidRPr="000B5493" w:rsidRDefault="002766BC" w:rsidP="002766BC">
      <w:pPr>
        <w:ind w:left="990" w:hanging="414"/>
        <w:jc w:val="left"/>
        <w:rPr>
          <w:rFonts w:ascii="Times New Roman" w:hAnsi="Times New Roman" w:cs="Times New Roman"/>
        </w:rPr>
      </w:pPr>
      <w:r w:rsidRPr="000B5493">
        <w:rPr>
          <w:rFonts w:ascii="Times New Roman" w:hAnsi="Times New Roman" w:cs="Times New Roman"/>
        </w:rPr>
        <w:t>(f)</w:t>
      </w:r>
      <w:r>
        <w:rPr>
          <w:rFonts w:ascii="Times New Roman" w:hAnsi="Times New Roman" w:cs="Times New Roman"/>
        </w:rPr>
        <w:t xml:space="preserve"> </w:t>
      </w:r>
      <w:r w:rsidRPr="000B5493">
        <w:rPr>
          <w:rFonts w:ascii="Times New Roman" w:hAnsi="Times New Roman" w:cs="Times New Roman"/>
        </w:rPr>
        <w:t>an. amount equal to three and one-half per centum of such part of those gross earnings as exceeds Two million five hundred thousand dollars but does not exceed Three million dollars;</w:t>
      </w:r>
    </w:p>
    <w:p w:rsidR="002766BC" w:rsidRPr="000B5493" w:rsidRDefault="002766BC" w:rsidP="002766BC">
      <w:pPr>
        <w:ind w:left="990" w:hanging="414"/>
        <w:jc w:val="left"/>
        <w:rPr>
          <w:rFonts w:ascii="Times New Roman" w:hAnsi="Times New Roman" w:cs="Times New Roman"/>
        </w:rPr>
      </w:pPr>
      <w:r w:rsidRPr="000B5493">
        <w:rPr>
          <w:rFonts w:ascii="Times New Roman" w:hAnsi="Times New Roman" w:cs="Times New Roman"/>
        </w:rPr>
        <w:t>(g)</w:t>
      </w:r>
      <w:r>
        <w:rPr>
          <w:rFonts w:ascii="Times New Roman" w:hAnsi="Times New Roman" w:cs="Times New Roman"/>
        </w:rPr>
        <w:t xml:space="preserve"> </w:t>
      </w:r>
      <w:r w:rsidRPr="000B5493">
        <w:rPr>
          <w:rFonts w:ascii="Times New Roman" w:hAnsi="Times New Roman" w:cs="Times New Roman"/>
        </w:rPr>
        <w:t>an amount equal to four per centum of such part of those gross earnings as exceeds Three million dollars but does not exceed Three million five hundred thousand dollars; and</w:t>
      </w:r>
    </w:p>
    <w:p w:rsidR="002766BC" w:rsidRPr="000B5493" w:rsidRDefault="002766BC" w:rsidP="002766BC">
      <w:pPr>
        <w:ind w:left="990" w:hanging="414"/>
        <w:jc w:val="left"/>
        <w:rPr>
          <w:rFonts w:ascii="Times New Roman" w:hAnsi="Times New Roman" w:cs="Times New Roman"/>
        </w:rPr>
      </w:pPr>
      <w:r w:rsidRPr="000B5493">
        <w:rPr>
          <w:rFonts w:ascii="Times New Roman" w:hAnsi="Times New Roman" w:cs="Times New Roman"/>
        </w:rPr>
        <w:t>(h) an amount equal to four and one-half per centum of such part of those gross earnings as exceeds Three million five hundred thousand dollars.</w:t>
      </w:r>
    </w:p>
    <w:p w:rsidR="002766BC" w:rsidRPr="000B5493" w:rsidRDefault="002766BC" w:rsidP="002766BC">
      <w:pPr>
        <w:ind w:left="0" w:firstLine="43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0B5493">
        <w:rPr>
          <w:rFonts w:ascii="Times New Roman" w:hAnsi="Times New Roman" w:cs="Times New Roman"/>
        </w:rPr>
        <w:t xml:space="preserve">(3) Where the licensee of a commercial broadcasting station has, with the leave of the Australian. Broadcasting Control Board under section 106 of the </w:t>
      </w:r>
      <w:r w:rsidRPr="000B5493">
        <w:rPr>
          <w:rFonts w:ascii="Times New Roman" w:hAnsi="Times New Roman" w:cs="Times New Roman"/>
          <w:i/>
        </w:rPr>
        <w:t xml:space="preserve">Broadcasting and Television Act </w:t>
      </w:r>
      <w:r w:rsidRPr="000B5493">
        <w:rPr>
          <w:rFonts w:ascii="Times New Roman" w:hAnsi="Times New Roman" w:cs="Times New Roman"/>
        </w:rPr>
        <w:t>1942-1973, adopted an accounting period ending on a day other than 30 June, the reference in sub-section (2) to 30 June shall, in relation to that station, be read as a reference to that other day</w:t>
      </w:r>
      <w:r w:rsidR="009A4BC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”</w:t>
      </w:r>
      <w:r w:rsidR="008108B2">
        <w:rPr>
          <w:rFonts w:ascii="Times New Roman" w:hAnsi="Times New Roman" w:cs="Times New Roman"/>
        </w:rPr>
        <w:t>.</w:t>
      </w:r>
    </w:p>
    <w:sectPr w:rsidR="002766BC" w:rsidRPr="000B5493" w:rsidSect="007A448D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D7E" w:rsidRDefault="00B75D7E" w:rsidP="007A448D">
      <w:r>
        <w:separator/>
      </w:r>
    </w:p>
  </w:endnote>
  <w:endnote w:type="continuationSeparator" w:id="0">
    <w:p w:rsidR="00B75D7E" w:rsidRDefault="00B75D7E" w:rsidP="007A4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D7E" w:rsidRDefault="00B75D7E" w:rsidP="007A448D">
      <w:r>
        <w:separator/>
      </w:r>
    </w:p>
  </w:footnote>
  <w:footnote w:type="continuationSeparator" w:id="0">
    <w:p w:rsidR="00B75D7E" w:rsidRDefault="00B75D7E" w:rsidP="007A4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48D" w:rsidRPr="000B5493" w:rsidRDefault="007A448D" w:rsidP="007A448D">
    <w:pPr>
      <w:tabs>
        <w:tab w:val="left" w:pos="3240"/>
        <w:tab w:val="left" w:pos="3600"/>
        <w:tab w:val="left" w:pos="8370"/>
        <w:tab w:val="left" w:pos="8460"/>
      </w:tabs>
      <w:rPr>
        <w:rFonts w:ascii="Times New Roman" w:hAnsi="Times New Roman" w:cs="Times New Roman"/>
      </w:rPr>
    </w:pPr>
    <w:r w:rsidRPr="000B5493">
      <w:rPr>
        <w:rFonts w:ascii="Times New Roman" w:hAnsi="Times New Roman" w:cs="Times New Roman"/>
      </w:rPr>
      <w:t>1973</w:t>
    </w:r>
    <w:r>
      <w:rPr>
        <w:rFonts w:ascii="Times New Roman" w:hAnsi="Times New Roman" w:cs="Times New Roman"/>
      </w:rPr>
      <w:tab/>
    </w:r>
    <w:r w:rsidRPr="000B5493">
      <w:rPr>
        <w:rFonts w:ascii="Times New Roman" w:hAnsi="Times New Roman" w:cs="Times New Roman"/>
        <w:i/>
      </w:rPr>
      <w:t xml:space="preserve">Broadcasting Stations </w:t>
    </w:r>
    <w:proofErr w:type="spellStart"/>
    <w:r w:rsidRPr="000B5493">
      <w:rPr>
        <w:rFonts w:ascii="Times New Roman" w:hAnsi="Times New Roman" w:cs="Times New Roman"/>
        <w:i/>
      </w:rPr>
      <w:t>Licence</w:t>
    </w:r>
    <w:proofErr w:type="spellEnd"/>
    <w:r w:rsidRPr="000B5493">
      <w:rPr>
        <w:rFonts w:ascii="Times New Roman" w:hAnsi="Times New Roman" w:cs="Times New Roman"/>
        <w:i/>
      </w:rPr>
      <w:t xml:space="preserve"> Fees</w:t>
    </w:r>
    <w:r>
      <w:rPr>
        <w:rFonts w:ascii="Times New Roman" w:hAnsi="Times New Roman" w:cs="Times New Roman"/>
        <w:i/>
      </w:rPr>
      <w:tab/>
    </w:r>
    <w:r w:rsidRPr="000B5493">
      <w:rPr>
        <w:rFonts w:ascii="Times New Roman" w:hAnsi="Times New Roman" w:cs="Times New Roman"/>
      </w:rPr>
      <w:t>No.</w:t>
    </w:r>
    <w:r>
      <w:rPr>
        <w:rFonts w:ascii="Times New Roman" w:hAnsi="Times New Roman" w:cs="Times New Roman"/>
      </w:rPr>
      <w:t xml:space="preserve"> </w:t>
    </w:r>
    <w:r w:rsidR="0017520C">
      <w:rPr>
        <w:rFonts w:ascii="Times New Roman" w:hAnsi="Times New Roman" w:cs="Times New Roman"/>
      </w:rPr>
      <w:t>1</w:t>
    </w:r>
    <w:r w:rsidRPr="000B5493">
      <w:rPr>
        <w:rFonts w:ascii="Times New Roman" w:hAnsi="Times New Roman" w:cs="Times New Roman"/>
      </w:rPr>
      <w:t>48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66BC"/>
    <w:rsid w:val="0017520C"/>
    <w:rsid w:val="001C09F4"/>
    <w:rsid w:val="001E583F"/>
    <w:rsid w:val="002766BC"/>
    <w:rsid w:val="002E3244"/>
    <w:rsid w:val="00370050"/>
    <w:rsid w:val="00395636"/>
    <w:rsid w:val="00417CA6"/>
    <w:rsid w:val="0049583E"/>
    <w:rsid w:val="0054439D"/>
    <w:rsid w:val="00696F00"/>
    <w:rsid w:val="00725EC7"/>
    <w:rsid w:val="007A448D"/>
    <w:rsid w:val="007B7CC8"/>
    <w:rsid w:val="007E17CF"/>
    <w:rsid w:val="00804E38"/>
    <w:rsid w:val="008108B2"/>
    <w:rsid w:val="00875117"/>
    <w:rsid w:val="00971889"/>
    <w:rsid w:val="009A4BCD"/>
    <w:rsid w:val="009D11B0"/>
    <w:rsid w:val="009D1525"/>
    <w:rsid w:val="00A1027A"/>
    <w:rsid w:val="00A411F7"/>
    <w:rsid w:val="00B45018"/>
    <w:rsid w:val="00B50DCC"/>
    <w:rsid w:val="00B75D7E"/>
    <w:rsid w:val="00BD42A9"/>
    <w:rsid w:val="00BF4D88"/>
    <w:rsid w:val="00D40FB1"/>
    <w:rsid w:val="00D91EE0"/>
    <w:rsid w:val="00E26F0E"/>
    <w:rsid w:val="00E75D06"/>
    <w:rsid w:val="00ED45E9"/>
    <w:rsid w:val="00FA0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4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6B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44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48D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7A44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448D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Harper, Michael</cp:lastModifiedBy>
  <cp:revision>8</cp:revision>
  <dcterms:created xsi:type="dcterms:W3CDTF">2017-05-11T23:49:00Z</dcterms:created>
  <dcterms:modified xsi:type="dcterms:W3CDTF">2019-05-20T03:15:00Z</dcterms:modified>
</cp:coreProperties>
</file>