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81" w:rsidRPr="00D3144F" w:rsidRDefault="00655B26" w:rsidP="00FF080E">
      <w:pPr>
        <w:spacing w:before="1600" w:after="0" w:line="240" w:lineRule="auto"/>
        <w:jc w:val="center"/>
        <w:rPr>
          <w:rFonts w:ascii="Times New Roman" w:hAnsi="Times New Roman" w:cs="Times New Roman"/>
          <w:sz w:val="36"/>
          <w:szCs w:val="36"/>
        </w:rPr>
      </w:pPr>
      <w:r w:rsidRPr="00D3144F">
        <w:rPr>
          <w:rFonts w:ascii="Times New Roman" w:hAnsi="Times New Roman" w:cs="Times New Roman"/>
          <w:b/>
          <w:sz w:val="36"/>
          <w:szCs w:val="36"/>
        </w:rPr>
        <w:t>Papua New Guinea Act 1973</w:t>
      </w:r>
    </w:p>
    <w:p w:rsidR="00E30381" w:rsidRDefault="00655B26" w:rsidP="00510A76">
      <w:pPr>
        <w:spacing w:before="600" w:after="600" w:line="240" w:lineRule="auto"/>
        <w:jc w:val="center"/>
        <w:rPr>
          <w:rFonts w:ascii="Times New Roman" w:hAnsi="Times New Roman" w:cs="Times New Roman"/>
          <w:b/>
          <w:sz w:val="28"/>
          <w:szCs w:val="28"/>
        </w:rPr>
      </w:pPr>
      <w:r w:rsidRPr="00D3144F">
        <w:rPr>
          <w:rFonts w:ascii="Times New Roman" w:hAnsi="Times New Roman" w:cs="Times New Roman"/>
          <w:b/>
          <w:sz w:val="28"/>
          <w:szCs w:val="28"/>
        </w:rPr>
        <w:t>No. 69 of 1973</w:t>
      </w:r>
    </w:p>
    <w:p w:rsidR="00D3144F" w:rsidRPr="00D3144F" w:rsidRDefault="00D3144F" w:rsidP="00D3144F">
      <w:pPr>
        <w:pBdr>
          <w:bottom w:val="thickThinSmallGap" w:sz="12" w:space="1" w:color="auto"/>
        </w:pBdr>
        <w:spacing w:after="120" w:line="240" w:lineRule="auto"/>
        <w:jc w:val="center"/>
        <w:rPr>
          <w:rFonts w:ascii="Times New Roman" w:hAnsi="Times New Roman" w:cs="Times New Roman"/>
          <w:sz w:val="6"/>
          <w:szCs w:val="28"/>
        </w:rPr>
      </w:pPr>
    </w:p>
    <w:p w:rsidR="00E30381" w:rsidRPr="00D3144F" w:rsidRDefault="00655B26" w:rsidP="00AC5F17">
      <w:pPr>
        <w:spacing w:before="480" w:after="120" w:line="240" w:lineRule="auto"/>
        <w:jc w:val="center"/>
        <w:rPr>
          <w:rFonts w:ascii="Times New Roman" w:hAnsi="Times New Roman" w:cs="Times New Roman"/>
          <w:sz w:val="28"/>
        </w:rPr>
      </w:pPr>
      <w:r w:rsidRPr="00D3144F">
        <w:rPr>
          <w:rFonts w:ascii="Times New Roman" w:hAnsi="Times New Roman" w:cs="Times New Roman"/>
          <w:b/>
          <w:sz w:val="28"/>
        </w:rPr>
        <w:t>AN ACT</w:t>
      </w:r>
    </w:p>
    <w:p w:rsidR="00E30381" w:rsidRPr="00D3144F" w:rsidRDefault="00E30381" w:rsidP="00D3144F">
      <w:pPr>
        <w:spacing w:after="120" w:line="240" w:lineRule="auto"/>
        <w:jc w:val="center"/>
        <w:rPr>
          <w:rFonts w:ascii="Times New Roman" w:hAnsi="Times New Roman" w:cs="Times New Roman"/>
          <w:sz w:val="26"/>
        </w:rPr>
      </w:pPr>
      <w:r w:rsidRPr="00D3144F">
        <w:rPr>
          <w:rFonts w:ascii="Times New Roman" w:hAnsi="Times New Roman" w:cs="Times New Roman"/>
          <w:sz w:val="26"/>
        </w:rPr>
        <w:t xml:space="preserve">To amend the </w:t>
      </w:r>
      <w:r w:rsidR="00655B26" w:rsidRPr="00D3144F">
        <w:rPr>
          <w:rFonts w:ascii="Times New Roman" w:hAnsi="Times New Roman" w:cs="Times New Roman"/>
          <w:i/>
          <w:sz w:val="26"/>
        </w:rPr>
        <w:t xml:space="preserve">Papua New Guinea Act </w:t>
      </w:r>
      <w:r w:rsidRPr="00D3144F">
        <w:rPr>
          <w:rFonts w:ascii="Times New Roman" w:hAnsi="Times New Roman" w:cs="Times New Roman"/>
          <w:sz w:val="26"/>
        </w:rPr>
        <w:t>1949</w:t>
      </w:r>
      <w:r w:rsidR="00D3144F" w:rsidRPr="00D3144F">
        <w:rPr>
          <w:rFonts w:ascii="Times New Roman" w:hAnsi="Times New Roman" w:cs="Times New Roman"/>
          <w:sz w:val="26"/>
        </w:rPr>
        <w:t>–</w:t>
      </w:r>
      <w:r w:rsidRPr="00D3144F">
        <w:rPr>
          <w:rFonts w:ascii="Times New Roman" w:hAnsi="Times New Roman" w:cs="Times New Roman"/>
          <w:sz w:val="26"/>
        </w:rPr>
        <w:t>1972.</w:t>
      </w:r>
    </w:p>
    <w:p w:rsidR="00E30381" w:rsidRPr="00D3144F" w:rsidRDefault="00E30381" w:rsidP="00D3144F">
      <w:pPr>
        <w:spacing w:after="120" w:line="240" w:lineRule="auto"/>
        <w:jc w:val="right"/>
        <w:rPr>
          <w:rFonts w:ascii="Times New Roman" w:hAnsi="Times New Roman" w:cs="Times New Roman"/>
          <w:sz w:val="26"/>
        </w:rPr>
      </w:pPr>
      <w:r w:rsidRPr="00D3144F">
        <w:rPr>
          <w:rFonts w:ascii="Times New Roman" w:hAnsi="Times New Roman" w:cs="Times New Roman"/>
          <w:sz w:val="26"/>
        </w:rPr>
        <w:t>[</w:t>
      </w:r>
      <w:r w:rsidR="00655B26" w:rsidRPr="00D3144F">
        <w:rPr>
          <w:rFonts w:ascii="Times New Roman" w:hAnsi="Times New Roman" w:cs="Times New Roman"/>
          <w:i/>
          <w:sz w:val="26"/>
        </w:rPr>
        <w:t xml:space="preserve">Assented to </w:t>
      </w:r>
      <w:r w:rsidR="00E917BE">
        <w:rPr>
          <w:rFonts w:ascii="Times New Roman" w:hAnsi="Times New Roman" w:cs="Times New Roman"/>
          <w:i/>
          <w:sz w:val="26"/>
        </w:rPr>
        <w:t>1</w:t>
      </w:r>
      <w:r w:rsidR="00655B26" w:rsidRPr="00D3144F">
        <w:rPr>
          <w:rFonts w:ascii="Times New Roman" w:hAnsi="Times New Roman" w:cs="Times New Roman"/>
          <w:i/>
          <w:sz w:val="26"/>
        </w:rPr>
        <w:t xml:space="preserve">8 June </w:t>
      </w:r>
      <w:r w:rsidR="00E917BE">
        <w:rPr>
          <w:rFonts w:ascii="Times New Roman" w:hAnsi="Times New Roman" w:cs="Times New Roman"/>
          <w:i/>
          <w:sz w:val="26"/>
        </w:rPr>
        <w:t>1</w:t>
      </w:r>
      <w:r w:rsidR="00655B26" w:rsidRPr="00D3144F">
        <w:rPr>
          <w:rFonts w:ascii="Times New Roman" w:hAnsi="Times New Roman" w:cs="Times New Roman"/>
          <w:i/>
          <w:sz w:val="26"/>
        </w:rPr>
        <w:t>973</w:t>
      </w:r>
      <w:r w:rsidRPr="00D3144F">
        <w:rPr>
          <w:rFonts w:ascii="Times New Roman" w:hAnsi="Times New Roman" w:cs="Times New Roman"/>
          <w:sz w:val="26"/>
        </w:rPr>
        <w:t>]</w:t>
      </w:r>
    </w:p>
    <w:p w:rsidR="00E30381" w:rsidRPr="001E5B25" w:rsidRDefault="00E30381" w:rsidP="00D3144F">
      <w:pPr>
        <w:spacing w:after="120" w:line="240" w:lineRule="auto"/>
        <w:ind w:firstLine="432"/>
        <w:jc w:val="both"/>
        <w:rPr>
          <w:rFonts w:ascii="Times New Roman" w:hAnsi="Times New Roman" w:cs="Times New Roman"/>
        </w:rPr>
      </w:pPr>
      <w:r w:rsidRPr="001E5B25">
        <w:rPr>
          <w:rFonts w:ascii="Times New Roman" w:hAnsi="Times New Roman" w:cs="Times New Roman"/>
        </w:rPr>
        <w:t>BE IT ENACTED by the Queen, the Senate and the House of Representatives of Australia, as follows:—</w:t>
      </w:r>
    </w:p>
    <w:p w:rsidR="00E30381" w:rsidRPr="00D3144F" w:rsidRDefault="00655B26" w:rsidP="00D3144F">
      <w:pPr>
        <w:spacing w:before="120" w:after="60" w:line="240" w:lineRule="auto"/>
        <w:jc w:val="both"/>
        <w:rPr>
          <w:rFonts w:ascii="Times New Roman" w:hAnsi="Times New Roman" w:cs="Times New Roman"/>
          <w:b/>
          <w:sz w:val="20"/>
        </w:rPr>
      </w:pPr>
      <w:r w:rsidRPr="00D3144F">
        <w:rPr>
          <w:rFonts w:ascii="Times New Roman" w:hAnsi="Times New Roman" w:cs="Times New Roman"/>
          <w:b/>
          <w:sz w:val="20"/>
        </w:rPr>
        <w:t>Short title and citation.</w:t>
      </w:r>
    </w:p>
    <w:p w:rsidR="00E30381" w:rsidRPr="00D3144F" w:rsidRDefault="00655B26" w:rsidP="00D3144F">
      <w:pPr>
        <w:tabs>
          <w:tab w:val="left" w:pos="990"/>
        </w:tabs>
        <w:spacing w:before="60" w:after="0" w:line="240" w:lineRule="auto"/>
        <w:ind w:firstLine="432"/>
        <w:jc w:val="both"/>
        <w:rPr>
          <w:rFonts w:ascii="Times New Roman" w:hAnsi="Times New Roman" w:cs="Times New Roman"/>
        </w:rPr>
      </w:pPr>
      <w:r w:rsidRPr="00D3144F">
        <w:rPr>
          <w:rFonts w:ascii="Times New Roman" w:hAnsi="Times New Roman" w:cs="Times New Roman"/>
          <w:b/>
          <w:smallCaps/>
        </w:rPr>
        <w:t xml:space="preserve">1. </w:t>
      </w:r>
      <w:r w:rsidR="00D3144F">
        <w:rPr>
          <w:rFonts w:ascii="Times New Roman" w:hAnsi="Times New Roman" w:cs="Times New Roman"/>
        </w:rPr>
        <w:t>(1)</w:t>
      </w:r>
      <w:r w:rsidR="00D3144F">
        <w:rPr>
          <w:rFonts w:ascii="Times New Roman" w:hAnsi="Times New Roman" w:cs="Times New Roman"/>
        </w:rPr>
        <w:tab/>
      </w:r>
      <w:r w:rsidR="00E30381" w:rsidRPr="00D3144F">
        <w:rPr>
          <w:rFonts w:ascii="Times New Roman" w:hAnsi="Times New Roman" w:cs="Times New Roman"/>
        </w:rPr>
        <w:t xml:space="preserve">This Act may be cited as the </w:t>
      </w:r>
      <w:r w:rsidRPr="00D3144F">
        <w:rPr>
          <w:rFonts w:ascii="Times New Roman" w:hAnsi="Times New Roman" w:cs="Times New Roman"/>
          <w:i/>
        </w:rPr>
        <w:t xml:space="preserve">Papua New Guinea Act </w:t>
      </w:r>
      <w:r w:rsidR="00E30381" w:rsidRPr="00D3144F">
        <w:rPr>
          <w:rFonts w:ascii="Times New Roman" w:hAnsi="Times New Roman" w:cs="Times New Roman"/>
        </w:rPr>
        <w:t>1973.</w:t>
      </w:r>
    </w:p>
    <w:p w:rsidR="00E30381" w:rsidRPr="00D3144F" w:rsidRDefault="00D3144F" w:rsidP="00D3144F">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30381" w:rsidRPr="00D3144F">
        <w:rPr>
          <w:rFonts w:ascii="Times New Roman" w:hAnsi="Times New Roman" w:cs="Times New Roman"/>
        </w:rPr>
        <w:t xml:space="preserve">The </w:t>
      </w:r>
      <w:r w:rsidR="00655B26" w:rsidRPr="00D3144F">
        <w:rPr>
          <w:rFonts w:ascii="Times New Roman" w:hAnsi="Times New Roman" w:cs="Times New Roman"/>
          <w:i/>
        </w:rPr>
        <w:t xml:space="preserve">Papua New Guinea Act </w:t>
      </w:r>
      <w:r w:rsidR="00E30381" w:rsidRPr="00D3144F">
        <w:rPr>
          <w:rFonts w:ascii="Times New Roman" w:hAnsi="Times New Roman" w:cs="Times New Roman"/>
        </w:rPr>
        <w:t>1949</w:t>
      </w:r>
      <w:r w:rsidR="00FF080E">
        <w:rPr>
          <w:rFonts w:ascii="Times New Roman" w:hAnsi="Times New Roman" w:cs="Times New Roman"/>
        </w:rPr>
        <w:t>–</w:t>
      </w:r>
      <w:r w:rsidR="001E5B25">
        <w:rPr>
          <w:rFonts w:ascii="Times New Roman" w:hAnsi="Times New Roman" w:cs="Times New Roman"/>
        </w:rPr>
        <w:t>1972</w:t>
      </w:r>
      <w:r w:rsidR="00E30381" w:rsidRPr="00D3144F">
        <w:rPr>
          <w:rFonts w:ascii="Times New Roman" w:hAnsi="Times New Roman" w:cs="Times New Roman"/>
        </w:rPr>
        <w:t>, is in this Act referred to as the Principal Act.</w:t>
      </w:r>
    </w:p>
    <w:p w:rsidR="00E30381" w:rsidRPr="00D3144F" w:rsidRDefault="00D3144F" w:rsidP="00D3144F">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E30381" w:rsidRPr="00D3144F">
        <w:rPr>
          <w:rFonts w:ascii="Times New Roman" w:hAnsi="Times New Roman" w:cs="Times New Roman"/>
        </w:rPr>
        <w:t xml:space="preserve">The Principal Act, as amended by this Act, may be cited as the </w:t>
      </w:r>
      <w:r w:rsidR="00655B26" w:rsidRPr="00D3144F">
        <w:rPr>
          <w:rFonts w:ascii="Times New Roman" w:hAnsi="Times New Roman" w:cs="Times New Roman"/>
          <w:i/>
        </w:rPr>
        <w:t xml:space="preserve">Papua New Guinea Act </w:t>
      </w:r>
      <w:r w:rsidR="00E30381" w:rsidRPr="00D3144F">
        <w:rPr>
          <w:rFonts w:ascii="Times New Roman" w:hAnsi="Times New Roman" w:cs="Times New Roman"/>
        </w:rPr>
        <w:t>1949</w:t>
      </w:r>
      <w:r>
        <w:rPr>
          <w:rFonts w:ascii="Times New Roman" w:hAnsi="Times New Roman" w:cs="Times New Roman"/>
        </w:rPr>
        <w:t>–</w:t>
      </w:r>
      <w:r w:rsidR="00E30381" w:rsidRPr="00D3144F">
        <w:rPr>
          <w:rFonts w:ascii="Times New Roman" w:hAnsi="Times New Roman" w:cs="Times New Roman"/>
        </w:rPr>
        <w:t>1973.</w:t>
      </w:r>
    </w:p>
    <w:p w:rsidR="00E30381" w:rsidRPr="00D3144F" w:rsidRDefault="00655B26" w:rsidP="00D3144F">
      <w:pPr>
        <w:spacing w:before="120" w:after="60" w:line="240" w:lineRule="auto"/>
        <w:jc w:val="both"/>
        <w:rPr>
          <w:rFonts w:ascii="Times New Roman" w:hAnsi="Times New Roman" w:cs="Times New Roman"/>
          <w:b/>
          <w:sz w:val="20"/>
        </w:rPr>
      </w:pPr>
      <w:r w:rsidRPr="00D3144F">
        <w:rPr>
          <w:rFonts w:ascii="Times New Roman" w:hAnsi="Times New Roman" w:cs="Times New Roman"/>
          <w:b/>
          <w:sz w:val="20"/>
        </w:rPr>
        <w:t>Commencement.</w:t>
      </w:r>
    </w:p>
    <w:p w:rsidR="00E30381" w:rsidRPr="00D3144F" w:rsidRDefault="00655B26" w:rsidP="00D3144F">
      <w:pPr>
        <w:tabs>
          <w:tab w:val="left" w:pos="1080"/>
        </w:tabs>
        <w:spacing w:before="60" w:after="0" w:line="240" w:lineRule="auto"/>
        <w:ind w:firstLine="432"/>
        <w:jc w:val="both"/>
        <w:rPr>
          <w:rFonts w:ascii="Times New Roman" w:hAnsi="Times New Roman" w:cs="Times New Roman"/>
        </w:rPr>
      </w:pPr>
      <w:r w:rsidRPr="00D3144F">
        <w:rPr>
          <w:rFonts w:ascii="Times New Roman" w:hAnsi="Times New Roman" w:cs="Times New Roman"/>
          <w:b/>
        </w:rPr>
        <w:t>2.</w:t>
      </w:r>
      <w:r w:rsidRPr="001E5B25">
        <w:rPr>
          <w:rFonts w:ascii="Times New Roman" w:hAnsi="Times New Roman" w:cs="Times New Roman"/>
        </w:rPr>
        <w:t xml:space="preserve"> </w:t>
      </w:r>
      <w:r w:rsidR="00D3144F">
        <w:rPr>
          <w:rFonts w:ascii="Times New Roman" w:hAnsi="Times New Roman" w:cs="Times New Roman"/>
        </w:rPr>
        <w:t>(1)</w:t>
      </w:r>
      <w:r w:rsidR="00D3144F">
        <w:rPr>
          <w:rFonts w:ascii="Times New Roman" w:hAnsi="Times New Roman" w:cs="Times New Roman"/>
        </w:rPr>
        <w:tab/>
      </w:r>
      <w:r w:rsidR="00E30381" w:rsidRPr="00D3144F">
        <w:rPr>
          <w:rFonts w:ascii="Times New Roman" w:hAnsi="Times New Roman" w:cs="Times New Roman"/>
        </w:rPr>
        <w:t>Subject to this section, this Act shall come into operation on the day on which it receives the Royal Assent.</w:t>
      </w:r>
    </w:p>
    <w:p w:rsidR="00E30381" w:rsidRDefault="00D3144F" w:rsidP="00D3144F">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30381" w:rsidRPr="00D3144F">
        <w:rPr>
          <w:rFonts w:ascii="Times New Roman" w:hAnsi="Times New Roman" w:cs="Times New Roman"/>
        </w:rPr>
        <w:t>Sub-section 3(1) and sections 5 and 8 shall come into operation on a date to be fixed by Proclamation.</w:t>
      </w:r>
    </w:p>
    <w:p w:rsidR="00510A76" w:rsidRDefault="00655B26" w:rsidP="00DE0C8A">
      <w:pPr>
        <w:tabs>
          <w:tab w:val="left" w:pos="900"/>
        </w:tabs>
        <w:spacing w:before="60" w:after="0" w:line="240" w:lineRule="auto"/>
        <w:ind w:firstLine="432"/>
        <w:jc w:val="both"/>
        <w:rPr>
          <w:rFonts w:ascii="Times New Roman" w:hAnsi="Times New Roman" w:cs="Times New Roman"/>
        </w:rPr>
      </w:pPr>
      <w:r w:rsidRPr="00D3144F">
        <w:rPr>
          <w:rFonts w:ascii="Times New Roman" w:hAnsi="Times New Roman" w:cs="Times New Roman"/>
        </w:rPr>
        <w:br w:type="page"/>
      </w:r>
    </w:p>
    <w:p w:rsidR="00E30381" w:rsidRPr="00D3144F" w:rsidRDefault="00DE0C8A" w:rsidP="00DE0C8A">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E30381" w:rsidRPr="00D3144F">
        <w:rPr>
          <w:rFonts w:ascii="Times New Roman" w:hAnsi="Times New Roman" w:cs="Times New Roman"/>
        </w:rPr>
        <w:t>Sub-section 3(2) and sections 4, 6, 9 and 10 shall come into operation, or shall be deemed to have co</w:t>
      </w:r>
      <w:bookmarkStart w:id="0" w:name="_GoBack"/>
      <w:bookmarkEnd w:id="0"/>
      <w:r w:rsidR="00E30381" w:rsidRPr="00D3144F">
        <w:rPr>
          <w:rFonts w:ascii="Times New Roman" w:hAnsi="Times New Roman" w:cs="Times New Roman"/>
        </w:rPr>
        <w:t xml:space="preserve">me into operation, as the case requires, on the date of commencement of the </w:t>
      </w:r>
      <w:r w:rsidR="00655B26" w:rsidRPr="00D3144F">
        <w:rPr>
          <w:rFonts w:ascii="Times New Roman" w:hAnsi="Times New Roman" w:cs="Times New Roman"/>
          <w:i/>
        </w:rPr>
        <w:t xml:space="preserve">Papua New Guinea </w:t>
      </w:r>
      <w:r w:rsidR="00E30381" w:rsidRPr="00D3144F">
        <w:rPr>
          <w:rFonts w:ascii="Times New Roman" w:hAnsi="Times New Roman" w:cs="Times New Roman"/>
        </w:rPr>
        <w:t>(</w:t>
      </w:r>
      <w:r w:rsidR="00655B26" w:rsidRPr="00D3144F">
        <w:rPr>
          <w:rFonts w:ascii="Times New Roman" w:hAnsi="Times New Roman" w:cs="Times New Roman"/>
          <w:i/>
        </w:rPr>
        <w:t>Staffing Assistance</w:t>
      </w:r>
      <w:r w:rsidR="00E30381" w:rsidRPr="00D3144F">
        <w:rPr>
          <w:rFonts w:ascii="Times New Roman" w:hAnsi="Times New Roman" w:cs="Times New Roman"/>
        </w:rPr>
        <w:t xml:space="preserve">) </w:t>
      </w:r>
      <w:r w:rsidR="00655B26" w:rsidRPr="00D3144F">
        <w:rPr>
          <w:rFonts w:ascii="Times New Roman" w:hAnsi="Times New Roman" w:cs="Times New Roman"/>
          <w:i/>
        </w:rPr>
        <w:t xml:space="preserve">Act </w:t>
      </w:r>
      <w:r w:rsidR="00E30381" w:rsidRPr="00D3144F">
        <w:rPr>
          <w:rFonts w:ascii="Times New Roman" w:hAnsi="Times New Roman" w:cs="Times New Roman"/>
        </w:rPr>
        <w:t>1973.</w:t>
      </w:r>
    </w:p>
    <w:p w:rsidR="00E30381" w:rsidRPr="00DE0C8A" w:rsidRDefault="00655B26" w:rsidP="00DE0C8A">
      <w:pPr>
        <w:spacing w:before="120" w:after="60" w:line="240" w:lineRule="auto"/>
        <w:jc w:val="both"/>
        <w:rPr>
          <w:rFonts w:ascii="Times New Roman" w:hAnsi="Times New Roman" w:cs="Times New Roman"/>
          <w:b/>
          <w:sz w:val="20"/>
        </w:rPr>
      </w:pPr>
      <w:r w:rsidRPr="00DE0C8A">
        <w:rPr>
          <w:rFonts w:ascii="Times New Roman" w:hAnsi="Times New Roman" w:cs="Times New Roman"/>
          <w:b/>
          <w:sz w:val="20"/>
        </w:rPr>
        <w:t>Parts.</w:t>
      </w:r>
    </w:p>
    <w:p w:rsidR="00E30381" w:rsidRPr="00D3144F" w:rsidRDefault="00DE0C8A" w:rsidP="00DE0C8A">
      <w:pPr>
        <w:tabs>
          <w:tab w:val="left" w:pos="1080"/>
        </w:tabs>
        <w:spacing w:before="60" w:after="0" w:line="240" w:lineRule="auto"/>
        <w:ind w:firstLine="432"/>
        <w:jc w:val="both"/>
        <w:rPr>
          <w:rFonts w:ascii="Times New Roman" w:hAnsi="Times New Roman" w:cs="Times New Roman"/>
        </w:rPr>
      </w:pPr>
      <w:r w:rsidRPr="00DE0C8A">
        <w:rPr>
          <w:rFonts w:ascii="Times New Roman" w:hAnsi="Times New Roman" w:cs="Times New Roman"/>
          <w:b/>
        </w:rPr>
        <w:t xml:space="preserve">3. </w:t>
      </w:r>
      <w:r>
        <w:rPr>
          <w:rFonts w:ascii="Times New Roman" w:hAnsi="Times New Roman" w:cs="Times New Roman"/>
        </w:rPr>
        <w:t>(1)</w:t>
      </w:r>
      <w:r>
        <w:rPr>
          <w:rFonts w:ascii="Times New Roman" w:hAnsi="Times New Roman" w:cs="Times New Roman"/>
        </w:rPr>
        <w:tab/>
      </w:r>
      <w:r w:rsidR="00E30381" w:rsidRPr="00D3144F">
        <w:rPr>
          <w:rFonts w:ascii="Times New Roman" w:hAnsi="Times New Roman" w:cs="Times New Roman"/>
        </w:rPr>
        <w:t>Section 4 of the Principal Act is amended by omitting the words—</w:t>
      </w:r>
    </w:p>
    <w:p w:rsidR="00E30381" w:rsidRPr="00D3144F" w:rsidRDefault="00D3144F" w:rsidP="00DE0C8A">
      <w:pPr>
        <w:spacing w:after="0" w:line="240" w:lineRule="auto"/>
        <w:ind w:firstLine="432"/>
        <w:jc w:val="both"/>
        <w:rPr>
          <w:rFonts w:ascii="Times New Roman" w:hAnsi="Times New Roman" w:cs="Times New Roman"/>
        </w:rPr>
      </w:pPr>
      <w:r>
        <w:rPr>
          <w:rFonts w:ascii="Times New Roman" w:hAnsi="Times New Roman" w:cs="Times New Roman"/>
        </w:rPr>
        <w:t>“</w:t>
      </w:r>
      <w:r w:rsidR="00E30381" w:rsidRPr="00D3144F">
        <w:rPr>
          <w:rFonts w:ascii="Times New Roman" w:hAnsi="Times New Roman" w:cs="Times New Roman"/>
        </w:rPr>
        <w:t>Part I.—Preliminary (Sections 1</w:t>
      </w:r>
      <w:r w:rsidR="002E5F89">
        <w:rPr>
          <w:rFonts w:ascii="Times New Roman" w:hAnsi="Times New Roman" w:cs="Times New Roman"/>
        </w:rPr>
        <w:t>–</w:t>
      </w:r>
      <w:r w:rsidR="00E30381" w:rsidRPr="00D3144F">
        <w:rPr>
          <w:rFonts w:ascii="Times New Roman" w:hAnsi="Times New Roman" w:cs="Times New Roman"/>
        </w:rPr>
        <w:t>5).</w:t>
      </w:r>
      <w:r>
        <w:rPr>
          <w:rFonts w:ascii="Times New Roman" w:hAnsi="Times New Roman" w:cs="Times New Roman"/>
        </w:rPr>
        <w:t>”</w:t>
      </w:r>
    </w:p>
    <w:p w:rsidR="00E30381" w:rsidRPr="00D3144F" w:rsidRDefault="00E30381" w:rsidP="00655B26">
      <w:pPr>
        <w:spacing w:after="0" w:line="240" w:lineRule="auto"/>
        <w:jc w:val="both"/>
        <w:rPr>
          <w:rFonts w:ascii="Times New Roman" w:hAnsi="Times New Roman" w:cs="Times New Roman"/>
        </w:rPr>
      </w:pPr>
      <w:r w:rsidRPr="00D3144F">
        <w:rPr>
          <w:rFonts w:ascii="Times New Roman" w:hAnsi="Times New Roman" w:cs="Times New Roman"/>
        </w:rPr>
        <w:t>and substituting the words—</w:t>
      </w:r>
    </w:p>
    <w:p w:rsidR="00E30381" w:rsidRPr="00D3144F" w:rsidRDefault="00D3144F" w:rsidP="00DE0C8A">
      <w:pPr>
        <w:spacing w:after="0" w:line="240" w:lineRule="auto"/>
        <w:ind w:firstLine="432"/>
        <w:jc w:val="both"/>
        <w:rPr>
          <w:rFonts w:ascii="Times New Roman" w:hAnsi="Times New Roman" w:cs="Times New Roman"/>
        </w:rPr>
      </w:pPr>
      <w:r>
        <w:rPr>
          <w:rFonts w:ascii="Times New Roman" w:hAnsi="Times New Roman" w:cs="Times New Roman"/>
        </w:rPr>
        <w:t>“</w:t>
      </w:r>
      <w:r w:rsidR="00E30381" w:rsidRPr="00D3144F">
        <w:rPr>
          <w:rFonts w:ascii="Times New Roman" w:hAnsi="Times New Roman" w:cs="Times New Roman"/>
        </w:rPr>
        <w:t>Part I.—Preliminary (Sections 1</w:t>
      </w:r>
      <w:r w:rsidR="002E5F89">
        <w:rPr>
          <w:rFonts w:ascii="Times New Roman" w:hAnsi="Times New Roman" w:cs="Times New Roman"/>
        </w:rPr>
        <w:t>–</w:t>
      </w:r>
      <w:r w:rsidR="00E30381" w:rsidRPr="00D3144F">
        <w:rPr>
          <w:rFonts w:ascii="Times New Roman" w:hAnsi="Times New Roman" w:cs="Times New Roman"/>
        </w:rPr>
        <w:t>5</w:t>
      </w:r>
      <w:r w:rsidR="00655B26" w:rsidRPr="00D3144F">
        <w:rPr>
          <w:rFonts w:ascii="Times New Roman" w:hAnsi="Times New Roman" w:cs="Times New Roman"/>
          <w:smallCaps/>
        </w:rPr>
        <w:t>a.).</w:t>
      </w:r>
      <w:r>
        <w:rPr>
          <w:rFonts w:ascii="Times New Roman" w:hAnsi="Times New Roman" w:cs="Times New Roman"/>
          <w:smallCaps/>
        </w:rPr>
        <w:t>”</w:t>
      </w:r>
      <w:r w:rsidR="00655B26" w:rsidRPr="00D3144F">
        <w:rPr>
          <w:rFonts w:ascii="Times New Roman" w:hAnsi="Times New Roman" w:cs="Times New Roman"/>
          <w:smallCaps/>
        </w:rPr>
        <w:t>.</w:t>
      </w:r>
    </w:p>
    <w:p w:rsidR="00E30381" w:rsidRPr="00D3144F" w:rsidRDefault="00DE0C8A" w:rsidP="00DE0C8A">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30381" w:rsidRPr="00D3144F">
        <w:rPr>
          <w:rFonts w:ascii="Times New Roman" w:hAnsi="Times New Roman" w:cs="Times New Roman"/>
        </w:rPr>
        <w:t>Section 4 of the Principal Act is amended, by omitting the words—</w:t>
      </w:r>
    </w:p>
    <w:p w:rsidR="00DE0C8A" w:rsidRDefault="00D3144F" w:rsidP="00DE0C8A">
      <w:pPr>
        <w:spacing w:after="0" w:line="240" w:lineRule="auto"/>
        <w:ind w:firstLine="432"/>
        <w:jc w:val="both"/>
        <w:rPr>
          <w:rFonts w:ascii="Times New Roman" w:hAnsi="Times New Roman" w:cs="Times New Roman"/>
        </w:rPr>
      </w:pPr>
      <w:r>
        <w:rPr>
          <w:rFonts w:ascii="Times New Roman" w:hAnsi="Times New Roman" w:cs="Times New Roman"/>
        </w:rPr>
        <w:t>“</w:t>
      </w:r>
      <w:r w:rsidR="00E30381" w:rsidRPr="00D3144F">
        <w:rPr>
          <w:rFonts w:ascii="Times New Roman" w:hAnsi="Times New Roman" w:cs="Times New Roman"/>
        </w:rPr>
        <w:t>Division 4.—The Public Service (Sections 30</w:t>
      </w:r>
      <w:r w:rsidR="002E5F89">
        <w:rPr>
          <w:rFonts w:ascii="Times New Roman" w:hAnsi="Times New Roman" w:cs="Times New Roman"/>
        </w:rPr>
        <w:t>–</w:t>
      </w:r>
      <w:r w:rsidR="00E30381" w:rsidRPr="00D3144F">
        <w:rPr>
          <w:rFonts w:ascii="Times New Roman" w:hAnsi="Times New Roman" w:cs="Times New Roman"/>
        </w:rPr>
        <w:t>31).</w:t>
      </w:r>
      <w:r>
        <w:rPr>
          <w:rFonts w:ascii="Times New Roman" w:hAnsi="Times New Roman" w:cs="Times New Roman"/>
        </w:rPr>
        <w:t>”</w:t>
      </w:r>
    </w:p>
    <w:p w:rsidR="00E30381" w:rsidRPr="00D3144F" w:rsidRDefault="00E30381" w:rsidP="00DE0C8A">
      <w:pPr>
        <w:spacing w:after="0" w:line="240" w:lineRule="auto"/>
        <w:jc w:val="both"/>
        <w:rPr>
          <w:rFonts w:ascii="Times New Roman" w:hAnsi="Times New Roman" w:cs="Times New Roman"/>
        </w:rPr>
      </w:pPr>
      <w:r w:rsidRPr="00D3144F">
        <w:rPr>
          <w:rFonts w:ascii="Times New Roman" w:hAnsi="Times New Roman" w:cs="Times New Roman"/>
        </w:rPr>
        <w:t>and substituting the words—</w:t>
      </w:r>
    </w:p>
    <w:p w:rsidR="00E30381" w:rsidRPr="00D3144F" w:rsidRDefault="00D3144F" w:rsidP="00DE0C8A">
      <w:pPr>
        <w:spacing w:after="0" w:line="240" w:lineRule="auto"/>
        <w:ind w:firstLine="432"/>
        <w:jc w:val="both"/>
        <w:rPr>
          <w:rFonts w:ascii="Times New Roman" w:hAnsi="Times New Roman" w:cs="Times New Roman"/>
        </w:rPr>
      </w:pPr>
      <w:r>
        <w:rPr>
          <w:rFonts w:ascii="Times New Roman" w:hAnsi="Times New Roman" w:cs="Times New Roman"/>
        </w:rPr>
        <w:t>“</w:t>
      </w:r>
      <w:r w:rsidR="00E30381" w:rsidRPr="00D3144F">
        <w:rPr>
          <w:rFonts w:ascii="Times New Roman" w:hAnsi="Times New Roman" w:cs="Times New Roman"/>
        </w:rPr>
        <w:t>Division 4.—The Public Service (Section 30).</w:t>
      </w:r>
      <w:r>
        <w:rPr>
          <w:rFonts w:ascii="Times New Roman" w:hAnsi="Times New Roman" w:cs="Times New Roman"/>
        </w:rPr>
        <w:t>”</w:t>
      </w:r>
      <w:r w:rsidR="00E30381" w:rsidRPr="00D3144F">
        <w:rPr>
          <w:rFonts w:ascii="Times New Roman" w:hAnsi="Times New Roman" w:cs="Times New Roman"/>
        </w:rPr>
        <w:t>.</w:t>
      </w:r>
    </w:p>
    <w:p w:rsidR="00E30381" w:rsidRPr="00DE0C8A" w:rsidRDefault="00655B26" w:rsidP="00DE0C8A">
      <w:pPr>
        <w:spacing w:before="120" w:after="60" w:line="240" w:lineRule="auto"/>
        <w:jc w:val="both"/>
        <w:rPr>
          <w:rFonts w:ascii="Times New Roman" w:hAnsi="Times New Roman" w:cs="Times New Roman"/>
          <w:b/>
          <w:sz w:val="20"/>
        </w:rPr>
      </w:pPr>
      <w:r w:rsidRPr="00DE0C8A">
        <w:rPr>
          <w:rFonts w:ascii="Times New Roman" w:hAnsi="Times New Roman" w:cs="Times New Roman"/>
          <w:b/>
          <w:sz w:val="20"/>
        </w:rPr>
        <w:t>Interpretation.</w:t>
      </w:r>
    </w:p>
    <w:p w:rsidR="00E30381" w:rsidRPr="00D3144F" w:rsidRDefault="00655B26" w:rsidP="00DE0C8A">
      <w:pPr>
        <w:spacing w:before="60" w:after="0" w:line="240" w:lineRule="auto"/>
        <w:ind w:firstLine="432"/>
        <w:jc w:val="both"/>
        <w:rPr>
          <w:rFonts w:ascii="Times New Roman" w:hAnsi="Times New Roman" w:cs="Times New Roman"/>
        </w:rPr>
      </w:pPr>
      <w:r w:rsidRPr="00D3144F">
        <w:rPr>
          <w:rFonts w:ascii="Times New Roman" w:hAnsi="Times New Roman" w:cs="Times New Roman"/>
          <w:b/>
        </w:rPr>
        <w:t>4.</w:t>
      </w:r>
      <w:r w:rsidR="00DE0C8A">
        <w:rPr>
          <w:rFonts w:ascii="Times New Roman" w:hAnsi="Times New Roman" w:cs="Times New Roman"/>
          <w:b/>
        </w:rPr>
        <w:tab/>
      </w:r>
      <w:r w:rsidR="00E30381" w:rsidRPr="00D3144F">
        <w:rPr>
          <w:rFonts w:ascii="Times New Roman" w:hAnsi="Times New Roman" w:cs="Times New Roman"/>
        </w:rPr>
        <w:t xml:space="preserve">Section 5 of the Principal Act is amended by omitting from the definition of </w:t>
      </w:r>
      <w:r w:rsidR="00D3144F">
        <w:rPr>
          <w:rFonts w:ascii="Times New Roman" w:hAnsi="Times New Roman" w:cs="Times New Roman"/>
        </w:rPr>
        <w:t>“</w:t>
      </w:r>
      <w:r w:rsidR="00E30381" w:rsidRPr="00D3144F">
        <w:rPr>
          <w:rFonts w:ascii="Times New Roman" w:hAnsi="Times New Roman" w:cs="Times New Roman"/>
        </w:rPr>
        <w:t>officer</w:t>
      </w:r>
      <w:r w:rsidR="00D3144F">
        <w:rPr>
          <w:rFonts w:ascii="Times New Roman" w:hAnsi="Times New Roman" w:cs="Times New Roman"/>
        </w:rPr>
        <w:t>”</w:t>
      </w:r>
      <w:r w:rsidR="00E30381" w:rsidRPr="00D3144F">
        <w:rPr>
          <w:rFonts w:ascii="Times New Roman" w:hAnsi="Times New Roman" w:cs="Times New Roman"/>
        </w:rPr>
        <w:t xml:space="preserve"> or </w:t>
      </w:r>
      <w:r w:rsidR="00D3144F">
        <w:rPr>
          <w:rFonts w:ascii="Times New Roman" w:hAnsi="Times New Roman" w:cs="Times New Roman"/>
        </w:rPr>
        <w:t>“</w:t>
      </w:r>
      <w:r w:rsidR="00E30381" w:rsidRPr="00D3144F">
        <w:rPr>
          <w:rFonts w:ascii="Times New Roman" w:hAnsi="Times New Roman" w:cs="Times New Roman"/>
        </w:rPr>
        <w:t>officer of Papua New Guinea</w:t>
      </w:r>
      <w:r w:rsidR="00D3144F">
        <w:rPr>
          <w:rFonts w:ascii="Times New Roman" w:hAnsi="Times New Roman" w:cs="Times New Roman"/>
        </w:rPr>
        <w:t>”</w:t>
      </w:r>
      <w:r w:rsidR="00E30381" w:rsidRPr="00D3144F">
        <w:rPr>
          <w:rFonts w:ascii="Times New Roman" w:hAnsi="Times New Roman" w:cs="Times New Roman"/>
        </w:rPr>
        <w:t xml:space="preserve"> in sub-section (1) all the words after the words </w:t>
      </w:r>
      <w:r w:rsidR="00D3144F">
        <w:rPr>
          <w:rFonts w:ascii="Times New Roman" w:hAnsi="Times New Roman" w:cs="Times New Roman"/>
        </w:rPr>
        <w:t>“</w:t>
      </w:r>
      <w:r w:rsidR="00E30381" w:rsidRPr="00D3144F">
        <w:rPr>
          <w:rFonts w:ascii="Times New Roman" w:hAnsi="Times New Roman" w:cs="Times New Roman"/>
        </w:rPr>
        <w:t>Public Service</w:t>
      </w:r>
      <w:r w:rsidR="00D3144F">
        <w:rPr>
          <w:rFonts w:ascii="Times New Roman" w:hAnsi="Times New Roman" w:cs="Times New Roman"/>
        </w:rPr>
        <w:t>”</w:t>
      </w:r>
      <w:r w:rsidR="00E30381" w:rsidRPr="00D3144F">
        <w:rPr>
          <w:rFonts w:ascii="Times New Roman" w:hAnsi="Times New Roman" w:cs="Times New Roman"/>
        </w:rPr>
        <w:t xml:space="preserve"> (first occurring).</w:t>
      </w:r>
    </w:p>
    <w:p w:rsidR="00E30381" w:rsidRPr="00D3144F" w:rsidRDefault="00655B26" w:rsidP="006B58CD">
      <w:pPr>
        <w:spacing w:before="120" w:after="0" w:line="240" w:lineRule="auto"/>
        <w:ind w:firstLine="432"/>
        <w:jc w:val="both"/>
        <w:rPr>
          <w:rFonts w:ascii="Times New Roman" w:hAnsi="Times New Roman" w:cs="Times New Roman"/>
        </w:rPr>
      </w:pPr>
      <w:r w:rsidRPr="00D3144F">
        <w:rPr>
          <w:rFonts w:ascii="Times New Roman" w:hAnsi="Times New Roman" w:cs="Times New Roman"/>
          <w:b/>
        </w:rPr>
        <w:t>5.</w:t>
      </w:r>
      <w:r w:rsidR="00DE0C8A">
        <w:rPr>
          <w:rFonts w:ascii="Times New Roman" w:hAnsi="Times New Roman" w:cs="Times New Roman"/>
          <w:b/>
        </w:rPr>
        <w:tab/>
      </w:r>
      <w:r w:rsidR="00E30381" w:rsidRPr="00D3144F">
        <w:rPr>
          <w:rFonts w:ascii="Times New Roman" w:hAnsi="Times New Roman" w:cs="Times New Roman"/>
        </w:rPr>
        <w:t>After section 5 of the Principal Act the following section is inserted in Part I:—</w:t>
      </w:r>
    </w:p>
    <w:p w:rsidR="00E30381" w:rsidRPr="00DE0C8A" w:rsidRDefault="00655B26" w:rsidP="00DE0C8A">
      <w:pPr>
        <w:spacing w:before="120" w:after="60" w:line="240" w:lineRule="auto"/>
        <w:jc w:val="both"/>
        <w:rPr>
          <w:rFonts w:ascii="Times New Roman" w:hAnsi="Times New Roman" w:cs="Times New Roman"/>
          <w:b/>
          <w:sz w:val="20"/>
        </w:rPr>
      </w:pPr>
      <w:r w:rsidRPr="00DE0C8A">
        <w:rPr>
          <w:rFonts w:ascii="Times New Roman" w:hAnsi="Times New Roman" w:cs="Times New Roman"/>
          <w:b/>
          <w:sz w:val="20"/>
        </w:rPr>
        <w:t>Position of certain meridians.</w:t>
      </w:r>
    </w:p>
    <w:p w:rsidR="00E30381" w:rsidRPr="00D3144F" w:rsidRDefault="00D3144F" w:rsidP="00DE0C8A">
      <w:pPr>
        <w:tabs>
          <w:tab w:val="left" w:pos="1260"/>
        </w:tabs>
        <w:spacing w:before="60" w:after="0" w:line="240" w:lineRule="auto"/>
        <w:ind w:firstLine="432"/>
        <w:jc w:val="both"/>
        <w:rPr>
          <w:rFonts w:ascii="Times New Roman" w:hAnsi="Times New Roman" w:cs="Times New Roman"/>
        </w:rPr>
      </w:pPr>
      <w:r>
        <w:rPr>
          <w:rFonts w:ascii="Times New Roman" w:hAnsi="Times New Roman" w:cs="Times New Roman"/>
        </w:rPr>
        <w:t>“</w:t>
      </w:r>
      <w:r w:rsidR="00E30381" w:rsidRPr="00D3144F">
        <w:rPr>
          <w:rFonts w:ascii="Times New Roman" w:hAnsi="Times New Roman" w:cs="Times New Roman"/>
        </w:rPr>
        <w:t>5</w:t>
      </w:r>
      <w:r w:rsidR="00655B26" w:rsidRPr="00D3144F">
        <w:rPr>
          <w:rFonts w:ascii="Times New Roman" w:hAnsi="Times New Roman" w:cs="Times New Roman"/>
          <w:smallCaps/>
        </w:rPr>
        <w:t>a</w:t>
      </w:r>
      <w:r w:rsidR="00DE0C8A">
        <w:rPr>
          <w:rFonts w:ascii="Times New Roman" w:hAnsi="Times New Roman" w:cs="Times New Roman"/>
        </w:rPr>
        <w:t>. (1)</w:t>
      </w:r>
      <w:r w:rsidR="00DE0C8A">
        <w:rPr>
          <w:rFonts w:ascii="Times New Roman" w:hAnsi="Times New Roman" w:cs="Times New Roman"/>
        </w:rPr>
        <w:tab/>
      </w:r>
      <w:r w:rsidR="00E30381" w:rsidRPr="00D3144F">
        <w:rPr>
          <w:rFonts w:ascii="Times New Roman" w:hAnsi="Times New Roman" w:cs="Times New Roman"/>
        </w:rPr>
        <w:t>For the purposes of the description of the Territory of New Guinea in the Second Schedule to this Act and of the description of the Territory of Papua in the Third Schedule to this Act, the meridian of Longitude 141° East shall, in accordance with paragrap</w:t>
      </w:r>
      <w:r w:rsidR="001E5B25">
        <w:rPr>
          <w:rFonts w:ascii="Times New Roman" w:hAnsi="Times New Roman" w:cs="Times New Roman"/>
        </w:rPr>
        <w:t>h (a) of Article 1 of</w:t>
      </w:r>
      <w:r w:rsidR="00E30381" w:rsidRPr="00D3144F">
        <w:rPr>
          <w:rFonts w:ascii="Times New Roman" w:hAnsi="Times New Roman" w:cs="Times New Roman"/>
        </w:rPr>
        <w:t xml:space="preserve"> the Boundary Agreement, be deemed to lie along the geodesic lines successively linking the meridian markers situated at or about the following points, namely:—</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(a) the point of Latitude 2° 35</w:t>
      </w:r>
      <w:r w:rsidR="00ED576A">
        <w:rPr>
          <w:rFonts w:ascii="Times New Roman" w:hAnsi="Times New Roman" w:cs="Times New Roman"/>
        </w:rPr>
        <w:t>′</w:t>
      </w:r>
      <w:r w:rsidRPr="00D3144F">
        <w:rPr>
          <w:rFonts w:ascii="Times New Roman" w:hAnsi="Times New Roman" w:cs="Times New Roman"/>
        </w:rPr>
        <w:t xml:space="preserve"> 39</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(b) the point of Latitude 2° 40</w:t>
      </w:r>
      <w:r w:rsidR="00ED576A">
        <w:rPr>
          <w:rFonts w:ascii="Times New Roman" w:hAnsi="Times New Roman" w:cs="Times New Roman"/>
        </w:rPr>
        <w:t>′</w:t>
      </w:r>
      <w:r w:rsidRPr="00D3144F">
        <w:rPr>
          <w:rFonts w:ascii="Times New Roman" w:hAnsi="Times New Roman" w:cs="Times New Roman"/>
        </w:rPr>
        <w:t xml:space="preserve"> 42</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(c) the point of Latitude 3° 01</w:t>
      </w:r>
      <w:r w:rsidR="00ED576A">
        <w:rPr>
          <w:rFonts w:ascii="Times New Roman" w:hAnsi="Times New Roman" w:cs="Times New Roman"/>
        </w:rPr>
        <w:t>′</w:t>
      </w:r>
      <w:r w:rsidRPr="00D3144F">
        <w:rPr>
          <w:rFonts w:ascii="Times New Roman" w:hAnsi="Times New Roman" w:cs="Times New Roman"/>
        </w:rPr>
        <w:t xml:space="preserve"> 27</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(d) the point of Latitude 3° 14</w:t>
      </w:r>
      <w:r w:rsidR="00ED576A">
        <w:rPr>
          <w:rFonts w:ascii="Times New Roman" w:hAnsi="Times New Roman" w:cs="Times New Roman"/>
        </w:rPr>
        <w:t>′</w:t>
      </w:r>
      <w:r w:rsidRPr="00D3144F">
        <w:rPr>
          <w:rFonts w:ascii="Times New Roman" w:hAnsi="Times New Roman" w:cs="Times New Roman"/>
        </w:rPr>
        <w:t xml:space="preserve"> 02</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(e) the point of Latitude 3° 55</w:t>
      </w:r>
      <w:r w:rsidR="00ED576A">
        <w:rPr>
          <w:rFonts w:ascii="Times New Roman" w:hAnsi="Times New Roman" w:cs="Times New Roman"/>
        </w:rPr>
        <w:t>′</w:t>
      </w:r>
      <w:r w:rsidRPr="00D3144F">
        <w:rPr>
          <w:rFonts w:ascii="Times New Roman" w:hAnsi="Times New Roman" w:cs="Times New Roman"/>
        </w:rPr>
        <w:t xml:space="preserve"> 22</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(f) the point of Latitude 4° 08</w:t>
      </w:r>
      <w:r w:rsidR="00ED576A">
        <w:rPr>
          <w:rFonts w:ascii="Times New Roman" w:hAnsi="Times New Roman" w:cs="Times New Roman"/>
        </w:rPr>
        <w:t>′</w:t>
      </w:r>
      <w:r w:rsidRPr="00D3144F">
        <w:rPr>
          <w:rFonts w:ascii="Times New Roman" w:hAnsi="Times New Roman" w:cs="Times New Roman"/>
        </w:rPr>
        <w:t xml:space="preserve"> 41</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(g) the point of Latitude 4° 54</w:t>
      </w:r>
      <w:r w:rsidR="00ED576A">
        <w:rPr>
          <w:rFonts w:ascii="Times New Roman" w:hAnsi="Times New Roman" w:cs="Times New Roman"/>
        </w:rPr>
        <w:t>′</w:t>
      </w:r>
      <w:r w:rsidRPr="00D3144F">
        <w:rPr>
          <w:rFonts w:ascii="Times New Roman" w:hAnsi="Times New Roman" w:cs="Times New Roman"/>
        </w:rPr>
        <w:t xml:space="preserve"> 54</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(h) the point of Latitude 5° 38</w:t>
      </w:r>
      <w:r w:rsidR="00ED576A">
        <w:rPr>
          <w:rFonts w:ascii="Times New Roman" w:hAnsi="Times New Roman" w:cs="Times New Roman"/>
        </w:rPr>
        <w:t>′</w:t>
      </w:r>
      <w:r w:rsidRPr="00D3144F">
        <w:rPr>
          <w:rFonts w:ascii="Times New Roman" w:hAnsi="Times New Roman" w:cs="Times New Roman"/>
        </w:rPr>
        <w:t xml:space="preserve"> 33</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w:t>
      </w:r>
      <w:proofErr w:type="spellStart"/>
      <w:r w:rsidRPr="00D3144F">
        <w:rPr>
          <w:rFonts w:ascii="Times New Roman" w:hAnsi="Times New Roman" w:cs="Times New Roman"/>
        </w:rPr>
        <w:t>i</w:t>
      </w:r>
      <w:proofErr w:type="spellEnd"/>
      <w:r w:rsidRPr="00D3144F">
        <w:rPr>
          <w:rFonts w:ascii="Times New Roman" w:hAnsi="Times New Roman" w:cs="Times New Roman"/>
        </w:rPr>
        <w:t>) the point of Latitude 5° 52</w:t>
      </w:r>
      <w:r w:rsidR="00ED576A">
        <w:rPr>
          <w:rFonts w:ascii="Times New Roman" w:hAnsi="Times New Roman" w:cs="Times New Roman"/>
        </w:rPr>
        <w:t>′</w:t>
      </w:r>
      <w:r w:rsidRPr="00D3144F">
        <w:rPr>
          <w:rFonts w:ascii="Times New Roman" w:hAnsi="Times New Roman" w:cs="Times New Roman"/>
        </w:rPr>
        <w:t xml:space="preserve"> 39</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E30381" w:rsidP="00DE0C8A">
      <w:pPr>
        <w:spacing w:after="0" w:line="240" w:lineRule="auto"/>
        <w:ind w:left="1152" w:hanging="576"/>
        <w:jc w:val="both"/>
        <w:rPr>
          <w:rFonts w:ascii="Times New Roman" w:hAnsi="Times New Roman" w:cs="Times New Roman"/>
        </w:rPr>
      </w:pPr>
      <w:r w:rsidRPr="00D3144F">
        <w:rPr>
          <w:rFonts w:ascii="Times New Roman" w:hAnsi="Times New Roman" w:cs="Times New Roman"/>
        </w:rPr>
        <w:t>(j) the point of Latitude 6° 19</w:t>
      </w:r>
      <w:r w:rsidR="00ED576A">
        <w:rPr>
          <w:rFonts w:ascii="Times New Roman" w:hAnsi="Times New Roman" w:cs="Times New Roman"/>
        </w:rPr>
        <w:t>′</w:t>
      </w:r>
      <w:r w:rsidRPr="00D3144F">
        <w:rPr>
          <w:rFonts w:ascii="Times New Roman" w:hAnsi="Times New Roman" w:cs="Times New Roman"/>
        </w:rPr>
        <w:t xml:space="preserve"> 32</w:t>
      </w:r>
      <w:r w:rsidR="00ED576A">
        <w:rPr>
          <w:rFonts w:ascii="Times New Roman" w:hAnsi="Times New Roman" w:cs="Times New Roman"/>
        </w:rPr>
        <w:t>″</w:t>
      </w:r>
      <w:r w:rsidRPr="00D3144F">
        <w:rPr>
          <w:rFonts w:ascii="Times New Roman" w:hAnsi="Times New Roman" w:cs="Times New Roman"/>
        </w:rPr>
        <w:t xml:space="preserve"> South, Longitude 141° East.</w:t>
      </w:r>
    </w:p>
    <w:p w:rsidR="00E30381" w:rsidRPr="00D3144F" w:rsidRDefault="00D3144F" w:rsidP="00B83B52">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w:t>
      </w:r>
      <w:r w:rsidR="00B83B52">
        <w:rPr>
          <w:rFonts w:ascii="Times New Roman" w:hAnsi="Times New Roman" w:cs="Times New Roman"/>
        </w:rPr>
        <w:t>(2)</w:t>
      </w:r>
      <w:r w:rsidR="00B83B52">
        <w:rPr>
          <w:rFonts w:ascii="Times New Roman" w:hAnsi="Times New Roman" w:cs="Times New Roman"/>
        </w:rPr>
        <w:tab/>
      </w:r>
      <w:r w:rsidR="00E30381" w:rsidRPr="00D3144F">
        <w:rPr>
          <w:rFonts w:ascii="Times New Roman" w:hAnsi="Times New Roman" w:cs="Times New Roman"/>
        </w:rPr>
        <w:t>For the purposes of the description of the Territory of Papua in the Third Schedule to this Act, the meridian of Longitude 141° 01</w:t>
      </w:r>
      <w:r>
        <w:rPr>
          <w:rFonts w:ascii="Times New Roman" w:hAnsi="Times New Roman" w:cs="Times New Roman"/>
        </w:rPr>
        <w:t>’</w:t>
      </w:r>
      <w:r w:rsidR="00E30381" w:rsidRPr="00D3144F">
        <w:rPr>
          <w:rFonts w:ascii="Times New Roman" w:hAnsi="Times New Roman" w:cs="Times New Roman"/>
        </w:rPr>
        <w:t xml:space="preserve"> 10</w:t>
      </w:r>
      <w:r>
        <w:rPr>
          <w:rFonts w:ascii="Times New Roman" w:hAnsi="Times New Roman" w:cs="Times New Roman"/>
        </w:rPr>
        <w:t>”</w:t>
      </w:r>
      <w:r w:rsidR="00E30381" w:rsidRPr="00D3144F">
        <w:rPr>
          <w:rFonts w:ascii="Times New Roman" w:hAnsi="Times New Roman" w:cs="Times New Roman"/>
        </w:rPr>
        <w:t xml:space="preserve"> East shall, in accordance with paragraph (c) of Article 1 of the Boundary Agreement, be deemed to lie along the geodesic lines successively linking the meridian markers situated at or about the following points, namely:—</w:t>
      </w:r>
    </w:p>
    <w:p w:rsidR="00E30381" w:rsidRPr="00D3144F" w:rsidRDefault="00E30381" w:rsidP="00ED576A">
      <w:pPr>
        <w:spacing w:after="0" w:line="240" w:lineRule="auto"/>
        <w:ind w:left="1152" w:hanging="576"/>
        <w:jc w:val="both"/>
        <w:rPr>
          <w:rFonts w:ascii="Times New Roman" w:hAnsi="Times New Roman" w:cs="Times New Roman"/>
        </w:rPr>
      </w:pPr>
      <w:r w:rsidRPr="00D3144F">
        <w:rPr>
          <w:rFonts w:ascii="Times New Roman" w:hAnsi="Times New Roman" w:cs="Times New Roman"/>
        </w:rPr>
        <w:t>(a) the point of Latitude 6° 53</w:t>
      </w:r>
      <w:r w:rsidR="00ED576A">
        <w:rPr>
          <w:rFonts w:ascii="Times New Roman" w:hAnsi="Times New Roman" w:cs="Times New Roman"/>
        </w:rPr>
        <w:t>′</w:t>
      </w:r>
      <w:r w:rsidRPr="00D3144F">
        <w:rPr>
          <w:rFonts w:ascii="Times New Roman" w:hAnsi="Times New Roman" w:cs="Times New Roman"/>
        </w:rPr>
        <w:t xml:space="preserve"> 27</w:t>
      </w:r>
      <w:r w:rsidR="00ED576A">
        <w:rPr>
          <w:rFonts w:ascii="Times New Roman" w:hAnsi="Times New Roman" w:cs="Times New Roman"/>
        </w:rPr>
        <w:t>″</w:t>
      </w:r>
      <w:r w:rsidRPr="00D3144F">
        <w:rPr>
          <w:rFonts w:ascii="Times New Roman" w:hAnsi="Times New Roman" w:cs="Times New Roman"/>
        </w:rPr>
        <w:t xml:space="preserve"> South, Longitude 141° 01</w:t>
      </w:r>
      <w:r w:rsidR="00D3144F">
        <w:rPr>
          <w:rFonts w:ascii="Times New Roman" w:hAnsi="Times New Roman" w:cs="Times New Roman"/>
        </w:rPr>
        <w:t>’</w:t>
      </w:r>
      <w:r w:rsidRPr="00D3144F">
        <w:rPr>
          <w:rFonts w:ascii="Times New Roman" w:hAnsi="Times New Roman" w:cs="Times New Roman"/>
        </w:rPr>
        <w:t xml:space="preserve"> </w:t>
      </w:r>
      <w:r w:rsidR="00FE0AC9">
        <w:rPr>
          <w:rFonts w:ascii="Times New Roman" w:hAnsi="Times New Roman" w:cs="Times New Roman"/>
        </w:rPr>
        <w:t>1</w:t>
      </w:r>
      <w:r w:rsidRPr="00D3144F">
        <w:rPr>
          <w:rFonts w:ascii="Times New Roman" w:hAnsi="Times New Roman" w:cs="Times New Roman"/>
        </w:rPr>
        <w:t>0</w:t>
      </w:r>
      <w:r w:rsidR="00D3144F">
        <w:rPr>
          <w:rFonts w:ascii="Times New Roman" w:hAnsi="Times New Roman" w:cs="Times New Roman"/>
        </w:rPr>
        <w:t>”</w:t>
      </w:r>
      <w:r w:rsidRPr="00D3144F">
        <w:rPr>
          <w:rFonts w:ascii="Times New Roman" w:hAnsi="Times New Roman" w:cs="Times New Roman"/>
        </w:rPr>
        <w:t xml:space="preserve"> East;</w:t>
      </w:r>
    </w:p>
    <w:p w:rsidR="00E30381" w:rsidRPr="00D3144F" w:rsidRDefault="00655B26" w:rsidP="00B83B52">
      <w:pPr>
        <w:spacing w:after="0" w:line="240" w:lineRule="auto"/>
        <w:ind w:left="1152" w:hanging="576"/>
        <w:jc w:val="both"/>
        <w:rPr>
          <w:rFonts w:ascii="Times New Roman" w:hAnsi="Times New Roman" w:cs="Times New Roman"/>
        </w:rPr>
      </w:pPr>
      <w:r w:rsidRPr="00D3144F">
        <w:rPr>
          <w:rFonts w:ascii="Times New Roman" w:hAnsi="Times New Roman" w:cs="Times New Roman"/>
        </w:rPr>
        <w:br w:type="page"/>
      </w:r>
      <w:r w:rsidR="00E30381" w:rsidRPr="00D3144F">
        <w:rPr>
          <w:rFonts w:ascii="Times New Roman" w:hAnsi="Times New Roman" w:cs="Times New Roman"/>
        </w:rPr>
        <w:lastRenderedPageBreak/>
        <w:t>(b) the point of Latitude 7° 49</w:t>
      </w:r>
      <w:r w:rsidR="00B83B52">
        <w:rPr>
          <w:rFonts w:ascii="Times New Roman" w:hAnsi="Times New Roman" w:cs="Times New Roman"/>
        </w:rPr>
        <w:t>′</w:t>
      </w:r>
      <w:r w:rsidR="00E30381" w:rsidRPr="00D3144F">
        <w:rPr>
          <w:rFonts w:ascii="Times New Roman" w:hAnsi="Times New Roman" w:cs="Times New Roman"/>
        </w:rPr>
        <w:t xml:space="preserve"> 19</w:t>
      </w:r>
      <w:r w:rsidR="00B83B52">
        <w:rPr>
          <w:rFonts w:ascii="Times New Roman" w:hAnsi="Times New Roman" w:cs="Times New Roman"/>
        </w:rPr>
        <w:t>″</w:t>
      </w:r>
      <w:r w:rsidR="00E30381" w:rsidRPr="00D3144F">
        <w:rPr>
          <w:rFonts w:ascii="Times New Roman" w:hAnsi="Times New Roman" w:cs="Times New Roman"/>
        </w:rPr>
        <w:t xml:space="preserve"> South, Longitude 141° 01</w:t>
      </w:r>
      <w:r w:rsidR="00D3144F">
        <w:rPr>
          <w:rFonts w:ascii="Times New Roman" w:hAnsi="Times New Roman" w:cs="Times New Roman"/>
        </w:rPr>
        <w:t>’</w:t>
      </w:r>
      <w:r w:rsidR="00E30381" w:rsidRPr="00D3144F">
        <w:rPr>
          <w:rFonts w:ascii="Times New Roman" w:hAnsi="Times New Roman" w:cs="Times New Roman"/>
        </w:rPr>
        <w:t xml:space="preserve"> 10</w:t>
      </w:r>
      <w:r w:rsidR="00D3144F">
        <w:rPr>
          <w:rFonts w:ascii="Times New Roman" w:hAnsi="Times New Roman" w:cs="Times New Roman"/>
        </w:rPr>
        <w:t>”</w:t>
      </w:r>
      <w:r w:rsidR="00E30381" w:rsidRPr="00D3144F">
        <w:rPr>
          <w:rFonts w:ascii="Times New Roman" w:hAnsi="Times New Roman" w:cs="Times New Roman"/>
        </w:rPr>
        <w:t xml:space="preserve"> East;</w:t>
      </w:r>
    </w:p>
    <w:p w:rsidR="00E30381" w:rsidRPr="00D3144F" w:rsidRDefault="00E30381" w:rsidP="00B83B52">
      <w:pPr>
        <w:spacing w:after="0" w:line="240" w:lineRule="auto"/>
        <w:ind w:left="1152" w:hanging="576"/>
        <w:jc w:val="both"/>
        <w:rPr>
          <w:rFonts w:ascii="Times New Roman" w:hAnsi="Times New Roman" w:cs="Times New Roman"/>
        </w:rPr>
      </w:pPr>
      <w:r w:rsidRPr="00D3144F">
        <w:rPr>
          <w:rFonts w:ascii="Times New Roman" w:hAnsi="Times New Roman" w:cs="Times New Roman"/>
        </w:rPr>
        <w:t>(c) the point of Latitude 8° 25</w:t>
      </w:r>
      <w:r w:rsidR="00B83B52">
        <w:rPr>
          <w:rFonts w:ascii="Times New Roman" w:hAnsi="Times New Roman" w:cs="Times New Roman"/>
        </w:rPr>
        <w:t>′</w:t>
      </w:r>
      <w:r w:rsidRPr="00D3144F">
        <w:rPr>
          <w:rFonts w:ascii="Times New Roman" w:hAnsi="Times New Roman" w:cs="Times New Roman"/>
        </w:rPr>
        <w:t xml:space="preserve"> 45</w:t>
      </w:r>
      <w:r w:rsidR="00B83B52">
        <w:rPr>
          <w:rFonts w:ascii="Times New Roman" w:hAnsi="Times New Roman" w:cs="Times New Roman"/>
        </w:rPr>
        <w:t>″</w:t>
      </w:r>
      <w:r w:rsidRPr="00D3144F">
        <w:rPr>
          <w:rFonts w:ascii="Times New Roman" w:hAnsi="Times New Roman" w:cs="Times New Roman"/>
        </w:rPr>
        <w:t xml:space="preserve"> South, Longitude 141° 01</w:t>
      </w:r>
      <w:r w:rsidR="00D3144F">
        <w:rPr>
          <w:rFonts w:ascii="Times New Roman" w:hAnsi="Times New Roman" w:cs="Times New Roman"/>
        </w:rPr>
        <w:t>’</w:t>
      </w:r>
      <w:r w:rsidRPr="00D3144F">
        <w:rPr>
          <w:rFonts w:ascii="Times New Roman" w:hAnsi="Times New Roman" w:cs="Times New Roman"/>
        </w:rPr>
        <w:t xml:space="preserve"> 10</w:t>
      </w:r>
      <w:r w:rsidR="00D3144F">
        <w:rPr>
          <w:rFonts w:ascii="Times New Roman" w:hAnsi="Times New Roman" w:cs="Times New Roman"/>
        </w:rPr>
        <w:t>”</w:t>
      </w:r>
      <w:r w:rsidRPr="00D3144F">
        <w:rPr>
          <w:rFonts w:ascii="Times New Roman" w:hAnsi="Times New Roman" w:cs="Times New Roman"/>
        </w:rPr>
        <w:t xml:space="preserve"> East;</w:t>
      </w:r>
    </w:p>
    <w:p w:rsidR="00E30381" w:rsidRPr="00D3144F" w:rsidRDefault="00E30381" w:rsidP="00B83B52">
      <w:pPr>
        <w:spacing w:after="0" w:line="240" w:lineRule="auto"/>
        <w:ind w:left="1152" w:hanging="576"/>
        <w:jc w:val="both"/>
        <w:rPr>
          <w:rFonts w:ascii="Times New Roman" w:hAnsi="Times New Roman" w:cs="Times New Roman"/>
        </w:rPr>
      </w:pPr>
      <w:r w:rsidRPr="00D3144F">
        <w:rPr>
          <w:rFonts w:ascii="Times New Roman" w:hAnsi="Times New Roman" w:cs="Times New Roman"/>
        </w:rPr>
        <w:t>(d) the point of Latitude 9° 07</w:t>
      </w:r>
      <w:r w:rsidR="00B83B52">
        <w:rPr>
          <w:rFonts w:ascii="Times New Roman" w:hAnsi="Times New Roman" w:cs="Times New Roman"/>
        </w:rPr>
        <w:t>′</w:t>
      </w:r>
      <w:r w:rsidRPr="00D3144F">
        <w:rPr>
          <w:rFonts w:ascii="Times New Roman" w:hAnsi="Times New Roman" w:cs="Times New Roman"/>
        </w:rPr>
        <w:t xml:space="preserve"> 37</w:t>
      </w:r>
      <w:r w:rsidR="00B83B52">
        <w:rPr>
          <w:rFonts w:ascii="Times New Roman" w:hAnsi="Times New Roman" w:cs="Times New Roman"/>
        </w:rPr>
        <w:t>″</w:t>
      </w:r>
      <w:r w:rsidRPr="00D3144F">
        <w:rPr>
          <w:rFonts w:ascii="Times New Roman" w:hAnsi="Times New Roman" w:cs="Times New Roman"/>
        </w:rPr>
        <w:t xml:space="preserve"> South, Longitude 141° 01</w:t>
      </w:r>
      <w:r w:rsidR="00D3144F">
        <w:rPr>
          <w:rFonts w:ascii="Times New Roman" w:hAnsi="Times New Roman" w:cs="Times New Roman"/>
        </w:rPr>
        <w:t>’</w:t>
      </w:r>
      <w:r w:rsidRPr="00D3144F">
        <w:rPr>
          <w:rFonts w:ascii="Times New Roman" w:hAnsi="Times New Roman" w:cs="Times New Roman"/>
        </w:rPr>
        <w:t xml:space="preserve"> 10</w:t>
      </w:r>
      <w:r w:rsidR="00D3144F">
        <w:rPr>
          <w:rFonts w:ascii="Times New Roman" w:hAnsi="Times New Roman" w:cs="Times New Roman"/>
        </w:rPr>
        <w:t>”</w:t>
      </w:r>
      <w:r w:rsidRPr="00D3144F">
        <w:rPr>
          <w:rFonts w:ascii="Times New Roman" w:hAnsi="Times New Roman" w:cs="Times New Roman"/>
        </w:rPr>
        <w:t xml:space="preserve"> East.</w:t>
      </w:r>
    </w:p>
    <w:p w:rsidR="00E30381" w:rsidRPr="00D3144F" w:rsidRDefault="00D3144F" w:rsidP="00B83B52">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w:t>
      </w:r>
      <w:r w:rsidR="00B83B52">
        <w:rPr>
          <w:rFonts w:ascii="Times New Roman" w:hAnsi="Times New Roman" w:cs="Times New Roman"/>
        </w:rPr>
        <w:t>(3)</w:t>
      </w:r>
      <w:r w:rsidR="00B83B52">
        <w:rPr>
          <w:rFonts w:ascii="Times New Roman" w:hAnsi="Times New Roman" w:cs="Times New Roman"/>
        </w:rPr>
        <w:tab/>
      </w:r>
      <w:r w:rsidR="00E30381" w:rsidRPr="00D3144F">
        <w:rPr>
          <w:rFonts w:ascii="Times New Roman" w:hAnsi="Times New Roman" w:cs="Times New Roman"/>
        </w:rPr>
        <w:t>In this section—</w:t>
      </w:r>
    </w:p>
    <w:p w:rsidR="00E30381" w:rsidRPr="00D3144F" w:rsidRDefault="00D3144F" w:rsidP="00B83B52">
      <w:pPr>
        <w:spacing w:after="0" w:line="240" w:lineRule="auto"/>
        <w:ind w:left="288" w:hanging="288"/>
        <w:jc w:val="both"/>
        <w:rPr>
          <w:rFonts w:ascii="Times New Roman" w:hAnsi="Times New Roman" w:cs="Times New Roman"/>
        </w:rPr>
      </w:pPr>
      <w:r>
        <w:rPr>
          <w:rFonts w:ascii="Times New Roman" w:hAnsi="Times New Roman" w:cs="Times New Roman"/>
        </w:rPr>
        <w:t>‘</w:t>
      </w:r>
      <w:r w:rsidR="00E30381" w:rsidRPr="00D3144F">
        <w:rPr>
          <w:rFonts w:ascii="Times New Roman" w:hAnsi="Times New Roman" w:cs="Times New Roman"/>
        </w:rPr>
        <w:t>Boundary Agreement</w:t>
      </w:r>
      <w:r>
        <w:rPr>
          <w:rFonts w:ascii="Times New Roman" w:hAnsi="Times New Roman" w:cs="Times New Roman"/>
        </w:rPr>
        <w:t>’</w:t>
      </w:r>
      <w:r w:rsidR="00E30381" w:rsidRPr="00D3144F">
        <w:rPr>
          <w:rFonts w:ascii="Times New Roman" w:hAnsi="Times New Roman" w:cs="Times New Roman"/>
        </w:rPr>
        <w:t xml:space="preserve"> means the Agreement between Australia and Indonesia concerning certain boundaries between Papua New Guinea and Indonesia signed at Jakarta on 12th February, 1973;</w:t>
      </w:r>
    </w:p>
    <w:p w:rsidR="00E30381" w:rsidRPr="00D3144F" w:rsidRDefault="00D3144F" w:rsidP="00B83B52">
      <w:pPr>
        <w:spacing w:after="0" w:line="240" w:lineRule="auto"/>
        <w:ind w:left="288" w:hanging="288"/>
        <w:jc w:val="both"/>
        <w:rPr>
          <w:rFonts w:ascii="Times New Roman" w:hAnsi="Times New Roman" w:cs="Times New Roman"/>
        </w:rPr>
      </w:pPr>
      <w:r>
        <w:rPr>
          <w:rFonts w:ascii="Times New Roman" w:hAnsi="Times New Roman" w:cs="Times New Roman"/>
        </w:rPr>
        <w:t>‘</w:t>
      </w:r>
      <w:r w:rsidR="00E30381" w:rsidRPr="00D3144F">
        <w:rPr>
          <w:rFonts w:ascii="Times New Roman" w:hAnsi="Times New Roman" w:cs="Times New Roman"/>
        </w:rPr>
        <w:t>meridian marker</w:t>
      </w:r>
      <w:r>
        <w:rPr>
          <w:rFonts w:ascii="Times New Roman" w:hAnsi="Times New Roman" w:cs="Times New Roman"/>
        </w:rPr>
        <w:t>’</w:t>
      </w:r>
      <w:r w:rsidR="00E30381" w:rsidRPr="00D3144F">
        <w:rPr>
          <w:rFonts w:ascii="Times New Roman" w:hAnsi="Times New Roman" w:cs="Times New Roman"/>
        </w:rPr>
        <w:t xml:space="preserve"> means a marker established on the ground by the Australian and Indonesian Survey Authorities in the course of the survey of the border between Papua New Guinea and Indonesia carried out by those Authorities during the years 1966 and 1967.</w:t>
      </w:r>
      <w:r>
        <w:rPr>
          <w:rFonts w:ascii="Times New Roman" w:hAnsi="Times New Roman" w:cs="Times New Roman"/>
        </w:rPr>
        <w:t>”</w:t>
      </w:r>
      <w:r w:rsidR="00E30381" w:rsidRPr="00D3144F">
        <w:rPr>
          <w:rFonts w:ascii="Times New Roman" w:hAnsi="Times New Roman" w:cs="Times New Roman"/>
        </w:rPr>
        <w:t>.</w:t>
      </w:r>
    </w:p>
    <w:p w:rsidR="00E30381" w:rsidRPr="00D3144F" w:rsidRDefault="00655B26" w:rsidP="00FE0AC9">
      <w:pPr>
        <w:tabs>
          <w:tab w:val="left" w:pos="540"/>
        </w:tabs>
        <w:spacing w:before="120" w:after="0" w:line="240" w:lineRule="auto"/>
        <w:ind w:firstLine="432"/>
        <w:jc w:val="both"/>
        <w:rPr>
          <w:rFonts w:ascii="Times New Roman" w:hAnsi="Times New Roman" w:cs="Times New Roman"/>
        </w:rPr>
      </w:pPr>
      <w:r w:rsidRPr="00D3144F">
        <w:rPr>
          <w:rFonts w:ascii="Times New Roman" w:hAnsi="Times New Roman" w:cs="Times New Roman"/>
          <w:b/>
        </w:rPr>
        <w:t>6.</w:t>
      </w:r>
      <w:r w:rsidR="00B83B52">
        <w:rPr>
          <w:rFonts w:ascii="Times New Roman" w:hAnsi="Times New Roman" w:cs="Times New Roman"/>
        </w:rPr>
        <w:tab/>
      </w:r>
      <w:r w:rsidR="00E30381" w:rsidRPr="00D3144F">
        <w:rPr>
          <w:rFonts w:ascii="Times New Roman" w:hAnsi="Times New Roman" w:cs="Times New Roman"/>
        </w:rPr>
        <w:t>Sections 30, 30</w:t>
      </w:r>
      <w:r w:rsidRPr="00D3144F">
        <w:rPr>
          <w:rFonts w:ascii="Times New Roman" w:hAnsi="Times New Roman" w:cs="Times New Roman"/>
          <w:smallCaps/>
        </w:rPr>
        <w:t xml:space="preserve">a </w:t>
      </w:r>
      <w:r w:rsidR="00E30381" w:rsidRPr="00D3144F">
        <w:rPr>
          <w:rFonts w:ascii="Times New Roman" w:hAnsi="Times New Roman" w:cs="Times New Roman"/>
        </w:rPr>
        <w:t>and 31 of the Principal Act are repealed and the following section is substituted:—</w:t>
      </w:r>
    </w:p>
    <w:p w:rsidR="00E30381" w:rsidRPr="00B83B52" w:rsidRDefault="00655B26" w:rsidP="00B83B52">
      <w:pPr>
        <w:spacing w:before="120" w:after="60" w:line="240" w:lineRule="auto"/>
        <w:jc w:val="both"/>
        <w:rPr>
          <w:rFonts w:ascii="Times New Roman" w:hAnsi="Times New Roman" w:cs="Times New Roman"/>
          <w:b/>
          <w:sz w:val="20"/>
        </w:rPr>
      </w:pPr>
      <w:r w:rsidRPr="00B83B52">
        <w:rPr>
          <w:rFonts w:ascii="Times New Roman" w:hAnsi="Times New Roman" w:cs="Times New Roman"/>
          <w:b/>
          <w:sz w:val="20"/>
        </w:rPr>
        <w:t>The Public Service.</w:t>
      </w:r>
    </w:p>
    <w:p w:rsidR="00E30381" w:rsidRPr="00D3144F" w:rsidRDefault="00D3144F" w:rsidP="00B83B52">
      <w:pPr>
        <w:tabs>
          <w:tab w:val="left" w:pos="1260"/>
        </w:tabs>
        <w:spacing w:before="60" w:after="0" w:line="240" w:lineRule="auto"/>
        <w:ind w:firstLine="432"/>
        <w:jc w:val="both"/>
        <w:rPr>
          <w:rFonts w:ascii="Times New Roman" w:hAnsi="Times New Roman" w:cs="Times New Roman"/>
        </w:rPr>
      </w:pPr>
      <w:r>
        <w:rPr>
          <w:rFonts w:ascii="Times New Roman" w:hAnsi="Times New Roman" w:cs="Times New Roman"/>
        </w:rPr>
        <w:t>“</w:t>
      </w:r>
      <w:r w:rsidR="00B83B52">
        <w:rPr>
          <w:rFonts w:ascii="Times New Roman" w:hAnsi="Times New Roman" w:cs="Times New Roman"/>
        </w:rPr>
        <w:t>30. (1)</w:t>
      </w:r>
      <w:r w:rsidR="00B83B52">
        <w:rPr>
          <w:rFonts w:ascii="Times New Roman" w:hAnsi="Times New Roman" w:cs="Times New Roman"/>
        </w:rPr>
        <w:tab/>
      </w:r>
      <w:r w:rsidR="00E30381" w:rsidRPr="00D3144F">
        <w:rPr>
          <w:rFonts w:ascii="Times New Roman" w:hAnsi="Times New Roman" w:cs="Times New Roman"/>
        </w:rPr>
        <w:t>There shall be a Public Service of Papua New Guinea.</w:t>
      </w:r>
    </w:p>
    <w:p w:rsidR="00E30381" w:rsidRPr="00D3144F" w:rsidRDefault="00D3144F" w:rsidP="002B08CC">
      <w:pPr>
        <w:tabs>
          <w:tab w:val="left" w:pos="900"/>
          <w:tab w:val="left" w:pos="1080"/>
        </w:tabs>
        <w:spacing w:before="60" w:after="0" w:line="240" w:lineRule="auto"/>
        <w:ind w:firstLine="576"/>
        <w:jc w:val="both"/>
        <w:rPr>
          <w:rFonts w:ascii="Times New Roman" w:hAnsi="Times New Roman" w:cs="Times New Roman"/>
        </w:rPr>
      </w:pPr>
      <w:r>
        <w:rPr>
          <w:rFonts w:ascii="Times New Roman" w:hAnsi="Times New Roman" w:cs="Times New Roman"/>
        </w:rPr>
        <w:t>“</w:t>
      </w:r>
      <w:r w:rsidR="00B83B52">
        <w:rPr>
          <w:rFonts w:ascii="Times New Roman" w:hAnsi="Times New Roman" w:cs="Times New Roman"/>
        </w:rPr>
        <w:t>(2)</w:t>
      </w:r>
      <w:r w:rsidR="00B83B52">
        <w:rPr>
          <w:rFonts w:ascii="Times New Roman" w:hAnsi="Times New Roman" w:cs="Times New Roman"/>
        </w:rPr>
        <w:tab/>
      </w:r>
      <w:r w:rsidR="00E30381" w:rsidRPr="00D3144F">
        <w:rPr>
          <w:rFonts w:ascii="Times New Roman" w:hAnsi="Times New Roman" w:cs="Times New Roman"/>
        </w:rPr>
        <w:t>Provision may be made by Ordinance for or in relation to—</w:t>
      </w:r>
    </w:p>
    <w:p w:rsidR="00E30381" w:rsidRPr="00D3144F" w:rsidRDefault="00E30381" w:rsidP="00B83B52">
      <w:pPr>
        <w:spacing w:after="0" w:line="240" w:lineRule="auto"/>
        <w:ind w:left="1152" w:hanging="576"/>
        <w:jc w:val="both"/>
        <w:rPr>
          <w:rFonts w:ascii="Times New Roman" w:hAnsi="Times New Roman" w:cs="Times New Roman"/>
        </w:rPr>
      </w:pPr>
      <w:r w:rsidRPr="00D3144F">
        <w:rPr>
          <w:rFonts w:ascii="Times New Roman" w:hAnsi="Times New Roman" w:cs="Times New Roman"/>
        </w:rPr>
        <w:t>(a) the appointment of persons to the Public Service as officers;</w:t>
      </w:r>
    </w:p>
    <w:p w:rsidR="00E30381" w:rsidRPr="00D3144F" w:rsidRDefault="00E30381" w:rsidP="00B83B52">
      <w:pPr>
        <w:spacing w:after="0" w:line="240" w:lineRule="auto"/>
        <w:ind w:left="1152" w:hanging="576"/>
        <w:jc w:val="both"/>
        <w:rPr>
          <w:rFonts w:ascii="Times New Roman" w:hAnsi="Times New Roman" w:cs="Times New Roman"/>
        </w:rPr>
      </w:pPr>
      <w:r w:rsidRPr="00D3144F">
        <w:rPr>
          <w:rFonts w:ascii="Times New Roman" w:hAnsi="Times New Roman" w:cs="Times New Roman"/>
        </w:rPr>
        <w:t>(b) the employment of other persons in the Public Service; and</w:t>
      </w:r>
    </w:p>
    <w:p w:rsidR="00E30381" w:rsidRPr="00D3144F" w:rsidRDefault="00E30381" w:rsidP="00B83B52">
      <w:pPr>
        <w:spacing w:after="0" w:line="240" w:lineRule="auto"/>
        <w:ind w:left="1152" w:hanging="576"/>
        <w:jc w:val="both"/>
        <w:rPr>
          <w:rFonts w:ascii="Times New Roman" w:hAnsi="Times New Roman" w:cs="Times New Roman"/>
        </w:rPr>
      </w:pPr>
      <w:r w:rsidRPr="00D3144F">
        <w:rPr>
          <w:rFonts w:ascii="Times New Roman" w:hAnsi="Times New Roman" w:cs="Times New Roman"/>
        </w:rPr>
        <w:t>(c) the terms and conditions of appointment to, and employment in, the Public Service.</w:t>
      </w:r>
      <w:r w:rsidR="00D3144F">
        <w:rPr>
          <w:rFonts w:ascii="Times New Roman" w:hAnsi="Times New Roman" w:cs="Times New Roman"/>
        </w:rPr>
        <w:t>”</w:t>
      </w:r>
      <w:r w:rsidRPr="00D3144F">
        <w:rPr>
          <w:rFonts w:ascii="Times New Roman" w:hAnsi="Times New Roman" w:cs="Times New Roman"/>
        </w:rPr>
        <w:t>.</w:t>
      </w:r>
    </w:p>
    <w:p w:rsidR="00E30381" w:rsidRPr="00B83B52" w:rsidRDefault="00655B26" w:rsidP="00B83B52">
      <w:pPr>
        <w:spacing w:before="120" w:after="60" w:line="240" w:lineRule="auto"/>
        <w:jc w:val="both"/>
        <w:rPr>
          <w:rFonts w:ascii="Times New Roman" w:hAnsi="Times New Roman" w:cs="Times New Roman"/>
          <w:b/>
          <w:sz w:val="20"/>
        </w:rPr>
      </w:pPr>
      <w:r w:rsidRPr="00B83B52">
        <w:rPr>
          <w:rFonts w:ascii="Times New Roman" w:hAnsi="Times New Roman" w:cs="Times New Roman"/>
          <w:b/>
          <w:sz w:val="20"/>
        </w:rPr>
        <w:t>Audit.</w:t>
      </w:r>
    </w:p>
    <w:p w:rsidR="00E30381" w:rsidRPr="00D3144F" w:rsidRDefault="00655B26" w:rsidP="00B83B52">
      <w:pPr>
        <w:spacing w:before="60" w:after="0" w:line="240" w:lineRule="auto"/>
        <w:ind w:firstLine="432"/>
        <w:jc w:val="both"/>
        <w:rPr>
          <w:rFonts w:ascii="Times New Roman" w:hAnsi="Times New Roman" w:cs="Times New Roman"/>
        </w:rPr>
      </w:pPr>
      <w:r w:rsidRPr="00D3144F">
        <w:rPr>
          <w:rFonts w:ascii="Times New Roman" w:hAnsi="Times New Roman" w:cs="Times New Roman"/>
          <w:b/>
        </w:rPr>
        <w:t>7.</w:t>
      </w:r>
      <w:r w:rsidR="00B83B52">
        <w:rPr>
          <w:rFonts w:ascii="Times New Roman" w:hAnsi="Times New Roman" w:cs="Times New Roman"/>
          <w:b/>
        </w:rPr>
        <w:tab/>
      </w:r>
      <w:r w:rsidR="00E30381" w:rsidRPr="00D3144F">
        <w:rPr>
          <w:rFonts w:ascii="Times New Roman" w:hAnsi="Times New Roman" w:cs="Times New Roman"/>
        </w:rPr>
        <w:t>Section 76 of the Principal Act is amended by adding at the end thereof the following sub-section:—</w:t>
      </w:r>
    </w:p>
    <w:p w:rsidR="00E30381" w:rsidRPr="00D3144F" w:rsidRDefault="00D3144F" w:rsidP="00B83B52">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w:t>
      </w:r>
      <w:r w:rsidR="00B83B52">
        <w:rPr>
          <w:rFonts w:ascii="Times New Roman" w:hAnsi="Times New Roman" w:cs="Times New Roman"/>
        </w:rPr>
        <w:t>(2)</w:t>
      </w:r>
      <w:r w:rsidR="00B83B52">
        <w:rPr>
          <w:rFonts w:ascii="Times New Roman" w:hAnsi="Times New Roman" w:cs="Times New Roman"/>
        </w:rPr>
        <w:tab/>
      </w:r>
      <w:r w:rsidR="00E30381" w:rsidRPr="00D3144F">
        <w:rPr>
          <w:rFonts w:ascii="Times New Roman" w:hAnsi="Times New Roman" w:cs="Times New Roman"/>
        </w:rPr>
        <w:t>Sub-section (</w:t>
      </w:r>
      <w:r w:rsidR="002B08CC">
        <w:rPr>
          <w:rFonts w:ascii="Times New Roman" w:hAnsi="Times New Roman" w:cs="Times New Roman"/>
        </w:rPr>
        <w:t>1</w:t>
      </w:r>
      <w:r w:rsidR="00E30381" w:rsidRPr="00D3144F">
        <w:rPr>
          <w:rFonts w:ascii="Times New Roman" w:hAnsi="Times New Roman" w:cs="Times New Roman"/>
        </w:rPr>
        <w:t>) does not apply in relation to accounts in respect of acts or transactions occurring after a date to be fixed by Proclamation.</w:t>
      </w:r>
      <w:r>
        <w:rPr>
          <w:rFonts w:ascii="Times New Roman" w:hAnsi="Times New Roman" w:cs="Times New Roman"/>
        </w:rPr>
        <w:t>”</w:t>
      </w:r>
      <w:r w:rsidR="00E30381" w:rsidRPr="00D3144F">
        <w:rPr>
          <w:rFonts w:ascii="Times New Roman" w:hAnsi="Times New Roman" w:cs="Times New Roman"/>
        </w:rPr>
        <w:t>.</w:t>
      </w:r>
    </w:p>
    <w:p w:rsidR="00E30381" w:rsidRPr="00B83B52" w:rsidRDefault="00655B26" w:rsidP="00B83B52">
      <w:pPr>
        <w:spacing w:before="120" w:after="60" w:line="240" w:lineRule="auto"/>
        <w:jc w:val="both"/>
        <w:rPr>
          <w:rFonts w:ascii="Times New Roman" w:hAnsi="Times New Roman" w:cs="Times New Roman"/>
          <w:b/>
          <w:sz w:val="20"/>
        </w:rPr>
      </w:pPr>
      <w:r w:rsidRPr="00B83B52">
        <w:rPr>
          <w:rFonts w:ascii="Times New Roman" w:hAnsi="Times New Roman" w:cs="Times New Roman"/>
          <w:b/>
          <w:sz w:val="20"/>
        </w:rPr>
        <w:t>Third Schedule.</w:t>
      </w:r>
    </w:p>
    <w:p w:rsidR="00E30381" w:rsidRPr="00D3144F" w:rsidRDefault="00655B26" w:rsidP="00B83B52">
      <w:pPr>
        <w:spacing w:before="60" w:after="0" w:line="240" w:lineRule="auto"/>
        <w:ind w:firstLine="432"/>
        <w:jc w:val="both"/>
        <w:rPr>
          <w:rFonts w:ascii="Times New Roman" w:hAnsi="Times New Roman" w:cs="Times New Roman"/>
        </w:rPr>
      </w:pPr>
      <w:r w:rsidRPr="00D3144F">
        <w:rPr>
          <w:rFonts w:ascii="Times New Roman" w:hAnsi="Times New Roman" w:cs="Times New Roman"/>
          <w:b/>
        </w:rPr>
        <w:t>8.</w:t>
      </w:r>
      <w:r w:rsidR="00B83B52">
        <w:rPr>
          <w:rFonts w:ascii="Times New Roman" w:hAnsi="Times New Roman" w:cs="Times New Roman"/>
        </w:rPr>
        <w:tab/>
      </w:r>
      <w:r w:rsidR="00E30381" w:rsidRPr="00D3144F">
        <w:rPr>
          <w:rFonts w:ascii="Times New Roman" w:hAnsi="Times New Roman" w:cs="Times New Roman"/>
        </w:rPr>
        <w:t>The Principal Act is amended by omitting the Third Schedule and substituting the following Schedule:—</w:t>
      </w:r>
    </w:p>
    <w:p w:rsidR="00E30381" w:rsidRPr="002B08CC" w:rsidRDefault="00E30381" w:rsidP="005B1E28">
      <w:pPr>
        <w:tabs>
          <w:tab w:val="left" w:pos="7830"/>
        </w:tabs>
        <w:spacing w:after="60" w:line="240" w:lineRule="auto"/>
        <w:ind w:firstLine="3427"/>
        <w:jc w:val="center"/>
        <w:rPr>
          <w:rFonts w:ascii="Times New Roman" w:hAnsi="Times New Roman" w:cs="Times New Roman"/>
          <w:szCs w:val="20"/>
        </w:rPr>
      </w:pPr>
      <w:r w:rsidRPr="002B08CC">
        <w:rPr>
          <w:rFonts w:ascii="Times New Roman" w:hAnsi="Times New Roman" w:cs="Times New Roman"/>
          <w:szCs w:val="24"/>
        </w:rPr>
        <w:t>THIRD SCHEDULE</w:t>
      </w:r>
      <w:r w:rsidR="005B1E28" w:rsidRPr="002B08CC">
        <w:rPr>
          <w:rFonts w:ascii="Times New Roman" w:hAnsi="Times New Roman" w:cs="Times New Roman"/>
        </w:rPr>
        <w:tab/>
      </w:r>
      <w:r w:rsidR="00655B26" w:rsidRPr="002B08CC">
        <w:rPr>
          <w:rFonts w:ascii="Times New Roman" w:hAnsi="Times New Roman" w:cs="Times New Roman"/>
          <w:szCs w:val="20"/>
        </w:rPr>
        <w:t>Section 5</w:t>
      </w:r>
    </w:p>
    <w:p w:rsidR="00E30381" w:rsidRPr="00D3144F" w:rsidRDefault="00E30381" w:rsidP="005B1E28">
      <w:pPr>
        <w:spacing w:after="60" w:line="240" w:lineRule="auto"/>
        <w:jc w:val="center"/>
        <w:rPr>
          <w:rFonts w:ascii="Times New Roman" w:hAnsi="Times New Roman" w:cs="Times New Roman"/>
        </w:rPr>
      </w:pPr>
      <w:r w:rsidRPr="00D3144F">
        <w:rPr>
          <w:rFonts w:ascii="Times New Roman" w:hAnsi="Times New Roman" w:cs="Times New Roman"/>
        </w:rPr>
        <w:t>THE TERRITORY OF PAPUA</w:t>
      </w:r>
    </w:p>
    <w:p w:rsidR="00E30381" w:rsidRPr="00D3144F" w:rsidRDefault="00E30381" w:rsidP="005B1E28">
      <w:pPr>
        <w:spacing w:before="60" w:after="0" w:line="240" w:lineRule="auto"/>
        <w:ind w:firstLine="432"/>
        <w:jc w:val="both"/>
        <w:rPr>
          <w:rFonts w:ascii="Times New Roman" w:hAnsi="Times New Roman" w:cs="Times New Roman"/>
        </w:rPr>
      </w:pPr>
      <w:r w:rsidRPr="00D3144F">
        <w:rPr>
          <w:rFonts w:ascii="Times New Roman" w:hAnsi="Times New Roman" w:cs="Times New Roman"/>
        </w:rPr>
        <w:t>The south-eastern part of the island of New Guinea contained within an area bounded by a line that commences at the intersection of the rhumb line that commences at a point 9° 23</w:t>
      </w:r>
      <w:r w:rsidR="005B1E28">
        <w:rPr>
          <w:rFonts w:ascii="Times New Roman" w:hAnsi="Times New Roman" w:cs="Times New Roman"/>
        </w:rPr>
        <w:t>′</w:t>
      </w:r>
      <w:r w:rsidRPr="00D3144F">
        <w:rPr>
          <w:rFonts w:ascii="Times New Roman" w:hAnsi="Times New Roman" w:cs="Times New Roman"/>
        </w:rPr>
        <w:t xml:space="preserve"> south latitude, 140° 52</w:t>
      </w:r>
      <w:r w:rsidR="005B1E28">
        <w:rPr>
          <w:rFonts w:ascii="Times New Roman" w:hAnsi="Times New Roman" w:cs="Times New Roman"/>
        </w:rPr>
        <w:t>′</w:t>
      </w:r>
      <w:r w:rsidRPr="00D3144F">
        <w:rPr>
          <w:rFonts w:ascii="Times New Roman" w:hAnsi="Times New Roman" w:cs="Times New Roman"/>
        </w:rPr>
        <w:t xml:space="preserve"> east longitude and terminates at a point 9° 08</w:t>
      </w:r>
      <w:r w:rsidR="005B1E28">
        <w:rPr>
          <w:rFonts w:ascii="Times New Roman" w:hAnsi="Times New Roman" w:cs="Times New Roman"/>
        </w:rPr>
        <w:t>′</w:t>
      </w:r>
      <w:r w:rsidRPr="00D3144F">
        <w:rPr>
          <w:rFonts w:ascii="Times New Roman" w:hAnsi="Times New Roman" w:cs="Times New Roman"/>
        </w:rPr>
        <w:t xml:space="preserve"> 08</w:t>
      </w:r>
      <w:r w:rsidR="005B1E28">
        <w:rPr>
          <w:rFonts w:ascii="Times New Roman" w:hAnsi="Times New Roman" w:cs="Times New Roman"/>
        </w:rPr>
        <w:t>″</w:t>
      </w:r>
      <w:r w:rsidRPr="00D3144F">
        <w:rPr>
          <w:rFonts w:ascii="Times New Roman" w:hAnsi="Times New Roman" w:cs="Times New Roman"/>
        </w:rPr>
        <w:t xml:space="preserve"> south latitude, 141° 01</w:t>
      </w:r>
      <w:r w:rsidR="005B1E28">
        <w:rPr>
          <w:rFonts w:ascii="Times New Roman" w:hAnsi="Times New Roman" w:cs="Times New Roman"/>
        </w:rPr>
        <w:t>′</w:t>
      </w:r>
      <w:r w:rsidRPr="00D3144F">
        <w:rPr>
          <w:rFonts w:ascii="Times New Roman" w:hAnsi="Times New Roman" w:cs="Times New Roman"/>
        </w:rPr>
        <w:t xml:space="preserve"> 10</w:t>
      </w:r>
      <w:r w:rsidR="00FF080E">
        <w:rPr>
          <w:rFonts w:ascii="Times New Roman" w:hAnsi="Times New Roman" w:cs="Times New Roman"/>
        </w:rPr>
        <w:t>″</w:t>
      </w:r>
      <w:r w:rsidRPr="00D3144F">
        <w:rPr>
          <w:rFonts w:ascii="Times New Roman" w:hAnsi="Times New Roman" w:cs="Times New Roman"/>
        </w:rPr>
        <w:t xml:space="preserve"> east longitude by the coastline at mean low water (or, if at any time that rhumb line is not intersected by the coastline at mean low water, by a line that commences at the intersection of the meridian 141° 01</w:t>
      </w:r>
      <w:r w:rsidR="005B1E28">
        <w:rPr>
          <w:rFonts w:ascii="Times New Roman" w:hAnsi="Times New Roman" w:cs="Times New Roman"/>
        </w:rPr>
        <w:t>′</w:t>
      </w:r>
      <w:r w:rsidRPr="00D3144F">
        <w:rPr>
          <w:rFonts w:ascii="Times New Roman" w:hAnsi="Times New Roman" w:cs="Times New Roman"/>
        </w:rPr>
        <w:t xml:space="preserve"> 10</w:t>
      </w:r>
      <w:r w:rsidR="00FF080E">
        <w:rPr>
          <w:rFonts w:ascii="Times New Roman" w:hAnsi="Times New Roman" w:cs="Times New Roman"/>
        </w:rPr>
        <w:t>″</w:t>
      </w:r>
      <w:r w:rsidRPr="00D3144F">
        <w:rPr>
          <w:rFonts w:ascii="Times New Roman" w:hAnsi="Times New Roman" w:cs="Times New Roman"/>
        </w:rPr>
        <w:t xml:space="preserve"> east longitude by the coastline at mean low water) and runs thence eastward along the coastline at mean low water as far as East Cape, thence north-westward along the coastline at mean low water as far as the parallel 8° south latitude in the neighbourhood of Mitre Rock, thence west along that parallel to the meridian 147° east longitude, thence in a north-westerly direction to the point of intersection of the parallel 6° south latitude and of the meridian 144° east longitude, thence in a west-north-westerly direction to the point of intersection of the parallel 5° south latitude and of the meridian 141° east longitude, thence south along that meridian to the most northerly intersection of that meridian</w:t>
      </w:r>
    </w:p>
    <w:p w:rsidR="002B08CC" w:rsidRDefault="00655B26" w:rsidP="00655B26">
      <w:pPr>
        <w:spacing w:after="0" w:line="240" w:lineRule="auto"/>
        <w:jc w:val="both"/>
        <w:rPr>
          <w:rFonts w:ascii="Times New Roman" w:hAnsi="Times New Roman" w:cs="Times New Roman"/>
        </w:rPr>
      </w:pPr>
      <w:r w:rsidRPr="00D3144F">
        <w:rPr>
          <w:rFonts w:ascii="Times New Roman" w:hAnsi="Times New Roman" w:cs="Times New Roman"/>
        </w:rPr>
        <w:br w:type="page"/>
      </w:r>
    </w:p>
    <w:p w:rsidR="00E30381" w:rsidRPr="00D3144F" w:rsidRDefault="00E30381" w:rsidP="00655B26">
      <w:pPr>
        <w:spacing w:after="0" w:line="240" w:lineRule="auto"/>
        <w:jc w:val="both"/>
        <w:rPr>
          <w:rFonts w:ascii="Times New Roman" w:hAnsi="Times New Roman" w:cs="Times New Roman"/>
        </w:rPr>
      </w:pPr>
      <w:r w:rsidRPr="00D3144F">
        <w:rPr>
          <w:rFonts w:ascii="Times New Roman" w:hAnsi="Times New Roman" w:cs="Times New Roman"/>
        </w:rPr>
        <w:lastRenderedPageBreak/>
        <w:t>with the Fly River, thence along the waterway of the Fly River to its most southerly intersection with the meridian 141° 01</w:t>
      </w:r>
      <w:r w:rsidR="00FF080E">
        <w:rPr>
          <w:rFonts w:ascii="Times New Roman" w:hAnsi="Times New Roman" w:cs="Times New Roman"/>
        </w:rPr>
        <w:t>′</w:t>
      </w:r>
      <w:r w:rsidR="00FF080E" w:rsidRPr="00D3144F">
        <w:rPr>
          <w:rFonts w:ascii="Times New Roman" w:hAnsi="Times New Roman" w:cs="Times New Roman"/>
        </w:rPr>
        <w:t xml:space="preserve"> </w:t>
      </w:r>
      <w:r w:rsidRPr="00D3144F">
        <w:rPr>
          <w:rFonts w:ascii="Times New Roman" w:hAnsi="Times New Roman" w:cs="Times New Roman"/>
        </w:rPr>
        <w:t>10</w:t>
      </w:r>
      <w:r w:rsidR="00FF080E">
        <w:rPr>
          <w:rFonts w:ascii="Times New Roman" w:hAnsi="Times New Roman" w:cs="Times New Roman"/>
        </w:rPr>
        <w:t>″</w:t>
      </w:r>
      <w:r w:rsidRPr="00D3144F">
        <w:rPr>
          <w:rFonts w:ascii="Times New Roman" w:hAnsi="Times New Roman" w:cs="Times New Roman"/>
        </w:rPr>
        <w:t xml:space="preserve"> east longitude, thence south along that meridian to the point of commencement (or, if the point of commencement is not on that meridian, to a point 9° 08</w:t>
      </w:r>
      <w:r w:rsidR="00FF080E">
        <w:rPr>
          <w:rFonts w:ascii="Times New Roman" w:hAnsi="Times New Roman" w:cs="Times New Roman"/>
        </w:rPr>
        <w:t>′</w:t>
      </w:r>
      <w:r w:rsidRPr="00D3144F">
        <w:rPr>
          <w:rFonts w:ascii="Times New Roman" w:hAnsi="Times New Roman" w:cs="Times New Roman"/>
        </w:rPr>
        <w:t xml:space="preserve"> 08</w:t>
      </w:r>
      <w:r w:rsidR="00FF080E">
        <w:rPr>
          <w:rFonts w:ascii="Times New Roman" w:hAnsi="Times New Roman" w:cs="Times New Roman"/>
        </w:rPr>
        <w:t>″</w:t>
      </w:r>
      <w:r w:rsidRPr="00D3144F">
        <w:rPr>
          <w:rFonts w:ascii="Times New Roman" w:hAnsi="Times New Roman" w:cs="Times New Roman"/>
        </w:rPr>
        <w:t xml:space="preserve"> south latitude, 141° 01</w:t>
      </w:r>
      <w:r w:rsidR="00FF080E">
        <w:rPr>
          <w:rFonts w:ascii="Times New Roman" w:hAnsi="Times New Roman" w:cs="Times New Roman"/>
        </w:rPr>
        <w:t>′</w:t>
      </w:r>
      <w:r w:rsidRPr="00D3144F">
        <w:rPr>
          <w:rFonts w:ascii="Times New Roman" w:hAnsi="Times New Roman" w:cs="Times New Roman"/>
        </w:rPr>
        <w:t xml:space="preserve"> 10</w:t>
      </w:r>
      <w:r w:rsidR="00FF080E">
        <w:rPr>
          <w:rFonts w:ascii="Times New Roman" w:hAnsi="Times New Roman" w:cs="Times New Roman"/>
        </w:rPr>
        <w:t>″</w:t>
      </w:r>
      <w:r w:rsidRPr="00D3144F">
        <w:rPr>
          <w:rFonts w:ascii="Times New Roman" w:hAnsi="Times New Roman" w:cs="Times New Roman"/>
        </w:rPr>
        <w:t xml:space="preserve"> east longitude, thence south-westerly along the rhumb line previously mentioned to the point of commencement), together with the Trobriand, Woodlark, D</w:t>
      </w:r>
      <w:r w:rsidR="00D3144F">
        <w:rPr>
          <w:rFonts w:ascii="Times New Roman" w:hAnsi="Times New Roman" w:cs="Times New Roman"/>
        </w:rPr>
        <w:t>’</w:t>
      </w:r>
      <w:r w:rsidRPr="00D3144F">
        <w:rPr>
          <w:rFonts w:ascii="Times New Roman" w:hAnsi="Times New Roman" w:cs="Times New Roman"/>
        </w:rPr>
        <w:t>Entrecasteanx, and Louisiade Groups of Islands and all other Islands lying between the parallels 8° and 12° south latitude and between the meridians 141</w:t>
      </w:r>
      <w:r w:rsidR="00D3144F">
        <w:rPr>
          <w:rFonts w:ascii="Times New Roman" w:hAnsi="Times New Roman" w:cs="Times New Roman"/>
        </w:rPr>
        <w:t>”</w:t>
      </w:r>
      <w:r w:rsidRPr="00D3144F">
        <w:rPr>
          <w:rFonts w:ascii="Times New Roman" w:hAnsi="Times New Roman" w:cs="Times New Roman"/>
        </w:rPr>
        <w:t xml:space="preserve"> and 155° east longitude and not forming part of the State of Queensland, and furthermore including all Islands and Reefs lying in the Gulf of Papua to the northward of the parallel 8° south latitude.</w:t>
      </w:r>
    </w:p>
    <w:p w:rsidR="00E30381" w:rsidRPr="00FF080E" w:rsidRDefault="00655B26" w:rsidP="00FF080E">
      <w:pPr>
        <w:spacing w:before="120" w:after="60" w:line="240" w:lineRule="auto"/>
        <w:jc w:val="both"/>
        <w:rPr>
          <w:rFonts w:ascii="Times New Roman" w:hAnsi="Times New Roman" w:cs="Times New Roman"/>
          <w:b/>
          <w:sz w:val="20"/>
        </w:rPr>
      </w:pPr>
      <w:r w:rsidRPr="00FF080E">
        <w:rPr>
          <w:rFonts w:ascii="Times New Roman" w:hAnsi="Times New Roman" w:cs="Times New Roman"/>
          <w:b/>
          <w:sz w:val="20"/>
        </w:rPr>
        <w:t>Repeal of Tenth Schedule.</w:t>
      </w:r>
    </w:p>
    <w:p w:rsidR="00E30381" w:rsidRPr="00D3144F" w:rsidRDefault="00655B26" w:rsidP="00FF080E">
      <w:pPr>
        <w:spacing w:before="60" w:after="0" w:line="240" w:lineRule="auto"/>
        <w:ind w:firstLine="432"/>
        <w:jc w:val="both"/>
        <w:rPr>
          <w:rFonts w:ascii="Times New Roman" w:hAnsi="Times New Roman" w:cs="Times New Roman"/>
        </w:rPr>
      </w:pPr>
      <w:r w:rsidRPr="00D3144F">
        <w:rPr>
          <w:rFonts w:ascii="Times New Roman" w:hAnsi="Times New Roman" w:cs="Times New Roman"/>
          <w:b/>
        </w:rPr>
        <w:t>9.</w:t>
      </w:r>
      <w:r w:rsidR="00FF080E">
        <w:rPr>
          <w:rFonts w:ascii="Times New Roman" w:hAnsi="Times New Roman" w:cs="Times New Roman"/>
        </w:rPr>
        <w:tab/>
      </w:r>
      <w:r w:rsidR="00E30381" w:rsidRPr="00D3144F">
        <w:rPr>
          <w:rFonts w:ascii="Times New Roman" w:hAnsi="Times New Roman" w:cs="Times New Roman"/>
        </w:rPr>
        <w:t>The Tenth Schedule to the Principal Act is repealed.</w:t>
      </w:r>
    </w:p>
    <w:p w:rsidR="00E30381" w:rsidRPr="00FF080E" w:rsidRDefault="00655B26" w:rsidP="00FF080E">
      <w:pPr>
        <w:spacing w:before="120" w:after="60" w:line="240" w:lineRule="auto"/>
        <w:jc w:val="both"/>
        <w:rPr>
          <w:rFonts w:ascii="Times New Roman" w:hAnsi="Times New Roman" w:cs="Times New Roman"/>
          <w:b/>
          <w:sz w:val="20"/>
        </w:rPr>
      </w:pPr>
      <w:r w:rsidRPr="00FF080E">
        <w:rPr>
          <w:rFonts w:ascii="Times New Roman" w:hAnsi="Times New Roman" w:cs="Times New Roman"/>
          <w:b/>
          <w:sz w:val="20"/>
        </w:rPr>
        <w:t>Transitional provisions.</w:t>
      </w:r>
    </w:p>
    <w:p w:rsidR="00E30381" w:rsidRPr="00D3144F" w:rsidRDefault="00655B26" w:rsidP="00FF080E">
      <w:pPr>
        <w:tabs>
          <w:tab w:val="left" w:pos="1170"/>
        </w:tabs>
        <w:spacing w:before="60" w:after="0" w:line="240" w:lineRule="auto"/>
        <w:ind w:firstLine="432"/>
        <w:jc w:val="both"/>
        <w:rPr>
          <w:rFonts w:ascii="Times New Roman" w:hAnsi="Times New Roman" w:cs="Times New Roman"/>
        </w:rPr>
      </w:pPr>
      <w:r w:rsidRPr="00D3144F">
        <w:rPr>
          <w:rFonts w:ascii="Times New Roman" w:hAnsi="Times New Roman" w:cs="Times New Roman"/>
          <w:b/>
        </w:rPr>
        <w:t>10.</w:t>
      </w:r>
      <w:r w:rsidR="00FF080E">
        <w:rPr>
          <w:rFonts w:ascii="Times New Roman" w:hAnsi="Times New Roman" w:cs="Times New Roman"/>
        </w:rPr>
        <w:t xml:space="preserve"> (1)</w:t>
      </w:r>
      <w:r w:rsidR="00FF080E">
        <w:rPr>
          <w:rFonts w:ascii="Times New Roman" w:hAnsi="Times New Roman" w:cs="Times New Roman"/>
        </w:rPr>
        <w:tab/>
      </w:r>
      <w:r w:rsidR="00E30381" w:rsidRPr="00D3144F">
        <w:rPr>
          <w:rFonts w:ascii="Times New Roman" w:hAnsi="Times New Roman" w:cs="Times New Roman"/>
        </w:rPr>
        <w:t xml:space="preserve">Where, immediately before the commencement of this section, a person (other than a person who is employed under Part II of the </w:t>
      </w:r>
      <w:r w:rsidRPr="00D3144F">
        <w:rPr>
          <w:rFonts w:ascii="Times New Roman" w:hAnsi="Times New Roman" w:cs="Times New Roman"/>
          <w:i/>
        </w:rPr>
        <w:t xml:space="preserve">Papua New Guinea </w:t>
      </w:r>
      <w:r w:rsidR="00E30381" w:rsidRPr="00D3144F">
        <w:rPr>
          <w:rFonts w:ascii="Times New Roman" w:hAnsi="Times New Roman" w:cs="Times New Roman"/>
        </w:rPr>
        <w:t>(</w:t>
      </w:r>
      <w:r w:rsidRPr="00D3144F">
        <w:rPr>
          <w:rFonts w:ascii="Times New Roman" w:hAnsi="Times New Roman" w:cs="Times New Roman"/>
          <w:i/>
        </w:rPr>
        <w:t>Staffing Assistance</w:t>
      </w:r>
      <w:r w:rsidR="00E30381" w:rsidRPr="00D3144F">
        <w:rPr>
          <w:rFonts w:ascii="Times New Roman" w:hAnsi="Times New Roman" w:cs="Times New Roman"/>
        </w:rPr>
        <w:t>)</w:t>
      </w:r>
      <w:r w:rsidRPr="00D3144F">
        <w:rPr>
          <w:rFonts w:ascii="Times New Roman" w:hAnsi="Times New Roman" w:cs="Times New Roman"/>
          <w:i/>
        </w:rPr>
        <w:t xml:space="preserve"> Act </w:t>
      </w:r>
      <w:r w:rsidR="00E30381" w:rsidRPr="00D3144F">
        <w:rPr>
          <w:rFonts w:ascii="Times New Roman" w:hAnsi="Times New Roman" w:cs="Times New Roman"/>
        </w:rPr>
        <w:t>1973) was an officer of, or was employed in, the Public Service, his appointment or employment, as the case may be, continues in effect as if he had been appointed or employed under an Ordinance made for the purposes of section 30 of the Principal Act as amended by this Act.</w:t>
      </w:r>
    </w:p>
    <w:p w:rsidR="00E30381" w:rsidRPr="00D3144F" w:rsidRDefault="00FF080E" w:rsidP="00FF080E">
      <w:pPr>
        <w:tabs>
          <w:tab w:val="left" w:pos="81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30381" w:rsidRPr="00D3144F">
        <w:rPr>
          <w:rFonts w:ascii="Times New Roman" w:hAnsi="Times New Roman" w:cs="Times New Roman"/>
        </w:rPr>
        <w:t xml:space="preserve">Except as otherwise provided in the </w:t>
      </w:r>
      <w:r w:rsidR="00655B26" w:rsidRPr="00D3144F">
        <w:rPr>
          <w:rFonts w:ascii="Times New Roman" w:hAnsi="Times New Roman" w:cs="Times New Roman"/>
          <w:i/>
        </w:rPr>
        <w:t xml:space="preserve">Papua New Guinea </w:t>
      </w:r>
      <w:r w:rsidR="00E30381" w:rsidRPr="00D3144F">
        <w:rPr>
          <w:rFonts w:ascii="Times New Roman" w:hAnsi="Times New Roman" w:cs="Times New Roman"/>
        </w:rPr>
        <w:t>(</w:t>
      </w:r>
      <w:r w:rsidR="00655B26" w:rsidRPr="00D3144F">
        <w:rPr>
          <w:rFonts w:ascii="Times New Roman" w:hAnsi="Times New Roman" w:cs="Times New Roman"/>
          <w:i/>
        </w:rPr>
        <w:t>Staffing Assistance</w:t>
      </w:r>
      <w:r w:rsidR="00E30381" w:rsidRPr="00D3144F">
        <w:rPr>
          <w:rFonts w:ascii="Times New Roman" w:hAnsi="Times New Roman" w:cs="Times New Roman"/>
        </w:rPr>
        <w:t>)</w:t>
      </w:r>
      <w:r w:rsidR="00655B26" w:rsidRPr="00D3144F">
        <w:rPr>
          <w:rFonts w:ascii="Times New Roman" w:hAnsi="Times New Roman" w:cs="Times New Roman"/>
          <w:i/>
        </w:rPr>
        <w:t xml:space="preserve"> Act </w:t>
      </w:r>
      <w:r w:rsidR="00E30381" w:rsidRPr="00D3144F">
        <w:rPr>
          <w:rFonts w:ascii="Times New Roman" w:hAnsi="Times New Roman" w:cs="Times New Roman"/>
        </w:rPr>
        <w:t>1973, an Ordinance that was in effect for the purposes of section 30 or 31 of the Principal Act immediately before the commencement of this section continues in effect as if it had been made for the purposes of section 30 of the Principal Act as amended by this Act.</w:t>
      </w:r>
    </w:p>
    <w:p w:rsidR="00E30381" w:rsidRPr="00D3144F" w:rsidRDefault="00FF080E" w:rsidP="00FF080E">
      <w:pPr>
        <w:tabs>
          <w:tab w:val="left" w:pos="81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E30381" w:rsidRPr="00D3144F">
        <w:rPr>
          <w:rFonts w:ascii="Times New Roman" w:hAnsi="Times New Roman" w:cs="Times New Roman"/>
        </w:rPr>
        <w:t xml:space="preserve">For the purposes of the application of paragraph 37 (1) (a) of the Principal Act as amended by this Act, a person employed under Part II of the </w:t>
      </w:r>
      <w:r w:rsidR="00655B26" w:rsidRPr="00D3144F">
        <w:rPr>
          <w:rFonts w:ascii="Times New Roman" w:hAnsi="Times New Roman" w:cs="Times New Roman"/>
          <w:i/>
        </w:rPr>
        <w:t xml:space="preserve">Papua New Guinea </w:t>
      </w:r>
      <w:r w:rsidR="00E30381" w:rsidRPr="00D3144F">
        <w:rPr>
          <w:rFonts w:ascii="Times New Roman" w:hAnsi="Times New Roman" w:cs="Times New Roman"/>
        </w:rPr>
        <w:t>(</w:t>
      </w:r>
      <w:r w:rsidR="00655B26" w:rsidRPr="00D3144F">
        <w:rPr>
          <w:rFonts w:ascii="Times New Roman" w:hAnsi="Times New Roman" w:cs="Times New Roman"/>
          <w:i/>
        </w:rPr>
        <w:t>Staffing Assistance</w:t>
      </w:r>
      <w:r w:rsidR="00E30381" w:rsidRPr="00D3144F">
        <w:rPr>
          <w:rFonts w:ascii="Times New Roman" w:hAnsi="Times New Roman" w:cs="Times New Roman"/>
        </w:rPr>
        <w:t>)</w:t>
      </w:r>
      <w:r w:rsidR="00655B26" w:rsidRPr="00D3144F">
        <w:rPr>
          <w:rFonts w:ascii="Times New Roman" w:hAnsi="Times New Roman" w:cs="Times New Roman"/>
          <w:i/>
        </w:rPr>
        <w:t xml:space="preserve"> Act </w:t>
      </w:r>
      <w:r w:rsidR="00E30381" w:rsidRPr="00D3144F">
        <w:rPr>
          <w:rFonts w:ascii="Times New Roman" w:hAnsi="Times New Roman" w:cs="Times New Roman"/>
        </w:rPr>
        <w:t>1973 shall be deemed to be an officer of Papua New Guinea.</w:t>
      </w:r>
    </w:p>
    <w:p w:rsidR="00E30381" w:rsidRDefault="00FF080E" w:rsidP="00FF080E">
      <w:pPr>
        <w:tabs>
          <w:tab w:val="left" w:pos="810"/>
        </w:tabs>
        <w:spacing w:before="60" w:after="0" w:line="240" w:lineRule="auto"/>
        <w:ind w:firstLine="432"/>
        <w:jc w:val="both"/>
        <w:rPr>
          <w:rFonts w:ascii="Times New Roman" w:hAnsi="Times New Roman" w:cs="Times New Roman"/>
          <w:i/>
        </w:rPr>
      </w:pPr>
      <w:r>
        <w:rPr>
          <w:rFonts w:ascii="Times New Roman" w:hAnsi="Times New Roman" w:cs="Times New Roman"/>
        </w:rPr>
        <w:t>(4)</w:t>
      </w:r>
      <w:r>
        <w:rPr>
          <w:rFonts w:ascii="Times New Roman" w:hAnsi="Times New Roman" w:cs="Times New Roman"/>
        </w:rPr>
        <w:tab/>
      </w:r>
      <w:r w:rsidR="00E30381" w:rsidRPr="00D3144F">
        <w:rPr>
          <w:rFonts w:ascii="Times New Roman" w:hAnsi="Times New Roman" w:cs="Times New Roman"/>
        </w:rPr>
        <w:t xml:space="preserve">Sub-section (3) shall cease to have effect on a date fixed by the Minister by notice published in the </w:t>
      </w:r>
      <w:r w:rsidR="00655B26" w:rsidRPr="00D3144F">
        <w:rPr>
          <w:rFonts w:ascii="Times New Roman" w:hAnsi="Times New Roman" w:cs="Times New Roman"/>
          <w:i/>
        </w:rPr>
        <w:t>Gazette.</w:t>
      </w:r>
    </w:p>
    <w:p w:rsidR="00FF080E" w:rsidRPr="00FF080E" w:rsidRDefault="00FF080E" w:rsidP="00FF080E">
      <w:pPr>
        <w:pBdr>
          <w:bottom w:val="single" w:sz="4" w:space="1" w:color="auto"/>
        </w:pBdr>
        <w:tabs>
          <w:tab w:val="left" w:pos="810"/>
        </w:tabs>
        <w:spacing w:before="1200" w:after="0" w:line="240" w:lineRule="auto"/>
        <w:ind w:left="3456" w:right="3456"/>
        <w:jc w:val="center"/>
        <w:rPr>
          <w:rFonts w:ascii="Times New Roman" w:hAnsi="Times New Roman" w:cs="Times New Roman"/>
        </w:rPr>
      </w:pPr>
    </w:p>
    <w:sectPr w:rsidR="00FF080E" w:rsidRPr="00FF080E" w:rsidSect="00FF080E">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621" w:rsidRDefault="00AD3621" w:rsidP="00FF080E">
      <w:pPr>
        <w:spacing w:after="0" w:line="240" w:lineRule="auto"/>
      </w:pPr>
      <w:r>
        <w:separator/>
      </w:r>
    </w:p>
  </w:endnote>
  <w:endnote w:type="continuationSeparator" w:id="0">
    <w:p w:rsidR="00AD3621" w:rsidRDefault="00AD3621" w:rsidP="00FF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621" w:rsidRDefault="00AD3621" w:rsidP="00FF080E">
      <w:pPr>
        <w:spacing w:after="0" w:line="240" w:lineRule="auto"/>
      </w:pPr>
      <w:r>
        <w:separator/>
      </w:r>
    </w:p>
  </w:footnote>
  <w:footnote w:type="continuationSeparator" w:id="0">
    <w:p w:rsidR="00AD3621" w:rsidRDefault="00AD3621" w:rsidP="00FF0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0E" w:rsidRPr="00FF080E" w:rsidRDefault="00FF080E" w:rsidP="00D5132E">
    <w:pPr>
      <w:pStyle w:val="Header"/>
      <w:tabs>
        <w:tab w:val="clear" w:pos="9360"/>
        <w:tab w:val="right" w:pos="9000"/>
      </w:tabs>
      <w:rPr>
        <w:rFonts w:ascii="Times New Roman" w:hAnsi="Times New Roman" w:cs="Times New Roman"/>
        <w:sz w:val="20"/>
        <w:szCs w:val="20"/>
      </w:rPr>
    </w:pPr>
    <w:r w:rsidRPr="00FF080E">
      <w:rPr>
        <w:rFonts w:ascii="Times New Roman" w:hAnsi="Times New Roman" w:cs="Times New Roman"/>
        <w:sz w:val="20"/>
        <w:szCs w:val="20"/>
      </w:rPr>
      <w:t>No. 69</w:t>
    </w:r>
    <w:r>
      <w:rPr>
        <w:rFonts w:ascii="Times New Roman" w:hAnsi="Times New Roman" w:cs="Times New Roman"/>
        <w:sz w:val="20"/>
        <w:szCs w:val="20"/>
      </w:rPr>
      <w:tab/>
    </w:r>
    <w:r w:rsidRPr="00FF080E">
      <w:rPr>
        <w:rFonts w:ascii="Times New Roman" w:hAnsi="Times New Roman" w:cs="Times New Roman"/>
        <w:i/>
        <w:sz w:val="20"/>
        <w:szCs w:val="20"/>
      </w:rPr>
      <w:t>Papua New Guinea</w:t>
    </w:r>
    <w:r>
      <w:rPr>
        <w:rFonts w:ascii="Times New Roman" w:hAnsi="Times New Roman" w:cs="Times New Roman"/>
        <w:sz w:val="20"/>
        <w:szCs w:val="20"/>
      </w:rPr>
      <w:tab/>
    </w:r>
    <w:r w:rsidRPr="00FF080E">
      <w:rPr>
        <w:rFonts w:ascii="Times New Roman" w:hAnsi="Times New Roman" w:cs="Times New Roman"/>
        <w:sz w:val="20"/>
        <w:szCs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0E" w:rsidRPr="00FF080E" w:rsidRDefault="00FF080E" w:rsidP="00FF080E">
    <w:pPr>
      <w:pStyle w:val="Header"/>
      <w:tabs>
        <w:tab w:val="clear" w:pos="9360"/>
        <w:tab w:val="right" w:pos="8820"/>
      </w:tabs>
      <w:rPr>
        <w:rFonts w:ascii="Times New Roman" w:hAnsi="Times New Roman" w:cs="Times New Roman"/>
        <w:sz w:val="20"/>
        <w:szCs w:val="20"/>
      </w:rPr>
    </w:pPr>
    <w:r w:rsidRPr="00FF080E">
      <w:rPr>
        <w:rFonts w:ascii="Times New Roman" w:hAnsi="Times New Roman" w:cs="Times New Roman"/>
        <w:sz w:val="20"/>
        <w:szCs w:val="20"/>
      </w:rPr>
      <w:t>1973</w:t>
    </w:r>
    <w:r>
      <w:rPr>
        <w:rFonts w:ascii="Times New Roman" w:hAnsi="Times New Roman" w:cs="Times New Roman"/>
        <w:sz w:val="20"/>
        <w:szCs w:val="20"/>
      </w:rPr>
      <w:tab/>
    </w:r>
    <w:r w:rsidRPr="00FF080E">
      <w:rPr>
        <w:rFonts w:ascii="Times New Roman" w:hAnsi="Times New Roman" w:cs="Times New Roman"/>
        <w:i/>
        <w:sz w:val="20"/>
        <w:szCs w:val="20"/>
      </w:rPr>
      <w:t>Papua New Guinea</w:t>
    </w:r>
    <w:r>
      <w:rPr>
        <w:rFonts w:ascii="Times New Roman" w:hAnsi="Times New Roman" w:cs="Times New Roman"/>
        <w:sz w:val="20"/>
        <w:szCs w:val="20"/>
      </w:rPr>
      <w:tab/>
    </w:r>
    <w:r w:rsidRPr="00FF080E">
      <w:rPr>
        <w:rFonts w:ascii="Times New Roman" w:hAnsi="Times New Roman" w:cs="Times New Roman"/>
        <w:sz w:val="20"/>
        <w:szCs w:val="20"/>
      </w:rPr>
      <w:t>No. 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E30381"/>
    <w:rsid w:val="00047E4B"/>
    <w:rsid w:val="000823E9"/>
    <w:rsid w:val="001E5B25"/>
    <w:rsid w:val="002B08CC"/>
    <w:rsid w:val="002E5F89"/>
    <w:rsid w:val="004E1215"/>
    <w:rsid w:val="00510A76"/>
    <w:rsid w:val="005B1E28"/>
    <w:rsid w:val="0061384E"/>
    <w:rsid w:val="00655B26"/>
    <w:rsid w:val="00667C74"/>
    <w:rsid w:val="006B58CD"/>
    <w:rsid w:val="00757ABA"/>
    <w:rsid w:val="008A6B92"/>
    <w:rsid w:val="00AC5F17"/>
    <w:rsid w:val="00AD3621"/>
    <w:rsid w:val="00B83B52"/>
    <w:rsid w:val="00D054E5"/>
    <w:rsid w:val="00D3144F"/>
    <w:rsid w:val="00D5132E"/>
    <w:rsid w:val="00DE0C8A"/>
    <w:rsid w:val="00E0778C"/>
    <w:rsid w:val="00E30381"/>
    <w:rsid w:val="00E35AC1"/>
    <w:rsid w:val="00E917BE"/>
    <w:rsid w:val="00ED576A"/>
    <w:rsid w:val="00FE0AC9"/>
    <w:rsid w:val="00FF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E3038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3038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3038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30381"/>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E3038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E30381"/>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E30381"/>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E30381"/>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E30381"/>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E30381"/>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E30381"/>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E30381"/>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E30381"/>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E30381"/>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E30381"/>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E30381"/>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E30381"/>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E30381"/>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E30381"/>
    <w:rPr>
      <w:rFonts w:ascii="Times New Roman" w:eastAsia="Times New Roman" w:hAnsi="Times New Roman" w:cs="Times New Roman"/>
      <w:b w:val="0"/>
      <w:bCs w:val="0"/>
      <w:i w:val="0"/>
      <w:iCs w:val="0"/>
      <w:smallCaps w:val="0"/>
      <w:sz w:val="20"/>
      <w:szCs w:val="20"/>
    </w:rPr>
  </w:style>
  <w:style w:type="character" w:customStyle="1" w:styleId="CharStyle129">
    <w:name w:val="CharStyle129"/>
    <w:basedOn w:val="DefaultParagraphFont"/>
    <w:rsid w:val="00E30381"/>
    <w:rPr>
      <w:rFonts w:ascii="Times New Roman" w:eastAsia="Times New Roman" w:hAnsi="Times New Roman" w:cs="Times New Roman"/>
      <w:b/>
      <w:bCs/>
      <w:i w:val="0"/>
      <w:iCs w:val="0"/>
      <w:smallCaps w:val="0"/>
      <w:sz w:val="24"/>
      <w:szCs w:val="24"/>
    </w:rPr>
  </w:style>
  <w:style w:type="character" w:customStyle="1" w:styleId="CharStyle162">
    <w:name w:val="CharStyle162"/>
    <w:basedOn w:val="DefaultParagraphFont"/>
    <w:rsid w:val="00E30381"/>
    <w:rPr>
      <w:rFonts w:ascii="Times New Roman" w:eastAsia="Times New Roman" w:hAnsi="Times New Roman" w:cs="Times New Roman"/>
      <w:b w:val="0"/>
      <w:bCs w:val="0"/>
      <w:i w:val="0"/>
      <w:iCs w:val="0"/>
      <w:smallCaps w:val="0"/>
      <w:sz w:val="32"/>
      <w:szCs w:val="32"/>
    </w:rPr>
  </w:style>
  <w:style w:type="character" w:customStyle="1" w:styleId="CharStyle185">
    <w:name w:val="CharStyle185"/>
    <w:basedOn w:val="DefaultParagraphFont"/>
    <w:rsid w:val="00E30381"/>
    <w:rPr>
      <w:rFonts w:ascii="Calibri" w:eastAsia="Calibri" w:hAnsi="Calibri" w:cs="Calibri"/>
      <w:b w:val="0"/>
      <w:bCs w:val="0"/>
      <w:i w:val="0"/>
      <w:iCs w:val="0"/>
      <w:smallCaps/>
      <w:spacing w:val="-10"/>
      <w:sz w:val="20"/>
      <w:szCs w:val="20"/>
    </w:rPr>
  </w:style>
  <w:style w:type="character" w:customStyle="1" w:styleId="CharStyle190">
    <w:name w:val="CharStyle190"/>
    <w:basedOn w:val="DefaultParagraphFont"/>
    <w:rsid w:val="00E30381"/>
    <w:rPr>
      <w:rFonts w:ascii="Trebuchet MS" w:eastAsia="Trebuchet MS" w:hAnsi="Trebuchet MS" w:cs="Trebuchet MS"/>
      <w:b w:val="0"/>
      <w:bCs w:val="0"/>
      <w:i w:val="0"/>
      <w:iCs w:val="0"/>
      <w:smallCaps/>
      <w:sz w:val="20"/>
      <w:szCs w:val="20"/>
    </w:rPr>
  </w:style>
  <w:style w:type="character" w:customStyle="1" w:styleId="CharStyle195">
    <w:name w:val="CharStyle195"/>
    <w:basedOn w:val="DefaultParagraphFont"/>
    <w:rsid w:val="00E30381"/>
    <w:rPr>
      <w:rFonts w:ascii="Times New Roman" w:eastAsia="Times New Roman" w:hAnsi="Times New Roman" w:cs="Times New Roman"/>
      <w:b w:val="0"/>
      <w:bCs w:val="0"/>
      <w:i w:val="0"/>
      <w:iCs w:val="0"/>
      <w:smallCaps w:val="0"/>
      <w:sz w:val="14"/>
      <w:szCs w:val="14"/>
    </w:rPr>
  </w:style>
  <w:style w:type="character" w:customStyle="1" w:styleId="CharStyle209">
    <w:name w:val="CharStyle209"/>
    <w:basedOn w:val="DefaultParagraphFont"/>
    <w:rsid w:val="00E30381"/>
    <w:rPr>
      <w:rFonts w:ascii="Times New Roman" w:eastAsia="Times New Roman" w:hAnsi="Times New Roman" w:cs="Times New Roman"/>
      <w:b w:val="0"/>
      <w:bCs w:val="0"/>
      <w:i w:val="0"/>
      <w:iCs w:val="0"/>
      <w:smallCaps w:val="0"/>
      <w:sz w:val="24"/>
      <w:szCs w:val="24"/>
    </w:rPr>
  </w:style>
  <w:style w:type="character" w:customStyle="1" w:styleId="CharStyle237">
    <w:name w:val="CharStyle237"/>
    <w:basedOn w:val="DefaultParagraphFont"/>
    <w:rsid w:val="00E30381"/>
    <w:rPr>
      <w:rFonts w:ascii="Times New Roman" w:eastAsia="Times New Roman" w:hAnsi="Times New Roman" w:cs="Times New Roman"/>
      <w:b/>
      <w:bCs/>
      <w:i/>
      <w:iCs/>
      <w:smallCaps w:val="0"/>
      <w:sz w:val="20"/>
      <w:szCs w:val="20"/>
    </w:rPr>
  </w:style>
  <w:style w:type="character" w:customStyle="1" w:styleId="CharStyle318">
    <w:name w:val="CharStyle318"/>
    <w:basedOn w:val="DefaultParagraphFont"/>
    <w:rsid w:val="00E30381"/>
    <w:rPr>
      <w:rFonts w:ascii="Times New Roman" w:eastAsia="Times New Roman" w:hAnsi="Times New Roman" w:cs="Times New Roman"/>
      <w:b/>
      <w:bCs/>
      <w:i w:val="0"/>
      <w:iCs w:val="0"/>
      <w:smallCaps/>
      <w:sz w:val="24"/>
      <w:szCs w:val="24"/>
    </w:rPr>
  </w:style>
  <w:style w:type="character" w:customStyle="1" w:styleId="CharStyle329">
    <w:name w:val="CharStyle329"/>
    <w:basedOn w:val="DefaultParagraphFont"/>
    <w:rsid w:val="00E30381"/>
    <w:rPr>
      <w:rFonts w:ascii="Times New Roman" w:eastAsia="Times New Roman" w:hAnsi="Times New Roman" w:cs="Times New Roman"/>
      <w:b/>
      <w:bCs/>
      <w:i w:val="0"/>
      <w:iCs w:val="0"/>
      <w:smallCaps w:val="0"/>
      <w:sz w:val="18"/>
      <w:szCs w:val="18"/>
    </w:rPr>
  </w:style>
  <w:style w:type="character" w:customStyle="1" w:styleId="CharStyle345">
    <w:name w:val="CharStyle345"/>
    <w:basedOn w:val="DefaultParagraphFont"/>
    <w:rsid w:val="00E30381"/>
    <w:rPr>
      <w:rFonts w:ascii="Times New Roman" w:eastAsia="Times New Roman" w:hAnsi="Times New Roman" w:cs="Times New Roman"/>
      <w:b w:val="0"/>
      <w:bCs w:val="0"/>
      <w:i/>
      <w:iCs/>
      <w:smallCaps w:val="0"/>
      <w:sz w:val="20"/>
      <w:szCs w:val="20"/>
    </w:rPr>
  </w:style>
  <w:style w:type="character" w:customStyle="1" w:styleId="CharStyle348">
    <w:name w:val="CharStyle348"/>
    <w:basedOn w:val="DefaultParagraphFont"/>
    <w:rsid w:val="00E30381"/>
    <w:rPr>
      <w:rFonts w:ascii="Times New Roman" w:eastAsia="Times New Roman" w:hAnsi="Times New Roman" w:cs="Times New Roman"/>
      <w:b/>
      <w:bCs/>
      <w:i w:val="0"/>
      <w:iCs w:val="0"/>
      <w:smallCaps w:val="0"/>
      <w:sz w:val="20"/>
      <w:szCs w:val="20"/>
    </w:rPr>
  </w:style>
  <w:style w:type="character" w:customStyle="1" w:styleId="CharStyle360">
    <w:name w:val="CharStyle360"/>
    <w:basedOn w:val="DefaultParagraphFont"/>
    <w:rsid w:val="00E30381"/>
    <w:rPr>
      <w:rFonts w:ascii="Times New Roman" w:eastAsia="Times New Roman" w:hAnsi="Times New Roman" w:cs="Times New Roman"/>
      <w:b/>
      <w:bCs/>
      <w:i w:val="0"/>
      <w:iCs w:val="0"/>
      <w:smallCaps w:val="0"/>
      <w:sz w:val="32"/>
      <w:szCs w:val="32"/>
    </w:rPr>
  </w:style>
  <w:style w:type="character" w:customStyle="1" w:styleId="CharStyle362">
    <w:name w:val="CharStyle362"/>
    <w:basedOn w:val="DefaultParagraphFont"/>
    <w:rsid w:val="00E30381"/>
    <w:rPr>
      <w:rFonts w:ascii="Times New Roman" w:eastAsia="Times New Roman" w:hAnsi="Times New Roman" w:cs="Times New Roman"/>
      <w:b w:val="0"/>
      <w:bCs w:val="0"/>
      <w:i/>
      <w:iCs/>
      <w:smallCaps w:val="0"/>
      <w:sz w:val="24"/>
      <w:szCs w:val="24"/>
    </w:rPr>
  </w:style>
  <w:style w:type="paragraph" w:styleId="Header">
    <w:name w:val="header"/>
    <w:basedOn w:val="Normal"/>
    <w:link w:val="HeaderChar"/>
    <w:uiPriority w:val="99"/>
    <w:semiHidden/>
    <w:unhideWhenUsed/>
    <w:rsid w:val="00FF08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80E"/>
  </w:style>
  <w:style w:type="paragraph" w:styleId="Footer">
    <w:name w:val="footer"/>
    <w:basedOn w:val="Normal"/>
    <w:link w:val="FooterChar"/>
    <w:uiPriority w:val="99"/>
    <w:semiHidden/>
    <w:unhideWhenUsed/>
    <w:rsid w:val="00FF08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2E23FABA-759E-44CE-B9D4-828294D3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cp:revision>
  <dcterms:created xsi:type="dcterms:W3CDTF">2017-05-15T09:02:00Z</dcterms:created>
  <dcterms:modified xsi:type="dcterms:W3CDTF">2019-05-07T01:43:00Z</dcterms:modified>
</cp:coreProperties>
</file>