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D2" w:rsidRPr="001C44C1" w:rsidRDefault="00C5003D" w:rsidP="001C44C1">
      <w:pPr>
        <w:spacing w:before="5000" w:after="120" w:line="240" w:lineRule="auto"/>
        <w:jc w:val="center"/>
        <w:rPr>
          <w:rFonts w:ascii="Times New Roman" w:hAnsi="Times New Roman" w:cs="Times New Roman"/>
          <w:b/>
          <w:sz w:val="36"/>
        </w:rPr>
      </w:pPr>
      <w:r w:rsidRPr="001C44C1">
        <w:rPr>
          <w:rFonts w:ascii="Times New Roman" w:hAnsi="Times New Roman" w:cs="Times New Roman"/>
          <w:b/>
          <w:sz w:val="36"/>
        </w:rPr>
        <w:t>Compensation (Commonwealth Employees)</w:t>
      </w:r>
    </w:p>
    <w:p w:rsidR="00007BD2" w:rsidRPr="005F760E" w:rsidRDefault="00C5003D" w:rsidP="00886E26">
      <w:pPr>
        <w:spacing w:before="240" w:after="240" w:line="240" w:lineRule="auto"/>
        <w:jc w:val="center"/>
        <w:rPr>
          <w:rFonts w:ascii="Times New Roman" w:hAnsi="Times New Roman" w:cs="Times New Roman"/>
          <w:b/>
          <w:sz w:val="28"/>
        </w:rPr>
      </w:pPr>
      <w:r w:rsidRPr="005F760E">
        <w:rPr>
          <w:rFonts w:ascii="Times New Roman" w:hAnsi="Times New Roman" w:cs="Times New Roman"/>
          <w:b/>
          <w:sz w:val="28"/>
        </w:rPr>
        <w:t>No. 122 of 1972</w:t>
      </w:r>
    </w:p>
    <w:p w:rsidR="00007BD2" w:rsidRPr="005F760E" w:rsidRDefault="00007BD2" w:rsidP="001C44C1">
      <w:pPr>
        <w:spacing w:before="120" w:after="120" w:line="240" w:lineRule="auto"/>
        <w:ind w:left="432" w:hanging="432"/>
        <w:jc w:val="center"/>
        <w:rPr>
          <w:rFonts w:ascii="Times New Roman" w:hAnsi="Times New Roman" w:cs="Times New Roman"/>
          <w:sz w:val="26"/>
        </w:rPr>
      </w:pPr>
      <w:r w:rsidRPr="005F760E">
        <w:rPr>
          <w:rFonts w:ascii="Times New Roman" w:hAnsi="Times New Roman" w:cs="Times New Roman"/>
          <w:sz w:val="26"/>
        </w:rPr>
        <w:t xml:space="preserve">An Act to amend the </w:t>
      </w:r>
      <w:r w:rsidR="00C5003D" w:rsidRPr="005F760E">
        <w:rPr>
          <w:rFonts w:ascii="Times New Roman" w:hAnsi="Times New Roman" w:cs="Times New Roman"/>
          <w:i/>
          <w:sz w:val="26"/>
        </w:rPr>
        <w:t xml:space="preserve">Compensation </w:t>
      </w:r>
      <w:r w:rsidRPr="00876EC4">
        <w:rPr>
          <w:rFonts w:ascii="Times New Roman" w:hAnsi="Times New Roman" w:cs="Times New Roman"/>
          <w:sz w:val="26"/>
        </w:rPr>
        <w:t>(</w:t>
      </w:r>
      <w:r w:rsidR="00C5003D" w:rsidRPr="005F760E">
        <w:rPr>
          <w:rFonts w:ascii="Times New Roman" w:hAnsi="Times New Roman" w:cs="Times New Roman"/>
          <w:i/>
          <w:sz w:val="26"/>
        </w:rPr>
        <w:t>Commonwealth Employees</w:t>
      </w:r>
      <w:r w:rsidRPr="00876EC4">
        <w:rPr>
          <w:rFonts w:ascii="Times New Roman" w:hAnsi="Times New Roman" w:cs="Times New Roman"/>
          <w:sz w:val="26"/>
        </w:rPr>
        <w:t>)</w:t>
      </w:r>
      <w:r w:rsidR="00C5003D" w:rsidRPr="005F760E">
        <w:rPr>
          <w:rFonts w:ascii="Times New Roman" w:hAnsi="Times New Roman" w:cs="Times New Roman"/>
          <w:i/>
          <w:sz w:val="26"/>
        </w:rPr>
        <w:t xml:space="preserve"> Acts </w:t>
      </w:r>
      <w:r w:rsidRPr="005F760E">
        <w:rPr>
          <w:rFonts w:ascii="Times New Roman" w:hAnsi="Times New Roman" w:cs="Times New Roman"/>
          <w:sz w:val="26"/>
        </w:rPr>
        <w:t>1971, and to make certain Transitional</w:t>
      </w:r>
      <w:r w:rsidR="005F760E" w:rsidRPr="005F760E">
        <w:rPr>
          <w:rFonts w:ascii="Times New Roman" w:hAnsi="Times New Roman" w:cs="Times New Roman"/>
          <w:sz w:val="26"/>
        </w:rPr>
        <w:t xml:space="preserve"> </w:t>
      </w:r>
      <w:r w:rsidRPr="005F760E">
        <w:rPr>
          <w:rFonts w:ascii="Times New Roman" w:hAnsi="Times New Roman" w:cs="Times New Roman"/>
          <w:sz w:val="26"/>
        </w:rPr>
        <w:t>Provisions.</w:t>
      </w:r>
    </w:p>
    <w:p w:rsidR="00007BD2" w:rsidRPr="005F760E" w:rsidRDefault="00007BD2" w:rsidP="005F760E">
      <w:pPr>
        <w:spacing w:before="120" w:after="120" w:line="240" w:lineRule="auto"/>
        <w:jc w:val="right"/>
        <w:rPr>
          <w:rFonts w:ascii="Times New Roman" w:hAnsi="Times New Roman" w:cs="Times New Roman"/>
          <w:sz w:val="26"/>
        </w:rPr>
      </w:pPr>
      <w:r w:rsidRPr="005F760E">
        <w:rPr>
          <w:rFonts w:ascii="Times New Roman" w:hAnsi="Times New Roman" w:cs="Times New Roman"/>
          <w:sz w:val="26"/>
        </w:rPr>
        <w:t>[</w:t>
      </w:r>
      <w:r w:rsidR="00C5003D" w:rsidRPr="002407C7">
        <w:rPr>
          <w:rFonts w:ascii="Times New Roman" w:hAnsi="Times New Roman" w:cs="Times New Roman"/>
          <w:i/>
          <w:sz w:val="26"/>
        </w:rPr>
        <w:t>Assented to 2 November 1972</w:t>
      </w:r>
      <w:r w:rsidRPr="005F760E">
        <w:rPr>
          <w:rFonts w:ascii="Times New Roman" w:hAnsi="Times New Roman" w:cs="Times New Roman"/>
          <w:sz w:val="26"/>
        </w:rPr>
        <w:t>]</w:t>
      </w:r>
    </w:p>
    <w:p w:rsidR="00007BD2" w:rsidRPr="009860A8" w:rsidRDefault="00257FDB" w:rsidP="005F760E">
      <w:pPr>
        <w:spacing w:after="0" w:line="240" w:lineRule="auto"/>
        <w:jc w:val="both"/>
        <w:rPr>
          <w:rFonts w:ascii="Times New Roman" w:hAnsi="Times New Roman"/>
        </w:rPr>
      </w:pPr>
      <w:r w:rsidRPr="009860A8">
        <w:rPr>
          <w:rFonts w:ascii="Times New Roman" w:hAnsi="Times New Roman"/>
        </w:rPr>
        <w:t>B</w:t>
      </w:r>
      <w:r w:rsidR="00007BD2" w:rsidRPr="009860A8">
        <w:rPr>
          <w:rFonts w:ascii="Times New Roman" w:hAnsi="Times New Roman"/>
        </w:rPr>
        <w:t>E it enacted by the Queen</w:t>
      </w:r>
      <w:r w:rsidR="009818DD" w:rsidRPr="009860A8">
        <w:rPr>
          <w:rFonts w:ascii="Times New Roman" w:hAnsi="Times New Roman"/>
        </w:rPr>
        <w:t>’</w:t>
      </w:r>
      <w:r w:rsidR="00007BD2" w:rsidRPr="009860A8">
        <w:rPr>
          <w:rFonts w:ascii="Times New Roman" w:hAnsi="Times New Roman"/>
        </w:rPr>
        <w:t>s Most Excellent Majesty, the Senate, and the House of Representatives of the Commonwealth of Australia, as follows:—</w:t>
      </w:r>
    </w:p>
    <w:p w:rsidR="00007BD2" w:rsidRPr="001C44C1" w:rsidRDefault="00C5003D" w:rsidP="006068DF">
      <w:pPr>
        <w:spacing w:before="240" w:after="120" w:line="240" w:lineRule="auto"/>
        <w:jc w:val="center"/>
        <w:rPr>
          <w:rFonts w:ascii="Times New Roman" w:hAnsi="Times New Roman"/>
          <w:sz w:val="24"/>
        </w:rPr>
      </w:pPr>
      <w:r w:rsidRPr="001C44C1">
        <w:rPr>
          <w:rFonts w:ascii="Times New Roman" w:hAnsi="Times New Roman"/>
          <w:smallCaps/>
          <w:sz w:val="24"/>
        </w:rPr>
        <w:t>Part I.—Preliminary.</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Short title and citation.</w:t>
      </w:r>
    </w:p>
    <w:p w:rsidR="00007BD2" w:rsidRPr="00F663E6" w:rsidRDefault="00C5003D" w:rsidP="00AB1FC9">
      <w:pPr>
        <w:tabs>
          <w:tab w:val="left" w:pos="864"/>
          <w:tab w:val="left" w:pos="1260"/>
        </w:tabs>
        <w:spacing w:after="0" w:line="240" w:lineRule="auto"/>
        <w:ind w:firstLine="432"/>
        <w:jc w:val="both"/>
        <w:rPr>
          <w:rFonts w:ascii="Times New Roman" w:hAnsi="Times New Roman"/>
        </w:rPr>
      </w:pPr>
      <w:r w:rsidRPr="00C5003D">
        <w:rPr>
          <w:rFonts w:ascii="Times New Roman" w:hAnsi="Times New Roman"/>
          <w:b/>
          <w:smallCaps/>
        </w:rPr>
        <w:t>1.</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 xml:space="preserve">This Act may be cited as the </w:t>
      </w:r>
      <w:r w:rsidRPr="00C5003D">
        <w:rPr>
          <w:rFonts w:ascii="Times New Roman" w:hAnsi="Times New Roman"/>
          <w:i/>
        </w:rPr>
        <w:t xml:space="preserve">Compensation </w:t>
      </w:r>
      <w:r w:rsidRPr="00876EC4">
        <w:rPr>
          <w:rFonts w:ascii="Times New Roman" w:hAnsi="Times New Roman"/>
        </w:rPr>
        <w:t>(</w:t>
      </w:r>
      <w:r w:rsidRPr="00C5003D">
        <w:rPr>
          <w:rFonts w:ascii="Times New Roman" w:hAnsi="Times New Roman"/>
          <w:i/>
        </w:rPr>
        <w:t>Commonwealth Employees</w:t>
      </w:r>
      <w:r w:rsidRPr="00876EC4">
        <w:rPr>
          <w:rFonts w:ascii="Times New Roman" w:hAnsi="Times New Roman"/>
        </w:rPr>
        <w:t>)</w:t>
      </w:r>
      <w:r w:rsidRPr="00C5003D">
        <w:rPr>
          <w:rFonts w:ascii="Times New Roman" w:hAnsi="Times New Roman"/>
          <w:i/>
        </w:rPr>
        <w:t xml:space="preserve"> Act </w:t>
      </w:r>
      <w:r w:rsidR="00007BD2" w:rsidRPr="00F663E6">
        <w:rPr>
          <w:rFonts w:ascii="Times New Roman" w:hAnsi="Times New Roman"/>
        </w:rPr>
        <w:t>1972.</w:t>
      </w:r>
    </w:p>
    <w:p w:rsidR="00007BD2" w:rsidRPr="00F663E6" w:rsidRDefault="00C945EA" w:rsidP="001C44C1">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The </w:t>
      </w:r>
      <w:r w:rsidR="00C5003D" w:rsidRPr="00C5003D">
        <w:rPr>
          <w:rFonts w:ascii="Times New Roman" w:hAnsi="Times New Roman"/>
          <w:i/>
        </w:rPr>
        <w:t xml:space="preserve">Compensation </w:t>
      </w:r>
      <w:r w:rsidR="00C5003D" w:rsidRPr="00876EC4">
        <w:rPr>
          <w:rFonts w:ascii="Times New Roman" w:hAnsi="Times New Roman"/>
        </w:rPr>
        <w:t>(</w:t>
      </w:r>
      <w:r w:rsidR="00C5003D" w:rsidRPr="00C5003D">
        <w:rPr>
          <w:rFonts w:ascii="Times New Roman" w:hAnsi="Times New Roman"/>
          <w:i/>
        </w:rPr>
        <w:t>Commonwealth Employees</w:t>
      </w:r>
      <w:r w:rsidR="00C5003D" w:rsidRPr="00876EC4">
        <w:rPr>
          <w:rFonts w:ascii="Times New Roman" w:hAnsi="Times New Roman"/>
        </w:rPr>
        <w:t>)</w:t>
      </w:r>
      <w:r w:rsidR="00C5003D" w:rsidRPr="00C5003D">
        <w:rPr>
          <w:rFonts w:ascii="Times New Roman" w:hAnsi="Times New Roman"/>
          <w:i/>
        </w:rPr>
        <w:t xml:space="preserve"> Acts </w:t>
      </w:r>
      <w:r w:rsidR="009860A8">
        <w:rPr>
          <w:rFonts w:ascii="Times New Roman" w:hAnsi="Times New Roman"/>
        </w:rPr>
        <w:t>1971</w:t>
      </w:r>
      <w:r w:rsidR="00007BD2" w:rsidRPr="00F663E6">
        <w:rPr>
          <w:rFonts w:ascii="Times New Roman" w:hAnsi="Times New Roman"/>
        </w:rPr>
        <w:t xml:space="preserve"> are in this Act referred to as the Principal Act.</w:t>
      </w:r>
    </w:p>
    <w:p w:rsidR="00007BD2" w:rsidRPr="00F663E6" w:rsidRDefault="00C945EA" w:rsidP="001C44C1">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 xml:space="preserve">The Principal Act, as amended by this Act, may be cited as the </w:t>
      </w:r>
      <w:r w:rsidR="00C5003D" w:rsidRPr="00C5003D">
        <w:rPr>
          <w:rFonts w:ascii="Times New Roman" w:hAnsi="Times New Roman"/>
          <w:i/>
        </w:rPr>
        <w:t xml:space="preserve">Compensation </w:t>
      </w:r>
      <w:r w:rsidR="00C5003D" w:rsidRPr="00876EC4">
        <w:rPr>
          <w:rFonts w:ascii="Times New Roman" w:hAnsi="Times New Roman"/>
        </w:rPr>
        <w:t>(</w:t>
      </w:r>
      <w:r w:rsidR="00C5003D" w:rsidRPr="00C5003D">
        <w:rPr>
          <w:rFonts w:ascii="Times New Roman" w:hAnsi="Times New Roman"/>
          <w:i/>
        </w:rPr>
        <w:t>Commonwealth Employees</w:t>
      </w:r>
      <w:r w:rsidR="00C5003D" w:rsidRPr="00876EC4">
        <w:rPr>
          <w:rFonts w:ascii="Times New Roman" w:hAnsi="Times New Roman"/>
        </w:rPr>
        <w:t>)</w:t>
      </w:r>
      <w:r w:rsidR="00C5003D" w:rsidRPr="00C5003D">
        <w:rPr>
          <w:rFonts w:ascii="Times New Roman" w:hAnsi="Times New Roman"/>
          <w:i/>
        </w:rPr>
        <w:t xml:space="preserve"> Act </w:t>
      </w:r>
      <w:r w:rsidR="00007BD2" w:rsidRPr="00F663E6">
        <w:rPr>
          <w:rFonts w:ascii="Times New Roman" w:hAnsi="Times New Roman"/>
        </w:rPr>
        <w:t>1971</w:t>
      </w:r>
      <w:r w:rsidR="00DB638E">
        <w:rPr>
          <w:rFonts w:ascii="Times New Roman" w:hAnsi="Times New Roman"/>
        </w:rPr>
        <w:t>–</w:t>
      </w:r>
      <w:r w:rsidR="00007BD2" w:rsidRPr="00F663E6">
        <w:rPr>
          <w:rFonts w:ascii="Times New Roman" w:hAnsi="Times New Roman"/>
        </w:rPr>
        <w:t>1972.</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Commencement.</w:t>
      </w:r>
    </w:p>
    <w:p w:rsidR="00007BD2" w:rsidRPr="00F663E6" w:rsidRDefault="00292B82" w:rsidP="00AB1FC9">
      <w:pPr>
        <w:tabs>
          <w:tab w:val="left" w:pos="720"/>
        </w:tabs>
        <w:spacing w:after="0" w:line="240" w:lineRule="auto"/>
        <w:ind w:firstLine="432"/>
        <w:jc w:val="both"/>
        <w:rPr>
          <w:rFonts w:ascii="Times New Roman" w:hAnsi="Times New Roman"/>
        </w:rPr>
      </w:pPr>
      <w:r w:rsidRPr="00C5003D">
        <w:rPr>
          <w:rFonts w:ascii="Times New Roman" w:hAnsi="Times New Roman"/>
          <w:b/>
          <w:smallCaps/>
        </w:rPr>
        <w:t>2</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This Act shall come into operation on the day on which it receives the Royal Assent.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lastRenderedPageBreak/>
        <w:t>Parts.</w:t>
      </w:r>
    </w:p>
    <w:p w:rsidR="00007BD2" w:rsidRPr="00F663E6" w:rsidRDefault="00292B82" w:rsidP="00A64CA7">
      <w:pPr>
        <w:tabs>
          <w:tab w:val="left" w:pos="720"/>
        </w:tabs>
        <w:spacing w:after="0" w:line="240" w:lineRule="auto"/>
        <w:ind w:firstLine="432"/>
        <w:jc w:val="both"/>
        <w:rPr>
          <w:rFonts w:ascii="Times New Roman" w:hAnsi="Times New Roman"/>
        </w:rPr>
      </w:pPr>
      <w:r w:rsidRPr="00C5003D">
        <w:rPr>
          <w:rFonts w:ascii="Times New Roman" w:hAnsi="Times New Roman"/>
          <w:b/>
          <w:smallCaps/>
        </w:rPr>
        <w:t>3</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This Act is divided into Parts, as follows:—</w:t>
      </w:r>
    </w:p>
    <w:p w:rsidR="00007BD2" w:rsidRPr="00F663E6" w:rsidRDefault="00007BD2" w:rsidP="00746574">
      <w:pPr>
        <w:spacing w:before="60" w:after="0" w:line="240" w:lineRule="auto"/>
        <w:ind w:left="576"/>
        <w:jc w:val="both"/>
        <w:rPr>
          <w:rFonts w:ascii="Times New Roman" w:hAnsi="Times New Roman"/>
        </w:rPr>
      </w:pPr>
      <w:r w:rsidRPr="00F663E6">
        <w:rPr>
          <w:rFonts w:ascii="Times New Roman" w:hAnsi="Times New Roman"/>
        </w:rPr>
        <w:t xml:space="preserve">Part </w:t>
      </w:r>
      <w:r w:rsidR="00257FDB" w:rsidRPr="00F663E6">
        <w:rPr>
          <w:rFonts w:ascii="Times New Roman" w:hAnsi="Times New Roman"/>
        </w:rPr>
        <w:t>I.</w:t>
      </w:r>
      <w:r w:rsidRPr="00F663E6">
        <w:rPr>
          <w:rFonts w:ascii="Times New Roman" w:hAnsi="Times New Roman"/>
        </w:rPr>
        <w:t xml:space="preserve">—Preliminary </w:t>
      </w:r>
      <w:r w:rsidRPr="00876EC4">
        <w:rPr>
          <w:rFonts w:ascii="Times New Roman" w:hAnsi="Times New Roman"/>
        </w:rPr>
        <w:t>(</w:t>
      </w:r>
      <w:r w:rsidRPr="00F663E6">
        <w:rPr>
          <w:rFonts w:ascii="Times New Roman" w:hAnsi="Times New Roman"/>
        </w:rPr>
        <w:t>Sections 1</w:t>
      </w:r>
      <w:r w:rsidR="00DB638E">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w:t>
      </w:r>
    </w:p>
    <w:p w:rsidR="00007BD2" w:rsidRPr="00F663E6" w:rsidRDefault="00007BD2" w:rsidP="00746574">
      <w:pPr>
        <w:spacing w:before="60" w:after="0" w:line="240" w:lineRule="auto"/>
        <w:ind w:left="576"/>
        <w:jc w:val="both"/>
        <w:rPr>
          <w:rFonts w:ascii="Times New Roman" w:hAnsi="Times New Roman"/>
        </w:rPr>
      </w:pPr>
      <w:r w:rsidRPr="00F663E6">
        <w:rPr>
          <w:rFonts w:ascii="Times New Roman" w:hAnsi="Times New Roman"/>
        </w:rPr>
        <w:t xml:space="preserve">Part </w:t>
      </w:r>
      <w:r w:rsidR="00257FDB" w:rsidRPr="00F663E6">
        <w:rPr>
          <w:rFonts w:ascii="Times New Roman" w:hAnsi="Times New Roman"/>
        </w:rPr>
        <w:t>II.</w:t>
      </w:r>
      <w:r w:rsidRPr="00F663E6">
        <w:rPr>
          <w:rFonts w:ascii="Times New Roman" w:hAnsi="Times New Roman"/>
        </w:rPr>
        <w:t xml:space="preserve">—Amendments of the Principal Act </w:t>
      </w:r>
      <w:r w:rsidRPr="00876EC4">
        <w:rPr>
          <w:rFonts w:ascii="Times New Roman" w:hAnsi="Times New Roman"/>
        </w:rPr>
        <w:t>(</w:t>
      </w:r>
      <w:r w:rsidRPr="00F663E6">
        <w:rPr>
          <w:rFonts w:ascii="Times New Roman" w:hAnsi="Times New Roman"/>
        </w:rPr>
        <w:t>Sections 4</w:t>
      </w:r>
      <w:r w:rsidR="00DB638E">
        <w:rPr>
          <w:rFonts w:ascii="Times New Roman" w:hAnsi="Times New Roman"/>
        </w:rPr>
        <w:t>–</w:t>
      </w:r>
      <w:r w:rsidRPr="00F663E6">
        <w:rPr>
          <w:rFonts w:ascii="Times New Roman" w:hAnsi="Times New Roman"/>
        </w:rPr>
        <w:t>13</w:t>
      </w:r>
      <w:r w:rsidRPr="00876EC4">
        <w:rPr>
          <w:rFonts w:ascii="Times New Roman" w:hAnsi="Times New Roman"/>
        </w:rPr>
        <w:t>)</w:t>
      </w:r>
      <w:r w:rsidRPr="00F663E6">
        <w:rPr>
          <w:rFonts w:ascii="Times New Roman" w:hAnsi="Times New Roman"/>
        </w:rPr>
        <w:t>.</w:t>
      </w:r>
    </w:p>
    <w:p w:rsidR="00007BD2" w:rsidRPr="00F663E6" w:rsidRDefault="00007BD2" w:rsidP="00746574">
      <w:pPr>
        <w:spacing w:before="60" w:after="0" w:line="240" w:lineRule="auto"/>
        <w:ind w:left="576"/>
        <w:jc w:val="both"/>
        <w:rPr>
          <w:rFonts w:ascii="Times New Roman" w:hAnsi="Times New Roman"/>
        </w:rPr>
      </w:pPr>
      <w:r w:rsidRPr="00F663E6">
        <w:rPr>
          <w:rFonts w:ascii="Times New Roman" w:hAnsi="Times New Roman"/>
        </w:rPr>
        <w:t xml:space="preserve">Part </w:t>
      </w:r>
      <w:r w:rsidR="00257FDB" w:rsidRPr="00F663E6">
        <w:rPr>
          <w:rFonts w:ascii="Times New Roman" w:hAnsi="Times New Roman"/>
        </w:rPr>
        <w:t>III.</w:t>
      </w:r>
      <w:r w:rsidRPr="00F663E6">
        <w:rPr>
          <w:rFonts w:ascii="Times New Roman" w:hAnsi="Times New Roman"/>
        </w:rPr>
        <w:t xml:space="preserve">—Transitional Provisions relating to Certain Seamen </w:t>
      </w:r>
      <w:r w:rsidRPr="00876EC4">
        <w:rPr>
          <w:rFonts w:ascii="Times New Roman" w:hAnsi="Times New Roman"/>
        </w:rPr>
        <w:t>(</w:t>
      </w:r>
      <w:r w:rsidRPr="00F663E6">
        <w:rPr>
          <w:rFonts w:ascii="Times New Roman" w:hAnsi="Times New Roman"/>
        </w:rPr>
        <w:t>Sections 14</w:t>
      </w:r>
      <w:r w:rsidR="00DB638E">
        <w:rPr>
          <w:rFonts w:ascii="Times New Roman" w:hAnsi="Times New Roman"/>
        </w:rPr>
        <w:t>–</w:t>
      </w:r>
      <w:r w:rsidRPr="00F663E6">
        <w:rPr>
          <w:rFonts w:ascii="Times New Roman" w:hAnsi="Times New Roman"/>
        </w:rPr>
        <w:t>19</w:t>
      </w:r>
      <w:r w:rsidRPr="00876EC4">
        <w:rPr>
          <w:rFonts w:ascii="Times New Roman" w:hAnsi="Times New Roman"/>
        </w:rPr>
        <w:t>)</w:t>
      </w:r>
      <w:r w:rsidRPr="00F663E6">
        <w:rPr>
          <w:rFonts w:ascii="Times New Roman" w:hAnsi="Times New Roman"/>
        </w:rPr>
        <w:t>.</w:t>
      </w:r>
    </w:p>
    <w:p w:rsidR="00007BD2" w:rsidRPr="00746574" w:rsidRDefault="00C5003D" w:rsidP="00A64CA7">
      <w:pPr>
        <w:spacing w:before="240" w:after="120" w:line="240" w:lineRule="auto"/>
        <w:jc w:val="center"/>
        <w:rPr>
          <w:rFonts w:ascii="Times New Roman" w:hAnsi="Times New Roman"/>
          <w:sz w:val="24"/>
        </w:rPr>
      </w:pPr>
      <w:r w:rsidRPr="00746574">
        <w:rPr>
          <w:rFonts w:ascii="Times New Roman" w:hAnsi="Times New Roman"/>
          <w:smallCaps/>
          <w:sz w:val="24"/>
        </w:rPr>
        <w:t>Part II.—Amendments of the Principal Act.</w:t>
      </w:r>
    </w:p>
    <w:p w:rsidR="00007BD2" w:rsidRPr="00746574" w:rsidRDefault="00C5003D" w:rsidP="00746574">
      <w:pPr>
        <w:spacing w:before="120" w:after="60" w:line="240" w:lineRule="auto"/>
        <w:rPr>
          <w:rFonts w:ascii="Times New Roman" w:hAnsi="Times New Roman" w:cs="Times New Roman"/>
          <w:b/>
          <w:sz w:val="20"/>
        </w:rPr>
      </w:pPr>
      <w:r w:rsidRPr="00746574">
        <w:rPr>
          <w:rFonts w:ascii="Times New Roman" w:hAnsi="Times New Roman" w:cs="Times New Roman"/>
          <w:b/>
          <w:sz w:val="20"/>
        </w:rPr>
        <w:t>Interpretation.</w:t>
      </w:r>
    </w:p>
    <w:p w:rsidR="00007BD2" w:rsidRPr="00F663E6" w:rsidRDefault="00292B82" w:rsidP="005D1C7D">
      <w:pPr>
        <w:tabs>
          <w:tab w:val="left" w:pos="720"/>
        </w:tabs>
        <w:spacing w:after="0" w:line="240" w:lineRule="auto"/>
        <w:ind w:firstLine="432"/>
        <w:jc w:val="both"/>
        <w:rPr>
          <w:rFonts w:ascii="Times New Roman" w:hAnsi="Times New Roman"/>
        </w:rPr>
      </w:pPr>
      <w:r w:rsidRPr="00C5003D">
        <w:rPr>
          <w:rFonts w:ascii="Times New Roman" w:hAnsi="Times New Roman"/>
          <w:b/>
          <w:smallCaps/>
        </w:rPr>
        <w:t>4</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Section 5 of the Principal Act is amended by inserting in sub</w:t>
      </w:r>
      <w:r w:rsidR="0087133D">
        <w:rPr>
          <w:rFonts w:ascii="Times New Roman" w:hAnsi="Times New Roman"/>
        </w:rPr>
        <w:t>-</w:t>
      </w:r>
      <w:r w:rsidR="00007BD2" w:rsidRPr="00F663E6">
        <w:rPr>
          <w:rFonts w:ascii="Times New Roman" w:hAnsi="Times New Roman"/>
        </w:rPr>
        <w:t xml:space="preserve">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after the definition of </w:t>
      </w:r>
      <w:r w:rsidR="009818DD">
        <w:rPr>
          <w:rFonts w:ascii="Times New Roman" w:hAnsi="Times New Roman"/>
        </w:rPr>
        <w:t>“</w:t>
      </w:r>
      <w:r w:rsidR="00007BD2" w:rsidRPr="00F663E6">
        <w:rPr>
          <w:rFonts w:ascii="Times New Roman" w:hAnsi="Times New Roman"/>
        </w:rPr>
        <w:t>medical treatment</w:t>
      </w:r>
      <w:r w:rsidR="009818DD">
        <w:rPr>
          <w:rFonts w:ascii="Times New Roman" w:hAnsi="Times New Roman"/>
        </w:rPr>
        <w:t>”</w:t>
      </w:r>
      <w:r w:rsidR="00007BD2" w:rsidRPr="00F663E6">
        <w:rPr>
          <w:rFonts w:ascii="Times New Roman" w:hAnsi="Times New Roman"/>
        </w:rPr>
        <w:t>, the following definition:—</w:t>
      </w:r>
    </w:p>
    <w:p w:rsidR="00007BD2" w:rsidRPr="00F663E6" w:rsidRDefault="009818DD" w:rsidP="00746574">
      <w:pPr>
        <w:spacing w:after="0" w:line="240" w:lineRule="auto"/>
        <w:ind w:left="576"/>
        <w:jc w:val="both"/>
        <w:rPr>
          <w:rFonts w:ascii="Times New Roman" w:hAnsi="Times New Roman"/>
        </w:rPr>
      </w:pPr>
      <w:r>
        <w:rPr>
          <w:rFonts w:ascii="Times New Roman" w:hAnsi="Times New Roman"/>
        </w:rPr>
        <w:t>“‘</w:t>
      </w:r>
      <w:r w:rsidR="00007BD2" w:rsidRPr="00F663E6">
        <w:rPr>
          <w:rFonts w:ascii="Times New Roman" w:hAnsi="Times New Roman"/>
        </w:rPr>
        <w:t>overtime</w:t>
      </w:r>
      <w:r>
        <w:rPr>
          <w:rFonts w:ascii="Times New Roman" w:hAnsi="Times New Roman"/>
        </w:rPr>
        <w:t>’</w:t>
      </w:r>
      <w:r w:rsidR="00007BD2" w:rsidRPr="00F663E6">
        <w:rPr>
          <w:rFonts w:ascii="Times New Roman" w:hAnsi="Times New Roman"/>
        </w:rPr>
        <w:t xml:space="preserve"> includes—</w:t>
      </w:r>
    </w:p>
    <w:p w:rsidR="00007BD2" w:rsidRPr="00F663E6" w:rsidRDefault="00C5003D" w:rsidP="00746574">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any duty on shifts or on Saturdays, Sundays or other holidays; and</w:t>
      </w:r>
    </w:p>
    <w:p w:rsidR="00007BD2" w:rsidRPr="00F663E6" w:rsidRDefault="00C5003D" w:rsidP="00746574">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excess travelling time;</w:t>
      </w:r>
      <w:r w:rsidR="009818DD">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Persons in relation to whom Act applies.</w:t>
      </w:r>
    </w:p>
    <w:p w:rsidR="00007BD2" w:rsidRPr="00F663E6" w:rsidRDefault="00292B82" w:rsidP="005D1C7D">
      <w:pPr>
        <w:tabs>
          <w:tab w:val="left" w:pos="720"/>
        </w:tabs>
        <w:spacing w:after="0" w:line="240" w:lineRule="auto"/>
        <w:ind w:firstLine="432"/>
        <w:jc w:val="both"/>
        <w:rPr>
          <w:rFonts w:ascii="Times New Roman" w:hAnsi="Times New Roman"/>
        </w:rPr>
      </w:pPr>
      <w:r w:rsidRPr="00C5003D">
        <w:rPr>
          <w:rFonts w:ascii="Times New Roman" w:hAnsi="Times New Roman"/>
          <w:b/>
        </w:rPr>
        <w:t>5</w:t>
      </w:r>
      <w:r>
        <w:rPr>
          <w:rFonts w:ascii="Times New Roman" w:hAnsi="Times New Roman"/>
          <w:b/>
        </w:rPr>
        <w:t>.</w:t>
      </w:r>
      <w:r w:rsidR="0092253D">
        <w:rPr>
          <w:rFonts w:ascii="Times New Roman" w:hAnsi="Times New Roman"/>
          <w:b/>
        </w:rPr>
        <w:tab/>
      </w:r>
      <w:r w:rsidR="00007BD2" w:rsidRPr="00F663E6">
        <w:rPr>
          <w:rFonts w:ascii="Times New Roman" w:hAnsi="Times New Roman"/>
        </w:rPr>
        <w:t xml:space="preserve">Section 7 of the Principal Act is amended by omitting paragraph </w:t>
      </w:r>
      <w:r w:rsidR="00C5003D" w:rsidRPr="00876EC4">
        <w:rPr>
          <w:rFonts w:ascii="Times New Roman" w:hAnsi="Times New Roman"/>
        </w:rPr>
        <w:t>(</w:t>
      </w:r>
      <w:r w:rsidR="00C5003D" w:rsidRPr="00C5003D">
        <w:rPr>
          <w:rFonts w:ascii="Times New Roman" w:hAnsi="Times New Roman"/>
          <w:i/>
        </w:rPr>
        <w:t>d</w:t>
      </w:r>
      <w:r w:rsidR="00C5003D" w:rsidRPr="00876EC4">
        <w:rPr>
          <w:rFonts w:ascii="Times New Roman" w:hAnsi="Times New Roman"/>
        </w:rPr>
        <w:t>)</w:t>
      </w:r>
      <w:r w:rsidR="00C5003D" w:rsidRPr="00C5003D">
        <w:rPr>
          <w:rFonts w:ascii="Times New Roman" w:hAnsi="Times New Roman"/>
          <w:i/>
        </w:rPr>
        <w:t xml:space="preserve"> </w:t>
      </w:r>
      <w:r w:rsidR="00007BD2" w:rsidRPr="00F663E6">
        <w:rPr>
          <w:rFonts w:ascii="Times New Roman" w:hAnsi="Times New Roman"/>
        </w:rPr>
        <w:t xml:space="preserve">of sub-section </w:t>
      </w:r>
      <w:r w:rsidR="00007BD2" w:rsidRPr="00876EC4">
        <w:rPr>
          <w:rFonts w:ascii="Times New Roman" w:hAnsi="Times New Roman"/>
        </w:rPr>
        <w:t>(</w:t>
      </w:r>
      <w:r w:rsidR="00007BD2" w:rsidRPr="00F663E6">
        <w:rPr>
          <w:rFonts w:ascii="Times New Roman" w:hAnsi="Times New Roman"/>
        </w:rPr>
        <w:t>7.</w:t>
      </w:r>
      <w:r w:rsidR="00007BD2" w:rsidRPr="00876EC4">
        <w:rPr>
          <w:rFonts w:ascii="Times New Roman" w:hAnsi="Times New Roman"/>
        </w:rPr>
        <w:t>)</w:t>
      </w:r>
      <w:r w:rsidR="00007BD2" w:rsidRPr="00F663E6">
        <w:rPr>
          <w:rFonts w:ascii="Times New Roman" w:hAnsi="Times New Roman"/>
        </w:rPr>
        <w:t xml:space="preserve"> and inserting in its stead the following paragraph:—</w:t>
      </w:r>
    </w:p>
    <w:p w:rsidR="00007BD2" w:rsidRPr="00F663E6" w:rsidRDefault="009818DD" w:rsidP="000E40A3">
      <w:pPr>
        <w:spacing w:after="0" w:line="240" w:lineRule="auto"/>
        <w:ind w:left="1008" w:hanging="432"/>
        <w:jc w:val="both"/>
        <w:rPr>
          <w:rFonts w:ascii="Times New Roman" w:hAnsi="Times New Roman"/>
        </w:rPr>
      </w:pPr>
      <w:r>
        <w:rPr>
          <w:rFonts w:ascii="Times New Roman" w:hAnsi="Times New Roman"/>
        </w:rPr>
        <w:t>“</w:t>
      </w:r>
      <w:r w:rsidR="00007BD2" w:rsidRPr="00876EC4">
        <w:rPr>
          <w:rFonts w:ascii="Times New Roman" w:hAnsi="Times New Roman"/>
        </w:rPr>
        <w:t>(</w:t>
      </w:r>
      <w:r w:rsidR="00C5003D" w:rsidRPr="00C5003D">
        <w:rPr>
          <w:rFonts w:ascii="Times New Roman" w:hAnsi="Times New Roman"/>
          <w:i/>
        </w:rPr>
        <w:t>d</w:t>
      </w:r>
      <w:r w:rsidR="00007BD2" w:rsidRPr="00876EC4">
        <w:rPr>
          <w:rFonts w:ascii="Times New Roman" w:hAnsi="Times New Roman"/>
        </w:rPr>
        <w:t>)</w:t>
      </w:r>
      <w:r w:rsidR="00007BD2" w:rsidRPr="00F663E6">
        <w:rPr>
          <w:rFonts w:ascii="Times New Roman" w:hAnsi="Times New Roman"/>
        </w:rPr>
        <w:t xml:space="preserve"> a seaman to and in relation to whom the </w:t>
      </w:r>
      <w:r w:rsidR="00C5003D" w:rsidRPr="00C5003D">
        <w:rPr>
          <w:rFonts w:ascii="Times New Roman" w:hAnsi="Times New Roman"/>
          <w:i/>
        </w:rPr>
        <w:t>Seamen</w:t>
      </w:r>
      <w:r>
        <w:rPr>
          <w:rFonts w:ascii="Times New Roman" w:hAnsi="Times New Roman"/>
          <w:i/>
        </w:rPr>
        <w:t>’</w:t>
      </w:r>
      <w:r w:rsidR="00C5003D" w:rsidRPr="00C5003D">
        <w:rPr>
          <w:rFonts w:ascii="Times New Roman" w:hAnsi="Times New Roman"/>
          <w:i/>
        </w:rPr>
        <w:t xml:space="preserve">s Compensation Act </w:t>
      </w:r>
      <w:r w:rsidR="00007BD2" w:rsidRPr="00F663E6">
        <w:rPr>
          <w:rFonts w:ascii="Times New Roman" w:hAnsi="Times New Roman"/>
        </w:rPr>
        <w:t>1911</w:t>
      </w:r>
      <w:r w:rsidR="00DB638E">
        <w:rPr>
          <w:rFonts w:ascii="Times New Roman" w:hAnsi="Times New Roman"/>
        </w:rPr>
        <w:t>–</w:t>
      </w:r>
      <w:r w:rsidR="00007BD2" w:rsidRPr="00F663E6">
        <w:rPr>
          <w:rFonts w:ascii="Times New Roman" w:hAnsi="Times New Roman"/>
        </w:rPr>
        <w:t>1971 applies.</w:t>
      </w:r>
      <w:r>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Employment to include attendance at certain places.</w:t>
      </w:r>
    </w:p>
    <w:p w:rsidR="00007BD2" w:rsidRPr="00F663E6" w:rsidRDefault="00292B82" w:rsidP="005D1C7D">
      <w:pPr>
        <w:tabs>
          <w:tab w:val="left" w:pos="720"/>
        </w:tabs>
        <w:spacing w:after="0" w:line="240" w:lineRule="auto"/>
        <w:ind w:firstLine="432"/>
        <w:jc w:val="both"/>
        <w:rPr>
          <w:rFonts w:ascii="Times New Roman" w:hAnsi="Times New Roman"/>
        </w:rPr>
      </w:pPr>
      <w:r w:rsidRPr="00C5003D">
        <w:rPr>
          <w:rFonts w:ascii="Times New Roman" w:hAnsi="Times New Roman"/>
          <w:b/>
          <w:smallCaps/>
        </w:rPr>
        <w:t>6</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Section 8 of the Principal Act is amended—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sub-section </w:t>
      </w:r>
      <w:r w:rsidR="00007BD2" w:rsidRPr="00876EC4">
        <w:rPr>
          <w:rFonts w:ascii="Times New Roman" w:hAnsi="Times New Roman"/>
        </w:rPr>
        <w:t>(</w:t>
      </w:r>
      <w:r w:rsidR="00007BD2" w:rsidRPr="00F663E6">
        <w:rPr>
          <w:rFonts w:ascii="Times New Roman" w:hAnsi="Times New Roman"/>
        </w:rPr>
        <w:t>3.</w:t>
      </w:r>
      <w:r w:rsidR="00007BD2" w:rsidRPr="00876EC4">
        <w:rPr>
          <w:rFonts w:ascii="Times New Roman" w:hAnsi="Times New Roman"/>
        </w:rPr>
        <w:t>)</w:t>
      </w:r>
      <w:r w:rsidR="00007BD2" w:rsidRPr="00F663E6">
        <w:rPr>
          <w:rFonts w:ascii="Times New Roman" w:hAnsi="Times New Roman"/>
        </w:rPr>
        <w:t xml:space="preserve"> and inserting in its stead the following sub-section:—</w:t>
      </w:r>
    </w:p>
    <w:p w:rsidR="00007BD2" w:rsidRPr="00F663E6" w:rsidRDefault="009818DD" w:rsidP="005B59AC">
      <w:pPr>
        <w:tabs>
          <w:tab w:val="left" w:pos="864"/>
        </w:tabs>
        <w:spacing w:after="0" w:line="240" w:lineRule="auto"/>
        <w:ind w:left="864" w:firstLine="288"/>
        <w:jc w:val="both"/>
        <w:rPr>
          <w:rFonts w:ascii="Times New Roman" w:hAnsi="Times New Roman"/>
        </w:rPr>
      </w:pPr>
      <w:r>
        <w:rPr>
          <w:rFonts w:ascii="Times New Roman" w:hAnsi="Times New Roman"/>
        </w:rPr>
        <w:t>“</w:t>
      </w:r>
      <w:r w:rsidR="00C945EA">
        <w:rPr>
          <w:rFonts w:ascii="Times New Roman" w:hAnsi="Times New Roman"/>
        </w:rPr>
        <w:t>(</w:t>
      </w:r>
      <w:r w:rsidR="00C945EA" w:rsidRPr="00F663E6">
        <w:rPr>
          <w:rFonts w:ascii="Times New Roman" w:hAnsi="Times New Roman"/>
        </w:rPr>
        <w:t>3</w:t>
      </w:r>
      <w:r w:rsidR="00C945EA">
        <w:rPr>
          <w:rFonts w:ascii="Times New Roman" w:hAnsi="Times New Roman"/>
        </w:rPr>
        <w:t>.)</w:t>
      </w:r>
      <w:r w:rsidR="00746574">
        <w:rPr>
          <w:rFonts w:ascii="Times New Roman" w:hAnsi="Times New Roman"/>
        </w:rPr>
        <w:t xml:space="preserve"> </w:t>
      </w:r>
      <w:r w:rsidR="00007BD2" w:rsidRPr="00F663E6">
        <w:rPr>
          <w:rFonts w:ascii="Times New Roman" w:hAnsi="Times New Roman"/>
        </w:rPr>
        <w:t xml:space="preserve">For the purposes of this Act other than section 32, the employment of an employee by the Commonwealth includes the attendance of the employee at his place of employment or, if his living accommodation is accommodation to which sub-section </w:t>
      </w:r>
      <w:r w:rsidR="00007BD2" w:rsidRPr="00876EC4">
        <w:rPr>
          <w:rFonts w:ascii="Times New Roman" w:hAnsi="Times New Roman"/>
        </w:rPr>
        <w:t>(</w:t>
      </w:r>
      <w:r w:rsidR="00007BD2" w:rsidRPr="00F663E6">
        <w:rPr>
          <w:rFonts w:ascii="Times New Roman" w:hAnsi="Times New Roman"/>
        </w:rPr>
        <w:t>1.</w:t>
      </w:r>
      <w:r w:rsidR="00007BD2" w:rsidRPr="00876EC4">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or </w:t>
      </w:r>
      <w:r w:rsidR="00007BD2" w:rsidRPr="00876EC4">
        <w:rPr>
          <w:rFonts w:ascii="Times New Roman" w:hAnsi="Times New Roman"/>
        </w:rPr>
        <w:t>(</w:t>
      </w:r>
      <w:r w:rsidR="00007BD2" w:rsidRPr="00F663E6">
        <w:rPr>
          <w:rFonts w:ascii="Times New Roman" w:hAnsi="Times New Roman"/>
        </w:rPr>
        <w:t>3.</w:t>
      </w:r>
      <w:r w:rsidR="00007BD2" w:rsidRPr="00876EC4">
        <w:rPr>
          <w:rFonts w:ascii="Times New Roman" w:hAnsi="Times New Roman"/>
        </w:rPr>
        <w:t>)</w:t>
      </w:r>
      <w:r w:rsidR="00007BD2" w:rsidRPr="00F663E6">
        <w:rPr>
          <w:rFonts w:ascii="Times New Roman" w:hAnsi="Times New Roman"/>
        </w:rPr>
        <w:t xml:space="preserve"> of section 34 of this Act applies, at that accommodation </w:t>
      </w:r>
      <w:r w:rsidR="00007BD2" w:rsidRPr="00876EC4">
        <w:rPr>
          <w:rFonts w:ascii="Times New Roman" w:hAnsi="Times New Roman"/>
        </w:rPr>
        <w:t>(</w:t>
      </w:r>
      <w:r w:rsidR="00007BD2" w:rsidRPr="00F663E6">
        <w:rPr>
          <w:rFonts w:ascii="Times New Roman" w:hAnsi="Times New Roman"/>
        </w:rPr>
        <w:t>other than a part of that place, or of that accommodation, constituting separate living accommodation of the employee or another employee</w:t>
      </w:r>
      <w:r w:rsidR="00007BD2" w:rsidRPr="00876EC4">
        <w:rPr>
          <w:rFonts w:ascii="Times New Roman" w:hAnsi="Times New Roman"/>
        </w:rPr>
        <w:t>)</w:t>
      </w:r>
      <w:r w:rsidR="00007BD2" w:rsidRPr="00F663E6">
        <w:rPr>
          <w:rFonts w:ascii="Times New Roman" w:hAnsi="Times New Roman"/>
        </w:rPr>
        <w:t xml:space="preserve"> at any time during a period when he is not required to engage in his employment, where the attendance is reasonably incidental to his employment.</w:t>
      </w:r>
      <w:r>
        <w:rPr>
          <w:rFonts w:ascii="Times New Roman" w:hAnsi="Times New Roman"/>
        </w:rPr>
        <w:t>”</w:t>
      </w:r>
      <w:r w:rsidR="00007BD2" w:rsidRPr="00F663E6">
        <w:rPr>
          <w:rFonts w:ascii="Times New Roman" w:hAnsi="Times New Roman"/>
        </w:rPr>
        <w:t>;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inserting in sub-section </w:t>
      </w:r>
      <w:r w:rsidR="00007BD2" w:rsidRPr="00876EC4">
        <w:rPr>
          <w:rFonts w:ascii="Times New Roman" w:hAnsi="Times New Roman"/>
        </w:rPr>
        <w:t>(</w:t>
      </w:r>
      <w:r w:rsidR="00007BD2" w:rsidRPr="00F663E6">
        <w:rPr>
          <w:rFonts w:ascii="Times New Roman" w:hAnsi="Times New Roman"/>
        </w:rPr>
        <w:t>5.</w:t>
      </w:r>
      <w:r w:rsidR="00007BD2" w:rsidRPr="00876EC4">
        <w:rPr>
          <w:rFonts w:ascii="Times New Roman" w:hAnsi="Times New Roman"/>
        </w:rPr>
        <w:t>)</w:t>
      </w:r>
      <w:r w:rsidR="00007BD2" w:rsidRPr="00F663E6">
        <w:rPr>
          <w:rFonts w:ascii="Times New Roman" w:hAnsi="Times New Roman"/>
        </w:rPr>
        <w:t xml:space="preserve">, after the word </w:t>
      </w:r>
      <w:r w:rsidR="009818DD">
        <w:rPr>
          <w:rFonts w:ascii="Times New Roman" w:hAnsi="Times New Roman"/>
        </w:rPr>
        <w:t>“</w:t>
      </w:r>
      <w:r w:rsidR="00007BD2" w:rsidRPr="00F663E6">
        <w:rPr>
          <w:rFonts w:ascii="Times New Roman" w:hAnsi="Times New Roman"/>
        </w:rPr>
        <w:t>employee</w:t>
      </w:r>
      <w:r w:rsidR="009818DD">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third occurring</w:t>
      </w:r>
      <w:r w:rsidR="00007BD2" w:rsidRPr="00876EC4">
        <w:rPr>
          <w:rFonts w:ascii="Times New Roman" w:hAnsi="Times New Roman"/>
        </w:rPr>
        <w:t>)</w:t>
      </w:r>
      <w:r w:rsidR="00007BD2" w:rsidRPr="00F663E6">
        <w:rPr>
          <w:rFonts w:ascii="Times New Roman" w:hAnsi="Times New Roman"/>
        </w:rPr>
        <w:t xml:space="preserve">, the words </w:t>
      </w:r>
      <w:r w:rsidR="009818DD">
        <w:rPr>
          <w:rFonts w:ascii="Times New Roman" w:hAnsi="Times New Roman"/>
        </w:rPr>
        <w:t>“</w:t>
      </w:r>
      <w:r w:rsidR="00007BD2" w:rsidRPr="00F663E6">
        <w:rPr>
          <w:rFonts w:ascii="Times New Roman" w:hAnsi="Times New Roman"/>
        </w:rPr>
        <w:t>or another employee</w:t>
      </w:r>
      <w:r w:rsidR="009818DD">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Compensation payable in respect of certain losses.</w:t>
      </w:r>
    </w:p>
    <w:p w:rsidR="00007BD2" w:rsidRPr="00F663E6" w:rsidRDefault="00292B82" w:rsidP="00EA3001">
      <w:pPr>
        <w:tabs>
          <w:tab w:val="left" w:pos="720"/>
        </w:tabs>
        <w:spacing w:after="0" w:line="240" w:lineRule="auto"/>
        <w:ind w:firstLine="432"/>
        <w:jc w:val="both"/>
        <w:rPr>
          <w:rFonts w:ascii="Times New Roman" w:hAnsi="Times New Roman"/>
        </w:rPr>
      </w:pPr>
      <w:r w:rsidRPr="00C5003D">
        <w:rPr>
          <w:rFonts w:ascii="Times New Roman" w:hAnsi="Times New Roman"/>
          <w:b/>
        </w:rPr>
        <w:t>7</w:t>
      </w:r>
      <w:r>
        <w:rPr>
          <w:rFonts w:ascii="Times New Roman" w:hAnsi="Times New Roman"/>
          <w:b/>
        </w:rPr>
        <w:t>.</w:t>
      </w:r>
      <w:r w:rsidR="0092253D">
        <w:rPr>
          <w:rFonts w:ascii="Times New Roman" w:hAnsi="Times New Roman"/>
          <w:b/>
        </w:rPr>
        <w:tab/>
      </w:r>
      <w:r w:rsidR="00007BD2" w:rsidRPr="00F663E6">
        <w:rPr>
          <w:rFonts w:ascii="Times New Roman" w:hAnsi="Times New Roman"/>
        </w:rPr>
        <w:t>Section 39 of the Principal Act is amended by omitting from sub</w:t>
      </w:r>
      <w:r w:rsidR="0087133D">
        <w:rPr>
          <w:rFonts w:ascii="Times New Roman" w:hAnsi="Times New Roman"/>
        </w:rPr>
        <w:t>-</w:t>
      </w:r>
      <w:r w:rsidR="00007BD2" w:rsidRPr="00F663E6">
        <w:rPr>
          <w:rFonts w:ascii="Times New Roman" w:hAnsi="Times New Roman"/>
        </w:rPr>
        <w:t xml:space="preserve">section </w:t>
      </w:r>
      <w:r w:rsidR="00007BD2" w:rsidRPr="00876EC4">
        <w:rPr>
          <w:rFonts w:ascii="Times New Roman" w:hAnsi="Times New Roman"/>
        </w:rPr>
        <w:t>(</w:t>
      </w:r>
      <w:r w:rsidR="00007BD2" w:rsidRPr="00F663E6">
        <w:rPr>
          <w:rFonts w:ascii="Times New Roman" w:hAnsi="Times New Roman"/>
        </w:rPr>
        <w:t>11.</w:t>
      </w:r>
      <w:r w:rsidR="00007BD2" w:rsidRPr="00876EC4">
        <w:rPr>
          <w:rFonts w:ascii="Times New Roman" w:hAnsi="Times New Roman"/>
        </w:rPr>
        <w:t>)</w:t>
      </w:r>
      <w:r w:rsidR="00007BD2" w:rsidRPr="00F663E6">
        <w:rPr>
          <w:rFonts w:ascii="Times New Roman" w:hAnsi="Times New Roman"/>
        </w:rPr>
        <w:t xml:space="preserve"> the words </w:t>
      </w:r>
      <w:r w:rsidR="009818DD">
        <w:rPr>
          <w:rFonts w:ascii="Times New Roman" w:hAnsi="Times New Roman"/>
        </w:rPr>
        <w:t>“</w:t>
      </w:r>
      <w:r w:rsidR="00007BD2" w:rsidRPr="00F663E6">
        <w:rPr>
          <w:rFonts w:ascii="Times New Roman" w:hAnsi="Times New Roman"/>
        </w:rPr>
        <w:t>any of the last four preceding sub-sections,</w:t>
      </w:r>
      <w:r w:rsidR="009818DD">
        <w:rPr>
          <w:rFonts w:ascii="Times New Roman" w:hAnsi="Times New Roman"/>
        </w:rPr>
        <w:t>”</w:t>
      </w:r>
      <w:r w:rsidR="00007BD2" w:rsidRPr="00F663E6">
        <w:rPr>
          <w:rFonts w:ascii="Times New Roman" w:hAnsi="Times New Roman"/>
        </w:rPr>
        <w:t xml:space="preserve"> and inserting in their stead the words </w:t>
      </w:r>
      <w:r w:rsidR="009818DD">
        <w:rPr>
          <w:rFonts w:ascii="Times New Roman" w:hAnsi="Times New Roman"/>
        </w:rPr>
        <w:t>“</w:t>
      </w:r>
      <w:r w:rsidR="00007BD2" w:rsidRPr="00F663E6">
        <w:rPr>
          <w:rFonts w:ascii="Times New Roman" w:hAnsi="Times New Roman"/>
        </w:rPr>
        <w:t xml:space="preserve">sub-section </w:t>
      </w:r>
      <w:r w:rsidR="00007BD2" w:rsidRPr="00876EC4">
        <w:rPr>
          <w:rFonts w:ascii="Times New Roman" w:hAnsi="Times New Roman"/>
        </w:rPr>
        <w:t>(</w:t>
      </w:r>
      <w:r w:rsidR="00007BD2" w:rsidRPr="00F663E6">
        <w:rPr>
          <w:rFonts w:ascii="Times New Roman" w:hAnsi="Times New Roman"/>
        </w:rPr>
        <w:t>6.</w:t>
      </w:r>
      <w:r w:rsidR="00007BD2" w:rsidRPr="00876EC4">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7.</w:t>
      </w:r>
      <w:r w:rsidR="00007BD2" w:rsidRPr="00876EC4">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9.</w:t>
      </w:r>
      <w:r w:rsidR="00007BD2" w:rsidRPr="00876EC4">
        <w:rPr>
          <w:rFonts w:ascii="Times New Roman" w:hAnsi="Times New Roman"/>
        </w:rPr>
        <w:t>)</w:t>
      </w:r>
      <w:r w:rsidR="00007BD2" w:rsidRPr="00F663E6">
        <w:rPr>
          <w:rFonts w:ascii="Times New Roman" w:hAnsi="Times New Roman"/>
        </w:rPr>
        <w:t xml:space="preserve"> or </w:t>
      </w:r>
      <w:r w:rsidR="00007BD2" w:rsidRPr="00876EC4">
        <w:rPr>
          <w:rFonts w:ascii="Times New Roman" w:hAnsi="Times New Roman"/>
        </w:rPr>
        <w:t>(</w:t>
      </w:r>
      <w:r w:rsidR="00007BD2" w:rsidRPr="00F663E6">
        <w:rPr>
          <w:rFonts w:ascii="Times New Roman" w:hAnsi="Times New Roman"/>
        </w:rPr>
        <w:t>10.</w:t>
      </w:r>
      <w:r w:rsidR="00007BD2" w:rsidRPr="00876EC4">
        <w:rPr>
          <w:rFonts w:ascii="Times New Roman" w:hAnsi="Times New Roman"/>
        </w:rPr>
        <w:t>)</w:t>
      </w:r>
      <w:r w:rsidR="00007BD2" w:rsidRPr="00F663E6">
        <w:rPr>
          <w:rFonts w:ascii="Times New Roman" w:hAnsi="Times New Roman"/>
        </w:rPr>
        <w:t xml:space="preserve"> of this section,</w:t>
      </w:r>
      <w:r w:rsidR="009818DD">
        <w:rPr>
          <w:rFonts w:ascii="Times New Roman" w:hAnsi="Times New Roman"/>
        </w:rPr>
        <w:t>”</w:t>
      </w:r>
      <w:r w:rsidR="00007BD2"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lastRenderedPageBreak/>
        <w:t>Compensation payable in respect of injuries resulting in total incapacity.</w:t>
      </w:r>
    </w:p>
    <w:p w:rsidR="00007BD2" w:rsidRPr="00F663E6" w:rsidRDefault="00292B82" w:rsidP="00EA3001">
      <w:pPr>
        <w:tabs>
          <w:tab w:val="left" w:pos="720"/>
        </w:tabs>
        <w:spacing w:after="0" w:line="240" w:lineRule="auto"/>
        <w:ind w:firstLine="432"/>
        <w:jc w:val="both"/>
        <w:rPr>
          <w:rFonts w:ascii="Times New Roman" w:hAnsi="Times New Roman"/>
        </w:rPr>
      </w:pPr>
      <w:r w:rsidRPr="00C5003D">
        <w:rPr>
          <w:rFonts w:ascii="Times New Roman" w:hAnsi="Times New Roman"/>
          <w:b/>
          <w:smallCaps/>
        </w:rPr>
        <w:t>8</w:t>
      </w:r>
      <w:r>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Section 45 of the Principal Act is amended—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inserting after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the following sub-sections:—</w:t>
      </w:r>
    </w:p>
    <w:p w:rsidR="00007BD2" w:rsidRPr="00F663E6" w:rsidRDefault="009818DD" w:rsidP="00EA3001">
      <w:pPr>
        <w:tabs>
          <w:tab w:val="left" w:pos="864"/>
        </w:tabs>
        <w:spacing w:after="0" w:line="240" w:lineRule="auto"/>
        <w:ind w:left="864" w:firstLine="288"/>
        <w:jc w:val="both"/>
        <w:rPr>
          <w:rFonts w:ascii="Times New Roman" w:hAnsi="Times New Roman"/>
        </w:rPr>
      </w:pPr>
      <w:r>
        <w:rPr>
          <w:rFonts w:ascii="Times New Roman" w:hAnsi="Times New Roman"/>
        </w:rPr>
        <w:t>“</w:t>
      </w:r>
      <w:r w:rsidR="00007BD2" w:rsidRPr="00876EC4">
        <w:rPr>
          <w:rFonts w:ascii="Times New Roman" w:hAnsi="Times New Roman"/>
        </w:rPr>
        <w:t>(</w:t>
      </w:r>
      <w:r w:rsidR="00007BD2" w:rsidRPr="00F663E6">
        <w:rPr>
          <w:rFonts w:ascii="Times New Roman" w:hAnsi="Times New Roman"/>
        </w:rPr>
        <w:t>2</w:t>
      </w:r>
      <w:r w:rsidR="00C5003D" w:rsidRPr="00C5003D">
        <w:rPr>
          <w:rFonts w:ascii="Times New Roman" w:hAnsi="Times New Roman"/>
          <w:smallCaps/>
        </w:rPr>
        <w:t>a</w:t>
      </w:r>
      <w:r w:rsidR="00007BD2" w:rsidRPr="00F663E6">
        <w:rPr>
          <w:rFonts w:ascii="Times New Roman" w:hAnsi="Times New Roman"/>
        </w:rPr>
        <w:t>.</w:t>
      </w:r>
      <w:r w:rsidR="00007BD2" w:rsidRPr="00876EC4">
        <w:rPr>
          <w:rFonts w:ascii="Times New Roman" w:hAnsi="Times New Roman"/>
        </w:rPr>
        <w:t>)</w:t>
      </w:r>
      <w:r w:rsidR="00007BD2" w:rsidRPr="00F663E6">
        <w:rPr>
          <w:rFonts w:ascii="Times New Roman" w:hAnsi="Times New Roman"/>
        </w:rPr>
        <w:t xml:space="preserve"> Notwithstanding the last preceding sub-section, but subject to the succeeding provisions of this section, if the prescribed amount applicable to the employee under the next succeeding sub-section in respect of a week, being one of the first twenty-six weeks of the period, or of the aggregate of the periods, of the incapacity, is greater than the amount of compensation that would, but for this sub-section, be payable to him in respect of that week under the last preceding sub-section </w:t>
      </w:r>
      <w:r w:rsidR="00007BD2" w:rsidRPr="00876EC4">
        <w:rPr>
          <w:rFonts w:ascii="Times New Roman" w:hAnsi="Times New Roman"/>
        </w:rPr>
        <w:t>(</w:t>
      </w:r>
      <w:r w:rsidR="00007BD2" w:rsidRPr="00F663E6">
        <w:rPr>
          <w:rFonts w:ascii="Times New Roman" w:hAnsi="Times New Roman"/>
        </w:rPr>
        <w:t>including sub</w:t>
      </w:r>
      <w:r w:rsidR="0087133D">
        <w:rPr>
          <w:rFonts w:ascii="Times New Roman" w:hAnsi="Times New Roman"/>
        </w:rPr>
        <w:t>-</w:t>
      </w:r>
      <w:r w:rsidR="00007BD2" w:rsidRPr="00F663E6">
        <w:rPr>
          <w:rFonts w:ascii="Times New Roman" w:hAnsi="Times New Roman"/>
        </w:rPr>
        <w:t xml:space="preserve">sections </w:t>
      </w:r>
      <w:r w:rsidR="00007BD2" w:rsidRPr="00876EC4">
        <w:rPr>
          <w:rFonts w:ascii="Times New Roman" w:hAnsi="Times New Roman"/>
        </w:rPr>
        <w:t>(</w:t>
      </w:r>
      <w:r w:rsidR="00007BD2" w:rsidRPr="00F663E6">
        <w:rPr>
          <w:rFonts w:ascii="Times New Roman" w:hAnsi="Times New Roman"/>
        </w:rPr>
        <w:t>3.</w:t>
      </w:r>
      <w:r w:rsidR="00007BD2" w:rsidRPr="00876EC4">
        <w:rPr>
          <w:rFonts w:ascii="Times New Roman" w:hAnsi="Times New Roman"/>
        </w:rPr>
        <w:t>)</w:t>
      </w:r>
      <w:r w:rsidR="00007BD2" w:rsidRPr="00F663E6">
        <w:rPr>
          <w:rFonts w:ascii="Times New Roman" w:hAnsi="Times New Roman"/>
        </w:rPr>
        <w:t xml:space="preserve"> and </w:t>
      </w:r>
      <w:r w:rsidR="00007BD2" w:rsidRPr="00876EC4">
        <w:rPr>
          <w:rFonts w:ascii="Times New Roman" w:hAnsi="Times New Roman"/>
        </w:rPr>
        <w:t>(</w:t>
      </w:r>
      <w:r w:rsidR="00007BD2" w:rsidRPr="00F663E6">
        <w:rPr>
          <w:rFonts w:ascii="Times New Roman" w:hAnsi="Times New Roman"/>
        </w:rPr>
        <w:t>4.</w:t>
      </w:r>
      <w:r w:rsidR="00007BD2" w:rsidRPr="00876EC4">
        <w:rPr>
          <w:rFonts w:ascii="Times New Roman" w:hAnsi="Times New Roman"/>
        </w:rPr>
        <w:t>)</w:t>
      </w:r>
      <w:r w:rsidR="00007BD2" w:rsidRPr="00F663E6">
        <w:rPr>
          <w:rFonts w:ascii="Times New Roman" w:hAnsi="Times New Roman"/>
        </w:rPr>
        <w:t xml:space="preserve"> of this section, if applicable</w:t>
      </w:r>
      <w:r w:rsidR="00007BD2" w:rsidRPr="00876EC4">
        <w:rPr>
          <w:rFonts w:ascii="Times New Roman" w:hAnsi="Times New Roman"/>
        </w:rPr>
        <w:t>)</w:t>
      </w:r>
      <w:r w:rsidR="00007BD2" w:rsidRPr="00F663E6">
        <w:rPr>
          <w:rFonts w:ascii="Times New Roman" w:hAnsi="Times New Roman"/>
        </w:rPr>
        <w:t>, the amount of compensation payable to him in respect of that week is that prescribed amount.</w:t>
      </w:r>
    </w:p>
    <w:p w:rsidR="00007BD2" w:rsidRPr="00F663E6" w:rsidRDefault="009818DD" w:rsidP="00EA3001">
      <w:pPr>
        <w:tabs>
          <w:tab w:val="left" w:pos="864"/>
        </w:tabs>
        <w:spacing w:after="0" w:line="240" w:lineRule="auto"/>
        <w:ind w:left="864" w:firstLine="288"/>
        <w:jc w:val="both"/>
        <w:rPr>
          <w:rFonts w:ascii="Times New Roman" w:hAnsi="Times New Roman"/>
        </w:rPr>
      </w:pPr>
      <w:r>
        <w:rPr>
          <w:rFonts w:ascii="Times New Roman" w:hAnsi="Times New Roman"/>
        </w:rPr>
        <w:t>“</w:t>
      </w:r>
      <w:r w:rsidR="00007BD2" w:rsidRPr="00876EC4">
        <w:rPr>
          <w:rFonts w:ascii="Times New Roman" w:hAnsi="Times New Roman"/>
        </w:rPr>
        <w:t>(</w:t>
      </w:r>
      <w:r w:rsidR="00007BD2" w:rsidRPr="00F663E6">
        <w:rPr>
          <w:rFonts w:ascii="Times New Roman" w:hAnsi="Times New Roman"/>
        </w:rPr>
        <w:t>2</w:t>
      </w:r>
      <w:r w:rsidR="00C5003D" w:rsidRPr="00C5003D">
        <w:rPr>
          <w:rFonts w:ascii="Times New Roman" w:hAnsi="Times New Roman"/>
          <w:smallCaps/>
        </w:rPr>
        <w:t>b</w:t>
      </w:r>
      <w:r w:rsidR="00007BD2" w:rsidRPr="00F663E6">
        <w:rPr>
          <w:rFonts w:ascii="Times New Roman" w:hAnsi="Times New Roman"/>
        </w:rPr>
        <w:t>.</w:t>
      </w:r>
      <w:r w:rsidR="00007BD2" w:rsidRPr="00876EC4">
        <w:rPr>
          <w:rFonts w:ascii="Times New Roman" w:hAnsi="Times New Roman"/>
        </w:rPr>
        <w:t>)</w:t>
      </w:r>
      <w:r w:rsidR="00007BD2" w:rsidRPr="00F663E6">
        <w:rPr>
          <w:rFonts w:ascii="Times New Roman" w:hAnsi="Times New Roman"/>
        </w:rPr>
        <w:t xml:space="preserve"> For the purposes of the last preceding sub-section, the prescribed amount applicable to an employee in respect of a week is—</w:t>
      </w:r>
    </w:p>
    <w:p w:rsidR="00007BD2" w:rsidRPr="00F663E6" w:rsidRDefault="00C5003D" w:rsidP="00746574">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 the case of an employee who is, during that week, employed by the Commonwealth under conditions of employment providing for sick leave payments—an amount equal to the sum of—</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proofErr w:type="spellStart"/>
      <w:r w:rsidRPr="00F663E6">
        <w:rPr>
          <w:rFonts w:ascii="Times New Roman" w:hAnsi="Times New Roman"/>
        </w:rPr>
        <w:t>i</w:t>
      </w:r>
      <w:proofErr w:type="spellEnd"/>
      <w:r w:rsidRPr="00876EC4">
        <w:rPr>
          <w:rFonts w:ascii="Times New Roman" w:hAnsi="Times New Roman"/>
        </w:rPr>
        <w:t>)</w:t>
      </w:r>
      <w:r w:rsidRPr="00F663E6">
        <w:rPr>
          <w:rFonts w:ascii="Times New Roman" w:hAnsi="Times New Roman"/>
        </w:rPr>
        <w:t xml:space="preserve"> the sick leave payment that he would receive in respect of that week if, during that week, he were entitled to, and were granted, sick leave on full pay by reason of an illness that is not attributable to an injury in relation to which this Act applies; and</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ii</w:t>
      </w:r>
      <w:r w:rsidRPr="00876EC4">
        <w:rPr>
          <w:rFonts w:ascii="Times New Roman" w:hAnsi="Times New Roman"/>
        </w:rPr>
        <w:t>)</w:t>
      </w:r>
      <w:r w:rsidRPr="00F663E6">
        <w:rPr>
          <w:rFonts w:ascii="Times New Roman" w:hAnsi="Times New Roman"/>
        </w:rPr>
        <w:t xml:space="preserve"> the amount, if any, that was payable to the employee under the next succeeding section in respect of the week that ended immediately before the commencement of the period of the incapacity or, where there are two or more periods of incapacity, the last of those periods;</w:t>
      </w:r>
    </w:p>
    <w:p w:rsidR="00007BD2" w:rsidRPr="00F663E6" w:rsidRDefault="00C5003D" w:rsidP="00746574">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 the case of an employee who is not employed by the Commonwealth during that week, but was, immediately before he ceased to be employed by the Commonwealth, employed under conditions of employment providing for sick leave payments—an amount equal to the amount that would be applicable to him under the last preceding paragraph if he had continued in that employment; or</w:t>
      </w:r>
    </w:p>
    <w:p w:rsidR="00007BD2" w:rsidRPr="00F663E6" w:rsidRDefault="00C5003D" w:rsidP="00746574">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c</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in any other case—an amount determined by the Commissioner, having regard to the following:—</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proofErr w:type="spellStart"/>
      <w:r w:rsidRPr="00F663E6">
        <w:rPr>
          <w:rFonts w:ascii="Times New Roman" w:hAnsi="Times New Roman"/>
        </w:rPr>
        <w:t>i</w:t>
      </w:r>
      <w:proofErr w:type="spellEnd"/>
      <w:r w:rsidRPr="00876EC4">
        <w:rPr>
          <w:rFonts w:ascii="Times New Roman" w:hAnsi="Times New Roman"/>
        </w:rPr>
        <w:t>)</w:t>
      </w:r>
      <w:r w:rsidRPr="00F663E6">
        <w:rPr>
          <w:rFonts w:ascii="Times New Roman" w:hAnsi="Times New Roman"/>
        </w:rPr>
        <w:t xml:space="preserve"> if the employee is, during that week, employed by the Commonwealth—the amount of the earnings, if any, payable to him in respect of that week in respect of that employment;</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ii</w:t>
      </w:r>
      <w:r w:rsidRPr="00876EC4">
        <w:rPr>
          <w:rFonts w:ascii="Times New Roman" w:hAnsi="Times New Roman"/>
        </w:rPr>
        <w:t>)</w:t>
      </w:r>
      <w:r w:rsidRPr="00F663E6">
        <w:rPr>
          <w:rFonts w:ascii="Times New Roman" w:hAnsi="Times New Roman"/>
        </w:rPr>
        <w:t xml:space="preserve"> if the employee is not, during that week, employed by the Commonwealth—the amount of the earnings,</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007BD2" w:rsidP="00746574">
      <w:pPr>
        <w:spacing w:after="0" w:line="240" w:lineRule="auto"/>
        <w:ind w:left="2160"/>
        <w:jc w:val="both"/>
        <w:rPr>
          <w:rFonts w:ascii="Times New Roman" w:hAnsi="Times New Roman"/>
        </w:rPr>
      </w:pPr>
      <w:r w:rsidRPr="00F663E6">
        <w:rPr>
          <w:rFonts w:ascii="Times New Roman" w:hAnsi="Times New Roman"/>
        </w:rPr>
        <w:lastRenderedPageBreak/>
        <w:t>if any, that, if he had continued in the employment in which he was engaged immediately before he ceased to be employed by the Commonwealth, would have been payable to him in respect of that week in respect of that employment; and</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iii</w:t>
      </w:r>
      <w:r w:rsidRPr="00876EC4">
        <w:rPr>
          <w:rFonts w:ascii="Times New Roman" w:hAnsi="Times New Roman"/>
        </w:rPr>
        <w:t>)</w:t>
      </w:r>
      <w:r w:rsidRPr="00F663E6">
        <w:rPr>
          <w:rFonts w:ascii="Times New Roman" w:hAnsi="Times New Roman"/>
        </w:rPr>
        <w:t xml:space="preserve"> any other matter that the Commissioner considers to be relevant.</w:t>
      </w:r>
    </w:p>
    <w:p w:rsidR="00007BD2" w:rsidRPr="00F663E6" w:rsidRDefault="009818DD" w:rsidP="00746574">
      <w:pPr>
        <w:spacing w:after="0" w:line="240" w:lineRule="auto"/>
        <w:ind w:left="1152"/>
        <w:jc w:val="both"/>
        <w:rPr>
          <w:rFonts w:ascii="Times New Roman" w:hAnsi="Times New Roman"/>
        </w:rPr>
      </w:pPr>
      <w:r>
        <w:rPr>
          <w:rFonts w:ascii="Times New Roman" w:hAnsi="Times New Roman"/>
        </w:rPr>
        <w:t>“</w:t>
      </w:r>
      <w:r w:rsidR="00007BD2" w:rsidRPr="00876EC4">
        <w:rPr>
          <w:rFonts w:ascii="Times New Roman" w:hAnsi="Times New Roman"/>
        </w:rPr>
        <w:t>(</w:t>
      </w:r>
      <w:r w:rsidR="00007BD2" w:rsidRPr="00F663E6">
        <w:rPr>
          <w:rFonts w:ascii="Times New Roman" w:hAnsi="Times New Roman"/>
        </w:rPr>
        <w:t>2</w:t>
      </w:r>
      <w:r w:rsidR="00007BD2" w:rsidRPr="006D06B4">
        <w:rPr>
          <w:rFonts w:ascii="Times New Roman" w:hAnsi="Times New Roman"/>
          <w:smallCaps/>
        </w:rPr>
        <w:t>c</w:t>
      </w:r>
      <w:r w:rsidR="00007BD2" w:rsidRPr="00F663E6">
        <w:rPr>
          <w:rFonts w:ascii="Times New Roman" w:hAnsi="Times New Roman"/>
        </w:rPr>
        <w:t>.</w:t>
      </w:r>
      <w:r w:rsidR="00007BD2" w:rsidRPr="00876EC4">
        <w:rPr>
          <w:rFonts w:ascii="Times New Roman" w:hAnsi="Times New Roman"/>
        </w:rPr>
        <w:t>)</w:t>
      </w:r>
      <w:r w:rsidR="00007BD2" w:rsidRPr="00F663E6">
        <w:rPr>
          <w:rFonts w:ascii="Times New Roman" w:hAnsi="Times New Roman"/>
        </w:rPr>
        <w:t xml:space="preserve"> For the purposes of the last preceding sub-section—</w:t>
      </w:r>
    </w:p>
    <w:p w:rsidR="00007BD2" w:rsidRPr="00F663E6" w:rsidRDefault="00C5003D" w:rsidP="00746574">
      <w:pPr>
        <w:spacing w:after="0" w:line="240" w:lineRule="auto"/>
        <w:ind w:left="172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an employee who would be, or would have been, employed but for his incapacity shall be taken to be employed, or to have been employed, as the case may be;</w:t>
      </w:r>
    </w:p>
    <w:p w:rsidR="00007BD2" w:rsidRPr="00F663E6" w:rsidRDefault="00C5003D" w:rsidP="00746574">
      <w:pPr>
        <w:spacing w:after="0" w:line="240" w:lineRule="auto"/>
        <w:ind w:left="172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 reference to a sick leave payment is a reference to a payment by way of salary, wages or pay in respect of a period during which the employee concerned is absent from his employment by reason of illness; and</w:t>
      </w:r>
    </w:p>
    <w:p w:rsidR="00007BD2" w:rsidRPr="00F663E6" w:rsidRDefault="00C5003D" w:rsidP="00746574">
      <w:pPr>
        <w:spacing w:after="0" w:line="240" w:lineRule="auto"/>
        <w:ind w:left="1728" w:hanging="432"/>
        <w:jc w:val="both"/>
        <w:rPr>
          <w:rFonts w:ascii="Times New Roman" w:hAnsi="Times New Roman"/>
        </w:rPr>
      </w:pPr>
      <w:r w:rsidRPr="00876EC4">
        <w:rPr>
          <w:rFonts w:ascii="Times New Roman" w:hAnsi="Times New Roman"/>
        </w:rPr>
        <w:t>(</w:t>
      </w:r>
      <w:r w:rsidRPr="00C5003D">
        <w:rPr>
          <w:rFonts w:ascii="Times New Roman" w:hAnsi="Times New Roman"/>
          <w:i/>
        </w:rPr>
        <w:t>c</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 reference to earnings, in relation to an employee—</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proofErr w:type="spellStart"/>
      <w:r w:rsidRPr="00F663E6">
        <w:rPr>
          <w:rFonts w:ascii="Times New Roman" w:hAnsi="Times New Roman"/>
        </w:rPr>
        <w:t>i</w:t>
      </w:r>
      <w:proofErr w:type="spellEnd"/>
      <w:r w:rsidRPr="00876EC4">
        <w:rPr>
          <w:rFonts w:ascii="Times New Roman" w:hAnsi="Times New Roman"/>
        </w:rPr>
        <w:t>)</w:t>
      </w:r>
      <w:r w:rsidRPr="00F663E6">
        <w:rPr>
          <w:rFonts w:ascii="Times New Roman" w:hAnsi="Times New Roman"/>
        </w:rPr>
        <w:t xml:space="preserve"> includes a reference to the earnings that would be, or would have been, payable to the employee but for his incapacity; and</w:t>
      </w:r>
    </w:p>
    <w:p w:rsidR="00007BD2" w:rsidRPr="00F663E6" w:rsidRDefault="00007BD2" w:rsidP="00746574">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ii</w:t>
      </w:r>
      <w:r w:rsidRPr="00876EC4">
        <w:rPr>
          <w:rFonts w:ascii="Times New Roman" w:hAnsi="Times New Roman"/>
        </w:rPr>
        <w:t>)</w:t>
      </w:r>
      <w:r w:rsidRPr="00F663E6">
        <w:rPr>
          <w:rFonts w:ascii="Times New Roman" w:hAnsi="Times New Roman"/>
        </w:rPr>
        <w:t xml:space="preserve"> does not include a reference to a payment in respect of overtime or a reference to an allowance that is intermittent or is payable in respect of special expenses incurred or likely to be incurred by the employee in respect of his employment.</w:t>
      </w:r>
      <w:r w:rsidR="009818DD">
        <w:rPr>
          <w:rFonts w:ascii="Times New Roman" w:hAnsi="Times New Roman"/>
        </w:rPr>
        <w:t>”</w:t>
      </w:r>
      <w:r w:rsidRPr="00F663E6">
        <w:rPr>
          <w:rFonts w:ascii="Times New Roman" w:hAnsi="Times New Roman"/>
        </w:rPr>
        <w:t>;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from sub-section </w:t>
      </w:r>
      <w:r w:rsidR="00007BD2" w:rsidRPr="00876EC4">
        <w:rPr>
          <w:rFonts w:ascii="Times New Roman" w:hAnsi="Times New Roman"/>
        </w:rPr>
        <w:t>(</w:t>
      </w:r>
      <w:r w:rsidR="00007BD2" w:rsidRPr="00F663E6">
        <w:rPr>
          <w:rFonts w:ascii="Times New Roman" w:hAnsi="Times New Roman"/>
        </w:rPr>
        <w:t>3.</w:t>
      </w:r>
      <w:r w:rsidR="00007BD2" w:rsidRPr="00876EC4">
        <w:rPr>
          <w:rFonts w:ascii="Times New Roman" w:hAnsi="Times New Roman"/>
        </w:rPr>
        <w:t>)</w:t>
      </w:r>
      <w:r w:rsidR="00007BD2" w:rsidRPr="00F663E6">
        <w:rPr>
          <w:rFonts w:ascii="Times New Roman" w:hAnsi="Times New Roman"/>
        </w:rPr>
        <w:t xml:space="preserve"> the words </w:t>
      </w:r>
      <w:r w:rsidR="009818DD">
        <w:rPr>
          <w:rFonts w:ascii="Times New Roman" w:hAnsi="Times New Roman"/>
        </w:rPr>
        <w:t>“</w:t>
      </w:r>
      <w:r w:rsidR="00007BD2" w:rsidRPr="00F663E6">
        <w:rPr>
          <w:rFonts w:ascii="Times New Roman" w:hAnsi="Times New Roman"/>
        </w:rPr>
        <w:t>the last preceding sub-section</w:t>
      </w:r>
      <w:r w:rsidR="009818DD">
        <w:rPr>
          <w:rFonts w:ascii="Times New Roman" w:hAnsi="Times New Roman"/>
        </w:rPr>
        <w:t>”</w:t>
      </w:r>
      <w:r w:rsidR="00007BD2" w:rsidRPr="00F663E6">
        <w:rPr>
          <w:rFonts w:ascii="Times New Roman" w:hAnsi="Times New Roman"/>
        </w:rPr>
        <w:t xml:space="preserve"> and inserting in their stead the words </w:t>
      </w:r>
      <w:r w:rsidR="009818DD">
        <w:rPr>
          <w:rFonts w:ascii="Times New Roman" w:hAnsi="Times New Roman"/>
        </w:rPr>
        <w:t>“</w:t>
      </w:r>
      <w:r w:rsidR="00007BD2" w:rsidRPr="00F663E6">
        <w:rPr>
          <w:rFonts w:ascii="Times New Roman" w:hAnsi="Times New Roman"/>
        </w:rPr>
        <w:t>sub</w:t>
      </w:r>
      <w:r w:rsidR="0087133D">
        <w:rPr>
          <w:rFonts w:ascii="Times New Roman" w:hAnsi="Times New Roman"/>
        </w:rPr>
        <w:t>-</w:t>
      </w:r>
      <w:r w:rsidR="00007BD2" w:rsidRPr="00F663E6">
        <w:rPr>
          <w:rFonts w:ascii="Times New Roman" w:hAnsi="Times New Roman"/>
        </w:rPr>
        <w:t xml:space="preserve">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of this section</w:t>
      </w:r>
      <w:r w:rsidR="009818DD">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Compensation payable in respect of injuries resulting in partial incapacity.</w:t>
      </w:r>
    </w:p>
    <w:p w:rsidR="00007BD2" w:rsidRPr="00F663E6" w:rsidRDefault="00292B82" w:rsidP="00EA3001">
      <w:pPr>
        <w:tabs>
          <w:tab w:val="left" w:pos="720"/>
        </w:tabs>
        <w:spacing w:after="0" w:line="240" w:lineRule="auto"/>
        <w:ind w:firstLine="432"/>
        <w:jc w:val="both"/>
        <w:rPr>
          <w:rFonts w:ascii="Times New Roman" w:hAnsi="Times New Roman"/>
        </w:rPr>
      </w:pPr>
      <w:r w:rsidRPr="00C5003D">
        <w:rPr>
          <w:rFonts w:ascii="Times New Roman" w:hAnsi="Times New Roman"/>
          <w:b/>
        </w:rPr>
        <w:t>9</w:t>
      </w:r>
      <w:r>
        <w:rPr>
          <w:rFonts w:ascii="Times New Roman" w:hAnsi="Times New Roman"/>
          <w:b/>
        </w:rPr>
        <w:t>.</w:t>
      </w:r>
      <w:r w:rsidR="0092253D">
        <w:rPr>
          <w:rFonts w:ascii="Times New Roman" w:hAnsi="Times New Roman"/>
          <w:b/>
        </w:rPr>
        <w:tab/>
      </w:r>
      <w:r w:rsidR="00007BD2" w:rsidRPr="00F663E6">
        <w:rPr>
          <w:rFonts w:ascii="Times New Roman" w:hAnsi="Times New Roman"/>
        </w:rPr>
        <w:t xml:space="preserve">Section 46 of the Principal Act is amended by omitting from paragraph </w:t>
      </w:r>
      <w:r w:rsidR="00C5003D" w:rsidRPr="00876EC4">
        <w:rPr>
          <w:rFonts w:ascii="Times New Roman" w:hAnsi="Times New Roman"/>
        </w:rPr>
        <w:t>(</w:t>
      </w:r>
      <w:r w:rsidR="00C5003D" w:rsidRPr="00C5003D">
        <w:rPr>
          <w:rFonts w:ascii="Times New Roman" w:hAnsi="Times New Roman"/>
          <w:i/>
        </w:rPr>
        <w:t>b</w:t>
      </w:r>
      <w:r w:rsidR="00C5003D" w:rsidRPr="00876EC4">
        <w:rPr>
          <w:rFonts w:ascii="Times New Roman" w:hAnsi="Times New Roman"/>
        </w:rPr>
        <w:t>)</w:t>
      </w:r>
      <w:r w:rsidR="00C5003D" w:rsidRPr="00C5003D">
        <w:rPr>
          <w:rFonts w:ascii="Times New Roman" w:hAnsi="Times New Roman"/>
          <w:i/>
        </w:rPr>
        <w:t xml:space="preserve"> </w:t>
      </w:r>
      <w:r w:rsidR="00007BD2" w:rsidRPr="00F663E6">
        <w:rPr>
          <w:rFonts w:ascii="Times New Roman" w:hAnsi="Times New Roman"/>
        </w:rPr>
        <w:t xml:space="preserve">of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the word </w:t>
      </w:r>
      <w:r w:rsidR="009818DD">
        <w:rPr>
          <w:rFonts w:ascii="Times New Roman" w:hAnsi="Times New Roman"/>
        </w:rPr>
        <w:t>“</w:t>
      </w:r>
      <w:r w:rsidR="00007BD2" w:rsidRPr="00F663E6">
        <w:rPr>
          <w:rFonts w:ascii="Times New Roman" w:hAnsi="Times New Roman"/>
        </w:rPr>
        <w:t>sub-section</w:t>
      </w:r>
      <w:r w:rsidR="009818DD">
        <w:rPr>
          <w:rFonts w:ascii="Times New Roman" w:hAnsi="Times New Roman"/>
        </w:rPr>
        <w:t>”</w:t>
      </w:r>
      <w:r w:rsidR="00007BD2" w:rsidRPr="00F663E6">
        <w:rPr>
          <w:rFonts w:ascii="Times New Roman" w:hAnsi="Times New Roman"/>
        </w:rPr>
        <w:t xml:space="preserve"> and inserting in its stead the words </w:t>
      </w:r>
      <w:r w:rsidR="009818DD">
        <w:rPr>
          <w:rFonts w:ascii="Times New Roman" w:hAnsi="Times New Roman"/>
        </w:rPr>
        <w:t>“</w:t>
      </w:r>
      <w:r w:rsidR="00007BD2" w:rsidRPr="00F663E6">
        <w:rPr>
          <w:rFonts w:ascii="Times New Roman" w:hAnsi="Times New Roman"/>
        </w:rPr>
        <w:t xml:space="preserve">sub-sections </w:t>
      </w:r>
      <w:r w:rsidR="00007BD2" w:rsidRPr="00876EC4">
        <w:rPr>
          <w:rFonts w:ascii="Times New Roman" w:hAnsi="Times New Roman"/>
        </w:rPr>
        <w:t>(</w:t>
      </w:r>
      <w:r w:rsidR="00007BD2" w:rsidRPr="00F663E6">
        <w:rPr>
          <w:rFonts w:ascii="Times New Roman" w:hAnsi="Times New Roman"/>
        </w:rPr>
        <w:t>2</w:t>
      </w:r>
      <w:r w:rsidR="00C5003D" w:rsidRPr="00C5003D">
        <w:rPr>
          <w:rFonts w:ascii="Times New Roman" w:hAnsi="Times New Roman"/>
          <w:smallCaps/>
        </w:rPr>
        <w:t>a</w:t>
      </w:r>
      <w:r w:rsidR="00007BD2" w:rsidRPr="00F663E6">
        <w:rPr>
          <w:rFonts w:ascii="Times New Roman" w:hAnsi="Times New Roman"/>
        </w:rPr>
        <w:t>.</w:t>
      </w:r>
      <w:r w:rsidR="00007BD2" w:rsidRPr="00876EC4">
        <w:rPr>
          <w:rFonts w:ascii="Times New Roman" w:hAnsi="Times New Roman"/>
        </w:rPr>
        <w:t>)</w:t>
      </w:r>
      <w:r w:rsidR="00007BD2" w:rsidRPr="00F663E6">
        <w:rPr>
          <w:rFonts w:ascii="Times New Roman" w:hAnsi="Times New Roman"/>
        </w:rPr>
        <w:t xml:space="preserve"> and</w:t>
      </w:r>
      <w:r w:rsidR="009818DD">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Recurrent payments after payment of lump sum.</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0</w:t>
      </w:r>
      <w:r w:rsidR="00292B82">
        <w:rPr>
          <w:rFonts w:ascii="Times New Roman" w:hAnsi="Times New Roman"/>
          <w:b/>
        </w:rPr>
        <w:t>.</w:t>
      </w:r>
      <w:r w:rsidR="0092253D">
        <w:rPr>
          <w:rFonts w:ascii="Times New Roman" w:hAnsi="Times New Roman"/>
          <w:b/>
        </w:rPr>
        <w:tab/>
      </w:r>
      <w:r w:rsidR="00007BD2" w:rsidRPr="00F663E6">
        <w:rPr>
          <w:rFonts w:ascii="Times New Roman" w:hAnsi="Times New Roman"/>
        </w:rPr>
        <w:t xml:space="preserve">Section 50 of the Principal Act is amended by omitting from paragraph </w:t>
      </w: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of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the words </w:t>
      </w:r>
      <w:r w:rsidR="009818DD">
        <w:rPr>
          <w:rFonts w:ascii="Times New Roman" w:hAnsi="Times New Roman"/>
        </w:rPr>
        <w:t>“</w:t>
      </w:r>
      <w:r w:rsidR="00007BD2" w:rsidRPr="00F663E6">
        <w:rPr>
          <w:rFonts w:ascii="Times New Roman" w:hAnsi="Times New Roman"/>
        </w:rPr>
        <w:t>in pursuance of this Act</w:t>
      </w:r>
      <w:r w:rsidR="009818DD">
        <w:rPr>
          <w:rFonts w:ascii="Times New Roman" w:hAnsi="Times New Roman"/>
        </w:rPr>
        <w:t>”</w:t>
      </w:r>
      <w:r w:rsidR="00007BD2" w:rsidRPr="00F663E6">
        <w:rPr>
          <w:rFonts w:ascii="Times New Roman" w:hAnsi="Times New Roman"/>
        </w:rPr>
        <w:t xml:space="preserve"> and inserting in their stead the words </w:t>
      </w:r>
      <w:r w:rsidR="009818DD">
        <w:rPr>
          <w:rFonts w:ascii="Times New Roman" w:hAnsi="Times New Roman"/>
        </w:rPr>
        <w:t>“</w:t>
      </w:r>
      <w:r w:rsidR="00007BD2" w:rsidRPr="00F663E6">
        <w:rPr>
          <w:rFonts w:ascii="Times New Roman" w:hAnsi="Times New Roman"/>
        </w:rPr>
        <w:t xml:space="preserve">under a provision of this Act, other than sub-section </w:t>
      </w:r>
      <w:r w:rsidR="00007BD2" w:rsidRPr="00876EC4">
        <w:rPr>
          <w:rFonts w:ascii="Times New Roman" w:hAnsi="Times New Roman"/>
        </w:rPr>
        <w:t>(</w:t>
      </w:r>
      <w:r w:rsidR="00007BD2" w:rsidRPr="00F663E6">
        <w:rPr>
          <w:rFonts w:ascii="Times New Roman" w:hAnsi="Times New Roman"/>
        </w:rPr>
        <w:t>2</w:t>
      </w:r>
      <w:r w:rsidRPr="00CE0C4D">
        <w:rPr>
          <w:rFonts w:ascii="Times New Roman" w:hAnsi="Times New Roman"/>
          <w:smallCaps/>
        </w:rPr>
        <w:t>a</w:t>
      </w:r>
      <w:r w:rsidR="00007BD2" w:rsidRPr="00F663E6">
        <w:rPr>
          <w:rFonts w:ascii="Times New Roman" w:hAnsi="Times New Roman"/>
        </w:rPr>
        <w:t>.</w:t>
      </w:r>
      <w:r w:rsidR="00007BD2" w:rsidRPr="00876EC4">
        <w:rPr>
          <w:rFonts w:ascii="Times New Roman" w:hAnsi="Times New Roman"/>
        </w:rPr>
        <w:t>)</w:t>
      </w:r>
      <w:r w:rsidR="00007BD2" w:rsidRPr="00F663E6">
        <w:rPr>
          <w:rFonts w:ascii="Times New Roman" w:hAnsi="Times New Roman"/>
        </w:rPr>
        <w:t xml:space="preserve"> of section 45,</w:t>
      </w:r>
      <w:r w:rsidR="009818DD">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Compensation payable where damages recovered.</w:t>
      </w:r>
    </w:p>
    <w:p w:rsidR="00007BD2" w:rsidRPr="00F663E6" w:rsidRDefault="00007BD2" w:rsidP="0092253D">
      <w:pPr>
        <w:tabs>
          <w:tab w:val="left" w:pos="864"/>
        </w:tabs>
        <w:spacing w:after="0" w:line="240" w:lineRule="auto"/>
        <w:ind w:firstLine="432"/>
        <w:jc w:val="both"/>
        <w:rPr>
          <w:rFonts w:ascii="Times New Roman" w:hAnsi="Times New Roman"/>
        </w:rPr>
      </w:pPr>
      <w:r w:rsidRPr="0093208A">
        <w:rPr>
          <w:rFonts w:ascii="Times New Roman" w:hAnsi="Times New Roman"/>
          <w:b/>
        </w:rPr>
        <w:t>1</w:t>
      </w:r>
      <w:r w:rsidR="00292B82" w:rsidRPr="0093208A">
        <w:rPr>
          <w:rFonts w:ascii="Times New Roman" w:hAnsi="Times New Roman"/>
          <w:b/>
        </w:rPr>
        <w:t>1.</w:t>
      </w:r>
      <w:r w:rsidR="0092253D">
        <w:rPr>
          <w:rFonts w:ascii="Times New Roman" w:hAnsi="Times New Roman"/>
        </w:rPr>
        <w:tab/>
      </w:r>
      <w:r w:rsidRPr="00F663E6">
        <w:rPr>
          <w:rFonts w:ascii="Times New Roman" w:hAnsi="Times New Roman"/>
        </w:rPr>
        <w:t>Section 99 of the Principal Act is amended—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from sub-section </w:t>
      </w:r>
      <w:r w:rsidR="00007BD2" w:rsidRPr="00876EC4">
        <w:rPr>
          <w:rFonts w:ascii="Times New Roman" w:hAnsi="Times New Roman"/>
        </w:rPr>
        <w:t>(</w:t>
      </w:r>
      <w:r w:rsidR="00007BD2" w:rsidRPr="00F663E6">
        <w:rPr>
          <w:rFonts w:ascii="Times New Roman" w:hAnsi="Times New Roman"/>
        </w:rPr>
        <w:t>6.</w:t>
      </w:r>
      <w:r w:rsidR="00007BD2" w:rsidRPr="00876EC4">
        <w:rPr>
          <w:rFonts w:ascii="Times New Roman" w:hAnsi="Times New Roman"/>
        </w:rPr>
        <w:t>)</w:t>
      </w:r>
      <w:r w:rsidR="00007BD2" w:rsidRPr="00F663E6">
        <w:rPr>
          <w:rFonts w:ascii="Times New Roman" w:hAnsi="Times New Roman"/>
        </w:rPr>
        <w:t xml:space="preserve"> the words </w:t>
      </w:r>
      <w:r w:rsidR="009818DD">
        <w:rPr>
          <w:rFonts w:ascii="Times New Roman" w:hAnsi="Times New Roman"/>
        </w:rPr>
        <w:t>“</w:t>
      </w:r>
      <w:r w:rsidR="00007BD2" w:rsidRPr="00F663E6">
        <w:rPr>
          <w:rFonts w:ascii="Times New Roman" w:hAnsi="Times New Roman"/>
        </w:rPr>
        <w:t>so much of</w:t>
      </w:r>
      <w:r w:rsidR="009818DD">
        <w:rPr>
          <w:rFonts w:ascii="Times New Roman" w:hAnsi="Times New Roman"/>
        </w:rPr>
        <w:t>”</w:t>
      </w:r>
      <w:r w:rsidR="00007BD2" w:rsidRPr="00F663E6">
        <w:rPr>
          <w:rFonts w:ascii="Times New Roman" w:hAnsi="Times New Roman"/>
        </w:rPr>
        <w:t>;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by omitting from sub-section </w:t>
      </w:r>
      <w:r w:rsidR="00007BD2" w:rsidRPr="00876EC4">
        <w:rPr>
          <w:rFonts w:ascii="Times New Roman" w:hAnsi="Times New Roman"/>
        </w:rPr>
        <w:t>(</w:t>
      </w:r>
      <w:r w:rsidR="00007BD2" w:rsidRPr="00F663E6">
        <w:rPr>
          <w:rFonts w:ascii="Times New Roman" w:hAnsi="Times New Roman"/>
        </w:rPr>
        <w:t>6.</w:t>
      </w:r>
      <w:r w:rsidR="00007BD2" w:rsidRPr="00876EC4">
        <w:rPr>
          <w:rFonts w:ascii="Times New Roman" w:hAnsi="Times New Roman"/>
        </w:rPr>
        <w:t>)</w:t>
      </w:r>
      <w:r w:rsidR="00007BD2" w:rsidRPr="00F663E6">
        <w:rPr>
          <w:rFonts w:ascii="Times New Roman" w:hAnsi="Times New Roman"/>
        </w:rPr>
        <w:t xml:space="preserve"> all the words after the word </w:t>
      </w:r>
      <w:r w:rsidR="009818DD">
        <w:rPr>
          <w:rFonts w:ascii="Times New Roman" w:hAnsi="Times New Roman"/>
        </w:rPr>
        <w:t>“</w:t>
      </w:r>
      <w:r w:rsidR="00007BD2" w:rsidRPr="00F663E6">
        <w:rPr>
          <w:rFonts w:ascii="Times New Roman" w:hAnsi="Times New Roman"/>
        </w:rPr>
        <w:t>dependant</w:t>
      </w:r>
      <w:r w:rsidR="009818DD">
        <w:rPr>
          <w:rFonts w:ascii="Times New Roman" w:hAnsi="Times New Roman"/>
        </w:rPr>
        <w:t>”</w:t>
      </w:r>
      <w:r w:rsidR="00007BD2" w:rsidRPr="00F663E6">
        <w:rPr>
          <w:rFonts w:ascii="Times New Roman" w:hAnsi="Times New Roman"/>
        </w:rPr>
        <w:t xml:space="preserve"> </w:t>
      </w:r>
      <w:r w:rsidR="00007BD2" w:rsidRPr="00876EC4">
        <w:rPr>
          <w:rFonts w:ascii="Times New Roman" w:hAnsi="Times New Roman"/>
        </w:rPr>
        <w:t>(</w:t>
      </w:r>
      <w:r w:rsidR="00007BD2" w:rsidRPr="00F663E6">
        <w:rPr>
          <w:rFonts w:ascii="Times New Roman" w:hAnsi="Times New Roman"/>
        </w:rPr>
        <w:t>second occurring</w:t>
      </w:r>
      <w:r w:rsidR="00007BD2" w:rsidRPr="00876EC4">
        <w:rPr>
          <w:rFonts w:ascii="Times New Roman" w:hAnsi="Times New Roman"/>
        </w:rPr>
        <w:t>)</w:t>
      </w:r>
      <w:r w:rsidR="00007BD2" w:rsidRPr="00F663E6">
        <w:rPr>
          <w:rFonts w:ascii="Times New Roman" w:hAnsi="Times New Roman"/>
        </w:rPr>
        <w: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Amendments relating to compensation.</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2</w:t>
      </w:r>
      <w:r w:rsidR="00292B82">
        <w:rPr>
          <w:rFonts w:ascii="Times New Roman" w:hAnsi="Times New Roman"/>
          <w:b/>
        </w:rPr>
        <w:t>.</w:t>
      </w:r>
      <w:r w:rsidR="0092253D">
        <w:rPr>
          <w:rFonts w:ascii="Times New Roman" w:hAnsi="Times New Roman"/>
          <w:b/>
        </w:rPr>
        <w:tab/>
      </w:r>
      <w:r w:rsidR="00007BD2" w:rsidRPr="00F663E6">
        <w:rPr>
          <w:rFonts w:ascii="Times New Roman" w:hAnsi="Times New Roman"/>
        </w:rPr>
        <w:t>The Principal Act is amended as set out in the Schedule to this Act.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lastRenderedPageBreak/>
        <w:t>Application of amendments.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13.</w:t>
      </w:r>
      <w:r w:rsidR="00007BD2" w:rsidRPr="00F663E6">
        <w:rPr>
          <w:rFonts w:ascii="Times New Roman" w:hAnsi="Times New Roman"/>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The amendments made by this Act, other than sections 8, 9, 10 and 11, apply in relation to any weekly payments of compensation made in respect of a period occurring on or after the date of commencement of this Act notwithstanding that the compensation is payable in respect of an injury sustained, a disease contracted, or an aggravation, acceleration or recurrence of a disease suffered, before that date.</w:t>
      </w:r>
    </w:p>
    <w:p w:rsidR="00007BD2" w:rsidRPr="00F663E6" w:rsidRDefault="00C945EA" w:rsidP="00746574">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Where, on or after the date of commencement of this Act, an employee—</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dies;</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suffers a loss of a kind referred to in section 39, 40 or 42 of the Principal Act;</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suffers facial disfigurement of a kind referred to in section 41 of that Act; or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d</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becomes liable for any cost of a kind referred to in sub-section </w:t>
      </w:r>
      <w:r w:rsidR="00007BD2" w:rsidRPr="00876EC4">
        <w:rPr>
          <w:rFonts w:ascii="Times New Roman" w:hAnsi="Times New Roman"/>
        </w:rPr>
        <w:t>(</w:t>
      </w:r>
      <w:r w:rsidR="00007BD2" w:rsidRPr="00F663E6">
        <w:rPr>
          <w:rFonts w:ascii="Times New Roman" w:hAnsi="Times New Roman"/>
        </w:rPr>
        <w:t>3.</w:t>
      </w:r>
      <w:r w:rsidR="00007BD2" w:rsidRPr="00876EC4">
        <w:rPr>
          <w:rFonts w:ascii="Times New Roman" w:hAnsi="Times New Roman"/>
        </w:rPr>
        <w:t>)</w:t>
      </w:r>
      <w:r w:rsidR="00007BD2" w:rsidRPr="00F663E6">
        <w:rPr>
          <w:rFonts w:ascii="Times New Roman" w:hAnsi="Times New Roman"/>
        </w:rPr>
        <w:t xml:space="preserve"> of section 37 of that Act,</w:t>
      </w:r>
    </w:p>
    <w:p w:rsidR="00007BD2" w:rsidRPr="00F663E6" w:rsidRDefault="00007BD2" w:rsidP="00746574">
      <w:pPr>
        <w:spacing w:before="60" w:after="0" w:line="240" w:lineRule="auto"/>
        <w:jc w:val="both"/>
        <w:rPr>
          <w:rFonts w:ascii="Times New Roman" w:hAnsi="Times New Roman"/>
        </w:rPr>
      </w:pPr>
      <w:r w:rsidRPr="00F663E6">
        <w:rPr>
          <w:rFonts w:ascii="Times New Roman" w:hAnsi="Times New Roman"/>
        </w:rPr>
        <w:t>the amendments made by this Act, other than sections 8, 9, 10 and 11, apply in relation to any compensation payable in respect of that death, loss, disfigurement or cost, notwithstanding that it results from an injury sustained, a disease contracted, or an aggravation, acceleration or recurrence of a disease suffered, before that date.</w:t>
      </w:r>
    </w:p>
    <w:p w:rsidR="00007BD2" w:rsidRPr="00F663E6" w:rsidRDefault="00C945EA" w:rsidP="00746574">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The amendments made by sections 8, 9 and 10 of this Act apply in relation to—</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an injury the date of which is the date of commencement of this Act or a subsequent date;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the contraction, aggravation, acceleration or recurrence of a disease, the date of which is, by virtue of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of section 29 of the Principal Act, to be deemed to be the date of commencement of this Act or a subsequent date.</w:t>
      </w:r>
    </w:p>
    <w:p w:rsidR="00007BD2" w:rsidRPr="00F663E6" w:rsidRDefault="00C945EA" w:rsidP="00746574">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4</w:t>
      </w:r>
      <w:r>
        <w:rPr>
          <w:rFonts w:ascii="Times New Roman" w:hAnsi="Times New Roman"/>
        </w:rPr>
        <w:t>.)</w:t>
      </w:r>
      <w:r w:rsidR="0092253D">
        <w:rPr>
          <w:rFonts w:ascii="Times New Roman" w:hAnsi="Times New Roman"/>
        </w:rPr>
        <w:tab/>
      </w:r>
      <w:r w:rsidR="00007BD2" w:rsidRPr="00F663E6">
        <w:rPr>
          <w:rFonts w:ascii="Times New Roman" w:hAnsi="Times New Roman"/>
        </w:rPr>
        <w:t>The amendments made by section 11 of this Act apply in relation to damages recovered on or after the date of commencement of this Act.</w:t>
      </w:r>
    </w:p>
    <w:p w:rsidR="00007BD2" w:rsidRPr="00F663E6" w:rsidRDefault="00C945EA" w:rsidP="00746574">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5</w:t>
      </w:r>
      <w:r>
        <w:rPr>
          <w:rFonts w:ascii="Times New Roman" w:hAnsi="Times New Roman"/>
        </w:rPr>
        <w:t>.)</w:t>
      </w:r>
      <w:r w:rsidR="0092253D">
        <w:rPr>
          <w:rFonts w:ascii="Times New Roman" w:hAnsi="Times New Roman"/>
        </w:rPr>
        <w:tab/>
      </w:r>
      <w:r w:rsidR="00007BD2" w:rsidRPr="00F663E6">
        <w:rPr>
          <w:rFonts w:ascii="Times New Roman" w:hAnsi="Times New Roman"/>
        </w:rPr>
        <w:t>Expressions used in this section have the same respective meanings as in the Principal Act.</w:t>
      </w:r>
    </w:p>
    <w:p w:rsidR="00007BD2" w:rsidRPr="00746574" w:rsidRDefault="00C5003D" w:rsidP="00C93B3D">
      <w:pPr>
        <w:spacing w:before="240" w:after="120" w:line="240" w:lineRule="auto"/>
        <w:jc w:val="center"/>
        <w:rPr>
          <w:rFonts w:ascii="Times New Roman" w:hAnsi="Times New Roman"/>
          <w:sz w:val="24"/>
        </w:rPr>
      </w:pPr>
      <w:r w:rsidRPr="00746574">
        <w:rPr>
          <w:rFonts w:ascii="Times New Roman" w:hAnsi="Times New Roman"/>
          <w:smallCaps/>
          <w:sz w:val="24"/>
        </w:rPr>
        <w:t xml:space="preserve">Part </w:t>
      </w:r>
      <w:r w:rsidR="00007BD2" w:rsidRPr="00746574">
        <w:rPr>
          <w:rFonts w:ascii="Times New Roman" w:hAnsi="Times New Roman"/>
          <w:sz w:val="24"/>
        </w:rPr>
        <w:t>III.—</w:t>
      </w:r>
      <w:r w:rsidRPr="00746574">
        <w:rPr>
          <w:rFonts w:ascii="Times New Roman" w:hAnsi="Times New Roman"/>
          <w:smallCaps/>
          <w:sz w:val="24"/>
        </w:rPr>
        <w:t>Transitional Provisions relating to Certain Seamen.</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Interpretation.</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14.</w:t>
      </w:r>
      <w:r w:rsidRPr="009860A8">
        <w:rPr>
          <w:rFonts w:ascii="Times New Roman" w:hAnsi="Times New Roman"/>
          <w:smallCaps/>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In this Part—</w:t>
      </w:r>
    </w:p>
    <w:p w:rsidR="00007BD2" w:rsidRPr="00F663E6" w:rsidRDefault="009818DD" w:rsidP="00746574">
      <w:pPr>
        <w:spacing w:after="0" w:line="240" w:lineRule="auto"/>
        <w:ind w:left="576"/>
        <w:jc w:val="both"/>
        <w:rPr>
          <w:rFonts w:ascii="Times New Roman" w:hAnsi="Times New Roman"/>
        </w:rPr>
      </w:pPr>
      <w:r>
        <w:rPr>
          <w:rFonts w:ascii="Times New Roman" w:hAnsi="Times New Roman"/>
        </w:rPr>
        <w:t>“</w:t>
      </w:r>
      <w:r w:rsidR="00007BD2" w:rsidRPr="00F663E6">
        <w:rPr>
          <w:rFonts w:ascii="Times New Roman" w:hAnsi="Times New Roman"/>
        </w:rPr>
        <w:t>prescribed person</w:t>
      </w:r>
      <w:r>
        <w:rPr>
          <w:rFonts w:ascii="Times New Roman" w:hAnsi="Times New Roman"/>
        </w:rPr>
        <w:t>”</w:t>
      </w:r>
      <w:r w:rsidR="00007BD2" w:rsidRPr="00F663E6">
        <w:rPr>
          <w:rFonts w:ascii="Times New Roman" w:hAnsi="Times New Roman"/>
        </w:rPr>
        <w:t xml:space="preserve"> means—</w:t>
      </w:r>
    </w:p>
    <w:p w:rsidR="00007BD2" w:rsidRPr="00F663E6" w:rsidRDefault="00C5003D" w:rsidP="00746574">
      <w:pPr>
        <w:spacing w:after="0" w:line="240" w:lineRule="auto"/>
        <w:ind w:left="1584"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 xml:space="preserve">a person who died before the proclaimed date and, at the time of his death, was a seaman to and in relation to whom the </w:t>
      </w:r>
      <w:r w:rsidRPr="00C5003D">
        <w:rPr>
          <w:rFonts w:ascii="Times New Roman" w:hAnsi="Times New Roman"/>
          <w:i/>
        </w:rPr>
        <w:t>Commonwealth Employees</w:t>
      </w:r>
      <w:r w:rsidR="009818DD">
        <w:rPr>
          <w:rFonts w:ascii="Times New Roman" w:hAnsi="Times New Roman"/>
          <w:i/>
        </w:rPr>
        <w:t>’</w:t>
      </w:r>
      <w:r w:rsidRPr="00C5003D">
        <w:rPr>
          <w:rFonts w:ascii="Times New Roman" w:hAnsi="Times New Roman"/>
          <w:i/>
        </w:rPr>
        <w:t xml:space="preserve"> Compensation Act </w:t>
      </w:r>
      <w:r w:rsidR="00007BD2" w:rsidRPr="00F663E6">
        <w:rPr>
          <w:rFonts w:ascii="Times New Roman" w:hAnsi="Times New Roman"/>
        </w:rPr>
        <w:t>1930 as amended and in force at that time applied; or</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lastRenderedPageBreak/>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 person who—</w:t>
      </w:r>
    </w:p>
    <w:p w:rsidR="00007BD2" w:rsidRPr="00F663E6" w:rsidRDefault="00007BD2" w:rsidP="00C77C2F">
      <w:pPr>
        <w:spacing w:after="0" w:line="240" w:lineRule="auto"/>
        <w:ind w:left="1584" w:hanging="432"/>
        <w:jc w:val="both"/>
        <w:rPr>
          <w:rFonts w:ascii="Times New Roman" w:hAnsi="Times New Roman"/>
        </w:rPr>
      </w:pPr>
      <w:r w:rsidRPr="00876EC4">
        <w:rPr>
          <w:rFonts w:ascii="Times New Roman" w:hAnsi="Times New Roman"/>
        </w:rPr>
        <w:t>(</w:t>
      </w:r>
      <w:proofErr w:type="spellStart"/>
      <w:r w:rsidRPr="00F663E6">
        <w:rPr>
          <w:rFonts w:ascii="Times New Roman" w:hAnsi="Times New Roman"/>
        </w:rPr>
        <w:t>i</w:t>
      </w:r>
      <w:proofErr w:type="spellEnd"/>
      <w:r w:rsidRPr="00876EC4">
        <w:rPr>
          <w:rFonts w:ascii="Times New Roman" w:hAnsi="Times New Roman"/>
        </w:rPr>
        <w:t>)</w:t>
      </w:r>
      <w:r w:rsidRPr="00F663E6">
        <w:rPr>
          <w:rFonts w:ascii="Times New Roman" w:hAnsi="Times New Roman"/>
        </w:rPr>
        <w:t xml:space="preserve"> at any time during the transitional period, was a seaman to and in relation to whom the </w:t>
      </w:r>
      <w:r w:rsidR="00C5003D" w:rsidRPr="00C5003D">
        <w:rPr>
          <w:rFonts w:ascii="Times New Roman" w:hAnsi="Times New Roman"/>
          <w:i/>
        </w:rPr>
        <w:t>Seamen</w:t>
      </w:r>
      <w:r w:rsidR="009818DD">
        <w:rPr>
          <w:rFonts w:ascii="Times New Roman" w:hAnsi="Times New Roman"/>
          <w:i/>
        </w:rPr>
        <w:t>’</w:t>
      </w:r>
      <w:r w:rsidR="00C5003D" w:rsidRPr="00C5003D">
        <w:rPr>
          <w:rFonts w:ascii="Times New Roman" w:hAnsi="Times New Roman"/>
          <w:i/>
        </w:rPr>
        <w:t xml:space="preserve">s Compensation Act </w:t>
      </w:r>
      <w:r w:rsidRPr="00F663E6">
        <w:rPr>
          <w:rFonts w:ascii="Times New Roman" w:hAnsi="Times New Roman"/>
        </w:rPr>
        <w:t>1911</w:t>
      </w:r>
      <w:r w:rsidR="00DB638E">
        <w:rPr>
          <w:rFonts w:ascii="Times New Roman" w:hAnsi="Times New Roman"/>
        </w:rPr>
        <w:t>–</w:t>
      </w:r>
      <w:r w:rsidRPr="00F663E6">
        <w:rPr>
          <w:rFonts w:ascii="Times New Roman" w:hAnsi="Times New Roman"/>
        </w:rPr>
        <w:t>1971 did not apply; and</w:t>
      </w:r>
    </w:p>
    <w:p w:rsidR="00007BD2" w:rsidRPr="00F663E6" w:rsidRDefault="00007BD2" w:rsidP="00C77C2F">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ii</w:t>
      </w:r>
      <w:r w:rsidRPr="00876EC4">
        <w:rPr>
          <w:rFonts w:ascii="Times New Roman" w:hAnsi="Times New Roman"/>
        </w:rPr>
        <w:t>)</w:t>
      </w:r>
      <w:r w:rsidRPr="00F663E6">
        <w:rPr>
          <w:rFonts w:ascii="Times New Roman" w:hAnsi="Times New Roman"/>
        </w:rPr>
        <w:t xml:space="preserve"> at the same time, would have been an employee as defined by section 5 of the Principal Act if section 5 of this Act had come into operation on the proclaimed date,</w:t>
      </w:r>
    </w:p>
    <w:p w:rsidR="00007BD2" w:rsidRPr="00F663E6" w:rsidRDefault="00007BD2" w:rsidP="00C77C2F">
      <w:pPr>
        <w:spacing w:after="0" w:line="240" w:lineRule="auto"/>
        <w:ind w:left="432"/>
        <w:jc w:val="both"/>
        <w:rPr>
          <w:rFonts w:ascii="Times New Roman" w:hAnsi="Times New Roman"/>
        </w:rPr>
      </w:pPr>
      <w:r w:rsidRPr="00F663E6">
        <w:rPr>
          <w:rFonts w:ascii="Times New Roman" w:hAnsi="Times New Roman"/>
        </w:rPr>
        <w:t>as the case requires;</w:t>
      </w:r>
    </w:p>
    <w:p w:rsidR="00007BD2" w:rsidRPr="00F663E6" w:rsidRDefault="009818DD" w:rsidP="00C77C2F">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seaman</w:t>
      </w:r>
      <w:r>
        <w:rPr>
          <w:rFonts w:ascii="Times New Roman" w:hAnsi="Times New Roman"/>
        </w:rPr>
        <w:t>”</w:t>
      </w:r>
      <w:r w:rsidR="00007BD2" w:rsidRPr="00F663E6">
        <w:rPr>
          <w:rFonts w:ascii="Times New Roman" w:hAnsi="Times New Roman"/>
        </w:rPr>
        <w:t xml:space="preserve"> means a seaman as defined by the </w:t>
      </w:r>
      <w:r w:rsidR="00C5003D" w:rsidRPr="00C5003D">
        <w:rPr>
          <w:rFonts w:ascii="Times New Roman" w:hAnsi="Times New Roman"/>
          <w:i/>
        </w:rPr>
        <w:t>Seamen</w:t>
      </w:r>
      <w:r>
        <w:rPr>
          <w:rFonts w:ascii="Times New Roman" w:hAnsi="Times New Roman"/>
          <w:i/>
        </w:rPr>
        <w:t>’</w:t>
      </w:r>
      <w:r w:rsidR="00C5003D" w:rsidRPr="00C5003D">
        <w:rPr>
          <w:rFonts w:ascii="Times New Roman" w:hAnsi="Times New Roman"/>
          <w:i/>
        </w:rPr>
        <w:t xml:space="preserve">s Compensation Act </w:t>
      </w:r>
      <w:r w:rsidR="00007BD2" w:rsidRPr="00F663E6">
        <w:rPr>
          <w:rFonts w:ascii="Times New Roman" w:hAnsi="Times New Roman"/>
        </w:rPr>
        <w:t>1911 as amended and in force at the relevant time;</w:t>
      </w:r>
    </w:p>
    <w:p w:rsidR="00007BD2" w:rsidRPr="00F663E6" w:rsidRDefault="009818DD" w:rsidP="00C77C2F">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the proclaimed date</w:t>
      </w:r>
      <w:r>
        <w:rPr>
          <w:rFonts w:ascii="Times New Roman" w:hAnsi="Times New Roman"/>
        </w:rPr>
        <w:t>”</w:t>
      </w:r>
      <w:r w:rsidR="00007BD2" w:rsidRPr="00F663E6">
        <w:rPr>
          <w:rFonts w:ascii="Times New Roman" w:hAnsi="Times New Roman"/>
        </w:rPr>
        <w:t xml:space="preserve"> means the date fixed under sub-section </w:t>
      </w:r>
      <w:r w:rsidR="00007BD2" w:rsidRPr="00876EC4">
        <w:rPr>
          <w:rFonts w:ascii="Times New Roman" w:hAnsi="Times New Roman"/>
        </w:rPr>
        <w:t>(</w:t>
      </w:r>
      <w:r w:rsidR="00007BD2" w:rsidRPr="00F663E6">
        <w:rPr>
          <w:rFonts w:ascii="Times New Roman" w:hAnsi="Times New Roman"/>
        </w:rPr>
        <w:t>2.</w:t>
      </w:r>
      <w:r w:rsidR="00007BD2" w:rsidRPr="00876EC4">
        <w:rPr>
          <w:rFonts w:ascii="Times New Roman" w:hAnsi="Times New Roman"/>
        </w:rPr>
        <w:t>)</w:t>
      </w:r>
      <w:r w:rsidR="00007BD2" w:rsidRPr="00F663E6">
        <w:rPr>
          <w:rFonts w:ascii="Times New Roman" w:hAnsi="Times New Roman"/>
        </w:rPr>
        <w:t xml:space="preserve"> of section 2 of the Principal Act;</w:t>
      </w:r>
    </w:p>
    <w:p w:rsidR="00007BD2" w:rsidRPr="00F663E6" w:rsidRDefault="009818DD" w:rsidP="00C77C2F">
      <w:pPr>
        <w:spacing w:after="0" w:line="240" w:lineRule="auto"/>
        <w:ind w:left="1008" w:hanging="432"/>
        <w:jc w:val="both"/>
        <w:rPr>
          <w:rFonts w:ascii="Times New Roman" w:hAnsi="Times New Roman"/>
        </w:rPr>
      </w:pPr>
      <w:r>
        <w:rPr>
          <w:rFonts w:ascii="Times New Roman" w:hAnsi="Times New Roman"/>
        </w:rPr>
        <w:t>“</w:t>
      </w:r>
      <w:r w:rsidR="00007BD2" w:rsidRPr="00F663E6">
        <w:rPr>
          <w:rFonts w:ascii="Times New Roman" w:hAnsi="Times New Roman"/>
        </w:rPr>
        <w:t>the transitional period</w:t>
      </w:r>
      <w:r>
        <w:rPr>
          <w:rFonts w:ascii="Times New Roman" w:hAnsi="Times New Roman"/>
        </w:rPr>
        <w:t>”</w:t>
      </w:r>
      <w:r w:rsidR="00007BD2" w:rsidRPr="00F663E6">
        <w:rPr>
          <w:rFonts w:ascii="Times New Roman" w:hAnsi="Times New Roman"/>
        </w:rPr>
        <w:t xml:space="preserve"> means the period that commenced on the proclaimed date and ended immediately before the date of commencement of this Act.</w:t>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A reference in this Part to an injury sustained by a prescribed person includes a reference to a disease contracted, or an aggravation, acceleration or recurrence of a disease suffered, by that person.</w:t>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Except so far as is inconsistent with the last two preceding sub</w:t>
      </w:r>
      <w:r w:rsidR="0087133D">
        <w:rPr>
          <w:rFonts w:ascii="Times New Roman" w:hAnsi="Times New Roman"/>
        </w:rPr>
        <w:t>-</w:t>
      </w:r>
      <w:r w:rsidR="00007BD2" w:rsidRPr="00F663E6">
        <w:rPr>
          <w:rFonts w:ascii="Times New Roman" w:hAnsi="Times New Roman"/>
        </w:rPr>
        <w:t>sections, expressions used in this Part have the same respective meanings as in the Principal Act.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Application of Principal Act to prescribed persons.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15.</w:t>
      </w:r>
      <w:r w:rsidRPr="009860A8">
        <w:rPr>
          <w:rFonts w:ascii="Times New Roman" w:hAnsi="Times New Roman"/>
          <w:smallCaps/>
        </w:rPr>
        <w:t>—</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The Principal Act shall be deemed to have applied at all relevant times during the transitional period to and in relation to prescribed persons as if section 5 of this Act had come into operation on the proclaimed date.</w:t>
      </w:r>
    </w:p>
    <w:p w:rsidR="00007BD2" w:rsidRPr="00F663E6" w:rsidRDefault="00C945EA" w:rsidP="0092253D">
      <w:pPr>
        <w:tabs>
          <w:tab w:val="left" w:pos="864"/>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Without limiting by implication the generality of the last preceding sub-section, anything that—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was done during the transitional period by, on behalf of, to or in relation to a prescribed person; and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would, if section 5 of this Act had come into operation on the proclaimed date, have had effect under the Principal Act,</w:t>
      </w:r>
    </w:p>
    <w:p w:rsidR="00007BD2" w:rsidRPr="00F663E6" w:rsidRDefault="00007BD2" w:rsidP="00C77C2F">
      <w:pPr>
        <w:spacing w:after="0" w:line="240" w:lineRule="auto"/>
        <w:jc w:val="both"/>
        <w:rPr>
          <w:rFonts w:ascii="Times New Roman" w:hAnsi="Times New Roman"/>
        </w:rPr>
      </w:pPr>
      <w:r w:rsidRPr="00F663E6">
        <w:rPr>
          <w:rFonts w:ascii="Times New Roman" w:hAnsi="Times New Roman"/>
        </w:rPr>
        <w:t>shall for all purposes be deemed to have had effect, and to have effect, as if it had been done under the Principal Act.</w:t>
      </w:r>
    </w:p>
    <w:p w:rsidR="00007BD2" w:rsidRPr="00F663E6" w:rsidRDefault="00C945EA" w:rsidP="00C77C2F">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sidR="0092253D">
        <w:rPr>
          <w:rFonts w:ascii="Times New Roman" w:hAnsi="Times New Roman"/>
        </w:rPr>
        <w:tab/>
      </w:r>
      <w:r w:rsidR="00007BD2" w:rsidRPr="00F663E6">
        <w:rPr>
          <w:rFonts w:ascii="Times New Roman" w:hAnsi="Times New Roman"/>
        </w:rPr>
        <w:t>The succeeding provisions of this Part have effect without limiting by implication the generality of the last two preceding sub-sections.</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Payment made during transitional period.</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16.</w:t>
      </w:r>
      <w:bookmarkStart w:id="0" w:name="_GoBack"/>
      <w:r w:rsidRPr="009860A8">
        <w:rPr>
          <w:rFonts w:ascii="Times New Roman" w:hAnsi="Times New Roman"/>
          <w:smallCaps/>
        </w:rPr>
        <w:t>—</w:t>
      </w:r>
      <w:bookmarkEnd w:id="0"/>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007BD2" w:rsidRPr="00F663E6">
        <w:rPr>
          <w:rFonts w:ascii="Times New Roman" w:hAnsi="Times New Roman"/>
        </w:rPr>
        <w:t>Where, during the transitional period, a payment was made by the Commonwealth by reason of—</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death of a prescribed person before, on or after the proclaimed date;</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lastRenderedPageBreak/>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an injury sustained by a prescribed person before, on or after that date; or</w:t>
      </w:r>
    </w:p>
    <w:p w:rsidR="00007BD2" w:rsidRPr="00F663E6" w:rsidRDefault="00007BD2" w:rsidP="000E40A3">
      <w:pPr>
        <w:spacing w:after="0" w:line="240" w:lineRule="auto"/>
        <w:ind w:left="1008" w:hanging="432"/>
        <w:jc w:val="both"/>
        <w:rPr>
          <w:rFonts w:ascii="Times New Roman" w:hAnsi="Times New Roman"/>
        </w:rPr>
      </w:pPr>
      <w:r w:rsidRPr="00876EC4">
        <w:rPr>
          <w:rFonts w:ascii="Times New Roman" w:hAnsi="Times New Roman"/>
        </w:rPr>
        <w:t>(</w:t>
      </w:r>
      <w:r w:rsidR="00C5003D" w:rsidRPr="00C5003D">
        <w:rPr>
          <w:rFonts w:ascii="Times New Roman" w:hAnsi="Times New Roman"/>
          <w:i/>
        </w:rPr>
        <w:t>c</w:t>
      </w:r>
      <w:r w:rsidRPr="00876EC4">
        <w:rPr>
          <w:rFonts w:ascii="Times New Roman" w:hAnsi="Times New Roman"/>
        </w:rPr>
        <w:t>)</w:t>
      </w:r>
      <w:r w:rsidRPr="00F663E6">
        <w:rPr>
          <w:rFonts w:ascii="Times New Roman" w:hAnsi="Times New Roman"/>
        </w:rPr>
        <w:t xml:space="preserve"> loss or damage of a kind referred to in section 28 of the Principal Act suffered by a prescribed person on or after that date,</w:t>
      </w:r>
    </w:p>
    <w:p w:rsidR="00007BD2" w:rsidRPr="00F663E6" w:rsidRDefault="00007BD2" w:rsidP="00C77C2F">
      <w:pPr>
        <w:spacing w:after="0" w:line="240" w:lineRule="auto"/>
        <w:jc w:val="both"/>
        <w:rPr>
          <w:rFonts w:ascii="Times New Roman" w:hAnsi="Times New Roman"/>
        </w:rPr>
      </w:pPr>
      <w:r w:rsidRPr="00F663E6">
        <w:rPr>
          <w:rFonts w:ascii="Times New Roman" w:hAnsi="Times New Roman"/>
        </w:rPr>
        <w:t>being a payment that, if the Principal Act had applied to or in relation to the prescribed person at the time when the payment was made, would have been payable under a provision of that Act, that payment shall for all purposes be deemed to have had effect, and to have effect, as if it had been a payment of compensation made under that provision.</w:t>
      </w:r>
    </w:p>
    <w:p w:rsidR="00007BD2" w:rsidRPr="00F663E6" w:rsidRDefault="00C945EA" w:rsidP="00C77C2F">
      <w:pPr>
        <w:tabs>
          <w:tab w:val="left" w:pos="864"/>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sidR="0092253D">
        <w:rPr>
          <w:rFonts w:ascii="Times New Roman" w:hAnsi="Times New Roman"/>
        </w:rPr>
        <w:tab/>
      </w:r>
      <w:r w:rsidR="00007BD2" w:rsidRPr="00F663E6">
        <w:rPr>
          <w:rFonts w:ascii="Times New Roman" w:hAnsi="Times New Roman"/>
        </w:rPr>
        <w:t>Without limiting by implication the generality of the last preceding sub-section, a payment referred to in that sub-section that, if the Principal Act had applied to or in relation to the prescribed person concerned at the time when the payment was made, would have had effect as a redemption of a liability of the Commonwealth, shall for all purposes be deemed to have had effect, and to have effect, as if it had been a redemption of a corresponding liability under the Principal Act.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Determinations made during transitional period.</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w:t>
      </w:r>
      <w:r w:rsidR="00292B82" w:rsidRPr="00C5003D">
        <w:rPr>
          <w:rFonts w:ascii="Times New Roman" w:hAnsi="Times New Roman"/>
          <w:b/>
          <w:smallCaps/>
        </w:rPr>
        <w:t>7</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Where, during the transitional period, the Commissioner determined—</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the question whether a payment of a kind referred to in the last preceding section should be made; or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 matter or question relating to such a question,</w:t>
      </w:r>
    </w:p>
    <w:p w:rsidR="00007BD2" w:rsidRPr="00F663E6" w:rsidRDefault="00007BD2" w:rsidP="00C77C2F">
      <w:pPr>
        <w:spacing w:before="60" w:after="0" w:line="240" w:lineRule="auto"/>
        <w:jc w:val="both"/>
        <w:rPr>
          <w:rFonts w:ascii="Times New Roman" w:hAnsi="Times New Roman"/>
        </w:rPr>
      </w:pPr>
      <w:r w:rsidRPr="00F663E6">
        <w:rPr>
          <w:rFonts w:ascii="Times New Roman" w:hAnsi="Times New Roman"/>
        </w:rPr>
        <w:t>that determination shall be deemed to have been, and to be, a determination made under the Principal Act.</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Application of Part V. of Principal Act.</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w:t>
      </w:r>
      <w:r w:rsidR="00292B82" w:rsidRPr="00C5003D">
        <w:rPr>
          <w:rFonts w:ascii="Times New Roman" w:hAnsi="Times New Roman"/>
          <w:b/>
          <w:smallCaps/>
        </w:rPr>
        <w:t>8</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Where a person affected by a determination referred to in the last preceding section had not, before the commencement of this Act—</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a</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requested the Commissioner to refer to a Compensation Tribunal for reconsideration a matter or question to which the determination related; or</w:t>
      </w:r>
    </w:p>
    <w:p w:rsidR="00007BD2" w:rsidRPr="00F663E6" w:rsidRDefault="00C5003D" w:rsidP="000E40A3">
      <w:pPr>
        <w:spacing w:after="0" w:line="240" w:lineRule="auto"/>
        <w:ind w:left="1008" w:hanging="432"/>
        <w:jc w:val="both"/>
        <w:rPr>
          <w:rFonts w:ascii="Times New Roman" w:hAnsi="Times New Roman"/>
        </w:rPr>
      </w:pPr>
      <w:r w:rsidRPr="00876EC4">
        <w:rPr>
          <w:rFonts w:ascii="Times New Roman" w:hAnsi="Times New Roman"/>
        </w:rPr>
        <w:t>(</w:t>
      </w:r>
      <w:r w:rsidRPr="00C5003D">
        <w:rPr>
          <w:rFonts w:ascii="Times New Roman" w:hAnsi="Times New Roman"/>
          <w:i/>
        </w:rPr>
        <w:t>b</w:t>
      </w:r>
      <w:r w:rsidRPr="00876EC4">
        <w:rPr>
          <w:rFonts w:ascii="Times New Roman" w:hAnsi="Times New Roman"/>
        </w:rPr>
        <w:t>)</w:t>
      </w:r>
      <w:r w:rsidRPr="00C5003D">
        <w:rPr>
          <w:rFonts w:ascii="Times New Roman" w:hAnsi="Times New Roman"/>
          <w:i/>
        </w:rPr>
        <w:t xml:space="preserve"> </w:t>
      </w:r>
      <w:r w:rsidR="00007BD2" w:rsidRPr="00F663E6">
        <w:rPr>
          <w:rFonts w:ascii="Times New Roman" w:hAnsi="Times New Roman"/>
        </w:rPr>
        <w:t>applied to a prescribed Court for a judicial review of the determination,</w:t>
      </w:r>
    </w:p>
    <w:p w:rsidR="00007BD2" w:rsidRPr="00F663E6" w:rsidRDefault="00007BD2" w:rsidP="00673872">
      <w:pPr>
        <w:spacing w:before="60" w:after="0" w:line="240" w:lineRule="auto"/>
        <w:jc w:val="both"/>
        <w:rPr>
          <w:rFonts w:ascii="Times New Roman" w:hAnsi="Times New Roman"/>
        </w:rPr>
      </w:pPr>
      <w:r w:rsidRPr="00F663E6">
        <w:rPr>
          <w:rFonts w:ascii="Times New Roman" w:hAnsi="Times New Roman"/>
        </w:rPr>
        <w:t xml:space="preserve">Part V. of the Principal Act as amended by this Act applies in relation to the determination as if the references in sections 76 and 90 of the Principal Act </w:t>
      </w:r>
      <w:r w:rsidRPr="00876EC4">
        <w:rPr>
          <w:rFonts w:ascii="Times New Roman" w:hAnsi="Times New Roman"/>
        </w:rPr>
        <w:t>(</w:t>
      </w:r>
      <w:r w:rsidRPr="00F663E6">
        <w:rPr>
          <w:rFonts w:ascii="Times New Roman" w:hAnsi="Times New Roman"/>
        </w:rPr>
        <w:t xml:space="preserve">other than the second reference in sub-section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of each of those sections</w:t>
      </w:r>
      <w:r w:rsidRPr="00876EC4">
        <w:rPr>
          <w:rFonts w:ascii="Times New Roman" w:hAnsi="Times New Roman"/>
        </w:rPr>
        <w:t>)</w:t>
      </w:r>
      <w:r w:rsidRPr="00F663E6">
        <w:rPr>
          <w:rFonts w:ascii="Times New Roman" w:hAnsi="Times New Roman"/>
        </w:rPr>
        <w:t xml:space="preserve"> to the date of service of a copy of the determination were references to the date of commencement of this Act or the date of service of the notice referred to in paragraph </w:t>
      </w:r>
      <w:r w:rsidR="00C5003D" w:rsidRPr="00876EC4">
        <w:rPr>
          <w:rFonts w:ascii="Times New Roman" w:hAnsi="Times New Roman"/>
        </w:rPr>
        <w:t>(</w:t>
      </w:r>
      <w:r w:rsidR="00C5003D" w:rsidRPr="00C5003D">
        <w:rPr>
          <w:rFonts w:ascii="Times New Roman" w:hAnsi="Times New Roman"/>
          <w:i/>
        </w:rPr>
        <w:t>c</w:t>
      </w:r>
      <w:r w:rsidR="00C5003D" w:rsidRPr="00876EC4">
        <w:rPr>
          <w:rFonts w:ascii="Times New Roman" w:hAnsi="Times New Roman"/>
        </w:rPr>
        <w:t>)</w:t>
      </w:r>
      <w:r w:rsidR="00C5003D" w:rsidRPr="00C5003D">
        <w:rPr>
          <w:rFonts w:ascii="Times New Roman" w:hAnsi="Times New Roman"/>
          <w:i/>
        </w:rPr>
        <w:t xml:space="preserve"> </w:t>
      </w:r>
      <w:r w:rsidRPr="00F663E6">
        <w:rPr>
          <w:rFonts w:ascii="Times New Roman" w:hAnsi="Times New Roman"/>
        </w:rPr>
        <w:t xml:space="preserve">of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of section 61 of the Principal Act, whichever is the later.</w:t>
      </w:r>
    </w:p>
    <w:p w:rsidR="00007BD2" w:rsidRPr="00CE0C4D" w:rsidRDefault="00C500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Agreements relating to payments.</w:t>
      </w:r>
    </w:p>
    <w:p w:rsidR="00007BD2"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smallCaps/>
        </w:rPr>
        <w:t>1</w:t>
      </w:r>
      <w:r w:rsidR="00292B82" w:rsidRPr="00C5003D">
        <w:rPr>
          <w:rFonts w:ascii="Times New Roman" w:hAnsi="Times New Roman"/>
          <w:b/>
          <w:smallCaps/>
        </w:rPr>
        <w:t>9</w:t>
      </w:r>
      <w:r w:rsidR="00292B82">
        <w:rPr>
          <w:rFonts w:ascii="Times New Roman" w:hAnsi="Times New Roman"/>
          <w:b/>
          <w:smallCaps/>
        </w:rPr>
        <w:t>.</w:t>
      </w:r>
      <w:r w:rsidR="0092253D">
        <w:rPr>
          <w:rFonts w:ascii="Times New Roman" w:hAnsi="Times New Roman"/>
          <w:b/>
          <w:smallCaps/>
        </w:rPr>
        <w:tab/>
      </w:r>
      <w:r w:rsidR="00007BD2" w:rsidRPr="00F663E6">
        <w:rPr>
          <w:rFonts w:ascii="Times New Roman" w:hAnsi="Times New Roman"/>
        </w:rPr>
        <w:t>Where, during the transitional period, a prescribed person entered into an agreement with the Commonwealth relating to a payment referred to in section 16 of this Act, that agreement, to the extent that it is inconsistent with a provision of the Principal Act or of this Act, has no effect.</w:t>
      </w:r>
    </w:p>
    <w:p w:rsidR="00673872" w:rsidRPr="00673872" w:rsidRDefault="00673872" w:rsidP="00673872">
      <w:pPr>
        <w:pBdr>
          <w:top w:val="double" w:sz="4" w:space="1" w:color="auto"/>
        </w:pBdr>
        <w:spacing w:before="240" w:after="0" w:line="240" w:lineRule="auto"/>
        <w:ind w:left="4032" w:right="4032"/>
        <w:jc w:val="center"/>
        <w:rPr>
          <w:rFonts w:ascii="Times New Roman" w:hAnsi="Times New Roman" w:cs="Times New Roman"/>
          <w:b/>
        </w:rPr>
      </w:pP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007BD2" w:rsidRPr="00F663E6" w:rsidRDefault="00007BD2" w:rsidP="00F44788">
      <w:pPr>
        <w:tabs>
          <w:tab w:val="left" w:pos="4770"/>
        </w:tabs>
        <w:spacing w:before="120" w:after="120" w:line="240" w:lineRule="auto"/>
        <w:jc w:val="right"/>
        <w:rPr>
          <w:rFonts w:ascii="Times New Roman" w:hAnsi="Times New Roman"/>
        </w:rPr>
      </w:pPr>
      <w:r w:rsidRPr="00F663E6">
        <w:rPr>
          <w:rFonts w:ascii="Times New Roman" w:hAnsi="Times New Roman"/>
        </w:rPr>
        <w:lastRenderedPageBreak/>
        <w:t>THE SCHEDULE</w:t>
      </w:r>
      <w:r w:rsidR="00F44788">
        <w:rPr>
          <w:rFonts w:ascii="Times New Roman" w:hAnsi="Times New Roman"/>
        </w:rPr>
        <w:tab/>
      </w:r>
      <w:r w:rsidR="00174F3E">
        <w:rPr>
          <w:rFonts w:ascii="Times New Roman" w:hAnsi="Times New Roman"/>
        </w:rPr>
        <w:t>section</w:t>
      </w:r>
      <w:r w:rsidRPr="00F663E6">
        <w:rPr>
          <w:rFonts w:ascii="Times New Roman" w:hAnsi="Times New Roman"/>
        </w:rPr>
        <w:t>.</w:t>
      </w:r>
      <w:r w:rsidR="00174F3E">
        <w:rPr>
          <w:rFonts w:ascii="Times New Roman" w:hAnsi="Times New Roman"/>
        </w:rPr>
        <w:t xml:space="preserve"> 12</w:t>
      </w:r>
    </w:p>
    <w:p w:rsidR="00007BD2" w:rsidRPr="00F663E6" w:rsidRDefault="00007BD2" w:rsidP="00F44788">
      <w:pPr>
        <w:spacing w:before="120" w:after="120" w:line="240" w:lineRule="auto"/>
        <w:jc w:val="center"/>
        <w:rPr>
          <w:rFonts w:ascii="Times New Roman" w:hAnsi="Times New Roman"/>
        </w:rPr>
      </w:pPr>
      <w:r w:rsidRPr="00F663E6">
        <w:rPr>
          <w:rFonts w:ascii="Times New Roman" w:hAnsi="Times New Roman"/>
        </w:rPr>
        <w:t>AMENDMENTS RELATING TO COMPENSATION</w:t>
      </w:r>
    </w:p>
    <w:tbl>
      <w:tblPr>
        <w:tblW w:w="5000" w:type="pct"/>
        <w:tblCellMar>
          <w:left w:w="40" w:type="dxa"/>
          <w:right w:w="40" w:type="dxa"/>
        </w:tblCellMar>
        <w:tblLook w:val="0000" w:firstRow="0" w:lastRow="0" w:firstColumn="0" w:lastColumn="0" w:noHBand="0" w:noVBand="0"/>
      </w:tblPr>
      <w:tblGrid>
        <w:gridCol w:w="2172"/>
        <w:gridCol w:w="6937"/>
      </w:tblGrid>
      <w:tr w:rsidR="00007BD2" w:rsidRPr="00F663E6" w:rsidTr="006B6B61">
        <w:trPr>
          <w:trHeight w:val="20"/>
        </w:trPr>
        <w:tc>
          <w:tcPr>
            <w:tcW w:w="1192" w:type="pct"/>
            <w:tcBorders>
              <w:top w:val="single" w:sz="6" w:space="0" w:color="auto"/>
              <w:bottom w:val="single" w:sz="6" w:space="0" w:color="auto"/>
              <w:right w:val="single" w:sz="6" w:space="0" w:color="auto"/>
            </w:tcBorders>
          </w:tcPr>
          <w:p w:rsidR="00007BD2" w:rsidRPr="006B6B61" w:rsidRDefault="00C5003D" w:rsidP="006B6B61">
            <w:pPr>
              <w:spacing w:before="120" w:after="120" w:line="240" w:lineRule="auto"/>
              <w:jc w:val="center"/>
              <w:rPr>
                <w:rFonts w:ascii="Times New Roman" w:hAnsi="Times New Roman"/>
              </w:rPr>
            </w:pPr>
            <w:r w:rsidRPr="006B6B61">
              <w:rPr>
                <w:rFonts w:ascii="Times New Roman" w:hAnsi="Times New Roman"/>
              </w:rPr>
              <w:t>Provision Amended</w:t>
            </w:r>
          </w:p>
        </w:tc>
        <w:tc>
          <w:tcPr>
            <w:tcW w:w="3808" w:type="pct"/>
            <w:tcBorders>
              <w:top w:val="single" w:sz="6" w:space="0" w:color="auto"/>
              <w:left w:val="single" w:sz="6" w:space="0" w:color="auto"/>
              <w:bottom w:val="single" w:sz="6" w:space="0" w:color="auto"/>
            </w:tcBorders>
          </w:tcPr>
          <w:p w:rsidR="00007BD2" w:rsidRPr="006B6B61" w:rsidRDefault="00C5003D" w:rsidP="006B6B61">
            <w:pPr>
              <w:spacing w:before="120" w:after="120" w:line="240" w:lineRule="auto"/>
              <w:jc w:val="center"/>
              <w:rPr>
                <w:rFonts w:ascii="Times New Roman" w:hAnsi="Times New Roman"/>
              </w:rPr>
            </w:pPr>
            <w:r w:rsidRPr="006B6B61">
              <w:rPr>
                <w:rFonts w:ascii="Times New Roman" w:hAnsi="Times New Roman"/>
              </w:rPr>
              <w:t>Amendment</w:t>
            </w:r>
          </w:p>
        </w:tc>
      </w:tr>
      <w:tr w:rsidR="00007BD2" w:rsidRPr="00F663E6" w:rsidTr="006B6B61">
        <w:trPr>
          <w:trHeight w:val="253"/>
        </w:trPr>
        <w:tc>
          <w:tcPr>
            <w:tcW w:w="1192" w:type="pct"/>
            <w:vMerge w:val="restart"/>
            <w:tcBorders>
              <w:top w:val="single" w:sz="6" w:space="0" w:color="auto"/>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37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006B6B61">
              <w:rPr>
                <w:rFonts w:ascii="Times New Roman" w:hAnsi="Times New Roman"/>
              </w:rPr>
              <w:tab/>
            </w:r>
          </w:p>
        </w:tc>
        <w:tc>
          <w:tcPr>
            <w:tcW w:w="3808" w:type="pct"/>
            <w:vMerge w:val="restart"/>
            <w:tcBorders>
              <w:top w:val="single" w:sz="6" w:space="0" w:color="auto"/>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One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Three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53"/>
        </w:trPr>
        <w:tc>
          <w:tcPr>
            <w:tcW w:w="1192" w:type="pct"/>
            <w:vMerge/>
            <w:tcBorders>
              <w:top w:val="single" w:sz="6" w:space="0" w:color="auto"/>
              <w:right w:val="single" w:sz="6" w:space="0" w:color="auto"/>
            </w:tcBorders>
          </w:tcPr>
          <w:p w:rsidR="00007BD2" w:rsidRPr="00F663E6" w:rsidRDefault="00007BD2" w:rsidP="00F309BC">
            <w:pPr>
              <w:spacing w:after="0" w:line="240" w:lineRule="auto"/>
              <w:jc w:val="both"/>
              <w:rPr>
                <w:rFonts w:ascii="Times New Roman" w:hAnsi="Times New Roman"/>
              </w:rPr>
            </w:pPr>
          </w:p>
        </w:tc>
        <w:tc>
          <w:tcPr>
            <w:tcW w:w="3808" w:type="pct"/>
            <w:vMerge/>
            <w:tcBorders>
              <w:top w:val="single" w:sz="6" w:space="0" w:color="auto"/>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p>
        </w:tc>
      </w:tr>
      <w:tr w:rsidR="00007BD2" w:rsidRPr="00F663E6" w:rsidTr="006B6B61">
        <w:trPr>
          <w:trHeight w:val="253"/>
        </w:trPr>
        <w:tc>
          <w:tcPr>
            <w:tcW w:w="1192" w:type="pct"/>
            <w:vMerge w:val="restar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39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006B6B61">
              <w:rPr>
                <w:rFonts w:ascii="Times New Roman" w:hAnsi="Times New Roman"/>
              </w:rPr>
              <w:tab/>
            </w:r>
          </w:p>
        </w:tc>
        <w:tc>
          <w:tcPr>
            <w:tcW w:w="3808" w:type="pct"/>
            <w:vMerge w:val="restar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Thirteen thousand five hundred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Fourteen thousand five hundred dollars</w:t>
            </w:r>
            <w:r w:rsidR="009818DD">
              <w:rPr>
                <w:rFonts w:ascii="Times New Roman" w:hAnsi="Times New Roman"/>
              </w:rPr>
              <w:t>”</w:t>
            </w:r>
            <w:r w:rsidRPr="00F663E6">
              <w:rPr>
                <w:rFonts w:ascii="Times New Roman" w:hAnsi="Times New Roman"/>
              </w:rPr>
              <w:t>.</w:t>
            </w:r>
          </w:p>
        </w:tc>
      </w:tr>
      <w:tr w:rsidR="00007BD2" w:rsidRPr="00F663E6" w:rsidTr="006B6B61">
        <w:trPr>
          <w:trHeight w:val="253"/>
        </w:trPr>
        <w:tc>
          <w:tcPr>
            <w:tcW w:w="1192" w:type="pct"/>
            <w:vMerge/>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p>
        </w:tc>
        <w:tc>
          <w:tcPr>
            <w:tcW w:w="3808" w:type="pct"/>
            <w:vMerge/>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p>
        </w:tc>
      </w:tr>
      <w:tr w:rsidR="00007BD2" w:rsidRPr="00F663E6" w:rsidTr="006B6B61">
        <w:trPr>
          <w:trHeight w:val="253"/>
        </w:trPr>
        <w:tc>
          <w:tcPr>
            <w:tcW w:w="1192" w:type="pct"/>
            <w:vMerge w:val="restar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39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006B6B61">
              <w:rPr>
                <w:rFonts w:ascii="Times New Roman" w:hAnsi="Times New Roman"/>
              </w:rPr>
              <w:tab/>
            </w:r>
          </w:p>
        </w:tc>
        <w:tc>
          <w:tcPr>
            <w:tcW w:w="3808" w:type="pct"/>
            <w:vMerge w:val="restar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Thirteen thousand five hundred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Fourteen thousand five hundred dollars</w:t>
            </w:r>
            <w:r w:rsidR="009818DD">
              <w:rPr>
                <w:rFonts w:ascii="Times New Roman" w:hAnsi="Times New Roman"/>
              </w:rPr>
              <w:t>”</w:t>
            </w:r>
            <w:r w:rsidRPr="00F663E6">
              <w:rPr>
                <w:rFonts w:ascii="Times New Roman" w:hAnsi="Times New Roman"/>
              </w:rPr>
              <w:t>.</w:t>
            </w:r>
          </w:p>
        </w:tc>
      </w:tr>
      <w:tr w:rsidR="00007BD2" w:rsidRPr="00F663E6" w:rsidTr="006B6B61">
        <w:trPr>
          <w:trHeight w:val="253"/>
        </w:trPr>
        <w:tc>
          <w:tcPr>
            <w:tcW w:w="1192" w:type="pct"/>
            <w:vMerge/>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p>
        </w:tc>
        <w:tc>
          <w:tcPr>
            <w:tcW w:w="3808" w:type="pct"/>
            <w:vMerge/>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39 </w:t>
            </w:r>
            <w:r w:rsidRPr="00876EC4">
              <w:rPr>
                <w:rFonts w:ascii="Times New Roman" w:hAnsi="Times New Roman"/>
              </w:rPr>
              <w:t>(</w:t>
            </w:r>
            <w:r w:rsidRPr="00F663E6">
              <w:rPr>
                <w:rFonts w:ascii="Times New Roman" w:hAnsi="Times New Roman"/>
              </w:rPr>
              <w:t>7.</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Six thousand seven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Seven thousand two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40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Six thousand seven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Seven thousand two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41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Six thousand seven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Seven thousand two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41 </w:t>
            </w:r>
            <w:r w:rsidRPr="00876EC4">
              <w:rPr>
                <w:rFonts w:ascii="Times New Roman" w:hAnsi="Times New Roman"/>
              </w:rPr>
              <w:t>(</w:t>
            </w:r>
            <w:r w:rsidRPr="00F663E6">
              <w:rPr>
                <w:rFonts w:ascii="Times New Roman" w:hAnsi="Times New Roman"/>
              </w:rPr>
              <w:t>6.</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Six thousand seven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Seven thousand two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42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One thousand three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One thousand four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42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One thousand three hundred and fifty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One thousand four hundred and fifty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43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Thirteen thousand five hundred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Fourteen thousand five hundred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43 </w:t>
            </w:r>
            <w:r w:rsidRPr="00876EC4">
              <w:rPr>
                <w:rFonts w:ascii="Times New Roman" w:hAnsi="Times New Roman"/>
              </w:rPr>
              <w:t>(</w:t>
            </w:r>
            <w:r w:rsidRPr="00F663E6">
              <w:rPr>
                <w:rFonts w:ascii="Times New Roman" w:hAnsi="Times New Roman"/>
              </w:rPr>
              <w:t>4.</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Thirteen thousand five hundred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Fourteen thousand five hundred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45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Thirty-five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Forty-three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45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Eight dollars fifty cents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Eleven dollars</w:t>
            </w:r>
            <w:r w:rsidR="009818DD">
              <w:rPr>
                <w:rFonts w:ascii="Times New Roman" w:hAnsi="Times New Roman"/>
              </w:rPr>
              <w:t>”</w:t>
            </w:r>
            <w:r w:rsidRPr="00F663E6">
              <w:rPr>
                <w:rFonts w:ascii="Times New Roman" w:hAnsi="Times New Roman"/>
              </w:rPr>
              <w:t>.</w:t>
            </w:r>
          </w:p>
        </w:tc>
      </w:tr>
      <w:tr w:rsidR="00007BD2" w:rsidRPr="00F663E6" w:rsidTr="006B6B61">
        <w:trPr>
          <w:trHeight w:val="20"/>
        </w:trPr>
        <w:tc>
          <w:tcPr>
            <w:tcW w:w="1192" w:type="pct"/>
            <w:tcBorders>
              <w:right w:val="single" w:sz="6" w:space="0" w:color="auto"/>
            </w:tcBorders>
          </w:tcPr>
          <w:p w:rsidR="00007BD2" w:rsidRPr="00F663E6" w:rsidRDefault="00007BD2" w:rsidP="006B6B61">
            <w:pPr>
              <w:tabs>
                <w:tab w:val="center" w:leader="dot" w:pos="1980"/>
              </w:tabs>
              <w:spacing w:after="0" w:line="240" w:lineRule="auto"/>
              <w:jc w:val="both"/>
              <w:rPr>
                <w:rFonts w:ascii="Times New Roman" w:hAnsi="Times New Roman"/>
              </w:rPr>
            </w:pPr>
            <w:r w:rsidRPr="00F663E6">
              <w:rPr>
                <w:rFonts w:ascii="Times New Roman" w:hAnsi="Times New Roman"/>
              </w:rPr>
              <w:t xml:space="preserve">Section 46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006B6B61">
              <w:rPr>
                <w:rFonts w:ascii="Times New Roman" w:hAnsi="Times New Roman"/>
              </w:rPr>
              <w:tab/>
            </w:r>
          </w:p>
        </w:tc>
        <w:tc>
          <w:tcPr>
            <w:tcW w:w="3808" w:type="pct"/>
            <w:tcBorders>
              <w:left w:val="single" w:sz="6" w:space="0" w:color="auto"/>
            </w:tcBorders>
          </w:tcPr>
          <w:p w:rsidR="00007BD2" w:rsidRPr="00F663E6" w:rsidRDefault="00007BD2" w:rsidP="00202B3C">
            <w:pPr>
              <w:spacing w:after="0" w:line="240" w:lineRule="auto"/>
              <w:ind w:left="288" w:hanging="288"/>
              <w:jc w:val="both"/>
              <w:rPr>
                <w:rFonts w:ascii="Times New Roman" w:hAnsi="Times New Roman"/>
              </w:rPr>
            </w:pPr>
            <w:r w:rsidRPr="00F663E6">
              <w:rPr>
                <w:rFonts w:ascii="Times New Roman" w:hAnsi="Times New Roman"/>
              </w:rPr>
              <w:t xml:space="preserve">Omit sub-paragraph </w:t>
            </w:r>
            <w:r w:rsidRPr="00876EC4">
              <w:rPr>
                <w:rFonts w:ascii="Times New Roman" w:hAnsi="Times New Roman"/>
              </w:rPr>
              <w:t>(</w:t>
            </w:r>
            <w:proofErr w:type="spellStart"/>
            <w:r w:rsidRPr="00F663E6">
              <w:rPr>
                <w:rFonts w:ascii="Times New Roman" w:hAnsi="Times New Roman"/>
              </w:rPr>
              <w:t>i</w:t>
            </w:r>
            <w:proofErr w:type="spellEnd"/>
            <w:r w:rsidRPr="00876EC4">
              <w:rPr>
                <w:rFonts w:ascii="Times New Roman" w:hAnsi="Times New Roman"/>
              </w:rPr>
              <w:t>)</w:t>
            </w:r>
            <w:r w:rsidRPr="00F663E6">
              <w:rPr>
                <w:rFonts w:ascii="Times New Roman" w:hAnsi="Times New Roman"/>
              </w:rPr>
              <w:t xml:space="preserve"> of paragraph </w:t>
            </w:r>
            <w:r w:rsidRPr="00876EC4">
              <w:rPr>
                <w:rFonts w:ascii="Times New Roman" w:hAnsi="Times New Roman"/>
              </w:rPr>
              <w:t>(</w:t>
            </w:r>
            <w:r w:rsidRPr="0087133D">
              <w:rPr>
                <w:rFonts w:ascii="Times New Roman" w:hAnsi="Times New Roman"/>
                <w:i/>
              </w:rPr>
              <w:t>a</w:t>
            </w:r>
            <w:r w:rsidRPr="00876EC4">
              <w:rPr>
                <w:rFonts w:ascii="Times New Roman" w:hAnsi="Times New Roman"/>
              </w:rPr>
              <w:t>)</w:t>
            </w:r>
            <w:r w:rsidRPr="00F663E6">
              <w:rPr>
                <w:rFonts w:ascii="Times New Roman" w:hAnsi="Times New Roman"/>
              </w:rPr>
              <w:t>, insert the following sub</w:t>
            </w:r>
            <w:r w:rsidR="00FC4917">
              <w:rPr>
                <w:rFonts w:ascii="Times New Roman" w:hAnsi="Times New Roman"/>
              </w:rPr>
              <w:t>-</w:t>
            </w:r>
            <w:r w:rsidRPr="00F663E6">
              <w:rPr>
                <w:rFonts w:ascii="Times New Roman" w:hAnsi="Times New Roman"/>
              </w:rPr>
              <w:t>paragraph:—</w:t>
            </w:r>
          </w:p>
          <w:p w:rsidR="00007BD2" w:rsidRPr="00F663E6" w:rsidRDefault="009818DD" w:rsidP="00202B3C">
            <w:pPr>
              <w:spacing w:after="0" w:line="240" w:lineRule="auto"/>
              <w:ind w:left="864"/>
              <w:jc w:val="both"/>
              <w:rPr>
                <w:rFonts w:ascii="Times New Roman" w:hAnsi="Times New Roman"/>
              </w:rPr>
            </w:pPr>
            <w:r>
              <w:rPr>
                <w:rFonts w:ascii="Times New Roman" w:hAnsi="Times New Roman"/>
              </w:rPr>
              <w:t>“</w:t>
            </w:r>
            <w:r w:rsidR="00007BD2" w:rsidRPr="00876EC4">
              <w:rPr>
                <w:rFonts w:ascii="Times New Roman" w:hAnsi="Times New Roman"/>
              </w:rPr>
              <w:t>(</w:t>
            </w:r>
            <w:proofErr w:type="spellStart"/>
            <w:r w:rsidR="00007BD2" w:rsidRPr="00F663E6">
              <w:rPr>
                <w:rFonts w:ascii="Times New Roman" w:hAnsi="Times New Roman"/>
              </w:rPr>
              <w:t>i</w:t>
            </w:r>
            <w:proofErr w:type="spellEnd"/>
            <w:r w:rsidR="00007BD2" w:rsidRPr="00876EC4">
              <w:rPr>
                <w:rFonts w:ascii="Times New Roman" w:hAnsi="Times New Roman"/>
              </w:rPr>
              <w:t>)</w:t>
            </w:r>
            <w:r w:rsidR="00007BD2" w:rsidRPr="00F663E6">
              <w:rPr>
                <w:rFonts w:ascii="Times New Roman" w:hAnsi="Times New Roman"/>
              </w:rPr>
              <w:t xml:space="preserve"> Forty-three dollars; or</w:t>
            </w:r>
            <w:r>
              <w:rPr>
                <w:rFonts w:ascii="Times New Roman" w:hAnsi="Times New Roman"/>
              </w:rPr>
              <w:t>”</w:t>
            </w:r>
            <w:r w:rsidR="00007BD2" w:rsidRPr="00F663E6">
              <w:rPr>
                <w:rFonts w:ascii="Times New Roman" w:hAnsi="Times New Roman"/>
              </w:rPr>
              <w:t>.</w:t>
            </w:r>
          </w:p>
        </w:tc>
      </w:tr>
      <w:tr w:rsidR="00007BD2" w:rsidRPr="00F663E6" w:rsidTr="006B6B61">
        <w:trPr>
          <w:trHeight w:val="20"/>
        </w:trPr>
        <w:tc>
          <w:tcPr>
            <w:tcW w:w="1192" w:type="pct"/>
            <w:tcBorders>
              <w:bottom w:val="single" w:sz="6" w:space="0" w:color="auto"/>
              <w:right w:val="single" w:sz="6" w:space="0" w:color="auto"/>
            </w:tcBorders>
          </w:tcPr>
          <w:p w:rsidR="00007BD2" w:rsidRPr="00F663E6" w:rsidRDefault="00007BD2" w:rsidP="00771435">
            <w:pPr>
              <w:tabs>
                <w:tab w:val="center" w:leader="dot" w:pos="1980"/>
              </w:tabs>
              <w:spacing w:after="120" w:line="240" w:lineRule="auto"/>
              <w:jc w:val="both"/>
              <w:rPr>
                <w:rFonts w:ascii="Times New Roman" w:hAnsi="Times New Roman"/>
              </w:rPr>
            </w:pPr>
            <w:r w:rsidRPr="00F663E6">
              <w:rPr>
                <w:rFonts w:ascii="Times New Roman" w:hAnsi="Times New Roman"/>
              </w:rPr>
              <w:t xml:space="preserve">Section 48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006B6B61">
              <w:rPr>
                <w:rFonts w:ascii="Times New Roman" w:hAnsi="Times New Roman"/>
              </w:rPr>
              <w:tab/>
            </w:r>
          </w:p>
        </w:tc>
        <w:tc>
          <w:tcPr>
            <w:tcW w:w="3808" w:type="pct"/>
            <w:tcBorders>
              <w:left w:val="single" w:sz="6" w:space="0" w:color="auto"/>
              <w:bottom w:val="single" w:sz="6" w:space="0" w:color="auto"/>
            </w:tcBorders>
          </w:tcPr>
          <w:p w:rsidR="00007BD2" w:rsidRPr="00F663E6" w:rsidRDefault="00007BD2" w:rsidP="00771435">
            <w:pPr>
              <w:spacing w:after="120" w:line="240" w:lineRule="auto"/>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Eight dollars</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Nine dollars</w:t>
            </w:r>
            <w:r w:rsidR="009818DD">
              <w:rPr>
                <w:rFonts w:ascii="Times New Roman" w:hAnsi="Times New Roman"/>
              </w:rPr>
              <w:t>”</w:t>
            </w:r>
            <w:r w:rsidRPr="00F663E6">
              <w:rPr>
                <w:rFonts w:ascii="Times New Roman" w:hAnsi="Times New Roman"/>
              </w:rPr>
              <w:t>.</w:t>
            </w:r>
          </w:p>
        </w:tc>
      </w:tr>
    </w:tbl>
    <w:p w:rsidR="009818DD" w:rsidRDefault="009818DD" w:rsidP="000F378C">
      <w:pPr>
        <w:spacing w:after="0" w:line="240" w:lineRule="auto"/>
        <w:jc w:val="both"/>
        <w:rPr>
          <w:rFonts w:ascii="Times New Roman" w:hAnsi="Times New Roman"/>
        </w:rPr>
      </w:pPr>
    </w:p>
    <w:sectPr w:rsidR="009818DD" w:rsidSect="00B7008E">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A4" w:rsidRDefault="002D0AA4" w:rsidP="001C44C1">
      <w:pPr>
        <w:spacing w:after="0" w:line="240" w:lineRule="auto"/>
      </w:pPr>
      <w:r>
        <w:separator/>
      </w:r>
    </w:p>
  </w:endnote>
  <w:endnote w:type="continuationSeparator" w:id="0">
    <w:p w:rsidR="002D0AA4" w:rsidRDefault="002D0AA4" w:rsidP="001C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Cond">
    <w:altName w:val="Times New Roman"/>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A4" w:rsidRDefault="002D0AA4" w:rsidP="001C44C1">
      <w:pPr>
        <w:spacing w:after="0" w:line="240" w:lineRule="auto"/>
      </w:pPr>
      <w:r>
        <w:separator/>
      </w:r>
    </w:p>
  </w:footnote>
  <w:footnote w:type="continuationSeparator" w:id="0">
    <w:p w:rsidR="002D0AA4" w:rsidRDefault="002D0AA4" w:rsidP="001C4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C1" w:rsidRPr="001C44C1" w:rsidRDefault="001C44C1" w:rsidP="001C44C1">
    <w:pPr>
      <w:pStyle w:val="Header"/>
      <w:tabs>
        <w:tab w:val="clear" w:pos="9360"/>
        <w:tab w:val="right" w:pos="8820"/>
      </w:tabs>
      <w:rPr>
        <w:sz w:val="20"/>
      </w:rPr>
    </w:pPr>
    <w:r w:rsidRPr="001C44C1">
      <w:rPr>
        <w:rFonts w:ascii="Times New Roman" w:hAnsi="Times New Roman"/>
        <w:sz w:val="20"/>
      </w:rPr>
      <w:t>1972</w:t>
    </w:r>
    <w:r w:rsidRPr="001C44C1">
      <w:rPr>
        <w:rFonts w:ascii="Times New Roman" w:hAnsi="Times New Roman"/>
        <w:sz w:val="20"/>
      </w:rPr>
      <w:tab/>
    </w:r>
    <w:r w:rsidRPr="001C44C1">
      <w:rPr>
        <w:rFonts w:ascii="Times New Roman" w:hAnsi="Times New Roman"/>
        <w:i/>
        <w:sz w:val="20"/>
      </w:rPr>
      <w:t xml:space="preserve">Compensation </w:t>
    </w:r>
    <w:r w:rsidRPr="001C44C1">
      <w:rPr>
        <w:rFonts w:ascii="Times New Roman" w:hAnsi="Times New Roman"/>
        <w:sz w:val="20"/>
      </w:rPr>
      <w:t>(</w:t>
    </w:r>
    <w:r w:rsidRPr="001C44C1">
      <w:rPr>
        <w:rFonts w:ascii="Times New Roman" w:hAnsi="Times New Roman"/>
        <w:i/>
        <w:sz w:val="20"/>
      </w:rPr>
      <w:t>Commonwealth Employees</w:t>
    </w:r>
    <w:r w:rsidRPr="001C44C1">
      <w:rPr>
        <w:rFonts w:ascii="Times New Roman" w:hAnsi="Times New Roman"/>
        <w:sz w:val="20"/>
      </w:rPr>
      <w:t>)</w:t>
    </w:r>
    <w:r>
      <w:rPr>
        <w:rFonts w:ascii="Times New Roman" w:hAnsi="Times New Roman"/>
        <w:i/>
        <w:sz w:val="20"/>
      </w:rPr>
      <w:tab/>
    </w:r>
    <w:r w:rsidRPr="001C44C1">
      <w:rPr>
        <w:rFonts w:ascii="Times New Roman" w:hAnsi="Times New Roman"/>
        <w:sz w:val="20"/>
      </w:rPr>
      <w:t>No.122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C1" w:rsidRPr="001C44C1" w:rsidRDefault="001C44C1" w:rsidP="001C44C1">
    <w:pPr>
      <w:pStyle w:val="Header"/>
      <w:tabs>
        <w:tab w:val="clear" w:pos="9360"/>
        <w:tab w:val="right" w:pos="8820"/>
      </w:tabs>
      <w:rPr>
        <w:sz w:val="20"/>
      </w:rPr>
    </w:pPr>
    <w:r w:rsidRPr="001C44C1">
      <w:rPr>
        <w:rFonts w:ascii="Times New Roman" w:hAnsi="Times New Roman"/>
        <w:sz w:val="20"/>
      </w:rPr>
      <w:t>No.</w:t>
    </w:r>
    <w:r>
      <w:rPr>
        <w:rFonts w:ascii="Times New Roman" w:hAnsi="Times New Roman"/>
        <w:sz w:val="20"/>
      </w:rPr>
      <w:t xml:space="preserve"> </w:t>
    </w:r>
    <w:r w:rsidRPr="001C44C1">
      <w:rPr>
        <w:rFonts w:ascii="Times New Roman" w:hAnsi="Times New Roman"/>
        <w:sz w:val="20"/>
      </w:rPr>
      <w:t>122</w:t>
    </w:r>
    <w:r w:rsidRPr="001C44C1">
      <w:rPr>
        <w:rFonts w:ascii="Times New Roman" w:hAnsi="Times New Roman"/>
        <w:sz w:val="20"/>
      </w:rPr>
      <w:tab/>
    </w:r>
    <w:r w:rsidRPr="001C44C1">
      <w:rPr>
        <w:rFonts w:ascii="Times New Roman" w:hAnsi="Times New Roman"/>
        <w:i/>
        <w:sz w:val="20"/>
      </w:rPr>
      <w:t xml:space="preserve">Compensation </w:t>
    </w:r>
    <w:r w:rsidRPr="001C44C1">
      <w:rPr>
        <w:rFonts w:ascii="Times New Roman" w:hAnsi="Times New Roman"/>
        <w:sz w:val="20"/>
      </w:rPr>
      <w:t>(</w:t>
    </w:r>
    <w:r w:rsidRPr="001C44C1">
      <w:rPr>
        <w:rFonts w:ascii="Times New Roman" w:hAnsi="Times New Roman"/>
        <w:i/>
        <w:sz w:val="20"/>
      </w:rPr>
      <w:t>Commonwealth Employees</w:t>
    </w:r>
    <w:r w:rsidRPr="001C44C1">
      <w:rPr>
        <w:rFonts w:ascii="Times New Roman" w:hAnsi="Times New Roman"/>
        <w:sz w:val="20"/>
      </w:rPr>
      <w:t>)</w:t>
    </w:r>
    <w:r>
      <w:rPr>
        <w:rFonts w:ascii="Times New Roman" w:hAnsi="Times New Roman"/>
        <w:i/>
        <w:sz w:val="20"/>
      </w:rPr>
      <w:tab/>
    </w:r>
    <w:r w:rsidRPr="001C44C1">
      <w:rPr>
        <w:rFonts w:ascii="Times New Roman" w:hAnsi="Times New Roman"/>
        <w:sz w:val="20"/>
      </w:rPr>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007BD2"/>
    <w:rsid w:val="00007BD2"/>
    <w:rsid w:val="00026AA6"/>
    <w:rsid w:val="00032D97"/>
    <w:rsid w:val="00033FD3"/>
    <w:rsid w:val="00054A7D"/>
    <w:rsid w:val="00064634"/>
    <w:rsid w:val="000831F2"/>
    <w:rsid w:val="00093CB5"/>
    <w:rsid w:val="000B3246"/>
    <w:rsid w:val="000E40A3"/>
    <w:rsid w:val="000E57FC"/>
    <w:rsid w:val="000F378C"/>
    <w:rsid w:val="00125F20"/>
    <w:rsid w:val="0012643C"/>
    <w:rsid w:val="00132EBF"/>
    <w:rsid w:val="00133E9B"/>
    <w:rsid w:val="00146AC5"/>
    <w:rsid w:val="00155F82"/>
    <w:rsid w:val="00174F3E"/>
    <w:rsid w:val="001A2875"/>
    <w:rsid w:val="001B06E3"/>
    <w:rsid w:val="001C44C1"/>
    <w:rsid w:val="001F1779"/>
    <w:rsid w:val="00202B3C"/>
    <w:rsid w:val="00204C88"/>
    <w:rsid w:val="0020588A"/>
    <w:rsid w:val="0020656B"/>
    <w:rsid w:val="002407C7"/>
    <w:rsid w:val="0025396F"/>
    <w:rsid w:val="00257FDB"/>
    <w:rsid w:val="00260A3E"/>
    <w:rsid w:val="00271596"/>
    <w:rsid w:val="00292B82"/>
    <w:rsid w:val="002B4CD2"/>
    <w:rsid w:val="002D0AA4"/>
    <w:rsid w:val="002E36A1"/>
    <w:rsid w:val="0030245C"/>
    <w:rsid w:val="003669BF"/>
    <w:rsid w:val="003A3692"/>
    <w:rsid w:val="003B4923"/>
    <w:rsid w:val="003E0766"/>
    <w:rsid w:val="003E4F90"/>
    <w:rsid w:val="0042515D"/>
    <w:rsid w:val="00426FAF"/>
    <w:rsid w:val="004B3E4D"/>
    <w:rsid w:val="004F2258"/>
    <w:rsid w:val="00532FE3"/>
    <w:rsid w:val="00536D68"/>
    <w:rsid w:val="00536E36"/>
    <w:rsid w:val="005543EB"/>
    <w:rsid w:val="00576C48"/>
    <w:rsid w:val="0059796C"/>
    <w:rsid w:val="005A414A"/>
    <w:rsid w:val="005A64A1"/>
    <w:rsid w:val="005B59AC"/>
    <w:rsid w:val="005D1C7D"/>
    <w:rsid w:val="005D707C"/>
    <w:rsid w:val="005F760E"/>
    <w:rsid w:val="006068DF"/>
    <w:rsid w:val="006174EF"/>
    <w:rsid w:val="00625182"/>
    <w:rsid w:val="0063295E"/>
    <w:rsid w:val="0066173C"/>
    <w:rsid w:val="00662ADB"/>
    <w:rsid w:val="00662B6D"/>
    <w:rsid w:val="00673872"/>
    <w:rsid w:val="006832E3"/>
    <w:rsid w:val="006B6B61"/>
    <w:rsid w:val="006D06B4"/>
    <w:rsid w:val="006F32D4"/>
    <w:rsid w:val="00705E61"/>
    <w:rsid w:val="007157FB"/>
    <w:rsid w:val="00746574"/>
    <w:rsid w:val="00756967"/>
    <w:rsid w:val="00771435"/>
    <w:rsid w:val="007D340D"/>
    <w:rsid w:val="007F3273"/>
    <w:rsid w:val="007F4B05"/>
    <w:rsid w:val="007F55C5"/>
    <w:rsid w:val="0086443D"/>
    <w:rsid w:val="0087133D"/>
    <w:rsid w:val="00876EC4"/>
    <w:rsid w:val="00886E26"/>
    <w:rsid w:val="008A6AEC"/>
    <w:rsid w:val="0091591A"/>
    <w:rsid w:val="00915B1B"/>
    <w:rsid w:val="0092253D"/>
    <w:rsid w:val="0093208A"/>
    <w:rsid w:val="00953F08"/>
    <w:rsid w:val="009818DD"/>
    <w:rsid w:val="009860A8"/>
    <w:rsid w:val="009D7245"/>
    <w:rsid w:val="00A0487A"/>
    <w:rsid w:val="00A52490"/>
    <w:rsid w:val="00A64CA7"/>
    <w:rsid w:val="00A82741"/>
    <w:rsid w:val="00A84932"/>
    <w:rsid w:val="00A929D8"/>
    <w:rsid w:val="00AA14F1"/>
    <w:rsid w:val="00AB1FC9"/>
    <w:rsid w:val="00AB66A5"/>
    <w:rsid w:val="00B16396"/>
    <w:rsid w:val="00B23822"/>
    <w:rsid w:val="00B26111"/>
    <w:rsid w:val="00B26C38"/>
    <w:rsid w:val="00B7008E"/>
    <w:rsid w:val="00B918B5"/>
    <w:rsid w:val="00B96855"/>
    <w:rsid w:val="00BA0537"/>
    <w:rsid w:val="00BC40F5"/>
    <w:rsid w:val="00C00969"/>
    <w:rsid w:val="00C011B7"/>
    <w:rsid w:val="00C13A8A"/>
    <w:rsid w:val="00C15EE8"/>
    <w:rsid w:val="00C41AD3"/>
    <w:rsid w:val="00C4520D"/>
    <w:rsid w:val="00C5003D"/>
    <w:rsid w:val="00C566CA"/>
    <w:rsid w:val="00C77C2F"/>
    <w:rsid w:val="00C85C5E"/>
    <w:rsid w:val="00C93B3D"/>
    <w:rsid w:val="00C945EA"/>
    <w:rsid w:val="00CE0C4D"/>
    <w:rsid w:val="00D43EAF"/>
    <w:rsid w:val="00D44EF5"/>
    <w:rsid w:val="00D56BCC"/>
    <w:rsid w:val="00D77217"/>
    <w:rsid w:val="00D87893"/>
    <w:rsid w:val="00DA048A"/>
    <w:rsid w:val="00DB638E"/>
    <w:rsid w:val="00DF166A"/>
    <w:rsid w:val="00E660B2"/>
    <w:rsid w:val="00E758A3"/>
    <w:rsid w:val="00EA3001"/>
    <w:rsid w:val="00EB2C75"/>
    <w:rsid w:val="00ED5675"/>
    <w:rsid w:val="00EE6859"/>
    <w:rsid w:val="00EF5C02"/>
    <w:rsid w:val="00F11FD5"/>
    <w:rsid w:val="00F14270"/>
    <w:rsid w:val="00F309BC"/>
    <w:rsid w:val="00F42DFA"/>
    <w:rsid w:val="00F44788"/>
    <w:rsid w:val="00F663E6"/>
    <w:rsid w:val="00F96D41"/>
    <w:rsid w:val="00FC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BD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7BD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7B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B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BD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7BD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BD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07BD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07BD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07BD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07BD2"/>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007BD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07BD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07BD2"/>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7BD2"/>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007BD2"/>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07BD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007BD2"/>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007BD2"/>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007BD2"/>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07BD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07BD2"/>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007BD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07BD2"/>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007BD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007BD2"/>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07BD2"/>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007BD2"/>
    <w:pPr>
      <w:spacing w:after="0" w:line="240" w:lineRule="auto"/>
    </w:pPr>
    <w:rPr>
      <w:rFonts w:ascii="Times New Roman" w:eastAsia="Times New Roman" w:hAnsi="Times New Roman" w:cs="Times New Roman"/>
      <w:sz w:val="20"/>
      <w:szCs w:val="20"/>
    </w:rPr>
  </w:style>
  <w:style w:type="paragraph" w:customStyle="1" w:styleId="Style960">
    <w:name w:val="Style960"/>
    <w:basedOn w:val="Normal"/>
    <w:rsid w:val="00007BD2"/>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007BD2"/>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07BD2"/>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007BD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007BD2"/>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007BD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007BD2"/>
    <w:pPr>
      <w:spacing w:after="0" w:line="240" w:lineRule="auto"/>
    </w:pPr>
    <w:rPr>
      <w:rFonts w:ascii="Times New Roman" w:eastAsia="Times New Roman" w:hAnsi="Times New Roman" w:cs="Times New Roman"/>
      <w:sz w:val="20"/>
      <w:szCs w:val="20"/>
    </w:rPr>
  </w:style>
  <w:style w:type="paragraph" w:customStyle="1" w:styleId="Style1436">
    <w:name w:val="Style143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007BD2"/>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007BD2"/>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007BD2"/>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007BD2"/>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007BD2"/>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007BD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07BD2"/>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BD2"/>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007BD2"/>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007BD2"/>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007BD2"/>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007BD2"/>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007BD2"/>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007BD2"/>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007BD2"/>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007BD2"/>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007BD2"/>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007BD2"/>
    <w:pPr>
      <w:spacing w:after="0" w:line="240" w:lineRule="auto"/>
    </w:pPr>
    <w:rPr>
      <w:rFonts w:ascii="Times New Roman" w:eastAsia="Times New Roman" w:hAnsi="Times New Roman" w:cs="Times New Roman"/>
      <w:sz w:val="20"/>
      <w:szCs w:val="20"/>
    </w:rPr>
  </w:style>
  <w:style w:type="paragraph" w:customStyle="1" w:styleId="Style1635">
    <w:name w:val="Style16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007BD2"/>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007BD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07BD2"/>
    <w:rPr>
      <w:rFonts w:ascii="Century Schoolbook" w:eastAsia="Century Schoolbook" w:hAnsi="Century Schoolbook" w:cs="Century Schoolbook"/>
      <w:b/>
      <w:bCs/>
      <w:i w:val="0"/>
      <w:iCs w:val="0"/>
      <w:smallCaps w:val="0"/>
      <w:spacing w:val="-20"/>
      <w:sz w:val="30"/>
      <w:szCs w:val="30"/>
    </w:rPr>
  </w:style>
  <w:style w:type="character" w:customStyle="1" w:styleId="CharStyle2">
    <w:name w:val="CharStyle2"/>
    <w:basedOn w:val="DefaultParagraphFont"/>
    <w:rsid w:val="00007BD2"/>
    <w:rPr>
      <w:rFonts w:ascii="Times New Roman" w:eastAsia="Times New Roman" w:hAnsi="Times New Roman" w:cs="Times New Roman"/>
      <w:b/>
      <w:bCs/>
      <w:i w:val="0"/>
      <w:iCs w:val="0"/>
      <w:smallCaps w:val="0"/>
      <w:sz w:val="24"/>
      <w:szCs w:val="24"/>
    </w:rPr>
  </w:style>
  <w:style w:type="character" w:customStyle="1" w:styleId="CharStyle52">
    <w:name w:val="CharStyle5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007BD2"/>
    <w:rPr>
      <w:rFonts w:ascii="Times New Roman" w:eastAsia="Times New Roman" w:hAnsi="Times New Roman" w:cs="Times New Roman"/>
      <w:b/>
      <w:bCs/>
      <w:i w:val="0"/>
      <w:iCs w:val="0"/>
      <w:smallCaps/>
      <w:spacing w:val="-10"/>
      <w:sz w:val="22"/>
      <w:szCs w:val="22"/>
    </w:rPr>
  </w:style>
  <w:style w:type="character" w:customStyle="1" w:styleId="CharStyle106">
    <w:name w:val="CharStyle106"/>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114">
    <w:name w:val="CharStyle114"/>
    <w:basedOn w:val="DefaultParagraphFont"/>
    <w:rsid w:val="00007BD2"/>
    <w:rPr>
      <w:rFonts w:ascii="Times New Roman" w:eastAsia="Times New Roman" w:hAnsi="Times New Roman" w:cs="Times New Roman"/>
      <w:b/>
      <w:bCs/>
      <w:i w:val="0"/>
      <w:iCs w:val="0"/>
      <w:smallCaps w:val="0"/>
      <w:spacing w:val="-10"/>
      <w:sz w:val="26"/>
      <w:szCs w:val="26"/>
    </w:rPr>
  </w:style>
  <w:style w:type="character" w:customStyle="1" w:styleId="CharStyle572">
    <w:name w:val="CharStyle572"/>
    <w:basedOn w:val="DefaultParagraphFont"/>
    <w:rsid w:val="00007BD2"/>
    <w:rPr>
      <w:rFonts w:ascii="Times New Roman" w:eastAsia="Times New Roman" w:hAnsi="Times New Roman" w:cs="Times New Roman"/>
      <w:b w:val="0"/>
      <w:bCs w:val="0"/>
      <w:i w:val="0"/>
      <w:iCs w:val="0"/>
      <w:smallCaps w:val="0"/>
      <w:sz w:val="22"/>
      <w:szCs w:val="22"/>
    </w:rPr>
  </w:style>
  <w:style w:type="character" w:customStyle="1" w:styleId="CharStyle573">
    <w:name w:val="CharStyle573"/>
    <w:basedOn w:val="DefaultParagraphFont"/>
    <w:rsid w:val="00007BD2"/>
    <w:rPr>
      <w:rFonts w:ascii="Times New Roman" w:eastAsia="Times New Roman" w:hAnsi="Times New Roman" w:cs="Times New Roman"/>
      <w:b w:val="0"/>
      <w:bCs w:val="0"/>
      <w:i/>
      <w:iCs/>
      <w:smallCaps w:val="0"/>
      <w:sz w:val="22"/>
      <w:szCs w:val="22"/>
    </w:rPr>
  </w:style>
  <w:style w:type="character" w:customStyle="1" w:styleId="CharStyle592">
    <w:name w:val="CharStyle592"/>
    <w:basedOn w:val="DefaultParagraphFont"/>
    <w:rsid w:val="00007BD2"/>
    <w:rPr>
      <w:rFonts w:ascii="Palatino Linotype" w:eastAsia="Palatino Linotype" w:hAnsi="Palatino Linotype" w:cs="Palatino Linotype"/>
      <w:b/>
      <w:bCs/>
      <w:i w:val="0"/>
      <w:iCs w:val="0"/>
      <w:smallCaps w:val="0"/>
      <w:sz w:val="50"/>
      <w:szCs w:val="50"/>
    </w:rPr>
  </w:style>
  <w:style w:type="character" w:customStyle="1" w:styleId="CharStyle947">
    <w:name w:val="CharStyle947"/>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949">
    <w:name w:val="CharStyle949"/>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951">
    <w:name w:val="CharStyle951"/>
    <w:basedOn w:val="DefaultParagraphFont"/>
    <w:rsid w:val="00007BD2"/>
    <w:rPr>
      <w:rFonts w:ascii="Times New Roman" w:eastAsia="Times New Roman" w:hAnsi="Times New Roman" w:cs="Times New Roman"/>
      <w:b/>
      <w:bCs/>
      <w:i w:val="0"/>
      <w:iCs w:val="0"/>
      <w:smallCaps w:val="0"/>
      <w:sz w:val="18"/>
      <w:szCs w:val="18"/>
    </w:rPr>
  </w:style>
  <w:style w:type="character" w:customStyle="1" w:styleId="CharStyle984">
    <w:name w:val="CharStyle984"/>
    <w:basedOn w:val="DefaultParagraphFont"/>
    <w:rsid w:val="00007BD2"/>
    <w:rPr>
      <w:rFonts w:ascii="Sylfaen" w:eastAsia="Sylfaen" w:hAnsi="Sylfaen" w:cs="Sylfaen"/>
      <w:b/>
      <w:bCs/>
      <w:i/>
      <w:iCs/>
      <w:smallCaps w:val="0"/>
      <w:sz w:val="22"/>
      <w:szCs w:val="22"/>
    </w:rPr>
  </w:style>
  <w:style w:type="character" w:customStyle="1" w:styleId="CharStyle1032">
    <w:name w:val="CharStyle103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1045">
    <w:name w:val="CharStyle1045"/>
    <w:basedOn w:val="DefaultParagraphFont"/>
    <w:rsid w:val="00007BD2"/>
    <w:rPr>
      <w:rFonts w:ascii="Times New Roman" w:eastAsia="Times New Roman" w:hAnsi="Times New Roman" w:cs="Times New Roman"/>
      <w:b/>
      <w:bCs/>
      <w:i/>
      <w:iCs/>
      <w:smallCaps w:val="0"/>
      <w:sz w:val="14"/>
      <w:szCs w:val="14"/>
    </w:rPr>
  </w:style>
  <w:style w:type="character" w:customStyle="1" w:styleId="CharStyle1171">
    <w:name w:val="CharStyle1171"/>
    <w:basedOn w:val="DefaultParagraphFont"/>
    <w:rsid w:val="00007BD2"/>
    <w:rPr>
      <w:rFonts w:ascii="Times New Roman" w:eastAsia="Times New Roman" w:hAnsi="Times New Roman" w:cs="Times New Roman"/>
      <w:b/>
      <w:bCs/>
      <w:i/>
      <w:iCs/>
      <w:smallCaps w:val="0"/>
      <w:sz w:val="14"/>
      <w:szCs w:val="14"/>
    </w:rPr>
  </w:style>
  <w:style w:type="character" w:customStyle="1" w:styleId="CharStyle1200">
    <w:name w:val="CharStyle1200"/>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03">
    <w:name w:val="CharStyle1203"/>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11">
    <w:name w:val="CharStyle1211"/>
    <w:basedOn w:val="DefaultParagraphFont"/>
    <w:rsid w:val="00007BD2"/>
    <w:rPr>
      <w:rFonts w:ascii="Times New Roman" w:eastAsia="Times New Roman" w:hAnsi="Times New Roman" w:cs="Times New Roman"/>
      <w:b/>
      <w:bCs/>
      <w:i/>
      <w:iCs/>
      <w:smallCaps w:val="0"/>
      <w:sz w:val="16"/>
      <w:szCs w:val="16"/>
    </w:rPr>
  </w:style>
  <w:style w:type="character" w:customStyle="1" w:styleId="CharStyle1222">
    <w:name w:val="CharStyle1222"/>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89">
    <w:name w:val="CharStyle1289"/>
    <w:basedOn w:val="DefaultParagraphFont"/>
    <w:rsid w:val="00007BD2"/>
    <w:rPr>
      <w:rFonts w:ascii="Garamond" w:eastAsia="Garamond" w:hAnsi="Garamond" w:cs="Garamond"/>
      <w:b/>
      <w:bCs/>
      <w:i w:val="0"/>
      <w:iCs w:val="0"/>
      <w:smallCaps w:val="0"/>
      <w:sz w:val="20"/>
      <w:szCs w:val="20"/>
    </w:rPr>
  </w:style>
  <w:style w:type="character" w:customStyle="1" w:styleId="CharStyle1325">
    <w:name w:val="CharStyle1325"/>
    <w:basedOn w:val="DefaultParagraphFont"/>
    <w:rsid w:val="00007BD2"/>
    <w:rPr>
      <w:rFonts w:ascii="Times New Roman" w:eastAsia="Times New Roman" w:hAnsi="Times New Roman" w:cs="Times New Roman"/>
      <w:b w:val="0"/>
      <w:bCs w:val="0"/>
      <w:i w:val="0"/>
      <w:iCs w:val="0"/>
      <w:smallCaps w:val="0"/>
      <w:spacing w:val="-10"/>
      <w:sz w:val="14"/>
      <w:szCs w:val="14"/>
    </w:rPr>
  </w:style>
  <w:style w:type="character" w:customStyle="1" w:styleId="CharStyle1328">
    <w:name w:val="CharStyle1328"/>
    <w:basedOn w:val="DefaultParagraphFont"/>
    <w:rsid w:val="00007BD2"/>
    <w:rPr>
      <w:rFonts w:ascii="Garamond" w:eastAsia="Garamond" w:hAnsi="Garamond" w:cs="Garamond"/>
      <w:b/>
      <w:bCs/>
      <w:i w:val="0"/>
      <w:iCs w:val="0"/>
      <w:smallCaps w:val="0"/>
      <w:sz w:val="20"/>
      <w:szCs w:val="20"/>
    </w:rPr>
  </w:style>
  <w:style w:type="character" w:customStyle="1" w:styleId="CharStyle1411">
    <w:name w:val="CharStyle1411"/>
    <w:basedOn w:val="DefaultParagraphFont"/>
    <w:rsid w:val="00007BD2"/>
    <w:rPr>
      <w:rFonts w:ascii="Times New Roman" w:eastAsia="Times New Roman" w:hAnsi="Times New Roman" w:cs="Times New Roman"/>
      <w:b/>
      <w:bCs/>
      <w:i/>
      <w:iCs/>
      <w:smallCaps w:val="0"/>
      <w:spacing w:val="10"/>
      <w:sz w:val="22"/>
      <w:szCs w:val="22"/>
    </w:rPr>
  </w:style>
  <w:style w:type="character" w:customStyle="1" w:styleId="CharStyle1433">
    <w:name w:val="CharStyle1433"/>
    <w:basedOn w:val="DefaultParagraphFont"/>
    <w:rsid w:val="00007BD2"/>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007BD2"/>
    <w:rPr>
      <w:rFonts w:ascii="Times New Roman" w:eastAsia="Times New Roman" w:hAnsi="Times New Roman" w:cs="Times New Roman"/>
      <w:b/>
      <w:bCs/>
      <w:i/>
      <w:iCs/>
      <w:smallCaps w:val="0"/>
      <w:sz w:val="24"/>
      <w:szCs w:val="24"/>
    </w:rPr>
  </w:style>
  <w:style w:type="character" w:customStyle="1" w:styleId="CharStyle1445">
    <w:name w:val="CharStyle1445"/>
    <w:basedOn w:val="DefaultParagraphFont"/>
    <w:rsid w:val="00007BD2"/>
    <w:rPr>
      <w:rFonts w:ascii="Times New Roman" w:eastAsia="Times New Roman" w:hAnsi="Times New Roman" w:cs="Times New Roman"/>
      <w:b/>
      <w:bCs/>
      <w:i w:val="0"/>
      <w:iCs w:val="0"/>
      <w:smallCaps/>
      <w:sz w:val="14"/>
      <w:szCs w:val="14"/>
    </w:rPr>
  </w:style>
  <w:style w:type="paragraph" w:customStyle="1" w:styleId="Style60">
    <w:name w:val="Style60"/>
    <w:basedOn w:val="Normal"/>
    <w:rsid w:val="008644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6443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6443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6443D"/>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6443D"/>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443D"/>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6443D"/>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443D"/>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86443D"/>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443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443D"/>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86443D"/>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86443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86443D"/>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6443D"/>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6443D"/>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86443D"/>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86443D"/>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86443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8644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6443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6443D"/>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6443D"/>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6443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86443D"/>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86443D"/>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86443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6443D"/>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86443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86443D"/>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86443D"/>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6443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86443D"/>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86443D"/>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6443D"/>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6443D"/>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86443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6443D"/>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6443D"/>
    <w:pPr>
      <w:spacing w:after="0" w:line="240" w:lineRule="auto"/>
    </w:pPr>
    <w:rPr>
      <w:rFonts w:ascii="Times New Roman" w:eastAsia="Times New Roman" w:hAnsi="Times New Roman" w:cs="Times New Roman"/>
      <w:sz w:val="20"/>
      <w:szCs w:val="20"/>
    </w:rPr>
  </w:style>
  <w:style w:type="paragraph" w:customStyle="1" w:styleId="Style905">
    <w:name w:val="Style905"/>
    <w:basedOn w:val="Normal"/>
    <w:rsid w:val="0086443D"/>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86443D"/>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86443D"/>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86443D"/>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86443D"/>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86443D"/>
    <w:pPr>
      <w:spacing w:after="0" w:line="240" w:lineRule="auto"/>
    </w:pPr>
    <w:rPr>
      <w:rFonts w:ascii="Times New Roman" w:eastAsia="Times New Roman" w:hAnsi="Times New Roman" w:cs="Times New Roman"/>
      <w:sz w:val="20"/>
      <w:szCs w:val="20"/>
    </w:rPr>
  </w:style>
  <w:style w:type="paragraph" w:customStyle="1" w:styleId="Style1144">
    <w:name w:val="Style1144"/>
    <w:basedOn w:val="Normal"/>
    <w:rsid w:val="0086443D"/>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86443D"/>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6443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86443D"/>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86443D"/>
    <w:pPr>
      <w:spacing w:after="0" w:line="240" w:lineRule="auto"/>
    </w:pPr>
    <w:rPr>
      <w:rFonts w:ascii="Times New Roman" w:eastAsia="Times New Roman" w:hAnsi="Times New Roman" w:cs="Times New Roman"/>
      <w:sz w:val="20"/>
      <w:szCs w:val="20"/>
    </w:rPr>
  </w:style>
  <w:style w:type="paragraph" w:customStyle="1" w:styleId="Style1460">
    <w:name w:val="Style1460"/>
    <w:basedOn w:val="Normal"/>
    <w:rsid w:val="0086443D"/>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86443D"/>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6443D"/>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86443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86443D"/>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86443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86443D"/>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86443D"/>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86443D"/>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6443D"/>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86443D"/>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86443D"/>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6443D"/>
    <w:pPr>
      <w:spacing w:after="0" w:line="240" w:lineRule="auto"/>
    </w:pPr>
    <w:rPr>
      <w:rFonts w:ascii="Times New Roman" w:eastAsia="Times New Roman" w:hAnsi="Times New Roman" w:cs="Times New Roman"/>
      <w:sz w:val="20"/>
      <w:szCs w:val="20"/>
    </w:rPr>
  </w:style>
  <w:style w:type="paragraph" w:customStyle="1" w:styleId="Style997">
    <w:name w:val="Style997"/>
    <w:basedOn w:val="Normal"/>
    <w:rsid w:val="0086443D"/>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86443D"/>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86443D"/>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86443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86443D"/>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86443D"/>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86443D"/>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86443D"/>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86443D"/>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86443D"/>
    <w:pPr>
      <w:spacing w:after="0" w:line="240" w:lineRule="auto"/>
    </w:pPr>
    <w:rPr>
      <w:rFonts w:ascii="Times New Roman" w:eastAsia="Times New Roman" w:hAnsi="Times New Roman" w:cs="Times New Roman"/>
      <w:sz w:val="20"/>
      <w:szCs w:val="20"/>
    </w:rPr>
  </w:style>
  <w:style w:type="paragraph" w:customStyle="1" w:styleId="Style1037">
    <w:name w:val="Style1037"/>
    <w:basedOn w:val="Normal"/>
    <w:rsid w:val="0086443D"/>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86443D"/>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86443D"/>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86443D"/>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86443D"/>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6443D"/>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86443D"/>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6443D"/>
    <w:rPr>
      <w:rFonts w:ascii="Times New Roman" w:eastAsia="Times New Roman" w:hAnsi="Times New Roman" w:cs="Times New Roman"/>
      <w:b w:val="0"/>
      <w:bCs w:val="0"/>
      <w:i w:val="0"/>
      <w:iCs w:val="0"/>
      <w:smallCaps w:val="0"/>
      <w:sz w:val="32"/>
      <w:szCs w:val="32"/>
    </w:rPr>
  </w:style>
  <w:style w:type="character" w:customStyle="1" w:styleId="CharStyle15">
    <w:name w:val="CharStyle15"/>
    <w:basedOn w:val="DefaultParagraphFont"/>
    <w:rsid w:val="0086443D"/>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86443D"/>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6443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86443D"/>
    <w:rPr>
      <w:rFonts w:ascii="Times New Roman" w:eastAsia="Times New Roman" w:hAnsi="Times New Roman" w:cs="Times New Roman"/>
      <w:b w:val="0"/>
      <w:bCs w:val="0"/>
      <w:i w:val="0"/>
      <w:iCs w:val="0"/>
      <w:smallCaps w:val="0"/>
      <w:sz w:val="18"/>
      <w:szCs w:val="18"/>
    </w:rPr>
  </w:style>
  <w:style w:type="character" w:customStyle="1" w:styleId="CharStyle65">
    <w:name w:val="CharStyle65"/>
    <w:basedOn w:val="DefaultParagraphFont"/>
    <w:rsid w:val="0086443D"/>
    <w:rPr>
      <w:rFonts w:ascii="Times New Roman" w:eastAsia="Times New Roman" w:hAnsi="Times New Roman" w:cs="Times New Roman"/>
      <w:b w:val="0"/>
      <w:bCs w:val="0"/>
      <w:i w:val="0"/>
      <w:iCs w:val="0"/>
      <w:smallCaps w:val="0"/>
      <w:sz w:val="16"/>
      <w:szCs w:val="16"/>
    </w:rPr>
  </w:style>
  <w:style w:type="character" w:customStyle="1" w:styleId="CharStyle117">
    <w:name w:val="CharStyle117"/>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43">
    <w:name w:val="CharStyle143"/>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77">
    <w:name w:val="CharStyle177"/>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620">
    <w:name w:val="CharStyle620"/>
    <w:basedOn w:val="DefaultParagraphFont"/>
    <w:rsid w:val="0086443D"/>
    <w:rPr>
      <w:rFonts w:ascii="Times New Roman" w:eastAsia="Times New Roman" w:hAnsi="Times New Roman" w:cs="Times New Roman"/>
      <w:b/>
      <w:bCs/>
      <w:i w:val="0"/>
      <w:iCs w:val="0"/>
      <w:smallCaps/>
      <w:w w:val="150"/>
      <w:sz w:val="16"/>
      <w:szCs w:val="16"/>
    </w:rPr>
  </w:style>
  <w:style w:type="character" w:customStyle="1" w:styleId="CharStyle793">
    <w:name w:val="CharStyle793"/>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796">
    <w:name w:val="CharStyle796"/>
    <w:basedOn w:val="DefaultParagraphFont"/>
    <w:rsid w:val="0086443D"/>
    <w:rPr>
      <w:rFonts w:ascii="Times New Roman" w:eastAsia="Times New Roman" w:hAnsi="Times New Roman" w:cs="Times New Roman"/>
      <w:b/>
      <w:bCs/>
      <w:i w:val="0"/>
      <w:iCs w:val="0"/>
      <w:smallCaps/>
      <w:spacing w:val="20"/>
      <w:sz w:val="16"/>
      <w:szCs w:val="16"/>
    </w:rPr>
  </w:style>
  <w:style w:type="character" w:customStyle="1" w:styleId="CharStyle1109">
    <w:name w:val="CharStyle1109"/>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110">
    <w:name w:val="CharStyle1110"/>
    <w:basedOn w:val="DefaultParagraphFont"/>
    <w:rsid w:val="0086443D"/>
    <w:rPr>
      <w:rFonts w:ascii="Times New Roman" w:eastAsia="Times New Roman" w:hAnsi="Times New Roman" w:cs="Times New Roman"/>
      <w:b/>
      <w:bCs/>
      <w:i w:val="0"/>
      <w:iCs w:val="0"/>
      <w:smallCaps w:val="0"/>
      <w:sz w:val="34"/>
      <w:szCs w:val="34"/>
    </w:rPr>
  </w:style>
  <w:style w:type="character" w:customStyle="1" w:styleId="CharStyle1115">
    <w:name w:val="CharStyle1115"/>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176">
    <w:name w:val="CharStyle1176"/>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214">
    <w:name w:val="CharStyle1214"/>
    <w:basedOn w:val="DefaultParagraphFont"/>
    <w:rsid w:val="0086443D"/>
    <w:rPr>
      <w:rFonts w:ascii="Times New Roman" w:eastAsia="Times New Roman" w:hAnsi="Times New Roman" w:cs="Times New Roman"/>
      <w:b/>
      <w:bCs/>
      <w:i w:val="0"/>
      <w:iCs w:val="0"/>
      <w:smallCaps w:val="0"/>
      <w:w w:val="250"/>
      <w:sz w:val="40"/>
      <w:szCs w:val="40"/>
    </w:rPr>
  </w:style>
  <w:style w:type="character" w:customStyle="1" w:styleId="CharStyle1244">
    <w:name w:val="CharStyle1244"/>
    <w:basedOn w:val="DefaultParagraphFont"/>
    <w:rsid w:val="0086443D"/>
    <w:rPr>
      <w:rFonts w:ascii="Times New Roman" w:eastAsia="Times New Roman" w:hAnsi="Times New Roman" w:cs="Times New Roman"/>
      <w:b/>
      <w:bCs/>
      <w:i/>
      <w:iCs/>
      <w:smallCaps w:val="0"/>
      <w:sz w:val="14"/>
      <w:szCs w:val="14"/>
    </w:rPr>
  </w:style>
  <w:style w:type="character" w:customStyle="1" w:styleId="CharStyle1269">
    <w:name w:val="CharStyle1269"/>
    <w:basedOn w:val="DefaultParagraphFont"/>
    <w:rsid w:val="0086443D"/>
    <w:rPr>
      <w:rFonts w:ascii="Times New Roman" w:eastAsia="Times New Roman" w:hAnsi="Times New Roman" w:cs="Times New Roman"/>
      <w:b w:val="0"/>
      <w:bCs w:val="0"/>
      <w:i/>
      <w:iCs/>
      <w:smallCaps w:val="0"/>
      <w:sz w:val="16"/>
      <w:szCs w:val="16"/>
    </w:rPr>
  </w:style>
  <w:style w:type="character" w:customStyle="1" w:styleId="CharStyle1310">
    <w:name w:val="CharStyle1310"/>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1364">
    <w:name w:val="CharStyle1364"/>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370">
    <w:name w:val="CharStyle1370"/>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1399">
    <w:name w:val="CharStyle1399"/>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507">
    <w:name w:val="CharStyle1507"/>
    <w:basedOn w:val="DefaultParagraphFont"/>
    <w:rsid w:val="0086443D"/>
    <w:rPr>
      <w:rFonts w:ascii="Times New Roman" w:eastAsia="Times New Roman" w:hAnsi="Times New Roman" w:cs="Times New Roman"/>
      <w:b w:val="0"/>
      <w:bCs w:val="0"/>
      <w:i w:val="0"/>
      <w:iCs w:val="0"/>
      <w:smallCaps w:val="0"/>
      <w:sz w:val="34"/>
      <w:szCs w:val="34"/>
    </w:rPr>
  </w:style>
  <w:style w:type="character" w:customStyle="1" w:styleId="CharStyle1511">
    <w:name w:val="CharStyle1511"/>
    <w:basedOn w:val="DefaultParagraphFont"/>
    <w:rsid w:val="0086443D"/>
    <w:rPr>
      <w:rFonts w:ascii="Constantia" w:eastAsia="Constantia" w:hAnsi="Constantia" w:cs="Constantia"/>
      <w:b w:val="0"/>
      <w:bCs w:val="0"/>
      <w:i/>
      <w:iCs/>
      <w:smallCaps w:val="0"/>
      <w:spacing w:val="-30"/>
      <w:sz w:val="32"/>
      <w:szCs w:val="32"/>
    </w:rPr>
  </w:style>
  <w:style w:type="character" w:customStyle="1" w:styleId="CharStyle1620">
    <w:name w:val="CharStyle1620"/>
    <w:basedOn w:val="DefaultParagraphFont"/>
    <w:rsid w:val="0086443D"/>
    <w:rPr>
      <w:rFonts w:ascii="Arial" w:eastAsia="Arial" w:hAnsi="Arial" w:cs="Arial"/>
      <w:b/>
      <w:bCs/>
      <w:i w:val="0"/>
      <w:iCs w:val="0"/>
      <w:smallCaps w:val="0"/>
      <w:spacing w:val="-10"/>
      <w:sz w:val="18"/>
      <w:szCs w:val="18"/>
    </w:rPr>
  </w:style>
  <w:style w:type="character" w:customStyle="1" w:styleId="CharStyle1640">
    <w:name w:val="CharStyle1640"/>
    <w:basedOn w:val="DefaultParagraphFont"/>
    <w:rsid w:val="0086443D"/>
    <w:rPr>
      <w:rFonts w:ascii="Times New Roman" w:eastAsia="Times New Roman" w:hAnsi="Times New Roman" w:cs="Times New Roman"/>
      <w:b/>
      <w:bCs/>
      <w:i/>
      <w:iCs/>
      <w:smallCaps w:val="0"/>
      <w:sz w:val="24"/>
      <w:szCs w:val="24"/>
    </w:rPr>
  </w:style>
  <w:style w:type="character" w:customStyle="1" w:styleId="CharStyle1662">
    <w:name w:val="CharStyle1662"/>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669">
    <w:name w:val="CharStyle1669"/>
    <w:basedOn w:val="DefaultParagraphFont"/>
    <w:rsid w:val="0086443D"/>
    <w:rPr>
      <w:rFonts w:ascii="Times New Roman" w:eastAsia="Times New Roman" w:hAnsi="Times New Roman" w:cs="Times New Roman"/>
      <w:b w:val="0"/>
      <w:bCs w:val="0"/>
      <w:i/>
      <w:iCs/>
      <w:smallCaps w:val="0"/>
      <w:sz w:val="24"/>
      <w:szCs w:val="24"/>
    </w:rPr>
  </w:style>
  <w:style w:type="character" w:customStyle="1" w:styleId="CharStyle1670">
    <w:name w:val="CharStyle1670"/>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686">
    <w:name w:val="CharStyle1686"/>
    <w:basedOn w:val="DefaultParagraphFont"/>
    <w:rsid w:val="0086443D"/>
    <w:rPr>
      <w:rFonts w:ascii="Times New Roman" w:eastAsia="Times New Roman" w:hAnsi="Times New Roman" w:cs="Times New Roman"/>
      <w:b/>
      <w:bCs/>
      <w:i/>
      <w:iCs/>
      <w:smallCaps w:val="0"/>
      <w:sz w:val="16"/>
      <w:szCs w:val="16"/>
    </w:rPr>
  </w:style>
  <w:style w:type="character" w:customStyle="1" w:styleId="CharStyle1772">
    <w:name w:val="CharStyle1772"/>
    <w:basedOn w:val="DefaultParagraphFont"/>
    <w:rsid w:val="0086443D"/>
    <w:rPr>
      <w:rFonts w:ascii="Constantia" w:eastAsia="Constantia" w:hAnsi="Constantia" w:cs="Constantia"/>
      <w:b/>
      <w:bCs/>
      <w:i w:val="0"/>
      <w:iCs w:val="0"/>
      <w:smallCaps w:val="0"/>
      <w:sz w:val="12"/>
      <w:szCs w:val="12"/>
    </w:rPr>
  </w:style>
  <w:style w:type="character" w:customStyle="1" w:styleId="CharStyle1800">
    <w:name w:val="CharStyle1800"/>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1835">
    <w:name w:val="CharStyle1835"/>
    <w:basedOn w:val="DefaultParagraphFont"/>
    <w:rsid w:val="0086443D"/>
    <w:rPr>
      <w:rFonts w:ascii="Constantia" w:eastAsia="Constantia" w:hAnsi="Constantia" w:cs="Constantia"/>
      <w:b w:val="0"/>
      <w:bCs w:val="0"/>
      <w:i w:val="0"/>
      <w:iCs w:val="0"/>
      <w:smallCaps w:val="0"/>
      <w:sz w:val="16"/>
      <w:szCs w:val="16"/>
    </w:rPr>
  </w:style>
  <w:style w:type="character" w:customStyle="1" w:styleId="CharStyle1852">
    <w:name w:val="CharStyle1852"/>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866">
    <w:name w:val="CharStyle1866"/>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1867">
    <w:name w:val="CharStyle1867"/>
    <w:basedOn w:val="DefaultParagraphFont"/>
    <w:rsid w:val="0086443D"/>
    <w:rPr>
      <w:rFonts w:ascii="Times New Roman" w:eastAsia="Times New Roman" w:hAnsi="Times New Roman" w:cs="Times New Roman"/>
      <w:b/>
      <w:bCs/>
      <w:i w:val="0"/>
      <w:iCs w:val="0"/>
      <w:smallCaps w:val="0"/>
      <w:w w:val="150"/>
      <w:sz w:val="12"/>
      <w:szCs w:val="12"/>
    </w:rPr>
  </w:style>
  <w:style w:type="character" w:customStyle="1" w:styleId="CharStyle1870">
    <w:name w:val="CharStyle1870"/>
    <w:basedOn w:val="DefaultParagraphFont"/>
    <w:rsid w:val="0086443D"/>
    <w:rPr>
      <w:rFonts w:ascii="Book Antiqua" w:eastAsia="Book Antiqua" w:hAnsi="Book Antiqua" w:cs="Book Antiqua"/>
      <w:b/>
      <w:bCs/>
      <w:i/>
      <w:iCs/>
      <w:smallCaps w:val="0"/>
      <w:sz w:val="20"/>
      <w:szCs w:val="20"/>
    </w:rPr>
  </w:style>
  <w:style w:type="character" w:customStyle="1" w:styleId="CharStyle1882">
    <w:name w:val="CharStyle1882"/>
    <w:basedOn w:val="DefaultParagraphFont"/>
    <w:rsid w:val="0086443D"/>
    <w:rPr>
      <w:rFonts w:ascii="Times New Roman" w:eastAsia="Times New Roman" w:hAnsi="Times New Roman" w:cs="Times New Roman"/>
      <w:b/>
      <w:bCs/>
      <w:i w:val="0"/>
      <w:iCs w:val="0"/>
      <w:smallCaps w:val="0"/>
      <w:spacing w:val="-10"/>
      <w:sz w:val="24"/>
      <w:szCs w:val="24"/>
    </w:rPr>
  </w:style>
  <w:style w:type="character" w:customStyle="1" w:styleId="CharStyle1994">
    <w:name w:val="CharStyle199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026">
    <w:name w:val="CharStyle2026"/>
    <w:basedOn w:val="DefaultParagraphFont"/>
    <w:rsid w:val="0086443D"/>
    <w:rPr>
      <w:rFonts w:ascii="Franklin Gothic Demi Cond" w:eastAsia="Franklin Gothic Demi Cond" w:hAnsi="Franklin Gothic Demi Cond" w:cs="Franklin Gothic Demi Cond"/>
      <w:b w:val="0"/>
      <w:bCs w:val="0"/>
      <w:i w:val="0"/>
      <w:iCs w:val="0"/>
      <w:smallCaps/>
      <w:spacing w:val="20"/>
      <w:sz w:val="20"/>
      <w:szCs w:val="20"/>
    </w:rPr>
  </w:style>
  <w:style w:type="character" w:customStyle="1" w:styleId="CharStyle2051">
    <w:name w:val="CharStyle2051"/>
    <w:basedOn w:val="DefaultParagraphFont"/>
    <w:rsid w:val="0086443D"/>
    <w:rPr>
      <w:rFonts w:ascii="Constantia" w:eastAsia="Constantia" w:hAnsi="Constantia" w:cs="Constantia"/>
      <w:b/>
      <w:bCs/>
      <w:i w:val="0"/>
      <w:iCs w:val="0"/>
      <w:smallCaps/>
      <w:sz w:val="16"/>
      <w:szCs w:val="16"/>
    </w:rPr>
  </w:style>
  <w:style w:type="character" w:customStyle="1" w:styleId="CharStyle2056">
    <w:name w:val="CharStyle2056"/>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3">
    <w:name w:val="CharStyle2153"/>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4">
    <w:name w:val="CharStyle2154"/>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444">
    <w:name w:val="CharStyle244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448">
    <w:name w:val="CharStyle2448"/>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2452">
    <w:name w:val="CharStyle2452"/>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3">
    <w:name w:val="CharStyle2453"/>
    <w:basedOn w:val="DefaultParagraphFont"/>
    <w:rsid w:val="0086443D"/>
    <w:rPr>
      <w:rFonts w:ascii="Times New Roman" w:eastAsia="Times New Roman" w:hAnsi="Times New Roman" w:cs="Times New Roman"/>
      <w:b/>
      <w:bCs/>
      <w:i w:val="0"/>
      <w:iCs w:val="0"/>
      <w:smallCaps/>
      <w:sz w:val="14"/>
      <w:szCs w:val="14"/>
    </w:rPr>
  </w:style>
  <w:style w:type="character" w:customStyle="1" w:styleId="CharStyle2456">
    <w:name w:val="CharStyle2456"/>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7">
    <w:name w:val="CharStyle2457"/>
    <w:basedOn w:val="DefaultParagraphFont"/>
    <w:rsid w:val="0086443D"/>
    <w:rPr>
      <w:rFonts w:ascii="Times New Roman" w:eastAsia="Times New Roman" w:hAnsi="Times New Roman" w:cs="Times New Roman"/>
      <w:b w:val="0"/>
      <w:bCs w:val="0"/>
      <w:i w:val="0"/>
      <w:iCs w:val="0"/>
      <w:smallCaps w:val="0"/>
      <w:sz w:val="20"/>
      <w:szCs w:val="20"/>
    </w:rPr>
  </w:style>
  <w:style w:type="character" w:styleId="Hyperlink">
    <w:name w:val="Hyperlink"/>
    <w:basedOn w:val="DefaultParagraphFont"/>
    <w:uiPriority w:val="99"/>
    <w:unhideWhenUsed/>
    <w:rsid w:val="00257FDB"/>
    <w:rPr>
      <w:color w:val="0000FF" w:themeColor="hyperlink"/>
      <w:u w:val="single"/>
    </w:rPr>
  </w:style>
  <w:style w:type="paragraph" w:styleId="Header">
    <w:name w:val="header"/>
    <w:basedOn w:val="Normal"/>
    <w:link w:val="HeaderChar"/>
    <w:uiPriority w:val="99"/>
    <w:unhideWhenUsed/>
    <w:rsid w:val="001C4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C1"/>
  </w:style>
  <w:style w:type="paragraph" w:styleId="Footer">
    <w:name w:val="footer"/>
    <w:basedOn w:val="Normal"/>
    <w:link w:val="FooterChar"/>
    <w:uiPriority w:val="99"/>
    <w:semiHidden/>
    <w:unhideWhenUsed/>
    <w:rsid w:val="001C44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4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08EF79C-ACF5-486D-8C35-997350B1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30</cp:revision>
  <dcterms:created xsi:type="dcterms:W3CDTF">2017-06-09T05:07:00Z</dcterms:created>
  <dcterms:modified xsi:type="dcterms:W3CDTF">2019-04-11T05:21:00Z</dcterms:modified>
</cp:coreProperties>
</file>