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78F" w:rsidRDefault="002B43E0" w:rsidP="0026343B">
      <w:pPr>
        <w:spacing w:before="6960" w:after="0" w:line="240" w:lineRule="auto"/>
        <w:jc w:val="center"/>
        <w:rPr>
          <w:rFonts w:ascii="Times New Roman" w:hAnsi="Times New Roman"/>
          <w:b/>
          <w:sz w:val="36"/>
        </w:rPr>
      </w:pPr>
      <w:r w:rsidRPr="00C957B1">
        <w:rPr>
          <w:rFonts w:ascii="Times New Roman" w:hAnsi="Times New Roman"/>
          <w:b/>
          <w:sz w:val="36"/>
        </w:rPr>
        <w:t>Public Service Arbitration</w:t>
      </w:r>
    </w:p>
    <w:p w:rsidR="00E43B4A" w:rsidRPr="002B43E0" w:rsidRDefault="00E43B4A" w:rsidP="00C957B1">
      <w:pPr>
        <w:spacing w:after="0" w:line="240" w:lineRule="auto"/>
        <w:jc w:val="center"/>
        <w:rPr>
          <w:rFonts w:ascii="Times New Roman" w:hAnsi="Times New Roman"/>
        </w:rPr>
      </w:pPr>
    </w:p>
    <w:p w:rsidR="002B678F" w:rsidRPr="00DF74CD" w:rsidRDefault="002B43E0" w:rsidP="00DF74CD">
      <w:pPr>
        <w:spacing w:after="0" w:line="240" w:lineRule="auto"/>
        <w:jc w:val="center"/>
        <w:rPr>
          <w:rFonts w:ascii="Times New Roman" w:hAnsi="Times New Roman"/>
          <w:sz w:val="28"/>
        </w:rPr>
      </w:pPr>
      <w:r w:rsidRPr="00DF74CD">
        <w:rPr>
          <w:rFonts w:ascii="Times New Roman" w:hAnsi="Times New Roman"/>
          <w:b/>
          <w:sz w:val="28"/>
        </w:rPr>
        <w:t>No. 17 of 1972</w:t>
      </w:r>
    </w:p>
    <w:p w:rsidR="002B678F" w:rsidRPr="00E43B4A" w:rsidRDefault="002B678F" w:rsidP="008D5588">
      <w:pPr>
        <w:spacing w:before="120" w:after="120" w:line="240" w:lineRule="auto"/>
        <w:jc w:val="center"/>
        <w:rPr>
          <w:rFonts w:ascii="Times New Roman" w:hAnsi="Times New Roman"/>
          <w:sz w:val="26"/>
        </w:rPr>
      </w:pPr>
      <w:r w:rsidRPr="00E43B4A">
        <w:rPr>
          <w:rFonts w:ascii="Times New Roman" w:hAnsi="Times New Roman"/>
          <w:sz w:val="26"/>
        </w:rPr>
        <w:t>An Act relating to the Settlement of Matters arising out of Employment in the Public Service.</w:t>
      </w:r>
    </w:p>
    <w:p w:rsidR="002B678F" w:rsidRPr="00FE0C85" w:rsidRDefault="002B678F" w:rsidP="00FE0C85">
      <w:pPr>
        <w:widowControl w:val="0"/>
        <w:autoSpaceDE w:val="0"/>
        <w:autoSpaceDN w:val="0"/>
        <w:adjustRightInd w:val="0"/>
        <w:spacing w:before="120" w:after="120" w:line="240" w:lineRule="auto"/>
        <w:jc w:val="right"/>
        <w:rPr>
          <w:rFonts w:ascii="Times New Roman" w:hAnsi="Times New Roman"/>
          <w:sz w:val="26"/>
        </w:rPr>
      </w:pPr>
      <w:r w:rsidRPr="00FE0C85">
        <w:rPr>
          <w:rFonts w:ascii="Times New Roman" w:hAnsi="Times New Roman"/>
          <w:sz w:val="26"/>
        </w:rPr>
        <w:t>[</w:t>
      </w:r>
      <w:r w:rsidR="002B43E0" w:rsidRPr="00FE0C85">
        <w:rPr>
          <w:rFonts w:ascii="Times New Roman" w:hAnsi="Times New Roman"/>
          <w:i/>
          <w:sz w:val="26"/>
        </w:rPr>
        <w:t>Assented to 24 April 1972</w:t>
      </w:r>
      <w:r w:rsidRPr="00FE0C85">
        <w:rPr>
          <w:rFonts w:ascii="Times New Roman" w:hAnsi="Times New Roman"/>
          <w:sz w:val="26"/>
        </w:rPr>
        <w:t>]</w:t>
      </w:r>
    </w:p>
    <w:p w:rsidR="002B678F" w:rsidRPr="000857A7" w:rsidRDefault="002B678F" w:rsidP="00F21308">
      <w:pPr>
        <w:spacing w:after="0" w:line="240" w:lineRule="auto"/>
        <w:jc w:val="both"/>
        <w:rPr>
          <w:rFonts w:ascii="Times New Roman" w:hAnsi="Times New Roman"/>
        </w:rPr>
      </w:pPr>
      <w:r w:rsidRPr="000857A7">
        <w:rPr>
          <w:rFonts w:ascii="Times New Roman" w:hAnsi="Times New Roman"/>
        </w:rPr>
        <w:t>BE it enacted by the Queen</w:t>
      </w:r>
      <w:r w:rsidR="002B43E0" w:rsidRPr="000857A7">
        <w:rPr>
          <w:rFonts w:ascii="Times New Roman" w:hAnsi="Times New Roman"/>
        </w:rPr>
        <w:t>’</w:t>
      </w:r>
      <w:r w:rsidRPr="000857A7">
        <w:rPr>
          <w:rFonts w:ascii="Times New Roman" w:hAnsi="Times New Roman"/>
        </w:rPr>
        <w:t>s Most Excellent Majesty, the Senate, and the House of Representatives of the Commonwealth of Australia, as follows:—</w:t>
      </w:r>
    </w:p>
    <w:p w:rsidR="002B678F" w:rsidRPr="0038157C" w:rsidRDefault="002B43E0" w:rsidP="0038157C">
      <w:pPr>
        <w:spacing w:before="120" w:after="60" w:line="240" w:lineRule="auto"/>
        <w:jc w:val="both"/>
        <w:rPr>
          <w:rFonts w:ascii="Times New Roman" w:hAnsi="Times New Roman"/>
          <w:sz w:val="20"/>
        </w:rPr>
      </w:pPr>
      <w:r w:rsidRPr="0038157C">
        <w:rPr>
          <w:rFonts w:ascii="Times New Roman" w:hAnsi="Times New Roman"/>
          <w:b/>
          <w:sz w:val="20"/>
        </w:rPr>
        <w:t>Short title and citation.</w:t>
      </w:r>
    </w:p>
    <w:p w:rsidR="002B678F" w:rsidRPr="002B43E0" w:rsidRDefault="002B43E0" w:rsidP="00E47CE5">
      <w:pPr>
        <w:spacing w:after="0" w:line="240" w:lineRule="auto"/>
        <w:ind w:firstLine="432"/>
        <w:jc w:val="both"/>
        <w:rPr>
          <w:rFonts w:ascii="Times New Roman" w:hAnsi="Times New Roman"/>
        </w:rPr>
      </w:pPr>
      <w:r w:rsidRPr="002B43E0">
        <w:rPr>
          <w:rFonts w:ascii="Times New Roman" w:hAnsi="Times New Roman"/>
          <w:b/>
        </w:rPr>
        <w:t>1.</w:t>
      </w:r>
      <w:r w:rsidR="002B678F" w:rsidRPr="002B43E0">
        <w:rPr>
          <w:rFonts w:ascii="Times New Roman" w:hAnsi="Times New Roman"/>
        </w:rPr>
        <w:t>—(1.)</w:t>
      </w:r>
      <w:r w:rsidR="00E47CE5">
        <w:rPr>
          <w:rFonts w:ascii="Times New Roman" w:hAnsi="Times New Roman"/>
        </w:rPr>
        <w:tab/>
      </w:r>
      <w:r w:rsidR="002B678F" w:rsidRPr="002B43E0">
        <w:rPr>
          <w:rFonts w:ascii="Times New Roman" w:hAnsi="Times New Roman"/>
        </w:rPr>
        <w:t xml:space="preserve">This Act may be cited as the </w:t>
      </w:r>
      <w:r w:rsidRPr="002B43E0">
        <w:rPr>
          <w:rFonts w:ascii="Times New Roman" w:hAnsi="Times New Roman"/>
          <w:i/>
        </w:rPr>
        <w:t xml:space="preserve">Public Service Arbitration Act </w:t>
      </w:r>
      <w:r w:rsidR="002B678F" w:rsidRPr="002B43E0">
        <w:rPr>
          <w:rFonts w:ascii="Times New Roman" w:hAnsi="Times New Roman"/>
        </w:rPr>
        <w:t>1972.</w:t>
      </w:r>
    </w:p>
    <w:p w:rsidR="002B678F" w:rsidRPr="002B43E0" w:rsidRDefault="002B678F" w:rsidP="00E47CE5">
      <w:pPr>
        <w:tabs>
          <w:tab w:val="left" w:pos="1170"/>
        </w:tabs>
        <w:spacing w:after="0" w:line="240" w:lineRule="auto"/>
        <w:ind w:firstLine="432"/>
        <w:jc w:val="both"/>
        <w:rPr>
          <w:rFonts w:ascii="Times New Roman" w:hAnsi="Times New Roman"/>
        </w:rPr>
      </w:pPr>
      <w:r w:rsidRPr="002B43E0">
        <w:rPr>
          <w:rFonts w:ascii="Times New Roman" w:hAnsi="Times New Roman"/>
        </w:rPr>
        <w:t>(2.)</w:t>
      </w:r>
      <w:r w:rsidR="00E47CE5">
        <w:rPr>
          <w:rFonts w:ascii="Times New Roman" w:hAnsi="Times New Roman"/>
        </w:rPr>
        <w:tab/>
      </w:r>
      <w:r w:rsidRPr="002B43E0">
        <w:rPr>
          <w:rFonts w:ascii="Times New Roman" w:hAnsi="Times New Roman"/>
        </w:rPr>
        <w:t xml:space="preserve">The </w:t>
      </w:r>
      <w:r w:rsidR="002B43E0" w:rsidRPr="002B43E0">
        <w:rPr>
          <w:rFonts w:ascii="Times New Roman" w:hAnsi="Times New Roman"/>
          <w:i/>
        </w:rPr>
        <w:t xml:space="preserve">Public Service Arbitration Act </w:t>
      </w:r>
      <w:r w:rsidR="00B5110B">
        <w:rPr>
          <w:rFonts w:ascii="Times New Roman" w:hAnsi="Times New Roman"/>
        </w:rPr>
        <w:t>1920–</w:t>
      </w:r>
      <w:r w:rsidR="000857A7">
        <w:rPr>
          <w:rFonts w:ascii="Times New Roman" w:hAnsi="Times New Roman"/>
        </w:rPr>
        <w:t>1969</w:t>
      </w:r>
      <w:r w:rsidRPr="002B43E0">
        <w:rPr>
          <w:rFonts w:ascii="Times New Roman" w:hAnsi="Times New Roman"/>
        </w:rPr>
        <w:t xml:space="preserve"> is in this Act referred to as the Principal Act.</w:t>
      </w:r>
    </w:p>
    <w:p w:rsidR="00F74525" w:rsidRDefault="00F74525">
      <w:pPr>
        <w:rPr>
          <w:rFonts w:ascii="Times New Roman" w:hAnsi="Times New Roman"/>
        </w:rPr>
      </w:pPr>
      <w:r>
        <w:rPr>
          <w:rFonts w:ascii="Times New Roman" w:hAnsi="Times New Roman"/>
        </w:rPr>
        <w:br w:type="page"/>
      </w:r>
    </w:p>
    <w:p w:rsidR="002B678F" w:rsidRPr="002B43E0" w:rsidRDefault="002B678F" w:rsidP="007879B6">
      <w:pPr>
        <w:tabs>
          <w:tab w:val="left" w:pos="1170"/>
        </w:tabs>
        <w:spacing w:after="0" w:line="240" w:lineRule="auto"/>
        <w:ind w:firstLine="432"/>
        <w:jc w:val="both"/>
        <w:rPr>
          <w:rFonts w:ascii="Times New Roman" w:hAnsi="Times New Roman"/>
        </w:rPr>
      </w:pPr>
      <w:r w:rsidRPr="002B43E0">
        <w:rPr>
          <w:rFonts w:ascii="Times New Roman" w:hAnsi="Times New Roman"/>
        </w:rPr>
        <w:lastRenderedPageBreak/>
        <w:t>(3.)</w:t>
      </w:r>
      <w:r w:rsidR="007879B6">
        <w:rPr>
          <w:rFonts w:ascii="Times New Roman" w:hAnsi="Times New Roman"/>
        </w:rPr>
        <w:tab/>
      </w:r>
      <w:r w:rsidRPr="002B43E0">
        <w:rPr>
          <w:rFonts w:ascii="Times New Roman" w:hAnsi="Times New Roman"/>
        </w:rPr>
        <w:t xml:space="preserve">The Principal Act, as amended by this Act, may be cited as the </w:t>
      </w:r>
      <w:r w:rsidR="002B43E0" w:rsidRPr="002B43E0">
        <w:rPr>
          <w:rFonts w:ascii="Times New Roman" w:hAnsi="Times New Roman"/>
          <w:i/>
        </w:rPr>
        <w:t xml:space="preserve">Public Service Arbitration Act </w:t>
      </w:r>
      <w:r w:rsidR="00B5110B">
        <w:rPr>
          <w:rFonts w:ascii="Times New Roman" w:hAnsi="Times New Roman"/>
        </w:rPr>
        <w:t>1920–</w:t>
      </w:r>
      <w:r w:rsidRPr="002B43E0">
        <w:rPr>
          <w:rFonts w:ascii="Times New Roman" w:hAnsi="Times New Roman"/>
        </w:rPr>
        <w:t>1972.</w:t>
      </w:r>
    </w:p>
    <w:p w:rsidR="002B678F" w:rsidRPr="002B43E0" w:rsidRDefault="002B678F" w:rsidP="007879B6">
      <w:pPr>
        <w:spacing w:before="120" w:after="60" w:line="240" w:lineRule="auto"/>
        <w:jc w:val="both"/>
        <w:rPr>
          <w:rFonts w:ascii="Times New Roman" w:hAnsi="Times New Roman"/>
        </w:rPr>
      </w:pPr>
      <w:r w:rsidRPr="007879B6">
        <w:rPr>
          <w:rFonts w:ascii="Times New Roman" w:hAnsi="Times New Roman"/>
          <w:b/>
          <w:sz w:val="20"/>
        </w:rPr>
        <w:t>Commencement</w:t>
      </w:r>
      <w:r w:rsidRPr="002B43E0">
        <w:rPr>
          <w:rFonts w:ascii="Times New Roman" w:hAnsi="Times New Roman"/>
        </w:rPr>
        <w:t>.</w:t>
      </w:r>
    </w:p>
    <w:p w:rsidR="002B678F" w:rsidRPr="002B43E0" w:rsidRDefault="002B43E0" w:rsidP="003827D7">
      <w:pPr>
        <w:tabs>
          <w:tab w:val="left" w:pos="810"/>
        </w:tabs>
        <w:spacing w:after="0" w:line="240" w:lineRule="auto"/>
        <w:ind w:firstLine="432"/>
        <w:jc w:val="both"/>
        <w:rPr>
          <w:rFonts w:ascii="Times New Roman" w:hAnsi="Times New Roman"/>
        </w:rPr>
      </w:pPr>
      <w:r w:rsidRPr="002B43E0">
        <w:rPr>
          <w:rFonts w:ascii="Times New Roman" w:hAnsi="Times New Roman"/>
          <w:b/>
        </w:rPr>
        <w:t>2.</w:t>
      </w:r>
      <w:r w:rsidR="003827D7">
        <w:rPr>
          <w:rFonts w:ascii="Times New Roman" w:hAnsi="Times New Roman"/>
          <w:b/>
        </w:rPr>
        <w:tab/>
      </w:r>
      <w:r w:rsidR="002B678F" w:rsidRPr="002B43E0">
        <w:rPr>
          <w:rFonts w:ascii="Times New Roman" w:hAnsi="Times New Roman"/>
        </w:rPr>
        <w:t>This Act shall come into operation on the day on which it receives the Royal Assent.</w:t>
      </w:r>
    </w:p>
    <w:p w:rsidR="002B678F" w:rsidRPr="004F281E" w:rsidRDefault="002B43E0" w:rsidP="004F281E">
      <w:pPr>
        <w:spacing w:before="120" w:after="60" w:line="240" w:lineRule="auto"/>
        <w:jc w:val="both"/>
        <w:rPr>
          <w:rFonts w:ascii="Times New Roman" w:hAnsi="Times New Roman"/>
          <w:sz w:val="20"/>
        </w:rPr>
      </w:pPr>
      <w:r w:rsidRPr="004F281E">
        <w:rPr>
          <w:rFonts w:ascii="Times New Roman" w:hAnsi="Times New Roman"/>
          <w:b/>
          <w:sz w:val="20"/>
        </w:rPr>
        <w:t>Interpretation.</w:t>
      </w:r>
    </w:p>
    <w:p w:rsidR="002B678F" w:rsidRPr="002B43E0" w:rsidRDefault="002B43E0" w:rsidP="003827D7">
      <w:pPr>
        <w:tabs>
          <w:tab w:val="left" w:pos="810"/>
        </w:tabs>
        <w:spacing w:after="0" w:line="240" w:lineRule="auto"/>
        <w:ind w:firstLine="432"/>
        <w:jc w:val="both"/>
        <w:rPr>
          <w:rFonts w:ascii="Times New Roman" w:hAnsi="Times New Roman"/>
        </w:rPr>
      </w:pPr>
      <w:r w:rsidRPr="002B43E0">
        <w:rPr>
          <w:rFonts w:ascii="Times New Roman" w:hAnsi="Times New Roman"/>
          <w:b/>
        </w:rPr>
        <w:t>3.</w:t>
      </w:r>
      <w:r w:rsidR="003827D7">
        <w:rPr>
          <w:rFonts w:ascii="Times New Roman" w:hAnsi="Times New Roman"/>
          <w:b/>
        </w:rPr>
        <w:tab/>
      </w:r>
      <w:r w:rsidR="002B678F" w:rsidRPr="002B43E0">
        <w:rPr>
          <w:rFonts w:ascii="Times New Roman" w:hAnsi="Times New Roman"/>
        </w:rPr>
        <w:t>Section 3 of the Principal Act is amended—</w:t>
      </w:r>
    </w:p>
    <w:p w:rsidR="002B678F" w:rsidRPr="002B43E0" w:rsidRDefault="002B678F" w:rsidP="003827D7">
      <w:pPr>
        <w:spacing w:after="0" w:line="240" w:lineRule="auto"/>
        <w:ind w:left="1080" w:hanging="576"/>
        <w:jc w:val="both"/>
        <w:rPr>
          <w:rFonts w:ascii="Times New Roman" w:hAnsi="Times New Roman"/>
        </w:rPr>
      </w:pPr>
      <w:r w:rsidRPr="002B43E0">
        <w:rPr>
          <w:rFonts w:ascii="Times New Roman" w:hAnsi="Times New Roman"/>
        </w:rPr>
        <w:t>(</w:t>
      </w:r>
      <w:r w:rsidR="002B43E0" w:rsidRPr="002B43E0">
        <w:rPr>
          <w:rFonts w:ascii="Times New Roman" w:hAnsi="Times New Roman"/>
          <w:i/>
        </w:rPr>
        <w:t>a</w:t>
      </w:r>
      <w:r w:rsidRPr="002B43E0">
        <w:rPr>
          <w:rFonts w:ascii="Times New Roman" w:hAnsi="Times New Roman"/>
        </w:rPr>
        <w:t>)</w:t>
      </w:r>
      <w:r w:rsidR="002B43E0" w:rsidRPr="002B43E0">
        <w:rPr>
          <w:rFonts w:ascii="Times New Roman" w:hAnsi="Times New Roman"/>
          <w:i/>
        </w:rPr>
        <w:t xml:space="preserve"> </w:t>
      </w:r>
      <w:r w:rsidRPr="002B43E0">
        <w:rPr>
          <w:rFonts w:ascii="Times New Roman" w:hAnsi="Times New Roman"/>
        </w:rPr>
        <w:t xml:space="preserve">by omitting the definition of </w:t>
      </w:r>
      <w:r w:rsidR="002B43E0" w:rsidRPr="002B43E0">
        <w:rPr>
          <w:rFonts w:ascii="Times New Roman" w:hAnsi="Times New Roman"/>
        </w:rPr>
        <w:t>“</w:t>
      </w:r>
      <w:r w:rsidRPr="002B43E0">
        <w:rPr>
          <w:rFonts w:ascii="Times New Roman" w:hAnsi="Times New Roman"/>
        </w:rPr>
        <w:t>Determination</w:t>
      </w:r>
      <w:r w:rsidR="002B43E0" w:rsidRPr="002B43E0">
        <w:rPr>
          <w:rFonts w:ascii="Times New Roman" w:hAnsi="Times New Roman"/>
        </w:rPr>
        <w:t>”</w:t>
      </w:r>
      <w:r w:rsidRPr="002B43E0">
        <w:rPr>
          <w:rFonts w:ascii="Times New Roman" w:hAnsi="Times New Roman"/>
        </w:rPr>
        <w:t xml:space="preserve"> and inserting in its stead the following definitions:—</w:t>
      </w:r>
    </w:p>
    <w:p w:rsidR="002B678F" w:rsidRPr="002B43E0" w:rsidRDefault="002B43E0" w:rsidP="003827D7">
      <w:pPr>
        <w:spacing w:after="0" w:line="240" w:lineRule="auto"/>
        <w:ind w:left="1728" w:hanging="576"/>
        <w:jc w:val="both"/>
        <w:rPr>
          <w:rFonts w:ascii="Times New Roman" w:hAnsi="Times New Roman"/>
        </w:rPr>
      </w:pPr>
      <w:r w:rsidRPr="002B43E0">
        <w:rPr>
          <w:rFonts w:ascii="Times New Roman" w:hAnsi="Times New Roman"/>
        </w:rPr>
        <w:t>“‘</w:t>
      </w:r>
      <w:r w:rsidR="002B678F" w:rsidRPr="002B43E0">
        <w:rPr>
          <w:rFonts w:ascii="Times New Roman" w:hAnsi="Times New Roman"/>
        </w:rPr>
        <w:t>Determination</w:t>
      </w:r>
      <w:r w:rsidRPr="002B43E0">
        <w:rPr>
          <w:rFonts w:ascii="Times New Roman" w:hAnsi="Times New Roman"/>
        </w:rPr>
        <w:t>’</w:t>
      </w:r>
      <w:r w:rsidR="002B678F" w:rsidRPr="002B43E0">
        <w:rPr>
          <w:rFonts w:ascii="Times New Roman" w:hAnsi="Times New Roman"/>
        </w:rPr>
        <w:t xml:space="preserve"> includes an order under sub-section (1.) of section twelve </w:t>
      </w:r>
      <w:r w:rsidRPr="002B43E0">
        <w:rPr>
          <w:rFonts w:ascii="Times New Roman" w:hAnsi="Times New Roman"/>
          <w:smallCaps/>
        </w:rPr>
        <w:t>d</w:t>
      </w:r>
      <w:r w:rsidR="002B678F" w:rsidRPr="002B43E0">
        <w:rPr>
          <w:rFonts w:ascii="Times New Roman" w:hAnsi="Times New Roman"/>
        </w:rPr>
        <w:t xml:space="preserve">, and an order under paragraph </w:t>
      </w:r>
      <w:r w:rsidRPr="000857A7">
        <w:rPr>
          <w:rFonts w:ascii="Times New Roman" w:hAnsi="Times New Roman"/>
        </w:rPr>
        <w:t>(</w:t>
      </w:r>
      <w:r w:rsidRPr="002B43E0">
        <w:rPr>
          <w:rFonts w:ascii="Times New Roman" w:hAnsi="Times New Roman"/>
          <w:i/>
        </w:rPr>
        <w:t>e</w:t>
      </w:r>
      <w:r w:rsidRPr="000857A7">
        <w:rPr>
          <w:rFonts w:ascii="Times New Roman" w:hAnsi="Times New Roman"/>
        </w:rPr>
        <w:t>)</w:t>
      </w:r>
      <w:r w:rsidRPr="002B43E0">
        <w:rPr>
          <w:rFonts w:ascii="Times New Roman" w:hAnsi="Times New Roman"/>
          <w:i/>
        </w:rPr>
        <w:t xml:space="preserve"> </w:t>
      </w:r>
      <w:r w:rsidR="002B678F" w:rsidRPr="002B43E0">
        <w:rPr>
          <w:rFonts w:ascii="Times New Roman" w:hAnsi="Times New Roman"/>
        </w:rPr>
        <w:t>of sub-section (1.) of section fourteen, of this Act;</w:t>
      </w:r>
    </w:p>
    <w:p w:rsidR="002B678F" w:rsidRPr="002B43E0" w:rsidRDefault="002B43E0" w:rsidP="003827D7">
      <w:pPr>
        <w:spacing w:after="0" w:line="240" w:lineRule="auto"/>
        <w:ind w:left="1728" w:hanging="576"/>
        <w:jc w:val="both"/>
        <w:rPr>
          <w:rFonts w:ascii="Times New Roman" w:hAnsi="Times New Roman"/>
        </w:rPr>
      </w:pPr>
      <w:r w:rsidRPr="002B43E0">
        <w:rPr>
          <w:rFonts w:ascii="Times New Roman" w:hAnsi="Times New Roman"/>
        </w:rPr>
        <w:t>‘</w:t>
      </w:r>
      <w:r w:rsidR="002B678F" w:rsidRPr="002B43E0">
        <w:rPr>
          <w:rFonts w:ascii="Times New Roman" w:hAnsi="Times New Roman"/>
        </w:rPr>
        <w:t>Industrial situation</w:t>
      </w:r>
      <w:r w:rsidRPr="002B43E0">
        <w:rPr>
          <w:rFonts w:ascii="Times New Roman" w:hAnsi="Times New Roman"/>
        </w:rPr>
        <w:t>’</w:t>
      </w:r>
      <w:r w:rsidR="002B678F" w:rsidRPr="002B43E0">
        <w:rPr>
          <w:rFonts w:ascii="Times New Roman" w:hAnsi="Times New Roman"/>
        </w:rPr>
        <w:t xml:space="preserve"> means—</w:t>
      </w:r>
    </w:p>
    <w:p w:rsidR="002B678F" w:rsidRPr="002B43E0" w:rsidRDefault="002B678F" w:rsidP="00BB4BE1">
      <w:pPr>
        <w:spacing w:after="0" w:line="240" w:lineRule="auto"/>
        <w:ind w:left="2160" w:hanging="576"/>
        <w:jc w:val="both"/>
        <w:rPr>
          <w:rFonts w:ascii="Times New Roman" w:hAnsi="Times New Roman"/>
        </w:rPr>
      </w:pPr>
      <w:r w:rsidRPr="002B43E0">
        <w:rPr>
          <w:rFonts w:ascii="Times New Roman" w:hAnsi="Times New Roman"/>
        </w:rPr>
        <w:t>(</w:t>
      </w:r>
      <w:r w:rsidR="002B43E0" w:rsidRPr="002B43E0">
        <w:rPr>
          <w:rFonts w:ascii="Times New Roman" w:hAnsi="Times New Roman"/>
          <w:i/>
        </w:rPr>
        <w:t>a</w:t>
      </w:r>
      <w:r w:rsidRPr="002B43E0">
        <w:rPr>
          <w:rFonts w:ascii="Times New Roman" w:hAnsi="Times New Roman"/>
        </w:rPr>
        <w:t>)</w:t>
      </w:r>
      <w:r w:rsidR="002B43E0" w:rsidRPr="002B43E0">
        <w:rPr>
          <w:rFonts w:ascii="Times New Roman" w:hAnsi="Times New Roman"/>
          <w:i/>
        </w:rPr>
        <w:t xml:space="preserve"> </w:t>
      </w:r>
      <w:r w:rsidRPr="002B43E0">
        <w:rPr>
          <w:rFonts w:ascii="Times New Roman" w:hAnsi="Times New Roman"/>
        </w:rPr>
        <w:t>the refusal or failure to perform work, including (without limiting the generality of the preceding words of this paragraph) the refusal or failure to perform work in a particular manner, at a particular place or at a particular time or while particular circumstances exist;</w:t>
      </w:r>
    </w:p>
    <w:p w:rsidR="002B678F" w:rsidRPr="002B43E0" w:rsidRDefault="002B678F" w:rsidP="00BB4BE1">
      <w:pPr>
        <w:spacing w:after="0" w:line="240" w:lineRule="auto"/>
        <w:ind w:left="2160" w:hanging="576"/>
        <w:jc w:val="both"/>
        <w:rPr>
          <w:rFonts w:ascii="Times New Roman" w:hAnsi="Times New Roman"/>
        </w:rPr>
      </w:pPr>
      <w:r w:rsidRPr="002B43E0">
        <w:rPr>
          <w:rFonts w:ascii="Times New Roman" w:hAnsi="Times New Roman"/>
        </w:rPr>
        <w:t>(</w:t>
      </w:r>
      <w:r w:rsidR="002B43E0" w:rsidRPr="00B5110B">
        <w:rPr>
          <w:rFonts w:ascii="Times New Roman" w:hAnsi="Times New Roman"/>
          <w:i/>
        </w:rPr>
        <w:t>b</w:t>
      </w:r>
      <w:r w:rsidRPr="002B43E0">
        <w:rPr>
          <w:rFonts w:ascii="Times New Roman" w:hAnsi="Times New Roman"/>
        </w:rPr>
        <w:t>)</w:t>
      </w:r>
      <w:r w:rsidR="002B43E0" w:rsidRPr="00B616AD">
        <w:rPr>
          <w:rFonts w:ascii="Times New Roman" w:hAnsi="Times New Roman"/>
        </w:rPr>
        <w:t xml:space="preserve"> </w:t>
      </w:r>
      <w:r w:rsidRPr="002B43E0">
        <w:rPr>
          <w:rFonts w:ascii="Times New Roman" w:hAnsi="Times New Roman"/>
        </w:rPr>
        <w:t>the unauthorized interruption, delaying or obstruction of, or any unauthorized limitation on, the performance of work;</w:t>
      </w:r>
    </w:p>
    <w:p w:rsidR="002B678F" w:rsidRPr="002B43E0" w:rsidRDefault="002B678F" w:rsidP="00BB4BE1">
      <w:pPr>
        <w:spacing w:after="0" w:line="240" w:lineRule="auto"/>
        <w:ind w:left="2160" w:hanging="576"/>
        <w:jc w:val="both"/>
        <w:rPr>
          <w:rFonts w:ascii="Times New Roman" w:hAnsi="Times New Roman"/>
        </w:rPr>
      </w:pPr>
      <w:r w:rsidRPr="002B43E0">
        <w:rPr>
          <w:rFonts w:ascii="Times New Roman" w:hAnsi="Times New Roman"/>
        </w:rPr>
        <w:t>(</w:t>
      </w:r>
      <w:r w:rsidR="002B43E0" w:rsidRPr="00B5110B">
        <w:rPr>
          <w:rFonts w:ascii="Times New Roman" w:hAnsi="Times New Roman"/>
          <w:i/>
        </w:rPr>
        <w:t>c</w:t>
      </w:r>
      <w:r w:rsidRPr="002B43E0">
        <w:rPr>
          <w:rFonts w:ascii="Times New Roman" w:hAnsi="Times New Roman"/>
        </w:rPr>
        <w:t>) the performance of work in an unauthorized manner or at an unauthorized time, being a manner or time so different from the usual manner or time of the performance of that work that there would be a limitation or restriction on, or a tendency to limit or restrict, the amount or volume of work performed or the output or production of work; or</w:t>
      </w:r>
    </w:p>
    <w:p w:rsidR="002B678F" w:rsidRPr="002B43E0" w:rsidRDefault="002B678F" w:rsidP="00BB4BE1">
      <w:pPr>
        <w:spacing w:after="0" w:line="240" w:lineRule="auto"/>
        <w:ind w:left="2160" w:hanging="576"/>
        <w:jc w:val="both"/>
        <w:rPr>
          <w:rFonts w:ascii="Times New Roman" w:hAnsi="Times New Roman"/>
        </w:rPr>
      </w:pPr>
      <w:r w:rsidRPr="002B43E0">
        <w:rPr>
          <w:rFonts w:ascii="Times New Roman" w:hAnsi="Times New Roman"/>
        </w:rPr>
        <w:t>(</w:t>
      </w:r>
      <w:r w:rsidR="002B43E0" w:rsidRPr="00B5110B">
        <w:rPr>
          <w:rFonts w:ascii="Times New Roman" w:hAnsi="Times New Roman"/>
          <w:i/>
        </w:rPr>
        <w:t>d</w:t>
      </w:r>
      <w:r w:rsidRPr="002B43E0">
        <w:rPr>
          <w:rFonts w:ascii="Times New Roman" w:hAnsi="Times New Roman"/>
        </w:rPr>
        <w:t>)</w:t>
      </w:r>
      <w:r w:rsidR="002B43E0" w:rsidRPr="00B616AD">
        <w:rPr>
          <w:rFonts w:ascii="Times New Roman" w:hAnsi="Times New Roman"/>
        </w:rPr>
        <w:t xml:space="preserve"> </w:t>
      </w:r>
      <w:r w:rsidRPr="002B43E0">
        <w:rPr>
          <w:rFonts w:ascii="Times New Roman" w:hAnsi="Times New Roman"/>
        </w:rPr>
        <w:t>the unauthorized adoption of such a practice in relation to work that there would be a limitation or restriction on, or a tendency to limit or restrict, the amount or volume of work performed or the output or production of work;</w:t>
      </w:r>
      <w:r w:rsidR="002B43E0" w:rsidRPr="002B43E0">
        <w:rPr>
          <w:rFonts w:ascii="Times New Roman" w:hAnsi="Times New Roman"/>
        </w:rPr>
        <w:t>”</w:t>
      </w:r>
      <w:r w:rsidRPr="002B43E0">
        <w:rPr>
          <w:rFonts w:ascii="Times New Roman" w:hAnsi="Times New Roman"/>
        </w:rPr>
        <w:t>; and</w:t>
      </w:r>
    </w:p>
    <w:p w:rsidR="002B678F" w:rsidRPr="002B43E0" w:rsidRDefault="002B678F" w:rsidP="00BB4BE1">
      <w:pPr>
        <w:spacing w:after="0" w:line="240" w:lineRule="auto"/>
        <w:ind w:left="1080" w:hanging="576"/>
        <w:jc w:val="both"/>
        <w:rPr>
          <w:rFonts w:ascii="Times New Roman" w:hAnsi="Times New Roman"/>
        </w:rPr>
      </w:pPr>
      <w:r w:rsidRPr="002B43E0">
        <w:rPr>
          <w:rFonts w:ascii="Times New Roman" w:hAnsi="Times New Roman"/>
        </w:rPr>
        <w:t>(</w:t>
      </w:r>
      <w:r w:rsidR="002B43E0" w:rsidRPr="00B5110B">
        <w:rPr>
          <w:rFonts w:ascii="Times New Roman" w:hAnsi="Times New Roman"/>
          <w:i/>
        </w:rPr>
        <w:t>b</w:t>
      </w:r>
      <w:r w:rsidRPr="002B43E0">
        <w:rPr>
          <w:rFonts w:ascii="Times New Roman" w:hAnsi="Times New Roman"/>
        </w:rPr>
        <w:t>)</w:t>
      </w:r>
      <w:r w:rsidR="002B43E0" w:rsidRPr="00B616AD">
        <w:rPr>
          <w:rFonts w:ascii="Times New Roman" w:hAnsi="Times New Roman"/>
        </w:rPr>
        <w:t xml:space="preserve"> </w:t>
      </w:r>
      <w:r w:rsidRPr="002B43E0">
        <w:rPr>
          <w:rFonts w:ascii="Times New Roman" w:hAnsi="Times New Roman"/>
        </w:rPr>
        <w:t>by adding at the end thereof the following sub-section:—</w:t>
      </w:r>
    </w:p>
    <w:p w:rsidR="002B678F" w:rsidRPr="002B43E0" w:rsidRDefault="002B43E0" w:rsidP="00CB1630">
      <w:pPr>
        <w:tabs>
          <w:tab w:val="left" w:pos="1350"/>
        </w:tabs>
        <w:spacing w:after="0" w:line="240" w:lineRule="auto"/>
        <w:ind w:left="288" w:firstLine="432"/>
        <w:jc w:val="both"/>
        <w:rPr>
          <w:rFonts w:ascii="Times New Roman" w:hAnsi="Times New Roman"/>
        </w:rPr>
      </w:pPr>
      <w:r w:rsidRPr="002B43E0">
        <w:rPr>
          <w:rFonts w:ascii="Times New Roman" w:hAnsi="Times New Roman"/>
        </w:rPr>
        <w:t>“</w:t>
      </w:r>
      <w:r w:rsidR="002B678F" w:rsidRPr="002B43E0">
        <w:rPr>
          <w:rFonts w:ascii="Times New Roman" w:hAnsi="Times New Roman"/>
        </w:rPr>
        <w:t>(2.)</w:t>
      </w:r>
      <w:r w:rsidR="00CB1630">
        <w:rPr>
          <w:rFonts w:ascii="Times New Roman" w:hAnsi="Times New Roman"/>
        </w:rPr>
        <w:tab/>
      </w:r>
      <w:r w:rsidR="002B678F" w:rsidRPr="002B43E0">
        <w:rPr>
          <w:rFonts w:ascii="Times New Roman" w:hAnsi="Times New Roman"/>
        </w:rPr>
        <w:t>Conduct is capable of constituting an industrial situation for the purposes of this Act notwithstanding that that conduct relates to part only of the duties that officers or employees are required to perform in the course of their employment.</w:t>
      </w:r>
      <w:r w:rsidRPr="002B43E0">
        <w:rPr>
          <w:rFonts w:ascii="Times New Roman" w:hAnsi="Times New Roman"/>
        </w:rPr>
        <w:t>”</w:t>
      </w:r>
      <w:r w:rsidR="002B678F" w:rsidRPr="002B43E0">
        <w:rPr>
          <w:rFonts w:ascii="Times New Roman" w:hAnsi="Times New Roman"/>
        </w:rPr>
        <w:t>.</w:t>
      </w:r>
    </w:p>
    <w:p w:rsidR="002B678F" w:rsidRPr="002B43E0" w:rsidRDefault="002B43E0" w:rsidP="00B5110B">
      <w:pPr>
        <w:tabs>
          <w:tab w:val="left" w:pos="810"/>
        </w:tabs>
        <w:spacing w:before="120" w:after="0" w:line="240" w:lineRule="auto"/>
        <w:ind w:firstLine="432"/>
        <w:jc w:val="both"/>
        <w:rPr>
          <w:rFonts w:ascii="Times New Roman" w:hAnsi="Times New Roman"/>
        </w:rPr>
      </w:pPr>
      <w:r w:rsidRPr="002B43E0">
        <w:rPr>
          <w:rFonts w:ascii="Times New Roman" w:hAnsi="Times New Roman"/>
          <w:b/>
        </w:rPr>
        <w:t>4.</w:t>
      </w:r>
      <w:r w:rsidR="00CB1630">
        <w:rPr>
          <w:rFonts w:ascii="Times New Roman" w:hAnsi="Times New Roman"/>
          <w:b/>
        </w:rPr>
        <w:tab/>
      </w:r>
      <w:r w:rsidR="002B678F" w:rsidRPr="002B43E0">
        <w:rPr>
          <w:rFonts w:ascii="Times New Roman" w:hAnsi="Times New Roman"/>
        </w:rPr>
        <w:t>After section 12</w:t>
      </w:r>
      <w:r w:rsidRPr="002B43E0">
        <w:rPr>
          <w:rFonts w:ascii="Times New Roman" w:hAnsi="Times New Roman"/>
          <w:smallCaps/>
        </w:rPr>
        <w:t xml:space="preserve">a </w:t>
      </w:r>
      <w:r w:rsidR="002B678F" w:rsidRPr="002B43E0">
        <w:rPr>
          <w:rFonts w:ascii="Times New Roman" w:hAnsi="Times New Roman"/>
        </w:rPr>
        <w:t>of the Principal Act the following sections are inserted:—</w:t>
      </w:r>
    </w:p>
    <w:p w:rsidR="002B678F" w:rsidRPr="00C5018C" w:rsidRDefault="002B43E0" w:rsidP="00C5018C">
      <w:pPr>
        <w:spacing w:before="120" w:after="60" w:line="240" w:lineRule="auto"/>
        <w:jc w:val="both"/>
        <w:rPr>
          <w:rFonts w:ascii="Times New Roman" w:hAnsi="Times New Roman"/>
          <w:sz w:val="20"/>
        </w:rPr>
      </w:pPr>
      <w:r w:rsidRPr="00C5018C">
        <w:rPr>
          <w:rFonts w:ascii="Times New Roman" w:hAnsi="Times New Roman"/>
          <w:b/>
          <w:sz w:val="20"/>
        </w:rPr>
        <w:t>Industrial situation concerning the Public Service.</w:t>
      </w:r>
    </w:p>
    <w:p w:rsidR="002B678F" w:rsidRDefault="002B43E0" w:rsidP="00CB1630">
      <w:pPr>
        <w:tabs>
          <w:tab w:val="left" w:pos="810"/>
        </w:tabs>
        <w:spacing w:after="0" w:line="240" w:lineRule="auto"/>
        <w:ind w:firstLine="432"/>
        <w:jc w:val="both"/>
        <w:rPr>
          <w:rFonts w:ascii="Times New Roman" w:hAnsi="Times New Roman"/>
        </w:rPr>
      </w:pPr>
      <w:r w:rsidRPr="002B43E0">
        <w:rPr>
          <w:rFonts w:ascii="Times New Roman" w:hAnsi="Times New Roman"/>
        </w:rPr>
        <w:t>“</w:t>
      </w:r>
      <w:r w:rsidR="002B678F" w:rsidRPr="002B43E0">
        <w:rPr>
          <w:rFonts w:ascii="Times New Roman" w:hAnsi="Times New Roman"/>
        </w:rPr>
        <w:t>12</w:t>
      </w:r>
      <w:r w:rsidRPr="002B43E0">
        <w:rPr>
          <w:rFonts w:ascii="Times New Roman" w:hAnsi="Times New Roman"/>
          <w:smallCaps/>
        </w:rPr>
        <w:t>b</w:t>
      </w:r>
      <w:r w:rsidR="002B678F" w:rsidRPr="002B43E0">
        <w:rPr>
          <w:rFonts w:ascii="Times New Roman" w:hAnsi="Times New Roman"/>
        </w:rPr>
        <w:t>.</w:t>
      </w:r>
      <w:r w:rsidR="00CB1630">
        <w:rPr>
          <w:rFonts w:ascii="Times New Roman" w:hAnsi="Times New Roman"/>
        </w:rPr>
        <w:tab/>
      </w:r>
      <w:r w:rsidR="002B678F" w:rsidRPr="002B43E0">
        <w:rPr>
          <w:rFonts w:ascii="Times New Roman" w:hAnsi="Times New Roman"/>
        </w:rPr>
        <w:t xml:space="preserve">Sections twelve c to twelve </w:t>
      </w:r>
      <w:r w:rsidRPr="002B43E0">
        <w:rPr>
          <w:rFonts w:ascii="Times New Roman" w:hAnsi="Times New Roman"/>
          <w:smallCaps/>
        </w:rPr>
        <w:t>f</w:t>
      </w:r>
      <w:r w:rsidR="002B678F" w:rsidRPr="002B43E0">
        <w:rPr>
          <w:rFonts w:ascii="Times New Roman" w:hAnsi="Times New Roman"/>
        </w:rPr>
        <w:t>, inclusive, of this Act apply in relation to an industrial situation only to the extent, if any, to which officers or employees of the Public Service are concerned in or affected by,</w:t>
      </w:r>
    </w:p>
    <w:p w:rsidR="00CB1630" w:rsidRDefault="00CB1630">
      <w:pPr>
        <w:rPr>
          <w:rFonts w:ascii="Times New Roman" w:hAnsi="Times New Roman"/>
        </w:rPr>
      </w:pPr>
      <w:r>
        <w:rPr>
          <w:rFonts w:ascii="Times New Roman" w:hAnsi="Times New Roman"/>
        </w:rPr>
        <w:br w:type="page"/>
      </w:r>
    </w:p>
    <w:p w:rsidR="002B678F" w:rsidRPr="002B43E0" w:rsidRDefault="002B678F" w:rsidP="002B43E0">
      <w:pPr>
        <w:spacing w:after="0" w:line="240" w:lineRule="auto"/>
        <w:rPr>
          <w:rFonts w:ascii="Times New Roman" w:hAnsi="Times New Roman"/>
        </w:rPr>
      </w:pPr>
      <w:r w:rsidRPr="002B43E0">
        <w:rPr>
          <w:rFonts w:ascii="Times New Roman" w:hAnsi="Times New Roman"/>
        </w:rPr>
        <w:lastRenderedPageBreak/>
        <w:t>or are likely to be concerned in or affected by, that industrial situation or would, upon the occurrence of that industrial situation, be likely to be so concerned or affected.</w:t>
      </w:r>
    </w:p>
    <w:p w:rsidR="002B678F" w:rsidRPr="00CB1630" w:rsidRDefault="002B43E0" w:rsidP="00CB1630">
      <w:pPr>
        <w:spacing w:before="120" w:after="60" w:line="240" w:lineRule="auto"/>
        <w:jc w:val="both"/>
        <w:rPr>
          <w:rFonts w:ascii="Times New Roman" w:hAnsi="Times New Roman"/>
          <w:sz w:val="20"/>
        </w:rPr>
      </w:pPr>
      <w:r w:rsidRPr="00CB1630">
        <w:rPr>
          <w:rFonts w:ascii="Times New Roman" w:hAnsi="Times New Roman"/>
          <w:b/>
          <w:sz w:val="20"/>
        </w:rPr>
        <w:t>Action that may be taken in respect of industrial situation.</w:t>
      </w:r>
    </w:p>
    <w:p w:rsidR="002B678F" w:rsidRPr="002B43E0" w:rsidRDefault="002B43E0" w:rsidP="004A1AC4">
      <w:pPr>
        <w:tabs>
          <w:tab w:val="left" w:pos="1890"/>
        </w:tabs>
        <w:spacing w:after="0" w:line="240" w:lineRule="auto"/>
        <w:ind w:firstLine="432"/>
        <w:jc w:val="both"/>
        <w:rPr>
          <w:rFonts w:ascii="Times New Roman" w:hAnsi="Times New Roman"/>
        </w:rPr>
      </w:pPr>
      <w:r w:rsidRPr="002B43E0">
        <w:rPr>
          <w:rFonts w:ascii="Times New Roman" w:hAnsi="Times New Roman"/>
        </w:rPr>
        <w:t>“</w:t>
      </w:r>
      <w:r w:rsidR="002B678F" w:rsidRPr="002B43E0">
        <w:rPr>
          <w:rFonts w:ascii="Times New Roman" w:hAnsi="Times New Roman"/>
        </w:rPr>
        <w:t>12</w:t>
      </w:r>
      <w:bookmarkStart w:id="0" w:name="_GoBack"/>
      <w:r w:rsidR="000857A7" w:rsidRPr="000857A7">
        <w:rPr>
          <w:rFonts w:ascii="Times New Roman" w:hAnsi="Times New Roman"/>
          <w:smallCaps/>
        </w:rPr>
        <w:t>c</w:t>
      </w:r>
      <w:bookmarkEnd w:id="0"/>
      <w:r w:rsidR="002B678F" w:rsidRPr="002B43E0">
        <w:rPr>
          <w:rFonts w:ascii="Times New Roman" w:hAnsi="Times New Roman"/>
        </w:rPr>
        <w:t>.—(1.)</w:t>
      </w:r>
      <w:r w:rsidR="001D0400">
        <w:rPr>
          <w:rFonts w:ascii="Times New Roman" w:hAnsi="Times New Roman"/>
        </w:rPr>
        <w:tab/>
      </w:r>
      <w:r w:rsidR="002B678F" w:rsidRPr="002B43E0">
        <w:rPr>
          <w:rFonts w:ascii="Times New Roman" w:hAnsi="Times New Roman"/>
        </w:rPr>
        <w:t>Where—</w:t>
      </w:r>
    </w:p>
    <w:p w:rsidR="002B678F" w:rsidRPr="002B43E0" w:rsidRDefault="002B678F" w:rsidP="004E5C15">
      <w:pPr>
        <w:spacing w:after="0" w:line="240" w:lineRule="auto"/>
        <w:ind w:left="1080" w:hanging="576"/>
        <w:jc w:val="both"/>
        <w:rPr>
          <w:rFonts w:ascii="Times New Roman" w:hAnsi="Times New Roman"/>
        </w:rPr>
      </w:pPr>
      <w:r w:rsidRPr="002B43E0">
        <w:rPr>
          <w:rFonts w:ascii="Times New Roman" w:hAnsi="Times New Roman"/>
        </w:rPr>
        <w:t>(</w:t>
      </w:r>
      <w:r w:rsidR="002B43E0" w:rsidRPr="002B43E0">
        <w:rPr>
          <w:rFonts w:ascii="Times New Roman" w:hAnsi="Times New Roman"/>
          <w:i/>
        </w:rPr>
        <w:t>a</w:t>
      </w:r>
      <w:r w:rsidRPr="002B43E0">
        <w:rPr>
          <w:rFonts w:ascii="Times New Roman" w:hAnsi="Times New Roman"/>
        </w:rPr>
        <w:t>)</w:t>
      </w:r>
      <w:r w:rsidR="002B43E0" w:rsidRPr="002B43E0">
        <w:rPr>
          <w:rFonts w:ascii="Times New Roman" w:hAnsi="Times New Roman"/>
          <w:i/>
        </w:rPr>
        <w:t xml:space="preserve"> </w:t>
      </w:r>
      <w:r w:rsidRPr="002B43E0">
        <w:rPr>
          <w:rFonts w:ascii="Times New Roman" w:hAnsi="Times New Roman"/>
        </w:rPr>
        <w:t>it appears to a Minister or to the Board that an industrial situation exists or is likely to occur; or</w:t>
      </w:r>
    </w:p>
    <w:p w:rsidR="002B678F" w:rsidRPr="002B43E0" w:rsidRDefault="002B678F" w:rsidP="004E5C15">
      <w:pPr>
        <w:spacing w:after="0" w:line="240" w:lineRule="auto"/>
        <w:ind w:left="1080" w:hanging="576"/>
        <w:jc w:val="both"/>
        <w:rPr>
          <w:rFonts w:ascii="Times New Roman" w:hAnsi="Times New Roman"/>
        </w:rPr>
      </w:pPr>
      <w:r w:rsidRPr="002B43E0">
        <w:rPr>
          <w:rFonts w:ascii="Times New Roman" w:hAnsi="Times New Roman"/>
        </w:rPr>
        <w:t>(</w:t>
      </w:r>
      <w:r w:rsidR="002B43E0" w:rsidRPr="002B43E0">
        <w:rPr>
          <w:rFonts w:ascii="Times New Roman" w:hAnsi="Times New Roman"/>
          <w:i/>
        </w:rPr>
        <w:t>b</w:t>
      </w:r>
      <w:r w:rsidRPr="002B43E0">
        <w:rPr>
          <w:rFonts w:ascii="Times New Roman" w:hAnsi="Times New Roman"/>
        </w:rPr>
        <w:t>)</w:t>
      </w:r>
      <w:r w:rsidR="002B43E0" w:rsidRPr="002B43E0">
        <w:rPr>
          <w:rFonts w:ascii="Times New Roman" w:hAnsi="Times New Roman"/>
          <w:i/>
        </w:rPr>
        <w:t xml:space="preserve"> </w:t>
      </w:r>
      <w:r w:rsidRPr="002B43E0">
        <w:rPr>
          <w:rFonts w:ascii="Times New Roman" w:hAnsi="Times New Roman"/>
        </w:rPr>
        <w:t>it appears to an officer of an organization that—</w:t>
      </w:r>
    </w:p>
    <w:p w:rsidR="002B678F" w:rsidRPr="002B43E0" w:rsidRDefault="002B678F" w:rsidP="00426E2E">
      <w:pPr>
        <w:spacing w:after="0" w:line="240" w:lineRule="auto"/>
        <w:ind w:left="1584" w:hanging="576"/>
        <w:jc w:val="both"/>
        <w:rPr>
          <w:rFonts w:ascii="Times New Roman" w:hAnsi="Times New Roman"/>
        </w:rPr>
      </w:pPr>
      <w:r w:rsidRPr="002B43E0">
        <w:rPr>
          <w:rFonts w:ascii="Times New Roman" w:hAnsi="Times New Roman"/>
        </w:rPr>
        <w:t>(i) an industrial situation exists in which members of the organization are, or are likely to be, concerned; or</w:t>
      </w:r>
    </w:p>
    <w:p w:rsidR="002B678F" w:rsidRPr="002B43E0" w:rsidRDefault="002B678F" w:rsidP="00426E2E">
      <w:pPr>
        <w:spacing w:after="0" w:line="240" w:lineRule="auto"/>
        <w:ind w:left="1584" w:hanging="576"/>
        <w:jc w:val="both"/>
        <w:rPr>
          <w:rFonts w:ascii="Times New Roman" w:hAnsi="Times New Roman"/>
        </w:rPr>
      </w:pPr>
      <w:r w:rsidRPr="002B43E0">
        <w:rPr>
          <w:rFonts w:ascii="Times New Roman" w:hAnsi="Times New Roman"/>
        </w:rPr>
        <w:t>(ii) an industrial situation is likely to occur in which members of the organization would be likely to be concerned,</w:t>
      </w:r>
    </w:p>
    <w:p w:rsidR="002B678F" w:rsidRPr="002B43E0" w:rsidRDefault="002B678F" w:rsidP="002B43E0">
      <w:pPr>
        <w:spacing w:after="0" w:line="240" w:lineRule="auto"/>
        <w:rPr>
          <w:rFonts w:ascii="Times New Roman" w:hAnsi="Times New Roman"/>
        </w:rPr>
      </w:pPr>
      <w:r w:rsidRPr="002B43E0">
        <w:rPr>
          <w:rFonts w:ascii="Times New Roman" w:hAnsi="Times New Roman"/>
        </w:rPr>
        <w:t>the Minister, the Board or the organization, as the case may be, may give a notice in writing to the Arbitrator informing him accordingly and making an application that he exercise his powers under the next succeeding section.</w:t>
      </w:r>
    </w:p>
    <w:p w:rsidR="002B678F" w:rsidRPr="002B43E0" w:rsidRDefault="002B43E0" w:rsidP="001D0400">
      <w:pPr>
        <w:tabs>
          <w:tab w:val="left" w:pos="1350"/>
        </w:tabs>
        <w:spacing w:after="0" w:line="240" w:lineRule="auto"/>
        <w:ind w:left="144" w:firstLine="432"/>
        <w:jc w:val="both"/>
        <w:rPr>
          <w:rFonts w:ascii="Times New Roman" w:hAnsi="Times New Roman"/>
        </w:rPr>
      </w:pPr>
      <w:r w:rsidRPr="002B43E0">
        <w:rPr>
          <w:rFonts w:ascii="Times New Roman" w:hAnsi="Times New Roman"/>
        </w:rPr>
        <w:t>“</w:t>
      </w:r>
      <w:r w:rsidR="002B678F" w:rsidRPr="002B43E0">
        <w:rPr>
          <w:rFonts w:ascii="Times New Roman" w:hAnsi="Times New Roman"/>
        </w:rPr>
        <w:t>(2.)</w:t>
      </w:r>
      <w:r w:rsidR="001D0400">
        <w:rPr>
          <w:rFonts w:ascii="Times New Roman" w:hAnsi="Times New Roman"/>
        </w:rPr>
        <w:tab/>
      </w:r>
      <w:r w:rsidR="002B678F" w:rsidRPr="002B43E0">
        <w:rPr>
          <w:rFonts w:ascii="Times New Roman" w:hAnsi="Times New Roman"/>
        </w:rPr>
        <w:t>Where a notice has been duly given to the Arbitrator under the last preceding sub-section, the Arbitrator shall send a copy of the notice—</w:t>
      </w:r>
    </w:p>
    <w:p w:rsidR="002B678F" w:rsidRPr="002B43E0" w:rsidRDefault="002B678F" w:rsidP="001C3C34">
      <w:pPr>
        <w:spacing w:after="0" w:line="240" w:lineRule="auto"/>
        <w:ind w:left="1224" w:hanging="576"/>
        <w:jc w:val="both"/>
        <w:rPr>
          <w:rFonts w:ascii="Times New Roman" w:hAnsi="Times New Roman"/>
        </w:rPr>
      </w:pPr>
      <w:r w:rsidRPr="002B43E0">
        <w:rPr>
          <w:rFonts w:ascii="Times New Roman" w:hAnsi="Times New Roman"/>
        </w:rPr>
        <w:t>(</w:t>
      </w:r>
      <w:r w:rsidR="002B43E0" w:rsidRPr="00B5110B">
        <w:rPr>
          <w:rFonts w:ascii="Times New Roman" w:hAnsi="Times New Roman"/>
          <w:i/>
        </w:rPr>
        <w:t>a</w:t>
      </w:r>
      <w:r w:rsidRPr="002B43E0">
        <w:rPr>
          <w:rFonts w:ascii="Times New Roman" w:hAnsi="Times New Roman"/>
        </w:rPr>
        <w:t>)</w:t>
      </w:r>
      <w:r w:rsidR="002B43E0" w:rsidRPr="001D0400">
        <w:rPr>
          <w:rFonts w:ascii="Times New Roman" w:hAnsi="Times New Roman"/>
        </w:rPr>
        <w:t xml:space="preserve"> </w:t>
      </w:r>
      <w:r w:rsidRPr="002B43E0">
        <w:rPr>
          <w:rFonts w:ascii="Times New Roman" w:hAnsi="Times New Roman"/>
        </w:rPr>
        <w:t>to the Minister (other than the Minister who gave the notice) of each Department of State that appears to the Arbitrator to be a Department that is, or is likely to be, affected by the industrial situation or would, upon the occurrence of the industrial situation, be likely to be so affected;</w:t>
      </w:r>
    </w:p>
    <w:p w:rsidR="002B678F" w:rsidRPr="002B43E0" w:rsidRDefault="002B678F" w:rsidP="001C3C34">
      <w:pPr>
        <w:spacing w:after="0" w:line="240" w:lineRule="auto"/>
        <w:ind w:left="1224" w:hanging="576"/>
        <w:jc w:val="both"/>
        <w:rPr>
          <w:rFonts w:ascii="Times New Roman" w:hAnsi="Times New Roman"/>
        </w:rPr>
      </w:pPr>
      <w:r w:rsidRPr="002B43E0">
        <w:rPr>
          <w:rFonts w:ascii="Times New Roman" w:hAnsi="Times New Roman"/>
        </w:rPr>
        <w:t>(</w:t>
      </w:r>
      <w:r w:rsidR="002B43E0" w:rsidRPr="00B5110B">
        <w:rPr>
          <w:rFonts w:ascii="Times New Roman" w:hAnsi="Times New Roman"/>
          <w:i/>
        </w:rPr>
        <w:t>b</w:t>
      </w:r>
      <w:r w:rsidRPr="002B43E0">
        <w:rPr>
          <w:rFonts w:ascii="Times New Roman" w:hAnsi="Times New Roman"/>
        </w:rPr>
        <w:t>)</w:t>
      </w:r>
      <w:r w:rsidR="002B43E0" w:rsidRPr="001D0400">
        <w:rPr>
          <w:rFonts w:ascii="Times New Roman" w:hAnsi="Times New Roman"/>
        </w:rPr>
        <w:t xml:space="preserve"> </w:t>
      </w:r>
      <w:r w:rsidRPr="002B43E0">
        <w:rPr>
          <w:rFonts w:ascii="Times New Roman" w:hAnsi="Times New Roman"/>
        </w:rPr>
        <w:t>if the notice was not given by the Board—to the Board; and</w:t>
      </w:r>
    </w:p>
    <w:p w:rsidR="002B678F" w:rsidRPr="002B43E0" w:rsidRDefault="002B678F" w:rsidP="001C3C34">
      <w:pPr>
        <w:spacing w:after="0" w:line="240" w:lineRule="auto"/>
        <w:ind w:left="1224" w:hanging="576"/>
        <w:jc w:val="both"/>
        <w:rPr>
          <w:rFonts w:ascii="Times New Roman" w:hAnsi="Times New Roman"/>
        </w:rPr>
      </w:pPr>
      <w:r w:rsidRPr="002B43E0">
        <w:rPr>
          <w:rFonts w:ascii="Times New Roman" w:hAnsi="Times New Roman"/>
        </w:rPr>
        <w:t>(</w:t>
      </w:r>
      <w:r w:rsidR="002B43E0" w:rsidRPr="00B5110B">
        <w:rPr>
          <w:rFonts w:ascii="Times New Roman" w:hAnsi="Times New Roman"/>
          <w:i/>
        </w:rPr>
        <w:t>c</w:t>
      </w:r>
      <w:r w:rsidRPr="002B43E0">
        <w:rPr>
          <w:rFonts w:ascii="Times New Roman" w:hAnsi="Times New Roman"/>
        </w:rPr>
        <w:t>) to every organization that appears to the Arbitrator to be an organization members of which are, or are likely to be, concerned in or affected by the industrial situation or would, upon the occurrence of the industrial situation, be likely to be so concerned or affected.</w:t>
      </w:r>
    </w:p>
    <w:p w:rsidR="002B678F" w:rsidRPr="00025A04" w:rsidRDefault="002B43E0" w:rsidP="00025A04">
      <w:pPr>
        <w:spacing w:before="120" w:after="60" w:line="240" w:lineRule="auto"/>
        <w:jc w:val="both"/>
        <w:rPr>
          <w:rFonts w:ascii="Times New Roman" w:hAnsi="Times New Roman"/>
          <w:sz w:val="20"/>
        </w:rPr>
      </w:pPr>
      <w:r w:rsidRPr="00025A04">
        <w:rPr>
          <w:rFonts w:ascii="Times New Roman" w:hAnsi="Times New Roman"/>
          <w:b/>
          <w:sz w:val="20"/>
        </w:rPr>
        <w:t>Order in relation to industrial situation.</w:t>
      </w:r>
    </w:p>
    <w:p w:rsidR="002B678F" w:rsidRPr="002B43E0" w:rsidRDefault="002B43E0" w:rsidP="004A1AC4">
      <w:pPr>
        <w:tabs>
          <w:tab w:val="left" w:pos="1890"/>
          <w:tab w:val="left" w:pos="1980"/>
        </w:tabs>
        <w:spacing w:after="0" w:line="240" w:lineRule="auto"/>
        <w:ind w:firstLine="432"/>
        <w:jc w:val="both"/>
        <w:rPr>
          <w:rFonts w:ascii="Times New Roman" w:hAnsi="Times New Roman"/>
        </w:rPr>
      </w:pPr>
      <w:r w:rsidRPr="002B43E0">
        <w:rPr>
          <w:rFonts w:ascii="Times New Roman" w:hAnsi="Times New Roman"/>
        </w:rPr>
        <w:t>“</w:t>
      </w:r>
      <w:r w:rsidR="002B678F" w:rsidRPr="002B43E0">
        <w:rPr>
          <w:rFonts w:ascii="Times New Roman" w:hAnsi="Times New Roman"/>
        </w:rPr>
        <w:t>12</w:t>
      </w:r>
      <w:r w:rsidRPr="002B43E0">
        <w:rPr>
          <w:rFonts w:ascii="Times New Roman" w:hAnsi="Times New Roman"/>
          <w:smallCaps/>
        </w:rPr>
        <w:t>d.—</w:t>
      </w:r>
      <w:r w:rsidR="002B678F" w:rsidRPr="002B43E0">
        <w:rPr>
          <w:rFonts w:ascii="Times New Roman" w:hAnsi="Times New Roman"/>
        </w:rPr>
        <w:t>(1.)</w:t>
      </w:r>
      <w:r w:rsidR="001D0400">
        <w:rPr>
          <w:rFonts w:ascii="Times New Roman" w:hAnsi="Times New Roman"/>
        </w:rPr>
        <w:tab/>
      </w:r>
      <w:r w:rsidR="002B678F" w:rsidRPr="002B43E0">
        <w:rPr>
          <w:rFonts w:ascii="Times New Roman" w:hAnsi="Times New Roman"/>
        </w:rPr>
        <w:t>Where the Arbitrator has been informed under the last preceding section of the existence or likely occurrence of an industrial situation, the Arbitrator or a Deputy Arbitrator—</w:t>
      </w:r>
    </w:p>
    <w:p w:rsidR="002B678F" w:rsidRPr="002B43E0" w:rsidRDefault="002B678F" w:rsidP="001D0400">
      <w:pPr>
        <w:spacing w:after="0" w:line="240" w:lineRule="auto"/>
        <w:ind w:left="1080" w:hanging="576"/>
        <w:jc w:val="both"/>
        <w:rPr>
          <w:rFonts w:ascii="Times New Roman" w:hAnsi="Times New Roman"/>
        </w:rPr>
      </w:pPr>
      <w:r w:rsidRPr="002B43E0">
        <w:rPr>
          <w:rFonts w:ascii="Times New Roman" w:hAnsi="Times New Roman"/>
        </w:rPr>
        <w:t>(</w:t>
      </w:r>
      <w:r w:rsidR="002B43E0" w:rsidRPr="00B5110B">
        <w:rPr>
          <w:rFonts w:ascii="Times New Roman" w:hAnsi="Times New Roman"/>
          <w:i/>
        </w:rPr>
        <w:t>a</w:t>
      </w:r>
      <w:r w:rsidRPr="002B43E0">
        <w:rPr>
          <w:rFonts w:ascii="Times New Roman" w:hAnsi="Times New Roman"/>
        </w:rPr>
        <w:t>)</w:t>
      </w:r>
      <w:r w:rsidR="002B43E0" w:rsidRPr="001D0400">
        <w:rPr>
          <w:rFonts w:ascii="Times New Roman" w:hAnsi="Times New Roman"/>
        </w:rPr>
        <w:t xml:space="preserve"> </w:t>
      </w:r>
      <w:r w:rsidRPr="002B43E0">
        <w:rPr>
          <w:rFonts w:ascii="Times New Roman" w:hAnsi="Times New Roman"/>
        </w:rPr>
        <w:t>shall forthwith call a conference of representatives of the Board, of the Minister of any Department of State that is, or is likely to be, affected by the existence of the situation or would, upon the occurrence of the situation, be likely to be so affected, of any organization members of which are, or are likely to be, concerned in or affected by the situation or would, upon the occurrence of the situation, be likely to be so concerned or affected and of any other person whose presence at the conference the Arbitrator or Deputy Arbitrator considers to be desirable; and</w:t>
      </w:r>
    </w:p>
    <w:p w:rsidR="002B678F" w:rsidRPr="002B43E0" w:rsidRDefault="002B678F" w:rsidP="001D0400">
      <w:pPr>
        <w:spacing w:after="0" w:line="240" w:lineRule="auto"/>
        <w:ind w:left="1080" w:hanging="576"/>
        <w:jc w:val="both"/>
        <w:rPr>
          <w:rFonts w:ascii="Times New Roman" w:hAnsi="Times New Roman"/>
        </w:rPr>
      </w:pPr>
      <w:r w:rsidRPr="002B43E0">
        <w:rPr>
          <w:rFonts w:ascii="Times New Roman" w:hAnsi="Times New Roman"/>
        </w:rPr>
        <w:t>(</w:t>
      </w:r>
      <w:r w:rsidR="002B43E0" w:rsidRPr="00B5110B">
        <w:rPr>
          <w:rFonts w:ascii="Times New Roman" w:hAnsi="Times New Roman"/>
          <w:i/>
        </w:rPr>
        <w:t>b</w:t>
      </w:r>
      <w:r w:rsidRPr="002B43E0">
        <w:rPr>
          <w:rFonts w:ascii="Times New Roman" w:hAnsi="Times New Roman"/>
        </w:rPr>
        <w:t>)</w:t>
      </w:r>
      <w:r w:rsidR="002B43E0" w:rsidRPr="001D0400">
        <w:rPr>
          <w:rFonts w:ascii="Times New Roman" w:hAnsi="Times New Roman"/>
        </w:rPr>
        <w:t xml:space="preserve"> </w:t>
      </w:r>
      <w:r w:rsidRPr="002B43E0">
        <w:rPr>
          <w:rFonts w:ascii="Times New Roman" w:hAnsi="Times New Roman"/>
        </w:rPr>
        <w:t>may, subject to the next succeeding sub-section, after hearing such evidence (if any) as he thinks fit, make such orders as he thinks necessary or desirable for putting an end to, or preventing the</w:t>
      </w:r>
    </w:p>
    <w:p w:rsidR="001D0400" w:rsidRDefault="001D0400">
      <w:pPr>
        <w:rPr>
          <w:rFonts w:ascii="Times New Roman" w:hAnsi="Times New Roman"/>
        </w:rPr>
      </w:pPr>
      <w:r>
        <w:rPr>
          <w:rFonts w:ascii="Times New Roman" w:hAnsi="Times New Roman"/>
        </w:rPr>
        <w:br w:type="page"/>
      </w:r>
    </w:p>
    <w:p w:rsidR="002B678F" w:rsidRPr="002B43E0" w:rsidRDefault="002B678F" w:rsidP="002B43E0">
      <w:pPr>
        <w:spacing w:after="0" w:line="240" w:lineRule="auto"/>
        <w:rPr>
          <w:rFonts w:ascii="Times New Roman" w:hAnsi="Times New Roman"/>
        </w:rPr>
      </w:pPr>
      <w:r w:rsidRPr="002B43E0">
        <w:rPr>
          <w:rFonts w:ascii="Times New Roman" w:hAnsi="Times New Roman"/>
        </w:rPr>
        <w:lastRenderedPageBreak/>
        <w:t>occurrence of, the situation or preventing the occurrence of further industrial situations or such other orders as he thinks necessary or desirable by reason of the existence or likely occurrence of the situation.</w:t>
      </w:r>
    </w:p>
    <w:p w:rsidR="002B678F" w:rsidRPr="002B43E0" w:rsidRDefault="002B43E0" w:rsidP="001D0400">
      <w:pPr>
        <w:tabs>
          <w:tab w:val="left" w:pos="1350"/>
        </w:tabs>
        <w:spacing w:after="0" w:line="240" w:lineRule="auto"/>
        <w:ind w:left="144" w:firstLine="432"/>
        <w:jc w:val="both"/>
        <w:rPr>
          <w:rFonts w:ascii="Times New Roman" w:hAnsi="Times New Roman"/>
        </w:rPr>
      </w:pPr>
      <w:r w:rsidRPr="002B43E0">
        <w:rPr>
          <w:rFonts w:ascii="Times New Roman" w:hAnsi="Times New Roman"/>
        </w:rPr>
        <w:t>“</w:t>
      </w:r>
      <w:r w:rsidR="002B678F" w:rsidRPr="002B43E0">
        <w:rPr>
          <w:rFonts w:ascii="Times New Roman" w:hAnsi="Times New Roman"/>
        </w:rPr>
        <w:t>(2.)</w:t>
      </w:r>
      <w:r w:rsidR="001D0400">
        <w:rPr>
          <w:rFonts w:ascii="Times New Roman" w:hAnsi="Times New Roman"/>
        </w:rPr>
        <w:tab/>
      </w:r>
      <w:r w:rsidR="002B678F" w:rsidRPr="002B43E0">
        <w:rPr>
          <w:rFonts w:ascii="Times New Roman" w:hAnsi="Times New Roman"/>
        </w:rPr>
        <w:t>The orders that may be made under the last preceding subsection are—</w:t>
      </w:r>
    </w:p>
    <w:p w:rsidR="002B678F" w:rsidRPr="002B43E0" w:rsidRDefault="002B678F" w:rsidP="00093527">
      <w:pPr>
        <w:spacing w:after="0" w:line="240" w:lineRule="auto"/>
        <w:ind w:left="1224" w:hanging="576"/>
        <w:jc w:val="both"/>
        <w:rPr>
          <w:rFonts w:ascii="Times New Roman" w:hAnsi="Times New Roman"/>
        </w:rPr>
      </w:pPr>
      <w:r w:rsidRPr="002B43E0">
        <w:rPr>
          <w:rFonts w:ascii="Times New Roman" w:hAnsi="Times New Roman"/>
        </w:rPr>
        <w:t>(</w:t>
      </w:r>
      <w:r w:rsidR="002B43E0" w:rsidRPr="00B5110B">
        <w:rPr>
          <w:rFonts w:ascii="Times New Roman" w:hAnsi="Times New Roman"/>
          <w:i/>
        </w:rPr>
        <w:t>a</w:t>
      </w:r>
      <w:r w:rsidRPr="002B43E0">
        <w:rPr>
          <w:rFonts w:ascii="Times New Roman" w:hAnsi="Times New Roman"/>
        </w:rPr>
        <w:t>)</w:t>
      </w:r>
      <w:r w:rsidR="002B43E0" w:rsidRPr="001D0400">
        <w:rPr>
          <w:rFonts w:ascii="Times New Roman" w:hAnsi="Times New Roman"/>
        </w:rPr>
        <w:t xml:space="preserve"> </w:t>
      </w:r>
      <w:r w:rsidRPr="002B43E0">
        <w:rPr>
          <w:rFonts w:ascii="Times New Roman" w:hAnsi="Times New Roman"/>
        </w:rPr>
        <w:t>orders relating to conditions of employment of officers or employees (whether members of an organization or not) who are concerned in or affected by, or are likely to be concerned in or affected by, the industrial situation; or</w:t>
      </w:r>
    </w:p>
    <w:p w:rsidR="002B678F" w:rsidRPr="002B43E0" w:rsidRDefault="002B678F" w:rsidP="00093527">
      <w:pPr>
        <w:spacing w:after="0" w:line="240" w:lineRule="auto"/>
        <w:ind w:left="1224" w:hanging="576"/>
        <w:jc w:val="both"/>
        <w:rPr>
          <w:rFonts w:ascii="Times New Roman" w:hAnsi="Times New Roman"/>
        </w:rPr>
      </w:pPr>
      <w:r w:rsidRPr="002B43E0">
        <w:rPr>
          <w:rFonts w:ascii="Times New Roman" w:hAnsi="Times New Roman"/>
        </w:rPr>
        <w:t>(</w:t>
      </w:r>
      <w:r w:rsidR="002B43E0" w:rsidRPr="00B5110B">
        <w:rPr>
          <w:rFonts w:ascii="Times New Roman" w:hAnsi="Times New Roman"/>
          <w:i/>
        </w:rPr>
        <w:t>b</w:t>
      </w:r>
      <w:r w:rsidRPr="002B43E0">
        <w:rPr>
          <w:rFonts w:ascii="Times New Roman" w:hAnsi="Times New Roman"/>
        </w:rPr>
        <w:t>)</w:t>
      </w:r>
      <w:r w:rsidR="002B43E0" w:rsidRPr="001D0400">
        <w:rPr>
          <w:rFonts w:ascii="Times New Roman" w:hAnsi="Times New Roman"/>
        </w:rPr>
        <w:t xml:space="preserve"> </w:t>
      </w:r>
      <w:r w:rsidRPr="002B43E0">
        <w:rPr>
          <w:rFonts w:ascii="Times New Roman" w:hAnsi="Times New Roman"/>
        </w:rPr>
        <w:t>orders directing the cessation of conduct that constitutes, or encourages the continuation of, the industrial situation or prohibiting the engaging in conduct that would constitute or bring about the industrial situation.</w:t>
      </w:r>
    </w:p>
    <w:p w:rsidR="002B678F" w:rsidRPr="002B43E0" w:rsidRDefault="002B43E0" w:rsidP="006F6E4C">
      <w:pPr>
        <w:tabs>
          <w:tab w:val="left" w:pos="1350"/>
        </w:tabs>
        <w:spacing w:after="0" w:line="240" w:lineRule="auto"/>
        <w:ind w:left="144" w:firstLine="432"/>
        <w:jc w:val="both"/>
        <w:rPr>
          <w:rFonts w:ascii="Times New Roman" w:hAnsi="Times New Roman"/>
        </w:rPr>
      </w:pPr>
      <w:r w:rsidRPr="002B43E0">
        <w:rPr>
          <w:rFonts w:ascii="Times New Roman" w:hAnsi="Times New Roman"/>
        </w:rPr>
        <w:t>“</w:t>
      </w:r>
      <w:r w:rsidR="002B678F" w:rsidRPr="002B43E0">
        <w:rPr>
          <w:rFonts w:ascii="Times New Roman" w:hAnsi="Times New Roman"/>
        </w:rPr>
        <w:t>(3.)</w:t>
      </w:r>
      <w:r w:rsidR="006F6E4C">
        <w:rPr>
          <w:rFonts w:ascii="Times New Roman" w:hAnsi="Times New Roman"/>
        </w:rPr>
        <w:tab/>
      </w:r>
      <w:r w:rsidR="002B678F" w:rsidRPr="002B43E0">
        <w:rPr>
          <w:rFonts w:ascii="Times New Roman" w:hAnsi="Times New Roman"/>
        </w:rPr>
        <w:t>An order under sub-section (1.) of this section may be made binding on an organization members of which are concerned in the industrial situation or, upon the occurrence of the industrial situation, would be so concerned or on some or all of the members of such an organization, or both on such an organization and on some or all of its members.</w:t>
      </w:r>
    </w:p>
    <w:p w:rsidR="002B678F" w:rsidRPr="006F6E4C" w:rsidRDefault="002B43E0" w:rsidP="006F6E4C">
      <w:pPr>
        <w:spacing w:before="120" w:after="60" w:line="240" w:lineRule="auto"/>
        <w:jc w:val="both"/>
        <w:rPr>
          <w:rFonts w:ascii="Times New Roman" w:hAnsi="Times New Roman"/>
          <w:sz w:val="20"/>
        </w:rPr>
      </w:pPr>
      <w:r w:rsidRPr="006F6E4C">
        <w:rPr>
          <w:rFonts w:ascii="Times New Roman" w:hAnsi="Times New Roman"/>
          <w:b/>
          <w:sz w:val="20"/>
        </w:rPr>
        <w:t>Compulsory conference.</w:t>
      </w:r>
    </w:p>
    <w:p w:rsidR="002B678F" w:rsidRPr="002B43E0" w:rsidRDefault="002B43E0" w:rsidP="004A1AC4">
      <w:pPr>
        <w:tabs>
          <w:tab w:val="left" w:pos="1890"/>
        </w:tabs>
        <w:spacing w:after="0" w:line="240" w:lineRule="auto"/>
        <w:ind w:firstLine="432"/>
        <w:jc w:val="both"/>
        <w:rPr>
          <w:rFonts w:ascii="Times New Roman" w:hAnsi="Times New Roman"/>
        </w:rPr>
      </w:pPr>
      <w:r w:rsidRPr="002B43E0">
        <w:rPr>
          <w:rFonts w:ascii="Times New Roman" w:hAnsi="Times New Roman"/>
        </w:rPr>
        <w:t>“</w:t>
      </w:r>
      <w:r w:rsidR="002B678F" w:rsidRPr="002B43E0">
        <w:rPr>
          <w:rFonts w:ascii="Times New Roman" w:hAnsi="Times New Roman"/>
        </w:rPr>
        <w:t>12</w:t>
      </w:r>
      <w:r w:rsidRPr="002B43E0">
        <w:rPr>
          <w:rFonts w:ascii="Times New Roman" w:hAnsi="Times New Roman"/>
          <w:smallCaps/>
        </w:rPr>
        <w:t>e</w:t>
      </w:r>
      <w:r w:rsidR="002B678F" w:rsidRPr="002B43E0">
        <w:rPr>
          <w:rFonts w:ascii="Times New Roman" w:hAnsi="Times New Roman"/>
        </w:rPr>
        <w:t>.—(1.)</w:t>
      </w:r>
      <w:r w:rsidR="004A1AC4">
        <w:rPr>
          <w:rFonts w:ascii="Times New Roman" w:hAnsi="Times New Roman"/>
        </w:rPr>
        <w:tab/>
      </w:r>
      <w:r w:rsidR="002B678F" w:rsidRPr="002B43E0">
        <w:rPr>
          <w:rFonts w:ascii="Times New Roman" w:hAnsi="Times New Roman"/>
        </w:rPr>
        <w:t xml:space="preserve"> For the purpose of putting an end to, or preventing the occurrence of, an industrial situation, the Arbitrator or a Deputy Arbitrator may direct a person to attend, at a time and place specified in the direction, at a conference presided over by the Arbitrator or a Deputy Arbitrator.</w:t>
      </w:r>
    </w:p>
    <w:p w:rsidR="002B678F" w:rsidRPr="002B43E0" w:rsidRDefault="002B43E0" w:rsidP="004A1AC4">
      <w:pPr>
        <w:tabs>
          <w:tab w:val="left" w:pos="1350"/>
        </w:tabs>
        <w:spacing w:after="0" w:line="240" w:lineRule="auto"/>
        <w:ind w:left="144" w:firstLine="432"/>
        <w:jc w:val="both"/>
        <w:rPr>
          <w:rFonts w:ascii="Times New Roman" w:hAnsi="Times New Roman"/>
        </w:rPr>
      </w:pPr>
      <w:r w:rsidRPr="002B43E0">
        <w:rPr>
          <w:rFonts w:ascii="Times New Roman" w:hAnsi="Times New Roman"/>
        </w:rPr>
        <w:t>“</w:t>
      </w:r>
      <w:r w:rsidR="004A1AC4">
        <w:rPr>
          <w:rFonts w:ascii="Times New Roman" w:hAnsi="Times New Roman"/>
        </w:rPr>
        <w:t>(2.)</w:t>
      </w:r>
      <w:r w:rsidR="004A1AC4">
        <w:rPr>
          <w:rFonts w:ascii="Times New Roman" w:hAnsi="Times New Roman"/>
        </w:rPr>
        <w:tab/>
      </w:r>
      <w:r w:rsidR="002B678F" w:rsidRPr="002B43E0">
        <w:rPr>
          <w:rFonts w:ascii="Times New Roman" w:hAnsi="Times New Roman"/>
        </w:rPr>
        <w:t>A direction under the last preceding sub-section may be given orally, in writing signed by the Arbitrator or Deputy Arbitrator or by telegram sent by the Arbitrator or Deputy Arbitrator.</w:t>
      </w:r>
    </w:p>
    <w:p w:rsidR="002B678F" w:rsidRPr="002B43E0" w:rsidRDefault="002B43E0" w:rsidP="004A1AC4">
      <w:pPr>
        <w:tabs>
          <w:tab w:val="left" w:pos="1350"/>
        </w:tabs>
        <w:spacing w:after="0" w:line="240" w:lineRule="auto"/>
        <w:ind w:left="144" w:firstLine="432"/>
        <w:jc w:val="both"/>
        <w:rPr>
          <w:rFonts w:ascii="Times New Roman" w:hAnsi="Times New Roman"/>
        </w:rPr>
      </w:pPr>
      <w:r w:rsidRPr="002B43E0">
        <w:rPr>
          <w:rFonts w:ascii="Times New Roman" w:hAnsi="Times New Roman"/>
        </w:rPr>
        <w:t>“</w:t>
      </w:r>
      <w:r w:rsidR="004A1AC4">
        <w:rPr>
          <w:rFonts w:ascii="Times New Roman" w:hAnsi="Times New Roman"/>
        </w:rPr>
        <w:t>(3.)</w:t>
      </w:r>
      <w:r w:rsidR="004A1AC4">
        <w:rPr>
          <w:rFonts w:ascii="Times New Roman" w:hAnsi="Times New Roman"/>
        </w:rPr>
        <w:tab/>
      </w:r>
      <w:r w:rsidR="002B678F" w:rsidRPr="002B43E0">
        <w:rPr>
          <w:rFonts w:ascii="Times New Roman" w:hAnsi="Times New Roman"/>
        </w:rPr>
        <w:t>A direction under sub-section (1.) of this section may be given to any person whose presence at the conference the Arbitrator or Deputy Arbitrator thinks is likely to conduce to putting an end to, or preventing the occurrence of, the industrial situation.</w:t>
      </w:r>
    </w:p>
    <w:p w:rsidR="002B678F" w:rsidRPr="002B43E0" w:rsidRDefault="002B43E0" w:rsidP="004A1AC4">
      <w:pPr>
        <w:tabs>
          <w:tab w:val="left" w:pos="1350"/>
        </w:tabs>
        <w:spacing w:after="0" w:line="240" w:lineRule="auto"/>
        <w:ind w:left="144" w:firstLine="432"/>
        <w:jc w:val="both"/>
        <w:rPr>
          <w:rFonts w:ascii="Times New Roman" w:hAnsi="Times New Roman"/>
        </w:rPr>
      </w:pPr>
      <w:r w:rsidRPr="002B43E0">
        <w:rPr>
          <w:rFonts w:ascii="Times New Roman" w:hAnsi="Times New Roman"/>
        </w:rPr>
        <w:t>“</w:t>
      </w:r>
      <w:r w:rsidR="004A1AC4">
        <w:rPr>
          <w:rFonts w:ascii="Times New Roman" w:hAnsi="Times New Roman"/>
        </w:rPr>
        <w:t>(4.)</w:t>
      </w:r>
      <w:r w:rsidR="004A1AC4">
        <w:rPr>
          <w:rFonts w:ascii="Times New Roman" w:hAnsi="Times New Roman"/>
        </w:rPr>
        <w:tab/>
      </w:r>
      <w:r w:rsidR="002B678F" w:rsidRPr="002B43E0">
        <w:rPr>
          <w:rFonts w:ascii="Times New Roman" w:hAnsi="Times New Roman"/>
        </w:rPr>
        <w:t>A person directed under sub-section (1.) of this section shall attend the conference and continue his attendance at the conference as directed by the Arbitrator or a Deputy Arbitrator.</w:t>
      </w:r>
    </w:p>
    <w:p w:rsidR="002B678F" w:rsidRPr="002B43E0" w:rsidRDefault="002B678F" w:rsidP="004A1AC4">
      <w:pPr>
        <w:tabs>
          <w:tab w:val="left" w:pos="1350"/>
        </w:tabs>
        <w:spacing w:after="0" w:line="240" w:lineRule="auto"/>
        <w:ind w:left="144" w:firstLine="432"/>
        <w:jc w:val="both"/>
        <w:rPr>
          <w:rFonts w:ascii="Times New Roman" w:hAnsi="Times New Roman"/>
        </w:rPr>
      </w:pPr>
      <w:r w:rsidRPr="002B43E0">
        <w:rPr>
          <w:rFonts w:ascii="Times New Roman" w:hAnsi="Times New Roman"/>
        </w:rPr>
        <w:t>Penalty: One thousand dollars.</w:t>
      </w:r>
    </w:p>
    <w:p w:rsidR="002B678F" w:rsidRPr="002B43E0" w:rsidRDefault="002B43E0" w:rsidP="004A1AC4">
      <w:pPr>
        <w:tabs>
          <w:tab w:val="left" w:pos="1350"/>
        </w:tabs>
        <w:spacing w:after="0" w:line="240" w:lineRule="auto"/>
        <w:ind w:left="144" w:firstLine="432"/>
        <w:jc w:val="both"/>
        <w:rPr>
          <w:rFonts w:ascii="Times New Roman" w:hAnsi="Times New Roman"/>
        </w:rPr>
      </w:pPr>
      <w:r w:rsidRPr="002B43E0">
        <w:rPr>
          <w:rFonts w:ascii="Times New Roman" w:hAnsi="Times New Roman"/>
        </w:rPr>
        <w:t>“</w:t>
      </w:r>
      <w:r w:rsidR="004A1AC4">
        <w:rPr>
          <w:rFonts w:ascii="Times New Roman" w:hAnsi="Times New Roman"/>
        </w:rPr>
        <w:t>(5.)</w:t>
      </w:r>
      <w:r w:rsidR="004A1AC4">
        <w:rPr>
          <w:rFonts w:ascii="Times New Roman" w:hAnsi="Times New Roman"/>
        </w:rPr>
        <w:tab/>
      </w:r>
      <w:r w:rsidR="002B678F" w:rsidRPr="002B43E0">
        <w:rPr>
          <w:rFonts w:ascii="Times New Roman" w:hAnsi="Times New Roman"/>
        </w:rPr>
        <w:t>The conference shall be held in private except to such extent (if any) as the Arbitrator or a Deputy Arbitrator directs that it be held in public.</w:t>
      </w:r>
    </w:p>
    <w:p w:rsidR="002B678F" w:rsidRPr="008749E7" w:rsidRDefault="002B43E0" w:rsidP="008749E7">
      <w:pPr>
        <w:spacing w:before="120" w:after="60" w:line="240" w:lineRule="auto"/>
        <w:jc w:val="both"/>
        <w:rPr>
          <w:rFonts w:ascii="Times New Roman" w:hAnsi="Times New Roman"/>
          <w:sz w:val="20"/>
        </w:rPr>
      </w:pPr>
      <w:r w:rsidRPr="008749E7">
        <w:rPr>
          <w:rFonts w:ascii="Times New Roman" w:hAnsi="Times New Roman"/>
          <w:b/>
          <w:sz w:val="20"/>
        </w:rPr>
        <w:t>Concurrence of Arbitrator in orders by Deputy Arbitrator.</w:t>
      </w:r>
    </w:p>
    <w:p w:rsidR="002B678F" w:rsidRPr="002B43E0" w:rsidRDefault="002B43E0" w:rsidP="004A1AC4">
      <w:pPr>
        <w:tabs>
          <w:tab w:val="left" w:pos="1350"/>
        </w:tabs>
        <w:spacing w:after="0" w:line="240" w:lineRule="auto"/>
        <w:ind w:firstLine="432"/>
        <w:jc w:val="both"/>
        <w:rPr>
          <w:rFonts w:ascii="Times New Roman" w:hAnsi="Times New Roman"/>
        </w:rPr>
      </w:pPr>
      <w:r w:rsidRPr="002B43E0">
        <w:rPr>
          <w:rFonts w:ascii="Times New Roman" w:hAnsi="Times New Roman"/>
        </w:rPr>
        <w:t>“</w:t>
      </w:r>
      <w:r w:rsidR="002B678F" w:rsidRPr="002B43E0">
        <w:rPr>
          <w:rFonts w:ascii="Times New Roman" w:hAnsi="Times New Roman"/>
        </w:rPr>
        <w:t>12</w:t>
      </w:r>
      <w:r w:rsidRPr="002B43E0">
        <w:rPr>
          <w:rFonts w:ascii="Times New Roman" w:hAnsi="Times New Roman"/>
          <w:smallCaps/>
        </w:rPr>
        <w:t>f</w:t>
      </w:r>
      <w:r w:rsidR="002B678F" w:rsidRPr="002B43E0">
        <w:rPr>
          <w:rFonts w:ascii="Times New Roman" w:hAnsi="Times New Roman"/>
        </w:rPr>
        <w:t>.</w:t>
      </w:r>
      <w:r w:rsidR="004A1AC4">
        <w:rPr>
          <w:rFonts w:ascii="Times New Roman" w:hAnsi="Times New Roman"/>
        </w:rPr>
        <w:tab/>
      </w:r>
      <w:r w:rsidR="002B678F" w:rsidRPr="002B43E0">
        <w:rPr>
          <w:rFonts w:ascii="Times New Roman" w:hAnsi="Times New Roman"/>
        </w:rPr>
        <w:t xml:space="preserve">A Deputy Arbitrator shall not make an order under subsection (1.) of section twelve </w:t>
      </w:r>
      <w:r w:rsidRPr="002B43E0">
        <w:rPr>
          <w:rFonts w:ascii="Times New Roman" w:hAnsi="Times New Roman"/>
          <w:smallCaps/>
        </w:rPr>
        <w:t xml:space="preserve">d </w:t>
      </w:r>
      <w:r w:rsidR="002B678F" w:rsidRPr="002B43E0">
        <w:rPr>
          <w:rFonts w:ascii="Times New Roman" w:hAnsi="Times New Roman"/>
        </w:rPr>
        <w:t>of this Act relating to conditions of employment unless the Arbitrator concurs in the making of the order.</w:t>
      </w:r>
      <w:r w:rsidRPr="002B43E0">
        <w:rPr>
          <w:rFonts w:ascii="Times New Roman" w:hAnsi="Times New Roman"/>
        </w:rPr>
        <w:t>”</w:t>
      </w:r>
      <w:r w:rsidR="002B678F" w:rsidRPr="002B43E0">
        <w:rPr>
          <w:rFonts w:ascii="Times New Roman" w:hAnsi="Times New Roman"/>
        </w:rPr>
        <w:t>.</w:t>
      </w:r>
    </w:p>
    <w:p w:rsidR="004A1AC4" w:rsidRDefault="004A1AC4">
      <w:pPr>
        <w:rPr>
          <w:rFonts w:ascii="Times New Roman" w:hAnsi="Times New Roman"/>
        </w:rPr>
      </w:pPr>
      <w:r>
        <w:rPr>
          <w:rFonts w:ascii="Times New Roman" w:hAnsi="Times New Roman"/>
        </w:rPr>
        <w:br w:type="page"/>
      </w:r>
    </w:p>
    <w:p w:rsidR="002B678F" w:rsidRPr="003F6B0D" w:rsidRDefault="002B43E0" w:rsidP="003F6B0D">
      <w:pPr>
        <w:spacing w:before="120" w:after="60" w:line="240" w:lineRule="auto"/>
        <w:jc w:val="both"/>
        <w:rPr>
          <w:rFonts w:ascii="Times New Roman" w:hAnsi="Times New Roman"/>
          <w:sz w:val="20"/>
        </w:rPr>
      </w:pPr>
      <w:r w:rsidRPr="003F6B0D">
        <w:rPr>
          <w:rFonts w:ascii="Times New Roman" w:hAnsi="Times New Roman"/>
          <w:b/>
          <w:sz w:val="20"/>
        </w:rPr>
        <w:lastRenderedPageBreak/>
        <w:t>Reference to Commission.</w:t>
      </w:r>
    </w:p>
    <w:p w:rsidR="002B678F" w:rsidRPr="002B43E0" w:rsidRDefault="002B43E0" w:rsidP="007277DD">
      <w:pPr>
        <w:tabs>
          <w:tab w:val="left" w:pos="900"/>
        </w:tabs>
        <w:spacing w:after="0" w:line="240" w:lineRule="auto"/>
        <w:ind w:firstLine="432"/>
        <w:jc w:val="both"/>
        <w:rPr>
          <w:rFonts w:ascii="Times New Roman" w:hAnsi="Times New Roman"/>
        </w:rPr>
      </w:pPr>
      <w:r w:rsidRPr="002B43E0">
        <w:rPr>
          <w:rFonts w:ascii="Times New Roman" w:hAnsi="Times New Roman"/>
          <w:b/>
        </w:rPr>
        <w:t>5.</w:t>
      </w:r>
      <w:r w:rsidR="0043307A">
        <w:rPr>
          <w:rFonts w:ascii="Times New Roman" w:hAnsi="Times New Roman"/>
          <w:b/>
        </w:rPr>
        <w:tab/>
      </w:r>
      <w:r w:rsidR="002B678F" w:rsidRPr="002B43E0">
        <w:rPr>
          <w:rFonts w:ascii="Times New Roman" w:hAnsi="Times New Roman"/>
        </w:rPr>
        <w:t>Section 15</w:t>
      </w:r>
      <w:r w:rsidRPr="002B43E0">
        <w:rPr>
          <w:rFonts w:ascii="Times New Roman" w:hAnsi="Times New Roman"/>
          <w:smallCaps/>
        </w:rPr>
        <w:t xml:space="preserve">a </w:t>
      </w:r>
      <w:r w:rsidR="002B678F" w:rsidRPr="002B43E0">
        <w:rPr>
          <w:rFonts w:ascii="Times New Roman" w:hAnsi="Times New Roman"/>
        </w:rPr>
        <w:t>of the Principal Act is amended—</w:t>
      </w:r>
    </w:p>
    <w:p w:rsidR="002B678F" w:rsidRPr="002B43E0" w:rsidRDefault="002B678F" w:rsidP="0043307A">
      <w:pPr>
        <w:spacing w:after="0" w:line="240" w:lineRule="auto"/>
        <w:ind w:left="1224" w:hanging="576"/>
        <w:jc w:val="both"/>
        <w:rPr>
          <w:rFonts w:ascii="Times New Roman" w:hAnsi="Times New Roman"/>
        </w:rPr>
      </w:pPr>
      <w:r w:rsidRPr="002B43E0">
        <w:rPr>
          <w:rFonts w:ascii="Times New Roman" w:hAnsi="Times New Roman"/>
        </w:rPr>
        <w:t>(</w:t>
      </w:r>
      <w:r w:rsidR="002B43E0" w:rsidRPr="00B5110B">
        <w:rPr>
          <w:rFonts w:ascii="Times New Roman" w:hAnsi="Times New Roman"/>
          <w:i/>
        </w:rPr>
        <w:t>a</w:t>
      </w:r>
      <w:r w:rsidRPr="002B43E0">
        <w:rPr>
          <w:rFonts w:ascii="Times New Roman" w:hAnsi="Times New Roman"/>
        </w:rPr>
        <w:t xml:space="preserve">) by omitting from sub-section (3.) the word </w:t>
      </w:r>
      <w:r w:rsidR="002B43E0" w:rsidRPr="002B43E0">
        <w:rPr>
          <w:rFonts w:ascii="Times New Roman" w:hAnsi="Times New Roman"/>
        </w:rPr>
        <w:t>“</w:t>
      </w:r>
      <w:r w:rsidRPr="002B43E0">
        <w:rPr>
          <w:rFonts w:ascii="Times New Roman" w:hAnsi="Times New Roman"/>
        </w:rPr>
        <w:t>application</w:t>
      </w:r>
      <w:r w:rsidR="002B43E0" w:rsidRPr="002B43E0">
        <w:rPr>
          <w:rFonts w:ascii="Times New Roman" w:hAnsi="Times New Roman"/>
        </w:rPr>
        <w:t>”</w:t>
      </w:r>
      <w:r w:rsidRPr="002B43E0">
        <w:rPr>
          <w:rFonts w:ascii="Times New Roman" w:hAnsi="Times New Roman"/>
        </w:rPr>
        <w:t xml:space="preserve"> (first occurring) and inserting in its stead the word </w:t>
      </w:r>
      <w:r w:rsidR="002B43E0" w:rsidRPr="002B43E0">
        <w:rPr>
          <w:rFonts w:ascii="Times New Roman" w:hAnsi="Times New Roman"/>
        </w:rPr>
        <w:t>“</w:t>
      </w:r>
      <w:r w:rsidRPr="002B43E0">
        <w:rPr>
          <w:rFonts w:ascii="Times New Roman" w:hAnsi="Times New Roman"/>
        </w:rPr>
        <w:t>request</w:t>
      </w:r>
      <w:r w:rsidR="002B43E0" w:rsidRPr="002B43E0">
        <w:rPr>
          <w:rFonts w:ascii="Times New Roman" w:hAnsi="Times New Roman"/>
        </w:rPr>
        <w:t>”</w:t>
      </w:r>
      <w:r w:rsidRPr="002B43E0">
        <w:rPr>
          <w:rFonts w:ascii="Times New Roman" w:hAnsi="Times New Roman"/>
        </w:rPr>
        <w:t>;</w:t>
      </w:r>
    </w:p>
    <w:p w:rsidR="002B678F" w:rsidRPr="002B43E0" w:rsidRDefault="002B678F" w:rsidP="0043307A">
      <w:pPr>
        <w:spacing w:after="0" w:line="240" w:lineRule="auto"/>
        <w:ind w:left="1224" w:hanging="576"/>
        <w:jc w:val="both"/>
        <w:rPr>
          <w:rFonts w:ascii="Times New Roman" w:hAnsi="Times New Roman"/>
        </w:rPr>
      </w:pPr>
      <w:r w:rsidRPr="002B43E0">
        <w:rPr>
          <w:rFonts w:ascii="Times New Roman" w:hAnsi="Times New Roman"/>
        </w:rPr>
        <w:t>(</w:t>
      </w:r>
      <w:r w:rsidR="002B43E0" w:rsidRPr="00B5110B">
        <w:rPr>
          <w:rFonts w:ascii="Times New Roman" w:hAnsi="Times New Roman"/>
          <w:i/>
        </w:rPr>
        <w:t>b</w:t>
      </w:r>
      <w:r w:rsidRPr="002B43E0">
        <w:rPr>
          <w:rFonts w:ascii="Times New Roman" w:hAnsi="Times New Roman"/>
        </w:rPr>
        <w:t>)</w:t>
      </w:r>
      <w:r w:rsidR="002B43E0" w:rsidRPr="0043307A">
        <w:rPr>
          <w:rFonts w:ascii="Times New Roman" w:hAnsi="Times New Roman"/>
        </w:rPr>
        <w:t xml:space="preserve"> </w:t>
      </w:r>
      <w:r w:rsidRPr="002B43E0">
        <w:rPr>
          <w:rFonts w:ascii="Times New Roman" w:hAnsi="Times New Roman"/>
        </w:rPr>
        <w:t>by omitting sub-section (4.) and inserting in its stead the following sub-section:—</w:t>
      </w:r>
    </w:p>
    <w:p w:rsidR="002B678F" w:rsidRPr="002B43E0" w:rsidRDefault="002B43E0" w:rsidP="007277DD">
      <w:pPr>
        <w:tabs>
          <w:tab w:val="left" w:pos="1980"/>
          <w:tab w:val="left" w:pos="2160"/>
        </w:tabs>
        <w:spacing w:after="0" w:line="240" w:lineRule="auto"/>
        <w:ind w:left="1800" w:hanging="576"/>
        <w:jc w:val="both"/>
        <w:rPr>
          <w:rFonts w:ascii="Times New Roman" w:hAnsi="Times New Roman"/>
        </w:rPr>
      </w:pPr>
      <w:r w:rsidRPr="002B43E0">
        <w:rPr>
          <w:rFonts w:ascii="Times New Roman" w:hAnsi="Times New Roman"/>
        </w:rPr>
        <w:t>“</w:t>
      </w:r>
      <w:r w:rsidR="002B678F" w:rsidRPr="002B43E0">
        <w:rPr>
          <w:rFonts w:ascii="Times New Roman" w:hAnsi="Times New Roman"/>
        </w:rPr>
        <w:t>(4.)</w:t>
      </w:r>
      <w:r w:rsidR="007277DD">
        <w:rPr>
          <w:rFonts w:ascii="Times New Roman" w:hAnsi="Times New Roman"/>
        </w:rPr>
        <w:tab/>
      </w:r>
      <w:r w:rsidR="002B678F" w:rsidRPr="002B43E0">
        <w:rPr>
          <w:rFonts w:ascii="Times New Roman" w:hAnsi="Times New Roman"/>
        </w:rPr>
        <w:t>A request under the last preceding sub-section may be made by—</w:t>
      </w:r>
    </w:p>
    <w:p w:rsidR="002B678F" w:rsidRPr="002B43E0" w:rsidRDefault="002B678F" w:rsidP="007277DD">
      <w:pPr>
        <w:spacing w:after="0" w:line="240" w:lineRule="auto"/>
        <w:ind w:left="1800" w:hanging="576"/>
        <w:jc w:val="both"/>
        <w:rPr>
          <w:rFonts w:ascii="Times New Roman" w:hAnsi="Times New Roman"/>
        </w:rPr>
      </w:pPr>
      <w:r w:rsidRPr="002B43E0">
        <w:rPr>
          <w:rFonts w:ascii="Times New Roman" w:hAnsi="Times New Roman"/>
        </w:rPr>
        <w:t>(</w:t>
      </w:r>
      <w:r w:rsidR="002B43E0" w:rsidRPr="00B5110B">
        <w:rPr>
          <w:rFonts w:ascii="Times New Roman" w:hAnsi="Times New Roman"/>
          <w:i/>
        </w:rPr>
        <w:t>a</w:t>
      </w:r>
      <w:r w:rsidRPr="002B43E0">
        <w:rPr>
          <w:rFonts w:ascii="Times New Roman" w:hAnsi="Times New Roman"/>
        </w:rPr>
        <w:t>)</w:t>
      </w:r>
      <w:r w:rsidR="002B43E0" w:rsidRPr="0043307A">
        <w:rPr>
          <w:rFonts w:ascii="Times New Roman" w:hAnsi="Times New Roman"/>
        </w:rPr>
        <w:t xml:space="preserve"> </w:t>
      </w:r>
      <w:r w:rsidRPr="002B43E0">
        <w:rPr>
          <w:rFonts w:ascii="Times New Roman" w:hAnsi="Times New Roman"/>
        </w:rPr>
        <w:t>the Board;</w:t>
      </w:r>
    </w:p>
    <w:p w:rsidR="002B678F" w:rsidRPr="002B43E0" w:rsidRDefault="002B678F" w:rsidP="007277DD">
      <w:pPr>
        <w:spacing w:after="0" w:line="240" w:lineRule="auto"/>
        <w:ind w:left="1800" w:hanging="576"/>
        <w:jc w:val="both"/>
        <w:rPr>
          <w:rFonts w:ascii="Times New Roman" w:hAnsi="Times New Roman"/>
        </w:rPr>
      </w:pPr>
      <w:r w:rsidRPr="002B43E0">
        <w:rPr>
          <w:rFonts w:ascii="Times New Roman" w:hAnsi="Times New Roman"/>
        </w:rPr>
        <w:t>(</w:t>
      </w:r>
      <w:r w:rsidR="002B43E0" w:rsidRPr="00B5110B">
        <w:rPr>
          <w:rFonts w:ascii="Times New Roman" w:hAnsi="Times New Roman"/>
          <w:i/>
        </w:rPr>
        <w:t>b</w:t>
      </w:r>
      <w:r w:rsidRPr="002B43E0">
        <w:rPr>
          <w:rFonts w:ascii="Times New Roman" w:hAnsi="Times New Roman"/>
        </w:rPr>
        <w:t>)</w:t>
      </w:r>
      <w:r w:rsidR="002B43E0" w:rsidRPr="0043307A">
        <w:rPr>
          <w:rFonts w:ascii="Times New Roman" w:hAnsi="Times New Roman"/>
        </w:rPr>
        <w:t xml:space="preserve"> </w:t>
      </w:r>
      <w:r w:rsidRPr="002B43E0">
        <w:rPr>
          <w:rFonts w:ascii="Times New Roman" w:hAnsi="Times New Roman"/>
        </w:rPr>
        <w:t>a Minister by whom the application was made or who is affected by the claim, application or matter;</w:t>
      </w:r>
    </w:p>
    <w:p w:rsidR="002B678F" w:rsidRPr="002B43E0" w:rsidRDefault="002B678F" w:rsidP="007277DD">
      <w:pPr>
        <w:spacing w:after="0" w:line="240" w:lineRule="auto"/>
        <w:ind w:left="1800" w:hanging="576"/>
        <w:jc w:val="both"/>
        <w:rPr>
          <w:rFonts w:ascii="Times New Roman" w:hAnsi="Times New Roman"/>
        </w:rPr>
      </w:pPr>
      <w:r w:rsidRPr="002B43E0">
        <w:rPr>
          <w:rFonts w:ascii="Times New Roman" w:hAnsi="Times New Roman"/>
        </w:rPr>
        <w:t>(</w:t>
      </w:r>
      <w:r w:rsidR="002B43E0" w:rsidRPr="00B5110B">
        <w:rPr>
          <w:rFonts w:ascii="Times New Roman" w:hAnsi="Times New Roman"/>
          <w:i/>
        </w:rPr>
        <w:t>c</w:t>
      </w:r>
      <w:r w:rsidRPr="002B43E0">
        <w:rPr>
          <w:rFonts w:ascii="Times New Roman" w:hAnsi="Times New Roman"/>
        </w:rPr>
        <w:t>) an organization by which the claim or application was submitted or made or that is affected by the claim, application or matter; or</w:t>
      </w:r>
    </w:p>
    <w:p w:rsidR="002B678F" w:rsidRPr="002B43E0" w:rsidRDefault="002B678F" w:rsidP="007277DD">
      <w:pPr>
        <w:spacing w:after="0" w:line="240" w:lineRule="auto"/>
        <w:ind w:left="1800" w:hanging="576"/>
        <w:jc w:val="both"/>
        <w:rPr>
          <w:rFonts w:ascii="Times New Roman" w:hAnsi="Times New Roman"/>
        </w:rPr>
      </w:pPr>
      <w:r w:rsidRPr="002B43E0">
        <w:rPr>
          <w:rFonts w:ascii="Times New Roman" w:hAnsi="Times New Roman"/>
        </w:rPr>
        <w:t>(</w:t>
      </w:r>
      <w:r w:rsidR="002B43E0" w:rsidRPr="00B5110B">
        <w:rPr>
          <w:rFonts w:ascii="Times New Roman" w:hAnsi="Times New Roman"/>
          <w:i/>
        </w:rPr>
        <w:t>d</w:t>
      </w:r>
      <w:r w:rsidRPr="002B43E0">
        <w:rPr>
          <w:rFonts w:ascii="Times New Roman" w:hAnsi="Times New Roman"/>
        </w:rPr>
        <w:t>)</w:t>
      </w:r>
      <w:r w:rsidR="002B43E0" w:rsidRPr="0043307A">
        <w:rPr>
          <w:rFonts w:ascii="Times New Roman" w:hAnsi="Times New Roman"/>
        </w:rPr>
        <w:t xml:space="preserve"> </w:t>
      </w:r>
      <w:r w:rsidRPr="002B43E0">
        <w:rPr>
          <w:rFonts w:ascii="Times New Roman" w:hAnsi="Times New Roman"/>
        </w:rPr>
        <w:t xml:space="preserve">if the application was made under section twelve </w:t>
      </w:r>
      <w:r w:rsidRPr="00B5110B">
        <w:rPr>
          <w:rFonts w:ascii="Times New Roman" w:hAnsi="Times New Roman"/>
          <w:smallCaps/>
        </w:rPr>
        <w:t>c</w:t>
      </w:r>
      <w:r w:rsidRPr="002B43E0">
        <w:rPr>
          <w:rFonts w:ascii="Times New Roman" w:hAnsi="Times New Roman"/>
        </w:rPr>
        <w:t xml:space="preserve"> of this Act in relation to an industrial situation that exists or is likely to occur—an organization members of which are concerned in or affected by the industrial situation or would, upon the occurrence of the industrial situation, be likely to be so concerned or affected.</w:t>
      </w:r>
      <w:r w:rsidR="002B43E0" w:rsidRPr="002B43E0">
        <w:rPr>
          <w:rFonts w:ascii="Times New Roman" w:hAnsi="Times New Roman"/>
        </w:rPr>
        <w:t>”</w:t>
      </w:r>
      <w:r w:rsidRPr="002B43E0">
        <w:rPr>
          <w:rFonts w:ascii="Times New Roman" w:hAnsi="Times New Roman"/>
        </w:rPr>
        <w:t>; and</w:t>
      </w:r>
    </w:p>
    <w:p w:rsidR="002B678F" w:rsidRDefault="002B678F" w:rsidP="00DF636D">
      <w:pPr>
        <w:spacing w:after="0" w:line="240" w:lineRule="auto"/>
        <w:ind w:left="1224" w:hanging="576"/>
        <w:jc w:val="both"/>
        <w:rPr>
          <w:rFonts w:ascii="Times New Roman" w:hAnsi="Times New Roman"/>
        </w:rPr>
      </w:pPr>
      <w:r w:rsidRPr="002B43E0">
        <w:rPr>
          <w:rFonts w:ascii="Times New Roman" w:hAnsi="Times New Roman"/>
        </w:rPr>
        <w:t>(</w:t>
      </w:r>
      <w:r w:rsidR="002B43E0" w:rsidRPr="00B5110B">
        <w:rPr>
          <w:rFonts w:ascii="Times New Roman" w:hAnsi="Times New Roman"/>
          <w:i/>
        </w:rPr>
        <w:t>c</w:t>
      </w:r>
      <w:r w:rsidRPr="002B43E0">
        <w:rPr>
          <w:rFonts w:ascii="Times New Roman" w:hAnsi="Times New Roman"/>
        </w:rPr>
        <w:t xml:space="preserve">) by omitting from sub-section (5.) the word </w:t>
      </w:r>
      <w:r w:rsidR="002B43E0" w:rsidRPr="002B43E0">
        <w:rPr>
          <w:rFonts w:ascii="Times New Roman" w:hAnsi="Times New Roman"/>
        </w:rPr>
        <w:t>“</w:t>
      </w:r>
      <w:r w:rsidRPr="002B43E0">
        <w:rPr>
          <w:rFonts w:ascii="Times New Roman" w:hAnsi="Times New Roman"/>
        </w:rPr>
        <w:t>application</w:t>
      </w:r>
      <w:r w:rsidR="002B43E0" w:rsidRPr="002B43E0">
        <w:rPr>
          <w:rFonts w:ascii="Times New Roman" w:hAnsi="Times New Roman"/>
        </w:rPr>
        <w:t>”</w:t>
      </w:r>
      <w:r w:rsidRPr="002B43E0">
        <w:rPr>
          <w:rFonts w:ascii="Times New Roman" w:hAnsi="Times New Roman"/>
        </w:rPr>
        <w:t xml:space="preserve"> (first occurring) and inserting in its stead the word </w:t>
      </w:r>
      <w:r w:rsidR="002B43E0" w:rsidRPr="002B43E0">
        <w:rPr>
          <w:rFonts w:ascii="Times New Roman" w:hAnsi="Times New Roman"/>
        </w:rPr>
        <w:t>“</w:t>
      </w:r>
      <w:r w:rsidRPr="002B43E0">
        <w:rPr>
          <w:rFonts w:ascii="Times New Roman" w:hAnsi="Times New Roman"/>
        </w:rPr>
        <w:t>request</w:t>
      </w:r>
      <w:r w:rsidR="002B43E0" w:rsidRPr="002B43E0">
        <w:rPr>
          <w:rFonts w:ascii="Times New Roman" w:hAnsi="Times New Roman"/>
        </w:rPr>
        <w:t>”</w:t>
      </w:r>
      <w:r w:rsidRPr="002B43E0">
        <w:rPr>
          <w:rFonts w:ascii="Times New Roman" w:hAnsi="Times New Roman"/>
        </w:rPr>
        <w:t>.</w:t>
      </w:r>
    </w:p>
    <w:p w:rsidR="00523FC0" w:rsidRDefault="00523FC0" w:rsidP="00DF636D">
      <w:pPr>
        <w:spacing w:after="0" w:line="240" w:lineRule="auto"/>
        <w:ind w:left="1224" w:hanging="576"/>
        <w:jc w:val="both"/>
        <w:rPr>
          <w:rFonts w:ascii="Times New Roman" w:hAnsi="Times New Roman"/>
        </w:rPr>
      </w:pPr>
    </w:p>
    <w:p w:rsidR="00523FC0" w:rsidRDefault="00523FC0" w:rsidP="00DF636D">
      <w:pPr>
        <w:spacing w:after="0" w:line="240" w:lineRule="auto"/>
        <w:ind w:left="1224" w:hanging="576"/>
        <w:jc w:val="both"/>
        <w:rPr>
          <w:rFonts w:ascii="Times New Roman" w:hAnsi="Times New Roman"/>
        </w:rPr>
      </w:pPr>
    </w:p>
    <w:p w:rsidR="00523FC0" w:rsidRPr="002B43E0" w:rsidRDefault="00523FC0" w:rsidP="00E569BB">
      <w:pPr>
        <w:pBdr>
          <w:top w:val="thickThinSmallGap" w:sz="12" w:space="1" w:color="auto"/>
        </w:pBdr>
        <w:spacing w:after="0" w:line="240" w:lineRule="auto"/>
        <w:ind w:left="1224" w:hanging="576"/>
        <w:jc w:val="center"/>
        <w:rPr>
          <w:rFonts w:ascii="Times New Roman" w:hAnsi="Times New Roman"/>
        </w:rPr>
      </w:pPr>
    </w:p>
    <w:sectPr w:rsidR="00523FC0" w:rsidRPr="002B43E0" w:rsidSect="00B74385">
      <w:headerReference w:type="even" r:id="rId8"/>
      <w:headerReference w:type="default" r:id="rId9"/>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661" w:rsidRDefault="00B72661" w:rsidP="00B74385">
      <w:pPr>
        <w:spacing w:after="0" w:line="240" w:lineRule="auto"/>
      </w:pPr>
      <w:r>
        <w:separator/>
      </w:r>
    </w:p>
  </w:endnote>
  <w:endnote w:type="continuationSeparator" w:id="0">
    <w:p w:rsidR="00B72661" w:rsidRDefault="00B72661" w:rsidP="00B74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661" w:rsidRDefault="00B72661" w:rsidP="00B74385">
      <w:pPr>
        <w:spacing w:after="0" w:line="240" w:lineRule="auto"/>
      </w:pPr>
      <w:r>
        <w:separator/>
      </w:r>
    </w:p>
  </w:footnote>
  <w:footnote w:type="continuationSeparator" w:id="0">
    <w:p w:rsidR="00B72661" w:rsidRDefault="00B72661" w:rsidP="00B743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85" w:rsidRPr="00B74385" w:rsidRDefault="00B74385">
    <w:pPr>
      <w:pStyle w:val="Header"/>
      <w:rPr>
        <w:rFonts w:ascii="Times New Roman" w:hAnsi="Times New Roman"/>
        <w:sz w:val="20"/>
      </w:rPr>
    </w:pPr>
    <w:r w:rsidRPr="00B74385">
      <w:rPr>
        <w:rFonts w:ascii="Times New Roman" w:hAnsi="Times New Roman"/>
        <w:sz w:val="20"/>
      </w:rPr>
      <w:t>No. 17</w:t>
    </w:r>
    <w:r w:rsidRPr="00B74385">
      <w:rPr>
        <w:rFonts w:ascii="Times New Roman" w:hAnsi="Times New Roman"/>
        <w:sz w:val="20"/>
      </w:rPr>
      <w:ptab w:relativeTo="margin" w:alignment="center" w:leader="none"/>
    </w:r>
    <w:r w:rsidRPr="00B74385">
      <w:rPr>
        <w:rFonts w:ascii="Times New Roman" w:hAnsi="Times New Roman"/>
        <w:i/>
        <w:sz w:val="20"/>
      </w:rPr>
      <w:t xml:space="preserve">Public Service Arbitration </w:t>
    </w:r>
    <w:r w:rsidRPr="00B74385">
      <w:rPr>
        <w:rFonts w:ascii="Times New Roman" w:hAnsi="Times New Roman"/>
        <w:sz w:val="20"/>
      </w:rPr>
      <w:ptab w:relativeTo="margin" w:alignment="right" w:leader="none"/>
    </w:r>
    <w:r w:rsidRPr="00B74385">
      <w:rPr>
        <w:rFonts w:ascii="Times New Roman" w:hAnsi="Times New Roman"/>
        <w:sz w:val="20"/>
      </w:rPr>
      <w:t>1972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85" w:rsidRPr="00B74385" w:rsidRDefault="00B74385">
    <w:pPr>
      <w:pStyle w:val="Header"/>
      <w:rPr>
        <w:rFonts w:ascii="Times New Roman" w:hAnsi="Times New Roman"/>
        <w:sz w:val="20"/>
      </w:rPr>
    </w:pPr>
    <w:r w:rsidRPr="00B74385">
      <w:rPr>
        <w:rFonts w:ascii="Times New Roman" w:hAnsi="Times New Roman"/>
        <w:sz w:val="20"/>
      </w:rPr>
      <w:t>1972</w:t>
    </w:r>
    <w:r w:rsidRPr="00B74385">
      <w:rPr>
        <w:rFonts w:ascii="Times New Roman" w:hAnsi="Times New Roman"/>
        <w:sz w:val="20"/>
      </w:rPr>
      <w:ptab w:relativeTo="margin" w:alignment="center" w:leader="none"/>
    </w:r>
    <w:r w:rsidRPr="00B74385">
      <w:rPr>
        <w:rFonts w:ascii="Times New Roman" w:hAnsi="Times New Roman"/>
        <w:i/>
        <w:sz w:val="20"/>
      </w:rPr>
      <w:t xml:space="preserve">Public Service Arbitration </w:t>
    </w:r>
    <w:r w:rsidRPr="00B74385">
      <w:rPr>
        <w:rFonts w:ascii="Times New Roman" w:hAnsi="Times New Roman"/>
        <w:sz w:val="20"/>
      </w:rPr>
      <w:ptab w:relativeTo="margin" w:alignment="right" w:leader="none"/>
    </w:r>
    <w:r w:rsidRPr="00B74385">
      <w:rPr>
        <w:rFonts w:ascii="Times New Roman" w:hAnsi="Times New Roman"/>
        <w:sz w:val="20"/>
      </w:rPr>
      <w:t>No. 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B678F"/>
    <w:rsid w:val="00025A04"/>
    <w:rsid w:val="000857A7"/>
    <w:rsid w:val="000902F0"/>
    <w:rsid w:val="00093527"/>
    <w:rsid w:val="001C3C34"/>
    <w:rsid w:val="001D0400"/>
    <w:rsid w:val="00261AB1"/>
    <w:rsid w:val="0026343B"/>
    <w:rsid w:val="002B43E0"/>
    <w:rsid w:val="002B678F"/>
    <w:rsid w:val="0038157C"/>
    <w:rsid w:val="003827D7"/>
    <w:rsid w:val="003B707A"/>
    <w:rsid w:val="003F6B0D"/>
    <w:rsid w:val="00426E2E"/>
    <w:rsid w:val="0043307A"/>
    <w:rsid w:val="004A1AC4"/>
    <w:rsid w:val="004E5C15"/>
    <w:rsid w:val="004F281E"/>
    <w:rsid w:val="00523FC0"/>
    <w:rsid w:val="006F6E4C"/>
    <w:rsid w:val="007277DD"/>
    <w:rsid w:val="007879B6"/>
    <w:rsid w:val="0086121F"/>
    <w:rsid w:val="008749E7"/>
    <w:rsid w:val="008D5588"/>
    <w:rsid w:val="00B5110B"/>
    <w:rsid w:val="00B616AD"/>
    <w:rsid w:val="00B72661"/>
    <w:rsid w:val="00B74385"/>
    <w:rsid w:val="00BB4BE1"/>
    <w:rsid w:val="00C5018C"/>
    <w:rsid w:val="00C6677A"/>
    <w:rsid w:val="00C957B1"/>
    <w:rsid w:val="00CB1630"/>
    <w:rsid w:val="00DF636D"/>
    <w:rsid w:val="00DF74CD"/>
    <w:rsid w:val="00E43B4A"/>
    <w:rsid w:val="00E47CE5"/>
    <w:rsid w:val="00E569BB"/>
    <w:rsid w:val="00F21308"/>
    <w:rsid w:val="00F74525"/>
    <w:rsid w:val="00FE0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A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03">
    <w:name w:val="Style403"/>
    <w:basedOn w:val="Normal"/>
    <w:rsid w:val="002B678F"/>
    <w:pPr>
      <w:spacing w:after="0" w:line="240" w:lineRule="auto"/>
    </w:pPr>
    <w:rPr>
      <w:rFonts w:ascii="Times New Roman" w:eastAsia="Times New Roman" w:hAnsi="Times New Roman" w:cs="Times New Roman"/>
      <w:sz w:val="20"/>
      <w:szCs w:val="20"/>
    </w:rPr>
  </w:style>
  <w:style w:type="paragraph" w:customStyle="1" w:styleId="Style562">
    <w:name w:val="Style562"/>
    <w:basedOn w:val="Normal"/>
    <w:rsid w:val="002B678F"/>
    <w:pPr>
      <w:spacing w:after="0" w:line="240" w:lineRule="auto"/>
    </w:pPr>
    <w:rPr>
      <w:rFonts w:ascii="Times New Roman" w:eastAsia="Times New Roman" w:hAnsi="Times New Roman" w:cs="Times New Roman"/>
      <w:sz w:val="20"/>
      <w:szCs w:val="20"/>
    </w:rPr>
  </w:style>
  <w:style w:type="paragraph" w:customStyle="1" w:styleId="Style399">
    <w:name w:val="Style399"/>
    <w:basedOn w:val="Normal"/>
    <w:rsid w:val="002B678F"/>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B678F"/>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B678F"/>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2B678F"/>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2B678F"/>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2B678F"/>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2B678F"/>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2B678F"/>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2B678F"/>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2B678F"/>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2B678F"/>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2B678F"/>
    <w:pPr>
      <w:spacing w:after="0" w:line="240" w:lineRule="auto"/>
    </w:pPr>
    <w:rPr>
      <w:rFonts w:ascii="Times New Roman" w:eastAsia="Times New Roman" w:hAnsi="Times New Roman" w:cs="Times New Roman"/>
      <w:sz w:val="20"/>
      <w:szCs w:val="20"/>
    </w:rPr>
  </w:style>
  <w:style w:type="paragraph" w:customStyle="1" w:styleId="Style389">
    <w:name w:val="Style389"/>
    <w:basedOn w:val="Normal"/>
    <w:rsid w:val="002B678F"/>
    <w:pPr>
      <w:spacing w:after="0" w:line="240" w:lineRule="auto"/>
    </w:pPr>
    <w:rPr>
      <w:rFonts w:ascii="Times New Roman" w:eastAsia="Times New Roman" w:hAnsi="Times New Roman" w:cs="Times New Roman"/>
      <w:sz w:val="20"/>
      <w:szCs w:val="20"/>
    </w:rPr>
  </w:style>
  <w:style w:type="paragraph" w:customStyle="1" w:styleId="Style154">
    <w:name w:val="Style154"/>
    <w:basedOn w:val="Normal"/>
    <w:rsid w:val="002B678F"/>
    <w:pPr>
      <w:spacing w:after="0" w:line="240" w:lineRule="auto"/>
    </w:pPr>
    <w:rPr>
      <w:rFonts w:ascii="Times New Roman" w:eastAsia="Times New Roman" w:hAnsi="Times New Roman" w:cs="Times New Roman"/>
      <w:sz w:val="20"/>
      <w:szCs w:val="20"/>
    </w:rPr>
  </w:style>
  <w:style w:type="paragraph" w:customStyle="1" w:styleId="Style805">
    <w:name w:val="Style805"/>
    <w:basedOn w:val="Normal"/>
    <w:rsid w:val="002B678F"/>
    <w:pPr>
      <w:spacing w:after="0" w:line="240" w:lineRule="auto"/>
    </w:pPr>
    <w:rPr>
      <w:rFonts w:ascii="Times New Roman" w:eastAsia="Times New Roman" w:hAnsi="Times New Roman" w:cs="Times New Roman"/>
      <w:sz w:val="20"/>
      <w:szCs w:val="20"/>
    </w:rPr>
  </w:style>
  <w:style w:type="paragraph" w:customStyle="1" w:styleId="Style96">
    <w:name w:val="Style96"/>
    <w:basedOn w:val="Normal"/>
    <w:rsid w:val="002B678F"/>
    <w:pPr>
      <w:spacing w:after="0" w:line="240" w:lineRule="auto"/>
    </w:pPr>
    <w:rPr>
      <w:rFonts w:ascii="Times New Roman" w:eastAsia="Times New Roman" w:hAnsi="Times New Roman" w:cs="Times New Roman"/>
      <w:sz w:val="20"/>
      <w:szCs w:val="20"/>
    </w:rPr>
  </w:style>
  <w:style w:type="paragraph" w:customStyle="1" w:styleId="Style486">
    <w:name w:val="Style486"/>
    <w:basedOn w:val="Normal"/>
    <w:rsid w:val="002B678F"/>
    <w:pPr>
      <w:spacing w:after="0" w:line="240" w:lineRule="auto"/>
    </w:pPr>
    <w:rPr>
      <w:rFonts w:ascii="Times New Roman" w:eastAsia="Times New Roman" w:hAnsi="Times New Roman" w:cs="Times New Roman"/>
      <w:sz w:val="20"/>
      <w:szCs w:val="20"/>
    </w:rPr>
  </w:style>
  <w:style w:type="paragraph" w:customStyle="1" w:styleId="Style510">
    <w:name w:val="Style510"/>
    <w:basedOn w:val="Normal"/>
    <w:rsid w:val="002B678F"/>
    <w:pPr>
      <w:spacing w:after="0" w:line="240" w:lineRule="auto"/>
    </w:pPr>
    <w:rPr>
      <w:rFonts w:ascii="Times New Roman" w:eastAsia="Times New Roman" w:hAnsi="Times New Roman" w:cs="Times New Roman"/>
      <w:sz w:val="20"/>
      <w:szCs w:val="20"/>
    </w:rPr>
  </w:style>
  <w:style w:type="paragraph" w:customStyle="1" w:styleId="Style414">
    <w:name w:val="Style414"/>
    <w:basedOn w:val="Normal"/>
    <w:rsid w:val="002B678F"/>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2B678F"/>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2B678F"/>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2B678F"/>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2B678F"/>
    <w:pPr>
      <w:spacing w:after="0" w:line="240" w:lineRule="auto"/>
    </w:pPr>
    <w:rPr>
      <w:rFonts w:ascii="Times New Roman" w:eastAsia="Times New Roman" w:hAnsi="Times New Roman" w:cs="Times New Roman"/>
      <w:sz w:val="20"/>
      <w:szCs w:val="20"/>
    </w:rPr>
  </w:style>
  <w:style w:type="paragraph" w:customStyle="1" w:styleId="Style108">
    <w:name w:val="Style108"/>
    <w:basedOn w:val="Normal"/>
    <w:rsid w:val="002B678F"/>
    <w:pPr>
      <w:spacing w:after="0" w:line="240" w:lineRule="auto"/>
    </w:pPr>
    <w:rPr>
      <w:rFonts w:ascii="Times New Roman" w:eastAsia="Times New Roman" w:hAnsi="Times New Roman" w:cs="Times New Roman"/>
      <w:sz w:val="20"/>
      <w:szCs w:val="20"/>
    </w:rPr>
  </w:style>
  <w:style w:type="paragraph" w:customStyle="1" w:styleId="Style868">
    <w:name w:val="Style868"/>
    <w:basedOn w:val="Normal"/>
    <w:rsid w:val="002B678F"/>
    <w:pPr>
      <w:spacing w:after="0" w:line="240" w:lineRule="auto"/>
    </w:pPr>
    <w:rPr>
      <w:rFonts w:ascii="Times New Roman" w:eastAsia="Times New Roman" w:hAnsi="Times New Roman" w:cs="Times New Roman"/>
      <w:sz w:val="20"/>
      <w:szCs w:val="20"/>
    </w:rPr>
  </w:style>
  <w:style w:type="paragraph" w:customStyle="1" w:styleId="Style481">
    <w:name w:val="Style481"/>
    <w:basedOn w:val="Normal"/>
    <w:rsid w:val="002B678F"/>
    <w:pPr>
      <w:spacing w:after="0" w:line="240" w:lineRule="auto"/>
    </w:pPr>
    <w:rPr>
      <w:rFonts w:ascii="Times New Roman" w:eastAsia="Times New Roman" w:hAnsi="Times New Roman" w:cs="Times New Roman"/>
      <w:sz w:val="20"/>
      <w:szCs w:val="20"/>
    </w:rPr>
  </w:style>
  <w:style w:type="paragraph" w:customStyle="1" w:styleId="Style417">
    <w:name w:val="Style417"/>
    <w:basedOn w:val="Normal"/>
    <w:rsid w:val="002B678F"/>
    <w:pPr>
      <w:spacing w:after="0" w:line="240" w:lineRule="auto"/>
    </w:pPr>
    <w:rPr>
      <w:rFonts w:ascii="Times New Roman" w:eastAsia="Times New Roman" w:hAnsi="Times New Roman" w:cs="Times New Roman"/>
      <w:sz w:val="20"/>
      <w:szCs w:val="20"/>
    </w:rPr>
  </w:style>
  <w:style w:type="paragraph" w:customStyle="1" w:styleId="Style1002">
    <w:name w:val="Style1002"/>
    <w:basedOn w:val="Normal"/>
    <w:rsid w:val="002B678F"/>
    <w:pPr>
      <w:spacing w:after="0" w:line="240" w:lineRule="auto"/>
    </w:pPr>
    <w:rPr>
      <w:rFonts w:ascii="Times New Roman" w:eastAsia="Times New Roman" w:hAnsi="Times New Roman" w:cs="Times New Roman"/>
      <w:sz w:val="20"/>
      <w:szCs w:val="20"/>
    </w:rPr>
  </w:style>
  <w:style w:type="paragraph" w:customStyle="1" w:styleId="Style352">
    <w:name w:val="Style352"/>
    <w:basedOn w:val="Normal"/>
    <w:rsid w:val="002B678F"/>
    <w:pPr>
      <w:spacing w:after="0" w:line="240" w:lineRule="auto"/>
    </w:pPr>
    <w:rPr>
      <w:rFonts w:ascii="Times New Roman" w:eastAsia="Times New Roman" w:hAnsi="Times New Roman" w:cs="Times New Roman"/>
      <w:sz w:val="20"/>
      <w:szCs w:val="20"/>
    </w:rPr>
  </w:style>
  <w:style w:type="paragraph" w:customStyle="1" w:styleId="Style386">
    <w:name w:val="Style386"/>
    <w:basedOn w:val="Normal"/>
    <w:rsid w:val="002B678F"/>
    <w:pPr>
      <w:spacing w:after="0" w:line="240" w:lineRule="auto"/>
    </w:pPr>
    <w:rPr>
      <w:rFonts w:ascii="Times New Roman" w:eastAsia="Times New Roman" w:hAnsi="Times New Roman" w:cs="Times New Roman"/>
      <w:sz w:val="20"/>
      <w:szCs w:val="20"/>
    </w:rPr>
  </w:style>
  <w:style w:type="paragraph" w:customStyle="1" w:styleId="Style655">
    <w:name w:val="Style655"/>
    <w:basedOn w:val="Normal"/>
    <w:rsid w:val="002B678F"/>
    <w:pPr>
      <w:spacing w:after="0" w:line="240" w:lineRule="auto"/>
    </w:pPr>
    <w:rPr>
      <w:rFonts w:ascii="Times New Roman" w:eastAsia="Times New Roman" w:hAnsi="Times New Roman" w:cs="Times New Roman"/>
      <w:sz w:val="20"/>
      <w:szCs w:val="20"/>
    </w:rPr>
  </w:style>
  <w:style w:type="paragraph" w:customStyle="1" w:styleId="Style350">
    <w:name w:val="Style350"/>
    <w:basedOn w:val="Normal"/>
    <w:rsid w:val="002B678F"/>
    <w:pPr>
      <w:spacing w:after="0" w:line="240" w:lineRule="auto"/>
    </w:pPr>
    <w:rPr>
      <w:rFonts w:ascii="Times New Roman" w:eastAsia="Times New Roman" w:hAnsi="Times New Roman" w:cs="Times New Roman"/>
      <w:sz w:val="20"/>
      <w:szCs w:val="20"/>
    </w:rPr>
  </w:style>
  <w:style w:type="paragraph" w:customStyle="1" w:styleId="Style362">
    <w:name w:val="Style362"/>
    <w:basedOn w:val="Normal"/>
    <w:rsid w:val="002B678F"/>
    <w:pPr>
      <w:spacing w:after="0" w:line="240" w:lineRule="auto"/>
    </w:pPr>
    <w:rPr>
      <w:rFonts w:ascii="Times New Roman" w:eastAsia="Times New Roman" w:hAnsi="Times New Roman" w:cs="Times New Roman"/>
      <w:sz w:val="20"/>
      <w:szCs w:val="20"/>
    </w:rPr>
  </w:style>
  <w:style w:type="paragraph" w:customStyle="1" w:styleId="Style979">
    <w:name w:val="Style979"/>
    <w:basedOn w:val="Normal"/>
    <w:rsid w:val="002B678F"/>
    <w:pPr>
      <w:spacing w:after="0" w:line="240" w:lineRule="auto"/>
    </w:pPr>
    <w:rPr>
      <w:rFonts w:ascii="Times New Roman" w:eastAsia="Times New Roman" w:hAnsi="Times New Roman" w:cs="Times New Roman"/>
      <w:sz w:val="20"/>
      <w:szCs w:val="20"/>
    </w:rPr>
  </w:style>
  <w:style w:type="paragraph" w:customStyle="1" w:styleId="Style388">
    <w:name w:val="Style388"/>
    <w:basedOn w:val="Normal"/>
    <w:rsid w:val="002B678F"/>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2B678F"/>
    <w:pPr>
      <w:spacing w:after="0" w:line="240" w:lineRule="auto"/>
    </w:pPr>
    <w:rPr>
      <w:rFonts w:ascii="Times New Roman" w:eastAsia="Times New Roman" w:hAnsi="Times New Roman" w:cs="Times New Roman"/>
      <w:sz w:val="20"/>
      <w:szCs w:val="20"/>
    </w:rPr>
  </w:style>
  <w:style w:type="paragraph" w:customStyle="1" w:styleId="Style774">
    <w:name w:val="Style774"/>
    <w:basedOn w:val="Normal"/>
    <w:rsid w:val="002B678F"/>
    <w:pPr>
      <w:spacing w:after="0" w:line="240" w:lineRule="auto"/>
    </w:pPr>
    <w:rPr>
      <w:rFonts w:ascii="Times New Roman" w:eastAsia="Times New Roman" w:hAnsi="Times New Roman" w:cs="Times New Roman"/>
      <w:sz w:val="20"/>
      <w:szCs w:val="20"/>
    </w:rPr>
  </w:style>
  <w:style w:type="paragraph" w:customStyle="1" w:styleId="Style410">
    <w:name w:val="Style410"/>
    <w:basedOn w:val="Normal"/>
    <w:rsid w:val="002B678F"/>
    <w:pPr>
      <w:spacing w:after="0" w:line="240" w:lineRule="auto"/>
    </w:pPr>
    <w:rPr>
      <w:rFonts w:ascii="Times New Roman" w:eastAsia="Times New Roman" w:hAnsi="Times New Roman" w:cs="Times New Roman"/>
      <w:sz w:val="20"/>
      <w:szCs w:val="20"/>
    </w:rPr>
  </w:style>
  <w:style w:type="paragraph" w:customStyle="1" w:styleId="Style390">
    <w:name w:val="Style390"/>
    <w:basedOn w:val="Normal"/>
    <w:rsid w:val="002B678F"/>
    <w:pPr>
      <w:spacing w:after="0" w:line="240" w:lineRule="auto"/>
    </w:pPr>
    <w:rPr>
      <w:rFonts w:ascii="Times New Roman" w:eastAsia="Times New Roman" w:hAnsi="Times New Roman" w:cs="Times New Roman"/>
      <w:sz w:val="20"/>
      <w:szCs w:val="20"/>
    </w:rPr>
  </w:style>
  <w:style w:type="paragraph" w:customStyle="1" w:styleId="Style256">
    <w:name w:val="Style256"/>
    <w:basedOn w:val="Normal"/>
    <w:rsid w:val="002B678F"/>
    <w:pPr>
      <w:spacing w:after="0" w:line="240" w:lineRule="auto"/>
    </w:pPr>
    <w:rPr>
      <w:rFonts w:ascii="Times New Roman" w:eastAsia="Times New Roman" w:hAnsi="Times New Roman" w:cs="Times New Roman"/>
      <w:sz w:val="20"/>
      <w:szCs w:val="20"/>
    </w:rPr>
  </w:style>
  <w:style w:type="paragraph" w:customStyle="1" w:styleId="Style266">
    <w:name w:val="Style266"/>
    <w:basedOn w:val="Normal"/>
    <w:rsid w:val="002B678F"/>
    <w:pPr>
      <w:spacing w:after="0" w:line="240" w:lineRule="auto"/>
    </w:pPr>
    <w:rPr>
      <w:rFonts w:ascii="Times New Roman" w:eastAsia="Times New Roman" w:hAnsi="Times New Roman" w:cs="Times New Roman"/>
      <w:sz w:val="20"/>
      <w:szCs w:val="20"/>
    </w:rPr>
  </w:style>
  <w:style w:type="paragraph" w:customStyle="1" w:styleId="Style1060">
    <w:name w:val="Style1060"/>
    <w:basedOn w:val="Normal"/>
    <w:rsid w:val="002B678F"/>
    <w:pPr>
      <w:spacing w:after="0" w:line="240" w:lineRule="auto"/>
    </w:pPr>
    <w:rPr>
      <w:rFonts w:ascii="Times New Roman" w:eastAsia="Times New Roman" w:hAnsi="Times New Roman" w:cs="Times New Roman"/>
      <w:sz w:val="20"/>
      <w:szCs w:val="20"/>
    </w:rPr>
  </w:style>
  <w:style w:type="paragraph" w:customStyle="1" w:styleId="Style180">
    <w:name w:val="Style180"/>
    <w:basedOn w:val="Normal"/>
    <w:rsid w:val="002B678F"/>
    <w:pPr>
      <w:spacing w:after="0" w:line="240" w:lineRule="auto"/>
    </w:pPr>
    <w:rPr>
      <w:rFonts w:ascii="Times New Roman" w:eastAsia="Times New Roman" w:hAnsi="Times New Roman" w:cs="Times New Roman"/>
      <w:sz w:val="20"/>
      <w:szCs w:val="20"/>
    </w:rPr>
  </w:style>
  <w:style w:type="paragraph" w:customStyle="1" w:styleId="Style273">
    <w:name w:val="Style273"/>
    <w:basedOn w:val="Normal"/>
    <w:rsid w:val="002B678F"/>
    <w:pPr>
      <w:spacing w:after="0" w:line="240" w:lineRule="auto"/>
    </w:pPr>
    <w:rPr>
      <w:rFonts w:ascii="Times New Roman" w:eastAsia="Times New Roman" w:hAnsi="Times New Roman" w:cs="Times New Roman"/>
      <w:sz w:val="20"/>
      <w:szCs w:val="20"/>
    </w:rPr>
  </w:style>
  <w:style w:type="paragraph" w:customStyle="1" w:styleId="Style1114">
    <w:name w:val="Style1114"/>
    <w:basedOn w:val="Normal"/>
    <w:rsid w:val="002B678F"/>
    <w:pPr>
      <w:spacing w:after="0" w:line="240" w:lineRule="auto"/>
    </w:pPr>
    <w:rPr>
      <w:rFonts w:ascii="Times New Roman" w:eastAsia="Times New Roman" w:hAnsi="Times New Roman" w:cs="Times New Roman"/>
      <w:sz w:val="20"/>
      <w:szCs w:val="20"/>
    </w:rPr>
  </w:style>
  <w:style w:type="paragraph" w:customStyle="1" w:styleId="Style194">
    <w:name w:val="Style194"/>
    <w:basedOn w:val="Normal"/>
    <w:rsid w:val="002B678F"/>
    <w:pPr>
      <w:spacing w:after="0" w:line="240" w:lineRule="auto"/>
    </w:pPr>
    <w:rPr>
      <w:rFonts w:ascii="Times New Roman" w:eastAsia="Times New Roman" w:hAnsi="Times New Roman" w:cs="Times New Roman"/>
      <w:sz w:val="20"/>
      <w:szCs w:val="20"/>
    </w:rPr>
  </w:style>
  <w:style w:type="paragraph" w:customStyle="1" w:styleId="Style346">
    <w:name w:val="Style346"/>
    <w:basedOn w:val="Normal"/>
    <w:rsid w:val="002B678F"/>
    <w:pPr>
      <w:spacing w:after="0" w:line="240" w:lineRule="auto"/>
    </w:pPr>
    <w:rPr>
      <w:rFonts w:ascii="Times New Roman" w:eastAsia="Times New Roman" w:hAnsi="Times New Roman" w:cs="Times New Roman"/>
      <w:sz w:val="20"/>
      <w:szCs w:val="20"/>
    </w:rPr>
  </w:style>
  <w:style w:type="paragraph" w:customStyle="1" w:styleId="Style245">
    <w:name w:val="Style245"/>
    <w:basedOn w:val="Normal"/>
    <w:rsid w:val="002B678F"/>
    <w:pPr>
      <w:spacing w:after="0" w:line="240" w:lineRule="auto"/>
    </w:pPr>
    <w:rPr>
      <w:rFonts w:ascii="Times New Roman" w:eastAsia="Times New Roman" w:hAnsi="Times New Roman" w:cs="Times New Roman"/>
      <w:sz w:val="20"/>
      <w:szCs w:val="20"/>
    </w:rPr>
  </w:style>
  <w:style w:type="paragraph" w:customStyle="1" w:styleId="Style272">
    <w:name w:val="Style272"/>
    <w:basedOn w:val="Normal"/>
    <w:rsid w:val="002B678F"/>
    <w:pPr>
      <w:spacing w:after="0" w:line="240" w:lineRule="auto"/>
    </w:pPr>
    <w:rPr>
      <w:rFonts w:ascii="Times New Roman" w:eastAsia="Times New Roman" w:hAnsi="Times New Roman" w:cs="Times New Roman"/>
      <w:sz w:val="20"/>
      <w:szCs w:val="20"/>
    </w:rPr>
  </w:style>
  <w:style w:type="paragraph" w:customStyle="1" w:styleId="Style778">
    <w:name w:val="Style778"/>
    <w:basedOn w:val="Normal"/>
    <w:rsid w:val="002B678F"/>
    <w:pPr>
      <w:spacing w:after="0" w:line="240" w:lineRule="auto"/>
    </w:pPr>
    <w:rPr>
      <w:rFonts w:ascii="Times New Roman" w:eastAsia="Times New Roman" w:hAnsi="Times New Roman" w:cs="Times New Roman"/>
      <w:sz w:val="20"/>
      <w:szCs w:val="20"/>
    </w:rPr>
  </w:style>
  <w:style w:type="paragraph" w:customStyle="1" w:styleId="Style250">
    <w:name w:val="Style250"/>
    <w:basedOn w:val="Normal"/>
    <w:rsid w:val="002B678F"/>
    <w:pPr>
      <w:spacing w:after="0" w:line="240" w:lineRule="auto"/>
    </w:pPr>
    <w:rPr>
      <w:rFonts w:ascii="Times New Roman" w:eastAsia="Times New Roman" w:hAnsi="Times New Roman" w:cs="Times New Roman"/>
      <w:sz w:val="20"/>
      <w:szCs w:val="20"/>
    </w:rPr>
  </w:style>
  <w:style w:type="paragraph" w:customStyle="1" w:styleId="Style391">
    <w:name w:val="Style391"/>
    <w:basedOn w:val="Normal"/>
    <w:rsid w:val="002B678F"/>
    <w:pPr>
      <w:spacing w:after="0" w:line="240" w:lineRule="auto"/>
    </w:pPr>
    <w:rPr>
      <w:rFonts w:ascii="Times New Roman" w:eastAsia="Times New Roman" w:hAnsi="Times New Roman" w:cs="Times New Roman"/>
      <w:sz w:val="20"/>
      <w:szCs w:val="20"/>
    </w:rPr>
  </w:style>
  <w:style w:type="paragraph" w:customStyle="1" w:styleId="Style963">
    <w:name w:val="Style963"/>
    <w:basedOn w:val="Normal"/>
    <w:rsid w:val="002B678F"/>
    <w:pPr>
      <w:spacing w:after="0" w:line="240" w:lineRule="auto"/>
    </w:pPr>
    <w:rPr>
      <w:rFonts w:ascii="Times New Roman" w:eastAsia="Times New Roman" w:hAnsi="Times New Roman" w:cs="Times New Roman"/>
      <w:sz w:val="20"/>
      <w:szCs w:val="20"/>
    </w:rPr>
  </w:style>
  <w:style w:type="paragraph" w:customStyle="1" w:styleId="Style253">
    <w:name w:val="Style253"/>
    <w:basedOn w:val="Normal"/>
    <w:rsid w:val="002B678F"/>
    <w:pPr>
      <w:spacing w:after="0" w:line="240" w:lineRule="auto"/>
    </w:pPr>
    <w:rPr>
      <w:rFonts w:ascii="Times New Roman" w:eastAsia="Times New Roman" w:hAnsi="Times New Roman" w:cs="Times New Roman"/>
      <w:sz w:val="20"/>
      <w:szCs w:val="20"/>
    </w:rPr>
  </w:style>
  <w:style w:type="paragraph" w:customStyle="1" w:styleId="Style508">
    <w:name w:val="Style508"/>
    <w:basedOn w:val="Normal"/>
    <w:rsid w:val="002B678F"/>
    <w:pPr>
      <w:spacing w:after="0" w:line="240" w:lineRule="auto"/>
    </w:pPr>
    <w:rPr>
      <w:rFonts w:ascii="Times New Roman" w:eastAsia="Times New Roman" w:hAnsi="Times New Roman" w:cs="Times New Roman"/>
      <w:sz w:val="20"/>
      <w:szCs w:val="20"/>
    </w:rPr>
  </w:style>
  <w:style w:type="paragraph" w:customStyle="1" w:styleId="Style1136">
    <w:name w:val="Style1136"/>
    <w:basedOn w:val="Normal"/>
    <w:rsid w:val="002B678F"/>
    <w:pPr>
      <w:spacing w:after="0" w:line="240" w:lineRule="auto"/>
    </w:pPr>
    <w:rPr>
      <w:rFonts w:ascii="Times New Roman" w:eastAsia="Times New Roman" w:hAnsi="Times New Roman" w:cs="Times New Roman"/>
      <w:sz w:val="20"/>
      <w:szCs w:val="20"/>
    </w:rPr>
  </w:style>
  <w:style w:type="paragraph" w:customStyle="1" w:styleId="Style1139">
    <w:name w:val="Style1139"/>
    <w:basedOn w:val="Normal"/>
    <w:rsid w:val="002B678F"/>
    <w:pPr>
      <w:spacing w:after="0" w:line="240" w:lineRule="auto"/>
    </w:pPr>
    <w:rPr>
      <w:rFonts w:ascii="Times New Roman" w:eastAsia="Times New Roman" w:hAnsi="Times New Roman" w:cs="Times New Roman"/>
      <w:sz w:val="20"/>
      <w:szCs w:val="20"/>
    </w:rPr>
  </w:style>
  <w:style w:type="paragraph" w:customStyle="1" w:styleId="Style1158">
    <w:name w:val="Style1158"/>
    <w:basedOn w:val="Normal"/>
    <w:rsid w:val="002B678F"/>
    <w:pPr>
      <w:spacing w:after="0" w:line="240" w:lineRule="auto"/>
    </w:pPr>
    <w:rPr>
      <w:rFonts w:ascii="Times New Roman" w:eastAsia="Times New Roman" w:hAnsi="Times New Roman" w:cs="Times New Roman"/>
      <w:sz w:val="20"/>
      <w:szCs w:val="20"/>
    </w:rPr>
  </w:style>
  <w:style w:type="paragraph" w:customStyle="1" w:styleId="Style1153">
    <w:name w:val="Style1153"/>
    <w:basedOn w:val="Normal"/>
    <w:rsid w:val="002B678F"/>
    <w:pPr>
      <w:spacing w:after="0" w:line="240" w:lineRule="auto"/>
    </w:pPr>
    <w:rPr>
      <w:rFonts w:ascii="Times New Roman" w:eastAsia="Times New Roman" w:hAnsi="Times New Roman" w:cs="Times New Roman"/>
      <w:sz w:val="20"/>
      <w:szCs w:val="20"/>
    </w:rPr>
  </w:style>
  <w:style w:type="paragraph" w:customStyle="1" w:styleId="Style1224">
    <w:name w:val="Style1224"/>
    <w:basedOn w:val="Normal"/>
    <w:rsid w:val="002B678F"/>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2B678F"/>
    <w:rPr>
      <w:rFonts w:ascii="Times New Roman" w:eastAsia="Times New Roman" w:hAnsi="Times New Roman" w:cs="Times New Roman"/>
      <w:b/>
      <w:bCs/>
      <w:i w:val="0"/>
      <w:iCs w:val="0"/>
      <w:smallCaps w:val="0"/>
      <w:spacing w:val="-10"/>
      <w:sz w:val="24"/>
      <w:szCs w:val="24"/>
    </w:rPr>
  </w:style>
  <w:style w:type="character" w:customStyle="1" w:styleId="CharStyle3">
    <w:name w:val="CharStyle3"/>
    <w:basedOn w:val="DefaultParagraphFont"/>
    <w:rsid w:val="002B678F"/>
    <w:rPr>
      <w:rFonts w:ascii="Times New Roman" w:eastAsia="Times New Roman" w:hAnsi="Times New Roman" w:cs="Times New Roman"/>
      <w:b/>
      <w:bCs/>
      <w:i w:val="0"/>
      <w:iCs w:val="0"/>
      <w:smallCaps w:val="0"/>
      <w:sz w:val="24"/>
      <w:szCs w:val="24"/>
    </w:rPr>
  </w:style>
  <w:style w:type="character" w:customStyle="1" w:styleId="CharStyle8">
    <w:name w:val="CharStyle8"/>
    <w:basedOn w:val="DefaultParagraphFont"/>
    <w:rsid w:val="002B678F"/>
    <w:rPr>
      <w:rFonts w:ascii="Times New Roman" w:eastAsia="Times New Roman" w:hAnsi="Times New Roman" w:cs="Times New Roman"/>
      <w:b/>
      <w:bCs/>
      <w:i/>
      <w:iCs/>
      <w:smallCaps w:val="0"/>
      <w:sz w:val="20"/>
      <w:szCs w:val="20"/>
    </w:rPr>
  </w:style>
  <w:style w:type="character" w:customStyle="1" w:styleId="CharStyle12">
    <w:name w:val="CharStyle12"/>
    <w:basedOn w:val="DefaultParagraphFont"/>
    <w:rsid w:val="002B678F"/>
    <w:rPr>
      <w:rFonts w:ascii="Times New Roman" w:eastAsia="Times New Roman" w:hAnsi="Times New Roman" w:cs="Times New Roman"/>
      <w:b w:val="0"/>
      <w:bCs w:val="0"/>
      <w:i w:val="0"/>
      <w:iCs w:val="0"/>
      <w:smallCaps w:val="0"/>
      <w:sz w:val="14"/>
      <w:szCs w:val="14"/>
    </w:rPr>
  </w:style>
  <w:style w:type="character" w:customStyle="1" w:styleId="CharStyle23">
    <w:name w:val="CharStyle23"/>
    <w:basedOn w:val="DefaultParagraphFont"/>
    <w:rsid w:val="002B678F"/>
    <w:rPr>
      <w:rFonts w:ascii="Times New Roman" w:eastAsia="Times New Roman" w:hAnsi="Times New Roman" w:cs="Times New Roman"/>
      <w:b/>
      <w:bCs/>
      <w:i w:val="0"/>
      <w:iCs w:val="0"/>
      <w:smallCaps w:val="0"/>
      <w:sz w:val="20"/>
      <w:szCs w:val="20"/>
    </w:rPr>
  </w:style>
  <w:style w:type="character" w:customStyle="1" w:styleId="CharStyle28">
    <w:name w:val="CharStyle28"/>
    <w:basedOn w:val="DefaultParagraphFont"/>
    <w:rsid w:val="002B678F"/>
    <w:rPr>
      <w:rFonts w:ascii="Times New Roman" w:eastAsia="Times New Roman" w:hAnsi="Times New Roman" w:cs="Times New Roman"/>
      <w:b/>
      <w:bCs/>
      <w:i w:val="0"/>
      <w:iCs w:val="0"/>
      <w:smallCaps w:val="0"/>
      <w:sz w:val="16"/>
      <w:szCs w:val="16"/>
    </w:rPr>
  </w:style>
  <w:style w:type="character" w:customStyle="1" w:styleId="CharStyle41">
    <w:name w:val="CharStyle41"/>
    <w:basedOn w:val="DefaultParagraphFont"/>
    <w:rsid w:val="002B678F"/>
    <w:rPr>
      <w:rFonts w:ascii="Times New Roman" w:eastAsia="Times New Roman" w:hAnsi="Times New Roman" w:cs="Times New Roman"/>
      <w:b/>
      <w:bCs/>
      <w:i w:val="0"/>
      <w:iCs w:val="0"/>
      <w:smallCaps w:val="0"/>
      <w:sz w:val="16"/>
      <w:szCs w:val="16"/>
    </w:rPr>
  </w:style>
  <w:style w:type="character" w:customStyle="1" w:styleId="CharStyle49">
    <w:name w:val="CharStyle49"/>
    <w:basedOn w:val="DefaultParagraphFont"/>
    <w:rsid w:val="002B678F"/>
    <w:rPr>
      <w:rFonts w:ascii="Times New Roman" w:eastAsia="Times New Roman" w:hAnsi="Times New Roman" w:cs="Times New Roman"/>
      <w:b/>
      <w:bCs/>
      <w:i w:val="0"/>
      <w:iCs w:val="0"/>
      <w:smallCaps w:val="0"/>
      <w:spacing w:val="-10"/>
      <w:sz w:val="34"/>
      <w:szCs w:val="34"/>
    </w:rPr>
  </w:style>
  <w:style w:type="character" w:customStyle="1" w:styleId="CharStyle51">
    <w:name w:val="CharStyle51"/>
    <w:basedOn w:val="DefaultParagraphFont"/>
    <w:rsid w:val="002B678F"/>
    <w:rPr>
      <w:rFonts w:ascii="Times New Roman" w:eastAsia="Times New Roman" w:hAnsi="Times New Roman" w:cs="Times New Roman"/>
      <w:b/>
      <w:bCs/>
      <w:i/>
      <w:iCs/>
      <w:smallCaps w:val="0"/>
      <w:sz w:val="24"/>
      <w:szCs w:val="24"/>
    </w:rPr>
  </w:style>
  <w:style w:type="character" w:customStyle="1" w:styleId="CharStyle68">
    <w:name w:val="CharStyle68"/>
    <w:basedOn w:val="DefaultParagraphFont"/>
    <w:rsid w:val="002B678F"/>
    <w:rPr>
      <w:rFonts w:ascii="Times New Roman" w:eastAsia="Times New Roman" w:hAnsi="Times New Roman" w:cs="Times New Roman"/>
      <w:b/>
      <w:bCs/>
      <w:i w:val="0"/>
      <w:iCs w:val="0"/>
      <w:smallCaps/>
      <w:sz w:val="16"/>
      <w:szCs w:val="16"/>
    </w:rPr>
  </w:style>
  <w:style w:type="character" w:customStyle="1" w:styleId="CharStyle70">
    <w:name w:val="CharStyle70"/>
    <w:basedOn w:val="DefaultParagraphFont"/>
    <w:rsid w:val="002B678F"/>
    <w:rPr>
      <w:rFonts w:ascii="Times New Roman" w:eastAsia="Times New Roman" w:hAnsi="Times New Roman" w:cs="Times New Roman"/>
      <w:b w:val="0"/>
      <w:bCs w:val="0"/>
      <w:i/>
      <w:iCs/>
      <w:smallCaps w:val="0"/>
      <w:sz w:val="14"/>
      <w:szCs w:val="14"/>
    </w:rPr>
  </w:style>
  <w:style w:type="character" w:customStyle="1" w:styleId="CharStyle110">
    <w:name w:val="CharStyle110"/>
    <w:basedOn w:val="DefaultParagraphFont"/>
    <w:rsid w:val="002B678F"/>
    <w:rPr>
      <w:rFonts w:ascii="Sylfaen" w:eastAsia="Sylfaen" w:hAnsi="Sylfaen" w:cs="Sylfaen"/>
      <w:b/>
      <w:bCs/>
      <w:i w:val="0"/>
      <w:iCs w:val="0"/>
      <w:smallCaps/>
      <w:sz w:val="20"/>
      <w:szCs w:val="20"/>
    </w:rPr>
  </w:style>
  <w:style w:type="character" w:customStyle="1" w:styleId="CharStyle166">
    <w:name w:val="CharStyle166"/>
    <w:basedOn w:val="DefaultParagraphFont"/>
    <w:rsid w:val="002B678F"/>
    <w:rPr>
      <w:rFonts w:ascii="Times New Roman" w:eastAsia="Times New Roman" w:hAnsi="Times New Roman" w:cs="Times New Roman"/>
      <w:b/>
      <w:bCs/>
      <w:i w:val="0"/>
      <w:iCs w:val="0"/>
      <w:smallCaps w:val="0"/>
      <w:spacing w:val="10"/>
      <w:sz w:val="20"/>
      <w:szCs w:val="20"/>
    </w:rPr>
  </w:style>
  <w:style w:type="character" w:customStyle="1" w:styleId="CharStyle179">
    <w:name w:val="CharStyle179"/>
    <w:basedOn w:val="DefaultParagraphFont"/>
    <w:rsid w:val="002B678F"/>
    <w:rPr>
      <w:rFonts w:ascii="Times New Roman" w:eastAsia="Times New Roman" w:hAnsi="Times New Roman" w:cs="Times New Roman"/>
      <w:b w:val="0"/>
      <w:bCs w:val="0"/>
      <w:i w:val="0"/>
      <w:iCs w:val="0"/>
      <w:smallCaps w:val="0"/>
      <w:sz w:val="16"/>
      <w:szCs w:val="16"/>
    </w:rPr>
  </w:style>
  <w:style w:type="character" w:customStyle="1" w:styleId="CharStyle239">
    <w:name w:val="CharStyle239"/>
    <w:basedOn w:val="DefaultParagraphFont"/>
    <w:rsid w:val="002B678F"/>
    <w:rPr>
      <w:rFonts w:ascii="Times New Roman" w:eastAsia="Times New Roman" w:hAnsi="Times New Roman" w:cs="Times New Roman"/>
      <w:b/>
      <w:bCs/>
      <w:i w:val="0"/>
      <w:iCs w:val="0"/>
      <w:smallCaps w:val="0"/>
      <w:sz w:val="18"/>
      <w:szCs w:val="18"/>
    </w:rPr>
  </w:style>
  <w:style w:type="character" w:customStyle="1" w:styleId="CharStyle244">
    <w:name w:val="CharStyle244"/>
    <w:basedOn w:val="DefaultParagraphFont"/>
    <w:rsid w:val="002B678F"/>
    <w:rPr>
      <w:rFonts w:ascii="Times New Roman" w:eastAsia="Times New Roman" w:hAnsi="Times New Roman" w:cs="Times New Roman"/>
      <w:b w:val="0"/>
      <w:bCs w:val="0"/>
      <w:i w:val="0"/>
      <w:iCs w:val="0"/>
      <w:smallCaps/>
      <w:sz w:val="16"/>
      <w:szCs w:val="16"/>
    </w:rPr>
  </w:style>
  <w:style w:type="character" w:customStyle="1" w:styleId="CharStyle247">
    <w:name w:val="CharStyle247"/>
    <w:basedOn w:val="DefaultParagraphFont"/>
    <w:rsid w:val="002B678F"/>
    <w:rPr>
      <w:rFonts w:ascii="Times New Roman" w:eastAsia="Times New Roman" w:hAnsi="Times New Roman" w:cs="Times New Roman"/>
      <w:b w:val="0"/>
      <w:bCs w:val="0"/>
      <w:i w:val="0"/>
      <w:iCs w:val="0"/>
      <w:smallCaps/>
      <w:sz w:val="16"/>
      <w:szCs w:val="16"/>
    </w:rPr>
  </w:style>
  <w:style w:type="character" w:customStyle="1" w:styleId="CharStyle370">
    <w:name w:val="CharStyle370"/>
    <w:basedOn w:val="DefaultParagraphFont"/>
    <w:rsid w:val="002B678F"/>
    <w:rPr>
      <w:rFonts w:ascii="Times New Roman" w:eastAsia="Times New Roman" w:hAnsi="Times New Roman" w:cs="Times New Roman"/>
      <w:b/>
      <w:bCs/>
      <w:i/>
      <w:iCs/>
      <w:smallCaps w:val="0"/>
      <w:spacing w:val="20"/>
      <w:sz w:val="12"/>
      <w:szCs w:val="12"/>
    </w:rPr>
  </w:style>
  <w:style w:type="character" w:customStyle="1" w:styleId="CharStyle373">
    <w:name w:val="CharStyle373"/>
    <w:basedOn w:val="DefaultParagraphFont"/>
    <w:rsid w:val="002B678F"/>
    <w:rPr>
      <w:rFonts w:ascii="Georgia" w:eastAsia="Georgia" w:hAnsi="Georgia" w:cs="Georgia"/>
      <w:b w:val="0"/>
      <w:bCs w:val="0"/>
      <w:i w:val="0"/>
      <w:iCs w:val="0"/>
      <w:smallCaps w:val="0"/>
      <w:sz w:val="14"/>
      <w:szCs w:val="14"/>
    </w:rPr>
  </w:style>
  <w:style w:type="character" w:customStyle="1" w:styleId="CharStyle378">
    <w:name w:val="CharStyle378"/>
    <w:basedOn w:val="DefaultParagraphFont"/>
    <w:rsid w:val="002B678F"/>
    <w:rPr>
      <w:rFonts w:ascii="Times New Roman" w:eastAsia="Times New Roman" w:hAnsi="Times New Roman" w:cs="Times New Roman"/>
      <w:b w:val="0"/>
      <w:bCs w:val="0"/>
      <w:i/>
      <w:iCs/>
      <w:smallCaps w:val="0"/>
      <w:sz w:val="16"/>
      <w:szCs w:val="16"/>
    </w:rPr>
  </w:style>
  <w:style w:type="character" w:customStyle="1" w:styleId="CharStyle385">
    <w:name w:val="CharStyle385"/>
    <w:basedOn w:val="DefaultParagraphFont"/>
    <w:rsid w:val="002B678F"/>
    <w:rPr>
      <w:rFonts w:ascii="Times New Roman" w:eastAsia="Times New Roman" w:hAnsi="Times New Roman" w:cs="Times New Roman"/>
      <w:b/>
      <w:bCs/>
      <w:i w:val="0"/>
      <w:iCs w:val="0"/>
      <w:smallCaps/>
      <w:sz w:val="16"/>
      <w:szCs w:val="16"/>
    </w:rPr>
  </w:style>
  <w:style w:type="character" w:customStyle="1" w:styleId="CharStyle402">
    <w:name w:val="CharStyle402"/>
    <w:basedOn w:val="DefaultParagraphFont"/>
    <w:rsid w:val="002B678F"/>
    <w:rPr>
      <w:rFonts w:ascii="Times New Roman" w:eastAsia="Times New Roman" w:hAnsi="Times New Roman" w:cs="Times New Roman"/>
      <w:b w:val="0"/>
      <w:bCs w:val="0"/>
      <w:i w:val="0"/>
      <w:iCs w:val="0"/>
      <w:smallCaps/>
      <w:sz w:val="14"/>
      <w:szCs w:val="14"/>
    </w:rPr>
  </w:style>
  <w:style w:type="character" w:customStyle="1" w:styleId="CharStyle420">
    <w:name w:val="CharStyle420"/>
    <w:basedOn w:val="DefaultParagraphFont"/>
    <w:rsid w:val="002B678F"/>
    <w:rPr>
      <w:rFonts w:ascii="Sylfaen" w:eastAsia="Sylfaen" w:hAnsi="Sylfaen" w:cs="Sylfaen"/>
      <w:b/>
      <w:bCs/>
      <w:i w:val="0"/>
      <w:iCs w:val="0"/>
      <w:smallCaps w:val="0"/>
      <w:sz w:val="52"/>
      <w:szCs w:val="52"/>
    </w:rPr>
  </w:style>
  <w:style w:type="character" w:customStyle="1" w:styleId="CharStyle432">
    <w:name w:val="CharStyle432"/>
    <w:basedOn w:val="DefaultParagraphFont"/>
    <w:rsid w:val="002B678F"/>
    <w:rPr>
      <w:rFonts w:ascii="Times New Roman" w:eastAsia="Times New Roman" w:hAnsi="Times New Roman" w:cs="Times New Roman"/>
      <w:b/>
      <w:bCs/>
      <w:i w:val="0"/>
      <w:iCs w:val="0"/>
      <w:smallCaps w:val="0"/>
      <w:sz w:val="20"/>
      <w:szCs w:val="20"/>
    </w:rPr>
  </w:style>
  <w:style w:type="character" w:customStyle="1" w:styleId="CharStyle473">
    <w:name w:val="CharStyle473"/>
    <w:basedOn w:val="DefaultParagraphFont"/>
    <w:rsid w:val="002B678F"/>
    <w:rPr>
      <w:rFonts w:ascii="Times New Roman" w:eastAsia="Times New Roman" w:hAnsi="Times New Roman" w:cs="Times New Roman"/>
      <w:b w:val="0"/>
      <w:bCs w:val="0"/>
      <w:i/>
      <w:iCs/>
      <w:smallCaps w:val="0"/>
      <w:sz w:val="14"/>
      <w:szCs w:val="14"/>
    </w:rPr>
  </w:style>
  <w:style w:type="character" w:customStyle="1" w:styleId="CharStyle475">
    <w:name w:val="CharStyle475"/>
    <w:basedOn w:val="DefaultParagraphFont"/>
    <w:rsid w:val="002B678F"/>
    <w:rPr>
      <w:rFonts w:ascii="Cambria" w:eastAsia="Cambria" w:hAnsi="Cambria" w:cs="Cambria"/>
      <w:b/>
      <w:bCs/>
      <w:i w:val="0"/>
      <w:iCs w:val="0"/>
      <w:smallCaps w:val="0"/>
      <w:sz w:val="16"/>
      <w:szCs w:val="16"/>
    </w:rPr>
  </w:style>
  <w:style w:type="character" w:customStyle="1" w:styleId="CharStyle476">
    <w:name w:val="CharStyle476"/>
    <w:basedOn w:val="DefaultParagraphFont"/>
    <w:rsid w:val="002B678F"/>
    <w:rPr>
      <w:rFonts w:ascii="Times New Roman" w:eastAsia="Times New Roman" w:hAnsi="Times New Roman" w:cs="Times New Roman"/>
      <w:b/>
      <w:bCs/>
      <w:i w:val="0"/>
      <w:iCs w:val="0"/>
      <w:smallCaps w:val="0"/>
      <w:sz w:val="16"/>
      <w:szCs w:val="16"/>
    </w:rPr>
  </w:style>
  <w:style w:type="character" w:customStyle="1" w:styleId="CharStyle479">
    <w:name w:val="CharStyle479"/>
    <w:basedOn w:val="DefaultParagraphFont"/>
    <w:rsid w:val="002B678F"/>
    <w:rPr>
      <w:rFonts w:ascii="Times New Roman" w:eastAsia="Times New Roman" w:hAnsi="Times New Roman" w:cs="Times New Roman"/>
      <w:b/>
      <w:bCs/>
      <w:i/>
      <w:iCs/>
      <w:smallCaps w:val="0"/>
      <w:sz w:val="12"/>
      <w:szCs w:val="12"/>
    </w:rPr>
  </w:style>
  <w:style w:type="paragraph" w:styleId="Header">
    <w:name w:val="header"/>
    <w:basedOn w:val="Normal"/>
    <w:link w:val="HeaderChar"/>
    <w:uiPriority w:val="99"/>
    <w:semiHidden/>
    <w:unhideWhenUsed/>
    <w:rsid w:val="00B743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4385"/>
  </w:style>
  <w:style w:type="paragraph" w:styleId="Footer">
    <w:name w:val="footer"/>
    <w:basedOn w:val="Normal"/>
    <w:link w:val="FooterChar"/>
    <w:uiPriority w:val="99"/>
    <w:semiHidden/>
    <w:unhideWhenUsed/>
    <w:rsid w:val="00B743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4385"/>
  </w:style>
  <w:style w:type="paragraph" w:styleId="BalloonText">
    <w:name w:val="Balloon Text"/>
    <w:basedOn w:val="Normal"/>
    <w:link w:val="BalloonTextChar"/>
    <w:uiPriority w:val="99"/>
    <w:semiHidden/>
    <w:unhideWhenUsed/>
    <w:rsid w:val="00B74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3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7ED15-2425-45C7-8D5B-A25676752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39</cp:revision>
  <dcterms:created xsi:type="dcterms:W3CDTF">2017-05-03T11:42:00Z</dcterms:created>
  <dcterms:modified xsi:type="dcterms:W3CDTF">2019-04-01T01:40:00Z</dcterms:modified>
</cp:coreProperties>
</file>