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496" w:rsidRPr="000B7087" w:rsidRDefault="002F501C" w:rsidP="000B7087">
      <w:pPr>
        <w:spacing w:before="3000" w:after="120" w:line="240" w:lineRule="auto"/>
        <w:jc w:val="center"/>
        <w:rPr>
          <w:rFonts w:ascii="Times New Roman" w:hAnsi="Times New Roman" w:cs="Times New Roman"/>
          <w:sz w:val="36"/>
        </w:rPr>
      </w:pPr>
      <w:bookmarkStart w:id="0" w:name="_GoBack"/>
      <w:bookmarkEnd w:id="0"/>
      <w:r w:rsidRPr="000B7087">
        <w:rPr>
          <w:rFonts w:ascii="Times New Roman" w:hAnsi="Times New Roman" w:cs="Times New Roman"/>
          <w:b/>
          <w:sz w:val="36"/>
        </w:rPr>
        <w:t>Broadcasting and Television</w:t>
      </w:r>
    </w:p>
    <w:p w:rsidR="00632496" w:rsidRPr="000B7087" w:rsidRDefault="002F501C" w:rsidP="000B7087">
      <w:pPr>
        <w:spacing w:before="120" w:after="120" w:line="240" w:lineRule="auto"/>
        <w:jc w:val="center"/>
        <w:rPr>
          <w:rFonts w:ascii="Times New Roman" w:hAnsi="Times New Roman" w:cs="Times New Roman"/>
          <w:sz w:val="28"/>
        </w:rPr>
      </w:pPr>
      <w:r w:rsidRPr="000B7087">
        <w:rPr>
          <w:rFonts w:ascii="Times New Roman" w:hAnsi="Times New Roman" w:cs="Times New Roman"/>
          <w:b/>
          <w:sz w:val="28"/>
        </w:rPr>
        <w:t>No. 8 of 1971</w:t>
      </w:r>
    </w:p>
    <w:p w:rsidR="00632496" w:rsidRPr="000B7087" w:rsidRDefault="00632496" w:rsidP="000B7087">
      <w:pPr>
        <w:spacing w:before="120" w:after="120" w:line="240" w:lineRule="auto"/>
        <w:jc w:val="center"/>
        <w:rPr>
          <w:rFonts w:ascii="Times New Roman" w:hAnsi="Times New Roman" w:cs="Times New Roman"/>
          <w:sz w:val="26"/>
        </w:rPr>
      </w:pPr>
      <w:r w:rsidRPr="000B7087">
        <w:rPr>
          <w:rFonts w:ascii="Times New Roman" w:hAnsi="Times New Roman" w:cs="Times New Roman"/>
          <w:sz w:val="26"/>
        </w:rPr>
        <w:t xml:space="preserve">An Act to amend the </w:t>
      </w:r>
      <w:r w:rsidR="002F501C" w:rsidRPr="000B7087">
        <w:rPr>
          <w:rFonts w:ascii="Times New Roman" w:hAnsi="Times New Roman" w:cs="Times New Roman"/>
          <w:i/>
          <w:sz w:val="26"/>
        </w:rPr>
        <w:t xml:space="preserve">Broadcasting and Television Act </w:t>
      </w:r>
      <w:r w:rsidRPr="000B7087">
        <w:rPr>
          <w:rFonts w:ascii="Times New Roman" w:hAnsi="Times New Roman" w:cs="Times New Roman"/>
          <w:sz w:val="26"/>
        </w:rPr>
        <w:t>1942</w:t>
      </w:r>
      <w:r w:rsidR="00722134" w:rsidRPr="000B7087">
        <w:rPr>
          <w:rFonts w:ascii="Times New Roman" w:hAnsi="Times New Roman" w:cs="Times New Roman"/>
          <w:sz w:val="26"/>
        </w:rPr>
        <w:t>–</w:t>
      </w:r>
      <w:r w:rsidRPr="000B7087">
        <w:rPr>
          <w:rFonts w:ascii="Times New Roman" w:hAnsi="Times New Roman" w:cs="Times New Roman"/>
          <w:sz w:val="26"/>
        </w:rPr>
        <w:t>1969.</w:t>
      </w:r>
    </w:p>
    <w:p w:rsidR="00632496" w:rsidRPr="000B7087" w:rsidRDefault="00632496" w:rsidP="000B7087">
      <w:pPr>
        <w:spacing w:after="0" w:line="240" w:lineRule="auto"/>
        <w:jc w:val="right"/>
        <w:rPr>
          <w:rFonts w:ascii="Times New Roman" w:hAnsi="Times New Roman" w:cs="Times New Roman"/>
          <w:sz w:val="26"/>
        </w:rPr>
      </w:pPr>
      <w:r w:rsidRPr="000B7087">
        <w:rPr>
          <w:rFonts w:ascii="Times New Roman" w:hAnsi="Times New Roman" w:cs="Times New Roman"/>
          <w:sz w:val="26"/>
        </w:rPr>
        <w:t>[</w:t>
      </w:r>
      <w:r w:rsidR="002F501C" w:rsidRPr="000B7087">
        <w:rPr>
          <w:rFonts w:ascii="Times New Roman" w:hAnsi="Times New Roman" w:cs="Times New Roman"/>
          <w:i/>
          <w:sz w:val="26"/>
        </w:rPr>
        <w:t>Assented to 29 March 1971</w:t>
      </w:r>
      <w:r w:rsidRPr="000B7087">
        <w:rPr>
          <w:rFonts w:ascii="Times New Roman" w:hAnsi="Times New Roman" w:cs="Times New Roman"/>
          <w:sz w:val="26"/>
        </w:rPr>
        <w:t>]</w:t>
      </w:r>
    </w:p>
    <w:p w:rsidR="00632496" w:rsidRPr="00B547A0" w:rsidRDefault="00632496" w:rsidP="000B7087">
      <w:pPr>
        <w:spacing w:before="120" w:after="120" w:line="240" w:lineRule="auto"/>
        <w:jc w:val="both"/>
        <w:rPr>
          <w:rFonts w:ascii="Times New Roman" w:hAnsi="Times New Roman" w:cs="Times New Roman"/>
        </w:rPr>
      </w:pPr>
      <w:r w:rsidRPr="00B547A0">
        <w:rPr>
          <w:rFonts w:ascii="Times New Roman" w:hAnsi="Times New Roman" w:cs="Times New Roman"/>
        </w:rPr>
        <w:t>BE it enacted by the Queen</w:t>
      </w:r>
      <w:r w:rsidR="00722134" w:rsidRPr="00B547A0">
        <w:rPr>
          <w:rFonts w:ascii="Times New Roman" w:hAnsi="Times New Roman" w:cs="Times New Roman"/>
        </w:rPr>
        <w:t>’</w:t>
      </w:r>
      <w:r w:rsidRPr="00B547A0">
        <w:rPr>
          <w:rFonts w:ascii="Times New Roman" w:hAnsi="Times New Roman" w:cs="Times New Roman"/>
        </w:rPr>
        <w:t>s Most Excellent Majesty, the Senate, and the House of Representatives of the Commonwealth of Australia, as follows:—</w:t>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Short title and citation.</w:t>
      </w:r>
    </w:p>
    <w:p w:rsidR="00632496" w:rsidRPr="000B7087" w:rsidRDefault="002F501C" w:rsidP="000B7087">
      <w:pPr>
        <w:spacing w:after="0" w:line="240" w:lineRule="auto"/>
        <w:ind w:firstLine="432"/>
        <w:jc w:val="both"/>
        <w:rPr>
          <w:rFonts w:ascii="Times New Roman" w:hAnsi="Times New Roman" w:cs="Times New Roman"/>
        </w:rPr>
      </w:pPr>
      <w:r w:rsidRPr="000B7087">
        <w:rPr>
          <w:rFonts w:ascii="Times New Roman" w:hAnsi="Times New Roman" w:cs="Times New Roman"/>
          <w:b/>
        </w:rPr>
        <w:t>1.</w:t>
      </w:r>
      <w:r w:rsidR="00632496" w:rsidRPr="000B7087">
        <w:rPr>
          <w:rFonts w:ascii="Times New Roman" w:hAnsi="Times New Roman" w:cs="Times New Roman"/>
        </w:rPr>
        <w:t>—(1.)</w:t>
      </w:r>
      <w:r w:rsidR="00722134" w:rsidRPr="000B7087">
        <w:rPr>
          <w:rFonts w:ascii="Times New Roman" w:hAnsi="Times New Roman" w:cs="Times New Roman"/>
        </w:rPr>
        <w:tab/>
        <w:t>T</w:t>
      </w:r>
      <w:r w:rsidR="00632496" w:rsidRPr="000B7087">
        <w:rPr>
          <w:rFonts w:ascii="Times New Roman" w:hAnsi="Times New Roman" w:cs="Times New Roman"/>
        </w:rPr>
        <w:t xml:space="preserve">his Act may be cited as the </w:t>
      </w:r>
      <w:r w:rsidRPr="000B7087">
        <w:rPr>
          <w:rFonts w:ascii="Times New Roman" w:hAnsi="Times New Roman" w:cs="Times New Roman"/>
          <w:i/>
        </w:rPr>
        <w:t xml:space="preserve">Broadcasting and Television Act </w:t>
      </w:r>
      <w:r w:rsidR="00632496" w:rsidRPr="000B7087">
        <w:rPr>
          <w:rFonts w:ascii="Times New Roman" w:hAnsi="Times New Roman" w:cs="Times New Roman"/>
        </w:rPr>
        <w:t>1971.</w:t>
      </w:r>
    </w:p>
    <w:p w:rsidR="00632496" w:rsidRPr="000B7087" w:rsidRDefault="00632496" w:rsidP="000B7087">
      <w:pPr>
        <w:tabs>
          <w:tab w:val="left" w:pos="907"/>
          <w:tab w:val="left" w:pos="994"/>
        </w:tabs>
        <w:spacing w:after="0" w:line="240" w:lineRule="auto"/>
        <w:ind w:firstLine="432"/>
        <w:jc w:val="both"/>
        <w:rPr>
          <w:rFonts w:ascii="Times New Roman" w:hAnsi="Times New Roman" w:cs="Times New Roman"/>
        </w:rPr>
      </w:pPr>
      <w:r w:rsidRPr="000B7087">
        <w:rPr>
          <w:rFonts w:ascii="Times New Roman" w:hAnsi="Times New Roman" w:cs="Times New Roman"/>
        </w:rPr>
        <w:t>(2.)</w:t>
      </w:r>
      <w:r w:rsidR="00722134" w:rsidRPr="000B7087">
        <w:rPr>
          <w:rFonts w:ascii="Times New Roman" w:hAnsi="Times New Roman" w:cs="Times New Roman"/>
        </w:rPr>
        <w:tab/>
      </w:r>
      <w:r w:rsidRPr="000B7087">
        <w:rPr>
          <w:rFonts w:ascii="Times New Roman" w:hAnsi="Times New Roman" w:cs="Times New Roman"/>
        </w:rPr>
        <w:t xml:space="preserve">The </w:t>
      </w:r>
      <w:r w:rsidR="002F501C" w:rsidRPr="000B7087">
        <w:rPr>
          <w:rFonts w:ascii="Times New Roman" w:hAnsi="Times New Roman" w:cs="Times New Roman"/>
          <w:i/>
        </w:rPr>
        <w:t xml:space="preserve">Broadcasting and Television Act </w:t>
      </w:r>
      <w:r w:rsidRPr="000B7087">
        <w:rPr>
          <w:rFonts w:ascii="Times New Roman" w:hAnsi="Times New Roman" w:cs="Times New Roman"/>
        </w:rPr>
        <w:t>1942</w:t>
      </w:r>
      <w:r w:rsidR="0007515E" w:rsidRPr="000B7087">
        <w:rPr>
          <w:rFonts w:ascii="Times New Roman" w:hAnsi="Times New Roman" w:cs="Times New Roman"/>
          <w:sz w:val="26"/>
        </w:rPr>
        <w:t>–</w:t>
      </w:r>
      <w:r w:rsidR="00B547A0">
        <w:rPr>
          <w:rFonts w:ascii="Times New Roman" w:hAnsi="Times New Roman" w:cs="Times New Roman"/>
        </w:rPr>
        <w:t>1969</w:t>
      </w:r>
      <w:r w:rsidRPr="000B7087">
        <w:rPr>
          <w:rFonts w:ascii="Times New Roman" w:hAnsi="Times New Roman" w:cs="Times New Roman"/>
        </w:rPr>
        <w:t xml:space="preserve"> is in this Act referred to as the Principal Act.</w:t>
      </w:r>
    </w:p>
    <w:p w:rsidR="00632496" w:rsidRPr="000B7087" w:rsidRDefault="00632496" w:rsidP="000B7087">
      <w:pPr>
        <w:tabs>
          <w:tab w:val="left" w:pos="907"/>
          <w:tab w:val="left" w:pos="994"/>
        </w:tabs>
        <w:spacing w:after="0" w:line="240" w:lineRule="auto"/>
        <w:ind w:firstLine="432"/>
        <w:jc w:val="both"/>
        <w:rPr>
          <w:rFonts w:ascii="Times New Roman" w:hAnsi="Times New Roman" w:cs="Times New Roman"/>
        </w:rPr>
      </w:pPr>
      <w:r w:rsidRPr="000B7087">
        <w:rPr>
          <w:rFonts w:ascii="Times New Roman" w:hAnsi="Times New Roman" w:cs="Times New Roman"/>
        </w:rPr>
        <w:t>(3.)</w:t>
      </w:r>
      <w:r w:rsidR="00722134" w:rsidRPr="000B7087">
        <w:rPr>
          <w:rFonts w:ascii="Times New Roman" w:hAnsi="Times New Roman" w:cs="Times New Roman"/>
        </w:rPr>
        <w:tab/>
      </w:r>
      <w:r w:rsidRPr="000B7087">
        <w:rPr>
          <w:rFonts w:ascii="Times New Roman" w:hAnsi="Times New Roman" w:cs="Times New Roman"/>
        </w:rPr>
        <w:t xml:space="preserve">The Principal Act, as amended by this Act, may be cited as the </w:t>
      </w:r>
      <w:r w:rsidR="002F501C" w:rsidRPr="000B7087">
        <w:rPr>
          <w:rFonts w:ascii="Times New Roman" w:hAnsi="Times New Roman" w:cs="Times New Roman"/>
          <w:i/>
        </w:rPr>
        <w:t xml:space="preserve">Broadcasting and Television Act </w:t>
      </w:r>
      <w:r w:rsidRPr="000B7087">
        <w:rPr>
          <w:rFonts w:ascii="Times New Roman" w:hAnsi="Times New Roman" w:cs="Times New Roman"/>
        </w:rPr>
        <w:t>1942</w:t>
      </w:r>
      <w:r w:rsidR="00722134" w:rsidRPr="000B7087">
        <w:rPr>
          <w:rFonts w:ascii="Times New Roman" w:hAnsi="Times New Roman" w:cs="Times New Roman"/>
        </w:rPr>
        <w:t>–</w:t>
      </w:r>
      <w:r w:rsidRPr="000B7087">
        <w:rPr>
          <w:rFonts w:ascii="Times New Roman" w:hAnsi="Times New Roman" w:cs="Times New Roman"/>
        </w:rPr>
        <w:t>1971.</w:t>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Commencement.</w:t>
      </w:r>
    </w:p>
    <w:p w:rsidR="00632496" w:rsidRPr="000B7087" w:rsidRDefault="002F501C" w:rsidP="000B7087">
      <w:pPr>
        <w:spacing w:after="0" w:line="240" w:lineRule="auto"/>
        <w:ind w:firstLine="432"/>
        <w:jc w:val="both"/>
        <w:rPr>
          <w:rFonts w:ascii="Times New Roman" w:hAnsi="Times New Roman" w:cs="Times New Roman"/>
        </w:rPr>
      </w:pPr>
      <w:r w:rsidRPr="000B7087">
        <w:rPr>
          <w:rFonts w:ascii="Times New Roman" w:hAnsi="Times New Roman" w:cs="Times New Roman"/>
          <w:b/>
        </w:rPr>
        <w:t>2.</w:t>
      </w:r>
      <w:r w:rsidR="00632496" w:rsidRPr="000B7087">
        <w:rPr>
          <w:rFonts w:ascii="Times New Roman" w:hAnsi="Times New Roman" w:cs="Times New Roman"/>
        </w:rPr>
        <w:t>—(1.)</w:t>
      </w:r>
      <w:r w:rsidR="00722134" w:rsidRPr="000B7087">
        <w:rPr>
          <w:rFonts w:ascii="Times New Roman" w:hAnsi="Times New Roman" w:cs="Times New Roman"/>
        </w:rPr>
        <w:tab/>
        <w:t>S</w:t>
      </w:r>
      <w:r w:rsidR="00632496" w:rsidRPr="000B7087">
        <w:rPr>
          <w:rFonts w:ascii="Times New Roman" w:hAnsi="Times New Roman" w:cs="Times New Roman"/>
        </w:rPr>
        <w:t>ubject to this section, this Act shall come into operation on the day on which it receives the Royal Assent.</w:t>
      </w:r>
    </w:p>
    <w:p w:rsidR="00632496" w:rsidRPr="000B7087" w:rsidRDefault="00632496" w:rsidP="000B7087">
      <w:pPr>
        <w:tabs>
          <w:tab w:val="left" w:pos="907"/>
          <w:tab w:val="left" w:pos="994"/>
        </w:tabs>
        <w:spacing w:after="0" w:line="240" w:lineRule="auto"/>
        <w:ind w:firstLine="432"/>
        <w:jc w:val="both"/>
        <w:rPr>
          <w:rFonts w:ascii="Times New Roman" w:hAnsi="Times New Roman" w:cs="Times New Roman"/>
        </w:rPr>
      </w:pPr>
      <w:r w:rsidRPr="000B7087">
        <w:rPr>
          <w:rFonts w:ascii="Times New Roman" w:hAnsi="Times New Roman" w:cs="Times New Roman"/>
        </w:rPr>
        <w:t>(2.)</w:t>
      </w:r>
      <w:r w:rsidR="00722134" w:rsidRPr="000B7087">
        <w:rPr>
          <w:rFonts w:ascii="Times New Roman" w:hAnsi="Times New Roman" w:cs="Times New Roman"/>
        </w:rPr>
        <w:tab/>
      </w:r>
      <w:r w:rsidRPr="000B7087">
        <w:rPr>
          <w:rFonts w:ascii="Times New Roman" w:hAnsi="Times New Roman" w:cs="Times New Roman"/>
        </w:rPr>
        <w:t>The amendments of the Principal Act effected by sections 5 and 8, and by sub-section (2.) of section 10, of this Act shall take effect on the twenty-eighth day after this Act receives the Royal Assent.</w:t>
      </w:r>
    </w:p>
    <w:p w:rsidR="00632496" w:rsidRPr="000B7087" w:rsidRDefault="00632496" w:rsidP="000B7087">
      <w:pPr>
        <w:tabs>
          <w:tab w:val="left" w:pos="907"/>
          <w:tab w:val="left" w:pos="994"/>
        </w:tabs>
        <w:spacing w:after="0" w:line="240" w:lineRule="auto"/>
        <w:ind w:firstLine="432"/>
        <w:jc w:val="both"/>
        <w:rPr>
          <w:rFonts w:ascii="Times New Roman" w:hAnsi="Times New Roman" w:cs="Times New Roman"/>
        </w:rPr>
      </w:pPr>
      <w:r w:rsidRPr="000B7087">
        <w:rPr>
          <w:rFonts w:ascii="Times New Roman" w:hAnsi="Times New Roman" w:cs="Times New Roman"/>
        </w:rPr>
        <w:t>(3.)</w:t>
      </w:r>
      <w:r w:rsidR="00722134" w:rsidRPr="000B7087">
        <w:rPr>
          <w:rFonts w:ascii="Times New Roman" w:hAnsi="Times New Roman" w:cs="Times New Roman"/>
        </w:rPr>
        <w:tab/>
      </w:r>
      <w:r w:rsidRPr="000B7087">
        <w:rPr>
          <w:rFonts w:ascii="Times New Roman" w:hAnsi="Times New Roman" w:cs="Times New Roman"/>
        </w:rPr>
        <w:t>The amendments of the Principal Act effected by section 18 of this Act apply in relation to—</w:t>
      </w:r>
    </w:p>
    <w:p w:rsidR="00722134"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a</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a licence granted for a period commencing after the day on which this Act receives the Royal Assent; and</w:t>
      </w:r>
    </w:p>
    <w:p w:rsidR="00632496" w:rsidRPr="000B7087" w:rsidRDefault="002F501C" w:rsidP="000B7087">
      <w:pPr>
        <w:spacing w:after="0" w:line="240" w:lineRule="auto"/>
        <w:ind w:firstLine="432"/>
        <w:jc w:val="both"/>
        <w:rPr>
          <w:rFonts w:ascii="Times New Roman" w:hAnsi="Times New Roman" w:cs="Times New Roman"/>
        </w:rPr>
      </w:pPr>
      <w:r w:rsidRPr="000B7087">
        <w:rPr>
          <w:rFonts w:ascii="Times New Roman" w:hAnsi="Times New Roman" w:cs="Times New Roman"/>
          <w:sz w:val="20"/>
        </w:rPr>
        <w:br w:type="page"/>
      </w:r>
    </w:p>
    <w:p w:rsidR="00632496" w:rsidRPr="000B7087" w:rsidRDefault="00632496" w:rsidP="000B7087">
      <w:pPr>
        <w:spacing w:after="0" w:line="240" w:lineRule="auto"/>
        <w:ind w:left="1152" w:hanging="576"/>
        <w:rPr>
          <w:rFonts w:ascii="Times New Roman" w:hAnsi="Times New Roman" w:cs="Times New Roman"/>
        </w:rPr>
      </w:pPr>
      <w:r w:rsidRPr="000B7087">
        <w:rPr>
          <w:rFonts w:ascii="Times New Roman" w:hAnsi="Times New Roman" w:cs="Times New Roman"/>
        </w:rPr>
        <w:lastRenderedPageBreak/>
        <w:t>(</w:t>
      </w:r>
      <w:r w:rsidR="002F501C" w:rsidRPr="000B7087">
        <w:rPr>
          <w:rFonts w:ascii="Times New Roman" w:hAnsi="Times New Roman" w:cs="Times New Roman"/>
          <w:i/>
        </w:rPr>
        <w:t>b</w:t>
      </w:r>
      <w:r w:rsidRPr="000B7087">
        <w:rPr>
          <w:rFonts w:ascii="Times New Roman" w:hAnsi="Times New Roman" w:cs="Times New Roman"/>
        </w:rPr>
        <w:t>) the renewal of a licence where the licence or the last preceding renewal of the licence, as the case may be, expires on or after that day.</w:t>
      </w:r>
    </w:p>
    <w:p w:rsidR="00632496" w:rsidRPr="000B7087" w:rsidRDefault="002F501C" w:rsidP="000B7087">
      <w:pPr>
        <w:spacing w:before="120" w:after="60" w:line="240" w:lineRule="auto"/>
        <w:rPr>
          <w:rFonts w:ascii="Times New Roman" w:hAnsi="Times New Roman" w:cs="Times New Roman"/>
          <w:b/>
          <w:sz w:val="20"/>
        </w:rPr>
      </w:pPr>
      <w:r w:rsidRPr="000B7087">
        <w:rPr>
          <w:rFonts w:ascii="Times New Roman" w:hAnsi="Times New Roman" w:cs="Times New Roman"/>
          <w:b/>
          <w:sz w:val="20"/>
        </w:rPr>
        <w:t>Parts.</w:t>
      </w:r>
    </w:p>
    <w:p w:rsidR="00632496" w:rsidRPr="000B7087" w:rsidRDefault="002F501C" w:rsidP="000B7087">
      <w:pPr>
        <w:spacing w:before="120" w:after="60" w:line="240" w:lineRule="auto"/>
        <w:ind w:firstLine="432"/>
        <w:rPr>
          <w:rFonts w:ascii="Times New Roman" w:hAnsi="Times New Roman" w:cs="Times New Roman"/>
        </w:rPr>
      </w:pPr>
      <w:r w:rsidRPr="000B7087">
        <w:rPr>
          <w:rFonts w:ascii="Times New Roman" w:hAnsi="Times New Roman" w:cs="Times New Roman"/>
          <w:b/>
        </w:rPr>
        <w:t>3</w:t>
      </w:r>
      <w:r w:rsidR="00632496" w:rsidRPr="00B547A0">
        <w:rPr>
          <w:rFonts w:ascii="Times New Roman" w:hAnsi="Times New Roman" w:cs="Times New Roman"/>
          <w:b/>
        </w:rPr>
        <w:t>.</w:t>
      </w:r>
      <w:r w:rsidR="00722134" w:rsidRPr="000B7087">
        <w:rPr>
          <w:rFonts w:ascii="Times New Roman" w:hAnsi="Times New Roman" w:cs="Times New Roman"/>
        </w:rPr>
        <w:tab/>
      </w:r>
      <w:r w:rsidR="00632496" w:rsidRPr="000B7087">
        <w:rPr>
          <w:rFonts w:ascii="Times New Roman" w:hAnsi="Times New Roman" w:cs="Times New Roman"/>
        </w:rPr>
        <w:t>Section 3 of the Principal Act is amended by omitting the words—</w:t>
      </w:r>
    </w:p>
    <w:p w:rsidR="00632496" w:rsidRPr="000B7087" w:rsidRDefault="00722134" w:rsidP="000B7087">
      <w:pPr>
        <w:spacing w:before="60" w:after="0" w:line="240" w:lineRule="auto"/>
        <w:ind w:left="1152" w:hanging="576"/>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Division 4.—Miscellaneous (Sections 26</w:t>
      </w:r>
      <w:r w:rsidR="0007515E" w:rsidRPr="000B7087">
        <w:rPr>
          <w:rFonts w:ascii="Times New Roman" w:hAnsi="Times New Roman" w:cs="Times New Roman"/>
        </w:rPr>
        <w:t>–</w:t>
      </w:r>
      <w:r w:rsidR="00632496" w:rsidRPr="000B7087">
        <w:rPr>
          <w:rFonts w:ascii="Times New Roman" w:hAnsi="Times New Roman" w:cs="Times New Roman"/>
        </w:rPr>
        <w:t>29).</w:t>
      </w:r>
      <w:r w:rsidRPr="000B7087">
        <w:rPr>
          <w:rFonts w:ascii="Times New Roman" w:hAnsi="Times New Roman" w:cs="Times New Roman"/>
        </w:rPr>
        <w:t>”</w:t>
      </w:r>
    </w:p>
    <w:p w:rsidR="00632496" w:rsidRPr="000B7087" w:rsidRDefault="00632496" w:rsidP="000B7087">
      <w:pPr>
        <w:spacing w:before="60" w:after="0" w:line="240" w:lineRule="auto"/>
        <w:jc w:val="both"/>
        <w:rPr>
          <w:rFonts w:ascii="Times New Roman" w:hAnsi="Times New Roman" w:cs="Times New Roman"/>
        </w:rPr>
      </w:pPr>
      <w:r w:rsidRPr="000B7087">
        <w:rPr>
          <w:rFonts w:ascii="Times New Roman" w:hAnsi="Times New Roman" w:cs="Times New Roman"/>
        </w:rPr>
        <w:t>and inserting in their stead the words—</w:t>
      </w:r>
    </w:p>
    <w:p w:rsidR="00632496" w:rsidRPr="000B7087" w:rsidRDefault="00722134" w:rsidP="000B7087">
      <w:pPr>
        <w:spacing w:before="60" w:after="0" w:line="240" w:lineRule="auto"/>
        <w:ind w:left="1152" w:hanging="576"/>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Division 4.—Finances of the Board (Sections 26</w:t>
      </w:r>
      <w:r w:rsidR="0007515E" w:rsidRPr="000B7087">
        <w:rPr>
          <w:rFonts w:ascii="Times New Roman" w:hAnsi="Times New Roman" w:cs="Times New Roman"/>
        </w:rPr>
        <w:t>–</w:t>
      </w:r>
      <w:r w:rsidR="00632496" w:rsidRPr="000B7087">
        <w:rPr>
          <w:rFonts w:ascii="Times New Roman" w:hAnsi="Times New Roman" w:cs="Times New Roman"/>
        </w:rPr>
        <w:t>27</w:t>
      </w:r>
      <w:r w:rsidR="002F501C" w:rsidRPr="000B7087">
        <w:rPr>
          <w:rFonts w:ascii="Times New Roman" w:hAnsi="Times New Roman" w:cs="Times New Roman"/>
          <w:smallCaps/>
        </w:rPr>
        <w:t>d).</w:t>
      </w:r>
    </w:p>
    <w:p w:rsidR="00632496" w:rsidRPr="000B7087" w:rsidRDefault="00632496" w:rsidP="000B7087">
      <w:pPr>
        <w:spacing w:before="60" w:after="0" w:line="240" w:lineRule="auto"/>
        <w:ind w:left="1195" w:hanging="518"/>
        <w:rPr>
          <w:rFonts w:ascii="Times New Roman" w:hAnsi="Times New Roman" w:cs="Times New Roman"/>
        </w:rPr>
      </w:pPr>
      <w:r w:rsidRPr="000B7087">
        <w:rPr>
          <w:rFonts w:ascii="Times New Roman" w:hAnsi="Times New Roman" w:cs="Times New Roman"/>
        </w:rPr>
        <w:t>Division 5.—Miscellaneous (Sections 28</w:t>
      </w:r>
      <w:r w:rsidR="0007515E" w:rsidRPr="000B7087">
        <w:rPr>
          <w:rFonts w:ascii="Times New Roman" w:hAnsi="Times New Roman" w:cs="Times New Roman"/>
        </w:rPr>
        <w:t>–</w:t>
      </w:r>
      <w:r w:rsidRPr="000B7087">
        <w:rPr>
          <w:rFonts w:ascii="Times New Roman" w:hAnsi="Times New Roman" w:cs="Times New Roman"/>
        </w:rPr>
        <w:t>29).</w:t>
      </w:r>
      <w:r w:rsidR="00722134" w:rsidRPr="000B7087">
        <w:rPr>
          <w:rFonts w:ascii="Times New Roman" w:hAnsi="Times New Roman" w:cs="Times New Roman"/>
        </w:rPr>
        <w:t>”</w:t>
      </w:r>
      <w:r w:rsidRPr="000B7087">
        <w:rPr>
          <w:rFonts w:ascii="Times New Roman" w:hAnsi="Times New Roman" w:cs="Times New Roman"/>
        </w:rPr>
        <w:t>.</w:t>
      </w:r>
    </w:p>
    <w:p w:rsidR="00632496" w:rsidRPr="000B7087" w:rsidRDefault="002F501C" w:rsidP="000B7087">
      <w:pPr>
        <w:spacing w:before="120" w:after="60" w:line="240" w:lineRule="auto"/>
        <w:rPr>
          <w:rFonts w:ascii="Times New Roman" w:hAnsi="Times New Roman" w:cs="Times New Roman"/>
          <w:b/>
          <w:sz w:val="20"/>
        </w:rPr>
      </w:pPr>
      <w:r w:rsidRPr="000B7087">
        <w:rPr>
          <w:rFonts w:ascii="Times New Roman" w:hAnsi="Times New Roman" w:cs="Times New Roman"/>
          <w:b/>
          <w:sz w:val="20"/>
        </w:rPr>
        <w:t>Interpretation.</w:t>
      </w:r>
    </w:p>
    <w:p w:rsidR="00632496" w:rsidRPr="000B7087" w:rsidRDefault="002F501C" w:rsidP="000B7087">
      <w:pPr>
        <w:spacing w:before="120" w:after="60" w:line="240" w:lineRule="auto"/>
        <w:ind w:firstLine="432"/>
        <w:jc w:val="both"/>
        <w:rPr>
          <w:rFonts w:ascii="Times New Roman" w:hAnsi="Times New Roman" w:cs="Times New Roman"/>
        </w:rPr>
      </w:pPr>
      <w:r w:rsidRPr="000B7087">
        <w:rPr>
          <w:rFonts w:ascii="Times New Roman" w:hAnsi="Times New Roman" w:cs="Times New Roman"/>
          <w:b/>
        </w:rPr>
        <w:t>4</w:t>
      </w:r>
      <w:r w:rsidR="00632496" w:rsidRPr="00B547A0">
        <w:rPr>
          <w:rFonts w:ascii="Times New Roman" w:hAnsi="Times New Roman" w:cs="Times New Roman"/>
          <w:b/>
        </w:rPr>
        <w:t>.</w:t>
      </w:r>
      <w:r w:rsidR="00722134" w:rsidRPr="000B7087">
        <w:rPr>
          <w:rFonts w:ascii="Times New Roman" w:hAnsi="Times New Roman" w:cs="Times New Roman"/>
        </w:rPr>
        <w:tab/>
      </w:r>
      <w:r w:rsidR="00632496" w:rsidRPr="000B7087">
        <w:rPr>
          <w:rFonts w:ascii="Times New Roman" w:hAnsi="Times New Roman" w:cs="Times New Roman"/>
        </w:rPr>
        <w:t xml:space="preserve">Section 4 of the Principal Act is amended by inserting in sub-section (1.), before the definition of </w:t>
      </w:r>
      <w:r w:rsidR="00722134" w:rsidRPr="000B7087">
        <w:rPr>
          <w:rFonts w:ascii="Times New Roman" w:hAnsi="Times New Roman" w:cs="Times New Roman"/>
        </w:rPr>
        <w:t>“</w:t>
      </w:r>
      <w:r w:rsidR="00632496" w:rsidRPr="000B7087">
        <w:rPr>
          <w:rFonts w:ascii="Times New Roman" w:hAnsi="Times New Roman" w:cs="Times New Roman"/>
        </w:rPr>
        <w:t>Australia</w:t>
      </w:r>
      <w:r w:rsidR="00722134" w:rsidRPr="000B7087">
        <w:rPr>
          <w:rFonts w:ascii="Times New Roman" w:hAnsi="Times New Roman" w:cs="Times New Roman"/>
        </w:rPr>
        <w:t>”</w:t>
      </w:r>
      <w:r w:rsidR="00632496" w:rsidRPr="000B7087">
        <w:rPr>
          <w:rFonts w:ascii="Times New Roman" w:hAnsi="Times New Roman" w:cs="Times New Roman"/>
        </w:rPr>
        <w:t>, the following definition:—</w:t>
      </w:r>
    </w:p>
    <w:p w:rsidR="00632496" w:rsidRPr="000B7087" w:rsidRDefault="00722134" w:rsidP="000B7087">
      <w:pPr>
        <w:spacing w:before="120" w:after="60" w:line="240" w:lineRule="auto"/>
        <w:ind w:left="864" w:hanging="432"/>
        <w:jc w:val="both"/>
        <w:rPr>
          <w:rFonts w:ascii="Times New Roman" w:hAnsi="Times New Roman" w:cs="Times New Roman"/>
        </w:rPr>
      </w:pPr>
      <w:r w:rsidRPr="000B7087">
        <w:rPr>
          <w:rFonts w:ascii="Times New Roman" w:hAnsi="Times New Roman" w:cs="Times New Roman"/>
        </w:rPr>
        <w:t>“</w:t>
      </w:r>
      <w:r w:rsidR="00353C15" w:rsidRPr="000B7087">
        <w:rPr>
          <w:rFonts w:ascii="Times New Roman" w:hAnsi="Times New Roman" w:cs="Times New Roman"/>
        </w:rPr>
        <w:t>‘</w:t>
      </w:r>
      <w:r w:rsidR="00632496" w:rsidRPr="000B7087">
        <w:rPr>
          <w:rFonts w:ascii="Times New Roman" w:hAnsi="Times New Roman" w:cs="Times New Roman"/>
        </w:rPr>
        <w:t>approved bank</w:t>
      </w:r>
      <w:r w:rsidRPr="000B7087">
        <w:rPr>
          <w:rFonts w:ascii="Times New Roman" w:hAnsi="Times New Roman" w:cs="Times New Roman"/>
        </w:rPr>
        <w:t>’</w:t>
      </w:r>
      <w:r w:rsidR="00632496" w:rsidRPr="000B7087">
        <w:rPr>
          <w:rFonts w:ascii="Times New Roman" w:hAnsi="Times New Roman" w:cs="Times New Roman"/>
        </w:rPr>
        <w:t xml:space="preserve"> means the Reserve Bank of Australia or another bank approved by the Treasurer for the purposes of the provision in which the expression occurs;</w:t>
      </w:r>
      <w:r w:rsidRPr="000B7087">
        <w:rPr>
          <w:rFonts w:ascii="Times New Roman" w:hAnsi="Times New Roman" w:cs="Times New Roman"/>
        </w:rPr>
        <w:t>”</w:t>
      </w:r>
      <w:r w:rsidR="00632496" w:rsidRPr="000B7087">
        <w:rPr>
          <w:rFonts w:ascii="Times New Roman" w:hAnsi="Times New Roman" w:cs="Times New Roman"/>
        </w:rPr>
        <w:t>.</w:t>
      </w:r>
    </w:p>
    <w:p w:rsidR="00632496" w:rsidRPr="000B7087" w:rsidRDefault="002F501C" w:rsidP="000B7087">
      <w:pPr>
        <w:spacing w:before="120" w:after="60" w:line="240" w:lineRule="auto"/>
        <w:ind w:firstLine="432"/>
        <w:rPr>
          <w:rFonts w:ascii="Times New Roman" w:hAnsi="Times New Roman" w:cs="Times New Roman"/>
        </w:rPr>
      </w:pPr>
      <w:r w:rsidRPr="000B7087">
        <w:rPr>
          <w:rFonts w:ascii="Times New Roman" w:hAnsi="Times New Roman" w:cs="Times New Roman"/>
          <w:b/>
        </w:rPr>
        <w:t>5</w:t>
      </w:r>
      <w:r w:rsidR="00632496" w:rsidRPr="00B547A0">
        <w:rPr>
          <w:rFonts w:ascii="Times New Roman" w:hAnsi="Times New Roman" w:cs="Times New Roman"/>
          <w:b/>
        </w:rPr>
        <w:t>.</w:t>
      </w:r>
      <w:r w:rsidR="00722134" w:rsidRPr="000B7087">
        <w:rPr>
          <w:rFonts w:ascii="Times New Roman" w:hAnsi="Times New Roman" w:cs="Times New Roman"/>
        </w:rPr>
        <w:tab/>
      </w:r>
      <w:r w:rsidR="00632496" w:rsidRPr="000B7087">
        <w:rPr>
          <w:rFonts w:ascii="Times New Roman" w:hAnsi="Times New Roman" w:cs="Times New Roman"/>
        </w:rPr>
        <w:t>Section</w:t>
      </w:r>
      <w:r w:rsidR="00722134" w:rsidRPr="000B7087">
        <w:rPr>
          <w:rFonts w:ascii="Times New Roman" w:hAnsi="Times New Roman" w:cs="Times New Roman"/>
        </w:rPr>
        <w:t xml:space="preserve"> </w:t>
      </w:r>
      <w:r w:rsidR="00632496" w:rsidRPr="000B7087">
        <w:rPr>
          <w:rFonts w:ascii="Times New Roman" w:hAnsi="Times New Roman" w:cs="Times New Roman"/>
        </w:rPr>
        <w:t>11 of the Principal Act is repealed and the following section inserted in its stead:—</w:t>
      </w:r>
    </w:p>
    <w:p w:rsidR="00632496" w:rsidRPr="000B7087" w:rsidRDefault="002F501C" w:rsidP="000B7087">
      <w:pPr>
        <w:spacing w:before="120" w:after="60" w:line="240" w:lineRule="auto"/>
        <w:rPr>
          <w:rFonts w:ascii="Times New Roman" w:hAnsi="Times New Roman" w:cs="Times New Roman"/>
          <w:b/>
          <w:sz w:val="20"/>
        </w:rPr>
      </w:pPr>
      <w:r w:rsidRPr="000B7087">
        <w:rPr>
          <w:rFonts w:ascii="Times New Roman" w:hAnsi="Times New Roman" w:cs="Times New Roman"/>
          <w:b/>
          <w:sz w:val="20"/>
        </w:rPr>
        <w:t>Remuneration and allowances of members of the Board.</w:t>
      </w:r>
    </w:p>
    <w:p w:rsidR="00632496" w:rsidRPr="000B7087" w:rsidRDefault="00722134" w:rsidP="000B7087">
      <w:pPr>
        <w:spacing w:after="0" w:line="240" w:lineRule="auto"/>
        <w:ind w:firstLine="432"/>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1</w:t>
      </w:r>
      <w:r w:rsidRPr="000B7087">
        <w:rPr>
          <w:rFonts w:ascii="Times New Roman" w:hAnsi="Times New Roman" w:cs="Times New Roman"/>
        </w:rPr>
        <w:t>1</w:t>
      </w:r>
      <w:r w:rsidR="00632496" w:rsidRPr="000B7087">
        <w:rPr>
          <w:rFonts w:ascii="Times New Roman" w:hAnsi="Times New Roman" w:cs="Times New Roman"/>
        </w:rPr>
        <w:t>.—(1.</w:t>
      </w:r>
      <w:r w:rsidR="004368F7" w:rsidRPr="000B7087">
        <w:rPr>
          <w:rFonts w:ascii="Times New Roman" w:hAnsi="Times New Roman" w:cs="Times New Roman"/>
        </w:rPr>
        <w:t>)</w:t>
      </w:r>
      <w:r w:rsidRPr="000B7087">
        <w:rPr>
          <w:rFonts w:ascii="Times New Roman" w:hAnsi="Times New Roman" w:cs="Times New Roman"/>
        </w:rPr>
        <w:tab/>
      </w:r>
      <w:r w:rsidR="00632496" w:rsidRPr="000B7087">
        <w:rPr>
          <w:rFonts w:ascii="Times New Roman" w:hAnsi="Times New Roman" w:cs="Times New Roman"/>
        </w:rPr>
        <w:t>A member of the Board shall be paid such remuneration, and such annual allowance (if any), as the Parliament provides, but until the first day of January, One thousand nine hundred and seventy-two, that remuneration and that allowance (if any) shall be as are prescribed.</w:t>
      </w:r>
    </w:p>
    <w:p w:rsidR="00632496" w:rsidRPr="000B7087" w:rsidRDefault="00722134" w:rsidP="000B7087">
      <w:pPr>
        <w:tabs>
          <w:tab w:val="left" w:pos="1080"/>
        </w:tabs>
        <w:spacing w:before="60" w:after="6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w:t>
      </w:r>
      <w:r w:rsidR="004368F7" w:rsidRPr="000B7087">
        <w:rPr>
          <w:rFonts w:ascii="Times New Roman" w:hAnsi="Times New Roman" w:cs="Times New Roman"/>
        </w:rPr>
        <w:tab/>
      </w:r>
      <w:r w:rsidR="00632496" w:rsidRPr="000B7087">
        <w:rPr>
          <w:rFonts w:ascii="Times New Roman" w:hAnsi="Times New Roman" w:cs="Times New Roman"/>
        </w:rPr>
        <w:t>A member of the Board shall be paid such other allowances as are prescribed.</w:t>
      </w:r>
      <w:r w:rsidRPr="000B7087">
        <w:rPr>
          <w:rFonts w:ascii="Times New Roman" w:hAnsi="Times New Roman" w:cs="Times New Roman"/>
        </w:rPr>
        <w:t>”</w:t>
      </w:r>
      <w:r w:rsidR="00632496" w:rsidRPr="000B7087">
        <w:rPr>
          <w:rFonts w:ascii="Times New Roman" w:hAnsi="Times New Roman" w:cs="Times New Roman"/>
        </w:rPr>
        <w:t>.</w:t>
      </w:r>
    </w:p>
    <w:p w:rsidR="00632496" w:rsidRPr="000B7087" w:rsidRDefault="002F501C" w:rsidP="000B7087">
      <w:pPr>
        <w:spacing w:before="120" w:after="60" w:line="240" w:lineRule="auto"/>
        <w:ind w:firstLine="432"/>
        <w:rPr>
          <w:rFonts w:ascii="Times New Roman" w:hAnsi="Times New Roman" w:cs="Times New Roman"/>
        </w:rPr>
      </w:pPr>
      <w:r w:rsidRPr="000B7087">
        <w:rPr>
          <w:rFonts w:ascii="Times New Roman" w:hAnsi="Times New Roman" w:cs="Times New Roman"/>
          <w:b/>
        </w:rPr>
        <w:t>6</w:t>
      </w:r>
      <w:r w:rsidR="00632496" w:rsidRPr="00B547A0">
        <w:rPr>
          <w:rFonts w:ascii="Times New Roman" w:hAnsi="Times New Roman" w:cs="Times New Roman"/>
          <w:b/>
        </w:rPr>
        <w:t>.</w:t>
      </w:r>
      <w:r w:rsidR="004368F7" w:rsidRPr="000B7087">
        <w:rPr>
          <w:rFonts w:ascii="Times New Roman" w:hAnsi="Times New Roman" w:cs="Times New Roman"/>
        </w:rPr>
        <w:tab/>
      </w:r>
      <w:r w:rsidR="00632496" w:rsidRPr="000B7087">
        <w:rPr>
          <w:rFonts w:ascii="Times New Roman" w:hAnsi="Times New Roman" w:cs="Times New Roman"/>
        </w:rPr>
        <w:t>Sections 26 and 27 of the Principal Act and the heading immediately preceding section 26 are repealed and the following Division and heading inserted in their stead:—</w:t>
      </w:r>
    </w:p>
    <w:p w:rsidR="00632496" w:rsidRPr="000B7087" w:rsidRDefault="00722134" w:rsidP="000B7087">
      <w:pPr>
        <w:spacing w:before="60" w:after="60" w:line="240" w:lineRule="auto"/>
        <w:jc w:val="center"/>
        <w:rPr>
          <w:rFonts w:ascii="Times New Roman" w:hAnsi="Times New Roman" w:cs="Times New Roman"/>
        </w:rPr>
      </w:pPr>
      <w:r w:rsidRPr="000B7087">
        <w:rPr>
          <w:rFonts w:ascii="Times New Roman" w:hAnsi="Times New Roman" w:cs="Times New Roman"/>
          <w:i/>
        </w:rPr>
        <w:t>“</w:t>
      </w:r>
      <w:r w:rsidR="002F501C" w:rsidRPr="000B7087">
        <w:rPr>
          <w:rFonts w:ascii="Times New Roman" w:hAnsi="Times New Roman" w:cs="Times New Roman"/>
          <w:i/>
        </w:rPr>
        <w:t xml:space="preserve">Division </w:t>
      </w:r>
      <w:r w:rsidR="00632496" w:rsidRPr="000B7087">
        <w:rPr>
          <w:rFonts w:ascii="Times New Roman" w:hAnsi="Times New Roman" w:cs="Times New Roman"/>
        </w:rPr>
        <w:t>4.—</w:t>
      </w:r>
      <w:r w:rsidR="002F501C" w:rsidRPr="000B7087">
        <w:rPr>
          <w:rFonts w:ascii="Times New Roman" w:hAnsi="Times New Roman" w:cs="Times New Roman"/>
          <w:i/>
        </w:rPr>
        <w:t>Finances of the Board.</w:t>
      </w:r>
    </w:p>
    <w:p w:rsidR="00632496" w:rsidRPr="000B7087" w:rsidRDefault="002F501C" w:rsidP="000B7087">
      <w:pPr>
        <w:spacing w:before="120" w:after="60" w:line="240" w:lineRule="auto"/>
        <w:rPr>
          <w:rFonts w:ascii="Times New Roman" w:hAnsi="Times New Roman" w:cs="Times New Roman"/>
          <w:b/>
          <w:sz w:val="20"/>
        </w:rPr>
      </w:pPr>
      <w:r w:rsidRPr="000B7087">
        <w:rPr>
          <w:rFonts w:ascii="Times New Roman" w:hAnsi="Times New Roman" w:cs="Times New Roman"/>
          <w:b/>
          <w:sz w:val="20"/>
        </w:rPr>
        <w:t>Moneys payable to Board.</w:t>
      </w:r>
    </w:p>
    <w:p w:rsidR="00632496" w:rsidRPr="000B7087" w:rsidRDefault="00722134" w:rsidP="000B7087">
      <w:pPr>
        <w:spacing w:after="0" w:line="240" w:lineRule="auto"/>
        <w:ind w:firstLine="432"/>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26.—(1.</w:t>
      </w:r>
      <w:r w:rsidR="004368F7" w:rsidRPr="000B7087">
        <w:rPr>
          <w:rFonts w:ascii="Times New Roman" w:hAnsi="Times New Roman" w:cs="Times New Roman"/>
        </w:rPr>
        <w:t>)</w:t>
      </w:r>
      <w:r w:rsidR="004368F7" w:rsidRPr="000B7087">
        <w:rPr>
          <w:rFonts w:ascii="Times New Roman" w:hAnsi="Times New Roman" w:cs="Times New Roman"/>
        </w:rPr>
        <w:tab/>
      </w:r>
      <w:r w:rsidR="00632496" w:rsidRPr="000B7087">
        <w:rPr>
          <w:rFonts w:ascii="Times New Roman" w:hAnsi="Times New Roman" w:cs="Times New Roman"/>
        </w:rPr>
        <w:t>There are payable to the Board such moneys as are appropriated by the Parliament for the purposes of the Board.</w:t>
      </w:r>
    </w:p>
    <w:p w:rsidR="00632496" w:rsidRPr="000B7087" w:rsidRDefault="00722134" w:rsidP="000B7087">
      <w:pPr>
        <w:tabs>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w:t>
      </w:r>
      <w:r w:rsidR="004368F7" w:rsidRPr="000B7087">
        <w:rPr>
          <w:rFonts w:ascii="Times New Roman" w:hAnsi="Times New Roman" w:cs="Times New Roman"/>
        </w:rPr>
        <w:tab/>
      </w:r>
      <w:r w:rsidR="00632496" w:rsidRPr="000B7087">
        <w:rPr>
          <w:rFonts w:ascii="Times New Roman" w:hAnsi="Times New Roman" w:cs="Times New Roman"/>
        </w:rPr>
        <w:t>Th</w:t>
      </w:r>
      <w:r w:rsidR="004368F7" w:rsidRPr="000B7087">
        <w:rPr>
          <w:rFonts w:ascii="Times New Roman" w:hAnsi="Times New Roman" w:cs="Times New Roman"/>
        </w:rPr>
        <w:t>e</w:t>
      </w:r>
      <w:r w:rsidR="00632496" w:rsidRPr="000B7087">
        <w:rPr>
          <w:rFonts w:ascii="Times New Roman" w:hAnsi="Times New Roman" w:cs="Times New Roman"/>
        </w:rPr>
        <w:t xml:space="preserve"> Treasurer may give directions as to the amounts in which, and the times at which, moneys referred to in the last preceding </w:t>
      </w:r>
      <w:r w:rsidR="0091165E" w:rsidRPr="000B7087">
        <w:rPr>
          <w:rFonts w:ascii="Times New Roman" w:hAnsi="Times New Roman" w:cs="Times New Roman"/>
        </w:rPr>
        <w:t>sub-section</w:t>
      </w:r>
      <w:r w:rsidR="00632496" w:rsidRPr="000B7087">
        <w:rPr>
          <w:rFonts w:ascii="Times New Roman" w:hAnsi="Times New Roman" w:cs="Times New Roman"/>
        </w:rPr>
        <w:t xml:space="preserve"> are to be paid to the Board.</w:t>
      </w:r>
    </w:p>
    <w:p w:rsidR="00632496" w:rsidRPr="000B7087" w:rsidRDefault="002F501C" w:rsidP="000B7087">
      <w:pPr>
        <w:spacing w:before="120" w:after="60" w:line="240" w:lineRule="auto"/>
        <w:rPr>
          <w:rFonts w:ascii="Times New Roman" w:hAnsi="Times New Roman" w:cs="Times New Roman"/>
          <w:b/>
          <w:sz w:val="20"/>
        </w:rPr>
      </w:pPr>
      <w:r w:rsidRPr="000B7087">
        <w:rPr>
          <w:rFonts w:ascii="Times New Roman" w:hAnsi="Times New Roman" w:cs="Times New Roman"/>
          <w:b/>
          <w:sz w:val="20"/>
        </w:rPr>
        <w:t>Bank accounts.</w:t>
      </w:r>
    </w:p>
    <w:p w:rsidR="00632496" w:rsidRPr="000B7087" w:rsidRDefault="00722134" w:rsidP="000B7087">
      <w:pPr>
        <w:tabs>
          <w:tab w:val="left" w:pos="1170"/>
        </w:tabs>
        <w:spacing w:after="0" w:line="240" w:lineRule="auto"/>
        <w:ind w:firstLine="432"/>
        <w:jc w:val="both"/>
        <w:rPr>
          <w:rFonts w:ascii="Times New Roman" w:hAnsi="Times New Roman" w:cs="Times New Roman"/>
        </w:rPr>
      </w:pPr>
      <w:r w:rsidRPr="000B7087">
        <w:rPr>
          <w:rFonts w:ascii="Times New Roman" w:hAnsi="Times New Roman" w:cs="Times New Roman"/>
        </w:rPr>
        <w:t>“27.—(1.)</w:t>
      </w:r>
      <w:r w:rsidRPr="000B7087">
        <w:rPr>
          <w:rFonts w:ascii="Times New Roman" w:hAnsi="Times New Roman" w:cs="Times New Roman"/>
        </w:rPr>
        <w:tab/>
      </w:r>
      <w:r w:rsidR="00632496" w:rsidRPr="000B7087">
        <w:rPr>
          <w:rFonts w:ascii="Times New Roman" w:hAnsi="Times New Roman" w:cs="Times New Roman"/>
        </w:rPr>
        <w:t>The Board may open and maintain an account or accounts with an approved bank or approved banks and shall maintain at all times at least one such account.</w:t>
      </w:r>
    </w:p>
    <w:p w:rsidR="00632496" w:rsidRPr="000B7087" w:rsidRDefault="00722134" w:rsidP="000B7087">
      <w:pPr>
        <w:tabs>
          <w:tab w:val="left" w:pos="1080"/>
        </w:tabs>
        <w:spacing w:before="12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w:t>
      </w:r>
      <w:r w:rsidR="004368F7" w:rsidRPr="000B7087">
        <w:rPr>
          <w:rFonts w:ascii="Times New Roman" w:hAnsi="Times New Roman" w:cs="Times New Roman"/>
        </w:rPr>
        <w:tab/>
      </w:r>
      <w:r w:rsidR="00632496" w:rsidRPr="000B7087">
        <w:rPr>
          <w:rFonts w:ascii="Times New Roman" w:hAnsi="Times New Roman" w:cs="Times New Roman"/>
        </w:rPr>
        <w:t>The Board shall pay all moneys of the Board into an account referred to in this section.</w:t>
      </w:r>
    </w:p>
    <w:p w:rsidR="00632496" w:rsidRPr="000B7087" w:rsidRDefault="002F501C" w:rsidP="000B7087">
      <w:pPr>
        <w:spacing w:before="120" w:after="60" w:line="240" w:lineRule="auto"/>
        <w:rPr>
          <w:rFonts w:ascii="Times New Roman" w:hAnsi="Times New Roman" w:cs="Times New Roman"/>
          <w:b/>
          <w:sz w:val="20"/>
        </w:rPr>
      </w:pPr>
      <w:r w:rsidRPr="000B7087">
        <w:rPr>
          <w:rFonts w:ascii="Times New Roman" w:hAnsi="Times New Roman" w:cs="Times New Roman"/>
          <w:b/>
          <w:sz w:val="20"/>
        </w:rPr>
        <w:t>Application of moneys.</w:t>
      </w:r>
    </w:p>
    <w:p w:rsidR="00632496" w:rsidRPr="000B7087" w:rsidRDefault="00722134" w:rsidP="000B7087">
      <w:pPr>
        <w:tabs>
          <w:tab w:val="left" w:pos="1620"/>
        </w:tabs>
        <w:spacing w:after="0" w:line="240" w:lineRule="auto"/>
        <w:ind w:firstLine="432"/>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27</w:t>
      </w:r>
      <w:r w:rsidR="002F501C" w:rsidRPr="000B7087">
        <w:rPr>
          <w:rFonts w:ascii="Times New Roman" w:hAnsi="Times New Roman" w:cs="Times New Roman"/>
          <w:smallCaps/>
        </w:rPr>
        <w:t>a.—</w:t>
      </w:r>
      <w:r w:rsidR="00632496" w:rsidRPr="000B7087">
        <w:rPr>
          <w:rFonts w:ascii="Times New Roman" w:hAnsi="Times New Roman" w:cs="Times New Roman"/>
        </w:rPr>
        <w:t>(1)</w:t>
      </w:r>
      <w:r w:rsidRPr="000B7087">
        <w:rPr>
          <w:rFonts w:ascii="Times New Roman" w:hAnsi="Times New Roman" w:cs="Times New Roman"/>
        </w:rPr>
        <w:tab/>
      </w:r>
      <w:r w:rsidR="00632496" w:rsidRPr="000B7087">
        <w:rPr>
          <w:rFonts w:ascii="Times New Roman" w:hAnsi="Times New Roman" w:cs="Times New Roman"/>
        </w:rPr>
        <w:t>The moneys of the Board shall be applied only—</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a</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in payment or discharge of expenses, obligations and liabilities of the Board arising under this Act; and</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b</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in payment of remuneration or allowances payable to members and persons acting as members.</w:t>
      </w:r>
    </w:p>
    <w:p w:rsidR="00632496" w:rsidRPr="000B7087" w:rsidRDefault="002F501C" w:rsidP="000B7087">
      <w:pPr>
        <w:spacing w:after="0" w:line="240" w:lineRule="auto"/>
        <w:jc w:val="both"/>
        <w:rPr>
          <w:rFonts w:ascii="Times New Roman" w:hAnsi="Times New Roman" w:cs="Times New Roman"/>
        </w:rPr>
      </w:pPr>
      <w:r w:rsidRPr="000B7087">
        <w:rPr>
          <w:rFonts w:ascii="Times New Roman" w:hAnsi="Times New Roman" w:cs="Times New Roman"/>
        </w:rPr>
        <w:br w:type="page"/>
      </w:r>
    </w:p>
    <w:p w:rsidR="00632496" w:rsidRPr="000B7087" w:rsidRDefault="00722134" w:rsidP="000B7087">
      <w:pPr>
        <w:tabs>
          <w:tab w:val="left" w:pos="990"/>
          <w:tab w:val="left" w:pos="1080"/>
          <w:tab w:val="left" w:pos="1620"/>
        </w:tabs>
        <w:spacing w:before="120" w:after="60" w:line="240" w:lineRule="auto"/>
        <w:ind w:firstLine="432"/>
        <w:jc w:val="both"/>
        <w:rPr>
          <w:rFonts w:ascii="Times New Roman" w:hAnsi="Times New Roman" w:cs="Times New Roman"/>
          <w:b/>
          <w:sz w:val="20"/>
        </w:rPr>
      </w:pPr>
      <w:r w:rsidRPr="000B7087">
        <w:rPr>
          <w:rFonts w:ascii="Times New Roman" w:hAnsi="Times New Roman" w:cs="Times New Roman"/>
        </w:rPr>
        <w:lastRenderedPageBreak/>
        <w:t>“</w:t>
      </w:r>
      <w:r w:rsidR="00632496" w:rsidRPr="000B7087">
        <w:rPr>
          <w:rFonts w:ascii="Times New Roman" w:hAnsi="Times New Roman" w:cs="Times New Roman"/>
        </w:rPr>
        <w:t>(2.)</w:t>
      </w:r>
      <w:r w:rsidR="004368F7" w:rsidRPr="000B7087">
        <w:rPr>
          <w:rFonts w:ascii="Times New Roman" w:hAnsi="Times New Roman" w:cs="Times New Roman"/>
        </w:rPr>
        <w:tab/>
      </w:r>
      <w:r w:rsidR="00632496" w:rsidRPr="000B7087">
        <w:rPr>
          <w:rFonts w:ascii="Times New Roman" w:hAnsi="Times New Roman" w:cs="Times New Roman"/>
        </w:rPr>
        <w:t>The Board shall not expend any moneys otherwise than in accordance with estimates of expenditure approved by the Treasurer.</w:t>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Accounts and records to be kept.</w:t>
      </w:r>
    </w:p>
    <w:p w:rsidR="00632496" w:rsidRPr="000B7087" w:rsidRDefault="00722134" w:rsidP="000B7087">
      <w:pPr>
        <w:tabs>
          <w:tab w:val="left" w:pos="1080"/>
          <w:tab w:val="left" w:pos="117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27</w:t>
      </w:r>
      <w:r w:rsidR="002F501C" w:rsidRPr="000B7087">
        <w:rPr>
          <w:rFonts w:ascii="Times New Roman" w:hAnsi="Times New Roman" w:cs="Times New Roman"/>
          <w:smallCaps/>
        </w:rPr>
        <w:t>b</w:t>
      </w:r>
      <w:r w:rsidR="004368F7" w:rsidRPr="000B7087">
        <w:rPr>
          <w:rFonts w:ascii="Times New Roman" w:hAnsi="Times New Roman" w:cs="Times New Roman"/>
        </w:rPr>
        <w:t>.</w:t>
      </w:r>
      <w:r w:rsidR="004368F7" w:rsidRPr="000B7087">
        <w:rPr>
          <w:rFonts w:ascii="Times New Roman" w:hAnsi="Times New Roman" w:cs="Times New Roman"/>
        </w:rPr>
        <w:tab/>
      </w:r>
      <w:r w:rsidR="00632496" w:rsidRPr="000B7087">
        <w:rPr>
          <w:rFonts w:ascii="Times New Roman" w:hAnsi="Times New Roman" w:cs="Times New Roman"/>
        </w:rPr>
        <w:t>The Board shall cause to be kept proper accounts and records of the transactions and affairs of the Board and shall do all things necessary to ensure that all payments out of its moneys are correctly made and properly authorized and that adequate control is maintained over the assets of, or in the custody of, the Board and over the incurring of liabilities by the Board.</w:t>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Particulars of proposed expenditure.</w:t>
      </w:r>
    </w:p>
    <w:p w:rsidR="00632496" w:rsidRPr="000B7087" w:rsidRDefault="00722134" w:rsidP="000B7087">
      <w:pPr>
        <w:tabs>
          <w:tab w:val="left" w:pos="1166"/>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27</w:t>
      </w:r>
      <w:r w:rsidR="00632496" w:rsidRPr="000B7087">
        <w:rPr>
          <w:rFonts w:ascii="Times New Roman" w:hAnsi="Times New Roman" w:cs="Times New Roman"/>
          <w:smallCaps/>
        </w:rPr>
        <w:t>c</w:t>
      </w:r>
      <w:r w:rsidR="00632496" w:rsidRPr="000B7087">
        <w:rPr>
          <w:rFonts w:ascii="Times New Roman" w:hAnsi="Times New Roman" w:cs="Times New Roman"/>
        </w:rPr>
        <w:t>.</w:t>
      </w:r>
      <w:r w:rsidR="004368F7" w:rsidRPr="000B7087">
        <w:rPr>
          <w:rFonts w:ascii="Times New Roman" w:hAnsi="Times New Roman" w:cs="Times New Roman"/>
        </w:rPr>
        <w:tab/>
      </w:r>
      <w:r w:rsidR="00632496" w:rsidRPr="000B7087">
        <w:rPr>
          <w:rFonts w:ascii="Times New Roman" w:hAnsi="Times New Roman" w:cs="Times New Roman"/>
        </w:rPr>
        <w:t>The Board shall, not later than the thirtieth day of April in each year, submit to the Minister particulars of proposed expenditure of the Board for the financial year commencing on the following first day of July.</w:t>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Audit.</w:t>
      </w:r>
    </w:p>
    <w:p w:rsidR="00632496" w:rsidRPr="000B7087" w:rsidRDefault="00722134" w:rsidP="000B7087">
      <w:pPr>
        <w:tabs>
          <w:tab w:val="left" w:pos="1710"/>
        </w:tabs>
        <w:spacing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27</w:t>
      </w:r>
      <w:r w:rsidR="002F501C" w:rsidRPr="000B7087">
        <w:rPr>
          <w:rFonts w:ascii="Times New Roman" w:hAnsi="Times New Roman" w:cs="Times New Roman"/>
          <w:smallCaps/>
        </w:rPr>
        <w:t>d.—</w:t>
      </w:r>
      <w:r w:rsidR="00632496" w:rsidRPr="000B7087">
        <w:rPr>
          <w:rFonts w:ascii="Times New Roman" w:hAnsi="Times New Roman" w:cs="Times New Roman"/>
        </w:rPr>
        <w:t>(1)</w:t>
      </w:r>
      <w:r w:rsidR="004368F7" w:rsidRPr="000B7087">
        <w:rPr>
          <w:rFonts w:ascii="Times New Roman" w:hAnsi="Times New Roman" w:cs="Times New Roman"/>
        </w:rPr>
        <w:tab/>
      </w:r>
      <w:r w:rsidR="00632496" w:rsidRPr="000B7087">
        <w:rPr>
          <w:rFonts w:ascii="Times New Roman" w:hAnsi="Times New Roman" w:cs="Times New Roman"/>
        </w:rPr>
        <w:t>The Auditor-General shall inspect and audit the accounts and records of financial transactions of the Board and records relating to assets of, or in the custody of, the Board, and shall forthwith draw the attention of the Minister to any irregularity disclosed by the inspection and audit that is, in the opinion of the Auditor-General, of sufficient importance to justify his so doing.</w:t>
      </w:r>
    </w:p>
    <w:p w:rsidR="00632496" w:rsidRPr="000B7087" w:rsidRDefault="00722134" w:rsidP="000B7087">
      <w:pPr>
        <w:tabs>
          <w:tab w:val="left" w:pos="990"/>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w:t>
      </w:r>
      <w:r w:rsidR="004368F7" w:rsidRPr="000B7087">
        <w:rPr>
          <w:rFonts w:ascii="Times New Roman" w:hAnsi="Times New Roman" w:cs="Times New Roman"/>
        </w:rPr>
        <w:tab/>
      </w:r>
      <w:r w:rsidR="00632496" w:rsidRPr="000B7087">
        <w:rPr>
          <w:rFonts w:ascii="Times New Roman" w:hAnsi="Times New Roman" w:cs="Times New Roman"/>
        </w:rPr>
        <w:t>The Auditor-General may, at his discretion, dispense with all or any part of the detailed inspection and audit of any accounts or records referred to in the last preceding sub-section.</w:t>
      </w:r>
    </w:p>
    <w:p w:rsidR="00632496" w:rsidRPr="000B7087" w:rsidRDefault="00722134" w:rsidP="000B7087">
      <w:pPr>
        <w:tabs>
          <w:tab w:val="left" w:pos="990"/>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(3.)</w:t>
      </w:r>
      <w:r w:rsidR="004368F7" w:rsidRPr="000B7087">
        <w:rPr>
          <w:rFonts w:ascii="Times New Roman" w:hAnsi="Times New Roman" w:cs="Times New Roman"/>
        </w:rPr>
        <w:tab/>
      </w:r>
      <w:r w:rsidR="00632496" w:rsidRPr="000B7087">
        <w:rPr>
          <w:rFonts w:ascii="Times New Roman" w:hAnsi="Times New Roman" w:cs="Times New Roman"/>
        </w:rPr>
        <w:t>The Auditor-General shall, at least once in each year, report to the Minister the results of the inspection and audit carried out under sub-section (1.) of this section.</w:t>
      </w:r>
    </w:p>
    <w:p w:rsidR="00632496" w:rsidRPr="000B7087" w:rsidRDefault="00722134" w:rsidP="000B7087">
      <w:pPr>
        <w:tabs>
          <w:tab w:val="left" w:pos="990"/>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(4.)</w:t>
      </w:r>
      <w:r w:rsidR="004368F7" w:rsidRPr="000B7087">
        <w:rPr>
          <w:rFonts w:ascii="Times New Roman" w:hAnsi="Times New Roman" w:cs="Times New Roman"/>
        </w:rPr>
        <w:tab/>
      </w:r>
      <w:r w:rsidR="00632496" w:rsidRPr="000B7087">
        <w:rPr>
          <w:rFonts w:ascii="Times New Roman" w:hAnsi="Times New Roman" w:cs="Times New Roman"/>
        </w:rPr>
        <w:t>The Auditor-General or an officer authorized by him is entitled at all reasonable times to full and free access to all accounts, records, documents and papers of the Board relating directly or indirectly to the receipt or payment of moneys by the Board or to the acquisition, receipt, custody or disposal of assets by the Board.</w:t>
      </w:r>
    </w:p>
    <w:p w:rsidR="00632496" w:rsidRPr="000B7087" w:rsidRDefault="00722134" w:rsidP="000B7087">
      <w:pPr>
        <w:tabs>
          <w:tab w:val="left" w:pos="994"/>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(5.)</w:t>
      </w:r>
      <w:r w:rsidR="004368F7" w:rsidRPr="000B7087">
        <w:rPr>
          <w:rFonts w:ascii="Times New Roman" w:hAnsi="Times New Roman" w:cs="Times New Roman"/>
        </w:rPr>
        <w:tab/>
      </w:r>
      <w:r w:rsidR="00632496" w:rsidRPr="000B7087">
        <w:rPr>
          <w:rFonts w:ascii="Times New Roman" w:hAnsi="Times New Roman" w:cs="Times New Roman"/>
        </w:rPr>
        <w:t>The Auditor-General or an officer authorized by him may make copies of, or take extracts from, any such accounts, records, documents or papers.</w:t>
      </w:r>
    </w:p>
    <w:p w:rsidR="00632496" w:rsidRPr="000B7087" w:rsidRDefault="00722134" w:rsidP="000B7087">
      <w:pPr>
        <w:tabs>
          <w:tab w:val="left" w:pos="994"/>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(6.)</w:t>
      </w:r>
      <w:r w:rsidR="004368F7" w:rsidRPr="000B7087">
        <w:rPr>
          <w:rFonts w:ascii="Times New Roman" w:hAnsi="Times New Roman" w:cs="Times New Roman"/>
        </w:rPr>
        <w:tab/>
      </w:r>
      <w:r w:rsidR="00632496" w:rsidRPr="000B7087">
        <w:rPr>
          <w:rFonts w:ascii="Times New Roman" w:hAnsi="Times New Roman" w:cs="Times New Roman"/>
        </w:rPr>
        <w:t>The Auditor-General or an officer authorized by him may require any person to furnish him with such information in the possession of the person or to which the person has access as the Auditor-General or authorized officer considers necessary for the purposes of the functions of the Auditor-General under this Part, and the person shall comply with the requirement.</w:t>
      </w:r>
    </w:p>
    <w:p w:rsidR="00632496" w:rsidRPr="000B7087" w:rsidRDefault="00722134" w:rsidP="000B7087">
      <w:pPr>
        <w:tabs>
          <w:tab w:val="left" w:pos="994"/>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(7.)</w:t>
      </w:r>
      <w:r w:rsidR="004368F7" w:rsidRPr="000B7087">
        <w:rPr>
          <w:rFonts w:ascii="Times New Roman" w:hAnsi="Times New Roman" w:cs="Times New Roman"/>
        </w:rPr>
        <w:tab/>
      </w:r>
      <w:r w:rsidR="00632496" w:rsidRPr="000B7087">
        <w:rPr>
          <w:rFonts w:ascii="Times New Roman" w:hAnsi="Times New Roman" w:cs="Times New Roman"/>
        </w:rPr>
        <w:t>A person who contravenes the last preceding sub-section is guilty of an offence punishable, upon conviction, by a fine not exceeding Two hundred dollars.</w:t>
      </w:r>
    </w:p>
    <w:p w:rsidR="00632496" w:rsidRPr="000B7087" w:rsidRDefault="00722134" w:rsidP="000B7087">
      <w:pPr>
        <w:spacing w:before="60" w:after="0" w:line="240" w:lineRule="auto"/>
        <w:jc w:val="center"/>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 xml:space="preserve">Division </w:t>
      </w:r>
      <w:r w:rsidR="00632496" w:rsidRPr="000B7087">
        <w:rPr>
          <w:rFonts w:ascii="Times New Roman" w:hAnsi="Times New Roman" w:cs="Times New Roman"/>
        </w:rPr>
        <w:t>5.—</w:t>
      </w:r>
      <w:r w:rsidR="002F501C" w:rsidRPr="000B7087">
        <w:rPr>
          <w:rFonts w:ascii="Times New Roman" w:hAnsi="Times New Roman" w:cs="Times New Roman"/>
          <w:i/>
        </w:rPr>
        <w:t>Miscellaneous</w:t>
      </w:r>
      <w:r w:rsidR="00632496" w:rsidRPr="000B7087">
        <w:rPr>
          <w:rFonts w:ascii="Times New Roman" w:hAnsi="Times New Roman" w:cs="Times New Roman"/>
        </w:rPr>
        <w:t>.</w:t>
      </w:r>
      <w:r w:rsidRPr="000B7087">
        <w:rPr>
          <w:rFonts w:ascii="Times New Roman" w:hAnsi="Times New Roman" w:cs="Times New Roman"/>
        </w:rPr>
        <w:t>”</w:t>
      </w:r>
      <w:r w:rsidR="00632496" w:rsidRPr="000B7087">
        <w:rPr>
          <w:rFonts w:ascii="Times New Roman" w:hAnsi="Times New Roman" w:cs="Times New Roman"/>
        </w:rPr>
        <w:t>.</w:t>
      </w:r>
    </w:p>
    <w:p w:rsidR="00632496" w:rsidRPr="000B7087" w:rsidRDefault="002F501C" w:rsidP="000B7087">
      <w:pPr>
        <w:spacing w:after="0" w:line="240" w:lineRule="auto"/>
        <w:jc w:val="both"/>
        <w:rPr>
          <w:rFonts w:ascii="Times New Roman" w:hAnsi="Times New Roman" w:cs="Times New Roman"/>
        </w:rPr>
      </w:pPr>
      <w:r w:rsidRPr="000B7087">
        <w:rPr>
          <w:rFonts w:ascii="Times New Roman" w:hAnsi="Times New Roman" w:cs="Times New Roman"/>
        </w:rPr>
        <w:br w:type="page"/>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Annual Report of Board.</w:t>
      </w:r>
    </w:p>
    <w:p w:rsidR="00632496" w:rsidRPr="000B7087" w:rsidRDefault="002F501C" w:rsidP="000B7087">
      <w:pPr>
        <w:spacing w:before="120" w:after="60" w:line="240" w:lineRule="auto"/>
        <w:ind w:firstLine="432"/>
        <w:jc w:val="both"/>
        <w:rPr>
          <w:rFonts w:ascii="Times New Roman" w:hAnsi="Times New Roman" w:cs="Times New Roman"/>
        </w:rPr>
      </w:pPr>
      <w:r w:rsidRPr="000B7087">
        <w:rPr>
          <w:rFonts w:ascii="Times New Roman" w:hAnsi="Times New Roman" w:cs="Times New Roman"/>
          <w:b/>
        </w:rPr>
        <w:t>7.</w:t>
      </w:r>
      <w:r w:rsidR="004368F7" w:rsidRPr="000B7087">
        <w:rPr>
          <w:rFonts w:ascii="Times New Roman" w:hAnsi="Times New Roman" w:cs="Times New Roman"/>
          <w:b/>
        </w:rPr>
        <w:tab/>
      </w:r>
      <w:r w:rsidR="00632496" w:rsidRPr="000B7087">
        <w:rPr>
          <w:rFonts w:ascii="Times New Roman" w:hAnsi="Times New Roman" w:cs="Times New Roman"/>
        </w:rPr>
        <w:t>Section 28 of the Principal Act is amended by omitting sub-section (2.) and inserting in its stead the following sub-section:—</w:t>
      </w:r>
    </w:p>
    <w:p w:rsidR="00632496" w:rsidRPr="000B7087" w:rsidRDefault="00722134" w:rsidP="000B7087">
      <w:pPr>
        <w:tabs>
          <w:tab w:val="left" w:pos="994"/>
          <w:tab w:val="left" w:pos="1080"/>
        </w:tabs>
        <w:spacing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w:t>
      </w:r>
      <w:r w:rsidR="004368F7" w:rsidRPr="000B7087">
        <w:rPr>
          <w:rFonts w:ascii="Times New Roman" w:hAnsi="Times New Roman" w:cs="Times New Roman"/>
        </w:rPr>
        <w:tab/>
      </w:r>
      <w:r w:rsidR="00632496" w:rsidRPr="000B7087">
        <w:rPr>
          <w:rFonts w:ascii="Times New Roman" w:hAnsi="Times New Roman" w:cs="Times New Roman"/>
        </w:rPr>
        <w:t>Before furnishing financial statements to the Minister, the Board shall submit them to the Auditor-General, who shall report to the Minister—</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a</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whether the statements are based on proper accounts and records;</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b</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whether the statements are in agreement with the accounts and records;</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c</w:t>
      </w:r>
      <w:r w:rsidRPr="000B7087">
        <w:rPr>
          <w:rFonts w:ascii="Times New Roman" w:hAnsi="Times New Roman" w:cs="Times New Roman"/>
        </w:rPr>
        <w:t>) whether the receipt and expenditure of moneys, and the acquisition and disposal of assets, by the Board during the year have been in accordance with this Act; and</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d</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as to such other matters arising out of the statements as the Auditor-General considers should be reported to the Minister.</w:t>
      </w:r>
      <w:r w:rsidR="00722134" w:rsidRPr="000B7087">
        <w:rPr>
          <w:rFonts w:ascii="Times New Roman" w:hAnsi="Times New Roman" w:cs="Times New Roman"/>
        </w:rPr>
        <w:t>”</w:t>
      </w:r>
      <w:r w:rsidRPr="000B7087">
        <w:rPr>
          <w:rFonts w:ascii="Times New Roman" w:hAnsi="Times New Roman" w:cs="Times New Roman"/>
        </w:rPr>
        <w:t>.</w:t>
      </w:r>
    </w:p>
    <w:p w:rsidR="00632496" w:rsidRPr="000B7087" w:rsidRDefault="002F501C" w:rsidP="000B7087">
      <w:pPr>
        <w:spacing w:before="120" w:after="60" w:line="240" w:lineRule="auto"/>
        <w:ind w:firstLine="432"/>
        <w:jc w:val="both"/>
        <w:rPr>
          <w:rFonts w:ascii="Times New Roman" w:hAnsi="Times New Roman" w:cs="Times New Roman"/>
        </w:rPr>
      </w:pPr>
      <w:r w:rsidRPr="000B7087">
        <w:rPr>
          <w:rFonts w:ascii="Times New Roman" w:hAnsi="Times New Roman" w:cs="Times New Roman"/>
          <w:b/>
        </w:rPr>
        <w:t>8.</w:t>
      </w:r>
      <w:r w:rsidR="004368F7" w:rsidRPr="000B7087">
        <w:rPr>
          <w:rFonts w:ascii="Times New Roman" w:hAnsi="Times New Roman" w:cs="Times New Roman"/>
          <w:b/>
        </w:rPr>
        <w:tab/>
      </w:r>
      <w:r w:rsidR="00632496" w:rsidRPr="000B7087">
        <w:rPr>
          <w:rFonts w:ascii="Times New Roman" w:hAnsi="Times New Roman" w:cs="Times New Roman"/>
        </w:rPr>
        <w:t>Section 33 of the Principal Act is repealed and the following section inserted in its stead:—</w:t>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Remuneration and allowances of Commissioners.</w:t>
      </w:r>
    </w:p>
    <w:p w:rsidR="00632496" w:rsidRPr="000B7087" w:rsidRDefault="00722134" w:rsidP="000B7087">
      <w:pPr>
        <w:tabs>
          <w:tab w:val="left" w:pos="994"/>
          <w:tab w:val="left" w:pos="1080"/>
        </w:tabs>
        <w:spacing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33.—</w:t>
      </w:r>
      <w:r w:rsidR="004368F7" w:rsidRPr="000B7087">
        <w:rPr>
          <w:rFonts w:ascii="Times New Roman" w:hAnsi="Times New Roman" w:cs="Times New Roman"/>
        </w:rPr>
        <w:t>(</w:t>
      </w:r>
      <w:r w:rsidR="00632496" w:rsidRPr="000B7087">
        <w:rPr>
          <w:rFonts w:ascii="Times New Roman" w:hAnsi="Times New Roman" w:cs="Times New Roman"/>
        </w:rPr>
        <w:t>1.)</w:t>
      </w:r>
      <w:r w:rsidR="004368F7" w:rsidRPr="000B7087">
        <w:rPr>
          <w:rFonts w:ascii="Times New Roman" w:hAnsi="Times New Roman" w:cs="Times New Roman"/>
        </w:rPr>
        <w:tab/>
      </w:r>
      <w:r w:rsidR="00632496" w:rsidRPr="000B7087">
        <w:rPr>
          <w:rFonts w:ascii="Times New Roman" w:hAnsi="Times New Roman" w:cs="Times New Roman"/>
        </w:rPr>
        <w:t>A Commissioner shall be paid such remuneration, and such annual allowance (if any), as the Parliament provides, but until the first day of January, One thousand nine hundred and seventy-two, that remuneration and that allowance (if any) shall be as are prescribed.</w:t>
      </w:r>
    </w:p>
    <w:p w:rsidR="00632496" w:rsidRPr="000B7087" w:rsidRDefault="00722134" w:rsidP="000B7087">
      <w:pPr>
        <w:tabs>
          <w:tab w:val="left" w:pos="994"/>
          <w:tab w:val="left" w:pos="1080"/>
        </w:tabs>
        <w:spacing w:before="60" w:after="6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w:t>
      </w:r>
      <w:r w:rsidR="004368F7" w:rsidRPr="000B7087">
        <w:rPr>
          <w:rFonts w:ascii="Times New Roman" w:hAnsi="Times New Roman" w:cs="Times New Roman"/>
        </w:rPr>
        <w:tab/>
      </w:r>
      <w:r w:rsidR="00632496" w:rsidRPr="000B7087">
        <w:rPr>
          <w:rFonts w:ascii="Times New Roman" w:hAnsi="Times New Roman" w:cs="Times New Roman"/>
        </w:rPr>
        <w:t>A Commissioner shall be paid such other allowances as are prescribed.</w:t>
      </w:r>
      <w:r w:rsidRPr="000B7087">
        <w:rPr>
          <w:rFonts w:ascii="Times New Roman" w:hAnsi="Times New Roman" w:cs="Times New Roman"/>
        </w:rPr>
        <w:t>”</w:t>
      </w:r>
      <w:r w:rsidR="00632496" w:rsidRPr="000B7087">
        <w:rPr>
          <w:rFonts w:ascii="Times New Roman" w:hAnsi="Times New Roman" w:cs="Times New Roman"/>
        </w:rPr>
        <w:t>.</w:t>
      </w:r>
    </w:p>
    <w:p w:rsidR="00632496" w:rsidRPr="000B7087" w:rsidRDefault="002F501C" w:rsidP="000B7087">
      <w:pPr>
        <w:spacing w:before="120" w:after="0" w:line="240" w:lineRule="auto"/>
        <w:ind w:firstLine="432"/>
        <w:jc w:val="both"/>
        <w:rPr>
          <w:rFonts w:ascii="Times New Roman" w:hAnsi="Times New Roman" w:cs="Times New Roman"/>
        </w:rPr>
      </w:pPr>
      <w:r w:rsidRPr="000B7087">
        <w:rPr>
          <w:rFonts w:ascii="Times New Roman" w:hAnsi="Times New Roman" w:cs="Times New Roman"/>
          <w:b/>
        </w:rPr>
        <w:t>9</w:t>
      </w:r>
      <w:r w:rsidR="00632496" w:rsidRPr="000B7087">
        <w:rPr>
          <w:rFonts w:ascii="Times New Roman" w:hAnsi="Times New Roman" w:cs="Times New Roman"/>
        </w:rPr>
        <w:t>.</w:t>
      </w:r>
      <w:r w:rsidR="004368F7" w:rsidRPr="000B7087">
        <w:rPr>
          <w:rFonts w:ascii="Times New Roman" w:hAnsi="Times New Roman" w:cs="Times New Roman"/>
        </w:rPr>
        <w:tab/>
      </w:r>
      <w:r w:rsidR="00632496" w:rsidRPr="000B7087">
        <w:rPr>
          <w:rFonts w:ascii="Times New Roman" w:hAnsi="Times New Roman" w:cs="Times New Roman"/>
        </w:rPr>
        <w:t>Section 40 of the Principal Act is repealed and the following section inserted in its stead:—</w:t>
      </w:r>
    </w:p>
    <w:p w:rsidR="00632496" w:rsidRPr="000B7087" w:rsidRDefault="002F501C" w:rsidP="000B7087">
      <w:pPr>
        <w:spacing w:before="120" w:after="60" w:line="240" w:lineRule="auto"/>
        <w:jc w:val="both"/>
        <w:rPr>
          <w:rFonts w:ascii="Times New Roman" w:hAnsi="Times New Roman" w:cs="Times New Roman"/>
        </w:rPr>
      </w:pPr>
      <w:r w:rsidRPr="000B7087">
        <w:rPr>
          <w:rFonts w:ascii="Times New Roman" w:hAnsi="Times New Roman" w:cs="Times New Roman"/>
          <w:b/>
          <w:sz w:val="20"/>
        </w:rPr>
        <w:t>Delegation</w:t>
      </w:r>
      <w:r w:rsidRPr="000B7087">
        <w:rPr>
          <w:rFonts w:ascii="Times New Roman" w:hAnsi="Times New Roman" w:cs="Times New Roman"/>
          <w:b/>
        </w:rPr>
        <w:t>.</w:t>
      </w:r>
    </w:p>
    <w:p w:rsidR="00632496" w:rsidRPr="000B7087" w:rsidRDefault="00722134" w:rsidP="000B7087">
      <w:pPr>
        <w:spacing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40.—(1.</w:t>
      </w:r>
      <w:r w:rsidR="008B0066" w:rsidRPr="000B7087">
        <w:rPr>
          <w:rFonts w:ascii="Times New Roman" w:hAnsi="Times New Roman" w:cs="Times New Roman"/>
        </w:rPr>
        <w:t>)</w:t>
      </w:r>
      <w:r w:rsidR="008B0066" w:rsidRPr="000B7087">
        <w:rPr>
          <w:rFonts w:ascii="Times New Roman" w:hAnsi="Times New Roman" w:cs="Times New Roman"/>
        </w:rPr>
        <w:tab/>
      </w:r>
      <w:r w:rsidR="00632496" w:rsidRPr="000B7087">
        <w:rPr>
          <w:rFonts w:ascii="Times New Roman" w:hAnsi="Times New Roman" w:cs="Times New Roman"/>
        </w:rPr>
        <w:t>The Commission may, by instrument in writing under its common seal, delegate to a Commissioner or to an officer of, or other person employed by, the Commission, either generally or otherwise as provided by the instrument of delegation, all or any of the powers of the Commission under this Act except—</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a</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the power to appoint officers of the Commission; and</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b</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this power of delegation.</w:t>
      </w:r>
    </w:p>
    <w:p w:rsidR="00632496" w:rsidRPr="000B7087" w:rsidRDefault="00722134" w:rsidP="000B7087">
      <w:pPr>
        <w:tabs>
          <w:tab w:val="left" w:pos="994"/>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w:t>
      </w:r>
      <w:r w:rsidR="008B0066" w:rsidRPr="000B7087">
        <w:rPr>
          <w:rFonts w:ascii="Times New Roman" w:hAnsi="Times New Roman" w:cs="Times New Roman"/>
        </w:rPr>
        <w:tab/>
      </w:r>
      <w:r w:rsidR="00632496" w:rsidRPr="000B7087">
        <w:rPr>
          <w:rFonts w:ascii="Times New Roman" w:hAnsi="Times New Roman" w:cs="Times New Roman"/>
        </w:rPr>
        <w:t>The Commission may, by instrument in writing under its common seal, delegate to a Commissioner or to the general manager of the Commission, either generally or otherwise as provided by the instrument of delegation, the power to appoint officers of the Commission.</w:t>
      </w:r>
    </w:p>
    <w:p w:rsidR="00632496" w:rsidRPr="000B7087" w:rsidRDefault="00722134" w:rsidP="000B7087">
      <w:pPr>
        <w:tabs>
          <w:tab w:val="left" w:pos="994"/>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(3.)</w:t>
      </w:r>
      <w:r w:rsidR="008B0066" w:rsidRPr="000B7087">
        <w:rPr>
          <w:rFonts w:ascii="Times New Roman" w:hAnsi="Times New Roman" w:cs="Times New Roman"/>
        </w:rPr>
        <w:tab/>
      </w:r>
      <w:r w:rsidR="00632496" w:rsidRPr="000B7087">
        <w:rPr>
          <w:rFonts w:ascii="Times New Roman" w:hAnsi="Times New Roman" w:cs="Times New Roman"/>
        </w:rPr>
        <w:t>A power delegated in accordance with either of the last two preceding sub-sections may be exercised by the delegate in accordance with the instrument of delegation, and, when so exercised, shall, for the purposes of this Act, be deemed to have been exercised by the Commission.</w:t>
      </w:r>
    </w:p>
    <w:p w:rsidR="00632496" w:rsidRPr="000B7087" w:rsidRDefault="00722134" w:rsidP="000B7087">
      <w:pPr>
        <w:tabs>
          <w:tab w:val="left" w:pos="994"/>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(4.)</w:t>
      </w:r>
      <w:r w:rsidR="008B0066" w:rsidRPr="000B7087">
        <w:rPr>
          <w:rFonts w:ascii="Times New Roman" w:hAnsi="Times New Roman" w:cs="Times New Roman"/>
        </w:rPr>
        <w:tab/>
      </w:r>
      <w:r w:rsidR="00632496" w:rsidRPr="000B7087">
        <w:rPr>
          <w:rFonts w:ascii="Times New Roman" w:hAnsi="Times New Roman" w:cs="Times New Roman"/>
        </w:rPr>
        <w:t>A delegation under this section is revocable at will and does not prevent the exercise of a power by the Commission.</w:t>
      </w:r>
      <w:r w:rsidRPr="000B7087">
        <w:rPr>
          <w:rFonts w:ascii="Times New Roman" w:hAnsi="Times New Roman" w:cs="Times New Roman"/>
        </w:rPr>
        <w:t>”</w:t>
      </w:r>
      <w:r w:rsidR="00632496" w:rsidRPr="000B7087">
        <w:rPr>
          <w:rFonts w:ascii="Times New Roman" w:hAnsi="Times New Roman" w:cs="Times New Roman"/>
        </w:rPr>
        <w:t>.</w:t>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rPr>
        <w:br w:type="page"/>
      </w:r>
      <w:r w:rsidRPr="000B7087">
        <w:rPr>
          <w:rFonts w:ascii="Times New Roman" w:hAnsi="Times New Roman" w:cs="Times New Roman"/>
          <w:b/>
          <w:sz w:val="20"/>
        </w:rPr>
        <w:t>Officers and employees.</w:t>
      </w:r>
    </w:p>
    <w:p w:rsidR="00632496" w:rsidRPr="000B7087" w:rsidRDefault="002F501C" w:rsidP="000B7087">
      <w:pPr>
        <w:spacing w:after="0" w:line="240" w:lineRule="auto"/>
        <w:ind w:firstLine="432"/>
        <w:jc w:val="both"/>
        <w:rPr>
          <w:rFonts w:ascii="Times New Roman" w:hAnsi="Times New Roman" w:cs="Times New Roman"/>
        </w:rPr>
      </w:pPr>
      <w:r w:rsidRPr="000B7087">
        <w:rPr>
          <w:rFonts w:ascii="Times New Roman" w:hAnsi="Times New Roman" w:cs="Times New Roman"/>
          <w:b/>
        </w:rPr>
        <w:t>10</w:t>
      </w:r>
      <w:r w:rsidR="00632496" w:rsidRPr="000B7087">
        <w:rPr>
          <w:rFonts w:ascii="Times New Roman" w:hAnsi="Times New Roman" w:cs="Times New Roman"/>
        </w:rPr>
        <w:t>.—(1.)</w:t>
      </w:r>
      <w:r w:rsidR="008B0066" w:rsidRPr="000B7087">
        <w:rPr>
          <w:rFonts w:ascii="Times New Roman" w:hAnsi="Times New Roman" w:cs="Times New Roman"/>
        </w:rPr>
        <w:tab/>
      </w:r>
      <w:r w:rsidR="00632496" w:rsidRPr="000B7087">
        <w:rPr>
          <w:rFonts w:ascii="Times New Roman" w:hAnsi="Times New Roman" w:cs="Times New Roman"/>
        </w:rPr>
        <w:t>Section 43 of the Principal Act is amended by omitting sub-section (2.) and inserting in its stead the following sub-section:—</w:t>
      </w:r>
    </w:p>
    <w:p w:rsidR="00632496" w:rsidRPr="000B7087" w:rsidRDefault="00722134" w:rsidP="000B7087">
      <w:pPr>
        <w:tabs>
          <w:tab w:val="left" w:pos="994"/>
          <w:tab w:val="left" w:pos="1080"/>
        </w:tabs>
        <w:spacing w:before="60" w:after="6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w:t>
      </w:r>
      <w:r w:rsidR="008B0066" w:rsidRPr="000B7087">
        <w:rPr>
          <w:rFonts w:ascii="Times New Roman" w:hAnsi="Times New Roman" w:cs="Times New Roman"/>
        </w:rPr>
        <w:tab/>
      </w:r>
      <w:r w:rsidR="00632496" w:rsidRPr="000B7087">
        <w:rPr>
          <w:rFonts w:ascii="Times New Roman" w:hAnsi="Times New Roman" w:cs="Times New Roman"/>
        </w:rPr>
        <w:t>Th</w:t>
      </w:r>
      <w:r w:rsidR="008B0066" w:rsidRPr="000B7087">
        <w:rPr>
          <w:rFonts w:ascii="Times New Roman" w:hAnsi="Times New Roman" w:cs="Times New Roman"/>
        </w:rPr>
        <w:t>e</w:t>
      </w:r>
      <w:r w:rsidR="00632496" w:rsidRPr="000B7087">
        <w:rPr>
          <w:rFonts w:ascii="Times New Roman" w:hAnsi="Times New Roman" w:cs="Times New Roman"/>
        </w:rPr>
        <w:t xml:space="preserve"> Commission shall appoint such other officers, and engage such temporary employees, as it thinks necessary.</w:t>
      </w:r>
      <w:r w:rsidRPr="000B7087">
        <w:rPr>
          <w:rFonts w:ascii="Times New Roman" w:hAnsi="Times New Roman" w:cs="Times New Roman"/>
        </w:rPr>
        <w:t>”</w:t>
      </w:r>
      <w:r w:rsidR="00632496" w:rsidRPr="000B7087">
        <w:rPr>
          <w:rFonts w:ascii="Times New Roman" w:hAnsi="Times New Roman" w:cs="Times New Roman"/>
        </w:rPr>
        <w:t>.</w:t>
      </w:r>
    </w:p>
    <w:p w:rsidR="00632496" w:rsidRPr="000B7087" w:rsidRDefault="00632496" w:rsidP="000B7087">
      <w:pPr>
        <w:tabs>
          <w:tab w:val="left" w:pos="994"/>
          <w:tab w:val="left" w:pos="1080"/>
        </w:tabs>
        <w:spacing w:after="0" w:line="240" w:lineRule="auto"/>
        <w:ind w:firstLine="432"/>
        <w:jc w:val="both"/>
        <w:rPr>
          <w:rFonts w:ascii="Times New Roman" w:hAnsi="Times New Roman" w:cs="Times New Roman"/>
        </w:rPr>
      </w:pPr>
      <w:r w:rsidRPr="000B7087">
        <w:rPr>
          <w:rFonts w:ascii="Times New Roman" w:hAnsi="Times New Roman" w:cs="Times New Roman"/>
        </w:rPr>
        <w:t>(2.)</w:t>
      </w:r>
      <w:r w:rsidR="008B0066" w:rsidRPr="000B7087">
        <w:rPr>
          <w:rFonts w:ascii="Times New Roman" w:hAnsi="Times New Roman" w:cs="Times New Roman"/>
        </w:rPr>
        <w:tab/>
        <w:t>S</w:t>
      </w:r>
      <w:r w:rsidRPr="000B7087">
        <w:rPr>
          <w:rFonts w:ascii="Times New Roman" w:hAnsi="Times New Roman" w:cs="Times New Roman"/>
        </w:rPr>
        <w:t>ection 43 of the Principal Act is amended—</w:t>
      </w:r>
    </w:p>
    <w:p w:rsidR="00632496" w:rsidRPr="000B7087" w:rsidRDefault="00632496" w:rsidP="000B7087">
      <w:pPr>
        <w:spacing w:before="60"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a</w:t>
      </w:r>
      <w:r w:rsidRPr="000B7087">
        <w:rPr>
          <w:rFonts w:ascii="Times New Roman" w:hAnsi="Times New Roman" w:cs="Times New Roman"/>
        </w:rPr>
        <w:t xml:space="preserve">) by omitting from sub-section (1.) the words </w:t>
      </w:r>
      <w:r w:rsidR="00722134" w:rsidRPr="000B7087">
        <w:rPr>
          <w:rFonts w:ascii="Times New Roman" w:hAnsi="Times New Roman" w:cs="Times New Roman"/>
        </w:rPr>
        <w:t>“</w:t>
      </w:r>
      <w:r w:rsidRPr="000B7087">
        <w:rPr>
          <w:rFonts w:ascii="Times New Roman" w:hAnsi="Times New Roman" w:cs="Times New Roman"/>
        </w:rPr>
        <w:t>sub-section (8.) of this section</w:t>
      </w:r>
      <w:r w:rsidR="00722134" w:rsidRPr="000B7087">
        <w:rPr>
          <w:rFonts w:ascii="Times New Roman" w:hAnsi="Times New Roman" w:cs="Times New Roman"/>
        </w:rPr>
        <w:t>”</w:t>
      </w:r>
      <w:r w:rsidRPr="000B7087">
        <w:rPr>
          <w:rFonts w:ascii="Times New Roman" w:hAnsi="Times New Roman" w:cs="Times New Roman"/>
        </w:rPr>
        <w:t xml:space="preserve"> and inserting in their stead the words </w:t>
      </w:r>
      <w:r w:rsidR="00722134" w:rsidRPr="000B7087">
        <w:rPr>
          <w:rFonts w:ascii="Times New Roman" w:hAnsi="Times New Roman" w:cs="Times New Roman"/>
        </w:rPr>
        <w:t>“</w:t>
      </w:r>
      <w:r w:rsidRPr="000B7087">
        <w:rPr>
          <w:rFonts w:ascii="Times New Roman" w:hAnsi="Times New Roman" w:cs="Times New Roman"/>
        </w:rPr>
        <w:t>sub-sections (7.) and (8.) of this section</w:t>
      </w:r>
      <w:r w:rsidR="00722134" w:rsidRPr="000B7087">
        <w:rPr>
          <w:rFonts w:ascii="Times New Roman" w:hAnsi="Times New Roman" w:cs="Times New Roman"/>
        </w:rPr>
        <w:t>”</w:t>
      </w:r>
      <w:r w:rsidRPr="000B7087">
        <w:rPr>
          <w:rFonts w:ascii="Times New Roman" w:hAnsi="Times New Roman" w:cs="Times New Roman"/>
        </w:rPr>
        <w:t>; and</w:t>
      </w:r>
    </w:p>
    <w:p w:rsidR="00632496" w:rsidRPr="000B7087" w:rsidRDefault="00632496" w:rsidP="000B7087">
      <w:pPr>
        <w:spacing w:before="60"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b</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by omitting sub-section (8.) and inserting in its stead the following sub-sections:—</w:t>
      </w:r>
    </w:p>
    <w:p w:rsidR="00632496" w:rsidRPr="000B7087" w:rsidRDefault="00722134" w:rsidP="000B7087">
      <w:pPr>
        <w:tabs>
          <w:tab w:val="left" w:pos="994"/>
          <w:tab w:val="left" w:pos="1080"/>
        </w:tabs>
        <w:spacing w:before="60" w:after="0" w:line="240" w:lineRule="auto"/>
        <w:ind w:left="907"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(7.)</w:t>
      </w:r>
      <w:r w:rsidR="001957BC" w:rsidRPr="000B7087">
        <w:rPr>
          <w:rFonts w:ascii="Times New Roman" w:hAnsi="Times New Roman" w:cs="Times New Roman"/>
        </w:rPr>
        <w:t xml:space="preserve"> </w:t>
      </w:r>
      <w:r w:rsidR="00632496" w:rsidRPr="000B7087">
        <w:rPr>
          <w:rFonts w:ascii="Times New Roman" w:hAnsi="Times New Roman" w:cs="Times New Roman"/>
        </w:rPr>
        <w:t>The general manager shall be paid such salary, and such annual allowance (if any), as the Parliament provides, but until the first day of January, One thousand nine hundred and seventy-two, that salary and that allowance (if any) shall be as are prescribed.</w:t>
      </w:r>
    </w:p>
    <w:p w:rsidR="00632496" w:rsidRPr="000B7087" w:rsidRDefault="00722134" w:rsidP="000B7087">
      <w:pPr>
        <w:tabs>
          <w:tab w:val="left" w:pos="994"/>
          <w:tab w:val="left" w:pos="1080"/>
        </w:tabs>
        <w:spacing w:before="60" w:after="0" w:line="240" w:lineRule="auto"/>
        <w:ind w:left="907"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(8.)</w:t>
      </w:r>
      <w:r w:rsidR="001957BC" w:rsidRPr="000B7087">
        <w:rPr>
          <w:rFonts w:ascii="Times New Roman" w:hAnsi="Times New Roman" w:cs="Times New Roman"/>
        </w:rPr>
        <w:t xml:space="preserve"> </w:t>
      </w:r>
      <w:r w:rsidR="00632496" w:rsidRPr="000B7087">
        <w:rPr>
          <w:rFonts w:ascii="Times New Roman" w:hAnsi="Times New Roman" w:cs="Times New Roman"/>
        </w:rPr>
        <w:t>The general manager shall be paid such other allowances as are prescribed.</w:t>
      </w:r>
      <w:r w:rsidRPr="000B7087">
        <w:rPr>
          <w:rFonts w:ascii="Times New Roman" w:hAnsi="Times New Roman" w:cs="Times New Roman"/>
        </w:rPr>
        <w:t>”</w:t>
      </w:r>
      <w:r w:rsidR="00632496" w:rsidRPr="000B7087">
        <w:rPr>
          <w:rFonts w:ascii="Times New Roman" w:hAnsi="Times New Roman" w:cs="Times New Roman"/>
        </w:rPr>
        <w:t>.</w:t>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Promotion of officers who complete courses of training for special positions.</w:t>
      </w:r>
    </w:p>
    <w:p w:rsidR="00632496" w:rsidRPr="000B7087" w:rsidRDefault="002F501C" w:rsidP="000B7087">
      <w:pPr>
        <w:tabs>
          <w:tab w:val="left" w:pos="900"/>
        </w:tabs>
        <w:spacing w:before="120" w:after="60" w:line="240" w:lineRule="auto"/>
        <w:ind w:firstLine="432"/>
        <w:jc w:val="both"/>
        <w:rPr>
          <w:rFonts w:ascii="Times New Roman" w:hAnsi="Times New Roman" w:cs="Times New Roman"/>
        </w:rPr>
      </w:pPr>
      <w:r w:rsidRPr="000B7087">
        <w:rPr>
          <w:rFonts w:ascii="Times New Roman" w:hAnsi="Times New Roman" w:cs="Times New Roman"/>
          <w:b/>
        </w:rPr>
        <w:t>11</w:t>
      </w:r>
      <w:r w:rsidR="008B0066" w:rsidRPr="000B7087">
        <w:rPr>
          <w:rFonts w:ascii="Times New Roman" w:hAnsi="Times New Roman" w:cs="Times New Roman"/>
          <w:b/>
        </w:rPr>
        <w:t>.</w:t>
      </w:r>
      <w:r w:rsidR="008B0066" w:rsidRPr="000B7087">
        <w:rPr>
          <w:rFonts w:ascii="Times New Roman" w:hAnsi="Times New Roman" w:cs="Times New Roman"/>
          <w:b/>
        </w:rPr>
        <w:tab/>
      </w:r>
      <w:r w:rsidR="00632496" w:rsidRPr="000B7087">
        <w:rPr>
          <w:rFonts w:ascii="Times New Roman" w:hAnsi="Times New Roman" w:cs="Times New Roman"/>
        </w:rPr>
        <w:t>Section 48</w:t>
      </w:r>
      <w:r w:rsidRPr="000B7087">
        <w:rPr>
          <w:rFonts w:ascii="Times New Roman" w:hAnsi="Times New Roman" w:cs="Times New Roman"/>
          <w:smallCaps/>
        </w:rPr>
        <w:t xml:space="preserve">a </w:t>
      </w:r>
      <w:r w:rsidR="00632496" w:rsidRPr="000B7087">
        <w:rPr>
          <w:rFonts w:ascii="Times New Roman" w:hAnsi="Times New Roman" w:cs="Times New Roman"/>
        </w:rPr>
        <w:t xml:space="preserve">of the Principal Act is amended by omitting from </w:t>
      </w:r>
      <w:r w:rsidR="0091165E" w:rsidRPr="000B7087">
        <w:rPr>
          <w:rFonts w:ascii="Times New Roman" w:hAnsi="Times New Roman" w:cs="Times New Roman"/>
        </w:rPr>
        <w:t>sub-section</w:t>
      </w:r>
      <w:r w:rsidR="00632496" w:rsidRPr="000B7087">
        <w:rPr>
          <w:rFonts w:ascii="Times New Roman" w:hAnsi="Times New Roman" w:cs="Times New Roman"/>
        </w:rPr>
        <w:t>s (1.)</w:t>
      </w:r>
      <w:r w:rsidR="006011D4" w:rsidRPr="000B7087">
        <w:rPr>
          <w:rFonts w:ascii="Times New Roman" w:hAnsi="Times New Roman" w:cs="Times New Roman"/>
        </w:rPr>
        <w:t>,</w:t>
      </w:r>
      <w:r w:rsidR="00632496" w:rsidRPr="000B7087">
        <w:rPr>
          <w:rFonts w:ascii="Times New Roman" w:hAnsi="Times New Roman" w:cs="Times New Roman"/>
        </w:rPr>
        <w:t xml:space="preserve"> (2.) and (4.) the word </w:t>
      </w:r>
      <w:r w:rsidR="00722134" w:rsidRPr="000B7087">
        <w:rPr>
          <w:rFonts w:ascii="Times New Roman" w:hAnsi="Times New Roman" w:cs="Times New Roman"/>
        </w:rPr>
        <w:t>“</w:t>
      </w:r>
      <w:r w:rsidR="00632496" w:rsidRPr="000B7087">
        <w:rPr>
          <w:rFonts w:ascii="Times New Roman" w:hAnsi="Times New Roman" w:cs="Times New Roman"/>
        </w:rPr>
        <w:t>office</w:t>
      </w:r>
      <w:r w:rsidR="00722134" w:rsidRPr="000B7087">
        <w:rPr>
          <w:rFonts w:ascii="Times New Roman" w:hAnsi="Times New Roman" w:cs="Times New Roman"/>
        </w:rPr>
        <w:t>”</w:t>
      </w:r>
      <w:r w:rsidR="00632496" w:rsidRPr="000B7087">
        <w:rPr>
          <w:rFonts w:ascii="Times New Roman" w:hAnsi="Times New Roman" w:cs="Times New Roman"/>
        </w:rPr>
        <w:t xml:space="preserve"> (wherever occurring) and inserting in its stead the word </w:t>
      </w:r>
      <w:r w:rsidR="00722134" w:rsidRPr="000B7087">
        <w:rPr>
          <w:rFonts w:ascii="Times New Roman" w:hAnsi="Times New Roman" w:cs="Times New Roman"/>
        </w:rPr>
        <w:t>“</w:t>
      </w:r>
      <w:r w:rsidR="00632496" w:rsidRPr="000B7087">
        <w:rPr>
          <w:rFonts w:ascii="Times New Roman" w:hAnsi="Times New Roman" w:cs="Times New Roman"/>
        </w:rPr>
        <w:t>position</w:t>
      </w:r>
      <w:r w:rsidR="00722134" w:rsidRPr="000B7087">
        <w:rPr>
          <w:rFonts w:ascii="Times New Roman" w:hAnsi="Times New Roman" w:cs="Times New Roman"/>
        </w:rPr>
        <w:t>”</w:t>
      </w:r>
      <w:r w:rsidR="00632496" w:rsidRPr="000B7087">
        <w:rPr>
          <w:rFonts w:ascii="Times New Roman" w:hAnsi="Times New Roman" w:cs="Times New Roman"/>
        </w:rPr>
        <w:t>.</w:t>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Power to purchase and dispose of assets.</w:t>
      </w:r>
    </w:p>
    <w:p w:rsidR="00632496" w:rsidRPr="000B7087" w:rsidRDefault="002F501C" w:rsidP="000B7087">
      <w:pPr>
        <w:tabs>
          <w:tab w:val="left" w:pos="990"/>
          <w:tab w:val="left" w:pos="1260"/>
        </w:tabs>
        <w:spacing w:before="120" w:after="60" w:line="240" w:lineRule="auto"/>
        <w:ind w:firstLine="432"/>
        <w:jc w:val="both"/>
        <w:rPr>
          <w:rFonts w:ascii="Times New Roman" w:hAnsi="Times New Roman" w:cs="Times New Roman"/>
        </w:rPr>
      </w:pPr>
      <w:r w:rsidRPr="000B7087">
        <w:rPr>
          <w:rFonts w:ascii="Times New Roman" w:hAnsi="Times New Roman" w:cs="Times New Roman"/>
          <w:b/>
        </w:rPr>
        <w:t>12</w:t>
      </w:r>
      <w:r w:rsidR="008B0066" w:rsidRPr="000B7087">
        <w:rPr>
          <w:rFonts w:ascii="Times New Roman" w:hAnsi="Times New Roman" w:cs="Times New Roman"/>
          <w:b/>
        </w:rPr>
        <w:t>.</w:t>
      </w:r>
      <w:r w:rsidR="008B0066" w:rsidRPr="000B7087">
        <w:rPr>
          <w:rFonts w:ascii="Times New Roman" w:hAnsi="Times New Roman" w:cs="Times New Roman"/>
          <w:b/>
        </w:rPr>
        <w:tab/>
      </w:r>
      <w:r w:rsidR="00632496" w:rsidRPr="000B7087">
        <w:rPr>
          <w:rFonts w:ascii="Times New Roman" w:hAnsi="Times New Roman" w:cs="Times New Roman"/>
        </w:rPr>
        <w:t>Section 61 of the Principal Act is amended—</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a</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by omitting from paragraph (</w:t>
      </w:r>
      <w:r w:rsidR="002F501C" w:rsidRPr="000B7087">
        <w:rPr>
          <w:rFonts w:ascii="Times New Roman" w:hAnsi="Times New Roman" w:cs="Times New Roman"/>
          <w:i/>
        </w:rPr>
        <w:t>a</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 xml:space="preserve">of sub-section (2.) the words </w:t>
      </w:r>
      <w:r w:rsidR="00722134" w:rsidRPr="000B7087">
        <w:rPr>
          <w:rFonts w:ascii="Times New Roman" w:hAnsi="Times New Roman" w:cs="Times New Roman"/>
        </w:rPr>
        <w:t>“</w:t>
      </w:r>
      <w:r w:rsidRPr="000B7087">
        <w:rPr>
          <w:rFonts w:ascii="Times New Roman" w:hAnsi="Times New Roman" w:cs="Times New Roman"/>
        </w:rPr>
        <w:t>Forty thousand dollars</w:t>
      </w:r>
      <w:r w:rsidR="00722134" w:rsidRPr="000B7087">
        <w:rPr>
          <w:rFonts w:ascii="Times New Roman" w:hAnsi="Times New Roman" w:cs="Times New Roman"/>
        </w:rPr>
        <w:t>”</w:t>
      </w:r>
      <w:r w:rsidRPr="000B7087">
        <w:rPr>
          <w:rFonts w:ascii="Times New Roman" w:hAnsi="Times New Roman" w:cs="Times New Roman"/>
        </w:rPr>
        <w:t xml:space="preserve"> (wherever occurring) and inserting in their stead the words </w:t>
      </w:r>
      <w:r w:rsidR="00722134" w:rsidRPr="000B7087">
        <w:rPr>
          <w:rFonts w:ascii="Times New Roman" w:hAnsi="Times New Roman" w:cs="Times New Roman"/>
        </w:rPr>
        <w:t>“</w:t>
      </w:r>
      <w:r w:rsidRPr="000B7087">
        <w:rPr>
          <w:rFonts w:ascii="Times New Roman" w:hAnsi="Times New Roman" w:cs="Times New Roman"/>
        </w:rPr>
        <w:t>One hundred thousand dollars</w:t>
      </w:r>
      <w:r w:rsidR="00722134" w:rsidRPr="000B7087">
        <w:rPr>
          <w:rFonts w:ascii="Times New Roman" w:hAnsi="Times New Roman" w:cs="Times New Roman"/>
        </w:rPr>
        <w:t>”</w:t>
      </w:r>
      <w:r w:rsidRPr="000B7087">
        <w:rPr>
          <w:rFonts w:ascii="Times New Roman" w:hAnsi="Times New Roman" w:cs="Times New Roman"/>
        </w:rPr>
        <w:t>; and</w:t>
      </w:r>
    </w:p>
    <w:p w:rsidR="00632496" w:rsidRPr="000B7087" w:rsidRDefault="00632496" w:rsidP="000B7087">
      <w:pPr>
        <w:spacing w:before="60"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b</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by omitting from paragraph (</w:t>
      </w:r>
      <w:r w:rsidR="002F501C" w:rsidRPr="000B7087">
        <w:rPr>
          <w:rFonts w:ascii="Times New Roman" w:hAnsi="Times New Roman" w:cs="Times New Roman"/>
          <w:i/>
        </w:rPr>
        <w:t>b</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 xml:space="preserve">of sub-section (2.) the word </w:t>
      </w:r>
      <w:r w:rsidR="00722134" w:rsidRPr="000B7087">
        <w:rPr>
          <w:rFonts w:ascii="Times New Roman" w:hAnsi="Times New Roman" w:cs="Times New Roman"/>
        </w:rPr>
        <w:t>“</w:t>
      </w:r>
      <w:r w:rsidRPr="000B7087">
        <w:rPr>
          <w:rFonts w:ascii="Times New Roman" w:hAnsi="Times New Roman" w:cs="Times New Roman"/>
        </w:rPr>
        <w:t>five</w:t>
      </w:r>
      <w:r w:rsidR="00722134" w:rsidRPr="000B7087">
        <w:rPr>
          <w:rFonts w:ascii="Times New Roman" w:hAnsi="Times New Roman" w:cs="Times New Roman"/>
        </w:rPr>
        <w:t>”</w:t>
      </w:r>
      <w:r w:rsidRPr="000B7087">
        <w:rPr>
          <w:rFonts w:ascii="Times New Roman" w:hAnsi="Times New Roman" w:cs="Times New Roman"/>
        </w:rPr>
        <w:t xml:space="preserve"> and inserting in its stead the word </w:t>
      </w:r>
      <w:r w:rsidR="00722134" w:rsidRPr="000B7087">
        <w:rPr>
          <w:rFonts w:ascii="Times New Roman" w:hAnsi="Times New Roman" w:cs="Times New Roman"/>
        </w:rPr>
        <w:t>“</w:t>
      </w:r>
      <w:r w:rsidRPr="000B7087">
        <w:rPr>
          <w:rFonts w:ascii="Times New Roman" w:hAnsi="Times New Roman" w:cs="Times New Roman"/>
        </w:rPr>
        <w:t>ten</w:t>
      </w:r>
      <w:r w:rsidR="00722134" w:rsidRPr="000B7087">
        <w:rPr>
          <w:rFonts w:ascii="Times New Roman" w:hAnsi="Times New Roman" w:cs="Times New Roman"/>
        </w:rPr>
        <w:t>”</w:t>
      </w:r>
      <w:r w:rsidRPr="000B7087">
        <w:rPr>
          <w:rFonts w:ascii="Times New Roman" w:hAnsi="Times New Roman" w:cs="Times New Roman"/>
        </w:rPr>
        <w:t>.</w:t>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Agreements to receive approval in certain cases.</w:t>
      </w:r>
    </w:p>
    <w:p w:rsidR="00632496" w:rsidRPr="000B7087" w:rsidRDefault="002F501C" w:rsidP="000B7087">
      <w:pPr>
        <w:tabs>
          <w:tab w:val="left" w:pos="990"/>
        </w:tabs>
        <w:spacing w:before="120" w:after="60" w:line="240" w:lineRule="auto"/>
        <w:ind w:firstLine="432"/>
        <w:jc w:val="both"/>
        <w:rPr>
          <w:rFonts w:ascii="Times New Roman" w:hAnsi="Times New Roman" w:cs="Times New Roman"/>
        </w:rPr>
      </w:pPr>
      <w:r w:rsidRPr="000B7087">
        <w:rPr>
          <w:rFonts w:ascii="Times New Roman" w:hAnsi="Times New Roman" w:cs="Times New Roman"/>
          <w:b/>
        </w:rPr>
        <w:t>13</w:t>
      </w:r>
      <w:r w:rsidR="008B0066" w:rsidRPr="000B7087">
        <w:rPr>
          <w:rFonts w:ascii="Times New Roman" w:hAnsi="Times New Roman" w:cs="Times New Roman"/>
          <w:b/>
        </w:rPr>
        <w:t>.</w:t>
      </w:r>
      <w:r w:rsidR="008B0066" w:rsidRPr="000B7087">
        <w:rPr>
          <w:rFonts w:ascii="Times New Roman" w:hAnsi="Times New Roman" w:cs="Times New Roman"/>
          <w:b/>
        </w:rPr>
        <w:tab/>
      </w:r>
      <w:r w:rsidR="00632496" w:rsidRPr="000B7087">
        <w:rPr>
          <w:rFonts w:ascii="Times New Roman" w:hAnsi="Times New Roman" w:cs="Times New Roman"/>
        </w:rPr>
        <w:t>Section 62 of the Principal Act is amended—</w:t>
      </w:r>
    </w:p>
    <w:p w:rsidR="00632496" w:rsidRPr="000B7087" w:rsidRDefault="00632496" w:rsidP="000B7087">
      <w:pPr>
        <w:spacing w:before="60" w:after="6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a</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 xml:space="preserve">by omitting the words </w:t>
      </w:r>
      <w:r w:rsidR="00722134" w:rsidRPr="000B7087">
        <w:rPr>
          <w:rFonts w:ascii="Times New Roman" w:hAnsi="Times New Roman" w:cs="Times New Roman"/>
        </w:rPr>
        <w:t>“</w:t>
      </w:r>
      <w:r w:rsidRPr="000B7087">
        <w:rPr>
          <w:rFonts w:ascii="Times New Roman" w:hAnsi="Times New Roman" w:cs="Times New Roman"/>
        </w:rPr>
        <w:t>Forty thousand dollars</w:t>
      </w:r>
      <w:r w:rsidR="00722134" w:rsidRPr="000B7087">
        <w:rPr>
          <w:rFonts w:ascii="Times New Roman" w:hAnsi="Times New Roman" w:cs="Times New Roman"/>
        </w:rPr>
        <w:t>”</w:t>
      </w:r>
      <w:r w:rsidRPr="000B7087">
        <w:rPr>
          <w:rFonts w:ascii="Times New Roman" w:hAnsi="Times New Roman" w:cs="Times New Roman"/>
        </w:rPr>
        <w:t xml:space="preserve"> and inserting in their stead the words </w:t>
      </w:r>
      <w:r w:rsidR="00722134" w:rsidRPr="000B7087">
        <w:rPr>
          <w:rFonts w:ascii="Times New Roman" w:hAnsi="Times New Roman" w:cs="Times New Roman"/>
        </w:rPr>
        <w:t>“</w:t>
      </w:r>
      <w:r w:rsidRPr="000B7087">
        <w:rPr>
          <w:rFonts w:ascii="Times New Roman" w:hAnsi="Times New Roman" w:cs="Times New Roman"/>
        </w:rPr>
        <w:t>One hundred thousand dollars</w:t>
      </w:r>
      <w:r w:rsidR="00722134" w:rsidRPr="000B7087">
        <w:rPr>
          <w:rFonts w:ascii="Times New Roman" w:hAnsi="Times New Roman" w:cs="Times New Roman"/>
        </w:rPr>
        <w:t>”</w:t>
      </w:r>
      <w:r w:rsidRPr="000B7087">
        <w:rPr>
          <w:rFonts w:ascii="Times New Roman" w:hAnsi="Times New Roman" w:cs="Times New Roman"/>
        </w:rPr>
        <w:t>; and</w:t>
      </w:r>
    </w:p>
    <w:p w:rsidR="00632496" w:rsidRPr="000B7087" w:rsidRDefault="00632496" w:rsidP="000B7087">
      <w:pPr>
        <w:spacing w:before="60" w:after="6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b</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 xml:space="preserve">by omitting the word </w:t>
      </w:r>
      <w:r w:rsidR="00722134" w:rsidRPr="000B7087">
        <w:rPr>
          <w:rFonts w:ascii="Times New Roman" w:hAnsi="Times New Roman" w:cs="Times New Roman"/>
        </w:rPr>
        <w:t>“</w:t>
      </w:r>
      <w:r w:rsidRPr="000B7087">
        <w:rPr>
          <w:rFonts w:ascii="Times New Roman" w:hAnsi="Times New Roman" w:cs="Times New Roman"/>
        </w:rPr>
        <w:t>five</w:t>
      </w:r>
      <w:r w:rsidR="00722134" w:rsidRPr="000B7087">
        <w:rPr>
          <w:rFonts w:ascii="Times New Roman" w:hAnsi="Times New Roman" w:cs="Times New Roman"/>
        </w:rPr>
        <w:t>”</w:t>
      </w:r>
      <w:r w:rsidRPr="000B7087">
        <w:rPr>
          <w:rFonts w:ascii="Times New Roman" w:hAnsi="Times New Roman" w:cs="Times New Roman"/>
        </w:rPr>
        <w:t xml:space="preserve"> and inserting in its stead the word </w:t>
      </w:r>
      <w:r w:rsidR="00722134" w:rsidRPr="000B7087">
        <w:rPr>
          <w:rFonts w:ascii="Times New Roman" w:hAnsi="Times New Roman" w:cs="Times New Roman"/>
        </w:rPr>
        <w:t>“</w:t>
      </w:r>
      <w:r w:rsidRPr="000B7087">
        <w:rPr>
          <w:rFonts w:ascii="Times New Roman" w:hAnsi="Times New Roman" w:cs="Times New Roman"/>
        </w:rPr>
        <w:t>ten</w:t>
      </w:r>
      <w:r w:rsidR="00722134" w:rsidRPr="000B7087">
        <w:rPr>
          <w:rFonts w:ascii="Times New Roman" w:hAnsi="Times New Roman" w:cs="Times New Roman"/>
        </w:rPr>
        <w:t>”</w:t>
      </w:r>
      <w:r w:rsidRPr="000B7087">
        <w:rPr>
          <w:rFonts w:ascii="Times New Roman" w:hAnsi="Times New Roman" w:cs="Times New Roman"/>
        </w:rPr>
        <w:t>.</w:t>
      </w:r>
    </w:p>
    <w:p w:rsidR="00632496" w:rsidRPr="000B7087" w:rsidRDefault="002F501C" w:rsidP="000B7087">
      <w:pPr>
        <w:tabs>
          <w:tab w:val="left" w:pos="990"/>
        </w:tabs>
        <w:spacing w:before="120" w:after="60" w:line="240" w:lineRule="auto"/>
        <w:ind w:firstLine="432"/>
        <w:jc w:val="both"/>
        <w:rPr>
          <w:rFonts w:ascii="Times New Roman" w:hAnsi="Times New Roman" w:cs="Times New Roman"/>
        </w:rPr>
      </w:pPr>
      <w:r w:rsidRPr="000B7087">
        <w:rPr>
          <w:rFonts w:ascii="Times New Roman" w:hAnsi="Times New Roman" w:cs="Times New Roman"/>
          <w:b/>
        </w:rPr>
        <w:t>14</w:t>
      </w:r>
      <w:r w:rsidR="008B0066" w:rsidRPr="000B7087">
        <w:rPr>
          <w:rFonts w:ascii="Times New Roman" w:hAnsi="Times New Roman" w:cs="Times New Roman"/>
          <w:b/>
        </w:rPr>
        <w:t>.</w:t>
      </w:r>
      <w:r w:rsidR="008B0066" w:rsidRPr="000B7087">
        <w:rPr>
          <w:rFonts w:ascii="Times New Roman" w:hAnsi="Times New Roman" w:cs="Times New Roman"/>
          <w:b/>
        </w:rPr>
        <w:tab/>
      </w:r>
      <w:r w:rsidR="00632496" w:rsidRPr="000B7087">
        <w:rPr>
          <w:rFonts w:ascii="Times New Roman" w:hAnsi="Times New Roman" w:cs="Times New Roman"/>
        </w:rPr>
        <w:t>Sections 68 to 71 (inclusive) of the Principal Act are repealed and the following sections inserted in their stead:—</w:t>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Moneys payable to Commission.</w:t>
      </w:r>
    </w:p>
    <w:p w:rsidR="00632496" w:rsidRPr="000B7087" w:rsidRDefault="00722134" w:rsidP="000B7087">
      <w:pPr>
        <w:spacing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68.—(1.</w:t>
      </w:r>
      <w:r w:rsidR="008B0066" w:rsidRPr="000B7087">
        <w:rPr>
          <w:rFonts w:ascii="Times New Roman" w:hAnsi="Times New Roman" w:cs="Times New Roman"/>
        </w:rPr>
        <w:t>)</w:t>
      </w:r>
      <w:r w:rsidR="008B0066" w:rsidRPr="000B7087">
        <w:rPr>
          <w:rFonts w:ascii="Times New Roman" w:hAnsi="Times New Roman" w:cs="Times New Roman"/>
        </w:rPr>
        <w:tab/>
      </w:r>
      <w:r w:rsidR="00632496" w:rsidRPr="000B7087">
        <w:rPr>
          <w:rFonts w:ascii="Times New Roman" w:hAnsi="Times New Roman" w:cs="Times New Roman"/>
        </w:rPr>
        <w:t>There are payable to the Commission such moneys as are appropriated by the Parliament for the purposes of the Commission.</w:t>
      </w:r>
    </w:p>
    <w:p w:rsidR="00632496" w:rsidRPr="000B7087" w:rsidRDefault="00722134" w:rsidP="000B7087">
      <w:pPr>
        <w:tabs>
          <w:tab w:val="left" w:pos="994"/>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w:t>
      </w:r>
      <w:r w:rsidR="008B0066" w:rsidRPr="000B7087">
        <w:rPr>
          <w:rFonts w:ascii="Times New Roman" w:hAnsi="Times New Roman" w:cs="Times New Roman"/>
        </w:rPr>
        <w:tab/>
      </w:r>
      <w:r w:rsidR="00632496" w:rsidRPr="000B7087">
        <w:rPr>
          <w:rFonts w:ascii="Times New Roman" w:hAnsi="Times New Roman" w:cs="Times New Roman"/>
        </w:rPr>
        <w:t xml:space="preserve">The Treasurer may give directions as to the amounts in which, and the times at which, moneys referred to in the last preceding </w:t>
      </w:r>
      <w:r w:rsidR="0091165E" w:rsidRPr="000B7087">
        <w:rPr>
          <w:rFonts w:ascii="Times New Roman" w:hAnsi="Times New Roman" w:cs="Times New Roman"/>
        </w:rPr>
        <w:t>sub-section</w:t>
      </w:r>
      <w:r w:rsidR="00632496" w:rsidRPr="000B7087">
        <w:rPr>
          <w:rFonts w:ascii="Times New Roman" w:hAnsi="Times New Roman" w:cs="Times New Roman"/>
        </w:rPr>
        <w:t xml:space="preserve"> are to be paid to the Commission.</w:t>
      </w:r>
    </w:p>
    <w:p w:rsidR="00632496" w:rsidRPr="000B7087" w:rsidRDefault="002F501C" w:rsidP="000B7087">
      <w:pPr>
        <w:spacing w:after="0" w:line="240" w:lineRule="auto"/>
        <w:jc w:val="both"/>
        <w:rPr>
          <w:rFonts w:ascii="Times New Roman" w:hAnsi="Times New Roman" w:cs="Times New Roman"/>
        </w:rPr>
      </w:pPr>
      <w:r w:rsidRPr="000B7087">
        <w:rPr>
          <w:rFonts w:ascii="Times New Roman" w:hAnsi="Times New Roman" w:cs="Times New Roman"/>
        </w:rPr>
        <w:br w:type="page"/>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Bank accounts.</w:t>
      </w:r>
    </w:p>
    <w:p w:rsidR="00632496" w:rsidRPr="000B7087" w:rsidRDefault="00722134" w:rsidP="000B7087">
      <w:pPr>
        <w:spacing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69.—(1.</w:t>
      </w:r>
      <w:r w:rsidR="008B0066" w:rsidRPr="000B7087">
        <w:rPr>
          <w:rFonts w:ascii="Times New Roman" w:hAnsi="Times New Roman" w:cs="Times New Roman"/>
        </w:rPr>
        <w:t>)</w:t>
      </w:r>
      <w:r w:rsidR="008B0066" w:rsidRPr="000B7087">
        <w:rPr>
          <w:rFonts w:ascii="Times New Roman" w:hAnsi="Times New Roman" w:cs="Times New Roman"/>
        </w:rPr>
        <w:tab/>
      </w:r>
      <w:r w:rsidR="00632496" w:rsidRPr="000B7087">
        <w:rPr>
          <w:rFonts w:ascii="Times New Roman" w:hAnsi="Times New Roman" w:cs="Times New Roman"/>
        </w:rPr>
        <w:t>The Commission may open and maintain an account or accounts, in Australia or elsewhere, with an approved bank or approved banks and shall maintain at all times at least one such account.</w:t>
      </w:r>
    </w:p>
    <w:p w:rsidR="00632496" w:rsidRPr="000B7087" w:rsidRDefault="00722134" w:rsidP="000B7087">
      <w:pPr>
        <w:tabs>
          <w:tab w:val="left" w:pos="994"/>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w:t>
      </w:r>
      <w:r w:rsidR="008B0066" w:rsidRPr="000B7087">
        <w:rPr>
          <w:rFonts w:ascii="Times New Roman" w:hAnsi="Times New Roman" w:cs="Times New Roman"/>
        </w:rPr>
        <w:tab/>
      </w:r>
      <w:r w:rsidR="00632496" w:rsidRPr="000B7087">
        <w:rPr>
          <w:rFonts w:ascii="Times New Roman" w:hAnsi="Times New Roman" w:cs="Times New Roman"/>
        </w:rPr>
        <w:t>The Commission shall pay all moneys of the Commission into an account referred to in this section.</w:t>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Application of moneys.</w:t>
      </w:r>
    </w:p>
    <w:p w:rsidR="00632496" w:rsidRPr="000B7087" w:rsidRDefault="00722134" w:rsidP="000B7087">
      <w:pPr>
        <w:spacing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70.—(1.</w:t>
      </w:r>
      <w:r w:rsidR="008B0066" w:rsidRPr="000B7087">
        <w:rPr>
          <w:rFonts w:ascii="Times New Roman" w:hAnsi="Times New Roman" w:cs="Times New Roman"/>
        </w:rPr>
        <w:t>)</w:t>
      </w:r>
      <w:r w:rsidR="008B0066" w:rsidRPr="000B7087">
        <w:rPr>
          <w:rFonts w:ascii="Times New Roman" w:hAnsi="Times New Roman" w:cs="Times New Roman"/>
        </w:rPr>
        <w:tab/>
      </w:r>
      <w:r w:rsidR="00632496" w:rsidRPr="000B7087">
        <w:rPr>
          <w:rFonts w:ascii="Times New Roman" w:hAnsi="Times New Roman" w:cs="Times New Roman"/>
        </w:rPr>
        <w:t>The moneys of the Commission shall be applied only—</w:t>
      </w:r>
    </w:p>
    <w:p w:rsidR="00632496" w:rsidRPr="000B7087" w:rsidRDefault="00632496" w:rsidP="000B7087">
      <w:pPr>
        <w:spacing w:before="60"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a</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in payment or discharge of expenses, obligations and liabilities of the Commission arising under this Act; and</w:t>
      </w:r>
    </w:p>
    <w:p w:rsidR="00632496" w:rsidRPr="000B7087" w:rsidRDefault="00632496" w:rsidP="000B7087">
      <w:pPr>
        <w:spacing w:before="60"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b</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in payment of remuneration or allowances payable to Commissioners.</w:t>
      </w:r>
    </w:p>
    <w:p w:rsidR="00632496" w:rsidRPr="000B7087" w:rsidRDefault="00722134" w:rsidP="000B7087">
      <w:pPr>
        <w:tabs>
          <w:tab w:val="left" w:pos="994"/>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w:t>
      </w:r>
      <w:r w:rsidR="008B0066" w:rsidRPr="000B7087">
        <w:rPr>
          <w:rFonts w:ascii="Times New Roman" w:hAnsi="Times New Roman" w:cs="Times New Roman"/>
        </w:rPr>
        <w:tab/>
      </w:r>
      <w:r w:rsidR="00632496" w:rsidRPr="000B7087">
        <w:rPr>
          <w:rFonts w:ascii="Times New Roman" w:hAnsi="Times New Roman" w:cs="Times New Roman"/>
        </w:rPr>
        <w:t>The Commission shall not expend any moneys otherwise than in accordance with estimates of expenditure approved by the Treasurer.</w:t>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Accounts and records to be kept.</w:t>
      </w:r>
    </w:p>
    <w:p w:rsidR="00632496" w:rsidRPr="000B7087" w:rsidRDefault="00722134" w:rsidP="000B7087">
      <w:pPr>
        <w:tabs>
          <w:tab w:val="left" w:pos="994"/>
          <w:tab w:val="left" w:pos="1080"/>
        </w:tabs>
        <w:spacing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71.</w:t>
      </w:r>
      <w:r w:rsidR="008B0066" w:rsidRPr="000B7087">
        <w:rPr>
          <w:rFonts w:ascii="Times New Roman" w:hAnsi="Times New Roman" w:cs="Times New Roman"/>
        </w:rPr>
        <w:tab/>
        <w:t>T</w:t>
      </w:r>
      <w:r w:rsidR="00632496" w:rsidRPr="000B7087">
        <w:rPr>
          <w:rFonts w:ascii="Times New Roman" w:hAnsi="Times New Roman" w:cs="Times New Roman"/>
        </w:rPr>
        <w:t>he Commission shall cause to be kept proper accounts and records of the transactions and affairs of the Commission and shall do all things necessary to ensure that all payments out of its moneys are correctly made and properly authorized and that adequate control is maintained over the assets of, or in the custody of, the Commission and over the incurring of liabilities by the Commission.</w:t>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Particulars of proposed expenditure.</w:t>
      </w:r>
    </w:p>
    <w:p w:rsidR="00632496" w:rsidRPr="000B7087" w:rsidRDefault="00722134" w:rsidP="000B7087">
      <w:pPr>
        <w:tabs>
          <w:tab w:val="left" w:pos="1080"/>
          <w:tab w:val="left" w:pos="1170"/>
        </w:tabs>
        <w:spacing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71</w:t>
      </w:r>
      <w:r w:rsidR="002F501C" w:rsidRPr="000B7087">
        <w:rPr>
          <w:rFonts w:ascii="Times New Roman" w:hAnsi="Times New Roman" w:cs="Times New Roman"/>
          <w:smallCaps/>
        </w:rPr>
        <w:t>a</w:t>
      </w:r>
      <w:r w:rsidR="00632496" w:rsidRPr="000B7087">
        <w:rPr>
          <w:rFonts w:ascii="Times New Roman" w:hAnsi="Times New Roman" w:cs="Times New Roman"/>
        </w:rPr>
        <w:t>.</w:t>
      </w:r>
      <w:r w:rsidR="0007515E" w:rsidRPr="000B7087">
        <w:rPr>
          <w:rFonts w:ascii="Times New Roman" w:hAnsi="Times New Roman" w:cs="Times New Roman"/>
        </w:rPr>
        <w:tab/>
      </w:r>
      <w:r w:rsidR="00632496" w:rsidRPr="000B7087">
        <w:rPr>
          <w:rFonts w:ascii="Times New Roman" w:hAnsi="Times New Roman" w:cs="Times New Roman"/>
        </w:rPr>
        <w:t>The Commission shall, not later than the thirtieth day of April in each year, submit to the Minister particulars of proposed expenditure of the Commission for the financial year commencing on the following first day of July.</w:t>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Audit.</w:t>
      </w:r>
    </w:p>
    <w:p w:rsidR="00632496" w:rsidRPr="000B7087" w:rsidRDefault="00722134" w:rsidP="000B7087">
      <w:pPr>
        <w:tabs>
          <w:tab w:val="left" w:pos="1260"/>
          <w:tab w:val="left" w:pos="1710"/>
        </w:tabs>
        <w:spacing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71</w:t>
      </w:r>
      <w:r w:rsidR="002F501C" w:rsidRPr="000B7087">
        <w:rPr>
          <w:rFonts w:ascii="Times New Roman" w:hAnsi="Times New Roman" w:cs="Times New Roman"/>
          <w:smallCaps/>
        </w:rPr>
        <w:t>b</w:t>
      </w:r>
      <w:r w:rsidR="00632496" w:rsidRPr="000B7087">
        <w:rPr>
          <w:rFonts w:ascii="Times New Roman" w:hAnsi="Times New Roman" w:cs="Times New Roman"/>
        </w:rPr>
        <w:t>.—(1)</w:t>
      </w:r>
      <w:r w:rsidR="008B0066" w:rsidRPr="000B7087">
        <w:rPr>
          <w:rFonts w:ascii="Times New Roman" w:hAnsi="Times New Roman" w:cs="Times New Roman"/>
        </w:rPr>
        <w:tab/>
      </w:r>
      <w:r w:rsidR="00632496" w:rsidRPr="000B7087">
        <w:rPr>
          <w:rFonts w:ascii="Times New Roman" w:hAnsi="Times New Roman" w:cs="Times New Roman"/>
        </w:rPr>
        <w:t>The Auditor-General shall inspect and audit the accounts and records of financial transactions of the Commission and records relating to assets of, or in the custody of, the Commission, and shall forthwith draw the attention of the Minister to any irregularity disclosed by the inspection and audit that is, in the opinion of the Auditor-General, of sufficient importance to justify his so doing.</w:t>
      </w:r>
    </w:p>
    <w:p w:rsidR="00632496" w:rsidRPr="000B7087" w:rsidRDefault="00722134" w:rsidP="000B7087">
      <w:pPr>
        <w:tabs>
          <w:tab w:val="left" w:pos="994"/>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w:t>
      </w:r>
      <w:r w:rsidR="008B0066" w:rsidRPr="000B7087">
        <w:rPr>
          <w:rFonts w:ascii="Times New Roman" w:hAnsi="Times New Roman" w:cs="Times New Roman"/>
        </w:rPr>
        <w:tab/>
      </w:r>
      <w:r w:rsidR="00632496" w:rsidRPr="000B7087">
        <w:rPr>
          <w:rFonts w:ascii="Times New Roman" w:hAnsi="Times New Roman" w:cs="Times New Roman"/>
        </w:rPr>
        <w:t>The Auditor-General may, at his discretion, dispense with all or any part of the detailed inspection and audit of any accounts or records referred to in the last preceding sub-section.</w:t>
      </w:r>
    </w:p>
    <w:p w:rsidR="00632496" w:rsidRPr="000B7087" w:rsidRDefault="00722134" w:rsidP="000B7087">
      <w:pPr>
        <w:tabs>
          <w:tab w:val="left" w:pos="994"/>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(3.)</w:t>
      </w:r>
      <w:r w:rsidR="008B0066" w:rsidRPr="000B7087">
        <w:rPr>
          <w:rFonts w:ascii="Times New Roman" w:hAnsi="Times New Roman" w:cs="Times New Roman"/>
        </w:rPr>
        <w:tab/>
      </w:r>
      <w:r w:rsidR="00632496" w:rsidRPr="000B7087">
        <w:rPr>
          <w:rFonts w:ascii="Times New Roman" w:hAnsi="Times New Roman" w:cs="Times New Roman"/>
        </w:rPr>
        <w:t xml:space="preserve">The Auditor-General shall, at least once in each year, report to the Minister the results of the inspection and audit carried out under </w:t>
      </w:r>
      <w:r w:rsidR="0091165E" w:rsidRPr="000B7087">
        <w:rPr>
          <w:rFonts w:ascii="Times New Roman" w:hAnsi="Times New Roman" w:cs="Times New Roman"/>
        </w:rPr>
        <w:t>sub-section</w:t>
      </w:r>
      <w:r w:rsidR="00632496" w:rsidRPr="000B7087">
        <w:rPr>
          <w:rFonts w:ascii="Times New Roman" w:hAnsi="Times New Roman" w:cs="Times New Roman"/>
        </w:rPr>
        <w:t xml:space="preserve"> (1.) of this section.</w:t>
      </w:r>
    </w:p>
    <w:p w:rsidR="00632496" w:rsidRPr="000B7087" w:rsidRDefault="00722134" w:rsidP="000B7087">
      <w:pPr>
        <w:tabs>
          <w:tab w:val="left" w:pos="994"/>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(4.)</w:t>
      </w:r>
      <w:r w:rsidR="008B0066" w:rsidRPr="000B7087">
        <w:rPr>
          <w:rFonts w:ascii="Times New Roman" w:hAnsi="Times New Roman" w:cs="Times New Roman"/>
        </w:rPr>
        <w:tab/>
      </w:r>
      <w:r w:rsidR="00632496" w:rsidRPr="000B7087">
        <w:rPr>
          <w:rFonts w:ascii="Times New Roman" w:hAnsi="Times New Roman" w:cs="Times New Roman"/>
        </w:rPr>
        <w:t>The Auditor-General or an officer authorized by him is entitled at all reasonable times to full and free access to all accounts, records, documents and papers of the Commission relating directly or indirectly to the receipt or payment of moneys by the Commission or to the acquisition, receipt, custody or disposal of assets by the Commission.</w:t>
      </w:r>
    </w:p>
    <w:p w:rsidR="00632496" w:rsidRPr="000B7087" w:rsidRDefault="00722134" w:rsidP="000B7087">
      <w:pPr>
        <w:tabs>
          <w:tab w:val="left" w:pos="994"/>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(5.)</w:t>
      </w:r>
      <w:r w:rsidR="008B0066" w:rsidRPr="000B7087">
        <w:rPr>
          <w:rFonts w:ascii="Times New Roman" w:hAnsi="Times New Roman" w:cs="Times New Roman"/>
        </w:rPr>
        <w:tab/>
      </w:r>
      <w:r w:rsidR="00632496" w:rsidRPr="000B7087">
        <w:rPr>
          <w:rFonts w:ascii="Times New Roman" w:hAnsi="Times New Roman" w:cs="Times New Roman"/>
        </w:rPr>
        <w:t>The Auditor-General or an officer authorized by him may make copies of, or take extracts from, any such accounts, records, documents or papers.</w:t>
      </w:r>
    </w:p>
    <w:p w:rsidR="00632496" w:rsidRPr="000B7087" w:rsidRDefault="002F501C" w:rsidP="000B7087">
      <w:pPr>
        <w:spacing w:after="0" w:line="240" w:lineRule="auto"/>
        <w:jc w:val="both"/>
        <w:rPr>
          <w:rFonts w:ascii="Times New Roman" w:hAnsi="Times New Roman" w:cs="Times New Roman"/>
        </w:rPr>
      </w:pPr>
      <w:r w:rsidRPr="000B7087">
        <w:rPr>
          <w:rFonts w:ascii="Times New Roman" w:hAnsi="Times New Roman" w:cs="Times New Roman"/>
        </w:rPr>
        <w:br w:type="page"/>
      </w:r>
    </w:p>
    <w:p w:rsidR="00632496" w:rsidRPr="000B7087" w:rsidRDefault="00722134" w:rsidP="000B7087">
      <w:pPr>
        <w:tabs>
          <w:tab w:val="left" w:pos="994"/>
          <w:tab w:val="left" w:pos="1080"/>
        </w:tabs>
        <w:spacing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(6.)</w:t>
      </w:r>
      <w:r w:rsidR="008B0066" w:rsidRPr="000B7087">
        <w:rPr>
          <w:rFonts w:ascii="Times New Roman" w:hAnsi="Times New Roman" w:cs="Times New Roman"/>
        </w:rPr>
        <w:tab/>
      </w:r>
      <w:r w:rsidR="00632496" w:rsidRPr="000B7087">
        <w:rPr>
          <w:rFonts w:ascii="Times New Roman" w:hAnsi="Times New Roman" w:cs="Times New Roman"/>
        </w:rPr>
        <w:t>The Auditor-General or an officer authorized by him may require any person to furnish him with such information in the possession of the person or to which the person has access as the Auditor-General or authorized officer considers necessary for the purposes of the functions of the Auditor-General under this Part, and the person shall comply with the requirement.</w:t>
      </w:r>
    </w:p>
    <w:p w:rsidR="00632496" w:rsidRPr="000B7087" w:rsidRDefault="00722134" w:rsidP="000B7087">
      <w:pPr>
        <w:tabs>
          <w:tab w:val="left" w:pos="994"/>
          <w:tab w:val="left" w:pos="1080"/>
        </w:tabs>
        <w:spacing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(7.)</w:t>
      </w:r>
      <w:r w:rsidR="0007515E" w:rsidRPr="000B7087">
        <w:rPr>
          <w:rFonts w:ascii="Times New Roman" w:hAnsi="Times New Roman" w:cs="Times New Roman"/>
        </w:rPr>
        <w:tab/>
      </w:r>
      <w:r w:rsidR="00632496" w:rsidRPr="000B7087">
        <w:rPr>
          <w:rFonts w:ascii="Times New Roman" w:hAnsi="Times New Roman" w:cs="Times New Roman"/>
        </w:rPr>
        <w:t>A person w</w:t>
      </w:r>
      <w:r w:rsidR="008B0066" w:rsidRPr="000B7087">
        <w:rPr>
          <w:rFonts w:ascii="Times New Roman" w:hAnsi="Times New Roman" w:cs="Times New Roman"/>
        </w:rPr>
        <w:t>h</w:t>
      </w:r>
      <w:r w:rsidR="00632496" w:rsidRPr="000B7087">
        <w:rPr>
          <w:rFonts w:ascii="Times New Roman" w:hAnsi="Times New Roman" w:cs="Times New Roman"/>
        </w:rPr>
        <w:t>o contravenes the last preceding sub-section is guilty of an offence punishable, upon conviction, by a fine not exceeding Two hundred dollars.</w:t>
      </w:r>
      <w:r w:rsidRPr="000B7087">
        <w:rPr>
          <w:rFonts w:ascii="Times New Roman" w:hAnsi="Times New Roman" w:cs="Times New Roman"/>
        </w:rPr>
        <w:t>”</w:t>
      </w:r>
      <w:r w:rsidR="00632496" w:rsidRPr="000B7087">
        <w:rPr>
          <w:rFonts w:ascii="Times New Roman" w:hAnsi="Times New Roman" w:cs="Times New Roman"/>
        </w:rPr>
        <w:t>.</w:t>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Report and financial statement.</w:t>
      </w:r>
    </w:p>
    <w:p w:rsidR="00632496" w:rsidRPr="000B7087" w:rsidRDefault="002F501C" w:rsidP="000B7087">
      <w:pPr>
        <w:tabs>
          <w:tab w:val="left" w:pos="990"/>
          <w:tab w:val="left" w:pos="1170"/>
        </w:tabs>
        <w:spacing w:before="120" w:after="60" w:line="240" w:lineRule="auto"/>
        <w:ind w:firstLine="432"/>
        <w:jc w:val="both"/>
        <w:rPr>
          <w:rFonts w:ascii="Times New Roman" w:hAnsi="Times New Roman" w:cs="Times New Roman"/>
        </w:rPr>
      </w:pPr>
      <w:r w:rsidRPr="000B7087">
        <w:rPr>
          <w:rFonts w:ascii="Times New Roman" w:hAnsi="Times New Roman" w:cs="Times New Roman"/>
          <w:b/>
        </w:rPr>
        <w:t>15</w:t>
      </w:r>
      <w:r w:rsidR="008B0066" w:rsidRPr="000B7087">
        <w:rPr>
          <w:rFonts w:ascii="Times New Roman" w:hAnsi="Times New Roman" w:cs="Times New Roman"/>
          <w:b/>
        </w:rPr>
        <w:t>.</w:t>
      </w:r>
      <w:r w:rsidR="008B0066" w:rsidRPr="000B7087">
        <w:rPr>
          <w:rFonts w:ascii="Times New Roman" w:hAnsi="Times New Roman" w:cs="Times New Roman"/>
          <w:b/>
        </w:rPr>
        <w:tab/>
      </w:r>
      <w:r w:rsidR="00632496" w:rsidRPr="000B7087">
        <w:rPr>
          <w:rFonts w:ascii="Times New Roman" w:hAnsi="Times New Roman" w:cs="Times New Roman"/>
        </w:rPr>
        <w:t>Section 78 of the Principal Act is amended by omitting sub-section (2.) and inserting in its stead the following sub-section:—</w:t>
      </w:r>
    </w:p>
    <w:p w:rsidR="00632496" w:rsidRPr="000B7087" w:rsidRDefault="00722134" w:rsidP="000B7087">
      <w:pPr>
        <w:tabs>
          <w:tab w:val="left" w:pos="994"/>
          <w:tab w:val="left" w:pos="1080"/>
        </w:tabs>
        <w:spacing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w:t>
      </w:r>
      <w:r w:rsidR="008B0066" w:rsidRPr="000B7087">
        <w:rPr>
          <w:rFonts w:ascii="Times New Roman" w:hAnsi="Times New Roman" w:cs="Times New Roman"/>
        </w:rPr>
        <w:tab/>
      </w:r>
      <w:r w:rsidR="00632496" w:rsidRPr="000B7087">
        <w:rPr>
          <w:rFonts w:ascii="Times New Roman" w:hAnsi="Times New Roman" w:cs="Times New Roman"/>
        </w:rPr>
        <w:t>Before forwarding the financial statement to the Minister, the Commission shall submit it to the Auditor-General, who shall report to the Minister—</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a</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whether the statement is based on proper accounts and records;</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b</w:t>
      </w:r>
      <w:r w:rsidRPr="000B7087">
        <w:rPr>
          <w:rFonts w:ascii="Times New Roman" w:hAnsi="Times New Roman" w:cs="Times New Roman"/>
        </w:rPr>
        <w:t>) whether the statement is in agreement with the accounts and records;</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c</w:t>
      </w:r>
      <w:r w:rsidRPr="000B7087">
        <w:rPr>
          <w:rFonts w:ascii="Times New Roman" w:hAnsi="Times New Roman" w:cs="Times New Roman"/>
        </w:rPr>
        <w:t>) whether the receipt and expenditure of moneys, and the acquisition and disposal of assets, by the Commission during the year have been in accordance with this Act; and</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d</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as to such other matters arising out of the statement as the Auditor-General considers should be reported to the Minister.</w:t>
      </w:r>
      <w:r w:rsidR="00722134" w:rsidRPr="000B7087">
        <w:rPr>
          <w:rFonts w:ascii="Times New Roman" w:hAnsi="Times New Roman" w:cs="Times New Roman"/>
        </w:rPr>
        <w:t>”</w:t>
      </w:r>
      <w:r w:rsidRPr="000B7087">
        <w:rPr>
          <w:rFonts w:ascii="Times New Roman" w:hAnsi="Times New Roman" w:cs="Times New Roman"/>
        </w:rPr>
        <w:t>.</w:t>
      </w:r>
    </w:p>
    <w:p w:rsidR="00632496" w:rsidRPr="000B7087" w:rsidRDefault="002F501C" w:rsidP="000B7087">
      <w:pPr>
        <w:tabs>
          <w:tab w:val="left" w:pos="990"/>
        </w:tabs>
        <w:spacing w:before="120" w:after="60" w:line="240" w:lineRule="auto"/>
        <w:ind w:firstLine="432"/>
        <w:jc w:val="both"/>
        <w:rPr>
          <w:rFonts w:ascii="Times New Roman" w:hAnsi="Times New Roman" w:cs="Times New Roman"/>
        </w:rPr>
      </w:pPr>
      <w:r w:rsidRPr="000B7087">
        <w:rPr>
          <w:rFonts w:ascii="Times New Roman" w:hAnsi="Times New Roman" w:cs="Times New Roman"/>
          <w:b/>
        </w:rPr>
        <w:t>16</w:t>
      </w:r>
      <w:r w:rsidR="008B0066" w:rsidRPr="000B7087">
        <w:rPr>
          <w:rFonts w:ascii="Times New Roman" w:hAnsi="Times New Roman" w:cs="Times New Roman"/>
          <w:b/>
        </w:rPr>
        <w:t>.</w:t>
      </w:r>
      <w:r w:rsidR="008B0066" w:rsidRPr="000B7087">
        <w:rPr>
          <w:rFonts w:ascii="Times New Roman" w:hAnsi="Times New Roman" w:cs="Times New Roman"/>
          <w:b/>
        </w:rPr>
        <w:tab/>
      </w:r>
      <w:r w:rsidR="00632496" w:rsidRPr="000B7087">
        <w:rPr>
          <w:rFonts w:ascii="Times New Roman" w:hAnsi="Times New Roman" w:cs="Times New Roman"/>
        </w:rPr>
        <w:t>After section 90</w:t>
      </w:r>
      <w:r w:rsidRPr="000B7087">
        <w:rPr>
          <w:rFonts w:ascii="Times New Roman" w:hAnsi="Times New Roman" w:cs="Times New Roman"/>
          <w:smallCaps/>
        </w:rPr>
        <w:t xml:space="preserve">a </w:t>
      </w:r>
      <w:r w:rsidR="00632496" w:rsidRPr="000B7087">
        <w:rPr>
          <w:rFonts w:ascii="Times New Roman" w:hAnsi="Times New Roman" w:cs="Times New Roman"/>
        </w:rPr>
        <w:t>of the Principal Act the following section is inserted:—</w:t>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Shares held by trustees of superannuation funds.</w:t>
      </w:r>
    </w:p>
    <w:p w:rsidR="00632496" w:rsidRPr="000B7087" w:rsidRDefault="00722134" w:rsidP="000B7087">
      <w:pPr>
        <w:tabs>
          <w:tab w:val="left" w:pos="1890"/>
        </w:tabs>
        <w:spacing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90</w:t>
      </w:r>
      <w:r w:rsidR="002F501C" w:rsidRPr="000B7087">
        <w:rPr>
          <w:rFonts w:ascii="Times New Roman" w:hAnsi="Times New Roman" w:cs="Times New Roman"/>
          <w:smallCaps/>
        </w:rPr>
        <w:t>aa.—</w:t>
      </w:r>
      <w:r w:rsidR="00632496" w:rsidRPr="000B7087">
        <w:rPr>
          <w:rFonts w:ascii="Times New Roman" w:hAnsi="Times New Roman" w:cs="Times New Roman"/>
        </w:rPr>
        <w:t>(</w:t>
      </w:r>
      <w:r w:rsidR="008B0066" w:rsidRPr="000B7087">
        <w:rPr>
          <w:rFonts w:ascii="Times New Roman" w:hAnsi="Times New Roman" w:cs="Times New Roman"/>
        </w:rPr>
        <w:t>1</w:t>
      </w:r>
      <w:r w:rsidR="00632496" w:rsidRPr="000B7087">
        <w:rPr>
          <w:rFonts w:ascii="Times New Roman" w:hAnsi="Times New Roman" w:cs="Times New Roman"/>
        </w:rPr>
        <w:t>.)</w:t>
      </w:r>
      <w:r w:rsidR="008B0066" w:rsidRPr="000B7087">
        <w:rPr>
          <w:rFonts w:ascii="Times New Roman" w:hAnsi="Times New Roman" w:cs="Times New Roman"/>
        </w:rPr>
        <w:tab/>
      </w:r>
      <w:r w:rsidR="00632496" w:rsidRPr="000B7087">
        <w:rPr>
          <w:rFonts w:ascii="Times New Roman" w:hAnsi="Times New Roman" w:cs="Times New Roman"/>
        </w:rPr>
        <w:t>For the purposes of this Division, a company shall be deemed (but not to the exclusion of any other person) to be beneficially entitled to, or to an interest in, shares in another company where the shares are, or the interest is, owned by the trustees of, or otherwise held directly or indirectly for the benefit of, a fund maintained wholly or partly for the purpose of providing pensions, retiring allowances or other personal benefits to or in respect of all or any employees or directors of the first-mentioned company.</w:t>
      </w:r>
    </w:p>
    <w:p w:rsidR="00632496" w:rsidRPr="000B7087" w:rsidRDefault="00722134" w:rsidP="000B7087">
      <w:pPr>
        <w:tabs>
          <w:tab w:val="left" w:pos="994"/>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w:t>
      </w:r>
      <w:r w:rsidR="008B0066" w:rsidRPr="000B7087">
        <w:rPr>
          <w:rFonts w:ascii="Times New Roman" w:hAnsi="Times New Roman" w:cs="Times New Roman"/>
        </w:rPr>
        <w:tab/>
      </w:r>
      <w:r w:rsidR="00632496" w:rsidRPr="000B7087">
        <w:rPr>
          <w:rFonts w:ascii="Times New Roman" w:hAnsi="Times New Roman" w:cs="Times New Roman"/>
        </w:rPr>
        <w:t>The last preceding sub-section does not apply in relation to shares, or an interest in shares, that became owned or held as referred to in that sub-section before the twelfth day of December, One thousand nine hundred and sixty-nine, so as to deem a company to have a shareholding interest in a company holding a licence, being an interest which the first-mentioned company would have been deemed to have had immediately before that date if that sub-section had been in force immediately before that date.</w:t>
      </w:r>
      <w:r w:rsidRPr="000B7087">
        <w:rPr>
          <w:rFonts w:ascii="Times New Roman" w:hAnsi="Times New Roman" w:cs="Times New Roman"/>
        </w:rPr>
        <w:t>”</w:t>
      </w:r>
      <w:r w:rsidR="00632496" w:rsidRPr="000B7087">
        <w:rPr>
          <w:rFonts w:ascii="Times New Roman" w:hAnsi="Times New Roman" w:cs="Times New Roman"/>
        </w:rPr>
        <w:t>.</w:t>
      </w:r>
    </w:p>
    <w:p w:rsidR="00632496" w:rsidRPr="000B7087" w:rsidRDefault="002F501C" w:rsidP="000B7087">
      <w:pPr>
        <w:tabs>
          <w:tab w:val="left" w:pos="900"/>
          <w:tab w:val="left" w:pos="1080"/>
        </w:tabs>
        <w:spacing w:before="120" w:after="60" w:line="240" w:lineRule="auto"/>
        <w:ind w:firstLine="432"/>
        <w:jc w:val="both"/>
        <w:rPr>
          <w:rFonts w:ascii="Times New Roman" w:hAnsi="Times New Roman" w:cs="Times New Roman"/>
        </w:rPr>
      </w:pPr>
      <w:r w:rsidRPr="000B7087">
        <w:rPr>
          <w:rFonts w:ascii="Times New Roman" w:hAnsi="Times New Roman" w:cs="Times New Roman"/>
          <w:b/>
        </w:rPr>
        <w:t>17</w:t>
      </w:r>
      <w:r w:rsidR="008B0066" w:rsidRPr="000B7087">
        <w:rPr>
          <w:rFonts w:ascii="Times New Roman" w:hAnsi="Times New Roman" w:cs="Times New Roman"/>
        </w:rPr>
        <w:t>.</w:t>
      </w:r>
      <w:r w:rsidR="008B0066" w:rsidRPr="000B7087">
        <w:rPr>
          <w:rFonts w:ascii="Times New Roman" w:hAnsi="Times New Roman" w:cs="Times New Roman"/>
        </w:rPr>
        <w:tab/>
      </w:r>
      <w:r w:rsidR="00632496" w:rsidRPr="000B7087">
        <w:rPr>
          <w:rFonts w:ascii="Times New Roman" w:hAnsi="Times New Roman" w:cs="Times New Roman"/>
        </w:rPr>
        <w:t>After section 91</w:t>
      </w:r>
      <w:r w:rsidR="004540F3" w:rsidRPr="000B7087">
        <w:rPr>
          <w:rFonts w:ascii="Times New Roman" w:hAnsi="Times New Roman" w:cs="Times New Roman"/>
          <w:smallCaps/>
        </w:rPr>
        <w:t>aa</w:t>
      </w:r>
      <w:r w:rsidRPr="000B7087">
        <w:rPr>
          <w:rFonts w:ascii="Times New Roman" w:hAnsi="Times New Roman" w:cs="Times New Roman"/>
          <w:b/>
        </w:rPr>
        <w:t xml:space="preserve"> </w:t>
      </w:r>
      <w:r w:rsidR="00632496" w:rsidRPr="000B7087">
        <w:rPr>
          <w:rFonts w:ascii="Times New Roman" w:hAnsi="Times New Roman" w:cs="Times New Roman"/>
        </w:rPr>
        <w:t>of the Principal Act the following section is inserted:—</w:t>
      </w:r>
    </w:p>
    <w:p w:rsidR="00632496" w:rsidRPr="000B7087" w:rsidRDefault="002F501C" w:rsidP="000B7087">
      <w:pPr>
        <w:spacing w:before="120" w:after="60" w:line="240" w:lineRule="auto"/>
        <w:jc w:val="both"/>
        <w:rPr>
          <w:rFonts w:ascii="Times New Roman" w:hAnsi="Times New Roman" w:cs="Times New Roman"/>
        </w:rPr>
      </w:pPr>
      <w:r w:rsidRPr="000B7087">
        <w:rPr>
          <w:rFonts w:ascii="Times New Roman" w:hAnsi="Times New Roman" w:cs="Times New Roman"/>
          <w:b/>
        </w:rPr>
        <w:t>Shares held by trustees of superannuation funds.</w:t>
      </w:r>
    </w:p>
    <w:p w:rsidR="00632496" w:rsidRPr="000B7087" w:rsidRDefault="00722134" w:rsidP="000B7087">
      <w:pPr>
        <w:tabs>
          <w:tab w:val="left" w:pos="994"/>
          <w:tab w:val="left" w:pos="1080"/>
          <w:tab w:val="left" w:pos="1890"/>
        </w:tabs>
        <w:spacing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91</w:t>
      </w:r>
      <w:r w:rsidR="002F501C" w:rsidRPr="000B7087">
        <w:rPr>
          <w:rFonts w:ascii="Times New Roman" w:hAnsi="Times New Roman" w:cs="Times New Roman"/>
          <w:smallCaps/>
        </w:rPr>
        <w:t>ab</w:t>
      </w:r>
      <w:r w:rsidR="008B0066" w:rsidRPr="000B7087">
        <w:rPr>
          <w:rFonts w:ascii="Times New Roman" w:hAnsi="Times New Roman" w:cs="Times New Roman"/>
          <w:smallCaps/>
        </w:rPr>
        <w:t>.</w:t>
      </w:r>
      <w:r w:rsidR="008B0066" w:rsidRPr="000B7087">
        <w:rPr>
          <w:rFonts w:ascii="Times New Roman" w:hAnsi="Times New Roman" w:cs="Times New Roman"/>
        </w:rPr>
        <w:t>—(1.)</w:t>
      </w:r>
      <w:r w:rsidR="008B0066" w:rsidRPr="000B7087">
        <w:rPr>
          <w:rFonts w:ascii="Times New Roman" w:hAnsi="Times New Roman" w:cs="Times New Roman"/>
        </w:rPr>
        <w:tab/>
      </w:r>
      <w:r w:rsidR="00632496" w:rsidRPr="000B7087">
        <w:rPr>
          <w:rFonts w:ascii="Times New Roman" w:hAnsi="Times New Roman" w:cs="Times New Roman"/>
        </w:rPr>
        <w:t>For the purposes of this Division a company shall be deemed (but not to the exclusion of any other person) to be beneficially entitled to, or to an interest in, shares in another company where the</w:t>
      </w:r>
    </w:p>
    <w:p w:rsidR="00632496" w:rsidRPr="000B7087" w:rsidRDefault="002F501C" w:rsidP="000B7087">
      <w:pPr>
        <w:spacing w:after="0" w:line="240" w:lineRule="auto"/>
        <w:jc w:val="both"/>
        <w:rPr>
          <w:rFonts w:ascii="Times New Roman" w:hAnsi="Times New Roman" w:cs="Times New Roman"/>
        </w:rPr>
      </w:pPr>
      <w:r w:rsidRPr="000B7087">
        <w:rPr>
          <w:rFonts w:ascii="Times New Roman" w:hAnsi="Times New Roman" w:cs="Times New Roman"/>
        </w:rPr>
        <w:br w:type="page"/>
      </w:r>
    </w:p>
    <w:p w:rsidR="00632496" w:rsidRPr="000B7087" w:rsidRDefault="00632496" w:rsidP="000B7087">
      <w:pPr>
        <w:spacing w:after="0" w:line="240" w:lineRule="auto"/>
        <w:jc w:val="both"/>
        <w:rPr>
          <w:rFonts w:ascii="Times New Roman" w:hAnsi="Times New Roman" w:cs="Times New Roman"/>
        </w:rPr>
      </w:pPr>
      <w:r w:rsidRPr="000B7087">
        <w:rPr>
          <w:rFonts w:ascii="Times New Roman" w:hAnsi="Times New Roman" w:cs="Times New Roman"/>
        </w:rPr>
        <w:t>shares are, or the interest is, owned by the trustees of, or otherwise held directly or indirectly for the benefit of, a fund maintained wholly or partly for the purpose of providing pensions, retiring allowances or other personal benefits to or in respect of all or any employees or directors of the first-mentioned company.</w:t>
      </w:r>
    </w:p>
    <w:p w:rsidR="00632496" w:rsidRPr="000B7087" w:rsidRDefault="00722134" w:rsidP="000B7087">
      <w:pPr>
        <w:tabs>
          <w:tab w:val="left" w:pos="994"/>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w:t>
      </w:r>
      <w:r w:rsidR="008B0066" w:rsidRPr="000B7087">
        <w:rPr>
          <w:rFonts w:ascii="Times New Roman" w:hAnsi="Times New Roman" w:cs="Times New Roman"/>
        </w:rPr>
        <w:tab/>
      </w:r>
      <w:r w:rsidR="00632496" w:rsidRPr="000B7087">
        <w:rPr>
          <w:rFonts w:ascii="Times New Roman" w:hAnsi="Times New Roman" w:cs="Times New Roman"/>
        </w:rPr>
        <w:t>The last preceding sub-section does not apply in relation to shares, or an interest in shares, that became owned or held as referred to in that sub-section before the twelfth day of December, One thousand nine hundred and sixty-nine, so as to deem a company to have an interest in a company holding a licence, being an interest which the first-mentioned company would have been deemed to have had immediately before that date if that sub-section had been in force immediately before that date.</w:t>
      </w:r>
      <w:r w:rsidRPr="000B7087">
        <w:rPr>
          <w:rFonts w:ascii="Times New Roman" w:hAnsi="Times New Roman" w:cs="Times New Roman"/>
        </w:rPr>
        <w:t>”</w:t>
      </w:r>
      <w:r w:rsidR="00632496" w:rsidRPr="000B7087">
        <w:rPr>
          <w:rFonts w:ascii="Times New Roman" w:hAnsi="Times New Roman" w:cs="Times New Roman"/>
        </w:rPr>
        <w:t>.</w:t>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Licence fees.</w:t>
      </w:r>
    </w:p>
    <w:p w:rsidR="00632496" w:rsidRPr="000B7087" w:rsidRDefault="002F501C" w:rsidP="000B7087">
      <w:pPr>
        <w:tabs>
          <w:tab w:val="left" w:pos="900"/>
          <w:tab w:val="left" w:pos="1080"/>
        </w:tabs>
        <w:spacing w:after="0" w:line="240" w:lineRule="auto"/>
        <w:ind w:firstLine="432"/>
        <w:jc w:val="both"/>
        <w:rPr>
          <w:rFonts w:ascii="Times New Roman" w:hAnsi="Times New Roman" w:cs="Times New Roman"/>
        </w:rPr>
      </w:pPr>
      <w:r w:rsidRPr="000B7087">
        <w:rPr>
          <w:rFonts w:ascii="Times New Roman" w:hAnsi="Times New Roman" w:cs="Times New Roman"/>
          <w:b/>
        </w:rPr>
        <w:t>18</w:t>
      </w:r>
      <w:r w:rsidR="008B0066" w:rsidRPr="000B7087">
        <w:rPr>
          <w:rFonts w:ascii="Times New Roman" w:hAnsi="Times New Roman" w:cs="Times New Roman"/>
          <w:b/>
        </w:rPr>
        <w:t>.</w:t>
      </w:r>
      <w:r w:rsidR="008B0066" w:rsidRPr="000B7087">
        <w:rPr>
          <w:rFonts w:ascii="Times New Roman" w:hAnsi="Times New Roman" w:cs="Times New Roman"/>
          <w:b/>
        </w:rPr>
        <w:tab/>
      </w:r>
      <w:r w:rsidR="00632496" w:rsidRPr="000B7087">
        <w:rPr>
          <w:rFonts w:ascii="Times New Roman" w:hAnsi="Times New Roman" w:cs="Times New Roman"/>
        </w:rPr>
        <w:t>Section 128 of the Principal Act is amended—</w:t>
      </w:r>
    </w:p>
    <w:p w:rsidR="00632496" w:rsidRPr="000B7087" w:rsidRDefault="00632496" w:rsidP="000B7087">
      <w:pPr>
        <w:spacing w:before="60" w:after="6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a</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by adding at the end of paragraph (</w:t>
      </w:r>
      <w:r w:rsidR="002F501C" w:rsidRPr="000B7087">
        <w:rPr>
          <w:rFonts w:ascii="Times New Roman" w:hAnsi="Times New Roman" w:cs="Times New Roman"/>
          <w:i/>
        </w:rPr>
        <w:t>b</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 xml:space="preserve">of sub-section (4.) the word </w:t>
      </w:r>
      <w:r w:rsidR="00722134" w:rsidRPr="000B7087">
        <w:rPr>
          <w:rFonts w:ascii="Times New Roman" w:hAnsi="Times New Roman" w:cs="Times New Roman"/>
        </w:rPr>
        <w:t>“</w:t>
      </w:r>
      <w:r w:rsidRPr="000B7087">
        <w:rPr>
          <w:rFonts w:ascii="Times New Roman" w:hAnsi="Times New Roman" w:cs="Times New Roman"/>
        </w:rPr>
        <w:t>or</w:t>
      </w:r>
      <w:r w:rsidR="00722134" w:rsidRPr="000B7087">
        <w:rPr>
          <w:rFonts w:ascii="Times New Roman" w:hAnsi="Times New Roman" w:cs="Times New Roman"/>
        </w:rPr>
        <w:t>”</w:t>
      </w:r>
      <w:r w:rsidRPr="000B7087">
        <w:rPr>
          <w:rFonts w:ascii="Times New Roman" w:hAnsi="Times New Roman" w:cs="Times New Roman"/>
        </w:rPr>
        <w:t>; and</w:t>
      </w:r>
    </w:p>
    <w:p w:rsidR="00632496" w:rsidRPr="000B7087" w:rsidRDefault="00632496" w:rsidP="000B7087">
      <w:pPr>
        <w:spacing w:before="60" w:after="6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b</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by omitting paragraphs (</w:t>
      </w:r>
      <w:r w:rsidR="002F501C" w:rsidRPr="000B7087">
        <w:rPr>
          <w:rFonts w:ascii="Times New Roman" w:hAnsi="Times New Roman" w:cs="Times New Roman"/>
          <w:i/>
        </w:rPr>
        <w:t>c</w:t>
      </w:r>
      <w:r w:rsidRPr="000B7087">
        <w:rPr>
          <w:rFonts w:ascii="Times New Roman" w:hAnsi="Times New Roman" w:cs="Times New Roman"/>
        </w:rPr>
        <w:t>) and (</w:t>
      </w:r>
      <w:r w:rsidR="002F501C" w:rsidRPr="000B7087">
        <w:rPr>
          <w:rFonts w:ascii="Times New Roman" w:hAnsi="Times New Roman" w:cs="Times New Roman"/>
          <w:i/>
        </w:rPr>
        <w:t>d</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of sub-section (4.) and inserting in their stead the following paragraph:—</w:t>
      </w:r>
    </w:p>
    <w:p w:rsidR="00632496" w:rsidRPr="000B7087" w:rsidRDefault="00722134" w:rsidP="000B7087">
      <w:pPr>
        <w:spacing w:after="0" w:line="240" w:lineRule="auto"/>
        <w:ind w:left="1872" w:hanging="576"/>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w:t>
      </w:r>
      <w:r w:rsidR="008B0066" w:rsidRPr="000B7087">
        <w:rPr>
          <w:rFonts w:ascii="Times New Roman" w:hAnsi="Times New Roman" w:cs="Times New Roman"/>
          <w:i/>
        </w:rPr>
        <w:t>c</w:t>
      </w:r>
      <w:r w:rsidR="00632496" w:rsidRPr="000B7087">
        <w:rPr>
          <w:rFonts w:ascii="Times New Roman" w:hAnsi="Times New Roman" w:cs="Times New Roman"/>
        </w:rPr>
        <w:t>) is in receipt of—</w:t>
      </w:r>
    </w:p>
    <w:p w:rsidR="00632496" w:rsidRPr="000B7087" w:rsidRDefault="00632496" w:rsidP="000B7087">
      <w:pPr>
        <w:spacing w:before="60" w:after="0" w:line="240" w:lineRule="auto"/>
        <w:ind w:left="2304" w:hanging="432"/>
        <w:jc w:val="both"/>
        <w:rPr>
          <w:rFonts w:ascii="Times New Roman" w:hAnsi="Times New Roman" w:cs="Times New Roman"/>
        </w:rPr>
      </w:pPr>
      <w:r w:rsidRPr="000B7087">
        <w:rPr>
          <w:rFonts w:ascii="Times New Roman" w:hAnsi="Times New Roman" w:cs="Times New Roman"/>
        </w:rPr>
        <w:t>(</w:t>
      </w:r>
      <w:proofErr w:type="spellStart"/>
      <w:r w:rsidRPr="000B7087">
        <w:rPr>
          <w:rFonts w:ascii="Times New Roman" w:hAnsi="Times New Roman" w:cs="Times New Roman"/>
        </w:rPr>
        <w:t>i</w:t>
      </w:r>
      <w:proofErr w:type="spellEnd"/>
      <w:r w:rsidRPr="000B7087">
        <w:rPr>
          <w:rFonts w:ascii="Times New Roman" w:hAnsi="Times New Roman" w:cs="Times New Roman"/>
        </w:rPr>
        <w:t xml:space="preserve">) a service pension, or a pension in respect of total and permanent incapacity, under the </w:t>
      </w:r>
      <w:r w:rsidR="002F501C" w:rsidRPr="000B7087">
        <w:rPr>
          <w:rFonts w:ascii="Times New Roman" w:hAnsi="Times New Roman" w:cs="Times New Roman"/>
          <w:i/>
        </w:rPr>
        <w:t xml:space="preserve">Repatriation Act </w:t>
      </w:r>
      <w:r w:rsidRPr="000B7087">
        <w:rPr>
          <w:rFonts w:ascii="Times New Roman" w:hAnsi="Times New Roman" w:cs="Times New Roman"/>
        </w:rPr>
        <w:t>1920</w:t>
      </w:r>
      <w:r w:rsidR="0007515E" w:rsidRPr="000B7087">
        <w:rPr>
          <w:rFonts w:ascii="Times New Roman" w:hAnsi="Times New Roman" w:cs="Times New Roman"/>
        </w:rPr>
        <w:t>–</w:t>
      </w:r>
      <w:r w:rsidRPr="000B7087">
        <w:rPr>
          <w:rFonts w:ascii="Times New Roman" w:hAnsi="Times New Roman" w:cs="Times New Roman"/>
        </w:rPr>
        <w:t xml:space="preserve">1970, the </w:t>
      </w:r>
      <w:r w:rsidR="002F501C" w:rsidRPr="000B7087">
        <w:rPr>
          <w:rFonts w:ascii="Times New Roman" w:hAnsi="Times New Roman" w:cs="Times New Roman"/>
          <w:i/>
        </w:rPr>
        <w:t xml:space="preserve">Interim Forces Benefits Act </w:t>
      </w:r>
      <w:r w:rsidRPr="000B7087">
        <w:rPr>
          <w:rFonts w:ascii="Times New Roman" w:hAnsi="Times New Roman" w:cs="Times New Roman"/>
        </w:rPr>
        <w:t>1947</w:t>
      </w:r>
      <w:r w:rsidR="0007515E" w:rsidRPr="000B7087">
        <w:rPr>
          <w:rFonts w:ascii="Times New Roman" w:hAnsi="Times New Roman" w:cs="Times New Roman"/>
        </w:rPr>
        <w:t>–</w:t>
      </w:r>
      <w:r w:rsidRPr="000B7087">
        <w:rPr>
          <w:rFonts w:ascii="Times New Roman" w:hAnsi="Times New Roman" w:cs="Times New Roman"/>
        </w:rPr>
        <w:t xml:space="preserve">1966, the </w:t>
      </w:r>
      <w:r w:rsidR="002F501C" w:rsidRPr="000B7087">
        <w:rPr>
          <w:rFonts w:ascii="Times New Roman" w:hAnsi="Times New Roman" w:cs="Times New Roman"/>
          <w:i/>
        </w:rPr>
        <w:t xml:space="preserve">Repatriation </w:t>
      </w:r>
      <w:r w:rsidRPr="000B7087">
        <w:rPr>
          <w:rFonts w:ascii="Times New Roman" w:hAnsi="Times New Roman" w:cs="Times New Roman"/>
        </w:rPr>
        <w:t>(</w:t>
      </w:r>
      <w:r w:rsidR="002F501C" w:rsidRPr="000B7087">
        <w:rPr>
          <w:rFonts w:ascii="Times New Roman" w:hAnsi="Times New Roman" w:cs="Times New Roman"/>
          <w:i/>
        </w:rPr>
        <w:t>Far East Strategic Reserve</w:t>
      </w:r>
      <w:r w:rsidRPr="000B7087">
        <w:rPr>
          <w:rFonts w:ascii="Times New Roman" w:hAnsi="Times New Roman" w:cs="Times New Roman"/>
        </w:rPr>
        <w:t>)</w:t>
      </w:r>
      <w:r w:rsidR="002F501C" w:rsidRPr="000B7087">
        <w:rPr>
          <w:rFonts w:ascii="Times New Roman" w:hAnsi="Times New Roman" w:cs="Times New Roman"/>
          <w:i/>
        </w:rPr>
        <w:t xml:space="preserve"> Act </w:t>
      </w:r>
      <w:r w:rsidRPr="000B7087">
        <w:rPr>
          <w:rFonts w:ascii="Times New Roman" w:hAnsi="Times New Roman" w:cs="Times New Roman"/>
        </w:rPr>
        <w:t>1956</w:t>
      </w:r>
      <w:r w:rsidR="0007515E" w:rsidRPr="000B7087">
        <w:rPr>
          <w:rFonts w:ascii="Times New Roman" w:hAnsi="Times New Roman" w:cs="Times New Roman"/>
        </w:rPr>
        <w:t>–</w:t>
      </w:r>
      <w:r w:rsidRPr="000B7087">
        <w:rPr>
          <w:rFonts w:ascii="Times New Roman" w:hAnsi="Times New Roman" w:cs="Times New Roman"/>
        </w:rPr>
        <w:t xml:space="preserve">1966, the </w:t>
      </w:r>
      <w:r w:rsidR="002F501C" w:rsidRPr="000B7087">
        <w:rPr>
          <w:rFonts w:ascii="Times New Roman" w:hAnsi="Times New Roman" w:cs="Times New Roman"/>
          <w:i/>
        </w:rPr>
        <w:t xml:space="preserve">Repatriation </w:t>
      </w:r>
      <w:r w:rsidRPr="000B7087">
        <w:rPr>
          <w:rFonts w:ascii="Times New Roman" w:hAnsi="Times New Roman" w:cs="Times New Roman"/>
        </w:rPr>
        <w:t>(</w:t>
      </w:r>
      <w:r w:rsidR="002F501C" w:rsidRPr="000B7087">
        <w:rPr>
          <w:rFonts w:ascii="Times New Roman" w:hAnsi="Times New Roman" w:cs="Times New Roman"/>
          <w:i/>
        </w:rPr>
        <w:t>Special Overseas Service</w:t>
      </w:r>
      <w:r w:rsidRPr="000B7087">
        <w:rPr>
          <w:rFonts w:ascii="Times New Roman" w:hAnsi="Times New Roman" w:cs="Times New Roman"/>
        </w:rPr>
        <w:t>)</w:t>
      </w:r>
      <w:r w:rsidR="002F501C" w:rsidRPr="000B7087">
        <w:rPr>
          <w:rFonts w:ascii="Times New Roman" w:hAnsi="Times New Roman" w:cs="Times New Roman"/>
          <w:i/>
        </w:rPr>
        <w:t xml:space="preserve"> Act </w:t>
      </w:r>
      <w:r w:rsidRPr="000B7087">
        <w:rPr>
          <w:rFonts w:ascii="Times New Roman" w:hAnsi="Times New Roman" w:cs="Times New Roman"/>
        </w:rPr>
        <w:t>1962</w:t>
      </w:r>
      <w:r w:rsidR="0007515E" w:rsidRPr="000B7087">
        <w:rPr>
          <w:rFonts w:ascii="Times New Roman" w:hAnsi="Times New Roman" w:cs="Times New Roman"/>
        </w:rPr>
        <w:t>–</w:t>
      </w:r>
      <w:r w:rsidRPr="000B7087">
        <w:rPr>
          <w:rFonts w:ascii="Times New Roman" w:hAnsi="Times New Roman" w:cs="Times New Roman"/>
        </w:rPr>
        <w:t xml:space="preserve">1968 or regulations in force under the </w:t>
      </w:r>
      <w:r w:rsidR="002F501C" w:rsidRPr="000B7087">
        <w:rPr>
          <w:rFonts w:ascii="Times New Roman" w:hAnsi="Times New Roman" w:cs="Times New Roman"/>
          <w:i/>
        </w:rPr>
        <w:t xml:space="preserve">Native Members of the Forces Benefits Act </w:t>
      </w:r>
      <w:r w:rsidRPr="000B7087">
        <w:rPr>
          <w:rFonts w:ascii="Times New Roman" w:hAnsi="Times New Roman" w:cs="Times New Roman"/>
        </w:rPr>
        <w:t>1957</w:t>
      </w:r>
      <w:r w:rsidR="0007515E" w:rsidRPr="000B7087">
        <w:rPr>
          <w:rFonts w:ascii="Times New Roman" w:hAnsi="Times New Roman" w:cs="Times New Roman"/>
        </w:rPr>
        <w:t>–</w:t>
      </w:r>
      <w:r w:rsidRPr="000B7087">
        <w:rPr>
          <w:rFonts w:ascii="Times New Roman" w:hAnsi="Times New Roman" w:cs="Times New Roman"/>
        </w:rPr>
        <w:t>1968; or</w:t>
      </w:r>
    </w:p>
    <w:p w:rsidR="00632496" w:rsidRPr="000B7087" w:rsidRDefault="00632496" w:rsidP="000B7087">
      <w:pPr>
        <w:spacing w:before="60" w:after="0" w:line="240" w:lineRule="auto"/>
        <w:ind w:left="2304" w:hanging="432"/>
        <w:jc w:val="both"/>
        <w:rPr>
          <w:rFonts w:ascii="Times New Roman" w:hAnsi="Times New Roman" w:cs="Times New Roman"/>
        </w:rPr>
      </w:pPr>
      <w:r w:rsidRPr="000B7087">
        <w:rPr>
          <w:rFonts w:ascii="Times New Roman" w:hAnsi="Times New Roman" w:cs="Times New Roman"/>
        </w:rPr>
        <w:t xml:space="preserve">(ii) a pension under the </w:t>
      </w:r>
      <w:r w:rsidR="002F501C" w:rsidRPr="000B7087">
        <w:rPr>
          <w:rFonts w:ascii="Times New Roman" w:hAnsi="Times New Roman" w:cs="Times New Roman"/>
          <w:i/>
        </w:rPr>
        <w:t>Seamen</w:t>
      </w:r>
      <w:r w:rsidR="00722134" w:rsidRPr="000B7087">
        <w:rPr>
          <w:rFonts w:ascii="Times New Roman" w:hAnsi="Times New Roman" w:cs="Times New Roman"/>
          <w:i/>
        </w:rPr>
        <w:t>’</w:t>
      </w:r>
      <w:r w:rsidR="002F501C" w:rsidRPr="000B7087">
        <w:rPr>
          <w:rFonts w:ascii="Times New Roman" w:hAnsi="Times New Roman" w:cs="Times New Roman"/>
          <w:i/>
        </w:rPr>
        <w:t xml:space="preserve">s War Pensions and Allowances Act </w:t>
      </w:r>
      <w:r w:rsidRPr="000B7087">
        <w:rPr>
          <w:rFonts w:ascii="Times New Roman" w:hAnsi="Times New Roman" w:cs="Times New Roman"/>
        </w:rPr>
        <w:t>1940</w:t>
      </w:r>
      <w:r w:rsidR="0007515E" w:rsidRPr="000B7087">
        <w:rPr>
          <w:rFonts w:ascii="Times New Roman" w:hAnsi="Times New Roman" w:cs="Times New Roman"/>
        </w:rPr>
        <w:t>–</w:t>
      </w:r>
      <w:r w:rsidRPr="000B7087">
        <w:rPr>
          <w:rFonts w:ascii="Times New Roman" w:hAnsi="Times New Roman" w:cs="Times New Roman"/>
        </w:rPr>
        <w:t xml:space="preserve">1970 corresponding with a pension in respect of total and permanent incapacity under the </w:t>
      </w:r>
      <w:r w:rsidR="002F501C" w:rsidRPr="000B7087">
        <w:rPr>
          <w:rFonts w:ascii="Times New Roman" w:hAnsi="Times New Roman" w:cs="Times New Roman"/>
          <w:i/>
        </w:rPr>
        <w:t xml:space="preserve">Repatriation Act </w:t>
      </w:r>
      <w:r w:rsidRPr="000B7087">
        <w:rPr>
          <w:rFonts w:ascii="Times New Roman" w:hAnsi="Times New Roman" w:cs="Times New Roman"/>
        </w:rPr>
        <w:t>1920</w:t>
      </w:r>
      <w:r w:rsidR="0007515E" w:rsidRPr="000B7087">
        <w:rPr>
          <w:rFonts w:ascii="Times New Roman" w:hAnsi="Times New Roman" w:cs="Times New Roman"/>
        </w:rPr>
        <w:t>–</w:t>
      </w:r>
      <w:r w:rsidRPr="000B7087">
        <w:rPr>
          <w:rFonts w:ascii="Times New Roman" w:hAnsi="Times New Roman" w:cs="Times New Roman"/>
        </w:rPr>
        <w:t>1970.</w:t>
      </w:r>
      <w:r w:rsidR="00722134" w:rsidRPr="000B7087">
        <w:rPr>
          <w:rFonts w:ascii="Times New Roman" w:hAnsi="Times New Roman" w:cs="Times New Roman"/>
        </w:rPr>
        <w:t>”</w:t>
      </w:r>
      <w:r w:rsidRPr="000B7087">
        <w:rPr>
          <w:rFonts w:ascii="Times New Roman" w:hAnsi="Times New Roman" w:cs="Times New Roman"/>
        </w:rPr>
        <w:t>.</w:t>
      </w:r>
    </w:p>
    <w:p w:rsidR="00632496" w:rsidRPr="000B7087" w:rsidRDefault="002F501C" w:rsidP="000B7087">
      <w:pPr>
        <w:tabs>
          <w:tab w:val="left" w:pos="990"/>
        </w:tabs>
        <w:spacing w:before="120" w:after="60" w:line="240" w:lineRule="auto"/>
        <w:ind w:firstLine="432"/>
        <w:jc w:val="both"/>
        <w:rPr>
          <w:rFonts w:ascii="Times New Roman" w:hAnsi="Times New Roman" w:cs="Times New Roman"/>
        </w:rPr>
      </w:pPr>
      <w:r w:rsidRPr="000B7087">
        <w:rPr>
          <w:rFonts w:ascii="Times New Roman" w:hAnsi="Times New Roman" w:cs="Times New Roman"/>
          <w:b/>
        </w:rPr>
        <w:t>19</w:t>
      </w:r>
      <w:r w:rsidR="008B0066" w:rsidRPr="000B7087">
        <w:rPr>
          <w:rFonts w:ascii="Times New Roman" w:hAnsi="Times New Roman" w:cs="Times New Roman"/>
          <w:b/>
        </w:rPr>
        <w:t>.</w:t>
      </w:r>
      <w:r w:rsidR="008B0066" w:rsidRPr="000B7087">
        <w:rPr>
          <w:rFonts w:ascii="Times New Roman" w:hAnsi="Times New Roman" w:cs="Times New Roman"/>
          <w:b/>
        </w:rPr>
        <w:tab/>
      </w:r>
      <w:r w:rsidR="00632496" w:rsidRPr="000B7087">
        <w:rPr>
          <w:rFonts w:ascii="Times New Roman" w:hAnsi="Times New Roman" w:cs="Times New Roman"/>
        </w:rPr>
        <w:t>After section 132 of the Principal Act the following section is inserted:—</w:t>
      </w:r>
    </w:p>
    <w:p w:rsidR="00632496" w:rsidRPr="000B7087" w:rsidRDefault="002F501C" w:rsidP="000B7087">
      <w:pPr>
        <w:spacing w:before="120" w:after="60" w:line="240" w:lineRule="auto"/>
        <w:jc w:val="both"/>
        <w:rPr>
          <w:rFonts w:ascii="Times New Roman" w:hAnsi="Times New Roman" w:cs="Times New Roman"/>
          <w:b/>
          <w:sz w:val="20"/>
        </w:rPr>
      </w:pPr>
      <w:r w:rsidRPr="000B7087">
        <w:rPr>
          <w:rFonts w:ascii="Times New Roman" w:hAnsi="Times New Roman" w:cs="Times New Roman"/>
          <w:b/>
          <w:sz w:val="20"/>
        </w:rPr>
        <w:t>Service by registered post of certain summonses.</w:t>
      </w:r>
    </w:p>
    <w:p w:rsidR="00632496" w:rsidRPr="000B7087" w:rsidRDefault="00722134" w:rsidP="000B7087">
      <w:pPr>
        <w:tabs>
          <w:tab w:val="left" w:pos="1710"/>
        </w:tabs>
        <w:spacing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132</w:t>
      </w:r>
      <w:r w:rsidR="002F501C" w:rsidRPr="000B7087">
        <w:rPr>
          <w:rFonts w:ascii="Times New Roman" w:hAnsi="Times New Roman" w:cs="Times New Roman"/>
          <w:smallCaps/>
        </w:rPr>
        <w:t>a</w:t>
      </w:r>
      <w:r w:rsidR="00632496" w:rsidRPr="000B7087">
        <w:rPr>
          <w:rFonts w:ascii="Times New Roman" w:hAnsi="Times New Roman" w:cs="Times New Roman"/>
        </w:rPr>
        <w:t>.—(</w:t>
      </w:r>
      <w:r w:rsidR="008B0066" w:rsidRPr="000B7087">
        <w:rPr>
          <w:rFonts w:ascii="Times New Roman" w:hAnsi="Times New Roman" w:cs="Times New Roman"/>
        </w:rPr>
        <w:t>1</w:t>
      </w:r>
      <w:r w:rsidR="00632496" w:rsidRPr="000B7087">
        <w:rPr>
          <w:rFonts w:ascii="Times New Roman" w:hAnsi="Times New Roman" w:cs="Times New Roman"/>
        </w:rPr>
        <w:t>.)</w:t>
      </w:r>
      <w:r w:rsidR="00291AB3" w:rsidRPr="000B7087">
        <w:rPr>
          <w:rFonts w:ascii="Times New Roman" w:hAnsi="Times New Roman" w:cs="Times New Roman"/>
        </w:rPr>
        <w:tab/>
      </w:r>
      <w:r w:rsidR="00632496" w:rsidRPr="000B7087">
        <w:rPr>
          <w:rFonts w:ascii="Times New Roman" w:hAnsi="Times New Roman" w:cs="Times New Roman"/>
        </w:rPr>
        <w:t>A person who lays an information or makes a complaint alleging that another person has committed a prescribed offence shall state in the information or complaint the address of the place of residence or business last known to him of that other person.</w:t>
      </w:r>
    </w:p>
    <w:p w:rsidR="00632496" w:rsidRPr="000B7087" w:rsidRDefault="00722134" w:rsidP="000B7087">
      <w:pPr>
        <w:tabs>
          <w:tab w:val="left" w:pos="994"/>
          <w:tab w:val="left" w:pos="1080"/>
        </w:tabs>
        <w:spacing w:before="6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(2.)</w:t>
      </w:r>
      <w:r w:rsidR="008B0066" w:rsidRPr="000B7087">
        <w:rPr>
          <w:rFonts w:ascii="Times New Roman" w:hAnsi="Times New Roman" w:cs="Times New Roman"/>
        </w:rPr>
        <w:tab/>
      </w:r>
      <w:r w:rsidR="00632496" w:rsidRPr="000B7087">
        <w:rPr>
          <w:rFonts w:ascii="Times New Roman" w:hAnsi="Times New Roman" w:cs="Times New Roman"/>
        </w:rPr>
        <w:t>A summons for the appearance before a court of summary jurisdiction of a defendant charged with having committed a prescribed offence may be served upon the defendant by posting a copy of the summons as a registered letter addressed to the defendant at the address shown in any information or complaint relating to the summons as his address.</w:t>
      </w:r>
    </w:p>
    <w:p w:rsidR="00632496" w:rsidRPr="000B7087" w:rsidRDefault="002F501C" w:rsidP="000B7087">
      <w:pPr>
        <w:spacing w:after="0" w:line="240" w:lineRule="auto"/>
        <w:jc w:val="both"/>
        <w:rPr>
          <w:rFonts w:ascii="Times New Roman" w:hAnsi="Times New Roman" w:cs="Times New Roman"/>
        </w:rPr>
      </w:pPr>
      <w:r w:rsidRPr="000B7087">
        <w:rPr>
          <w:rFonts w:ascii="Times New Roman" w:hAnsi="Times New Roman" w:cs="Times New Roman"/>
        </w:rPr>
        <w:br w:type="page"/>
      </w:r>
    </w:p>
    <w:p w:rsidR="00632496" w:rsidRPr="000B7087" w:rsidRDefault="00722134" w:rsidP="000B7087">
      <w:pPr>
        <w:tabs>
          <w:tab w:val="left" w:pos="994"/>
          <w:tab w:val="left" w:pos="1080"/>
        </w:tabs>
        <w:spacing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(3.)</w:t>
      </w:r>
      <w:r w:rsidR="008B0066" w:rsidRPr="000B7087">
        <w:rPr>
          <w:rFonts w:ascii="Times New Roman" w:hAnsi="Times New Roman" w:cs="Times New Roman"/>
        </w:rPr>
        <w:tab/>
      </w:r>
      <w:r w:rsidR="00632496" w:rsidRPr="000B7087">
        <w:rPr>
          <w:rFonts w:ascii="Times New Roman" w:hAnsi="Times New Roman" w:cs="Times New Roman"/>
        </w:rPr>
        <w:t>An affidavit by a person stating that—</w:t>
      </w:r>
    </w:p>
    <w:p w:rsidR="00632496" w:rsidRPr="000B7087" w:rsidRDefault="00632496" w:rsidP="000B7087">
      <w:pPr>
        <w:spacing w:before="60"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a</w:t>
      </w:r>
      <w:r w:rsidRPr="000B7087">
        <w:rPr>
          <w:rFonts w:ascii="Times New Roman" w:hAnsi="Times New Roman" w:cs="Times New Roman"/>
        </w:rPr>
        <w:t>) he is an officer of the Postmaster-General</w:t>
      </w:r>
      <w:r w:rsidR="00722134" w:rsidRPr="000B7087">
        <w:rPr>
          <w:rFonts w:ascii="Times New Roman" w:hAnsi="Times New Roman" w:cs="Times New Roman"/>
        </w:rPr>
        <w:t>’</w:t>
      </w:r>
      <w:r w:rsidRPr="000B7087">
        <w:rPr>
          <w:rFonts w:ascii="Times New Roman" w:hAnsi="Times New Roman" w:cs="Times New Roman"/>
        </w:rPr>
        <w:t>s Department;</w:t>
      </w:r>
    </w:p>
    <w:p w:rsidR="00632496" w:rsidRPr="000B7087" w:rsidRDefault="00632496" w:rsidP="000B7087">
      <w:pPr>
        <w:spacing w:before="60"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b</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he posted, or caused to be posted, a copy of a summons referred to in the affidavit (being a summons that, under the last preceding sub-section, may be served in accordance with that sub-section) as a registered letter addressed to the defendant at the address shown in an information or complaint relating to the summons as the address of the defendant;</w:t>
      </w:r>
    </w:p>
    <w:p w:rsidR="00632496" w:rsidRPr="000B7087" w:rsidRDefault="00632496" w:rsidP="000B7087">
      <w:pPr>
        <w:spacing w:before="60"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c</w:t>
      </w:r>
      <w:r w:rsidRPr="000B7087">
        <w:rPr>
          <w:rFonts w:ascii="Times New Roman" w:hAnsi="Times New Roman" w:cs="Times New Roman"/>
        </w:rPr>
        <w:t>) to the best of his knowledge, information and belief, the copy of the summons so posted would, in the ordinary course of post, have been delivered before a date specified in the affidavit; and</w:t>
      </w:r>
    </w:p>
    <w:p w:rsidR="00632496" w:rsidRPr="000B7087" w:rsidRDefault="00632496" w:rsidP="000B7087">
      <w:pPr>
        <w:spacing w:before="60"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d</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he has no reason to believe that the copy of the summons so posted was not delivered before that date,</w:t>
      </w:r>
    </w:p>
    <w:p w:rsidR="00632496" w:rsidRPr="000B7087" w:rsidRDefault="00632496" w:rsidP="000B7087">
      <w:pPr>
        <w:spacing w:before="60" w:after="0" w:line="240" w:lineRule="auto"/>
        <w:jc w:val="both"/>
        <w:rPr>
          <w:rFonts w:ascii="Times New Roman" w:hAnsi="Times New Roman" w:cs="Times New Roman"/>
        </w:rPr>
      </w:pPr>
      <w:r w:rsidRPr="000B7087">
        <w:rPr>
          <w:rFonts w:ascii="Times New Roman" w:hAnsi="Times New Roman" w:cs="Times New Roman"/>
        </w:rPr>
        <w:t>is evidence that the summons was served on the defendant in accordance with sub-section (2.) of this section before that date.</w:t>
      </w:r>
    </w:p>
    <w:p w:rsidR="00632496" w:rsidRPr="000B7087" w:rsidRDefault="00722134" w:rsidP="000B7087">
      <w:pPr>
        <w:tabs>
          <w:tab w:val="left" w:pos="994"/>
          <w:tab w:val="left" w:pos="1080"/>
        </w:tabs>
        <w:spacing w:before="12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(4.)</w:t>
      </w:r>
      <w:r w:rsidR="008B0066" w:rsidRPr="000B7087">
        <w:rPr>
          <w:rFonts w:ascii="Times New Roman" w:hAnsi="Times New Roman" w:cs="Times New Roman"/>
        </w:rPr>
        <w:tab/>
      </w:r>
      <w:r w:rsidR="00632496" w:rsidRPr="000B7087">
        <w:rPr>
          <w:rFonts w:ascii="Times New Roman" w:hAnsi="Times New Roman" w:cs="Times New Roman"/>
        </w:rPr>
        <w:t>Where—</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a</w:t>
      </w:r>
      <w:r w:rsidRPr="000B7087">
        <w:rPr>
          <w:rFonts w:ascii="Times New Roman" w:hAnsi="Times New Roman" w:cs="Times New Roman"/>
        </w:rPr>
        <w:t>) a summons has been issued for the appearance before a court of summary jurisdiction of a defendant charged with having committed a prescribed offence;</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b</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the defendant does not appear before the court as required by the summons;</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c</w:t>
      </w:r>
      <w:r w:rsidRPr="000B7087">
        <w:rPr>
          <w:rFonts w:ascii="Times New Roman" w:hAnsi="Times New Roman" w:cs="Times New Roman"/>
        </w:rPr>
        <w:t xml:space="preserve">) the evidence before the court of the service on the defendant of the summons is an affidavit that, under the last preceding </w:t>
      </w:r>
      <w:r w:rsidR="0091165E" w:rsidRPr="000B7087">
        <w:rPr>
          <w:rFonts w:ascii="Times New Roman" w:hAnsi="Times New Roman" w:cs="Times New Roman"/>
        </w:rPr>
        <w:t>sub-section</w:t>
      </w:r>
      <w:r w:rsidRPr="000B7087">
        <w:rPr>
          <w:rFonts w:ascii="Times New Roman" w:hAnsi="Times New Roman" w:cs="Times New Roman"/>
        </w:rPr>
        <w:t>, is evidence that the sum</w:t>
      </w:r>
      <w:r w:rsidR="00AE29FA" w:rsidRPr="000B7087">
        <w:rPr>
          <w:rFonts w:ascii="Times New Roman" w:hAnsi="Times New Roman" w:cs="Times New Roman"/>
        </w:rPr>
        <w:t>o</w:t>
      </w:r>
      <w:r w:rsidRPr="000B7087">
        <w:rPr>
          <w:rFonts w:ascii="Times New Roman" w:hAnsi="Times New Roman" w:cs="Times New Roman"/>
        </w:rPr>
        <w:t>mns was served on the defendant in accordance with sub-section (2.) of this section; and</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d</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the court has reason to believe that the defendant did not receive, or may not have received, a copy of the summons, or did not receive, or may not have received, a copy of the summons by such a date as would have given to him a reasonable time to comply with the summons,</w:t>
      </w:r>
    </w:p>
    <w:p w:rsidR="00632496" w:rsidRPr="000B7087" w:rsidRDefault="00632496" w:rsidP="000B7087">
      <w:pPr>
        <w:spacing w:before="60" w:after="60" w:line="240" w:lineRule="auto"/>
        <w:jc w:val="both"/>
        <w:rPr>
          <w:rFonts w:ascii="Times New Roman" w:hAnsi="Times New Roman" w:cs="Times New Roman"/>
        </w:rPr>
      </w:pPr>
      <w:r w:rsidRPr="000B7087">
        <w:rPr>
          <w:rFonts w:ascii="Times New Roman" w:hAnsi="Times New Roman" w:cs="Times New Roman"/>
        </w:rPr>
        <w:t>the court may, before proceeding to hear and determine the charge, require such things to be done, as, in the opinion of the court, are necessary to ensure that the person has been informed of the charge and of the time when and the place where the charge will be heard.</w:t>
      </w:r>
    </w:p>
    <w:p w:rsidR="00632496" w:rsidRPr="000B7087" w:rsidRDefault="00722134" w:rsidP="000B7087">
      <w:pPr>
        <w:tabs>
          <w:tab w:val="left" w:pos="994"/>
          <w:tab w:val="left" w:pos="1080"/>
        </w:tabs>
        <w:spacing w:before="12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(5.)</w:t>
      </w:r>
      <w:r w:rsidR="008B0066" w:rsidRPr="000B7087">
        <w:rPr>
          <w:rFonts w:ascii="Times New Roman" w:hAnsi="Times New Roman" w:cs="Times New Roman"/>
        </w:rPr>
        <w:tab/>
      </w:r>
      <w:r w:rsidR="00632496" w:rsidRPr="000B7087">
        <w:rPr>
          <w:rFonts w:ascii="Times New Roman" w:hAnsi="Times New Roman" w:cs="Times New Roman"/>
        </w:rPr>
        <w:t>Where—</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a</w:t>
      </w:r>
      <w:r w:rsidRPr="000B7087">
        <w:rPr>
          <w:rFonts w:ascii="Times New Roman" w:hAnsi="Times New Roman" w:cs="Times New Roman"/>
        </w:rPr>
        <w:t>) a person has been charged with, and convicted by a court of summary jurisdiction of, a prescribed offence;</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b</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the person did not appear before the court on the hearing of the charge;</w:t>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c</w:t>
      </w:r>
      <w:r w:rsidRPr="000B7087">
        <w:rPr>
          <w:rFonts w:ascii="Times New Roman" w:hAnsi="Times New Roman" w:cs="Times New Roman"/>
        </w:rPr>
        <w:t>) the evidence before the court of the service on the person of the summons requiring him to appear before the court in relation to the charge was an affidavit that, under sub-section (3.) of this section, was evidence that the summons was served on the person in accordance with sub-section (2.) of this section;</w:t>
      </w:r>
    </w:p>
    <w:p w:rsidR="00632496" w:rsidRPr="000B7087" w:rsidRDefault="002F501C"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br w:type="page"/>
      </w:r>
    </w:p>
    <w:p w:rsidR="00632496" w:rsidRPr="000B7087" w:rsidRDefault="00632496" w:rsidP="000B7087">
      <w:pPr>
        <w:spacing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d</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application is made to the court, within two years after the date of the conviction or within such further period as the court allows, by the person, or by an officer of the Postmaster-General</w:t>
      </w:r>
      <w:r w:rsidR="00722134" w:rsidRPr="000B7087">
        <w:rPr>
          <w:rFonts w:ascii="Times New Roman" w:hAnsi="Times New Roman" w:cs="Times New Roman"/>
        </w:rPr>
        <w:t>’</w:t>
      </w:r>
      <w:r w:rsidRPr="000B7087">
        <w:rPr>
          <w:rFonts w:ascii="Times New Roman" w:hAnsi="Times New Roman" w:cs="Times New Roman"/>
        </w:rPr>
        <w:t>s Department, for the conviction to be set aside on the ground that the person did not receive a copy of the summons, or did not receive a copy of the summons by such a date as would have given to him a reasonable time to comply with the summons; and</w:t>
      </w:r>
    </w:p>
    <w:p w:rsidR="00632496" w:rsidRPr="000B7087" w:rsidRDefault="00632496" w:rsidP="000B7087">
      <w:pPr>
        <w:spacing w:before="60"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e</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the ground on which the application is made is established to the satisfaction of the court,</w:t>
      </w:r>
    </w:p>
    <w:p w:rsidR="00632496" w:rsidRPr="000B7087" w:rsidRDefault="00632496" w:rsidP="000B7087">
      <w:pPr>
        <w:spacing w:before="60" w:after="60" w:line="240" w:lineRule="auto"/>
        <w:jc w:val="both"/>
        <w:rPr>
          <w:rFonts w:ascii="Times New Roman" w:hAnsi="Times New Roman" w:cs="Times New Roman"/>
        </w:rPr>
      </w:pPr>
      <w:r w:rsidRPr="000B7087">
        <w:rPr>
          <w:rFonts w:ascii="Times New Roman" w:hAnsi="Times New Roman" w:cs="Times New Roman"/>
        </w:rPr>
        <w:t>the court shall set aside the conviction.</w:t>
      </w:r>
    </w:p>
    <w:p w:rsidR="00632496" w:rsidRPr="000B7087" w:rsidRDefault="00722134" w:rsidP="000B7087">
      <w:pPr>
        <w:tabs>
          <w:tab w:val="left" w:pos="994"/>
          <w:tab w:val="left" w:pos="1080"/>
        </w:tabs>
        <w:spacing w:before="12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(6.)</w:t>
      </w:r>
      <w:r w:rsidR="009476FE" w:rsidRPr="000B7087">
        <w:rPr>
          <w:rFonts w:ascii="Times New Roman" w:hAnsi="Times New Roman" w:cs="Times New Roman"/>
        </w:rPr>
        <w:tab/>
      </w:r>
      <w:r w:rsidR="00632496" w:rsidRPr="000B7087">
        <w:rPr>
          <w:rFonts w:ascii="Times New Roman" w:hAnsi="Times New Roman" w:cs="Times New Roman"/>
        </w:rPr>
        <w:t>Where the court sets aside the conviction, it may, unless it considers that it would be unjust so to do, hear and determine the charge as if the person had not been convicted of the offence, but, before proceeding to hear the charge, the court shall require such things to be done as, in the opinion of the court, are necessary to ensure that the person has been informed of the charge and of the time when and the place where the charge will be heard.</w:t>
      </w:r>
    </w:p>
    <w:p w:rsidR="00632496" w:rsidRPr="000B7087" w:rsidRDefault="00722134" w:rsidP="000B7087">
      <w:pPr>
        <w:tabs>
          <w:tab w:val="left" w:pos="994"/>
          <w:tab w:val="left" w:pos="1080"/>
        </w:tabs>
        <w:spacing w:before="12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(7.)</w:t>
      </w:r>
      <w:r w:rsidR="009476FE" w:rsidRPr="000B7087">
        <w:rPr>
          <w:rFonts w:ascii="Times New Roman" w:hAnsi="Times New Roman" w:cs="Times New Roman"/>
        </w:rPr>
        <w:tab/>
      </w:r>
      <w:r w:rsidR="00632496" w:rsidRPr="000B7087">
        <w:rPr>
          <w:rFonts w:ascii="Times New Roman" w:hAnsi="Times New Roman" w:cs="Times New Roman"/>
        </w:rPr>
        <w:t>A court may, on the hearing of an application referred to in sub-section (5.) of this section, make such order as to costs as it thinks proper.</w:t>
      </w:r>
    </w:p>
    <w:p w:rsidR="00632496" w:rsidRPr="000B7087" w:rsidRDefault="00722134" w:rsidP="000B7087">
      <w:pPr>
        <w:tabs>
          <w:tab w:val="left" w:pos="994"/>
          <w:tab w:val="left" w:pos="1080"/>
        </w:tabs>
        <w:spacing w:before="12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(8.)</w:t>
      </w:r>
      <w:r w:rsidR="009476FE" w:rsidRPr="000B7087">
        <w:rPr>
          <w:rFonts w:ascii="Times New Roman" w:hAnsi="Times New Roman" w:cs="Times New Roman"/>
        </w:rPr>
        <w:tab/>
      </w:r>
      <w:r w:rsidR="00632496" w:rsidRPr="000B7087">
        <w:rPr>
          <w:rFonts w:ascii="Times New Roman" w:hAnsi="Times New Roman" w:cs="Times New Roman"/>
        </w:rPr>
        <w:t>The provisions of this section have effect in addition to, and not in derogation of, any other law, whether a law of the Commonwealth or of a State or Territory of the Commonwealth, that makes provision for or in relation to the service of summonses.</w:t>
      </w:r>
    </w:p>
    <w:p w:rsidR="00632496" w:rsidRPr="000B7087" w:rsidRDefault="00722134" w:rsidP="000B7087">
      <w:pPr>
        <w:tabs>
          <w:tab w:val="left" w:pos="994"/>
          <w:tab w:val="left" w:pos="1080"/>
        </w:tabs>
        <w:spacing w:before="120" w:after="0" w:line="240" w:lineRule="auto"/>
        <w:ind w:firstLine="432"/>
        <w:jc w:val="both"/>
        <w:rPr>
          <w:rFonts w:ascii="Times New Roman" w:hAnsi="Times New Roman" w:cs="Times New Roman"/>
        </w:rPr>
      </w:pPr>
      <w:r w:rsidRPr="000B7087">
        <w:rPr>
          <w:rFonts w:ascii="Times New Roman" w:hAnsi="Times New Roman" w:cs="Times New Roman"/>
        </w:rPr>
        <w:t>“</w:t>
      </w:r>
      <w:r w:rsidR="00632496" w:rsidRPr="000B7087">
        <w:rPr>
          <w:rFonts w:ascii="Times New Roman" w:hAnsi="Times New Roman" w:cs="Times New Roman"/>
        </w:rPr>
        <w:t>(9.)</w:t>
      </w:r>
      <w:r w:rsidR="009476FE" w:rsidRPr="000B7087">
        <w:rPr>
          <w:rFonts w:ascii="Times New Roman" w:hAnsi="Times New Roman" w:cs="Times New Roman"/>
        </w:rPr>
        <w:tab/>
      </w:r>
      <w:r w:rsidR="00632496" w:rsidRPr="000B7087">
        <w:rPr>
          <w:rFonts w:ascii="Times New Roman" w:hAnsi="Times New Roman" w:cs="Times New Roman"/>
        </w:rPr>
        <w:t xml:space="preserve">In this section, </w:t>
      </w:r>
      <w:r w:rsidRPr="000B7087">
        <w:rPr>
          <w:rFonts w:ascii="Times New Roman" w:hAnsi="Times New Roman" w:cs="Times New Roman"/>
        </w:rPr>
        <w:t>‘</w:t>
      </w:r>
      <w:r w:rsidR="00632496" w:rsidRPr="000B7087">
        <w:rPr>
          <w:rFonts w:ascii="Times New Roman" w:hAnsi="Times New Roman" w:cs="Times New Roman"/>
        </w:rPr>
        <w:t>prescribed offence</w:t>
      </w:r>
      <w:r w:rsidRPr="000B7087">
        <w:rPr>
          <w:rFonts w:ascii="Times New Roman" w:hAnsi="Times New Roman" w:cs="Times New Roman"/>
        </w:rPr>
        <w:t>’</w:t>
      </w:r>
      <w:r w:rsidR="00632496" w:rsidRPr="000B7087">
        <w:rPr>
          <w:rFonts w:ascii="Times New Roman" w:hAnsi="Times New Roman" w:cs="Times New Roman"/>
        </w:rPr>
        <w:t xml:space="preserve"> means—</w:t>
      </w:r>
    </w:p>
    <w:p w:rsidR="00632496" w:rsidRPr="000B7087" w:rsidRDefault="00632496" w:rsidP="000B7087">
      <w:pPr>
        <w:spacing w:before="60"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a</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 xml:space="preserve">an offence against this Act by reason of a contravention of </w:t>
      </w:r>
      <w:r w:rsidR="0091165E" w:rsidRPr="000B7087">
        <w:rPr>
          <w:rFonts w:ascii="Times New Roman" w:hAnsi="Times New Roman" w:cs="Times New Roman"/>
        </w:rPr>
        <w:t>sub-section</w:t>
      </w:r>
      <w:r w:rsidRPr="000B7087">
        <w:rPr>
          <w:rFonts w:ascii="Times New Roman" w:hAnsi="Times New Roman" w:cs="Times New Roman"/>
        </w:rPr>
        <w:t xml:space="preserve"> (6.) of section one hundred and twenty-five, or of </w:t>
      </w:r>
      <w:r w:rsidR="0091165E" w:rsidRPr="000B7087">
        <w:rPr>
          <w:rFonts w:ascii="Times New Roman" w:hAnsi="Times New Roman" w:cs="Times New Roman"/>
        </w:rPr>
        <w:t>sub-section</w:t>
      </w:r>
      <w:r w:rsidRPr="000B7087">
        <w:rPr>
          <w:rFonts w:ascii="Times New Roman" w:hAnsi="Times New Roman" w:cs="Times New Roman"/>
        </w:rPr>
        <w:t xml:space="preserve"> (6.) of section one hundred and twenty-six, of this Act; or</w:t>
      </w:r>
    </w:p>
    <w:p w:rsidR="00632496" w:rsidRPr="000B7087" w:rsidRDefault="00632496" w:rsidP="000B7087">
      <w:pPr>
        <w:spacing w:before="60" w:after="0" w:line="240" w:lineRule="auto"/>
        <w:ind w:left="1152" w:hanging="576"/>
        <w:jc w:val="both"/>
        <w:rPr>
          <w:rFonts w:ascii="Times New Roman" w:hAnsi="Times New Roman" w:cs="Times New Roman"/>
        </w:rPr>
      </w:pPr>
      <w:r w:rsidRPr="000B7087">
        <w:rPr>
          <w:rFonts w:ascii="Times New Roman" w:hAnsi="Times New Roman" w:cs="Times New Roman"/>
        </w:rPr>
        <w:t>(</w:t>
      </w:r>
      <w:r w:rsidR="002F501C" w:rsidRPr="000B7087">
        <w:rPr>
          <w:rFonts w:ascii="Times New Roman" w:hAnsi="Times New Roman" w:cs="Times New Roman"/>
          <w:i/>
        </w:rPr>
        <w:t>b</w:t>
      </w:r>
      <w:r w:rsidRPr="000B7087">
        <w:rPr>
          <w:rFonts w:ascii="Times New Roman" w:hAnsi="Times New Roman" w:cs="Times New Roman"/>
        </w:rPr>
        <w:t>)</w:t>
      </w:r>
      <w:r w:rsidR="002F501C" w:rsidRPr="000B7087">
        <w:rPr>
          <w:rFonts w:ascii="Times New Roman" w:hAnsi="Times New Roman" w:cs="Times New Roman"/>
          <w:i/>
        </w:rPr>
        <w:t xml:space="preserve"> </w:t>
      </w:r>
      <w:r w:rsidRPr="000B7087">
        <w:rPr>
          <w:rFonts w:ascii="Times New Roman" w:hAnsi="Times New Roman" w:cs="Times New Roman"/>
        </w:rPr>
        <w:t>an offence referred to in sub-section (8.) of section one hundred and twenty-five, or in sub-section (8.) of section one hundred and twenty-six, of this Act.</w:t>
      </w:r>
      <w:r w:rsidR="00722134" w:rsidRPr="000B7087">
        <w:rPr>
          <w:rFonts w:ascii="Times New Roman" w:hAnsi="Times New Roman" w:cs="Times New Roman"/>
        </w:rPr>
        <w:t>”</w:t>
      </w:r>
      <w:r w:rsidRPr="000B7087">
        <w:rPr>
          <w:rFonts w:ascii="Times New Roman" w:hAnsi="Times New Roman" w:cs="Times New Roman"/>
        </w:rPr>
        <w:t>.</w:t>
      </w:r>
    </w:p>
    <w:sectPr w:rsidR="00632496" w:rsidRPr="000B7087" w:rsidSect="00F64AE9">
      <w:headerReference w:type="even" r:id="rId6"/>
      <w:headerReference w:type="default" r:id="rId7"/>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F9C" w:rsidRDefault="00B71F9C" w:rsidP="00F64AE9">
      <w:pPr>
        <w:spacing w:after="0" w:line="240" w:lineRule="auto"/>
      </w:pPr>
      <w:r>
        <w:separator/>
      </w:r>
    </w:p>
  </w:endnote>
  <w:endnote w:type="continuationSeparator" w:id="0">
    <w:p w:rsidR="00B71F9C" w:rsidRDefault="00B71F9C" w:rsidP="00F64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F9C" w:rsidRDefault="00B71F9C" w:rsidP="00F64AE9">
      <w:pPr>
        <w:spacing w:after="0" w:line="240" w:lineRule="auto"/>
      </w:pPr>
      <w:r>
        <w:separator/>
      </w:r>
    </w:p>
  </w:footnote>
  <w:footnote w:type="continuationSeparator" w:id="0">
    <w:p w:rsidR="00B71F9C" w:rsidRDefault="00B71F9C" w:rsidP="00F64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AE9" w:rsidRPr="00F64AE9" w:rsidRDefault="00F64AE9" w:rsidP="00F64AE9">
    <w:pPr>
      <w:pStyle w:val="Header"/>
      <w:rPr>
        <w:rFonts w:ascii="Times New Roman" w:hAnsi="Times New Roman"/>
        <w:sz w:val="20"/>
      </w:rPr>
    </w:pPr>
    <w:r w:rsidRPr="00F64AE9">
      <w:rPr>
        <w:rFonts w:ascii="Times New Roman" w:hAnsi="Times New Roman"/>
        <w:sz w:val="20"/>
      </w:rPr>
      <w:t>1971</w:t>
    </w:r>
    <w:r w:rsidRPr="00F64AE9">
      <w:rPr>
        <w:rFonts w:ascii="Times New Roman" w:hAnsi="Times New Roman"/>
        <w:sz w:val="20"/>
      </w:rPr>
      <w:ptab w:relativeTo="margin" w:alignment="center" w:leader="none"/>
    </w:r>
    <w:r w:rsidRPr="00F64AE9">
      <w:rPr>
        <w:rFonts w:ascii="Times New Roman" w:hAnsi="Times New Roman" w:cs="Times New Roman"/>
        <w:i/>
        <w:sz w:val="20"/>
      </w:rPr>
      <w:t>Broadcasting and Television</w:t>
    </w:r>
    <w:r w:rsidRPr="00F64AE9">
      <w:rPr>
        <w:rFonts w:ascii="Times New Roman" w:hAnsi="Times New Roman"/>
        <w:sz w:val="20"/>
      </w:rPr>
      <w:ptab w:relativeTo="margin" w:alignment="right" w:leader="none"/>
    </w:r>
    <w:r w:rsidRPr="00F64AE9">
      <w:rPr>
        <w:rFonts w:ascii="Times New Roman" w:hAnsi="Times New Roman"/>
        <w:sz w:val="20"/>
      </w:rPr>
      <w:t>No. 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AE9" w:rsidRPr="00F64AE9" w:rsidRDefault="00F64AE9">
    <w:pPr>
      <w:pStyle w:val="Header"/>
      <w:rPr>
        <w:rFonts w:ascii="Times New Roman" w:hAnsi="Times New Roman"/>
        <w:sz w:val="20"/>
      </w:rPr>
    </w:pPr>
    <w:r w:rsidRPr="00F64AE9">
      <w:rPr>
        <w:rFonts w:ascii="Times New Roman" w:hAnsi="Times New Roman"/>
        <w:sz w:val="20"/>
      </w:rPr>
      <w:t>No. 8</w:t>
    </w:r>
    <w:r w:rsidRPr="00F64AE9">
      <w:rPr>
        <w:rFonts w:ascii="Times New Roman" w:hAnsi="Times New Roman"/>
        <w:sz w:val="20"/>
      </w:rPr>
      <w:ptab w:relativeTo="margin" w:alignment="center" w:leader="none"/>
    </w:r>
    <w:r w:rsidRPr="00F64AE9">
      <w:rPr>
        <w:rFonts w:ascii="Times New Roman" w:hAnsi="Times New Roman" w:cs="Times New Roman"/>
        <w:i/>
        <w:sz w:val="20"/>
      </w:rPr>
      <w:t>Broadcasting and Television</w:t>
    </w:r>
    <w:r w:rsidRPr="00F64AE9">
      <w:rPr>
        <w:rFonts w:ascii="Times New Roman" w:hAnsi="Times New Roman"/>
        <w:sz w:val="20"/>
      </w:rPr>
      <w:ptab w:relativeTo="margin" w:alignment="right" w:leader="none"/>
    </w:r>
    <w:r w:rsidRPr="00F64AE9">
      <w:rPr>
        <w:rFonts w:ascii="Times New Roman" w:hAnsi="Times New Roman"/>
        <w:sz w:val="20"/>
      </w:rPr>
      <w:t>1971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32496"/>
    <w:rsid w:val="00050546"/>
    <w:rsid w:val="0007515E"/>
    <w:rsid w:val="000B1C82"/>
    <w:rsid w:val="000B7087"/>
    <w:rsid w:val="00134DE0"/>
    <w:rsid w:val="001957BC"/>
    <w:rsid w:val="00291AB3"/>
    <w:rsid w:val="002F501C"/>
    <w:rsid w:val="00353C15"/>
    <w:rsid w:val="00403FC8"/>
    <w:rsid w:val="004368F7"/>
    <w:rsid w:val="004540F3"/>
    <w:rsid w:val="004A5B43"/>
    <w:rsid w:val="0050191E"/>
    <w:rsid w:val="00574A3F"/>
    <w:rsid w:val="005D568A"/>
    <w:rsid w:val="006011D4"/>
    <w:rsid w:val="00632496"/>
    <w:rsid w:val="007048A6"/>
    <w:rsid w:val="0072072F"/>
    <w:rsid w:val="00722134"/>
    <w:rsid w:val="007A54AD"/>
    <w:rsid w:val="008A39F8"/>
    <w:rsid w:val="008B0066"/>
    <w:rsid w:val="0091165E"/>
    <w:rsid w:val="009476FE"/>
    <w:rsid w:val="00AE29FA"/>
    <w:rsid w:val="00B547A0"/>
    <w:rsid w:val="00B71F9C"/>
    <w:rsid w:val="00EF27E4"/>
    <w:rsid w:val="00F64AE9"/>
    <w:rsid w:val="00FD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9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3249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63249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63249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63249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632496"/>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632496"/>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632496"/>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632496"/>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632496"/>
    <w:pPr>
      <w:spacing w:after="0" w:line="240" w:lineRule="auto"/>
    </w:pPr>
    <w:rPr>
      <w:rFonts w:ascii="Times New Roman" w:eastAsia="Times New Roman" w:hAnsi="Times New Roman" w:cs="Times New Roman"/>
      <w:sz w:val="20"/>
      <w:szCs w:val="20"/>
    </w:rPr>
  </w:style>
  <w:style w:type="paragraph" w:customStyle="1" w:styleId="Style583">
    <w:name w:val="Style583"/>
    <w:basedOn w:val="Normal"/>
    <w:rsid w:val="00632496"/>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632496"/>
    <w:pPr>
      <w:spacing w:after="0" w:line="240" w:lineRule="auto"/>
    </w:pPr>
    <w:rPr>
      <w:rFonts w:ascii="Times New Roman" w:eastAsia="Times New Roman" w:hAnsi="Times New Roman" w:cs="Times New Roman"/>
      <w:sz w:val="20"/>
      <w:szCs w:val="20"/>
    </w:rPr>
  </w:style>
  <w:style w:type="paragraph" w:customStyle="1" w:styleId="Style587">
    <w:name w:val="Style587"/>
    <w:basedOn w:val="Normal"/>
    <w:rsid w:val="00632496"/>
    <w:pPr>
      <w:spacing w:after="0" w:line="240" w:lineRule="auto"/>
    </w:pPr>
    <w:rPr>
      <w:rFonts w:ascii="Times New Roman" w:eastAsia="Times New Roman" w:hAnsi="Times New Roman" w:cs="Times New Roman"/>
      <w:sz w:val="20"/>
      <w:szCs w:val="20"/>
    </w:rPr>
  </w:style>
  <w:style w:type="paragraph" w:customStyle="1" w:styleId="Style517">
    <w:name w:val="Style517"/>
    <w:basedOn w:val="Normal"/>
    <w:rsid w:val="00632496"/>
    <w:pPr>
      <w:spacing w:after="0" w:line="240" w:lineRule="auto"/>
    </w:pPr>
    <w:rPr>
      <w:rFonts w:ascii="Times New Roman" w:eastAsia="Times New Roman" w:hAnsi="Times New Roman" w:cs="Times New Roman"/>
      <w:sz w:val="20"/>
      <w:szCs w:val="20"/>
    </w:rPr>
  </w:style>
  <w:style w:type="paragraph" w:customStyle="1" w:styleId="Style433">
    <w:name w:val="Style433"/>
    <w:basedOn w:val="Normal"/>
    <w:rsid w:val="00632496"/>
    <w:pPr>
      <w:spacing w:after="0" w:line="240" w:lineRule="auto"/>
    </w:pPr>
    <w:rPr>
      <w:rFonts w:ascii="Times New Roman" w:eastAsia="Times New Roman" w:hAnsi="Times New Roman" w:cs="Times New Roman"/>
      <w:sz w:val="20"/>
      <w:szCs w:val="20"/>
    </w:rPr>
  </w:style>
  <w:style w:type="paragraph" w:customStyle="1" w:styleId="Style451">
    <w:name w:val="Style451"/>
    <w:basedOn w:val="Normal"/>
    <w:rsid w:val="00632496"/>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632496"/>
    <w:rPr>
      <w:rFonts w:ascii="Times New Roman" w:eastAsia="Times New Roman" w:hAnsi="Times New Roman" w:cs="Times New Roman"/>
      <w:b/>
      <w:bCs/>
      <w:i w:val="0"/>
      <w:iCs w:val="0"/>
      <w:smallCaps w:val="0"/>
      <w:spacing w:val="-10"/>
      <w:sz w:val="36"/>
      <w:szCs w:val="36"/>
    </w:rPr>
  </w:style>
  <w:style w:type="character" w:customStyle="1" w:styleId="CharStyle5">
    <w:name w:val="CharStyle5"/>
    <w:basedOn w:val="DefaultParagraphFont"/>
    <w:rsid w:val="00632496"/>
    <w:rPr>
      <w:rFonts w:ascii="Times New Roman" w:eastAsia="Times New Roman" w:hAnsi="Times New Roman" w:cs="Times New Roman"/>
      <w:b w:val="0"/>
      <w:bCs w:val="0"/>
      <w:i w:val="0"/>
      <w:iCs w:val="0"/>
      <w:smallCaps w:val="0"/>
      <w:sz w:val="20"/>
      <w:szCs w:val="20"/>
    </w:rPr>
  </w:style>
  <w:style w:type="character" w:customStyle="1" w:styleId="CharStyle6">
    <w:name w:val="CharStyle6"/>
    <w:basedOn w:val="DefaultParagraphFont"/>
    <w:rsid w:val="00632496"/>
    <w:rPr>
      <w:rFonts w:ascii="Times New Roman" w:eastAsia="Times New Roman" w:hAnsi="Times New Roman" w:cs="Times New Roman"/>
      <w:b w:val="0"/>
      <w:bCs w:val="0"/>
      <w:i/>
      <w:iCs/>
      <w:smallCaps w:val="0"/>
      <w:sz w:val="20"/>
      <w:szCs w:val="20"/>
    </w:rPr>
  </w:style>
  <w:style w:type="character" w:customStyle="1" w:styleId="CharStyle8">
    <w:name w:val="CharStyle8"/>
    <w:basedOn w:val="DefaultParagraphFont"/>
    <w:rsid w:val="00632496"/>
    <w:rPr>
      <w:rFonts w:ascii="Times New Roman" w:eastAsia="Times New Roman" w:hAnsi="Times New Roman" w:cs="Times New Roman"/>
      <w:b/>
      <w:bCs/>
      <w:i w:val="0"/>
      <w:iCs w:val="0"/>
      <w:smallCaps w:val="0"/>
      <w:sz w:val="14"/>
      <w:szCs w:val="14"/>
    </w:rPr>
  </w:style>
  <w:style w:type="character" w:customStyle="1" w:styleId="CharStyle35">
    <w:name w:val="CharStyle35"/>
    <w:basedOn w:val="DefaultParagraphFont"/>
    <w:rsid w:val="00632496"/>
    <w:rPr>
      <w:rFonts w:ascii="Times New Roman" w:eastAsia="Times New Roman" w:hAnsi="Times New Roman" w:cs="Times New Roman"/>
      <w:b/>
      <w:bCs/>
      <w:i w:val="0"/>
      <w:iCs w:val="0"/>
      <w:smallCaps w:val="0"/>
      <w:spacing w:val="-10"/>
      <w:sz w:val="24"/>
      <w:szCs w:val="24"/>
    </w:rPr>
  </w:style>
  <w:style w:type="character" w:customStyle="1" w:styleId="CharStyle36">
    <w:name w:val="CharStyle36"/>
    <w:basedOn w:val="DefaultParagraphFont"/>
    <w:rsid w:val="00632496"/>
    <w:rPr>
      <w:rFonts w:ascii="Times New Roman" w:eastAsia="Times New Roman" w:hAnsi="Times New Roman" w:cs="Times New Roman"/>
      <w:b/>
      <w:bCs/>
      <w:i w:val="0"/>
      <w:iCs w:val="0"/>
      <w:smallCaps w:val="0"/>
      <w:sz w:val="24"/>
      <w:szCs w:val="24"/>
    </w:rPr>
  </w:style>
  <w:style w:type="character" w:customStyle="1" w:styleId="CharStyle88">
    <w:name w:val="CharStyle88"/>
    <w:basedOn w:val="DefaultParagraphFont"/>
    <w:rsid w:val="00632496"/>
    <w:rPr>
      <w:rFonts w:ascii="Times New Roman" w:eastAsia="Times New Roman" w:hAnsi="Times New Roman" w:cs="Times New Roman"/>
      <w:b/>
      <w:bCs/>
      <w:i/>
      <w:iCs/>
      <w:smallCaps w:val="0"/>
      <w:sz w:val="24"/>
      <w:szCs w:val="24"/>
    </w:rPr>
  </w:style>
  <w:style w:type="character" w:customStyle="1" w:styleId="CharStyle367">
    <w:name w:val="CharStyle367"/>
    <w:basedOn w:val="DefaultParagraphFont"/>
    <w:rsid w:val="00632496"/>
    <w:rPr>
      <w:rFonts w:ascii="Times New Roman" w:eastAsia="Times New Roman" w:hAnsi="Times New Roman" w:cs="Times New Roman"/>
      <w:b/>
      <w:bCs/>
      <w:i w:val="0"/>
      <w:iCs w:val="0"/>
      <w:smallCaps/>
      <w:sz w:val="20"/>
      <w:szCs w:val="20"/>
    </w:rPr>
  </w:style>
  <w:style w:type="character" w:customStyle="1" w:styleId="CharStyle378">
    <w:name w:val="CharStyle378"/>
    <w:basedOn w:val="DefaultParagraphFont"/>
    <w:rsid w:val="00632496"/>
    <w:rPr>
      <w:rFonts w:ascii="Arial Unicode MS" w:eastAsia="Arial Unicode MS" w:hAnsi="Arial Unicode MS" w:cs="Arial Unicode MS"/>
      <w:b/>
      <w:bCs/>
      <w:i w:val="0"/>
      <w:iCs w:val="0"/>
      <w:smallCaps w:val="0"/>
      <w:sz w:val="16"/>
      <w:szCs w:val="16"/>
    </w:rPr>
  </w:style>
  <w:style w:type="character" w:customStyle="1" w:styleId="CharStyle490">
    <w:name w:val="CharStyle490"/>
    <w:basedOn w:val="DefaultParagraphFont"/>
    <w:rsid w:val="00632496"/>
    <w:rPr>
      <w:rFonts w:ascii="Times New Roman" w:eastAsia="Times New Roman" w:hAnsi="Times New Roman" w:cs="Times New Roman"/>
      <w:b/>
      <w:bCs/>
      <w:i/>
      <w:iCs/>
      <w:smallCaps w:val="0"/>
      <w:sz w:val="20"/>
      <w:szCs w:val="20"/>
    </w:rPr>
  </w:style>
  <w:style w:type="character" w:customStyle="1" w:styleId="CharStyle565">
    <w:name w:val="CharStyle565"/>
    <w:basedOn w:val="DefaultParagraphFont"/>
    <w:rsid w:val="00632496"/>
    <w:rPr>
      <w:rFonts w:ascii="Times New Roman" w:eastAsia="Times New Roman" w:hAnsi="Times New Roman" w:cs="Times New Roman"/>
      <w:b/>
      <w:bCs/>
      <w:i w:val="0"/>
      <w:iCs w:val="0"/>
      <w:smallCaps w:val="0"/>
      <w:spacing w:val="-10"/>
      <w:sz w:val="20"/>
      <w:szCs w:val="20"/>
    </w:rPr>
  </w:style>
  <w:style w:type="character" w:customStyle="1" w:styleId="CharStyle576">
    <w:name w:val="CharStyle576"/>
    <w:basedOn w:val="DefaultParagraphFont"/>
    <w:rsid w:val="00632496"/>
    <w:rPr>
      <w:rFonts w:ascii="Sylfaen" w:eastAsia="Sylfaen" w:hAnsi="Sylfaen" w:cs="Sylfaen"/>
      <w:b/>
      <w:bCs/>
      <w:i w:val="0"/>
      <w:iCs w:val="0"/>
      <w:smallCaps w:val="0"/>
      <w:sz w:val="50"/>
      <w:szCs w:val="50"/>
    </w:rPr>
  </w:style>
  <w:style w:type="character" w:customStyle="1" w:styleId="CharStyle584">
    <w:name w:val="CharStyle584"/>
    <w:basedOn w:val="DefaultParagraphFont"/>
    <w:rsid w:val="00632496"/>
    <w:rPr>
      <w:rFonts w:ascii="Times New Roman" w:eastAsia="Times New Roman" w:hAnsi="Times New Roman" w:cs="Times New Roman"/>
      <w:b w:val="0"/>
      <w:bCs w:val="0"/>
      <w:i w:val="0"/>
      <w:iCs w:val="0"/>
      <w:smallCaps/>
      <w:sz w:val="20"/>
      <w:szCs w:val="20"/>
    </w:rPr>
  </w:style>
  <w:style w:type="character" w:customStyle="1" w:styleId="CharStyle589">
    <w:name w:val="CharStyle589"/>
    <w:basedOn w:val="DefaultParagraphFont"/>
    <w:rsid w:val="00632496"/>
    <w:rPr>
      <w:rFonts w:ascii="Times New Roman" w:eastAsia="Times New Roman" w:hAnsi="Times New Roman" w:cs="Times New Roman"/>
      <w:b/>
      <w:bCs/>
      <w:i/>
      <w:iCs/>
      <w:smallCaps w:val="0"/>
      <w:spacing w:val="10"/>
      <w:sz w:val="22"/>
      <w:szCs w:val="22"/>
    </w:rPr>
  </w:style>
  <w:style w:type="paragraph" w:styleId="Header">
    <w:name w:val="header"/>
    <w:basedOn w:val="Normal"/>
    <w:link w:val="HeaderChar"/>
    <w:uiPriority w:val="99"/>
    <w:unhideWhenUsed/>
    <w:rsid w:val="00F64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AE9"/>
  </w:style>
  <w:style w:type="paragraph" w:styleId="Footer">
    <w:name w:val="footer"/>
    <w:basedOn w:val="Normal"/>
    <w:link w:val="FooterChar"/>
    <w:uiPriority w:val="99"/>
    <w:semiHidden/>
    <w:unhideWhenUsed/>
    <w:rsid w:val="00F64A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4AE9"/>
  </w:style>
  <w:style w:type="paragraph" w:styleId="BalloonText">
    <w:name w:val="Balloon Text"/>
    <w:basedOn w:val="Normal"/>
    <w:link w:val="BalloonTextChar"/>
    <w:uiPriority w:val="99"/>
    <w:semiHidden/>
    <w:unhideWhenUsed/>
    <w:rsid w:val="00F64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A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10</Pages>
  <Words>3452</Words>
  <Characters>19678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2017-05-09T05:29:00Z</dcterms:created>
  <dcterms:modified xsi:type="dcterms:W3CDTF">2019-03-12T22:22:00Z</dcterms:modified>
</cp:coreProperties>
</file>