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5B8" w:rsidRPr="001F644D" w:rsidRDefault="000D5DF8" w:rsidP="00156640">
      <w:pPr>
        <w:spacing w:before="6000" w:after="0" w:line="240" w:lineRule="auto"/>
        <w:jc w:val="center"/>
        <w:rPr>
          <w:rFonts w:ascii="Times New Roman" w:hAnsi="Times New Roman" w:cs="Times New Roman"/>
          <w:sz w:val="36"/>
        </w:rPr>
      </w:pPr>
      <w:bookmarkStart w:id="0" w:name="_GoBack"/>
      <w:bookmarkEnd w:id="0"/>
      <w:r w:rsidRPr="001F644D">
        <w:rPr>
          <w:rFonts w:ascii="Times New Roman" w:hAnsi="Times New Roman" w:cs="Times New Roman"/>
          <w:b/>
          <w:sz w:val="36"/>
        </w:rPr>
        <w:t>Australian Film Development Corporation (No. 2)</w:t>
      </w:r>
    </w:p>
    <w:p w:rsidR="005305B8" w:rsidRPr="001F644D" w:rsidRDefault="000D5DF8" w:rsidP="001F644D">
      <w:pPr>
        <w:spacing w:before="120" w:after="120" w:line="240" w:lineRule="auto"/>
        <w:jc w:val="center"/>
        <w:rPr>
          <w:rFonts w:ascii="Times New Roman" w:hAnsi="Times New Roman" w:cs="Times New Roman"/>
          <w:sz w:val="28"/>
        </w:rPr>
      </w:pPr>
      <w:r w:rsidRPr="001F644D">
        <w:rPr>
          <w:rFonts w:ascii="Times New Roman" w:hAnsi="Times New Roman" w:cs="Times New Roman"/>
          <w:b/>
          <w:sz w:val="28"/>
        </w:rPr>
        <w:t>No. 123 of 1970</w:t>
      </w:r>
    </w:p>
    <w:p w:rsidR="005305B8" w:rsidRPr="001F644D" w:rsidRDefault="005305B8" w:rsidP="001F644D">
      <w:pPr>
        <w:spacing w:after="120" w:line="240" w:lineRule="auto"/>
        <w:jc w:val="center"/>
        <w:rPr>
          <w:rFonts w:ascii="Times New Roman" w:hAnsi="Times New Roman" w:cs="Times New Roman"/>
          <w:sz w:val="26"/>
        </w:rPr>
      </w:pPr>
      <w:r w:rsidRPr="001F644D">
        <w:rPr>
          <w:rFonts w:ascii="Times New Roman" w:hAnsi="Times New Roman" w:cs="Times New Roman"/>
          <w:sz w:val="26"/>
        </w:rPr>
        <w:t>An Act relating to the Remuneration of the Members of the Australian Film Development Corporation.</w:t>
      </w:r>
    </w:p>
    <w:p w:rsidR="005305B8" w:rsidRPr="001F644D" w:rsidRDefault="005305B8" w:rsidP="001F644D">
      <w:pPr>
        <w:spacing w:after="120" w:line="240" w:lineRule="auto"/>
        <w:jc w:val="right"/>
        <w:rPr>
          <w:rFonts w:ascii="Times New Roman" w:hAnsi="Times New Roman" w:cs="Times New Roman"/>
          <w:sz w:val="26"/>
        </w:rPr>
      </w:pPr>
      <w:r w:rsidRPr="001F644D">
        <w:rPr>
          <w:rFonts w:ascii="Times New Roman" w:hAnsi="Times New Roman" w:cs="Times New Roman"/>
          <w:sz w:val="26"/>
        </w:rPr>
        <w:t>[</w:t>
      </w:r>
      <w:r w:rsidR="000D5DF8" w:rsidRPr="001F644D">
        <w:rPr>
          <w:rFonts w:ascii="Times New Roman" w:hAnsi="Times New Roman" w:cs="Times New Roman"/>
          <w:i/>
          <w:sz w:val="26"/>
        </w:rPr>
        <w:t>Assented to 11 November 1970</w:t>
      </w:r>
      <w:r w:rsidRPr="001F644D">
        <w:rPr>
          <w:rFonts w:ascii="Times New Roman" w:hAnsi="Times New Roman" w:cs="Times New Roman"/>
          <w:sz w:val="26"/>
        </w:rPr>
        <w:t>]</w:t>
      </w:r>
    </w:p>
    <w:p w:rsidR="005305B8" w:rsidRPr="00D5429C" w:rsidRDefault="000D5DF8" w:rsidP="001F644D">
      <w:pPr>
        <w:spacing w:before="120" w:after="120" w:line="240" w:lineRule="auto"/>
        <w:jc w:val="both"/>
        <w:rPr>
          <w:rFonts w:ascii="Times New Roman" w:hAnsi="Times New Roman" w:cs="Times New Roman"/>
        </w:rPr>
      </w:pPr>
      <w:r w:rsidRPr="00D5429C">
        <w:rPr>
          <w:rFonts w:ascii="Times New Roman" w:hAnsi="Times New Roman" w:cs="Times New Roman"/>
        </w:rPr>
        <w:t>B</w:t>
      </w:r>
      <w:r w:rsidR="005305B8" w:rsidRPr="00D5429C">
        <w:rPr>
          <w:rFonts w:ascii="Times New Roman" w:hAnsi="Times New Roman" w:cs="Times New Roman"/>
        </w:rPr>
        <w:t>E it enacted by the Queen</w:t>
      </w:r>
      <w:r w:rsidRPr="00D5429C">
        <w:rPr>
          <w:rFonts w:ascii="Times New Roman" w:hAnsi="Times New Roman" w:cs="Times New Roman"/>
        </w:rPr>
        <w:t>’</w:t>
      </w:r>
      <w:r w:rsidR="005305B8" w:rsidRPr="00D5429C">
        <w:rPr>
          <w:rFonts w:ascii="Times New Roman" w:hAnsi="Times New Roman" w:cs="Times New Roman"/>
        </w:rPr>
        <w:t>s Most Excellent Majesty, the Senate, and the House of Representatives of the Commonwealth of Australia, as follows:—</w:t>
      </w:r>
    </w:p>
    <w:p w:rsidR="005305B8" w:rsidRPr="001F644D" w:rsidRDefault="000D5DF8" w:rsidP="001F644D">
      <w:pPr>
        <w:spacing w:before="120" w:after="60" w:line="240" w:lineRule="auto"/>
        <w:jc w:val="both"/>
        <w:rPr>
          <w:rFonts w:ascii="Times New Roman" w:hAnsi="Times New Roman" w:cs="Times New Roman"/>
          <w:b/>
          <w:sz w:val="20"/>
        </w:rPr>
      </w:pPr>
      <w:r w:rsidRPr="001F644D">
        <w:rPr>
          <w:rFonts w:ascii="Times New Roman" w:hAnsi="Times New Roman" w:cs="Times New Roman"/>
          <w:b/>
          <w:sz w:val="20"/>
        </w:rPr>
        <w:t>Short title and citation.</w:t>
      </w:r>
    </w:p>
    <w:p w:rsidR="005305B8" w:rsidRPr="001F644D" w:rsidRDefault="000D5DF8" w:rsidP="001F644D">
      <w:pPr>
        <w:spacing w:before="60" w:after="0" w:line="240" w:lineRule="auto"/>
        <w:ind w:firstLine="432"/>
        <w:jc w:val="both"/>
        <w:rPr>
          <w:rFonts w:ascii="Times New Roman" w:hAnsi="Times New Roman" w:cs="Times New Roman"/>
        </w:rPr>
      </w:pPr>
      <w:r w:rsidRPr="001F644D">
        <w:rPr>
          <w:rFonts w:ascii="Times New Roman" w:hAnsi="Times New Roman" w:cs="Times New Roman"/>
          <w:b/>
        </w:rPr>
        <w:t>1.</w:t>
      </w:r>
      <w:r w:rsidR="001F644D">
        <w:rPr>
          <w:rFonts w:ascii="Times New Roman" w:hAnsi="Times New Roman" w:cs="Times New Roman"/>
        </w:rPr>
        <w:t>—(1.)</w:t>
      </w:r>
      <w:r w:rsidR="001F644D">
        <w:rPr>
          <w:rFonts w:ascii="Times New Roman" w:hAnsi="Times New Roman" w:cs="Times New Roman"/>
        </w:rPr>
        <w:tab/>
      </w:r>
      <w:r w:rsidR="005305B8" w:rsidRPr="001F644D">
        <w:rPr>
          <w:rFonts w:ascii="Times New Roman" w:hAnsi="Times New Roman" w:cs="Times New Roman"/>
        </w:rPr>
        <w:t xml:space="preserve">This Act may be cited as the </w:t>
      </w:r>
      <w:r w:rsidRPr="001F644D">
        <w:rPr>
          <w:rFonts w:ascii="Times New Roman" w:hAnsi="Times New Roman" w:cs="Times New Roman"/>
          <w:i/>
        </w:rPr>
        <w:t xml:space="preserve">Australian Film Development Corporation Act </w:t>
      </w:r>
      <w:r w:rsidRPr="00D5429C">
        <w:rPr>
          <w:rFonts w:ascii="Times New Roman" w:hAnsi="Times New Roman" w:cs="Times New Roman"/>
        </w:rPr>
        <w:t>(</w:t>
      </w:r>
      <w:r w:rsidRPr="001F644D">
        <w:rPr>
          <w:rFonts w:ascii="Times New Roman" w:hAnsi="Times New Roman" w:cs="Times New Roman"/>
          <w:i/>
        </w:rPr>
        <w:t xml:space="preserve">No. </w:t>
      </w:r>
      <w:r w:rsidR="005305B8" w:rsidRPr="001F644D">
        <w:rPr>
          <w:rFonts w:ascii="Times New Roman" w:hAnsi="Times New Roman" w:cs="Times New Roman"/>
        </w:rPr>
        <w:t>2) 1970.</w:t>
      </w:r>
    </w:p>
    <w:p w:rsidR="005305B8" w:rsidRPr="001F644D" w:rsidRDefault="001F644D" w:rsidP="00FC14AA">
      <w:pPr>
        <w:tabs>
          <w:tab w:val="left" w:pos="900"/>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5305B8" w:rsidRPr="001F644D">
        <w:rPr>
          <w:rFonts w:ascii="Times New Roman" w:hAnsi="Times New Roman" w:cs="Times New Roman"/>
        </w:rPr>
        <w:t xml:space="preserve">The </w:t>
      </w:r>
      <w:r w:rsidR="000D5DF8" w:rsidRPr="001F644D">
        <w:rPr>
          <w:rFonts w:ascii="Times New Roman" w:hAnsi="Times New Roman" w:cs="Times New Roman"/>
          <w:i/>
        </w:rPr>
        <w:t xml:space="preserve">Australian Film Development Corporation Act </w:t>
      </w:r>
      <w:r w:rsidR="00D5429C">
        <w:rPr>
          <w:rFonts w:ascii="Times New Roman" w:hAnsi="Times New Roman" w:cs="Times New Roman"/>
        </w:rPr>
        <w:t>1970,</w:t>
      </w:r>
      <w:r w:rsidR="005305B8" w:rsidRPr="001F644D">
        <w:rPr>
          <w:rFonts w:ascii="Times New Roman" w:hAnsi="Times New Roman" w:cs="Times New Roman"/>
        </w:rPr>
        <w:t xml:space="preserve"> as amended by this Act, may be cited as the </w:t>
      </w:r>
      <w:r w:rsidR="000D5DF8" w:rsidRPr="001F644D">
        <w:rPr>
          <w:rFonts w:ascii="Times New Roman" w:hAnsi="Times New Roman" w:cs="Times New Roman"/>
          <w:i/>
        </w:rPr>
        <w:t xml:space="preserve">Australian Film Development Corporation Acts </w:t>
      </w:r>
      <w:r w:rsidR="005305B8" w:rsidRPr="001F644D">
        <w:rPr>
          <w:rFonts w:ascii="Times New Roman" w:hAnsi="Times New Roman" w:cs="Times New Roman"/>
        </w:rPr>
        <w:t>1970.</w:t>
      </w:r>
    </w:p>
    <w:p w:rsidR="005305B8" w:rsidRPr="001F644D" w:rsidRDefault="000D5DF8" w:rsidP="001F644D">
      <w:pPr>
        <w:spacing w:before="120" w:after="60" w:line="240" w:lineRule="auto"/>
        <w:jc w:val="both"/>
        <w:rPr>
          <w:rFonts w:ascii="Times New Roman" w:hAnsi="Times New Roman" w:cs="Times New Roman"/>
          <w:b/>
          <w:sz w:val="20"/>
        </w:rPr>
      </w:pPr>
      <w:r w:rsidRPr="001F644D">
        <w:rPr>
          <w:rFonts w:ascii="Times New Roman" w:hAnsi="Times New Roman" w:cs="Times New Roman"/>
          <w:b/>
          <w:sz w:val="20"/>
        </w:rPr>
        <w:t>Commencement.</w:t>
      </w:r>
    </w:p>
    <w:p w:rsidR="005305B8" w:rsidRPr="001F644D" w:rsidRDefault="000D5DF8" w:rsidP="001F644D">
      <w:pPr>
        <w:spacing w:before="60" w:after="0" w:line="240" w:lineRule="auto"/>
        <w:ind w:firstLine="432"/>
        <w:jc w:val="both"/>
        <w:rPr>
          <w:rFonts w:ascii="Times New Roman" w:hAnsi="Times New Roman" w:cs="Times New Roman"/>
        </w:rPr>
      </w:pPr>
      <w:r w:rsidRPr="001F644D">
        <w:rPr>
          <w:rFonts w:ascii="Times New Roman" w:hAnsi="Times New Roman" w:cs="Times New Roman"/>
          <w:b/>
        </w:rPr>
        <w:t>2.</w:t>
      </w:r>
      <w:r w:rsidR="001F644D">
        <w:rPr>
          <w:rFonts w:ascii="Times New Roman" w:hAnsi="Times New Roman" w:cs="Times New Roman"/>
          <w:b/>
        </w:rPr>
        <w:tab/>
      </w:r>
      <w:r w:rsidR="005305B8" w:rsidRPr="001F644D">
        <w:rPr>
          <w:rFonts w:ascii="Times New Roman" w:hAnsi="Times New Roman" w:cs="Times New Roman"/>
        </w:rPr>
        <w:t>This Act shall come into operation on the day on which it receives the Royal Assent.</w:t>
      </w:r>
    </w:p>
    <w:p w:rsidR="005305B8" w:rsidRPr="001F644D" w:rsidRDefault="000D5DF8" w:rsidP="001F644D">
      <w:pPr>
        <w:spacing w:before="120" w:after="60" w:line="240" w:lineRule="auto"/>
        <w:jc w:val="both"/>
        <w:rPr>
          <w:rFonts w:ascii="Times New Roman" w:hAnsi="Times New Roman" w:cs="Times New Roman"/>
          <w:b/>
          <w:sz w:val="20"/>
        </w:rPr>
      </w:pPr>
      <w:r w:rsidRPr="001F644D">
        <w:rPr>
          <w:rFonts w:ascii="Times New Roman" w:hAnsi="Times New Roman" w:cs="Times New Roman"/>
          <w:b/>
          <w:sz w:val="20"/>
        </w:rPr>
        <w:t>Remuneration and allowances.</w:t>
      </w:r>
    </w:p>
    <w:p w:rsidR="005305B8" w:rsidRPr="001F644D" w:rsidRDefault="000D5DF8" w:rsidP="001F644D">
      <w:pPr>
        <w:spacing w:before="60" w:after="0" w:line="240" w:lineRule="auto"/>
        <w:ind w:firstLine="432"/>
        <w:jc w:val="both"/>
        <w:rPr>
          <w:rFonts w:ascii="Times New Roman" w:hAnsi="Times New Roman" w:cs="Times New Roman"/>
        </w:rPr>
      </w:pPr>
      <w:r w:rsidRPr="001F644D">
        <w:rPr>
          <w:rFonts w:ascii="Times New Roman" w:hAnsi="Times New Roman" w:cs="Times New Roman"/>
          <w:b/>
        </w:rPr>
        <w:t>3.</w:t>
      </w:r>
      <w:r w:rsidR="001F644D">
        <w:rPr>
          <w:rFonts w:ascii="Times New Roman" w:hAnsi="Times New Roman" w:cs="Times New Roman"/>
          <w:b/>
        </w:rPr>
        <w:tab/>
      </w:r>
      <w:r w:rsidR="005305B8" w:rsidRPr="001F644D">
        <w:rPr>
          <w:rFonts w:ascii="Times New Roman" w:hAnsi="Times New Roman" w:cs="Times New Roman"/>
        </w:rPr>
        <w:t xml:space="preserve">Section </w:t>
      </w:r>
      <w:r w:rsidRPr="001F644D">
        <w:rPr>
          <w:rFonts w:ascii="Times New Roman" w:hAnsi="Times New Roman" w:cs="Times New Roman"/>
          <w:smallCaps/>
        </w:rPr>
        <w:t xml:space="preserve">8 </w:t>
      </w:r>
      <w:r w:rsidR="005305B8" w:rsidRPr="001F644D">
        <w:rPr>
          <w:rFonts w:ascii="Times New Roman" w:hAnsi="Times New Roman" w:cs="Times New Roman"/>
        </w:rPr>
        <w:t xml:space="preserve">of the </w:t>
      </w:r>
      <w:r w:rsidRPr="001F644D">
        <w:rPr>
          <w:rFonts w:ascii="Times New Roman" w:hAnsi="Times New Roman" w:cs="Times New Roman"/>
          <w:i/>
        </w:rPr>
        <w:t xml:space="preserve">Australian Film Development Corporation Act </w:t>
      </w:r>
      <w:r w:rsidR="005305B8" w:rsidRPr="001F644D">
        <w:rPr>
          <w:rFonts w:ascii="Times New Roman" w:hAnsi="Times New Roman" w:cs="Times New Roman"/>
        </w:rPr>
        <w:t>1970 is amended by omitting sub-section (1.) and inserting in its stead the following sub-sections:—</w:t>
      </w:r>
    </w:p>
    <w:p w:rsidR="005305B8" w:rsidRPr="001F644D" w:rsidRDefault="000D5DF8" w:rsidP="001F644D">
      <w:pPr>
        <w:spacing w:before="60" w:after="0" w:line="240" w:lineRule="auto"/>
        <w:ind w:firstLine="432"/>
        <w:jc w:val="both"/>
        <w:rPr>
          <w:rFonts w:ascii="Times New Roman" w:hAnsi="Times New Roman" w:cs="Times New Roman"/>
        </w:rPr>
      </w:pPr>
      <w:r w:rsidRPr="001F644D">
        <w:rPr>
          <w:rFonts w:ascii="Times New Roman" w:hAnsi="Times New Roman" w:cs="Times New Roman"/>
        </w:rPr>
        <w:t>“</w:t>
      </w:r>
      <w:r w:rsidR="005305B8" w:rsidRPr="001F644D">
        <w:rPr>
          <w:rFonts w:ascii="Times New Roman" w:hAnsi="Times New Roman" w:cs="Times New Roman"/>
        </w:rPr>
        <w:t>(1.) For each day on which a member attends a meeting of the Corporation, he shall be paid—</w:t>
      </w:r>
    </w:p>
    <w:p w:rsidR="005305B8" w:rsidRPr="001F644D" w:rsidRDefault="005305B8" w:rsidP="001F644D">
      <w:pPr>
        <w:spacing w:after="0" w:line="240" w:lineRule="auto"/>
        <w:ind w:left="1152" w:hanging="576"/>
        <w:jc w:val="both"/>
        <w:rPr>
          <w:rFonts w:ascii="Times New Roman" w:hAnsi="Times New Roman" w:cs="Times New Roman"/>
        </w:rPr>
      </w:pPr>
      <w:r w:rsidRPr="001F644D">
        <w:rPr>
          <w:rFonts w:ascii="Times New Roman" w:hAnsi="Times New Roman" w:cs="Times New Roman"/>
        </w:rPr>
        <w:t>(</w:t>
      </w:r>
      <w:r w:rsidR="000D5DF8" w:rsidRPr="001F644D">
        <w:rPr>
          <w:rFonts w:ascii="Times New Roman" w:hAnsi="Times New Roman" w:cs="Times New Roman"/>
          <w:i/>
        </w:rPr>
        <w:t>a</w:t>
      </w:r>
      <w:r w:rsidRPr="001F644D">
        <w:rPr>
          <w:rFonts w:ascii="Times New Roman" w:hAnsi="Times New Roman" w:cs="Times New Roman"/>
        </w:rPr>
        <w:t>) in the case of a member being the Chairman—</w:t>
      </w:r>
    </w:p>
    <w:p w:rsidR="005305B8" w:rsidRPr="001F644D" w:rsidRDefault="005305B8" w:rsidP="001F644D">
      <w:pPr>
        <w:spacing w:after="0" w:line="240" w:lineRule="auto"/>
        <w:ind w:left="1584" w:hanging="432"/>
        <w:jc w:val="both"/>
        <w:rPr>
          <w:rFonts w:ascii="Times New Roman" w:hAnsi="Times New Roman" w:cs="Times New Roman"/>
        </w:rPr>
      </w:pPr>
      <w:r w:rsidRPr="001F644D">
        <w:rPr>
          <w:rFonts w:ascii="Times New Roman" w:hAnsi="Times New Roman" w:cs="Times New Roman"/>
        </w:rPr>
        <w:t>(i) if the duration of the meetin</w:t>
      </w:r>
      <w:r w:rsidR="00D5429C">
        <w:rPr>
          <w:rFonts w:ascii="Times New Roman" w:hAnsi="Times New Roman" w:cs="Times New Roman"/>
        </w:rPr>
        <w:t>g is not less than three hours—</w:t>
      </w:r>
      <w:r w:rsidRPr="001F644D">
        <w:rPr>
          <w:rFonts w:ascii="Times New Roman" w:hAnsi="Times New Roman" w:cs="Times New Roman"/>
        </w:rPr>
        <w:t>Forty dollars; or</w:t>
      </w:r>
    </w:p>
    <w:p w:rsidR="005305B8" w:rsidRDefault="005305B8" w:rsidP="001F644D">
      <w:pPr>
        <w:spacing w:after="0" w:line="240" w:lineRule="auto"/>
        <w:ind w:left="1584" w:hanging="432"/>
        <w:jc w:val="both"/>
        <w:rPr>
          <w:rFonts w:ascii="Times New Roman" w:hAnsi="Times New Roman" w:cs="Times New Roman"/>
        </w:rPr>
      </w:pPr>
      <w:r w:rsidRPr="001F644D">
        <w:rPr>
          <w:rFonts w:ascii="Times New Roman" w:hAnsi="Times New Roman" w:cs="Times New Roman"/>
        </w:rPr>
        <w:t>(ii) if the duration of the me</w:t>
      </w:r>
      <w:r w:rsidR="00D5429C">
        <w:rPr>
          <w:rFonts w:ascii="Times New Roman" w:hAnsi="Times New Roman" w:cs="Times New Roman"/>
        </w:rPr>
        <w:t>eting is less than three hours—</w:t>
      </w:r>
      <w:r w:rsidRPr="001F644D">
        <w:rPr>
          <w:rFonts w:ascii="Times New Roman" w:hAnsi="Times New Roman" w:cs="Times New Roman"/>
        </w:rPr>
        <w:t>Twenty-five dollars; or</w:t>
      </w:r>
    </w:p>
    <w:p w:rsidR="005305B8" w:rsidRPr="001F644D" w:rsidRDefault="000D5DF8" w:rsidP="001F644D">
      <w:pPr>
        <w:spacing w:after="0" w:line="240" w:lineRule="auto"/>
        <w:ind w:left="1152" w:hanging="576"/>
        <w:jc w:val="both"/>
        <w:rPr>
          <w:rFonts w:ascii="Times New Roman" w:hAnsi="Times New Roman" w:cs="Times New Roman"/>
        </w:rPr>
      </w:pPr>
      <w:r w:rsidRPr="001F644D">
        <w:rPr>
          <w:rFonts w:ascii="Times New Roman" w:hAnsi="Times New Roman" w:cs="Times New Roman"/>
        </w:rPr>
        <w:br w:type="page"/>
      </w:r>
      <w:r w:rsidR="005305B8" w:rsidRPr="001F644D">
        <w:rPr>
          <w:rFonts w:ascii="Times New Roman" w:hAnsi="Times New Roman" w:cs="Times New Roman"/>
        </w:rPr>
        <w:lastRenderedPageBreak/>
        <w:t>(</w:t>
      </w:r>
      <w:r w:rsidRPr="001F644D">
        <w:rPr>
          <w:rFonts w:ascii="Times New Roman" w:hAnsi="Times New Roman" w:cs="Times New Roman"/>
          <w:i/>
        </w:rPr>
        <w:t>b</w:t>
      </w:r>
      <w:r w:rsidR="005305B8" w:rsidRPr="001F644D">
        <w:rPr>
          <w:rFonts w:ascii="Times New Roman" w:hAnsi="Times New Roman" w:cs="Times New Roman"/>
        </w:rPr>
        <w:t>) in the case of a member not being the Chairman—</w:t>
      </w:r>
    </w:p>
    <w:p w:rsidR="005305B8" w:rsidRPr="001F644D" w:rsidRDefault="005305B8" w:rsidP="001F644D">
      <w:pPr>
        <w:spacing w:after="0" w:line="240" w:lineRule="auto"/>
        <w:ind w:left="1584" w:hanging="432"/>
        <w:jc w:val="both"/>
        <w:rPr>
          <w:rFonts w:ascii="Times New Roman" w:hAnsi="Times New Roman" w:cs="Times New Roman"/>
        </w:rPr>
      </w:pPr>
      <w:r w:rsidRPr="001F644D">
        <w:rPr>
          <w:rFonts w:ascii="Times New Roman" w:hAnsi="Times New Roman" w:cs="Times New Roman"/>
        </w:rPr>
        <w:t>(i) if the duration of the meetin</w:t>
      </w:r>
      <w:r w:rsidR="00D5429C">
        <w:rPr>
          <w:rFonts w:ascii="Times New Roman" w:hAnsi="Times New Roman" w:cs="Times New Roman"/>
        </w:rPr>
        <w:t>g is not less than three hours—</w:t>
      </w:r>
      <w:r w:rsidRPr="001F644D">
        <w:rPr>
          <w:rFonts w:ascii="Times New Roman" w:hAnsi="Times New Roman" w:cs="Times New Roman"/>
        </w:rPr>
        <w:t>Thirty-five dollars; or</w:t>
      </w:r>
    </w:p>
    <w:p w:rsidR="005305B8" w:rsidRPr="001F644D" w:rsidRDefault="005305B8" w:rsidP="001F644D">
      <w:pPr>
        <w:spacing w:after="0" w:line="240" w:lineRule="auto"/>
        <w:ind w:left="1584" w:hanging="432"/>
        <w:jc w:val="both"/>
        <w:rPr>
          <w:rFonts w:ascii="Times New Roman" w:hAnsi="Times New Roman" w:cs="Times New Roman"/>
        </w:rPr>
      </w:pPr>
      <w:r w:rsidRPr="001F644D">
        <w:rPr>
          <w:rFonts w:ascii="Times New Roman" w:hAnsi="Times New Roman" w:cs="Times New Roman"/>
        </w:rPr>
        <w:t>(ii) if the duration of the me</w:t>
      </w:r>
      <w:r w:rsidR="00D5429C">
        <w:rPr>
          <w:rFonts w:ascii="Times New Roman" w:hAnsi="Times New Roman" w:cs="Times New Roman"/>
        </w:rPr>
        <w:t>eting is less than three hours—</w:t>
      </w:r>
      <w:r w:rsidRPr="001F644D">
        <w:rPr>
          <w:rFonts w:ascii="Times New Roman" w:hAnsi="Times New Roman" w:cs="Times New Roman"/>
        </w:rPr>
        <w:t>Twenty dollars.</w:t>
      </w:r>
    </w:p>
    <w:p w:rsidR="005305B8" w:rsidRPr="001F644D" w:rsidRDefault="000D5DF8" w:rsidP="001F644D">
      <w:pPr>
        <w:spacing w:before="60" w:after="0" w:line="240" w:lineRule="auto"/>
        <w:ind w:firstLine="432"/>
        <w:jc w:val="both"/>
        <w:rPr>
          <w:rFonts w:ascii="Times New Roman" w:hAnsi="Times New Roman" w:cs="Times New Roman"/>
        </w:rPr>
      </w:pPr>
      <w:r w:rsidRPr="001F644D">
        <w:rPr>
          <w:rFonts w:ascii="Times New Roman" w:hAnsi="Times New Roman" w:cs="Times New Roman"/>
        </w:rPr>
        <w:t>“</w:t>
      </w:r>
      <w:r w:rsidR="005305B8" w:rsidRPr="001F644D">
        <w:rPr>
          <w:rFonts w:ascii="Times New Roman" w:hAnsi="Times New Roman" w:cs="Times New Roman"/>
        </w:rPr>
        <w:t>(1</w:t>
      </w:r>
      <w:r w:rsidRPr="001F644D">
        <w:rPr>
          <w:rFonts w:ascii="Times New Roman" w:hAnsi="Times New Roman" w:cs="Times New Roman"/>
          <w:smallCaps/>
        </w:rPr>
        <w:t>a</w:t>
      </w:r>
      <w:r w:rsidR="005305B8" w:rsidRPr="001F644D">
        <w:rPr>
          <w:rFonts w:ascii="Times New Roman" w:hAnsi="Times New Roman" w:cs="Times New Roman"/>
        </w:rPr>
        <w:t>.) The last preceding sub-section does not apply in relation to a member who—</w:t>
      </w:r>
    </w:p>
    <w:p w:rsidR="005305B8" w:rsidRPr="001F644D" w:rsidRDefault="005305B8" w:rsidP="001F644D">
      <w:pPr>
        <w:spacing w:after="0" w:line="240" w:lineRule="auto"/>
        <w:ind w:left="1152" w:hanging="576"/>
        <w:jc w:val="both"/>
        <w:rPr>
          <w:rFonts w:ascii="Times New Roman" w:hAnsi="Times New Roman" w:cs="Times New Roman"/>
        </w:rPr>
      </w:pPr>
      <w:r w:rsidRPr="001F644D">
        <w:rPr>
          <w:rFonts w:ascii="Times New Roman" w:hAnsi="Times New Roman" w:cs="Times New Roman"/>
        </w:rPr>
        <w:t>(</w:t>
      </w:r>
      <w:r w:rsidR="000D5DF8" w:rsidRPr="001F644D">
        <w:rPr>
          <w:rFonts w:ascii="Times New Roman" w:hAnsi="Times New Roman" w:cs="Times New Roman"/>
          <w:i/>
        </w:rPr>
        <w:t>a</w:t>
      </w:r>
      <w:r w:rsidRPr="001F644D">
        <w:rPr>
          <w:rFonts w:ascii="Times New Roman" w:hAnsi="Times New Roman" w:cs="Times New Roman"/>
        </w:rPr>
        <w:t>) is an officer of, or is temporarily employed in, the Public Service of the Commonwealth; or</w:t>
      </w:r>
    </w:p>
    <w:p w:rsidR="005305B8" w:rsidRDefault="005305B8" w:rsidP="001F644D">
      <w:pPr>
        <w:spacing w:after="0" w:line="240" w:lineRule="auto"/>
        <w:ind w:left="1152" w:hanging="576"/>
        <w:jc w:val="both"/>
        <w:rPr>
          <w:rFonts w:ascii="Times New Roman" w:hAnsi="Times New Roman" w:cs="Times New Roman"/>
        </w:rPr>
      </w:pPr>
      <w:r w:rsidRPr="001F644D">
        <w:rPr>
          <w:rFonts w:ascii="Times New Roman" w:hAnsi="Times New Roman" w:cs="Times New Roman"/>
        </w:rPr>
        <w:t>(</w:t>
      </w:r>
      <w:r w:rsidR="000D5DF8" w:rsidRPr="001F644D">
        <w:rPr>
          <w:rFonts w:ascii="Times New Roman" w:hAnsi="Times New Roman" w:cs="Times New Roman"/>
          <w:i/>
        </w:rPr>
        <w:t>b</w:t>
      </w:r>
      <w:r w:rsidRPr="001F644D">
        <w:rPr>
          <w:rFonts w:ascii="Times New Roman" w:hAnsi="Times New Roman" w:cs="Times New Roman"/>
        </w:rPr>
        <w:t>) is an officer of, or is employed by, an authority of the Commonwealth and is required by the terms of his employment to give the whole of his time to the duties of his employment.</w:t>
      </w:r>
      <w:r w:rsidR="000D5DF8" w:rsidRPr="001F644D">
        <w:rPr>
          <w:rFonts w:ascii="Times New Roman" w:hAnsi="Times New Roman" w:cs="Times New Roman"/>
        </w:rPr>
        <w:t>”</w:t>
      </w:r>
      <w:r w:rsidRPr="001F644D">
        <w:rPr>
          <w:rFonts w:ascii="Times New Roman" w:hAnsi="Times New Roman" w:cs="Times New Roman"/>
        </w:rPr>
        <w:t>.</w:t>
      </w:r>
    </w:p>
    <w:p w:rsidR="001F644D" w:rsidRPr="001F644D" w:rsidRDefault="001F644D" w:rsidP="001F644D">
      <w:pPr>
        <w:pBdr>
          <w:bottom w:val="thickThinSmallGap" w:sz="12" w:space="1" w:color="auto"/>
        </w:pBdr>
        <w:spacing w:before="300" w:after="0" w:line="240" w:lineRule="auto"/>
        <w:jc w:val="both"/>
        <w:rPr>
          <w:rFonts w:ascii="Times New Roman" w:hAnsi="Times New Roman" w:cs="Times New Roman"/>
        </w:rPr>
      </w:pPr>
    </w:p>
    <w:sectPr w:rsidR="001F644D" w:rsidRPr="001F644D" w:rsidSect="001F644D">
      <w:headerReference w:type="even" r:id="rId6"/>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52D" w:rsidRDefault="0099252D" w:rsidP="001F644D">
      <w:pPr>
        <w:spacing w:after="0" w:line="240" w:lineRule="auto"/>
      </w:pPr>
      <w:r>
        <w:separator/>
      </w:r>
    </w:p>
  </w:endnote>
  <w:endnote w:type="continuationSeparator" w:id="0">
    <w:p w:rsidR="0099252D" w:rsidRDefault="0099252D" w:rsidP="001F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52D" w:rsidRDefault="0099252D" w:rsidP="001F644D">
      <w:pPr>
        <w:spacing w:after="0" w:line="240" w:lineRule="auto"/>
      </w:pPr>
      <w:r>
        <w:separator/>
      </w:r>
    </w:p>
  </w:footnote>
  <w:footnote w:type="continuationSeparator" w:id="0">
    <w:p w:rsidR="0099252D" w:rsidRDefault="0099252D" w:rsidP="001F6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44D" w:rsidRPr="001F644D" w:rsidRDefault="001F644D" w:rsidP="00156640">
    <w:pPr>
      <w:pStyle w:val="Header"/>
      <w:tabs>
        <w:tab w:val="clear" w:pos="9360"/>
        <w:tab w:val="right" w:pos="8820"/>
      </w:tabs>
      <w:spacing w:before="60"/>
      <w:jc w:val="both"/>
      <w:rPr>
        <w:rFonts w:ascii="Times New Roman" w:hAnsi="Times New Roman" w:cs="Times New Roman"/>
        <w:sz w:val="20"/>
        <w:szCs w:val="20"/>
      </w:rPr>
    </w:pPr>
    <w:r w:rsidRPr="001F644D">
      <w:rPr>
        <w:rFonts w:ascii="Times New Roman" w:hAnsi="Times New Roman" w:cs="Times New Roman"/>
        <w:sz w:val="20"/>
        <w:szCs w:val="20"/>
      </w:rPr>
      <w:t>No. 123</w:t>
    </w:r>
    <w:r>
      <w:rPr>
        <w:rFonts w:ascii="Times New Roman" w:hAnsi="Times New Roman" w:cs="Times New Roman"/>
        <w:sz w:val="20"/>
        <w:szCs w:val="20"/>
      </w:rPr>
      <w:tab/>
    </w:r>
    <w:r w:rsidRPr="00156640">
      <w:rPr>
        <w:rFonts w:ascii="Times New Roman" w:hAnsi="Times New Roman" w:cs="Times New Roman"/>
        <w:i/>
        <w:sz w:val="20"/>
        <w:szCs w:val="20"/>
      </w:rPr>
      <w:t>Australian Film Development Corporation</w:t>
    </w:r>
    <w:r w:rsidRPr="001F644D">
      <w:rPr>
        <w:rFonts w:ascii="Times New Roman" w:hAnsi="Times New Roman" w:cs="Times New Roman"/>
        <w:sz w:val="20"/>
        <w:szCs w:val="20"/>
      </w:rPr>
      <w:t xml:space="preserve"> (</w:t>
    </w:r>
    <w:r w:rsidRPr="00156640">
      <w:rPr>
        <w:rFonts w:ascii="Times New Roman" w:hAnsi="Times New Roman" w:cs="Times New Roman"/>
        <w:i/>
        <w:sz w:val="20"/>
        <w:szCs w:val="20"/>
      </w:rPr>
      <w:t>No.</w:t>
    </w:r>
    <w:r w:rsidRPr="001F644D">
      <w:rPr>
        <w:rFonts w:ascii="Times New Roman" w:hAnsi="Times New Roman" w:cs="Times New Roman"/>
        <w:sz w:val="20"/>
        <w:szCs w:val="20"/>
      </w:rPr>
      <w:t xml:space="preserve"> 2)</w:t>
    </w:r>
    <w:r>
      <w:rPr>
        <w:rFonts w:ascii="Times New Roman" w:hAnsi="Times New Roman" w:cs="Times New Roman"/>
        <w:sz w:val="20"/>
        <w:szCs w:val="20"/>
      </w:rPr>
      <w:tab/>
    </w:r>
    <w:r w:rsidRPr="001F644D">
      <w:rPr>
        <w:rFonts w:ascii="Times New Roman" w:hAnsi="Times New Roman" w:cs="Times New Roman"/>
        <w:sz w:val="20"/>
        <w:szCs w:val="20"/>
      </w:rPr>
      <w:t>1970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05B8"/>
    <w:rsid w:val="000D5DF8"/>
    <w:rsid w:val="001306B3"/>
    <w:rsid w:val="00156640"/>
    <w:rsid w:val="001F644D"/>
    <w:rsid w:val="00425F4B"/>
    <w:rsid w:val="005305B8"/>
    <w:rsid w:val="00662FD2"/>
    <w:rsid w:val="007413CB"/>
    <w:rsid w:val="00852004"/>
    <w:rsid w:val="008F0DAB"/>
    <w:rsid w:val="0099252D"/>
    <w:rsid w:val="00BD4285"/>
    <w:rsid w:val="00D5429C"/>
    <w:rsid w:val="00E53A1B"/>
    <w:rsid w:val="00FC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305B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305B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305B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305B8"/>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305B8"/>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305B8"/>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5305B8"/>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5305B8"/>
    <w:pPr>
      <w:spacing w:after="0" w:line="240" w:lineRule="auto"/>
    </w:pPr>
    <w:rPr>
      <w:rFonts w:ascii="Times New Roman" w:eastAsia="Times New Roman" w:hAnsi="Times New Roman" w:cs="Times New Roman"/>
      <w:sz w:val="20"/>
      <w:szCs w:val="20"/>
    </w:rPr>
  </w:style>
  <w:style w:type="paragraph" w:customStyle="1" w:styleId="Style979">
    <w:name w:val="Style979"/>
    <w:basedOn w:val="Normal"/>
    <w:rsid w:val="005305B8"/>
    <w:pPr>
      <w:spacing w:after="0" w:line="240" w:lineRule="auto"/>
    </w:pPr>
    <w:rPr>
      <w:rFonts w:ascii="Times New Roman" w:eastAsia="Times New Roman" w:hAnsi="Times New Roman" w:cs="Times New Roman"/>
      <w:sz w:val="20"/>
      <w:szCs w:val="20"/>
    </w:rPr>
  </w:style>
  <w:style w:type="paragraph" w:customStyle="1" w:styleId="Style1674">
    <w:name w:val="Style1674"/>
    <w:basedOn w:val="Normal"/>
    <w:rsid w:val="005305B8"/>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5305B8"/>
    <w:rPr>
      <w:rFonts w:ascii="Times New Roman" w:eastAsia="Times New Roman" w:hAnsi="Times New Roman" w:cs="Times New Roman"/>
      <w:b/>
      <w:bCs/>
      <w:i w:val="0"/>
      <w:iCs w:val="0"/>
      <w:smallCaps w:val="0"/>
      <w:spacing w:val="-10"/>
      <w:sz w:val="36"/>
      <w:szCs w:val="36"/>
    </w:rPr>
  </w:style>
  <w:style w:type="character" w:customStyle="1" w:styleId="CharStyle4">
    <w:name w:val="CharStyle4"/>
    <w:basedOn w:val="DefaultParagraphFont"/>
    <w:rsid w:val="005305B8"/>
    <w:rPr>
      <w:rFonts w:ascii="Times New Roman" w:eastAsia="Times New Roman" w:hAnsi="Times New Roman" w:cs="Times New Roman"/>
      <w:b w:val="0"/>
      <w:bCs w:val="0"/>
      <w:i/>
      <w:iCs/>
      <w:smallCaps w:val="0"/>
      <w:sz w:val="22"/>
      <w:szCs w:val="22"/>
    </w:rPr>
  </w:style>
  <w:style w:type="character" w:customStyle="1" w:styleId="CharStyle24">
    <w:name w:val="CharStyle24"/>
    <w:basedOn w:val="DefaultParagraphFont"/>
    <w:rsid w:val="005305B8"/>
    <w:rPr>
      <w:rFonts w:ascii="Times New Roman" w:eastAsia="Times New Roman" w:hAnsi="Times New Roman" w:cs="Times New Roman"/>
      <w:b/>
      <w:bCs/>
      <w:i w:val="0"/>
      <w:iCs w:val="0"/>
      <w:smallCaps w:val="0"/>
      <w:sz w:val="24"/>
      <w:szCs w:val="24"/>
    </w:rPr>
  </w:style>
  <w:style w:type="character" w:customStyle="1" w:styleId="CharStyle40">
    <w:name w:val="CharStyle40"/>
    <w:basedOn w:val="DefaultParagraphFont"/>
    <w:rsid w:val="005305B8"/>
    <w:rPr>
      <w:rFonts w:ascii="Times New Roman" w:eastAsia="Times New Roman" w:hAnsi="Times New Roman" w:cs="Times New Roman"/>
      <w:b w:val="0"/>
      <w:bCs w:val="0"/>
      <w:i w:val="0"/>
      <w:iCs w:val="0"/>
      <w:smallCaps w:val="0"/>
      <w:sz w:val="14"/>
      <w:szCs w:val="14"/>
    </w:rPr>
  </w:style>
  <w:style w:type="character" w:customStyle="1" w:styleId="CharStyle48">
    <w:name w:val="CharStyle48"/>
    <w:basedOn w:val="DefaultParagraphFont"/>
    <w:rsid w:val="005305B8"/>
    <w:rPr>
      <w:rFonts w:ascii="Times New Roman" w:eastAsia="Times New Roman" w:hAnsi="Times New Roman" w:cs="Times New Roman"/>
      <w:b w:val="0"/>
      <w:bCs w:val="0"/>
      <w:i w:val="0"/>
      <w:iCs w:val="0"/>
      <w:smallCaps/>
      <w:sz w:val="22"/>
      <w:szCs w:val="22"/>
    </w:rPr>
  </w:style>
  <w:style w:type="character" w:customStyle="1" w:styleId="CharStyle52">
    <w:name w:val="CharStyle52"/>
    <w:basedOn w:val="DefaultParagraphFont"/>
    <w:rsid w:val="005305B8"/>
    <w:rPr>
      <w:rFonts w:ascii="Times New Roman" w:eastAsia="Times New Roman" w:hAnsi="Times New Roman" w:cs="Times New Roman"/>
      <w:b w:val="0"/>
      <w:bCs w:val="0"/>
      <w:i w:val="0"/>
      <w:iCs w:val="0"/>
      <w:smallCaps w:val="0"/>
      <w:sz w:val="22"/>
      <w:szCs w:val="22"/>
    </w:rPr>
  </w:style>
  <w:style w:type="character" w:customStyle="1" w:styleId="CharStyle108">
    <w:name w:val="CharStyle108"/>
    <w:basedOn w:val="DefaultParagraphFont"/>
    <w:rsid w:val="005305B8"/>
    <w:rPr>
      <w:rFonts w:ascii="Times New Roman" w:eastAsia="Times New Roman" w:hAnsi="Times New Roman" w:cs="Times New Roman"/>
      <w:b/>
      <w:bCs/>
      <w:i w:val="0"/>
      <w:iCs w:val="0"/>
      <w:smallCaps w:val="0"/>
      <w:spacing w:val="-10"/>
      <w:sz w:val="24"/>
      <w:szCs w:val="24"/>
    </w:rPr>
  </w:style>
  <w:style w:type="character" w:customStyle="1" w:styleId="CharStyle305">
    <w:name w:val="CharStyle305"/>
    <w:basedOn w:val="DefaultParagraphFont"/>
    <w:rsid w:val="005305B8"/>
    <w:rPr>
      <w:rFonts w:ascii="Times New Roman" w:eastAsia="Times New Roman" w:hAnsi="Times New Roman" w:cs="Times New Roman"/>
      <w:b/>
      <w:bCs/>
      <w:i w:val="0"/>
      <w:iCs w:val="0"/>
      <w:smallCaps w:val="0"/>
      <w:spacing w:val="-10"/>
      <w:sz w:val="22"/>
      <w:szCs w:val="22"/>
    </w:rPr>
  </w:style>
  <w:style w:type="character" w:customStyle="1" w:styleId="CharStyle512">
    <w:name w:val="CharStyle512"/>
    <w:basedOn w:val="DefaultParagraphFont"/>
    <w:rsid w:val="005305B8"/>
    <w:rPr>
      <w:rFonts w:ascii="Book Antiqua" w:eastAsia="Book Antiqua" w:hAnsi="Book Antiqua" w:cs="Book Antiqua"/>
      <w:b/>
      <w:bCs/>
      <w:i w:val="0"/>
      <w:iCs w:val="0"/>
      <w:smallCaps w:val="0"/>
      <w:sz w:val="48"/>
      <w:szCs w:val="48"/>
    </w:rPr>
  </w:style>
  <w:style w:type="paragraph" w:styleId="Header">
    <w:name w:val="header"/>
    <w:basedOn w:val="Normal"/>
    <w:link w:val="HeaderChar"/>
    <w:uiPriority w:val="99"/>
    <w:semiHidden/>
    <w:unhideWhenUsed/>
    <w:rsid w:val="001F64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644D"/>
  </w:style>
  <w:style w:type="paragraph" w:styleId="Footer">
    <w:name w:val="footer"/>
    <w:basedOn w:val="Normal"/>
    <w:link w:val="FooterChar"/>
    <w:uiPriority w:val="99"/>
    <w:semiHidden/>
    <w:unhideWhenUsed/>
    <w:rsid w:val="001F64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6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2017-05-09T05:23:00Z</dcterms:created>
  <dcterms:modified xsi:type="dcterms:W3CDTF">2019-03-06T01:13:00Z</dcterms:modified>
</cp:coreProperties>
</file>