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49F" w:rsidRPr="007A261D" w:rsidRDefault="00D5749F" w:rsidP="00EC44D8">
      <w:pPr>
        <w:spacing w:before="4920" w:after="240" w:line="240" w:lineRule="auto"/>
        <w:jc w:val="center"/>
        <w:rPr>
          <w:rFonts w:ascii="Times New Roman" w:hAnsi="Times New Roman" w:cs="Times New Roman"/>
          <w:b/>
          <w:sz w:val="28"/>
        </w:rPr>
      </w:pPr>
      <w:bookmarkStart w:id="0" w:name="_GoBack"/>
      <w:bookmarkEnd w:id="0"/>
      <w:r w:rsidRPr="007A261D">
        <w:rPr>
          <w:rFonts w:ascii="Times New Roman" w:hAnsi="Times New Roman" w:cs="Times New Roman"/>
          <w:b/>
          <w:sz w:val="36"/>
        </w:rPr>
        <w:t>Defence Forces Retirement Benefit</w:t>
      </w:r>
      <w:r w:rsidR="00703531" w:rsidRPr="007A261D">
        <w:rPr>
          <w:rFonts w:ascii="Times New Roman" w:hAnsi="Times New Roman" w:cs="Times New Roman"/>
          <w:b/>
          <w:sz w:val="36"/>
        </w:rPr>
        <w:t>s</w:t>
      </w:r>
    </w:p>
    <w:p w:rsidR="00546122" w:rsidRPr="00546122" w:rsidRDefault="00546122" w:rsidP="00C70964">
      <w:pPr>
        <w:spacing w:after="0" w:line="240" w:lineRule="auto"/>
        <w:jc w:val="center"/>
        <w:rPr>
          <w:rFonts w:ascii="Times New Roman" w:hAnsi="Times New Roman" w:cs="Times New Roman"/>
          <w:b/>
          <w:sz w:val="2"/>
        </w:rPr>
      </w:pPr>
    </w:p>
    <w:p w:rsidR="00D5749F" w:rsidRPr="00546122" w:rsidRDefault="009A2FEC" w:rsidP="00C70964">
      <w:pPr>
        <w:spacing w:after="240" w:line="240" w:lineRule="auto"/>
        <w:jc w:val="center"/>
        <w:rPr>
          <w:rFonts w:ascii="Times New Roman" w:hAnsi="Times New Roman" w:cs="Times New Roman"/>
          <w:sz w:val="28"/>
        </w:rPr>
      </w:pPr>
      <w:r w:rsidRPr="00546122">
        <w:rPr>
          <w:rFonts w:ascii="Times New Roman" w:hAnsi="Times New Roman" w:cs="Times New Roman"/>
          <w:b/>
          <w:sz w:val="28"/>
        </w:rPr>
        <w:t>No. 34 of 1970</w:t>
      </w:r>
    </w:p>
    <w:p w:rsidR="00D5749F" w:rsidRPr="00546122" w:rsidRDefault="00D5749F" w:rsidP="00C70964">
      <w:pPr>
        <w:spacing w:after="0" w:line="240" w:lineRule="auto"/>
        <w:jc w:val="center"/>
        <w:rPr>
          <w:rFonts w:ascii="Times New Roman" w:hAnsi="Times New Roman" w:cs="Times New Roman"/>
          <w:sz w:val="26"/>
        </w:rPr>
      </w:pPr>
      <w:r w:rsidRPr="00546122">
        <w:rPr>
          <w:rFonts w:ascii="Times New Roman" w:hAnsi="Times New Roman" w:cs="Times New Roman"/>
          <w:sz w:val="26"/>
        </w:rPr>
        <w:t>An Act relating to Retirement Benefits for Members of the</w:t>
      </w:r>
      <w:r w:rsidR="00546122" w:rsidRPr="00546122">
        <w:rPr>
          <w:rFonts w:ascii="Times New Roman" w:hAnsi="Times New Roman" w:cs="Times New Roman"/>
          <w:sz w:val="26"/>
        </w:rPr>
        <w:t xml:space="preserve"> </w:t>
      </w:r>
      <w:r w:rsidRPr="00546122">
        <w:rPr>
          <w:rFonts w:ascii="Times New Roman" w:hAnsi="Times New Roman" w:cs="Times New Roman"/>
          <w:sz w:val="26"/>
        </w:rPr>
        <w:t>Defence Force.</w:t>
      </w:r>
    </w:p>
    <w:p w:rsidR="00D5749F" w:rsidRPr="009A2FEC" w:rsidRDefault="00D5749F" w:rsidP="00C70964">
      <w:pPr>
        <w:spacing w:before="120" w:after="120" w:line="240" w:lineRule="auto"/>
        <w:jc w:val="right"/>
        <w:rPr>
          <w:rFonts w:ascii="Times New Roman" w:hAnsi="Times New Roman" w:cs="Times New Roman"/>
        </w:rPr>
      </w:pPr>
      <w:r w:rsidRPr="00546122">
        <w:rPr>
          <w:rFonts w:ascii="Times New Roman" w:hAnsi="Times New Roman" w:cs="Times New Roman"/>
          <w:sz w:val="26"/>
        </w:rPr>
        <w:t>[</w:t>
      </w:r>
      <w:r w:rsidR="009A2FEC" w:rsidRPr="00546122">
        <w:rPr>
          <w:rFonts w:ascii="Times New Roman" w:hAnsi="Times New Roman" w:cs="Times New Roman"/>
          <w:i/>
          <w:sz w:val="26"/>
        </w:rPr>
        <w:t>Assented to 23 June 1970</w:t>
      </w:r>
      <w:r w:rsidRPr="00546122">
        <w:rPr>
          <w:rFonts w:ascii="Times New Roman" w:hAnsi="Times New Roman" w:cs="Times New Roman"/>
          <w:sz w:val="26"/>
        </w:rPr>
        <w:t>]</w:t>
      </w:r>
    </w:p>
    <w:p w:rsidR="00D5749F" w:rsidRPr="00B152CC" w:rsidRDefault="009A2FEC" w:rsidP="00C70964">
      <w:pPr>
        <w:spacing w:after="0" w:line="240" w:lineRule="auto"/>
        <w:jc w:val="both"/>
        <w:rPr>
          <w:rFonts w:ascii="Times New Roman" w:hAnsi="Times New Roman" w:cs="Times New Roman"/>
        </w:rPr>
      </w:pPr>
      <w:r w:rsidRPr="00B152CC">
        <w:rPr>
          <w:rFonts w:ascii="Times New Roman" w:hAnsi="Times New Roman" w:cs="Times New Roman"/>
        </w:rPr>
        <w:t>B</w:t>
      </w:r>
      <w:r w:rsidR="00D5749F" w:rsidRPr="00B152CC">
        <w:rPr>
          <w:rFonts w:ascii="Times New Roman" w:hAnsi="Times New Roman" w:cs="Times New Roman"/>
        </w:rPr>
        <w:t>E it enacted by the Queen</w:t>
      </w:r>
      <w:r w:rsidR="00496A09" w:rsidRPr="00B152CC">
        <w:rPr>
          <w:rFonts w:ascii="Times New Roman" w:hAnsi="Times New Roman" w:cs="Times New Roman"/>
        </w:rPr>
        <w:t>’</w:t>
      </w:r>
      <w:r w:rsidR="00D5749F" w:rsidRPr="00B152CC">
        <w:rPr>
          <w:rFonts w:ascii="Times New Roman" w:hAnsi="Times New Roman" w:cs="Times New Roman"/>
        </w:rPr>
        <w:t>s Most Excellent Majesty, the Senate, and the House of Representatives of the Commonwealth of Australia, as follows:—</w:t>
      </w:r>
    </w:p>
    <w:p w:rsidR="00D5749F" w:rsidRPr="004654FA" w:rsidRDefault="009A2FEC" w:rsidP="004654FA">
      <w:pPr>
        <w:spacing w:before="120" w:after="60" w:line="240" w:lineRule="auto"/>
        <w:jc w:val="both"/>
        <w:rPr>
          <w:rFonts w:ascii="Times New Roman" w:hAnsi="Times New Roman" w:cs="Times New Roman"/>
          <w:b/>
          <w:sz w:val="20"/>
        </w:rPr>
      </w:pPr>
      <w:r w:rsidRPr="004654FA">
        <w:rPr>
          <w:rFonts w:ascii="Times New Roman" w:hAnsi="Times New Roman" w:cs="Times New Roman"/>
          <w:b/>
          <w:sz w:val="20"/>
        </w:rPr>
        <w:t>Short title and citation.</w:t>
      </w:r>
    </w:p>
    <w:p w:rsidR="00D5749F" w:rsidRPr="009A2FEC" w:rsidRDefault="009A2FEC" w:rsidP="00C70964">
      <w:pPr>
        <w:spacing w:after="0" w:line="240" w:lineRule="auto"/>
        <w:ind w:firstLine="432"/>
        <w:jc w:val="both"/>
        <w:rPr>
          <w:rFonts w:ascii="Times New Roman" w:hAnsi="Times New Roman" w:cs="Times New Roman"/>
        </w:rPr>
      </w:pPr>
      <w:r w:rsidRPr="009A2FEC">
        <w:rPr>
          <w:rFonts w:ascii="Times New Roman" w:hAnsi="Times New Roman" w:cs="Times New Roman"/>
          <w:b/>
          <w:smallCaps/>
        </w:rPr>
        <w:t>1.</w:t>
      </w:r>
      <w:r w:rsidR="00D5749F" w:rsidRPr="009A2FEC">
        <w:rPr>
          <w:rFonts w:ascii="Times New Roman" w:hAnsi="Times New Roman" w:cs="Times New Roman"/>
        </w:rPr>
        <w:t>—(1.)</w:t>
      </w:r>
      <w:r w:rsidR="00546122">
        <w:rPr>
          <w:rFonts w:ascii="Times New Roman" w:hAnsi="Times New Roman" w:cs="Times New Roman"/>
        </w:rPr>
        <w:tab/>
      </w:r>
      <w:r w:rsidR="00D5749F" w:rsidRPr="009A2FEC">
        <w:rPr>
          <w:rFonts w:ascii="Times New Roman" w:hAnsi="Times New Roman" w:cs="Times New Roman"/>
        </w:rPr>
        <w:t xml:space="preserve">This Act may be cited as the </w:t>
      </w:r>
      <w:r w:rsidRPr="009A2FEC">
        <w:rPr>
          <w:rFonts w:ascii="Times New Roman" w:hAnsi="Times New Roman" w:cs="Times New Roman"/>
          <w:i/>
        </w:rPr>
        <w:t xml:space="preserve">Defence Forces Retirement Benefits Act </w:t>
      </w:r>
      <w:r w:rsidR="00D5749F" w:rsidRPr="009A2FEC">
        <w:rPr>
          <w:rFonts w:ascii="Times New Roman" w:hAnsi="Times New Roman" w:cs="Times New Roman"/>
        </w:rPr>
        <w:t>1970.</w:t>
      </w:r>
    </w:p>
    <w:p w:rsidR="00D5749F" w:rsidRPr="009A2FEC" w:rsidRDefault="00D5749F" w:rsidP="00C70964">
      <w:pPr>
        <w:tabs>
          <w:tab w:val="left" w:pos="907"/>
        </w:tabs>
        <w:spacing w:after="0" w:line="240" w:lineRule="auto"/>
        <w:ind w:firstLine="432"/>
        <w:jc w:val="both"/>
        <w:rPr>
          <w:rFonts w:ascii="Times New Roman" w:hAnsi="Times New Roman" w:cs="Times New Roman"/>
        </w:rPr>
      </w:pPr>
      <w:r w:rsidRPr="009A2FEC">
        <w:rPr>
          <w:rFonts w:ascii="Times New Roman" w:hAnsi="Times New Roman" w:cs="Times New Roman"/>
        </w:rPr>
        <w:t>(2.)</w:t>
      </w:r>
      <w:r w:rsidR="00546122">
        <w:rPr>
          <w:rFonts w:ascii="Times New Roman" w:hAnsi="Times New Roman" w:cs="Times New Roman"/>
        </w:rPr>
        <w:tab/>
      </w:r>
      <w:r w:rsidRPr="009A2FEC">
        <w:rPr>
          <w:rFonts w:ascii="Times New Roman" w:hAnsi="Times New Roman" w:cs="Times New Roman"/>
        </w:rPr>
        <w:t xml:space="preserve">The </w:t>
      </w:r>
      <w:r w:rsidR="009A2FEC" w:rsidRPr="009A2FEC">
        <w:rPr>
          <w:rFonts w:ascii="Times New Roman" w:hAnsi="Times New Roman" w:cs="Times New Roman"/>
          <w:i/>
        </w:rPr>
        <w:t xml:space="preserve">Defence Forces Retirement Benefits Act </w:t>
      </w:r>
      <w:r w:rsidRPr="009A2FEC">
        <w:rPr>
          <w:rFonts w:ascii="Times New Roman" w:hAnsi="Times New Roman" w:cs="Times New Roman"/>
        </w:rPr>
        <w:t>1948</w:t>
      </w:r>
      <w:r w:rsidR="00143925">
        <w:rPr>
          <w:rFonts w:ascii="Times New Roman" w:hAnsi="Times New Roman" w:cs="Times New Roman"/>
        </w:rPr>
        <w:t>–</w:t>
      </w:r>
      <w:r w:rsidR="00B152CC">
        <w:rPr>
          <w:rFonts w:ascii="Times New Roman" w:hAnsi="Times New Roman" w:cs="Times New Roman"/>
        </w:rPr>
        <w:t>1969</w:t>
      </w:r>
      <w:r w:rsidRPr="009A2FEC">
        <w:rPr>
          <w:rFonts w:ascii="Times New Roman" w:hAnsi="Times New Roman" w:cs="Times New Roman"/>
        </w:rPr>
        <w:t xml:space="preserve"> is in this Act referred to as the Principal Act.</w:t>
      </w:r>
    </w:p>
    <w:p w:rsidR="00D5749F" w:rsidRPr="009A2FEC" w:rsidRDefault="00D5749F" w:rsidP="00C70964">
      <w:pPr>
        <w:tabs>
          <w:tab w:val="left" w:pos="907"/>
        </w:tabs>
        <w:spacing w:after="0" w:line="240" w:lineRule="auto"/>
        <w:ind w:firstLine="432"/>
        <w:jc w:val="both"/>
        <w:rPr>
          <w:rFonts w:ascii="Times New Roman" w:hAnsi="Times New Roman" w:cs="Times New Roman"/>
        </w:rPr>
      </w:pPr>
      <w:r w:rsidRPr="009A2FEC">
        <w:rPr>
          <w:rFonts w:ascii="Times New Roman" w:hAnsi="Times New Roman" w:cs="Times New Roman"/>
        </w:rPr>
        <w:t>(3.)</w:t>
      </w:r>
      <w:r w:rsidR="00546122">
        <w:rPr>
          <w:rFonts w:ascii="Times New Roman" w:hAnsi="Times New Roman" w:cs="Times New Roman"/>
        </w:rPr>
        <w:tab/>
      </w:r>
      <w:r w:rsidRPr="009A2FEC">
        <w:rPr>
          <w:rFonts w:ascii="Times New Roman" w:hAnsi="Times New Roman" w:cs="Times New Roman"/>
        </w:rPr>
        <w:t xml:space="preserve">The Principal Act, as amended by this Act, may be cited as the </w:t>
      </w:r>
      <w:r w:rsidR="009A2FEC" w:rsidRPr="009A2FEC">
        <w:rPr>
          <w:rFonts w:ascii="Times New Roman" w:hAnsi="Times New Roman" w:cs="Times New Roman"/>
          <w:i/>
        </w:rPr>
        <w:t xml:space="preserve">Defence Forces Retirement Benefits Act </w:t>
      </w:r>
      <w:r w:rsidRPr="009A2FEC">
        <w:rPr>
          <w:rFonts w:ascii="Times New Roman" w:hAnsi="Times New Roman" w:cs="Times New Roman"/>
        </w:rPr>
        <w:t>1948</w:t>
      </w:r>
      <w:r w:rsidR="00143925">
        <w:rPr>
          <w:rFonts w:ascii="Times New Roman" w:hAnsi="Times New Roman" w:cs="Times New Roman"/>
        </w:rPr>
        <w:t>–</w:t>
      </w:r>
      <w:r w:rsidRPr="009A2FEC">
        <w:rPr>
          <w:rFonts w:ascii="Times New Roman" w:hAnsi="Times New Roman" w:cs="Times New Roman"/>
        </w:rPr>
        <w:t>1970.</w:t>
      </w:r>
    </w:p>
    <w:p w:rsidR="00D5749F" w:rsidRPr="00143925" w:rsidRDefault="009A2FEC" w:rsidP="00143925">
      <w:pPr>
        <w:spacing w:before="120" w:after="60" w:line="240" w:lineRule="auto"/>
        <w:jc w:val="both"/>
        <w:rPr>
          <w:rFonts w:ascii="Times New Roman" w:hAnsi="Times New Roman" w:cs="Times New Roman"/>
          <w:b/>
          <w:sz w:val="20"/>
        </w:rPr>
      </w:pPr>
      <w:r w:rsidRPr="00143925">
        <w:rPr>
          <w:rFonts w:ascii="Times New Roman" w:hAnsi="Times New Roman" w:cs="Times New Roman"/>
          <w:b/>
          <w:sz w:val="20"/>
        </w:rPr>
        <w:t>Commencement.</w:t>
      </w:r>
    </w:p>
    <w:p w:rsidR="00D5749F" w:rsidRPr="009A2FEC" w:rsidRDefault="009A2FEC" w:rsidP="00C70964">
      <w:pPr>
        <w:spacing w:after="0" w:line="240" w:lineRule="auto"/>
        <w:ind w:firstLine="432"/>
        <w:jc w:val="both"/>
        <w:rPr>
          <w:rFonts w:ascii="Times New Roman" w:hAnsi="Times New Roman" w:cs="Times New Roman"/>
        </w:rPr>
      </w:pPr>
      <w:r w:rsidRPr="009A2FEC">
        <w:rPr>
          <w:rFonts w:ascii="Times New Roman" w:hAnsi="Times New Roman" w:cs="Times New Roman"/>
          <w:b/>
          <w:smallCaps/>
        </w:rPr>
        <w:t>2.</w:t>
      </w:r>
      <w:r w:rsidR="00546122">
        <w:rPr>
          <w:rFonts w:ascii="Times New Roman" w:hAnsi="Times New Roman" w:cs="Times New Roman"/>
          <w:smallCaps/>
        </w:rPr>
        <w:tab/>
      </w:r>
      <w:r w:rsidR="00D5749F" w:rsidRPr="009A2FEC">
        <w:rPr>
          <w:rFonts w:ascii="Times New Roman" w:hAnsi="Times New Roman" w:cs="Times New Roman"/>
        </w:rPr>
        <w:t>Except as provided otherwise by this Act, this Act shall come into operation on the day on which it receives the Royal Assent.</w:t>
      </w:r>
    </w:p>
    <w:p w:rsidR="00D5749F" w:rsidRPr="00C25730" w:rsidRDefault="009A2FEC" w:rsidP="00C25730">
      <w:pPr>
        <w:spacing w:before="120" w:after="60" w:line="240" w:lineRule="auto"/>
        <w:jc w:val="both"/>
        <w:rPr>
          <w:rFonts w:ascii="Times New Roman" w:hAnsi="Times New Roman" w:cs="Times New Roman"/>
          <w:b/>
          <w:sz w:val="20"/>
        </w:rPr>
      </w:pPr>
      <w:r w:rsidRPr="00C25730">
        <w:rPr>
          <w:rFonts w:ascii="Times New Roman" w:hAnsi="Times New Roman" w:cs="Times New Roman"/>
          <w:b/>
          <w:sz w:val="20"/>
        </w:rPr>
        <w:t>Categories of members.</w:t>
      </w:r>
    </w:p>
    <w:p w:rsidR="00D5749F" w:rsidRPr="009A2FEC" w:rsidRDefault="009A2FEC" w:rsidP="00C25730">
      <w:pPr>
        <w:tabs>
          <w:tab w:val="left" w:pos="1260"/>
        </w:tabs>
        <w:spacing w:after="0" w:line="240" w:lineRule="auto"/>
        <w:ind w:firstLine="432"/>
        <w:jc w:val="both"/>
        <w:rPr>
          <w:rFonts w:ascii="Times New Roman" w:hAnsi="Times New Roman" w:cs="Times New Roman"/>
        </w:rPr>
      </w:pPr>
      <w:r w:rsidRPr="009A2FEC">
        <w:rPr>
          <w:rFonts w:ascii="Times New Roman" w:hAnsi="Times New Roman" w:cs="Times New Roman"/>
          <w:b/>
        </w:rPr>
        <w:t>3.</w:t>
      </w:r>
      <w:r w:rsidR="00D5749F" w:rsidRPr="009A2FEC">
        <w:rPr>
          <w:rFonts w:ascii="Times New Roman" w:hAnsi="Times New Roman" w:cs="Times New Roman"/>
        </w:rPr>
        <w:t>—(1.)</w:t>
      </w:r>
      <w:r w:rsidR="00546122">
        <w:rPr>
          <w:rFonts w:ascii="Times New Roman" w:hAnsi="Times New Roman" w:cs="Times New Roman"/>
        </w:rPr>
        <w:tab/>
      </w:r>
      <w:r w:rsidR="00D5749F" w:rsidRPr="009A2FEC">
        <w:rPr>
          <w:rFonts w:ascii="Times New Roman" w:hAnsi="Times New Roman" w:cs="Times New Roman"/>
        </w:rPr>
        <w:t>Section 4</w:t>
      </w:r>
      <w:r w:rsidRPr="009A2FEC">
        <w:rPr>
          <w:rFonts w:ascii="Times New Roman" w:hAnsi="Times New Roman" w:cs="Times New Roman"/>
          <w:smallCaps/>
        </w:rPr>
        <w:t xml:space="preserve">a </w:t>
      </w:r>
      <w:r w:rsidR="00D5749F" w:rsidRPr="009A2FEC">
        <w:rPr>
          <w:rFonts w:ascii="Times New Roman" w:hAnsi="Times New Roman" w:cs="Times New Roman"/>
        </w:rPr>
        <w:t>of the Principal Act is amended—</w:t>
      </w:r>
    </w:p>
    <w:p w:rsidR="00D5749F" w:rsidRPr="009A2FEC" w:rsidRDefault="00D5749F" w:rsidP="00C70964">
      <w:pPr>
        <w:spacing w:after="0" w:line="240" w:lineRule="auto"/>
        <w:ind w:left="864" w:hanging="288"/>
        <w:jc w:val="both"/>
        <w:rPr>
          <w:rFonts w:ascii="Times New Roman" w:hAnsi="Times New Roman" w:cs="Times New Roman"/>
        </w:rPr>
      </w:pPr>
      <w:r w:rsidRPr="009A2FEC">
        <w:rPr>
          <w:rFonts w:ascii="Times New Roman" w:hAnsi="Times New Roman" w:cs="Times New Roman"/>
        </w:rPr>
        <w:t>(</w:t>
      </w:r>
      <w:r w:rsidR="009A2FEC" w:rsidRPr="009A2FEC">
        <w:rPr>
          <w:rFonts w:ascii="Times New Roman" w:hAnsi="Times New Roman" w:cs="Times New Roman"/>
          <w:i/>
        </w:rPr>
        <w:t>a</w:t>
      </w:r>
      <w:r w:rsidRPr="009A2FEC">
        <w:rPr>
          <w:rFonts w:ascii="Times New Roman" w:hAnsi="Times New Roman" w:cs="Times New Roman"/>
        </w:rPr>
        <w:t>) by omitting from paragraph (</w:t>
      </w:r>
      <w:r w:rsidR="009A2FEC" w:rsidRPr="009A2FEC">
        <w:rPr>
          <w:rFonts w:ascii="Times New Roman" w:hAnsi="Times New Roman" w:cs="Times New Roman"/>
          <w:i/>
        </w:rPr>
        <w:t>b</w:t>
      </w:r>
      <w:r w:rsidRPr="009A2FEC">
        <w:rPr>
          <w:rFonts w:ascii="Times New Roman" w:hAnsi="Times New Roman" w:cs="Times New Roman"/>
        </w:rPr>
        <w:t>)</w:t>
      </w:r>
      <w:r w:rsidR="009A2FEC" w:rsidRPr="009A2FEC">
        <w:rPr>
          <w:rFonts w:ascii="Times New Roman" w:hAnsi="Times New Roman" w:cs="Times New Roman"/>
          <w:i/>
        </w:rPr>
        <w:t xml:space="preserve"> </w:t>
      </w:r>
      <w:r w:rsidRPr="009A2FEC">
        <w:rPr>
          <w:rFonts w:ascii="Times New Roman" w:hAnsi="Times New Roman" w:cs="Times New Roman"/>
        </w:rPr>
        <w:t xml:space="preserve">of sub-section (2.) the figures </w:t>
      </w:r>
      <w:r w:rsidR="00496A09">
        <w:rPr>
          <w:rFonts w:ascii="Times New Roman" w:hAnsi="Times New Roman" w:cs="Times New Roman"/>
        </w:rPr>
        <w:t>“</w:t>
      </w:r>
      <w:r w:rsidRPr="009A2FEC">
        <w:rPr>
          <w:rFonts w:ascii="Times New Roman" w:hAnsi="Times New Roman" w:cs="Times New Roman"/>
        </w:rPr>
        <w:t>228</w:t>
      </w:r>
      <w:r w:rsidR="00496A09">
        <w:rPr>
          <w:rFonts w:ascii="Times New Roman" w:hAnsi="Times New Roman" w:cs="Times New Roman"/>
        </w:rPr>
        <w:t>”</w:t>
      </w:r>
      <w:r w:rsidRPr="009A2FEC">
        <w:rPr>
          <w:rFonts w:ascii="Times New Roman" w:hAnsi="Times New Roman" w:cs="Times New Roman"/>
        </w:rPr>
        <w:t xml:space="preserve"> and inserting in their stead the figures </w:t>
      </w:r>
      <w:r w:rsidR="00496A09">
        <w:rPr>
          <w:rFonts w:ascii="Times New Roman" w:hAnsi="Times New Roman" w:cs="Times New Roman"/>
        </w:rPr>
        <w:t>“</w:t>
      </w:r>
      <w:r w:rsidRPr="009A2FEC">
        <w:rPr>
          <w:rFonts w:ascii="Times New Roman" w:hAnsi="Times New Roman" w:cs="Times New Roman"/>
        </w:rPr>
        <w:t>163</w:t>
      </w:r>
      <w:r w:rsidR="00496A09">
        <w:rPr>
          <w:rFonts w:ascii="Times New Roman" w:hAnsi="Times New Roman" w:cs="Times New Roman"/>
        </w:rPr>
        <w:t>”</w:t>
      </w:r>
      <w:r w:rsidRPr="009A2FEC">
        <w:rPr>
          <w:rFonts w:ascii="Times New Roman" w:hAnsi="Times New Roman" w:cs="Times New Roman"/>
        </w:rPr>
        <w:t>;</w:t>
      </w:r>
    </w:p>
    <w:p w:rsidR="00D5749F" w:rsidRDefault="00D5749F" w:rsidP="00C70964">
      <w:pPr>
        <w:spacing w:after="0" w:line="240" w:lineRule="auto"/>
        <w:ind w:left="864" w:hanging="288"/>
        <w:jc w:val="both"/>
        <w:rPr>
          <w:rFonts w:ascii="Times New Roman" w:hAnsi="Times New Roman" w:cs="Times New Roman"/>
        </w:rPr>
      </w:pPr>
      <w:r w:rsidRPr="009A2FEC">
        <w:rPr>
          <w:rFonts w:ascii="Times New Roman" w:hAnsi="Times New Roman" w:cs="Times New Roman"/>
        </w:rPr>
        <w:t>(</w:t>
      </w:r>
      <w:r w:rsidR="009A2FEC" w:rsidRPr="009A2FEC">
        <w:rPr>
          <w:rFonts w:ascii="Times New Roman" w:hAnsi="Times New Roman" w:cs="Times New Roman"/>
          <w:i/>
        </w:rPr>
        <w:t>b</w:t>
      </w:r>
      <w:r w:rsidRPr="009A2FEC">
        <w:rPr>
          <w:rFonts w:ascii="Times New Roman" w:hAnsi="Times New Roman" w:cs="Times New Roman"/>
        </w:rPr>
        <w:t xml:space="preserve">) by omitting from that paragraph the words </w:t>
      </w:r>
      <w:r w:rsidR="00496A09">
        <w:rPr>
          <w:rFonts w:ascii="Times New Roman" w:hAnsi="Times New Roman" w:cs="Times New Roman"/>
        </w:rPr>
        <w:t>“</w:t>
      </w:r>
      <w:r w:rsidRPr="009A2FEC">
        <w:rPr>
          <w:rFonts w:ascii="Times New Roman" w:hAnsi="Times New Roman" w:cs="Times New Roman"/>
        </w:rPr>
        <w:t>two hundred and twenty-eight</w:t>
      </w:r>
      <w:r w:rsidR="00496A09">
        <w:rPr>
          <w:rFonts w:ascii="Times New Roman" w:hAnsi="Times New Roman" w:cs="Times New Roman"/>
        </w:rPr>
        <w:t>”</w:t>
      </w:r>
      <w:r w:rsidRPr="009A2FEC">
        <w:rPr>
          <w:rFonts w:ascii="Times New Roman" w:hAnsi="Times New Roman" w:cs="Times New Roman"/>
        </w:rPr>
        <w:t xml:space="preserve"> and inserting in their stead the words </w:t>
      </w:r>
      <w:r w:rsidR="00496A09">
        <w:rPr>
          <w:rFonts w:ascii="Times New Roman" w:hAnsi="Times New Roman" w:cs="Times New Roman"/>
        </w:rPr>
        <w:t>“</w:t>
      </w:r>
      <w:r w:rsidRPr="009A2FEC">
        <w:rPr>
          <w:rFonts w:ascii="Times New Roman" w:hAnsi="Times New Roman" w:cs="Times New Roman"/>
        </w:rPr>
        <w:t>one hundred and sixty-three</w:t>
      </w:r>
      <w:r w:rsidR="00496A09">
        <w:rPr>
          <w:rFonts w:ascii="Times New Roman" w:hAnsi="Times New Roman" w:cs="Times New Roman"/>
        </w:rPr>
        <w:t>”</w:t>
      </w:r>
      <w:r w:rsidRPr="009A2FEC">
        <w:rPr>
          <w:rFonts w:ascii="Times New Roman" w:hAnsi="Times New Roman" w:cs="Times New Roman"/>
        </w:rPr>
        <w:t>; and</w:t>
      </w:r>
    </w:p>
    <w:p w:rsidR="00546122" w:rsidRDefault="00546122" w:rsidP="00C70964">
      <w:pPr>
        <w:spacing w:line="240" w:lineRule="auto"/>
        <w:rPr>
          <w:rFonts w:ascii="Times New Roman" w:hAnsi="Times New Roman" w:cs="Times New Roman"/>
        </w:rPr>
      </w:pPr>
      <w:r>
        <w:rPr>
          <w:rFonts w:ascii="Times New Roman" w:hAnsi="Times New Roman" w:cs="Times New Roman"/>
        </w:rPr>
        <w:br w:type="page"/>
      </w:r>
    </w:p>
    <w:p w:rsidR="00D5749F" w:rsidRPr="009A2FEC" w:rsidRDefault="00D5749F" w:rsidP="00C70964">
      <w:pPr>
        <w:spacing w:after="0" w:line="240" w:lineRule="auto"/>
        <w:ind w:left="864" w:hanging="288"/>
        <w:jc w:val="both"/>
        <w:rPr>
          <w:rFonts w:ascii="Times New Roman" w:hAnsi="Times New Roman" w:cs="Times New Roman"/>
        </w:rPr>
      </w:pPr>
      <w:r w:rsidRPr="009A2FEC">
        <w:rPr>
          <w:rFonts w:ascii="Times New Roman" w:hAnsi="Times New Roman" w:cs="Times New Roman"/>
        </w:rPr>
        <w:lastRenderedPageBreak/>
        <w:t>(</w:t>
      </w:r>
      <w:r w:rsidR="009A2FEC" w:rsidRPr="009A2FEC">
        <w:rPr>
          <w:rFonts w:ascii="Times New Roman" w:hAnsi="Times New Roman" w:cs="Times New Roman"/>
          <w:i/>
        </w:rPr>
        <w:t>c</w:t>
      </w:r>
      <w:r w:rsidRPr="009A2FEC">
        <w:rPr>
          <w:rFonts w:ascii="Times New Roman" w:hAnsi="Times New Roman" w:cs="Times New Roman"/>
        </w:rPr>
        <w:t xml:space="preserve">) by omitting from sub-section (3.) the words </w:t>
      </w:r>
      <w:r w:rsidR="00496A09">
        <w:rPr>
          <w:rFonts w:ascii="Times New Roman" w:hAnsi="Times New Roman" w:cs="Times New Roman"/>
        </w:rPr>
        <w:t>“</w:t>
      </w:r>
      <w:r w:rsidRPr="009A2FEC">
        <w:rPr>
          <w:rFonts w:ascii="Times New Roman" w:hAnsi="Times New Roman" w:cs="Times New Roman"/>
        </w:rPr>
        <w:t>in the rate of annual pay of a member as a result of which his category number changes</w:t>
      </w:r>
      <w:r w:rsidR="00496A09">
        <w:rPr>
          <w:rFonts w:ascii="Times New Roman" w:hAnsi="Times New Roman" w:cs="Times New Roman"/>
        </w:rPr>
        <w:t>”</w:t>
      </w:r>
      <w:r w:rsidRPr="009A2FEC">
        <w:rPr>
          <w:rFonts w:ascii="Times New Roman" w:hAnsi="Times New Roman" w:cs="Times New Roman"/>
        </w:rPr>
        <w:t xml:space="preserve"> and inserting in their stead the words </w:t>
      </w:r>
      <w:r w:rsidR="00496A09">
        <w:rPr>
          <w:rFonts w:ascii="Times New Roman" w:hAnsi="Times New Roman" w:cs="Times New Roman"/>
        </w:rPr>
        <w:t>“</w:t>
      </w:r>
      <w:r w:rsidRPr="009A2FEC">
        <w:rPr>
          <w:rFonts w:ascii="Times New Roman" w:hAnsi="Times New Roman" w:cs="Times New Roman"/>
        </w:rPr>
        <w:t>in his category number</w:t>
      </w:r>
      <w:r w:rsidR="00496A09">
        <w:rPr>
          <w:rFonts w:ascii="Times New Roman" w:hAnsi="Times New Roman" w:cs="Times New Roman"/>
        </w:rPr>
        <w:t>”</w:t>
      </w:r>
      <w:r w:rsidRPr="009A2FEC">
        <w:rPr>
          <w:rFonts w:ascii="Times New Roman" w:hAnsi="Times New Roman" w:cs="Times New Roman"/>
        </w:rPr>
        <w:t>.</w:t>
      </w:r>
    </w:p>
    <w:p w:rsidR="00D5749F" w:rsidRPr="009A2FEC" w:rsidRDefault="00D5749F" w:rsidP="00C70964">
      <w:pPr>
        <w:tabs>
          <w:tab w:val="left" w:pos="907"/>
        </w:tabs>
        <w:spacing w:after="0" w:line="240" w:lineRule="auto"/>
        <w:ind w:firstLine="432"/>
        <w:jc w:val="both"/>
        <w:rPr>
          <w:rFonts w:ascii="Times New Roman" w:hAnsi="Times New Roman" w:cs="Times New Roman"/>
        </w:rPr>
      </w:pPr>
      <w:r w:rsidRPr="009A2FEC">
        <w:rPr>
          <w:rFonts w:ascii="Times New Roman" w:hAnsi="Times New Roman" w:cs="Times New Roman"/>
        </w:rPr>
        <w:t>(2.)</w:t>
      </w:r>
      <w:r w:rsidR="00546122">
        <w:rPr>
          <w:rFonts w:ascii="Times New Roman" w:hAnsi="Times New Roman" w:cs="Times New Roman"/>
        </w:rPr>
        <w:tab/>
      </w:r>
      <w:r w:rsidRPr="009A2FEC">
        <w:rPr>
          <w:rFonts w:ascii="Times New Roman" w:hAnsi="Times New Roman" w:cs="Times New Roman"/>
        </w:rPr>
        <w:t>The amendments made by paragraphs (</w:t>
      </w:r>
      <w:r w:rsidR="009A2FEC" w:rsidRPr="009A2FEC">
        <w:rPr>
          <w:rFonts w:ascii="Times New Roman" w:hAnsi="Times New Roman" w:cs="Times New Roman"/>
          <w:i/>
        </w:rPr>
        <w:t>a</w:t>
      </w:r>
      <w:r w:rsidRPr="009A2FEC">
        <w:rPr>
          <w:rFonts w:ascii="Times New Roman" w:hAnsi="Times New Roman" w:cs="Times New Roman"/>
        </w:rPr>
        <w:t>)</w:t>
      </w:r>
      <w:r w:rsidR="009A2FEC" w:rsidRPr="009A2FEC">
        <w:rPr>
          <w:rFonts w:ascii="Times New Roman" w:hAnsi="Times New Roman" w:cs="Times New Roman"/>
          <w:i/>
        </w:rPr>
        <w:t xml:space="preserve"> </w:t>
      </w:r>
      <w:r w:rsidRPr="009A2FEC">
        <w:rPr>
          <w:rFonts w:ascii="Times New Roman" w:hAnsi="Times New Roman" w:cs="Times New Roman"/>
        </w:rPr>
        <w:t>and (</w:t>
      </w:r>
      <w:r w:rsidR="009A2FEC" w:rsidRPr="009A2FEC">
        <w:rPr>
          <w:rFonts w:ascii="Times New Roman" w:hAnsi="Times New Roman" w:cs="Times New Roman"/>
          <w:i/>
        </w:rPr>
        <w:t>b</w:t>
      </w:r>
      <w:r w:rsidRPr="009A2FEC">
        <w:rPr>
          <w:rFonts w:ascii="Times New Roman" w:hAnsi="Times New Roman" w:cs="Times New Roman"/>
        </w:rPr>
        <w:t>)</w:t>
      </w:r>
      <w:r w:rsidR="009A2FEC" w:rsidRPr="009A2FEC">
        <w:rPr>
          <w:rFonts w:ascii="Times New Roman" w:hAnsi="Times New Roman" w:cs="Times New Roman"/>
          <w:i/>
        </w:rPr>
        <w:t xml:space="preserve"> </w:t>
      </w:r>
      <w:r w:rsidRPr="009A2FEC">
        <w:rPr>
          <w:rFonts w:ascii="Times New Roman" w:hAnsi="Times New Roman" w:cs="Times New Roman"/>
        </w:rPr>
        <w:t>of the last preceding sub-section shall be deemed to have had effect on and from the fourth day of June, One thousand nine hundred and sixty-nine.</w:t>
      </w:r>
    </w:p>
    <w:p w:rsidR="00D5749F" w:rsidRPr="009A2FEC" w:rsidRDefault="00D5749F" w:rsidP="00C70964">
      <w:pPr>
        <w:tabs>
          <w:tab w:val="left" w:pos="907"/>
        </w:tabs>
        <w:spacing w:after="0" w:line="240" w:lineRule="auto"/>
        <w:ind w:firstLine="432"/>
        <w:jc w:val="both"/>
        <w:rPr>
          <w:rFonts w:ascii="Times New Roman" w:hAnsi="Times New Roman" w:cs="Times New Roman"/>
        </w:rPr>
      </w:pPr>
      <w:r w:rsidRPr="009A2FEC">
        <w:rPr>
          <w:rFonts w:ascii="Times New Roman" w:hAnsi="Times New Roman" w:cs="Times New Roman"/>
        </w:rPr>
        <w:t>(3.)</w:t>
      </w:r>
      <w:r w:rsidR="00546122">
        <w:rPr>
          <w:rFonts w:ascii="Times New Roman" w:hAnsi="Times New Roman" w:cs="Times New Roman"/>
        </w:rPr>
        <w:tab/>
      </w:r>
      <w:r w:rsidRPr="009A2FEC">
        <w:rPr>
          <w:rFonts w:ascii="Times New Roman" w:hAnsi="Times New Roman" w:cs="Times New Roman"/>
        </w:rPr>
        <w:t>The amendment made by paragraph (</w:t>
      </w:r>
      <w:r w:rsidR="009A2FEC" w:rsidRPr="009A2FEC">
        <w:rPr>
          <w:rFonts w:ascii="Times New Roman" w:hAnsi="Times New Roman" w:cs="Times New Roman"/>
          <w:i/>
        </w:rPr>
        <w:t>c</w:t>
      </w:r>
      <w:r w:rsidRPr="009A2FEC">
        <w:rPr>
          <w:rFonts w:ascii="Times New Roman" w:hAnsi="Times New Roman" w:cs="Times New Roman"/>
        </w:rPr>
        <w:t>) of sub-section (1.) of this section shall be deemed to have had effect on and from the first day of November, One thousand nine hundred and sixty-three.</w:t>
      </w:r>
    </w:p>
    <w:p w:rsidR="00D5749F" w:rsidRPr="001831E4" w:rsidRDefault="009A2FEC" w:rsidP="001831E4">
      <w:pPr>
        <w:spacing w:before="120" w:after="60" w:line="240" w:lineRule="auto"/>
        <w:jc w:val="both"/>
        <w:rPr>
          <w:rFonts w:ascii="Times New Roman" w:hAnsi="Times New Roman" w:cs="Times New Roman"/>
          <w:b/>
          <w:sz w:val="20"/>
        </w:rPr>
      </w:pPr>
      <w:r w:rsidRPr="001831E4">
        <w:rPr>
          <w:rFonts w:ascii="Times New Roman" w:hAnsi="Times New Roman" w:cs="Times New Roman"/>
          <w:b/>
          <w:sz w:val="20"/>
        </w:rPr>
        <w:t>Rates of contributions.</w:t>
      </w:r>
    </w:p>
    <w:p w:rsidR="00D5749F" w:rsidRPr="009A2FEC" w:rsidRDefault="009A2FEC" w:rsidP="00C70964">
      <w:pPr>
        <w:spacing w:after="0" w:line="240" w:lineRule="auto"/>
        <w:ind w:firstLine="432"/>
        <w:jc w:val="both"/>
        <w:rPr>
          <w:rFonts w:ascii="Times New Roman" w:hAnsi="Times New Roman" w:cs="Times New Roman"/>
        </w:rPr>
      </w:pPr>
      <w:r w:rsidRPr="009A2FEC">
        <w:rPr>
          <w:rFonts w:ascii="Times New Roman" w:hAnsi="Times New Roman" w:cs="Times New Roman"/>
          <w:b/>
        </w:rPr>
        <w:t>4.</w:t>
      </w:r>
      <w:r w:rsidR="00D5749F" w:rsidRPr="009A2FEC">
        <w:rPr>
          <w:rFonts w:ascii="Times New Roman" w:hAnsi="Times New Roman" w:cs="Times New Roman"/>
        </w:rPr>
        <w:t>—(1.)</w:t>
      </w:r>
      <w:r w:rsidR="00546122">
        <w:rPr>
          <w:rFonts w:ascii="Times New Roman" w:hAnsi="Times New Roman" w:cs="Times New Roman"/>
        </w:rPr>
        <w:tab/>
      </w:r>
      <w:r w:rsidR="00D5749F" w:rsidRPr="009A2FEC">
        <w:rPr>
          <w:rFonts w:ascii="Times New Roman" w:hAnsi="Times New Roman" w:cs="Times New Roman"/>
        </w:rPr>
        <w:t xml:space="preserve">Section 30 of the Principal Act is amended by omitting from sub-section (1.) the words </w:t>
      </w:r>
      <w:r w:rsidR="00496A09">
        <w:rPr>
          <w:rFonts w:ascii="Times New Roman" w:hAnsi="Times New Roman" w:cs="Times New Roman"/>
        </w:rPr>
        <w:t>“</w:t>
      </w:r>
      <w:r w:rsidR="00D5749F" w:rsidRPr="009A2FEC">
        <w:rPr>
          <w:rFonts w:ascii="Times New Roman" w:hAnsi="Times New Roman" w:cs="Times New Roman"/>
        </w:rPr>
        <w:t>two hundred and twenty-eight</w:t>
      </w:r>
      <w:r w:rsidR="00496A09">
        <w:rPr>
          <w:rFonts w:ascii="Times New Roman" w:hAnsi="Times New Roman" w:cs="Times New Roman"/>
        </w:rPr>
        <w:t>”</w:t>
      </w:r>
      <w:r w:rsidR="00D5749F" w:rsidRPr="009A2FEC">
        <w:rPr>
          <w:rFonts w:ascii="Times New Roman" w:hAnsi="Times New Roman" w:cs="Times New Roman"/>
        </w:rPr>
        <w:t xml:space="preserve"> and inserting in their stead the words </w:t>
      </w:r>
      <w:r w:rsidR="00496A09">
        <w:rPr>
          <w:rFonts w:ascii="Times New Roman" w:hAnsi="Times New Roman" w:cs="Times New Roman"/>
        </w:rPr>
        <w:t>“</w:t>
      </w:r>
      <w:r w:rsidR="00D5749F" w:rsidRPr="009A2FEC">
        <w:rPr>
          <w:rFonts w:ascii="Times New Roman" w:hAnsi="Times New Roman" w:cs="Times New Roman"/>
        </w:rPr>
        <w:t>one hundred and sixty-three</w:t>
      </w:r>
      <w:r w:rsidR="00496A09">
        <w:rPr>
          <w:rFonts w:ascii="Times New Roman" w:hAnsi="Times New Roman" w:cs="Times New Roman"/>
        </w:rPr>
        <w:t>”</w:t>
      </w:r>
      <w:r w:rsidR="00D5749F" w:rsidRPr="009A2FEC">
        <w:rPr>
          <w:rFonts w:ascii="Times New Roman" w:hAnsi="Times New Roman" w:cs="Times New Roman"/>
        </w:rPr>
        <w:t>.</w:t>
      </w:r>
    </w:p>
    <w:p w:rsidR="00D5749F" w:rsidRPr="009A2FEC" w:rsidRDefault="00D5749F" w:rsidP="00C70964">
      <w:pPr>
        <w:tabs>
          <w:tab w:val="left" w:pos="907"/>
        </w:tabs>
        <w:spacing w:after="0" w:line="240" w:lineRule="auto"/>
        <w:ind w:firstLine="432"/>
        <w:jc w:val="both"/>
        <w:rPr>
          <w:rFonts w:ascii="Times New Roman" w:hAnsi="Times New Roman" w:cs="Times New Roman"/>
        </w:rPr>
      </w:pPr>
      <w:r w:rsidRPr="009A2FEC">
        <w:rPr>
          <w:rFonts w:ascii="Times New Roman" w:hAnsi="Times New Roman" w:cs="Times New Roman"/>
        </w:rPr>
        <w:t>(2.)</w:t>
      </w:r>
      <w:r w:rsidR="00546122">
        <w:rPr>
          <w:rFonts w:ascii="Times New Roman" w:hAnsi="Times New Roman" w:cs="Times New Roman"/>
        </w:rPr>
        <w:tab/>
      </w:r>
      <w:r w:rsidRPr="009A2FEC">
        <w:rPr>
          <w:rFonts w:ascii="Times New Roman" w:hAnsi="Times New Roman" w:cs="Times New Roman"/>
        </w:rPr>
        <w:t>The amendment made by the last preceding sub-section shall be deemed to have had effect on and from the fourth day of June, One thousand nine hundred and sixty-nine.</w:t>
      </w:r>
    </w:p>
    <w:p w:rsidR="00D5749F" w:rsidRPr="001831E4" w:rsidRDefault="009A2FEC" w:rsidP="001831E4">
      <w:pPr>
        <w:spacing w:before="120" w:after="60" w:line="240" w:lineRule="auto"/>
        <w:jc w:val="both"/>
        <w:rPr>
          <w:rFonts w:ascii="Times New Roman" w:hAnsi="Times New Roman" w:cs="Times New Roman"/>
          <w:b/>
          <w:sz w:val="20"/>
        </w:rPr>
      </w:pPr>
      <w:r w:rsidRPr="001831E4">
        <w:rPr>
          <w:rFonts w:ascii="Times New Roman" w:hAnsi="Times New Roman" w:cs="Times New Roman"/>
          <w:b/>
          <w:sz w:val="20"/>
        </w:rPr>
        <w:t>References in Principal Act as amended to changes in category.</w:t>
      </w:r>
    </w:p>
    <w:p w:rsidR="00D5749F" w:rsidRPr="009A2FEC" w:rsidRDefault="009A2FEC" w:rsidP="00C70964">
      <w:pPr>
        <w:spacing w:after="0" w:line="240" w:lineRule="auto"/>
        <w:ind w:firstLine="432"/>
        <w:jc w:val="both"/>
        <w:rPr>
          <w:rFonts w:ascii="Times New Roman" w:hAnsi="Times New Roman" w:cs="Times New Roman"/>
        </w:rPr>
      </w:pPr>
      <w:r w:rsidRPr="009A2FEC">
        <w:rPr>
          <w:rFonts w:ascii="Times New Roman" w:hAnsi="Times New Roman" w:cs="Times New Roman"/>
          <w:b/>
        </w:rPr>
        <w:t>5.</w:t>
      </w:r>
      <w:r w:rsidR="00546122">
        <w:rPr>
          <w:rFonts w:ascii="Times New Roman" w:hAnsi="Times New Roman" w:cs="Times New Roman"/>
        </w:rPr>
        <w:tab/>
      </w:r>
      <w:r w:rsidR="00D5749F" w:rsidRPr="009A2FEC">
        <w:rPr>
          <w:rFonts w:ascii="Times New Roman" w:hAnsi="Times New Roman" w:cs="Times New Roman"/>
        </w:rPr>
        <w:t>A reference in the Principal Act as amended by this Act to a change in the category of a member shall be read as including a reference to a change in the category number of a member resulting from the amendments made by paragraphs (</w:t>
      </w:r>
      <w:r w:rsidRPr="009A2FEC">
        <w:rPr>
          <w:rFonts w:ascii="Times New Roman" w:hAnsi="Times New Roman" w:cs="Times New Roman"/>
          <w:i/>
        </w:rPr>
        <w:t>a</w:t>
      </w:r>
      <w:r w:rsidR="00D5749F" w:rsidRPr="009A2FEC">
        <w:rPr>
          <w:rFonts w:ascii="Times New Roman" w:hAnsi="Times New Roman" w:cs="Times New Roman"/>
        </w:rPr>
        <w:t>)</w:t>
      </w:r>
      <w:r w:rsidRPr="009A2FEC">
        <w:rPr>
          <w:rFonts w:ascii="Times New Roman" w:hAnsi="Times New Roman" w:cs="Times New Roman"/>
          <w:i/>
        </w:rPr>
        <w:t xml:space="preserve"> </w:t>
      </w:r>
      <w:r w:rsidR="00D5749F" w:rsidRPr="009A2FEC">
        <w:rPr>
          <w:rFonts w:ascii="Times New Roman" w:hAnsi="Times New Roman" w:cs="Times New Roman"/>
        </w:rPr>
        <w:t>and (</w:t>
      </w:r>
      <w:r w:rsidRPr="009A2FEC">
        <w:rPr>
          <w:rFonts w:ascii="Times New Roman" w:hAnsi="Times New Roman" w:cs="Times New Roman"/>
          <w:i/>
        </w:rPr>
        <w:t>b</w:t>
      </w:r>
      <w:r w:rsidR="00D5749F" w:rsidRPr="009A2FEC">
        <w:rPr>
          <w:rFonts w:ascii="Times New Roman" w:hAnsi="Times New Roman" w:cs="Times New Roman"/>
        </w:rPr>
        <w:t>)</w:t>
      </w:r>
      <w:r w:rsidRPr="009A2FEC">
        <w:rPr>
          <w:rFonts w:ascii="Times New Roman" w:hAnsi="Times New Roman" w:cs="Times New Roman"/>
          <w:i/>
        </w:rPr>
        <w:t xml:space="preserve"> </w:t>
      </w:r>
      <w:r w:rsidR="00D5749F" w:rsidRPr="009A2FEC">
        <w:rPr>
          <w:rFonts w:ascii="Times New Roman" w:hAnsi="Times New Roman" w:cs="Times New Roman"/>
        </w:rPr>
        <w:t>of sub-section (1.) of section 3 of this Act.</w:t>
      </w:r>
    </w:p>
    <w:p w:rsidR="00D5749F" w:rsidRPr="00C51996" w:rsidRDefault="009A2FEC" w:rsidP="00C51996">
      <w:pPr>
        <w:spacing w:before="120" w:after="60" w:line="240" w:lineRule="auto"/>
        <w:jc w:val="both"/>
        <w:rPr>
          <w:rFonts w:ascii="Times New Roman" w:hAnsi="Times New Roman" w:cs="Times New Roman"/>
          <w:b/>
          <w:sz w:val="20"/>
        </w:rPr>
      </w:pPr>
      <w:r w:rsidRPr="00C51996">
        <w:rPr>
          <w:rFonts w:ascii="Times New Roman" w:hAnsi="Times New Roman" w:cs="Times New Roman"/>
          <w:b/>
          <w:sz w:val="20"/>
        </w:rPr>
        <w:t>Special rights of election under section 61</w:t>
      </w:r>
      <w:r w:rsidRPr="00A0240D">
        <w:rPr>
          <w:rFonts w:ascii="Times New Roman" w:hAnsi="Times New Roman" w:cs="Times New Roman"/>
          <w:b/>
          <w:smallCaps/>
          <w:sz w:val="20"/>
        </w:rPr>
        <w:t>a</w:t>
      </w:r>
      <w:r w:rsidRPr="00C51996">
        <w:rPr>
          <w:rFonts w:ascii="Times New Roman" w:hAnsi="Times New Roman" w:cs="Times New Roman"/>
          <w:b/>
          <w:sz w:val="20"/>
        </w:rPr>
        <w:t xml:space="preserve"> of the </w:t>
      </w:r>
      <w:r w:rsidRPr="00A0240D">
        <w:rPr>
          <w:rFonts w:ascii="Times New Roman" w:hAnsi="Times New Roman" w:cs="Times New Roman"/>
          <w:b/>
          <w:i/>
          <w:sz w:val="20"/>
        </w:rPr>
        <w:t>Defence Forces Retirement Benefits Act</w:t>
      </w:r>
      <w:r w:rsidRPr="00C51996">
        <w:rPr>
          <w:rFonts w:ascii="Times New Roman" w:hAnsi="Times New Roman" w:cs="Times New Roman"/>
          <w:b/>
          <w:sz w:val="20"/>
        </w:rPr>
        <w:t xml:space="preserve"> 1963</w:t>
      </w:r>
      <w:r w:rsidR="00A0240D">
        <w:rPr>
          <w:rFonts w:ascii="Times New Roman" w:hAnsi="Times New Roman" w:cs="Times New Roman"/>
          <w:b/>
          <w:sz w:val="20"/>
        </w:rPr>
        <w:t>–</w:t>
      </w:r>
      <w:r w:rsidRPr="00C51996">
        <w:rPr>
          <w:rFonts w:ascii="Times New Roman" w:hAnsi="Times New Roman" w:cs="Times New Roman"/>
          <w:b/>
          <w:sz w:val="20"/>
        </w:rPr>
        <w:t>1968.</w:t>
      </w:r>
    </w:p>
    <w:p w:rsidR="00D5749F" w:rsidRPr="009A2FEC" w:rsidRDefault="009A2FEC" w:rsidP="00C7107E">
      <w:pPr>
        <w:spacing w:after="60" w:line="240" w:lineRule="auto"/>
        <w:ind w:firstLine="432"/>
        <w:jc w:val="both"/>
        <w:rPr>
          <w:rFonts w:ascii="Times New Roman" w:hAnsi="Times New Roman" w:cs="Times New Roman"/>
        </w:rPr>
      </w:pPr>
      <w:r w:rsidRPr="009A2FEC">
        <w:rPr>
          <w:rFonts w:ascii="Times New Roman" w:hAnsi="Times New Roman" w:cs="Times New Roman"/>
          <w:b/>
          <w:smallCaps/>
        </w:rPr>
        <w:t>6.</w:t>
      </w:r>
      <w:r w:rsidR="00D5749F" w:rsidRPr="009A2FEC">
        <w:rPr>
          <w:rFonts w:ascii="Times New Roman" w:hAnsi="Times New Roman" w:cs="Times New Roman"/>
        </w:rPr>
        <w:t>—(1.)</w:t>
      </w:r>
      <w:r w:rsidR="00546122">
        <w:rPr>
          <w:rFonts w:ascii="Times New Roman" w:hAnsi="Times New Roman" w:cs="Times New Roman"/>
        </w:rPr>
        <w:tab/>
      </w:r>
      <w:r w:rsidR="00D5749F" w:rsidRPr="009A2FEC">
        <w:rPr>
          <w:rFonts w:ascii="Times New Roman" w:hAnsi="Times New Roman" w:cs="Times New Roman"/>
        </w:rPr>
        <w:t>In the application of section 61</w:t>
      </w:r>
      <w:r w:rsidRPr="009A2FEC">
        <w:rPr>
          <w:rFonts w:ascii="Times New Roman" w:hAnsi="Times New Roman" w:cs="Times New Roman"/>
          <w:smallCaps/>
        </w:rPr>
        <w:t xml:space="preserve">a </w:t>
      </w:r>
      <w:r w:rsidR="00D5749F" w:rsidRPr="009A2FEC">
        <w:rPr>
          <w:rFonts w:ascii="Times New Roman" w:hAnsi="Times New Roman" w:cs="Times New Roman"/>
        </w:rPr>
        <w:t xml:space="preserve">of the </w:t>
      </w:r>
      <w:r w:rsidRPr="009A2FEC">
        <w:rPr>
          <w:rFonts w:ascii="Times New Roman" w:hAnsi="Times New Roman" w:cs="Times New Roman"/>
          <w:i/>
        </w:rPr>
        <w:t xml:space="preserve">Defence Forces Retirement Benefits Act </w:t>
      </w:r>
      <w:r w:rsidR="00D5749F" w:rsidRPr="009A2FEC">
        <w:rPr>
          <w:rFonts w:ascii="Times New Roman" w:hAnsi="Times New Roman" w:cs="Times New Roman"/>
        </w:rPr>
        <w:t>1963</w:t>
      </w:r>
      <w:r w:rsidR="00C7107E">
        <w:rPr>
          <w:rFonts w:ascii="Times New Roman" w:hAnsi="Times New Roman" w:cs="Times New Roman"/>
        </w:rPr>
        <w:t>–</w:t>
      </w:r>
      <w:r w:rsidR="00D5749F" w:rsidRPr="009A2FEC">
        <w:rPr>
          <w:rFonts w:ascii="Times New Roman" w:hAnsi="Times New Roman" w:cs="Times New Roman"/>
        </w:rPr>
        <w:t>1968 in relation to a change in the category of a person resulting from the amendments made by this Act, the reference in sub-section (1.) of that section to the prescribed period after the change shall be read as including a reference to the period of four months after the date on which this Act receives the Royal Assent.</w:t>
      </w:r>
    </w:p>
    <w:p w:rsidR="00D5749F" w:rsidRPr="009A2FEC" w:rsidRDefault="00D5749F" w:rsidP="00A8394B">
      <w:pPr>
        <w:tabs>
          <w:tab w:val="left" w:pos="907"/>
        </w:tabs>
        <w:spacing w:after="60" w:line="240" w:lineRule="auto"/>
        <w:ind w:firstLine="432"/>
        <w:jc w:val="both"/>
        <w:rPr>
          <w:rFonts w:ascii="Times New Roman" w:hAnsi="Times New Roman" w:cs="Times New Roman"/>
        </w:rPr>
      </w:pPr>
      <w:r w:rsidRPr="009A2FEC">
        <w:rPr>
          <w:rFonts w:ascii="Times New Roman" w:hAnsi="Times New Roman" w:cs="Times New Roman"/>
        </w:rPr>
        <w:t>(2.)</w:t>
      </w:r>
      <w:r w:rsidR="00546122">
        <w:rPr>
          <w:rFonts w:ascii="Times New Roman" w:hAnsi="Times New Roman" w:cs="Times New Roman"/>
        </w:rPr>
        <w:tab/>
      </w:r>
      <w:r w:rsidRPr="009A2FEC">
        <w:rPr>
          <w:rFonts w:ascii="Times New Roman" w:hAnsi="Times New Roman" w:cs="Times New Roman"/>
        </w:rPr>
        <w:t>A person may make an election under section 61</w:t>
      </w:r>
      <w:r w:rsidR="009A2FEC" w:rsidRPr="009A2FEC">
        <w:rPr>
          <w:rFonts w:ascii="Times New Roman" w:hAnsi="Times New Roman" w:cs="Times New Roman"/>
          <w:smallCaps/>
        </w:rPr>
        <w:t xml:space="preserve">a </w:t>
      </w:r>
      <w:r w:rsidRPr="009A2FEC">
        <w:rPr>
          <w:rFonts w:ascii="Times New Roman" w:hAnsi="Times New Roman" w:cs="Times New Roman"/>
        </w:rPr>
        <w:t xml:space="preserve">of the </w:t>
      </w:r>
      <w:r w:rsidR="009A2FEC" w:rsidRPr="009A2FEC">
        <w:rPr>
          <w:rFonts w:ascii="Times New Roman" w:hAnsi="Times New Roman" w:cs="Times New Roman"/>
          <w:i/>
        </w:rPr>
        <w:t xml:space="preserve">Defence Forces Retirement Benefits Act </w:t>
      </w:r>
      <w:r w:rsidRPr="009A2FEC">
        <w:rPr>
          <w:rFonts w:ascii="Times New Roman" w:hAnsi="Times New Roman" w:cs="Times New Roman"/>
        </w:rPr>
        <w:t>1963</w:t>
      </w:r>
      <w:r w:rsidR="00C7107E">
        <w:rPr>
          <w:rFonts w:ascii="Times New Roman" w:hAnsi="Times New Roman" w:cs="Times New Roman"/>
        </w:rPr>
        <w:t>–</w:t>
      </w:r>
      <w:r w:rsidRPr="009A2FEC">
        <w:rPr>
          <w:rFonts w:ascii="Times New Roman" w:hAnsi="Times New Roman" w:cs="Times New Roman"/>
        </w:rPr>
        <w:t>1968 by virtue of a change in his category resulting from the amendments made by this Act notwithstanding that he has ceased to be a member.</w:t>
      </w:r>
    </w:p>
    <w:p w:rsidR="00D5749F" w:rsidRPr="009A2FEC" w:rsidRDefault="00D5749F" w:rsidP="00C70964">
      <w:pPr>
        <w:tabs>
          <w:tab w:val="left" w:pos="907"/>
        </w:tabs>
        <w:spacing w:after="0" w:line="240" w:lineRule="auto"/>
        <w:ind w:firstLine="432"/>
        <w:jc w:val="both"/>
        <w:rPr>
          <w:rFonts w:ascii="Times New Roman" w:hAnsi="Times New Roman" w:cs="Times New Roman"/>
        </w:rPr>
      </w:pPr>
      <w:r w:rsidRPr="009A2FEC">
        <w:rPr>
          <w:rFonts w:ascii="Times New Roman" w:hAnsi="Times New Roman" w:cs="Times New Roman"/>
        </w:rPr>
        <w:t>(3.)</w:t>
      </w:r>
      <w:r w:rsidR="00546122">
        <w:rPr>
          <w:rFonts w:ascii="Times New Roman" w:hAnsi="Times New Roman" w:cs="Times New Roman"/>
        </w:rPr>
        <w:tab/>
      </w:r>
      <w:r w:rsidRPr="009A2FEC">
        <w:rPr>
          <w:rFonts w:ascii="Times New Roman" w:hAnsi="Times New Roman" w:cs="Times New Roman"/>
        </w:rPr>
        <w:t>Where—</w:t>
      </w:r>
    </w:p>
    <w:p w:rsidR="00D5749F" w:rsidRPr="009A2FEC" w:rsidRDefault="00D5749F" w:rsidP="009A4196">
      <w:pPr>
        <w:spacing w:after="60" w:line="240" w:lineRule="auto"/>
        <w:ind w:left="864" w:hanging="288"/>
        <w:jc w:val="both"/>
        <w:rPr>
          <w:rFonts w:ascii="Times New Roman" w:hAnsi="Times New Roman" w:cs="Times New Roman"/>
        </w:rPr>
      </w:pPr>
      <w:r w:rsidRPr="009A2FEC">
        <w:rPr>
          <w:rFonts w:ascii="Times New Roman" w:hAnsi="Times New Roman" w:cs="Times New Roman"/>
        </w:rPr>
        <w:t>(</w:t>
      </w:r>
      <w:r w:rsidR="009A2FEC" w:rsidRPr="009A2FEC">
        <w:rPr>
          <w:rFonts w:ascii="Times New Roman" w:hAnsi="Times New Roman" w:cs="Times New Roman"/>
          <w:i/>
        </w:rPr>
        <w:t>a</w:t>
      </w:r>
      <w:r w:rsidRPr="009A2FEC">
        <w:rPr>
          <w:rFonts w:ascii="Times New Roman" w:hAnsi="Times New Roman" w:cs="Times New Roman"/>
        </w:rPr>
        <w:t>) a deceased person would, if he had been alive, have been entitled to make an election under section 61</w:t>
      </w:r>
      <w:r w:rsidR="009A2FEC" w:rsidRPr="009A2FEC">
        <w:rPr>
          <w:rFonts w:ascii="Times New Roman" w:hAnsi="Times New Roman" w:cs="Times New Roman"/>
          <w:smallCaps/>
        </w:rPr>
        <w:t xml:space="preserve">a </w:t>
      </w:r>
      <w:r w:rsidRPr="009A2FEC">
        <w:rPr>
          <w:rFonts w:ascii="Times New Roman" w:hAnsi="Times New Roman" w:cs="Times New Roman"/>
        </w:rPr>
        <w:t xml:space="preserve">of the </w:t>
      </w:r>
      <w:r w:rsidR="009A2FEC" w:rsidRPr="009A2FEC">
        <w:rPr>
          <w:rFonts w:ascii="Times New Roman" w:hAnsi="Times New Roman" w:cs="Times New Roman"/>
          <w:i/>
        </w:rPr>
        <w:t xml:space="preserve">Defence Forces Retirement Benefits Act </w:t>
      </w:r>
      <w:r w:rsidRPr="009A2FEC">
        <w:rPr>
          <w:rFonts w:ascii="Times New Roman" w:hAnsi="Times New Roman" w:cs="Times New Roman"/>
        </w:rPr>
        <w:t>1963</w:t>
      </w:r>
      <w:r w:rsidR="00A8394B">
        <w:rPr>
          <w:rFonts w:ascii="Times New Roman" w:hAnsi="Times New Roman" w:cs="Times New Roman"/>
        </w:rPr>
        <w:t>–</w:t>
      </w:r>
      <w:r w:rsidRPr="009A2FEC">
        <w:rPr>
          <w:rFonts w:ascii="Times New Roman" w:hAnsi="Times New Roman" w:cs="Times New Roman"/>
        </w:rPr>
        <w:t>1968 in relation to a change in his category resulting from the amendments made by this Act; and</w:t>
      </w:r>
    </w:p>
    <w:p w:rsidR="00D5749F" w:rsidRPr="009A2FEC" w:rsidRDefault="00D5749F" w:rsidP="00C70964">
      <w:pPr>
        <w:spacing w:after="0" w:line="240" w:lineRule="auto"/>
        <w:ind w:left="864" w:hanging="288"/>
        <w:jc w:val="both"/>
        <w:rPr>
          <w:rFonts w:ascii="Times New Roman" w:hAnsi="Times New Roman" w:cs="Times New Roman"/>
        </w:rPr>
      </w:pPr>
      <w:r w:rsidRPr="009A2FEC">
        <w:rPr>
          <w:rFonts w:ascii="Times New Roman" w:hAnsi="Times New Roman" w:cs="Times New Roman"/>
        </w:rPr>
        <w:t>(</w:t>
      </w:r>
      <w:r w:rsidR="009A2FEC" w:rsidRPr="009A2FEC">
        <w:rPr>
          <w:rFonts w:ascii="Times New Roman" w:hAnsi="Times New Roman" w:cs="Times New Roman"/>
          <w:i/>
        </w:rPr>
        <w:t>b</w:t>
      </w:r>
      <w:r w:rsidRPr="009A2FEC">
        <w:rPr>
          <w:rFonts w:ascii="Times New Roman" w:hAnsi="Times New Roman" w:cs="Times New Roman"/>
        </w:rPr>
        <w:t>) a person approved by the Board, by notice in writing given to the Board within the period of four months after the date on which this Act receives the Royal Assent or within such further period as the Board allows, requests the Board to regard the deceased person as having made an election under that section in relation to that change in category,</w:t>
      </w:r>
    </w:p>
    <w:p w:rsidR="00546122" w:rsidRDefault="00546122" w:rsidP="00C70964">
      <w:pPr>
        <w:spacing w:line="240" w:lineRule="auto"/>
        <w:rPr>
          <w:rFonts w:ascii="Times New Roman" w:hAnsi="Times New Roman" w:cs="Times New Roman"/>
        </w:rPr>
      </w:pPr>
      <w:r>
        <w:rPr>
          <w:rFonts w:ascii="Times New Roman" w:hAnsi="Times New Roman" w:cs="Times New Roman"/>
        </w:rPr>
        <w:br w:type="page"/>
      </w:r>
    </w:p>
    <w:p w:rsidR="00D5749F" w:rsidRPr="009A2FEC" w:rsidRDefault="00D5749F" w:rsidP="00C12CB8">
      <w:pPr>
        <w:spacing w:after="60" w:line="240" w:lineRule="auto"/>
        <w:jc w:val="both"/>
        <w:rPr>
          <w:rFonts w:ascii="Times New Roman" w:hAnsi="Times New Roman" w:cs="Times New Roman"/>
        </w:rPr>
      </w:pPr>
      <w:r w:rsidRPr="009A2FEC">
        <w:rPr>
          <w:rFonts w:ascii="Times New Roman" w:hAnsi="Times New Roman" w:cs="Times New Roman"/>
        </w:rPr>
        <w:lastRenderedPageBreak/>
        <w:t>the deceased person shall be deemed to have made such an election.</w:t>
      </w:r>
    </w:p>
    <w:p w:rsidR="00D5749F" w:rsidRDefault="00D5749F" w:rsidP="00C70964">
      <w:pPr>
        <w:tabs>
          <w:tab w:val="left" w:pos="907"/>
        </w:tabs>
        <w:spacing w:after="0" w:line="240" w:lineRule="auto"/>
        <w:ind w:firstLine="432"/>
        <w:jc w:val="both"/>
        <w:rPr>
          <w:rFonts w:ascii="Times New Roman" w:hAnsi="Times New Roman" w:cs="Times New Roman"/>
        </w:rPr>
      </w:pPr>
      <w:r w:rsidRPr="009A2FEC">
        <w:rPr>
          <w:rFonts w:ascii="Times New Roman" w:hAnsi="Times New Roman" w:cs="Times New Roman"/>
        </w:rPr>
        <w:t>(4.)</w:t>
      </w:r>
      <w:r w:rsidR="00546122">
        <w:rPr>
          <w:rFonts w:ascii="Times New Roman" w:hAnsi="Times New Roman" w:cs="Times New Roman"/>
        </w:rPr>
        <w:tab/>
      </w:r>
      <w:r w:rsidRPr="009A2FEC">
        <w:rPr>
          <w:rFonts w:ascii="Times New Roman" w:hAnsi="Times New Roman" w:cs="Times New Roman"/>
        </w:rPr>
        <w:t>A reference in this section to the amendments made by this Act shall be read as a reference to the amendments made by paragraphs (</w:t>
      </w:r>
      <w:r w:rsidR="009A2FEC" w:rsidRPr="009A2FEC">
        <w:rPr>
          <w:rFonts w:ascii="Times New Roman" w:hAnsi="Times New Roman" w:cs="Times New Roman"/>
          <w:i/>
        </w:rPr>
        <w:t>a</w:t>
      </w:r>
      <w:r w:rsidRPr="009A2FEC">
        <w:rPr>
          <w:rFonts w:ascii="Times New Roman" w:hAnsi="Times New Roman" w:cs="Times New Roman"/>
        </w:rPr>
        <w:t>) and (</w:t>
      </w:r>
      <w:r w:rsidR="009A2FEC" w:rsidRPr="009A2FEC">
        <w:rPr>
          <w:rFonts w:ascii="Times New Roman" w:hAnsi="Times New Roman" w:cs="Times New Roman"/>
          <w:i/>
        </w:rPr>
        <w:t>b</w:t>
      </w:r>
      <w:r w:rsidRPr="009A2FEC">
        <w:rPr>
          <w:rFonts w:ascii="Times New Roman" w:hAnsi="Times New Roman" w:cs="Times New Roman"/>
        </w:rPr>
        <w:t>)</w:t>
      </w:r>
      <w:r w:rsidR="009A2FEC" w:rsidRPr="009A2FEC">
        <w:rPr>
          <w:rFonts w:ascii="Times New Roman" w:hAnsi="Times New Roman" w:cs="Times New Roman"/>
          <w:i/>
        </w:rPr>
        <w:t xml:space="preserve"> </w:t>
      </w:r>
      <w:r w:rsidRPr="009A2FEC">
        <w:rPr>
          <w:rFonts w:ascii="Times New Roman" w:hAnsi="Times New Roman" w:cs="Times New Roman"/>
        </w:rPr>
        <w:t>of sub-section (1.) of section 3 of this Act.</w:t>
      </w:r>
    </w:p>
    <w:p w:rsidR="00546122" w:rsidRPr="009A2FEC" w:rsidRDefault="00546122" w:rsidP="00C70964">
      <w:pPr>
        <w:pBdr>
          <w:bottom w:val="thickThinLargeGap" w:sz="24" w:space="1" w:color="auto"/>
        </w:pBdr>
        <w:tabs>
          <w:tab w:val="left" w:pos="907"/>
        </w:tabs>
        <w:spacing w:before="240" w:after="0" w:line="240" w:lineRule="auto"/>
        <w:jc w:val="center"/>
        <w:rPr>
          <w:rFonts w:ascii="Times New Roman" w:hAnsi="Times New Roman" w:cs="Times New Roman"/>
        </w:rPr>
      </w:pPr>
    </w:p>
    <w:sectPr w:rsidR="00546122" w:rsidRPr="009A2FEC" w:rsidSect="00546122">
      <w:headerReference w:type="even" r:id="rId6"/>
      <w:headerReference w:type="default" r:id="rId7"/>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434" w:rsidRDefault="00580434" w:rsidP="00546122">
      <w:pPr>
        <w:spacing w:after="0" w:line="240" w:lineRule="auto"/>
      </w:pPr>
      <w:r>
        <w:separator/>
      </w:r>
    </w:p>
  </w:endnote>
  <w:endnote w:type="continuationSeparator" w:id="0">
    <w:p w:rsidR="00580434" w:rsidRDefault="00580434" w:rsidP="00546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434" w:rsidRDefault="00580434" w:rsidP="00546122">
      <w:pPr>
        <w:spacing w:after="0" w:line="240" w:lineRule="auto"/>
      </w:pPr>
      <w:r>
        <w:separator/>
      </w:r>
    </w:p>
  </w:footnote>
  <w:footnote w:type="continuationSeparator" w:id="0">
    <w:p w:rsidR="00580434" w:rsidRDefault="00580434" w:rsidP="005461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122" w:rsidRPr="00546122" w:rsidRDefault="00546122" w:rsidP="00B04655">
    <w:pPr>
      <w:pStyle w:val="Header"/>
      <w:tabs>
        <w:tab w:val="clear" w:pos="9026"/>
        <w:tab w:val="right" w:pos="8640"/>
      </w:tabs>
      <w:rPr>
        <w:rFonts w:ascii="Times New Roman" w:hAnsi="Times New Roman"/>
        <w:sz w:val="20"/>
      </w:rPr>
    </w:pPr>
    <w:r w:rsidRPr="00546122">
      <w:rPr>
        <w:rFonts w:ascii="Times New Roman" w:hAnsi="Times New Roman" w:cs="Times New Roman"/>
        <w:sz w:val="20"/>
      </w:rPr>
      <w:t>1970</w:t>
    </w:r>
    <w:r w:rsidRPr="00546122">
      <w:rPr>
        <w:rFonts w:ascii="Times New Roman" w:hAnsi="Times New Roman"/>
        <w:sz w:val="20"/>
      </w:rPr>
      <w:ptab w:relativeTo="margin" w:alignment="center" w:leader="none"/>
    </w:r>
    <w:r w:rsidRPr="00546122">
      <w:rPr>
        <w:rFonts w:ascii="Times New Roman" w:hAnsi="Times New Roman" w:cs="Times New Roman"/>
        <w:i/>
        <w:sz w:val="20"/>
      </w:rPr>
      <w:t>Defence Forces Retirement Benefits</w:t>
    </w:r>
    <w:r w:rsidR="00B04655">
      <w:rPr>
        <w:rFonts w:ascii="Times New Roman" w:hAnsi="Times New Roman" w:cs="Times New Roman"/>
        <w:i/>
        <w:sz w:val="20"/>
      </w:rPr>
      <w:tab/>
    </w:r>
    <w:r w:rsidRPr="00546122">
      <w:rPr>
        <w:rFonts w:ascii="Times New Roman" w:hAnsi="Times New Roman" w:cs="Times New Roman"/>
        <w:sz w:val="20"/>
      </w:rPr>
      <w:t>No. 34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122" w:rsidRPr="008C365D" w:rsidRDefault="00546122" w:rsidP="009A4196">
    <w:pPr>
      <w:pStyle w:val="Header"/>
      <w:tabs>
        <w:tab w:val="clear" w:pos="9026"/>
        <w:tab w:val="right" w:pos="8640"/>
      </w:tabs>
      <w:rPr>
        <w:rFonts w:ascii="Times New Roman" w:hAnsi="Times New Roman"/>
        <w:sz w:val="20"/>
      </w:rPr>
    </w:pPr>
    <w:r w:rsidRPr="008C365D">
      <w:rPr>
        <w:rFonts w:ascii="Times New Roman" w:hAnsi="Times New Roman" w:cs="Times New Roman"/>
        <w:sz w:val="20"/>
      </w:rPr>
      <w:t>No. 34</w:t>
    </w:r>
    <w:r w:rsidRPr="008C365D">
      <w:rPr>
        <w:rFonts w:ascii="Times New Roman" w:hAnsi="Times New Roman"/>
        <w:sz w:val="20"/>
      </w:rPr>
      <w:ptab w:relativeTo="margin" w:alignment="center" w:leader="none"/>
    </w:r>
    <w:r w:rsidRPr="008C365D">
      <w:rPr>
        <w:rFonts w:ascii="Times New Roman" w:hAnsi="Times New Roman" w:cs="Times New Roman"/>
        <w:i/>
        <w:sz w:val="20"/>
      </w:rPr>
      <w:t>Def</w:t>
    </w:r>
    <w:r w:rsidR="00B965D7" w:rsidRPr="008C365D">
      <w:rPr>
        <w:rFonts w:ascii="Times New Roman" w:hAnsi="Times New Roman" w:cs="Times New Roman"/>
        <w:i/>
        <w:sz w:val="20"/>
      </w:rPr>
      <w:t>ence Forces Retirement Benefits</w:t>
    </w:r>
    <w:r w:rsidR="009A4196" w:rsidRPr="008C365D">
      <w:rPr>
        <w:rFonts w:ascii="Times New Roman" w:hAnsi="Times New Roman" w:cs="Times New Roman"/>
        <w:i/>
        <w:sz w:val="20"/>
      </w:rPr>
      <w:tab/>
    </w:r>
    <w:r w:rsidRPr="008C365D">
      <w:rPr>
        <w:rFonts w:ascii="Times New Roman" w:hAnsi="Times New Roman" w:cs="Times New Roman"/>
        <w:sz w:val="20"/>
      </w:rPr>
      <w:t>1970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D5749F"/>
    <w:rsid w:val="00043C08"/>
    <w:rsid w:val="00143925"/>
    <w:rsid w:val="00166427"/>
    <w:rsid w:val="00173B79"/>
    <w:rsid w:val="001831E4"/>
    <w:rsid w:val="002D403E"/>
    <w:rsid w:val="004654FA"/>
    <w:rsid w:val="00496A09"/>
    <w:rsid w:val="004C2205"/>
    <w:rsid w:val="00546122"/>
    <w:rsid w:val="00580434"/>
    <w:rsid w:val="006A23C5"/>
    <w:rsid w:val="00703531"/>
    <w:rsid w:val="007A261D"/>
    <w:rsid w:val="00820B7E"/>
    <w:rsid w:val="0086494E"/>
    <w:rsid w:val="008C365D"/>
    <w:rsid w:val="009A2FEC"/>
    <w:rsid w:val="009A4196"/>
    <w:rsid w:val="00A0240D"/>
    <w:rsid w:val="00A8394B"/>
    <w:rsid w:val="00AA76D6"/>
    <w:rsid w:val="00AF2C15"/>
    <w:rsid w:val="00B04655"/>
    <w:rsid w:val="00B152CC"/>
    <w:rsid w:val="00B965D7"/>
    <w:rsid w:val="00C12CB8"/>
    <w:rsid w:val="00C25730"/>
    <w:rsid w:val="00C51996"/>
    <w:rsid w:val="00C70964"/>
    <w:rsid w:val="00C7107E"/>
    <w:rsid w:val="00D5749F"/>
    <w:rsid w:val="00EC4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6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5749F"/>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D5749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D5749F"/>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D5749F"/>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D5749F"/>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D5749F"/>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D5749F"/>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D5749F"/>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D5749F"/>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D5749F"/>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D5749F"/>
    <w:pPr>
      <w:spacing w:after="0" w:line="240" w:lineRule="auto"/>
    </w:pPr>
    <w:rPr>
      <w:rFonts w:ascii="Times New Roman" w:eastAsia="Times New Roman" w:hAnsi="Times New Roman" w:cs="Times New Roman"/>
      <w:sz w:val="20"/>
      <w:szCs w:val="20"/>
    </w:rPr>
  </w:style>
  <w:style w:type="paragraph" w:customStyle="1" w:styleId="Style574">
    <w:name w:val="Style574"/>
    <w:basedOn w:val="Normal"/>
    <w:rsid w:val="00D5749F"/>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D5749F"/>
    <w:rPr>
      <w:rFonts w:ascii="Times New Roman" w:eastAsia="Times New Roman" w:hAnsi="Times New Roman" w:cs="Times New Roman"/>
      <w:b/>
      <w:bCs/>
      <w:i w:val="0"/>
      <w:iCs w:val="0"/>
      <w:smallCaps w:val="0"/>
      <w:spacing w:val="-10"/>
      <w:sz w:val="36"/>
      <w:szCs w:val="36"/>
    </w:rPr>
  </w:style>
  <w:style w:type="character" w:customStyle="1" w:styleId="CharStyle15">
    <w:name w:val="CharStyle15"/>
    <w:basedOn w:val="DefaultParagraphFont"/>
    <w:rsid w:val="00D5749F"/>
    <w:rPr>
      <w:rFonts w:ascii="Times New Roman" w:eastAsia="Times New Roman" w:hAnsi="Times New Roman" w:cs="Times New Roman"/>
      <w:b w:val="0"/>
      <w:bCs w:val="0"/>
      <w:i w:val="0"/>
      <w:iCs w:val="0"/>
      <w:smallCaps w:val="0"/>
      <w:sz w:val="12"/>
      <w:szCs w:val="12"/>
    </w:rPr>
  </w:style>
  <w:style w:type="character" w:customStyle="1" w:styleId="CharStyle29">
    <w:name w:val="CharStyle29"/>
    <w:basedOn w:val="DefaultParagraphFont"/>
    <w:rsid w:val="00D5749F"/>
    <w:rPr>
      <w:rFonts w:ascii="Times New Roman" w:eastAsia="Times New Roman" w:hAnsi="Times New Roman" w:cs="Times New Roman"/>
      <w:b w:val="0"/>
      <w:bCs w:val="0"/>
      <w:i w:val="0"/>
      <w:iCs w:val="0"/>
      <w:smallCaps w:val="0"/>
      <w:sz w:val="22"/>
      <w:szCs w:val="22"/>
    </w:rPr>
  </w:style>
  <w:style w:type="character" w:customStyle="1" w:styleId="CharStyle32">
    <w:name w:val="CharStyle32"/>
    <w:basedOn w:val="DefaultParagraphFont"/>
    <w:rsid w:val="00D5749F"/>
    <w:rPr>
      <w:rFonts w:ascii="Times New Roman" w:eastAsia="Times New Roman" w:hAnsi="Times New Roman" w:cs="Times New Roman"/>
      <w:b/>
      <w:bCs/>
      <w:i w:val="0"/>
      <w:iCs w:val="0"/>
      <w:smallCaps w:val="0"/>
      <w:sz w:val="24"/>
      <w:szCs w:val="24"/>
    </w:rPr>
  </w:style>
  <w:style w:type="character" w:customStyle="1" w:styleId="CharStyle34">
    <w:name w:val="CharStyle34"/>
    <w:basedOn w:val="DefaultParagraphFont"/>
    <w:rsid w:val="00D5749F"/>
    <w:rPr>
      <w:rFonts w:ascii="Times New Roman" w:eastAsia="Times New Roman" w:hAnsi="Times New Roman" w:cs="Times New Roman"/>
      <w:b w:val="0"/>
      <w:bCs w:val="0"/>
      <w:i/>
      <w:iCs/>
      <w:smallCaps w:val="0"/>
      <w:sz w:val="22"/>
      <w:szCs w:val="22"/>
    </w:rPr>
  </w:style>
  <w:style w:type="character" w:customStyle="1" w:styleId="CharStyle96">
    <w:name w:val="CharStyle96"/>
    <w:basedOn w:val="DefaultParagraphFont"/>
    <w:rsid w:val="00D5749F"/>
    <w:rPr>
      <w:rFonts w:ascii="Times New Roman" w:eastAsia="Times New Roman" w:hAnsi="Times New Roman" w:cs="Times New Roman"/>
      <w:b w:val="0"/>
      <w:bCs w:val="0"/>
      <w:i w:val="0"/>
      <w:iCs w:val="0"/>
      <w:smallCaps/>
      <w:sz w:val="22"/>
      <w:szCs w:val="22"/>
    </w:rPr>
  </w:style>
  <w:style w:type="character" w:customStyle="1" w:styleId="CharStyle211">
    <w:name w:val="CharStyle211"/>
    <w:basedOn w:val="DefaultParagraphFont"/>
    <w:rsid w:val="00D5749F"/>
    <w:rPr>
      <w:rFonts w:ascii="Times New Roman" w:eastAsia="Times New Roman" w:hAnsi="Times New Roman" w:cs="Times New Roman"/>
      <w:b/>
      <w:bCs/>
      <w:i w:val="0"/>
      <w:iCs w:val="0"/>
      <w:smallCaps w:val="0"/>
      <w:spacing w:val="-10"/>
      <w:sz w:val="24"/>
      <w:szCs w:val="24"/>
    </w:rPr>
  </w:style>
  <w:style w:type="character" w:customStyle="1" w:styleId="CharStyle250">
    <w:name w:val="CharStyle250"/>
    <w:basedOn w:val="DefaultParagraphFont"/>
    <w:rsid w:val="00D5749F"/>
    <w:rPr>
      <w:rFonts w:ascii="Sylfaen" w:eastAsia="Sylfaen" w:hAnsi="Sylfaen" w:cs="Sylfaen"/>
      <w:b/>
      <w:bCs/>
      <w:i w:val="0"/>
      <w:iCs w:val="0"/>
      <w:smallCaps w:val="0"/>
      <w:sz w:val="50"/>
      <w:szCs w:val="50"/>
    </w:rPr>
  </w:style>
  <w:style w:type="character" w:customStyle="1" w:styleId="CharStyle692">
    <w:name w:val="CharStyle692"/>
    <w:basedOn w:val="DefaultParagraphFont"/>
    <w:rsid w:val="00D5749F"/>
    <w:rPr>
      <w:rFonts w:ascii="Times New Roman" w:eastAsia="Times New Roman" w:hAnsi="Times New Roman" w:cs="Times New Roman"/>
      <w:b/>
      <w:bCs/>
      <w:i w:val="0"/>
      <w:iCs w:val="0"/>
      <w:smallCaps/>
      <w:sz w:val="12"/>
      <w:szCs w:val="12"/>
    </w:rPr>
  </w:style>
  <w:style w:type="character" w:customStyle="1" w:styleId="CharStyle693">
    <w:name w:val="CharStyle693"/>
    <w:basedOn w:val="DefaultParagraphFont"/>
    <w:rsid w:val="00D5749F"/>
    <w:rPr>
      <w:rFonts w:ascii="Times New Roman" w:eastAsia="Times New Roman" w:hAnsi="Times New Roman" w:cs="Times New Roman"/>
      <w:b w:val="0"/>
      <w:bCs w:val="0"/>
      <w:i/>
      <w:iCs/>
      <w:smallCaps w:val="0"/>
      <w:sz w:val="12"/>
      <w:szCs w:val="12"/>
    </w:rPr>
  </w:style>
  <w:style w:type="paragraph" w:styleId="Header">
    <w:name w:val="header"/>
    <w:basedOn w:val="Normal"/>
    <w:link w:val="HeaderChar"/>
    <w:uiPriority w:val="99"/>
    <w:semiHidden/>
    <w:unhideWhenUsed/>
    <w:rsid w:val="0054612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46122"/>
  </w:style>
  <w:style w:type="paragraph" w:styleId="Footer">
    <w:name w:val="footer"/>
    <w:basedOn w:val="Normal"/>
    <w:link w:val="FooterChar"/>
    <w:uiPriority w:val="99"/>
    <w:semiHidden/>
    <w:unhideWhenUsed/>
    <w:rsid w:val="0054612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46122"/>
  </w:style>
  <w:style w:type="paragraph" w:styleId="BalloonText">
    <w:name w:val="Balloon Text"/>
    <w:basedOn w:val="Normal"/>
    <w:link w:val="BalloonTextChar"/>
    <w:uiPriority w:val="99"/>
    <w:semiHidden/>
    <w:unhideWhenUsed/>
    <w:rsid w:val="00546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1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2017-04-30T19:11:00Z</dcterms:created>
  <dcterms:modified xsi:type="dcterms:W3CDTF">2019-02-20T22:36:00Z</dcterms:modified>
</cp:coreProperties>
</file>