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060" w:rsidRPr="00442A13" w:rsidRDefault="00C33060" w:rsidP="00442A13">
      <w:pPr>
        <w:spacing w:after="0" w:line="240" w:lineRule="auto"/>
        <w:jc w:val="center"/>
        <w:rPr>
          <w:rFonts w:ascii="Times New Roman" w:hAnsi="Times New Roman" w:cs="Times New Roman"/>
          <w:b/>
          <w:sz w:val="36"/>
        </w:rPr>
      </w:pPr>
      <w:proofErr w:type="spellStart"/>
      <w:r w:rsidRPr="00442A13">
        <w:rPr>
          <w:rFonts w:ascii="Times New Roman" w:hAnsi="Times New Roman" w:cs="Times New Roman"/>
          <w:b/>
          <w:sz w:val="36"/>
        </w:rPr>
        <w:t>Defence</w:t>
      </w:r>
      <w:proofErr w:type="spellEnd"/>
      <w:r w:rsidRPr="00442A13">
        <w:rPr>
          <w:rFonts w:ascii="Times New Roman" w:hAnsi="Times New Roman" w:cs="Times New Roman"/>
          <w:b/>
          <w:sz w:val="36"/>
        </w:rPr>
        <w:t xml:space="preserve"> Forces Retirement Benefits</w:t>
      </w:r>
    </w:p>
    <w:p w:rsidR="00C33060" w:rsidRPr="00442A13" w:rsidRDefault="008856AF" w:rsidP="00442A13">
      <w:pPr>
        <w:spacing w:before="120" w:after="120" w:line="240" w:lineRule="auto"/>
        <w:jc w:val="center"/>
        <w:rPr>
          <w:rFonts w:ascii="Times New Roman" w:hAnsi="Times New Roman" w:cs="Times New Roman"/>
          <w:sz w:val="28"/>
        </w:rPr>
      </w:pPr>
      <w:r w:rsidRPr="00442A13">
        <w:rPr>
          <w:rFonts w:ascii="Times New Roman" w:hAnsi="Times New Roman" w:cs="Times New Roman"/>
          <w:b/>
          <w:sz w:val="28"/>
        </w:rPr>
        <w:t>No. 61 of 1969</w:t>
      </w:r>
    </w:p>
    <w:p w:rsidR="00C33060" w:rsidRPr="00442A13" w:rsidRDefault="00C33060" w:rsidP="00442A13">
      <w:pPr>
        <w:spacing w:after="0" w:line="240" w:lineRule="auto"/>
        <w:jc w:val="center"/>
        <w:rPr>
          <w:rFonts w:ascii="Times New Roman" w:hAnsi="Times New Roman" w:cs="Times New Roman"/>
          <w:sz w:val="26"/>
        </w:rPr>
      </w:pPr>
      <w:r w:rsidRPr="00442A13">
        <w:rPr>
          <w:rFonts w:ascii="Times New Roman" w:hAnsi="Times New Roman" w:cs="Times New Roman"/>
          <w:sz w:val="26"/>
        </w:rPr>
        <w:t xml:space="preserve">An Act to amend the </w:t>
      </w:r>
      <w:proofErr w:type="spellStart"/>
      <w:r w:rsidR="008856AF" w:rsidRPr="00442A13">
        <w:rPr>
          <w:rFonts w:ascii="Times New Roman" w:hAnsi="Times New Roman" w:cs="Times New Roman"/>
          <w:i/>
          <w:sz w:val="26"/>
        </w:rPr>
        <w:t>Defence</w:t>
      </w:r>
      <w:proofErr w:type="spellEnd"/>
      <w:r w:rsidR="008856AF" w:rsidRPr="00442A13">
        <w:rPr>
          <w:rFonts w:ascii="Times New Roman" w:hAnsi="Times New Roman" w:cs="Times New Roman"/>
          <w:i/>
          <w:sz w:val="26"/>
        </w:rPr>
        <w:t xml:space="preserve"> Forces Retirement Benefits</w:t>
      </w:r>
      <w:r w:rsidR="00442A13">
        <w:rPr>
          <w:rFonts w:ascii="Times New Roman" w:hAnsi="Times New Roman" w:cs="Times New Roman"/>
          <w:sz w:val="26"/>
        </w:rPr>
        <w:t xml:space="preserve"> </w:t>
      </w:r>
      <w:r w:rsidR="008856AF" w:rsidRPr="00442A13">
        <w:rPr>
          <w:rFonts w:ascii="Times New Roman" w:hAnsi="Times New Roman" w:cs="Times New Roman"/>
          <w:i/>
          <w:sz w:val="26"/>
        </w:rPr>
        <w:t xml:space="preserve">Act </w:t>
      </w:r>
      <w:r w:rsidRPr="00442A13">
        <w:rPr>
          <w:rFonts w:ascii="Times New Roman" w:hAnsi="Times New Roman" w:cs="Times New Roman"/>
          <w:sz w:val="26"/>
        </w:rPr>
        <w:t>1948</w:t>
      </w:r>
      <w:r w:rsidR="00442A13">
        <w:rPr>
          <w:rFonts w:ascii="Times New Roman" w:hAnsi="Times New Roman" w:cs="Times New Roman"/>
          <w:sz w:val="26"/>
        </w:rPr>
        <w:t>–</w:t>
      </w:r>
      <w:r w:rsidRPr="00442A13">
        <w:rPr>
          <w:rFonts w:ascii="Times New Roman" w:hAnsi="Times New Roman" w:cs="Times New Roman"/>
          <w:sz w:val="26"/>
        </w:rPr>
        <w:t>1968.</w:t>
      </w:r>
    </w:p>
    <w:p w:rsidR="00C33060" w:rsidRPr="00F63E6D" w:rsidRDefault="00C33060" w:rsidP="00442A13">
      <w:pPr>
        <w:spacing w:before="120" w:after="120" w:line="240" w:lineRule="auto"/>
        <w:jc w:val="right"/>
        <w:rPr>
          <w:rFonts w:ascii="Times New Roman" w:hAnsi="Times New Roman" w:cs="Times New Roman"/>
          <w:sz w:val="26"/>
        </w:rPr>
      </w:pPr>
      <w:r w:rsidRPr="00F63E6D">
        <w:rPr>
          <w:rFonts w:ascii="Times New Roman" w:hAnsi="Times New Roman" w:cs="Times New Roman"/>
          <w:sz w:val="26"/>
        </w:rPr>
        <w:t>[</w:t>
      </w:r>
      <w:r w:rsidR="008856AF" w:rsidRPr="00F63E6D">
        <w:rPr>
          <w:rFonts w:ascii="Times New Roman" w:hAnsi="Times New Roman" w:cs="Times New Roman"/>
          <w:sz w:val="26"/>
        </w:rPr>
        <w:t>Assented to 5 September 1969</w:t>
      </w:r>
      <w:r w:rsidRPr="00F63E6D">
        <w:rPr>
          <w:rFonts w:ascii="Times New Roman" w:hAnsi="Times New Roman" w:cs="Times New Roman"/>
          <w:sz w:val="26"/>
        </w:rPr>
        <w:t>]</w:t>
      </w:r>
    </w:p>
    <w:p w:rsidR="00C33060" w:rsidRPr="00F63E6D" w:rsidRDefault="00C33060" w:rsidP="000778CF">
      <w:pPr>
        <w:spacing w:after="0" w:line="240" w:lineRule="auto"/>
        <w:jc w:val="both"/>
        <w:rPr>
          <w:rFonts w:ascii="Times New Roman" w:hAnsi="Times New Roman" w:cs="Times New Roman"/>
        </w:rPr>
      </w:pPr>
      <w:r w:rsidRPr="00F63E6D">
        <w:rPr>
          <w:rFonts w:ascii="Times New Roman" w:hAnsi="Times New Roman" w:cs="Times New Roman"/>
        </w:rPr>
        <w:t>BE it enacted by the Queen</w:t>
      </w:r>
      <w:r w:rsidR="00C1172F" w:rsidRPr="00F63E6D">
        <w:rPr>
          <w:rFonts w:ascii="Times New Roman" w:hAnsi="Times New Roman" w:cs="Times New Roman"/>
        </w:rPr>
        <w:t>’</w:t>
      </w:r>
      <w:r w:rsidRPr="00F63E6D">
        <w:rPr>
          <w:rFonts w:ascii="Times New Roman" w:hAnsi="Times New Roman" w:cs="Times New Roman"/>
        </w:rPr>
        <w:t>s Most Excellent Majest</w:t>
      </w:r>
      <w:r w:rsidR="00442A13" w:rsidRPr="00F63E6D">
        <w:rPr>
          <w:rFonts w:ascii="Times New Roman" w:hAnsi="Times New Roman" w:cs="Times New Roman"/>
        </w:rPr>
        <w:t xml:space="preserve">y, the Senate, and the House of </w:t>
      </w:r>
      <w:r w:rsidRPr="00F63E6D">
        <w:rPr>
          <w:rFonts w:ascii="Times New Roman" w:hAnsi="Times New Roman" w:cs="Times New Roman"/>
        </w:rPr>
        <w:t>Representatives of the Commonwealth of Australia, as follows:—</w:t>
      </w:r>
    </w:p>
    <w:p w:rsidR="00C33060" w:rsidRPr="00442A13" w:rsidRDefault="008856AF" w:rsidP="00442A13">
      <w:pPr>
        <w:spacing w:before="120" w:after="60" w:line="240" w:lineRule="auto"/>
        <w:jc w:val="both"/>
        <w:rPr>
          <w:rFonts w:ascii="Times New Roman" w:hAnsi="Times New Roman" w:cs="Times New Roman"/>
          <w:b/>
          <w:sz w:val="20"/>
        </w:rPr>
      </w:pPr>
      <w:r w:rsidRPr="00442A13">
        <w:rPr>
          <w:rFonts w:ascii="Times New Roman" w:hAnsi="Times New Roman" w:cs="Times New Roman"/>
          <w:b/>
          <w:sz w:val="20"/>
        </w:rPr>
        <w:t>Short title and citation.</w:t>
      </w:r>
    </w:p>
    <w:p w:rsidR="00C33060" w:rsidRPr="00EE7A12" w:rsidRDefault="008856AF" w:rsidP="00977D49">
      <w:pPr>
        <w:tabs>
          <w:tab w:val="left" w:pos="1260"/>
        </w:tabs>
        <w:spacing w:after="60" w:line="240" w:lineRule="auto"/>
        <w:ind w:firstLine="432"/>
        <w:jc w:val="both"/>
        <w:rPr>
          <w:rFonts w:ascii="Times New Roman" w:hAnsi="Times New Roman" w:cs="Times New Roman"/>
        </w:rPr>
      </w:pPr>
      <w:r w:rsidRPr="00EE7A12">
        <w:rPr>
          <w:rFonts w:ascii="Times New Roman" w:hAnsi="Times New Roman" w:cs="Times New Roman"/>
          <w:b/>
          <w:smallCaps/>
        </w:rPr>
        <w:t>1.</w:t>
      </w:r>
      <w:r w:rsidR="00C33060" w:rsidRPr="00EE7A12">
        <w:rPr>
          <w:rFonts w:ascii="Times New Roman" w:hAnsi="Times New Roman" w:cs="Times New Roman"/>
        </w:rPr>
        <w:t>—(1.)</w:t>
      </w:r>
      <w:r w:rsidR="00977D49">
        <w:rPr>
          <w:rFonts w:ascii="Times New Roman" w:hAnsi="Times New Roman" w:cs="Times New Roman"/>
        </w:rPr>
        <w:tab/>
      </w:r>
      <w:r w:rsidR="00C33060" w:rsidRPr="00EE7A12">
        <w:rPr>
          <w:rFonts w:ascii="Times New Roman" w:hAnsi="Times New Roman" w:cs="Times New Roman"/>
        </w:rPr>
        <w:t xml:space="preserve">This Act may be cited as the </w:t>
      </w:r>
      <w:proofErr w:type="spellStart"/>
      <w:r w:rsidRPr="00EE7A12">
        <w:rPr>
          <w:rFonts w:ascii="Times New Roman" w:hAnsi="Times New Roman" w:cs="Times New Roman"/>
          <w:i/>
        </w:rPr>
        <w:t>Defence</w:t>
      </w:r>
      <w:proofErr w:type="spellEnd"/>
      <w:r w:rsidRPr="00EE7A12">
        <w:rPr>
          <w:rFonts w:ascii="Times New Roman" w:hAnsi="Times New Roman" w:cs="Times New Roman"/>
          <w:i/>
        </w:rPr>
        <w:t xml:space="preserve"> Forces Retirement Benefits Act </w:t>
      </w:r>
      <w:r w:rsidR="00C33060" w:rsidRPr="00EE7A12">
        <w:rPr>
          <w:rFonts w:ascii="Times New Roman" w:hAnsi="Times New Roman" w:cs="Times New Roman"/>
        </w:rPr>
        <w:t>1969.</w:t>
      </w:r>
    </w:p>
    <w:p w:rsidR="00C33060" w:rsidRPr="00EE7A12" w:rsidRDefault="00C33060" w:rsidP="00977D49">
      <w:pPr>
        <w:tabs>
          <w:tab w:val="left" w:pos="900"/>
        </w:tabs>
        <w:spacing w:after="60" w:line="240" w:lineRule="auto"/>
        <w:ind w:firstLine="432"/>
        <w:jc w:val="both"/>
        <w:rPr>
          <w:rFonts w:ascii="Times New Roman" w:hAnsi="Times New Roman" w:cs="Times New Roman"/>
        </w:rPr>
      </w:pPr>
      <w:r w:rsidRPr="00EE7A12">
        <w:rPr>
          <w:rFonts w:ascii="Times New Roman" w:hAnsi="Times New Roman" w:cs="Times New Roman"/>
        </w:rPr>
        <w:t>(2.)</w:t>
      </w:r>
      <w:r w:rsidR="00977D49">
        <w:rPr>
          <w:rFonts w:ascii="Times New Roman" w:hAnsi="Times New Roman" w:cs="Times New Roman"/>
        </w:rPr>
        <w:tab/>
      </w:r>
      <w:r w:rsidRPr="00EE7A12">
        <w:rPr>
          <w:rFonts w:ascii="Times New Roman" w:hAnsi="Times New Roman" w:cs="Times New Roman"/>
        </w:rPr>
        <w:t xml:space="preserve">The </w:t>
      </w:r>
      <w:proofErr w:type="spellStart"/>
      <w:r w:rsidR="008856AF" w:rsidRPr="00EE7A12">
        <w:rPr>
          <w:rFonts w:ascii="Times New Roman" w:hAnsi="Times New Roman" w:cs="Times New Roman"/>
          <w:i/>
        </w:rPr>
        <w:t>Defence</w:t>
      </w:r>
      <w:proofErr w:type="spellEnd"/>
      <w:r w:rsidR="008856AF" w:rsidRPr="00EE7A12">
        <w:rPr>
          <w:rFonts w:ascii="Times New Roman" w:hAnsi="Times New Roman" w:cs="Times New Roman"/>
          <w:i/>
        </w:rPr>
        <w:t xml:space="preserve"> Forces Retirement Benefits Act </w:t>
      </w:r>
      <w:r w:rsidRPr="00EE7A12">
        <w:rPr>
          <w:rFonts w:ascii="Times New Roman" w:hAnsi="Times New Roman" w:cs="Times New Roman"/>
        </w:rPr>
        <w:t>1948</w:t>
      </w:r>
      <w:r w:rsidR="006E0175">
        <w:rPr>
          <w:rFonts w:ascii="Times New Roman" w:hAnsi="Times New Roman" w:cs="Times New Roman"/>
        </w:rPr>
        <w:t>–</w:t>
      </w:r>
      <w:r w:rsidR="00F63E6D">
        <w:rPr>
          <w:rFonts w:ascii="Times New Roman" w:hAnsi="Times New Roman" w:cs="Times New Roman"/>
        </w:rPr>
        <w:t>1968</w:t>
      </w:r>
      <w:r w:rsidRPr="00EE7A12">
        <w:rPr>
          <w:rFonts w:ascii="Times New Roman" w:hAnsi="Times New Roman" w:cs="Times New Roman"/>
        </w:rPr>
        <w:t xml:space="preserve"> is in this Act referred to as the Principal Act.</w:t>
      </w:r>
    </w:p>
    <w:p w:rsidR="00C33060" w:rsidRPr="00EE7A12" w:rsidRDefault="00C33060" w:rsidP="00977D49">
      <w:pPr>
        <w:tabs>
          <w:tab w:val="left" w:pos="900"/>
        </w:tabs>
        <w:spacing w:after="60" w:line="240" w:lineRule="auto"/>
        <w:ind w:firstLine="432"/>
        <w:jc w:val="both"/>
        <w:rPr>
          <w:rFonts w:ascii="Times New Roman" w:hAnsi="Times New Roman" w:cs="Times New Roman"/>
        </w:rPr>
      </w:pPr>
      <w:r w:rsidRPr="00EE7A12">
        <w:rPr>
          <w:rFonts w:ascii="Times New Roman" w:hAnsi="Times New Roman" w:cs="Times New Roman"/>
        </w:rPr>
        <w:t>(3.)</w:t>
      </w:r>
      <w:r w:rsidR="00977D49">
        <w:rPr>
          <w:rFonts w:ascii="Times New Roman" w:hAnsi="Times New Roman" w:cs="Times New Roman"/>
        </w:rPr>
        <w:tab/>
      </w:r>
      <w:r w:rsidRPr="00EE7A12">
        <w:rPr>
          <w:rFonts w:ascii="Times New Roman" w:hAnsi="Times New Roman" w:cs="Times New Roman"/>
        </w:rPr>
        <w:t xml:space="preserve">The Principal Act, as amended by this Act, may be cited as the </w:t>
      </w:r>
      <w:proofErr w:type="spellStart"/>
      <w:r w:rsidR="008856AF" w:rsidRPr="00EE7A12">
        <w:rPr>
          <w:rFonts w:ascii="Times New Roman" w:hAnsi="Times New Roman" w:cs="Times New Roman"/>
          <w:i/>
        </w:rPr>
        <w:t>Defence</w:t>
      </w:r>
      <w:proofErr w:type="spellEnd"/>
      <w:r w:rsidR="008856AF" w:rsidRPr="00EE7A12">
        <w:rPr>
          <w:rFonts w:ascii="Times New Roman" w:hAnsi="Times New Roman" w:cs="Times New Roman"/>
          <w:i/>
        </w:rPr>
        <w:t xml:space="preserve"> Forces Retirement Benefits Act </w:t>
      </w:r>
      <w:r w:rsidRPr="00EE7A12">
        <w:rPr>
          <w:rFonts w:ascii="Times New Roman" w:hAnsi="Times New Roman" w:cs="Times New Roman"/>
        </w:rPr>
        <w:t>1948</w:t>
      </w:r>
      <w:r w:rsidR="006E0175">
        <w:rPr>
          <w:rFonts w:ascii="Times New Roman" w:hAnsi="Times New Roman" w:cs="Times New Roman"/>
        </w:rPr>
        <w:t>–</w:t>
      </w:r>
      <w:r w:rsidRPr="00EE7A12">
        <w:rPr>
          <w:rFonts w:ascii="Times New Roman" w:hAnsi="Times New Roman" w:cs="Times New Roman"/>
        </w:rPr>
        <w:t>1969.</w:t>
      </w:r>
    </w:p>
    <w:p w:rsidR="00C33060" w:rsidRPr="00442A13" w:rsidRDefault="008856AF" w:rsidP="00442A13">
      <w:pPr>
        <w:spacing w:before="120" w:after="60" w:line="240" w:lineRule="auto"/>
        <w:jc w:val="both"/>
        <w:rPr>
          <w:rFonts w:ascii="Times New Roman" w:hAnsi="Times New Roman" w:cs="Times New Roman"/>
          <w:b/>
          <w:sz w:val="20"/>
        </w:rPr>
      </w:pPr>
      <w:r w:rsidRPr="00442A13">
        <w:rPr>
          <w:rFonts w:ascii="Times New Roman" w:hAnsi="Times New Roman" w:cs="Times New Roman"/>
          <w:b/>
          <w:sz w:val="20"/>
        </w:rPr>
        <w:t>Commencement.</w:t>
      </w:r>
    </w:p>
    <w:p w:rsidR="00C33060" w:rsidRPr="00EE7A12" w:rsidRDefault="008856AF" w:rsidP="00442A13">
      <w:pPr>
        <w:spacing w:after="60" w:line="240" w:lineRule="auto"/>
        <w:ind w:firstLine="432"/>
        <w:jc w:val="both"/>
        <w:rPr>
          <w:rFonts w:ascii="Times New Roman" w:hAnsi="Times New Roman" w:cs="Times New Roman"/>
        </w:rPr>
      </w:pPr>
      <w:r w:rsidRPr="00EE7A12">
        <w:rPr>
          <w:rFonts w:ascii="Times New Roman" w:hAnsi="Times New Roman" w:cs="Times New Roman"/>
          <w:b/>
          <w:smallCaps/>
        </w:rPr>
        <w:t>2.</w:t>
      </w:r>
      <w:r w:rsidR="00977D49">
        <w:rPr>
          <w:rFonts w:ascii="Times New Roman" w:hAnsi="Times New Roman" w:cs="Times New Roman"/>
          <w:smallCaps/>
        </w:rPr>
        <w:tab/>
      </w:r>
      <w:r w:rsidR="00C33060" w:rsidRPr="00EE7A12">
        <w:rPr>
          <w:rFonts w:ascii="Times New Roman" w:hAnsi="Times New Roman" w:cs="Times New Roman"/>
        </w:rPr>
        <w:t>This Act shall come into operation on the day on which it receives the Royal Assent.</w:t>
      </w:r>
    </w:p>
    <w:p w:rsidR="00C33060" w:rsidRPr="00442A13" w:rsidRDefault="008856AF" w:rsidP="00442A13">
      <w:pPr>
        <w:spacing w:before="120" w:after="60" w:line="240" w:lineRule="auto"/>
        <w:jc w:val="both"/>
        <w:rPr>
          <w:rFonts w:ascii="Times New Roman" w:hAnsi="Times New Roman" w:cs="Times New Roman"/>
          <w:b/>
          <w:sz w:val="20"/>
        </w:rPr>
      </w:pPr>
      <w:r w:rsidRPr="00442A13">
        <w:rPr>
          <w:rFonts w:ascii="Times New Roman" w:hAnsi="Times New Roman" w:cs="Times New Roman"/>
          <w:b/>
          <w:sz w:val="20"/>
        </w:rPr>
        <w:t>Parts.</w:t>
      </w:r>
    </w:p>
    <w:p w:rsidR="00C33060" w:rsidRPr="00EE7A12" w:rsidRDefault="008856AF" w:rsidP="00442A13">
      <w:pPr>
        <w:spacing w:after="60" w:line="240" w:lineRule="auto"/>
        <w:ind w:firstLine="432"/>
        <w:jc w:val="both"/>
        <w:rPr>
          <w:rFonts w:ascii="Times New Roman" w:hAnsi="Times New Roman" w:cs="Times New Roman"/>
        </w:rPr>
      </w:pPr>
      <w:r w:rsidRPr="00EE7A12">
        <w:rPr>
          <w:rFonts w:ascii="Times New Roman" w:hAnsi="Times New Roman" w:cs="Times New Roman"/>
          <w:b/>
          <w:smallCaps/>
        </w:rPr>
        <w:t>3.</w:t>
      </w:r>
      <w:r w:rsidR="00977D49">
        <w:rPr>
          <w:rFonts w:ascii="Times New Roman" w:hAnsi="Times New Roman" w:cs="Times New Roman"/>
          <w:smallCaps/>
        </w:rPr>
        <w:tab/>
      </w:r>
      <w:r w:rsidR="00C33060" w:rsidRPr="00EE7A12">
        <w:rPr>
          <w:rFonts w:ascii="Times New Roman" w:hAnsi="Times New Roman" w:cs="Times New Roman"/>
        </w:rPr>
        <w:t>Section 3 of the Principal Act is amended by inserting after the words and figures—</w:t>
      </w:r>
    </w:p>
    <w:p w:rsidR="00C33060" w:rsidRPr="00EE7A12" w:rsidRDefault="00C1172F" w:rsidP="00442A13">
      <w:pPr>
        <w:spacing w:after="60" w:line="240" w:lineRule="auto"/>
        <w:ind w:left="1008" w:hanging="432"/>
        <w:jc w:val="both"/>
        <w:rPr>
          <w:rFonts w:ascii="Times New Roman" w:hAnsi="Times New Roman" w:cs="Times New Roman"/>
        </w:rPr>
      </w:pPr>
      <w:r>
        <w:rPr>
          <w:rFonts w:ascii="Times New Roman" w:hAnsi="Times New Roman" w:cs="Times New Roman"/>
        </w:rPr>
        <w:t>“</w:t>
      </w:r>
      <w:r w:rsidR="00C33060" w:rsidRPr="00EE7A12">
        <w:rPr>
          <w:rFonts w:ascii="Times New Roman" w:hAnsi="Times New Roman" w:cs="Times New Roman"/>
        </w:rPr>
        <w:t xml:space="preserve">Part </w:t>
      </w:r>
      <w:r w:rsidR="008856AF" w:rsidRPr="00EE7A12">
        <w:rPr>
          <w:rFonts w:ascii="Times New Roman" w:hAnsi="Times New Roman" w:cs="Times New Roman"/>
          <w:smallCaps/>
        </w:rPr>
        <w:t>VI.</w:t>
      </w:r>
      <w:r w:rsidR="00C33060" w:rsidRPr="00EE7A12">
        <w:rPr>
          <w:rFonts w:ascii="Times New Roman" w:hAnsi="Times New Roman" w:cs="Times New Roman"/>
        </w:rPr>
        <w:t>—Assurance Policies (Section 75).</w:t>
      </w:r>
      <w:r>
        <w:rPr>
          <w:rFonts w:ascii="Times New Roman" w:hAnsi="Times New Roman" w:cs="Times New Roman"/>
        </w:rPr>
        <w:t>”</w:t>
      </w:r>
    </w:p>
    <w:p w:rsidR="00C33060" w:rsidRPr="00EE7A12" w:rsidRDefault="00C33060" w:rsidP="006E0175">
      <w:pPr>
        <w:spacing w:after="60" w:line="240" w:lineRule="auto"/>
        <w:jc w:val="both"/>
        <w:rPr>
          <w:rFonts w:ascii="Times New Roman" w:hAnsi="Times New Roman" w:cs="Times New Roman"/>
        </w:rPr>
      </w:pPr>
      <w:r w:rsidRPr="00EE7A12">
        <w:rPr>
          <w:rFonts w:ascii="Times New Roman" w:hAnsi="Times New Roman" w:cs="Times New Roman"/>
        </w:rPr>
        <w:t>the words and figures—</w:t>
      </w:r>
    </w:p>
    <w:p w:rsidR="00C33060" w:rsidRPr="00EE7A12" w:rsidRDefault="00C1172F" w:rsidP="00442A13">
      <w:pPr>
        <w:spacing w:after="60" w:line="240" w:lineRule="auto"/>
        <w:ind w:left="1008" w:hanging="432"/>
        <w:jc w:val="both"/>
        <w:rPr>
          <w:rFonts w:ascii="Times New Roman" w:hAnsi="Times New Roman" w:cs="Times New Roman"/>
        </w:rPr>
      </w:pPr>
      <w:r>
        <w:rPr>
          <w:rFonts w:ascii="Times New Roman" w:hAnsi="Times New Roman" w:cs="Times New Roman"/>
        </w:rPr>
        <w:t>“</w:t>
      </w:r>
      <w:r w:rsidR="00C33060" w:rsidRPr="00EE7A12">
        <w:rPr>
          <w:rFonts w:ascii="Times New Roman" w:hAnsi="Times New Roman" w:cs="Times New Roman"/>
        </w:rPr>
        <w:t xml:space="preserve">Part </w:t>
      </w:r>
      <w:r w:rsidR="008856AF" w:rsidRPr="00EE7A12">
        <w:rPr>
          <w:rFonts w:ascii="Times New Roman" w:hAnsi="Times New Roman" w:cs="Times New Roman"/>
          <w:smallCaps/>
        </w:rPr>
        <w:t>VIA.</w:t>
      </w:r>
      <w:r w:rsidR="00C33060" w:rsidRPr="00EE7A12">
        <w:rPr>
          <w:rFonts w:ascii="Times New Roman" w:hAnsi="Times New Roman" w:cs="Times New Roman"/>
        </w:rPr>
        <w:t>—Candidates at Parliamentary Elections (Sections 76</w:t>
      </w:r>
      <w:r w:rsidR="006E0175">
        <w:rPr>
          <w:rFonts w:ascii="Times New Roman" w:hAnsi="Times New Roman" w:cs="Times New Roman"/>
        </w:rPr>
        <w:t>–</w:t>
      </w:r>
      <w:r w:rsidR="00C33060" w:rsidRPr="00EE7A12">
        <w:rPr>
          <w:rFonts w:ascii="Times New Roman" w:hAnsi="Times New Roman" w:cs="Times New Roman"/>
        </w:rPr>
        <w:t>81).</w:t>
      </w:r>
      <w:r>
        <w:rPr>
          <w:rFonts w:ascii="Times New Roman" w:hAnsi="Times New Roman" w:cs="Times New Roman"/>
        </w:rPr>
        <w:t>”</w:t>
      </w:r>
      <w:r w:rsidR="00C33060" w:rsidRPr="00EE7A12">
        <w:rPr>
          <w:rFonts w:ascii="Times New Roman" w:hAnsi="Times New Roman" w:cs="Times New Roman"/>
        </w:rPr>
        <w:t>.</w:t>
      </w:r>
    </w:p>
    <w:p w:rsidR="00C33060" w:rsidRPr="00442A13" w:rsidRDefault="008856AF" w:rsidP="00442A13">
      <w:pPr>
        <w:spacing w:before="120" w:after="60" w:line="240" w:lineRule="auto"/>
        <w:jc w:val="both"/>
        <w:rPr>
          <w:rFonts w:ascii="Times New Roman" w:hAnsi="Times New Roman" w:cs="Times New Roman"/>
          <w:b/>
          <w:sz w:val="20"/>
        </w:rPr>
      </w:pPr>
      <w:r w:rsidRPr="00442A13">
        <w:rPr>
          <w:rFonts w:ascii="Times New Roman" w:hAnsi="Times New Roman" w:cs="Times New Roman"/>
          <w:b/>
          <w:sz w:val="20"/>
        </w:rPr>
        <w:t>Invalidity benefits.</w:t>
      </w:r>
    </w:p>
    <w:p w:rsidR="00C33060" w:rsidRPr="00EE7A12" w:rsidRDefault="008856AF" w:rsidP="00442A13">
      <w:pPr>
        <w:spacing w:after="60" w:line="240" w:lineRule="auto"/>
        <w:ind w:firstLine="432"/>
        <w:jc w:val="both"/>
        <w:rPr>
          <w:rFonts w:ascii="Times New Roman" w:hAnsi="Times New Roman" w:cs="Times New Roman"/>
        </w:rPr>
      </w:pPr>
      <w:r w:rsidRPr="00EE7A12">
        <w:rPr>
          <w:rFonts w:ascii="Times New Roman" w:hAnsi="Times New Roman" w:cs="Times New Roman"/>
          <w:b/>
        </w:rPr>
        <w:t>4.</w:t>
      </w:r>
      <w:r w:rsidR="00977D49">
        <w:rPr>
          <w:rFonts w:ascii="Times New Roman" w:hAnsi="Times New Roman" w:cs="Times New Roman"/>
        </w:rPr>
        <w:tab/>
      </w:r>
      <w:r w:rsidR="00C33060" w:rsidRPr="00EE7A12">
        <w:rPr>
          <w:rFonts w:ascii="Times New Roman" w:hAnsi="Times New Roman" w:cs="Times New Roman"/>
        </w:rPr>
        <w:t>Section 51 of the Principal Act is amende</w:t>
      </w:r>
      <w:bookmarkStart w:id="0" w:name="_GoBack"/>
      <w:bookmarkEnd w:id="0"/>
      <w:r w:rsidR="00C33060" w:rsidRPr="00EE7A12">
        <w:rPr>
          <w:rFonts w:ascii="Times New Roman" w:hAnsi="Times New Roman" w:cs="Times New Roman"/>
        </w:rPr>
        <w:t>d by adding at the end thereof the following sub-section:—</w:t>
      </w:r>
    </w:p>
    <w:p w:rsidR="00C33060" w:rsidRDefault="00C1172F" w:rsidP="00754F0E">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t>“</w:t>
      </w:r>
      <w:r w:rsidR="00C33060" w:rsidRPr="00EE7A12">
        <w:rPr>
          <w:rFonts w:ascii="Times New Roman" w:hAnsi="Times New Roman" w:cs="Times New Roman"/>
        </w:rPr>
        <w:t>(4.)</w:t>
      </w:r>
      <w:r w:rsidR="00754F0E">
        <w:rPr>
          <w:rFonts w:ascii="Times New Roman" w:hAnsi="Times New Roman" w:cs="Times New Roman"/>
        </w:rPr>
        <w:tab/>
      </w:r>
      <w:r w:rsidR="00C33060" w:rsidRPr="00EE7A12">
        <w:rPr>
          <w:rFonts w:ascii="Times New Roman" w:hAnsi="Times New Roman" w:cs="Times New Roman"/>
        </w:rPr>
        <w:t xml:space="preserve">Where a person who has ceased to be a member again becomes a member (other than a person referred to in Part </w:t>
      </w:r>
      <w:proofErr w:type="spellStart"/>
      <w:r w:rsidR="008856AF" w:rsidRPr="00EE7A12">
        <w:rPr>
          <w:rFonts w:ascii="Times New Roman" w:hAnsi="Times New Roman" w:cs="Times New Roman"/>
          <w:smallCaps/>
        </w:rPr>
        <w:t>VIa</w:t>
      </w:r>
      <w:proofErr w:type="spellEnd"/>
      <w:r w:rsidR="00C33060" w:rsidRPr="00EE7A12">
        <w:rPr>
          <w:rFonts w:ascii="Times New Roman" w:hAnsi="Times New Roman" w:cs="Times New Roman"/>
        </w:rPr>
        <w:t xml:space="preserve">. as a </w:t>
      </w:r>
      <w:r>
        <w:rPr>
          <w:rFonts w:ascii="Times New Roman" w:hAnsi="Times New Roman" w:cs="Times New Roman"/>
        </w:rPr>
        <w:t>‘</w:t>
      </w:r>
      <w:r w:rsidR="00C33060" w:rsidRPr="00EE7A12">
        <w:rPr>
          <w:rFonts w:ascii="Times New Roman" w:hAnsi="Times New Roman" w:cs="Times New Roman"/>
        </w:rPr>
        <w:t>re-instated candidate to whom this Part applies</w:t>
      </w:r>
      <w:r>
        <w:rPr>
          <w:rFonts w:ascii="Times New Roman" w:hAnsi="Times New Roman" w:cs="Times New Roman"/>
        </w:rPr>
        <w:t>’</w:t>
      </w:r>
      <w:r w:rsidR="00C33060" w:rsidRPr="00EE7A12">
        <w:rPr>
          <w:rFonts w:ascii="Times New Roman" w:hAnsi="Times New Roman" w:cs="Times New Roman"/>
        </w:rPr>
        <w:t>), the last preceding sub-section applies in relation to him as if he had become a contributor at the time he commenced to make contributions after again becoming a member.</w:t>
      </w:r>
      <w:r>
        <w:rPr>
          <w:rFonts w:ascii="Times New Roman" w:hAnsi="Times New Roman" w:cs="Times New Roman"/>
        </w:rPr>
        <w:t>”</w:t>
      </w:r>
      <w:r w:rsidR="00C33060" w:rsidRPr="00EE7A12">
        <w:rPr>
          <w:rFonts w:ascii="Times New Roman" w:hAnsi="Times New Roman" w:cs="Times New Roman"/>
        </w:rPr>
        <w:t>.</w:t>
      </w:r>
    </w:p>
    <w:p w:rsidR="00C33060" w:rsidRPr="00EE7A12" w:rsidRDefault="008856AF" w:rsidP="00EE7A12">
      <w:pPr>
        <w:spacing w:after="0" w:line="240" w:lineRule="auto"/>
        <w:jc w:val="both"/>
        <w:rPr>
          <w:rFonts w:ascii="Times New Roman" w:hAnsi="Times New Roman" w:cs="Times New Roman"/>
        </w:rPr>
      </w:pPr>
      <w:r w:rsidRPr="00EE7A12">
        <w:rPr>
          <w:rFonts w:ascii="Times New Roman" w:hAnsi="Times New Roman" w:cs="Times New Roman"/>
        </w:rPr>
        <w:br w:type="page"/>
      </w:r>
    </w:p>
    <w:p w:rsidR="006B2D3A" w:rsidRDefault="008856AF" w:rsidP="006B2D3A">
      <w:pPr>
        <w:spacing w:after="60" w:line="240" w:lineRule="auto"/>
        <w:ind w:firstLine="432"/>
        <w:jc w:val="both"/>
        <w:rPr>
          <w:rFonts w:ascii="Times New Roman" w:hAnsi="Times New Roman" w:cs="Times New Roman"/>
        </w:rPr>
      </w:pPr>
      <w:r w:rsidRPr="006B2D3A">
        <w:rPr>
          <w:rFonts w:ascii="Times New Roman" w:hAnsi="Times New Roman" w:cs="Times New Roman"/>
          <w:b/>
          <w:smallCaps/>
        </w:rPr>
        <w:lastRenderedPageBreak/>
        <w:t>5.</w:t>
      </w:r>
      <w:r w:rsidR="006B2D3A">
        <w:rPr>
          <w:rFonts w:ascii="Times New Roman" w:hAnsi="Times New Roman" w:cs="Times New Roman"/>
          <w:smallCaps/>
        </w:rPr>
        <w:tab/>
      </w:r>
      <w:r w:rsidR="00C33060" w:rsidRPr="00EE7A12">
        <w:rPr>
          <w:rFonts w:ascii="Times New Roman" w:hAnsi="Times New Roman" w:cs="Times New Roman"/>
        </w:rPr>
        <w:t xml:space="preserve">After Part </w:t>
      </w:r>
      <w:r w:rsidRPr="00EE7A12">
        <w:rPr>
          <w:rFonts w:ascii="Times New Roman" w:hAnsi="Times New Roman" w:cs="Times New Roman"/>
          <w:smallCaps/>
        </w:rPr>
        <w:t xml:space="preserve">VI. </w:t>
      </w:r>
      <w:r w:rsidR="00C33060" w:rsidRPr="00EE7A12">
        <w:rPr>
          <w:rFonts w:ascii="Times New Roman" w:hAnsi="Times New Roman" w:cs="Times New Roman"/>
        </w:rPr>
        <w:t>of the Principal Act the following Part is inserted:—</w:t>
      </w:r>
    </w:p>
    <w:p w:rsidR="00C33060" w:rsidRPr="006B2D3A" w:rsidRDefault="00C1172F" w:rsidP="006B2D3A">
      <w:pPr>
        <w:spacing w:before="240" w:after="120" w:line="240" w:lineRule="auto"/>
        <w:ind w:firstLine="432"/>
        <w:jc w:val="center"/>
        <w:rPr>
          <w:rFonts w:ascii="Times New Roman" w:hAnsi="Times New Roman" w:cs="Times New Roman"/>
          <w:sz w:val="24"/>
        </w:rPr>
      </w:pPr>
      <w:r>
        <w:rPr>
          <w:rFonts w:ascii="Times New Roman" w:hAnsi="Times New Roman" w:cs="Times New Roman"/>
          <w:smallCaps/>
          <w:sz w:val="24"/>
        </w:rPr>
        <w:t>“</w:t>
      </w:r>
      <w:r w:rsidR="008856AF" w:rsidRPr="006B2D3A">
        <w:rPr>
          <w:rFonts w:ascii="Times New Roman" w:hAnsi="Times New Roman" w:cs="Times New Roman"/>
          <w:smallCaps/>
          <w:sz w:val="24"/>
        </w:rPr>
        <w:t xml:space="preserve">Part </w:t>
      </w:r>
      <w:proofErr w:type="spellStart"/>
      <w:r w:rsidR="008856AF" w:rsidRPr="006B2D3A">
        <w:rPr>
          <w:rFonts w:ascii="Times New Roman" w:hAnsi="Times New Roman" w:cs="Times New Roman"/>
          <w:smallCaps/>
          <w:sz w:val="24"/>
        </w:rPr>
        <w:t>VIa</w:t>
      </w:r>
      <w:proofErr w:type="spellEnd"/>
      <w:r w:rsidR="008856AF" w:rsidRPr="006B2D3A">
        <w:rPr>
          <w:rFonts w:ascii="Times New Roman" w:hAnsi="Times New Roman" w:cs="Times New Roman"/>
          <w:smallCaps/>
          <w:sz w:val="24"/>
        </w:rPr>
        <w:t>.—Candidates at Parliamentary Elections.</w:t>
      </w:r>
    </w:p>
    <w:p w:rsidR="00C33060" w:rsidRPr="00A46039" w:rsidRDefault="008856AF" w:rsidP="00A46039">
      <w:pPr>
        <w:spacing w:before="120" w:after="60" w:line="240" w:lineRule="auto"/>
        <w:jc w:val="both"/>
        <w:rPr>
          <w:rFonts w:ascii="Times New Roman" w:hAnsi="Times New Roman" w:cs="Times New Roman"/>
          <w:b/>
          <w:sz w:val="20"/>
        </w:rPr>
      </w:pPr>
      <w:r w:rsidRPr="00A46039">
        <w:rPr>
          <w:rFonts w:ascii="Times New Roman" w:hAnsi="Times New Roman" w:cs="Times New Roman"/>
          <w:b/>
          <w:sz w:val="20"/>
        </w:rPr>
        <w:t>Definitions.</w:t>
      </w:r>
    </w:p>
    <w:p w:rsidR="00EA5B30" w:rsidRDefault="00C1172F" w:rsidP="00A04B7B">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t>“</w:t>
      </w:r>
      <w:r w:rsidR="00C33060" w:rsidRPr="00EE7A12">
        <w:rPr>
          <w:rFonts w:ascii="Times New Roman" w:hAnsi="Times New Roman" w:cs="Times New Roman"/>
        </w:rPr>
        <w:t>76.</w:t>
      </w:r>
      <w:r w:rsidR="00A04B7B">
        <w:rPr>
          <w:rFonts w:ascii="Times New Roman" w:hAnsi="Times New Roman" w:cs="Times New Roman"/>
        </w:rPr>
        <w:tab/>
      </w:r>
      <w:r w:rsidR="00C33060" w:rsidRPr="00EE7A12">
        <w:rPr>
          <w:rFonts w:ascii="Times New Roman" w:hAnsi="Times New Roman" w:cs="Times New Roman"/>
        </w:rPr>
        <w:t>In this Part, unless the contrary intention appears—</w:t>
      </w:r>
    </w:p>
    <w:p w:rsidR="00C33060" w:rsidRPr="00EE7A12" w:rsidRDefault="00C1172F" w:rsidP="00A04B7B">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t>‘</w:t>
      </w:r>
      <w:r w:rsidR="00C33060" w:rsidRPr="00EE7A12">
        <w:rPr>
          <w:rFonts w:ascii="Times New Roman" w:hAnsi="Times New Roman" w:cs="Times New Roman"/>
        </w:rPr>
        <w:t>re-instated candidate</w:t>
      </w:r>
      <w:r>
        <w:rPr>
          <w:rFonts w:ascii="Times New Roman" w:hAnsi="Times New Roman" w:cs="Times New Roman"/>
        </w:rPr>
        <w:t>’</w:t>
      </w:r>
      <w:r w:rsidR="00C33060" w:rsidRPr="00EE7A12">
        <w:rPr>
          <w:rFonts w:ascii="Times New Roman" w:hAnsi="Times New Roman" w:cs="Times New Roman"/>
        </w:rPr>
        <w:t xml:space="preserve"> means a person who—</w:t>
      </w:r>
    </w:p>
    <w:p w:rsidR="00C33060" w:rsidRPr="00EE7A12" w:rsidRDefault="00C33060" w:rsidP="009B24A3">
      <w:pPr>
        <w:spacing w:after="60" w:line="240" w:lineRule="auto"/>
        <w:ind w:left="1008" w:hanging="432"/>
        <w:jc w:val="both"/>
        <w:rPr>
          <w:rFonts w:ascii="Times New Roman" w:hAnsi="Times New Roman" w:cs="Times New Roman"/>
        </w:rPr>
      </w:pPr>
      <w:r w:rsidRPr="00EE7A12">
        <w:rPr>
          <w:rFonts w:ascii="Times New Roman" w:hAnsi="Times New Roman" w:cs="Times New Roman"/>
        </w:rPr>
        <w:t>(</w:t>
      </w:r>
      <w:r w:rsidR="008856AF" w:rsidRPr="00EE7A12">
        <w:rPr>
          <w:rFonts w:ascii="Times New Roman" w:hAnsi="Times New Roman" w:cs="Times New Roman"/>
          <w:i/>
        </w:rPr>
        <w:t>a</w:t>
      </w:r>
      <w:r w:rsidRPr="00EE7A12">
        <w:rPr>
          <w:rFonts w:ascii="Times New Roman" w:hAnsi="Times New Roman" w:cs="Times New Roman"/>
        </w:rPr>
        <w:t>)</w:t>
      </w:r>
      <w:r w:rsidR="008856AF" w:rsidRPr="00EE7A12">
        <w:rPr>
          <w:rFonts w:ascii="Times New Roman" w:hAnsi="Times New Roman" w:cs="Times New Roman"/>
          <w:i/>
        </w:rPr>
        <w:t xml:space="preserve"> </w:t>
      </w:r>
      <w:r w:rsidRPr="00EE7A12">
        <w:rPr>
          <w:rFonts w:ascii="Times New Roman" w:hAnsi="Times New Roman" w:cs="Times New Roman"/>
        </w:rPr>
        <w:t xml:space="preserve">ceased to be a member by reason of having been transferred to a Reserve, having been discharged from the </w:t>
      </w:r>
      <w:proofErr w:type="spellStart"/>
      <w:r w:rsidRPr="00EE7A12">
        <w:rPr>
          <w:rFonts w:ascii="Times New Roman" w:hAnsi="Times New Roman" w:cs="Times New Roman"/>
        </w:rPr>
        <w:t>Defence</w:t>
      </w:r>
      <w:proofErr w:type="spellEnd"/>
      <w:r w:rsidRPr="00EE7A12">
        <w:rPr>
          <w:rFonts w:ascii="Times New Roman" w:hAnsi="Times New Roman" w:cs="Times New Roman"/>
        </w:rPr>
        <w:t xml:space="preserve"> Force or having had his continuous full-time service terminated under the </w:t>
      </w:r>
      <w:proofErr w:type="spellStart"/>
      <w:r w:rsidRPr="00EE7A12">
        <w:rPr>
          <w:rFonts w:ascii="Times New Roman" w:hAnsi="Times New Roman" w:cs="Times New Roman"/>
        </w:rPr>
        <w:t>Defence</w:t>
      </w:r>
      <w:proofErr w:type="spellEnd"/>
      <w:r w:rsidRPr="00EE7A12">
        <w:rPr>
          <w:rFonts w:ascii="Times New Roman" w:hAnsi="Times New Roman" w:cs="Times New Roman"/>
        </w:rPr>
        <w:t xml:space="preserve"> (Parliamentary Candidates) Act;</w:t>
      </w:r>
    </w:p>
    <w:p w:rsidR="00C33060" w:rsidRPr="00EE7A12" w:rsidRDefault="00C33060" w:rsidP="00A46039">
      <w:pPr>
        <w:spacing w:after="60" w:line="240" w:lineRule="auto"/>
        <w:ind w:left="1008" w:hanging="432"/>
        <w:jc w:val="both"/>
        <w:rPr>
          <w:rFonts w:ascii="Times New Roman" w:hAnsi="Times New Roman" w:cs="Times New Roman"/>
        </w:rPr>
      </w:pPr>
      <w:r w:rsidRPr="00EE7A12">
        <w:rPr>
          <w:rFonts w:ascii="Times New Roman" w:hAnsi="Times New Roman" w:cs="Times New Roman"/>
        </w:rPr>
        <w:t>(</w:t>
      </w:r>
      <w:r w:rsidR="008856AF" w:rsidRPr="00EE7A12">
        <w:rPr>
          <w:rFonts w:ascii="Times New Roman" w:hAnsi="Times New Roman" w:cs="Times New Roman"/>
          <w:i/>
        </w:rPr>
        <w:t>b</w:t>
      </w:r>
      <w:r w:rsidRPr="00EE7A12">
        <w:rPr>
          <w:rFonts w:ascii="Times New Roman" w:hAnsi="Times New Roman" w:cs="Times New Roman"/>
        </w:rPr>
        <w:t>)</w:t>
      </w:r>
      <w:r w:rsidR="008856AF" w:rsidRPr="00EE7A12">
        <w:rPr>
          <w:rFonts w:ascii="Times New Roman" w:hAnsi="Times New Roman" w:cs="Times New Roman"/>
          <w:i/>
        </w:rPr>
        <w:t xml:space="preserve"> </w:t>
      </w:r>
      <w:r w:rsidRPr="00EE7A12">
        <w:rPr>
          <w:rFonts w:ascii="Times New Roman" w:hAnsi="Times New Roman" w:cs="Times New Roman"/>
        </w:rPr>
        <w:t>again became a member; and</w:t>
      </w:r>
    </w:p>
    <w:p w:rsidR="00C33060" w:rsidRPr="00EE7A12" w:rsidRDefault="00C33060" w:rsidP="00A46039">
      <w:pPr>
        <w:spacing w:after="60" w:line="240" w:lineRule="auto"/>
        <w:ind w:left="1008" w:hanging="432"/>
        <w:jc w:val="both"/>
        <w:rPr>
          <w:rFonts w:ascii="Times New Roman" w:hAnsi="Times New Roman" w:cs="Times New Roman"/>
        </w:rPr>
      </w:pPr>
      <w:r w:rsidRPr="00EE7A12">
        <w:rPr>
          <w:rFonts w:ascii="Times New Roman" w:hAnsi="Times New Roman" w:cs="Times New Roman"/>
        </w:rPr>
        <w:t>(</w:t>
      </w:r>
      <w:r w:rsidR="008856AF" w:rsidRPr="00EE7A12">
        <w:rPr>
          <w:rFonts w:ascii="Times New Roman" w:hAnsi="Times New Roman" w:cs="Times New Roman"/>
          <w:i/>
        </w:rPr>
        <w:t>c</w:t>
      </w:r>
      <w:r w:rsidRPr="00EE7A12">
        <w:rPr>
          <w:rFonts w:ascii="Times New Roman" w:hAnsi="Times New Roman" w:cs="Times New Roman"/>
        </w:rPr>
        <w:t>)</w:t>
      </w:r>
      <w:r w:rsidR="008856AF" w:rsidRPr="00EE7A12">
        <w:rPr>
          <w:rFonts w:ascii="Times New Roman" w:hAnsi="Times New Roman" w:cs="Times New Roman"/>
          <w:i/>
        </w:rPr>
        <w:t xml:space="preserve"> </w:t>
      </w:r>
      <w:r w:rsidRPr="00EE7A12">
        <w:rPr>
          <w:rFonts w:ascii="Times New Roman" w:hAnsi="Times New Roman" w:cs="Times New Roman"/>
        </w:rPr>
        <w:t xml:space="preserve">is a person referred to in sub-section (2.) of section ten, sub-section (2.) of section eleven, sub-section (2.) of section twelve or sub-section (4.) of section fifteen of the </w:t>
      </w:r>
      <w:proofErr w:type="spellStart"/>
      <w:r w:rsidRPr="00EE7A12">
        <w:rPr>
          <w:rFonts w:ascii="Times New Roman" w:hAnsi="Times New Roman" w:cs="Times New Roman"/>
        </w:rPr>
        <w:t>Defence</w:t>
      </w:r>
      <w:proofErr w:type="spellEnd"/>
      <w:r w:rsidRPr="00EE7A12">
        <w:rPr>
          <w:rFonts w:ascii="Times New Roman" w:hAnsi="Times New Roman" w:cs="Times New Roman"/>
        </w:rPr>
        <w:t xml:space="preserve"> (Parliamentary Candidates) Act;</w:t>
      </w:r>
    </w:p>
    <w:p w:rsidR="00C33060" w:rsidRPr="00EE7A12" w:rsidRDefault="00C1172F" w:rsidP="009B24A3">
      <w:pPr>
        <w:spacing w:after="60" w:line="240" w:lineRule="auto"/>
        <w:ind w:left="720" w:hanging="288"/>
        <w:jc w:val="both"/>
        <w:rPr>
          <w:rFonts w:ascii="Times New Roman" w:hAnsi="Times New Roman" w:cs="Times New Roman"/>
        </w:rPr>
      </w:pPr>
      <w:r>
        <w:rPr>
          <w:rFonts w:ascii="Times New Roman" w:hAnsi="Times New Roman" w:cs="Times New Roman"/>
        </w:rPr>
        <w:t>‘</w:t>
      </w:r>
      <w:r w:rsidR="00C33060" w:rsidRPr="00EE7A12">
        <w:rPr>
          <w:rFonts w:ascii="Times New Roman" w:hAnsi="Times New Roman" w:cs="Times New Roman"/>
        </w:rPr>
        <w:t>re-instated candidate to whom this Part applies</w:t>
      </w:r>
      <w:r>
        <w:rPr>
          <w:rFonts w:ascii="Times New Roman" w:hAnsi="Times New Roman" w:cs="Times New Roman"/>
        </w:rPr>
        <w:t>’</w:t>
      </w:r>
      <w:r w:rsidR="00C33060" w:rsidRPr="00EE7A12">
        <w:rPr>
          <w:rFonts w:ascii="Times New Roman" w:hAnsi="Times New Roman" w:cs="Times New Roman"/>
        </w:rPr>
        <w:t xml:space="preserve"> means a re-instated candidate who, by notice in writing given to the Board within one month after again becoming a member or within such further period as the Board in special circumstances allows, elects to be treated as a contributor in respect of the period during which he was not a member;</w:t>
      </w:r>
    </w:p>
    <w:p w:rsidR="00C33060" w:rsidRPr="00EE7A12" w:rsidRDefault="00C1172F" w:rsidP="009B24A3">
      <w:pPr>
        <w:spacing w:after="60" w:line="240" w:lineRule="auto"/>
        <w:ind w:left="720" w:hanging="288"/>
        <w:jc w:val="both"/>
        <w:rPr>
          <w:rFonts w:ascii="Times New Roman" w:hAnsi="Times New Roman" w:cs="Times New Roman"/>
        </w:rPr>
      </w:pPr>
      <w:r>
        <w:rPr>
          <w:rFonts w:ascii="Times New Roman" w:hAnsi="Times New Roman" w:cs="Times New Roman"/>
        </w:rPr>
        <w:t>‘</w:t>
      </w:r>
      <w:r w:rsidR="00C33060" w:rsidRPr="00EE7A12">
        <w:rPr>
          <w:rFonts w:ascii="Times New Roman" w:hAnsi="Times New Roman" w:cs="Times New Roman"/>
        </w:rPr>
        <w:t xml:space="preserve">the </w:t>
      </w:r>
      <w:proofErr w:type="spellStart"/>
      <w:r w:rsidR="00C33060" w:rsidRPr="00EE7A12">
        <w:rPr>
          <w:rFonts w:ascii="Times New Roman" w:hAnsi="Times New Roman" w:cs="Times New Roman"/>
        </w:rPr>
        <w:t>Defence</w:t>
      </w:r>
      <w:proofErr w:type="spellEnd"/>
      <w:r w:rsidR="00C33060" w:rsidRPr="00EE7A12">
        <w:rPr>
          <w:rFonts w:ascii="Times New Roman" w:hAnsi="Times New Roman" w:cs="Times New Roman"/>
        </w:rPr>
        <w:t xml:space="preserve"> (Parliamentary Candidates) Act</w:t>
      </w:r>
      <w:r>
        <w:rPr>
          <w:rFonts w:ascii="Times New Roman" w:hAnsi="Times New Roman" w:cs="Times New Roman"/>
        </w:rPr>
        <w:t>’</w:t>
      </w:r>
      <w:r w:rsidR="00C33060" w:rsidRPr="00EE7A12">
        <w:rPr>
          <w:rFonts w:ascii="Times New Roman" w:hAnsi="Times New Roman" w:cs="Times New Roman"/>
        </w:rPr>
        <w:t xml:space="preserve"> means the </w:t>
      </w:r>
      <w:proofErr w:type="spellStart"/>
      <w:r w:rsidR="008856AF" w:rsidRPr="00EE7A12">
        <w:rPr>
          <w:rFonts w:ascii="Times New Roman" w:hAnsi="Times New Roman" w:cs="Times New Roman"/>
          <w:i/>
        </w:rPr>
        <w:t>Defence</w:t>
      </w:r>
      <w:proofErr w:type="spellEnd"/>
      <w:r w:rsidR="008856AF" w:rsidRPr="00EE7A12">
        <w:rPr>
          <w:rFonts w:ascii="Times New Roman" w:hAnsi="Times New Roman" w:cs="Times New Roman"/>
          <w:i/>
        </w:rPr>
        <w:t xml:space="preserve"> </w:t>
      </w:r>
      <w:r w:rsidR="00C33060" w:rsidRPr="00EE7A12">
        <w:rPr>
          <w:rFonts w:ascii="Times New Roman" w:hAnsi="Times New Roman" w:cs="Times New Roman"/>
        </w:rPr>
        <w:t>(</w:t>
      </w:r>
      <w:r w:rsidR="008856AF" w:rsidRPr="00EE7A12">
        <w:rPr>
          <w:rFonts w:ascii="Times New Roman" w:hAnsi="Times New Roman" w:cs="Times New Roman"/>
          <w:i/>
        </w:rPr>
        <w:t>Parliamentary Candidates</w:t>
      </w:r>
      <w:r w:rsidR="00C33060" w:rsidRPr="00EE7A12">
        <w:rPr>
          <w:rFonts w:ascii="Times New Roman" w:hAnsi="Times New Roman" w:cs="Times New Roman"/>
        </w:rPr>
        <w:t>)</w:t>
      </w:r>
      <w:r w:rsidR="008856AF" w:rsidRPr="00EE7A12">
        <w:rPr>
          <w:rFonts w:ascii="Times New Roman" w:hAnsi="Times New Roman" w:cs="Times New Roman"/>
          <w:i/>
        </w:rPr>
        <w:t xml:space="preserve"> Act </w:t>
      </w:r>
      <w:r w:rsidR="00C33060" w:rsidRPr="00EE7A12">
        <w:rPr>
          <w:rFonts w:ascii="Times New Roman" w:hAnsi="Times New Roman" w:cs="Times New Roman"/>
        </w:rPr>
        <w:t>1969.</w:t>
      </w:r>
    </w:p>
    <w:p w:rsidR="00C33060" w:rsidRPr="00A46039" w:rsidRDefault="008856AF" w:rsidP="00A46039">
      <w:pPr>
        <w:spacing w:before="120" w:after="60" w:line="240" w:lineRule="auto"/>
        <w:jc w:val="both"/>
        <w:rPr>
          <w:rFonts w:ascii="Times New Roman" w:hAnsi="Times New Roman" w:cs="Times New Roman"/>
          <w:b/>
          <w:sz w:val="20"/>
        </w:rPr>
      </w:pPr>
      <w:r w:rsidRPr="00A46039">
        <w:rPr>
          <w:rFonts w:ascii="Times New Roman" w:hAnsi="Times New Roman" w:cs="Times New Roman"/>
          <w:b/>
          <w:sz w:val="20"/>
        </w:rPr>
        <w:t>Refund of benefits to Fund.</w:t>
      </w:r>
    </w:p>
    <w:p w:rsidR="00C33060" w:rsidRPr="00EE7A12" w:rsidRDefault="00C1172F" w:rsidP="00A46039">
      <w:pPr>
        <w:spacing w:after="60" w:line="240" w:lineRule="auto"/>
        <w:ind w:firstLine="432"/>
        <w:jc w:val="both"/>
        <w:rPr>
          <w:rFonts w:ascii="Times New Roman" w:hAnsi="Times New Roman" w:cs="Times New Roman"/>
        </w:rPr>
      </w:pPr>
      <w:r>
        <w:rPr>
          <w:rFonts w:ascii="Times New Roman" w:hAnsi="Times New Roman" w:cs="Times New Roman"/>
        </w:rPr>
        <w:t>“</w:t>
      </w:r>
      <w:r w:rsidR="00C33060" w:rsidRPr="00EE7A12">
        <w:rPr>
          <w:rFonts w:ascii="Times New Roman" w:hAnsi="Times New Roman" w:cs="Times New Roman"/>
        </w:rPr>
        <w:t>77.—(1.)</w:t>
      </w:r>
      <w:r w:rsidR="00A04B7B">
        <w:rPr>
          <w:rFonts w:ascii="Times New Roman" w:hAnsi="Times New Roman" w:cs="Times New Roman"/>
        </w:rPr>
        <w:tab/>
      </w:r>
      <w:r w:rsidR="00C33060" w:rsidRPr="00EE7A12">
        <w:rPr>
          <w:rFonts w:ascii="Times New Roman" w:hAnsi="Times New Roman" w:cs="Times New Roman"/>
        </w:rPr>
        <w:t>Where a person who is a re-instated candidate to whom this Part applies became entitled to pension upon his ceasing to be a member, he shall pay to the Fund an amount equal to the aggregate of the payments of pension received by him.</w:t>
      </w:r>
    </w:p>
    <w:p w:rsidR="00C33060" w:rsidRPr="00EE7A12" w:rsidRDefault="00C1172F" w:rsidP="00A04B7B">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t>“</w:t>
      </w:r>
      <w:r w:rsidR="00C33060" w:rsidRPr="00EE7A12">
        <w:rPr>
          <w:rFonts w:ascii="Times New Roman" w:hAnsi="Times New Roman" w:cs="Times New Roman"/>
        </w:rPr>
        <w:t>(2.)</w:t>
      </w:r>
      <w:r w:rsidR="00A04B7B">
        <w:rPr>
          <w:rFonts w:ascii="Times New Roman" w:hAnsi="Times New Roman" w:cs="Times New Roman"/>
        </w:rPr>
        <w:tab/>
      </w:r>
      <w:r w:rsidR="00C33060" w:rsidRPr="00EE7A12">
        <w:rPr>
          <w:rFonts w:ascii="Times New Roman" w:hAnsi="Times New Roman" w:cs="Times New Roman"/>
        </w:rPr>
        <w:t>Where there was payable to a person who is a re-instated candidate to whom this Part applies, upon his ceasing to be a member, a refund of his contributions or a refund of his contributions and a gratuity, he shall pay to the Fund an amount equal to the refund of contributions or to the refund of contributions and the gratuity.</w:t>
      </w:r>
    </w:p>
    <w:p w:rsidR="00C33060" w:rsidRPr="00EE7A12" w:rsidRDefault="00C1172F" w:rsidP="00A04B7B">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t>“</w:t>
      </w:r>
      <w:r w:rsidR="00C33060" w:rsidRPr="00EE7A12">
        <w:rPr>
          <w:rFonts w:ascii="Times New Roman" w:hAnsi="Times New Roman" w:cs="Times New Roman"/>
        </w:rPr>
        <w:t>(3.)</w:t>
      </w:r>
      <w:r w:rsidR="00A04B7B">
        <w:rPr>
          <w:rFonts w:ascii="Times New Roman" w:hAnsi="Times New Roman" w:cs="Times New Roman"/>
        </w:rPr>
        <w:tab/>
      </w:r>
      <w:r w:rsidR="00C33060" w:rsidRPr="00EE7A12">
        <w:rPr>
          <w:rFonts w:ascii="Times New Roman" w:hAnsi="Times New Roman" w:cs="Times New Roman"/>
        </w:rPr>
        <w:t>An amount payable by a person to the Fund under this section may be paid in a lump sum, or in such instalments and at such times as the Board approves.</w:t>
      </w:r>
    </w:p>
    <w:p w:rsidR="00C33060" w:rsidRPr="00EE7A12" w:rsidRDefault="00C1172F" w:rsidP="00A04B7B">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t>“</w:t>
      </w:r>
      <w:r w:rsidR="00C33060" w:rsidRPr="00EE7A12">
        <w:rPr>
          <w:rFonts w:ascii="Times New Roman" w:hAnsi="Times New Roman" w:cs="Times New Roman"/>
        </w:rPr>
        <w:t>(4.)</w:t>
      </w:r>
      <w:r w:rsidR="00A04B7B">
        <w:rPr>
          <w:rFonts w:ascii="Times New Roman" w:hAnsi="Times New Roman" w:cs="Times New Roman"/>
        </w:rPr>
        <w:tab/>
      </w:r>
      <w:r w:rsidR="00C33060" w:rsidRPr="00EE7A12">
        <w:rPr>
          <w:rFonts w:ascii="Times New Roman" w:hAnsi="Times New Roman" w:cs="Times New Roman"/>
        </w:rPr>
        <w:t>Where—</w:t>
      </w:r>
    </w:p>
    <w:p w:rsidR="00C33060" w:rsidRPr="00EE7A12" w:rsidRDefault="00C33060" w:rsidP="00A46039">
      <w:pPr>
        <w:spacing w:after="60" w:line="240" w:lineRule="auto"/>
        <w:ind w:left="1008" w:hanging="432"/>
        <w:jc w:val="both"/>
        <w:rPr>
          <w:rFonts w:ascii="Times New Roman" w:hAnsi="Times New Roman" w:cs="Times New Roman"/>
        </w:rPr>
      </w:pPr>
      <w:r w:rsidRPr="00EE7A12">
        <w:rPr>
          <w:rFonts w:ascii="Times New Roman" w:hAnsi="Times New Roman" w:cs="Times New Roman"/>
        </w:rPr>
        <w:t>(</w:t>
      </w:r>
      <w:r w:rsidR="008856AF" w:rsidRPr="00EE7A12">
        <w:rPr>
          <w:rFonts w:ascii="Times New Roman" w:hAnsi="Times New Roman" w:cs="Times New Roman"/>
          <w:i/>
        </w:rPr>
        <w:t>a</w:t>
      </w:r>
      <w:r w:rsidRPr="00EE7A12">
        <w:rPr>
          <w:rFonts w:ascii="Times New Roman" w:hAnsi="Times New Roman" w:cs="Times New Roman"/>
        </w:rPr>
        <w:t>)</w:t>
      </w:r>
      <w:r w:rsidR="008856AF" w:rsidRPr="00EE7A12">
        <w:rPr>
          <w:rFonts w:ascii="Times New Roman" w:hAnsi="Times New Roman" w:cs="Times New Roman"/>
          <w:i/>
        </w:rPr>
        <w:t xml:space="preserve"> </w:t>
      </w:r>
      <w:r w:rsidRPr="00EE7A12">
        <w:rPr>
          <w:rFonts w:ascii="Times New Roman" w:hAnsi="Times New Roman" w:cs="Times New Roman"/>
        </w:rPr>
        <w:t>an amount is payable by a person to the Fund under this section;</w:t>
      </w:r>
    </w:p>
    <w:p w:rsidR="00C33060" w:rsidRPr="00EE7A12" w:rsidRDefault="00C33060" w:rsidP="00A46039">
      <w:pPr>
        <w:spacing w:after="60" w:line="240" w:lineRule="auto"/>
        <w:ind w:left="1008" w:hanging="432"/>
        <w:jc w:val="both"/>
        <w:rPr>
          <w:rFonts w:ascii="Times New Roman" w:hAnsi="Times New Roman" w:cs="Times New Roman"/>
        </w:rPr>
      </w:pPr>
      <w:r w:rsidRPr="00EE7A12">
        <w:rPr>
          <w:rFonts w:ascii="Times New Roman" w:hAnsi="Times New Roman" w:cs="Times New Roman"/>
        </w:rPr>
        <w:t>(</w:t>
      </w:r>
      <w:r w:rsidR="008856AF" w:rsidRPr="00EE7A12">
        <w:rPr>
          <w:rFonts w:ascii="Times New Roman" w:hAnsi="Times New Roman" w:cs="Times New Roman"/>
          <w:i/>
        </w:rPr>
        <w:t>b</w:t>
      </w:r>
      <w:r w:rsidRPr="00EE7A12">
        <w:rPr>
          <w:rFonts w:ascii="Times New Roman" w:hAnsi="Times New Roman" w:cs="Times New Roman"/>
        </w:rPr>
        <w:t>)</w:t>
      </w:r>
      <w:r w:rsidR="008856AF" w:rsidRPr="00EE7A12">
        <w:rPr>
          <w:rFonts w:ascii="Times New Roman" w:hAnsi="Times New Roman" w:cs="Times New Roman"/>
          <w:i/>
        </w:rPr>
        <w:t xml:space="preserve"> </w:t>
      </w:r>
      <w:r w:rsidRPr="00EE7A12">
        <w:rPr>
          <w:rFonts w:ascii="Times New Roman" w:hAnsi="Times New Roman" w:cs="Times New Roman"/>
        </w:rPr>
        <w:t>the person again ceases to be a member; and</w:t>
      </w:r>
    </w:p>
    <w:p w:rsidR="00C33060" w:rsidRPr="00EE7A12" w:rsidRDefault="00C33060" w:rsidP="00A46039">
      <w:pPr>
        <w:spacing w:after="60" w:line="240" w:lineRule="auto"/>
        <w:ind w:left="1008" w:hanging="432"/>
        <w:jc w:val="both"/>
        <w:rPr>
          <w:rFonts w:ascii="Times New Roman" w:hAnsi="Times New Roman" w:cs="Times New Roman"/>
        </w:rPr>
      </w:pPr>
      <w:r w:rsidRPr="00EE7A12">
        <w:rPr>
          <w:rFonts w:ascii="Times New Roman" w:hAnsi="Times New Roman" w:cs="Times New Roman"/>
        </w:rPr>
        <w:t>(</w:t>
      </w:r>
      <w:r w:rsidR="008856AF" w:rsidRPr="00EE7A12">
        <w:rPr>
          <w:rFonts w:ascii="Times New Roman" w:hAnsi="Times New Roman" w:cs="Times New Roman"/>
          <w:i/>
        </w:rPr>
        <w:t>c</w:t>
      </w:r>
      <w:r w:rsidRPr="00EE7A12">
        <w:rPr>
          <w:rFonts w:ascii="Times New Roman" w:hAnsi="Times New Roman" w:cs="Times New Roman"/>
        </w:rPr>
        <w:t>)</w:t>
      </w:r>
      <w:r w:rsidR="008856AF" w:rsidRPr="00EE7A12">
        <w:rPr>
          <w:rFonts w:ascii="Times New Roman" w:hAnsi="Times New Roman" w:cs="Times New Roman"/>
          <w:i/>
        </w:rPr>
        <w:t xml:space="preserve"> </w:t>
      </w:r>
      <w:r w:rsidRPr="00EE7A12">
        <w:rPr>
          <w:rFonts w:ascii="Times New Roman" w:hAnsi="Times New Roman" w:cs="Times New Roman"/>
        </w:rPr>
        <w:t>at the time he so ceases, the amount, or a part of the amount, has not been paid to the Fund,</w:t>
      </w:r>
    </w:p>
    <w:p w:rsidR="00C33060" w:rsidRPr="00EE7A12" w:rsidRDefault="00C33060" w:rsidP="00EE7A12">
      <w:pPr>
        <w:spacing w:after="0" w:line="240" w:lineRule="auto"/>
        <w:jc w:val="both"/>
        <w:rPr>
          <w:rFonts w:ascii="Times New Roman" w:hAnsi="Times New Roman" w:cs="Times New Roman"/>
        </w:rPr>
      </w:pPr>
      <w:r w:rsidRPr="00EE7A12">
        <w:rPr>
          <w:rFonts w:ascii="Times New Roman" w:hAnsi="Times New Roman" w:cs="Times New Roman"/>
        </w:rPr>
        <w:t>there shall be deducted by the Board from any payment of pension or other benefit payable to or in respect of the person under this Act an amount equal to that amount, or that part of that amount, as the case</w:t>
      </w:r>
    </w:p>
    <w:p w:rsidR="00C33060" w:rsidRPr="00EE7A12" w:rsidRDefault="008856AF" w:rsidP="00EE7A12">
      <w:pPr>
        <w:spacing w:after="0" w:line="240" w:lineRule="auto"/>
        <w:jc w:val="both"/>
        <w:rPr>
          <w:rFonts w:ascii="Times New Roman" w:hAnsi="Times New Roman" w:cs="Times New Roman"/>
        </w:rPr>
      </w:pPr>
      <w:r w:rsidRPr="00EE7A12">
        <w:rPr>
          <w:rFonts w:ascii="Times New Roman" w:hAnsi="Times New Roman" w:cs="Times New Roman"/>
        </w:rPr>
        <w:br w:type="page"/>
      </w:r>
    </w:p>
    <w:p w:rsidR="00C33060" w:rsidRPr="00EE7A12" w:rsidRDefault="00C33060" w:rsidP="00093858">
      <w:pPr>
        <w:spacing w:after="60" w:line="240" w:lineRule="auto"/>
        <w:jc w:val="both"/>
        <w:rPr>
          <w:rFonts w:ascii="Times New Roman" w:hAnsi="Times New Roman" w:cs="Times New Roman"/>
        </w:rPr>
      </w:pPr>
      <w:r w:rsidRPr="00EE7A12">
        <w:rPr>
          <w:rFonts w:ascii="Times New Roman" w:hAnsi="Times New Roman" w:cs="Times New Roman"/>
        </w:rPr>
        <w:lastRenderedPageBreak/>
        <w:t>may be, and, to the extent that that amount or that part of that amount is not so deducted, it may be recovered by the Board in a court of competent jurisdiction as a debt payable to the Board by the person.</w:t>
      </w:r>
    </w:p>
    <w:p w:rsidR="00C33060" w:rsidRPr="00EE7A12" w:rsidRDefault="00C1172F" w:rsidP="00093858">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t>“</w:t>
      </w:r>
      <w:r w:rsidR="00C33060" w:rsidRPr="00EE7A12">
        <w:rPr>
          <w:rFonts w:ascii="Times New Roman" w:hAnsi="Times New Roman" w:cs="Times New Roman"/>
        </w:rPr>
        <w:t>(5.)</w:t>
      </w:r>
      <w:r w:rsidR="00093858">
        <w:rPr>
          <w:rFonts w:ascii="Times New Roman" w:hAnsi="Times New Roman" w:cs="Times New Roman"/>
        </w:rPr>
        <w:tab/>
      </w:r>
      <w:r w:rsidR="00C33060" w:rsidRPr="00EE7A12">
        <w:rPr>
          <w:rFonts w:ascii="Times New Roman" w:hAnsi="Times New Roman" w:cs="Times New Roman"/>
        </w:rPr>
        <w:t>An amount deducted or recovered by the Board under the last preceding sub-section shall be paid by the Board to the Fund.</w:t>
      </w:r>
    </w:p>
    <w:p w:rsidR="00C33060" w:rsidRPr="00EE7A12" w:rsidRDefault="00C1172F" w:rsidP="00093858">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t>“</w:t>
      </w:r>
      <w:r w:rsidR="00C33060" w:rsidRPr="00EE7A12">
        <w:rPr>
          <w:rFonts w:ascii="Times New Roman" w:hAnsi="Times New Roman" w:cs="Times New Roman"/>
        </w:rPr>
        <w:t>(6.)</w:t>
      </w:r>
      <w:r w:rsidR="00093858">
        <w:rPr>
          <w:rFonts w:ascii="Times New Roman" w:hAnsi="Times New Roman" w:cs="Times New Roman"/>
        </w:rPr>
        <w:tab/>
      </w:r>
      <w:r w:rsidR="00C33060" w:rsidRPr="00EE7A12">
        <w:rPr>
          <w:rFonts w:ascii="Times New Roman" w:hAnsi="Times New Roman" w:cs="Times New Roman"/>
        </w:rPr>
        <w:t>The amount, or the aggregate of the amounts, paid to the Fund under this section in respect of payments of pension received by a person shall, to the extent that it exceeds the difference between the aggregate of the payments of pension and the aggregate of the amounts paid by the Commonwealth to the Fund in respect of the payments of pension, be paid from the Fund to the Commonwealth.</w:t>
      </w:r>
    </w:p>
    <w:p w:rsidR="00C33060" w:rsidRPr="00EE7A12" w:rsidRDefault="00C1172F" w:rsidP="00093858">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t>“</w:t>
      </w:r>
      <w:r w:rsidR="00C33060" w:rsidRPr="00EE7A12">
        <w:rPr>
          <w:rFonts w:ascii="Times New Roman" w:hAnsi="Times New Roman" w:cs="Times New Roman"/>
        </w:rPr>
        <w:t>(7.)</w:t>
      </w:r>
      <w:r w:rsidR="00093858">
        <w:rPr>
          <w:rFonts w:ascii="Times New Roman" w:hAnsi="Times New Roman" w:cs="Times New Roman"/>
        </w:rPr>
        <w:tab/>
      </w:r>
      <w:r w:rsidR="00C33060" w:rsidRPr="00EE7A12">
        <w:rPr>
          <w:rFonts w:ascii="Times New Roman" w:hAnsi="Times New Roman" w:cs="Times New Roman"/>
        </w:rPr>
        <w:t>The amount, or the aggregate of the amounts, paid to the Fund under this section in respect of benefit consisting of a refund of contributions and gratuity received by a person shall, to the extent that it exceeds the amount of the refund of contributions, be paid from the Fund to the Commonwealth.</w:t>
      </w:r>
    </w:p>
    <w:p w:rsidR="00C33060" w:rsidRPr="00590661" w:rsidRDefault="008856AF" w:rsidP="00590661">
      <w:pPr>
        <w:spacing w:before="120" w:after="60" w:line="240" w:lineRule="auto"/>
        <w:jc w:val="both"/>
        <w:rPr>
          <w:rFonts w:ascii="Times New Roman" w:hAnsi="Times New Roman" w:cs="Times New Roman"/>
          <w:b/>
          <w:sz w:val="20"/>
        </w:rPr>
      </w:pPr>
      <w:r w:rsidRPr="00590661">
        <w:rPr>
          <w:rFonts w:ascii="Times New Roman" w:hAnsi="Times New Roman" w:cs="Times New Roman"/>
          <w:b/>
          <w:sz w:val="20"/>
        </w:rPr>
        <w:t>Contributions in respect of period during which a re-instated candidate was not a member.</w:t>
      </w:r>
    </w:p>
    <w:p w:rsidR="00C33060" w:rsidRPr="00EE7A12" w:rsidRDefault="00C1172F" w:rsidP="00093858">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t>“</w:t>
      </w:r>
      <w:r w:rsidR="00C33060" w:rsidRPr="00EE7A12">
        <w:rPr>
          <w:rFonts w:ascii="Times New Roman" w:hAnsi="Times New Roman" w:cs="Times New Roman"/>
        </w:rPr>
        <w:t>78.</w:t>
      </w:r>
      <w:r w:rsidR="00093858">
        <w:rPr>
          <w:rFonts w:ascii="Times New Roman" w:hAnsi="Times New Roman" w:cs="Times New Roman"/>
        </w:rPr>
        <w:tab/>
      </w:r>
      <w:r w:rsidR="00C33060" w:rsidRPr="00EE7A12">
        <w:rPr>
          <w:rFonts w:ascii="Times New Roman" w:hAnsi="Times New Roman" w:cs="Times New Roman"/>
        </w:rPr>
        <w:t>For the purpose of calculating the contributions that a reinstated candidate to whom this Part applies is required to make to the Fund in respect of the period commencing when he ceased to be a member and ending when he again became a member, he shall be deemed to have held during that period the rank that he held immediately before the commencement of that period.</w:t>
      </w:r>
    </w:p>
    <w:p w:rsidR="00C33060" w:rsidRPr="00590661" w:rsidRDefault="008856AF" w:rsidP="00590661">
      <w:pPr>
        <w:spacing w:before="120" w:after="60" w:line="240" w:lineRule="auto"/>
        <w:jc w:val="both"/>
        <w:rPr>
          <w:rFonts w:ascii="Times New Roman" w:hAnsi="Times New Roman" w:cs="Times New Roman"/>
          <w:b/>
          <w:sz w:val="20"/>
        </w:rPr>
      </w:pPr>
      <w:r w:rsidRPr="00590661">
        <w:rPr>
          <w:rFonts w:ascii="Times New Roman" w:hAnsi="Times New Roman" w:cs="Times New Roman"/>
          <w:b/>
          <w:sz w:val="20"/>
        </w:rPr>
        <w:t>Application of section 4</w:t>
      </w:r>
      <w:r w:rsidRPr="00CF4EC0">
        <w:rPr>
          <w:rFonts w:ascii="Times New Roman" w:hAnsi="Times New Roman" w:cs="Times New Roman"/>
          <w:b/>
          <w:smallCaps/>
          <w:sz w:val="20"/>
        </w:rPr>
        <w:t>aa</w:t>
      </w:r>
      <w:r w:rsidRPr="00590661">
        <w:rPr>
          <w:rFonts w:ascii="Times New Roman" w:hAnsi="Times New Roman" w:cs="Times New Roman"/>
          <w:b/>
          <w:sz w:val="20"/>
        </w:rPr>
        <w:t xml:space="preserve"> of this Act.</w:t>
      </w:r>
    </w:p>
    <w:p w:rsidR="00C33060" w:rsidRPr="00EE7A12" w:rsidRDefault="00C1172F" w:rsidP="00093858">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t>“</w:t>
      </w:r>
      <w:r w:rsidR="00C33060" w:rsidRPr="00EE7A12">
        <w:rPr>
          <w:rFonts w:ascii="Times New Roman" w:hAnsi="Times New Roman" w:cs="Times New Roman"/>
        </w:rPr>
        <w:t>79.</w:t>
      </w:r>
      <w:r w:rsidR="00093858">
        <w:rPr>
          <w:rFonts w:ascii="Times New Roman" w:hAnsi="Times New Roman" w:cs="Times New Roman"/>
        </w:rPr>
        <w:tab/>
      </w:r>
      <w:r w:rsidR="00C33060" w:rsidRPr="00EE7A12">
        <w:rPr>
          <w:rFonts w:ascii="Times New Roman" w:hAnsi="Times New Roman" w:cs="Times New Roman"/>
        </w:rPr>
        <w:t xml:space="preserve">Section four </w:t>
      </w:r>
      <w:r w:rsidR="008856AF" w:rsidRPr="00EE7A12">
        <w:rPr>
          <w:rFonts w:ascii="Times New Roman" w:hAnsi="Times New Roman" w:cs="Times New Roman"/>
          <w:smallCaps/>
        </w:rPr>
        <w:t xml:space="preserve">aa </w:t>
      </w:r>
      <w:r w:rsidR="00C33060" w:rsidRPr="00EE7A12">
        <w:rPr>
          <w:rFonts w:ascii="Times New Roman" w:hAnsi="Times New Roman" w:cs="Times New Roman"/>
        </w:rPr>
        <w:t xml:space="preserve">of this Act does not apply in relation to any period during which a re-instated candidate to whom this Part applies is, by virtue of the </w:t>
      </w:r>
      <w:proofErr w:type="spellStart"/>
      <w:r w:rsidR="00C33060" w:rsidRPr="00EE7A12">
        <w:rPr>
          <w:rFonts w:ascii="Times New Roman" w:hAnsi="Times New Roman" w:cs="Times New Roman"/>
        </w:rPr>
        <w:t>Defence</w:t>
      </w:r>
      <w:proofErr w:type="spellEnd"/>
      <w:r w:rsidR="00C33060" w:rsidRPr="00EE7A12">
        <w:rPr>
          <w:rFonts w:ascii="Times New Roman" w:hAnsi="Times New Roman" w:cs="Times New Roman"/>
        </w:rPr>
        <w:t xml:space="preserve"> (Parliamentary Candidates) Act, deemed to have been absent on leave without pay for the purposes of this Act.</w:t>
      </w:r>
    </w:p>
    <w:p w:rsidR="00C33060" w:rsidRPr="00590661" w:rsidRDefault="008856AF" w:rsidP="00590661">
      <w:pPr>
        <w:spacing w:before="120" w:after="60" w:line="240" w:lineRule="auto"/>
        <w:jc w:val="both"/>
        <w:rPr>
          <w:rFonts w:ascii="Times New Roman" w:hAnsi="Times New Roman" w:cs="Times New Roman"/>
          <w:b/>
          <w:sz w:val="20"/>
        </w:rPr>
      </w:pPr>
      <w:r w:rsidRPr="00590661">
        <w:rPr>
          <w:rFonts w:ascii="Times New Roman" w:hAnsi="Times New Roman" w:cs="Times New Roman"/>
          <w:b/>
          <w:sz w:val="20"/>
        </w:rPr>
        <w:t>Provisions applicable to re-instated candidates to whom this Part does not apply.</w:t>
      </w:r>
    </w:p>
    <w:p w:rsidR="00C33060" w:rsidRPr="00EE7A12" w:rsidRDefault="00C1172F" w:rsidP="00093858">
      <w:pPr>
        <w:tabs>
          <w:tab w:val="left" w:pos="1530"/>
        </w:tabs>
        <w:spacing w:after="60" w:line="240" w:lineRule="auto"/>
        <w:ind w:firstLine="432"/>
        <w:jc w:val="both"/>
        <w:rPr>
          <w:rFonts w:ascii="Times New Roman" w:hAnsi="Times New Roman" w:cs="Times New Roman"/>
        </w:rPr>
      </w:pPr>
      <w:r>
        <w:rPr>
          <w:rFonts w:ascii="Times New Roman" w:hAnsi="Times New Roman" w:cs="Times New Roman"/>
        </w:rPr>
        <w:t>“</w:t>
      </w:r>
      <w:r w:rsidR="00C33060" w:rsidRPr="00EE7A12">
        <w:rPr>
          <w:rFonts w:ascii="Times New Roman" w:hAnsi="Times New Roman" w:cs="Times New Roman"/>
        </w:rPr>
        <w:t>80.—(1.)</w:t>
      </w:r>
      <w:r w:rsidR="00093858">
        <w:rPr>
          <w:rFonts w:ascii="Times New Roman" w:hAnsi="Times New Roman" w:cs="Times New Roman"/>
        </w:rPr>
        <w:tab/>
      </w:r>
      <w:r w:rsidR="00C33060" w:rsidRPr="00EE7A12">
        <w:rPr>
          <w:rFonts w:ascii="Times New Roman" w:hAnsi="Times New Roman" w:cs="Times New Roman"/>
        </w:rPr>
        <w:t xml:space="preserve">For the purposes of this Act and any other Act relating to retirement benefits for members of the </w:t>
      </w:r>
      <w:proofErr w:type="spellStart"/>
      <w:r w:rsidR="00C33060" w:rsidRPr="00EE7A12">
        <w:rPr>
          <w:rFonts w:ascii="Times New Roman" w:hAnsi="Times New Roman" w:cs="Times New Roman"/>
        </w:rPr>
        <w:t>Defence</w:t>
      </w:r>
      <w:proofErr w:type="spellEnd"/>
      <w:r w:rsidR="00C33060" w:rsidRPr="00EE7A12">
        <w:rPr>
          <w:rFonts w:ascii="Times New Roman" w:hAnsi="Times New Roman" w:cs="Times New Roman"/>
        </w:rPr>
        <w:t xml:space="preserve"> Force—</w:t>
      </w:r>
    </w:p>
    <w:p w:rsidR="00C33060" w:rsidRPr="00EE7A12" w:rsidRDefault="00C33060" w:rsidP="00590661">
      <w:pPr>
        <w:spacing w:after="60" w:line="240" w:lineRule="auto"/>
        <w:ind w:left="1008" w:hanging="432"/>
        <w:jc w:val="both"/>
        <w:rPr>
          <w:rFonts w:ascii="Times New Roman" w:hAnsi="Times New Roman" w:cs="Times New Roman"/>
        </w:rPr>
      </w:pPr>
      <w:r w:rsidRPr="00EE7A12">
        <w:rPr>
          <w:rFonts w:ascii="Times New Roman" w:hAnsi="Times New Roman" w:cs="Times New Roman"/>
        </w:rPr>
        <w:t>(</w:t>
      </w:r>
      <w:r w:rsidR="008856AF" w:rsidRPr="00EE7A12">
        <w:rPr>
          <w:rFonts w:ascii="Times New Roman" w:hAnsi="Times New Roman" w:cs="Times New Roman"/>
          <w:i/>
        </w:rPr>
        <w:t>a</w:t>
      </w:r>
      <w:r w:rsidRPr="00EE7A12">
        <w:rPr>
          <w:rFonts w:ascii="Times New Roman" w:hAnsi="Times New Roman" w:cs="Times New Roman"/>
        </w:rPr>
        <w:t>)</w:t>
      </w:r>
      <w:r w:rsidR="008856AF" w:rsidRPr="00EE7A12">
        <w:rPr>
          <w:rFonts w:ascii="Times New Roman" w:hAnsi="Times New Roman" w:cs="Times New Roman"/>
          <w:i/>
        </w:rPr>
        <w:t xml:space="preserve"> </w:t>
      </w:r>
      <w:r w:rsidRPr="00EE7A12">
        <w:rPr>
          <w:rFonts w:ascii="Times New Roman" w:hAnsi="Times New Roman" w:cs="Times New Roman"/>
        </w:rPr>
        <w:t>sub-section (2.) of section ten, sub-section (2.) of section eleven, sub-section (2.) of section twelve and paragraph (</w:t>
      </w:r>
      <w:r w:rsidR="008856AF" w:rsidRPr="00EE7A12">
        <w:rPr>
          <w:rFonts w:ascii="Times New Roman" w:hAnsi="Times New Roman" w:cs="Times New Roman"/>
          <w:i/>
        </w:rPr>
        <w:t>b</w:t>
      </w:r>
      <w:r w:rsidRPr="00EE7A12">
        <w:rPr>
          <w:rFonts w:ascii="Times New Roman" w:hAnsi="Times New Roman" w:cs="Times New Roman"/>
        </w:rPr>
        <w:t>)</w:t>
      </w:r>
      <w:r w:rsidR="008856AF" w:rsidRPr="00EE7A12">
        <w:rPr>
          <w:rFonts w:ascii="Times New Roman" w:hAnsi="Times New Roman" w:cs="Times New Roman"/>
          <w:i/>
        </w:rPr>
        <w:t xml:space="preserve"> </w:t>
      </w:r>
      <w:r w:rsidRPr="00EE7A12">
        <w:rPr>
          <w:rFonts w:ascii="Times New Roman" w:hAnsi="Times New Roman" w:cs="Times New Roman"/>
        </w:rPr>
        <w:t xml:space="preserve">of sub-section (4.) of section fifteen of the </w:t>
      </w:r>
      <w:proofErr w:type="spellStart"/>
      <w:r w:rsidRPr="00EE7A12">
        <w:rPr>
          <w:rFonts w:ascii="Times New Roman" w:hAnsi="Times New Roman" w:cs="Times New Roman"/>
        </w:rPr>
        <w:t>Defence</w:t>
      </w:r>
      <w:proofErr w:type="spellEnd"/>
      <w:r w:rsidRPr="00EE7A12">
        <w:rPr>
          <w:rFonts w:ascii="Times New Roman" w:hAnsi="Times New Roman" w:cs="Times New Roman"/>
        </w:rPr>
        <w:t xml:space="preserve"> (Parliamentary Candidates) Act do not apply to or in relation to a re-instated candidate who is not, and does not become, a re-instated candidate to whom this Part applies; and</w:t>
      </w:r>
    </w:p>
    <w:p w:rsidR="00C33060" w:rsidRPr="00EE7A12" w:rsidRDefault="00C33060" w:rsidP="00590661">
      <w:pPr>
        <w:spacing w:after="60" w:line="240" w:lineRule="auto"/>
        <w:ind w:left="1008" w:hanging="432"/>
        <w:jc w:val="both"/>
        <w:rPr>
          <w:rFonts w:ascii="Times New Roman" w:hAnsi="Times New Roman" w:cs="Times New Roman"/>
        </w:rPr>
      </w:pPr>
      <w:r w:rsidRPr="00EE7A12">
        <w:rPr>
          <w:rFonts w:ascii="Times New Roman" w:hAnsi="Times New Roman" w:cs="Times New Roman"/>
        </w:rPr>
        <w:t>(</w:t>
      </w:r>
      <w:r w:rsidR="008856AF" w:rsidRPr="00EE7A12">
        <w:rPr>
          <w:rFonts w:ascii="Times New Roman" w:hAnsi="Times New Roman" w:cs="Times New Roman"/>
          <w:i/>
        </w:rPr>
        <w:t>b</w:t>
      </w:r>
      <w:r w:rsidRPr="00EE7A12">
        <w:rPr>
          <w:rFonts w:ascii="Times New Roman" w:hAnsi="Times New Roman" w:cs="Times New Roman"/>
        </w:rPr>
        <w:t>)</w:t>
      </w:r>
      <w:r w:rsidR="008856AF" w:rsidRPr="00EE7A12">
        <w:rPr>
          <w:rFonts w:ascii="Times New Roman" w:hAnsi="Times New Roman" w:cs="Times New Roman"/>
          <w:i/>
        </w:rPr>
        <w:t xml:space="preserve"> </w:t>
      </w:r>
      <w:r w:rsidRPr="00EE7A12">
        <w:rPr>
          <w:rFonts w:ascii="Times New Roman" w:hAnsi="Times New Roman" w:cs="Times New Roman"/>
        </w:rPr>
        <w:t>a re-instated candidate who is not, and does not become, a reinstated candidate to whom this Part applies shall be deemed, upon again becoming a member—</w:t>
      </w:r>
    </w:p>
    <w:p w:rsidR="00C33060" w:rsidRPr="00EE7A12" w:rsidRDefault="00C33060" w:rsidP="00590661">
      <w:pPr>
        <w:spacing w:after="60" w:line="240" w:lineRule="auto"/>
        <w:ind w:left="1584" w:hanging="432"/>
        <w:jc w:val="both"/>
        <w:rPr>
          <w:rFonts w:ascii="Times New Roman" w:hAnsi="Times New Roman" w:cs="Times New Roman"/>
        </w:rPr>
      </w:pPr>
      <w:r w:rsidRPr="00EE7A12">
        <w:rPr>
          <w:rFonts w:ascii="Times New Roman" w:hAnsi="Times New Roman" w:cs="Times New Roman"/>
        </w:rPr>
        <w:t>(</w:t>
      </w:r>
      <w:proofErr w:type="spellStart"/>
      <w:r w:rsidRPr="00EE7A12">
        <w:rPr>
          <w:rFonts w:ascii="Times New Roman" w:hAnsi="Times New Roman" w:cs="Times New Roman"/>
        </w:rPr>
        <w:t>i</w:t>
      </w:r>
      <w:proofErr w:type="spellEnd"/>
      <w:r w:rsidRPr="00EE7A12">
        <w:rPr>
          <w:rFonts w:ascii="Times New Roman" w:hAnsi="Times New Roman" w:cs="Times New Roman"/>
        </w:rPr>
        <w:t xml:space="preserve">) if he is an officer—to be serving under an appointment for a period ending at the end of the period of his appointment in the part of the </w:t>
      </w:r>
      <w:proofErr w:type="spellStart"/>
      <w:r w:rsidRPr="00EE7A12">
        <w:rPr>
          <w:rFonts w:ascii="Times New Roman" w:hAnsi="Times New Roman" w:cs="Times New Roman"/>
        </w:rPr>
        <w:t>Defence</w:t>
      </w:r>
      <w:proofErr w:type="spellEnd"/>
      <w:r w:rsidRPr="00EE7A12">
        <w:rPr>
          <w:rFonts w:ascii="Times New Roman" w:hAnsi="Times New Roman" w:cs="Times New Roman"/>
        </w:rPr>
        <w:t xml:space="preserve"> Force in which he is serving; or</w:t>
      </w:r>
    </w:p>
    <w:p w:rsidR="00C33060" w:rsidRPr="00EE7A12" w:rsidRDefault="00C33060" w:rsidP="00590661">
      <w:pPr>
        <w:spacing w:after="60" w:line="240" w:lineRule="auto"/>
        <w:ind w:left="1584" w:hanging="432"/>
        <w:jc w:val="both"/>
        <w:rPr>
          <w:rFonts w:ascii="Times New Roman" w:hAnsi="Times New Roman" w:cs="Times New Roman"/>
        </w:rPr>
      </w:pPr>
      <w:r w:rsidRPr="00EE7A12">
        <w:rPr>
          <w:rFonts w:ascii="Times New Roman" w:hAnsi="Times New Roman" w:cs="Times New Roman"/>
        </w:rPr>
        <w:t xml:space="preserve">(ii) if he is a member other than an officer—to be serving under an engagement for a period ending at the end of the period of his engagement in the part of the </w:t>
      </w:r>
      <w:proofErr w:type="spellStart"/>
      <w:r w:rsidRPr="00EE7A12">
        <w:rPr>
          <w:rFonts w:ascii="Times New Roman" w:hAnsi="Times New Roman" w:cs="Times New Roman"/>
        </w:rPr>
        <w:t>Defence</w:t>
      </w:r>
      <w:proofErr w:type="spellEnd"/>
      <w:r w:rsidRPr="00EE7A12">
        <w:rPr>
          <w:rFonts w:ascii="Times New Roman" w:hAnsi="Times New Roman" w:cs="Times New Roman"/>
        </w:rPr>
        <w:t xml:space="preserve"> Force in which he is serving.</w:t>
      </w:r>
    </w:p>
    <w:p w:rsidR="00C33060" w:rsidRPr="00EE7A12" w:rsidRDefault="008856AF" w:rsidP="00EE7A12">
      <w:pPr>
        <w:spacing w:after="0" w:line="240" w:lineRule="auto"/>
        <w:jc w:val="both"/>
        <w:rPr>
          <w:rFonts w:ascii="Times New Roman" w:hAnsi="Times New Roman" w:cs="Times New Roman"/>
        </w:rPr>
      </w:pPr>
      <w:r w:rsidRPr="00EE7A12">
        <w:rPr>
          <w:rFonts w:ascii="Times New Roman" w:hAnsi="Times New Roman" w:cs="Times New Roman"/>
        </w:rPr>
        <w:br w:type="page"/>
      </w:r>
    </w:p>
    <w:p w:rsidR="00C33060" w:rsidRPr="00EE7A12" w:rsidRDefault="00C1172F" w:rsidP="008309E2">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lastRenderedPageBreak/>
        <w:t>“</w:t>
      </w:r>
      <w:r w:rsidR="00C33060" w:rsidRPr="00EE7A12">
        <w:rPr>
          <w:rFonts w:ascii="Times New Roman" w:hAnsi="Times New Roman" w:cs="Times New Roman"/>
        </w:rPr>
        <w:t>(2.)</w:t>
      </w:r>
      <w:r w:rsidR="008309E2">
        <w:rPr>
          <w:rFonts w:ascii="Times New Roman" w:hAnsi="Times New Roman" w:cs="Times New Roman"/>
        </w:rPr>
        <w:tab/>
      </w:r>
      <w:r w:rsidR="00C33060" w:rsidRPr="00EE7A12">
        <w:rPr>
          <w:rFonts w:ascii="Times New Roman" w:hAnsi="Times New Roman" w:cs="Times New Roman"/>
        </w:rPr>
        <w:t>Sub-sections (3.) and (4.) of section twenty-three of this Act do not apply to a person who is a re-instated candidate but is not, and does not become, a re-instated candidate to whom this Part applies.</w:t>
      </w:r>
    </w:p>
    <w:p w:rsidR="00C33060" w:rsidRPr="00EC7085" w:rsidRDefault="008856AF" w:rsidP="00EC7085">
      <w:pPr>
        <w:spacing w:before="120" w:after="60" w:line="240" w:lineRule="auto"/>
        <w:jc w:val="both"/>
        <w:rPr>
          <w:rFonts w:ascii="Times New Roman" w:hAnsi="Times New Roman" w:cs="Times New Roman"/>
          <w:b/>
          <w:sz w:val="20"/>
        </w:rPr>
      </w:pPr>
      <w:r w:rsidRPr="00EC7085">
        <w:rPr>
          <w:rFonts w:ascii="Times New Roman" w:hAnsi="Times New Roman" w:cs="Times New Roman"/>
          <w:b/>
          <w:sz w:val="20"/>
        </w:rPr>
        <w:t>Death of candidate before</w:t>
      </w:r>
      <w:r w:rsidR="00EC7085" w:rsidRPr="00EC7085">
        <w:rPr>
          <w:rFonts w:ascii="Times New Roman" w:hAnsi="Times New Roman" w:cs="Times New Roman"/>
          <w:b/>
          <w:sz w:val="20"/>
        </w:rPr>
        <w:t xml:space="preserve"> </w:t>
      </w:r>
      <w:r w:rsidRPr="00EC7085">
        <w:rPr>
          <w:rFonts w:ascii="Times New Roman" w:hAnsi="Times New Roman" w:cs="Times New Roman"/>
          <w:b/>
          <w:sz w:val="20"/>
        </w:rPr>
        <w:t>re-instatement.</w:t>
      </w:r>
    </w:p>
    <w:p w:rsidR="00C33060" w:rsidRPr="00EE7A12" w:rsidRDefault="00C1172F" w:rsidP="008309E2">
      <w:pPr>
        <w:tabs>
          <w:tab w:val="left" w:pos="1530"/>
        </w:tabs>
        <w:spacing w:after="60" w:line="240" w:lineRule="auto"/>
        <w:ind w:firstLine="432"/>
        <w:jc w:val="both"/>
        <w:rPr>
          <w:rFonts w:ascii="Times New Roman" w:hAnsi="Times New Roman" w:cs="Times New Roman"/>
        </w:rPr>
      </w:pPr>
      <w:r>
        <w:rPr>
          <w:rFonts w:ascii="Times New Roman" w:hAnsi="Times New Roman" w:cs="Times New Roman"/>
        </w:rPr>
        <w:t>“</w:t>
      </w:r>
      <w:r w:rsidR="00C33060" w:rsidRPr="00EE7A12">
        <w:rPr>
          <w:rFonts w:ascii="Times New Roman" w:hAnsi="Times New Roman" w:cs="Times New Roman"/>
        </w:rPr>
        <w:t>81.—(1.)</w:t>
      </w:r>
      <w:r w:rsidR="008309E2">
        <w:rPr>
          <w:rFonts w:ascii="Times New Roman" w:hAnsi="Times New Roman" w:cs="Times New Roman"/>
        </w:rPr>
        <w:tab/>
      </w:r>
      <w:r w:rsidR="00C33060" w:rsidRPr="00EE7A12">
        <w:rPr>
          <w:rFonts w:ascii="Times New Roman" w:hAnsi="Times New Roman" w:cs="Times New Roman"/>
        </w:rPr>
        <w:t>This section applies in relation to a person who—</w:t>
      </w:r>
    </w:p>
    <w:p w:rsidR="00C33060" w:rsidRPr="00EE7A12" w:rsidRDefault="00C33060" w:rsidP="00EC7085">
      <w:pPr>
        <w:spacing w:after="60" w:line="240" w:lineRule="auto"/>
        <w:ind w:left="1008" w:hanging="432"/>
        <w:jc w:val="both"/>
        <w:rPr>
          <w:rFonts w:ascii="Times New Roman" w:hAnsi="Times New Roman" w:cs="Times New Roman"/>
        </w:rPr>
      </w:pPr>
      <w:r w:rsidRPr="00EE7A12">
        <w:rPr>
          <w:rFonts w:ascii="Times New Roman" w:hAnsi="Times New Roman" w:cs="Times New Roman"/>
        </w:rPr>
        <w:t>(</w:t>
      </w:r>
      <w:r w:rsidR="008856AF" w:rsidRPr="00EE7A12">
        <w:rPr>
          <w:rFonts w:ascii="Times New Roman" w:hAnsi="Times New Roman" w:cs="Times New Roman"/>
          <w:i/>
        </w:rPr>
        <w:t>a</w:t>
      </w:r>
      <w:r w:rsidRPr="00EE7A12">
        <w:rPr>
          <w:rFonts w:ascii="Times New Roman" w:hAnsi="Times New Roman" w:cs="Times New Roman"/>
        </w:rPr>
        <w:t xml:space="preserve">) ceased to be a member by reason of having been transferred to a Reserve, having been discharged from the </w:t>
      </w:r>
      <w:proofErr w:type="spellStart"/>
      <w:r w:rsidRPr="00EE7A12">
        <w:rPr>
          <w:rFonts w:ascii="Times New Roman" w:hAnsi="Times New Roman" w:cs="Times New Roman"/>
        </w:rPr>
        <w:t>Defence</w:t>
      </w:r>
      <w:proofErr w:type="spellEnd"/>
      <w:r w:rsidRPr="00EE7A12">
        <w:rPr>
          <w:rFonts w:ascii="Times New Roman" w:hAnsi="Times New Roman" w:cs="Times New Roman"/>
        </w:rPr>
        <w:t xml:space="preserve"> Force or having had his continuous full-time service terminated under the </w:t>
      </w:r>
      <w:proofErr w:type="spellStart"/>
      <w:r w:rsidRPr="00EE7A12">
        <w:rPr>
          <w:rFonts w:ascii="Times New Roman" w:hAnsi="Times New Roman" w:cs="Times New Roman"/>
        </w:rPr>
        <w:t>Defence</w:t>
      </w:r>
      <w:proofErr w:type="spellEnd"/>
      <w:r w:rsidRPr="00EE7A12">
        <w:rPr>
          <w:rFonts w:ascii="Times New Roman" w:hAnsi="Times New Roman" w:cs="Times New Roman"/>
        </w:rPr>
        <w:t xml:space="preserve"> (Parliamentary Candidates) Act;</w:t>
      </w:r>
    </w:p>
    <w:p w:rsidR="00C33060" w:rsidRPr="00EE7A12" w:rsidRDefault="00C33060" w:rsidP="00EC7085">
      <w:pPr>
        <w:spacing w:after="60" w:line="240" w:lineRule="auto"/>
        <w:ind w:left="1008" w:hanging="432"/>
        <w:jc w:val="both"/>
        <w:rPr>
          <w:rFonts w:ascii="Times New Roman" w:hAnsi="Times New Roman" w:cs="Times New Roman"/>
        </w:rPr>
      </w:pPr>
      <w:r w:rsidRPr="00EE7A12">
        <w:rPr>
          <w:rFonts w:ascii="Times New Roman" w:hAnsi="Times New Roman" w:cs="Times New Roman"/>
        </w:rPr>
        <w:t>(</w:t>
      </w:r>
      <w:r w:rsidR="008856AF" w:rsidRPr="00EE7A12">
        <w:rPr>
          <w:rFonts w:ascii="Times New Roman" w:hAnsi="Times New Roman" w:cs="Times New Roman"/>
          <w:i/>
        </w:rPr>
        <w:t>b</w:t>
      </w:r>
      <w:r w:rsidRPr="00EE7A12">
        <w:rPr>
          <w:rFonts w:ascii="Times New Roman" w:hAnsi="Times New Roman" w:cs="Times New Roman"/>
        </w:rPr>
        <w:t>)</w:t>
      </w:r>
      <w:r w:rsidR="008856AF" w:rsidRPr="00EE7A12">
        <w:rPr>
          <w:rFonts w:ascii="Times New Roman" w:hAnsi="Times New Roman" w:cs="Times New Roman"/>
          <w:i/>
        </w:rPr>
        <w:t xml:space="preserve"> </w:t>
      </w:r>
      <w:r w:rsidRPr="00EE7A12">
        <w:rPr>
          <w:rFonts w:ascii="Times New Roman" w:hAnsi="Times New Roman" w:cs="Times New Roman"/>
        </w:rPr>
        <w:t>was a candidate at the election in relation to which he made the application in pursuance of which he was so transferred or discharged or his continuous full-time service was so discontinued;</w:t>
      </w:r>
    </w:p>
    <w:p w:rsidR="00C33060" w:rsidRPr="00EE7A12" w:rsidRDefault="00C33060" w:rsidP="00EC7085">
      <w:pPr>
        <w:spacing w:after="60" w:line="240" w:lineRule="auto"/>
        <w:ind w:left="1008" w:hanging="432"/>
        <w:jc w:val="both"/>
        <w:rPr>
          <w:rFonts w:ascii="Times New Roman" w:hAnsi="Times New Roman" w:cs="Times New Roman"/>
        </w:rPr>
      </w:pPr>
      <w:r w:rsidRPr="00EE7A12">
        <w:rPr>
          <w:rFonts w:ascii="Times New Roman" w:hAnsi="Times New Roman" w:cs="Times New Roman"/>
        </w:rPr>
        <w:t>(</w:t>
      </w:r>
      <w:r w:rsidR="008856AF" w:rsidRPr="00EE7A12">
        <w:rPr>
          <w:rFonts w:ascii="Times New Roman" w:hAnsi="Times New Roman" w:cs="Times New Roman"/>
          <w:i/>
        </w:rPr>
        <w:t>c</w:t>
      </w:r>
      <w:r w:rsidRPr="00EE7A12">
        <w:rPr>
          <w:rFonts w:ascii="Times New Roman" w:hAnsi="Times New Roman" w:cs="Times New Roman"/>
        </w:rPr>
        <w:t>) failed to be elected in the election;</w:t>
      </w:r>
    </w:p>
    <w:p w:rsidR="00C33060" w:rsidRPr="00EE7A12" w:rsidRDefault="00C33060" w:rsidP="00EC7085">
      <w:pPr>
        <w:spacing w:after="60" w:line="240" w:lineRule="auto"/>
        <w:ind w:left="1008" w:hanging="432"/>
        <w:jc w:val="both"/>
        <w:rPr>
          <w:rFonts w:ascii="Times New Roman" w:hAnsi="Times New Roman" w:cs="Times New Roman"/>
        </w:rPr>
      </w:pPr>
      <w:r w:rsidRPr="00EE7A12">
        <w:rPr>
          <w:rFonts w:ascii="Times New Roman" w:hAnsi="Times New Roman" w:cs="Times New Roman"/>
        </w:rPr>
        <w:t>(</w:t>
      </w:r>
      <w:r w:rsidR="008856AF" w:rsidRPr="00EE7A12">
        <w:rPr>
          <w:rFonts w:ascii="Times New Roman" w:hAnsi="Times New Roman" w:cs="Times New Roman"/>
          <w:i/>
        </w:rPr>
        <w:t>d</w:t>
      </w:r>
      <w:r w:rsidRPr="00EE7A12">
        <w:rPr>
          <w:rFonts w:ascii="Times New Roman" w:hAnsi="Times New Roman" w:cs="Times New Roman"/>
        </w:rPr>
        <w:t>)</w:t>
      </w:r>
      <w:r w:rsidR="008856AF" w:rsidRPr="00EE7A12">
        <w:rPr>
          <w:rFonts w:ascii="Times New Roman" w:hAnsi="Times New Roman" w:cs="Times New Roman"/>
          <w:i/>
        </w:rPr>
        <w:t xml:space="preserve"> </w:t>
      </w:r>
      <w:r w:rsidRPr="00EE7A12">
        <w:rPr>
          <w:rFonts w:ascii="Times New Roman" w:hAnsi="Times New Roman" w:cs="Times New Roman"/>
        </w:rPr>
        <w:t>did not again become a member;</w:t>
      </w:r>
    </w:p>
    <w:p w:rsidR="00C33060" w:rsidRPr="00EE7A12" w:rsidRDefault="00C33060" w:rsidP="00EC7085">
      <w:pPr>
        <w:spacing w:after="60" w:line="240" w:lineRule="auto"/>
        <w:ind w:left="1008" w:hanging="432"/>
        <w:jc w:val="both"/>
        <w:rPr>
          <w:rFonts w:ascii="Times New Roman" w:hAnsi="Times New Roman" w:cs="Times New Roman"/>
        </w:rPr>
      </w:pPr>
      <w:r w:rsidRPr="00EE7A12">
        <w:rPr>
          <w:rFonts w:ascii="Times New Roman" w:hAnsi="Times New Roman" w:cs="Times New Roman"/>
        </w:rPr>
        <w:t>(</w:t>
      </w:r>
      <w:r w:rsidR="008856AF" w:rsidRPr="00EE7A12">
        <w:rPr>
          <w:rFonts w:ascii="Times New Roman" w:hAnsi="Times New Roman" w:cs="Times New Roman"/>
          <w:i/>
        </w:rPr>
        <w:t>e</w:t>
      </w:r>
      <w:r w:rsidRPr="00EE7A12">
        <w:rPr>
          <w:rFonts w:ascii="Times New Roman" w:hAnsi="Times New Roman" w:cs="Times New Roman"/>
        </w:rPr>
        <w:t>)</w:t>
      </w:r>
      <w:r w:rsidR="008856AF" w:rsidRPr="00EE7A12">
        <w:rPr>
          <w:rFonts w:ascii="Times New Roman" w:hAnsi="Times New Roman" w:cs="Times New Roman"/>
          <w:i/>
        </w:rPr>
        <w:t xml:space="preserve"> </w:t>
      </w:r>
      <w:r w:rsidRPr="00EE7A12">
        <w:rPr>
          <w:rFonts w:ascii="Times New Roman" w:hAnsi="Times New Roman" w:cs="Times New Roman"/>
        </w:rPr>
        <w:t xml:space="preserve">died before the expiration of the period of three months after the date that, for the purposes of the </w:t>
      </w:r>
      <w:proofErr w:type="spellStart"/>
      <w:r w:rsidRPr="00EE7A12">
        <w:rPr>
          <w:rFonts w:ascii="Times New Roman" w:hAnsi="Times New Roman" w:cs="Times New Roman"/>
        </w:rPr>
        <w:t>Defence</w:t>
      </w:r>
      <w:proofErr w:type="spellEnd"/>
      <w:r w:rsidRPr="00EE7A12">
        <w:rPr>
          <w:rFonts w:ascii="Times New Roman" w:hAnsi="Times New Roman" w:cs="Times New Roman"/>
        </w:rPr>
        <w:t xml:space="preserve"> (Parliamentary Candidates) Act, is the declared date in relation to the election; and</w:t>
      </w:r>
    </w:p>
    <w:p w:rsidR="00C33060" w:rsidRPr="00EE7A12" w:rsidRDefault="00C33060" w:rsidP="00EC7085">
      <w:pPr>
        <w:spacing w:after="60" w:line="240" w:lineRule="auto"/>
        <w:ind w:left="1008" w:hanging="432"/>
        <w:jc w:val="both"/>
        <w:rPr>
          <w:rFonts w:ascii="Times New Roman" w:hAnsi="Times New Roman" w:cs="Times New Roman"/>
        </w:rPr>
      </w:pPr>
      <w:r w:rsidRPr="00EE7A12">
        <w:rPr>
          <w:rFonts w:ascii="Times New Roman" w:hAnsi="Times New Roman" w:cs="Times New Roman"/>
        </w:rPr>
        <w:t>(ƒ) had not, at the time of his death, attained an age greater by more than two years than the retiring age for the rank held by him immediately before he ceased to be a member,</w:t>
      </w:r>
    </w:p>
    <w:p w:rsidR="00C33060" w:rsidRPr="00EE7A12" w:rsidRDefault="00C33060" w:rsidP="008309E2">
      <w:pPr>
        <w:spacing w:after="60" w:line="240" w:lineRule="auto"/>
        <w:jc w:val="both"/>
        <w:rPr>
          <w:rFonts w:ascii="Times New Roman" w:hAnsi="Times New Roman" w:cs="Times New Roman"/>
        </w:rPr>
      </w:pPr>
      <w:r w:rsidRPr="00EE7A12">
        <w:rPr>
          <w:rFonts w:ascii="Times New Roman" w:hAnsi="Times New Roman" w:cs="Times New Roman"/>
        </w:rPr>
        <w:t xml:space="preserve">but does not apply in relation to such a person if the Board is of the opinion that, if he had survived, he would not have been re-instated in the part of the </w:t>
      </w:r>
      <w:proofErr w:type="spellStart"/>
      <w:r w:rsidRPr="00EE7A12">
        <w:rPr>
          <w:rFonts w:ascii="Times New Roman" w:hAnsi="Times New Roman" w:cs="Times New Roman"/>
        </w:rPr>
        <w:t>Defence</w:t>
      </w:r>
      <w:proofErr w:type="spellEnd"/>
      <w:r w:rsidRPr="00EE7A12">
        <w:rPr>
          <w:rFonts w:ascii="Times New Roman" w:hAnsi="Times New Roman" w:cs="Times New Roman"/>
        </w:rPr>
        <w:t xml:space="preserve"> Force in which he was serving immediately before he ceased to be a member.</w:t>
      </w:r>
    </w:p>
    <w:p w:rsidR="00C33060" w:rsidRPr="00EE7A12" w:rsidRDefault="00C1172F" w:rsidP="008309E2">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t>“</w:t>
      </w:r>
      <w:r w:rsidR="00C33060" w:rsidRPr="00EE7A12">
        <w:rPr>
          <w:rFonts w:ascii="Times New Roman" w:hAnsi="Times New Roman" w:cs="Times New Roman"/>
        </w:rPr>
        <w:t>(2.)</w:t>
      </w:r>
      <w:r w:rsidR="008309E2">
        <w:rPr>
          <w:rFonts w:ascii="Times New Roman" w:hAnsi="Times New Roman" w:cs="Times New Roman"/>
        </w:rPr>
        <w:tab/>
      </w:r>
      <w:r w:rsidR="00C33060" w:rsidRPr="00EE7A12">
        <w:rPr>
          <w:rFonts w:ascii="Times New Roman" w:hAnsi="Times New Roman" w:cs="Times New Roman"/>
        </w:rPr>
        <w:t>Where, before the expiration of the period of three months referred to in paragraph (</w:t>
      </w:r>
      <w:r w:rsidR="008856AF" w:rsidRPr="00EE7A12">
        <w:rPr>
          <w:rFonts w:ascii="Times New Roman" w:hAnsi="Times New Roman" w:cs="Times New Roman"/>
          <w:i/>
        </w:rPr>
        <w:t>e</w:t>
      </w:r>
      <w:r w:rsidR="00C33060" w:rsidRPr="00EE7A12">
        <w:rPr>
          <w:rFonts w:ascii="Times New Roman" w:hAnsi="Times New Roman" w:cs="Times New Roman"/>
        </w:rPr>
        <w:t>)</w:t>
      </w:r>
      <w:r w:rsidR="008856AF" w:rsidRPr="00EE7A12">
        <w:rPr>
          <w:rFonts w:ascii="Times New Roman" w:hAnsi="Times New Roman" w:cs="Times New Roman"/>
          <w:i/>
        </w:rPr>
        <w:t xml:space="preserve"> </w:t>
      </w:r>
      <w:r w:rsidR="00C33060" w:rsidRPr="00EE7A12">
        <w:rPr>
          <w:rFonts w:ascii="Times New Roman" w:hAnsi="Times New Roman" w:cs="Times New Roman"/>
        </w:rPr>
        <w:t>of the last preceding sub-section or within such further period as the Board allows—</w:t>
      </w:r>
    </w:p>
    <w:p w:rsidR="00C33060" w:rsidRPr="00EE7A12" w:rsidRDefault="00C33060" w:rsidP="00EC7085">
      <w:pPr>
        <w:spacing w:after="60" w:line="240" w:lineRule="auto"/>
        <w:ind w:left="1008" w:hanging="432"/>
        <w:jc w:val="both"/>
        <w:rPr>
          <w:rFonts w:ascii="Times New Roman" w:hAnsi="Times New Roman" w:cs="Times New Roman"/>
        </w:rPr>
      </w:pPr>
      <w:r w:rsidRPr="00EE7A12">
        <w:rPr>
          <w:rFonts w:ascii="Times New Roman" w:hAnsi="Times New Roman" w:cs="Times New Roman"/>
        </w:rPr>
        <w:t>(</w:t>
      </w:r>
      <w:r w:rsidR="008856AF" w:rsidRPr="00EE7A12">
        <w:rPr>
          <w:rFonts w:ascii="Times New Roman" w:hAnsi="Times New Roman" w:cs="Times New Roman"/>
          <w:i/>
        </w:rPr>
        <w:t>a</w:t>
      </w:r>
      <w:r w:rsidRPr="00EE7A12">
        <w:rPr>
          <w:rFonts w:ascii="Times New Roman" w:hAnsi="Times New Roman" w:cs="Times New Roman"/>
        </w:rPr>
        <w:t>) there is repaid to the Fund the amount, or the aggregate of the amounts, of any benefit (including benefit consisting of a refund of contributions) paid under this Act to or in respect of a person in relation to whom this section applies; and</w:t>
      </w:r>
    </w:p>
    <w:p w:rsidR="00C33060" w:rsidRPr="00EE7A12" w:rsidRDefault="00C33060" w:rsidP="00EC7085">
      <w:pPr>
        <w:spacing w:after="60" w:line="240" w:lineRule="auto"/>
        <w:ind w:left="1008" w:hanging="432"/>
        <w:jc w:val="both"/>
        <w:rPr>
          <w:rFonts w:ascii="Times New Roman" w:hAnsi="Times New Roman" w:cs="Times New Roman"/>
        </w:rPr>
      </w:pPr>
      <w:r w:rsidRPr="00EE7A12">
        <w:rPr>
          <w:rFonts w:ascii="Times New Roman" w:hAnsi="Times New Roman" w:cs="Times New Roman"/>
        </w:rPr>
        <w:t>(</w:t>
      </w:r>
      <w:r w:rsidR="008856AF" w:rsidRPr="00EE7A12">
        <w:rPr>
          <w:rFonts w:ascii="Times New Roman" w:hAnsi="Times New Roman" w:cs="Times New Roman"/>
          <w:i/>
        </w:rPr>
        <w:t>b</w:t>
      </w:r>
      <w:r w:rsidRPr="00EE7A12">
        <w:rPr>
          <w:rFonts w:ascii="Times New Roman" w:hAnsi="Times New Roman" w:cs="Times New Roman"/>
        </w:rPr>
        <w:t>)</w:t>
      </w:r>
      <w:r w:rsidR="008856AF" w:rsidRPr="00EE7A12">
        <w:rPr>
          <w:rFonts w:ascii="Times New Roman" w:hAnsi="Times New Roman" w:cs="Times New Roman"/>
          <w:i/>
        </w:rPr>
        <w:t xml:space="preserve"> </w:t>
      </w:r>
      <w:r w:rsidRPr="00EE7A12">
        <w:rPr>
          <w:rFonts w:ascii="Times New Roman" w:hAnsi="Times New Roman" w:cs="Times New Roman"/>
        </w:rPr>
        <w:t>there is paid to the Fund the contributions that he would have been required to make to the Fund after he ceased to be a member if he had not so ceased and he had, during that period, held the rank that he held immediately before he ceased to be a member,</w:t>
      </w:r>
    </w:p>
    <w:p w:rsidR="00C33060" w:rsidRPr="00EE7A12" w:rsidRDefault="00C33060" w:rsidP="00EE7A12">
      <w:pPr>
        <w:spacing w:after="0" w:line="240" w:lineRule="auto"/>
        <w:jc w:val="both"/>
        <w:rPr>
          <w:rFonts w:ascii="Times New Roman" w:hAnsi="Times New Roman" w:cs="Times New Roman"/>
        </w:rPr>
      </w:pPr>
      <w:r w:rsidRPr="00EE7A12">
        <w:rPr>
          <w:rFonts w:ascii="Times New Roman" w:hAnsi="Times New Roman" w:cs="Times New Roman"/>
        </w:rPr>
        <w:t>he shall, for the purposes of this Act, be deemed to have continued to have been a member during the period commencing upon his ceasing to be a member and ending on the day on which he died and to have held, on that day, the rank that he held immediately before he ceased to be a member, and benefit under this Act shall be payable in respect of him accordingly.</w:t>
      </w:r>
    </w:p>
    <w:p w:rsidR="00C33060" w:rsidRPr="00EE7A12" w:rsidRDefault="008856AF" w:rsidP="00EE7A12">
      <w:pPr>
        <w:spacing w:after="0" w:line="240" w:lineRule="auto"/>
        <w:jc w:val="both"/>
        <w:rPr>
          <w:rFonts w:ascii="Times New Roman" w:hAnsi="Times New Roman" w:cs="Times New Roman"/>
        </w:rPr>
      </w:pPr>
      <w:r w:rsidRPr="00EE7A12">
        <w:rPr>
          <w:rFonts w:ascii="Times New Roman" w:hAnsi="Times New Roman" w:cs="Times New Roman"/>
        </w:rPr>
        <w:br w:type="page"/>
      </w:r>
    </w:p>
    <w:p w:rsidR="00C33060" w:rsidRPr="00EE7A12" w:rsidRDefault="00C1172F" w:rsidP="000778CF">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lastRenderedPageBreak/>
        <w:t>“</w:t>
      </w:r>
      <w:r w:rsidR="00C33060" w:rsidRPr="00EE7A12">
        <w:rPr>
          <w:rFonts w:ascii="Times New Roman" w:hAnsi="Times New Roman" w:cs="Times New Roman"/>
        </w:rPr>
        <w:t>(3.)</w:t>
      </w:r>
      <w:r w:rsidR="000778CF">
        <w:rPr>
          <w:rFonts w:ascii="Times New Roman" w:hAnsi="Times New Roman" w:cs="Times New Roman"/>
        </w:rPr>
        <w:tab/>
      </w:r>
      <w:r w:rsidR="00C33060" w:rsidRPr="00EE7A12">
        <w:rPr>
          <w:rFonts w:ascii="Times New Roman" w:hAnsi="Times New Roman" w:cs="Times New Roman"/>
        </w:rPr>
        <w:t>An amount, or the aggregate of the amounts, repaid to the Fund under the last preceding sub-section in respect of payments of pension received by a person shall, to the extent that it exceeds the difference between the aggregate of the payments of pension and the aggregate of the amounts paid by the Commonwealth to the Fund in respect of the payments of pension, be paid from the Fund to the Commonwealth.</w:t>
      </w:r>
    </w:p>
    <w:p w:rsidR="00C33060" w:rsidRDefault="00C1172F" w:rsidP="000778CF">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t>“</w:t>
      </w:r>
      <w:r w:rsidR="00C33060" w:rsidRPr="00EE7A12">
        <w:rPr>
          <w:rFonts w:ascii="Times New Roman" w:hAnsi="Times New Roman" w:cs="Times New Roman"/>
        </w:rPr>
        <w:t>(4.)</w:t>
      </w:r>
      <w:r w:rsidR="000778CF">
        <w:rPr>
          <w:rFonts w:ascii="Times New Roman" w:hAnsi="Times New Roman" w:cs="Times New Roman"/>
        </w:rPr>
        <w:tab/>
      </w:r>
      <w:r w:rsidR="00C33060" w:rsidRPr="00EE7A12">
        <w:rPr>
          <w:rFonts w:ascii="Times New Roman" w:hAnsi="Times New Roman" w:cs="Times New Roman"/>
        </w:rPr>
        <w:t>An amount, or the aggregate of the amounts, repaid to the Fund under sub-section (2.) of this section in respect of benefit consisting of a refund of contributions and gratuity received by a person shall, to the extent that it exceeds the amount of the refund of contributions, be paid from the Fund to the Commonwealth.</w:t>
      </w:r>
      <w:r>
        <w:rPr>
          <w:rFonts w:ascii="Times New Roman" w:hAnsi="Times New Roman" w:cs="Times New Roman"/>
        </w:rPr>
        <w:t>”</w:t>
      </w:r>
      <w:r w:rsidR="00C33060" w:rsidRPr="00EE7A12">
        <w:rPr>
          <w:rFonts w:ascii="Times New Roman" w:hAnsi="Times New Roman" w:cs="Times New Roman"/>
        </w:rPr>
        <w:t>.</w:t>
      </w:r>
    </w:p>
    <w:p w:rsidR="00E975E0" w:rsidRPr="00EE7A12" w:rsidRDefault="00E975E0" w:rsidP="00E975E0">
      <w:pPr>
        <w:pBdr>
          <w:bottom w:val="thickThinSmallGap" w:sz="12" w:space="1" w:color="auto"/>
        </w:pBdr>
        <w:spacing w:before="240" w:after="60" w:line="240" w:lineRule="auto"/>
        <w:jc w:val="both"/>
        <w:rPr>
          <w:rFonts w:ascii="Times New Roman" w:hAnsi="Times New Roman" w:cs="Times New Roman"/>
        </w:rPr>
      </w:pPr>
    </w:p>
    <w:sectPr w:rsidR="00E975E0" w:rsidRPr="00EE7A12" w:rsidSect="00F17B00">
      <w:headerReference w:type="even" r:id="rId8"/>
      <w:headerReference w:type="default" r:id="rId9"/>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192" w:rsidRDefault="00797192" w:rsidP="007C4BC3">
      <w:pPr>
        <w:spacing w:after="0" w:line="240" w:lineRule="auto"/>
      </w:pPr>
      <w:r>
        <w:separator/>
      </w:r>
    </w:p>
  </w:endnote>
  <w:endnote w:type="continuationSeparator" w:id="0">
    <w:p w:rsidR="00797192" w:rsidRDefault="00797192" w:rsidP="007C4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192" w:rsidRDefault="00797192" w:rsidP="007C4BC3">
      <w:pPr>
        <w:spacing w:after="0" w:line="240" w:lineRule="auto"/>
      </w:pPr>
      <w:r>
        <w:separator/>
      </w:r>
    </w:p>
  </w:footnote>
  <w:footnote w:type="continuationSeparator" w:id="0">
    <w:p w:rsidR="00797192" w:rsidRDefault="00797192" w:rsidP="007C4B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C44" w:rsidRPr="00CD2523" w:rsidRDefault="009503A0" w:rsidP="00DA7C44">
    <w:pPr>
      <w:pStyle w:val="Header"/>
      <w:tabs>
        <w:tab w:val="clear" w:pos="9360"/>
        <w:tab w:val="right" w:pos="9000"/>
      </w:tabs>
      <w:rPr>
        <w:sz w:val="20"/>
      </w:rPr>
    </w:pPr>
    <w:r>
      <w:rPr>
        <w:rFonts w:ascii="Times New Roman" w:hAnsi="Times New Roman" w:cs="Times New Roman"/>
        <w:sz w:val="20"/>
      </w:rPr>
      <w:t>No. 61</w:t>
    </w:r>
    <w:r w:rsidR="00DA7C44" w:rsidRPr="00CD2523">
      <w:rPr>
        <w:rFonts w:ascii="Times New Roman" w:hAnsi="Times New Roman" w:cs="Times New Roman"/>
        <w:sz w:val="20"/>
      </w:rPr>
      <w:tab/>
    </w:r>
    <w:proofErr w:type="spellStart"/>
    <w:r w:rsidR="00DA7C44" w:rsidRPr="00CD2523">
      <w:rPr>
        <w:rFonts w:ascii="Times New Roman" w:hAnsi="Times New Roman" w:cs="Times New Roman"/>
        <w:i/>
        <w:sz w:val="20"/>
      </w:rPr>
      <w:t>Defence</w:t>
    </w:r>
    <w:proofErr w:type="spellEnd"/>
    <w:r w:rsidR="00DA7C44" w:rsidRPr="00CD2523">
      <w:rPr>
        <w:rFonts w:ascii="Times New Roman" w:hAnsi="Times New Roman" w:cs="Times New Roman"/>
        <w:i/>
        <w:sz w:val="20"/>
      </w:rPr>
      <w:t xml:space="preserve"> Forces Retirement Benefits</w:t>
    </w:r>
    <w:r w:rsidR="00DA7C44" w:rsidRPr="00CD2523">
      <w:rPr>
        <w:rFonts w:ascii="Times New Roman" w:hAnsi="Times New Roman" w:cs="Times New Roman"/>
        <w:i/>
        <w:sz w:val="20"/>
      </w:rPr>
      <w:tab/>
    </w:r>
    <w:r>
      <w:rPr>
        <w:rFonts w:ascii="Times New Roman" w:hAnsi="Times New Roman" w:cs="Times New Roman"/>
        <w:sz w:val="20"/>
      </w:rPr>
      <w:t>1969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BC3" w:rsidRPr="00CD2523" w:rsidRDefault="000778CF" w:rsidP="000778CF">
    <w:pPr>
      <w:pStyle w:val="Header"/>
      <w:tabs>
        <w:tab w:val="clear" w:pos="9360"/>
        <w:tab w:val="left" w:pos="963"/>
        <w:tab w:val="right" w:pos="9000"/>
      </w:tabs>
      <w:rPr>
        <w:sz w:val="20"/>
      </w:rPr>
    </w:pPr>
    <w:r>
      <w:rPr>
        <w:rFonts w:ascii="Times New Roman" w:hAnsi="Times New Roman" w:cs="Times New Roman"/>
        <w:sz w:val="20"/>
      </w:rPr>
      <w:t>1969</w:t>
    </w:r>
    <w:r w:rsidR="007C4BC3" w:rsidRPr="00CD2523">
      <w:rPr>
        <w:rFonts w:ascii="Times New Roman" w:hAnsi="Times New Roman" w:cs="Times New Roman"/>
        <w:sz w:val="20"/>
      </w:rPr>
      <w:tab/>
    </w:r>
    <w:r>
      <w:rPr>
        <w:rFonts w:ascii="Times New Roman" w:hAnsi="Times New Roman" w:cs="Times New Roman"/>
        <w:sz w:val="20"/>
      </w:rPr>
      <w:tab/>
    </w:r>
    <w:proofErr w:type="spellStart"/>
    <w:r w:rsidR="007C4BC3" w:rsidRPr="00CD2523">
      <w:rPr>
        <w:rFonts w:ascii="Times New Roman" w:hAnsi="Times New Roman" w:cs="Times New Roman"/>
        <w:i/>
        <w:sz w:val="20"/>
      </w:rPr>
      <w:t>Defence</w:t>
    </w:r>
    <w:proofErr w:type="spellEnd"/>
    <w:r w:rsidR="007C4BC3" w:rsidRPr="00CD2523">
      <w:rPr>
        <w:rFonts w:ascii="Times New Roman" w:hAnsi="Times New Roman" w:cs="Times New Roman"/>
        <w:i/>
        <w:sz w:val="20"/>
      </w:rPr>
      <w:t xml:space="preserve"> Forces Retirement Benefits</w:t>
    </w:r>
    <w:r w:rsidR="007C4BC3" w:rsidRPr="00CD2523">
      <w:rPr>
        <w:rFonts w:ascii="Times New Roman" w:hAnsi="Times New Roman" w:cs="Times New Roman"/>
        <w:i/>
        <w:sz w:val="20"/>
      </w:rPr>
      <w:tab/>
    </w:r>
    <w:r>
      <w:rPr>
        <w:rFonts w:ascii="Times New Roman" w:hAnsi="Times New Roman" w:cs="Times New Roman"/>
        <w:sz w:val="20"/>
      </w:rPr>
      <w:t>No. 61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C33060"/>
    <w:rsid w:val="000428F3"/>
    <w:rsid w:val="0004498E"/>
    <w:rsid w:val="0005442F"/>
    <w:rsid w:val="000778CF"/>
    <w:rsid w:val="00093858"/>
    <w:rsid w:val="001A2B2E"/>
    <w:rsid w:val="001E42CF"/>
    <w:rsid w:val="00343CAD"/>
    <w:rsid w:val="00442A13"/>
    <w:rsid w:val="004D7F9C"/>
    <w:rsid w:val="00567B07"/>
    <w:rsid w:val="00590661"/>
    <w:rsid w:val="006B2D3A"/>
    <w:rsid w:val="006E0175"/>
    <w:rsid w:val="00754F0E"/>
    <w:rsid w:val="00797192"/>
    <w:rsid w:val="007C4BC3"/>
    <w:rsid w:val="008309E2"/>
    <w:rsid w:val="008856AF"/>
    <w:rsid w:val="009503A0"/>
    <w:rsid w:val="00977D49"/>
    <w:rsid w:val="009B24A3"/>
    <w:rsid w:val="00A04B7B"/>
    <w:rsid w:val="00A46039"/>
    <w:rsid w:val="00C1172F"/>
    <w:rsid w:val="00C33060"/>
    <w:rsid w:val="00C52777"/>
    <w:rsid w:val="00CD2523"/>
    <w:rsid w:val="00CF4EC0"/>
    <w:rsid w:val="00D231F9"/>
    <w:rsid w:val="00DA7C44"/>
    <w:rsid w:val="00E975E0"/>
    <w:rsid w:val="00EA5B30"/>
    <w:rsid w:val="00EC7085"/>
    <w:rsid w:val="00EE7A12"/>
    <w:rsid w:val="00F17B00"/>
    <w:rsid w:val="00F53C4A"/>
    <w:rsid w:val="00F63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C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33060"/>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C33060"/>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C33060"/>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C33060"/>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C33060"/>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C33060"/>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C33060"/>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C33060"/>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C33060"/>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C33060"/>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C33060"/>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C33060"/>
    <w:pPr>
      <w:spacing w:after="0" w:line="240" w:lineRule="auto"/>
    </w:pPr>
    <w:rPr>
      <w:rFonts w:ascii="Times New Roman" w:eastAsia="Times New Roman" w:hAnsi="Times New Roman" w:cs="Times New Roman"/>
      <w:sz w:val="20"/>
      <w:szCs w:val="20"/>
    </w:rPr>
  </w:style>
  <w:style w:type="paragraph" w:customStyle="1" w:styleId="Style535">
    <w:name w:val="Style535"/>
    <w:basedOn w:val="Normal"/>
    <w:rsid w:val="00C33060"/>
    <w:pPr>
      <w:spacing w:after="0" w:line="240" w:lineRule="auto"/>
    </w:pPr>
    <w:rPr>
      <w:rFonts w:ascii="Times New Roman" w:eastAsia="Times New Roman" w:hAnsi="Times New Roman" w:cs="Times New Roman"/>
      <w:sz w:val="20"/>
      <w:szCs w:val="20"/>
    </w:rPr>
  </w:style>
  <w:style w:type="paragraph" w:customStyle="1" w:styleId="Style517">
    <w:name w:val="Style517"/>
    <w:basedOn w:val="Normal"/>
    <w:rsid w:val="00C33060"/>
    <w:pPr>
      <w:spacing w:after="0" w:line="240" w:lineRule="auto"/>
    </w:pPr>
    <w:rPr>
      <w:rFonts w:ascii="Times New Roman" w:eastAsia="Times New Roman" w:hAnsi="Times New Roman" w:cs="Times New Roman"/>
      <w:sz w:val="20"/>
      <w:szCs w:val="20"/>
    </w:rPr>
  </w:style>
  <w:style w:type="character" w:customStyle="1" w:styleId="CharStyle32">
    <w:name w:val="CharStyle32"/>
    <w:basedOn w:val="DefaultParagraphFont"/>
    <w:rsid w:val="00C33060"/>
    <w:rPr>
      <w:rFonts w:ascii="Times New Roman" w:eastAsia="Times New Roman" w:hAnsi="Times New Roman" w:cs="Times New Roman"/>
      <w:b/>
      <w:bCs/>
      <w:i w:val="0"/>
      <w:iCs w:val="0"/>
      <w:smallCaps w:val="0"/>
      <w:spacing w:val="-10"/>
      <w:sz w:val="36"/>
      <w:szCs w:val="36"/>
    </w:rPr>
  </w:style>
  <w:style w:type="character" w:customStyle="1" w:styleId="CharStyle33">
    <w:name w:val="CharStyle33"/>
    <w:basedOn w:val="DefaultParagraphFont"/>
    <w:rsid w:val="00C33060"/>
    <w:rPr>
      <w:rFonts w:ascii="Times New Roman" w:eastAsia="Times New Roman" w:hAnsi="Times New Roman" w:cs="Times New Roman"/>
      <w:b/>
      <w:bCs/>
      <w:i w:val="0"/>
      <w:iCs w:val="0"/>
      <w:smallCaps w:val="0"/>
      <w:spacing w:val="-10"/>
      <w:sz w:val="24"/>
      <w:szCs w:val="24"/>
    </w:rPr>
  </w:style>
  <w:style w:type="character" w:customStyle="1" w:styleId="CharStyle34">
    <w:name w:val="CharStyle34"/>
    <w:basedOn w:val="DefaultParagraphFont"/>
    <w:rsid w:val="00C33060"/>
    <w:rPr>
      <w:rFonts w:ascii="Times New Roman" w:eastAsia="Times New Roman" w:hAnsi="Times New Roman" w:cs="Times New Roman"/>
      <w:b/>
      <w:bCs/>
      <w:i w:val="0"/>
      <w:iCs w:val="0"/>
      <w:smallCaps w:val="0"/>
      <w:sz w:val="24"/>
      <w:szCs w:val="24"/>
    </w:rPr>
  </w:style>
  <w:style w:type="character" w:customStyle="1" w:styleId="CharStyle47">
    <w:name w:val="CharStyle47"/>
    <w:basedOn w:val="DefaultParagraphFont"/>
    <w:rsid w:val="00C33060"/>
    <w:rPr>
      <w:rFonts w:ascii="Times New Roman" w:eastAsia="Times New Roman" w:hAnsi="Times New Roman" w:cs="Times New Roman"/>
      <w:b/>
      <w:bCs/>
      <w:i w:val="0"/>
      <w:iCs w:val="0"/>
      <w:smallCaps w:val="0"/>
      <w:sz w:val="14"/>
      <w:szCs w:val="14"/>
    </w:rPr>
  </w:style>
  <w:style w:type="character" w:customStyle="1" w:styleId="CharStyle181">
    <w:name w:val="CharStyle181"/>
    <w:basedOn w:val="DefaultParagraphFont"/>
    <w:rsid w:val="00C33060"/>
    <w:rPr>
      <w:rFonts w:ascii="Times New Roman" w:eastAsia="Times New Roman" w:hAnsi="Times New Roman" w:cs="Times New Roman"/>
      <w:b/>
      <w:bCs/>
      <w:i w:val="0"/>
      <w:iCs w:val="0"/>
      <w:smallCaps w:val="0"/>
      <w:sz w:val="46"/>
      <w:szCs w:val="46"/>
    </w:rPr>
  </w:style>
  <w:style w:type="character" w:customStyle="1" w:styleId="CharStyle184">
    <w:name w:val="CharStyle184"/>
    <w:basedOn w:val="DefaultParagraphFont"/>
    <w:rsid w:val="00C33060"/>
    <w:rPr>
      <w:rFonts w:ascii="Times New Roman" w:eastAsia="Times New Roman" w:hAnsi="Times New Roman" w:cs="Times New Roman"/>
      <w:b w:val="0"/>
      <w:bCs w:val="0"/>
      <w:i w:val="0"/>
      <w:iCs w:val="0"/>
      <w:smallCaps/>
      <w:sz w:val="22"/>
      <w:szCs w:val="22"/>
    </w:rPr>
  </w:style>
  <w:style w:type="character" w:customStyle="1" w:styleId="CharStyle258">
    <w:name w:val="CharStyle258"/>
    <w:basedOn w:val="DefaultParagraphFont"/>
    <w:rsid w:val="00C33060"/>
    <w:rPr>
      <w:rFonts w:ascii="Times New Roman" w:eastAsia="Times New Roman" w:hAnsi="Times New Roman" w:cs="Times New Roman"/>
      <w:b w:val="0"/>
      <w:bCs w:val="0"/>
      <w:i/>
      <w:iCs/>
      <w:smallCaps w:val="0"/>
      <w:sz w:val="22"/>
      <w:szCs w:val="22"/>
    </w:rPr>
  </w:style>
  <w:style w:type="character" w:customStyle="1" w:styleId="CharStyle266">
    <w:name w:val="CharStyle266"/>
    <w:basedOn w:val="DefaultParagraphFont"/>
    <w:rsid w:val="00C33060"/>
    <w:rPr>
      <w:rFonts w:ascii="Times New Roman" w:eastAsia="Times New Roman" w:hAnsi="Times New Roman" w:cs="Times New Roman"/>
      <w:b w:val="0"/>
      <w:bCs w:val="0"/>
      <w:i w:val="0"/>
      <w:iCs w:val="0"/>
      <w:smallCaps w:val="0"/>
      <w:sz w:val="22"/>
      <w:szCs w:val="22"/>
    </w:rPr>
  </w:style>
  <w:style w:type="character" w:customStyle="1" w:styleId="CharStyle320">
    <w:name w:val="CharStyle320"/>
    <w:basedOn w:val="DefaultParagraphFont"/>
    <w:rsid w:val="00C33060"/>
    <w:rPr>
      <w:rFonts w:ascii="Times New Roman" w:eastAsia="Times New Roman" w:hAnsi="Times New Roman" w:cs="Times New Roman"/>
      <w:b/>
      <w:bCs/>
      <w:i/>
      <w:iCs/>
      <w:smallCaps w:val="0"/>
      <w:sz w:val="24"/>
      <w:szCs w:val="24"/>
    </w:rPr>
  </w:style>
  <w:style w:type="character" w:customStyle="1" w:styleId="CharStyle349">
    <w:name w:val="CharStyle349"/>
    <w:basedOn w:val="DefaultParagraphFont"/>
    <w:rsid w:val="00C33060"/>
    <w:rPr>
      <w:rFonts w:ascii="Times New Roman" w:eastAsia="Times New Roman" w:hAnsi="Times New Roman" w:cs="Times New Roman"/>
      <w:b/>
      <w:bCs/>
      <w:i w:val="0"/>
      <w:iCs w:val="0"/>
      <w:smallCaps/>
      <w:spacing w:val="10"/>
      <w:sz w:val="10"/>
      <w:szCs w:val="10"/>
    </w:rPr>
  </w:style>
  <w:style w:type="paragraph" w:styleId="Header">
    <w:name w:val="header"/>
    <w:basedOn w:val="Normal"/>
    <w:link w:val="HeaderChar"/>
    <w:uiPriority w:val="99"/>
    <w:unhideWhenUsed/>
    <w:rsid w:val="007C4B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BC3"/>
  </w:style>
  <w:style w:type="paragraph" w:styleId="Footer">
    <w:name w:val="footer"/>
    <w:basedOn w:val="Normal"/>
    <w:link w:val="FooterChar"/>
    <w:uiPriority w:val="99"/>
    <w:semiHidden/>
    <w:unhideWhenUsed/>
    <w:rsid w:val="007C4BC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C4B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22CF7060-9C76-4151-8D2C-FAF366BC3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1485</Words>
  <Characters>8470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30</cp:revision>
  <dcterms:created xsi:type="dcterms:W3CDTF">2017-05-08T10:36:00Z</dcterms:created>
  <dcterms:modified xsi:type="dcterms:W3CDTF">2019-02-13T04:01:00Z</dcterms:modified>
</cp:coreProperties>
</file>