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7" w:rsidRPr="00D652B0" w:rsidRDefault="00A17EE7" w:rsidP="00D652B0">
      <w:pPr>
        <w:spacing w:after="0" w:line="240" w:lineRule="auto"/>
        <w:jc w:val="center"/>
        <w:rPr>
          <w:rFonts w:ascii="Times New Roman" w:hAnsi="Times New Roman" w:cs="Times New Roman"/>
          <w:b/>
          <w:sz w:val="36"/>
        </w:rPr>
      </w:pPr>
      <w:bookmarkStart w:id="0" w:name="_GoBack"/>
      <w:bookmarkEnd w:id="0"/>
      <w:r w:rsidRPr="00D652B0">
        <w:rPr>
          <w:rFonts w:ascii="Times New Roman" w:hAnsi="Times New Roman" w:cs="Times New Roman"/>
          <w:b/>
          <w:sz w:val="36"/>
        </w:rPr>
        <w:t>Commonwealth Aid Roads</w:t>
      </w:r>
    </w:p>
    <w:p w:rsidR="00A17EE7" w:rsidRPr="00D652B0" w:rsidRDefault="003A7B83" w:rsidP="00D652B0">
      <w:pPr>
        <w:spacing w:before="120" w:after="120" w:line="240" w:lineRule="auto"/>
        <w:jc w:val="center"/>
        <w:rPr>
          <w:rFonts w:ascii="Times New Roman" w:hAnsi="Times New Roman" w:cs="Times New Roman"/>
          <w:sz w:val="28"/>
        </w:rPr>
      </w:pPr>
      <w:r w:rsidRPr="00D652B0">
        <w:rPr>
          <w:rFonts w:ascii="Times New Roman" w:hAnsi="Times New Roman" w:cs="Times New Roman"/>
          <w:b/>
          <w:sz w:val="28"/>
        </w:rPr>
        <w:t>No. 41 of 1969</w:t>
      </w:r>
    </w:p>
    <w:p w:rsidR="00A17EE7" w:rsidRPr="00D652B0" w:rsidRDefault="00A17EE7" w:rsidP="00D652B0">
      <w:pPr>
        <w:spacing w:before="120" w:after="120" w:line="240" w:lineRule="auto"/>
        <w:jc w:val="center"/>
        <w:rPr>
          <w:rFonts w:ascii="Times New Roman" w:hAnsi="Times New Roman" w:cs="Times New Roman"/>
          <w:sz w:val="26"/>
        </w:rPr>
      </w:pPr>
      <w:r w:rsidRPr="00D652B0">
        <w:rPr>
          <w:rFonts w:ascii="Times New Roman" w:hAnsi="Times New Roman" w:cs="Times New Roman"/>
          <w:sz w:val="26"/>
        </w:rPr>
        <w:t>An Act to Grant Financial Assistance to the States in relation to Roads.</w:t>
      </w:r>
    </w:p>
    <w:p w:rsidR="00A17EE7" w:rsidRPr="004130E8" w:rsidRDefault="00A17EE7" w:rsidP="00431EAC">
      <w:pPr>
        <w:spacing w:before="120" w:after="0" w:line="240" w:lineRule="auto"/>
        <w:jc w:val="right"/>
        <w:rPr>
          <w:rFonts w:ascii="Times New Roman" w:hAnsi="Times New Roman" w:cs="Times New Roman"/>
          <w:sz w:val="26"/>
        </w:rPr>
      </w:pPr>
      <w:r w:rsidRPr="004130E8">
        <w:rPr>
          <w:rFonts w:ascii="Times New Roman" w:hAnsi="Times New Roman" w:cs="Times New Roman"/>
          <w:sz w:val="26"/>
        </w:rPr>
        <w:t>[</w:t>
      </w:r>
      <w:r w:rsidR="003A7B83" w:rsidRPr="004130E8">
        <w:rPr>
          <w:rFonts w:ascii="Times New Roman" w:hAnsi="Times New Roman" w:cs="Times New Roman"/>
          <w:sz w:val="26"/>
        </w:rPr>
        <w:t>Assented to 14 June 1969</w:t>
      </w:r>
      <w:r w:rsidRPr="004130E8">
        <w:rPr>
          <w:rFonts w:ascii="Times New Roman" w:hAnsi="Times New Roman" w:cs="Times New Roman"/>
          <w:sz w:val="26"/>
        </w:rPr>
        <w:t>]</w:t>
      </w:r>
    </w:p>
    <w:p w:rsidR="00A17EE7" w:rsidRPr="004130E8" w:rsidRDefault="00A17EE7" w:rsidP="004962E9">
      <w:pPr>
        <w:spacing w:after="120" w:line="240" w:lineRule="auto"/>
        <w:jc w:val="right"/>
        <w:rPr>
          <w:rFonts w:ascii="Times New Roman" w:hAnsi="Times New Roman" w:cs="Times New Roman"/>
          <w:sz w:val="26"/>
        </w:rPr>
      </w:pPr>
      <w:r w:rsidRPr="004130E8">
        <w:rPr>
          <w:rFonts w:ascii="Times New Roman" w:hAnsi="Times New Roman" w:cs="Times New Roman"/>
          <w:sz w:val="26"/>
        </w:rPr>
        <w:t>[</w:t>
      </w:r>
      <w:r w:rsidR="003A7B83" w:rsidRPr="004130E8">
        <w:rPr>
          <w:rFonts w:ascii="Times New Roman" w:hAnsi="Times New Roman" w:cs="Times New Roman"/>
          <w:sz w:val="26"/>
        </w:rPr>
        <w:t>Date of commencement 12 July 1969</w:t>
      </w:r>
      <w:r w:rsidRPr="004130E8">
        <w:rPr>
          <w:rFonts w:ascii="Times New Roman" w:hAnsi="Times New Roman" w:cs="Times New Roman"/>
          <w:sz w:val="26"/>
        </w:rPr>
        <w:t>]</w:t>
      </w:r>
    </w:p>
    <w:p w:rsidR="00A17EE7" w:rsidRPr="004130E8" w:rsidRDefault="00A17EE7" w:rsidP="004962E9">
      <w:pPr>
        <w:spacing w:after="0" w:line="240" w:lineRule="auto"/>
        <w:jc w:val="both"/>
        <w:rPr>
          <w:rFonts w:ascii="Times New Roman" w:hAnsi="Times New Roman" w:cs="Times New Roman"/>
        </w:rPr>
      </w:pPr>
      <w:r w:rsidRPr="004130E8">
        <w:rPr>
          <w:rFonts w:ascii="Times New Roman" w:hAnsi="Times New Roman" w:cs="Times New Roman"/>
        </w:rPr>
        <w:t>BE it enacted by the Queen</w:t>
      </w:r>
      <w:r w:rsidR="003A7B83" w:rsidRPr="004130E8">
        <w:rPr>
          <w:rFonts w:ascii="Times New Roman" w:hAnsi="Times New Roman" w:cs="Times New Roman"/>
        </w:rPr>
        <w:t>’</w:t>
      </w:r>
      <w:r w:rsidRPr="004130E8">
        <w:rPr>
          <w:rFonts w:ascii="Times New Roman" w:hAnsi="Times New Roman" w:cs="Times New Roman"/>
        </w:rPr>
        <w:t>s Most Excellent Majesty, the Senate, and the House of Representatives of the Commonwealth of Australia, as follows:—</w:t>
      </w:r>
    </w:p>
    <w:p w:rsidR="00A17EE7" w:rsidRPr="00D652B0" w:rsidRDefault="003A7B83" w:rsidP="00D652B0">
      <w:pPr>
        <w:spacing w:before="120" w:after="60" w:line="240" w:lineRule="auto"/>
        <w:jc w:val="both"/>
        <w:rPr>
          <w:rFonts w:ascii="Times New Roman" w:hAnsi="Times New Roman" w:cs="Times New Roman"/>
          <w:b/>
          <w:sz w:val="20"/>
        </w:rPr>
      </w:pPr>
      <w:r w:rsidRPr="00D652B0">
        <w:rPr>
          <w:rFonts w:ascii="Times New Roman" w:hAnsi="Times New Roman" w:cs="Times New Roman"/>
          <w:b/>
          <w:sz w:val="20"/>
        </w:rPr>
        <w:t>Short title.</w:t>
      </w:r>
    </w:p>
    <w:p w:rsidR="00A17EE7" w:rsidRPr="003A7B83" w:rsidRDefault="003A7B83" w:rsidP="00D652B0">
      <w:pPr>
        <w:spacing w:after="0" w:line="240" w:lineRule="auto"/>
        <w:ind w:firstLine="432"/>
        <w:jc w:val="both"/>
        <w:rPr>
          <w:rFonts w:ascii="Times New Roman" w:hAnsi="Times New Roman" w:cs="Times New Roman"/>
        </w:rPr>
      </w:pPr>
      <w:r w:rsidRPr="003A7B83">
        <w:rPr>
          <w:rFonts w:ascii="Times New Roman" w:hAnsi="Times New Roman" w:cs="Times New Roman"/>
          <w:b/>
        </w:rPr>
        <w:t>1.</w:t>
      </w:r>
      <w:r w:rsidR="00D652B0">
        <w:rPr>
          <w:rFonts w:ascii="Times New Roman" w:hAnsi="Times New Roman" w:cs="Times New Roman"/>
        </w:rPr>
        <w:tab/>
      </w:r>
      <w:r w:rsidR="00A17EE7" w:rsidRPr="003A7B83">
        <w:rPr>
          <w:rFonts w:ascii="Times New Roman" w:hAnsi="Times New Roman" w:cs="Times New Roman"/>
        </w:rPr>
        <w:t xml:space="preserve">This Act may be cited as the </w:t>
      </w:r>
      <w:r w:rsidRPr="003A7B83">
        <w:rPr>
          <w:rFonts w:ascii="Times New Roman" w:hAnsi="Times New Roman" w:cs="Times New Roman"/>
          <w:i/>
        </w:rPr>
        <w:t xml:space="preserve">Commonwealth Aid Roads Act </w:t>
      </w:r>
      <w:r w:rsidR="00A17EE7" w:rsidRPr="003A7B83">
        <w:rPr>
          <w:rFonts w:ascii="Times New Roman" w:hAnsi="Times New Roman" w:cs="Times New Roman"/>
        </w:rPr>
        <w:t>1969.</w:t>
      </w:r>
    </w:p>
    <w:p w:rsidR="00A17EE7" w:rsidRPr="004962E9" w:rsidRDefault="003A7B83" w:rsidP="004962E9">
      <w:pPr>
        <w:spacing w:before="120" w:after="60" w:line="240" w:lineRule="auto"/>
        <w:jc w:val="both"/>
        <w:rPr>
          <w:rFonts w:ascii="Times New Roman" w:hAnsi="Times New Roman" w:cs="Times New Roman"/>
          <w:sz w:val="20"/>
        </w:rPr>
      </w:pPr>
      <w:r w:rsidRPr="004962E9">
        <w:rPr>
          <w:rFonts w:ascii="Times New Roman" w:hAnsi="Times New Roman" w:cs="Times New Roman"/>
          <w:b/>
          <w:sz w:val="20"/>
        </w:rPr>
        <w:t>Interpretation.</w:t>
      </w:r>
    </w:p>
    <w:p w:rsidR="00A17EE7" w:rsidRPr="003A7B83" w:rsidRDefault="003A7B83" w:rsidP="004962E9">
      <w:pPr>
        <w:tabs>
          <w:tab w:val="left" w:pos="936"/>
          <w:tab w:val="left" w:pos="1260"/>
        </w:tabs>
        <w:spacing w:after="0" w:line="240" w:lineRule="auto"/>
        <w:ind w:firstLine="432"/>
        <w:jc w:val="both"/>
        <w:rPr>
          <w:rFonts w:ascii="Times New Roman" w:hAnsi="Times New Roman" w:cs="Times New Roman"/>
        </w:rPr>
      </w:pPr>
      <w:r w:rsidRPr="003A7B83">
        <w:rPr>
          <w:rFonts w:ascii="Times New Roman" w:hAnsi="Times New Roman" w:cs="Times New Roman"/>
          <w:b/>
        </w:rPr>
        <w:t>2.</w:t>
      </w:r>
      <w:r w:rsidR="00D652B0">
        <w:rPr>
          <w:rFonts w:ascii="Times New Roman" w:hAnsi="Times New Roman" w:cs="Times New Roman"/>
        </w:rPr>
        <w:t>—(1.)</w:t>
      </w:r>
      <w:r w:rsidR="00D652B0">
        <w:rPr>
          <w:rFonts w:ascii="Times New Roman" w:hAnsi="Times New Roman" w:cs="Times New Roman"/>
        </w:rPr>
        <w:tab/>
      </w:r>
      <w:r w:rsidR="00A17EE7" w:rsidRPr="003A7B83">
        <w:rPr>
          <w:rFonts w:ascii="Times New Roman" w:hAnsi="Times New Roman" w:cs="Times New Roman"/>
        </w:rPr>
        <w:t>In this Act, unless the contrary intention appears—</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construction</w:t>
      </w:r>
      <w:r w:rsidRPr="003A7B83">
        <w:rPr>
          <w:rFonts w:ascii="Times New Roman" w:hAnsi="Times New Roman" w:cs="Times New Roman"/>
        </w:rPr>
        <w:t>”</w:t>
      </w:r>
      <w:r w:rsidR="00A17EE7" w:rsidRPr="003A7B83">
        <w:rPr>
          <w:rFonts w:ascii="Times New Roman" w:hAnsi="Times New Roman" w:cs="Times New Roman"/>
        </w:rPr>
        <w:t>, in relation to a road, includes—</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 the reconstruction of a road;</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bringing of a road to a higher standard; and</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the acquisition of land for the purpose of constructing a road,</w:t>
      </w:r>
    </w:p>
    <w:p w:rsidR="00A17EE7" w:rsidRPr="003A7B83" w:rsidRDefault="00A17EE7" w:rsidP="00D652B0">
      <w:pPr>
        <w:spacing w:after="0" w:line="240" w:lineRule="auto"/>
        <w:ind w:left="864"/>
        <w:jc w:val="both"/>
        <w:rPr>
          <w:rFonts w:ascii="Times New Roman" w:hAnsi="Times New Roman" w:cs="Times New Roman"/>
        </w:rPr>
      </w:pPr>
      <w:r w:rsidRPr="003A7B83">
        <w:rPr>
          <w:rFonts w:ascii="Times New Roman" w:hAnsi="Times New Roman" w:cs="Times New Roman"/>
        </w:rPr>
        <w:t>but does not include the maintenance of a road;</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maintenance</w:t>
      </w:r>
      <w:r w:rsidRPr="003A7B83">
        <w:rPr>
          <w:rFonts w:ascii="Times New Roman" w:hAnsi="Times New Roman" w:cs="Times New Roman"/>
        </w:rPr>
        <w:t>”</w:t>
      </w:r>
      <w:r w:rsidR="00A17EE7" w:rsidRPr="003A7B83">
        <w:rPr>
          <w:rFonts w:ascii="Times New Roman" w:hAnsi="Times New Roman" w:cs="Times New Roman"/>
        </w:rPr>
        <w:t xml:space="preserve"> includes repair;</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road</w:t>
      </w:r>
      <w:r w:rsidRPr="003A7B83">
        <w:rPr>
          <w:rFonts w:ascii="Times New Roman" w:hAnsi="Times New Roman" w:cs="Times New Roman"/>
        </w:rPr>
        <w:t>”</w:t>
      </w:r>
      <w:r w:rsidR="00A17EE7" w:rsidRPr="003A7B83">
        <w:rPr>
          <w:rFonts w:ascii="Times New Roman" w:hAnsi="Times New Roman" w:cs="Times New Roman"/>
        </w:rPr>
        <w:t xml:space="preserve"> includes—</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 road sign;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traffic control equipment;</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street lighting equipment;</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d</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 vehicular ferry; or</w:t>
      </w:r>
    </w:p>
    <w:p w:rsidR="00B40960"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e</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 bridge or tunnel for the use of pedestrians,</w:t>
      </w:r>
    </w:p>
    <w:p w:rsidR="00D652B0" w:rsidRDefault="00A17EE7" w:rsidP="00B40960">
      <w:pPr>
        <w:spacing w:after="0" w:line="240" w:lineRule="auto"/>
        <w:ind w:left="1224" w:hanging="360"/>
        <w:jc w:val="both"/>
        <w:rPr>
          <w:rFonts w:ascii="Times New Roman" w:hAnsi="Times New Roman" w:cs="Times New Roman"/>
        </w:rPr>
      </w:pPr>
      <w:r w:rsidRPr="003A7B83">
        <w:rPr>
          <w:rFonts w:ascii="Times New Roman" w:hAnsi="Times New Roman" w:cs="Times New Roman"/>
        </w:rPr>
        <w:t xml:space="preserve">associated with a road; </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road planning and research</w:t>
      </w:r>
      <w:r w:rsidRPr="003A7B83">
        <w:rPr>
          <w:rFonts w:ascii="Times New Roman" w:hAnsi="Times New Roman" w:cs="Times New Roman"/>
        </w:rPr>
        <w:t>”</w:t>
      </w:r>
      <w:r w:rsidR="00A17EE7" w:rsidRPr="003A7B83">
        <w:rPr>
          <w:rFonts w:ascii="Times New Roman" w:hAnsi="Times New Roman" w:cs="Times New Roman"/>
        </w:rPr>
        <w:t xml:space="preserve"> includes—</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investigation of transport by road in relation to other means of transport; and</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research into road safety, the design of vehicles and the behaviour of road users;</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road works</w:t>
      </w:r>
      <w:r w:rsidRPr="003A7B83">
        <w:rPr>
          <w:rFonts w:ascii="Times New Roman" w:hAnsi="Times New Roman" w:cs="Times New Roman"/>
        </w:rPr>
        <w:t>”</w:t>
      </w:r>
      <w:r w:rsidR="00A17EE7" w:rsidRPr="003A7B83">
        <w:rPr>
          <w:rFonts w:ascii="Times New Roman" w:hAnsi="Times New Roman" w:cs="Times New Roman"/>
        </w:rPr>
        <w:t xml:space="preserve"> means—</w:t>
      </w:r>
    </w:p>
    <w:p w:rsidR="00A17EE7" w:rsidRPr="003A7B83" w:rsidRDefault="003A7B83" w:rsidP="00D652B0">
      <w:pPr>
        <w:spacing w:after="0" w:line="240" w:lineRule="auto"/>
        <w:ind w:left="1512" w:hanging="360"/>
        <w:jc w:val="both"/>
        <w:rPr>
          <w:rFonts w:ascii="Times New Roman" w:hAnsi="Times New Roman" w:cs="Times New Roman"/>
        </w:rPr>
      </w:pPr>
      <w:r w:rsidRPr="00D652B0">
        <w:rPr>
          <w:rFonts w:ascii="Times New Roman" w:hAnsi="Times New Roman" w:cs="Times New Roman"/>
        </w:rPr>
        <w:t>(</w:t>
      </w:r>
      <w:r w:rsidRPr="003A7B83">
        <w:rPr>
          <w:rFonts w:ascii="Times New Roman" w:hAnsi="Times New Roman" w:cs="Times New Roman"/>
          <w:i/>
        </w:rPr>
        <w:t>a</w:t>
      </w:r>
      <w:r w:rsidRPr="00D652B0">
        <w:rPr>
          <w:rFonts w:ascii="Times New Roman" w:hAnsi="Times New Roman" w:cs="Times New Roman"/>
        </w:rPr>
        <w:t>)</w:t>
      </w:r>
      <w:r w:rsidRPr="003A7B83">
        <w:rPr>
          <w:rFonts w:ascii="Times New Roman" w:hAnsi="Times New Roman" w:cs="Times New Roman"/>
          <w:i/>
        </w:rPr>
        <w:t xml:space="preserve"> </w:t>
      </w:r>
      <w:r w:rsidR="00A17EE7" w:rsidRPr="003A7B83">
        <w:rPr>
          <w:rFonts w:ascii="Times New Roman" w:hAnsi="Times New Roman" w:cs="Times New Roman"/>
        </w:rPr>
        <w:t>the construction of roads;</w:t>
      </w:r>
    </w:p>
    <w:p w:rsidR="00A17EE7" w:rsidRPr="003A7B83" w:rsidRDefault="003A7B83" w:rsidP="00D652B0">
      <w:pPr>
        <w:spacing w:after="0" w:line="240" w:lineRule="auto"/>
        <w:ind w:left="1512" w:hanging="360"/>
        <w:jc w:val="both"/>
        <w:rPr>
          <w:rFonts w:ascii="Times New Roman" w:hAnsi="Times New Roman" w:cs="Times New Roman"/>
        </w:rPr>
      </w:pPr>
      <w:r w:rsidRPr="00D652B0">
        <w:rPr>
          <w:rFonts w:ascii="Times New Roman" w:hAnsi="Times New Roman" w:cs="Times New Roman"/>
        </w:rPr>
        <w:t>(</w:t>
      </w:r>
      <w:r w:rsidRPr="003A7B83">
        <w:rPr>
          <w:rFonts w:ascii="Times New Roman" w:hAnsi="Times New Roman" w:cs="Times New Roman"/>
          <w:i/>
        </w:rPr>
        <w:t>b</w:t>
      </w:r>
      <w:r w:rsidRPr="00D652B0">
        <w:rPr>
          <w:rFonts w:ascii="Times New Roman" w:hAnsi="Times New Roman" w:cs="Times New Roman"/>
        </w:rPr>
        <w:t>)</w:t>
      </w:r>
      <w:r w:rsidRPr="003A7B83">
        <w:rPr>
          <w:rFonts w:ascii="Times New Roman" w:hAnsi="Times New Roman" w:cs="Times New Roman"/>
          <w:i/>
        </w:rPr>
        <w:t xml:space="preserve"> </w:t>
      </w:r>
      <w:r w:rsidR="00A17EE7" w:rsidRPr="003A7B83">
        <w:rPr>
          <w:rFonts w:ascii="Times New Roman" w:hAnsi="Times New Roman" w:cs="Times New Roman"/>
        </w:rPr>
        <w:t>the maintenance of roads; and</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Pr="00D652B0">
        <w:rPr>
          <w:rFonts w:ascii="Times New Roman" w:hAnsi="Times New Roman" w:cs="Times New Roman"/>
          <w:i/>
        </w:rPr>
        <w:t>c</w:t>
      </w:r>
      <w:r w:rsidRPr="003A7B83">
        <w:rPr>
          <w:rFonts w:ascii="Times New Roman" w:hAnsi="Times New Roman" w:cs="Times New Roman"/>
        </w:rPr>
        <w:t>) the doing of anything in relation to roads that is for the time being approved by the Treasurer for the purposes of this definition,</w:t>
      </w:r>
    </w:p>
    <w:p w:rsidR="00A17EE7" w:rsidRPr="003A7B83" w:rsidRDefault="00A17EE7" w:rsidP="00D652B0">
      <w:pPr>
        <w:spacing w:after="0" w:line="240" w:lineRule="auto"/>
        <w:ind w:left="864"/>
        <w:jc w:val="both"/>
        <w:rPr>
          <w:rFonts w:ascii="Times New Roman" w:hAnsi="Times New Roman" w:cs="Times New Roman"/>
        </w:rPr>
      </w:pPr>
      <w:r w:rsidRPr="003A7B83">
        <w:rPr>
          <w:rFonts w:ascii="Times New Roman" w:hAnsi="Times New Roman" w:cs="Times New Roman"/>
        </w:rPr>
        <w:t>and includes road planning and research;</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rural arterial road</w:t>
      </w:r>
      <w:r w:rsidRPr="003A7B83">
        <w:rPr>
          <w:rFonts w:ascii="Times New Roman" w:hAnsi="Times New Roman" w:cs="Times New Roman"/>
        </w:rPr>
        <w:t>”</w:t>
      </w:r>
      <w:r w:rsidR="00A17EE7" w:rsidRPr="003A7B83">
        <w:rPr>
          <w:rFonts w:ascii="Times New Roman" w:hAnsi="Times New Roman" w:cs="Times New Roman"/>
        </w:rPr>
        <w:t xml:space="preserve"> means a rural road that is for the time being declared by the Minister to be a rural arterial road for the purposes of this Act;</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lastRenderedPageBreak/>
        <w:t>“</w:t>
      </w:r>
      <w:r w:rsidR="00A17EE7" w:rsidRPr="003A7B83">
        <w:rPr>
          <w:rFonts w:ascii="Times New Roman" w:hAnsi="Times New Roman" w:cs="Times New Roman"/>
        </w:rPr>
        <w:t>rural road</w:t>
      </w:r>
      <w:r w:rsidRPr="003A7B83">
        <w:rPr>
          <w:rFonts w:ascii="Times New Roman" w:hAnsi="Times New Roman" w:cs="Times New Roman"/>
        </w:rPr>
        <w:t>”</w:t>
      </w:r>
      <w:r w:rsidR="00A17EE7" w:rsidRPr="003A7B83">
        <w:rPr>
          <w:rFonts w:ascii="Times New Roman" w:hAnsi="Times New Roman" w:cs="Times New Roman"/>
        </w:rPr>
        <w:t xml:space="preserve"> means a road or proposed road not in an urban area;</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the Minister</w:t>
      </w:r>
      <w:r w:rsidRPr="003A7B83">
        <w:rPr>
          <w:rFonts w:ascii="Times New Roman" w:hAnsi="Times New Roman" w:cs="Times New Roman"/>
        </w:rPr>
        <w:t>”</w:t>
      </w:r>
      <w:r w:rsidR="00A17EE7" w:rsidRPr="003A7B83">
        <w:rPr>
          <w:rFonts w:ascii="Times New Roman" w:hAnsi="Times New Roman" w:cs="Times New Roman"/>
        </w:rPr>
        <w:t xml:space="preserve"> means the Minister of State for Shipping and Transport;</w:t>
      </w:r>
    </w:p>
    <w:p w:rsidR="00A17EE7" w:rsidRPr="003A7B83" w:rsidRDefault="003A7B83"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urban area</w:t>
      </w:r>
      <w:r w:rsidRPr="003A7B83">
        <w:rPr>
          <w:rFonts w:ascii="Times New Roman" w:hAnsi="Times New Roman" w:cs="Times New Roman"/>
        </w:rPr>
        <w:t>”</w:t>
      </w:r>
      <w:r w:rsidR="00A17EE7" w:rsidRPr="003A7B83">
        <w:rPr>
          <w:rFonts w:ascii="Times New Roman" w:hAnsi="Times New Roman" w:cs="Times New Roman"/>
        </w:rPr>
        <w:t xml:space="preserve"> means an area designated by the Commonwealth Statistician, for the purposes of the Census taken in the year One thousand nine hundred and sixty-six, as—</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Sydney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Melbourne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the Brisbane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d</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Adelaide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e</w:t>
      </w:r>
      <w:r w:rsidRPr="003A7B83">
        <w:rPr>
          <w:rFonts w:ascii="Times New Roman" w:hAnsi="Times New Roman" w:cs="Times New Roman"/>
        </w:rPr>
        <w:t>) the Perth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f</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Hobart Statistical Division;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g</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Newcastle;</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h</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Wollongong;</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i</w:t>
      </w:r>
      <w:r w:rsidRPr="003A7B83">
        <w:rPr>
          <w:rFonts w:ascii="Times New Roman" w:hAnsi="Times New Roman" w:cs="Times New Roman"/>
        </w:rPr>
        <w:t>) Urban Geelong;</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j</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Launceston;</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k</w:t>
      </w:r>
      <w:r w:rsidRPr="003A7B83">
        <w:rPr>
          <w:rFonts w:ascii="Times New Roman" w:hAnsi="Times New Roman" w:cs="Times New Roman"/>
        </w:rPr>
        <w:t>) Urban Townsville;</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i</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Ballarat;</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m</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Gold Coast;</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n</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Toowoomba;</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o</w:t>
      </w:r>
      <w:r w:rsidRPr="003A7B83">
        <w:rPr>
          <w:rFonts w:ascii="Times New Roman" w:hAnsi="Times New Roman" w:cs="Times New Roman"/>
        </w:rPr>
        <w:t>) Urban Rockhampton; or</w:t>
      </w:r>
    </w:p>
    <w:p w:rsidR="00A17EE7" w:rsidRPr="003A7B83" w:rsidRDefault="00A17EE7" w:rsidP="00D652B0">
      <w:pPr>
        <w:spacing w:after="0" w:line="240" w:lineRule="auto"/>
        <w:ind w:left="1512"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p</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Urban Bendigo;</w:t>
      </w:r>
    </w:p>
    <w:p w:rsidR="00A17EE7" w:rsidRPr="003A7B83" w:rsidRDefault="003A7B83" w:rsidP="00B40960">
      <w:pPr>
        <w:spacing w:before="60"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urban arterial road</w:t>
      </w:r>
      <w:r w:rsidRPr="003A7B83">
        <w:rPr>
          <w:rFonts w:ascii="Times New Roman" w:hAnsi="Times New Roman" w:cs="Times New Roman"/>
        </w:rPr>
        <w:t>”</w:t>
      </w:r>
      <w:r w:rsidR="00A17EE7" w:rsidRPr="003A7B83">
        <w:rPr>
          <w:rFonts w:ascii="Times New Roman" w:hAnsi="Times New Roman" w:cs="Times New Roman"/>
        </w:rPr>
        <w:t xml:space="preserve"> means a road or proposed road in an urban area that is for the time being declared by the Minister to be an urban arterial road, or urban sub-arterial road, for the purposes of this Act;</w:t>
      </w:r>
    </w:p>
    <w:p w:rsidR="00A17EE7" w:rsidRPr="003A7B83" w:rsidRDefault="003A7B83" w:rsidP="00B40960">
      <w:pPr>
        <w:spacing w:before="60" w:after="0" w:line="240" w:lineRule="auto"/>
        <w:ind w:left="936" w:hanging="360"/>
        <w:jc w:val="both"/>
        <w:rPr>
          <w:rFonts w:ascii="Times New Roman" w:hAnsi="Times New Roman" w:cs="Times New Roman"/>
        </w:rPr>
      </w:pPr>
      <w:r w:rsidRPr="003A7B83">
        <w:rPr>
          <w:rFonts w:ascii="Times New Roman" w:hAnsi="Times New Roman" w:cs="Times New Roman"/>
        </w:rPr>
        <w:t>“</w:t>
      </w:r>
      <w:r w:rsidR="00A17EE7" w:rsidRPr="003A7B83">
        <w:rPr>
          <w:rFonts w:ascii="Times New Roman" w:hAnsi="Times New Roman" w:cs="Times New Roman"/>
        </w:rPr>
        <w:t>year</w:t>
      </w:r>
      <w:r w:rsidRPr="003A7B83">
        <w:rPr>
          <w:rFonts w:ascii="Times New Roman" w:hAnsi="Times New Roman" w:cs="Times New Roman"/>
        </w:rPr>
        <w:t>”</w:t>
      </w:r>
      <w:r w:rsidR="00A17EE7" w:rsidRPr="003A7B83">
        <w:rPr>
          <w:rFonts w:ascii="Times New Roman" w:hAnsi="Times New Roman" w:cs="Times New Roman"/>
        </w:rPr>
        <w:t xml:space="preserve"> means a period commencing on the first day of July and ending on the following thirtieth day of June.</w:t>
      </w:r>
    </w:p>
    <w:p w:rsidR="00A17EE7" w:rsidRPr="003A7B83" w:rsidRDefault="00D652B0"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An amount paid by a State to a municipal, shire or other local authority for a particular purpose shall, for the purposes of this Act, be deemed to have been expended by the State for that purpose, and an amount set aside by a State for payment to a municipal, shire or other local authority for a particular purpose shall, for the purposes of this Act, be deemed to have been set aside by the State for expenditure for that purpose.</w:t>
      </w:r>
    </w:p>
    <w:p w:rsidR="00A17EE7" w:rsidRPr="003A7B83" w:rsidRDefault="00D652B0"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17EE7" w:rsidRPr="003A7B83">
        <w:rPr>
          <w:rFonts w:ascii="Times New Roman" w:hAnsi="Times New Roman" w:cs="Times New Roman"/>
        </w:rPr>
        <w:t>For the purposes of this Act, moneys paid or credited by a State to a trust account or other account in the Treasury of the State shall not be taken, by reason only of their having been so paid or credited, to have been expended by the State.</w:t>
      </w:r>
    </w:p>
    <w:p w:rsidR="00A17EE7" w:rsidRPr="003A7B83" w:rsidRDefault="00D652B0"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17EE7" w:rsidRPr="003A7B83">
        <w:rPr>
          <w:rFonts w:ascii="Times New Roman" w:hAnsi="Times New Roman" w:cs="Times New Roman"/>
        </w:rPr>
        <w:t>Without extending or restricting, by implication, the amounts that, for the purposes of this Act, may be treated as amounts expended, or set aside for expenditure, by a State on the construction of roads or on the maintenance of roads, an amount expended, or set aside for expenditure, by a State on the construction or maintenance of an office building used or to be used in or in connexion with road works shall be treated as an</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3A7B83" w:rsidRDefault="00A17EE7" w:rsidP="003A7B83">
      <w:pPr>
        <w:spacing w:after="0" w:line="240" w:lineRule="auto"/>
        <w:jc w:val="both"/>
        <w:rPr>
          <w:rFonts w:ascii="Times New Roman" w:hAnsi="Times New Roman" w:cs="Times New Roman"/>
        </w:rPr>
      </w:pPr>
      <w:r w:rsidRPr="003A7B83">
        <w:rPr>
          <w:rFonts w:ascii="Times New Roman" w:hAnsi="Times New Roman" w:cs="Times New Roman"/>
        </w:rPr>
        <w:lastRenderedPageBreak/>
        <w:t>amount expended, or set aside for expenditure, on the construction of roads or on the maintenance of roads, as the case may be, only if the building is situated at or adjacent to the site of operations being carried out, or to be carried out, in connexion with the construction of a road or the maintenance of a road, as the case may be, and is for use in those operations.</w:t>
      </w:r>
    </w:p>
    <w:p w:rsidR="00A17EE7" w:rsidRPr="003A7B83" w:rsidRDefault="00D652B0" w:rsidP="00B4096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17EE7" w:rsidRPr="003A7B83">
        <w:rPr>
          <w:rFonts w:ascii="Times New Roman" w:hAnsi="Times New Roman" w:cs="Times New Roman"/>
        </w:rPr>
        <w:t>An amount or a part of an amount expended, or set aside for expenditure, by a State on the purchase of road-making plant may, if the State so elects, be treated, for the purposes of this Act, as an amount expended or set aside for expenditure, as the case may be—</w:t>
      </w:r>
    </w:p>
    <w:p w:rsidR="00A17EE7" w:rsidRPr="003A7B83" w:rsidRDefault="00A17EE7"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on the construction of urban arterial roads;</w:t>
      </w:r>
    </w:p>
    <w:p w:rsidR="00A17EE7" w:rsidRPr="003A7B83" w:rsidRDefault="00A17EE7"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on the construction of rural arterial roads;</w:t>
      </w:r>
    </w:p>
    <w:p w:rsidR="00A17EE7" w:rsidRPr="003A7B83" w:rsidRDefault="00A17EE7"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on the construction and maintenance of rural roads, other than rural arterial roads; or</w:t>
      </w:r>
    </w:p>
    <w:p w:rsidR="00A17EE7" w:rsidRPr="003A7B83" w:rsidRDefault="00A17EE7" w:rsidP="00D652B0">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d</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on other road works.</w:t>
      </w:r>
    </w:p>
    <w:p w:rsidR="00A17EE7" w:rsidRPr="003A7B83" w:rsidRDefault="00D652B0"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A17EE7" w:rsidRPr="003A7B83">
        <w:rPr>
          <w:rFonts w:ascii="Times New Roman" w:hAnsi="Times New Roman" w:cs="Times New Roman"/>
        </w:rPr>
        <w:t>A reference in this Act to a Schedule by number shall be read as a reference to the Schedule to this Act so numbered.</w:t>
      </w:r>
    </w:p>
    <w:p w:rsidR="00A17EE7" w:rsidRPr="00D652B0" w:rsidRDefault="003A7B83" w:rsidP="00D652B0">
      <w:pPr>
        <w:spacing w:before="120" w:after="60" w:line="240" w:lineRule="auto"/>
        <w:jc w:val="both"/>
        <w:rPr>
          <w:rFonts w:ascii="Times New Roman" w:hAnsi="Times New Roman" w:cs="Times New Roman"/>
          <w:b/>
          <w:sz w:val="20"/>
        </w:rPr>
      </w:pPr>
      <w:r w:rsidRPr="00D652B0">
        <w:rPr>
          <w:rFonts w:ascii="Times New Roman" w:hAnsi="Times New Roman" w:cs="Times New Roman"/>
          <w:b/>
          <w:sz w:val="20"/>
        </w:rPr>
        <w:t>Principal grants.</w:t>
      </w:r>
    </w:p>
    <w:p w:rsidR="00A17EE7" w:rsidRPr="003A7B83" w:rsidRDefault="003A7B83" w:rsidP="00445A8F">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rPr>
        <w:t>3.</w:t>
      </w:r>
      <w:r w:rsidR="00D652B0">
        <w:rPr>
          <w:rFonts w:ascii="Times New Roman" w:hAnsi="Times New Roman" w:cs="Times New Roman"/>
        </w:rPr>
        <w:t>—(1.)</w:t>
      </w:r>
      <w:r w:rsidR="00D652B0">
        <w:rPr>
          <w:rFonts w:ascii="Times New Roman" w:hAnsi="Times New Roman" w:cs="Times New Roman"/>
        </w:rPr>
        <w:tab/>
      </w:r>
      <w:r w:rsidR="00A17EE7" w:rsidRPr="003A7B83">
        <w:rPr>
          <w:rFonts w:ascii="Times New Roman" w:hAnsi="Times New Roman" w:cs="Times New Roman"/>
        </w:rPr>
        <w:t>There is payable to the States in respect of each year specified in the following table, for the purpose of financial assistance, the amount specified opposite to that year in that table:—</w:t>
      </w:r>
    </w:p>
    <w:tbl>
      <w:tblPr>
        <w:tblW w:w="4567" w:type="pct"/>
        <w:tblCellMar>
          <w:left w:w="40" w:type="dxa"/>
          <w:right w:w="40" w:type="dxa"/>
        </w:tblCellMar>
        <w:tblLook w:val="04A0" w:firstRow="1" w:lastRow="0" w:firstColumn="1" w:lastColumn="0" w:noHBand="0" w:noVBand="1"/>
      </w:tblPr>
      <w:tblGrid>
        <w:gridCol w:w="6430"/>
        <w:gridCol w:w="1890"/>
      </w:tblGrid>
      <w:tr w:rsidR="00D652B0" w:rsidRPr="003A7B83" w:rsidTr="00D652B0">
        <w:trPr>
          <w:trHeight w:val="20"/>
        </w:trPr>
        <w:tc>
          <w:tcPr>
            <w:tcW w:w="3864" w:type="pct"/>
          </w:tcPr>
          <w:p w:rsidR="00A17EE7" w:rsidRPr="003A7B83" w:rsidRDefault="00A17EE7" w:rsidP="003A7B83">
            <w:pPr>
              <w:spacing w:after="0" w:line="240" w:lineRule="auto"/>
              <w:jc w:val="both"/>
              <w:rPr>
                <w:rFonts w:ascii="Times New Roman" w:hAnsi="Times New Roman" w:cs="Times New Roman"/>
              </w:rPr>
            </w:pPr>
          </w:p>
        </w:tc>
        <w:tc>
          <w:tcPr>
            <w:tcW w:w="1136" w:type="pct"/>
          </w:tcPr>
          <w:p w:rsidR="00A17EE7" w:rsidRPr="003A7B83" w:rsidRDefault="00A17EE7" w:rsidP="00D652B0">
            <w:pPr>
              <w:spacing w:after="0" w:line="240" w:lineRule="auto"/>
              <w:jc w:val="center"/>
              <w:rPr>
                <w:rFonts w:ascii="Times New Roman" w:hAnsi="Times New Roman" w:cs="Times New Roman"/>
              </w:rPr>
            </w:pPr>
            <w:r w:rsidRPr="003A7B83">
              <w:rPr>
                <w:rFonts w:ascii="Times New Roman" w:hAnsi="Times New Roman" w:cs="Times New Roman"/>
              </w:rPr>
              <w:t>$</w:t>
            </w:r>
          </w:p>
        </w:tc>
      </w:tr>
      <w:tr w:rsidR="00D652B0" w:rsidRPr="003A7B83" w:rsidTr="00D652B0">
        <w:trPr>
          <w:trHeight w:val="20"/>
        </w:trPr>
        <w:tc>
          <w:tcPr>
            <w:tcW w:w="3864" w:type="pct"/>
          </w:tcPr>
          <w:p w:rsidR="00A17EE7" w:rsidRPr="003A7B83" w:rsidRDefault="00A17EE7" w:rsidP="00AB360D">
            <w:pPr>
              <w:tabs>
                <w:tab w:val="left" w:leader="dot" w:pos="6163"/>
              </w:tabs>
              <w:spacing w:after="0" w:line="240" w:lineRule="auto"/>
              <w:ind w:left="720"/>
              <w:jc w:val="both"/>
              <w:rPr>
                <w:rFonts w:ascii="Times New Roman" w:hAnsi="Times New Roman" w:cs="Times New Roman"/>
              </w:rPr>
            </w:pPr>
            <w:r w:rsidRPr="003A7B83">
              <w:rPr>
                <w:rFonts w:ascii="Times New Roman" w:hAnsi="Times New Roman" w:cs="Times New Roman"/>
              </w:rPr>
              <w:t>Year commencing 1st July, 1969</w:t>
            </w:r>
            <w:r w:rsidR="00D652B0">
              <w:rPr>
                <w:rFonts w:ascii="Times New Roman" w:hAnsi="Times New Roman" w:cs="Times New Roman"/>
              </w:rPr>
              <w:tab/>
            </w:r>
          </w:p>
        </w:tc>
        <w:tc>
          <w:tcPr>
            <w:tcW w:w="1136" w:type="pct"/>
          </w:tcPr>
          <w:p w:rsidR="00A17EE7" w:rsidRPr="003A7B83" w:rsidRDefault="00A17EE7" w:rsidP="00D652B0">
            <w:pPr>
              <w:spacing w:after="0" w:line="240" w:lineRule="auto"/>
              <w:ind w:right="432"/>
              <w:jc w:val="right"/>
              <w:rPr>
                <w:rFonts w:ascii="Times New Roman" w:hAnsi="Times New Roman" w:cs="Times New Roman"/>
              </w:rPr>
            </w:pPr>
            <w:r w:rsidRPr="003A7B83">
              <w:rPr>
                <w:rFonts w:ascii="Times New Roman" w:hAnsi="Times New Roman" w:cs="Times New Roman"/>
              </w:rPr>
              <w:t>180,000,000</w:t>
            </w:r>
          </w:p>
        </w:tc>
      </w:tr>
      <w:tr w:rsidR="00D652B0" w:rsidRPr="003A7B83" w:rsidTr="00D652B0">
        <w:trPr>
          <w:trHeight w:val="20"/>
        </w:trPr>
        <w:tc>
          <w:tcPr>
            <w:tcW w:w="3864" w:type="pct"/>
          </w:tcPr>
          <w:p w:rsidR="00A17EE7" w:rsidRPr="003A7B83" w:rsidRDefault="00A17EE7" w:rsidP="00AB360D">
            <w:pPr>
              <w:tabs>
                <w:tab w:val="left" w:leader="dot" w:pos="6163"/>
              </w:tabs>
              <w:spacing w:after="0" w:line="240" w:lineRule="auto"/>
              <w:ind w:left="720"/>
              <w:jc w:val="both"/>
              <w:rPr>
                <w:rFonts w:ascii="Times New Roman" w:hAnsi="Times New Roman" w:cs="Times New Roman"/>
              </w:rPr>
            </w:pPr>
            <w:r w:rsidRPr="003A7B83">
              <w:rPr>
                <w:rFonts w:ascii="Times New Roman" w:hAnsi="Times New Roman" w:cs="Times New Roman"/>
              </w:rPr>
              <w:t>Year commencing 1st July, 1970</w:t>
            </w:r>
            <w:r w:rsidR="00D652B0">
              <w:rPr>
                <w:rFonts w:ascii="Times New Roman" w:hAnsi="Times New Roman" w:cs="Times New Roman"/>
              </w:rPr>
              <w:tab/>
            </w:r>
          </w:p>
        </w:tc>
        <w:tc>
          <w:tcPr>
            <w:tcW w:w="1136" w:type="pct"/>
          </w:tcPr>
          <w:p w:rsidR="00A17EE7" w:rsidRPr="003A7B83" w:rsidRDefault="00A17EE7" w:rsidP="00D652B0">
            <w:pPr>
              <w:spacing w:after="0" w:line="240" w:lineRule="auto"/>
              <w:ind w:right="432"/>
              <w:jc w:val="right"/>
              <w:rPr>
                <w:rFonts w:ascii="Times New Roman" w:hAnsi="Times New Roman" w:cs="Times New Roman"/>
              </w:rPr>
            </w:pPr>
            <w:r w:rsidRPr="003A7B83">
              <w:rPr>
                <w:rFonts w:ascii="Times New Roman" w:hAnsi="Times New Roman" w:cs="Times New Roman"/>
              </w:rPr>
              <w:t>205,000,000</w:t>
            </w:r>
          </w:p>
        </w:tc>
      </w:tr>
      <w:tr w:rsidR="00D652B0" w:rsidRPr="003A7B83" w:rsidTr="00D652B0">
        <w:trPr>
          <w:trHeight w:val="20"/>
        </w:trPr>
        <w:tc>
          <w:tcPr>
            <w:tcW w:w="3864" w:type="pct"/>
          </w:tcPr>
          <w:p w:rsidR="00A17EE7" w:rsidRPr="003A7B83" w:rsidRDefault="00A17EE7" w:rsidP="00AB360D">
            <w:pPr>
              <w:tabs>
                <w:tab w:val="left" w:leader="dot" w:pos="6163"/>
              </w:tabs>
              <w:spacing w:after="0" w:line="240" w:lineRule="auto"/>
              <w:ind w:left="720"/>
              <w:jc w:val="both"/>
              <w:rPr>
                <w:rFonts w:ascii="Times New Roman" w:hAnsi="Times New Roman" w:cs="Times New Roman"/>
              </w:rPr>
            </w:pPr>
            <w:r w:rsidRPr="003A7B83">
              <w:rPr>
                <w:rFonts w:ascii="Times New Roman" w:hAnsi="Times New Roman" w:cs="Times New Roman"/>
              </w:rPr>
              <w:t>Year commencing 1st July, 1971</w:t>
            </w:r>
            <w:r w:rsidR="00D652B0">
              <w:rPr>
                <w:rFonts w:ascii="Times New Roman" w:hAnsi="Times New Roman" w:cs="Times New Roman"/>
              </w:rPr>
              <w:tab/>
            </w:r>
          </w:p>
        </w:tc>
        <w:tc>
          <w:tcPr>
            <w:tcW w:w="1136" w:type="pct"/>
          </w:tcPr>
          <w:p w:rsidR="00A17EE7" w:rsidRPr="003A7B83" w:rsidRDefault="00A17EE7" w:rsidP="00D652B0">
            <w:pPr>
              <w:spacing w:after="0" w:line="240" w:lineRule="auto"/>
              <w:ind w:right="432"/>
              <w:jc w:val="right"/>
              <w:rPr>
                <w:rFonts w:ascii="Times New Roman" w:hAnsi="Times New Roman" w:cs="Times New Roman"/>
              </w:rPr>
            </w:pPr>
            <w:r w:rsidRPr="003A7B83">
              <w:rPr>
                <w:rFonts w:ascii="Times New Roman" w:hAnsi="Times New Roman" w:cs="Times New Roman"/>
              </w:rPr>
              <w:t>235,000,000</w:t>
            </w:r>
          </w:p>
        </w:tc>
      </w:tr>
      <w:tr w:rsidR="00D652B0" w:rsidRPr="003A7B83" w:rsidTr="00D652B0">
        <w:trPr>
          <w:trHeight w:val="20"/>
        </w:trPr>
        <w:tc>
          <w:tcPr>
            <w:tcW w:w="3864" w:type="pct"/>
          </w:tcPr>
          <w:p w:rsidR="00A17EE7" w:rsidRPr="003A7B83" w:rsidRDefault="00A17EE7" w:rsidP="00AB360D">
            <w:pPr>
              <w:tabs>
                <w:tab w:val="left" w:leader="dot" w:pos="6163"/>
              </w:tabs>
              <w:spacing w:after="0" w:line="240" w:lineRule="auto"/>
              <w:ind w:left="720"/>
              <w:jc w:val="both"/>
              <w:rPr>
                <w:rFonts w:ascii="Times New Roman" w:hAnsi="Times New Roman" w:cs="Times New Roman"/>
              </w:rPr>
            </w:pPr>
            <w:r w:rsidRPr="003A7B83">
              <w:rPr>
                <w:rFonts w:ascii="Times New Roman" w:hAnsi="Times New Roman" w:cs="Times New Roman"/>
              </w:rPr>
              <w:t>Year commencing 1st July, 1972</w:t>
            </w:r>
            <w:r w:rsidR="00D652B0">
              <w:rPr>
                <w:rFonts w:ascii="Times New Roman" w:hAnsi="Times New Roman" w:cs="Times New Roman"/>
              </w:rPr>
              <w:tab/>
            </w:r>
          </w:p>
        </w:tc>
        <w:tc>
          <w:tcPr>
            <w:tcW w:w="1136" w:type="pct"/>
          </w:tcPr>
          <w:p w:rsidR="00A17EE7" w:rsidRPr="003A7B83" w:rsidRDefault="00A17EE7" w:rsidP="00D652B0">
            <w:pPr>
              <w:spacing w:after="0" w:line="240" w:lineRule="auto"/>
              <w:ind w:right="432"/>
              <w:jc w:val="right"/>
              <w:rPr>
                <w:rFonts w:ascii="Times New Roman" w:hAnsi="Times New Roman" w:cs="Times New Roman"/>
              </w:rPr>
            </w:pPr>
            <w:r w:rsidRPr="003A7B83">
              <w:rPr>
                <w:rFonts w:ascii="Times New Roman" w:hAnsi="Times New Roman" w:cs="Times New Roman"/>
              </w:rPr>
              <w:t>270,000,000</w:t>
            </w:r>
          </w:p>
        </w:tc>
      </w:tr>
      <w:tr w:rsidR="00D652B0" w:rsidRPr="003A7B83" w:rsidTr="00D652B0">
        <w:trPr>
          <w:trHeight w:val="20"/>
        </w:trPr>
        <w:tc>
          <w:tcPr>
            <w:tcW w:w="3864" w:type="pct"/>
          </w:tcPr>
          <w:p w:rsidR="00A17EE7" w:rsidRPr="003A7B83" w:rsidRDefault="00A17EE7" w:rsidP="00AB360D">
            <w:pPr>
              <w:tabs>
                <w:tab w:val="left" w:leader="dot" w:pos="6163"/>
              </w:tabs>
              <w:spacing w:after="0" w:line="240" w:lineRule="auto"/>
              <w:ind w:left="720"/>
              <w:jc w:val="both"/>
              <w:rPr>
                <w:rFonts w:ascii="Times New Roman" w:hAnsi="Times New Roman" w:cs="Times New Roman"/>
              </w:rPr>
            </w:pPr>
            <w:r w:rsidRPr="003A7B83">
              <w:rPr>
                <w:rFonts w:ascii="Times New Roman" w:hAnsi="Times New Roman" w:cs="Times New Roman"/>
              </w:rPr>
              <w:t>Year commencing 1st July, 1973</w:t>
            </w:r>
            <w:r w:rsidR="00D652B0">
              <w:rPr>
                <w:rFonts w:ascii="Times New Roman" w:hAnsi="Times New Roman" w:cs="Times New Roman"/>
              </w:rPr>
              <w:tab/>
            </w:r>
          </w:p>
        </w:tc>
        <w:tc>
          <w:tcPr>
            <w:tcW w:w="1136" w:type="pct"/>
            <w:tcBorders>
              <w:bottom w:val="single" w:sz="6" w:space="0" w:color="auto"/>
            </w:tcBorders>
          </w:tcPr>
          <w:p w:rsidR="00A17EE7" w:rsidRPr="003A7B83" w:rsidRDefault="00A17EE7" w:rsidP="00D652B0">
            <w:pPr>
              <w:spacing w:after="0" w:line="240" w:lineRule="auto"/>
              <w:ind w:right="432"/>
              <w:jc w:val="right"/>
              <w:rPr>
                <w:rFonts w:ascii="Times New Roman" w:hAnsi="Times New Roman" w:cs="Times New Roman"/>
              </w:rPr>
            </w:pPr>
            <w:r w:rsidRPr="003A7B83">
              <w:rPr>
                <w:rFonts w:ascii="Times New Roman" w:hAnsi="Times New Roman" w:cs="Times New Roman"/>
              </w:rPr>
              <w:t>310,000,000</w:t>
            </w:r>
          </w:p>
        </w:tc>
      </w:tr>
      <w:tr w:rsidR="00D652B0" w:rsidRPr="003A7B83" w:rsidTr="00D652B0">
        <w:trPr>
          <w:trHeight w:val="20"/>
        </w:trPr>
        <w:tc>
          <w:tcPr>
            <w:tcW w:w="3864" w:type="pct"/>
          </w:tcPr>
          <w:p w:rsidR="00A17EE7" w:rsidRPr="003A7B83" w:rsidRDefault="00A17EE7" w:rsidP="00445A8F">
            <w:pPr>
              <w:spacing w:before="60" w:after="60" w:line="240" w:lineRule="auto"/>
              <w:jc w:val="both"/>
              <w:rPr>
                <w:rFonts w:ascii="Times New Roman" w:hAnsi="Times New Roman" w:cs="Times New Roman"/>
              </w:rPr>
            </w:pPr>
          </w:p>
        </w:tc>
        <w:tc>
          <w:tcPr>
            <w:tcW w:w="1136" w:type="pct"/>
            <w:tcBorders>
              <w:top w:val="single" w:sz="6" w:space="0" w:color="auto"/>
              <w:bottom w:val="single" w:sz="6" w:space="0" w:color="auto"/>
            </w:tcBorders>
          </w:tcPr>
          <w:p w:rsidR="00A17EE7" w:rsidRPr="003A7B83" w:rsidRDefault="00A17EE7" w:rsidP="00445A8F">
            <w:pPr>
              <w:spacing w:before="60" w:after="60" w:line="240" w:lineRule="auto"/>
              <w:ind w:right="432"/>
              <w:jc w:val="right"/>
              <w:rPr>
                <w:rFonts w:ascii="Times New Roman" w:hAnsi="Times New Roman" w:cs="Times New Roman"/>
              </w:rPr>
            </w:pPr>
            <w:r w:rsidRPr="003A7B83">
              <w:rPr>
                <w:rFonts w:ascii="Times New Roman" w:hAnsi="Times New Roman" w:cs="Times New Roman"/>
              </w:rPr>
              <w:t>1,200,000,000</w:t>
            </w:r>
          </w:p>
        </w:tc>
      </w:tr>
    </w:tbl>
    <w:p w:rsidR="00A17EE7" w:rsidRPr="003A7B83" w:rsidRDefault="00AB360D"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An amount payable to the States under the last preceding sub</w:t>
      </w:r>
      <w:r w:rsidR="00445A8F">
        <w:rPr>
          <w:rFonts w:ascii="Times New Roman" w:hAnsi="Times New Roman" w:cs="Times New Roman"/>
        </w:rPr>
        <w:t>-</w:t>
      </w:r>
      <w:r w:rsidR="00A17EE7" w:rsidRPr="003A7B83">
        <w:rPr>
          <w:rFonts w:ascii="Times New Roman" w:hAnsi="Times New Roman" w:cs="Times New Roman"/>
        </w:rPr>
        <w:t>section in respect of a year shall be divided amongst the States in accordance with the First Schedule, and payments in respect of that year shall, subject to this Act, be made to each State accordingly.</w:t>
      </w:r>
    </w:p>
    <w:p w:rsidR="00A17EE7" w:rsidRPr="00AB360D" w:rsidRDefault="003A7B83" w:rsidP="00AB360D">
      <w:pPr>
        <w:spacing w:before="120" w:after="60" w:line="240" w:lineRule="auto"/>
        <w:jc w:val="both"/>
        <w:rPr>
          <w:rFonts w:ascii="Times New Roman" w:hAnsi="Times New Roman" w:cs="Times New Roman"/>
          <w:b/>
          <w:sz w:val="20"/>
        </w:rPr>
      </w:pPr>
      <w:r w:rsidRPr="00AB360D">
        <w:rPr>
          <w:rFonts w:ascii="Times New Roman" w:hAnsi="Times New Roman" w:cs="Times New Roman"/>
          <w:b/>
          <w:sz w:val="20"/>
        </w:rPr>
        <w:t>Purposes for which principal grants to be expended.</w:t>
      </w:r>
    </w:p>
    <w:p w:rsidR="00A17EE7" w:rsidRPr="003A7B83" w:rsidRDefault="003A7B83" w:rsidP="00135D29">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smallCaps/>
        </w:rPr>
        <w:t>4.</w:t>
      </w:r>
      <w:r w:rsidR="00AB360D">
        <w:rPr>
          <w:rFonts w:ascii="Times New Roman" w:hAnsi="Times New Roman" w:cs="Times New Roman"/>
        </w:rPr>
        <w:t>—(1.)</w:t>
      </w:r>
      <w:r w:rsidR="00AB360D">
        <w:rPr>
          <w:rFonts w:ascii="Times New Roman" w:hAnsi="Times New Roman" w:cs="Times New Roman"/>
        </w:rPr>
        <w:tab/>
      </w:r>
      <w:r w:rsidR="00A17EE7" w:rsidRPr="003A7B83">
        <w:rPr>
          <w:rFonts w:ascii="Times New Roman" w:hAnsi="Times New Roman" w:cs="Times New Roman"/>
        </w:rPr>
        <w:t>Each State shall, out of moneys paid to it under the last preceding section in respect of a year, expend on the construction of urban arterial roads an amount equal to the amount that is applicable to the State in respect of that year in accordance with the Second Schedule.</w:t>
      </w:r>
    </w:p>
    <w:p w:rsidR="00A17EE7" w:rsidRPr="003A7B83" w:rsidRDefault="00A17EE7" w:rsidP="00B40960">
      <w:pPr>
        <w:tabs>
          <w:tab w:val="left" w:pos="936"/>
        </w:tabs>
        <w:spacing w:before="60" w:after="0" w:line="240" w:lineRule="auto"/>
        <w:ind w:firstLine="432"/>
        <w:jc w:val="both"/>
        <w:rPr>
          <w:rFonts w:ascii="Times New Roman" w:hAnsi="Times New Roman" w:cs="Times New Roman"/>
        </w:rPr>
      </w:pPr>
      <w:r w:rsidRPr="003A7B83">
        <w:rPr>
          <w:rFonts w:ascii="Times New Roman" w:hAnsi="Times New Roman" w:cs="Times New Roman"/>
        </w:rPr>
        <w:t>(2.)</w:t>
      </w:r>
      <w:r w:rsidR="00AB360D">
        <w:rPr>
          <w:rFonts w:ascii="Times New Roman" w:hAnsi="Times New Roman" w:cs="Times New Roman"/>
        </w:rPr>
        <w:tab/>
      </w:r>
      <w:r w:rsidRPr="003A7B83">
        <w:rPr>
          <w:rFonts w:ascii="Times New Roman" w:hAnsi="Times New Roman" w:cs="Times New Roman"/>
        </w:rPr>
        <w:t>Each State shall, out of moneys paid to it under the last preceding section in respect of a year, expend on the construction of rural arterial roads an amount equal to the amount that is applicable to the State in respect of that year in accordance with the Third Schedule.</w:t>
      </w:r>
    </w:p>
    <w:p w:rsidR="00A17EE7" w:rsidRPr="003A7B83" w:rsidRDefault="00AB360D" w:rsidP="00B4096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17EE7" w:rsidRPr="003A7B83">
        <w:rPr>
          <w:rFonts w:ascii="Times New Roman" w:hAnsi="Times New Roman" w:cs="Times New Roman"/>
        </w:rPr>
        <w:t>Each State shall, out of moneys paid to it under the last preceding section in respect of a year, expend on the construction and maintenance</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3A7B83" w:rsidRDefault="00A17EE7" w:rsidP="003A7B83">
      <w:pPr>
        <w:spacing w:after="0" w:line="240" w:lineRule="auto"/>
        <w:jc w:val="both"/>
        <w:rPr>
          <w:rFonts w:ascii="Times New Roman" w:hAnsi="Times New Roman" w:cs="Times New Roman"/>
        </w:rPr>
      </w:pPr>
      <w:r w:rsidRPr="003A7B83">
        <w:rPr>
          <w:rFonts w:ascii="Times New Roman" w:hAnsi="Times New Roman" w:cs="Times New Roman"/>
        </w:rPr>
        <w:t>of rural roads, other than rural arterial roads, an amount equal to the amount that is applicable to the State in respect of that year in accordance with the Fourth Schedule.</w:t>
      </w:r>
    </w:p>
    <w:p w:rsidR="00A17EE7" w:rsidRPr="003A7B83" w:rsidRDefault="00AB360D" w:rsidP="00F7319B">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17EE7" w:rsidRPr="003A7B83">
        <w:rPr>
          <w:rFonts w:ascii="Times New Roman" w:hAnsi="Times New Roman" w:cs="Times New Roman"/>
        </w:rPr>
        <w:t>Each State shall, out of moneys paid to it under the last preceding section in respect of a year, expend on road planning and research for the time being approved by the Minister an amount equal to the amount that is applicable to the State in respect of that year in accordance with the Fifth Schedule.</w:t>
      </w:r>
    </w:p>
    <w:p w:rsidR="00A17EE7" w:rsidRPr="003A7B83" w:rsidRDefault="00AB360D" w:rsidP="00AB360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17EE7" w:rsidRPr="003A7B83">
        <w:rPr>
          <w:rFonts w:ascii="Times New Roman" w:hAnsi="Times New Roman" w:cs="Times New Roman"/>
        </w:rPr>
        <w:t>Where a State satisfies the Minister that—</w:t>
      </w:r>
    </w:p>
    <w:p w:rsidR="00A17EE7" w:rsidRPr="003A7B83" w:rsidRDefault="00A17EE7" w:rsidP="00AB360D">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the amount specified in the Second Schedule, Third Schedule or Fourth Schedule in relation to the State in respect of a year is greater than the amount that the State will be able to expend, in accordance with this Act, for the purpose applicable to the amount under sub-section (1.), sub-section (2.) or sub-section (3.) of this section, respectively; and</w:t>
      </w:r>
    </w:p>
    <w:p w:rsidR="00A17EE7" w:rsidRPr="003A7B83" w:rsidRDefault="00A17EE7" w:rsidP="00AB360D">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 the inability of the State to so expend that amount is due to exceptional circumstances,</w:t>
      </w:r>
    </w:p>
    <w:p w:rsidR="00A17EE7" w:rsidRPr="003A7B83" w:rsidRDefault="00A17EE7" w:rsidP="003A7B83">
      <w:pPr>
        <w:spacing w:after="0" w:line="240" w:lineRule="auto"/>
        <w:jc w:val="both"/>
        <w:rPr>
          <w:rFonts w:ascii="Times New Roman" w:hAnsi="Times New Roman" w:cs="Times New Roman"/>
        </w:rPr>
      </w:pPr>
      <w:r w:rsidRPr="003A7B83">
        <w:rPr>
          <w:rFonts w:ascii="Times New Roman" w:hAnsi="Times New Roman" w:cs="Times New Roman"/>
        </w:rPr>
        <w:t>the Minister may direct that the amount so specified in that Schedule in relation to that State in respect of that year shall be deemed to be reduced by such amount as is specified by the Minister and that the amount specified in relation to the State in respect of that year in such other of the Second, Third and Fourth Schedules as he specifies shall be increased by a corresponding amount and, upon the Minister giving such a direction, this Act has effect as if those amounts had been respectively reduced and increased in accordance with the Minister</w:t>
      </w:r>
      <w:r w:rsidR="003A7B83" w:rsidRPr="003A7B83">
        <w:rPr>
          <w:rFonts w:ascii="Times New Roman" w:hAnsi="Times New Roman" w:cs="Times New Roman"/>
        </w:rPr>
        <w:t>’</w:t>
      </w:r>
      <w:r w:rsidRPr="003A7B83">
        <w:rPr>
          <w:rFonts w:ascii="Times New Roman" w:hAnsi="Times New Roman" w:cs="Times New Roman"/>
        </w:rPr>
        <w:t>s direction.</w:t>
      </w:r>
    </w:p>
    <w:p w:rsidR="00A17EE7" w:rsidRPr="00AB360D" w:rsidRDefault="003A7B83" w:rsidP="00AB360D">
      <w:pPr>
        <w:spacing w:before="120" w:after="60" w:line="240" w:lineRule="auto"/>
        <w:jc w:val="both"/>
        <w:rPr>
          <w:rFonts w:ascii="Times New Roman" w:hAnsi="Times New Roman" w:cs="Times New Roman"/>
          <w:b/>
          <w:sz w:val="20"/>
        </w:rPr>
      </w:pPr>
      <w:r w:rsidRPr="00AB360D">
        <w:rPr>
          <w:rFonts w:ascii="Times New Roman" w:hAnsi="Times New Roman" w:cs="Times New Roman"/>
          <w:b/>
          <w:sz w:val="20"/>
        </w:rPr>
        <w:t>Supplementary grants.</w:t>
      </w:r>
    </w:p>
    <w:p w:rsidR="00A17EE7" w:rsidRPr="003A7B83" w:rsidRDefault="003A7B83" w:rsidP="005303BE">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smallCaps/>
        </w:rPr>
        <w:t>5.</w:t>
      </w:r>
      <w:r w:rsidR="00AB360D">
        <w:rPr>
          <w:rFonts w:ascii="Times New Roman" w:hAnsi="Times New Roman" w:cs="Times New Roman"/>
        </w:rPr>
        <w:t>—(1.)</w:t>
      </w:r>
      <w:r w:rsidR="00AB360D">
        <w:rPr>
          <w:rFonts w:ascii="Times New Roman" w:hAnsi="Times New Roman" w:cs="Times New Roman"/>
        </w:rPr>
        <w:tab/>
      </w:r>
      <w:r w:rsidR="00A17EE7" w:rsidRPr="003A7B83">
        <w:rPr>
          <w:rFonts w:ascii="Times New Roman" w:hAnsi="Times New Roman" w:cs="Times New Roman"/>
        </w:rPr>
        <w:t>This section applies to the States of South Australia, Western Australia and Tasmania.</w:t>
      </w:r>
    </w:p>
    <w:p w:rsidR="00A17EE7" w:rsidRPr="003A7B83" w:rsidRDefault="00AB360D" w:rsidP="00AB360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In addition to the amounts payable under section 3 of this Act, there is payable to the States to which this section applies in respect of each year specified in the following table, for the purpose of financial assistance, the amount specified opposite to that year in that table:—</w:t>
      </w:r>
    </w:p>
    <w:tbl>
      <w:tblPr>
        <w:tblW w:w="3804" w:type="pct"/>
        <w:tblInd w:w="940" w:type="dxa"/>
        <w:tblCellMar>
          <w:left w:w="40" w:type="dxa"/>
          <w:right w:w="40" w:type="dxa"/>
        </w:tblCellMar>
        <w:tblLook w:val="04A0" w:firstRow="1" w:lastRow="0" w:firstColumn="1" w:lastColumn="0" w:noHBand="0" w:noVBand="1"/>
      </w:tblPr>
      <w:tblGrid>
        <w:gridCol w:w="5296"/>
        <w:gridCol w:w="1634"/>
      </w:tblGrid>
      <w:tr w:rsidR="00A17EE7" w:rsidRPr="003A7B83" w:rsidTr="00AB360D">
        <w:trPr>
          <w:trHeight w:val="20"/>
        </w:trPr>
        <w:tc>
          <w:tcPr>
            <w:tcW w:w="3821" w:type="pct"/>
          </w:tcPr>
          <w:p w:rsidR="00A17EE7" w:rsidRPr="003A7B83" w:rsidRDefault="00A17EE7" w:rsidP="003A7B83">
            <w:pPr>
              <w:spacing w:after="0" w:line="240" w:lineRule="auto"/>
              <w:jc w:val="both"/>
              <w:rPr>
                <w:rFonts w:ascii="Times New Roman" w:hAnsi="Times New Roman" w:cs="Times New Roman"/>
              </w:rPr>
            </w:pPr>
          </w:p>
        </w:tc>
        <w:tc>
          <w:tcPr>
            <w:tcW w:w="1179" w:type="pct"/>
          </w:tcPr>
          <w:p w:rsidR="00A17EE7" w:rsidRPr="003A7B83" w:rsidRDefault="00A17EE7" w:rsidP="00AB360D">
            <w:pPr>
              <w:spacing w:after="0" w:line="240" w:lineRule="auto"/>
              <w:jc w:val="center"/>
              <w:rPr>
                <w:rFonts w:ascii="Times New Roman" w:hAnsi="Times New Roman" w:cs="Times New Roman"/>
              </w:rPr>
            </w:pPr>
            <w:r w:rsidRPr="003A7B83">
              <w:rPr>
                <w:rFonts w:ascii="Times New Roman" w:hAnsi="Times New Roman" w:cs="Times New Roman"/>
              </w:rPr>
              <w:t>$</w:t>
            </w:r>
          </w:p>
        </w:tc>
      </w:tr>
      <w:tr w:rsidR="00A17EE7" w:rsidRPr="003A7B83" w:rsidTr="00AB360D">
        <w:trPr>
          <w:trHeight w:val="20"/>
        </w:trPr>
        <w:tc>
          <w:tcPr>
            <w:tcW w:w="3821" w:type="pct"/>
          </w:tcPr>
          <w:p w:rsidR="00A17EE7" w:rsidRPr="003A7B83" w:rsidRDefault="00A17EE7" w:rsidP="00AB360D">
            <w:pPr>
              <w:tabs>
                <w:tab w:val="left" w:leader="dot" w:pos="5011"/>
              </w:tabs>
              <w:spacing w:after="0" w:line="240" w:lineRule="auto"/>
              <w:jc w:val="both"/>
              <w:rPr>
                <w:rFonts w:ascii="Times New Roman" w:hAnsi="Times New Roman" w:cs="Times New Roman"/>
              </w:rPr>
            </w:pPr>
            <w:r w:rsidRPr="003A7B83">
              <w:rPr>
                <w:rFonts w:ascii="Times New Roman" w:hAnsi="Times New Roman" w:cs="Times New Roman"/>
              </w:rPr>
              <w:t>Year commencing 1st July, 1969</w:t>
            </w:r>
            <w:r w:rsidR="00AB360D">
              <w:rPr>
                <w:rFonts w:ascii="Times New Roman" w:hAnsi="Times New Roman" w:cs="Times New Roman"/>
              </w:rPr>
              <w:t xml:space="preserve"> </w:t>
            </w:r>
            <w:r w:rsidR="00AB360D">
              <w:rPr>
                <w:rFonts w:ascii="Times New Roman" w:hAnsi="Times New Roman" w:cs="Times New Roman"/>
              </w:rPr>
              <w:tab/>
            </w:r>
          </w:p>
        </w:tc>
        <w:tc>
          <w:tcPr>
            <w:tcW w:w="1179" w:type="pct"/>
          </w:tcPr>
          <w:p w:rsidR="00A17EE7" w:rsidRPr="003A7B83" w:rsidRDefault="00A17EE7" w:rsidP="00AB360D">
            <w:pPr>
              <w:spacing w:after="0" w:line="240" w:lineRule="auto"/>
              <w:ind w:right="288"/>
              <w:jc w:val="right"/>
              <w:rPr>
                <w:rFonts w:ascii="Times New Roman" w:hAnsi="Times New Roman" w:cs="Times New Roman"/>
              </w:rPr>
            </w:pPr>
            <w:r w:rsidRPr="003A7B83">
              <w:rPr>
                <w:rFonts w:ascii="Times New Roman" w:hAnsi="Times New Roman" w:cs="Times New Roman"/>
              </w:rPr>
              <w:t>13,000,000</w:t>
            </w:r>
          </w:p>
        </w:tc>
      </w:tr>
      <w:tr w:rsidR="00A17EE7" w:rsidRPr="003A7B83" w:rsidTr="00AB360D">
        <w:trPr>
          <w:trHeight w:val="20"/>
        </w:trPr>
        <w:tc>
          <w:tcPr>
            <w:tcW w:w="3821" w:type="pct"/>
          </w:tcPr>
          <w:p w:rsidR="00A17EE7" w:rsidRPr="003A7B83" w:rsidRDefault="00A17EE7" w:rsidP="00AB360D">
            <w:pPr>
              <w:tabs>
                <w:tab w:val="left" w:leader="dot" w:pos="5011"/>
              </w:tabs>
              <w:spacing w:after="0" w:line="240" w:lineRule="auto"/>
              <w:jc w:val="both"/>
              <w:rPr>
                <w:rFonts w:ascii="Times New Roman" w:hAnsi="Times New Roman" w:cs="Times New Roman"/>
              </w:rPr>
            </w:pPr>
            <w:r w:rsidRPr="003A7B83">
              <w:rPr>
                <w:rFonts w:ascii="Times New Roman" w:hAnsi="Times New Roman" w:cs="Times New Roman"/>
              </w:rPr>
              <w:t>Year commencing 1st July, 1970</w:t>
            </w:r>
            <w:r w:rsidR="00AB360D">
              <w:rPr>
                <w:rFonts w:ascii="Times New Roman" w:hAnsi="Times New Roman" w:cs="Times New Roman"/>
              </w:rPr>
              <w:t xml:space="preserve"> </w:t>
            </w:r>
            <w:r w:rsidR="00AB360D">
              <w:rPr>
                <w:rFonts w:ascii="Times New Roman" w:hAnsi="Times New Roman" w:cs="Times New Roman"/>
              </w:rPr>
              <w:tab/>
            </w:r>
          </w:p>
        </w:tc>
        <w:tc>
          <w:tcPr>
            <w:tcW w:w="1179" w:type="pct"/>
          </w:tcPr>
          <w:p w:rsidR="00A17EE7" w:rsidRPr="003A7B83" w:rsidRDefault="00A17EE7" w:rsidP="00AB360D">
            <w:pPr>
              <w:spacing w:after="0" w:line="240" w:lineRule="auto"/>
              <w:ind w:right="288"/>
              <w:jc w:val="right"/>
              <w:rPr>
                <w:rFonts w:ascii="Times New Roman" w:hAnsi="Times New Roman" w:cs="Times New Roman"/>
              </w:rPr>
            </w:pPr>
            <w:r w:rsidRPr="003A7B83">
              <w:rPr>
                <w:rFonts w:ascii="Times New Roman" w:hAnsi="Times New Roman" w:cs="Times New Roman"/>
              </w:rPr>
              <w:t>13,000,000</w:t>
            </w:r>
          </w:p>
        </w:tc>
      </w:tr>
      <w:tr w:rsidR="00A17EE7" w:rsidRPr="003A7B83" w:rsidTr="00AB360D">
        <w:trPr>
          <w:trHeight w:val="20"/>
        </w:trPr>
        <w:tc>
          <w:tcPr>
            <w:tcW w:w="3821" w:type="pct"/>
          </w:tcPr>
          <w:p w:rsidR="00A17EE7" w:rsidRPr="003A7B83" w:rsidRDefault="00A17EE7" w:rsidP="00AB360D">
            <w:pPr>
              <w:tabs>
                <w:tab w:val="left" w:leader="dot" w:pos="5011"/>
              </w:tabs>
              <w:spacing w:after="0" w:line="240" w:lineRule="auto"/>
              <w:jc w:val="both"/>
              <w:rPr>
                <w:rFonts w:ascii="Times New Roman" w:hAnsi="Times New Roman" w:cs="Times New Roman"/>
              </w:rPr>
            </w:pPr>
            <w:r w:rsidRPr="003A7B83">
              <w:rPr>
                <w:rFonts w:ascii="Times New Roman" w:hAnsi="Times New Roman" w:cs="Times New Roman"/>
              </w:rPr>
              <w:t>Year commencing 1st July, 1971</w:t>
            </w:r>
            <w:r w:rsidR="00AB360D">
              <w:rPr>
                <w:rFonts w:ascii="Times New Roman" w:hAnsi="Times New Roman" w:cs="Times New Roman"/>
              </w:rPr>
              <w:tab/>
            </w:r>
          </w:p>
        </w:tc>
        <w:tc>
          <w:tcPr>
            <w:tcW w:w="1179" w:type="pct"/>
          </w:tcPr>
          <w:p w:rsidR="00A17EE7" w:rsidRPr="003A7B83" w:rsidRDefault="00A17EE7" w:rsidP="00AB360D">
            <w:pPr>
              <w:spacing w:after="0" w:line="240" w:lineRule="auto"/>
              <w:ind w:right="288"/>
              <w:jc w:val="right"/>
              <w:rPr>
                <w:rFonts w:ascii="Times New Roman" w:hAnsi="Times New Roman" w:cs="Times New Roman"/>
              </w:rPr>
            </w:pPr>
            <w:r w:rsidRPr="003A7B83">
              <w:rPr>
                <w:rFonts w:ascii="Times New Roman" w:hAnsi="Times New Roman" w:cs="Times New Roman"/>
              </w:rPr>
              <w:t>10,250,000</w:t>
            </w:r>
          </w:p>
        </w:tc>
      </w:tr>
      <w:tr w:rsidR="00A17EE7" w:rsidRPr="003A7B83" w:rsidTr="00AB360D">
        <w:trPr>
          <w:trHeight w:val="20"/>
        </w:trPr>
        <w:tc>
          <w:tcPr>
            <w:tcW w:w="3821" w:type="pct"/>
          </w:tcPr>
          <w:p w:rsidR="00A17EE7" w:rsidRPr="003A7B83" w:rsidRDefault="00A17EE7" w:rsidP="00AB360D">
            <w:pPr>
              <w:tabs>
                <w:tab w:val="left" w:leader="dot" w:pos="5011"/>
              </w:tabs>
              <w:spacing w:after="0" w:line="240" w:lineRule="auto"/>
              <w:jc w:val="both"/>
              <w:rPr>
                <w:rFonts w:ascii="Times New Roman" w:hAnsi="Times New Roman" w:cs="Times New Roman"/>
              </w:rPr>
            </w:pPr>
            <w:r w:rsidRPr="003A7B83">
              <w:rPr>
                <w:rFonts w:ascii="Times New Roman" w:hAnsi="Times New Roman" w:cs="Times New Roman"/>
              </w:rPr>
              <w:t>Year commencing 1st July, 1972</w:t>
            </w:r>
            <w:r w:rsidR="00AB360D">
              <w:rPr>
                <w:rFonts w:ascii="Times New Roman" w:hAnsi="Times New Roman" w:cs="Times New Roman"/>
              </w:rPr>
              <w:tab/>
            </w:r>
          </w:p>
        </w:tc>
        <w:tc>
          <w:tcPr>
            <w:tcW w:w="1179" w:type="pct"/>
          </w:tcPr>
          <w:p w:rsidR="00A17EE7" w:rsidRPr="003A7B83" w:rsidRDefault="00A17EE7" w:rsidP="00AB360D">
            <w:pPr>
              <w:spacing w:after="0" w:line="240" w:lineRule="auto"/>
              <w:ind w:right="288"/>
              <w:jc w:val="right"/>
              <w:rPr>
                <w:rFonts w:ascii="Times New Roman" w:hAnsi="Times New Roman" w:cs="Times New Roman"/>
              </w:rPr>
            </w:pPr>
            <w:r w:rsidRPr="003A7B83">
              <w:rPr>
                <w:rFonts w:ascii="Times New Roman" w:hAnsi="Times New Roman" w:cs="Times New Roman"/>
              </w:rPr>
              <w:t>9,000,000</w:t>
            </w:r>
          </w:p>
        </w:tc>
      </w:tr>
      <w:tr w:rsidR="00A17EE7" w:rsidRPr="003A7B83" w:rsidTr="00AB360D">
        <w:trPr>
          <w:trHeight w:val="20"/>
        </w:trPr>
        <w:tc>
          <w:tcPr>
            <w:tcW w:w="3821" w:type="pct"/>
          </w:tcPr>
          <w:p w:rsidR="00A17EE7" w:rsidRPr="003A7B83" w:rsidRDefault="00A17EE7" w:rsidP="00AB360D">
            <w:pPr>
              <w:tabs>
                <w:tab w:val="left" w:leader="dot" w:pos="5011"/>
              </w:tabs>
              <w:spacing w:after="0" w:line="240" w:lineRule="auto"/>
              <w:jc w:val="both"/>
              <w:rPr>
                <w:rFonts w:ascii="Times New Roman" w:hAnsi="Times New Roman" w:cs="Times New Roman"/>
              </w:rPr>
            </w:pPr>
            <w:r w:rsidRPr="003A7B83">
              <w:rPr>
                <w:rFonts w:ascii="Times New Roman" w:hAnsi="Times New Roman" w:cs="Times New Roman"/>
              </w:rPr>
              <w:t>Year commencing 1st July, 1973</w:t>
            </w:r>
            <w:r w:rsidR="00AB360D">
              <w:rPr>
                <w:rFonts w:ascii="Times New Roman" w:hAnsi="Times New Roman" w:cs="Times New Roman"/>
              </w:rPr>
              <w:t xml:space="preserve"> </w:t>
            </w:r>
            <w:r w:rsidR="00AB360D">
              <w:rPr>
                <w:rFonts w:ascii="Times New Roman" w:hAnsi="Times New Roman" w:cs="Times New Roman"/>
              </w:rPr>
              <w:tab/>
            </w:r>
          </w:p>
        </w:tc>
        <w:tc>
          <w:tcPr>
            <w:tcW w:w="1179" w:type="pct"/>
            <w:tcBorders>
              <w:bottom w:val="single" w:sz="6" w:space="0" w:color="auto"/>
            </w:tcBorders>
          </w:tcPr>
          <w:p w:rsidR="00A17EE7" w:rsidRPr="003A7B83" w:rsidRDefault="00A17EE7" w:rsidP="00AB360D">
            <w:pPr>
              <w:spacing w:after="0" w:line="240" w:lineRule="auto"/>
              <w:ind w:right="288"/>
              <w:jc w:val="right"/>
              <w:rPr>
                <w:rFonts w:ascii="Times New Roman" w:hAnsi="Times New Roman" w:cs="Times New Roman"/>
              </w:rPr>
            </w:pPr>
            <w:r w:rsidRPr="003A7B83">
              <w:rPr>
                <w:rFonts w:ascii="Times New Roman" w:hAnsi="Times New Roman" w:cs="Times New Roman"/>
              </w:rPr>
              <w:t>6,800,000</w:t>
            </w:r>
          </w:p>
        </w:tc>
      </w:tr>
      <w:tr w:rsidR="00A17EE7" w:rsidRPr="003A7B83" w:rsidTr="00AB360D">
        <w:trPr>
          <w:trHeight w:val="20"/>
        </w:trPr>
        <w:tc>
          <w:tcPr>
            <w:tcW w:w="3821" w:type="pct"/>
          </w:tcPr>
          <w:p w:rsidR="00A17EE7" w:rsidRPr="003A7B83" w:rsidRDefault="00A17EE7" w:rsidP="005303BE">
            <w:pPr>
              <w:spacing w:before="60" w:after="60" w:line="240" w:lineRule="auto"/>
              <w:jc w:val="both"/>
              <w:rPr>
                <w:rFonts w:ascii="Times New Roman" w:hAnsi="Times New Roman" w:cs="Times New Roman"/>
              </w:rPr>
            </w:pPr>
          </w:p>
        </w:tc>
        <w:tc>
          <w:tcPr>
            <w:tcW w:w="1179" w:type="pct"/>
            <w:tcBorders>
              <w:top w:val="single" w:sz="6" w:space="0" w:color="auto"/>
              <w:bottom w:val="single" w:sz="6" w:space="0" w:color="auto"/>
            </w:tcBorders>
          </w:tcPr>
          <w:p w:rsidR="00A17EE7" w:rsidRPr="003A7B83" w:rsidRDefault="00A17EE7" w:rsidP="005303BE">
            <w:pPr>
              <w:spacing w:before="60" w:after="60" w:line="240" w:lineRule="auto"/>
              <w:ind w:right="288"/>
              <w:jc w:val="right"/>
              <w:rPr>
                <w:rFonts w:ascii="Times New Roman" w:hAnsi="Times New Roman" w:cs="Times New Roman"/>
              </w:rPr>
            </w:pPr>
            <w:r w:rsidRPr="003A7B83">
              <w:rPr>
                <w:rFonts w:ascii="Times New Roman" w:hAnsi="Times New Roman" w:cs="Times New Roman"/>
              </w:rPr>
              <w:t>52,050,000</w:t>
            </w:r>
          </w:p>
        </w:tc>
      </w:tr>
    </w:tbl>
    <w:p w:rsidR="00A17EE7" w:rsidRPr="003A7B83" w:rsidRDefault="00AB360D" w:rsidP="00F7319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17EE7" w:rsidRPr="003A7B83">
        <w:rPr>
          <w:rFonts w:ascii="Times New Roman" w:hAnsi="Times New Roman" w:cs="Times New Roman"/>
        </w:rPr>
        <w:t>An amount payable to the States to which this section applies under the last preceding sub-section in respect of a year shall be divided amongst the States in accordance with the Sixth Schedule, and payments in respect of that year shall, subject to this Act, be made to each of those States accordingly.</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AB360D" w:rsidRDefault="003A7B83" w:rsidP="00AB360D">
      <w:pPr>
        <w:spacing w:before="120" w:after="60" w:line="240" w:lineRule="auto"/>
        <w:jc w:val="both"/>
        <w:rPr>
          <w:rFonts w:ascii="Times New Roman" w:hAnsi="Times New Roman" w:cs="Times New Roman"/>
          <w:b/>
          <w:sz w:val="20"/>
        </w:rPr>
      </w:pPr>
      <w:r w:rsidRPr="00AB360D">
        <w:rPr>
          <w:rFonts w:ascii="Times New Roman" w:hAnsi="Times New Roman" w:cs="Times New Roman"/>
          <w:b/>
          <w:sz w:val="20"/>
        </w:rPr>
        <w:t>Purpose for which supplementary grants to be expended.</w:t>
      </w:r>
    </w:p>
    <w:p w:rsidR="00A17EE7" w:rsidRPr="003A7B83" w:rsidRDefault="003A7B83" w:rsidP="00AB360D">
      <w:pPr>
        <w:spacing w:after="0" w:line="240" w:lineRule="auto"/>
        <w:ind w:firstLine="432"/>
        <w:jc w:val="both"/>
        <w:rPr>
          <w:rFonts w:ascii="Times New Roman" w:hAnsi="Times New Roman" w:cs="Times New Roman"/>
        </w:rPr>
      </w:pPr>
      <w:r w:rsidRPr="003A7B83">
        <w:rPr>
          <w:rFonts w:ascii="Times New Roman" w:hAnsi="Times New Roman" w:cs="Times New Roman"/>
          <w:b/>
        </w:rPr>
        <w:t>6.</w:t>
      </w:r>
      <w:r w:rsidR="00AB360D">
        <w:rPr>
          <w:rFonts w:ascii="Times New Roman" w:hAnsi="Times New Roman" w:cs="Times New Roman"/>
        </w:rPr>
        <w:tab/>
      </w:r>
      <w:r w:rsidR="00A17EE7" w:rsidRPr="003A7B83">
        <w:rPr>
          <w:rFonts w:ascii="Times New Roman" w:hAnsi="Times New Roman" w:cs="Times New Roman"/>
        </w:rPr>
        <w:t>Moneys paid to a State under the last preceding section shall be expended on the construction and maintenance of roads.</w:t>
      </w:r>
    </w:p>
    <w:p w:rsidR="00A17EE7" w:rsidRPr="00AB360D" w:rsidRDefault="003A7B83" w:rsidP="00AB360D">
      <w:pPr>
        <w:spacing w:before="120" w:after="60" w:line="240" w:lineRule="auto"/>
        <w:jc w:val="both"/>
        <w:rPr>
          <w:rFonts w:ascii="Times New Roman" w:hAnsi="Times New Roman" w:cs="Times New Roman"/>
          <w:b/>
          <w:sz w:val="20"/>
        </w:rPr>
      </w:pPr>
      <w:r w:rsidRPr="00AB360D">
        <w:rPr>
          <w:rFonts w:ascii="Times New Roman" w:hAnsi="Times New Roman" w:cs="Times New Roman"/>
          <w:b/>
          <w:sz w:val="20"/>
        </w:rPr>
        <w:t>Periods within which grants are to be expended.</w:t>
      </w:r>
    </w:p>
    <w:p w:rsidR="00A17EE7" w:rsidRPr="003A7B83" w:rsidRDefault="003A7B83" w:rsidP="005303BE">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rPr>
        <w:t>7.</w:t>
      </w:r>
      <w:r w:rsidR="001C789C">
        <w:rPr>
          <w:rFonts w:ascii="Times New Roman" w:hAnsi="Times New Roman" w:cs="Times New Roman"/>
        </w:rPr>
        <w:t>—(1.)</w:t>
      </w:r>
      <w:r w:rsidR="001C789C">
        <w:rPr>
          <w:rFonts w:ascii="Times New Roman" w:hAnsi="Times New Roman" w:cs="Times New Roman"/>
        </w:rPr>
        <w:tab/>
      </w:r>
      <w:r w:rsidR="00A17EE7" w:rsidRPr="003A7B83">
        <w:rPr>
          <w:rFonts w:ascii="Times New Roman" w:hAnsi="Times New Roman" w:cs="Times New Roman"/>
        </w:rPr>
        <w:t>Moneys paid to a State under this Act in a year shall, during that year, be expended, or set aside for expenditure, by the State.</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Moneys set aside by a State for expenditure in accordance with the last preceding sub-section shall be expended by the State during the period of eighteen months commencing on the first day of the year during which they are set aside or within such further period as the Treasurer, with the concurrence of the Minister, approves.</w:t>
      </w:r>
    </w:p>
    <w:p w:rsidR="00A17EE7" w:rsidRPr="001C789C" w:rsidRDefault="003A7B83"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Expenditure by a State from its own resources.</w:t>
      </w:r>
    </w:p>
    <w:p w:rsidR="00A17EE7" w:rsidRPr="003A7B83" w:rsidRDefault="003A7B83" w:rsidP="005303BE">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rPr>
        <w:t>8.</w:t>
      </w:r>
      <w:r w:rsidR="001C789C">
        <w:rPr>
          <w:rFonts w:ascii="Times New Roman" w:hAnsi="Times New Roman" w:cs="Times New Roman"/>
        </w:rPr>
        <w:t>—(1.)</w:t>
      </w:r>
      <w:r w:rsidR="001C789C">
        <w:rPr>
          <w:rFonts w:ascii="Times New Roman" w:hAnsi="Times New Roman" w:cs="Times New Roman"/>
        </w:rPr>
        <w:tab/>
      </w:r>
      <w:r w:rsidR="00A17EE7" w:rsidRPr="003A7B83">
        <w:rPr>
          <w:rFonts w:ascii="Times New Roman" w:hAnsi="Times New Roman" w:cs="Times New Roman"/>
        </w:rPr>
        <w:t xml:space="preserve">In this section, </w:t>
      </w:r>
      <w:r w:rsidRPr="003A7B83">
        <w:rPr>
          <w:rFonts w:ascii="Times New Roman" w:hAnsi="Times New Roman" w:cs="Times New Roman"/>
        </w:rPr>
        <w:t>“</w:t>
      </w:r>
      <w:r w:rsidR="00A17EE7" w:rsidRPr="003A7B83">
        <w:rPr>
          <w:rFonts w:ascii="Times New Roman" w:hAnsi="Times New Roman" w:cs="Times New Roman"/>
        </w:rPr>
        <w:t>the quota</w:t>
      </w:r>
      <w:r w:rsidRPr="003A7B83">
        <w:rPr>
          <w:rFonts w:ascii="Times New Roman" w:hAnsi="Times New Roman" w:cs="Times New Roman"/>
        </w:rPr>
        <w:t>”</w:t>
      </w:r>
      <w:r w:rsidR="00A17EE7" w:rsidRPr="003A7B83">
        <w:rPr>
          <w:rFonts w:ascii="Times New Roman" w:hAnsi="Times New Roman" w:cs="Times New Roman"/>
        </w:rPr>
        <w:t>, in relation to a State in respect of a year, means an amount that bears to the base amount applicable to the State in accordance with the Seventh Schedule the same proportion as the number of motor vehicles that were on register in the State on the thirty-first day of December in the year immediately preceding that year bears to the number of motor vehicles that were on register in the State on the thirty-first day of December, One thousand nine hundred and sixty-six.</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Where the quota applicable to a State for a year in which amounts have been paid to the State under this Act exceeds the amount, or the aggregate of the amounts, that the State, during that year, has, from its own resources, expended, or set aside for expenditure, on road works, the State shall pay to the Commonwealth an amount equal to the excess or such lesser amount as the Treasurer determines.</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17EE7" w:rsidRPr="003A7B83">
        <w:rPr>
          <w:rFonts w:ascii="Times New Roman" w:hAnsi="Times New Roman" w:cs="Times New Roman"/>
        </w:rPr>
        <w:t>Where the amount, or the aggregate of the amounts, that a State has, during a year, from its own resources, expended, or set aside for expenditure, on road works is greater than the quota applicable to the State for that year, that amount, or the aggregate of those amounts, as the case may be, shall, to the extent that it exceeds the quota, be deemed, for the purposes of the last preceding sub-section, to have been expended by the State during the next succeeding year.</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17EE7" w:rsidRPr="003A7B83">
        <w:rPr>
          <w:rFonts w:ascii="Times New Roman" w:hAnsi="Times New Roman" w:cs="Times New Roman"/>
        </w:rPr>
        <w:t>For the purposes of this section, an amount set aside for expenditure during a year shall not be taken into account as an amount so set aside unless it is expended within a period of eighteen months commencing on the first day of that year.</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17EE7" w:rsidRPr="003A7B83">
        <w:rPr>
          <w:rFonts w:ascii="Times New Roman" w:hAnsi="Times New Roman" w:cs="Times New Roman"/>
        </w:rPr>
        <w:t>For the purposes of this section, the number of motor vehicles that are on register in a State on the thirty-first day of December in a year shall be taken to be the number of vehicles that, according to statistics last published by the Commonwealth Statistician before the next following thirty-first day of December, are the number of motor vehicles on register in that State on that first-mentioned day.</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A17EE7" w:rsidRPr="003A7B83">
        <w:rPr>
          <w:rFonts w:ascii="Times New Roman" w:hAnsi="Times New Roman" w:cs="Times New Roman"/>
        </w:rPr>
        <w:t>For the purposes of this section, an amount expended, or set aside for expenditure, by a State in payment of interest on moneys borrowed by the State and expended by the State on road works may be treated as an amount expended, or set aside for expenditure, by the State on road works.</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1C789C" w:rsidRDefault="003A7B83"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Statements of expenditure, &amp;c., to be furnished.</w:t>
      </w:r>
    </w:p>
    <w:p w:rsidR="00A17EE7" w:rsidRPr="003A7B83" w:rsidRDefault="003A7B83" w:rsidP="00E31A21">
      <w:pPr>
        <w:tabs>
          <w:tab w:val="left" w:pos="936"/>
          <w:tab w:val="left" w:pos="1350"/>
        </w:tabs>
        <w:spacing w:after="0" w:line="240" w:lineRule="auto"/>
        <w:ind w:firstLine="432"/>
        <w:jc w:val="both"/>
        <w:rPr>
          <w:rFonts w:ascii="Times New Roman" w:hAnsi="Times New Roman" w:cs="Times New Roman"/>
        </w:rPr>
      </w:pPr>
      <w:r w:rsidRPr="003A7B83">
        <w:rPr>
          <w:rFonts w:ascii="Times New Roman" w:hAnsi="Times New Roman" w:cs="Times New Roman"/>
          <w:b/>
        </w:rPr>
        <w:t>9.</w:t>
      </w:r>
      <w:r w:rsidR="001C789C">
        <w:rPr>
          <w:rFonts w:ascii="Times New Roman" w:hAnsi="Times New Roman" w:cs="Times New Roman"/>
        </w:rPr>
        <w:t>—(1.)</w:t>
      </w:r>
      <w:r w:rsidR="001C789C">
        <w:rPr>
          <w:rFonts w:ascii="Times New Roman" w:hAnsi="Times New Roman" w:cs="Times New Roman"/>
        </w:rPr>
        <w:tab/>
      </w:r>
      <w:r w:rsidR="00A17EE7" w:rsidRPr="003A7B83">
        <w:rPr>
          <w:rFonts w:ascii="Times New Roman" w:hAnsi="Times New Roman" w:cs="Times New Roman"/>
        </w:rPr>
        <w:t>In addition to the conditions specified in any other provision of this Act, payment of an amount to a State under this Act in respect of a year is subject to the condition that the State will submit to the Minister—</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as soon as practicable after the thirtieth day of June in that year, a statement, in accordance with a form approved by him, as to the expenditure by the State during that year out of that amount and as to any sum set aside during that year out of that amount for expenditure by the State but not expended during that year;</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as soon as practicable after the thirty-first day of December in the next succeeding year, a statement, in accordance with a form so approved, as to the expenditure by the State during the period of six months ended on that date out of any sum set aside but not expended as mentioned in the last preceding paragraph;</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if the Minister so directs, as soon as practicable after such date as the Minister specifies, a statement in writing setting out such other information in relation to amounts shown in statements submitted under the last two preceding paragraphs to have been expended or set aside for expenditure, or such other information in relation to the operation of this Act in respect of the State, as the Minister specifies; and</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d</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if the Minister so directs, a certificate by the Auditor-General of the State verifying such of the contents of statements referred to in any of the preceding paragraphs of this sub-section as the Minister specifies.</w:t>
      </w:r>
    </w:p>
    <w:p w:rsidR="00A17EE7" w:rsidRPr="003A7B83" w:rsidRDefault="001C789C" w:rsidP="001C789C">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17EE7" w:rsidRPr="003A7B83">
        <w:rPr>
          <w:rFonts w:ascii="Times New Roman" w:hAnsi="Times New Roman" w:cs="Times New Roman"/>
        </w:rPr>
        <w:t>In addition to the conditions specified in any other provision of this Act, payment of an amount to a State under this Act in respect of a year is subject to the condition that the State will submit to the Treasurer—</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as soon as practicable after the thirtieth day of June in that year, a statement, in accordance with a form approved by him, as to amounts expended on road works by the State from its own resources during that year and as to any sum set aside during that year for expenditure by the State from its own resources on road works but not expended during that year;</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as soon as practicable after the thirty-first day of December in the next succeeding year, a statement, in accordance with a form so approved, as to amounts expended on road works by the State from its own resources during the period of six months ended on that date out of any sum set aside but not expended as mentioned in the last preceding paragraph;</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 if the Treasurer so directs, as soon as practicable after such date as the Treasurer specifies, a statement in writing setting out such other information in relation to amounts shown in statements submitted under the last two preceding paragraphs to have been expended or set aside for expenditure as the Treasurer sepcifies; and</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d</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if the Treasurer so directs, a certificate by the Auditor-General of the State verifying such of the contents of statements referred to in any of the preceding paragraphs of this sub-section as the Treasurer specifies.</w:t>
      </w:r>
    </w:p>
    <w:p w:rsidR="00A17EE7" w:rsidRPr="003A7B83" w:rsidRDefault="001C789C" w:rsidP="00F7319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17EE7" w:rsidRPr="003A7B83">
        <w:rPr>
          <w:rFonts w:ascii="Times New Roman" w:hAnsi="Times New Roman" w:cs="Times New Roman"/>
        </w:rPr>
        <w:t>An amount shown in a statement as mentioned in paragraph (</w:t>
      </w:r>
      <w:r w:rsidR="003A7B83" w:rsidRPr="003A7B83">
        <w:rPr>
          <w:rFonts w:ascii="Times New Roman" w:hAnsi="Times New Roman" w:cs="Times New Roman"/>
          <w:i/>
        </w:rPr>
        <w:t>b</w:t>
      </w:r>
      <w:r w:rsidR="00A17EE7" w:rsidRPr="003A7B83">
        <w:rPr>
          <w:rFonts w:ascii="Times New Roman" w:hAnsi="Times New Roman" w:cs="Times New Roman"/>
        </w:rPr>
        <w:t>)</w:t>
      </w:r>
      <w:r w:rsidR="003A7B83" w:rsidRPr="003A7B83">
        <w:rPr>
          <w:rFonts w:ascii="Times New Roman" w:hAnsi="Times New Roman" w:cs="Times New Roman"/>
          <w:i/>
        </w:rPr>
        <w:t xml:space="preserve"> </w:t>
      </w:r>
      <w:r w:rsidR="00A17EE7" w:rsidRPr="003A7B83">
        <w:rPr>
          <w:rFonts w:ascii="Times New Roman" w:hAnsi="Times New Roman" w:cs="Times New Roman"/>
        </w:rPr>
        <w:t>of sub-section (1.) of this section, or in paragraph (</w:t>
      </w:r>
      <w:r w:rsidR="003A7B83" w:rsidRPr="003A7B83">
        <w:rPr>
          <w:rFonts w:ascii="Times New Roman" w:hAnsi="Times New Roman" w:cs="Times New Roman"/>
          <w:i/>
        </w:rPr>
        <w:t>b</w:t>
      </w:r>
      <w:r w:rsidR="00A17EE7" w:rsidRPr="003A7B83">
        <w:rPr>
          <w:rFonts w:ascii="Times New Roman" w:hAnsi="Times New Roman" w:cs="Times New Roman"/>
        </w:rPr>
        <w:t>)</w:t>
      </w:r>
      <w:r w:rsidR="003A7B83" w:rsidRPr="003A7B83">
        <w:rPr>
          <w:rFonts w:ascii="Times New Roman" w:hAnsi="Times New Roman" w:cs="Times New Roman"/>
          <w:i/>
        </w:rPr>
        <w:t xml:space="preserve"> </w:t>
      </w:r>
      <w:r w:rsidR="00A17EE7" w:rsidRPr="003A7B83">
        <w:rPr>
          <w:rFonts w:ascii="Times New Roman" w:hAnsi="Times New Roman" w:cs="Times New Roman"/>
        </w:rPr>
        <w:t>of the last preceding sub-section, as having been expended during the period referred to in the paragraph shall not be shown to have been expended in any succeeding statement furnished by a State under either of those sub</w:t>
      </w:r>
      <w:r w:rsidR="00332AE7">
        <w:rPr>
          <w:rFonts w:ascii="Times New Roman" w:hAnsi="Times New Roman" w:cs="Times New Roman"/>
        </w:rPr>
        <w:t>-</w:t>
      </w:r>
      <w:r w:rsidR="00A17EE7" w:rsidRPr="003A7B83">
        <w:rPr>
          <w:rFonts w:ascii="Times New Roman" w:hAnsi="Times New Roman" w:cs="Times New Roman"/>
        </w:rPr>
        <w:t>sections.</w:t>
      </w:r>
    </w:p>
    <w:p w:rsidR="00A17EE7" w:rsidRPr="001C789C" w:rsidRDefault="003A7B83"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Conditions as to repayment.</w:t>
      </w:r>
    </w:p>
    <w:p w:rsidR="00A17EE7" w:rsidRPr="003A7B83" w:rsidRDefault="003A7B83" w:rsidP="001C789C">
      <w:pPr>
        <w:tabs>
          <w:tab w:val="left" w:pos="936"/>
        </w:tabs>
        <w:spacing w:after="0" w:line="240" w:lineRule="auto"/>
        <w:ind w:firstLine="432"/>
        <w:jc w:val="both"/>
        <w:rPr>
          <w:rFonts w:ascii="Times New Roman" w:hAnsi="Times New Roman" w:cs="Times New Roman"/>
        </w:rPr>
      </w:pPr>
      <w:r w:rsidRPr="003A7B83">
        <w:rPr>
          <w:rFonts w:ascii="Times New Roman" w:hAnsi="Times New Roman" w:cs="Times New Roman"/>
          <w:b/>
        </w:rPr>
        <w:t>10.</w:t>
      </w:r>
      <w:r w:rsidR="001C789C">
        <w:rPr>
          <w:rFonts w:ascii="Times New Roman" w:hAnsi="Times New Roman" w:cs="Times New Roman"/>
        </w:rPr>
        <w:tab/>
      </w:r>
      <w:r w:rsidR="00A17EE7" w:rsidRPr="003A7B83">
        <w:rPr>
          <w:rFonts w:ascii="Times New Roman" w:hAnsi="Times New Roman" w:cs="Times New Roman"/>
        </w:rPr>
        <w:t>In addition to the conditions specified in any other provision of this Act, payment of an amount to a State under this Act is subject to the following conditions:—</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a</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that, if the Treasurer of the Commonwealth informs the Treasurer of the State that he is satisfied that the amount paid to the State under this Act exceeds the amount properly payable, the State will repay to the Commonwealth the amount of the excess or such lesser sum as the Treasurer of the Commonwealth determines;</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b</w:t>
      </w:r>
      <w:r w:rsidRPr="003A7B83">
        <w:rPr>
          <w:rFonts w:ascii="Times New Roman" w:hAnsi="Times New Roman" w:cs="Times New Roman"/>
        </w:rPr>
        <w:t>) that, if the Minister informs the Treasurer of the State that he is satisfied that the State has failed to comply with the conditions applicable to that amount, the State will repay to the Commonwealth such sum as the Minister determines, being a sum not exceeding the amount in respect of which the Minister is so satisfied; and</w:t>
      </w:r>
    </w:p>
    <w:p w:rsidR="00A17EE7" w:rsidRPr="003A7B83" w:rsidRDefault="00A17EE7" w:rsidP="001C789C">
      <w:pPr>
        <w:spacing w:after="0" w:line="240" w:lineRule="auto"/>
        <w:ind w:left="936" w:hanging="360"/>
        <w:jc w:val="both"/>
        <w:rPr>
          <w:rFonts w:ascii="Times New Roman" w:hAnsi="Times New Roman" w:cs="Times New Roman"/>
        </w:rPr>
      </w:pPr>
      <w:r w:rsidRPr="003A7B83">
        <w:rPr>
          <w:rFonts w:ascii="Times New Roman" w:hAnsi="Times New Roman" w:cs="Times New Roman"/>
        </w:rPr>
        <w:t>(</w:t>
      </w:r>
      <w:r w:rsidR="003A7B83" w:rsidRPr="003A7B83">
        <w:rPr>
          <w:rFonts w:ascii="Times New Roman" w:hAnsi="Times New Roman" w:cs="Times New Roman"/>
          <w:i/>
        </w:rPr>
        <w:t>c</w:t>
      </w:r>
      <w:r w:rsidRPr="003A7B83">
        <w:rPr>
          <w:rFonts w:ascii="Times New Roman" w:hAnsi="Times New Roman" w:cs="Times New Roman"/>
        </w:rPr>
        <w:t>)</w:t>
      </w:r>
      <w:r w:rsidR="003A7B83" w:rsidRPr="003A7B83">
        <w:rPr>
          <w:rFonts w:ascii="Times New Roman" w:hAnsi="Times New Roman" w:cs="Times New Roman"/>
          <w:i/>
        </w:rPr>
        <w:t xml:space="preserve"> </w:t>
      </w:r>
      <w:r w:rsidRPr="003A7B83">
        <w:rPr>
          <w:rFonts w:ascii="Times New Roman" w:hAnsi="Times New Roman" w:cs="Times New Roman"/>
        </w:rPr>
        <w:t>that the Treasurer of the Commonwealth may deduct any sum repayable under either of the last two preceding paragraphs from an amount payable by the Commonwealth to the State.</w:t>
      </w:r>
    </w:p>
    <w:p w:rsidR="00A17EE7" w:rsidRPr="001C789C" w:rsidRDefault="00A17EE7"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Advances.</w:t>
      </w:r>
    </w:p>
    <w:p w:rsidR="00A17EE7" w:rsidRPr="003A7B83" w:rsidRDefault="00A17EE7" w:rsidP="001C789C">
      <w:pPr>
        <w:tabs>
          <w:tab w:val="left" w:pos="936"/>
        </w:tabs>
        <w:spacing w:after="0" w:line="240" w:lineRule="auto"/>
        <w:ind w:firstLine="432"/>
        <w:jc w:val="both"/>
        <w:rPr>
          <w:rFonts w:ascii="Times New Roman" w:hAnsi="Times New Roman" w:cs="Times New Roman"/>
        </w:rPr>
      </w:pPr>
      <w:r w:rsidRPr="001C789C">
        <w:rPr>
          <w:rFonts w:ascii="Times New Roman" w:hAnsi="Times New Roman" w:cs="Times New Roman"/>
          <w:b/>
        </w:rPr>
        <w:t>11.</w:t>
      </w:r>
      <w:r w:rsidR="001C789C">
        <w:rPr>
          <w:rFonts w:ascii="Times New Roman" w:hAnsi="Times New Roman" w:cs="Times New Roman"/>
        </w:rPr>
        <w:tab/>
      </w:r>
      <w:r w:rsidRPr="003A7B83">
        <w:rPr>
          <w:rFonts w:ascii="Times New Roman" w:hAnsi="Times New Roman" w:cs="Times New Roman"/>
        </w:rPr>
        <w:t>The Treasurer may, at such times as he thinks fit, make advances of such amounts as he thinks fit to a State on account of an amount that may become payable under this Act to the State.</w:t>
      </w:r>
    </w:p>
    <w:p w:rsidR="00A17EE7" w:rsidRPr="001C789C" w:rsidRDefault="00A17EE7"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Approvals</w:t>
      </w:r>
      <w:r w:rsidR="00CF1672">
        <w:rPr>
          <w:rFonts w:ascii="Times New Roman" w:hAnsi="Times New Roman" w:cs="Times New Roman"/>
          <w:b/>
          <w:sz w:val="20"/>
        </w:rPr>
        <w:t>, &amp;c.,</w:t>
      </w:r>
      <w:r w:rsidR="001C789C" w:rsidRPr="001C789C">
        <w:rPr>
          <w:rFonts w:ascii="Times New Roman" w:hAnsi="Times New Roman" w:cs="Times New Roman"/>
          <w:b/>
          <w:sz w:val="20"/>
        </w:rPr>
        <w:t xml:space="preserve"> </w:t>
      </w:r>
      <w:r w:rsidRPr="001C789C">
        <w:rPr>
          <w:rFonts w:ascii="Times New Roman" w:hAnsi="Times New Roman" w:cs="Times New Roman"/>
          <w:b/>
          <w:sz w:val="20"/>
        </w:rPr>
        <w:t>of the</w:t>
      </w:r>
      <w:r w:rsidR="001C789C" w:rsidRPr="001C789C">
        <w:rPr>
          <w:rFonts w:ascii="Times New Roman" w:hAnsi="Times New Roman" w:cs="Times New Roman"/>
          <w:b/>
          <w:sz w:val="20"/>
        </w:rPr>
        <w:t xml:space="preserve"> </w:t>
      </w:r>
      <w:r w:rsidRPr="001C789C">
        <w:rPr>
          <w:rFonts w:ascii="Times New Roman" w:hAnsi="Times New Roman" w:cs="Times New Roman"/>
          <w:b/>
          <w:sz w:val="20"/>
        </w:rPr>
        <w:t>Treasurer or Minister.</w:t>
      </w:r>
    </w:p>
    <w:p w:rsidR="00A17EE7" w:rsidRPr="003A7B83" w:rsidRDefault="00A17EE7" w:rsidP="001C789C">
      <w:pPr>
        <w:tabs>
          <w:tab w:val="left" w:pos="936"/>
        </w:tabs>
        <w:spacing w:after="0" w:line="240" w:lineRule="auto"/>
        <w:ind w:firstLine="432"/>
        <w:jc w:val="both"/>
        <w:rPr>
          <w:rFonts w:ascii="Times New Roman" w:hAnsi="Times New Roman" w:cs="Times New Roman"/>
        </w:rPr>
      </w:pPr>
      <w:r w:rsidRPr="001C789C">
        <w:rPr>
          <w:rFonts w:ascii="Times New Roman" w:hAnsi="Times New Roman" w:cs="Times New Roman"/>
          <w:b/>
        </w:rPr>
        <w:t>12.</w:t>
      </w:r>
      <w:r w:rsidR="001C789C">
        <w:rPr>
          <w:rFonts w:ascii="Times New Roman" w:hAnsi="Times New Roman" w:cs="Times New Roman"/>
        </w:rPr>
        <w:tab/>
      </w:r>
      <w:r w:rsidRPr="003A7B83">
        <w:rPr>
          <w:rFonts w:ascii="Times New Roman" w:hAnsi="Times New Roman" w:cs="Times New Roman"/>
        </w:rPr>
        <w:t>An approval, declaration, direction or determination of the Treasurer or the Minister under this Act shall be given or made by instrument in writing.</w:t>
      </w:r>
    </w:p>
    <w:p w:rsidR="00A17EE7" w:rsidRPr="001C789C" w:rsidRDefault="00A17EE7" w:rsidP="001C789C">
      <w:pPr>
        <w:spacing w:before="120" w:after="60" w:line="240" w:lineRule="auto"/>
        <w:jc w:val="both"/>
        <w:rPr>
          <w:rFonts w:ascii="Times New Roman" w:hAnsi="Times New Roman" w:cs="Times New Roman"/>
          <w:b/>
          <w:sz w:val="20"/>
        </w:rPr>
      </w:pPr>
      <w:r w:rsidRPr="001C789C">
        <w:rPr>
          <w:rFonts w:ascii="Times New Roman" w:hAnsi="Times New Roman" w:cs="Times New Roman"/>
          <w:b/>
          <w:sz w:val="20"/>
        </w:rPr>
        <w:t>Appropriation.</w:t>
      </w:r>
    </w:p>
    <w:p w:rsidR="00A17EE7" w:rsidRPr="003A7B83" w:rsidRDefault="00A17EE7" w:rsidP="001C789C">
      <w:pPr>
        <w:tabs>
          <w:tab w:val="left" w:pos="936"/>
        </w:tabs>
        <w:spacing w:after="0" w:line="240" w:lineRule="auto"/>
        <w:ind w:firstLine="432"/>
        <w:jc w:val="both"/>
        <w:rPr>
          <w:rFonts w:ascii="Times New Roman" w:hAnsi="Times New Roman" w:cs="Times New Roman"/>
        </w:rPr>
      </w:pPr>
      <w:r w:rsidRPr="001C789C">
        <w:rPr>
          <w:rFonts w:ascii="Times New Roman" w:hAnsi="Times New Roman" w:cs="Times New Roman"/>
          <w:b/>
        </w:rPr>
        <w:t>13.</w:t>
      </w:r>
      <w:r w:rsidR="001C789C">
        <w:rPr>
          <w:rFonts w:ascii="Times New Roman" w:hAnsi="Times New Roman" w:cs="Times New Roman"/>
        </w:rPr>
        <w:tab/>
      </w:r>
      <w:r w:rsidRPr="003A7B83">
        <w:rPr>
          <w:rFonts w:ascii="Times New Roman" w:hAnsi="Times New Roman" w:cs="Times New Roman"/>
        </w:rPr>
        <w:t>Payments under this Act shall be made out of the Consolidated Revenue Fund, which is appropriated accordingly.</w:t>
      </w:r>
    </w:p>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Default="00A17EE7" w:rsidP="00A914C4">
      <w:pPr>
        <w:spacing w:before="60" w:after="60" w:line="240" w:lineRule="auto"/>
        <w:jc w:val="center"/>
        <w:rPr>
          <w:rFonts w:ascii="Times New Roman" w:hAnsi="Times New Roman" w:cs="Times New Roman"/>
          <w:sz w:val="24"/>
        </w:rPr>
      </w:pPr>
      <w:r w:rsidRPr="001C789C">
        <w:rPr>
          <w:rFonts w:ascii="Times New Roman" w:hAnsi="Times New Roman" w:cs="Times New Roman"/>
          <w:sz w:val="24"/>
        </w:rPr>
        <w:t>THE SCHEDULES</w:t>
      </w:r>
    </w:p>
    <w:p w:rsidR="00D02E35" w:rsidRPr="001C789C" w:rsidRDefault="00D02E35" w:rsidP="00A914C4">
      <w:pPr>
        <w:spacing w:before="60" w:after="60" w:line="240" w:lineRule="auto"/>
        <w:jc w:val="center"/>
        <w:rPr>
          <w:rFonts w:ascii="Times New Roman" w:hAnsi="Times New Roman" w:cs="Times New Roman"/>
          <w:sz w:val="24"/>
        </w:rPr>
      </w:pPr>
      <w:r w:rsidRPr="003A7B83">
        <w:rPr>
          <w:rFonts w:ascii="Times New Roman" w:hAnsi="Times New Roman" w:cs="Times New Roman"/>
        </w:rPr>
        <w:t>——</w:t>
      </w:r>
    </w:p>
    <w:p w:rsidR="00A17EE7" w:rsidRPr="001C789C" w:rsidRDefault="00A17EE7" w:rsidP="00A914C4">
      <w:pPr>
        <w:tabs>
          <w:tab w:val="left" w:pos="7920"/>
        </w:tabs>
        <w:spacing w:before="60" w:after="60" w:line="240" w:lineRule="auto"/>
        <w:ind w:firstLine="3690"/>
        <w:jc w:val="both"/>
        <w:rPr>
          <w:rFonts w:ascii="Times New Roman" w:hAnsi="Times New Roman" w:cs="Times New Roman"/>
          <w:sz w:val="20"/>
        </w:rPr>
      </w:pPr>
      <w:r w:rsidRPr="003A7B83">
        <w:rPr>
          <w:rFonts w:ascii="Times New Roman" w:hAnsi="Times New Roman" w:cs="Times New Roman"/>
        </w:rPr>
        <w:t>FIRST SCHEDULE</w:t>
      </w:r>
      <w:r w:rsidR="001C789C">
        <w:rPr>
          <w:rFonts w:ascii="Times New Roman" w:hAnsi="Times New Roman" w:cs="Times New Roman"/>
        </w:rPr>
        <w:tab/>
      </w:r>
      <w:r w:rsidR="003A7B83" w:rsidRPr="00CF1672">
        <w:rPr>
          <w:rFonts w:ascii="Times New Roman" w:hAnsi="Times New Roman" w:cs="Times New Roman"/>
        </w:rPr>
        <w:t>Section 3.</w:t>
      </w:r>
    </w:p>
    <w:p w:rsidR="00A17EE7" w:rsidRPr="003A7B83" w:rsidRDefault="003A7B83" w:rsidP="00A914C4">
      <w:pPr>
        <w:spacing w:before="60" w:after="60" w:line="240" w:lineRule="auto"/>
        <w:jc w:val="center"/>
        <w:rPr>
          <w:rFonts w:ascii="Times New Roman" w:hAnsi="Times New Roman" w:cs="Times New Roman"/>
        </w:rPr>
      </w:pPr>
      <w:r w:rsidRPr="003A7B83">
        <w:rPr>
          <w:rFonts w:ascii="Times New Roman" w:hAnsi="Times New Roman" w:cs="Times New Roman"/>
          <w:smallCaps/>
        </w:rPr>
        <w:t>Division of Principal Grants Amongst States</w:t>
      </w:r>
    </w:p>
    <w:tbl>
      <w:tblPr>
        <w:tblW w:w="5000" w:type="pct"/>
        <w:tblLayout w:type="fixed"/>
        <w:tblCellMar>
          <w:left w:w="40" w:type="dxa"/>
          <w:right w:w="40" w:type="dxa"/>
        </w:tblCellMar>
        <w:tblLook w:val="04A0" w:firstRow="1" w:lastRow="0" w:firstColumn="1" w:lastColumn="0" w:noHBand="0" w:noVBand="1"/>
      </w:tblPr>
      <w:tblGrid>
        <w:gridCol w:w="1750"/>
        <w:gridCol w:w="1170"/>
        <w:gridCol w:w="1179"/>
        <w:gridCol w:w="1217"/>
        <w:gridCol w:w="1217"/>
        <w:gridCol w:w="1217"/>
        <w:gridCol w:w="1359"/>
      </w:tblGrid>
      <w:tr w:rsidR="00A17EE7" w:rsidRPr="00CF1672" w:rsidTr="00DF3794">
        <w:trPr>
          <w:trHeight w:val="20"/>
        </w:trPr>
        <w:tc>
          <w:tcPr>
            <w:tcW w:w="961" w:type="pct"/>
            <w:tcBorders>
              <w:top w:val="single" w:sz="6" w:space="0" w:color="auto"/>
              <w:bottom w:val="single" w:sz="6" w:space="0" w:color="auto"/>
              <w:right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State</w:t>
            </w:r>
          </w:p>
        </w:tc>
        <w:tc>
          <w:tcPr>
            <w:tcW w:w="642" w:type="pct"/>
            <w:tcBorders>
              <w:top w:val="single" w:sz="6" w:space="0" w:color="auto"/>
              <w:left w:val="single" w:sz="6" w:space="0" w:color="auto"/>
              <w:bottom w:val="single" w:sz="6" w:space="0" w:color="auto"/>
              <w:right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Year commencing 1st July 1969</w:t>
            </w:r>
          </w:p>
        </w:tc>
        <w:tc>
          <w:tcPr>
            <w:tcW w:w="647" w:type="pct"/>
            <w:tcBorders>
              <w:top w:val="single" w:sz="6" w:space="0" w:color="auto"/>
              <w:left w:val="single" w:sz="6" w:space="0" w:color="auto"/>
              <w:bottom w:val="single" w:sz="6" w:space="0" w:color="auto"/>
              <w:right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Year commencing 1st July 1970</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Year commencing 1st July 1971</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CF1672" w:rsidRDefault="00A17EE7" w:rsidP="005F3F0B">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Year comm</w:t>
            </w:r>
            <w:r w:rsidR="005F3F0B">
              <w:rPr>
                <w:rFonts w:ascii="Times New Roman" w:hAnsi="Times New Roman" w:cs="Times New Roman"/>
                <w:sz w:val="20"/>
              </w:rPr>
              <w:t>e</w:t>
            </w:r>
            <w:r w:rsidRPr="00CF1672">
              <w:rPr>
                <w:rFonts w:ascii="Times New Roman" w:hAnsi="Times New Roman" w:cs="Times New Roman"/>
                <w:sz w:val="20"/>
              </w:rPr>
              <w:t>ncing</w:t>
            </w:r>
            <w:r w:rsidR="005F3F0B">
              <w:rPr>
                <w:rFonts w:ascii="Times New Roman" w:hAnsi="Times New Roman" w:cs="Times New Roman"/>
                <w:sz w:val="20"/>
              </w:rPr>
              <w:t xml:space="preserve"> 1</w:t>
            </w:r>
            <w:r w:rsidRPr="00CF1672">
              <w:rPr>
                <w:rFonts w:ascii="Times New Roman" w:hAnsi="Times New Roman" w:cs="Times New Roman"/>
                <w:sz w:val="20"/>
              </w:rPr>
              <w:t>st July 1972</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Year commencing 1st July 1973</w:t>
            </w:r>
          </w:p>
        </w:tc>
        <w:tc>
          <w:tcPr>
            <w:tcW w:w="746" w:type="pct"/>
            <w:tcBorders>
              <w:top w:val="single" w:sz="6" w:space="0" w:color="auto"/>
              <w:left w:val="single" w:sz="6" w:space="0" w:color="auto"/>
              <w:bottom w:val="single" w:sz="6" w:space="0" w:color="auto"/>
            </w:tcBorders>
            <w:vAlign w:val="center"/>
          </w:tcPr>
          <w:p w:rsidR="00A17EE7" w:rsidRPr="00CF1672" w:rsidRDefault="00A17EE7" w:rsidP="00A914C4">
            <w:pPr>
              <w:spacing w:before="60" w:after="60" w:line="240" w:lineRule="auto"/>
              <w:jc w:val="center"/>
              <w:rPr>
                <w:rFonts w:ascii="Times New Roman" w:hAnsi="Times New Roman" w:cs="Times New Roman"/>
                <w:sz w:val="20"/>
              </w:rPr>
            </w:pPr>
            <w:r w:rsidRPr="00CF1672">
              <w:rPr>
                <w:rFonts w:ascii="Times New Roman" w:hAnsi="Times New Roman" w:cs="Times New Roman"/>
                <w:sz w:val="20"/>
              </w:rPr>
              <w:t>Total</w:t>
            </w:r>
          </w:p>
        </w:tc>
      </w:tr>
      <w:tr w:rsidR="00A17EE7" w:rsidRPr="00CF1672" w:rsidTr="00DF3794">
        <w:trPr>
          <w:trHeight w:val="20"/>
        </w:trPr>
        <w:tc>
          <w:tcPr>
            <w:tcW w:w="961" w:type="pct"/>
            <w:tcBorders>
              <w:top w:val="single" w:sz="6" w:space="0" w:color="auto"/>
              <w:right w:val="single" w:sz="6" w:space="0" w:color="auto"/>
            </w:tcBorders>
          </w:tcPr>
          <w:p w:rsidR="00A17EE7" w:rsidRPr="00CF1672" w:rsidRDefault="00A17EE7" w:rsidP="00A914C4">
            <w:pPr>
              <w:spacing w:before="120" w:after="120" w:line="240" w:lineRule="auto"/>
              <w:jc w:val="both"/>
              <w:rPr>
                <w:rFonts w:ascii="Times New Roman" w:hAnsi="Times New Roman" w:cs="Times New Roman"/>
                <w:sz w:val="20"/>
              </w:rPr>
            </w:pPr>
          </w:p>
        </w:tc>
        <w:tc>
          <w:tcPr>
            <w:tcW w:w="642" w:type="pct"/>
            <w:tcBorders>
              <w:top w:val="single" w:sz="6" w:space="0" w:color="auto"/>
              <w:left w:val="single" w:sz="6" w:space="0" w:color="auto"/>
              <w:righ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c>
          <w:tcPr>
            <w:tcW w:w="647" w:type="pct"/>
            <w:tcBorders>
              <w:top w:val="single" w:sz="6" w:space="0" w:color="auto"/>
              <w:left w:val="single" w:sz="6" w:space="0" w:color="auto"/>
              <w:righ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c>
          <w:tcPr>
            <w:tcW w:w="746" w:type="pct"/>
            <w:tcBorders>
              <w:top w:val="single" w:sz="6" w:space="0" w:color="auto"/>
              <w:left w:val="single" w:sz="6" w:space="0" w:color="auto"/>
            </w:tcBorders>
            <w:vAlign w:val="center"/>
          </w:tcPr>
          <w:p w:rsidR="00A17EE7" w:rsidRPr="00CF1672" w:rsidRDefault="00A17EE7" w:rsidP="00A914C4">
            <w:pPr>
              <w:spacing w:before="120" w:after="120" w:line="240" w:lineRule="auto"/>
              <w:jc w:val="center"/>
              <w:rPr>
                <w:rFonts w:ascii="Times New Roman" w:hAnsi="Times New Roman" w:cs="Times New Roman"/>
                <w:sz w:val="20"/>
              </w:rPr>
            </w:pPr>
            <w:r w:rsidRPr="00CF1672">
              <w:rPr>
                <w:rFonts w:ascii="Times New Roman" w:hAnsi="Times New Roman" w:cs="Times New Roman"/>
                <w:sz w:val="20"/>
              </w:rPr>
              <w:t>$</w:t>
            </w:r>
          </w:p>
        </w:tc>
      </w:tr>
      <w:tr w:rsidR="00A17EE7" w:rsidRPr="00CF1672" w:rsidTr="00DF3794">
        <w:trPr>
          <w:trHeight w:val="20"/>
        </w:trPr>
        <w:tc>
          <w:tcPr>
            <w:tcW w:w="961" w:type="pct"/>
            <w:tcBorders>
              <w:right w:val="single" w:sz="6" w:space="0" w:color="auto"/>
            </w:tcBorders>
          </w:tcPr>
          <w:p w:rsidR="00A17EE7" w:rsidRPr="00CF1672" w:rsidRDefault="00A17EE7" w:rsidP="003A7B83">
            <w:pPr>
              <w:spacing w:after="0" w:line="240" w:lineRule="auto"/>
              <w:jc w:val="both"/>
              <w:rPr>
                <w:rFonts w:ascii="Times New Roman" w:hAnsi="Times New Roman" w:cs="Times New Roman"/>
                <w:sz w:val="20"/>
              </w:rPr>
            </w:pPr>
            <w:r w:rsidRPr="00CF1672">
              <w:rPr>
                <w:rFonts w:ascii="Times New Roman" w:hAnsi="Times New Roman" w:cs="Times New Roman"/>
                <w:sz w:val="20"/>
              </w:rPr>
              <w:t>New South Wales</w:t>
            </w:r>
          </w:p>
        </w:tc>
        <w:tc>
          <w:tcPr>
            <w:tcW w:w="642"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57,060,000</w:t>
            </w:r>
          </w:p>
        </w:tc>
        <w:tc>
          <w:tcPr>
            <w:tcW w:w="647"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64,980,000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74,500,000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85,590,000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98,270,000</w:t>
            </w:r>
          </w:p>
        </w:tc>
        <w:tc>
          <w:tcPr>
            <w:tcW w:w="746" w:type="pct"/>
            <w:tcBorders>
              <w:lef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380,400,000</w:t>
            </w:r>
          </w:p>
        </w:tc>
      </w:tr>
      <w:tr w:rsidR="00A17EE7" w:rsidRPr="00CF1672" w:rsidTr="00DF3794">
        <w:trPr>
          <w:trHeight w:val="20"/>
        </w:trPr>
        <w:tc>
          <w:tcPr>
            <w:tcW w:w="961" w:type="pct"/>
            <w:tcBorders>
              <w:right w:val="single" w:sz="6" w:space="0" w:color="auto"/>
            </w:tcBorders>
          </w:tcPr>
          <w:p w:rsidR="00A17EE7" w:rsidRPr="00CF1672" w:rsidRDefault="00A17EE7" w:rsidP="00A914C4">
            <w:pPr>
              <w:tabs>
                <w:tab w:val="left" w:leader="dot" w:pos="1426"/>
              </w:tabs>
              <w:spacing w:after="0" w:line="240" w:lineRule="auto"/>
              <w:jc w:val="both"/>
              <w:rPr>
                <w:rFonts w:ascii="Times New Roman" w:hAnsi="Times New Roman" w:cs="Times New Roman"/>
                <w:sz w:val="20"/>
              </w:rPr>
            </w:pPr>
            <w:r w:rsidRPr="00CF1672">
              <w:rPr>
                <w:rFonts w:ascii="Times New Roman" w:hAnsi="Times New Roman" w:cs="Times New Roman"/>
                <w:sz w:val="20"/>
              </w:rPr>
              <w:t>Victoria</w:t>
            </w:r>
            <w:r w:rsidR="00A914C4" w:rsidRPr="00CF1672">
              <w:rPr>
                <w:rFonts w:ascii="Times New Roman" w:hAnsi="Times New Roman" w:cs="Times New Roman"/>
                <w:sz w:val="20"/>
              </w:rPr>
              <w:tab/>
            </w:r>
          </w:p>
        </w:tc>
        <w:tc>
          <w:tcPr>
            <w:tcW w:w="642"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38,160,000</w:t>
            </w:r>
          </w:p>
        </w:tc>
        <w:tc>
          <w:tcPr>
            <w:tcW w:w="647"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43,460,000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49,820,000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57,240,000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65,720,000</w:t>
            </w:r>
          </w:p>
        </w:tc>
        <w:tc>
          <w:tcPr>
            <w:tcW w:w="746" w:type="pct"/>
            <w:tcBorders>
              <w:lef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254,400,000</w:t>
            </w:r>
          </w:p>
        </w:tc>
      </w:tr>
      <w:tr w:rsidR="00A17EE7" w:rsidRPr="00CF1672" w:rsidTr="00DF3794">
        <w:trPr>
          <w:trHeight w:val="20"/>
        </w:trPr>
        <w:tc>
          <w:tcPr>
            <w:tcW w:w="961" w:type="pct"/>
            <w:tcBorders>
              <w:right w:val="single" w:sz="6" w:space="0" w:color="auto"/>
            </w:tcBorders>
          </w:tcPr>
          <w:p w:rsidR="00A17EE7" w:rsidRPr="00CF1672" w:rsidRDefault="00A17EE7" w:rsidP="00A914C4">
            <w:pPr>
              <w:tabs>
                <w:tab w:val="left" w:leader="dot" w:pos="1426"/>
              </w:tabs>
              <w:spacing w:after="0" w:line="240" w:lineRule="auto"/>
              <w:jc w:val="both"/>
              <w:rPr>
                <w:rFonts w:ascii="Times New Roman" w:hAnsi="Times New Roman" w:cs="Times New Roman"/>
                <w:sz w:val="20"/>
              </w:rPr>
            </w:pPr>
            <w:r w:rsidRPr="00CF1672">
              <w:rPr>
                <w:rFonts w:ascii="Times New Roman" w:hAnsi="Times New Roman" w:cs="Times New Roman"/>
                <w:sz w:val="20"/>
              </w:rPr>
              <w:t>Queensland</w:t>
            </w:r>
            <w:r w:rsidR="00A914C4" w:rsidRPr="00CF1672">
              <w:rPr>
                <w:rFonts w:ascii="Times New Roman" w:hAnsi="Times New Roman" w:cs="Times New Roman"/>
                <w:sz w:val="20"/>
              </w:rPr>
              <w:tab/>
            </w:r>
          </w:p>
        </w:tc>
        <w:tc>
          <w:tcPr>
            <w:tcW w:w="642"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34,740,000</w:t>
            </w:r>
          </w:p>
        </w:tc>
        <w:tc>
          <w:tcPr>
            <w:tcW w:w="647"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39,560,000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45,360,000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52,110,000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59,830,000</w:t>
            </w:r>
          </w:p>
        </w:tc>
        <w:tc>
          <w:tcPr>
            <w:tcW w:w="746" w:type="pct"/>
            <w:tcBorders>
              <w:lef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231,600,000</w:t>
            </w:r>
          </w:p>
        </w:tc>
      </w:tr>
      <w:tr w:rsidR="00A17EE7" w:rsidRPr="00CF1672" w:rsidTr="00DF3794">
        <w:trPr>
          <w:trHeight w:val="20"/>
        </w:trPr>
        <w:tc>
          <w:tcPr>
            <w:tcW w:w="961" w:type="pct"/>
            <w:tcBorders>
              <w:right w:val="single" w:sz="6" w:space="0" w:color="auto"/>
            </w:tcBorders>
          </w:tcPr>
          <w:p w:rsidR="00A17EE7" w:rsidRPr="00CF1672" w:rsidRDefault="00A17EE7" w:rsidP="00A914C4">
            <w:pPr>
              <w:tabs>
                <w:tab w:val="left" w:leader="dot" w:pos="1426"/>
              </w:tabs>
              <w:spacing w:after="0" w:line="240" w:lineRule="auto"/>
              <w:jc w:val="both"/>
              <w:rPr>
                <w:rFonts w:ascii="Times New Roman" w:hAnsi="Times New Roman" w:cs="Times New Roman"/>
                <w:sz w:val="20"/>
              </w:rPr>
            </w:pPr>
            <w:r w:rsidRPr="00CF1672">
              <w:rPr>
                <w:rFonts w:ascii="Times New Roman" w:hAnsi="Times New Roman" w:cs="Times New Roman"/>
                <w:sz w:val="20"/>
              </w:rPr>
              <w:t>South Australia</w:t>
            </w:r>
          </w:p>
        </w:tc>
        <w:tc>
          <w:tcPr>
            <w:tcW w:w="642"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18,000,000</w:t>
            </w:r>
          </w:p>
        </w:tc>
        <w:tc>
          <w:tcPr>
            <w:tcW w:w="647"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20,500,000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23,500,000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27,000,000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31,000,000</w:t>
            </w:r>
          </w:p>
        </w:tc>
        <w:tc>
          <w:tcPr>
            <w:tcW w:w="746" w:type="pct"/>
            <w:tcBorders>
              <w:lef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120,000,000</w:t>
            </w:r>
          </w:p>
        </w:tc>
      </w:tr>
      <w:tr w:rsidR="00A17EE7" w:rsidRPr="00CF1672" w:rsidTr="00DF3794">
        <w:trPr>
          <w:trHeight w:val="20"/>
        </w:trPr>
        <w:tc>
          <w:tcPr>
            <w:tcW w:w="961" w:type="pct"/>
            <w:tcBorders>
              <w:right w:val="single" w:sz="6" w:space="0" w:color="auto"/>
            </w:tcBorders>
          </w:tcPr>
          <w:p w:rsidR="00A17EE7" w:rsidRPr="00CF1672" w:rsidRDefault="00A17EE7" w:rsidP="00A914C4">
            <w:pPr>
              <w:tabs>
                <w:tab w:val="left" w:leader="dot" w:pos="1426"/>
              </w:tabs>
              <w:spacing w:after="0" w:line="240" w:lineRule="auto"/>
              <w:jc w:val="both"/>
              <w:rPr>
                <w:rFonts w:ascii="Times New Roman" w:hAnsi="Times New Roman" w:cs="Times New Roman"/>
                <w:sz w:val="20"/>
              </w:rPr>
            </w:pPr>
            <w:r w:rsidRPr="00CF1672">
              <w:rPr>
                <w:rFonts w:ascii="Times New Roman" w:hAnsi="Times New Roman" w:cs="Times New Roman"/>
                <w:sz w:val="20"/>
              </w:rPr>
              <w:t>Western Australia</w:t>
            </w:r>
          </w:p>
        </w:tc>
        <w:tc>
          <w:tcPr>
            <w:tcW w:w="642"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23,940,000</w:t>
            </w:r>
          </w:p>
        </w:tc>
        <w:tc>
          <w:tcPr>
            <w:tcW w:w="647"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27,270,000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31,250,000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35,910,000</w:t>
            </w:r>
          </w:p>
        </w:tc>
        <w:tc>
          <w:tcPr>
            <w:tcW w:w="668" w:type="pct"/>
            <w:tcBorders>
              <w:left w:val="single" w:sz="6" w:space="0" w:color="auto"/>
              <w:righ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41,230,000</w:t>
            </w:r>
          </w:p>
        </w:tc>
        <w:tc>
          <w:tcPr>
            <w:tcW w:w="746" w:type="pct"/>
            <w:tcBorders>
              <w:left w:val="single" w:sz="6" w:space="0" w:color="auto"/>
            </w:tcBorders>
          </w:tcPr>
          <w:p w:rsidR="00A17EE7" w:rsidRPr="00CF1672" w:rsidRDefault="00A17EE7" w:rsidP="002A093E">
            <w:pPr>
              <w:spacing w:after="0" w:line="240" w:lineRule="auto"/>
              <w:ind w:right="14"/>
              <w:jc w:val="right"/>
              <w:rPr>
                <w:rFonts w:ascii="Times New Roman" w:hAnsi="Times New Roman" w:cs="Times New Roman"/>
                <w:sz w:val="20"/>
              </w:rPr>
            </w:pPr>
            <w:r w:rsidRPr="00CF1672">
              <w:rPr>
                <w:rFonts w:ascii="Times New Roman" w:hAnsi="Times New Roman" w:cs="Times New Roman"/>
                <w:sz w:val="20"/>
              </w:rPr>
              <w:t>159,600,000</w:t>
            </w:r>
          </w:p>
        </w:tc>
      </w:tr>
      <w:tr w:rsidR="00A17EE7" w:rsidRPr="00CF1672" w:rsidTr="00DF3794">
        <w:trPr>
          <w:trHeight w:val="20"/>
        </w:trPr>
        <w:tc>
          <w:tcPr>
            <w:tcW w:w="961" w:type="pct"/>
            <w:tcBorders>
              <w:bottom w:val="single" w:sz="6" w:space="0" w:color="auto"/>
              <w:right w:val="single" w:sz="6" w:space="0" w:color="auto"/>
            </w:tcBorders>
          </w:tcPr>
          <w:p w:rsidR="00A17EE7" w:rsidRPr="00CF1672" w:rsidRDefault="00A17EE7" w:rsidP="0050193B">
            <w:pPr>
              <w:tabs>
                <w:tab w:val="left" w:leader="dot" w:pos="1426"/>
              </w:tabs>
              <w:spacing w:after="60" w:line="240" w:lineRule="auto"/>
              <w:jc w:val="both"/>
              <w:rPr>
                <w:rFonts w:ascii="Times New Roman" w:hAnsi="Times New Roman" w:cs="Times New Roman"/>
                <w:sz w:val="20"/>
              </w:rPr>
            </w:pPr>
            <w:r w:rsidRPr="00CF1672">
              <w:rPr>
                <w:rFonts w:ascii="Times New Roman" w:hAnsi="Times New Roman" w:cs="Times New Roman"/>
                <w:sz w:val="20"/>
              </w:rPr>
              <w:t>Tasmania</w:t>
            </w:r>
            <w:r w:rsidR="00A914C4" w:rsidRPr="00CF1672">
              <w:rPr>
                <w:rFonts w:ascii="Times New Roman" w:hAnsi="Times New Roman" w:cs="Times New Roman"/>
                <w:sz w:val="20"/>
              </w:rPr>
              <w:tab/>
            </w:r>
          </w:p>
        </w:tc>
        <w:tc>
          <w:tcPr>
            <w:tcW w:w="642" w:type="pct"/>
            <w:tcBorders>
              <w:left w:val="single" w:sz="6" w:space="0" w:color="auto"/>
              <w:bottom w:val="single" w:sz="6" w:space="0" w:color="auto"/>
              <w:right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8,100,000</w:t>
            </w:r>
          </w:p>
        </w:tc>
        <w:tc>
          <w:tcPr>
            <w:tcW w:w="647" w:type="pct"/>
            <w:tcBorders>
              <w:left w:val="single" w:sz="6" w:space="0" w:color="auto"/>
              <w:bottom w:val="single" w:sz="6" w:space="0" w:color="auto"/>
              <w:right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9,230,000</w:t>
            </w:r>
          </w:p>
        </w:tc>
        <w:tc>
          <w:tcPr>
            <w:tcW w:w="668" w:type="pct"/>
            <w:tcBorders>
              <w:left w:val="single" w:sz="6" w:space="0" w:color="auto"/>
              <w:bottom w:val="single" w:sz="6" w:space="0" w:color="auto"/>
              <w:right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10,570,000</w:t>
            </w:r>
          </w:p>
        </w:tc>
        <w:tc>
          <w:tcPr>
            <w:tcW w:w="668" w:type="pct"/>
            <w:tcBorders>
              <w:left w:val="single" w:sz="6" w:space="0" w:color="auto"/>
              <w:bottom w:val="single" w:sz="6" w:space="0" w:color="auto"/>
              <w:right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12,150,000</w:t>
            </w:r>
          </w:p>
        </w:tc>
        <w:tc>
          <w:tcPr>
            <w:tcW w:w="668" w:type="pct"/>
            <w:tcBorders>
              <w:left w:val="single" w:sz="6" w:space="0" w:color="auto"/>
              <w:bottom w:val="single" w:sz="6" w:space="0" w:color="auto"/>
              <w:right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13,950,000</w:t>
            </w:r>
          </w:p>
        </w:tc>
        <w:tc>
          <w:tcPr>
            <w:tcW w:w="746" w:type="pct"/>
            <w:tcBorders>
              <w:left w:val="single" w:sz="6" w:space="0" w:color="auto"/>
              <w:bottom w:val="single" w:sz="6" w:space="0" w:color="auto"/>
            </w:tcBorders>
          </w:tcPr>
          <w:p w:rsidR="00A17EE7" w:rsidRPr="00CF1672" w:rsidRDefault="00A17EE7" w:rsidP="0050193B">
            <w:pPr>
              <w:spacing w:after="60" w:line="240" w:lineRule="auto"/>
              <w:ind w:right="14"/>
              <w:jc w:val="right"/>
              <w:rPr>
                <w:rFonts w:ascii="Times New Roman" w:hAnsi="Times New Roman" w:cs="Times New Roman"/>
                <w:sz w:val="20"/>
              </w:rPr>
            </w:pPr>
            <w:r w:rsidRPr="00CF1672">
              <w:rPr>
                <w:rFonts w:ascii="Times New Roman" w:hAnsi="Times New Roman" w:cs="Times New Roman"/>
                <w:sz w:val="20"/>
              </w:rPr>
              <w:t>54,000,000</w:t>
            </w:r>
          </w:p>
        </w:tc>
      </w:tr>
      <w:tr w:rsidR="00A17EE7" w:rsidRPr="00CF1672" w:rsidTr="00DF3794">
        <w:trPr>
          <w:trHeight w:val="20"/>
        </w:trPr>
        <w:tc>
          <w:tcPr>
            <w:tcW w:w="961" w:type="pct"/>
            <w:tcBorders>
              <w:top w:val="single" w:sz="6" w:space="0" w:color="auto"/>
              <w:bottom w:val="single" w:sz="6" w:space="0" w:color="auto"/>
              <w:right w:val="single" w:sz="6" w:space="0" w:color="auto"/>
            </w:tcBorders>
          </w:tcPr>
          <w:p w:rsidR="00A17EE7" w:rsidRPr="00CF1672" w:rsidRDefault="00A17EE7" w:rsidP="00A914C4">
            <w:pPr>
              <w:tabs>
                <w:tab w:val="left" w:leader="dot" w:pos="1426"/>
              </w:tabs>
              <w:spacing w:after="0" w:line="240" w:lineRule="auto"/>
              <w:ind w:firstLine="360"/>
              <w:jc w:val="both"/>
              <w:rPr>
                <w:rFonts w:ascii="Times New Roman" w:hAnsi="Times New Roman" w:cs="Times New Roman"/>
                <w:sz w:val="20"/>
              </w:rPr>
            </w:pPr>
            <w:r w:rsidRPr="00CF1672">
              <w:rPr>
                <w:rFonts w:ascii="Times New Roman" w:hAnsi="Times New Roman" w:cs="Times New Roman"/>
                <w:sz w:val="20"/>
              </w:rPr>
              <w:t>Total</w:t>
            </w:r>
            <w:r w:rsidR="00A914C4" w:rsidRPr="00CF1672">
              <w:rPr>
                <w:rFonts w:ascii="Times New Roman" w:hAnsi="Times New Roman" w:cs="Times New Roman"/>
                <w:sz w:val="20"/>
              </w:rPr>
              <w:tab/>
            </w:r>
          </w:p>
        </w:tc>
        <w:tc>
          <w:tcPr>
            <w:tcW w:w="642" w:type="pct"/>
            <w:tcBorders>
              <w:top w:val="single" w:sz="6" w:space="0" w:color="auto"/>
              <w:left w:val="single" w:sz="6" w:space="0" w:color="auto"/>
              <w:bottom w:val="single" w:sz="6" w:space="0" w:color="auto"/>
              <w:right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180,000,000</w:t>
            </w:r>
          </w:p>
        </w:tc>
        <w:tc>
          <w:tcPr>
            <w:tcW w:w="647" w:type="pct"/>
            <w:tcBorders>
              <w:top w:val="single" w:sz="6" w:space="0" w:color="auto"/>
              <w:left w:val="single" w:sz="6" w:space="0" w:color="auto"/>
              <w:bottom w:val="single" w:sz="6" w:space="0" w:color="auto"/>
              <w:right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205,000,000</w:t>
            </w:r>
          </w:p>
        </w:tc>
        <w:tc>
          <w:tcPr>
            <w:tcW w:w="668" w:type="pct"/>
            <w:tcBorders>
              <w:top w:val="single" w:sz="6" w:space="0" w:color="auto"/>
              <w:left w:val="single" w:sz="6" w:space="0" w:color="auto"/>
              <w:bottom w:val="single" w:sz="6" w:space="0" w:color="auto"/>
              <w:right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235,000,000</w:t>
            </w:r>
          </w:p>
        </w:tc>
        <w:tc>
          <w:tcPr>
            <w:tcW w:w="668" w:type="pct"/>
            <w:tcBorders>
              <w:top w:val="single" w:sz="6" w:space="0" w:color="auto"/>
              <w:left w:val="single" w:sz="6" w:space="0" w:color="auto"/>
              <w:bottom w:val="single" w:sz="6" w:space="0" w:color="auto"/>
              <w:right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270,000,000</w:t>
            </w:r>
          </w:p>
        </w:tc>
        <w:tc>
          <w:tcPr>
            <w:tcW w:w="668" w:type="pct"/>
            <w:tcBorders>
              <w:top w:val="single" w:sz="6" w:space="0" w:color="auto"/>
              <w:left w:val="single" w:sz="6" w:space="0" w:color="auto"/>
              <w:bottom w:val="single" w:sz="6" w:space="0" w:color="auto"/>
              <w:right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310,000,000</w:t>
            </w:r>
          </w:p>
        </w:tc>
        <w:tc>
          <w:tcPr>
            <w:tcW w:w="746" w:type="pct"/>
            <w:tcBorders>
              <w:top w:val="single" w:sz="6" w:space="0" w:color="auto"/>
              <w:left w:val="single" w:sz="6" w:space="0" w:color="auto"/>
              <w:bottom w:val="single" w:sz="6" w:space="0" w:color="auto"/>
            </w:tcBorders>
          </w:tcPr>
          <w:p w:rsidR="00A17EE7" w:rsidRPr="00CF1672" w:rsidRDefault="00A17EE7" w:rsidP="002A093E">
            <w:pPr>
              <w:spacing w:after="120" w:line="240" w:lineRule="auto"/>
              <w:ind w:right="14"/>
              <w:jc w:val="right"/>
              <w:rPr>
                <w:rFonts w:ascii="Times New Roman" w:hAnsi="Times New Roman" w:cs="Times New Roman"/>
                <w:sz w:val="20"/>
              </w:rPr>
            </w:pPr>
            <w:r w:rsidRPr="00CF1672">
              <w:rPr>
                <w:rFonts w:ascii="Times New Roman" w:hAnsi="Times New Roman" w:cs="Times New Roman"/>
                <w:sz w:val="20"/>
              </w:rPr>
              <w:t>1,200,000,000</w:t>
            </w:r>
          </w:p>
        </w:tc>
      </w:tr>
    </w:tbl>
    <w:p w:rsidR="00A914C4" w:rsidRPr="00A914C4" w:rsidRDefault="00A914C4" w:rsidP="00A914C4">
      <w:pPr>
        <w:pBdr>
          <w:bottom w:val="single" w:sz="4" w:space="1" w:color="auto"/>
        </w:pBdr>
        <w:tabs>
          <w:tab w:val="left" w:pos="7920"/>
        </w:tabs>
        <w:spacing w:before="60" w:after="120" w:line="240" w:lineRule="auto"/>
        <w:ind w:left="3744" w:right="3744"/>
        <w:jc w:val="center"/>
        <w:rPr>
          <w:rFonts w:ascii="Times New Roman" w:hAnsi="Times New Roman" w:cs="Times New Roman"/>
          <w:sz w:val="12"/>
        </w:rPr>
      </w:pPr>
    </w:p>
    <w:p w:rsidR="00A17EE7" w:rsidRPr="00A914C4" w:rsidRDefault="00A17EE7" w:rsidP="00087EFB">
      <w:pPr>
        <w:tabs>
          <w:tab w:val="left" w:pos="7740"/>
        </w:tabs>
        <w:spacing w:before="60" w:after="120" w:line="240" w:lineRule="auto"/>
        <w:ind w:firstLine="3514"/>
        <w:jc w:val="both"/>
        <w:rPr>
          <w:rFonts w:ascii="Times New Roman" w:hAnsi="Times New Roman" w:cs="Times New Roman"/>
          <w:sz w:val="20"/>
        </w:rPr>
      </w:pPr>
      <w:r w:rsidRPr="003A7B83">
        <w:rPr>
          <w:rFonts w:ascii="Times New Roman" w:hAnsi="Times New Roman" w:cs="Times New Roman"/>
        </w:rPr>
        <w:t>SECOND SCHEDULE</w:t>
      </w:r>
      <w:r w:rsidR="00A914C4">
        <w:rPr>
          <w:rFonts w:ascii="Times New Roman" w:hAnsi="Times New Roman" w:cs="Times New Roman"/>
        </w:rPr>
        <w:tab/>
      </w:r>
      <w:r w:rsidR="00A914C4" w:rsidRPr="00087EFB">
        <w:rPr>
          <w:rFonts w:ascii="Times New Roman" w:hAnsi="Times New Roman" w:cs="Times New Roman"/>
        </w:rPr>
        <w:t>Section 4(1.)</w:t>
      </w:r>
      <w:r w:rsidR="00087EFB">
        <w:rPr>
          <w:rFonts w:ascii="Times New Roman" w:hAnsi="Times New Roman" w:cs="Times New Roman"/>
        </w:rPr>
        <w:t>.</w:t>
      </w:r>
    </w:p>
    <w:p w:rsidR="00A17EE7" w:rsidRPr="003A7B83" w:rsidRDefault="003A7B83" w:rsidP="00A914C4">
      <w:pPr>
        <w:spacing w:after="60" w:line="240" w:lineRule="auto"/>
        <w:jc w:val="center"/>
        <w:rPr>
          <w:rFonts w:ascii="Times New Roman" w:hAnsi="Times New Roman" w:cs="Times New Roman"/>
        </w:rPr>
      </w:pPr>
      <w:r w:rsidRPr="003A7B83">
        <w:rPr>
          <w:rFonts w:ascii="Times New Roman" w:hAnsi="Times New Roman" w:cs="Times New Roman"/>
          <w:smallCaps/>
        </w:rPr>
        <w:t>Amounts of Principal Grants to be Expended on Urban Arterial Roads</w:t>
      </w:r>
    </w:p>
    <w:tbl>
      <w:tblPr>
        <w:tblW w:w="5000" w:type="pct"/>
        <w:tblCellMar>
          <w:left w:w="40" w:type="dxa"/>
          <w:right w:w="40" w:type="dxa"/>
        </w:tblCellMar>
        <w:tblLook w:val="04A0" w:firstRow="1" w:lastRow="0" w:firstColumn="1" w:lastColumn="0" w:noHBand="0" w:noVBand="1"/>
      </w:tblPr>
      <w:tblGrid>
        <w:gridCol w:w="1729"/>
        <w:gridCol w:w="1217"/>
        <w:gridCol w:w="1217"/>
        <w:gridCol w:w="1217"/>
        <w:gridCol w:w="1217"/>
        <w:gridCol w:w="1217"/>
        <w:gridCol w:w="1295"/>
      </w:tblGrid>
      <w:tr w:rsidR="00A17EE7" w:rsidRPr="003A7B83" w:rsidTr="002A093E">
        <w:trPr>
          <w:trHeight w:val="20"/>
        </w:trPr>
        <w:tc>
          <w:tcPr>
            <w:tcW w:w="949" w:type="pct"/>
            <w:tcBorders>
              <w:top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State</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Year commencing 1st July 1969</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Year commencing 1st July 1970</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Year commencing 1st July 1971</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Year commencing 1st July 1972</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Year commencing 1st July 1973</w:t>
            </w:r>
          </w:p>
        </w:tc>
        <w:tc>
          <w:tcPr>
            <w:tcW w:w="711" w:type="pct"/>
            <w:tcBorders>
              <w:top w:val="single" w:sz="6" w:space="0" w:color="auto"/>
              <w:left w:val="single" w:sz="6" w:space="0" w:color="auto"/>
              <w:bottom w:val="single" w:sz="6" w:space="0" w:color="auto"/>
            </w:tcBorders>
            <w:vAlign w:val="center"/>
          </w:tcPr>
          <w:p w:rsidR="00A17EE7" w:rsidRPr="003A7B83" w:rsidRDefault="00A17EE7" w:rsidP="00A914C4">
            <w:pPr>
              <w:spacing w:before="60" w:after="60" w:line="240" w:lineRule="auto"/>
              <w:jc w:val="center"/>
              <w:rPr>
                <w:rFonts w:ascii="Times New Roman" w:hAnsi="Times New Roman" w:cs="Times New Roman"/>
              </w:rPr>
            </w:pPr>
            <w:r w:rsidRPr="003A7B83">
              <w:rPr>
                <w:rFonts w:ascii="Times New Roman" w:hAnsi="Times New Roman" w:cs="Times New Roman"/>
              </w:rPr>
              <w:t>Total</w:t>
            </w:r>
          </w:p>
        </w:tc>
      </w:tr>
      <w:tr w:rsidR="00A17EE7" w:rsidRPr="003A7B83" w:rsidTr="002A093E">
        <w:trPr>
          <w:trHeight w:val="20"/>
        </w:trPr>
        <w:tc>
          <w:tcPr>
            <w:tcW w:w="949" w:type="pct"/>
            <w:tcBorders>
              <w:top w:val="single" w:sz="6" w:space="0" w:color="auto"/>
              <w:right w:val="single" w:sz="6" w:space="0" w:color="auto"/>
            </w:tcBorders>
          </w:tcPr>
          <w:p w:rsidR="00A17EE7" w:rsidRPr="003A7B83" w:rsidRDefault="00A17EE7" w:rsidP="00A914C4">
            <w:pPr>
              <w:spacing w:before="120" w:after="120" w:line="240" w:lineRule="auto"/>
              <w:jc w:val="both"/>
              <w:rPr>
                <w:rFonts w:ascii="Times New Roman" w:hAnsi="Times New Roman" w:cs="Times New Roman"/>
              </w:rPr>
            </w:pPr>
          </w:p>
        </w:tc>
        <w:tc>
          <w:tcPr>
            <w:tcW w:w="668" w:type="pct"/>
            <w:tcBorders>
              <w:top w:val="single" w:sz="6" w:space="0" w:color="auto"/>
              <w:left w:val="single" w:sz="6" w:space="0" w:color="auto"/>
              <w:righ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c>
          <w:tcPr>
            <w:tcW w:w="668" w:type="pct"/>
            <w:tcBorders>
              <w:top w:val="single" w:sz="6" w:space="0" w:color="auto"/>
              <w:left w:val="single" w:sz="6" w:space="0" w:color="auto"/>
              <w:righ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c>
          <w:tcPr>
            <w:tcW w:w="668" w:type="pct"/>
            <w:tcBorders>
              <w:top w:val="single" w:sz="6" w:space="0" w:color="auto"/>
              <w:left w:val="single" w:sz="6" w:space="0" w:color="auto"/>
              <w:righ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c>
          <w:tcPr>
            <w:tcW w:w="668" w:type="pct"/>
            <w:tcBorders>
              <w:top w:val="single" w:sz="6" w:space="0" w:color="auto"/>
              <w:left w:val="single" w:sz="6" w:space="0" w:color="auto"/>
              <w:righ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c>
          <w:tcPr>
            <w:tcW w:w="668" w:type="pct"/>
            <w:tcBorders>
              <w:top w:val="single" w:sz="6" w:space="0" w:color="auto"/>
              <w:left w:val="single" w:sz="6" w:space="0" w:color="auto"/>
              <w:righ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c>
          <w:tcPr>
            <w:tcW w:w="711" w:type="pct"/>
            <w:tcBorders>
              <w:top w:val="single" w:sz="6" w:space="0" w:color="auto"/>
              <w:left w:val="single" w:sz="6" w:space="0" w:color="auto"/>
            </w:tcBorders>
          </w:tcPr>
          <w:p w:rsidR="00A17EE7" w:rsidRPr="003A7B83" w:rsidRDefault="00A17EE7" w:rsidP="00A914C4">
            <w:pPr>
              <w:spacing w:before="120" w:after="120" w:line="240" w:lineRule="auto"/>
              <w:jc w:val="center"/>
              <w:rPr>
                <w:rFonts w:ascii="Times New Roman" w:hAnsi="Times New Roman" w:cs="Times New Roman"/>
              </w:rPr>
            </w:pPr>
            <w:r w:rsidRPr="003A7B83">
              <w:rPr>
                <w:rFonts w:ascii="Times New Roman" w:hAnsi="Times New Roman" w:cs="Times New Roman"/>
              </w:rPr>
              <w:t>$</w:t>
            </w:r>
          </w:p>
        </w:tc>
      </w:tr>
      <w:tr w:rsidR="00A17EE7" w:rsidRPr="003A7B83" w:rsidTr="002A093E">
        <w:trPr>
          <w:trHeight w:val="20"/>
        </w:trPr>
        <w:tc>
          <w:tcPr>
            <w:tcW w:w="949" w:type="pct"/>
            <w:tcBorders>
              <w:right w:val="single" w:sz="6" w:space="0" w:color="auto"/>
            </w:tcBorders>
          </w:tcPr>
          <w:p w:rsidR="00A17EE7" w:rsidRPr="003A7B83" w:rsidRDefault="00A17EE7" w:rsidP="003A7B83">
            <w:pPr>
              <w:spacing w:after="0" w:line="240" w:lineRule="auto"/>
              <w:jc w:val="both"/>
              <w:rPr>
                <w:rFonts w:ascii="Times New Roman" w:hAnsi="Times New Roman" w:cs="Times New Roman"/>
              </w:rPr>
            </w:pPr>
            <w:r w:rsidRPr="003A7B83">
              <w:rPr>
                <w:rFonts w:ascii="Times New Roman" w:hAnsi="Times New Roman" w:cs="Times New Roman"/>
              </w:rPr>
              <w:t>New South Wales</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27,570,000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32,740,000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39,060,000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46,520,000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55,120,000</w:t>
            </w:r>
          </w:p>
        </w:tc>
        <w:tc>
          <w:tcPr>
            <w:tcW w:w="711" w:type="pct"/>
            <w:tcBorders>
              <w:lef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201,010,000</w:t>
            </w:r>
          </w:p>
        </w:tc>
      </w:tr>
      <w:tr w:rsidR="00A17EE7" w:rsidRPr="003A7B83" w:rsidTr="002A093E">
        <w:trPr>
          <w:trHeight w:val="20"/>
        </w:trPr>
        <w:tc>
          <w:tcPr>
            <w:tcW w:w="949" w:type="pct"/>
            <w:tcBorders>
              <w:right w:val="single" w:sz="6" w:space="0" w:color="auto"/>
            </w:tcBorders>
          </w:tcPr>
          <w:p w:rsidR="00A17EE7" w:rsidRPr="003A7B83" w:rsidRDefault="00A17EE7" w:rsidP="002A093E">
            <w:pPr>
              <w:tabs>
                <w:tab w:val="left" w:leader="dot" w:pos="1469"/>
              </w:tabs>
              <w:spacing w:after="0" w:line="240" w:lineRule="auto"/>
              <w:jc w:val="both"/>
              <w:rPr>
                <w:rFonts w:ascii="Times New Roman" w:hAnsi="Times New Roman" w:cs="Times New Roman"/>
              </w:rPr>
            </w:pPr>
            <w:r w:rsidRPr="003A7B83">
              <w:rPr>
                <w:rFonts w:ascii="Times New Roman" w:hAnsi="Times New Roman" w:cs="Times New Roman"/>
              </w:rPr>
              <w:t>Victoria</w:t>
            </w:r>
            <w:r w:rsidR="002A093E">
              <w:rPr>
                <w:rFonts w:ascii="Times New Roman" w:hAnsi="Times New Roman" w:cs="Times New Roman"/>
              </w:rPr>
              <w:tab/>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21,260,000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25,330,000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30,300,000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36,170,000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42,950,000</w:t>
            </w:r>
          </w:p>
        </w:tc>
        <w:tc>
          <w:tcPr>
            <w:tcW w:w="711" w:type="pct"/>
            <w:tcBorders>
              <w:lef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156,010,000</w:t>
            </w:r>
          </w:p>
        </w:tc>
      </w:tr>
      <w:tr w:rsidR="00A17EE7" w:rsidRPr="003A7B83" w:rsidTr="002A093E">
        <w:trPr>
          <w:trHeight w:val="20"/>
        </w:trPr>
        <w:tc>
          <w:tcPr>
            <w:tcW w:w="949" w:type="pct"/>
            <w:tcBorders>
              <w:right w:val="single" w:sz="6" w:space="0" w:color="auto"/>
            </w:tcBorders>
          </w:tcPr>
          <w:p w:rsidR="00A17EE7" w:rsidRPr="003A7B83" w:rsidRDefault="00A17EE7" w:rsidP="002A093E">
            <w:pPr>
              <w:tabs>
                <w:tab w:val="left" w:leader="dot" w:pos="1469"/>
              </w:tabs>
              <w:spacing w:after="0" w:line="240" w:lineRule="auto"/>
              <w:jc w:val="both"/>
              <w:rPr>
                <w:rFonts w:ascii="Times New Roman" w:hAnsi="Times New Roman" w:cs="Times New Roman"/>
              </w:rPr>
            </w:pPr>
            <w:r w:rsidRPr="003A7B83">
              <w:rPr>
                <w:rFonts w:ascii="Times New Roman" w:hAnsi="Times New Roman" w:cs="Times New Roman"/>
              </w:rPr>
              <w:t>Queensland</w:t>
            </w:r>
            <w:r w:rsidR="002A093E">
              <w:rPr>
                <w:rFonts w:ascii="Times New Roman" w:hAnsi="Times New Roman" w:cs="Times New Roman"/>
              </w:rPr>
              <w:tab/>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13,460,000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16,070,000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19,270,000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23,040,000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27,400,000</w:t>
            </w:r>
          </w:p>
        </w:tc>
        <w:tc>
          <w:tcPr>
            <w:tcW w:w="711" w:type="pct"/>
            <w:tcBorders>
              <w:lef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99,240,000</w:t>
            </w:r>
          </w:p>
        </w:tc>
      </w:tr>
      <w:tr w:rsidR="00A17EE7" w:rsidRPr="003A7B83" w:rsidTr="002A093E">
        <w:trPr>
          <w:trHeight w:val="20"/>
        </w:trPr>
        <w:tc>
          <w:tcPr>
            <w:tcW w:w="949" w:type="pct"/>
            <w:tcBorders>
              <w:right w:val="single" w:sz="6" w:space="0" w:color="auto"/>
            </w:tcBorders>
          </w:tcPr>
          <w:p w:rsidR="00A17EE7" w:rsidRPr="003A7B83" w:rsidRDefault="00A17EE7" w:rsidP="002A093E">
            <w:pPr>
              <w:tabs>
                <w:tab w:val="left" w:leader="dot" w:pos="1469"/>
              </w:tabs>
              <w:spacing w:after="0" w:line="240" w:lineRule="auto"/>
              <w:jc w:val="both"/>
              <w:rPr>
                <w:rFonts w:ascii="Times New Roman" w:hAnsi="Times New Roman" w:cs="Times New Roman"/>
              </w:rPr>
            </w:pPr>
            <w:r w:rsidRPr="003A7B83">
              <w:rPr>
                <w:rFonts w:ascii="Times New Roman" w:hAnsi="Times New Roman" w:cs="Times New Roman"/>
              </w:rPr>
              <w:t>South Australia</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7,780,000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9,450,000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11,500,000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13,940,000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16,760,000</w:t>
            </w:r>
          </w:p>
        </w:tc>
        <w:tc>
          <w:tcPr>
            <w:tcW w:w="711" w:type="pct"/>
            <w:tcBorders>
              <w:lef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59,430,000</w:t>
            </w:r>
          </w:p>
        </w:tc>
      </w:tr>
      <w:tr w:rsidR="00A17EE7" w:rsidRPr="003A7B83" w:rsidTr="002A093E">
        <w:trPr>
          <w:trHeight w:val="20"/>
        </w:trPr>
        <w:tc>
          <w:tcPr>
            <w:tcW w:w="949" w:type="pct"/>
            <w:tcBorders>
              <w:right w:val="single" w:sz="6" w:space="0" w:color="auto"/>
            </w:tcBorders>
          </w:tcPr>
          <w:p w:rsidR="00A17EE7" w:rsidRPr="003A7B83" w:rsidRDefault="00A17EE7" w:rsidP="002A093E">
            <w:pPr>
              <w:tabs>
                <w:tab w:val="left" w:leader="dot" w:pos="1469"/>
              </w:tabs>
              <w:spacing w:after="0" w:line="240" w:lineRule="auto"/>
              <w:jc w:val="both"/>
              <w:rPr>
                <w:rFonts w:ascii="Times New Roman" w:hAnsi="Times New Roman" w:cs="Times New Roman"/>
              </w:rPr>
            </w:pPr>
            <w:r w:rsidRPr="003A7B83">
              <w:rPr>
                <w:rFonts w:ascii="Times New Roman" w:hAnsi="Times New Roman" w:cs="Times New Roman"/>
              </w:rPr>
              <w:t>Western Australia</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7,780,000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9,680,000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12,030,000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14,830,000</w:t>
            </w:r>
          </w:p>
        </w:tc>
        <w:tc>
          <w:tcPr>
            <w:tcW w:w="668" w:type="pct"/>
            <w:tcBorders>
              <w:left w:val="single" w:sz="6" w:space="0" w:color="auto"/>
              <w:righ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18,090,000</w:t>
            </w:r>
          </w:p>
        </w:tc>
        <w:tc>
          <w:tcPr>
            <w:tcW w:w="711" w:type="pct"/>
            <w:tcBorders>
              <w:left w:val="single" w:sz="6" w:space="0" w:color="auto"/>
            </w:tcBorders>
          </w:tcPr>
          <w:p w:rsidR="00A17EE7" w:rsidRPr="003A7B83" w:rsidRDefault="00A17EE7" w:rsidP="002A093E">
            <w:pPr>
              <w:spacing w:after="0" w:line="240" w:lineRule="auto"/>
              <w:ind w:right="29"/>
              <w:jc w:val="right"/>
              <w:rPr>
                <w:rFonts w:ascii="Times New Roman" w:hAnsi="Times New Roman" w:cs="Times New Roman"/>
              </w:rPr>
            </w:pPr>
            <w:r w:rsidRPr="003A7B83">
              <w:rPr>
                <w:rFonts w:ascii="Times New Roman" w:hAnsi="Times New Roman" w:cs="Times New Roman"/>
              </w:rPr>
              <w:t>62,410,000</w:t>
            </w:r>
          </w:p>
        </w:tc>
      </w:tr>
      <w:tr w:rsidR="00A17EE7" w:rsidRPr="003A7B83" w:rsidTr="002A093E">
        <w:trPr>
          <w:trHeight w:val="20"/>
        </w:trPr>
        <w:tc>
          <w:tcPr>
            <w:tcW w:w="949" w:type="pct"/>
            <w:tcBorders>
              <w:bottom w:val="single" w:sz="6" w:space="0" w:color="auto"/>
              <w:right w:val="single" w:sz="6" w:space="0" w:color="auto"/>
            </w:tcBorders>
          </w:tcPr>
          <w:p w:rsidR="00A17EE7" w:rsidRPr="003A7B83" w:rsidRDefault="00A17EE7" w:rsidP="0050193B">
            <w:pPr>
              <w:tabs>
                <w:tab w:val="left" w:leader="dot" w:pos="1469"/>
              </w:tabs>
              <w:spacing w:after="60" w:line="240" w:lineRule="auto"/>
              <w:jc w:val="both"/>
              <w:rPr>
                <w:rFonts w:ascii="Times New Roman" w:hAnsi="Times New Roman" w:cs="Times New Roman"/>
              </w:rPr>
            </w:pPr>
            <w:r w:rsidRPr="003A7B83">
              <w:rPr>
                <w:rFonts w:ascii="Times New Roman" w:hAnsi="Times New Roman" w:cs="Times New Roman"/>
              </w:rPr>
              <w:t>Tasmania</w:t>
            </w:r>
            <w:r w:rsidR="002A093E">
              <w:rPr>
                <w:rFonts w:ascii="Times New Roman" w:hAnsi="Times New Roman" w:cs="Times New Roman"/>
              </w:rPr>
              <w:tab/>
            </w:r>
          </w:p>
        </w:tc>
        <w:tc>
          <w:tcPr>
            <w:tcW w:w="668" w:type="pct"/>
            <w:tcBorders>
              <w:left w:val="single" w:sz="6" w:space="0" w:color="auto"/>
              <w:bottom w:val="single" w:sz="6" w:space="0" w:color="auto"/>
              <w:right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2,980,000</w:t>
            </w:r>
          </w:p>
        </w:tc>
        <w:tc>
          <w:tcPr>
            <w:tcW w:w="668" w:type="pct"/>
            <w:tcBorders>
              <w:left w:val="single" w:sz="6" w:space="0" w:color="auto"/>
              <w:bottom w:val="single" w:sz="6" w:space="0" w:color="auto"/>
              <w:right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3,610,000</w:t>
            </w:r>
          </w:p>
        </w:tc>
        <w:tc>
          <w:tcPr>
            <w:tcW w:w="668" w:type="pct"/>
            <w:tcBorders>
              <w:left w:val="single" w:sz="6" w:space="0" w:color="auto"/>
              <w:bottom w:val="single" w:sz="6" w:space="0" w:color="auto"/>
              <w:right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4,370,000</w:t>
            </w:r>
          </w:p>
        </w:tc>
        <w:tc>
          <w:tcPr>
            <w:tcW w:w="668" w:type="pct"/>
            <w:tcBorders>
              <w:left w:val="single" w:sz="6" w:space="0" w:color="auto"/>
              <w:bottom w:val="single" w:sz="6" w:space="0" w:color="auto"/>
              <w:right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5,290,000</w:t>
            </w:r>
          </w:p>
        </w:tc>
        <w:tc>
          <w:tcPr>
            <w:tcW w:w="668" w:type="pct"/>
            <w:tcBorders>
              <w:left w:val="single" w:sz="6" w:space="0" w:color="auto"/>
              <w:bottom w:val="single" w:sz="6" w:space="0" w:color="auto"/>
              <w:right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6,340,000</w:t>
            </w:r>
          </w:p>
        </w:tc>
        <w:tc>
          <w:tcPr>
            <w:tcW w:w="711" w:type="pct"/>
            <w:tcBorders>
              <w:left w:val="single" w:sz="6" w:space="0" w:color="auto"/>
              <w:bottom w:val="single" w:sz="6" w:space="0" w:color="auto"/>
            </w:tcBorders>
          </w:tcPr>
          <w:p w:rsidR="00A17EE7" w:rsidRPr="003A7B83" w:rsidRDefault="00A17EE7" w:rsidP="0050193B">
            <w:pPr>
              <w:spacing w:after="60" w:line="240" w:lineRule="auto"/>
              <w:ind w:right="29"/>
              <w:jc w:val="right"/>
              <w:rPr>
                <w:rFonts w:ascii="Times New Roman" w:hAnsi="Times New Roman" w:cs="Times New Roman"/>
              </w:rPr>
            </w:pPr>
            <w:r w:rsidRPr="003A7B83">
              <w:rPr>
                <w:rFonts w:ascii="Times New Roman" w:hAnsi="Times New Roman" w:cs="Times New Roman"/>
              </w:rPr>
              <w:t>22,590,000</w:t>
            </w:r>
          </w:p>
        </w:tc>
      </w:tr>
      <w:tr w:rsidR="00A17EE7" w:rsidRPr="003A7B83" w:rsidTr="002A093E">
        <w:trPr>
          <w:trHeight w:val="20"/>
        </w:trPr>
        <w:tc>
          <w:tcPr>
            <w:tcW w:w="949" w:type="pct"/>
            <w:tcBorders>
              <w:top w:val="single" w:sz="6" w:space="0" w:color="auto"/>
              <w:bottom w:val="single" w:sz="6" w:space="0" w:color="auto"/>
              <w:right w:val="single" w:sz="6" w:space="0" w:color="auto"/>
            </w:tcBorders>
          </w:tcPr>
          <w:p w:rsidR="00A17EE7" w:rsidRPr="003A7B83" w:rsidRDefault="00A17EE7" w:rsidP="00DF3794">
            <w:pPr>
              <w:tabs>
                <w:tab w:val="left" w:leader="dot" w:pos="1469"/>
              </w:tabs>
              <w:spacing w:before="60" w:after="120" w:line="240" w:lineRule="auto"/>
              <w:ind w:firstLine="540"/>
              <w:jc w:val="both"/>
              <w:rPr>
                <w:rFonts w:ascii="Times New Roman" w:hAnsi="Times New Roman" w:cs="Times New Roman"/>
              </w:rPr>
            </w:pPr>
            <w:r w:rsidRPr="003A7B83">
              <w:rPr>
                <w:rFonts w:ascii="Times New Roman" w:hAnsi="Times New Roman" w:cs="Times New Roman"/>
              </w:rPr>
              <w:t>Total</w:t>
            </w:r>
            <w:r w:rsidR="002A093E">
              <w:rPr>
                <w:rFonts w:ascii="Times New Roman" w:hAnsi="Times New Roman" w:cs="Times New Roman"/>
              </w:rPr>
              <w:tab/>
            </w:r>
          </w:p>
        </w:tc>
        <w:tc>
          <w:tcPr>
            <w:tcW w:w="668" w:type="pct"/>
            <w:tcBorders>
              <w:top w:val="single" w:sz="6" w:space="0" w:color="auto"/>
              <w:left w:val="single" w:sz="6" w:space="0" w:color="auto"/>
              <w:bottom w:val="single" w:sz="6" w:space="0" w:color="auto"/>
              <w:right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80,830,000</w:t>
            </w:r>
          </w:p>
        </w:tc>
        <w:tc>
          <w:tcPr>
            <w:tcW w:w="668" w:type="pct"/>
            <w:tcBorders>
              <w:top w:val="single" w:sz="6" w:space="0" w:color="auto"/>
              <w:left w:val="single" w:sz="6" w:space="0" w:color="auto"/>
              <w:bottom w:val="single" w:sz="6" w:space="0" w:color="auto"/>
              <w:right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96,880,000</w:t>
            </w:r>
          </w:p>
        </w:tc>
        <w:tc>
          <w:tcPr>
            <w:tcW w:w="668" w:type="pct"/>
            <w:tcBorders>
              <w:top w:val="single" w:sz="6" w:space="0" w:color="auto"/>
              <w:left w:val="single" w:sz="6" w:space="0" w:color="auto"/>
              <w:bottom w:val="single" w:sz="6" w:space="0" w:color="auto"/>
              <w:right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116,530,000</w:t>
            </w:r>
          </w:p>
        </w:tc>
        <w:tc>
          <w:tcPr>
            <w:tcW w:w="668" w:type="pct"/>
            <w:tcBorders>
              <w:top w:val="single" w:sz="6" w:space="0" w:color="auto"/>
              <w:left w:val="single" w:sz="6" w:space="0" w:color="auto"/>
              <w:bottom w:val="single" w:sz="6" w:space="0" w:color="auto"/>
              <w:right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139,790,000</w:t>
            </w:r>
          </w:p>
        </w:tc>
        <w:tc>
          <w:tcPr>
            <w:tcW w:w="668" w:type="pct"/>
            <w:tcBorders>
              <w:top w:val="single" w:sz="6" w:space="0" w:color="auto"/>
              <w:left w:val="single" w:sz="6" w:space="0" w:color="auto"/>
              <w:bottom w:val="single" w:sz="6" w:space="0" w:color="auto"/>
              <w:right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166,660,000</w:t>
            </w:r>
          </w:p>
        </w:tc>
        <w:tc>
          <w:tcPr>
            <w:tcW w:w="711" w:type="pct"/>
            <w:tcBorders>
              <w:top w:val="single" w:sz="6" w:space="0" w:color="auto"/>
              <w:left w:val="single" w:sz="6" w:space="0" w:color="auto"/>
              <w:bottom w:val="single" w:sz="6" w:space="0" w:color="auto"/>
            </w:tcBorders>
          </w:tcPr>
          <w:p w:rsidR="00A17EE7" w:rsidRPr="003A7B83" w:rsidRDefault="00A17EE7" w:rsidP="00DF3794">
            <w:pPr>
              <w:spacing w:before="60" w:after="120" w:line="240" w:lineRule="auto"/>
              <w:ind w:right="29"/>
              <w:jc w:val="right"/>
              <w:rPr>
                <w:rFonts w:ascii="Times New Roman" w:hAnsi="Times New Roman" w:cs="Times New Roman"/>
              </w:rPr>
            </w:pPr>
            <w:r w:rsidRPr="003A7B83">
              <w:rPr>
                <w:rFonts w:ascii="Times New Roman" w:hAnsi="Times New Roman" w:cs="Times New Roman"/>
              </w:rPr>
              <w:t>600,690,000</w:t>
            </w:r>
          </w:p>
        </w:tc>
      </w:tr>
    </w:tbl>
    <w:p w:rsidR="002A093E" w:rsidRPr="00A914C4" w:rsidRDefault="002A093E" w:rsidP="002A093E">
      <w:pPr>
        <w:pBdr>
          <w:bottom w:val="single" w:sz="4" w:space="1" w:color="auto"/>
        </w:pBdr>
        <w:tabs>
          <w:tab w:val="left" w:pos="7920"/>
        </w:tabs>
        <w:spacing w:before="60" w:after="120" w:line="240" w:lineRule="auto"/>
        <w:ind w:left="3744" w:right="3744"/>
        <w:jc w:val="center"/>
        <w:rPr>
          <w:rFonts w:ascii="Times New Roman" w:hAnsi="Times New Roman" w:cs="Times New Roman"/>
          <w:sz w:val="12"/>
        </w:rPr>
      </w:pPr>
    </w:p>
    <w:p w:rsidR="00A17EE7" w:rsidRPr="00A914C4" w:rsidRDefault="00A17EE7" w:rsidP="003F14C8">
      <w:pPr>
        <w:tabs>
          <w:tab w:val="left" w:pos="7740"/>
        </w:tabs>
        <w:spacing w:before="60" w:after="60" w:line="240" w:lineRule="auto"/>
        <w:ind w:firstLine="3690"/>
        <w:jc w:val="both"/>
        <w:rPr>
          <w:rFonts w:ascii="Times New Roman" w:hAnsi="Times New Roman" w:cs="Times New Roman"/>
          <w:sz w:val="20"/>
        </w:rPr>
      </w:pPr>
      <w:r w:rsidRPr="003A7B83">
        <w:rPr>
          <w:rFonts w:ascii="Times New Roman" w:hAnsi="Times New Roman" w:cs="Times New Roman"/>
        </w:rPr>
        <w:t>THIRD SCHEDULE</w:t>
      </w:r>
      <w:r w:rsidR="00A914C4">
        <w:rPr>
          <w:rFonts w:ascii="Times New Roman" w:hAnsi="Times New Roman" w:cs="Times New Roman"/>
        </w:rPr>
        <w:tab/>
      </w:r>
      <w:r w:rsidR="00A914C4" w:rsidRPr="00DF3794">
        <w:rPr>
          <w:rFonts w:ascii="Times New Roman" w:hAnsi="Times New Roman" w:cs="Times New Roman"/>
        </w:rPr>
        <w:t>Section 4 (2.)</w:t>
      </w:r>
      <w:r w:rsidR="003F14C8">
        <w:rPr>
          <w:rFonts w:ascii="Times New Roman" w:hAnsi="Times New Roman" w:cs="Times New Roman"/>
        </w:rPr>
        <w:t>.</w:t>
      </w:r>
    </w:p>
    <w:p w:rsidR="00A17EE7" w:rsidRPr="003A7B83" w:rsidRDefault="003A7B83" w:rsidP="00A914C4">
      <w:pPr>
        <w:spacing w:after="60" w:line="240" w:lineRule="auto"/>
        <w:jc w:val="center"/>
        <w:rPr>
          <w:rFonts w:ascii="Times New Roman" w:hAnsi="Times New Roman" w:cs="Times New Roman"/>
        </w:rPr>
      </w:pPr>
      <w:r w:rsidRPr="003A7B83">
        <w:rPr>
          <w:rFonts w:ascii="Times New Roman" w:hAnsi="Times New Roman" w:cs="Times New Roman"/>
          <w:smallCaps/>
        </w:rPr>
        <w:t>Amounts of Principal Grants to be Expended on Rural Arterial Roads</w:t>
      </w:r>
    </w:p>
    <w:tbl>
      <w:tblPr>
        <w:tblW w:w="5000" w:type="pct"/>
        <w:tblCellMar>
          <w:left w:w="40" w:type="dxa"/>
          <w:right w:w="40" w:type="dxa"/>
        </w:tblCellMar>
        <w:tblLook w:val="04A0" w:firstRow="1" w:lastRow="0" w:firstColumn="1" w:lastColumn="0" w:noHBand="0" w:noVBand="1"/>
      </w:tblPr>
      <w:tblGrid>
        <w:gridCol w:w="1775"/>
        <w:gridCol w:w="1208"/>
        <w:gridCol w:w="1193"/>
        <w:gridCol w:w="1201"/>
        <w:gridCol w:w="1208"/>
        <w:gridCol w:w="1201"/>
        <w:gridCol w:w="1323"/>
      </w:tblGrid>
      <w:tr w:rsidR="00A17EE7" w:rsidRPr="002A093E" w:rsidTr="002A093E">
        <w:trPr>
          <w:trHeight w:val="20"/>
        </w:trPr>
        <w:tc>
          <w:tcPr>
            <w:tcW w:w="974" w:type="pct"/>
            <w:tcBorders>
              <w:top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State</w:t>
            </w:r>
          </w:p>
        </w:tc>
        <w:tc>
          <w:tcPr>
            <w:tcW w:w="663" w:type="pct"/>
            <w:tcBorders>
              <w:top w:val="single" w:sz="6" w:space="0" w:color="auto"/>
              <w:left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Year commencing 1st July 1969</w:t>
            </w:r>
          </w:p>
        </w:tc>
        <w:tc>
          <w:tcPr>
            <w:tcW w:w="655" w:type="pct"/>
            <w:tcBorders>
              <w:top w:val="single" w:sz="6" w:space="0" w:color="auto"/>
              <w:left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Year commencing 1st July 1970</w:t>
            </w:r>
          </w:p>
        </w:tc>
        <w:tc>
          <w:tcPr>
            <w:tcW w:w="659" w:type="pct"/>
            <w:tcBorders>
              <w:top w:val="single" w:sz="6" w:space="0" w:color="auto"/>
              <w:left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Year commencing 1st July 1971</w:t>
            </w:r>
          </w:p>
        </w:tc>
        <w:tc>
          <w:tcPr>
            <w:tcW w:w="663" w:type="pct"/>
            <w:tcBorders>
              <w:top w:val="single" w:sz="6" w:space="0" w:color="auto"/>
              <w:left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Year commencing 1st July 1972</w:t>
            </w:r>
          </w:p>
        </w:tc>
        <w:tc>
          <w:tcPr>
            <w:tcW w:w="659" w:type="pct"/>
            <w:tcBorders>
              <w:top w:val="single" w:sz="6" w:space="0" w:color="auto"/>
              <w:left w:val="single" w:sz="6" w:space="0" w:color="auto"/>
              <w:bottom w:val="single" w:sz="6" w:space="0" w:color="auto"/>
              <w:right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Year commencing 1st July 1973</w:t>
            </w:r>
          </w:p>
        </w:tc>
        <w:tc>
          <w:tcPr>
            <w:tcW w:w="726" w:type="pct"/>
            <w:tcBorders>
              <w:top w:val="single" w:sz="6" w:space="0" w:color="auto"/>
              <w:left w:val="single" w:sz="6" w:space="0" w:color="auto"/>
              <w:bottom w:val="single" w:sz="6" w:space="0" w:color="auto"/>
            </w:tcBorders>
            <w:vAlign w:val="center"/>
          </w:tcPr>
          <w:p w:rsidR="00A17EE7" w:rsidRPr="002A093E" w:rsidRDefault="00A17EE7" w:rsidP="002A093E">
            <w:pPr>
              <w:spacing w:after="0" w:line="240" w:lineRule="auto"/>
              <w:jc w:val="center"/>
              <w:rPr>
                <w:rFonts w:ascii="Times New Roman" w:hAnsi="Times New Roman" w:cs="Times New Roman"/>
                <w:sz w:val="20"/>
              </w:rPr>
            </w:pPr>
            <w:r w:rsidRPr="002A093E">
              <w:rPr>
                <w:rFonts w:ascii="Times New Roman" w:hAnsi="Times New Roman" w:cs="Times New Roman"/>
                <w:sz w:val="20"/>
              </w:rPr>
              <w:t>Total</w:t>
            </w:r>
          </w:p>
        </w:tc>
      </w:tr>
      <w:tr w:rsidR="00A17EE7" w:rsidRPr="002A093E" w:rsidTr="002A093E">
        <w:trPr>
          <w:trHeight w:val="20"/>
        </w:trPr>
        <w:tc>
          <w:tcPr>
            <w:tcW w:w="974" w:type="pct"/>
            <w:tcBorders>
              <w:top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p>
        </w:tc>
        <w:tc>
          <w:tcPr>
            <w:tcW w:w="663" w:type="pct"/>
            <w:tcBorders>
              <w:top w:val="single" w:sz="6" w:space="0" w:color="auto"/>
              <w:left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c>
          <w:tcPr>
            <w:tcW w:w="655" w:type="pct"/>
            <w:tcBorders>
              <w:top w:val="single" w:sz="6" w:space="0" w:color="auto"/>
              <w:left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c>
          <w:tcPr>
            <w:tcW w:w="659" w:type="pct"/>
            <w:tcBorders>
              <w:top w:val="single" w:sz="6" w:space="0" w:color="auto"/>
              <w:left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c>
          <w:tcPr>
            <w:tcW w:w="663" w:type="pct"/>
            <w:tcBorders>
              <w:top w:val="single" w:sz="6" w:space="0" w:color="auto"/>
              <w:left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c>
          <w:tcPr>
            <w:tcW w:w="659" w:type="pct"/>
            <w:tcBorders>
              <w:top w:val="single" w:sz="6" w:space="0" w:color="auto"/>
              <w:left w:val="single" w:sz="6" w:space="0" w:color="auto"/>
              <w:righ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c>
          <w:tcPr>
            <w:tcW w:w="726" w:type="pct"/>
            <w:tcBorders>
              <w:top w:val="single" w:sz="6" w:space="0" w:color="auto"/>
              <w:left w:val="single" w:sz="6" w:space="0" w:color="auto"/>
            </w:tcBorders>
            <w:vAlign w:val="center"/>
          </w:tcPr>
          <w:p w:rsidR="00A17EE7" w:rsidRPr="002A093E" w:rsidRDefault="00A17EE7" w:rsidP="002A093E">
            <w:pPr>
              <w:spacing w:before="120" w:after="120" w:line="240" w:lineRule="auto"/>
              <w:jc w:val="center"/>
              <w:rPr>
                <w:rFonts w:ascii="Times New Roman" w:hAnsi="Times New Roman" w:cs="Times New Roman"/>
                <w:sz w:val="20"/>
              </w:rPr>
            </w:pPr>
            <w:r w:rsidRPr="002A093E">
              <w:rPr>
                <w:rFonts w:ascii="Times New Roman" w:hAnsi="Times New Roman" w:cs="Times New Roman"/>
                <w:sz w:val="20"/>
              </w:rPr>
              <w:t>$</w:t>
            </w:r>
          </w:p>
        </w:tc>
      </w:tr>
      <w:tr w:rsidR="00A17EE7" w:rsidRPr="002A093E" w:rsidTr="001C789C">
        <w:trPr>
          <w:trHeight w:val="20"/>
        </w:trPr>
        <w:tc>
          <w:tcPr>
            <w:tcW w:w="974" w:type="pct"/>
            <w:tcBorders>
              <w:right w:val="single" w:sz="6" w:space="0" w:color="auto"/>
            </w:tcBorders>
          </w:tcPr>
          <w:p w:rsidR="00A17EE7" w:rsidRPr="002A093E" w:rsidRDefault="00A17EE7" w:rsidP="003A7B83">
            <w:pPr>
              <w:spacing w:after="0" w:line="240" w:lineRule="auto"/>
              <w:jc w:val="both"/>
              <w:rPr>
                <w:rFonts w:ascii="Times New Roman" w:hAnsi="Times New Roman" w:cs="Times New Roman"/>
                <w:sz w:val="20"/>
              </w:rPr>
            </w:pPr>
            <w:r w:rsidRPr="002A093E">
              <w:rPr>
                <w:rFonts w:ascii="Times New Roman" w:hAnsi="Times New Roman" w:cs="Times New Roman"/>
                <w:sz w:val="20"/>
              </w:rPr>
              <w:t>New South Wales</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8,760,000</w:t>
            </w:r>
          </w:p>
        </w:tc>
        <w:tc>
          <w:tcPr>
            <w:tcW w:w="655"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10,400,000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12,410,000</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14,780,000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17,520,000</w:t>
            </w:r>
          </w:p>
        </w:tc>
        <w:tc>
          <w:tcPr>
            <w:tcW w:w="726" w:type="pct"/>
            <w:tcBorders>
              <w:lef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63,870,000</w:t>
            </w:r>
          </w:p>
        </w:tc>
      </w:tr>
      <w:tr w:rsidR="00A17EE7" w:rsidRPr="002A093E" w:rsidTr="001C789C">
        <w:trPr>
          <w:trHeight w:val="20"/>
        </w:trPr>
        <w:tc>
          <w:tcPr>
            <w:tcW w:w="974" w:type="pct"/>
            <w:tcBorders>
              <w:right w:val="single" w:sz="6" w:space="0" w:color="auto"/>
            </w:tcBorders>
          </w:tcPr>
          <w:p w:rsidR="00A17EE7" w:rsidRPr="002A093E" w:rsidRDefault="00A17EE7" w:rsidP="002A093E">
            <w:pPr>
              <w:tabs>
                <w:tab w:val="left" w:leader="dot" w:pos="1469"/>
              </w:tabs>
              <w:spacing w:after="0" w:line="240" w:lineRule="auto"/>
              <w:jc w:val="both"/>
              <w:rPr>
                <w:rFonts w:ascii="Times New Roman" w:hAnsi="Times New Roman" w:cs="Times New Roman"/>
                <w:sz w:val="20"/>
              </w:rPr>
            </w:pPr>
            <w:r w:rsidRPr="002A093E">
              <w:rPr>
                <w:rFonts w:ascii="Times New Roman" w:hAnsi="Times New Roman" w:cs="Times New Roman"/>
                <w:sz w:val="20"/>
              </w:rPr>
              <w:t>Victoria</w:t>
            </w:r>
            <w:r w:rsidR="002A093E" w:rsidRPr="002A093E">
              <w:rPr>
                <w:rFonts w:ascii="Times New Roman" w:hAnsi="Times New Roman" w:cs="Times New Roman"/>
                <w:sz w:val="20"/>
              </w:rPr>
              <w:tab/>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2,420,000</w:t>
            </w:r>
          </w:p>
        </w:tc>
        <w:tc>
          <w:tcPr>
            <w:tcW w:w="655"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2,880,000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3,440,000</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4,110,000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4,870,000</w:t>
            </w:r>
          </w:p>
        </w:tc>
        <w:tc>
          <w:tcPr>
            <w:tcW w:w="726" w:type="pct"/>
            <w:tcBorders>
              <w:lef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17,720,000</w:t>
            </w:r>
          </w:p>
        </w:tc>
      </w:tr>
      <w:tr w:rsidR="00A17EE7" w:rsidRPr="002A093E" w:rsidTr="001C789C">
        <w:trPr>
          <w:trHeight w:val="20"/>
        </w:trPr>
        <w:tc>
          <w:tcPr>
            <w:tcW w:w="974" w:type="pct"/>
            <w:tcBorders>
              <w:right w:val="single" w:sz="6" w:space="0" w:color="auto"/>
            </w:tcBorders>
          </w:tcPr>
          <w:p w:rsidR="00A17EE7" w:rsidRPr="002A093E" w:rsidRDefault="00A17EE7" w:rsidP="002A093E">
            <w:pPr>
              <w:tabs>
                <w:tab w:val="left" w:leader="dot" w:pos="1469"/>
              </w:tabs>
              <w:spacing w:after="0" w:line="240" w:lineRule="auto"/>
              <w:jc w:val="both"/>
              <w:rPr>
                <w:rFonts w:ascii="Times New Roman" w:hAnsi="Times New Roman" w:cs="Times New Roman"/>
                <w:sz w:val="20"/>
              </w:rPr>
            </w:pPr>
            <w:r w:rsidRPr="002A093E">
              <w:rPr>
                <w:rFonts w:ascii="Times New Roman" w:hAnsi="Times New Roman" w:cs="Times New Roman"/>
                <w:sz w:val="20"/>
              </w:rPr>
              <w:t>Queensland</w:t>
            </w:r>
            <w:r w:rsidR="002A093E" w:rsidRPr="002A093E">
              <w:rPr>
                <w:rFonts w:ascii="Times New Roman" w:hAnsi="Times New Roman" w:cs="Times New Roman"/>
                <w:sz w:val="20"/>
              </w:rPr>
              <w:tab/>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7,700,000</w:t>
            </w:r>
          </w:p>
        </w:tc>
        <w:tc>
          <w:tcPr>
            <w:tcW w:w="655"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9,190,000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11,010,000</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13,170,000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15,650,000</w:t>
            </w:r>
          </w:p>
        </w:tc>
        <w:tc>
          <w:tcPr>
            <w:tcW w:w="726" w:type="pct"/>
            <w:tcBorders>
              <w:lef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56,720,000</w:t>
            </w:r>
          </w:p>
        </w:tc>
      </w:tr>
      <w:tr w:rsidR="00A17EE7" w:rsidRPr="002A093E" w:rsidTr="001C789C">
        <w:trPr>
          <w:trHeight w:val="20"/>
        </w:trPr>
        <w:tc>
          <w:tcPr>
            <w:tcW w:w="974" w:type="pct"/>
            <w:tcBorders>
              <w:right w:val="single" w:sz="6" w:space="0" w:color="auto"/>
            </w:tcBorders>
          </w:tcPr>
          <w:p w:rsidR="00A17EE7" w:rsidRPr="002A093E" w:rsidRDefault="00A17EE7" w:rsidP="002A093E">
            <w:pPr>
              <w:tabs>
                <w:tab w:val="left" w:leader="dot" w:pos="1469"/>
              </w:tabs>
              <w:spacing w:after="0" w:line="240" w:lineRule="auto"/>
              <w:jc w:val="both"/>
              <w:rPr>
                <w:rFonts w:ascii="Times New Roman" w:hAnsi="Times New Roman" w:cs="Times New Roman"/>
                <w:sz w:val="20"/>
              </w:rPr>
            </w:pPr>
            <w:r w:rsidRPr="002A093E">
              <w:rPr>
                <w:rFonts w:ascii="Times New Roman" w:hAnsi="Times New Roman" w:cs="Times New Roman"/>
                <w:sz w:val="20"/>
              </w:rPr>
              <w:t>South</w:t>
            </w:r>
            <w:r w:rsidR="0044603A" w:rsidRPr="002A093E">
              <w:rPr>
                <w:rFonts w:ascii="Times New Roman" w:hAnsi="Times New Roman" w:cs="Times New Roman"/>
                <w:sz w:val="20"/>
              </w:rPr>
              <w:t xml:space="preserve"> </w:t>
            </w:r>
            <w:r w:rsidRPr="002A093E">
              <w:rPr>
                <w:rFonts w:ascii="Times New Roman" w:hAnsi="Times New Roman" w:cs="Times New Roman"/>
                <w:sz w:val="20"/>
              </w:rPr>
              <w:t>Australia</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1,790,000</w:t>
            </w:r>
          </w:p>
        </w:tc>
        <w:tc>
          <w:tcPr>
            <w:tcW w:w="655"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2,170,000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2,650,000</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3,210,000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3,850,000</w:t>
            </w:r>
          </w:p>
        </w:tc>
        <w:tc>
          <w:tcPr>
            <w:tcW w:w="726" w:type="pct"/>
            <w:tcBorders>
              <w:lef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13,670,000</w:t>
            </w:r>
          </w:p>
        </w:tc>
      </w:tr>
      <w:tr w:rsidR="00A17EE7" w:rsidRPr="002A093E" w:rsidTr="001C789C">
        <w:trPr>
          <w:trHeight w:val="20"/>
        </w:trPr>
        <w:tc>
          <w:tcPr>
            <w:tcW w:w="974" w:type="pct"/>
            <w:tcBorders>
              <w:right w:val="single" w:sz="6" w:space="0" w:color="auto"/>
            </w:tcBorders>
          </w:tcPr>
          <w:p w:rsidR="00A17EE7" w:rsidRPr="002A093E" w:rsidRDefault="00A17EE7" w:rsidP="002A093E">
            <w:pPr>
              <w:tabs>
                <w:tab w:val="left" w:leader="dot" w:pos="1469"/>
              </w:tabs>
              <w:spacing w:after="0" w:line="240" w:lineRule="auto"/>
              <w:jc w:val="both"/>
              <w:rPr>
                <w:rFonts w:ascii="Times New Roman" w:hAnsi="Times New Roman" w:cs="Times New Roman"/>
                <w:sz w:val="20"/>
              </w:rPr>
            </w:pPr>
            <w:r w:rsidRPr="002A093E">
              <w:rPr>
                <w:rFonts w:ascii="Times New Roman" w:hAnsi="Times New Roman" w:cs="Times New Roman"/>
                <w:sz w:val="20"/>
              </w:rPr>
              <w:t>Western Australia</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2,970,000</w:t>
            </w:r>
          </w:p>
        </w:tc>
        <w:tc>
          <w:tcPr>
            <w:tcW w:w="655"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3,710,000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4,610,000</w:t>
            </w:r>
          </w:p>
        </w:tc>
        <w:tc>
          <w:tcPr>
            <w:tcW w:w="663"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5,690,000</w:t>
            </w:r>
          </w:p>
        </w:tc>
        <w:tc>
          <w:tcPr>
            <w:tcW w:w="659" w:type="pct"/>
            <w:tcBorders>
              <w:left w:val="single" w:sz="6" w:space="0" w:color="auto"/>
              <w:righ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6,930,000</w:t>
            </w:r>
          </w:p>
        </w:tc>
        <w:tc>
          <w:tcPr>
            <w:tcW w:w="726" w:type="pct"/>
            <w:tcBorders>
              <w:left w:val="single" w:sz="6" w:space="0" w:color="auto"/>
            </w:tcBorders>
          </w:tcPr>
          <w:p w:rsidR="00A17EE7" w:rsidRPr="002A093E" w:rsidRDefault="00A17EE7" w:rsidP="002A093E">
            <w:pPr>
              <w:spacing w:after="0" w:line="240" w:lineRule="auto"/>
              <w:ind w:right="14"/>
              <w:jc w:val="right"/>
              <w:rPr>
                <w:rFonts w:ascii="Times New Roman" w:hAnsi="Times New Roman" w:cs="Times New Roman"/>
                <w:sz w:val="20"/>
              </w:rPr>
            </w:pPr>
            <w:r w:rsidRPr="002A093E">
              <w:rPr>
                <w:rFonts w:ascii="Times New Roman" w:hAnsi="Times New Roman" w:cs="Times New Roman"/>
                <w:sz w:val="20"/>
              </w:rPr>
              <w:t>23,910,000</w:t>
            </w:r>
          </w:p>
        </w:tc>
      </w:tr>
      <w:tr w:rsidR="00A17EE7" w:rsidRPr="002A093E" w:rsidTr="001C789C">
        <w:trPr>
          <w:trHeight w:val="20"/>
        </w:trPr>
        <w:tc>
          <w:tcPr>
            <w:tcW w:w="974" w:type="pct"/>
            <w:tcBorders>
              <w:bottom w:val="single" w:sz="6" w:space="0" w:color="auto"/>
              <w:right w:val="single" w:sz="6" w:space="0" w:color="auto"/>
            </w:tcBorders>
          </w:tcPr>
          <w:p w:rsidR="00A17EE7" w:rsidRPr="002A093E" w:rsidRDefault="00A17EE7" w:rsidP="0050193B">
            <w:pPr>
              <w:tabs>
                <w:tab w:val="left" w:leader="dot" w:pos="1469"/>
              </w:tabs>
              <w:spacing w:after="60" w:line="240" w:lineRule="auto"/>
              <w:jc w:val="both"/>
              <w:rPr>
                <w:rFonts w:ascii="Times New Roman" w:hAnsi="Times New Roman" w:cs="Times New Roman"/>
                <w:sz w:val="20"/>
              </w:rPr>
            </w:pPr>
            <w:r w:rsidRPr="002A093E">
              <w:rPr>
                <w:rFonts w:ascii="Times New Roman" w:hAnsi="Times New Roman" w:cs="Times New Roman"/>
                <w:sz w:val="20"/>
              </w:rPr>
              <w:t>Tasmania</w:t>
            </w:r>
            <w:r w:rsidR="002A093E" w:rsidRPr="002A093E">
              <w:rPr>
                <w:rFonts w:ascii="Times New Roman" w:hAnsi="Times New Roman" w:cs="Times New Roman"/>
                <w:sz w:val="20"/>
              </w:rPr>
              <w:tab/>
            </w:r>
          </w:p>
        </w:tc>
        <w:tc>
          <w:tcPr>
            <w:tcW w:w="663" w:type="pct"/>
            <w:tcBorders>
              <w:left w:val="single" w:sz="6" w:space="0" w:color="auto"/>
              <w:bottom w:val="single" w:sz="6" w:space="0" w:color="auto"/>
              <w:right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1,430,000</w:t>
            </w:r>
          </w:p>
        </w:tc>
        <w:tc>
          <w:tcPr>
            <w:tcW w:w="655" w:type="pct"/>
            <w:tcBorders>
              <w:left w:val="single" w:sz="6" w:space="0" w:color="auto"/>
              <w:bottom w:val="single" w:sz="6" w:space="0" w:color="auto"/>
              <w:right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1,730,000</w:t>
            </w:r>
          </w:p>
        </w:tc>
        <w:tc>
          <w:tcPr>
            <w:tcW w:w="659" w:type="pct"/>
            <w:tcBorders>
              <w:left w:val="single" w:sz="6" w:space="0" w:color="auto"/>
              <w:bottom w:val="single" w:sz="6" w:space="0" w:color="auto"/>
              <w:right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2,100,000</w:t>
            </w:r>
          </w:p>
        </w:tc>
        <w:tc>
          <w:tcPr>
            <w:tcW w:w="663" w:type="pct"/>
            <w:tcBorders>
              <w:left w:val="single" w:sz="6" w:space="0" w:color="auto"/>
              <w:bottom w:val="single" w:sz="6" w:space="0" w:color="auto"/>
              <w:right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2,550,000</w:t>
            </w:r>
          </w:p>
        </w:tc>
        <w:tc>
          <w:tcPr>
            <w:tcW w:w="659" w:type="pct"/>
            <w:tcBorders>
              <w:left w:val="single" w:sz="6" w:space="0" w:color="auto"/>
              <w:bottom w:val="single" w:sz="6" w:space="0" w:color="auto"/>
              <w:right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3,060,000</w:t>
            </w:r>
          </w:p>
        </w:tc>
        <w:tc>
          <w:tcPr>
            <w:tcW w:w="726" w:type="pct"/>
            <w:tcBorders>
              <w:left w:val="single" w:sz="6" w:space="0" w:color="auto"/>
              <w:bottom w:val="single" w:sz="6" w:space="0" w:color="auto"/>
            </w:tcBorders>
          </w:tcPr>
          <w:p w:rsidR="00A17EE7" w:rsidRPr="002A093E" w:rsidRDefault="00A17EE7" w:rsidP="0050193B">
            <w:pPr>
              <w:spacing w:after="60" w:line="240" w:lineRule="auto"/>
              <w:ind w:right="14"/>
              <w:jc w:val="right"/>
              <w:rPr>
                <w:rFonts w:ascii="Times New Roman" w:hAnsi="Times New Roman" w:cs="Times New Roman"/>
                <w:sz w:val="20"/>
              </w:rPr>
            </w:pPr>
            <w:r w:rsidRPr="002A093E">
              <w:rPr>
                <w:rFonts w:ascii="Times New Roman" w:hAnsi="Times New Roman" w:cs="Times New Roman"/>
                <w:sz w:val="20"/>
              </w:rPr>
              <w:t>10,870,000</w:t>
            </w:r>
          </w:p>
        </w:tc>
      </w:tr>
      <w:tr w:rsidR="00A17EE7" w:rsidRPr="002A093E" w:rsidTr="001C789C">
        <w:trPr>
          <w:trHeight w:val="20"/>
        </w:trPr>
        <w:tc>
          <w:tcPr>
            <w:tcW w:w="974" w:type="pct"/>
            <w:tcBorders>
              <w:top w:val="single" w:sz="6" w:space="0" w:color="auto"/>
              <w:bottom w:val="single" w:sz="6" w:space="0" w:color="auto"/>
              <w:right w:val="single" w:sz="6" w:space="0" w:color="auto"/>
            </w:tcBorders>
          </w:tcPr>
          <w:p w:rsidR="00A17EE7" w:rsidRPr="002A093E" w:rsidRDefault="00A17EE7" w:rsidP="002A093E">
            <w:pPr>
              <w:tabs>
                <w:tab w:val="left" w:leader="dot" w:pos="1469"/>
              </w:tabs>
              <w:spacing w:after="120" w:line="240" w:lineRule="auto"/>
              <w:ind w:firstLine="630"/>
              <w:jc w:val="both"/>
              <w:rPr>
                <w:rFonts w:ascii="Times New Roman" w:hAnsi="Times New Roman" w:cs="Times New Roman"/>
                <w:sz w:val="20"/>
              </w:rPr>
            </w:pPr>
            <w:r w:rsidRPr="002A093E">
              <w:rPr>
                <w:rFonts w:ascii="Times New Roman" w:hAnsi="Times New Roman" w:cs="Times New Roman"/>
                <w:sz w:val="20"/>
              </w:rPr>
              <w:t>Total</w:t>
            </w:r>
            <w:r w:rsidR="002A093E" w:rsidRPr="002A093E">
              <w:rPr>
                <w:rFonts w:ascii="Times New Roman" w:hAnsi="Times New Roman" w:cs="Times New Roman"/>
                <w:sz w:val="20"/>
              </w:rPr>
              <w:tab/>
            </w:r>
          </w:p>
        </w:tc>
        <w:tc>
          <w:tcPr>
            <w:tcW w:w="663" w:type="pct"/>
            <w:tcBorders>
              <w:top w:val="single" w:sz="6" w:space="0" w:color="auto"/>
              <w:left w:val="single" w:sz="6" w:space="0" w:color="auto"/>
              <w:bottom w:val="single" w:sz="6" w:space="0" w:color="auto"/>
              <w:right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25,070,000</w:t>
            </w:r>
          </w:p>
        </w:tc>
        <w:tc>
          <w:tcPr>
            <w:tcW w:w="655" w:type="pct"/>
            <w:tcBorders>
              <w:top w:val="single" w:sz="6" w:space="0" w:color="auto"/>
              <w:left w:val="single" w:sz="6" w:space="0" w:color="auto"/>
              <w:bottom w:val="single" w:sz="6" w:space="0" w:color="auto"/>
              <w:right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30,080,000</w:t>
            </w:r>
          </w:p>
        </w:tc>
        <w:tc>
          <w:tcPr>
            <w:tcW w:w="659" w:type="pct"/>
            <w:tcBorders>
              <w:top w:val="single" w:sz="6" w:space="0" w:color="auto"/>
              <w:left w:val="single" w:sz="6" w:space="0" w:color="auto"/>
              <w:bottom w:val="single" w:sz="6" w:space="0" w:color="auto"/>
              <w:right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36,220,000</w:t>
            </w:r>
          </w:p>
        </w:tc>
        <w:tc>
          <w:tcPr>
            <w:tcW w:w="663" w:type="pct"/>
            <w:tcBorders>
              <w:top w:val="single" w:sz="6" w:space="0" w:color="auto"/>
              <w:left w:val="single" w:sz="6" w:space="0" w:color="auto"/>
              <w:bottom w:val="single" w:sz="6" w:space="0" w:color="auto"/>
              <w:right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43,510,000</w:t>
            </w:r>
          </w:p>
        </w:tc>
        <w:tc>
          <w:tcPr>
            <w:tcW w:w="659" w:type="pct"/>
            <w:tcBorders>
              <w:top w:val="single" w:sz="6" w:space="0" w:color="auto"/>
              <w:left w:val="single" w:sz="6" w:space="0" w:color="auto"/>
              <w:bottom w:val="single" w:sz="6" w:space="0" w:color="auto"/>
              <w:right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51,880,000</w:t>
            </w:r>
          </w:p>
        </w:tc>
        <w:tc>
          <w:tcPr>
            <w:tcW w:w="726" w:type="pct"/>
            <w:tcBorders>
              <w:top w:val="single" w:sz="6" w:space="0" w:color="auto"/>
              <w:left w:val="single" w:sz="6" w:space="0" w:color="auto"/>
              <w:bottom w:val="single" w:sz="6" w:space="0" w:color="auto"/>
            </w:tcBorders>
          </w:tcPr>
          <w:p w:rsidR="00A17EE7" w:rsidRPr="002A093E" w:rsidRDefault="00A17EE7" w:rsidP="002A093E">
            <w:pPr>
              <w:spacing w:after="120" w:line="240" w:lineRule="auto"/>
              <w:ind w:right="14"/>
              <w:jc w:val="right"/>
              <w:rPr>
                <w:rFonts w:ascii="Times New Roman" w:hAnsi="Times New Roman" w:cs="Times New Roman"/>
                <w:sz w:val="20"/>
              </w:rPr>
            </w:pPr>
            <w:r w:rsidRPr="002A093E">
              <w:rPr>
                <w:rFonts w:ascii="Times New Roman" w:hAnsi="Times New Roman" w:cs="Times New Roman"/>
                <w:sz w:val="20"/>
              </w:rPr>
              <w:t>186,760,000</w:t>
            </w:r>
          </w:p>
        </w:tc>
      </w:tr>
    </w:tbl>
    <w:p w:rsidR="004652B1" w:rsidRDefault="0044603A" w:rsidP="002A093E">
      <w:pPr>
        <w:tabs>
          <w:tab w:val="left" w:pos="7920"/>
        </w:tabs>
        <w:spacing w:before="60" w:after="120" w:line="240" w:lineRule="auto"/>
        <w:ind w:firstLine="3686"/>
        <w:jc w:val="both"/>
        <w:rPr>
          <w:rFonts w:ascii="Times New Roman" w:hAnsi="Times New Roman" w:cs="Times New Roman"/>
        </w:rPr>
      </w:pPr>
      <w:r w:rsidRPr="003A7B83">
        <w:rPr>
          <w:rFonts w:ascii="Times New Roman" w:hAnsi="Times New Roman" w:cs="Times New Roman"/>
        </w:rPr>
        <w:br w:type="page"/>
      </w:r>
    </w:p>
    <w:p w:rsidR="00A17EE7" w:rsidRPr="002A093E" w:rsidRDefault="00347C95" w:rsidP="004652B1">
      <w:pPr>
        <w:tabs>
          <w:tab w:val="left" w:pos="7740"/>
        </w:tabs>
        <w:spacing w:before="60" w:after="120" w:line="240" w:lineRule="auto"/>
        <w:ind w:firstLine="3686"/>
        <w:jc w:val="both"/>
        <w:rPr>
          <w:rFonts w:ascii="Times New Roman" w:hAnsi="Times New Roman" w:cs="Times New Roman"/>
          <w:sz w:val="20"/>
        </w:rPr>
      </w:pPr>
      <w:r w:rsidRPr="003A7B83">
        <w:rPr>
          <w:rFonts w:ascii="Times New Roman" w:hAnsi="Times New Roman" w:cs="Times New Roman"/>
        </w:rPr>
        <w:t>FOURTH SCHEDULE</w:t>
      </w:r>
      <w:r w:rsidR="002A093E">
        <w:rPr>
          <w:rFonts w:ascii="Times New Roman" w:hAnsi="Times New Roman" w:cs="Times New Roman"/>
        </w:rPr>
        <w:tab/>
      </w:r>
      <w:r w:rsidR="002A093E" w:rsidRPr="004652B1">
        <w:rPr>
          <w:rFonts w:ascii="Times New Roman" w:hAnsi="Times New Roman" w:cs="Times New Roman"/>
        </w:rPr>
        <w:t>Section 4 (3.)</w:t>
      </w:r>
      <w:r w:rsidR="003F14C8">
        <w:rPr>
          <w:rFonts w:ascii="Times New Roman" w:hAnsi="Times New Roman" w:cs="Times New Roman"/>
        </w:rPr>
        <w:t>.</w:t>
      </w:r>
    </w:p>
    <w:p w:rsidR="00A17EE7" w:rsidRPr="003A7B83" w:rsidRDefault="003A7B83" w:rsidP="002A093E">
      <w:pPr>
        <w:spacing w:after="120" w:line="240" w:lineRule="auto"/>
        <w:jc w:val="center"/>
        <w:rPr>
          <w:rFonts w:ascii="Times New Roman" w:hAnsi="Times New Roman" w:cs="Times New Roman"/>
        </w:rPr>
      </w:pPr>
      <w:r w:rsidRPr="003A7B83">
        <w:rPr>
          <w:rFonts w:ascii="Times New Roman" w:hAnsi="Times New Roman" w:cs="Times New Roman"/>
          <w:smallCaps/>
        </w:rPr>
        <w:t>Amounts of Principal Grants to be Expended on Rural Roads</w:t>
      </w:r>
      <w:r w:rsidR="00A17EE7" w:rsidRPr="003A7B83">
        <w:rPr>
          <w:rFonts w:ascii="Times New Roman" w:hAnsi="Times New Roman" w:cs="Times New Roman"/>
        </w:rPr>
        <w:t xml:space="preserve"> </w:t>
      </w:r>
      <w:r w:rsidRPr="003A7B83">
        <w:rPr>
          <w:rFonts w:ascii="Times New Roman" w:hAnsi="Times New Roman" w:cs="Times New Roman"/>
          <w:smallCaps/>
        </w:rPr>
        <w:t xml:space="preserve">other than </w:t>
      </w:r>
      <w:r w:rsidR="004652B1">
        <w:rPr>
          <w:rFonts w:ascii="Times New Roman" w:hAnsi="Times New Roman" w:cs="Times New Roman"/>
          <w:smallCaps/>
        </w:rPr>
        <w:t>A</w:t>
      </w:r>
      <w:r w:rsidRPr="003A7B83">
        <w:rPr>
          <w:rFonts w:ascii="Times New Roman" w:hAnsi="Times New Roman" w:cs="Times New Roman"/>
          <w:smallCaps/>
        </w:rPr>
        <w:t xml:space="preserve">rterial </w:t>
      </w:r>
      <w:r w:rsidR="004652B1">
        <w:rPr>
          <w:rFonts w:ascii="Times New Roman" w:hAnsi="Times New Roman" w:cs="Times New Roman"/>
          <w:smallCaps/>
        </w:rPr>
        <w:t>R</w:t>
      </w:r>
      <w:r w:rsidRPr="003A7B83">
        <w:rPr>
          <w:rFonts w:ascii="Times New Roman" w:hAnsi="Times New Roman" w:cs="Times New Roman"/>
          <w:smallCaps/>
        </w:rPr>
        <w:t>oads</w:t>
      </w:r>
    </w:p>
    <w:tbl>
      <w:tblPr>
        <w:tblW w:w="5000" w:type="pct"/>
        <w:tblCellMar>
          <w:left w:w="40" w:type="dxa"/>
          <w:right w:w="40" w:type="dxa"/>
        </w:tblCellMar>
        <w:tblLook w:val="04A0" w:firstRow="1" w:lastRow="0" w:firstColumn="1" w:lastColumn="0" w:noHBand="0" w:noVBand="1"/>
      </w:tblPr>
      <w:tblGrid>
        <w:gridCol w:w="1741"/>
        <w:gridCol w:w="1217"/>
        <w:gridCol w:w="1217"/>
        <w:gridCol w:w="1217"/>
        <w:gridCol w:w="1217"/>
        <w:gridCol w:w="1217"/>
        <w:gridCol w:w="1283"/>
      </w:tblGrid>
      <w:tr w:rsidR="00A17EE7" w:rsidRPr="008E55D6" w:rsidTr="008E55D6">
        <w:trPr>
          <w:trHeight w:val="20"/>
        </w:trPr>
        <w:tc>
          <w:tcPr>
            <w:tcW w:w="956" w:type="pct"/>
            <w:tcBorders>
              <w:top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State</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1969</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1970</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1971</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1972</w:t>
            </w:r>
          </w:p>
        </w:tc>
        <w:tc>
          <w:tcPr>
            <w:tcW w:w="668" w:type="pct"/>
            <w:tcBorders>
              <w:top w:val="single" w:sz="6" w:space="0" w:color="auto"/>
              <w:left w:val="single" w:sz="6" w:space="0" w:color="auto"/>
              <w:bottom w:val="single" w:sz="6" w:space="0" w:color="auto"/>
              <w:right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1973</w:t>
            </w:r>
          </w:p>
        </w:tc>
        <w:tc>
          <w:tcPr>
            <w:tcW w:w="704" w:type="pct"/>
            <w:tcBorders>
              <w:top w:val="single" w:sz="6" w:space="0" w:color="auto"/>
              <w:left w:val="single" w:sz="6" w:space="0" w:color="auto"/>
              <w:bottom w:val="single" w:sz="6" w:space="0" w:color="auto"/>
            </w:tcBorders>
            <w:vAlign w:val="center"/>
          </w:tcPr>
          <w:p w:rsidR="00A17EE7" w:rsidRPr="008E55D6" w:rsidRDefault="00A17EE7" w:rsidP="002A093E">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Total</w:t>
            </w:r>
          </w:p>
        </w:tc>
      </w:tr>
      <w:tr w:rsidR="00A17EE7" w:rsidRPr="008E55D6" w:rsidTr="008E55D6">
        <w:trPr>
          <w:trHeight w:val="20"/>
        </w:trPr>
        <w:tc>
          <w:tcPr>
            <w:tcW w:w="956" w:type="pct"/>
            <w:tcBorders>
              <w:top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p>
        </w:tc>
        <w:tc>
          <w:tcPr>
            <w:tcW w:w="668" w:type="pct"/>
            <w:tcBorders>
              <w:top w:val="single" w:sz="6" w:space="0" w:color="auto"/>
              <w:left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668" w:type="pct"/>
            <w:tcBorders>
              <w:top w:val="single" w:sz="6" w:space="0" w:color="auto"/>
              <w:left w:val="single" w:sz="6" w:space="0" w:color="auto"/>
              <w:righ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704" w:type="pct"/>
            <w:tcBorders>
              <w:top w:val="single" w:sz="6" w:space="0" w:color="auto"/>
              <w:left w:val="single" w:sz="6" w:space="0" w:color="auto"/>
            </w:tcBorders>
            <w:vAlign w:val="center"/>
          </w:tcPr>
          <w:p w:rsidR="00A17EE7" w:rsidRPr="008E55D6" w:rsidRDefault="00A17EE7" w:rsidP="002A093E">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tc>
      </w:tr>
      <w:tr w:rsidR="00A17EE7" w:rsidRPr="008E55D6" w:rsidTr="008E55D6">
        <w:trPr>
          <w:trHeight w:val="20"/>
        </w:trPr>
        <w:tc>
          <w:tcPr>
            <w:tcW w:w="956" w:type="pct"/>
            <w:tcBorders>
              <w:right w:val="single" w:sz="6" w:space="0" w:color="auto"/>
            </w:tcBorders>
          </w:tcPr>
          <w:p w:rsidR="00A17EE7" w:rsidRPr="008E55D6" w:rsidRDefault="00A17EE7" w:rsidP="003A7B83">
            <w:pPr>
              <w:spacing w:after="0" w:line="240" w:lineRule="auto"/>
              <w:jc w:val="both"/>
              <w:rPr>
                <w:rFonts w:ascii="Times New Roman" w:hAnsi="Times New Roman" w:cs="Times New Roman"/>
                <w:sz w:val="20"/>
              </w:rPr>
            </w:pPr>
            <w:r w:rsidRPr="008E55D6">
              <w:rPr>
                <w:rFonts w:ascii="Times New Roman" w:hAnsi="Times New Roman" w:cs="Times New Roman"/>
                <w:sz w:val="20"/>
              </w:rPr>
              <w:t>New South Wales</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19,870,000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20,870,000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21,910,000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23,010,000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24,160,000</w:t>
            </w:r>
          </w:p>
        </w:tc>
        <w:tc>
          <w:tcPr>
            <w:tcW w:w="704" w:type="pct"/>
            <w:tcBorders>
              <w:lef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109,820,000</w:t>
            </w:r>
          </w:p>
        </w:tc>
      </w:tr>
      <w:tr w:rsidR="00A17EE7" w:rsidRPr="008E55D6" w:rsidTr="008E55D6">
        <w:trPr>
          <w:trHeight w:val="20"/>
        </w:trPr>
        <w:tc>
          <w:tcPr>
            <w:tcW w:w="956" w:type="pct"/>
            <w:tcBorders>
              <w:right w:val="single" w:sz="6" w:space="0" w:color="auto"/>
            </w:tcBorders>
          </w:tcPr>
          <w:p w:rsidR="00A17EE7" w:rsidRPr="008E55D6" w:rsidRDefault="00A17EE7" w:rsidP="002A093E">
            <w:pPr>
              <w:tabs>
                <w:tab w:val="left" w:leader="dot" w:pos="1512"/>
              </w:tabs>
              <w:spacing w:after="0" w:line="240" w:lineRule="auto"/>
              <w:jc w:val="both"/>
              <w:rPr>
                <w:rFonts w:ascii="Times New Roman" w:hAnsi="Times New Roman" w:cs="Times New Roman"/>
                <w:sz w:val="20"/>
              </w:rPr>
            </w:pPr>
            <w:r w:rsidRPr="008E55D6">
              <w:rPr>
                <w:rFonts w:ascii="Times New Roman" w:hAnsi="Times New Roman" w:cs="Times New Roman"/>
                <w:sz w:val="20"/>
              </w:rPr>
              <w:t>Victoria</w:t>
            </w:r>
            <w:r w:rsidR="002A093E" w:rsidRPr="008E55D6">
              <w:rPr>
                <w:rFonts w:ascii="Times New Roman" w:hAnsi="Times New Roman" w:cs="Times New Roman"/>
                <w:sz w:val="20"/>
              </w:rPr>
              <w:tab/>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13,910,000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14,600,000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15,330,000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16,100,000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16,910,000</w:t>
            </w:r>
          </w:p>
        </w:tc>
        <w:tc>
          <w:tcPr>
            <w:tcW w:w="704" w:type="pct"/>
            <w:tcBorders>
              <w:lef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76,850,000</w:t>
            </w:r>
          </w:p>
        </w:tc>
      </w:tr>
      <w:tr w:rsidR="00A17EE7" w:rsidRPr="008E55D6" w:rsidTr="008E55D6">
        <w:trPr>
          <w:trHeight w:val="20"/>
        </w:trPr>
        <w:tc>
          <w:tcPr>
            <w:tcW w:w="956" w:type="pct"/>
            <w:tcBorders>
              <w:right w:val="single" w:sz="6" w:space="0" w:color="auto"/>
            </w:tcBorders>
          </w:tcPr>
          <w:p w:rsidR="00A17EE7" w:rsidRPr="008E55D6" w:rsidRDefault="00A17EE7" w:rsidP="002A093E">
            <w:pPr>
              <w:tabs>
                <w:tab w:val="left" w:leader="dot" w:pos="1512"/>
              </w:tabs>
              <w:spacing w:after="0" w:line="240" w:lineRule="auto"/>
              <w:jc w:val="both"/>
              <w:rPr>
                <w:rFonts w:ascii="Times New Roman" w:hAnsi="Times New Roman" w:cs="Times New Roman"/>
                <w:sz w:val="20"/>
              </w:rPr>
            </w:pPr>
            <w:r w:rsidRPr="008E55D6">
              <w:rPr>
                <w:rFonts w:ascii="Times New Roman" w:hAnsi="Times New Roman" w:cs="Times New Roman"/>
                <w:sz w:val="20"/>
              </w:rPr>
              <w:t>Queensland</w:t>
            </w:r>
            <w:r w:rsidR="002A093E" w:rsidRPr="008E55D6">
              <w:rPr>
                <w:rFonts w:ascii="Times New Roman" w:hAnsi="Times New Roman" w:cs="Times New Roman"/>
                <w:sz w:val="20"/>
              </w:rPr>
              <w:tab/>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13,060,000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13,710,000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14,400,000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15,120,000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15,880,000</w:t>
            </w:r>
          </w:p>
        </w:tc>
        <w:tc>
          <w:tcPr>
            <w:tcW w:w="704" w:type="pct"/>
            <w:tcBorders>
              <w:lef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72,170,000</w:t>
            </w:r>
          </w:p>
        </w:tc>
      </w:tr>
      <w:tr w:rsidR="00A17EE7" w:rsidRPr="008E55D6" w:rsidTr="008E55D6">
        <w:trPr>
          <w:trHeight w:val="20"/>
        </w:trPr>
        <w:tc>
          <w:tcPr>
            <w:tcW w:w="956" w:type="pct"/>
            <w:tcBorders>
              <w:right w:val="single" w:sz="6" w:space="0" w:color="auto"/>
            </w:tcBorders>
          </w:tcPr>
          <w:p w:rsidR="00A17EE7" w:rsidRPr="008E55D6" w:rsidRDefault="00A17EE7" w:rsidP="002A093E">
            <w:pPr>
              <w:tabs>
                <w:tab w:val="left" w:leader="dot" w:pos="1512"/>
              </w:tabs>
              <w:spacing w:after="0" w:line="240" w:lineRule="auto"/>
              <w:jc w:val="both"/>
              <w:rPr>
                <w:rFonts w:ascii="Times New Roman" w:hAnsi="Times New Roman" w:cs="Times New Roman"/>
                <w:sz w:val="20"/>
              </w:rPr>
            </w:pPr>
            <w:r w:rsidRPr="008E55D6">
              <w:rPr>
                <w:rFonts w:ascii="Times New Roman" w:hAnsi="Times New Roman" w:cs="Times New Roman"/>
                <w:sz w:val="20"/>
              </w:rPr>
              <w:t>South</w:t>
            </w:r>
            <w:r w:rsidR="0044603A" w:rsidRPr="008E55D6">
              <w:rPr>
                <w:rFonts w:ascii="Times New Roman" w:hAnsi="Times New Roman" w:cs="Times New Roman"/>
                <w:sz w:val="20"/>
              </w:rPr>
              <w:t xml:space="preserve"> </w:t>
            </w:r>
            <w:r w:rsidRPr="008E55D6">
              <w:rPr>
                <w:rFonts w:ascii="Times New Roman" w:hAnsi="Times New Roman" w:cs="Times New Roman"/>
                <w:sz w:val="20"/>
              </w:rPr>
              <w:t>Australia</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8,160,000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8,570,000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9,000,000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9,450,000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9,920,000</w:t>
            </w:r>
          </w:p>
        </w:tc>
        <w:tc>
          <w:tcPr>
            <w:tcW w:w="704" w:type="pct"/>
            <w:tcBorders>
              <w:lef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45,100,000</w:t>
            </w:r>
          </w:p>
        </w:tc>
      </w:tr>
      <w:tr w:rsidR="00A17EE7" w:rsidRPr="008E55D6" w:rsidTr="008E55D6">
        <w:trPr>
          <w:trHeight w:val="20"/>
        </w:trPr>
        <w:tc>
          <w:tcPr>
            <w:tcW w:w="956" w:type="pct"/>
            <w:tcBorders>
              <w:right w:val="single" w:sz="6" w:space="0" w:color="auto"/>
            </w:tcBorders>
          </w:tcPr>
          <w:p w:rsidR="00A17EE7" w:rsidRPr="008E55D6" w:rsidRDefault="00A17EE7" w:rsidP="002A093E">
            <w:pPr>
              <w:tabs>
                <w:tab w:val="left" w:leader="dot" w:pos="1512"/>
              </w:tabs>
              <w:spacing w:after="0" w:line="240" w:lineRule="auto"/>
              <w:jc w:val="both"/>
              <w:rPr>
                <w:rFonts w:ascii="Times New Roman" w:hAnsi="Times New Roman" w:cs="Times New Roman"/>
                <w:sz w:val="20"/>
              </w:rPr>
            </w:pPr>
            <w:r w:rsidRPr="008E55D6">
              <w:rPr>
                <w:rFonts w:ascii="Times New Roman" w:hAnsi="Times New Roman" w:cs="Times New Roman"/>
                <w:sz w:val="20"/>
              </w:rPr>
              <w:t>Western Australia</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12,830,000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13,470,000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14,140,000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14,850,000</w:t>
            </w:r>
          </w:p>
        </w:tc>
        <w:tc>
          <w:tcPr>
            <w:tcW w:w="668" w:type="pct"/>
            <w:tcBorders>
              <w:left w:val="single" w:sz="6" w:space="0" w:color="auto"/>
              <w:righ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15,590,000</w:t>
            </w:r>
          </w:p>
        </w:tc>
        <w:tc>
          <w:tcPr>
            <w:tcW w:w="704" w:type="pct"/>
            <w:tcBorders>
              <w:left w:val="single" w:sz="6" w:space="0" w:color="auto"/>
            </w:tcBorders>
          </w:tcPr>
          <w:p w:rsidR="00A17EE7" w:rsidRPr="008E55D6" w:rsidRDefault="00A17EE7" w:rsidP="002A093E">
            <w:pPr>
              <w:spacing w:after="0" w:line="240" w:lineRule="auto"/>
              <w:ind w:right="29"/>
              <w:jc w:val="right"/>
              <w:rPr>
                <w:rFonts w:ascii="Times New Roman" w:hAnsi="Times New Roman" w:cs="Times New Roman"/>
                <w:sz w:val="20"/>
              </w:rPr>
            </w:pPr>
            <w:r w:rsidRPr="008E55D6">
              <w:rPr>
                <w:rFonts w:ascii="Times New Roman" w:hAnsi="Times New Roman" w:cs="Times New Roman"/>
                <w:sz w:val="20"/>
              </w:rPr>
              <w:t>70,880,000</w:t>
            </w:r>
          </w:p>
        </w:tc>
      </w:tr>
      <w:tr w:rsidR="00A17EE7" w:rsidRPr="008E55D6" w:rsidTr="008E55D6">
        <w:trPr>
          <w:trHeight w:val="20"/>
        </w:trPr>
        <w:tc>
          <w:tcPr>
            <w:tcW w:w="956" w:type="pct"/>
            <w:tcBorders>
              <w:bottom w:val="single" w:sz="6" w:space="0" w:color="auto"/>
              <w:right w:val="single" w:sz="6" w:space="0" w:color="auto"/>
            </w:tcBorders>
          </w:tcPr>
          <w:p w:rsidR="00A17EE7" w:rsidRPr="008E55D6" w:rsidRDefault="00A17EE7" w:rsidP="00D9695D">
            <w:pPr>
              <w:tabs>
                <w:tab w:val="left" w:leader="dot" w:pos="1512"/>
              </w:tabs>
              <w:spacing w:after="60" w:line="240" w:lineRule="auto"/>
              <w:jc w:val="both"/>
              <w:rPr>
                <w:rFonts w:ascii="Times New Roman" w:hAnsi="Times New Roman" w:cs="Times New Roman"/>
                <w:sz w:val="20"/>
              </w:rPr>
            </w:pPr>
            <w:r w:rsidRPr="008E55D6">
              <w:rPr>
                <w:rFonts w:ascii="Times New Roman" w:hAnsi="Times New Roman" w:cs="Times New Roman"/>
                <w:sz w:val="20"/>
              </w:rPr>
              <w:t>Tasmania</w:t>
            </w:r>
            <w:r w:rsidR="002A093E" w:rsidRPr="008E55D6">
              <w:rPr>
                <w:rFonts w:ascii="Times New Roman" w:hAnsi="Times New Roman" w:cs="Times New Roman"/>
                <w:sz w:val="20"/>
              </w:rPr>
              <w:tab/>
            </w:r>
          </w:p>
        </w:tc>
        <w:tc>
          <w:tcPr>
            <w:tcW w:w="668" w:type="pct"/>
            <w:tcBorders>
              <w:left w:val="single" w:sz="6" w:space="0" w:color="auto"/>
              <w:bottom w:val="single" w:sz="6" w:space="0" w:color="auto"/>
              <w:right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3,570,000</w:t>
            </w:r>
          </w:p>
        </w:tc>
        <w:tc>
          <w:tcPr>
            <w:tcW w:w="668" w:type="pct"/>
            <w:tcBorders>
              <w:left w:val="single" w:sz="6" w:space="0" w:color="auto"/>
              <w:bottom w:val="single" w:sz="6" w:space="0" w:color="auto"/>
              <w:right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3,750,000</w:t>
            </w:r>
          </w:p>
        </w:tc>
        <w:tc>
          <w:tcPr>
            <w:tcW w:w="668" w:type="pct"/>
            <w:tcBorders>
              <w:left w:val="single" w:sz="6" w:space="0" w:color="auto"/>
              <w:bottom w:val="single" w:sz="6" w:space="0" w:color="auto"/>
              <w:right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3,940,000</w:t>
            </w:r>
          </w:p>
        </w:tc>
        <w:tc>
          <w:tcPr>
            <w:tcW w:w="668" w:type="pct"/>
            <w:tcBorders>
              <w:left w:val="single" w:sz="6" w:space="0" w:color="auto"/>
              <w:bottom w:val="single" w:sz="6" w:space="0" w:color="auto"/>
              <w:right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4,130,000</w:t>
            </w:r>
          </w:p>
        </w:tc>
        <w:tc>
          <w:tcPr>
            <w:tcW w:w="668" w:type="pct"/>
            <w:tcBorders>
              <w:left w:val="single" w:sz="6" w:space="0" w:color="auto"/>
              <w:bottom w:val="single" w:sz="6" w:space="0" w:color="auto"/>
              <w:right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4,340,000</w:t>
            </w:r>
          </w:p>
        </w:tc>
        <w:tc>
          <w:tcPr>
            <w:tcW w:w="704" w:type="pct"/>
            <w:tcBorders>
              <w:left w:val="single" w:sz="6" w:space="0" w:color="auto"/>
              <w:bottom w:val="single" w:sz="6" w:space="0" w:color="auto"/>
            </w:tcBorders>
          </w:tcPr>
          <w:p w:rsidR="00A17EE7" w:rsidRPr="008E55D6" w:rsidRDefault="00A17EE7" w:rsidP="00D9695D">
            <w:pPr>
              <w:spacing w:after="60" w:line="240" w:lineRule="auto"/>
              <w:ind w:right="29"/>
              <w:jc w:val="right"/>
              <w:rPr>
                <w:rFonts w:ascii="Times New Roman" w:hAnsi="Times New Roman" w:cs="Times New Roman"/>
                <w:sz w:val="20"/>
              </w:rPr>
            </w:pPr>
            <w:r w:rsidRPr="008E55D6">
              <w:rPr>
                <w:rFonts w:ascii="Times New Roman" w:hAnsi="Times New Roman" w:cs="Times New Roman"/>
                <w:sz w:val="20"/>
              </w:rPr>
              <w:t>19,730,000</w:t>
            </w:r>
          </w:p>
        </w:tc>
      </w:tr>
      <w:tr w:rsidR="00A17EE7" w:rsidRPr="008E55D6" w:rsidTr="008E55D6">
        <w:trPr>
          <w:trHeight w:val="20"/>
        </w:trPr>
        <w:tc>
          <w:tcPr>
            <w:tcW w:w="956" w:type="pct"/>
            <w:tcBorders>
              <w:top w:val="single" w:sz="6" w:space="0" w:color="auto"/>
              <w:bottom w:val="single" w:sz="6" w:space="0" w:color="auto"/>
              <w:right w:val="single" w:sz="6" w:space="0" w:color="auto"/>
            </w:tcBorders>
          </w:tcPr>
          <w:p w:rsidR="00A17EE7" w:rsidRPr="008E55D6" w:rsidRDefault="00A17EE7" w:rsidP="002A093E">
            <w:pPr>
              <w:tabs>
                <w:tab w:val="left" w:leader="dot" w:pos="1512"/>
              </w:tabs>
              <w:spacing w:after="120" w:line="240" w:lineRule="auto"/>
              <w:ind w:firstLine="630"/>
              <w:jc w:val="both"/>
              <w:rPr>
                <w:rFonts w:ascii="Times New Roman" w:hAnsi="Times New Roman" w:cs="Times New Roman"/>
                <w:sz w:val="20"/>
              </w:rPr>
            </w:pPr>
            <w:r w:rsidRPr="008E55D6">
              <w:rPr>
                <w:rFonts w:ascii="Times New Roman" w:hAnsi="Times New Roman" w:cs="Times New Roman"/>
                <w:sz w:val="20"/>
              </w:rPr>
              <w:t>Total</w:t>
            </w:r>
            <w:r w:rsidR="002A093E" w:rsidRPr="008E55D6">
              <w:rPr>
                <w:rFonts w:ascii="Times New Roman" w:hAnsi="Times New Roman" w:cs="Times New Roman"/>
                <w:sz w:val="20"/>
              </w:rPr>
              <w:tab/>
            </w:r>
          </w:p>
        </w:tc>
        <w:tc>
          <w:tcPr>
            <w:tcW w:w="668" w:type="pct"/>
            <w:tcBorders>
              <w:top w:val="single" w:sz="6" w:space="0" w:color="auto"/>
              <w:left w:val="single" w:sz="6" w:space="0" w:color="auto"/>
              <w:bottom w:val="single" w:sz="6" w:space="0" w:color="auto"/>
              <w:right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71,400,000</w:t>
            </w:r>
          </w:p>
        </w:tc>
        <w:tc>
          <w:tcPr>
            <w:tcW w:w="668" w:type="pct"/>
            <w:tcBorders>
              <w:top w:val="single" w:sz="6" w:space="0" w:color="auto"/>
              <w:left w:val="single" w:sz="6" w:space="0" w:color="auto"/>
              <w:bottom w:val="single" w:sz="6" w:space="0" w:color="auto"/>
              <w:right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74,970,000</w:t>
            </w:r>
          </w:p>
        </w:tc>
        <w:tc>
          <w:tcPr>
            <w:tcW w:w="668" w:type="pct"/>
            <w:tcBorders>
              <w:top w:val="single" w:sz="6" w:space="0" w:color="auto"/>
              <w:left w:val="single" w:sz="6" w:space="0" w:color="auto"/>
              <w:bottom w:val="single" w:sz="6" w:space="0" w:color="auto"/>
              <w:right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78,720,000</w:t>
            </w:r>
          </w:p>
        </w:tc>
        <w:tc>
          <w:tcPr>
            <w:tcW w:w="668" w:type="pct"/>
            <w:tcBorders>
              <w:top w:val="single" w:sz="6" w:space="0" w:color="auto"/>
              <w:left w:val="single" w:sz="6" w:space="0" w:color="auto"/>
              <w:bottom w:val="single" w:sz="6" w:space="0" w:color="auto"/>
              <w:right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82,660,000</w:t>
            </w:r>
          </w:p>
        </w:tc>
        <w:tc>
          <w:tcPr>
            <w:tcW w:w="668" w:type="pct"/>
            <w:tcBorders>
              <w:top w:val="single" w:sz="6" w:space="0" w:color="auto"/>
              <w:left w:val="single" w:sz="6" w:space="0" w:color="auto"/>
              <w:bottom w:val="single" w:sz="6" w:space="0" w:color="auto"/>
              <w:right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86,800,000</w:t>
            </w:r>
          </w:p>
        </w:tc>
        <w:tc>
          <w:tcPr>
            <w:tcW w:w="704" w:type="pct"/>
            <w:tcBorders>
              <w:top w:val="single" w:sz="6" w:space="0" w:color="auto"/>
              <w:left w:val="single" w:sz="6" w:space="0" w:color="auto"/>
              <w:bottom w:val="single" w:sz="6" w:space="0" w:color="auto"/>
            </w:tcBorders>
          </w:tcPr>
          <w:p w:rsidR="00A17EE7" w:rsidRPr="008E55D6" w:rsidRDefault="00A17EE7" w:rsidP="002A093E">
            <w:pPr>
              <w:spacing w:after="120" w:line="240" w:lineRule="auto"/>
              <w:ind w:right="29"/>
              <w:jc w:val="right"/>
              <w:rPr>
                <w:rFonts w:ascii="Times New Roman" w:hAnsi="Times New Roman" w:cs="Times New Roman"/>
                <w:sz w:val="20"/>
              </w:rPr>
            </w:pPr>
            <w:r w:rsidRPr="008E55D6">
              <w:rPr>
                <w:rFonts w:ascii="Times New Roman" w:hAnsi="Times New Roman" w:cs="Times New Roman"/>
                <w:sz w:val="20"/>
              </w:rPr>
              <w:t>394,550,000</w:t>
            </w:r>
          </w:p>
        </w:tc>
      </w:tr>
    </w:tbl>
    <w:p w:rsidR="008E55D6" w:rsidRPr="008E55D6" w:rsidRDefault="008E55D6" w:rsidP="008E55D6">
      <w:pPr>
        <w:pBdr>
          <w:bottom w:val="single" w:sz="4" w:space="1" w:color="auto"/>
        </w:pBdr>
        <w:tabs>
          <w:tab w:val="left" w:pos="7920"/>
        </w:tabs>
        <w:spacing w:before="360" w:after="360" w:line="240" w:lineRule="auto"/>
        <w:ind w:left="3744" w:right="3744"/>
        <w:jc w:val="center"/>
        <w:rPr>
          <w:rFonts w:ascii="Times New Roman" w:hAnsi="Times New Roman" w:cs="Times New Roman"/>
          <w:sz w:val="26"/>
        </w:rPr>
      </w:pPr>
    </w:p>
    <w:p w:rsidR="008E55D6" w:rsidRPr="008E55D6" w:rsidRDefault="008E55D6" w:rsidP="008E55D6">
      <w:pPr>
        <w:tabs>
          <w:tab w:val="left" w:pos="7740"/>
        </w:tabs>
        <w:spacing w:before="60" w:after="120" w:line="240" w:lineRule="auto"/>
        <w:ind w:firstLine="3686"/>
        <w:jc w:val="both"/>
        <w:rPr>
          <w:rFonts w:ascii="Times New Roman" w:hAnsi="Times New Roman" w:cs="Times New Roman"/>
          <w:sz w:val="20"/>
        </w:rPr>
      </w:pPr>
      <w:r w:rsidRPr="00EA4A81">
        <w:rPr>
          <w:rFonts w:ascii="Times New Roman" w:hAnsi="Times New Roman" w:cs="Times New Roman"/>
          <w:smallCaps/>
        </w:rPr>
        <w:t>FIFTH SCHEDULE</w:t>
      </w:r>
      <w:r>
        <w:rPr>
          <w:rFonts w:ascii="Times New Roman" w:hAnsi="Times New Roman" w:cs="Times New Roman"/>
          <w:smallCaps/>
        </w:rPr>
        <w:tab/>
      </w:r>
      <w:r w:rsidRPr="00D9695D">
        <w:rPr>
          <w:rFonts w:ascii="Times New Roman" w:hAnsi="Times New Roman" w:cs="Times New Roman"/>
        </w:rPr>
        <w:t>Section 4 (4.)</w:t>
      </w:r>
      <w:r w:rsidR="00D9695D">
        <w:rPr>
          <w:rFonts w:ascii="Times New Roman" w:hAnsi="Times New Roman" w:cs="Times New Roman"/>
        </w:rPr>
        <w:t>.</w:t>
      </w:r>
    </w:p>
    <w:p w:rsidR="008E55D6" w:rsidRPr="00EA4A81" w:rsidRDefault="008E55D6" w:rsidP="008E55D6">
      <w:pPr>
        <w:spacing w:after="60" w:line="240" w:lineRule="auto"/>
        <w:jc w:val="center"/>
        <w:rPr>
          <w:rFonts w:ascii="Times New Roman" w:hAnsi="Times New Roman" w:cs="Times New Roman"/>
        </w:rPr>
      </w:pPr>
      <w:r w:rsidRPr="00EA4A81">
        <w:rPr>
          <w:rFonts w:ascii="Times New Roman" w:hAnsi="Times New Roman" w:cs="Times New Roman"/>
          <w:smallCaps/>
        </w:rPr>
        <w:t>Amounts of Principal Grants to be Expended on Planning and Research</w:t>
      </w:r>
    </w:p>
    <w:tbl>
      <w:tblPr>
        <w:tblW w:w="5000" w:type="pct"/>
        <w:tblCellMar>
          <w:left w:w="40" w:type="dxa"/>
          <w:right w:w="40" w:type="dxa"/>
        </w:tblCellMar>
        <w:tblLook w:val="04A0" w:firstRow="1" w:lastRow="0" w:firstColumn="1" w:lastColumn="0" w:noHBand="0" w:noVBand="1"/>
      </w:tblPr>
      <w:tblGrid>
        <w:gridCol w:w="1811"/>
        <w:gridCol w:w="1217"/>
        <w:gridCol w:w="1217"/>
        <w:gridCol w:w="1217"/>
        <w:gridCol w:w="1217"/>
        <w:gridCol w:w="1217"/>
        <w:gridCol w:w="1213"/>
      </w:tblGrid>
      <w:tr w:rsidR="008E55D6" w:rsidRPr="008E55D6" w:rsidTr="008E55D6">
        <w:trPr>
          <w:trHeight w:val="20"/>
        </w:trPr>
        <w:tc>
          <w:tcPr>
            <w:tcW w:w="994" w:type="pct"/>
            <w:tcBorders>
              <w:top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State</w:t>
            </w:r>
          </w:p>
        </w:tc>
        <w:tc>
          <w:tcPr>
            <w:tcW w:w="66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Year commencing 1st July 1969</w:t>
            </w:r>
          </w:p>
        </w:tc>
        <w:tc>
          <w:tcPr>
            <w:tcW w:w="66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Year commencing 1st July 1970</w:t>
            </w:r>
          </w:p>
        </w:tc>
        <w:tc>
          <w:tcPr>
            <w:tcW w:w="66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Year commencing 1st July 1971</w:t>
            </w:r>
          </w:p>
        </w:tc>
        <w:tc>
          <w:tcPr>
            <w:tcW w:w="66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Year commencing 1st July 1972</w:t>
            </w:r>
          </w:p>
        </w:tc>
        <w:tc>
          <w:tcPr>
            <w:tcW w:w="66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Year commencing 1st July 1973</w:t>
            </w:r>
          </w:p>
        </w:tc>
        <w:tc>
          <w:tcPr>
            <w:tcW w:w="666" w:type="pct"/>
            <w:tcBorders>
              <w:top w:val="single" w:sz="6" w:space="0" w:color="auto"/>
              <w:left w:val="single" w:sz="6" w:space="0" w:color="auto"/>
              <w:bottom w:val="single" w:sz="6" w:space="0" w:color="auto"/>
            </w:tcBorders>
            <w:vAlign w:val="center"/>
          </w:tcPr>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Total</w:t>
            </w:r>
          </w:p>
        </w:tc>
      </w:tr>
      <w:tr w:rsidR="008E55D6" w:rsidRPr="008E55D6" w:rsidTr="008E55D6">
        <w:trPr>
          <w:trHeight w:val="20"/>
        </w:trPr>
        <w:tc>
          <w:tcPr>
            <w:tcW w:w="994" w:type="pct"/>
            <w:tcBorders>
              <w:top w:val="single" w:sz="6" w:space="0" w:color="auto"/>
              <w:right w:val="single" w:sz="6" w:space="0" w:color="auto"/>
            </w:tcBorders>
          </w:tcPr>
          <w:p w:rsidR="008E55D6" w:rsidRPr="008E55D6" w:rsidRDefault="008E55D6" w:rsidP="008E55D6">
            <w:pPr>
              <w:spacing w:before="120" w:after="0" w:line="240" w:lineRule="auto"/>
              <w:jc w:val="both"/>
              <w:rPr>
                <w:rFonts w:ascii="Times New Roman" w:hAnsi="Times New Roman" w:cs="Times New Roman"/>
                <w:sz w:val="20"/>
              </w:rPr>
            </w:pPr>
          </w:p>
          <w:p w:rsidR="008E55D6" w:rsidRPr="008E55D6" w:rsidRDefault="008E55D6" w:rsidP="008E55D6">
            <w:pPr>
              <w:spacing w:before="120" w:after="0" w:line="240" w:lineRule="auto"/>
              <w:jc w:val="both"/>
              <w:rPr>
                <w:rFonts w:ascii="Times New Roman" w:hAnsi="Times New Roman" w:cs="Times New Roman"/>
                <w:sz w:val="20"/>
              </w:rPr>
            </w:pPr>
            <w:r w:rsidRPr="008E55D6">
              <w:rPr>
                <w:rFonts w:ascii="Times New Roman" w:hAnsi="Times New Roman" w:cs="Times New Roman"/>
                <w:sz w:val="20"/>
              </w:rPr>
              <w:t>New South Wales</w:t>
            </w:r>
          </w:p>
        </w:tc>
        <w:tc>
          <w:tcPr>
            <w:tcW w:w="668" w:type="pct"/>
            <w:tcBorders>
              <w:top w:val="single" w:sz="6" w:space="0" w:color="auto"/>
              <w:left w:val="single" w:sz="6" w:space="0" w:color="auto"/>
              <w:righ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860,000</w:t>
            </w:r>
          </w:p>
        </w:tc>
        <w:tc>
          <w:tcPr>
            <w:tcW w:w="668" w:type="pct"/>
            <w:tcBorders>
              <w:top w:val="single" w:sz="6" w:space="0" w:color="auto"/>
              <w:left w:val="single" w:sz="6" w:space="0" w:color="auto"/>
              <w:righ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970,000</w:t>
            </w:r>
          </w:p>
        </w:tc>
        <w:tc>
          <w:tcPr>
            <w:tcW w:w="668" w:type="pct"/>
            <w:tcBorders>
              <w:top w:val="single" w:sz="6" w:space="0" w:color="auto"/>
              <w:left w:val="single" w:sz="6" w:space="0" w:color="auto"/>
              <w:righ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1,120,000</w:t>
            </w:r>
          </w:p>
        </w:tc>
        <w:tc>
          <w:tcPr>
            <w:tcW w:w="668" w:type="pct"/>
            <w:tcBorders>
              <w:top w:val="single" w:sz="6" w:space="0" w:color="auto"/>
              <w:left w:val="single" w:sz="6" w:space="0" w:color="auto"/>
              <w:righ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1,280,000</w:t>
            </w:r>
          </w:p>
        </w:tc>
        <w:tc>
          <w:tcPr>
            <w:tcW w:w="668" w:type="pct"/>
            <w:tcBorders>
              <w:top w:val="single" w:sz="6" w:space="0" w:color="auto"/>
              <w:left w:val="single" w:sz="6" w:space="0" w:color="auto"/>
              <w:righ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1,470,000</w:t>
            </w:r>
          </w:p>
        </w:tc>
        <w:tc>
          <w:tcPr>
            <w:tcW w:w="666" w:type="pct"/>
            <w:tcBorders>
              <w:top w:val="single" w:sz="6" w:space="0" w:color="auto"/>
              <w:left w:val="single" w:sz="6" w:space="0" w:color="auto"/>
            </w:tcBorders>
          </w:tcPr>
          <w:p w:rsidR="008E55D6" w:rsidRPr="008E55D6" w:rsidRDefault="008E55D6" w:rsidP="008E55D6">
            <w:pPr>
              <w:spacing w:before="120"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before="120" w:after="0" w:line="240" w:lineRule="auto"/>
              <w:ind w:right="144"/>
              <w:jc w:val="right"/>
              <w:rPr>
                <w:rFonts w:ascii="Times New Roman" w:hAnsi="Times New Roman" w:cs="Times New Roman"/>
                <w:sz w:val="20"/>
              </w:rPr>
            </w:pPr>
            <w:r w:rsidRPr="008E55D6">
              <w:rPr>
                <w:rFonts w:ascii="Times New Roman" w:hAnsi="Times New Roman" w:cs="Times New Roman"/>
                <w:sz w:val="20"/>
              </w:rPr>
              <w:t>5,700,000</w:t>
            </w:r>
          </w:p>
        </w:tc>
      </w:tr>
      <w:tr w:rsidR="008E55D6" w:rsidRPr="008E55D6" w:rsidTr="008E55D6">
        <w:trPr>
          <w:trHeight w:val="20"/>
        </w:trPr>
        <w:tc>
          <w:tcPr>
            <w:tcW w:w="994" w:type="pct"/>
            <w:tcBorders>
              <w:right w:val="single" w:sz="6" w:space="0" w:color="auto"/>
            </w:tcBorders>
          </w:tcPr>
          <w:p w:rsidR="008E55D6" w:rsidRPr="008E55D6" w:rsidRDefault="008E55D6" w:rsidP="008E55D6">
            <w:pPr>
              <w:tabs>
                <w:tab w:val="left" w:leader="dot" w:pos="1584"/>
              </w:tabs>
              <w:spacing w:after="0" w:line="240" w:lineRule="auto"/>
              <w:jc w:val="both"/>
              <w:rPr>
                <w:rFonts w:ascii="Times New Roman" w:hAnsi="Times New Roman" w:cs="Times New Roman"/>
                <w:sz w:val="20"/>
              </w:rPr>
            </w:pPr>
            <w:r w:rsidRPr="008E55D6">
              <w:rPr>
                <w:rFonts w:ascii="Times New Roman" w:hAnsi="Times New Roman" w:cs="Times New Roman"/>
                <w:sz w:val="20"/>
              </w:rPr>
              <w:t>Victoria</w:t>
            </w:r>
            <w:r w:rsidRPr="008E55D6">
              <w:rPr>
                <w:rFonts w:ascii="Times New Roman" w:hAnsi="Times New Roman" w:cs="Times New Roman"/>
                <w:sz w:val="20"/>
              </w:rPr>
              <w:tab/>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570,000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650,000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750,000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860,000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990,000</w:t>
            </w:r>
          </w:p>
        </w:tc>
        <w:tc>
          <w:tcPr>
            <w:tcW w:w="666" w:type="pct"/>
            <w:tcBorders>
              <w:lef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3,820,000</w:t>
            </w:r>
          </w:p>
        </w:tc>
      </w:tr>
      <w:tr w:rsidR="008E55D6" w:rsidRPr="008E55D6" w:rsidTr="008E55D6">
        <w:trPr>
          <w:trHeight w:val="20"/>
        </w:trPr>
        <w:tc>
          <w:tcPr>
            <w:tcW w:w="994" w:type="pct"/>
            <w:tcBorders>
              <w:right w:val="single" w:sz="6" w:space="0" w:color="auto"/>
            </w:tcBorders>
          </w:tcPr>
          <w:p w:rsidR="008E55D6" w:rsidRPr="008E55D6" w:rsidRDefault="008E55D6" w:rsidP="008E55D6">
            <w:pPr>
              <w:tabs>
                <w:tab w:val="left" w:leader="dot" w:pos="1584"/>
              </w:tabs>
              <w:spacing w:after="0" w:line="240" w:lineRule="auto"/>
              <w:jc w:val="both"/>
              <w:rPr>
                <w:rFonts w:ascii="Times New Roman" w:hAnsi="Times New Roman" w:cs="Times New Roman"/>
                <w:sz w:val="20"/>
              </w:rPr>
            </w:pPr>
            <w:r w:rsidRPr="008E55D6">
              <w:rPr>
                <w:rFonts w:ascii="Times New Roman" w:hAnsi="Times New Roman" w:cs="Times New Roman"/>
                <w:sz w:val="20"/>
              </w:rPr>
              <w:t>Queensland</w:t>
            </w:r>
            <w:r w:rsidRPr="008E55D6">
              <w:rPr>
                <w:rFonts w:ascii="Times New Roman" w:hAnsi="Times New Roman" w:cs="Times New Roman"/>
                <w:sz w:val="20"/>
              </w:rPr>
              <w:tab/>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520,000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590,000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680,000</w:t>
            </w:r>
          </w:p>
        </w:tc>
        <w:tc>
          <w:tcPr>
            <w:tcW w:w="668" w:type="pct"/>
            <w:tcBorders>
              <w:left w:val="single" w:sz="6" w:space="0" w:color="auto"/>
              <w:right w:val="single" w:sz="6" w:space="0" w:color="auto"/>
            </w:tcBorders>
          </w:tcPr>
          <w:p w:rsidR="008E55D6" w:rsidRPr="008E55D6" w:rsidRDefault="008E55D6" w:rsidP="00D9695D">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780,000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900,000</w:t>
            </w:r>
          </w:p>
        </w:tc>
        <w:tc>
          <w:tcPr>
            <w:tcW w:w="666" w:type="pct"/>
            <w:tcBorders>
              <w:lef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3,470,000</w:t>
            </w:r>
          </w:p>
        </w:tc>
      </w:tr>
      <w:tr w:rsidR="008E55D6" w:rsidRPr="008E55D6" w:rsidTr="008E55D6">
        <w:trPr>
          <w:trHeight w:val="20"/>
        </w:trPr>
        <w:tc>
          <w:tcPr>
            <w:tcW w:w="994" w:type="pct"/>
            <w:tcBorders>
              <w:right w:val="single" w:sz="6" w:space="0" w:color="auto"/>
            </w:tcBorders>
          </w:tcPr>
          <w:p w:rsidR="008E55D6" w:rsidRPr="008E55D6" w:rsidRDefault="008E55D6" w:rsidP="008E55D6">
            <w:pPr>
              <w:tabs>
                <w:tab w:val="left" w:leader="dot" w:pos="1584"/>
              </w:tabs>
              <w:spacing w:after="0" w:line="240" w:lineRule="auto"/>
              <w:jc w:val="both"/>
              <w:rPr>
                <w:rFonts w:ascii="Times New Roman" w:hAnsi="Times New Roman" w:cs="Times New Roman"/>
                <w:sz w:val="20"/>
              </w:rPr>
            </w:pPr>
            <w:r w:rsidRPr="008E55D6">
              <w:rPr>
                <w:rFonts w:ascii="Times New Roman" w:hAnsi="Times New Roman" w:cs="Times New Roman"/>
                <w:sz w:val="20"/>
              </w:rPr>
              <w:t>South Australia</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270,000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310,000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350,000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400,000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470,000</w:t>
            </w:r>
          </w:p>
        </w:tc>
        <w:tc>
          <w:tcPr>
            <w:tcW w:w="666" w:type="pct"/>
            <w:tcBorders>
              <w:lef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1,800,000</w:t>
            </w:r>
          </w:p>
        </w:tc>
      </w:tr>
      <w:tr w:rsidR="008E55D6" w:rsidRPr="008E55D6" w:rsidTr="008E55D6">
        <w:trPr>
          <w:trHeight w:val="20"/>
        </w:trPr>
        <w:tc>
          <w:tcPr>
            <w:tcW w:w="994" w:type="pct"/>
            <w:tcBorders>
              <w:right w:val="single" w:sz="6" w:space="0" w:color="auto"/>
            </w:tcBorders>
          </w:tcPr>
          <w:p w:rsidR="008E55D6" w:rsidRPr="008E55D6" w:rsidRDefault="008E55D6" w:rsidP="008E55D6">
            <w:pPr>
              <w:tabs>
                <w:tab w:val="left" w:leader="dot" w:pos="1584"/>
              </w:tabs>
              <w:spacing w:after="0" w:line="240" w:lineRule="auto"/>
              <w:jc w:val="both"/>
              <w:rPr>
                <w:rFonts w:ascii="Times New Roman" w:hAnsi="Times New Roman" w:cs="Times New Roman"/>
                <w:sz w:val="20"/>
              </w:rPr>
            </w:pPr>
            <w:r w:rsidRPr="008E55D6">
              <w:rPr>
                <w:rFonts w:ascii="Times New Roman" w:hAnsi="Times New Roman" w:cs="Times New Roman"/>
                <w:sz w:val="20"/>
              </w:rPr>
              <w:t>Western Australia</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360,000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410,000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470,000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540,000</w:t>
            </w:r>
          </w:p>
        </w:tc>
        <w:tc>
          <w:tcPr>
            <w:tcW w:w="668" w:type="pct"/>
            <w:tcBorders>
              <w:left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620,000</w:t>
            </w:r>
          </w:p>
        </w:tc>
        <w:tc>
          <w:tcPr>
            <w:tcW w:w="666" w:type="pct"/>
            <w:tcBorders>
              <w:lef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2,400,000</w:t>
            </w:r>
          </w:p>
        </w:tc>
      </w:tr>
      <w:tr w:rsidR="008E55D6" w:rsidRPr="008E55D6" w:rsidTr="008E55D6">
        <w:trPr>
          <w:trHeight w:val="20"/>
        </w:trPr>
        <w:tc>
          <w:tcPr>
            <w:tcW w:w="994" w:type="pct"/>
            <w:tcBorders>
              <w:bottom w:val="single" w:sz="6" w:space="0" w:color="auto"/>
              <w:right w:val="single" w:sz="6" w:space="0" w:color="auto"/>
            </w:tcBorders>
          </w:tcPr>
          <w:p w:rsidR="008E55D6" w:rsidRPr="008E55D6" w:rsidRDefault="008E55D6" w:rsidP="00D9695D">
            <w:pPr>
              <w:tabs>
                <w:tab w:val="left" w:leader="dot" w:pos="1584"/>
              </w:tabs>
              <w:spacing w:after="60" w:line="240" w:lineRule="auto"/>
              <w:jc w:val="both"/>
              <w:rPr>
                <w:rFonts w:ascii="Times New Roman" w:hAnsi="Times New Roman" w:cs="Times New Roman"/>
                <w:sz w:val="20"/>
              </w:rPr>
            </w:pPr>
            <w:r w:rsidRPr="008E55D6">
              <w:rPr>
                <w:rFonts w:ascii="Times New Roman" w:hAnsi="Times New Roman" w:cs="Times New Roman"/>
                <w:sz w:val="20"/>
              </w:rPr>
              <w:t>Tasmania</w:t>
            </w:r>
            <w:r w:rsidRPr="008E55D6">
              <w:rPr>
                <w:rFonts w:ascii="Times New Roman" w:hAnsi="Times New Roman" w:cs="Times New Roman"/>
                <w:sz w:val="20"/>
              </w:rPr>
              <w:tab/>
            </w:r>
          </w:p>
        </w:tc>
        <w:tc>
          <w:tcPr>
            <w:tcW w:w="668" w:type="pct"/>
            <w:tcBorders>
              <w:left w:val="single" w:sz="6" w:space="0" w:color="auto"/>
              <w:bottom w:val="single" w:sz="6" w:space="0" w:color="auto"/>
              <w:right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120,000</w:t>
            </w:r>
          </w:p>
        </w:tc>
        <w:tc>
          <w:tcPr>
            <w:tcW w:w="668" w:type="pct"/>
            <w:tcBorders>
              <w:left w:val="single" w:sz="6" w:space="0" w:color="auto"/>
              <w:bottom w:val="single" w:sz="6" w:space="0" w:color="auto"/>
              <w:right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140,000</w:t>
            </w:r>
          </w:p>
        </w:tc>
        <w:tc>
          <w:tcPr>
            <w:tcW w:w="668" w:type="pct"/>
            <w:tcBorders>
              <w:left w:val="single" w:sz="6" w:space="0" w:color="auto"/>
              <w:bottom w:val="single" w:sz="6" w:space="0" w:color="auto"/>
              <w:right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160,000</w:t>
            </w:r>
          </w:p>
        </w:tc>
        <w:tc>
          <w:tcPr>
            <w:tcW w:w="668" w:type="pct"/>
            <w:tcBorders>
              <w:left w:val="single" w:sz="6" w:space="0" w:color="auto"/>
              <w:bottom w:val="single" w:sz="6" w:space="0" w:color="auto"/>
              <w:right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180,000</w:t>
            </w:r>
          </w:p>
        </w:tc>
        <w:tc>
          <w:tcPr>
            <w:tcW w:w="668" w:type="pct"/>
            <w:tcBorders>
              <w:left w:val="single" w:sz="6" w:space="0" w:color="auto"/>
              <w:bottom w:val="single" w:sz="6" w:space="0" w:color="auto"/>
              <w:right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210,000</w:t>
            </w:r>
          </w:p>
        </w:tc>
        <w:tc>
          <w:tcPr>
            <w:tcW w:w="666" w:type="pct"/>
            <w:tcBorders>
              <w:left w:val="single" w:sz="6" w:space="0" w:color="auto"/>
              <w:bottom w:val="single" w:sz="6" w:space="0" w:color="auto"/>
            </w:tcBorders>
          </w:tcPr>
          <w:p w:rsidR="008E55D6" w:rsidRPr="008E55D6" w:rsidRDefault="008E55D6" w:rsidP="00D9695D">
            <w:pPr>
              <w:spacing w:after="60" w:line="240" w:lineRule="auto"/>
              <w:ind w:right="144"/>
              <w:jc w:val="right"/>
              <w:rPr>
                <w:rFonts w:ascii="Times New Roman" w:hAnsi="Times New Roman" w:cs="Times New Roman"/>
                <w:sz w:val="20"/>
              </w:rPr>
            </w:pPr>
            <w:r w:rsidRPr="008E55D6">
              <w:rPr>
                <w:rFonts w:ascii="Times New Roman" w:hAnsi="Times New Roman" w:cs="Times New Roman"/>
                <w:sz w:val="20"/>
              </w:rPr>
              <w:t>810,000</w:t>
            </w:r>
          </w:p>
        </w:tc>
      </w:tr>
      <w:tr w:rsidR="008E55D6" w:rsidRPr="008E55D6" w:rsidTr="008E55D6">
        <w:trPr>
          <w:trHeight w:val="20"/>
        </w:trPr>
        <w:tc>
          <w:tcPr>
            <w:tcW w:w="994" w:type="pct"/>
            <w:tcBorders>
              <w:top w:val="single" w:sz="6" w:space="0" w:color="auto"/>
              <w:bottom w:val="single" w:sz="6" w:space="0" w:color="auto"/>
              <w:right w:val="single" w:sz="6" w:space="0" w:color="auto"/>
            </w:tcBorders>
          </w:tcPr>
          <w:p w:rsidR="008E55D6" w:rsidRPr="008E55D6" w:rsidRDefault="008E55D6" w:rsidP="00D9695D">
            <w:pPr>
              <w:tabs>
                <w:tab w:val="left" w:leader="dot" w:pos="1584"/>
              </w:tabs>
              <w:spacing w:after="120" w:line="240" w:lineRule="auto"/>
              <w:ind w:firstLine="540"/>
              <w:jc w:val="both"/>
              <w:rPr>
                <w:rFonts w:ascii="Times New Roman" w:hAnsi="Times New Roman" w:cs="Times New Roman"/>
                <w:sz w:val="20"/>
              </w:rPr>
            </w:pPr>
            <w:r w:rsidRPr="008E55D6">
              <w:rPr>
                <w:rFonts w:ascii="Times New Roman" w:hAnsi="Times New Roman" w:cs="Times New Roman"/>
                <w:sz w:val="20"/>
              </w:rPr>
              <w:t>Total</w:t>
            </w:r>
            <w:r w:rsidRPr="008E55D6">
              <w:rPr>
                <w:rFonts w:ascii="Times New Roman" w:hAnsi="Times New Roman" w:cs="Times New Roman"/>
                <w:sz w:val="20"/>
              </w:rPr>
              <w:tab/>
            </w:r>
          </w:p>
        </w:tc>
        <w:tc>
          <w:tcPr>
            <w:tcW w:w="66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2,700,000</w:t>
            </w:r>
          </w:p>
        </w:tc>
        <w:tc>
          <w:tcPr>
            <w:tcW w:w="66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3,070,000</w:t>
            </w:r>
          </w:p>
        </w:tc>
        <w:tc>
          <w:tcPr>
            <w:tcW w:w="66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3,530,000</w:t>
            </w:r>
          </w:p>
        </w:tc>
        <w:tc>
          <w:tcPr>
            <w:tcW w:w="66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4,040,000</w:t>
            </w:r>
          </w:p>
        </w:tc>
        <w:tc>
          <w:tcPr>
            <w:tcW w:w="66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4,660,000</w:t>
            </w:r>
          </w:p>
        </w:tc>
        <w:tc>
          <w:tcPr>
            <w:tcW w:w="666" w:type="pct"/>
            <w:tcBorders>
              <w:top w:val="single" w:sz="6" w:space="0" w:color="auto"/>
              <w:left w:val="single" w:sz="6" w:space="0" w:color="auto"/>
              <w:bottom w:val="single" w:sz="6" w:space="0" w:color="auto"/>
            </w:tcBorders>
          </w:tcPr>
          <w:p w:rsidR="008E55D6" w:rsidRPr="008E55D6" w:rsidRDefault="008E55D6" w:rsidP="008E55D6">
            <w:pPr>
              <w:spacing w:after="120" w:line="240" w:lineRule="auto"/>
              <w:ind w:right="144"/>
              <w:jc w:val="right"/>
              <w:rPr>
                <w:rFonts w:ascii="Times New Roman" w:hAnsi="Times New Roman" w:cs="Times New Roman"/>
                <w:sz w:val="20"/>
              </w:rPr>
            </w:pPr>
            <w:r w:rsidRPr="008E55D6">
              <w:rPr>
                <w:rFonts w:ascii="Times New Roman" w:hAnsi="Times New Roman" w:cs="Times New Roman"/>
                <w:sz w:val="20"/>
              </w:rPr>
              <w:t>18,000,000</w:t>
            </w:r>
          </w:p>
        </w:tc>
      </w:tr>
    </w:tbl>
    <w:p w:rsidR="008E55D6" w:rsidRPr="008E55D6" w:rsidRDefault="008E55D6" w:rsidP="008E55D6">
      <w:pPr>
        <w:pBdr>
          <w:bottom w:val="single" w:sz="4" w:space="1" w:color="auto"/>
        </w:pBdr>
        <w:tabs>
          <w:tab w:val="left" w:pos="7920"/>
        </w:tabs>
        <w:spacing w:before="360" w:after="360" w:line="240" w:lineRule="auto"/>
        <w:ind w:left="3744" w:right="3744"/>
        <w:jc w:val="center"/>
        <w:rPr>
          <w:rFonts w:ascii="Times New Roman" w:hAnsi="Times New Roman" w:cs="Times New Roman"/>
          <w:sz w:val="26"/>
        </w:rPr>
      </w:pPr>
    </w:p>
    <w:p w:rsidR="008E55D6" w:rsidRPr="008E55D6" w:rsidRDefault="008E55D6" w:rsidP="003F14C8">
      <w:pPr>
        <w:tabs>
          <w:tab w:val="left" w:pos="8190"/>
        </w:tabs>
        <w:spacing w:before="60" w:after="120" w:line="240" w:lineRule="auto"/>
        <w:ind w:firstLine="3686"/>
        <w:jc w:val="both"/>
        <w:rPr>
          <w:rFonts w:ascii="Times New Roman" w:hAnsi="Times New Roman" w:cs="Times New Roman"/>
          <w:sz w:val="20"/>
        </w:rPr>
      </w:pPr>
      <w:r w:rsidRPr="00EA4A81">
        <w:rPr>
          <w:rFonts w:ascii="Times New Roman" w:hAnsi="Times New Roman" w:cs="Times New Roman"/>
          <w:smallCaps/>
        </w:rPr>
        <w:t>SIXTH SCHEDULE</w:t>
      </w:r>
      <w:r>
        <w:rPr>
          <w:rFonts w:ascii="Times New Roman" w:hAnsi="Times New Roman" w:cs="Times New Roman"/>
          <w:smallCaps/>
        </w:rPr>
        <w:tab/>
      </w:r>
      <w:r w:rsidRPr="008E55D6">
        <w:rPr>
          <w:rFonts w:ascii="Times New Roman" w:hAnsi="Times New Roman" w:cs="Times New Roman"/>
          <w:sz w:val="20"/>
        </w:rPr>
        <w:t>Section 5.</w:t>
      </w:r>
    </w:p>
    <w:p w:rsidR="008E55D6" w:rsidRPr="00EA4A81" w:rsidRDefault="008E55D6" w:rsidP="008E55D6">
      <w:pPr>
        <w:spacing w:after="120" w:line="240" w:lineRule="auto"/>
        <w:jc w:val="center"/>
        <w:rPr>
          <w:rFonts w:ascii="Times New Roman" w:hAnsi="Times New Roman" w:cs="Times New Roman"/>
        </w:rPr>
      </w:pPr>
      <w:r w:rsidRPr="00EA4A81">
        <w:rPr>
          <w:rFonts w:ascii="Times New Roman" w:hAnsi="Times New Roman" w:cs="Times New Roman"/>
          <w:smallCaps/>
        </w:rPr>
        <w:t>Division of Supplementary Grants amongst States</w:t>
      </w:r>
    </w:p>
    <w:tbl>
      <w:tblPr>
        <w:tblW w:w="5000" w:type="pct"/>
        <w:tblCellMar>
          <w:left w:w="40" w:type="dxa"/>
          <w:right w:w="40" w:type="dxa"/>
        </w:tblCellMar>
        <w:tblLook w:val="04A0" w:firstRow="1" w:lastRow="0" w:firstColumn="1" w:lastColumn="0" w:noHBand="0" w:noVBand="1"/>
      </w:tblPr>
      <w:tblGrid>
        <w:gridCol w:w="1883"/>
        <w:gridCol w:w="1144"/>
        <w:gridCol w:w="1126"/>
        <w:gridCol w:w="1168"/>
        <w:gridCol w:w="1175"/>
        <w:gridCol w:w="1188"/>
        <w:gridCol w:w="1425"/>
      </w:tblGrid>
      <w:tr w:rsidR="008E55D6" w:rsidRPr="008E55D6" w:rsidTr="008E55D6">
        <w:trPr>
          <w:trHeight w:val="20"/>
        </w:trPr>
        <w:tc>
          <w:tcPr>
            <w:tcW w:w="1034"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State</w:t>
            </w:r>
          </w:p>
        </w:tc>
        <w:tc>
          <w:tcPr>
            <w:tcW w:w="62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1969</w:t>
            </w:r>
          </w:p>
        </w:tc>
        <w:tc>
          <w:tcPr>
            <w:tcW w:w="618"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1970</w:t>
            </w:r>
          </w:p>
        </w:tc>
        <w:tc>
          <w:tcPr>
            <w:tcW w:w="641"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1971</w:t>
            </w:r>
          </w:p>
        </w:tc>
        <w:tc>
          <w:tcPr>
            <w:tcW w:w="645"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1972</w:t>
            </w:r>
          </w:p>
        </w:tc>
        <w:tc>
          <w:tcPr>
            <w:tcW w:w="652"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Year commencing 1st July 1973</w:t>
            </w:r>
          </w:p>
        </w:tc>
        <w:tc>
          <w:tcPr>
            <w:tcW w:w="782" w:type="pct"/>
            <w:tcBorders>
              <w:top w:val="single" w:sz="6" w:space="0" w:color="auto"/>
              <w:left w:val="single" w:sz="6" w:space="0" w:color="auto"/>
              <w:bottom w:val="single" w:sz="6" w:space="0" w:color="auto"/>
              <w:right w:val="single" w:sz="6" w:space="0" w:color="auto"/>
            </w:tcBorders>
            <w:vAlign w:val="center"/>
          </w:tcPr>
          <w:p w:rsidR="008E55D6" w:rsidRPr="008E55D6" w:rsidRDefault="008E55D6" w:rsidP="008E55D6">
            <w:pPr>
              <w:spacing w:before="60" w:after="60" w:line="240" w:lineRule="auto"/>
              <w:jc w:val="center"/>
              <w:rPr>
                <w:rFonts w:ascii="Times New Roman" w:hAnsi="Times New Roman" w:cs="Times New Roman"/>
                <w:sz w:val="20"/>
              </w:rPr>
            </w:pPr>
            <w:r w:rsidRPr="008E55D6">
              <w:rPr>
                <w:rFonts w:ascii="Times New Roman" w:hAnsi="Times New Roman" w:cs="Times New Roman"/>
                <w:sz w:val="20"/>
              </w:rPr>
              <w:t>Total</w:t>
            </w:r>
          </w:p>
        </w:tc>
      </w:tr>
      <w:tr w:rsidR="008E55D6" w:rsidRPr="008E55D6" w:rsidTr="008E55D6">
        <w:trPr>
          <w:trHeight w:val="20"/>
        </w:trPr>
        <w:tc>
          <w:tcPr>
            <w:tcW w:w="1034"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p>
          <w:p w:rsidR="008E55D6" w:rsidRDefault="008E55D6" w:rsidP="008E55D6">
            <w:pPr>
              <w:spacing w:after="0" w:line="240" w:lineRule="auto"/>
              <w:rPr>
                <w:rFonts w:ascii="Times New Roman" w:hAnsi="Times New Roman" w:cs="Times New Roman"/>
                <w:sz w:val="20"/>
              </w:rPr>
            </w:pPr>
            <w:r w:rsidRPr="008E55D6">
              <w:rPr>
                <w:rFonts w:ascii="Times New Roman" w:hAnsi="Times New Roman" w:cs="Times New Roman"/>
                <w:sz w:val="20"/>
              </w:rPr>
              <w:t>South Australia</w:t>
            </w:r>
          </w:p>
          <w:p w:rsidR="008E55D6" w:rsidRDefault="008E55D6" w:rsidP="008E55D6">
            <w:pPr>
              <w:spacing w:after="0" w:line="240" w:lineRule="auto"/>
              <w:rPr>
                <w:rFonts w:ascii="Times New Roman" w:hAnsi="Times New Roman" w:cs="Times New Roman"/>
                <w:sz w:val="20"/>
              </w:rPr>
            </w:pPr>
            <w:r w:rsidRPr="008E55D6">
              <w:rPr>
                <w:rFonts w:ascii="Times New Roman" w:hAnsi="Times New Roman" w:cs="Times New Roman"/>
                <w:sz w:val="20"/>
              </w:rPr>
              <w:t>Western Australia</w:t>
            </w:r>
          </w:p>
          <w:p w:rsidR="008E55D6" w:rsidRPr="008E55D6" w:rsidRDefault="008E55D6" w:rsidP="00D833F3">
            <w:pPr>
              <w:tabs>
                <w:tab w:val="left" w:leader="dot" w:pos="1584"/>
              </w:tabs>
              <w:spacing w:after="60" w:line="240" w:lineRule="auto"/>
              <w:jc w:val="both"/>
              <w:rPr>
                <w:rFonts w:ascii="Times New Roman" w:hAnsi="Times New Roman" w:cs="Times New Roman"/>
                <w:sz w:val="20"/>
              </w:rPr>
            </w:pPr>
            <w:r w:rsidRPr="008E55D6">
              <w:rPr>
                <w:rFonts w:ascii="Times New Roman" w:hAnsi="Times New Roman" w:cs="Times New Roman"/>
                <w:sz w:val="20"/>
              </w:rPr>
              <w:t>Tasmania</w:t>
            </w:r>
            <w:r>
              <w:rPr>
                <w:rFonts w:ascii="Times New Roman" w:hAnsi="Times New Roman" w:cs="Times New Roman"/>
                <w:sz w:val="20"/>
              </w:rPr>
              <w:tab/>
            </w:r>
          </w:p>
        </w:tc>
        <w:tc>
          <w:tcPr>
            <w:tcW w:w="62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1,000,000</w:t>
            </w:r>
          </w:p>
        </w:tc>
        <w:tc>
          <w:tcPr>
            <w:tcW w:w="61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3,000,000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1,000,000</w:t>
            </w:r>
          </w:p>
        </w:tc>
        <w:tc>
          <w:tcPr>
            <w:tcW w:w="641"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2,000,000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8,000,000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250,000</w:t>
            </w:r>
          </w:p>
        </w:tc>
        <w:tc>
          <w:tcPr>
            <w:tcW w:w="645"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8,000,000</w:t>
            </w:r>
          </w:p>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652"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6,800,000</w:t>
            </w:r>
          </w:p>
          <w:p w:rsidR="008E55D6" w:rsidRPr="008E55D6" w:rsidRDefault="008E55D6" w:rsidP="008E55D6">
            <w:pPr>
              <w:spacing w:after="0" w:line="240" w:lineRule="auto"/>
              <w:jc w:val="center"/>
              <w:rPr>
                <w:rFonts w:ascii="Times New Roman" w:hAnsi="Times New Roman" w:cs="Times New Roman"/>
                <w:sz w:val="20"/>
              </w:rPr>
            </w:pPr>
            <w:r w:rsidRPr="008E55D6">
              <w:rPr>
                <w:rFonts w:ascii="Times New Roman" w:hAnsi="Times New Roman" w:cs="Times New Roman"/>
                <w:sz w:val="20"/>
              </w:rPr>
              <w:t>..</w:t>
            </w:r>
          </w:p>
        </w:tc>
        <w:tc>
          <w:tcPr>
            <w:tcW w:w="782"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before="120" w:after="120" w:line="240" w:lineRule="auto"/>
              <w:jc w:val="center"/>
              <w:rPr>
                <w:rFonts w:ascii="Times New Roman" w:hAnsi="Times New Roman" w:cs="Times New Roman"/>
                <w:sz w:val="20"/>
              </w:rPr>
            </w:pPr>
            <w:r w:rsidRPr="008E55D6">
              <w:rPr>
                <w:rFonts w:ascii="Times New Roman" w:hAnsi="Times New Roman" w:cs="Times New Roman"/>
                <w:sz w:val="20"/>
              </w:rPr>
              <w:t>$</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9,000,000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40,800,000</w:t>
            </w:r>
          </w:p>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2,250,000</w:t>
            </w:r>
          </w:p>
        </w:tc>
      </w:tr>
      <w:tr w:rsidR="008E55D6" w:rsidRPr="008E55D6" w:rsidTr="008E55D6">
        <w:trPr>
          <w:trHeight w:val="20"/>
        </w:trPr>
        <w:tc>
          <w:tcPr>
            <w:tcW w:w="1034" w:type="pct"/>
            <w:tcBorders>
              <w:top w:val="single" w:sz="6" w:space="0" w:color="auto"/>
              <w:left w:val="single" w:sz="6" w:space="0" w:color="auto"/>
              <w:bottom w:val="single" w:sz="6" w:space="0" w:color="auto"/>
              <w:right w:val="single" w:sz="6" w:space="0" w:color="auto"/>
            </w:tcBorders>
          </w:tcPr>
          <w:p w:rsidR="008E55D6" w:rsidRPr="008E55D6" w:rsidRDefault="008E55D6" w:rsidP="00C85525">
            <w:pPr>
              <w:tabs>
                <w:tab w:val="left" w:leader="dot" w:pos="1584"/>
              </w:tabs>
              <w:spacing w:after="120" w:line="240" w:lineRule="auto"/>
              <w:ind w:firstLine="540"/>
              <w:jc w:val="both"/>
              <w:rPr>
                <w:rFonts w:ascii="Times New Roman" w:hAnsi="Times New Roman" w:cs="Times New Roman"/>
                <w:sz w:val="20"/>
              </w:rPr>
            </w:pPr>
            <w:r w:rsidRPr="008E55D6">
              <w:rPr>
                <w:rFonts w:ascii="Times New Roman" w:hAnsi="Times New Roman" w:cs="Times New Roman"/>
                <w:sz w:val="20"/>
              </w:rPr>
              <w:t>Total</w:t>
            </w:r>
            <w:r>
              <w:rPr>
                <w:rFonts w:ascii="Times New Roman" w:hAnsi="Times New Roman" w:cs="Times New Roman"/>
                <w:sz w:val="20"/>
              </w:rPr>
              <w:tab/>
            </w:r>
          </w:p>
        </w:tc>
        <w:tc>
          <w:tcPr>
            <w:tcW w:w="62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13,000,000</w:t>
            </w:r>
          </w:p>
        </w:tc>
        <w:tc>
          <w:tcPr>
            <w:tcW w:w="618"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13,000,000</w:t>
            </w:r>
          </w:p>
        </w:tc>
        <w:tc>
          <w:tcPr>
            <w:tcW w:w="641"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10,250,000</w:t>
            </w:r>
          </w:p>
        </w:tc>
        <w:tc>
          <w:tcPr>
            <w:tcW w:w="645"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9,000,000</w:t>
            </w:r>
          </w:p>
        </w:tc>
        <w:tc>
          <w:tcPr>
            <w:tcW w:w="652"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6,800,000</w:t>
            </w:r>
          </w:p>
        </w:tc>
        <w:tc>
          <w:tcPr>
            <w:tcW w:w="782" w:type="pct"/>
            <w:tcBorders>
              <w:top w:val="single" w:sz="6" w:space="0" w:color="auto"/>
              <w:left w:val="single" w:sz="6" w:space="0" w:color="auto"/>
              <w:bottom w:val="single" w:sz="6" w:space="0" w:color="auto"/>
              <w:right w:val="single" w:sz="6" w:space="0" w:color="auto"/>
            </w:tcBorders>
          </w:tcPr>
          <w:p w:rsidR="008E55D6" w:rsidRPr="008E55D6" w:rsidRDefault="008E55D6" w:rsidP="008E55D6">
            <w:pPr>
              <w:spacing w:after="0" w:line="240" w:lineRule="auto"/>
              <w:ind w:right="144"/>
              <w:jc w:val="right"/>
              <w:rPr>
                <w:rFonts w:ascii="Times New Roman" w:hAnsi="Times New Roman" w:cs="Times New Roman"/>
                <w:sz w:val="20"/>
              </w:rPr>
            </w:pPr>
            <w:r w:rsidRPr="008E55D6">
              <w:rPr>
                <w:rFonts w:ascii="Times New Roman" w:hAnsi="Times New Roman" w:cs="Times New Roman"/>
                <w:sz w:val="20"/>
              </w:rPr>
              <w:t>52,050,000</w:t>
            </w:r>
          </w:p>
        </w:tc>
      </w:tr>
    </w:tbl>
    <w:p w:rsidR="00A17EE7" w:rsidRPr="003A7B83" w:rsidRDefault="0044603A" w:rsidP="003A7B83">
      <w:pPr>
        <w:spacing w:after="0" w:line="240" w:lineRule="auto"/>
        <w:jc w:val="both"/>
        <w:rPr>
          <w:rFonts w:ascii="Times New Roman" w:hAnsi="Times New Roman" w:cs="Times New Roman"/>
        </w:rPr>
      </w:pPr>
      <w:r w:rsidRPr="003A7B83">
        <w:rPr>
          <w:rFonts w:ascii="Times New Roman" w:hAnsi="Times New Roman" w:cs="Times New Roman"/>
        </w:rPr>
        <w:br w:type="page"/>
      </w:r>
    </w:p>
    <w:p w:rsidR="00A17EE7" w:rsidRPr="00D40C7E" w:rsidRDefault="00A17EE7" w:rsidP="003F2177">
      <w:pPr>
        <w:tabs>
          <w:tab w:val="left" w:pos="8010"/>
        </w:tabs>
        <w:spacing w:before="60" w:after="120" w:line="240" w:lineRule="auto"/>
        <w:ind w:firstLine="3510"/>
        <w:jc w:val="both"/>
        <w:rPr>
          <w:rFonts w:ascii="Times New Roman" w:hAnsi="Times New Roman" w:cs="Times New Roman"/>
          <w:sz w:val="20"/>
        </w:rPr>
      </w:pPr>
      <w:r w:rsidRPr="003A7B83">
        <w:rPr>
          <w:rFonts w:ascii="Times New Roman" w:hAnsi="Times New Roman" w:cs="Times New Roman"/>
        </w:rPr>
        <w:t>SEVENTH SCHEDULE</w:t>
      </w:r>
      <w:r w:rsidR="00D40C7E">
        <w:rPr>
          <w:rFonts w:ascii="Times New Roman" w:hAnsi="Times New Roman" w:cs="Times New Roman"/>
        </w:rPr>
        <w:tab/>
      </w:r>
      <w:r w:rsidR="003A7B83" w:rsidRPr="00332AE7">
        <w:rPr>
          <w:rFonts w:ascii="Times New Roman" w:hAnsi="Times New Roman" w:cs="Times New Roman"/>
        </w:rPr>
        <w:t>Section 8.</w:t>
      </w:r>
    </w:p>
    <w:p w:rsidR="00A17EE7" w:rsidRPr="003A7B83" w:rsidRDefault="003A7B83" w:rsidP="00D40C7E">
      <w:pPr>
        <w:spacing w:after="120" w:line="240" w:lineRule="auto"/>
        <w:jc w:val="center"/>
        <w:rPr>
          <w:rFonts w:ascii="Times New Roman" w:hAnsi="Times New Roman" w:cs="Times New Roman"/>
        </w:rPr>
      </w:pPr>
      <w:r w:rsidRPr="003A7B83">
        <w:rPr>
          <w:rFonts w:ascii="Times New Roman" w:hAnsi="Times New Roman" w:cs="Times New Roman"/>
          <w:smallCaps/>
        </w:rPr>
        <w:t>Base Amounts</w:t>
      </w:r>
    </w:p>
    <w:tbl>
      <w:tblPr>
        <w:tblW w:w="5000" w:type="pct"/>
        <w:tblCellMar>
          <w:left w:w="40" w:type="dxa"/>
          <w:right w:w="40" w:type="dxa"/>
        </w:tblCellMar>
        <w:tblLook w:val="04A0" w:firstRow="1" w:lastRow="0" w:firstColumn="1" w:lastColumn="0" w:noHBand="0" w:noVBand="1"/>
      </w:tblPr>
      <w:tblGrid>
        <w:gridCol w:w="6790"/>
        <w:gridCol w:w="2319"/>
      </w:tblGrid>
      <w:tr w:rsidR="00A17EE7" w:rsidRPr="003A7B83" w:rsidTr="005D4D5C">
        <w:trPr>
          <w:trHeight w:val="20"/>
        </w:trPr>
        <w:tc>
          <w:tcPr>
            <w:tcW w:w="3727" w:type="pct"/>
          </w:tcPr>
          <w:p w:rsidR="00A17EE7" w:rsidRPr="003A7B83" w:rsidRDefault="00A17EE7" w:rsidP="003A7B83">
            <w:pPr>
              <w:spacing w:after="0" w:line="240" w:lineRule="auto"/>
              <w:jc w:val="both"/>
              <w:rPr>
                <w:rFonts w:ascii="Times New Roman" w:hAnsi="Times New Roman" w:cs="Times New Roman"/>
              </w:rPr>
            </w:pPr>
          </w:p>
        </w:tc>
        <w:tc>
          <w:tcPr>
            <w:tcW w:w="1273" w:type="pct"/>
          </w:tcPr>
          <w:p w:rsidR="00A17EE7" w:rsidRPr="003A7B83" w:rsidRDefault="00A17EE7" w:rsidP="00D40C7E">
            <w:pPr>
              <w:spacing w:after="0" w:line="240" w:lineRule="auto"/>
              <w:jc w:val="center"/>
              <w:rPr>
                <w:rFonts w:ascii="Times New Roman" w:hAnsi="Times New Roman" w:cs="Times New Roman"/>
              </w:rPr>
            </w:pPr>
            <w:r w:rsidRPr="003A7B83">
              <w:rPr>
                <w:rFonts w:ascii="Times New Roman" w:hAnsi="Times New Roman" w:cs="Times New Roman"/>
              </w:rPr>
              <w:t>$</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New South Wales</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63,687,207</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Victoria</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48,317,786</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Queensland</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26,610,344</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South Australia</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12,909,533</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Western Australia</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11,279,257</w:t>
            </w:r>
          </w:p>
        </w:tc>
      </w:tr>
      <w:tr w:rsidR="00A17EE7" w:rsidRPr="003A7B83" w:rsidTr="005D4D5C">
        <w:trPr>
          <w:trHeight w:val="20"/>
        </w:trPr>
        <w:tc>
          <w:tcPr>
            <w:tcW w:w="3727" w:type="pct"/>
          </w:tcPr>
          <w:p w:rsidR="00A17EE7" w:rsidRPr="003A7B83" w:rsidRDefault="00A17EE7" w:rsidP="005D4D5C">
            <w:pPr>
              <w:tabs>
                <w:tab w:val="left" w:leader="dot" w:pos="6480"/>
              </w:tabs>
              <w:spacing w:after="0" w:line="240" w:lineRule="auto"/>
              <w:jc w:val="both"/>
              <w:rPr>
                <w:rFonts w:ascii="Times New Roman" w:hAnsi="Times New Roman" w:cs="Times New Roman"/>
              </w:rPr>
            </w:pPr>
            <w:r w:rsidRPr="003A7B83">
              <w:rPr>
                <w:rFonts w:ascii="Times New Roman" w:hAnsi="Times New Roman" w:cs="Times New Roman"/>
              </w:rPr>
              <w:t>Tasmania</w:t>
            </w:r>
            <w:r w:rsidR="005D4D5C">
              <w:rPr>
                <w:rFonts w:ascii="Times New Roman" w:hAnsi="Times New Roman" w:cs="Times New Roman"/>
              </w:rPr>
              <w:tab/>
            </w:r>
          </w:p>
        </w:tc>
        <w:tc>
          <w:tcPr>
            <w:tcW w:w="1273" w:type="pct"/>
          </w:tcPr>
          <w:p w:rsidR="00A17EE7" w:rsidRPr="003A7B83" w:rsidRDefault="00A17EE7" w:rsidP="005D4D5C">
            <w:pPr>
              <w:spacing w:after="0" w:line="240" w:lineRule="auto"/>
              <w:ind w:right="576"/>
              <w:jc w:val="right"/>
              <w:rPr>
                <w:rFonts w:ascii="Times New Roman" w:hAnsi="Times New Roman" w:cs="Times New Roman"/>
              </w:rPr>
            </w:pPr>
            <w:r w:rsidRPr="003A7B83">
              <w:rPr>
                <w:rFonts w:ascii="Times New Roman" w:hAnsi="Times New Roman" w:cs="Times New Roman"/>
              </w:rPr>
              <w:t>6,062,323</w:t>
            </w:r>
          </w:p>
        </w:tc>
      </w:tr>
    </w:tbl>
    <w:p w:rsidR="00A17EE7" w:rsidRPr="003A7B83" w:rsidRDefault="00A17EE7" w:rsidP="005D4D5C">
      <w:pPr>
        <w:pBdr>
          <w:bottom w:val="thickThinSmallGap" w:sz="12" w:space="1" w:color="auto"/>
        </w:pBdr>
        <w:spacing w:before="480" w:after="0" w:line="240" w:lineRule="auto"/>
        <w:jc w:val="center"/>
        <w:rPr>
          <w:rFonts w:ascii="Times New Roman" w:hAnsi="Times New Roman" w:cs="Times New Roman"/>
        </w:rPr>
      </w:pPr>
    </w:p>
    <w:sectPr w:rsidR="00A17EE7" w:rsidRPr="003A7B83" w:rsidSect="00733E59">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B6" w:rsidRDefault="003767B6" w:rsidP="008A66C3">
      <w:pPr>
        <w:spacing w:after="0" w:line="240" w:lineRule="auto"/>
      </w:pPr>
      <w:r>
        <w:separator/>
      </w:r>
    </w:p>
  </w:endnote>
  <w:endnote w:type="continuationSeparator" w:id="0">
    <w:p w:rsidR="003767B6" w:rsidRDefault="003767B6" w:rsidP="008A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B6" w:rsidRDefault="003767B6" w:rsidP="008A66C3">
      <w:pPr>
        <w:spacing w:after="0" w:line="240" w:lineRule="auto"/>
      </w:pPr>
      <w:r>
        <w:separator/>
      </w:r>
    </w:p>
  </w:footnote>
  <w:footnote w:type="continuationSeparator" w:id="0">
    <w:p w:rsidR="003767B6" w:rsidRDefault="003767B6" w:rsidP="008A6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AC" w:rsidRPr="008A66C3" w:rsidRDefault="00431EAC" w:rsidP="00263345">
    <w:pPr>
      <w:pStyle w:val="Header"/>
      <w:tabs>
        <w:tab w:val="clear" w:pos="4680"/>
        <w:tab w:val="clear" w:pos="9360"/>
      </w:tabs>
      <w:rPr>
        <w:rFonts w:ascii="Times New Roman" w:hAnsi="Times New Roman"/>
        <w:sz w:val="20"/>
      </w:rPr>
    </w:pPr>
    <w:r w:rsidRPr="008A66C3">
      <w:rPr>
        <w:rFonts w:ascii="Times New Roman" w:hAnsi="Times New Roman" w:cs="Times New Roman"/>
        <w:sz w:val="20"/>
      </w:rPr>
      <w:t>1969</w:t>
    </w:r>
    <w:r w:rsidRPr="008A66C3">
      <w:rPr>
        <w:rFonts w:ascii="Times New Roman" w:hAnsi="Times New Roman"/>
        <w:sz w:val="20"/>
      </w:rPr>
      <w:ptab w:relativeTo="margin" w:alignment="center" w:leader="none"/>
    </w:r>
    <w:r w:rsidRPr="008A66C3">
      <w:rPr>
        <w:rFonts w:ascii="Times New Roman" w:hAnsi="Times New Roman" w:cs="Times New Roman"/>
        <w:i/>
        <w:sz w:val="20"/>
      </w:rPr>
      <w:t>Commonwealth Aid Roads</w:t>
    </w:r>
    <w:r w:rsidRPr="008A66C3">
      <w:rPr>
        <w:rFonts w:ascii="Times New Roman" w:hAnsi="Times New Roman"/>
        <w:sz w:val="20"/>
      </w:rPr>
      <w:ptab w:relativeTo="margin" w:alignment="right" w:leader="none"/>
    </w:r>
    <w:r w:rsidRPr="008A66C3">
      <w:rPr>
        <w:rFonts w:ascii="Times New Roman" w:hAnsi="Times New Roman" w:cs="Times New Roman"/>
        <w:sz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AC" w:rsidRPr="00DC7081" w:rsidRDefault="00431EAC" w:rsidP="005303BE">
    <w:pPr>
      <w:pStyle w:val="Header"/>
      <w:tabs>
        <w:tab w:val="clear" w:pos="4680"/>
        <w:tab w:val="clear" w:pos="9360"/>
      </w:tabs>
      <w:rPr>
        <w:rFonts w:ascii="Times New Roman" w:hAnsi="Times New Roman"/>
        <w:sz w:val="20"/>
      </w:rPr>
    </w:pPr>
    <w:r w:rsidRPr="00DC7081">
      <w:rPr>
        <w:rFonts w:ascii="Times New Roman" w:hAnsi="Times New Roman" w:cs="Times New Roman"/>
        <w:sz w:val="20"/>
      </w:rPr>
      <w:t>No. 41</w:t>
    </w:r>
    <w:r w:rsidRPr="00DC7081">
      <w:rPr>
        <w:rFonts w:ascii="Times New Roman" w:hAnsi="Times New Roman"/>
        <w:sz w:val="20"/>
      </w:rPr>
      <w:ptab w:relativeTo="margin" w:alignment="center" w:leader="none"/>
    </w:r>
    <w:r w:rsidRPr="00DC7081">
      <w:rPr>
        <w:rFonts w:ascii="Times New Roman" w:hAnsi="Times New Roman" w:cs="Times New Roman"/>
        <w:i/>
        <w:sz w:val="20"/>
      </w:rPr>
      <w:t>Commonwealth Aid Roads</w:t>
    </w:r>
    <w:r w:rsidRPr="00DC7081">
      <w:rPr>
        <w:rFonts w:ascii="Times New Roman" w:hAnsi="Times New Roman"/>
        <w:sz w:val="20"/>
      </w:rPr>
      <w:ptab w:relativeTo="margin" w:alignment="right" w:leader="none"/>
    </w:r>
    <w:r w:rsidRPr="00DC7081">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2"/>
  </w:compat>
  <w:rsids>
    <w:rsidRoot w:val="00A17EE7"/>
    <w:rsid w:val="00087EFB"/>
    <w:rsid w:val="00135D29"/>
    <w:rsid w:val="001C789C"/>
    <w:rsid w:val="00263345"/>
    <w:rsid w:val="002A093E"/>
    <w:rsid w:val="002F3D71"/>
    <w:rsid w:val="00313410"/>
    <w:rsid w:val="00332AE7"/>
    <w:rsid w:val="00347C95"/>
    <w:rsid w:val="003767B6"/>
    <w:rsid w:val="003A7B83"/>
    <w:rsid w:val="003F14C8"/>
    <w:rsid w:val="003F2177"/>
    <w:rsid w:val="004130E8"/>
    <w:rsid w:val="00431EAC"/>
    <w:rsid w:val="00445A8F"/>
    <w:rsid w:val="0044603A"/>
    <w:rsid w:val="004652B1"/>
    <w:rsid w:val="004962E9"/>
    <w:rsid w:val="0050193B"/>
    <w:rsid w:val="005303BE"/>
    <w:rsid w:val="005D4D5C"/>
    <w:rsid w:val="005F3F0B"/>
    <w:rsid w:val="00733E59"/>
    <w:rsid w:val="0086131F"/>
    <w:rsid w:val="008A66C3"/>
    <w:rsid w:val="008E55D6"/>
    <w:rsid w:val="00A17EE7"/>
    <w:rsid w:val="00A914C4"/>
    <w:rsid w:val="00AB360D"/>
    <w:rsid w:val="00B40960"/>
    <w:rsid w:val="00C85525"/>
    <w:rsid w:val="00CF1672"/>
    <w:rsid w:val="00D02E35"/>
    <w:rsid w:val="00D40C7E"/>
    <w:rsid w:val="00D652B0"/>
    <w:rsid w:val="00D833F3"/>
    <w:rsid w:val="00D9695D"/>
    <w:rsid w:val="00DC7081"/>
    <w:rsid w:val="00DF3794"/>
    <w:rsid w:val="00E31A21"/>
    <w:rsid w:val="00F16673"/>
    <w:rsid w:val="00F7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17EE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17EE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17EE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17EE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17EE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17EE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17EE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17EE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17EE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17EE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17EE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17EE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A17EE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17EE7"/>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A17EE7"/>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A17EE7"/>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A17EE7"/>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A17EE7"/>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A17EE7"/>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A17EE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A17EE7"/>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A17EE7"/>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A17EE7"/>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A17EE7"/>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A17EE7"/>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A17EE7"/>
    <w:pPr>
      <w:spacing w:after="0" w:line="240" w:lineRule="auto"/>
    </w:pPr>
    <w:rPr>
      <w:rFonts w:ascii="Times New Roman" w:eastAsia="Times New Roman" w:hAnsi="Times New Roman" w:cs="Times New Roman"/>
      <w:sz w:val="20"/>
      <w:szCs w:val="20"/>
    </w:rPr>
  </w:style>
  <w:style w:type="paragraph" w:customStyle="1" w:styleId="Style359">
    <w:name w:val="Style359"/>
    <w:basedOn w:val="Normal"/>
    <w:rsid w:val="00A17EE7"/>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A17EE7"/>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A17EE7"/>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A17EE7"/>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A17EE7"/>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A17EE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A17EE7"/>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A17EE7"/>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A17EE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17EE7"/>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A17EE7"/>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A17EE7"/>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A17EE7"/>
    <w:rPr>
      <w:rFonts w:ascii="Times New Roman" w:eastAsia="Times New Roman" w:hAnsi="Times New Roman" w:cs="Times New Roman"/>
      <w:b w:val="0"/>
      <w:bCs w:val="0"/>
      <w:i/>
      <w:iCs/>
      <w:smallCaps w:val="0"/>
      <w:sz w:val="22"/>
      <w:szCs w:val="22"/>
    </w:rPr>
  </w:style>
  <w:style w:type="character" w:customStyle="1" w:styleId="CharStyle4">
    <w:name w:val="CharStyle4"/>
    <w:basedOn w:val="DefaultParagraphFont"/>
    <w:rsid w:val="00A17EE7"/>
    <w:rPr>
      <w:rFonts w:ascii="Georgia" w:eastAsia="Georgia" w:hAnsi="Georgia" w:cs="Georgia"/>
      <w:b w:val="0"/>
      <w:bCs w:val="0"/>
      <w:i w:val="0"/>
      <w:iCs w:val="0"/>
      <w:smallCaps w:val="0"/>
      <w:sz w:val="50"/>
      <w:szCs w:val="50"/>
    </w:rPr>
  </w:style>
  <w:style w:type="character" w:customStyle="1" w:styleId="CharStyle6">
    <w:name w:val="CharStyle6"/>
    <w:basedOn w:val="DefaultParagraphFont"/>
    <w:rsid w:val="00A17EE7"/>
    <w:rPr>
      <w:rFonts w:ascii="Times New Roman" w:eastAsia="Times New Roman" w:hAnsi="Times New Roman" w:cs="Times New Roman"/>
      <w:b w:val="0"/>
      <w:bCs w:val="0"/>
      <w:i w:val="0"/>
      <w:iCs w:val="0"/>
      <w:smallCaps w:val="0"/>
      <w:sz w:val="14"/>
      <w:szCs w:val="14"/>
    </w:rPr>
  </w:style>
  <w:style w:type="character" w:customStyle="1" w:styleId="CharStyle7">
    <w:name w:val="CharStyle7"/>
    <w:basedOn w:val="DefaultParagraphFont"/>
    <w:rsid w:val="00A17EE7"/>
    <w:rPr>
      <w:rFonts w:ascii="Times New Roman" w:eastAsia="Times New Roman" w:hAnsi="Times New Roman" w:cs="Times New Roman"/>
      <w:b/>
      <w:bCs/>
      <w:i w:val="0"/>
      <w:iCs w:val="0"/>
      <w:smallCaps w:val="0"/>
      <w:spacing w:val="-10"/>
      <w:sz w:val="22"/>
      <w:szCs w:val="22"/>
    </w:rPr>
  </w:style>
  <w:style w:type="character" w:customStyle="1" w:styleId="CharStyle9">
    <w:name w:val="CharStyle9"/>
    <w:basedOn w:val="DefaultParagraphFont"/>
    <w:rsid w:val="00A17EE7"/>
    <w:rPr>
      <w:rFonts w:ascii="Times New Roman" w:eastAsia="Times New Roman" w:hAnsi="Times New Roman" w:cs="Times New Roman"/>
      <w:b/>
      <w:bCs/>
      <w:i/>
      <w:iCs/>
      <w:smallCaps w:val="0"/>
      <w:sz w:val="22"/>
      <w:szCs w:val="22"/>
    </w:rPr>
  </w:style>
  <w:style w:type="character" w:customStyle="1" w:styleId="CharStyle11">
    <w:name w:val="CharStyle11"/>
    <w:basedOn w:val="DefaultParagraphFont"/>
    <w:rsid w:val="00A17EE7"/>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A17EE7"/>
    <w:rPr>
      <w:rFonts w:ascii="Times New Roman" w:eastAsia="Times New Roman" w:hAnsi="Times New Roman" w:cs="Times New Roman"/>
      <w:b/>
      <w:bCs/>
      <w:i/>
      <w:iCs/>
      <w:smallCaps w:val="0"/>
      <w:spacing w:val="60"/>
      <w:sz w:val="22"/>
      <w:szCs w:val="22"/>
    </w:rPr>
  </w:style>
  <w:style w:type="character" w:customStyle="1" w:styleId="CharStyle74">
    <w:name w:val="CharStyle74"/>
    <w:basedOn w:val="DefaultParagraphFont"/>
    <w:rsid w:val="00A17EE7"/>
    <w:rPr>
      <w:rFonts w:ascii="Times New Roman" w:eastAsia="Times New Roman" w:hAnsi="Times New Roman" w:cs="Times New Roman"/>
      <w:b/>
      <w:bCs/>
      <w:i w:val="0"/>
      <w:iCs w:val="0"/>
      <w:smallCaps w:val="0"/>
      <w:sz w:val="18"/>
      <w:szCs w:val="18"/>
    </w:rPr>
  </w:style>
  <w:style w:type="character" w:customStyle="1" w:styleId="CharStyle77">
    <w:name w:val="CharStyle77"/>
    <w:basedOn w:val="DefaultParagraphFont"/>
    <w:rsid w:val="00A17EE7"/>
    <w:rPr>
      <w:rFonts w:ascii="Times New Roman" w:eastAsia="Times New Roman" w:hAnsi="Times New Roman" w:cs="Times New Roman"/>
      <w:b/>
      <w:bCs/>
      <w:i w:val="0"/>
      <w:iCs w:val="0"/>
      <w:smallCaps w:val="0"/>
      <w:sz w:val="18"/>
      <w:szCs w:val="18"/>
    </w:rPr>
  </w:style>
  <w:style w:type="character" w:customStyle="1" w:styleId="CharStyle80">
    <w:name w:val="CharStyle80"/>
    <w:basedOn w:val="DefaultParagraphFont"/>
    <w:rsid w:val="00A17EE7"/>
    <w:rPr>
      <w:rFonts w:ascii="Times New Roman" w:eastAsia="Times New Roman" w:hAnsi="Times New Roman" w:cs="Times New Roman"/>
      <w:b/>
      <w:bCs/>
      <w:i w:val="0"/>
      <w:iCs w:val="0"/>
      <w:smallCaps w:val="0"/>
      <w:sz w:val="16"/>
      <w:szCs w:val="16"/>
    </w:rPr>
  </w:style>
  <w:style w:type="character" w:customStyle="1" w:styleId="CharStyle82">
    <w:name w:val="CharStyle82"/>
    <w:basedOn w:val="DefaultParagraphFont"/>
    <w:rsid w:val="00A17EE7"/>
    <w:rPr>
      <w:rFonts w:ascii="Times New Roman" w:eastAsia="Times New Roman" w:hAnsi="Times New Roman" w:cs="Times New Roman"/>
      <w:b/>
      <w:bCs/>
      <w:i w:val="0"/>
      <w:iCs w:val="0"/>
      <w:smallCaps w:val="0"/>
      <w:sz w:val="18"/>
      <w:szCs w:val="18"/>
    </w:rPr>
  </w:style>
  <w:style w:type="character" w:customStyle="1" w:styleId="CharStyle86">
    <w:name w:val="CharStyle86"/>
    <w:basedOn w:val="DefaultParagraphFont"/>
    <w:rsid w:val="00A17EE7"/>
    <w:rPr>
      <w:rFonts w:ascii="Times New Roman" w:eastAsia="Times New Roman" w:hAnsi="Times New Roman" w:cs="Times New Roman"/>
      <w:b/>
      <w:bCs/>
      <w:i w:val="0"/>
      <w:iCs w:val="0"/>
      <w:smallCaps/>
      <w:sz w:val="16"/>
      <w:szCs w:val="16"/>
    </w:rPr>
  </w:style>
  <w:style w:type="character" w:customStyle="1" w:styleId="CharStyle89">
    <w:name w:val="CharStyle89"/>
    <w:basedOn w:val="DefaultParagraphFont"/>
    <w:rsid w:val="00A17EE7"/>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A17EE7"/>
    <w:rPr>
      <w:rFonts w:ascii="Times New Roman" w:eastAsia="Times New Roman" w:hAnsi="Times New Roman" w:cs="Times New Roman"/>
      <w:b/>
      <w:bCs/>
      <w:i w:val="0"/>
      <w:iCs w:val="0"/>
      <w:smallCaps w:val="0"/>
      <w:sz w:val="14"/>
      <w:szCs w:val="14"/>
    </w:rPr>
  </w:style>
  <w:style w:type="character" w:customStyle="1" w:styleId="CharStyle99">
    <w:name w:val="CharStyle99"/>
    <w:basedOn w:val="DefaultParagraphFont"/>
    <w:rsid w:val="00A17EE7"/>
    <w:rPr>
      <w:rFonts w:ascii="Georgia" w:eastAsia="Georgia" w:hAnsi="Georgia" w:cs="Georgia"/>
      <w:b/>
      <w:bCs/>
      <w:i w:val="0"/>
      <w:iCs w:val="0"/>
      <w:smallCaps w:val="0"/>
      <w:sz w:val="16"/>
      <w:szCs w:val="16"/>
    </w:rPr>
  </w:style>
  <w:style w:type="character" w:customStyle="1" w:styleId="CharStyle131">
    <w:name w:val="CharStyle131"/>
    <w:basedOn w:val="DefaultParagraphFont"/>
    <w:rsid w:val="00A17EE7"/>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unhideWhenUsed/>
    <w:rsid w:val="008A6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C3"/>
  </w:style>
  <w:style w:type="paragraph" w:styleId="Footer">
    <w:name w:val="footer"/>
    <w:basedOn w:val="Normal"/>
    <w:link w:val="FooterChar"/>
    <w:uiPriority w:val="99"/>
    <w:semiHidden/>
    <w:unhideWhenUsed/>
    <w:rsid w:val="008A66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6C3"/>
  </w:style>
  <w:style w:type="paragraph" w:styleId="BalloonText">
    <w:name w:val="Balloon Text"/>
    <w:basedOn w:val="Normal"/>
    <w:link w:val="BalloonTextChar"/>
    <w:uiPriority w:val="99"/>
    <w:semiHidden/>
    <w:unhideWhenUsed/>
    <w:rsid w:val="008A6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181A47B-D681-4C7D-A0B2-B1D55AE9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2017-05-08T05:25:00Z</dcterms:created>
  <dcterms:modified xsi:type="dcterms:W3CDTF">2019-02-12T21:25:00Z</dcterms:modified>
</cp:coreProperties>
</file>