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534" w:rsidRPr="00D72023" w:rsidRDefault="00EC14C9" w:rsidP="006A7449">
      <w:pPr>
        <w:spacing w:before="5400" w:after="0" w:line="240" w:lineRule="auto"/>
        <w:jc w:val="center"/>
        <w:rPr>
          <w:rFonts w:ascii="Times New Roman" w:hAnsi="Times New Roman" w:cs="Times New Roman"/>
          <w:b/>
          <w:sz w:val="36"/>
        </w:rPr>
      </w:pPr>
      <w:bookmarkStart w:id="0" w:name="_GoBack"/>
      <w:bookmarkEnd w:id="0"/>
      <w:r w:rsidRPr="00D72023">
        <w:rPr>
          <w:rFonts w:ascii="Times New Roman" w:hAnsi="Times New Roman" w:cs="Times New Roman"/>
          <w:b/>
          <w:sz w:val="36"/>
        </w:rPr>
        <w:t>Income Tax Assessment (No. 5)</w:t>
      </w:r>
    </w:p>
    <w:p w:rsidR="00EC14C9" w:rsidRPr="001A5534" w:rsidRDefault="00B83AA2" w:rsidP="001A5534">
      <w:pPr>
        <w:spacing w:before="120" w:after="120" w:line="240" w:lineRule="auto"/>
        <w:jc w:val="center"/>
        <w:rPr>
          <w:rFonts w:ascii="Times New Roman" w:hAnsi="Times New Roman" w:cs="Times New Roman"/>
          <w:b/>
          <w:sz w:val="28"/>
        </w:rPr>
      </w:pPr>
      <w:r w:rsidRPr="001A5534">
        <w:rPr>
          <w:rFonts w:ascii="Times New Roman" w:hAnsi="Times New Roman" w:cs="Times New Roman"/>
          <w:b/>
          <w:sz w:val="28"/>
        </w:rPr>
        <w:t>No. 148 of 1968</w:t>
      </w:r>
    </w:p>
    <w:p w:rsidR="00EC14C9" w:rsidRPr="001A5534" w:rsidRDefault="00EC14C9" w:rsidP="001A5534">
      <w:pPr>
        <w:spacing w:before="120" w:after="120" w:line="240" w:lineRule="auto"/>
        <w:jc w:val="center"/>
        <w:rPr>
          <w:rFonts w:ascii="Times New Roman" w:hAnsi="Times New Roman" w:cs="Times New Roman"/>
          <w:sz w:val="26"/>
        </w:rPr>
      </w:pPr>
      <w:r w:rsidRPr="001A5534">
        <w:rPr>
          <w:rFonts w:ascii="Times New Roman" w:hAnsi="Times New Roman" w:cs="Times New Roman"/>
          <w:sz w:val="26"/>
        </w:rPr>
        <w:t>An Act to amend the Law relating to Income Tax.</w:t>
      </w:r>
    </w:p>
    <w:p w:rsidR="00EC14C9" w:rsidRPr="00A127C1" w:rsidRDefault="00EC14C9" w:rsidP="001A5534">
      <w:pPr>
        <w:spacing w:before="120" w:after="120" w:line="240" w:lineRule="auto"/>
        <w:jc w:val="right"/>
        <w:rPr>
          <w:rFonts w:ascii="Times New Roman" w:hAnsi="Times New Roman" w:cs="Times New Roman"/>
          <w:sz w:val="26"/>
        </w:rPr>
      </w:pPr>
      <w:r w:rsidRPr="00A127C1">
        <w:rPr>
          <w:rFonts w:ascii="Times New Roman" w:hAnsi="Times New Roman" w:cs="Times New Roman"/>
          <w:sz w:val="26"/>
        </w:rPr>
        <w:t>[</w:t>
      </w:r>
      <w:r w:rsidR="00B83AA2" w:rsidRPr="00A127C1">
        <w:rPr>
          <w:rFonts w:ascii="Times New Roman" w:hAnsi="Times New Roman" w:cs="Times New Roman"/>
          <w:sz w:val="26"/>
        </w:rPr>
        <w:t>Assented to 9 December 1968</w:t>
      </w:r>
      <w:r w:rsidRPr="00A127C1">
        <w:rPr>
          <w:rFonts w:ascii="Times New Roman" w:hAnsi="Times New Roman" w:cs="Times New Roman"/>
          <w:sz w:val="26"/>
        </w:rPr>
        <w:t>]</w:t>
      </w:r>
    </w:p>
    <w:p w:rsidR="00EC14C9" w:rsidRPr="00A127C1" w:rsidRDefault="00EC14C9" w:rsidP="00B86E92">
      <w:pPr>
        <w:spacing w:after="0" w:line="240" w:lineRule="auto"/>
        <w:jc w:val="both"/>
        <w:rPr>
          <w:rFonts w:ascii="Times New Roman" w:hAnsi="Times New Roman"/>
        </w:rPr>
      </w:pPr>
      <w:r w:rsidRPr="00A127C1">
        <w:rPr>
          <w:rFonts w:ascii="Times New Roman" w:hAnsi="Times New Roman"/>
        </w:rPr>
        <w:t>BE it enacted by the Queen</w:t>
      </w:r>
      <w:r w:rsidR="00756CB9" w:rsidRPr="00A127C1">
        <w:rPr>
          <w:rFonts w:ascii="Times New Roman" w:hAnsi="Times New Roman"/>
        </w:rPr>
        <w:t>’</w:t>
      </w:r>
      <w:r w:rsidRPr="00A127C1">
        <w:rPr>
          <w:rFonts w:ascii="Times New Roman" w:hAnsi="Times New Roman"/>
        </w:rPr>
        <w:t>s Most Excellent Majesty, the Senate, and the House of Representatives of the Commonwealth of Australia, as follows:—</w:t>
      </w:r>
    </w:p>
    <w:p w:rsidR="00EC14C9" w:rsidRPr="00A1695D" w:rsidRDefault="00B83AA2" w:rsidP="00A1695D">
      <w:pPr>
        <w:spacing w:before="120" w:after="60" w:line="240" w:lineRule="auto"/>
        <w:jc w:val="both"/>
        <w:rPr>
          <w:rFonts w:ascii="Times New Roman" w:hAnsi="Times New Roman" w:cs="Times New Roman"/>
          <w:b/>
          <w:sz w:val="20"/>
        </w:rPr>
      </w:pPr>
      <w:r w:rsidRPr="00A1695D">
        <w:rPr>
          <w:rFonts w:ascii="Times New Roman" w:hAnsi="Times New Roman" w:cs="Times New Roman"/>
          <w:b/>
          <w:sz w:val="20"/>
        </w:rPr>
        <w:t>Short title and citation.</w:t>
      </w:r>
    </w:p>
    <w:p w:rsidR="00992396" w:rsidRDefault="00B83AA2" w:rsidP="00A1695D">
      <w:pPr>
        <w:spacing w:after="0" w:line="240" w:lineRule="auto"/>
        <w:ind w:firstLine="432"/>
        <w:jc w:val="both"/>
        <w:rPr>
          <w:rFonts w:ascii="Times New Roman" w:hAnsi="Times New Roman"/>
        </w:rPr>
      </w:pPr>
      <w:r w:rsidRPr="00B90146">
        <w:rPr>
          <w:rFonts w:ascii="Times New Roman" w:hAnsi="Times New Roman"/>
          <w:b/>
        </w:rPr>
        <w:t>1.</w:t>
      </w:r>
      <w:r w:rsidR="00EC14C9" w:rsidRPr="00B90146">
        <w:rPr>
          <w:rFonts w:ascii="Times New Roman" w:hAnsi="Times New Roman"/>
        </w:rPr>
        <w:t>—(1.)</w:t>
      </w:r>
      <w:r w:rsidR="00A1695D">
        <w:rPr>
          <w:rFonts w:ascii="Times New Roman" w:hAnsi="Times New Roman"/>
        </w:rPr>
        <w:tab/>
      </w:r>
      <w:r w:rsidR="00EC14C9" w:rsidRPr="00B90146">
        <w:rPr>
          <w:rFonts w:ascii="Times New Roman" w:hAnsi="Times New Roman"/>
        </w:rPr>
        <w:t xml:space="preserve">This Act may be cited as the </w:t>
      </w:r>
      <w:r w:rsidRPr="00B90146">
        <w:rPr>
          <w:rFonts w:ascii="Times New Roman" w:hAnsi="Times New Roman"/>
          <w:i/>
        </w:rPr>
        <w:t xml:space="preserve">Income Tax Assessment Act </w:t>
      </w:r>
      <w:r w:rsidRPr="00A127C1">
        <w:rPr>
          <w:rFonts w:ascii="Times New Roman" w:hAnsi="Times New Roman"/>
        </w:rPr>
        <w:t>(</w:t>
      </w:r>
      <w:r w:rsidRPr="00B90146">
        <w:rPr>
          <w:rFonts w:ascii="Times New Roman" w:hAnsi="Times New Roman"/>
          <w:i/>
        </w:rPr>
        <w:t xml:space="preserve">No. </w:t>
      </w:r>
      <w:r w:rsidR="00EC14C9" w:rsidRPr="00B90146">
        <w:rPr>
          <w:rFonts w:ascii="Times New Roman" w:hAnsi="Times New Roman"/>
        </w:rPr>
        <w:t>5) 1968.</w:t>
      </w:r>
    </w:p>
    <w:p w:rsidR="00EC14C9" w:rsidRPr="00B90146" w:rsidRDefault="00992396" w:rsidP="006326B8">
      <w:pPr>
        <w:tabs>
          <w:tab w:val="left" w:pos="1170"/>
        </w:tabs>
        <w:spacing w:after="0" w:line="240" w:lineRule="auto"/>
        <w:ind w:firstLine="432"/>
        <w:jc w:val="both"/>
        <w:rPr>
          <w:rFonts w:ascii="Times New Roman" w:hAnsi="Times New Roman"/>
        </w:rPr>
      </w:pPr>
      <w:r>
        <w:rPr>
          <w:rFonts w:ascii="Times New Roman" w:hAnsi="Times New Roman"/>
        </w:rPr>
        <w:br w:type="page"/>
      </w:r>
      <w:r w:rsidR="00EC14C9" w:rsidRPr="00B90146">
        <w:rPr>
          <w:rFonts w:ascii="Times New Roman" w:hAnsi="Times New Roman"/>
        </w:rPr>
        <w:lastRenderedPageBreak/>
        <w:t>(2.)</w:t>
      </w:r>
      <w:r w:rsidR="0017418D">
        <w:rPr>
          <w:rFonts w:ascii="Times New Roman" w:hAnsi="Times New Roman"/>
        </w:rPr>
        <w:tab/>
      </w:r>
      <w:r w:rsidR="00EC14C9" w:rsidRPr="00B90146">
        <w:rPr>
          <w:rFonts w:ascii="Times New Roman" w:hAnsi="Times New Roman"/>
        </w:rPr>
        <w:t xml:space="preserve">The </w:t>
      </w:r>
      <w:r w:rsidR="00B83AA2" w:rsidRPr="00B90146">
        <w:rPr>
          <w:rFonts w:ascii="Times New Roman" w:hAnsi="Times New Roman"/>
          <w:i/>
        </w:rPr>
        <w:t xml:space="preserve">Income Tax Assessment Act </w:t>
      </w:r>
      <w:r w:rsidR="0059728A">
        <w:rPr>
          <w:rFonts w:ascii="Times New Roman" w:hAnsi="Times New Roman"/>
        </w:rPr>
        <w:t>1936–</w:t>
      </w:r>
      <w:r w:rsidR="00A127C1">
        <w:rPr>
          <w:rFonts w:ascii="Times New Roman" w:hAnsi="Times New Roman"/>
        </w:rPr>
        <w:t>1967,</w:t>
      </w:r>
      <w:r w:rsidR="00EC14C9" w:rsidRPr="00B90146">
        <w:rPr>
          <w:rFonts w:ascii="Times New Roman" w:hAnsi="Times New Roman"/>
        </w:rPr>
        <w:t xml:space="preserve"> as amended by the </w:t>
      </w:r>
      <w:r w:rsidR="00B83AA2" w:rsidRPr="00B90146">
        <w:rPr>
          <w:rFonts w:ascii="Times New Roman" w:hAnsi="Times New Roman"/>
          <w:i/>
        </w:rPr>
        <w:t xml:space="preserve">Income Tax Assessment Act </w:t>
      </w:r>
      <w:r w:rsidR="00A127C1">
        <w:rPr>
          <w:rFonts w:ascii="Times New Roman" w:hAnsi="Times New Roman"/>
        </w:rPr>
        <w:t>1968,</w:t>
      </w:r>
      <w:r w:rsidR="00EC14C9" w:rsidRPr="00B90146">
        <w:rPr>
          <w:rFonts w:ascii="Times New Roman" w:hAnsi="Times New Roman"/>
        </w:rPr>
        <w:t xml:space="preserve"> by the </w:t>
      </w:r>
      <w:r w:rsidR="00B83AA2" w:rsidRPr="00B90146">
        <w:rPr>
          <w:rFonts w:ascii="Times New Roman" w:hAnsi="Times New Roman"/>
          <w:i/>
        </w:rPr>
        <w:t xml:space="preserve">Income Tax Assessment Act </w:t>
      </w:r>
      <w:r w:rsidR="00B83AA2" w:rsidRPr="00A127C1">
        <w:rPr>
          <w:rFonts w:ascii="Times New Roman" w:hAnsi="Times New Roman"/>
        </w:rPr>
        <w:t>(</w:t>
      </w:r>
      <w:r w:rsidR="00B83AA2" w:rsidRPr="00B90146">
        <w:rPr>
          <w:rFonts w:ascii="Times New Roman" w:hAnsi="Times New Roman"/>
          <w:i/>
        </w:rPr>
        <w:t xml:space="preserve">No. </w:t>
      </w:r>
      <w:r w:rsidR="00A127C1">
        <w:rPr>
          <w:rFonts w:ascii="Times New Roman" w:hAnsi="Times New Roman"/>
        </w:rPr>
        <w:t>2) 1968,</w:t>
      </w:r>
      <w:r w:rsidR="00EC14C9" w:rsidRPr="00B90146">
        <w:rPr>
          <w:rFonts w:ascii="Times New Roman" w:hAnsi="Times New Roman"/>
        </w:rPr>
        <w:t xml:space="preserve"> by the </w:t>
      </w:r>
      <w:r w:rsidR="00B83AA2" w:rsidRPr="00B90146">
        <w:rPr>
          <w:rFonts w:ascii="Times New Roman" w:hAnsi="Times New Roman"/>
          <w:i/>
        </w:rPr>
        <w:t xml:space="preserve">Income Tax Assessment Act </w:t>
      </w:r>
      <w:r w:rsidR="00B83AA2" w:rsidRPr="00A127C1">
        <w:rPr>
          <w:rFonts w:ascii="Times New Roman" w:hAnsi="Times New Roman"/>
        </w:rPr>
        <w:t>(</w:t>
      </w:r>
      <w:r w:rsidR="00B83AA2" w:rsidRPr="00B90146">
        <w:rPr>
          <w:rFonts w:ascii="Times New Roman" w:hAnsi="Times New Roman"/>
          <w:i/>
        </w:rPr>
        <w:t xml:space="preserve">No. </w:t>
      </w:r>
      <w:r w:rsidR="00A127C1">
        <w:rPr>
          <w:rFonts w:ascii="Times New Roman" w:hAnsi="Times New Roman"/>
        </w:rPr>
        <w:t>3) 1968</w:t>
      </w:r>
      <w:r w:rsidR="00EC14C9" w:rsidRPr="00B90146">
        <w:rPr>
          <w:rFonts w:ascii="Times New Roman" w:hAnsi="Times New Roman"/>
        </w:rPr>
        <w:t xml:space="preserve"> and by the </w:t>
      </w:r>
      <w:r w:rsidR="00B83AA2" w:rsidRPr="00B90146">
        <w:rPr>
          <w:rFonts w:ascii="Times New Roman" w:hAnsi="Times New Roman"/>
          <w:i/>
        </w:rPr>
        <w:t xml:space="preserve">Income Tax Assessment Act </w:t>
      </w:r>
      <w:r w:rsidR="00B83AA2" w:rsidRPr="00A127C1">
        <w:rPr>
          <w:rFonts w:ascii="Times New Roman" w:hAnsi="Times New Roman"/>
        </w:rPr>
        <w:t>(</w:t>
      </w:r>
      <w:r w:rsidR="00B83AA2" w:rsidRPr="00B90146">
        <w:rPr>
          <w:rFonts w:ascii="Times New Roman" w:hAnsi="Times New Roman"/>
          <w:i/>
        </w:rPr>
        <w:t xml:space="preserve">No. </w:t>
      </w:r>
      <w:r w:rsidR="00A127C1">
        <w:rPr>
          <w:rFonts w:ascii="Times New Roman" w:hAnsi="Times New Roman"/>
        </w:rPr>
        <w:t>4) 1968,</w:t>
      </w:r>
      <w:r w:rsidR="00EC14C9" w:rsidRPr="00B90146">
        <w:rPr>
          <w:rFonts w:ascii="Times New Roman" w:hAnsi="Times New Roman"/>
        </w:rPr>
        <w:t xml:space="preserve"> is in this Act referred to as the Principal Act.</w:t>
      </w:r>
    </w:p>
    <w:p w:rsidR="00EC14C9" w:rsidRPr="00B90146" w:rsidRDefault="00EC14C9" w:rsidP="00896A9B">
      <w:pPr>
        <w:tabs>
          <w:tab w:val="left" w:pos="1170"/>
        </w:tabs>
        <w:spacing w:after="0" w:line="240" w:lineRule="auto"/>
        <w:ind w:firstLine="432"/>
        <w:jc w:val="both"/>
        <w:rPr>
          <w:rFonts w:ascii="Times New Roman" w:hAnsi="Times New Roman"/>
        </w:rPr>
      </w:pPr>
      <w:r w:rsidRPr="00B90146">
        <w:rPr>
          <w:rFonts w:ascii="Times New Roman" w:hAnsi="Times New Roman"/>
        </w:rPr>
        <w:t>(3.)</w:t>
      </w:r>
      <w:r w:rsidR="00896A9B">
        <w:rPr>
          <w:rFonts w:ascii="Times New Roman" w:hAnsi="Times New Roman"/>
        </w:rPr>
        <w:tab/>
      </w:r>
      <w:r w:rsidRPr="00B90146">
        <w:rPr>
          <w:rFonts w:ascii="Times New Roman" w:hAnsi="Times New Roman"/>
        </w:rPr>
        <w:t xml:space="preserve">Section 1 of the </w:t>
      </w:r>
      <w:r w:rsidR="00B83AA2" w:rsidRPr="00B90146">
        <w:rPr>
          <w:rFonts w:ascii="Times New Roman" w:hAnsi="Times New Roman"/>
          <w:i/>
        </w:rPr>
        <w:t xml:space="preserve">Income Tax Assessment Act </w:t>
      </w:r>
      <w:r w:rsidR="00B83AA2" w:rsidRPr="00A127C1">
        <w:rPr>
          <w:rFonts w:ascii="Times New Roman" w:hAnsi="Times New Roman"/>
        </w:rPr>
        <w:t>(</w:t>
      </w:r>
      <w:r w:rsidR="00B83AA2" w:rsidRPr="00B90146">
        <w:rPr>
          <w:rFonts w:ascii="Times New Roman" w:hAnsi="Times New Roman"/>
          <w:i/>
        </w:rPr>
        <w:t xml:space="preserve">No. </w:t>
      </w:r>
      <w:r w:rsidRPr="00B90146">
        <w:rPr>
          <w:rFonts w:ascii="Times New Roman" w:hAnsi="Times New Roman"/>
        </w:rPr>
        <w:t>4) 1968 is amended by omitting sub-section (4.).</w:t>
      </w:r>
    </w:p>
    <w:p w:rsidR="00EC14C9" w:rsidRPr="00B90146" w:rsidRDefault="00EC14C9" w:rsidP="00896A9B">
      <w:pPr>
        <w:tabs>
          <w:tab w:val="left" w:pos="1170"/>
        </w:tabs>
        <w:spacing w:after="0" w:line="240" w:lineRule="auto"/>
        <w:ind w:firstLine="432"/>
        <w:jc w:val="both"/>
        <w:rPr>
          <w:rFonts w:ascii="Times New Roman" w:hAnsi="Times New Roman"/>
        </w:rPr>
      </w:pPr>
      <w:r w:rsidRPr="00B90146">
        <w:rPr>
          <w:rFonts w:ascii="Times New Roman" w:hAnsi="Times New Roman"/>
        </w:rPr>
        <w:t>(4.)</w:t>
      </w:r>
      <w:r w:rsidR="00896A9B">
        <w:rPr>
          <w:rFonts w:ascii="Times New Roman" w:hAnsi="Times New Roman"/>
        </w:rPr>
        <w:tab/>
      </w:r>
      <w:r w:rsidRPr="00B90146">
        <w:rPr>
          <w:rFonts w:ascii="Times New Roman" w:hAnsi="Times New Roman"/>
        </w:rPr>
        <w:t xml:space="preserve">The Principal Act, as amended by this Act, may be cited as the </w:t>
      </w:r>
      <w:r w:rsidR="00B83AA2" w:rsidRPr="00B90146">
        <w:rPr>
          <w:rFonts w:ascii="Times New Roman" w:hAnsi="Times New Roman"/>
          <w:i/>
        </w:rPr>
        <w:t xml:space="preserve">Income Tax Assessment Act </w:t>
      </w:r>
      <w:r w:rsidR="0059728A">
        <w:rPr>
          <w:rFonts w:ascii="Times New Roman" w:hAnsi="Times New Roman"/>
        </w:rPr>
        <w:t>1936–</w:t>
      </w:r>
      <w:r w:rsidRPr="00B90146">
        <w:rPr>
          <w:rFonts w:ascii="Times New Roman" w:hAnsi="Times New Roman"/>
        </w:rPr>
        <w:t>1968.</w:t>
      </w:r>
    </w:p>
    <w:p w:rsidR="00EC14C9" w:rsidRPr="00643335" w:rsidRDefault="00B83AA2" w:rsidP="00643335">
      <w:pPr>
        <w:spacing w:before="120" w:after="60" w:line="240" w:lineRule="auto"/>
        <w:jc w:val="both"/>
        <w:rPr>
          <w:rFonts w:ascii="Times New Roman" w:hAnsi="Times New Roman" w:cs="Times New Roman"/>
          <w:b/>
          <w:sz w:val="20"/>
        </w:rPr>
      </w:pPr>
      <w:r w:rsidRPr="00643335">
        <w:rPr>
          <w:rFonts w:ascii="Times New Roman" w:hAnsi="Times New Roman" w:cs="Times New Roman"/>
          <w:b/>
          <w:sz w:val="20"/>
        </w:rPr>
        <w:t>Commencement.</w:t>
      </w:r>
    </w:p>
    <w:p w:rsidR="00EC14C9" w:rsidRPr="00B90146" w:rsidRDefault="00B83AA2" w:rsidP="00643335">
      <w:pPr>
        <w:spacing w:after="0" w:line="240" w:lineRule="auto"/>
        <w:ind w:firstLine="432"/>
        <w:jc w:val="both"/>
        <w:rPr>
          <w:rFonts w:ascii="Times New Roman" w:hAnsi="Times New Roman"/>
        </w:rPr>
      </w:pPr>
      <w:r w:rsidRPr="00B90146">
        <w:rPr>
          <w:rFonts w:ascii="Times New Roman" w:hAnsi="Times New Roman"/>
          <w:b/>
        </w:rPr>
        <w:t>2.</w:t>
      </w:r>
      <w:r w:rsidR="00643335">
        <w:rPr>
          <w:rFonts w:ascii="Times New Roman" w:hAnsi="Times New Roman"/>
          <w:b/>
        </w:rPr>
        <w:tab/>
      </w:r>
      <w:r w:rsidR="00EC14C9" w:rsidRPr="00B90146">
        <w:rPr>
          <w:rFonts w:ascii="Times New Roman" w:hAnsi="Times New Roman"/>
        </w:rPr>
        <w:t>This Act shall come into operation on the day on which it receives the Royal Assent.</w:t>
      </w:r>
    </w:p>
    <w:p w:rsidR="00EC14C9" w:rsidRPr="00EA6DB4" w:rsidRDefault="00B83AA2" w:rsidP="00EA6DB4">
      <w:pPr>
        <w:spacing w:before="120" w:after="60" w:line="240" w:lineRule="auto"/>
        <w:jc w:val="both"/>
        <w:rPr>
          <w:rFonts w:ascii="Times New Roman" w:hAnsi="Times New Roman" w:cs="Times New Roman"/>
          <w:b/>
          <w:sz w:val="20"/>
        </w:rPr>
      </w:pPr>
      <w:r w:rsidRPr="00EA6DB4">
        <w:rPr>
          <w:rFonts w:ascii="Times New Roman" w:hAnsi="Times New Roman" w:cs="Times New Roman"/>
          <w:b/>
          <w:sz w:val="20"/>
        </w:rPr>
        <w:t>Interpretation.</w:t>
      </w:r>
    </w:p>
    <w:p w:rsidR="00EC14C9" w:rsidRPr="00B90146" w:rsidRDefault="00B83AA2" w:rsidP="00EA6DB4">
      <w:pPr>
        <w:spacing w:after="0" w:line="240" w:lineRule="auto"/>
        <w:ind w:firstLine="432"/>
        <w:jc w:val="both"/>
        <w:rPr>
          <w:rFonts w:ascii="Times New Roman" w:hAnsi="Times New Roman"/>
        </w:rPr>
      </w:pPr>
      <w:r w:rsidRPr="00B90146">
        <w:rPr>
          <w:rFonts w:ascii="Times New Roman" w:hAnsi="Times New Roman"/>
          <w:b/>
        </w:rPr>
        <w:t>3.</w:t>
      </w:r>
      <w:r w:rsidR="00EA6DB4">
        <w:rPr>
          <w:rFonts w:ascii="Times New Roman" w:hAnsi="Times New Roman"/>
          <w:b/>
        </w:rPr>
        <w:tab/>
      </w:r>
      <w:r w:rsidR="00EC14C9" w:rsidRPr="00B90146">
        <w:rPr>
          <w:rFonts w:ascii="Times New Roman" w:hAnsi="Times New Roman"/>
        </w:rPr>
        <w:t>Section 123 of the Principal Act is amended—</w:t>
      </w:r>
    </w:p>
    <w:p w:rsidR="00EC14C9" w:rsidRPr="00B90146" w:rsidRDefault="00B83AA2" w:rsidP="00126D08">
      <w:pPr>
        <w:spacing w:after="0" w:line="240" w:lineRule="auto"/>
        <w:ind w:left="864" w:hanging="360"/>
        <w:jc w:val="both"/>
        <w:rPr>
          <w:rFonts w:ascii="Times New Roman" w:hAnsi="Times New Roman"/>
        </w:rPr>
      </w:pPr>
      <w:r w:rsidRPr="00A127C1">
        <w:rPr>
          <w:rFonts w:ascii="Times New Roman" w:hAnsi="Times New Roman"/>
        </w:rPr>
        <w:t>(</w:t>
      </w:r>
      <w:r w:rsidRPr="00B90146">
        <w:rPr>
          <w:rFonts w:ascii="Times New Roman" w:hAnsi="Times New Roman"/>
          <w:i/>
        </w:rPr>
        <w:t>a</w:t>
      </w:r>
      <w:r w:rsidRPr="00A127C1">
        <w:rPr>
          <w:rFonts w:ascii="Times New Roman" w:hAnsi="Times New Roman"/>
        </w:rPr>
        <w:t>)</w:t>
      </w:r>
      <w:r w:rsidRPr="00B90146">
        <w:rPr>
          <w:rFonts w:ascii="Times New Roman" w:hAnsi="Times New Roman"/>
          <w:i/>
        </w:rPr>
        <w:t xml:space="preserve"> </w:t>
      </w:r>
      <w:r w:rsidR="00EC14C9" w:rsidRPr="00B90146">
        <w:rPr>
          <w:rFonts w:ascii="Times New Roman" w:hAnsi="Times New Roman"/>
        </w:rPr>
        <w:t xml:space="preserve">by inserting in sub-section (1.), before the definition of </w:t>
      </w:r>
      <w:r w:rsidR="00756CB9">
        <w:rPr>
          <w:rFonts w:ascii="Times New Roman" w:hAnsi="Times New Roman"/>
        </w:rPr>
        <w:t>“</w:t>
      </w:r>
      <w:r w:rsidR="00EC14C9" w:rsidRPr="00B90146">
        <w:rPr>
          <w:rFonts w:ascii="Times New Roman" w:hAnsi="Times New Roman"/>
        </w:rPr>
        <w:t>prescribed mining operations</w:t>
      </w:r>
      <w:r w:rsidR="00756CB9">
        <w:rPr>
          <w:rFonts w:ascii="Times New Roman" w:hAnsi="Times New Roman"/>
        </w:rPr>
        <w:t>”</w:t>
      </w:r>
      <w:r w:rsidR="00EC14C9" w:rsidRPr="00B90146">
        <w:rPr>
          <w:rFonts w:ascii="Times New Roman" w:hAnsi="Times New Roman"/>
        </w:rPr>
        <w:t>, the following definition:—</w:t>
      </w:r>
    </w:p>
    <w:p w:rsidR="00EC14C9" w:rsidRPr="00B90146" w:rsidRDefault="00756CB9" w:rsidP="00D13D6A">
      <w:pPr>
        <w:spacing w:after="0" w:line="240" w:lineRule="auto"/>
        <w:ind w:left="1800" w:hanging="648"/>
        <w:jc w:val="both"/>
        <w:rPr>
          <w:rFonts w:ascii="Times New Roman" w:hAnsi="Times New Roman"/>
        </w:rPr>
      </w:pPr>
      <w:r>
        <w:rPr>
          <w:rFonts w:ascii="Times New Roman" w:hAnsi="Times New Roman"/>
        </w:rPr>
        <w:t>“‘</w:t>
      </w:r>
      <w:r w:rsidR="00EC14C9" w:rsidRPr="00B90146">
        <w:rPr>
          <w:rFonts w:ascii="Times New Roman" w:hAnsi="Times New Roman"/>
        </w:rPr>
        <w:t>petroleum</w:t>
      </w:r>
      <w:r>
        <w:rPr>
          <w:rFonts w:ascii="Times New Roman" w:hAnsi="Times New Roman"/>
        </w:rPr>
        <w:t>’</w:t>
      </w:r>
      <w:r w:rsidR="00EC14C9" w:rsidRPr="00B90146">
        <w:rPr>
          <w:rFonts w:ascii="Times New Roman" w:hAnsi="Times New Roman"/>
        </w:rPr>
        <w:t xml:space="preserve"> does not include petroleum that has been treated at a refinery;</w:t>
      </w:r>
      <w:r>
        <w:rPr>
          <w:rFonts w:ascii="Times New Roman" w:hAnsi="Times New Roman"/>
        </w:rPr>
        <w:t>”</w:t>
      </w:r>
      <w:r w:rsidR="00EC14C9" w:rsidRPr="00B90146">
        <w:rPr>
          <w:rFonts w:ascii="Times New Roman" w:hAnsi="Times New Roman"/>
        </w:rPr>
        <w:t>; and</w:t>
      </w:r>
    </w:p>
    <w:p w:rsidR="00EC14C9" w:rsidRPr="00B90146" w:rsidRDefault="00B83AA2" w:rsidP="00335F75">
      <w:pPr>
        <w:spacing w:after="0" w:line="240" w:lineRule="auto"/>
        <w:ind w:left="864" w:hanging="360"/>
        <w:jc w:val="both"/>
        <w:rPr>
          <w:rFonts w:ascii="Times New Roman" w:hAnsi="Times New Roman"/>
        </w:rPr>
      </w:pPr>
      <w:r w:rsidRPr="00A127C1">
        <w:rPr>
          <w:rFonts w:ascii="Times New Roman" w:hAnsi="Times New Roman"/>
        </w:rPr>
        <w:t>(</w:t>
      </w:r>
      <w:r w:rsidRPr="00B90146">
        <w:rPr>
          <w:rFonts w:ascii="Times New Roman" w:hAnsi="Times New Roman"/>
          <w:i/>
        </w:rPr>
        <w:t>b</w:t>
      </w:r>
      <w:r w:rsidRPr="00A127C1">
        <w:rPr>
          <w:rFonts w:ascii="Times New Roman" w:hAnsi="Times New Roman"/>
        </w:rPr>
        <w:t>)</w:t>
      </w:r>
      <w:r w:rsidRPr="00B90146">
        <w:rPr>
          <w:rFonts w:ascii="Times New Roman" w:hAnsi="Times New Roman"/>
          <w:i/>
        </w:rPr>
        <w:t xml:space="preserve"> </w:t>
      </w:r>
      <w:r w:rsidR="00EC14C9" w:rsidRPr="00B90146">
        <w:rPr>
          <w:rFonts w:ascii="Times New Roman" w:hAnsi="Times New Roman"/>
        </w:rPr>
        <w:t xml:space="preserve">by inserting in paragraph </w:t>
      </w:r>
      <w:r w:rsidRPr="00A127C1">
        <w:rPr>
          <w:rFonts w:ascii="Times New Roman" w:hAnsi="Times New Roman"/>
        </w:rPr>
        <w:t>(</w:t>
      </w:r>
      <w:r w:rsidRPr="00B90146">
        <w:rPr>
          <w:rFonts w:ascii="Times New Roman" w:hAnsi="Times New Roman"/>
          <w:i/>
        </w:rPr>
        <w:t>a</w:t>
      </w:r>
      <w:r w:rsidRPr="00A127C1">
        <w:rPr>
          <w:rFonts w:ascii="Times New Roman" w:hAnsi="Times New Roman"/>
        </w:rPr>
        <w:t>)</w:t>
      </w:r>
      <w:r w:rsidRPr="00B90146">
        <w:rPr>
          <w:rFonts w:ascii="Times New Roman" w:hAnsi="Times New Roman"/>
          <w:i/>
        </w:rPr>
        <w:t xml:space="preserve"> </w:t>
      </w:r>
      <w:r w:rsidR="00EC14C9" w:rsidRPr="00B90146">
        <w:rPr>
          <w:rFonts w:ascii="Times New Roman" w:hAnsi="Times New Roman"/>
        </w:rPr>
        <w:t xml:space="preserve">of sub-section (2.), after the word </w:t>
      </w:r>
      <w:r w:rsidR="00756CB9">
        <w:rPr>
          <w:rFonts w:ascii="Times New Roman" w:hAnsi="Times New Roman"/>
        </w:rPr>
        <w:t>“</w:t>
      </w:r>
      <w:r w:rsidR="00EC14C9" w:rsidRPr="00B90146">
        <w:rPr>
          <w:rFonts w:ascii="Times New Roman" w:hAnsi="Times New Roman"/>
        </w:rPr>
        <w:t>person</w:t>
      </w:r>
      <w:r w:rsidR="00756CB9">
        <w:rPr>
          <w:rFonts w:ascii="Times New Roman" w:hAnsi="Times New Roman"/>
        </w:rPr>
        <w:t>”</w:t>
      </w:r>
      <w:r w:rsidR="00EC14C9" w:rsidRPr="00B90146">
        <w:rPr>
          <w:rFonts w:ascii="Times New Roman" w:hAnsi="Times New Roman"/>
        </w:rPr>
        <w:t xml:space="preserve">, the words </w:t>
      </w:r>
      <w:r w:rsidR="00756CB9">
        <w:rPr>
          <w:rFonts w:ascii="Times New Roman" w:hAnsi="Times New Roman"/>
        </w:rPr>
        <w:t>“</w:t>
      </w:r>
      <w:r w:rsidR="00EC14C9" w:rsidRPr="00B90146">
        <w:rPr>
          <w:rFonts w:ascii="Times New Roman" w:hAnsi="Times New Roman"/>
        </w:rPr>
        <w:t xml:space="preserve">or in an adjacent area within the meaning of section six </w:t>
      </w:r>
      <w:r w:rsidR="00EC14C9" w:rsidRPr="007E706E">
        <w:rPr>
          <w:rFonts w:ascii="Times New Roman" w:hAnsi="Times New Roman"/>
          <w:smallCaps/>
        </w:rPr>
        <w:t>aa</w:t>
      </w:r>
      <w:r w:rsidR="00EC14C9" w:rsidRPr="00B90146">
        <w:rPr>
          <w:rFonts w:ascii="Times New Roman" w:hAnsi="Times New Roman"/>
        </w:rPr>
        <w:t xml:space="preserve"> of this Act</w:t>
      </w:r>
      <w:r w:rsidR="00756CB9">
        <w:rPr>
          <w:rFonts w:ascii="Times New Roman" w:hAnsi="Times New Roman"/>
        </w:rPr>
        <w:t>”</w:t>
      </w:r>
      <w:r w:rsidR="00EC14C9" w:rsidRPr="00B90146">
        <w:rPr>
          <w:rFonts w:ascii="Times New Roman" w:hAnsi="Times New Roman"/>
        </w:rPr>
        <w:t>.</w:t>
      </w:r>
    </w:p>
    <w:p w:rsidR="00EC14C9" w:rsidRPr="00693581" w:rsidRDefault="00B83AA2" w:rsidP="00693581">
      <w:pPr>
        <w:spacing w:before="120" w:after="60" w:line="240" w:lineRule="auto"/>
        <w:jc w:val="both"/>
        <w:rPr>
          <w:rFonts w:ascii="Times New Roman" w:hAnsi="Times New Roman" w:cs="Times New Roman"/>
          <w:b/>
          <w:sz w:val="20"/>
        </w:rPr>
      </w:pPr>
      <w:r w:rsidRPr="00693581">
        <w:rPr>
          <w:rFonts w:ascii="Times New Roman" w:hAnsi="Times New Roman" w:cs="Times New Roman"/>
          <w:b/>
          <w:sz w:val="20"/>
        </w:rPr>
        <w:t>Application of Division.</w:t>
      </w:r>
    </w:p>
    <w:p w:rsidR="00EC14C9" w:rsidRPr="00B90146" w:rsidRDefault="00B83AA2" w:rsidP="00693581">
      <w:pPr>
        <w:spacing w:after="0" w:line="240" w:lineRule="auto"/>
        <w:ind w:firstLine="432"/>
        <w:jc w:val="both"/>
        <w:rPr>
          <w:rFonts w:ascii="Times New Roman" w:hAnsi="Times New Roman"/>
        </w:rPr>
      </w:pPr>
      <w:r w:rsidRPr="00B90146">
        <w:rPr>
          <w:rFonts w:ascii="Times New Roman" w:hAnsi="Times New Roman"/>
          <w:b/>
        </w:rPr>
        <w:t>4.</w:t>
      </w:r>
      <w:r w:rsidR="00693581">
        <w:rPr>
          <w:rFonts w:ascii="Times New Roman" w:hAnsi="Times New Roman"/>
          <w:b/>
        </w:rPr>
        <w:tab/>
      </w:r>
      <w:r w:rsidR="00EC14C9" w:rsidRPr="00B90146">
        <w:rPr>
          <w:rFonts w:ascii="Times New Roman" w:hAnsi="Times New Roman"/>
        </w:rPr>
        <w:t>Section 123</w:t>
      </w:r>
      <w:r w:rsidR="00EC14C9" w:rsidRPr="00704799">
        <w:rPr>
          <w:rFonts w:ascii="Times New Roman" w:hAnsi="Times New Roman"/>
          <w:smallCaps/>
        </w:rPr>
        <w:t>a</w:t>
      </w:r>
      <w:r w:rsidR="00EC14C9" w:rsidRPr="00B90146">
        <w:rPr>
          <w:rFonts w:ascii="Times New Roman" w:hAnsi="Times New Roman"/>
        </w:rPr>
        <w:t xml:space="preserve"> of the Principal Act is amended by inserting after sub-section (1.) the following sub-sections:—</w:t>
      </w:r>
    </w:p>
    <w:p w:rsidR="00EC14C9" w:rsidRPr="00B90146" w:rsidRDefault="00756CB9" w:rsidP="00EE369E">
      <w:pPr>
        <w:spacing w:after="0" w:line="240" w:lineRule="auto"/>
        <w:ind w:firstLine="432"/>
        <w:jc w:val="both"/>
        <w:rPr>
          <w:rFonts w:ascii="Times New Roman" w:hAnsi="Times New Roman"/>
        </w:rPr>
      </w:pPr>
      <w:r>
        <w:rPr>
          <w:rFonts w:ascii="Times New Roman" w:hAnsi="Times New Roman"/>
        </w:rPr>
        <w:t>“</w:t>
      </w:r>
      <w:r w:rsidR="00EC14C9" w:rsidRPr="00B90146">
        <w:rPr>
          <w:rFonts w:ascii="Times New Roman" w:hAnsi="Times New Roman"/>
        </w:rPr>
        <w:t>(1</w:t>
      </w:r>
      <w:r w:rsidR="00EC14C9" w:rsidRPr="00EE369E">
        <w:rPr>
          <w:rFonts w:ascii="Times New Roman" w:hAnsi="Times New Roman"/>
          <w:smallCaps/>
        </w:rPr>
        <w:t>a</w:t>
      </w:r>
      <w:r w:rsidR="00EC14C9" w:rsidRPr="00B90146">
        <w:rPr>
          <w:rFonts w:ascii="Times New Roman" w:hAnsi="Times New Roman"/>
        </w:rPr>
        <w:t>.)</w:t>
      </w:r>
      <w:r w:rsidR="00EE369E">
        <w:rPr>
          <w:rFonts w:ascii="Times New Roman" w:hAnsi="Times New Roman"/>
        </w:rPr>
        <w:tab/>
      </w:r>
      <w:r w:rsidR="00EC14C9" w:rsidRPr="00B90146">
        <w:rPr>
          <w:rFonts w:ascii="Times New Roman" w:hAnsi="Times New Roman"/>
        </w:rPr>
        <w:t>Subject to this section, this Division also applies to capital expenditure incurred by a taxpayer on, or by way of contribution to capital expenditure of another person on, a railway, road, pipe-line or other facility constructed or acquired for use, in the carrying on of a business for the purpose of gaining or producing assessable income, primarily and principally for the transport of petroleum obtained from mining operations carried on in Australia or in the Territory of Papua and New Guinea other than transport that forms part of those mining operations or transport that forms part of a system of reticulation to consumers or is provided for the purposes of a particular consumer or consumers.</w:t>
      </w:r>
    </w:p>
    <w:p w:rsidR="00EC14C9" w:rsidRDefault="00756CB9" w:rsidP="006E253D">
      <w:pPr>
        <w:spacing w:after="0" w:line="240" w:lineRule="auto"/>
        <w:ind w:firstLine="432"/>
        <w:jc w:val="both"/>
        <w:rPr>
          <w:rFonts w:ascii="Times New Roman" w:hAnsi="Times New Roman"/>
        </w:rPr>
      </w:pPr>
      <w:r>
        <w:rPr>
          <w:rFonts w:ascii="Times New Roman" w:hAnsi="Times New Roman"/>
        </w:rPr>
        <w:t>“</w:t>
      </w:r>
      <w:r w:rsidR="00EC14C9" w:rsidRPr="00B90146">
        <w:rPr>
          <w:rFonts w:ascii="Times New Roman" w:hAnsi="Times New Roman"/>
        </w:rPr>
        <w:t>(1</w:t>
      </w:r>
      <w:r w:rsidR="00EC14C9" w:rsidRPr="006E253D">
        <w:rPr>
          <w:rFonts w:ascii="Times New Roman" w:hAnsi="Times New Roman"/>
          <w:smallCaps/>
        </w:rPr>
        <w:t>b</w:t>
      </w:r>
      <w:r w:rsidR="00EC14C9" w:rsidRPr="00B90146">
        <w:rPr>
          <w:rFonts w:ascii="Times New Roman" w:hAnsi="Times New Roman"/>
        </w:rPr>
        <w:t>.)</w:t>
      </w:r>
      <w:r w:rsidR="006E253D">
        <w:rPr>
          <w:rFonts w:ascii="Times New Roman" w:hAnsi="Times New Roman"/>
        </w:rPr>
        <w:tab/>
      </w:r>
      <w:r w:rsidR="00EC14C9" w:rsidRPr="00B90146">
        <w:rPr>
          <w:rFonts w:ascii="Times New Roman" w:hAnsi="Times New Roman"/>
        </w:rPr>
        <w:t>This Division does not apply, in relation to a taxpayer, to capital expenditure incurred by the taxpayer on, or by way of contribution to capital expenditure of another person on, a pipe-line referred to in the last preceding sub-section where the construction of the pipe-fine was commenced on or before the thirtieth day of June, One thousand nine hundred and sixty-eight, and was or is completed on or before the thirty-first day of December, One thousand nine hundred and sixty-nine.</w:t>
      </w:r>
      <w:r>
        <w:rPr>
          <w:rFonts w:ascii="Times New Roman" w:hAnsi="Times New Roman"/>
        </w:rPr>
        <w:t>”</w:t>
      </w:r>
      <w:r w:rsidR="00EC14C9" w:rsidRPr="00B90146">
        <w:rPr>
          <w:rFonts w:ascii="Times New Roman" w:hAnsi="Times New Roman"/>
        </w:rPr>
        <w:t>.</w:t>
      </w:r>
    </w:p>
    <w:p w:rsidR="00B265DE" w:rsidRPr="00F319FD" w:rsidRDefault="000F5663" w:rsidP="00F319FD">
      <w:pPr>
        <w:spacing w:before="120" w:after="60" w:line="240" w:lineRule="auto"/>
        <w:jc w:val="both"/>
        <w:rPr>
          <w:rFonts w:ascii="Times New Roman" w:hAnsi="Times New Roman" w:cs="Times New Roman"/>
          <w:b/>
          <w:sz w:val="20"/>
        </w:rPr>
      </w:pPr>
      <w:r>
        <w:rPr>
          <w:rFonts w:ascii="Times New Roman" w:hAnsi="Times New Roman"/>
        </w:rPr>
        <w:br w:type="page"/>
      </w:r>
      <w:r w:rsidR="00B265DE" w:rsidRPr="00F319FD">
        <w:rPr>
          <w:rFonts w:ascii="Times New Roman" w:hAnsi="Times New Roman" w:cs="Times New Roman"/>
          <w:b/>
          <w:sz w:val="20"/>
        </w:rPr>
        <w:lastRenderedPageBreak/>
        <w:t>Allowable capital expenditure.</w:t>
      </w:r>
    </w:p>
    <w:p w:rsidR="00B265DE" w:rsidRPr="00B90146" w:rsidRDefault="00B265DE" w:rsidP="00F319FD">
      <w:pPr>
        <w:spacing w:after="0" w:line="240" w:lineRule="auto"/>
        <w:ind w:firstLine="432"/>
        <w:jc w:val="both"/>
        <w:rPr>
          <w:rFonts w:ascii="Times New Roman" w:hAnsi="Times New Roman"/>
        </w:rPr>
      </w:pPr>
      <w:r w:rsidRPr="00B90146">
        <w:rPr>
          <w:rFonts w:ascii="Times New Roman" w:hAnsi="Times New Roman"/>
          <w:b/>
        </w:rPr>
        <w:t>5.</w:t>
      </w:r>
      <w:r w:rsidR="00F319FD">
        <w:rPr>
          <w:rFonts w:ascii="Times New Roman" w:hAnsi="Times New Roman"/>
        </w:rPr>
        <w:tab/>
      </w:r>
      <w:r w:rsidRPr="00B90146">
        <w:rPr>
          <w:rFonts w:ascii="Times New Roman" w:hAnsi="Times New Roman"/>
        </w:rPr>
        <w:t>Section 124</w:t>
      </w:r>
      <w:r w:rsidRPr="00CC1394">
        <w:rPr>
          <w:rFonts w:ascii="Times New Roman" w:hAnsi="Times New Roman"/>
          <w:smallCaps/>
        </w:rPr>
        <w:t>dd</w:t>
      </w:r>
      <w:r w:rsidRPr="00B90146">
        <w:rPr>
          <w:rFonts w:ascii="Times New Roman" w:hAnsi="Times New Roman"/>
        </w:rPr>
        <w:t xml:space="preserve"> of the Principal Act is amended by omitting paragraphs</w:t>
      </w:r>
      <w:r w:rsidRPr="00A127C1">
        <w:rPr>
          <w:rFonts w:ascii="Times New Roman" w:hAnsi="Times New Roman"/>
        </w:rPr>
        <w:t xml:space="preserve"> (</w:t>
      </w:r>
      <w:r w:rsidRPr="00B90146">
        <w:rPr>
          <w:rFonts w:ascii="Times New Roman" w:hAnsi="Times New Roman"/>
          <w:i/>
        </w:rPr>
        <w:t>e</w:t>
      </w:r>
      <w:r w:rsidRPr="00A127C1">
        <w:rPr>
          <w:rFonts w:ascii="Times New Roman" w:hAnsi="Times New Roman"/>
        </w:rPr>
        <w:t>)</w:t>
      </w:r>
      <w:r w:rsidRPr="00B90146">
        <w:rPr>
          <w:rFonts w:ascii="Times New Roman" w:hAnsi="Times New Roman"/>
          <w:i/>
        </w:rPr>
        <w:t xml:space="preserve"> </w:t>
      </w:r>
      <w:r w:rsidRPr="00B90146">
        <w:rPr>
          <w:rFonts w:ascii="Times New Roman" w:hAnsi="Times New Roman"/>
        </w:rPr>
        <w:t>and (</w:t>
      </w:r>
      <w:r w:rsidRPr="00B90146">
        <w:rPr>
          <w:rFonts w:ascii="Times New Roman" w:hAnsi="Times New Roman"/>
          <w:i/>
        </w:rPr>
        <w:t>f</w:t>
      </w:r>
      <w:r w:rsidRPr="00B90146">
        <w:rPr>
          <w:rFonts w:ascii="Times New Roman" w:hAnsi="Times New Roman"/>
        </w:rPr>
        <w:t>) and inserting in their stead the following paragraphs:—</w:t>
      </w:r>
    </w:p>
    <w:p w:rsidR="00B265DE" w:rsidRPr="00B90146" w:rsidRDefault="00756CB9" w:rsidP="003B73CD">
      <w:pPr>
        <w:spacing w:after="0" w:line="240" w:lineRule="auto"/>
        <w:ind w:left="864" w:hanging="360"/>
        <w:jc w:val="both"/>
        <w:rPr>
          <w:rFonts w:ascii="Times New Roman" w:hAnsi="Times New Roman"/>
        </w:rPr>
      </w:pPr>
      <w:r>
        <w:rPr>
          <w:rFonts w:ascii="Times New Roman" w:hAnsi="Times New Roman"/>
        </w:rPr>
        <w:t>“</w:t>
      </w:r>
      <w:r w:rsidR="00B265DE" w:rsidRPr="00B90146">
        <w:rPr>
          <w:rFonts w:ascii="Times New Roman" w:hAnsi="Times New Roman"/>
          <w:i/>
        </w:rPr>
        <w:t xml:space="preserve">(e) </w:t>
      </w:r>
      <w:r w:rsidR="00B265DE" w:rsidRPr="00B90146">
        <w:rPr>
          <w:rFonts w:ascii="Times New Roman" w:hAnsi="Times New Roman"/>
        </w:rPr>
        <w:t xml:space="preserve">pipe-lines constructed for the transport of petroleum obtained from prescribed petroleum operations (other than transport forming part of those operations), or plant (including pumping apparatus, storage tanks, port facilities and other terminal facilities) for use primarily and principally, and directly, in </w:t>
      </w:r>
      <w:proofErr w:type="spellStart"/>
      <w:r w:rsidR="00B265DE" w:rsidRPr="00B90146">
        <w:rPr>
          <w:rFonts w:ascii="Times New Roman" w:hAnsi="Times New Roman"/>
        </w:rPr>
        <w:t>connexion</w:t>
      </w:r>
      <w:proofErr w:type="spellEnd"/>
      <w:r w:rsidR="00B265DE" w:rsidRPr="00B90146">
        <w:rPr>
          <w:rFonts w:ascii="Times New Roman" w:hAnsi="Times New Roman"/>
        </w:rPr>
        <w:t xml:space="preserve"> with the operation of such a pipe-line;</w:t>
      </w:r>
    </w:p>
    <w:p w:rsidR="00B265DE" w:rsidRPr="00B90146" w:rsidRDefault="00756CB9" w:rsidP="003B73CD">
      <w:pPr>
        <w:spacing w:after="0" w:line="240" w:lineRule="auto"/>
        <w:ind w:left="864" w:hanging="360"/>
        <w:jc w:val="both"/>
        <w:rPr>
          <w:rFonts w:ascii="Times New Roman" w:hAnsi="Times New Roman"/>
        </w:rPr>
      </w:pPr>
      <w:r>
        <w:rPr>
          <w:rFonts w:ascii="Times New Roman" w:hAnsi="Times New Roman"/>
        </w:rPr>
        <w:t>“</w:t>
      </w:r>
      <w:r w:rsidR="00B265DE" w:rsidRPr="00B90146">
        <w:rPr>
          <w:rFonts w:ascii="Times New Roman" w:hAnsi="Times New Roman"/>
        </w:rPr>
        <w:t>(</w:t>
      </w:r>
      <w:r w:rsidR="00B265DE" w:rsidRPr="00B90146">
        <w:rPr>
          <w:rFonts w:ascii="Times New Roman" w:hAnsi="Times New Roman"/>
          <w:i/>
        </w:rPr>
        <w:t>f</w:t>
      </w:r>
      <w:r w:rsidR="00B265DE" w:rsidRPr="00B90146">
        <w:rPr>
          <w:rFonts w:ascii="Times New Roman" w:hAnsi="Times New Roman"/>
        </w:rPr>
        <w:t>) ships, railway rolling-stock and road vehicles for use for the transport of petroleum obtained from prescribed petroleum operations other than road vehicles for use in those operations; and</w:t>
      </w:r>
      <w:r>
        <w:rPr>
          <w:rFonts w:ascii="Times New Roman" w:hAnsi="Times New Roman"/>
        </w:rPr>
        <w:t>”</w:t>
      </w:r>
      <w:r w:rsidR="00B265DE" w:rsidRPr="00B90146">
        <w:rPr>
          <w:rFonts w:ascii="Times New Roman" w:hAnsi="Times New Roman"/>
        </w:rPr>
        <w:t>.</w:t>
      </w:r>
    </w:p>
    <w:p w:rsidR="00B265DE" w:rsidRPr="00992354" w:rsidRDefault="00B265DE" w:rsidP="00992354">
      <w:pPr>
        <w:spacing w:before="120" w:after="60" w:line="240" w:lineRule="auto"/>
        <w:jc w:val="both"/>
        <w:rPr>
          <w:rFonts w:ascii="Times New Roman" w:hAnsi="Times New Roman" w:cs="Times New Roman"/>
          <w:b/>
          <w:sz w:val="20"/>
        </w:rPr>
      </w:pPr>
      <w:r w:rsidRPr="00992354">
        <w:rPr>
          <w:rFonts w:ascii="Times New Roman" w:hAnsi="Times New Roman" w:cs="Times New Roman"/>
          <w:b/>
          <w:sz w:val="20"/>
        </w:rPr>
        <w:t>Application of amendments.</w:t>
      </w:r>
    </w:p>
    <w:p w:rsidR="00B265DE" w:rsidRDefault="00B265DE" w:rsidP="00992354">
      <w:pPr>
        <w:spacing w:after="0" w:line="240" w:lineRule="auto"/>
        <w:ind w:firstLine="432"/>
        <w:jc w:val="both"/>
        <w:rPr>
          <w:rFonts w:ascii="Times New Roman" w:hAnsi="Times New Roman"/>
        </w:rPr>
      </w:pPr>
      <w:r w:rsidRPr="00B90146">
        <w:rPr>
          <w:rFonts w:ascii="Times New Roman" w:hAnsi="Times New Roman"/>
          <w:b/>
        </w:rPr>
        <w:t>6.</w:t>
      </w:r>
      <w:r w:rsidR="00992354">
        <w:rPr>
          <w:rFonts w:ascii="Times New Roman" w:hAnsi="Times New Roman"/>
          <w:b/>
        </w:rPr>
        <w:tab/>
      </w:r>
      <w:r w:rsidRPr="00B90146">
        <w:rPr>
          <w:rFonts w:ascii="Times New Roman" w:hAnsi="Times New Roman"/>
        </w:rPr>
        <w:t>The amendments made by this Act apply to assessments in respect of income of the year of income that commenced on the first day of July, One thousand nine hundred and sixty-eight, and in respect of income of all subsequent years of income.</w:t>
      </w:r>
    </w:p>
    <w:p w:rsidR="00C118B4" w:rsidRPr="00B90146" w:rsidRDefault="00C118B4" w:rsidP="006B6F0A">
      <w:pPr>
        <w:pBdr>
          <w:top w:val="single" w:sz="4" w:space="1" w:color="auto"/>
        </w:pBdr>
        <w:spacing w:before="480" w:after="0" w:line="240" w:lineRule="auto"/>
        <w:ind w:left="4032" w:right="4032"/>
        <w:jc w:val="center"/>
        <w:rPr>
          <w:rFonts w:ascii="Times New Roman" w:hAnsi="Times New Roman"/>
        </w:rPr>
      </w:pPr>
    </w:p>
    <w:sectPr w:rsidR="00C118B4" w:rsidRPr="00B90146" w:rsidSect="004C6BC0">
      <w:headerReference w:type="even" r:id="rId6"/>
      <w:headerReference w:type="default" r:id="rId7"/>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0EC" w:rsidRDefault="004E40EC" w:rsidP="00872093">
      <w:pPr>
        <w:spacing w:after="0" w:line="240" w:lineRule="auto"/>
      </w:pPr>
      <w:r>
        <w:separator/>
      </w:r>
    </w:p>
  </w:endnote>
  <w:endnote w:type="continuationSeparator" w:id="0">
    <w:p w:rsidR="004E40EC" w:rsidRDefault="004E40EC" w:rsidP="0087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0EC" w:rsidRDefault="004E40EC" w:rsidP="00872093">
      <w:pPr>
        <w:spacing w:after="0" w:line="240" w:lineRule="auto"/>
      </w:pPr>
      <w:r>
        <w:separator/>
      </w:r>
    </w:p>
  </w:footnote>
  <w:footnote w:type="continuationSeparator" w:id="0">
    <w:p w:rsidR="004E40EC" w:rsidRDefault="004E40EC" w:rsidP="00872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3" w:rsidRPr="004C6BC0" w:rsidRDefault="00872093">
    <w:pPr>
      <w:pStyle w:val="Header"/>
      <w:rPr>
        <w:rFonts w:ascii="Times New Roman" w:hAnsi="Times New Roman"/>
        <w:sz w:val="20"/>
      </w:rPr>
    </w:pPr>
    <w:r w:rsidRPr="004C6BC0">
      <w:rPr>
        <w:rFonts w:ascii="Times New Roman" w:hAnsi="Times New Roman"/>
        <w:sz w:val="20"/>
      </w:rPr>
      <w:t>No. 148</w:t>
    </w:r>
    <w:r w:rsidRPr="004C6BC0">
      <w:rPr>
        <w:rFonts w:ascii="Times New Roman" w:hAnsi="Times New Roman"/>
        <w:sz w:val="20"/>
      </w:rPr>
      <w:ptab w:relativeTo="margin" w:alignment="center" w:leader="none"/>
    </w:r>
    <w:r w:rsidRPr="004C6BC0">
      <w:rPr>
        <w:rFonts w:ascii="Times New Roman" w:hAnsi="Times New Roman"/>
        <w:i/>
        <w:sz w:val="20"/>
      </w:rPr>
      <w:t xml:space="preserve">Income Tax Assessment </w:t>
    </w:r>
    <w:r w:rsidRPr="00A127C1">
      <w:rPr>
        <w:rFonts w:ascii="Times New Roman" w:hAnsi="Times New Roman"/>
        <w:sz w:val="20"/>
      </w:rPr>
      <w:t>(</w:t>
    </w:r>
    <w:r w:rsidRPr="004C6BC0">
      <w:rPr>
        <w:rFonts w:ascii="Times New Roman" w:hAnsi="Times New Roman"/>
        <w:i/>
        <w:sz w:val="20"/>
      </w:rPr>
      <w:t xml:space="preserve">No. </w:t>
    </w:r>
    <w:r w:rsidRPr="004C6BC0">
      <w:rPr>
        <w:rFonts w:ascii="Times New Roman" w:hAnsi="Times New Roman"/>
        <w:sz w:val="20"/>
      </w:rPr>
      <w:t>5)</w:t>
    </w:r>
    <w:r w:rsidRPr="004C6BC0">
      <w:rPr>
        <w:rFonts w:ascii="Times New Roman" w:hAnsi="Times New Roman"/>
        <w:sz w:val="20"/>
      </w:rPr>
      <w:ptab w:relativeTo="margin" w:alignment="right" w:leader="none"/>
    </w:r>
    <w:r w:rsidR="004C6BC0" w:rsidRPr="004C6BC0">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3" w:rsidRPr="00872093" w:rsidRDefault="00872093">
    <w:pPr>
      <w:pStyle w:val="Header"/>
      <w:rPr>
        <w:rFonts w:ascii="Times New Roman" w:hAnsi="Times New Roman"/>
        <w:sz w:val="20"/>
      </w:rPr>
    </w:pPr>
    <w:r w:rsidRPr="00872093">
      <w:rPr>
        <w:rFonts w:ascii="Times New Roman" w:hAnsi="Times New Roman"/>
        <w:sz w:val="20"/>
      </w:rPr>
      <w:t>1968</w:t>
    </w:r>
    <w:r w:rsidRPr="00872093">
      <w:rPr>
        <w:rFonts w:ascii="Times New Roman" w:hAnsi="Times New Roman"/>
        <w:sz w:val="20"/>
      </w:rPr>
      <w:ptab w:relativeTo="margin" w:alignment="center" w:leader="none"/>
    </w:r>
    <w:r w:rsidRPr="00872093">
      <w:rPr>
        <w:rFonts w:ascii="Times New Roman" w:hAnsi="Times New Roman"/>
        <w:i/>
        <w:sz w:val="20"/>
      </w:rPr>
      <w:t xml:space="preserve">Income Tax Assessment </w:t>
    </w:r>
    <w:r w:rsidRPr="0059728A">
      <w:rPr>
        <w:rFonts w:ascii="Times New Roman" w:hAnsi="Times New Roman"/>
        <w:sz w:val="20"/>
      </w:rPr>
      <w:t>(</w:t>
    </w:r>
    <w:r w:rsidRPr="00A127C1">
      <w:rPr>
        <w:rFonts w:ascii="Times New Roman" w:hAnsi="Times New Roman"/>
        <w:i/>
        <w:sz w:val="20"/>
      </w:rPr>
      <w:t>No</w:t>
    </w:r>
    <w:r w:rsidRPr="00872093">
      <w:rPr>
        <w:rFonts w:ascii="Times New Roman" w:hAnsi="Times New Roman"/>
        <w:i/>
        <w:sz w:val="20"/>
      </w:rPr>
      <w:t xml:space="preserve">. </w:t>
    </w:r>
    <w:r w:rsidRPr="00872093">
      <w:rPr>
        <w:rFonts w:ascii="Times New Roman" w:hAnsi="Times New Roman"/>
        <w:sz w:val="20"/>
      </w:rPr>
      <w:t>5)</w:t>
    </w:r>
    <w:r w:rsidRPr="0059728A">
      <w:rPr>
        <w:rFonts w:ascii="Times New Roman" w:hAnsi="Times New Roman"/>
        <w:i/>
        <w:sz w:val="20"/>
      </w:rPr>
      <w:ptab w:relativeTo="margin" w:alignment="right" w:leader="none"/>
    </w:r>
    <w:r w:rsidRPr="00A127C1">
      <w:rPr>
        <w:rFonts w:ascii="Times New Roman" w:hAnsi="Times New Roman"/>
        <w:sz w:val="20"/>
      </w:rPr>
      <w:t>No</w:t>
    </w:r>
    <w:r w:rsidRPr="0059728A">
      <w:rPr>
        <w:rFonts w:ascii="Times New Roman" w:hAnsi="Times New Roman"/>
        <w:i/>
        <w:sz w:val="20"/>
      </w:rPr>
      <w:t>.</w:t>
    </w:r>
    <w:r w:rsidRPr="00872093">
      <w:rPr>
        <w:rFonts w:ascii="Times New Roman" w:hAnsi="Times New Roman"/>
        <w:sz w:val="20"/>
      </w:rPr>
      <w:t xml:space="preserve"> 148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14C9"/>
    <w:rsid w:val="000F5663"/>
    <w:rsid w:val="00126D08"/>
    <w:rsid w:val="0017418D"/>
    <w:rsid w:val="001A5534"/>
    <w:rsid w:val="002120D9"/>
    <w:rsid w:val="00335F75"/>
    <w:rsid w:val="003449CA"/>
    <w:rsid w:val="003B73CD"/>
    <w:rsid w:val="003F5EC4"/>
    <w:rsid w:val="00450C5E"/>
    <w:rsid w:val="004C6BC0"/>
    <w:rsid w:val="004E40EC"/>
    <w:rsid w:val="004F5EA3"/>
    <w:rsid w:val="0059728A"/>
    <w:rsid w:val="005E2FF7"/>
    <w:rsid w:val="00602BF0"/>
    <w:rsid w:val="006326B8"/>
    <w:rsid w:val="00643335"/>
    <w:rsid w:val="00646364"/>
    <w:rsid w:val="00693581"/>
    <w:rsid w:val="006A7449"/>
    <w:rsid w:val="006B65A3"/>
    <w:rsid w:val="006B6F0A"/>
    <w:rsid w:val="006E253D"/>
    <w:rsid w:val="00704799"/>
    <w:rsid w:val="00717D36"/>
    <w:rsid w:val="00745B25"/>
    <w:rsid w:val="00756CB9"/>
    <w:rsid w:val="007E706E"/>
    <w:rsid w:val="00872093"/>
    <w:rsid w:val="00875D58"/>
    <w:rsid w:val="00877CE5"/>
    <w:rsid w:val="00896A9B"/>
    <w:rsid w:val="00951082"/>
    <w:rsid w:val="00964F1F"/>
    <w:rsid w:val="00992354"/>
    <w:rsid w:val="00992396"/>
    <w:rsid w:val="00A127C1"/>
    <w:rsid w:val="00A1695D"/>
    <w:rsid w:val="00A21E29"/>
    <w:rsid w:val="00B11D7E"/>
    <w:rsid w:val="00B265DE"/>
    <w:rsid w:val="00B83AA2"/>
    <w:rsid w:val="00B86E92"/>
    <w:rsid w:val="00B90146"/>
    <w:rsid w:val="00BE382D"/>
    <w:rsid w:val="00C118B4"/>
    <w:rsid w:val="00C957AA"/>
    <w:rsid w:val="00CC1394"/>
    <w:rsid w:val="00CC1687"/>
    <w:rsid w:val="00D13D6A"/>
    <w:rsid w:val="00D4623D"/>
    <w:rsid w:val="00D72023"/>
    <w:rsid w:val="00DC700D"/>
    <w:rsid w:val="00E32EC2"/>
    <w:rsid w:val="00EA1B4A"/>
    <w:rsid w:val="00EA6DB4"/>
    <w:rsid w:val="00EC14C9"/>
    <w:rsid w:val="00EE369E"/>
    <w:rsid w:val="00F319FD"/>
    <w:rsid w:val="00FA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C14C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C14C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C14C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C14C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C14C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C14C9"/>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EC14C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C14C9"/>
    <w:pPr>
      <w:spacing w:after="0" w:line="240" w:lineRule="auto"/>
    </w:pPr>
    <w:rPr>
      <w:rFonts w:ascii="Times New Roman" w:eastAsia="Times New Roman" w:hAnsi="Times New Roman" w:cs="Times New Roman"/>
      <w:sz w:val="20"/>
      <w:szCs w:val="20"/>
    </w:rPr>
  </w:style>
  <w:style w:type="paragraph" w:customStyle="1" w:styleId="Style393">
    <w:name w:val="Style393"/>
    <w:basedOn w:val="Normal"/>
    <w:rsid w:val="00EC14C9"/>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EC14C9"/>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EC14C9"/>
    <w:pPr>
      <w:spacing w:after="0" w:line="240" w:lineRule="auto"/>
    </w:pPr>
    <w:rPr>
      <w:rFonts w:ascii="Times New Roman" w:eastAsia="Times New Roman" w:hAnsi="Times New Roman" w:cs="Times New Roman"/>
      <w:sz w:val="20"/>
      <w:szCs w:val="20"/>
    </w:rPr>
  </w:style>
  <w:style w:type="paragraph" w:customStyle="1" w:styleId="Style394">
    <w:name w:val="Style394"/>
    <w:basedOn w:val="Normal"/>
    <w:rsid w:val="00EC14C9"/>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C14C9"/>
    <w:rPr>
      <w:rFonts w:ascii="Times New Roman" w:eastAsia="Times New Roman" w:hAnsi="Times New Roman" w:cs="Times New Roman"/>
      <w:b/>
      <w:bCs/>
      <w:i w:val="0"/>
      <w:iCs w:val="0"/>
      <w:smallCaps w:val="0"/>
      <w:spacing w:val="-10"/>
      <w:sz w:val="36"/>
      <w:szCs w:val="36"/>
    </w:rPr>
  </w:style>
  <w:style w:type="character" w:customStyle="1" w:styleId="CharStyle21">
    <w:name w:val="CharStyle21"/>
    <w:basedOn w:val="DefaultParagraphFont"/>
    <w:rsid w:val="00EC14C9"/>
    <w:rPr>
      <w:rFonts w:ascii="Times New Roman" w:eastAsia="Times New Roman" w:hAnsi="Times New Roman" w:cs="Times New Roman"/>
      <w:b w:val="0"/>
      <w:bCs w:val="0"/>
      <w:i/>
      <w:iCs/>
      <w:smallCaps w:val="0"/>
      <w:sz w:val="20"/>
      <w:szCs w:val="20"/>
    </w:rPr>
  </w:style>
  <w:style w:type="character" w:customStyle="1" w:styleId="CharStyle146">
    <w:name w:val="CharStyle146"/>
    <w:basedOn w:val="DefaultParagraphFont"/>
    <w:rsid w:val="00EC14C9"/>
    <w:rPr>
      <w:rFonts w:ascii="Times New Roman" w:eastAsia="Times New Roman" w:hAnsi="Times New Roman" w:cs="Times New Roman"/>
      <w:b/>
      <w:bCs/>
      <w:i w:val="0"/>
      <w:iCs w:val="0"/>
      <w:smallCaps w:val="0"/>
      <w:sz w:val="24"/>
      <w:szCs w:val="24"/>
    </w:rPr>
  </w:style>
  <w:style w:type="character" w:customStyle="1" w:styleId="CharStyle253">
    <w:name w:val="CharStyle253"/>
    <w:basedOn w:val="DefaultParagraphFont"/>
    <w:rsid w:val="00EC14C9"/>
    <w:rPr>
      <w:rFonts w:ascii="Times New Roman" w:eastAsia="Times New Roman" w:hAnsi="Times New Roman" w:cs="Times New Roman"/>
      <w:b/>
      <w:bCs/>
      <w:i w:val="0"/>
      <w:iCs w:val="0"/>
      <w:smallCaps w:val="0"/>
      <w:spacing w:val="-10"/>
      <w:sz w:val="24"/>
      <w:szCs w:val="24"/>
    </w:rPr>
  </w:style>
  <w:style w:type="character" w:customStyle="1" w:styleId="CharStyle383">
    <w:name w:val="CharStyle383"/>
    <w:basedOn w:val="DefaultParagraphFont"/>
    <w:rsid w:val="00EC14C9"/>
    <w:rPr>
      <w:rFonts w:ascii="Times New Roman" w:eastAsia="Times New Roman" w:hAnsi="Times New Roman" w:cs="Times New Roman"/>
      <w:b/>
      <w:bCs/>
      <w:i w:val="0"/>
      <w:iCs w:val="0"/>
      <w:smallCaps w:val="0"/>
      <w:sz w:val="20"/>
      <w:szCs w:val="20"/>
    </w:rPr>
  </w:style>
  <w:style w:type="character" w:customStyle="1" w:styleId="CharStyle610">
    <w:name w:val="CharStyle610"/>
    <w:basedOn w:val="DefaultParagraphFont"/>
    <w:rsid w:val="00EC14C9"/>
    <w:rPr>
      <w:rFonts w:ascii="Times New Roman" w:eastAsia="Times New Roman" w:hAnsi="Times New Roman" w:cs="Times New Roman"/>
      <w:b/>
      <w:bCs/>
      <w:i/>
      <w:iCs/>
      <w:smallCaps w:val="0"/>
      <w:sz w:val="18"/>
      <w:szCs w:val="18"/>
    </w:rPr>
  </w:style>
  <w:style w:type="character" w:customStyle="1" w:styleId="CharStyle664">
    <w:name w:val="CharStyle664"/>
    <w:basedOn w:val="DefaultParagraphFont"/>
    <w:rsid w:val="00EC14C9"/>
    <w:rPr>
      <w:rFonts w:ascii="Times New Roman" w:eastAsia="Times New Roman" w:hAnsi="Times New Roman" w:cs="Times New Roman"/>
      <w:b/>
      <w:bCs/>
      <w:i w:val="0"/>
      <w:iCs w:val="0"/>
      <w:smallCaps/>
      <w:sz w:val="20"/>
      <w:szCs w:val="20"/>
    </w:rPr>
  </w:style>
  <w:style w:type="character" w:customStyle="1" w:styleId="CharStyle815">
    <w:name w:val="CharStyle815"/>
    <w:basedOn w:val="DefaultParagraphFont"/>
    <w:rsid w:val="00EC14C9"/>
    <w:rPr>
      <w:rFonts w:ascii="Times New Roman" w:eastAsia="Times New Roman" w:hAnsi="Times New Roman" w:cs="Times New Roman"/>
      <w:b w:val="0"/>
      <w:bCs w:val="0"/>
      <w:i w:val="0"/>
      <w:iCs w:val="0"/>
      <w:smallCaps w:val="0"/>
      <w:sz w:val="20"/>
      <w:szCs w:val="20"/>
    </w:rPr>
  </w:style>
  <w:style w:type="character" w:customStyle="1" w:styleId="CharStyle824">
    <w:name w:val="CharStyle824"/>
    <w:basedOn w:val="DefaultParagraphFont"/>
    <w:rsid w:val="00EC14C9"/>
    <w:rPr>
      <w:rFonts w:ascii="Book Antiqua" w:eastAsia="Book Antiqua" w:hAnsi="Book Antiqua" w:cs="Book Antiqua"/>
      <w:b/>
      <w:bCs/>
      <w:i w:val="0"/>
      <w:iCs w:val="0"/>
      <w:smallCaps w:val="0"/>
      <w:sz w:val="46"/>
      <w:szCs w:val="46"/>
    </w:rPr>
  </w:style>
  <w:style w:type="character" w:customStyle="1" w:styleId="CharStyle832">
    <w:name w:val="CharStyle832"/>
    <w:basedOn w:val="DefaultParagraphFont"/>
    <w:rsid w:val="00EC14C9"/>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872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093"/>
  </w:style>
  <w:style w:type="paragraph" w:styleId="Footer">
    <w:name w:val="footer"/>
    <w:basedOn w:val="Normal"/>
    <w:link w:val="FooterChar"/>
    <w:uiPriority w:val="99"/>
    <w:unhideWhenUsed/>
    <w:rsid w:val="00872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093"/>
  </w:style>
  <w:style w:type="paragraph" w:styleId="BalloonText">
    <w:name w:val="Balloon Text"/>
    <w:basedOn w:val="Normal"/>
    <w:link w:val="BalloonTextChar"/>
    <w:uiPriority w:val="99"/>
    <w:semiHidden/>
    <w:unhideWhenUsed/>
    <w:rsid w:val="00872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2017-05-07T17:50:00Z</dcterms:created>
  <dcterms:modified xsi:type="dcterms:W3CDTF">2019-02-07T20:57:00Z</dcterms:modified>
</cp:coreProperties>
</file>