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6F" w:rsidRPr="00C769E8" w:rsidRDefault="00936475" w:rsidP="00905340">
      <w:pPr>
        <w:spacing w:before="5000" w:after="120" w:line="240" w:lineRule="auto"/>
        <w:jc w:val="center"/>
        <w:rPr>
          <w:rFonts w:ascii="Times New Roman" w:hAnsi="Times New Roman"/>
          <w:sz w:val="36"/>
        </w:rPr>
      </w:pPr>
      <w:r w:rsidRPr="00C769E8">
        <w:rPr>
          <w:rFonts w:ascii="Times New Roman" w:hAnsi="Times New Roman"/>
          <w:b/>
          <w:sz w:val="36"/>
        </w:rPr>
        <w:t>States Grants (Pre-school Teachers Colleges)</w:t>
      </w:r>
    </w:p>
    <w:p w:rsidR="008A0A6F" w:rsidRPr="00C769E8" w:rsidRDefault="00936475" w:rsidP="00C769E8">
      <w:pPr>
        <w:spacing w:before="120" w:after="120" w:line="240" w:lineRule="auto"/>
        <w:jc w:val="center"/>
        <w:rPr>
          <w:rFonts w:ascii="Times New Roman" w:hAnsi="Times New Roman"/>
          <w:sz w:val="28"/>
        </w:rPr>
      </w:pPr>
      <w:r w:rsidRPr="00C769E8">
        <w:rPr>
          <w:rFonts w:ascii="Times New Roman" w:hAnsi="Times New Roman"/>
          <w:b/>
          <w:sz w:val="28"/>
        </w:rPr>
        <w:t>No. 115 of 1968</w:t>
      </w:r>
    </w:p>
    <w:p w:rsidR="008A0A6F" w:rsidRPr="00ED1F97" w:rsidRDefault="008A0A6F" w:rsidP="00C769E8">
      <w:pPr>
        <w:spacing w:before="120" w:after="120" w:line="240" w:lineRule="auto"/>
        <w:jc w:val="center"/>
        <w:rPr>
          <w:rFonts w:ascii="Times New Roman" w:hAnsi="Times New Roman"/>
          <w:sz w:val="26"/>
        </w:rPr>
      </w:pPr>
      <w:r w:rsidRPr="00ED1F97">
        <w:rPr>
          <w:rFonts w:ascii="Times New Roman" w:hAnsi="Times New Roman"/>
          <w:sz w:val="26"/>
        </w:rPr>
        <w:t xml:space="preserve">An Act to grant Financial Assistance to the States for the purposes of Building Projects in </w:t>
      </w:r>
      <w:proofErr w:type="spellStart"/>
      <w:r w:rsidRPr="00ED1F97">
        <w:rPr>
          <w:rFonts w:ascii="Times New Roman" w:hAnsi="Times New Roman"/>
          <w:sz w:val="26"/>
        </w:rPr>
        <w:t>connexion</w:t>
      </w:r>
      <w:proofErr w:type="spellEnd"/>
      <w:r w:rsidRPr="00ED1F97">
        <w:rPr>
          <w:rFonts w:ascii="Times New Roman" w:hAnsi="Times New Roman"/>
          <w:sz w:val="26"/>
        </w:rPr>
        <w:t xml:space="preserve"> with Pre-school Teachers Colleges.</w:t>
      </w:r>
    </w:p>
    <w:p w:rsidR="008A0A6F" w:rsidRPr="00BB1E20" w:rsidRDefault="008A0A6F" w:rsidP="00C769E8">
      <w:pPr>
        <w:spacing w:before="120" w:after="120" w:line="240" w:lineRule="auto"/>
        <w:jc w:val="right"/>
        <w:rPr>
          <w:rFonts w:ascii="Times New Roman" w:hAnsi="Times New Roman"/>
          <w:sz w:val="26"/>
        </w:rPr>
      </w:pPr>
      <w:r w:rsidRPr="00BB1E20">
        <w:rPr>
          <w:rFonts w:ascii="Times New Roman" w:hAnsi="Times New Roman"/>
          <w:sz w:val="26"/>
        </w:rPr>
        <w:t>[</w:t>
      </w:r>
      <w:r w:rsidR="00936475" w:rsidRPr="00BB1E20">
        <w:rPr>
          <w:rFonts w:ascii="Times New Roman" w:hAnsi="Times New Roman"/>
          <w:sz w:val="26"/>
        </w:rPr>
        <w:t>Assented to 2 December 1968</w:t>
      </w:r>
      <w:r w:rsidRPr="00BB1E20">
        <w:rPr>
          <w:rFonts w:ascii="Times New Roman" w:hAnsi="Times New Roman"/>
          <w:sz w:val="26"/>
        </w:rPr>
        <w:t>]</w:t>
      </w:r>
    </w:p>
    <w:p w:rsidR="008A0A6F" w:rsidRPr="00BB1E20" w:rsidRDefault="00936475" w:rsidP="00C769E8">
      <w:pPr>
        <w:spacing w:after="0" w:line="240" w:lineRule="auto"/>
        <w:jc w:val="both"/>
        <w:rPr>
          <w:rFonts w:ascii="Times New Roman" w:hAnsi="Times New Roman"/>
        </w:rPr>
      </w:pPr>
      <w:r w:rsidRPr="00BB1E20">
        <w:rPr>
          <w:rFonts w:ascii="Times New Roman" w:hAnsi="Times New Roman"/>
        </w:rPr>
        <w:t>B</w:t>
      </w:r>
      <w:r w:rsidR="008A0A6F" w:rsidRPr="00BB1E20">
        <w:rPr>
          <w:rFonts w:ascii="Times New Roman" w:hAnsi="Times New Roman"/>
        </w:rPr>
        <w:t>E it enacted by the Queen</w:t>
      </w:r>
      <w:r w:rsidR="00C769E8" w:rsidRPr="00BB1E20">
        <w:rPr>
          <w:rFonts w:ascii="Times New Roman" w:hAnsi="Times New Roman"/>
        </w:rPr>
        <w:t>’</w:t>
      </w:r>
      <w:r w:rsidR="008A0A6F" w:rsidRPr="00BB1E20">
        <w:rPr>
          <w:rFonts w:ascii="Times New Roman" w:hAnsi="Times New Roman"/>
        </w:rPr>
        <w:t>s Most Excellent Majesty, the Senate, and the House of Representatives of the Commonwealth of Australia, as follows:—</w:t>
      </w:r>
    </w:p>
    <w:p w:rsidR="008A0A6F" w:rsidRPr="00C769E8" w:rsidRDefault="00936475" w:rsidP="00C769E8">
      <w:pPr>
        <w:spacing w:before="120" w:after="60" w:line="240" w:lineRule="auto"/>
        <w:rPr>
          <w:rFonts w:ascii="Times New Roman" w:hAnsi="Times New Roman" w:cs="Times New Roman"/>
          <w:b/>
          <w:sz w:val="20"/>
        </w:rPr>
      </w:pPr>
      <w:r w:rsidRPr="00C769E8">
        <w:rPr>
          <w:rFonts w:ascii="Times New Roman" w:hAnsi="Times New Roman" w:cs="Times New Roman"/>
          <w:b/>
          <w:sz w:val="20"/>
        </w:rPr>
        <w:t>Short title.</w:t>
      </w:r>
    </w:p>
    <w:p w:rsidR="008A0A6F" w:rsidRPr="00C769E8" w:rsidRDefault="00936475" w:rsidP="00C769E8">
      <w:pPr>
        <w:tabs>
          <w:tab w:val="left" w:pos="806"/>
        </w:tabs>
        <w:spacing w:after="0" w:line="240" w:lineRule="auto"/>
        <w:ind w:firstLine="432"/>
        <w:rPr>
          <w:rFonts w:ascii="Times New Roman" w:hAnsi="Times New Roman"/>
        </w:rPr>
      </w:pPr>
      <w:r w:rsidRPr="00C769E8">
        <w:rPr>
          <w:rFonts w:ascii="Times New Roman" w:hAnsi="Times New Roman"/>
          <w:b/>
        </w:rPr>
        <w:t>1.</w:t>
      </w:r>
      <w:r w:rsidR="00C769E8">
        <w:rPr>
          <w:rFonts w:ascii="Times New Roman" w:hAnsi="Times New Roman"/>
          <w:b/>
        </w:rPr>
        <w:tab/>
      </w:r>
      <w:r w:rsidR="008A0A6F" w:rsidRPr="00C769E8">
        <w:rPr>
          <w:rFonts w:ascii="Times New Roman" w:hAnsi="Times New Roman"/>
        </w:rPr>
        <w:t xml:space="preserve">This Act may be cited as the </w:t>
      </w:r>
      <w:r w:rsidRPr="00C769E8">
        <w:rPr>
          <w:rFonts w:ascii="Times New Roman" w:hAnsi="Times New Roman"/>
          <w:i/>
        </w:rPr>
        <w:t xml:space="preserve">States Grants </w:t>
      </w:r>
      <w:r w:rsidR="008A0A6F" w:rsidRPr="00C769E8">
        <w:rPr>
          <w:rFonts w:ascii="Times New Roman" w:hAnsi="Times New Roman"/>
        </w:rPr>
        <w:t>(</w:t>
      </w:r>
      <w:r w:rsidRPr="00C769E8">
        <w:rPr>
          <w:rFonts w:ascii="Times New Roman" w:hAnsi="Times New Roman"/>
          <w:i/>
        </w:rPr>
        <w:t>Pre-school Teachers Colleges</w:t>
      </w:r>
      <w:r w:rsidR="008A0A6F" w:rsidRPr="00C769E8">
        <w:rPr>
          <w:rFonts w:ascii="Times New Roman" w:hAnsi="Times New Roman"/>
        </w:rPr>
        <w:t xml:space="preserve">) </w:t>
      </w:r>
      <w:r w:rsidRPr="00C769E8">
        <w:rPr>
          <w:rFonts w:ascii="Times New Roman" w:hAnsi="Times New Roman"/>
          <w:i/>
        </w:rPr>
        <w:t xml:space="preserve">Act </w:t>
      </w:r>
      <w:r w:rsidR="008A0A6F" w:rsidRPr="00C769E8">
        <w:rPr>
          <w:rFonts w:ascii="Times New Roman" w:hAnsi="Times New Roman"/>
        </w:rPr>
        <w:t>1968.</w:t>
      </w:r>
    </w:p>
    <w:p w:rsidR="008A0A6F" w:rsidRPr="00C769E8" w:rsidRDefault="00964F35" w:rsidP="00C769E8">
      <w:pPr>
        <w:spacing w:before="120" w:after="60" w:line="240" w:lineRule="auto"/>
        <w:rPr>
          <w:rFonts w:ascii="Times New Roman" w:hAnsi="Times New Roman" w:cs="Times New Roman"/>
          <w:b/>
          <w:sz w:val="20"/>
        </w:rPr>
      </w:pPr>
      <w:r>
        <w:rPr>
          <w:rFonts w:ascii="Times New Roman" w:hAnsi="Times New Roman" w:cs="Times New Roman"/>
          <w:b/>
          <w:sz w:val="20"/>
        </w:rPr>
        <w:t>Commencemen</w:t>
      </w:r>
      <w:r w:rsidR="00936475" w:rsidRPr="00C769E8">
        <w:rPr>
          <w:rFonts w:ascii="Times New Roman" w:hAnsi="Times New Roman" w:cs="Times New Roman"/>
          <w:b/>
          <w:sz w:val="20"/>
        </w:rPr>
        <w:t>t.</w:t>
      </w:r>
    </w:p>
    <w:p w:rsidR="008A0A6F" w:rsidRPr="00C769E8" w:rsidRDefault="00936475" w:rsidP="00C769E8">
      <w:pPr>
        <w:tabs>
          <w:tab w:val="left" w:pos="806"/>
        </w:tabs>
        <w:spacing w:after="0" w:line="240" w:lineRule="auto"/>
        <w:ind w:firstLine="432"/>
        <w:rPr>
          <w:rFonts w:ascii="Times New Roman" w:hAnsi="Times New Roman"/>
        </w:rPr>
      </w:pPr>
      <w:r w:rsidRPr="00C769E8">
        <w:rPr>
          <w:rFonts w:ascii="Times New Roman" w:hAnsi="Times New Roman"/>
          <w:b/>
        </w:rPr>
        <w:t>2.</w:t>
      </w:r>
      <w:r w:rsidR="00C769E8">
        <w:rPr>
          <w:rFonts w:ascii="Times New Roman" w:hAnsi="Times New Roman"/>
          <w:b/>
        </w:rPr>
        <w:tab/>
      </w:r>
      <w:r w:rsidR="008A0A6F" w:rsidRPr="00C769E8">
        <w:rPr>
          <w:rFonts w:ascii="Times New Roman" w:hAnsi="Times New Roman"/>
        </w:rPr>
        <w:t>This Act shall come into operation on the day on which it receives the Royal Assent.</w:t>
      </w:r>
    </w:p>
    <w:p w:rsidR="008A0A6F" w:rsidRPr="00C769E8" w:rsidRDefault="00C769E8" w:rsidP="00C769E8">
      <w:pPr>
        <w:spacing w:after="0" w:line="240" w:lineRule="auto"/>
        <w:rPr>
          <w:rFonts w:ascii="Times New Roman" w:hAnsi="Times New Roman"/>
        </w:rPr>
      </w:pPr>
      <w:r>
        <w:rPr>
          <w:rFonts w:ascii="Times New Roman" w:hAnsi="Times New Roman"/>
        </w:rPr>
        <w:br w:type="page"/>
      </w:r>
    </w:p>
    <w:p w:rsidR="008A0A6F" w:rsidRPr="00C769E8" w:rsidRDefault="00936475" w:rsidP="00C769E8">
      <w:pPr>
        <w:spacing w:before="120" w:after="60" w:line="240" w:lineRule="auto"/>
        <w:rPr>
          <w:rFonts w:ascii="Times New Roman" w:hAnsi="Times New Roman" w:cs="Times New Roman"/>
          <w:b/>
          <w:sz w:val="20"/>
        </w:rPr>
      </w:pPr>
      <w:r w:rsidRPr="00C769E8">
        <w:rPr>
          <w:rFonts w:ascii="Times New Roman" w:hAnsi="Times New Roman" w:cs="Times New Roman"/>
          <w:b/>
          <w:sz w:val="20"/>
        </w:rPr>
        <w:lastRenderedPageBreak/>
        <w:t>Definitions.</w:t>
      </w:r>
    </w:p>
    <w:p w:rsidR="008A0A6F" w:rsidRPr="00C769E8" w:rsidRDefault="00936475" w:rsidP="00905340">
      <w:pPr>
        <w:tabs>
          <w:tab w:val="left" w:pos="806"/>
        </w:tabs>
        <w:spacing w:after="0" w:line="240" w:lineRule="auto"/>
        <w:ind w:firstLine="432"/>
        <w:jc w:val="both"/>
        <w:rPr>
          <w:rFonts w:ascii="Times New Roman" w:hAnsi="Times New Roman"/>
        </w:rPr>
      </w:pPr>
      <w:r w:rsidRPr="00C769E8">
        <w:rPr>
          <w:rFonts w:ascii="Times New Roman" w:hAnsi="Times New Roman"/>
          <w:b/>
        </w:rPr>
        <w:t>3.</w:t>
      </w:r>
      <w:r w:rsidR="00C769E8">
        <w:rPr>
          <w:rFonts w:ascii="Times New Roman" w:hAnsi="Times New Roman"/>
          <w:b/>
        </w:rPr>
        <w:tab/>
      </w:r>
      <w:r w:rsidR="008A0A6F" w:rsidRPr="00C769E8">
        <w:rPr>
          <w:rFonts w:ascii="Times New Roman" w:hAnsi="Times New Roman"/>
        </w:rPr>
        <w:t>In this Act, unless the contrary intention appears—</w:t>
      </w:r>
    </w:p>
    <w:p w:rsidR="008A0A6F" w:rsidRPr="00C769E8" w:rsidRDefault="00C769E8" w:rsidP="00905340">
      <w:pPr>
        <w:spacing w:after="0" w:line="240" w:lineRule="auto"/>
        <w:ind w:left="1152" w:hanging="576"/>
        <w:jc w:val="both"/>
        <w:rPr>
          <w:rFonts w:ascii="Times New Roman" w:hAnsi="Times New Roman"/>
        </w:rPr>
      </w:pPr>
      <w:r>
        <w:rPr>
          <w:rFonts w:ascii="Times New Roman" w:hAnsi="Times New Roman"/>
        </w:rPr>
        <w:t>“</w:t>
      </w:r>
      <w:r w:rsidR="008A0A6F" w:rsidRPr="00C769E8">
        <w:rPr>
          <w:rFonts w:ascii="Times New Roman" w:hAnsi="Times New Roman"/>
        </w:rPr>
        <w:t>approved building project</w:t>
      </w:r>
      <w:r>
        <w:rPr>
          <w:rFonts w:ascii="Times New Roman" w:hAnsi="Times New Roman"/>
        </w:rPr>
        <w:t>”</w:t>
      </w:r>
      <w:r w:rsidR="008A0A6F" w:rsidRPr="00C769E8">
        <w:rPr>
          <w:rFonts w:ascii="Times New Roman" w:hAnsi="Times New Roman"/>
        </w:rPr>
        <w:t xml:space="preserve">, in relation to a pre-school teachers college, means a building project approved by the Minister in </w:t>
      </w:r>
      <w:proofErr w:type="spellStart"/>
      <w:r w:rsidR="008A0A6F" w:rsidRPr="00C769E8">
        <w:rPr>
          <w:rFonts w:ascii="Times New Roman" w:hAnsi="Times New Roman"/>
        </w:rPr>
        <w:t>connexion</w:t>
      </w:r>
      <w:proofErr w:type="spellEnd"/>
      <w:r w:rsidR="008A0A6F" w:rsidRPr="00C769E8">
        <w:rPr>
          <w:rFonts w:ascii="Times New Roman" w:hAnsi="Times New Roman"/>
        </w:rPr>
        <w:t xml:space="preserve"> with that pre-school teachers college under the next succeeding section;</w:t>
      </w:r>
    </w:p>
    <w:p w:rsidR="008A0A6F" w:rsidRPr="00C769E8" w:rsidRDefault="00C769E8" w:rsidP="00905340">
      <w:pPr>
        <w:spacing w:after="0" w:line="240" w:lineRule="auto"/>
        <w:ind w:left="1152" w:hanging="576"/>
        <w:jc w:val="both"/>
        <w:rPr>
          <w:rFonts w:ascii="Times New Roman" w:hAnsi="Times New Roman"/>
        </w:rPr>
      </w:pPr>
      <w:r>
        <w:rPr>
          <w:rFonts w:ascii="Times New Roman" w:hAnsi="Times New Roman"/>
        </w:rPr>
        <w:t>“</w:t>
      </w:r>
      <w:r w:rsidR="008A0A6F" w:rsidRPr="00C769E8">
        <w:rPr>
          <w:rFonts w:ascii="Times New Roman" w:hAnsi="Times New Roman"/>
        </w:rPr>
        <w:t>building project</w:t>
      </w:r>
      <w:r>
        <w:rPr>
          <w:rFonts w:ascii="Times New Roman" w:hAnsi="Times New Roman"/>
        </w:rPr>
        <w:t>”</w:t>
      </w:r>
      <w:r w:rsidR="008A0A6F" w:rsidRPr="00C769E8">
        <w:rPr>
          <w:rFonts w:ascii="Times New Roman" w:hAnsi="Times New Roman"/>
        </w:rPr>
        <w:t xml:space="preserve"> includes—</w:t>
      </w:r>
    </w:p>
    <w:p w:rsidR="008A0A6F" w:rsidRPr="00C769E8" w:rsidRDefault="008A0A6F" w:rsidP="00905340">
      <w:pPr>
        <w:spacing w:after="0" w:line="240" w:lineRule="auto"/>
        <w:ind w:left="1872" w:hanging="432"/>
        <w:jc w:val="both"/>
        <w:rPr>
          <w:rFonts w:ascii="Times New Roman" w:hAnsi="Times New Roman"/>
        </w:rPr>
      </w:pPr>
      <w:r w:rsidRPr="00C769E8">
        <w:rPr>
          <w:rFonts w:ascii="Times New Roman" w:hAnsi="Times New Roman"/>
        </w:rPr>
        <w:t>(</w:t>
      </w:r>
      <w:r w:rsidR="00936475" w:rsidRPr="00C769E8">
        <w:rPr>
          <w:rFonts w:ascii="Times New Roman" w:hAnsi="Times New Roman"/>
          <w:i/>
        </w:rPr>
        <w:t>a</w:t>
      </w:r>
      <w:r w:rsidRPr="00C769E8">
        <w:rPr>
          <w:rFonts w:ascii="Times New Roman" w:hAnsi="Times New Roman"/>
        </w:rPr>
        <w:t>) the purchase of land, with or without buildings;</w:t>
      </w:r>
    </w:p>
    <w:p w:rsidR="008A0A6F" w:rsidRPr="00C769E8" w:rsidRDefault="008A0A6F" w:rsidP="00905340">
      <w:pPr>
        <w:spacing w:after="0" w:line="240" w:lineRule="auto"/>
        <w:ind w:left="1872" w:hanging="432"/>
        <w:jc w:val="both"/>
        <w:rPr>
          <w:rFonts w:ascii="Times New Roman" w:hAnsi="Times New Roman"/>
        </w:rPr>
      </w:pPr>
      <w:r w:rsidRPr="00C769E8">
        <w:rPr>
          <w:rFonts w:ascii="Times New Roman" w:hAnsi="Times New Roman"/>
        </w:rPr>
        <w:t>(</w:t>
      </w:r>
      <w:r w:rsidR="00936475" w:rsidRPr="00C769E8">
        <w:rPr>
          <w:rFonts w:ascii="Times New Roman" w:hAnsi="Times New Roman"/>
          <w:i/>
        </w:rPr>
        <w:t>b</w:t>
      </w:r>
      <w:r w:rsidRPr="00C769E8">
        <w:rPr>
          <w:rFonts w:ascii="Times New Roman" w:hAnsi="Times New Roman"/>
        </w:rPr>
        <w:t>) the planning, erection, alteration or extension of a building;</w:t>
      </w:r>
    </w:p>
    <w:p w:rsidR="008A0A6F" w:rsidRPr="00C769E8" w:rsidRDefault="008A0A6F" w:rsidP="00905340">
      <w:pPr>
        <w:spacing w:after="0" w:line="240" w:lineRule="auto"/>
        <w:ind w:left="1872" w:hanging="432"/>
        <w:jc w:val="both"/>
        <w:rPr>
          <w:rFonts w:ascii="Times New Roman" w:hAnsi="Times New Roman"/>
        </w:rPr>
      </w:pPr>
      <w:r w:rsidRPr="00C769E8">
        <w:rPr>
          <w:rFonts w:ascii="Times New Roman" w:hAnsi="Times New Roman"/>
        </w:rPr>
        <w:t>(</w:t>
      </w:r>
      <w:r w:rsidR="00936475" w:rsidRPr="00C769E8">
        <w:rPr>
          <w:rFonts w:ascii="Times New Roman" w:hAnsi="Times New Roman"/>
          <w:i/>
        </w:rPr>
        <w:t>c</w:t>
      </w:r>
      <w:r w:rsidRPr="00C769E8">
        <w:rPr>
          <w:rFonts w:ascii="Times New Roman" w:hAnsi="Times New Roman"/>
        </w:rPr>
        <w:t>) the development or preparation of land for building or other purposes;</w:t>
      </w:r>
    </w:p>
    <w:p w:rsidR="008A0A6F" w:rsidRPr="00C769E8" w:rsidRDefault="008A0A6F" w:rsidP="00905340">
      <w:pPr>
        <w:spacing w:after="0" w:line="240" w:lineRule="auto"/>
        <w:ind w:left="1872" w:hanging="432"/>
        <w:jc w:val="both"/>
        <w:rPr>
          <w:rFonts w:ascii="Times New Roman" w:hAnsi="Times New Roman"/>
        </w:rPr>
      </w:pPr>
      <w:r w:rsidRPr="00C769E8">
        <w:rPr>
          <w:rFonts w:ascii="Times New Roman" w:hAnsi="Times New Roman"/>
        </w:rPr>
        <w:t>(</w:t>
      </w:r>
      <w:r w:rsidR="00936475" w:rsidRPr="00C769E8">
        <w:rPr>
          <w:rFonts w:ascii="Times New Roman" w:hAnsi="Times New Roman"/>
          <w:i/>
        </w:rPr>
        <w:t>d</w:t>
      </w:r>
      <w:r w:rsidRPr="00C769E8">
        <w:rPr>
          <w:rFonts w:ascii="Times New Roman" w:hAnsi="Times New Roman"/>
        </w:rPr>
        <w:t>) the installation of water, electricity or other services; and</w:t>
      </w:r>
    </w:p>
    <w:p w:rsidR="008A0A6F" w:rsidRPr="00C769E8" w:rsidRDefault="008A0A6F" w:rsidP="00905340">
      <w:pPr>
        <w:spacing w:after="0" w:line="240" w:lineRule="auto"/>
        <w:ind w:left="1872" w:hanging="432"/>
        <w:jc w:val="both"/>
        <w:rPr>
          <w:rFonts w:ascii="Times New Roman" w:hAnsi="Times New Roman"/>
        </w:rPr>
      </w:pPr>
      <w:r w:rsidRPr="00C769E8">
        <w:rPr>
          <w:rFonts w:ascii="Times New Roman" w:hAnsi="Times New Roman"/>
        </w:rPr>
        <w:t>(</w:t>
      </w:r>
      <w:r w:rsidR="00936475" w:rsidRPr="00C769E8">
        <w:rPr>
          <w:rFonts w:ascii="Times New Roman" w:hAnsi="Times New Roman"/>
          <w:i/>
        </w:rPr>
        <w:t>e</w:t>
      </w:r>
      <w:r w:rsidRPr="00C769E8">
        <w:rPr>
          <w:rFonts w:ascii="Times New Roman" w:hAnsi="Times New Roman"/>
        </w:rPr>
        <w:t>) the provision of furniture or equipment for a building that has been purchased, erected, altered or extended for the purposes of a pre-school teachers college;</w:t>
      </w:r>
    </w:p>
    <w:p w:rsidR="008A0A6F" w:rsidRPr="00C769E8" w:rsidRDefault="00C769E8" w:rsidP="00905340">
      <w:pPr>
        <w:spacing w:after="0" w:line="240" w:lineRule="auto"/>
        <w:ind w:left="1152" w:hanging="576"/>
        <w:jc w:val="both"/>
        <w:rPr>
          <w:rFonts w:ascii="Times New Roman" w:hAnsi="Times New Roman"/>
        </w:rPr>
      </w:pPr>
      <w:r>
        <w:rPr>
          <w:rFonts w:ascii="Times New Roman" w:hAnsi="Times New Roman"/>
        </w:rPr>
        <w:t>“</w:t>
      </w:r>
      <w:r w:rsidR="008A0A6F" w:rsidRPr="00C769E8">
        <w:rPr>
          <w:rFonts w:ascii="Times New Roman" w:hAnsi="Times New Roman"/>
        </w:rPr>
        <w:t>pre-school teachers college</w:t>
      </w:r>
      <w:r>
        <w:rPr>
          <w:rFonts w:ascii="Times New Roman" w:hAnsi="Times New Roman"/>
        </w:rPr>
        <w:t>”</w:t>
      </w:r>
      <w:r w:rsidR="008A0A6F" w:rsidRPr="00C769E8">
        <w:rPr>
          <w:rFonts w:ascii="Times New Roman" w:hAnsi="Times New Roman"/>
        </w:rPr>
        <w:t>, in relation to a State, means a place of education the name of which is specified in the second column of the Schedule opposite to the name of that State;</w:t>
      </w:r>
    </w:p>
    <w:p w:rsidR="008A0A6F" w:rsidRPr="00C769E8" w:rsidRDefault="00C769E8" w:rsidP="00905340">
      <w:pPr>
        <w:spacing w:after="0" w:line="240" w:lineRule="auto"/>
        <w:ind w:left="1152" w:hanging="576"/>
        <w:jc w:val="both"/>
        <w:rPr>
          <w:rFonts w:ascii="Times New Roman" w:hAnsi="Times New Roman"/>
        </w:rPr>
      </w:pPr>
      <w:r>
        <w:rPr>
          <w:rFonts w:ascii="Times New Roman" w:hAnsi="Times New Roman"/>
        </w:rPr>
        <w:t>“</w:t>
      </w:r>
      <w:r w:rsidR="008A0A6F" w:rsidRPr="00C769E8">
        <w:rPr>
          <w:rFonts w:ascii="Times New Roman" w:hAnsi="Times New Roman"/>
        </w:rPr>
        <w:t>the prescribed period</w:t>
      </w:r>
      <w:r>
        <w:rPr>
          <w:rFonts w:ascii="Times New Roman" w:hAnsi="Times New Roman"/>
        </w:rPr>
        <w:t>”</w:t>
      </w:r>
      <w:r w:rsidR="008A0A6F" w:rsidRPr="00C769E8">
        <w:rPr>
          <w:rFonts w:ascii="Times New Roman" w:hAnsi="Times New Roman"/>
        </w:rPr>
        <w:t xml:space="preserve"> means the period commencing on the date of commencement of this Act, and ending on the thirtieth day of June, One thousand nine hundred and seventy-one;</w:t>
      </w:r>
    </w:p>
    <w:p w:rsidR="008A0A6F" w:rsidRPr="00C769E8" w:rsidRDefault="00C769E8" w:rsidP="00905340">
      <w:pPr>
        <w:spacing w:after="0" w:line="240" w:lineRule="auto"/>
        <w:ind w:left="1152" w:hanging="576"/>
        <w:jc w:val="both"/>
        <w:rPr>
          <w:rFonts w:ascii="Times New Roman" w:hAnsi="Times New Roman"/>
        </w:rPr>
      </w:pPr>
      <w:r>
        <w:rPr>
          <w:rFonts w:ascii="Times New Roman" w:hAnsi="Times New Roman"/>
        </w:rPr>
        <w:t>“</w:t>
      </w:r>
      <w:r w:rsidR="008A0A6F" w:rsidRPr="00C769E8">
        <w:rPr>
          <w:rFonts w:ascii="Times New Roman" w:hAnsi="Times New Roman"/>
        </w:rPr>
        <w:t>the Schedule</w:t>
      </w:r>
      <w:r>
        <w:rPr>
          <w:rFonts w:ascii="Times New Roman" w:hAnsi="Times New Roman"/>
        </w:rPr>
        <w:t>”</w:t>
      </w:r>
      <w:r w:rsidR="008A0A6F" w:rsidRPr="00C769E8">
        <w:rPr>
          <w:rFonts w:ascii="Times New Roman" w:hAnsi="Times New Roman"/>
        </w:rPr>
        <w:t xml:space="preserve"> means the Schedule to this Act.</w:t>
      </w:r>
    </w:p>
    <w:p w:rsidR="008A0A6F" w:rsidRPr="00C769E8" w:rsidRDefault="00936475" w:rsidP="00905340">
      <w:pPr>
        <w:spacing w:before="120" w:after="60" w:line="240" w:lineRule="auto"/>
        <w:jc w:val="both"/>
        <w:rPr>
          <w:rFonts w:ascii="Times New Roman" w:hAnsi="Times New Roman" w:cs="Times New Roman"/>
          <w:b/>
          <w:sz w:val="20"/>
        </w:rPr>
      </w:pPr>
      <w:r w:rsidRPr="00C769E8">
        <w:rPr>
          <w:rFonts w:ascii="Times New Roman" w:hAnsi="Times New Roman" w:cs="Times New Roman"/>
          <w:b/>
          <w:sz w:val="20"/>
        </w:rPr>
        <w:t>Minister may approve building projects.</w:t>
      </w:r>
    </w:p>
    <w:p w:rsidR="008A0A6F" w:rsidRPr="00C769E8" w:rsidRDefault="00936475" w:rsidP="00905340">
      <w:pPr>
        <w:tabs>
          <w:tab w:val="left" w:pos="806"/>
        </w:tabs>
        <w:spacing w:after="0" w:line="240" w:lineRule="auto"/>
        <w:ind w:firstLine="432"/>
        <w:jc w:val="both"/>
        <w:rPr>
          <w:rFonts w:ascii="Times New Roman" w:hAnsi="Times New Roman"/>
        </w:rPr>
      </w:pPr>
      <w:r w:rsidRPr="00C769E8">
        <w:rPr>
          <w:rFonts w:ascii="Times New Roman" w:hAnsi="Times New Roman"/>
          <w:b/>
        </w:rPr>
        <w:t>4.</w:t>
      </w:r>
      <w:r w:rsidR="00C769E8">
        <w:rPr>
          <w:rFonts w:ascii="Times New Roman" w:hAnsi="Times New Roman"/>
          <w:b/>
        </w:rPr>
        <w:tab/>
      </w:r>
      <w:r w:rsidR="008A0A6F" w:rsidRPr="00C769E8">
        <w:rPr>
          <w:rFonts w:ascii="Times New Roman" w:hAnsi="Times New Roman"/>
        </w:rPr>
        <w:t xml:space="preserve">The Minister may, for the purposes of this Act, approve a building project in </w:t>
      </w:r>
      <w:proofErr w:type="spellStart"/>
      <w:r w:rsidR="008A0A6F" w:rsidRPr="00C769E8">
        <w:rPr>
          <w:rFonts w:ascii="Times New Roman" w:hAnsi="Times New Roman"/>
        </w:rPr>
        <w:t>connexion</w:t>
      </w:r>
      <w:proofErr w:type="spellEnd"/>
      <w:r w:rsidR="008A0A6F" w:rsidRPr="00C769E8">
        <w:rPr>
          <w:rFonts w:ascii="Times New Roman" w:hAnsi="Times New Roman"/>
        </w:rPr>
        <w:t xml:space="preserve"> with a pre-school teachers college and may revoke or vary such an approval.</w:t>
      </w:r>
    </w:p>
    <w:p w:rsidR="008A0A6F" w:rsidRPr="00C769E8" w:rsidRDefault="00936475" w:rsidP="00905340">
      <w:pPr>
        <w:spacing w:before="120" w:after="60" w:line="240" w:lineRule="auto"/>
        <w:jc w:val="both"/>
        <w:rPr>
          <w:rFonts w:ascii="Times New Roman" w:hAnsi="Times New Roman" w:cs="Times New Roman"/>
          <w:b/>
          <w:sz w:val="20"/>
        </w:rPr>
      </w:pPr>
      <w:r w:rsidRPr="00C769E8">
        <w:rPr>
          <w:rFonts w:ascii="Times New Roman" w:hAnsi="Times New Roman" w:cs="Times New Roman"/>
          <w:b/>
          <w:sz w:val="20"/>
        </w:rPr>
        <w:t xml:space="preserve">Grants for building projects in </w:t>
      </w:r>
      <w:proofErr w:type="spellStart"/>
      <w:r w:rsidRPr="00C769E8">
        <w:rPr>
          <w:rFonts w:ascii="Times New Roman" w:hAnsi="Times New Roman" w:cs="Times New Roman"/>
          <w:b/>
          <w:sz w:val="20"/>
        </w:rPr>
        <w:t>connexion</w:t>
      </w:r>
      <w:proofErr w:type="spellEnd"/>
      <w:r w:rsidRPr="00C769E8">
        <w:rPr>
          <w:rFonts w:ascii="Times New Roman" w:hAnsi="Times New Roman" w:cs="Times New Roman"/>
          <w:b/>
          <w:sz w:val="20"/>
        </w:rPr>
        <w:t xml:space="preserve"> with pre-school teachers colleges.</w:t>
      </w:r>
    </w:p>
    <w:p w:rsidR="008A0A6F" w:rsidRPr="00C769E8" w:rsidRDefault="00936475" w:rsidP="00905340">
      <w:pPr>
        <w:spacing w:after="0" w:line="240" w:lineRule="auto"/>
        <w:ind w:firstLine="432"/>
        <w:jc w:val="both"/>
        <w:rPr>
          <w:rFonts w:ascii="Times New Roman" w:hAnsi="Times New Roman"/>
        </w:rPr>
      </w:pPr>
      <w:r w:rsidRPr="00C769E8">
        <w:rPr>
          <w:rFonts w:ascii="Times New Roman" w:hAnsi="Times New Roman"/>
          <w:b/>
        </w:rPr>
        <w:t>5.</w:t>
      </w:r>
      <w:r w:rsidR="008A0A6F" w:rsidRPr="00C769E8">
        <w:rPr>
          <w:rFonts w:ascii="Times New Roman" w:hAnsi="Times New Roman"/>
        </w:rPr>
        <w:t>—(1.)</w:t>
      </w:r>
      <w:r w:rsidR="00C769E8">
        <w:rPr>
          <w:rFonts w:ascii="Times New Roman" w:hAnsi="Times New Roman"/>
        </w:rPr>
        <w:tab/>
      </w:r>
      <w:r w:rsidR="008A0A6F" w:rsidRPr="00C769E8">
        <w:rPr>
          <w:rFonts w:ascii="Times New Roman" w:hAnsi="Times New Roman"/>
        </w:rPr>
        <w:t xml:space="preserve">The Minister may authorize the payment to a State, during the prescribed period, in relation to an approved building project in </w:t>
      </w:r>
      <w:proofErr w:type="spellStart"/>
      <w:r w:rsidR="008A0A6F" w:rsidRPr="00C769E8">
        <w:rPr>
          <w:rFonts w:ascii="Times New Roman" w:hAnsi="Times New Roman"/>
        </w:rPr>
        <w:t>connexion</w:t>
      </w:r>
      <w:proofErr w:type="spellEnd"/>
      <w:r w:rsidR="008A0A6F" w:rsidRPr="00C769E8">
        <w:rPr>
          <w:rFonts w:ascii="Times New Roman" w:hAnsi="Times New Roman"/>
        </w:rPr>
        <w:t xml:space="preserve"> with a pre-school teachers college in that State, by way of financial assistance, of such amounts as, subject to this Act, he determines.</w:t>
      </w:r>
    </w:p>
    <w:p w:rsidR="008A0A6F" w:rsidRPr="00C769E8" w:rsidRDefault="008A0A6F" w:rsidP="00905340">
      <w:pPr>
        <w:tabs>
          <w:tab w:val="left" w:pos="1080"/>
        </w:tabs>
        <w:spacing w:after="0" w:line="240" w:lineRule="auto"/>
        <w:ind w:firstLine="432"/>
        <w:jc w:val="both"/>
        <w:rPr>
          <w:rFonts w:ascii="Times New Roman" w:hAnsi="Times New Roman"/>
        </w:rPr>
      </w:pPr>
      <w:r w:rsidRPr="00C769E8">
        <w:rPr>
          <w:rFonts w:ascii="Times New Roman" w:hAnsi="Times New Roman"/>
        </w:rPr>
        <w:t>(2.)</w:t>
      </w:r>
      <w:r w:rsidR="00C769E8">
        <w:rPr>
          <w:rFonts w:ascii="Times New Roman" w:hAnsi="Times New Roman"/>
        </w:rPr>
        <w:tab/>
      </w:r>
      <w:r w:rsidRPr="00C769E8">
        <w:rPr>
          <w:rFonts w:ascii="Times New Roman" w:hAnsi="Times New Roman"/>
        </w:rPr>
        <w:t xml:space="preserve">The Minister shall not authorize payments to a State in </w:t>
      </w:r>
      <w:proofErr w:type="spellStart"/>
      <w:r w:rsidRPr="00C769E8">
        <w:rPr>
          <w:rFonts w:ascii="Times New Roman" w:hAnsi="Times New Roman"/>
        </w:rPr>
        <w:t>connexion</w:t>
      </w:r>
      <w:proofErr w:type="spellEnd"/>
      <w:r w:rsidRPr="00C769E8">
        <w:rPr>
          <w:rFonts w:ascii="Times New Roman" w:hAnsi="Times New Roman"/>
        </w:rPr>
        <w:t xml:space="preserve"> with a pre-school teachers college in that State under the last preceding sub-section that exceed, in the aggregate, the amount specified in the fourth column of the Schedule opposite to the name of that pre-school teachers college.</w:t>
      </w:r>
    </w:p>
    <w:p w:rsidR="008A0A6F" w:rsidRPr="00C769E8" w:rsidRDefault="008A0A6F" w:rsidP="00905340">
      <w:pPr>
        <w:tabs>
          <w:tab w:val="left" w:pos="1080"/>
        </w:tabs>
        <w:spacing w:after="0" w:line="240" w:lineRule="auto"/>
        <w:ind w:firstLine="432"/>
        <w:jc w:val="both"/>
        <w:rPr>
          <w:rFonts w:ascii="Times New Roman" w:hAnsi="Times New Roman"/>
        </w:rPr>
      </w:pPr>
      <w:r w:rsidRPr="00C769E8">
        <w:rPr>
          <w:rFonts w:ascii="Times New Roman" w:hAnsi="Times New Roman"/>
        </w:rPr>
        <w:t>(3.)</w:t>
      </w:r>
      <w:r w:rsidR="00C769E8">
        <w:rPr>
          <w:rFonts w:ascii="Times New Roman" w:hAnsi="Times New Roman"/>
        </w:rPr>
        <w:tab/>
      </w:r>
      <w:r w:rsidRPr="00C769E8">
        <w:rPr>
          <w:rFonts w:ascii="Times New Roman" w:hAnsi="Times New Roman"/>
        </w:rPr>
        <w:t>The Minister may, at any time during the prescribed period, by writing under his hand, determine that this Act shall have effect as if the amounts specified in the fourth column of the Schedule opposite to the names of any pre-school teachers colleges were varied in accordance with the determination, but not so as to—</w:t>
      </w:r>
    </w:p>
    <w:p w:rsidR="008A0A6F" w:rsidRPr="00C769E8" w:rsidRDefault="008A0A6F" w:rsidP="00905340">
      <w:pPr>
        <w:spacing w:after="0" w:line="240" w:lineRule="auto"/>
        <w:ind w:left="1152" w:hanging="576"/>
        <w:jc w:val="both"/>
        <w:rPr>
          <w:rFonts w:ascii="Times New Roman" w:hAnsi="Times New Roman"/>
        </w:rPr>
      </w:pPr>
      <w:r w:rsidRPr="00C769E8">
        <w:rPr>
          <w:rFonts w:ascii="Times New Roman" w:hAnsi="Times New Roman"/>
        </w:rPr>
        <w:t>(</w:t>
      </w:r>
      <w:r w:rsidR="00936475" w:rsidRPr="00C769E8">
        <w:rPr>
          <w:rFonts w:ascii="Times New Roman" w:hAnsi="Times New Roman"/>
          <w:i/>
        </w:rPr>
        <w:t>a</w:t>
      </w:r>
      <w:r w:rsidRPr="00C769E8">
        <w:rPr>
          <w:rFonts w:ascii="Times New Roman" w:hAnsi="Times New Roman"/>
        </w:rPr>
        <w:t>) vary the total of those amounts; or</w:t>
      </w:r>
    </w:p>
    <w:p w:rsidR="008A0A6F" w:rsidRPr="00C769E8" w:rsidRDefault="008A0A6F" w:rsidP="00905340">
      <w:pPr>
        <w:spacing w:after="0" w:line="240" w:lineRule="auto"/>
        <w:ind w:left="1152" w:hanging="576"/>
        <w:jc w:val="both"/>
        <w:rPr>
          <w:rFonts w:ascii="Times New Roman" w:hAnsi="Times New Roman"/>
        </w:rPr>
      </w:pPr>
      <w:r w:rsidRPr="00C769E8">
        <w:rPr>
          <w:rFonts w:ascii="Times New Roman" w:hAnsi="Times New Roman"/>
        </w:rPr>
        <w:t>(</w:t>
      </w:r>
      <w:r w:rsidR="00936475" w:rsidRPr="00C769E8">
        <w:rPr>
          <w:rFonts w:ascii="Times New Roman" w:hAnsi="Times New Roman"/>
          <w:i/>
        </w:rPr>
        <w:t>b</w:t>
      </w:r>
      <w:r w:rsidRPr="00C769E8">
        <w:rPr>
          <w:rFonts w:ascii="Times New Roman" w:hAnsi="Times New Roman"/>
        </w:rPr>
        <w:t xml:space="preserve">) reduce the amount specified in the Schedule in respect of a preschool teachers college below the sum of the amount that the State in which the pre-school teachers college is situated has, before the determination, expended or provided in relation to approved building projects in </w:t>
      </w:r>
      <w:proofErr w:type="spellStart"/>
      <w:r w:rsidRPr="00C769E8">
        <w:rPr>
          <w:rFonts w:ascii="Times New Roman" w:hAnsi="Times New Roman"/>
        </w:rPr>
        <w:t>connexion</w:t>
      </w:r>
      <w:proofErr w:type="spellEnd"/>
      <w:r w:rsidRPr="00C769E8">
        <w:rPr>
          <w:rFonts w:ascii="Times New Roman" w:hAnsi="Times New Roman"/>
        </w:rPr>
        <w:t xml:space="preserve"> with that pre-school teachers college and the amount that, in the opinion of the Minister, could properly be expended in the remainder of the prescribed period in relation to such approved building projects.</w:t>
      </w:r>
    </w:p>
    <w:p w:rsidR="008A0A6F" w:rsidRPr="00C769E8" w:rsidRDefault="00C769E8" w:rsidP="00905340">
      <w:pPr>
        <w:spacing w:after="0" w:line="240" w:lineRule="auto"/>
        <w:jc w:val="both"/>
        <w:rPr>
          <w:rFonts w:ascii="Times New Roman" w:hAnsi="Times New Roman"/>
        </w:rPr>
      </w:pPr>
      <w:r>
        <w:rPr>
          <w:rFonts w:ascii="Times New Roman" w:hAnsi="Times New Roman"/>
        </w:rPr>
        <w:br w:type="page"/>
      </w:r>
    </w:p>
    <w:p w:rsidR="00ED1F97" w:rsidRPr="006251D2" w:rsidRDefault="00ED1F97" w:rsidP="006251D2">
      <w:pPr>
        <w:tabs>
          <w:tab w:val="left" w:pos="806"/>
        </w:tabs>
        <w:spacing w:before="120" w:after="60" w:line="240" w:lineRule="auto"/>
        <w:jc w:val="both"/>
        <w:rPr>
          <w:rFonts w:ascii="Times New Roman" w:hAnsi="Times New Roman"/>
          <w:b/>
          <w:sz w:val="20"/>
        </w:rPr>
      </w:pPr>
      <w:r w:rsidRPr="006251D2">
        <w:rPr>
          <w:rFonts w:ascii="Times New Roman" w:hAnsi="Times New Roman"/>
          <w:b/>
          <w:sz w:val="20"/>
        </w:rPr>
        <w:lastRenderedPageBreak/>
        <w:t>Determinations by Minister.</w:t>
      </w:r>
    </w:p>
    <w:p w:rsidR="008A0A6F" w:rsidRPr="00C769E8" w:rsidRDefault="00936475" w:rsidP="00645E1F">
      <w:pPr>
        <w:tabs>
          <w:tab w:val="left" w:pos="806"/>
        </w:tabs>
        <w:spacing w:after="60" w:line="240" w:lineRule="auto"/>
        <w:ind w:firstLine="432"/>
        <w:jc w:val="both"/>
        <w:rPr>
          <w:rFonts w:ascii="Times New Roman" w:hAnsi="Times New Roman"/>
        </w:rPr>
      </w:pPr>
      <w:r w:rsidRPr="00C769E8">
        <w:rPr>
          <w:rFonts w:ascii="Times New Roman" w:hAnsi="Times New Roman"/>
          <w:b/>
        </w:rPr>
        <w:t>6.</w:t>
      </w:r>
      <w:r w:rsidR="00C769E8">
        <w:rPr>
          <w:rFonts w:ascii="Times New Roman" w:hAnsi="Times New Roman"/>
          <w:b/>
        </w:rPr>
        <w:tab/>
      </w:r>
      <w:r w:rsidR="008A0A6F" w:rsidRPr="00C769E8">
        <w:rPr>
          <w:rFonts w:ascii="Times New Roman" w:hAnsi="Times New Roman"/>
        </w:rPr>
        <w:t>A copy of each determination made by the Minister under the last preceding section shall be laid before each House of the Parliament as soon as practicable after the determination has been made.</w:t>
      </w:r>
    </w:p>
    <w:p w:rsidR="008A0A6F" w:rsidRPr="00C769E8" w:rsidRDefault="00936475" w:rsidP="00645E1F">
      <w:pPr>
        <w:spacing w:before="120" w:after="60" w:line="240" w:lineRule="auto"/>
        <w:jc w:val="both"/>
        <w:rPr>
          <w:rFonts w:ascii="Times New Roman" w:hAnsi="Times New Roman" w:cs="Times New Roman"/>
          <w:b/>
          <w:sz w:val="20"/>
        </w:rPr>
      </w:pPr>
      <w:r w:rsidRPr="00C769E8">
        <w:rPr>
          <w:rFonts w:ascii="Times New Roman" w:hAnsi="Times New Roman" w:cs="Times New Roman"/>
          <w:b/>
          <w:sz w:val="20"/>
        </w:rPr>
        <w:t>Grants to be expended on approved building projects.</w:t>
      </w:r>
    </w:p>
    <w:p w:rsidR="008A0A6F" w:rsidRPr="00C769E8" w:rsidRDefault="00936475" w:rsidP="00645E1F">
      <w:pPr>
        <w:spacing w:after="0" w:line="240" w:lineRule="auto"/>
        <w:ind w:firstLine="432"/>
        <w:jc w:val="both"/>
        <w:rPr>
          <w:rFonts w:ascii="Times New Roman" w:hAnsi="Times New Roman"/>
        </w:rPr>
      </w:pPr>
      <w:r w:rsidRPr="00C769E8">
        <w:rPr>
          <w:rFonts w:ascii="Times New Roman" w:hAnsi="Times New Roman"/>
          <w:b/>
        </w:rPr>
        <w:t>7.</w:t>
      </w:r>
      <w:r w:rsidR="00BB1E20">
        <w:rPr>
          <w:rFonts w:ascii="Times New Roman" w:hAnsi="Times New Roman"/>
          <w:b/>
        </w:rPr>
        <w:tab/>
      </w:r>
      <w:bookmarkStart w:id="0" w:name="_GoBack"/>
      <w:bookmarkEnd w:id="0"/>
      <w:r w:rsidR="008A0A6F" w:rsidRPr="00C769E8">
        <w:rPr>
          <w:rFonts w:ascii="Times New Roman" w:hAnsi="Times New Roman"/>
        </w:rPr>
        <w:t>(1.)</w:t>
      </w:r>
      <w:r w:rsidR="00C769E8">
        <w:rPr>
          <w:rFonts w:ascii="Times New Roman" w:hAnsi="Times New Roman"/>
        </w:rPr>
        <w:tab/>
        <w:t>P</w:t>
      </w:r>
      <w:r w:rsidR="008A0A6F" w:rsidRPr="00C769E8">
        <w:rPr>
          <w:rFonts w:ascii="Times New Roman" w:hAnsi="Times New Roman"/>
        </w:rPr>
        <w:t xml:space="preserve">ayment of an amount to a State, other than the State of Tasmania, under this Act, in </w:t>
      </w:r>
      <w:proofErr w:type="spellStart"/>
      <w:r w:rsidR="008A0A6F" w:rsidRPr="00C769E8">
        <w:rPr>
          <w:rFonts w:ascii="Times New Roman" w:hAnsi="Times New Roman"/>
        </w:rPr>
        <w:t>connexion</w:t>
      </w:r>
      <w:proofErr w:type="spellEnd"/>
      <w:r w:rsidR="008A0A6F" w:rsidRPr="00C769E8">
        <w:rPr>
          <w:rFonts w:ascii="Times New Roman" w:hAnsi="Times New Roman"/>
        </w:rPr>
        <w:t xml:space="preserve"> with a pre-school teachers college, is subject to the condition that the State will ensure that an amount equal to that payment is paid to the body or trustees specified in the third column of the Schedule opposite to the name of that pre-school teachers college for the purposes of the approved building project in relation to which the payment to the State was authorized.</w:t>
      </w:r>
    </w:p>
    <w:p w:rsidR="008A0A6F" w:rsidRPr="00C769E8" w:rsidRDefault="008A0A6F" w:rsidP="00645E1F">
      <w:pPr>
        <w:tabs>
          <w:tab w:val="left" w:pos="1080"/>
        </w:tabs>
        <w:spacing w:after="0" w:line="240" w:lineRule="auto"/>
        <w:ind w:firstLine="432"/>
        <w:jc w:val="both"/>
        <w:rPr>
          <w:rFonts w:ascii="Times New Roman" w:hAnsi="Times New Roman"/>
        </w:rPr>
      </w:pPr>
      <w:r w:rsidRPr="00C769E8">
        <w:rPr>
          <w:rFonts w:ascii="Times New Roman" w:hAnsi="Times New Roman"/>
        </w:rPr>
        <w:t>(2.)</w:t>
      </w:r>
      <w:r w:rsidR="00C769E8">
        <w:rPr>
          <w:rFonts w:ascii="Times New Roman" w:hAnsi="Times New Roman"/>
        </w:rPr>
        <w:tab/>
      </w:r>
      <w:r w:rsidRPr="00C769E8">
        <w:rPr>
          <w:rFonts w:ascii="Times New Roman" w:hAnsi="Times New Roman"/>
        </w:rPr>
        <w:t>Payment of an amount to the State of Tasmania under this Act is subject to the condition that the State will ensure that an amount equal to that payment is applied, as approved by the Minister, towards the approved building project in relation to which the payment was authorized.</w:t>
      </w:r>
    </w:p>
    <w:p w:rsidR="008A0A6F" w:rsidRPr="00C769E8" w:rsidRDefault="00936475" w:rsidP="00645E1F">
      <w:pPr>
        <w:spacing w:before="120" w:after="60" w:line="240" w:lineRule="auto"/>
        <w:jc w:val="both"/>
        <w:rPr>
          <w:rFonts w:ascii="Times New Roman" w:hAnsi="Times New Roman" w:cs="Times New Roman"/>
          <w:b/>
          <w:sz w:val="20"/>
        </w:rPr>
      </w:pPr>
      <w:r w:rsidRPr="00C769E8">
        <w:rPr>
          <w:rFonts w:ascii="Times New Roman" w:hAnsi="Times New Roman" w:cs="Times New Roman"/>
          <w:b/>
          <w:sz w:val="20"/>
        </w:rPr>
        <w:t>Appropriation.</w:t>
      </w:r>
    </w:p>
    <w:p w:rsidR="008A0A6F" w:rsidRPr="00C769E8" w:rsidRDefault="00936475" w:rsidP="00645E1F">
      <w:pPr>
        <w:tabs>
          <w:tab w:val="left" w:pos="806"/>
        </w:tabs>
        <w:spacing w:after="0" w:line="240" w:lineRule="auto"/>
        <w:ind w:firstLine="432"/>
        <w:jc w:val="both"/>
        <w:rPr>
          <w:rFonts w:ascii="Times New Roman" w:hAnsi="Times New Roman"/>
        </w:rPr>
      </w:pPr>
      <w:r w:rsidRPr="00C769E8">
        <w:rPr>
          <w:rFonts w:ascii="Times New Roman" w:hAnsi="Times New Roman"/>
          <w:b/>
        </w:rPr>
        <w:t>8.</w:t>
      </w:r>
      <w:r w:rsidR="00C769E8">
        <w:rPr>
          <w:rFonts w:ascii="Times New Roman" w:hAnsi="Times New Roman"/>
          <w:b/>
        </w:rPr>
        <w:tab/>
      </w:r>
      <w:r w:rsidR="008A0A6F" w:rsidRPr="00C769E8">
        <w:rPr>
          <w:rFonts w:ascii="Times New Roman" w:hAnsi="Times New Roman"/>
        </w:rPr>
        <w:t>Amounts payable to a State under this Act are payable out of the Consolidated Revenue Fund, which is appropriated accordingly.</w:t>
      </w:r>
    </w:p>
    <w:p w:rsidR="008A0A6F" w:rsidRPr="00C769E8" w:rsidRDefault="00936475" w:rsidP="00645E1F">
      <w:pPr>
        <w:spacing w:before="120" w:after="60" w:line="240" w:lineRule="auto"/>
        <w:jc w:val="both"/>
        <w:rPr>
          <w:rFonts w:ascii="Times New Roman" w:hAnsi="Times New Roman" w:cs="Times New Roman"/>
          <w:b/>
          <w:sz w:val="20"/>
        </w:rPr>
      </w:pPr>
      <w:r w:rsidRPr="00C769E8">
        <w:rPr>
          <w:rFonts w:ascii="Times New Roman" w:hAnsi="Times New Roman" w:cs="Times New Roman"/>
          <w:b/>
          <w:sz w:val="20"/>
        </w:rPr>
        <w:t>Annual reports by the Minister.</w:t>
      </w:r>
    </w:p>
    <w:p w:rsidR="008A0A6F" w:rsidRPr="00C769E8" w:rsidRDefault="00936475" w:rsidP="00645E1F">
      <w:pPr>
        <w:spacing w:after="0" w:line="240" w:lineRule="auto"/>
        <w:ind w:firstLine="432"/>
        <w:jc w:val="both"/>
        <w:rPr>
          <w:rFonts w:ascii="Times New Roman" w:hAnsi="Times New Roman"/>
        </w:rPr>
      </w:pPr>
      <w:r w:rsidRPr="00C769E8">
        <w:rPr>
          <w:rFonts w:ascii="Times New Roman" w:hAnsi="Times New Roman"/>
          <w:b/>
        </w:rPr>
        <w:t>9.</w:t>
      </w:r>
      <w:r w:rsidR="008A0A6F" w:rsidRPr="00C769E8">
        <w:rPr>
          <w:rFonts w:ascii="Times New Roman" w:hAnsi="Times New Roman"/>
        </w:rPr>
        <w:t>—(1.)</w:t>
      </w:r>
      <w:r w:rsidR="00C769E8">
        <w:rPr>
          <w:rFonts w:ascii="Times New Roman" w:hAnsi="Times New Roman"/>
        </w:rPr>
        <w:tab/>
      </w:r>
      <w:r w:rsidR="008A0A6F" w:rsidRPr="00C769E8">
        <w:rPr>
          <w:rFonts w:ascii="Times New Roman" w:hAnsi="Times New Roman"/>
        </w:rPr>
        <w:t>The Minister shall cause a statement to be laid before each House of the Parliament as soon as practicable after the end of each year in the prescribed period setting out the payments that have been authorized by him under this Act during that year and specifying the building projects in relation to which the payments have been so authorized.</w:t>
      </w:r>
    </w:p>
    <w:p w:rsidR="008A0A6F" w:rsidRPr="00C769E8" w:rsidRDefault="008A0A6F" w:rsidP="00645E1F">
      <w:pPr>
        <w:tabs>
          <w:tab w:val="left" w:pos="1080"/>
        </w:tabs>
        <w:spacing w:after="0" w:line="240" w:lineRule="auto"/>
        <w:ind w:firstLine="432"/>
        <w:jc w:val="both"/>
        <w:rPr>
          <w:rFonts w:ascii="Times New Roman" w:hAnsi="Times New Roman"/>
        </w:rPr>
      </w:pPr>
      <w:r w:rsidRPr="00C769E8">
        <w:rPr>
          <w:rFonts w:ascii="Times New Roman" w:hAnsi="Times New Roman"/>
        </w:rPr>
        <w:t>(2.)</w:t>
      </w:r>
      <w:r w:rsidR="00C769E8">
        <w:rPr>
          <w:rFonts w:ascii="Times New Roman" w:hAnsi="Times New Roman"/>
        </w:rPr>
        <w:tab/>
      </w:r>
      <w:r w:rsidRPr="00C769E8">
        <w:rPr>
          <w:rFonts w:ascii="Times New Roman" w:hAnsi="Times New Roman"/>
        </w:rPr>
        <w:t>For the purposes of this section, the period commencing on the date of commencement of this Act and ending on the thirtieth day of June, One thousand nine hundred and sixty-nine, shall be deemed to be a year.</w:t>
      </w:r>
    </w:p>
    <w:p w:rsidR="008A0A6F" w:rsidRPr="00905340" w:rsidRDefault="008A0A6F" w:rsidP="00905340">
      <w:pPr>
        <w:spacing w:after="60" w:line="240" w:lineRule="auto"/>
        <w:jc w:val="center"/>
        <w:rPr>
          <w:rFonts w:ascii="Times New Roman" w:hAnsi="Times New Roman"/>
          <w:sz w:val="24"/>
        </w:rPr>
      </w:pPr>
      <w:r w:rsidRPr="00905340">
        <w:rPr>
          <w:rFonts w:ascii="Times New Roman" w:hAnsi="Times New Roman"/>
          <w:sz w:val="24"/>
        </w:rPr>
        <w:t>THE SCHEDULE</w:t>
      </w:r>
    </w:p>
    <w:p w:rsidR="008A0A6F" w:rsidRPr="00C769E8" w:rsidRDefault="00905340" w:rsidP="00905340">
      <w:pPr>
        <w:spacing w:before="60" w:after="60" w:line="240" w:lineRule="auto"/>
        <w:jc w:val="center"/>
        <w:rPr>
          <w:rFonts w:ascii="Times New Roman" w:hAnsi="Times New Roman"/>
        </w:rPr>
      </w:pPr>
      <w:r>
        <w:rPr>
          <w:rFonts w:ascii="Times New Roman" w:hAnsi="Times New Roman"/>
        </w:rPr>
        <w:t>L</w:t>
      </w:r>
      <w:r w:rsidR="00C769E8">
        <w:rPr>
          <w:rFonts w:ascii="Times New Roman" w:hAnsi="Times New Roman"/>
        </w:rPr>
        <w:t>IMIT OF GRANTS</w:t>
      </w:r>
    </w:p>
    <w:tbl>
      <w:tblPr>
        <w:tblW w:w="5000" w:type="pct"/>
        <w:tblCellMar>
          <w:left w:w="40" w:type="dxa"/>
          <w:right w:w="40" w:type="dxa"/>
        </w:tblCellMar>
        <w:tblLook w:val="0000" w:firstRow="0" w:lastRow="0" w:firstColumn="0" w:lastColumn="0" w:noHBand="0" w:noVBand="0"/>
      </w:tblPr>
      <w:tblGrid>
        <w:gridCol w:w="2053"/>
        <w:gridCol w:w="2551"/>
        <w:gridCol w:w="3390"/>
        <w:gridCol w:w="1115"/>
      </w:tblGrid>
      <w:tr w:rsidR="008A0A6F" w:rsidRPr="00C769E8" w:rsidTr="00C769E8">
        <w:trPr>
          <w:trHeight w:val="20"/>
        </w:trPr>
        <w:tc>
          <w:tcPr>
            <w:tcW w:w="1127" w:type="pct"/>
            <w:tcBorders>
              <w:top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First Column</w:t>
            </w:r>
          </w:p>
        </w:tc>
        <w:tc>
          <w:tcPr>
            <w:tcW w:w="1400" w:type="pct"/>
            <w:tcBorders>
              <w:top w:val="single" w:sz="6" w:space="0" w:color="auto"/>
              <w:left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Second Column</w:t>
            </w:r>
          </w:p>
        </w:tc>
        <w:tc>
          <w:tcPr>
            <w:tcW w:w="1861" w:type="pct"/>
            <w:tcBorders>
              <w:top w:val="single" w:sz="6" w:space="0" w:color="auto"/>
              <w:left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Third Column</w:t>
            </w:r>
          </w:p>
        </w:tc>
        <w:tc>
          <w:tcPr>
            <w:tcW w:w="613" w:type="pct"/>
            <w:tcBorders>
              <w:top w:val="single" w:sz="6" w:space="0" w:color="auto"/>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Fourth Column</w:t>
            </w:r>
          </w:p>
        </w:tc>
      </w:tr>
      <w:tr w:rsidR="008A0A6F" w:rsidRPr="00C769E8" w:rsidTr="00C769E8">
        <w:trPr>
          <w:trHeight w:val="20"/>
        </w:trPr>
        <w:tc>
          <w:tcPr>
            <w:tcW w:w="1127" w:type="pct"/>
            <w:tcBorders>
              <w:bottom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Name of State</w:t>
            </w:r>
          </w:p>
        </w:tc>
        <w:tc>
          <w:tcPr>
            <w:tcW w:w="1400" w:type="pct"/>
            <w:tcBorders>
              <w:left w:val="single" w:sz="6" w:space="0" w:color="auto"/>
              <w:bottom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Name of pre-school teachers college</w:t>
            </w:r>
          </w:p>
        </w:tc>
        <w:tc>
          <w:tcPr>
            <w:tcW w:w="1861" w:type="pct"/>
            <w:tcBorders>
              <w:left w:val="single" w:sz="6" w:space="0" w:color="auto"/>
              <w:bottom w:val="single" w:sz="6" w:space="0" w:color="auto"/>
              <w:righ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Body or Trustees conducting or owning property of pre-school teachers college</w:t>
            </w:r>
          </w:p>
        </w:tc>
        <w:tc>
          <w:tcPr>
            <w:tcW w:w="613" w:type="pct"/>
            <w:tcBorders>
              <w:left w:val="single" w:sz="6" w:space="0" w:color="auto"/>
              <w:bottom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Amount</w:t>
            </w:r>
          </w:p>
        </w:tc>
      </w:tr>
      <w:tr w:rsidR="008A0A6F" w:rsidRPr="00C769E8" w:rsidTr="00C769E8">
        <w:trPr>
          <w:trHeight w:val="20"/>
        </w:trPr>
        <w:tc>
          <w:tcPr>
            <w:tcW w:w="1127" w:type="pct"/>
            <w:tcBorders>
              <w:top w:val="single" w:sz="6" w:space="0" w:color="auto"/>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New South Wales</w:t>
            </w:r>
            <w:r w:rsidR="00C769E8">
              <w:rPr>
                <w:rFonts w:ascii="Times New Roman" w:hAnsi="Times New Roman"/>
              </w:rPr>
              <w:tab/>
            </w:r>
          </w:p>
        </w:tc>
        <w:tc>
          <w:tcPr>
            <w:tcW w:w="1400" w:type="pct"/>
            <w:tcBorders>
              <w:top w:val="single" w:sz="6" w:space="0" w:color="auto"/>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Nursery School Teachers</w:t>
            </w:r>
            <w:r w:rsidR="00C769E8">
              <w:rPr>
                <w:rFonts w:ascii="Times New Roman" w:hAnsi="Times New Roman"/>
              </w:rPr>
              <w:t>’</w:t>
            </w:r>
            <w:r w:rsidRPr="00C769E8">
              <w:rPr>
                <w:rFonts w:ascii="Times New Roman" w:hAnsi="Times New Roman"/>
              </w:rPr>
              <w:t xml:space="preserve"> College</w:t>
            </w:r>
          </w:p>
        </w:tc>
        <w:tc>
          <w:tcPr>
            <w:tcW w:w="1861" w:type="pct"/>
            <w:tcBorders>
              <w:top w:val="single" w:sz="6" w:space="0" w:color="auto"/>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The Sydney Day Nursery and Nursery Schools Association Incorporated</w:t>
            </w:r>
          </w:p>
        </w:tc>
        <w:tc>
          <w:tcPr>
            <w:tcW w:w="613" w:type="pct"/>
            <w:tcBorders>
              <w:top w:val="single" w:sz="6" w:space="0" w:color="auto"/>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$ 650,000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spacing w:after="0" w:line="240" w:lineRule="auto"/>
              <w:rPr>
                <w:rFonts w:ascii="Times New Roman" w:hAnsi="Times New Roman"/>
              </w:rPr>
            </w:pP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Sydney</w:t>
            </w:r>
            <w:r w:rsidR="00C769E8">
              <w:rPr>
                <w:rFonts w:ascii="Times New Roman" w:hAnsi="Times New Roman"/>
              </w:rPr>
              <w:t xml:space="preserve">   </w:t>
            </w:r>
            <w:r w:rsidRPr="00C769E8">
              <w:rPr>
                <w:rFonts w:ascii="Times New Roman" w:hAnsi="Times New Roman"/>
              </w:rPr>
              <w:t>Kindergarten Teachers</w:t>
            </w:r>
            <w:r w:rsidR="00C769E8">
              <w:rPr>
                <w:rFonts w:ascii="Times New Roman" w:hAnsi="Times New Roman"/>
              </w:rPr>
              <w:t>’</w:t>
            </w:r>
            <w:r w:rsidRPr="00C769E8">
              <w:rPr>
                <w:rFonts w:ascii="Times New Roman" w:hAnsi="Times New Roman"/>
              </w:rPr>
              <w:t xml:space="preserve"> College</w:t>
            </w:r>
          </w:p>
        </w:tc>
        <w:tc>
          <w:tcPr>
            <w:tcW w:w="1861"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The Kindergarten Union of New South Wales Incorporated</w:t>
            </w:r>
          </w:p>
        </w:tc>
        <w:tc>
          <w:tcPr>
            <w:tcW w:w="613" w:type="pct"/>
            <w:tcBorders>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225,000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Victoria</w:t>
            </w:r>
            <w:r w:rsidR="00C769E8">
              <w:rPr>
                <w:rFonts w:ascii="Times New Roman" w:hAnsi="Times New Roman"/>
              </w:rPr>
              <w:tab/>
            </w: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Melbourne Kindergarten Teachers</w:t>
            </w:r>
            <w:r w:rsidR="00C769E8">
              <w:rPr>
                <w:rFonts w:ascii="Times New Roman" w:hAnsi="Times New Roman"/>
              </w:rPr>
              <w:t>’</w:t>
            </w:r>
            <w:r w:rsidRPr="00C769E8">
              <w:rPr>
                <w:rFonts w:ascii="Times New Roman" w:hAnsi="Times New Roman"/>
              </w:rPr>
              <w:t xml:space="preserve"> College</w:t>
            </w:r>
          </w:p>
        </w:tc>
        <w:tc>
          <w:tcPr>
            <w:tcW w:w="1861"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The Trustees of the Melbourne Kindergarten Teachers</w:t>
            </w:r>
            <w:r w:rsidR="00C769E8">
              <w:rPr>
                <w:rFonts w:ascii="Times New Roman" w:hAnsi="Times New Roman"/>
              </w:rPr>
              <w:t>’</w:t>
            </w:r>
            <w:r w:rsidRPr="00C769E8">
              <w:rPr>
                <w:rFonts w:ascii="Times New Roman" w:hAnsi="Times New Roman"/>
              </w:rPr>
              <w:t xml:space="preserve"> College</w:t>
            </w:r>
          </w:p>
        </w:tc>
        <w:tc>
          <w:tcPr>
            <w:tcW w:w="613" w:type="pct"/>
            <w:tcBorders>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210,000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Queensland</w:t>
            </w:r>
            <w:r w:rsidR="00C769E8">
              <w:rPr>
                <w:rFonts w:ascii="Times New Roman" w:hAnsi="Times New Roman"/>
              </w:rPr>
              <w:tab/>
            </w: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Brisbane</w:t>
            </w:r>
            <w:r w:rsidR="00C769E8">
              <w:rPr>
                <w:rFonts w:ascii="Times New Roman" w:hAnsi="Times New Roman"/>
              </w:rPr>
              <w:t xml:space="preserve">  </w:t>
            </w:r>
            <w:r w:rsidRPr="00C769E8">
              <w:rPr>
                <w:rFonts w:ascii="Times New Roman" w:hAnsi="Times New Roman"/>
              </w:rPr>
              <w:t>Kindergarten Teachers</w:t>
            </w:r>
            <w:r w:rsidR="00C769E8">
              <w:rPr>
                <w:rFonts w:ascii="Times New Roman" w:hAnsi="Times New Roman"/>
              </w:rPr>
              <w:t>’</w:t>
            </w:r>
            <w:r w:rsidRPr="00C769E8">
              <w:rPr>
                <w:rFonts w:ascii="Times New Roman" w:hAnsi="Times New Roman"/>
              </w:rPr>
              <w:t xml:space="preserve"> College</w:t>
            </w:r>
          </w:p>
        </w:tc>
        <w:tc>
          <w:tcPr>
            <w:tcW w:w="1861"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 xml:space="preserve">The </w:t>
            </w:r>
            <w:proofErr w:type="spellStart"/>
            <w:r w:rsidRPr="00C769E8">
              <w:rPr>
                <w:rFonts w:ascii="Times New Roman" w:hAnsi="Times New Roman"/>
              </w:rPr>
              <w:t>Creche</w:t>
            </w:r>
            <w:proofErr w:type="spellEnd"/>
            <w:r w:rsidRPr="00C769E8">
              <w:rPr>
                <w:rFonts w:ascii="Times New Roman" w:hAnsi="Times New Roman"/>
              </w:rPr>
              <w:t xml:space="preserve"> and Kindergarten Association of Queensland</w:t>
            </w:r>
          </w:p>
        </w:tc>
        <w:tc>
          <w:tcPr>
            <w:tcW w:w="613" w:type="pct"/>
            <w:tcBorders>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350,000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South Australia</w:t>
            </w:r>
            <w:r w:rsidR="00C769E8">
              <w:rPr>
                <w:rFonts w:ascii="Times New Roman" w:hAnsi="Times New Roman"/>
              </w:rPr>
              <w:tab/>
            </w: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The Kindergarten Teachers College</w:t>
            </w:r>
          </w:p>
        </w:tc>
        <w:tc>
          <w:tcPr>
            <w:tcW w:w="1861"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The Kindergarten Union of South Australia, Incorporated</w:t>
            </w:r>
          </w:p>
        </w:tc>
        <w:tc>
          <w:tcPr>
            <w:tcW w:w="613" w:type="pct"/>
            <w:tcBorders>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670,000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Western Australia</w:t>
            </w:r>
            <w:r w:rsidR="00C769E8">
              <w:rPr>
                <w:rFonts w:ascii="Times New Roman" w:hAnsi="Times New Roman"/>
              </w:rPr>
              <w:tab/>
            </w: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proofErr w:type="spellStart"/>
            <w:r w:rsidRPr="00C769E8">
              <w:rPr>
                <w:rFonts w:ascii="Times New Roman" w:hAnsi="Times New Roman"/>
              </w:rPr>
              <w:t>Meerilinga</w:t>
            </w:r>
            <w:proofErr w:type="spellEnd"/>
            <w:r w:rsidRPr="00C769E8">
              <w:rPr>
                <w:rFonts w:ascii="Times New Roman" w:hAnsi="Times New Roman"/>
              </w:rPr>
              <w:t xml:space="preserve"> Kindergarten Teachers College</w:t>
            </w:r>
          </w:p>
        </w:tc>
        <w:tc>
          <w:tcPr>
            <w:tcW w:w="1861"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Kindergarten Association of Western Australia, Incorporated</w:t>
            </w:r>
          </w:p>
        </w:tc>
        <w:tc>
          <w:tcPr>
            <w:tcW w:w="613" w:type="pct"/>
            <w:tcBorders>
              <w:left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175,000</w:t>
            </w:r>
          </w:p>
        </w:tc>
      </w:tr>
      <w:tr w:rsidR="008A0A6F" w:rsidRPr="00C769E8" w:rsidTr="00C769E8">
        <w:trPr>
          <w:trHeight w:val="20"/>
        </w:trPr>
        <w:tc>
          <w:tcPr>
            <w:tcW w:w="1127" w:type="pct"/>
            <w:tcBorders>
              <w:right w:val="single" w:sz="6" w:space="0" w:color="auto"/>
            </w:tcBorders>
          </w:tcPr>
          <w:p w:rsidR="008A0A6F" w:rsidRPr="00C769E8" w:rsidRDefault="008A0A6F" w:rsidP="00C769E8">
            <w:pPr>
              <w:tabs>
                <w:tab w:val="left" w:leader="dot" w:pos="1800"/>
              </w:tabs>
              <w:spacing w:after="0" w:line="240" w:lineRule="auto"/>
              <w:rPr>
                <w:rFonts w:ascii="Times New Roman" w:hAnsi="Times New Roman"/>
              </w:rPr>
            </w:pPr>
            <w:r w:rsidRPr="00C769E8">
              <w:rPr>
                <w:rFonts w:ascii="Times New Roman" w:hAnsi="Times New Roman"/>
              </w:rPr>
              <w:t>Tasmania</w:t>
            </w:r>
            <w:r w:rsidR="00C769E8">
              <w:rPr>
                <w:rFonts w:ascii="Times New Roman" w:hAnsi="Times New Roman"/>
              </w:rPr>
              <w:tab/>
            </w:r>
          </w:p>
        </w:tc>
        <w:tc>
          <w:tcPr>
            <w:tcW w:w="1400" w:type="pct"/>
            <w:tcBorders>
              <w:left w:val="single" w:sz="6" w:space="0" w:color="auto"/>
              <w:right w:val="single" w:sz="6" w:space="0" w:color="auto"/>
            </w:tcBorders>
          </w:tcPr>
          <w:p w:rsidR="008A0A6F" w:rsidRPr="00C769E8" w:rsidRDefault="008A0A6F" w:rsidP="00C769E8">
            <w:pPr>
              <w:spacing w:after="0" w:line="240" w:lineRule="auto"/>
              <w:ind w:left="432" w:hanging="288"/>
              <w:rPr>
                <w:rFonts w:ascii="Times New Roman" w:hAnsi="Times New Roman"/>
              </w:rPr>
            </w:pPr>
            <w:r w:rsidRPr="00C769E8">
              <w:rPr>
                <w:rFonts w:ascii="Times New Roman" w:hAnsi="Times New Roman"/>
              </w:rPr>
              <w:t>Launceston Teachers</w:t>
            </w:r>
            <w:r w:rsidR="00C769E8">
              <w:rPr>
                <w:rFonts w:ascii="Times New Roman" w:hAnsi="Times New Roman"/>
              </w:rPr>
              <w:t>’</w:t>
            </w:r>
            <w:r w:rsidRPr="00C769E8">
              <w:rPr>
                <w:rFonts w:ascii="Times New Roman" w:hAnsi="Times New Roman"/>
              </w:rPr>
              <w:t xml:space="preserve"> College</w:t>
            </w:r>
          </w:p>
        </w:tc>
        <w:tc>
          <w:tcPr>
            <w:tcW w:w="1861" w:type="pct"/>
            <w:tcBorders>
              <w:left w:val="single" w:sz="6" w:space="0" w:color="auto"/>
              <w:right w:val="single" w:sz="6" w:space="0" w:color="auto"/>
            </w:tcBorders>
          </w:tcPr>
          <w:p w:rsidR="008A0A6F" w:rsidRPr="00C769E8" w:rsidRDefault="00C769E8" w:rsidP="00C769E8">
            <w:pPr>
              <w:tabs>
                <w:tab w:val="left" w:leader="dot" w:pos="2776"/>
              </w:tabs>
              <w:spacing w:after="0" w:line="240" w:lineRule="auto"/>
              <w:rPr>
                <w:rFonts w:ascii="Times New Roman" w:hAnsi="Times New Roman"/>
              </w:rPr>
            </w:pPr>
            <w:r>
              <w:rPr>
                <w:rFonts w:ascii="Times New Roman" w:hAnsi="Times New Roman"/>
              </w:rPr>
              <w:tab/>
            </w:r>
          </w:p>
        </w:tc>
        <w:tc>
          <w:tcPr>
            <w:tcW w:w="613" w:type="pct"/>
            <w:tcBorders>
              <w:left w:val="single" w:sz="6" w:space="0" w:color="auto"/>
              <w:bottom w:val="single" w:sz="6" w:space="0" w:color="auto"/>
            </w:tcBorders>
            <w:vAlign w:val="center"/>
          </w:tcPr>
          <w:p w:rsidR="008A0A6F" w:rsidRPr="00C769E8" w:rsidRDefault="008A0A6F" w:rsidP="00C769E8">
            <w:pPr>
              <w:spacing w:after="0" w:line="240" w:lineRule="auto"/>
              <w:jc w:val="center"/>
              <w:rPr>
                <w:rFonts w:ascii="Times New Roman" w:hAnsi="Times New Roman"/>
              </w:rPr>
            </w:pPr>
            <w:r w:rsidRPr="00C769E8">
              <w:rPr>
                <w:rFonts w:ascii="Times New Roman" w:hAnsi="Times New Roman"/>
              </w:rPr>
              <w:t>220,000</w:t>
            </w:r>
          </w:p>
        </w:tc>
      </w:tr>
      <w:tr w:rsidR="008A0A6F" w:rsidRPr="00C769E8" w:rsidTr="00C769E8">
        <w:trPr>
          <w:trHeight w:val="20"/>
        </w:trPr>
        <w:tc>
          <w:tcPr>
            <w:tcW w:w="1127" w:type="pct"/>
            <w:tcBorders>
              <w:bottom w:val="single" w:sz="6" w:space="0" w:color="auto"/>
              <w:right w:val="single" w:sz="6" w:space="0" w:color="auto"/>
            </w:tcBorders>
          </w:tcPr>
          <w:p w:rsidR="008A0A6F" w:rsidRPr="00C769E8" w:rsidRDefault="008A0A6F" w:rsidP="00C769E8">
            <w:pPr>
              <w:spacing w:after="0" w:line="240" w:lineRule="auto"/>
              <w:rPr>
                <w:rFonts w:ascii="Times New Roman" w:hAnsi="Times New Roman"/>
              </w:rPr>
            </w:pPr>
          </w:p>
        </w:tc>
        <w:tc>
          <w:tcPr>
            <w:tcW w:w="1400" w:type="pct"/>
            <w:tcBorders>
              <w:left w:val="single" w:sz="6" w:space="0" w:color="auto"/>
              <w:bottom w:val="single" w:sz="6" w:space="0" w:color="auto"/>
              <w:right w:val="single" w:sz="6" w:space="0" w:color="auto"/>
            </w:tcBorders>
          </w:tcPr>
          <w:p w:rsidR="008A0A6F" w:rsidRPr="00C769E8" w:rsidRDefault="008A0A6F" w:rsidP="00C769E8">
            <w:pPr>
              <w:spacing w:after="0" w:line="240" w:lineRule="auto"/>
              <w:rPr>
                <w:rFonts w:ascii="Times New Roman" w:hAnsi="Times New Roman"/>
              </w:rPr>
            </w:pPr>
          </w:p>
        </w:tc>
        <w:tc>
          <w:tcPr>
            <w:tcW w:w="1861" w:type="pct"/>
            <w:tcBorders>
              <w:left w:val="single" w:sz="6" w:space="0" w:color="auto"/>
              <w:bottom w:val="single" w:sz="6" w:space="0" w:color="auto"/>
              <w:right w:val="single" w:sz="6" w:space="0" w:color="auto"/>
            </w:tcBorders>
          </w:tcPr>
          <w:p w:rsidR="008A0A6F" w:rsidRPr="00C769E8" w:rsidRDefault="008A0A6F" w:rsidP="0032120E">
            <w:pPr>
              <w:spacing w:before="60" w:after="0" w:line="240" w:lineRule="auto"/>
              <w:ind w:right="288"/>
              <w:jc w:val="right"/>
              <w:rPr>
                <w:rFonts w:ascii="Times New Roman" w:hAnsi="Times New Roman"/>
              </w:rPr>
            </w:pPr>
            <w:r w:rsidRPr="00C769E8">
              <w:rPr>
                <w:rFonts w:ascii="Times New Roman" w:hAnsi="Times New Roman"/>
              </w:rPr>
              <w:t>Total</w:t>
            </w:r>
          </w:p>
        </w:tc>
        <w:tc>
          <w:tcPr>
            <w:tcW w:w="613" w:type="pct"/>
            <w:tcBorders>
              <w:top w:val="single" w:sz="6" w:space="0" w:color="auto"/>
              <w:left w:val="single" w:sz="6" w:space="0" w:color="auto"/>
              <w:bottom w:val="single" w:sz="6" w:space="0" w:color="auto"/>
            </w:tcBorders>
            <w:vAlign w:val="center"/>
          </w:tcPr>
          <w:p w:rsidR="008A0A6F" w:rsidRPr="00C769E8" w:rsidRDefault="008A0A6F" w:rsidP="0032120E">
            <w:pPr>
              <w:spacing w:before="60" w:after="0" w:line="240" w:lineRule="auto"/>
              <w:jc w:val="center"/>
              <w:rPr>
                <w:rFonts w:ascii="Times New Roman" w:hAnsi="Times New Roman"/>
              </w:rPr>
            </w:pPr>
            <w:r w:rsidRPr="00C769E8">
              <w:rPr>
                <w:rFonts w:ascii="Times New Roman" w:hAnsi="Times New Roman"/>
              </w:rPr>
              <w:t>2,500,000</w:t>
            </w:r>
          </w:p>
        </w:tc>
      </w:tr>
    </w:tbl>
    <w:p w:rsidR="006251D2" w:rsidRPr="00C769E8" w:rsidRDefault="006251D2" w:rsidP="006251D2">
      <w:pPr>
        <w:spacing w:after="0" w:line="240" w:lineRule="auto"/>
        <w:rPr>
          <w:rFonts w:ascii="Times New Roman" w:hAnsi="Times New Roman"/>
        </w:rPr>
      </w:pPr>
    </w:p>
    <w:sectPr w:rsidR="006251D2" w:rsidRPr="00C769E8" w:rsidSect="00645E1F">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B1" w:rsidRDefault="00A960B1" w:rsidP="00645E1F">
      <w:pPr>
        <w:spacing w:after="0" w:line="240" w:lineRule="auto"/>
      </w:pPr>
      <w:r>
        <w:separator/>
      </w:r>
    </w:p>
  </w:endnote>
  <w:endnote w:type="continuationSeparator" w:id="0">
    <w:p w:rsidR="00A960B1" w:rsidRDefault="00A960B1" w:rsidP="0064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B1" w:rsidRDefault="00A960B1" w:rsidP="00645E1F">
      <w:pPr>
        <w:spacing w:after="0" w:line="240" w:lineRule="auto"/>
      </w:pPr>
      <w:r>
        <w:separator/>
      </w:r>
    </w:p>
  </w:footnote>
  <w:footnote w:type="continuationSeparator" w:id="0">
    <w:p w:rsidR="00A960B1" w:rsidRDefault="00A960B1" w:rsidP="00645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E1F" w:rsidRPr="00645E1F" w:rsidRDefault="00645E1F" w:rsidP="00645E1F">
    <w:pPr>
      <w:pStyle w:val="Header"/>
      <w:rPr>
        <w:rFonts w:ascii="Times New Roman" w:hAnsi="Times New Roman"/>
        <w:sz w:val="20"/>
      </w:rPr>
    </w:pPr>
    <w:r w:rsidRPr="00645E1F">
      <w:rPr>
        <w:rFonts w:ascii="Times New Roman" w:hAnsi="Times New Roman"/>
        <w:sz w:val="20"/>
      </w:rPr>
      <w:t>No. 115</w:t>
    </w:r>
    <w:r w:rsidRPr="00645E1F">
      <w:rPr>
        <w:rFonts w:ascii="Times New Roman" w:hAnsi="Times New Roman"/>
        <w:sz w:val="20"/>
      </w:rPr>
      <w:ptab w:relativeTo="margin" w:alignment="center" w:leader="none"/>
    </w:r>
    <w:r w:rsidRPr="00645E1F">
      <w:rPr>
        <w:rFonts w:ascii="Times New Roman" w:hAnsi="Times New Roman"/>
        <w:i/>
        <w:sz w:val="20"/>
      </w:rPr>
      <w:t xml:space="preserve">States Grants </w:t>
    </w:r>
    <w:r w:rsidRPr="00645E1F">
      <w:rPr>
        <w:rFonts w:ascii="Times New Roman" w:hAnsi="Times New Roman"/>
        <w:sz w:val="20"/>
      </w:rPr>
      <w:t>(</w:t>
    </w:r>
    <w:r w:rsidRPr="00645E1F">
      <w:rPr>
        <w:rFonts w:ascii="Times New Roman" w:hAnsi="Times New Roman"/>
        <w:i/>
        <w:sz w:val="20"/>
      </w:rPr>
      <w:t>Pre-school Teachers Colleges</w:t>
    </w:r>
    <w:r w:rsidRPr="00645E1F">
      <w:rPr>
        <w:rFonts w:ascii="Times New Roman" w:hAnsi="Times New Roman"/>
        <w:sz w:val="20"/>
      </w:rPr>
      <w:t>)</w:t>
    </w:r>
    <w:r w:rsidRPr="00645E1F">
      <w:rPr>
        <w:rFonts w:ascii="Times New Roman" w:hAnsi="Times New Roman"/>
        <w:sz w:val="20"/>
      </w:rPr>
      <w:ptab w:relativeTo="margin" w:alignment="right" w:leader="none"/>
    </w:r>
    <w:r w:rsidRPr="00645E1F">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0A6F"/>
    <w:rsid w:val="002E2B0B"/>
    <w:rsid w:val="0032120E"/>
    <w:rsid w:val="006251D2"/>
    <w:rsid w:val="00645E1F"/>
    <w:rsid w:val="006B43E6"/>
    <w:rsid w:val="008A0A6F"/>
    <w:rsid w:val="00905340"/>
    <w:rsid w:val="00936475"/>
    <w:rsid w:val="00964F35"/>
    <w:rsid w:val="00A960B1"/>
    <w:rsid w:val="00B44DDD"/>
    <w:rsid w:val="00BB1E20"/>
    <w:rsid w:val="00C2494E"/>
    <w:rsid w:val="00C769E8"/>
    <w:rsid w:val="00D02AE6"/>
    <w:rsid w:val="00EB714E"/>
    <w:rsid w:val="00ED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A0A6F"/>
    <w:pPr>
      <w:spacing w:after="0" w:line="240" w:lineRule="auto"/>
    </w:pPr>
    <w:rPr>
      <w:rFonts w:ascii="Times New Roman" w:eastAsia="Times New Roman" w:hAnsi="Times New Roman" w:cs="Times New Roman"/>
      <w:sz w:val="20"/>
      <w:szCs w:val="20"/>
    </w:rPr>
  </w:style>
  <w:style w:type="paragraph" w:customStyle="1" w:styleId="Style397">
    <w:name w:val="Style397"/>
    <w:basedOn w:val="Normal"/>
    <w:rsid w:val="008A0A6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A0A6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A0A6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A0A6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A0A6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A0A6F"/>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8A0A6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8A0A6F"/>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8A0A6F"/>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8A0A6F"/>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8A0A6F"/>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8A0A6F"/>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8A0A6F"/>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8A0A6F"/>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8A0A6F"/>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8A0A6F"/>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8A0A6F"/>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8A0A6F"/>
    <w:rPr>
      <w:rFonts w:ascii="Times New Roman" w:eastAsia="Times New Roman" w:hAnsi="Times New Roman" w:cs="Times New Roman"/>
      <w:b/>
      <w:bCs/>
      <w:i w:val="0"/>
      <w:iCs w:val="0"/>
      <w:smallCaps w:val="0"/>
      <w:spacing w:val="-10"/>
      <w:sz w:val="26"/>
      <w:szCs w:val="26"/>
    </w:rPr>
  </w:style>
  <w:style w:type="character" w:customStyle="1" w:styleId="CharStyle14">
    <w:name w:val="CharStyle14"/>
    <w:basedOn w:val="DefaultParagraphFont"/>
    <w:rsid w:val="008A0A6F"/>
    <w:rPr>
      <w:rFonts w:ascii="Times New Roman" w:eastAsia="Times New Roman" w:hAnsi="Times New Roman" w:cs="Times New Roman"/>
      <w:b w:val="0"/>
      <w:bCs w:val="0"/>
      <w:i w:val="0"/>
      <w:iCs w:val="0"/>
      <w:smallCaps w:val="0"/>
      <w:sz w:val="22"/>
      <w:szCs w:val="22"/>
    </w:rPr>
  </w:style>
  <w:style w:type="character" w:customStyle="1" w:styleId="CharStyle44">
    <w:name w:val="CharStyle44"/>
    <w:basedOn w:val="DefaultParagraphFont"/>
    <w:rsid w:val="008A0A6F"/>
    <w:rPr>
      <w:rFonts w:ascii="Times New Roman" w:eastAsia="Times New Roman" w:hAnsi="Times New Roman" w:cs="Times New Roman"/>
      <w:b w:val="0"/>
      <w:bCs w:val="0"/>
      <w:i w:val="0"/>
      <w:iCs w:val="0"/>
      <w:smallCaps w:val="0"/>
      <w:sz w:val="14"/>
      <w:szCs w:val="14"/>
    </w:rPr>
  </w:style>
  <w:style w:type="character" w:customStyle="1" w:styleId="CharStyle49">
    <w:name w:val="CharStyle49"/>
    <w:basedOn w:val="DefaultParagraphFont"/>
    <w:rsid w:val="008A0A6F"/>
    <w:rPr>
      <w:rFonts w:ascii="Times New Roman" w:eastAsia="Times New Roman" w:hAnsi="Times New Roman" w:cs="Times New Roman"/>
      <w:b/>
      <w:bCs/>
      <w:i w:val="0"/>
      <w:iCs w:val="0"/>
      <w:smallCaps w:val="0"/>
      <w:sz w:val="14"/>
      <w:szCs w:val="14"/>
    </w:rPr>
  </w:style>
  <w:style w:type="character" w:customStyle="1" w:styleId="CharStyle60">
    <w:name w:val="CharStyle60"/>
    <w:basedOn w:val="DefaultParagraphFont"/>
    <w:rsid w:val="008A0A6F"/>
    <w:rPr>
      <w:rFonts w:ascii="Times New Roman" w:eastAsia="Times New Roman" w:hAnsi="Times New Roman" w:cs="Times New Roman"/>
      <w:b w:val="0"/>
      <w:bCs w:val="0"/>
      <w:i/>
      <w:iCs/>
      <w:smallCaps w:val="0"/>
      <w:sz w:val="22"/>
      <w:szCs w:val="22"/>
    </w:rPr>
  </w:style>
  <w:style w:type="character" w:customStyle="1" w:styleId="CharStyle71">
    <w:name w:val="CharStyle71"/>
    <w:basedOn w:val="DefaultParagraphFont"/>
    <w:rsid w:val="008A0A6F"/>
    <w:rPr>
      <w:rFonts w:ascii="Times New Roman" w:eastAsia="Times New Roman" w:hAnsi="Times New Roman" w:cs="Times New Roman"/>
      <w:b/>
      <w:bCs/>
      <w:i w:val="0"/>
      <w:iCs w:val="0"/>
      <w:smallCaps w:val="0"/>
      <w:spacing w:val="-10"/>
      <w:sz w:val="36"/>
      <w:szCs w:val="36"/>
    </w:rPr>
  </w:style>
  <w:style w:type="character" w:customStyle="1" w:styleId="CharStyle102">
    <w:name w:val="CharStyle102"/>
    <w:basedOn w:val="DefaultParagraphFont"/>
    <w:rsid w:val="008A0A6F"/>
    <w:rPr>
      <w:rFonts w:ascii="Times New Roman" w:eastAsia="Times New Roman" w:hAnsi="Times New Roman" w:cs="Times New Roman"/>
      <w:b/>
      <w:bCs/>
      <w:i w:val="0"/>
      <w:iCs w:val="0"/>
      <w:smallCaps w:val="0"/>
      <w:sz w:val="24"/>
      <w:szCs w:val="24"/>
    </w:rPr>
  </w:style>
  <w:style w:type="character" w:customStyle="1" w:styleId="CharStyle234">
    <w:name w:val="CharStyle234"/>
    <w:basedOn w:val="DefaultParagraphFont"/>
    <w:rsid w:val="008A0A6F"/>
    <w:rPr>
      <w:rFonts w:ascii="Sylfaen" w:eastAsia="Sylfaen" w:hAnsi="Sylfaen" w:cs="Sylfaen"/>
      <w:b/>
      <w:bCs/>
      <w:i w:val="0"/>
      <w:iCs w:val="0"/>
      <w:smallCaps w:val="0"/>
      <w:sz w:val="50"/>
      <w:szCs w:val="50"/>
    </w:rPr>
  </w:style>
  <w:style w:type="character" w:customStyle="1" w:styleId="CharStyle236">
    <w:name w:val="CharStyle236"/>
    <w:basedOn w:val="DefaultParagraphFont"/>
    <w:rsid w:val="008A0A6F"/>
    <w:rPr>
      <w:rFonts w:ascii="Times New Roman" w:eastAsia="Times New Roman" w:hAnsi="Times New Roman" w:cs="Times New Roman"/>
      <w:b w:val="0"/>
      <w:bCs w:val="0"/>
      <w:i w:val="0"/>
      <w:iCs w:val="0"/>
      <w:smallCaps w:val="0"/>
      <w:spacing w:val="-10"/>
      <w:sz w:val="16"/>
      <w:szCs w:val="16"/>
    </w:rPr>
  </w:style>
  <w:style w:type="character" w:customStyle="1" w:styleId="CharStyle245">
    <w:name w:val="CharStyle245"/>
    <w:basedOn w:val="DefaultParagraphFont"/>
    <w:rsid w:val="008A0A6F"/>
    <w:rPr>
      <w:rFonts w:ascii="Times New Roman" w:eastAsia="Times New Roman" w:hAnsi="Times New Roman" w:cs="Times New Roman"/>
      <w:b/>
      <w:bCs/>
      <w:i w:val="0"/>
      <w:iCs w:val="0"/>
      <w:smallCaps w:val="0"/>
      <w:spacing w:val="-10"/>
      <w:sz w:val="22"/>
      <w:szCs w:val="22"/>
    </w:rPr>
  </w:style>
  <w:style w:type="character" w:customStyle="1" w:styleId="CharStyle264">
    <w:name w:val="CharStyle264"/>
    <w:basedOn w:val="DefaultParagraphFont"/>
    <w:rsid w:val="008A0A6F"/>
    <w:rPr>
      <w:rFonts w:ascii="Times New Roman" w:eastAsia="Times New Roman" w:hAnsi="Times New Roman" w:cs="Times New Roman"/>
      <w:b/>
      <w:bCs/>
      <w:i w:val="0"/>
      <w:iCs w:val="0"/>
      <w:smallCaps w:val="0"/>
      <w:sz w:val="14"/>
      <w:szCs w:val="14"/>
    </w:rPr>
  </w:style>
  <w:style w:type="character" w:customStyle="1" w:styleId="CharStyle265">
    <w:name w:val="CharStyle265"/>
    <w:basedOn w:val="DefaultParagraphFont"/>
    <w:rsid w:val="008A0A6F"/>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unhideWhenUsed/>
    <w:rsid w:val="0064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E1F"/>
  </w:style>
  <w:style w:type="paragraph" w:styleId="Footer">
    <w:name w:val="footer"/>
    <w:basedOn w:val="Normal"/>
    <w:link w:val="FooterChar"/>
    <w:uiPriority w:val="99"/>
    <w:semiHidden/>
    <w:unhideWhenUsed/>
    <w:rsid w:val="00645E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5E1F"/>
  </w:style>
  <w:style w:type="paragraph" w:styleId="BalloonText">
    <w:name w:val="Balloon Text"/>
    <w:basedOn w:val="Normal"/>
    <w:link w:val="BalloonTextChar"/>
    <w:uiPriority w:val="99"/>
    <w:semiHidden/>
    <w:unhideWhenUsed/>
    <w:rsid w:val="00645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6934C7D-12E8-4524-86DE-7FB03198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8</cp:revision>
  <dcterms:created xsi:type="dcterms:W3CDTF">2017-05-06T09:54:00Z</dcterms:created>
  <dcterms:modified xsi:type="dcterms:W3CDTF">2019-02-01T04:28:00Z</dcterms:modified>
</cp:coreProperties>
</file>