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37" w:rsidRPr="009E7101" w:rsidRDefault="00E94B06" w:rsidP="000B67D5">
      <w:pPr>
        <w:spacing w:before="52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E7101">
        <w:rPr>
          <w:rFonts w:ascii="Times New Roman" w:hAnsi="Times New Roman" w:cs="Times New Roman"/>
          <w:b/>
          <w:sz w:val="36"/>
        </w:rPr>
        <w:t>Loan</w:t>
      </w:r>
    </w:p>
    <w:p w:rsidR="009835A1" w:rsidRPr="00EB6C37" w:rsidRDefault="009835A1" w:rsidP="00EB6C37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 w:cs="Times New Roman"/>
        </w:rPr>
      </w:pPr>
    </w:p>
    <w:p w:rsidR="009835A1" w:rsidRPr="00EB6C37" w:rsidRDefault="00E94B06" w:rsidP="00EB6C3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B6C37">
        <w:rPr>
          <w:rFonts w:ascii="Times New Roman" w:hAnsi="Times New Roman" w:cs="Times New Roman"/>
          <w:b/>
          <w:sz w:val="28"/>
        </w:rPr>
        <w:t>No. 40 of 1968</w:t>
      </w:r>
    </w:p>
    <w:p w:rsidR="009835A1" w:rsidRPr="00EB6C37" w:rsidRDefault="009835A1" w:rsidP="00EB6C37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EB6C37">
        <w:rPr>
          <w:rFonts w:ascii="Times New Roman" w:hAnsi="Times New Roman" w:cs="Times New Roman"/>
          <w:sz w:val="26"/>
        </w:rPr>
        <w:t xml:space="preserve">An Act to amend the </w:t>
      </w:r>
      <w:r w:rsidR="00E94B06" w:rsidRPr="00EB6C37">
        <w:rPr>
          <w:rFonts w:ascii="Times New Roman" w:hAnsi="Times New Roman" w:cs="Times New Roman"/>
          <w:i/>
          <w:sz w:val="26"/>
        </w:rPr>
        <w:t xml:space="preserve">Loan Act </w:t>
      </w:r>
      <w:r w:rsidRPr="00EB6C37">
        <w:rPr>
          <w:rFonts w:ascii="Times New Roman" w:hAnsi="Times New Roman" w:cs="Times New Roman"/>
          <w:sz w:val="26"/>
        </w:rPr>
        <w:t>1967.</w:t>
      </w:r>
    </w:p>
    <w:p w:rsidR="009835A1" w:rsidRPr="0065771F" w:rsidRDefault="00E94B06" w:rsidP="00EB6C37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65771F">
        <w:rPr>
          <w:rFonts w:ascii="Times New Roman" w:hAnsi="Times New Roman" w:cs="Times New Roman"/>
          <w:sz w:val="26"/>
        </w:rPr>
        <w:t>[Assented to 18 June 1968]</w:t>
      </w:r>
    </w:p>
    <w:p w:rsidR="009835A1" w:rsidRPr="0065771F" w:rsidRDefault="006076DB" w:rsidP="00E637F9">
      <w:pPr>
        <w:spacing w:after="0" w:line="240" w:lineRule="auto"/>
        <w:jc w:val="both"/>
        <w:rPr>
          <w:rFonts w:ascii="Times New Roman" w:hAnsi="Times New Roman"/>
        </w:rPr>
      </w:pPr>
      <w:r w:rsidRPr="0065771F">
        <w:rPr>
          <w:rFonts w:ascii="Times New Roman" w:hAnsi="Times New Roman"/>
        </w:rPr>
        <w:t>B</w:t>
      </w:r>
      <w:r w:rsidR="009835A1" w:rsidRPr="0065771F">
        <w:rPr>
          <w:rFonts w:ascii="Times New Roman" w:hAnsi="Times New Roman"/>
        </w:rPr>
        <w:t>E it enacted by the Queen</w:t>
      </w:r>
      <w:r w:rsidR="0046142A" w:rsidRPr="0065771F">
        <w:rPr>
          <w:rFonts w:ascii="Times New Roman" w:hAnsi="Times New Roman"/>
        </w:rPr>
        <w:t>’</w:t>
      </w:r>
      <w:r w:rsidR="009835A1" w:rsidRPr="0065771F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9835A1" w:rsidRPr="00760A13" w:rsidRDefault="00E94B06" w:rsidP="00760A1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0A13">
        <w:rPr>
          <w:rFonts w:ascii="Times New Roman" w:hAnsi="Times New Roman" w:cs="Times New Roman"/>
          <w:b/>
          <w:sz w:val="20"/>
        </w:rPr>
        <w:t>Short title and citation.</w:t>
      </w:r>
    </w:p>
    <w:p w:rsidR="009835A1" w:rsidRDefault="00E94B06" w:rsidP="00760A1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826D2">
        <w:rPr>
          <w:rFonts w:ascii="Times New Roman" w:hAnsi="Times New Roman"/>
          <w:b/>
        </w:rPr>
        <w:t>1.</w:t>
      </w:r>
      <w:r w:rsidR="009835A1" w:rsidRPr="00A826D2">
        <w:rPr>
          <w:rFonts w:ascii="Times New Roman" w:hAnsi="Times New Roman"/>
        </w:rPr>
        <w:t>—</w:t>
      </w:r>
      <w:r w:rsidR="009835A1" w:rsidRPr="00C91879">
        <w:rPr>
          <w:rFonts w:ascii="Times New Roman" w:hAnsi="Times New Roman"/>
        </w:rPr>
        <w:t>(</w:t>
      </w:r>
      <w:r w:rsidR="009835A1" w:rsidRPr="00A826D2">
        <w:rPr>
          <w:rFonts w:ascii="Times New Roman" w:hAnsi="Times New Roman"/>
        </w:rPr>
        <w:t>1.</w:t>
      </w:r>
      <w:r w:rsidR="009835A1" w:rsidRPr="00C91879">
        <w:rPr>
          <w:rFonts w:ascii="Times New Roman" w:hAnsi="Times New Roman"/>
        </w:rPr>
        <w:t>)</w:t>
      </w:r>
      <w:r w:rsidR="00760A13">
        <w:rPr>
          <w:rFonts w:ascii="Times New Roman" w:hAnsi="Times New Roman"/>
        </w:rPr>
        <w:tab/>
      </w:r>
      <w:r w:rsidR="009835A1" w:rsidRPr="00A826D2">
        <w:rPr>
          <w:rFonts w:ascii="Times New Roman" w:hAnsi="Times New Roman"/>
        </w:rPr>
        <w:t xml:space="preserve">This Act may be cited as the </w:t>
      </w:r>
      <w:r w:rsidRPr="00A826D2">
        <w:rPr>
          <w:rFonts w:ascii="Times New Roman" w:hAnsi="Times New Roman"/>
          <w:i/>
        </w:rPr>
        <w:t xml:space="preserve">Loan Act </w:t>
      </w:r>
      <w:r w:rsidR="009835A1" w:rsidRPr="00A826D2">
        <w:rPr>
          <w:rFonts w:ascii="Times New Roman" w:hAnsi="Times New Roman"/>
        </w:rPr>
        <w:t>1968</w:t>
      </w:r>
      <w:r w:rsidR="00731D63">
        <w:rPr>
          <w:rFonts w:ascii="Times New Roman" w:hAnsi="Times New Roman"/>
        </w:rPr>
        <w:t>.</w:t>
      </w:r>
    </w:p>
    <w:p w:rsidR="00EB3D03" w:rsidRPr="00A826D2" w:rsidRDefault="00190D2F" w:rsidP="000C49DE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EB3D03" w:rsidRPr="00C91879">
        <w:rPr>
          <w:rFonts w:ascii="Times New Roman" w:hAnsi="Times New Roman"/>
        </w:rPr>
        <w:lastRenderedPageBreak/>
        <w:t>(</w:t>
      </w:r>
      <w:r w:rsidR="00EB3D03" w:rsidRPr="00A826D2">
        <w:rPr>
          <w:rFonts w:ascii="Times New Roman" w:hAnsi="Times New Roman"/>
        </w:rPr>
        <w:t>2.</w:t>
      </w:r>
      <w:r w:rsidR="00EB3D03" w:rsidRPr="00C91879">
        <w:rPr>
          <w:rFonts w:ascii="Times New Roman" w:hAnsi="Times New Roman"/>
        </w:rPr>
        <w:t>)</w:t>
      </w:r>
      <w:r w:rsidR="008A4E42">
        <w:rPr>
          <w:rFonts w:ascii="Times New Roman" w:hAnsi="Times New Roman"/>
        </w:rPr>
        <w:tab/>
      </w:r>
      <w:r w:rsidR="00EB3D03" w:rsidRPr="00A826D2">
        <w:rPr>
          <w:rFonts w:ascii="Times New Roman" w:hAnsi="Times New Roman"/>
        </w:rPr>
        <w:t xml:space="preserve">The </w:t>
      </w:r>
      <w:r w:rsidR="00EB3D03" w:rsidRPr="00A826D2">
        <w:rPr>
          <w:rFonts w:ascii="Times New Roman" w:hAnsi="Times New Roman"/>
          <w:i/>
        </w:rPr>
        <w:t xml:space="preserve">Loan Act </w:t>
      </w:r>
      <w:r w:rsidR="0065771F">
        <w:rPr>
          <w:rFonts w:ascii="Times New Roman" w:hAnsi="Times New Roman"/>
        </w:rPr>
        <w:t>1967</w:t>
      </w:r>
      <w:r w:rsidR="00EB3D03" w:rsidRPr="00A826D2">
        <w:rPr>
          <w:rFonts w:ascii="Times New Roman" w:hAnsi="Times New Roman"/>
        </w:rPr>
        <w:t xml:space="preserve"> is in this Act referred to as the Principal Act.</w:t>
      </w:r>
    </w:p>
    <w:p w:rsidR="00EB3D03" w:rsidRPr="00A826D2" w:rsidRDefault="00EB3D03" w:rsidP="001154AE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</w:rPr>
        <w:t>3.</w:t>
      </w:r>
      <w:r w:rsidRPr="00C91879">
        <w:rPr>
          <w:rFonts w:ascii="Times New Roman" w:hAnsi="Times New Roman"/>
        </w:rPr>
        <w:t>)</w:t>
      </w:r>
      <w:r w:rsidR="001154AE">
        <w:rPr>
          <w:rFonts w:ascii="Times New Roman" w:hAnsi="Times New Roman"/>
        </w:rPr>
        <w:tab/>
      </w:r>
      <w:r w:rsidRPr="00A826D2">
        <w:rPr>
          <w:rFonts w:ascii="Times New Roman" w:hAnsi="Times New Roman"/>
        </w:rPr>
        <w:t xml:space="preserve">The Principal Act, as amended by this Act, may be cited as the </w:t>
      </w:r>
      <w:r w:rsidRPr="00A826D2">
        <w:rPr>
          <w:rFonts w:ascii="Times New Roman" w:hAnsi="Times New Roman"/>
          <w:i/>
        </w:rPr>
        <w:t xml:space="preserve">Loan Act </w:t>
      </w:r>
      <w:r w:rsidRPr="00A826D2">
        <w:rPr>
          <w:rFonts w:ascii="Times New Roman" w:hAnsi="Times New Roman"/>
        </w:rPr>
        <w:t>1967</w:t>
      </w:r>
      <w:r w:rsidR="00E517D1">
        <w:rPr>
          <w:rFonts w:ascii="Times New Roman" w:hAnsi="Times New Roman"/>
        </w:rPr>
        <w:t>–</w:t>
      </w:r>
      <w:r w:rsidRPr="00A826D2">
        <w:rPr>
          <w:rFonts w:ascii="Times New Roman" w:hAnsi="Times New Roman"/>
        </w:rPr>
        <w:t>1968.</w:t>
      </w:r>
    </w:p>
    <w:p w:rsidR="00EB3D03" w:rsidRPr="006F08ED" w:rsidRDefault="00EB3D03" w:rsidP="006F08E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F08ED">
        <w:rPr>
          <w:rFonts w:ascii="Times New Roman" w:hAnsi="Times New Roman" w:cs="Times New Roman"/>
          <w:b/>
          <w:sz w:val="20"/>
        </w:rPr>
        <w:t>Commencement.</w:t>
      </w:r>
      <w:bookmarkStart w:id="0" w:name="_GoBack"/>
      <w:bookmarkEnd w:id="0"/>
    </w:p>
    <w:p w:rsidR="00EB3D03" w:rsidRPr="00A826D2" w:rsidRDefault="00EB3D03" w:rsidP="006F08E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826D2">
        <w:rPr>
          <w:rFonts w:ascii="Times New Roman" w:hAnsi="Times New Roman"/>
          <w:b/>
        </w:rPr>
        <w:t>2.</w:t>
      </w:r>
      <w:r w:rsidR="006F08ED">
        <w:rPr>
          <w:rFonts w:ascii="Times New Roman" w:hAnsi="Times New Roman"/>
        </w:rPr>
        <w:tab/>
      </w:r>
      <w:r w:rsidRPr="00A826D2">
        <w:rPr>
          <w:rFonts w:ascii="Times New Roman" w:hAnsi="Times New Roman"/>
        </w:rPr>
        <w:t>This Act shall come into operation on the day on which it receives the Royal Assent.</w:t>
      </w:r>
    </w:p>
    <w:p w:rsidR="00EB3D03" w:rsidRPr="00B33C1D" w:rsidRDefault="00EB3D03" w:rsidP="006F08ED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B33C1D">
        <w:rPr>
          <w:rFonts w:ascii="Times New Roman" w:hAnsi="Times New Roman" w:cs="Times New Roman"/>
          <w:b/>
          <w:sz w:val="20"/>
        </w:rPr>
        <w:t xml:space="preserve">Authority to borrow </w:t>
      </w:r>
      <w:hyperlink r:id="rId7" w:history="1">
        <w:r w:rsidRPr="00B33C1D">
          <w:rPr>
            <w:rStyle w:val="Hyperlink"/>
            <w:rFonts w:ascii="Times New Roman" w:hAnsi="Times New Roman" w:cs="Times New Roman"/>
            <w:b/>
            <w:color w:val="auto"/>
            <w:sz w:val="20"/>
            <w:u w:val="none"/>
          </w:rPr>
          <w:t>$36</w:t>
        </w:r>
        <w:r w:rsidR="00F26964" w:rsidRPr="00B33C1D">
          <w:rPr>
            <w:rStyle w:val="Hyperlink"/>
            <w:rFonts w:ascii="Times New Roman" w:hAnsi="Times New Roman" w:cs="Times New Roman"/>
            <w:b/>
            <w:color w:val="auto"/>
            <w:sz w:val="20"/>
            <w:u w:val="none"/>
          </w:rPr>
          <w:t>0</w:t>
        </w:r>
        <w:r w:rsidR="00B33C1D" w:rsidRPr="00B33C1D">
          <w:rPr>
            <w:rStyle w:val="Hyperlink"/>
            <w:rFonts w:ascii="Times New Roman" w:hAnsi="Times New Roman" w:cs="Times New Roman"/>
            <w:b/>
            <w:color w:val="auto"/>
            <w:sz w:val="20"/>
            <w:u w:val="none"/>
          </w:rPr>
          <w:t>,</w:t>
        </w:r>
        <w:r w:rsidR="00F26964" w:rsidRPr="00B33C1D">
          <w:rPr>
            <w:rStyle w:val="Hyperlink"/>
            <w:rFonts w:ascii="Times New Roman" w:hAnsi="Times New Roman" w:cs="Times New Roman"/>
            <w:b/>
            <w:color w:val="auto"/>
            <w:sz w:val="20"/>
            <w:u w:val="none"/>
          </w:rPr>
          <w:t>000</w:t>
        </w:r>
        <w:r w:rsidR="00B33C1D" w:rsidRPr="00B33C1D">
          <w:rPr>
            <w:rStyle w:val="Hyperlink"/>
            <w:rFonts w:ascii="Times New Roman" w:hAnsi="Times New Roman" w:cs="Times New Roman"/>
            <w:b/>
            <w:color w:val="auto"/>
            <w:sz w:val="20"/>
            <w:u w:val="none"/>
          </w:rPr>
          <w:t>,</w:t>
        </w:r>
        <w:r w:rsidR="00F26964" w:rsidRPr="00B33C1D">
          <w:rPr>
            <w:rStyle w:val="Hyperlink"/>
            <w:rFonts w:ascii="Times New Roman" w:hAnsi="Times New Roman" w:cs="Times New Roman"/>
            <w:b/>
            <w:color w:val="auto"/>
            <w:sz w:val="20"/>
            <w:u w:val="none"/>
          </w:rPr>
          <w:t>000</w:t>
        </w:r>
      </w:hyperlink>
      <w:r w:rsidRPr="00B33C1D">
        <w:rPr>
          <w:rFonts w:ascii="Times New Roman" w:hAnsi="Times New Roman"/>
          <w:b/>
          <w:sz w:val="20"/>
        </w:rPr>
        <w:t>.</w:t>
      </w:r>
    </w:p>
    <w:p w:rsidR="00EB3D03" w:rsidRPr="00A826D2" w:rsidRDefault="00EB3D03" w:rsidP="006F08E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826D2">
        <w:rPr>
          <w:rFonts w:ascii="Times New Roman" w:hAnsi="Times New Roman"/>
          <w:b/>
        </w:rPr>
        <w:t>3.</w:t>
      </w:r>
      <w:r w:rsidR="006F08ED">
        <w:rPr>
          <w:rFonts w:ascii="Times New Roman" w:hAnsi="Times New Roman"/>
        </w:rPr>
        <w:tab/>
      </w:r>
      <w:r w:rsidRPr="00A826D2">
        <w:rPr>
          <w:rFonts w:ascii="Times New Roman" w:hAnsi="Times New Roman"/>
        </w:rPr>
        <w:t xml:space="preserve">Section 3 of the Principal Act is amended by omitting the words </w:t>
      </w:r>
      <w:r w:rsidR="0046142A">
        <w:rPr>
          <w:rFonts w:ascii="Times New Roman" w:hAnsi="Times New Roman"/>
        </w:rPr>
        <w:t>“</w:t>
      </w:r>
      <w:r w:rsidRPr="00A826D2">
        <w:rPr>
          <w:rFonts w:ascii="Times New Roman" w:hAnsi="Times New Roman"/>
        </w:rPr>
        <w:t>Three hundred million dollars</w:t>
      </w:r>
      <w:r w:rsidR="0046142A">
        <w:rPr>
          <w:rFonts w:ascii="Times New Roman" w:hAnsi="Times New Roman"/>
        </w:rPr>
        <w:t>”</w:t>
      </w:r>
      <w:r w:rsidRPr="00A826D2">
        <w:rPr>
          <w:rFonts w:ascii="Times New Roman" w:hAnsi="Times New Roman"/>
        </w:rPr>
        <w:t xml:space="preserve"> and inserting in their stead the words </w:t>
      </w:r>
      <w:r w:rsidR="0046142A">
        <w:rPr>
          <w:rFonts w:ascii="Times New Roman" w:hAnsi="Times New Roman"/>
        </w:rPr>
        <w:t>“</w:t>
      </w:r>
      <w:r w:rsidRPr="00A826D2">
        <w:rPr>
          <w:rFonts w:ascii="Times New Roman" w:hAnsi="Times New Roman"/>
        </w:rPr>
        <w:t>Three hundred and sixty million dollars</w:t>
      </w:r>
      <w:r w:rsidR="0046142A">
        <w:rPr>
          <w:rFonts w:ascii="Times New Roman" w:hAnsi="Times New Roman"/>
        </w:rPr>
        <w:t>”</w:t>
      </w:r>
      <w:r w:rsidRPr="00A826D2">
        <w:rPr>
          <w:rFonts w:ascii="Times New Roman" w:hAnsi="Times New Roman"/>
        </w:rPr>
        <w:t>.</w:t>
      </w:r>
    </w:p>
    <w:p w:rsidR="00EB3D03" w:rsidRPr="00A826D2" w:rsidRDefault="00EB3D03" w:rsidP="00B33C1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826D2">
        <w:rPr>
          <w:rFonts w:ascii="Times New Roman" w:hAnsi="Times New Roman"/>
          <w:b/>
        </w:rPr>
        <w:t>4.</w:t>
      </w:r>
      <w:r w:rsidR="00B33C1D">
        <w:rPr>
          <w:rFonts w:ascii="Times New Roman" w:hAnsi="Times New Roman"/>
          <w:b/>
        </w:rPr>
        <w:tab/>
      </w:r>
      <w:r w:rsidRPr="00A826D2">
        <w:rPr>
          <w:rFonts w:ascii="Times New Roman" w:hAnsi="Times New Roman"/>
        </w:rPr>
        <w:t>Section 4 of the Principal Act is repealed and the following section inserted in its stead:—</w:t>
      </w:r>
    </w:p>
    <w:p w:rsidR="00EB3D03" w:rsidRPr="006F078E" w:rsidRDefault="00EB3D03" w:rsidP="006F078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F078E">
        <w:rPr>
          <w:rFonts w:ascii="Times New Roman" w:hAnsi="Times New Roman" w:cs="Times New Roman"/>
          <w:b/>
          <w:sz w:val="20"/>
        </w:rPr>
        <w:t>Application of moneys borrowed.</w:t>
      </w:r>
    </w:p>
    <w:p w:rsidR="00EB3D03" w:rsidRPr="00A826D2" w:rsidRDefault="0046142A" w:rsidP="006F078E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B3D03" w:rsidRPr="00A826D2">
        <w:rPr>
          <w:rFonts w:ascii="Times New Roman" w:hAnsi="Times New Roman"/>
        </w:rPr>
        <w:t>4.</w:t>
      </w:r>
      <w:r w:rsidR="006F078E">
        <w:rPr>
          <w:rFonts w:ascii="Times New Roman" w:hAnsi="Times New Roman"/>
        </w:rPr>
        <w:tab/>
      </w:r>
      <w:r w:rsidR="00EB3D03" w:rsidRPr="00A826D2">
        <w:rPr>
          <w:rFonts w:ascii="Times New Roman" w:hAnsi="Times New Roman"/>
        </w:rPr>
        <w:t>Moneys borrowed under this Act may be issued and applied for the expenses of borrowing and—</w:t>
      </w:r>
    </w:p>
    <w:p w:rsidR="00EB3D03" w:rsidRPr="00A826D2" w:rsidRDefault="00EB3D03" w:rsidP="00F67DD9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  <w:i/>
        </w:rPr>
        <w:t>a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  <w:i/>
        </w:rPr>
        <w:t xml:space="preserve"> </w:t>
      </w:r>
      <w:r w:rsidRPr="00A826D2">
        <w:rPr>
          <w:rFonts w:ascii="Times New Roman" w:hAnsi="Times New Roman"/>
        </w:rPr>
        <w:t xml:space="preserve">as to a sum not exceeding Three hundred million dollars—for the services specified in Part 1 of the Second Schedule to the </w:t>
      </w:r>
      <w:r w:rsidRPr="00A826D2">
        <w:rPr>
          <w:rFonts w:ascii="Times New Roman" w:hAnsi="Times New Roman"/>
          <w:i/>
        </w:rPr>
        <w:t xml:space="preserve">Appropriation Act </w:t>
      </w: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  <w:i/>
        </w:rPr>
        <w:t xml:space="preserve">No. </w:t>
      </w:r>
      <w:r w:rsidRPr="00A826D2">
        <w:rPr>
          <w:rFonts w:ascii="Times New Roman" w:hAnsi="Times New Roman"/>
        </w:rPr>
        <w:t>1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</w:rPr>
        <w:t xml:space="preserve"> 1967-68 under the heading </w:t>
      </w:r>
      <w:r w:rsidR="0046142A">
        <w:rPr>
          <w:rFonts w:ascii="Times New Roman" w:hAnsi="Times New Roman"/>
        </w:rPr>
        <w:t>‘</w:t>
      </w:r>
      <w:r w:rsidRPr="00A826D2">
        <w:rPr>
          <w:rFonts w:ascii="Times New Roman" w:hAnsi="Times New Roman"/>
        </w:rPr>
        <w:t>DEFENCE SERVICES</w:t>
      </w:r>
      <w:r w:rsidR="0046142A">
        <w:rPr>
          <w:rFonts w:ascii="Times New Roman" w:hAnsi="Times New Roman"/>
        </w:rPr>
        <w:t>’</w:t>
      </w:r>
      <w:r w:rsidRPr="00A826D2">
        <w:rPr>
          <w:rFonts w:ascii="Times New Roman" w:hAnsi="Times New Roman"/>
        </w:rPr>
        <w:t>; and</w:t>
      </w:r>
    </w:p>
    <w:p w:rsidR="00EB3D03" w:rsidRPr="00A826D2" w:rsidRDefault="00EB3D03" w:rsidP="00F67DD9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  <w:i/>
        </w:rPr>
        <w:t>b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  <w:i/>
        </w:rPr>
        <w:t xml:space="preserve"> </w:t>
      </w:r>
      <w:r w:rsidRPr="00A826D2">
        <w:rPr>
          <w:rFonts w:ascii="Times New Roman" w:hAnsi="Times New Roman"/>
        </w:rPr>
        <w:t xml:space="preserve">as to a sum not exceeding Sixty million dollars—for the services referred to in the last preceding paragraph and for the services specified in Part 1 of the Schedule to the </w:t>
      </w:r>
      <w:r w:rsidRPr="00A826D2">
        <w:rPr>
          <w:rFonts w:ascii="Times New Roman" w:hAnsi="Times New Roman"/>
          <w:i/>
        </w:rPr>
        <w:t xml:space="preserve">Appropriation Act </w:t>
      </w: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  <w:i/>
        </w:rPr>
        <w:t xml:space="preserve">No. </w:t>
      </w:r>
      <w:r w:rsidRPr="00A826D2">
        <w:rPr>
          <w:rFonts w:ascii="Times New Roman" w:hAnsi="Times New Roman"/>
        </w:rPr>
        <w:t>3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</w:rPr>
        <w:t xml:space="preserve"> 1967-68 under the heading </w:t>
      </w:r>
      <w:r w:rsidR="0046142A">
        <w:rPr>
          <w:rFonts w:ascii="Times New Roman" w:hAnsi="Times New Roman"/>
        </w:rPr>
        <w:t>‘</w:t>
      </w:r>
      <w:r w:rsidRPr="00A826D2">
        <w:rPr>
          <w:rFonts w:ascii="Times New Roman" w:hAnsi="Times New Roman"/>
        </w:rPr>
        <w:t>DEFENCE SERVICES</w:t>
      </w:r>
      <w:r w:rsidR="0046142A">
        <w:rPr>
          <w:rFonts w:ascii="Times New Roman" w:hAnsi="Times New Roman"/>
        </w:rPr>
        <w:t>’</w:t>
      </w:r>
      <w:r w:rsidRPr="00A826D2">
        <w:rPr>
          <w:rFonts w:ascii="Times New Roman" w:hAnsi="Times New Roman"/>
        </w:rPr>
        <w:t>.</w:t>
      </w:r>
      <w:r w:rsidR="0046142A">
        <w:rPr>
          <w:rFonts w:ascii="Times New Roman" w:hAnsi="Times New Roman"/>
        </w:rPr>
        <w:t>”</w:t>
      </w:r>
      <w:r w:rsidRPr="00A826D2">
        <w:rPr>
          <w:rFonts w:ascii="Times New Roman" w:hAnsi="Times New Roman"/>
        </w:rPr>
        <w:t>.</w:t>
      </w:r>
    </w:p>
    <w:p w:rsidR="00EB3D03" w:rsidRPr="00094702" w:rsidRDefault="00EB3D03" w:rsidP="0009470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94702">
        <w:rPr>
          <w:rFonts w:ascii="Times New Roman" w:hAnsi="Times New Roman" w:cs="Times New Roman"/>
          <w:b/>
          <w:sz w:val="20"/>
        </w:rPr>
        <w:t>Limitation of expenditure.</w:t>
      </w:r>
    </w:p>
    <w:p w:rsidR="00EB3D03" w:rsidRPr="00A826D2" w:rsidRDefault="00EB3D03" w:rsidP="0009470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826D2">
        <w:rPr>
          <w:rFonts w:ascii="Times New Roman" w:hAnsi="Times New Roman"/>
          <w:b/>
        </w:rPr>
        <w:t>5.</w:t>
      </w:r>
      <w:r w:rsidR="00094702">
        <w:rPr>
          <w:rFonts w:ascii="Times New Roman" w:hAnsi="Times New Roman"/>
        </w:rPr>
        <w:tab/>
      </w:r>
      <w:r w:rsidRPr="00A826D2">
        <w:rPr>
          <w:rFonts w:ascii="Times New Roman" w:hAnsi="Times New Roman"/>
        </w:rPr>
        <w:t xml:space="preserve">Section 5 of the Principal Act is amended by omitting sub-section </w:t>
      </w: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</w:rPr>
        <w:t>1.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</w:rPr>
        <w:t xml:space="preserve"> and inserting in its stead the following sub-section:—</w:t>
      </w:r>
    </w:p>
    <w:p w:rsidR="00EB3D03" w:rsidRPr="00A826D2" w:rsidRDefault="0046142A" w:rsidP="00782815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B3D03" w:rsidRPr="00C91879">
        <w:rPr>
          <w:rFonts w:ascii="Times New Roman" w:hAnsi="Times New Roman"/>
        </w:rPr>
        <w:t>(</w:t>
      </w:r>
      <w:r w:rsidR="00EB3D03" w:rsidRPr="00A826D2">
        <w:rPr>
          <w:rFonts w:ascii="Times New Roman" w:hAnsi="Times New Roman"/>
        </w:rPr>
        <w:t>1.</w:t>
      </w:r>
      <w:r w:rsidR="00EB3D03" w:rsidRPr="00C91879">
        <w:rPr>
          <w:rFonts w:ascii="Times New Roman" w:hAnsi="Times New Roman"/>
        </w:rPr>
        <w:t>)</w:t>
      </w:r>
      <w:r w:rsidR="00E202BA">
        <w:rPr>
          <w:rFonts w:ascii="Times New Roman" w:hAnsi="Times New Roman"/>
        </w:rPr>
        <w:tab/>
      </w:r>
      <w:r w:rsidR="00EB3D03" w:rsidRPr="00A826D2">
        <w:rPr>
          <w:rFonts w:ascii="Times New Roman" w:hAnsi="Times New Roman"/>
        </w:rPr>
        <w:t xml:space="preserve">Nothing in this Act, the </w:t>
      </w:r>
      <w:r w:rsidR="00EB3D03" w:rsidRPr="00A826D2">
        <w:rPr>
          <w:rFonts w:ascii="Times New Roman" w:hAnsi="Times New Roman"/>
          <w:i/>
        </w:rPr>
        <w:t xml:space="preserve">Appropriation Act </w:t>
      </w:r>
      <w:r w:rsidR="00EB3D03" w:rsidRPr="00C91879">
        <w:rPr>
          <w:rFonts w:ascii="Times New Roman" w:hAnsi="Times New Roman"/>
        </w:rPr>
        <w:t>(</w:t>
      </w:r>
      <w:r w:rsidR="00EB3D03" w:rsidRPr="00A826D2">
        <w:rPr>
          <w:rFonts w:ascii="Times New Roman" w:hAnsi="Times New Roman"/>
          <w:i/>
        </w:rPr>
        <w:t xml:space="preserve">No. </w:t>
      </w:r>
      <w:r w:rsidR="00EB3D03" w:rsidRPr="00A826D2">
        <w:rPr>
          <w:rFonts w:ascii="Times New Roman" w:hAnsi="Times New Roman"/>
        </w:rPr>
        <w:t>1</w:t>
      </w:r>
      <w:r w:rsidR="00EB3D03" w:rsidRPr="00C91879">
        <w:rPr>
          <w:rFonts w:ascii="Times New Roman" w:hAnsi="Times New Roman"/>
        </w:rPr>
        <w:t>)</w:t>
      </w:r>
      <w:r w:rsidR="00EB3D03" w:rsidRPr="00A826D2">
        <w:rPr>
          <w:rFonts w:ascii="Times New Roman" w:hAnsi="Times New Roman"/>
        </w:rPr>
        <w:t xml:space="preserve"> 1967-68 or the </w:t>
      </w:r>
      <w:r w:rsidR="00EB3D03" w:rsidRPr="00A826D2">
        <w:rPr>
          <w:rFonts w:ascii="Times New Roman" w:hAnsi="Times New Roman"/>
          <w:i/>
        </w:rPr>
        <w:t xml:space="preserve">Appropriation Act </w:t>
      </w:r>
      <w:r w:rsidR="00EB3D03" w:rsidRPr="00C91879">
        <w:rPr>
          <w:rFonts w:ascii="Times New Roman" w:hAnsi="Times New Roman"/>
        </w:rPr>
        <w:t>(</w:t>
      </w:r>
      <w:r w:rsidR="00EB3D03" w:rsidRPr="00A826D2">
        <w:rPr>
          <w:rFonts w:ascii="Times New Roman" w:hAnsi="Times New Roman"/>
          <w:i/>
        </w:rPr>
        <w:t xml:space="preserve">No. </w:t>
      </w:r>
      <w:r w:rsidR="00EB3D03" w:rsidRPr="00A826D2">
        <w:rPr>
          <w:rFonts w:ascii="Times New Roman" w:hAnsi="Times New Roman"/>
        </w:rPr>
        <w:t>3</w:t>
      </w:r>
      <w:r w:rsidR="00EB3D03" w:rsidRPr="00C91879">
        <w:rPr>
          <w:rFonts w:ascii="Times New Roman" w:hAnsi="Times New Roman"/>
        </w:rPr>
        <w:t>)</w:t>
      </w:r>
      <w:r w:rsidR="00EB3D03" w:rsidRPr="00A826D2">
        <w:rPr>
          <w:rFonts w:ascii="Times New Roman" w:hAnsi="Times New Roman"/>
        </w:rPr>
        <w:t xml:space="preserve"> 1967-68 authorizes the expenditure for a service specified in Part 1 of the Second Schedule to the </w:t>
      </w:r>
      <w:r w:rsidR="00EB3D03" w:rsidRPr="00A826D2">
        <w:rPr>
          <w:rFonts w:ascii="Times New Roman" w:hAnsi="Times New Roman"/>
          <w:i/>
        </w:rPr>
        <w:t xml:space="preserve">Appropriation Act </w:t>
      </w:r>
      <w:r w:rsidR="00EB3D03" w:rsidRPr="00C91879">
        <w:rPr>
          <w:rFonts w:ascii="Times New Roman" w:hAnsi="Times New Roman"/>
        </w:rPr>
        <w:t>(</w:t>
      </w:r>
      <w:r w:rsidR="00EB3D03" w:rsidRPr="00A826D2">
        <w:rPr>
          <w:rFonts w:ascii="Times New Roman" w:hAnsi="Times New Roman"/>
          <w:i/>
        </w:rPr>
        <w:t xml:space="preserve">No. </w:t>
      </w:r>
      <w:r w:rsidR="00EB3D03" w:rsidRPr="00A826D2">
        <w:rPr>
          <w:rFonts w:ascii="Times New Roman" w:hAnsi="Times New Roman"/>
        </w:rPr>
        <w:t>1</w:t>
      </w:r>
      <w:r w:rsidR="00EB3D03" w:rsidRPr="00C91879">
        <w:rPr>
          <w:rFonts w:ascii="Times New Roman" w:hAnsi="Times New Roman"/>
        </w:rPr>
        <w:t>)</w:t>
      </w:r>
      <w:r w:rsidR="00EB3D03" w:rsidRPr="00A826D2">
        <w:rPr>
          <w:rFonts w:ascii="Times New Roman" w:hAnsi="Times New Roman"/>
        </w:rPr>
        <w:t xml:space="preserve"> 1967-68 under the heading </w:t>
      </w:r>
      <w:r>
        <w:rPr>
          <w:rFonts w:ascii="Times New Roman" w:hAnsi="Times New Roman"/>
        </w:rPr>
        <w:t>‘</w:t>
      </w:r>
      <w:r w:rsidR="00EB3D03" w:rsidRPr="00A826D2">
        <w:rPr>
          <w:rFonts w:ascii="Times New Roman" w:hAnsi="Times New Roman"/>
        </w:rPr>
        <w:t>DEFENCE SERVICES</w:t>
      </w:r>
      <w:r>
        <w:rPr>
          <w:rFonts w:ascii="Times New Roman" w:hAnsi="Times New Roman"/>
        </w:rPr>
        <w:t>’</w:t>
      </w:r>
      <w:r w:rsidR="00EB3D03" w:rsidRPr="00A826D2">
        <w:rPr>
          <w:rFonts w:ascii="Times New Roman" w:hAnsi="Times New Roman"/>
        </w:rPr>
        <w:t xml:space="preserve"> or in Part 1 of the Schedule to the </w:t>
      </w:r>
      <w:r w:rsidR="00EB3D03" w:rsidRPr="00A826D2">
        <w:rPr>
          <w:rFonts w:ascii="Times New Roman" w:hAnsi="Times New Roman"/>
          <w:i/>
        </w:rPr>
        <w:t xml:space="preserve">Appropriation Act </w:t>
      </w:r>
      <w:r w:rsidR="00EB3D03" w:rsidRPr="00C91879">
        <w:rPr>
          <w:rFonts w:ascii="Times New Roman" w:hAnsi="Times New Roman"/>
        </w:rPr>
        <w:t>(</w:t>
      </w:r>
      <w:r w:rsidR="00EB3D03" w:rsidRPr="00A826D2">
        <w:rPr>
          <w:rFonts w:ascii="Times New Roman" w:hAnsi="Times New Roman"/>
          <w:i/>
        </w:rPr>
        <w:t xml:space="preserve">No. </w:t>
      </w:r>
      <w:r w:rsidR="00EB3D03" w:rsidRPr="00A826D2">
        <w:rPr>
          <w:rFonts w:ascii="Times New Roman" w:hAnsi="Times New Roman"/>
        </w:rPr>
        <w:t>3</w:t>
      </w:r>
      <w:r w:rsidR="00EB3D03" w:rsidRPr="00C91879">
        <w:rPr>
          <w:rFonts w:ascii="Times New Roman" w:hAnsi="Times New Roman"/>
        </w:rPr>
        <w:t>)</w:t>
      </w:r>
      <w:r w:rsidR="00EB3D03" w:rsidRPr="00A826D2">
        <w:rPr>
          <w:rFonts w:ascii="Times New Roman" w:hAnsi="Times New Roman"/>
        </w:rPr>
        <w:t xml:space="preserve"> 1967-68 under the heading </w:t>
      </w:r>
      <w:r>
        <w:rPr>
          <w:rFonts w:ascii="Times New Roman" w:hAnsi="Times New Roman"/>
        </w:rPr>
        <w:t>‘</w:t>
      </w:r>
      <w:r w:rsidR="00EB3D03" w:rsidRPr="00A826D2">
        <w:rPr>
          <w:rFonts w:ascii="Times New Roman" w:hAnsi="Times New Roman"/>
        </w:rPr>
        <w:t>DEFENCE SERVICES</w:t>
      </w:r>
      <w:r>
        <w:rPr>
          <w:rFonts w:ascii="Times New Roman" w:hAnsi="Times New Roman"/>
        </w:rPr>
        <w:t>’</w:t>
      </w:r>
      <w:r w:rsidR="00EB3D03" w:rsidRPr="00A826D2">
        <w:rPr>
          <w:rFonts w:ascii="Times New Roman" w:hAnsi="Times New Roman"/>
        </w:rPr>
        <w:t xml:space="preserve"> of an amount the expenditure of which would result in the total expenditure under those Acts for that service exceeding—</w:t>
      </w:r>
    </w:p>
    <w:p w:rsidR="00EB3D03" w:rsidRPr="00A826D2" w:rsidRDefault="00EB3D03" w:rsidP="005939F1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  <w:i/>
        </w:rPr>
        <w:t>a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  <w:i/>
        </w:rPr>
        <w:t xml:space="preserve"> </w:t>
      </w:r>
      <w:r w:rsidRPr="00A826D2">
        <w:rPr>
          <w:rFonts w:ascii="Times New Roman" w:hAnsi="Times New Roman"/>
        </w:rPr>
        <w:t xml:space="preserve">where the service is one that is specified in Part 1 of the Second Schedule to the </w:t>
      </w:r>
      <w:r w:rsidRPr="00A826D2">
        <w:rPr>
          <w:rFonts w:ascii="Times New Roman" w:hAnsi="Times New Roman"/>
          <w:i/>
        </w:rPr>
        <w:t xml:space="preserve">Appropriation Act </w:t>
      </w: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  <w:i/>
        </w:rPr>
        <w:t xml:space="preserve">No. </w:t>
      </w:r>
      <w:r w:rsidRPr="00A826D2">
        <w:rPr>
          <w:rFonts w:ascii="Times New Roman" w:hAnsi="Times New Roman"/>
        </w:rPr>
        <w:t>1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</w:rPr>
        <w:t xml:space="preserve"> 1967-68 and in Part 1 of the Schedule to the </w:t>
      </w:r>
      <w:r w:rsidRPr="00A826D2">
        <w:rPr>
          <w:rFonts w:ascii="Times New Roman" w:hAnsi="Times New Roman"/>
          <w:i/>
        </w:rPr>
        <w:t xml:space="preserve">Appropriation Act </w:t>
      </w: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  <w:i/>
        </w:rPr>
        <w:t xml:space="preserve">No. </w:t>
      </w:r>
      <w:r w:rsidRPr="00A826D2">
        <w:rPr>
          <w:rFonts w:ascii="Times New Roman" w:hAnsi="Times New Roman"/>
        </w:rPr>
        <w:t>3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</w:rPr>
        <w:t xml:space="preserve"> 1967-68—the aggregate of the amounts specified in those Parts in respect of that service; or</w:t>
      </w:r>
    </w:p>
    <w:p w:rsidR="00EB3D03" w:rsidRDefault="00EB3D03" w:rsidP="005939F1">
      <w:pPr>
        <w:spacing w:after="0" w:line="240" w:lineRule="auto"/>
        <w:ind w:left="864" w:hanging="360"/>
        <w:jc w:val="both"/>
        <w:rPr>
          <w:rFonts w:ascii="Times New Roman" w:hAnsi="Times New Roman"/>
        </w:rPr>
      </w:pP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  <w:i/>
        </w:rPr>
        <w:t>b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  <w:i/>
        </w:rPr>
        <w:t xml:space="preserve"> </w:t>
      </w:r>
      <w:r w:rsidRPr="00A826D2">
        <w:rPr>
          <w:rFonts w:ascii="Times New Roman" w:hAnsi="Times New Roman"/>
        </w:rPr>
        <w:t xml:space="preserve">in any other case—the amount specified in Part 1 of the Second Schedule to the </w:t>
      </w:r>
      <w:r w:rsidRPr="00A826D2">
        <w:rPr>
          <w:rFonts w:ascii="Times New Roman" w:hAnsi="Times New Roman"/>
          <w:i/>
        </w:rPr>
        <w:t xml:space="preserve">Appropriation Act </w:t>
      </w: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  <w:i/>
        </w:rPr>
        <w:t xml:space="preserve">No. </w:t>
      </w:r>
      <w:r w:rsidRPr="00A826D2">
        <w:rPr>
          <w:rFonts w:ascii="Times New Roman" w:hAnsi="Times New Roman"/>
        </w:rPr>
        <w:t>1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</w:rPr>
        <w:t xml:space="preserve"> 1967-68 or in Part 1 of the Schedule to the </w:t>
      </w:r>
      <w:r w:rsidRPr="00A826D2">
        <w:rPr>
          <w:rFonts w:ascii="Times New Roman" w:hAnsi="Times New Roman"/>
          <w:i/>
        </w:rPr>
        <w:t xml:space="preserve">Appropriation Act </w:t>
      </w:r>
      <w:r w:rsidRPr="00C91879">
        <w:rPr>
          <w:rFonts w:ascii="Times New Roman" w:hAnsi="Times New Roman"/>
        </w:rPr>
        <w:t>(</w:t>
      </w:r>
      <w:r w:rsidRPr="00A826D2">
        <w:rPr>
          <w:rFonts w:ascii="Times New Roman" w:hAnsi="Times New Roman"/>
          <w:i/>
        </w:rPr>
        <w:t xml:space="preserve">No. </w:t>
      </w:r>
      <w:r w:rsidRPr="00A826D2">
        <w:rPr>
          <w:rFonts w:ascii="Times New Roman" w:hAnsi="Times New Roman"/>
        </w:rPr>
        <w:t>3</w:t>
      </w:r>
      <w:r w:rsidRPr="00C91879">
        <w:rPr>
          <w:rFonts w:ascii="Times New Roman" w:hAnsi="Times New Roman"/>
        </w:rPr>
        <w:t>)</w:t>
      </w:r>
      <w:r w:rsidRPr="00A826D2">
        <w:rPr>
          <w:rFonts w:ascii="Times New Roman" w:hAnsi="Times New Roman"/>
        </w:rPr>
        <w:t xml:space="preserve"> 1967-68 in respect of that service.</w:t>
      </w:r>
      <w:r w:rsidR="0046142A">
        <w:rPr>
          <w:rFonts w:ascii="Times New Roman" w:hAnsi="Times New Roman"/>
        </w:rPr>
        <w:t>”</w:t>
      </w:r>
      <w:r w:rsidRPr="00A826D2">
        <w:rPr>
          <w:rFonts w:ascii="Times New Roman" w:hAnsi="Times New Roman"/>
        </w:rPr>
        <w:t>.</w:t>
      </w:r>
    </w:p>
    <w:p w:rsidR="00EB3D03" w:rsidRPr="00526AAF" w:rsidRDefault="00EB3D03" w:rsidP="00526AAF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sectPr w:rsidR="00EB3D03" w:rsidRPr="00526AAF" w:rsidSect="00F02892">
      <w:headerReference w:type="even" r:id="rId8"/>
      <w:headerReference w:type="default" r:id="rId9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AF" w:rsidRDefault="009A59AF" w:rsidP="00F02892">
      <w:pPr>
        <w:spacing w:after="0" w:line="240" w:lineRule="auto"/>
      </w:pPr>
      <w:r>
        <w:separator/>
      </w:r>
    </w:p>
  </w:endnote>
  <w:endnote w:type="continuationSeparator" w:id="0">
    <w:p w:rsidR="009A59AF" w:rsidRDefault="009A59AF" w:rsidP="00F0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AF" w:rsidRDefault="009A59AF" w:rsidP="00F02892">
      <w:pPr>
        <w:spacing w:after="0" w:line="240" w:lineRule="auto"/>
      </w:pPr>
      <w:r>
        <w:separator/>
      </w:r>
    </w:p>
  </w:footnote>
  <w:footnote w:type="continuationSeparator" w:id="0">
    <w:p w:rsidR="009A59AF" w:rsidRDefault="009A59AF" w:rsidP="00F02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92" w:rsidRPr="00F02892" w:rsidRDefault="00F02892">
    <w:pPr>
      <w:pStyle w:val="Header"/>
      <w:rPr>
        <w:rFonts w:ascii="Times New Roman" w:hAnsi="Times New Roman"/>
        <w:sz w:val="20"/>
      </w:rPr>
    </w:pPr>
    <w:r w:rsidRPr="00F02892">
      <w:rPr>
        <w:rFonts w:ascii="Times New Roman" w:hAnsi="Times New Roman"/>
        <w:sz w:val="20"/>
      </w:rPr>
      <w:t>1968</w:t>
    </w:r>
    <w:r w:rsidRPr="00F02892">
      <w:rPr>
        <w:rFonts w:ascii="Times New Roman" w:hAnsi="Times New Roman"/>
        <w:sz w:val="20"/>
      </w:rPr>
      <w:ptab w:relativeTo="margin" w:alignment="center" w:leader="none"/>
    </w:r>
    <w:r w:rsidRPr="00F02892">
      <w:rPr>
        <w:rFonts w:ascii="Times New Roman" w:hAnsi="Times New Roman"/>
        <w:i/>
        <w:sz w:val="20"/>
      </w:rPr>
      <w:t>Loan</w:t>
    </w:r>
    <w:r w:rsidRPr="00F02892">
      <w:rPr>
        <w:rFonts w:ascii="Times New Roman" w:hAnsi="Times New Roman"/>
        <w:sz w:val="20"/>
      </w:rPr>
      <w:ptab w:relativeTo="margin" w:alignment="right" w:leader="none"/>
    </w:r>
    <w:r w:rsidRPr="00F02892">
      <w:rPr>
        <w:rFonts w:ascii="Times New Roman" w:hAnsi="Times New Roman"/>
        <w:sz w:val="20"/>
      </w:rPr>
      <w:t>No. 40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92" w:rsidRPr="00F02892" w:rsidRDefault="00F02892">
    <w:pPr>
      <w:pStyle w:val="Header"/>
      <w:rPr>
        <w:rFonts w:ascii="Times New Roman" w:hAnsi="Times New Roman"/>
        <w:sz w:val="20"/>
      </w:rPr>
    </w:pPr>
    <w:r w:rsidRPr="00F02892">
      <w:rPr>
        <w:rFonts w:ascii="Times New Roman" w:hAnsi="Times New Roman"/>
        <w:sz w:val="20"/>
      </w:rPr>
      <w:t>No. 40</w:t>
    </w:r>
    <w:r w:rsidRPr="00F02892">
      <w:rPr>
        <w:rFonts w:ascii="Times New Roman" w:hAnsi="Times New Roman"/>
        <w:sz w:val="20"/>
      </w:rPr>
      <w:ptab w:relativeTo="margin" w:alignment="center" w:leader="none"/>
    </w:r>
    <w:r w:rsidRPr="00F02892">
      <w:rPr>
        <w:rFonts w:ascii="Times New Roman" w:hAnsi="Times New Roman"/>
        <w:i/>
        <w:sz w:val="20"/>
      </w:rPr>
      <w:t>Loan</w:t>
    </w:r>
    <w:r w:rsidRPr="00F02892">
      <w:rPr>
        <w:rFonts w:ascii="Times New Roman" w:hAnsi="Times New Roman"/>
        <w:sz w:val="20"/>
      </w:rPr>
      <w:ptab w:relativeTo="margin" w:alignment="right" w:leader="none"/>
    </w:r>
    <w:r w:rsidRPr="00F02892">
      <w:rPr>
        <w:rFonts w:ascii="Times New Roman" w:hAnsi="Times New Roman"/>
        <w:sz w:val="20"/>
      </w:rPr>
      <w:t>1968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35A1"/>
    <w:rsid w:val="000414FE"/>
    <w:rsid w:val="00094702"/>
    <w:rsid w:val="000B67D5"/>
    <w:rsid w:val="000C49DE"/>
    <w:rsid w:val="001154AE"/>
    <w:rsid w:val="00190D2F"/>
    <w:rsid w:val="001C1C5A"/>
    <w:rsid w:val="001F0C62"/>
    <w:rsid w:val="00254455"/>
    <w:rsid w:val="002824C8"/>
    <w:rsid w:val="002A4534"/>
    <w:rsid w:val="00442799"/>
    <w:rsid w:val="0046142A"/>
    <w:rsid w:val="00463876"/>
    <w:rsid w:val="00522447"/>
    <w:rsid w:val="00524B90"/>
    <w:rsid w:val="00526AAF"/>
    <w:rsid w:val="005939F1"/>
    <w:rsid w:val="005E52D9"/>
    <w:rsid w:val="006076DB"/>
    <w:rsid w:val="0065771F"/>
    <w:rsid w:val="00685F75"/>
    <w:rsid w:val="006F078E"/>
    <w:rsid w:val="006F08ED"/>
    <w:rsid w:val="007218B4"/>
    <w:rsid w:val="00731D63"/>
    <w:rsid w:val="00760A13"/>
    <w:rsid w:val="00782815"/>
    <w:rsid w:val="00820AFD"/>
    <w:rsid w:val="00826F5E"/>
    <w:rsid w:val="008A4E42"/>
    <w:rsid w:val="009835A1"/>
    <w:rsid w:val="009A59AF"/>
    <w:rsid w:val="009E7101"/>
    <w:rsid w:val="00A826D2"/>
    <w:rsid w:val="00A840D4"/>
    <w:rsid w:val="00B33C1D"/>
    <w:rsid w:val="00C3787B"/>
    <w:rsid w:val="00C91879"/>
    <w:rsid w:val="00DD0DAA"/>
    <w:rsid w:val="00E202BA"/>
    <w:rsid w:val="00E517D1"/>
    <w:rsid w:val="00E637F9"/>
    <w:rsid w:val="00E8123F"/>
    <w:rsid w:val="00E82F32"/>
    <w:rsid w:val="00E94B06"/>
    <w:rsid w:val="00EB3D03"/>
    <w:rsid w:val="00EB6C37"/>
    <w:rsid w:val="00F02892"/>
    <w:rsid w:val="00F26964"/>
    <w:rsid w:val="00F57D15"/>
    <w:rsid w:val="00F67DD9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98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9835A1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">
    <w:name w:val="CharStyle1"/>
    <w:basedOn w:val="DefaultParagraphFont"/>
    <w:rsid w:val="009835A1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2">
    <w:name w:val="CharStyle2"/>
    <w:basedOn w:val="DefaultParagraphFont"/>
    <w:rsid w:val="009835A1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9835A1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9835A1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9835A1"/>
    <w:rPr>
      <w:rFonts w:ascii="Segoe UI" w:eastAsia="Segoe UI" w:hAnsi="Segoe UI" w:cs="Segoe UI"/>
      <w:b/>
      <w:bCs/>
      <w:i w:val="0"/>
      <w:iCs w:val="0"/>
      <w:smallCaps w:val="0"/>
      <w:sz w:val="50"/>
      <w:szCs w:val="50"/>
    </w:rPr>
  </w:style>
  <w:style w:type="character" w:customStyle="1" w:styleId="CharStyle8">
    <w:name w:val="CharStyle8"/>
    <w:basedOn w:val="DefaultParagraphFont"/>
    <w:rsid w:val="009835A1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">
    <w:name w:val="CharStyle10"/>
    <w:basedOn w:val="DefaultParagraphFont"/>
    <w:rsid w:val="009835A1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15">
    <w:name w:val="CharStyle15"/>
    <w:basedOn w:val="DefaultParagraphFont"/>
    <w:rsid w:val="009835A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7">
    <w:name w:val="CharStyle17"/>
    <w:basedOn w:val="DefaultParagraphFont"/>
    <w:rsid w:val="009835A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78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02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892"/>
  </w:style>
  <w:style w:type="paragraph" w:styleId="Footer">
    <w:name w:val="footer"/>
    <w:basedOn w:val="Normal"/>
    <w:link w:val="FooterChar"/>
    <w:uiPriority w:val="99"/>
    <w:semiHidden/>
    <w:unhideWhenUsed/>
    <w:rsid w:val="00F02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892"/>
  </w:style>
  <w:style w:type="paragraph" w:styleId="BalloonText">
    <w:name w:val="Balloon Text"/>
    <w:basedOn w:val="Normal"/>
    <w:link w:val="BalloonTextChar"/>
    <w:uiPriority w:val="99"/>
    <w:semiHidden/>
    <w:unhideWhenUsed/>
    <w:rsid w:val="00F0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36O.O0O.0O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115</cp:revision>
  <dcterms:created xsi:type="dcterms:W3CDTF">2017-05-06T16:24:00Z</dcterms:created>
  <dcterms:modified xsi:type="dcterms:W3CDTF">2019-01-18T01:03:00Z</dcterms:modified>
</cp:coreProperties>
</file>