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5D" w:rsidRPr="00E467E0" w:rsidRDefault="005941EF" w:rsidP="004C5F4E">
      <w:pPr>
        <w:spacing w:before="1000" w:after="0" w:line="240" w:lineRule="auto"/>
        <w:jc w:val="center"/>
        <w:rPr>
          <w:rFonts w:ascii="Times New Roman" w:hAnsi="Times New Roman" w:cs="Times New Roman"/>
          <w:b/>
          <w:sz w:val="36"/>
        </w:rPr>
      </w:pPr>
      <w:r w:rsidRPr="00E467E0">
        <w:rPr>
          <w:rFonts w:ascii="Times New Roman" w:hAnsi="Times New Roman" w:cs="Times New Roman"/>
          <w:b/>
          <w:sz w:val="36"/>
        </w:rPr>
        <w:t>Stevedoring Industry Charge (No. 2)</w:t>
      </w:r>
    </w:p>
    <w:p w:rsidR="005941EF" w:rsidRPr="006D655D" w:rsidRDefault="005941EF" w:rsidP="006D655D">
      <w:pPr>
        <w:pBdr>
          <w:top w:val="single" w:sz="4" w:space="1" w:color="auto"/>
        </w:pBdr>
        <w:spacing w:before="200" w:after="0" w:line="240" w:lineRule="auto"/>
        <w:ind w:left="4032" w:right="4032"/>
        <w:jc w:val="center"/>
        <w:rPr>
          <w:rFonts w:ascii="Times New Roman" w:hAnsi="Times New Roman" w:cs="Times New Roman"/>
        </w:rPr>
      </w:pPr>
    </w:p>
    <w:p w:rsidR="005941EF" w:rsidRPr="006D655D" w:rsidRDefault="0060696E" w:rsidP="006D655D">
      <w:pPr>
        <w:spacing w:before="120" w:after="120" w:line="240" w:lineRule="auto"/>
        <w:jc w:val="center"/>
        <w:rPr>
          <w:rFonts w:ascii="Times New Roman" w:hAnsi="Times New Roman" w:cs="Times New Roman"/>
          <w:b/>
          <w:sz w:val="28"/>
        </w:rPr>
      </w:pPr>
      <w:r w:rsidRPr="006D655D">
        <w:rPr>
          <w:rFonts w:ascii="Times New Roman" w:hAnsi="Times New Roman" w:cs="Times New Roman"/>
          <w:b/>
          <w:sz w:val="28"/>
        </w:rPr>
        <w:t>No. 110 of 1967</w:t>
      </w:r>
    </w:p>
    <w:p w:rsidR="005941EF" w:rsidRPr="006D655D" w:rsidRDefault="005941EF" w:rsidP="006D655D">
      <w:pPr>
        <w:spacing w:before="120" w:after="120" w:line="240" w:lineRule="auto"/>
        <w:ind w:left="432" w:hanging="432"/>
        <w:jc w:val="both"/>
        <w:rPr>
          <w:rFonts w:ascii="Times New Roman" w:hAnsi="Times New Roman" w:cs="Times New Roman"/>
          <w:sz w:val="26"/>
        </w:rPr>
      </w:pPr>
      <w:r w:rsidRPr="006D655D">
        <w:rPr>
          <w:rFonts w:ascii="Times New Roman" w:hAnsi="Times New Roman" w:cs="Times New Roman"/>
          <w:sz w:val="26"/>
        </w:rPr>
        <w:t xml:space="preserve">An Act to amend the </w:t>
      </w:r>
      <w:r w:rsidR="0060696E" w:rsidRPr="006D655D">
        <w:rPr>
          <w:rFonts w:ascii="Times New Roman" w:hAnsi="Times New Roman" w:cs="Times New Roman"/>
          <w:i/>
          <w:sz w:val="26"/>
        </w:rPr>
        <w:t xml:space="preserve">Stevedoring Industry Charge Act </w:t>
      </w:r>
      <w:r w:rsidRPr="006D655D">
        <w:rPr>
          <w:rFonts w:ascii="Times New Roman" w:hAnsi="Times New Roman" w:cs="Times New Roman"/>
          <w:sz w:val="26"/>
        </w:rPr>
        <w:t xml:space="preserve">1947-1966, as amended by the </w:t>
      </w:r>
      <w:r w:rsidR="0060696E" w:rsidRPr="006D655D">
        <w:rPr>
          <w:rFonts w:ascii="Times New Roman" w:hAnsi="Times New Roman" w:cs="Times New Roman"/>
          <w:i/>
          <w:sz w:val="26"/>
        </w:rPr>
        <w:t xml:space="preserve">Stevedoring Industry Charge Act </w:t>
      </w:r>
      <w:r w:rsidRPr="006D655D">
        <w:rPr>
          <w:rFonts w:ascii="Times New Roman" w:hAnsi="Times New Roman" w:cs="Times New Roman"/>
          <w:sz w:val="26"/>
        </w:rPr>
        <w:t>1967.</w:t>
      </w:r>
    </w:p>
    <w:p w:rsidR="005941EF" w:rsidRPr="00E75BE4" w:rsidRDefault="005941EF" w:rsidP="006D655D">
      <w:pPr>
        <w:spacing w:before="120" w:after="120" w:line="240" w:lineRule="auto"/>
        <w:jc w:val="right"/>
        <w:rPr>
          <w:rFonts w:ascii="Times New Roman" w:hAnsi="Times New Roman" w:cs="Times New Roman"/>
          <w:sz w:val="26"/>
        </w:rPr>
      </w:pPr>
      <w:r w:rsidRPr="00E75BE4">
        <w:rPr>
          <w:rFonts w:ascii="Times New Roman" w:hAnsi="Times New Roman" w:cs="Times New Roman"/>
          <w:sz w:val="26"/>
        </w:rPr>
        <w:t>[</w:t>
      </w:r>
      <w:r w:rsidR="0060696E" w:rsidRPr="00E75BE4">
        <w:rPr>
          <w:rFonts w:ascii="Times New Roman" w:hAnsi="Times New Roman" w:cs="Times New Roman"/>
          <w:sz w:val="26"/>
        </w:rPr>
        <w:t>Assented to 14 November 1967</w:t>
      </w:r>
      <w:r w:rsidRPr="00E75BE4">
        <w:rPr>
          <w:rFonts w:ascii="Times New Roman" w:hAnsi="Times New Roman" w:cs="Times New Roman"/>
          <w:sz w:val="26"/>
        </w:rPr>
        <w:t>]</w:t>
      </w:r>
    </w:p>
    <w:p w:rsidR="005941EF" w:rsidRPr="00E75BE4" w:rsidRDefault="005941EF" w:rsidP="00EA0789">
      <w:pPr>
        <w:spacing w:after="0" w:line="240" w:lineRule="auto"/>
        <w:jc w:val="both"/>
        <w:rPr>
          <w:rFonts w:ascii="Times New Roman" w:hAnsi="Times New Roman"/>
        </w:rPr>
      </w:pPr>
      <w:r w:rsidRPr="00E75BE4">
        <w:rPr>
          <w:rFonts w:ascii="Times New Roman" w:hAnsi="Times New Roman"/>
        </w:rPr>
        <w:t>BE it enacted by the Queen</w:t>
      </w:r>
      <w:r w:rsidR="006F416F" w:rsidRPr="00E75BE4">
        <w:rPr>
          <w:rFonts w:ascii="Times New Roman" w:hAnsi="Times New Roman"/>
        </w:rPr>
        <w:t>’</w:t>
      </w:r>
      <w:r w:rsidRPr="00E75BE4">
        <w:rPr>
          <w:rFonts w:ascii="Times New Roman" w:hAnsi="Times New Roman"/>
        </w:rPr>
        <w:t>s Most Excellent Majesty, the Senate, and the House of Representatives of the Commonwealth of Australia, as follows:—</w:t>
      </w:r>
    </w:p>
    <w:p w:rsidR="005941EF" w:rsidRPr="00D67D8F" w:rsidRDefault="0060696E" w:rsidP="00D67D8F">
      <w:pPr>
        <w:spacing w:before="120" w:after="60" w:line="240" w:lineRule="auto"/>
        <w:jc w:val="both"/>
        <w:rPr>
          <w:rFonts w:ascii="Times New Roman" w:hAnsi="Times New Roman" w:cs="Times New Roman"/>
          <w:b/>
          <w:sz w:val="20"/>
        </w:rPr>
      </w:pPr>
      <w:r w:rsidRPr="00D67D8F">
        <w:rPr>
          <w:rFonts w:ascii="Times New Roman" w:hAnsi="Times New Roman" w:cs="Times New Roman"/>
          <w:b/>
          <w:sz w:val="20"/>
        </w:rPr>
        <w:t>Short title and citation.</w:t>
      </w:r>
    </w:p>
    <w:p w:rsidR="005941EF" w:rsidRPr="00EA0789" w:rsidRDefault="0060696E" w:rsidP="00D67D8F">
      <w:pPr>
        <w:spacing w:after="0" w:line="240" w:lineRule="auto"/>
        <w:ind w:firstLine="432"/>
        <w:jc w:val="both"/>
        <w:rPr>
          <w:rFonts w:ascii="Times New Roman" w:hAnsi="Times New Roman"/>
        </w:rPr>
      </w:pPr>
      <w:r w:rsidRPr="00EA0789">
        <w:rPr>
          <w:rFonts w:ascii="Times New Roman" w:hAnsi="Times New Roman"/>
          <w:b/>
        </w:rPr>
        <w:t>1.</w:t>
      </w:r>
      <w:r w:rsidR="005941EF" w:rsidRPr="00EA0789">
        <w:rPr>
          <w:rFonts w:ascii="Times New Roman" w:hAnsi="Times New Roman"/>
        </w:rPr>
        <w:t>—(1.)</w:t>
      </w:r>
      <w:r w:rsidR="00D67D8F">
        <w:rPr>
          <w:rFonts w:ascii="Times New Roman" w:hAnsi="Times New Roman"/>
        </w:rPr>
        <w:tab/>
      </w:r>
      <w:r w:rsidR="005941EF" w:rsidRPr="00EA0789">
        <w:rPr>
          <w:rFonts w:ascii="Times New Roman" w:hAnsi="Times New Roman"/>
        </w:rPr>
        <w:t xml:space="preserve">This Act may be cited as the </w:t>
      </w:r>
      <w:r w:rsidRPr="00EA0789">
        <w:rPr>
          <w:rFonts w:ascii="Times New Roman" w:hAnsi="Times New Roman"/>
          <w:i/>
        </w:rPr>
        <w:t xml:space="preserve">Stevedoring Industry Charge Act </w:t>
      </w:r>
      <w:r w:rsidR="005941EF" w:rsidRPr="00EA0789">
        <w:rPr>
          <w:rFonts w:ascii="Times New Roman" w:hAnsi="Times New Roman"/>
        </w:rPr>
        <w:t>(</w:t>
      </w:r>
      <w:r w:rsidRPr="00EA0789">
        <w:rPr>
          <w:rFonts w:ascii="Times New Roman" w:hAnsi="Times New Roman"/>
          <w:i/>
        </w:rPr>
        <w:t xml:space="preserve">No. </w:t>
      </w:r>
      <w:r w:rsidR="005941EF" w:rsidRPr="00EA0789">
        <w:rPr>
          <w:rFonts w:ascii="Times New Roman" w:hAnsi="Times New Roman"/>
        </w:rPr>
        <w:t>2) 1967.</w:t>
      </w:r>
    </w:p>
    <w:p w:rsidR="005941EF" w:rsidRPr="00EA0789" w:rsidRDefault="005941EF" w:rsidP="00D0197A">
      <w:pPr>
        <w:tabs>
          <w:tab w:val="left" w:pos="1080"/>
        </w:tabs>
        <w:spacing w:after="0" w:line="240" w:lineRule="auto"/>
        <w:ind w:firstLine="432"/>
        <w:jc w:val="both"/>
        <w:rPr>
          <w:rFonts w:ascii="Times New Roman" w:hAnsi="Times New Roman"/>
        </w:rPr>
      </w:pPr>
      <w:r w:rsidRPr="00EA0789">
        <w:rPr>
          <w:rFonts w:ascii="Times New Roman" w:hAnsi="Times New Roman"/>
        </w:rPr>
        <w:t>(2.)</w:t>
      </w:r>
      <w:r w:rsidR="003943B4">
        <w:rPr>
          <w:rFonts w:ascii="Times New Roman" w:hAnsi="Times New Roman"/>
        </w:rPr>
        <w:tab/>
      </w:r>
      <w:r w:rsidRPr="00EA0789">
        <w:rPr>
          <w:rFonts w:ascii="Times New Roman" w:hAnsi="Times New Roman"/>
        </w:rPr>
        <w:t xml:space="preserve">The </w:t>
      </w:r>
      <w:r w:rsidR="0060696E" w:rsidRPr="00EA0789">
        <w:rPr>
          <w:rFonts w:ascii="Times New Roman" w:hAnsi="Times New Roman"/>
          <w:i/>
        </w:rPr>
        <w:t xml:space="preserve">Stevedoring Industry Charge Act </w:t>
      </w:r>
      <w:r w:rsidR="00E75BE4">
        <w:rPr>
          <w:rFonts w:ascii="Times New Roman" w:hAnsi="Times New Roman"/>
        </w:rPr>
        <w:t>1947-1966,</w:t>
      </w:r>
      <w:r w:rsidRPr="00EA0789">
        <w:rPr>
          <w:rFonts w:ascii="Times New Roman" w:hAnsi="Times New Roman"/>
        </w:rPr>
        <w:t xml:space="preserve"> as amended by the </w:t>
      </w:r>
      <w:r w:rsidR="0060696E" w:rsidRPr="00EA0789">
        <w:rPr>
          <w:rFonts w:ascii="Times New Roman" w:hAnsi="Times New Roman"/>
          <w:i/>
        </w:rPr>
        <w:t xml:space="preserve">Stevedoring Industry Charge Act </w:t>
      </w:r>
      <w:r w:rsidR="00E75BE4">
        <w:rPr>
          <w:rFonts w:ascii="Times New Roman" w:hAnsi="Times New Roman"/>
        </w:rPr>
        <w:t>1967,</w:t>
      </w:r>
      <w:r w:rsidRPr="00EA0789">
        <w:rPr>
          <w:rFonts w:ascii="Times New Roman" w:hAnsi="Times New Roman"/>
        </w:rPr>
        <w:t xml:space="preserve"> is in this Act referred to as the Principal Act.</w:t>
      </w:r>
    </w:p>
    <w:p w:rsidR="005941EF" w:rsidRPr="00EA0789" w:rsidRDefault="005941EF" w:rsidP="00E32CB8">
      <w:pPr>
        <w:tabs>
          <w:tab w:val="left" w:pos="1080"/>
        </w:tabs>
        <w:spacing w:after="0" w:line="240" w:lineRule="auto"/>
        <w:ind w:firstLine="432"/>
        <w:jc w:val="both"/>
        <w:rPr>
          <w:rFonts w:ascii="Times New Roman" w:hAnsi="Times New Roman"/>
        </w:rPr>
      </w:pPr>
      <w:r w:rsidRPr="00EA0789">
        <w:rPr>
          <w:rFonts w:ascii="Times New Roman" w:hAnsi="Times New Roman"/>
        </w:rPr>
        <w:t>(3.)</w:t>
      </w:r>
      <w:r w:rsidR="00E32CB8">
        <w:rPr>
          <w:rFonts w:ascii="Times New Roman" w:hAnsi="Times New Roman"/>
        </w:rPr>
        <w:tab/>
      </w:r>
      <w:r w:rsidRPr="00EA0789">
        <w:rPr>
          <w:rFonts w:ascii="Times New Roman" w:hAnsi="Times New Roman"/>
        </w:rPr>
        <w:t xml:space="preserve">Section 1 of the </w:t>
      </w:r>
      <w:r w:rsidR="0060696E" w:rsidRPr="00EA0789">
        <w:rPr>
          <w:rFonts w:ascii="Times New Roman" w:hAnsi="Times New Roman"/>
          <w:i/>
        </w:rPr>
        <w:t xml:space="preserve">Stevedoring Industry Charge Act </w:t>
      </w:r>
      <w:r w:rsidRPr="00EA0789">
        <w:rPr>
          <w:rFonts w:ascii="Times New Roman" w:hAnsi="Times New Roman"/>
        </w:rPr>
        <w:t>1967 is amended by omitting sub-section (3.).</w:t>
      </w:r>
    </w:p>
    <w:p w:rsidR="005941EF" w:rsidRPr="00EA0789" w:rsidRDefault="005941EF" w:rsidP="00E32CB8">
      <w:pPr>
        <w:tabs>
          <w:tab w:val="left" w:pos="1080"/>
        </w:tabs>
        <w:spacing w:after="0" w:line="240" w:lineRule="auto"/>
        <w:ind w:firstLine="432"/>
        <w:jc w:val="both"/>
        <w:rPr>
          <w:rFonts w:ascii="Times New Roman" w:hAnsi="Times New Roman"/>
        </w:rPr>
      </w:pPr>
      <w:r w:rsidRPr="00EA0789">
        <w:rPr>
          <w:rFonts w:ascii="Times New Roman" w:hAnsi="Times New Roman"/>
        </w:rPr>
        <w:t>(4.)</w:t>
      </w:r>
      <w:r w:rsidR="00E32CB8">
        <w:rPr>
          <w:rFonts w:ascii="Times New Roman" w:hAnsi="Times New Roman"/>
        </w:rPr>
        <w:tab/>
      </w:r>
      <w:r w:rsidRPr="00EA0789">
        <w:rPr>
          <w:rFonts w:ascii="Times New Roman" w:hAnsi="Times New Roman"/>
        </w:rPr>
        <w:t xml:space="preserve">The Principal Act, as amended by this Act, may be cited as the </w:t>
      </w:r>
      <w:r w:rsidR="0060696E" w:rsidRPr="00EA0789">
        <w:rPr>
          <w:rFonts w:ascii="Times New Roman" w:hAnsi="Times New Roman"/>
          <w:i/>
        </w:rPr>
        <w:t xml:space="preserve">Stevedoring Industry Charge Act </w:t>
      </w:r>
      <w:r w:rsidRPr="00EA0789">
        <w:rPr>
          <w:rFonts w:ascii="Times New Roman" w:hAnsi="Times New Roman"/>
        </w:rPr>
        <w:t>1947-1967.</w:t>
      </w:r>
    </w:p>
    <w:p w:rsidR="005941EF" w:rsidRPr="007E7C3B" w:rsidRDefault="0060696E" w:rsidP="007E7C3B">
      <w:pPr>
        <w:spacing w:before="120" w:after="60" w:line="240" w:lineRule="auto"/>
        <w:jc w:val="both"/>
        <w:rPr>
          <w:rFonts w:ascii="Times New Roman" w:hAnsi="Times New Roman" w:cs="Times New Roman"/>
          <w:b/>
          <w:sz w:val="20"/>
        </w:rPr>
      </w:pPr>
      <w:r w:rsidRPr="007E7C3B">
        <w:rPr>
          <w:rFonts w:ascii="Times New Roman" w:hAnsi="Times New Roman" w:cs="Times New Roman"/>
          <w:b/>
          <w:sz w:val="20"/>
        </w:rPr>
        <w:t>Commencement.</w:t>
      </w:r>
    </w:p>
    <w:p w:rsidR="005941EF" w:rsidRPr="00EA0789" w:rsidRDefault="0060696E" w:rsidP="007E7C3B">
      <w:pPr>
        <w:spacing w:after="0" w:line="240" w:lineRule="auto"/>
        <w:ind w:firstLine="432"/>
        <w:jc w:val="both"/>
        <w:rPr>
          <w:rFonts w:ascii="Times New Roman" w:hAnsi="Times New Roman"/>
        </w:rPr>
      </w:pPr>
      <w:r w:rsidRPr="00EA0789">
        <w:rPr>
          <w:rFonts w:ascii="Times New Roman" w:hAnsi="Times New Roman"/>
          <w:b/>
        </w:rPr>
        <w:t>2.</w:t>
      </w:r>
      <w:r w:rsidR="005941EF" w:rsidRPr="00EA0789">
        <w:rPr>
          <w:rFonts w:ascii="Times New Roman" w:hAnsi="Times New Roman"/>
        </w:rPr>
        <w:t>—(1.)</w:t>
      </w:r>
      <w:r w:rsidR="007E7C3B">
        <w:rPr>
          <w:rFonts w:ascii="Times New Roman" w:hAnsi="Times New Roman"/>
        </w:rPr>
        <w:tab/>
      </w:r>
      <w:r w:rsidR="005941EF" w:rsidRPr="00EA0789">
        <w:rPr>
          <w:rFonts w:ascii="Times New Roman" w:hAnsi="Times New Roman"/>
        </w:rPr>
        <w:t>Sections 1, 2 and 6 of this Act shall come into operation on the day on which this Act receives the Royal Assent.</w:t>
      </w:r>
    </w:p>
    <w:p w:rsidR="005941EF" w:rsidRPr="00EA0789" w:rsidRDefault="005941EF" w:rsidP="002569A6">
      <w:pPr>
        <w:tabs>
          <w:tab w:val="left" w:pos="1080"/>
        </w:tabs>
        <w:spacing w:after="0" w:line="240" w:lineRule="auto"/>
        <w:ind w:firstLine="432"/>
        <w:jc w:val="both"/>
        <w:rPr>
          <w:rFonts w:ascii="Times New Roman" w:hAnsi="Times New Roman"/>
        </w:rPr>
      </w:pPr>
      <w:r w:rsidRPr="00EA0789">
        <w:rPr>
          <w:rFonts w:ascii="Times New Roman" w:hAnsi="Times New Roman"/>
        </w:rPr>
        <w:t>(2.)</w:t>
      </w:r>
      <w:r w:rsidR="002569A6">
        <w:rPr>
          <w:rFonts w:ascii="Times New Roman" w:hAnsi="Times New Roman"/>
        </w:rPr>
        <w:tab/>
      </w:r>
      <w:bookmarkStart w:id="0" w:name="_GoBack"/>
      <w:r w:rsidRPr="00EA0789">
        <w:rPr>
          <w:rFonts w:ascii="Times New Roman" w:hAnsi="Times New Roman"/>
        </w:rPr>
        <w:t>Sections 3, 4 and 5 of this Act shall come into operation on a date to be fixed by Proclamation.</w:t>
      </w:r>
      <w:bookmarkEnd w:id="0"/>
    </w:p>
    <w:p w:rsidR="005941EF" w:rsidRPr="00EA0789" w:rsidRDefault="0060696E" w:rsidP="00124E6D">
      <w:pPr>
        <w:spacing w:before="120" w:after="0" w:line="240" w:lineRule="auto"/>
        <w:ind w:firstLine="432"/>
        <w:jc w:val="both"/>
        <w:rPr>
          <w:rFonts w:ascii="Times New Roman" w:hAnsi="Times New Roman"/>
        </w:rPr>
      </w:pPr>
      <w:r w:rsidRPr="00EA0789">
        <w:rPr>
          <w:rFonts w:ascii="Times New Roman" w:hAnsi="Times New Roman"/>
          <w:b/>
        </w:rPr>
        <w:t>3.</w:t>
      </w:r>
      <w:r w:rsidR="0052163D">
        <w:rPr>
          <w:rFonts w:ascii="Times New Roman" w:hAnsi="Times New Roman"/>
        </w:rPr>
        <w:tab/>
      </w:r>
      <w:r w:rsidR="005941EF" w:rsidRPr="00EA0789">
        <w:rPr>
          <w:rFonts w:ascii="Times New Roman" w:hAnsi="Times New Roman"/>
        </w:rPr>
        <w:t>Section 5 of the Principal Act is repealed and the following section inserted in its stead:—</w:t>
      </w:r>
    </w:p>
    <w:p w:rsidR="005941EF" w:rsidRPr="00AE0B18" w:rsidRDefault="0060696E" w:rsidP="00AE0B18">
      <w:pPr>
        <w:spacing w:before="120" w:after="60" w:line="240" w:lineRule="auto"/>
        <w:jc w:val="both"/>
        <w:rPr>
          <w:rFonts w:ascii="Times New Roman" w:hAnsi="Times New Roman" w:cs="Times New Roman"/>
          <w:b/>
          <w:sz w:val="20"/>
        </w:rPr>
      </w:pPr>
      <w:r w:rsidRPr="00AE0B18">
        <w:rPr>
          <w:rFonts w:ascii="Times New Roman" w:hAnsi="Times New Roman" w:cs="Times New Roman"/>
          <w:b/>
          <w:sz w:val="20"/>
        </w:rPr>
        <w:t>Rate of charge.</w:t>
      </w:r>
    </w:p>
    <w:p w:rsidR="005941EF" w:rsidRPr="00EA0789" w:rsidRDefault="006F416F" w:rsidP="009A3950">
      <w:pPr>
        <w:tabs>
          <w:tab w:val="left" w:pos="990"/>
        </w:tabs>
        <w:spacing w:after="0" w:line="240" w:lineRule="auto"/>
        <w:ind w:firstLine="432"/>
        <w:jc w:val="both"/>
        <w:rPr>
          <w:rFonts w:ascii="Times New Roman" w:hAnsi="Times New Roman"/>
        </w:rPr>
      </w:pPr>
      <w:r>
        <w:rPr>
          <w:rFonts w:ascii="Times New Roman" w:hAnsi="Times New Roman"/>
        </w:rPr>
        <w:t>“</w:t>
      </w:r>
      <w:r w:rsidR="005941EF" w:rsidRPr="00EA0789">
        <w:rPr>
          <w:rFonts w:ascii="Times New Roman" w:hAnsi="Times New Roman"/>
        </w:rPr>
        <w:t>5.</w:t>
      </w:r>
      <w:r w:rsidR="00AE0B18">
        <w:rPr>
          <w:rFonts w:ascii="Times New Roman" w:hAnsi="Times New Roman"/>
        </w:rPr>
        <w:tab/>
      </w:r>
      <w:r w:rsidR="005941EF" w:rsidRPr="00EA0789">
        <w:rPr>
          <w:rFonts w:ascii="Times New Roman" w:hAnsi="Times New Roman"/>
        </w:rPr>
        <w:t>The rate of the charge is as follows:—</w:t>
      </w:r>
    </w:p>
    <w:p w:rsidR="005941EF" w:rsidRPr="00EA0789" w:rsidRDefault="005941EF" w:rsidP="00BD4211">
      <w:pPr>
        <w:spacing w:before="60" w:after="0" w:line="240" w:lineRule="auto"/>
        <w:ind w:left="864" w:hanging="360"/>
        <w:jc w:val="both"/>
        <w:rPr>
          <w:rFonts w:ascii="Times New Roman" w:hAnsi="Times New Roman"/>
        </w:rPr>
      </w:pPr>
      <w:r w:rsidRPr="00EA0789">
        <w:rPr>
          <w:rFonts w:ascii="Times New Roman" w:hAnsi="Times New Roman"/>
        </w:rPr>
        <w:t>(</w:t>
      </w:r>
      <w:r w:rsidR="0060696E" w:rsidRPr="00EA0789">
        <w:rPr>
          <w:rFonts w:ascii="Times New Roman" w:hAnsi="Times New Roman"/>
          <w:i/>
        </w:rPr>
        <w:t>a</w:t>
      </w:r>
      <w:r w:rsidRPr="00EA0789">
        <w:rPr>
          <w:rFonts w:ascii="Times New Roman" w:hAnsi="Times New Roman"/>
        </w:rPr>
        <w:t>)</w:t>
      </w:r>
      <w:r w:rsidR="0060696E" w:rsidRPr="00EA0789">
        <w:rPr>
          <w:rFonts w:ascii="Times New Roman" w:hAnsi="Times New Roman"/>
          <w:i/>
        </w:rPr>
        <w:t xml:space="preserve"> </w:t>
      </w:r>
      <w:r w:rsidRPr="00EA0789">
        <w:rPr>
          <w:rFonts w:ascii="Times New Roman" w:hAnsi="Times New Roman"/>
        </w:rPr>
        <w:t>in respect of the employment of class A waterside workers—such amount, not exceeding Seventeen dollars fifty-five cents, per man-week as is prescribed for the time being;</w:t>
      </w:r>
    </w:p>
    <w:p w:rsidR="005941EF" w:rsidRDefault="005941EF" w:rsidP="00BD4211">
      <w:pPr>
        <w:spacing w:before="60" w:after="0" w:line="240" w:lineRule="auto"/>
        <w:ind w:left="864" w:hanging="360"/>
        <w:jc w:val="both"/>
        <w:rPr>
          <w:rFonts w:ascii="Times New Roman" w:hAnsi="Times New Roman"/>
        </w:rPr>
      </w:pPr>
      <w:r w:rsidRPr="00EA0789">
        <w:rPr>
          <w:rFonts w:ascii="Times New Roman" w:hAnsi="Times New Roman"/>
        </w:rPr>
        <w:t>(</w:t>
      </w:r>
      <w:r w:rsidR="0060696E" w:rsidRPr="00EA0789">
        <w:rPr>
          <w:rFonts w:ascii="Times New Roman" w:hAnsi="Times New Roman"/>
          <w:i/>
        </w:rPr>
        <w:t>b</w:t>
      </w:r>
      <w:r w:rsidRPr="00EA0789">
        <w:rPr>
          <w:rFonts w:ascii="Times New Roman" w:hAnsi="Times New Roman"/>
        </w:rPr>
        <w:t>) in respect of the employment of class B waterside workers—such amount, not exceeding Eighty cents, per man-hour as is prescribed for the time being; and</w:t>
      </w:r>
    </w:p>
    <w:p w:rsidR="009C19D2" w:rsidRPr="00EA0789" w:rsidRDefault="00193172" w:rsidP="00B11C52">
      <w:pPr>
        <w:spacing w:after="0" w:line="240" w:lineRule="auto"/>
        <w:ind w:left="864" w:hanging="360"/>
        <w:jc w:val="both"/>
        <w:rPr>
          <w:rFonts w:ascii="Times New Roman" w:hAnsi="Times New Roman"/>
        </w:rPr>
      </w:pPr>
      <w:r>
        <w:rPr>
          <w:rFonts w:ascii="Times New Roman" w:hAnsi="Times New Roman"/>
          <w:sz w:val="20"/>
        </w:rPr>
        <w:br w:type="page"/>
      </w:r>
      <w:r w:rsidR="009C19D2" w:rsidRPr="00EA0789">
        <w:rPr>
          <w:rFonts w:ascii="Times New Roman" w:hAnsi="Times New Roman"/>
        </w:rPr>
        <w:lastRenderedPageBreak/>
        <w:t>(</w:t>
      </w:r>
      <w:r w:rsidR="009C19D2" w:rsidRPr="00EA0789">
        <w:rPr>
          <w:rFonts w:ascii="Times New Roman" w:hAnsi="Times New Roman"/>
          <w:i/>
        </w:rPr>
        <w:t>c</w:t>
      </w:r>
      <w:r w:rsidR="009C19D2" w:rsidRPr="00EA0789">
        <w:rPr>
          <w:rFonts w:ascii="Times New Roman" w:hAnsi="Times New Roman"/>
        </w:rPr>
        <w:t>) in respect of the employment of class C waterside workers—such amount, not exceeding Fifty-five cents, per man-hour as is prescribed for the time being.</w:t>
      </w:r>
      <w:r w:rsidR="006F416F">
        <w:rPr>
          <w:rFonts w:ascii="Times New Roman" w:hAnsi="Times New Roman"/>
        </w:rPr>
        <w:t>”</w:t>
      </w:r>
      <w:r w:rsidR="009C19D2" w:rsidRPr="00EA0789">
        <w:rPr>
          <w:rFonts w:ascii="Times New Roman" w:hAnsi="Times New Roman"/>
        </w:rPr>
        <w:t>.</w:t>
      </w:r>
    </w:p>
    <w:p w:rsidR="009C19D2" w:rsidRPr="00EA0789" w:rsidRDefault="009C19D2" w:rsidP="001D6B2A">
      <w:pPr>
        <w:spacing w:before="120" w:after="0" w:line="240" w:lineRule="auto"/>
        <w:ind w:firstLine="432"/>
        <w:jc w:val="both"/>
        <w:rPr>
          <w:rFonts w:ascii="Times New Roman" w:hAnsi="Times New Roman"/>
        </w:rPr>
      </w:pPr>
      <w:r w:rsidRPr="00EA0789">
        <w:rPr>
          <w:rFonts w:ascii="Times New Roman" w:hAnsi="Times New Roman"/>
          <w:b/>
        </w:rPr>
        <w:t>4.</w:t>
      </w:r>
      <w:r w:rsidR="00B11C52">
        <w:rPr>
          <w:rFonts w:ascii="Times New Roman" w:hAnsi="Times New Roman"/>
        </w:rPr>
        <w:tab/>
      </w:r>
      <w:r w:rsidRPr="00EA0789">
        <w:rPr>
          <w:rFonts w:ascii="Times New Roman" w:hAnsi="Times New Roman"/>
        </w:rPr>
        <w:t>After section 6 of the Principal Act the following section is added:—</w:t>
      </w:r>
    </w:p>
    <w:p w:rsidR="009C19D2" w:rsidRPr="00B11C52" w:rsidRDefault="009C19D2" w:rsidP="00B11C52">
      <w:pPr>
        <w:spacing w:before="120" w:after="60" w:line="240" w:lineRule="auto"/>
        <w:jc w:val="both"/>
        <w:rPr>
          <w:rFonts w:ascii="Times New Roman" w:hAnsi="Times New Roman" w:cs="Times New Roman"/>
          <w:b/>
          <w:sz w:val="20"/>
        </w:rPr>
      </w:pPr>
      <w:r w:rsidRPr="00B11C52">
        <w:rPr>
          <w:rFonts w:ascii="Times New Roman" w:hAnsi="Times New Roman" w:cs="Times New Roman"/>
          <w:b/>
          <w:sz w:val="20"/>
        </w:rPr>
        <w:t>Regulations.</w:t>
      </w:r>
    </w:p>
    <w:p w:rsidR="009C19D2" w:rsidRPr="00EA0789" w:rsidRDefault="006F416F" w:rsidP="00B11C52">
      <w:pPr>
        <w:tabs>
          <w:tab w:val="left" w:pos="1080"/>
        </w:tabs>
        <w:spacing w:after="0" w:line="240" w:lineRule="auto"/>
        <w:ind w:firstLine="432"/>
        <w:jc w:val="both"/>
        <w:rPr>
          <w:rFonts w:ascii="Times New Roman" w:hAnsi="Times New Roman"/>
        </w:rPr>
      </w:pPr>
      <w:r>
        <w:rPr>
          <w:rFonts w:ascii="Times New Roman" w:hAnsi="Times New Roman"/>
        </w:rPr>
        <w:t>“</w:t>
      </w:r>
      <w:r w:rsidR="009C19D2" w:rsidRPr="00EA0789">
        <w:rPr>
          <w:rFonts w:ascii="Times New Roman" w:hAnsi="Times New Roman"/>
        </w:rPr>
        <w:t>7.</w:t>
      </w:r>
      <w:r w:rsidR="00B11C52">
        <w:rPr>
          <w:rFonts w:ascii="Times New Roman" w:hAnsi="Times New Roman"/>
        </w:rPr>
        <w:tab/>
      </w:r>
      <w:r w:rsidR="009C19D2" w:rsidRPr="00EA0789">
        <w:rPr>
          <w:rFonts w:ascii="Times New Roman" w:hAnsi="Times New Roman"/>
        </w:rPr>
        <w:t>The Governor-General may make regulations, not inconsistent with this Act, prescribing amounts for the purposes of section 5 of this Act</w:t>
      </w:r>
      <w:r w:rsidR="00784184">
        <w:rPr>
          <w:rFonts w:ascii="Times New Roman" w:hAnsi="Times New Roman"/>
        </w:rPr>
        <w:t>.</w:t>
      </w:r>
      <w:r>
        <w:rPr>
          <w:rFonts w:ascii="Times New Roman" w:hAnsi="Times New Roman"/>
        </w:rPr>
        <w:t>”</w:t>
      </w:r>
      <w:r w:rsidR="009C19D2" w:rsidRPr="00EA0789">
        <w:rPr>
          <w:rFonts w:ascii="Times New Roman" w:hAnsi="Times New Roman"/>
        </w:rPr>
        <w:t>.</w:t>
      </w:r>
    </w:p>
    <w:p w:rsidR="009C19D2" w:rsidRPr="00D25E8B" w:rsidRDefault="009C19D2" w:rsidP="00D25E8B">
      <w:pPr>
        <w:spacing w:before="120" w:after="60" w:line="240" w:lineRule="auto"/>
        <w:jc w:val="both"/>
        <w:rPr>
          <w:rFonts w:ascii="Times New Roman" w:hAnsi="Times New Roman" w:cs="Times New Roman"/>
          <w:b/>
          <w:sz w:val="20"/>
        </w:rPr>
      </w:pPr>
      <w:r w:rsidRPr="00D25E8B">
        <w:rPr>
          <w:rFonts w:ascii="Times New Roman" w:hAnsi="Times New Roman" w:cs="Times New Roman"/>
          <w:b/>
          <w:sz w:val="20"/>
        </w:rPr>
        <w:t>Application.</w:t>
      </w:r>
    </w:p>
    <w:p w:rsidR="009C19D2" w:rsidRPr="00EA0789" w:rsidRDefault="009C19D2" w:rsidP="00D25E8B">
      <w:pPr>
        <w:spacing w:after="0" w:line="240" w:lineRule="auto"/>
        <w:ind w:firstLine="432"/>
        <w:jc w:val="both"/>
        <w:rPr>
          <w:rFonts w:ascii="Times New Roman" w:hAnsi="Times New Roman"/>
        </w:rPr>
      </w:pPr>
      <w:r w:rsidRPr="00EA0789">
        <w:rPr>
          <w:rFonts w:ascii="Times New Roman" w:hAnsi="Times New Roman"/>
          <w:b/>
        </w:rPr>
        <w:t>5.</w:t>
      </w:r>
      <w:r w:rsidR="00D25E8B">
        <w:rPr>
          <w:rFonts w:ascii="Times New Roman" w:hAnsi="Times New Roman"/>
        </w:rPr>
        <w:tab/>
      </w:r>
      <w:r w:rsidRPr="00EA0789">
        <w:rPr>
          <w:rFonts w:ascii="Times New Roman" w:hAnsi="Times New Roman"/>
        </w:rPr>
        <w:t>The Principal Act as amended by this Act applies in relation to the employment of waterside workers on or after the date fixed under sub</w:t>
      </w:r>
      <w:r w:rsidR="00CE0D06">
        <w:rPr>
          <w:rFonts w:ascii="Times New Roman" w:hAnsi="Times New Roman"/>
        </w:rPr>
        <w:t>-</w:t>
      </w:r>
      <w:r w:rsidRPr="00EA0789">
        <w:rPr>
          <w:rFonts w:ascii="Times New Roman" w:hAnsi="Times New Roman"/>
        </w:rPr>
        <w:t>section (2.) of section 2 of this Act.</w:t>
      </w:r>
    </w:p>
    <w:p w:rsidR="009C19D2" w:rsidRPr="009C5AF3" w:rsidRDefault="009C19D2" w:rsidP="009C5AF3">
      <w:pPr>
        <w:spacing w:before="120" w:after="60" w:line="240" w:lineRule="auto"/>
        <w:jc w:val="both"/>
        <w:rPr>
          <w:rFonts w:ascii="Times New Roman" w:hAnsi="Times New Roman" w:cs="Times New Roman"/>
          <w:b/>
          <w:sz w:val="20"/>
        </w:rPr>
      </w:pPr>
      <w:r w:rsidRPr="009C5AF3">
        <w:rPr>
          <w:rFonts w:ascii="Times New Roman" w:hAnsi="Times New Roman" w:cs="Times New Roman"/>
          <w:b/>
          <w:sz w:val="20"/>
        </w:rPr>
        <w:t>Making of regulations.</w:t>
      </w:r>
    </w:p>
    <w:p w:rsidR="00B1673C" w:rsidRDefault="009C19D2" w:rsidP="00C76390">
      <w:pPr>
        <w:spacing w:after="0" w:line="240" w:lineRule="auto"/>
        <w:ind w:firstLine="432"/>
        <w:jc w:val="both"/>
        <w:rPr>
          <w:rFonts w:ascii="Times New Roman" w:hAnsi="Times New Roman"/>
        </w:rPr>
      </w:pPr>
      <w:r w:rsidRPr="00EA0789">
        <w:rPr>
          <w:rFonts w:ascii="Times New Roman" w:hAnsi="Times New Roman"/>
          <w:b/>
        </w:rPr>
        <w:t>6.</w:t>
      </w:r>
      <w:r w:rsidR="009C5AF3">
        <w:rPr>
          <w:rFonts w:ascii="Times New Roman" w:hAnsi="Times New Roman"/>
        </w:rPr>
        <w:tab/>
      </w:r>
      <w:r w:rsidRPr="00EA0789">
        <w:rPr>
          <w:rFonts w:ascii="Times New Roman" w:hAnsi="Times New Roman"/>
        </w:rPr>
        <w:t>At any time after this Act receives the Royal Assent and before the date fixed under sub-section (2.) of section 2 of this Act regulations may be made under the Principal Act as amended by this Act as if the sections of this Act referred to in that sub-section had come into operation on the day on which this Act receives the Royal Assent, but regulations so made shall not come into operation before the date fixed under that sub-section.</w:t>
      </w:r>
    </w:p>
    <w:p w:rsidR="00C76390" w:rsidRDefault="00C76390" w:rsidP="00686CC6">
      <w:pPr>
        <w:pBdr>
          <w:bottom w:val="thickThinLargeGap" w:sz="24" w:space="1" w:color="auto"/>
        </w:pBdr>
        <w:spacing w:before="600" w:after="0" w:line="240" w:lineRule="auto"/>
        <w:jc w:val="both"/>
        <w:rPr>
          <w:rFonts w:ascii="Times New Roman" w:hAnsi="Times New Roman"/>
        </w:rPr>
      </w:pPr>
    </w:p>
    <w:sectPr w:rsidR="00C76390" w:rsidSect="00496A1C">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7F" w:rsidRDefault="0059577F" w:rsidP="00375F9A">
      <w:pPr>
        <w:spacing w:after="0" w:line="240" w:lineRule="auto"/>
      </w:pPr>
      <w:r>
        <w:separator/>
      </w:r>
    </w:p>
  </w:endnote>
  <w:endnote w:type="continuationSeparator" w:id="0">
    <w:p w:rsidR="0059577F" w:rsidRDefault="0059577F" w:rsidP="0037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7F" w:rsidRDefault="0059577F" w:rsidP="00375F9A">
      <w:pPr>
        <w:spacing w:after="0" w:line="240" w:lineRule="auto"/>
      </w:pPr>
      <w:r>
        <w:separator/>
      </w:r>
    </w:p>
  </w:footnote>
  <w:footnote w:type="continuationSeparator" w:id="0">
    <w:p w:rsidR="0059577F" w:rsidRDefault="0059577F" w:rsidP="00375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9A" w:rsidRPr="00496A1C" w:rsidRDefault="00496A1C">
    <w:pPr>
      <w:pStyle w:val="Header"/>
      <w:rPr>
        <w:rFonts w:ascii="Times New Roman" w:hAnsi="Times New Roman"/>
        <w:sz w:val="20"/>
      </w:rPr>
    </w:pPr>
    <w:r w:rsidRPr="00496A1C">
      <w:rPr>
        <w:rFonts w:ascii="Times New Roman" w:hAnsi="Times New Roman"/>
        <w:sz w:val="20"/>
      </w:rPr>
      <w:t>1967</w:t>
    </w:r>
    <w:r w:rsidRPr="00496A1C">
      <w:rPr>
        <w:rFonts w:ascii="Times New Roman" w:hAnsi="Times New Roman"/>
        <w:sz w:val="20"/>
      </w:rPr>
      <w:ptab w:relativeTo="margin" w:alignment="center" w:leader="none"/>
    </w:r>
    <w:r w:rsidRPr="00496A1C">
      <w:rPr>
        <w:rFonts w:ascii="Times New Roman" w:hAnsi="Times New Roman"/>
        <w:i/>
        <w:sz w:val="20"/>
      </w:rPr>
      <w:t xml:space="preserve">Stevedoring Industry Charge </w:t>
    </w:r>
    <w:r w:rsidRPr="00496A1C">
      <w:rPr>
        <w:rFonts w:ascii="Times New Roman" w:hAnsi="Times New Roman"/>
        <w:sz w:val="20"/>
      </w:rPr>
      <w:t>(</w:t>
    </w:r>
    <w:r w:rsidRPr="00496A1C">
      <w:rPr>
        <w:rFonts w:ascii="Times New Roman" w:hAnsi="Times New Roman"/>
        <w:i/>
        <w:sz w:val="20"/>
      </w:rPr>
      <w:t xml:space="preserve">No. </w:t>
    </w:r>
    <w:r w:rsidRPr="00496A1C">
      <w:rPr>
        <w:rFonts w:ascii="Times New Roman" w:hAnsi="Times New Roman"/>
        <w:sz w:val="20"/>
      </w:rPr>
      <w:t>2)</w:t>
    </w:r>
    <w:r w:rsidRPr="00496A1C">
      <w:rPr>
        <w:rFonts w:ascii="Times New Roman" w:hAnsi="Times New Roman"/>
        <w:sz w:val="20"/>
      </w:rPr>
      <w:ptab w:relativeTo="margin" w:alignment="right" w:leader="none"/>
    </w:r>
    <w:r w:rsidRPr="00496A1C">
      <w:rPr>
        <w:rFonts w:ascii="Times New Roman" w:hAnsi="Times New Roman"/>
        <w:sz w:val="20"/>
      </w:rPr>
      <w:t>No. 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9A" w:rsidRPr="00496A1C" w:rsidRDefault="00375F9A">
    <w:pPr>
      <w:pStyle w:val="Header"/>
      <w:rPr>
        <w:rFonts w:ascii="Times New Roman" w:hAnsi="Times New Roman"/>
        <w:sz w:val="20"/>
      </w:rPr>
    </w:pPr>
    <w:r w:rsidRPr="00496A1C">
      <w:rPr>
        <w:rFonts w:ascii="Times New Roman" w:hAnsi="Times New Roman"/>
        <w:sz w:val="20"/>
      </w:rPr>
      <w:t>No. 110</w:t>
    </w:r>
    <w:r w:rsidRPr="00496A1C">
      <w:rPr>
        <w:rFonts w:ascii="Times New Roman" w:hAnsi="Times New Roman"/>
        <w:sz w:val="20"/>
      </w:rPr>
      <w:ptab w:relativeTo="margin" w:alignment="center" w:leader="none"/>
    </w:r>
    <w:r w:rsidRPr="00496A1C">
      <w:rPr>
        <w:rFonts w:ascii="Times New Roman" w:hAnsi="Times New Roman"/>
        <w:i/>
        <w:sz w:val="20"/>
      </w:rPr>
      <w:t xml:space="preserve">Stevedoring Industry Charge </w:t>
    </w:r>
    <w:r w:rsidRPr="00496A1C">
      <w:rPr>
        <w:rFonts w:ascii="Times New Roman" w:hAnsi="Times New Roman"/>
        <w:sz w:val="20"/>
      </w:rPr>
      <w:t>(</w:t>
    </w:r>
    <w:r w:rsidRPr="00496A1C">
      <w:rPr>
        <w:rFonts w:ascii="Times New Roman" w:hAnsi="Times New Roman"/>
        <w:i/>
        <w:sz w:val="20"/>
      </w:rPr>
      <w:t xml:space="preserve">No. </w:t>
    </w:r>
    <w:r w:rsidRPr="00496A1C">
      <w:rPr>
        <w:rFonts w:ascii="Times New Roman" w:hAnsi="Times New Roman"/>
        <w:sz w:val="20"/>
      </w:rPr>
      <w:t>2)</w:t>
    </w:r>
    <w:r w:rsidRPr="00496A1C">
      <w:rPr>
        <w:rFonts w:ascii="Times New Roman" w:hAnsi="Times New Roman"/>
        <w:sz w:val="20"/>
      </w:rPr>
      <w:ptab w:relativeTo="margin" w:alignment="right" w:leader="none"/>
    </w:r>
    <w:r w:rsidR="00496A1C" w:rsidRPr="00496A1C">
      <w:rPr>
        <w:rFonts w:ascii="Times New Roman" w:hAnsi="Times New Roman"/>
        <w:sz w:val="20"/>
      </w:rPr>
      <w:t>1967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41EF"/>
    <w:rsid w:val="000238C0"/>
    <w:rsid w:val="00124E6D"/>
    <w:rsid w:val="00193172"/>
    <w:rsid w:val="001D6B2A"/>
    <w:rsid w:val="001E1365"/>
    <w:rsid w:val="001F08F4"/>
    <w:rsid w:val="002569A6"/>
    <w:rsid w:val="00266F79"/>
    <w:rsid w:val="002760C7"/>
    <w:rsid w:val="00356E54"/>
    <w:rsid w:val="00365C95"/>
    <w:rsid w:val="00375F9A"/>
    <w:rsid w:val="003943B4"/>
    <w:rsid w:val="003B0810"/>
    <w:rsid w:val="003B19F0"/>
    <w:rsid w:val="004012EC"/>
    <w:rsid w:val="00496A1C"/>
    <w:rsid w:val="004B3F7E"/>
    <w:rsid w:val="004C5F4E"/>
    <w:rsid w:val="004F2B06"/>
    <w:rsid w:val="0052163D"/>
    <w:rsid w:val="005941EF"/>
    <w:rsid w:val="0059577F"/>
    <w:rsid w:val="0060696E"/>
    <w:rsid w:val="00672ACB"/>
    <w:rsid w:val="00686CC6"/>
    <w:rsid w:val="006C6877"/>
    <w:rsid w:val="006D655D"/>
    <w:rsid w:val="006F416F"/>
    <w:rsid w:val="00784184"/>
    <w:rsid w:val="007D4004"/>
    <w:rsid w:val="007E7C3B"/>
    <w:rsid w:val="008A659D"/>
    <w:rsid w:val="008E27BE"/>
    <w:rsid w:val="009A3950"/>
    <w:rsid w:val="009C19D2"/>
    <w:rsid w:val="009C25CF"/>
    <w:rsid w:val="009C5AF3"/>
    <w:rsid w:val="00AE0B18"/>
    <w:rsid w:val="00B11C52"/>
    <w:rsid w:val="00B1673C"/>
    <w:rsid w:val="00B5086B"/>
    <w:rsid w:val="00BD4211"/>
    <w:rsid w:val="00C56595"/>
    <w:rsid w:val="00C76390"/>
    <w:rsid w:val="00CE0D06"/>
    <w:rsid w:val="00D0197A"/>
    <w:rsid w:val="00D25E8B"/>
    <w:rsid w:val="00D67D8F"/>
    <w:rsid w:val="00DA08A4"/>
    <w:rsid w:val="00E32CB8"/>
    <w:rsid w:val="00E467E0"/>
    <w:rsid w:val="00E4742F"/>
    <w:rsid w:val="00E539A6"/>
    <w:rsid w:val="00E75BE4"/>
    <w:rsid w:val="00EA0789"/>
    <w:rsid w:val="00EE37FF"/>
    <w:rsid w:val="00F7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941E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41E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941E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941E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941E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941E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41E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41E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5941EF"/>
    <w:pPr>
      <w:spacing w:after="0" w:line="240" w:lineRule="auto"/>
    </w:pPr>
    <w:rPr>
      <w:rFonts w:ascii="Times New Roman" w:eastAsia="Times New Roman" w:hAnsi="Times New Roman" w:cs="Times New Roman"/>
      <w:sz w:val="20"/>
      <w:szCs w:val="20"/>
    </w:rPr>
  </w:style>
  <w:style w:type="paragraph" w:customStyle="1" w:styleId="Style768">
    <w:name w:val="Style768"/>
    <w:basedOn w:val="Normal"/>
    <w:rsid w:val="005941EF"/>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5941E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5941EF"/>
    <w:rPr>
      <w:rFonts w:ascii="Times New Roman" w:eastAsia="Times New Roman" w:hAnsi="Times New Roman" w:cs="Times New Roman"/>
      <w:b/>
      <w:bCs/>
      <w:i/>
      <w:iCs/>
      <w:smallCaps w:val="0"/>
      <w:sz w:val="24"/>
      <w:szCs w:val="24"/>
    </w:rPr>
  </w:style>
  <w:style w:type="character" w:customStyle="1" w:styleId="CharStyle23">
    <w:name w:val="CharStyle23"/>
    <w:basedOn w:val="DefaultParagraphFont"/>
    <w:rsid w:val="005941EF"/>
    <w:rPr>
      <w:rFonts w:ascii="Times New Roman" w:eastAsia="Times New Roman" w:hAnsi="Times New Roman" w:cs="Times New Roman"/>
      <w:b/>
      <w:bCs/>
      <w:i w:val="0"/>
      <w:iCs w:val="0"/>
      <w:smallCaps w:val="0"/>
      <w:sz w:val="12"/>
      <w:szCs w:val="12"/>
    </w:rPr>
  </w:style>
  <w:style w:type="character" w:customStyle="1" w:styleId="CharStyle29">
    <w:name w:val="CharStyle29"/>
    <w:basedOn w:val="DefaultParagraphFont"/>
    <w:rsid w:val="005941EF"/>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5941EF"/>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5941EF"/>
    <w:rPr>
      <w:rFonts w:ascii="Times New Roman" w:eastAsia="Times New Roman" w:hAnsi="Times New Roman" w:cs="Times New Roman"/>
      <w:b w:val="0"/>
      <w:bCs w:val="0"/>
      <w:i w:val="0"/>
      <w:iCs w:val="0"/>
      <w:smallCaps w:val="0"/>
      <w:sz w:val="20"/>
      <w:szCs w:val="20"/>
    </w:rPr>
  </w:style>
  <w:style w:type="character" w:customStyle="1" w:styleId="CharStyle573">
    <w:name w:val="CharStyle573"/>
    <w:basedOn w:val="DefaultParagraphFont"/>
    <w:rsid w:val="005941EF"/>
    <w:rPr>
      <w:rFonts w:ascii="Times New Roman" w:eastAsia="Times New Roman" w:hAnsi="Times New Roman" w:cs="Times New Roman"/>
      <w:b/>
      <w:bCs/>
      <w:i w:val="0"/>
      <w:iCs w:val="0"/>
      <w:smallCaps w:val="0"/>
      <w:spacing w:val="-10"/>
      <w:sz w:val="16"/>
      <w:szCs w:val="16"/>
    </w:rPr>
  </w:style>
  <w:style w:type="character" w:customStyle="1" w:styleId="CharStyle673">
    <w:name w:val="CharStyle673"/>
    <w:basedOn w:val="DefaultParagraphFont"/>
    <w:rsid w:val="005941EF"/>
    <w:rPr>
      <w:rFonts w:ascii="Palatino Linotype" w:eastAsia="Palatino Linotype" w:hAnsi="Palatino Linotype" w:cs="Palatino Linotype"/>
      <w:b/>
      <w:bCs/>
      <w:i w:val="0"/>
      <w:iCs w:val="0"/>
      <w:smallCaps w:val="0"/>
      <w:sz w:val="48"/>
      <w:szCs w:val="48"/>
    </w:rPr>
  </w:style>
  <w:style w:type="character" w:customStyle="1" w:styleId="CharStyle700">
    <w:name w:val="CharStyle700"/>
    <w:basedOn w:val="DefaultParagraphFont"/>
    <w:rsid w:val="005941EF"/>
    <w:rPr>
      <w:rFonts w:ascii="Times New Roman" w:eastAsia="Times New Roman" w:hAnsi="Times New Roman" w:cs="Times New Roman"/>
      <w:b/>
      <w:bCs/>
      <w:i w:val="0"/>
      <w:iCs w:val="0"/>
      <w:smallCaps w:val="0"/>
      <w:spacing w:val="-10"/>
      <w:sz w:val="24"/>
      <w:szCs w:val="24"/>
    </w:rPr>
  </w:style>
  <w:style w:type="character" w:customStyle="1" w:styleId="CharStyle723">
    <w:name w:val="CharStyle723"/>
    <w:basedOn w:val="DefaultParagraphFont"/>
    <w:rsid w:val="005941EF"/>
    <w:rPr>
      <w:rFonts w:ascii="Times New Roman" w:eastAsia="Times New Roman" w:hAnsi="Times New Roman" w:cs="Times New Roman"/>
      <w:b w:val="0"/>
      <w:bCs w:val="0"/>
      <w:i/>
      <w:iCs/>
      <w:smallCaps w:val="0"/>
      <w:sz w:val="20"/>
      <w:szCs w:val="20"/>
    </w:rPr>
  </w:style>
  <w:style w:type="character" w:customStyle="1" w:styleId="CharStyle743">
    <w:name w:val="CharStyle743"/>
    <w:basedOn w:val="DefaultParagraphFont"/>
    <w:rsid w:val="005941EF"/>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375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F9A"/>
  </w:style>
  <w:style w:type="paragraph" w:styleId="Footer">
    <w:name w:val="footer"/>
    <w:basedOn w:val="Normal"/>
    <w:link w:val="FooterChar"/>
    <w:uiPriority w:val="99"/>
    <w:semiHidden/>
    <w:unhideWhenUsed/>
    <w:rsid w:val="00375F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F9A"/>
  </w:style>
  <w:style w:type="paragraph" w:styleId="BalloonText">
    <w:name w:val="Balloon Text"/>
    <w:basedOn w:val="Normal"/>
    <w:link w:val="BalloonTextChar"/>
    <w:uiPriority w:val="99"/>
    <w:semiHidden/>
    <w:unhideWhenUsed/>
    <w:rsid w:val="0037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98</cp:revision>
  <dcterms:created xsi:type="dcterms:W3CDTF">2017-05-03T17:18:00Z</dcterms:created>
  <dcterms:modified xsi:type="dcterms:W3CDTF">2019-01-14T00:10:00Z</dcterms:modified>
</cp:coreProperties>
</file>