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C8" w:rsidRPr="00CC4AD7" w:rsidRDefault="00FF39C8" w:rsidP="004B31A0">
      <w:pPr>
        <w:spacing w:before="6000"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C4AD7">
        <w:rPr>
          <w:rFonts w:ascii="Times New Roman" w:hAnsi="Times New Roman"/>
          <w:b/>
          <w:sz w:val="36"/>
          <w:szCs w:val="36"/>
        </w:rPr>
        <w:t>Tractor Bounty</w:t>
      </w:r>
    </w:p>
    <w:p w:rsidR="00FF39C8" w:rsidRPr="00BD6899" w:rsidRDefault="006A0C16" w:rsidP="00BD689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D6899">
        <w:rPr>
          <w:rFonts w:ascii="Times New Roman" w:hAnsi="Times New Roman"/>
          <w:b/>
          <w:sz w:val="28"/>
          <w:szCs w:val="28"/>
        </w:rPr>
        <w:t>No. 15 of 1966</w:t>
      </w:r>
    </w:p>
    <w:p w:rsidR="00FF39C8" w:rsidRPr="00BD6899" w:rsidRDefault="00FF39C8" w:rsidP="00BD6899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BD6899">
        <w:rPr>
          <w:rFonts w:ascii="Times New Roman" w:hAnsi="Times New Roman"/>
          <w:sz w:val="26"/>
        </w:rPr>
        <w:t xml:space="preserve">An Act to amend the </w:t>
      </w:r>
      <w:r w:rsidR="006A0C16" w:rsidRPr="00BD6899">
        <w:rPr>
          <w:rFonts w:ascii="Times New Roman" w:hAnsi="Times New Roman"/>
          <w:i/>
          <w:sz w:val="26"/>
        </w:rPr>
        <w:t xml:space="preserve">Tractor Bounty Act </w:t>
      </w:r>
      <w:r w:rsidR="00CC4AD7">
        <w:rPr>
          <w:rFonts w:ascii="Times New Roman" w:hAnsi="Times New Roman"/>
          <w:sz w:val="26"/>
        </w:rPr>
        <w:t>1939–</w:t>
      </w:r>
      <w:r w:rsidRPr="00BD6899">
        <w:rPr>
          <w:rFonts w:ascii="Times New Roman" w:hAnsi="Times New Roman"/>
          <w:sz w:val="26"/>
        </w:rPr>
        <w:t>1959.</w:t>
      </w:r>
    </w:p>
    <w:p w:rsidR="00FF39C8" w:rsidRPr="00DD6699" w:rsidRDefault="00FF39C8" w:rsidP="00BD6899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DD6699">
        <w:rPr>
          <w:rFonts w:ascii="Times New Roman" w:hAnsi="Times New Roman"/>
          <w:sz w:val="26"/>
        </w:rPr>
        <w:t>[</w:t>
      </w:r>
      <w:r w:rsidR="006A0C16" w:rsidRPr="00DD6699">
        <w:rPr>
          <w:rFonts w:ascii="Times New Roman" w:hAnsi="Times New Roman"/>
          <w:sz w:val="26"/>
        </w:rPr>
        <w:t>Assented to 18 May, 1966</w:t>
      </w:r>
      <w:r w:rsidRPr="00DD6699">
        <w:rPr>
          <w:rFonts w:ascii="Times New Roman" w:hAnsi="Times New Roman"/>
          <w:sz w:val="26"/>
        </w:rPr>
        <w:t>]</w:t>
      </w:r>
    </w:p>
    <w:p w:rsidR="00FF39C8" w:rsidRPr="00DD6699" w:rsidRDefault="00FF39C8" w:rsidP="00602609">
      <w:pPr>
        <w:spacing w:after="0" w:line="240" w:lineRule="auto"/>
        <w:jc w:val="both"/>
        <w:rPr>
          <w:rFonts w:ascii="Times New Roman" w:hAnsi="Times New Roman"/>
        </w:rPr>
      </w:pPr>
      <w:r w:rsidRPr="00DD6699">
        <w:rPr>
          <w:rFonts w:ascii="Times New Roman" w:hAnsi="Times New Roman"/>
        </w:rPr>
        <w:t>BE it enacted by the Queen</w:t>
      </w:r>
      <w:r w:rsidR="003D08FC" w:rsidRPr="00DD6699">
        <w:rPr>
          <w:rFonts w:ascii="Times New Roman" w:hAnsi="Times New Roman"/>
        </w:rPr>
        <w:t>’</w:t>
      </w:r>
      <w:r w:rsidRPr="00DD6699">
        <w:rPr>
          <w:rFonts w:ascii="Times New Roman" w:hAnsi="Times New Roman"/>
        </w:rPr>
        <w:t>s Most Excellent Majesty, the Senate,</w:t>
      </w:r>
      <w:r w:rsidR="003D08FC" w:rsidRPr="00DD6699">
        <w:rPr>
          <w:rFonts w:ascii="Times New Roman" w:hAnsi="Times New Roman"/>
        </w:rPr>
        <w:t xml:space="preserve"> </w:t>
      </w:r>
      <w:r w:rsidRPr="00DD6699">
        <w:rPr>
          <w:rFonts w:ascii="Times New Roman" w:hAnsi="Times New Roman"/>
        </w:rPr>
        <w:t>and</w:t>
      </w:r>
      <w:r w:rsidR="003D08FC" w:rsidRPr="00DD6699">
        <w:rPr>
          <w:rFonts w:ascii="Times New Roman" w:hAnsi="Times New Roman"/>
        </w:rPr>
        <w:t xml:space="preserve"> </w:t>
      </w:r>
      <w:r w:rsidRPr="00DD6699">
        <w:rPr>
          <w:rFonts w:ascii="Times New Roman" w:hAnsi="Times New Roman"/>
        </w:rPr>
        <w:t>the</w:t>
      </w:r>
      <w:r w:rsidR="003D08FC" w:rsidRPr="00DD6699">
        <w:rPr>
          <w:rFonts w:ascii="Times New Roman" w:hAnsi="Times New Roman"/>
        </w:rPr>
        <w:t xml:space="preserve"> </w:t>
      </w:r>
      <w:r w:rsidRPr="00DD6699">
        <w:rPr>
          <w:rFonts w:ascii="Times New Roman" w:hAnsi="Times New Roman"/>
        </w:rPr>
        <w:t>House</w:t>
      </w:r>
      <w:r w:rsidR="003D08FC" w:rsidRPr="00DD6699">
        <w:rPr>
          <w:rFonts w:ascii="Times New Roman" w:hAnsi="Times New Roman"/>
        </w:rPr>
        <w:t xml:space="preserve"> </w:t>
      </w:r>
      <w:r w:rsidRPr="00DD6699">
        <w:rPr>
          <w:rFonts w:ascii="Times New Roman" w:hAnsi="Times New Roman"/>
        </w:rPr>
        <w:t>of</w:t>
      </w:r>
      <w:r w:rsidR="003D08FC" w:rsidRPr="00DD6699">
        <w:rPr>
          <w:rFonts w:ascii="Times New Roman" w:hAnsi="Times New Roman"/>
        </w:rPr>
        <w:t xml:space="preserve"> </w:t>
      </w:r>
      <w:r w:rsidRPr="00DD6699">
        <w:rPr>
          <w:rFonts w:ascii="Times New Roman" w:hAnsi="Times New Roman"/>
        </w:rPr>
        <w:t>Representatives</w:t>
      </w:r>
      <w:r w:rsidR="003D08FC" w:rsidRPr="00DD6699">
        <w:rPr>
          <w:rFonts w:ascii="Times New Roman" w:hAnsi="Times New Roman"/>
        </w:rPr>
        <w:t xml:space="preserve"> </w:t>
      </w:r>
      <w:r w:rsidRPr="00DD6699">
        <w:rPr>
          <w:rFonts w:ascii="Times New Roman" w:hAnsi="Times New Roman"/>
        </w:rPr>
        <w:t>of</w:t>
      </w:r>
      <w:r w:rsidR="003D08FC" w:rsidRPr="00DD6699">
        <w:rPr>
          <w:rFonts w:ascii="Times New Roman" w:hAnsi="Times New Roman"/>
        </w:rPr>
        <w:t xml:space="preserve"> </w:t>
      </w:r>
      <w:r w:rsidRPr="00DD6699">
        <w:rPr>
          <w:rFonts w:ascii="Times New Roman" w:hAnsi="Times New Roman"/>
        </w:rPr>
        <w:t>the Commonwealth of Australia, as follows:—</w:t>
      </w:r>
    </w:p>
    <w:p w:rsidR="00FF39C8" w:rsidRPr="00BD6899" w:rsidRDefault="006A0C16" w:rsidP="00BD689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D6899">
        <w:rPr>
          <w:rFonts w:ascii="Times New Roman" w:hAnsi="Times New Roman" w:cs="Times New Roman"/>
          <w:b/>
          <w:sz w:val="20"/>
        </w:rPr>
        <w:t>Short title and citation.</w:t>
      </w:r>
    </w:p>
    <w:p w:rsidR="00FF39C8" w:rsidRPr="00602609" w:rsidRDefault="006A0C16" w:rsidP="00815B5E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602609">
        <w:rPr>
          <w:rFonts w:ascii="Times New Roman" w:hAnsi="Times New Roman"/>
          <w:b/>
        </w:rPr>
        <w:t>1.</w:t>
      </w:r>
      <w:r w:rsidR="00FF39C8" w:rsidRPr="00602609">
        <w:rPr>
          <w:rFonts w:ascii="Times New Roman" w:hAnsi="Times New Roman"/>
        </w:rPr>
        <w:t>—(1.)</w:t>
      </w:r>
      <w:r w:rsidR="00AF0F45">
        <w:rPr>
          <w:rFonts w:ascii="Times New Roman" w:hAnsi="Times New Roman"/>
        </w:rPr>
        <w:tab/>
      </w:r>
      <w:r w:rsidR="00FF39C8" w:rsidRPr="00602609">
        <w:rPr>
          <w:rFonts w:ascii="Times New Roman" w:hAnsi="Times New Roman"/>
        </w:rPr>
        <w:t xml:space="preserve">This Act may be cited as the </w:t>
      </w:r>
      <w:r w:rsidRPr="00602609">
        <w:rPr>
          <w:rFonts w:ascii="Times New Roman" w:hAnsi="Times New Roman"/>
          <w:i/>
        </w:rPr>
        <w:t xml:space="preserve">Tractor Bounty Act </w:t>
      </w:r>
      <w:r w:rsidR="00FF39C8" w:rsidRPr="00602609">
        <w:rPr>
          <w:rFonts w:ascii="Times New Roman" w:hAnsi="Times New Roman"/>
        </w:rPr>
        <w:t>1966.</w:t>
      </w:r>
    </w:p>
    <w:p w:rsidR="00FF39C8" w:rsidRPr="00602609" w:rsidRDefault="00FF39C8" w:rsidP="00815B5E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602609">
        <w:rPr>
          <w:rFonts w:ascii="Times New Roman" w:hAnsi="Times New Roman"/>
        </w:rPr>
        <w:t>(2.)</w:t>
      </w:r>
      <w:r w:rsidR="00AF0F45">
        <w:rPr>
          <w:rFonts w:ascii="Times New Roman" w:hAnsi="Times New Roman"/>
        </w:rPr>
        <w:tab/>
      </w:r>
      <w:r w:rsidRPr="00602609">
        <w:rPr>
          <w:rFonts w:ascii="Times New Roman" w:hAnsi="Times New Roman"/>
        </w:rPr>
        <w:t xml:space="preserve">The </w:t>
      </w:r>
      <w:r w:rsidR="006A0C16" w:rsidRPr="00602609">
        <w:rPr>
          <w:rFonts w:ascii="Times New Roman" w:hAnsi="Times New Roman"/>
          <w:i/>
        </w:rPr>
        <w:t xml:space="preserve">Tractor Bounty Act </w:t>
      </w:r>
      <w:r w:rsidR="00CC4AD7">
        <w:rPr>
          <w:rFonts w:ascii="Times New Roman" w:hAnsi="Times New Roman"/>
        </w:rPr>
        <w:t>1939–</w:t>
      </w:r>
      <w:r w:rsidR="00DD6699">
        <w:rPr>
          <w:rFonts w:ascii="Times New Roman" w:hAnsi="Times New Roman"/>
        </w:rPr>
        <w:t>1959</w:t>
      </w:r>
      <w:r w:rsidRPr="00602609">
        <w:rPr>
          <w:rFonts w:ascii="Times New Roman" w:hAnsi="Times New Roman"/>
        </w:rPr>
        <w:t xml:space="preserve"> is in this Act referred to as the Principal Act.</w:t>
      </w:r>
    </w:p>
    <w:p w:rsidR="00FF39C8" w:rsidRPr="00602609" w:rsidRDefault="00FF39C8" w:rsidP="00AF0F45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02609">
        <w:rPr>
          <w:rFonts w:ascii="Times New Roman" w:hAnsi="Times New Roman"/>
        </w:rPr>
        <w:t>(3.)</w:t>
      </w:r>
      <w:r w:rsidR="00AF0F45">
        <w:rPr>
          <w:rFonts w:ascii="Times New Roman" w:hAnsi="Times New Roman"/>
        </w:rPr>
        <w:tab/>
      </w:r>
      <w:r w:rsidRPr="00602609">
        <w:rPr>
          <w:rFonts w:ascii="Times New Roman" w:hAnsi="Times New Roman"/>
        </w:rPr>
        <w:t xml:space="preserve">The Principal Act, as amended by this Act, may be cited as the </w:t>
      </w:r>
      <w:r w:rsidR="006A0C16" w:rsidRPr="00602609">
        <w:rPr>
          <w:rFonts w:ascii="Times New Roman" w:hAnsi="Times New Roman"/>
          <w:i/>
        </w:rPr>
        <w:t xml:space="preserve">Tractor Bounty Act </w:t>
      </w:r>
      <w:r w:rsidR="00CC4AD7">
        <w:rPr>
          <w:rFonts w:ascii="Times New Roman" w:hAnsi="Times New Roman"/>
        </w:rPr>
        <w:t>1939–</w:t>
      </w:r>
      <w:r w:rsidRPr="00602609">
        <w:rPr>
          <w:rFonts w:ascii="Times New Roman" w:hAnsi="Times New Roman"/>
        </w:rPr>
        <w:t>1966.</w:t>
      </w:r>
    </w:p>
    <w:p w:rsidR="00FF39C8" w:rsidRPr="00BD6899" w:rsidRDefault="00BD6899" w:rsidP="00BD689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D6899">
        <w:rPr>
          <w:rFonts w:ascii="Times New Roman" w:hAnsi="Times New Roman" w:cs="Times New Roman"/>
          <w:b/>
          <w:sz w:val="20"/>
        </w:rPr>
        <w:t>Commence</w:t>
      </w:r>
      <w:r w:rsidR="006A0C16" w:rsidRPr="00BD6899">
        <w:rPr>
          <w:rFonts w:ascii="Times New Roman" w:hAnsi="Times New Roman" w:cs="Times New Roman"/>
          <w:b/>
          <w:sz w:val="20"/>
        </w:rPr>
        <w:t>ment.</w:t>
      </w:r>
    </w:p>
    <w:p w:rsidR="00FF39C8" w:rsidRPr="00602609" w:rsidRDefault="006A0C16" w:rsidP="00BD689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02609">
        <w:rPr>
          <w:rFonts w:ascii="Times New Roman" w:hAnsi="Times New Roman"/>
          <w:b/>
        </w:rPr>
        <w:t>2.</w:t>
      </w:r>
      <w:r w:rsidR="00AF0F45">
        <w:rPr>
          <w:rFonts w:ascii="Times New Roman" w:hAnsi="Times New Roman"/>
        </w:rPr>
        <w:tab/>
      </w:r>
      <w:r w:rsidR="00FF39C8" w:rsidRPr="00602609">
        <w:rPr>
          <w:rFonts w:ascii="Times New Roman" w:hAnsi="Times New Roman"/>
        </w:rPr>
        <w:t>This Act shall come into operation on the day on which it receives the Royal Assent.</w:t>
      </w:r>
    </w:p>
    <w:p w:rsidR="00FF39C8" w:rsidRPr="00BD6899" w:rsidRDefault="006A0C16" w:rsidP="00BD689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D6899">
        <w:rPr>
          <w:rFonts w:ascii="Times New Roman" w:hAnsi="Times New Roman" w:cs="Times New Roman"/>
          <w:b/>
          <w:sz w:val="20"/>
        </w:rPr>
        <w:t>Specification of bounty.</w:t>
      </w:r>
      <w:bookmarkStart w:id="0" w:name="_GoBack"/>
      <w:bookmarkEnd w:id="0"/>
    </w:p>
    <w:p w:rsidR="00FF39C8" w:rsidRDefault="006A0C16" w:rsidP="00BD689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02609">
        <w:rPr>
          <w:rFonts w:ascii="Times New Roman" w:hAnsi="Times New Roman"/>
          <w:b/>
        </w:rPr>
        <w:t>3.</w:t>
      </w:r>
      <w:r w:rsidR="00AF0F45">
        <w:rPr>
          <w:rFonts w:ascii="Times New Roman" w:hAnsi="Times New Roman"/>
        </w:rPr>
        <w:tab/>
      </w:r>
      <w:r w:rsidR="00FF39C8" w:rsidRPr="00602609">
        <w:rPr>
          <w:rFonts w:ascii="Times New Roman" w:hAnsi="Times New Roman"/>
        </w:rPr>
        <w:t xml:space="preserve">Section 6 of the Principal Act is amended by omitting from sub-section (2.) the words </w:t>
      </w:r>
      <w:r w:rsidR="003D08FC">
        <w:rPr>
          <w:rFonts w:ascii="Times New Roman" w:hAnsi="Times New Roman"/>
        </w:rPr>
        <w:t>“</w:t>
      </w:r>
      <w:r w:rsidR="00FF39C8" w:rsidRPr="00602609">
        <w:rPr>
          <w:rFonts w:ascii="Times New Roman" w:hAnsi="Times New Roman"/>
        </w:rPr>
        <w:t>the thirtieth day of June, One thousand nine hundred and sixty-six</w:t>
      </w:r>
      <w:r w:rsidR="003D08FC">
        <w:rPr>
          <w:rFonts w:ascii="Times New Roman" w:hAnsi="Times New Roman"/>
        </w:rPr>
        <w:t>”</w:t>
      </w:r>
      <w:r w:rsidR="00FF39C8" w:rsidRPr="00602609">
        <w:rPr>
          <w:rFonts w:ascii="Times New Roman" w:hAnsi="Times New Roman"/>
        </w:rPr>
        <w:t xml:space="preserve"> and inserting in their stead</w:t>
      </w:r>
    </w:p>
    <w:p w:rsidR="00BD6899" w:rsidRDefault="00BD689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B77F6" w:rsidRDefault="00FF39C8" w:rsidP="00602609">
      <w:pPr>
        <w:spacing w:after="0" w:line="240" w:lineRule="auto"/>
        <w:jc w:val="both"/>
        <w:rPr>
          <w:rFonts w:ascii="Times New Roman" w:hAnsi="Times New Roman"/>
        </w:rPr>
      </w:pPr>
      <w:r w:rsidRPr="00602609">
        <w:rPr>
          <w:rFonts w:ascii="Times New Roman" w:hAnsi="Times New Roman"/>
        </w:rPr>
        <w:lastRenderedPageBreak/>
        <w:t xml:space="preserve">the words </w:t>
      </w:r>
      <w:r w:rsidR="003D08FC">
        <w:rPr>
          <w:rFonts w:ascii="Times New Roman" w:hAnsi="Times New Roman"/>
        </w:rPr>
        <w:t>“</w:t>
      </w:r>
      <w:r w:rsidRPr="00602609">
        <w:rPr>
          <w:rFonts w:ascii="Times New Roman" w:hAnsi="Times New Roman"/>
        </w:rPr>
        <w:t>the thirty-first day of December, One thousand nine hundred and sixty-six, or such earlier date as is fixed by Proclamation</w:t>
      </w:r>
      <w:r w:rsidR="003D08FC">
        <w:rPr>
          <w:rFonts w:ascii="Times New Roman" w:hAnsi="Times New Roman"/>
        </w:rPr>
        <w:t>”</w:t>
      </w:r>
      <w:r w:rsidRPr="00602609">
        <w:rPr>
          <w:rFonts w:ascii="Times New Roman" w:hAnsi="Times New Roman"/>
        </w:rPr>
        <w:t>.</w:t>
      </w:r>
    </w:p>
    <w:p w:rsidR="00AB77F6" w:rsidRPr="00AB77F6" w:rsidRDefault="00AB77F6" w:rsidP="00AB77F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B77F6">
        <w:rPr>
          <w:rFonts w:ascii="Times New Roman" w:hAnsi="Times New Roman" w:cs="Times New Roman"/>
          <w:b/>
          <w:sz w:val="20"/>
        </w:rPr>
        <w:t>Amendment of the Schedule in relation to decimal currency.</w:t>
      </w:r>
    </w:p>
    <w:p w:rsidR="00FF39C8" w:rsidRPr="00602609" w:rsidRDefault="006A0C16" w:rsidP="00AB77F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02609">
        <w:rPr>
          <w:rFonts w:ascii="Times New Roman" w:hAnsi="Times New Roman"/>
          <w:b/>
        </w:rPr>
        <w:t>4.</w:t>
      </w:r>
      <w:r w:rsidR="00AB77F6">
        <w:rPr>
          <w:rFonts w:ascii="Times New Roman" w:hAnsi="Times New Roman"/>
        </w:rPr>
        <w:tab/>
      </w:r>
      <w:r w:rsidR="00FF39C8" w:rsidRPr="00602609">
        <w:rPr>
          <w:rFonts w:ascii="Times New Roman" w:hAnsi="Times New Roman"/>
        </w:rPr>
        <w:t>The Schedule to the Principal Act is amended by omitting the table and inserting in its stead the following table:—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3"/>
        <w:gridCol w:w="1459"/>
        <w:gridCol w:w="1574"/>
        <w:gridCol w:w="1459"/>
        <w:gridCol w:w="1445"/>
        <w:gridCol w:w="1569"/>
      </w:tblGrid>
      <w:tr w:rsidR="00FF39C8" w:rsidRPr="00602609" w:rsidTr="004A2D8C">
        <w:trPr>
          <w:trHeight w:val="20"/>
        </w:trPr>
        <w:tc>
          <w:tcPr>
            <w:tcW w:w="8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Belt pulley horse-power of engine of tractor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Bounty per tractor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Belt pulley horse-power of engine of tractor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Bounty per tractor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Belt pulley horse-power of engine of tractor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Bounty per tractor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$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$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$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20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538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41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622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62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706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21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542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42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626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63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710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22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546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43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630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64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714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23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550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44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634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65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718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24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554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45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638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66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722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25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558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46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642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67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726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26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562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47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646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68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730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27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566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48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650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69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734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28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570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49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654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70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738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29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574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50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658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71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742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30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578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51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662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72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746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31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582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52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666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73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750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32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586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53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670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74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754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33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590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54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674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75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758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34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594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55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678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76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762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35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598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56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682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77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766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36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602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57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686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78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770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37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606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58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690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79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774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38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610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59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694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80</w:t>
            </w: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778</w:t>
            </w: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39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614</w:t>
            </w:r>
          </w:p>
        </w:tc>
        <w:tc>
          <w:tcPr>
            <w:tcW w:w="86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60</w:t>
            </w:r>
          </w:p>
        </w:tc>
        <w:tc>
          <w:tcPr>
            <w:tcW w:w="80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698</w:t>
            </w: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pct"/>
            <w:tcBorders>
              <w:lef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39C8" w:rsidRPr="00602609" w:rsidTr="004A2D8C">
        <w:trPr>
          <w:trHeight w:val="20"/>
        </w:trPr>
        <w:tc>
          <w:tcPr>
            <w:tcW w:w="880" w:type="pct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40</w:t>
            </w:r>
          </w:p>
        </w:tc>
        <w:tc>
          <w:tcPr>
            <w:tcW w:w="80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618</w:t>
            </w:r>
          </w:p>
        </w:tc>
        <w:tc>
          <w:tcPr>
            <w:tcW w:w="86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61</w:t>
            </w:r>
          </w:p>
        </w:tc>
        <w:tc>
          <w:tcPr>
            <w:tcW w:w="80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702</w:t>
            </w:r>
          </w:p>
        </w:tc>
        <w:tc>
          <w:tcPr>
            <w:tcW w:w="793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4A2D8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" w:type="pc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F39C8" w:rsidRPr="00602609" w:rsidRDefault="00FF39C8" w:rsidP="004A2D8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F39C8" w:rsidRPr="004A2D8C" w:rsidRDefault="006A0C16" w:rsidP="004A2D8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A2D8C">
        <w:rPr>
          <w:rFonts w:ascii="Times New Roman" w:hAnsi="Times New Roman" w:cs="Times New Roman"/>
          <w:b/>
          <w:sz w:val="20"/>
        </w:rPr>
        <w:t>Further amendments in relation to decimal currency.</w:t>
      </w:r>
    </w:p>
    <w:p w:rsidR="00FF39C8" w:rsidRDefault="006A0C16" w:rsidP="004A2D8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02609">
        <w:rPr>
          <w:rFonts w:ascii="Times New Roman" w:hAnsi="Times New Roman"/>
          <w:b/>
        </w:rPr>
        <w:t>5.</w:t>
      </w:r>
      <w:r w:rsidR="004A2D8C">
        <w:rPr>
          <w:rFonts w:ascii="Times New Roman" w:hAnsi="Times New Roman"/>
        </w:rPr>
        <w:tab/>
      </w:r>
      <w:r w:rsidR="00FF39C8" w:rsidRPr="00602609">
        <w:rPr>
          <w:rFonts w:ascii="Times New Roman" w:hAnsi="Times New Roman"/>
        </w:rPr>
        <w:t>The Principal Act is amended as set out in the Schedule to this Act.</w:t>
      </w:r>
    </w:p>
    <w:p w:rsidR="004A2D8C" w:rsidRPr="00602609" w:rsidRDefault="004A2D8C" w:rsidP="004A2D8C">
      <w:pPr>
        <w:pBdr>
          <w:bottom w:val="single" w:sz="4" w:space="1" w:color="auto"/>
        </w:pBdr>
        <w:spacing w:before="240" w:after="0" w:line="240" w:lineRule="auto"/>
        <w:ind w:left="3888" w:right="3888"/>
        <w:jc w:val="both"/>
        <w:rPr>
          <w:rFonts w:ascii="Times New Roman" w:hAnsi="Times New Roman"/>
        </w:rPr>
      </w:pPr>
    </w:p>
    <w:p w:rsidR="004A2D8C" w:rsidRPr="004A2D8C" w:rsidRDefault="00FF39C8" w:rsidP="00B8436F">
      <w:pPr>
        <w:tabs>
          <w:tab w:val="left" w:pos="8190"/>
        </w:tabs>
        <w:spacing w:before="240" w:after="120" w:line="240" w:lineRule="auto"/>
        <w:ind w:firstLine="3686"/>
        <w:jc w:val="both"/>
        <w:rPr>
          <w:rFonts w:ascii="Times New Roman" w:hAnsi="Times New Roman"/>
          <w:sz w:val="20"/>
        </w:rPr>
      </w:pPr>
      <w:r w:rsidRPr="004A2D8C">
        <w:rPr>
          <w:rFonts w:ascii="Times New Roman" w:hAnsi="Times New Roman"/>
          <w:sz w:val="24"/>
        </w:rPr>
        <w:t>THE SCHEDULE</w:t>
      </w:r>
      <w:r w:rsidR="004A2D8C">
        <w:rPr>
          <w:rFonts w:ascii="Times New Roman" w:hAnsi="Times New Roman"/>
          <w:b/>
        </w:rPr>
        <w:tab/>
      </w:r>
      <w:r w:rsidR="004A2D8C" w:rsidRPr="004A2D8C">
        <w:rPr>
          <w:rFonts w:ascii="Times New Roman" w:hAnsi="Times New Roman"/>
          <w:sz w:val="20"/>
        </w:rPr>
        <w:t>Section 5.</w:t>
      </w:r>
    </w:p>
    <w:p w:rsidR="00FF39C8" w:rsidRPr="00B8436F" w:rsidRDefault="00FF39C8" w:rsidP="00602609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F39C8" w:rsidRPr="00602609" w:rsidRDefault="006A0C16" w:rsidP="00B8436F">
      <w:pPr>
        <w:spacing w:after="60" w:line="240" w:lineRule="auto"/>
        <w:jc w:val="center"/>
        <w:rPr>
          <w:rFonts w:ascii="Times New Roman" w:hAnsi="Times New Roman"/>
        </w:rPr>
      </w:pPr>
      <w:r w:rsidRPr="00602609">
        <w:rPr>
          <w:rFonts w:ascii="Times New Roman" w:hAnsi="Times New Roman"/>
          <w:smallCaps/>
        </w:rPr>
        <w:t>Amendments in Relation to Decimal</w:t>
      </w:r>
      <w:r w:rsidR="00FF39C8" w:rsidRPr="00602609">
        <w:rPr>
          <w:rFonts w:ascii="Times New Roman" w:hAnsi="Times New Roman"/>
        </w:rPr>
        <w:t xml:space="preserve"> </w:t>
      </w:r>
      <w:r w:rsidRPr="00602609">
        <w:rPr>
          <w:rFonts w:ascii="Times New Roman" w:hAnsi="Times New Roman"/>
          <w:smallCaps/>
        </w:rPr>
        <w:t>Currency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9"/>
        <w:gridCol w:w="3306"/>
        <w:gridCol w:w="3104"/>
      </w:tblGrid>
      <w:tr w:rsidR="00FF39C8" w:rsidRPr="00602609" w:rsidTr="00B8436F">
        <w:trPr>
          <w:trHeight w:val="20"/>
        </w:trPr>
        <w:tc>
          <w:tcPr>
            <w:tcW w:w="148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B8436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Provisions amended</w:t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9C8" w:rsidRPr="00602609" w:rsidRDefault="00FF39C8" w:rsidP="00B8436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Omit—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9C8" w:rsidRPr="00602609" w:rsidRDefault="00FF39C8" w:rsidP="00B8436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Insert—</w:t>
            </w:r>
          </w:p>
        </w:tc>
      </w:tr>
      <w:tr w:rsidR="00FF39C8" w:rsidRPr="00602609" w:rsidTr="00B8436F">
        <w:trPr>
          <w:trHeight w:val="20"/>
        </w:trPr>
        <w:tc>
          <w:tcPr>
            <w:tcW w:w="1481" w:type="pct"/>
            <w:tcBorders>
              <w:top w:val="single" w:sz="6" w:space="0" w:color="auto"/>
              <w:right w:val="single" w:sz="6" w:space="0" w:color="auto"/>
            </w:tcBorders>
          </w:tcPr>
          <w:p w:rsidR="00FF39C8" w:rsidRPr="00602609" w:rsidRDefault="00FF39C8" w:rsidP="00B8436F">
            <w:pPr>
              <w:tabs>
                <w:tab w:val="left" w:leader="dot" w:pos="25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Section 13 (2.)</w:t>
            </w:r>
            <w:r w:rsidR="00B8436F">
              <w:rPr>
                <w:rFonts w:ascii="Times New Roman" w:hAnsi="Times New Roman"/>
              </w:rPr>
              <w:tab/>
            </w:r>
          </w:p>
        </w:tc>
        <w:tc>
          <w:tcPr>
            <w:tcW w:w="18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39C8" w:rsidRPr="00602609" w:rsidRDefault="00FF39C8" w:rsidP="00B8436F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Fifty pounds</w:t>
            </w:r>
          </w:p>
        </w:tc>
        <w:tc>
          <w:tcPr>
            <w:tcW w:w="1704" w:type="pct"/>
            <w:tcBorders>
              <w:top w:val="single" w:sz="6" w:space="0" w:color="auto"/>
              <w:left w:val="single" w:sz="6" w:space="0" w:color="auto"/>
            </w:tcBorders>
          </w:tcPr>
          <w:p w:rsidR="00FF39C8" w:rsidRPr="00602609" w:rsidRDefault="00FF39C8" w:rsidP="00B8436F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One hundred dollars</w:t>
            </w:r>
          </w:p>
        </w:tc>
      </w:tr>
      <w:tr w:rsidR="00FF39C8" w:rsidRPr="00602609" w:rsidTr="00B8436F">
        <w:trPr>
          <w:trHeight w:val="20"/>
        </w:trPr>
        <w:tc>
          <w:tcPr>
            <w:tcW w:w="1481" w:type="pct"/>
            <w:tcBorders>
              <w:right w:val="single" w:sz="6" w:space="0" w:color="auto"/>
            </w:tcBorders>
          </w:tcPr>
          <w:p w:rsidR="00FF39C8" w:rsidRPr="00602609" w:rsidRDefault="00FF39C8" w:rsidP="00B8436F">
            <w:pPr>
              <w:tabs>
                <w:tab w:val="left" w:leader="dot" w:pos="25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Section 17</w:t>
            </w:r>
            <w:r w:rsidR="00B8436F">
              <w:rPr>
                <w:rFonts w:ascii="Times New Roman" w:hAnsi="Times New Roman"/>
              </w:rPr>
              <w:tab/>
            </w:r>
          </w:p>
        </w:tc>
        <w:tc>
          <w:tcPr>
            <w:tcW w:w="1814" w:type="pct"/>
            <w:tcBorders>
              <w:left w:val="single" w:sz="6" w:space="0" w:color="auto"/>
              <w:right w:val="single" w:sz="6" w:space="0" w:color="auto"/>
            </w:tcBorders>
          </w:tcPr>
          <w:p w:rsidR="00FF39C8" w:rsidRPr="00602609" w:rsidRDefault="00FF39C8" w:rsidP="00B8436F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Fifty pounds</w:t>
            </w:r>
          </w:p>
        </w:tc>
        <w:tc>
          <w:tcPr>
            <w:tcW w:w="1704" w:type="pct"/>
            <w:tcBorders>
              <w:left w:val="single" w:sz="6" w:space="0" w:color="auto"/>
            </w:tcBorders>
          </w:tcPr>
          <w:p w:rsidR="00FF39C8" w:rsidRPr="00602609" w:rsidRDefault="00FF39C8" w:rsidP="00B8436F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One hundred dollars</w:t>
            </w:r>
          </w:p>
        </w:tc>
      </w:tr>
      <w:tr w:rsidR="00FF39C8" w:rsidRPr="00602609" w:rsidTr="00B8436F">
        <w:trPr>
          <w:trHeight w:val="20"/>
        </w:trPr>
        <w:tc>
          <w:tcPr>
            <w:tcW w:w="1481" w:type="pct"/>
            <w:tcBorders>
              <w:right w:val="single" w:sz="6" w:space="0" w:color="auto"/>
            </w:tcBorders>
          </w:tcPr>
          <w:p w:rsidR="00FF39C8" w:rsidRPr="00602609" w:rsidRDefault="00FF39C8" w:rsidP="00B8436F">
            <w:pPr>
              <w:tabs>
                <w:tab w:val="left" w:leader="dot" w:pos="25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Section 20 (1.)</w:t>
            </w:r>
            <w:r w:rsidR="00B8436F">
              <w:rPr>
                <w:rFonts w:ascii="Times New Roman" w:hAnsi="Times New Roman"/>
              </w:rPr>
              <w:tab/>
            </w:r>
          </w:p>
        </w:tc>
        <w:tc>
          <w:tcPr>
            <w:tcW w:w="1814" w:type="pct"/>
            <w:tcBorders>
              <w:left w:val="single" w:sz="6" w:space="0" w:color="auto"/>
              <w:right w:val="single" w:sz="6" w:space="0" w:color="auto"/>
            </w:tcBorders>
          </w:tcPr>
          <w:p w:rsidR="00FF39C8" w:rsidRPr="00602609" w:rsidRDefault="00FF39C8" w:rsidP="00B8436F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Five hundred pounds</w:t>
            </w:r>
          </w:p>
        </w:tc>
        <w:tc>
          <w:tcPr>
            <w:tcW w:w="1704" w:type="pct"/>
            <w:tcBorders>
              <w:left w:val="single" w:sz="6" w:space="0" w:color="auto"/>
            </w:tcBorders>
          </w:tcPr>
          <w:p w:rsidR="00FF39C8" w:rsidRPr="00602609" w:rsidRDefault="00FF39C8" w:rsidP="00B8436F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One thousand dollars</w:t>
            </w:r>
          </w:p>
        </w:tc>
      </w:tr>
      <w:tr w:rsidR="00FF39C8" w:rsidRPr="00602609" w:rsidTr="00B8436F">
        <w:trPr>
          <w:trHeight w:val="20"/>
        </w:trPr>
        <w:tc>
          <w:tcPr>
            <w:tcW w:w="1481" w:type="pct"/>
            <w:tcBorders>
              <w:bottom w:val="single" w:sz="6" w:space="0" w:color="auto"/>
              <w:right w:val="single" w:sz="6" w:space="0" w:color="auto"/>
            </w:tcBorders>
          </w:tcPr>
          <w:p w:rsidR="00FF39C8" w:rsidRPr="00602609" w:rsidRDefault="00FF39C8" w:rsidP="00B8436F">
            <w:pPr>
              <w:tabs>
                <w:tab w:val="left" w:leader="dot" w:pos="25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Section 22 (</w:t>
            </w:r>
            <w:r w:rsidR="006A0C16" w:rsidRPr="00602609">
              <w:rPr>
                <w:rFonts w:ascii="Times New Roman" w:hAnsi="Times New Roman"/>
                <w:i/>
              </w:rPr>
              <w:t>d</w:t>
            </w:r>
            <w:r w:rsidRPr="00602609">
              <w:rPr>
                <w:rFonts w:ascii="Times New Roman" w:hAnsi="Times New Roman"/>
              </w:rPr>
              <w:t>)</w:t>
            </w:r>
            <w:r w:rsidR="00B8436F">
              <w:rPr>
                <w:rFonts w:ascii="Times New Roman" w:hAnsi="Times New Roman"/>
              </w:rPr>
              <w:tab/>
            </w:r>
          </w:p>
        </w:tc>
        <w:tc>
          <w:tcPr>
            <w:tcW w:w="18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C8" w:rsidRPr="00602609" w:rsidRDefault="00FF39C8" w:rsidP="00B8436F">
            <w:pPr>
              <w:spacing w:after="0" w:line="240" w:lineRule="auto"/>
              <w:ind w:firstLine="181"/>
              <w:jc w:val="both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Fifty pounds</w:t>
            </w:r>
          </w:p>
        </w:tc>
        <w:tc>
          <w:tcPr>
            <w:tcW w:w="1704" w:type="pct"/>
            <w:tcBorders>
              <w:left w:val="single" w:sz="6" w:space="0" w:color="auto"/>
              <w:bottom w:val="single" w:sz="6" w:space="0" w:color="auto"/>
            </w:tcBorders>
          </w:tcPr>
          <w:p w:rsidR="00FF39C8" w:rsidRPr="00602609" w:rsidRDefault="00FF39C8" w:rsidP="00B8436F">
            <w:pPr>
              <w:spacing w:after="0" w:line="240" w:lineRule="auto"/>
              <w:ind w:firstLine="115"/>
              <w:jc w:val="both"/>
              <w:rPr>
                <w:rFonts w:ascii="Times New Roman" w:hAnsi="Times New Roman"/>
              </w:rPr>
            </w:pPr>
            <w:r w:rsidRPr="00602609">
              <w:rPr>
                <w:rFonts w:ascii="Times New Roman" w:hAnsi="Times New Roman"/>
              </w:rPr>
              <w:t>One hundred dollars</w:t>
            </w:r>
          </w:p>
        </w:tc>
      </w:tr>
    </w:tbl>
    <w:p w:rsidR="00FF39C8" w:rsidRPr="00602609" w:rsidRDefault="00FF39C8" w:rsidP="00602609">
      <w:pPr>
        <w:spacing w:after="0" w:line="240" w:lineRule="auto"/>
        <w:jc w:val="both"/>
        <w:rPr>
          <w:rFonts w:ascii="Times New Roman" w:hAnsi="Times New Roman"/>
        </w:rPr>
      </w:pPr>
    </w:p>
    <w:sectPr w:rsidR="00FF39C8" w:rsidRPr="00602609" w:rsidSect="004B31A0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CB" w:rsidRDefault="00471FCB" w:rsidP="004B31A0">
      <w:pPr>
        <w:spacing w:after="0" w:line="240" w:lineRule="auto"/>
      </w:pPr>
      <w:r>
        <w:separator/>
      </w:r>
    </w:p>
  </w:endnote>
  <w:endnote w:type="continuationSeparator" w:id="0">
    <w:p w:rsidR="00471FCB" w:rsidRDefault="00471FCB" w:rsidP="004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CB" w:rsidRDefault="00471FCB" w:rsidP="004B31A0">
      <w:pPr>
        <w:spacing w:after="0" w:line="240" w:lineRule="auto"/>
      </w:pPr>
      <w:r>
        <w:separator/>
      </w:r>
    </w:p>
  </w:footnote>
  <w:footnote w:type="continuationSeparator" w:id="0">
    <w:p w:rsidR="00471FCB" w:rsidRDefault="00471FCB" w:rsidP="004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A0" w:rsidRPr="004B31A0" w:rsidRDefault="004B31A0" w:rsidP="00CC4AD7">
    <w:pPr>
      <w:pStyle w:val="Header"/>
      <w:tabs>
        <w:tab w:val="clear" w:pos="9360"/>
        <w:tab w:val="right" w:pos="9000"/>
      </w:tabs>
      <w:rPr>
        <w:sz w:val="20"/>
      </w:rPr>
    </w:pPr>
    <w:r w:rsidRPr="004B31A0">
      <w:rPr>
        <w:rFonts w:ascii="Times New Roman" w:hAnsi="Times New Roman"/>
        <w:sz w:val="20"/>
      </w:rPr>
      <w:t>No. 15.</w:t>
    </w:r>
    <w:r w:rsidRPr="004B31A0">
      <w:rPr>
        <w:rFonts w:ascii="Times New Roman" w:hAnsi="Times New Roman"/>
        <w:sz w:val="20"/>
      </w:rPr>
      <w:tab/>
    </w:r>
    <w:r w:rsidRPr="004B31A0">
      <w:rPr>
        <w:rFonts w:ascii="Times New Roman" w:hAnsi="Times New Roman"/>
        <w:i/>
        <w:sz w:val="20"/>
      </w:rPr>
      <w:t>Tractor Bounty</w:t>
    </w:r>
    <w:r w:rsidRPr="004B31A0">
      <w:rPr>
        <w:rFonts w:ascii="Times New Roman" w:hAnsi="Times New Roman"/>
        <w:i/>
        <w:sz w:val="20"/>
      </w:rPr>
      <w:tab/>
    </w:r>
    <w:r w:rsidRPr="004B31A0">
      <w:rPr>
        <w:rFonts w:ascii="Times New Roman" w:hAnsi="Times New Roman"/>
        <w:smallCaps/>
        <w:sz w:val="20"/>
      </w:rPr>
      <w:t>1966.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39C8"/>
    <w:rsid w:val="003D08FC"/>
    <w:rsid w:val="00471FCB"/>
    <w:rsid w:val="004A2D8C"/>
    <w:rsid w:val="004B31A0"/>
    <w:rsid w:val="005964F0"/>
    <w:rsid w:val="00602609"/>
    <w:rsid w:val="006A0C16"/>
    <w:rsid w:val="00815B5E"/>
    <w:rsid w:val="009650A0"/>
    <w:rsid w:val="00AA6BA3"/>
    <w:rsid w:val="00AB77F6"/>
    <w:rsid w:val="00AF0F45"/>
    <w:rsid w:val="00B8436F"/>
    <w:rsid w:val="00BB0A5E"/>
    <w:rsid w:val="00BD6899"/>
    <w:rsid w:val="00C6754D"/>
    <w:rsid w:val="00C81C44"/>
    <w:rsid w:val="00CC4AD7"/>
    <w:rsid w:val="00D23F2A"/>
    <w:rsid w:val="00DD6699"/>
    <w:rsid w:val="00DE31F5"/>
    <w:rsid w:val="00E80770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F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FF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FF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FF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FF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FF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FF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FF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FF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Normal"/>
    <w:rsid w:val="00FF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">
    <w:name w:val="Style112"/>
    <w:basedOn w:val="Normal"/>
    <w:rsid w:val="00FF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7">
    <w:name w:val="Style347"/>
    <w:basedOn w:val="Normal"/>
    <w:rsid w:val="00FF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7">
    <w:name w:val="Style277"/>
    <w:basedOn w:val="Normal"/>
    <w:rsid w:val="00FF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9">
    <w:name w:val="Style1149"/>
    <w:basedOn w:val="Normal"/>
    <w:rsid w:val="00FF3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FF39C8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3">
    <w:name w:val="CharStyle13"/>
    <w:basedOn w:val="DefaultParagraphFont"/>
    <w:rsid w:val="00FF39C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0">
    <w:name w:val="CharStyle20"/>
    <w:basedOn w:val="DefaultParagraphFont"/>
    <w:rsid w:val="00FF39C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9">
    <w:name w:val="CharStyle29"/>
    <w:basedOn w:val="DefaultParagraphFont"/>
    <w:rsid w:val="00FF39C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34">
    <w:name w:val="CharStyle34"/>
    <w:basedOn w:val="DefaultParagraphFont"/>
    <w:rsid w:val="00FF39C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55">
    <w:name w:val="CharStyle155"/>
    <w:basedOn w:val="DefaultParagraphFont"/>
    <w:rsid w:val="00FF39C8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441">
    <w:name w:val="CharStyle441"/>
    <w:basedOn w:val="DefaultParagraphFont"/>
    <w:rsid w:val="00FF39C8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528">
    <w:name w:val="CharStyle528"/>
    <w:basedOn w:val="DefaultParagraphFont"/>
    <w:rsid w:val="00FF39C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531">
    <w:name w:val="CharStyle531"/>
    <w:basedOn w:val="DefaultParagraphFont"/>
    <w:rsid w:val="00FF39C8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43">
    <w:name w:val="CharStyle543"/>
    <w:basedOn w:val="DefaultParagraphFont"/>
    <w:rsid w:val="00FF39C8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548">
    <w:name w:val="CharStyle548"/>
    <w:basedOn w:val="DefaultParagraphFont"/>
    <w:rsid w:val="00FF39C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6"/>
      <w:szCs w:val="16"/>
    </w:rPr>
  </w:style>
  <w:style w:type="character" w:customStyle="1" w:styleId="CharStyle562">
    <w:name w:val="CharStyle562"/>
    <w:basedOn w:val="DefaultParagraphFont"/>
    <w:rsid w:val="00FF39C8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579">
    <w:name w:val="CharStyle579"/>
    <w:basedOn w:val="DefaultParagraphFont"/>
    <w:rsid w:val="00FF39C8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B3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1A0"/>
  </w:style>
  <w:style w:type="paragraph" w:styleId="Footer">
    <w:name w:val="footer"/>
    <w:basedOn w:val="Normal"/>
    <w:link w:val="FooterChar"/>
    <w:uiPriority w:val="99"/>
    <w:semiHidden/>
    <w:unhideWhenUsed/>
    <w:rsid w:val="004B3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1A0"/>
  </w:style>
  <w:style w:type="paragraph" w:styleId="ListParagraph">
    <w:name w:val="List Paragraph"/>
    <w:basedOn w:val="Normal"/>
    <w:uiPriority w:val="34"/>
    <w:qFormat/>
    <w:rsid w:val="00AA6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17</cp:revision>
  <dcterms:created xsi:type="dcterms:W3CDTF">2017-04-29T11:41:00Z</dcterms:created>
  <dcterms:modified xsi:type="dcterms:W3CDTF">2018-12-04T03:38:00Z</dcterms:modified>
</cp:coreProperties>
</file>