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CD" w:rsidRPr="00664A09" w:rsidRDefault="00D57DCD" w:rsidP="00B21CB6">
      <w:pPr>
        <w:spacing w:after="120" w:line="240" w:lineRule="auto"/>
        <w:jc w:val="center"/>
        <w:rPr>
          <w:rFonts w:ascii="Times New Roman" w:hAnsi="Times New Roman"/>
          <w:b/>
          <w:sz w:val="36"/>
          <w:szCs w:val="36"/>
        </w:rPr>
      </w:pPr>
      <w:r w:rsidRPr="00664A09">
        <w:rPr>
          <w:rFonts w:ascii="Times New Roman" w:hAnsi="Times New Roman"/>
          <w:b/>
          <w:sz w:val="36"/>
          <w:szCs w:val="36"/>
        </w:rPr>
        <w:t>Post and Telegraph</w:t>
      </w:r>
    </w:p>
    <w:p w:rsidR="00D57DCD" w:rsidRPr="00B21CB6" w:rsidRDefault="002F765E" w:rsidP="00B21CB6">
      <w:pPr>
        <w:spacing w:after="120" w:line="240" w:lineRule="auto"/>
        <w:jc w:val="center"/>
        <w:rPr>
          <w:rFonts w:ascii="Times New Roman" w:hAnsi="Times New Roman"/>
          <w:sz w:val="28"/>
          <w:szCs w:val="28"/>
        </w:rPr>
      </w:pPr>
      <w:r w:rsidRPr="00B21CB6">
        <w:rPr>
          <w:rFonts w:ascii="Times New Roman" w:hAnsi="Times New Roman"/>
          <w:b/>
          <w:sz w:val="28"/>
          <w:szCs w:val="28"/>
        </w:rPr>
        <w:t>No. 7 of 1966</w:t>
      </w:r>
    </w:p>
    <w:p w:rsidR="00D57DCD" w:rsidRPr="005E465C" w:rsidRDefault="00D57DCD" w:rsidP="00644E40">
      <w:pPr>
        <w:spacing w:after="0" w:line="240" w:lineRule="auto"/>
        <w:jc w:val="center"/>
        <w:rPr>
          <w:rFonts w:ascii="Times New Roman" w:hAnsi="Times New Roman"/>
          <w:sz w:val="26"/>
        </w:rPr>
      </w:pPr>
      <w:r w:rsidRPr="005E465C">
        <w:rPr>
          <w:rFonts w:ascii="Times New Roman" w:hAnsi="Times New Roman"/>
          <w:sz w:val="26"/>
        </w:rPr>
        <w:t xml:space="preserve">An Act to amend the </w:t>
      </w:r>
      <w:r w:rsidR="002F765E" w:rsidRPr="005E465C">
        <w:rPr>
          <w:rFonts w:ascii="Times New Roman" w:hAnsi="Times New Roman"/>
          <w:i/>
          <w:sz w:val="26"/>
        </w:rPr>
        <w:t xml:space="preserve">Post and Telegraph Act </w:t>
      </w:r>
      <w:r w:rsidR="00644E40">
        <w:rPr>
          <w:rFonts w:ascii="Times New Roman" w:hAnsi="Times New Roman"/>
          <w:sz w:val="26"/>
        </w:rPr>
        <w:t>1901–</w:t>
      </w:r>
      <w:r w:rsidRPr="005E465C">
        <w:rPr>
          <w:rFonts w:ascii="Times New Roman" w:hAnsi="Times New Roman"/>
          <w:sz w:val="26"/>
        </w:rPr>
        <w:t>1965 in relation to Money Orders and Postal Orders and in relation to Decimal Currency.</w:t>
      </w:r>
    </w:p>
    <w:p w:rsidR="00D57DCD" w:rsidRPr="00664A09" w:rsidRDefault="00D57DCD" w:rsidP="005E465C">
      <w:pPr>
        <w:spacing w:before="120" w:after="120" w:line="240" w:lineRule="auto"/>
        <w:jc w:val="right"/>
        <w:rPr>
          <w:rFonts w:ascii="Times New Roman" w:hAnsi="Times New Roman"/>
          <w:sz w:val="26"/>
        </w:rPr>
      </w:pPr>
      <w:r w:rsidRPr="00664A09">
        <w:rPr>
          <w:rFonts w:ascii="Times New Roman" w:hAnsi="Times New Roman"/>
          <w:sz w:val="26"/>
        </w:rPr>
        <w:t>[</w:t>
      </w:r>
      <w:r w:rsidR="002F765E" w:rsidRPr="00664A09">
        <w:rPr>
          <w:rFonts w:ascii="Times New Roman" w:hAnsi="Times New Roman"/>
          <w:sz w:val="26"/>
        </w:rPr>
        <w:t>Assented to 29 April, 1966</w:t>
      </w:r>
      <w:r w:rsidRPr="00664A09">
        <w:rPr>
          <w:rFonts w:ascii="Times New Roman" w:hAnsi="Times New Roman"/>
          <w:sz w:val="26"/>
        </w:rPr>
        <w:t>]</w:t>
      </w:r>
    </w:p>
    <w:p w:rsidR="00D57DCD" w:rsidRPr="00664A09" w:rsidRDefault="00D57DCD" w:rsidP="00B21CB6">
      <w:pPr>
        <w:spacing w:after="0" w:line="240" w:lineRule="auto"/>
        <w:jc w:val="both"/>
        <w:rPr>
          <w:rFonts w:ascii="Times New Roman" w:hAnsi="Times New Roman"/>
        </w:rPr>
      </w:pPr>
      <w:r w:rsidRPr="00664A09">
        <w:rPr>
          <w:rFonts w:ascii="Times New Roman" w:hAnsi="Times New Roman"/>
        </w:rPr>
        <w:t>BE it enacted by the Queen</w:t>
      </w:r>
      <w:r w:rsidR="00CA04C6" w:rsidRPr="00664A09">
        <w:rPr>
          <w:rFonts w:ascii="Times New Roman" w:hAnsi="Times New Roman"/>
        </w:rPr>
        <w:t>’</w:t>
      </w:r>
      <w:r w:rsidRPr="00664A09">
        <w:rPr>
          <w:rFonts w:ascii="Times New Roman" w:hAnsi="Times New Roman"/>
        </w:rPr>
        <w:t>s Most Excellent Majesty, the Senate,</w:t>
      </w:r>
      <w:r w:rsidR="00644E40" w:rsidRPr="00664A09">
        <w:rPr>
          <w:rFonts w:ascii="Times New Roman" w:hAnsi="Times New Roman"/>
        </w:rPr>
        <w:t xml:space="preserve"> </w:t>
      </w:r>
      <w:r w:rsidRPr="00664A09">
        <w:rPr>
          <w:rFonts w:ascii="Times New Roman" w:hAnsi="Times New Roman"/>
        </w:rPr>
        <w:t>and</w:t>
      </w:r>
      <w:r w:rsidR="00CA04C6" w:rsidRPr="00664A09">
        <w:rPr>
          <w:rFonts w:ascii="Times New Roman" w:hAnsi="Times New Roman"/>
        </w:rPr>
        <w:t xml:space="preserve"> </w:t>
      </w:r>
      <w:r w:rsidRPr="00664A09">
        <w:rPr>
          <w:rFonts w:ascii="Times New Roman" w:hAnsi="Times New Roman"/>
        </w:rPr>
        <w:t>the</w:t>
      </w:r>
      <w:r w:rsidR="00CA04C6" w:rsidRPr="00664A09">
        <w:rPr>
          <w:rFonts w:ascii="Times New Roman" w:hAnsi="Times New Roman"/>
        </w:rPr>
        <w:t xml:space="preserve"> </w:t>
      </w:r>
      <w:r w:rsidRPr="00664A09">
        <w:rPr>
          <w:rFonts w:ascii="Times New Roman" w:hAnsi="Times New Roman"/>
        </w:rPr>
        <w:t>House</w:t>
      </w:r>
      <w:r w:rsidR="00644E40" w:rsidRPr="00664A09">
        <w:rPr>
          <w:rFonts w:ascii="Times New Roman" w:hAnsi="Times New Roman"/>
        </w:rPr>
        <w:t xml:space="preserve"> </w:t>
      </w:r>
      <w:r w:rsidRPr="00664A09">
        <w:rPr>
          <w:rFonts w:ascii="Times New Roman" w:hAnsi="Times New Roman"/>
        </w:rPr>
        <w:t>of</w:t>
      </w:r>
      <w:r w:rsidR="00CA04C6" w:rsidRPr="00664A09">
        <w:rPr>
          <w:rFonts w:ascii="Times New Roman" w:hAnsi="Times New Roman"/>
        </w:rPr>
        <w:t xml:space="preserve"> </w:t>
      </w:r>
      <w:r w:rsidRPr="00664A09">
        <w:rPr>
          <w:rFonts w:ascii="Times New Roman" w:hAnsi="Times New Roman"/>
        </w:rPr>
        <w:t>Representatives</w:t>
      </w:r>
      <w:r w:rsidR="00644E40" w:rsidRPr="00664A09">
        <w:rPr>
          <w:rFonts w:ascii="Times New Roman" w:hAnsi="Times New Roman"/>
        </w:rPr>
        <w:t xml:space="preserve"> </w:t>
      </w:r>
      <w:r w:rsidRPr="00664A09">
        <w:rPr>
          <w:rFonts w:ascii="Times New Roman" w:hAnsi="Times New Roman"/>
        </w:rPr>
        <w:t>of the Commonwealth of Australia, as follows:—</w:t>
      </w:r>
    </w:p>
    <w:p w:rsidR="00D57DCD" w:rsidRPr="005E465C" w:rsidRDefault="002F765E" w:rsidP="005E465C">
      <w:pPr>
        <w:spacing w:before="120" w:after="60" w:line="240" w:lineRule="auto"/>
        <w:jc w:val="both"/>
        <w:rPr>
          <w:rFonts w:ascii="Times New Roman" w:hAnsi="Times New Roman" w:cs="Times New Roman"/>
          <w:b/>
          <w:sz w:val="20"/>
        </w:rPr>
      </w:pPr>
      <w:r w:rsidRPr="005E465C">
        <w:rPr>
          <w:rFonts w:ascii="Times New Roman" w:hAnsi="Times New Roman" w:cs="Times New Roman"/>
          <w:b/>
          <w:sz w:val="20"/>
        </w:rPr>
        <w:t>Short title and citation.</w:t>
      </w:r>
    </w:p>
    <w:p w:rsidR="00D57DCD" w:rsidRPr="00B21CB6" w:rsidRDefault="002F765E" w:rsidP="00B74974">
      <w:pPr>
        <w:tabs>
          <w:tab w:val="left" w:pos="1260"/>
        </w:tabs>
        <w:spacing w:after="60" w:line="240" w:lineRule="auto"/>
        <w:ind w:firstLine="432"/>
        <w:jc w:val="both"/>
        <w:rPr>
          <w:rFonts w:ascii="Times New Roman" w:hAnsi="Times New Roman"/>
        </w:rPr>
      </w:pPr>
      <w:r w:rsidRPr="00B21CB6">
        <w:rPr>
          <w:rFonts w:ascii="Times New Roman" w:hAnsi="Times New Roman"/>
          <w:b/>
        </w:rPr>
        <w:t>1.</w:t>
      </w:r>
      <w:r w:rsidR="00D57DCD" w:rsidRPr="00B21CB6">
        <w:rPr>
          <w:rFonts w:ascii="Times New Roman" w:hAnsi="Times New Roman"/>
        </w:rPr>
        <w:t>—(1.)</w:t>
      </w:r>
      <w:r w:rsidR="00AA3767">
        <w:rPr>
          <w:rFonts w:ascii="Times New Roman" w:hAnsi="Times New Roman"/>
        </w:rPr>
        <w:tab/>
      </w:r>
      <w:r w:rsidR="00D57DCD" w:rsidRPr="00B21CB6">
        <w:rPr>
          <w:rFonts w:ascii="Times New Roman" w:hAnsi="Times New Roman"/>
        </w:rPr>
        <w:t xml:space="preserve">This Act may be cited as the </w:t>
      </w:r>
      <w:r w:rsidRPr="00B21CB6">
        <w:rPr>
          <w:rFonts w:ascii="Times New Roman" w:hAnsi="Times New Roman"/>
          <w:i/>
        </w:rPr>
        <w:t xml:space="preserve">Post and Telegraph Act </w:t>
      </w:r>
      <w:r w:rsidR="00D57DCD" w:rsidRPr="00B21CB6">
        <w:rPr>
          <w:rFonts w:ascii="Times New Roman" w:hAnsi="Times New Roman"/>
        </w:rPr>
        <w:t>1966.</w:t>
      </w:r>
    </w:p>
    <w:p w:rsidR="00D57DCD" w:rsidRPr="00B21CB6" w:rsidRDefault="00D57DCD" w:rsidP="00B74974">
      <w:pPr>
        <w:tabs>
          <w:tab w:val="left" w:pos="900"/>
        </w:tabs>
        <w:spacing w:after="60" w:line="240" w:lineRule="auto"/>
        <w:ind w:firstLine="432"/>
        <w:jc w:val="both"/>
        <w:rPr>
          <w:rFonts w:ascii="Times New Roman" w:hAnsi="Times New Roman"/>
        </w:rPr>
      </w:pPr>
      <w:r w:rsidRPr="00B21CB6">
        <w:rPr>
          <w:rFonts w:ascii="Times New Roman" w:hAnsi="Times New Roman"/>
        </w:rPr>
        <w:t>(2.)</w:t>
      </w:r>
      <w:r w:rsidR="00AA3767">
        <w:rPr>
          <w:rFonts w:ascii="Times New Roman" w:hAnsi="Times New Roman"/>
        </w:rPr>
        <w:tab/>
      </w:r>
      <w:r w:rsidRPr="00B21CB6">
        <w:rPr>
          <w:rFonts w:ascii="Times New Roman" w:hAnsi="Times New Roman"/>
        </w:rPr>
        <w:t xml:space="preserve">The </w:t>
      </w:r>
      <w:r w:rsidR="002F765E" w:rsidRPr="00B21CB6">
        <w:rPr>
          <w:rFonts w:ascii="Times New Roman" w:hAnsi="Times New Roman"/>
          <w:i/>
        </w:rPr>
        <w:t xml:space="preserve">Post and Telegraph Act </w:t>
      </w:r>
      <w:r w:rsidR="00644E40">
        <w:rPr>
          <w:rFonts w:ascii="Times New Roman" w:hAnsi="Times New Roman"/>
        </w:rPr>
        <w:t>1901–</w:t>
      </w:r>
      <w:r w:rsidR="00664A09">
        <w:rPr>
          <w:rFonts w:ascii="Times New Roman" w:hAnsi="Times New Roman"/>
        </w:rPr>
        <w:t>1965</w:t>
      </w:r>
      <w:r w:rsidRPr="00B21CB6">
        <w:rPr>
          <w:rFonts w:ascii="Times New Roman" w:hAnsi="Times New Roman"/>
        </w:rPr>
        <w:t xml:space="preserve"> is in this Act referred to as the Principal Act.</w:t>
      </w:r>
    </w:p>
    <w:p w:rsidR="00D57DCD" w:rsidRPr="00B21CB6" w:rsidRDefault="00D57DCD" w:rsidP="00AA3767">
      <w:pPr>
        <w:tabs>
          <w:tab w:val="left" w:pos="900"/>
        </w:tabs>
        <w:spacing w:after="0" w:line="240" w:lineRule="auto"/>
        <w:ind w:firstLine="432"/>
        <w:jc w:val="both"/>
        <w:rPr>
          <w:rFonts w:ascii="Times New Roman" w:hAnsi="Times New Roman"/>
        </w:rPr>
      </w:pPr>
      <w:r w:rsidRPr="00B21CB6">
        <w:rPr>
          <w:rFonts w:ascii="Times New Roman" w:hAnsi="Times New Roman"/>
        </w:rPr>
        <w:t>(3.)</w:t>
      </w:r>
      <w:r w:rsidR="00AA3767">
        <w:rPr>
          <w:rFonts w:ascii="Times New Roman" w:hAnsi="Times New Roman"/>
        </w:rPr>
        <w:tab/>
      </w:r>
      <w:r w:rsidRPr="00B21CB6">
        <w:rPr>
          <w:rFonts w:ascii="Times New Roman" w:hAnsi="Times New Roman"/>
        </w:rPr>
        <w:t xml:space="preserve">The Principal Act, as amended by this Act, may be cited as the </w:t>
      </w:r>
      <w:r w:rsidR="002F765E" w:rsidRPr="00B21CB6">
        <w:rPr>
          <w:rFonts w:ascii="Times New Roman" w:hAnsi="Times New Roman"/>
          <w:i/>
        </w:rPr>
        <w:t xml:space="preserve">Post and Telegraph Act </w:t>
      </w:r>
      <w:r w:rsidR="00644E40">
        <w:rPr>
          <w:rFonts w:ascii="Times New Roman" w:hAnsi="Times New Roman"/>
        </w:rPr>
        <w:t>1901–</w:t>
      </w:r>
      <w:r w:rsidRPr="00B21CB6">
        <w:rPr>
          <w:rFonts w:ascii="Times New Roman" w:hAnsi="Times New Roman"/>
        </w:rPr>
        <w:t>1966.</w:t>
      </w:r>
    </w:p>
    <w:p w:rsidR="00D57DCD" w:rsidRPr="005E465C" w:rsidRDefault="005E465C" w:rsidP="005E465C">
      <w:pPr>
        <w:spacing w:before="120" w:after="60" w:line="240" w:lineRule="auto"/>
        <w:jc w:val="both"/>
        <w:rPr>
          <w:rFonts w:ascii="Times New Roman" w:hAnsi="Times New Roman" w:cs="Times New Roman"/>
          <w:b/>
          <w:sz w:val="20"/>
        </w:rPr>
      </w:pPr>
      <w:r w:rsidRPr="005E465C">
        <w:rPr>
          <w:rFonts w:ascii="Times New Roman" w:hAnsi="Times New Roman" w:cs="Times New Roman"/>
          <w:b/>
          <w:sz w:val="20"/>
        </w:rPr>
        <w:t>Commence</w:t>
      </w:r>
      <w:r w:rsidR="002F765E" w:rsidRPr="005E465C">
        <w:rPr>
          <w:rFonts w:ascii="Times New Roman" w:hAnsi="Times New Roman" w:cs="Times New Roman"/>
          <w:b/>
          <w:sz w:val="20"/>
        </w:rPr>
        <w:t>ment.</w:t>
      </w:r>
    </w:p>
    <w:p w:rsidR="00D57DCD" w:rsidRPr="00B21CB6" w:rsidRDefault="002F765E" w:rsidP="00B74974">
      <w:pPr>
        <w:tabs>
          <w:tab w:val="left" w:pos="1260"/>
        </w:tabs>
        <w:spacing w:after="60" w:line="240" w:lineRule="auto"/>
        <w:ind w:firstLine="432"/>
        <w:jc w:val="both"/>
        <w:rPr>
          <w:rFonts w:ascii="Times New Roman" w:hAnsi="Times New Roman"/>
        </w:rPr>
      </w:pPr>
      <w:r w:rsidRPr="00B21CB6">
        <w:rPr>
          <w:rFonts w:ascii="Times New Roman" w:hAnsi="Times New Roman"/>
          <w:b/>
        </w:rPr>
        <w:t>2.</w:t>
      </w:r>
      <w:r w:rsidR="00D57DCD" w:rsidRPr="00B21CB6">
        <w:rPr>
          <w:rFonts w:ascii="Times New Roman" w:hAnsi="Times New Roman"/>
        </w:rPr>
        <w:t>—(1.)</w:t>
      </w:r>
      <w:r w:rsidR="00AA3767">
        <w:rPr>
          <w:rFonts w:ascii="Times New Roman" w:hAnsi="Times New Roman"/>
        </w:rPr>
        <w:tab/>
      </w:r>
      <w:r w:rsidR="00D57DCD" w:rsidRPr="00B21CB6">
        <w:rPr>
          <w:rFonts w:ascii="Times New Roman" w:hAnsi="Times New Roman"/>
        </w:rPr>
        <w:t>Sections 1, 2, 9 and 11 of this Act shall come into operation on the day on which this Act receives the Royal Assent.</w:t>
      </w:r>
    </w:p>
    <w:p w:rsidR="00D57DCD" w:rsidRPr="00B21CB6" w:rsidRDefault="00D57DCD" w:rsidP="00AA3767">
      <w:pPr>
        <w:tabs>
          <w:tab w:val="left" w:pos="900"/>
        </w:tabs>
        <w:spacing w:after="0" w:line="240" w:lineRule="auto"/>
        <w:ind w:firstLine="432"/>
        <w:jc w:val="both"/>
        <w:rPr>
          <w:rFonts w:ascii="Times New Roman" w:hAnsi="Times New Roman"/>
        </w:rPr>
      </w:pPr>
      <w:r w:rsidRPr="00B21CB6">
        <w:rPr>
          <w:rFonts w:ascii="Times New Roman" w:hAnsi="Times New Roman"/>
        </w:rPr>
        <w:t>(2.)</w:t>
      </w:r>
      <w:r w:rsidR="00AA3767">
        <w:rPr>
          <w:rFonts w:ascii="Times New Roman" w:hAnsi="Times New Roman"/>
        </w:rPr>
        <w:tab/>
      </w:r>
      <w:bookmarkStart w:id="0" w:name="_GoBack"/>
      <w:r w:rsidRPr="00B21CB6">
        <w:rPr>
          <w:rFonts w:ascii="Times New Roman" w:hAnsi="Times New Roman"/>
        </w:rPr>
        <w:t>The remaining sections of this Act shall come into operation on the first day of June, One thousand nine hundred and sixty-six.</w:t>
      </w:r>
      <w:bookmarkEnd w:id="0"/>
    </w:p>
    <w:p w:rsidR="00D57DCD" w:rsidRPr="005E465C" w:rsidRDefault="002F765E" w:rsidP="005E465C">
      <w:pPr>
        <w:spacing w:before="120" w:after="60" w:line="240" w:lineRule="auto"/>
        <w:jc w:val="both"/>
        <w:rPr>
          <w:rFonts w:ascii="Times New Roman" w:hAnsi="Times New Roman" w:cs="Times New Roman"/>
          <w:b/>
          <w:sz w:val="20"/>
        </w:rPr>
      </w:pPr>
      <w:r w:rsidRPr="005E465C">
        <w:rPr>
          <w:rFonts w:ascii="Times New Roman" w:hAnsi="Times New Roman" w:cs="Times New Roman"/>
          <w:b/>
          <w:sz w:val="20"/>
        </w:rPr>
        <w:t>Heading.</w:t>
      </w:r>
    </w:p>
    <w:p w:rsidR="00D57DCD" w:rsidRPr="00B21CB6" w:rsidRDefault="002F765E" w:rsidP="005E465C">
      <w:pPr>
        <w:spacing w:after="0" w:line="240" w:lineRule="auto"/>
        <w:ind w:firstLine="432"/>
        <w:jc w:val="both"/>
        <w:rPr>
          <w:rFonts w:ascii="Times New Roman" w:hAnsi="Times New Roman"/>
        </w:rPr>
      </w:pPr>
      <w:r w:rsidRPr="00B21CB6">
        <w:rPr>
          <w:rFonts w:ascii="Times New Roman" w:hAnsi="Times New Roman"/>
          <w:b/>
        </w:rPr>
        <w:t>3.</w:t>
      </w:r>
      <w:r w:rsidR="00880CAC">
        <w:rPr>
          <w:rFonts w:ascii="Times New Roman" w:hAnsi="Times New Roman"/>
        </w:rPr>
        <w:tab/>
      </w:r>
      <w:r w:rsidR="00D57DCD" w:rsidRPr="00B21CB6">
        <w:rPr>
          <w:rFonts w:ascii="Times New Roman" w:hAnsi="Times New Roman"/>
        </w:rPr>
        <w:t>Before section 1 of the Principal Act the following heading is inserted:—</w:t>
      </w:r>
    </w:p>
    <w:p w:rsidR="00D57DCD" w:rsidRPr="005E465C" w:rsidRDefault="00CA04C6" w:rsidP="005E465C">
      <w:pPr>
        <w:spacing w:before="240" w:after="120" w:line="240" w:lineRule="auto"/>
        <w:jc w:val="center"/>
        <w:rPr>
          <w:rFonts w:ascii="Times New Roman" w:hAnsi="Times New Roman"/>
          <w:sz w:val="24"/>
        </w:rPr>
      </w:pPr>
      <w:r>
        <w:rPr>
          <w:rFonts w:ascii="Times New Roman" w:hAnsi="Times New Roman"/>
          <w:smallCaps/>
          <w:sz w:val="24"/>
        </w:rPr>
        <w:t>“</w:t>
      </w:r>
      <w:r w:rsidR="002F765E" w:rsidRPr="005E465C">
        <w:rPr>
          <w:rFonts w:ascii="Times New Roman" w:hAnsi="Times New Roman"/>
          <w:smallCaps/>
          <w:sz w:val="24"/>
        </w:rPr>
        <w:t>Part I.—Preliminary.</w:t>
      </w:r>
      <w:r>
        <w:rPr>
          <w:rFonts w:ascii="Times New Roman" w:hAnsi="Times New Roman"/>
          <w:smallCaps/>
          <w:sz w:val="24"/>
        </w:rPr>
        <w:t>”</w:t>
      </w:r>
      <w:r w:rsidR="002F765E" w:rsidRPr="005E465C">
        <w:rPr>
          <w:rFonts w:ascii="Times New Roman" w:hAnsi="Times New Roman"/>
          <w:smallCaps/>
          <w:sz w:val="24"/>
        </w:rPr>
        <w:t>.</w:t>
      </w:r>
    </w:p>
    <w:p w:rsidR="00D57DCD" w:rsidRPr="00B21CB6" w:rsidRDefault="002F765E" w:rsidP="005E465C">
      <w:pPr>
        <w:spacing w:after="0" w:line="240" w:lineRule="auto"/>
        <w:ind w:firstLine="432"/>
        <w:jc w:val="both"/>
        <w:rPr>
          <w:rFonts w:ascii="Times New Roman" w:hAnsi="Times New Roman"/>
        </w:rPr>
      </w:pPr>
      <w:r w:rsidRPr="00B21CB6">
        <w:rPr>
          <w:rFonts w:ascii="Times New Roman" w:hAnsi="Times New Roman"/>
          <w:b/>
        </w:rPr>
        <w:t>4.</w:t>
      </w:r>
      <w:r w:rsidR="00880CAC">
        <w:rPr>
          <w:rFonts w:ascii="Times New Roman" w:hAnsi="Times New Roman"/>
        </w:rPr>
        <w:tab/>
      </w:r>
      <w:r w:rsidR="00D57DCD" w:rsidRPr="00B21CB6">
        <w:rPr>
          <w:rFonts w:ascii="Times New Roman" w:hAnsi="Times New Roman"/>
        </w:rPr>
        <w:t>The heading appearing before section 3 of the Principal Act is repealed and the following section and heading are inserted in its stead:—</w:t>
      </w:r>
    </w:p>
    <w:p w:rsidR="00D57DCD" w:rsidRPr="005E465C" w:rsidRDefault="002F765E" w:rsidP="005E465C">
      <w:pPr>
        <w:spacing w:before="120" w:after="60" w:line="240" w:lineRule="auto"/>
        <w:jc w:val="both"/>
        <w:rPr>
          <w:rFonts w:ascii="Times New Roman" w:hAnsi="Times New Roman" w:cs="Times New Roman"/>
          <w:b/>
          <w:sz w:val="20"/>
        </w:rPr>
      </w:pPr>
      <w:r w:rsidRPr="005E465C">
        <w:rPr>
          <w:rFonts w:ascii="Times New Roman" w:hAnsi="Times New Roman" w:cs="Times New Roman"/>
          <w:b/>
          <w:sz w:val="20"/>
        </w:rPr>
        <w:t>Parts.</w:t>
      </w:r>
    </w:p>
    <w:p w:rsidR="00D57DCD" w:rsidRPr="00B21CB6" w:rsidRDefault="00CA04C6" w:rsidP="00B74974">
      <w:pPr>
        <w:spacing w:after="60" w:line="240" w:lineRule="auto"/>
        <w:ind w:firstLine="432"/>
        <w:jc w:val="both"/>
        <w:rPr>
          <w:rFonts w:ascii="Times New Roman" w:hAnsi="Times New Roman"/>
        </w:rPr>
      </w:pPr>
      <w:r>
        <w:rPr>
          <w:rFonts w:ascii="Times New Roman" w:hAnsi="Times New Roman"/>
        </w:rPr>
        <w:t>“</w:t>
      </w:r>
      <w:r w:rsidR="00D57DCD" w:rsidRPr="00B21CB6">
        <w:rPr>
          <w:rFonts w:ascii="Times New Roman" w:hAnsi="Times New Roman"/>
        </w:rPr>
        <w:t>2</w:t>
      </w:r>
      <w:r w:rsidR="002F765E" w:rsidRPr="00B21CB6">
        <w:rPr>
          <w:rFonts w:ascii="Times New Roman" w:hAnsi="Times New Roman"/>
          <w:smallCaps/>
        </w:rPr>
        <w:t>a</w:t>
      </w:r>
      <w:r w:rsidR="00D57DCD" w:rsidRPr="00B21CB6">
        <w:rPr>
          <w:rFonts w:ascii="Times New Roman" w:hAnsi="Times New Roman"/>
        </w:rPr>
        <w:t>. This Act is divided into Parts, as follows:—</w:t>
      </w:r>
    </w:p>
    <w:p w:rsidR="00D57DCD" w:rsidRPr="00B21CB6" w:rsidRDefault="00D57DCD" w:rsidP="00B74974">
      <w:pPr>
        <w:spacing w:after="60" w:line="240" w:lineRule="auto"/>
        <w:ind w:left="1008" w:hanging="432"/>
        <w:jc w:val="both"/>
        <w:rPr>
          <w:rFonts w:ascii="Times New Roman" w:hAnsi="Times New Roman"/>
        </w:rPr>
      </w:pPr>
      <w:r w:rsidRPr="00B21CB6">
        <w:rPr>
          <w:rFonts w:ascii="Times New Roman" w:hAnsi="Times New Roman"/>
        </w:rPr>
        <w:t>Part</w:t>
      </w:r>
      <w:r w:rsidR="00192D26">
        <w:rPr>
          <w:rFonts w:ascii="Times New Roman" w:hAnsi="Times New Roman"/>
        </w:rPr>
        <w:t xml:space="preserve"> </w:t>
      </w:r>
      <w:r w:rsidR="00644E40">
        <w:rPr>
          <w:rFonts w:ascii="Times New Roman" w:hAnsi="Times New Roman"/>
        </w:rPr>
        <w:t>I.—Preliminary (Sections 1–</w:t>
      </w:r>
      <w:r w:rsidRPr="00B21CB6">
        <w:rPr>
          <w:rFonts w:ascii="Times New Roman" w:hAnsi="Times New Roman"/>
        </w:rPr>
        <w:t>2</w:t>
      </w:r>
      <w:r w:rsidR="002F765E" w:rsidRPr="00B21CB6">
        <w:rPr>
          <w:rFonts w:ascii="Times New Roman" w:hAnsi="Times New Roman"/>
          <w:smallCaps/>
        </w:rPr>
        <w:t>a).</w:t>
      </w:r>
    </w:p>
    <w:p w:rsidR="00D57DCD" w:rsidRPr="00B21CB6" w:rsidRDefault="00D57DCD" w:rsidP="00B74974">
      <w:pPr>
        <w:spacing w:after="60" w:line="240" w:lineRule="auto"/>
        <w:ind w:left="1008" w:hanging="432"/>
        <w:jc w:val="both"/>
        <w:rPr>
          <w:rFonts w:ascii="Times New Roman" w:hAnsi="Times New Roman"/>
        </w:rPr>
      </w:pPr>
      <w:r w:rsidRPr="00B21CB6">
        <w:rPr>
          <w:rFonts w:ascii="Times New Roman" w:hAnsi="Times New Roman"/>
        </w:rPr>
        <w:t>Part</w:t>
      </w:r>
      <w:r w:rsidR="00644E40">
        <w:rPr>
          <w:rFonts w:ascii="Times New Roman" w:hAnsi="Times New Roman"/>
        </w:rPr>
        <w:t xml:space="preserve"> </w:t>
      </w:r>
      <w:r w:rsidRPr="00B21CB6">
        <w:rPr>
          <w:rFonts w:ascii="Times New Roman" w:hAnsi="Times New Roman"/>
        </w:rPr>
        <w:t>1</w:t>
      </w:r>
      <w:r w:rsidR="002F765E" w:rsidRPr="00B21CB6">
        <w:rPr>
          <w:rFonts w:ascii="Times New Roman" w:hAnsi="Times New Roman"/>
          <w:smallCaps/>
        </w:rPr>
        <w:t>a</w:t>
      </w:r>
      <w:r w:rsidRPr="00B21CB6">
        <w:rPr>
          <w:rFonts w:ascii="Times New Roman" w:hAnsi="Times New Roman"/>
        </w:rPr>
        <w:t xml:space="preserve">.—General (Sections </w:t>
      </w:r>
      <w:r w:rsidR="00644E40">
        <w:rPr>
          <w:rFonts w:ascii="Times New Roman" w:hAnsi="Times New Roman"/>
        </w:rPr>
        <w:t>3–</w:t>
      </w:r>
      <w:r w:rsidRPr="00B21CB6">
        <w:rPr>
          <w:rFonts w:ascii="Times New Roman" w:hAnsi="Times New Roman"/>
        </w:rPr>
        <w:t>65).</w:t>
      </w:r>
    </w:p>
    <w:p w:rsidR="00D57DCD" w:rsidRPr="00B21CB6" w:rsidRDefault="00D57DCD" w:rsidP="00CB358D">
      <w:pPr>
        <w:spacing w:after="60" w:line="240" w:lineRule="auto"/>
        <w:ind w:left="1800" w:hanging="1224"/>
        <w:jc w:val="both"/>
        <w:rPr>
          <w:rFonts w:ascii="Times New Roman" w:hAnsi="Times New Roman"/>
        </w:rPr>
      </w:pPr>
      <w:r w:rsidRPr="00B21CB6">
        <w:rPr>
          <w:rFonts w:ascii="Times New Roman" w:hAnsi="Times New Roman"/>
        </w:rPr>
        <w:t>Part</w:t>
      </w:r>
      <w:r w:rsidR="00644E40">
        <w:rPr>
          <w:rFonts w:ascii="Times New Roman" w:hAnsi="Times New Roman"/>
        </w:rPr>
        <w:t xml:space="preserve"> </w:t>
      </w:r>
      <w:r w:rsidRPr="00B21CB6">
        <w:rPr>
          <w:rFonts w:ascii="Times New Roman" w:hAnsi="Times New Roman"/>
        </w:rPr>
        <w:t>II.—Conveyance</w:t>
      </w:r>
      <w:r w:rsidR="00644E40">
        <w:rPr>
          <w:rFonts w:ascii="Times New Roman" w:hAnsi="Times New Roman"/>
        </w:rPr>
        <w:t xml:space="preserve"> of Mails by Ships (Sections 66–</w:t>
      </w:r>
      <w:r w:rsidRPr="00B21CB6">
        <w:rPr>
          <w:rFonts w:ascii="Times New Roman" w:hAnsi="Times New Roman"/>
        </w:rPr>
        <w:t>73). Part</w:t>
      </w:r>
      <w:r w:rsidR="00644E40">
        <w:rPr>
          <w:rFonts w:ascii="Times New Roman" w:hAnsi="Times New Roman"/>
        </w:rPr>
        <w:t xml:space="preserve"> </w:t>
      </w:r>
      <w:r w:rsidRPr="00B21CB6">
        <w:rPr>
          <w:rFonts w:ascii="Times New Roman" w:hAnsi="Times New Roman"/>
        </w:rPr>
        <w:t>III.—Money Orders</w:t>
      </w:r>
      <w:r w:rsidR="00644E40">
        <w:rPr>
          <w:rFonts w:ascii="Times New Roman" w:hAnsi="Times New Roman"/>
        </w:rPr>
        <w:t xml:space="preserve"> and Postal Orders (Sections 74–</w:t>
      </w:r>
      <w:r w:rsidRPr="00B21CB6">
        <w:rPr>
          <w:rFonts w:ascii="Times New Roman" w:hAnsi="Times New Roman"/>
        </w:rPr>
        <w:t>79).</w:t>
      </w:r>
    </w:p>
    <w:p w:rsidR="00D57DCD" w:rsidRPr="00B21CB6" w:rsidRDefault="00D57DCD" w:rsidP="00B74974">
      <w:pPr>
        <w:spacing w:after="60" w:line="240" w:lineRule="auto"/>
        <w:ind w:left="1008" w:hanging="432"/>
        <w:jc w:val="both"/>
        <w:rPr>
          <w:rFonts w:ascii="Times New Roman" w:hAnsi="Times New Roman"/>
        </w:rPr>
      </w:pPr>
      <w:r w:rsidRPr="00B21CB6">
        <w:rPr>
          <w:rFonts w:ascii="Times New Roman" w:hAnsi="Times New Roman"/>
        </w:rPr>
        <w:t>Part</w:t>
      </w:r>
      <w:r w:rsidR="00644E40">
        <w:rPr>
          <w:rFonts w:ascii="Times New Roman" w:hAnsi="Times New Roman"/>
        </w:rPr>
        <w:t xml:space="preserve"> IV—Telegraphs (Sections 80–</w:t>
      </w:r>
      <w:r w:rsidRPr="00B21CB6">
        <w:rPr>
          <w:rFonts w:ascii="Times New Roman" w:hAnsi="Times New Roman"/>
        </w:rPr>
        <w:t>96).</w:t>
      </w:r>
    </w:p>
    <w:p w:rsidR="00D57DCD" w:rsidRPr="00B21CB6" w:rsidRDefault="00D57DCD" w:rsidP="00B74974">
      <w:pPr>
        <w:spacing w:after="60" w:line="240" w:lineRule="auto"/>
        <w:ind w:left="1008" w:hanging="432"/>
        <w:jc w:val="both"/>
        <w:rPr>
          <w:rFonts w:ascii="Times New Roman" w:hAnsi="Times New Roman"/>
        </w:rPr>
      </w:pPr>
      <w:r w:rsidRPr="00B21CB6">
        <w:rPr>
          <w:rFonts w:ascii="Times New Roman" w:hAnsi="Times New Roman"/>
        </w:rPr>
        <w:t>Part</w:t>
      </w:r>
      <w:r w:rsidR="00644E40">
        <w:rPr>
          <w:rFonts w:ascii="Times New Roman" w:hAnsi="Times New Roman"/>
        </w:rPr>
        <w:t xml:space="preserve"> </w:t>
      </w:r>
      <w:r w:rsidRPr="00B21CB6">
        <w:rPr>
          <w:rFonts w:ascii="Times New Roman" w:hAnsi="Times New Roman"/>
        </w:rPr>
        <w:t>V.—Regulations (Section 97).</w:t>
      </w:r>
    </w:p>
    <w:p w:rsidR="00D57DCD" w:rsidRPr="00B21CB6" w:rsidRDefault="00D57DCD" w:rsidP="00B74974">
      <w:pPr>
        <w:spacing w:after="60" w:line="240" w:lineRule="auto"/>
        <w:ind w:left="1008" w:hanging="432"/>
        <w:jc w:val="both"/>
        <w:rPr>
          <w:rFonts w:ascii="Times New Roman" w:hAnsi="Times New Roman"/>
        </w:rPr>
      </w:pPr>
      <w:r w:rsidRPr="00B21CB6">
        <w:rPr>
          <w:rFonts w:ascii="Times New Roman" w:hAnsi="Times New Roman"/>
        </w:rPr>
        <w:t>Part</w:t>
      </w:r>
      <w:r w:rsidR="00644E40">
        <w:rPr>
          <w:rFonts w:ascii="Times New Roman" w:hAnsi="Times New Roman"/>
        </w:rPr>
        <w:t xml:space="preserve"> VI.—Penalties (Sections 98–</w:t>
      </w:r>
      <w:r w:rsidRPr="00B21CB6">
        <w:rPr>
          <w:rFonts w:ascii="Times New Roman" w:hAnsi="Times New Roman"/>
        </w:rPr>
        <w:t>139).</w:t>
      </w:r>
    </w:p>
    <w:p w:rsidR="00D57DCD" w:rsidRDefault="00D57DCD" w:rsidP="005E465C">
      <w:pPr>
        <w:spacing w:after="0" w:line="240" w:lineRule="auto"/>
        <w:ind w:left="1800" w:hanging="1224"/>
        <w:jc w:val="both"/>
        <w:rPr>
          <w:rFonts w:ascii="Times New Roman" w:hAnsi="Times New Roman"/>
        </w:rPr>
      </w:pPr>
      <w:r w:rsidRPr="00B21CB6">
        <w:rPr>
          <w:rFonts w:ascii="Times New Roman" w:hAnsi="Times New Roman"/>
        </w:rPr>
        <w:t>Part VII.—Protection of Telegraph Lines from Injurious Affection by Electr</w:t>
      </w:r>
      <w:r w:rsidR="00644E40">
        <w:rPr>
          <w:rFonts w:ascii="Times New Roman" w:hAnsi="Times New Roman"/>
        </w:rPr>
        <w:t>ic Lines or Works (Sections 140–</w:t>
      </w:r>
      <w:r w:rsidRPr="00B21CB6">
        <w:rPr>
          <w:rFonts w:ascii="Times New Roman" w:hAnsi="Times New Roman"/>
        </w:rPr>
        <w:t>150).</w:t>
      </w:r>
    </w:p>
    <w:p w:rsidR="00AA3767" w:rsidRPr="009805B0" w:rsidRDefault="00AA3767" w:rsidP="009805B0">
      <w:pPr>
        <w:spacing w:before="120" w:after="60" w:line="240" w:lineRule="auto"/>
        <w:jc w:val="both"/>
        <w:rPr>
          <w:rFonts w:ascii="Times New Roman" w:hAnsi="Times New Roman" w:cs="Times New Roman"/>
          <w:b/>
          <w:sz w:val="20"/>
        </w:rPr>
      </w:pPr>
      <w:r>
        <w:rPr>
          <w:rFonts w:ascii="Times New Roman" w:hAnsi="Times New Roman"/>
        </w:rPr>
        <w:br w:type="page"/>
      </w:r>
    </w:p>
    <w:p w:rsidR="00D57DCD" w:rsidRPr="00B21CB6" w:rsidRDefault="00D57DCD" w:rsidP="007648B3">
      <w:pPr>
        <w:spacing w:after="60" w:line="240" w:lineRule="auto"/>
        <w:ind w:firstLine="432"/>
        <w:jc w:val="both"/>
        <w:rPr>
          <w:rFonts w:ascii="Times New Roman" w:hAnsi="Times New Roman"/>
        </w:rPr>
      </w:pPr>
      <w:r w:rsidRPr="00B21CB6">
        <w:rPr>
          <w:rFonts w:ascii="Times New Roman" w:hAnsi="Times New Roman"/>
        </w:rPr>
        <w:lastRenderedPageBreak/>
        <w:t xml:space="preserve">Part </w:t>
      </w:r>
      <w:r w:rsidR="002F765E" w:rsidRPr="00B21CB6">
        <w:rPr>
          <w:rFonts w:ascii="Times New Roman" w:hAnsi="Times New Roman"/>
        </w:rPr>
        <w:t>VIII.—</w:t>
      </w:r>
      <w:r w:rsidRPr="00B21CB6">
        <w:rPr>
          <w:rFonts w:ascii="Times New Roman" w:hAnsi="Times New Roman"/>
        </w:rPr>
        <w:t xml:space="preserve">Legal Proceedings (Sections </w:t>
      </w:r>
      <w:r w:rsidR="00644E40">
        <w:rPr>
          <w:rFonts w:ascii="Times New Roman" w:hAnsi="Times New Roman"/>
          <w:smallCaps/>
        </w:rPr>
        <w:t>151–</w:t>
      </w:r>
      <w:r w:rsidR="002F765E" w:rsidRPr="00B21CB6">
        <w:rPr>
          <w:rFonts w:ascii="Times New Roman" w:hAnsi="Times New Roman"/>
          <w:smallCaps/>
        </w:rPr>
        <w:t>156).</w:t>
      </w:r>
    </w:p>
    <w:p w:rsidR="00D57DCD" w:rsidRPr="00B21CB6" w:rsidRDefault="00D57DCD" w:rsidP="000D4D33">
      <w:pPr>
        <w:spacing w:after="0" w:line="240" w:lineRule="auto"/>
        <w:ind w:firstLine="432"/>
        <w:jc w:val="both"/>
        <w:rPr>
          <w:rFonts w:ascii="Times New Roman" w:hAnsi="Times New Roman"/>
        </w:rPr>
      </w:pPr>
      <w:r w:rsidRPr="00B21CB6">
        <w:rPr>
          <w:rFonts w:ascii="Times New Roman" w:hAnsi="Times New Roman"/>
        </w:rPr>
        <w:t xml:space="preserve">Part </w:t>
      </w:r>
      <w:r w:rsidR="002F765E" w:rsidRPr="00B21CB6">
        <w:rPr>
          <w:rFonts w:ascii="Times New Roman" w:hAnsi="Times New Roman"/>
        </w:rPr>
        <w:t>IX</w:t>
      </w:r>
      <w:r w:rsidRPr="00B21CB6">
        <w:rPr>
          <w:rFonts w:ascii="Times New Roman" w:hAnsi="Times New Roman"/>
        </w:rPr>
        <w:t xml:space="preserve">—Notice and Limitation of Actions (Sections </w:t>
      </w:r>
      <w:r w:rsidR="00644E40">
        <w:rPr>
          <w:rFonts w:ascii="Times New Roman" w:hAnsi="Times New Roman"/>
          <w:smallCaps/>
        </w:rPr>
        <w:t>157–</w:t>
      </w:r>
      <w:r w:rsidR="002F765E" w:rsidRPr="00B21CB6">
        <w:rPr>
          <w:rFonts w:ascii="Times New Roman" w:hAnsi="Times New Roman"/>
          <w:smallCaps/>
        </w:rPr>
        <w:t>159).</w:t>
      </w:r>
    </w:p>
    <w:p w:rsidR="00D57DCD" w:rsidRPr="000D4D33" w:rsidRDefault="00CA04C6" w:rsidP="000D4D33">
      <w:pPr>
        <w:spacing w:before="240" w:after="120" w:line="240" w:lineRule="auto"/>
        <w:jc w:val="center"/>
        <w:rPr>
          <w:rFonts w:ascii="Times New Roman" w:hAnsi="Times New Roman"/>
          <w:sz w:val="24"/>
        </w:rPr>
      </w:pPr>
      <w:r>
        <w:rPr>
          <w:rFonts w:ascii="Times New Roman" w:hAnsi="Times New Roman"/>
          <w:smallCaps/>
          <w:sz w:val="24"/>
        </w:rPr>
        <w:t>“</w:t>
      </w:r>
      <w:r w:rsidR="002F765E" w:rsidRPr="000D4D33">
        <w:rPr>
          <w:rFonts w:ascii="Times New Roman" w:hAnsi="Times New Roman"/>
          <w:smallCaps/>
          <w:sz w:val="24"/>
        </w:rPr>
        <w:t>Part Ia.—General.</w:t>
      </w:r>
      <w:r>
        <w:rPr>
          <w:rFonts w:ascii="Times New Roman" w:hAnsi="Times New Roman"/>
          <w:smallCaps/>
          <w:sz w:val="24"/>
        </w:rPr>
        <w:t>”</w:t>
      </w:r>
      <w:r w:rsidR="002F765E" w:rsidRPr="000D4D33">
        <w:rPr>
          <w:rFonts w:ascii="Times New Roman" w:hAnsi="Times New Roman"/>
          <w:smallCaps/>
          <w:sz w:val="24"/>
        </w:rPr>
        <w:t>.</w:t>
      </w:r>
    </w:p>
    <w:p w:rsidR="00D57DCD" w:rsidRPr="007648B3" w:rsidRDefault="002F765E" w:rsidP="007648B3">
      <w:pPr>
        <w:spacing w:before="120" w:after="60" w:line="240" w:lineRule="auto"/>
        <w:jc w:val="both"/>
        <w:rPr>
          <w:rFonts w:ascii="Times New Roman" w:hAnsi="Times New Roman" w:cs="Times New Roman"/>
          <w:b/>
          <w:sz w:val="20"/>
        </w:rPr>
      </w:pPr>
      <w:r w:rsidRPr="007648B3">
        <w:rPr>
          <w:rFonts w:ascii="Times New Roman" w:hAnsi="Times New Roman" w:cs="Times New Roman"/>
          <w:b/>
          <w:sz w:val="20"/>
        </w:rPr>
        <w:t>Interpretation of terms.</w:t>
      </w:r>
    </w:p>
    <w:p w:rsidR="00D57DCD" w:rsidRPr="00B21CB6" w:rsidRDefault="002F765E" w:rsidP="00FF26E1">
      <w:pPr>
        <w:spacing w:after="60" w:line="240" w:lineRule="auto"/>
        <w:ind w:firstLine="432"/>
        <w:jc w:val="both"/>
        <w:rPr>
          <w:rFonts w:ascii="Times New Roman" w:hAnsi="Times New Roman"/>
        </w:rPr>
      </w:pPr>
      <w:r w:rsidRPr="00B21CB6">
        <w:rPr>
          <w:rFonts w:ascii="Times New Roman" w:hAnsi="Times New Roman"/>
          <w:b/>
        </w:rPr>
        <w:t>5.</w:t>
      </w:r>
      <w:r w:rsidR="00CB59A5">
        <w:rPr>
          <w:rFonts w:ascii="Times New Roman" w:hAnsi="Times New Roman"/>
        </w:rPr>
        <w:tab/>
      </w:r>
      <w:r w:rsidR="00D57DCD" w:rsidRPr="00B21CB6">
        <w:rPr>
          <w:rFonts w:ascii="Times New Roman" w:hAnsi="Times New Roman"/>
        </w:rPr>
        <w:t>Section 3 of the Principal Act is amended—</w:t>
      </w:r>
    </w:p>
    <w:p w:rsidR="00D57DCD" w:rsidRPr="00B21CB6" w:rsidRDefault="00D57DCD" w:rsidP="00FF26E1">
      <w:pPr>
        <w:spacing w:after="60" w:line="240" w:lineRule="auto"/>
        <w:ind w:left="1008" w:hanging="432"/>
        <w:jc w:val="both"/>
        <w:rPr>
          <w:rFonts w:ascii="Times New Roman" w:hAnsi="Times New Roman"/>
        </w:rPr>
      </w:pPr>
      <w:r w:rsidRPr="00B21CB6">
        <w:rPr>
          <w:rFonts w:ascii="Times New Roman" w:hAnsi="Times New Roman"/>
        </w:rPr>
        <w:t>(</w:t>
      </w:r>
      <w:r w:rsidR="002F765E" w:rsidRPr="00B21CB6">
        <w:rPr>
          <w:rFonts w:ascii="Times New Roman" w:hAnsi="Times New Roman"/>
          <w:i/>
        </w:rPr>
        <w:t>a</w:t>
      </w:r>
      <w:r w:rsidRPr="00B21CB6">
        <w:rPr>
          <w:rFonts w:ascii="Times New Roman" w:hAnsi="Times New Roman"/>
        </w:rPr>
        <w:t xml:space="preserve">) by omitting the definition of </w:t>
      </w:r>
      <w:r w:rsidR="00CA04C6">
        <w:rPr>
          <w:rFonts w:ascii="Times New Roman" w:hAnsi="Times New Roman"/>
        </w:rPr>
        <w:t>“</w:t>
      </w:r>
      <w:r w:rsidRPr="00B21CB6">
        <w:rPr>
          <w:rFonts w:ascii="Times New Roman" w:hAnsi="Times New Roman"/>
        </w:rPr>
        <w:t>Money order</w:t>
      </w:r>
      <w:r w:rsidR="00CA04C6">
        <w:rPr>
          <w:rFonts w:ascii="Times New Roman" w:hAnsi="Times New Roman"/>
        </w:rPr>
        <w:t>”</w:t>
      </w:r>
      <w:r w:rsidRPr="00B21CB6">
        <w:rPr>
          <w:rFonts w:ascii="Times New Roman" w:hAnsi="Times New Roman"/>
        </w:rPr>
        <w:t xml:space="preserve"> and inserting in its stead the following definition:—</w:t>
      </w:r>
    </w:p>
    <w:p w:rsidR="00D57DCD" w:rsidRPr="00B21CB6" w:rsidRDefault="00CA04C6" w:rsidP="00FF26E1">
      <w:pPr>
        <w:spacing w:after="60" w:line="240" w:lineRule="auto"/>
        <w:ind w:left="1584" w:hanging="432"/>
        <w:jc w:val="both"/>
        <w:rPr>
          <w:rFonts w:ascii="Times New Roman" w:hAnsi="Times New Roman"/>
        </w:rPr>
      </w:pPr>
      <w:r>
        <w:rPr>
          <w:rFonts w:ascii="Times New Roman" w:hAnsi="Times New Roman"/>
        </w:rPr>
        <w:t>“</w:t>
      </w:r>
      <w:r w:rsidR="00AE353E">
        <w:rPr>
          <w:rFonts w:ascii="Times New Roman" w:hAnsi="Times New Roman"/>
        </w:rPr>
        <w:t xml:space="preserve"> </w:t>
      </w:r>
      <w:r>
        <w:rPr>
          <w:rFonts w:ascii="Times New Roman" w:hAnsi="Times New Roman"/>
        </w:rPr>
        <w:t>‘</w:t>
      </w:r>
      <w:r w:rsidR="00D57DCD" w:rsidRPr="00B21CB6">
        <w:rPr>
          <w:rFonts w:ascii="Times New Roman" w:hAnsi="Times New Roman"/>
        </w:rPr>
        <w:t>Money order</w:t>
      </w:r>
      <w:r>
        <w:rPr>
          <w:rFonts w:ascii="Times New Roman" w:hAnsi="Times New Roman"/>
        </w:rPr>
        <w:t>’</w:t>
      </w:r>
      <w:r w:rsidR="00D57DCD" w:rsidRPr="00B21CB6">
        <w:rPr>
          <w:rFonts w:ascii="Times New Roman" w:hAnsi="Times New Roman"/>
        </w:rPr>
        <w:t xml:space="preserve"> means a money order issued under this Act or a money order or similar instrument issued by any postal authority outside the Commonwealth for payment in the Commonwealth.</w:t>
      </w:r>
      <w:r>
        <w:rPr>
          <w:rFonts w:ascii="Times New Roman" w:hAnsi="Times New Roman"/>
        </w:rPr>
        <w:t>”</w:t>
      </w:r>
      <w:r w:rsidR="00D57DCD" w:rsidRPr="00B21CB6">
        <w:rPr>
          <w:rFonts w:ascii="Times New Roman" w:hAnsi="Times New Roman"/>
        </w:rPr>
        <w:t>; and</w:t>
      </w:r>
    </w:p>
    <w:p w:rsidR="00D57DCD" w:rsidRPr="00B21CB6" w:rsidRDefault="00D57DCD" w:rsidP="00FF26E1">
      <w:pPr>
        <w:spacing w:after="60" w:line="240" w:lineRule="auto"/>
        <w:ind w:left="1008" w:hanging="432"/>
        <w:jc w:val="both"/>
        <w:rPr>
          <w:rFonts w:ascii="Times New Roman" w:hAnsi="Times New Roman"/>
        </w:rPr>
      </w:pPr>
      <w:r w:rsidRPr="00B21CB6">
        <w:rPr>
          <w:rFonts w:ascii="Times New Roman" w:hAnsi="Times New Roman"/>
        </w:rPr>
        <w:t>(</w:t>
      </w:r>
      <w:r w:rsidR="002F765E" w:rsidRPr="00B21CB6">
        <w:rPr>
          <w:rFonts w:ascii="Times New Roman" w:hAnsi="Times New Roman"/>
          <w:i/>
        </w:rPr>
        <w:t>b</w:t>
      </w:r>
      <w:r w:rsidRPr="00B21CB6">
        <w:rPr>
          <w:rFonts w:ascii="Times New Roman" w:hAnsi="Times New Roman"/>
        </w:rPr>
        <w:t xml:space="preserve">) by omitting the definition of </w:t>
      </w:r>
      <w:r w:rsidR="00CA04C6">
        <w:rPr>
          <w:rFonts w:ascii="Times New Roman" w:hAnsi="Times New Roman"/>
        </w:rPr>
        <w:t>“</w:t>
      </w:r>
      <w:r w:rsidRPr="00B21CB6">
        <w:rPr>
          <w:rFonts w:ascii="Times New Roman" w:hAnsi="Times New Roman"/>
        </w:rPr>
        <w:t>Postal note</w:t>
      </w:r>
      <w:r w:rsidR="00CA04C6">
        <w:rPr>
          <w:rFonts w:ascii="Times New Roman" w:hAnsi="Times New Roman"/>
        </w:rPr>
        <w:t>”</w:t>
      </w:r>
      <w:r w:rsidRPr="00B21CB6">
        <w:rPr>
          <w:rFonts w:ascii="Times New Roman" w:hAnsi="Times New Roman"/>
        </w:rPr>
        <w:t xml:space="preserve"> and inserting in its stead the following definition:—</w:t>
      </w:r>
    </w:p>
    <w:p w:rsidR="00D57DCD" w:rsidRPr="00B21CB6" w:rsidRDefault="00CA04C6" w:rsidP="007648B3">
      <w:pPr>
        <w:spacing w:after="0" w:line="240" w:lineRule="auto"/>
        <w:ind w:left="1584" w:hanging="432"/>
        <w:jc w:val="both"/>
        <w:rPr>
          <w:rFonts w:ascii="Times New Roman" w:hAnsi="Times New Roman"/>
        </w:rPr>
      </w:pPr>
      <w:r>
        <w:rPr>
          <w:rFonts w:ascii="Times New Roman" w:hAnsi="Times New Roman"/>
        </w:rPr>
        <w:t>“</w:t>
      </w:r>
      <w:r w:rsidR="00AE353E">
        <w:rPr>
          <w:rFonts w:ascii="Times New Roman" w:hAnsi="Times New Roman"/>
        </w:rPr>
        <w:t xml:space="preserve"> </w:t>
      </w:r>
      <w:r>
        <w:rPr>
          <w:rFonts w:ascii="Times New Roman" w:hAnsi="Times New Roman"/>
        </w:rPr>
        <w:t>‘</w:t>
      </w:r>
      <w:r w:rsidR="00D57DCD" w:rsidRPr="00B21CB6">
        <w:rPr>
          <w:rFonts w:ascii="Times New Roman" w:hAnsi="Times New Roman"/>
        </w:rPr>
        <w:t>Postal order</w:t>
      </w:r>
      <w:r>
        <w:rPr>
          <w:rFonts w:ascii="Times New Roman" w:hAnsi="Times New Roman"/>
        </w:rPr>
        <w:t>’</w:t>
      </w:r>
      <w:r w:rsidR="00D57DCD" w:rsidRPr="00B21CB6">
        <w:rPr>
          <w:rFonts w:ascii="Times New Roman" w:hAnsi="Times New Roman"/>
        </w:rPr>
        <w:t xml:space="preserve"> means a postal order issued under this Act or a postal order or similar instrument issued by any postal authority outside the Commonwealth for payment in the Commonwealth.</w:t>
      </w:r>
      <w:r>
        <w:rPr>
          <w:rFonts w:ascii="Times New Roman" w:hAnsi="Times New Roman"/>
        </w:rPr>
        <w:t>”</w:t>
      </w:r>
      <w:r w:rsidR="00D57DCD" w:rsidRPr="00B21CB6">
        <w:rPr>
          <w:rFonts w:ascii="Times New Roman" w:hAnsi="Times New Roman"/>
        </w:rPr>
        <w:t>.</w:t>
      </w:r>
    </w:p>
    <w:p w:rsidR="00D57DCD" w:rsidRPr="007648B3" w:rsidRDefault="002F765E" w:rsidP="007648B3">
      <w:pPr>
        <w:spacing w:before="120" w:after="60" w:line="240" w:lineRule="auto"/>
        <w:jc w:val="both"/>
        <w:rPr>
          <w:rFonts w:ascii="Times New Roman" w:hAnsi="Times New Roman" w:cs="Times New Roman"/>
          <w:b/>
          <w:sz w:val="20"/>
        </w:rPr>
      </w:pPr>
      <w:r w:rsidRPr="007648B3">
        <w:rPr>
          <w:rFonts w:ascii="Times New Roman" w:hAnsi="Times New Roman" w:cs="Times New Roman"/>
          <w:b/>
          <w:sz w:val="20"/>
        </w:rPr>
        <w:t>Heading.</w:t>
      </w:r>
    </w:p>
    <w:p w:rsidR="00D57DCD" w:rsidRPr="00B21CB6" w:rsidRDefault="002F765E" w:rsidP="007648B3">
      <w:pPr>
        <w:spacing w:after="0" w:line="240" w:lineRule="auto"/>
        <w:ind w:firstLine="432"/>
        <w:jc w:val="both"/>
        <w:rPr>
          <w:rFonts w:ascii="Times New Roman" w:hAnsi="Times New Roman"/>
        </w:rPr>
      </w:pPr>
      <w:r w:rsidRPr="00B21CB6">
        <w:rPr>
          <w:rFonts w:ascii="Times New Roman" w:hAnsi="Times New Roman"/>
          <w:b/>
          <w:smallCaps/>
        </w:rPr>
        <w:t>6.</w:t>
      </w:r>
      <w:r w:rsidR="00007F9D">
        <w:rPr>
          <w:rFonts w:ascii="Times New Roman" w:hAnsi="Times New Roman"/>
          <w:smallCaps/>
        </w:rPr>
        <w:tab/>
      </w:r>
      <w:r w:rsidR="00D57DCD" w:rsidRPr="00B21CB6">
        <w:rPr>
          <w:rFonts w:ascii="Times New Roman" w:hAnsi="Times New Roman"/>
        </w:rPr>
        <w:t>The heading to Part II</w:t>
      </w:r>
      <w:r w:rsidR="00644E40">
        <w:rPr>
          <w:rFonts w:ascii="Times New Roman" w:hAnsi="Times New Roman"/>
        </w:rPr>
        <w:t xml:space="preserve">I. </w:t>
      </w:r>
      <w:r w:rsidR="00D57DCD" w:rsidRPr="00B21CB6">
        <w:rPr>
          <w:rFonts w:ascii="Times New Roman" w:hAnsi="Times New Roman"/>
        </w:rPr>
        <w:t>of the Principal Act is repealed and the following heading inserted in its stead:—</w:t>
      </w:r>
    </w:p>
    <w:p w:rsidR="00D57DCD" w:rsidRPr="007648B3" w:rsidRDefault="00CA04C6" w:rsidP="007648B3">
      <w:pPr>
        <w:spacing w:before="240" w:after="120" w:line="240" w:lineRule="auto"/>
        <w:jc w:val="center"/>
        <w:rPr>
          <w:rFonts w:ascii="Times New Roman" w:hAnsi="Times New Roman"/>
          <w:sz w:val="24"/>
        </w:rPr>
      </w:pPr>
      <w:r>
        <w:rPr>
          <w:rFonts w:ascii="Times New Roman" w:hAnsi="Times New Roman"/>
          <w:smallCaps/>
          <w:sz w:val="24"/>
        </w:rPr>
        <w:t>“</w:t>
      </w:r>
      <w:r w:rsidR="002F765E" w:rsidRPr="007648B3">
        <w:rPr>
          <w:rFonts w:ascii="Times New Roman" w:hAnsi="Times New Roman"/>
          <w:smallCaps/>
          <w:sz w:val="24"/>
        </w:rPr>
        <w:t>Part III.—Money Orders and Postal Orders.</w:t>
      </w:r>
      <w:r>
        <w:rPr>
          <w:rFonts w:ascii="Times New Roman" w:hAnsi="Times New Roman"/>
          <w:smallCaps/>
          <w:sz w:val="24"/>
        </w:rPr>
        <w:t>”</w:t>
      </w:r>
      <w:r w:rsidR="002F765E" w:rsidRPr="007648B3">
        <w:rPr>
          <w:rFonts w:ascii="Times New Roman" w:hAnsi="Times New Roman"/>
          <w:smallCaps/>
          <w:sz w:val="24"/>
        </w:rPr>
        <w:t>.</w:t>
      </w:r>
    </w:p>
    <w:p w:rsidR="00D57DCD" w:rsidRPr="00B21CB6" w:rsidRDefault="002F765E" w:rsidP="00AE353E">
      <w:pPr>
        <w:spacing w:after="0" w:line="240" w:lineRule="auto"/>
        <w:ind w:firstLine="432"/>
        <w:jc w:val="both"/>
        <w:rPr>
          <w:rFonts w:ascii="Times New Roman" w:hAnsi="Times New Roman"/>
        </w:rPr>
      </w:pPr>
      <w:r w:rsidRPr="00B21CB6">
        <w:rPr>
          <w:rFonts w:ascii="Times New Roman" w:hAnsi="Times New Roman"/>
          <w:b/>
          <w:smallCaps/>
        </w:rPr>
        <w:t>7.</w:t>
      </w:r>
      <w:r w:rsidR="00007F9D">
        <w:rPr>
          <w:rFonts w:ascii="Times New Roman" w:hAnsi="Times New Roman"/>
          <w:smallCaps/>
        </w:rPr>
        <w:tab/>
      </w:r>
      <w:r w:rsidR="00D57DCD" w:rsidRPr="00B21CB6">
        <w:rPr>
          <w:rFonts w:ascii="Times New Roman" w:hAnsi="Times New Roman"/>
        </w:rPr>
        <w:t xml:space="preserve">Sections </w:t>
      </w:r>
      <w:r w:rsidRPr="00B21CB6">
        <w:rPr>
          <w:rFonts w:ascii="Times New Roman" w:hAnsi="Times New Roman"/>
          <w:smallCaps/>
        </w:rPr>
        <w:t xml:space="preserve">74, 75 </w:t>
      </w:r>
      <w:r w:rsidR="00D57DCD" w:rsidRPr="00B21CB6">
        <w:rPr>
          <w:rFonts w:ascii="Times New Roman" w:hAnsi="Times New Roman"/>
        </w:rPr>
        <w:t xml:space="preserve">and </w:t>
      </w:r>
      <w:r w:rsidRPr="00B21CB6">
        <w:rPr>
          <w:rFonts w:ascii="Times New Roman" w:hAnsi="Times New Roman"/>
          <w:smallCaps/>
        </w:rPr>
        <w:t xml:space="preserve">76 </w:t>
      </w:r>
      <w:r w:rsidR="00D57DCD" w:rsidRPr="00B21CB6">
        <w:rPr>
          <w:rFonts w:ascii="Times New Roman" w:hAnsi="Times New Roman"/>
        </w:rPr>
        <w:t>of the Principal Act are repealed and the following sections inserted in their stead:—</w:t>
      </w:r>
    </w:p>
    <w:p w:rsidR="00D57DCD" w:rsidRPr="00AE353E" w:rsidRDefault="002F765E" w:rsidP="00AE353E">
      <w:pPr>
        <w:spacing w:before="120" w:after="60" w:line="240" w:lineRule="auto"/>
        <w:jc w:val="both"/>
        <w:rPr>
          <w:rFonts w:ascii="Times New Roman" w:hAnsi="Times New Roman" w:cs="Times New Roman"/>
          <w:b/>
          <w:sz w:val="20"/>
        </w:rPr>
      </w:pPr>
      <w:r w:rsidRPr="00AE353E">
        <w:rPr>
          <w:rFonts w:ascii="Times New Roman" w:hAnsi="Times New Roman" w:cs="Times New Roman"/>
          <w:b/>
          <w:sz w:val="20"/>
        </w:rPr>
        <w:t>Arrangements for money orders and postal orders.</w:t>
      </w:r>
    </w:p>
    <w:p w:rsidR="00D57DCD" w:rsidRPr="00B21CB6" w:rsidRDefault="00CA04C6" w:rsidP="00FF26E1">
      <w:pPr>
        <w:spacing w:after="60" w:line="240" w:lineRule="auto"/>
        <w:ind w:firstLine="432"/>
        <w:jc w:val="both"/>
        <w:rPr>
          <w:rFonts w:ascii="Times New Roman" w:hAnsi="Times New Roman"/>
        </w:rPr>
      </w:pPr>
      <w:r>
        <w:rPr>
          <w:rFonts w:ascii="Times New Roman" w:hAnsi="Times New Roman"/>
          <w:smallCaps/>
        </w:rPr>
        <w:t>“</w:t>
      </w:r>
      <w:r w:rsidR="002F765E" w:rsidRPr="00B21CB6">
        <w:rPr>
          <w:rFonts w:ascii="Times New Roman" w:hAnsi="Times New Roman"/>
          <w:smallCaps/>
        </w:rPr>
        <w:t>74.—(1.)</w:t>
      </w:r>
      <w:r w:rsidR="00007F9D">
        <w:rPr>
          <w:rFonts w:ascii="Times New Roman" w:hAnsi="Times New Roman"/>
          <w:smallCaps/>
        </w:rPr>
        <w:tab/>
      </w:r>
      <w:r w:rsidR="00D57DCD" w:rsidRPr="00B21CB6">
        <w:rPr>
          <w:rFonts w:ascii="Times New Roman" w:hAnsi="Times New Roman"/>
        </w:rPr>
        <w:t>The Commonwealth may make arrangements with the Government of a country outside Australia for the payment in the Commonwealth of money orders or postal orders issued in that country and for the payment in that country of money orders or postal orders issued in the Commonwealth, and for the accounting for, and transmission of, moneys for those purposes.</w:t>
      </w:r>
    </w:p>
    <w:p w:rsidR="00D57DCD" w:rsidRPr="00B21CB6" w:rsidRDefault="00CA04C6" w:rsidP="00007F9D">
      <w:pPr>
        <w:tabs>
          <w:tab w:val="left" w:pos="990"/>
        </w:tabs>
        <w:spacing w:after="60" w:line="240" w:lineRule="auto"/>
        <w:ind w:firstLine="432"/>
        <w:jc w:val="both"/>
        <w:rPr>
          <w:rFonts w:ascii="Times New Roman" w:hAnsi="Times New Roman"/>
        </w:rPr>
      </w:pPr>
      <w:r>
        <w:rPr>
          <w:rFonts w:ascii="Times New Roman" w:hAnsi="Times New Roman"/>
        </w:rPr>
        <w:t>“</w:t>
      </w:r>
      <w:r w:rsidR="00D57DCD" w:rsidRPr="00B21CB6">
        <w:rPr>
          <w:rFonts w:ascii="Times New Roman" w:hAnsi="Times New Roman"/>
        </w:rPr>
        <w:t>(2.)</w:t>
      </w:r>
      <w:r w:rsidR="00007F9D">
        <w:rPr>
          <w:rFonts w:ascii="Times New Roman" w:hAnsi="Times New Roman"/>
        </w:rPr>
        <w:tab/>
      </w:r>
      <w:r w:rsidR="00D57DCD" w:rsidRPr="00B21CB6">
        <w:rPr>
          <w:rFonts w:ascii="Times New Roman" w:hAnsi="Times New Roman"/>
        </w:rPr>
        <w:t>The Postmaster-General may make arrangements with an authority of a Territory of the Commonwealth not forming part of the Commonwealth, including the Territory of Nauru, for the payment in the Commonwealth of money orders or postal orders issued in that Territory and for the payment in that Territory of money orders or postal orders issued in the Commonwealth, and for the accounting for, and transmission of, moneys for those purposes.</w:t>
      </w:r>
    </w:p>
    <w:p w:rsidR="00D57DCD" w:rsidRPr="00B21CB6" w:rsidRDefault="00CA04C6" w:rsidP="00007F9D">
      <w:pPr>
        <w:tabs>
          <w:tab w:val="left" w:pos="990"/>
        </w:tabs>
        <w:spacing w:after="0" w:line="240" w:lineRule="auto"/>
        <w:ind w:firstLine="432"/>
        <w:jc w:val="both"/>
        <w:rPr>
          <w:rFonts w:ascii="Times New Roman" w:hAnsi="Times New Roman"/>
        </w:rPr>
      </w:pPr>
      <w:r>
        <w:rPr>
          <w:rFonts w:ascii="Times New Roman" w:hAnsi="Times New Roman"/>
        </w:rPr>
        <w:t>“</w:t>
      </w:r>
      <w:r w:rsidR="00D57DCD" w:rsidRPr="00B21CB6">
        <w:rPr>
          <w:rFonts w:ascii="Times New Roman" w:hAnsi="Times New Roman"/>
        </w:rPr>
        <w:t>(3.)</w:t>
      </w:r>
      <w:r w:rsidR="00007F9D">
        <w:rPr>
          <w:rFonts w:ascii="Times New Roman" w:hAnsi="Times New Roman"/>
        </w:rPr>
        <w:tab/>
      </w:r>
      <w:r w:rsidR="00D57DCD" w:rsidRPr="00B21CB6">
        <w:rPr>
          <w:rFonts w:ascii="Times New Roman" w:hAnsi="Times New Roman"/>
        </w:rPr>
        <w:t>Subject to the regulations, the Director-General may arrange for the issue and payment of money orders and postal orders within the Commonwealth.</w:t>
      </w:r>
    </w:p>
    <w:p w:rsidR="00AE353E" w:rsidRDefault="00AE353E">
      <w:pPr>
        <w:rPr>
          <w:rFonts w:ascii="Times New Roman" w:hAnsi="Times New Roman"/>
        </w:rPr>
      </w:pPr>
      <w:r>
        <w:rPr>
          <w:rFonts w:ascii="Times New Roman" w:hAnsi="Times New Roman"/>
        </w:rPr>
        <w:br w:type="page"/>
      </w:r>
    </w:p>
    <w:p w:rsidR="00D57DCD" w:rsidRPr="00E95889" w:rsidRDefault="002F765E" w:rsidP="00E95889">
      <w:pPr>
        <w:spacing w:before="120" w:after="60" w:line="240" w:lineRule="auto"/>
        <w:jc w:val="both"/>
        <w:rPr>
          <w:rFonts w:ascii="Times New Roman" w:hAnsi="Times New Roman" w:cs="Times New Roman"/>
          <w:b/>
          <w:sz w:val="20"/>
        </w:rPr>
      </w:pPr>
      <w:r w:rsidRPr="00E95889">
        <w:rPr>
          <w:rFonts w:ascii="Times New Roman" w:hAnsi="Times New Roman" w:cs="Times New Roman"/>
          <w:b/>
          <w:sz w:val="20"/>
        </w:rPr>
        <w:lastRenderedPageBreak/>
        <w:t>Amount and cost of money orders and postal orders.</w:t>
      </w:r>
    </w:p>
    <w:p w:rsidR="00D57DCD" w:rsidRPr="00B21CB6" w:rsidRDefault="00CA04C6" w:rsidP="00F00808">
      <w:pPr>
        <w:spacing w:after="60" w:line="240" w:lineRule="auto"/>
        <w:ind w:firstLine="432"/>
        <w:jc w:val="both"/>
        <w:rPr>
          <w:rFonts w:ascii="Times New Roman" w:hAnsi="Times New Roman"/>
        </w:rPr>
      </w:pPr>
      <w:r>
        <w:rPr>
          <w:rFonts w:ascii="Times New Roman" w:hAnsi="Times New Roman"/>
        </w:rPr>
        <w:t>“</w:t>
      </w:r>
      <w:r w:rsidR="00D57DCD" w:rsidRPr="00B21CB6">
        <w:rPr>
          <w:rFonts w:ascii="Times New Roman" w:hAnsi="Times New Roman"/>
        </w:rPr>
        <w:t>75.—</w:t>
      </w:r>
      <w:r w:rsidR="002F765E" w:rsidRPr="00B21CB6">
        <w:rPr>
          <w:rFonts w:ascii="Times New Roman" w:hAnsi="Times New Roman"/>
          <w:smallCaps/>
        </w:rPr>
        <w:t>(1.)</w:t>
      </w:r>
      <w:r w:rsidR="00E95889">
        <w:rPr>
          <w:rFonts w:ascii="Times New Roman" w:hAnsi="Times New Roman"/>
          <w:smallCaps/>
        </w:rPr>
        <w:tab/>
      </w:r>
      <w:r w:rsidR="00D57DCD" w:rsidRPr="00B21CB6">
        <w:rPr>
          <w:rFonts w:ascii="Times New Roman" w:hAnsi="Times New Roman"/>
        </w:rPr>
        <w:t>A money order shall not be issued for an amount exceeding the prescribed amount.</w:t>
      </w:r>
    </w:p>
    <w:p w:rsidR="00D57DCD" w:rsidRPr="00B21CB6" w:rsidRDefault="00CA04C6" w:rsidP="00F00808">
      <w:pPr>
        <w:tabs>
          <w:tab w:val="left" w:pos="990"/>
        </w:tabs>
        <w:spacing w:after="60" w:line="240" w:lineRule="auto"/>
        <w:ind w:firstLine="432"/>
        <w:jc w:val="both"/>
        <w:rPr>
          <w:rFonts w:ascii="Times New Roman" w:hAnsi="Times New Roman"/>
        </w:rPr>
      </w:pPr>
      <w:r>
        <w:rPr>
          <w:rFonts w:ascii="Times New Roman" w:hAnsi="Times New Roman"/>
        </w:rPr>
        <w:t>“</w:t>
      </w:r>
      <w:r w:rsidR="00D57DCD" w:rsidRPr="00B21CB6">
        <w:rPr>
          <w:rFonts w:ascii="Times New Roman" w:hAnsi="Times New Roman"/>
        </w:rPr>
        <w:t>(2.)</w:t>
      </w:r>
      <w:r w:rsidR="00E95889">
        <w:rPr>
          <w:rFonts w:ascii="Times New Roman" w:hAnsi="Times New Roman"/>
        </w:rPr>
        <w:tab/>
      </w:r>
      <w:r w:rsidR="00D57DCD" w:rsidRPr="00B21CB6">
        <w:rPr>
          <w:rFonts w:ascii="Times New Roman" w:hAnsi="Times New Roman"/>
        </w:rPr>
        <w:t>A postal order shall not be issued for an amount exceeding the prescribed amount.</w:t>
      </w:r>
    </w:p>
    <w:p w:rsidR="00D57DCD" w:rsidRPr="00B21CB6" w:rsidRDefault="00CA04C6" w:rsidP="00E95889">
      <w:pPr>
        <w:tabs>
          <w:tab w:val="left" w:pos="990"/>
        </w:tabs>
        <w:spacing w:after="0" w:line="240" w:lineRule="auto"/>
        <w:ind w:firstLine="432"/>
        <w:jc w:val="both"/>
        <w:rPr>
          <w:rFonts w:ascii="Times New Roman" w:hAnsi="Times New Roman"/>
        </w:rPr>
      </w:pPr>
      <w:r>
        <w:rPr>
          <w:rFonts w:ascii="Times New Roman" w:hAnsi="Times New Roman"/>
        </w:rPr>
        <w:t>“</w:t>
      </w:r>
      <w:r w:rsidR="00D57DCD" w:rsidRPr="00B21CB6">
        <w:rPr>
          <w:rFonts w:ascii="Times New Roman" w:hAnsi="Times New Roman"/>
        </w:rPr>
        <w:t>(3.)</w:t>
      </w:r>
      <w:r w:rsidR="00E95889">
        <w:rPr>
          <w:rFonts w:ascii="Times New Roman" w:hAnsi="Times New Roman"/>
        </w:rPr>
        <w:tab/>
      </w:r>
      <w:r w:rsidR="00D57DCD" w:rsidRPr="00B21CB6">
        <w:rPr>
          <w:rFonts w:ascii="Times New Roman" w:hAnsi="Times New Roman"/>
        </w:rPr>
        <w:t>The Postmaster-General may make the prescribed charges in respect of money orders and postal orders.</w:t>
      </w:r>
      <w:r>
        <w:rPr>
          <w:rFonts w:ascii="Times New Roman" w:hAnsi="Times New Roman"/>
        </w:rPr>
        <w:t>”</w:t>
      </w:r>
      <w:r w:rsidR="00D57DCD" w:rsidRPr="00B21CB6">
        <w:rPr>
          <w:rFonts w:ascii="Times New Roman" w:hAnsi="Times New Roman"/>
        </w:rPr>
        <w:t>.</w:t>
      </w:r>
    </w:p>
    <w:p w:rsidR="00D57DCD" w:rsidRPr="00E95889" w:rsidRDefault="002F765E" w:rsidP="00E95889">
      <w:pPr>
        <w:spacing w:before="120" w:after="60" w:line="240" w:lineRule="auto"/>
        <w:jc w:val="both"/>
        <w:rPr>
          <w:rFonts w:ascii="Times New Roman" w:hAnsi="Times New Roman" w:cs="Times New Roman"/>
          <w:b/>
          <w:sz w:val="20"/>
        </w:rPr>
      </w:pPr>
      <w:r w:rsidRPr="00E95889">
        <w:rPr>
          <w:rFonts w:ascii="Times New Roman" w:hAnsi="Times New Roman" w:cs="Times New Roman"/>
          <w:b/>
          <w:sz w:val="20"/>
        </w:rPr>
        <w:t>Amendments in relation to postal orders.</w:t>
      </w:r>
    </w:p>
    <w:p w:rsidR="00D57DCD" w:rsidRPr="00B21CB6" w:rsidRDefault="002F765E" w:rsidP="00E95889">
      <w:pPr>
        <w:spacing w:after="0" w:line="240" w:lineRule="auto"/>
        <w:ind w:firstLine="432"/>
        <w:jc w:val="both"/>
        <w:rPr>
          <w:rFonts w:ascii="Times New Roman" w:hAnsi="Times New Roman"/>
        </w:rPr>
      </w:pPr>
      <w:r w:rsidRPr="00B21CB6">
        <w:rPr>
          <w:rFonts w:ascii="Times New Roman" w:hAnsi="Times New Roman"/>
          <w:b/>
          <w:smallCaps/>
        </w:rPr>
        <w:t>8.</w:t>
      </w:r>
      <w:r w:rsidR="00E95889">
        <w:rPr>
          <w:rFonts w:ascii="Times New Roman" w:hAnsi="Times New Roman"/>
          <w:smallCaps/>
        </w:rPr>
        <w:tab/>
      </w:r>
      <w:r w:rsidR="00D57DCD" w:rsidRPr="00B21CB6">
        <w:rPr>
          <w:rFonts w:ascii="Times New Roman" w:hAnsi="Times New Roman"/>
        </w:rPr>
        <w:t>The Principal Act is amended as set out in the First Schedule to this Act.</w:t>
      </w:r>
    </w:p>
    <w:p w:rsidR="00D57DCD" w:rsidRPr="00E95889" w:rsidRDefault="002F765E" w:rsidP="00E95889">
      <w:pPr>
        <w:spacing w:before="120" w:after="60" w:line="240" w:lineRule="auto"/>
        <w:jc w:val="both"/>
        <w:rPr>
          <w:rFonts w:ascii="Times New Roman" w:hAnsi="Times New Roman" w:cs="Times New Roman"/>
          <w:b/>
          <w:sz w:val="20"/>
        </w:rPr>
      </w:pPr>
      <w:r w:rsidRPr="00E95889">
        <w:rPr>
          <w:rFonts w:ascii="Times New Roman" w:hAnsi="Times New Roman" w:cs="Times New Roman"/>
          <w:b/>
          <w:sz w:val="20"/>
        </w:rPr>
        <w:t>Amendments in relation to decimal currency.</w:t>
      </w:r>
    </w:p>
    <w:p w:rsidR="00D57DCD" w:rsidRPr="00B21CB6" w:rsidRDefault="002F765E" w:rsidP="00E95889">
      <w:pPr>
        <w:spacing w:after="0" w:line="240" w:lineRule="auto"/>
        <w:ind w:firstLine="432"/>
        <w:jc w:val="both"/>
        <w:rPr>
          <w:rFonts w:ascii="Times New Roman" w:hAnsi="Times New Roman"/>
        </w:rPr>
      </w:pPr>
      <w:r w:rsidRPr="00B21CB6">
        <w:rPr>
          <w:rFonts w:ascii="Times New Roman" w:hAnsi="Times New Roman"/>
          <w:b/>
        </w:rPr>
        <w:t>9.</w:t>
      </w:r>
      <w:r w:rsidR="00E95889">
        <w:rPr>
          <w:rFonts w:ascii="Times New Roman" w:hAnsi="Times New Roman"/>
        </w:rPr>
        <w:tab/>
      </w:r>
      <w:r w:rsidR="00D57DCD" w:rsidRPr="00B21CB6">
        <w:rPr>
          <w:rFonts w:ascii="Times New Roman" w:hAnsi="Times New Roman"/>
        </w:rPr>
        <w:t>The Principal Act is amended as set out in the Second Schedule to this Act.</w:t>
      </w:r>
    </w:p>
    <w:p w:rsidR="00D57DCD" w:rsidRPr="00E95889" w:rsidRDefault="002F765E" w:rsidP="00E95889">
      <w:pPr>
        <w:spacing w:before="120" w:after="60" w:line="240" w:lineRule="auto"/>
        <w:jc w:val="both"/>
        <w:rPr>
          <w:rFonts w:ascii="Times New Roman" w:hAnsi="Times New Roman" w:cs="Times New Roman"/>
          <w:b/>
          <w:sz w:val="20"/>
        </w:rPr>
      </w:pPr>
      <w:r w:rsidRPr="00E95889">
        <w:rPr>
          <w:rFonts w:ascii="Times New Roman" w:hAnsi="Times New Roman" w:cs="Times New Roman"/>
          <w:b/>
          <w:sz w:val="20"/>
        </w:rPr>
        <w:t>Application of amendments.</w:t>
      </w:r>
    </w:p>
    <w:p w:rsidR="00D57DCD" w:rsidRPr="00B21CB6" w:rsidRDefault="002F765E" w:rsidP="00E95889">
      <w:pPr>
        <w:tabs>
          <w:tab w:val="left" w:pos="900"/>
        </w:tabs>
        <w:spacing w:before="120" w:after="60" w:line="240" w:lineRule="auto"/>
        <w:ind w:firstLine="432"/>
        <w:jc w:val="both"/>
        <w:rPr>
          <w:rFonts w:ascii="Times New Roman" w:hAnsi="Times New Roman"/>
        </w:rPr>
      </w:pPr>
      <w:r w:rsidRPr="00B21CB6">
        <w:rPr>
          <w:rFonts w:ascii="Times New Roman" w:hAnsi="Times New Roman"/>
          <w:b/>
        </w:rPr>
        <w:t>10.</w:t>
      </w:r>
      <w:r w:rsidR="00E95889">
        <w:rPr>
          <w:rFonts w:ascii="Times New Roman" w:hAnsi="Times New Roman"/>
        </w:rPr>
        <w:tab/>
      </w:r>
      <w:r w:rsidR="00D57DCD" w:rsidRPr="00B21CB6">
        <w:rPr>
          <w:rFonts w:ascii="Times New Roman" w:hAnsi="Times New Roman"/>
        </w:rPr>
        <w:t>The amendments made by sections 5, 6, 7 and 8 of this Act do not have effect in relation to postal notes issued before the commencement of this section.</w:t>
      </w:r>
    </w:p>
    <w:p w:rsidR="00D57DCD" w:rsidRPr="00E95889" w:rsidRDefault="002F765E" w:rsidP="00E95889">
      <w:pPr>
        <w:spacing w:before="120" w:after="60" w:line="240" w:lineRule="auto"/>
        <w:jc w:val="both"/>
        <w:rPr>
          <w:rFonts w:ascii="Times New Roman" w:hAnsi="Times New Roman" w:cs="Times New Roman"/>
          <w:b/>
          <w:sz w:val="20"/>
        </w:rPr>
      </w:pPr>
      <w:r w:rsidRPr="00E95889">
        <w:rPr>
          <w:rFonts w:ascii="Times New Roman" w:hAnsi="Times New Roman" w:cs="Times New Roman"/>
          <w:b/>
          <w:sz w:val="20"/>
        </w:rPr>
        <w:t>Regulations.</w:t>
      </w:r>
    </w:p>
    <w:p w:rsidR="00D57DCD" w:rsidRDefault="002F765E" w:rsidP="00E95889">
      <w:pPr>
        <w:tabs>
          <w:tab w:val="left" w:pos="900"/>
        </w:tabs>
        <w:spacing w:after="0" w:line="240" w:lineRule="auto"/>
        <w:ind w:firstLine="432"/>
        <w:jc w:val="both"/>
        <w:rPr>
          <w:rFonts w:ascii="Times New Roman" w:hAnsi="Times New Roman"/>
        </w:rPr>
      </w:pPr>
      <w:r w:rsidRPr="00B21CB6">
        <w:rPr>
          <w:rFonts w:ascii="Times New Roman" w:hAnsi="Times New Roman"/>
          <w:b/>
        </w:rPr>
        <w:t>11.</w:t>
      </w:r>
      <w:r w:rsidR="00E95889">
        <w:rPr>
          <w:rFonts w:ascii="Times New Roman" w:hAnsi="Times New Roman"/>
        </w:rPr>
        <w:tab/>
      </w:r>
      <w:r w:rsidR="00D57DCD" w:rsidRPr="00B21CB6">
        <w:rPr>
          <w:rFonts w:ascii="Times New Roman" w:hAnsi="Times New Roman"/>
        </w:rPr>
        <w:t>Regulations for the purposes of the Principal Act as amended by this Act may be made at any time after this Act receives the Royal Assent, but any regulations so made before the first day of June, One thousand nine hundred and sixty-six, shall not come into operation before that date.</w:t>
      </w:r>
    </w:p>
    <w:p w:rsidR="00855D22" w:rsidRPr="00B21CB6" w:rsidRDefault="00855D22" w:rsidP="00855D22">
      <w:pPr>
        <w:pBdr>
          <w:bottom w:val="double" w:sz="4" w:space="1" w:color="auto"/>
        </w:pBdr>
        <w:tabs>
          <w:tab w:val="left" w:pos="900"/>
        </w:tabs>
        <w:spacing w:after="0" w:line="240" w:lineRule="auto"/>
        <w:ind w:left="3888" w:right="3888"/>
        <w:jc w:val="both"/>
        <w:rPr>
          <w:rFonts w:ascii="Times New Roman" w:hAnsi="Times New Roman"/>
        </w:rPr>
      </w:pPr>
    </w:p>
    <w:p w:rsidR="00D57DCD" w:rsidRDefault="00D57DCD" w:rsidP="00855D22">
      <w:pPr>
        <w:spacing w:before="120" w:after="120" w:line="240" w:lineRule="auto"/>
        <w:jc w:val="center"/>
        <w:rPr>
          <w:rFonts w:ascii="Times New Roman" w:hAnsi="Times New Roman"/>
          <w:sz w:val="24"/>
        </w:rPr>
      </w:pPr>
      <w:r w:rsidRPr="00F0200D">
        <w:rPr>
          <w:rFonts w:ascii="Times New Roman" w:hAnsi="Times New Roman"/>
          <w:sz w:val="24"/>
        </w:rPr>
        <w:t>THE SCHEDULES</w:t>
      </w:r>
    </w:p>
    <w:p w:rsidR="00644E40" w:rsidRPr="00644E40" w:rsidRDefault="00644E40" w:rsidP="00644E40">
      <w:pPr>
        <w:tabs>
          <w:tab w:val="left" w:pos="8190"/>
        </w:tabs>
        <w:spacing w:after="120" w:line="240" w:lineRule="auto"/>
        <w:jc w:val="center"/>
        <w:rPr>
          <w:rFonts w:ascii="Times New Roman" w:hAnsi="Times New Roman"/>
          <w:b/>
          <w:smallCaps/>
        </w:rPr>
      </w:pPr>
      <w:r w:rsidRPr="00644E40">
        <w:rPr>
          <w:rFonts w:ascii="Times New Roman" w:hAnsi="Times New Roman"/>
          <w:b/>
          <w:smallCaps/>
        </w:rPr>
        <w:t>—</w:t>
      </w:r>
    </w:p>
    <w:p w:rsidR="00855D22" w:rsidRPr="00855D22" w:rsidRDefault="002F765E" w:rsidP="00855D22">
      <w:pPr>
        <w:tabs>
          <w:tab w:val="left" w:pos="8190"/>
        </w:tabs>
        <w:spacing w:after="120" w:line="240" w:lineRule="auto"/>
        <w:ind w:firstLine="3686"/>
        <w:jc w:val="both"/>
        <w:rPr>
          <w:rFonts w:ascii="Times New Roman" w:hAnsi="Times New Roman"/>
          <w:sz w:val="20"/>
        </w:rPr>
      </w:pPr>
      <w:r w:rsidRPr="00B21CB6">
        <w:rPr>
          <w:rFonts w:ascii="Times New Roman" w:hAnsi="Times New Roman"/>
          <w:smallCaps/>
        </w:rPr>
        <w:t>first schedule</w:t>
      </w:r>
      <w:r w:rsidR="00855D22">
        <w:rPr>
          <w:rFonts w:ascii="Times New Roman" w:hAnsi="Times New Roman"/>
          <w:b/>
        </w:rPr>
        <w:tab/>
      </w:r>
      <w:r w:rsidR="00855D22" w:rsidRPr="00855D22">
        <w:rPr>
          <w:rFonts w:ascii="Times New Roman" w:hAnsi="Times New Roman"/>
          <w:sz w:val="20"/>
        </w:rPr>
        <w:t>Section 8.</w:t>
      </w:r>
    </w:p>
    <w:p w:rsidR="00D57DCD" w:rsidRPr="00B21CB6" w:rsidRDefault="002F765E" w:rsidP="00855D22">
      <w:pPr>
        <w:spacing w:after="0" w:line="240" w:lineRule="auto"/>
        <w:jc w:val="center"/>
        <w:rPr>
          <w:rFonts w:ascii="Times New Roman" w:hAnsi="Times New Roman"/>
        </w:rPr>
      </w:pPr>
      <w:r w:rsidRPr="00B21CB6">
        <w:rPr>
          <w:rFonts w:ascii="Times New Roman" w:hAnsi="Times New Roman"/>
          <w:smallCaps/>
        </w:rPr>
        <w:t>Amendments in Relation to Postal Orders</w:t>
      </w:r>
    </w:p>
    <w:tbl>
      <w:tblPr>
        <w:tblW w:w="5000" w:type="pct"/>
        <w:tblCellMar>
          <w:left w:w="40" w:type="dxa"/>
          <w:right w:w="40" w:type="dxa"/>
        </w:tblCellMar>
        <w:tblLook w:val="04A0" w:firstRow="1" w:lastRow="0" w:firstColumn="1" w:lastColumn="0" w:noHBand="0" w:noVBand="1"/>
      </w:tblPr>
      <w:tblGrid>
        <w:gridCol w:w="2405"/>
        <w:gridCol w:w="6704"/>
      </w:tblGrid>
      <w:tr w:rsidR="00D57DCD" w:rsidRPr="00B21CB6" w:rsidTr="00E748BA">
        <w:trPr>
          <w:trHeight w:val="20"/>
        </w:trPr>
        <w:tc>
          <w:tcPr>
            <w:tcW w:w="1320" w:type="pct"/>
            <w:tcBorders>
              <w:top w:val="single" w:sz="6" w:space="0" w:color="auto"/>
              <w:bottom w:val="single" w:sz="6" w:space="0" w:color="auto"/>
              <w:right w:val="single" w:sz="6" w:space="0" w:color="auto"/>
            </w:tcBorders>
            <w:vAlign w:val="center"/>
          </w:tcPr>
          <w:p w:rsidR="00D57DCD" w:rsidRPr="00B21CB6" w:rsidRDefault="00D57DCD" w:rsidP="00E748BA">
            <w:pPr>
              <w:spacing w:before="120" w:after="120" w:line="240" w:lineRule="auto"/>
              <w:jc w:val="center"/>
              <w:rPr>
                <w:rFonts w:ascii="Times New Roman" w:hAnsi="Times New Roman"/>
              </w:rPr>
            </w:pPr>
            <w:r w:rsidRPr="00B21CB6">
              <w:rPr>
                <w:rFonts w:ascii="Times New Roman" w:hAnsi="Times New Roman"/>
              </w:rPr>
              <w:t>Provisions amended</w:t>
            </w:r>
          </w:p>
        </w:tc>
        <w:tc>
          <w:tcPr>
            <w:tcW w:w="3680" w:type="pct"/>
            <w:tcBorders>
              <w:top w:val="single" w:sz="6" w:space="0" w:color="auto"/>
              <w:left w:val="single" w:sz="6" w:space="0" w:color="auto"/>
              <w:bottom w:val="single" w:sz="6" w:space="0" w:color="auto"/>
            </w:tcBorders>
            <w:vAlign w:val="center"/>
          </w:tcPr>
          <w:p w:rsidR="00D57DCD" w:rsidRPr="00B21CB6" w:rsidRDefault="00D57DCD" w:rsidP="00E748BA">
            <w:pPr>
              <w:spacing w:before="120" w:after="120" w:line="240" w:lineRule="auto"/>
              <w:jc w:val="center"/>
              <w:rPr>
                <w:rFonts w:ascii="Times New Roman" w:hAnsi="Times New Roman"/>
              </w:rPr>
            </w:pPr>
            <w:r w:rsidRPr="00B21CB6">
              <w:rPr>
                <w:rFonts w:ascii="Times New Roman" w:hAnsi="Times New Roman"/>
              </w:rPr>
              <w:t>Amendments</w:t>
            </w:r>
          </w:p>
        </w:tc>
      </w:tr>
      <w:tr w:rsidR="00D57DCD" w:rsidRPr="00B21CB6" w:rsidTr="00E748BA">
        <w:trPr>
          <w:trHeight w:val="20"/>
        </w:trPr>
        <w:tc>
          <w:tcPr>
            <w:tcW w:w="1320" w:type="pct"/>
            <w:tcBorders>
              <w:top w:val="single" w:sz="6" w:space="0" w:color="auto"/>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38</w:t>
            </w:r>
            <w:r w:rsidR="00E748BA">
              <w:rPr>
                <w:rFonts w:ascii="Times New Roman" w:hAnsi="Times New Roman"/>
              </w:rPr>
              <w:tab/>
            </w:r>
          </w:p>
        </w:tc>
        <w:tc>
          <w:tcPr>
            <w:tcW w:w="3680" w:type="pct"/>
            <w:tcBorders>
              <w:top w:val="single" w:sz="6" w:space="0" w:color="auto"/>
              <w:left w:val="single" w:sz="6" w:space="0" w:color="auto"/>
            </w:tcBorders>
          </w:tcPr>
          <w:p w:rsidR="00D57DCD" w:rsidRPr="00B21CB6" w:rsidRDefault="00D57DCD" w:rsidP="00E748BA">
            <w:pPr>
              <w:spacing w:after="0" w:line="240" w:lineRule="auto"/>
              <w:ind w:firstLine="115"/>
              <w:jc w:val="both"/>
              <w:rPr>
                <w:rFonts w:ascii="Times New Roman" w:hAnsi="Times New Roman"/>
              </w:rPr>
            </w:pPr>
            <w:r w:rsidRPr="00B21CB6">
              <w:rPr>
                <w:rFonts w:ascii="Times New Roman" w:hAnsi="Times New Roman"/>
              </w:rPr>
              <w:t xml:space="preserve">Omit from sub-section (3.) </w:t>
            </w:r>
            <w:r w:rsidR="00CA04C6">
              <w:rPr>
                <w:rFonts w:ascii="Times New Roman" w:hAnsi="Times New Roman"/>
              </w:rPr>
              <w:t>“</w:t>
            </w:r>
            <w:r w:rsidRPr="00B21CB6">
              <w:rPr>
                <w:rFonts w:ascii="Times New Roman" w:hAnsi="Times New Roman"/>
              </w:rPr>
              <w:t>postal notes</w:t>
            </w:r>
            <w:r w:rsidR="00CA04C6">
              <w:rPr>
                <w:rFonts w:ascii="Times New Roman" w:hAnsi="Times New Roman"/>
              </w:rPr>
              <w:t>”</w:t>
            </w:r>
            <w:r w:rsidRPr="00B21CB6">
              <w:rPr>
                <w:rFonts w:ascii="Times New Roman" w:hAnsi="Times New Roman"/>
              </w:rPr>
              <w:t xml:space="preserve">, insert </w:t>
            </w:r>
            <w:r w:rsidR="00CA04C6">
              <w:rPr>
                <w:rFonts w:ascii="Times New Roman" w:hAnsi="Times New Roman"/>
              </w:rPr>
              <w:t>“</w:t>
            </w:r>
            <w:r w:rsidRPr="00B21CB6">
              <w:rPr>
                <w:rFonts w:ascii="Times New Roman" w:hAnsi="Times New Roman"/>
              </w:rPr>
              <w:t>postal orders</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64</w:t>
            </w:r>
            <w:r w:rsidR="00E748BA">
              <w:rPr>
                <w:rFonts w:ascii="Times New Roman" w:hAnsi="Times New Roman"/>
              </w:rPr>
              <w:tab/>
            </w:r>
          </w:p>
        </w:tc>
        <w:tc>
          <w:tcPr>
            <w:tcW w:w="3680" w:type="pct"/>
            <w:tcBorders>
              <w:left w:val="single" w:sz="6" w:space="0" w:color="auto"/>
            </w:tcBorders>
          </w:tcPr>
          <w:p w:rsidR="00D57DCD" w:rsidRPr="00B21CB6" w:rsidRDefault="00D57DCD" w:rsidP="00E748BA">
            <w:pPr>
              <w:spacing w:after="0" w:line="240" w:lineRule="auto"/>
              <w:ind w:firstLine="115"/>
              <w:jc w:val="both"/>
              <w:rPr>
                <w:rFonts w:ascii="Times New Roman" w:hAnsi="Times New Roman"/>
              </w:rPr>
            </w:pPr>
            <w:r w:rsidRPr="00B21CB6">
              <w:rPr>
                <w:rFonts w:ascii="Times New Roman" w:hAnsi="Times New Roman"/>
              </w:rPr>
              <w:t xml:space="preserve">Omit from sub-section (1.) </w:t>
            </w:r>
            <w:r w:rsidR="00CA04C6">
              <w:rPr>
                <w:rFonts w:ascii="Times New Roman" w:hAnsi="Times New Roman"/>
              </w:rPr>
              <w:t>“</w:t>
            </w:r>
            <w:r w:rsidRPr="00B21CB6">
              <w:rPr>
                <w:rFonts w:ascii="Times New Roman" w:hAnsi="Times New Roman"/>
              </w:rPr>
              <w:t>postal notes</w:t>
            </w:r>
            <w:r w:rsidR="00CA04C6">
              <w:rPr>
                <w:rFonts w:ascii="Times New Roman" w:hAnsi="Times New Roman"/>
              </w:rPr>
              <w:t>”</w:t>
            </w:r>
            <w:r w:rsidRPr="00B21CB6">
              <w:rPr>
                <w:rFonts w:ascii="Times New Roman" w:hAnsi="Times New Roman"/>
              </w:rPr>
              <w:t xml:space="preserve">, insert </w:t>
            </w:r>
            <w:r w:rsidR="00CA04C6">
              <w:rPr>
                <w:rFonts w:ascii="Times New Roman" w:hAnsi="Times New Roman"/>
              </w:rPr>
              <w:t>“</w:t>
            </w:r>
            <w:r w:rsidRPr="00B21CB6">
              <w:rPr>
                <w:rFonts w:ascii="Times New Roman" w:hAnsi="Times New Roman"/>
              </w:rPr>
              <w:t>postal orders</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78</w:t>
            </w:r>
            <w:r w:rsidR="00E748BA">
              <w:rPr>
                <w:rFonts w:ascii="Times New Roman" w:hAnsi="Times New Roman"/>
              </w:rPr>
              <w:tab/>
            </w:r>
          </w:p>
        </w:tc>
        <w:tc>
          <w:tcPr>
            <w:tcW w:w="3680" w:type="pct"/>
            <w:tcBorders>
              <w:left w:val="single" w:sz="6" w:space="0" w:color="auto"/>
            </w:tcBorders>
          </w:tcPr>
          <w:p w:rsidR="00D57DCD" w:rsidRPr="00B21CB6" w:rsidRDefault="00D57DCD" w:rsidP="00E748BA">
            <w:pPr>
              <w:spacing w:after="0" w:line="240" w:lineRule="auto"/>
              <w:ind w:firstLine="115"/>
              <w:jc w:val="both"/>
              <w:rPr>
                <w:rFonts w:ascii="Times New Roman" w:hAnsi="Times New Roman"/>
              </w:rPr>
            </w:pPr>
            <w:r w:rsidRPr="00B21CB6">
              <w:rPr>
                <w:rFonts w:ascii="Times New Roman" w:hAnsi="Times New Roman"/>
              </w:rPr>
              <w:t xml:space="preserve">Omit </w:t>
            </w:r>
            <w:r w:rsidR="00CA04C6">
              <w:rPr>
                <w:rFonts w:ascii="Times New Roman" w:hAnsi="Times New Roman"/>
              </w:rPr>
              <w:t>“</w:t>
            </w:r>
            <w:r w:rsidRPr="00B21CB6">
              <w:rPr>
                <w:rFonts w:ascii="Times New Roman" w:hAnsi="Times New Roman"/>
              </w:rPr>
              <w:t>postal note</w:t>
            </w:r>
            <w:r w:rsidR="00CA04C6">
              <w:rPr>
                <w:rFonts w:ascii="Times New Roman" w:hAnsi="Times New Roman"/>
              </w:rPr>
              <w:t>”</w:t>
            </w:r>
            <w:r w:rsidRPr="00B21CB6">
              <w:rPr>
                <w:rFonts w:ascii="Times New Roman" w:hAnsi="Times New Roman"/>
              </w:rPr>
              <w:t xml:space="preserve">(wherever occurring), insert </w:t>
            </w:r>
            <w:r w:rsidR="00CA04C6">
              <w:rPr>
                <w:rFonts w:ascii="Times New Roman" w:hAnsi="Times New Roman"/>
              </w:rPr>
              <w:t>“</w:t>
            </w:r>
            <w:r w:rsidRPr="00B21CB6">
              <w:rPr>
                <w:rFonts w:ascii="Times New Roman" w:hAnsi="Times New Roman"/>
              </w:rPr>
              <w:t>postal order</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79</w:t>
            </w:r>
            <w:r w:rsidR="00E748BA">
              <w:rPr>
                <w:rFonts w:ascii="Times New Roman" w:hAnsi="Times New Roman"/>
              </w:rPr>
              <w:tab/>
            </w:r>
          </w:p>
        </w:tc>
        <w:tc>
          <w:tcPr>
            <w:tcW w:w="3680" w:type="pct"/>
            <w:tcBorders>
              <w:left w:val="single" w:sz="6" w:space="0" w:color="auto"/>
            </w:tcBorders>
          </w:tcPr>
          <w:p w:rsidR="00D57DCD" w:rsidRPr="00B21CB6" w:rsidRDefault="00D57DCD" w:rsidP="00E748BA">
            <w:pPr>
              <w:spacing w:after="0" w:line="240" w:lineRule="auto"/>
              <w:ind w:firstLine="115"/>
              <w:jc w:val="both"/>
              <w:rPr>
                <w:rFonts w:ascii="Times New Roman" w:hAnsi="Times New Roman"/>
              </w:rPr>
            </w:pPr>
            <w:r w:rsidRPr="00B21CB6">
              <w:rPr>
                <w:rFonts w:ascii="Times New Roman" w:hAnsi="Times New Roman"/>
              </w:rPr>
              <w:t xml:space="preserve">Omit </w:t>
            </w:r>
            <w:r w:rsidR="00CA04C6">
              <w:rPr>
                <w:rFonts w:ascii="Times New Roman" w:hAnsi="Times New Roman"/>
              </w:rPr>
              <w:t>“</w:t>
            </w:r>
            <w:r w:rsidRPr="00B21CB6">
              <w:rPr>
                <w:rFonts w:ascii="Times New Roman" w:hAnsi="Times New Roman"/>
              </w:rPr>
              <w:t>postal note</w:t>
            </w:r>
            <w:r w:rsidR="00CA04C6">
              <w:rPr>
                <w:rFonts w:ascii="Times New Roman" w:hAnsi="Times New Roman"/>
              </w:rPr>
              <w:t>”</w:t>
            </w:r>
            <w:r w:rsidRPr="00B21CB6">
              <w:rPr>
                <w:rFonts w:ascii="Times New Roman" w:hAnsi="Times New Roman"/>
              </w:rPr>
              <w:t xml:space="preserve">, insert </w:t>
            </w:r>
            <w:r w:rsidR="00CA04C6">
              <w:rPr>
                <w:rFonts w:ascii="Times New Roman" w:hAnsi="Times New Roman"/>
              </w:rPr>
              <w:t>“</w:t>
            </w:r>
            <w:r w:rsidRPr="00B21CB6">
              <w:rPr>
                <w:rFonts w:ascii="Times New Roman" w:hAnsi="Times New Roman"/>
              </w:rPr>
              <w:t>postal order</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97</w:t>
            </w:r>
            <w:r w:rsidR="00E748BA">
              <w:rPr>
                <w:rFonts w:ascii="Times New Roman" w:hAnsi="Times New Roman"/>
              </w:rPr>
              <w:tab/>
            </w:r>
          </w:p>
        </w:tc>
        <w:tc>
          <w:tcPr>
            <w:tcW w:w="3680" w:type="pct"/>
            <w:tcBorders>
              <w:left w:val="single" w:sz="6" w:space="0" w:color="auto"/>
            </w:tcBorders>
          </w:tcPr>
          <w:p w:rsidR="00D57DCD" w:rsidRPr="00B21CB6" w:rsidRDefault="00D57DCD" w:rsidP="00E748BA">
            <w:pPr>
              <w:spacing w:after="0" w:line="240" w:lineRule="auto"/>
              <w:ind w:firstLine="115"/>
              <w:jc w:val="both"/>
              <w:rPr>
                <w:rFonts w:ascii="Times New Roman" w:hAnsi="Times New Roman"/>
              </w:rPr>
            </w:pPr>
            <w:r w:rsidRPr="00B21CB6">
              <w:rPr>
                <w:rFonts w:ascii="Times New Roman" w:hAnsi="Times New Roman"/>
              </w:rPr>
              <w:t>Omit from paragraph (</w:t>
            </w:r>
            <w:r w:rsidR="002F765E" w:rsidRPr="00B21CB6">
              <w:rPr>
                <w:rFonts w:ascii="Times New Roman" w:hAnsi="Times New Roman"/>
                <w:i/>
              </w:rPr>
              <w:t>l</w:t>
            </w:r>
            <w:r w:rsidRPr="00B21CB6">
              <w:rPr>
                <w:rFonts w:ascii="Times New Roman" w:hAnsi="Times New Roman"/>
              </w:rPr>
              <w:t xml:space="preserve">) </w:t>
            </w:r>
            <w:r w:rsidR="00CA04C6">
              <w:rPr>
                <w:rFonts w:ascii="Times New Roman" w:hAnsi="Times New Roman"/>
              </w:rPr>
              <w:t>“</w:t>
            </w:r>
            <w:r w:rsidRPr="00B21CB6">
              <w:rPr>
                <w:rFonts w:ascii="Times New Roman" w:hAnsi="Times New Roman"/>
              </w:rPr>
              <w:t>postal notes</w:t>
            </w:r>
            <w:r w:rsidR="00CA04C6">
              <w:rPr>
                <w:rFonts w:ascii="Times New Roman" w:hAnsi="Times New Roman"/>
              </w:rPr>
              <w:t>”</w:t>
            </w:r>
            <w:r w:rsidRPr="00B21CB6">
              <w:rPr>
                <w:rFonts w:ascii="Times New Roman" w:hAnsi="Times New Roman"/>
              </w:rPr>
              <w:t xml:space="preserve">, insert </w:t>
            </w:r>
            <w:r w:rsidR="00CA04C6">
              <w:rPr>
                <w:rFonts w:ascii="Times New Roman" w:hAnsi="Times New Roman"/>
              </w:rPr>
              <w:t>“</w:t>
            </w:r>
            <w:r w:rsidRPr="00B21CB6">
              <w:rPr>
                <w:rFonts w:ascii="Times New Roman" w:hAnsi="Times New Roman"/>
              </w:rPr>
              <w:t>postal orders</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100</w:t>
            </w:r>
            <w:r w:rsidR="00E748BA">
              <w:rPr>
                <w:rFonts w:ascii="Times New Roman" w:hAnsi="Times New Roman"/>
              </w:rPr>
              <w:tab/>
            </w:r>
          </w:p>
        </w:tc>
        <w:tc>
          <w:tcPr>
            <w:tcW w:w="3680" w:type="pct"/>
            <w:tcBorders>
              <w:left w:val="single" w:sz="6" w:space="0" w:color="auto"/>
            </w:tcBorders>
          </w:tcPr>
          <w:p w:rsidR="00D57DCD" w:rsidRPr="00B21CB6" w:rsidRDefault="00D57DCD" w:rsidP="001530DC">
            <w:pPr>
              <w:spacing w:after="0" w:line="240" w:lineRule="auto"/>
              <w:ind w:left="230" w:hanging="115"/>
              <w:jc w:val="both"/>
              <w:rPr>
                <w:rFonts w:ascii="Times New Roman" w:hAnsi="Times New Roman"/>
              </w:rPr>
            </w:pPr>
            <w:r w:rsidRPr="00B21CB6">
              <w:rPr>
                <w:rFonts w:ascii="Times New Roman" w:hAnsi="Times New Roman"/>
              </w:rPr>
              <w:t>Omit from paragraph (</w:t>
            </w:r>
            <w:r w:rsidR="002F765E" w:rsidRPr="00B21CB6">
              <w:rPr>
                <w:rFonts w:ascii="Times New Roman" w:hAnsi="Times New Roman"/>
                <w:i/>
              </w:rPr>
              <w:t>c</w:t>
            </w:r>
            <w:r w:rsidRPr="00B21CB6">
              <w:rPr>
                <w:rFonts w:ascii="Times New Roman" w:hAnsi="Times New Roman"/>
              </w:rPr>
              <w:t xml:space="preserve">) </w:t>
            </w:r>
            <w:r w:rsidR="00CA04C6">
              <w:rPr>
                <w:rFonts w:ascii="Times New Roman" w:hAnsi="Times New Roman"/>
              </w:rPr>
              <w:t>“</w:t>
            </w:r>
            <w:r w:rsidRPr="00B21CB6">
              <w:rPr>
                <w:rFonts w:ascii="Times New Roman" w:hAnsi="Times New Roman"/>
              </w:rPr>
              <w:t>or postal notes</w:t>
            </w:r>
            <w:r w:rsidR="00CA04C6">
              <w:rPr>
                <w:rFonts w:ascii="Times New Roman" w:hAnsi="Times New Roman"/>
              </w:rPr>
              <w:t>”</w:t>
            </w:r>
            <w:r w:rsidRPr="00B21CB6">
              <w:rPr>
                <w:rFonts w:ascii="Times New Roman" w:hAnsi="Times New Roman"/>
              </w:rPr>
              <w:t xml:space="preserve"> (wherever occurring), insert</w:t>
            </w:r>
            <w:r w:rsidR="00CA04C6">
              <w:rPr>
                <w:rFonts w:ascii="Times New Roman" w:hAnsi="Times New Roman"/>
              </w:rPr>
              <w:t>”</w:t>
            </w:r>
            <w:r w:rsidRPr="00B21CB6">
              <w:rPr>
                <w:rFonts w:ascii="Times New Roman" w:hAnsi="Times New Roman"/>
              </w:rPr>
              <w:t>, postal notes or postal orders</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101</w:t>
            </w:r>
            <w:r w:rsidR="00E748BA">
              <w:rPr>
                <w:rFonts w:ascii="Times New Roman" w:hAnsi="Times New Roman"/>
              </w:rPr>
              <w:tab/>
            </w:r>
          </w:p>
        </w:tc>
        <w:tc>
          <w:tcPr>
            <w:tcW w:w="3680" w:type="pct"/>
            <w:tcBorders>
              <w:left w:val="single" w:sz="6" w:space="0" w:color="auto"/>
            </w:tcBorders>
          </w:tcPr>
          <w:p w:rsidR="00D57DCD" w:rsidRPr="00B21CB6" w:rsidRDefault="00D57DCD" w:rsidP="00E748BA">
            <w:pPr>
              <w:spacing w:after="0" w:line="240" w:lineRule="auto"/>
              <w:ind w:firstLine="115"/>
              <w:jc w:val="both"/>
              <w:rPr>
                <w:rFonts w:ascii="Times New Roman" w:hAnsi="Times New Roman"/>
              </w:rPr>
            </w:pPr>
            <w:r w:rsidRPr="00B21CB6">
              <w:rPr>
                <w:rFonts w:ascii="Times New Roman" w:hAnsi="Times New Roman"/>
              </w:rPr>
              <w:t xml:space="preserve">Omit </w:t>
            </w:r>
            <w:r w:rsidR="00CA04C6">
              <w:rPr>
                <w:rFonts w:ascii="Times New Roman" w:hAnsi="Times New Roman"/>
              </w:rPr>
              <w:t>“</w:t>
            </w:r>
            <w:r w:rsidRPr="00B21CB6">
              <w:rPr>
                <w:rFonts w:ascii="Times New Roman" w:hAnsi="Times New Roman"/>
              </w:rPr>
              <w:t>or postal notes</w:t>
            </w:r>
            <w:r w:rsidR="00CA04C6">
              <w:rPr>
                <w:rFonts w:ascii="Times New Roman" w:hAnsi="Times New Roman"/>
              </w:rPr>
              <w:t>”</w:t>
            </w:r>
            <w:r w:rsidRPr="00B21CB6">
              <w:rPr>
                <w:rFonts w:ascii="Times New Roman" w:hAnsi="Times New Roman"/>
              </w:rPr>
              <w:t xml:space="preserve">, insert </w:t>
            </w:r>
            <w:r w:rsidR="00CA04C6">
              <w:rPr>
                <w:rFonts w:ascii="Times New Roman" w:hAnsi="Times New Roman"/>
              </w:rPr>
              <w:t>“</w:t>
            </w:r>
            <w:r w:rsidRPr="00B21CB6">
              <w:rPr>
                <w:rFonts w:ascii="Times New Roman" w:hAnsi="Times New Roman"/>
              </w:rPr>
              <w:t>, postal notes or postal orders</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123</w:t>
            </w:r>
            <w:r w:rsidR="00E748BA">
              <w:rPr>
                <w:rFonts w:ascii="Times New Roman" w:hAnsi="Times New Roman"/>
              </w:rPr>
              <w:tab/>
            </w:r>
          </w:p>
        </w:tc>
        <w:tc>
          <w:tcPr>
            <w:tcW w:w="3680" w:type="pct"/>
            <w:tcBorders>
              <w:left w:val="single" w:sz="6" w:space="0" w:color="auto"/>
            </w:tcBorders>
          </w:tcPr>
          <w:p w:rsidR="00D57DCD" w:rsidRPr="00B21CB6" w:rsidRDefault="00D57DCD" w:rsidP="00E748BA">
            <w:pPr>
              <w:spacing w:after="0" w:line="240" w:lineRule="auto"/>
              <w:ind w:firstLine="115"/>
              <w:jc w:val="both"/>
              <w:rPr>
                <w:rFonts w:ascii="Times New Roman" w:hAnsi="Times New Roman"/>
              </w:rPr>
            </w:pPr>
            <w:r w:rsidRPr="00B21CB6">
              <w:rPr>
                <w:rFonts w:ascii="Times New Roman" w:hAnsi="Times New Roman"/>
              </w:rPr>
              <w:t xml:space="preserve">Omit </w:t>
            </w:r>
            <w:r w:rsidR="00CA04C6">
              <w:rPr>
                <w:rFonts w:ascii="Times New Roman" w:hAnsi="Times New Roman"/>
              </w:rPr>
              <w:t>“</w:t>
            </w:r>
            <w:r w:rsidRPr="00B21CB6">
              <w:rPr>
                <w:rFonts w:ascii="Times New Roman" w:hAnsi="Times New Roman"/>
              </w:rPr>
              <w:t>postal note</w:t>
            </w:r>
            <w:r w:rsidR="00CA04C6">
              <w:rPr>
                <w:rFonts w:ascii="Times New Roman" w:hAnsi="Times New Roman"/>
              </w:rPr>
              <w:t>”</w:t>
            </w:r>
            <w:r w:rsidRPr="00B21CB6">
              <w:rPr>
                <w:rFonts w:ascii="Times New Roman" w:hAnsi="Times New Roman"/>
              </w:rPr>
              <w:t xml:space="preserve">, insert </w:t>
            </w:r>
            <w:r w:rsidR="00CA04C6">
              <w:rPr>
                <w:rFonts w:ascii="Times New Roman" w:hAnsi="Times New Roman"/>
              </w:rPr>
              <w:t>“</w:t>
            </w:r>
            <w:r w:rsidRPr="00B21CB6">
              <w:rPr>
                <w:rFonts w:ascii="Times New Roman" w:hAnsi="Times New Roman"/>
              </w:rPr>
              <w:t>postal order</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135</w:t>
            </w:r>
            <w:r w:rsidR="00E748BA">
              <w:rPr>
                <w:rFonts w:ascii="Times New Roman" w:hAnsi="Times New Roman"/>
              </w:rPr>
              <w:tab/>
            </w:r>
          </w:p>
        </w:tc>
        <w:tc>
          <w:tcPr>
            <w:tcW w:w="3680" w:type="pct"/>
            <w:tcBorders>
              <w:left w:val="single" w:sz="6" w:space="0" w:color="auto"/>
            </w:tcBorders>
          </w:tcPr>
          <w:p w:rsidR="00D57DCD" w:rsidRPr="00B21CB6" w:rsidRDefault="00D57DCD" w:rsidP="00E748BA">
            <w:pPr>
              <w:spacing w:after="0" w:line="240" w:lineRule="auto"/>
              <w:ind w:firstLine="115"/>
              <w:jc w:val="both"/>
              <w:rPr>
                <w:rFonts w:ascii="Times New Roman" w:hAnsi="Times New Roman"/>
              </w:rPr>
            </w:pPr>
            <w:r w:rsidRPr="00B21CB6">
              <w:rPr>
                <w:rFonts w:ascii="Times New Roman" w:hAnsi="Times New Roman"/>
              </w:rPr>
              <w:t xml:space="preserve">Omit </w:t>
            </w:r>
            <w:r w:rsidR="00CA04C6">
              <w:rPr>
                <w:rFonts w:ascii="Times New Roman" w:hAnsi="Times New Roman"/>
              </w:rPr>
              <w:t>“</w:t>
            </w:r>
            <w:r w:rsidRPr="00B21CB6">
              <w:rPr>
                <w:rFonts w:ascii="Times New Roman" w:hAnsi="Times New Roman"/>
              </w:rPr>
              <w:t>postal note</w:t>
            </w:r>
            <w:r w:rsidR="00CA04C6">
              <w:rPr>
                <w:rFonts w:ascii="Times New Roman" w:hAnsi="Times New Roman"/>
              </w:rPr>
              <w:t>”</w:t>
            </w:r>
            <w:r w:rsidRPr="00B21CB6">
              <w:rPr>
                <w:rFonts w:ascii="Times New Roman" w:hAnsi="Times New Roman"/>
              </w:rPr>
              <w:t xml:space="preserve">, insert </w:t>
            </w:r>
            <w:r w:rsidR="00CA04C6">
              <w:rPr>
                <w:rFonts w:ascii="Times New Roman" w:hAnsi="Times New Roman"/>
              </w:rPr>
              <w:t>“</w:t>
            </w:r>
            <w:r w:rsidRPr="00B21CB6">
              <w:rPr>
                <w:rFonts w:ascii="Times New Roman" w:hAnsi="Times New Roman"/>
              </w:rPr>
              <w:t>postal order</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152</w:t>
            </w:r>
            <w:r w:rsidR="00E748BA">
              <w:rPr>
                <w:rFonts w:ascii="Times New Roman" w:hAnsi="Times New Roman"/>
              </w:rPr>
              <w:tab/>
            </w:r>
          </w:p>
        </w:tc>
        <w:tc>
          <w:tcPr>
            <w:tcW w:w="3680" w:type="pct"/>
            <w:tcBorders>
              <w:left w:val="single" w:sz="6" w:space="0" w:color="auto"/>
            </w:tcBorders>
          </w:tcPr>
          <w:p w:rsidR="00D57DCD" w:rsidRPr="00B21CB6" w:rsidRDefault="00D57DCD" w:rsidP="00E748BA">
            <w:pPr>
              <w:spacing w:after="0" w:line="240" w:lineRule="auto"/>
              <w:ind w:firstLine="115"/>
              <w:jc w:val="both"/>
              <w:rPr>
                <w:rFonts w:ascii="Times New Roman" w:hAnsi="Times New Roman"/>
              </w:rPr>
            </w:pPr>
            <w:r w:rsidRPr="00B21CB6">
              <w:rPr>
                <w:rFonts w:ascii="Times New Roman" w:hAnsi="Times New Roman"/>
              </w:rPr>
              <w:t xml:space="preserve">Omit from sub-section (1.) </w:t>
            </w:r>
            <w:r w:rsidR="00CA04C6">
              <w:rPr>
                <w:rFonts w:ascii="Times New Roman" w:hAnsi="Times New Roman"/>
              </w:rPr>
              <w:t>“</w:t>
            </w:r>
            <w:r w:rsidRPr="00B21CB6">
              <w:rPr>
                <w:rFonts w:ascii="Times New Roman" w:hAnsi="Times New Roman"/>
              </w:rPr>
              <w:t>postal notes</w:t>
            </w:r>
            <w:r w:rsidR="00CA04C6">
              <w:rPr>
                <w:rFonts w:ascii="Times New Roman" w:hAnsi="Times New Roman"/>
              </w:rPr>
              <w:t>”</w:t>
            </w:r>
            <w:r w:rsidRPr="00B21CB6">
              <w:rPr>
                <w:rFonts w:ascii="Times New Roman" w:hAnsi="Times New Roman"/>
              </w:rPr>
              <w:t xml:space="preserve">, insert </w:t>
            </w:r>
            <w:r w:rsidR="00CA04C6">
              <w:rPr>
                <w:rFonts w:ascii="Times New Roman" w:hAnsi="Times New Roman"/>
              </w:rPr>
              <w:t>“</w:t>
            </w:r>
            <w:r w:rsidRPr="00B21CB6">
              <w:rPr>
                <w:rFonts w:ascii="Times New Roman" w:hAnsi="Times New Roman"/>
              </w:rPr>
              <w:t>postal orders</w:t>
            </w:r>
            <w:r w:rsidR="00CA04C6">
              <w:rPr>
                <w:rFonts w:ascii="Times New Roman" w:hAnsi="Times New Roman"/>
              </w:rPr>
              <w:t>”</w:t>
            </w:r>
            <w:r w:rsidRPr="00B21CB6">
              <w:rPr>
                <w:rFonts w:ascii="Times New Roman" w:hAnsi="Times New Roman"/>
              </w:rPr>
              <w:t>.</w:t>
            </w:r>
          </w:p>
        </w:tc>
      </w:tr>
      <w:tr w:rsidR="00D57DCD" w:rsidRPr="00B21CB6" w:rsidTr="00E748BA">
        <w:trPr>
          <w:trHeight w:val="20"/>
        </w:trPr>
        <w:tc>
          <w:tcPr>
            <w:tcW w:w="1320" w:type="pct"/>
            <w:tcBorders>
              <w:bottom w:val="single" w:sz="6" w:space="0" w:color="auto"/>
              <w:right w:val="single" w:sz="6" w:space="0" w:color="auto"/>
            </w:tcBorders>
          </w:tcPr>
          <w:p w:rsidR="00D57DCD" w:rsidRPr="00B21CB6" w:rsidRDefault="00D57DCD" w:rsidP="00E748BA">
            <w:pPr>
              <w:tabs>
                <w:tab w:val="left" w:leader="dot" w:pos="2160"/>
              </w:tabs>
              <w:spacing w:after="0" w:line="240" w:lineRule="auto"/>
              <w:jc w:val="both"/>
              <w:rPr>
                <w:rFonts w:ascii="Times New Roman" w:hAnsi="Times New Roman"/>
              </w:rPr>
            </w:pPr>
            <w:r w:rsidRPr="00B21CB6">
              <w:rPr>
                <w:rFonts w:ascii="Times New Roman" w:hAnsi="Times New Roman"/>
              </w:rPr>
              <w:t>Section 159</w:t>
            </w:r>
            <w:r w:rsidR="00E748BA">
              <w:rPr>
                <w:rFonts w:ascii="Times New Roman" w:hAnsi="Times New Roman"/>
              </w:rPr>
              <w:tab/>
            </w:r>
          </w:p>
        </w:tc>
        <w:tc>
          <w:tcPr>
            <w:tcW w:w="3680" w:type="pct"/>
            <w:tcBorders>
              <w:left w:val="single" w:sz="6" w:space="0" w:color="auto"/>
              <w:bottom w:val="single" w:sz="6" w:space="0" w:color="auto"/>
            </w:tcBorders>
          </w:tcPr>
          <w:p w:rsidR="00D57DCD" w:rsidRPr="00B21CB6" w:rsidRDefault="00D57DCD" w:rsidP="00836F27">
            <w:pPr>
              <w:spacing w:after="60" w:line="240" w:lineRule="auto"/>
              <w:ind w:firstLine="115"/>
              <w:jc w:val="both"/>
              <w:rPr>
                <w:rFonts w:ascii="Times New Roman" w:hAnsi="Times New Roman"/>
              </w:rPr>
            </w:pPr>
            <w:r w:rsidRPr="00B21CB6">
              <w:rPr>
                <w:rFonts w:ascii="Times New Roman" w:hAnsi="Times New Roman"/>
              </w:rPr>
              <w:t xml:space="preserve">Omit </w:t>
            </w:r>
            <w:r w:rsidR="00CA04C6">
              <w:rPr>
                <w:rFonts w:ascii="Times New Roman" w:hAnsi="Times New Roman"/>
              </w:rPr>
              <w:t>“</w:t>
            </w:r>
            <w:r w:rsidRPr="00B21CB6">
              <w:rPr>
                <w:rFonts w:ascii="Times New Roman" w:hAnsi="Times New Roman"/>
              </w:rPr>
              <w:t>postal note</w:t>
            </w:r>
            <w:r w:rsidR="00CA04C6">
              <w:rPr>
                <w:rFonts w:ascii="Times New Roman" w:hAnsi="Times New Roman"/>
              </w:rPr>
              <w:t>”</w:t>
            </w:r>
            <w:r w:rsidRPr="00B21CB6">
              <w:rPr>
                <w:rFonts w:ascii="Times New Roman" w:hAnsi="Times New Roman"/>
              </w:rPr>
              <w:t xml:space="preserve"> (wherever occurring), insert </w:t>
            </w:r>
            <w:r w:rsidR="00CA04C6">
              <w:rPr>
                <w:rFonts w:ascii="Times New Roman" w:hAnsi="Times New Roman"/>
              </w:rPr>
              <w:t>“</w:t>
            </w:r>
            <w:r w:rsidRPr="00B21CB6">
              <w:rPr>
                <w:rFonts w:ascii="Times New Roman" w:hAnsi="Times New Roman"/>
              </w:rPr>
              <w:t>postal order</w:t>
            </w:r>
            <w:r w:rsidR="00CA04C6">
              <w:rPr>
                <w:rFonts w:ascii="Times New Roman" w:hAnsi="Times New Roman"/>
              </w:rPr>
              <w:t>”</w:t>
            </w:r>
            <w:r w:rsidRPr="00B21CB6">
              <w:rPr>
                <w:rFonts w:ascii="Times New Roman" w:hAnsi="Times New Roman"/>
              </w:rPr>
              <w:t>.</w:t>
            </w:r>
          </w:p>
        </w:tc>
      </w:tr>
    </w:tbl>
    <w:p w:rsidR="00D15645" w:rsidRDefault="00D15645" w:rsidP="00B21CB6">
      <w:pPr>
        <w:spacing w:after="0" w:line="240" w:lineRule="auto"/>
        <w:jc w:val="both"/>
        <w:rPr>
          <w:rFonts w:ascii="Times New Roman" w:hAnsi="Times New Roman"/>
        </w:rPr>
      </w:pPr>
    </w:p>
    <w:p w:rsidR="00D15645" w:rsidRDefault="00D15645">
      <w:pPr>
        <w:rPr>
          <w:rFonts w:ascii="Times New Roman" w:hAnsi="Times New Roman"/>
        </w:rPr>
      </w:pPr>
      <w:r>
        <w:rPr>
          <w:rFonts w:ascii="Times New Roman" w:hAnsi="Times New Roman"/>
        </w:rPr>
        <w:br w:type="page"/>
      </w:r>
    </w:p>
    <w:p w:rsidR="00F00808" w:rsidRPr="00F00808" w:rsidRDefault="00D57DCD" w:rsidP="00B179AC">
      <w:pPr>
        <w:tabs>
          <w:tab w:val="left" w:pos="8190"/>
        </w:tabs>
        <w:spacing w:before="120" w:after="120" w:line="240" w:lineRule="auto"/>
        <w:ind w:firstLine="3686"/>
        <w:jc w:val="both"/>
        <w:rPr>
          <w:rFonts w:ascii="Times New Roman" w:hAnsi="Times New Roman"/>
          <w:sz w:val="20"/>
        </w:rPr>
      </w:pPr>
      <w:r w:rsidRPr="00B21CB6">
        <w:rPr>
          <w:rFonts w:ascii="Times New Roman" w:hAnsi="Times New Roman"/>
        </w:rPr>
        <w:lastRenderedPageBreak/>
        <w:t>SECOND SCHEDULE</w:t>
      </w:r>
      <w:r w:rsidR="00F00808">
        <w:rPr>
          <w:rFonts w:ascii="Times New Roman" w:hAnsi="Times New Roman"/>
          <w:b/>
        </w:rPr>
        <w:tab/>
      </w:r>
      <w:r w:rsidR="00F00808" w:rsidRPr="00F00808">
        <w:rPr>
          <w:rFonts w:ascii="Times New Roman" w:hAnsi="Times New Roman"/>
          <w:sz w:val="20"/>
        </w:rPr>
        <w:t>Section 9.</w:t>
      </w:r>
    </w:p>
    <w:p w:rsidR="00D57DCD" w:rsidRPr="00B21CB6" w:rsidRDefault="002F765E" w:rsidP="00C954B5">
      <w:pPr>
        <w:spacing w:after="60" w:line="240" w:lineRule="auto"/>
        <w:jc w:val="center"/>
        <w:rPr>
          <w:rFonts w:ascii="Times New Roman" w:hAnsi="Times New Roman"/>
        </w:rPr>
      </w:pPr>
      <w:r w:rsidRPr="00B21CB6">
        <w:rPr>
          <w:rFonts w:ascii="Times New Roman" w:hAnsi="Times New Roman"/>
          <w:smallCaps/>
        </w:rPr>
        <w:t>Amendments in Relation to Decimal Currency</w:t>
      </w:r>
    </w:p>
    <w:tbl>
      <w:tblPr>
        <w:tblW w:w="5000" w:type="pct"/>
        <w:tblCellMar>
          <w:left w:w="40" w:type="dxa"/>
          <w:right w:w="40" w:type="dxa"/>
        </w:tblCellMar>
        <w:tblLook w:val="04A0" w:firstRow="1" w:lastRow="0" w:firstColumn="1" w:lastColumn="0" w:noHBand="0" w:noVBand="1"/>
      </w:tblPr>
      <w:tblGrid>
        <w:gridCol w:w="4107"/>
        <w:gridCol w:w="2523"/>
        <w:gridCol w:w="2479"/>
      </w:tblGrid>
      <w:tr w:rsidR="00D57DCD" w:rsidRPr="00FB00F2" w:rsidTr="00FB00F2">
        <w:trPr>
          <w:trHeight w:val="20"/>
        </w:trPr>
        <w:tc>
          <w:tcPr>
            <w:tcW w:w="2254" w:type="pct"/>
            <w:tcBorders>
              <w:top w:val="single" w:sz="6" w:space="0" w:color="auto"/>
              <w:bottom w:val="single" w:sz="6" w:space="0" w:color="auto"/>
              <w:right w:val="single" w:sz="6" w:space="0" w:color="auto"/>
            </w:tcBorders>
            <w:vAlign w:val="center"/>
          </w:tcPr>
          <w:p w:rsidR="00D57DCD" w:rsidRPr="00FB00F2" w:rsidRDefault="00D57DCD" w:rsidP="00FB00F2">
            <w:pPr>
              <w:spacing w:before="60" w:after="60" w:line="240" w:lineRule="auto"/>
              <w:jc w:val="center"/>
              <w:rPr>
                <w:rFonts w:ascii="Times New Roman" w:hAnsi="Times New Roman"/>
                <w:sz w:val="18"/>
                <w:szCs w:val="18"/>
              </w:rPr>
            </w:pPr>
            <w:r w:rsidRPr="00FB00F2">
              <w:rPr>
                <w:rFonts w:ascii="Times New Roman" w:hAnsi="Times New Roman"/>
                <w:sz w:val="18"/>
                <w:szCs w:val="18"/>
              </w:rPr>
              <w:t>Provisions amended</w:t>
            </w:r>
          </w:p>
        </w:tc>
        <w:tc>
          <w:tcPr>
            <w:tcW w:w="1385" w:type="pct"/>
            <w:tcBorders>
              <w:top w:val="single" w:sz="6" w:space="0" w:color="auto"/>
              <w:left w:val="single" w:sz="6" w:space="0" w:color="auto"/>
              <w:bottom w:val="single" w:sz="6" w:space="0" w:color="auto"/>
              <w:right w:val="single" w:sz="6" w:space="0" w:color="auto"/>
            </w:tcBorders>
            <w:vAlign w:val="center"/>
          </w:tcPr>
          <w:p w:rsidR="00D57DCD" w:rsidRPr="00FB00F2" w:rsidRDefault="00D57DCD" w:rsidP="00FB00F2">
            <w:pPr>
              <w:spacing w:before="60" w:after="60" w:line="240" w:lineRule="auto"/>
              <w:jc w:val="center"/>
              <w:rPr>
                <w:rFonts w:ascii="Times New Roman" w:hAnsi="Times New Roman"/>
                <w:sz w:val="18"/>
                <w:szCs w:val="18"/>
              </w:rPr>
            </w:pPr>
            <w:r w:rsidRPr="00FB00F2">
              <w:rPr>
                <w:rFonts w:ascii="Times New Roman" w:hAnsi="Times New Roman"/>
                <w:sz w:val="18"/>
                <w:szCs w:val="18"/>
              </w:rPr>
              <w:t>Omit—</w:t>
            </w:r>
          </w:p>
        </w:tc>
        <w:tc>
          <w:tcPr>
            <w:tcW w:w="1361" w:type="pct"/>
            <w:tcBorders>
              <w:top w:val="single" w:sz="6" w:space="0" w:color="auto"/>
              <w:left w:val="single" w:sz="6" w:space="0" w:color="auto"/>
              <w:bottom w:val="single" w:sz="6" w:space="0" w:color="auto"/>
            </w:tcBorders>
            <w:vAlign w:val="center"/>
          </w:tcPr>
          <w:p w:rsidR="00D57DCD" w:rsidRPr="00FB00F2" w:rsidRDefault="00D57DCD" w:rsidP="00FB00F2">
            <w:pPr>
              <w:spacing w:before="60" w:after="60" w:line="240" w:lineRule="auto"/>
              <w:jc w:val="center"/>
              <w:rPr>
                <w:rFonts w:ascii="Times New Roman" w:hAnsi="Times New Roman"/>
                <w:sz w:val="18"/>
                <w:szCs w:val="18"/>
              </w:rPr>
            </w:pPr>
            <w:r w:rsidRPr="00FB00F2">
              <w:rPr>
                <w:rFonts w:ascii="Times New Roman" w:hAnsi="Times New Roman"/>
                <w:sz w:val="18"/>
                <w:szCs w:val="18"/>
              </w:rPr>
              <w:t>Insert—</w:t>
            </w:r>
          </w:p>
        </w:tc>
      </w:tr>
      <w:tr w:rsidR="00D57DCD" w:rsidRPr="00FB00F2" w:rsidTr="000328E4">
        <w:trPr>
          <w:trHeight w:val="20"/>
        </w:trPr>
        <w:tc>
          <w:tcPr>
            <w:tcW w:w="2254" w:type="pct"/>
            <w:tcBorders>
              <w:top w:val="single" w:sz="6" w:space="0" w:color="auto"/>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13</w:t>
            </w:r>
            <w:r w:rsidR="00A90CE8" w:rsidRPr="00FB00F2">
              <w:rPr>
                <w:rFonts w:ascii="Times New Roman" w:hAnsi="Times New Roman"/>
                <w:sz w:val="18"/>
                <w:szCs w:val="18"/>
              </w:rPr>
              <w:tab/>
            </w:r>
          </w:p>
        </w:tc>
        <w:tc>
          <w:tcPr>
            <w:tcW w:w="1385" w:type="pct"/>
            <w:tcBorders>
              <w:top w:val="single" w:sz="6" w:space="0" w:color="auto"/>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pounds</w:t>
            </w:r>
          </w:p>
        </w:tc>
        <w:tc>
          <w:tcPr>
            <w:tcW w:w="1361" w:type="pct"/>
            <w:tcBorders>
              <w:top w:val="single" w:sz="6" w:space="0" w:color="auto"/>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Ten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29 (1.)</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shillings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Fifty cents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38 (3.)</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shillings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Fifty cents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47 (2.)</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Ten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50</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Two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Four dollars</w:t>
            </w:r>
          </w:p>
        </w:tc>
      </w:tr>
      <w:tr w:rsidR="00D57DCD" w:rsidRPr="00FB00F2" w:rsidTr="000328E4">
        <w:trPr>
          <w:trHeight w:val="20"/>
        </w:trPr>
        <w:tc>
          <w:tcPr>
            <w:tcW w:w="2254" w:type="pct"/>
            <w:tcBorders>
              <w:right w:val="single" w:sz="6" w:space="0" w:color="auto"/>
            </w:tcBorders>
          </w:tcPr>
          <w:p w:rsidR="00D57DCD" w:rsidRPr="00FB00F2" w:rsidRDefault="00D57DCD" w:rsidP="00B21CB6">
            <w:pPr>
              <w:spacing w:after="0" w:line="240" w:lineRule="auto"/>
              <w:jc w:val="both"/>
              <w:rPr>
                <w:rFonts w:ascii="Times New Roman" w:hAnsi="Times New Roman"/>
                <w:sz w:val="18"/>
                <w:szCs w:val="18"/>
              </w:rPr>
            </w:pP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Ten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53</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Forty shillings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Four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66</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67 (2.)</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68</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69 (2.)</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71 (2.)</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72</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73</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95 (3.)</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97 (</w:t>
            </w:r>
            <w:r w:rsidR="002F765E" w:rsidRPr="00FB00F2">
              <w:rPr>
                <w:rFonts w:ascii="Times New Roman" w:hAnsi="Times New Roman"/>
                <w:i/>
                <w:sz w:val="18"/>
                <w:szCs w:val="18"/>
              </w:rPr>
              <w:t>t</w:t>
            </w:r>
            <w:r w:rsidRPr="00FB00F2">
              <w:rPr>
                <w:rFonts w:ascii="Times New Roman" w:hAnsi="Times New Roman"/>
                <w:sz w:val="18"/>
                <w:szCs w:val="18"/>
              </w:rPr>
              <w:t>)</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98 (1.)</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Ten dollars</w:t>
            </w:r>
          </w:p>
        </w:tc>
      </w:tr>
      <w:tr w:rsidR="00D57DCD" w:rsidRPr="00FB00F2" w:rsidTr="000328E4">
        <w:trPr>
          <w:trHeight w:val="20"/>
        </w:trPr>
        <w:tc>
          <w:tcPr>
            <w:tcW w:w="2254" w:type="pct"/>
            <w:tcBorders>
              <w:right w:val="single" w:sz="6" w:space="0" w:color="auto"/>
            </w:tcBorders>
          </w:tcPr>
          <w:p w:rsidR="00D57DCD" w:rsidRPr="00FB00F2" w:rsidRDefault="00D57DCD" w:rsidP="00B21CB6">
            <w:pPr>
              <w:spacing w:after="0" w:line="240" w:lineRule="auto"/>
              <w:jc w:val="both"/>
              <w:rPr>
                <w:rFonts w:ascii="Times New Roman" w:hAnsi="Times New Roman"/>
                <w:sz w:val="18"/>
                <w:szCs w:val="18"/>
              </w:rPr>
            </w:pP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102</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103 (1.)</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pound</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dollars</w:t>
            </w:r>
          </w:p>
        </w:tc>
      </w:tr>
      <w:tr w:rsidR="00D57DCD" w:rsidRPr="00FB00F2" w:rsidTr="000328E4">
        <w:trPr>
          <w:trHeight w:val="20"/>
        </w:trPr>
        <w:tc>
          <w:tcPr>
            <w:tcW w:w="2254" w:type="pct"/>
            <w:tcBorders>
              <w:right w:val="single" w:sz="6" w:space="0" w:color="auto"/>
            </w:tcBorders>
          </w:tcPr>
          <w:p w:rsidR="00D57DCD" w:rsidRPr="00FB00F2" w:rsidRDefault="00D57DCD" w:rsidP="00B21CB6">
            <w:pPr>
              <w:spacing w:after="0" w:line="240" w:lineRule="auto"/>
              <w:jc w:val="both"/>
              <w:rPr>
                <w:rFonts w:ascii="Times New Roman" w:hAnsi="Times New Roman"/>
                <w:sz w:val="18"/>
                <w:szCs w:val="18"/>
              </w:rPr>
            </w:pP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104</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pound</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dollars</w:t>
            </w:r>
          </w:p>
        </w:tc>
      </w:tr>
      <w:tr w:rsidR="00D57DCD" w:rsidRPr="00FB00F2" w:rsidTr="000328E4">
        <w:trPr>
          <w:trHeight w:val="20"/>
        </w:trPr>
        <w:tc>
          <w:tcPr>
            <w:tcW w:w="2254" w:type="pct"/>
            <w:tcBorders>
              <w:right w:val="single" w:sz="6" w:space="0" w:color="auto"/>
            </w:tcBorders>
          </w:tcPr>
          <w:p w:rsidR="00D57DCD" w:rsidRPr="00FB00F2" w:rsidRDefault="00D57DCD" w:rsidP="00B21CB6">
            <w:pPr>
              <w:spacing w:after="0" w:line="240" w:lineRule="auto"/>
              <w:jc w:val="both"/>
              <w:rPr>
                <w:rFonts w:ascii="Times New Roman" w:hAnsi="Times New Roman"/>
                <w:sz w:val="18"/>
                <w:szCs w:val="18"/>
              </w:rPr>
            </w:pP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105</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pound</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dollars</w:t>
            </w:r>
          </w:p>
        </w:tc>
      </w:tr>
      <w:tr w:rsidR="00D57DCD" w:rsidRPr="00FB00F2" w:rsidTr="000328E4">
        <w:trPr>
          <w:trHeight w:val="20"/>
        </w:trPr>
        <w:tc>
          <w:tcPr>
            <w:tcW w:w="2254" w:type="pct"/>
            <w:tcBorders>
              <w:right w:val="single" w:sz="6" w:space="0" w:color="auto"/>
            </w:tcBorders>
          </w:tcPr>
          <w:p w:rsidR="00D57DCD" w:rsidRPr="00FB00F2" w:rsidRDefault="00D57DCD" w:rsidP="00B21CB6">
            <w:pPr>
              <w:spacing w:after="0" w:line="240" w:lineRule="auto"/>
              <w:jc w:val="both"/>
              <w:rPr>
                <w:rFonts w:ascii="Times New Roman" w:hAnsi="Times New Roman"/>
                <w:sz w:val="18"/>
                <w:szCs w:val="18"/>
              </w:rPr>
            </w:pP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106</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pound</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dollars</w:t>
            </w:r>
          </w:p>
        </w:tc>
      </w:tr>
      <w:tr w:rsidR="00D57DCD" w:rsidRPr="00FB00F2" w:rsidTr="000328E4">
        <w:trPr>
          <w:trHeight w:val="20"/>
        </w:trPr>
        <w:tc>
          <w:tcPr>
            <w:tcW w:w="2254" w:type="pct"/>
            <w:tcBorders>
              <w:right w:val="single" w:sz="6" w:space="0" w:color="auto"/>
            </w:tcBorders>
          </w:tcPr>
          <w:p w:rsidR="00D57DCD" w:rsidRPr="00FB00F2" w:rsidRDefault="00D57DCD" w:rsidP="00B21CB6">
            <w:pPr>
              <w:spacing w:after="0" w:line="240" w:lineRule="auto"/>
              <w:jc w:val="both"/>
              <w:rPr>
                <w:rFonts w:ascii="Times New Roman" w:hAnsi="Times New Roman"/>
                <w:sz w:val="18"/>
                <w:szCs w:val="18"/>
              </w:rPr>
            </w:pP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107</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108</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Twenty-five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Fifty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109</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Twenty-five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Fifty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110</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Ten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Twenty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111</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112</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113</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115</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116</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117</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Twenty-five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Fifty dollars</w:t>
            </w:r>
          </w:p>
        </w:tc>
      </w:tr>
      <w:tr w:rsidR="00D57DCD" w:rsidRPr="00FB00F2" w:rsidTr="000328E4">
        <w:trPr>
          <w:trHeight w:val="20"/>
        </w:trPr>
        <w:tc>
          <w:tcPr>
            <w:tcW w:w="2254" w:type="pct"/>
            <w:tcBorders>
              <w:right w:val="single" w:sz="6" w:space="0" w:color="auto"/>
            </w:tcBorders>
          </w:tcPr>
          <w:p w:rsidR="00D57DCD" w:rsidRPr="00FB00F2" w:rsidRDefault="00664A09" w:rsidP="00A90CE8">
            <w:pPr>
              <w:tabs>
                <w:tab w:val="left" w:leader="dot" w:pos="3744"/>
              </w:tabs>
              <w:spacing w:after="0" w:line="240" w:lineRule="auto"/>
              <w:jc w:val="both"/>
              <w:rPr>
                <w:rFonts w:ascii="Times New Roman" w:hAnsi="Times New Roman"/>
                <w:sz w:val="18"/>
                <w:szCs w:val="18"/>
              </w:rPr>
            </w:pPr>
            <w:r>
              <w:rPr>
                <w:rFonts w:ascii="Times New Roman" w:hAnsi="Times New Roman"/>
                <w:sz w:val="18"/>
                <w:szCs w:val="18"/>
              </w:rPr>
              <w:t>Section 1</w:t>
            </w:r>
            <w:r w:rsidR="00D57DCD" w:rsidRPr="00FB00F2">
              <w:rPr>
                <w:rFonts w:ascii="Times New Roman" w:hAnsi="Times New Roman"/>
                <w:sz w:val="18"/>
                <w:szCs w:val="18"/>
              </w:rPr>
              <w:t>17</w:t>
            </w:r>
            <w:r w:rsidR="002F765E" w:rsidRPr="00FB00F2">
              <w:rPr>
                <w:rFonts w:ascii="Times New Roman" w:hAnsi="Times New Roman"/>
                <w:smallCaps/>
                <w:sz w:val="18"/>
                <w:szCs w:val="18"/>
              </w:rPr>
              <w:t xml:space="preserve">a </w:t>
            </w:r>
            <w:r w:rsidR="00D57DCD" w:rsidRPr="00FB00F2">
              <w:rPr>
                <w:rFonts w:ascii="Times New Roman" w:hAnsi="Times New Roman"/>
                <w:sz w:val="18"/>
                <w:szCs w:val="18"/>
              </w:rPr>
              <w:t>(1.)</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Ten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Twenty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118</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119 (1.)</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Ten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Twenty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119 (2.)</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Ten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120</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121</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122</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Ten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125</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127</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128 (1.)</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Ten dollars</w:t>
            </w:r>
          </w:p>
        </w:tc>
      </w:tr>
      <w:tr w:rsidR="00D57DCD" w:rsidRPr="00FB00F2" w:rsidTr="000328E4">
        <w:trPr>
          <w:trHeight w:val="20"/>
        </w:trPr>
        <w:tc>
          <w:tcPr>
            <w:tcW w:w="2254" w:type="pct"/>
            <w:tcBorders>
              <w:right w:val="single" w:sz="6" w:space="0" w:color="auto"/>
            </w:tcBorders>
          </w:tcPr>
          <w:p w:rsidR="00D57DCD" w:rsidRPr="00FB00F2" w:rsidRDefault="00D57DCD" w:rsidP="00A90CE8">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129</w:t>
            </w:r>
            <w:r w:rsidR="00A90CE8"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Two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Four dollars</w:t>
            </w:r>
          </w:p>
        </w:tc>
      </w:tr>
      <w:tr w:rsidR="00D57DCD" w:rsidRPr="00FB00F2" w:rsidTr="000328E4">
        <w:trPr>
          <w:trHeight w:val="20"/>
        </w:trPr>
        <w:tc>
          <w:tcPr>
            <w:tcW w:w="2254" w:type="pct"/>
            <w:tcBorders>
              <w:right w:val="single" w:sz="6" w:space="0" w:color="auto"/>
            </w:tcBorders>
          </w:tcPr>
          <w:p w:rsidR="00D57DCD" w:rsidRPr="00FB00F2" w:rsidRDefault="00D57DCD" w:rsidP="00B21CB6">
            <w:pPr>
              <w:spacing w:after="0" w:line="240" w:lineRule="auto"/>
              <w:jc w:val="both"/>
              <w:rPr>
                <w:rFonts w:ascii="Times New Roman" w:hAnsi="Times New Roman"/>
                <w:sz w:val="18"/>
                <w:szCs w:val="18"/>
              </w:rPr>
            </w:pP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521E8D">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130</w:t>
            </w:r>
            <w:r w:rsidR="00521E8D"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Twenty-five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Fifty dollars</w:t>
            </w:r>
          </w:p>
        </w:tc>
      </w:tr>
      <w:tr w:rsidR="00D57DCD" w:rsidRPr="00FB00F2" w:rsidTr="000328E4">
        <w:trPr>
          <w:trHeight w:val="20"/>
        </w:trPr>
        <w:tc>
          <w:tcPr>
            <w:tcW w:w="2254" w:type="pct"/>
            <w:tcBorders>
              <w:right w:val="single" w:sz="6" w:space="0" w:color="auto"/>
            </w:tcBorders>
          </w:tcPr>
          <w:p w:rsidR="00D57DCD" w:rsidRPr="00FB00F2" w:rsidRDefault="00D57DCD" w:rsidP="00521E8D">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131</w:t>
            </w:r>
            <w:r w:rsidR="00521E8D"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Ten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Twenty dollars</w:t>
            </w:r>
          </w:p>
        </w:tc>
      </w:tr>
      <w:tr w:rsidR="00D57DCD" w:rsidRPr="00FB00F2" w:rsidTr="000328E4">
        <w:trPr>
          <w:trHeight w:val="20"/>
        </w:trPr>
        <w:tc>
          <w:tcPr>
            <w:tcW w:w="2254" w:type="pct"/>
            <w:tcBorders>
              <w:right w:val="single" w:sz="6" w:space="0" w:color="auto"/>
            </w:tcBorders>
          </w:tcPr>
          <w:p w:rsidR="00D57DCD" w:rsidRPr="00FB00F2" w:rsidRDefault="00D57DCD" w:rsidP="00521E8D">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133 (1.)</w:t>
            </w:r>
            <w:r w:rsidR="00521E8D"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Twenty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Forty dollars</w:t>
            </w:r>
          </w:p>
        </w:tc>
      </w:tr>
      <w:tr w:rsidR="00D57DCD" w:rsidRPr="00FB00F2" w:rsidTr="000328E4">
        <w:trPr>
          <w:trHeight w:val="20"/>
        </w:trPr>
        <w:tc>
          <w:tcPr>
            <w:tcW w:w="2254" w:type="pct"/>
            <w:tcBorders>
              <w:right w:val="single" w:sz="6" w:space="0" w:color="auto"/>
            </w:tcBorders>
          </w:tcPr>
          <w:p w:rsidR="00D57DCD" w:rsidRPr="00FB00F2" w:rsidRDefault="00D57DCD" w:rsidP="00B21CB6">
            <w:pPr>
              <w:spacing w:after="0" w:line="240" w:lineRule="auto"/>
              <w:jc w:val="both"/>
              <w:rPr>
                <w:rFonts w:ascii="Times New Roman" w:hAnsi="Times New Roman"/>
                <w:sz w:val="18"/>
                <w:szCs w:val="18"/>
              </w:rPr>
            </w:pP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Two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Four dollars</w:t>
            </w:r>
          </w:p>
        </w:tc>
      </w:tr>
      <w:tr w:rsidR="00D57DCD" w:rsidRPr="00FB00F2" w:rsidTr="000328E4">
        <w:trPr>
          <w:trHeight w:val="20"/>
        </w:trPr>
        <w:tc>
          <w:tcPr>
            <w:tcW w:w="2254" w:type="pct"/>
            <w:tcBorders>
              <w:right w:val="single" w:sz="6" w:space="0" w:color="auto"/>
            </w:tcBorders>
          </w:tcPr>
          <w:p w:rsidR="00D57DCD" w:rsidRPr="00FB00F2" w:rsidRDefault="00D57DCD" w:rsidP="00521E8D">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134</w:t>
            </w:r>
            <w:r w:rsidR="00521E8D"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One hundred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Two hundred dollars</w:t>
            </w:r>
          </w:p>
        </w:tc>
      </w:tr>
      <w:tr w:rsidR="00D57DCD" w:rsidRPr="00FB00F2" w:rsidTr="000328E4">
        <w:trPr>
          <w:trHeight w:val="20"/>
        </w:trPr>
        <w:tc>
          <w:tcPr>
            <w:tcW w:w="2254" w:type="pct"/>
            <w:tcBorders>
              <w:right w:val="single" w:sz="6" w:space="0" w:color="auto"/>
            </w:tcBorders>
          </w:tcPr>
          <w:p w:rsidR="00D57DCD" w:rsidRPr="00FB00F2" w:rsidRDefault="00D57DCD" w:rsidP="00521E8D">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137 (2.)</w:t>
            </w:r>
            <w:r w:rsidR="00521E8D"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Twenty-five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Fifty dollars</w:t>
            </w:r>
          </w:p>
        </w:tc>
      </w:tr>
      <w:tr w:rsidR="00D57DCD" w:rsidRPr="00FB00F2" w:rsidTr="000328E4">
        <w:trPr>
          <w:trHeight w:val="20"/>
        </w:trPr>
        <w:tc>
          <w:tcPr>
            <w:tcW w:w="2254" w:type="pct"/>
            <w:tcBorders>
              <w:right w:val="single" w:sz="6" w:space="0" w:color="auto"/>
            </w:tcBorders>
          </w:tcPr>
          <w:p w:rsidR="00D57DCD" w:rsidRPr="00FB00F2" w:rsidRDefault="00D57DCD" w:rsidP="00521E8D">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138</w:t>
            </w:r>
            <w:r w:rsidR="00521E8D"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Twenty-five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Fifty dollars</w:t>
            </w:r>
          </w:p>
        </w:tc>
      </w:tr>
      <w:tr w:rsidR="00D57DCD" w:rsidRPr="00FB00F2" w:rsidTr="000328E4">
        <w:trPr>
          <w:trHeight w:val="20"/>
        </w:trPr>
        <w:tc>
          <w:tcPr>
            <w:tcW w:w="2254" w:type="pct"/>
            <w:tcBorders>
              <w:right w:val="single" w:sz="6" w:space="0" w:color="auto"/>
            </w:tcBorders>
          </w:tcPr>
          <w:p w:rsidR="00D57DCD" w:rsidRPr="00FB00F2" w:rsidRDefault="00D57DCD" w:rsidP="00521E8D">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139</w:t>
            </w:r>
            <w:r w:rsidR="00521E8D"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Five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Ten dollars</w:t>
            </w:r>
          </w:p>
        </w:tc>
      </w:tr>
      <w:tr w:rsidR="00D57DCD" w:rsidRPr="00FB00F2" w:rsidTr="000328E4">
        <w:trPr>
          <w:trHeight w:val="20"/>
        </w:trPr>
        <w:tc>
          <w:tcPr>
            <w:tcW w:w="2254" w:type="pct"/>
            <w:tcBorders>
              <w:right w:val="single" w:sz="6" w:space="0" w:color="auto"/>
            </w:tcBorders>
          </w:tcPr>
          <w:p w:rsidR="00D57DCD" w:rsidRPr="00FB00F2" w:rsidRDefault="00D57DCD" w:rsidP="00521E8D">
            <w:pPr>
              <w:tabs>
                <w:tab w:val="left" w:leader="dot" w:pos="3744"/>
              </w:tabs>
              <w:spacing w:after="0" w:line="240" w:lineRule="auto"/>
              <w:jc w:val="both"/>
              <w:rPr>
                <w:rFonts w:ascii="Times New Roman" w:hAnsi="Times New Roman"/>
                <w:sz w:val="18"/>
                <w:szCs w:val="18"/>
              </w:rPr>
            </w:pPr>
            <w:r w:rsidRPr="00FB00F2">
              <w:rPr>
                <w:rFonts w:ascii="Times New Roman" w:hAnsi="Times New Roman"/>
                <w:sz w:val="18"/>
                <w:szCs w:val="18"/>
              </w:rPr>
              <w:t>Section 143 (2.)</w:t>
            </w:r>
            <w:r w:rsidR="00521E8D" w:rsidRPr="00FB00F2">
              <w:rPr>
                <w:rFonts w:ascii="Times New Roman" w:hAnsi="Times New Roman"/>
                <w:sz w:val="18"/>
                <w:szCs w:val="18"/>
              </w:rPr>
              <w:tab/>
            </w: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Ten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Twenty dollars</w:t>
            </w:r>
          </w:p>
        </w:tc>
      </w:tr>
      <w:tr w:rsidR="00D57DCD" w:rsidRPr="00FB00F2" w:rsidTr="00616768">
        <w:trPr>
          <w:trHeight w:val="63"/>
        </w:trPr>
        <w:tc>
          <w:tcPr>
            <w:tcW w:w="2254" w:type="pct"/>
            <w:tcBorders>
              <w:right w:val="single" w:sz="6" w:space="0" w:color="auto"/>
            </w:tcBorders>
          </w:tcPr>
          <w:p w:rsidR="00D57DCD" w:rsidRPr="00FB00F2" w:rsidRDefault="00D57DCD" w:rsidP="00B21CB6">
            <w:pPr>
              <w:spacing w:after="0" w:line="240" w:lineRule="auto"/>
              <w:jc w:val="both"/>
              <w:rPr>
                <w:rFonts w:ascii="Times New Roman" w:hAnsi="Times New Roman"/>
                <w:sz w:val="18"/>
                <w:szCs w:val="18"/>
              </w:rPr>
            </w:pPr>
          </w:p>
        </w:tc>
        <w:tc>
          <w:tcPr>
            <w:tcW w:w="1385" w:type="pct"/>
            <w:tcBorders>
              <w:left w:val="single" w:sz="6" w:space="0" w:color="auto"/>
              <w:right w:val="single" w:sz="6" w:space="0" w:color="auto"/>
            </w:tcBorders>
          </w:tcPr>
          <w:p w:rsidR="00D57DCD" w:rsidRPr="00FB00F2" w:rsidRDefault="00D57DCD" w:rsidP="00616768">
            <w:pPr>
              <w:spacing w:after="0" w:line="240" w:lineRule="auto"/>
              <w:ind w:firstLine="213"/>
              <w:jc w:val="both"/>
              <w:rPr>
                <w:rFonts w:ascii="Times New Roman" w:hAnsi="Times New Roman"/>
                <w:sz w:val="18"/>
                <w:szCs w:val="18"/>
              </w:rPr>
            </w:pPr>
            <w:r w:rsidRPr="00FB00F2">
              <w:rPr>
                <w:rFonts w:ascii="Times New Roman" w:hAnsi="Times New Roman"/>
                <w:sz w:val="18"/>
                <w:szCs w:val="18"/>
              </w:rPr>
              <w:t>Fifty pounds</w:t>
            </w:r>
          </w:p>
        </w:tc>
        <w:tc>
          <w:tcPr>
            <w:tcW w:w="1361" w:type="pct"/>
            <w:tcBorders>
              <w:left w:val="single" w:sz="6" w:space="0" w:color="auto"/>
            </w:tcBorders>
          </w:tcPr>
          <w:p w:rsidR="00D57DCD" w:rsidRPr="00FB00F2" w:rsidRDefault="00D57DCD" w:rsidP="00616768">
            <w:pPr>
              <w:spacing w:after="0" w:line="240" w:lineRule="auto"/>
              <w:ind w:firstLine="210"/>
              <w:jc w:val="both"/>
              <w:rPr>
                <w:rFonts w:ascii="Times New Roman" w:hAnsi="Times New Roman"/>
                <w:sz w:val="18"/>
                <w:szCs w:val="18"/>
              </w:rPr>
            </w:pPr>
            <w:r w:rsidRPr="00FB00F2">
              <w:rPr>
                <w:rFonts w:ascii="Times New Roman" w:hAnsi="Times New Roman"/>
                <w:sz w:val="18"/>
                <w:szCs w:val="18"/>
              </w:rPr>
              <w:t>One hundred dollars</w:t>
            </w:r>
          </w:p>
        </w:tc>
      </w:tr>
    </w:tbl>
    <w:p w:rsidR="00FB00F2" w:rsidRDefault="00FB00F2" w:rsidP="00B21CB6">
      <w:pPr>
        <w:spacing w:after="0" w:line="240" w:lineRule="auto"/>
        <w:jc w:val="both"/>
        <w:rPr>
          <w:rFonts w:ascii="Times New Roman" w:hAnsi="Times New Roman"/>
        </w:rPr>
      </w:pPr>
    </w:p>
    <w:p w:rsidR="00FB00F2" w:rsidRDefault="00FB00F2">
      <w:pPr>
        <w:rPr>
          <w:rFonts w:ascii="Times New Roman" w:hAnsi="Times New Roman"/>
        </w:rPr>
      </w:pPr>
      <w:r>
        <w:rPr>
          <w:rFonts w:ascii="Times New Roman" w:hAnsi="Times New Roman"/>
        </w:rPr>
        <w:br w:type="page"/>
      </w:r>
    </w:p>
    <w:p w:rsidR="00D57DCD" w:rsidRPr="00B21CB6" w:rsidRDefault="002F765E" w:rsidP="00470841">
      <w:pPr>
        <w:spacing w:after="60" w:line="240" w:lineRule="auto"/>
        <w:jc w:val="center"/>
        <w:rPr>
          <w:rFonts w:ascii="Times New Roman" w:hAnsi="Times New Roman"/>
        </w:rPr>
      </w:pPr>
      <w:r w:rsidRPr="00B21CB6">
        <w:rPr>
          <w:rFonts w:ascii="Times New Roman" w:hAnsi="Times New Roman"/>
          <w:smallCaps/>
        </w:rPr>
        <w:lastRenderedPageBreak/>
        <w:t>Second Schedule—</w:t>
      </w:r>
      <w:r w:rsidRPr="00B21CB6">
        <w:rPr>
          <w:rFonts w:ascii="Times New Roman" w:hAnsi="Times New Roman"/>
          <w:i/>
        </w:rPr>
        <w:t>continued</w:t>
      </w:r>
    </w:p>
    <w:tbl>
      <w:tblPr>
        <w:tblW w:w="5000" w:type="pct"/>
        <w:tblCellMar>
          <w:left w:w="40" w:type="dxa"/>
          <w:right w:w="40" w:type="dxa"/>
        </w:tblCellMar>
        <w:tblLook w:val="04A0" w:firstRow="1" w:lastRow="0" w:firstColumn="1" w:lastColumn="0" w:noHBand="0" w:noVBand="1"/>
      </w:tblPr>
      <w:tblGrid>
        <w:gridCol w:w="4068"/>
        <w:gridCol w:w="2527"/>
        <w:gridCol w:w="2514"/>
      </w:tblGrid>
      <w:tr w:rsidR="00D57DCD" w:rsidRPr="00B21CB6" w:rsidTr="00A21A11">
        <w:trPr>
          <w:trHeight w:val="20"/>
        </w:trPr>
        <w:tc>
          <w:tcPr>
            <w:tcW w:w="2233" w:type="pct"/>
            <w:tcBorders>
              <w:top w:val="single" w:sz="6" w:space="0" w:color="auto"/>
              <w:bottom w:val="single" w:sz="6" w:space="0" w:color="auto"/>
              <w:right w:val="single" w:sz="6" w:space="0" w:color="auto"/>
            </w:tcBorders>
            <w:vAlign w:val="center"/>
          </w:tcPr>
          <w:p w:rsidR="00D57DCD" w:rsidRPr="00B21CB6" w:rsidRDefault="00D57DCD" w:rsidP="00470841">
            <w:pPr>
              <w:spacing w:before="60" w:after="60" w:line="240" w:lineRule="auto"/>
              <w:jc w:val="center"/>
              <w:rPr>
                <w:rFonts w:ascii="Times New Roman" w:hAnsi="Times New Roman"/>
              </w:rPr>
            </w:pPr>
            <w:r w:rsidRPr="00B21CB6">
              <w:rPr>
                <w:rFonts w:ascii="Times New Roman" w:hAnsi="Times New Roman"/>
              </w:rPr>
              <w:t>Provisions amended</w:t>
            </w:r>
          </w:p>
        </w:tc>
        <w:tc>
          <w:tcPr>
            <w:tcW w:w="1387" w:type="pct"/>
            <w:tcBorders>
              <w:top w:val="single" w:sz="6" w:space="0" w:color="auto"/>
              <w:left w:val="single" w:sz="6" w:space="0" w:color="auto"/>
              <w:bottom w:val="single" w:sz="6" w:space="0" w:color="auto"/>
              <w:right w:val="single" w:sz="6" w:space="0" w:color="auto"/>
            </w:tcBorders>
            <w:vAlign w:val="center"/>
          </w:tcPr>
          <w:p w:rsidR="00D57DCD" w:rsidRPr="00B21CB6" w:rsidRDefault="00D57DCD" w:rsidP="00470841">
            <w:pPr>
              <w:spacing w:before="60" w:after="60" w:line="240" w:lineRule="auto"/>
              <w:jc w:val="center"/>
              <w:rPr>
                <w:rFonts w:ascii="Times New Roman" w:hAnsi="Times New Roman"/>
              </w:rPr>
            </w:pPr>
            <w:r w:rsidRPr="00B21CB6">
              <w:rPr>
                <w:rFonts w:ascii="Times New Roman" w:hAnsi="Times New Roman"/>
              </w:rPr>
              <w:t>Omit—</w:t>
            </w:r>
          </w:p>
        </w:tc>
        <w:tc>
          <w:tcPr>
            <w:tcW w:w="1380" w:type="pct"/>
            <w:tcBorders>
              <w:top w:val="single" w:sz="6" w:space="0" w:color="auto"/>
              <w:left w:val="single" w:sz="6" w:space="0" w:color="auto"/>
              <w:bottom w:val="single" w:sz="6" w:space="0" w:color="auto"/>
            </w:tcBorders>
            <w:vAlign w:val="center"/>
          </w:tcPr>
          <w:p w:rsidR="00D57DCD" w:rsidRPr="00B21CB6" w:rsidRDefault="00D57DCD" w:rsidP="00470841">
            <w:pPr>
              <w:spacing w:before="60" w:after="60" w:line="240" w:lineRule="auto"/>
              <w:jc w:val="center"/>
              <w:rPr>
                <w:rFonts w:ascii="Times New Roman" w:hAnsi="Times New Roman"/>
              </w:rPr>
            </w:pPr>
            <w:r w:rsidRPr="00B21CB6">
              <w:rPr>
                <w:rFonts w:ascii="Times New Roman" w:hAnsi="Times New Roman"/>
              </w:rPr>
              <w:t>Insert—</w:t>
            </w:r>
          </w:p>
        </w:tc>
      </w:tr>
      <w:tr w:rsidR="00D57DCD" w:rsidRPr="00B21CB6" w:rsidTr="00470841">
        <w:trPr>
          <w:trHeight w:val="20"/>
        </w:trPr>
        <w:tc>
          <w:tcPr>
            <w:tcW w:w="2233" w:type="pct"/>
            <w:tcBorders>
              <w:top w:val="single" w:sz="6" w:space="0" w:color="auto"/>
              <w:right w:val="single" w:sz="6" w:space="0" w:color="auto"/>
            </w:tcBorders>
          </w:tcPr>
          <w:p w:rsidR="00D57DCD" w:rsidRPr="00B21CB6" w:rsidRDefault="00D57DCD" w:rsidP="00470841">
            <w:pPr>
              <w:tabs>
                <w:tab w:val="left" w:leader="dot" w:pos="3888"/>
              </w:tabs>
              <w:spacing w:after="0" w:line="240" w:lineRule="auto"/>
              <w:jc w:val="both"/>
              <w:rPr>
                <w:rFonts w:ascii="Times New Roman" w:hAnsi="Times New Roman"/>
              </w:rPr>
            </w:pPr>
            <w:r w:rsidRPr="00B21CB6">
              <w:rPr>
                <w:rFonts w:ascii="Times New Roman" w:hAnsi="Times New Roman"/>
              </w:rPr>
              <w:t>Section 144 (1.) (</w:t>
            </w:r>
            <w:r w:rsidR="002F765E" w:rsidRPr="00B21CB6">
              <w:rPr>
                <w:rFonts w:ascii="Times New Roman" w:hAnsi="Times New Roman"/>
                <w:i/>
              </w:rPr>
              <w:t>f</w:t>
            </w:r>
            <w:r w:rsidRPr="00B21CB6">
              <w:rPr>
                <w:rFonts w:ascii="Times New Roman" w:hAnsi="Times New Roman"/>
              </w:rPr>
              <w:t>)</w:t>
            </w:r>
            <w:r w:rsidR="00470841">
              <w:rPr>
                <w:rFonts w:ascii="Times New Roman" w:hAnsi="Times New Roman"/>
              </w:rPr>
              <w:tab/>
            </w:r>
          </w:p>
        </w:tc>
        <w:tc>
          <w:tcPr>
            <w:tcW w:w="1387" w:type="pct"/>
            <w:tcBorders>
              <w:top w:val="single" w:sz="6" w:space="0" w:color="auto"/>
              <w:left w:val="single" w:sz="6" w:space="0" w:color="auto"/>
              <w:right w:val="single" w:sz="6" w:space="0" w:color="auto"/>
            </w:tcBorders>
          </w:tcPr>
          <w:p w:rsidR="00D57DCD" w:rsidRPr="00B21CB6" w:rsidRDefault="00D57DCD" w:rsidP="00470841">
            <w:pPr>
              <w:spacing w:after="0" w:line="240" w:lineRule="auto"/>
              <w:ind w:firstLine="162"/>
              <w:jc w:val="both"/>
              <w:rPr>
                <w:rFonts w:ascii="Times New Roman" w:hAnsi="Times New Roman"/>
              </w:rPr>
            </w:pPr>
            <w:r w:rsidRPr="00B21CB6">
              <w:rPr>
                <w:rFonts w:ascii="Times New Roman" w:hAnsi="Times New Roman"/>
              </w:rPr>
              <w:t>Ten pounds</w:t>
            </w:r>
          </w:p>
        </w:tc>
        <w:tc>
          <w:tcPr>
            <w:tcW w:w="1380" w:type="pct"/>
            <w:tcBorders>
              <w:top w:val="single" w:sz="6" w:space="0" w:color="auto"/>
              <w:left w:val="single" w:sz="6" w:space="0" w:color="auto"/>
            </w:tcBorders>
          </w:tcPr>
          <w:p w:rsidR="00D57DCD" w:rsidRPr="00B21CB6" w:rsidRDefault="00D57DCD" w:rsidP="00470841">
            <w:pPr>
              <w:spacing w:after="0" w:line="240" w:lineRule="auto"/>
              <w:ind w:firstLine="155"/>
              <w:jc w:val="both"/>
              <w:rPr>
                <w:rFonts w:ascii="Times New Roman" w:hAnsi="Times New Roman"/>
              </w:rPr>
            </w:pPr>
            <w:r w:rsidRPr="00B21CB6">
              <w:rPr>
                <w:rFonts w:ascii="Times New Roman" w:hAnsi="Times New Roman"/>
              </w:rPr>
              <w:t>Twenty dollars</w:t>
            </w:r>
          </w:p>
        </w:tc>
      </w:tr>
      <w:tr w:rsidR="00D57DCD" w:rsidRPr="00B21CB6" w:rsidTr="00470841">
        <w:trPr>
          <w:trHeight w:val="20"/>
        </w:trPr>
        <w:tc>
          <w:tcPr>
            <w:tcW w:w="2233" w:type="pct"/>
            <w:tcBorders>
              <w:right w:val="single" w:sz="6" w:space="0" w:color="auto"/>
            </w:tcBorders>
          </w:tcPr>
          <w:p w:rsidR="00D57DCD" w:rsidRPr="00B21CB6" w:rsidRDefault="00D57DCD" w:rsidP="00470841">
            <w:pPr>
              <w:tabs>
                <w:tab w:val="left" w:leader="dot" w:pos="3888"/>
              </w:tabs>
              <w:spacing w:after="0" w:line="240" w:lineRule="auto"/>
              <w:jc w:val="both"/>
              <w:rPr>
                <w:rFonts w:ascii="Times New Roman" w:hAnsi="Times New Roman"/>
              </w:rPr>
            </w:pPr>
            <w:r w:rsidRPr="00B21CB6">
              <w:rPr>
                <w:rFonts w:ascii="Times New Roman" w:hAnsi="Times New Roman"/>
              </w:rPr>
              <w:t>Section 144 (1.) (</w:t>
            </w:r>
            <w:r w:rsidR="002F765E" w:rsidRPr="00B21CB6">
              <w:rPr>
                <w:rFonts w:ascii="Times New Roman" w:hAnsi="Times New Roman"/>
                <w:i/>
              </w:rPr>
              <w:t>g)</w:t>
            </w:r>
            <w:r w:rsidR="00470841">
              <w:rPr>
                <w:rFonts w:ascii="Times New Roman" w:hAnsi="Times New Roman"/>
                <w:i/>
              </w:rPr>
              <w:tab/>
            </w:r>
          </w:p>
        </w:tc>
        <w:tc>
          <w:tcPr>
            <w:tcW w:w="1387" w:type="pct"/>
            <w:tcBorders>
              <w:left w:val="single" w:sz="6" w:space="0" w:color="auto"/>
              <w:right w:val="single" w:sz="6" w:space="0" w:color="auto"/>
            </w:tcBorders>
          </w:tcPr>
          <w:p w:rsidR="00D57DCD" w:rsidRPr="00B21CB6" w:rsidRDefault="00D57DCD" w:rsidP="00470841">
            <w:pPr>
              <w:spacing w:after="0" w:line="240" w:lineRule="auto"/>
              <w:ind w:firstLine="162"/>
              <w:jc w:val="both"/>
              <w:rPr>
                <w:rFonts w:ascii="Times New Roman" w:hAnsi="Times New Roman"/>
              </w:rPr>
            </w:pPr>
            <w:r w:rsidRPr="00B21CB6">
              <w:rPr>
                <w:rFonts w:ascii="Times New Roman" w:hAnsi="Times New Roman"/>
              </w:rPr>
              <w:t>Ten pounds</w:t>
            </w:r>
          </w:p>
        </w:tc>
        <w:tc>
          <w:tcPr>
            <w:tcW w:w="1380" w:type="pct"/>
            <w:tcBorders>
              <w:left w:val="single" w:sz="6" w:space="0" w:color="auto"/>
            </w:tcBorders>
          </w:tcPr>
          <w:p w:rsidR="00D57DCD" w:rsidRPr="00B21CB6" w:rsidRDefault="00D57DCD" w:rsidP="00470841">
            <w:pPr>
              <w:spacing w:after="0" w:line="240" w:lineRule="auto"/>
              <w:ind w:firstLine="155"/>
              <w:jc w:val="both"/>
              <w:rPr>
                <w:rFonts w:ascii="Times New Roman" w:hAnsi="Times New Roman"/>
              </w:rPr>
            </w:pPr>
            <w:r w:rsidRPr="00B21CB6">
              <w:rPr>
                <w:rFonts w:ascii="Times New Roman" w:hAnsi="Times New Roman"/>
              </w:rPr>
              <w:t>Twenty dollars</w:t>
            </w:r>
          </w:p>
        </w:tc>
      </w:tr>
      <w:tr w:rsidR="00D57DCD" w:rsidRPr="00B21CB6" w:rsidTr="00470841">
        <w:trPr>
          <w:trHeight w:val="20"/>
        </w:trPr>
        <w:tc>
          <w:tcPr>
            <w:tcW w:w="2233" w:type="pct"/>
            <w:tcBorders>
              <w:right w:val="single" w:sz="6" w:space="0" w:color="auto"/>
            </w:tcBorders>
          </w:tcPr>
          <w:p w:rsidR="00D57DCD" w:rsidRPr="00B21CB6" w:rsidRDefault="00D57DCD" w:rsidP="00B21CB6">
            <w:pPr>
              <w:spacing w:after="0" w:line="240" w:lineRule="auto"/>
              <w:jc w:val="both"/>
              <w:rPr>
                <w:rFonts w:ascii="Times New Roman" w:hAnsi="Times New Roman"/>
              </w:rPr>
            </w:pPr>
          </w:p>
        </w:tc>
        <w:tc>
          <w:tcPr>
            <w:tcW w:w="1387" w:type="pct"/>
            <w:tcBorders>
              <w:left w:val="single" w:sz="6" w:space="0" w:color="auto"/>
              <w:right w:val="single" w:sz="6" w:space="0" w:color="auto"/>
            </w:tcBorders>
          </w:tcPr>
          <w:p w:rsidR="00D57DCD" w:rsidRPr="00B21CB6" w:rsidRDefault="00D57DCD" w:rsidP="00470841">
            <w:pPr>
              <w:spacing w:after="0" w:line="240" w:lineRule="auto"/>
              <w:ind w:firstLine="162"/>
              <w:jc w:val="both"/>
              <w:rPr>
                <w:rFonts w:ascii="Times New Roman" w:hAnsi="Times New Roman"/>
              </w:rPr>
            </w:pPr>
            <w:r w:rsidRPr="00B21CB6">
              <w:rPr>
                <w:rFonts w:ascii="Times New Roman" w:hAnsi="Times New Roman"/>
              </w:rPr>
              <w:t>Fifty pounds</w:t>
            </w:r>
          </w:p>
        </w:tc>
        <w:tc>
          <w:tcPr>
            <w:tcW w:w="1380" w:type="pct"/>
            <w:tcBorders>
              <w:left w:val="single" w:sz="6" w:space="0" w:color="auto"/>
            </w:tcBorders>
          </w:tcPr>
          <w:p w:rsidR="00D57DCD" w:rsidRPr="00B21CB6" w:rsidRDefault="00D57DCD" w:rsidP="00470841">
            <w:pPr>
              <w:spacing w:after="0" w:line="240" w:lineRule="auto"/>
              <w:ind w:firstLine="155"/>
              <w:jc w:val="both"/>
              <w:rPr>
                <w:rFonts w:ascii="Times New Roman" w:hAnsi="Times New Roman"/>
              </w:rPr>
            </w:pPr>
            <w:r w:rsidRPr="00B21CB6">
              <w:rPr>
                <w:rFonts w:ascii="Times New Roman" w:hAnsi="Times New Roman"/>
              </w:rPr>
              <w:t>One hundred dollars</w:t>
            </w:r>
          </w:p>
        </w:tc>
      </w:tr>
      <w:tr w:rsidR="00D57DCD" w:rsidRPr="00B21CB6" w:rsidTr="00470841">
        <w:trPr>
          <w:trHeight w:val="20"/>
        </w:trPr>
        <w:tc>
          <w:tcPr>
            <w:tcW w:w="2233" w:type="pct"/>
            <w:tcBorders>
              <w:right w:val="single" w:sz="6" w:space="0" w:color="auto"/>
            </w:tcBorders>
          </w:tcPr>
          <w:p w:rsidR="00D57DCD" w:rsidRPr="00B21CB6" w:rsidRDefault="00D57DCD" w:rsidP="00470841">
            <w:pPr>
              <w:tabs>
                <w:tab w:val="left" w:leader="dot" w:pos="3888"/>
              </w:tabs>
              <w:spacing w:after="0" w:line="240" w:lineRule="auto"/>
              <w:jc w:val="both"/>
              <w:rPr>
                <w:rFonts w:ascii="Times New Roman" w:hAnsi="Times New Roman"/>
              </w:rPr>
            </w:pPr>
            <w:r w:rsidRPr="00B21CB6">
              <w:rPr>
                <w:rFonts w:ascii="Times New Roman" w:hAnsi="Times New Roman"/>
              </w:rPr>
              <w:t>Section 145 (1.)</w:t>
            </w:r>
            <w:r w:rsidR="00470841">
              <w:rPr>
                <w:rFonts w:ascii="Times New Roman" w:hAnsi="Times New Roman"/>
              </w:rPr>
              <w:tab/>
            </w:r>
          </w:p>
        </w:tc>
        <w:tc>
          <w:tcPr>
            <w:tcW w:w="1387" w:type="pct"/>
            <w:tcBorders>
              <w:left w:val="single" w:sz="6" w:space="0" w:color="auto"/>
              <w:right w:val="single" w:sz="6" w:space="0" w:color="auto"/>
            </w:tcBorders>
          </w:tcPr>
          <w:p w:rsidR="00D57DCD" w:rsidRPr="00B21CB6" w:rsidRDefault="00D57DCD" w:rsidP="00470841">
            <w:pPr>
              <w:spacing w:after="0" w:line="240" w:lineRule="auto"/>
              <w:ind w:firstLine="162"/>
              <w:jc w:val="both"/>
              <w:rPr>
                <w:rFonts w:ascii="Times New Roman" w:hAnsi="Times New Roman"/>
              </w:rPr>
            </w:pPr>
            <w:r w:rsidRPr="00B21CB6">
              <w:rPr>
                <w:rFonts w:ascii="Times New Roman" w:hAnsi="Times New Roman"/>
              </w:rPr>
              <w:t>Twenty pounds</w:t>
            </w:r>
          </w:p>
        </w:tc>
        <w:tc>
          <w:tcPr>
            <w:tcW w:w="1380" w:type="pct"/>
            <w:tcBorders>
              <w:left w:val="single" w:sz="6" w:space="0" w:color="auto"/>
            </w:tcBorders>
          </w:tcPr>
          <w:p w:rsidR="00D57DCD" w:rsidRPr="00B21CB6" w:rsidRDefault="00D57DCD" w:rsidP="00470841">
            <w:pPr>
              <w:spacing w:after="0" w:line="240" w:lineRule="auto"/>
              <w:ind w:firstLine="155"/>
              <w:jc w:val="both"/>
              <w:rPr>
                <w:rFonts w:ascii="Times New Roman" w:hAnsi="Times New Roman"/>
              </w:rPr>
            </w:pPr>
            <w:r w:rsidRPr="00B21CB6">
              <w:rPr>
                <w:rFonts w:ascii="Times New Roman" w:hAnsi="Times New Roman"/>
              </w:rPr>
              <w:t>Forty dollars</w:t>
            </w:r>
          </w:p>
        </w:tc>
      </w:tr>
      <w:tr w:rsidR="00D57DCD" w:rsidRPr="00B21CB6" w:rsidTr="00470841">
        <w:trPr>
          <w:trHeight w:val="20"/>
        </w:trPr>
        <w:tc>
          <w:tcPr>
            <w:tcW w:w="2233" w:type="pct"/>
            <w:tcBorders>
              <w:right w:val="single" w:sz="6" w:space="0" w:color="auto"/>
            </w:tcBorders>
          </w:tcPr>
          <w:p w:rsidR="00D57DCD" w:rsidRPr="00B21CB6" w:rsidRDefault="00D57DCD" w:rsidP="00470841">
            <w:pPr>
              <w:tabs>
                <w:tab w:val="left" w:leader="dot" w:pos="3888"/>
              </w:tabs>
              <w:spacing w:after="0" w:line="240" w:lineRule="auto"/>
              <w:jc w:val="both"/>
              <w:rPr>
                <w:rFonts w:ascii="Times New Roman" w:hAnsi="Times New Roman"/>
              </w:rPr>
            </w:pPr>
            <w:r w:rsidRPr="00B21CB6">
              <w:rPr>
                <w:rFonts w:ascii="Times New Roman" w:hAnsi="Times New Roman"/>
              </w:rPr>
              <w:t>Section 145 (3.)</w:t>
            </w:r>
            <w:r w:rsidR="00470841">
              <w:rPr>
                <w:rFonts w:ascii="Times New Roman" w:hAnsi="Times New Roman"/>
              </w:rPr>
              <w:tab/>
            </w:r>
          </w:p>
        </w:tc>
        <w:tc>
          <w:tcPr>
            <w:tcW w:w="1387" w:type="pct"/>
            <w:tcBorders>
              <w:left w:val="single" w:sz="6" w:space="0" w:color="auto"/>
              <w:right w:val="single" w:sz="6" w:space="0" w:color="auto"/>
            </w:tcBorders>
          </w:tcPr>
          <w:p w:rsidR="00D57DCD" w:rsidRPr="00B21CB6" w:rsidRDefault="00D57DCD" w:rsidP="00470841">
            <w:pPr>
              <w:spacing w:after="0" w:line="240" w:lineRule="auto"/>
              <w:ind w:firstLine="162"/>
              <w:jc w:val="both"/>
              <w:rPr>
                <w:rFonts w:ascii="Times New Roman" w:hAnsi="Times New Roman"/>
              </w:rPr>
            </w:pPr>
            <w:r w:rsidRPr="00B21CB6">
              <w:rPr>
                <w:rFonts w:ascii="Times New Roman" w:hAnsi="Times New Roman"/>
              </w:rPr>
              <w:t>Fifty pounds</w:t>
            </w:r>
          </w:p>
        </w:tc>
        <w:tc>
          <w:tcPr>
            <w:tcW w:w="1380" w:type="pct"/>
            <w:tcBorders>
              <w:left w:val="single" w:sz="6" w:space="0" w:color="auto"/>
            </w:tcBorders>
          </w:tcPr>
          <w:p w:rsidR="00D57DCD" w:rsidRPr="00B21CB6" w:rsidRDefault="00D57DCD" w:rsidP="00470841">
            <w:pPr>
              <w:spacing w:after="0" w:line="240" w:lineRule="auto"/>
              <w:ind w:firstLine="155"/>
              <w:jc w:val="both"/>
              <w:rPr>
                <w:rFonts w:ascii="Times New Roman" w:hAnsi="Times New Roman"/>
              </w:rPr>
            </w:pPr>
            <w:r w:rsidRPr="00B21CB6">
              <w:rPr>
                <w:rFonts w:ascii="Times New Roman" w:hAnsi="Times New Roman"/>
              </w:rPr>
              <w:t>One hundred dollars</w:t>
            </w:r>
          </w:p>
        </w:tc>
      </w:tr>
      <w:tr w:rsidR="00D57DCD" w:rsidRPr="00B21CB6" w:rsidTr="00470841">
        <w:trPr>
          <w:trHeight w:val="20"/>
        </w:trPr>
        <w:tc>
          <w:tcPr>
            <w:tcW w:w="2233" w:type="pct"/>
            <w:tcBorders>
              <w:right w:val="single" w:sz="6" w:space="0" w:color="auto"/>
            </w:tcBorders>
          </w:tcPr>
          <w:p w:rsidR="00D57DCD" w:rsidRPr="00B21CB6" w:rsidRDefault="00D57DCD" w:rsidP="00470841">
            <w:pPr>
              <w:tabs>
                <w:tab w:val="left" w:leader="dot" w:pos="3888"/>
              </w:tabs>
              <w:spacing w:after="0" w:line="240" w:lineRule="auto"/>
              <w:jc w:val="both"/>
              <w:rPr>
                <w:rFonts w:ascii="Times New Roman" w:hAnsi="Times New Roman"/>
              </w:rPr>
            </w:pPr>
            <w:r w:rsidRPr="00B21CB6">
              <w:rPr>
                <w:rFonts w:ascii="Times New Roman" w:hAnsi="Times New Roman"/>
              </w:rPr>
              <w:t>Section 146</w:t>
            </w:r>
            <w:r w:rsidR="00470841">
              <w:rPr>
                <w:rFonts w:ascii="Times New Roman" w:hAnsi="Times New Roman"/>
              </w:rPr>
              <w:tab/>
            </w:r>
          </w:p>
        </w:tc>
        <w:tc>
          <w:tcPr>
            <w:tcW w:w="1387" w:type="pct"/>
            <w:tcBorders>
              <w:left w:val="single" w:sz="6" w:space="0" w:color="auto"/>
              <w:right w:val="single" w:sz="6" w:space="0" w:color="auto"/>
            </w:tcBorders>
          </w:tcPr>
          <w:p w:rsidR="00D57DCD" w:rsidRPr="00B21CB6" w:rsidRDefault="00D57DCD" w:rsidP="00470841">
            <w:pPr>
              <w:spacing w:after="0" w:line="240" w:lineRule="auto"/>
              <w:ind w:firstLine="162"/>
              <w:jc w:val="both"/>
              <w:rPr>
                <w:rFonts w:ascii="Times New Roman" w:hAnsi="Times New Roman"/>
              </w:rPr>
            </w:pPr>
            <w:r w:rsidRPr="00B21CB6">
              <w:rPr>
                <w:rFonts w:ascii="Times New Roman" w:hAnsi="Times New Roman"/>
              </w:rPr>
              <w:t>Ten pounds, and</w:t>
            </w:r>
          </w:p>
        </w:tc>
        <w:tc>
          <w:tcPr>
            <w:tcW w:w="1380" w:type="pct"/>
            <w:tcBorders>
              <w:left w:val="single" w:sz="6" w:space="0" w:color="auto"/>
            </w:tcBorders>
          </w:tcPr>
          <w:p w:rsidR="00D57DCD" w:rsidRPr="00B21CB6" w:rsidRDefault="00D57DCD" w:rsidP="00470841">
            <w:pPr>
              <w:spacing w:after="0" w:line="240" w:lineRule="auto"/>
              <w:ind w:firstLine="155"/>
              <w:jc w:val="both"/>
              <w:rPr>
                <w:rFonts w:ascii="Times New Roman" w:hAnsi="Times New Roman"/>
              </w:rPr>
            </w:pPr>
            <w:r w:rsidRPr="00B21CB6">
              <w:rPr>
                <w:rFonts w:ascii="Times New Roman" w:hAnsi="Times New Roman"/>
              </w:rPr>
              <w:t>Twenty dollars, and</w:t>
            </w:r>
          </w:p>
        </w:tc>
      </w:tr>
      <w:tr w:rsidR="00D57DCD" w:rsidRPr="00B21CB6" w:rsidTr="00470841">
        <w:trPr>
          <w:trHeight w:val="20"/>
        </w:trPr>
        <w:tc>
          <w:tcPr>
            <w:tcW w:w="2233" w:type="pct"/>
            <w:tcBorders>
              <w:right w:val="single" w:sz="6" w:space="0" w:color="auto"/>
            </w:tcBorders>
          </w:tcPr>
          <w:p w:rsidR="00D57DCD" w:rsidRPr="00B21CB6" w:rsidRDefault="00D57DCD" w:rsidP="00B21CB6">
            <w:pPr>
              <w:spacing w:after="0" w:line="240" w:lineRule="auto"/>
              <w:jc w:val="both"/>
              <w:rPr>
                <w:rFonts w:ascii="Times New Roman" w:hAnsi="Times New Roman"/>
              </w:rPr>
            </w:pPr>
          </w:p>
        </w:tc>
        <w:tc>
          <w:tcPr>
            <w:tcW w:w="1387" w:type="pct"/>
            <w:tcBorders>
              <w:left w:val="single" w:sz="6" w:space="0" w:color="auto"/>
              <w:right w:val="single" w:sz="6" w:space="0" w:color="auto"/>
            </w:tcBorders>
          </w:tcPr>
          <w:p w:rsidR="00D57DCD" w:rsidRPr="00B21CB6" w:rsidRDefault="00D57DCD" w:rsidP="00470841">
            <w:pPr>
              <w:spacing w:after="0" w:line="240" w:lineRule="auto"/>
              <w:ind w:firstLine="162"/>
              <w:jc w:val="both"/>
              <w:rPr>
                <w:rFonts w:ascii="Times New Roman" w:hAnsi="Times New Roman"/>
              </w:rPr>
            </w:pPr>
            <w:r w:rsidRPr="00B21CB6">
              <w:rPr>
                <w:rFonts w:ascii="Times New Roman" w:hAnsi="Times New Roman"/>
              </w:rPr>
              <w:t>Ten pounds</w:t>
            </w:r>
          </w:p>
        </w:tc>
        <w:tc>
          <w:tcPr>
            <w:tcW w:w="1380" w:type="pct"/>
            <w:tcBorders>
              <w:left w:val="single" w:sz="6" w:space="0" w:color="auto"/>
            </w:tcBorders>
          </w:tcPr>
          <w:p w:rsidR="00D57DCD" w:rsidRPr="00B21CB6" w:rsidRDefault="00D57DCD" w:rsidP="00470841">
            <w:pPr>
              <w:spacing w:after="0" w:line="240" w:lineRule="auto"/>
              <w:ind w:firstLine="155"/>
              <w:jc w:val="both"/>
              <w:rPr>
                <w:rFonts w:ascii="Times New Roman" w:hAnsi="Times New Roman"/>
              </w:rPr>
            </w:pPr>
            <w:r w:rsidRPr="00B21CB6">
              <w:rPr>
                <w:rFonts w:ascii="Times New Roman" w:hAnsi="Times New Roman"/>
              </w:rPr>
              <w:t>Twenty dollars</w:t>
            </w:r>
          </w:p>
        </w:tc>
      </w:tr>
      <w:tr w:rsidR="00D57DCD" w:rsidRPr="00B21CB6" w:rsidTr="00470841">
        <w:trPr>
          <w:trHeight w:val="20"/>
        </w:trPr>
        <w:tc>
          <w:tcPr>
            <w:tcW w:w="2233" w:type="pct"/>
            <w:tcBorders>
              <w:right w:val="single" w:sz="6" w:space="0" w:color="auto"/>
            </w:tcBorders>
          </w:tcPr>
          <w:p w:rsidR="00D57DCD" w:rsidRPr="00B21CB6" w:rsidRDefault="00D57DCD" w:rsidP="00470841">
            <w:pPr>
              <w:tabs>
                <w:tab w:val="left" w:leader="dot" w:pos="3888"/>
              </w:tabs>
              <w:spacing w:after="0" w:line="240" w:lineRule="auto"/>
              <w:jc w:val="both"/>
              <w:rPr>
                <w:rFonts w:ascii="Times New Roman" w:hAnsi="Times New Roman"/>
              </w:rPr>
            </w:pPr>
            <w:r w:rsidRPr="00B21CB6">
              <w:rPr>
                <w:rFonts w:ascii="Times New Roman" w:hAnsi="Times New Roman"/>
              </w:rPr>
              <w:t>Section 148 (1.)</w:t>
            </w:r>
            <w:r w:rsidR="00470841">
              <w:rPr>
                <w:rFonts w:ascii="Times New Roman" w:hAnsi="Times New Roman"/>
              </w:rPr>
              <w:tab/>
            </w:r>
          </w:p>
        </w:tc>
        <w:tc>
          <w:tcPr>
            <w:tcW w:w="1387" w:type="pct"/>
            <w:tcBorders>
              <w:left w:val="single" w:sz="6" w:space="0" w:color="auto"/>
              <w:right w:val="single" w:sz="6" w:space="0" w:color="auto"/>
            </w:tcBorders>
          </w:tcPr>
          <w:p w:rsidR="00D57DCD" w:rsidRPr="00B21CB6" w:rsidRDefault="00D57DCD" w:rsidP="00470841">
            <w:pPr>
              <w:spacing w:after="0" w:line="240" w:lineRule="auto"/>
              <w:ind w:firstLine="162"/>
              <w:jc w:val="both"/>
              <w:rPr>
                <w:rFonts w:ascii="Times New Roman" w:hAnsi="Times New Roman"/>
              </w:rPr>
            </w:pPr>
            <w:r w:rsidRPr="00B21CB6">
              <w:rPr>
                <w:rFonts w:ascii="Times New Roman" w:hAnsi="Times New Roman"/>
              </w:rPr>
              <w:t>Fifty pounds</w:t>
            </w:r>
          </w:p>
        </w:tc>
        <w:tc>
          <w:tcPr>
            <w:tcW w:w="1380" w:type="pct"/>
            <w:tcBorders>
              <w:left w:val="single" w:sz="6" w:space="0" w:color="auto"/>
            </w:tcBorders>
          </w:tcPr>
          <w:p w:rsidR="00D57DCD" w:rsidRPr="00B21CB6" w:rsidRDefault="00D57DCD" w:rsidP="00470841">
            <w:pPr>
              <w:spacing w:after="0" w:line="240" w:lineRule="auto"/>
              <w:ind w:firstLine="155"/>
              <w:jc w:val="both"/>
              <w:rPr>
                <w:rFonts w:ascii="Times New Roman" w:hAnsi="Times New Roman"/>
              </w:rPr>
            </w:pPr>
            <w:r w:rsidRPr="00B21CB6">
              <w:rPr>
                <w:rFonts w:ascii="Times New Roman" w:hAnsi="Times New Roman"/>
              </w:rPr>
              <w:t>One hundred dollars</w:t>
            </w:r>
          </w:p>
        </w:tc>
      </w:tr>
      <w:tr w:rsidR="00D57DCD" w:rsidRPr="00B21CB6" w:rsidTr="00A21A11">
        <w:trPr>
          <w:trHeight w:val="20"/>
        </w:trPr>
        <w:tc>
          <w:tcPr>
            <w:tcW w:w="2233" w:type="pct"/>
            <w:tcBorders>
              <w:bottom w:val="single" w:sz="6" w:space="0" w:color="auto"/>
              <w:right w:val="single" w:sz="6" w:space="0" w:color="auto"/>
            </w:tcBorders>
          </w:tcPr>
          <w:p w:rsidR="00D57DCD" w:rsidRPr="00B21CB6" w:rsidRDefault="00D57DCD" w:rsidP="00B21CB6">
            <w:pPr>
              <w:spacing w:after="0" w:line="240" w:lineRule="auto"/>
              <w:jc w:val="both"/>
              <w:rPr>
                <w:rFonts w:ascii="Times New Roman" w:hAnsi="Times New Roman"/>
              </w:rPr>
            </w:pPr>
          </w:p>
        </w:tc>
        <w:tc>
          <w:tcPr>
            <w:tcW w:w="1387" w:type="pct"/>
            <w:tcBorders>
              <w:left w:val="single" w:sz="6" w:space="0" w:color="auto"/>
              <w:bottom w:val="single" w:sz="6" w:space="0" w:color="auto"/>
              <w:right w:val="single" w:sz="6" w:space="0" w:color="auto"/>
            </w:tcBorders>
          </w:tcPr>
          <w:p w:rsidR="00D57DCD" w:rsidRPr="00B21CB6" w:rsidRDefault="00D57DCD" w:rsidP="00470841">
            <w:pPr>
              <w:spacing w:after="0" w:line="240" w:lineRule="auto"/>
              <w:ind w:firstLine="162"/>
              <w:jc w:val="both"/>
              <w:rPr>
                <w:rFonts w:ascii="Times New Roman" w:hAnsi="Times New Roman"/>
              </w:rPr>
            </w:pPr>
            <w:r w:rsidRPr="00B21CB6">
              <w:rPr>
                <w:rFonts w:ascii="Times New Roman" w:hAnsi="Times New Roman"/>
              </w:rPr>
              <w:t>Five pounds</w:t>
            </w:r>
          </w:p>
        </w:tc>
        <w:tc>
          <w:tcPr>
            <w:tcW w:w="1380" w:type="pct"/>
            <w:tcBorders>
              <w:left w:val="single" w:sz="6" w:space="0" w:color="auto"/>
              <w:bottom w:val="single" w:sz="6" w:space="0" w:color="auto"/>
            </w:tcBorders>
          </w:tcPr>
          <w:p w:rsidR="00D57DCD" w:rsidRPr="00B21CB6" w:rsidRDefault="00D57DCD" w:rsidP="00A21A11">
            <w:pPr>
              <w:spacing w:after="60" w:line="240" w:lineRule="auto"/>
              <w:ind w:firstLine="158"/>
              <w:jc w:val="both"/>
              <w:rPr>
                <w:rFonts w:ascii="Times New Roman" w:hAnsi="Times New Roman"/>
              </w:rPr>
            </w:pPr>
            <w:r w:rsidRPr="00B21CB6">
              <w:rPr>
                <w:rFonts w:ascii="Times New Roman" w:hAnsi="Times New Roman"/>
              </w:rPr>
              <w:t>Ten dollars</w:t>
            </w:r>
          </w:p>
        </w:tc>
      </w:tr>
    </w:tbl>
    <w:p w:rsidR="00027B5D" w:rsidRPr="00B21CB6" w:rsidRDefault="00027B5D" w:rsidP="00066BE2">
      <w:pPr>
        <w:pBdr>
          <w:bottom w:val="single" w:sz="6" w:space="1" w:color="auto"/>
        </w:pBdr>
        <w:spacing w:before="240" w:after="0" w:line="240" w:lineRule="auto"/>
        <w:ind w:left="3600" w:right="3600"/>
        <w:jc w:val="center"/>
        <w:rPr>
          <w:rFonts w:ascii="Times New Roman" w:hAnsi="Times New Roman"/>
        </w:rPr>
      </w:pPr>
    </w:p>
    <w:sectPr w:rsidR="00027B5D" w:rsidRPr="00B21CB6" w:rsidSect="005F44E9">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0A" w:rsidRDefault="0058100A" w:rsidP="00192D26">
      <w:pPr>
        <w:spacing w:after="0" w:line="240" w:lineRule="auto"/>
      </w:pPr>
      <w:r>
        <w:separator/>
      </w:r>
    </w:p>
  </w:endnote>
  <w:endnote w:type="continuationSeparator" w:id="0">
    <w:p w:rsidR="0058100A" w:rsidRDefault="0058100A" w:rsidP="0019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0A" w:rsidRDefault="0058100A" w:rsidP="00192D26">
      <w:pPr>
        <w:spacing w:after="0" w:line="240" w:lineRule="auto"/>
      </w:pPr>
      <w:r>
        <w:separator/>
      </w:r>
    </w:p>
  </w:footnote>
  <w:footnote w:type="continuationSeparator" w:id="0">
    <w:p w:rsidR="0058100A" w:rsidRDefault="0058100A" w:rsidP="00192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D26" w:rsidRPr="005F44E9" w:rsidRDefault="005F44E9" w:rsidP="005F44E9">
    <w:pPr>
      <w:pStyle w:val="Header"/>
      <w:tabs>
        <w:tab w:val="clear" w:pos="9360"/>
        <w:tab w:val="right" w:pos="9000"/>
      </w:tabs>
      <w:rPr>
        <w:sz w:val="20"/>
      </w:rPr>
    </w:pPr>
    <w:r w:rsidRPr="00192D26">
      <w:rPr>
        <w:rFonts w:ascii="Times New Roman" w:hAnsi="Times New Roman"/>
        <w:smallCaps/>
        <w:sz w:val="20"/>
      </w:rPr>
      <w:t>1966.</w:t>
    </w:r>
    <w:r w:rsidRPr="00192D26">
      <w:rPr>
        <w:rFonts w:ascii="Times New Roman" w:hAnsi="Times New Roman"/>
        <w:smallCaps/>
        <w:sz w:val="20"/>
      </w:rPr>
      <w:tab/>
    </w:r>
    <w:r w:rsidRPr="00192D26">
      <w:rPr>
        <w:rFonts w:ascii="Times New Roman" w:hAnsi="Times New Roman"/>
        <w:i/>
        <w:sz w:val="20"/>
      </w:rPr>
      <w:t>Post and Telegraph</w:t>
    </w:r>
    <w:r w:rsidRPr="00192D26">
      <w:rPr>
        <w:rFonts w:ascii="Times New Roman" w:hAnsi="Times New Roman"/>
        <w:i/>
        <w:sz w:val="20"/>
      </w:rPr>
      <w:tab/>
    </w:r>
    <w:r w:rsidRPr="00192D26">
      <w:rPr>
        <w:rFonts w:ascii="Times New Roman" w:hAnsi="Times New Roman"/>
        <w:sz w:val="20"/>
      </w:rPr>
      <w:t xml:space="preserve">No. </w:t>
    </w:r>
    <w:r w:rsidRPr="00192D26">
      <w:rPr>
        <w:rFonts w:ascii="Times New Roman" w:hAnsi="Times New Roman"/>
        <w:smallCaps/>
        <w:sz w:val="20"/>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D26" w:rsidRPr="00192D26" w:rsidRDefault="005F44E9" w:rsidP="00192D26">
    <w:pPr>
      <w:pStyle w:val="Header"/>
      <w:tabs>
        <w:tab w:val="clear" w:pos="9360"/>
        <w:tab w:val="right" w:pos="9000"/>
      </w:tabs>
      <w:rPr>
        <w:sz w:val="20"/>
      </w:rPr>
    </w:pPr>
    <w:r w:rsidRPr="00192D26">
      <w:rPr>
        <w:rFonts w:ascii="Times New Roman" w:hAnsi="Times New Roman"/>
        <w:sz w:val="20"/>
      </w:rPr>
      <w:t xml:space="preserve">No. </w:t>
    </w:r>
    <w:r w:rsidRPr="00192D26">
      <w:rPr>
        <w:rFonts w:ascii="Times New Roman" w:hAnsi="Times New Roman"/>
        <w:smallCaps/>
        <w:sz w:val="20"/>
      </w:rPr>
      <w:t>7.</w:t>
    </w:r>
    <w:r w:rsidR="00192D26" w:rsidRPr="00192D26">
      <w:rPr>
        <w:rFonts w:ascii="Times New Roman" w:hAnsi="Times New Roman"/>
        <w:smallCaps/>
        <w:sz w:val="20"/>
      </w:rPr>
      <w:tab/>
    </w:r>
    <w:r w:rsidR="00192D26" w:rsidRPr="00192D26">
      <w:rPr>
        <w:rFonts w:ascii="Times New Roman" w:hAnsi="Times New Roman"/>
        <w:i/>
        <w:sz w:val="20"/>
      </w:rPr>
      <w:t>Post and Telegraph</w:t>
    </w:r>
    <w:r w:rsidR="00192D26" w:rsidRPr="00192D26">
      <w:rPr>
        <w:rFonts w:ascii="Times New Roman" w:hAnsi="Times New Roman"/>
        <w:i/>
        <w:sz w:val="20"/>
      </w:rPr>
      <w:tab/>
    </w:r>
    <w:r>
      <w:rPr>
        <w:rFonts w:ascii="Times New Roman" w:hAnsi="Times New Roman"/>
        <w:sz w:val="20"/>
      </w:rPr>
      <w:t>1966.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7DCD"/>
    <w:rsid w:val="00007F9D"/>
    <w:rsid w:val="00027B5D"/>
    <w:rsid w:val="000328E4"/>
    <w:rsid w:val="00066BE2"/>
    <w:rsid w:val="000C705C"/>
    <w:rsid w:val="000D4D33"/>
    <w:rsid w:val="001424A5"/>
    <w:rsid w:val="001530DC"/>
    <w:rsid w:val="00192D26"/>
    <w:rsid w:val="001E3298"/>
    <w:rsid w:val="002F765E"/>
    <w:rsid w:val="00303BD8"/>
    <w:rsid w:val="00342395"/>
    <w:rsid w:val="00470841"/>
    <w:rsid w:val="00521E8D"/>
    <w:rsid w:val="0058100A"/>
    <w:rsid w:val="005E465C"/>
    <w:rsid w:val="005F44E9"/>
    <w:rsid w:val="00616768"/>
    <w:rsid w:val="00643016"/>
    <w:rsid w:val="00644E40"/>
    <w:rsid w:val="00664A09"/>
    <w:rsid w:val="007648B3"/>
    <w:rsid w:val="00836F27"/>
    <w:rsid w:val="00855D22"/>
    <w:rsid w:val="00880CAC"/>
    <w:rsid w:val="009805B0"/>
    <w:rsid w:val="00A21A11"/>
    <w:rsid w:val="00A90CE8"/>
    <w:rsid w:val="00AA3767"/>
    <w:rsid w:val="00AE353E"/>
    <w:rsid w:val="00B179AC"/>
    <w:rsid w:val="00B21CB6"/>
    <w:rsid w:val="00B74974"/>
    <w:rsid w:val="00BE3350"/>
    <w:rsid w:val="00C87871"/>
    <w:rsid w:val="00C954B5"/>
    <w:rsid w:val="00CA04C6"/>
    <w:rsid w:val="00CB358D"/>
    <w:rsid w:val="00CB59A5"/>
    <w:rsid w:val="00D15645"/>
    <w:rsid w:val="00D57DCD"/>
    <w:rsid w:val="00D93D8F"/>
    <w:rsid w:val="00DB01D5"/>
    <w:rsid w:val="00E748BA"/>
    <w:rsid w:val="00E95889"/>
    <w:rsid w:val="00F00808"/>
    <w:rsid w:val="00F0200D"/>
    <w:rsid w:val="00F34E32"/>
    <w:rsid w:val="00FB00F2"/>
    <w:rsid w:val="00FB7910"/>
    <w:rsid w:val="00FF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57DC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57DC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57DC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57DC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57DC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57DCD"/>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D57DCD"/>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D57DC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D57DCD"/>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D57DCD"/>
    <w:pPr>
      <w:spacing w:after="0" w:line="240" w:lineRule="auto"/>
    </w:pPr>
    <w:rPr>
      <w:rFonts w:ascii="Times New Roman" w:eastAsia="Times New Roman" w:hAnsi="Times New Roman" w:cs="Times New Roman"/>
      <w:sz w:val="20"/>
      <w:szCs w:val="20"/>
    </w:rPr>
  </w:style>
  <w:style w:type="paragraph" w:customStyle="1" w:styleId="Style649">
    <w:name w:val="Style649"/>
    <w:basedOn w:val="Normal"/>
    <w:rsid w:val="00D57DCD"/>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D57DCD"/>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D57DCD"/>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D57DCD"/>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D57DCD"/>
    <w:pPr>
      <w:spacing w:after="0" w:line="240" w:lineRule="auto"/>
    </w:pPr>
    <w:rPr>
      <w:rFonts w:ascii="Times New Roman" w:eastAsia="Times New Roman" w:hAnsi="Times New Roman" w:cs="Times New Roman"/>
      <w:sz w:val="20"/>
      <w:szCs w:val="20"/>
    </w:rPr>
  </w:style>
  <w:style w:type="paragraph" w:customStyle="1" w:styleId="Style347">
    <w:name w:val="Style347"/>
    <w:basedOn w:val="Normal"/>
    <w:rsid w:val="00D57DCD"/>
    <w:pPr>
      <w:spacing w:after="0" w:line="240" w:lineRule="auto"/>
    </w:pPr>
    <w:rPr>
      <w:rFonts w:ascii="Times New Roman" w:eastAsia="Times New Roman" w:hAnsi="Times New Roman" w:cs="Times New Roman"/>
      <w:sz w:val="20"/>
      <w:szCs w:val="20"/>
    </w:rPr>
  </w:style>
  <w:style w:type="paragraph" w:customStyle="1" w:styleId="Style413">
    <w:name w:val="Style413"/>
    <w:basedOn w:val="Normal"/>
    <w:rsid w:val="00D57DCD"/>
    <w:pPr>
      <w:spacing w:after="0" w:line="240" w:lineRule="auto"/>
    </w:pPr>
    <w:rPr>
      <w:rFonts w:ascii="Times New Roman" w:eastAsia="Times New Roman" w:hAnsi="Times New Roman" w:cs="Times New Roman"/>
      <w:sz w:val="20"/>
      <w:szCs w:val="20"/>
    </w:rPr>
  </w:style>
  <w:style w:type="paragraph" w:customStyle="1" w:styleId="Style277">
    <w:name w:val="Style277"/>
    <w:basedOn w:val="Normal"/>
    <w:rsid w:val="00D57DCD"/>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D57DCD"/>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D57DCD"/>
    <w:rPr>
      <w:rFonts w:ascii="Times New Roman" w:eastAsia="Times New Roman" w:hAnsi="Times New Roman" w:cs="Times New Roman"/>
      <w:b w:val="0"/>
      <w:bCs w:val="0"/>
      <w:i/>
      <w:iCs/>
      <w:smallCaps w:val="0"/>
      <w:sz w:val="22"/>
      <w:szCs w:val="22"/>
    </w:rPr>
  </w:style>
  <w:style w:type="character" w:customStyle="1" w:styleId="CharStyle13">
    <w:name w:val="CharStyle13"/>
    <w:basedOn w:val="DefaultParagraphFont"/>
    <w:rsid w:val="00D57DCD"/>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D57DCD"/>
    <w:rPr>
      <w:rFonts w:ascii="Times New Roman" w:eastAsia="Times New Roman" w:hAnsi="Times New Roman" w:cs="Times New Roman"/>
      <w:b w:val="0"/>
      <w:bCs w:val="0"/>
      <w:i w:val="0"/>
      <w:iCs w:val="0"/>
      <w:smallCaps w:val="0"/>
      <w:sz w:val="22"/>
      <w:szCs w:val="22"/>
    </w:rPr>
  </w:style>
  <w:style w:type="character" w:customStyle="1" w:styleId="CharStyle29">
    <w:name w:val="CharStyle29"/>
    <w:basedOn w:val="DefaultParagraphFont"/>
    <w:rsid w:val="00D57DCD"/>
    <w:rPr>
      <w:rFonts w:ascii="Times New Roman" w:eastAsia="Times New Roman" w:hAnsi="Times New Roman" w:cs="Times New Roman"/>
      <w:b w:val="0"/>
      <w:bCs w:val="0"/>
      <w:i w:val="0"/>
      <w:iCs w:val="0"/>
      <w:smallCaps w:val="0"/>
      <w:sz w:val="12"/>
      <w:szCs w:val="12"/>
    </w:rPr>
  </w:style>
  <w:style w:type="character" w:customStyle="1" w:styleId="CharStyle34">
    <w:name w:val="CharStyle34"/>
    <w:basedOn w:val="DefaultParagraphFont"/>
    <w:rsid w:val="00D57DCD"/>
    <w:rPr>
      <w:rFonts w:ascii="Times New Roman" w:eastAsia="Times New Roman" w:hAnsi="Times New Roman" w:cs="Times New Roman"/>
      <w:b w:val="0"/>
      <w:bCs w:val="0"/>
      <w:i w:val="0"/>
      <w:iCs w:val="0"/>
      <w:smallCaps w:val="0"/>
      <w:sz w:val="16"/>
      <w:szCs w:val="16"/>
    </w:rPr>
  </w:style>
  <w:style w:type="character" w:customStyle="1" w:styleId="CharStyle155">
    <w:name w:val="CharStyle155"/>
    <w:basedOn w:val="DefaultParagraphFont"/>
    <w:rsid w:val="00D57DCD"/>
    <w:rPr>
      <w:rFonts w:ascii="Times New Roman" w:eastAsia="Times New Roman" w:hAnsi="Times New Roman" w:cs="Times New Roman"/>
      <w:b/>
      <w:bCs/>
      <w:i w:val="0"/>
      <w:iCs w:val="0"/>
      <w:smallCaps w:val="0"/>
      <w:sz w:val="22"/>
      <w:szCs w:val="22"/>
    </w:rPr>
  </w:style>
  <w:style w:type="character" w:customStyle="1" w:styleId="CharStyle206">
    <w:name w:val="CharStyle206"/>
    <w:basedOn w:val="DefaultParagraphFont"/>
    <w:rsid w:val="00D57DCD"/>
    <w:rPr>
      <w:rFonts w:ascii="Times New Roman" w:eastAsia="Times New Roman" w:hAnsi="Times New Roman" w:cs="Times New Roman"/>
      <w:b/>
      <w:bCs/>
      <w:i/>
      <w:iCs/>
      <w:smallCaps w:val="0"/>
      <w:spacing w:val="30"/>
      <w:sz w:val="14"/>
      <w:szCs w:val="14"/>
    </w:rPr>
  </w:style>
  <w:style w:type="character" w:customStyle="1" w:styleId="CharStyle215">
    <w:name w:val="CharStyle215"/>
    <w:basedOn w:val="DefaultParagraphFont"/>
    <w:rsid w:val="00D57DCD"/>
    <w:rPr>
      <w:rFonts w:ascii="Times New Roman" w:eastAsia="Times New Roman" w:hAnsi="Times New Roman" w:cs="Times New Roman"/>
      <w:b w:val="0"/>
      <w:bCs w:val="0"/>
      <w:i/>
      <w:iCs/>
      <w:smallCaps w:val="0"/>
      <w:spacing w:val="10"/>
      <w:sz w:val="16"/>
      <w:szCs w:val="16"/>
    </w:rPr>
  </w:style>
  <w:style w:type="character" w:customStyle="1" w:styleId="CharStyle513">
    <w:name w:val="CharStyle513"/>
    <w:basedOn w:val="DefaultParagraphFont"/>
    <w:rsid w:val="00D57DCD"/>
    <w:rPr>
      <w:rFonts w:ascii="Times New Roman" w:eastAsia="Times New Roman" w:hAnsi="Times New Roman" w:cs="Times New Roman"/>
      <w:b w:val="0"/>
      <w:bCs w:val="0"/>
      <w:i w:val="0"/>
      <w:iCs w:val="0"/>
      <w:smallCaps/>
      <w:sz w:val="16"/>
      <w:szCs w:val="16"/>
    </w:rPr>
  </w:style>
  <w:style w:type="character" w:customStyle="1" w:styleId="CharStyle528">
    <w:name w:val="CharStyle528"/>
    <w:basedOn w:val="DefaultParagraphFont"/>
    <w:rsid w:val="00D57DCD"/>
    <w:rPr>
      <w:rFonts w:ascii="Times New Roman" w:eastAsia="Times New Roman" w:hAnsi="Times New Roman" w:cs="Times New Roman"/>
      <w:b/>
      <w:bCs/>
      <w:i w:val="0"/>
      <w:iCs w:val="0"/>
      <w:smallCaps w:val="0"/>
      <w:spacing w:val="-10"/>
      <w:sz w:val="36"/>
      <w:szCs w:val="36"/>
    </w:rPr>
  </w:style>
  <w:style w:type="character" w:customStyle="1" w:styleId="CharStyle531">
    <w:name w:val="CharStyle531"/>
    <w:basedOn w:val="DefaultParagraphFont"/>
    <w:rsid w:val="00D57DCD"/>
    <w:rPr>
      <w:rFonts w:ascii="Times New Roman" w:eastAsia="Times New Roman" w:hAnsi="Times New Roman" w:cs="Times New Roman"/>
      <w:b/>
      <w:bCs/>
      <w:i/>
      <w:iCs/>
      <w:smallCaps w:val="0"/>
      <w:sz w:val="24"/>
      <w:szCs w:val="24"/>
    </w:rPr>
  </w:style>
  <w:style w:type="character" w:customStyle="1" w:styleId="CharStyle543">
    <w:name w:val="CharStyle543"/>
    <w:basedOn w:val="DefaultParagraphFont"/>
    <w:rsid w:val="00D57DCD"/>
    <w:rPr>
      <w:rFonts w:ascii="Times New Roman" w:eastAsia="Times New Roman" w:hAnsi="Times New Roman" w:cs="Times New Roman"/>
      <w:b w:val="0"/>
      <w:bCs w:val="0"/>
      <w:i w:val="0"/>
      <w:iCs w:val="0"/>
      <w:smallCaps/>
      <w:sz w:val="22"/>
      <w:szCs w:val="22"/>
    </w:rPr>
  </w:style>
  <w:style w:type="character" w:customStyle="1" w:styleId="CharStyle548">
    <w:name w:val="CharStyle548"/>
    <w:basedOn w:val="DefaultParagraphFont"/>
    <w:rsid w:val="00D57DCD"/>
    <w:rPr>
      <w:rFonts w:ascii="Times New Roman" w:eastAsia="Times New Roman" w:hAnsi="Times New Roman" w:cs="Times New Roman"/>
      <w:b/>
      <w:bCs/>
      <w:i w:val="0"/>
      <w:iCs w:val="0"/>
      <w:smallCaps w:val="0"/>
      <w:spacing w:val="-10"/>
      <w:sz w:val="16"/>
      <w:szCs w:val="16"/>
    </w:rPr>
  </w:style>
  <w:style w:type="character" w:customStyle="1" w:styleId="CharStyle562">
    <w:name w:val="CharStyle562"/>
    <w:basedOn w:val="DefaultParagraphFont"/>
    <w:rsid w:val="00D57DCD"/>
    <w:rPr>
      <w:rFonts w:ascii="Palatino Linotype" w:eastAsia="Palatino Linotype" w:hAnsi="Palatino Linotype" w:cs="Palatino Linotype"/>
      <w:b/>
      <w:bCs/>
      <w:i w:val="0"/>
      <w:iCs w:val="0"/>
      <w:smallCaps w:val="0"/>
      <w:sz w:val="48"/>
      <w:szCs w:val="48"/>
    </w:rPr>
  </w:style>
  <w:style w:type="character" w:customStyle="1" w:styleId="CharStyle579">
    <w:name w:val="CharStyle579"/>
    <w:basedOn w:val="DefaultParagraphFont"/>
    <w:rsid w:val="00D57DCD"/>
    <w:rPr>
      <w:rFonts w:ascii="Times New Roman" w:eastAsia="Times New Roman" w:hAnsi="Times New Roman" w:cs="Times New Roman"/>
      <w:b w:val="0"/>
      <w:bCs w:val="0"/>
      <w:i/>
      <w:iCs/>
      <w:smallCaps w:val="0"/>
      <w:sz w:val="16"/>
      <w:szCs w:val="16"/>
    </w:rPr>
  </w:style>
  <w:style w:type="paragraph" w:styleId="ListParagraph">
    <w:name w:val="List Paragraph"/>
    <w:basedOn w:val="Normal"/>
    <w:uiPriority w:val="34"/>
    <w:qFormat/>
    <w:rsid w:val="00F34E32"/>
    <w:pPr>
      <w:ind w:left="720"/>
      <w:contextualSpacing/>
    </w:pPr>
  </w:style>
  <w:style w:type="paragraph" w:styleId="Header">
    <w:name w:val="header"/>
    <w:basedOn w:val="Normal"/>
    <w:link w:val="HeaderChar"/>
    <w:uiPriority w:val="99"/>
    <w:semiHidden/>
    <w:unhideWhenUsed/>
    <w:rsid w:val="00192D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2D26"/>
  </w:style>
  <w:style w:type="paragraph" w:styleId="Footer">
    <w:name w:val="footer"/>
    <w:basedOn w:val="Normal"/>
    <w:link w:val="FooterChar"/>
    <w:uiPriority w:val="99"/>
    <w:semiHidden/>
    <w:unhideWhenUsed/>
    <w:rsid w:val="00192D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2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46</cp:revision>
  <dcterms:created xsi:type="dcterms:W3CDTF">2017-04-29T11:40:00Z</dcterms:created>
  <dcterms:modified xsi:type="dcterms:W3CDTF">2018-12-03T01:33:00Z</dcterms:modified>
</cp:coreProperties>
</file>