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5E0" w:rsidRPr="00107F2B" w:rsidRDefault="00A615E0" w:rsidP="00107F2B">
      <w:pPr>
        <w:spacing w:before="3000" w:after="0" w:line="240" w:lineRule="auto"/>
        <w:jc w:val="center"/>
        <w:rPr>
          <w:rFonts w:ascii="Times New Roman" w:hAnsi="Times New Roman" w:cs="Times New Roman"/>
          <w:b/>
          <w:sz w:val="36"/>
        </w:rPr>
      </w:pPr>
      <w:r w:rsidRPr="00107F2B">
        <w:rPr>
          <w:rFonts w:ascii="Times New Roman" w:hAnsi="Times New Roman" w:cs="Times New Roman"/>
          <w:b/>
          <w:sz w:val="36"/>
        </w:rPr>
        <w:t>Universities (Financial Assistance)</w:t>
      </w:r>
    </w:p>
    <w:p w:rsidR="00A615E0" w:rsidRPr="00107F2B" w:rsidRDefault="00F32C48" w:rsidP="00107F2B">
      <w:pPr>
        <w:spacing w:before="120" w:after="0" w:line="240" w:lineRule="auto"/>
        <w:jc w:val="center"/>
        <w:rPr>
          <w:rFonts w:ascii="Times New Roman" w:hAnsi="Times New Roman" w:cs="Times New Roman"/>
          <w:sz w:val="28"/>
        </w:rPr>
      </w:pPr>
      <w:r w:rsidRPr="00107F2B">
        <w:rPr>
          <w:rFonts w:ascii="Times New Roman" w:hAnsi="Times New Roman" w:cs="Times New Roman"/>
          <w:b/>
          <w:sz w:val="28"/>
        </w:rPr>
        <w:t>No. 40 of 1965</w:t>
      </w:r>
    </w:p>
    <w:p w:rsidR="00A615E0" w:rsidRPr="00107F2B" w:rsidRDefault="00A615E0" w:rsidP="00107F2B">
      <w:pPr>
        <w:spacing w:before="120" w:after="0" w:line="240" w:lineRule="auto"/>
        <w:jc w:val="center"/>
        <w:rPr>
          <w:rFonts w:ascii="Times New Roman" w:hAnsi="Times New Roman" w:cs="Times New Roman"/>
          <w:sz w:val="26"/>
        </w:rPr>
      </w:pPr>
      <w:r w:rsidRPr="00107F2B">
        <w:rPr>
          <w:rFonts w:ascii="Times New Roman" w:hAnsi="Times New Roman" w:cs="Times New Roman"/>
          <w:sz w:val="26"/>
        </w:rPr>
        <w:t xml:space="preserve">An Act to amend the </w:t>
      </w:r>
      <w:r w:rsidR="00F32C48" w:rsidRPr="00107F2B">
        <w:rPr>
          <w:rFonts w:ascii="Times New Roman" w:hAnsi="Times New Roman" w:cs="Times New Roman"/>
          <w:i/>
          <w:sz w:val="26"/>
        </w:rPr>
        <w:t xml:space="preserve">Universities </w:t>
      </w:r>
      <w:r w:rsidRPr="00107F2B">
        <w:rPr>
          <w:rFonts w:ascii="Times New Roman" w:hAnsi="Times New Roman" w:cs="Times New Roman"/>
          <w:sz w:val="26"/>
        </w:rPr>
        <w:t>(</w:t>
      </w:r>
      <w:r w:rsidR="00F32C48" w:rsidRPr="00107F2B">
        <w:rPr>
          <w:rFonts w:ascii="Times New Roman" w:hAnsi="Times New Roman" w:cs="Times New Roman"/>
          <w:i/>
          <w:sz w:val="26"/>
        </w:rPr>
        <w:t>Financial Assistance</w:t>
      </w:r>
      <w:r w:rsidRPr="00107F2B">
        <w:rPr>
          <w:rFonts w:ascii="Times New Roman" w:hAnsi="Times New Roman" w:cs="Times New Roman"/>
          <w:sz w:val="26"/>
        </w:rPr>
        <w:t xml:space="preserve">) </w:t>
      </w:r>
      <w:r w:rsidR="00F32C48" w:rsidRPr="00107F2B">
        <w:rPr>
          <w:rFonts w:ascii="Times New Roman" w:hAnsi="Times New Roman" w:cs="Times New Roman"/>
          <w:i/>
          <w:sz w:val="26"/>
        </w:rPr>
        <w:t xml:space="preserve">Act </w:t>
      </w:r>
      <w:r w:rsidRPr="00107F2B">
        <w:rPr>
          <w:rFonts w:ascii="Times New Roman" w:hAnsi="Times New Roman" w:cs="Times New Roman"/>
          <w:sz w:val="26"/>
        </w:rPr>
        <w:t>1963-1964.</w:t>
      </w:r>
    </w:p>
    <w:p w:rsidR="00A615E0" w:rsidRPr="00107F2B" w:rsidRDefault="00A615E0" w:rsidP="00107F2B">
      <w:pPr>
        <w:spacing w:before="120" w:after="0" w:line="240" w:lineRule="auto"/>
        <w:jc w:val="right"/>
        <w:rPr>
          <w:rFonts w:ascii="Times New Roman" w:hAnsi="Times New Roman" w:cs="Times New Roman"/>
          <w:sz w:val="26"/>
        </w:rPr>
      </w:pPr>
      <w:r w:rsidRPr="00107F2B">
        <w:rPr>
          <w:rFonts w:ascii="Times New Roman" w:hAnsi="Times New Roman" w:cs="Times New Roman"/>
          <w:sz w:val="26"/>
        </w:rPr>
        <w:t>[</w:t>
      </w:r>
      <w:r w:rsidR="00F32C48" w:rsidRPr="00E15C4B">
        <w:rPr>
          <w:rFonts w:ascii="Times New Roman" w:hAnsi="Times New Roman" w:cs="Times New Roman"/>
          <w:sz w:val="26"/>
        </w:rPr>
        <w:t>Assented to 3 June, 1965</w:t>
      </w:r>
      <w:r w:rsidRPr="00107F2B">
        <w:rPr>
          <w:rFonts w:ascii="Times New Roman" w:hAnsi="Times New Roman" w:cs="Times New Roman"/>
          <w:sz w:val="26"/>
        </w:rPr>
        <w:t>]</w:t>
      </w:r>
    </w:p>
    <w:p w:rsidR="00A615E0" w:rsidRPr="00E15C4B" w:rsidRDefault="00A615E0" w:rsidP="00107F2B">
      <w:pPr>
        <w:spacing w:before="120" w:after="0" w:line="240" w:lineRule="auto"/>
        <w:jc w:val="both"/>
        <w:rPr>
          <w:rFonts w:ascii="Times New Roman" w:hAnsi="Times New Roman" w:cs="Times New Roman"/>
        </w:rPr>
      </w:pPr>
      <w:r w:rsidRPr="00E15C4B">
        <w:rPr>
          <w:rFonts w:ascii="Times New Roman" w:hAnsi="Times New Roman" w:cs="Times New Roman"/>
        </w:rPr>
        <w:t>BE it enacted by the Queen</w:t>
      </w:r>
      <w:r w:rsidR="00F32C48" w:rsidRPr="00E15C4B">
        <w:rPr>
          <w:rFonts w:ascii="Times New Roman" w:hAnsi="Times New Roman" w:cs="Times New Roman"/>
        </w:rPr>
        <w:t>’</w:t>
      </w:r>
      <w:r w:rsidRPr="00E15C4B">
        <w:rPr>
          <w:rFonts w:ascii="Times New Roman" w:hAnsi="Times New Roman" w:cs="Times New Roman"/>
        </w:rPr>
        <w:t>s Most Excellent Majesty, the Senate,</w:t>
      </w:r>
      <w:r w:rsidR="008D42F6" w:rsidRPr="00E15C4B">
        <w:rPr>
          <w:rFonts w:ascii="Times New Roman" w:hAnsi="Times New Roman" w:cs="Times New Roman"/>
        </w:rPr>
        <w:t xml:space="preserve"> </w:t>
      </w:r>
      <w:r w:rsidRPr="00E15C4B">
        <w:rPr>
          <w:rFonts w:ascii="Times New Roman" w:hAnsi="Times New Roman" w:cs="Times New Roman"/>
        </w:rPr>
        <w:t>and</w:t>
      </w:r>
      <w:r w:rsidR="008D42F6" w:rsidRPr="00E15C4B">
        <w:rPr>
          <w:rFonts w:ascii="Times New Roman" w:hAnsi="Times New Roman" w:cs="Times New Roman"/>
        </w:rPr>
        <w:t xml:space="preserve"> </w:t>
      </w:r>
      <w:r w:rsidRPr="00E15C4B">
        <w:rPr>
          <w:rFonts w:ascii="Times New Roman" w:hAnsi="Times New Roman" w:cs="Times New Roman"/>
        </w:rPr>
        <w:t>the</w:t>
      </w:r>
      <w:r w:rsidR="008D42F6" w:rsidRPr="00E15C4B">
        <w:rPr>
          <w:rFonts w:ascii="Times New Roman" w:hAnsi="Times New Roman" w:cs="Times New Roman"/>
        </w:rPr>
        <w:t xml:space="preserve"> </w:t>
      </w:r>
      <w:r w:rsidRPr="00E15C4B">
        <w:rPr>
          <w:rFonts w:ascii="Times New Roman" w:hAnsi="Times New Roman" w:cs="Times New Roman"/>
        </w:rPr>
        <w:t>House</w:t>
      </w:r>
      <w:r w:rsidR="008D42F6" w:rsidRPr="00E15C4B">
        <w:rPr>
          <w:rFonts w:ascii="Times New Roman" w:hAnsi="Times New Roman" w:cs="Times New Roman"/>
        </w:rPr>
        <w:t xml:space="preserve"> </w:t>
      </w:r>
      <w:r w:rsidRPr="00E15C4B">
        <w:rPr>
          <w:rFonts w:ascii="Times New Roman" w:hAnsi="Times New Roman" w:cs="Times New Roman"/>
        </w:rPr>
        <w:t>of</w:t>
      </w:r>
      <w:r w:rsidR="008D42F6" w:rsidRPr="00E15C4B">
        <w:rPr>
          <w:rFonts w:ascii="Times New Roman" w:hAnsi="Times New Roman" w:cs="Times New Roman"/>
        </w:rPr>
        <w:t xml:space="preserve"> </w:t>
      </w:r>
      <w:r w:rsidRPr="00E15C4B">
        <w:rPr>
          <w:rFonts w:ascii="Times New Roman" w:hAnsi="Times New Roman" w:cs="Times New Roman"/>
        </w:rPr>
        <w:t>Representatives</w:t>
      </w:r>
      <w:r w:rsidR="008D42F6" w:rsidRPr="00E15C4B">
        <w:rPr>
          <w:rFonts w:ascii="Times New Roman" w:hAnsi="Times New Roman" w:cs="Times New Roman"/>
        </w:rPr>
        <w:t xml:space="preserve"> </w:t>
      </w:r>
      <w:r w:rsidRPr="00E15C4B">
        <w:rPr>
          <w:rFonts w:ascii="Times New Roman" w:hAnsi="Times New Roman" w:cs="Times New Roman"/>
        </w:rPr>
        <w:t>of</w:t>
      </w:r>
      <w:r w:rsidR="008D42F6" w:rsidRPr="00E15C4B">
        <w:rPr>
          <w:rFonts w:ascii="Times New Roman" w:hAnsi="Times New Roman" w:cs="Times New Roman"/>
        </w:rPr>
        <w:t xml:space="preserve"> </w:t>
      </w:r>
      <w:r w:rsidRPr="00E15C4B">
        <w:rPr>
          <w:rFonts w:ascii="Times New Roman" w:hAnsi="Times New Roman" w:cs="Times New Roman"/>
        </w:rPr>
        <w:t>the Commonwealth of Australia, as follows:—</w:t>
      </w:r>
    </w:p>
    <w:p w:rsidR="00A615E0" w:rsidRPr="00107F2B" w:rsidRDefault="00F32C48" w:rsidP="00107F2B">
      <w:pPr>
        <w:spacing w:before="120" w:after="60" w:line="240" w:lineRule="auto"/>
        <w:rPr>
          <w:rFonts w:ascii="Times New Roman" w:hAnsi="Times New Roman" w:cs="Times New Roman"/>
          <w:b/>
          <w:sz w:val="20"/>
        </w:rPr>
      </w:pPr>
      <w:r w:rsidRPr="00107F2B">
        <w:rPr>
          <w:rFonts w:ascii="Times New Roman" w:hAnsi="Times New Roman" w:cs="Times New Roman"/>
          <w:b/>
          <w:sz w:val="20"/>
        </w:rPr>
        <w:t>Short title and citation.</w:t>
      </w:r>
    </w:p>
    <w:p w:rsidR="00A615E0" w:rsidRPr="00107F2B" w:rsidRDefault="00F32C48" w:rsidP="00107F2B">
      <w:pPr>
        <w:tabs>
          <w:tab w:val="left" w:pos="1080"/>
        </w:tabs>
        <w:spacing w:after="0" w:line="240" w:lineRule="auto"/>
        <w:ind w:firstLine="288"/>
        <w:jc w:val="both"/>
        <w:rPr>
          <w:rFonts w:ascii="Times New Roman" w:hAnsi="Times New Roman" w:cs="Times New Roman"/>
        </w:rPr>
      </w:pPr>
      <w:r w:rsidRPr="00107F2B">
        <w:rPr>
          <w:rFonts w:ascii="Times New Roman" w:hAnsi="Times New Roman" w:cs="Times New Roman"/>
          <w:b/>
        </w:rPr>
        <w:t>1.</w:t>
      </w:r>
      <w:r w:rsidR="00A615E0" w:rsidRPr="00107F2B">
        <w:rPr>
          <w:rFonts w:ascii="Times New Roman" w:hAnsi="Times New Roman" w:cs="Times New Roman"/>
        </w:rPr>
        <w:t>—(1.)</w:t>
      </w:r>
      <w:r w:rsidR="008D42F6" w:rsidRPr="00107F2B">
        <w:rPr>
          <w:rFonts w:ascii="Times New Roman" w:hAnsi="Times New Roman" w:cs="Times New Roman"/>
        </w:rPr>
        <w:tab/>
      </w:r>
      <w:r w:rsidR="00A615E0" w:rsidRPr="00107F2B">
        <w:rPr>
          <w:rFonts w:ascii="Times New Roman" w:hAnsi="Times New Roman" w:cs="Times New Roman"/>
        </w:rPr>
        <w:t xml:space="preserve">This Act may be cited as the </w:t>
      </w:r>
      <w:r w:rsidRPr="00107F2B">
        <w:rPr>
          <w:rFonts w:ascii="Times New Roman" w:hAnsi="Times New Roman" w:cs="Times New Roman"/>
          <w:i/>
        </w:rPr>
        <w:t>Universities</w:t>
      </w:r>
      <w:r w:rsidR="00A615E0" w:rsidRPr="00107F2B">
        <w:rPr>
          <w:rFonts w:ascii="Times New Roman" w:hAnsi="Times New Roman" w:cs="Times New Roman"/>
        </w:rPr>
        <w:t xml:space="preserve"> (</w:t>
      </w:r>
      <w:r w:rsidRPr="00107F2B">
        <w:rPr>
          <w:rFonts w:ascii="Times New Roman" w:hAnsi="Times New Roman" w:cs="Times New Roman"/>
          <w:i/>
        </w:rPr>
        <w:t>Financial Assistance</w:t>
      </w:r>
      <w:r w:rsidR="00A615E0" w:rsidRPr="00107F2B">
        <w:rPr>
          <w:rFonts w:ascii="Times New Roman" w:hAnsi="Times New Roman" w:cs="Times New Roman"/>
        </w:rPr>
        <w:t xml:space="preserve">) </w:t>
      </w:r>
      <w:r w:rsidRPr="00107F2B">
        <w:rPr>
          <w:rFonts w:ascii="Times New Roman" w:hAnsi="Times New Roman" w:cs="Times New Roman"/>
          <w:i/>
        </w:rPr>
        <w:t xml:space="preserve">Act </w:t>
      </w:r>
      <w:r w:rsidR="00A615E0" w:rsidRPr="00107F2B">
        <w:rPr>
          <w:rFonts w:ascii="Times New Roman" w:hAnsi="Times New Roman" w:cs="Times New Roman"/>
        </w:rPr>
        <w:t>1965.</w:t>
      </w:r>
    </w:p>
    <w:p w:rsidR="00A615E0" w:rsidRPr="00107F2B" w:rsidRDefault="00A615E0" w:rsidP="00107F2B">
      <w:pPr>
        <w:spacing w:after="0" w:line="240" w:lineRule="auto"/>
        <w:ind w:firstLine="288"/>
        <w:jc w:val="both"/>
        <w:rPr>
          <w:rFonts w:ascii="Times New Roman" w:hAnsi="Times New Roman" w:cs="Times New Roman"/>
        </w:rPr>
      </w:pPr>
      <w:r w:rsidRPr="00107F2B">
        <w:rPr>
          <w:rFonts w:ascii="Times New Roman" w:hAnsi="Times New Roman" w:cs="Times New Roman"/>
        </w:rPr>
        <w:t>(2.)</w:t>
      </w:r>
      <w:r w:rsidR="008D42F6" w:rsidRPr="00107F2B">
        <w:rPr>
          <w:rFonts w:ascii="Times New Roman" w:hAnsi="Times New Roman" w:cs="Times New Roman"/>
        </w:rPr>
        <w:tab/>
      </w:r>
      <w:r w:rsidRPr="00107F2B">
        <w:rPr>
          <w:rFonts w:ascii="Times New Roman" w:hAnsi="Times New Roman" w:cs="Times New Roman"/>
        </w:rPr>
        <w:t xml:space="preserve">The </w:t>
      </w:r>
      <w:r w:rsidR="00F32C48" w:rsidRPr="00107F2B">
        <w:rPr>
          <w:rFonts w:ascii="Times New Roman" w:hAnsi="Times New Roman" w:cs="Times New Roman"/>
          <w:i/>
        </w:rPr>
        <w:t xml:space="preserve">Universities </w:t>
      </w:r>
      <w:r w:rsidRPr="00107F2B">
        <w:rPr>
          <w:rFonts w:ascii="Times New Roman" w:hAnsi="Times New Roman" w:cs="Times New Roman"/>
        </w:rPr>
        <w:t>(</w:t>
      </w:r>
      <w:r w:rsidR="00F32C48" w:rsidRPr="00107F2B">
        <w:rPr>
          <w:rFonts w:ascii="Times New Roman" w:hAnsi="Times New Roman" w:cs="Times New Roman"/>
          <w:i/>
        </w:rPr>
        <w:t>Financial Assistance</w:t>
      </w:r>
      <w:r w:rsidRPr="00107F2B">
        <w:rPr>
          <w:rFonts w:ascii="Times New Roman" w:hAnsi="Times New Roman" w:cs="Times New Roman"/>
        </w:rPr>
        <w:t xml:space="preserve">) </w:t>
      </w:r>
      <w:r w:rsidR="00F32C48" w:rsidRPr="00107F2B">
        <w:rPr>
          <w:rFonts w:ascii="Times New Roman" w:hAnsi="Times New Roman" w:cs="Times New Roman"/>
          <w:i/>
        </w:rPr>
        <w:t xml:space="preserve">Act </w:t>
      </w:r>
      <w:r w:rsidR="00E15C4B">
        <w:rPr>
          <w:rFonts w:ascii="Times New Roman" w:hAnsi="Times New Roman" w:cs="Times New Roman"/>
        </w:rPr>
        <w:t>1963-1964</w:t>
      </w:r>
      <w:r w:rsidRPr="00107F2B">
        <w:rPr>
          <w:rFonts w:ascii="Times New Roman" w:hAnsi="Times New Roman" w:cs="Times New Roman"/>
        </w:rPr>
        <w:t xml:space="preserve"> is in this Act referred to as the Principal Act.</w:t>
      </w:r>
    </w:p>
    <w:p w:rsidR="00A615E0" w:rsidRPr="00107F2B" w:rsidRDefault="00A615E0" w:rsidP="00107F2B">
      <w:pPr>
        <w:spacing w:after="0" w:line="240" w:lineRule="auto"/>
        <w:ind w:firstLine="288"/>
        <w:jc w:val="both"/>
        <w:rPr>
          <w:rFonts w:ascii="Times New Roman" w:hAnsi="Times New Roman" w:cs="Times New Roman"/>
        </w:rPr>
      </w:pPr>
      <w:r w:rsidRPr="00107F2B">
        <w:rPr>
          <w:rFonts w:ascii="Times New Roman" w:hAnsi="Times New Roman" w:cs="Times New Roman"/>
        </w:rPr>
        <w:t>(3.)</w:t>
      </w:r>
      <w:r w:rsidR="008D42F6" w:rsidRPr="00107F2B">
        <w:rPr>
          <w:rFonts w:ascii="Times New Roman" w:hAnsi="Times New Roman" w:cs="Times New Roman"/>
        </w:rPr>
        <w:tab/>
      </w:r>
      <w:r w:rsidRPr="00107F2B">
        <w:rPr>
          <w:rFonts w:ascii="Times New Roman" w:hAnsi="Times New Roman" w:cs="Times New Roman"/>
        </w:rPr>
        <w:t xml:space="preserve">The Principal Act, as amended by this Act, may be cited as the </w:t>
      </w:r>
      <w:r w:rsidR="00F32C48" w:rsidRPr="00107F2B">
        <w:rPr>
          <w:rFonts w:ascii="Times New Roman" w:hAnsi="Times New Roman" w:cs="Times New Roman"/>
          <w:i/>
        </w:rPr>
        <w:t xml:space="preserve">Universities </w:t>
      </w:r>
      <w:r w:rsidRPr="00107F2B">
        <w:rPr>
          <w:rFonts w:ascii="Times New Roman" w:hAnsi="Times New Roman" w:cs="Times New Roman"/>
        </w:rPr>
        <w:t>(</w:t>
      </w:r>
      <w:r w:rsidR="00F32C48" w:rsidRPr="00107F2B">
        <w:rPr>
          <w:rFonts w:ascii="Times New Roman" w:hAnsi="Times New Roman" w:cs="Times New Roman"/>
          <w:i/>
        </w:rPr>
        <w:t>Financial Assistance</w:t>
      </w:r>
      <w:r w:rsidRPr="00107F2B">
        <w:rPr>
          <w:rFonts w:ascii="Times New Roman" w:hAnsi="Times New Roman" w:cs="Times New Roman"/>
        </w:rPr>
        <w:t xml:space="preserve">) </w:t>
      </w:r>
      <w:r w:rsidR="00F32C48" w:rsidRPr="00107F2B">
        <w:rPr>
          <w:rFonts w:ascii="Times New Roman" w:hAnsi="Times New Roman" w:cs="Times New Roman"/>
          <w:i/>
        </w:rPr>
        <w:t xml:space="preserve">Act </w:t>
      </w:r>
      <w:r w:rsidRPr="00107F2B">
        <w:rPr>
          <w:rFonts w:ascii="Times New Roman" w:hAnsi="Times New Roman" w:cs="Times New Roman"/>
        </w:rPr>
        <w:t>1963-1965.</w:t>
      </w:r>
    </w:p>
    <w:p w:rsidR="00A615E0" w:rsidRPr="00107F2B" w:rsidRDefault="00F32C48" w:rsidP="00107F2B">
      <w:pPr>
        <w:spacing w:before="120" w:after="60" w:line="240" w:lineRule="auto"/>
        <w:jc w:val="both"/>
        <w:rPr>
          <w:rFonts w:ascii="Times New Roman" w:hAnsi="Times New Roman" w:cs="Times New Roman"/>
          <w:b/>
          <w:sz w:val="20"/>
        </w:rPr>
      </w:pPr>
      <w:r w:rsidRPr="00107F2B">
        <w:rPr>
          <w:rFonts w:ascii="Times New Roman" w:hAnsi="Times New Roman" w:cs="Times New Roman"/>
          <w:b/>
          <w:sz w:val="20"/>
        </w:rPr>
        <w:t>Commencement.</w:t>
      </w:r>
    </w:p>
    <w:p w:rsidR="00A615E0" w:rsidRPr="00107F2B" w:rsidRDefault="00F32C48" w:rsidP="00107F2B">
      <w:pPr>
        <w:tabs>
          <w:tab w:val="left" w:pos="1080"/>
        </w:tabs>
        <w:spacing w:after="0" w:line="240" w:lineRule="auto"/>
        <w:ind w:firstLine="288"/>
        <w:jc w:val="both"/>
        <w:rPr>
          <w:rFonts w:ascii="Times New Roman" w:hAnsi="Times New Roman" w:cs="Times New Roman"/>
        </w:rPr>
      </w:pPr>
      <w:r w:rsidRPr="00107F2B">
        <w:rPr>
          <w:rFonts w:ascii="Times New Roman" w:hAnsi="Times New Roman" w:cs="Times New Roman"/>
          <w:b/>
        </w:rPr>
        <w:t>2.</w:t>
      </w:r>
      <w:r w:rsidR="00A615E0" w:rsidRPr="00107F2B">
        <w:rPr>
          <w:rFonts w:ascii="Times New Roman" w:hAnsi="Times New Roman" w:cs="Times New Roman"/>
        </w:rPr>
        <w:t>—(1.)</w:t>
      </w:r>
      <w:r w:rsidR="008D42F6" w:rsidRPr="00107F2B">
        <w:rPr>
          <w:rFonts w:ascii="Times New Roman" w:hAnsi="Times New Roman" w:cs="Times New Roman"/>
        </w:rPr>
        <w:tab/>
      </w:r>
      <w:bookmarkStart w:id="0" w:name="_GoBack"/>
      <w:r w:rsidR="00A615E0" w:rsidRPr="00107F2B">
        <w:rPr>
          <w:rFonts w:ascii="Times New Roman" w:hAnsi="Times New Roman" w:cs="Times New Roman"/>
        </w:rPr>
        <w:t>This Act shall come into operation on the day on which it receives the Royal Assent.</w:t>
      </w:r>
      <w:bookmarkEnd w:id="0"/>
    </w:p>
    <w:p w:rsidR="00A615E0" w:rsidRPr="00107F2B" w:rsidRDefault="00A615E0" w:rsidP="00107F2B">
      <w:pPr>
        <w:spacing w:after="0" w:line="240" w:lineRule="auto"/>
        <w:ind w:firstLine="288"/>
        <w:jc w:val="both"/>
        <w:rPr>
          <w:rFonts w:ascii="Times New Roman" w:hAnsi="Times New Roman" w:cs="Times New Roman"/>
        </w:rPr>
      </w:pPr>
      <w:r w:rsidRPr="00107F2B">
        <w:rPr>
          <w:rFonts w:ascii="Times New Roman" w:hAnsi="Times New Roman" w:cs="Times New Roman"/>
        </w:rPr>
        <w:t>(2.)</w:t>
      </w:r>
      <w:r w:rsidR="008D42F6" w:rsidRPr="00107F2B">
        <w:rPr>
          <w:rFonts w:ascii="Times New Roman" w:hAnsi="Times New Roman" w:cs="Times New Roman"/>
        </w:rPr>
        <w:tab/>
      </w:r>
      <w:r w:rsidRPr="00107F2B">
        <w:rPr>
          <w:rFonts w:ascii="Times New Roman" w:hAnsi="Times New Roman" w:cs="Times New Roman"/>
        </w:rPr>
        <w:t>The amendment made by section 3 of this Act shall be deemed to have come into operation on the twenty-fourth day of November, One thousand nine hundred and sixty-four.</w:t>
      </w:r>
    </w:p>
    <w:p w:rsidR="00A615E0" w:rsidRPr="00107F2B" w:rsidRDefault="00A615E0" w:rsidP="00107F2B">
      <w:pPr>
        <w:spacing w:after="0" w:line="240" w:lineRule="auto"/>
        <w:ind w:firstLine="288"/>
        <w:jc w:val="both"/>
        <w:rPr>
          <w:rFonts w:ascii="Times New Roman" w:hAnsi="Times New Roman" w:cs="Times New Roman"/>
        </w:rPr>
      </w:pPr>
      <w:r w:rsidRPr="00107F2B">
        <w:rPr>
          <w:rFonts w:ascii="Times New Roman" w:hAnsi="Times New Roman" w:cs="Times New Roman"/>
        </w:rPr>
        <w:t>(3.)</w:t>
      </w:r>
      <w:r w:rsidR="008D42F6" w:rsidRPr="00107F2B">
        <w:rPr>
          <w:rFonts w:ascii="Times New Roman" w:hAnsi="Times New Roman" w:cs="Times New Roman"/>
        </w:rPr>
        <w:tab/>
      </w:r>
      <w:r w:rsidRPr="00107F2B">
        <w:rPr>
          <w:rFonts w:ascii="Times New Roman" w:hAnsi="Times New Roman" w:cs="Times New Roman"/>
        </w:rPr>
        <w:t>The Schedules inserted by section 4 of this Act shall be deemed to have come into operation on the first day of January, One thousand nine hundred and sixty-four.</w:t>
      </w:r>
    </w:p>
    <w:p w:rsidR="00A615E0" w:rsidRPr="00107F2B" w:rsidRDefault="00EB4505" w:rsidP="00107F2B">
      <w:pPr>
        <w:spacing w:before="120" w:after="60" w:line="240" w:lineRule="auto"/>
        <w:rPr>
          <w:rFonts w:ascii="Times New Roman" w:hAnsi="Times New Roman" w:cs="Times New Roman"/>
          <w:b/>
          <w:sz w:val="20"/>
        </w:rPr>
      </w:pPr>
      <w:r w:rsidRPr="00107F2B">
        <w:rPr>
          <w:rFonts w:ascii="Times New Roman" w:hAnsi="Times New Roman" w:cs="Times New Roman"/>
        </w:rPr>
        <w:br w:type="page"/>
      </w:r>
      <w:r w:rsidR="00F32C48" w:rsidRPr="00107F2B">
        <w:rPr>
          <w:rFonts w:ascii="Times New Roman" w:hAnsi="Times New Roman" w:cs="Times New Roman"/>
          <w:b/>
          <w:sz w:val="20"/>
        </w:rPr>
        <w:lastRenderedPageBreak/>
        <w:t>Salary rates.</w:t>
      </w:r>
    </w:p>
    <w:p w:rsidR="00A615E0" w:rsidRPr="00107F2B" w:rsidRDefault="00F32C48" w:rsidP="00107F2B">
      <w:pPr>
        <w:tabs>
          <w:tab w:val="left" w:pos="630"/>
        </w:tabs>
        <w:spacing w:after="0" w:line="240" w:lineRule="auto"/>
        <w:ind w:firstLine="288"/>
        <w:rPr>
          <w:rFonts w:ascii="Times New Roman" w:hAnsi="Times New Roman" w:cs="Times New Roman"/>
        </w:rPr>
      </w:pPr>
      <w:r w:rsidRPr="00107F2B">
        <w:rPr>
          <w:rFonts w:ascii="Times New Roman" w:hAnsi="Times New Roman" w:cs="Times New Roman"/>
          <w:b/>
        </w:rPr>
        <w:t>3.</w:t>
      </w:r>
      <w:r w:rsidR="00374575" w:rsidRPr="00107F2B">
        <w:rPr>
          <w:rFonts w:ascii="Times New Roman" w:hAnsi="Times New Roman" w:cs="Times New Roman"/>
        </w:rPr>
        <w:tab/>
      </w:r>
      <w:r w:rsidR="00A615E0" w:rsidRPr="00107F2B">
        <w:rPr>
          <w:rFonts w:ascii="Times New Roman" w:hAnsi="Times New Roman" w:cs="Times New Roman"/>
        </w:rPr>
        <w:t xml:space="preserve">Section 4 of the Principal Act is amended by omitting the words </w:t>
      </w:r>
      <w:r w:rsidRPr="00107F2B">
        <w:rPr>
          <w:rFonts w:ascii="Times New Roman" w:hAnsi="Times New Roman" w:cs="Times New Roman"/>
        </w:rPr>
        <w:t>“</w:t>
      </w:r>
      <w:r w:rsidR="00A615E0" w:rsidRPr="00107F2B">
        <w:rPr>
          <w:rFonts w:ascii="Times New Roman" w:hAnsi="Times New Roman" w:cs="Times New Roman"/>
        </w:rPr>
        <w:t>the year One thousand nine hundred and sixty-four</w:t>
      </w:r>
      <w:r w:rsidRPr="00107F2B">
        <w:rPr>
          <w:rFonts w:ascii="Times New Roman" w:hAnsi="Times New Roman" w:cs="Times New Roman"/>
        </w:rPr>
        <w:t>”</w:t>
      </w:r>
      <w:r w:rsidR="00A615E0" w:rsidRPr="00107F2B">
        <w:rPr>
          <w:rFonts w:ascii="Times New Roman" w:hAnsi="Times New Roman" w:cs="Times New Roman"/>
        </w:rPr>
        <w:t xml:space="preserve">(wherever occurring) and inserting in their stead the words </w:t>
      </w:r>
      <w:r w:rsidRPr="00107F2B">
        <w:rPr>
          <w:rFonts w:ascii="Times New Roman" w:hAnsi="Times New Roman" w:cs="Times New Roman"/>
        </w:rPr>
        <w:t>“</w:t>
      </w:r>
      <w:r w:rsidR="00A615E0" w:rsidRPr="00107F2B">
        <w:rPr>
          <w:rFonts w:ascii="Times New Roman" w:hAnsi="Times New Roman" w:cs="Times New Roman"/>
        </w:rPr>
        <w:t>a year to which this Act applies</w:t>
      </w:r>
      <w:r w:rsidRPr="00107F2B">
        <w:rPr>
          <w:rFonts w:ascii="Times New Roman" w:hAnsi="Times New Roman" w:cs="Times New Roman"/>
        </w:rPr>
        <w:t>”</w:t>
      </w:r>
      <w:r w:rsidR="00A615E0" w:rsidRPr="00107F2B">
        <w:rPr>
          <w:rFonts w:ascii="Times New Roman" w:hAnsi="Times New Roman" w:cs="Times New Roman"/>
        </w:rPr>
        <w:t>.</w:t>
      </w:r>
    </w:p>
    <w:p w:rsidR="00A615E0" w:rsidRPr="00107F2B" w:rsidRDefault="00F32C48" w:rsidP="00107F2B">
      <w:pPr>
        <w:spacing w:before="120" w:after="60" w:line="240" w:lineRule="auto"/>
        <w:rPr>
          <w:rFonts w:ascii="Times New Roman" w:hAnsi="Times New Roman" w:cs="Times New Roman"/>
          <w:b/>
          <w:sz w:val="20"/>
        </w:rPr>
      </w:pPr>
      <w:r w:rsidRPr="00107F2B">
        <w:rPr>
          <w:rFonts w:ascii="Times New Roman" w:hAnsi="Times New Roman" w:cs="Times New Roman"/>
          <w:b/>
          <w:sz w:val="20"/>
        </w:rPr>
        <w:t>Schedules.</w:t>
      </w:r>
    </w:p>
    <w:p w:rsidR="00A615E0" w:rsidRPr="00107F2B" w:rsidRDefault="00F32C48" w:rsidP="00107F2B">
      <w:pPr>
        <w:tabs>
          <w:tab w:val="left" w:pos="630"/>
        </w:tabs>
        <w:spacing w:after="0" w:line="240" w:lineRule="auto"/>
        <w:ind w:firstLine="288"/>
        <w:rPr>
          <w:rFonts w:ascii="Times New Roman" w:hAnsi="Times New Roman" w:cs="Times New Roman"/>
        </w:rPr>
      </w:pPr>
      <w:r w:rsidRPr="00107F2B">
        <w:rPr>
          <w:rFonts w:ascii="Times New Roman" w:hAnsi="Times New Roman" w:cs="Times New Roman"/>
          <w:b/>
        </w:rPr>
        <w:t>4.</w:t>
      </w:r>
      <w:r w:rsidR="00374575" w:rsidRPr="00107F2B">
        <w:rPr>
          <w:rFonts w:ascii="Times New Roman" w:hAnsi="Times New Roman" w:cs="Times New Roman"/>
        </w:rPr>
        <w:tab/>
      </w:r>
      <w:r w:rsidR="00A615E0" w:rsidRPr="00107F2B">
        <w:rPr>
          <w:rFonts w:ascii="Times New Roman" w:hAnsi="Times New Roman" w:cs="Times New Roman"/>
        </w:rPr>
        <w:t>The Schedules to the Principal Act are repealed and the following Schedules inserted in their stead:—</w:t>
      </w:r>
    </w:p>
    <w:p w:rsidR="00374575" w:rsidRPr="00107F2B" w:rsidRDefault="00A615E0" w:rsidP="00107F2B">
      <w:pPr>
        <w:tabs>
          <w:tab w:val="left" w:pos="4590"/>
        </w:tabs>
        <w:spacing w:before="120" w:after="0" w:line="240" w:lineRule="auto"/>
        <w:jc w:val="right"/>
        <w:rPr>
          <w:rFonts w:ascii="Times New Roman" w:hAnsi="Times New Roman" w:cs="Times New Roman"/>
          <w:sz w:val="20"/>
        </w:rPr>
      </w:pPr>
      <w:r w:rsidRPr="00107F2B">
        <w:rPr>
          <w:rFonts w:ascii="Times New Roman" w:hAnsi="Times New Roman" w:cs="Times New Roman"/>
        </w:rPr>
        <w:t>FIRST SCHEDULE</w:t>
      </w:r>
      <w:r w:rsidR="00374575" w:rsidRPr="00107F2B">
        <w:rPr>
          <w:rFonts w:ascii="Times New Roman" w:hAnsi="Times New Roman" w:cs="Times New Roman"/>
          <w:b/>
        </w:rPr>
        <w:tab/>
      </w:r>
      <w:r w:rsidR="00374575" w:rsidRPr="00107F2B">
        <w:rPr>
          <w:rFonts w:ascii="Times New Roman" w:hAnsi="Times New Roman" w:cs="Times New Roman"/>
        </w:rPr>
        <w:t>Section 3</w:t>
      </w:r>
      <w:r w:rsidR="00374575" w:rsidRPr="00107F2B">
        <w:rPr>
          <w:rFonts w:ascii="Times New Roman" w:hAnsi="Times New Roman" w:cs="Times New Roman"/>
          <w:sz w:val="20"/>
        </w:rPr>
        <w:t>.</w:t>
      </w:r>
    </w:p>
    <w:p w:rsidR="00374575" w:rsidRPr="00107F2B" w:rsidRDefault="00374575" w:rsidP="00107F2B">
      <w:pPr>
        <w:tabs>
          <w:tab w:val="left" w:pos="4590"/>
        </w:tabs>
        <w:spacing w:before="60" w:after="60" w:line="240" w:lineRule="auto"/>
        <w:jc w:val="center"/>
        <w:rPr>
          <w:rFonts w:ascii="Times New Roman" w:hAnsi="Times New Roman" w:cs="Times New Roman"/>
          <w:sz w:val="20"/>
        </w:rPr>
      </w:pPr>
      <w:r w:rsidRPr="00107F2B">
        <w:rPr>
          <w:rFonts w:ascii="Times New Roman" w:hAnsi="Times New Roman" w:cs="Times New Roman"/>
          <w:smallCaps/>
        </w:rPr>
        <w:t xml:space="preserve">Part </w:t>
      </w:r>
      <w:r w:rsidRPr="00107F2B">
        <w:rPr>
          <w:rFonts w:ascii="Times New Roman" w:hAnsi="Times New Roman" w:cs="Times New Roman"/>
        </w:rPr>
        <w:t>I.</w:t>
      </w:r>
    </w:p>
    <w:p w:rsidR="00A615E0" w:rsidRPr="00107F2B" w:rsidRDefault="00F32C48" w:rsidP="00107F2B">
      <w:pPr>
        <w:spacing w:after="60" w:line="240" w:lineRule="auto"/>
        <w:jc w:val="center"/>
        <w:rPr>
          <w:rFonts w:ascii="Times New Roman" w:hAnsi="Times New Roman" w:cs="Times New Roman"/>
        </w:rPr>
      </w:pPr>
      <w:r w:rsidRPr="00107F2B">
        <w:rPr>
          <w:rFonts w:ascii="Times New Roman" w:hAnsi="Times New Roman" w:cs="Times New Roman"/>
          <w:smallCaps/>
        </w:rPr>
        <w:t>Grants for Recurrent Expenditure for the Year 1964</w:t>
      </w:r>
    </w:p>
    <w:tbl>
      <w:tblPr>
        <w:tblW w:w="5000" w:type="pct"/>
        <w:tblCellMar>
          <w:left w:w="40" w:type="dxa"/>
          <w:right w:w="40" w:type="dxa"/>
        </w:tblCellMar>
        <w:tblLook w:val="04A0" w:firstRow="1" w:lastRow="0" w:firstColumn="1" w:lastColumn="0" w:noHBand="0" w:noVBand="1"/>
      </w:tblPr>
      <w:tblGrid>
        <w:gridCol w:w="6139"/>
        <w:gridCol w:w="1421"/>
        <w:gridCol w:w="1549"/>
      </w:tblGrid>
      <w:tr w:rsidR="00A615E0" w:rsidRPr="00107F2B" w:rsidTr="00D63977">
        <w:trPr>
          <w:trHeight w:val="20"/>
        </w:trPr>
        <w:tc>
          <w:tcPr>
            <w:tcW w:w="3370" w:type="pct"/>
            <w:tcBorders>
              <w:top w:val="single" w:sz="4" w:space="0" w:color="auto"/>
              <w:right w:val="single" w:sz="6" w:space="0" w:color="auto"/>
            </w:tcBorders>
            <w:vAlign w:val="center"/>
          </w:tcPr>
          <w:p w:rsidR="00A615E0" w:rsidRPr="00107F2B" w:rsidRDefault="00A615E0" w:rsidP="00107F2B">
            <w:pPr>
              <w:spacing w:before="60" w:after="0" w:line="240" w:lineRule="auto"/>
              <w:jc w:val="center"/>
              <w:rPr>
                <w:rFonts w:ascii="Times New Roman" w:hAnsi="Times New Roman" w:cs="Times New Roman"/>
                <w:sz w:val="20"/>
                <w:szCs w:val="20"/>
              </w:rPr>
            </w:pPr>
            <w:r w:rsidRPr="00107F2B">
              <w:rPr>
                <w:rFonts w:ascii="Times New Roman" w:hAnsi="Times New Roman" w:cs="Times New Roman"/>
                <w:sz w:val="20"/>
                <w:szCs w:val="20"/>
              </w:rPr>
              <w:t>First Column</w:t>
            </w:r>
          </w:p>
        </w:tc>
        <w:tc>
          <w:tcPr>
            <w:tcW w:w="780" w:type="pct"/>
            <w:tcBorders>
              <w:top w:val="single" w:sz="4" w:space="0" w:color="auto"/>
              <w:left w:val="single" w:sz="6" w:space="0" w:color="auto"/>
              <w:right w:val="single" w:sz="6" w:space="0" w:color="auto"/>
            </w:tcBorders>
            <w:vAlign w:val="center"/>
          </w:tcPr>
          <w:p w:rsidR="00A615E0" w:rsidRPr="00107F2B" w:rsidRDefault="00A615E0" w:rsidP="00107F2B">
            <w:pPr>
              <w:spacing w:before="60" w:after="0" w:line="240" w:lineRule="auto"/>
              <w:jc w:val="center"/>
              <w:rPr>
                <w:rFonts w:ascii="Times New Roman" w:hAnsi="Times New Roman" w:cs="Times New Roman"/>
                <w:sz w:val="20"/>
                <w:szCs w:val="20"/>
              </w:rPr>
            </w:pPr>
            <w:r w:rsidRPr="00107F2B">
              <w:rPr>
                <w:rFonts w:ascii="Times New Roman" w:hAnsi="Times New Roman" w:cs="Times New Roman"/>
                <w:sz w:val="20"/>
                <w:szCs w:val="20"/>
              </w:rPr>
              <w:t>Second Column</w:t>
            </w:r>
          </w:p>
        </w:tc>
        <w:tc>
          <w:tcPr>
            <w:tcW w:w="851" w:type="pct"/>
            <w:tcBorders>
              <w:top w:val="single" w:sz="4" w:space="0" w:color="auto"/>
              <w:left w:val="single" w:sz="6" w:space="0" w:color="auto"/>
            </w:tcBorders>
            <w:vAlign w:val="center"/>
          </w:tcPr>
          <w:p w:rsidR="00A615E0" w:rsidRPr="00107F2B" w:rsidRDefault="00A615E0" w:rsidP="00107F2B">
            <w:pPr>
              <w:spacing w:before="60" w:after="0" w:line="240" w:lineRule="auto"/>
              <w:jc w:val="center"/>
              <w:rPr>
                <w:rFonts w:ascii="Times New Roman" w:hAnsi="Times New Roman" w:cs="Times New Roman"/>
                <w:sz w:val="20"/>
                <w:szCs w:val="20"/>
              </w:rPr>
            </w:pPr>
            <w:r w:rsidRPr="00107F2B">
              <w:rPr>
                <w:rFonts w:ascii="Times New Roman" w:hAnsi="Times New Roman" w:cs="Times New Roman"/>
                <w:sz w:val="20"/>
                <w:szCs w:val="20"/>
              </w:rPr>
              <w:t>Third Column</w:t>
            </w:r>
          </w:p>
        </w:tc>
      </w:tr>
      <w:tr w:rsidR="00A615E0" w:rsidRPr="00107F2B" w:rsidTr="00D63977">
        <w:trPr>
          <w:trHeight w:val="1116"/>
        </w:trPr>
        <w:tc>
          <w:tcPr>
            <w:tcW w:w="3370" w:type="pct"/>
            <w:tcBorders>
              <w:bottom w:val="single" w:sz="6" w:space="0" w:color="auto"/>
              <w:right w:val="single" w:sz="6" w:space="0" w:color="auto"/>
            </w:tcBorders>
            <w:vAlign w:val="center"/>
          </w:tcPr>
          <w:p w:rsidR="00A615E0" w:rsidRPr="00107F2B" w:rsidRDefault="00A615E0" w:rsidP="00107F2B">
            <w:pPr>
              <w:spacing w:after="60" w:line="240" w:lineRule="auto"/>
              <w:jc w:val="center"/>
              <w:rPr>
                <w:rFonts w:ascii="Times New Roman" w:hAnsi="Times New Roman" w:cs="Times New Roman"/>
                <w:sz w:val="20"/>
                <w:szCs w:val="20"/>
              </w:rPr>
            </w:pPr>
            <w:r w:rsidRPr="00107F2B">
              <w:rPr>
                <w:rFonts w:ascii="Times New Roman" w:hAnsi="Times New Roman" w:cs="Times New Roman"/>
                <w:sz w:val="20"/>
                <w:szCs w:val="20"/>
              </w:rPr>
              <w:t>University</w:t>
            </w:r>
          </w:p>
        </w:tc>
        <w:tc>
          <w:tcPr>
            <w:tcW w:w="780" w:type="pct"/>
            <w:tcBorders>
              <w:left w:val="single" w:sz="6" w:space="0" w:color="auto"/>
              <w:bottom w:val="single" w:sz="6" w:space="0" w:color="auto"/>
              <w:right w:val="single" w:sz="6" w:space="0" w:color="auto"/>
            </w:tcBorders>
            <w:vAlign w:val="center"/>
          </w:tcPr>
          <w:p w:rsidR="00A615E0" w:rsidRPr="00107F2B" w:rsidRDefault="00A615E0" w:rsidP="00107F2B">
            <w:pPr>
              <w:spacing w:after="60" w:line="240" w:lineRule="auto"/>
              <w:jc w:val="center"/>
              <w:rPr>
                <w:rFonts w:ascii="Times New Roman" w:hAnsi="Times New Roman" w:cs="Times New Roman"/>
                <w:sz w:val="20"/>
                <w:szCs w:val="20"/>
              </w:rPr>
            </w:pPr>
            <w:r w:rsidRPr="00107F2B">
              <w:rPr>
                <w:rFonts w:ascii="Times New Roman" w:hAnsi="Times New Roman" w:cs="Times New Roman"/>
                <w:sz w:val="20"/>
                <w:szCs w:val="20"/>
              </w:rPr>
              <w:t>Fees and State contributions</w:t>
            </w:r>
          </w:p>
        </w:tc>
        <w:tc>
          <w:tcPr>
            <w:tcW w:w="851" w:type="pct"/>
            <w:tcBorders>
              <w:left w:val="single" w:sz="6" w:space="0" w:color="auto"/>
              <w:bottom w:val="single" w:sz="6" w:space="0" w:color="auto"/>
            </w:tcBorders>
            <w:vAlign w:val="center"/>
          </w:tcPr>
          <w:p w:rsidR="00A615E0" w:rsidRPr="00107F2B" w:rsidRDefault="00A615E0" w:rsidP="00107F2B">
            <w:pPr>
              <w:spacing w:after="60" w:line="240" w:lineRule="auto"/>
              <w:jc w:val="center"/>
              <w:rPr>
                <w:rFonts w:ascii="Times New Roman" w:hAnsi="Times New Roman" w:cs="Times New Roman"/>
                <w:sz w:val="20"/>
                <w:szCs w:val="20"/>
              </w:rPr>
            </w:pPr>
            <w:r w:rsidRPr="00107F2B">
              <w:rPr>
                <w:rFonts w:ascii="Times New Roman" w:hAnsi="Times New Roman" w:cs="Times New Roman"/>
                <w:sz w:val="20"/>
                <w:szCs w:val="20"/>
              </w:rPr>
              <w:t>Maximum financial assistance under section 3 (1.)</w:t>
            </w:r>
          </w:p>
        </w:tc>
      </w:tr>
      <w:tr w:rsidR="00A615E0" w:rsidRPr="00107F2B" w:rsidTr="0038230B">
        <w:trPr>
          <w:trHeight w:val="20"/>
        </w:trPr>
        <w:tc>
          <w:tcPr>
            <w:tcW w:w="3370" w:type="pct"/>
            <w:tcBorders>
              <w:top w:val="single" w:sz="6" w:space="0" w:color="auto"/>
              <w:right w:val="single" w:sz="6" w:space="0" w:color="auto"/>
            </w:tcBorders>
          </w:tcPr>
          <w:p w:rsidR="00A615E0" w:rsidRPr="00107F2B" w:rsidRDefault="00A615E0" w:rsidP="00107F2B">
            <w:pPr>
              <w:spacing w:before="120" w:after="0" w:line="240" w:lineRule="auto"/>
              <w:rPr>
                <w:rFonts w:ascii="Times New Roman" w:hAnsi="Times New Roman" w:cs="Times New Roman"/>
                <w:sz w:val="20"/>
                <w:szCs w:val="20"/>
              </w:rPr>
            </w:pPr>
            <w:r w:rsidRPr="00107F2B">
              <w:rPr>
                <w:rFonts w:ascii="Times New Roman" w:hAnsi="Times New Roman" w:cs="Times New Roman"/>
                <w:sz w:val="20"/>
                <w:szCs w:val="20"/>
              </w:rPr>
              <w:t>New South Wales</w:t>
            </w:r>
            <w:r w:rsidR="009A003A" w:rsidRPr="00107F2B">
              <w:rPr>
                <w:rFonts w:ascii="Times New Roman" w:hAnsi="Times New Roman" w:cs="Times New Roman"/>
                <w:sz w:val="20"/>
                <w:szCs w:val="20"/>
              </w:rPr>
              <w:t>—</w:t>
            </w:r>
          </w:p>
        </w:tc>
        <w:tc>
          <w:tcPr>
            <w:tcW w:w="780" w:type="pct"/>
            <w:tcBorders>
              <w:top w:val="single" w:sz="6" w:space="0" w:color="auto"/>
              <w:left w:val="single" w:sz="6" w:space="0" w:color="auto"/>
              <w:right w:val="single" w:sz="6" w:space="0" w:color="auto"/>
            </w:tcBorders>
          </w:tcPr>
          <w:p w:rsidR="00A615E0" w:rsidRPr="00107F2B" w:rsidRDefault="00A615E0" w:rsidP="00107F2B">
            <w:pPr>
              <w:spacing w:before="120" w:after="0" w:line="240" w:lineRule="auto"/>
              <w:jc w:val="center"/>
              <w:rPr>
                <w:rFonts w:ascii="Times New Roman" w:hAnsi="Times New Roman" w:cs="Times New Roman"/>
                <w:sz w:val="20"/>
                <w:szCs w:val="20"/>
              </w:rPr>
            </w:pPr>
            <w:r w:rsidRPr="00107F2B">
              <w:rPr>
                <w:rFonts w:ascii="Times New Roman" w:hAnsi="Times New Roman" w:cs="Times New Roman"/>
                <w:sz w:val="20"/>
                <w:szCs w:val="20"/>
              </w:rPr>
              <w:t>£</w:t>
            </w:r>
          </w:p>
        </w:tc>
        <w:tc>
          <w:tcPr>
            <w:tcW w:w="851" w:type="pct"/>
            <w:tcBorders>
              <w:top w:val="single" w:sz="6" w:space="0" w:color="auto"/>
              <w:left w:val="single" w:sz="6" w:space="0" w:color="auto"/>
            </w:tcBorders>
          </w:tcPr>
          <w:p w:rsidR="00A615E0" w:rsidRPr="00107F2B" w:rsidRDefault="00A615E0" w:rsidP="00107F2B">
            <w:pPr>
              <w:spacing w:before="120" w:after="0" w:line="240" w:lineRule="auto"/>
              <w:jc w:val="center"/>
              <w:rPr>
                <w:rFonts w:ascii="Times New Roman" w:hAnsi="Times New Roman" w:cs="Times New Roman"/>
                <w:sz w:val="20"/>
                <w:szCs w:val="20"/>
              </w:rPr>
            </w:pPr>
            <w:r w:rsidRPr="00107F2B">
              <w:rPr>
                <w:rFonts w:ascii="Times New Roman" w:hAnsi="Times New Roman" w:cs="Times New Roman"/>
                <w:sz w:val="20"/>
                <w:szCs w:val="20"/>
              </w:rPr>
              <w:t>£</w:t>
            </w:r>
          </w:p>
        </w:tc>
      </w:tr>
      <w:tr w:rsidR="00A615E0" w:rsidRPr="00107F2B" w:rsidTr="0038230B">
        <w:trPr>
          <w:trHeight w:val="20"/>
        </w:trPr>
        <w:tc>
          <w:tcPr>
            <w:tcW w:w="3370" w:type="pct"/>
            <w:tcBorders>
              <w:right w:val="single" w:sz="6" w:space="0" w:color="auto"/>
            </w:tcBorders>
          </w:tcPr>
          <w:p w:rsidR="00A615E0" w:rsidRPr="00107F2B" w:rsidRDefault="00A615E0" w:rsidP="00107F2B">
            <w:pPr>
              <w:tabs>
                <w:tab w:val="right" w:leader="dot" w:pos="5670"/>
              </w:tabs>
              <w:spacing w:after="0" w:line="240" w:lineRule="auto"/>
              <w:ind w:left="288" w:hanging="144"/>
              <w:rPr>
                <w:rFonts w:ascii="Times New Roman" w:hAnsi="Times New Roman" w:cs="Times New Roman"/>
                <w:sz w:val="20"/>
                <w:szCs w:val="20"/>
              </w:rPr>
            </w:pPr>
            <w:r w:rsidRPr="00107F2B">
              <w:rPr>
                <w:rFonts w:ascii="Times New Roman" w:hAnsi="Times New Roman" w:cs="Times New Roman"/>
                <w:sz w:val="20"/>
                <w:szCs w:val="20"/>
              </w:rPr>
              <w:t>University of Sydney</w:t>
            </w:r>
            <w:r w:rsidR="009A003A" w:rsidRPr="00107F2B">
              <w:rPr>
                <w:rFonts w:ascii="Times New Roman" w:hAnsi="Times New Roman" w:cs="Times New Roman"/>
                <w:sz w:val="20"/>
                <w:szCs w:val="20"/>
              </w:rPr>
              <w:tab/>
            </w:r>
          </w:p>
        </w:tc>
        <w:tc>
          <w:tcPr>
            <w:tcW w:w="780" w:type="pct"/>
            <w:tcBorders>
              <w:left w:val="single" w:sz="6" w:space="0" w:color="auto"/>
              <w:righ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20"/>
                <w:szCs w:val="20"/>
              </w:rPr>
            </w:pPr>
            <w:r w:rsidRPr="00107F2B">
              <w:rPr>
                <w:rFonts w:ascii="Times New Roman" w:hAnsi="Times New Roman" w:cs="Times New Roman"/>
                <w:sz w:val="20"/>
                <w:szCs w:val="20"/>
              </w:rPr>
              <w:t>4,291,000</w:t>
            </w:r>
          </w:p>
        </w:tc>
        <w:tc>
          <w:tcPr>
            <w:tcW w:w="851" w:type="pct"/>
            <w:tcBorders>
              <w:lef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20"/>
                <w:szCs w:val="20"/>
              </w:rPr>
            </w:pPr>
            <w:r w:rsidRPr="00107F2B">
              <w:rPr>
                <w:rFonts w:ascii="Times New Roman" w:hAnsi="Times New Roman" w:cs="Times New Roman"/>
                <w:sz w:val="20"/>
                <w:szCs w:val="20"/>
              </w:rPr>
              <w:t>2,320,000</w:t>
            </w:r>
          </w:p>
        </w:tc>
      </w:tr>
      <w:tr w:rsidR="00A615E0" w:rsidRPr="00107F2B" w:rsidTr="0038230B">
        <w:trPr>
          <w:trHeight w:val="20"/>
        </w:trPr>
        <w:tc>
          <w:tcPr>
            <w:tcW w:w="3370" w:type="pct"/>
            <w:tcBorders>
              <w:right w:val="single" w:sz="6" w:space="0" w:color="auto"/>
            </w:tcBorders>
          </w:tcPr>
          <w:p w:rsidR="00A615E0" w:rsidRPr="00107F2B" w:rsidRDefault="00A615E0" w:rsidP="00107F2B">
            <w:pPr>
              <w:tabs>
                <w:tab w:val="right" w:leader="dot" w:pos="5670"/>
              </w:tabs>
              <w:spacing w:after="0" w:line="240" w:lineRule="auto"/>
              <w:ind w:left="288" w:hanging="144"/>
              <w:rPr>
                <w:rFonts w:ascii="Times New Roman" w:hAnsi="Times New Roman" w:cs="Times New Roman"/>
                <w:sz w:val="20"/>
                <w:szCs w:val="20"/>
              </w:rPr>
            </w:pPr>
            <w:r w:rsidRPr="00107F2B">
              <w:rPr>
                <w:rFonts w:ascii="Times New Roman" w:hAnsi="Times New Roman" w:cs="Times New Roman"/>
                <w:sz w:val="20"/>
                <w:szCs w:val="20"/>
              </w:rPr>
              <w:t>University of New South Wales</w:t>
            </w:r>
            <w:r w:rsidR="009A003A" w:rsidRPr="00107F2B">
              <w:rPr>
                <w:rFonts w:ascii="Times New Roman" w:hAnsi="Times New Roman" w:cs="Times New Roman"/>
                <w:sz w:val="20"/>
                <w:szCs w:val="20"/>
              </w:rPr>
              <w:tab/>
            </w:r>
          </w:p>
        </w:tc>
        <w:tc>
          <w:tcPr>
            <w:tcW w:w="780" w:type="pct"/>
            <w:tcBorders>
              <w:left w:val="single" w:sz="6" w:space="0" w:color="auto"/>
              <w:righ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20"/>
                <w:szCs w:val="20"/>
              </w:rPr>
            </w:pPr>
            <w:r w:rsidRPr="00107F2B">
              <w:rPr>
                <w:rFonts w:ascii="Times New Roman" w:hAnsi="Times New Roman" w:cs="Times New Roman"/>
                <w:sz w:val="20"/>
                <w:szCs w:val="20"/>
              </w:rPr>
              <w:t>4,117,000</w:t>
            </w:r>
          </w:p>
        </w:tc>
        <w:tc>
          <w:tcPr>
            <w:tcW w:w="851" w:type="pct"/>
            <w:tcBorders>
              <w:lef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20"/>
                <w:szCs w:val="20"/>
              </w:rPr>
            </w:pPr>
            <w:r w:rsidRPr="00107F2B">
              <w:rPr>
                <w:rFonts w:ascii="Times New Roman" w:hAnsi="Times New Roman" w:cs="Times New Roman"/>
                <w:sz w:val="20"/>
                <w:szCs w:val="20"/>
              </w:rPr>
              <w:t>2,225,000</w:t>
            </w:r>
          </w:p>
        </w:tc>
      </w:tr>
      <w:tr w:rsidR="00A615E0" w:rsidRPr="00107F2B" w:rsidTr="0038230B">
        <w:trPr>
          <w:trHeight w:val="20"/>
        </w:trPr>
        <w:tc>
          <w:tcPr>
            <w:tcW w:w="3370" w:type="pct"/>
            <w:tcBorders>
              <w:right w:val="single" w:sz="6" w:space="0" w:color="auto"/>
            </w:tcBorders>
          </w:tcPr>
          <w:p w:rsidR="00A615E0" w:rsidRPr="00107F2B" w:rsidRDefault="00A615E0" w:rsidP="00107F2B">
            <w:pPr>
              <w:tabs>
                <w:tab w:val="right" w:leader="dot" w:pos="5670"/>
              </w:tabs>
              <w:spacing w:after="0" w:line="240" w:lineRule="auto"/>
              <w:ind w:left="288" w:hanging="144"/>
              <w:rPr>
                <w:rFonts w:ascii="Times New Roman" w:hAnsi="Times New Roman" w:cs="Times New Roman"/>
                <w:sz w:val="20"/>
                <w:szCs w:val="20"/>
              </w:rPr>
            </w:pPr>
            <w:r w:rsidRPr="00107F2B">
              <w:rPr>
                <w:rFonts w:ascii="Times New Roman" w:hAnsi="Times New Roman" w:cs="Times New Roman"/>
                <w:sz w:val="20"/>
                <w:szCs w:val="20"/>
              </w:rPr>
              <w:t>University of New England</w:t>
            </w:r>
            <w:r w:rsidR="009A003A" w:rsidRPr="00107F2B">
              <w:rPr>
                <w:rFonts w:ascii="Times New Roman" w:hAnsi="Times New Roman" w:cs="Times New Roman"/>
                <w:sz w:val="20"/>
                <w:szCs w:val="20"/>
              </w:rPr>
              <w:tab/>
            </w:r>
          </w:p>
        </w:tc>
        <w:tc>
          <w:tcPr>
            <w:tcW w:w="780" w:type="pct"/>
            <w:tcBorders>
              <w:left w:val="single" w:sz="6" w:space="0" w:color="auto"/>
              <w:righ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20"/>
                <w:szCs w:val="20"/>
              </w:rPr>
            </w:pPr>
            <w:r w:rsidRPr="00107F2B">
              <w:rPr>
                <w:rFonts w:ascii="Times New Roman" w:hAnsi="Times New Roman" w:cs="Times New Roman"/>
                <w:sz w:val="20"/>
                <w:szCs w:val="20"/>
              </w:rPr>
              <w:t>1,262,000</w:t>
            </w:r>
          </w:p>
        </w:tc>
        <w:tc>
          <w:tcPr>
            <w:tcW w:w="851" w:type="pct"/>
            <w:tcBorders>
              <w:lef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20"/>
                <w:szCs w:val="20"/>
              </w:rPr>
            </w:pPr>
            <w:r w:rsidRPr="00107F2B">
              <w:rPr>
                <w:rFonts w:ascii="Times New Roman" w:hAnsi="Times New Roman" w:cs="Times New Roman"/>
                <w:sz w:val="20"/>
                <w:szCs w:val="20"/>
              </w:rPr>
              <w:t>682,000</w:t>
            </w:r>
          </w:p>
        </w:tc>
      </w:tr>
      <w:tr w:rsidR="00A615E0" w:rsidRPr="00107F2B" w:rsidTr="0038230B">
        <w:trPr>
          <w:trHeight w:val="20"/>
        </w:trPr>
        <w:tc>
          <w:tcPr>
            <w:tcW w:w="3370" w:type="pct"/>
            <w:tcBorders>
              <w:right w:val="single" w:sz="6" w:space="0" w:color="auto"/>
            </w:tcBorders>
          </w:tcPr>
          <w:p w:rsidR="00A615E0" w:rsidRPr="00107F2B" w:rsidRDefault="00A615E0" w:rsidP="00107F2B">
            <w:pPr>
              <w:spacing w:after="0" w:line="240" w:lineRule="auto"/>
              <w:rPr>
                <w:rFonts w:ascii="Times New Roman" w:hAnsi="Times New Roman" w:cs="Times New Roman"/>
                <w:sz w:val="20"/>
                <w:szCs w:val="20"/>
              </w:rPr>
            </w:pPr>
            <w:r w:rsidRPr="00107F2B">
              <w:rPr>
                <w:rFonts w:ascii="Times New Roman" w:hAnsi="Times New Roman" w:cs="Times New Roman"/>
                <w:sz w:val="20"/>
                <w:szCs w:val="20"/>
              </w:rPr>
              <w:t>Victoria—</w:t>
            </w:r>
          </w:p>
        </w:tc>
        <w:tc>
          <w:tcPr>
            <w:tcW w:w="780" w:type="pct"/>
            <w:tcBorders>
              <w:left w:val="single" w:sz="6" w:space="0" w:color="auto"/>
              <w:righ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20"/>
                <w:szCs w:val="20"/>
              </w:rPr>
            </w:pPr>
          </w:p>
        </w:tc>
        <w:tc>
          <w:tcPr>
            <w:tcW w:w="851" w:type="pct"/>
            <w:tcBorders>
              <w:lef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20"/>
                <w:szCs w:val="20"/>
              </w:rPr>
            </w:pPr>
          </w:p>
        </w:tc>
      </w:tr>
      <w:tr w:rsidR="00A615E0" w:rsidRPr="00107F2B" w:rsidTr="0038230B">
        <w:trPr>
          <w:trHeight w:val="20"/>
        </w:trPr>
        <w:tc>
          <w:tcPr>
            <w:tcW w:w="3370" w:type="pct"/>
            <w:tcBorders>
              <w:right w:val="single" w:sz="6" w:space="0" w:color="auto"/>
            </w:tcBorders>
          </w:tcPr>
          <w:p w:rsidR="00A615E0" w:rsidRPr="00107F2B" w:rsidRDefault="00A615E0" w:rsidP="00107F2B">
            <w:pPr>
              <w:tabs>
                <w:tab w:val="right" w:leader="dot" w:pos="5670"/>
              </w:tabs>
              <w:spacing w:after="0" w:line="240" w:lineRule="auto"/>
              <w:ind w:left="288" w:hanging="144"/>
              <w:rPr>
                <w:rFonts w:ascii="Times New Roman" w:hAnsi="Times New Roman" w:cs="Times New Roman"/>
                <w:sz w:val="20"/>
                <w:szCs w:val="20"/>
              </w:rPr>
            </w:pPr>
            <w:r w:rsidRPr="00107F2B">
              <w:rPr>
                <w:rFonts w:ascii="Times New Roman" w:hAnsi="Times New Roman" w:cs="Times New Roman"/>
                <w:sz w:val="20"/>
                <w:szCs w:val="20"/>
              </w:rPr>
              <w:t>University of Melbourne</w:t>
            </w:r>
            <w:r w:rsidR="009A003A" w:rsidRPr="00107F2B">
              <w:rPr>
                <w:rFonts w:ascii="Times New Roman" w:hAnsi="Times New Roman" w:cs="Times New Roman"/>
                <w:sz w:val="20"/>
                <w:szCs w:val="20"/>
              </w:rPr>
              <w:tab/>
            </w:r>
          </w:p>
        </w:tc>
        <w:tc>
          <w:tcPr>
            <w:tcW w:w="780" w:type="pct"/>
            <w:tcBorders>
              <w:left w:val="single" w:sz="6" w:space="0" w:color="auto"/>
              <w:righ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20"/>
                <w:szCs w:val="20"/>
              </w:rPr>
            </w:pPr>
            <w:r w:rsidRPr="00107F2B">
              <w:rPr>
                <w:rFonts w:ascii="Times New Roman" w:hAnsi="Times New Roman" w:cs="Times New Roman"/>
                <w:sz w:val="20"/>
                <w:szCs w:val="20"/>
              </w:rPr>
              <w:t>3,578,000</w:t>
            </w:r>
          </w:p>
        </w:tc>
        <w:tc>
          <w:tcPr>
            <w:tcW w:w="851" w:type="pct"/>
            <w:tcBorders>
              <w:lef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20"/>
                <w:szCs w:val="20"/>
              </w:rPr>
            </w:pPr>
            <w:r w:rsidRPr="00107F2B">
              <w:rPr>
                <w:rFonts w:ascii="Times New Roman" w:hAnsi="Times New Roman" w:cs="Times New Roman"/>
                <w:sz w:val="20"/>
                <w:szCs w:val="20"/>
              </w:rPr>
              <w:t>1,934,000</w:t>
            </w:r>
          </w:p>
        </w:tc>
      </w:tr>
      <w:tr w:rsidR="00A615E0" w:rsidRPr="00107F2B" w:rsidTr="0038230B">
        <w:trPr>
          <w:trHeight w:val="20"/>
        </w:trPr>
        <w:tc>
          <w:tcPr>
            <w:tcW w:w="3370" w:type="pct"/>
            <w:tcBorders>
              <w:right w:val="single" w:sz="6" w:space="0" w:color="auto"/>
            </w:tcBorders>
          </w:tcPr>
          <w:p w:rsidR="00A615E0" w:rsidRPr="00107F2B" w:rsidRDefault="00A615E0" w:rsidP="00107F2B">
            <w:pPr>
              <w:tabs>
                <w:tab w:val="right" w:leader="dot" w:pos="5670"/>
              </w:tabs>
              <w:spacing w:after="0" w:line="240" w:lineRule="auto"/>
              <w:ind w:left="288" w:hanging="144"/>
              <w:rPr>
                <w:rFonts w:ascii="Times New Roman" w:hAnsi="Times New Roman" w:cs="Times New Roman"/>
                <w:sz w:val="20"/>
                <w:szCs w:val="20"/>
              </w:rPr>
            </w:pPr>
            <w:r w:rsidRPr="00107F2B">
              <w:rPr>
                <w:rFonts w:ascii="Times New Roman" w:hAnsi="Times New Roman" w:cs="Times New Roman"/>
                <w:sz w:val="20"/>
                <w:szCs w:val="20"/>
              </w:rPr>
              <w:t>Monash University</w:t>
            </w:r>
            <w:r w:rsidR="009A003A" w:rsidRPr="00107F2B">
              <w:rPr>
                <w:rFonts w:ascii="Times New Roman" w:hAnsi="Times New Roman" w:cs="Times New Roman"/>
                <w:sz w:val="20"/>
                <w:szCs w:val="20"/>
              </w:rPr>
              <w:tab/>
            </w:r>
          </w:p>
        </w:tc>
        <w:tc>
          <w:tcPr>
            <w:tcW w:w="780" w:type="pct"/>
            <w:tcBorders>
              <w:left w:val="single" w:sz="6" w:space="0" w:color="auto"/>
              <w:righ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20"/>
                <w:szCs w:val="20"/>
              </w:rPr>
            </w:pPr>
            <w:r w:rsidRPr="00107F2B">
              <w:rPr>
                <w:rFonts w:ascii="Times New Roman" w:hAnsi="Times New Roman" w:cs="Times New Roman"/>
                <w:sz w:val="20"/>
                <w:szCs w:val="20"/>
              </w:rPr>
              <w:t>1,917,000</w:t>
            </w:r>
          </w:p>
        </w:tc>
        <w:tc>
          <w:tcPr>
            <w:tcW w:w="851" w:type="pct"/>
            <w:tcBorders>
              <w:lef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20"/>
                <w:szCs w:val="20"/>
              </w:rPr>
            </w:pPr>
            <w:r w:rsidRPr="00107F2B">
              <w:rPr>
                <w:rFonts w:ascii="Times New Roman" w:hAnsi="Times New Roman" w:cs="Times New Roman"/>
                <w:sz w:val="20"/>
                <w:szCs w:val="20"/>
              </w:rPr>
              <w:t>1,036,000</w:t>
            </w:r>
          </w:p>
        </w:tc>
      </w:tr>
      <w:tr w:rsidR="00A615E0" w:rsidRPr="00107F2B" w:rsidTr="0038230B">
        <w:trPr>
          <w:trHeight w:val="20"/>
        </w:trPr>
        <w:tc>
          <w:tcPr>
            <w:tcW w:w="3370" w:type="pct"/>
            <w:tcBorders>
              <w:right w:val="single" w:sz="6" w:space="0" w:color="auto"/>
            </w:tcBorders>
          </w:tcPr>
          <w:p w:rsidR="00A615E0" w:rsidRPr="00107F2B" w:rsidRDefault="00A615E0" w:rsidP="00107F2B">
            <w:pPr>
              <w:spacing w:after="0" w:line="240" w:lineRule="auto"/>
              <w:rPr>
                <w:rFonts w:ascii="Times New Roman" w:hAnsi="Times New Roman" w:cs="Times New Roman"/>
                <w:sz w:val="20"/>
                <w:szCs w:val="20"/>
              </w:rPr>
            </w:pPr>
            <w:r w:rsidRPr="00107F2B">
              <w:rPr>
                <w:rFonts w:ascii="Times New Roman" w:hAnsi="Times New Roman" w:cs="Times New Roman"/>
                <w:sz w:val="20"/>
                <w:szCs w:val="20"/>
              </w:rPr>
              <w:t>Queensland—</w:t>
            </w:r>
          </w:p>
        </w:tc>
        <w:tc>
          <w:tcPr>
            <w:tcW w:w="780" w:type="pct"/>
            <w:tcBorders>
              <w:left w:val="single" w:sz="6" w:space="0" w:color="auto"/>
              <w:righ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20"/>
                <w:szCs w:val="20"/>
              </w:rPr>
            </w:pPr>
          </w:p>
        </w:tc>
        <w:tc>
          <w:tcPr>
            <w:tcW w:w="851" w:type="pct"/>
            <w:tcBorders>
              <w:lef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20"/>
                <w:szCs w:val="20"/>
              </w:rPr>
            </w:pPr>
          </w:p>
        </w:tc>
      </w:tr>
      <w:tr w:rsidR="00A615E0" w:rsidRPr="00107F2B" w:rsidTr="0038230B">
        <w:trPr>
          <w:trHeight w:val="20"/>
        </w:trPr>
        <w:tc>
          <w:tcPr>
            <w:tcW w:w="3370" w:type="pct"/>
            <w:tcBorders>
              <w:right w:val="single" w:sz="6" w:space="0" w:color="auto"/>
            </w:tcBorders>
          </w:tcPr>
          <w:p w:rsidR="00A615E0" w:rsidRPr="00107F2B" w:rsidRDefault="00A615E0" w:rsidP="00107F2B">
            <w:pPr>
              <w:tabs>
                <w:tab w:val="right" w:leader="dot" w:pos="5670"/>
              </w:tabs>
              <w:spacing w:after="0" w:line="240" w:lineRule="auto"/>
              <w:ind w:left="288" w:hanging="144"/>
              <w:rPr>
                <w:rFonts w:ascii="Times New Roman" w:hAnsi="Times New Roman" w:cs="Times New Roman"/>
                <w:sz w:val="20"/>
                <w:szCs w:val="20"/>
              </w:rPr>
            </w:pPr>
            <w:r w:rsidRPr="00107F2B">
              <w:rPr>
                <w:rFonts w:ascii="Times New Roman" w:hAnsi="Times New Roman" w:cs="Times New Roman"/>
                <w:sz w:val="20"/>
                <w:szCs w:val="20"/>
              </w:rPr>
              <w:t>University of Queensland</w:t>
            </w:r>
            <w:r w:rsidR="009A003A" w:rsidRPr="00107F2B">
              <w:rPr>
                <w:rFonts w:ascii="Times New Roman" w:hAnsi="Times New Roman" w:cs="Times New Roman"/>
                <w:sz w:val="20"/>
                <w:szCs w:val="20"/>
              </w:rPr>
              <w:tab/>
            </w:r>
          </w:p>
        </w:tc>
        <w:tc>
          <w:tcPr>
            <w:tcW w:w="780" w:type="pct"/>
            <w:tcBorders>
              <w:left w:val="single" w:sz="6" w:space="0" w:color="auto"/>
              <w:righ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20"/>
                <w:szCs w:val="20"/>
              </w:rPr>
            </w:pPr>
            <w:r w:rsidRPr="00107F2B">
              <w:rPr>
                <w:rFonts w:ascii="Times New Roman" w:hAnsi="Times New Roman" w:cs="Times New Roman"/>
                <w:sz w:val="20"/>
                <w:szCs w:val="20"/>
              </w:rPr>
              <w:t>2,596,000</w:t>
            </w:r>
          </w:p>
        </w:tc>
        <w:tc>
          <w:tcPr>
            <w:tcW w:w="851" w:type="pct"/>
            <w:tcBorders>
              <w:lef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20"/>
                <w:szCs w:val="20"/>
              </w:rPr>
            </w:pPr>
            <w:r w:rsidRPr="00107F2B">
              <w:rPr>
                <w:rFonts w:ascii="Times New Roman" w:hAnsi="Times New Roman" w:cs="Times New Roman"/>
                <w:sz w:val="20"/>
                <w:szCs w:val="20"/>
              </w:rPr>
              <w:t>1,404,000</w:t>
            </w:r>
          </w:p>
        </w:tc>
      </w:tr>
      <w:tr w:rsidR="00A615E0" w:rsidRPr="00107F2B" w:rsidTr="0038230B">
        <w:trPr>
          <w:trHeight w:val="20"/>
        </w:trPr>
        <w:tc>
          <w:tcPr>
            <w:tcW w:w="3370" w:type="pct"/>
            <w:tcBorders>
              <w:right w:val="single" w:sz="6" w:space="0" w:color="auto"/>
            </w:tcBorders>
          </w:tcPr>
          <w:p w:rsidR="00A615E0" w:rsidRPr="00107F2B" w:rsidRDefault="00A615E0" w:rsidP="00107F2B">
            <w:pPr>
              <w:tabs>
                <w:tab w:val="right" w:leader="dot" w:pos="5670"/>
              </w:tabs>
              <w:spacing w:after="0" w:line="240" w:lineRule="auto"/>
              <w:ind w:left="288" w:hanging="144"/>
              <w:rPr>
                <w:rFonts w:ascii="Times New Roman" w:hAnsi="Times New Roman" w:cs="Times New Roman"/>
                <w:sz w:val="20"/>
                <w:szCs w:val="20"/>
              </w:rPr>
            </w:pPr>
            <w:r w:rsidRPr="00107F2B">
              <w:rPr>
                <w:rFonts w:ascii="Times New Roman" w:hAnsi="Times New Roman" w:cs="Times New Roman"/>
                <w:sz w:val="20"/>
                <w:szCs w:val="20"/>
              </w:rPr>
              <w:t>Townsville University College</w:t>
            </w:r>
            <w:r w:rsidR="009A003A" w:rsidRPr="00107F2B">
              <w:rPr>
                <w:rFonts w:ascii="Times New Roman" w:hAnsi="Times New Roman" w:cs="Times New Roman"/>
                <w:sz w:val="20"/>
                <w:szCs w:val="20"/>
              </w:rPr>
              <w:tab/>
            </w:r>
          </w:p>
        </w:tc>
        <w:tc>
          <w:tcPr>
            <w:tcW w:w="780" w:type="pct"/>
            <w:tcBorders>
              <w:left w:val="single" w:sz="6" w:space="0" w:color="auto"/>
              <w:righ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20"/>
                <w:szCs w:val="20"/>
              </w:rPr>
            </w:pPr>
            <w:r w:rsidRPr="00107F2B">
              <w:rPr>
                <w:rFonts w:ascii="Times New Roman" w:hAnsi="Times New Roman" w:cs="Times New Roman"/>
                <w:sz w:val="20"/>
                <w:szCs w:val="20"/>
              </w:rPr>
              <w:t>147,000</w:t>
            </w:r>
          </w:p>
        </w:tc>
        <w:tc>
          <w:tcPr>
            <w:tcW w:w="851" w:type="pct"/>
            <w:tcBorders>
              <w:lef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20"/>
                <w:szCs w:val="20"/>
              </w:rPr>
            </w:pPr>
            <w:r w:rsidRPr="00107F2B">
              <w:rPr>
                <w:rFonts w:ascii="Times New Roman" w:hAnsi="Times New Roman" w:cs="Times New Roman"/>
                <w:sz w:val="20"/>
                <w:szCs w:val="20"/>
              </w:rPr>
              <w:t>80,000</w:t>
            </w:r>
          </w:p>
        </w:tc>
      </w:tr>
      <w:tr w:rsidR="00A615E0" w:rsidRPr="00107F2B" w:rsidTr="0038230B">
        <w:trPr>
          <w:trHeight w:val="20"/>
        </w:trPr>
        <w:tc>
          <w:tcPr>
            <w:tcW w:w="3370" w:type="pct"/>
            <w:tcBorders>
              <w:right w:val="single" w:sz="6" w:space="0" w:color="auto"/>
            </w:tcBorders>
          </w:tcPr>
          <w:p w:rsidR="00A615E0" w:rsidRPr="00107F2B" w:rsidRDefault="00A615E0" w:rsidP="00107F2B">
            <w:pPr>
              <w:spacing w:after="0" w:line="240" w:lineRule="auto"/>
              <w:rPr>
                <w:rFonts w:ascii="Times New Roman" w:hAnsi="Times New Roman" w:cs="Times New Roman"/>
                <w:sz w:val="20"/>
                <w:szCs w:val="20"/>
              </w:rPr>
            </w:pPr>
            <w:r w:rsidRPr="00107F2B">
              <w:rPr>
                <w:rFonts w:ascii="Times New Roman" w:hAnsi="Times New Roman" w:cs="Times New Roman"/>
                <w:sz w:val="20"/>
                <w:szCs w:val="20"/>
              </w:rPr>
              <w:t>South Australia—</w:t>
            </w:r>
          </w:p>
        </w:tc>
        <w:tc>
          <w:tcPr>
            <w:tcW w:w="780" w:type="pct"/>
            <w:tcBorders>
              <w:left w:val="single" w:sz="6" w:space="0" w:color="auto"/>
              <w:righ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20"/>
                <w:szCs w:val="20"/>
              </w:rPr>
            </w:pPr>
          </w:p>
        </w:tc>
        <w:tc>
          <w:tcPr>
            <w:tcW w:w="851" w:type="pct"/>
            <w:tcBorders>
              <w:lef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20"/>
                <w:szCs w:val="20"/>
              </w:rPr>
            </w:pPr>
          </w:p>
        </w:tc>
      </w:tr>
      <w:tr w:rsidR="00A615E0" w:rsidRPr="00107F2B" w:rsidTr="0038230B">
        <w:trPr>
          <w:trHeight w:val="20"/>
        </w:trPr>
        <w:tc>
          <w:tcPr>
            <w:tcW w:w="3370" w:type="pct"/>
            <w:tcBorders>
              <w:right w:val="single" w:sz="6" w:space="0" w:color="auto"/>
            </w:tcBorders>
          </w:tcPr>
          <w:p w:rsidR="00A615E0" w:rsidRPr="00107F2B" w:rsidRDefault="00A615E0" w:rsidP="00107F2B">
            <w:pPr>
              <w:tabs>
                <w:tab w:val="right" w:leader="dot" w:pos="5670"/>
              </w:tabs>
              <w:spacing w:after="0" w:line="240" w:lineRule="auto"/>
              <w:ind w:left="288" w:hanging="144"/>
              <w:rPr>
                <w:rFonts w:ascii="Times New Roman" w:hAnsi="Times New Roman" w:cs="Times New Roman"/>
                <w:sz w:val="20"/>
                <w:szCs w:val="20"/>
              </w:rPr>
            </w:pPr>
            <w:r w:rsidRPr="00107F2B">
              <w:rPr>
                <w:rFonts w:ascii="Times New Roman" w:hAnsi="Times New Roman" w:cs="Times New Roman"/>
                <w:sz w:val="20"/>
                <w:szCs w:val="20"/>
              </w:rPr>
              <w:t>University of Adelaide</w:t>
            </w:r>
            <w:r w:rsidR="009A003A" w:rsidRPr="00107F2B">
              <w:rPr>
                <w:rFonts w:ascii="Times New Roman" w:hAnsi="Times New Roman" w:cs="Times New Roman"/>
                <w:sz w:val="20"/>
                <w:szCs w:val="20"/>
              </w:rPr>
              <w:tab/>
            </w:r>
          </w:p>
        </w:tc>
        <w:tc>
          <w:tcPr>
            <w:tcW w:w="780" w:type="pct"/>
            <w:tcBorders>
              <w:left w:val="single" w:sz="6" w:space="0" w:color="auto"/>
              <w:righ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20"/>
                <w:szCs w:val="20"/>
              </w:rPr>
            </w:pPr>
            <w:r w:rsidRPr="00107F2B">
              <w:rPr>
                <w:rFonts w:ascii="Times New Roman" w:hAnsi="Times New Roman" w:cs="Times New Roman"/>
                <w:sz w:val="20"/>
                <w:szCs w:val="20"/>
              </w:rPr>
              <w:t>2,286,000</w:t>
            </w:r>
          </w:p>
        </w:tc>
        <w:tc>
          <w:tcPr>
            <w:tcW w:w="851" w:type="pct"/>
            <w:tcBorders>
              <w:lef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20"/>
                <w:szCs w:val="20"/>
              </w:rPr>
            </w:pPr>
            <w:r w:rsidRPr="00107F2B">
              <w:rPr>
                <w:rFonts w:ascii="Times New Roman" w:hAnsi="Times New Roman" w:cs="Times New Roman"/>
                <w:sz w:val="20"/>
                <w:szCs w:val="20"/>
              </w:rPr>
              <w:t>1,235,000</w:t>
            </w:r>
          </w:p>
        </w:tc>
      </w:tr>
      <w:tr w:rsidR="00A615E0" w:rsidRPr="00107F2B" w:rsidTr="0038230B">
        <w:trPr>
          <w:trHeight w:val="20"/>
        </w:trPr>
        <w:tc>
          <w:tcPr>
            <w:tcW w:w="3370" w:type="pct"/>
            <w:tcBorders>
              <w:right w:val="single" w:sz="6" w:space="0" w:color="auto"/>
            </w:tcBorders>
          </w:tcPr>
          <w:p w:rsidR="00A615E0" w:rsidRPr="00107F2B" w:rsidRDefault="00A615E0" w:rsidP="00107F2B">
            <w:pPr>
              <w:tabs>
                <w:tab w:val="right" w:leader="dot" w:pos="5670"/>
              </w:tabs>
              <w:spacing w:after="0" w:line="240" w:lineRule="auto"/>
              <w:ind w:left="288" w:hanging="144"/>
              <w:rPr>
                <w:rFonts w:ascii="Times New Roman" w:hAnsi="Times New Roman" w:cs="Times New Roman"/>
                <w:sz w:val="20"/>
                <w:szCs w:val="20"/>
              </w:rPr>
            </w:pPr>
            <w:r w:rsidRPr="00107F2B">
              <w:rPr>
                <w:rFonts w:ascii="Times New Roman" w:hAnsi="Times New Roman" w:cs="Times New Roman"/>
                <w:sz w:val="20"/>
                <w:szCs w:val="20"/>
              </w:rPr>
              <w:t>University of Adelaide at Bedford Park</w:t>
            </w:r>
            <w:r w:rsidR="009A003A" w:rsidRPr="00107F2B">
              <w:rPr>
                <w:rFonts w:ascii="Times New Roman" w:hAnsi="Times New Roman" w:cs="Times New Roman"/>
                <w:sz w:val="20"/>
                <w:szCs w:val="20"/>
              </w:rPr>
              <w:tab/>
            </w:r>
          </w:p>
        </w:tc>
        <w:tc>
          <w:tcPr>
            <w:tcW w:w="780" w:type="pct"/>
            <w:tcBorders>
              <w:left w:val="single" w:sz="6" w:space="0" w:color="auto"/>
              <w:righ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20"/>
                <w:szCs w:val="20"/>
              </w:rPr>
            </w:pPr>
            <w:r w:rsidRPr="00107F2B">
              <w:rPr>
                <w:rFonts w:ascii="Times New Roman" w:hAnsi="Times New Roman" w:cs="Times New Roman"/>
                <w:sz w:val="20"/>
                <w:szCs w:val="20"/>
              </w:rPr>
              <w:t>104,000</w:t>
            </w:r>
          </w:p>
        </w:tc>
        <w:tc>
          <w:tcPr>
            <w:tcW w:w="851" w:type="pct"/>
            <w:tcBorders>
              <w:lef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20"/>
                <w:szCs w:val="20"/>
              </w:rPr>
            </w:pPr>
            <w:r w:rsidRPr="00107F2B">
              <w:rPr>
                <w:rFonts w:ascii="Times New Roman" w:hAnsi="Times New Roman" w:cs="Times New Roman"/>
                <w:sz w:val="20"/>
                <w:szCs w:val="20"/>
              </w:rPr>
              <w:t>56,000</w:t>
            </w:r>
          </w:p>
        </w:tc>
      </w:tr>
      <w:tr w:rsidR="00A615E0" w:rsidRPr="00107F2B" w:rsidTr="0038230B">
        <w:trPr>
          <w:trHeight w:val="20"/>
        </w:trPr>
        <w:tc>
          <w:tcPr>
            <w:tcW w:w="3370" w:type="pct"/>
            <w:tcBorders>
              <w:right w:val="single" w:sz="6" w:space="0" w:color="auto"/>
            </w:tcBorders>
          </w:tcPr>
          <w:p w:rsidR="00A615E0" w:rsidRPr="00107F2B" w:rsidRDefault="00A615E0" w:rsidP="00107F2B">
            <w:pPr>
              <w:tabs>
                <w:tab w:val="right" w:leader="dot" w:pos="5670"/>
              </w:tabs>
              <w:spacing w:after="0" w:line="240" w:lineRule="auto"/>
              <w:ind w:left="288" w:hanging="144"/>
              <w:rPr>
                <w:rFonts w:ascii="Times New Roman" w:hAnsi="Times New Roman" w:cs="Times New Roman"/>
                <w:sz w:val="20"/>
                <w:szCs w:val="20"/>
              </w:rPr>
            </w:pPr>
            <w:r w:rsidRPr="00107F2B">
              <w:rPr>
                <w:rFonts w:ascii="Times New Roman" w:hAnsi="Times New Roman" w:cs="Times New Roman"/>
                <w:sz w:val="20"/>
                <w:szCs w:val="20"/>
              </w:rPr>
              <w:t>South Australian Institute of Technology</w:t>
            </w:r>
            <w:r w:rsidR="009A003A" w:rsidRPr="00107F2B">
              <w:rPr>
                <w:rFonts w:ascii="Times New Roman" w:hAnsi="Times New Roman" w:cs="Times New Roman"/>
                <w:sz w:val="20"/>
                <w:szCs w:val="20"/>
              </w:rPr>
              <w:tab/>
            </w:r>
          </w:p>
        </w:tc>
        <w:tc>
          <w:tcPr>
            <w:tcW w:w="780" w:type="pct"/>
            <w:tcBorders>
              <w:left w:val="single" w:sz="6" w:space="0" w:color="auto"/>
              <w:righ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20"/>
                <w:szCs w:val="20"/>
              </w:rPr>
            </w:pPr>
            <w:r w:rsidRPr="00107F2B">
              <w:rPr>
                <w:rFonts w:ascii="Times New Roman" w:hAnsi="Times New Roman" w:cs="Times New Roman"/>
                <w:sz w:val="20"/>
                <w:szCs w:val="20"/>
              </w:rPr>
              <w:t>203,000</w:t>
            </w:r>
          </w:p>
        </w:tc>
        <w:tc>
          <w:tcPr>
            <w:tcW w:w="851" w:type="pct"/>
            <w:tcBorders>
              <w:lef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20"/>
                <w:szCs w:val="20"/>
              </w:rPr>
            </w:pPr>
            <w:r w:rsidRPr="00107F2B">
              <w:rPr>
                <w:rFonts w:ascii="Times New Roman" w:hAnsi="Times New Roman" w:cs="Times New Roman"/>
                <w:sz w:val="20"/>
                <w:szCs w:val="20"/>
              </w:rPr>
              <w:t>109,000</w:t>
            </w:r>
          </w:p>
        </w:tc>
      </w:tr>
      <w:tr w:rsidR="00A615E0" w:rsidRPr="00107F2B" w:rsidTr="0038230B">
        <w:trPr>
          <w:trHeight w:val="20"/>
        </w:trPr>
        <w:tc>
          <w:tcPr>
            <w:tcW w:w="3370" w:type="pct"/>
            <w:tcBorders>
              <w:right w:val="single" w:sz="6" w:space="0" w:color="auto"/>
            </w:tcBorders>
          </w:tcPr>
          <w:p w:rsidR="00A615E0" w:rsidRPr="00107F2B" w:rsidRDefault="00A615E0" w:rsidP="00107F2B">
            <w:pPr>
              <w:tabs>
                <w:tab w:val="right" w:leader="dot" w:pos="5670"/>
              </w:tabs>
              <w:spacing w:after="0" w:line="240" w:lineRule="auto"/>
              <w:ind w:left="288" w:hanging="144"/>
              <w:rPr>
                <w:rFonts w:ascii="Times New Roman" w:hAnsi="Times New Roman" w:cs="Times New Roman"/>
                <w:sz w:val="20"/>
                <w:szCs w:val="20"/>
              </w:rPr>
            </w:pPr>
            <w:r w:rsidRPr="00107F2B">
              <w:rPr>
                <w:rFonts w:ascii="Times New Roman" w:hAnsi="Times New Roman" w:cs="Times New Roman"/>
                <w:sz w:val="20"/>
                <w:szCs w:val="20"/>
              </w:rPr>
              <w:t>South Australian Institute of Technology at Whyalla</w:t>
            </w:r>
            <w:r w:rsidR="009A003A" w:rsidRPr="00107F2B">
              <w:rPr>
                <w:rFonts w:ascii="Times New Roman" w:hAnsi="Times New Roman" w:cs="Times New Roman"/>
                <w:sz w:val="20"/>
                <w:szCs w:val="20"/>
              </w:rPr>
              <w:tab/>
            </w:r>
          </w:p>
        </w:tc>
        <w:tc>
          <w:tcPr>
            <w:tcW w:w="780" w:type="pct"/>
            <w:tcBorders>
              <w:left w:val="single" w:sz="6" w:space="0" w:color="auto"/>
              <w:righ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20"/>
                <w:szCs w:val="20"/>
              </w:rPr>
            </w:pPr>
            <w:r w:rsidRPr="00107F2B">
              <w:rPr>
                <w:rFonts w:ascii="Times New Roman" w:hAnsi="Times New Roman" w:cs="Times New Roman"/>
                <w:sz w:val="20"/>
                <w:szCs w:val="20"/>
              </w:rPr>
              <w:t>11,000</w:t>
            </w:r>
          </w:p>
        </w:tc>
        <w:tc>
          <w:tcPr>
            <w:tcW w:w="851" w:type="pct"/>
            <w:tcBorders>
              <w:lef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20"/>
                <w:szCs w:val="20"/>
              </w:rPr>
            </w:pPr>
            <w:r w:rsidRPr="00107F2B">
              <w:rPr>
                <w:rFonts w:ascii="Times New Roman" w:hAnsi="Times New Roman" w:cs="Times New Roman"/>
                <w:sz w:val="20"/>
                <w:szCs w:val="20"/>
              </w:rPr>
              <w:t>6,000</w:t>
            </w:r>
          </w:p>
        </w:tc>
      </w:tr>
      <w:tr w:rsidR="00A615E0" w:rsidRPr="00107F2B" w:rsidTr="0038230B">
        <w:trPr>
          <w:trHeight w:val="20"/>
        </w:trPr>
        <w:tc>
          <w:tcPr>
            <w:tcW w:w="3370" w:type="pct"/>
            <w:tcBorders>
              <w:right w:val="single" w:sz="6" w:space="0" w:color="auto"/>
            </w:tcBorders>
          </w:tcPr>
          <w:p w:rsidR="00A615E0" w:rsidRPr="00107F2B" w:rsidRDefault="00A615E0" w:rsidP="00107F2B">
            <w:pPr>
              <w:spacing w:after="0" w:line="240" w:lineRule="auto"/>
              <w:rPr>
                <w:rFonts w:ascii="Times New Roman" w:hAnsi="Times New Roman" w:cs="Times New Roman"/>
                <w:sz w:val="20"/>
                <w:szCs w:val="20"/>
              </w:rPr>
            </w:pPr>
            <w:r w:rsidRPr="00107F2B">
              <w:rPr>
                <w:rFonts w:ascii="Times New Roman" w:hAnsi="Times New Roman" w:cs="Times New Roman"/>
                <w:sz w:val="20"/>
                <w:szCs w:val="20"/>
              </w:rPr>
              <w:t>Western Australia—</w:t>
            </w:r>
          </w:p>
        </w:tc>
        <w:tc>
          <w:tcPr>
            <w:tcW w:w="780" w:type="pct"/>
            <w:tcBorders>
              <w:left w:val="single" w:sz="6" w:space="0" w:color="auto"/>
              <w:righ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20"/>
                <w:szCs w:val="20"/>
              </w:rPr>
            </w:pPr>
          </w:p>
        </w:tc>
        <w:tc>
          <w:tcPr>
            <w:tcW w:w="851" w:type="pct"/>
            <w:tcBorders>
              <w:lef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20"/>
                <w:szCs w:val="20"/>
              </w:rPr>
            </w:pPr>
          </w:p>
        </w:tc>
      </w:tr>
      <w:tr w:rsidR="00A615E0" w:rsidRPr="00107F2B" w:rsidTr="0038230B">
        <w:trPr>
          <w:trHeight w:val="20"/>
        </w:trPr>
        <w:tc>
          <w:tcPr>
            <w:tcW w:w="3370" w:type="pct"/>
            <w:tcBorders>
              <w:right w:val="single" w:sz="6" w:space="0" w:color="auto"/>
            </w:tcBorders>
          </w:tcPr>
          <w:p w:rsidR="00A615E0" w:rsidRPr="00107F2B" w:rsidRDefault="00A615E0" w:rsidP="00107F2B">
            <w:pPr>
              <w:tabs>
                <w:tab w:val="right" w:leader="dot" w:pos="5670"/>
              </w:tabs>
              <w:spacing w:after="0" w:line="240" w:lineRule="auto"/>
              <w:ind w:left="288" w:hanging="144"/>
              <w:rPr>
                <w:rFonts w:ascii="Times New Roman" w:hAnsi="Times New Roman" w:cs="Times New Roman"/>
                <w:sz w:val="20"/>
                <w:szCs w:val="20"/>
              </w:rPr>
            </w:pPr>
            <w:r w:rsidRPr="00107F2B">
              <w:rPr>
                <w:rFonts w:ascii="Times New Roman" w:hAnsi="Times New Roman" w:cs="Times New Roman"/>
                <w:sz w:val="20"/>
                <w:szCs w:val="20"/>
              </w:rPr>
              <w:t>University of Western Australia</w:t>
            </w:r>
            <w:r w:rsidR="009A003A" w:rsidRPr="00107F2B">
              <w:rPr>
                <w:rFonts w:ascii="Times New Roman" w:hAnsi="Times New Roman" w:cs="Times New Roman"/>
                <w:sz w:val="20"/>
                <w:szCs w:val="20"/>
              </w:rPr>
              <w:tab/>
            </w:r>
          </w:p>
        </w:tc>
        <w:tc>
          <w:tcPr>
            <w:tcW w:w="780" w:type="pct"/>
            <w:tcBorders>
              <w:left w:val="single" w:sz="6" w:space="0" w:color="auto"/>
              <w:righ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20"/>
                <w:szCs w:val="20"/>
              </w:rPr>
            </w:pPr>
            <w:r w:rsidRPr="00107F2B">
              <w:rPr>
                <w:rFonts w:ascii="Times New Roman" w:hAnsi="Times New Roman" w:cs="Times New Roman"/>
                <w:sz w:val="20"/>
                <w:szCs w:val="20"/>
              </w:rPr>
              <w:t>1,660,000</w:t>
            </w:r>
          </w:p>
        </w:tc>
        <w:tc>
          <w:tcPr>
            <w:tcW w:w="851" w:type="pct"/>
            <w:tcBorders>
              <w:lef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20"/>
                <w:szCs w:val="20"/>
              </w:rPr>
            </w:pPr>
            <w:r w:rsidRPr="00107F2B">
              <w:rPr>
                <w:rFonts w:ascii="Times New Roman" w:hAnsi="Times New Roman" w:cs="Times New Roman"/>
                <w:sz w:val="20"/>
                <w:szCs w:val="20"/>
              </w:rPr>
              <w:t>897,000</w:t>
            </w:r>
          </w:p>
        </w:tc>
      </w:tr>
      <w:tr w:rsidR="00A615E0" w:rsidRPr="00107F2B" w:rsidTr="0038230B">
        <w:trPr>
          <w:trHeight w:val="20"/>
        </w:trPr>
        <w:tc>
          <w:tcPr>
            <w:tcW w:w="3370" w:type="pct"/>
            <w:tcBorders>
              <w:right w:val="single" w:sz="6" w:space="0" w:color="auto"/>
            </w:tcBorders>
          </w:tcPr>
          <w:p w:rsidR="00A615E0" w:rsidRPr="00107F2B" w:rsidRDefault="00A615E0" w:rsidP="00107F2B">
            <w:pPr>
              <w:spacing w:after="0" w:line="240" w:lineRule="auto"/>
              <w:rPr>
                <w:rFonts w:ascii="Times New Roman" w:hAnsi="Times New Roman" w:cs="Times New Roman"/>
                <w:sz w:val="20"/>
                <w:szCs w:val="20"/>
              </w:rPr>
            </w:pPr>
            <w:r w:rsidRPr="00107F2B">
              <w:rPr>
                <w:rFonts w:ascii="Times New Roman" w:hAnsi="Times New Roman" w:cs="Times New Roman"/>
                <w:sz w:val="20"/>
                <w:szCs w:val="20"/>
              </w:rPr>
              <w:t>Tasmania—</w:t>
            </w:r>
          </w:p>
        </w:tc>
        <w:tc>
          <w:tcPr>
            <w:tcW w:w="780" w:type="pct"/>
            <w:tcBorders>
              <w:left w:val="single" w:sz="6" w:space="0" w:color="auto"/>
              <w:righ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20"/>
                <w:szCs w:val="20"/>
              </w:rPr>
            </w:pPr>
          </w:p>
        </w:tc>
        <w:tc>
          <w:tcPr>
            <w:tcW w:w="851" w:type="pct"/>
            <w:tcBorders>
              <w:lef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20"/>
                <w:szCs w:val="20"/>
              </w:rPr>
            </w:pPr>
          </w:p>
        </w:tc>
      </w:tr>
      <w:tr w:rsidR="00A615E0" w:rsidRPr="00107F2B" w:rsidTr="0038230B">
        <w:trPr>
          <w:trHeight w:val="20"/>
        </w:trPr>
        <w:tc>
          <w:tcPr>
            <w:tcW w:w="3370" w:type="pct"/>
            <w:tcBorders>
              <w:right w:val="single" w:sz="6" w:space="0" w:color="auto"/>
            </w:tcBorders>
          </w:tcPr>
          <w:p w:rsidR="00A615E0" w:rsidRPr="00107F2B" w:rsidRDefault="00A615E0" w:rsidP="00107F2B">
            <w:pPr>
              <w:tabs>
                <w:tab w:val="right" w:leader="dot" w:pos="5670"/>
              </w:tabs>
              <w:spacing w:after="0" w:line="240" w:lineRule="auto"/>
              <w:ind w:left="288" w:hanging="144"/>
              <w:rPr>
                <w:rFonts w:ascii="Times New Roman" w:hAnsi="Times New Roman" w:cs="Times New Roman"/>
                <w:sz w:val="20"/>
                <w:szCs w:val="20"/>
              </w:rPr>
            </w:pPr>
            <w:r w:rsidRPr="00107F2B">
              <w:rPr>
                <w:rFonts w:ascii="Times New Roman" w:hAnsi="Times New Roman" w:cs="Times New Roman"/>
                <w:sz w:val="20"/>
                <w:szCs w:val="20"/>
              </w:rPr>
              <w:t>University of Tasmania</w:t>
            </w:r>
            <w:r w:rsidR="009A003A" w:rsidRPr="00107F2B">
              <w:rPr>
                <w:rFonts w:ascii="Times New Roman" w:hAnsi="Times New Roman" w:cs="Times New Roman"/>
                <w:sz w:val="20"/>
                <w:szCs w:val="20"/>
              </w:rPr>
              <w:tab/>
            </w:r>
          </w:p>
        </w:tc>
        <w:tc>
          <w:tcPr>
            <w:tcW w:w="780" w:type="pct"/>
            <w:tcBorders>
              <w:left w:val="single" w:sz="6" w:space="0" w:color="auto"/>
              <w:bottom w:val="single" w:sz="6" w:space="0" w:color="auto"/>
              <w:righ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20"/>
                <w:szCs w:val="20"/>
              </w:rPr>
            </w:pPr>
            <w:r w:rsidRPr="00107F2B">
              <w:rPr>
                <w:rFonts w:ascii="Times New Roman" w:hAnsi="Times New Roman" w:cs="Times New Roman"/>
                <w:sz w:val="20"/>
                <w:szCs w:val="20"/>
              </w:rPr>
              <w:t>689,000</w:t>
            </w:r>
          </w:p>
        </w:tc>
        <w:tc>
          <w:tcPr>
            <w:tcW w:w="851" w:type="pct"/>
            <w:tcBorders>
              <w:left w:val="single" w:sz="6" w:space="0" w:color="auto"/>
              <w:bottom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20"/>
                <w:szCs w:val="20"/>
              </w:rPr>
            </w:pPr>
            <w:r w:rsidRPr="00107F2B">
              <w:rPr>
                <w:rFonts w:ascii="Times New Roman" w:hAnsi="Times New Roman" w:cs="Times New Roman"/>
                <w:sz w:val="20"/>
                <w:szCs w:val="20"/>
              </w:rPr>
              <w:t>372,000</w:t>
            </w:r>
          </w:p>
        </w:tc>
      </w:tr>
      <w:tr w:rsidR="00A615E0" w:rsidRPr="00107F2B" w:rsidTr="0038230B">
        <w:trPr>
          <w:trHeight w:val="20"/>
        </w:trPr>
        <w:tc>
          <w:tcPr>
            <w:tcW w:w="3370" w:type="pct"/>
            <w:tcBorders>
              <w:bottom w:val="single" w:sz="6" w:space="0" w:color="auto"/>
              <w:right w:val="single" w:sz="6" w:space="0" w:color="auto"/>
            </w:tcBorders>
          </w:tcPr>
          <w:p w:rsidR="00A615E0" w:rsidRPr="00107F2B" w:rsidRDefault="00A615E0" w:rsidP="00107F2B">
            <w:pPr>
              <w:spacing w:before="60" w:after="60" w:line="240" w:lineRule="auto"/>
              <w:rPr>
                <w:rFonts w:ascii="Times New Roman" w:hAnsi="Times New Roman" w:cs="Times New Roman"/>
                <w:sz w:val="20"/>
                <w:szCs w:val="20"/>
              </w:rPr>
            </w:pPr>
          </w:p>
        </w:tc>
        <w:tc>
          <w:tcPr>
            <w:tcW w:w="780" w:type="pct"/>
            <w:tcBorders>
              <w:top w:val="single" w:sz="6" w:space="0" w:color="auto"/>
              <w:left w:val="single" w:sz="6" w:space="0" w:color="auto"/>
              <w:bottom w:val="single" w:sz="6" w:space="0" w:color="auto"/>
              <w:right w:val="single" w:sz="6" w:space="0" w:color="auto"/>
            </w:tcBorders>
          </w:tcPr>
          <w:p w:rsidR="00A615E0" w:rsidRPr="00107F2B" w:rsidRDefault="00A615E0" w:rsidP="00107F2B">
            <w:pPr>
              <w:spacing w:before="60" w:after="60" w:line="240" w:lineRule="auto"/>
              <w:ind w:right="288"/>
              <w:jc w:val="right"/>
              <w:rPr>
                <w:rFonts w:ascii="Times New Roman" w:hAnsi="Times New Roman" w:cs="Times New Roman"/>
                <w:sz w:val="20"/>
                <w:szCs w:val="20"/>
              </w:rPr>
            </w:pPr>
            <w:r w:rsidRPr="00107F2B">
              <w:rPr>
                <w:rFonts w:ascii="Times New Roman" w:hAnsi="Times New Roman" w:cs="Times New Roman"/>
                <w:sz w:val="20"/>
                <w:szCs w:val="20"/>
              </w:rPr>
              <w:t>22,861,000</w:t>
            </w:r>
          </w:p>
        </w:tc>
        <w:tc>
          <w:tcPr>
            <w:tcW w:w="851" w:type="pct"/>
            <w:tcBorders>
              <w:top w:val="single" w:sz="6" w:space="0" w:color="auto"/>
              <w:left w:val="single" w:sz="6" w:space="0" w:color="auto"/>
              <w:bottom w:val="single" w:sz="6" w:space="0" w:color="auto"/>
            </w:tcBorders>
          </w:tcPr>
          <w:p w:rsidR="00A615E0" w:rsidRPr="00107F2B" w:rsidRDefault="00A615E0" w:rsidP="00107F2B">
            <w:pPr>
              <w:spacing w:before="60" w:after="60" w:line="240" w:lineRule="auto"/>
              <w:ind w:right="288"/>
              <w:jc w:val="right"/>
              <w:rPr>
                <w:rFonts w:ascii="Times New Roman" w:hAnsi="Times New Roman" w:cs="Times New Roman"/>
                <w:sz w:val="20"/>
                <w:szCs w:val="20"/>
              </w:rPr>
            </w:pPr>
            <w:r w:rsidRPr="00107F2B">
              <w:rPr>
                <w:rFonts w:ascii="Times New Roman" w:hAnsi="Times New Roman" w:cs="Times New Roman"/>
                <w:sz w:val="20"/>
                <w:szCs w:val="20"/>
              </w:rPr>
              <w:t>12,356,000</w:t>
            </w:r>
          </w:p>
        </w:tc>
      </w:tr>
    </w:tbl>
    <w:p w:rsidR="00A615E0" w:rsidRPr="00107F2B" w:rsidRDefault="00F32C48" w:rsidP="00107F2B">
      <w:pPr>
        <w:spacing w:before="120" w:after="0" w:line="240" w:lineRule="auto"/>
        <w:jc w:val="center"/>
        <w:rPr>
          <w:rFonts w:ascii="Times New Roman" w:hAnsi="Times New Roman" w:cs="Times New Roman"/>
        </w:rPr>
      </w:pPr>
      <w:r w:rsidRPr="00107F2B">
        <w:rPr>
          <w:rFonts w:ascii="Times New Roman" w:hAnsi="Times New Roman" w:cs="Times New Roman"/>
          <w:smallCaps/>
        </w:rPr>
        <w:t>Part II.</w:t>
      </w:r>
    </w:p>
    <w:p w:rsidR="00A615E0" w:rsidRPr="00107F2B" w:rsidRDefault="00F32C48" w:rsidP="00107F2B">
      <w:pPr>
        <w:spacing w:before="60" w:after="60" w:line="240" w:lineRule="auto"/>
        <w:jc w:val="center"/>
        <w:rPr>
          <w:rFonts w:ascii="Times New Roman" w:hAnsi="Times New Roman" w:cs="Times New Roman"/>
        </w:rPr>
      </w:pPr>
      <w:r w:rsidRPr="00107F2B">
        <w:rPr>
          <w:rFonts w:ascii="Times New Roman" w:hAnsi="Times New Roman" w:cs="Times New Roman"/>
          <w:smallCaps/>
        </w:rPr>
        <w:t>Grants for Recurrent Expenditure for the Year 1965</w:t>
      </w:r>
    </w:p>
    <w:tbl>
      <w:tblPr>
        <w:tblW w:w="5000" w:type="pct"/>
        <w:tblCellMar>
          <w:left w:w="40" w:type="dxa"/>
          <w:right w:w="40" w:type="dxa"/>
        </w:tblCellMar>
        <w:tblLook w:val="04A0" w:firstRow="1" w:lastRow="0" w:firstColumn="1" w:lastColumn="0" w:noHBand="0" w:noVBand="1"/>
      </w:tblPr>
      <w:tblGrid>
        <w:gridCol w:w="6120"/>
        <w:gridCol w:w="1417"/>
        <w:gridCol w:w="1572"/>
      </w:tblGrid>
      <w:tr w:rsidR="00A615E0" w:rsidRPr="00107F2B" w:rsidTr="00D63977">
        <w:trPr>
          <w:trHeight w:val="20"/>
        </w:trPr>
        <w:tc>
          <w:tcPr>
            <w:tcW w:w="3359" w:type="pct"/>
            <w:tcBorders>
              <w:top w:val="single" w:sz="4" w:space="0" w:color="auto"/>
              <w:right w:val="single" w:sz="6" w:space="0" w:color="auto"/>
            </w:tcBorders>
            <w:vAlign w:val="center"/>
          </w:tcPr>
          <w:p w:rsidR="00A615E0" w:rsidRPr="00107F2B" w:rsidRDefault="00A615E0" w:rsidP="00107F2B">
            <w:pPr>
              <w:spacing w:before="60" w:after="0" w:line="240" w:lineRule="auto"/>
              <w:jc w:val="center"/>
              <w:rPr>
                <w:rFonts w:ascii="Times New Roman" w:hAnsi="Times New Roman" w:cs="Times New Roman"/>
                <w:sz w:val="20"/>
                <w:szCs w:val="20"/>
              </w:rPr>
            </w:pPr>
            <w:r w:rsidRPr="00107F2B">
              <w:rPr>
                <w:rFonts w:ascii="Times New Roman" w:hAnsi="Times New Roman" w:cs="Times New Roman"/>
                <w:sz w:val="20"/>
                <w:szCs w:val="20"/>
              </w:rPr>
              <w:t>First Column</w:t>
            </w:r>
          </w:p>
        </w:tc>
        <w:tc>
          <w:tcPr>
            <w:tcW w:w="778" w:type="pct"/>
            <w:tcBorders>
              <w:top w:val="single" w:sz="4" w:space="0" w:color="auto"/>
              <w:left w:val="single" w:sz="6" w:space="0" w:color="auto"/>
              <w:right w:val="single" w:sz="6" w:space="0" w:color="auto"/>
            </w:tcBorders>
            <w:vAlign w:val="center"/>
          </w:tcPr>
          <w:p w:rsidR="00A615E0" w:rsidRPr="00107F2B" w:rsidRDefault="00A615E0" w:rsidP="00107F2B">
            <w:pPr>
              <w:spacing w:before="60" w:after="0" w:line="240" w:lineRule="auto"/>
              <w:jc w:val="center"/>
              <w:rPr>
                <w:rFonts w:ascii="Times New Roman" w:hAnsi="Times New Roman" w:cs="Times New Roman"/>
                <w:sz w:val="20"/>
                <w:szCs w:val="20"/>
              </w:rPr>
            </w:pPr>
            <w:r w:rsidRPr="00107F2B">
              <w:rPr>
                <w:rFonts w:ascii="Times New Roman" w:hAnsi="Times New Roman" w:cs="Times New Roman"/>
                <w:sz w:val="20"/>
                <w:szCs w:val="20"/>
              </w:rPr>
              <w:t>Second Column</w:t>
            </w:r>
          </w:p>
        </w:tc>
        <w:tc>
          <w:tcPr>
            <w:tcW w:w="863" w:type="pct"/>
            <w:tcBorders>
              <w:top w:val="single" w:sz="4" w:space="0" w:color="auto"/>
              <w:left w:val="single" w:sz="6" w:space="0" w:color="auto"/>
            </w:tcBorders>
            <w:vAlign w:val="center"/>
          </w:tcPr>
          <w:p w:rsidR="00A615E0" w:rsidRPr="00107F2B" w:rsidRDefault="00A615E0" w:rsidP="00107F2B">
            <w:pPr>
              <w:spacing w:before="60" w:after="0" w:line="240" w:lineRule="auto"/>
              <w:jc w:val="center"/>
              <w:rPr>
                <w:rFonts w:ascii="Times New Roman" w:hAnsi="Times New Roman" w:cs="Times New Roman"/>
                <w:sz w:val="20"/>
                <w:szCs w:val="20"/>
              </w:rPr>
            </w:pPr>
            <w:r w:rsidRPr="00107F2B">
              <w:rPr>
                <w:rFonts w:ascii="Times New Roman" w:hAnsi="Times New Roman" w:cs="Times New Roman"/>
                <w:sz w:val="20"/>
                <w:szCs w:val="20"/>
              </w:rPr>
              <w:t>Third Column</w:t>
            </w:r>
          </w:p>
        </w:tc>
      </w:tr>
      <w:tr w:rsidR="00A615E0" w:rsidRPr="00107F2B" w:rsidTr="0048000E">
        <w:trPr>
          <w:trHeight w:val="1062"/>
        </w:trPr>
        <w:tc>
          <w:tcPr>
            <w:tcW w:w="3359" w:type="pct"/>
            <w:tcBorders>
              <w:bottom w:val="single" w:sz="6" w:space="0" w:color="auto"/>
              <w:right w:val="single" w:sz="6" w:space="0" w:color="auto"/>
            </w:tcBorders>
            <w:vAlign w:val="center"/>
          </w:tcPr>
          <w:p w:rsidR="00A615E0" w:rsidRPr="00107F2B" w:rsidRDefault="00A615E0" w:rsidP="00107F2B">
            <w:pPr>
              <w:spacing w:before="60" w:after="60" w:line="240" w:lineRule="auto"/>
              <w:jc w:val="center"/>
              <w:rPr>
                <w:rFonts w:ascii="Times New Roman" w:hAnsi="Times New Roman" w:cs="Times New Roman"/>
                <w:sz w:val="20"/>
                <w:szCs w:val="20"/>
              </w:rPr>
            </w:pPr>
            <w:r w:rsidRPr="00107F2B">
              <w:rPr>
                <w:rFonts w:ascii="Times New Roman" w:hAnsi="Times New Roman" w:cs="Times New Roman"/>
                <w:sz w:val="20"/>
                <w:szCs w:val="20"/>
              </w:rPr>
              <w:t>University</w:t>
            </w:r>
          </w:p>
        </w:tc>
        <w:tc>
          <w:tcPr>
            <w:tcW w:w="778" w:type="pct"/>
            <w:tcBorders>
              <w:left w:val="single" w:sz="6" w:space="0" w:color="auto"/>
              <w:bottom w:val="single" w:sz="6" w:space="0" w:color="auto"/>
              <w:right w:val="single" w:sz="6" w:space="0" w:color="auto"/>
            </w:tcBorders>
            <w:vAlign w:val="center"/>
          </w:tcPr>
          <w:p w:rsidR="00A615E0" w:rsidRPr="00107F2B" w:rsidRDefault="00A615E0" w:rsidP="00107F2B">
            <w:pPr>
              <w:spacing w:before="60" w:after="60" w:line="240" w:lineRule="auto"/>
              <w:jc w:val="center"/>
              <w:rPr>
                <w:rFonts w:ascii="Times New Roman" w:hAnsi="Times New Roman" w:cs="Times New Roman"/>
                <w:sz w:val="20"/>
                <w:szCs w:val="20"/>
              </w:rPr>
            </w:pPr>
            <w:r w:rsidRPr="00107F2B">
              <w:rPr>
                <w:rFonts w:ascii="Times New Roman" w:hAnsi="Times New Roman" w:cs="Times New Roman"/>
                <w:sz w:val="20"/>
                <w:szCs w:val="20"/>
              </w:rPr>
              <w:t>Fees and State contributions</w:t>
            </w:r>
          </w:p>
        </w:tc>
        <w:tc>
          <w:tcPr>
            <w:tcW w:w="863" w:type="pct"/>
            <w:tcBorders>
              <w:left w:val="single" w:sz="6" w:space="0" w:color="auto"/>
              <w:bottom w:val="single" w:sz="6" w:space="0" w:color="auto"/>
            </w:tcBorders>
            <w:vAlign w:val="center"/>
          </w:tcPr>
          <w:p w:rsidR="00A615E0" w:rsidRPr="00107F2B" w:rsidRDefault="00A615E0" w:rsidP="00107F2B">
            <w:pPr>
              <w:spacing w:before="60" w:after="60" w:line="240" w:lineRule="auto"/>
              <w:jc w:val="center"/>
              <w:rPr>
                <w:rFonts w:ascii="Times New Roman" w:hAnsi="Times New Roman" w:cs="Times New Roman"/>
                <w:sz w:val="20"/>
                <w:szCs w:val="20"/>
              </w:rPr>
            </w:pPr>
            <w:r w:rsidRPr="00107F2B">
              <w:rPr>
                <w:rFonts w:ascii="Times New Roman" w:hAnsi="Times New Roman" w:cs="Times New Roman"/>
                <w:sz w:val="20"/>
                <w:szCs w:val="20"/>
              </w:rPr>
              <w:t>Maximum financial assistance under section 3(1.)</w:t>
            </w:r>
          </w:p>
        </w:tc>
      </w:tr>
      <w:tr w:rsidR="00A615E0" w:rsidRPr="00107F2B" w:rsidTr="0038230B">
        <w:trPr>
          <w:trHeight w:val="20"/>
        </w:trPr>
        <w:tc>
          <w:tcPr>
            <w:tcW w:w="3359" w:type="pct"/>
            <w:tcBorders>
              <w:top w:val="single" w:sz="6" w:space="0" w:color="auto"/>
              <w:right w:val="single" w:sz="6" w:space="0" w:color="auto"/>
            </w:tcBorders>
          </w:tcPr>
          <w:p w:rsidR="00A615E0" w:rsidRPr="00107F2B" w:rsidRDefault="00A615E0" w:rsidP="00107F2B">
            <w:pPr>
              <w:spacing w:before="120" w:after="0" w:line="240" w:lineRule="auto"/>
              <w:rPr>
                <w:rFonts w:ascii="Times New Roman" w:hAnsi="Times New Roman" w:cs="Times New Roman"/>
                <w:sz w:val="20"/>
                <w:szCs w:val="20"/>
              </w:rPr>
            </w:pPr>
            <w:r w:rsidRPr="00107F2B">
              <w:rPr>
                <w:rFonts w:ascii="Times New Roman" w:hAnsi="Times New Roman" w:cs="Times New Roman"/>
                <w:sz w:val="20"/>
                <w:szCs w:val="20"/>
              </w:rPr>
              <w:t>New South Wales—</w:t>
            </w:r>
          </w:p>
        </w:tc>
        <w:tc>
          <w:tcPr>
            <w:tcW w:w="778" w:type="pct"/>
            <w:tcBorders>
              <w:top w:val="single" w:sz="6" w:space="0" w:color="auto"/>
              <w:left w:val="single" w:sz="6" w:space="0" w:color="auto"/>
              <w:right w:val="single" w:sz="6" w:space="0" w:color="auto"/>
            </w:tcBorders>
          </w:tcPr>
          <w:p w:rsidR="00A615E0" w:rsidRPr="00107F2B" w:rsidRDefault="00A615E0" w:rsidP="00107F2B">
            <w:pPr>
              <w:spacing w:before="120" w:after="0" w:line="240" w:lineRule="auto"/>
              <w:jc w:val="center"/>
              <w:rPr>
                <w:rFonts w:ascii="Times New Roman" w:hAnsi="Times New Roman" w:cs="Times New Roman"/>
                <w:sz w:val="20"/>
                <w:szCs w:val="20"/>
              </w:rPr>
            </w:pPr>
            <w:r w:rsidRPr="00107F2B">
              <w:rPr>
                <w:rFonts w:ascii="Times New Roman" w:hAnsi="Times New Roman" w:cs="Times New Roman"/>
                <w:sz w:val="20"/>
                <w:szCs w:val="20"/>
              </w:rPr>
              <w:t>£</w:t>
            </w:r>
          </w:p>
        </w:tc>
        <w:tc>
          <w:tcPr>
            <w:tcW w:w="863" w:type="pct"/>
            <w:tcBorders>
              <w:top w:val="single" w:sz="6" w:space="0" w:color="auto"/>
              <w:left w:val="single" w:sz="6" w:space="0" w:color="auto"/>
            </w:tcBorders>
          </w:tcPr>
          <w:p w:rsidR="00A615E0" w:rsidRPr="00107F2B" w:rsidRDefault="00A615E0" w:rsidP="00107F2B">
            <w:pPr>
              <w:spacing w:before="120" w:after="0" w:line="240" w:lineRule="auto"/>
              <w:jc w:val="center"/>
              <w:rPr>
                <w:rFonts w:ascii="Times New Roman" w:hAnsi="Times New Roman" w:cs="Times New Roman"/>
                <w:sz w:val="20"/>
                <w:szCs w:val="20"/>
              </w:rPr>
            </w:pPr>
            <w:r w:rsidRPr="00107F2B">
              <w:rPr>
                <w:rFonts w:ascii="Times New Roman" w:hAnsi="Times New Roman" w:cs="Times New Roman"/>
                <w:sz w:val="20"/>
                <w:szCs w:val="20"/>
              </w:rPr>
              <w:t>£</w:t>
            </w:r>
          </w:p>
        </w:tc>
      </w:tr>
      <w:tr w:rsidR="00A615E0" w:rsidRPr="00107F2B" w:rsidTr="0038230B">
        <w:trPr>
          <w:trHeight w:val="20"/>
        </w:trPr>
        <w:tc>
          <w:tcPr>
            <w:tcW w:w="3359" w:type="pct"/>
            <w:tcBorders>
              <w:right w:val="single" w:sz="6" w:space="0" w:color="auto"/>
            </w:tcBorders>
          </w:tcPr>
          <w:p w:rsidR="00A615E0" w:rsidRPr="00107F2B" w:rsidRDefault="00A615E0" w:rsidP="00107F2B">
            <w:pPr>
              <w:tabs>
                <w:tab w:val="right" w:leader="dot" w:pos="5670"/>
              </w:tabs>
              <w:spacing w:after="0" w:line="240" w:lineRule="auto"/>
              <w:ind w:left="288" w:hanging="144"/>
              <w:rPr>
                <w:rFonts w:ascii="Times New Roman" w:hAnsi="Times New Roman" w:cs="Times New Roman"/>
                <w:sz w:val="20"/>
                <w:szCs w:val="20"/>
              </w:rPr>
            </w:pPr>
            <w:r w:rsidRPr="00107F2B">
              <w:rPr>
                <w:rFonts w:ascii="Times New Roman" w:hAnsi="Times New Roman" w:cs="Times New Roman"/>
                <w:sz w:val="20"/>
                <w:szCs w:val="20"/>
              </w:rPr>
              <w:t>University of Sydney</w:t>
            </w:r>
            <w:r w:rsidR="006155A0" w:rsidRPr="00107F2B">
              <w:rPr>
                <w:rFonts w:ascii="Times New Roman" w:hAnsi="Times New Roman" w:cs="Times New Roman"/>
                <w:sz w:val="20"/>
                <w:szCs w:val="20"/>
              </w:rPr>
              <w:tab/>
            </w:r>
          </w:p>
        </w:tc>
        <w:tc>
          <w:tcPr>
            <w:tcW w:w="778" w:type="pct"/>
            <w:tcBorders>
              <w:left w:val="single" w:sz="6" w:space="0" w:color="auto"/>
              <w:righ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20"/>
                <w:szCs w:val="20"/>
              </w:rPr>
            </w:pPr>
            <w:r w:rsidRPr="00107F2B">
              <w:rPr>
                <w:rFonts w:ascii="Times New Roman" w:hAnsi="Times New Roman" w:cs="Times New Roman"/>
                <w:sz w:val="20"/>
                <w:szCs w:val="20"/>
              </w:rPr>
              <w:t>4,768,000</w:t>
            </w:r>
          </w:p>
        </w:tc>
        <w:tc>
          <w:tcPr>
            <w:tcW w:w="863" w:type="pct"/>
            <w:tcBorders>
              <w:lef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20"/>
                <w:szCs w:val="20"/>
              </w:rPr>
            </w:pPr>
            <w:r w:rsidRPr="00107F2B">
              <w:rPr>
                <w:rFonts w:ascii="Times New Roman" w:hAnsi="Times New Roman" w:cs="Times New Roman"/>
                <w:sz w:val="20"/>
                <w:szCs w:val="20"/>
              </w:rPr>
              <w:t>2,577,000</w:t>
            </w:r>
          </w:p>
        </w:tc>
      </w:tr>
      <w:tr w:rsidR="00A615E0" w:rsidRPr="00107F2B" w:rsidTr="0038230B">
        <w:trPr>
          <w:trHeight w:val="20"/>
        </w:trPr>
        <w:tc>
          <w:tcPr>
            <w:tcW w:w="3359" w:type="pct"/>
            <w:tcBorders>
              <w:right w:val="single" w:sz="6" w:space="0" w:color="auto"/>
            </w:tcBorders>
          </w:tcPr>
          <w:p w:rsidR="00A615E0" w:rsidRPr="00107F2B" w:rsidRDefault="00A615E0" w:rsidP="00107F2B">
            <w:pPr>
              <w:tabs>
                <w:tab w:val="right" w:leader="dot" w:pos="5670"/>
              </w:tabs>
              <w:spacing w:after="0" w:line="240" w:lineRule="auto"/>
              <w:ind w:left="288" w:hanging="144"/>
              <w:rPr>
                <w:rFonts w:ascii="Times New Roman" w:hAnsi="Times New Roman" w:cs="Times New Roman"/>
                <w:sz w:val="20"/>
                <w:szCs w:val="20"/>
              </w:rPr>
            </w:pPr>
            <w:r w:rsidRPr="00107F2B">
              <w:rPr>
                <w:rFonts w:ascii="Times New Roman" w:hAnsi="Times New Roman" w:cs="Times New Roman"/>
                <w:sz w:val="20"/>
                <w:szCs w:val="20"/>
              </w:rPr>
              <w:t>University of New South Wales</w:t>
            </w:r>
            <w:r w:rsidR="006155A0" w:rsidRPr="00107F2B">
              <w:rPr>
                <w:rFonts w:ascii="Times New Roman" w:hAnsi="Times New Roman" w:cs="Times New Roman"/>
                <w:sz w:val="20"/>
                <w:szCs w:val="20"/>
              </w:rPr>
              <w:tab/>
            </w:r>
          </w:p>
        </w:tc>
        <w:tc>
          <w:tcPr>
            <w:tcW w:w="778" w:type="pct"/>
            <w:tcBorders>
              <w:left w:val="single" w:sz="6" w:space="0" w:color="auto"/>
              <w:righ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20"/>
                <w:szCs w:val="20"/>
              </w:rPr>
            </w:pPr>
            <w:r w:rsidRPr="00107F2B">
              <w:rPr>
                <w:rFonts w:ascii="Times New Roman" w:hAnsi="Times New Roman" w:cs="Times New Roman"/>
                <w:sz w:val="20"/>
                <w:szCs w:val="20"/>
              </w:rPr>
              <w:t>4,027,000</w:t>
            </w:r>
          </w:p>
        </w:tc>
        <w:tc>
          <w:tcPr>
            <w:tcW w:w="863" w:type="pct"/>
            <w:tcBorders>
              <w:lef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20"/>
                <w:szCs w:val="20"/>
              </w:rPr>
            </w:pPr>
            <w:r w:rsidRPr="00107F2B">
              <w:rPr>
                <w:rFonts w:ascii="Times New Roman" w:hAnsi="Times New Roman" w:cs="Times New Roman"/>
                <w:sz w:val="20"/>
                <w:szCs w:val="20"/>
              </w:rPr>
              <w:t>2,176,000</w:t>
            </w:r>
          </w:p>
        </w:tc>
      </w:tr>
      <w:tr w:rsidR="00A615E0" w:rsidRPr="00107F2B" w:rsidTr="0038230B">
        <w:trPr>
          <w:trHeight w:val="20"/>
        </w:trPr>
        <w:tc>
          <w:tcPr>
            <w:tcW w:w="3359" w:type="pct"/>
            <w:tcBorders>
              <w:right w:val="single" w:sz="6" w:space="0" w:color="auto"/>
            </w:tcBorders>
          </w:tcPr>
          <w:p w:rsidR="00A615E0" w:rsidRPr="00107F2B" w:rsidRDefault="00A615E0" w:rsidP="00107F2B">
            <w:pPr>
              <w:tabs>
                <w:tab w:val="right" w:leader="dot" w:pos="5670"/>
              </w:tabs>
              <w:spacing w:after="0" w:line="240" w:lineRule="auto"/>
              <w:ind w:left="288" w:hanging="144"/>
              <w:rPr>
                <w:rFonts w:ascii="Times New Roman" w:hAnsi="Times New Roman" w:cs="Times New Roman"/>
                <w:sz w:val="20"/>
                <w:szCs w:val="20"/>
              </w:rPr>
            </w:pPr>
            <w:r w:rsidRPr="00107F2B">
              <w:rPr>
                <w:rFonts w:ascii="Times New Roman" w:hAnsi="Times New Roman" w:cs="Times New Roman"/>
                <w:sz w:val="20"/>
                <w:szCs w:val="20"/>
              </w:rPr>
              <w:t>University of New England</w:t>
            </w:r>
            <w:r w:rsidR="006155A0" w:rsidRPr="00107F2B">
              <w:rPr>
                <w:rFonts w:ascii="Times New Roman" w:hAnsi="Times New Roman" w:cs="Times New Roman"/>
                <w:sz w:val="20"/>
                <w:szCs w:val="20"/>
              </w:rPr>
              <w:tab/>
            </w:r>
          </w:p>
        </w:tc>
        <w:tc>
          <w:tcPr>
            <w:tcW w:w="778" w:type="pct"/>
            <w:tcBorders>
              <w:left w:val="single" w:sz="6" w:space="0" w:color="auto"/>
              <w:righ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20"/>
                <w:szCs w:val="20"/>
              </w:rPr>
            </w:pPr>
            <w:r w:rsidRPr="00107F2B">
              <w:rPr>
                <w:rFonts w:ascii="Times New Roman" w:hAnsi="Times New Roman" w:cs="Times New Roman"/>
                <w:sz w:val="20"/>
                <w:szCs w:val="20"/>
              </w:rPr>
              <w:t>1,346,000</w:t>
            </w:r>
          </w:p>
        </w:tc>
        <w:tc>
          <w:tcPr>
            <w:tcW w:w="863" w:type="pct"/>
            <w:tcBorders>
              <w:lef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20"/>
                <w:szCs w:val="20"/>
              </w:rPr>
            </w:pPr>
            <w:r w:rsidRPr="00107F2B">
              <w:rPr>
                <w:rFonts w:ascii="Times New Roman" w:hAnsi="Times New Roman" w:cs="Times New Roman"/>
                <w:sz w:val="20"/>
                <w:szCs w:val="20"/>
              </w:rPr>
              <w:t>727,000</w:t>
            </w:r>
          </w:p>
        </w:tc>
      </w:tr>
      <w:tr w:rsidR="00A615E0" w:rsidRPr="00107F2B" w:rsidTr="0038230B">
        <w:trPr>
          <w:trHeight w:val="20"/>
        </w:trPr>
        <w:tc>
          <w:tcPr>
            <w:tcW w:w="3359" w:type="pct"/>
            <w:tcBorders>
              <w:right w:val="single" w:sz="6" w:space="0" w:color="auto"/>
            </w:tcBorders>
          </w:tcPr>
          <w:p w:rsidR="00A615E0" w:rsidRPr="00107F2B" w:rsidRDefault="00A615E0" w:rsidP="00107F2B">
            <w:pPr>
              <w:tabs>
                <w:tab w:val="right" w:leader="dot" w:pos="5670"/>
              </w:tabs>
              <w:spacing w:after="0" w:line="240" w:lineRule="auto"/>
              <w:ind w:left="288" w:hanging="144"/>
              <w:rPr>
                <w:rFonts w:ascii="Times New Roman" w:hAnsi="Times New Roman" w:cs="Times New Roman"/>
                <w:sz w:val="20"/>
                <w:szCs w:val="20"/>
              </w:rPr>
            </w:pPr>
            <w:r w:rsidRPr="00107F2B">
              <w:rPr>
                <w:rFonts w:ascii="Times New Roman" w:hAnsi="Times New Roman" w:cs="Times New Roman"/>
                <w:sz w:val="20"/>
                <w:szCs w:val="20"/>
              </w:rPr>
              <w:t>University of Newcastle</w:t>
            </w:r>
            <w:r w:rsidR="006155A0" w:rsidRPr="00107F2B">
              <w:rPr>
                <w:rFonts w:ascii="Times New Roman" w:hAnsi="Times New Roman" w:cs="Times New Roman"/>
                <w:sz w:val="20"/>
                <w:szCs w:val="20"/>
              </w:rPr>
              <w:tab/>
            </w:r>
          </w:p>
        </w:tc>
        <w:tc>
          <w:tcPr>
            <w:tcW w:w="778" w:type="pct"/>
            <w:tcBorders>
              <w:left w:val="single" w:sz="6" w:space="0" w:color="auto"/>
              <w:righ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20"/>
                <w:szCs w:val="20"/>
              </w:rPr>
            </w:pPr>
            <w:r w:rsidRPr="00107F2B">
              <w:rPr>
                <w:rFonts w:ascii="Times New Roman" w:hAnsi="Times New Roman" w:cs="Times New Roman"/>
                <w:sz w:val="20"/>
                <w:szCs w:val="20"/>
              </w:rPr>
              <w:t>571,000</w:t>
            </w:r>
          </w:p>
        </w:tc>
        <w:tc>
          <w:tcPr>
            <w:tcW w:w="863" w:type="pct"/>
            <w:tcBorders>
              <w:lef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20"/>
                <w:szCs w:val="20"/>
              </w:rPr>
            </w:pPr>
            <w:r w:rsidRPr="00107F2B">
              <w:rPr>
                <w:rFonts w:ascii="Times New Roman" w:hAnsi="Times New Roman" w:cs="Times New Roman"/>
                <w:sz w:val="20"/>
                <w:szCs w:val="20"/>
              </w:rPr>
              <w:t>309,000</w:t>
            </w:r>
          </w:p>
        </w:tc>
      </w:tr>
      <w:tr w:rsidR="00A615E0" w:rsidRPr="00107F2B" w:rsidTr="0038230B">
        <w:trPr>
          <w:trHeight w:val="20"/>
        </w:trPr>
        <w:tc>
          <w:tcPr>
            <w:tcW w:w="3359" w:type="pct"/>
            <w:tcBorders>
              <w:right w:val="single" w:sz="6" w:space="0" w:color="auto"/>
            </w:tcBorders>
          </w:tcPr>
          <w:p w:rsidR="00A615E0" w:rsidRPr="00107F2B" w:rsidRDefault="00A615E0" w:rsidP="00107F2B">
            <w:pPr>
              <w:tabs>
                <w:tab w:val="right" w:leader="dot" w:pos="5670"/>
              </w:tabs>
              <w:spacing w:after="0" w:line="240" w:lineRule="auto"/>
              <w:ind w:left="288" w:hanging="144"/>
              <w:rPr>
                <w:rFonts w:ascii="Times New Roman" w:hAnsi="Times New Roman" w:cs="Times New Roman"/>
                <w:sz w:val="20"/>
                <w:szCs w:val="20"/>
              </w:rPr>
            </w:pPr>
            <w:r w:rsidRPr="00107F2B">
              <w:rPr>
                <w:rFonts w:ascii="Times New Roman" w:hAnsi="Times New Roman" w:cs="Times New Roman"/>
                <w:sz w:val="20"/>
                <w:szCs w:val="20"/>
              </w:rPr>
              <w:t>Macquarie University</w:t>
            </w:r>
            <w:r w:rsidR="006155A0" w:rsidRPr="00107F2B">
              <w:rPr>
                <w:rFonts w:ascii="Times New Roman" w:hAnsi="Times New Roman" w:cs="Times New Roman"/>
                <w:sz w:val="20"/>
                <w:szCs w:val="20"/>
              </w:rPr>
              <w:tab/>
            </w:r>
          </w:p>
        </w:tc>
        <w:tc>
          <w:tcPr>
            <w:tcW w:w="778" w:type="pct"/>
            <w:tcBorders>
              <w:left w:val="single" w:sz="6" w:space="0" w:color="auto"/>
              <w:righ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20"/>
                <w:szCs w:val="20"/>
              </w:rPr>
            </w:pPr>
            <w:r w:rsidRPr="00107F2B">
              <w:rPr>
                <w:rFonts w:ascii="Times New Roman" w:hAnsi="Times New Roman" w:cs="Times New Roman"/>
                <w:sz w:val="20"/>
                <w:szCs w:val="20"/>
              </w:rPr>
              <w:t>104,000</w:t>
            </w:r>
          </w:p>
        </w:tc>
        <w:tc>
          <w:tcPr>
            <w:tcW w:w="863" w:type="pct"/>
            <w:tcBorders>
              <w:lef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20"/>
                <w:szCs w:val="20"/>
              </w:rPr>
            </w:pPr>
            <w:r w:rsidRPr="00107F2B">
              <w:rPr>
                <w:rFonts w:ascii="Times New Roman" w:hAnsi="Times New Roman" w:cs="Times New Roman"/>
                <w:sz w:val="20"/>
                <w:szCs w:val="20"/>
              </w:rPr>
              <w:t>56,000</w:t>
            </w:r>
          </w:p>
        </w:tc>
      </w:tr>
    </w:tbl>
    <w:p w:rsidR="00A615E0" w:rsidRPr="00107F2B" w:rsidRDefault="00EB4505" w:rsidP="00107F2B">
      <w:pPr>
        <w:spacing w:after="0" w:line="240" w:lineRule="auto"/>
        <w:rPr>
          <w:rFonts w:ascii="Times New Roman" w:hAnsi="Times New Roman" w:cs="Times New Roman"/>
        </w:rPr>
      </w:pPr>
      <w:r w:rsidRPr="00107F2B">
        <w:rPr>
          <w:rFonts w:ascii="Times New Roman" w:hAnsi="Times New Roman" w:cs="Times New Roman"/>
        </w:rPr>
        <w:br w:type="page"/>
      </w:r>
    </w:p>
    <w:p w:rsidR="00A615E0" w:rsidRPr="00107F2B" w:rsidRDefault="00F32C48" w:rsidP="00107F2B">
      <w:pPr>
        <w:spacing w:after="60" w:line="240" w:lineRule="auto"/>
        <w:jc w:val="center"/>
        <w:rPr>
          <w:rFonts w:ascii="Times New Roman" w:hAnsi="Times New Roman" w:cs="Times New Roman"/>
        </w:rPr>
      </w:pPr>
      <w:r w:rsidRPr="00107F2B">
        <w:rPr>
          <w:rFonts w:ascii="Times New Roman" w:hAnsi="Times New Roman" w:cs="Times New Roman"/>
          <w:smallCaps/>
        </w:rPr>
        <w:lastRenderedPageBreak/>
        <w:t>First Schedule—</w:t>
      </w:r>
      <w:r w:rsidRPr="00107F2B">
        <w:rPr>
          <w:rFonts w:ascii="Times New Roman" w:hAnsi="Times New Roman" w:cs="Times New Roman"/>
          <w:i/>
        </w:rPr>
        <w:t>continued</w:t>
      </w:r>
    </w:p>
    <w:tbl>
      <w:tblPr>
        <w:tblpPr w:leftFromText="180" w:rightFromText="180" w:vertAnchor="text" w:tblpY="1"/>
        <w:tblOverlap w:val="never"/>
        <w:tblW w:w="5000" w:type="pct"/>
        <w:tblCellMar>
          <w:left w:w="40" w:type="dxa"/>
          <w:right w:w="40" w:type="dxa"/>
        </w:tblCellMar>
        <w:tblLook w:val="04A0" w:firstRow="1" w:lastRow="0" w:firstColumn="1" w:lastColumn="0" w:noHBand="0" w:noVBand="1"/>
      </w:tblPr>
      <w:tblGrid>
        <w:gridCol w:w="6167"/>
        <w:gridCol w:w="1461"/>
        <w:gridCol w:w="1481"/>
      </w:tblGrid>
      <w:tr w:rsidR="00A615E0" w:rsidRPr="00107F2B" w:rsidTr="00E46804">
        <w:trPr>
          <w:trHeight w:val="348"/>
        </w:trPr>
        <w:tc>
          <w:tcPr>
            <w:tcW w:w="3385" w:type="pct"/>
            <w:tcBorders>
              <w:top w:val="single" w:sz="6" w:space="0" w:color="auto"/>
              <w:right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sz w:val="18"/>
              </w:rPr>
            </w:pPr>
            <w:r w:rsidRPr="00107F2B">
              <w:rPr>
                <w:rFonts w:ascii="Times New Roman" w:hAnsi="Times New Roman" w:cs="Times New Roman"/>
                <w:sz w:val="18"/>
              </w:rPr>
              <w:t>First Column</w:t>
            </w:r>
          </w:p>
        </w:tc>
        <w:tc>
          <w:tcPr>
            <w:tcW w:w="802" w:type="pct"/>
            <w:tcBorders>
              <w:top w:val="single" w:sz="6" w:space="0" w:color="auto"/>
              <w:left w:val="single" w:sz="6" w:space="0" w:color="auto"/>
              <w:right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sz w:val="18"/>
              </w:rPr>
            </w:pPr>
            <w:r w:rsidRPr="00107F2B">
              <w:rPr>
                <w:rFonts w:ascii="Times New Roman" w:hAnsi="Times New Roman" w:cs="Times New Roman"/>
                <w:sz w:val="18"/>
              </w:rPr>
              <w:t>Second Column</w:t>
            </w:r>
          </w:p>
        </w:tc>
        <w:tc>
          <w:tcPr>
            <w:tcW w:w="813" w:type="pct"/>
            <w:tcBorders>
              <w:top w:val="single" w:sz="6" w:space="0" w:color="auto"/>
              <w:left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sz w:val="18"/>
              </w:rPr>
            </w:pPr>
            <w:r w:rsidRPr="00107F2B">
              <w:rPr>
                <w:rFonts w:ascii="Times New Roman" w:hAnsi="Times New Roman" w:cs="Times New Roman"/>
                <w:sz w:val="18"/>
              </w:rPr>
              <w:t>Third Column</w:t>
            </w:r>
          </w:p>
        </w:tc>
      </w:tr>
      <w:tr w:rsidR="00A615E0" w:rsidRPr="00107F2B" w:rsidTr="00E46804">
        <w:trPr>
          <w:trHeight w:val="253"/>
        </w:trPr>
        <w:tc>
          <w:tcPr>
            <w:tcW w:w="3385" w:type="pct"/>
            <w:vMerge w:val="restart"/>
            <w:tcBorders>
              <w:bottom w:val="single" w:sz="6" w:space="0" w:color="auto"/>
              <w:right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sz w:val="18"/>
              </w:rPr>
            </w:pPr>
            <w:r w:rsidRPr="00107F2B">
              <w:rPr>
                <w:rFonts w:ascii="Times New Roman" w:hAnsi="Times New Roman" w:cs="Times New Roman"/>
                <w:sz w:val="18"/>
              </w:rPr>
              <w:t>University</w:t>
            </w:r>
          </w:p>
        </w:tc>
        <w:tc>
          <w:tcPr>
            <w:tcW w:w="802" w:type="pct"/>
            <w:vMerge w:val="restart"/>
            <w:tcBorders>
              <w:left w:val="single" w:sz="6" w:space="0" w:color="auto"/>
              <w:bottom w:val="single" w:sz="6" w:space="0" w:color="auto"/>
              <w:right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sz w:val="18"/>
              </w:rPr>
            </w:pPr>
            <w:r w:rsidRPr="00107F2B">
              <w:rPr>
                <w:rFonts w:ascii="Times New Roman" w:hAnsi="Times New Roman" w:cs="Times New Roman"/>
                <w:sz w:val="18"/>
              </w:rPr>
              <w:t>Fees and State contributions</w:t>
            </w:r>
          </w:p>
        </w:tc>
        <w:tc>
          <w:tcPr>
            <w:tcW w:w="813" w:type="pct"/>
            <w:vMerge w:val="restart"/>
            <w:tcBorders>
              <w:left w:val="single" w:sz="6" w:space="0" w:color="auto"/>
              <w:bottom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sz w:val="18"/>
              </w:rPr>
            </w:pPr>
            <w:r w:rsidRPr="00107F2B">
              <w:rPr>
                <w:rFonts w:ascii="Times New Roman" w:hAnsi="Times New Roman" w:cs="Times New Roman"/>
                <w:sz w:val="18"/>
              </w:rPr>
              <w:t>Maximum financial assistance under section 3 (1.)</w:t>
            </w:r>
          </w:p>
        </w:tc>
      </w:tr>
      <w:tr w:rsidR="00A615E0" w:rsidRPr="00107F2B" w:rsidTr="00E46804">
        <w:trPr>
          <w:trHeight w:val="438"/>
        </w:trPr>
        <w:tc>
          <w:tcPr>
            <w:tcW w:w="3385" w:type="pct"/>
            <w:vMerge/>
            <w:tcBorders>
              <w:bottom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18"/>
              </w:rPr>
            </w:pPr>
          </w:p>
        </w:tc>
        <w:tc>
          <w:tcPr>
            <w:tcW w:w="802" w:type="pct"/>
            <w:vMerge/>
            <w:tcBorders>
              <w:left w:val="single" w:sz="6" w:space="0" w:color="auto"/>
              <w:bottom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18"/>
              </w:rPr>
            </w:pPr>
          </w:p>
        </w:tc>
        <w:tc>
          <w:tcPr>
            <w:tcW w:w="813" w:type="pct"/>
            <w:vMerge/>
            <w:tcBorders>
              <w:left w:val="single" w:sz="6" w:space="0" w:color="auto"/>
              <w:bottom w:val="single" w:sz="6" w:space="0" w:color="auto"/>
            </w:tcBorders>
          </w:tcPr>
          <w:p w:rsidR="00A615E0" w:rsidRPr="00107F2B" w:rsidRDefault="00A615E0" w:rsidP="00107F2B">
            <w:pPr>
              <w:spacing w:after="0" w:line="240" w:lineRule="auto"/>
              <w:rPr>
                <w:rFonts w:ascii="Times New Roman" w:hAnsi="Times New Roman" w:cs="Times New Roman"/>
                <w:sz w:val="18"/>
              </w:rPr>
            </w:pPr>
          </w:p>
        </w:tc>
      </w:tr>
      <w:tr w:rsidR="00A615E0" w:rsidRPr="00107F2B" w:rsidTr="0038230B">
        <w:trPr>
          <w:trHeight w:val="20"/>
        </w:trPr>
        <w:tc>
          <w:tcPr>
            <w:tcW w:w="3385" w:type="pct"/>
            <w:tcBorders>
              <w:top w:val="single" w:sz="6" w:space="0" w:color="auto"/>
              <w:right w:val="single" w:sz="6" w:space="0" w:color="auto"/>
            </w:tcBorders>
          </w:tcPr>
          <w:p w:rsidR="00A615E0" w:rsidRPr="00107F2B" w:rsidRDefault="00A615E0" w:rsidP="00107F2B">
            <w:pPr>
              <w:spacing w:before="120" w:after="0" w:line="240" w:lineRule="auto"/>
              <w:rPr>
                <w:rFonts w:ascii="Times New Roman" w:hAnsi="Times New Roman" w:cs="Times New Roman"/>
                <w:sz w:val="18"/>
              </w:rPr>
            </w:pPr>
            <w:r w:rsidRPr="00107F2B">
              <w:rPr>
                <w:rFonts w:ascii="Times New Roman" w:hAnsi="Times New Roman" w:cs="Times New Roman"/>
                <w:sz w:val="18"/>
              </w:rPr>
              <w:t>Victoria—</w:t>
            </w:r>
          </w:p>
        </w:tc>
        <w:tc>
          <w:tcPr>
            <w:tcW w:w="802" w:type="pct"/>
            <w:tcBorders>
              <w:top w:val="single" w:sz="6" w:space="0" w:color="auto"/>
              <w:left w:val="single" w:sz="6" w:space="0" w:color="auto"/>
              <w:right w:val="single" w:sz="6" w:space="0" w:color="auto"/>
            </w:tcBorders>
          </w:tcPr>
          <w:p w:rsidR="00A615E0" w:rsidRPr="00107F2B" w:rsidRDefault="00A615E0" w:rsidP="00107F2B">
            <w:pPr>
              <w:spacing w:before="120" w:after="0" w:line="240" w:lineRule="auto"/>
              <w:jc w:val="center"/>
              <w:rPr>
                <w:rFonts w:ascii="Times New Roman" w:hAnsi="Times New Roman" w:cs="Times New Roman"/>
                <w:sz w:val="18"/>
              </w:rPr>
            </w:pPr>
            <w:r w:rsidRPr="00107F2B">
              <w:rPr>
                <w:rFonts w:ascii="Times New Roman" w:hAnsi="Times New Roman" w:cs="Times New Roman"/>
                <w:sz w:val="18"/>
              </w:rPr>
              <w:t>£</w:t>
            </w:r>
          </w:p>
        </w:tc>
        <w:tc>
          <w:tcPr>
            <w:tcW w:w="813" w:type="pct"/>
            <w:tcBorders>
              <w:top w:val="single" w:sz="6" w:space="0" w:color="auto"/>
              <w:left w:val="single" w:sz="6" w:space="0" w:color="auto"/>
            </w:tcBorders>
          </w:tcPr>
          <w:p w:rsidR="00A615E0" w:rsidRPr="00107F2B" w:rsidRDefault="00A615E0" w:rsidP="00107F2B">
            <w:pPr>
              <w:spacing w:before="120" w:after="0" w:line="240" w:lineRule="auto"/>
              <w:jc w:val="center"/>
              <w:rPr>
                <w:rFonts w:ascii="Times New Roman" w:hAnsi="Times New Roman" w:cs="Times New Roman"/>
                <w:sz w:val="18"/>
              </w:rPr>
            </w:pPr>
            <w:r w:rsidRPr="00107F2B">
              <w:rPr>
                <w:rFonts w:ascii="Times New Roman" w:hAnsi="Times New Roman" w:cs="Times New Roman"/>
                <w:sz w:val="18"/>
              </w:rPr>
              <w:t>£</w:t>
            </w:r>
          </w:p>
        </w:tc>
      </w:tr>
      <w:tr w:rsidR="00A615E0" w:rsidRPr="00107F2B" w:rsidTr="0038230B">
        <w:trPr>
          <w:trHeight w:val="20"/>
        </w:trPr>
        <w:tc>
          <w:tcPr>
            <w:tcW w:w="3385" w:type="pct"/>
            <w:tcBorders>
              <w:right w:val="single" w:sz="6" w:space="0" w:color="auto"/>
            </w:tcBorders>
          </w:tcPr>
          <w:p w:rsidR="00A615E0" w:rsidRPr="00107F2B" w:rsidRDefault="00A615E0" w:rsidP="00107F2B">
            <w:pPr>
              <w:tabs>
                <w:tab w:val="right" w:leader="dot" w:pos="5670"/>
              </w:tabs>
              <w:spacing w:after="0" w:line="240" w:lineRule="auto"/>
              <w:ind w:left="288" w:hanging="144"/>
              <w:rPr>
                <w:rFonts w:ascii="Times New Roman" w:hAnsi="Times New Roman" w:cs="Times New Roman"/>
                <w:sz w:val="18"/>
              </w:rPr>
            </w:pPr>
            <w:r w:rsidRPr="00107F2B">
              <w:rPr>
                <w:rFonts w:ascii="Times New Roman" w:hAnsi="Times New Roman" w:cs="Times New Roman"/>
                <w:sz w:val="18"/>
              </w:rPr>
              <w:t>University of Melbourne</w:t>
            </w:r>
            <w:r w:rsidR="00E65EEC" w:rsidRPr="00107F2B">
              <w:rPr>
                <w:rFonts w:ascii="Times New Roman" w:hAnsi="Times New Roman" w:cs="Times New Roman"/>
                <w:sz w:val="18"/>
              </w:rPr>
              <w:tab/>
            </w:r>
          </w:p>
        </w:tc>
        <w:tc>
          <w:tcPr>
            <w:tcW w:w="802" w:type="pct"/>
            <w:tcBorders>
              <w:left w:val="single" w:sz="6" w:space="0" w:color="auto"/>
              <w:righ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18"/>
              </w:rPr>
            </w:pPr>
            <w:r w:rsidRPr="00107F2B">
              <w:rPr>
                <w:rFonts w:ascii="Times New Roman" w:hAnsi="Times New Roman" w:cs="Times New Roman"/>
                <w:smallCaps/>
                <w:sz w:val="18"/>
              </w:rPr>
              <w:t>3,977,000</w:t>
            </w:r>
          </w:p>
        </w:tc>
        <w:tc>
          <w:tcPr>
            <w:tcW w:w="813" w:type="pct"/>
            <w:tcBorders>
              <w:lef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18"/>
              </w:rPr>
            </w:pPr>
            <w:r w:rsidRPr="00107F2B">
              <w:rPr>
                <w:rFonts w:ascii="Times New Roman" w:hAnsi="Times New Roman" w:cs="Times New Roman"/>
                <w:smallCaps/>
                <w:sz w:val="18"/>
              </w:rPr>
              <w:t>2,149,000</w:t>
            </w:r>
          </w:p>
        </w:tc>
      </w:tr>
      <w:tr w:rsidR="00A615E0" w:rsidRPr="00107F2B" w:rsidTr="0038230B">
        <w:trPr>
          <w:trHeight w:val="20"/>
        </w:trPr>
        <w:tc>
          <w:tcPr>
            <w:tcW w:w="3385" w:type="pct"/>
            <w:tcBorders>
              <w:right w:val="single" w:sz="6" w:space="0" w:color="auto"/>
            </w:tcBorders>
          </w:tcPr>
          <w:p w:rsidR="00A615E0" w:rsidRPr="00107F2B" w:rsidRDefault="00A615E0" w:rsidP="00107F2B">
            <w:pPr>
              <w:tabs>
                <w:tab w:val="right" w:leader="dot" w:pos="5670"/>
              </w:tabs>
              <w:spacing w:after="0" w:line="240" w:lineRule="auto"/>
              <w:ind w:left="288" w:hanging="144"/>
              <w:rPr>
                <w:rFonts w:ascii="Times New Roman" w:hAnsi="Times New Roman" w:cs="Times New Roman"/>
                <w:sz w:val="18"/>
              </w:rPr>
            </w:pPr>
            <w:r w:rsidRPr="00107F2B">
              <w:rPr>
                <w:rFonts w:ascii="Times New Roman" w:hAnsi="Times New Roman" w:cs="Times New Roman"/>
                <w:sz w:val="18"/>
              </w:rPr>
              <w:t>Monash University</w:t>
            </w:r>
            <w:r w:rsidR="00E65EEC" w:rsidRPr="00107F2B">
              <w:rPr>
                <w:rFonts w:ascii="Times New Roman" w:hAnsi="Times New Roman" w:cs="Times New Roman"/>
                <w:sz w:val="18"/>
              </w:rPr>
              <w:tab/>
            </w:r>
          </w:p>
        </w:tc>
        <w:tc>
          <w:tcPr>
            <w:tcW w:w="802" w:type="pct"/>
            <w:tcBorders>
              <w:left w:val="single" w:sz="6" w:space="0" w:color="auto"/>
              <w:righ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18"/>
              </w:rPr>
            </w:pPr>
            <w:r w:rsidRPr="00107F2B">
              <w:rPr>
                <w:rFonts w:ascii="Times New Roman" w:hAnsi="Times New Roman" w:cs="Times New Roman"/>
                <w:smallCaps/>
                <w:sz w:val="18"/>
              </w:rPr>
              <w:t>2,561,000</w:t>
            </w:r>
          </w:p>
        </w:tc>
        <w:tc>
          <w:tcPr>
            <w:tcW w:w="813" w:type="pct"/>
            <w:tcBorders>
              <w:lef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18"/>
              </w:rPr>
            </w:pPr>
            <w:r w:rsidRPr="00107F2B">
              <w:rPr>
                <w:rFonts w:ascii="Times New Roman" w:hAnsi="Times New Roman" w:cs="Times New Roman"/>
                <w:smallCaps/>
                <w:sz w:val="18"/>
              </w:rPr>
              <w:t>1,385,000</w:t>
            </w:r>
          </w:p>
        </w:tc>
      </w:tr>
      <w:tr w:rsidR="00A615E0" w:rsidRPr="00107F2B" w:rsidTr="0038230B">
        <w:trPr>
          <w:trHeight w:val="20"/>
        </w:trPr>
        <w:tc>
          <w:tcPr>
            <w:tcW w:w="3385" w:type="pct"/>
            <w:tcBorders>
              <w:right w:val="single" w:sz="6" w:space="0" w:color="auto"/>
            </w:tcBorders>
          </w:tcPr>
          <w:p w:rsidR="00A615E0" w:rsidRPr="00107F2B" w:rsidRDefault="00A615E0" w:rsidP="00107F2B">
            <w:pPr>
              <w:tabs>
                <w:tab w:val="right" w:leader="dot" w:pos="5670"/>
              </w:tabs>
              <w:spacing w:after="0" w:line="240" w:lineRule="auto"/>
              <w:ind w:left="288" w:hanging="144"/>
              <w:rPr>
                <w:rFonts w:ascii="Times New Roman" w:hAnsi="Times New Roman" w:cs="Times New Roman"/>
                <w:sz w:val="18"/>
              </w:rPr>
            </w:pPr>
            <w:r w:rsidRPr="00107F2B">
              <w:rPr>
                <w:rFonts w:ascii="Times New Roman" w:hAnsi="Times New Roman" w:cs="Times New Roman"/>
                <w:sz w:val="18"/>
              </w:rPr>
              <w:t>La Trobe University</w:t>
            </w:r>
            <w:r w:rsidR="00E65EEC" w:rsidRPr="00107F2B">
              <w:rPr>
                <w:rFonts w:ascii="Times New Roman" w:hAnsi="Times New Roman" w:cs="Times New Roman"/>
                <w:sz w:val="18"/>
              </w:rPr>
              <w:tab/>
            </w:r>
          </w:p>
        </w:tc>
        <w:tc>
          <w:tcPr>
            <w:tcW w:w="802" w:type="pct"/>
            <w:tcBorders>
              <w:left w:val="single" w:sz="6" w:space="0" w:color="auto"/>
              <w:righ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18"/>
              </w:rPr>
            </w:pPr>
            <w:r w:rsidRPr="00107F2B">
              <w:rPr>
                <w:rFonts w:ascii="Times New Roman" w:hAnsi="Times New Roman" w:cs="Times New Roman"/>
                <w:smallCaps/>
                <w:sz w:val="18"/>
              </w:rPr>
              <w:t>97,000</w:t>
            </w:r>
          </w:p>
        </w:tc>
        <w:tc>
          <w:tcPr>
            <w:tcW w:w="813" w:type="pct"/>
            <w:tcBorders>
              <w:lef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18"/>
              </w:rPr>
            </w:pPr>
            <w:r w:rsidRPr="00107F2B">
              <w:rPr>
                <w:rFonts w:ascii="Times New Roman" w:hAnsi="Times New Roman" w:cs="Times New Roman"/>
                <w:smallCaps/>
                <w:sz w:val="18"/>
              </w:rPr>
              <w:t>53,000</w:t>
            </w:r>
          </w:p>
        </w:tc>
      </w:tr>
      <w:tr w:rsidR="00A615E0" w:rsidRPr="00107F2B" w:rsidTr="0038230B">
        <w:trPr>
          <w:trHeight w:val="20"/>
        </w:trPr>
        <w:tc>
          <w:tcPr>
            <w:tcW w:w="3385" w:type="pct"/>
            <w:tcBorders>
              <w:right w:val="single" w:sz="6" w:space="0" w:color="auto"/>
            </w:tcBorders>
          </w:tcPr>
          <w:p w:rsidR="00A615E0" w:rsidRPr="00107F2B" w:rsidRDefault="00A615E0" w:rsidP="00107F2B">
            <w:pPr>
              <w:spacing w:after="0" w:line="240" w:lineRule="auto"/>
              <w:rPr>
                <w:rFonts w:ascii="Times New Roman" w:hAnsi="Times New Roman" w:cs="Times New Roman"/>
                <w:sz w:val="18"/>
              </w:rPr>
            </w:pPr>
            <w:r w:rsidRPr="00107F2B">
              <w:rPr>
                <w:rFonts w:ascii="Times New Roman" w:hAnsi="Times New Roman" w:cs="Times New Roman"/>
                <w:sz w:val="18"/>
              </w:rPr>
              <w:t>Queensland—</w:t>
            </w:r>
          </w:p>
        </w:tc>
        <w:tc>
          <w:tcPr>
            <w:tcW w:w="802" w:type="pct"/>
            <w:tcBorders>
              <w:left w:val="single" w:sz="6" w:space="0" w:color="auto"/>
              <w:righ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18"/>
              </w:rPr>
            </w:pPr>
          </w:p>
        </w:tc>
        <w:tc>
          <w:tcPr>
            <w:tcW w:w="813" w:type="pct"/>
            <w:tcBorders>
              <w:lef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18"/>
              </w:rPr>
            </w:pPr>
          </w:p>
        </w:tc>
      </w:tr>
      <w:tr w:rsidR="00A615E0" w:rsidRPr="00107F2B" w:rsidTr="0038230B">
        <w:trPr>
          <w:trHeight w:val="20"/>
        </w:trPr>
        <w:tc>
          <w:tcPr>
            <w:tcW w:w="3385" w:type="pct"/>
            <w:tcBorders>
              <w:right w:val="single" w:sz="6" w:space="0" w:color="auto"/>
            </w:tcBorders>
          </w:tcPr>
          <w:p w:rsidR="00A615E0" w:rsidRPr="00107F2B" w:rsidRDefault="00A615E0" w:rsidP="00107F2B">
            <w:pPr>
              <w:tabs>
                <w:tab w:val="right" w:leader="dot" w:pos="5670"/>
              </w:tabs>
              <w:spacing w:after="0" w:line="240" w:lineRule="auto"/>
              <w:ind w:left="288" w:hanging="144"/>
              <w:rPr>
                <w:rFonts w:ascii="Times New Roman" w:hAnsi="Times New Roman" w:cs="Times New Roman"/>
                <w:sz w:val="18"/>
              </w:rPr>
            </w:pPr>
            <w:r w:rsidRPr="00107F2B">
              <w:rPr>
                <w:rFonts w:ascii="Times New Roman" w:hAnsi="Times New Roman" w:cs="Times New Roman"/>
                <w:sz w:val="18"/>
              </w:rPr>
              <w:t>University of Queensland</w:t>
            </w:r>
            <w:r w:rsidR="00E65EEC" w:rsidRPr="00107F2B">
              <w:rPr>
                <w:rFonts w:ascii="Times New Roman" w:hAnsi="Times New Roman" w:cs="Times New Roman"/>
                <w:sz w:val="18"/>
              </w:rPr>
              <w:tab/>
            </w:r>
          </w:p>
        </w:tc>
        <w:tc>
          <w:tcPr>
            <w:tcW w:w="802" w:type="pct"/>
            <w:tcBorders>
              <w:left w:val="single" w:sz="6" w:space="0" w:color="auto"/>
              <w:righ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18"/>
              </w:rPr>
            </w:pPr>
            <w:r w:rsidRPr="00107F2B">
              <w:rPr>
                <w:rFonts w:ascii="Times New Roman" w:hAnsi="Times New Roman" w:cs="Times New Roman"/>
                <w:smallCaps/>
                <w:sz w:val="18"/>
              </w:rPr>
              <w:t>2,996,000</w:t>
            </w:r>
          </w:p>
        </w:tc>
        <w:tc>
          <w:tcPr>
            <w:tcW w:w="813" w:type="pct"/>
            <w:tcBorders>
              <w:lef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18"/>
              </w:rPr>
            </w:pPr>
            <w:r w:rsidRPr="00107F2B">
              <w:rPr>
                <w:rFonts w:ascii="Times New Roman" w:hAnsi="Times New Roman" w:cs="Times New Roman"/>
                <w:smallCaps/>
                <w:sz w:val="18"/>
              </w:rPr>
              <w:t>1,619,000</w:t>
            </w:r>
          </w:p>
        </w:tc>
      </w:tr>
      <w:tr w:rsidR="00A615E0" w:rsidRPr="00107F2B" w:rsidTr="0038230B">
        <w:trPr>
          <w:trHeight w:val="20"/>
        </w:trPr>
        <w:tc>
          <w:tcPr>
            <w:tcW w:w="3385" w:type="pct"/>
            <w:tcBorders>
              <w:right w:val="single" w:sz="6" w:space="0" w:color="auto"/>
            </w:tcBorders>
          </w:tcPr>
          <w:p w:rsidR="00A615E0" w:rsidRPr="00107F2B" w:rsidRDefault="00A615E0" w:rsidP="00107F2B">
            <w:pPr>
              <w:tabs>
                <w:tab w:val="right" w:leader="dot" w:pos="5670"/>
              </w:tabs>
              <w:spacing w:after="0" w:line="240" w:lineRule="auto"/>
              <w:ind w:left="288" w:hanging="144"/>
              <w:rPr>
                <w:rFonts w:ascii="Times New Roman" w:hAnsi="Times New Roman" w:cs="Times New Roman"/>
                <w:sz w:val="18"/>
              </w:rPr>
            </w:pPr>
            <w:r w:rsidRPr="00107F2B">
              <w:rPr>
                <w:rFonts w:ascii="Times New Roman" w:hAnsi="Times New Roman" w:cs="Times New Roman"/>
                <w:sz w:val="18"/>
              </w:rPr>
              <w:t>Townsville University College</w:t>
            </w:r>
            <w:r w:rsidR="00E65EEC" w:rsidRPr="00107F2B">
              <w:rPr>
                <w:rFonts w:ascii="Times New Roman" w:hAnsi="Times New Roman" w:cs="Times New Roman"/>
                <w:sz w:val="18"/>
              </w:rPr>
              <w:tab/>
            </w:r>
          </w:p>
        </w:tc>
        <w:tc>
          <w:tcPr>
            <w:tcW w:w="802" w:type="pct"/>
            <w:tcBorders>
              <w:left w:val="single" w:sz="6" w:space="0" w:color="auto"/>
              <w:righ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18"/>
              </w:rPr>
            </w:pPr>
            <w:r w:rsidRPr="00107F2B">
              <w:rPr>
                <w:rFonts w:ascii="Times New Roman" w:hAnsi="Times New Roman" w:cs="Times New Roman"/>
                <w:smallCaps/>
                <w:sz w:val="18"/>
              </w:rPr>
              <w:t>178,000</w:t>
            </w:r>
          </w:p>
        </w:tc>
        <w:tc>
          <w:tcPr>
            <w:tcW w:w="813" w:type="pct"/>
            <w:tcBorders>
              <w:lef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18"/>
              </w:rPr>
            </w:pPr>
            <w:r w:rsidRPr="00107F2B">
              <w:rPr>
                <w:rFonts w:ascii="Times New Roman" w:hAnsi="Times New Roman" w:cs="Times New Roman"/>
                <w:smallCaps/>
                <w:sz w:val="18"/>
              </w:rPr>
              <w:t>96,000</w:t>
            </w:r>
          </w:p>
        </w:tc>
      </w:tr>
      <w:tr w:rsidR="00A615E0" w:rsidRPr="00107F2B" w:rsidTr="0038230B">
        <w:trPr>
          <w:trHeight w:val="20"/>
        </w:trPr>
        <w:tc>
          <w:tcPr>
            <w:tcW w:w="3385" w:type="pct"/>
            <w:tcBorders>
              <w:right w:val="single" w:sz="6" w:space="0" w:color="auto"/>
            </w:tcBorders>
          </w:tcPr>
          <w:p w:rsidR="00A615E0" w:rsidRPr="00107F2B" w:rsidRDefault="00A615E0" w:rsidP="00107F2B">
            <w:pPr>
              <w:spacing w:after="0" w:line="240" w:lineRule="auto"/>
              <w:rPr>
                <w:rFonts w:ascii="Times New Roman" w:hAnsi="Times New Roman" w:cs="Times New Roman"/>
                <w:sz w:val="18"/>
              </w:rPr>
            </w:pPr>
            <w:r w:rsidRPr="00107F2B">
              <w:rPr>
                <w:rFonts w:ascii="Times New Roman" w:hAnsi="Times New Roman" w:cs="Times New Roman"/>
                <w:sz w:val="18"/>
              </w:rPr>
              <w:t>South Australia—</w:t>
            </w:r>
          </w:p>
        </w:tc>
        <w:tc>
          <w:tcPr>
            <w:tcW w:w="802" w:type="pct"/>
            <w:tcBorders>
              <w:left w:val="single" w:sz="6" w:space="0" w:color="auto"/>
              <w:righ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18"/>
              </w:rPr>
            </w:pPr>
          </w:p>
        </w:tc>
        <w:tc>
          <w:tcPr>
            <w:tcW w:w="813" w:type="pct"/>
            <w:tcBorders>
              <w:lef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18"/>
              </w:rPr>
            </w:pPr>
          </w:p>
        </w:tc>
      </w:tr>
      <w:tr w:rsidR="00A615E0" w:rsidRPr="00107F2B" w:rsidTr="0038230B">
        <w:trPr>
          <w:trHeight w:val="20"/>
        </w:trPr>
        <w:tc>
          <w:tcPr>
            <w:tcW w:w="3385" w:type="pct"/>
            <w:tcBorders>
              <w:right w:val="single" w:sz="6" w:space="0" w:color="auto"/>
            </w:tcBorders>
          </w:tcPr>
          <w:p w:rsidR="00A615E0" w:rsidRPr="00107F2B" w:rsidRDefault="00A615E0" w:rsidP="00107F2B">
            <w:pPr>
              <w:tabs>
                <w:tab w:val="right" w:leader="dot" w:pos="5670"/>
              </w:tabs>
              <w:spacing w:after="0" w:line="240" w:lineRule="auto"/>
              <w:ind w:left="288" w:hanging="144"/>
              <w:rPr>
                <w:rFonts w:ascii="Times New Roman" w:hAnsi="Times New Roman" w:cs="Times New Roman"/>
                <w:sz w:val="18"/>
              </w:rPr>
            </w:pPr>
            <w:r w:rsidRPr="00107F2B">
              <w:rPr>
                <w:rFonts w:ascii="Times New Roman" w:hAnsi="Times New Roman" w:cs="Times New Roman"/>
                <w:sz w:val="18"/>
              </w:rPr>
              <w:t>University of Adelaide</w:t>
            </w:r>
            <w:r w:rsidR="00E65EEC" w:rsidRPr="00107F2B">
              <w:rPr>
                <w:rFonts w:ascii="Times New Roman" w:hAnsi="Times New Roman" w:cs="Times New Roman"/>
                <w:sz w:val="18"/>
              </w:rPr>
              <w:tab/>
            </w:r>
          </w:p>
        </w:tc>
        <w:tc>
          <w:tcPr>
            <w:tcW w:w="802" w:type="pct"/>
            <w:tcBorders>
              <w:left w:val="single" w:sz="6" w:space="0" w:color="auto"/>
              <w:righ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18"/>
              </w:rPr>
            </w:pPr>
            <w:r w:rsidRPr="00107F2B">
              <w:rPr>
                <w:rFonts w:ascii="Times New Roman" w:hAnsi="Times New Roman" w:cs="Times New Roman"/>
                <w:smallCaps/>
                <w:sz w:val="18"/>
              </w:rPr>
              <w:t>2,449,000</w:t>
            </w:r>
          </w:p>
        </w:tc>
        <w:tc>
          <w:tcPr>
            <w:tcW w:w="813" w:type="pct"/>
            <w:tcBorders>
              <w:lef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18"/>
              </w:rPr>
            </w:pPr>
            <w:r w:rsidRPr="00107F2B">
              <w:rPr>
                <w:rFonts w:ascii="Times New Roman" w:hAnsi="Times New Roman" w:cs="Times New Roman"/>
                <w:smallCaps/>
                <w:sz w:val="18"/>
              </w:rPr>
              <w:t>1,324,000</w:t>
            </w:r>
          </w:p>
        </w:tc>
      </w:tr>
      <w:tr w:rsidR="00A615E0" w:rsidRPr="00107F2B" w:rsidTr="0038230B">
        <w:trPr>
          <w:trHeight w:val="20"/>
        </w:trPr>
        <w:tc>
          <w:tcPr>
            <w:tcW w:w="3385" w:type="pct"/>
            <w:tcBorders>
              <w:right w:val="single" w:sz="6" w:space="0" w:color="auto"/>
            </w:tcBorders>
          </w:tcPr>
          <w:p w:rsidR="00A615E0" w:rsidRPr="00107F2B" w:rsidRDefault="00A615E0" w:rsidP="00107F2B">
            <w:pPr>
              <w:tabs>
                <w:tab w:val="right" w:leader="dot" w:pos="5670"/>
              </w:tabs>
              <w:spacing w:after="0" w:line="240" w:lineRule="auto"/>
              <w:ind w:left="288" w:hanging="144"/>
              <w:rPr>
                <w:rFonts w:ascii="Times New Roman" w:hAnsi="Times New Roman" w:cs="Times New Roman"/>
                <w:sz w:val="18"/>
              </w:rPr>
            </w:pPr>
            <w:r w:rsidRPr="00107F2B">
              <w:rPr>
                <w:rFonts w:ascii="Times New Roman" w:hAnsi="Times New Roman" w:cs="Times New Roman"/>
                <w:sz w:val="18"/>
              </w:rPr>
              <w:t>University of Adelaide at Bedford Park</w:t>
            </w:r>
            <w:r w:rsidR="00E65EEC" w:rsidRPr="00107F2B">
              <w:rPr>
                <w:rFonts w:ascii="Times New Roman" w:hAnsi="Times New Roman" w:cs="Times New Roman"/>
                <w:sz w:val="18"/>
              </w:rPr>
              <w:tab/>
            </w:r>
          </w:p>
        </w:tc>
        <w:tc>
          <w:tcPr>
            <w:tcW w:w="802" w:type="pct"/>
            <w:tcBorders>
              <w:left w:val="single" w:sz="6" w:space="0" w:color="auto"/>
              <w:righ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18"/>
              </w:rPr>
            </w:pPr>
            <w:r w:rsidRPr="00107F2B">
              <w:rPr>
                <w:rFonts w:ascii="Times New Roman" w:hAnsi="Times New Roman" w:cs="Times New Roman"/>
                <w:smallCaps/>
                <w:sz w:val="18"/>
              </w:rPr>
              <w:t>191,000</w:t>
            </w:r>
          </w:p>
        </w:tc>
        <w:tc>
          <w:tcPr>
            <w:tcW w:w="813" w:type="pct"/>
            <w:tcBorders>
              <w:lef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18"/>
              </w:rPr>
            </w:pPr>
            <w:r w:rsidRPr="00107F2B">
              <w:rPr>
                <w:rFonts w:ascii="Times New Roman" w:hAnsi="Times New Roman" w:cs="Times New Roman"/>
                <w:smallCaps/>
                <w:sz w:val="18"/>
              </w:rPr>
              <w:t>104,000</w:t>
            </w:r>
          </w:p>
        </w:tc>
      </w:tr>
      <w:tr w:rsidR="00A615E0" w:rsidRPr="00107F2B" w:rsidTr="0038230B">
        <w:trPr>
          <w:trHeight w:val="20"/>
        </w:trPr>
        <w:tc>
          <w:tcPr>
            <w:tcW w:w="3385" w:type="pct"/>
            <w:tcBorders>
              <w:right w:val="single" w:sz="6" w:space="0" w:color="auto"/>
            </w:tcBorders>
          </w:tcPr>
          <w:p w:rsidR="00A615E0" w:rsidRPr="00107F2B" w:rsidRDefault="00A615E0" w:rsidP="00107F2B">
            <w:pPr>
              <w:tabs>
                <w:tab w:val="right" w:leader="dot" w:pos="5670"/>
              </w:tabs>
              <w:spacing w:after="0" w:line="240" w:lineRule="auto"/>
              <w:ind w:left="288" w:hanging="144"/>
              <w:rPr>
                <w:rFonts w:ascii="Times New Roman" w:hAnsi="Times New Roman" w:cs="Times New Roman"/>
                <w:sz w:val="18"/>
              </w:rPr>
            </w:pPr>
            <w:r w:rsidRPr="00107F2B">
              <w:rPr>
                <w:rFonts w:ascii="Times New Roman" w:hAnsi="Times New Roman" w:cs="Times New Roman"/>
                <w:sz w:val="18"/>
              </w:rPr>
              <w:t>South Australian Institute of Technology</w:t>
            </w:r>
            <w:r w:rsidR="00E65EEC" w:rsidRPr="00107F2B">
              <w:rPr>
                <w:rFonts w:ascii="Times New Roman" w:hAnsi="Times New Roman" w:cs="Times New Roman"/>
                <w:sz w:val="18"/>
              </w:rPr>
              <w:tab/>
            </w:r>
          </w:p>
        </w:tc>
        <w:tc>
          <w:tcPr>
            <w:tcW w:w="802" w:type="pct"/>
            <w:tcBorders>
              <w:left w:val="single" w:sz="6" w:space="0" w:color="auto"/>
              <w:righ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18"/>
              </w:rPr>
            </w:pPr>
            <w:r w:rsidRPr="00107F2B">
              <w:rPr>
                <w:rFonts w:ascii="Times New Roman" w:hAnsi="Times New Roman" w:cs="Times New Roman"/>
                <w:smallCaps/>
                <w:sz w:val="18"/>
              </w:rPr>
              <w:t>223,000</w:t>
            </w:r>
          </w:p>
        </w:tc>
        <w:tc>
          <w:tcPr>
            <w:tcW w:w="813" w:type="pct"/>
            <w:tcBorders>
              <w:lef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18"/>
              </w:rPr>
            </w:pPr>
            <w:r w:rsidRPr="00107F2B">
              <w:rPr>
                <w:rFonts w:ascii="Times New Roman" w:hAnsi="Times New Roman" w:cs="Times New Roman"/>
                <w:smallCaps/>
                <w:sz w:val="18"/>
              </w:rPr>
              <w:t>121,000</w:t>
            </w:r>
          </w:p>
        </w:tc>
      </w:tr>
      <w:tr w:rsidR="00A615E0" w:rsidRPr="00107F2B" w:rsidTr="0038230B">
        <w:trPr>
          <w:trHeight w:val="20"/>
        </w:trPr>
        <w:tc>
          <w:tcPr>
            <w:tcW w:w="3385" w:type="pct"/>
            <w:tcBorders>
              <w:right w:val="single" w:sz="6" w:space="0" w:color="auto"/>
            </w:tcBorders>
          </w:tcPr>
          <w:p w:rsidR="00A615E0" w:rsidRPr="00107F2B" w:rsidRDefault="00A615E0" w:rsidP="00107F2B">
            <w:pPr>
              <w:tabs>
                <w:tab w:val="right" w:leader="dot" w:pos="5670"/>
              </w:tabs>
              <w:spacing w:after="0" w:line="240" w:lineRule="auto"/>
              <w:ind w:left="288" w:hanging="144"/>
              <w:rPr>
                <w:rFonts w:ascii="Times New Roman" w:hAnsi="Times New Roman" w:cs="Times New Roman"/>
                <w:sz w:val="18"/>
              </w:rPr>
            </w:pPr>
            <w:r w:rsidRPr="00107F2B">
              <w:rPr>
                <w:rFonts w:ascii="Times New Roman" w:hAnsi="Times New Roman" w:cs="Times New Roman"/>
                <w:sz w:val="18"/>
              </w:rPr>
              <w:t>South Australian Institute of Technology at Whyalla</w:t>
            </w:r>
            <w:r w:rsidR="00E65EEC" w:rsidRPr="00107F2B">
              <w:rPr>
                <w:rFonts w:ascii="Times New Roman" w:hAnsi="Times New Roman" w:cs="Times New Roman"/>
                <w:sz w:val="18"/>
              </w:rPr>
              <w:tab/>
            </w:r>
          </w:p>
        </w:tc>
        <w:tc>
          <w:tcPr>
            <w:tcW w:w="802" w:type="pct"/>
            <w:tcBorders>
              <w:left w:val="single" w:sz="6" w:space="0" w:color="auto"/>
              <w:righ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18"/>
              </w:rPr>
            </w:pPr>
            <w:r w:rsidRPr="00107F2B">
              <w:rPr>
                <w:rFonts w:ascii="Times New Roman" w:hAnsi="Times New Roman" w:cs="Times New Roman"/>
                <w:smallCaps/>
                <w:sz w:val="18"/>
              </w:rPr>
              <w:t>15,000</w:t>
            </w:r>
          </w:p>
        </w:tc>
        <w:tc>
          <w:tcPr>
            <w:tcW w:w="813" w:type="pct"/>
            <w:tcBorders>
              <w:lef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18"/>
              </w:rPr>
            </w:pPr>
            <w:r w:rsidRPr="00107F2B">
              <w:rPr>
                <w:rFonts w:ascii="Times New Roman" w:hAnsi="Times New Roman" w:cs="Times New Roman"/>
                <w:smallCaps/>
                <w:sz w:val="18"/>
              </w:rPr>
              <w:t>8,000</w:t>
            </w:r>
          </w:p>
        </w:tc>
      </w:tr>
      <w:tr w:rsidR="00A615E0" w:rsidRPr="00107F2B" w:rsidTr="0038230B">
        <w:trPr>
          <w:trHeight w:val="20"/>
        </w:trPr>
        <w:tc>
          <w:tcPr>
            <w:tcW w:w="3385" w:type="pct"/>
            <w:tcBorders>
              <w:right w:val="single" w:sz="6" w:space="0" w:color="auto"/>
            </w:tcBorders>
          </w:tcPr>
          <w:p w:rsidR="00A615E0" w:rsidRPr="00107F2B" w:rsidRDefault="00A615E0" w:rsidP="00107F2B">
            <w:pPr>
              <w:spacing w:after="0" w:line="240" w:lineRule="auto"/>
              <w:rPr>
                <w:rFonts w:ascii="Times New Roman" w:hAnsi="Times New Roman" w:cs="Times New Roman"/>
                <w:sz w:val="18"/>
              </w:rPr>
            </w:pPr>
            <w:r w:rsidRPr="00107F2B">
              <w:rPr>
                <w:rFonts w:ascii="Times New Roman" w:hAnsi="Times New Roman" w:cs="Times New Roman"/>
                <w:sz w:val="18"/>
              </w:rPr>
              <w:t>Western Australia—</w:t>
            </w:r>
          </w:p>
        </w:tc>
        <w:tc>
          <w:tcPr>
            <w:tcW w:w="802" w:type="pct"/>
            <w:tcBorders>
              <w:left w:val="single" w:sz="6" w:space="0" w:color="auto"/>
              <w:righ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18"/>
              </w:rPr>
            </w:pPr>
          </w:p>
        </w:tc>
        <w:tc>
          <w:tcPr>
            <w:tcW w:w="813" w:type="pct"/>
            <w:tcBorders>
              <w:lef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18"/>
              </w:rPr>
            </w:pPr>
          </w:p>
        </w:tc>
      </w:tr>
      <w:tr w:rsidR="00A615E0" w:rsidRPr="00107F2B" w:rsidTr="0038230B">
        <w:trPr>
          <w:trHeight w:val="20"/>
        </w:trPr>
        <w:tc>
          <w:tcPr>
            <w:tcW w:w="3385" w:type="pct"/>
            <w:tcBorders>
              <w:right w:val="single" w:sz="6" w:space="0" w:color="auto"/>
            </w:tcBorders>
          </w:tcPr>
          <w:p w:rsidR="00A615E0" w:rsidRPr="00107F2B" w:rsidRDefault="00A615E0" w:rsidP="00107F2B">
            <w:pPr>
              <w:tabs>
                <w:tab w:val="right" w:leader="dot" w:pos="5670"/>
              </w:tabs>
              <w:spacing w:after="0" w:line="240" w:lineRule="auto"/>
              <w:ind w:left="288" w:hanging="144"/>
              <w:rPr>
                <w:rFonts w:ascii="Times New Roman" w:hAnsi="Times New Roman" w:cs="Times New Roman"/>
                <w:sz w:val="18"/>
              </w:rPr>
            </w:pPr>
            <w:r w:rsidRPr="00107F2B">
              <w:rPr>
                <w:rFonts w:ascii="Times New Roman" w:hAnsi="Times New Roman" w:cs="Times New Roman"/>
                <w:sz w:val="18"/>
              </w:rPr>
              <w:t>University of Western Australia</w:t>
            </w:r>
            <w:r w:rsidR="00E65EEC" w:rsidRPr="00107F2B">
              <w:rPr>
                <w:rFonts w:ascii="Times New Roman" w:hAnsi="Times New Roman" w:cs="Times New Roman"/>
                <w:sz w:val="18"/>
              </w:rPr>
              <w:tab/>
            </w:r>
          </w:p>
        </w:tc>
        <w:tc>
          <w:tcPr>
            <w:tcW w:w="802" w:type="pct"/>
            <w:tcBorders>
              <w:left w:val="single" w:sz="6" w:space="0" w:color="auto"/>
              <w:righ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18"/>
              </w:rPr>
            </w:pPr>
            <w:r w:rsidRPr="00107F2B">
              <w:rPr>
                <w:rFonts w:ascii="Times New Roman" w:hAnsi="Times New Roman" w:cs="Times New Roman"/>
                <w:smallCaps/>
                <w:sz w:val="18"/>
              </w:rPr>
              <w:t>1,825,000</w:t>
            </w:r>
          </w:p>
        </w:tc>
        <w:tc>
          <w:tcPr>
            <w:tcW w:w="813" w:type="pct"/>
            <w:tcBorders>
              <w:lef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18"/>
              </w:rPr>
            </w:pPr>
            <w:r w:rsidRPr="00107F2B">
              <w:rPr>
                <w:rFonts w:ascii="Times New Roman" w:hAnsi="Times New Roman" w:cs="Times New Roman"/>
                <w:smallCaps/>
                <w:sz w:val="18"/>
              </w:rPr>
              <w:t>987,000</w:t>
            </w:r>
          </w:p>
        </w:tc>
      </w:tr>
      <w:tr w:rsidR="00A615E0" w:rsidRPr="00107F2B" w:rsidTr="0038230B">
        <w:trPr>
          <w:trHeight w:val="20"/>
        </w:trPr>
        <w:tc>
          <w:tcPr>
            <w:tcW w:w="3385" w:type="pct"/>
            <w:tcBorders>
              <w:right w:val="single" w:sz="6" w:space="0" w:color="auto"/>
            </w:tcBorders>
          </w:tcPr>
          <w:p w:rsidR="00A615E0" w:rsidRPr="00107F2B" w:rsidRDefault="00A615E0" w:rsidP="00107F2B">
            <w:pPr>
              <w:spacing w:after="0" w:line="240" w:lineRule="auto"/>
              <w:rPr>
                <w:rFonts w:ascii="Times New Roman" w:hAnsi="Times New Roman" w:cs="Times New Roman"/>
                <w:sz w:val="18"/>
              </w:rPr>
            </w:pPr>
            <w:r w:rsidRPr="00107F2B">
              <w:rPr>
                <w:rFonts w:ascii="Times New Roman" w:hAnsi="Times New Roman" w:cs="Times New Roman"/>
                <w:sz w:val="18"/>
              </w:rPr>
              <w:t>Tasmania—</w:t>
            </w:r>
          </w:p>
        </w:tc>
        <w:tc>
          <w:tcPr>
            <w:tcW w:w="802" w:type="pct"/>
            <w:tcBorders>
              <w:left w:val="single" w:sz="6" w:space="0" w:color="auto"/>
              <w:righ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18"/>
              </w:rPr>
            </w:pPr>
          </w:p>
        </w:tc>
        <w:tc>
          <w:tcPr>
            <w:tcW w:w="813" w:type="pct"/>
            <w:tcBorders>
              <w:lef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18"/>
              </w:rPr>
            </w:pPr>
          </w:p>
        </w:tc>
      </w:tr>
      <w:tr w:rsidR="00A615E0" w:rsidRPr="00107F2B" w:rsidTr="0038230B">
        <w:trPr>
          <w:trHeight w:val="20"/>
        </w:trPr>
        <w:tc>
          <w:tcPr>
            <w:tcW w:w="3385" w:type="pct"/>
            <w:tcBorders>
              <w:right w:val="single" w:sz="6" w:space="0" w:color="auto"/>
            </w:tcBorders>
          </w:tcPr>
          <w:p w:rsidR="00A615E0" w:rsidRPr="00107F2B" w:rsidRDefault="00A615E0" w:rsidP="00107F2B">
            <w:pPr>
              <w:tabs>
                <w:tab w:val="right" w:leader="dot" w:pos="5670"/>
              </w:tabs>
              <w:spacing w:after="0" w:line="240" w:lineRule="auto"/>
              <w:ind w:left="288" w:hanging="144"/>
              <w:rPr>
                <w:rFonts w:ascii="Times New Roman" w:hAnsi="Times New Roman" w:cs="Times New Roman"/>
                <w:sz w:val="18"/>
              </w:rPr>
            </w:pPr>
            <w:r w:rsidRPr="00107F2B">
              <w:rPr>
                <w:rFonts w:ascii="Times New Roman" w:hAnsi="Times New Roman" w:cs="Times New Roman"/>
                <w:sz w:val="18"/>
              </w:rPr>
              <w:t>University of Tasmania</w:t>
            </w:r>
            <w:r w:rsidR="00E65EEC" w:rsidRPr="00107F2B">
              <w:rPr>
                <w:rFonts w:ascii="Times New Roman" w:hAnsi="Times New Roman" w:cs="Times New Roman"/>
                <w:sz w:val="18"/>
              </w:rPr>
              <w:tab/>
            </w:r>
          </w:p>
        </w:tc>
        <w:tc>
          <w:tcPr>
            <w:tcW w:w="802" w:type="pct"/>
            <w:tcBorders>
              <w:left w:val="single" w:sz="6" w:space="0" w:color="auto"/>
              <w:bottom w:val="single" w:sz="6" w:space="0" w:color="auto"/>
              <w:righ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18"/>
              </w:rPr>
            </w:pPr>
            <w:r w:rsidRPr="00107F2B">
              <w:rPr>
                <w:rFonts w:ascii="Times New Roman" w:hAnsi="Times New Roman" w:cs="Times New Roman"/>
                <w:smallCaps/>
                <w:sz w:val="18"/>
              </w:rPr>
              <w:t>781,000</w:t>
            </w:r>
          </w:p>
        </w:tc>
        <w:tc>
          <w:tcPr>
            <w:tcW w:w="813" w:type="pct"/>
            <w:tcBorders>
              <w:left w:val="single" w:sz="6" w:space="0" w:color="auto"/>
              <w:bottom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18"/>
              </w:rPr>
            </w:pPr>
            <w:r w:rsidRPr="00107F2B">
              <w:rPr>
                <w:rFonts w:ascii="Times New Roman" w:hAnsi="Times New Roman" w:cs="Times New Roman"/>
                <w:smallCaps/>
                <w:sz w:val="18"/>
              </w:rPr>
              <w:t>422,000</w:t>
            </w:r>
          </w:p>
        </w:tc>
      </w:tr>
      <w:tr w:rsidR="00A615E0" w:rsidRPr="00107F2B" w:rsidTr="0038230B">
        <w:trPr>
          <w:trHeight w:val="20"/>
        </w:trPr>
        <w:tc>
          <w:tcPr>
            <w:tcW w:w="3385" w:type="pct"/>
            <w:tcBorders>
              <w:bottom w:val="single" w:sz="6" w:space="0" w:color="auto"/>
              <w:right w:val="single" w:sz="6" w:space="0" w:color="auto"/>
            </w:tcBorders>
          </w:tcPr>
          <w:p w:rsidR="00A615E0" w:rsidRPr="00107F2B" w:rsidRDefault="00A615E0" w:rsidP="00107F2B">
            <w:pPr>
              <w:spacing w:before="60" w:after="60" w:line="240" w:lineRule="auto"/>
              <w:rPr>
                <w:rFonts w:ascii="Times New Roman" w:hAnsi="Times New Roman" w:cs="Times New Roman"/>
                <w:sz w:val="18"/>
              </w:rPr>
            </w:pPr>
          </w:p>
        </w:tc>
        <w:tc>
          <w:tcPr>
            <w:tcW w:w="802" w:type="pct"/>
            <w:tcBorders>
              <w:top w:val="single" w:sz="6" w:space="0" w:color="auto"/>
              <w:left w:val="single" w:sz="6" w:space="0" w:color="auto"/>
              <w:bottom w:val="single" w:sz="6" w:space="0" w:color="auto"/>
              <w:right w:val="single" w:sz="6" w:space="0" w:color="auto"/>
            </w:tcBorders>
          </w:tcPr>
          <w:p w:rsidR="00A615E0" w:rsidRPr="00107F2B" w:rsidRDefault="00F32C48" w:rsidP="00107F2B">
            <w:pPr>
              <w:spacing w:before="60" w:after="60" w:line="240" w:lineRule="auto"/>
              <w:ind w:right="288"/>
              <w:jc w:val="right"/>
              <w:rPr>
                <w:rFonts w:ascii="Times New Roman" w:hAnsi="Times New Roman" w:cs="Times New Roman"/>
                <w:sz w:val="18"/>
              </w:rPr>
            </w:pPr>
            <w:r w:rsidRPr="00107F2B">
              <w:rPr>
                <w:rFonts w:ascii="Times New Roman" w:hAnsi="Times New Roman" w:cs="Times New Roman"/>
                <w:smallCaps/>
                <w:sz w:val="18"/>
              </w:rPr>
              <w:t>26,109,000</w:t>
            </w:r>
          </w:p>
        </w:tc>
        <w:tc>
          <w:tcPr>
            <w:tcW w:w="813" w:type="pct"/>
            <w:tcBorders>
              <w:top w:val="single" w:sz="6" w:space="0" w:color="auto"/>
              <w:left w:val="single" w:sz="6" w:space="0" w:color="auto"/>
              <w:bottom w:val="single" w:sz="6" w:space="0" w:color="auto"/>
            </w:tcBorders>
          </w:tcPr>
          <w:p w:rsidR="00A615E0" w:rsidRPr="00107F2B" w:rsidRDefault="00F32C48" w:rsidP="00107F2B">
            <w:pPr>
              <w:spacing w:before="60" w:after="60" w:line="240" w:lineRule="auto"/>
              <w:ind w:right="288"/>
              <w:jc w:val="right"/>
              <w:rPr>
                <w:rFonts w:ascii="Times New Roman" w:hAnsi="Times New Roman" w:cs="Times New Roman"/>
                <w:sz w:val="18"/>
              </w:rPr>
            </w:pPr>
            <w:r w:rsidRPr="00107F2B">
              <w:rPr>
                <w:rFonts w:ascii="Times New Roman" w:hAnsi="Times New Roman" w:cs="Times New Roman"/>
                <w:smallCaps/>
                <w:sz w:val="18"/>
              </w:rPr>
              <w:t>14,113,000</w:t>
            </w:r>
          </w:p>
        </w:tc>
      </w:tr>
    </w:tbl>
    <w:p w:rsidR="00A615E0" w:rsidRPr="00107F2B" w:rsidRDefault="00F32C48" w:rsidP="00107F2B">
      <w:pPr>
        <w:spacing w:before="120" w:after="0" w:line="240" w:lineRule="auto"/>
        <w:jc w:val="center"/>
        <w:rPr>
          <w:rFonts w:ascii="Times New Roman" w:hAnsi="Times New Roman" w:cs="Times New Roman"/>
        </w:rPr>
      </w:pPr>
      <w:r w:rsidRPr="00107F2B">
        <w:rPr>
          <w:rFonts w:ascii="Times New Roman" w:hAnsi="Times New Roman" w:cs="Times New Roman"/>
          <w:smallCaps/>
        </w:rPr>
        <w:t xml:space="preserve">Part </w:t>
      </w:r>
      <w:r w:rsidR="00A615E0" w:rsidRPr="00107F2B">
        <w:rPr>
          <w:rFonts w:ascii="Times New Roman" w:hAnsi="Times New Roman" w:cs="Times New Roman"/>
        </w:rPr>
        <w:t>III.</w:t>
      </w:r>
    </w:p>
    <w:p w:rsidR="00A615E0" w:rsidRPr="00107F2B" w:rsidRDefault="00F32C48" w:rsidP="00107F2B">
      <w:pPr>
        <w:spacing w:before="60" w:after="60" w:line="240" w:lineRule="auto"/>
        <w:jc w:val="center"/>
        <w:rPr>
          <w:rFonts w:ascii="Times New Roman" w:hAnsi="Times New Roman" w:cs="Times New Roman"/>
        </w:rPr>
      </w:pPr>
      <w:r w:rsidRPr="00107F2B">
        <w:rPr>
          <w:rFonts w:ascii="Times New Roman" w:hAnsi="Times New Roman" w:cs="Times New Roman"/>
          <w:smallCaps/>
        </w:rPr>
        <w:t>Grants for Recurrent Expenditure for the Year 1966</w:t>
      </w:r>
    </w:p>
    <w:tbl>
      <w:tblPr>
        <w:tblW w:w="5000" w:type="pct"/>
        <w:tblCellMar>
          <w:left w:w="40" w:type="dxa"/>
          <w:right w:w="40" w:type="dxa"/>
        </w:tblCellMar>
        <w:tblLook w:val="04A0" w:firstRow="1" w:lastRow="0" w:firstColumn="1" w:lastColumn="0" w:noHBand="0" w:noVBand="1"/>
      </w:tblPr>
      <w:tblGrid>
        <w:gridCol w:w="6163"/>
        <w:gridCol w:w="1459"/>
        <w:gridCol w:w="1487"/>
      </w:tblGrid>
      <w:tr w:rsidR="00A615E0" w:rsidRPr="00107F2B" w:rsidTr="00E46804">
        <w:trPr>
          <w:trHeight w:val="539"/>
        </w:trPr>
        <w:tc>
          <w:tcPr>
            <w:tcW w:w="3383" w:type="pct"/>
            <w:tcBorders>
              <w:top w:val="single" w:sz="4" w:space="0" w:color="auto"/>
              <w:right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sz w:val="18"/>
              </w:rPr>
            </w:pPr>
            <w:r w:rsidRPr="00107F2B">
              <w:rPr>
                <w:rFonts w:ascii="Times New Roman" w:hAnsi="Times New Roman" w:cs="Times New Roman"/>
                <w:sz w:val="18"/>
              </w:rPr>
              <w:t>First Column</w:t>
            </w:r>
          </w:p>
        </w:tc>
        <w:tc>
          <w:tcPr>
            <w:tcW w:w="801" w:type="pct"/>
            <w:tcBorders>
              <w:top w:val="single" w:sz="4" w:space="0" w:color="auto"/>
              <w:left w:val="single" w:sz="6" w:space="0" w:color="auto"/>
              <w:right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sz w:val="18"/>
              </w:rPr>
            </w:pPr>
            <w:r w:rsidRPr="00107F2B">
              <w:rPr>
                <w:rFonts w:ascii="Times New Roman" w:hAnsi="Times New Roman" w:cs="Times New Roman"/>
                <w:sz w:val="18"/>
              </w:rPr>
              <w:t>Second Column</w:t>
            </w:r>
          </w:p>
        </w:tc>
        <w:tc>
          <w:tcPr>
            <w:tcW w:w="816" w:type="pct"/>
            <w:tcBorders>
              <w:top w:val="single" w:sz="4" w:space="0" w:color="auto"/>
              <w:left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sz w:val="18"/>
              </w:rPr>
            </w:pPr>
            <w:r w:rsidRPr="00107F2B">
              <w:rPr>
                <w:rFonts w:ascii="Times New Roman" w:hAnsi="Times New Roman" w:cs="Times New Roman"/>
                <w:sz w:val="18"/>
              </w:rPr>
              <w:t>Third Column</w:t>
            </w:r>
          </w:p>
        </w:tc>
      </w:tr>
      <w:tr w:rsidR="00A615E0" w:rsidRPr="00107F2B" w:rsidTr="00E46804">
        <w:trPr>
          <w:trHeight w:val="795"/>
        </w:trPr>
        <w:tc>
          <w:tcPr>
            <w:tcW w:w="3383" w:type="pct"/>
            <w:tcBorders>
              <w:bottom w:val="single" w:sz="6" w:space="0" w:color="auto"/>
              <w:right w:val="single" w:sz="6" w:space="0" w:color="auto"/>
            </w:tcBorders>
            <w:vAlign w:val="center"/>
          </w:tcPr>
          <w:p w:rsidR="00A615E0" w:rsidRPr="00107F2B" w:rsidRDefault="00E46804" w:rsidP="00107F2B">
            <w:pPr>
              <w:spacing w:after="0" w:line="240" w:lineRule="auto"/>
              <w:jc w:val="center"/>
              <w:rPr>
                <w:rFonts w:ascii="Times New Roman" w:hAnsi="Times New Roman" w:cs="Times New Roman"/>
                <w:sz w:val="18"/>
              </w:rPr>
            </w:pPr>
            <w:r w:rsidRPr="00107F2B">
              <w:rPr>
                <w:rFonts w:ascii="Times New Roman" w:hAnsi="Times New Roman" w:cs="Times New Roman"/>
                <w:sz w:val="18"/>
              </w:rPr>
              <w:t>University</w:t>
            </w:r>
          </w:p>
        </w:tc>
        <w:tc>
          <w:tcPr>
            <w:tcW w:w="801" w:type="pct"/>
            <w:tcBorders>
              <w:left w:val="single" w:sz="6" w:space="0" w:color="auto"/>
              <w:bottom w:val="single" w:sz="6" w:space="0" w:color="auto"/>
              <w:right w:val="single" w:sz="6" w:space="0" w:color="auto"/>
            </w:tcBorders>
            <w:vAlign w:val="center"/>
          </w:tcPr>
          <w:p w:rsidR="00A615E0" w:rsidRPr="00107F2B" w:rsidRDefault="00E46804" w:rsidP="00107F2B">
            <w:pPr>
              <w:spacing w:after="0" w:line="240" w:lineRule="auto"/>
              <w:jc w:val="center"/>
              <w:rPr>
                <w:rFonts w:ascii="Times New Roman" w:hAnsi="Times New Roman" w:cs="Times New Roman"/>
                <w:sz w:val="18"/>
              </w:rPr>
            </w:pPr>
            <w:r w:rsidRPr="00107F2B">
              <w:rPr>
                <w:rFonts w:ascii="Times New Roman" w:hAnsi="Times New Roman" w:cs="Times New Roman"/>
                <w:sz w:val="18"/>
              </w:rPr>
              <w:t>Fees and State contributions</w:t>
            </w:r>
          </w:p>
        </w:tc>
        <w:tc>
          <w:tcPr>
            <w:tcW w:w="816" w:type="pct"/>
            <w:tcBorders>
              <w:left w:val="single" w:sz="6" w:space="0" w:color="auto"/>
              <w:bottom w:val="single" w:sz="6" w:space="0" w:color="auto"/>
            </w:tcBorders>
            <w:vAlign w:val="center"/>
          </w:tcPr>
          <w:p w:rsidR="00A615E0" w:rsidRPr="00107F2B" w:rsidRDefault="00E46804" w:rsidP="00107F2B">
            <w:pPr>
              <w:spacing w:after="0" w:line="240" w:lineRule="auto"/>
              <w:jc w:val="center"/>
              <w:rPr>
                <w:rFonts w:ascii="Times New Roman" w:hAnsi="Times New Roman" w:cs="Times New Roman"/>
                <w:sz w:val="18"/>
              </w:rPr>
            </w:pPr>
            <w:r w:rsidRPr="00107F2B">
              <w:rPr>
                <w:rFonts w:ascii="Times New Roman" w:hAnsi="Times New Roman" w:cs="Times New Roman"/>
                <w:sz w:val="18"/>
              </w:rPr>
              <w:t>Maximum financial assistance under section 3 (1.</w:t>
            </w:r>
            <w:r w:rsidR="003374C5" w:rsidRPr="00107F2B">
              <w:rPr>
                <w:rFonts w:ascii="Times New Roman" w:hAnsi="Times New Roman" w:cs="Times New Roman"/>
                <w:sz w:val="18"/>
              </w:rPr>
              <w:t>)</w:t>
            </w:r>
          </w:p>
        </w:tc>
      </w:tr>
      <w:tr w:rsidR="00A615E0" w:rsidRPr="00107F2B" w:rsidTr="0038230B">
        <w:trPr>
          <w:trHeight w:val="20"/>
        </w:trPr>
        <w:tc>
          <w:tcPr>
            <w:tcW w:w="3383" w:type="pct"/>
            <w:tcBorders>
              <w:top w:val="single" w:sz="6" w:space="0" w:color="auto"/>
              <w:right w:val="single" w:sz="6" w:space="0" w:color="auto"/>
            </w:tcBorders>
          </w:tcPr>
          <w:p w:rsidR="00A615E0" w:rsidRPr="00107F2B" w:rsidRDefault="00A615E0" w:rsidP="00107F2B">
            <w:pPr>
              <w:spacing w:before="240" w:after="0" w:line="240" w:lineRule="auto"/>
              <w:rPr>
                <w:rFonts w:ascii="Times New Roman" w:hAnsi="Times New Roman" w:cs="Times New Roman"/>
                <w:sz w:val="18"/>
              </w:rPr>
            </w:pPr>
            <w:r w:rsidRPr="00107F2B">
              <w:rPr>
                <w:rFonts w:ascii="Times New Roman" w:hAnsi="Times New Roman" w:cs="Times New Roman"/>
                <w:sz w:val="18"/>
              </w:rPr>
              <w:t>New South Wales—</w:t>
            </w:r>
          </w:p>
        </w:tc>
        <w:tc>
          <w:tcPr>
            <w:tcW w:w="801" w:type="pct"/>
            <w:tcBorders>
              <w:top w:val="single" w:sz="6" w:space="0" w:color="auto"/>
              <w:left w:val="single" w:sz="6" w:space="0" w:color="auto"/>
              <w:right w:val="single" w:sz="6" w:space="0" w:color="auto"/>
            </w:tcBorders>
          </w:tcPr>
          <w:p w:rsidR="00A615E0" w:rsidRPr="00107F2B" w:rsidRDefault="00A615E0" w:rsidP="00107F2B">
            <w:pPr>
              <w:spacing w:before="240" w:after="0" w:line="240" w:lineRule="auto"/>
              <w:jc w:val="center"/>
              <w:rPr>
                <w:rFonts w:ascii="Times New Roman" w:hAnsi="Times New Roman" w:cs="Times New Roman"/>
                <w:sz w:val="18"/>
              </w:rPr>
            </w:pPr>
            <w:r w:rsidRPr="00107F2B">
              <w:rPr>
                <w:rFonts w:ascii="Times New Roman" w:hAnsi="Times New Roman" w:cs="Times New Roman"/>
                <w:sz w:val="18"/>
              </w:rPr>
              <w:t>£</w:t>
            </w:r>
          </w:p>
        </w:tc>
        <w:tc>
          <w:tcPr>
            <w:tcW w:w="816" w:type="pct"/>
            <w:tcBorders>
              <w:top w:val="single" w:sz="6" w:space="0" w:color="auto"/>
              <w:left w:val="single" w:sz="6" w:space="0" w:color="auto"/>
            </w:tcBorders>
          </w:tcPr>
          <w:p w:rsidR="00A615E0" w:rsidRPr="00107F2B" w:rsidRDefault="00A615E0" w:rsidP="00107F2B">
            <w:pPr>
              <w:spacing w:before="240" w:after="0" w:line="240" w:lineRule="auto"/>
              <w:jc w:val="center"/>
              <w:rPr>
                <w:rFonts w:ascii="Times New Roman" w:hAnsi="Times New Roman" w:cs="Times New Roman"/>
                <w:sz w:val="18"/>
              </w:rPr>
            </w:pPr>
            <w:r w:rsidRPr="00107F2B">
              <w:rPr>
                <w:rFonts w:ascii="Times New Roman" w:hAnsi="Times New Roman" w:cs="Times New Roman"/>
                <w:sz w:val="18"/>
              </w:rPr>
              <w:t>£</w:t>
            </w:r>
          </w:p>
        </w:tc>
      </w:tr>
      <w:tr w:rsidR="00A615E0" w:rsidRPr="00107F2B" w:rsidTr="0038230B">
        <w:trPr>
          <w:trHeight w:val="20"/>
        </w:trPr>
        <w:tc>
          <w:tcPr>
            <w:tcW w:w="3383" w:type="pct"/>
            <w:tcBorders>
              <w:right w:val="single" w:sz="6" w:space="0" w:color="auto"/>
            </w:tcBorders>
          </w:tcPr>
          <w:p w:rsidR="00A615E0" w:rsidRPr="00107F2B" w:rsidRDefault="00A615E0" w:rsidP="00107F2B">
            <w:pPr>
              <w:tabs>
                <w:tab w:val="right" w:leader="dot" w:pos="5670"/>
              </w:tabs>
              <w:spacing w:after="0" w:line="240" w:lineRule="auto"/>
              <w:ind w:left="288" w:hanging="144"/>
              <w:rPr>
                <w:rFonts w:ascii="Times New Roman" w:hAnsi="Times New Roman" w:cs="Times New Roman"/>
                <w:sz w:val="18"/>
              </w:rPr>
            </w:pPr>
            <w:r w:rsidRPr="00107F2B">
              <w:rPr>
                <w:rFonts w:ascii="Times New Roman" w:hAnsi="Times New Roman" w:cs="Times New Roman"/>
                <w:sz w:val="18"/>
              </w:rPr>
              <w:t>University of Sydney</w:t>
            </w:r>
            <w:r w:rsidR="00CB5867" w:rsidRPr="00107F2B">
              <w:rPr>
                <w:rFonts w:ascii="Times New Roman" w:hAnsi="Times New Roman" w:cs="Times New Roman"/>
                <w:sz w:val="18"/>
              </w:rPr>
              <w:tab/>
            </w:r>
          </w:p>
        </w:tc>
        <w:tc>
          <w:tcPr>
            <w:tcW w:w="801" w:type="pct"/>
            <w:tcBorders>
              <w:left w:val="single" w:sz="6" w:space="0" w:color="auto"/>
              <w:righ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18"/>
              </w:rPr>
            </w:pPr>
            <w:r w:rsidRPr="00107F2B">
              <w:rPr>
                <w:rFonts w:ascii="Times New Roman" w:hAnsi="Times New Roman" w:cs="Times New Roman"/>
                <w:smallCaps/>
                <w:sz w:val="18"/>
              </w:rPr>
              <w:t>5,252,000</w:t>
            </w:r>
          </w:p>
        </w:tc>
        <w:tc>
          <w:tcPr>
            <w:tcW w:w="816" w:type="pct"/>
            <w:tcBorders>
              <w:lef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18"/>
              </w:rPr>
            </w:pPr>
            <w:r w:rsidRPr="00107F2B">
              <w:rPr>
                <w:rFonts w:ascii="Times New Roman" w:hAnsi="Times New Roman" w:cs="Times New Roman"/>
                <w:smallCaps/>
                <w:sz w:val="18"/>
              </w:rPr>
              <w:t>2,838,000</w:t>
            </w:r>
          </w:p>
        </w:tc>
      </w:tr>
      <w:tr w:rsidR="00A615E0" w:rsidRPr="00107F2B" w:rsidTr="0038230B">
        <w:trPr>
          <w:trHeight w:val="20"/>
        </w:trPr>
        <w:tc>
          <w:tcPr>
            <w:tcW w:w="3383" w:type="pct"/>
            <w:tcBorders>
              <w:right w:val="single" w:sz="6" w:space="0" w:color="auto"/>
            </w:tcBorders>
          </w:tcPr>
          <w:p w:rsidR="00A615E0" w:rsidRPr="00107F2B" w:rsidRDefault="00A615E0" w:rsidP="00107F2B">
            <w:pPr>
              <w:tabs>
                <w:tab w:val="right" w:leader="dot" w:pos="5670"/>
              </w:tabs>
              <w:spacing w:after="0" w:line="240" w:lineRule="auto"/>
              <w:ind w:left="288" w:hanging="144"/>
              <w:rPr>
                <w:rFonts w:ascii="Times New Roman" w:hAnsi="Times New Roman" w:cs="Times New Roman"/>
                <w:sz w:val="18"/>
              </w:rPr>
            </w:pPr>
            <w:r w:rsidRPr="00107F2B">
              <w:rPr>
                <w:rFonts w:ascii="Times New Roman" w:hAnsi="Times New Roman" w:cs="Times New Roman"/>
                <w:sz w:val="18"/>
              </w:rPr>
              <w:t>University of New South Wales</w:t>
            </w:r>
            <w:r w:rsidR="00CB5867" w:rsidRPr="00107F2B">
              <w:rPr>
                <w:rFonts w:ascii="Times New Roman" w:hAnsi="Times New Roman" w:cs="Times New Roman"/>
                <w:sz w:val="18"/>
              </w:rPr>
              <w:tab/>
            </w:r>
          </w:p>
        </w:tc>
        <w:tc>
          <w:tcPr>
            <w:tcW w:w="801" w:type="pct"/>
            <w:tcBorders>
              <w:left w:val="single" w:sz="6" w:space="0" w:color="auto"/>
              <w:righ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18"/>
              </w:rPr>
            </w:pPr>
            <w:r w:rsidRPr="00107F2B">
              <w:rPr>
                <w:rFonts w:ascii="Times New Roman" w:hAnsi="Times New Roman" w:cs="Times New Roman"/>
                <w:smallCaps/>
                <w:sz w:val="18"/>
              </w:rPr>
              <w:t>4,470,000</w:t>
            </w:r>
          </w:p>
        </w:tc>
        <w:tc>
          <w:tcPr>
            <w:tcW w:w="816" w:type="pct"/>
            <w:tcBorders>
              <w:lef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18"/>
              </w:rPr>
            </w:pPr>
            <w:r w:rsidRPr="00107F2B">
              <w:rPr>
                <w:rFonts w:ascii="Times New Roman" w:hAnsi="Times New Roman" w:cs="Times New Roman"/>
                <w:smallCaps/>
                <w:sz w:val="18"/>
              </w:rPr>
              <w:t>2,416,000</w:t>
            </w:r>
          </w:p>
        </w:tc>
      </w:tr>
      <w:tr w:rsidR="00A615E0" w:rsidRPr="00107F2B" w:rsidTr="0038230B">
        <w:trPr>
          <w:trHeight w:val="20"/>
        </w:trPr>
        <w:tc>
          <w:tcPr>
            <w:tcW w:w="3383" w:type="pct"/>
            <w:tcBorders>
              <w:right w:val="single" w:sz="6" w:space="0" w:color="auto"/>
            </w:tcBorders>
          </w:tcPr>
          <w:p w:rsidR="00A615E0" w:rsidRPr="00107F2B" w:rsidRDefault="00A615E0" w:rsidP="00107F2B">
            <w:pPr>
              <w:tabs>
                <w:tab w:val="right" w:leader="dot" w:pos="5670"/>
              </w:tabs>
              <w:spacing w:after="0" w:line="240" w:lineRule="auto"/>
              <w:ind w:left="288" w:hanging="144"/>
              <w:rPr>
                <w:rFonts w:ascii="Times New Roman" w:hAnsi="Times New Roman" w:cs="Times New Roman"/>
                <w:sz w:val="18"/>
              </w:rPr>
            </w:pPr>
            <w:r w:rsidRPr="00107F2B">
              <w:rPr>
                <w:rFonts w:ascii="Times New Roman" w:hAnsi="Times New Roman" w:cs="Times New Roman"/>
                <w:sz w:val="18"/>
              </w:rPr>
              <w:t>University of New England</w:t>
            </w:r>
            <w:r w:rsidR="00CB5867" w:rsidRPr="00107F2B">
              <w:rPr>
                <w:rFonts w:ascii="Times New Roman" w:hAnsi="Times New Roman" w:cs="Times New Roman"/>
                <w:sz w:val="18"/>
              </w:rPr>
              <w:tab/>
            </w:r>
          </w:p>
        </w:tc>
        <w:tc>
          <w:tcPr>
            <w:tcW w:w="801" w:type="pct"/>
            <w:tcBorders>
              <w:left w:val="single" w:sz="6" w:space="0" w:color="auto"/>
              <w:righ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18"/>
              </w:rPr>
            </w:pPr>
            <w:r w:rsidRPr="00107F2B">
              <w:rPr>
                <w:rFonts w:ascii="Times New Roman" w:hAnsi="Times New Roman" w:cs="Times New Roman"/>
                <w:smallCaps/>
                <w:sz w:val="18"/>
              </w:rPr>
              <w:t>1,433,000</w:t>
            </w:r>
          </w:p>
        </w:tc>
        <w:tc>
          <w:tcPr>
            <w:tcW w:w="816" w:type="pct"/>
            <w:tcBorders>
              <w:lef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18"/>
              </w:rPr>
            </w:pPr>
            <w:r w:rsidRPr="00107F2B">
              <w:rPr>
                <w:rFonts w:ascii="Times New Roman" w:hAnsi="Times New Roman" w:cs="Times New Roman"/>
                <w:smallCaps/>
                <w:sz w:val="18"/>
              </w:rPr>
              <w:t>775,000</w:t>
            </w:r>
          </w:p>
        </w:tc>
      </w:tr>
      <w:tr w:rsidR="00A615E0" w:rsidRPr="00107F2B" w:rsidTr="0038230B">
        <w:trPr>
          <w:trHeight w:val="20"/>
        </w:trPr>
        <w:tc>
          <w:tcPr>
            <w:tcW w:w="3383" w:type="pct"/>
            <w:tcBorders>
              <w:right w:val="single" w:sz="6" w:space="0" w:color="auto"/>
            </w:tcBorders>
          </w:tcPr>
          <w:p w:rsidR="00A615E0" w:rsidRPr="00107F2B" w:rsidRDefault="00A615E0" w:rsidP="00107F2B">
            <w:pPr>
              <w:tabs>
                <w:tab w:val="right" w:leader="dot" w:pos="5670"/>
              </w:tabs>
              <w:spacing w:after="0" w:line="240" w:lineRule="auto"/>
              <w:ind w:left="288" w:hanging="144"/>
              <w:rPr>
                <w:rFonts w:ascii="Times New Roman" w:hAnsi="Times New Roman" w:cs="Times New Roman"/>
                <w:sz w:val="18"/>
              </w:rPr>
            </w:pPr>
            <w:r w:rsidRPr="00107F2B">
              <w:rPr>
                <w:rFonts w:ascii="Times New Roman" w:hAnsi="Times New Roman" w:cs="Times New Roman"/>
                <w:sz w:val="18"/>
              </w:rPr>
              <w:t>University of Newcastle</w:t>
            </w:r>
            <w:r w:rsidR="00CB5867" w:rsidRPr="00107F2B">
              <w:rPr>
                <w:rFonts w:ascii="Times New Roman" w:hAnsi="Times New Roman" w:cs="Times New Roman"/>
                <w:sz w:val="18"/>
              </w:rPr>
              <w:tab/>
            </w:r>
          </w:p>
        </w:tc>
        <w:tc>
          <w:tcPr>
            <w:tcW w:w="801" w:type="pct"/>
            <w:tcBorders>
              <w:left w:val="single" w:sz="6" w:space="0" w:color="auto"/>
              <w:righ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18"/>
              </w:rPr>
            </w:pPr>
            <w:r w:rsidRPr="00107F2B">
              <w:rPr>
                <w:rFonts w:ascii="Times New Roman" w:hAnsi="Times New Roman" w:cs="Times New Roman"/>
                <w:smallCaps/>
                <w:sz w:val="18"/>
              </w:rPr>
              <w:t>652,000</w:t>
            </w:r>
          </w:p>
        </w:tc>
        <w:tc>
          <w:tcPr>
            <w:tcW w:w="816" w:type="pct"/>
            <w:tcBorders>
              <w:lef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18"/>
              </w:rPr>
            </w:pPr>
            <w:r w:rsidRPr="00107F2B">
              <w:rPr>
                <w:rFonts w:ascii="Times New Roman" w:hAnsi="Times New Roman" w:cs="Times New Roman"/>
                <w:smallCaps/>
                <w:sz w:val="18"/>
              </w:rPr>
              <w:t>352,000</w:t>
            </w:r>
          </w:p>
        </w:tc>
      </w:tr>
      <w:tr w:rsidR="00A615E0" w:rsidRPr="00107F2B" w:rsidTr="0038230B">
        <w:trPr>
          <w:trHeight w:val="20"/>
        </w:trPr>
        <w:tc>
          <w:tcPr>
            <w:tcW w:w="3383" w:type="pct"/>
            <w:tcBorders>
              <w:right w:val="single" w:sz="6" w:space="0" w:color="auto"/>
            </w:tcBorders>
          </w:tcPr>
          <w:p w:rsidR="00A615E0" w:rsidRPr="00107F2B" w:rsidRDefault="00A615E0" w:rsidP="00107F2B">
            <w:pPr>
              <w:tabs>
                <w:tab w:val="right" w:leader="dot" w:pos="5670"/>
              </w:tabs>
              <w:spacing w:after="0" w:line="240" w:lineRule="auto"/>
              <w:ind w:left="288" w:hanging="144"/>
              <w:rPr>
                <w:rFonts w:ascii="Times New Roman" w:hAnsi="Times New Roman" w:cs="Times New Roman"/>
                <w:sz w:val="18"/>
              </w:rPr>
            </w:pPr>
            <w:r w:rsidRPr="00107F2B">
              <w:rPr>
                <w:rFonts w:ascii="Times New Roman" w:hAnsi="Times New Roman" w:cs="Times New Roman"/>
                <w:sz w:val="18"/>
              </w:rPr>
              <w:t>Macquarie University</w:t>
            </w:r>
            <w:r w:rsidR="00CB5867" w:rsidRPr="00107F2B">
              <w:rPr>
                <w:rFonts w:ascii="Times New Roman" w:hAnsi="Times New Roman" w:cs="Times New Roman"/>
                <w:sz w:val="18"/>
              </w:rPr>
              <w:tab/>
            </w:r>
          </w:p>
        </w:tc>
        <w:tc>
          <w:tcPr>
            <w:tcW w:w="801" w:type="pct"/>
            <w:tcBorders>
              <w:left w:val="single" w:sz="6" w:space="0" w:color="auto"/>
              <w:righ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18"/>
              </w:rPr>
            </w:pPr>
            <w:r w:rsidRPr="00107F2B">
              <w:rPr>
                <w:rFonts w:ascii="Times New Roman" w:hAnsi="Times New Roman" w:cs="Times New Roman"/>
                <w:smallCaps/>
                <w:sz w:val="18"/>
              </w:rPr>
              <w:t>208,000</w:t>
            </w:r>
          </w:p>
        </w:tc>
        <w:tc>
          <w:tcPr>
            <w:tcW w:w="816" w:type="pct"/>
            <w:tcBorders>
              <w:lef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18"/>
              </w:rPr>
            </w:pPr>
            <w:r w:rsidRPr="00107F2B">
              <w:rPr>
                <w:rFonts w:ascii="Times New Roman" w:hAnsi="Times New Roman" w:cs="Times New Roman"/>
                <w:smallCaps/>
                <w:sz w:val="18"/>
              </w:rPr>
              <w:t>112,000</w:t>
            </w:r>
          </w:p>
        </w:tc>
      </w:tr>
      <w:tr w:rsidR="00A615E0" w:rsidRPr="00107F2B" w:rsidTr="0038230B">
        <w:trPr>
          <w:trHeight w:val="20"/>
        </w:trPr>
        <w:tc>
          <w:tcPr>
            <w:tcW w:w="3383" w:type="pct"/>
            <w:tcBorders>
              <w:right w:val="single" w:sz="6" w:space="0" w:color="auto"/>
            </w:tcBorders>
          </w:tcPr>
          <w:p w:rsidR="00A615E0" w:rsidRPr="00107F2B" w:rsidRDefault="00A615E0" w:rsidP="00107F2B">
            <w:pPr>
              <w:spacing w:after="0" w:line="240" w:lineRule="auto"/>
              <w:rPr>
                <w:rFonts w:ascii="Times New Roman" w:hAnsi="Times New Roman" w:cs="Times New Roman"/>
                <w:sz w:val="18"/>
              </w:rPr>
            </w:pPr>
            <w:r w:rsidRPr="00107F2B">
              <w:rPr>
                <w:rFonts w:ascii="Times New Roman" w:hAnsi="Times New Roman" w:cs="Times New Roman"/>
                <w:sz w:val="18"/>
              </w:rPr>
              <w:t>Victoria—</w:t>
            </w:r>
          </w:p>
        </w:tc>
        <w:tc>
          <w:tcPr>
            <w:tcW w:w="801" w:type="pct"/>
            <w:tcBorders>
              <w:left w:val="single" w:sz="6" w:space="0" w:color="auto"/>
              <w:righ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18"/>
              </w:rPr>
            </w:pPr>
          </w:p>
        </w:tc>
        <w:tc>
          <w:tcPr>
            <w:tcW w:w="816" w:type="pct"/>
            <w:tcBorders>
              <w:lef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18"/>
              </w:rPr>
            </w:pPr>
          </w:p>
        </w:tc>
      </w:tr>
      <w:tr w:rsidR="00A615E0" w:rsidRPr="00107F2B" w:rsidTr="0038230B">
        <w:trPr>
          <w:trHeight w:val="20"/>
        </w:trPr>
        <w:tc>
          <w:tcPr>
            <w:tcW w:w="3383" w:type="pct"/>
            <w:tcBorders>
              <w:right w:val="single" w:sz="6" w:space="0" w:color="auto"/>
            </w:tcBorders>
          </w:tcPr>
          <w:p w:rsidR="00A615E0" w:rsidRPr="00107F2B" w:rsidRDefault="00A615E0" w:rsidP="00107F2B">
            <w:pPr>
              <w:tabs>
                <w:tab w:val="right" w:leader="dot" w:pos="5670"/>
              </w:tabs>
              <w:spacing w:after="0" w:line="240" w:lineRule="auto"/>
              <w:ind w:left="288" w:hanging="144"/>
              <w:rPr>
                <w:rFonts w:ascii="Times New Roman" w:hAnsi="Times New Roman" w:cs="Times New Roman"/>
                <w:sz w:val="18"/>
              </w:rPr>
            </w:pPr>
            <w:r w:rsidRPr="00107F2B">
              <w:rPr>
                <w:rFonts w:ascii="Times New Roman" w:hAnsi="Times New Roman" w:cs="Times New Roman"/>
                <w:sz w:val="18"/>
              </w:rPr>
              <w:t>University of Melbourne</w:t>
            </w:r>
            <w:r w:rsidR="00CB5867" w:rsidRPr="00107F2B">
              <w:rPr>
                <w:rFonts w:ascii="Times New Roman" w:hAnsi="Times New Roman" w:cs="Times New Roman"/>
                <w:sz w:val="18"/>
              </w:rPr>
              <w:tab/>
            </w:r>
          </w:p>
        </w:tc>
        <w:tc>
          <w:tcPr>
            <w:tcW w:w="801" w:type="pct"/>
            <w:tcBorders>
              <w:left w:val="single" w:sz="6" w:space="0" w:color="auto"/>
              <w:righ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18"/>
              </w:rPr>
            </w:pPr>
            <w:r w:rsidRPr="00107F2B">
              <w:rPr>
                <w:rFonts w:ascii="Times New Roman" w:hAnsi="Times New Roman" w:cs="Times New Roman"/>
                <w:smallCaps/>
                <w:sz w:val="18"/>
              </w:rPr>
              <w:t>4,437,000</w:t>
            </w:r>
          </w:p>
        </w:tc>
        <w:tc>
          <w:tcPr>
            <w:tcW w:w="816" w:type="pct"/>
            <w:tcBorders>
              <w:lef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18"/>
              </w:rPr>
            </w:pPr>
            <w:r w:rsidRPr="00107F2B">
              <w:rPr>
                <w:rFonts w:ascii="Times New Roman" w:hAnsi="Times New Roman" w:cs="Times New Roman"/>
                <w:smallCaps/>
                <w:sz w:val="18"/>
              </w:rPr>
              <w:t>2,398,000</w:t>
            </w:r>
          </w:p>
        </w:tc>
      </w:tr>
      <w:tr w:rsidR="00A615E0" w:rsidRPr="00107F2B" w:rsidTr="0038230B">
        <w:trPr>
          <w:trHeight w:val="20"/>
        </w:trPr>
        <w:tc>
          <w:tcPr>
            <w:tcW w:w="3383" w:type="pct"/>
            <w:tcBorders>
              <w:right w:val="single" w:sz="6" w:space="0" w:color="auto"/>
            </w:tcBorders>
          </w:tcPr>
          <w:p w:rsidR="00A615E0" w:rsidRPr="00107F2B" w:rsidRDefault="00A615E0" w:rsidP="00107F2B">
            <w:pPr>
              <w:tabs>
                <w:tab w:val="right" w:leader="dot" w:pos="5670"/>
              </w:tabs>
              <w:spacing w:after="0" w:line="240" w:lineRule="auto"/>
              <w:ind w:left="288" w:hanging="144"/>
              <w:rPr>
                <w:rFonts w:ascii="Times New Roman" w:hAnsi="Times New Roman" w:cs="Times New Roman"/>
                <w:sz w:val="18"/>
              </w:rPr>
            </w:pPr>
            <w:r w:rsidRPr="00107F2B">
              <w:rPr>
                <w:rFonts w:ascii="Times New Roman" w:hAnsi="Times New Roman" w:cs="Times New Roman"/>
                <w:sz w:val="18"/>
              </w:rPr>
              <w:t>Monash University</w:t>
            </w:r>
            <w:r w:rsidR="00CB5867" w:rsidRPr="00107F2B">
              <w:rPr>
                <w:rFonts w:ascii="Times New Roman" w:hAnsi="Times New Roman" w:cs="Times New Roman"/>
                <w:sz w:val="18"/>
              </w:rPr>
              <w:tab/>
            </w:r>
          </w:p>
        </w:tc>
        <w:tc>
          <w:tcPr>
            <w:tcW w:w="801" w:type="pct"/>
            <w:tcBorders>
              <w:left w:val="single" w:sz="6" w:space="0" w:color="auto"/>
              <w:righ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18"/>
              </w:rPr>
            </w:pPr>
            <w:r w:rsidRPr="00107F2B">
              <w:rPr>
                <w:rFonts w:ascii="Times New Roman" w:hAnsi="Times New Roman" w:cs="Times New Roman"/>
                <w:smallCaps/>
                <w:sz w:val="18"/>
              </w:rPr>
              <w:t>3,105,000</w:t>
            </w:r>
          </w:p>
        </w:tc>
        <w:tc>
          <w:tcPr>
            <w:tcW w:w="816" w:type="pct"/>
            <w:tcBorders>
              <w:lef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18"/>
              </w:rPr>
            </w:pPr>
            <w:r w:rsidRPr="00107F2B">
              <w:rPr>
                <w:rFonts w:ascii="Times New Roman" w:hAnsi="Times New Roman" w:cs="Times New Roman"/>
                <w:smallCaps/>
                <w:sz w:val="18"/>
              </w:rPr>
              <w:t>1,679,000</w:t>
            </w:r>
          </w:p>
        </w:tc>
      </w:tr>
      <w:tr w:rsidR="00A615E0" w:rsidRPr="00107F2B" w:rsidTr="0038230B">
        <w:trPr>
          <w:trHeight w:val="20"/>
        </w:trPr>
        <w:tc>
          <w:tcPr>
            <w:tcW w:w="3383" w:type="pct"/>
            <w:tcBorders>
              <w:right w:val="single" w:sz="6" w:space="0" w:color="auto"/>
            </w:tcBorders>
          </w:tcPr>
          <w:p w:rsidR="00A615E0" w:rsidRPr="00107F2B" w:rsidRDefault="00A615E0" w:rsidP="00107F2B">
            <w:pPr>
              <w:tabs>
                <w:tab w:val="right" w:leader="dot" w:pos="5670"/>
              </w:tabs>
              <w:spacing w:after="0" w:line="240" w:lineRule="auto"/>
              <w:ind w:left="288" w:hanging="144"/>
              <w:rPr>
                <w:rFonts w:ascii="Times New Roman" w:hAnsi="Times New Roman" w:cs="Times New Roman"/>
                <w:sz w:val="18"/>
              </w:rPr>
            </w:pPr>
            <w:r w:rsidRPr="00107F2B">
              <w:rPr>
                <w:rFonts w:ascii="Times New Roman" w:hAnsi="Times New Roman" w:cs="Times New Roman"/>
                <w:sz w:val="18"/>
              </w:rPr>
              <w:t>La Trobe University</w:t>
            </w:r>
            <w:r w:rsidR="00CB5867" w:rsidRPr="00107F2B">
              <w:rPr>
                <w:rFonts w:ascii="Times New Roman" w:hAnsi="Times New Roman" w:cs="Times New Roman"/>
                <w:sz w:val="18"/>
              </w:rPr>
              <w:tab/>
            </w:r>
          </w:p>
        </w:tc>
        <w:tc>
          <w:tcPr>
            <w:tcW w:w="801" w:type="pct"/>
            <w:tcBorders>
              <w:left w:val="single" w:sz="6" w:space="0" w:color="auto"/>
              <w:righ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18"/>
              </w:rPr>
            </w:pPr>
            <w:r w:rsidRPr="00107F2B">
              <w:rPr>
                <w:rFonts w:ascii="Times New Roman" w:hAnsi="Times New Roman" w:cs="Times New Roman"/>
                <w:smallCaps/>
                <w:sz w:val="18"/>
              </w:rPr>
              <w:t>201,000</w:t>
            </w:r>
          </w:p>
        </w:tc>
        <w:tc>
          <w:tcPr>
            <w:tcW w:w="816" w:type="pct"/>
            <w:tcBorders>
              <w:lef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18"/>
              </w:rPr>
            </w:pPr>
            <w:r w:rsidRPr="00107F2B">
              <w:rPr>
                <w:rFonts w:ascii="Times New Roman" w:hAnsi="Times New Roman" w:cs="Times New Roman"/>
                <w:smallCaps/>
                <w:sz w:val="18"/>
              </w:rPr>
              <w:t>109,000</w:t>
            </w:r>
          </w:p>
        </w:tc>
      </w:tr>
      <w:tr w:rsidR="00A615E0" w:rsidRPr="00107F2B" w:rsidTr="0038230B">
        <w:trPr>
          <w:trHeight w:val="20"/>
        </w:trPr>
        <w:tc>
          <w:tcPr>
            <w:tcW w:w="3383" w:type="pct"/>
            <w:tcBorders>
              <w:right w:val="single" w:sz="6" w:space="0" w:color="auto"/>
            </w:tcBorders>
          </w:tcPr>
          <w:p w:rsidR="00A615E0" w:rsidRPr="00107F2B" w:rsidRDefault="00A615E0" w:rsidP="00107F2B">
            <w:pPr>
              <w:spacing w:after="0" w:line="240" w:lineRule="auto"/>
              <w:rPr>
                <w:rFonts w:ascii="Times New Roman" w:hAnsi="Times New Roman" w:cs="Times New Roman"/>
                <w:sz w:val="18"/>
              </w:rPr>
            </w:pPr>
            <w:r w:rsidRPr="00107F2B">
              <w:rPr>
                <w:rFonts w:ascii="Times New Roman" w:hAnsi="Times New Roman" w:cs="Times New Roman"/>
                <w:sz w:val="18"/>
              </w:rPr>
              <w:t>Queensland—</w:t>
            </w:r>
          </w:p>
        </w:tc>
        <w:tc>
          <w:tcPr>
            <w:tcW w:w="801" w:type="pct"/>
            <w:tcBorders>
              <w:left w:val="single" w:sz="6" w:space="0" w:color="auto"/>
              <w:righ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18"/>
              </w:rPr>
            </w:pPr>
          </w:p>
        </w:tc>
        <w:tc>
          <w:tcPr>
            <w:tcW w:w="816" w:type="pct"/>
            <w:tcBorders>
              <w:lef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18"/>
              </w:rPr>
            </w:pPr>
          </w:p>
        </w:tc>
      </w:tr>
      <w:tr w:rsidR="00A615E0" w:rsidRPr="00107F2B" w:rsidTr="0038230B">
        <w:trPr>
          <w:trHeight w:val="20"/>
        </w:trPr>
        <w:tc>
          <w:tcPr>
            <w:tcW w:w="3383" w:type="pct"/>
            <w:tcBorders>
              <w:right w:val="single" w:sz="6" w:space="0" w:color="auto"/>
            </w:tcBorders>
          </w:tcPr>
          <w:p w:rsidR="00A615E0" w:rsidRPr="00107F2B" w:rsidRDefault="00A615E0" w:rsidP="00107F2B">
            <w:pPr>
              <w:tabs>
                <w:tab w:val="right" w:leader="dot" w:pos="5670"/>
              </w:tabs>
              <w:spacing w:after="0" w:line="240" w:lineRule="auto"/>
              <w:ind w:left="288" w:hanging="144"/>
              <w:rPr>
                <w:rFonts w:ascii="Times New Roman" w:hAnsi="Times New Roman" w:cs="Times New Roman"/>
                <w:sz w:val="18"/>
              </w:rPr>
            </w:pPr>
            <w:r w:rsidRPr="00107F2B">
              <w:rPr>
                <w:rFonts w:ascii="Times New Roman" w:hAnsi="Times New Roman" w:cs="Times New Roman"/>
                <w:sz w:val="18"/>
              </w:rPr>
              <w:t>University of Queensland</w:t>
            </w:r>
            <w:r w:rsidR="00CB5867" w:rsidRPr="00107F2B">
              <w:rPr>
                <w:rFonts w:ascii="Times New Roman" w:hAnsi="Times New Roman" w:cs="Times New Roman"/>
                <w:sz w:val="18"/>
              </w:rPr>
              <w:tab/>
            </w:r>
          </w:p>
        </w:tc>
        <w:tc>
          <w:tcPr>
            <w:tcW w:w="801" w:type="pct"/>
            <w:tcBorders>
              <w:left w:val="single" w:sz="6" w:space="0" w:color="auto"/>
              <w:righ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18"/>
              </w:rPr>
            </w:pPr>
            <w:r w:rsidRPr="00107F2B">
              <w:rPr>
                <w:rFonts w:ascii="Times New Roman" w:hAnsi="Times New Roman" w:cs="Times New Roman"/>
                <w:smallCaps/>
                <w:sz w:val="18"/>
              </w:rPr>
              <w:t>3,371,000</w:t>
            </w:r>
          </w:p>
        </w:tc>
        <w:tc>
          <w:tcPr>
            <w:tcW w:w="816" w:type="pct"/>
            <w:tcBorders>
              <w:lef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18"/>
              </w:rPr>
            </w:pPr>
            <w:r w:rsidRPr="00107F2B">
              <w:rPr>
                <w:rFonts w:ascii="Times New Roman" w:hAnsi="Times New Roman" w:cs="Times New Roman"/>
                <w:smallCaps/>
                <w:sz w:val="18"/>
              </w:rPr>
              <w:t>1,822,000</w:t>
            </w:r>
          </w:p>
        </w:tc>
      </w:tr>
      <w:tr w:rsidR="00A615E0" w:rsidRPr="00107F2B" w:rsidTr="0038230B">
        <w:trPr>
          <w:trHeight w:val="20"/>
        </w:trPr>
        <w:tc>
          <w:tcPr>
            <w:tcW w:w="3383" w:type="pct"/>
            <w:tcBorders>
              <w:right w:val="single" w:sz="6" w:space="0" w:color="auto"/>
            </w:tcBorders>
          </w:tcPr>
          <w:p w:rsidR="00A615E0" w:rsidRPr="00107F2B" w:rsidRDefault="00A615E0" w:rsidP="00107F2B">
            <w:pPr>
              <w:tabs>
                <w:tab w:val="right" w:leader="dot" w:pos="5670"/>
              </w:tabs>
              <w:spacing w:after="0" w:line="240" w:lineRule="auto"/>
              <w:ind w:left="288" w:hanging="144"/>
              <w:rPr>
                <w:rFonts w:ascii="Times New Roman" w:hAnsi="Times New Roman" w:cs="Times New Roman"/>
                <w:sz w:val="18"/>
              </w:rPr>
            </w:pPr>
            <w:r w:rsidRPr="00107F2B">
              <w:rPr>
                <w:rFonts w:ascii="Times New Roman" w:hAnsi="Times New Roman" w:cs="Times New Roman"/>
                <w:sz w:val="18"/>
              </w:rPr>
              <w:t>Townsville University College</w:t>
            </w:r>
            <w:r w:rsidR="00CB5867" w:rsidRPr="00107F2B">
              <w:rPr>
                <w:rFonts w:ascii="Times New Roman" w:hAnsi="Times New Roman" w:cs="Times New Roman"/>
                <w:sz w:val="18"/>
              </w:rPr>
              <w:tab/>
            </w:r>
          </w:p>
        </w:tc>
        <w:tc>
          <w:tcPr>
            <w:tcW w:w="801" w:type="pct"/>
            <w:tcBorders>
              <w:left w:val="single" w:sz="6" w:space="0" w:color="auto"/>
              <w:righ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18"/>
              </w:rPr>
            </w:pPr>
            <w:r w:rsidRPr="00107F2B">
              <w:rPr>
                <w:rFonts w:ascii="Times New Roman" w:hAnsi="Times New Roman" w:cs="Times New Roman"/>
                <w:smallCaps/>
                <w:sz w:val="18"/>
              </w:rPr>
              <w:t>221,000</w:t>
            </w:r>
          </w:p>
        </w:tc>
        <w:tc>
          <w:tcPr>
            <w:tcW w:w="816" w:type="pct"/>
            <w:tcBorders>
              <w:lef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18"/>
              </w:rPr>
            </w:pPr>
            <w:r w:rsidRPr="00107F2B">
              <w:rPr>
                <w:rFonts w:ascii="Times New Roman" w:hAnsi="Times New Roman" w:cs="Times New Roman"/>
                <w:smallCaps/>
                <w:sz w:val="18"/>
              </w:rPr>
              <w:t>120,000</w:t>
            </w:r>
          </w:p>
        </w:tc>
      </w:tr>
      <w:tr w:rsidR="00A615E0" w:rsidRPr="00107F2B" w:rsidTr="0038230B">
        <w:trPr>
          <w:trHeight w:val="20"/>
        </w:trPr>
        <w:tc>
          <w:tcPr>
            <w:tcW w:w="3383" w:type="pct"/>
            <w:tcBorders>
              <w:right w:val="single" w:sz="6" w:space="0" w:color="auto"/>
            </w:tcBorders>
          </w:tcPr>
          <w:p w:rsidR="00A615E0" w:rsidRPr="00107F2B" w:rsidRDefault="00A615E0" w:rsidP="00107F2B">
            <w:pPr>
              <w:spacing w:after="0" w:line="240" w:lineRule="auto"/>
              <w:rPr>
                <w:rFonts w:ascii="Times New Roman" w:hAnsi="Times New Roman" w:cs="Times New Roman"/>
                <w:sz w:val="18"/>
              </w:rPr>
            </w:pPr>
            <w:r w:rsidRPr="00107F2B">
              <w:rPr>
                <w:rFonts w:ascii="Times New Roman" w:hAnsi="Times New Roman" w:cs="Times New Roman"/>
                <w:sz w:val="18"/>
              </w:rPr>
              <w:t>South Australia—</w:t>
            </w:r>
          </w:p>
        </w:tc>
        <w:tc>
          <w:tcPr>
            <w:tcW w:w="801" w:type="pct"/>
            <w:tcBorders>
              <w:left w:val="single" w:sz="6" w:space="0" w:color="auto"/>
              <w:righ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18"/>
              </w:rPr>
            </w:pPr>
          </w:p>
        </w:tc>
        <w:tc>
          <w:tcPr>
            <w:tcW w:w="816" w:type="pct"/>
            <w:tcBorders>
              <w:lef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18"/>
              </w:rPr>
            </w:pPr>
          </w:p>
        </w:tc>
      </w:tr>
      <w:tr w:rsidR="00A615E0" w:rsidRPr="00107F2B" w:rsidTr="0038230B">
        <w:trPr>
          <w:trHeight w:val="20"/>
        </w:trPr>
        <w:tc>
          <w:tcPr>
            <w:tcW w:w="3383" w:type="pct"/>
            <w:tcBorders>
              <w:right w:val="single" w:sz="6" w:space="0" w:color="auto"/>
            </w:tcBorders>
          </w:tcPr>
          <w:p w:rsidR="00A615E0" w:rsidRPr="00107F2B" w:rsidRDefault="00A615E0" w:rsidP="00107F2B">
            <w:pPr>
              <w:tabs>
                <w:tab w:val="right" w:leader="dot" w:pos="5670"/>
              </w:tabs>
              <w:spacing w:after="0" w:line="240" w:lineRule="auto"/>
              <w:ind w:left="288" w:hanging="144"/>
              <w:rPr>
                <w:rFonts w:ascii="Times New Roman" w:hAnsi="Times New Roman" w:cs="Times New Roman"/>
                <w:sz w:val="18"/>
              </w:rPr>
            </w:pPr>
            <w:r w:rsidRPr="00107F2B">
              <w:rPr>
                <w:rFonts w:ascii="Times New Roman" w:hAnsi="Times New Roman" w:cs="Times New Roman"/>
                <w:sz w:val="18"/>
              </w:rPr>
              <w:t>University of Adelaide</w:t>
            </w:r>
            <w:r w:rsidR="00CB5867" w:rsidRPr="00107F2B">
              <w:rPr>
                <w:rFonts w:ascii="Times New Roman" w:hAnsi="Times New Roman" w:cs="Times New Roman"/>
                <w:sz w:val="18"/>
              </w:rPr>
              <w:tab/>
            </w:r>
          </w:p>
        </w:tc>
        <w:tc>
          <w:tcPr>
            <w:tcW w:w="801" w:type="pct"/>
            <w:tcBorders>
              <w:left w:val="single" w:sz="6" w:space="0" w:color="auto"/>
              <w:righ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18"/>
              </w:rPr>
            </w:pPr>
            <w:r w:rsidRPr="00107F2B">
              <w:rPr>
                <w:rFonts w:ascii="Times New Roman" w:hAnsi="Times New Roman" w:cs="Times New Roman"/>
                <w:smallCaps/>
                <w:sz w:val="18"/>
              </w:rPr>
              <w:t>2,617,000</w:t>
            </w:r>
          </w:p>
        </w:tc>
        <w:tc>
          <w:tcPr>
            <w:tcW w:w="816" w:type="pct"/>
            <w:tcBorders>
              <w:lef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18"/>
              </w:rPr>
            </w:pPr>
            <w:r w:rsidRPr="00107F2B">
              <w:rPr>
                <w:rFonts w:ascii="Times New Roman" w:hAnsi="Times New Roman" w:cs="Times New Roman"/>
                <w:smallCaps/>
                <w:sz w:val="18"/>
              </w:rPr>
              <w:t>1,414,000</w:t>
            </w:r>
          </w:p>
        </w:tc>
      </w:tr>
      <w:tr w:rsidR="00A615E0" w:rsidRPr="00107F2B" w:rsidTr="0038230B">
        <w:trPr>
          <w:trHeight w:val="20"/>
        </w:trPr>
        <w:tc>
          <w:tcPr>
            <w:tcW w:w="3383" w:type="pct"/>
            <w:tcBorders>
              <w:right w:val="single" w:sz="6" w:space="0" w:color="auto"/>
            </w:tcBorders>
          </w:tcPr>
          <w:p w:rsidR="00A615E0" w:rsidRPr="00107F2B" w:rsidRDefault="00A615E0" w:rsidP="00107F2B">
            <w:pPr>
              <w:tabs>
                <w:tab w:val="right" w:leader="dot" w:pos="5670"/>
              </w:tabs>
              <w:spacing w:after="0" w:line="240" w:lineRule="auto"/>
              <w:ind w:left="288" w:hanging="144"/>
              <w:rPr>
                <w:rFonts w:ascii="Times New Roman" w:hAnsi="Times New Roman" w:cs="Times New Roman"/>
                <w:sz w:val="18"/>
              </w:rPr>
            </w:pPr>
            <w:r w:rsidRPr="00107F2B">
              <w:rPr>
                <w:rFonts w:ascii="Times New Roman" w:hAnsi="Times New Roman" w:cs="Times New Roman"/>
                <w:sz w:val="18"/>
              </w:rPr>
              <w:t>University of Adelaide at Bedford Park</w:t>
            </w:r>
            <w:r w:rsidR="00CB5867" w:rsidRPr="00107F2B">
              <w:rPr>
                <w:rFonts w:ascii="Times New Roman" w:hAnsi="Times New Roman" w:cs="Times New Roman"/>
                <w:sz w:val="18"/>
              </w:rPr>
              <w:tab/>
            </w:r>
          </w:p>
        </w:tc>
        <w:tc>
          <w:tcPr>
            <w:tcW w:w="801" w:type="pct"/>
            <w:tcBorders>
              <w:left w:val="single" w:sz="6" w:space="0" w:color="auto"/>
              <w:righ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18"/>
              </w:rPr>
            </w:pPr>
            <w:r w:rsidRPr="00107F2B">
              <w:rPr>
                <w:rFonts w:ascii="Times New Roman" w:hAnsi="Times New Roman" w:cs="Times New Roman"/>
                <w:smallCaps/>
                <w:sz w:val="18"/>
              </w:rPr>
              <w:t>388,000</w:t>
            </w:r>
          </w:p>
        </w:tc>
        <w:tc>
          <w:tcPr>
            <w:tcW w:w="816" w:type="pct"/>
            <w:tcBorders>
              <w:lef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18"/>
              </w:rPr>
            </w:pPr>
            <w:r w:rsidRPr="00107F2B">
              <w:rPr>
                <w:rFonts w:ascii="Times New Roman" w:hAnsi="Times New Roman" w:cs="Times New Roman"/>
                <w:smallCaps/>
                <w:sz w:val="18"/>
              </w:rPr>
              <w:t>209,000</w:t>
            </w:r>
          </w:p>
        </w:tc>
      </w:tr>
      <w:tr w:rsidR="00A615E0" w:rsidRPr="00107F2B" w:rsidTr="0038230B">
        <w:trPr>
          <w:trHeight w:val="20"/>
        </w:trPr>
        <w:tc>
          <w:tcPr>
            <w:tcW w:w="3383" w:type="pct"/>
            <w:tcBorders>
              <w:right w:val="single" w:sz="6" w:space="0" w:color="auto"/>
            </w:tcBorders>
          </w:tcPr>
          <w:p w:rsidR="00A615E0" w:rsidRPr="00107F2B" w:rsidRDefault="00A615E0" w:rsidP="00107F2B">
            <w:pPr>
              <w:tabs>
                <w:tab w:val="right" w:leader="dot" w:pos="5670"/>
              </w:tabs>
              <w:spacing w:after="0" w:line="240" w:lineRule="auto"/>
              <w:ind w:left="288" w:hanging="144"/>
              <w:rPr>
                <w:rFonts w:ascii="Times New Roman" w:hAnsi="Times New Roman" w:cs="Times New Roman"/>
                <w:sz w:val="18"/>
              </w:rPr>
            </w:pPr>
            <w:r w:rsidRPr="00107F2B">
              <w:rPr>
                <w:rFonts w:ascii="Times New Roman" w:hAnsi="Times New Roman" w:cs="Times New Roman"/>
                <w:sz w:val="18"/>
              </w:rPr>
              <w:t>South Australian Institute of Technology</w:t>
            </w:r>
            <w:r w:rsidR="00CB5867" w:rsidRPr="00107F2B">
              <w:rPr>
                <w:rFonts w:ascii="Times New Roman" w:hAnsi="Times New Roman" w:cs="Times New Roman"/>
                <w:sz w:val="18"/>
              </w:rPr>
              <w:tab/>
            </w:r>
          </w:p>
        </w:tc>
        <w:tc>
          <w:tcPr>
            <w:tcW w:w="801" w:type="pct"/>
            <w:tcBorders>
              <w:left w:val="single" w:sz="6" w:space="0" w:color="auto"/>
              <w:righ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18"/>
              </w:rPr>
            </w:pPr>
            <w:r w:rsidRPr="00107F2B">
              <w:rPr>
                <w:rFonts w:ascii="Times New Roman" w:hAnsi="Times New Roman" w:cs="Times New Roman"/>
                <w:smallCaps/>
                <w:sz w:val="18"/>
              </w:rPr>
              <w:t>247,000</w:t>
            </w:r>
          </w:p>
        </w:tc>
        <w:tc>
          <w:tcPr>
            <w:tcW w:w="816" w:type="pct"/>
            <w:tcBorders>
              <w:lef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18"/>
              </w:rPr>
            </w:pPr>
            <w:r w:rsidRPr="00107F2B">
              <w:rPr>
                <w:rFonts w:ascii="Times New Roman" w:hAnsi="Times New Roman" w:cs="Times New Roman"/>
                <w:smallCaps/>
                <w:sz w:val="18"/>
              </w:rPr>
              <w:t>134,000</w:t>
            </w:r>
          </w:p>
        </w:tc>
      </w:tr>
      <w:tr w:rsidR="00A615E0" w:rsidRPr="00107F2B" w:rsidTr="0038230B">
        <w:trPr>
          <w:trHeight w:val="20"/>
        </w:trPr>
        <w:tc>
          <w:tcPr>
            <w:tcW w:w="3383" w:type="pct"/>
            <w:tcBorders>
              <w:right w:val="single" w:sz="6" w:space="0" w:color="auto"/>
            </w:tcBorders>
          </w:tcPr>
          <w:p w:rsidR="00A615E0" w:rsidRPr="00107F2B" w:rsidRDefault="00A615E0" w:rsidP="00107F2B">
            <w:pPr>
              <w:tabs>
                <w:tab w:val="right" w:leader="dot" w:pos="5670"/>
              </w:tabs>
              <w:spacing w:after="0" w:line="240" w:lineRule="auto"/>
              <w:ind w:left="288" w:hanging="144"/>
              <w:rPr>
                <w:rFonts w:ascii="Times New Roman" w:hAnsi="Times New Roman" w:cs="Times New Roman"/>
                <w:sz w:val="18"/>
              </w:rPr>
            </w:pPr>
            <w:r w:rsidRPr="00107F2B">
              <w:rPr>
                <w:rFonts w:ascii="Times New Roman" w:hAnsi="Times New Roman" w:cs="Times New Roman"/>
                <w:sz w:val="18"/>
              </w:rPr>
              <w:t>South Australian Institute of Technology at Whyalla</w:t>
            </w:r>
            <w:r w:rsidR="001B4AD4" w:rsidRPr="00107F2B">
              <w:rPr>
                <w:rFonts w:ascii="Times New Roman" w:hAnsi="Times New Roman" w:cs="Times New Roman"/>
                <w:sz w:val="18"/>
              </w:rPr>
              <w:tab/>
            </w:r>
          </w:p>
        </w:tc>
        <w:tc>
          <w:tcPr>
            <w:tcW w:w="801" w:type="pct"/>
            <w:tcBorders>
              <w:left w:val="single" w:sz="6" w:space="0" w:color="auto"/>
              <w:right w:val="single" w:sz="6" w:space="0" w:color="auto"/>
            </w:tcBorders>
          </w:tcPr>
          <w:p w:rsidR="00A615E0" w:rsidRPr="00107F2B" w:rsidRDefault="00F32C48" w:rsidP="00107F2B">
            <w:pPr>
              <w:spacing w:after="0" w:line="240" w:lineRule="auto"/>
              <w:ind w:right="288"/>
              <w:jc w:val="right"/>
              <w:rPr>
                <w:rFonts w:ascii="Times New Roman" w:hAnsi="Times New Roman" w:cs="Times New Roman"/>
                <w:smallCaps/>
                <w:sz w:val="18"/>
              </w:rPr>
            </w:pPr>
            <w:r w:rsidRPr="00107F2B">
              <w:rPr>
                <w:rFonts w:ascii="Times New Roman" w:hAnsi="Times New Roman" w:cs="Times New Roman"/>
                <w:smallCaps/>
                <w:sz w:val="18"/>
              </w:rPr>
              <w:t>19,000</w:t>
            </w:r>
          </w:p>
        </w:tc>
        <w:tc>
          <w:tcPr>
            <w:tcW w:w="816" w:type="pct"/>
            <w:tcBorders>
              <w:left w:val="single" w:sz="6" w:space="0" w:color="auto"/>
            </w:tcBorders>
          </w:tcPr>
          <w:p w:rsidR="00A615E0" w:rsidRPr="00107F2B" w:rsidRDefault="00F32C48" w:rsidP="00107F2B">
            <w:pPr>
              <w:spacing w:after="0" w:line="240" w:lineRule="auto"/>
              <w:ind w:right="288"/>
              <w:jc w:val="right"/>
              <w:rPr>
                <w:rFonts w:ascii="Times New Roman" w:hAnsi="Times New Roman" w:cs="Times New Roman"/>
                <w:smallCaps/>
                <w:sz w:val="18"/>
              </w:rPr>
            </w:pPr>
            <w:r w:rsidRPr="00107F2B">
              <w:rPr>
                <w:rFonts w:ascii="Times New Roman" w:hAnsi="Times New Roman" w:cs="Times New Roman"/>
                <w:smallCaps/>
                <w:sz w:val="18"/>
              </w:rPr>
              <w:t>11,000</w:t>
            </w:r>
          </w:p>
        </w:tc>
      </w:tr>
      <w:tr w:rsidR="00A615E0" w:rsidRPr="00107F2B" w:rsidTr="0038230B">
        <w:trPr>
          <w:trHeight w:val="20"/>
        </w:trPr>
        <w:tc>
          <w:tcPr>
            <w:tcW w:w="3383" w:type="pct"/>
            <w:tcBorders>
              <w:right w:val="single" w:sz="6" w:space="0" w:color="auto"/>
            </w:tcBorders>
          </w:tcPr>
          <w:p w:rsidR="00A615E0" w:rsidRPr="00107F2B" w:rsidRDefault="00A615E0" w:rsidP="00107F2B">
            <w:pPr>
              <w:spacing w:after="0" w:line="240" w:lineRule="auto"/>
              <w:rPr>
                <w:rFonts w:ascii="Times New Roman" w:hAnsi="Times New Roman" w:cs="Times New Roman"/>
                <w:sz w:val="18"/>
              </w:rPr>
            </w:pPr>
            <w:r w:rsidRPr="00107F2B">
              <w:rPr>
                <w:rFonts w:ascii="Times New Roman" w:hAnsi="Times New Roman" w:cs="Times New Roman"/>
                <w:sz w:val="18"/>
              </w:rPr>
              <w:t>Western Australia—</w:t>
            </w:r>
          </w:p>
        </w:tc>
        <w:tc>
          <w:tcPr>
            <w:tcW w:w="801" w:type="pct"/>
            <w:tcBorders>
              <w:left w:val="single" w:sz="6" w:space="0" w:color="auto"/>
              <w:right w:val="single" w:sz="6" w:space="0" w:color="auto"/>
            </w:tcBorders>
          </w:tcPr>
          <w:p w:rsidR="00A615E0" w:rsidRPr="00107F2B" w:rsidRDefault="00A615E0" w:rsidP="00107F2B">
            <w:pPr>
              <w:spacing w:after="0" w:line="240" w:lineRule="auto"/>
              <w:ind w:right="288"/>
              <w:jc w:val="right"/>
              <w:rPr>
                <w:rFonts w:ascii="Times New Roman" w:hAnsi="Times New Roman" w:cs="Times New Roman"/>
                <w:smallCaps/>
                <w:sz w:val="18"/>
              </w:rPr>
            </w:pPr>
          </w:p>
        </w:tc>
        <w:tc>
          <w:tcPr>
            <w:tcW w:w="816" w:type="pct"/>
            <w:tcBorders>
              <w:left w:val="single" w:sz="6" w:space="0" w:color="auto"/>
            </w:tcBorders>
          </w:tcPr>
          <w:p w:rsidR="00A615E0" w:rsidRPr="00107F2B" w:rsidRDefault="00A615E0" w:rsidP="00107F2B">
            <w:pPr>
              <w:spacing w:after="0" w:line="240" w:lineRule="auto"/>
              <w:ind w:right="288"/>
              <w:jc w:val="right"/>
              <w:rPr>
                <w:rFonts w:ascii="Times New Roman" w:hAnsi="Times New Roman" w:cs="Times New Roman"/>
                <w:smallCaps/>
                <w:sz w:val="18"/>
              </w:rPr>
            </w:pPr>
          </w:p>
        </w:tc>
      </w:tr>
      <w:tr w:rsidR="00A615E0" w:rsidRPr="00107F2B" w:rsidTr="0038230B">
        <w:trPr>
          <w:trHeight w:val="20"/>
        </w:trPr>
        <w:tc>
          <w:tcPr>
            <w:tcW w:w="3383" w:type="pct"/>
            <w:tcBorders>
              <w:right w:val="single" w:sz="6" w:space="0" w:color="auto"/>
            </w:tcBorders>
          </w:tcPr>
          <w:p w:rsidR="00A615E0" w:rsidRPr="00107F2B" w:rsidRDefault="00A615E0" w:rsidP="00107F2B">
            <w:pPr>
              <w:tabs>
                <w:tab w:val="right" w:leader="dot" w:pos="5670"/>
              </w:tabs>
              <w:spacing w:after="0" w:line="240" w:lineRule="auto"/>
              <w:ind w:left="288" w:hanging="144"/>
              <w:rPr>
                <w:rFonts w:ascii="Times New Roman" w:hAnsi="Times New Roman" w:cs="Times New Roman"/>
                <w:sz w:val="18"/>
              </w:rPr>
            </w:pPr>
            <w:r w:rsidRPr="00107F2B">
              <w:rPr>
                <w:rFonts w:ascii="Times New Roman" w:hAnsi="Times New Roman" w:cs="Times New Roman"/>
                <w:sz w:val="18"/>
              </w:rPr>
              <w:t>University of Western Australia</w:t>
            </w:r>
            <w:r w:rsidR="001B4AD4" w:rsidRPr="00107F2B">
              <w:rPr>
                <w:rFonts w:ascii="Times New Roman" w:hAnsi="Times New Roman" w:cs="Times New Roman"/>
                <w:sz w:val="18"/>
              </w:rPr>
              <w:tab/>
            </w:r>
          </w:p>
        </w:tc>
        <w:tc>
          <w:tcPr>
            <w:tcW w:w="801" w:type="pct"/>
            <w:tcBorders>
              <w:left w:val="single" w:sz="6" w:space="0" w:color="auto"/>
              <w:right w:val="single" w:sz="6" w:space="0" w:color="auto"/>
            </w:tcBorders>
          </w:tcPr>
          <w:p w:rsidR="00A615E0" w:rsidRPr="00107F2B" w:rsidRDefault="00F32C48" w:rsidP="00107F2B">
            <w:pPr>
              <w:spacing w:after="0" w:line="240" w:lineRule="auto"/>
              <w:ind w:right="288"/>
              <w:jc w:val="right"/>
              <w:rPr>
                <w:rFonts w:ascii="Times New Roman" w:hAnsi="Times New Roman" w:cs="Times New Roman"/>
                <w:smallCaps/>
                <w:sz w:val="18"/>
              </w:rPr>
            </w:pPr>
            <w:r w:rsidRPr="00107F2B">
              <w:rPr>
                <w:rFonts w:ascii="Times New Roman" w:hAnsi="Times New Roman" w:cs="Times New Roman"/>
                <w:smallCaps/>
                <w:sz w:val="18"/>
              </w:rPr>
              <w:t>2,002,000</w:t>
            </w:r>
          </w:p>
        </w:tc>
        <w:tc>
          <w:tcPr>
            <w:tcW w:w="816" w:type="pct"/>
            <w:tcBorders>
              <w:left w:val="single" w:sz="6" w:space="0" w:color="auto"/>
            </w:tcBorders>
          </w:tcPr>
          <w:p w:rsidR="00A615E0" w:rsidRPr="00107F2B" w:rsidRDefault="00F32C48" w:rsidP="00107F2B">
            <w:pPr>
              <w:spacing w:after="0" w:line="240" w:lineRule="auto"/>
              <w:ind w:right="288"/>
              <w:jc w:val="right"/>
              <w:rPr>
                <w:rFonts w:ascii="Times New Roman" w:hAnsi="Times New Roman" w:cs="Times New Roman"/>
                <w:smallCaps/>
                <w:sz w:val="18"/>
              </w:rPr>
            </w:pPr>
            <w:r w:rsidRPr="00107F2B">
              <w:rPr>
                <w:rFonts w:ascii="Times New Roman" w:hAnsi="Times New Roman" w:cs="Times New Roman"/>
                <w:smallCaps/>
                <w:sz w:val="18"/>
              </w:rPr>
              <w:t>1,083,000</w:t>
            </w:r>
          </w:p>
        </w:tc>
      </w:tr>
      <w:tr w:rsidR="00A615E0" w:rsidRPr="00107F2B" w:rsidTr="0038230B">
        <w:trPr>
          <w:trHeight w:val="20"/>
        </w:trPr>
        <w:tc>
          <w:tcPr>
            <w:tcW w:w="3383" w:type="pct"/>
            <w:tcBorders>
              <w:right w:val="single" w:sz="6" w:space="0" w:color="auto"/>
            </w:tcBorders>
          </w:tcPr>
          <w:p w:rsidR="00A615E0" w:rsidRPr="00107F2B" w:rsidRDefault="00A615E0" w:rsidP="00107F2B">
            <w:pPr>
              <w:spacing w:after="0" w:line="240" w:lineRule="auto"/>
              <w:rPr>
                <w:rFonts w:ascii="Times New Roman" w:hAnsi="Times New Roman" w:cs="Times New Roman"/>
                <w:sz w:val="18"/>
              </w:rPr>
            </w:pPr>
            <w:r w:rsidRPr="00107F2B">
              <w:rPr>
                <w:rFonts w:ascii="Times New Roman" w:hAnsi="Times New Roman" w:cs="Times New Roman"/>
                <w:sz w:val="18"/>
              </w:rPr>
              <w:t>Tasmania—</w:t>
            </w:r>
          </w:p>
        </w:tc>
        <w:tc>
          <w:tcPr>
            <w:tcW w:w="801" w:type="pct"/>
            <w:tcBorders>
              <w:left w:val="single" w:sz="6" w:space="0" w:color="auto"/>
              <w:right w:val="single" w:sz="6" w:space="0" w:color="auto"/>
            </w:tcBorders>
          </w:tcPr>
          <w:p w:rsidR="00A615E0" w:rsidRPr="00107F2B" w:rsidRDefault="00A615E0" w:rsidP="00107F2B">
            <w:pPr>
              <w:spacing w:after="0" w:line="240" w:lineRule="auto"/>
              <w:ind w:right="288"/>
              <w:jc w:val="right"/>
              <w:rPr>
                <w:rFonts w:ascii="Times New Roman" w:hAnsi="Times New Roman" w:cs="Times New Roman"/>
                <w:smallCaps/>
                <w:sz w:val="18"/>
              </w:rPr>
            </w:pPr>
          </w:p>
        </w:tc>
        <w:tc>
          <w:tcPr>
            <w:tcW w:w="816" w:type="pct"/>
            <w:tcBorders>
              <w:left w:val="single" w:sz="6" w:space="0" w:color="auto"/>
            </w:tcBorders>
          </w:tcPr>
          <w:p w:rsidR="00A615E0" w:rsidRPr="00107F2B" w:rsidRDefault="00A615E0" w:rsidP="00107F2B">
            <w:pPr>
              <w:spacing w:after="0" w:line="240" w:lineRule="auto"/>
              <w:ind w:right="288"/>
              <w:jc w:val="right"/>
              <w:rPr>
                <w:rFonts w:ascii="Times New Roman" w:hAnsi="Times New Roman" w:cs="Times New Roman"/>
                <w:smallCaps/>
                <w:sz w:val="18"/>
              </w:rPr>
            </w:pPr>
          </w:p>
        </w:tc>
      </w:tr>
      <w:tr w:rsidR="00A615E0" w:rsidRPr="00107F2B" w:rsidTr="0038230B">
        <w:trPr>
          <w:trHeight w:val="20"/>
        </w:trPr>
        <w:tc>
          <w:tcPr>
            <w:tcW w:w="3383" w:type="pct"/>
            <w:tcBorders>
              <w:right w:val="single" w:sz="6" w:space="0" w:color="auto"/>
            </w:tcBorders>
          </w:tcPr>
          <w:p w:rsidR="00A615E0" w:rsidRPr="00107F2B" w:rsidRDefault="00A615E0" w:rsidP="00107F2B">
            <w:pPr>
              <w:tabs>
                <w:tab w:val="right" w:leader="dot" w:pos="5670"/>
              </w:tabs>
              <w:spacing w:after="0" w:line="240" w:lineRule="auto"/>
              <w:ind w:left="288" w:hanging="144"/>
              <w:rPr>
                <w:rFonts w:ascii="Times New Roman" w:hAnsi="Times New Roman" w:cs="Times New Roman"/>
                <w:sz w:val="18"/>
              </w:rPr>
            </w:pPr>
            <w:r w:rsidRPr="00107F2B">
              <w:rPr>
                <w:rFonts w:ascii="Times New Roman" w:hAnsi="Times New Roman" w:cs="Times New Roman"/>
                <w:sz w:val="18"/>
              </w:rPr>
              <w:t>University of Tasmania</w:t>
            </w:r>
            <w:r w:rsidR="001B4AD4" w:rsidRPr="00107F2B">
              <w:rPr>
                <w:rFonts w:ascii="Times New Roman" w:hAnsi="Times New Roman" w:cs="Times New Roman"/>
                <w:sz w:val="18"/>
              </w:rPr>
              <w:tab/>
            </w:r>
          </w:p>
        </w:tc>
        <w:tc>
          <w:tcPr>
            <w:tcW w:w="801" w:type="pct"/>
            <w:tcBorders>
              <w:left w:val="single" w:sz="6" w:space="0" w:color="auto"/>
              <w:bottom w:val="single" w:sz="6" w:space="0" w:color="auto"/>
              <w:right w:val="single" w:sz="6" w:space="0" w:color="auto"/>
            </w:tcBorders>
          </w:tcPr>
          <w:p w:rsidR="00A615E0" w:rsidRPr="00107F2B" w:rsidRDefault="00F32C48" w:rsidP="00107F2B">
            <w:pPr>
              <w:spacing w:after="0" w:line="240" w:lineRule="auto"/>
              <w:ind w:right="288"/>
              <w:jc w:val="right"/>
              <w:rPr>
                <w:rFonts w:ascii="Times New Roman" w:hAnsi="Times New Roman" w:cs="Times New Roman"/>
                <w:smallCaps/>
                <w:sz w:val="18"/>
              </w:rPr>
            </w:pPr>
            <w:r w:rsidRPr="00107F2B">
              <w:rPr>
                <w:rFonts w:ascii="Times New Roman" w:hAnsi="Times New Roman" w:cs="Times New Roman"/>
                <w:smallCaps/>
                <w:sz w:val="18"/>
              </w:rPr>
              <w:t>871,000</w:t>
            </w:r>
          </w:p>
        </w:tc>
        <w:tc>
          <w:tcPr>
            <w:tcW w:w="816" w:type="pct"/>
            <w:tcBorders>
              <w:left w:val="single" w:sz="6" w:space="0" w:color="auto"/>
              <w:bottom w:val="single" w:sz="6" w:space="0" w:color="auto"/>
            </w:tcBorders>
          </w:tcPr>
          <w:p w:rsidR="00A615E0" w:rsidRPr="00107F2B" w:rsidRDefault="00F32C48" w:rsidP="00107F2B">
            <w:pPr>
              <w:spacing w:after="0" w:line="240" w:lineRule="auto"/>
              <w:ind w:right="288"/>
              <w:jc w:val="right"/>
              <w:rPr>
                <w:rFonts w:ascii="Times New Roman" w:hAnsi="Times New Roman" w:cs="Times New Roman"/>
                <w:smallCaps/>
                <w:sz w:val="18"/>
              </w:rPr>
            </w:pPr>
            <w:r w:rsidRPr="00107F2B">
              <w:rPr>
                <w:rFonts w:ascii="Times New Roman" w:hAnsi="Times New Roman" w:cs="Times New Roman"/>
                <w:smallCaps/>
                <w:sz w:val="18"/>
              </w:rPr>
              <w:t>471,000</w:t>
            </w:r>
          </w:p>
        </w:tc>
      </w:tr>
      <w:tr w:rsidR="00A615E0" w:rsidRPr="00107F2B" w:rsidTr="0038230B">
        <w:trPr>
          <w:trHeight w:val="20"/>
        </w:trPr>
        <w:tc>
          <w:tcPr>
            <w:tcW w:w="3383" w:type="pct"/>
            <w:tcBorders>
              <w:bottom w:val="single" w:sz="6" w:space="0" w:color="auto"/>
              <w:right w:val="single" w:sz="6" w:space="0" w:color="auto"/>
            </w:tcBorders>
          </w:tcPr>
          <w:p w:rsidR="00A615E0" w:rsidRPr="00107F2B" w:rsidRDefault="00A615E0" w:rsidP="00107F2B">
            <w:pPr>
              <w:spacing w:before="60" w:after="60" w:line="240" w:lineRule="auto"/>
              <w:rPr>
                <w:rFonts w:ascii="Times New Roman" w:hAnsi="Times New Roman" w:cs="Times New Roman"/>
                <w:sz w:val="18"/>
              </w:rPr>
            </w:pPr>
          </w:p>
        </w:tc>
        <w:tc>
          <w:tcPr>
            <w:tcW w:w="801" w:type="pct"/>
            <w:tcBorders>
              <w:top w:val="single" w:sz="6" w:space="0" w:color="auto"/>
              <w:left w:val="single" w:sz="6" w:space="0" w:color="auto"/>
              <w:bottom w:val="single" w:sz="6" w:space="0" w:color="auto"/>
              <w:right w:val="single" w:sz="6" w:space="0" w:color="auto"/>
            </w:tcBorders>
          </w:tcPr>
          <w:p w:rsidR="00A615E0" w:rsidRPr="00107F2B" w:rsidRDefault="00F32C48" w:rsidP="00107F2B">
            <w:pPr>
              <w:spacing w:before="60" w:after="60" w:line="240" w:lineRule="auto"/>
              <w:ind w:right="288"/>
              <w:jc w:val="right"/>
              <w:rPr>
                <w:rFonts w:ascii="Times New Roman" w:hAnsi="Times New Roman" w:cs="Times New Roman"/>
                <w:smallCaps/>
                <w:sz w:val="18"/>
              </w:rPr>
            </w:pPr>
            <w:r w:rsidRPr="00107F2B">
              <w:rPr>
                <w:rFonts w:ascii="Times New Roman" w:hAnsi="Times New Roman" w:cs="Times New Roman"/>
                <w:smallCaps/>
                <w:sz w:val="18"/>
              </w:rPr>
              <w:t>29,494,000</w:t>
            </w:r>
          </w:p>
        </w:tc>
        <w:tc>
          <w:tcPr>
            <w:tcW w:w="816" w:type="pct"/>
            <w:tcBorders>
              <w:top w:val="single" w:sz="6" w:space="0" w:color="auto"/>
              <w:left w:val="single" w:sz="6" w:space="0" w:color="auto"/>
              <w:bottom w:val="single" w:sz="6" w:space="0" w:color="auto"/>
            </w:tcBorders>
          </w:tcPr>
          <w:p w:rsidR="00A615E0" w:rsidRPr="00107F2B" w:rsidRDefault="00F32C48" w:rsidP="00107F2B">
            <w:pPr>
              <w:spacing w:before="60" w:after="60" w:line="240" w:lineRule="auto"/>
              <w:ind w:right="288"/>
              <w:jc w:val="right"/>
              <w:rPr>
                <w:rFonts w:ascii="Times New Roman" w:hAnsi="Times New Roman" w:cs="Times New Roman"/>
                <w:smallCaps/>
                <w:sz w:val="18"/>
              </w:rPr>
            </w:pPr>
            <w:r w:rsidRPr="00107F2B">
              <w:rPr>
                <w:rFonts w:ascii="Times New Roman" w:hAnsi="Times New Roman" w:cs="Times New Roman"/>
                <w:smallCaps/>
                <w:sz w:val="18"/>
              </w:rPr>
              <w:t>15,943,000</w:t>
            </w:r>
          </w:p>
        </w:tc>
      </w:tr>
    </w:tbl>
    <w:p w:rsidR="00A615E0" w:rsidRPr="00107F2B" w:rsidRDefault="00EB4505" w:rsidP="00107F2B">
      <w:pPr>
        <w:spacing w:after="0" w:line="240" w:lineRule="auto"/>
        <w:rPr>
          <w:rFonts w:ascii="Times New Roman" w:hAnsi="Times New Roman" w:cs="Times New Roman"/>
        </w:rPr>
      </w:pPr>
      <w:r w:rsidRPr="00107F2B">
        <w:rPr>
          <w:rFonts w:ascii="Times New Roman" w:hAnsi="Times New Roman" w:cs="Times New Roman"/>
        </w:rPr>
        <w:br w:type="page"/>
      </w:r>
    </w:p>
    <w:p w:rsidR="00A615E0" w:rsidRPr="00107F2B" w:rsidRDefault="00F32C48" w:rsidP="00107F2B">
      <w:pPr>
        <w:tabs>
          <w:tab w:val="left" w:pos="4680"/>
        </w:tabs>
        <w:spacing w:after="60" w:line="240" w:lineRule="auto"/>
        <w:jc w:val="right"/>
        <w:rPr>
          <w:rFonts w:ascii="Times New Roman" w:hAnsi="Times New Roman" w:cs="Times New Roman"/>
        </w:rPr>
      </w:pPr>
      <w:r w:rsidRPr="00107F2B">
        <w:rPr>
          <w:rFonts w:ascii="Times New Roman" w:hAnsi="Times New Roman" w:cs="Times New Roman"/>
        </w:rPr>
        <w:lastRenderedPageBreak/>
        <w:t>SECOND SCHEDULE</w:t>
      </w:r>
      <w:r w:rsidR="002F12A7" w:rsidRPr="00107F2B">
        <w:rPr>
          <w:rFonts w:ascii="Times New Roman" w:hAnsi="Times New Roman" w:cs="Times New Roman"/>
          <w:b/>
        </w:rPr>
        <w:tab/>
      </w:r>
      <w:r w:rsidR="00030340" w:rsidRPr="00107F2B">
        <w:rPr>
          <w:rFonts w:ascii="Times New Roman" w:hAnsi="Times New Roman" w:cs="Times New Roman"/>
        </w:rPr>
        <w:t>Section 5.</w:t>
      </w:r>
    </w:p>
    <w:p w:rsidR="00A615E0" w:rsidRPr="00107F2B" w:rsidRDefault="00F32C48" w:rsidP="00107F2B">
      <w:pPr>
        <w:spacing w:after="60" w:line="240" w:lineRule="auto"/>
        <w:jc w:val="center"/>
        <w:rPr>
          <w:rFonts w:ascii="Times New Roman" w:hAnsi="Times New Roman" w:cs="Times New Roman"/>
        </w:rPr>
      </w:pPr>
      <w:r w:rsidRPr="00107F2B">
        <w:rPr>
          <w:rFonts w:ascii="Times New Roman" w:hAnsi="Times New Roman" w:cs="Times New Roman"/>
          <w:smallCaps/>
        </w:rPr>
        <w:t>Grants for University Building Projects, etc.</w:t>
      </w:r>
    </w:p>
    <w:tbl>
      <w:tblPr>
        <w:tblW w:w="5000" w:type="pct"/>
        <w:tblCellMar>
          <w:left w:w="40" w:type="dxa"/>
          <w:right w:w="40" w:type="dxa"/>
        </w:tblCellMar>
        <w:tblLook w:val="04A0" w:firstRow="1" w:lastRow="0" w:firstColumn="1" w:lastColumn="0" w:noHBand="0" w:noVBand="1"/>
      </w:tblPr>
      <w:tblGrid>
        <w:gridCol w:w="2414"/>
        <w:gridCol w:w="3746"/>
        <w:gridCol w:w="1530"/>
        <w:gridCol w:w="1419"/>
      </w:tblGrid>
      <w:tr w:rsidR="001F1736" w:rsidRPr="00107F2B" w:rsidTr="00D63977">
        <w:trPr>
          <w:trHeight w:val="369"/>
        </w:trPr>
        <w:tc>
          <w:tcPr>
            <w:tcW w:w="1325" w:type="pct"/>
            <w:tcBorders>
              <w:top w:val="single" w:sz="4" w:space="0" w:color="auto"/>
              <w:right w:val="single" w:sz="6" w:space="0" w:color="auto"/>
            </w:tcBorders>
            <w:vAlign w:val="center"/>
          </w:tcPr>
          <w:p w:rsidR="001F1736" w:rsidRPr="00107F2B" w:rsidRDefault="001F1736" w:rsidP="00107F2B">
            <w:pPr>
              <w:spacing w:after="0" w:line="240" w:lineRule="auto"/>
              <w:jc w:val="center"/>
              <w:rPr>
                <w:rFonts w:ascii="Times New Roman" w:hAnsi="Times New Roman" w:cs="Times New Roman"/>
                <w:sz w:val="20"/>
              </w:rPr>
            </w:pPr>
            <w:r w:rsidRPr="00107F2B">
              <w:rPr>
                <w:rFonts w:ascii="Times New Roman" w:hAnsi="Times New Roman" w:cs="Times New Roman"/>
                <w:sz w:val="20"/>
              </w:rPr>
              <w:t>Second Column</w:t>
            </w:r>
          </w:p>
        </w:tc>
        <w:tc>
          <w:tcPr>
            <w:tcW w:w="2056" w:type="pct"/>
            <w:tcBorders>
              <w:top w:val="single" w:sz="4" w:space="0" w:color="auto"/>
              <w:left w:val="single" w:sz="6" w:space="0" w:color="auto"/>
              <w:right w:val="single" w:sz="6" w:space="0" w:color="auto"/>
            </w:tcBorders>
            <w:vAlign w:val="center"/>
          </w:tcPr>
          <w:p w:rsidR="001F1736" w:rsidRPr="00107F2B" w:rsidRDefault="001F1736" w:rsidP="00107F2B">
            <w:pPr>
              <w:spacing w:after="0" w:line="240" w:lineRule="auto"/>
              <w:jc w:val="center"/>
              <w:rPr>
                <w:rFonts w:ascii="Times New Roman" w:hAnsi="Times New Roman" w:cs="Times New Roman"/>
                <w:sz w:val="20"/>
              </w:rPr>
            </w:pPr>
            <w:r w:rsidRPr="00107F2B">
              <w:rPr>
                <w:rFonts w:ascii="Times New Roman" w:hAnsi="Times New Roman" w:cs="Times New Roman"/>
                <w:sz w:val="20"/>
              </w:rPr>
              <w:t>Second Column</w:t>
            </w:r>
          </w:p>
        </w:tc>
        <w:tc>
          <w:tcPr>
            <w:tcW w:w="840" w:type="pct"/>
            <w:tcBorders>
              <w:top w:val="single" w:sz="4" w:space="0" w:color="auto"/>
              <w:left w:val="single" w:sz="6" w:space="0" w:color="auto"/>
              <w:right w:val="single" w:sz="6" w:space="0" w:color="auto"/>
            </w:tcBorders>
            <w:vAlign w:val="center"/>
          </w:tcPr>
          <w:p w:rsidR="001F1736" w:rsidRPr="00107F2B" w:rsidRDefault="001F1736" w:rsidP="00107F2B">
            <w:pPr>
              <w:spacing w:after="0" w:line="240" w:lineRule="auto"/>
              <w:jc w:val="center"/>
              <w:rPr>
                <w:rFonts w:ascii="Times New Roman" w:hAnsi="Times New Roman" w:cs="Times New Roman"/>
                <w:sz w:val="20"/>
              </w:rPr>
            </w:pPr>
            <w:r w:rsidRPr="00107F2B">
              <w:rPr>
                <w:rFonts w:ascii="Times New Roman" w:hAnsi="Times New Roman" w:cs="Times New Roman"/>
                <w:sz w:val="20"/>
              </w:rPr>
              <w:t>Third Column</w:t>
            </w:r>
          </w:p>
        </w:tc>
        <w:tc>
          <w:tcPr>
            <w:tcW w:w="779" w:type="pct"/>
            <w:tcBorders>
              <w:top w:val="single" w:sz="4" w:space="0" w:color="auto"/>
              <w:left w:val="single" w:sz="6" w:space="0" w:color="auto"/>
            </w:tcBorders>
            <w:vAlign w:val="center"/>
          </w:tcPr>
          <w:p w:rsidR="001F1736" w:rsidRPr="00107F2B" w:rsidRDefault="001F1736" w:rsidP="00107F2B">
            <w:pPr>
              <w:spacing w:after="0" w:line="240" w:lineRule="auto"/>
              <w:jc w:val="center"/>
              <w:rPr>
                <w:rFonts w:ascii="Times New Roman" w:hAnsi="Times New Roman" w:cs="Times New Roman"/>
                <w:sz w:val="20"/>
              </w:rPr>
            </w:pPr>
            <w:r w:rsidRPr="00107F2B">
              <w:rPr>
                <w:rFonts w:ascii="Times New Roman" w:hAnsi="Times New Roman" w:cs="Times New Roman"/>
                <w:sz w:val="20"/>
              </w:rPr>
              <w:t>Fourth Column</w:t>
            </w:r>
          </w:p>
        </w:tc>
      </w:tr>
      <w:tr w:rsidR="001F1736" w:rsidRPr="00107F2B" w:rsidTr="00D63977">
        <w:trPr>
          <w:trHeight w:val="675"/>
        </w:trPr>
        <w:tc>
          <w:tcPr>
            <w:tcW w:w="1325" w:type="pct"/>
            <w:tcBorders>
              <w:bottom w:val="single" w:sz="6" w:space="0" w:color="auto"/>
              <w:right w:val="single" w:sz="6" w:space="0" w:color="auto"/>
            </w:tcBorders>
            <w:vAlign w:val="center"/>
          </w:tcPr>
          <w:p w:rsidR="001F1736" w:rsidRPr="00107F2B" w:rsidRDefault="001F1736" w:rsidP="00107F2B">
            <w:pPr>
              <w:spacing w:after="0" w:line="240" w:lineRule="auto"/>
              <w:jc w:val="center"/>
              <w:rPr>
                <w:rFonts w:ascii="Times New Roman" w:hAnsi="Times New Roman" w:cs="Times New Roman"/>
                <w:sz w:val="20"/>
              </w:rPr>
            </w:pPr>
            <w:r w:rsidRPr="00107F2B">
              <w:rPr>
                <w:rFonts w:ascii="Times New Roman" w:hAnsi="Times New Roman" w:cs="Times New Roman"/>
                <w:sz w:val="20"/>
              </w:rPr>
              <w:t>Project</w:t>
            </w:r>
          </w:p>
        </w:tc>
        <w:tc>
          <w:tcPr>
            <w:tcW w:w="2056" w:type="pct"/>
            <w:tcBorders>
              <w:left w:val="single" w:sz="6" w:space="0" w:color="auto"/>
              <w:bottom w:val="single" w:sz="6" w:space="0" w:color="auto"/>
              <w:right w:val="single" w:sz="6" w:space="0" w:color="auto"/>
            </w:tcBorders>
            <w:vAlign w:val="center"/>
          </w:tcPr>
          <w:p w:rsidR="001F1736" w:rsidRPr="00107F2B" w:rsidRDefault="001F1736" w:rsidP="00107F2B">
            <w:pPr>
              <w:spacing w:after="0" w:line="240" w:lineRule="auto"/>
              <w:jc w:val="center"/>
              <w:rPr>
                <w:rFonts w:ascii="Times New Roman" w:hAnsi="Times New Roman" w:cs="Times New Roman"/>
                <w:sz w:val="20"/>
              </w:rPr>
            </w:pPr>
            <w:r w:rsidRPr="00107F2B">
              <w:rPr>
                <w:rFonts w:ascii="Times New Roman" w:hAnsi="Times New Roman" w:cs="Times New Roman"/>
                <w:sz w:val="20"/>
              </w:rPr>
              <w:t>Project</w:t>
            </w:r>
          </w:p>
        </w:tc>
        <w:tc>
          <w:tcPr>
            <w:tcW w:w="840" w:type="pct"/>
            <w:tcBorders>
              <w:left w:val="single" w:sz="6" w:space="0" w:color="auto"/>
              <w:bottom w:val="single" w:sz="6" w:space="0" w:color="auto"/>
              <w:right w:val="single" w:sz="6" w:space="0" w:color="auto"/>
            </w:tcBorders>
            <w:vAlign w:val="center"/>
          </w:tcPr>
          <w:p w:rsidR="001F1736" w:rsidRPr="00107F2B" w:rsidRDefault="001F1736" w:rsidP="00107F2B">
            <w:pPr>
              <w:spacing w:after="0" w:line="240" w:lineRule="auto"/>
              <w:jc w:val="center"/>
              <w:rPr>
                <w:rFonts w:ascii="Times New Roman" w:hAnsi="Times New Roman" w:cs="Times New Roman"/>
                <w:sz w:val="20"/>
              </w:rPr>
            </w:pPr>
            <w:r w:rsidRPr="00107F2B">
              <w:rPr>
                <w:rFonts w:ascii="Times New Roman" w:hAnsi="Times New Roman" w:cs="Times New Roman"/>
                <w:sz w:val="20"/>
              </w:rPr>
              <w:t>Commonwealth contribution</w:t>
            </w:r>
          </w:p>
        </w:tc>
        <w:tc>
          <w:tcPr>
            <w:tcW w:w="779" w:type="pct"/>
            <w:tcBorders>
              <w:left w:val="single" w:sz="6" w:space="0" w:color="auto"/>
              <w:bottom w:val="single" w:sz="6" w:space="0" w:color="auto"/>
            </w:tcBorders>
            <w:vAlign w:val="center"/>
          </w:tcPr>
          <w:p w:rsidR="001F1736" w:rsidRPr="00107F2B" w:rsidRDefault="001F1736" w:rsidP="00107F2B">
            <w:pPr>
              <w:spacing w:after="0" w:line="240" w:lineRule="auto"/>
              <w:jc w:val="center"/>
              <w:rPr>
                <w:rFonts w:ascii="Times New Roman" w:hAnsi="Times New Roman" w:cs="Times New Roman"/>
                <w:sz w:val="20"/>
              </w:rPr>
            </w:pPr>
            <w:r w:rsidRPr="00107F2B">
              <w:rPr>
                <w:rFonts w:ascii="Times New Roman" w:hAnsi="Times New Roman" w:cs="Times New Roman"/>
                <w:sz w:val="20"/>
              </w:rPr>
              <w:t>State contribution</w:t>
            </w:r>
          </w:p>
        </w:tc>
      </w:tr>
      <w:tr w:rsidR="001F1736" w:rsidRPr="00107F2B" w:rsidTr="001F1736">
        <w:trPr>
          <w:trHeight w:val="20"/>
        </w:trPr>
        <w:tc>
          <w:tcPr>
            <w:tcW w:w="1325" w:type="pct"/>
            <w:tcBorders>
              <w:top w:val="single" w:sz="6" w:space="0" w:color="auto"/>
              <w:right w:val="single" w:sz="6" w:space="0" w:color="auto"/>
            </w:tcBorders>
          </w:tcPr>
          <w:p w:rsidR="001F1736" w:rsidRPr="00107F2B" w:rsidRDefault="001F1736" w:rsidP="00107F2B">
            <w:pPr>
              <w:spacing w:before="360" w:after="0" w:line="240" w:lineRule="auto"/>
              <w:rPr>
                <w:rFonts w:ascii="Times New Roman" w:hAnsi="Times New Roman" w:cs="Times New Roman"/>
                <w:sz w:val="20"/>
              </w:rPr>
            </w:pPr>
            <w:r w:rsidRPr="00107F2B">
              <w:rPr>
                <w:rFonts w:ascii="Times New Roman" w:hAnsi="Times New Roman" w:cs="Times New Roman"/>
                <w:sz w:val="20"/>
              </w:rPr>
              <w:t>New South Wales—</w:t>
            </w:r>
          </w:p>
        </w:tc>
        <w:tc>
          <w:tcPr>
            <w:tcW w:w="2056" w:type="pct"/>
            <w:tcBorders>
              <w:top w:val="single" w:sz="6" w:space="0" w:color="auto"/>
              <w:left w:val="single" w:sz="6" w:space="0" w:color="auto"/>
              <w:right w:val="single" w:sz="6" w:space="0" w:color="auto"/>
            </w:tcBorders>
          </w:tcPr>
          <w:p w:rsidR="001F1736" w:rsidRPr="00107F2B" w:rsidRDefault="001F1736" w:rsidP="00107F2B">
            <w:pPr>
              <w:spacing w:before="240" w:after="0" w:line="240" w:lineRule="auto"/>
              <w:rPr>
                <w:rFonts w:ascii="Times New Roman" w:hAnsi="Times New Roman" w:cs="Times New Roman"/>
                <w:sz w:val="20"/>
              </w:rPr>
            </w:pPr>
          </w:p>
        </w:tc>
        <w:tc>
          <w:tcPr>
            <w:tcW w:w="840" w:type="pct"/>
            <w:tcBorders>
              <w:top w:val="single" w:sz="6" w:space="0" w:color="auto"/>
              <w:left w:val="single" w:sz="6" w:space="0" w:color="auto"/>
              <w:right w:val="single" w:sz="6" w:space="0" w:color="auto"/>
            </w:tcBorders>
          </w:tcPr>
          <w:p w:rsidR="001F1736" w:rsidRPr="00107F2B" w:rsidRDefault="001F1736" w:rsidP="00107F2B">
            <w:pPr>
              <w:spacing w:before="240" w:after="0" w:line="240" w:lineRule="auto"/>
              <w:jc w:val="center"/>
              <w:rPr>
                <w:rFonts w:ascii="Times New Roman" w:hAnsi="Times New Roman" w:cs="Times New Roman"/>
                <w:sz w:val="20"/>
              </w:rPr>
            </w:pPr>
            <w:r w:rsidRPr="00107F2B">
              <w:rPr>
                <w:rFonts w:ascii="Times New Roman" w:hAnsi="Times New Roman" w:cs="Times New Roman"/>
                <w:sz w:val="20"/>
              </w:rPr>
              <w:t>£</w:t>
            </w:r>
          </w:p>
        </w:tc>
        <w:tc>
          <w:tcPr>
            <w:tcW w:w="779" w:type="pct"/>
            <w:tcBorders>
              <w:top w:val="single" w:sz="6" w:space="0" w:color="auto"/>
              <w:left w:val="single" w:sz="6" w:space="0" w:color="auto"/>
            </w:tcBorders>
          </w:tcPr>
          <w:p w:rsidR="001F1736" w:rsidRPr="00107F2B" w:rsidRDefault="001F1736" w:rsidP="00107F2B">
            <w:pPr>
              <w:spacing w:before="240" w:after="0" w:line="240" w:lineRule="auto"/>
              <w:jc w:val="center"/>
              <w:rPr>
                <w:rFonts w:ascii="Times New Roman" w:hAnsi="Times New Roman" w:cs="Times New Roman"/>
                <w:sz w:val="20"/>
              </w:rPr>
            </w:pPr>
            <w:r w:rsidRPr="00107F2B">
              <w:rPr>
                <w:rFonts w:ascii="Times New Roman" w:hAnsi="Times New Roman" w:cs="Times New Roman"/>
                <w:sz w:val="20"/>
              </w:rPr>
              <w:t>£</w:t>
            </w:r>
          </w:p>
        </w:tc>
      </w:tr>
      <w:tr w:rsidR="001F1736" w:rsidRPr="00107F2B" w:rsidTr="00827070">
        <w:trPr>
          <w:trHeight w:val="20"/>
        </w:trPr>
        <w:tc>
          <w:tcPr>
            <w:tcW w:w="1325" w:type="pct"/>
            <w:tcBorders>
              <w:right w:val="single" w:sz="6" w:space="0" w:color="auto"/>
            </w:tcBorders>
          </w:tcPr>
          <w:p w:rsidR="001F1736" w:rsidRPr="00107F2B" w:rsidRDefault="001F1736" w:rsidP="00107F2B">
            <w:pPr>
              <w:tabs>
                <w:tab w:val="right" w:leader="dot" w:pos="2160"/>
              </w:tabs>
              <w:spacing w:after="0" w:line="240" w:lineRule="auto"/>
              <w:ind w:left="288" w:hanging="144"/>
              <w:rPr>
                <w:rFonts w:ascii="Times New Roman" w:hAnsi="Times New Roman" w:cs="Times New Roman"/>
                <w:sz w:val="20"/>
              </w:rPr>
            </w:pPr>
            <w:r w:rsidRPr="00107F2B">
              <w:rPr>
                <w:rFonts w:ascii="Times New Roman" w:hAnsi="Times New Roman" w:cs="Times New Roman"/>
                <w:sz w:val="20"/>
              </w:rPr>
              <w:t>University of Sydney</w:t>
            </w:r>
            <w:r w:rsidR="00F10F6A" w:rsidRPr="00107F2B">
              <w:rPr>
                <w:rFonts w:ascii="Times New Roman" w:hAnsi="Times New Roman" w:cs="Times New Roman"/>
                <w:sz w:val="20"/>
              </w:rPr>
              <w:tab/>
            </w:r>
          </w:p>
        </w:tc>
        <w:tc>
          <w:tcPr>
            <w:tcW w:w="2056" w:type="pct"/>
            <w:tcBorders>
              <w:left w:val="single" w:sz="6" w:space="0" w:color="auto"/>
              <w:right w:val="single" w:sz="6" w:space="0" w:color="auto"/>
            </w:tcBorders>
          </w:tcPr>
          <w:p w:rsidR="001F1736" w:rsidRPr="00107F2B" w:rsidRDefault="001F1736" w:rsidP="00107F2B">
            <w:pPr>
              <w:tabs>
                <w:tab w:val="right" w:leader="dot" w:pos="3406"/>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Completion of Carslaw Building</w:t>
            </w:r>
            <w:r w:rsidRPr="00107F2B">
              <w:rPr>
                <w:rFonts w:ascii="Times New Roman" w:hAnsi="Times New Roman" w:cs="Times New Roman"/>
                <w:sz w:val="20"/>
              </w:rPr>
              <w:tab/>
            </w:r>
          </w:p>
        </w:tc>
        <w:tc>
          <w:tcPr>
            <w:tcW w:w="840" w:type="pct"/>
            <w:tcBorders>
              <w:left w:val="single" w:sz="6" w:space="0" w:color="auto"/>
              <w:right w:val="single" w:sz="6" w:space="0" w:color="auto"/>
            </w:tcBorders>
            <w:vAlign w:val="bottom"/>
          </w:tcPr>
          <w:p w:rsidR="001F1736" w:rsidRPr="00107F2B" w:rsidRDefault="001F1736"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131,500</w:t>
            </w:r>
          </w:p>
        </w:tc>
        <w:tc>
          <w:tcPr>
            <w:tcW w:w="779" w:type="pct"/>
            <w:tcBorders>
              <w:left w:val="single" w:sz="6" w:space="0" w:color="auto"/>
            </w:tcBorders>
            <w:vAlign w:val="bottom"/>
          </w:tcPr>
          <w:p w:rsidR="001F1736" w:rsidRPr="00107F2B" w:rsidRDefault="001F1736"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131,500</w:t>
            </w:r>
          </w:p>
        </w:tc>
      </w:tr>
      <w:tr w:rsidR="001F1736" w:rsidRPr="00107F2B" w:rsidTr="00827070">
        <w:trPr>
          <w:trHeight w:val="20"/>
        </w:trPr>
        <w:tc>
          <w:tcPr>
            <w:tcW w:w="1325" w:type="pct"/>
            <w:tcBorders>
              <w:right w:val="single" w:sz="6" w:space="0" w:color="auto"/>
            </w:tcBorders>
          </w:tcPr>
          <w:p w:rsidR="001F1736" w:rsidRPr="00107F2B" w:rsidRDefault="001F1736" w:rsidP="00107F2B">
            <w:pPr>
              <w:tabs>
                <w:tab w:val="right" w:leader="dot" w:pos="3406"/>
              </w:tabs>
              <w:spacing w:after="0" w:line="240" w:lineRule="auto"/>
              <w:ind w:left="144" w:hanging="144"/>
              <w:rPr>
                <w:rFonts w:ascii="Times New Roman" w:hAnsi="Times New Roman" w:cs="Times New Roman"/>
                <w:sz w:val="20"/>
              </w:rPr>
            </w:pPr>
          </w:p>
        </w:tc>
        <w:tc>
          <w:tcPr>
            <w:tcW w:w="2056" w:type="pct"/>
            <w:tcBorders>
              <w:left w:val="single" w:sz="6" w:space="0" w:color="auto"/>
              <w:right w:val="single" w:sz="6" w:space="0" w:color="auto"/>
            </w:tcBorders>
          </w:tcPr>
          <w:p w:rsidR="001F1736" w:rsidRPr="00107F2B" w:rsidRDefault="001F1736" w:rsidP="00107F2B">
            <w:pPr>
              <w:tabs>
                <w:tab w:val="right" w:leader="dot" w:pos="3406"/>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Completion of Department of Chemical Engineering building</w:t>
            </w:r>
            <w:r w:rsidRPr="00107F2B">
              <w:rPr>
                <w:rFonts w:ascii="Times New Roman" w:hAnsi="Times New Roman" w:cs="Times New Roman"/>
                <w:sz w:val="20"/>
              </w:rPr>
              <w:tab/>
            </w:r>
          </w:p>
        </w:tc>
        <w:tc>
          <w:tcPr>
            <w:tcW w:w="840" w:type="pct"/>
            <w:tcBorders>
              <w:left w:val="single" w:sz="6" w:space="0" w:color="auto"/>
              <w:right w:val="single" w:sz="6" w:space="0" w:color="auto"/>
            </w:tcBorders>
            <w:vAlign w:val="bottom"/>
          </w:tcPr>
          <w:p w:rsidR="001F1736" w:rsidRPr="00107F2B" w:rsidRDefault="001F1736"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175,000</w:t>
            </w:r>
          </w:p>
        </w:tc>
        <w:tc>
          <w:tcPr>
            <w:tcW w:w="779" w:type="pct"/>
            <w:tcBorders>
              <w:left w:val="single" w:sz="6" w:space="0" w:color="auto"/>
            </w:tcBorders>
            <w:vAlign w:val="bottom"/>
          </w:tcPr>
          <w:p w:rsidR="001F1736" w:rsidRPr="00107F2B" w:rsidRDefault="001F1736"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175,000</w:t>
            </w:r>
          </w:p>
        </w:tc>
      </w:tr>
      <w:tr w:rsidR="001F1736" w:rsidRPr="00107F2B" w:rsidTr="00827070">
        <w:trPr>
          <w:trHeight w:val="20"/>
        </w:trPr>
        <w:tc>
          <w:tcPr>
            <w:tcW w:w="1325" w:type="pct"/>
            <w:tcBorders>
              <w:right w:val="single" w:sz="6" w:space="0" w:color="auto"/>
            </w:tcBorders>
          </w:tcPr>
          <w:p w:rsidR="001F1736" w:rsidRPr="00107F2B" w:rsidRDefault="001F1736" w:rsidP="00107F2B">
            <w:pPr>
              <w:tabs>
                <w:tab w:val="right" w:leader="dot" w:pos="3406"/>
              </w:tabs>
              <w:spacing w:after="0" w:line="240" w:lineRule="auto"/>
              <w:ind w:left="144" w:hanging="144"/>
              <w:rPr>
                <w:rFonts w:ascii="Times New Roman" w:hAnsi="Times New Roman" w:cs="Times New Roman"/>
                <w:sz w:val="20"/>
              </w:rPr>
            </w:pPr>
          </w:p>
        </w:tc>
        <w:tc>
          <w:tcPr>
            <w:tcW w:w="2056" w:type="pct"/>
            <w:tcBorders>
              <w:left w:val="single" w:sz="6" w:space="0" w:color="auto"/>
              <w:right w:val="single" w:sz="6" w:space="0" w:color="auto"/>
            </w:tcBorders>
          </w:tcPr>
          <w:p w:rsidR="001F1736" w:rsidRPr="00107F2B" w:rsidRDefault="001F1736" w:rsidP="00107F2B">
            <w:pPr>
              <w:tabs>
                <w:tab w:val="right" w:leader="dot" w:pos="3406"/>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Erection of building for Department of Electrical Engineering</w:t>
            </w:r>
            <w:r w:rsidRPr="00107F2B">
              <w:rPr>
                <w:rFonts w:ascii="Times New Roman" w:hAnsi="Times New Roman" w:cs="Times New Roman"/>
                <w:sz w:val="20"/>
              </w:rPr>
              <w:tab/>
            </w:r>
          </w:p>
        </w:tc>
        <w:tc>
          <w:tcPr>
            <w:tcW w:w="840" w:type="pct"/>
            <w:tcBorders>
              <w:left w:val="single" w:sz="6" w:space="0" w:color="auto"/>
              <w:right w:val="single" w:sz="6" w:space="0" w:color="auto"/>
            </w:tcBorders>
            <w:vAlign w:val="bottom"/>
          </w:tcPr>
          <w:p w:rsidR="001F1736" w:rsidRPr="00107F2B" w:rsidRDefault="001F1736"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375,000</w:t>
            </w:r>
          </w:p>
        </w:tc>
        <w:tc>
          <w:tcPr>
            <w:tcW w:w="779" w:type="pct"/>
            <w:tcBorders>
              <w:left w:val="single" w:sz="6" w:space="0" w:color="auto"/>
            </w:tcBorders>
            <w:vAlign w:val="bottom"/>
          </w:tcPr>
          <w:p w:rsidR="001F1736" w:rsidRPr="00107F2B" w:rsidRDefault="001F1736"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375,000</w:t>
            </w:r>
          </w:p>
        </w:tc>
      </w:tr>
      <w:tr w:rsidR="001F1736" w:rsidRPr="00107F2B" w:rsidTr="00827070">
        <w:trPr>
          <w:trHeight w:val="20"/>
        </w:trPr>
        <w:tc>
          <w:tcPr>
            <w:tcW w:w="1325" w:type="pct"/>
            <w:tcBorders>
              <w:right w:val="single" w:sz="6" w:space="0" w:color="auto"/>
            </w:tcBorders>
          </w:tcPr>
          <w:p w:rsidR="001F1736" w:rsidRPr="00107F2B" w:rsidRDefault="001F1736" w:rsidP="00107F2B">
            <w:pPr>
              <w:tabs>
                <w:tab w:val="right" w:leader="dot" w:pos="3406"/>
              </w:tabs>
              <w:spacing w:after="0" w:line="240" w:lineRule="auto"/>
              <w:ind w:left="144" w:hanging="144"/>
              <w:rPr>
                <w:rFonts w:ascii="Times New Roman" w:hAnsi="Times New Roman" w:cs="Times New Roman"/>
                <w:sz w:val="20"/>
              </w:rPr>
            </w:pPr>
          </w:p>
        </w:tc>
        <w:tc>
          <w:tcPr>
            <w:tcW w:w="2056" w:type="pct"/>
            <w:tcBorders>
              <w:left w:val="single" w:sz="6" w:space="0" w:color="auto"/>
              <w:right w:val="single" w:sz="6" w:space="0" w:color="auto"/>
            </w:tcBorders>
          </w:tcPr>
          <w:p w:rsidR="001F1736" w:rsidRPr="00107F2B" w:rsidRDefault="001F1736" w:rsidP="00107F2B">
            <w:pPr>
              <w:tabs>
                <w:tab w:val="right" w:leader="dot" w:pos="3406"/>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Erection of building for Faculty of Engineering</w:t>
            </w:r>
            <w:r w:rsidRPr="00107F2B">
              <w:rPr>
                <w:rFonts w:ascii="Times New Roman" w:hAnsi="Times New Roman" w:cs="Times New Roman"/>
                <w:sz w:val="20"/>
              </w:rPr>
              <w:tab/>
            </w:r>
          </w:p>
        </w:tc>
        <w:tc>
          <w:tcPr>
            <w:tcW w:w="840" w:type="pct"/>
            <w:tcBorders>
              <w:left w:val="single" w:sz="6" w:space="0" w:color="auto"/>
              <w:right w:val="single" w:sz="6" w:space="0" w:color="auto"/>
            </w:tcBorders>
            <w:vAlign w:val="bottom"/>
          </w:tcPr>
          <w:p w:rsidR="001F1736" w:rsidRPr="00107F2B" w:rsidRDefault="001F1736"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50,000</w:t>
            </w:r>
          </w:p>
        </w:tc>
        <w:tc>
          <w:tcPr>
            <w:tcW w:w="779" w:type="pct"/>
            <w:tcBorders>
              <w:left w:val="single" w:sz="6" w:space="0" w:color="auto"/>
            </w:tcBorders>
            <w:vAlign w:val="bottom"/>
          </w:tcPr>
          <w:p w:rsidR="001F1736" w:rsidRPr="00107F2B" w:rsidRDefault="001F1736"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50,000</w:t>
            </w:r>
          </w:p>
        </w:tc>
      </w:tr>
      <w:tr w:rsidR="001F1736" w:rsidRPr="00107F2B" w:rsidTr="00827070">
        <w:trPr>
          <w:trHeight w:val="20"/>
        </w:trPr>
        <w:tc>
          <w:tcPr>
            <w:tcW w:w="1325" w:type="pct"/>
            <w:tcBorders>
              <w:right w:val="single" w:sz="6" w:space="0" w:color="auto"/>
            </w:tcBorders>
          </w:tcPr>
          <w:p w:rsidR="001F1736" w:rsidRPr="00107F2B" w:rsidRDefault="001F1736" w:rsidP="00107F2B">
            <w:pPr>
              <w:tabs>
                <w:tab w:val="right" w:leader="dot" w:pos="3406"/>
              </w:tabs>
              <w:spacing w:after="0" w:line="240" w:lineRule="auto"/>
              <w:ind w:left="144" w:hanging="144"/>
              <w:rPr>
                <w:rFonts w:ascii="Times New Roman" w:hAnsi="Times New Roman" w:cs="Times New Roman"/>
                <w:sz w:val="20"/>
              </w:rPr>
            </w:pPr>
          </w:p>
        </w:tc>
        <w:tc>
          <w:tcPr>
            <w:tcW w:w="2056" w:type="pct"/>
            <w:tcBorders>
              <w:left w:val="single" w:sz="6" w:space="0" w:color="auto"/>
              <w:right w:val="single" w:sz="6" w:space="0" w:color="auto"/>
            </w:tcBorders>
          </w:tcPr>
          <w:p w:rsidR="001F1736" w:rsidRPr="00107F2B" w:rsidRDefault="001F1736" w:rsidP="00107F2B">
            <w:pPr>
              <w:tabs>
                <w:tab w:val="right" w:leader="dot" w:pos="3406"/>
              </w:tabs>
              <w:spacing w:after="0" w:line="240" w:lineRule="auto"/>
              <w:ind w:left="144" w:right="288" w:hanging="144"/>
              <w:jc w:val="both"/>
              <w:rPr>
                <w:rFonts w:ascii="Times New Roman" w:hAnsi="Times New Roman" w:cs="Times New Roman"/>
                <w:sz w:val="20"/>
              </w:rPr>
            </w:pPr>
            <w:r w:rsidRPr="00107F2B">
              <w:rPr>
                <w:rFonts w:ascii="Times New Roman" w:hAnsi="Times New Roman" w:cs="Times New Roman"/>
                <w:sz w:val="20"/>
              </w:rPr>
              <w:t>Erection of building for Faculty of Medicine</w:t>
            </w:r>
            <w:r w:rsidRPr="00107F2B">
              <w:rPr>
                <w:rFonts w:ascii="Times New Roman" w:hAnsi="Times New Roman" w:cs="Times New Roman"/>
                <w:sz w:val="20"/>
              </w:rPr>
              <w:tab/>
            </w:r>
          </w:p>
        </w:tc>
        <w:tc>
          <w:tcPr>
            <w:tcW w:w="840" w:type="pct"/>
            <w:tcBorders>
              <w:left w:val="single" w:sz="6" w:space="0" w:color="auto"/>
              <w:right w:val="single" w:sz="6" w:space="0" w:color="auto"/>
            </w:tcBorders>
            <w:vAlign w:val="bottom"/>
          </w:tcPr>
          <w:p w:rsidR="001F1736" w:rsidRPr="00107F2B" w:rsidRDefault="001F1736"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220,000</w:t>
            </w:r>
          </w:p>
        </w:tc>
        <w:tc>
          <w:tcPr>
            <w:tcW w:w="779" w:type="pct"/>
            <w:tcBorders>
              <w:left w:val="single" w:sz="6" w:space="0" w:color="auto"/>
            </w:tcBorders>
            <w:vAlign w:val="bottom"/>
          </w:tcPr>
          <w:p w:rsidR="001F1736" w:rsidRPr="00107F2B" w:rsidRDefault="001F1736"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220,000</w:t>
            </w:r>
          </w:p>
        </w:tc>
      </w:tr>
      <w:tr w:rsidR="001F1736" w:rsidRPr="00107F2B" w:rsidTr="00827070">
        <w:trPr>
          <w:trHeight w:val="20"/>
        </w:trPr>
        <w:tc>
          <w:tcPr>
            <w:tcW w:w="1325" w:type="pct"/>
            <w:tcBorders>
              <w:right w:val="single" w:sz="6" w:space="0" w:color="auto"/>
            </w:tcBorders>
          </w:tcPr>
          <w:p w:rsidR="001F1736" w:rsidRPr="00107F2B" w:rsidRDefault="001F1736" w:rsidP="00107F2B">
            <w:pPr>
              <w:tabs>
                <w:tab w:val="right" w:leader="dot" w:pos="3406"/>
              </w:tabs>
              <w:spacing w:after="0" w:line="240" w:lineRule="auto"/>
              <w:ind w:left="144" w:hanging="144"/>
              <w:rPr>
                <w:rFonts w:ascii="Times New Roman" w:hAnsi="Times New Roman" w:cs="Times New Roman"/>
                <w:sz w:val="20"/>
              </w:rPr>
            </w:pPr>
          </w:p>
        </w:tc>
        <w:tc>
          <w:tcPr>
            <w:tcW w:w="2056" w:type="pct"/>
            <w:tcBorders>
              <w:left w:val="single" w:sz="6" w:space="0" w:color="auto"/>
              <w:right w:val="single" w:sz="6" w:space="0" w:color="auto"/>
            </w:tcBorders>
          </w:tcPr>
          <w:p w:rsidR="001F1736" w:rsidRPr="00107F2B" w:rsidRDefault="001F1736" w:rsidP="00107F2B">
            <w:pPr>
              <w:tabs>
                <w:tab w:val="right" w:leader="dot" w:pos="3406"/>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Alterations to Blackburn Building for Faculty of Medicine</w:t>
            </w:r>
            <w:r w:rsidRPr="00107F2B">
              <w:rPr>
                <w:rFonts w:ascii="Times New Roman" w:hAnsi="Times New Roman" w:cs="Times New Roman"/>
                <w:sz w:val="20"/>
              </w:rPr>
              <w:tab/>
            </w:r>
          </w:p>
        </w:tc>
        <w:tc>
          <w:tcPr>
            <w:tcW w:w="840" w:type="pct"/>
            <w:tcBorders>
              <w:left w:val="single" w:sz="6" w:space="0" w:color="auto"/>
              <w:right w:val="single" w:sz="6" w:space="0" w:color="auto"/>
            </w:tcBorders>
            <w:vAlign w:val="bottom"/>
          </w:tcPr>
          <w:p w:rsidR="001F1736" w:rsidRPr="00107F2B" w:rsidRDefault="001F1736"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31,000</w:t>
            </w:r>
          </w:p>
        </w:tc>
        <w:tc>
          <w:tcPr>
            <w:tcW w:w="779" w:type="pct"/>
            <w:tcBorders>
              <w:left w:val="single" w:sz="6" w:space="0" w:color="auto"/>
            </w:tcBorders>
            <w:vAlign w:val="bottom"/>
          </w:tcPr>
          <w:p w:rsidR="001F1736" w:rsidRPr="00107F2B" w:rsidRDefault="001F1736"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31,000</w:t>
            </w:r>
          </w:p>
        </w:tc>
      </w:tr>
      <w:tr w:rsidR="001F1736" w:rsidRPr="00107F2B" w:rsidTr="00827070">
        <w:trPr>
          <w:trHeight w:val="20"/>
        </w:trPr>
        <w:tc>
          <w:tcPr>
            <w:tcW w:w="1325" w:type="pct"/>
            <w:tcBorders>
              <w:right w:val="single" w:sz="6" w:space="0" w:color="auto"/>
            </w:tcBorders>
          </w:tcPr>
          <w:p w:rsidR="001F1736" w:rsidRPr="00107F2B" w:rsidRDefault="001F1736" w:rsidP="00107F2B">
            <w:pPr>
              <w:tabs>
                <w:tab w:val="right" w:leader="dot" w:pos="3406"/>
              </w:tabs>
              <w:spacing w:after="0" w:line="240" w:lineRule="auto"/>
              <w:ind w:left="144" w:hanging="144"/>
              <w:rPr>
                <w:rFonts w:ascii="Times New Roman" w:hAnsi="Times New Roman" w:cs="Times New Roman"/>
                <w:sz w:val="20"/>
              </w:rPr>
            </w:pPr>
          </w:p>
        </w:tc>
        <w:tc>
          <w:tcPr>
            <w:tcW w:w="2056" w:type="pct"/>
            <w:tcBorders>
              <w:left w:val="single" w:sz="6" w:space="0" w:color="auto"/>
              <w:right w:val="single" w:sz="6" w:space="0" w:color="auto"/>
            </w:tcBorders>
          </w:tcPr>
          <w:p w:rsidR="001F1736" w:rsidRPr="00107F2B" w:rsidRDefault="001F1736" w:rsidP="00107F2B">
            <w:pPr>
              <w:tabs>
                <w:tab w:val="right" w:leader="dot" w:pos="3406"/>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Erection of building for Department of Physics</w:t>
            </w:r>
            <w:r w:rsidRPr="00107F2B">
              <w:rPr>
                <w:rFonts w:ascii="Times New Roman" w:hAnsi="Times New Roman" w:cs="Times New Roman"/>
                <w:sz w:val="20"/>
              </w:rPr>
              <w:tab/>
            </w:r>
          </w:p>
        </w:tc>
        <w:tc>
          <w:tcPr>
            <w:tcW w:w="840" w:type="pct"/>
            <w:tcBorders>
              <w:left w:val="single" w:sz="6" w:space="0" w:color="auto"/>
              <w:right w:val="single" w:sz="6" w:space="0" w:color="auto"/>
            </w:tcBorders>
            <w:vAlign w:val="bottom"/>
          </w:tcPr>
          <w:p w:rsidR="001F1736" w:rsidRPr="00107F2B" w:rsidRDefault="001F1736"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88,000</w:t>
            </w:r>
          </w:p>
        </w:tc>
        <w:tc>
          <w:tcPr>
            <w:tcW w:w="779" w:type="pct"/>
            <w:tcBorders>
              <w:left w:val="single" w:sz="6" w:space="0" w:color="auto"/>
            </w:tcBorders>
            <w:vAlign w:val="bottom"/>
          </w:tcPr>
          <w:p w:rsidR="001F1736" w:rsidRPr="00107F2B" w:rsidRDefault="001F1736"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88,000</w:t>
            </w:r>
          </w:p>
        </w:tc>
      </w:tr>
      <w:tr w:rsidR="001F1736" w:rsidRPr="00107F2B" w:rsidTr="00827070">
        <w:trPr>
          <w:trHeight w:val="20"/>
        </w:trPr>
        <w:tc>
          <w:tcPr>
            <w:tcW w:w="1325" w:type="pct"/>
            <w:tcBorders>
              <w:right w:val="single" w:sz="6" w:space="0" w:color="auto"/>
            </w:tcBorders>
          </w:tcPr>
          <w:p w:rsidR="001F1736" w:rsidRPr="00107F2B" w:rsidRDefault="001F1736" w:rsidP="00107F2B">
            <w:pPr>
              <w:tabs>
                <w:tab w:val="right" w:leader="dot" w:pos="3406"/>
              </w:tabs>
              <w:spacing w:after="0" w:line="240" w:lineRule="auto"/>
              <w:ind w:left="144" w:hanging="144"/>
              <w:rPr>
                <w:rFonts w:ascii="Times New Roman" w:hAnsi="Times New Roman" w:cs="Times New Roman"/>
                <w:sz w:val="20"/>
              </w:rPr>
            </w:pPr>
          </w:p>
        </w:tc>
        <w:tc>
          <w:tcPr>
            <w:tcW w:w="2056" w:type="pct"/>
            <w:tcBorders>
              <w:left w:val="single" w:sz="6" w:space="0" w:color="auto"/>
              <w:right w:val="single" w:sz="6" w:space="0" w:color="auto"/>
            </w:tcBorders>
          </w:tcPr>
          <w:p w:rsidR="001F1736" w:rsidRPr="00107F2B" w:rsidRDefault="001F1736" w:rsidP="00107F2B">
            <w:pPr>
              <w:tabs>
                <w:tab w:val="right" w:leader="dot" w:pos="3406"/>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Erection of buildings for Faculty of Veterinary Science and Department of Animal Husbandry, and provision of student accommodation at Camden</w:t>
            </w:r>
            <w:r w:rsidRPr="00107F2B">
              <w:rPr>
                <w:rFonts w:ascii="Times New Roman" w:hAnsi="Times New Roman" w:cs="Times New Roman"/>
                <w:sz w:val="20"/>
              </w:rPr>
              <w:tab/>
            </w:r>
          </w:p>
        </w:tc>
        <w:tc>
          <w:tcPr>
            <w:tcW w:w="840" w:type="pct"/>
            <w:tcBorders>
              <w:left w:val="single" w:sz="6" w:space="0" w:color="auto"/>
              <w:right w:val="single" w:sz="6" w:space="0" w:color="auto"/>
            </w:tcBorders>
            <w:vAlign w:val="bottom"/>
          </w:tcPr>
          <w:p w:rsidR="001F1736" w:rsidRPr="00107F2B" w:rsidRDefault="001F1736"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165,000</w:t>
            </w:r>
          </w:p>
        </w:tc>
        <w:tc>
          <w:tcPr>
            <w:tcW w:w="779" w:type="pct"/>
            <w:tcBorders>
              <w:left w:val="single" w:sz="6" w:space="0" w:color="auto"/>
            </w:tcBorders>
            <w:vAlign w:val="bottom"/>
          </w:tcPr>
          <w:p w:rsidR="001F1736" w:rsidRPr="00107F2B" w:rsidRDefault="001F1736"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165,000</w:t>
            </w:r>
          </w:p>
        </w:tc>
      </w:tr>
      <w:tr w:rsidR="001F1736" w:rsidRPr="00107F2B" w:rsidTr="00827070">
        <w:trPr>
          <w:trHeight w:val="63"/>
        </w:trPr>
        <w:tc>
          <w:tcPr>
            <w:tcW w:w="1325" w:type="pct"/>
            <w:tcBorders>
              <w:right w:val="single" w:sz="6" w:space="0" w:color="auto"/>
            </w:tcBorders>
          </w:tcPr>
          <w:p w:rsidR="001F1736" w:rsidRPr="00107F2B" w:rsidRDefault="001F1736" w:rsidP="00107F2B">
            <w:pPr>
              <w:tabs>
                <w:tab w:val="right" w:leader="dot" w:pos="3406"/>
              </w:tabs>
              <w:spacing w:after="0" w:line="240" w:lineRule="auto"/>
              <w:ind w:left="144" w:hanging="144"/>
              <w:rPr>
                <w:rFonts w:ascii="Times New Roman" w:hAnsi="Times New Roman" w:cs="Times New Roman"/>
                <w:sz w:val="20"/>
              </w:rPr>
            </w:pPr>
          </w:p>
        </w:tc>
        <w:tc>
          <w:tcPr>
            <w:tcW w:w="2056" w:type="pct"/>
            <w:tcBorders>
              <w:left w:val="single" w:sz="6" w:space="0" w:color="auto"/>
              <w:right w:val="single" w:sz="6" w:space="0" w:color="auto"/>
            </w:tcBorders>
          </w:tcPr>
          <w:p w:rsidR="001F1736" w:rsidRPr="00107F2B" w:rsidRDefault="001F1736" w:rsidP="00107F2B">
            <w:pPr>
              <w:tabs>
                <w:tab w:val="right" w:leader="dot" w:pos="3406"/>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Erection of building for Faculty of Economics (Merewether Building)</w:t>
            </w:r>
            <w:r w:rsidRPr="00107F2B">
              <w:rPr>
                <w:rFonts w:ascii="Times New Roman" w:hAnsi="Times New Roman" w:cs="Times New Roman"/>
                <w:sz w:val="20"/>
              </w:rPr>
              <w:tab/>
            </w:r>
          </w:p>
        </w:tc>
        <w:tc>
          <w:tcPr>
            <w:tcW w:w="840" w:type="pct"/>
            <w:tcBorders>
              <w:left w:val="single" w:sz="6" w:space="0" w:color="auto"/>
              <w:right w:val="single" w:sz="6" w:space="0" w:color="auto"/>
            </w:tcBorders>
            <w:vAlign w:val="bottom"/>
          </w:tcPr>
          <w:p w:rsidR="001F1736" w:rsidRPr="00107F2B" w:rsidRDefault="001F1736"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262,500</w:t>
            </w:r>
          </w:p>
        </w:tc>
        <w:tc>
          <w:tcPr>
            <w:tcW w:w="779" w:type="pct"/>
            <w:tcBorders>
              <w:left w:val="single" w:sz="6" w:space="0" w:color="auto"/>
            </w:tcBorders>
            <w:vAlign w:val="bottom"/>
          </w:tcPr>
          <w:p w:rsidR="001F1736" w:rsidRPr="00107F2B" w:rsidRDefault="001F1736"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262,500</w:t>
            </w:r>
          </w:p>
        </w:tc>
      </w:tr>
      <w:tr w:rsidR="001F1736" w:rsidRPr="00107F2B" w:rsidTr="00827070">
        <w:trPr>
          <w:trHeight w:val="20"/>
        </w:trPr>
        <w:tc>
          <w:tcPr>
            <w:tcW w:w="1325" w:type="pct"/>
            <w:tcBorders>
              <w:right w:val="single" w:sz="6" w:space="0" w:color="auto"/>
            </w:tcBorders>
          </w:tcPr>
          <w:p w:rsidR="001F1736" w:rsidRPr="00107F2B" w:rsidRDefault="001F1736" w:rsidP="00107F2B">
            <w:pPr>
              <w:tabs>
                <w:tab w:val="right" w:leader="dot" w:pos="3406"/>
              </w:tabs>
              <w:spacing w:after="0" w:line="240" w:lineRule="auto"/>
              <w:ind w:left="144" w:hanging="144"/>
              <w:rPr>
                <w:rFonts w:ascii="Times New Roman" w:hAnsi="Times New Roman" w:cs="Times New Roman"/>
                <w:sz w:val="20"/>
              </w:rPr>
            </w:pPr>
          </w:p>
        </w:tc>
        <w:tc>
          <w:tcPr>
            <w:tcW w:w="2056" w:type="pct"/>
            <w:tcBorders>
              <w:left w:val="single" w:sz="6" w:space="0" w:color="auto"/>
              <w:right w:val="single" w:sz="6" w:space="0" w:color="auto"/>
            </w:tcBorders>
          </w:tcPr>
          <w:p w:rsidR="001F1736" w:rsidRPr="00107F2B" w:rsidRDefault="001F1736" w:rsidP="00107F2B">
            <w:pPr>
              <w:tabs>
                <w:tab w:val="right" w:leader="dot" w:pos="3406"/>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Erection of building for Faculty of Arts</w:t>
            </w:r>
            <w:r w:rsidR="00DD5780" w:rsidRPr="00107F2B">
              <w:rPr>
                <w:rFonts w:ascii="Times New Roman" w:hAnsi="Times New Roman" w:cs="Times New Roman"/>
                <w:sz w:val="20"/>
              </w:rPr>
              <w:tab/>
            </w:r>
          </w:p>
        </w:tc>
        <w:tc>
          <w:tcPr>
            <w:tcW w:w="840" w:type="pct"/>
            <w:tcBorders>
              <w:left w:val="single" w:sz="6" w:space="0" w:color="auto"/>
              <w:right w:val="single" w:sz="6" w:space="0" w:color="auto"/>
            </w:tcBorders>
            <w:vAlign w:val="bottom"/>
          </w:tcPr>
          <w:p w:rsidR="001F1736" w:rsidRPr="00107F2B" w:rsidRDefault="001F1736"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142,000</w:t>
            </w:r>
          </w:p>
        </w:tc>
        <w:tc>
          <w:tcPr>
            <w:tcW w:w="779" w:type="pct"/>
            <w:tcBorders>
              <w:left w:val="single" w:sz="6" w:space="0" w:color="auto"/>
            </w:tcBorders>
            <w:vAlign w:val="bottom"/>
          </w:tcPr>
          <w:p w:rsidR="001F1736" w:rsidRPr="00107F2B" w:rsidRDefault="001F1736"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142,000</w:t>
            </w:r>
          </w:p>
        </w:tc>
      </w:tr>
      <w:tr w:rsidR="001F1736" w:rsidRPr="00107F2B" w:rsidTr="00827070">
        <w:trPr>
          <w:trHeight w:val="20"/>
        </w:trPr>
        <w:tc>
          <w:tcPr>
            <w:tcW w:w="1325" w:type="pct"/>
            <w:tcBorders>
              <w:right w:val="single" w:sz="6" w:space="0" w:color="auto"/>
            </w:tcBorders>
          </w:tcPr>
          <w:p w:rsidR="001F1736" w:rsidRPr="00107F2B" w:rsidRDefault="001F1736" w:rsidP="00107F2B">
            <w:pPr>
              <w:tabs>
                <w:tab w:val="right" w:leader="dot" w:pos="3406"/>
              </w:tabs>
              <w:spacing w:after="0" w:line="240" w:lineRule="auto"/>
              <w:ind w:left="144" w:hanging="144"/>
              <w:rPr>
                <w:rFonts w:ascii="Times New Roman" w:hAnsi="Times New Roman" w:cs="Times New Roman"/>
                <w:sz w:val="20"/>
              </w:rPr>
            </w:pPr>
          </w:p>
        </w:tc>
        <w:tc>
          <w:tcPr>
            <w:tcW w:w="2056" w:type="pct"/>
            <w:tcBorders>
              <w:left w:val="single" w:sz="6" w:space="0" w:color="auto"/>
              <w:right w:val="single" w:sz="6" w:space="0" w:color="auto"/>
            </w:tcBorders>
          </w:tcPr>
          <w:p w:rsidR="001F1736" w:rsidRPr="00107F2B" w:rsidRDefault="001F1736" w:rsidP="00107F2B">
            <w:pPr>
              <w:tabs>
                <w:tab w:val="right" w:leader="dot" w:pos="3406"/>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Erection of bookstack building for Fisher Library</w:t>
            </w:r>
            <w:r w:rsidRPr="00107F2B">
              <w:rPr>
                <w:rFonts w:ascii="Times New Roman" w:hAnsi="Times New Roman" w:cs="Times New Roman"/>
                <w:sz w:val="20"/>
              </w:rPr>
              <w:tab/>
            </w:r>
          </w:p>
        </w:tc>
        <w:tc>
          <w:tcPr>
            <w:tcW w:w="840" w:type="pct"/>
            <w:tcBorders>
              <w:left w:val="single" w:sz="6" w:space="0" w:color="auto"/>
              <w:right w:val="single" w:sz="6" w:space="0" w:color="auto"/>
            </w:tcBorders>
            <w:vAlign w:val="bottom"/>
          </w:tcPr>
          <w:p w:rsidR="001F1736" w:rsidRPr="00107F2B" w:rsidRDefault="001F1736"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279,000</w:t>
            </w:r>
          </w:p>
        </w:tc>
        <w:tc>
          <w:tcPr>
            <w:tcW w:w="779" w:type="pct"/>
            <w:tcBorders>
              <w:left w:val="single" w:sz="6" w:space="0" w:color="auto"/>
            </w:tcBorders>
            <w:vAlign w:val="bottom"/>
          </w:tcPr>
          <w:p w:rsidR="001F1736" w:rsidRPr="00107F2B" w:rsidRDefault="001F1736"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279,000</w:t>
            </w:r>
          </w:p>
        </w:tc>
      </w:tr>
      <w:tr w:rsidR="001F1736" w:rsidRPr="00107F2B" w:rsidTr="00827070">
        <w:trPr>
          <w:trHeight w:val="20"/>
        </w:trPr>
        <w:tc>
          <w:tcPr>
            <w:tcW w:w="1325" w:type="pct"/>
            <w:tcBorders>
              <w:right w:val="single" w:sz="6" w:space="0" w:color="auto"/>
            </w:tcBorders>
          </w:tcPr>
          <w:p w:rsidR="001F1736" w:rsidRPr="00107F2B" w:rsidRDefault="001F1736" w:rsidP="00107F2B">
            <w:pPr>
              <w:tabs>
                <w:tab w:val="right" w:leader="dot" w:pos="3406"/>
              </w:tabs>
              <w:spacing w:after="0" w:line="240" w:lineRule="auto"/>
              <w:ind w:left="144" w:hanging="144"/>
              <w:rPr>
                <w:rFonts w:ascii="Times New Roman" w:hAnsi="Times New Roman" w:cs="Times New Roman"/>
                <w:sz w:val="20"/>
              </w:rPr>
            </w:pPr>
          </w:p>
        </w:tc>
        <w:tc>
          <w:tcPr>
            <w:tcW w:w="2056" w:type="pct"/>
            <w:tcBorders>
              <w:left w:val="single" w:sz="6" w:space="0" w:color="auto"/>
              <w:right w:val="single" w:sz="6" w:space="0" w:color="auto"/>
            </w:tcBorders>
          </w:tcPr>
          <w:p w:rsidR="001F1736" w:rsidRPr="00107F2B" w:rsidRDefault="001F1736" w:rsidP="00107F2B">
            <w:pPr>
              <w:tabs>
                <w:tab w:val="right" w:leader="dot" w:pos="3406"/>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Extensions to Sydney University Women’s Union</w:t>
            </w:r>
            <w:r w:rsidRPr="00107F2B">
              <w:rPr>
                <w:rFonts w:ascii="Times New Roman" w:hAnsi="Times New Roman" w:cs="Times New Roman"/>
                <w:sz w:val="20"/>
              </w:rPr>
              <w:tab/>
            </w:r>
          </w:p>
        </w:tc>
        <w:tc>
          <w:tcPr>
            <w:tcW w:w="840" w:type="pct"/>
            <w:tcBorders>
              <w:left w:val="single" w:sz="6" w:space="0" w:color="auto"/>
              <w:right w:val="single" w:sz="6" w:space="0" w:color="auto"/>
            </w:tcBorders>
            <w:vAlign w:val="bottom"/>
          </w:tcPr>
          <w:p w:rsidR="001F1736" w:rsidRPr="00107F2B" w:rsidRDefault="001F1736"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10,000</w:t>
            </w:r>
          </w:p>
        </w:tc>
        <w:tc>
          <w:tcPr>
            <w:tcW w:w="779" w:type="pct"/>
            <w:tcBorders>
              <w:left w:val="single" w:sz="6" w:space="0" w:color="auto"/>
            </w:tcBorders>
            <w:vAlign w:val="bottom"/>
          </w:tcPr>
          <w:p w:rsidR="001F1736" w:rsidRPr="00107F2B" w:rsidRDefault="001F1736"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10,000</w:t>
            </w:r>
          </w:p>
        </w:tc>
      </w:tr>
      <w:tr w:rsidR="001F1736" w:rsidRPr="00107F2B" w:rsidTr="00827070">
        <w:trPr>
          <w:trHeight w:val="20"/>
        </w:trPr>
        <w:tc>
          <w:tcPr>
            <w:tcW w:w="1325" w:type="pct"/>
            <w:tcBorders>
              <w:right w:val="single" w:sz="6" w:space="0" w:color="auto"/>
            </w:tcBorders>
          </w:tcPr>
          <w:p w:rsidR="001F1736" w:rsidRPr="00107F2B" w:rsidRDefault="001F1736" w:rsidP="00107F2B">
            <w:pPr>
              <w:tabs>
                <w:tab w:val="right" w:leader="dot" w:pos="3406"/>
              </w:tabs>
              <w:spacing w:after="0" w:line="240" w:lineRule="auto"/>
              <w:ind w:left="144" w:hanging="144"/>
              <w:rPr>
                <w:rFonts w:ascii="Times New Roman" w:hAnsi="Times New Roman" w:cs="Times New Roman"/>
                <w:sz w:val="20"/>
              </w:rPr>
            </w:pPr>
          </w:p>
        </w:tc>
        <w:tc>
          <w:tcPr>
            <w:tcW w:w="2056" w:type="pct"/>
            <w:tcBorders>
              <w:left w:val="single" w:sz="6" w:space="0" w:color="auto"/>
              <w:right w:val="single" w:sz="6" w:space="0" w:color="auto"/>
            </w:tcBorders>
          </w:tcPr>
          <w:p w:rsidR="001F1736" w:rsidRPr="00107F2B" w:rsidRDefault="001F1736" w:rsidP="00107F2B">
            <w:pPr>
              <w:tabs>
                <w:tab w:val="right" w:leader="dot" w:pos="3406"/>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Purchase of sites in the Darlington area</w:t>
            </w:r>
            <w:r w:rsidRPr="00107F2B">
              <w:rPr>
                <w:rFonts w:ascii="Times New Roman" w:hAnsi="Times New Roman" w:cs="Times New Roman"/>
                <w:sz w:val="20"/>
              </w:rPr>
              <w:tab/>
            </w:r>
          </w:p>
        </w:tc>
        <w:tc>
          <w:tcPr>
            <w:tcW w:w="840" w:type="pct"/>
            <w:tcBorders>
              <w:left w:val="single" w:sz="6" w:space="0" w:color="auto"/>
              <w:right w:val="single" w:sz="6" w:space="0" w:color="auto"/>
            </w:tcBorders>
            <w:vAlign w:val="bottom"/>
          </w:tcPr>
          <w:p w:rsidR="001F1736" w:rsidRPr="00107F2B" w:rsidRDefault="001F1736"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250,000</w:t>
            </w:r>
          </w:p>
        </w:tc>
        <w:tc>
          <w:tcPr>
            <w:tcW w:w="779" w:type="pct"/>
            <w:tcBorders>
              <w:left w:val="single" w:sz="6" w:space="0" w:color="auto"/>
            </w:tcBorders>
            <w:vAlign w:val="bottom"/>
          </w:tcPr>
          <w:p w:rsidR="001F1736" w:rsidRPr="00107F2B" w:rsidRDefault="001F1736"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250,000</w:t>
            </w:r>
          </w:p>
        </w:tc>
      </w:tr>
      <w:tr w:rsidR="001F1736" w:rsidRPr="00107F2B" w:rsidTr="00827070">
        <w:trPr>
          <w:trHeight w:val="20"/>
        </w:trPr>
        <w:tc>
          <w:tcPr>
            <w:tcW w:w="1325" w:type="pct"/>
            <w:tcBorders>
              <w:right w:val="single" w:sz="6" w:space="0" w:color="auto"/>
            </w:tcBorders>
          </w:tcPr>
          <w:p w:rsidR="001F1736" w:rsidRPr="00107F2B" w:rsidRDefault="001F1736" w:rsidP="00107F2B">
            <w:pPr>
              <w:tabs>
                <w:tab w:val="right" w:leader="dot" w:pos="3406"/>
              </w:tabs>
              <w:spacing w:after="0" w:line="240" w:lineRule="auto"/>
              <w:ind w:left="144" w:hanging="144"/>
              <w:rPr>
                <w:rFonts w:ascii="Times New Roman" w:hAnsi="Times New Roman" w:cs="Times New Roman"/>
                <w:sz w:val="20"/>
              </w:rPr>
            </w:pPr>
          </w:p>
        </w:tc>
        <w:tc>
          <w:tcPr>
            <w:tcW w:w="2056" w:type="pct"/>
            <w:tcBorders>
              <w:left w:val="single" w:sz="6" w:space="0" w:color="auto"/>
              <w:right w:val="single" w:sz="6" w:space="0" w:color="auto"/>
            </w:tcBorders>
          </w:tcPr>
          <w:p w:rsidR="001F1736" w:rsidRPr="00107F2B" w:rsidRDefault="001F1736" w:rsidP="00107F2B">
            <w:pPr>
              <w:tabs>
                <w:tab w:val="right" w:leader="dot" w:pos="3406"/>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Minor works approved by the Commission</w:t>
            </w:r>
            <w:r w:rsidRPr="00107F2B">
              <w:rPr>
                <w:rFonts w:ascii="Times New Roman" w:hAnsi="Times New Roman" w:cs="Times New Roman"/>
                <w:sz w:val="20"/>
              </w:rPr>
              <w:tab/>
            </w:r>
          </w:p>
        </w:tc>
        <w:tc>
          <w:tcPr>
            <w:tcW w:w="840" w:type="pct"/>
            <w:tcBorders>
              <w:left w:val="single" w:sz="6" w:space="0" w:color="auto"/>
              <w:right w:val="single" w:sz="6" w:space="0" w:color="auto"/>
            </w:tcBorders>
            <w:vAlign w:val="bottom"/>
          </w:tcPr>
          <w:p w:rsidR="001F1736" w:rsidRPr="00107F2B" w:rsidRDefault="001F1736"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37,500</w:t>
            </w:r>
          </w:p>
        </w:tc>
        <w:tc>
          <w:tcPr>
            <w:tcW w:w="779" w:type="pct"/>
            <w:tcBorders>
              <w:left w:val="single" w:sz="6" w:space="0" w:color="auto"/>
            </w:tcBorders>
            <w:vAlign w:val="bottom"/>
          </w:tcPr>
          <w:p w:rsidR="001F1736" w:rsidRPr="00107F2B" w:rsidRDefault="001F1736"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37,500</w:t>
            </w:r>
          </w:p>
        </w:tc>
      </w:tr>
      <w:tr w:rsidR="001F1736" w:rsidRPr="00107F2B" w:rsidTr="00827070">
        <w:trPr>
          <w:trHeight w:val="20"/>
        </w:trPr>
        <w:tc>
          <w:tcPr>
            <w:tcW w:w="1325" w:type="pct"/>
            <w:tcBorders>
              <w:right w:val="single" w:sz="6" w:space="0" w:color="auto"/>
            </w:tcBorders>
          </w:tcPr>
          <w:p w:rsidR="001F1736" w:rsidRPr="00107F2B" w:rsidRDefault="001F1736" w:rsidP="00107F2B">
            <w:pPr>
              <w:tabs>
                <w:tab w:val="right" w:leader="dot" w:pos="3406"/>
              </w:tabs>
              <w:spacing w:after="0" w:line="240" w:lineRule="auto"/>
              <w:ind w:left="144" w:hanging="144"/>
              <w:rPr>
                <w:rFonts w:ascii="Times New Roman" w:hAnsi="Times New Roman" w:cs="Times New Roman"/>
                <w:sz w:val="20"/>
              </w:rPr>
            </w:pPr>
          </w:p>
        </w:tc>
        <w:tc>
          <w:tcPr>
            <w:tcW w:w="2056" w:type="pct"/>
            <w:tcBorders>
              <w:left w:val="single" w:sz="6" w:space="0" w:color="auto"/>
              <w:right w:val="single" w:sz="6" w:space="0" w:color="auto"/>
            </w:tcBorders>
          </w:tcPr>
          <w:p w:rsidR="001F1736" w:rsidRPr="00107F2B" w:rsidRDefault="001F1736" w:rsidP="00107F2B">
            <w:pPr>
              <w:tabs>
                <w:tab w:val="right" w:leader="dot" w:pos="3406"/>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Installation of Water, Electricity, Gas and other services and preparation of sites</w:t>
            </w:r>
            <w:r w:rsidRPr="00107F2B">
              <w:rPr>
                <w:rFonts w:ascii="Times New Roman" w:hAnsi="Times New Roman" w:cs="Times New Roman"/>
                <w:sz w:val="20"/>
              </w:rPr>
              <w:tab/>
            </w:r>
          </w:p>
        </w:tc>
        <w:tc>
          <w:tcPr>
            <w:tcW w:w="840" w:type="pct"/>
            <w:tcBorders>
              <w:left w:val="single" w:sz="6" w:space="0" w:color="auto"/>
              <w:right w:val="single" w:sz="6" w:space="0" w:color="auto"/>
            </w:tcBorders>
            <w:vAlign w:val="bottom"/>
          </w:tcPr>
          <w:p w:rsidR="001F1736" w:rsidRPr="00107F2B" w:rsidRDefault="001F1736"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40,500</w:t>
            </w:r>
          </w:p>
        </w:tc>
        <w:tc>
          <w:tcPr>
            <w:tcW w:w="779" w:type="pct"/>
            <w:tcBorders>
              <w:left w:val="single" w:sz="6" w:space="0" w:color="auto"/>
            </w:tcBorders>
            <w:vAlign w:val="bottom"/>
          </w:tcPr>
          <w:p w:rsidR="001F1736" w:rsidRPr="00107F2B" w:rsidRDefault="001F1736"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40,500</w:t>
            </w:r>
          </w:p>
        </w:tc>
      </w:tr>
      <w:tr w:rsidR="001F1736" w:rsidRPr="00107F2B" w:rsidTr="00827070">
        <w:trPr>
          <w:trHeight w:val="20"/>
        </w:trPr>
        <w:tc>
          <w:tcPr>
            <w:tcW w:w="1325" w:type="pct"/>
            <w:tcBorders>
              <w:right w:val="single" w:sz="6" w:space="0" w:color="auto"/>
            </w:tcBorders>
          </w:tcPr>
          <w:p w:rsidR="001F1736" w:rsidRPr="00107F2B" w:rsidRDefault="001F1736" w:rsidP="00107F2B">
            <w:pPr>
              <w:tabs>
                <w:tab w:val="right" w:leader="dot" w:pos="3406"/>
              </w:tabs>
              <w:spacing w:after="0" w:line="240" w:lineRule="auto"/>
              <w:ind w:left="144" w:hanging="144"/>
              <w:rPr>
                <w:rFonts w:ascii="Times New Roman" w:hAnsi="Times New Roman" w:cs="Times New Roman"/>
                <w:sz w:val="20"/>
              </w:rPr>
            </w:pPr>
          </w:p>
        </w:tc>
        <w:tc>
          <w:tcPr>
            <w:tcW w:w="2056" w:type="pct"/>
            <w:tcBorders>
              <w:left w:val="single" w:sz="6" w:space="0" w:color="auto"/>
              <w:right w:val="single" w:sz="6" w:space="0" w:color="auto"/>
            </w:tcBorders>
          </w:tcPr>
          <w:p w:rsidR="001F1736" w:rsidRPr="00107F2B" w:rsidRDefault="001F1736" w:rsidP="00107F2B">
            <w:pPr>
              <w:tabs>
                <w:tab w:val="right" w:leader="dot" w:pos="3406"/>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Purchase and installation of computing facilities approved by the Commission</w:t>
            </w:r>
            <w:r w:rsidRPr="00107F2B">
              <w:rPr>
                <w:rFonts w:ascii="Times New Roman" w:hAnsi="Times New Roman" w:cs="Times New Roman"/>
                <w:sz w:val="20"/>
              </w:rPr>
              <w:tab/>
            </w:r>
          </w:p>
        </w:tc>
        <w:tc>
          <w:tcPr>
            <w:tcW w:w="840" w:type="pct"/>
            <w:tcBorders>
              <w:left w:val="single" w:sz="6" w:space="0" w:color="auto"/>
              <w:right w:val="single" w:sz="6" w:space="0" w:color="auto"/>
            </w:tcBorders>
            <w:vAlign w:val="bottom"/>
          </w:tcPr>
          <w:p w:rsidR="001F1736" w:rsidRPr="00107F2B" w:rsidRDefault="001F1736"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67,500</w:t>
            </w:r>
          </w:p>
        </w:tc>
        <w:tc>
          <w:tcPr>
            <w:tcW w:w="779" w:type="pct"/>
            <w:tcBorders>
              <w:left w:val="single" w:sz="6" w:space="0" w:color="auto"/>
            </w:tcBorders>
            <w:vAlign w:val="bottom"/>
          </w:tcPr>
          <w:p w:rsidR="001F1736" w:rsidRPr="00107F2B" w:rsidRDefault="001F1736"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67,500</w:t>
            </w:r>
          </w:p>
        </w:tc>
      </w:tr>
      <w:tr w:rsidR="001F1736" w:rsidRPr="00107F2B" w:rsidTr="00827070">
        <w:trPr>
          <w:trHeight w:val="20"/>
        </w:trPr>
        <w:tc>
          <w:tcPr>
            <w:tcW w:w="1325" w:type="pct"/>
            <w:tcBorders>
              <w:right w:val="single" w:sz="6" w:space="0" w:color="auto"/>
            </w:tcBorders>
          </w:tcPr>
          <w:p w:rsidR="001F1736" w:rsidRPr="00107F2B" w:rsidRDefault="001F1736" w:rsidP="00107F2B">
            <w:pPr>
              <w:tabs>
                <w:tab w:val="right" w:leader="dot" w:pos="3406"/>
              </w:tabs>
              <w:spacing w:after="0" w:line="240" w:lineRule="auto"/>
              <w:ind w:left="144" w:hanging="144"/>
              <w:rPr>
                <w:rFonts w:ascii="Times New Roman" w:hAnsi="Times New Roman" w:cs="Times New Roman"/>
                <w:sz w:val="20"/>
              </w:rPr>
            </w:pPr>
          </w:p>
        </w:tc>
        <w:tc>
          <w:tcPr>
            <w:tcW w:w="2056" w:type="pct"/>
            <w:tcBorders>
              <w:left w:val="single" w:sz="6" w:space="0" w:color="auto"/>
              <w:right w:val="single" w:sz="6" w:space="0" w:color="auto"/>
            </w:tcBorders>
          </w:tcPr>
          <w:p w:rsidR="001F1736" w:rsidRPr="00107F2B" w:rsidRDefault="001F1736" w:rsidP="00107F2B">
            <w:pPr>
              <w:tabs>
                <w:tab w:val="right" w:leader="dot" w:pos="3406"/>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Planning for 1967-69 triennium</w:t>
            </w:r>
            <w:r w:rsidRPr="00107F2B">
              <w:rPr>
                <w:rFonts w:ascii="Times New Roman" w:hAnsi="Times New Roman" w:cs="Times New Roman"/>
                <w:sz w:val="20"/>
              </w:rPr>
              <w:tab/>
            </w:r>
          </w:p>
        </w:tc>
        <w:tc>
          <w:tcPr>
            <w:tcW w:w="840" w:type="pct"/>
            <w:tcBorders>
              <w:left w:val="single" w:sz="6" w:space="0" w:color="auto"/>
              <w:bottom w:val="single" w:sz="6" w:space="0" w:color="auto"/>
              <w:right w:val="single" w:sz="6" w:space="0" w:color="auto"/>
            </w:tcBorders>
            <w:vAlign w:val="bottom"/>
          </w:tcPr>
          <w:p w:rsidR="001F1736" w:rsidRPr="00107F2B" w:rsidRDefault="001F1736"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15,000</w:t>
            </w:r>
          </w:p>
        </w:tc>
        <w:tc>
          <w:tcPr>
            <w:tcW w:w="779" w:type="pct"/>
            <w:tcBorders>
              <w:left w:val="single" w:sz="6" w:space="0" w:color="auto"/>
              <w:bottom w:val="single" w:sz="6" w:space="0" w:color="auto"/>
            </w:tcBorders>
            <w:vAlign w:val="bottom"/>
          </w:tcPr>
          <w:p w:rsidR="001F1736" w:rsidRPr="00107F2B" w:rsidRDefault="001F1736"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15,000</w:t>
            </w:r>
          </w:p>
        </w:tc>
      </w:tr>
      <w:tr w:rsidR="001F1736" w:rsidRPr="00107F2B" w:rsidTr="00827070">
        <w:trPr>
          <w:trHeight w:val="20"/>
        </w:trPr>
        <w:tc>
          <w:tcPr>
            <w:tcW w:w="1325" w:type="pct"/>
            <w:tcBorders>
              <w:right w:val="single" w:sz="6" w:space="0" w:color="auto"/>
            </w:tcBorders>
          </w:tcPr>
          <w:p w:rsidR="001F1736" w:rsidRPr="00107F2B" w:rsidRDefault="001F1736" w:rsidP="00107F2B">
            <w:pPr>
              <w:tabs>
                <w:tab w:val="right" w:leader="dot" w:pos="3406"/>
              </w:tabs>
              <w:spacing w:after="0" w:line="240" w:lineRule="auto"/>
              <w:ind w:left="144" w:hanging="144"/>
              <w:rPr>
                <w:rFonts w:ascii="Times New Roman" w:hAnsi="Times New Roman" w:cs="Times New Roman"/>
                <w:sz w:val="20"/>
              </w:rPr>
            </w:pPr>
          </w:p>
        </w:tc>
        <w:tc>
          <w:tcPr>
            <w:tcW w:w="2056" w:type="pct"/>
            <w:tcBorders>
              <w:left w:val="single" w:sz="6" w:space="0" w:color="auto"/>
              <w:bottom w:val="single" w:sz="6" w:space="0" w:color="auto"/>
              <w:right w:val="single" w:sz="6" w:space="0" w:color="auto"/>
            </w:tcBorders>
          </w:tcPr>
          <w:p w:rsidR="001F1736" w:rsidRPr="00107F2B" w:rsidRDefault="001F1736" w:rsidP="00107F2B">
            <w:pPr>
              <w:tabs>
                <w:tab w:val="right" w:leader="dot" w:pos="3406"/>
              </w:tabs>
              <w:spacing w:after="0" w:line="240" w:lineRule="auto"/>
              <w:ind w:left="144" w:hanging="144"/>
              <w:rPr>
                <w:rFonts w:ascii="Times New Roman" w:hAnsi="Times New Roman" w:cs="Times New Roman"/>
                <w:sz w:val="20"/>
              </w:rPr>
            </w:pPr>
          </w:p>
        </w:tc>
        <w:tc>
          <w:tcPr>
            <w:tcW w:w="840" w:type="pct"/>
            <w:tcBorders>
              <w:top w:val="single" w:sz="6" w:space="0" w:color="auto"/>
              <w:left w:val="single" w:sz="6" w:space="0" w:color="auto"/>
              <w:bottom w:val="single" w:sz="6" w:space="0" w:color="auto"/>
              <w:right w:val="single" w:sz="6" w:space="0" w:color="auto"/>
            </w:tcBorders>
            <w:vAlign w:val="bottom"/>
          </w:tcPr>
          <w:p w:rsidR="001F1736" w:rsidRPr="00107F2B" w:rsidRDefault="001F1736"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2,339,500</w:t>
            </w:r>
          </w:p>
        </w:tc>
        <w:tc>
          <w:tcPr>
            <w:tcW w:w="779" w:type="pct"/>
            <w:tcBorders>
              <w:top w:val="single" w:sz="6" w:space="0" w:color="auto"/>
              <w:left w:val="single" w:sz="6" w:space="0" w:color="auto"/>
              <w:bottom w:val="single" w:sz="6" w:space="0" w:color="auto"/>
            </w:tcBorders>
            <w:vAlign w:val="bottom"/>
          </w:tcPr>
          <w:p w:rsidR="001F1736" w:rsidRPr="00107F2B" w:rsidRDefault="001F1736"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2,339,500</w:t>
            </w:r>
          </w:p>
        </w:tc>
      </w:tr>
      <w:tr w:rsidR="001F1736" w:rsidRPr="00107F2B" w:rsidTr="00827070">
        <w:trPr>
          <w:trHeight w:val="20"/>
        </w:trPr>
        <w:tc>
          <w:tcPr>
            <w:tcW w:w="1325" w:type="pct"/>
            <w:tcBorders>
              <w:right w:val="single" w:sz="6" w:space="0" w:color="auto"/>
            </w:tcBorders>
          </w:tcPr>
          <w:p w:rsidR="001F1736" w:rsidRPr="00107F2B" w:rsidRDefault="001F1736" w:rsidP="00107F2B">
            <w:pPr>
              <w:tabs>
                <w:tab w:val="right" w:leader="dot" w:pos="3406"/>
              </w:tabs>
              <w:spacing w:before="120" w:after="0" w:line="240" w:lineRule="auto"/>
              <w:ind w:left="144" w:hanging="144"/>
              <w:jc w:val="center"/>
              <w:rPr>
                <w:rFonts w:ascii="Times New Roman" w:hAnsi="Times New Roman" w:cs="Times New Roman"/>
                <w:sz w:val="20"/>
                <w:u w:val="single"/>
              </w:rPr>
            </w:pPr>
          </w:p>
        </w:tc>
        <w:tc>
          <w:tcPr>
            <w:tcW w:w="2056" w:type="pct"/>
            <w:tcBorders>
              <w:top w:val="single" w:sz="6" w:space="0" w:color="auto"/>
              <w:left w:val="single" w:sz="6" w:space="0" w:color="auto"/>
              <w:right w:val="single" w:sz="6" w:space="0" w:color="auto"/>
            </w:tcBorders>
          </w:tcPr>
          <w:p w:rsidR="001F1736" w:rsidRPr="00107F2B" w:rsidRDefault="001F1736" w:rsidP="00107F2B">
            <w:pPr>
              <w:tabs>
                <w:tab w:val="right" w:leader="dot" w:pos="3406"/>
              </w:tabs>
              <w:spacing w:before="120" w:after="0" w:line="240" w:lineRule="auto"/>
              <w:ind w:left="144" w:hanging="144"/>
              <w:jc w:val="center"/>
              <w:rPr>
                <w:rFonts w:ascii="Times New Roman" w:hAnsi="Times New Roman" w:cs="Times New Roman"/>
                <w:sz w:val="20"/>
                <w:u w:val="single"/>
              </w:rPr>
            </w:pPr>
            <w:r w:rsidRPr="00107F2B">
              <w:rPr>
                <w:rFonts w:ascii="Times New Roman" w:hAnsi="Times New Roman" w:cs="Times New Roman"/>
                <w:sz w:val="20"/>
                <w:u w:val="single"/>
              </w:rPr>
              <w:t>Kensington</w:t>
            </w:r>
          </w:p>
        </w:tc>
        <w:tc>
          <w:tcPr>
            <w:tcW w:w="840" w:type="pct"/>
            <w:tcBorders>
              <w:top w:val="single" w:sz="6" w:space="0" w:color="auto"/>
              <w:left w:val="single" w:sz="6" w:space="0" w:color="auto"/>
              <w:right w:val="single" w:sz="6" w:space="0" w:color="auto"/>
            </w:tcBorders>
            <w:vAlign w:val="bottom"/>
          </w:tcPr>
          <w:p w:rsidR="001F1736" w:rsidRPr="00107F2B" w:rsidRDefault="001F1736" w:rsidP="00107F2B">
            <w:pPr>
              <w:spacing w:before="120" w:after="0" w:line="240" w:lineRule="auto"/>
              <w:ind w:right="288"/>
              <w:jc w:val="right"/>
              <w:rPr>
                <w:rFonts w:ascii="Times New Roman" w:hAnsi="Times New Roman" w:cs="Times New Roman"/>
                <w:sz w:val="20"/>
              </w:rPr>
            </w:pPr>
          </w:p>
        </w:tc>
        <w:tc>
          <w:tcPr>
            <w:tcW w:w="779" w:type="pct"/>
            <w:tcBorders>
              <w:top w:val="single" w:sz="6" w:space="0" w:color="auto"/>
              <w:left w:val="single" w:sz="6" w:space="0" w:color="auto"/>
            </w:tcBorders>
            <w:vAlign w:val="bottom"/>
          </w:tcPr>
          <w:p w:rsidR="001F1736" w:rsidRPr="00107F2B" w:rsidRDefault="001F1736" w:rsidP="00107F2B">
            <w:pPr>
              <w:spacing w:before="120" w:after="0" w:line="240" w:lineRule="auto"/>
              <w:ind w:right="288"/>
              <w:jc w:val="right"/>
              <w:rPr>
                <w:rFonts w:ascii="Times New Roman" w:hAnsi="Times New Roman" w:cs="Times New Roman"/>
                <w:sz w:val="20"/>
              </w:rPr>
            </w:pPr>
          </w:p>
        </w:tc>
      </w:tr>
      <w:tr w:rsidR="001F1736" w:rsidRPr="00107F2B" w:rsidTr="00827070">
        <w:trPr>
          <w:trHeight w:val="20"/>
        </w:trPr>
        <w:tc>
          <w:tcPr>
            <w:tcW w:w="1325" w:type="pct"/>
            <w:tcBorders>
              <w:right w:val="single" w:sz="6" w:space="0" w:color="auto"/>
            </w:tcBorders>
          </w:tcPr>
          <w:p w:rsidR="001F1736" w:rsidRPr="00107F2B" w:rsidRDefault="001F1736" w:rsidP="00107F2B">
            <w:pPr>
              <w:spacing w:after="0" w:line="240" w:lineRule="auto"/>
              <w:ind w:left="144" w:hanging="144"/>
              <w:rPr>
                <w:rFonts w:ascii="Times New Roman" w:hAnsi="Times New Roman" w:cs="Times New Roman"/>
                <w:sz w:val="20"/>
              </w:rPr>
            </w:pPr>
            <w:r w:rsidRPr="00107F2B">
              <w:rPr>
                <w:rFonts w:ascii="Times New Roman" w:hAnsi="Times New Roman" w:cs="Times New Roman"/>
                <w:sz w:val="20"/>
              </w:rPr>
              <w:t>University of New South Wales</w:t>
            </w:r>
          </w:p>
        </w:tc>
        <w:tc>
          <w:tcPr>
            <w:tcW w:w="2056" w:type="pct"/>
            <w:tcBorders>
              <w:left w:val="single" w:sz="6" w:space="0" w:color="auto"/>
              <w:right w:val="single" w:sz="6" w:space="0" w:color="auto"/>
            </w:tcBorders>
          </w:tcPr>
          <w:p w:rsidR="001F1736" w:rsidRPr="00107F2B" w:rsidRDefault="00B75303" w:rsidP="00107F2B">
            <w:pPr>
              <w:tabs>
                <w:tab w:val="right" w:leader="dot" w:pos="3406"/>
              </w:tabs>
              <w:spacing w:after="0" w:line="240" w:lineRule="auto"/>
              <w:ind w:left="144" w:hanging="144"/>
              <w:rPr>
                <w:rFonts w:ascii="Times New Roman" w:hAnsi="Times New Roman" w:cs="Times New Roman"/>
                <w:sz w:val="20"/>
              </w:rPr>
            </w:pPr>
            <w:r w:rsidRPr="00107F2B">
              <w:rPr>
                <w:rFonts w:ascii="Times New Roman" w:hAnsi="Times New Roman" w:cs="Times New Roman"/>
                <w:sz w:val="20"/>
              </w:rPr>
              <w:t>Erection of building for</w:t>
            </w:r>
            <w:r w:rsidRPr="00107F2B">
              <w:rPr>
                <w:rFonts w:ascii="Times New Roman" w:hAnsi="Times New Roman" w:cs="Times-Roman"/>
                <w:sz w:val="16"/>
                <w:szCs w:val="16"/>
              </w:rPr>
              <w:t xml:space="preserve"> </w:t>
            </w:r>
            <w:r w:rsidRPr="00107F2B">
              <w:rPr>
                <w:rFonts w:ascii="Times New Roman" w:hAnsi="Times New Roman" w:cs="Times New Roman"/>
              </w:rPr>
              <w:t>Faculties of Arts and Commerce and Department of Mathematics</w:t>
            </w:r>
            <w:r w:rsidR="00827070" w:rsidRPr="00107F2B">
              <w:rPr>
                <w:rFonts w:ascii="Times New Roman" w:hAnsi="Times New Roman" w:cs="Times New Roman"/>
              </w:rPr>
              <w:tab/>
            </w:r>
          </w:p>
        </w:tc>
        <w:tc>
          <w:tcPr>
            <w:tcW w:w="840" w:type="pct"/>
            <w:tcBorders>
              <w:left w:val="single" w:sz="6" w:space="0" w:color="auto"/>
              <w:right w:val="single" w:sz="6" w:space="0" w:color="auto"/>
            </w:tcBorders>
            <w:vAlign w:val="bottom"/>
          </w:tcPr>
          <w:p w:rsidR="001F1736" w:rsidRPr="00107F2B" w:rsidRDefault="001F1736"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500,000</w:t>
            </w:r>
          </w:p>
        </w:tc>
        <w:tc>
          <w:tcPr>
            <w:tcW w:w="779" w:type="pct"/>
            <w:tcBorders>
              <w:left w:val="single" w:sz="6" w:space="0" w:color="auto"/>
            </w:tcBorders>
            <w:vAlign w:val="bottom"/>
          </w:tcPr>
          <w:p w:rsidR="001F1736" w:rsidRPr="00107F2B" w:rsidRDefault="001F1736"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500,000</w:t>
            </w:r>
          </w:p>
        </w:tc>
      </w:tr>
      <w:tr w:rsidR="001F1736" w:rsidRPr="00107F2B" w:rsidTr="00827070">
        <w:trPr>
          <w:trHeight w:val="20"/>
        </w:trPr>
        <w:tc>
          <w:tcPr>
            <w:tcW w:w="1325" w:type="pct"/>
            <w:tcBorders>
              <w:right w:val="single" w:sz="6" w:space="0" w:color="auto"/>
            </w:tcBorders>
          </w:tcPr>
          <w:p w:rsidR="001F1736" w:rsidRPr="00107F2B" w:rsidRDefault="001F1736" w:rsidP="00107F2B">
            <w:pPr>
              <w:tabs>
                <w:tab w:val="right" w:leader="dot" w:pos="3406"/>
              </w:tabs>
              <w:spacing w:after="0" w:line="240" w:lineRule="auto"/>
              <w:ind w:left="144" w:hanging="144"/>
              <w:rPr>
                <w:rFonts w:ascii="Times New Roman" w:hAnsi="Times New Roman" w:cs="Times New Roman"/>
                <w:sz w:val="20"/>
              </w:rPr>
            </w:pPr>
          </w:p>
        </w:tc>
        <w:tc>
          <w:tcPr>
            <w:tcW w:w="2056" w:type="pct"/>
            <w:tcBorders>
              <w:left w:val="single" w:sz="6" w:space="0" w:color="auto"/>
              <w:right w:val="single" w:sz="6" w:space="0" w:color="auto"/>
            </w:tcBorders>
          </w:tcPr>
          <w:p w:rsidR="001F1736" w:rsidRPr="00107F2B" w:rsidRDefault="001F1736" w:rsidP="00107F2B">
            <w:pPr>
              <w:tabs>
                <w:tab w:val="right" w:leader="dot" w:pos="3406"/>
              </w:tabs>
              <w:spacing w:after="0" w:line="240" w:lineRule="auto"/>
              <w:ind w:left="144" w:hanging="144"/>
              <w:rPr>
                <w:rFonts w:ascii="Times New Roman" w:hAnsi="Times New Roman" w:cs="Times New Roman"/>
                <w:sz w:val="20"/>
              </w:rPr>
            </w:pPr>
            <w:r w:rsidRPr="00107F2B">
              <w:rPr>
                <w:rFonts w:ascii="Times New Roman" w:hAnsi="Times New Roman" w:cs="Times New Roman"/>
                <w:sz w:val="20"/>
              </w:rPr>
              <w:t>Erection of building for Administration</w:t>
            </w:r>
            <w:r w:rsidR="005840A2" w:rsidRPr="00107F2B">
              <w:rPr>
                <w:rFonts w:ascii="Times New Roman" w:hAnsi="Times New Roman" w:cs="Times New Roman"/>
                <w:sz w:val="20"/>
              </w:rPr>
              <w:tab/>
            </w:r>
          </w:p>
        </w:tc>
        <w:tc>
          <w:tcPr>
            <w:tcW w:w="840" w:type="pct"/>
            <w:tcBorders>
              <w:left w:val="single" w:sz="6" w:space="0" w:color="auto"/>
              <w:right w:val="single" w:sz="6" w:space="0" w:color="auto"/>
            </w:tcBorders>
            <w:vAlign w:val="bottom"/>
          </w:tcPr>
          <w:p w:rsidR="001F1736" w:rsidRPr="00107F2B" w:rsidRDefault="001F1736"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200,000</w:t>
            </w:r>
          </w:p>
        </w:tc>
        <w:tc>
          <w:tcPr>
            <w:tcW w:w="779" w:type="pct"/>
            <w:tcBorders>
              <w:left w:val="single" w:sz="6" w:space="0" w:color="auto"/>
            </w:tcBorders>
            <w:vAlign w:val="bottom"/>
          </w:tcPr>
          <w:p w:rsidR="001F1736" w:rsidRPr="00107F2B" w:rsidRDefault="001F1736"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200,000</w:t>
            </w:r>
          </w:p>
        </w:tc>
      </w:tr>
      <w:tr w:rsidR="001F1736" w:rsidRPr="00107F2B" w:rsidTr="00827070">
        <w:trPr>
          <w:trHeight w:val="20"/>
        </w:trPr>
        <w:tc>
          <w:tcPr>
            <w:tcW w:w="1325" w:type="pct"/>
            <w:tcBorders>
              <w:right w:val="single" w:sz="6" w:space="0" w:color="auto"/>
            </w:tcBorders>
          </w:tcPr>
          <w:p w:rsidR="001F1736" w:rsidRPr="00107F2B" w:rsidRDefault="001F1736" w:rsidP="00107F2B">
            <w:pPr>
              <w:tabs>
                <w:tab w:val="right" w:leader="dot" w:pos="3406"/>
              </w:tabs>
              <w:spacing w:after="0" w:line="240" w:lineRule="auto"/>
              <w:ind w:left="144" w:hanging="144"/>
              <w:rPr>
                <w:rFonts w:ascii="Times New Roman" w:hAnsi="Times New Roman" w:cs="Times New Roman"/>
                <w:sz w:val="20"/>
              </w:rPr>
            </w:pPr>
          </w:p>
        </w:tc>
        <w:tc>
          <w:tcPr>
            <w:tcW w:w="2056" w:type="pct"/>
            <w:tcBorders>
              <w:left w:val="single" w:sz="6" w:space="0" w:color="auto"/>
              <w:right w:val="single" w:sz="6" w:space="0" w:color="auto"/>
            </w:tcBorders>
          </w:tcPr>
          <w:p w:rsidR="001F1736" w:rsidRPr="00107F2B" w:rsidRDefault="001F1736" w:rsidP="00107F2B">
            <w:pPr>
              <w:tabs>
                <w:tab w:val="right" w:leader="dot" w:pos="3406"/>
              </w:tabs>
              <w:spacing w:after="0" w:line="240" w:lineRule="auto"/>
              <w:ind w:left="144" w:hanging="144"/>
              <w:rPr>
                <w:rFonts w:ascii="Times New Roman" w:hAnsi="Times New Roman" w:cs="Times New Roman"/>
                <w:sz w:val="20"/>
              </w:rPr>
            </w:pPr>
            <w:r w:rsidRPr="00107F2B">
              <w:rPr>
                <w:rFonts w:ascii="Times New Roman" w:hAnsi="Times New Roman" w:cs="Times New Roman"/>
                <w:sz w:val="20"/>
              </w:rPr>
              <w:t>Erection of building for Department of Civil Engineering</w:t>
            </w:r>
            <w:r w:rsidRPr="00107F2B">
              <w:rPr>
                <w:rFonts w:ascii="Times New Roman" w:hAnsi="Times New Roman" w:cs="Times New Roman"/>
                <w:sz w:val="20"/>
              </w:rPr>
              <w:tab/>
            </w:r>
          </w:p>
        </w:tc>
        <w:tc>
          <w:tcPr>
            <w:tcW w:w="840" w:type="pct"/>
            <w:tcBorders>
              <w:left w:val="single" w:sz="6" w:space="0" w:color="auto"/>
              <w:right w:val="single" w:sz="6" w:space="0" w:color="auto"/>
            </w:tcBorders>
            <w:vAlign w:val="bottom"/>
          </w:tcPr>
          <w:p w:rsidR="001F1736" w:rsidRPr="00107F2B" w:rsidRDefault="001F1736"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375,000</w:t>
            </w:r>
          </w:p>
        </w:tc>
        <w:tc>
          <w:tcPr>
            <w:tcW w:w="779" w:type="pct"/>
            <w:tcBorders>
              <w:left w:val="single" w:sz="6" w:space="0" w:color="auto"/>
            </w:tcBorders>
            <w:vAlign w:val="bottom"/>
          </w:tcPr>
          <w:p w:rsidR="001F1736" w:rsidRPr="00107F2B" w:rsidRDefault="001F1736"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375,000</w:t>
            </w:r>
          </w:p>
        </w:tc>
      </w:tr>
      <w:tr w:rsidR="001F1736" w:rsidRPr="00107F2B" w:rsidTr="00827070">
        <w:trPr>
          <w:trHeight w:val="20"/>
        </w:trPr>
        <w:tc>
          <w:tcPr>
            <w:tcW w:w="1325" w:type="pct"/>
            <w:tcBorders>
              <w:right w:val="single" w:sz="6" w:space="0" w:color="auto"/>
            </w:tcBorders>
          </w:tcPr>
          <w:p w:rsidR="001F1736" w:rsidRPr="00107F2B" w:rsidRDefault="001F1736" w:rsidP="00107F2B">
            <w:pPr>
              <w:tabs>
                <w:tab w:val="right" w:leader="dot" w:pos="3406"/>
              </w:tabs>
              <w:spacing w:after="0" w:line="240" w:lineRule="auto"/>
              <w:ind w:left="144" w:hanging="144"/>
              <w:rPr>
                <w:rFonts w:ascii="Times New Roman" w:hAnsi="Times New Roman" w:cs="Times New Roman"/>
                <w:sz w:val="20"/>
              </w:rPr>
            </w:pPr>
          </w:p>
        </w:tc>
        <w:tc>
          <w:tcPr>
            <w:tcW w:w="2056" w:type="pct"/>
            <w:tcBorders>
              <w:left w:val="single" w:sz="6" w:space="0" w:color="auto"/>
              <w:right w:val="single" w:sz="6" w:space="0" w:color="auto"/>
            </w:tcBorders>
          </w:tcPr>
          <w:p w:rsidR="001F1736" w:rsidRPr="00107F2B" w:rsidRDefault="001F1736" w:rsidP="00107F2B">
            <w:pPr>
              <w:tabs>
                <w:tab w:val="right" w:leader="dot" w:pos="3406"/>
              </w:tabs>
              <w:spacing w:after="0" w:line="240" w:lineRule="auto"/>
              <w:ind w:left="144" w:hanging="144"/>
              <w:rPr>
                <w:rFonts w:ascii="Times New Roman" w:hAnsi="Times New Roman" w:cs="Times New Roman"/>
                <w:sz w:val="20"/>
              </w:rPr>
            </w:pPr>
            <w:r w:rsidRPr="00107F2B">
              <w:rPr>
                <w:rFonts w:ascii="Times New Roman" w:hAnsi="Times New Roman" w:cs="Times New Roman"/>
                <w:sz w:val="20"/>
              </w:rPr>
              <w:t>Erection of Library building</w:t>
            </w:r>
            <w:r w:rsidRPr="00107F2B">
              <w:rPr>
                <w:rFonts w:ascii="Times New Roman" w:hAnsi="Times New Roman" w:cs="Times New Roman"/>
                <w:sz w:val="20"/>
              </w:rPr>
              <w:tab/>
            </w:r>
          </w:p>
        </w:tc>
        <w:tc>
          <w:tcPr>
            <w:tcW w:w="840" w:type="pct"/>
            <w:tcBorders>
              <w:left w:val="single" w:sz="6" w:space="0" w:color="auto"/>
              <w:right w:val="single" w:sz="6" w:space="0" w:color="auto"/>
            </w:tcBorders>
            <w:vAlign w:val="bottom"/>
          </w:tcPr>
          <w:p w:rsidR="001F1736" w:rsidRPr="00107F2B" w:rsidRDefault="001F1736"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300,000</w:t>
            </w:r>
          </w:p>
        </w:tc>
        <w:tc>
          <w:tcPr>
            <w:tcW w:w="779" w:type="pct"/>
            <w:tcBorders>
              <w:left w:val="single" w:sz="6" w:space="0" w:color="auto"/>
            </w:tcBorders>
            <w:vAlign w:val="bottom"/>
          </w:tcPr>
          <w:p w:rsidR="001F1736" w:rsidRPr="00107F2B" w:rsidRDefault="001F1736"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300,000</w:t>
            </w:r>
          </w:p>
        </w:tc>
      </w:tr>
      <w:tr w:rsidR="001F1736" w:rsidRPr="00107F2B" w:rsidTr="00827070">
        <w:trPr>
          <w:trHeight w:val="20"/>
        </w:trPr>
        <w:tc>
          <w:tcPr>
            <w:tcW w:w="1325" w:type="pct"/>
            <w:tcBorders>
              <w:right w:val="single" w:sz="6" w:space="0" w:color="auto"/>
            </w:tcBorders>
          </w:tcPr>
          <w:p w:rsidR="001F1736" w:rsidRPr="00107F2B" w:rsidRDefault="001F1736" w:rsidP="00107F2B">
            <w:pPr>
              <w:tabs>
                <w:tab w:val="right" w:leader="dot" w:pos="3406"/>
              </w:tabs>
              <w:spacing w:after="0" w:line="240" w:lineRule="auto"/>
              <w:ind w:left="144" w:hanging="144"/>
              <w:rPr>
                <w:rFonts w:ascii="Times New Roman" w:hAnsi="Times New Roman" w:cs="Times New Roman"/>
                <w:sz w:val="20"/>
              </w:rPr>
            </w:pPr>
          </w:p>
        </w:tc>
        <w:tc>
          <w:tcPr>
            <w:tcW w:w="2056" w:type="pct"/>
            <w:tcBorders>
              <w:left w:val="single" w:sz="6" w:space="0" w:color="auto"/>
              <w:right w:val="single" w:sz="6" w:space="0" w:color="auto"/>
            </w:tcBorders>
          </w:tcPr>
          <w:p w:rsidR="001F1736" w:rsidRPr="00107F2B" w:rsidRDefault="001F1736" w:rsidP="00107F2B">
            <w:pPr>
              <w:tabs>
                <w:tab w:val="right" w:leader="dot" w:pos="3406"/>
              </w:tabs>
              <w:spacing w:after="0" w:line="240" w:lineRule="auto"/>
              <w:ind w:left="144" w:hanging="144"/>
              <w:rPr>
                <w:rFonts w:ascii="Times New Roman" w:hAnsi="Times New Roman" w:cs="Times New Roman"/>
                <w:sz w:val="20"/>
              </w:rPr>
            </w:pPr>
            <w:r w:rsidRPr="00107F2B">
              <w:rPr>
                <w:rFonts w:ascii="Times New Roman" w:hAnsi="Times New Roman" w:cs="Times New Roman"/>
                <w:sz w:val="20"/>
              </w:rPr>
              <w:t>Alterations to building for Department of Physics</w:t>
            </w:r>
            <w:r w:rsidRPr="00107F2B">
              <w:rPr>
                <w:rFonts w:ascii="Times New Roman" w:hAnsi="Times New Roman" w:cs="Times New Roman"/>
                <w:sz w:val="20"/>
              </w:rPr>
              <w:tab/>
            </w:r>
          </w:p>
        </w:tc>
        <w:tc>
          <w:tcPr>
            <w:tcW w:w="840" w:type="pct"/>
            <w:tcBorders>
              <w:left w:val="single" w:sz="6" w:space="0" w:color="auto"/>
              <w:right w:val="single" w:sz="6" w:space="0" w:color="auto"/>
            </w:tcBorders>
            <w:vAlign w:val="bottom"/>
          </w:tcPr>
          <w:p w:rsidR="001F1736" w:rsidRPr="00107F2B" w:rsidRDefault="001F1736"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60,000</w:t>
            </w:r>
          </w:p>
        </w:tc>
        <w:tc>
          <w:tcPr>
            <w:tcW w:w="779" w:type="pct"/>
            <w:tcBorders>
              <w:left w:val="single" w:sz="6" w:space="0" w:color="auto"/>
            </w:tcBorders>
            <w:vAlign w:val="bottom"/>
          </w:tcPr>
          <w:p w:rsidR="001F1736" w:rsidRPr="00107F2B" w:rsidRDefault="001F1736"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60,000</w:t>
            </w:r>
          </w:p>
        </w:tc>
      </w:tr>
    </w:tbl>
    <w:p w:rsidR="00A615E0" w:rsidRPr="00107F2B" w:rsidRDefault="00EB4505" w:rsidP="00107F2B">
      <w:pPr>
        <w:spacing w:after="60" w:line="240" w:lineRule="auto"/>
        <w:jc w:val="center"/>
        <w:rPr>
          <w:rFonts w:ascii="Times New Roman" w:hAnsi="Times New Roman" w:cs="Times New Roman"/>
        </w:rPr>
      </w:pPr>
      <w:r w:rsidRPr="00107F2B">
        <w:rPr>
          <w:rFonts w:ascii="Times New Roman" w:hAnsi="Times New Roman" w:cs="Times New Roman"/>
        </w:rPr>
        <w:br w:type="page"/>
      </w:r>
      <w:r w:rsidR="00F32C48" w:rsidRPr="00107F2B">
        <w:rPr>
          <w:rFonts w:ascii="Times New Roman" w:hAnsi="Times New Roman" w:cs="Times New Roman"/>
          <w:smallCaps/>
        </w:rPr>
        <w:lastRenderedPageBreak/>
        <w:t>Second Schedule—</w:t>
      </w:r>
      <w:r w:rsidR="00F32C48" w:rsidRPr="00107F2B">
        <w:rPr>
          <w:rFonts w:ascii="Times New Roman" w:hAnsi="Times New Roman" w:cs="Times New Roman"/>
          <w:i/>
        </w:rPr>
        <w:t>continued</w:t>
      </w:r>
    </w:p>
    <w:tbl>
      <w:tblPr>
        <w:tblW w:w="5061" w:type="pct"/>
        <w:tblCellMar>
          <w:left w:w="40" w:type="dxa"/>
          <w:right w:w="40" w:type="dxa"/>
        </w:tblCellMar>
        <w:tblLook w:val="04A0" w:firstRow="1" w:lastRow="0" w:firstColumn="1" w:lastColumn="0" w:noHBand="0" w:noVBand="1"/>
      </w:tblPr>
      <w:tblGrid>
        <w:gridCol w:w="2833"/>
        <w:gridCol w:w="3722"/>
        <w:gridCol w:w="1358"/>
        <w:gridCol w:w="1307"/>
      </w:tblGrid>
      <w:tr w:rsidR="00A615E0" w:rsidRPr="00107F2B" w:rsidTr="00676CCF">
        <w:trPr>
          <w:trHeight w:val="651"/>
        </w:trPr>
        <w:tc>
          <w:tcPr>
            <w:tcW w:w="1536" w:type="pct"/>
            <w:tcBorders>
              <w:top w:val="single" w:sz="6" w:space="0" w:color="auto"/>
              <w:right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sz w:val="20"/>
              </w:rPr>
            </w:pPr>
            <w:r w:rsidRPr="00107F2B">
              <w:rPr>
                <w:rFonts w:ascii="Times New Roman" w:hAnsi="Times New Roman" w:cs="Times New Roman"/>
                <w:sz w:val="20"/>
              </w:rPr>
              <w:t>First Column</w:t>
            </w:r>
          </w:p>
        </w:tc>
        <w:tc>
          <w:tcPr>
            <w:tcW w:w="2018" w:type="pct"/>
            <w:tcBorders>
              <w:top w:val="single" w:sz="6" w:space="0" w:color="auto"/>
              <w:left w:val="single" w:sz="6" w:space="0" w:color="auto"/>
              <w:right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sz w:val="20"/>
              </w:rPr>
            </w:pPr>
            <w:r w:rsidRPr="00107F2B">
              <w:rPr>
                <w:rFonts w:ascii="Times New Roman" w:hAnsi="Times New Roman" w:cs="Times New Roman"/>
                <w:sz w:val="20"/>
              </w:rPr>
              <w:t>Second Column</w:t>
            </w:r>
          </w:p>
        </w:tc>
        <w:tc>
          <w:tcPr>
            <w:tcW w:w="736" w:type="pct"/>
            <w:tcBorders>
              <w:top w:val="single" w:sz="6" w:space="0" w:color="auto"/>
              <w:left w:val="single" w:sz="6" w:space="0" w:color="auto"/>
              <w:right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sz w:val="20"/>
              </w:rPr>
            </w:pPr>
            <w:r w:rsidRPr="00107F2B">
              <w:rPr>
                <w:rFonts w:ascii="Times New Roman" w:hAnsi="Times New Roman" w:cs="Times New Roman"/>
                <w:sz w:val="20"/>
              </w:rPr>
              <w:t>Third Column</w:t>
            </w:r>
          </w:p>
        </w:tc>
        <w:tc>
          <w:tcPr>
            <w:tcW w:w="709" w:type="pct"/>
            <w:tcBorders>
              <w:top w:val="single" w:sz="6" w:space="0" w:color="auto"/>
              <w:left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sz w:val="20"/>
              </w:rPr>
            </w:pPr>
            <w:r w:rsidRPr="00107F2B">
              <w:rPr>
                <w:rFonts w:ascii="Times New Roman" w:hAnsi="Times New Roman" w:cs="Times New Roman"/>
                <w:sz w:val="20"/>
              </w:rPr>
              <w:t>Fourth Column</w:t>
            </w:r>
          </w:p>
        </w:tc>
      </w:tr>
      <w:tr w:rsidR="00A615E0" w:rsidRPr="00107F2B" w:rsidTr="008B64A3">
        <w:trPr>
          <w:trHeight w:val="20"/>
        </w:trPr>
        <w:tc>
          <w:tcPr>
            <w:tcW w:w="1536" w:type="pct"/>
            <w:tcBorders>
              <w:bottom w:val="single" w:sz="6" w:space="0" w:color="auto"/>
              <w:right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sz w:val="20"/>
              </w:rPr>
            </w:pPr>
            <w:r w:rsidRPr="00107F2B">
              <w:rPr>
                <w:rFonts w:ascii="Times New Roman" w:hAnsi="Times New Roman" w:cs="Times New Roman"/>
                <w:sz w:val="20"/>
              </w:rPr>
              <w:t>University</w:t>
            </w:r>
          </w:p>
        </w:tc>
        <w:tc>
          <w:tcPr>
            <w:tcW w:w="2018" w:type="pct"/>
            <w:tcBorders>
              <w:left w:val="single" w:sz="6" w:space="0" w:color="auto"/>
              <w:bottom w:val="single" w:sz="6" w:space="0" w:color="auto"/>
              <w:right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sz w:val="20"/>
              </w:rPr>
            </w:pPr>
            <w:r w:rsidRPr="00107F2B">
              <w:rPr>
                <w:rFonts w:ascii="Times New Roman" w:hAnsi="Times New Roman" w:cs="Times New Roman"/>
                <w:sz w:val="20"/>
              </w:rPr>
              <w:t>Project</w:t>
            </w:r>
          </w:p>
        </w:tc>
        <w:tc>
          <w:tcPr>
            <w:tcW w:w="736" w:type="pct"/>
            <w:tcBorders>
              <w:left w:val="single" w:sz="6" w:space="0" w:color="auto"/>
              <w:bottom w:val="single" w:sz="6" w:space="0" w:color="auto"/>
              <w:right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sz w:val="20"/>
              </w:rPr>
            </w:pPr>
            <w:r w:rsidRPr="00107F2B">
              <w:rPr>
                <w:rFonts w:ascii="Times New Roman" w:hAnsi="Times New Roman" w:cs="Times New Roman"/>
                <w:sz w:val="20"/>
              </w:rPr>
              <w:t>Commonwealth contribution</w:t>
            </w:r>
          </w:p>
        </w:tc>
        <w:tc>
          <w:tcPr>
            <w:tcW w:w="709" w:type="pct"/>
            <w:tcBorders>
              <w:left w:val="single" w:sz="6" w:space="0" w:color="auto"/>
              <w:bottom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sz w:val="20"/>
              </w:rPr>
            </w:pPr>
            <w:r w:rsidRPr="00107F2B">
              <w:rPr>
                <w:rFonts w:ascii="Times New Roman" w:hAnsi="Times New Roman" w:cs="Times New Roman"/>
                <w:sz w:val="20"/>
              </w:rPr>
              <w:t>State contribution</w:t>
            </w:r>
          </w:p>
        </w:tc>
      </w:tr>
      <w:tr w:rsidR="00A615E0" w:rsidRPr="00107F2B" w:rsidTr="008B64A3">
        <w:trPr>
          <w:trHeight w:val="20"/>
        </w:trPr>
        <w:tc>
          <w:tcPr>
            <w:tcW w:w="1536" w:type="pct"/>
            <w:tcBorders>
              <w:top w:val="single" w:sz="6" w:space="0" w:color="auto"/>
              <w:right w:val="single" w:sz="6" w:space="0" w:color="auto"/>
            </w:tcBorders>
          </w:tcPr>
          <w:p w:rsidR="00A615E0" w:rsidRPr="00107F2B" w:rsidRDefault="00A615E0" w:rsidP="00107F2B">
            <w:pPr>
              <w:spacing w:before="120" w:after="0" w:line="240" w:lineRule="auto"/>
              <w:rPr>
                <w:rFonts w:ascii="Times New Roman" w:hAnsi="Times New Roman" w:cs="Times New Roman"/>
                <w:sz w:val="20"/>
              </w:rPr>
            </w:pPr>
            <w:r w:rsidRPr="00107F2B">
              <w:rPr>
                <w:rFonts w:ascii="Times New Roman" w:hAnsi="Times New Roman" w:cs="Times New Roman"/>
                <w:sz w:val="20"/>
              </w:rPr>
              <w:t>New South Wales—</w:t>
            </w:r>
            <w:r w:rsidR="00F32C48" w:rsidRPr="00107F2B">
              <w:rPr>
                <w:rFonts w:ascii="Times New Roman" w:hAnsi="Times New Roman" w:cs="Times New Roman"/>
                <w:i/>
                <w:sz w:val="20"/>
              </w:rPr>
              <w:t>continued</w:t>
            </w:r>
            <w:r w:rsidR="008B64A3" w:rsidRPr="00107F2B">
              <w:rPr>
                <w:rFonts w:ascii="Times New Roman" w:hAnsi="Times New Roman" w:cs="Times New Roman"/>
                <w:i/>
                <w:sz w:val="20"/>
              </w:rPr>
              <w:t xml:space="preserve"> </w:t>
            </w:r>
          </w:p>
        </w:tc>
        <w:tc>
          <w:tcPr>
            <w:tcW w:w="2018" w:type="pct"/>
            <w:tcBorders>
              <w:top w:val="single" w:sz="6" w:space="0" w:color="auto"/>
              <w:left w:val="single" w:sz="6" w:space="0" w:color="auto"/>
              <w:right w:val="single" w:sz="6" w:space="0" w:color="auto"/>
            </w:tcBorders>
          </w:tcPr>
          <w:p w:rsidR="00A615E0" w:rsidRPr="00107F2B" w:rsidRDefault="00A615E0" w:rsidP="00107F2B">
            <w:pPr>
              <w:spacing w:before="120" w:after="0" w:line="240" w:lineRule="auto"/>
              <w:rPr>
                <w:rFonts w:ascii="Times New Roman" w:hAnsi="Times New Roman" w:cs="Times New Roman"/>
                <w:sz w:val="20"/>
              </w:rPr>
            </w:pPr>
          </w:p>
        </w:tc>
        <w:tc>
          <w:tcPr>
            <w:tcW w:w="736" w:type="pct"/>
            <w:tcBorders>
              <w:top w:val="single" w:sz="6" w:space="0" w:color="auto"/>
              <w:left w:val="single" w:sz="6" w:space="0" w:color="auto"/>
              <w:right w:val="single" w:sz="6" w:space="0" w:color="auto"/>
            </w:tcBorders>
          </w:tcPr>
          <w:p w:rsidR="00A615E0" w:rsidRPr="00107F2B" w:rsidRDefault="00A615E0" w:rsidP="00107F2B">
            <w:pPr>
              <w:spacing w:before="120" w:after="0" w:line="240" w:lineRule="auto"/>
              <w:jc w:val="center"/>
              <w:rPr>
                <w:rFonts w:ascii="Times New Roman" w:hAnsi="Times New Roman" w:cs="Times New Roman"/>
                <w:sz w:val="20"/>
              </w:rPr>
            </w:pPr>
            <w:r w:rsidRPr="00107F2B">
              <w:rPr>
                <w:rFonts w:ascii="Times New Roman" w:hAnsi="Times New Roman" w:cs="Times New Roman"/>
                <w:sz w:val="20"/>
              </w:rPr>
              <w:t>£</w:t>
            </w:r>
          </w:p>
        </w:tc>
        <w:tc>
          <w:tcPr>
            <w:tcW w:w="709" w:type="pct"/>
            <w:tcBorders>
              <w:top w:val="single" w:sz="6" w:space="0" w:color="auto"/>
              <w:left w:val="single" w:sz="6" w:space="0" w:color="auto"/>
            </w:tcBorders>
          </w:tcPr>
          <w:p w:rsidR="00A615E0" w:rsidRPr="00107F2B" w:rsidRDefault="00A615E0" w:rsidP="00107F2B">
            <w:pPr>
              <w:spacing w:before="120" w:after="0" w:line="240" w:lineRule="auto"/>
              <w:jc w:val="center"/>
              <w:rPr>
                <w:rFonts w:ascii="Times New Roman" w:hAnsi="Times New Roman" w:cs="Times New Roman"/>
                <w:sz w:val="20"/>
              </w:rPr>
            </w:pPr>
            <w:r w:rsidRPr="00107F2B">
              <w:rPr>
                <w:rFonts w:ascii="Times New Roman" w:hAnsi="Times New Roman" w:cs="Times New Roman"/>
                <w:sz w:val="20"/>
              </w:rPr>
              <w:t>£</w:t>
            </w:r>
          </w:p>
        </w:tc>
      </w:tr>
      <w:tr w:rsidR="008B64A3" w:rsidRPr="00107F2B" w:rsidTr="00216EC7">
        <w:trPr>
          <w:trHeight w:val="48"/>
        </w:trPr>
        <w:tc>
          <w:tcPr>
            <w:tcW w:w="1536" w:type="pct"/>
            <w:vMerge w:val="restart"/>
            <w:tcBorders>
              <w:right w:val="single" w:sz="6" w:space="0" w:color="auto"/>
            </w:tcBorders>
          </w:tcPr>
          <w:p w:rsidR="008B64A3" w:rsidRPr="00107F2B" w:rsidRDefault="008B64A3" w:rsidP="00107F2B">
            <w:pPr>
              <w:tabs>
                <w:tab w:val="right" w:leader="dot" w:pos="2070"/>
              </w:tabs>
              <w:spacing w:after="0" w:line="240" w:lineRule="auto"/>
              <w:ind w:left="288" w:hanging="144"/>
              <w:rPr>
                <w:rFonts w:ascii="Times New Roman" w:hAnsi="Times New Roman" w:cs="Times New Roman"/>
                <w:sz w:val="20"/>
              </w:rPr>
            </w:pPr>
            <w:r w:rsidRPr="00107F2B">
              <w:rPr>
                <w:rFonts w:ascii="Times New Roman" w:hAnsi="Times New Roman" w:cs="Times New Roman"/>
                <w:sz w:val="20"/>
              </w:rPr>
              <w:t>University of New South Wales—</w:t>
            </w:r>
            <w:r w:rsidRPr="00107F2B">
              <w:rPr>
                <w:rFonts w:ascii="Times New Roman" w:hAnsi="Times New Roman" w:cs="Times New Roman"/>
                <w:i/>
                <w:sz w:val="20"/>
              </w:rPr>
              <w:t>continued</w:t>
            </w:r>
          </w:p>
        </w:tc>
        <w:tc>
          <w:tcPr>
            <w:tcW w:w="2018" w:type="pct"/>
            <w:tcBorders>
              <w:left w:val="single" w:sz="6" w:space="0" w:color="auto"/>
              <w:right w:val="single" w:sz="6" w:space="0" w:color="auto"/>
            </w:tcBorders>
          </w:tcPr>
          <w:p w:rsidR="008B64A3" w:rsidRPr="00107F2B" w:rsidRDefault="008B64A3" w:rsidP="00107F2B">
            <w:pPr>
              <w:tabs>
                <w:tab w:val="right" w:leader="dot" w:pos="3557"/>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Alterations to Robert Heffron Building for Department of Chemistry</w:t>
            </w:r>
            <w:r w:rsidRPr="00107F2B">
              <w:rPr>
                <w:rFonts w:ascii="Times New Roman" w:hAnsi="Times New Roman" w:cs="Times New Roman"/>
                <w:sz w:val="20"/>
              </w:rPr>
              <w:tab/>
            </w:r>
          </w:p>
        </w:tc>
        <w:tc>
          <w:tcPr>
            <w:tcW w:w="736" w:type="pct"/>
            <w:tcBorders>
              <w:left w:val="single" w:sz="6" w:space="0" w:color="auto"/>
              <w:right w:val="single" w:sz="6" w:space="0" w:color="auto"/>
            </w:tcBorders>
            <w:vAlign w:val="bottom"/>
          </w:tcPr>
          <w:p w:rsidR="008B64A3" w:rsidRPr="00107F2B" w:rsidRDefault="008B64A3"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13,000</w:t>
            </w:r>
          </w:p>
        </w:tc>
        <w:tc>
          <w:tcPr>
            <w:tcW w:w="709" w:type="pct"/>
            <w:tcBorders>
              <w:left w:val="single" w:sz="6" w:space="0" w:color="auto"/>
            </w:tcBorders>
            <w:vAlign w:val="bottom"/>
          </w:tcPr>
          <w:p w:rsidR="008B64A3" w:rsidRPr="00107F2B" w:rsidRDefault="008B64A3"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13,000</w:t>
            </w:r>
          </w:p>
        </w:tc>
      </w:tr>
      <w:tr w:rsidR="008B64A3" w:rsidRPr="00107F2B" w:rsidTr="00216EC7">
        <w:trPr>
          <w:trHeight w:val="20"/>
        </w:trPr>
        <w:tc>
          <w:tcPr>
            <w:tcW w:w="1536" w:type="pct"/>
            <w:vMerge/>
            <w:tcBorders>
              <w:right w:val="single" w:sz="6" w:space="0" w:color="auto"/>
            </w:tcBorders>
          </w:tcPr>
          <w:p w:rsidR="008B64A3" w:rsidRPr="00107F2B" w:rsidRDefault="008B64A3" w:rsidP="00107F2B">
            <w:pPr>
              <w:spacing w:after="0" w:line="240" w:lineRule="auto"/>
              <w:rPr>
                <w:rFonts w:ascii="Times New Roman" w:hAnsi="Times New Roman" w:cs="Times New Roman"/>
                <w:sz w:val="20"/>
              </w:rPr>
            </w:pPr>
          </w:p>
        </w:tc>
        <w:tc>
          <w:tcPr>
            <w:tcW w:w="2018" w:type="pct"/>
            <w:tcBorders>
              <w:left w:val="single" w:sz="6" w:space="0" w:color="auto"/>
              <w:right w:val="single" w:sz="6" w:space="0" w:color="auto"/>
            </w:tcBorders>
          </w:tcPr>
          <w:p w:rsidR="008B64A3" w:rsidRPr="00107F2B" w:rsidRDefault="008B64A3" w:rsidP="00107F2B">
            <w:pPr>
              <w:tabs>
                <w:tab w:val="right" w:leader="dot" w:pos="3557"/>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Alterations to buildings for Faculty of Applied Science</w:t>
            </w:r>
            <w:r w:rsidRPr="00107F2B">
              <w:rPr>
                <w:rFonts w:ascii="Times New Roman" w:hAnsi="Times New Roman" w:cs="Times New Roman"/>
                <w:sz w:val="20"/>
              </w:rPr>
              <w:tab/>
            </w:r>
          </w:p>
        </w:tc>
        <w:tc>
          <w:tcPr>
            <w:tcW w:w="736" w:type="pct"/>
            <w:tcBorders>
              <w:left w:val="single" w:sz="6" w:space="0" w:color="auto"/>
              <w:right w:val="single" w:sz="6" w:space="0" w:color="auto"/>
            </w:tcBorders>
            <w:vAlign w:val="bottom"/>
          </w:tcPr>
          <w:p w:rsidR="008B64A3" w:rsidRPr="00107F2B" w:rsidRDefault="008B64A3"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21,000</w:t>
            </w:r>
          </w:p>
        </w:tc>
        <w:tc>
          <w:tcPr>
            <w:tcW w:w="709" w:type="pct"/>
            <w:tcBorders>
              <w:left w:val="single" w:sz="6" w:space="0" w:color="auto"/>
            </w:tcBorders>
            <w:vAlign w:val="bottom"/>
          </w:tcPr>
          <w:p w:rsidR="008B64A3" w:rsidRPr="00107F2B" w:rsidRDefault="008B64A3"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21,000</w:t>
            </w:r>
          </w:p>
        </w:tc>
      </w:tr>
      <w:tr w:rsidR="008B64A3" w:rsidRPr="00107F2B" w:rsidTr="00216EC7">
        <w:trPr>
          <w:trHeight w:val="48"/>
        </w:trPr>
        <w:tc>
          <w:tcPr>
            <w:tcW w:w="1536" w:type="pct"/>
            <w:vMerge/>
            <w:tcBorders>
              <w:right w:val="single" w:sz="6" w:space="0" w:color="auto"/>
            </w:tcBorders>
          </w:tcPr>
          <w:p w:rsidR="008B64A3" w:rsidRPr="00107F2B" w:rsidRDefault="008B64A3" w:rsidP="00107F2B">
            <w:pPr>
              <w:spacing w:after="0" w:line="240" w:lineRule="auto"/>
              <w:rPr>
                <w:rFonts w:ascii="Times New Roman" w:hAnsi="Times New Roman" w:cs="Times New Roman"/>
                <w:sz w:val="20"/>
              </w:rPr>
            </w:pPr>
          </w:p>
        </w:tc>
        <w:tc>
          <w:tcPr>
            <w:tcW w:w="2018" w:type="pct"/>
            <w:tcBorders>
              <w:left w:val="single" w:sz="6" w:space="0" w:color="auto"/>
              <w:right w:val="single" w:sz="6" w:space="0" w:color="auto"/>
            </w:tcBorders>
          </w:tcPr>
          <w:p w:rsidR="008B64A3" w:rsidRPr="00107F2B" w:rsidRDefault="008B64A3" w:rsidP="00107F2B">
            <w:pPr>
              <w:tabs>
                <w:tab w:val="right" w:leader="dot" w:pos="3557"/>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Alterations to building for Department of Textile Technology</w:t>
            </w:r>
            <w:r w:rsidRPr="00107F2B">
              <w:rPr>
                <w:rFonts w:ascii="Times New Roman" w:hAnsi="Times New Roman" w:cs="Times New Roman"/>
                <w:sz w:val="20"/>
              </w:rPr>
              <w:tab/>
            </w:r>
          </w:p>
        </w:tc>
        <w:tc>
          <w:tcPr>
            <w:tcW w:w="736" w:type="pct"/>
            <w:tcBorders>
              <w:left w:val="single" w:sz="6" w:space="0" w:color="auto"/>
              <w:right w:val="single" w:sz="6" w:space="0" w:color="auto"/>
            </w:tcBorders>
            <w:vAlign w:val="bottom"/>
          </w:tcPr>
          <w:p w:rsidR="008B64A3" w:rsidRPr="00107F2B" w:rsidRDefault="008B64A3"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17,500</w:t>
            </w:r>
          </w:p>
        </w:tc>
        <w:tc>
          <w:tcPr>
            <w:tcW w:w="709" w:type="pct"/>
            <w:tcBorders>
              <w:left w:val="single" w:sz="6" w:space="0" w:color="auto"/>
            </w:tcBorders>
            <w:vAlign w:val="bottom"/>
          </w:tcPr>
          <w:p w:rsidR="008B64A3" w:rsidRPr="00107F2B" w:rsidRDefault="008B64A3"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17,500</w:t>
            </w:r>
          </w:p>
        </w:tc>
      </w:tr>
      <w:tr w:rsidR="008B64A3" w:rsidRPr="00107F2B" w:rsidTr="00216EC7">
        <w:trPr>
          <w:trHeight w:val="20"/>
        </w:trPr>
        <w:tc>
          <w:tcPr>
            <w:tcW w:w="1536" w:type="pct"/>
            <w:vMerge/>
            <w:tcBorders>
              <w:right w:val="single" w:sz="6" w:space="0" w:color="auto"/>
            </w:tcBorders>
          </w:tcPr>
          <w:p w:rsidR="008B64A3" w:rsidRPr="00107F2B" w:rsidRDefault="008B64A3" w:rsidP="00107F2B">
            <w:pPr>
              <w:spacing w:after="0" w:line="240" w:lineRule="auto"/>
              <w:rPr>
                <w:rFonts w:ascii="Times New Roman" w:hAnsi="Times New Roman" w:cs="Times New Roman"/>
                <w:sz w:val="20"/>
              </w:rPr>
            </w:pPr>
          </w:p>
        </w:tc>
        <w:tc>
          <w:tcPr>
            <w:tcW w:w="2018" w:type="pct"/>
            <w:tcBorders>
              <w:left w:val="single" w:sz="6" w:space="0" w:color="auto"/>
              <w:right w:val="single" w:sz="6" w:space="0" w:color="auto"/>
            </w:tcBorders>
          </w:tcPr>
          <w:p w:rsidR="008B64A3" w:rsidRPr="00107F2B" w:rsidRDefault="008B64A3" w:rsidP="00107F2B">
            <w:pPr>
              <w:tabs>
                <w:tab w:val="right" w:leader="dot" w:pos="3557"/>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Alterations to buildings for Departments of Chemical Engineering and Technology</w:t>
            </w:r>
            <w:r w:rsidRPr="00107F2B">
              <w:rPr>
                <w:rFonts w:ascii="Times New Roman" w:hAnsi="Times New Roman" w:cs="Times New Roman"/>
                <w:sz w:val="20"/>
              </w:rPr>
              <w:tab/>
            </w:r>
          </w:p>
        </w:tc>
        <w:tc>
          <w:tcPr>
            <w:tcW w:w="736" w:type="pct"/>
            <w:tcBorders>
              <w:left w:val="single" w:sz="6" w:space="0" w:color="auto"/>
              <w:right w:val="single" w:sz="6" w:space="0" w:color="auto"/>
            </w:tcBorders>
            <w:vAlign w:val="bottom"/>
          </w:tcPr>
          <w:p w:rsidR="008B64A3" w:rsidRPr="00107F2B" w:rsidRDefault="008B64A3"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25,000</w:t>
            </w:r>
          </w:p>
        </w:tc>
        <w:tc>
          <w:tcPr>
            <w:tcW w:w="709" w:type="pct"/>
            <w:tcBorders>
              <w:left w:val="single" w:sz="6" w:space="0" w:color="auto"/>
            </w:tcBorders>
            <w:vAlign w:val="bottom"/>
          </w:tcPr>
          <w:p w:rsidR="008B64A3" w:rsidRPr="00107F2B" w:rsidRDefault="008B64A3"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25,000</w:t>
            </w:r>
          </w:p>
        </w:tc>
      </w:tr>
      <w:tr w:rsidR="008B64A3" w:rsidRPr="00107F2B" w:rsidTr="00216EC7">
        <w:trPr>
          <w:trHeight w:val="20"/>
        </w:trPr>
        <w:tc>
          <w:tcPr>
            <w:tcW w:w="1536" w:type="pct"/>
            <w:vMerge/>
            <w:tcBorders>
              <w:right w:val="single" w:sz="6" w:space="0" w:color="auto"/>
            </w:tcBorders>
          </w:tcPr>
          <w:p w:rsidR="008B64A3" w:rsidRPr="00107F2B" w:rsidRDefault="008B64A3" w:rsidP="00107F2B">
            <w:pPr>
              <w:spacing w:after="0" w:line="240" w:lineRule="auto"/>
              <w:rPr>
                <w:rFonts w:ascii="Times New Roman" w:hAnsi="Times New Roman" w:cs="Times New Roman"/>
                <w:sz w:val="20"/>
              </w:rPr>
            </w:pPr>
          </w:p>
        </w:tc>
        <w:tc>
          <w:tcPr>
            <w:tcW w:w="2018" w:type="pct"/>
            <w:tcBorders>
              <w:left w:val="single" w:sz="6" w:space="0" w:color="auto"/>
              <w:right w:val="single" w:sz="6" w:space="0" w:color="auto"/>
            </w:tcBorders>
          </w:tcPr>
          <w:p w:rsidR="008B64A3" w:rsidRPr="00107F2B" w:rsidRDefault="008B64A3" w:rsidP="00107F2B">
            <w:pPr>
              <w:tabs>
                <w:tab w:val="right" w:leader="dot" w:pos="3557"/>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Alterations to building for Department of Metallurgy</w:t>
            </w:r>
            <w:r w:rsidRPr="00107F2B">
              <w:rPr>
                <w:rFonts w:ascii="Times New Roman" w:hAnsi="Times New Roman" w:cs="Times New Roman"/>
                <w:sz w:val="20"/>
              </w:rPr>
              <w:tab/>
            </w:r>
          </w:p>
        </w:tc>
        <w:tc>
          <w:tcPr>
            <w:tcW w:w="736" w:type="pct"/>
            <w:tcBorders>
              <w:left w:val="single" w:sz="6" w:space="0" w:color="auto"/>
              <w:right w:val="single" w:sz="6" w:space="0" w:color="auto"/>
            </w:tcBorders>
            <w:vAlign w:val="bottom"/>
          </w:tcPr>
          <w:p w:rsidR="008B64A3" w:rsidRPr="00107F2B" w:rsidRDefault="008B64A3"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21,000</w:t>
            </w:r>
          </w:p>
        </w:tc>
        <w:tc>
          <w:tcPr>
            <w:tcW w:w="709" w:type="pct"/>
            <w:tcBorders>
              <w:left w:val="single" w:sz="6" w:space="0" w:color="auto"/>
            </w:tcBorders>
            <w:vAlign w:val="bottom"/>
          </w:tcPr>
          <w:p w:rsidR="008B64A3" w:rsidRPr="00107F2B" w:rsidRDefault="008B64A3"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21,000</w:t>
            </w:r>
          </w:p>
        </w:tc>
      </w:tr>
      <w:tr w:rsidR="008B64A3" w:rsidRPr="00107F2B" w:rsidTr="00216EC7">
        <w:trPr>
          <w:trHeight w:val="20"/>
        </w:trPr>
        <w:tc>
          <w:tcPr>
            <w:tcW w:w="1536" w:type="pct"/>
            <w:vMerge/>
            <w:tcBorders>
              <w:right w:val="single" w:sz="6" w:space="0" w:color="auto"/>
            </w:tcBorders>
          </w:tcPr>
          <w:p w:rsidR="008B64A3" w:rsidRPr="00107F2B" w:rsidRDefault="008B64A3" w:rsidP="00107F2B">
            <w:pPr>
              <w:spacing w:after="0" w:line="240" w:lineRule="auto"/>
              <w:rPr>
                <w:rFonts w:ascii="Times New Roman" w:hAnsi="Times New Roman" w:cs="Times New Roman"/>
                <w:sz w:val="20"/>
              </w:rPr>
            </w:pPr>
          </w:p>
        </w:tc>
        <w:tc>
          <w:tcPr>
            <w:tcW w:w="2018" w:type="pct"/>
            <w:tcBorders>
              <w:left w:val="single" w:sz="6" w:space="0" w:color="auto"/>
              <w:right w:val="single" w:sz="6" w:space="0" w:color="auto"/>
            </w:tcBorders>
          </w:tcPr>
          <w:p w:rsidR="008B64A3" w:rsidRPr="00107F2B" w:rsidRDefault="008B64A3" w:rsidP="00107F2B">
            <w:pPr>
              <w:tabs>
                <w:tab w:val="right" w:leader="dot" w:pos="3557"/>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Erection of building for Faculty of Architecture</w:t>
            </w:r>
            <w:r w:rsidRPr="00107F2B">
              <w:rPr>
                <w:rFonts w:ascii="Times New Roman" w:hAnsi="Times New Roman" w:cs="Times New Roman"/>
                <w:sz w:val="20"/>
              </w:rPr>
              <w:tab/>
            </w:r>
          </w:p>
        </w:tc>
        <w:tc>
          <w:tcPr>
            <w:tcW w:w="736" w:type="pct"/>
            <w:tcBorders>
              <w:left w:val="single" w:sz="6" w:space="0" w:color="auto"/>
              <w:right w:val="single" w:sz="6" w:space="0" w:color="auto"/>
            </w:tcBorders>
            <w:vAlign w:val="bottom"/>
          </w:tcPr>
          <w:p w:rsidR="008B64A3" w:rsidRPr="00107F2B" w:rsidRDefault="008B64A3"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110,000</w:t>
            </w:r>
          </w:p>
        </w:tc>
        <w:tc>
          <w:tcPr>
            <w:tcW w:w="709" w:type="pct"/>
            <w:tcBorders>
              <w:left w:val="single" w:sz="6" w:space="0" w:color="auto"/>
            </w:tcBorders>
            <w:vAlign w:val="bottom"/>
          </w:tcPr>
          <w:p w:rsidR="008B64A3" w:rsidRPr="00107F2B" w:rsidRDefault="008B64A3"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110,000</w:t>
            </w:r>
          </w:p>
        </w:tc>
      </w:tr>
      <w:tr w:rsidR="008B64A3" w:rsidRPr="00107F2B" w:rsidTr="00216EC7">
        <w:trPr>
          <w:trHeight w:val="20"/>
        </w:trPr>
        <w:tc>
          <w:tcPr>
            <w:tcW w:w="1536" w:type="pct"/>
            <w:vMerge/>
            <w:tcBorders>
              <w:right w:val="single" w:sz="6" w:space="0" w:color="auto"/>
            </w:tcBorders>
          </w:tcPr>
          <w:p w:rsidR="008B64A3" w:rsidRPr="00107F2B" w:rsidRDefault="008B64A3" w:rsidP="00107F2B">
            <w:pPr>
              <w:spacing w:after="0" w:line="240" w:lineRule="auto"/>
              <w:rPr>
                <w:rFonts w:ascii="Times New Roman" w:hAnsi="Times New Roman" w:cs="Times New Roman"/>
                <w:sz w:val="20"/>
              </w:rPr>
            </w:pPr>
          </w:p>
        </w:tc>
        <w:tc>
          <w:tcPr>
            <w:tcW w:w="2018" w:type="pct"/>
            <w:tcBorders>
              <w:left w:val="single" w:sz="6" w:space="0" w:color="auto"/>
              <w:right w:val="single" w:sz="6" w:space="0" w:color="auto"/>
            </w:tcBorders>
          </w:tcPr>
          <w:p w:rsidR="008B64A3" w:rsidRPr="00107F2B" w:rsidRDefault="008B64A3" w:rsidP="00107F2B">
            <w:pPr>
              <w:tabs>
                <w:tab w:val="right" w:leader="dot" w:pos="3557"/>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Extensions to Students’ Union</w:t>
            </w:r>
            <w:r w:rsidRPr="00107F2B">
              <w:rPr>
                <w:rFonts w:ascii="Times New Roman" w:hAnsi="Times New Roman" w:cs="Times New Roman"/>
                <w:sz w:val="20"/>
              </w:rPr>
              <w:tab/>
            </w:r>
          </w:p>
        </w:tc>
        <w:tc>
          <w:tcPr>
            <w:tcW w:w="736" w:type="pct"/>
            <w:tcBorders>
              <w:left w:val="single" w:sz="6" w:space="0" w:color="auto"/>
              <w:right w:val="single" w:sz="6" w:space="0" w:color="auto"/>
            </w:tcBorders>
            <w:vAlign w:val="bottom"/>
          </w:tcPr>
          <w:p w:rsidR="008B64A3" w:rsidRPr="00107F2B" w:rsidRDefault="008B64A3"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25,000</w:t>
            </w:r>
          </w:p>
        </w:tc>
        <w:tc>
          <w:tcPr>
            <w:tcW w:w="709" w:type="pct"/>
            <w:tcBorders>
              <w:left w:val="single" w:sz="6" w:space="0" w:color="auto"/>
            </w:tcBorders>
            <w:vAlign w:val="bottom"/>
          </w:tcPr>
          <w:p w:rsidR="008B64A3" w:rsidRPr="00107F2B" w:rsidRDefault="008B64A3"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25,000</w:t>
            </w:r>
          </w:p>
        </w:tc>
      </w:tr>
      <w:tr w:rsidR="008B64A3" w:rsidRPr="00107F2B" w:rsidTr="00216EC7">
        <w:trPr>
          <w:trHeight w:val="20"/>
        </w:trPr>
        <w:tc>
          <w:tcPr>
            <w:tcW w:w="1536" w:type="pct"/>
            <w:vMerge/>
            <w:tcBorders>
              <w:right w:val="single" w:sz="6" w:space="0" w:color="auto"/>
            </w:tcBorders>
          </w:tcPr>
          <w:p w:rsidR="008B64A3" w:rsidRPr="00107F2B" w:rsidRDefault="008B64A3" w:rsidP="00107F2B">
            <w:pPr>
              <w:spacing w:after="0" w:line="240" w:lineRule="auto"/>
              <w:rPr>
                <w:rFonts w:ascii="Times New Roman" w:hAnsi="Times New Roman" w:cs="Times New Roman"/>
                <w:sz w:val="20"/>
              </w:rPr>
            </w:pPr>
          </w:p>
        </w:tc>
        <w:tc>
          <w:tcPr>
            <w:tcW w:w="2018" w:type="pct"/>
            <w:tcBorders>
              <w:left w:val="single" w:sz="6" w:space="0" w:color="auto"/>
              <w:right w:val="single" w:sz="6" w:space="0" w:color="auto"/>
            </w:tcBorders>
          </w:tcPr>
          <w:p w:rsidR="008B64A3" w:rsidRPr="00107F2B" w:rsidRDefault="008B64A3" w:rsidP="00107F2B">
            <w:pPr>
              <w:tabs>
                <w:tab w:val="right" w:leader="dot" w:pos="3557"/>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Alterations to Staff House</w:t>
            </w:r>
            <w:r w:rsidRPr="00107F2B">
              <w:rPr>
                <w:rFonts w:ascii="Times New Roman" w:hAnsi="Times New Roman" w:cs="Times New Roman"/>
                <w:sz w:val="20"/>
              </w:rPr>
              <w:tab/>
            </w:r>
          </w:p>
        </w:tc>
        <w:tc>
          <w:tcPr>
            <w:tcW w:w="736" w:type="pct"/>
            <w:tcBorders>
              <w:left w:val="single" w:sz="6" w:space="0" w:color="auto"/>
              <w:right w:val="single" w:sz="6" w:space="0" w:color="auto"/>
            </w:tcBorders>
            <w:vAlign w:val="bottom"/>
          </w:tcPr>
          <w:p w:rsidR="008B64A3" w:rsidRPr="00107F2B" w:rsidRDefault="008B64A3"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3,500</w:t>
            </w:r>
          </w:p>
        </w:tc>
        <w:tc>
          <w:tcPr>
            <w:tcW w:w="709" w:type="pct"/>
            <w:tcBorders>
              <w:left w:val="single" w:sz="6" w:space="0" w:color="auto"/>
            </w:tcBorders>
            <w:vAlign w:val="bottom"/>
          </w:tcPr>
          <w:p w:rsidR="008B64A3" w:rsidRPr="00107F2B" w:rsidRDefault="008B64A3"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3,500</w:t>
            </w:r>
          </w:p>
        </w:tc>
      </w:tr>
      <w:tr w:rsidR="008B64A3" w:rsidRPr="00107F2B" w:rsidTr="00216EC7">
        <w:trPr>
          <w:trHeight w:val="20"/>
        </w:trPr>
        <w:tc>
          <w:tcPr>
            <w:tcW w:w="1536" w:type="pct"/>
            <w:vMerge/>
            <w:tcBorders>
              <w:right w:val="single" w:sz="6" w:space="0" w:color="auto"/>
            </w:tcBorders>
          </w:tcPr>
          <w:p w:rsidR="008B64A3" w:rsidRPr="00107F2B" w:rsidRDefault="008B64A3" w:rsidP="00107F2B">
            <w:pPr>
              <w:spacing w:after="0" w:line="240" w:lineRule="auto"/>
              <w:rPr>
                <w:rFonts w:ascii="Times New Roman" w:hAnsi="Times New Roman" w:cs="Times New Roman"/>
                <w:sz w:val="20"/>
              </w:rPr>
            </w:pPr>
          </w:p>
        </w:tc>
        <w:tc>
          <w:tcPr>
            <w:tcW w:w="2018" w:type="pct"/>
            <w:tcBorders>
              <w:left w:val="single" w:sz="6" w:space="0" w:color="auto"/>
              <w:right w:val="single" w:sz="6" w:space="0" w:color="auto"/>
            </w:tcBorders>
          </w:tcPr>
          <w:p w:rsidR="008B64A3" w:rsidRPr="00107F2B" w:rsidRDefault="008B64A3" w:rsidP="00107F2B">
            <w:pPr>
              <w:tabs>
                <w:tab w:val="right" w:leader="dot" w:pos="3557"/>
              </w:tabs>
              <w:spacing w:after="0" w:line="240" w:lineRule="auto"/>
              <w:ind w:left="144" w:right="576" w:hanging="144"/>
              <w:jc w:val="both"/>
              <w:rPr>
                <w:rFonts w:ascii="Times New Roman" w:hAnsi="Times New Roman" w:cs="Times New Roman"/>
                <w:sz w:val="20"/>
              </w:rPr>
            </w:pPr>
            <w:r w:rsidRPr="00107F2B">
              <w:rPr>
                <w:rFonts w:ascii="Times New Roman" w:hAnsi="Times New Roman" w:cs="Times New Roman"/>
                <w:sz w:val="20"/>
              </w:rPr>
              <w:t>Minor works approved by the Commission</w:t>
            </w:r>
            <w:r w:rsidRPr="00107F2B">
              <w:rPr>
                <w:rFonts w:ascii="Times New Roman" w:hAnsi="Times New Roman" w:cs="Times New Roman"/>
                <w:sz w:val="20"/>
              </w:rPr>
              <w:tab/>
            </w:r>
          </w:p>
        </w:tc>
        <w:tc>
          <w:tcPr>
            <w:tcW w:w="736" w:type="pct"/>
            <w:tcBorders>
              <w:left w:val="single" w:sz="6" w:space="0" w:color="auto"/>
              <w:right w:val="single" w:sz="6" w:space="0" w:color="auto"/>
            </w:tcBorders>
            <w:vAlign w:val="bottom"/>
          </w:tcPr>
          <w:p w:rsidR="008B64A3" w:rsidRPr="00107F2B" w:rsidRDefault="008B64A3"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31,500</w:t>
            </w:r>
          </w:p>
        </w:tc>
        <w:tc>
          <w:tcPr>
            <w:tcW w:w="709" w:type="pct"/>
            <w:tcBorders>
              <w:left w:val="single" w:sz="6" w:space="0" w:color="auto"/>
            </w:tcBorders>
            <w:vAlign w:val="bottom"/>
          </w:tcPr>
          <w:p w:rsidR="008B64A3" w:rsidRPr="00107F2B" w:rsidRDefault="008B64A3"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31,500</w:t>
            </w:r>
          </w:p>
        </w:tc>
      </w:tr>
      <w:tr w:rsidR="008B64A3" w:rsidRPr="00107F2B" w:rsidTr="00216EC7">
        <w:trPr>
          <w:trHeight w:val="20"/>
        </w:trPr>
        <w:tc>
          <w:tcPr>
            <w:tcW w:w="1536" w:type="pct"/>
            <w:vMerge/>
            <w:tcBorders>
              <w:right w:val="single" w:sz="6" w:space="0" w:color="auto"/>
            </w:tcBorders>
          </w:tcPr>
          <w:p w:rsidR="008B64A3" w:rsidRPr="00107F2B" w:rsidRDefault="008B64A3" w:rsidP="00107F2B">
            <w:pPr>
              <w:spacing w:after="0" w:line="240" w:lineRule="auto"/>
              <w:rPr>
                <w:rFonts w:ascii="Times New Roman" w:hAnsi="Times New Roman" w:cs="Times New Roman"/>
                <w:sz w:val="20"/>
              </w:rPr>
            </w:pPr>
          </w:p>
        </w:tc>
        <w:tc>
          <w:tcPr>
            <w:tcW w:w="2018" w:type="pct"/>
            <w:tcBorders>
              <w:left w:val="single" w:sz="6" w:space="0" w:color="auto"/>
              <w:right w:val="single" w:sz="6" w:space="0" w:color="auto"/>
            </w:tcBorders>
          </w:tcPr>
          <w:p w:rsidR="008B64A3" w:rsidRPr="00107F2B" w:rsidRDefault="008B64A3" w:rsidP="00107F2B">
            <w:pPr>
              <w:tabs>
                <w:tab w:val="right" w:leader="dot" w:pos="3557"/>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Installation of Water, Electricity, Gas and other services and preparation of sites</w:t>
            </w:r>
            <w:r w:rsidRPr="00107F2B">
              <w:rPr>
                <w:rFonts w:ascii="Times New Roman" w:hAnsi="Times New Roman" w:cs="Times New Roman"/>
                <w:sz w:val="20"/>
              </w:rPr>
              <w:tab/>
            </w:r>
          </w:p>
        </w:tc>
        <w:tc>
          <w:tcPr>
            <w:tcW w:w="736" w:type="pct"/>
            <w:tcBorders>
              <w:left w:val="single" w:sz="6" w:space="0" w:color="auto"/>
              <w:right w:val="single" w:sz="6" w:space="0" w:color="auto"/>
            </w:tcBorders>
            <w:vAlign w:val="bottom"/>
          </w:tcPr>
          <w:p w:rsidR="008B64A3" w:rsidRPr="00107F2B" w:rsidRDefault="008B64A3"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100,000</w:t>
            </w:r>
          </w:p>
        </w:tc>
        <w:tc>
          <w:tcPr>
            <w:tcW w:w="709" w:type="pct"/>
            <w:tcBorders>
              <w:left w:val="single" w:sz="6" w:space="0" w:color="auto"/>
            </w:tcBorders>
            <w:vAlign w:val="bottom"/>
          </w:tcPr>
          <w:p w:rsidR="008B64A3" w:rsidRPr="00107F2B" w:rsidRDefault="008B64A3"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100,000</w:t>
            </w:r>
          </w:p>
        </w:tc>
      </w:tr>
      <w:tr w:rsidR="008B64A3" w:rsidRPr="00107F2B" w:rsidTr="00216EC7">
        <w:trPr>
          <w:trHeight w:val="20"/>
        </w:trPr>
        <w:tc>
          <w:tcPr>
            <w:tcW w:w="1536" w:type="pct"/>
            <w:vMerge/>
            <w:tcBorders>
              <w:right w:val="single" w:sz="6" w:space="0" w:color="auto"/>
            </w:tcBorders>
          </w:tcPr>
          <w:p w:rsidR="008B64A3" w:rsidRPr="00107F2B" w:rsidRDefault="008B64A3" w:rsidP="00107F2B">
            <w:pPr>
              <w:spacing w:after="0" w:line="240" w:lineRule="auto"/>
              <w:rPr>
                <w:rFonts w:ascii="Times New Roman" w:hAnsi="Times New Roman" w:cs="Times New Roman"/>
                <w:sz w:val="20"/>
              </w:rPr>
            </w:pPr>
          </w:p>
        </w:tc>
        <w:tc>
          <w:tcPr>
            <w:tcW w:w="2018" w:type="pct"/>
            <w:tcBorders>
              <w:left w:val="single" w:sz="6" w:space="0" w:color="auto"/>
              <w:right w:val="single" w:sz="6" w:space="0" w:color="auto"/>
            </w:tcBorders>
          </w:tcPr>
          <w:p w:rsidR="008B64A3" w:rsidRPr="00107F2B" w:rsidRDefault="008B64A3" w:rsidP="00107F2B">
            <w:pPr>
              <w:tabs>
                <w:tab w:val="right" w:leader="dot" w:pos="3557"/>
              </w:tabs>
              <w:spacing w:after="0" w:line="240" w:lineRule="auto"/>
              <w:ind w:left="144" w:right="288" w:hanging="144"/>
              <w:jc w:val="both"/>
              <w:rPr>
                <w:rFonts w:ascii="Times New Roman" w:hAnsi="Times New Roman" w:cs="Times New Roman"/>
                <w:sz w:val="20"/>
              </w:rPr>
            </w:pPr>
            <w:r w:rsidRPr="00107F2B">
              <w:rPr>
                <w:rFonts w:ascii="Times New Roman" w:hAnsi="Times New Roman" w:cs="Times New Roman"/>
                <w:sz w:val="20"/>
              </w:rPr>
              <w:t>Provision of sporting facilities at Daceyville</w:t>
            </w:r>
            <w:r w:rsidRPr="00107F2B">
              <w:rPr>
                <w:rFonts w:ascii="Times New Roman" w:hAnsi="Times New Roman" w:cs="Times New Roman"/>
                <w:sz w:val="20"/>
              </w:rPr>
              <w:tab/>
            </w:r>
          </w:p>
        </w:tc>
        <w:tc>
          <w:tcPr>
            <w:tcW w:w="736" w:type="pct"/>
            <w:tcBorders>
              <w:left w:val="single" w:sz="6" w:space="0" w:color="auto"/>
              <w:right w:val="single" w:sz="6" w:space="0" w:color="auto"/>
            </w:tcBorders>
            <w:vAlign w:val="bottom"/>
          </w:tcPr>
          <w:p w:rsidR="008B64A3" w:rsidRPr="00107F2B" w:rsidRDefault="008B64A3"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7,500</w:t>
            </w:r>
          </w:p>
        </w:tc>
        <w:tc>
          <w:tcPr>
            <w:tcW w:w="709" w:type="pct"/>
            <w:tcBorders>
              <w:left w:val="single" w:sz="6" w:space="0" w:color="auto"/>
            </w:tcBorders>
            <w:vAlign w:val="bottom"/>
          </w:tcPr>
          <w:p w:rsidR="008B64A3" w:rsidRPr="00107F2B" w:rsidRDefault="008B64A3"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7,500</w:t>
            </w:r>
          </w:p>
        </w:tc>
      </w:tr>
      <w:tr w:rsidR="008B64A3" w:rsidRPr="00107F2B" w:rsidTr="00216EC7">
        <w:trPr>
          <w:trHeight w:val="20"/>
        </w:trPr>
        <w:tc>
          <w:tcPr>
            <w:tcW w:w="1536" w:type="pct"/>
            <w:vMerge/>
            <w:tcBorders>
              <w:right w:val="single" w:sz="6" w:space="0" w:color="auto"/>
            </w:tcBorders>
          </w:tcPr>
          <w:p w:rsidR="008B64A3" w:rsidRPr="00107F2B" w:rsidRDefault="008B64A3" w:rsidP="00107F2B">
            <w:pPr>
              <w:spacing w:after="0" w:line="240" w:lineRule="auto"/>
              <w:rPr>
                <w:rFonts w:ascii="Times New Roman" w:hAnsi="Times New Roman" w:cs="Times New Roman"/>
                <w:sz w:val="20"/>
              </w:rPr>
            </w:pPr>
          </w:p>
        </w:tc>
        <w:tc>
          <w:tcPr>
            <w:tcW w:w="2018" w:type="pct"/>
            <w:tcBorders>
              <w:left w:val="single" w:sz="6" w:space="0" w:color="auto"/>
              <w:right w:val="single" w:sz="6" w:space="0" w:color="auto"/>
            </w:tcBorders>
          </w:tcPr>
          <w:p w:rsidR="008B64A3" w:rsidRPr="00107F2B" w:rsidRDefault="008B64A3" w:rsidP="00107F2B">
            <w:pPr>
              <w:tabs>
                <w:tab w:val="right" w:leader="dot" w:pos="3557"/>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Purchase and installation of computing facilities approved by the Commission</w:t>
            </w:r>
            <w:r w:rsidRPr="00107F2B">
              <w:rPr>
                <w:rFonts w:ascii="Times New Roman" w:hAnsi="Times New Roman" w:cs="Times New Roman"/>
                <w:sz w:val="20"/>
              </w:rPr>
              <w:tab/>
            </w:r>
          </w:p>
        </w:tc>
        <w:tc>
          <w:tcPr>
            <w:tcW w:w="736" w:type="pct"/>
            <w:tcBorders>
              <w:left w:val="single" w:sz="6" w:space="0" w:color="auto"/>
              <w:right w:val="single" w:sz="6" w:space="0" w:color="auto"/>
            </w:tcBorders>
            <w:vAlign w:val="bottom"/>
          </w:tcPr>
          <w:p w:rsidR="008B64A3" w:rsidRPr="00107F2B" w:rsidRDefault="008B64A3"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75,000</w:t>
            </w:r>
          </w:p>
        </w:tc>
        <w:tc>
          <w:tcPr>
            <w:tcW w:w="709" w:type="pct"/>
            <w:tcBorders>
              <w:left w:val="single" w:sz="6" w:space="0" w:color="auto"/>
            </w:tcBorders>
            <w:vAlign w:val="bottom"/>
          </w:tcPr>
          <w:p w:rsidR="008B64A3" w:rsidRPr="00107F2B" w:rsidRDefault="008B64A3"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75,000</w:t>
            </w:r>
          </w:p>
        </w:tc>
      </w:tr>
      <w:tr w:rsidR="008B64A3" w:rsidRPr="00107F2B" w:rsidTr="00216EC7">
        <w:trPr>
          <w:trHeight w:val="20"/>
        </w:trPr>
        <w:tc>
          <w:tcPr>
            <w:tcW w:w="1536" w:type="pct"/>
            <w:vMerge/>
            <w:tcBorders>
              <w:right w:val="single" w:sz="6" w:space="0" w:color="auto"/>
            </w:tcBorders>
          </w:tcPr>
          <w:p w:rsidR="008B64A3" w:rsidRPr="00107F2B" w:rsidRDefault="008B64A3" w:rsidP="00107F2B">
            <w:pPr>
              <w:spacing w:after="0" w:line="240" w:lineRule="auto"/>
              <w:rPr>
                <w:rFonts w:ascii="Times New Roman" w:hAnsi="Times New Roman" w:cs="Times New Roman"/>
                <w:sz w:val="20"/>
              </w:rPr>
            </w:pPr>
          </w:p>
        </w:tc>
        <w:tc>
          <w:tcPr>
            <w:tcW w:w="2018" w:type="pct"/>
            <w:tcBorders>
              <w:left w:val="single" w:sz="6" w:space="0" w:color="auto"/>
              <w:right w:val="single" w:sz="6" w:space="0" w:color="auto"/>
            </w:tcBorders>
          </w:tcPr>
          <w:p w:rsidR="008B64A3" w:rsidRPr="00107F2B" w:rsidRDefault="008B64A3" w:rsidP="00107F2B">
            <w:pPr>
              <w:tabs>
                <w:tab w:val="right" w:leader="dot" w:pos="3557"/>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Planning for 1967-69 triennium</w:t>
            </w:r>
            <w:r w:rsidRPr="00107F2B">
              <w:rPr>
                <w:rFonts w:ascii="Times New Roman" w:hAnsi="Times New Roman" w:cs="Times New Roman"/>
                <w:sz w:val="20"/>
              </w:rPr>
              <w:tab/>
            </w:r>
          </w:p>
        </w:tc>
        <w:tc>
          <w:tcPr>
            <w:tcW w:w="736" w:type="pct"/>
            <w:tcBorders>
              <w:left w:val="single" w:sz="6" w:space="0" w:color="auto"/>
              <w:right w:val="single" w:sz="6" w:space="0" w:color="auto"/>
            </w:tcBorders>
            <w:vAlign w:val="bottom"/>
          </w:tcPr>
          <w:p w:rsidR="008B64A3" w:rsidRPr="00107F2B" w:rsidRDefault="008B64A3"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15,000</w:t>
            </w:r>
          </w:p>
        </w:tc>
        <w:tc>
          <w:tcPr>
            <w:tcW w:w="709" w:type="pct"/>
            <w:tcBorders>
              <w:left w:val="single" w:sz="6" w:space="0" w:color="auto"/>
            </w:tcBorders>
            <w:vAlign w:val="bottom"/>
          </w:tcPr>
          <w:p w:rsidR="008B64A3" w:rsidRPr="00107F2B" w:rsidRDefault="008B64A3"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15,000</w:t>
            </w:r>
          </w:p>
        </w:tc>
      </w:tr>
      <w:tr w:rsidR="008B64A3" w:rsidRPr="00107F2B" w:rsidTr="00216EC7">
        <w:trPr>
          <w:trHeight w:val="20"/>
        </w:trPr>
        <w:tc>
          <w:tcPr>
            <w:tcW w:w="1536" w:type="pct"/>
            <w:vMerge/>
            <w:tcBorders>
              <w:right w:val="single" w:sz="6" w:space="0" w:color="auto"/>
            </w:tcBorders>
          </w:tcPr>
          <w:p w:rsidR="008B64A3" w:rsidRPr="00107F2B" w:rsidRDefault="008B64A3" w:rsidP="00107F2B">
            <w:pPr>
              <w:spacing w:after="0" w:line="240" w:lineRule="auto"/>
              <w:rPr>
                <w:rFonts w:ascii="Times New Roman" w:hAnsi="Times New Roman" w:cs="Times New Roman"/>
                <w:sz w:val="20"/>
              </w:rPr>
            </w:pPr>
          </w:p>
        </w:tc>
        <w:tc>
          <w:tcPr>
            <w:tcW w:w="2018" w:type="pct"/>
            <w:tcBorders>
              <w:left w:val="single" w:sz="6" w:space="0" w:color="auto"/>
              <w:right w:val="single" w:sz="6" w:space="0" w:color="auto"/>
            </w:tcBorders>
          </w:tcPr>
          <w:p w:rsidR="008B64A3" w:rsidRPr="00107F2B" w:rsidRDefault="008B64A3" w:rsidP="00107F2B">
            <w:pPr>
              <w:tabs>
                <w:tab w:val="right" w:leader="dot" w:pos="3406"/>
              </w:tabs>
              <w:spacing w:before="360" w:after="0" w:line="240" w:lineRule="auto"/>
              <w:ind w:left="144" w:hanging="144"/>
              <w:jc w:val="both"/>
              <w:rPr>
                <w:rFonts w:ascii="Times New Roman" w:hAnsi="Times New Roman" w:cs="Times New Roman"/>
                <w:sz w:val="20"/>
                <w:u w:val="single"/>
              </w:rPr>
            </w:pPr>
            <w:r w:rsidRPr="00107F2B">
              <w:rPr>
                <w:rFonts w:ascii="Times New Roman" w:hAnsi="Times New Roman" w:cs="Times New Roman"/>
                <w:sz w:val="20"/>
                <w:u w:val="single"/>
              </w:rPr>
              <w:t>Wollongong</w:t>
            </w:r>
          </w:p>
        </w:tc>
        <w:tc>
          <w:tcPr>
            <w:tcW w:w="736" w:type="pct"/>
            <w:tcBorders>
              <w:left w:val="single" w:sz="6" w:space="0" w:color="auto"/>
              <w:right w:val="single" w:sz="6" w:space="0" w:color="auto"/>
            </w:tcBorders>
            <w:vAlign w:val="bottom"/>
          </w:tcPr>
          <w:p w:rsidR="008B64A3" w:rsidRPr="00107F2B" w:rsidRDefault="008B64A3" w:rsidP="00107F2B">
            <w:pPr>
              <w:spacing w:before="360" w:after="0" w:line="240" w:lineRule="auto"/>
              <w:ind w:right="288"/>
              <w:jc w:val="right"/>
              <w:rPr>
                <w:rFonts w:ascii="Times New Roman" w:hAnsi="Times New Roman" w:cs="Times New Roman"/>
                <w:sz w:val="20"/>
              </w:rPr>
            </w:pPr>
          </w:p>
        </w:tc>
        <w:tc>
          <w:tcPr>
            <w:tcW w:w="709" w:type="pct"/>
            <w:tcBorders>
              <w:left w:val="single" w:sz="6" w:space="0" w:color="auto"/>
            </w:tcBorders>
            <w:vAlign w:val="bottom"/>
          </w:tcPr>
          <w:p w:rsidR="008B64A3" w:rsidRPr="00107F2B" w:rsidRDefault="008B64A3" w:rsidP="00107F2B">
            <w:pPr>
              <w:spacing w:before="360" w:after="0" w:line="240" w:lineRule="auto"/>
              <w:ind w:right="288"/>
              <w:jc w:val="right"/>
              <w:rPr>
                <w:rFonts w:ascii="Times New Roman" w:hAnsi="Times New Roman" w:cs="Times New Roman"/>
                <w:sz w:val="20"/>
              </w:rPr>
            </w:pPr>
          </w:p>
        </w:tc>
      </w:tr>
      <w:tr w:rsidR="008B64A3" w:rsidRPr="00107F2B" w:rsidTr="00216EC7">
        <w:trPr>
          <w:trHeight w:val="20"/>
        </w:trPr>
        <w:tc>
          <w:tcPr>
            <w:tcW w:w="1536" w:type="pct"/>
            <w:vMerge/>
            <w:tcBorders>
              <w:right w:val="single" w:sz="6" w:space="0" w:color="auto"/>
            </w:tcBorders>
          </w:tcPr>
          <w:p w:rsidR="008B64A3" w:rsidRPr="00107F2B" w:rsidRDefault="008B64A3" w:rsidP="00107F2B">
            <w:pPr>
              <w:spacing w:after="0" w:line="240" w:lineRule="auto"/>
              <w:rPr>
                <w:rFonts w:ascii="Times New Roman" w:hAnsi="Times New Roman" w:cs="Times New Roman"/>
                <w:sz w:val="20"/>
              </w:rPr>
            </w:pPr>
          </w:p>
        </w:tc>
        <w:tc>
          <w:tcPr>
            <w:tcW w:w="2018" w:type="pct"/>
            <w:tcBorders>
              <w:left w:val="single" w:sz="6" w:space="0" w:color="auto"/>
              <w:right w:val="single" w:sz="6" w:space="0" w:color="auto"/>
            </w:tcBorders>
          </w:tcPr>
          <w:p w:rsidR="008B64A3" w:rsidRPr="00107F2B" w:rsidRDefault="008B64A3" w:rsidP="00107F2B">
            <w:pPr>
              <w:tabs>
                <w:tab w:val="right" w:leader="dot" w:pos="3557"/>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Erection of Students’ Union</w:t>
            </w:r>
            <w:r w:rsidRPr="00107F2B">
              <w:rPr>
                <w:rFonts w:ascii="Times New Roman" w:hAnsi="Times New Roman" w:cs="Times New Roman"/>
                <w:sz w:val="20"/>
              </w:rPr>
              <w:tab/>
            </w:r>
          </w:p>
        </w:tc>
        <w:tc>
          <w:tcPr>
            <w:tcW w:w="736" w:type="pct"/>
            <w:tcBorders>
              <w:left w:val="single" w:sz="6" w:space="0" w:color="auto"/>
              <w:right w:val="single" w:sz="6" w:space="0" w:color="auto"/>
            </w:tcBorders>
            <w:vAlign w:val="bottom"/>
          </w:tcPr>
          <w:p w:rsidR="008B64A3" w:rsidRPr="00107F2B" w:rsidRDefault="008B64A3"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12,500</w:t>
            </w:r>
          </w:p>
        </w:tc>
        <w:tc>
          <w:tcPr>
            <w:tcW w:w="709" w:type="pct"/>
            <w:tcBorders>
              <w:left w:val="single" w:sz="6" w:space="0" w:color="auto"/>
            </w:tcBorders>
            <w:vAlign w:val="bottom"/>
          </w:tcPr>
          <w:p w:rsidR="008B64A3" w:rsidRPr="00107F2B" w:rsidRDefault="008B64A3"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12,500</w:t>
            </w:r>
          </w:p>
        </w:tc>
      </w:tr>
      <w:tr w:rsidR="008B64A3" w:rsidRPr="00107F2B" w:rsidTr="00216EC7">
        <w:trPr>
          <w:trHeight w:val="20"/>
        </w:trPr>
        <w:tc>
          <w:tcPr>
            <w:tcW w:w="1536" w:type="pct"/>
            <w:vMerge/>
            <w:tcBorders>
              <w:right w:val="single" w:sz="6" w:space="0" w:color="auto"/>
            </w:tcBorders>
          </w:tcPr>
          <w:p w:rsidR="008B64A3" w:rsidRPr="00107F2B" w:rsidRDefault="008B64A3" w:rsidP="00107F2B">
            <w:pPr>
              <w:spacing w:after="0" w:line="240" w:lineRule="auto"/>
              <w:rPr>
                <w:rFonts w:ascii="Times New Roman" w:hAnsi="Times New Roman" w:cs="Times New Roman"/>
                <w:sz w:val="20"/>
              </w:rPr>
            </w:pPr>
          </w:p>
        </w:tc>
        <w:tc>
          <w:tcPr>
            <w:tcW w:w="2018" w:type="pct"/>
            <w:tcBorders>
              <w:left w:val="single" w:sz="6" w:space="0" w:color="auto"/>
              <w:right w:val="single" w:sz="6" w:space="0" w:color="auto"/>
            </w:tcBorders>
          </w:tcPr>
          <w:p w:rsidR="008B64A3" w:rsidRPr="00107F2B" w:rsidRDefault="008B64A3" w:rsidP="00107F2B">
            <w:pPr>
              <w:tabs>
                <w:tab w:val="right" w:leader="dot" w:pos="3557"/>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Extensions to building for Department of Metallurgy</w:t>
            </w:r>
            <w:r w:rsidRPr="00107F2B">
              <w:rPr>
                <w:rFonts w:ascii="Times New Roman" w:hAnsi="Times New Roman" w:cs="Times New Roman"/>
                <w:sz w:val="20"/>
              </w:rPr>
              <w:tab/>
            </w:r>
          </w:p>
        </w:tc>
        <w:tc>
          <w:tcPr>
            <w:tcW w:w="736" w:type="pct"/>
            <w:tcBorders>
              <w:left w:val="single" w:sz="6" w:space="0" w:color="auto"/>
              <w:right w:val="single" w:sz="6" w:space="0" w:color="auto"/>
            </w:tcBorders>
            <w:vAlign w:val="bottom"/>
          </w:tcPr>
          <w:p w:rsidR="008B64A3" w:rsidRPr="00107F2B" w:rsidRDefault="008B64A3"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14,500</w:t>
            </w:r>
          </w:p>
        </w:tc>
        <w:tc>
          <w:tcPr>
            <w:tcW w:w="709" w:type="pct"/>
            <w:tcBorders>
              <w:left w:val="single" w:sz="6" w:space="0" w:color="auto"/>
            </w:tcBorders>
            <w:vAlign w:val="bottom"/>
          </w:tcPr>
          <w:p w:rsidR="008B64A3" w:rsidRPr="00107F2B" w:rsidRDefault="008B64A3"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14,500</w:t>
            </w:r>
          </w:p>
        </w:tc>
      </w:tr>
      <w:tr w:rsidR="008B64A3" w:rsidRPr="00107F2B" w:rsidTr="00216EC7">
        <w:trPr>
          <w:trHeight w:val="20"/>
        </w:trPr>
        <w:tc>
          <w:tcPr>
            <w:tcW w:w="1536" w:type="pct"/>
            <w:vMerge/>
            <w:tcBorders>
              <w:right w:val="single" w:sz="6" w:space="0" w:color="auto"/>
            </w:tcBorders>
          </w:tcPr>
          <w:p w:rsidR="008B64A3" w:rsidRPr="00107F2B" w:rsidRDefault="008B64A3" w:rsidP="00107F2B">
            <w:pPr>
              <w:spacing w:after="0" w:line="240" w:lineRule="auto"/>
              <w:rPr>
                <w:rFonts w:ascii="Times New Roman" w:hAnsi="Times New Roman" w:cs="Times New Roman"/>
                <w:sz w:val="20"/>
              </w:rPr>
            </w:pPr>
          </w:p>
        </w:tc>
        <w:tc>
          <w:tcPr>
            <w:tcW w:w="2018" w:type="pct"/>
            <w:tcBorders>
              <w:left w:val="single" w:sz="6" w:space="0" w:color="auto"/>
              <w:right w:val="single" w:sz="6" w:space="0" w:color="auto"/>
            </w:tcBorders>
          </w:tcPr>
          <w:p w:rsidR="008B64A3" w:rsidRPr="00107F2B" w:rsidRDefault="008B64A3" w:rsidP="00107F2B">
            <w:pPr>
              <w:tabs>
                <w:tab w:val="right" w:leader="dot" w:pos="3557"/>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Installation of Water, Electricity, Gas and other services and preparation of sites</w:t>
            </w:r>
            <w:r w:rsidRPr="00107F2B">
              <w:rPr>
                <w:rFonts w:ascii="Times New Roman" w:hAnsi="Times New Roman" w:cs="Times New Roman"/>
                <w:sz w:val="20"/>
              </w:rPr>
              <w:tab/>
            </w:r>
          </w:p>
        </w:tc>
        <w:tc>
          <w:tcPr>
            <w:tcW w:w="736" w:type="pct"/>
            <w:tcBorders>
              <w:left w:val="single" w:sz="6" w:space="0" w:color="auto"/>
              <w:right w:val="single" w:sz="6" w:space="0" w:color="auto"/>
            </w:tcBorders>
            <w:vAlign w:val="bottom"/>
          </w:tcPr>
          <w:p w:rsidR="008B64A3" w:rsidRPr="00107F2B" w:rsidRDefault="008B64A3"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2,500</w:t>
            </w:r>
          </w:p>
        </w:tc>
        <w:tc>
          <w:tcPr>
            <w:tcW w:w="709" w:type="pct"/>
            <w:tcBorders>
              <w:left w:val="single" w:sz="6" w:space="0" w:color="auto"/>
            </w:tcBorders>
            <w:vAlign w:val="bottom"/>
          </w:tcPr>
          <w:p w:rsidR="008B64A3" w:rsidRPr="00107F2B" w:rsidRDefault="008B64A3"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2,500</w:t>
            </w:r>
          </w:p>
        </w:tc>
      </w:tr>
      <w:tr w:rsidR="008B64A3" w:rsidRPr="00107F2B" w:rsidTr="00216EC7">
        <w:trPr>
          <w:trHeight w:val="20"/>
        </w:trPr>
        <w:tc>
          <w:tcPr>
            <w:tcW w:w="1536" w:type="pct"/>
            <w:vMerge/>
            <w:tcBorders>
              <w:right w:val="single" w:sz="6" w:space="0" w:color="auto"/>
            </w:tcBorders>
          </w:tcPr>
          <w:p w:rsidR="008B64A3" w:rsidRPr="00107F2B" w:rsidRDefault="008B64A3" w:rsidP="00107F2B">
            <w:pPr>
              <w:spacing w:after="0" w:line="240" w:lineRule="auto"/>
              <w:rPr>
                <w:rFonts w:ascii="Times New Roman" w:hAnsi="Times New Roman" w:cs="Times New Roman"/>
                <w:sz w:val="20"/>
              </w:rPr>
            </w:pPr>
          </w:p>
        </w:tc>
        <w:tc>
          <w:tcPr>
            <w:tcW w:w="2018" w:type="pct"/>
            <w:tcBorders>
              <w:left w:val="single" w:sz="6" w:space="0" w:color="auto"/>
              <w:right w:val="single" w:sz="6" w:space="0" w:color="auto"/>
            </w:tcBorders>
          </w:tcPr>
          <w:p w:rsidR="008B64A3" w:rsidRPr="00107F2B" w:rsidRDefault="008B64A3" w:rsidP="00107F2B">
            <w:pPr>
              <w:tabs>
                <w:tab w:val="right" w:leader="dot" w:pos="3557"/>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Provision of sporting facilities</w:t>
            </w:r>
            <w:r w:rsidRPr="00107F2B">
              <w:rPr>
                <w:rFonts w:ascii="Times New Roman" w:hAnsi="Times New Roman" w:cs="Times New Roman"/>
                <w:sz w:val="20"/>
              </w:rPr>
              <w:tab/>
            </w:r>
          </w:p>
        </w:tc>
        <w:tc>
          <w:tcPr>
            <w:tcW w:w="736" w:type="pct"/>
            <w:tcBorders>
              <w:left w:val="single" w:sz="6" w:space="0" w:color="auto"/>
              <w:bottom w:val="single" w:sz="6" w:space="0" w:color="auto"/>
              <w:right w:val="single" w:sz="6" w:space="0" w:color="auto"/>
            </w:tcBorders>
            <w:vAlign w:val="bottom"/>
          </w:tcPr>
          <w:p w:rsidR="008B64A3" w:rsidRPr="00107F2B" w:rsidRDefault="008B64A3"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10,000</w:t>
            </w:r>
          </w:p>
        </w:tc>
        <w:tc>
          <w:tcPr>
            <w:tcW w:w="709" w:type="pct"/>
            <w:tcBorders>
              <w:left w:val="single" w:sz="6" w:space="0" w:color="auto"/>
              <w:bottom w:val="single" w:sz="6" w:space="0" w:color="auto"/>
            </w:tcBorders>
            <w:vAlign w:val="bottom"/>
          </w:tcPr>
          <w:p w:rsidR="008B64A3" w:rsidRPr="00107F2B" w:rsidRDefault="008B64A3"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10,000</w:t>
            </w:r>
          </w:p>
        </w:tc>
      </w:tr>
      <w:tr w:rsidR="008B64A3" w:rsidRPr="00107F2B" w:rsidTr="00216EC7">
        <w:trPr>
          <w:trHeight w:val="20"/>
        </w:trPr>
        <w:tc>
          <w:tcPr>
            <w:tcW w:w="1536" w:type="pct"/>
            <w:vMerge/>
            <w:tcBorders>
              <w:right w:val="single" w:sz="6" w:space="0" w:color="auto"/>
            </w:tcBorders>
          </w:tcPr>
          <w:p w:rsidR="008B64A3" w:rsidRPr="00107F2B" w:rsidRDefault="008B64A3" w:rsidP="00107F2B">
            <w:pPr>
              <w:spacing w:after="0" w:line="240" w:lineRule="auto"/>
              <w:rPr>
                <w:rFonts w:ascii="Times New Roman" w:hAnsi="Times New Roman" w:cs="Times New Roman"/>
                <w:sz w:val="20"/>
              </w:rPr>
            </w:pPr>
          </w:p>
        </w:tc>
        <w:tc>
          <w:tcPr>
            <w:tcW w:w="2018" w:type="pct"/>
            <w:tcBorders>
              <w:left w:val="single" w:sz="6" w:space="0" w:color="auto"/>
              <w:bottom w:val="single" w:sz="6" w:space="0" w:color="auto"/>
              <w:right w:val="single" w:sz="6" w:space="0" w:color="auto"/>
            </w:tcBorders>
          </w:tcPr>
          <w:p w:rsidR="008B64A3" w:rsidRPr="00107F2B" w:rsidRDefault="008B64A3" w:rsidP="00107F2B">
            <w:pPr>
              <w:tabs>
                <w:tab w:val="right" w:leader="dot" w:pos="3406"/>
              </w:tabs>
              <w:spacing w:after="0" w:line="240" w:lineRule="auto"/>
              <w:ind w:left="144" w:hanging="144"/>
              <w:jc w:val="both"/>
              <w:rPr>
                <w:rFonts w:ascii="Times New Roman" w:hAnsi="Times New Roman" w:cs="Times New Roman"/>
                <w:sz w:val="20"/>
              </w:rPr>
            </w:pPr>
          </w:p>
        </w:tc>
        <w:tc>
          <w:tcPr>
            <w:tcW w:w="736" w:type="pct"/>
            <w:tcBorders>
              <w:top w:val="single" w:sz="6" w:space="0" w:color="auto"/>
              <w:left w:val="single" w:sz="6" w:space="0" w:color="auto"/>
              <w:bottom w:val="single" w:sz="6" w:space="0" w:color="auto"/>
              <w:right w:val="single" w:sz="6" w:space="0" w:color="auto"/>
            </w:tcBorders>
            <w:vAlign w:val="bottom"/>
          </w:tcPr>
          <w:p w:rsidR="008B64A3" w:rsidRPr="00107F2B" w:rsidRDefault="008B64A3"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1,939,500</w:t>
            </w:r>
          </w:p>
        </w:tc>
        <w:tc>
          <w:tcPr>
            <w:tcW w:w="709" w:type="pct"/>
            <w:tcBorders>
              <w:top w:val="single" w:sz="6" w:space="0" w:color="auto"/>
              <w:left w:val="single" w:sz="6" w:space="0" w:color="auto"/>
              <w:bottom w:val="single" w:sz="6" w:space="0" w:color="auto"/>
            </w:tcBorders>
            <w:vAlign w:val="bottom"/>
          </w:tcPr>
          <w:p w:rsidR="008B64A3" w:rsidRPr="00107F2B" w:rsidRDefault="008B64A3"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1,939,500</w:t>
            </w:r>
          </w:p>
        </w:tc>
      </w:tr>
      <w:tr w:rsidR="008B64A3" w:rsidRPr="00107F2B" w:rsidTr="00216EC7">
        <w:trPr>
          <w:trHeight w:val="20"/>
        </w:trPr>
        <w:tc>
          <w:tcPr>
            <w:tcW w:w="1536" w:type="pct"/>
            <w:vMerge w:val="restart"/>
            <w:tcBorders>
              <w:right w:val="single" w:sz="6" w:space="0" w:color="auto"/>
            </w:tcBorders>
          </w:tcPr>
          <w:p w:rsidR="008B64A3" w:rsidRPr="00107F2B" w:rsidRDefault="008B64A3" w:rsidP="00107F2B">
            <w:pPr>
              <w:tabs>
                <w:tab w:val="right" w:leader="dot" w:pos="2070"/>
              </w:tabs>
              <w:spacing w:before="240" w:after="0" w:line="240" w:lineRule="auto"/>
              <w:ind w:left="288" w:hanging="144"/>
              <w:rPr>
                <w:rFonts w:ascii="Times New Roman" w:hAnsi="Times New Roman" w:cs="Times New Roman"/>
                <w:sz w:val="20"/>
              </w:rPr>
            </w:pPr>
            <w:r w:rsidRPr="00107F2B">
              <w:rPr>
                <w:rFonts w:ascii="Times New Roman" w:hAnsi="Times New Roman" w:cs="Times New Roman"/>
                <w:sz w:val="20"/>
              </w:rPr>
              <w:t>University of New England</w:t>
            </w:r>
          </w:p>
        </w:tc>
        <w:tc>
          <w:tcPr>
            <w:tcW w:w="2018" w:type="pct"/>
            <w:tcBorders>
              <w:top w:val="single" w:sz="6" w:space="0" w:color="auto"/>
              <w:left w:val="single" w:sz="6" w:space="0" w:color="auto"/>
              <w:right w:val="single" w:sz="6" w:space="0" w:color="auto"/>
            </w:tcBorders>
          </w:tcPr>
          <w:p w:rsidR="008B64A3" w:rsidRPr="00107F2B" w:rsidRDefault="008B64A3" w:rsidP="00107F2B">
            <w:pPr>
              <w:tabs>
                <w:tab w:val="right" w:leader="dot" w:pos="3557"/>
              </w:tabs>
              <w:spacing w:before="240"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Erection of building for Faculty of Arts</w:t>
            </w:r>
            <w:r w:rsidRPr="00107F2B">
              <w:rPr>
                <w:rFonts w:ascii="Times New Roman" w:hAnsi="Times New Roman" w:cs="Times New Roman"/>
                <w:sz w:val="20"/>
              </w:rPr>
              <w:tab/>
            </w:r>
          </w:p>
        </w:tc>
        <w:tc>
          <w:tcPr>
            <w:tcW w:w="736" w:type="pct"/>
            <w:tcBorders>
              <w:top w:val="single" w:sz="6" w:space="0" w:color="auto"/>
              <w:left w:val="single" w:sz="6" w:space="0" w:color="auto"/>
              <w:right w:val="single" w:sz="6" w:space="0" w:color="auto"/>
            </w:tcBorders>
            <w:vAlign w:val="bottom"/>
          </w:tcPr>
          <w:p w:rsidR="008B64A3" w:rsidRPr="00107F2B" w:rsidRDefault="008B64A3" w:rsidP="00107F2B">
            <w:pPr>
              <w:spacing w:before="240" w:after="0" w:line="240" w:lineRule="auto"/>
              <w:ind w:right="288"/>
              <w:jc w:val="right"/>
              <w:rPr>
                <w:rFonts w:ascii="Times New Roman" w:hAnsi="Times New Roman" w:cs="Times New Roman"/>
                <w:sz w:val="20"/>
              </w:rPr>
            </w:pPr>
            <w:r w:rsidRPr="00107F2B">
              <w:rPr>
                <w:rFonts w:ascii="Times New Roman" w:hAnsi="Times New Roman" w:cs="Times New Roman"/>
                <w:sz w:val="20"/>
              </w:rPr>
              <w:t>100,000</w:t>
            </w:r>
          </w:p>
        </w:tc>
        <w:tc>
          <w:tcPr>
            <w:tcW w:w="709" w:type="pct"/>
            <w:tcBorders>
              <w:top w:val="single" w:sz="6" w:space="0" w:color="auto"/>
              <w:left w:val="single" w:sz="6" w:space="0" w:color="auto"/>
            </w:tcBorders>
            <w:vAlign w:val="bottom"/>
          </w:tcPr>
          <w:p w:rsidR="008B64A3" w:rsidRPr="00107F2B" w:rsidRDefault="008B64A3" w:rsidP="00107F2B">
            <w:pPr>
              <w:spacing w:before="240" w:after="0" w:line="240" w:lineRule="auto"/>
              <w:ind w:right="288"/>
              <w:jc w:val="right"/>
              <w:rPr>
                <w:rFonts w:ascii="Times New Roman" w:hAnsi="Times New Roman" w:cs="Times New Roman"/>
                <w:sz w:val="20"/>
              </w:rPr>
            </w:pPr>
            <w:r w:rsidRPr="00107F2B">
              <w:rPr>
                <w:rFonts w:ascii="Times New Roman" w:hAnsi="Times New Roman" w:cs="Times New Roman"/>
                <w:sz w:val="20"/>
              </w:rPr>
              <w:t>100,000</w:t>
            </w:r>
          </w:p>
        </w:tc>
      </w:tr>
      <w:tr w:rsidR="008B64A3" w:rsidRPr="00107F2B" w:rsidTr="00216EC7">
        <w:trPr>
          <w:trHeight w:val="20"/>
        </w:trPr>
        <w:tc>
          <w:tcPr>
            <w:tcW w:w="1536" w:type="pct"/>
            <w:vMerge/>
            <w:tcBorders>
              <w:right w:val="single" w:sz="6" w:space="0" w:color="auto"/>
            </w:tcBorders>
          </w:tcPr>
          <w:p w:rsidR="008B64A3" w:rsidRPr="00107F2B" w:rsidRDefault="008B64A3" w:rsidP="00107F2B">
            <w:pPr>
              <w:spacing w:after="0" w:line="240" w:lineRule="auto"/>
              <w:rPr>
                <w:rFonts w:ascii="Times New Roman" w:hAnsi="Times New Roman" w:cs="Times New Roman"/>
                <w:sz w:val="20"/>
              </w:rPr>
            </w:pPr>
          </w:p>
        </w:tc>
        <w:tc>
          <w:tcPr>
            <w:tcW w:w="2018" w:type="pct"/>
            <w:tcBorders>
              <w:left w:val="single" w:sz="6" w:space="0" w:color="auto"/>
              <w:right w:val="single" w:sz="6" w:space="0" w:color="auto"/>
            </w:tcBorders>
          </w:tcPr>
          <w:p w:rsidR="008B64A3" w:rsidRPr="00107F2B" w:rsidRDefault="008B64A3" w:rsidP="00107F2B">
            <w:pPr>
              <w:tabs>
                <w:tab w:val="right" w:leader="dot" w:pos="3557"/>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Completion of Faculty of Agricultural Economics building</w:t>
            </w:r>
            <w:r w:rsidRPr="00107F2B">
              <w:rPr>
                <w:rFonts w:ascii="Times New Roman" w:hAnsi="Times New Roman" w:cs="Times New Roman"/>
                <w:sz w:val="20"/>
              </w:rPr>
              <w:tab/>
            </w:r>
          </w:p>
        </w:tc>
        <w:tc>
          <w:tcPr>
            <w:tcW w:w="736" w:type="pct"/>
            <w:tcBorders>
              <w:left w:val="single" w:sz="6" w:space="0" w:color="auto"/>
              <w:right w:val="single" w:sz="6" w:space="0" w:color="auto"/>
            </w:tcBorders>
            <w:vAlign w:val="bottom"/>
          </w:tcPr>
          <w:p w:rsidR="008B64A3" w:rsidRPr="00107F2B" w:rsidRDefault="008B64A3"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27,500</w:t>
            </w:r>
          </w:p>
        </w:tc>
        <w:tc>
          <w:tcPr>
            <w:tcW w:w="709" w:type="pct"/>
            <w:tcBorders>
              <w:left w:val="single" w:sz="6" w:space="0" w:color="auto"/>
            </w:tcBorders>
            <w:vAlign w:val="bottom"/>
          </w:tcPr>
          <w:p w:rsidR="008B64A3" w:rsidRPr="00107F2B" w:rsidRDefault="008B64A3"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27,500</w:t>
            </w:r>
          </w:p>
        </w:tc>
      </w:tr>
      <w:tr w:rsidR="008B64A3" w:rsidRPr="00107F2B" w:rsidTr="00216EC7">
        <w:trPr>
          <w:trHeight w:val="20"/>
        </w:trPr>
        <w:tc>
          <w:tcPr>
            <w:tcW w:w="1536" w:type="pct"/>
            <w:vMerge/>
            <w:tcBorders>
              <w:right w:val="single" w:sz="6" w:space="0" w:color="auto"/>
            </w:tcBorders>
          </w:tcPr>
          <w:p w:rsidR="008B64A3" w:rsidRPr="00107F2B" w:rsidRDefault="008B64A3" w:rsidP="00107F2B">
            <w:pPr>
              <w:spacing w:after="0" w:line="240" w:lineRule="auto"/>
              <w:rPr>
                <w:rFonts w:ascii="Times New Roman" w:hAnsi="Times New Roman" w:cs="Times New Roman"/>
                <w:sz w:val="20"/>
              </w:rPr>
            </w:pPr>
          </w:p>
        </w:tc>
        <w:tc>
          <w:tcPr>
            <w:tcW w:w="2018" w:type="pct"/>
            <w:tcBorders>
              <w:left w:val="single" w:sz="6" w:space="0" w:color="auto"/>
              <w:right w:val="single" w:sz="6" w:space="0" w:color="auto"/>
            </w:tcBorders>
          </w:tcPr>
          <w:p w:rsidR="008B64A3" w:rsidRPr="00107F2B" w:rsidRDefault="008B64A3" w:rsidP="00107F2B">
            <w:pPr>
              <w:tabs>
                <w:tab w:val="right" w:leader="dot" w:pos="3557"/>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Erection of building for Department of Physical Chemistry</w:t>
            </w:r>
            <w:r w:rsidRPr="00107F2B">
              <w:rPr>
                <w:rFonts w:ascii="Times New Roman" w:hAnsi="Times New Roman" w:cs="Times New Roman"/>
                <w:sz w:val="20"/>
              </w:rPr>
              <w:tab/>
            </w:r>
          </w:p>
        </w:tc>
        <w:tc>
          <w:tcPr>
            <w:tcW w:w="736" w:type="pct"/>
            <w:tcBorders>
              <w:left w:val="single" w:sz="6" w:space="0" w:color="auto"/>
              <w:right w:val="single" w:sz="6" w:space="0" w:color="auto"/>
            </w:tcBorders>
            <w:vAlign w:val="bottom"/>
          </w:tcPr>
          <w:p w:rsidR="008B64A3" w:rsidRPr="00107F2B" w:rsidRDefault="008B64A3"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95,500</w:t>
            </w:r>
          </w:p>
        </w:tc>
        <w:tc>
          <w:tcPr>
            <w:tcW w:w="709" w:type="pct"/>
            <w:tcBorders>
              <w:left w:val="single" w:sz="6" w:space="0" w:color="auto"/>
            </w:tcBorders>
            <w:vAlign w:val="bottom"/>
          </w:tcPr>
          <w:p w:rsidR="008B64A3" w:rsidRPr="00107F2B" w:rsidRDefault="008B64A3"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95,500</w:t>
            </w:r>
          </w:p>
        </w:tc>
      </w:tr>
      <w:tr w:rsidR="008B64A3" w:rsidRPr="00107F2B" w:rsidTr="00216EC7">
        <w:trPr>
          <w:trHeight w:val="20"/>
        </w:trPr>
        <w:tc>
          <w:tcPr>
            <w:tcW w:w="1536" w:type="pct"/>
            <w:vMerge/>
            <w:tcBorders>
              <w:right w:val="single" w:sz="6" w:space="0" w:color="auto"/>
            </w:tcBorders>
          </w:tcPr>
          <w:p w:rsidR="008B64A3" w:rsidRPr="00107F2B" w:rsidRDefault="008B64A3" w:rsidP="00107F2B">
            <w:pPr>
              <w:spacing w:after="0" w:line="240" w:lineRule="auto"/>
              <w:rPr>
                <w:rFonts w:ascii="Times New Roman" w:hAnsi="Times New Roman" w:cs="Times New Roman"/>
                <w:sz w:val="20"/>
              </w:rPr>
            </w:pPr>
          </w:p>
        </w:tc>
        <w:tc>
          <w:tcPr>
            <w:tcW w:w="2018" w:type="pct"/>
            <w:tcBorders>
              <w:left w:val="single" w:sz="6" w:space="0" w:color="auto"/>
              <w:right w:val="single" w:sz="6" w:space="0" w:color="auto"/>
            </w:tcBorders>
          </w:tcPr>
          <w:p w:rsidR="008B64A3" w:rsidRPr="00107F2B" w:rsidRDefault="008B64A3" w:rsidP="00107F2B">
            <w:pPr>
              <w:tabs>
                <w:tab w:val="right" w:leader="dot" w:pos="3557"/>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Completion of Department of Physics building</w:t>
            </w:r>
            <w:r w:rsidRPr="00107F2B">
              <w:rPr>
                <w:rFonts w:ascii="Times New Roman" w:hAnsi="Times New Roman" w:cs="Times New Roman"/>
                <w:sz w:val="20"/>
              </w:rPr>
              <w:tab/>
            </w:r>
          </w:p>
        </w:tc>
        <w:tc>
          <w:tcPr>
            <w:tcW w:w="736" w:type="pct"/>
            <w:tcBorders>
              <w:left w:val="single" w:sz="6" w:space="0" w:color="auto"/>
              <w:right w:val="single" w:sz="6" w:space="0" w:color="auto"/>
            </w:tcBorders>
            <w:vAlign w:val="bottom"/>
          </w:tcPr>
          <w:p w:rsidR="008B64A3" w:rsidRPr="00107F2B" w:rsidRDefault="008B64A3"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43,500</w:t>
            </w:r>
          </w:p>
        </w:tc>
        <w:tc>
          <w:tcPr>
            <w:tcW w:w="709" w:type="pct"/>
            <w:tcBorders>
              <w:left w:val="single" w:sz="6" w:space="0" w:color="auto"/>
            </w:tcBorders>
            <w:vAlign w:val="bottom"/>
          </w:tcPr>
          <w:p w:rsidR="008B64A3" w:rsidRPr="00107F2B" w:rsidRDefault="008B64A3"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43,500</w:t>
            </w:r>
          </w:p>
        </w:tc>
      </w:tr>
      <w:tr w:rsidR="008B64A3" w:rsidRPr="00107F2B" w:rsidTr="00216EC7">
        <w:trPr>
          <w:trHeight w:val="20"/>
        </w:trPr>
        <w:tc>
          <w:tcPr>
            <w:tcW w:w="1536" w:type="pct"/>
            <w:vMerge/>
            <w:tcBorders>
              <w:right w:val="single" w:sz="6" w:space="0" w:color="auto"/>
            </w:tcBorders>
          </w:tcPr>
          <w:p w:rsidR="008B64A3" w:rsidRPr="00107F2B" w:rsidRDefault="008B64A3" w:rsidP="00107F2B">
            <w:pPr>
              <w:spacing w:after="0" w:line="240" w:lineRule="auto"/>
              <w:rPr>
                <w:rFonts w:ascii="Times New Roman" w:hAnsi="Times New Roman" w:cs="Times New Roman"/>
                <w:sz w:val="20"/>
              </w:rPr>
            </w:pPr>
          </w:p>
        </w:tc>
        <w:tc>
          <w:tcPr>
            <w:tcW w:w="2018" w:type="pct"/>
            <w:tcBorders>
              <w:left w:val="single" w:sz="6" w:space="0" w:color="auto"/>
              <w:right w:val="single" w:sz="6" w:space="0" w:color="auto"/>
            </w:tcBorders>
          </w:tcPr>
          <w:p w:rsidR="008B64A3" w:rsidRPr="00107F2B" w:rsidRDefault="008B64A3" w:rsidP="00107F2B">
            <w:pPr>
              <w:tabs>
                <w:tab w:val="right" w:leader="dot" w:pos="3557"/>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Completion of Departments of Psychology and Education building</w:t>
            </w:r>
            <w:r w:rsidRPr="00107F2B">
              <w:rPr>
                <w:rFonts w:ascii="Times New Roman" w:hAnsi="Times New Roman" w:cs="Times New Roman"/>
                <w:sz w:val="20"/>
              </w:rPr>
              <w:tab/>
            </w:r>
          </w:p>
        </w:tc>
        <w:tc>
          <w:tcPr>
            <w:tcW w:w="736" w:type="pct"/>
            <w:tcBorders>
              <w:left w:val="single" w:sz="6" w:space="0" w:color="auto"/>
              <w:right w:val="single" w:sz="6" w:space="0" w:color="auto"/>
            </w:tcBorders>
            <w:vAlign w:val="bottom"/>
          </w:tcPr>
          <w:p w:rsidR="008B64A3" w:rsidRPr="00107F2B" w:rsidRDefault="008B64A3"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26,000</w:t>
            </w:r>
          </w:p>
        </w:tc>
        <w:tc>
          <w:tcPr>
            <w:tcW w:w="709" w:type="pct"/>
            <w:tcBorders>
              <w:left w:val="single" w:sz="6" w:space="0" w:color="auto"/>
            </w:tcBorders>
            <w:vAlign w:val="bottom"/>
          </w:tcPr>
          <w:p w:rsidR="008B64A3" w:rsidRPr="00107F2B" w:rsidRDefault="008B64A3"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26,000</w:t>
            </w:r>
          </w:p>
        </w:tc>
      </w:tr>
      <w:tr w:rsidR="008B64A3" w:rsidRPr="00107F2B" w:rsidTr="00216EC7">
        <w:trPr>
          <w:trHeight w:val="20"/>
        </w:trPr>
        <w:tc>
          <w:tcPr>
            <w:tcW w:w="1536" w:type="pct"/>
            <w:vMerge/>
            <w:tcBorders>
              <w:right w:val="single" w:sz="6" w:space="0" w:color="auto"/>
            </w:tcBorders>
          </w:tcPr>
          <w:p w:rsidR="008B64A3" w:rsidRPr="00107F2B" w:rsidRDefault="008B64A3" w:rsidP="00107F2B">
            <w:pPr>
              <w:spacing w:after="0" w:line="240" w:lineRule="auto"/>
              <w:rPr>
                <w:rFonts w:ascii="Times New Roman" w:hAnsi="Times New Roman" w:cs="Times New Roman"/>
                <w:sz w:val="20"/>
              </w:rPr>
            </w:pPr>
          </w:p>
        </w:tc>
        <w:tc>
          <w:tcPr>
            <w:tcW w:w="2018" w:type="pct"/>
            <w:tcBorders>
              <w:left w:val="single" w:sz="6" w:space="0" w:color="auto"/>
              <w:right w:val="single" w:sz="6" w:space="0" w:color="auto"/>
            </w:tcBorders>
          </w:tcPr>
          <w:p w:rsidR="008B64A3" w:rsidRPr="00107F2B" w:rsidRDefault="008B64A3" w:rsidP="00107F2B">
            <w:pPr>
              <w:tabs>
                <w:tab w:val="right" w:leader="dot" w:pos="3557"/>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Erection of building for Departments of Botany and Zoology</w:t>
            </w:r>
            <w:r w:rsidRPr="00107F2B">
              <w:rPr>
                <w:rFonts w:ascii="Times New Roman" w:hAnsi="Times New Roman" w:cs="Times New Roman"/>
                <w:sz w:val="20"/>
              </w:rPr>
              <w:tab/>
            </w:r>
          </w:p>
        </w:tc>
        <w:tc>
          <w:tcPr>
            <w:tcW w:w="736" w:type="pct"/>
            <w:tcBorders>
              <w:left w:val="single" w:sz="6" w:space="0" w:color="auto"/>
              <w:right w:val="single" w:sz="6" w:space="0" w:color="auto"/>
            </w:tcBorders>
            <w:vAlign w:val="bottom"/>
          </w:tcPr>
          <w:p w:rsidR="008B64A3" w:rsidRPr="00107F2B" w:rsidRDefault="008B64A3"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55,000</w:t>
            </w:r>
          </w:p>
        </w:tc>
        <w:tc>
          <w:tcPr>
            <w:tcW w:w="709" w:type="pct"/>
            <w:tcBorders>
              <w:left w:val="single" w:sz="6" w:space="0" w:color="auto"/>
            </w:tcBorders>
            <w:vAlign w:val="bottom"/>
          </w:tcPr>
          <w:p w:rsidR="008B64A3" w:rsidRPr="00107F2B" w:rsidRDefault="008B64A3"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55,000</w:t>
            </w:r>
          </w:p>
        </w:tc>
      </w:tr>
    </w:tbl>
    <w:p w:rsidR="00A615E0" w:rsidRPr="00107F2B" w:rsidRDefault="00EB4505" w:rsidP="00107F2B">
      <w:pPr>
        <w:spacing w:after="60" w:line="240" w:lineRule="auto"/>
        <w:jc w:val="center"/>
        <w:rPr>
          <w:rFonts w:ascii="Times New Roman" w:hAnsi="Times New Roman" w:cs="Times New Roman"/>
        </w:rPr>
      </w:pPr>
      <w:r w:rsidRPr="00107F2B">
        <w:rPr>
          <w:rFonts w:ascii="Times New Roman" w:hAnsi="Times New Roman" w:cs="Times New Roman"/>
        </w:rPr>
        <w:br w:type="page"/>
      </w:r>
      <w:r w:rsidR="00F32C48" w:rsidRPr="00107F2B">
        <w:rPr>
          <w:rFonts w:ascii="Times New Roman" w:hAnsi="Times New Roman" w:cs="Times New Roman"/>
          <w:smallCaps/>
        </w:rPr>
        <w:lastRenderedPageBreak/>
        <w:t>Second Schedule—</w:t>
      </w:r>
      <w:r w:rsidR="00F32C48" w:rsidRPr="00107F2B">
        <w:rPr>
          <w:rFonts w:ascii="Times New Roman" w:hAnsi="Times New Roman" w:cs="Times New Roman"/>
          <w:i/>
        </w:rPr>
        <w:t>continued</w:t>
      </w:r>
    </w:p>
    <w:tbl>
      <w:tblPr>
        <w:tblW w:w="5000" w:type="pct"/>
        <w:tblCellMar>
          <w:left w:w="40" w:type="dxa"/>
          <w:right w:w="40" w:type="dxa"/>
        </w:tblCellMar>
        <w:tblLook w:val="04A0" w:firstRow="1" w:lastRow="0" w:firstColumn="1" w:lastColumn="0" w:noHBand="0" w:noVBand="1"/>
      </w:tblPr>
      <w:tblGrid>
        <w:gridCol w:w="2721"/>
        <w:gridCol w:w="3654"/>
        <w:gridCol w:w="1486"/>
        <w:gridCol w:w="1248"/>
      </w:tblGrid>
      <w:tr w:rsidR="00A615E0" w:rsidRPr="00107F2B" w:rsidTr="00FE3265">
        <w:trPr>
          <w:trHeight w:val="20"/>
        </w:trPr>
        <w:tc>
          <w:tcPr>
            <w:tcW w:w="1494" w:type="pct"/>
            <w:tcBorders>
              <w:top w:val="single" w:sz="6" w:space="0" w:color="auto"/>
              <w:right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rPr>
            </w:pPr>
            <w:r w:rsidRPr="00107F2B">
              <w:rPr>
                <w:rFonts w:ascii="Times New Roman" w:hAnsi="Times New Roman" w:cs="Times New Roman"/>
              </w:rPr>
              <w:t>First Column</w:t>
            </w:r>
          </w:p>
        </w:tc>
        <w:tc>
          <w:tcPr>
            <w:tcW w:w="2006" w:type="pct"/>
            <w:tcBorders>
              <w:top w:val="single" w:sz="6" w:space="0" w:color="auto"/>
              <w:left w:val="single" w:sz="6" w:space="0" w:color="auto"/>
              <w:right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rPr>
            </w:pPr>
            <w:r w:rsidRPr="00107F2B">
              <w:rPr>
                <w:rFonts w:ascii="Times New Roman" w:hAnsi="Times New Roman" w:cs="Times New Roman"/>
              </w:rPr>
              <w:t>Second Column</w:t>
            </w:r>
          </w:p>
        </w:tc>
        <w:tc>
          <w:tcPr>
            <w:tcW w:w="816" w:type="pct"/>
            <w:tcBorders>
              <w:top w:val="single" w:sz="6" w:space="0" w:color="auto"/>
              <w:left w:val="single" w:sz="6" w:space="0" w:color="auto"/>
              <w:right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rPr>
            </w:pPr>
            <w:r w:rsidRPr="00107F2B">
              <w:rPr>
                <w:rFonts w:ascii="Times New Roman" w:hAnsi="Times New Roman" w:cs="Times New Roman"/>
              </w:rPr>
              <w:t>Third Column</w:t>
            </w:r>
          </w:p>
        </w:tc>
        <w:tc>
          <w:tcPr>
            <w:tcW w:w="685" w:type="pct"/>
            <w:tcBorders>
              <w:top w:val="single" w:sz="6" w:space="0" w:color="auto"/>
              <w:left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rPr>
            </w:pPr>
            <w:r w:rsidRPr="00107F2B">
              <w:rPr>
                <w:rFonts w:ascii="Times New Roman" w:hAnsi="Times New Roman" w:cs="Times New Roman"/>
              </w:rPr>
              <w:t>Fourth Column</w:t>
            </w:r>
          </w:p>
        </w:tc>
      </w:tr>
      <w:tr w:rsidR="00A615E0" w:rsidRPr="00107F2B" w:rsidTr="00832DEB">
        <w:trPr>
          <w:trHeight w:val="675"/>
        </w:trPr>
        <w:tc>
          <w:tcPr>
            <w:tcW w:w="1494" w:type="pct"/>
            <w:tcBorders>
              <w:bottom w:val="single" w:sz="6" w:space="0" w:color="auto"/>
              <w:right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rPr>
            </w:pPr>
            <w:r w:rsidRPr="00107F2B">
              <w:rPr>
                <w:rFonts w:ascii="Times New Roman" w:hAnsi="Times New Roman" w:cs="Times New Roman"/>
              </w:rPr>
              <w:t>University</w:t>
            </w:r>
          </w:p>
        </w:tc>
        <w:tc>
          <w:tcPr>
            <w:tcW w:w="2006" w:type="pct"/>
            <w:tcBorders>
              <w:left w:val="single" w:sz="6" w:space="0" w:color="auto"/>
              <w:bottom w:val="single" w:sz="6" w:space="0" w:color="auto"/>
              <w:right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rPr>
            </w:pPr>
            <w:r w:rsidRPr="00107F2B">
              <w:rPr>
                <w:rFonts w:ascii="Times New Roman" w:hAnsi="Times New Roman" w:cs="Times New Roman"/>
              </w:rPr>
              <w:t>Project</w:t>
            </w:r>
          </w:p>
        </w:tc>
        <w:tc>
          <w:tcPr>
            <w:tcW w:w="816" w:type="pct"/>
            <w:tcBorders>
              <w:left w:val="single" w:sz="6" w:space="0" w:color="auto"/>
              <w:bottom w:val="single" w:sz="6" w:space="0" w:color="auto"/>
              <w:right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rPr>
            </w:pPr>
            <w:r w:rsidRPr="00107F2B">
              <w:rPr>
                <w:rFonts w:ascii="Times New Roman" w:hAnsi="Times New Roman" w:cs="Times New Roman"/>
              </w:rPr>
              <w:t>Commonwealth contribution</w:t>
            </w:r>
          </w:p>
        </w:tc>
        <w:tc>
          <w:tcPr>
            <w:tcW w:w="685" w:type="pct"/>
            <w:tcBorders>
              <w:left w:val="single" w:sz="6" w:space="0" w:color="auto"/>
              <w:bottom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rPr>
            </w:pPr>
            <w:r w:rsidRPr="00107F2B">
              <w:rPr>
                <w:rFonts w:ascii="Times New Roman" w:hAnsi="Times New Roman" w:cs="Times New Roman"/>
              </w:rPr>
              <w:t>State contribution</w:t>
            </w:r>
          </w:p>
        </w:tc>
      </w:tr>
      <w:tr w:rsidR="00A615E0" w:rsidRPr="00107F2B" w:rsidTr="00832DEB">
        <w:trPr>
          <w:trHeight w:val="20"/>
        </w:trPr>
        <w:tc>
          <w:tcPr>
            <w:tcW w:w="1494" w:type="pct"/>
            <w:tcBorders>
              <w:top w:val="single" w:sz="6" w:space="0" w:color="auto"/>
              <w:right w:val="single" w:sz="6" w:space="0" w:color="auto"/>
            </w:tcBorders>
          </w:tcPr>
          <w:p w:rsidR="00A615E0" w:rsidRPr="00107F2B" w:rsidRDefault="00A615E0" w:rsidP="00107F2B">
            <w:pPr>
              <w:spacing w:before="120" w:after="0" w:line="240" w:lineRule="auto"/>
              <w:ind w:left="288" w:hanging="288"/>
              <w:rPr>
                <w:rFonts w:ascii="Times New Roman" w:hAnsi="Times New Roman" w:cs="Times New Roman"/>
              </w:rPr>
            </w:pPr>
            <w:r w:rsidRPr="00107F2B">
              <w:rPr>
                <w:rFonts w:ascii="Times New Roman" w:hAnsi="Times New Roman" w:cs="Times New Roman"/>
              </w:rPr>
              <w:t>New South Wales—</w:t>
            </w:r>
            <w:r w:rsidR="00FE3265" w:rsidRPr="00107F2B">
              <w:rPr>
                <w:rFonts w:ascii="Times New Roman" w:hAnsi="Times New Roman" w:cs="Times New Roman"/>
                <w:i/>
              </w:rPr>
              <w:t>con</w:t>
            </w:r>
            <w:r w:rsidR="00F32C48" w:rsidRPr="00107F2B">
              <w:rPr>
                <w:rFonts w:ascii="Times New Roman" w:hAnsi="Times New Roman" w:cs="Times New Roman"/>
                <w:i/>
              </w:rPr>
              <w:t>tinued</w:t>
            </w:r>
          </w:p>
        </w:tc>
        <w:tc>
          <w:tcPr>
            <w:tcW w:w="2006" w:type="pct"/>
            <w:tcBorders>
              <w:top w:val="single" w:sz="6" w:space="0" w:color="auto"/>
              <w:left w:val="single" w:sz="6" w:space="0" w:color="auto"/>
              <w:right w:val="single" w:sz="6" w:space="0" w:color="auto"/>
            </w:tcBorders>
          </w:tcPr>
          <w:p w:rsidR="00A615E0" w:rsidRPr="00107F2B" w:rsidRDefault="00A615E0" w:rsidP="00107F2B">
            <w:pPr>
              <w:spacing w:before="120" w:after="0" w:line="240" w:lineRule="auto"/>
              <w:rPr>
                <w:rFonts w:ascii="Times New Roman" w:hAnsi="Times New Roman" w:cs="Times New Roman"/>
              </w:rPr>
            </w:pPr>
          </w:p>
        </w:tc>
        <w:tc>
          <w:tcPr>
            <w:tcW w:w="816" w:type="pct"/>
            <w:tcBorders>
              <w:top w:val="single" w:sz="6" w:space="0" w:color="auto"/>
              <w:left w:val="single" w:sz="6" w:space="0" w:color="auto"/>
              <w:right w:val="single" w:sz="6" w:space="0" w:color="auto"/>
            </w:tcBorders>
          </w:tcPr>
          <w:p w:rsidR="00A615E0" w:rsidRPr="00107F2B" w:rsidRDefault="00A615E0" w:rsidP="00107F2B">
            <w:pPr>
              <w:spacing w:before="120" w:after="0" w:line="240" w:lineRule="auto"/>
              <w:jc w:val="center"/>
              <w:rPr>
                <w:rFonts w:ascii="Times New Roman" w:hAnsi="Times New Roman" w:cs="Times New Roman"/>
              </w:rPr>
            </w:pPr>
            <w:r w:rsidRPr="00107F2B">
              <w:rPr>
                <w:rFonts w:ascii="Times New Roman" w:hAnsi="Times New Roman" w:cs="Times New Roman"/>
              </w:rPr>
              <w:t>£</w:t>
            </w:r>
          </w:p>
        </w:tc>
        <w:tc>
          <w:tcPr>
            <w:tcW w:w="685" w:type="pct"/>
            <w:tcBorders>
              <w:top w:val="single" w:sz="6" w:space="0" w:color="auto"/>
              <w:left w:val="single" w:sz="6" w:space="0" w:color="auto"/>
            </w:tcBorders>
          </w:tcPr>
          <w:p w:rsidR="00A615E0" w:rsidRPr="00107F2B" w:rsidRDefault="00A615E0" w:rsidP="00107F2B">
            <w:pPr>
              <w:spacing w:before="120" w:after="0" w:line="240" w:lineRule="auto"/>
              <w:jc w:val="center"/>
              <w:rPr>
                <w:rFonts w:ascii="Times New Roman" w:hAnsi="Times New Roman" w:cs="Times New Roman"/>
              </w:rPr>
            </w:pPr>
            <w:r w:rsidRPr="00107F2B">
              <w:rPr>
                <w:rFonts w:ascii="Times New Roman" w:hAnsi="Times New Roman" w:cs="Times New Roman"/>
              </w:rPr>
              <w:t>£</w:t>
            </w:r>
          </w:p>
        </w:tc>
      </w:tr>
      <w:tr w:rsidR="00FE3265" w:rsidRPr="00107F2B" w:rsidTr="00832DEB">
        <w:trPr>
          <w:trHeight w:val="48"/>
        </w:trPr>
        <w:tc>
          <w:tcPr>
            <w:tcW w:w="1494" w:type="pct"/>
            <w:vMerge w:val="restart"/>
            <w:tcBorders>
              <w:right w:val="single" w:sz="6" w:space="0" w:color="auto"/>
            </w:tcBorders>
          </w:tcPr>
          <w:p w:rsidR="00FE3265" w:rsidRPr="00107F2B" w:rsidRDefault="00FE3265" w:rsidP="00107F2B">
            <w:pPr>
              <w:spacing w:after="0" w:line="240" w:lineRule="auto"/>
              <w:ind w:left="288" w:hanging="144"/>
              <w:rPr>
                <w:rFonts w:ascii="Times New Roman" w:hAnsi="Times New Roman" w:cs="Times New Roman"/>
              </w:rPr>
            </w:pPr>
            <w:r w:rsidRPr="00107F2B">
              <w:rPr>
                <w:rFonts w:ascii="Times New Roman" w:hAnsi="Times New Roman" w:cs="Times New Roman"/>
              </w:rPr>
              <w:t>University of New England—</w:t>
            </w:r>
            <w:r w:rsidRPr="00107F2B">
              <w:rPr>
                <w:rFonts w:ascii="Times New Roman" w:hAnsi="Times New Roman" w:cs="Times New Roman"/>
                <w:i/>
              </w:rPr>
              <w:t>continued</w:t>
            </w:r>
          </w:p>
        </w:tc>
        <w:tc>
          <w:tcPr>
            <w:tcW w:w="2006" w:type="pct"/>
            <w:tcBorders>
              <w:left w:val="single" w:sz="6" w:space="0" w:color="auto"/>
              <w:right w:val="single" w:sz="6" w:space="0" w:color="auto"/>
            </w:tcBorders>
          </w:tcPr>
          <w:p w:rsidR="00FE3265" w:rsidRPr="00107F2B" w:rsidRDefault="00FE3265" w:rsidP="00107F2B">
            <w:pPr>
              <w:tabs>
                <w:tab w:val="right" w:leader="dot" w:pos="3406"/>
              </w:tabs>
              <w:spacing w:after="0" w:line="240" w:lineRule="auto"/>
              <w:ind w:left="144" w:right="576" w:hanging="144"/>
              <w:jc w:val="both"/>
              <w:rPr>
                <w:rFonts w:ascii="Times New Roman" w:hAnsi="Times New Roman" w:cs="Times New Roman"/>
              </w:rPr>
            </w:pPr>
            <w:r w:rsidRPr="00107F2B">
              <w:rPr>
                <w:rFonts w:ascii="Times New Roman" w:hAnsi="Times New Roman" w:cs="Times New Roman"/>
              </w:rPr>
              <w:t>Erection of building for Administration</w:t>
            </w:r>
            <w:r w:rsidR="00CC1AD3" w:rsidRPr="00107F2B">
              <w:rPr>
                <w:rFonts w:ascii="Times New Roman" w:hAnsi="Times New Roman" w:cs="Times New Roman"/>
              </w:rPr>
              <w:tab/>
            </w:r>
          </w:p>
        </w:tc>
        <w:tc>
          <w:tcPr>
            <w:tcW w:w="816" w:type="pct"/>
            <w:tcBorders>
              <w:left w:val="single" w:sz="6" w:space="0" w:color="auto"/>
              <w:right w:val="single" w:sz="6" w:space="0" w:color="auto"/>
            </w:tcBorders>
            <w:vAlign w:val="bottom"/>
          </w:tcPr>
          <w:p w:rsidR="00FE3265" w:rsidRPr="00107F2B" w:rsidRDefault="00FE3265" w:rsidP="00107F2B">
            <w:pPr>
              <w:spacing w:after="0" w:line="240" w:lineRule="auto"/>
              <w:ind w:right="288"/>
              <w:jc w:val="right"/>
              <w:rPr>
                <w:rFonts w:ascii="Times New Roman" w:hAnsi="Times New Roman" w:cs="Times New Roman"/>
              </w:rPr>
            </w:pPr>
            <w:r w:rsidRPr="00107F2B">
              <w:rPr>
                <w:rFonts w:ascii="Times New Roman" w:hAnsi="Times New Roman" w:cs="Times New Roman"/>
              </w:rPr>
              <w:t>50,000</w:t>
            </w:r>
          </w:p>
        </w:tc>
        <w:tc>
          <w:tcPr>
            <w:tcW w:w="685" w:type="pct"/>
            <w:tcBorders>
              <w:left w:val="single" w:sz="6" w:space="0" w:color="auto"/>
            </w:tcBorders>
            <w:vAlign w:val="bottom"/>
          </w:tcPr>
          <w:p w:rsidR="00FE3265" w:rsidRPr="00107F2B" w:rsidRDefault="00FE3265" w:rsidP="00107F2B">
            <w:pPr>
              <w:spacing w:after="0" w:line="240" w:lineRule="auto"/>
              <w:ind w:right="288"/>
              <w:jc w:val="right"/>
              <w:rPr>
                <w:rFonts w:ascii="Times New Roman" w:hAnsi="Times New Roman" w:cs="Times New Roman"/>
              </w:rPr>
            </w:pPr>
            <w:r w:rsidRPr="00107F2B">
              <w:rPr>
                <w:rFonts w:ascii="Times New Roman" w:hAnsi="Times New Roman" w:cs="Times New Roman"/>
              </w:rPr>
              <w:t>50,000</w:t>
            </w:r>
          </w:p>
        </w:tc>
      </w:tr>
      <w:tr w:rsidR="00FE3265" w:rsidRPr="00107F2B" w:rsidTr="00FE3265">
        <w:trPr>
          <w:trHeight w:val="20"/>
        </w:trPr>
        <w:tc>
          <w:tcPr>
            <w:tcW w:w="1494" w:type="pct"/>
            <w:vMerge/>
            <w:tcBorders>
              <w:right w:val="single" w:sz="6" w:space="0" w:color="auto"/>
            </w:tcBorders>
          </w:tcPr>
          <w:p w:rsidR="00FE3265" w:rsidRPr="00107F2B" w:rsidRDefault="00FE3265" w:rsidP="00107F2B">
            <w:pPr>
              <w:spacing w:after="0" w:line="240" w:lineRule="auto"/>
              <w:rPr>
                <w:rFonts w:ascii="Times New Roman" w:hAnsi="Times New Roman" w:cs="Times New Roman"/>
              </w:rPr>
            </w:pPr>
          </w:p>
        </w:tc>
        <w:tc>
          <w:tcPr>
            <w:tcW w:w="2006" w:type="pct"/>
            <w:tcBorders>
              <w:left w:val="single" w:sz="6" w:space="0" w:color="auto"/>
              <w:right w:val="single" w:sz="6" w:space="0" w:color="auto"/>
            </w:tcBorders>
          </w:tcPr>
          <w:p w:rsidR="00FE3265" w:rsidRPr="00107F2B" w:rsidRDefault="00FE3265" w:rsidP="00107F2B">
            <w:pPr>
              <w:tabs>
                <w:tab w:val="right" w:leader="dot" w:pos="3406"/>
              </w:tabs>
              <w:spacing w:after="0" w:line="240" w:lineRule="auto"/>
              <w:ind w:left="144" w:hanging="144"/>
              <w:jc w:val="both"/>
              <w:rPr>
                <w:rFonts w:ascii="Times New Roman" w:hAnsi="Times New Roman" w:cs="Times New Roman"/>
              </w:rPr>
            </w:pPr>
            <w:r w:rsidRPr="00107F2B">
              <w:rPr>
                <w:rFonts w:ascii="Times New Roman" w:hAnsi="Times New Roman" w:cs="Times New Roman"/>
              </w:rPr>
              <w:t>Extensions to Students’ Union</w:t>
            </w:r>
            <w:r w:rsidR="00DB1EE3" w:rsidRPr="00107F2B">
              <w:rPr>
                <w:rFonts w:ascii="Times New Roman" w:hAnsi="Times New Roman" w:cs="Times New Roman"/>
              </w:rPr>
              <w:tab/>
            </w:r>
          </w:p>
        </w:tc>
        <w:tc>
          <w:tcPr>
            <w:tcW w:w="816" w:type="pct"/>
            <w:tcBorders>
              <w:left w:val="single" w:sz="6" w:space="0" w:color="auto"/>
              <w:right w:val="single" w:sz="6" w:space="0" w:color="auto"/>
            </w:tcBorders>
            <w:vAlign w:val="bottom"/>
          </w:tcPr>
          <w:p w:rsidR="00FE3265" w:rsidRPr="00107F2B" w:rsidRDefault="00FE3265" w:rsidP="00107F2B">
            <w:pPr>
              <w:spacing w:after="0" w:line="240" w:lineRule="auto"/>
              <w:ind w:right="288"/>
              <w:jc w:val="right"/>
              <w:rPr>
                <w:rFonts w:ascii="Times New Roman" w:hAnsi="Times New Roman" w:cs="Times New Roman"/>
              </w:rPr>
            </w:pPr>
            <w:r w:rsidRPr="00107F2B">
              <w:rPr>
                <w:rFonts w:ascii="Times New Roman" w:hAnsi="Times New Roman" w:cs="Times New Roman"/>
              </w:rPr>
              <w:t>17,500</w:t>
            </w:r>
          </w:p>
        </w:tc>
        <w:tc>
          <w:tcPr>
            <w:tcW w:w="685" w:type="pct"/>
            <w:tcBorders>
              <w:left w:val="single" w:sz="6" w:space="0" w:color="auto"/>
            </w:tcBorders>
            <w:vAlign w:val="bottom"/>
          </w:tcPr>
          <w:p w:rsidR="00FE3265" w:rsidRPr="00107F2B" w:rsidRDefault="00FE3265" w:rsidP="00107F2B">
            <w:pPr>
              <w:spacing w:after="0" w:line="240" w:lineRule="auto"/>
              <w:ind w:right="288"/>
              <w:jc w:val="right"/>
              <w:rPr>
                <w:rFonts w:ascii="Times New Roman" w:hAnsi="Times New Roman" w:cs="Times New Roman"/>
              </w:rPr>
            </w:pPr>
            <w:r w:rsidRPr="00107F2B">
              <w:rPr>
                <w:rFonts w:ascii="Times New Roman" w:hAnsi="Times New Roman" w:cs="Times New Roman"/>
              </w:rPr>
              <w:t>17,500</w:t>
            </w:r>
          </w:p>
        </w:tc>
      </w:tr>
      <w:tr w:rsidR="00FE3265" w:rsidRPr="00107F2B" w:rsidTr="00FE3265">
        <w:trPr>
          <w:trHeight w:val="20"/>
        </w:trPr>
        <w:tc>
          <w:tcPr>
            <w:tcW w:w="1494" w:type="pct"/>
            <w:vMerge/>
            <w:tcBorders>
              <w:right w:val="single" w:sz="6" w:space="0" w:color="auto"/>
            </w:tcBorders>
          </w:tcPr>
          <w:p w:rsidR="00FE3265" w:rsidRPr="00107F2B" w:rsidRDefault="00FE3265" w:rsidP="00107F2B">
            <w:pPr>
              <w:spacing w:after="0" w:line="240" w:lineRule="auto"/>
              <w:rPr>
                <w:rFonts w:ascii="Times New Roman" w:hAnsi="Times New Roman" w:cs="Times New Roman"/>
              </w:rPr>
            </w:pPr>
          </w:p>
        </w:tc>
        <w:tc>
          <w:tcPr>
            <w:tcW w:w="2006" w:type="pct"/>
            <w:tcBorders>
              <w:left w:val="single" w:sz="6" w:space="0" w:color="auto"/>
              <w:right w:val="single" w:sz="6" w:space="0" w:color="auto"/>
            </w:tcBorders>
          </w:tcPr>
          <w:p w:rsidR="00FE3265" w:rsidRPr="00107F2B" w:rsidRDefault="00FE3265" w:rsidP="00107F2B">
            <w:pPr>
              <w:tabs>
                <w:tab w:val="right" w:leader="dot" w:pos="3406"/>
              </w:tabs>
              <w:spacing w:after="0" w:line="240" w:lineRule="auto"/>
              <w:ind w:left="144" w:right="576" w:hanging="144"/>
              <w:jc w:val="both"/>
              <w:rPr>
                <w:rFonts w:ascii="Times New Roman" w:hAnsi="Times New Roman" w:cs="Times New Roman"/>
              </w:rPr>
            </w:pPr>
            <w:r w:rsidRPr="00107F2B">
              <w:rPr>
                <w:rFonts w:ascii="Times New Roman" w:hAnsi="Times New Roman" w:cs="Times New Roman"/>
              </w:rPr>
              <w:t>Erection of Central Store and Workshop</w:t>
            </w:r>
            <w:r w:rsidR="00DB1EE3" w:rsidRPr="00107F2B">
              <w:rPr>
                <w:rFonts w:ascii="Times New Roman" w:hAnsi="Times New Roman" w:cs="Times New Roman"/>
              </w:rPr>
              <w:tab/>
            </w:r>
          </w:p>
        </w:tc>
        <w:tc>
          <w:tcPr>
            <w:tcW w:w="816" w:type="pct"/>
            <w:tcBorders>
              <w:left w:val="single" w:sz="6" w:space="0" w:color="auto"/>
              <w:right w:val="single" w:sz="6" w:space="0" w:color="auto"/>
            </w:tcBorders>
            <w:vAlign w:val="bottom"/>
          </w:tcPr>
          <w:p w:rsidR="00FE3265" w:rsidRPr="00107F2B" w:rsidRDefault="00FE3265" w:rsidP="00107F2B">
            <w:pPr>
              <w:spacing w:after="0" w:line="240" w:lineRule="auto"/>
              <w:ind w:right="288"/>
              <w:jc w:val="right"/>
              <w:rPr>
                <w:rFonts w:ascii="Times New Roman" w:hAnsi="Times New Roman" w:cs="Times New Roman"/>
              </w:rPr>
            </w:pPr>
            <w:r w:rsidRPr="00107F2B">
              <w:rPr>
                <w:rFonts w:ascii="Times New Roman" w:hAnsi="Times New Roman" w:cs="Times New Roman"/>
              </w:rPr>
              <w:t>15,000</w:t>
            </w:r>
          </w:p>
        </w:tc>
        <w:tc>
          <w:tcPr>
            <w:tcW w:w="685" w:type="pct"/>
            <w:tcBorders>
              <w:left w:val="single" w:sz="6" w:space="0" w:color="auto"/>
            </w:tcBorders>
            <w:vAlign w:val="bottom"/>
          </w:tcPr>
          <w:p w:rsidR="00FE3265" w:rsidRPr="00107F2B" w:rsidRDefault="00FE3265" w:rsidP="00107F2B">
            <w:pPr>
              <w:spacing w:after="0" w:line="240" w:lineRule="auto"/>
              <w:ind w:right="288"/>
              <w:jc w:val="right"/>
              <w:rPr>
                <w:rFonts w:ascii="Times New Roman" w:hAnsi="Times New Roman" w:cs="Times New Roman"/>
              </w:rPr>
            </w:pPr>
            <w:r w:rsidRPr="00107F2B">
              <w:rPr>
                <w:rFonts w:ascii="Times New Roman" w:hAnsi="Times New Roman" w:cs="Times New Roman"/>
              </w:rPr>
              <w:t>15,000</w:t>
            </w:r>
          </w:p>
        </w:tc>
      </w:tr>
      <w:tr w:rsidR="00FE3265" w:rsidRPr="00107F2B" w:rsidTr="00FE3265">
        <w:trPr>
          <w:trHeight w:val="20"/>
        </w:trPr>
        <w:tc>
          <w:tcPr>
            <w:tcW w:w="1494" w:type="pct"/>
            <w:vMerge/>
            <w:tcBorders>
              <w:right w:val="single" w:sz="6" w:space="0" w:color="auto"/>
            </w:tcBorders>
          </w:tcPr>
          <w:p w:rsidR="00FE3265" w:rsidRPr="00107F2B" w:rsidRDefault="00FE3265" w:rsidP="00107F2B">
            <w:pPr>
              <w:spacing w:after="0" w:line="240" w:lineRule="auto"/>
              <w:rPr>
                <w:rFonts w:ascii="Times New Roman" w:hAnsi="Times New Roman" w:cs="Times New Roman"/>
              </w:rPr>
            </w:pPr>
          </w:p>
        </w:tc>
        <w:tc>
          <w:tcPr>
            <w:tcW w:w="2006" w:type="pct"/>
            <w:tcBorders>
              <w:left w:val="single" w:sz="6" w:space="0" w:color="auto"/>
              <w:right w:val="single" w:sz="6" w:space="0" w:color="auto"/>
            </w:tcBorders>
          </w:tcPr>
          <w:p w:rsidR="00FE3265" w:rsidRPr="00107F2B" w:rsidRDefault="00FE3265" w:rsidP="00107F2B">
            <w:pPr>
              <w:tabs>
                <w:tab w:val="right" w:leader="dot" w:pos="3406"/>
              </w:tabs>
              <w:spacing w:after="0" w:line="240" w:lineRule="auto"/>
              <w:ind w:left="144" w:hanging="144"/>
              <w:jc w:val="both"/>
              <w:rPr>
                <w:rFonts w:ascii="Times New Roman" w:hAnsi="Times New Roman" w:cs="Times New Roman"/>
              </w:rPr>
            </w:pPr>
            <w:r w:rsidRPr="00107F2B">
              <w:rPr>
                <w:rFonts w:ascii="Times New Roman" w:hAnsi="Times New Roman" w:cs="Times New Roman"/>
              </w:rPr>
              <w:t>Minor works approved by the Commission</w:t>
            </w:r>
            <w:r w:rsidR="00DB1EE3" w:rsidRPr="00107F2B">
              <w:rPr>
                <w:rFonts w:ascii="Times New Roman" w:hAnsi="Times New Roman" w:cs="Times New Roman"/>
              </w:rPr>
              <w:tab/>
            </w:r>
          </w:p>
        </w:tc>
        <w:tc>
          <w:tcPr>
            <w:tcW w:w="816" w:type="pct"/>
            <w:tcBorders>
              <w:left w:val="single" w:sz="6" w:space="0" w:color="auto"/>
              <w:right w:val="single" w:sz="6" w:space="0" w:color="auto"/>
            </w:tcBorders>
            <w:vAlign w:val="bottom"/>
          </w:tcPr>
          <w:p w:rsidR="00FE3265" w:rsidRPr="00107F2B" w:rsidRDefault="00FE3265" w:rsidP="00107F2B">
            <w:pPr>
              <w:spacing w:after="0" w:line="240" w:lineRule="auto"/>
              <w:ind w:right="288"/>
              <w:jc w:val="right"/>
              <w:rPr>
                <w:rFonts w:ascii="Times New Roman" w:hAnsi="Times New Roman" w:cs="Times New Roman"/>
              </w:rPr>
            </w:pPr>
            <w:r w:rsidRPr="00107F2B">
              <w:rPr>
                <w:rFonts w:ascii="Times New Roman" w:hAnsi="Times New Roman" w:cs="Times New Roman"/>
              </w:rPr>
              <w:t>61,000</w:t>
            </w:r>
          </w:p>
        </w:tc>
        <w:tc>
          <w:tcPr>
            <w:tcW w:w="685" w:type="pct"/>
            <w:tcBorders>
              <w:left w:val="single" w:sz="6" w:space="0" w:color="auto"/>
            </w:tcBorders>
            <w:vAlign w:val="bottom"/>
          </w:tcPr>
          <w:p w:rsidR="00FE3265" w:rsidRPr="00107F2B" w:rsidRDefault="00FE3265" w:rsidP="00107F2B">
            <w:pPr>
              <w:spacing w:after="0" w:line="240" w:lineRule="auto"/>
              <w:ind w:right="288"/>
              <w:jc w:val="right"/>
              <w:rPr>
                <w:rFonts w:ascii="Times New Roman" w:hAnsi="Times New Roman" w:cs="Times New Roman"/>
              </w:rPr>
            </w:pPr>
            <w:r w:rsidRPr="00107F2B">
              <w:rPr>
                <w:rFonts w:ascii="Times New Roman" w:hAnsi="Times New Roman" w:cs="Times New Roman"/>
              </w:rPr>
              <w:t>61,000</w:t>
            </w:r>
          </w:p>
        </w:tc>
      </w:tr>
      <w:tr w:rsidR="00FE3265" w:rsidRPr="00107F2B" w:rsidTr="00FE3265">
        <w:trPr>
          <w:trHeight w:val="20"/>
        </w:trPr>
        <w:tc>
          <w:tcPr>
            <w:tcW w:w="1494" w:type="pct"/>
            <w:vMerge/>
            <w:tcBorders>
              <w:right w:val="single" w:sz="6" w:space="0" w:color="auto"/>
            </w:tcBorders>
          </w:tcPr>
          <w:p w:rsidR="00FE3265" w:rsidRPr="00107F2B" w:rsidRDefault="00FE3265" w:rsidP="00107F2B">
            <w:pPr>
              <w:spacing w:after="0" w:line="240" w:lineRule="auto"/>
              <w:rPr>
                <w:rFonts w:ascii="Times New Roman" w:hAnsi="Times New Roman" w:cs="Times New Roman"/>
              </w:rPr>
            </w:pPr>
          </w:p>
        </w:tc>
        <w:tc>
          <w:tcPr>
            <w:tcW w:w="2006" w:type="pct"/>
            <w:tcBorders>
              <w:left w:val="single" w:sz="6" w:space="0" w:color="auto"/>
              <w:right w:val="single" w:sz="6" w:space="0" w:color="auto"/>
            </w:tcBorders>
          </w:tcPr>
          <w:p w:rsidR="00FE3265" w:rsidRPr="00107F2B" w:rsidRDefault="00FE3265" w:rsidP="00107F2B">
            <w:pPr>
              <w:tabs>
                <w:tab w:val="right" w:leader="dot" w:pos="3406"/>
              </w:tabs>
              <w:spacing w:after="0" w:line="240" w:lineRule="auto"/>
              <w:ind w:left="144" w:hanging="144"/>
              <w:jc w:val="both"/>
              <w:rPr>
                <w:rFonts w:ascii="Times New Roman" w:hAnsi="Times New Roman" w:cs="Times New Roman"/>
              </w:rPr>
            </w:pPr>
            <w:r w:rsidRPr="00107F2B">
              <w:rPr>
                <w:rFonts w:ascii="Times New Roman" w:hAnsi="Times New Roman" w:cs="Times New Roman"/>
              </w:rPr>
              <w:t>Provision of additional heating equipment, installation of Water, Electricity, Gas and other services and preparation of sites</w:t>
            </w:r>
            <w:r w:rsidR="00DB1EE3" w:rsidRPr="00107F2B">
              <w:rPr>
                <w:rFonts w:ascii="Times New Roman" w:hAnsi="Times New Roman" w:cs="Times New Roman"/>
              </w:rPr>
              <w:tab/>
            </w:r>
          </w:p>
        </w:tc>
        <w:tc>
          <w:tcPr>
            <w:tcW w:w="816" w:type="pct"/>
            <w:tcBorders>
              <w:left w:val="single" w:sz="6" w:space="0" w:color="auto"/>
              <w:right w:val="single" w:sz="6" w:space="0" w:color="auto"/>
            </w:tcBorders>
            <w:vAlign w:val="bottom"/>
          </w:tcPr>
          <w:p w:rsidR="00FE3265" w:rsidRPr="00107F2B" w:rsidRDefault="00FE3265" w:rsidP="00107F2B">
            <w:pPr>
              <w:spacing w:after="0" w:line="240" w:lineRule="auto"/>
              <w:ind w:right="288"/>
              <w:jc w:val="right"/>
              <w:rPr>
                <w:rFonts w:ascii="Times New Roman" w:hAnsi="Times New Roman" w:cs="Times New Roman"/>
              </w:rPr>
            </w:pPr>
            <w:r w:rsidRPr="00107F2B">
              <w:rPr>
                <w:rFonts w:ascii="Times New Roman" w:hAnsi="Times New Roman" w:cs="Times New Roman"/>
              </w:rPr>
              <w:t>156,500</w:t>
            </w:r>
          </w:p>
        </w:tc>
        <w:tc>
          <w:tcPr>
            <w:tcW w:w="685" w:type="pct"/>
            <w:tcBorders>
              <w:left w:val="single" w:sz="6" w:space="0" w:color="auto"/>
            </w:tcBorders>
            <w:vAlign w:val="bottom"/>
          </w:tcPr>
          <w:p w:rsidR="00FE3265" w:rsidRPr="00107F2B" w:rsidRDefault="00FE3265" w:rsidP="00107F2B">
            <w:pPr>
              <w:spacing w:after="0" w:line="240" w:lineRule="auto"/>
              <w:ind w:right="288"/>
              <w:jc w:val="right"/>
              <w:rPr>
                <w:rFonts w:ascii="Times New Roman" w:hAnsi="Times New Roman" w:cs="Times New Roman"/>
              </w:rPr>
            </w:pPr>
            <w:r w:rsidRPr="00107F2B">
              <w:rPr>
                <w:rFonts w:ascii="Times New Roman" w:hAnsi="Times New Roman" w:cs="Times New Roman"/>
              </w:rPr>
              <w:t>156,500</w:t>
            </w:r>
          </w:p>
        </w:tc>
      </w:tr>
      <w:tr w:rsidR="00FE3265" w:rsidRPr="00107F2B" w:rsidTr="00FE3265">
        <w:trPr>
          <w:trHeight w:val="20"/>
        </w:trPr>
        <w:tc>
          <w:tcPr>
            <w:tcW w:w="1494" w:type="pct"/>
            <w:vMerge/>
            <w:tcBorders>
              <w:right w:val="single" w:sz="6" w:space="0" w:color="auto"/>
            </w:tcBorders>
          </w:tcPr>
          <w:p w:rsidR="00FE3265" w:rsidRPr="00107F2B" w:rsidRDefault="00FE3265" w:rsidP="00107F2B">
            <w:pPr>
              <w:spacing w:after="0" w:line="240" w:lineRule="auto"/>
              <w:rPr>
                <w:rFonts w:ascii="Times New Roman" w:hAnsi="Times New Roman" w:cs="Times New Roman"/>
              </w:rPr>
            </w:pPr>
          </w:p>
        </w:tc>
        <w:tc>
          <w:tcPr>
            <w:tcW w:w="2006" w:type="pct"/>
            <w:tcBorders>
              <w:left w:val="single" w:sz="6" w:space="0" w:color="auto"/>
              <w:right w:val="single" w:sz="6" w:space="0" w:color="auto"/>
            </w:tcBorders>
          </w:tcPr>
          <w:p w:rsidR="00FE3265" w:rsidRPr="00107F2B" w:rsidRDefault="00FE3265" w:rsidP="00107F2B">
            <w:pPr>
              <w:tabs>
                <w:tab w:val="right" w:leader="dot" w:pos="3406"/>
              </w:tabs>
              <w:spacing w:after="0" w:line="240" w:lineRule="auto"/>
              <w:ind w:left="144" w:hanging="144"/>
              <w:jc w:val="both"/>
              <w:rPr>
                <w:rFonts w:ascii="Times New Roman" w:hAnsi="Times New Roman" w:cs="Times New Roman"/>
              </w:rPr>
            </w:pPr>
            <w:r w:rsidRPr="00107F2B">
              <w:rPr>
                <w:rFonts w:ascii="Times New Roman" w:hAnsi="Times New Roman" w:cs="Times New Roman"/>
              </w:rPr>
              <w:t>Provision of sporting facilities</w:t>
            </w:r>
            <w:r w:rsidR="00DB1EE3" w:rsidRPr="00107F2B">
              <w:rPr>
                <w:rFonts w:ascii="Times New Roman" w:hAnsi="Times New Roman" w:cs="Times New Roman"/>
              </w:rPr>
              <w:tab/>
            </w:r>
          </w:p>
        </w:tc>
        <w:tc>
          <w:tcPr>
            <w:tcW w:w="816" w:type="pct"/>
            <w:tcBorders>
              <w:left w:val="single" w:sz="6" w:space="0" w:color="auto"/>
              <w:right w:val="single" w:sz="6" w:space="0" w:color="auto"/>
            </w:tcBorders>
            <w:vAlign w:val="bottom"/>
          </w:tcPr>
          <w:p w:rsidR="00FE3265" w:rsidRPr="00107F2B" w:rsidRDefault="00FE3265" w:rsidP="00107F2B">
            <w:pPr>
              <w:spacing w:after="0" w:line="240" w:lineRule="auto"/>
              <w:ind w:right="288"/>
              <w:jc w:val="right"/>
              <w:rPr>
                <w:rFonts w:ascii="Times New Roman" w:hAnsi="Times New Roman" w:cs="Times New Roman"/>
              </w:rPr>
            </w:pPr>
            <w:r w:rsidRPr="00107F2B">
              <w:rPr>
                <w:rFonts w:ascii="Times New Roman" w:hAnsi="Times New Roman" w:cs="Times New Roman"/>
              </w:rPr>
              <w:t>7,500</w:t>
            </w:r>
          </w:p>
        </w:tc>
        <w:tc>
          <w:tcPr>
            <w:tcW w:w="685" w:type="pct"/>
            <w:tcBorders>
              <w:left w:val="single" w:sz="6" w:space="0" w:color="auto"/>
            </w:tcBorders>
            <w:vAlign w:val="bottom"/>
          </w:tcPr>
          <w:p w:rsidR="00FE3265" w:rsidRPr="00107F2B" w:rsidRDefault="00FE3265" w:rsidP="00107F2B">
            <w:pPr>
              <w:spacing w:after="0" w:line="240" w:lineRule="auto"/>
              <w:ind w:right="288"/>
              <w:jc w:val="right"/>
              <w:rPr>
                <w:rFonts w:ascii="Times New Roman" w:hAnsi="Times New Roman" w:cs="Times New Roman"/>
              </w:rPr>
            </w:pPr>
            <w:r w:rsidRPr="00107F2B">
              <w:rPr>
                <w:rFonts w:ascii="Times New Roman" w:hAnsi="Times New Roman" w:cs="Times New Roman"/>
              </w:rPr>
              <w:t>7,500</w:t>
            </w:r>
          </w:p>
        </w:tc>
      </w:tr>
      <w:tr w:rsidR="00FE3265" w:rsidRPr="00107F2B" w:rsidTr="00FE3265">
        <w:trPr>
          <w:trHeight w:val="20"/>
        </w:trPr>
        <w:tc>
          <w:tcPr>
            <w:tcW w:w="1494" w:type="pct"/>
            <w:vMerge/>
            <w:tcBorders>
              <w:right w:val="single" w:sz="6" w:space="0" w:color="auto"/>
            </w:tcBorders>
          </w:tcPr>
          <w:p w:rsidR="00FE3265" w:rsidRPr="00107F2B" w:rsidRDefault="00FE3265" w:rsidP="00107F2B">
            <w:pPr>
              <w:spacing w:after="0" w:line="240" w:lineRule="auto"/>
              <w:rPr>
                <w:rFonts w:ascii="Times New Roman" w:hAnsi="Times New Roman" w:cs="Times New Roman"/>
              </w:rPr>
            </w:pPr>
          </w:p>
        </w:tc>
        <w:tc>
          <w:tcPr>
            <w:tcW w:w="2006" w:type="pct"/>
            <w:tcBorders>
              <w:left w:val="single" w:sz="6" w:space="0" w:color="auto"/>
              <w:right w:val="single" w:sz="6" w:space="0" w:color="auto"/>
            </w:tcBorders>
          </w:tcPr>
          <w:p w:rsidR="00FE3265" w:rsidRPr="00107F2B" w:rsidRDefault="00FE3265" w:rsidP="00107F2B">
            <w:pPr>
              <w:tabs>
                <w:tab w:val="right" w:leader="dot" w:pos="3406"/>
              </w:tabs>
              <w:spacing w:after="0" w:line="240" w:lineRule="auto"/>
              <w:ind w:left="144" w:right="288" w:hanging="144"/>
              <w:jc w:val="both"/>
              <w:rPr>
                <w:rFonts w:ascii="Times New Roman" w:hAnsi="Times New Roman" w:cs="Times New Roman"/>
              </w:rPr>
            </w:pPr>
            <w:r w:rsidRPr="00107F2B">
              <w:rPr>
                <w:rFonts w:ascii="Times New Roman" w:hAnsi="Times New Roman" w:cs="Times New Roman"/>
              </w:rPr>
              <w:t>Purchase and installation of computing facilities approved by the Commission</w:t>
            </w:r>
            <w:r w:rsidR="00DB1EE3" w:rsidRPr="00107F2B">
              <w:rPr>
                <w:rFonts w:ascii="Times New Roman" w:hAnsi="Times New Roman" w:cs="Times New Roman"/>
              </w:rPr>
              <w:tab/>
            </w:r>
          </w:p>
        </w:tc>
        <w:tc>
          <w:tcPr>
            <w:tcW w:w="816" w:type="pct"/>
            <w:tcBorders>
              <w:left w:val="single" w:sz="6" w:space="0" w:color="auto"/>
              <w:right w:val="single" w:sz="6" w:space="0" w:color="auto"/>
            </w:tcBorders>
            <w:vAlign w:val="bottom"/>
          </w:tcPr>
          <w:p w:rsidR="00FE3265" w:rsidRPr="00107F2B" w:rsidRDefault="00FE3265" w:rsidP="00107F2B">
            <w:pPr>
              <w:spacing w:after="0" w:line="240" w:lineRule="auto"/>
              <w:ind w:right="288"/>
              <w:jc w:val="right"/>
              <w:rPr>
                <w:rFonts w:ascii="Times New Roman" w:hAnsi="Times New Roman" w:cs="Times New Roman"/>
              </w:rPr>
            </w:pPr>
            <w:r w:rsidRPr="00107F2B">
              <w:rPr>
                <w:rFonts w:ascii="Times New Roman" w:hAnsi="Times New Roman" w:cs="Times New Roman"/>
              </w:rPr>
              <w:t>16,500</w:t>
            </w:r>
          </w:p>
        </w:tc>
        <w:tc>
          <w:tcPr>
            <w:tcW w:w="685" w:type="pct"/>
            <w:tcBorders>
              <w:left w:val="single" w:sz="6" w:space="0" w:color="auto"/>
            </w:tcBorders>
            <w:vAlign w:val="bottom"/>
          </w:tcPr>
          <w:p w:rsidR="00FE3265" w:rsidRPr="00107F2B" w:rsidRDefault="00FE3265" w:rsidP="00107F2B">
            <w:pPr>
              <w:spacing w:after="0" w:line="240" w:lineRule="auto"/>
              <w:ind w:right="288"/>
              <w:jc w:val="right"/>
              <w:rPr>
                <w:rFonts w:ascii="Times New Roman" w:hAnsi="Times New Roman" w:cs="Times New Roman"/>
              </w:rPr>
            </w:pPr>
            <w:r w:rsidRPr="00107F2B">
              <w:rPr>
                <w:rFonts w:ascii="Times New Roman" w:hAnsi="Times New Roman" w:cs="Times New Roman"/>
              </w:rPr>
              <w:t>16,500</w:t>
            </w:r>
          </w:p>
        </w:tc>
      </w:tr>
      <w:tr w:rsidR="00FE3265" w:rsidRPr="00107F2B" w:rsidTr="00FE3265">
        <w:trPr>
          <w:trHeight w:val="20"/>
        </w:trPr>
        <w:tc>
          <w:tcPr>
            <w:tcW w:w="1494" w:type="pct"/>
            <w:vMerge/>
            <w:tcBorders>
              <w:right w:val="single" w:sz="6" w:space="0" w:color="auto"/>
            </w:tcBorders>
          </w:tcPr>
          <w:p w:rsidR="00FE3265" w:rsidRPr="00107F2B" w:rsidRDefault="00FE3265" w:rsidP="00107F2B">
            <w:pPr>
              <w:spacing w:after="0" w:line="240" w:lineRule="auto"/>
              <w:rPr>
                <w:rFonts w:ascii="Times New Roman" w:hAnsi="Times New Roman" w:cs="Times New Roman"/>
              </w:rPr>
            </w:pPr>
          </w:p>
        </w:tc>
        <w:tc>
          <w:tcPr>
            <w:tcW w:w="2006" w:type="pct"/>
            <w:tcBorders>
              <w:left w:val="single" w:sz="6" w:space="0" w:color="auto"/>
              <w:right w:val="single" w:sz="6" w:space="0" w:color="auto"/>
            </w:tcBorders>
          </w:tcPr>
          <w:p w:rsidR="00FE3265" w:rsidRPr="00107F2B" w:rsidRDefault="00FE3265" w:rsidP="00107F2B">
            <w:pPr>
              <w:tabs>
                <w:tab w:val="right" w:leader="dot" w:pos="3406"/>
              </w:tabs>
              <w:spacing w:after="0" w:line="240" w:lineRule="auto"/>
              <w:ind w:left="144" w:hanging="144"/>
              <w:jc w:val="both"/>
              <w:rPr>
                <w:rFonts w:ascii="Times New Roman" w:hAnsi="Times New Roman" w:cs="Times New Roman"/>
              </w:rPr>
            </w:pPr>
            <w:r w:rsidRPr="00107F2B">
              <w:rPr>
                <w:rFonts w:ascii="Times New Roman" w:hAnsi="Times New Roman" w:cs="Times New Roman"/>
              </w:rPr>
              <w:t>Planning for 1967-69 triennium</w:t>
            </w:r>
            <w:r w:rsidR="00DB1EE3" w:rsidRPr="00107F2B">
              <w:rPr>
                <w:rFonts w:ascii="Times New Roman" w:hAnsi="Times New Roman" w:cs="Times New Roman"/>
              </w:rPr>
              <w:tab/>
            </w:r>
          </w:p>
        </w:tc>
        <w:tc>
          <w:tcPr>
            <w:tcW w:w="816" w:type="pct"/>
            <w:tcBorders>
              <w:left w:val="single" w:sz="6" w:space="0" w:color="auto"/>
              <w:bottom w:val="single" w:sz="6" w:space="0" w:color="auto"/>
              <w:right w:val="single" w:sz="6" w:space="0" w:color="auto"/>
            </w:tcBorders>
            <w:vAlign w:val="bottom"/>
          </w:tcPr>
          <w:p w:rsidR="00FE3265" w:rsidRPr="00107F2B" w:rsidRDefault="00FE3265" w:rsidP="00107F2B">
            <w:pPr>
              <w:spacing w:after="0" w:line="240" w:lineRule="auto"/>
              <w:ind w:right="288"/>
              <w:jc w:val="right"/>
              <w:rPr>
                <w:rFonts w:ascii="Times New Roman" w:hAnsi="Times New Roman" w:cs="Times New Roman"/>
              </w:rPr>
            </w:pPr>
            <w:r w:rsidRPr="00107F2B">
              <w:rPr>
                <w:rFonts w:ascii="Times New Roman" w:hAnsi="Times New Roman" w:cs="Times New Roman"/>
              </w:rPr>
              <w:t>5,000</w:t>
            </w:r>
          </w:p>
        </w:tc>
        <w:tc>
          <w:tcPr>
            <w:tcW w:w="685" w:type="pct"/>
            <w:tcBorders>
              <w:left w:val="single" w:sz="6" w:space="0" w:color="auto"/>
              <w:bottom w:val="single" w:sz="6" w:space="0" w:color="auto"/>
            </w:tcBorders>
            <w:vAlign w:val="bottom"/>
          </w:tcPr>
          <w:p w:rsidR="00FE3265" w:rsidRPr="00107F2B" w:rsidRDefault="00FE3265" w:rsidP="00107F2B">
            <w:pPr>
              <w:spacing w:after="0" w:line="240" w:lineRule="auto"/>
              <w:ind w:right="288"/>
              <w:jc w:val="right"/>
              <w:rPr>
                <w:rFonts w:ascii="Times New Roman" w:hAnsi="Times New Roman" w:cs="Times New Roman"/>
              </w:rPr>
            </w:pPr>
            <w:r w:rsidRPr="00107F2B">
              <w:rPr>
                <w:rFonts w:ascii="Times New Roman" w:hAnsi="Times New Roman" w:cs="Times New Roman"/>
              </w:rPr>
              <w:t>5,000</w:t>
            </w:r>
          </w:p>
        </w:tc>
      </w:tr>
      <w:tr w:rsidR="00FE3265" w:rsidRPr="00107F2B" w:rsidTr="00FE3265">
        <w:trPr>
          <w:trHeight w:val="20"/>
        </w:trPr>
        <w:tc>
          <w:tcPr>
            <w:tcW w:w="1494" w:type="pct"/>
            <w:vMerge/>
            <w:tcBorders>
              <w:right w:val="single" w:sz="6" w:space="0" w:color="auto"/>
            </w:tcBorders>
          </w:tcPr>
          <w:p w:rsidR="00FE3265" w:rsidRPr="00107F2B" w:rsidRDefault="00FE3265" w:rsidP="00107F2B">
            <w:pPr>
              <w:spacing w:after="0" w:line="240" w:lineRule="auto"/>
              <w:rPr>
                <w:rFonts w:ascii="Times New Roman" w:hAnsi="Times New Roman" w:cs="Times New Roman"/>
              </w:rPr>
            </w:pPr>
          </w:p>
        </w:tc>
        <w:tc>
          <w:tcPr>
            <w:tcW w:w="2006" w:type="pct"/>
            <w:tcBorders>
              <w:left w:val="single" w:sz="6" w:space="0" w:color="auto"/>
              <w:bottom w:val="single" w:sz="6" w:space="0" w:color="auto"/>
              <w:right w:val="single" w:sz="6" w:space="0" w:color="auto"/>
            </w:tcBorders>
          </w:tcPr>
          <w:p w:rsidR="00FE3265" w:rsidRPr="00107F2B" w:rsidRDefault="00FE3265" w:rsidP="00107F2B">
            <w:pPr>
              <w:tabs>
                <w:tab w:val="right" w:leader="dot" w:pos="3406"/>
              </w:tabs>
              <w:spacing w:before="60" w:after="60" w:line="240" w:lineRule="auto"/>
              <w:ind w:left="144" w:hanging="144"/>
              <w:rPr>
                <w:rFonts w:ascii="Times New Roman" w:hAnsi="Times New Roman" w:cs="Times New Roman"/>
              </w:rPr>
            </w:pPr>
          </w:p>
        </w:tc>
        <w:tc>
          <w:tcPr>
            <w:tcW w:w="816" w:type="pct"/>
            <w:tcBorders>
              <w:top w:val="single" w:sz="6" w:space="0" w:color="auto"/>
              <w:left w:val="single" w:sz="6" w:space="0" w:color="auto"/>
              <w:bottom w:val="single" w:sz="6" w:space="0" w:color="auto"/>
              <w:right w:val="single" w:sz="6" w:space="0" w:color="auto"/>
            </w:tcBorders>
            <w:vAlign w:val="bottom"/>
          </w:tcPr>
          <w:p w:rsidR="00FE3265" w:rsidRPr="00107F2B" w:rsidRDefault="00FE3265" w:rsidP="00107F2B">
            <w:pPr>
              <w:spacing w:before="60" w:after="60" w:line="240" w:lineRule="auto"/>
              <w:ind w:right="288"/>
              <w:jc w:val="right"/>
              <w:rPr>
                <w:rFonts w:ascii="Times New Roman" w:hAnsi="Times New Roman" w:cs="Times New Roman"/>
              </w:rPr>
            </w:pPr>
            <w:r w:rsidRPr="00107F2B">
              <w:rPr>
                <w:rFonts w:ascii="Times New Roman" w:hAnsi="Times New Roman" w:cs="Times New Roman"/>
              </w:rPr>
              <w:t>676,500</w:t>
            </w:r>
          </w:p>
        </w:tc>
        <w:tc>
          <w:tcPr>
            <w:tcW w:w="685" w:type="pct"/>
            <w:tcBorders>
              <w:top w:val="single" w:sz="6" w:space="0" w:color="auto"/>
              <w:left w:val="single" w:sz="6" w:space="0" w:color="auto"/>
              <w:bottom w:val="single" w:sz="6" w:space="0" w:color="auto"/>
            </w:tcBorders>
            <w:vAlign w:val="bottom"/>
          </w:tcPr>
          <w:p w:rsidR="00FE3265" w:rsidRPr="00107F2B" w:rsidRDefault="00FE3265" w:rsidP="00107F2B">
            <w:pPr>
              <w:spacing w:before="60" w:after="60" w:line="240" w:lineRule="auto"/>
              <w:ind w:right="288"/>
              <w:jc w:val="right"/>
              <w:rPr>
                <w:rFonts w:ascii="Times New Roman" w:hAnsi="Times New Roman" w:cs="Times New Roman"/>
              </w:rPr>
            </w:pPr>
            <w:r w:rsidRPr="00107F2B">
              <w:rPr>
                <w:rFonts w:ascii="Times New Roman" w:hAnsi="Times New Roman" w:cs="Times New Roman"/>
              </w:rPr>
              <w:t>676,500</w:t>
            </w:r>
          </w:p>
        </w:tc>
      </w:tr>
      <w:tr w:rsidR="00A615E0" w:rsidRPr="00107F2B" w:rsidTr="00FE3265">
        <w:trPr>
          <w:trHeight w:val="20"/>
        </w:trPr>
        <w:tc>
          <w:tcPr>
            <w:tcW w:w="1494" w:type="pct"/>
            <w:vMerge w:val="restart"/>
            <w:tcBorders>
              <w:right w:val="single" w:sz="6" w:space="0" w:color="auto"/>
            </w:tcBorders>
          </w:tcPr>
          <w:p w:rsidR="00A615E0" w:rsidRPr="00107F2B" w:rsidRDefault="00A615E0" w:rsidP="00107F2B">
            <w:pPr>
              <w:tabs>
                <w:tab w:val="right" w:leader="dot" w:pos="2430"/>
              </w:tabs>
              <w:spacing w:before="120" w:after="0" w:line="240" w:lineRule="auto"/>
              <w:ind w:left="144" w:hanging="144"/>
              <w:rPr>
                <w:rFonts w:ascii="Times New Roman" w:hAnsi="Times New Roman" w:cs="Times New Roman"/>
              </w:rPr>
            </w:pPr>
            <w:r w:rsidRPr="00107F2B">
              <w:rPr>
                <w:rFonts w:ascii="Times New Roman" w:hAnsi="Times New Roman" w:cs="Times New Roman"/>
              </w:rPr>
              <w:t>University of Newcastle</w:t>
            </w:r>
            <w:r w:rsidR="00832DEB" w:rsidRPr="00107F2B">
              <w:rPr>
                <w:rFonts w:ascii="Times New Roman" w:hAnsi="Times New Roman" w:cs="Times New Roman"/>
              </w:rPr>
              <w:tab/>
            </w:r>
          </w:p>
        </w:tc>
        <w:tc>
          <w:tcPr>
            <w:tcW w:w="2006" w:type="pct"/>
            <w:tcBorders>
              <w:top w:val="single" w:sz="6" w:space="0" w:color="auto"/>
              <w:left w:val="single" w:sz="6" w:space="0" w:color="auto"/>
              <w:right w:val="single" w:sz="6" w:space="0" w:color="auto"/>
            </w:tcBorders>
          </w:tcPr>
          <w:p w:rsidR="00A615E0" w:rsidRPr="00107F2B" w:rsidRDefault="00A615E0" w:rsidP="00107F2B">
            <w:pPr>
              <w:tabs>
                <w:tab w:val="right" w:leader="dot" w:pos="3406"/>
              </w:tabs>
              <w:spacing w:before="120" w:after="0" w:line="240" w:lineRule="auto"/>
              <w:ind w:left="144" w:hanging="144"/>
              <w:rPr>
                <w:rFonts w:ascii="Times New Roman" w:hAnsi="Times New Roman" w:cs="Times New Roman"/>
              </w:rPr>
            </w:pPr>
            <w:r w:rsidRPr="00107F2B">
              <w:rPr>
                <w:rFonts w:ascii="Times New Roman" w:hAnsi="Times New Roman" w:cs="Times New Roman"/>
              </w:rPr>
              <w:t>Erection of building for Faculties of Arts, Commerce and Science, and for Library and Administration</w:t>
            </w:r>
            <w:r w:rsidR="00DB1EE3" w:rsidRPr="00107F2B">
              <w:rPr>
                <w:rFonts w:ascii="Times New Roman" w:hAnsi="Times New Roman" w:cs="Times New Roman"/>
              </w:rPr>
              <w:tab/>
            </w:r>
          </w:p>
        </w:tc>
        <w:tc>
          <w:tcPr>
            <w:tcW w:w="816" w:type="pct"/>
            <w:tcBorders>
              <w:top w:val="single" w:sz="6" w:space="0" w:color="auto"/>
              <w:left w:val="single" w:sz="6" w:space="0" w:color="auto"/>
              <w:right w:val="single" w:sz="6" w:space="0" w:color="auto"/>
            </w:tcBorders>
            <w:vAlign w:val="bottom"/>
          </w:tcPr>
          <w:p w:rsidR="00A615E0" w:rsidRPr="00107F2B" w:rsidRDefault="00A615E0" w:rsidP="00107F2B">
            <w:pPr>
              <w:spacing w:before="120" w:after="0" w:line="240" w:lineRule="auto"/>
              <w:ind w:right="288"/>
              <w:jc w:val="right"/>
              <w:rPr>
                <w:rFonts w:ascii="Times New Roman" w:hAnsi="Times New Roman" w:cs="Times New Roman"/>
              </w:rPr>
            </w:pPr>
            <w:r w:rsidRPr="00107F2B">
              <w:rPr>
                <w:rFonts w:ascii="Times New Roman" w:hAnsi="Times New Roman" w:cs="Times New Roman"/>
              </w:rPr>
              <w:t>375,000</w:t>
            </w:r>
          </w:p>
        </w:tc>
        <w:tc>
          <w:tcPr>
            <w:tcW w:w="685" w:type="pct"/>
            <w:tcBorders>
              <w:top w:val="single" w:sz="6" w:space="0" w:color="auto"/>
              <w:left w:val="single" w:sz="6" w:space="0" w:color="auto"/>
            </w:tcBorders>
            <w:vAlign w:val="bottom"/>
          </w:tcPr>
          <w:p w:rsidR="00A615E0" w:rsidRPr="00107F2B" w:rsidRDefault="00A615E0" w:rsidP="00107F2B">
            <w:pPr>
              <w:spacing w:before="120" w:after="0" w:line="240" w:lineRule="auto"/>
              <w:ind w:right="288"/>
              <w:jc w:val="right"/>
              <w:rPr>
                <w:rFonts w:ascii="Times New Roman" w:hAnsi="Times New Roman" w:cs="Times New Roman"/>
              </w:rPr>
            </w:pPr>
            <w:r w:rsidRPr="00107F2B">
              <w:rPr>
                <w:rFonts w:ascii="Times New Roman" w:hAnsi="Times New Roman" w:cs="Times New Roman"/>
              </w:rPr>
              <w:t>375,000</w:t>
            </w:r>
          </w:p>
        </w:tc>
      </w:tr>
      <w:tr w:rsidR="00A615E0" w:rsidRPr="00107F2B" w:rsidTr="00FE3265">
        <w:trPr>
          <w:trHeight w:val="20"/>
        </w:trPr>
        <w:tc>
          <w:tcPr>
            <w:tcW w:w="1494"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rPr>
            </w:pPr>
          </w:p>
        </w:tc>
        <w:tc>
          <w:tcPr>
            <w:tcW w:w="2006"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rPr>
                <w:rFonts w:ascii="Times New Roman" w:hAnsi="Times New Roman" w:cs="Times New Roman"/>
              </w:rPr>
            </w:pPr>
            <w:r w:rsidRPr="00107F2B">
              <w:rPr>
                <w:rFonts w:ascii="Times New Roman" w:hAnsi="Times New Roman" w:cs="Times New Roman"/>
              </w:rPr>
              <w:t>Erection of Students</w:t>
            </w:r>
            <w:r w:rsidR="00F32C48" w:rsidRPr="00107F2B">
              <w:rPr>
                <w:rFonts w:ascii="Times New Roman" w:hAnsi="Times New Roman" w:cs="Times New Roman"/>
              </w:rPr>
              <w:t>’</w:t>
            </w:r>
            <w:r w:rsidRPr="00107F2B">
              <w:rPr>
                <w:rFonts w:ascii="Times New Roman" w:hAnsi="Times New Roman" w:cs="Times New Roman"/>
              </w:rPr>
              <w:t xml:space="preserve"> Union</w:t>
            </w:r>
            <w:r w:rsidR="00DB1EE3" w:rsidRPr="00107F2B">
              <w:rPr>
                <w:rFonts w:ascii="Times New Roman" w:hAnsi="Times New Roman" w:cs="Times New Roman"/>
              </w:rPr>
              <w:tab/>
            </w:r>
          </w:p>
        </w:tc>
        <w:tc>
          <w:tcPr>
            <w:tcW w:w="816"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rPr>
            </w:pPr>
            <w:r w:rsidRPr="00107F2B">
              <w:rPr>
                <w:rFonts w:ascii="Times New Roman" w:hAnsi="Times New Roman" w:cs="Times New Roman"/>
              </w:rPr>
              <w:t>25,000</w:t>
            </w:r>
          </w:p>
        </w:tc>
        <w:tc>
          <w:tcPr>
            <w:tcW w:w="685"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rPr>
            </w:pPr>
            <w:r w:rsidRPr="00107F2B">
              <w:rPr>
                <w:rFonts w:ascii="Times New Roman" w:hAnsi="Times New Roman" w:cs="Times New Roman"/>
              </w:rPr>
              <w:t>25,000</w:t>
            </w:r>
          </w:p>
        </w:tc>
      </w:tr>
      <w:tr w:rsidR="00A615E0" w:rsidRPr="00107F2B" w:rsidTr="00FE3265">
        <w:trPr>
          <w:trHeight w:val="20"/>
        </w:trPr>
        <w:tc>
          <w:tcPr>
            <w:tcW w:w="1494"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rPr>
            </w:pPr>
          </w:p>
        </w:tc>
        <w:tc>
          <w:tcPr>
            <w:tcW w:w="2006"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rPr>
                <w:rFonts w:ascii="Times New Roman" w:hAnsi="Times New Roman" w:cs="Times New Roman"/>
              </w:rPr>
            </w:pPr>
            <w:r w:rsidRPr="00107F2B">
              <w:rPr>
                <w:rFonts w:ascii="Times New Roman" w:hAnsi="Times New Roman" w:cs="Times New Roman"/>
              </w:rPr>
              <w:t>Installation of Water, Electricity, Gas and other services and preparation of sites</w:t>
            </w:r>
            <w:r w:rsidR="00DB1EE3" w:rsidRPr="00107F2B">
              <w:rPr>
                <w:rFonts w:ascii="Times New Roman" w:hAnsi="Times New Roman" w:cs="Times New Roman"/>
              </w:rPr>
              <w:tab/>
            </w:r>
          </w:p>
        </w:tc>
        <w:tc>
          <w:tcPr>
            <w:tcW w:w="816"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rPr>
            </w:pPr>
            <w:r w:rsidRPr="00107F2B">
              <w:rPr>
                <w:rFonts w:ascii="Times New Roman" w:hAnsi="Times New Roman" w:cs="Times New Roman"/>
              </w:rPr>
              <w:t>95,000</w:t>
            </w:r>
          </w:p>
        </w:tc>
        <w:tc>
          <w:tcPr>
            <w:tcW w:w="685"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rPr>
            </w:pPr>
            <w:r w:rsidRPr="00107F2B">
              <w:rPr>
                <w:rFonts w:ascii="Times New Roman" w:hAnsi="Times New Roman" w:cs="Times New Roman"/>
              </w:rPr>
              <w:t>95,000</w:t>
            </w:r>
          </w:p>
        </w:tc>
      </w:tr>
      <w:tr w:rsidR="00A615E0" w:rsidRPr="00107F2B" w:rsidTr="00FE3265">
        <w:trPr>
          <w:trHeight w:val="20"/>
        </w:trPr>
        <w:tc>
          <w:tcPr>
            <w:tcW w:w="1494"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rPr>
            </w:pPr>
          </w:p>
        </w:tc>
        <w:tc>
          <w:tcPr>
            <w:tcW w:w="2006"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rPr>
                <w:rFonts w:ascii="Times New Roman" w:hAnsi="Times New Roman" w:cs="Times New Roman"/>
              </w:rPr>
            </w:pPr>
            <w:r w:rsidRPr="00107F2B">
              <w:rPr>
                <w:rFonts w:ascii="Times New Roman" w:hAnsi="Times New Roman" w:cs="Times New Roman"/>
              </w:rPr>
              <w:t>Provision of sporting facilities</w:t>
            </w:r>
            <w:r w:rsidR="00DB1EE3" w:rsidRPr="00107F2B">
              <w:rPr>
                <w:rFonts w:ascii="Times New Roman" w:hAnsi="Times New Roman" w:cs="Times New Roman"/>
              </w:rPr>
              <w:tab/>
            </w:r>
          </w:p>
        </w:tc>
        <w:tc>
          <w:tcPr>
            <w:tcW w:w="816"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rPr>
            </w:pPr>
            <w:r w:rsidRPr="00107F2B">
              <w:rPr>
                <w:rFonts w:ascii="Times New Roman" w:hAnsi="Times New Roman" w:cs="Times New Roman"/>
              </w:rPr>
              <w:t>10,000</w:t>
            </w:r>
          </w:p>
        </w:tc>
        <w:tc>
          <w:tcPr>
            <w:tcW w:w="685"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rPr>
            </w:pPr>
            <w:r w:rsidRPr="00107F2B">
              <w:rPr>
                <w:rFonts w:ascii="Times New Roman" w:hAnsi="Times New Roman" w:cs="Times New Roman"/>
              </w:rPr>
              <w:t>10,000</w:t>
            </w:r>
          </w:p>
        </w:tc>
      </w:tr>
      <w:tr w:rsidR="00A615E0" w:rsidRPr="00107F2B" w:rsidTr="00FE3265">
        <w:trPr>
          <w:trHeight w:val="20"/>
        </w:trPr>
        <w:tc>
          <w:tcPr>
            <w:tcW w:w="1494"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rPr>
            </w:pPr>
          </w:p>
        </w:tc>
        <w:tc>
          <w:tcPr>
            <w:tcW w:w="2006"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rPr>
                <w:rFonts w:ascii="Times New Roman" w:hAnsi="Times New Roman" w:cs="Times New Roman"/>
              </w:rPr>
            </w:pPr>
            <w:r w:rsidRPr="00107F2B">
              <w:rPr>
                <w:rFonts w:ascii="Times New Roman" w:hAnsi="Times New Roman" w:cs="Times New Roman"/>
              </w:rPr>
              <w:t>Planning for 1967-69 triennium</w:t>
            </w:r>
            <w:r w:rsidR="00DB1EE3" w:rsidRPr="00107F2B">
              <w:rPr>
                <w:rFonts w:ascii="Times New Roman" w:hAnsi="Times New Roman" w:cs="Times New Roman"/>
              </w:rPr>
              <w:tab/>
            </w:r>
          </w:p>
        </w:tc>
        <w:tc>
          <w:tcPr>
            <w:tcW w:w="816" w:type="pct"/>
            <w:tcBorders>
              <w:left w:val="single" w:sz="6" w:space="0" w:color="auto"/>
              <w:bottom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rPr>
            </w:pPr>
            <w:r w:rsidRPr="00107F2B">
              <w:rPr>
                <w:rFonts w:ascii="Times New Roman" w:hAnsi="Times New Roman" w:cs="Times New Roman"/>
              </w:rPr>
              <w:t>5,000</w:t>
            </w:r>
          </w:p>
        </w:tc>
        <w:tc>
          <w:tcPr>
            <w:tcW w:w="685" w:type="pct"/>
            <w:tcBorders>
              <w:left w:val="single" w:sz="6" w:space="0" w:color="auto"/>
              <w:bottom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rPr>
            </w:pPr>
            <w:r w:rsidRPr="00107F2B">
              <w:rPr>
                <w:rFonts w:ascii="Times New Roman" w:hAnsi="Times New Roman" w:cs="Times New Roman"/>
              </w:rPr>
              <w:t>5,000</w:t>
            </w:r>
          </w:p>
        </w:tc>
      </w:tr>
      <w:tr w:rsidR="00A615E0" w:rsidRPr="00107F2B" w:rsidTr="00FE3265">
        <w:trPr>
          <w:trHeight w:val="20"/>
        </w:trPr>
        <w:tc>
          <w:tcPr>
            <w:tcW w:w="1494"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rPr>
            </w:pPr>
          </w:p>
        </w:tc>
        <w:tc>
          <w:tcPr>
            <w:tcW w:w="2006" w:type="pct"/>
            <w:tcBorders>
              <w:left w:val="single" w:sz="6" w:space="0" w:color="auto"/>
              <w:bottom w:val="single" w:sz="6" w:space="0" w:color="auto"/>
              <w:right w:val="single" w:sz="6" w:space="0" w:color="auto"/>
            </w:tcBorders>
          </w:tcPr>
          <w:p w:rsidR="00A615E0" w:rsidRPr="00107F2B" w:rsidRDefault="00A615E0" w:rsidP="00107F2B">
            <w:pPr>
              <w:tabs>
                <w:tab w:val="right" w:leader="dot" w:pos="3406"/>
              </w:tabs>
              <w:spacing w:before="60" w:after="60" w:line="240" w:lineRule="auto"/>
              <w:ind w:left="144" w:hanging="144"/>
              <w:rPr>
                <w:rFonts w:ascii="Times New Roman" w:hAnsi="Times New Roman" w:cs="Times New Roman"/>
              </w:rPr>
            </w:pPr>
          </w:p>
        </w:tc>
        <w:tc>
          <w:tcPr>
            <w:tcW w:w="816" w:type="pct"/>
            <w:tcBorders>
              <w:top w:val="single" w:sz="6" w:space="0" w:color="auto"/>
              <w:left w:val="single" w:sz="6" w:space="0" w:color="auto"/>
              <w:bottom w:val="single" w:sz="6" w:space="0" w:color="auto"/>
              <w:right w:val="single" w:sz="6" w:space="0" w:color="auto"/>
            </w:tcBorders>
            <w:vAlign w:val="bottom"/>
          </w:tcPr>
          <w:p w:rsidR="00A615E0" w:rsidRPr="00107F2B" w:rsidRDefault="00A615E0" w:rsidP="00107F2B">
            <w:pPr>
              <w:spacing w:before="60" w:after="60" w:line="240" w:lineRule="auto"/>
              <w:ind w:right="288"/>
              <w:jc w:val="right"/>
              <w:rPr>
                <w:rFonts w:ascii="Times New Roman" w:hAnsi="Times New Roman" w:cs="Times New Roman"/>
              </w:rPr>
            </w:pPr>
            <w:r w:rsidRPr="00107F2B">
              <w:rPr>
                <w:rFonts w:ascii="Times New Roman" w:hAnsi="Times New Roman" w:cs="Times New Roman"/>
              </w:rPr>
              <w:t>510,000</w:t>
            </w:r>
          </w:p>
        </w:tc>
        <w:tc>
          <w:tcPr>
            <w:tcW w:w="685" w:type="pct"/>
            <w:tcBorders>
              <w:top w:val="single" w:sz="6" w:space="0" w:color="auto"/>
              <w:left w:val="single" w:sz="6" w:space="0" w:color="auto"/>
              <w:bottom w:val="single" w:sz="6" w:space="0" w:color="auto"/>
            </w:tcBorders>
            <w:vAlign w:val="bottom"/>
          </w:tcPr>
          <w:p w:rsidR="00A615E0" w:rsidRPr="00107F2B" w:rsidRDefault="00A615E0" w:rsidP="00107F2B">
            <w:pPr>
              <w:spacing w:before="60" w:after="60" w:line="240" w:lineRule="auto"/>
              <w:ind w:right="288"/>
              <w:jc w:val="right"/>
              <w:rPr>
                <w:rFonts w:ascii="Times New Roman" w:hAnsi="Times New Roman" w:cs="Times New Roman"/>
              </w:rPr>
            </w:pPr>
            <w:r w:rsidRPr="00107F2B">
              <w:rPr>
                <w:rFonts w:ascii="Times New Roman" w:hAnsi="Times New Roman" w:cs="Times New Roman"/>
              </w:rPr>
              <w:t>510,000</w:t>
            </w:r>
          </w:p>
        </w:tc>
      </w:tr>
      <w:tr w:rsidR="00A615E0" w:rsidRPr="00107F2B" w:rsidTr="00FE3265">
        <w:trPr>
          <w:trHeight w:val="20"/>
        </w:trPr>
        <w:tc>
          <w:tcPr>
            <w:tcW w:w="1494" w:type="pct"/>
            <w:vMerge w:val="restart"/>
            <w:tcBorders>
              <w:right w:val="single" w:sz="6" w:space="0" w:color="auto"/>
            </w:tcBorders>
          </w:tcPr>
          <w:p w:rsidR="00A615E0" w:rsidRPr="00107F2B" w:rsidRDefault="00A615E0" w:rsidP="00107F2B">
            <w:pPr>
              <w:tabs>
                <w:tab w:val="right" w:leader="dot" w:pos="2430"/>
              </w:tabs>
              <w:spacing w:before="120" w:after="0" w:line="240" w:lineRule="auto"/>
              <w:ind w:left="144" w:hanging="144"/>
              <w:rPr>
                <w:rFonts w:ascii="Times New Roman" w:hAnsi="Times New Roman" w:cs="Times New Roman"/>
              </w:rPr>
            </w:pPr>
            <w:r w:rsidRPr="00107F2B">
              <w:rPr>
                <w:rFonts w:ascii="Times New Roman" w:hAnsi="Times New Roman" w:cs="Times New Roman"/>
              </w:rPr>
              <w:t>Macquarie University</w:t>
            </w:r>
            <w:r w:rsidR="00BB591E" w:rsidRPr="00107F2B">
              <w:rPr>
                <w:rFonts w:ascii="Times New Roman" w:hAnsi="Times New Roman" w:cs="Times New Roman"/>
              </w:rPr>
              <w:tab/>
            </w:r>
          </w:p>
        </w:tc>
        <w:tc>
          <w:tcPr>
            <w:tcW w:w="2006" w:type="pct"/>
            <w:tcBorders>
              <w:top w:val="single" w:sz="6" w:space="0" w:color="auto"/>
              <w:left w:val="single" w:sz="6" w:space="0" w:color="auto"/>
              <w:right w:val="single" w:sz="6" w:space="0" w:color="auto"/>
            </w:tcBorders>
          </w:tcPr>
          <w:p w:rsidR="00A615E0" w:rsidRPr="00107F2B" w:rsidRDefault="00A615E0" w:rsidP="00107F2B">
            <w:pPr>
              <w:tabs>
                <w:tab w:val="right" w:leader="dot" w:pos="3406"/>
              </w:tabs>
              <w:spacing w:before="120" w:after="0" w:line="240" w:lineRule="auto"/>
              <w:ind w:left="144" w:hanging="144"/>
              <w:jc w:val="both"/>
              <w:rPr>
                <w:rFonts w:ascii="Times New Roman" w:hAnsi="Times New Roman" w:cs="Times New Roman"/>
              </w:rPr>
            </w:pPr>
            <w:r w:rsidRPr="00107F2B">
              <w:rPr>
                <w:rFonts w:ascii="Times New Roman" w:hAnsi="Times New Roman" w:cs="Times New Roman"/>
              </w:rPr>
              <w:t>Planning of site and buildings</w:t>
            </w:r>
            <w:r w:rsidR="00DB1EE3" w:rsidRPr="00107F2B">
              <w:rPr>
                <w:rFonts w:ascii="Times New Roman" w:hAnsi="Times New Roman" w:cs="Times New Roman"/>
              </w:rPr>
              <w:tab/>
            </w:r>
          </w:p>
        </w:tc>
        <w:tc>
          <w:tcPr>
            <w:tcW w:w="816" w:type="pct"/>
            <w:tcBorders>
              <w:top w:val="single" w:sz="6" w:space="0" w:color="auto"/>
              <w:left w:val="single" w:sz="6" w:space="0" w:color="auto"/>
              <w:right w:val="single" w:sz="6" w:space="0" w:color="auto"/>
            </w:tcBorders>
            <w:vAlign w:val="bottom"/>
          </w:tcPr>
          <w:p w:rsidR="00A615E0" w:rsidRPr="00107F2B" w:rsidRDefault="00A615E0" w:rsidP="00107F2B">
            <w:pPr>
              <w:spacing w:before="120" w:after="0" w:line="240" w:lineRule="auto"/>
              <w:ind w:right="288"/>
              <w:jc w:val="right"/>
              <w:rPr>
                <w:rFonts w:ascii="Times New Roman" w:hAnsi="Times New Roman" w:cs="Times New Roman"/>
              </w:rPr>
            </w:pPr>
            <w:r w:rsidRPr="00107F2B">
              <w:rPr>
                <w:rFonts w:ascii="Times New Roman" w:hAnsi="Times New Roman" w:cs="Times New Roman"/>
              </w:rPr>
              <w:t>15,000</w:t>
            </w:r>
          </w:p>
        </w:tc>
        <w:tc>
          <w:tcPr>
            <w:tcW w:w="685" w:type="pct"/>
            <w:tcBorders>
              <w:top w:val="single" w:sz="6" w:space="0" w:color="auto"/>
              <w:left w:val="single" w:sz="6" w:space="0" w:color="auto"/>
            </w:tcBorders>
            <w:vAlign w:val="bottom"/>
          </w:tcPr>
          <w:p w:rsidR="00A615E0" w:rsidRPr="00107F2B" w:rsidRDefault="00A615E0" w:rsidP="00107F2B">
            <w:pPr>
              <w:spacing w:before="120" w:after="0" w:line="240" w:lineRule="auto"/>
              <w:ind w:right="288"/>
              <w:jc w:val="right"/>
              <w:rPr>
                <w:rFonts w:ascii="Times New Roman" w:hAnsi="Times New Roman" w:cs="Times New Roman"/>
              </w:rPr>
            </w:pPr>
            <w:r w:rsidRPr="00107F2B">
              <w:rPr>
                <w:rFonts w:ascii="Times New Roman" w:hAnsi="Times New Roman" w:cs="Times New Roman"/>
              </w:rPr>
              <w:t>15,000</w:t>
            </w:r>
          </w:p>
        </w:tc>
      </w:tr>
      <w:tr w:rsidR="00A615E0" w:rsidRPr="00107F2B" w:rsidTr="00FE3265">
        <w:trPr>
          <w:trHeight w:val="20"/>
        </w:trPr>
        <w:tc>
          <w:tcPr>
            <w:tcW w:w="1494"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rPr>
            </w:pPr>
          </w:p>
        </w:tc>
        <w:tc>
          <w:tcPr>
            <w:tcW w:w="2006"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jc w:val="both"/>
              <w:rPr>
                <w:rFonts w:ascii="Times New Roman" w:hAnsi="Times New Roman" w:cs="Times New Roman"/>
              </w:rPr>
            </w:pPr>
            <w:r w:rsidRPr="00107F2B">
              <w:rPr>
                <w:rFonts w:ascii="Times New Roman" w:hAnsi="Times New Roman" w:cs="Times New Roman"/>
              </w:rPr>
              <w:t>Installation of Water, Electricity, Gas and other services and preparation of sites</w:t>
            </w:r>
            <w:r w:rsidR="00DB1EE3" w:rsidRPr="00107F2B">
              <w:rPr>
                <w:rFonts w:ascii="Times New Roman" w:hAnsi="Times New Roman" w:cs="Times New Roman"/>
              </w:rPr>
              <w:tab/>
            </w:r>
          </w:p>
        </w:tc>
        <w:tc>
          <w:tcPr>
            <w:tcW w:w="816"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rPr>
            </w:pPr>
            <w:r w:rsidRPr="00107F2B">
              <w:rPr>
                <w:rFonts w:ascii="Times New Roman" w:hAnsi="Times New Roman" w:cs="Times New Roman"/>
              </w:rPr>
              <w:t>113,500</w:t>
            </w:r>
          </w:p>
        </w:tc>
        <w:tc>
          <w:tcPr>
            <w:tcW w:w="685"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rPr>
            </w:pPr>
            <w:r w:rsidRPr="00107F2B">
              <w:rPr>
                <w:rFonts w:ascii="Times New Roman" w:hAnsi="Times New Roman" w:cs="Times New Roman"/>
              </w:rPr>
              <w:t>113,500</w:t>
            </w:r>
          </w:p>
        </w:tc>
      </w:tr>
      <w:tr w:rsidR="00A615E0" w:rsidRPr="00107F2B" w:rsidTr="00FE3265">
        <w:trPr>
          <w:trHeight w:val="20"/>
        </w:trPr>
        <w:tc>
          <w:tcPr>
            <w:tcW w:w="1494"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rPr>
            </w:pPr>
          </w:p>
        </w:tc>
        <w:tc>
          <w:tcPr>
            <w:tcW w:w="2006"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jc w:val="both"/>
              <w:rPr>
                <w:rFonts w:ascii="Times New Roman" w:hAnsi="Times New Roman" w:cs="Times New Roman"/>
              </w:rPr>
            </w:pPr>
            <w:r w:rsidRPr="00107F2B">
              <w:rPr>
                <w:rFonts w:ascii="Times New Roman" w:hAnsi="Times New Roman" w:cs="Times New Roman"/>
              </w:rPr>
              <w:t>Erection of teaching buildings</w:t>
            </w:r>
            <w:r w:rsidR="00DB1EE3" w:rsidRPr="00107F2B">
              <w:rPr>
                <w:rFonts w:ascii="Times New Roman" w:hAnsi="Times New Roman" w:cs="Times New Roman"/>
              </w:rPr>
              <w:tab/>
            </w:r>
          </w:p>
        </w:tc>
        <w:tc>
          <w:tcPr>
            <w:tcW w:w="816"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rPr>
            </w:pPr>
            <w:r w:rsidRPr="00107F2B">
              <w:rPr>
                <w:rFonts w:ascii="Times New Roman" w:hAnsi="Times New Roman" w:cs="Times New Roman"/>
              </w:rPr>
              <w:t>701,500</w:t>
            </w:r>
          </w:p>
        </w:tc>
        <w:tc>
          <w:tcPr>
            <w:tcW w:w="685"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rPr>
            </w:pPr>
            <w:r w:rsidRPr="00107F2B">
              <w:rPr>
                <w:rFonts w:ascii="Times New Roman" w:hAnsi="Times New Roman" w:cs="Times New Roman"/>
              </w:rPr>
              <w:t>701,500</w:t>
            </w:r>
          </w:p>
        </w:tc>
      </w:tr>
      <w:tr w:rsidR="00A615E0" w:rsidRPr="00107F2B" w:rsidTr="00FE3265">
        <w:trPr>
          <w:trHeight w:val="20"/>
        </w:trPr>
        <w:tc>
          <w:tcPr>
            <w:tcW w:w="1494"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rPr>
            </w:pPr>
          </w:p>
        </w:tc>
        <w:tc>
          <w:tcPr>
            <w:tcW w:w="2006"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jc w:val="both"/>
              <w:rPr>
                <w:rFonts w:ascii="Times New Roman" w:hAnsi="Times New Roman" w:cs="Times New Roman"/>
              </w:rPr>
            </w:pPr>
            <w:r w:rsidRPr="00107F2B">
              <w:rPr>
                <w:rFonts w:ascii="Times New Roman" w:hAnsi="Times New Roman" w:cs="Times New Roman"/>
              </w:rPr>
              <w:t>Erection of Library</w:t>
            </w:r>
            <w:r w:rsidR="00DB1EE3" w:rsidRPr="00107F2B">
              <w:rPr>
                <w:rFonts w:ascii="Times New Roman" w:hAnsi="Times New Roman" w:cs="Times New Roman"/>
              </w:rPr>
              <w:tab/>
            </w:r>
          </w:p>
        </w:tc>
        <w:tc>
          <w:tcPr>
            <w:tcW w:w="816" w:type="pct"/>
            <w:tcBorders>
              <w:left w:val="single" w:sz="6" w:space="0" w:color="auto"/>
              <w:bottom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rPr>
            </w:pPr>
            <w:r w:rsidRPr="00107F2B">
              <w:rPr>
                <w:rFonts w:ascii="Times New Roman" w:hAnsi="Times New Roman" w:cs="Times New Roman"/>
              </w:rPr>
              <w:t>220,000</w:t>
            </w:r>
          </w:p>
        </w:tc>
        <w:tc>
          <w:tcPr>
            <w:tcW w:w="685" w:type="pct"/>
            <w:tcBorders>
              <w:left w:val="single" w:sz="6" w:space="0" w:color="auto"/>
              <w:bottom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rPr>
            </w:pPr>
            <w:r w:rsidRPr="00107F2B">
              <w:rPr>
                <w:rFonts w:ascii="Times New Roman" w:hAnsi="Times New Roman" w:cs="Times New Roman"/>
              </w:rPr>
              <w:t>220,000</w:t>
            </w:r>
          </w:p>
        </w:tc>
      </w:tr>
      <w:tr w:rsidR="00A615E0" w:rsidRPr="00107F2B" w:rsidTr="00FE3265">
        <w:trPr>
          <w:trHeight w:val="20"/>
        </w:trPr>
        <w:tc>
          <w:tcPr>
            <w:tcW w:w="1494"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rPr>
            </w:pPr>
          </w:p>
        </w:tc>
        <w:tc>
          <w:tcPr>
            <w:tcW w:w="2006" w:type="pct"/>
            <w:tcBorders>
              <w:left w:val="single" w:sz="6" w:space="0" w:color="auto"/>
              <w:bottom w:val="single" w:sz="6" w:space="0" w:color="auto"/>
              <w:right w:val="single" w:sz="6" w:space="0" w:color="auto"/>
            </w:tcBorders>
          </w:tcPr>
          <w:p w:rsidR="00A615E0" w:rsidRPr="00107F2B" w:rsidRDefault="00A615E0" w:rsidP="00107F2B">
            <w:pPr>
              <w:tabs>
                <w:tab w:val="right" w:leader="dot" w:pos="3406"/>
              </w:tabs>
              <w:spacing w:before="60" w:after="60" w:line="240" w:lineRule="auto"/>
              <w:ind w:left="144" w:hanging="144"/>
              <w:rPr>
                <w:rFonts w:ascii="Times New Roman" w:hAnsi="Times New Roman" w:cs="Times New Roman"/>
              </w:rPr>
            </w:pPr>
          </w:p>
        </w:tc>
        <w:tc>
          <w:tcPr>
            <w:tcW w:w="816" w:type="pct"/>
            <w:tcBorders>
              <w:top w:val="single" w:sz="6" w:space="0" w:color="auto"/>
              <w:left w:val="single" w:sz="6" w:space="0" w:color="auto"/>
              <w:bottom w:val="single" w:sz="6" w:space="0" w:color="auto"/>
              <w:right w:val="single" w:sz="6" w:space="0" w:color="auto"/>
            </w:tcBorders>
            <w:vAlign w:val="bottom"/>
          </w:tcPr>
          <w:p w:rsidR="00A615E0" w:rsidRPr="00107F2B" w:rsidRDefault="00A615E0" w:rsidP="00107F2B">
            <w:pPr>
              <w:spacing w:before="60" w:after="60" w:line="240" w:lineRule="auto"/>
              <w:ind w:right="288"/>
              <w:jc w:val="right"/>
              <w:rPr>
                <w:rFonts w:ascii="Times New Roman" w:hAnsi="Times New Roman" w:cs="Times New Roman"/>
              </w:rPr>
            </w:pPr>
            <w:r w:rsidRPr="00107F2B">
              <w:rPr>
                <w:rFonts w:ascii="Times New Roman" w:hAnsi="Times New Roman" w:cs="Times New Roman"/>
              </w:rPr>
              <w:t>1,050,000</w:t>
            </w:r>
          </w:p>
        </w:tc>
        <w:tc>
          <w:tcPr>
            <w:tcW w:w="685" w:type="pct"/>
            <w:tcBorders>
              <w:top w:val="single" w:sz="6" w:space="0" w:color="auto"/>
              <w:left w:val="single" w:sz="6" w:space="0" w:color="auto"/>
              <w:bottom w:val="single" w:sz="6" w:space="0" w:color="auto"/>
            </w:tcBorders>
            <w:vAlign w:val="bottom"/>
          </w:tcPr>
          <w:p w:rsidR="00A615E0" w:rsidRPr="00107F2B" w:rsidRDefault="00A615E0" w:rsidP="00107F2B">
            <w:pPr>
              <w:spacing w:before="60" w:after="60" w:line="240" w:lineRule="auto"/>
              <w:ind w:right="288"/>
              <w:jc w:val="right"/>
              <w:rPr>
                <w:rFonts w:ascii="Times New Roman" w:hAnsi="Times New Roman" w:cs="Times New Roman"/>
              </w:rPr>
            </w:pPr>
            <w:r w:rsidRPr="00107F2B">
              <w:rPr>
                <w:rFonts w:ascii="Times New Roman" w:hAnsi="Times New Roman" w:cs="Times New Roman"/>
              </w:rPr>
              <w:t>1,050,000</w:t>
            </w:r>
          </w:p>
        </w:tc>
      </w:tr>
      <w:tr w:rsidR="00A615E0" w:rsidRPr="00107F2B" w:rsidTr="00FE3265">
        <w:trPr>
          <w:trHeight w:val="20"/>
        </w:trPr>
        <w:tc>
          <w:tcPr>
            <w:tcW w:w="1494" w:type="pct"/>
            <w:tcBorders>
              <w:right w:val="single" w:sz="6" w:space="0" w:color="auto"/>
            </w:tcBorders>
          </w:tcPr>
          <w:p w:rsidR="00A615E0" w:rsidRPr="00107F2B" w:rsidRDefault="00A615E0" w:rsidP="00107F2B">
            <w:pPr>
              <w:spacing w:after="0" w:line="240" w:lineRule="auto"/>
              <w:rPr>
                <w:rFonts w:ascii="Times New Roman" w:hAnsi="Times New Roman" w:cs="Times New Roman"/>
              </w:rPr>
            </w:pPr>
            <w:r w:rsidRPr="00107F2B">
              <w:rPr>
                <w:rFonts w:ascii="Times New Roman" w:hAnsi="Times New Roman" w:cs="Times New Roman"/>
              </w:rPr>
              <w:t>Victoria—</w:t>
            </w:r>
          </w:p>
          <w:p w:rsidR="00E115A1" w:rsidRPr="00107F2B" w:rsidRDefault="00E115A1" w:rsidP="00107F2B">
            <w:pPr>
              <w:spacing w:after="0" w:line="240" w:lineRule="auto"/>
              <w:ind w:left="288" w:hanging="144"/>
              <w:rPr>
                <w:rFonts w:ascii="Times New Roman" w:hAnsi="Times New Roman" w:cs="Times New Roman"/>
              </w:rPr>
            </w:pPr>
            <w:r w:rsidRPr="00107F2B">
              <w:rPr>
                <w:rFonts w:ascii="Times New Roman" w:hAnsi="Times New Roman" w:cs="Times New Roman"/>
              </w:rPr>
              <w:t>University of Melbourne</w:t>
            </w:r>
          </w:p>
        </w:tc>
        <w:tc>
          <w:tcPr>
            <w:tcW w:w="2006" w:type="pct"/>
            <w:tcBorders>
              <w:top w:val="single" w:sz="6" w:space="0" w:color="auto"/>
              <w:left w:val="single" w:sz="6" w:space="0" w:color="auto"/>
              <w:right w:val="single" w:sz="6" w:space="0" w:color="auto"/>
            </w:tcBorders>
          </w:tcPr>
          <w:p w:rsidR="00A615E0" w:rsidRPr="00107F2B" w:rsidRDefault="00A615E0" w:rsidP="00107F2B">
            <w:pPr>
              <w:tabs>
                <w:tab w:val="right" w:leader="dot" w:pos="3406"/>
              </w:tabs>
              <w:spacing w:before="240" w:after="0" w:line="240" w:lineRule="auto"/>
              <w:ind w:left="144" w:hanging="144"/>
              <w:jc w:val="both"/>
              <w:rPr>
                <w:rFonts w:ascii="Times New Roman" w:hAnsi="Times New Roman" w:cs="Times New Roman"/>
              </w:rPr>
            </w:pPr>
            <w:r w:rsidRPr="00107F2B">
              <w:rPr>
                <w:rFonts w:ascii="Times New Roman" w:hAnsi="Times New Roman" w:cs="Times New Roman"/>
              </w:rPr>
              <w:t>Completion of pre-clinical building for Faculty of Veterinary Science at Parkville</w:t>
            </w:r>
            <w:r w:rsidR="00DB1EE3" w:rsidRPr="00107F2B">
              <w:rPr>
                <w:rFonts w:ascii="Times New Roman" w:hAnsi="Times New Roman" w:cs="Times New Roman"/>
              </w:rPr>
              <w:tab/>
            </w:r>
          </w:p>
        </w:tc>
        <w:tc>
          <w:tcPr>
            <w:tcW w:w="816" w:type="pct"/>
            <w:tcBorders>
              <w:top w:val="single" w:sz="6" w:space="0" w:color="auto"/>
              <w:left w:val="single" w:sz="6" w:space="0" w:color="auto"/>
              <w:right w:val="single" w:sz="6" w:space="0" w:color="auto"/>
            </w:tcBorders>
            <w:vAlign w:val="bottom"/>
          </w:tcPr>
          <w:p w:rsidR="00A615E0" w:rsidRPr="00107F2B" w:rsidRDefault="00A615E0" w:rsidP="00107F2B">
            <w:pPr>
              <w:spacing w:before="240" w:after="0" w:line="240" w:lineRule="auto"/>
              <w:ind w:right="288"/>
              <w:jc w:val="right"/>
              <w:rPr>
                <w:rFonts w:ascii="Times New Roman" w:hAnsi="Times New Roman" w:cs="Times New Roman"/>
              </w:rPr>
            </w:pPr>
            <w:r w:rsidRPr="00107F2B">
              <w:rPr>
                <w:rFonts w:ascii="Times New Roman" w:hAnsi="Times New Roman" w:cs="Times New Roman"/>
              </w:rPr>
              <w:t>186,500</w:t>
            </w:r>
          </w:p>
        </w:tc>
        <w:tc>
          <w:tcPr>
            <w:tcW w:w="685" w:type="pct"/>
            <w:tcBorders>
              <w:top w:val="single" w:sz="6" w:space="0" w:color="auto"/>
              <w:left w:val="single" w:sz="6" w:space="0" w:color="auto"/>
            </w:tcBorders>
            <w:vAlign w:val="bottom"/>
          </w:tcPr>
          <w:p w:rsidR="00A615E0" w:rsidRPr="00107F2B" w:rsidRDefault="00A615E0" w:rsidP="00107F2B">
            <w:pPr>
              <w:spacing w:before="240" w:after="0" w:line="240" w:lineRule="auto"/>
              <w:ind w:right="288"/>
              <w:jc w:val="right"/>
              <w:rPr>
                <w:rFonts w:ascii="Times New Roman" w:hAnsi="Times New Roman" w:cs="Times New Roman"/>
              </w:rPr>
            </w:pPr>
            <w:r w:rsidRPr="00107F2B">
              <w:rPr>
                <w:rFonts w:ascii="Times New Roman" w:hAnsi="Times New Roman" w:cs="Times New Roman"/>
              </w:rPr>
              <w:t>186,500</w:t>
            </w:r>
          </w:p>
        </w:tc>
      </w:tr>
      <w:tr w:rsidR="00A615E0" w:rsidRPr="00107F2B" w:rsidTr="00FE3265">
        <w:trPr>
          <w:trHeight w:val="20"/>
        </w:trPr>
        <w:tc>
          <w:tcPr>
            <w:tcW w:w="1494" w:type="pct"/>
            <w:tcBorders>
              <w:right w:val="single" w:sz="6" w:space="0" w:color="auto"/>
            </w:tcBorders>
          </w:tcPr>
          <w:p w:rsidR="00A615E0" w:rsidRPr="00107F2B" w:rsidRDefault="00A615E0" w:rsidP="00107F2B">
            <w:pPr>
              <w:tabs>
                <w:tab w:val="right" w:leader="dot" w:pos="2070"/>
              </w:tabs>
              <w:spacing w:after="0" w:line="240" w:lineRule="auto"/>
              <w:ind w:left="288" w:hanging="144"/>
              <w:rPr>
                <w:rFonts w:ascii="Times New Roman" w:hAnsi="Times New Roman" w:cs="Times New Roman"/>
              </w:rPr>
            </w:pPr>
          </w:p>
        </w:tc>
        <w:tc>
          <w:tcPr>
            <w:tcW w:w="2006"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jc w:val="both"/>
              <w:rPr>
                <w:rFonts w:ascii="Times New Roman" w:hAnsi="Times New Roman" w:cs="Times New Roman"/>
              </w:rPr>
            </w:pPr>
            <w:r w:rsidRPr="00107F2B">
              <w:rPr>
                <w:rFonts w:ascii="Times New Roman" w:hAnsi="Times New Roman" w:cs="Times New Roman"/>
              </w:rPr>
              <w:t>Erection of clinical buildings and student accommodation for Faculty of Veterinary Science at Werribee</w:t>
            </w:r>
            <w:r w:rsidR="00DB1EE3" w:rsidRPr="00107F2B">
              <w:rPr>
                <w:rFonts w:ascii="Times New Roman" w:hAnsi="Times New Roman" w:cs="Times New Roman"/>
              </w:rPr>
              <w:tab/>
            </w:r>
          </w:p>
        </w:tc>
        <w:tc>
          <w:tcPr>
            <w:tcW w:w="816"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rPr>
            </w:pPr>
            <w:r w:rsidRPr="00107F2B">
              <w:rPr>
                <w:rFonts w:ascii="Times New Roman" w:hAnsi="Times New Roman" w:cs="Times New Roman"/>
              </w:rPr>
              <w:t>125,000</w:t>
            </w:r>
          </w:p>
        </w:tc>
        <w:tc>
          <w:tcPr>
            <w:tcW w:w="685"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rPr>
            </w:pPr>
            <w:r w:rsidRPr="00107F2B">
              <w:rPr>
                <w:rFonts w:ascii="Times New Roman" w:hAnsi="Times New Roman" w:cs="Times New Roman"/>
              </w:rPr>
              <w:t>125,000</w:t>
            </w:r>
          </w:p>
        </w:tc>
      </w:tr>
      <w:tr w:rsidR="00A615E0" w:rsidRPr="00107F2B" w:rsidTr="00FE3265">
        <w:trPr>
          <w:trHeight w:val="20"/>
        </w:trPr>
        <w:tc>
          <w:tcPr>
            <w:tcW w:w="1494" w:type="pct"/>
            <w:tcBorders>
              <w:right w:val="single" w:sz="6" w:space="0" w:color="auto"/>
            </w:tcBorders>
          </w:tcPr>
          <w:p w:rsidR="00A615E0" w:rsidRPr="00107F2B" w:rsidRDefault="00A615E0" w:rsidP="00107F2B">
            <w:pPr>
              <w:spacing w:after="0" w:line="240" w:lineRule="auto"/>
              <w:rPr>
                <w:rFonts w:ascii="Times New Roman" w:hAnsi="Times New Roman" w:cs="Times New Roman"/>
              </w:rPr>
            </w:pPr>
          </w:p>
        </w:tc>
        <w:tc>
          <w:tcPr>
            <w:tcW w:w="2006"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jc w:val="both"/>
              <w:rPr>
                <w:rFonts w:ascii="Times New Roman" w:hAnsi="Times New Roman" w:cs="Times New Roman"/>
              </w:rPr>
            </w:pPr>
            <w:r w:rsidRPr="00107F2B">
              <w:rPr>
                <w:rFonts w:ascii="Times New Roman" w:hAnsi="Times New Roman" w:cs="Times New Roman"/>
              </w:rPr>
              <w:t>Erection of buildings for Faculty of Medicine</w:t>
            </w:r>
            <w:r w:rsidR="00DB1EE3" w:rsidRPr="00107F2B">
              <w:rPr>
                <w:rFonts w:ascii="Times New Roman" w:hAnsi="Times New Roman" w:cs="Times New Roman"/>
              </w:rPr>
              <w:tab/>
            </w:r>
          </w:p>
        </w:tc>
        <w:tc>
          <w:tcPr>
            <w:tcW w:w="816"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rPr>
            </w:pPr>
            <w:r w:rsidRPr="00107F2B">
              <w:rPr>
                <w:rFonts w:ascii="Times New Roman" w:hAnsi="Times New Roman" w:cs="Times New Roman"/>
              </w:rPr>
              <w:t>1,157,500</w:t>
            </w:r>
          </w:p>
        </w:tc>
        <w:tc>
          <w:tcPr>
            <w:tcW w:w="685"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rPr>
            </w:pPr>
            <w:r w:rsidRPr="00107F2B">
              <w:rPr>
                <w:rFonts w:ascii="Times New Roman" w:hAnsi="Times New Roman" w:cs="Times New Roman"/>
              </w:rPr>
              <w:t>1,157,500</w:t>
            </w:r>
          </w:p>
        </w:tc>
      </w:tr>
    </w:tbl>
    <w:p w:rsidR="00A615E0" w:rsidRPr="00107F2B" w:rsidRDefault="00EB4505" w:rsidP="00107F2B">
      <w:pPr>
        <w:spacing w:after="60" w:line="240" w:lineRule="auto"/>
        <w:jc w:val="center"/>
        <w:rPr>
          <w:rFonts w:ascii="Times New Roman" w:hAnsi="Times New Roman" w:cs="Times New Roman"/>
        </w:rPr>
      </w:pPr>
      <w:r w:rsidRPr="00107F2B">
        <w:rPr>
          <w:rFonts w:ascii="Times New Roman" w:hAnsi="Times New Roman" w:cs="Times New Roman"/>
        </w:rPr>
        <w:br w:type="page"/>
      </w:r>
      <w:r w:rsidR="00F32C48" w:rsidRPr="00107F2B">
        <w:rPr>
          <w:rFonts w:ascii="Times New Roman" w:hAnsi="Times New Roman" w:cs="Times New Roman"/>
          <w:smallCaps/>
        </w:rPr>
        <w:lastRenderedPageBreak/>
        <w:t>Second Schedule—</w:t>
      </w:r>
      <w:r w:rsidR="00F32C48" w:rsidRPr="00107F2B">
        <w:rPr>
          <w:rFonts w:ascii="Times New Roman" w:hAnsi="Times New Roman" w:cs="Times New Roman"/>
          <w:i/>
        </w:rPr>
        <w:t>continued</w:t>
      </w:r>
    </w:p>
    <w:tbl>
      <w:tblPr>
        <w:tblW w:w="5000" w:type="pct"/>
        <w:tblCellMar>
          <w:left w:w="40" w:type="dxa"/>
          <w:right w:w="40" w:type="dxa"/>
        </w:tblCellMar>
        <w:tblLook w:val="04A0" w:firstRow="1" w:lastRow="0" w:firstColumn="1" w:lastColumn="0" w:noHBand="0" w:noVBand="1"/>
      </w:tblPr>
      <w:tblGrid>
        <w:gridCol w:w="2826"/>
        <w:gridCol w:w="3726"/>
        <w:gridCol w:w="1358"/>
        <w:gridCol w:w="1199"/>
      </w:tblGrid>
      <w:tr w:rsidR="00A615E0" w:rsidRPr="00107F2B" w:rsidTr="00916BC9">
        <w:trPr>
          <w:trHeight w:val="660"/>
        </w:trPr>
        <w:tc>
          <w:tcPr>
            <w:tcW w:w="1576" w:type="pct"/>
            <w:tcBorders>
              <w:top w:val="single" w:sz="6" w:space="0" w:color="auto"/>
              <w:right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sz w:val="20"/>
              </w:rPr>
            </w:pPr>
            <w:r w:rsidRPr="00107F2B">
              <w:rPr>
                <w:rFonts w:ascii="Times New Roman" w:hAnsi="Times New Roman" w:cs="Times New Roman"/>
                <w:sz w:val="20"/>
              </w:rPr>
              <w:t>First Column</w:t>
            </w:r>
          </w:p>
        </w:tc>
        <w:tc>
          <w:tcPr>
            <w:tcW w:w="2070" w:type="pct"/>
            <w:tcBorders>
              <w:top w:val="single" w:sz="6" w:space="0" w:color="auto"/>
              <w:left w:val="single" w:sz="6" w:space="0" w:color="auto"/>
              <w:right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sz w:val="20"/>
              </w:rPr>
            </w:pPr>
            <w:r w:rsidRPr="00107F2B">
              <w:rPr>
                <w:rFonts w:ascii="Times New Roman" w:hAnsi="Times New Roman" w:cs="Times New Roman"/>
                <w:sz w:val="20"/>
              </w:rPr>
              <w:t>Second Column</w:t>
            </w:r>
          </w:p>
        </w:tc>
        <w:tc>
          <w:tcPr>
            <w:tcW w:w="671" w:type="pct"/>
            <w:tcBorders>
              <w:top w:val="single" w:sz="6" w:space="0" w:color="auto"/>
              <w:left w:val="single" w:sz="6" w:space="0" w:color="auto"/>
              <w:right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sz w:val="20"/>
              </w:rPr>
            </w:pPr>
            <w:r w:rsidRPr="00107F2B">
              <w:rPr>
                <w:rFonts w:ascii="Times New Roman" w:hAnsi="Times New Roman" w:cs="Times New Roman"/>
                <w:sz w:val="20"/>
              </w:rPr>
              <w:t>Third Column</w:t>
            </w:r>
          </w:p>
        </w:tc>
        <w:tc>
          <w:tcPr>
            <w:tcW w:w="683" w:type="pct"/>
            <w:tcBorders>
              <w:top w:val="single" w:sz="6" w:space="0" w:color="auto"/>
              <w:left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sz w:val="20"/>
              </w:rPr>
            </w:pPr>
            <w:r w:rsidRPr="00107F2B">
              <w:rPr>
                <w:rFonts w:ascii="Times New Roman" w:hAnsi="Times New Roman" w:cs="Times New Roman"/>
                <w:sz w:val="20"/>
              </w:rPr>
              <w:t>Fourth Column</w:t>
            </w:r>
          </w:p>
        </w:tc>
      </w:tr>
      <w:tr w:rsidR="00A615E0" w:rsidRPr="00107F2B" w:rsidTr="00916BC9">
        <w:trPr>
          <w:trHeight w:val="20"/>
        </w:trPr>
        <w:tc>
          <w:tcPr>
            <w:tcW w:w="1576" w:type="pct"/>
            <w:tcBorders>
              <w:bottom w:val="single" w:sz="6" w:space="0" w:color="auto"/>
              <w:right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sz w:val="20"/>
              </w:rPr>
            </w:pPr>
            <w:r w:rsidRPr="00107F2B">
              <w:rPr>
                <w:rFonts w:ascii="Times New Roman" w:hAnsi="Times New Roman" w:cs="Times New Roman"/>
                <w:sz w:val="20"/>
              </w:rPr>
              <w:t>University</w:t>
            </w:r>
          </w:p>
        </w:tc>
        <w:tc>
          <w:tcPr>
            <w:tcW w:w="2070" w:type="pct"/>
            <w:tcBorders>
              <w:left w:val="single" w:sz="6" w:space="0" w:color="auto"/>
              <w:bottom w:val="single" w:sz="6" w:space="0" w:color="auto"/>
              <w:right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sz w:val="20"/>
              </w:rPr>
            </w:pPr>
            <w:r w:rsidRPr="00107F2B">
              <w:rPr>
                <w:rFonts w:ascii="Times New Roman" w:hAnsi="Times New Roman" w:cs="Times New Roman"/>
                <w:sz w:val="20"/>
              </w:rPr>
              <w:t>Project</w:t>
            </w:r>
          </w:p>
        </w:tc>
        <w:tc>
          <w:tcPr>
            <w:tcW w:w="671" w:type="pct"/>
            <w:tcBorders>
              <w:left w:val="single" w:sz="6" w:space="0" w:color="auto"/>
              <w:bottom w:val="single" w:sz="6" w:space="0" w:color="auto"/>
              <w:right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sz w:val="20"/>
              </w:rPr>
            </w:pPr>
            <w:r w:rsidRPr="00107F2B">
              <w:rPr>
                <w:rFonts w:ascii="Times New Roman" w:hAnsi="Times New Roman" w:cs="Times New Roman"/>
                <w:sz w:val="20"/>
              </w:rPr>
              <w:t>Commonwealth contribution</w:t>
            </w:r>
          </w:p>
        </w:tc>
        <w:tc>
          <w:tcPr>
            <w:tcW w:w="683" w:type="pct"/>
            <w:tcBorders>
              <w:left w:val="single" w:sz="6" w:space="0" w:color="auto"/>
              <w:bottom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sz w:val="20"/>
              </w:rPr>
            </w:pPr>
            <w:r w:rsidRPr="00107F2B">
              <w:rPr>
                <w:rFonts w:ascii="Times New Roman" w:hAnsi="Times New Roman" w:cs="Times New Roman"/>
                <w:sz w:val="20"/>
              </w:rPr>
              <w:t>State contribution</w:t>
            </w:r>
          </w:p>
        </w:tc>
      </w:tr>
      <w:tr w:rsidR="00A615E0" w:rsidRPr="00107F2B" w:rsidTr="0038230B">
        <w:trPr>
          <w:trHeight w:val="20"/>
        </w:trPr>
        <w:tc>
          <w:tcPr>
            <w:tcW w:w="1576" w:type="pct"/>
            <w:vMerge w:val="restart"/>
            <w:tcBorders>
              <w:top w:val="single" w:sz="6" w:space="0" w:color="auto"/>
              <w:right w:val="single" w:sz="6" w:space="0" w:color="auto"/>
            </w:tcBorders>
          </w:tcPr>
          <w:p w:rsidR="00A615E0" w:rsidRPr="00107F2B" w:rsidRDefault="00A615E0" w:rsidP="00107F2B">
            <w:pPr>
              <w:spacing w:before="120" w:after="0" w:line="240" w:lineRule="auto"/>
              <w:rPr>
                <w:rFonts w:ascii="Times New Roman" w:hAnsi="Times New Roman" w:cs="Times New Roman"/>
                <w:sz w:val="20"/>
              </w:rPr>
            </w:pPr>
            <w:r w:rsidRPr="00107F2B">
              <w:rPr>
                <w:rFonts w:ascii="Times New Roman" w:hAnsi="Times New Roman" w:cs="Times New Roman"/>
                <w:sz w:val="20"/>
              </w:rPr>
              <w:t>Victoria—</w:t>
            </w:r>
            <w:r w:rsidR="00F32C48" w:rsidRPr="00107F2B">
              <w:rPr>
                <w:rFonts w:ascii="Times New Roman" w:hAnsi="Times New Roman" w:cs="Times New Roman"/>
                <w:i/>
                <w:sz w:val="20"/>
              </w:rPr>
              <w:t>continued</w:t>
            </w:r>
          </w:p>
          <w:p w:rsidR="00A615E0" w:rsidRPr="00107F2B" w:rsidRDefault="00A615E0" w:rsidP="00107F2B">
            <w:pPr>
              <w:tabs>
                <w:tab w:val="right" w:leader="dot" w:pos="2070"/>
              </w:tabs>
              <w:spacing w:after="0" w:line="240" w:lineRule="auto"/>
              <w:ind w:left="288" w:hanging="144"/>
              <w:rPr>
                <w:rFonts w:ascii="Times New Roman" w:hAnsi="Times New Roman" w:cs="Times New Roman"/>
                <w:sz w:val="20"/>
              </w:rPr>
            </w:pPr>
            <w:r w:rsidRPr="00107F2B">
              <w:rPr>
                <w:rFonts w:ascii="Times New Roman" w:hAnsi="Times New Roman" w:cs="Times New Roman"/>
                <w:sz w:val="20"/>
              </w:rPr>
              <w:t xml:space="preserve">University of Melbourne </w:t>
            </w:r>
            <w:r w:rsidR="00F32C48" w:rsidRPr="00107F2B">
              <w:rPr>
                <w:rFonts w:ascii="Times New Roman" w:hAnsi="Times New Roman" w:cs="Times New Roman"/>
                <w:i/>
                <w:sz w:val="20"/>
              </w:rPr>
              <w:t>—continued</w:t>
            </w:r>
          </w:p>
        </w:tc>
        <w:tc>
          <w:tcPr>
            <w:tcW w:w="2070" w:type="pct"/>
            <w:tcBorders>
              <w:top w:val="single" w:sz="6" w:space="0" w:color="auto"/>
              <w:left w:val="single" w:sz="6" w:space="0" w:color="auto"/>
              <w:right w:val="single" w:sz="6" w:space="0" w:color="auto"/>
            </w:tcBorders>
          </w:tcPr>
          <w:p w:rsidR="00A615E0" w:rsidRPr="00107F2B" w:rsidRDefault="00A615E0" w:rsidP="00107F2B">
            <w:pPr>
              <w:spacing w:before="120" w:after="0" w:line="240" w:lineRule="auto"/>
              <w:rPr>
                <w:rFonts w:ascii="Times New Roman" w:hAnsi="Times New Roman" w:cs="Times New Roman"/>
                <w:sz w:val="20"/>
              </w:rPr>
            </w:pPr>
          </w:p>
        </w:tc>
        <w:tc>
          <w:tcPr>
            <w:tcW w:w="671" w:type="pct"/>
            <w:tcBorders>
              <w:top w:val="single" w:sz="6" w:space="0" w:color="auto"/>
              <w:left w:val="single" w:sz="6" w:space="0" w:color="auto"/>
              <w:right w:val="single" w:sz="6" w:space="0" w:color="auto"/>
            </w:tcBorders>
          </w:tcPr>
          <w:p w:rsidR="00A615E0" w:rsidRPr="00107F2B" w:rsidRDefault="00A615E0" w:rsidP="00107F2B">
            <w:pPr>
              <w:spacing w:before="120" w:after="0" w:line="240" w:lineRule="auto"/>
              <w:jc w:val="center"/>
              <w:rPr>
                <w:rFonts w:ascii="Times New Roman" w:hAnsi="Times New Roman" w:cs="Times New Roman"/>
                <w:sz w:val="20"/>
              </w:rPr>
            </w:pPr>
            <w:r w:rsidRPr="00107F2B">
              <w:rPr>
                <w:rFonts w:ascii="Times New Roman" w:hAnsi="Times New Roman" w:cs="Times New Roman"/>
                <w:sz w:val="20"/>
              </w:rPr>
              <w:t>£</w:t>
            </w:r>
          </w:p>
        </w:tc>
        <w:tc>
          <w:tcPr>
            <w:tcW w:w="683" w:type="pct"/>
            <w:tcBorders>
              <w:top w:val="single" w:sz="6" w:space="0" w:color="auto"/>
              <w:left w:val="single" w:sz="6" w:space="0" w:color="auto"/>
            </w:tcBorders>
          </w:tcPr>
          <w:p w:rsidR="00A615E0" w:rsidRPr="00107F2B" w:rsidRDefault="00A615E0" w:rsidP="00107F2B">
            <w:pPr>
              <w:spacing w:before="120" w:after="0" w:line="240" w:lineRule="auto"/>
              <w:jc w:val="center"/>
              <w:rPr>
                <w:rFonts w:ascii="Times New Roman" w:hAnsi="Times New Roman" w:cs="Times New Roman"/>
                <w:sz w:val="20"/>
              </w:rPr>
            </w:pPr>
            <w:r w:rsidRPr="00107F2B">
              <w:rPr>
                <w:rFonts w:ascii="Times New Roman" w:hAnsi="Times New Roman" w:cs="Times New Roman"/>
                <w:sz w:val="20"/>
              </w:rPr>
              <w:t>£</w:t>
            </w:r>
          </w:p>
        </w:tc>
      </w:tr>
      <w:tr w:rsidR="00A615E0" w:rsidRPr="00107F2B" w:rsidTr="00C201DC">
        <w:trPr>
          <w:trHeight w:val="20"/>
        </w:trPr>
        <w:tc>
          <w:tcPr>
            <w:tcW w:w="1576" w:type="pct"/>
            <w:vMerge/>
            <w:tcBorders>
              <w:top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70" w:type="pct"/>
            <w:tcBorders>
              <w:left w:val="single" w:sz="6" w:space="0" w:color="auto"/>
              <w:right w:val="single" w:sz="6" w:space="0" w:color="auto"/>
            </w:tcBorders>
          </w:tcPr>
          <w:p w:rsidR="00A615E0" w:rsidRPr="00107F2B" w:rsidRDefault="00A615E0" w:rsidP="00107F2B">
            <w:pPr>
              <w:tabs>
                <w:tab w:val="right" w:leader="dot" w:pos="3406"/>
              </w:tabs>
              <w:spacing w:before="480" w:after="0" w:line="240" w:lineRule="auto"/>
              <w:ind w:left="144" w:hanging="144"/>
              <w:rPr>
                <w:rFonts w:ascii="Times New Roman" w:hAnsi="Times New Roman" w:cs="Times New Roman"/>
                <w:sz w:val="20"/>
              </w:rPr>
            </w:pPr>
            <w:r w:rsidRPr="00107F2B">
              <w:rPr>
                <w:rFonts w:ascii="Times New Roman" w:hAnsi="Times New Roman" w:cs="Times New Roman"/>
                <w:sz w:val="20"/>
              </w:rPr>
              <w:t>Erection of building for Departments of Physiology and Pharmacology</w:t>
            </w:r>
            <w:r w:rsidR="00300BAF" w:rsidRPr="00107F2B">
              <w:rPr>
                <w:rFonts w:ascii="Times New Roman" w:hAnsi="Times New Roman" w:cs="Times New Roman"/>
                <w:sz w:val="20"/>
              </w:rPr>
              <w:tab/>
            </w:r>
          </w:p>
        </w:tc>
        <w:tc>
          <w:tcPr>
            <w:tcW w:w="671" w:type="pct"/>
            <w:tcBorders>
              <w:left w:val="single" w:sz="6" w:space="0" w:color="auto"/>
              <w:right w:val="single" w:sz="6" w:space="0" w:color="auto"/>
            </w:tcBorders>
            <w:vAlign w:val="bottom"/>
          </w:tcPr>
          <w:p w:rsidR="00A615E0" w:rsidRPr="00107F2B" w:rsidRDefault="00A615E0" w:rsidP="00107F2B">
            <w:pPr>
              <w:spacing w:before="480" w:after="0" w:line="240" w:lineRule="auto"/>
              <w:ind w:right="288"/>
              <w:jc w:val="right"/>
              <w:rPr>
                <w:rFonts w:ascii="Times New Roman" w:hAnsi="Times New Roman" w:cs="Times New Roman"/>
                <w:sz w:val="20"/>
              </w:rPr>
            </w:pPr>
            <w:r w:rsidRPr="00107F2B">
              <w:rPr>
                <w:rFonts w:ascii="Times New Roman" w:hAnsi="Times New Roman" w:cs="Times New Roman"/>
                <w:sz w:val="20"/>
              </w:rPr>
              <w:t>420,000</w:t>
            </w:r>
          </w:p>
        </w:tc>
        <w:tc>
          <w:tcPr>
            <w:tcW w:w="683" w:type="pct"/>
            <w:tcBorders>
              <w:left w:val="single" w:sz="6" w:space="0" w:color="auto"/>
            </w:tcBorders>
            <w:vAlign w:val="bottom"/>
          </w:tcPr>
          <w:p w:rsidR="00A615E0" w:rsidRPr="00107F2B" w:rsidRDefault="00A615E0" w:rsidP="00107F2B">
            <w:pPr>
              <w:spacing w:before="480" w:after="0" w:line="240" w:lineRule="auto"/>
              <w:ind w:right="288"/>
              <w:jc w:val="right"/>
              <w:rPr>
                <w:rFonts w:ascii="Times New Roman" w:hAnsi="Times New Roman" w:cs="Times New Roman"/>
                <w:sz w:val="20"/>
              </w:rPr>
            </w:pPr>
            <w:r w:rsidRPr="00107F2B">
              <w:rPr>
                <w:rFonts w:ascii="Times New Roman" w:hAnsi="Times New Roman" w:cs="Times New Roman"/>
                <w:sz w:val="20"/>
              </w:rPr>
              <w:t>420,000</w:t>
            </w:r>
          </w:p>
        </w:tc>
      </w:tr>
      <w:tr w:rsidR="00A615E0" w:rsidRPr="00107F2B" w:rsidTr="00C201DC">
        <w:trPr>
          <w:trHeight w:val="20"/>
        </w:trPr>
        <w:tc>
          <w:tcPr>
            <w:tcW w:w="1576" w:type="pct"/>
            <w:vMerge/>
            <w:tcBorders>
              <w:top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70"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rPr>
                <w:rFonts w:ascii="Times New Roman" w:hAnsi="Times New Roman" w:cs="Times New Roman"/>
                <w:sz w:val="20"/>
              </w:rPr>
            </w:pPr>
            <w:r w:rsidRPr="00107F2B">
              <w:rPr>
                <w:rFonts w:ascii="Times New Roman" w:hAnsi="Times New Roman" w:cs="Times New Roman"/>
                <w:sz w:val="20"/>
              </w:rPr>
              <w:t>Extensions to Department of Biochemistry building</w:t>
            </w:r>
            <w:r w:rsidR="00300BAF" w:rsidRPr="00107F2B">
              <w:rPr>
                <w:rFonts w:ascii="Times New Roman" w:hAnsi="Times New Roman" w:cs="Times New Roman"/>
                <w:sz w:val="20"/>
              </w:rPr>
              <w:tab/>
            </w:r>
          </w:p>
        </w:tc>
        <w:tc>
          <w:tcPr>
            <w:tcW w:w="671"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100,000</w:t>
            </w:r>
          </w:p>
        </w:tc>
        <w:tc>
          <w:tcPr>
            <w:tcW w:w="683"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100,000</w:t>
            </w:r>
          </w:p>
        </w:tc>
      </w:tr>
      <w:tr w:rsidR="00A615E0" w:rsidRPr="00107F2B" w:rsidTr="00C201DC">
        <w:trPr>
          <w:trHeight w:val="20"/>
        </w:trPr>
        <w:tc>
          <w:tcPr>
            <w:tcW w:w="1576" w:type="pct"/>
            <w:vMerge/>
            <w:tcBorders>
              <w:top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70"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rPr>
                <w:rFonts w:ascii="Times New Roman" w:hAnsi="Times New Roman" w:cs="Times New Roman"/>
                <w:sz w:val="20"/>
              </w:rPr>
            </w:pPr>
            <w:r w:rsidRPr="00107F2B">
              <w:rPr>
                <w:rFonts w:ascii="Times New Roman" w:hAnsi="Times New Roman" w:cs="Times New Roman"/>
                <w:sz w:val="20"/>
              </w:rPr>
              <w:t>Extensions to Department of Microbiology building</w:t>
            </w:r>
            <w:r w:rsidR="00300BAF" w:rsidRPr="00107F2B">
              <w:rPr>
                <w:rFonts w:ascii="Times New Roman" w:hAnsi="Times New Roman" w:cs="Times New Roman"/>
                <w:sz w:val="20"/>
              </w:rPr>
              <w:tab/>
            </w:r>
          </w:p>
        </w:tc>
        <w:tc>
          <w:tcPr>
            <w:tcW w:w="671"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54,000</w:t>
            </w:r>
          </w:p>
        </w:tc>
        <w:tc>
          <w:tcPr>
            <w:tcW w:w="683"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54,000</w:t>
            </w:r>
          </w:p>
        </w:tc>
      </w:tr>
      <w:tr w:rsidR="00A615E0" w:rsidRPr="00107F2B" w:rsidTr="00C201DC">
        <w:trPr>
          <w:trHeight w:val="20"/>
        </w:trPr>
        <w:tc>
          <w:tcPr>
            <w:tcW w:w="1576" w:type="pct"/>
            <w:vMerge/>
            <w:tcBorders>
              <w:top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70"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rPr>
                <w:rFonts w:ascii="Times New Roman" w:hAnsi="Times New Roman" w:cs="Times New Roman"/>
                <w:sz w:val="20"/>
              </w:rPr>
            </w:pPr>
            <w:r w:rsidRPr="00107F2B">
              <w:rPr>
                <w:rFonts w:ascii="Times New Roman" w:hAnsi="Times New Roman" w:cs="Times New Roman"/>
                <w:sz w:val="20"/>
              </w:rPr>
              <w:t>Completion of Faculty of Economics and Commerce building</w:t>
            </w:r>
            <w:r w:rsidR="00300BAF" w:rsidRPr="00107F2B">
              <w:rPr>
                <w:rFonts w:ascii="Times New Roman" w:hAnsi="Times New Roman" w:cs="Times New Roman"/>
                <w:sz w:val="20"/>
              </w:rPr>
              <w:tab/>
            </w:r>
          </w:p>
        </w:tc>
        <w:tc>
          <w:tcPr>
            <w:tcW w:w="671"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24,000</w:t>
            </w:r>
          </w:p>
        </w:tc>
        <w:tc>
          <w:tcPr>
            <w:tcW w:w="683"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24,000</w:t>
            </w:r>
          </w:p>
        </w:tc>
      </w:tr>
      <w:tr w:rsidR="00A615E0" w:rsidRPr="00107F2B" w:rsidTr="00C201DC">
        <w:trPr>
          <w:trHeight w:val="20"/>
        </w:trPr>
        <w:tc>
          <w:tcPr>
            <w:tcW w:w="1576" w:type="pct"/>
            <w:vMerge/>
            <w:tcBorders>
              <w:top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70"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rPr>
                <w:rFonts w:ascii="Times New Roman" w:hAnsi="Times New Roman" w:cs="Times New Roman"/>
                <w:sz w:val="20"/>
              </w:rPr>
            </w:pPr>
            <w:r w:rsidRPr="00107F2B">
              <w:rPr>
                <w:rFonts w:ascii="Times New Roman" w:hAnsi="Times New Roman" w:cs="Times New Roman"/>
                <w:sz w:val="20"/>
              </w:rPr>
              <w:t xml:space="preserve">Erection of buildings for Department of Agriculture at Mount </w:t>
            </w:r>
            <w:proofErr w:type="spellStart"/>
            <w:r w:rsidRPr="00107F2B">
              <w:rPr>
                <w:rFonts w:ascii="Times New Roman" w:hAnsi="Times New Roman" w:cs="Times New Roman"/>
                <w:sz w:val="20"/>
              </w:rPr>
              <w:t>Derrimut</w:t>
            </w:r>
            <w:proofErr w:type="spellEnd"/>
            <w:r w:rsidR="00300BAF" w:rsidRPr="00107F2B">
              <w:rPr>
                <w:rFonts w:ascii="Times New Roman" w:hAnsi="Times New Roman" w:cs="Times New Roman"/>
                <w:sz w:val="20"/>
              </w:rPr>
              <w:tab/>
            </w:r>
          </w:p>
        </w:tc>
        <w:tc>
          <w:tcPr>
            <w:tcW w:w="671"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15,000</w:t>
            </w:r>
          </w:p>
        </w:tc>
        <w:tc>
          <w:tcPr>
            <w:tcW w:w="683"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15,000</w:t>
            </w:r>
          </w:p>
        </w:tc>
      </w:tr>
      <w:tr w:rsidR="00A615E0" w:rsidRPr="00107F2B" w:rsidTr="00C201DC">
        <w:trPr>
          <w:trHeight w:val="20"/>
        </w:trPr>
        <w:tc>
          <w:tcPr>
            <w:tcW w:w="1576" w:type="pct"/>
            <w:vMerge/>
            <w:tcBorders>
              <w:top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70"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rPr>
                <w:rFonts w:ascii="Times New Roman" w:hAnsi="Times New Roman" w:cs="Times New Roman"/>
                <w:sz w:val="20"/>
              </w:rPr>
            </w:pPr>
            <w:r w:rsidRPr="00107F2B">
              <w:rPr>
                <w:rFonts w:ascii="Times New Roman" w:hAnsi="Times New Roman" w:cs="Times New Roman"/>
                <w:sz w:val="20"/>
              </w:rPr>
              <w:t xml:space="preserve">Erection of central animal breeding unit at Mount </w:t>
            </w:r>
            <w:proofErr w:type="spellStart"/>
            <w:r w:rsidRPr="00107F2B">
              <w:rPr>
                <w:rFonts w:ascii="Times New Roman" w:hAnsi="Times New Roman" w:cs="Times New Roman"/>
                <w:sz w:val="20"/>
              </w:rPr>
              <w:t>Derrimut</w:t>
            </w:r>
            <w:proofErr w:type="spellEnd"/>
            <w:r w:rsidR="00300BAF" w:rsidRPr="00107F2B">
              <w:rPr>
                <w:rFonts w:ascii="Times New Roman" w:hAnsi="Times New Roman" w:cs="Times New Roman"/>
                <w:sz w:val="20"/>
              </w:rPr>
              <w:tab/>
            </w:r>
          </w:p>
        </w:tc>
        <w:tc>
          <w:tcPr>
            <w:tcW w:w="671"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15,000</w:t>
            </w:r>
          </w:p>
        </w:tc>
        <w:tc>
          <w:tcPr>
            <w:tcW w:w="683"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15,000</w:t>
            </w:r>
          </w:p>
        </w:tc>
      </w:tr>
      <w:tr w:rsidR="00A615E0" w:rsidRPr="00107F2B" w:rsidTr="00C201DC">
        <w:trPr>
          <w:trHeight w:val="20"/>
        </w:trPr>
        <w:tc>
          <w:tcPr>
            <w:tcW w:w="1576" w:type="pct"/>
            <w:vMerge/>
            <w:tcBorders>
              <w:top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70"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rPr>
                <w:rFonts w:ascii="Times New Roman" w:hAnsi="Times New Roman" w:cs="Times New Roman"/>
                <w:sz w:val="20"/>
              </w:rPr>
            </w:pPr>
            <w:r w:rsidRPr="00107F2B">
              <w:rPr>
                <w:rFonts w:ascii="Times New Roman" w:hAnsi="Times New Roman" w:cs="Times New Roman"/>
                <w:sz w:val="20"/>
              </w:rPr>
              <w:t>Erection of building for Department of Chemical Engineering</w:t>
            </w:r>
            <w:r w:rsidR="00300BAF" w:rsidRPr="00107F2B">
              <w:rPr>
                <w:rFonts w:ascii="Times New Roman" w:hAnsi="Times New Roman" w:cs="Times New Roman"/>
                <w:sz w:val="20"/>
              </w:rPr>
              <w:tab/>
            </w:r>
          </w:p>
        </w:tc>
        <w:tc>
          <w:tcPr>
            <w:tcW w:w="671"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50,000</w:t>
            </w:r>
          </w:p>
        </w:tc>
        <w:tc>
          <w:tcPr>
            <w:tcW w:w="683"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50,000</w:t>
            </w:r>
          </w:p>
        </w:tc>
      </w:tr>
      <w:tr w:rsidR="00A615E0" w:rsidRPr="00107F2B" w:rsidTr="00C201DC">
        <w:trPr>
          <w:trHeight w:val="20"/>
        </w:trPr>
        <w:tc>
          <w:tcPr>
            <w:tcW w:w="1576" w:type="pct"/>
            <w:vMerge/>
            <w:tcBorders>
              <w:top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70"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rPr>
                <w:rFonts w:ascii="Times New Roman" w:hAnsi="Times New Roman" w:cs="Times New Roman"/>
                <w:sz w:val="20"/>
              </w:rPr>
            </w:pPr>
            <w:r w:rsidRPr="00107F2B">
              <w:rPr>
                <w:rFonts w:ascii="Times New Roman" w:hAnsi="Times New Roman" w:cs="Times New Roman"/>
                <w:sz w:val="20"/>
              </w:rPr>
              <w:t>Alterations to building at present occupied by Department of Anatomy for Faculties of Arts and Education</w:t>
            </w:r>
            <w:r w:rsidR="00300BAF" w:rsidRPr="00107F2B">
              <w:rPr>
                <w:rFonts w:ascii="Times New Roman" w:hAnsi="Times New Roman" w:cs="Times New Roman"/>
                <w:sz w:val="20"/>
              </w:rPr>
              <w:tab/>
            </w:r>
          </w:p>
        </w:tc>
        <w:tc>
          <w:tcPr>
            <w:tcW w:w="671"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17,500</w:t>
            </w:r>
          </w:p>
        </w:tc>
        <w:tc>
          <w:tcPr>
            <w:tcW w:w="683"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17,500</w:t>
            </w:r>
          </w:p>
        </w:tc>
      </w:tr>
      <w:tr w:rsidR="00A615E0" w:rsidRPr="00107F2B" w:rsidTr="00C201DC">
        <w:trPr>
          <w:trHeight w:val="20"/>
        </w:trPr>
        <w:tc>
          <w:tcPr>
            <w:tcW w:w="1576" w:type="pct"/>
            <w:vMerge/>
            <w:tcBorders>
              <w:top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70"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rPr>
                <w:rFonts w:ascii="Times New Roman" w:hAnsi="Times New Roman" w:cs="Times New Roman"/>
                <w:sz w:val="20"/>
              </w:rPr>
            </w:pPr>
            <w:r w:rsidRPr="00107F2B">
              <w:rPr>
                <w:rFonts w:ascii="Times New Roman" w:hAnsi="Times New Roman" w:cs="Times New Roman"/>
                <w:sz w:val="20"/>
              </w:rPr>
              <w:t>Alterations and extensions to Students</w:t>
            </w:r>
            <w:r w:rsidR="00F32C48" w:rsidRPr="00107F2B">
              <w:rPr>
                <w:rFonts w:ascii="Times New Roman" w:hAnsi="Times New Roman" w:cs="Times New Roman"/>
                <w:sz w:val="20"/>
              </w:rPr>
              <w:t>’</w:t>
            </w:r>
            <w:r w:rsidRPr="00107F2B">
              <w:rPr>
                <w:rFonts w:ascii="Times New Roman" w:hAnsi="Times New Roman" w:cs="Times New Roman"/>
                <w:sz w:val="20"/>
              </w:rPr>
              <w:t xml:space="preserve"> Union</w:t>
            </w:r>
            <w:r w:rsidR="00300BAF" w:rsidRPr="00107F2B">
              <w:rPr>
                <w:rFonts w:ascii="Times New Roman" w:hAnsi="Times New Roman" w:cs="Times New Roman"/>
                <w:sz w:val="20"/>
              </w:rPr>
              <w:tab/>
            </w:r>
          </w:p>
        </w:tc>
        <w:tc>
          <w:tcPr>
            <w:tcW w:w="671"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50,000</w:t>
            </w:r>
          </w:p>
        </w:tc>
        <w:tc>
          <w:tcPr>
            <w:tcW w:w="683"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50,000</w:t>
            </w:r>
          </w:p>
        </w:tc>
      </w:tr>
      <w:tr w:rsidR="00A615E0" w:rsidRPr="00107F2B" w:rsidTr="00C201DC">
        <w:trPr>
          <w:trHeight w:val="20"/>
        </w:trPr>
        <w:tc>
          <w:tcPr>
            <w:tcW w:w="1576" w:type="pct"/>
            <w:vMerge/>
            <w:tcBorders>
              <w:top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70"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rPr>
                <w:rFonts w:ascii="Times New Roman" w:hAnsi="Times New Roman" w:cs="Times New Roman"/>
                <w:sz w:val="20"/>
              </w:rPr>
            </w:pPr>
            <w:r w:rsidRPr="00107F2B">
              <w:rPr>
                <w:rFonts w:ascii="Times New Roman" w:hAnsi="Times New Roman" w:cs="Times New Roman"/>
                <w:sz w:val="20"/>
              </w:rPr>
              <w:t>Extensions to University House</w:t>
            </w:r>
            <w:r w:rsidR="00300BAF" w:rsidRPr="00107F2B">
              <w:rPr>
                <w:rFonts w:ascii="Times New Roman" w:hAnsi="Times New Roman" w:cs="Times New Roman"/>
                <w:sz w:val="20"/>
              </w:rPr>
              <w:tab/>
            </w:r>
          </w:p>
        </w:tc>
        <w:tc>
          <w:tcPr>
            <w:tcW w:w="671"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7,500</w:t>
            </w:r>
          </w:p>
        </w:tc>
        <w:tc>
          <w:tcPr>
            <w:tcW w:w="683"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7,500</w:t>
            </w:r>
          </w:p>
        </w:tc>
      </w:tr>
      <w:tr w:rsidR="00A615E0" w:rsidRPr="00107F2B" w:rsidTr="00C201DC">
        <w:trPr>
          <w:trHeight w:val="20"/>
        </w:trPr>
        <w:tc>
          <w:tcPr>
            <w:tcW w:w="1576" w:type="pct"/>
            <w:vMerge/>
            <w:tcBorders>
              <w:top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70"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right="288" w:hanging="144"/>
              <w:rPr>
                <w:rFonts w:ascii="Times New Roman" w:hAnsi="Times New Roman" w:cs="Times New Roman"/>
                <w:sz w:val="20"/>
              </w:rPr>
            </w:pPr>
            <w:r w:rsidRPr="00107F2B">
              <w:rPr>
                <w:rFonts w:ascii="Times New Roman" w:hAnsi="Times New Roman" w:cs="Times New Roman"/>
                <w:sz w:val="20"/>
              </w:rPr>
              <w:t>Minor works approved by the Commission</w:t>
            </w:r>
            <w:r w:rsidR="00300BAF" w:rsidRPr="00107F2B">
              <w:rPr>
                <w:rFonts w:ascii="Times New Roman" w:hAnsi="Times New Roman" w:cs="Times New Roman"/>
                <w:sz w:val="20"/>
              </w:rPr>
              <w:tab/>
            </w:r>
          </w:p>
        </w:tc>
        <w:tc>
          <w:tcPr>
            <w:tcW w:w="671"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40,000</w:t>
            </w:r>
          </w:p>
        </w:tc>
        <w:tc>
          <w:tcPr>
            <w:tcW w:w="683"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40,000</w:t>
            </w:r>
          </w:p>
        </w:tc>
      </w:tr>
      <w:tr w:rsidR="00A615E0" w:rsidRPr="00107F2B" w:rsidTr="00C201DC">
        <w:trPr>
          <w:trHeight w:val="20"/>
        </w:trPr>
        <w:tc>
          <w:tcPr>
            <w:tcW w:w="1576" w:type="pct"/>
            <w:vMerge/>
            <w:tcBorders>
              <w:top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70"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rPr>
                <w:rFonts w:ascii="Times New Roman" w:hAnsi="Times New Roman" w:cs="Times New Roman"/>
                <w:sz w:val="20"/>
              </w:rPr>
            </w:pPr>
            <w:r w:rsidRPr="00107F2B">
              <w:rPr>
                <w:rFonts w:ascii="Times New Roman" w:hAnsi="Times New Roman" w:cs="Times New Roman"/>
                <w:sz w:val="20"/>
              </w:rPr>
              <w:t>Installation of Water, Electricity, Gas and other services and preparation of sites</w:t>
            </w:r>
            <w:r w:rsidR="00300BAF" w:rsidRPr="00107F2B">
              <w:rPr>
                <w:rFonts w:ascii="Times New Roman" w:hAnsi="Times New Roman" w:cs="Times New Roman"/>
                <w:sz w:val="20"/>
              </w:rPr>
              <w:tab/>
            </w:r>
          </w:p>
        </w:tc>
        <w:tc>
          <w:tcPr>
            <w:tcW w:w="671"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34,500</w:t>
            </w:r>
          </w:p>
        </w:tc>
        <w:tc>
          <w:tcPr>
            <w:tcW w:w="683"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34,500</w:t>
            </w:r>
          </w:p>
        </w:tc>
      </w:tr>
      <w:tr w:rsidR="00A615E0" w:rsidRPr="00107F2B" w:rsidTr="00C201DC">
        <w:trPr>
          <w:trHeight w:val="20"/>
        </w:trPr>
        <w:tc>
          <w:tcPr>
            <w:tcW w:w="1576" w:type="pct"/>
            <w:vMerge/>
            <w:tcBorders>
              <w:top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70"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rPr>
                <w:rFonts w:ascii="Times New Roman" w:hAnsi="Times New Roman" w:cs="Times New Roman"/>
                <w:sz w:val="20"/>
              </w:rPr>
            </w:pPr>
            <w:r w:rsidRPr="00107F2B">
              <w:rPr>
                <w:rFonts w:ascii="Times New Roman" w:hAnsi="Times New Roman" w:cs="Times New Roman"/>
                <w:sz w:val="20"/>
              </w:rPr>
              <w:t>Provision of sporting facilities</w:t>
            </w:r>
            <w:r w:rsidR="00300BAF" w:rsidRPr="00107F2B">
              <w:rPr>
                <w:rFonts w:ascii="Times New Roman" w:hAnsi="Times New Roman" w:cs="Times New Roman"/>
                <w:sz w:val="20"/>
              </w:rPr>
              <w:tab/>
            </w:r>
          </w:p>
        </w:tc>
        <w:tc>
          <w:tcPr>
            <w:tcW w:w="671"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20,000</w:t>
            </w:r>
          </w:p>
        </w:tc>
        <w:tc>
          <w:tcPr>
            <w:tcW w:w="683"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20,000</w:t>
            </w:r>
          </w:p>
        </w:tc>
      </w:tr>
      <w:tr w:rsidR="00A615E0" w:rsidRPr="00107F2B" w:rsidTr="00C201DC">
        <w:trPr>
          <w:trHeight w:val="20"/>
        </w:trPr>
        <w:tc>
          <w:tcPr>
            <w:tcW w:w="1576" w:type="pct"/>
            <w:vMerge/>
            <w:tcBorders>
              <w:top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70"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rPr>
                <w:rFonts w:ascii="Times New Roman" w:hAnsi="Times New Roman" w:cs="Times New Roman"/>
                <w:sz w:val="20"/>
              </w:rPr>
            </w:pPr>
            <w:r w:rsidRPr="00107F2B">
              <w:rPr>
                <w:rFonts w:ascii="Times New Roman" w:hAnsi="Times New Roman" w:cs="Times New Roman"/>
                <w:sz w:val="20"/>
              </w:rPr>
              <w:t>Purchase and installation of computing facilities approved by the Commission</w:t>
            </w:r>
            <w:r w:rsidR="00300BAF" w:rsidRPr="00107F2B">
              <w:rPr>
                <w:rFonts w:ascii="Times New Roman" w:hAnsi="Times New Roman" w:cs="Times New Roman"/>
                <w:sz w:val="20"/>
              </w:rPr>
              <w:tab/>
            </w:r>
          </w:p>
        </w:tc>
        <w:tc>
          <w:tcPr>
            <w:tcW w:w="671"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75,000</w:t>
            </w:r>
          </w:p>
        </w:tc>
        <w:tc>
          <w:tcPr>
            <w:tcW w:w="683"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75,000</w:t>
            </w:r>
          </w:p>
        </w:tc>
      </w:tr>
      <w:tr w:rsidR="00A615E0" w:rsidRPr="00107F2B" w:rsidTr="0038230B">
        <w:trPr>
          <w:trHeight w:val="20"/>
        </w:trPr>
        <w:tc>
          <w:tcPr>
            <w:tcW w:w="1576" w:type="pct"/>
            <w:vMerge/>
            <w:tcBorders>
              <w:top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70"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rPr>
                <w:rFonts w:ascii="Times New Roman" w:hAnsi="Times New Roman" w:cs="Times New Roman"/>
                <w:sz w:val="20"/>
              </w:rPr>
            </w:pPr>
            <w:r w:rsidRPr="00107F2B">
              <w:rPr>
                <w:rFonts w:ascii="Times New Roman" w:hAnsi="Times New Roman" w:cs="Times New Roman"/>
                <w:sz w:val="20"/>
              </w:rPr>
              <w:t>Planning for 1967-69 triennium</w:t>
            </w:r>
            <w:r w:rsidR="00300BAF" w:rsidRPr="00107F2B">
              <w:rPr>
                <w:rFonts w:ascii="Times New Roman" w:hAnsi="Times New Roman" w:cs="Times New Roman"/>
                <w:sz w:val="20"/>
              </w:rPr>
              <w:tab/>
            </w:r>
          </w:p>
        </w:tc>
        <w:tc>
          <w:tcPr>
            <w:tcW w:w="671" w:type="pct"/>
            <w:tcBorders>
              <w:left w:val="single" w:sz="6" w:space="0" w:color="auto"/>
              <w:bottom w:val="single" w:sz="6" w:space="0" w:color="auto"/>
              <w:right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15,000</w:t>
            </w:r>
          </w:p>
        </w:tc>
        <w:tc>
          <w:tcPr>
            <w:tcW w:w="683" w:type="pct"/>
            <w:tcBorders>
              <w:left w:val="single" w:sz="6" w:space="0" w:color="auto"/>
              <w:bottom w:val="single" w:sz="6" w:space="0" w:color="auto"/>
            </w:tcBorders>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15,000</w:t>
            </w:r>
          </w:p>
        </w:tc>
      </w:tr>
      <w:tr w:rsidR="00A615E0" w:rsidRPr="00107F2B" w:rsidTr="0038230B">
        <w:trPr>
          <w:trHeight w:val="20"/>
        </w:trPr>
        <w:tc>
          <w:tcPr>
            <w:tcW w:w="1576" w:type="pct"/>
            <w:vMerge/>
            <w:tcBorders>
              <w:top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70" w:type="pct"/>
            <w:tcBorders>
              <w:left w:val="single" w:sz="6" w:space="0" w:color="auto"/>
              <w:bottom w:val="single" w:sz="6" w:space="0" w:color="auto"/>
              <w:right w:val="single" w:sz="6" w:space="0" w:color="auto"/>
            </w:tcBorders>
          </w:tcPr>
          <w:p w:rsidR="00A615E0" w:rsidRPr="00107F2B" w:rsidRDefault="00A615E0" w:rsidP="00107F2B">
            <w:pPr>
              <w:tabs>
                <w:tab w:val="right" w:leader="dot" w:pos="3406"/>
              </w:tabs>
              <w:spacing w:before="60" w:after="60" w:line="240" w:lineRule="auto"/>
              <w:ind w:left="144" w:hanging="144"/>
              <w:rPr>
                <w:rFonts w:ascii="Times New Roman" w:hAnsi="Times New Roman" w:cs="Times New Roman"/>
                <w:sz w:val="20"/>
              </w:rPr>
            </w:pPr>
          </w:p>
        </w:tc>
        <w:tc>
          <w:tcPr>
            <w:tcW w:w="671" w:type="pct"/>
            <w:tcBorders>
              <w:top w:val="single" w:sz="6" w:space="0" w:color="auto"/>
              <w:left w:val="single" w:sz="6" w:space="0" w:color="auto"/>
              <w:bottom w:val="single" w:sz="6" w:space="0" w:color="auto"/>
              <w:right w:val="single" w:sz="6" w:space="0" w:color="auto"/>
            </w:tcBorders>
          </w:tcPr>
          <w:p w:rsidR="00A615E0" w:rsidRPr="00107F2B" w:rsidRDefault="00A615E0" w:rsidP="00107F2B">
            <w:pPr>
              <w:spacing w:before="60" w:after="60" w:line="240" w:lineRule="auto"/>
              <w:ind w:right="288"/>
              <w:jc w:val="right"/>
              <w:rPr>
                <w:rFonts w:ascii="Times New Roman" w:hAnsi="Times New Roman" w:cs="Times New Roman"/>
                <w:sz w:val="20"/>
              </w:rPr>
            </w:pPr>
            <w:r w:rsidRPr="00107F2B">
              <w:rPr>
                <w:rFonts w:ascii="Times New Roman" w:hAnsi="Times New Roman" w:cs="Times New Roman"/>
                <w:sz w:val="20"/>
              </w:rPr>
              <w:t>2,406,500</w:t>
            </w:r>
          </w:p>
        </w:tc>
        <w:tc>
          <w:tcPr>
            <w:tcW w:w="683" w:type="pct"/>
            <w:tcBorders>
              <w:top w:val="single" w:sz="6" w:space="0" w:color="auto"/>
              <w:left w:val="single" w:sz="6" w:space="0" w:color="auto"/>
              <w:bottom w:val="single" w:sz="6" w:space="0" w:color="auto"/>
            </w:tcBorders>
          </w:tcPr>
          <w:p w:rsidR="00A615E0" w:rsidRPr="00107F2B" w:rsidRDefault="00A615E0" w:rsidP="00107F2B">
            <w:pPr>
              <w:spacing w:before="60" w:after="60" w:line="240" w:lineRule="auto"/>
              <w:ind w:right="288"/>
              <w:jc w:val="right"/>
              <w:rPr>
                <w:rFonts w:ascii="Times New Roman" w:hAnsi="Times New Roman" w:cs="Times New Roman"/>
                <w:sz w:val="20"/>
              </w:rPr>
            </w:pPr>
            <w:r w:rsidRPr="00107F2B">
              <w:rPr>
                <w:rFonts w:ascii="Times New Roman" w:hAnsi="Times New Roman" w:cs="Times New Roman"/>
                <w:sz w:val="20"/>
              </w:rPr>
              <w:t>2,406,500</w:t>
            </w:r>
          </w:p>
        </w:tc>
      </w:tr>
      <w:tr w:rsidR="00A615E0" w:rsidRPr="00107F2B" w:rsidTr="00DF4D6E">
        <w:trPr>
          <w:trHeight w:val="20"/>
        </w:trPr>
        <w:tc>
          <w:tcPr>
            <w:tcW w:w="1576" w:type="pct"/>
            <w:vMerge w:val="restart"/>
            <w:tcBorders>
              <w:right w:val="single" w:sz="6" w:space="0" w:color="auto"/>
            </w:tcBorders>
          </w:tcPr>
          <w:p w:rsidR="00A615E0" w:rsidRPr="00107F2B" w:rsidRDefault="00A615E0" w:rsidP="00107F2B">
            <w:pPr>
              <w:tabs>
                <w:tab w:val="right" w:leader="dot" w:pos="2070"/>
              </w:tabs>
              <w:spacing w:after="0" w:line="240" w:lineRule="auto"/>
              <w:ind w:left="288" w:hanging="144"/>
              <w:rPr>
                <w:rFonts w:ascii="Times New Roman" w:hAnsi="Times New Roman" w:cs="Times New Roman"/>
                <w:sz w:val="20"/>
              </w:rPr>
            </w:pPr>
            <w:r w:rsidRPr="00107F2B">
              <w:rPr>
                <w:rFonts w:ascii="Times New Roman" w:hAnsi="Times New Roman" w:cs="Times New Roman"/>
                <w:sz w:val="20"/>
              </w:rPr>
              <w:t>Monash University</w:t>
            </w:r>
            <w:r w:rsidR="00300BAF" w:rsidRPr="00107F2B">
              <w:rPr>
                <w:rFonts w:ascii="Times New Roman" w:hAnsi="Times New Roman" w:cs="Times New Roman"/>
                <w:sz w:val="20"/>
              </w:rPr>
              <w:tab/>
            </w:r>
          </w:p>
        </w:tc>
        <w:tc>
          <w:tcPr>
            <w:tcW w:w="2070" w:type="pct"/>
            <w:tcBorders>
              <w:top w:val="single" w:sz="6" w:space="0" w:color="auto"/>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rPr>
                <w:rFonts w:ascii="Times New Roman" w:hAnsi="Times New Roman" w:cs="Times New Roman"/>
                <w:sz w:val="20"/>
              </w:rPr>
            </w:pPr>
            <w:r w:rsidRPr="00107F2B">
              <w:rPr>
                <w:rFonts w:ascii="Times New Roman" w:hAnsi="Times New Roman" w:cs="Times New Roman"/>
                <w:sz w:val="20"/>
              </w:rPr>
              <w:t>Erection of second section of Robert Menzies School of Humanities</w:t>
            </w:r>
            <w:r w:rsidR="00300BAF" w:rsidRPr="00107F2B">
              <w:rPr>
                <w:rFonts w:ascii="Times New Roman" w:hAnsi="Times New Roman" w:cs="Times New Roman"/>
                <w:sz w:val="20"/>
              </w:rPr>
              <w:tab/>
            </w:r>
          </w:p>
        </w:tc>
        <w:tc>
          <w:tcPr>
            <w:tcW w:w="671" w:type="pct"/>
            <w:tcBorders>
              <w:top w:val="single" w:sz="6" w:space="0" w:color="auto"/>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626,500</w:t>
            </w:r>
          </w:p>
        </w:tc>
        <w:tc>
          <w:tcPr>
            <w:tcW w:w="683" w:type="pct"/>
            <w:tcBorders>
              <w:top w:val="single" w:sz="6" w:space="0" w:color="auto"/>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626,500</w:t>
            </w:r>
          </w:p>
        </w:tc>
      </w:tr>
      <w:tr w:rsidR="00A615E0" w:rsidRPr="00107F2B" w:rsidTr="00DF4D6E">
        <w:trPr>
          <w:trHeight w:val="20"/>
        </w:trPr>
        <w:tc>
          <w:tcPr>
            <w:tcW w:w="1576"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70"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rPr>
                <w:rFonts w:ascii="Times New Roman" w:hAnsi="Times New Roman" w:cs="Times New Roman"/>
                <w:sz w:val="20"/>
              </w:rPr>
            </w:pPr>
            <w:r w:rsidRPr="00107F2B">
              <w:rPr>
                <w:rFonts w:ascii="Times New Roman" w:hAnsi="Times New Roman" w:cs="Times New Roman"/>
                <w:sz w:val="20"/>
              </w:rPr>
              <w:t>Erection of public lecture theatre</w:t>
            </w:r>
          </w:p>
        </w:tc>
        <w:tc>
          <w:tcPr>
            <w:tcW w:w="671"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125,000</w:t>
            </w:r>
          </w:p>
        </w:tc>
        <w:tc>
          <w:tcPr>
            <w:tcW w:w="683"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125,000</w:t>
            </w:r>
          </w:p>
        </w:tc>
      </w:tr>
      <w:tr w:rsidR="00A615E0" w:rsidRPr="00107F2B" w:rsidTr="00DF4D6E">
        <w:trPr>
          <w:trHeight w:val="20"/>
        </w:trPr>
        <w:tc>
          <w:tcPr>
            <w:tcW w:w="1576"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70"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rPr>
                <w:rFonts w:ascii="Times New Roman" w:hAnsi="Times New Roman" w:cs="Times New Roman"/>
                <w:sz w:val="20"/>
              </w:rPr>
            </w:pPr>
            <w:r w:rsidRPr="00107F2B">
              <w:rPr>
                <w:rFonts w:ascii="Times New Roman" w:hAnsi="Times New Roman" w:cs="Times New Roman"/>
                <w:sz w:val="20"/>
              </w:rPr>
              <w:t>Erection of second section of buildings for Faculty of Engineering</w:t>
            </w:r>
            <w:r w:rsidR="00300BAF" w:rsidRPr="00107F2B">
              <w:rPr>
                <w:rFonts w:ascii="Times New Roman" w:hAnsi="Times New Roman" w:cs="Times New Roman"/>
                <w:sz w:val="20"/>
              </w:rPr>
              <w:tab/>
            </w:r>
          </w:p>
        </w:tc>
        <w:tc>
          <w:tcPr>
            <w:tcW w:w="671"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500,000</w:t>
            </w:r>
          </w:p>
        </w:tc>
        <w:tc>
          <w:tcPr>
            <w:tcW w:w="683"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500,000</w:t>
            </w:r>
          </w:p>
        </w:tc>
      </w:tr>
      <w:tr w:rsidR="00A615E0" w:rsidRPr="00107F2B" w:rsidTr="00DF4D6E">
        <w:trPr>
          <w:trHeight w:val="20"/>
        </w:trPr>
        <w:tc>
          <w:tcPr>
            <w:tcW w:w="1576"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70"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rPr>
                <w:rFonts w:ascii="Times New Roman" w:hAnsi="Times New Roman" w:cs="Times New Roman"/>
                <w:sz w:val="20"/>
              </w:rPr>
            </w:pPr>
            <w:r w:rsidRPr="00107F2B">
              <w:rPr>
                <w:rFonts w:ascii="Times New Roman" w:hAnsi="Times New Roman" w:cs="Times New Roman"/>
                <w:sz w:val="20"/>
              </w:rPr>
              <w:t>Erection of second section of buildings for Faculty of Medicine</w:t>
            </w:r>
            <w:r w:rsidR="00300BAF" w:rsidRPr="00107F2B">
              <w:rPr>
                <w:rFonts w:ascii="Times New Roman" w:hAnsi="Times New Roman" w:cs="Times New Roman"/>
                <w:sz w:val="20"/>
              </w:rPr>
              <w:tab/>
            </w:r>
          </w:p>
        </w:tc>
        <w:tc>
          <w:tcPr>
            <w:tcW w:w="671"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600,000</w:t>
            </w:r>
          </w:p>
        </w:tc>
        <w:tc>
          <w:tcPr>
            <w:tcW w:w="683"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600,000</w:t>
            </w:r>
          </w:p>
        </w:tc>
      </w:tr>
      <w:tr w:rsidR="00A615E0" w:rsidRPr="00107F2B" w:rsidTr="00DF4D6E">
        <w:trPr>
          <w:trHeight w:val="20"/>
        </w:trPr>
        <w:tc>
          <w:tcPr>
            <w:tcW w:w="1576"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70"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rPr>
                <w:rFonts w:ascii="Times New Roman" w:hAnsi="Times New Roman" w:cs="Times New Roman"/>
                <w:sz w:val="20"/>
              </w:rPr>
            </w:pPr>
            <w:r w:rsidRPr="00107F2B">
              <w:rPr>
                <w:rFonts w:ascii="Times New Roman" w:hAnsi="Times New Roman" w:cs="Times New Roman"/>
                <w:sz w:val="20"/>
              </w:rPr>
              <w:t>Alterations to buildings for Faculty of Science</w:t>
            </w:r>
            <w:r w:rsidR="00300BAF" w:rsidRPr="00107F2B">
              <w:rPr>
                <w:rFonts w:ascii="Times New Roman" w:hAnsi="Times New Roman" w:cs="Times New Roman"/>
                <w:sz w:val="20"/>
              </w:rPr>
              <w:tab/>
            </w:r>
          </w:p>
        </w:tc>
        <w:tc>
          <w:tcPr>
            <w:tcW w:w="671"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25,000</w:t>
            </w:r>
          </w:p>
        </w:tc>
        <w:tc>
          <w:tcPr>
            <w:tcW w:w="683"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25,000</w:t>
            </w:r>
          </w:p>
        </w:tc>
      </w:tr>
      <w:tr w:rsidR="00A615E0" w:rsidRPr="00107F2B" w:rsidTr="00DF4D6E">
        <w:trPr>
          <w:trHeight w:val="20"/>
        </w:trPr>
        <w:tc>
          <w:tcPr>
            <w:tcW w:w="1576"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70"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rPr>
                <w:rFonts w:ascii="Times New Roman" w:hAnsi="Times New Roman" w:cs="Times New Roman"/>
                <w:sz w:val="20"/>
              </w:rPr>
            </w:pPr>
            <w:r w:rsidRPr="00107F2B">
              <w:rPr>
                <w:rFonts w:ascii="Times New Roman" w:hAnsi="Times New Roman" w:cs="Times New Roman"/>
                <w:sz w:val="20"/>
              </w:rPr>
              <w:t>Completion of maintenance workshop and central store</w:t>
            </w:r>
            <w:r w:rsidR="00300BAF" w:rsidRPr="00107F2B">
              <w:rPr>
                <w:rFonts w:ascii="Times New Roman" w:hAnsi="Times New Roman" w:cs="Times New Roman"/>
                <w:sz w:val="20"/>
              </w:rPr>
              <w:tab/>
            </w:r>
          </w:p>
        </w:tc>
        <w:tc>
          <w:tcPr>
            <w:tcW w:w="671"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25,000</w:t>
            </w:r>
          </w:p>
        </w:tc>
        <w:tc>
          <w:tcPr>
            <w:tcW w:w="683"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25,000</w:t>
            </w:r>
          </w:p>
        </w:tc>
      </w:tr>
      <w:tr w:rsidR="00A615E0" w:rsidRPr="00107F2B" w:rsidTr="00DF4D6E">
        <w:trPr>
          <w:trHeight w:val="20"/>
        </w:trPr>
        <w:tc>
          <w:tcPr>
            <w:tcW w:w="1576"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70"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right="288" w:hanging="144"/>
              <w:rPr>
                <w:rFonts w:ascii="Times New Roman" w:hAnsi="Times New Roman" w:cs="Times New Roman"/>
                <w:sz w:val="20"/>
              </w:rPr>
            </w:pPr>
            <w:r w:rsidRPr="00107F2B">
              <w:rPr>
                <w:rFonts w:ascii="Times New Roman" w:hAnsi="Times New Roman" w:cs="Times New Roman"/>
                <w:sz w:val="20"/>
              </w:rPr>
              <w:t>Minor works approved by the Commission</w:t>
            </w:r>
            <w:r w:rsidR="00300BAF" w:rsidRPr="00107F2B">
              <w:rPr>
                <w:rFonts w:ascii="Times New Roman" w:hAnsi="Times New Roman" w:cs="Times New Roman"/>
                <w:sz w:val="20"/>
              </w:rPr>
              <w:tab/>
            </w:r>
          </w:p>
        </w:tc>
        <w:tc>
          <w:tcPr>
            <w:tcW w:w="671"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32,500</w:t>
            </w:r>
          </w:p>
        </w:tc>
        <w:tc>
          <w:tcPr>
            <w:tcW w:w="683"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32,500</w:t>
            </w:r>
          </w:p>
        </w:tc>
      </w:tr>
      <w:tr w:rsidR="00A615E0" w:rsidRPr="00107F2B" w:rsidTr="00DF4D6E">
        <w:trPr>
          <w:trHeight w:val="20"/>
        </w:trPr>
        <w:tc>
          <w:tcPr>
            <w:tcW w:w="1576"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70"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rPr>
                <w:rFonts w:ascii="Times New Roman" w:hAnsi="Times New Roman" w:cs="Times New Roman"/>
                <w:sz w:val="20"/>
              </w:rPr>
            </w:pPr>
            <w:r w:rsidRPr="00107F2B">
              <w:rPr>
                <w:rFonts w:ascii="Times New Roman" w:hAnsi="Times New Roman" w:cs="Times New Roman"/>
                <w:sz w:val="20"/>
              </w:rPr>
              <w:t>Installation of Water, Electricity, Gas and other services and preparation of sites</w:t>
            </w:r>
            <w:r w:rsidR="006C6954" w:rsidRPr="00107F2B">
              <w:rPr>
                <w:rFonts w:ascii="Times New Roman" w:hAnsi="Times New Roman" w:cs="Times New Roman"/>
                <w:sz w:val="20"/>
              </w:rPr>
              <w:tab/>
            </w:r>
          </w:p>
        </w:tc>
        <w:tc>
          <w:tcPr>
            <w:tcW w:w="671"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213,500</w:t>
            </w:r>
          </w:p>
        </w:tc>
        <w:tc>
          <w:tcPr>
            <w:tcW w:w="683"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213,500</w:t>
            </w:r>
          </w:p>
        </w:tc>
      </w:tr>
    </w:tbl>
    <w:p w:rsidR="00A615E0" w:rsidRPr="00107F2B" w:rsidRDefault="00EB4505" w:rsidP="00107F2B">
      <w:pPr>
        <w:spacing w:after="60" w:line="240" w:lineRule="auto"/>
        <w:jc w:val="center"/>
        <w:rPr>
          <w:rFonts w:ascii="Times New Roman" w:hAnsi="Times New Roman" w:cs="Times New Roman"/>
        </w:rPr>
      </w:pPr>
      <w:r w:rsidRPr="00107F2B">
        <w:rPr>
          <w:rFonts w:ascii="Times New Roman" w:hAnsi="Times New Roman" w:cs="Times New Roman"/>
        </w:rPr>
        <w:br w:type="page"/>
      </w:r>
      <w:r w:rsidR="00F32C48" w:rsidRPr="00107F2B">
        <w:rPr>
          <w:rFonts w:ascii="Times New Roman" w:hAnsi="Times New Roman" w:cs="Times New Roman"/>
          <w:smallCaps/>
        </w:rPr>
        <w:lastRenderedPageBreak/>
        <w:t>Second Schedule—</w:t>
      </w:r>
      <w:r w:rsidR="00F32C48" w:rsidRPr="00107F2B">
        <w:rPr>
          <w:rFonts w:ascii="Times New Roman" w:hAnsi="Times New Roman" w:cs="Times New Roman"/>
          <w:i/>
        </w:rPr>
        <w:t>continued</w:t>
      </w:r>
    </w:p>
    <w:tbl>
      <w:tblPr>
        <w:tblW w:w="5000" w:type="pct"/>
        <w:tblCellMar>
          <w:left w:w="40" w:type="dxa"/>
          <w:right w:w="40" w:type="dxa"/>
        </w:tblCellMar>
        <w:tblLook w:val="04A0" w:firstRow="1" w:lastRow="0" w:firstColumn="1" w:lastColumn="0" w:noHBand="0" w:noVBand="1"/>
      </w:tblPr>
      <w:tblGrid>
        <w:gridCol w:w="2841"/>
        <w:gridCol w:w="3716"/>
        <w:gridCol w:w="1358"/>
        <w:gridCol w:w="1194"/>
      </w:tblGrid>
      <w:tr w:rsidR="00A615E0" w:rsidRPr="00107F2B" w:rsidTr="00387C94">
        <w:trPr>
          <w:trHeight w:val="660"/>
        </w:trPr>
        <w:tc>
          <w:tcPr>
            <w:tcW w:w="1586" w:type="pct"/>
            <w:tcBorders>
              <w:top w:val="single" w:sz="6" w:space="0" w:color="auto"/>
              <w:right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sz w:val="20"/>
              </w:rPr>
            </w:pPr>
            <w:r w:rsidRPr="00107F2B">
              <w:rPr>
                <w:rFonts w:ascii="Times New Roman" w:hAnsi="Times New Roman" w:cs="Times New Roman"/>
                <w:sz w:val="20"/>
              </w:rPr>
              <w:t>First Column</w:t>
            </w:r>
          </w:p>
        </w:tc>
        <w:tc>
          <w:tcPr>
            <w:tcW w:w="2066" w:type="pct"/>
            <w:tcBorders>
              <w:top w:val="single" w:sz="6" w:space="0" w:color="auto"/>
              <w:left w:val="single" w:sz="6" w:space="0" w:color="auto"/>
              <w:right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sz w:val="20"/>
              </w:rPr>
            </w:pPr>
            <w:r w:rsidRPr="00107F2B">
              <w:rPr>
                <w:rFonts w:ascii="Times New Roman" w:hAnsi="Times New Roman" w:cs="Times New Roman"/>
                <w:sz w:val="20"/>
              </w:rPr>
              <w:t>Second Column</w:t>
            </w:r>
          </w:p>
        </w:tc>
        <w:tc>
          <w:tcPr>
            <w:tcW w:w="666" w:type="pct"/>
            <w:tcBorders>
              <w:top w:val="single" w:sz="6" w:space="0" w:color="auto"/>
              <w:left w:val="single" w:sz="6" w:space="0" w:color="auto"/>
              <w:right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sz w:val="20"/>
              </w:rPr>
            </w:pPr>
            <w:r w:rsidRPr="00107F2B">
              <w:rPr>
                <w:rFonts w:ascii="Times New Roman" w:hAnsi="Times New Roman" w:cs="Times New Roman"/>
                <w:sz w:val="20"/>
              </w:rPr>
              <w:t>Third Column</w:t>
            </w:r>
          </w:p>
        </w:tc>
        <w:tc>
          <w:tcPr>
            <w:tcW w:w="682" w:type="pct"/>
            <w:tcBorders>
              <w:top w:val="single" w:sz="6" w:space="0" w:color="auto"/>
              <w:left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sz w:val="20"/>
              </w:rPr>
            </w:pPr>
            <w:r w:rsidRPr="00107F2B">
              <w:rPr>
                <w:rFonts w:ascii="Times New Roman" w:hAnsi="Times New Roman" w:cs="Times New Roman"/>
                <w:sz w:val="20"/>
              </w:rPr>
              <w:t>Fourth Column</w:t>
            </w:r>
          </w:p>
        </w:tc>
      </w:tr>
      <w:tr w:rsidR="00A615E0" w:rsidRPr="00107F2B" w:rsidTr="00387C94">
        <w:trPr>
          <w:trHeight w:val="20"/>
        </w:trPr>
        <w:tc>
          <w:tcPr>
            <w:tcW w:w="1586" w:type="pct"/>
            <w:tcBorders>
              <w:bottom w:val="single" w:sz="6" w:space="0" w:color="auto"/>
              <w:right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sz w:val="20"/>
              </w:rPr>
            </w:pPr>
            <w:r w:rsidRPr="00107F2B">
              <w:rPr>
                <w:rFonts w:ascii="Times New Roman" w:hAnsi="Times New Roman" w:cs="Times New Roman"/>
                <w:sz w:val="20"/>
              </w:rPr>
              <w:t>University</w:t>
            </w:r>
          </w:p>
        </w:tc>
        <w:tc>
          <w:tcPr>
            <w:tcW w:w="2066" w:type="pct"/>
            <w:tcBorders>
              <w:left w:val="single" w:sz="6" w:space="0" w:color="auto"/>
              <w:bottom w:val="single" w:sz="6" w:space="0" w:color="auto"/>
              <w:right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sz w:val="20"/>
              </w:rPr>
            </w:pPr>
            <w:r w:rsidRPr="00107F2B">
              <w:rPr>
                <w:rFonts w:ascii="Times New Roman" w:hAnsi="Times New Roman" w:cs="Times New Roman"/>
                <w:sz w:val="20"/>
              </w:rPr>
              <w:t>Project</w:t>
            </w:r>
          </w:p>
        </w:tc>
        <w:tc>
          <w:tcPr>
            <w:tcW w:w="666" w:type="pct"/>
            <w:tcBorders>
              <w:left w:val="single" w:sz="6" w:space="0" w:color="auto"/>
              <w:bottom w:val="single" w:sz="6" w:space="0" w:color="auto"/>
              <w:right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sz w:val="20"/>
              </w:rPr>
            </w:pPr>
            <w:r w:rsidRPr="00107F2B">
              <w:rPr>
                <w:rFonts w:ascii="Times New Roman" w:hAnsi="Times New Roman" w:cs="Times New Roman"/>
                <w:sz w:val="20"/>
              </w:rPr>
              <w:t>Commonwealth contribution</w:t>
            </w:r>
          </w:p>
        </w:tc>
        <w:tc>
          <w:tcPr>
            <w:tcW w:w="682" w:type="pct"/>
            <w:tcBorders>
              <w:left w:val="single" w:sz="6" w:space="0" w:color="auto"/>
              <w:bottom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sz w:val="20"/>
              </w:rPr>
            </w:pPr>
            <w:r w:rsidRPr="00107F2B">
              <w:rPr>
                <w:rFonts w:ascii="Times New Roman" w:hAnsi="Times New Roman" w:cs="Times New Roman"/>
                <w:sz w:val="20"/>
              </w:rPr>
              <w:t>State contribution</w:t>
            </w:r>
          </w:p>
        </w:tc>
      </w:tr>
      <w:tr w:rsidR="00A615E0" w:rsidRPr="00107F2B" w:rsidTr="0038230B">
        <w:trPr>
          <w:trHeight w:val="20"/>
        </w:trPr>
        <w:tc>
          <w:tcPr>
            <w:tcW w:w="1586" w:type="pct"/>
            <w:vMerge w:val="restart"/>
            <w:tcBorders>
              <w:top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20"/>
              </w:rPr>
            </w:pPr>
            <w:r w:rsidRPr="00107F2B">
              <w:rPr>
                <w:rFonts w:ascii="Times New Roman" w:hAnsi="Times New Roman" w:cs="Times New Roman"/>
                <w:sz w:val="20"/>
              </w:rPr>
              <w:t>Victoria—</w:t>
            </w:r>
            <w:r w:rsidR="00F32C48" w:rsidRPr="00107F2B">
              <w:rPr>
                <w:rFonts w:ascii="Times New Roman" w:hAnsi="Times New Roman" w:cs="Times New Roman"/>
                <w:i/>
                <w:sz w:val="20"/>
              </w:rPr>
              <w:t>continued</w:t>
            </w:r>
          </w:p>
          <w:p w:rsidR="00A615E0" w:rsidRPr="00107F2B" w:rsidRDefault="00A615E0" w:rsidP="00107F2B">
            <w:pPr>
              <w:tabs>
                <w:tab w:val="right" w:leader="dot" w:pos="2070"/>
              </w:tabs>
              <w:spacing w:after="0" w:line="240" w:lineRule="auto"/>
              <w:ind w:left="288" w:hanging="144"/>
              <w:rPr>
                <w:rFonts w:ascii="Times New Roman" w:hAnsi="Times New Roman" w:cs="Times New Roman"/>
                <w:sz w:val="20"/>
              </w:rPr>
            </w:pPr>
            <w:r w:rsidRPr="00107F2B">
              <w:rPr>
                <w:rFonts w:ascii="Times New Roman" w:hAnsi="Times New Roman" w:cs="Times New Roman"/>
                <w:sz w:val="20"/>
              </w:rPr>
              <w:t xml:space="preserve">Monash University </w:t>
            </w:r>
            <w:r w:rsidR="00F32C48" w:rsidRPr="00107F2B">
              <w:rPr>
                <w:rFonts w:ascii="Times New Roman" w:hAnsi="Times New Roman" w:cs="Times New Roman"/>
                <w:i/>
                <w:sz w:val="20"/>
              </w:rPr>
              <w:t>—continued</w:t>
            </w:r>
          </w:p>
        </w:tc>
        <w:tc>
          <w:tcPr>
            <w:tcW w:w="2066" w:type="pct"/>
            <w:tcBorders>
              <w:top w:val="single" w:sz="6" w:space="0" w:color="auto"/>
              <w:left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666" w:type="pct"/>
            <w:tcBorders>
              <w:top w:val="single" w:sz="6" w:space="0" w:color="auto"/>
              <w:left w:val="single" w:sz="6" w:space="0" w:color="auto"/>
              <w:right w:val="single" w:sz="6" w:space="0" w:color="auto"/>
            </w:tcBorders>
          </w:tcPr>
          <w:p w:rsidR="00A615E0" w:rsidRPr="00107F2B" w:rsidRDefault="00A615E0" w:rsidP="00107F2B">
            <w:pPr>
              <w:spacing w:after="0" w:line="240" w:lineRule="auto"/>
              <w:jc w:val="center"/>
              <w:rPr>
                <w:rFonts w:ascii="Times New Roman" w:hAnsi="Times New Roman" w:cs="Times New Roman"/>
                <w:sz w:val="20"/>
              </w:rPr>
            </w:pPr>
            <w:r w:rsidRPr="00107F2B">
              <w:rPr>
                <w:rFonts w:ascii="Times New Roman" w:hAnsi="Times New Roman" w:cs="Times New Roman"/>
                <w:sz w:val="20"/>
              </w:rPr>
              <w:t>£</w:t>
            </w:r>
          </w:p>
        </w:tc>
        <w:tc>
          <w:tcPr>
            <w:tcW w:w="682" w:type="pct"/>
            <w:tcBorders>
              <w:top w:val="single" w:sz="6" w:space="0" w:color="auto"/>
              <w:left w:val="single" w:sz="6" w:space="0" w:color="auto"/>
            </w:tcBorders>
          </w:tcPr>
          <w:p w:rsidR="00A615E0" w:rsidRPr="00107F2B" w:rsidRDefault="00A615E0" w:rsidP="00107F2B">
            <w:pPr>
              <w:spacing w:after="0" w:line="240" w:lineRule="auto"/>
              <w:jc w:val="center"/>
              <w:rPr>
                <w:rFonts w:ascii="Times New Roman" w:hAnsi="Times New Roman" w:cs="Times New Roman"/>
                <w:sz w:val="20"/>
              </w:rPr>
            </w:pPr>
            <w:r w:rsidRPr="00107F2B">
              <w:rPr>
                <w:rFonts w:ascii="Times New Roman" w:hAnsi="Times New Roman" w:cs="Times New Roman"/>
                <w:sz w:val="20"/>
              </w:rPr>
              <w:t>£</w:t>
            </w:r>
          </w:p>
        </w:tc>
      </w:tr>
      <w:tr w:rsidR="00A615E0" w:rsidRPr="00107F2B" w:rsidTr="001D23B7">
        <w:trPr>
          <w:trHeight w:val="20"/>
        </w:trPr>
        <w:tc>
          <w:tcPr>
            <w:tcW w:w="1586" w:type="pct"/>
            <w:vMerge/>
            <w:tcBorders>
              <w:top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66" w:type="pct"/>
            <w:tcBorders>
              <w:left w:val="single" w:sz="6" w:space="0" w:color="auto"/>
              <w:right w:val="single" w:sz="6" w:space="0" w:color="auto"/>
            </w:tcBorders>
          </w:tcPr>
          <w:p w:rsidR="00A615E0" w:rsidRPr="00107F2B" w:rsidRDefault="00A615E0" w:rsidP="00107F2B">
            <w:pPr>
              <w:tabs>
                <w:tab w:val="right" w:leader="dot" w:pos="3406"/>
              </w:tabs>
              <w:spacing w:before="120"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Provision of sporting facilities</w:t>
            </w:r>
            <w:r w:rsidR="00387C94" w:rsidRPr="00107F2B">
              <w:rPr>
                <w:rFonts w:ascii="Times New Roman" w:hAnsi="Times New Roman" w:cs="Times New Roman"/>
                <w:sz w:val="20"/>
              </w:rPr>
              <w:tab/>
            </w:r>
          </w:p>
        </w:tc>
        <w:tc>
          <w:tcPr>
            <w:tcW w:w="666" w:type="pct"/>
            <w:tcBorders>
              <w:left w:val="single" w:sz="6" w:space="0" w:color="auto"/>
              <w:right w:val="single" w:sz="6" w:space="0" w:color="auto"/>
            </w:tcBorders>
            <w:vAlign w:val="bottom"/>
          </w:tcPr>
          <w:p w:rsidR="00A615E0" w:rsidRPr="00107F2B" w:rsidRDefault="00A615E0" w:rsidP="00107F2B">
            <w:pPr>
              <w:spacing w:before="120" w:after="0" w:line="240" w:lineRule="auto"/>
              <w:ind w:right="288"/>
              <w:jc w:val="right"/>
              <w:rPr>
                <w:rFonts w:ascii="Times New Roman" w:hAnsi="Times New Roman" w:cs="Times New Roman"/>
                <w:sz w:val="20"/>
              </w:rPr>
            </w:pPr>
            <w:r w:rsidRPr="00107F2B">
              <w:rPr>
                <w:rFonts w:ascii="Times New Roman" w:hAnsi="Times New Roman" w:cs="Times New Roman"/>
                <w:sz w:val="20"/>
              </w:rPr>
              <w:t>22,500</w:t>
            </w:r>
          </w:p>
        </w:tc>
        <w:tc>
          <w:tcPr>
            <w:tcW w:w="682" w:type="pct"/>
            <w:tcBorders>
              <w:left w:val="single" w:sz="6" w:space="0" w:color="auto"/>
            </w:tcBorders>
            <w:vAlign w:val="bottom"/>
          </w:tcPr>
          <w:p w:rsidR="00A615E0" w:rsidRPr="00107F2B" w:rsidRDefault="00A615E0" w:rsidP="00107F2B">
            <w:pPr>
              <w:spacing w:before="120" w:after="0" w:line="240" w:lineRule="auto"/>
              <w:ind w:right="288"/>
              <w:jc w:val="right"/>
              <w:rPr>
                <w:rFonts w:ascii="Times New Roman" w:hAnsi="Times New Roman" w:cs="Times New Roman"/>
                <w:sz w:val="20"/>
              </w:rPr>
            </w:pPr>
            <w:r w:rsidRPr="00107F2B">
              <w:rPr>
                <w:rFonts w:ascii="Times New Roman" w:hAnsi="Times New Roman" w:cs="Times New Roman"/>
                <w:sz w:val="20"/>
              </w:rPr>
              <w:t>22,500</w:t>
            </w:r>
          </w:p>
        </w:tc>
      </w:tr>
      <w:tr w:rsidR="00A615E0" w:rsidRPr="00107F2B" w:rsidTr="001D23B7">
        <w:trPr>
          <w:trHeight w:val="20"/>
        </w:trPr>
        <w:tc>
          <w:tcPr>
            <w:tcW w:w="1586" w:type="pct"/>
            <w:vMerge/>
            <w:tcBorders>
              <w:top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66"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Purchase and installation of computing facilities approved by the Commission</w:t>
            </w:r>
            <w:r w:rsidR="00387C94" w:rsidRPr="00107F2B">
              <w:rPr>
                <w:rFonts w:ascii="Times New Roman" w:hAnsi="Times New Roman" w:cs="Times New Roman"/>
                <w:sz w:val="20"/>
              </w:rPr>
              <w:tab/>
            </w:r>
          </w:p>
        </w:tc>
        <w:tc>
          <w:tcPr>
            <w:tcW w:w="666"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50,000</w:t>
            </w:r>
          </w:p>
        </w:tc>
        <w:tc>
          <w:tcPr>
            <w:tcW w:w="682"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50,000</w:t>
            </w:r>
          </w:p>
        </w:tc>
      </w:tr>
      <w:tr w:rsidR="00A615E0" w:rsidRPr="00107F2B" w:rsidTr="001D23B7">
        <w:trPr>
          <w:trHeight w:val="20"/>
        </w:trPr>
        <w:tc>
          <w:tcPr>
            <w:tcW w:w="1586" w:type="pct"/>
            <w:vMerge/>
            <w:tcBorders>
              <w:top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66"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Planning for 1967-69 triennium</w:t>
            </w:r>
            <w:r w:rsidR="00387C94" w:rsidRPr="00107F2B">
              <w:rPr>
                <w:rFonts w:ascii="Times New Roman" w:hAnsi="Times New Roman" w:cs="Times New Roman"/>
                <w:sz w:val="20"/>
              </w:rPr>
              <w:tab/>
            </w:r>
          </w:p>
        </w:tc>
        <w:tc>
          <w:tcPr>
            <w:tcW w:w="666" w:type="pct"/>
            <w:tcBorders>
              <w:left w:val="single" w:sz="6" w:space="0" w:color="auto"/>
              <w:bottom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15,000</w:t>
            </w:r>
          </w:p>
        </w:tc>
        <w:tc>
          <w:tcPr>
            <w:tcW w:w="682" w:type="pct"/>
            <w:tcBorders>
              <w:left w:val="single" w:sz="6" w:space="0" w:color="auto"/>
              <w:bottom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15,000</w:t>
            </w:r>
          </w:p>
        </w:tc>
      </w:tr>
      <w:tr w:rsidR="00A615E0" w:rsidRPr="00107F2B" w:rsidTr="001D23B7">
        <w:trPr>
          <w:trHeight w:val="20"/>
        </w:trPr>
        <w:tc>
          <w:tcPr>
            <w:tcW w:w="1586" w:type="pct"/>
            <w:vMerge/>
            <w:tcBorders>
              <w:top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66" w:type="pct"/>
            <w:tcBorders>
              <w:left w:val="single" w:sz="6" w:space="0" w:color="auto"/>
              <w:bottom w:val="single" w:sz="6" w:space="0" w:color="auto"/>
              <w:right w:val="single" w:sz="6" w:space="0" w:color="auto"/>
            </w:tcBorders>
          </w:tcPr>
          <w:p w:rsidR="00A615E0" w:rsidRPr="00107F2B" w:rsidRDefault="00A615E0" w:rsidP="00107F2B">
            <w:pPr>
              <w:tabs>
                <w:tab w:val="right" w:leader="dot" w:pos="3406"/>
              </w:tabs>
              <w:spacing w:before="60" w:after="60" w:line="240" w:lineRule="auto"/>
              <w:ind w:left="144" w:hanging="144"/>
              <w:jc w:val="both"/>
              <w:rPr>
                <w:rFonts w:ascii="Times New Roman" w:hAnsi="Times New Roman" w:cs="Times New Roman"/>
                <w:sz w:val="20"/>
              </w:rPr>
            </w:pPr>
          </w:p>
        </w:tc>
        <w:tc>
          <w:tcPr>
            <w:tcW w:w="666" w:type="pct"/>
            <w:tcBorders>
              <w:top w:val="single" w:sz="6" w:space="0" w:color="auto"/>
              <w:left w:val="single" w:sz="6" w:space="0" w:color="auto"/>
              <w:bottom w:val="single" w:sz="6" w:space="0" w:color="auto"/>
              <w:right w:val="single" w:sz="6" w:space="0" w:color="auto"/>
            </w:tcBorders>
            <w:vAlign w:val="bottom"/>
          </w:tcPr>
          <w:p w:rsidR="00A615E0" w:rsidRPr="00107F2B" w:rsidRDefault="00A615E0" w:rsidP="00107F2B">
            <w:pPr>
              <w:spacing w:before="60" w:after="60" w:line="240" w:lineRule="auto"/>
              <w:ind w:right="288"/>
              <w:jc w:val="right"/>
              <w:rPr>
                <w:rFonts w:ascii="Times New Roman" w:hAnsi="Times New Roman" w:cs="Times New Roman"/>
                <w:sz w:val="20"/>
              </w:rPr>
            </w:pPr>
            <w:r w:rsidRPr="00107F2B">
              <w:rPr>
                <w:rFonts w:ascii="Times New Roman" w:hAnsi="Times New Roman" w:cs="Times New Roman"/>
                <w:sz w:val="20"/>
              </w:rPr>
              <w:t>2,235,000</w:t>
            </w:r>
          </w:p>
        </w:tc>
        <w:tc>
          <w:tcPr>
            <w:tcW w:w="682" w:type="pct"/>
            <w:tcBorders>
              <w:top w:val="single" w:sz="6" w:space="0" w:color="auto"/>
              <w:left w:val="single" w:sz="6" w:space="0" w:color="auto"/>
              <w:bottom w:val="single" w:sz="6" w:space="0" w:color="auto"/>
            </w:tcBorders>
            <w:vAlign w:val="bottom"/>
          </w:tcPr>
          <w:p w:rsidR="00A615E0" w:rsidRPr="00107F2B" w:rsidRDefault="00A615E0" w:rsidP="00107F2B">
            <w:pPr>
              <w:spacing w:before="60" w:after="60" w:line="240" w:lineRule="auto"/>
              <w:ind w:right="288"/>
              <w:jc w:val="right"/>
              <w:rPr>
                <w:rFonts w:ascii="Times New Roman" w:hAnsi="Times New Roman" w:cs="Times New Roman"/>
                <w:sz w:val="20"/>
              </w:rPr>
            </w:pPr>
            <w:r w:rsidRPr="00107F2B">
              <w:rPr>
                <w:rFonts w:ascii="Times New Roman" w:hAnsi="Times New Roman" w:cs="Times New Roman"/>
                <w:sz w:val="20"/>
              </w:rPr>
              <w:t>2,235,000</w:t>
            </w:r>
          </w:p>
        </w:tc>
      </w:tr>
      <w:tr w:rsidR="00A615E0" w:rsidRPr="00107F2B" w:rsidTr="001D23B7">
        <w:trPr>
          <w:trHeight w:val="20"/>
        </w:trPr>
        <w:tc>
          <w:tcPr>
            <w:tcW w:w="1586" w:type="pct"/>
            <w:vMerge w:val="restart"/>
            <w:tcBorders>
              <w:right w:val="single" w:sz="6" w:space="0" w:color="auto"/>
            </w:tcBorders>
          </w:tcPr>
          <w:p w:rsidR="00A615E0" w:rsidRPr="00107F2B" w:rsidRDefault="00A615E0" w:rsidP="00107F2B">
            <w:pPr>
              <w:tabs>
                <w:tab w:val="right" w:leader="dot" w:pos="2520"/>
              </w:tabs>
              <w:spacing w:before="120" w:after="0" w:line="240" w:lineRule="auto"/>
              <w:rPr>
                <w:rFonts w:ascii="Times New Roman" w:hAnsi="Times New Roman" w:cs="Times New Roman"/>
                <w:sz w:val="20"/>
              </w:rPr>
            </w:pPr>
            <w:r w:rsidRPr="00107F2B">
              <w:rPr>
                <w:rFonts w:ascii="Times New Roman" w:hAnsi="Times New Roman" w:cs="Times New Roman"/>
                <w:sz w:val="20"/>
              </w:rPr>
              <w:t>La Trobe University</w:t>
            </w:r>
            <w:r w:rsidR="00387C94" w:rsidRPr="00107F2B">
              <w:rPr>
                <w:rFonts w:ascii="Times New Roman" w:hAnsi="Times New Roman" w:cs="Times New Roman"/>
                <w:sz w:val="20"/>
              </w:rPr>
              <w:tab/>
            </w:r>
          </w:p>
        </w:tc>
        <w:tc>
          <w:tcPr>
            <w:tcW w:w="2066" w:type="pct"/>
            <w:tcBorders>
              <w:top w:val="single" w:sz="6" w:space="0" w:color="auto"/>
              <w:left w:val="single" w:sz="6" w:space="0" w:color="auto"/>
              <w:right w:val="single" w:sz="6" w:space="0" w:color="auto"/>
            </w:tcBorders>
          </w:tcPr>
          <w:p w:rsidR="00A615E0" w:rsidRPr="00107F2B" w:rsidRDefault="00A615E0" w:rsidP="00107F2B">
            <w:pPr>
              <w:tabs>
                <w:tab w:val="right" w:leader="dot" w:pos="3406"/>
              </w:tabs>
              <w:spacing w:before="120"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Planning of site and buildings</w:t>
            </w:r>
            <w:r w:rsidR="00387C94" w:rsidRPr="00107F2B">
              <w:rPr>
                <w:rFonts w:ascii="Times New Roman" w:hAnsi="Times New Roman" w:cs="Times New Roman"/>
                <w:sz w:val="20"/>
              </w:rPr>
              <w:tab/>
            </w:r>
          </w:p>
        </w:tc>
        <w:tc>
          <w:tcPr>
            <w:tcW w:w="666" w:type="pct"/>
            <w:tcBorders>
              <w:top w:val="single" w:sz="6" w:space="0" w:color="auto"/>
              <w:left w:val="single" w:sz="6" w:space="0" w:color="auto"/>
              <w:right w:val="single" w:sz="6" w:space="0" w:color="auto"/>
            </w:tcBorders>
            <w:vAlign w:val="bottom"/>
          </w:tcPr>
          <w:p w:rsidR="00A615E0" w:rsidRPr="00107F2B" w:rsidRDefault="00A615E0" w:rsidP="00107F2B">
            <w:pPr>
              <w:spacing w:before="120" w:after="0" w:line="240" w:lineRule="auto"/>
              <w:ind w:right="288"/>
              <w:jc w:val="right"/>
              <w:rPr>
                <w:rFonts w:ascii="Times New Roman" w:hAnsi="Times New Roman" w:cs="Times New Roman"/>
                <w:sz w:val="20"/>
              </w:rPr>
            </w:pPr>
            <w:r w:rsidRPr="00107F2B">
              <w:rPr>
                <w:rFonts w:ascii="Times New Roman" w:hAnsi="Times New Roman" w:cs="Times New Roman"/>
                <w:sz w:val="20"/>
              </w:rPr>
              <w:t>15,000</w:t>
            </w:r>
          </w:p>
        </w:tc>
        <w:tc>
          <w:tcPr>
            <w:tcW w:w="682" w:type="pct"/>
            <w:tcBorders>
              <w:top w:val="single" w:sz="6" w:space="0" w:color="auto"/>
              <w:left w:val="single" w:sz="6" w:space="0" w:color="auto"/>
            </w:tcBorders>
            <w:vAlign w:val="bottom"/>
          </w:tcPr>
          <w:p w:rsidR="00A615E0" w:rsidRPr="00107F2B" w:rsidRDefault="00A615E0" w:rsidP="00107F2B">
            <w:pPr>
              <w:spacing w:before="120" w:after="0" w:line="240" w:lineRule="auto"/>
              <w:ind w:right="288"/>
              <w:jc w:val="right"/>
              <w:rPr>
                <w:rFonts w:ascii="Times New Roman" w:hAnsi="Times New Roman" w:cs="Times New Roman"/>
                <w:sz w:val="20"/>
              </w:rPr>
            </w:pPr>
            <w:r w:rsidRPr="00107F2B">
              <w:rPr>
                <w:rFonts w:ascii="Times New Roman" w:hAnsi="Times New Roman" w:cs="Times New Roman"/>
                <w:sz w:val="20"/>
              </w:rPr>
              <w:t>15,000</w:t>
            </w:r>
          </w:p>
        </w:tc>
      </w:tr>
      <w:tr w:rsidR="00A615E0" w:rsidRPr="00107F2B" w:rsidTr="001D23B7">
        <w:trPr>
          <w:trHeight w:val="20"/>
        </w:trPr>
        <w:tc>
          <w:tcPr>
            <w:tcW w:w="1586"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66"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Installation of Water, Electricity, Gas and other services and preparation of sites</w:t>
            </w:r>
            <w:r w:rsidR="00387C94" w:rsidRPr="00107F2B">
              <w:rPr>
                <w:rFonts w:ascii="Times New Roman" w:hAnsi="Times New Roman" w:cs="Times New Roman"/>
                <w:sz w:val="20"/>
              </w:rPr>
              <w:tab/>
            </w:r>
          </w:p>
        </w:tc>
        <w:tc>
          <w:tcPr>
            <w:tcW w:w="666"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235,000</w:t>
            </w:r>
          </w:p>
        </w:tc>
        <w:tc>
          <w:tcPr>
            <w:tcW w:w="682"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235,000</w:t>
            </w:r>
          </w:p>
        </w:tc>
      </w:tr>
      <w:tr w:rsidR="00A615E0" w:rsidRPr="00107F2B" w:rsidTr="001D23B7">
        <w:trPr>
          <w:trHeight w:val="20"/>
        </w:trPr>
        <w:tc>
          <w:tcPr>
            <w:tcW w:w="1586"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66"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Erection of Library</w:t>
            </w:r>
            <w:r w:rsidR="00387C94" w:rsidRPr="00107F2B">
              <w:rPr>
                <w:rFonts w:ascii="Times New Roman" w:hAnsi="Times New Roman" w:cs="Times New Roman"/>
                <w:sz w:val="20"/>
              </w:rPr>
              <w:tab/>
            </w:r>
          </w:p>
        </w:tc>
        <w:tc>
          <w:tcPr>
            <w:tcW w:w="666"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215,000</w:t>
            </w:r>
          </w:p>
        </w:tc>
        <w:tc>
          <w:tcPr>
            <w:tcW w:w="682"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215,000</w:t>
            </w:r>
          </w:p>
        </w:tc>
      </w:tr>
      <w:tr w:rsidR="00A615E0" w:rsidRPr="00107F2B" w:rsidTr="001D23B7">
        <w:trPr>
          <w:trHeight w:val="20"/>
        </w:trPr>
        <w:tc>
          <w:tcPr>
            <w:tcW w:w="1586"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66"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right="576" w:hanging="144"/>
              <w:jc w:val="both"/>
              <w:rPr>
                <w:rFonts w:ascii="Times New Roman" w:hAnsi="Times New Roman" w:cs="Times New Roman"/>
                <w:sz w:val="20"/>
              </w:rPr>
            </w:pPr>
            <w:r w:rsidRPr="00107F2B">
              <w:rPr>
                <w:rFonts w:ascii="Times New Roman" w:hAnsi="Times New Roman" w:cs="Times New Roman"/>
                <w:sz w:val="20"/>
              </w:rPr>
              <w:t>Erection of teaching buildings and Union</w:t>
            </w:r>
            <w:r w:rsidR="00387C94" w:rsidRPr="00107F2B">
              <w:rPr>
                <w:rFonts w:ascii="Times New Roman" w:hAnsi="Times New Roman" w:cs="Times New Roman"/>
                <w:sz w:val="20"/>
              </w:rPr>
              <w:tab/>
            </w:r>
          </w:p>
        </w:tc>
        <w:tc>
          <w:tcPr>
            <w:tcW w:w="666"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230,000</w:t>
            </w:r>
          </w:p>
        </w:tc>
        <w:tc>
          <w:tcPr>
            <w:tcW w:w="682"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230,000</w:t>
            </w:r>
          </w:p>
        </w:tc>
      </w:tr>
      <w:tr w:rsidR="00A615E0" w:rsidRPr="00107F2B" w:rsidTr="001D23B7">
        <w:trPr>
          <w:trHeight w:val="20"/>
        </w:trPr>
        <w:tc>
          <w:tcPr>
            <w:tcW w:w="1586"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66"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Provision of sporting facilities</w:t>
            </w:r>
            <w:r w:rsidR="00387C94" w:rsidRPr="00107F2B">
              <w:rPr>
                <w:rFonts w:ascii="Times New Roman" w:hAnsi="Times New Roman" w:cs="Times New Roman"/>
                <w:sz w:val="20"/>
              </w:rPr>
              <w:tab/>
            </w:r>
          </w:p>
        </w:tc>
        <w:tc>
          <w:tcPr>
            <w:tcW w:w="666" w:type="pct"/>
            <w:tcBorders>
              <w:left w:val="single" w:sz="6" w:space="0" w:color="auto"/>
              <w:bottom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10,000</w:t>
            </w:r>
          </w:p>
        </w:tc>
        <w:tc>
          <w:tcPr>
            <w:tcW w:w="682" w:type="pct"/>
            <w:tcBorders>
              <w:left w:val="single" w:sz="6" w:space="0" w:color="auto"/>
              <w:bottom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10,000</w:t>
            </w:r>
          </w:p>
        </w:tc>
      </w:tr>
      <w:tr w:rsidR="00A615E0" w:rsidRPr="00107F2B" w:rsidTr="001D23B7">
        <w:trPr>
          <w:trHeight w:val="20"/>
        </w:trPr>
        <w:tc>
          <w:tcPr>
            <w:tcW w:w="1586"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66" w:type="pct"/>
            <w:tcBorders>
              <w:left w:val="single" w:sz="6" w:space="0" w:color="auto"/>
              <w:bottom w:val="single" w:sz="6" w:space="0" w:color="auto"/>
              <w:right w:val="single" w:sz="6" w:space="0" w:color="auto"/>
            </w:tcBorders>
          </w:tcPr>
          <w:p w:rsidR="00A615E0" w:rsidRPr="00107F2B" w:rsidRDefault="00A615E0" w:rsidP="00107F2B">
            <w:pPr>
              <w:tabs>
                <w:tab w:val="right" w:leader="dot" w:pos="3406"/>
              </w:tabs>
              <w:spacing w:before="60" w:after="60" w:line="240" w:lineRule="auto"/>
              <w:ind w:left="144" w:hanging="144"/>
              <w:jc w:val="both"/>
              <w:rPr>
                <w:rFonts w:ascii="Times New Roman" w:hAnsi="Times New Roman" w:cs="Times New Roman"/>
                <w:sz w:val="20"/>
              </w:rPr>
            </w:pPr>
          </w:p>
        </w:tc>
        <w:tc>
          <w:tcPr>
            <w:tcW w:w="666" w:type="pct"/>
            <w:tcBorders>
              <w:top w:val="single" w:sz="6" w:space="0" w:color="auto"/>
              <w:left w:val="single" w:sz="6" w:space="0" w:color="auto"/>
              <w:bottom w:val="single" w:sz="6" w:space="0" w:color="auto"/>
              <w:right w:val="single" w:sz="6" w:space="0" w:color="auto"/>
            </w:tcBorders>
            <w:vAlign w:val="bottom"/>
          </w:tcPr>
          <w:p w:rsidR="00A615E0" w:rsidRPr="00107F2B" w:rsidRDefault="00A615E0" w:rsidP="00107F2B">
            <w:pPr>
              <w:spacing w:before="60" w:after="60" w:line="240" w:lineRule="auto"/>
              <w:ind w:right="288"/>
              <w:jc w:val="right"/>
              <w:rPr>
                <w:rFonts w:ascii="Times New Roman" w:hAnsi="Times New Roman" w:cs="Times New Roman"/>
                <w:sz w:val="20"/>
              </w:rPr>
            </w:pPr>
            <w:r w:rsidRPr="00107F2B">
              <w:rPr>
                <w:rFonts w:ascii="Times New Roman" w:hAnsi="Times New Roman" w:cs="Times New Roman"/>
                <w:sz w:val="20"/>
              </w:rPr>
              <w:t>705,000</w:t>
            </w:r>
          </w:p>
        </w:tc>
        <w:tc>
          <w:tcPr>
            <w:tcW w:w="682" w:type="pct"/>
            <w:tcBorders>
              <w:top w:val="single" w:sz="6" w:space="0" w:color="auto"/>
              <w:left w:val="single" w:sz="6" w:space="0" w:color="auto"/>
              <w:bottom w:val="single" w:sz="6" w:space="0" w:color="auto"/>
            </w:tcBorders>
            <w:vAlign w:val="bottom"/>
          </w:tcPr>
          <w:p w:rsidR="00A615E0" w:rsidRPr="00107F2B" w:rsidRDefault="00A615E0" w:rsidP="00107F2B">
            <w:pPr>
              <w:spacing w:before="60" w:after="60" w:line="240" w:lineRule="auto"/>
              <w:ind w:right="288"/>
              <w:jc w:val="right"/>
              <w:rPr>
                <w:rFonts w:ascii="Times New Roman" w:hAnsi="Times New Roman" w:cs="Times New Roman"/>
                <w:sz w:val="20"/>
              </w:rPr>
            </w:pPr>
            <w:r w:rsidRPr="00107F2B">
              <w:rPr>
                <w:rFonts w:ascii="Times New Roman" w:hAnsi="Times New Roman" w:cs="Times New Roman"/>
                <w:sz w:val="20"/>
              </w:rPr>
              <w:t>705,000</w:t>
            </w:r>
          </w:p>
        </w:tc>
      </w:tr>
      <w:tr w:rsidR="00A615E0" w:rsidRPr="00107F2B" w:rsidTr="001D23B7">
        <w:trPr>
          <w:trHeight w:val="20"/>
        </w:trPr>
        <w:tc>
          <w:tcPr>
            <w:tcW w:w="1586" w:type="pct"/>
            <w:vMerge w:val="restart"/>
            <w:tcBorders>
              <w:right w:val="single" w:sz="6" w:space="0" w:color="auto"/>
            </w:tcBorders>
          </w:tcPr>
          <w:p w:rsidR="00A615E0" w:rsidRPr="00107F2B" w:rsidRDefault="00A615E0" w:rsidP="00107F2B">
            <w:pPr>
              <w:spacing w:after="0" w:line="240" w:lineRule="auto"/>
              <w:rPr>
                <w:rFonts w:ascii="Times New Roman" w:hAnsi="Times New Roman" w:cs="Times New Roman"/>
                <w:sz w:val="20"/>
              </w:rPr>
            </w:pPr>
            <w:r w:rsidRPr="00107F2B">
              <w:rPr>
                <w:rFonts w:ascii="Times New Roman" w:hAnsi="Times New Roman" w:cs="Times New Roman"/>
                <w:sz w:val="20"/>
              </w:rPr>
              <w:t>Queensland—</w:t>
            </w:r>
          </w:p>
          <w:p w:rsidR="00A615E0" w:rsidRPr="00107F2B" w:rsidRDefault="00A615E0" w:rsidP="00107F2B">
            <w:pPr>
              <w:tabs>
                <w:tab w:val="right" w:leader="dot" w:pos="2070"/>
              </w:tabs>
              <w:spacing w:after="0" w:line="240" w:lineRule="auto"/>
              <w:ind w:left="288" w:hanging="144"/>
              <w:rPr>
                <w:rFonts w:ascii="Times New Roman" w:hAnsi="Times New Roman" w:cs="Times New Roman"/>
                <w:sz w:val="20"/>
              </w:rPr>
            </w:pPr>
            <w:r w:rsidRPr="00107F2B">
              <w:rPr>
                <w:rFonts w:ascii="Times New Roman" w:hAnsi="Times New Roman" w:cs="Times New Roman"/>
                <w:sz w:val="20"/>
              </w:rPr>
              <w:t>University of Queensland</w:t>
            </w:r>
          </w:p>
        </w:tc>
        <w:tc>
          <w:tcPr>
            <w:tcW w:w="2066" w:type="pct"/>
            <w:tcBorders>
              <w:top w:val="single" w:sz="6" w:space="0" w:color="auto"/>
              <w:left w:val="single" w:sz="6" w:space="0" w:color="auto"/>
              <w:right w:val="single" w:sz="6" w:space="0" w:color="auto"/>
            </w:tcBorders>
          </w:tcPr>
          <w:p w:rsidR="00A615E0" w:rsidRPr="00107F2B" w:rsidRDefault="00A615E0" w:rsidP="00107F2B">
            <w:pPr>
              <w:tabs>
                <w:tab w:val="right" w:leader="dot" w:pos="3406"/>
              </w:tabs>
              <w:spacing w:before="240" w:after="0" w:line="240" w:lineRule="auto"/>
              <w:ind w:left="144" w:right="576" w:hanging="144"/>
              <w:jc w:val="both"/>
              <w:rPr>
                <w:rFonts w:ascii="Times New Roman" w:hAnsi="Times New Roman" w:cs="Times New Roman"/>
                <w:sz w:val="20"/>
              </w:rPr>
            </w:pPr>
            <w:r w:rsidRPr="00107F2B">
              <w:rPr>
                <w:rFonts w:ascii="Times New Roman" w:hAnsi="Times New Roman" w:cs="Times New Roman"/>
                <w:sz w:val="20"/>
              </w:rPr>
              <w:t>Erection of second section of building for Department of Mechanical Engineering</w:t>
            </w:r>
            <w:r w:rsidR="00387C94" w:rsidRPr="00107F2B">
              <w:rPr>
                <w:rFonts w:ascii="Times New Roman" w:hAnsi="Times New Roman" w:cs="Times New Roman"/>
                <w:sz w:val="20"/>
              </w:rPr>
              <w:tab/>
            </w:r>
          </w:p>
        </w:tc>
        <w:tc>
          <w:tcPr>
            <w:tcW w:w="666" w:type="pct"/>
            <w:tcBorders>
              <w:top w:val="single" w:sz="6" w:space="0" w:color="auto"/>
              <w:left w:val="single" w:sz="6" w:space="0" w:color="auto"/>
              <w:right w:val="single" w:sz="6" w:space="0" w:color="auto"/>
            </w:tcBorders>
            <w:vAlign w:val="bottom"/>
          </w:tcPr>
          <w:p w:rsidR="00A615E0" w:rsidRPr="00107F2B" w:rsidRDefault="00A615E0" w:rsidP="00107F2B">
            <w:pPr>
              <w:spacing w:before="240" w:after="0" w:line="240" w:lineRule="auto"/>
              <w:ind w:right="288"/>
              <w:jc w:val="right"/>
              <w:rPr>
                <w:rFonts w:ascii="Times New Roman" w:hAnsi="Times New Roman" w:cs="Times New Roman"/>
                <w:sz w:val="20"/>
              </w:rPr>
            </w:pPr>
            <w:r w:rsidRPr="00107F2B">
              <w:rPr>
                <w:rFonts w:ascii="Times New Roman" w:hAnsi="Times New Roman" w:cs="Times New Roman"/>
                <w:sz w:val="20"/>
              </w:rPr>
              <w:t>134,500</w:t>
            </w:r>
          </w:p>
        </w:tc>
        <w:tc>
          <w:tcPr>
            <w:tcW w:w="682" w:type="pct"/>
            <w:tcBorders>
              <w:top w:val="single" w:sz="6" w:space="0" w:color="auto"/>
              <w:left w:val="single" w:sz="6" w:space="0" w:color="auto"/>
            </w:tcBorders>
            <w:vAlign w:val="bottom"/>
          </w:tcPr>
          <w:p w:rsidR="00A615E0" w:rsidRPr="00107F2B" w:rsidRDefault="00A615E0" w:rsidP="00107F2B">
            <w:pPr>
              <w:spacing w:before="240" w:after="0" w:line="240" w:lineRule="auto"/>
              <w:ind w:right="288"/>
              <w:jc w:val="right"/>
              <w:rPr>
                <w:rFonts w:ascii="Times New Roman" w:hAnsi="Times New Roman" w:cs="Times New Roman"/>
                <w:sz w:val="20"/>
              </w:rPr>
            </w:pPr>
            <w:r w:rsidRPr="00107F2B">
              <w:rPr>
                <w:rFonts w:ascii="Times New Roman" w:hAnsi="Times New Roman" w:cs="Times New Roman"/>
                <w:sz w:val="20"/>
              </w:rPr>
              <w:t>134,500</w:t>
            </w:r>
          </w:p>
        </w:tc>
      </w:tr>
      <w:tr w:rsidR="00A615E0" w:rsidRPr="00107F2B" w:rsidTr="001D23B7">
        <w:trPr>
          <w:trHeight w:val="20"/>
        </w:trPr>
        <w:tc>
          <w:tcPr>
            <w:tcW w:w="1586"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66"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Extensions to building for Department of Civil Engineering</w:t>
            </w:r>
            <w:r w:rsidR="00387C94" w:rsidRPr="00107F2B">
              <w:rPr>
                <w:rFonts w:ascii="Times New Roman" w:hAnsi="Times New Roman" w:cs="Times New Roman"/>
                <w:sz w:val="20"/>
              </w:rPr>
              <w:tab/>
            </w:r>
          </w:p>
        </w:tc>
        <w:tc>
          <w:tcPr>
            <w:tcW w:w="666"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75,000</w:t>
            </w:r>
          </w:p>
        </w:tc>
        <w:tc>
          <w:tcPr>
            <w:tcW w:w="682"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75,000</w:t>
            </w:r>
          </w:p>
        </w:tc>
      </w:tr>
      <w:tr w:rsidR="00A615E0" w:rsidRPr="00107F2B" w:rsidTr="001D23B7">
        <w:trPr>
          <w:trHeight w:val="20"/>
        </w:trPr>
        <w:tc>
          <w:tcPr>
            <w:tcW w:w="1586"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66"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Completion of light current laboratory for Department of Electrical Engineering</w:t>
            </w:r>
            <w:r w:rsidR="00387C94" w:rsidRPr="00107F2B">
              <w:rPr>
                <w:rFonts w:ascii="Times New Roman" w:hAnsi="Times New Roman" w:cs="Times New Roman"/>
                <w:sz w:val="20"/>
              </w:rPr>
              <w:tab/>
            </w:r>
          </w:p>
        </w:tc>
        <w:tc>
          <w:tcPr>
            <w:tcW w:w="666"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14,000</w:t>
            </w:r>
          </w:p>
        </w:tc>
        <w:tc>
          <w:tcPr>
            <w:tcW w:w="682"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14,000</w:t>
            </w:r>
          </w:p>
        </w:tc>
      </w:tr>
      <w:tr w:rsidR="00A615E0" w:rsidRPr="00107F2B" w:rsidTr="001D23B7">
        <w:trPr>
          <w:trHeight w:val="20"/>
        </w:trPr>
        <w:tc>
          <w:tcPr>
            <w:tcW w:w="1586"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66"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Extension to Library</w:t>
            </w:r>
            <w:r w:rsidR="00387C94" w:rsidRPr="00107F2B">
              <w:rPr>
                <w:rFonts w:ascii="Times New Roman" w:hAnsi="Times New Roman" w:cs="Times New Roman"/>
                <w:sz w:val="20"/>
              </w:rPr>
              <w:tab/>
            </w:r>
          </w:p>
        </w:tc>
        <w:tc>
          <w:tcPr>
            <w:tcW w:w="666"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290,000</w:t>
            </w:r>
          </w:p>
        </w:tc>
        <w:tc>
          <w:tcPr>
            <w:tcW w:w="682"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290,000</w:t>
            </w:r>
          </w:p>
        </w:tc>
      </w:tr>
      <w:tr w:rsidR="00A615E0" w:rsidRPr="00107F2B" w:rsidTr="001D23B7">
        <w:trPr>
          <w:trHeight w:val="20"/>
        </w:trPr>
        <w:tc>
          <w:tcPr>
            <w:tcW w:w="1586"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66"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Erection of building for Department of Physics</w:t>
            </w:r>
            <w:r w:rsidR="00387C94" w:rsidRPr="00107F2B">
              <w:rPr>
                <w:rFonts w:ascii="Times New Roman" w:hAnsi="Times New Roman" w:cs="Times New Roman"/>
                <w:sz w:val="20"/>
              </w:rPr>
              <w:tab/>
            </w:r>
          </w:p>
        </w:tc>
        <w:tc>
          <w:tcPr>
            <w:tcW w:w="666"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125,000</w:t>
            </w:r>
          </w:p>
        </w:tc>
        <w:tc>
          <w:tcPr>
            <w:tcW w:w="682"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125,000</w:t>
            </w:r>
          </w:p>
        </w:tc>
      </w:tr>
      <w:tr w:rsidR="00A615E0" w:rsidRPr="00107F2B" w:rsidTr="001D23B7">
        <w:trPr>
          <w:trHeight w:val="20"/>
        </w:trPr>
        <w:tc>
          <w:tcPr>
            <w:tcW w:w="1586"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66"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Erection of building for Administration</w:t>
            </w:r>
            <w:r w:rsidR="00387C94" w:rsidRPr="00107F2B">
              <w:rPr>
                <w:rFonts w:ascii="Times New Roman" w:hAnsi="Times New Roman" w:cs="Times New Roman"/>
                <w:sz w:val="20"/>
              </w:rPr>
              <w:tab/>
            </w:r>
          </w:p>
        </w:tc>
        <w:tc>
          <w:tcPr>
            <w:tcW w:w="666"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175,000</w:t>
            </w:r>
          </w:p>
        </w:tc>
        <w:tc>
          <w:tcPr>
            <w:tcW w:w="682"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175,000</w:t>
            </w:r>
          </w:p>
        </w:tc>
      </w:tr>
      <w:tr w:rsidR="00A615E0" w:rsidRPr="00107F2B" w:rsidTr="001D23B7">
        <w:trPr>
          <w:trHeight w:val="20"/>
        </w:trPr>
        <w:tc>
          <w:tcPr>
            <w:tcW w:w="1586"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66"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Erection of building for Social Sciences Departments</w:t>
            </w:r>
            <w:r w:rsidR="00387C94" w:rsidRPr="00107F2B">
              <w:rPr>
                <w:rFonts w:ascii="Times New Roman" w:hAnsi="Times New Roman" w:cs="Times New Roman"/>
                <w:sz w:val="20"/>
              </w:rPr>
              <w:tab/>
            </w:r>
          </w:p>
        </w:tc>
        <w:tc>
          <w:tcPr>
            <w:tcW w:w="666"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100,000</w:t>
            </w:r>
          </w:p>
        </w:tc>
        <w:tc>
          <w:tcPr>
            <w:tcW w:w="682"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100,000</w:t>
            </w:r>
          </w:p>
        </w:tc>
      </w:tr>
      <w:tr w:rsidR="00A615E0" w:rsidRPr="00107F2B" w:rsidTr="001D23B7">
        <w:trPr>
          <w:trHeight w:val="20"/>
        </w:trPr>
        <w:tc>
          <w:tcPr>
            <w:tcW w:w="1586"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66"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right="576" w:hanging="144"/>
              <w:jc w:val="both"/>
              <w:rPr>
                <w:rFonts w:ascii="Times New Roman" w:hAnsi="Times New Roman" w:cs="Times New Roman"/>
                <w:sz w:val="20"/>
              </w:rPr>
            </w:pPr>
            <w:r w:rsidRPr="00107F2B">
              <w:rPr>
                <w:rFonts w:ascii="Times New Roman" w:hAnsi="Times New Roman" w:cs="Times New Roman"/>
                <w:sz w:val="20"/>
              </w:rPr>
              <w:t>Extension to Faculty of Veterinary Science building for Department of Parasitology</w:t>
            </w:r>
            <w:r w:rsidR="00387C94" w:rsidRPr="00107F2B">
              <w:rPr>
                <w:rFonts w:ascii="Times New Roman" w:hAnsi="Times New Roman" w:cs="Times New Roman"/>
                <w:sz w:val="20"/>
              </w:rPr>
              <w:tab/>
            </w:r>
          </w:p>
        </w:tc>
        <w:tc>
          <w:tcPr>
            <w:tcW w:w="666"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30,000</w:t>
            </w:r>
          </w:p>
        </w:tc>
        <w:tc>
          <w:tcPr>
            <w:tcW w:w="682"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30,000</w:t>
            </w:r>
          </w:p>
        </w:tc>
      </w:tr>
      <w:tr w:rsidR="00A615E0" w:rsidRPr="00107F2B" w:rsidTr="001D23B7">
        <w:trPr>
          <w:trHeight w:val="20"/>
        </w:trPr>
        <w:tc>
          <w:tcPr>
            <w:tcW w:w="1586"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66"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 xml:space="preserve">Site development, erection of staff and student facilities and laboratories for Faculty of Veterinary Science, and central animal breeding unit at </w:t>
            </w:r>
            <w:proofErr w:type="spellStart"/>
            <w:r w:rsidRPr="00107F2B">
              <w:rPr>
                <w:rFonts w:ascii="Times New Roman" w:hAnsi="Times New Roman" w:cs="Times New Roman"/>
                <w:sz w:val="20"/>
              </w:rPr>
              <w:t>Moggill</w:t>
            </w:r>
            <w:proofErr w:type="spellEnd"/>
            <w:r w:rsidR="00387C94" w:rsidRPr="00107F2B">
              <w:rPr>
                <w:rFonts w:ascii="Times New Roman" w:hAnsi="Times New Roman" w:cs="Times New Roman"/>
                <w:sz w:val="20"/>
              </w:rPr>
              <w:tab/>
            </w:r>
          </w:p>
        </w:tc>
        <w:tc>
          <w:tcPr>
            <w:tcW w:w="666"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65,000</w:t>
            </w:r>
          </w:p>
        </w:tc>
        <w:tc>
          <w:tcPr>
            <w:tcW w:w="682"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65,000</w:t>
            </w:r>
          </w:p>
        </w:tc>
      </w:tr>
      <w:tr w:rsidR="00A615E0" w:rsidRPr="00107F2B" w:rsidTr="001D23B7">
        <w:trPr>
          <w:trHeight w:val="20"/>
        </w:trPr>
        <w:tc>
          <w:tcPr>
            <w:tcW w:w="1586"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66"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Erection of lecture theatre</w:t>
            </w:r>
            <w:r w:rsidR="00387C94" w:rsidRPr="00107F2B">
              <w:rPr>
                <w:rFonts w:ascii="Times New Roman" w:hAnsi="Times New Roman" w:cs="Times New Roman"/>
                <w:sz w:val="20"/>
              </w:rPr>
              <w:tab/>
            </w:r>
          </w:p>
        </w:tc>
        <w:tc>
          <w:tcPr>
            <w:tcW w:w="666"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30,000</w:t>
            </w:r>
          </w:p>
        </w:tc>
        <w:tc>
          <w:tcPr>
            <w:tcW w:w="682"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30,000</w:t>
            </w:r>
          </w:p>
        </w:tc>
      </w:tr>
      <w:tr w:rsidR="00A615E0" w:rsidRPr="00107F2B" w:rsidTr="001D23B7">
        <w:trPr>
          <w:trHeight w:val="20"/>
        </w:trPr>
        <w:tc>
          <w:tcPr>
            <w:tcW w:w="1586"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66"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Erection of Library and animal house for Departments of Physiology and Biochemistry</w:t>
            </w:r>
            <w:r w:rsidR="00387C94" w:rsidRPr="00107F2B">
              <w:rPr>
                <w:rFonts w:ascii="Times New Roman" w:hAnsi="Times New Roman" w:cs="Times New Roman"/>
                <w:sz w:val="20"/>
              </w:rPr>
              <w:tab/>
            </w:r>
          </w:p>
        </w:tc>
        <w:tc>
          <w:tcPr>
            <w:tcW w:w="666"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25,000</w:t>
            </w:r>
          </w:p>
        </w:tc>
        <w:tc>
          <w:tcPr>
            <w:tcW w:w="682"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25,000</w:t>
            </w:r>
          </w:p>
        </w:tc>
      </w:tr>
      <w:tr w:rsidR="00A615E0" w:rsidRPr="00107F2B" w:rsidTr="001D23B7">
        <w:trPr>
          <w:trHeight w:val="20"/>
        </w:trPr>
        <w:tc>
          <w:tcPr>
            <w:tcW w:w="1586"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66"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Extensions and alterations to Medical School building at Herston</w:t>
            </w:r>
            <w:r w:rsidR="00387C94" w:rsidRPr="00107F2B">
              <w:rPr>
                <w:rFonts w:ascii="Times New Roman" w:hAnsi="Times New Roman" w:cs="Times New Roman"/>
                <w:sz w:val="20"/>
              </w:rPr>
              <w:tab/>
            </w:r>
          </w:p>
        </w:tc>
        <w:tc>
          <w:tcPr>
            <w:tcW w:w="666"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25,000</w:t>
            </w:r>
          </w:p>
        </w:tc>
        <w:tc>
          <w:tcPr>
            <w:tcW w:w="682"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25,000</w:t>
            </w:r>
          </w:p>
        </w:tc>
      </w:tr>
      <w:tr w:rsidR="00A615E0" w:rsidRPr="00107F2B" w:rsidTr="001D23B7">
        <w:trPr>
          <w:trHeight w:val="20"/>
        </w:trPr>
        <w:tc>
          <w:tcPr>
            <w:tcW w:w="1586"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66"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Extensions to Department of Anatomy building</w:t>
            </w:r>
            <w:r w:rsidR="00387C94" w:rsidRPr="00107F2B">
              <w:rPr>
                <w:rFonts w:ascii="Times New Roman" w:hAnsi="Times New Roman" w:cs="Times New Roman"/>
                <w:sz w:val="20"/>
              </w:rPr>
              <w:tab/>
            </w:r>
          </w:p>
        </w:tc>
        <w:tc>
          <w:tcPr>
            <w:tcW w:w="666"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30,000</w:t>
            </w:r>
          </w:p>
        </w:tc>
        <w:tc>
          <w:tcPr>
            <w:tcW w:w="682"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30,000</w:t>
            </w:r>
          </w:p>
        </w:tc>
      </w:tr>
      <w:tr w:rsidR="00A615E0" w:rsidRPr="00107F2B" w:rsidTr="001D23B7">
        <w:trPr>
          <w:trHeight w:val="20"/>
        </w:trPr>
        <w:tc>
          <w:tcPr>
            <w:tcW w:w="1586"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66"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Erection of Transport and Maintenance Centre</w:t>
            </w:r>
            <w:r w:rsidR="00387C94" w:rsidRPr="00107F2B">
              <w:rPr>
                <w:rFonts w:ascii="Times New Roman" w:hAnsi="Times New Roman" w:cs="Times New Roman"/>
                <w:sz w:val="20"/>
              </w:rPr>
              <w:tab/>
            </w:r>
          </w:p>
        </w:tc>
        <w:tc>
          <w:tcPr>
            <w:tcW w:w="666"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25,000</w:t>
            </w:r>
          </w:p>
        </w:tc>
        <w:tc>
          <w:tcPr>
            <w:tcW w:w="682"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25,000</w:t>
            </w:r>
          </w:p>
        </w:tc>
      </w:tr>
      <w:tr w:rsidR="00A615E0" w:rsidRPr="00107F2B" w:rsidTr="001D23B7">
        <w:trPr>
          <w:trHeight w:val="20"/>
        </w:trPr>
        <w:tc>
          <w:tcPr>
            <w:tcW w:w="1586"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66"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Alterations to main building</w:t>
            </w:r>
            <w:r w:rsidR="00387C94" w:rsidRPr="00107F2B">
              <w:rPr>
                <w:rFonts w:ascii="Times New Roman" w:hAnsi="Times New Roman" w:cs="Times New Roman"/>
                <w:sz w:val="20"/>
              </w:rPr>
              <w:tab/>
            </w:r>
          </w:p>
        </w:tc>
        <w:tc>
          <w:tcPr>
            <w:tcW w:w="666"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24,000</w:t>
            </w:r>
          </w:p>
        </w:tc>
        <w:tc>
          <w:tcPr>
            <w:tcW w:w="682"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24,000</w:t>
            </w:r>
          </w:p>
        </w:tc>
      </w:tr>
      <w:tr w:rsidR="00A615E0" w:rsidRPr="00107F2B" w:rsidTr="001D23B7">
        <w:trPr>
          <w:trHeight w:val="20"/>
        </w:trPr>
        <w:tc>
          <w:tcPr>
            <w:tcW w:w="1586"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66"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Erection of Great Hall</w:t>
            </w:r>
            <w:r w:rsidR="00387C94" w:rsidRPr="00107F2B">
              <w:rPr>
                <w:rFonts w:ascii="Times New Roman" w:hAnsi="Times New Roman" w:cs="Times New Roman"/>
                <w:sz w:val="20"/>
              </w:rPr>
              <w:tab/>
            </w:r>
          </w:p>
        </w:tc>
        <w:tc>
          <w:tcPr>
            <w:tcW w:w="666"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50,000</w:t>
            </w:r>
          </w:p>
        </w:tc>
        <w:tc>
          <w:tcPr>
            <w:tcW w:w="682"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50,000</w:t>
            </w:r>
          </w:p>
        </w:tc>
      </w:tr>
    </w:tbl>
    <w:p w:rsidR="00A615E0" w:rsidRPr="00107F2B" w:rsidRDefault="00EB4505" w:rsidP="00107F2B">
      <w:pPr>
        <w:spacing w:after="60" w:line="240" w:lineRule="auto"/>
        <w:jc w:val="center"/>
        <w:rPr>
          <w:rFonts w:ascii="Times New Roman" w:hAnsi="Times New Roman" w:cs="Times New Roman"/>
        </w:rPr>
      </w:pPr>
      <w:r w:rsidRPr="00107F2B">
        <w:rPr>
          <w:rFonts w:ascii="Times New Roman" w:hAnsi="Times New Roman" w:cs="Times New Roman"/>
        </w:rPr>
        <w:br w:type="page"/>
      </w:r>
      <w:r w:rsidR="00F32C48" w:rsidRPr="00107F2B">
        <w:rPr>
          <w:rFonts w:ascii="Times New Roman" w:hAnsi="Times New Roman" w:cs="Times New Roman"/>
          <w:smallCaps/>
        </w:rPr>
        <w:lastRenderedPageBreak/>
        <w:t>Second Schedule—</w:t>
      </w:r>
      <w:r w:rsidR="00F32C48" w:rsidRPr="00107F2B">
        <w:rPr>
          <w:rFonts w:ascii="Times New Roman" w:hAnsi="Times New Roman" w:cs="Times New Roman"/>
          <w:i/>
        </w:rPr>
        <w:t>continued</w:t>
      </w:r>
    </w:p>
    <w:tbl>
      <w:tblPr>
        <w:tblW w:w="5000" w:type="pct"/>
        <w:tblCellMar>
          <w:left w:w="40" w:type="dxa"/>
          <w:right w:w="40" w:type="dxa"/>
        </w:tblCellMar>
        <w:tblLook w:val="04A0" w:firstRow="1" w:lastRow="0" w:firstColumn="1" w:lastColumn="0" w:noHBand="0" w:noVBand="1"/>
      </w:tblPr>
      <w:tblGrid>
        <w:gridCol w:w="2870"/>
        <w:gridCol w:w="3761"/>
        <w:gridCol w:w="1230"/>
        <w:gridCol w:w="1248"/>
      </w:tblGrid>
      <w:tr w:rsidR="00A615E0" w:rsidRPr="00107F2B" w:rsidTr="006A53CD">
        <w:trPr>
          <w:trHeight w:val="741"/>
        </w:trPr>
        <w:tc>
          <w:tcPr>
            <w:tcW w:w="1580" w:type="pct"/>
            <w:tcBorders>
              <w:top w:val="single" w:sz="6" w:space="0" w:color="auto"/>
              <w:right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sz w:val="18"/>
                <w:szCs w:val="18"/>
              </w:rPr>
            </w:pPr>
            <w:r w:rsidRPr="00107F2B">
              <w:rPr>
                <w:rFonts w:ascii="Times New Roman" w:hAnsi="Times New Roman" w:cs="Times New Roman"/>
                <w:sz w:val="18"/>
                <w:szCs w:val="18"/>
              </w:rPr>
              <w:t>First Column</w:t>
            </w:r>
          </w:p>
        </w:tc>
        <w:tc>
          <w:tcPr>
            <w:tcW w:w="2069" w:type="pct"/>
            <w:tcBorders>
              <w:top w:val="single" w:sz="6" w:space="0" w:color="auto"/>
              <w:left w:val="single" w:sz="6" w:space="0" w:color="auto"/>
              <w:right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sz w:val="18"/>
                <w:szCs w:val="18"/>
              </w:rPr>
            </w:pPr>
            <w:r w:rsidRPr="00107F2B">
              <w:rPr>
                <w:rFonts w:ascii="Times New Roman" w:hAnsi="Times New Roman" w:cs="Times New Roman"/>
                <w:sz w:val="18"/>
                <w:szCs w:val="18"/>
              </w:rPr>
              <w:t>Second Column</w:t>
            </w:r>
          </w:p>
        </w:tc>
        <w:tc>
          <w:tcPr>
            <w:tcW w:w="662" w:type="pct"/>
            <w:tcBorders>
              <w:top w:val="single" w:sz="6" w:space="0" w:color="auto"/>
              <w:left w:val="single" w:sz="6" w:space="0" w:color="auto"/>
              <w:right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sz w:val="18"/>
                <w:szCs w:val="18"/>
              </w:rPr>
            </w:pPr>
            <w:r w:rsidRPr="00107F2B">
              <w:rPr>
                <w:rFonts w:ascii="Times New Roman" w:hAnsi="Times New Roman" w:cs="Times New Roman"/>
                <w:sz w:val="18"/>
                <w:szCs w:val="18"/>
              </w:rPr>
              <w:t>Third Column</w:t>
            </w:r>
          </w:p>
        </w:tc>
        <w:tc>
          <w:tcPr>
            <w:tcW w:w="690" w:type="pct"/>
            <w:tcBorders>
              <w:top w:val="single" w:sz="6" w:space="0" w:color="auto"/>
              <w:left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sz w:val="18"/>
                <w:szCs w:val="18"/>
              </w:rPr>
            </w:pPr>
            <w:r w:rsidRPr="00107F2B">
              <w:rPr>
                <w:rFonts w:ascii="Times New Roman" w:hAnsi="Times New Roman" w:cs="Times New Roman"/>
                <w:sz w:val="18"/>
                <w:szCs w:val="18"/>
              </w:rPr>
              <w:t>Fourth Column</w:t>
            </w:r>
          </w:p>
        </w:tc>
      </w:tr>
      <w:tr w:rsidR="00A615E0" w:rsidRPr="00107F2B" w:rsidTr="006A53CD">
        <w:trPr>
          <w:trHeight w:val="20"/>
        </w:trPr>
        <w:tc>
          <w:tcPr>
            <w:tcW w:w="1580" w:type="pct"/>
            <w:tcBorders>
              <w:bottom w:val="single" w:sz="6" w:space="0" w:color="auto"/>
              <w:right w:val="single" w:sz="6" w:space="0" w:color="auto"/>
            </w:tcBorders>
            <w:vAlign w:val="center"/>
          </w:tcPr>
          <w:p w:rsidR="00A615E0" w:rsidRPr="00107F2B" w:rsidRDefault="00A615E0" w:rsidP="00107F2B">
            <w:pPr>
              <w:spacing w:after="60" w:line="240" w:lineRule="auto"/>
              <w:jc w:val="center"/>
              <w:rPr>
                <w:rFonts w:ascii="Times New Roman" w:hAnsi="Times New Roman" w:cs="Times New Roman"/>
                <w:sz w:val="18"/>
                <w:szCs w:val="18"/>
              </w:rPr>
            </w:pPr>
            <w:r w:rsidRPr="00107F2B">
              <w:rPr>
                <w:rFonts w:ascii="Times New Roman" w:hAnsi="Times New Roman" w:cs="Times New Roman"/>
                <w:sz w:val="18"/>
                <w:szCs w:val="18"/>
              </w:rPr>
              <w:t>University</w:t>
            </w:r>
          </w:p>
        </w:tc>
        <w:tc>
          <w:tcPr>
            <w:tcW w:w="2069" w:type="pct"/>
            <w:tcBorders>
              <w:left w:val="single" w:sz="6" w:space="0" w:color="auto"/>
              <w:bottom w:val="single" w:sz="6" w:space="0" w:color="auto"/>
              <w:right w:val="single" w:sz="6" w:space="0" w:color="auto"/>
            </w:tcBorders>
            <w:vAlign w:val="center"/>
          </w:tcPr>
          <w:p w:rsidR="00A615E0" w:rsidRPr="00107F2B" w:rsidRDefault="00A615E0" w:rsidP="00107F2B">
            <w:pPr>
              <w:spacing w:after="60" w:line="240" w:lineRule="auto"/>
              <w:jc w:val="center"/>
              <w:rPr>
                <w:rFonts w:ascii="Times New Roman" w:hAnsi="Times New Roman" w:cs="Times New Roman"/>
                <w:sz w:val="18"/>
                <w:szCs w:val="18"/>
              </w:rPr>
            </w:pPr>
            <w:r w:rsidRPr="00107F2B">
              <w:rPr>
                <w:rFonts w:ascii="Times New Roman" w:hAnsi="Times New Roman" w:cs="Times New Roman"/>
                <w:sz w:val="18"/>
                <w:szCs w:val="18"/>
              </w:rPr>
              <w:t>Project</w:t>
            </w:r>
          </w:p>
        </w:tc>
        <w:tc>
          <w:tcPr>
            <w:tcW w:w="662" w:type="pct"/>
            <w:tcBorders>
              <w:left w:val="single" w:sz="6" w:space="0" w:color="auto"/>
              <w:bottom w:val="single" w:sz="6" w:space="0" w:color="auto"/>
              <w:right w:val="single" w:sz="6" w:space="0" w:color="auto"/>
            </w:tcBorders>
            <w:vAlign w:val="center"/>
          </w:tcPr>
          <w:p w:rsidR="00A615E0" w:rsidRPr="00107F2B" w:rsidRDefault="00A615E0" w:rsidP="00107F2B">
            <w:pPr>
              <w:spacing w:after="60" w:line="240" w:lineRule="auto"/>
              <w:jc w:val="center"/>
              <w:rPr>
                <w:rFonts w:ascii="Times New Roman" w:hAnsi="Times New Roman" w:cs="Times New Roman"/>
                <w:sz w:val="18"/>
                <w:szCs w:val="18"/>
              </w:rPr>
            </w:pPr>
            <w:r w:rsidRPr="00107F2B">
              <w:rPr>
                <w:rFonts w:ascii="Times New Roman" w:hAnsi="Times New Roman" w:cs="Times New Roman"/>
                <w:sz w:val="18"/>
                <w:szCs w:val="18"/>
              </w:rPr>
              <w:t>Commonwealth contribution</w:t>
            </w:r>
          </w:p>
        </w:tc>
        <w:tc>
          <w:tcPr>
            <w:tcW w:w="690" w:type="pct"/>
            <w:tcBorders>
              <w:left w:val="single" w:sz="6" w:space="0" w:color="auto"/>
              <w:bottom w:val="single" w:sz="6" w:space="0" w:color="auto"/>
            </w:tcBorders>
            <w:vAlign w:val="center"/>
          </w:tcPr>
          <w:p w:rsidR="00A615E0" w:rsidRPr="00107F2B" w:rsidRDefault="00A615E0" w:rsidP="00107F2B">
            <w:pPr>
              <w:spacing w:after="60" w:line="240" w:lineRule="auto"/>
              <w:jc w:val="center"/>
              <w:rPr>
                <w:rFonts w:ascii="Times New Roman" w:hAnsi="Times New Roman" w:cs="Times New Roman"/>
                <w:sz w:val="18"/>
                <w:szCs w:val="18"/>
              </w:rPr>
            </w:pPr>
            <w:r w:rsidRPr="00107F2B">
              <w:rPr>
                <w:rFonts w:ascii="Times New Roman" w:hAnsi="Times New Roman" w:cs="Times New Roman"/>
                <w:sz w:val="18"/>
                <w:szCs w:val="18"/>
              </w:rPr>
              <w:t>State contribution</w:t>
            </w:r>
          </w:p>
        </w:tc>
      </w:tr>
      <w:tr w:rsidR="00A615E0" w:rsidRPr="00107F2B" w:rsidTr="0038230B">
        <w:trPr>
          <w:trHeight w:val="20"/>
        </w:trPr>
        <w:tc>
          <w:tcPr>
            <w:tcW w:w="1580" w:type="pct"/>
            <w:vMerge w:val="restart"/>
            <w:tcBorders>
              <w:top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18"/>
                <w:szCs w:val="18"/>
              </w:rPr>
            </w:pPr>
            <w:r w:rsidRPr="00107F2B">
              <w:rPr>
                <w:rFonts w:ascii="Times New Roman" w:hAnsi="Times New Roman" w:cs="Times New Roman"/>
                <w:sz w:val="18"/>
                <w:szCs w:val="18"/>
              </w:rPr>
              <w:t>Queensland—</w:t>
            </w:r>
            <w:r w:rsidR="00F32C48" w:rsidRPr="00107F2B">
              <w:rPr>
                <w:rFonts w:ascii="Times New Roman" w:hAnsi="Times New Roman" w:cs="Times New Roman"/>
                <w:i/>
                <w:sz w:val="18"/>
                <w:szCs w:val="18"/>
              </w:rPr>
              <w:t>continued</w:t>
            </w:r>
          </w:p>
          <w:p w:rsidR="00A615E0" w:rsidRPr="00107F2B" w:rsidRDefault="00A615E0" w:rsidP="00107F2B">
            <w:pPr>
              <w:tabs>
                <w:tab w:val="right" w:leader="dot" w:pos="2070"/>
              </w:tabs>
              <w:spacing w:after="0" w:line="240" w:lineRule="auto"/>
              <w:ind w:left="288" w:hanging="144"/>
              <w:rPr>
                <w:rFonts w:ascii="Times New Roman" w:hAnsi="Times New Roman" w:cs="Times New Roman"/>
                <w:sz w:val="18"/>
                <w:szCs w:val="18"/>
              </w:rPr>
            </w:pPr>
            <w:r w:rsidRPr="00107F2B">
              <w:rPr>
                <w:rFonts w:ascii="Times New Roman" w:hAnsi="Times New Roman" w:cs="Times New Roman"/>
                <w:sz w:val="18"/>
                <w:szCs w:val="18"/>
              </w:rPr>
              <w:t xml:space="preserve">University of Queensland </w:t>
            </w:r>
            <w:r w:rsidR="00F32C48" w:rsidRPr="00107F2B">
              <w:rPr>
                <w:rFonts w:ascii="Times New Roman" w:hAnsi="Times New Roman" w:cs="Times New Roman"/>
                <w:i/>
                <w:sz w:val="18"/>
                <w:szCs w:val="18"/>
              </w:rPr>
              <w:t>—continued</w:t>
            </w:r>
          </w:p>
        </w:tc>
        <w:tc>
          <w:tcPr>
            <w:tcW w:w="2069" w:type="pct"/>
            <w:tcBorders>
              <w:top w:val="single" w:sz="6" w:space="0" w:color="auto"/>
              <w:left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18"/>
                <w:szCs w:val="18"/>
              </w:rPr>
            </w:pPr>
          </w:p>
        </w:tc>
        <w:tc>
          <w:tcPr>
            <w:tcW w:w="662" w:type="pct"/>
            <w:tcBorders>
              <w:top w:val="single" w:sz="6" w:space="0" w:color="auto"/>
              <w:left w:val="single" w:sz="6" w:space="0" w:color="auto"/>
              <w:right w:val="single" w:sz="6" w:space="0" w:color="auto"/>
            </w:tcBorders>
          </w:tcPr>
          <w:p w:rsidR="00A615E0" w:rsidRPr="00107F2B" w:rsidRDefault="00A615E0" w:rsidP="00107F2B">
            <w:pPr>
              <w:spacing w:after="0" w:line="240" w:lineRule="auto"/>
              <w:jc w:val="center"/>
              <w:rPr>
                <w:rFonts w:ascii="Times New Roman" w:hAnsi="Times New Roman" w:cs="Times New Roman"/>
                <w:sz w:val="18"/>
                <w:szCs w:val="18"/>
              </w:rPr>
            </w:pPr>
            <w:r w:rsidRPr="00107F2B">
              <w:rPr>
                <w:rFonts w:ascii="Times New Roman" w:hAnsi="Times New Roman" w:cs="Times New Roman"/>
                <w:sz w:val="18"/>
                <w:szCs w:val="18"/>
              </w:rPr>
              <w:t>£</w:t>
            </w:r>
          </w:p>
        </w:tc>
        <w:tc>
          <w:tcPr>
            <w:tcW w:w="690" w:type="pct"/>
            <w:tcBorders>
              <w:top w:val="single" w:sz="6" w:space="0" w:color="auto"/>
              <w:left w:val="single" w:sz="6" w:space="0" w:color="auto"/>
            </w:tcBorders>
          </w:tcPr>
          <w:p w:rsidR="00A615E0" w:rsidRPr="00107F2B" w:rsidRDefault="00A615E0" w:rsidP="00107F2B">
            <w:pPr>
              <w:spacing w:after="0" w:line="240" w:lineRule="auto"/>
              <w:jc w:val="center"/>
              <w:rPr>
                <w:rFonts w:ascii="Times New Roman" w:hAnsi="Times New Roman" w:cs="Times New Roman"/>
                <w:sz w:val="18"/>
                <w:szCs w:val="18"/>
              </w:rPr>
            </w:pPr>
            <w:r w:rsidRPr="00107F2B">
              <w:rPr>
                <w:rFonts w:ascii="Times New Roman" w:hAnsi="Times New Roman" w:cs="Times New Roman"/>
                <w:sz w:val="18"/>
                <w:szCs w:val="18"/>
              </w:rPr>
              <w:t>£</w:t>
            </w:r>
          </w:p>
        </w:tc>
      </w:tr>
      <w:tr w:rsidR="00A615E0" w:rsidRPr="00107F2B" w:rsidTr="00055BDF">
        <w:trPr>
          <w:trHeight w:val="20"/>
        </w:trPr>
        <w:tc>
          <w:tcPr>
            <w:tcW w:w="1580" w:type="pct"/>
            <w:vMerge/>
            <w:tcBorders>
              <w:top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18"/>
                <w:szCs w:val="18"/>
              </w:rPr>
            </w:pPr>
          </w:p>
        </w:tc>
        <w:tc>
          <w:tcPr>
            <w:tcW w:w="2069" w:type="pct"/>
            <w:tcBorders>
              <w:left w:val="single" w:sz="6" w:space="0" w:color="auto"/>
              <w:right w:val="single" w:sz="6" w:space="0" w:color="auto"/>
            </w:tcBorders>
          </w:tcPr>
          <w:p w:rsidR="00A615E0" w:rsidRPr="00107F2B" w:rsidRDefault="00A615E0" w:rsidP="00107F2B">
            <w:pPr>
              <w:tabs>
                <w:tab w:val="right" w:leader="dot" w:pos="3406"/>
              </w:tabs>
              <w:spacing w:before="480" w:after="0" w:line="240" w:lineRule="auto"/>
              <w:ind w:left="144" w:hanging="144"/>
              <w:rPr>
                <w:rFonts w:ascii="Times New Roman" w:hAnsi="Times New Roman" w:cs="Times New Roman"/>
                <w:sz w:val="18"/>
                <w:szCs w:val="18"/>
              </w:rPr>
            </w:pPr>
            <w:r w:rsidRPr="00107F2B">
              <w:rPr>
                <w:rFonts w:ascii="Times New Roman" w:hAnsi="Times New Roman" w:cs="Times New Roman"/>
                <w:sz w:val="18"/>
                <w:szCs w:val="18"/>
              </w:rPr>
              <w:t>Erection of buildings for Heron Island Research Station</w:t>
            </w:r>
            <w:r w:rsidR="006A53CD" w:rsidRPr="00107F2B">
              <w:rPr>
                <w:rFonts w:ascii="Times New Roman" w:hAnsi="Times New Roman" w:cs="Times New Roman"/>
                <w:sz w:val="18"/>
                <w:szCs w:val="18"/>
              </w:rPr>
              <w:tab/>
            </w:r>
          </w:p>
        </w:tc>
        <w:tc>
          <w:tcPr>
            <w:tcW w:w="662" w:type="pct"/>
            <w:tcBorders>
              <w:left w:val="single" w:sz="6" w:space="0" w:color="auto"/>
              <w:right w:val="single" w:sz="6" w:space="0" w:color="auto"/>
            </w:tcBorders>
            <w:vAlign w:val="bottom"/>
          </w:tcPr>
          <w:p w:rsidR="00A615E0" w:rsidRPr="00107F2B" w:rsidRDefault="00A615E0" w:rsidP="00107F2B">
            <w:pPr>
              <w:spacing w:before="480" w:after="0" w:line="240" w:lineRule="auto"/>
              <w:ind w:right="288"/>
              <w:jc w:val="right"/>
              <w:rPr>
                <w:rFonts w:ascii="Times New Roman" w:hAnsi="Times New Roman" w:cs="Times New Roman"/>
                <w:sz w:val="18"/>
                <w:szCs w:val="18"/>
              </w:rPr>
            </w:pPr>
            <w:r w:rsidRPr="00107F2B">
              <w:rPr>
                <w:rFonts w:ascii="Times New Roman" w:hAnsi="Times New Roman" w:cs="Times New Roman"/>
                <w:sz w:val="18"/>
                <w:szCs w:val="18"/>
              </w:rPr>
              <w:t>5,000</w:t>
            </w:r>
          </w:p>
        </w:tc>
        <w:tc>
          <w:tcPr>
            <w:tcW w:w="690" w:type="pct"/>
            <w:tcBorders>
              <w:left w:val="single" w:sz="6" w:space="0" w:color="auto"/>
            </w:tcBorders>
            <w:vAlign w:val="bottom"/>
          </w:tcPr>
          <w:p w:rsidR="00A615E0" w:rsidRPr="00107F2B" w:rsidRDefault="00A615E0" w:rsidP="00107F2B">
            <w:pPr>
              <w:spacing w:before="480" w:after="0" w:line="240" w:lineRule="auto"/>
              <w:ind w:right="288"/>
              <w:jc w:val="right"/>
              <w:rPr>
                <w:rFonts w:ascii="Times New Roman" w:hAnsi="Times New Roman" w:cs="Times New Roman"/>
                <w:sz w:val="18"/>
                <w:szCs w:val="18"/>
              </w:rPr>
            </w:pPr>
            <w:r w:rsidRPr="00107F2B">
              <w:rPr>
                <w:rFonts w:ascii="Times New Roman" w:hAnsi="Times New Roman" w:cs="Times New Roman"/>
                <w:sz w:val="18"/>
                <w:szCs w:val="18"/>
              </w:rPr>
              <w:t>5,000</w:t>
            </w:r>
          </w:p>
        </w:tc>
      </w:tr>
      <w:tr w:rsidR="00A615E0" w:rsidRPr="00107F2B" w:rsidTr="00055BDF">
        <w:trPr>
          <w:trHeight w:val="20"/>
        </w:trPr>
        <w:tc>
          <w:tcPr>
            <w:tcW w:w="1580" w:type="pct"/>
            <w:vMerge/>
            <w:tcBorders>
              <w:top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18"/>
                <w:szCs w:val="18"/>
              </w:rPr>
            </w:pPr>
          </w:p>
        </w:tc>
        <w:tc>
          <w:tcPr>
            <w:tcW w:w="2069"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rPr>
                <w:rFonts w:ascii="Times New Roman" w:hAnsi="Times New Roman" w:cs="Times New Roman"/>
                <w:sz w:val="18"/>
                <w:szCs w:val="18"/>
              </w:rPr>
            </w:pPr>
            <w:r w:rsidRPr="00107F2B">
              <w:rPr>
                <w:rFonts w:ascii="Times New Roman" w:hAnsi="Times New Roman" w:cs="Times New Roman"/>
                <w:sz w:val="18"/>
                <w:szCs w:val="18"/>
              </w:rPr>
              <w:t>Extensions to Students</w:t>
            </w:r>
            <w:r w:rsidR="00F32C48" w:rsidRPr="00107F2B">
              <w:rPr>
                <w:rFonts w:ascii="Times New Roman" w:hAnsi="Times New Roman" w:cs="Times New Roman"/>
                <w:sz w:val="18"/>
                <w:szCs w:val="18"/>
              </w:rPr>
              <w:t>’</w:t>
            </w:r>
            <w:r w:rsidRPr="00107F2B">
              <w:rPr>
                <w:rFonts w:ascii="Times New Roman" w:hAnsi="Times New Roman" w:cs="Times New Roman"/>
                <w:sz w:val="18"/>
                <w:szCs w:val="18"/>
              </w:rPr>
              <w:t xml:space="preserve"> Union</w:t>
            </w:r>
            <w:r w:rsidR="006A53CD" w:rsidRPr="00107F2B">
              <w:rPr>
                <w:rFonts w:ascii="Times New Roman" w:hAnsi="Times New Roman" w:cs="Times New Roman"/>
                <w:sz w:val="18"/>
                <w:szCs w:val="18"/>
              </w:rPr>
              <w:tab/>
            </w:r>
          </w:p>
        </w:tc>
        <w:tc>
          <w:tcPr>
            <w:tcW w:w="662"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18"/>
                <w:szCs w:val="18"/>
              </w:rPr>
            </w:pPr>
            <w:r w:rsidRPr="00107F2B">
              <w:rPr>
                <w:rFonts w:ascii="Times New Roman" w:hAnsi="Times New Roman" w:cs="Times New Roman"/>
                <w:sz w:val="18"/>
                <w:szCs w:val="18"/>
              </w:rPr>
              <w:t>30,000</w:t>
            </w:r>
          </w:p>
        </w:tc>
        <w:tc>
          <w:tcPr>
            <w:tcW w:w="690"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18"/>
                <w:szCs w:val="18"/>
              </w:rPr>
            </w:pPr>
            <w:r w:rsidRPr="00107F2B">
              <w:rPr>
                <w:rFonts w:ascii="Times New Roman" w:hAnsi="Times New Roman" w:cs="Times New Roman"/>
                <w:sz w:val="18"/>
                <w:szCs w:val="18"/>
              </w:rPr>
              <w:t>30,000</w:t>
            </w:r>
          </w:p>
        </w:tc>
      </w:tr>
      <w:tr w:rsidR="00A615E0" w:rsidRPr="00107F2B" w:rsidTr="00055BDF">
        <w:trPr>
          <w:trHeight w:val="20"/>
        </w:trPr>
        <w:tc>
          <w:tcPr>
            <w:tcW w:w="1580" w:type="pct"/>
            <w:vMerge/>
            <w:tcBorders>
              <w:top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18"/>
                <w:szCs w:val="18"/>
              </w:rPr>
            </w:pPr>
          </w:p>
        </w:tc>
        <w:tc>
          <w:tcPr>
            <w:tcW w:w="2069"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rPr>
                <w:rFonts w:ascii="Times New Roman" w:hAnsi="Times New Roman" w:cs="Times New Roman"/>
                <w:sz w:val="18"/>
                <w:szCs w:val="18"/>
              </w:rPr>
            </w:pPr>
            <w:r w:rsidRPr="00107F2B">
              <w:rPr>
                <w:rFonts w:ascii="Times New Roman" w:hAnsi="Times New Roman" w:cs="Times New Roman"/>
                <w:sz w:val="18"/>
                <w:szCs w:val="18"/>
              </w:rPr>
              <w:t>Completion of Staff House</w:t>
            </w:r>
            <w:r w:rsidR="006A53CD" w:rsidRPr="00107F2B">
              <w:rPr>
                <w:rFonts w:ascii="Times New Roman" w:hAnsi="Times New Roman" w:cs="Times New Roman"/>
                <w:sz w:val="18"/>
                <w:szCs w:val="18"/>
              </w:rPr>
              <w:tab/>
            </w:r>
          </w:p>
        </w:tc>
        <w:tc>
          <w:tcPr>
            <w:tcW w:w="662"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18"/>
                <w:szCs w:val="18"/>
              </w:rPr>
            </w:pPr>
            <w:r w:rsidRPr="00107F2B">
              <w:rPr>
                <w:rFonts w:ascii="Times New Roman" w:hAnsi="Times New Roman" w:cs="Times New Roman"/>
                <w:sz w:val="18"/>
                <w:szCs w:val="18"/>
              </w:rPr>
              <w:t>7,500</w:t>
            </w:r>
          </w:p>
        </w:tc>
        <w:tc>
          <w:tcPr>
            <w:tcW w:w="690"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18"/>
                <w:szCs w:val="18"/>
              </w:rPr>
            </w:pPr>
            <w:r w:rsidRPr="00107F2B">
              <w:rPr>
                <w:rFonts w:ascii="Times New Roman" w:hAnsi="Times New Roman" w:cs="Times New Roman"/>
                <w:sz w:val="18"/>
                <w:szCs w:val="18"/>
              </w:rPr>
              <w:t>7,500</w:t>
            </w:r>
          </w:p>
        </w:tc>
      </w:tr>
      <w:tr w:rsidR="00A615E0" w:rsidRPr="00107F2B" w:rsidTr="00055BDF">
        <w:trPr>
          <w:trHeight w:val="20"/>
        </w:trPr>
        <w:tc>
          <w:tcPr>
            <w:tcW w:w="1580" w:type="pct"/>
            <w:vMerge/>
            <w:tcBorders>
              <w:top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18"/>
                <w:szCs w:val="18"/>
              </w:rPr>
            </w:pPr>
          </w:p>
        </w:tc>
        <w:tc>
          <w:tcPr>
            <w:tcW w:w="2069"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right="576" w:hanging="144"/>
              <w:rPr>
                <w:rFonts w:ascii="Times New Roman" w:hAnsi="Times New Roman" w:cs="Times New Roman"/>
                <w:sz w:val="18"/>
                <w:szCs w:val="18"/>
              </w:rPr>
            </w:pPr>
            <w:r w:rsidRPr="00107F2B">
              <w:rPr>
                <w:rFonts w:ascii="Times New Roman" w:hAnsi="Times New Roman" w:cs="Times New Roman"/>
                <w:sz w:val="18"/>
                <w:szCs w:val="18"/>
              </w:rPr>
              <w:t>Minor works approved by the Commission</w:t>
            </w:r>
            <w:r w:rsidR="006A53CD" w:rsidRPr="00107F2B">
              <w:rPr>
                <w:rFonts w:ascii="Times New Roman" w:hAnsi="Times New Roman" w:cs="Times New Roman"/>
                <w:sz w:val="18"/>
                <w:szCs w:val="18"/>
              </w:rPr>
              <w:tab/>
            </w:r>
          </w:p>
        </w:tc>
        <w:tc>
          <w:tcPr>
            <w:tcW w:w="662"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18"/>
                <w:szCs w:val="18"/>
              </w:rPr>
            </w:pPr>
            <w:r w:rsidRPr="00107F2B">
              <w:rPr>
                <w:rFonts w:ascii="Times New Roman" w:hAnsi="Times New Roman" w:cs="Times New Roman"/>
                <w:sz w:val="18"/>
                <w:szCs w:val="18"/>
              </w:rPr>
              <w:t>19,000</w:t>
            </w:r>
          </w:p>
        </w:tc>
        <w:tc>
          <w:tcPr>
            <w:tcW w:w="690"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18"/>
                <w:szCs w:val="18"/>
              </w:rPr>
            </w:pPr>
            <w:r w:rsidRPr="00107F2B">
              <w:rPr>
                <w:rFonts w:ascii="Times New Roman" w:hAnsi="Times New Roman" w:cs="Times New Roman"/>
                <w:sz w:val="18"/>
                <w:szCs w:val="18"/>
              </w:rPr>
              <w:t>19,000</w:t>
            </w:r>
          </w:p>
        </w:tc>
      </w:tr>
      <w:tr w:rsidR="00A615E0" w:rsidRPr="00107F2B" w:rsidTr="00055BDF">
        <w:trPr>
          <w:trHeight w:val="20"/>
        </w:trPr>
        <w:tc>
          <w:tcPr>
            <w:tcW w:w="1580" w:type="pct"/>
            <w:vMerge/>
            <w:tcBorders>
              <w:top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18"/>
                <w:szCs w:val="18"/>
              </w:rPr>
            </w:pPr>
          </w:p>
        </w:tc>
        <w:tc>
          <w:tcPr>
            <w:tcW w:w="2069"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rPr>
                <w:rFonts w:ascii="Times New Roman" w:hAnsi="Times New Roman" w:cs="Times New Roman"/>
                <w:sz w:val="18"/>
                <w:szCs w:val="18"/>
              </w:rPr>
            </w:pPr>
            <w:r w:rsidRPr="00107F2B">
              <w:rPr>
                <w:rFonts w:ascii="Times New Roman" w:hAnsi="Times New Roman" w:cs="Times New Roman"/>
                <w:sz w:val="18"/>
                <w:szCs w:val="18"/>
              </w:rPr>
              <w:t>Installation of Water, Electricity, Gas and other services and preparation of sites</w:t>
            </w:r>
            <w:r w:rsidR="006A53CD" w:rsidRPr="00107F2B">
              <w:rPr>
                <w:rFonts w:ascii="Times New Roman" w:hAnsi="Times New Roman" w:cs="Times New Roman"/>
                <w:sz w:val="18"/>
                <w:szCs w:val="18"/>
              </w:rPr>
              <w:tab/>
            </w:r>
          </w:p>
        </w:tc>
        <w:tc>
          <w:tcPr>
            <w:tcW w:w="662"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18"/>
                <w:szCs w:val="18"/>
              </w:rPr>
            </w:pPr>
            <w:r w:rsidRPr="00107F2B">
              <w:rPr>
                <w:rFonts w:ascii="Times New Roman" w:hAnsi="Times New Roman" w:cs="Times New Roman"/>
                <w:sz w:val="18"/>
                <w:szCs w:val="18"/>
              </w:rPr>
              <w:t>42,000</w:t>
            </w:r>
          </w:p>
        </w:tc>
        <w:tc>
          <w:tcPr>
            <w:tcW w:w="690"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18"/>
                <w:szCs w:val="18"/>
              </w:rPr>
            </w:pPr>
            <w:r w:rsidRPr="00107F2B">
              <w:rPr>
                <w:rFonts w:ascii="Times New Roman" w:hAnsi="Times New Roman" w:cs="Times New Roman"/>
                <w:sz w:val="18"/>
                <w:szCs w:val="18"/>
              </w:rPr>
              <w:t>42,000</w:t>
            </w:r>
          </w:p>
        </w:tc>
      </w:tr>
      <w:tr w:rsidR="00A615E0" w:rsidRPr="00107F2B" w:rsidTr="00055BDF">
        <w:trPr>
          <w:trHeight w:val="20"/>
        </w:trPr>
        <w:tc>
          <w:tcPr>
            <w:tcW w:w="1580" w:type="pct"/>
            <w:vMerge/>
            <w:tcBorders>
              <w:top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18"/>
                <w:szCs w:val="18"/>
              </w:rPr>
            </w:pPr>
          </w:p>
        </w:tc>
        <w:tc>
          <w:tcPr>
            <w:tcW w:w="2069"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rPr>
                <w:rFonts w:ascii="Times New Roman" w:hAnsi="Times New Roman" w:cs="Times New Roman"/>
                <w:sz w:val="18"/>
                <w:szCs w:val="18"/>
              </w:rPr>
            </w:pPr>
            <w:r w:rsidRPr="00107F2B">
              <w:rPr>
                <w:rFonts w:ascii="Times New Roman" w:hAnsi="Times New Roman" w:cs="Times New Roman"/>
                <w:sz w:val="18"/>
                <w:szCs w:val="18"/>
              </w:rPr>
              <w:t>Provision of sporting facilities</w:t>
            </w:r>
            <w:r w:rsidR="006A53CD" w:rsidRPr="00107F2B">
              <w:rPr>
                <w:rFonts w:ascii="Times New Roman" w:hAnsi="Times New Roman" w:cs="Times New Roman"/>
                <w:sz w:val="18"/>
                <w:szCs w:val="18"/>
              </w:rPr>
              <w:tab/>
            </w:r>
          </w:p>
        </w:tc>
        <w:tc>
          <w:tcPr>
            <w:tcW w:w="662"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18"/>
                <w:szCs w:val="18"/>
              </w:rPr>
            </w:pPr>
            <w:r w:rsidRPr="00107F2B">
              <w:rPr>
                <w:rFonts w:ascii="Times New Roman" w:hAnsi="Times New Roman" w:cs="Times New Roman"/>
                <w:sz w:val="18"/>
                <w:szCs w:val="18"/>
              </w:rPr>
              <w:t>17,500</w:t>
            </w:r>
          </w:p>
        </w:tc>
        <w:tc>
          <w:tcPr>
            <w:tcW w:w="690"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18"/>
                <w:szCs w:val="18"/>
              </w:rPr>
            </w:pPr>
            <w:r w:rsidRPr="00107F2B">
              <w:rPr>
                <w:rFonts w:ascii="Times New Roman" w:hAnsi="Times New Roman" w:cs="Times New Roman"/>
                <w:sz w:val="18"/>
                <w:szCs w:val="18"/>
              </w:rPr>
              <w:t>17,500</w:t>
            </w:r>
          </w:p>
        </w:tc>
      </w:tr>
      <w:tr w:rsidR="00A615E0" w:rsidRPr="00107F2B" w:rsidTr="00055BDF">
        <w:trPr>
          <w:trHeight w:val="20"/>
        </w:trPr>
        <w:tc>
          <w:tcPr>
            <w:tcW w:w="1580" w:type="pct"/>
            <w:vMerge/>
            <w:tcBorders>
              <w:top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18"/>
                <w:szCs w:val="18"/>
              </w:rPr>
            </w:pPr>
          </w:p>
        </w:tc>
        <w:tc>
          <w:tcPr>
            <w:tcW w:w="2069"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rPr>
                <w:rFonts w:ascii="Times New Roman" w:hAnsi="Times New Roman" w:cs="Times New Roman"/>
                <w:sz w:val="18"/>
                <w:szCs w:val="18"/>
              </w:rPr>
            </w:pPr>
            <w:r w:rsidRPr="00107F2B">
              <w:rPr>
                <w:rFonts w:ascii="Times New Roman" w:hAnsi="Times New Roman" w:cs="Times New Roman"/>
                <w:sz w:val="18"/>
                <w:szCs w:val="18"/>
              </w:rPr>
              <w:t>Purchase and installation of computing facilities approved by the Commission</w:t>
            </w:r>
            <w:r w:rsidR="006A53CD" w:rsidRPr="00107F2B">
              <w:rPr>
                <w:rFonts w:ascii="Times New Roman" w:hAnsi="Times New Roman" w:cs="Times New Roman"/>
                <w:sz w:val="18"/>
                <w:szCs w:val="18"/>
              </w:rPr>
              <w:tab/>
            </w:r>
          </w:p>
        </w:tc>
        <w:tc>
          <w:tcPr>
            <w:tcW w:w="662"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18"/>
                <w:szCs w:val="18"/>
              </w:rPr>
            </w:pPr>
            <w:r w:rsidRPr="00107F2B">
              <w:rPr>
                <w:rFonts w:ascii="Times New Roman" w:hAnsi="Times New Roman" w:cs="Times New Roman"/>
                <w:sz w:val="18"/>
                <w:szCs w:val="18"/>
              </w:rPr>
              <w:t>15,000</w:t>
            </w:r>
          </w:p>
        </w:tc>
        <w:tc>
          <w:tcPr>
            <w:tcW w:w="690"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18"/>
                <w:szCs w:val="18"/>
              </w:rPr>
            </w:pPr>
            <w:r w:rsidRPr="00107F2B">
              <w:rPr>
                <w:rFonts w:ascii="Times New Roman" w:hAnsi="Times New Roman" w:cs="Times New Roman"/>
                <w:sz w:val="18"/>
                <w:szCs w:val="18"/>
              </w:rPr>
              <w:t>15,000</w:t>
            </w:r>
          </w:p>
        </w:tc>
      </w:tr>
      <w:tr w:rsidR="00A615E0" w:rsidRPr="00107F2B" w:rsidTr="00055BDF">
        <w:trPr>
          <w:trHeight w:val="20"/>
        </w:trPr>
        <w:tc>
          <w:tcPr>
            <w:tcW w:w="1580" w:type="pct"/>
            <w:vMerge/>
            <w:tcBorders>
              <w:top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18"/>
                <w:szCs w:val="18"/>
              </w:rPr>
            </w:pPr>
          </w:p>
        </w:tc>
        <w:tc>
          <w:tcPr>
            <w:tcW w:w="2069"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rPr>
                <w:rFonts w:ascii="Times New Roman" w:hAnsi="Times New Roman" w:cs="Times New Roman"/>
                <w:sz w:val="18"/>
                <w:szCs w:val="18"/>
              </w:rPr>
            </w:pPr>
            <w:r w:rsidRPr="00107F2B">
              <w:rPr>
                <w:rFonts w:ascii="Times New Roman" w:hAnsi="Times New Roman" w:cs="Times New Roman"/>
                <w:sz w:val="18"/>
                <w:szCs w:val="18"/>
              </w:rPr>
              <w:t>Planning for 1967-69 triennium</w:t>
            </w:r>
            <w:r w:rsidR="006A53CD" w:rsidRPr="00107F2B">
              <w:rPr>
                <w:rFonts w:ascii="Times New Roman" w:hAnsi="Times New Roman" w:cs="Times New Roman"/>
                <w:sz w:val="18"/>
                <w:szCs w:val="18"/>
              </w:rPr>
              <w:tab/>
            </w:r>
          </w:p>
        </w:tc>
        <w:tc>
          <w:tcPr>
            <w:tcW w:w="662"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18"/>
                <w:szCs w:val="18"/>
              </w:rPr>
            </w:pPr>
            <w:r w:rsidRPr="00107F2B">
              <w:rPr>
                <w:rFonts w:ascii="Times New Roman" w:hAnsi="Times New Roman" w:cs="Times New Roman"/>
                <w:sz w:val="18"/>
                <w:szCs w:val="18"/>
              </w:rPr>
              <w:t>15,000</w:t>
            </w:r>
          </w:p>
        </w:tc>
        <w:tc>
          <w:tcPr>
            <w:tcW w:w="690"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18"/>
                <w:szCs w:val="18"/>
              </w:rPr>
            </w:pPr>
            <w:r w:rsidRPr="00107F2B">
              <w:rPr>
                <w:rFonts w:ascii="Times New Roman" w:hAnsi="Times New Roman" w:cs="Times New Roman"/>
                <w:sz w:val="18"/>
                <w:szCs w:val="18"/>
              </w:rPr>
              <w:t>15,000</w:t>
            </w:r>
          </w:p>
        </w:tc>
      </w:tr>
      <w:tr w:rsidR="00A615E0" w:rsidRPr="00107F2B" w:rsidTr="00055BDF">
        <w:trPr>
          <w:trHeight w:val="20"/>
        </w:trPr>
        <w:tc>
          <w:tcPr>
            <w:tcW w:w="1580" w:type="pct"/>
            <w:vMerge/>
            <w:tcBorders>
              <w:top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18"/>
                <w:szCs w:val="18"/>
              </w:rPr>
            </w:pPr>
          </w:p>
        </w:tc>
        <w:tc>
          <w:tcPr>
            <w:tcW w:w="2069" w:type="pct"/>
            <w:tcBorders>
              <w:left w:val="single" w:sz="6" w:space="0" w:color="auto"/>
              <w:right w:val="single" w:sz="6" w:space="0" w:color="auto"/>
            </w:tcBorders>
          </w:tcPr>
          <w:p w:rsidR="00A615E0" w:rsidRPr="00107F2B" w:rsidRDefault="00A615E0" w:rsidP="00107F2B">
            <w:pPr>
              <w:tabs>
                <w:tab w:val="right" w:leader="dot" w:pos="3406"/>
              </w:tabs>
              <w:spacing w:before="120" w:after="0" w:line="240" w:lineRule="auto"/>
              <w:ind w:left="144" w:hanging="144"/>
              <w:jc w:val="center"/>
              <w:rPr>
                <w:rFonts w:ascii="Times New Roman" w:hAnsi="Times New Roman" w:cs="Times New Roman"/>
                <w:sz w:val="18"/>
                <w:szCs w:val="18"/>
                <w:u w:val="single"/>
              </w:rPr>
            </w:pPr>
            <w:r w:rsidRPr="00107F2B">
              <w:rPr>
                <w:rFonts w:ascii="Times New Roman" w:hAnsi="Times New Roman" w:cs="Times New Roman"/>
                <w:sz w:val="18"/>
                <w:szCs w:val="18"/>
                <w:u w:val="single"/>
              </w:rPr>
              <w:t>Townsville</w:t>
            </w:r>
          </w:p>
        </w:tc>
        <w:tc>
          <w:tcPr>
            <w:tcW w:w="662" w:type="pct"/>
            <w:tcBorders>
              <w:left w:val="single" w:sz="6" w:space="0" w:color="auto"/>
              <w:right w:val="single" w:sz="6" w:space="0" w:color="auto"/>
            </w:tcBorders>
            <w:vAlign w:val="bottom"/>
          </w:tcPr>
          <w:p w:rsidR="00A615E0" w:rsidRPr="00107F2B" w:rsidRDefault="00A615E0" w:rsidP="00107F2B">
            <w:pPr>
              <w:spacing w:before="120" w:after="0" w:line="240" w:lineRule="auto"/>
              <w:ind w:right="288"/>
              <w:jc w:val="right"/>
              <w:rPr>
                <w:rFonts w:ascii="Times New Roman" w:hAnsi="Times New Roman" w:cs="Times New Roman"/>
                <w:sz w:val="18"/>
                <w:szCs w:val="18"/>
              </w:rPr>
            </w:pPr>
          </w:p>
        </w:tc>
        <w:tc>
          <w:tcPr>
            <w:tcW w:w="690" w:type="pct"/>
            <w:tcBorders>
              <w:left w:val="single" w:sz="6" w:space="0" w:color="auto"/>
            </w:tcBorders>
            <w:vAlign w:val="bottom"/>
          </w:tcPr>
          <w:p w:rsidR="00A615E0" w:rsidRPr="00107F2B" w:rsidRDefault="00A615E0" w:rsidP="00107F2B">
            <w:pPr>
              <w:spacing w:before="120" w:after="0" w:line="240" w:lineRule="auto"/>
              <w:ind w:right="288"/>
              <w:jc w:val="right"/>
              <w:rPr>
                <w:rFonts w:ascii="Times New Roman" w:hAnsi="Times New Roman" w:cs="Times New Roman"/>
                <w:sz w:val="18"/>
                <w:szCs w:val="18"/>
              </w:rPr>
            </w:pPr>
          </w:p>
        </w:tc>
      </w:tr>
      <w:tr w:rsidR="00A615E0" w:rsidRPr="00107F2B" w:rsidTr="00055BDF">
        <w:trPr>
          <w:trHeight w:val="20"/>
        </w:trPr>
        <w:tc>
          <w:tcPr>
            <w:tcW w:w="1580" w:type="pct"/>
            <w:vMerge/>
            <w:tcBorders>
              <w:top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18"/>
                <w:szCs w:val="18"/>
              </w:rPr>
            </w:pPr>
          </w:p>
        </w:tc>
        <w:tc>
          <w:tcPr>
            <w:tcW w:w="2069"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rPr>
                <w:rFonts w:ascii="Times New Roman" w:hAnsi="Times New Roman" w:cs="Times New Roman"/>
                <w:sz w:val="18"/>
                <w:szCs w:val="18"/>
              </w:rPr>
            </w:pPr>
            <w:r w:rsidRPr="00107F2B">
              <w:rPr>
                <w:rFonts w:ascii="Times New Roman" w:hAnsi="Times New Roman" w:cs="Times New Roman"/>
                <w:sz w:val="18"/>
                <w:szCs w:val="18"/>
              </w:rPr>
              <w:t>Erection of building at Pimlico</w:t>
            </w:r>
            <w:r w:rsidR="006A53CD" w:rsidRPr="00107F2B">
              <w:rPr>
                <w:rFonts w:ascii="Times New Roman" w:hAnsi="Times New Roman" w:cs="Times New Roman"/>
                <w:sz w:val="18"/>
                <w:szCs w:val="18"/>
              </w:rPr>
              <w:tab/>
            </w:r>
          </w:p>
        </w:tc>
        <w:tc>
          <w:tcPr>
            <w:tcW w:w="662"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18"/>
                <w:szCs w:val="18"/>
              </w:rPr>
            </w:pPr>
            <w:r w:rsidRPr="00107F2B">
              <w:rPr>
                <w:rFonts w:ascii="Times New Roman" w:hAnsi="Times New Roman" w:cs="Times New Roman"/>
                <w:sz w:val="18"/>
                <w:szCs w:val="18"/>
              </w:rPr>
              <w:t>112,500</w:t>
            </w:r>
          </w:p>
        </w:tc>
        <w:tc>
          <w:tcPr>
            <w:tcW w:w="690"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18"/>
                <w:szCs w:val="18"/>
              </w:rPr>
            </w:pPr>
            <w:r w:rsidRPr="00107F2B">
              <w:rPr>
                <w:rFonts w:ascii="Times New Roman" w:hAnsi="Times New Roman" w:cs="Times New Roman"/>
                <w:sz w:val="18"/>
                <w:szCs w:val="18"/>
              </w:rPr>
              <w:t>112,500</w:t>
            </w:r>
          </w:p>
        </w:tc>
      </w:tr>
      <w:tr w:rsidR="00A615E0" w:rsidRPr="00107F2B" w:rsidTr="00055BDF">
        <w:trPr>
          <w:trHeight w:val="20"/>
        </w:trPr>
        <w:tc>
          <w:tcPr>
            <w:tcW w:w="1580" w:type="pct"/>
            <w:vMerge/>
            <w:tcBorders>
              <w:top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18"/>
                <w:szCs w:val="18"/>
              </w:rPr>
            </w:pPr>
          </w:p>
        </w:tc>
        <w:tc>
          <w:tcPr>
            <w:tcW w:w="2069"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rPr>
                <w:rFonts w:ascii="Times New Roman" w:hAnsi="Times New Roman" w:cs="Times New Roman"/>
                <w:sz w:val="18"/>
                <w:szCs w:val="18"/>
              </w:rPr>
            </w:pPr>
            <w:r w:rsidRPr="00107F2B">
              <w:rPr>
                <w:rFonts w:ascii="Times New Roman" w:hAnsi="Times New Roman" w:cs="Times New Roman"/>
                <w:sz w:val="18"/>
                <w:szCs w:val="18"/>
              </w:rPr>
              <w:t>Installation of Water, Electricity, Gas and other services and preparation of sites at Ross River</w:t>
            </w:r>
            <w:r w:rsidR="006A53CD" w:rsidRPr="00107F2B">
              <w:rPr>
                <w:rFonts w:ascii="Times New Roman" w:hAnsi="Times New Roman" w:cs="Times New Roman"/>
                <w:sz w:val="18"/>
                <w:szCs w:val="18"/>
              </w:rPr>
              <w:tab/>
            </w:r>
          </w:p>
        </w:tc>
        <w:tc>
          <w:tcPr>
            <w:tcW w:w="662"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18"/>
                <w:szCs w:val="18"/>
              </w:rPr>
            </w:pPr>
            <w:r w:rsidRPr="00107F2B">
              <w:rPr>
                <w:rFonts w:ascii="Times New Roman" w:hAnsi="Times New Roman" w:cs="Times New Roman"/>
                <w:sz w:val="18"/>
                <w:szCs w:val="18"/>
              </w:rPr>
              <w:t>72,500</w:t>
            </w:r>
          </w:p>
        </w:tc>
        <w:tc>
          <w:tcPr>
            <w:tcW w:w="690"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18"/>
                <w:szCs w:val="18"/>
              </w:rPr>
            </w:pPr>
            <w:r w:rsidRPr="00107F2B">
              <w:rPr>
                <w:rFonts w:ascii="Times New Roman" w:hAnsi="Times New Roman" w:cs="Times New Roman"/>
                <w:sz w:val="18"/>
                <w:szCs w:val="18"/>
              </w:rPr>
              <w:t>72,500</w:t>
            </w:r>
          </w:p>
        </w:tc>
      </w:tr>
      <w:tr w:rsidR="00A615E0" w:rsidRPr="00107F2B" w:rsidTr="00055BDF">
        <w:trPr>
          <w:trHeight w:val="20"/>
        </w:trPr>
        <w:tc>
          <w:tcPr>
            <w:tcW w:w="1580" w:type="pct"/>
            <w:vMerge/>
            <w:tcBorders>
              <w:top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18"/>
                <w:szCs w:val="18"/>
              </w:rPr>
            </w:pPr>
          </w:p>
        </w:tc>
        <w:tc>
          <w:tcPr>
            <w:tcW w:w="2069"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rPr>
                <w:rFonts w:ascii="Times New Roman" w:hAnsi="Times New Roman" w:cs="Times New Roman"/>
                <w:sz w:val="18"/>
                <w:szCs w:val="18"/>
              </w:rPr>
            </w:pPr>
            <w:r w:rsidRPr="00107F2B">
              <w:rPr>
                <w:rFonts w:ascii="Times New Roman" w:hAnsi="Times New Roman" w:cs="Times New Roman"/>
                <w:sz w:val="18"/>
                <w:szCs w:val="18"/>
              </w:rPr>
              <w:t>Provision of sporting facilities at Ross River</w:t>
            </w:r>
            <w:r w:rsidR="006A53CD" w:rsidRPr="00107F2B">
              <w:rPr>
                <w:rFonts w:ascii="Times New Roman" w:hAnsi="Times New Roman" w:cs="Times New Roman"/>
                <w:sz w:val="18"/>
                <w:szCs w:val="18"/>
              </w:rPr>
              <w:tab/>
            </w:r>
          </w:p>
        </w:tc>
        <w:tc>
          <w:tcPr>
            <w:tcW w:w="662" w:type="pct"/>
            <w:tcBorders>
              <w:left w:val="single" w:sz="6" w:space="0" w:color="auto"/>
              <w:bottom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18"/>
                <w:szCs w:val="18"/>
              </w:rPr>
            </w:pPr>
            <w:r w:rsidRPr="00107F2B">
              <w:rPr>
                <w:rFonts w:ascii="Times New Roman" w:hAnsi="Times New Roman" w:cs="Times New Roman"/>
                <w:sz w:val="18"/>
                <w:szCs w:val="18"/>
              </w:rPr>
              <w:t>5,000</w:t>
            </w:r>
          </w:p>
        </w:tc>
        <w:tc>
          <w:tcPr>
            <w:tcW w:w="690" w:type="pct"/>
            <w:tcBorders>
              <w:left w:val="single" w:sz="6" w:space="0" w:color="auto"/>
              <w:bottom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18"/>
                <w:szCs w:val="18"/>
              </w:rPr>
            </w:pPr>
            <w:r w:rsidRPr="00107F2B">
              <w:rPr>
                <w:rFonts w:ascii="Times New Roman" w:hAnsi="Times New Roman" w:cs="Times New Roman"/>
                <w:sz w:val="18"/>
                <w:szCs w:val="18"/>
              </w:rPr>
              <w:t>5,000</w:t>
            </w:r>
          </w:p>
        </w:tc>
      </w:tr>
      <w:tr w:rsidR="00A615E0" w:rsidRPr="00107F2B" w:rsidTr="00055BDF">
        <w:trPr>
          <w:trHeight w:val="20"/>
        </w:trPr>
        <w:tc>
          <w:tcPr>
            <w:tcW w:w="1580" w:type="pct"/>
            <w:vMerge/>
            <w:tcBorders>
              <w:top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18"/>
                <w:szCs w:val="18"/>
              </w:rPr>
            </w:pPr>
          </w:p>
        </w:tc>
        <w:tc>
          <w:tcPr>
            <w:tcW w:w="2069" w:type="pct"/>
            <w:tcBorders>
              <w:left w:val="single" w:sz="6" w:space="0" w:color="auto"/>
              <w:bottom w:val="single" w:sz="6" w:space="0" w:color="auto"/>
              <w:right w:val="single" w:sz="6" w:space="0" w:color="auto"/>
            </w:tcBorders>
          </w:tcPr>
          <w:p w:rsidR="00A615E0" w:rsidRPr="00107F2B" w:rsidRDefault="00A615E0" w:rsidP="00107F2B">
            <w:pPr>
              <w:tabs>
                <w:tab w:val="right" w:leader="dot" w:pos="3406"/>
              </w:tabs>
              <w:spacing w:before="60" w:after="60" w:line="240" w:lineRule="auto"/>
              <w:ind w:left="144" w:hanging="144"/>
              <w:rPr>
                <w:rFonts w:ascii="Times New Roman" w:hAnsi="Times New Roman" w:cs="Times New Roman"/>
                <w:sz w:val="18"/>
                <w:szCs w:val="18"/>
              </w:rPr>
            </w:pPr>
          </w:p>
        </w:tc>
        <w:tc>
          <w:tcPr>
            <w:tcW w:w="662" w:type="pct"/>
            <w:tcBorders>
              <w:top w:val="single" w:sz="6" w:space="0" w:color="auto"/>
              <w:left w:val="single" w:sz="6" w:space="0" w:color="auto"/>
              <w:bottom w:val="single" w:sz="6" w:space="0" w:color="auto"/>
              <w:right w:val="single" w:sz="6" w:space="0" w:color="auto"/>
            </w:tcBorders>
            <w:vAlign w:val="bottom"/>
          </w:tcPr>
          <w:p w:rsidR="00A615E0" w:rsidRPr="00107F2B" w:rsidRDefault="00A615E0" w:rsidP="00107F2B">
            <w:pPr>
              <w:spacing w:before="60" w:after="60" w:line="240" w:lineRule="auto"/>
              <w:ind w:right="288"/>
              <w:jc w:val="right"/>
              <w:rPr>
                <w:rFonts w:ascii="Times New Roman" w:hAnsi="Times New Roman" w:cs="Times New Roman"/>
                <w:sz w:val="18"/>
                <w:szCs w:val="18"/>
              </w:rPr>
            </w:pPr>
            <w:r w:rsidRPr="00107F2B">
              <w:rPr>
                <w:rFonts w:ascii="Times New Roman" w:hAnsi="Times New Roman" w:cs="Times New Roman"/>
                <w:sz w:val="18"/>
                <w:szCs w:val="18"/>
              </w:rPr>
              <w:t>1,558,500</w:t>
            </w:r>
          </w:p>
        </w:tc>
        <w:tc>
          <w:tcPr>
            <w:tcW w:w="690" w:type="pct"/>
            <w:tcBorders>
              <w:top w:val="single" w:sz="6" w:space="0" w:color="auto"/>
              <w:left w:val="single" w:sz="6" w:space="0" w:color="auto"/>
              <w:bottom w:val="single" w:sz="6" w:space="0" w:color="auto"/>
            </w:tcBorders>
            <w:vAlign w:val="bottom"/>
          </w:tcPr>
          <w:p w:rsidR="00A615E0" w:rsidRPr="00107F2B" w:rsidRDefault="00A615E0" w:rsidP="00107F2B">
            <w:pPr>
              <w:spacing w:before="60" w:after="60" w:line="240" w:lineRule="auto"/>
              <w:ind w:right="288"/>
              <w:jc w:val="right"/>
              <w:rPr>
                <w:rFonts w:ascii="Times New Roman" w:hAnsi="Times New Roman" w:cs="Times New Roman"/>
                <w:sz w:val="18"/>
                <w:szCs w:val="18"/>
              </w:rPr>
            </w:pPr>
            <w:r w:rsidRPr="00107F2B">
              <w:rPr>
                <w:rFonts w:ascii="Times New Roman" w:hAnsi="Times New Roman" w:cs="Times New Roman"/>
                <w:sz w:val="18"/>
                <w:szCs w:val="18"/>
              </w:rPr>
              <w:t>1,558,500</w:t>
            </w:r>
          </w:p>
        </w:tc>
      </w:tr>
      <w:tr w:rsidR="00A615E0" w:rsidRPr="00107F2B" w:rsidTr="00055BDF">
        <w:trPr>
          <w:trHeight w:val="20"/>
        </w:trPr>
        <w:tc>
          <w:tcPr>
            <w:tcW w:w="1580" w:type="pct"/>
            <w:vMerge w:val="restart"/>
            <w:tcBorders>
              <w:right w:val="single" w:sz="6" w:space="0" w:color="auto"/>
            </w:tcBorders>
          </w:tcPr>
          <w:p w:rsidR="00A615E0" w:rsidRPr="00107F2B" w:rsidRDefault="00A615E0" w:rsidP="00107F2B">
            <w:pPr>
              <w:tabs>
                <w:tab w:val="right" w:leader="dot" w:pos="2070"/>
              </w:tabs>
              <w:spacing w:before="120" w:after="0" w:line="240" w:lineRule="auto"/>
              <w:ind w:left="288" w:hanging="144"/>
              <w:rPr>
                <w:rFonts w:ascii="Times New Roman" w:hAnsi="Times New Roman" w:cs="Times New Roman"/>
                <w:sz w:val="18"/>
                <w:szCs w:val="18"/>
              </w:rPr>
            </w:pPr>
            <w:r w:rsidRPr="00107F2B">
              <w:rPr>
                <w:rFonts w:ascii="Times New Roman" w:hAnsi="Times New Roman" w:cs="Times New Roman"/>
                <w:sz w:val="18"/>
                <w:szCs w:val="18"/>
              </w:rPr>
              <w:t>New Institution</w:t>
            </w:r>
            <w:r w:rsidR="003D413B" w:rsidRPr="00107F2B">
              <w:rPr>
                <w:rFonts w:ascii="Times New Roman" w:hAnsi="Times New Roman" w:cs="Times New Roman"/>
                <w:sz w:val="18"/>
                <w:szCs w:val="18"/>
              </w:rPr>
              <w:tab/>
            </w:r>
          </w:p>
        </w:tc>
        <w:tc>
          <w:tcPr>
            <w:tcW w:w="2069" w:type="pct"/>
            <w:tcBorders>
              <w:top w:val="single" w:sz="6" w:space="0" w:color="auto"/>
              <w:left w:val="single" w:sz="6" w:space="0" w:color="auto"/>
              <w:right w:val="single" w:sz="6" w:space="0" w:color="auto"/>
            </w:tcBorders>
          </w:tcPr>
          <w:p w:rsidR="00A615E0" w:rsidRPr="00107F2B" w:rsidRDefault="00A615E0" w:rsidP="00107F2B">
            <w:pPr>
              <w:tabs>
                <w:tab w:val="right" w:leader="dot" w:pos="3406"/>
              </w:tabs>
              <w:spacing w:before="120" w:after="0" w:line="240" w:lineRule="auto"/>
              <w:ind w:left="144" w:hanging="144"/>
              <w:rPr>
                <w:rFonts w:ascii="Times New Roman" w:hAnsi="Times New Roman" w:cs="Times New Roman"/>
                <w:sz w:val="18"/>
                <w:szCs w:val="18"/>
              </w:rPr>
            </w:pPr>
            <w:r w:rsidRPr="00107F2B">
              <w:rPr>
                <w:rFonts w:ascii="Times New Roman" w:hAnsi="Times New Roman" w:cs="Times New Roman"/>
                <w:sz w:val="18"/>
                <w:szCs w:val="18"/>
              </w:rPr>
              <w:t>Planning of site and buildings</w:t>
            </w:r>
            <w:r w:rsidR="006A53CD" w:rsidRPr="00107F2B">
              <w:rPr>
                <w:rFonts w:ascii="Times New Roman" w:hAnsi="Times New Roman" w:cs="Times New Roman"/>
                <w:sz w:val="18"/>
                <w:szCs w:val="18"/>
              </w:rPr>
              <w:tab/>
            </w:r>
          </w:p>
        </w:tc>
        <w:tc>
          <w:tcPr>
            <w:tcW w:w="662" w:type="pct"/>
            <w:tcBorders>
              <w:top w:val="single" w:sz="6" w:space="0" w:color="auto"/>
              <w:left w:val="single" w:sz="6" w:space="0" w:color="auto"/>
              <w:bottom w:val="single" w:sz="6" w:space="0" w:color="auto"/>
              <w:right w:val="single" w:sz="6" w:space="0" w:color="auto"/>
            </w:tcBorders>
            <w:vAlign w:val="bottom"/>
          </w:tcPr>
          <w:p w:rsidR="00A615E0" w:rsidRPr="00107F2B" w:rsidRDefault="00A615E0" w:rsidP="00107F2B">
            <w:pPr>
              <w:spacing w:before="120" w:after="0" w:line="240" w:lineRule="auto"/>
              <w:ind w:right="288"/>
              <w:jc w:val="right"/>
              <w:rPr>
                <w:rFonts w:ascii="Times New Roman" w:hAnsi="Times New Roman" w:cs="Times New Roman"/>
                <w:sz w:val="18"/>
                <w:szCs w:val="18"/>
              </w:rPr>
            </w:pPr>
            <w:r w:rsidRPr="00107F2B">
              <w:rPr>
                <w:rFonts w:ascii="Times New Roman" w:hAnsi="Times New Roman" w:cs="Times New Roman"/>
                <w:sz w:val="18"/>
                <w:szCs w:val="18"/>
              </w:rPr>
              <w:t>50,000</w:t>
            </w:r>
          </w:p>
        </w:tc>
        <w:tc>
          <w:tcPr>
            <w:tcW w:w="690" w:type="pct"/>
            <w:tcBorders>
              <w:top w:val="single" w:sz="6" w:space="0" w:color="auto"/>
              <w:left w:val="single" w:sz="6" w:space="0" w:color="auto"/>
              <w:bottom w:val="single" w:sz="6" w:space="0" w:color="auto"/>
            </w:tcBorders>
            <w:vAlign w:val="bottom"/>
          </w:tcPr>
          <w:p w:rsidR="00A615E0" w:rsidRPr="00107F2B" w:rsidRDefault="00A615E0" w:rsidP="00107F2B">
            <w:pPr>
              <w:spacing w:before="120" w:after="0" w:line="240" w:lineRule="auto"/>
              <w:ind w:right="288"/>
              <w:jc w:val="right"/>
              <w:rPr>
                <w:rFonts w:ascii="Times New Roman" w:hAnsi="Times New Roman" w:cs="Times New Roman"/>
                <w:sz w:val="18"/>
                <w:szCs w:val="18"/>
              </w:rPr>
            </w:pPr>
            <w:r w:rsidRPr="00107F2B">
              <w:rPr>
                <w:rFonts w:ascii="Times New Roman" w:hAnsi="Times New Roman" w:cs="Times New Roman"/>
                <w:sz w:val="18"/>
                <w:szCs w:val="18"/>
              </w:rPr>
              <w:t>50,000</w:t>
            </w:r>
          </w:p>
        </w:tc>
      </w:tr>
      <w:tr w:rsidR="00A615E0" w:rsidRPr="00107F2B" w:rsidTr="00055BDF">
        <w:trPr>
          <w:trHeight w:val="20"/>
        </w:trPr>
        <w:tc>
          <w:tcPr>
            <w:tcW w:w="1580"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18"/>
                <w:szCs w:val="18"/>
              </w:rPr>
            </w:pPr>
          </w:p>
        </w:tc>
        <w:tc>
          <w:tcPr>
            <w:tcW w:w="2069" w:type="pct"/>
            <w:tcBorders>
              <w:left w:val="single" w:sz="6" w:space="0" w:color="auto"/>
              <w:bottom w:val="single" w:sz="6" w:space="0" w:color="auto"/>
              <w:right w:val="single" w:sz="6" w:space="0" w:color="auto"/>
            </w:tcBorders>
          </w:tcPr>
          <w:p w:rsidR="00A615E0" w:rsidRPr="00107F2B" w:rsidRDefault="00A615E0" w:rsidP="00107F2B">
            <w:pPr>
              <w:tabs>
                <w:tab w:val="right" w:leader="dot" w:pos="3406"/>
              </w:tabs>
              <w:spacing w:before="60" w:after="60" w:line="240" w:lineRule="auto"/>
              <w:ind w:left="144" w:hanging="144"/>
              <w:rPr>
                <w:rFonts w:ascii="Times New Roman" w:hAnsi="Times New Roman" w:cs="Times New Roman"/>
                <w:sz w:val="18"/>
                <w:szCs w:val="18"/>
              </w:rPr>
            </w:pPr>
          </w:p>
        </w:tc>
        <w:tc>
          <w:tcPr>
            <w:tcW w:w="662" w:type="pct"/>
            <w:tcBorders>
              <w:top w:val="single" w:sz="6" w:space="0" w:color="auto"/>
              <w:left w:val="single" w:sz="6" w:space="0" w:color="auto"/>
              <w:bottom w:val="single" w:sz="6" w:space="0" w:color="auto"/>
              <w:right w:val="single" w:sz="6" w:space="0" w:color="auto"/>
            </w:tcBorders>
            <w:vAlign w:val="bottom"/>
          </w:tcPr>
          <w:p w:rsidR="00A615E0" w:rsidRPr="00107F2B" w:rsidRDefault="00A615E0" w:rsidP="00107F2B">
            <w:pPr>
              <w:spacing w:before="60" w:after="60" w:line="240" w:lineRule="auto"/>
              <w:ind w:right="288"/>
              <w:jc w:val="right"/>
              <w:rPr>
                <w:rFonts w:ascii="Times New Roman" w:hAnsi="Times New Roman" w:cs="Times New Roman"/>
                <w:sz w:val="18"/>
                <w:szCs w:val="18"/>
              </w:rPr>
            </w:pPr>
            <w:r w:rsidRPr="00107F2B">
              <w:rPr>
                <w:rFonts w:ascii="Times New Roman" w:hAnsi="Times New Roman" w:cs="Times New Roman"/>
                <w:sz w:val="18"/>
                <w:szCs w:val="18"/>
              </w:rPr>
              <w:t>50,000</w:t>
            </w:r>
          </w:p>
        </w:tc>
        <w:tc>
          <w:tcPr>
            <w:tcW w:w="690" w:type="pct"/>
            <w:tcBorders>
              <w:top w:val="single" w:sz="6" w:space="0" w:color="auto"/>
              <w:left w:val="single" w:sz="6" w:space="0" w:color="auto"/>
              <w:bottom w:val="single" w:sz="6" w:space="0" w:color="auto"/>
            </w:tcBorders>
            <w:vAlign w:val="bottom"/>
          </w:tcPr>
          <w:p w:rsidR="00A615E0" w:rsidRPr="00107F2B" w:rsidRDefault="00A615E0" w:rsidP="00107F2B">
            <w:pPr>
              <w:spacing w:before="60" w:after="60" w:line="240" w:lineRule="auto"/>
              <w:ind w:right="288"/>
              <w:jc w:val="right"/>
              <w:rPr>
                <w:rFonts w:ascii="Times New Roman" w:hAnsi="Times New Roman" w:cs="Times New Roman"/>
                <w:sz w:val="18"/>
                <w:szCs w:val="18"/>
              </w:rPr>
            </w:pPr>
            <w:r w:rsidRPr="00107F2B">
              <w:rPr>
                <w:rFonts w:ascii="Times New Roman" w:hAnsi="Times New Roman" w:cs="Times New Roman"/>
                <w:sz w:val="18"/>
                <w:szCs w:val="18"/>
              </w:rPr>
              <w:t>50,000</w:t>
            </w:r>
          </w:p>
        </w:tc>
      </w:tr>
      <w:tr w:rsidR="00A615E0" w:rsidRPr="00107F2B" w:rsidTr="00055BDF">
        <w:trPr>
          <w:trHeight w:val="20"/>
        </w:trPr>
        <w:tc>
          <w:tcPr>
            <w:tcW w:w="1580" w:type="pct"/>
            <w:vMerge w:val="restart"/>
            <w:tcBorders>
              <w:right w:val="single" w:sz="6" w:space="0" w:color="auto"/>
            </w:tcBorders>
          </w:tcPr>
          <w:p w:rsidR="00A615E0" w:rsidRPr="00107F2B" w:rsidRDefault="00A615E0" w:rsidP="00107F2B">
            <w:pPr>
              <w:spacing w:after="0" w:line="240" w:lineRule="auto"/>
              <w:rPr>
                <w:rFonts w:ascii="Times New Roman" w:hAnsi="Times New Roman" w:cs="Times New Roman"/>
                <w:sz w:val="18"/>
                <w:szCs w:val="18"/>
              </w:rPr>
            </w:pPr>
            <w:r w:rsidRPr="00107F2B">
              <w:rPr>
                <w:rFonts w:ascii="Times New Roman" w:hAnsi="Times New Roman" w:cs="Times New Roman"/>
                <w:sz w:val="18"/>
                <w:szCs w:val="18"/>
              </w:rPr>
              <w:t>South Australia—</w:t>
            </w:r>
          </w:p>
          <w:p w:rsidR="00A615E0" w:rsidRPr="00107F2B" w:rsidRDefault="00A615E0" w:rsidP="00107F2B">
            <w:pPr>
              <w:tabs>
                <w:tab w:val="right" w:leader="dot" w:pos="2070"/>
              </w:tabs>
              <w:spacing w:after="0" w:line="240" w:lineRule="auto"/>
              <w:ind w:left="288" w:hanging="144"/>
              <w:rPr>
                <w:rFonts w:ascii="Times New Roman" w:hAnsi="Times New Roman" w:cs="Times New Roman"/>
                <w:sz w:val="18"/>
                <w:szCs w:val="18"/>
              </w:rPr>
            </w:pPr>
            <w:r w:rsidRPr="00107F2B">
              <w:rPr>
                <w:rFonts w:ascii="Times New Roman" w:hAnsi="Times New Roman" w:cs="Times New Roman"/>
                <w:sz w:val="18"/>
                <w:szCs w:val="18"/>
              </w:rPr>
              <w:t>University of Adelaide</w:t>
            </w:r>
          </w:p>
        </w:tc>
        <w:tc>
          <w:tcPr>
            <w:tcW w:w="2069" w:type="pct"/>
            <w:tcBorders>
              <w:top w:val="single" w:sz="6" w:space="0" w:color="auto"/>
              <w:left w:val="single" w:sz="6" w:space="0" w:color="auto"/>
              <w:right w:val="single" w:sz="6" w:space="0" w:color="auto"/>
            </w:tcBorders>
          </w:tcPr>
          <w:p w:rsidR="00A615E0" w:rsidRPr="00107F2B" w:rsidRDefault="00A615E0" w:rsidP="00107F2B">
            <w:pPr>
              <w:tabs>
                <w:tab w:val="right" w:leader="dot" w:pos="3406"/>
              </w:tabs>
              <w:spacing w:before="240" w:after="0" w:line="240" w:lineRule="auto"/>
              <w:ind w:left="144" w:hanging="144"/>
              <w:rPr>
                <w:rFonts w:ascii="Times New Roman" w:hAnsi="Times New Roman" w:cs="Times New Roman"/>
                <w:sz w:val="18"/>
                <w:szCs w:val="18"/>
              </w:rPr>
            </w:pPr>
            <w:r w:rsidRPr="00107F2B">
              <w:rPr>
                <w:rFonts w:ascii="Times New Roman" w:hAnsi="Times New Roman" w:cs="Times New Roman"/>
                <w:sz w:val="18"/>
                <w:szCs w:val="18"/>
              </w:rPr>
              <w:t>Completion of building for Faculties of Arts, Economics and Law (Napier Building)</w:t>
            </w:r>
            <w:r w:rsidR="006A53CD" w:rsidRPr="00107F2B">
              <w:rPr>
                <w:rFonts w:ascii="Times New Roman" w:hAnsi="Times New Roman" w:cs="Times New Roman"/>
                <w:sz w:val="18"/>
                <w:szCs w:val="18"/>
              </w:rPr>
              <w:tab/>
            </w:r>
          </w:p>
        </w:tc>
        <w:tc>
          <w:tcPr>
            <w:tcW w:w="662" w:type="pct"/>
            <w:tcBorders>
              <w:top w:val="single" w:sz="6" w:space="0" w:color="auto"/>
              <w:left w:val="single" w:sz="6" w:space="0" w:color="auto"/>
              <w:right w:val="single" w:sz="6" w:space="0" w:color="auto"/>
            </w:tcBorders>
            <w:vAlign w:val="bottom"/>
          </w:tcPr>
          <w:p w:rsidR="00A615E0" w:rsidRPr="00107F2B" w:rsidRDefault="00A615E0" w:rsidP="00107F2B">
            <w:pPr>
              <w:spacing w:before="240" w:after="0" w:line="240" w:lineRule="auto"/>
              <w:ind w:right="288"/>
              <w:jc w:val="right"/>
              <w:rPr>
                <w:rFonts w:ascii="Times New Roman" w:hAnsi="Times New Roman" w:cs="Times New Roman"/>
                <w:sz w:val="18"/>
                <w:szCs w:val="18"/>
              </w:rPr>
            </w:pPr>
            <w:r w:rsidRPr="00107F2B">
              <w:rPr>
                <w:rFonts w:ascii="Times New Roman" w:hAnsi="Times New Roman" w:cs="Times New Roman"/>
                <w:sz w:val="18"/>
                <w:szCs w:val="18"/>
              </w:rPr>
              <w:t>126,500</w:t>
            </w:r>
          </w:p>
        </w:tc>
        <w:tc>
          <w:tcPr>
            <w:tcW w:w="690" w:type="pct"/>
            <w:tcBorders>
              <w:top w:val="single" w:sz="6" w:space="0" w:color="auto"/>
              <w:left w:val="single" w:sz="6" w:space="0" w:color="auto"/>
            </w:tcBorders>
            <w:vAlign w:val="bottom"/>
          </w:tcPr>
          <w:p w:rsidR="00A615E0" w:rsidRPr="00107F2B" w:rsidRDefault="00A615E0" w:rsidP="00107F2B">
            <w:pPr>
              <w:spacing w:before="240" w:after="0" w:line="240" w:lineRule="auto"/>
              <w:ind w:right="288"/>
              <w:jc w:val="right"/>
              <w:rPr>
                <w:rFonts w:ascii="Times New Roman" w:hAnsi="Times New Roman" w:cs="Times New Roman"/>
                <w:sz w:val="18"/>
                <w:szCs w:val="18"/>
              </w:rPr>
            </w:pPr>
            <w:r w:rsidRPr="00107F2B">
              <w:rPr>
                <w:rFonts w:ascii="Times New Roman" w:hAnsi="Times New Roman" w:cs="Times New Roman"/>
                <w:sz w:val="18"/>
                <w:szCs w:val="18"/>
              </w:rPr>
              <w:t>126,500</w:t>
            </w:r>
          </w:p>
        </w:tc>
      </w:tr>
      <w:tr w:rsidR="00A615E0" w:rsidRPr="00107F2B" w:rsidTr="00055BDF">
        <w:trPr>
          <w:trHeight w:val="20"/>
        </w:trPr>
        <w:tc>
          <w:tcPr>
            <w:tcW w:w="1580"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18"/>
                <w:szCs w:val="18"/>
              </w:rPr>
            </w:pPr>
          </w:p>
        </w:tc>
        <w:tc>
          <w:tcPr>
            <w:tcW w:w="2069"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rPr>
                <w:rFonts w:ascii="Times New Roman" w:hAnsi="Times New Roman" w:cs="Times New Roman"/>
                <w:sz w:val="18"/>
                <w:szCs w:val="18"/>
              </w:rPr>
            </w:pPr>
            <w:r w:rsidRPr="00107F2B">
              <w:rPr>
                <w:rFonts w:ascii="Times New Roman" w:hAnsi="Times New Roman" w:cs="Times New Roman"/>
                <w:sz w:val="18"/>
                <w:szCs w:val="18"/>
              </w:rPr>
              <w:t>Alterations to Prince of Wales Building for Department of Psychology</w:t>
            </w:r>
            <w:r w:rsidR="006A53CD" w:rsidRPr="00107F2B">
              <w:rPr>
                <w:rFonts w:ascii="Times New Roman" w:hAnsi="Times New Roman" w:cs="Times New Roman"/>
                <w:sz w:val="18"/>
                <w:szCs w:val="18"/>
              </w:rPr>
              <w:tab/>
            </w:r>
          </w:p>
        </w:tc>
        <w:tc>
          <w:tcPr>
            <w:tcW w:w="662"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18"/>
                <w:szCs w:val="18"/>
              </w:rPr>
            </w:pPr>
            <w:r w:rsidRPr="00107F2B">
              <w:rPr>
                <w:rFonts w:ascii="Times New Roman" w:hAnsi="Times New Roman" w:cs="Times New Roman"/>
                <w:sz w:val="18"/>
                <w:szCs w:val="18"/>
              </w:rPr>
              <w:t>16,500</w:t>
            </w:r>
          </w:p>
        </w:tc>
        <w:tc>
          <w:tcPr>
            <w:tcW w:w="690"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18"/>
                <w:szCs w:val="18"/>
              </w:rPr>
            </w:pPr>
            <w:r w:rsidRPr="00107F2B">
              <w:rPr>
                <w:rFonts w:ascii="Times New Roman" w:hAnsi="Times New Roman" w:cs="Times New Roman"/>
                <w:sz w:val="18"/>
                <w:szCs w:val="18"/>
              </w:rPr>
              <w:t>16,500</w:t>
            </w:r>
          </w:p>
        </w:tc>
      </w:tr>
      <w:tr w:rsidR="00A615E0" w:rsidRPr="00107F2B" w:rsidTr="00055BDF">
        <w:trPr>
          <w:trHeight w:val="20"/>
        </w:trPr>
        <w:tc>
          <w:tcPr>
            <w:tcW w:w="1580"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18"/>
                <w:szCs w:val="18"/>
              </w:rPr>
            </w:pPr>
          </w:p>
        </w:tc>
        <w:tc>
          <w:tcPr>
            <w:tcW w:w="2069"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rPr>
                <w:rFonts w:ascii="Times New Roman" w:hAnsi="Times New Roman" w:cs="Times New Roman"/>
                <w:sz w:val="18"/>
                <w:szCs w:val="18"/>
              </w:rPr>
            </w:pPr>
            <w:r w:rsidRPr="00107F2B">
              <w:rPr>
                <w:rFonts w:ascii="Times New Roman" w:hAnsi="Times New Roman" w:cs="Times New Roman"/>
                <w:sz w:val="18"/>
                <w:szCs w:val="18"/>
              </w:rPr>
              <w:t>Completion of building for Departments of Physical and Inorganic Chemistry</w:t>
            </w:r>
            <w:r w:rsidR="006A53CD" w:rsidRPr="00107F2B">
              <w:rPr>
                <w:rFonts w:ascii="Times New Roman" w:hAnsi="Times New Roman" w:cs="Times New Roman"/>
                <w:sz w:val="18"/>
                <w:szCs w:val="18"/>
              </w:rPr>
              <w:tab/>
            </w:r>
          </w:p>
        </w:tc>
        <w:tc>
          <w:tcPr>
            <w:tcW w:w="662"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18"/>
                <w:szCs w:val="18"/>
              </w:rPr>
            </w:pPr>
            <w:r w:rsidRPr="00107F2B">
              <w:rPr>
                <w:rFonts w:ascii="Times New Roman" w:hAnsi="Times New Roman" w:cs="Times New Roman"/>
                <w:sz w:val="18"/>
                <w:szCs w:val="18"/>
              </w:rPr>
              <w:t>105,000</w:t>
            </w:r>
          </w:p>
        </w:tc>
        <w:tc>
          <w:tcPr>
            <w:tcW w:w="690"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18"/>
                <w:szCs w:val="18"/>
              </w:rPr>
            </w:pPr>
            <w:r w:rsidRPr="00107F2B">
              <w:rPr>
                <w:rFonts w:ascii="Times New Roman" w:hAnsi="Times New Roman" w:cs="Times New Roman"/>
                <w:sz w:val="18"/>
                <w:szCs w:val="18"/>
              </w:rPr>
              <w:t>105,000</w:t>
            </w:r>
          </w:p>
        </w:tc>
      </w:tr>
      <w:tr w:rsidR="00A615E0" w:rsidRPr="00107F2B" w:rsidTr="00055BDF">
        <w:trPr>
          <w:trHeight w:val="20"/>
        </w:trPr>
        <w:tc>
          <w:tcPr>
            <w:tcW w:w="1580"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18"/>
                <w:szCs w:val="18"/>
              </w:rPr>
            </w:pPr>
          </w:p>
        </w:tc>
        <w:tc>
          <w:tcPr>
            <w:tcW w:w="2069"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rPr>
                <w:rFonts w:ascii="Times New Roman" w:hAnsi="Times New Roman" w:cs="Times New Roman"/>
                <w:sz w:val="18"/>
                <w:szCs w:val="18"/>
              </w:rPr>
            </w:pPr>
            <w:r w:rsidRPr="00107F2B">
              <w:rPr>
                <w:rFonts w:ascii="Times New Roman" w:hAnsi="Times New Roman" w:cs="Times New Roman"/>
                <w:sz w:val="18"/>
                <w:szCs w:val="18"/>
              </w:rPr>
              <w:t>Erection of Library at Waite Agricultural Research Institute</w:t>
            </w:r>
            <w:r w:rsidR="006A53CD" w:rsidRPr="00107F2B">
              <w:rPr>
                <w:rFonts w:ascii="Times New Roman" w:hAnsi="Times New Roman" w:cs="Times New Roman"/>
                <w:sz w:val="18"/>
                <w:szCs w:val="18"/>
              </w:rPr>
              <w:tab/>
            </w:r>
          </w:p>
        </w:tc>
        <w:tc>
          <w:tcPr>
            <w:tcW w:w="662"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18"/>
                <w:szCs w:val="18"/>
              </w:rPr>
            </w:pPr>
            <w:r w:rsidRPr="00107F2B">
              <w:rPr>
                <w:rFonts w:ascii="Times New Roman" w:hAnsi="Times New Roman" w:cs="Times New Roman"/>
                <w:sz w:val="18"/>
                <w:szCs w:val="18"/>
              </w:rPr>
              <w:t>17,500</w:t>
            </w:r>
          </w:p>
        </w:tc>
        <w:tc>
          <w:tcPr>
            <w:tcW w:w="690"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18"/>
                <w:szCs w:val="18"/>
              </w:rPr>
            </w:pPr>
            <w:r w:rsidRPr="00107F2B">
              <w:rPr>
                <w:rFonts w:ascii="Times New Roman" w:hAnsi="Times New Roman" w:cs="Times New Roman"/>
                <w:sz w:val="18"/>
                <w:szCs w:val="18"/>
              </w:rPr>
              <w:t>17,500</w:t>
            </w:r>
          </w:p>
        </w:tc>
      </w:tr>
      <w:tr w:rsidR="00A615E0" w:rsidRPr="00107F2B" w:rsidTr="00055BDF">
        <w:trPr>
          <w:trHeight w:val="20"/>
        </w:trPr>
        <w:tc>
          <w:tcPr>
            <w:tcW w:w="1580"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18"/>
                <w:szCs w:val="18"/>
              </w:rPr>
            </w:pPr>
          </w:p>
        </w:tc>
        <w:tc>
          <w:tcPr>
            <w:tcW w:w="2069"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rPr>
                <w:rFonts w:ascii="Times New Roman" w:hAnsi="Times New Roman" w:cs="Times New Roman"/>
                <w:sz w:val="18"/>
                <w:szCs w:val="18"/>
              </w:rPr>
            </w:pPr>
            <w:r w:rsidRPr="00107F2B">
              <w:rPr>
                <w:rFonts w:ascii="Times New Roman" w:hAnsi="Times New Roman" w:cs="Times New Roman"/>
                <w:sz w:val="18"/>
                <w:szCs w:val="18"/>
              </w:rPr>
              <w:t>Erection of buildings for Department of Agronomy of the Waite Agricultural Research Institute</w:t>
            </w:r>
            <w:r w:rsidR="006A53CD" w:rsidRPr="00107F2B">
              <w:rPr>
                <w:rFonts w:ascii="Times New Roman" w:hAnsi="Times New Roman" w:cs="Times New Roman"/>
                <w:sz w:val="18"/>
                <w:szCs w:val="18"/>
              </w:rPr>
              <w:tab/>
            </w:r>
          </w:p>
        </w:tc>
        <w:tc>
          <w:tcPr>
            <w:tcW w:w="662"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18"/>
                <w:szCs w:val="18"/>
              </w:rPr>
            </w:pPr>
            <w:r w:rsidRPr="00107F2B">
              <w:rPr>
                <w:rFonts w:ascii="Times New Roman" w:hAnsi="Times New Roman" w:cs="Times New Roman"/>
                <w:sz w:val="18"/>
                <w:szCs w:val="18"/>
              </w:rPr>
              <w:t>14,500</w:t>
            </w:r>
          </w:p>
        </w:tc>
        <w:tc>
          <w:tcPr>
            <w:tcW w:w="690"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18"/>
                <w:szCs w:val="18"/>
              </w:rPr>
            </w:pPr>
            <w:r w:rsidRPr="00107F2B">
              <w:rPr>
                <w:rFonts w:ascii="Times New Roman" w:hAnsi="Times New Roman" w:cs="Times New Roman"/>
                <w:sz w:val="18"/>
                <w:szCs w:val="18"/>
              </w:rPr>
              <w:t>14,500</w:t>
            </w:r>
          </w:p>
        </w:tc>
      </w:tr>
      <w:tr w:rsidR="00A615E0" w:rsidRPr="00107F2B" w:rsidTr="00055BDF">
        <w:trPr>
          <w:trHeight w:val="20"/>
        </w:trPr>
        <w:tc>
          <w:tcPr>
            <w:tcW w:w="1580"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18"/>
                <w:szCs w:val="18"/>
              </w:rPr>
            </w:pPr>
          </w:p>
        </w:tc>
        <w:tc>
          <w:tcPr>
            <w:tcW w:w="2069"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rPr>
                <w:rFonts w:ascii="Times New Roman" w:hAnsi="Times New Roman" w:cs="Times New Roman"/>
                <w:sz w:val="18"/>
                <w:szCs w:val="18"/>
              </w:rPr>
            </w:pPr>
            <w:r w:rsidRPr="00107F2B">
              <w:rPr>
                <w:rFonts w:ascii="Times New Roman" w:hAnsi="Times New Roman" w:cs="Times New Roman"/>
                <w:sz w:val="18"/>
                <w:szCs w:val="18"/>
              </w:rPr>
              <w:t>Erection of building for Mawson Institute for Antarctic Research</w:t>
            </w:r>
            <w:r w:rsidR="006A53CD" w:rsidRPr="00107F2B">
              <w:rPr>
                <w:rFonts w:ascii="Times New Roman" w:hAnsi="Times New Roman" w:cs="Times New Roman"/>
                <w:sz w:val="18"/>
                <w:szCs w:val="18"/>
              </w:rPr>
              <w:tab/>
            </w:r>
          </w:p>
        </w:tc>
        <w:tc>
          <w:tcPr>
            <w:tcW w:w="662"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18"/>
                <w:szCs w:val="18"/>
              </w:rPr>
            </w:pPr>
            <w:r w:rsidRPr="00107F2B">
              <w:rPr>
                <w:rFonts w:ascii="Times New Roman" w:hAnsi="Times New Roman" w:cs="Times New Roman"/>
                <w:sz w:val="18"/>
                <w:szCs w:val="18"/>
              </w:rPr>
              <w:t>10,000</w:t>
            </w:r>
          </w:p>
        </w:tc>
        <w:tc>
          <w:tcPr>
            <w:tcW w:w="690"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18"/>
                <w:szCs w:val="18"/>
              </w:rPr>
            </w:pPr>
            <w:r w:rsidRPr="00107F2B">
              <w:rPr>
                <w:rFonts w:ascii="Times New Roman" w:hAnsi="Times New Roman" w:cs="Times New Roman"/>
                <w:sz w:val="18"/>
                <w:szCs w:val="18"/>
              </w:rPr>
              <w:t>10,000</w:t>
            </w:r>
          </w:p>
        </w:tc>
      </w:tr>
      <w:tr w:rsidR="00A615E0" w:rsidRPr="00107F2B" w:rsidTr="00055BDF">
        <w:trPr>
          <w:trHeight w:val="20"/>
        </w:trPr>
        <w:tc>
          <w:tcPr>
            <w:tcW w:w="1580"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18"/>
                <w:szCs w:val="18"/>
              </w:rPr>
            </w:pPr>
          </w:p>
        </w:tc>
        <w:tc>
          <w:tcPr>
            <w:tcW w:w="2069"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rPr>
                <w:rFonts w:ascii="Times New Roman" w:hAnsi="Times New Roman" w:cs="Times New Roman"/>
                <w:sz w:val="18"/>
                <w:szCs w:val="18"/>
              </w:rPr>
            </w:pPr>
            <w:r w:rsidRPr="00107F2B">
              <w:rPr>
                <w:rFonts w:ascii="Times New Roman" w:hAnsi="Times New Roman" w:cs="Times New Roman"/>
                <w:sz w:val="18"/>
                <w:szCs w:val="18"/>
              </w:rPr>
              <w:t>Completion of building for Department of Physical Education</w:t>
            </w:r>
            <w:r w:rsidR="006A53CD" w:rsidRPr="00107F2B">
              <w:rPr>
                <w:rFonts w:ascii="Times New Roman" w:hAnsi="Times New Roman" w:cs="Times New Roman"/>
                <w:sz w:val="18"/>
                <w:szCs w:val="18"/>
              </w:rPr>
              <w:tab/>
            </w:r>
          </w:p>
        </w:tc>
        <w:tc>
          <w:tcPr>
            <w:tcW w:w="662"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18"/>
                <w:szCs w:val="18"/>
              </w:rPr>
            </w:pPr>
            <w:r w:rsidRPr="00107F2B">
              <w:rPr>
                <w:rFonts w:ascii="Times New Roman" w:hAnsi="Times New Roman" w:cs="Times New Roman"/>
                <w:sz w:val="18"/>
                <w:szCs w:val="18"/>
              </w:rPr>
              <w:t>12,500</w:t>
            </w:r>
          </w:p>
        </w:tc>
        <w:tc>
          <w:tcPr>
            <w:tcW w:w="690"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18"/>
                <w:szCs w:val="18"/>
              </w:rPr>
            </w:pPr>
            <w:r w:rsidRPr="00107F2B">
              <w:rPr>
                <w:rFonts w:ascii="Times New Roman" w:hAnsi="Times New Roman" w:cs="Times New Roman"/>
                <w:sz w:val="18"/>
                <w:szCs w:val="18"/>
              </w:rPr>
              <w:t>12,500</w:t>
            </w:r>
          </w:p>
        </w:tc>
      </w:tr>
      <w:tr w:rsidR="00A615E0" w:rsidRPr="00107F2B" w:rsidTr="00055BDF">
        <w:trPr>
          <w:trHeight w:val="20"/>
        </w:trPr>
        <w:tc>
          <w:tcPr>
            <w:tcW w:w="1580"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18"/>
                <w:szCs w:val="18"/>
              </w:rPr>
            </w:pPr>
          </w:p>
        </w:tc>
        <w:tc>
          <w:tcPr>
            <w:tcW w:w="2069"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rPr>
                <w:rFonts w:ascii="Times New Roman" w:hAnsi="Times New Roman" w:cs="Times New Roman"/>
                <w:sz w:val="18"/>
                <w:szCs w:val="18"/>
              </w:rPr>
            </w:pPr>
            <w:r w:rsidRPr="00107F2B">
              <w:rPr>
                <w:rFonts w:ascii="Times New Roman" w:hAnsi="Times New Roman" w:cs="Times New Roman"/>
                <w:sz w:val="18"/>
                <w:szCs w:val="18"/>
              </w:rPr>
              <w:t>Extensions and alterations to Staff Club</w:t>
            </w:r>
            <w:r w:rsidR="006A53CD" w:rsidRPr="00107F2B">
              <w:rPr>
                <w:rFonts w:ascii="Times New Roman" w:hAnsi="Times New Roman" w:cs="Times New Roman"/>
                <w:sz w:val="18"/>
                <w:szCs w:val="18"/>
              </w:rPr>
              <w:tab/>
            </w:r>
          </w:p>
        </w:tc>
        <w:tc>
          <w:tcPr>
            <w:tcW w:w="662"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18"/>
                <w:szCs w:val="18"/>
              </w:rPr>
            </w:pPr>
            <w:r w:rsidRPr="00107F2B">
              <w:rPr>
                <w:rFonts w:ascii="Times New Roman" w:hAnsi="Times New Roman" w:cs="Times New Roman"/>
                <w:sz w:val="18"/>
                <w:szCs w:val="18"/>
              </w:rPr>
              <w:t>7,500</w:t>
            </w:r>
          </w:p>
        </w:tc>
        <w:tc>
          <w:tcPr>
            <w:tcW w:w="690"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18"/>
                <w:szCs w:val="18"/>
              </w:rPr>
            </w:pPr>
            <w:r w:rsidRPr="00107F2B">
              <w:rPr>
                <w:rFonts w:ascii="Times New Roman" w:hAnsi="Times New Roman" w:cs="Times New Roman"/>
                <w:sz w:val="18"/>
                <w:szCs w:val="18"/>
              </w:rPr>
              <w:t>7,500</w:t>
            </w:r>
          </w:p>
        </w:tc>
      </w:tr>
      <w:tr w:rsidR="00A615E0" w:rsidRPr="00107F2B" w:rsidTr="00055BDF">
        <w:trPr>
          <w:trHeight w:val="20"/>
        </w:trPr>
        <w:tc>
          <w:tcPr>
            <w:tcW w:w="1580"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18"/>
                <w:szCs w:val="18"/>
              </w:rPr>
            </w:pPr>
          </w:p>
        </w:tc>
        <w:tc>
          <w:tcPr>
            <w:tcW w:w="2069"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right="576" w:hanging="144"/>
              <w:rPr>
                <w:rFonts w:ascii="Times New Roman" w:hAnsi="Times New Roman" w:cs="Times New Roman"/>
                <w:sz w:val="18"/>
                <w:szCs w:val="18"/>
              </w:rPr>
            </w:pPr>
            <w:r w:rsidRPr="00107F2B">
              <w:rPr>
                <w:rFonts w:ascii="Times New Roman" w:hAnsi="Times New Roman" w:cs="Times New Roman"/>
                <w:sz w:val="18"/>
                <w:szCs w:val="18"/>
              </w:rPr>
              <w:t>Minor works approved by the Commission</w:t>
            </w:r>
            <w:r w:rsidR="006A53CD" w:rsidRPr="00107F2B">
              <w:rPr>
                <w:rFonts w:ascii="Times New Roman" w:hAnsi="Times New Roman" w:cs="Times New Roman"/>
                <w:sz w:val="18"/>
                <w:szCs w:val="18"/>
              </w:rPr>
              <w:tab/>
            </w:r>
          </w:p>
        </w:tc>
        <w:tc>
          <w:tcPr>
            <w:tcW w:w="662"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18"/>
                <w:szCs w:val="18"/>
              </w:rPr>
            </w:pPr>
            <w:r w:rsidRPr="00107F2B">
              <w:rPr>
                <w:rFonts w:ascii="Times New Roman" w:hAnsi="Times New Roman" w:cs="Times New Roman"/>
                <w:sz w:val="18"/>
                <w:szCs w:val="18"/>
              </w:rPr>
              <w:t>32,500</w:t>
            </w:r>
          </w:p>
        </w:tc>
        <w:tc>
          <w:tcPr>
            <w:tcW w:w="690"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18"/>
                <w:szCs w:val="18"/>
              </w:rPr>
            </w:pPr>
            <w:r w:rsidRPr="00107F2B">
              <w:rPr>
                <w:rFonts w:ascii="Times New Roman" w:hAnsi="Times New Roman" w:cs="Times New Roman"/>
                <w:sz w:val="18"/>
                <w:szCs w:val="18"/>
              </w:rPr>
              <w:t>32,500</w:t>
            </w:r>
          </w:p>
        </w:tc>
      </w:tr>
      <w:tr w:rsidR="00A615E0" w:rsidRPr="00107F2B" w:rsidTr="00055BDF">
        <w:trPr>
          <w:trHeight w:val="20"/>
        </w:trPr>
        <w:tc>
          <w:tcPr>
            <w:tcW w:w="1580"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18"/>
                <w:szCs w:val="18"/>
              </w:rPr>
            </w:pPr>
          </w:p>
        </w:tc>
        <w:tc>
          <w:tcPr>
            <w:tcW w:w="2069"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rPr>
                <w:rFonts w:ascii="Times New Roman" w:hAnsi="Times New Roman" w:cs="Times New Roman"/>
                <w:sz w:val="18"/>
                <w:szCs w:val="18"/>
              </w:rPr>
            </w:pPr>
            <w:r w:rsidRPr="00107F2B">
              <w:rPr>
                <w:rFonts w:ascii="Times New Roman" w:hAnsi="Times New Roman" w:cs="Times New Roman"/>
                <w:sz w:val="18"/>
                <w:szCs w:val="18"/>
              </w:rPr>
              <w:t>Installation of Water, Electricity, Gas and other services and preparation of sites</w:t>
            </w:r>
            <w:r w:rsidR="006A53CD" w:rsidRPr="00107F2B">
              <w:rPr>
                <w:rFonts w:ascii="Times New Roman" w:hAnsi="Times New Roman" w:cs="Times New Roman"/>
                <w:sz w:val="18"/>
                <w:szCs w:val="18"/>
              </w:rPr>
              <w:tab/>
            </w:r>
          </w:p>
        </w:tc>
        <w:tc>
          <w:tcPr>
            <w:tcW w:w="662"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18"/>
                <w:szCs w:val="18"/>
              </w:rPr>
            </w:pPr>
            <w:r w:rsidRPr="00107F2B">
              <w:rPr>
                <w:rFonts w:ascii="Times New Roman" w:hAnsi="Times New Roman" w:cs="Times New Roman"/>
                <w:sz w:val="18"/>
                <w:szCs w:val="18"/>
              </w:rPr>
              <w:t>32,500</w:t>
            </w:r>
          </w:p>
        </w:tc>
        <w:tc>
          <w:tcPr>
            <w:tcW w:w="690"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18"/>
                <w:szCs w:val="18"/>
              </w:rPr>
            </w:pPr>
            <w:r w:rsidRPr="00107F2B">
              <w:rPr>
                <w:rFonts w:ascii="Times New Roman" w:hAnsi="Times New Roman" w:cs="Times New Roman"/>
                <w:sz w:val="18"/>
                <w:szCs w:val="18"/>
              </w:rPr>
              <w:t>32,500</w:t>
            </w:r>
          </w:p>
        </w:tc>
      </w:tr>
      <w:tr w:rsidR="00A615E0" w:rsidRPr="00107F2B" w:rsidTr="00055BDF">
        <w:trPr>
          <w:trHeight w:val="20"/>
        </w:trPr>
        <w:tc>
          <w:tcPr>
            <w:tcW w:w="1580"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18"/>
                <w:szCs w:val="18"/>
              </w:rPr>
            </w:pPr>
          </w:p>
        </w:tc>
        <w:tc>
          <w:tcPr>
            <w:tcW w:w="2069"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rPr>
                <w:rFonts w:ascii="Times New Roman" w:hAnsi="Times New Roman" w:cs="Times New Roman"/>
                <w:sz w:val="18"/>
                <w:szCs w:val="18"/>
              </w:rPr>
            </w:pPr>
            <w:r w:rsidRPr="00107F2B">
              <w:rPr>
                <w:rFonts w:ascii="Times New Roman" w:hAnsi="Times New Roman" w:cs="Times New Roman"/>
                <w:sz w:val="18"/>
                <w:szCs w:val="18"/>
              </w:rPr>
              <w:t>Provision of sporting facilities</w:t>
            </w:r>
            <w:r w:rsidR="006A53CD" w:rsidRPr="00107F2B">
              <w:rPr>
                <w:rFonts w:ascii="Times New Roman" w:hAnsi="Times New Roman" w:cs="Times New Roman"/>
                <w:sz w:val="18"/>
                <w:szCs w:val="18"/>
              </w:rPr>
              <w:tab/>
            </w:r>
          </w:p>
        </w:tc>
        <w:tc>
          <w:tcPr>
            <w:tcW w:w="662"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18"/>
                <w:szCs w:val="18"/>
              </w:rPr>
            </w:pPr>
            <w:r w:rsidRPr="00107F2B">
              <w:rPr>
                <w:rFonts w:ascii="Times New Roman" w:hAnsi="Times New Roman" w:cs="Times New Roman"/>
                <w:sz w:val="18"/>
                <w:szCs w:val="18"/>
              </w:rPr>
              <w:t>11,000</w:t>
            </w:r>
          </w:p>
        </w:tc>
        <w:tc>
          <w:tcPr>
            <w:tcW w:w="690"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18"/>
                <w:szCs w:val="18"/>
              </w:rPr>
            </w:pPr>
            <w:r w:rsidRPr="00107F2B">
              <w:rPr>
                <w:rFonts w:ascii="Times New Roman" w:hAnsi="Times New Roman" w:cs="Times New Roman"/>
                <w:sz w:val="18"/>
                <w:szCs w:val="18"/>
              </w:rPr>
              <w:t>11,000</w:t>
            </w:r>
          </w:p>
        </w:tc>
      </w:tr>
    </w:tbl>
    <w:p w:rsidR="00A615E0" w:rsidRPr="00107F2B" w:rsidRDefault="00EB4505" w:rsidP="00107F2B">
      <w:pPr>
        <w:spacing w:after="0" w:line="240" w:lineRule="auto"/>
        <w:rPr>
          <w:rFonts w:ascii="Times New Roman" w:hAnsi="Times New Roman" w:cs="Times New Roman"/>
        </w:rPr>
      </w:pPr>
      <w:r w:rsidRPr="00107F2B">
        <w:rPr>
          <w:rFonts w:ascii="Times New Roman" w:hAnsi="Times New Roman" w:cs="Times New Roman"/>
        </w:rPr>
        <w:br w:type="page"/>
      </w:r>
    </w:p>
    <w:p w:rsidR="00A615E0" w:rsidRPr="00107F2B" w:rsidRDefault="00F32C48" w:rsidP="00107F2B">
      <w:pPr>
        <w:spacing w:after="60" w:line="240" w:lineRule="auto"/>
        <w:jc w:val="center"/>
        <w:rPr>
          <w:rFonts w:ascii="Times New Roman" w:hAnsi="Times New Roman" w:cs="Times New Roman"/>
        </w:rPr>
      </w:pPr>
      <w:r w:rsidRPr="00107F2B">
        <w:rPr>
          <w:rFonts w:ascii="Times New Roman" w:hAnsi="Times New Roman" w:cs="Times New Roman"/>
          <w:smallCaps/>
        </w:rPr>
        <w:lastRenderedPageBreak/>
        <w:t>Second Schedule—</w:t>
      </w:r>
      <w:r w:rsidRPr="00107F2B">
        <w:rPr>
          <w:rFonts w:ascii="Times New Roman" w:hAnsi="Times New Roman" w:cs="Times New Roman"/>
          <w:i/>
        </w:rPr>
        <w:t>continued</w:t>
      </w:r>
    </w:p>
    <w:tbl>
      <w:tblPr>
        <w:tblW w:w="5000" w:type="pct"/>
        <w:tblCellMar>
          <w:left w:w="40" w:type="dxa"/>
          <w:right w:w="40" w:type="dxa"/>
        </w:tblCellMar>
        <w:tblLook w:val="04A0" w:firstRow="1" w:lastRow="0" w:firstColumn="1" w:lastColumn="0" w:noHBand="0" w:noVBand="1"/>
      </w:tblPr>
      <w:tblGrid>
        <w:gridCol w:w="2839"/>
        <w:gridCol w:w="3715"/>
        <w:gridCol w:w="1358"/>
        <w:gridCol w:w="1197"/>
      </w:tblGrid>
      <w:tr w:rsidR="00A615E0" w:rsidRPr="00107F2B" w:rsidTr="003D413B">
        <w:trPr>
          <w:trHeight w:val="714"/>
        </w:trPr>
        <w:tc>
          <w:tcPr>
            <w:tcW w:w="1585" w:type="pct"/>
            <w:tcBorders>
              <w:top w:val="single" w:sz="6" w:space="0" w:color="auto"/>
              <w:right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sz w:val="20"/>
              </w:rPr>
            </w:pPr>
            <w:r w:rsidRPr="00107F2B">
              <w:rPr>
                <w:rFonts w:ascii="Times New Roman" w:hAnsi="Times New Roman" w:cs="Times New Roman"/>
                <w:sz w:val="20"/>
              </w:rPr>
              <w:t>First Column</w:t>
            </w:r>
          </w:p>
        </w:tc>
        <w:tc>
          <w:tcPr>
            <w:tcW w:w="2066" w:type="pct"/>
            <w:tcBorders>
              <w:top w:val="single" w:sz="6" w:space="0" w:color="auto"/>
              <w:left w:val="single" w:sz="6" w:space="0" w:color="auto"/>
              <w:right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sz w:val="20"/>
              </w:rPr>
            </w:pPr>
            <w:r w:rsidRPr="00107F2B">
              <w:rPr>
                <w:rFonts w:ascii="Times New Roman" w:hAnsi="Times New Roman" w:cs="Times New Roman"/>
                <w:sz w:val="20"/>
              </w:rPr>
              <w:t>Second Column</w:t>
            </w:r>
          </w:p>
        </w:tc>
        <w:tc>
          <w:tcPr>
            <w:tcW w:w="665" w:type="pct"/>
            <w:tcBorders>
              <w:top w:val="single" w:sz="6" w:space="0" w:color="auto"/>
              <w:left w:val="single" w:sz="6" w:space="0" w:color="auto"/>
              <w:right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sz w:val="20"/>
              </w:rPr>
            </w:pPr>
            <w:r w:rsidRPr="00107F2B">
              <w:rPr>
                <w:rFonts w:ascii="Times New Roman" w:hAnsi="Times New Roman" w:cs="Times New Roman"/>
                <w:sz w:val="20"/>
              </w:rPr>
              <w:t>Third Column</w:t>
            </w:r>
          </w:p>
        </w:tc>
        <w:tc>
          <w:tcPr>
            <w:tcW w:w="684" w:type="pct"/>
            <w:tcBorders>
              <w:top w:val="single" w:sz="6" w:space="0" w:color="auto"/>
              <w:left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sz w:val="20"/>
              </w:rPr>
            </w:pPr>
            <w:r w:rsidRPr="00107F2B">
              <w:rPr>
                <w:rFonts w:ascii="Times New Roman" w:hAnsi="Times New Roman" w:cs="Times New Roman"/>
                <w:sz w:val="20"/>
              </w:rPr>
              <w:t>Fourth Column</w:t>
            </w:r>
          </w:p>
        </w:tc>
      </w:tr>
      <w:tr w:rsidR="00A615E0" w:rsidRPr="00107F2B" w:rsidTr="003D413B">
        <w:trPr>
          <w:trHeight w:val="20"/>
        </w:trPr>
        <w:tc>
          <w:tcPr>
            <w:tcW w:w="1585" w:type="pct"/>
            <w:tcBorders>
              <w:bottom w:val="single" w:sz="6" w:space="0" w:color="auto"/>
              <w:right w:val="single" w:sz="6" w:space="0" w:color="auto"/>
            </w:tcBorders>
            <w:vAlign w:val="center"/>
          </w:tcPr>
          <w:p w:rsidR="00A615E0" w:rsidRPr="00107F2B" w:rsidRDefault="00A615E0" w:rsidP="00107F2B">
            <w:pPr>
              <w:spacing w:before="60" w:after="60" w:line="240" w:lineRule="auto"/>
              <w:jc w:val="center"/>
              <w:rPr>
                <w:rFonts w:ascii="Times New Roman" w:hAnsi="Times New Roman" w:cs="Times New Roman"/>
                <w:sz w:val="20"/>
              </w:rPr>
            </w:pPr>
            <w:r w:rsidRPr="00107F2B">
              <w:rPr>
                <w:rFonts w:ascii="Times New Roman" w:hAnsi="Times New Roman" w:cs="Times New Roman"/>
                <w:sz w:val="20"/>
              </w:rPr>
              <w:t>University</w:t>
            </w:r>
          </w:p>
        </w:tc>
        <w:tc>
          <w:tcPr>
            <w:tcW w:w="2066" w:type="pct"/>
            <w:tcBorders>
              <w:left w:val="single" w:sz="6" w:space="0" w:color="auto"/>
              <w:bottom w:val="single" w:sz="6" w:space="0" w:color="auto"/>
              <w:right w:val="single" w:sz="6" w:space="0" w:color="auto"/>
            </w:tcBorders>
            <w:vAlign w:val="center"/>
          </w:tcPr>
          <w:p w:rsidR="00A615E0" w:rsidRPr="00107F2B" w:rsidRDefault="00A615E0" w:rsidP="00107F2B">
            <w:pPr>
              <w:spacing w:before="60" w:after="60" w:line="240" w:lineRule="auto"/>
              <w:jc w:val="center"/>
              <w:rPr>
                <w:rFonts w:ascii="Times New Roman" w:hAnsi="Times New Roman" w:cs="Times New Roman"/>
                <w:sz w:val="20"/>
              </w:rPr>
            </w:pPr>
            <w:r w:rsidRPr="00107F2B">
              <w:rPr>
                <w:rFonts w:ascii="Times New Roman" w:hAnsi="Times New Roman" w:cs="Times New Roman"/>
                <w:sz w:val="20"/>
              </w:rPr>
              <w:t>Project</w:t>
            </w:r>
          </w:p>
        </w:tc>
        <w:tc>
          <w:tcPr>
            <w:tcW w:w="665" w:type="pct"/>
            <w:tcBorders>
              <w:left w:val="single" w:sz="6" w:space="0" w:color="auto"/>
              <w:bottom w:val="single" w:sz="6" w:space="0" w:color="auto"/>
              <w:right w:val="single" w:sz="6" w:space="0" w:color="auto"/>
            </w:tcBorders>
            <w:vAlign w:val="center"/>
          </w:tcPr>
          <w:p w:rsidR="00A615E0" w:rsidRPr="00107F2B" w:rsidRDefault="00A615E0" w:rsidP="00107F2B">
            <w:pPr>
              <w:spacing w:before="60" w:after="60" w:line="240" w:lineRule="auto"/>
              <w:jc w:val="center"/>
              <w:rPr>
                <w:rFonts w:ascii="Times New Roman" w:hAnsi="Times New Roman" w:cs="Times New Roman"/>
                <w:sz w:val="20"/>
              </w:rPr>
            </w:pPr>
            <w:r w:rsidRPr="00107F2B">
              <w:rPr>
                <w:rFonts w:ascii="Times New Roman" w:hAnsi="Times New Roman" w:cs="Times New Roman"/>
                <w:sz w:val="20"/>
              </w:rPr>
              <w:t>Commonwealth contribution</w:t>
            </w:r>
          </w:p>
        </w:tc>
        <w:tc>
          <w:tcPr>
            <w:tcW w:w="684" w:type="pct"/>
            <w:tcBorders>
              <w:left w:val="single" w:sz="6" w:space="0" w:color="auto"/>
              <w:bottom w:val="single" w:sz="6" w:space="0" w:color="auto"/>
            </w:tcBorders>
            <w:vAlign w:val="center"/>
          </w:tcPr>
          <w:p w:rsidR="00A615E0" w:rsidRPr="00107F2B" w:rsidRDefault="00A615E0" w:rsidP="00107F2B">
            <w:pPr>
              <w:spacing w:before="60" w:after="60" w:line="240" w:lineRule="auto"/>
              <w:jc w:val="center"/>
              <w:rPr>
                <w:rFonts w:ascii="Times New Roman" w:hAnsi="Times New Roman" w:cs="Times New Roman"/>
                <w:sz w:val="20"/>
              </w:rPr>
            </w:pPr>
            <w:r w:rsidRPr="00107F2B">
              <w:rPr>
                <w:rFonts w:ascii="Times New Roman" w:hAnsi="Times New Roman" w:cs="Times New Roman"/>
                <w:sz w:val="20"/>
              </w:rPr>
              <w:t>State contribution</w:t>
            </w:r>
          </w:p>
        </w:tc>
      </w:tr>
      <w:tr w:rsidR="00A615E0" w:rsidRPr="00107F2B" w:rsidTr="0038230B">
        <w:trPr>
          <w:trHeight w:val="20"/>
        </w:trPr>
        <w:tc>
          <w:tcPr>
            <w:tcW w:w="1585" w:type="pct"/>
            <w:vMerge w:val="restart"/>
            <w:tcBorders>
              <w:top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20"/>
              </w:rPr>
            </w:pPr>
            <w:r w:rsidRPr="00107F2B">
              <w:rPr>
                <w:rFonts w:ascii="Times New Roman" w:hAnsi="Times New Roman" w:cs="Times New Roman"/>
                <w:sz w:val="20"/>
              </w:rPr>
              <w:t>South</w:t>
            </w:r>
            <w:r w:rsidR="008D42F6" w:rsidRPr="00107F2B">
              <w:rPr>
                <w:rFonts w:ascii="Times New Roman" w:hAnsi="Times New Roman" w:cs="Times New Roman"/>
                <w:sz w:val="20"/>
              </w:rPr>
              <w:t xml:space="preserve"> </w:t>
            </w:r>
            <w:r w:rsidRPr="00107F2B">
              <w:rPr>
                <w:rFonts w:ascii="Times New Roman" w:hAnsi="Times New Roman" w:cs="Times New Roman"/>
                <w:sz w:val="20"/>
              </w:rPr>
              <w:t>Australia—</w:t>
            </w:r>
            <w:r w:rsidR="00F32C48" w:rsidRPr="00107F2B">
              <w:rPr>
                <w:rFonts w:ascii="Times New Roman" w:hAnsi="Times New Roman" w:cs="Times New Roman"/>
                <w:i/>
                <w:sz w:val="20"/>
              </w:rPr>
              <w:t>continued</w:t>
            </w:r>
          </w:p>
          <w:p w:rsidR="00A615E0" w:rsidRPr="00107F2B" w:rsidRDefault="00A615E0" w:rsidP="00107F2B">
            <w:pPr>
              <w:tabs>
                <w:tab w:val="right" w:leader="dot" w:pos="2070"/>
              </w:tabs>
              <w:spacing w:after="0" w:line="240" w:lineRule="auto"/>
              <w:ind w:left="288" w:hanging="144"/>
              <w:rPr>
                <w:rFonts w:ascii="Times New Roman" w:hAnsi="Times New Roman" w:cs="Times New Roman"/>
                <w:sz w:val="20"/>
              </w:rPr>
            </w:pPr>
            <w:r w:rsidRPr="00107F2B">
              <w:rPr>
                <w:rFonts w:ascii="Times New Roman" w:hAnsi="Times New Roman" w:cs="Times New Roman"/>
                <w:sz w:val="20"/>
              </w:rPr>
              <w:t xml:space="preserve">University of Adelaide </w:t>
            </w:r>
            <w:r w:rsidR="00F32C48" w:rsidRPr="00107F2B">
              <w:rPr>
                <w:rFonts w:ascii="Times New Roman" w:hAnsi="Times New Roman" w:cs="Times New Roman"/>
                <w:i/>
                <w:sz w:val="20"/>
              </w:rPr>
              <w:t>—continued</w:t>
            </w:r>
          </w:p>
        </w:tc>
        <w:tc>
          <w:tcPr>
            <w:tcW w:w="2066" w:type="pct"/>
            <w:tcBorders>
              <w:top w:val="single" w:sz="6" w:space="0" w:color="auto"/>
              <w:left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665" w:type="pct"/>
            <w:tcBorders>
              <w:top w:val="single" w:sz="6" w:space="0" w:color="auto"/>
              <w:left w:val="single" w:sz="6" w:space="0" w:color="auto"/>
              <w:right w:val="single" w:sz="6" w:space="0" w:color="auto"/>
            </w:tcBorders>
          </w:tcPr>
          <w:p w:rsidR="00A615E0" w:rsidRPr="00107F2B" w:rsidRDefault="00A615E0" w:rsidP="00107F2B">
            <w:pPr>
              <w:spacing w:after="0" w:line="240" w:lineRule="auto"/>
              <w:jc w:val="center"/>
              <w:rPr>
                <w:rFonts w:ascii="Times New Roman" w:hAnsi="Times New Roman" w:cs="Times New Roman"/>
                <w:sz w:val="20"/>
              </w:rPr>
            </w:pPr>
            <w:r w:rsidRPr="00107F2B">
              <w:rPr>
                <w:rFonts w:ascii="Times New Roman" w:hAnsi="Times New Roman" w:cs="Times New Roman"/>
                <w:sz w:val="20"/>
              </w:rPr>
              <w:t>£</w:t>
            </w:r>
          </w:p>
        </w:tc>
        <w:tc>
          <w:tcPr>
            <w:tcW w:w="684" w:type="pct"/>
            <w:tcBorders>
              <w:top w:val="single" w:sz="6" w:space="0" w:color="auto"/>
              <w:left w:val="single" w:sz="6" w:space="0" w:color="auto"/>
            </w:tcBorders>
          </w:tcPr>
          <w:p w:rsidR="00A615E0" w:rsidRPr="00107F2B" w:rsidRDefault="00A615E0" w:rsidP="00107F2B">
            <w:pPr>
              <w:spacing w:after="0" w:line="240" w:lineRule="auto"/>
              <w:jc w:val="center"/>
              <w:rPr>
                <w:rFonts w:ascii="Times New Roman" w:hAnsi="Times New Roman" w:cs="Times New Roman"/>
                <w:sz w:val="20"/>
              </w:rPr>
            </w:pPr>
            <w:r w:rsidRPr="00107F2B">
              <w:rPr>
                <w:rFonts w:ascii="Times New Roman" w:hAnsi="Times New Roman" w:cs="Times New Roman"/>
                <w:sz w:val="20"/>
              </w:rPr>
              <w:t>£</w:t>
            </w:r>
          </w:p>
        </w:tc>
      </w:tr>
      <w:tr w:rsidR="00A615E0" w:rsidRPr="00107F2B" w:rsidTr="009A54B0">
        <w:trPr>
          <w:trHeight w:val="20"/>
        </w:trPr>
        <w:tc>
          <w:tcPr>
            <w:tcW w:w="1585" w:type="pct"/>
            <w:vMerge/>
            <w:tcBorders>
              <w:top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66" w:type="pct"/>
            <w:tcBorders>
              <w:left w:val="single" w:sz="6" w:space="0" w:color="auto"/>
              <w:right w:val="single" w:sz="6" w:space="0" w:color="auto"/>
            </w:tcBorders>
          </w:tcPr>
          <w:p w:rsidR="00A615E0" w:rsidRPr="00107F2B" w:rsidRDefault="00A615E0" w:rsidP="00107F2B">
            <w:pPr>
              <w:tabs>
                <w:tab w:val="right" w:leader="dot" w:pos="3406"/>
              </w:tabs>
              <w:spacing w:before="240"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Purchase and installation of computing facilities approved by the Commission</w:t>
            </w:r>
            <w:r w:rsidR="006037CF" w:rsidRPr="00107F2B">
              <w:rPr>
                <w:rFonts w:ascii="Times New Roman" w:hAnsi="Times New Roman" w:cs="Times New Roman"/>
                <w:sz w:val="20"/>
              </w:rPr>
              <w:tab/>
            </w:r>
          </w:p>
        </w:tc>
        <w:tc>
          <w:tcPr>
            <w:tcW w:w="665" w:type="pct"/>
            <w:tcBorders>
              <w:left w:val="single" w:sz="6" w:space="0" w:color="auto"/>
              <w:right w:val="single" w:sz="6" w:space="0" w:color="auto"/>
            </w:tcBorders>
            <w:vAlign w:val="bottom"/>
          </w:tcPr>
          <w:p w:rsidR="00A615E0" w:rsidRPr="00107F2B" w:rsidRDefault="00A615E0" w:rsidP="00107F2B">
            <w:pPr>
              <w:spacing w:before="240" w:after="0" w:line="240" w:lineRule="auto"/>
              <w:ind w:right="288"/>
              <w:jc w:val="right"/>
              <w:rPr>
                <w:rFonts w:ascii="Times New Roman" w:hAnsi="Times New Roman" w:cs="Times New Roman"/>
                <w:sz w:val="20"/>
              </w:rPr>
            </w:pPr>
            <w:r w:rsidRPr="00107F2B">
              <w:rPr>
                <w:rFonts w:ascii="Times New Roman" w:hAnsi="Times New Roman" w:cs="Times New Roman"/>
                <w:sz w:val="20"/>
              </w:rPr>
              <w:t>25,000</w:t>
            </w:r>
          </w:p>
        </w:tc>
        <w:tc>
          <w:tcPr>
            <w:tcW w:w="684" w:type="pct"/>
            <w:tcBorders>
              <w:left w:val="single" w:sz="6" w:space="0" w:color="auto"/>
            </w:tcBorders>
            <w:vAlign w:val="bottom"/>
          </w:tcPr>
          <w:p w:rsidR="00A615E0" w:rsidRPr="00107F2B" w:rsidRDefault="00A615E0" w:rsidP="00107F2B">
            <w:pPr>
              <w:spacing w:before="240" w:after="0" w:line="240" w:lineRule="auto"/>
              <w:ind w:right="288"/>
              <w:jc w:val="right"/>
              <w:rPr>
                <w:rFonts w:ascii="Times New Roman" w:hAnsi="Times New Roman" w:cs="Times New Roman"/>
                <w:sz w:val="20"/>
              </w:rPr>
            </w:pPr>
            <w:r w:rsidRPr="00107F2B">
              <w:rPr>
                <w:rFonts w:ascii="Times New Roman" w:hAnsi="Times New Roman" w:cs="Times New Roman"/>
                <w:sz w:val="20"/>
              </w:rPr>
              <w:t>25,000</w:t>
            </w:r>
          </w:p>
        </w:tc>
      </w:tr>
      <w:tr w:rsidR="00A615E0" w:rsidRPr="00107F2B" w:rsidTr="009A54B0">
        <w:trPr>
          <w:trHeight w:val="20"/>
        </w:trPr>
        <w:tc>
          <w:tcPr>
            <w:tcW w:w="1585" w:type="pct"/>
            <w:vMerge/>
            <w:tcBorders>
              <w:top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66"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Planning for 1967-69 triennium</w:t>
            </w:r>
            <w:r w:rsidR="006037CF" w:rsidRPr="00107F2B">
              <w:rPr>
                <w:rFonts w:ascii="Times New Roman" w:hAnsi="Times New Roman" w:cs="Times New Roman"/>
                <w:sz w:val="20"/>
              </w:rPr>
              <w:tab/>
            </w:r>
          </w:p>
        </w:tc>
        <w:tc>
          <w:tcPr>
            <w:tcW w:w="665" w:type="pct"/>
            <w:tcBorders>
              <w:left w:val="single" w:sz="6" w:space="0" w:color="auto"/>
              <w:bottom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5,000</w:t>
            </w:r>
          </w:p>
        </w:tc>
        <w:tc>
          <w:tcPr>
            <w:tcW w:w="684" w:type="pct"/>
            <w:tcBorders>
              <w:left w:val="single" w:sz="6" w:space="0" w:color="auto"/>
              <w:bottom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5,000</w:t>
            </w:r>
          </w:p>
        </w:tc>
      </w:tr>
      <w:tr w:rsidR="00A615E0" w:rsidRPr="00107F2B" w:rsidTr="009A54B0">
        <w:trPr>
          <w:trHeight w:val="20"/>
        </w:trPr>
        <w:tc>
          <w:tcPr>
            <w:tcW w:w="1585" w:type="pct"/>
            <w:vMerge/>
            <w:tcBorders>
              <w:top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66" w:type="pct"/>
            <w:tcBorders>
              <w:left w:val="single" w:sz="6" w:space="0" w:color="auto"/>
              <w:bottom w:val="single" w:sz="6" w:space="0" w:color="auto"/>
              <w:right w:val="single" w:sz="6" w:space="0" w:color="auto"/>
            </w:tcBorders>
          </w:tcPr>
          <w:p w:rsidR="00A615E0" w:rsidRPr="00107F2B" w:rsidRDefault="00A615E0" w:rsidP="00107F2B">
            <w:pPr>
              <w:tabs>
                <w:tab w:val="right" w:leader="dot" w:pos="3406"/>
              </w:tabs>
              <w:spacing w:before="60" w:after="60" w:line="240" w:lineRule="auto"/>
              <w:ind w:left="144" w:hanging="144"/>
              <w:jc w:val="both"/>
              <w:rPr>
                <w:rFonts w:ascii="Times New Roman" w:hAnsi="Times New Roman" w:cs="Times New Roman"/>
                <w:sz w:val="20"/>
              </w:rPr>
            </w:pPr>
          </w:p>
        </w:tc>
        <w:tc>
          <w:tcPr>
            <w:tcW w:w="665" w:type="pct"/>
            <w:tcBorders>
              <w:top w:val="single" w:sz="6" w:space="0" w:color="auto"/>
              <w:left w:val="single" w:sz="6" w:space="0" w:color="auto"/>
              <w:bottom w:val="single" w:sz="6" w:space="0" w:color="auto"/>
              <w:right w:val="single" w:sz="6" w:space="0" w:color="auto"/>
            </w:tcBorders>
            <w:vAlign w:val="bottom"/>
          </w:tcPr>
          <w:p w:rsidR="00A615E0" w:rsidRPr="00107F2B" w:rsidRDefault="00A615E0" w:rsidP="00107F2B">
            <w:pPr>
              <w:spacing w:before="60" w:after="60" w:line="240" w:lineRule="auto"/>
              <w:ind w:right="288"/>
              <w:jc w:val="right"/>
              <w:rPr>
                <w:rFonts w:ascii="Times New Roman" w:hAnsi="Times New Roman" w:cs="Times New Roman"/>
                <w:sz w:val="20"/>
              </w:rPr>
            </w:pPr>
            <w:r w:rsidRPr="00107F2B">
              <w:rPr>
                <w:rFonts w:ascii="Times New Roman" w:hAnsi="Times New Roman" w:cs="Times New Roman"/>
                <w:sz w:val="20"/>
              </w:rPr>
              <w:t>416,000</w:t>
            </w:r>
          </w:p>
        </w:tc>
        <w:tc>
          <w:tcPr>
            <w:tcW w:w="684" w:type="pct"/>
            <w:tcBorders>
              <w:top w:val="single" w:sz="6" w:space="0" w:color="auto"/>
              <w:left w:val="single" w:sz="6" w:space="0" w:color="auto"/>
              <w:bottom w:val="single" w:sz="6" w:space="0" w:color="auto"/>
            </w:tcBorders>
            <w:vAlign w:val="bottom"/>
          </w:tcPr>
          <w:p w:rsidR="00A615E0" w:rsidRPr="00107F2B" w:rsidRDefault="00A615E0" w:rsidP="00107F2B">
            <w:pPr>
              <w:spacing w:before="60" w:after="60" w:line="240" w:lineRule="auto"/>
              <w:ind w:right="288"/>
              <w:jc w:val="right"/>
              <w:rPr>
                <w:rFonts w:ascii="Times New Roman" w:hAnsi="Times New Roman" w:cs="Times New Roman"/>
                <w:sz w:val="20"/>
              </w:rPr>
            </w:pPr>
            <w:r w:rsidRPr="00107F2B">
              <w:rPr>
                <w:rFonts w:ascii="Times New Roman" w:hAnsi="Times New Roman" w:cs="Times New Roman"/>
                <w:sz w:val="20"/>
              </w:rPr>
              <w:t>416,000</w:t>
            </w:r>
          </w:p>
        </w:tc>
      </w:tr>
      <w:tr w:rsidR="00A615E0" w:rsidRPr="00107F2B" w:rsidTr="009A54B0">
        <w:trPr>
          <w:trHeight w:val="20"/>
        </w:trPr>
        <w:tc>
          <w:tcPr>
            <w:tcW w:w="1585" w:type="pct"/>
            <w:vMerge w:val="restart"/>
            <w:tcBorders>
              <w:right w:val="single" w:sz="6" w:space="0" w:color="auto"/>
            </w:tcBorders>
          </w:tcPr>
          <w:p w:rsidR="00A615E0" w:rsidRPr="00107F2B" w:rsidRDefault="00A615E0" w:rsidP="00107F2B">
            <w:pPr>
              <w:spacing w:after="0" w:line="240" w:lineRule="auto"/>
              <w:ind w:left="288" w:hanging="288"/>
              <w:rPr>
                <w:rFonts w:ascii="Times New Roman" w:hAnsi="Times New Roman" w:cs="Times New Roman"/>
                <w:sz w:val="20"/>
              </w:rPr>
            </w:pPr>
            <w:r w:rsidRPr="00107F2B">
              <w:rPr>
                <w:rFonts w:ascii="Times New Roman" w:hAnsi="Times New Roman" w:cs="Times New Roman"/>
                <w:sz w:val="20"/>
              </w:rPr>
              <w:t>University of Adelaide at Bedford Park</w:t>
            </w:r>
          </w:p>
        </w:tc>
        <w:tc>
          <w:tcPr>
            <w:tcW w:w="2066" w:type="pct"/>
            <w:tcBorders>
              <w:top w:val="single" w:sz="6" w:space="0" w:color="auto"/>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Erection of building for Faculties of Arts and Science</w:t>
            </w:r>
            <w:r w:rsidR="006037CF" w:rsidRPr="00107F2B">
              <w:rPr>
                <w:rFonts w:ascii="Times New Roman" w:hAnsi="Times New Roman" w:cs="Times New Roman"/>
                <w:sz w:val="20"/>
              </w:rPr>
              <w:tab/>
            </w:r>
          </w:p>
        </w:tc>
        <w:tc>
          <w:tcPr>
            <w:tcW w:w="665" w:type="pct"/>
            <w:tcBorders>
              <w:top w:val="single" w:sz="6" w:space="0" w:color="auto"/>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888,000</w:t>
            </w:r>
          </w:p>
        </w:tc>
        <w:tc>
          <w:tcPr>
            <w:tcW w:w="684" w:type="pct"/>
            <w:tcBorders>
              <w:top w:val="single" w:sz="6" w:space="0" w:color="auto"/>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888,000</w:t>
            </w:r>
          </w:p>
        </w:tc>
      </w:tr>
      <w:tr w:rsidR="00A615E0" w:rsidRPr="00107F2B" w:rsidTr="009A54B0">
        <w:trPr>
          <w:trHeight w:val="20"/>
        </w:trPr>
        <w:tc>
          <w:tcPr>
            <w:tcW w:w="1585"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66"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Erection of building for Administration</w:t>
            </w:r>
            <w:r w:rsidR="006037CF" w:rsidRPr="00107F2B">
              <w:rPr>
                <w:rFonts w:ascii="Times New Roman" w:hAnsi="Times New Roman" w:cs="Times New Roman"/>
                <w:sz w:val="20"/>
              </w:rPr>
              <w:tab/>
            </w:r>
          </w:p>
        </w:tc>
        <w:tc>
          <w:tcPr>
            <w:tcW w:w="665"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65,000</w:t>
            </w:r>
          </w:p>
        </w:tc>
        <w:tc>
          <w:tcPr>
            <w:tcW w:w="684"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65,000</w:t>
            </w:r>
          </w:p>
        </w:tc>
      </w:tr>
      <w:tr w:rsidR="00A615E0" w:rsidRPr="00107F2B" w:rsidTr="009A54B0">
        <w:trPr>
          <w:trHeight w:val="20"/>
        </w:trPr>
        <w:tc>
          <w:tcPr>
            <w:tcW w:w="1585"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66"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Erection of Library</w:t>
            </w:r>
            <w:r w:rsidR="006037CF" w:rsidRPr="00107F2B">
              <w:rPr>
                <w:rFonts w:ascii="Times New Roman" w:hAnsi="Times New Roman" w:cs="Times New Roman"/>
                <w:sz w:val="20"/>
              </w:rPr>
              <w:tab/>
            </w:r>
          </w:p>
        </w:tc>
        <w:tc>
          <w:tcPr>
            <w:tcW w:w="665"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195,000</w:t>
            </w:r>
          </w:p>
        </w:tc>
        <w:tc>
          <w:tcPr>
            <w:tcW w:w="684"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195,000</w:t>
            </w:r>
          </w:p>
        </w:tc>
      </w:tr>
      <w:tr w:rsidR="00A615E0" w:rsidRPr="00107F2B" w:rsidTr="009A54B0">
        <w:trPr>
          <w:trHeight w:val="20"/>
        </w:trPr>
        <w:tc>
          <w:tcPr>
            <w:tcW w:w="1585"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66"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Erection of Students</w:t>
            </w:r>
            <w:r w:rsidR="00F32C48" w:rsidRPr="00107F2B">
              <w:rPr>
                <w:rFonts w:ascii="Times New Roman" w:hAnsi="Times New Roman" w:cs="Times New Roman"/>
                <w:sz w:val="20"/>
              </w:rPr>
              <w:t>”</w:t>
            </w:r>
            <w:r w:rsidRPr="00107F2B">
              <w:rPr>
                <w:rFonts w:ascii="Times New Roman" w:hAnsi="Times New Roman" w:cs="Times New Roman"/>
                <w:sz w:val="20"/>
              </w:rPr>
              <w:t xml:space="preserve"> Union</w:t>
            </w:r>
            <w:r w:rsidR="006037CF" w:rsidRPr="00107F2B">
              <w:rPr>
                <w:rFonts w:ascii="Times New Roman" w:hAnsi="Times New Roman" w:cs="Times New Roman"/>
                <w:sz w:val="20"/>
              </w:rPr>
              <w:tab/>
            </w:r>
          </w:p>
        </w:tc>
        <w:tc>
          <w:tcPr>
            <w:tcW w:w="665"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90,000</w:t>
            </w:r>
          </w:p>
        </w:tc>
        <w:tc>
          <w:tcPr>
            <w:tcW w:w="684"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90,000</w:t>
            </w:r>
          </w:p>
        </w:tc>
      </w:tr>
      <w:tr w:rsidR="00A615E0" w:rsidRPr="00107F2B" w:rsidTr="009A54B0">
        <w:trPr>
          <w:trHeight w:val="20"/>
        </w:trPr>
        <w:tc>
          <w:tcPr>
            <w:tcW w:w="1585"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66"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Minor works approved by the Commission</w:t>
            </w:r>
            <w:r w:rsidR="006037CF" w:rsidRPr="00107F2B">
              <w:rPr>
                <w:rFonts w:ascii="Times New Roman" w:hAnsi="Times New Roman" w:cs="Times New Roman"/>
                <w:sz w:val="20"/>
              </w:rPr>
              <w:tab/>
            </w:r>
          </w:p>
        </w:tc>
        <w:tc>
          <w:tcPr>
            <w:tcW w:w="665"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21,500</w:t>
            </w:r>
          </w:p>
        </w:tc>
        <w:tc>
          <w:tcPr>
            <w:tcW w:w="684"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21,500</w:t>
            </w:r>
          </w:p>
        </w:tc>
      </w:tr>
      <w:tr w:rsidR="00A615E0" w:rsidRPr="00107F2B" w:rsidTr="009A54B0">
        <w:trPr>
          <w:trHeight w:val="20"/>
        </w:trPr>
        <w:tc>
          <w:tcPr>
            <w:tcW w:w="1585"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66"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Installation of Water, Electricity, Gas and other services and preparation of sites</w:t>
            </w:r>
            <w:r w:rsidR="006037CF" w:rsidRPr="00107F2B">
              <w:rPr>
                <w:rFonts w:ascii="Times New Roman" w:hAnsi="Times New Roman" w:cs="Times New Roman"/>
                <w:sz w:val="20"/>
              </w:rPr>
              <w:tab/>
            </w:r>
          </w:p>
        </w:tc>
        <w:tc>
          <w:tcPr>
            <w:tcW w:w="665"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108,500</w:t>
            </w:r>
          </w:p>
        </w:tc>
        <w:tc>
          <w:tcPr>
            <w:tcW w:w="684"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108,500</w:t>
            </w:r>
          </w:p>
        </w:tc>
      </w:tr>
      <w:tr w:rsidR="00A615E0" w:rsidRPr="00107F2B" w:rsidTr="009A54B0">
        <w:trPr>
          <w:trHeight w:val="20"/>
        </w:trPr>
        <w:tc>
          <w:tcPr>
            <w:tcW w:w="1585"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66"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Provision of sporting facilities</w:t>
            </w:r>
            <w:r w:rsidR="006037CF" w:rsidRPr="00107F2B">
              <w:rPr>
                <w:rFonts w:ascii="Times New Roman" w:hAnsi="Times New Roman" w:cs="Times New Roman"/>
                <w:sz w:val="20"/>
              </w:rPr>
              <w:tab/>
            </w:r>
          </w:p>
        </w:tc>
        <w:tc>
          <w:tcPr>
            <w:tcW w:w="665"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34,500</w:t>
            </w:r>
          </w:p>
        </w:tc>
        <w:tc>
          <w:tcPr>
            <w:tcW w:w="684"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34,500</w:t>
            </w:r>
          </w:p>
        </w:tc>
      </w:tr>
      <w:tr w:rsidR="00A615E0" w:rsidRPr="00107F2B" w:rsidTr="009A54B0">
        <w:trPr>
          <w:trHeight w:val="20"/>
        </w:trPr>
        <w:tc>
          <w:tcPr>
            <w:tcW w:w="1585"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66"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Planning for 1967-69 triennium</w:t>
            </w:r>
            <w:r w:rsidR="006037CF" w:rsidRPr="00107F2B">
              <w:rPr>
                <w:rFonts w:ascii="Times New Roman" w:hAnsi="Times New Roman" w:cs="Times New Roman"/>
                <w:sz w:val="20"/>
              </w:rPr>
              <w:tab/>
            </w:r>
          </w:p>
        </w:tc>
        <w:tc>
          <w:tcPr>
            <w:tcW w:w="665" w:type="pct"/>
            <w:tcBorders>
              <w:left w:val="single" w:sz="6" w:space="0" w:color="auto"/>
              <w:bottom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15,000</w:t>
            </w:r>
          </w:p>
        </w:tc>
        <w:tc>
          <w:tcPr>
            <w:tcW w:w="684" w:type="pct"/>
            <w:tcBorders>
              <w:left w:val="single" w:sz="6" w:space="0" w:color="auto"/>
              <w:bottom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15,000</w:t>
            </w:r>
          </w:p>
        </w:tc>
      </w:tr>
      <w:tr w:rsidR="00A615E0" w:rsidRPr="00107F2B" w:rsidTr="009A54B0">
        <w:trPr>
          <w:trHeight w:val="20"/>
        </w:trPr>
        <w:tc>
          <w:tcPr>
            <w:tcW w:w="1585"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66" w:type="pct"/>
            <w:tcBorders>
              <w:left w:val="single" w:sz="6" w:space="0" w:color="auto"/>
              <w:bottom w:val="single" w:sz="6" w:space="0" w:color="auto"/>
              <w:right w:val="single" w:sz="6" w:space="0" w:color="auto"/>
            </w:tcBorders>
          </w:tcPr>
          <w:p w:rsidR="00A615E0" w:rsidRPr="00107F2B" w:rsidRDefault="00A615E0" w:rsidP="00107F2B">
            <w:pPr>
              <w:tabs>
                <w:tab w:val="right" w:leader="dot" w:pos="3406"/>
              </w:tabs>
              <w:spacing w:before="60" w:after="60" w:line="240" w:lineRule="auto"/>
              <w:ind w:left="144" w:hanging="144"/>
              <w:jc w:val="both"/>
              <w:rPr>
                <w:rFonts w:ascii="Times New Roman" w:hAnsi="Times New Roman" w:cs="Times New Roman"/>
                <w:sz w:val="20"/>
              </w:rPr>
            </w:pPr>
          </w:p>
        </w:tc>
        <w:tc>
          <w:tcPr>
            <w:tcW w:w="665" w:type="pct"/>
            <w:tcBorders>
              <w:top w:val="single" w:sz="6" w:space="0" w:color="auto"/>
              <w:left w:val="single" w:sz="6" w:space="0" w:color="auto"/>
              <w:bottom w:val="single" w:sz="6" w:space="0" w:color="auto"/>
              <w:right w:val="single" w:sz="6" w:space="0" w:color="auto"/>
            </w:tcBorders>
            <w:vAlign w:val="bottom"/>
          </w:tcPr>
          <w:p w:rsidR="00A615E0" w:rsidRPr="00107F2B" w:rsidRDefault="00A615E0" w:rsidP="00107F2B">
            <w:pPr>
              <w:spacing w:before="60" w:after="60" w:line="240" w:lineRule="auto"/>
              <w:ind w:right="288"/>
              <w:jc w:val="right"/>
              <w:rPr>
                <w:rFonts w:ascii="Times New Roman" w:hAnsi="Times New Roman" w:cs="Times New Roman"/>
                <w:sz w:val="20"/>
              </w:rPr>
            </w:pPr>
            <w:r w:rsidRPr="00107F2B">
              <w:rPr>
                <w:rFonts w:ascii="Times New Roman" w:hAnsi="Times New Roman" w:cs="Times New Roman"/>
                <w:sz w:val="20"/>
              </w:rPr>
              <w:t>1,417,500</w:t>
            </w:r>
          </w:p>
        </w:tc>
        <w:tc>
          <w:tcPr>
            <w:tcW w:w="684" w:type="pct"/>
            <w:tcBorders>
              <w:top w:val="single" w:sz="6" w:space="0" w:color="auto"/>
              <w:left w:val="single" w:sz="6" w:space="0" w:color="auto"/>
              <w:bottom w:val="single" w:sz="6" w:space="0" w:color="auto"/>
            </w:tcBorders>
            <w:vAlign w:val="bottom"/>
          </w:tcPr>
          <w:p w:rsidR="00A615E0" w:rsidRPr="00107F2B" w:rsidRDefault="00A615E0" w:rsidP="00107F2B">
            <w:pPr>
              <w:spacing w:before="60" w:after="60" w:line="240" w:lineRule="auto"/>
              <w:ind w:right="288"/>
              <w:jc w:val="right"/>
              <w:rPr>
                <w:rFonts w:ascii="Times New Roman" w:hAnsi="Times New Roman" w:cs="Times New Roman"/>
                <w:sz w:val="20"/>
              </w:rPr>
            </w:pPr>
            <w:r w:rsidRPr="00107F2B">
              <w:rPr>
                <w:rFonts w:ascii="Times New Roman" w:hAnsi="Times New Roman" w:cs="Times New Roman"/>
                <w:sz w:val="20"/>
              </w:rPr>
              <w:t>1,417,500</w:t>
            </w:r>
          </w:p>
        </w:tc>
      </w:tr>
      <w:tr w:rsidR="00A615E0" w:rsidRPr="00107F2B" w:rsidTr="009A54B0">
        <w:trPr>
          <w:trHeight w:val="20"/>
        </w:trPr>
        <w:tc>
          <w:tcPr>
            <w:tcW w:w="1585" w:type="pct"/>
            <w:vMerge w:val="restart"/>
            <w:tcBorders>
              <w:right w:val="single" w:sz="6" w:space="0" w:color="auto"/>
            </w:tcBorders>
          </w:tcPr>
          <w:p w:rsidR="00A615E0" w:rsidRPr="00107F2B" w:rsidRDefault="00A615E0" w:rsidP="00107F2B">
            <w:pPr>
              <w:tabs>
                <w:tab w:val="right" w:leader="dot" w:pos="2070"/>
              </w:tabs>
              <w:spacing w:after="0" w:line="240" w:lineRule="auto"/>
              <w:ind w:left="288" w:hanging="144"/>
              <w:rPr>
                <w:rFonts w:ascii="Times New Roman" w:hAnsi="Times New Roman" w:cs="Times New Roman"/>
                <w:sz w:val="20"/>
              </w:rPr>
            </w:pPr>
            <w:r w:rsidRPr="00107F2B">
              <w:rPr>
                <w:rFonts w:ascii="Times New Roman" w:hAnsi="Times New Roman" w:cs="Times New Roman"/>
                <w:sz w:val="20"/>
              </w:rPr>
              <w:t>South Australian Institute of Technology</w:t>
            </w:r>
          </w:p>
        </w:tc>
        <w:tc>
          <w:tcPr>
            <w:tcW w:w="2066" w:type="pct"/>
            <w:tcBorders>
              <w:top w:val="single" w:sz="6" w:space="0" w:color="auto"/>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Erection of building for Faculty of Technology at Frome Road</w:t>
            </w:r>
            <w:r w:rsidR="006037CF" w:rsidRPr="00107F2B">
              <w:rPr>
                <w:rFonts w:ascii="Times New Roman" w:hAnsi="Times New Roman" w:cs="Times New Roman"/>
                <w:sz w:val="20"/>
              </w:rPr>
              <w:tab/>
            </w:r>
          </w:p>
        </w:tc>
        <w:tc>
          <w:tcPr>
            <w:tcW w:w="665" w:type="pct"/>
            <w:tcBorders>
              <w:top w:val="single" w:sz="6" w:space="0" w:color="auto"/>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187,500</w:t>
            </w:r>
          </w:p>
        </w:tc>
        <w:tc>
          <w:tcPr>
            <w:tcW w:w="684" w:type="pct"/>
            <w:tcBorders>
              <w:top w:val="single" w:sz="6" w:space="0" w:color="auto"/>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187,500</w:t>
            </w:r>
          </w:p>
        </w:tc>
      </w:tr>
      <w:tr w:rsidR="00A615E0" w:rsidRPr="00107F2B" w:rsidTr="009A54B0">
        <w:trPr>
          <w:trHeight w:val="20"/>
        </w:trPr>
        <w:tc>
          <w:tcPr>
            <w:tcW w:w="1585"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66"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Alterations to building for Faculty of Technology at North Terrace</w:t>
            </w:r>
            <w:r w:rsidR="006037CF" w:rsidRPr="00107F2B">
              <w:rPr>
                <w:rFonts w:ascii="Times New Roman" w:hAnsi="Times New Roman" w:cs="Times New Roman"/>
                <w:sz w:val="20"/>
              </w:rPr>
              <w:tab/>
            </w:r>
          </w:p>
        </w:tc>
        <w:tc>
          <w:tcPr>
            <w:tcW w:w="665"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20,000</w:t>
            </w:r>
          </w:p>
        </w:tc>
        <w:tc>
          <w:tcPr>
            <w:tcW w:w="684"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20,000</w:t>
            </w:r>
          </w:p>
        </w:tc>
      </w:tr>
      <w:tr w:rsidR="00A615E0" w:rsidRPr="00107F2B" w:rsidTr="009A54B0">
        <w:trPr>
          <w:trHeight w:val="20"/>
        </w:trPr>
        <w:tc>
          <w:tcPr>
            <w:tcW w:w="1585"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66"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Planning for 1967-69 triennium</w:t>
            </w:r>
            <w:r w:rsidR="006037CF" w:rsidRPr="00107F2B">
              <w:rPr>
                <w:rFonts w:ascii="Times New Roman" w:hAnsi="Times New Roman" w:cs="Times New Roman"/>
                <w:sz w:val="20"/>
              </w:rPr>
              <w:tab/>
            </w:r>
          </w:p>
        </w:tc>
        <w:tc>
          <w:tcPr>
            <w:tcW w:w="665" w:type="pct"/>
            <w:tcBorders>
              <w:left w:val="single" w:sz="6" w:space="0" w:color="auto"/>
              <w:bottom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2,500</w:t>
            </w:r>
          </w:p>
        </w:tc>
        <w:tc>
          <w:tcPr>
            <w:tcW w:w="684" w:type="pct"/>
            <w:tcBorders>
              <w:left w:val="single" w:sz="6" w:space="0" w:color="auto"/>
              <w:bottom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2,500</w:t>
            </w:r>
          </w:p>
        </w:tc>
      </w:tr>
      <w:tr w:rsidR="00A615E0" w:rsidRPr="00107F2B" w:rsidTr="009A54B0">
        <w:trPr>
          <w:trHeight w:val="20"/>
        </w:trPr>
        <w:tc>
          <w:tcPr>
            <w:tcW w:w="1585"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66" w:type="pct"/>
            <w:tcBorders>
              <w:left w:val="single" w:sz="6" w:space="0" w:color="auto"/>
              <w:bottom w:val="single" w:sz="6" w:space="0" w:color="auto"/>
              <w:right w:val="single" w:sz="6" w:space="0" w:color="auto"/>
            </w:tcBorders>
          </w:tcPr>
          <w:p w:rsidR="00A615E0" w:rsidRPr="00107F2B" w:rsidRDefault="00A615E0" w:rsidP="00107F2B">
            <w:pPr>
              <w:tabs>
                <w:tab w:val="right" w:leader="dot" w:pos="3406"/>
              </w:tabs>
              <w:spacing w:before="60" w:after="60" w:line="240" w:lineRule="auto"/>
              <w:ind w:left="144" w:hanging="144"/>
              <w:jc w:val="both"/>
              <w:rPr>
                <w:rFonts w:ascii="Times New Roman" w:hAnsi="Times New Roman" w:cs="Times New Roman"/>
                <w:sz w:val="20"/>
              </w:rPr>
            </w:pPr>
          </w:p>
        </w:tc>
        <w:tc>
          <w:tcPr>
            <w:tcW w:w="665" w:type="pct"/>
            <w:tcBorders>
              <w:top w:val="single" w:sz="6" w:space="0" w:color="auto"/>
              <w:left w:val="single" w:sz="6" w:space="0" w:color="auto"/>
              <w:bottom w:val="single" w:sz="6" w:space="0" w:color="auto"/>
              <w:right w:val="single" w:sz="6" w:space="0" w:color="auto"/>
            </w:tcBorders>
            <w:vAlign w:val="bottom"/>
          </w:tcPr>
          <w:p w:rsidR="00A615E0" w:rsidRPr="00107F2B" w:rsidRDefault="00A615E0" w:rsidP="00107F2B">
            <w:pPr>
              <w:spacing w:before="60" w:after="60" w:line="240" w:lineRule="auto"/>
              <w:ind w:right="288"/>
              <w:jc w:val="right"/>
              <w:rPr>
                <w:rFonts w:ascii="Times New Roman" w:hAnsi="Times New Roman" w:cs="Times New Roman"/>
                <w:sz w:val="20"/>
              </w:rPr>
            </w:pPr>
            <w:r w:rsidRPr="00107F2B">
              <w:rPr>
                <w:rFonts w:ascii="Times New Roman" w:hAnsi="Times New Roman" w:cs="Times New Roman"/>
                <w:sz w:val="20"/>
              </w:rPr>
              <w:t>210,000</w:t>
            </w:r>
          </w:p>
        </w:tc>
        <w:tc>
          <w:tcPr>
            <w:tcW w:w="684" w:type="pct"/>
            <w:tcBorders>
              <w:top w:val="single" w:sz="6" w:space="0" w:color="auto"/>
              <w:left w:val="single" w:sz="6" w:space="0" w:color="auto"/>
              <w:bottom w:val="single" w:sz="6" w:space="0" w:color="auto"/>
            </w:tcBorders>
            <w:vAlign w:val="bottom"/>
          </w:tcPr>
          <w:p w:rsidR="00A615E0" w:rsidRPr="00107F2B" w:rsidRDefault="00A615E0" w:rsidP="00107F2B">
            <w:pPr>
              <w:spacing w:before="60" w:after="60" w:line="240" w:lineRule="auto"/>
              <w:ind w:right="288"/>
              <w:jc w:val="right"/>
              <w:rPr>
                <w:rFonts w:ascii="Times New Roman" w:hAnsi="Times New Roman" w:cs="Times New Roman"/>
                <w:sz w:val="20"/>
              </w:rPr>
            </w:pPr>
            <w:r w:rsidRPr="00107F2B">
              <w:rPr>
                <w:rFonts w:ascii="Times New Roman" w:hAnsi="Times New Roman" w:cs="Times New Roman"/>
                <w:sz w:val="20"/>
              </w:rPr>
              <w:t>210,000</w:t>
            </w:r>
          </w:p>
        </w:tc>
      </w:tr>
      <w:tr w:rsidR="00A615E0" w:rsidRPr="00107F2B" w:rsidTr="009A54B0">
        <w:trPr>
          <w:trHeight w:val="20"/>
        </w:trPr>
        <w:tc>
          <w:tcPr>
            <w:tcW w:w="1585" w:type="pct"/>
            <w:tcBorders>
              <w:right w:val="single" w:sz="6" w:space="0" w:color="auto"/>
            </w:tcBorders>
          </w:tcPr>
          <w:p w:rsidR="00A615E0" w:rsidRPr="00107F2B" w:rsidRDefault="00A615E0" w:rsidP="00107F2B">
            <w:pPr>
              <w:tabs>
                <w:tab w:val="right" w:leader="dot" w:pos="2070"/>
              </w:tabs>
              <w:spacing w:after="0" w:line="240" w:lineRule="auto"/>
              <w:ind w:left="288" w:hanging="144"/>
              <w:rPr>
                <w:rFonts w:ascii="Times New Roman" w:hAnsi="Times New Roman" w:cs="Times New Roman"/>
                <w:sz w:val="20"/>
              </w:rPr>
            </w:pPr>
            <w:r w:rsidRPr="00107F2B">
              <w:rPr>
                <w:rFonts w:ascii="Times New Roman" w:hAnsi="Times New Roman" w:cs="Times New Roman"/>
                <w:sz w:val="20"/>
              </w:rPr>
              <w:t>South Australian Institute of Technology at Whyalla</w:t>
            </w:r>
          </w:p>
        </w:tc>
        <w:tc>
          <w:tcPr>
            <w:tcW w:w="2066" w:type="pct"/>
            <w:tcBorders>
              <w:top w:val="single" w:sz="6" w:space="0" w:color="auto"/>
              <w:left w:val="single" w:sz="6" w:space="0" w:color="auto"/>
              <w:bottom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Erection of building for Faculty of Technology at Whyalla</w:t>
            </w:r>
            <w:r w:rsidR="006037CF" w:rsidRPr="00107F2B">
              <w:rPr>
                <w:rFonts w:ascii="Times New Roman" w:hAnsi="Times New Roman" w:cs="Times New Roman"/>
                <w:sz w:val="20"/>
              </w:rPr>
              <w:tab/>
            </w:r>
          </w:p>
        </w:tc>
        <w:tc>
          <w:tcPr>
            <w:tcW w:w="665" w:type="pct"/>
            <w:tcBorders>
              <w:top w:val="single" w:sz="6" w:space="0" w:color="auto"/>
              <w:left w:val="single" w:sz="6" w:space="0" w:color="auto"/>
              <w:bottom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121,000</w:t>
            </w:r>
          </w:p>
        </w:tc>
        <w:tc>
          <w:tcPr>
            <w:tcW w:w="684" w:type="pct"/>
            <w:tcBorders>
              <w:top w:val="single" w:sz="6" w:space="0" w:color="auto"/>
              <w:left w:val="single" w:sz="6" w:space="0" w:color="auto"/>
              <w:bottom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121,000</w:t>
            </w:r>
          </w:p>
        </w:tc>
      </w:tr>
      <w:tr w:rsidR="00A615E0" w:rsidRPr="00107F2B" w:rsidTr="009A54B0">
        <w:trPr>
          <w:trHeight w:val="20"/>
        </w:trPr>
        <w:tc>
          <w:tcPr>
            <w:tcW w:w="1585" w:type="pct"/>
            <w:vMerge w:val="restart"/>
            <w:tcBorders>
              <w:right w:val="single" w:sz="6" w:space="0" w:color="auto"/>
            </w:tcBorders>
          </w:tcPr>
          <w:p w:rsidR="00A615E0" w:rsidRPr="00107F2B" w:rsidRDefault="00A615E0" w:rsidP="00107F2B">
            <w:pPr>
              <w:spacing w:after="0" w:line="240" w:lineRule="auto"/>
              <w:rPr>
                <w:rFonts w:ascii="Times New Roman" w:hAnsi="Times New Roman" w:cs="Times New Roman"/>
                <w:sz w:val="20"/>
              </w:rPr>
            </w:pPr>
            <w:r w:rsidRPr="00107F2B">
              <w:rPr>
                <w:rFonts w:ascii="Times New Roman" w:hAnsi="Times New Roman" w:cs="Times New Roman"/>
                <w:sz w:val="20"/>
              </w:rPr>
              <w:t>Western Australia—</w:t>
            </w:r>
          </w:p>
          <w:p w:rsidR="00A615E0" w:rsidRPr="00107F2B" w:rsidRDefault="00A615E0" w:rsidP="00107F2B">
            <w:pPr>
              <w:tabs>
                <w:tab w:val="right" w:leader="dot" w:pos="2070"/>
              </w:tabs>
              <w:spacing w:after="0" w:line="240" w:lineRule="auto"/>
              <w:ind w:left="288" w:hanging="144"/>
              <w:rPr>
                <w:rFonts w:ascii="Times New Roman" w:hAnsi="Times New Roman" w:cs="Times New Roman"/>
                <w:sz w:val="20"/>
              </w:rPr>
            </w:pPr>
            <w:r w:rsidRPr="00107F2B">
              <w:rPr>
                <w:rFonts w:ascii="Times New Roman" w:hAnsi="Times New Roman" w:cs="Times New Roman"/>
                <w:sz w:val="20"/>
              </w:rPr>
              <w:t>University of Western Australia</w:t>
            </w:r>
          </w:p>
        </w:tc>
        <w:tc>
          <w:tcPr>
            <w:tcW w:w="2066" w:type="pct"/>
            <w:tcBorders>
              <w:top w:val="single" w:sz="6" w:space="0" w:color="auto"/>
              <w:left w:val="single" w:sz="6" w:space="0" w:color="auto"/>
              <w:right w:val="single" w:sz="6" w:space="0" w:color="auto"/>
            </w:tcBorders>
          </w:tcPr>
          <w:p w:rsidR="00A615E0" w:rsidRPr="00107F2B" w:rsidRDefault="00A615E0" w:rsidP="00107F2B">
            <w:pPr>
              <w:tabs>
                <w:tab w:val="right" w:leader="dot" w:pos="3406"/>
              </w:tabs>
              <w:spacing w:before="240"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Erection of building for Faculty of Economics and Commerce</w:t>
            </w:r>
            <w:r w:rsidR="006037CF" w:rsidRPr="00107F2B">
              <w:rPr>
                <w:rFonts w:ascii="Times New Roman" w:hAnsi="Times New Roman" w:cs="Times New Roman"/>
                <w:sz w:val="20"/>
              </w:rPr>
              <w:tab/>
            </w:r>
          </w:p>
        </w:tc>
        <w:tc>
          <w:tcPr>
            <w:tcW w:w="665" w:type="pct"/>
            <w:tcBorders>
              <w:top w:val="single" w:sz="6" w:space="0" w:color="auto"/>
              <w:left w:val="single" w:sz="6" w:space="0" w:color="auto"/>
              <w:right w:val="single" w:sz="6" w:space="0" w:color="auto"/>
            </w:tcBorders>
            <w:vAlign w:val="bottom"/>
          </w:tcPr>
          <w:p w:rsidR="00A615E0" w:rsidRPr="00107F2B" w:rsidRDefault="00A615E0" w:rsidP="00107F2B">
            <w:pPr>
              <w:spacing w:before="240" w:after="0" w:line="240" w:lineRule="auto"/>
              <w:ind w:right="288"/>
              <w:jc w:val="right"/>
              <w:rPr>
                <w:rFonts w:ascii="Times New Roman" w:hAnsi="Times New Roman" w:cs="Times New Roman"/>
                <w:sz w:val="20"/>
              </w:rPr>
            </w:pPr>
            <w:r w:rsidRPr="00107F2B">
              <w:rPr>
                <w:rFonts w:ascii="Times New Roman" w:hAnsi="Times New Roman" w:cs="Times New Roman"/>
                <w:sz w:val="20"/>
              </w:rPr>
              <w:t>89,500</w:t>
            </w:r>
          </w:p>
        </w:tc>
        <w:tc>
          <w:tcPr>
            <w:tcW w:w="684" w:type="pct"/>
            <w:tcBorders>
              <w:top w:val="single" w:sz="6" w:space="0" w:color="auto"/>
              <w:left w:val="single" w:sz="6" w:space="0" w:color="auto"/>
            </w:tcBorders>
            <w:vAlign w:val="bottom"/>
          </w:tcPr>
          <w:p w:rsidR="00A615E0" w:rsidRPr="00107F2B" w:rsidRDefault="00A615E0" w:rsidP="00107F2B">
            <w:pPr>
              <w:spacing w:before="240" w:after="0" w:line="240" w:lineRule="auto"/>
              <w:ind w:right="288"/>
              <w:jc w:val="right"/>
              <w:rPr>
                <w:rFonts w:ascii="Times New Roman" w:hAnsi="Times New Roman" w:cs="Times New Roman"/>
                <w:sz w:val="20"/>
              </w:rPr>
            </w:pPr>
            <w:r w:rsidRPr="00107F2B">
              <w:rPr>
                <w:rFonts w:ascii="Times New Roman" w:hAnsi="Times New Roman" w:cs="Times New Roman"/>
                <w:sz w:val="20"/>
              </w:rPr>
              <w:t>89,500</w:t>
            </w:r>
          </w:p>
        </w:tc>
      </w:tr>
      <w:tr w:rsidR="00A615E0" w:rsidRPr="00107F2B" w:rsidTr="009A54B0">
        <w:trPr>
          <w:trHeight w:val="20"/>
        </w:trPr>
        <w:tc>
          <w:tcPr>
            <w:tcW w:w="1585"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66"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Erection of building for Department of Organic Chemistry</w:t>
            </w:r>
            <w:r w:rsidR="006037CF" w:rsidRPr="00107F2B">
              <w:rPr>
                <w:rFonts w:ascii="Times New Roman" w:hAnsi="Times New Roman" w:cs="Times New Roman"/>
                <w:sz w:val="20"/>
              </w:rPr>
              <w:tab/>
            </w:r>
          </w:p>
        </w:tc>
        <w:tc>
          <w:tcPr>
            <w:tcW w:w="665"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175,000</w:t>
            </w:r>
          </w:p>
        </w:tc>
        <w:tc>
          <w:tcPr>
            <w:tcW w:w="684"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175,000</w:t>
            </w:r>
          </w:p>
        </w:tc>
      </w:tr>
      <w:tr w:rsidR="00A615E0" w:rsidRPr="00107F2B" w:rsidTr="009A54B0">
        <w:trPr>
          <w:trHeight w:val="20"/>
        </w:trPr>
        <w:tc>
          <w:tcPr>
            <w:tcW w:w="1585"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66"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Erection of building for Institute of Agriculture</w:t>
            </w:r>
            <w:r w:rsidR="006037CF" w:rsidRPr="00107F2B">
              <w:rPr>
                <w:rFonts w:ascii="Times New Roman" w:hAnsi="Times New Roman" w:cs="Times New Roman"/>
                <w:sz w:val="20"/>
              </w:rPr>
              <w:tab/>
            </w:r>
          </w:p>
        </w:tc>
        <w:tc>
          <w:tcPr>
            <w:tcW w:w="665"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117,500</w:t>
            </w:r>
          </w:p>
        </w:tc>
        <w:tc>
          <w:tcPr>
            <w:tcW w:w="684"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117,500</w:t>
            </w:r>
          </w:p>
        </w:tc>
      </w:tr>
      <w:tr w:rsidR="00A615E0" w:rsidRPr="00107F2B" w:rsidTr="009A54B0">
        <w:trPr>
          <w:trHeight w:val="20"/>
        </w:trPr>
        <w:tc>
          <w:tcPr>
            <w:tcW w:w="1585"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66"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Erection of central animal house</w:t>
            </w:r>
            <w:r w:rsidR="006037CF" w:rsidRPr="00107F2B">
              <w:rPr>
                <w:rFonts w:ascii="Times New Roman" w:hAnsi="Times New Roman" w:cs="Times New Roman"/>
                <w:sz w:val="20"/>
              </w:rPr>
              <w:tab/>
            </w:r>
          </w:p>
        </w:tc>
        <w:tc>
          <w:tcPr>
            <w:tcW w:w="665"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16,500</w:t>
            </w:r>
          </w:p>
        </w:tc>
        <w:tc>
          <w:tcPr>
            <w:tcW w:w="684"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16,500</w:t>
            </w:r>
          </w:p>
        </w:tc>
      </w:tr>
      <w:tr w:rsidR="00A615E0" w:rsidRPr="00107F2B" w:rsidTr="009A54B0">
        <w:trPr>
          <w:trHeight w:val="20"/>
        </w:trPr>
        <w:tc>
          <w:tcPr>
            <w:tcW w:w="1585"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66"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Erection of building for Department of Botany</w:t>
            </w:r>
            <w:r w:rsidR="006037CF" w:rsidRPr="00107F2B">
              <w:rPr>
                <w:rFonts w:ascii="Times New Roman" w:hAnsi="Times New Roman" w:cs="Times New Roman"/>
                <w:sz w:val="20"/>
              </w:rPr>
              <w:tab/>
            </w:r>
          </w:p>
        </w:tc>
        <w:tc>
          <w:tcPr>
            <w:tcW w:w="665"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78,000</w:t>
            </w:r>
          </w:p>
        </w:tc>
        <w:tc>
          <w:tcPr>
            <w:tcW w:w="684"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78,000</w:t>
            </w:r>
          </w:p>
        </w:tc>
      </w:tr>
      <w:tr w:rsidR="00A615E0" w:rsidRPr="00107F2B" w:rsidTr="009A54B0">
        <w:trPr>
          <w:trHeight w:val="20"/>
        </w:trPr>
        <w:tc>
          <w:tcPr>
            <w:tcW w:w="1585"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66"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Erection of buildings for Biological Sciences Department</w:t>
            </w:r>
            <w:r w:rsidR="006037CF" w:rsidRPr="00107F2B">
              <w:rPr>
                <w:rFonts w:ascii="Times New Roman" w:hAnsi="Times New Roman" w:cs="Times New Roman"/>
                <w:sz w:val="20"/>
              </w:rPr>
              <w:tab/>
            </w:r>
          </w:p>
        </w:tc>
        <w:tc>
          <w:tcPr>
            <w:tcW w:w="665"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50,000</w:t>
            </w:r>
          </w:p>
        </w:tc>
        <w:tc>
          <w:tcPr>
            <w:tcW w:w="684"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50,000</w:t>
            </w:r>
          </w:p>
        </w:tc>
      </w:tr>
      <w:tr w:rsidR="00A615E0" w:rsidRPr="00107F2B" w:rsidTr="009A54B0">
        <w:trPr>
          <w:trHeight w:val="20"/>
        </w:trPr>
        <w:tc>
          <w:tcPr>
            <w:tcW w:w="1585"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66"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Erection of building for Faculty of Law</w:t>
            </w:r>
            <w:r w:rsidR="006037CF" w:rsidRPr="00107F2B">
              <w:rPr>
                <w:rFonts w:ascii="Times New Roman" w:hAnsi="Times New Roman" w:cs="Times New Roman"/>
                <w:sz w:val="20"/>
              </w:rPr>
              <w:tab/>
            </w:r>
          </w:p>
        </w:tc>
        <w:tc>
          <w:tcPr>
            <w:tcW w:w="665"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97,500</w:t>
            </w:r>
          </w:p>
        </w:tc>
        <w:tc>
          <w:tcPr>
            <w:tcW w:w="684"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97,500</w:t>
            </w:r>
          </w:p>
        </w:tc>
      </w:tr>
      <w:tr w:rsidR="00A615E0" w:rsidRPr="00107F2B" w:rsidTr="009A54B0">
        <w:trPr>
          <w:trHeight w:val="20"/>
        </w:trPr>
        <w:tc>
          <w:tcPr>
            <w:tcW w:w="1585"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66"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Erection of lecture theatre</w:t>
            </w:r>
            <w:r w:rsidR="006037CF" w:rsidRPr="00107F2B">
              <w:rPr>
                <w:rFonts w:ascii="Times New Roman" w:hAnsi="Times New Roman" w:cs="Times New Roman"/>
                <w:sz w:val="20"/>
              </w:rPr>
              <w:tab/>
            </w:r>
          </w:p>
        </w:tc>
        <w:tc>
          <w:tcPr>
            <w:tcW w:w="665"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75,000</w:t>
            </w:r>
          </w:p>
        </w:tc>
        <w:tc>
          <w:tcPr>
            <w:tcW w:w="684"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75,000</w:t>
            </w:r>
          </w:p>
        </w:tc>
      </w:tr>
      <w:tr w:rsidR="00A615E0" w:rsidRPr="00107F2B" w:rsidTr="009A54B0">
        <w:trPr>
          <w:trHeight w:val="20"/>
        </w:trPr>
        <w:tc>
          <w:tcPr>
            <w:tcW w:w="1585"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66"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right="576" w:hanging="144"/>
              <w:jc w:val="both"/>
              <w:rPr>
                <w:rFonts w:ascii="Times New Roman" w:hAnsi="Times New Roman" w:cs="Times New Roman"/>
                <w:sz w:val="20"/>
              </w:rPr>
            </w:pPr>
            <w:r w:rsidRPr="00107F2B">
              <w:rPr>
                <w:rFonts w:ascii="Times New Roman" w:hAnsi="Times New Roman" w:cs="Times New Roman"/>
                <w:sz w:val="20"/>
              </w:rPr>
              <w:t>Alterations to building for Administration</w:t>
            </w:r>
            <w:r w:rsidR="006037CF" w:rsidRPr="00107F2B">
              <w:rPr>
                <w:rFonts w:ascii="Times New Roman" w:hAnsi="Times New Roman" w:cs="Times New Roman"/>
                <w:sz w:val="20"/>
              </w:rPr>
              <w:tab/>
            </w:r>
          </w:p>
        </w:tc>
        <w:tc>
          <w:tcPr>
            <w:tcW w:w="665"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32,500</w:t>
            </w:r>
          </w:p>
        </w:tc>
        <w:tc>
          <w:tcPr>
            <w:tcW w:w="684"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32,500</w:t>
            </w:r>
          </w:p>
        </w:tc>
      </w:tr>
      <w:tr w:rsidR="00A615E0" w:rsidRPr="00107F2B" w:rsidTr="009A54B0">
        <w:trPr>
          <w:trHeight w:val="20"/>
        </w:trPr>
        <w:tc>
          <w:tcPr>
            <w:tcW w:w="1585"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66"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Alterations to building for Departments of Geology and Geography</w:t>
            </w:r>
            <w:r w:rsidR="006037CF" w:rsidRPr="00107F2B">
              <w:rPr>
                <w:rFonts w:ascii="Times New Roman" w:hAnsi="Times New Roman" w:cs="Times New Roman"/>
                <w:sz w:val="20"/>
              </w:rPr>
              <w:tab/>
            </w:r>
          </w:p>
        </w:tc>
        <w:tc>
          <w:tcPr>
            <w:tcW w:w="665"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19,000</w:t>
            </w:r>
          </w:p>
        </w:tc>
        <w:tc>
          <w:tcPr>
            <w:tcW w:w="684"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19,000</w:t>
            </w:r>
          </w:p>
        </w:tc>
      </w:tr>
      <w:tr w:rsidR="00A615E0" w:rsidRPr="00107F2B" w:rsidTr="009A54B0">
        <w:trPr>
          <w:trHeight w:val="20"/>
        </w:trPr>
        <w:tc>
          <w:tcPr>
            <w:tcW w:w="1585" w:type="pct"/>
            <w:vMerge/>
            <w:tcBorders>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066" w:type="pct"/>
            <w:tcBorders>
              <w:left w:val="single" w:sz="6" w:space="0" w:color="auto"/>
              <w:right w:val="single" w:sz="6" w:space="0" w:color="auto"/>
            </w:tcBorders>
          </w:tcPr>
          <w:p w:rsidR="00A615E0" w:rsidRPr="00107F2B" w:rsidRDefault="00A615E0" w:rsidP="00107F2B">
            <w:pPr>
              <w:tabs>
                <w:tab w:val="right" w:leader="dot" w:pos="3406"/>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Extensions to Guild of Undergraduates</w:t>
            </w:r>
            <w:r w:rsidR="00F32C48" w:rsidRPr="00107F2B">
              <w:rPr>
                <w:rFonts w:ascii="Times New Roman" w:hAnsi="Times New Roman" w:cs="Times New Roman"/>
                <w:sz w:val="20"/>
              </w:rPr>
              <w:t>’</w:t>
            </w:r>
            <w:r w:rsidRPr="00107F2B">
              <w:rPr>
                <w:rFonts w:ascii="Times New Roman" w:hAnsi="Times New Roman" w:cs="Times New Roman"/>
                <w:sz w:val="20"/>
              </w:rPr>
              <w:t xml:space="preserve"> Building</w:t>
            </w:r>
            <w:r w:rsidR="006037CF" w:rsidRPr="00107F2B">
              <w:rPr>
                <w:rFonts w:ascii="Times New Roman" w:hAnsi="Times New Roman" w:cs="Times New Roman"/>
                <w:sz w:val="20"/>
              </w:rPr>
              <w:tab/>
            </w:r>
          </w:p>
        </w:tc>
        <w:tc>
          <w:tcPr>
            <w:tcW w:w="665" w:type="pct"/>
            <w:tcBorders>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25,000</w:t>
            </w:r>
          </w:p>
        </w:tc>
        <w:tc>
          <w:tcPr>
            <w:tcW w:w="684" w:type="pct"/>
            <w:tcBorders>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z w:val="20"/>
              </w:rPr>
              <w:t>25,000</w:t>
            </w:r>
          </w:p>
        </w:tc>
      </w:tr>
    </w:tbl>
    <w:p w:rsidR="00A615E0" w:rsidRPr="00107F2B" w:rsidRDefault="00EB4505" w:rsidP="00107F2B">
      <w:pPr>
        <w:spacing w:after="0" w:line="240" w:lineRule="auto"/>
        <w:rPr>
          <w:rFonts w:ascii="Times New Roman" w:hAnsi="Times New Roman" w:cs="Times New Roman"/>
        </w:rPr>
      </w:pPr>
      <w:r w:rsidRPr="00107F2B">
        <w:rPr>
          <w:rFonts w:ascii="Times New Roman" w:hAnsi="Times New Roman" w:cs="Times New Roman"/>
        </w:rPr>
        <w:br w:type="page"/>
      </w:r>
    </w:p>
    <w:p w:rsidR="00A615E0" w:rsidRPr="00107F2B" w:rsidRDefault="00F32C48" w:rsidP="00107F2B">
      <w:pPr>
        <w:spacing w:after="60" w:line="240" w:lineRule="auto"/>
        <w:jc w:val="center"/>
        <w:rPr>
          <w:rFonts w:ascii="Times New Roman" w:hAnsi="Times New Roman" w:cs="Times New Roman"/>
        </w:rPr>
      </w:pPr>
      <w:r w:rsidRPr="00107F2B">
        <w:rPr>
          <w:rFonts w:ascii="Times New Roman" w:hAnsi="Times New Roman" w:cs="Times New Roman"/>
          <w:smallCaps/>
        </w:rPr>
        <w:lastRenderedPageBreak/>
        <w:t>Second Schedule—</w:t>
      </w:r>
      <w:r w:rsidRPr="00107F2B">
        <w:rPr>
          <w:rFonts w:ascii="Times New Roman" w:hAnsi="Times New Roman" w:cs="Times New Roman"/>
          <w:i/>
        </w:rPr>
        <w:t>continued</w:t>
      </w:r>
    </w:p>
    <w:tbl>
      <w:tblPr>
        <w:tblW w:w="5000" w:type="pct"/>
        <w:tblCellMar>
          <w:left w:w="40" w:type="dxa"/>
          <w:right w:w="40" w:type="dxa"/>
        </w:tblCellMar>
        <w:tblLook w:val="04A0" w:firstRow="1" w:lastRow="0" w:firstColumn="1" w:lastColumn="0" w:noHBand="0" w:noVBand="1"/>
      </w:tblPr>
      <w:tblGrid>
        <w:gridCol w:w="2559"/>
        <w:gridCol w:w="3899"/>
        <w:gridCol w:w="1487"/>
        <w:gridCol w:w="1164"/>
      </w:tblGrid>
      <w:tr w:rsidR="00A615E0" w:rsidRPr="00107F2B" w:rsidTr="00A04878">
        <w:trPr>
          <w:trHeight w:val="20"/>
        </w:trPr>
        <w:tc>
          <w:tcPr>
            <w:tcW w:w="1405" w:type="pct"/>
            <w:tcBorders>
              <w:top w:val="single" w:sz="6" w:space="0" w:color="auto"/>
              <w:right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sz w:val="20"/>
              </w:rPr>
            </w:pPr>
            <w:r w:rsidRPr="00107F2B">
              <w:rPr>
                <w:rFonts w:ascii="Times New Roman" w:hAnsi="Times New Roman" w:cs="Times New Roman"/>
                <w:sz w:val="20"/>
              </w:rPr>
              <w:t>First Column</w:t>
            </w:r>
          </w:p>
        </w:tc>
        <w:tc>
          <w:tcPr>
            <w:tcW w:w="2140" w:type="pct"/>
            <w:tcBorders>
              <w:top w:val="single" w:sz="6" w:space="0" w:color="auto"/>
              <w:left w:val="single" w:sz="6" w:space="0" w:color="auto"/>
              <w:right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sz w:val="20"/>
              </w:rPr>
            </w:pPr>
            <w:r w:rsidRPr="00107F2B">
              <w:rPr>
                <w:rFonts w:ascii="Times New Roman" w:hAnsi="Times New Roman" w:cs="Times New Roman"/>
                <w:sz w:val="20"/>
              </w:rPr>
              <w:t>Second Column</w:t>
            </w:r>
          </w:p>
        </w:tc>
        <w:tc>
          <w:tcPr>
            <w:tcW w:w="816" w:type="pct"/>
            <w:tcBorders>
              <w:top w:val="single" w:sz="6" w:space="0" w:color="auto"/>
              <w:left w:val="single" w:sz="6" w:space="0" w:color="auto"/>
              <w:right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sz w:val="20"/>
              </w:rPr>
            </w:pPr>
            <w:r w:rsidRPr="00107F2B">
              <w:rPr>
                <w:rFonts w:ascii="Times New Roman" w:hAnsi="Times New Roman" w:cs="Times New Roman"/>
                <w:sz w:val="20"/>
              </w:rPr>
              <w:t>Third Column</w:t>
            </w:r>
          </w:p>
        </w:tc>
        <w:tc>
          <w:tcPr>
            <w:tcW w:w="639" w:type="pct"/>
            <w:tcBorders>
              <w:top w:val="single" w:sz="6" w:space="0" w:color="auto"/>
              <w:left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sz w:val="20"/>
              </w:rPr>
            </w:pPr>
            <w:r w:rsidRPr="00107F2B">
              <w:rPr>
                <w:rFonts w:ascii="Times New Roman" w:hAnsi="Times New Roman" w:cs="Times New Roman"/>
                <w:sz w:val="20"/>
              </w:rPr>
              <w:t>Fourth Column</w:t>
            </w:r>
          </w:p>
        </w:tc>
      </w:tr>
      <w:tr w:rsidR="00A615E0" w:rsidRPr="00107F2B" w:rsidTr="00A04878">
        <w:trPr>
          <w:trHeight w:val="639"/>
        </w:trPr>
        <w:tc>
          <w:tcPr>
            <w:tcW w:w="1405" w:type="pct"/>
            <w:tcBorders>
              <w:bottom w:val="single" w:sz="6" w:space="0" w:color="auto"/>
              <w:right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sz w:val="20"/>
              </w:rPr>
            </w:pPr>
            <w:r w:rsidRPr="00107F2B">
              <w:rPr>
                <w:rFonts w:ascii="Times New Roman" w:hAnsi="Times New Roman" w:cs="Times New Roman"/>
                <w:sz w:val="20"/>
              </w:rPr>
              <w:t>University</w:t>
            </w:r>
          </w:p>
        </w:tc>
        <w:tc>
          <w:tcPr>
            <w:tcW w:w="2140" w:type="pct"/>
            <w:tcBorders>
              <w:left w:val="single" w:sz="6" w:space="0" w:color="auto"/>
              <w:bottom w:val="single" w:sz="6" w:space="0" w:color="auto"/>
              <w:right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sz w:val="20"/>
              </w:rPr>
            </w:pPr>
            <w:r w:rsidRPr="00107F2B">
              <w:rPr>
                <w:rFonts w:ascii="Times New Roman" w:hAnsi="Times New Roman" w:cs="Times New Roman"/>
                <w:sz w:val="20"/>
              </w:rPr>
              <w:t>Project</w:t>
            </w:r>
          </w:p>
        </w:tc>
        <w:tc>
          <w:tcPr>
            <w:tcW w:w="816" w:type="pct"/>
            <w:tcBorders>
              <w:left w:val="single" w:sz="6" w:space="0" w:color="auto"/>
              <w:bottom w:val="single" w:sz="6" w:space="0" w:color="auto"/>
              <w:right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sz w:val="20"/>
              </w:rPr>
            </w:pPr>
            <w:r w:rsidRPr="00107F2B">
              <w:rPr>
                <w:rFonts w:ascii="Times New Roman" w:hAnsi="Times New Roman" w:cs="Times New Roman"/>
                <w:sz w:val="20"/>
              </w:rPr>
              <w:t>Commonwealth contribution</w:t>
            </w:r>
          </w:p>
        </w:tc>
        <w:tc>
          <w:tcPr>
            <w:tcW w:w="639" w:type="pct"/>
            <w:tcBorders>
              <w:left w:val="single" w:sz="6" w:space="0" w:color="auto"/>
              <w:bottom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sz w:val="20"/>
              </w:rPr>
            </w:pPr>
            <w:r w:rsidRPr="00107F2B">
              <w:rPr>
                <w:rFonts w:ascii="Times New Roman" w:hAnsi="Times New Roman" w:cs="Times New Roman"/>
                <w:sz w:val="20"/>
              </w:rPr>
              <w:t>State contribution</w:t>
            </w:r>
          </w:p>
        </w:tc>
      </w:tr>
      <w:tr w:rsidR="00A615E0" w:rsidRPr="00107F2B" w:rsidTr="00A04878">
        <w:trPr>
          <w:trHeight w:val="20"/>
        </w:trPr>
        <w:tc>
          <w:tcPr>
            <w:tcW w:w="1405" w:type="pct"/>
            <w:vMerge w:val="restart"/>
            <w:tcBorders>
              <w:top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20"/>
              </w:rPr>
            </w:pPr>
            <w:r w:rsidRPr="00107F2B">
              <w:rPr>
                <w:rFonts w:ascii="Times New Roman" w:hAnsi="Times New Roman" w:cs="Times New Roman"/>
                <w:sz w:val="20"/>
              </w:rPr>
              <w:t>Western</w:t>
            </w:r>
            <w:r w:rsidR="008D42F6" w:rsidRPr="00107F2B">
              <w:rPr>
                <w:rFonts w:ascii="Times New Roman" w:hAnsi="Times New Roman" w:cs="Times New Roman"/>
                <w:sz w:val="20"/>
              </w:rPr>
              <w:t xml:space="preserve"> </w:t>
            </w:r>
            <w:r w:rsidRPr="00107F2B">
              <w:rPr>
                <w:rFonts w:ascii="Times New Roman" w:hAnsi="Times New Roman" w:cs="Times New Roman"/>
                <w:sz w:val="20"/>
              </w:rPr>
              <w:t>Australia—</w:t>
            </w:r>
            <w:r w:rsidR="00F32C48" w:rsidRPr="00107F2B">
              <w:rPr>
                <w:rFonts w:ascii="Times New Roman" w:hAnsi="Times New Roman" w:cs="Times New Roman"/>
                <w:i/>
                <w:sz w:val="20"/>
              </w:rPr>
              <w:t>continued</w:t>
            </w:r>
          </w:p>
          <w:p w:rsidR="00A615E0" w:rsidRPr="00107F2B" w:rsidRDefault="00A615E0" w:rsidP="00107F2B">
            <w:pPr>
              <w:spacing w:after="0" w:line="240" w:lineRule="auto"/>
              <w:ind w:left="288" w:hanging="144"/>
              <w:rPr>
                <w:rFonts w:ascii="Times New Roman" w:hAnsi="Times New Roman" w:cs="Times New Roman"/>
                <w:sz w:val="20"/>
              </w:rPr>
            </w:pPr>
            <w:r w:rsidRPr="00107F2B">
              <w:rPr>
                <w:rFonts w:ascii="Times New Roman" w:hAnsi="Times New Roman" w:cs="Times New Roman"/>
                <w:sz w:val="20"/>
              </w:rPr>
              <w:t>University of Western Australia—</w:t>
            </w:r>
            <w:r w:rsidR="00F32C48" w:rsidRPr="00107F2B">
              <w:rPr>
                <w:rFonts w:ascii="Times New Roman" w:hAnsi="Times New Roman" w:cs="Times New Roman"/>
                <w:i/>
                <w:sz w:val="20"/>
              </w:rPr>
              <w:t>continued</w:t>
            </w:r>
          </w:p>
        </w:tc>
        <w:tc>
          <w:tcPr>
            <w:tcW w:w="2140" w:type="pct"/>
            <w:tcBorders>
              <w:top w:val="single" w:sz="6" w:space="0" w:color="auto"/>
              <w:left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816" w:type="pct"/>
            <w:tcBorders>
              <w:top w:val="single" w:sz="6" w:space="0" w:color="auto"/>
              <w:left w:val="single" w:sz="6" w:space="0" w:color="auto"/>
              <w:right w:val="single" w:sz="6" w:space="0" w:color="auto"/>
            </w:tcBorders>
          </w:tcPr>
          <w:p w:rsidR="00A615E0" w:rsidRPr="00107F2B" w:rsidRDefault="00A615E0" w:rsidP="00107F2B">
            <w:pPr>
              <w:spacing w:after="0" w:line="240" w:lineRule="auto"/>
              <w:jc w:val="center"/>
              <w:rPr>
                <w:rFonts w:ascii="Times New Roman" w:hAnsi="Times New Roman" w:cs="Times New Roman"/>
                <w:sz w:val="20"/>
              </w:rPr>
            </w:pPr>
            <w:r w:rsidRPr="00107F2B">
              <w:rPr>
                <w:rFonts w:ascii="Times New Roman" w:hAnsi="Times New Roman" w:cs="Times New Roman"/>
                <w:sz w:val="20"/>
              </w:rPr>
              <w:t>£</w:t>
            </w:r>
          </w:p>
        </w:tc>
        <w:tc>
          <w:tcPr>
            <w:tcW w:w="639" w:type="pct"/>
            <w:tcBorders>
              <w:top w:val="single" w:sz="6" w:space="0" w:color="auto"/>
              <w:left w:val="single" w:sz="6" w:space="0" w:color="auto"/>
            </w:tcBorders>
          </w:tcPr>
          <w:p w:rsidR="00A615E0" w:rsidRPr="00107F2B" w:rsidRDefault="00A615E0" w:rsidP="00107F2B">
            <w:pPr>
              <w:spacing w:after="0" w:line="240" w:lineRule="auto"/>
              <w:jc w:val="center"/>
              <w:rPr>
                <w:rFonts w:ascii="Times New Roman" w:hAnsi="Times New Roman" w:cs="Times New Roman"/>
                <w:sz w:val="20"/>
              </w:rPr>
            </w:pPr>
            <w:r w:rsidRPr="00107F2B">
              <w:rPr>
                <w:rFonts w:ascii="Times New Roman" w:hAnsi="Times New Roman" w:cs="Times New Roman"/>
                <w:sz w:val="20"/>
              </w:rPr>
              <w:t>£</w:t>
            </w:r>
          </w:p>
        </w:tc>
      </w:tr>
      <w:tr w:rsidR="00A615E0" w:rsidRPr="00107F2B" w:rsidTr="00540584">
        <w:trPr>
          <w:trHeight w:val="20"/>
        </w:trPr>
        <w:tc>
          <w:tcPr>
            <w:tcW w:w="1405" w:type="pct"/>
            <w:vMerge/>
            <w:tcBorders>
              <w:top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140" w:type="pct"/>
            <w:tcBorders>
              <w:left w:val="single" w:sz="6" w:space="0" w:color="auto"/>
              <w:right w:val="single" w:sz="6" w:space="0" w:color="auto"/>
            </w:tcBorders>
          </w:tcPr>
          <w:p w:rsidR="00A615E0" w:rsidRPr="00107F2B" w:rsidRDefault="00A615E0" w:rsidP="00107F2B">
            <w:pPr>
              <w:tabs>
                <w:tab w:val="right" w:leader="dot" w:pos="3651"/>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Minor works approved by the Commission</w:t>
            </w:r>
            <w:r w:rsidR="000D7C07" w:rsidRPr="00107F2B">
              <w:rPr>
                <w:rFonts w:ascii="Times New Roman" w:hAnsi="Times New Roman" w:cs="Times New Roman"/>
                <w:sz w:val="20"/>
              </w:rPr>
              <w:tab/>
            </w:r>
          </w:p>
        </w:tc>
        <w:tc>
          <w:tcPr>
            <w:tcW w:w="816" w:type="pct"/>
            <w:tcBorders>
              <w:left w:val="single" w:sz="6" w:space="0" w:color="auto"/>
              <w:right w:val="single" w:sz="6" w:space="0" w:color="auto"/>
            </w:tcBorders>
            <w:vAlign w:val="bottom"/>
          </w:tcPr>
          <w:p w:rsidR="00A615E0" w:rsidRPr="00107F2B" w:rsidRDefault="00F32C48"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mallCaps/>
                <w:sz w:val="20"/>
              </w:rPr>
              <w:t>41,500</w:t>
            </w:r>
          </w:p>
        </w:tc>
        <w:tc>
          <w:tcPr>
            <w:tcW w:w="639" w:type="pct"/>
            <w:tcBorders>
              <w:left w:val="single" w:sz="6" w:space="0" w:color="auto"/>
            </w:tcBorders>
            <w:vAlign w:val="bottom"/>
          </w:tcPr>
          <w:p w:rsidR="00A615E0" w:rsidRPr="00107F2B" w:rsidRDefault="00F32C48"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mallCaps/>
                <w:sz w:val="20"/>
              </w:rPr>
              <w:t>41,500</w:t>
            </w:r>
          </w:p>
        </w:tc>
      </w:tr>
      <w:tr w:rsidR="00A615E0" w:rsidRPr="00107F2B" w:rsidTr="00540584">
        <w:trPr>
          <w:trHeight w:val="20"/>
        </w:trPr>
        <w:tc>
          <w:tcPr>
            <w:tcW w:w="1405" w:type="pct"/>
            <w:vMerge/>
            <w:tcBorders>
              <w:top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140" w:type="pct"/>
            <w:tcBorders>
              <w:left w:val="single" w:sz="6" w:space="0" w:color="auto"/>
              <w:right w:val="single" w:sz="6" w:space="0" w:color="auto"/>
            </w:tcBorders>
          </w:tcPr>
          <w:p w:rsidR="00A615E0" w:rsidRPr="00107F2B" w:rsidRDefault="00A615E0" w:rsidP="00107F2B">
            <w:pPr>
              <w:tabs>
                <w:tab w:val="right" w:leader="dot" w:pos="3651"/>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Installation of Water, Electricity, Gas and other services and preparation of sites</w:t>
            </w:r>
            <w:r w:rsidR="000D7C07" w:rsidRPr="00107F2B">
              <w:rPr>
                <w:rFonts w:ascii="Times New Roman" w:hAnsi="Times New Roman" w:cs="Times New Roman"/>
                <w:sz w:val="20"/>
              </w:rPr>
              <w:tab/>
            </w:r>
          </w:p>
        </w:tc>
        <w:tc>
          <w:tcPr>
            <w:tcW w:w="816" w:type="pct"/>
            <w:tcBorders>
              <w:left w:val="single" w:sz="6" w:space="0" w:color="auto"/>
              <w:right w:val="single" w:sz="6" w:space="0" w:color="auto"/>
            </w:tcBorders>
            <w:vAlign w:val="bottom"/>
          </w:tcPr>
          <w:p w:rsidR="00A615E0" w:rsidRPr="00107F2B" w:rsidRDefault="00F32C48"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mallCaps/>
                <w:sz w:val="20"/>
              </w:rPr>
              <w:t>43,500</w:t>
            </w:r>
          </w:p>
        </w:tc>
        <w:tc>
          <w:tcPr>
            <w:tcW w:w="639" w:type="pct"/>
            <w:tcBorders>
              <w:left w:val="single" w:sz="6" w:space="0" w:color="auto"/>
            </w:tcBorders>
            <w:vAlign w:val="bottom"/>
          </w:tcPr>
          <w:p w:rsidR="00A615E0" w:rsidRPr="00107F2B" w:rsidRDefault="00F32C48"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mallCaps/>
                <w:sz w:val="20"/>
              </w:rPr>
              <w:t>43,500</w:t>
            </w:r>
          </w:p>
        </w:tc>
      </w:tr>
      <w:tr w:rsidR="00A615E0" w:rsidRPr="00107F2B" w:rsidTr="00540584">
        <w:trPr>
          <w:trHeight w:val="20"/>
        </w:trPr>
        <w:tc>
          <w:tcPr>
            <w:tcW w:w="1405" w:type="pct"/>
            <w:vMerge/>
            <w:tcBorders>
              <w:top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140" w:type="pct"/>
            <w:tcBorders>
              <w:left w:val="single" w:sz="6" w:space="0" w:color="auto"/>
              <w:right w:val="single" w:sz="6" w:space="0" w:color="auto"/>
            </w:tcBorders>
          </w:tcPr>
          <w:p w:rsidR="00A615E0" w:rsidRPr="00107F2B" w:rsidRDefault="00A615E0" w:rsidP="00107F2B">
            <w:pPr>
              <w:tabs>
                <w:tab w:val="right" w:leader="dot" w:pos="3651"/>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Provision of sporting facilities</w:t>
            </w:r>
            <w:r w:rsidR="000D7C07" w:rsidRPr="00107F2B">
              <w:rPr>
                <w:rFonts w:ascii="Times New Roman" w:hAnsi="Times New Roman" w:cs="Times New Roman"/>
                <w:sz w:val="20"/>
              </w:rPr>
              <w:tab/>
            </w:r>
          </w:p>
        </w:tc>
        <w:tc>
          <w:tcPr>
            <w:tcW w:w="816" w:type="pct"/>
            <w:tcBorders>
              <w:left w:val="single" w:sz="6" w:space="0" w:color="auto"/>
              <w:right w:val="single" w:sz="6" w:space="0" w:color="auto"/>
            </w:tcBorders>
            <w:vAlign w:val="bottom"/>
          </w:tcPr>
          <w:p w:rsidR="00A615E0" w:rsidRPr="00107F2B" w:rsidRDefault="00F32C48"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mallCaps/>
                <w:sz w:val="20"/>
              </w:rPr>
              <w:t>15,000</w:t>
            </w:r>
          </w:p>
        </w:tc>
        <w:tc>
          <w:tcPr>
            <w:tcW w:w="639" w:type="pct"/>
            <w:tcBorders>
              <w:left w:val="single" w:sz="6" w:space="0" w:color="auto"/>
            </w:tcBorders>
            <w:vAlign w:val="bottom"/>
          </w:tcPr>
          <w:p w:rsidR="00A615E0" w:rsidRPr="00107F2B" w:rsidRDefault="00F32C48"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mallCaps/>
                <w:sz w:val="20"/>
              </w:rPr>
              <w:t>15,000</w:t>
            </w:r>
          </w:p>
        </w:tc>
      </w:tr>
      <w:tr w:rsidR="00A615E0" w:rsidRPr="00107F2B" w:rsidTr="00540584">
        <w:trPr>
          <w:trHeight w:val="20"/>
        </w:trPr>
        <w:tc>
          <w:tcPr>
            <w:tcW w:w="1405" w:type="pct"/>
            <w:vMerge/>
            <w:tcBorders>
              <w:top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140" w:type="pct"/>
            <w:tcBorders>
              <w:left w:val="single" w:sz="6" w:space="0" w:color="auto"/>
              <w:right w:val="single" w:sz="6" w:space="0" w:color="auto"/>
            </w:tcBorders>
          </w:tcPr>
          <w:p w:rsidR="00A615E0" w:rsidRPr="00107F2B" w:rsidRDefault="00A615E0" w:rsidP="00107F2B">
            <w:pPr>
              <w:tabs>
                <w:tab w:val="right" w:leader="dot" w:pos="3651"/>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Purchase and installation of computing facilities approved by the Commission</w:t>
            </w:r>
            <w:r w:rsidR="000D7C07" w:rsidRPr="00107F2B">
              <w:rPr>
                <w:rFonts w:ascii="Times New Roman" w:hAnsi="Times New Roman" w:cs="Times New Roman"/>
                <w:sz w:val="20"/>
              </w:rPr>
              <w:tab/>
            </w:r>
          </w:p>
        </w:tc>
        <w:tc>
          <w:tcPr>
            <w:tcW w:w="816" w:type="pct"/>
            <w:tcBorders>
              <w:left w:val="single" w:sz="6" w:space="0" w:color="auto"/>
              <w:right w:val="single" w:sz="6" w:space="0" w:color="auto"/>
            </w:tcBorders>
            <w:vAlign w:val="bottom"/>
          </w:tcPr>
          <w:p w:rsidR="00A615E0" w:rsidRPr="00107F2B" w:rsidRDefault="00F32C48"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mallCaps/>
                <w:sz w:val="20"/>
              </w:rPr>
              <w:t>75,000</w:t>
            </w:r>
          </w:p>
        </w:tc>
        <w:tc>
          <w:tcPr>
            <w:tcW w:w="639" w:type="pct"/>
            <w:tcBorders>
              <w:left w:val="single" w:sz="6" w:space="0" w:color="auto"/>
            </w:tcBorders>
            <w:vAlign w:val="bottom"/>
          </w:tcPr>
          <w:p w:rsidR="00A615E0" w:rsidRPr="00107F2B" w:rsidRDefault="00F32C48"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mallCaps/>
                <w:sz w:val="20"/>
              </w:rPr>
              <w:t>75,000</w:t>
            </w:r>
          </w:p>
        </w:tc>
      </w:tr>
      <w:tr w:rsidR="00A615E0" w:rsidRPr="00107F2B" w:rsidTr="00540584">
        <w:trPr>
          <w:trHeight w:val="20"/>
        </w:trPr>
        <w:tc>
          <w:tcPr>
            <w:tcW w:w="1405" w:type="pct"/>
            <w:vMerge/>
            <w:tcBorders>
              <w:top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140" w:type="pct"/>
            <w:tcBorders>
              <w:left w:val="single" w:sz="6" w:space="0" w:color="auto"/>
              <w:right w:val="single" w:sz="6" w:space="0" w:color="auto"/>
            </w:tcBorders>
          </w:tcPr>
          <w:p w:rsidR="00A615E0" w:rsidRPr="00107F2B" w:rsidRDefault="00A615E0" w:rsidP="00107F2B">
            <w:pPr>
              <w:tabs>
                <w:tab w:val="right" w:leader="dot" w:pos="3651"/>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 xml:space="preserve">Planning for </w:t>
            </w:r>
            <w:r w:rsidR="00F32C48" w:rsidRPr="00107F2B">
              <w:rPr>
                <w:rFonts w:ascii="Times New Roman" w:hAnsi="Times New Roman" w:cs="Times New Roman"/>
                <w:sz w:val="20"/>
              </w:rPr>
              <w:t xml:space="preserve">1967-69 </w:t>
            </w:r>
            <w:r w:rsidRPr="00107F2B">
              <w:rPr>
                <w:rFonts w:ascii="Times New Roman" w:hAnsi="Times New Roman" w:cs="Times New Roman"/>
                <w:sz w:val="20"/>
              </w:rPr>
              <w:t>triennium</w:t>
            </w:r>
            <w:r w:rsidR="000D7C07" w:rsidRPr="00107F2B">
              <w:rPr>
                <w:rFonts w:ascii="Times New Roman" w:hAnsi="Times New Roman" w:cs="Times New Roman"/>
                <w:sz w:val="20"/>
              </w:rPr>
              <w:tab/>
            </w:r>
          </w:p>
        </w:tc>
        <w:tc>
          <w:tcPr>
            <w:tcW w:w="816" w:type="pct"/>
            <w:tcBorders>
              <w:left w:val="single" w:sz="6" w:space="0" w:color="auto"/>
              <w:bottom w:val="single" w:sz="6" w:space="0" w:color="auto"/>
              <w:right w:val="single" w:sz="6" w:space="0" w:color="auto"/>
            </w:tcBorders>
            <w:vAlign w:val="bottom"/>
          </w:tcPr>
          <w:p w:rsidR="00A615E0" w:rsidRPr="00107F2B" w:rsidRDefault="00F32C48"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mallCaps/>
                <w:sz w:val="20"/>
              </w:rPr>
              <w:t>10,000</w:t>
            </w:r>
          </w:p>
        </w:tc>
        <w:tc>
          <w:tcPr>
            <w:tcW w:w="639" w:type="pct"/>
            <w:tcBorders>
              <w:left w:val="single" w:sz="6" w:space="0" w:color="auto"/>
              <w:bottom w:val="single" w:sz="6" w:space="0" w:color="auto"/>
            </w:tcBorders>
            <w:vAlign w:val="bottom"/>
          </w:tcPr>
          <w:p w:rsidR="00A615E0" w:rsidRPr="00107F2B" w:rsidRDefault="00F32C48"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mallCaps/>
                <w:sz w:val="20"/>
              </w:rPr>
              <w:t>10,000</w:t>
            </w:r>
          </w:p>
        </w:tc>
      </w:tr>
      <w:tr w:rsidR="00A615E0" w:rsidRPr="00107F2B" w:rsidTr="00540584">
        <w:trPr>
          <w:trHeight w:val="20"/>
        </w:trPr>
        <w:tc>
          <w:tcPr>
            <w:tcW w:w="1405" w:type="pct"/>
            <w:vMerge/>
            <w:tcBorders>
              <w:top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140" w:type="pct"/>
            <w:tcBorders>
              <w:left w:val="single" w:sz="6" w:space="0" w:color="auto"/>
              <w:bottom w:val="single" w:sz="6" w:space="0" w:color="auto"/>
              <w:right w:val="single" w:sz="6" w:space="0" w:color="auto"/>
            </w:tcBorders>
          </w:tcPr>
          <w:p w:rsidR="00A615E0" w:rsidRPr="00107F2B" w:rsidRDefault="00A615E0" w:rsidP="00107F2B">
            <w:pPr>
              <w:spacing w:after="0" w:line="240" w:lineRule="auto"/>
              <w:jc w:val="both"/>
              <w:rPr>
                <w:rFonts w:ascii="Times New Roman" w:hAnsi="Times New Roman" w:cs="Times New Roman"/>
                <w:sz w:val="20"/>
              </w:rPr>
            </w:pPr>
          </w:p>
        </w:tc>
        <w:tc>
          <w:tcPr>
            <w:tcW w:w="816" w:type="pct"/>
            <w:tcBorders>
              <w:top w:val="single" w:sz="6" w:space="0" w:color="auto"/>
              <w:left w:val="single" w:sz="6" w:space="0" w:color="auto"/>
              <w:bottom w:val="single" w:sz="6" w:space="0" w:color="auto"/>
              <w:right w:val="single" w:sz="6" w:space="0" w:color="auto"/>
            </w:tcBorders>
            <w:vAlign w:val="bottom"/>
          </w:tcPr>
          <w:p w:rsidR="00A615E0" w:rsidRPr="00107F2B" w:rsidRDefault="00F32C48"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mallCaps/>
                <w:sz w:val="20"/>
              </w:rPr>
              <w:t>960,500</w:t>
            </w:r>
          </w:p>
        </w:tc>
        <w:tc>
          <w:tcPr>
            <w:tcW w:w="639" w:type="pct"/>
            <w:tcBorders>
              <w:top w:val="single" w:sz="6" w:space="0" w:color="auto"/>
              <w:left w:val="single" w:sz="6" w:space="0" w:color="auto"/>
              <w:bottom w:val="single" w:sz="6" w:space="0" w:color="auto"/>
            </w:tcBorders>
            <w:vAlign w:val="bottom"/>
          </w:tcPr>
          <w:p w:rsidR="00A615E0" w:rsidRPr="00107F2B" w:rsidRDefault="00F32C48"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mallCaps/>
                <w:sz w:val="20"/>
              </w:rPr>
              <w:t>960,500</w:t>
            </w:r>
          </w:p>
        </w:tc>
      </w:tr>
      <w:tr w:rsidR="00A615E0" w:rsidRPr="00107F2B" w:rsidTr="00540584">
        <w:trPr>
          <w:trHeight w:val="20"/>
        </w:trPr>
        <w:tc>
          <w:tcPr>
            <w:tcW w:w="1405" w:type="pct"/>
            <w:vMerge w:val="restart"/>
            <w:tcBorders>
              <w:bottom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20"/>
              </w:rPr>
            </w:pPr>
            <w:r w:rsidRPr="00107F2B">
              <w:rPr>
                <w:rFonts w:ascii="Times New Roman" w:hAnsi="Times New Roman" w:cs="Times New Roman"/>
                <w:sz w:val="20"/>
              </w:rPr>
              <w:t>Tasmania—</w:t>
            </w:r>
          </w:p>
          <w:p w:rsidR="00A615E0" w:rsidRPr="00107F2B" w:rsidRDefault="00A615E0" w:rsidP="00107F2B">
            <w:pPr>
              <w:spacing w:after="0" w:line="240" w:lineRule="auto"/>
              <w:ind w:left="288" w:hanging="144"/>
              <w:rPr>
                <w:rFonts w:ascii="Times New Roman" w:hAnsi="Times New Roman" w:cs="Times New Roman"/>
                <w:sz w:val="20"/>
              </w:rPr>
            </w:pPr>
            <w:r w:rsidRPr="00107F2B">
              <w:rPr>
                <w:rFonts w:ascii="Times New Roman" w:hAnsi="Times New Roman" w:cs="Times New Roman"/>
                <w:sz w:val="20"/>
              </w:rPr>
              <w:t>University of Tasmania</w:t>
            </w:r>
          </w:p>
        </w:tc>
        <w:tc>
          <w:tcPr>
            <w:tcW w:w="2140" w:type="pct"/>
            <w:tcBorders>
              <w:top w:val="single" w:sz="6" w:space="0" w:color="auto"/>
              <w:left w:val="single" w:sz="6" w:space="0" w:color="auto"/>
              <w:right w:val="single" w:sz="6" w:space="0" w:color="auto"/>
            </w:tcBorders>
          </w:tcPr>
          <w:p w:rsidR="00A615E0" w:rsidRPr="00107F2B" w:rsidRDefault="00A615E0" w:rsidP="00107F2B">
            <w:pPr>
              <w:spacing w:after="0" w:line="240" w:lineRule="auto"/>
              <w:jc w:val="both"/>
              <w:rPr>
                <w:rFonts w:ascii="Times New Roman" w:hAnsi="Times New Roman" w:cs="Times New Roman"/>
                <w:sz w:val="20"/>
              </w:rPr>
            </w:pPr>
          </w:p>
        </w:tc>
        <w:tc>
          <w:tcPr>
            <w:tcW w:w="816" w:type="pct"/>
            <w:tcBorders>
              <w:top w:val="single" w:sz="6" w:space="0" w:color="auto"/>
              <w:left w:val="single" w:sz="6" w:space="0" w:color="auto"/>
              <w:righ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p>
        </w:tc>
        <w:tc>
          <w:tcPr>
            <w:tcW w:w="639" w:type="pct"/>
            <w:tcBorders>
              <w:top w:val="single" w:sz="6" w:space="0" w:color="auto"/>
              <w:left w:val="single" w:sz="6" w:space="0" w:color="auto"/>
            </w:tcBorders>
            <w:vAlign w:val="bottom"/>
          </w:tcPr>
          <w:p w:rsidR="00A615E0" w:rsidRPr="00107F2B" w:rsidRDefault="00A615E0" w:rsidP="00107F2B">
            <w:pPr>
              <w:spacing w:after="0" w:line="240" w:lineRule="auto"/>
              <w:ind w:right="288"/>
              <w:jc w:val="right"/>
              <w:rPr>
                <w:rFonts w:ascii="Times New Roman" w:hAnsi="Times New Roman" w:cs="Times New Roman"/>
                <w:sz w:val="20"/>
              </w:rPr>
            </w:pPr>
          </w:p>
        </w:tc>
      </w:tr>
      <w:tr w:rsidR="00A615E0" w:rsidRPr="00107F2B" w:rsidTr="00540584">
        <w:trPr>
          <w:trHeight w:val="20"/>
        </w:trPr>
        <w:tc>
          <w:tcPr>
            <w:tcW w:w="1405" w:type="pct"/>
            <w:vMerge/>
            <w:tcBorders>
              <w:bottom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140" w:type="pct"/>
            <w:tcBorders>
              <w:left w:val="single" w:sz="6" w:space="0" w:color="auto"/>
              <w:right w:val="single" w:sz="6" w:space="0" w:color="auto"/>
            </w:tcBorders>
          </w:tcPr>
          <w:p w:rsidR="00A615E0" w:rsidRPr="00107F2B" w:rsidRDefault="00A615E0" w:rsidP="00107F2B">
            <w:pPr>
              <w:tabs>
                <w:tab w:val="right" w:leader="dot" w:pos="3651"/>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Erection of building for Faculty of Agricultural Science</w:t>
            </w:r>
            <w:r w:rsidR="000D7C07" w:rsidRPr="00107F2B">
              <w:rPr>
                <w:rFonts w:ascii="Times New Roman" w:hAnsi="Times New Roman" w:cs="Times New Roman"/>
                <w:sz w:val="20"/>
              </w:rPr>
              <w:tab/>
            </w:r>
          </w:p>
        </w:tc>
        <w:tc>
          <w:tcPr>
            <w:tcW w:w="816" w:type="pct"/>
            <w:tcBorders>
              <w:left w:val="single" w:sz="6" w:space="0" w:color="auto"/>
              <w:right w:val="single" w:sz="6" w:space="0" w:color="auto"/>
            </w:tcBorders>
            <w:vAlign w:val="bottom"/>
          </w:tcPr>
          <w:p w:rsidR="00A615E0" w:rsidRPr="00107F2B" w:rsidRDefault="00F32C48"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mallCaps/>
                <w:sz w:val="20"/>
              </w:rPr>
              <w:t>44,000</w:t>
            </w:r>
          </w:p>
        </w:tc>
        <w:tc>
          <w:tcPr>
            <w:tcW w:w="639" w:type="pct"/>
            <w:tcBorders>
              <w:left w:val="single" w:sz="6" w:space="0" w:color="auto"/>
            </w:tcBorders>
            <w:vAlign w:val="bottom"/>
          </w:tcPr>
          <w:p w:rsidR="00A615E0" w:rsidRPr="00107F2B" w:rsidRDefault="00F32C48"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mallCaps/>
                <w:sz w:val="20"/>
              </w:rPr>
              <w:t>44,000</w:t>
            </w:r>
          </w:p>
        </w:tc>
      </w:tr>
      <w:tr w:rsidR="00A615E0" w:rsidRPr="00107F2B" w:rsidTr="00540584">
        <w:trPr>
          <w:trHeight w:val="20"/>
        </w:trPr>
        <w:tc>
          <w:tcPr>
            <w:tcW w:w="1405" w:type="pct"/>
            <w:vMerge/>
            <w:tcBorders>
              <w:bottom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140" w:type="pct"/>
            <w:tcBorders>
              <w:left w:val="single" w:sz="6" w:space="0" w:color="auto"/>
              <w:right w:val="single" w:sz="6" w:space="0" w:color="auto"/>
            </w:tcBorders>
          </w:tcPr>
          <w:p w:rsidR="00A615E0" w:rsidRPr="00107F2B" w:rsidRDefault="00A615E0" w:rsidP="00107F2B">
            <w:pPr>
              <w:tabs>
                <w:tab w:val="right" w:leader="dot" w:pos="3651"/>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Erection of Herbarium for Department of Botany</w:t>
            </w:r>
            <w:r w:rsidR="000D7C07" w:rsidRPr="00107F2B">
              <w:rPr>
                <w:rFonts w:ascii="Times New Roman" w:hAnsi="Times New Roman" w:cs="Times New Roman"/>
                <w:sz w:val="20"/>
              </w:rPr>
              <w:tab/>
            </w:r>
          </w:p>
        </w:tc>
        <w:tc>
          <w:tcPr>
            <w:tcW w:w="816" w:type="pct"/>
            <w:tcBorders>
              <w:left w:val="single" w:sz="6" w:space="0" w:color="auto"/>
              <w:right w:val="single" w:sz="6" w:space="0" w:color="auto"/>
            </w:tcBorders>
            <w:vAlign w:val="bottom"/>
          </w:tcPr>
          <w:p w:rsidR="00A615E0" w:rsidRPr="00107F2B" w:rsidRDefault="00F32C48"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mallCaps/>
                <w:sz w:val="20"/>
              </w:rPr>
              <w:t>14,000</w:t>
            </w:r>
          </w:p>
        </w:tc>
        <w:tc>
          <w:tcPr>
            <w:tcW w:w="639" w:type="pct"/>
            <w:tcBorders>
              <w:left w:val="single" w:sz="6" w:space="0" w:color="auto"/>
            </w:tcBorders>
            <w:vAlign w:val="bottom"/>
          </w:tcPr>
          <w:p w:rsidR="00A615E0" w:rsidRPr="00107F2B" w:rsidRDefault="00F32C48"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mallCaps/>
                <w:sz w:val="20"/>
              </w:rPr>
              <w:t>14,000</w:t>
            </w:r>
          </w:p>
        </w:tc>
      </w:tr>
      <w:tr w:rsidR="00A615E0" w:rsidRPr="00107F2B" w:rsidTr="00540584">
        <w:trPr>
          <w:trHeight w:val="20"/>
        </w:trPr>
        <w:tc>
          <w:tcPr>
            <w:tcW w:w="1405" w:type="pct"/>
            <w:vMerge/>
            <w:tcBorders>
              <w:bottom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140" w:type="pct"/>
            <w:tcBorders>
              <w:left w:val="single" w:sz="6" w:space="0" w:color="auto"/>
              <w:right w:val="single" w:sz="6" w:space="0" w:color="auto"/>
            </w:tcBorders>
          </w:tcPr>
          <w:p w:rsidR="00A615E0" w:rsidRPr="00107F2B" w:rsidRDefault="00A615E0" w:rsidP="00107F2B">
            <w:pPr>
              <w:tabs>
                <w:tab w:val="right" w:leader="dot" w:pos="3651"/>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Erection of building for Department of Mathematics</w:t>
            </w:r>
            <w:r w:rsidR="000D7C07" w:rsidRPr="00107F2B">
              <w:rPr>
                <w:rFonts w:ascii="Times New Roman" w:hAnsi="Times New Roman" w:cs="Times New Roman"/>
                <w:sz w:val="20"/>
              </w:rPr>
              <w:tab/>
            </w:r>
          </w:p>
        </w:tc>
        <w:tc>
          <w:tcPr>
            <w:tcW w:w="816" w:type="pct"/>
            <w:tcBorders>
              <w:left w:val="single" w:sz="6" w:space="0" w:color="auto"/>
              <w:right w:val="single" w:sz="6" w:space="0" w:color="auto"/>
            </w:tcBorders>
            <w:vAlign w:val="bottom"/>
          </w:tcPr>
          <w:p w:rsidR="00A615E0" w:rsidRPr="00107F2B" w:rsidRDefault="00F32C48"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mallCaps/>
                <w:sz w:val="20"/>
              </w:rPr>
              <w:t>37,500</w:t>
            </w:r>
          </w:p>
        </w:tc>
        <w:tc>
          <w:tcPr>
            <w:tcW w:w="639" w:type="pct"/>
            <w:tcBorders>
              <w:left w:val="single" w:sz="6" w:space="0" w:color="auto"/>
            </w:tcBorders>
            <w:vAlign w:val="bottom"/>
          </w:tcPr>
          <w:p w:rsidR="00A615E0" w:rsidRPr="00107F2B" w:rsidRDefault="00F32C48"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mallCaps/>
                <w:sz w:val="20"/>
              </w:rPr>
              <w:t>37,500</w:t>
            </w:r>
          </w:p>
        </w:tc>
      </w:tr>
      <w:tr w:rsidR="00A615E0" w:rsidRPr="00107F2B" w:rsidTr="00540584">
        <w:trPr>
          <w:trHeight w:val="20"/>
        </w:trPr>
        <w:tc>
          <w:tcPr>
            <w:tcW w:w="1405" w:type="pct"/>
            <w:vMerge/>
            <w:tcBorders>
              <w:bottom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140" w:type="pct"/>
            <w:tcBorders>
              <w:left w:val="single" w:sz="6" w:space="0" w:color="auto"/>
              <w:right w:val="single" w:sz="6" w:space="0" w:color="auto"/>
            </w:tcBorders>
          </w:tcPr>
          <w:p w:rsidR="00A615E0" w:rsidRPr="00107F2B" w:rsidRDefault="00A615E0" w:rsidP="00107F2B">
            <w:pPr>
              <w:tabs>
                <w:tab w:val="right" w:leader="dot" w:pos="3651"/>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Completion of Maintenance Depot</w:t>
            </w:r>
            <w:r w:rsidR="000D7C07" w:rsidRPr="00107F2B">
              <w:rPr>
                <w:rFonts w:ascii="Times New Roman" w:hAnsi="Times New Roman" w:cs="Times New Roman"/>
                <w:sz w:val="20"/>
              </w:rPr>
              <w:tab/>
            </w:r>
          </w:p>
        </w:tc>
        <w:tc>
          <w:tcPr>
            <w:tcW w:w="816" w:type="pct"/>
            <w:tcBorders>
              <w:left w:val="single" w:sz="6" w:space="0" w:color="auto"/>
              <w:right w:val="single" w:sz="6" w:space="0" w:color="auto"/>
            </w:tcBorders>
            <w:vAlign w:val="bottom"/>
          </w:tcPr>
          <w:p w:rsidR="00A615E0" w:rsidRPr="00107F2B" w:rsidRDefault="00F32C48"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mallCaps/>
                <w:sz w:val="20"/>
              </w:rPr>
              <w:t>14,000</w:t>
            </w:r>
          </w:p>
        </w:tc>
        <w:tc>
          <w:tcPr>
            <w:tcW w:w="639" w:type="pct"/>
            <w:tcBorders>
              <w:left w:val="single" w:sz="6" w:space="0" w:color="auto"/>
            </w:tcBorders>
            <w:vAlign w:val="bottom"/>
          </w:tcPr>
          <w:p w:rsidR="00A615E0" w:rsidRPr="00107F2B" w:rsidRDefault="00F32C48"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mallCaps/>
                <w:sz w:val="20"/>
              </w:rPr>
              <w:t>14,000</w:t>
            </w:r>
          </w:p>
        </w:tc>
      </w:tr>
      <w:tr w:rsidR="00A615E0" w:rsidRPr="00107F2B" w:rsidTr="00540584">
        <w:trPr>
          <w:trHeight w:val="20"/>
        </w:trPr>
        <w:tc>
          <w:tcPr>
            <w:tcW w:w="1405" w:type="pct"/>
            <w:vMerge/>
            <w:tcBorders>
              <w:bottom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140" w:type="pct"/>
            <w:tcBorders>
              <w:left w:val="single" w:sz="6" w:space="0" w:color="auto"/>
              <w:right w:val="single" w:sz="6" w:space="0" w:color="auto"/>
            </w:tcBorders>
          </w:tcPr>
          <w:p w:rsidR="00A615E0" w:rsidRPr="00107F2B" w:rsidRDefault="00A615E0" w:rsidP="00107F2B">
            <w:pPr>
              <w:tabs>
                <w:tab w:val="right" w:leader="dot" w:pos="3651"/>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Erection of buildings for Departments of Anatomy, Physiology and Biochemistry</w:t>
            </w:r>
            <w:r w:rsidR="000D7C07" w:rsidRPr="00107F2B">
              <w:rPr>
                <w:rFonts w:ascii="Times New Roman" w:hAnsi="Times New Roman" w:cs="Times New Roman"/>
                <w:sz w:val="20"/>
              </w:rPr>
              <w:tab/>
            </w:r>
          </w:p>
        </w:tc>
        <w:tc>
          <w:tcPr>
            <w:tcW w:w="816" w:type="pct"/>
            <w:tcBorders>
              <w:left w:val="single" w:sz="6" w:space="0" w:color="auto"/>
              <w:right w:val="single" w:sz="6" w:space="0" w:color="auto"/>
            </w:tcBorders>
            <w:vAlign w:val="bottom"/>
          </w:tcPr>
          <w:p w:rsidR="00A615E0" w:rsidRPr="00107F2B" w:rsidRDefault="00F32C48"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mallCaps/>
                <w:sz w:val="20"/>
              </w:rPr>
              <w:t>300,000</w:t>
            </w:r>
          </w:p>
        </w:tc>
        <w:tc>
          <w:tcPr>
            <w:tcW w:w="639" w:type="pct"/>
            <w:tcBorders>
              <w:left w:val="single" w:sz="6" w:space="0" w:color="auto"/>
            </w:tcBorders>
            <w:vAlign w:val="bottom"/>
          </w:tcPr>
          <w:p w:rsidR="00A615E0" w:rsidRPr="00107F2B" w:rsidRDefault="00F32C48"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mallCaps/>
                <w:sz w:val="20"/>
              </w:rPr>
              <w:t>300,000</w:t>
            </w:r>
          </w:p>
        </w:tc>
      </w:tr>
      <w:tr w:rsidR="00A615E0" w:rsidRPr="00107F2B" w:rsidTr="00540584">
        <w:trPr>
          <w:trHeight w:val="20"/>
        </w:trPr>
        <w:tc>
          <w:tcPr>
            <w:tcW w:w="1405" w:type="pct"/>
            <w:vMerge/>
            <w:tcBorders>
              <w:bottom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140" w:type="pct"/>
            <w:tcBorders>
              <w:left w:val="single" w:sz="6" w:space="0" w:color="auto"/>
              <w:right w:val="single" w:sz="6" w:space="0" w:color="auto"/>
            </w:tcBorders>
          </w:tcPr>
          <w:p w:rsidR="00A615E0" w:rsidRPr="00107F2B" w:rsidRDefault="00A615E0" w:rsidP="00107F2B">
            <w:pPr>
              <w:tabs>
                <w:tab w:val="right" w:leader="dot" w:pos="3651"/>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Minor works approved by the Commission</w:t>
            </w:r>
            <w:r w:rsidR="00AF7E4A" w:rsidRPr="00107F2B">
              <w:rPr>
                <w:rFonts w:ascii="Times New Roman" w:hAnsi="Times New Roman" w:cs="Times New Roman"/>
                <w:sz w:val="20"/>
              </w:rPr>
              <w:tab/>
            </w:r>
          </w:p>
        </w:tc>
        <w:tc>
          <w:tcPr>
            <w:tcW w:w="816" w:type="pct"/>
            <w:tcBorders>
              <w:left w:val="single" w:sz="6" w:space="0" w:color="auto"/>
              <w:right w:val="single" w:sz="6" w:space="0" w:color="auto"/>
            </w:tcBorders>
            <w:vAlign w:val="bottom"/>
          </w:tcPr>
          <w:p w:rsidR="00A615E0" w:rsidRPr="00107F2B" w:rsidRDefault="00F32C48"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mallCaps/>
                <w:sz w:val="20"/>
              </w:rPr>
              <w:t>7,500</w:t>
            </w:r>
          </w:p>
        </w:tc>
        <w:tc>
          <w:tcPr>
            <w:tcW w:w="639" w:type="pct"/>
            <w:tcBorders>
              <w:left w:val="single" w:sz="6" w:space="0" w:color="auto"/>
            </w:tcBorders>
            <w:vAlign w:val="bottom"/>
          </w:tcPr>
          <w:p w:rsidR="00A615E0" w:rsidRPr="00107F2B" w:rsidRDefault="00F32C48"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mallCaps/>
                <w:sz w:val="20"/>
              </w:rPr>
              <w:t>7,500</w:t>
            </w:r>
          </w:p>
        </w:tc>
      </w:tr>
      <w:tr w:rsidR="00A615E0" w:rsidRPr="00107F2B" w:rsidTr="00540584">
        <w:trPr>
          <w:trHeight w:val="20"/>
        </w:trPr>
        <w:tc>
          <w:tcPr>
            <w:tcW w:w="1405" w:type="pct"/>
            <w:vMerge/>
            <w:tcBorders>
              <w:bottom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140" w:type="pct"/>
            <w:tcBorders>
              <w:left w:val="single" w:sz="6" w:space="0" w:color="auto"/>
              <w:right w:val="single" w:sz="6" w:space="0" w:color="auto"/>
            </w:tcBorders>
          </w:tcPr>
          <w:p w:rsidR="00A615E0" w:rsidRPr="00107F2B" w:rsidRDefault="00A615E0" w:rsidP="00107F2B">
            <w:pPr>
              <w:tabs>
                <w:tab w:val="right" w:leader="dot" w:pos="3651"/>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Installation of Water, Electricity, Gas and other services and preparation of sites</w:t>
            </w:r>
            <w:r w:rsidR="000D7C07" w:rsidRPr="00107F2B">
              <w:rPr>
                <w:rFonts w:ascii="Times New Roman" w:hAnsi="Times New Roman" w:cs="Times New Roman"/>
                <w:sz w:val="20"/>
              </w:rPr>
              <w:tab/>
            </w:r>
          </w:p>
        </w:tc>
        <w:tc>
          <w:tcPr>
            <w:tcW w:w="816" w:type="pct"/>
            <w:tcBorders>
              <w:left w:val="single" w:sz="6" w:space="0" w:color="auto"/>
              <w:right w:val="single" w:sz="6" w:space="0" w:color="auto"/>
            </w:tcBorders>
            <w:vAlign w:val="bottom"/>
          </w:tcPr>
          <w:p w:rsidR="00A615E0" w:rsidRPr="00107F2B" w:rsidRDefault="00F32C48"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mallCaps/>
                <w:sz w:val="20"/>
              </w:rPr>
              <w:t>40,000</w:t>
            </w:r>
          </w:p>
        </w:tc>
        <w:tc>
          <w:tcPr>
            <w:tcW w:w="639" w:type="pct"/>
            <w:tcBorders>
              <w:left w:val="single" w:sz="6" w:space="0" w:color="auto"/>
            </w:tcBorders>
            <w:vAlign w:val="bottom"/>
          </w:tcPr>
          <w:p w:rsidR="00A615E0" w:rsidRPr="00107F2B" w:rsidRDefault="00F32C48"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mallCaps/>
                <w:sz w:val="20"/>
              </w:rPr>
              <w:t>40,000</w:t>
            </w:r>
          </w:p>
        </w:tc>
      </w:tr>
      <w:tr w:rsidR="00A615E0" w:rsidRPr="00107F2B" w:rsidTr="00540584">
        <w:trPr>
          <w:trHeight w:val="20"/>
        </w:trPr>
        <w:tc>
          <w:tcPr>
            <w:tcW w:w="1405" w:type="pct"/>
            <w:vMerge/>
            <w:tcBorders>
              <w:bottom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140" w:type="pct"/>
            <w:tcBorders>
              <w:left w:val="single" w:sz="6" w:space="0" w:color="auto"/>
              <w:right w:val="single" w:sz="6" w:space="0" w:color="auto"/>
            </w:tcBorders>
          </w:tcPr>
          <w:p w:rsidR="00A615E0" w:rsidRPr="00107F2B" w:rsidRDefault="00A615E0" w:rsidP="00107F2B">
            <w:pPr>
              <w:tabs>
                <w:tab w:val="right" w:leader="dot" w:pos="3651"/>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Provision of sporting facilities</w:t>
            </w:r>
            <w:r w:rsidR="000D7C07" w:rsidRPr="00107F2B">
              <w:rPr>
                <w:rFonts w:ascii="Times New Roman" w:hAnsi="Times New Roman" w:cs="Times New Roman"/>
                <w:sz w:val="20"/>
              </w:rPr>
              <w:tab/>
            </w:r>
          </w:p>
        </w:tc>
        <w:tc>
          <w:tcPr>
            <w:tcW w:w="816" w:type="pct"/>
            <w:tcBorders>
              <w:left w:val="single" w:sz="6" w:space="0" w:color="auto"/>
              <w:right w:val="single" w:sz="6" w:space="0" w:color="auto"/>
            </w:tcBorders>
            <w:vAlign w:val="bottom"/>
          </w:tcPr>
          <w:p w:rsidR="00A615E0" w:rsidRPr="00107F2B" w:rsidRDefault="00F32C48"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mallCaps/>
                <w:sz w:val="20"/>
              </w:rPr>
              <w:t>6,000</w:t>
            </w:r>
          </w:p>
        </w:tc>
        <w:tc>
          <w:tcPr>
            <w:tcW w:w="639" w:type="pct"/>
            <w:tcBorders>
              <w:left w:val="single" w:sz="6" w:space="0" w:color="auto"/>
            </w:tcBorders>
            <w:vAlign w:val="bottom"/>
          </w:tcPr>
          <w:p w:rsidR="00A615E0" w:rsidRPr="00107F2B" w:rsidRDefault="00F32C48"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mallCaps/>
                <w:sz w:val="20"/>
              </w:rPr>
              <w:t>6,000</w:t>
            </w:r>
          </w:p>
        </w:tc>
      </w:tr>
      <w:tr w:rsidR="00A615E0" w:rsidRPr="00107F2B" w:rsidTr="00540584">
        <w:trPr>
          <w:trHeight w:val="20"/>
        </w:trPr>
        <w:tc>
          <w:tcPr>
            <w:tcW w:w="1405" w:type="pct"/>
            <w:vMerge/>
            <w:tcBorders>
              <w:bottom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140" w:type="pct"/>
            <w:tcBorders>
              <w:left w:val="single" w:sz="6" w:space="0" w:color="auto"/>
              <w:right w:val="single" w:sz="6" w:space="0" w:color="auto"/>
            </w:tcBorders>
          </w:tcPr>
          <w:p w:rsidR="00A615E0" w:rsidRPr="00107F2B" w:rsidRDefault="00A615E0" w:rsidP="00107F2B">
            <w:pPr>
              <w:tabs>
                <w:tab w:val="right" w:leader="dot" w:pos="3651"/>
              </w:tabs>
              <w:spacing w:after="0" w:line="240" w:lineRule="auto"/>
              <w:ind w:left="144" w:hanging="144"/>
              <w:jc w:val="both"/>
              <w:rPr>
                <w:rFonts w:ascii="Times New Roman" w:hAnsi="Times New Roman" w:cs="Times New Roman"/>
                <w:sz w:val="20"/>
              </w:rPr>
            </w:pPr>
            <w:r w:rsidRPr="00107F2B">
              <w:rPr>
                <w:rFonts w:ascii="Times New Roman" w:hAnsi="Times New Roman" w:cs="Times New Roman"/>
                <w:sz w:val="20"/>
              </w:rPr>
              <w:t xml:space="preserve">Planning for </w:t>
            </w:r>
            <w:r w:rsidR="00F32C48" w:rsidRPr="00107F2B">
              <w:rPr>
                <w:rFonts w:ascii="Times New Roman" w:hAnsi="Times New Roman" w:cs="Times New Roman"/>
                <w:sz w:val="20"/>
              </w:rPr>
              <w:t xml:space="preserve">1967-69 </w:t>
            </w:r>
            <w:r w:rsidRPr="00107F2B">
              <w:rPr>
                <w:rFonts w:ascii="Times New Roman" w:hAnsi="Times New Roman" w:cs="Times New Roman"/>
                <w:sz w:val="20"/>
              </w:rPr>
              <w:t>triennium</w:t>
            </w:r>
            <w:r w:rsidR="000D7C07" w:rsidRPr="00107F2B">
              <w:rPr>
                <w:rFonts w:ascii="Times New Roman" w:hAnsi="Times New Roman" w:cs="Times New Roman"/>
                <w:sz w:val="20"/>
              </w:rPr>
              <w:tab/>
            </w:r>
          </w:p>
        </w:tc>
        <w:tc>
          <w:tcPr>
            <w:tcW w:w="816" w:type="pct"/>
            <w:tcBorders>
              <w:left w:val="single" w:sz="6" w:space="0" w:color="auto"/>
              <w:bottom w:val="single" w:sz="6" w:space="0" w:color="auto"/>
              <w:right w:val="single" w:sz="6" w:space="0" w:color="auto"/>
            </w:tcBorders>
            <w:vAlign w:val="bottom"/>
          </w:tcPr>
          <w:p w:rsidR="00A615E0" w:rsidRPr="00107F2B" w:rsidRDefault="00F32C48"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mallCaps/>
                <w:sz w:val="20"/>
              </w:rPr>
              <w:t>5,000</w:t>
            </w:r>
          </w:p>
        </w:tc>
        <w:tc>
          <w:tcPr>
            <w:tcW w:w="639" w:type="pct"/>
            <w:tcBorders>
              <w:left w:val="single" w:sz="6" w:space="0" w:color="auto"/>
              <w:bottom w:val="single" w:sz="6" w:space="0" w:color="auto"/>
            </w:tcBorders>
            <w:vAlign w:val="bottom"/>
          </w:tcPr>
          <w:p w:rsidR="00A615E0" w:rsidRPr="00107F2B" w:rsidRDefault="00F32C48"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mallCaps/>
                <w:sz w:val="20"/>
              </w:rPr>
              <w:t>5,000</w:t>
            </w:r>
          </w:p>
        </w:tc>
      </w:tr>
      <w:tr w:rsidR="00A615E0" w:rsidRPr="00107F2B" w:rsidTr="00A04878">
        <w:trPr>
          <w:trHeight w:val="20"/>
        </w:trPr>
        <w:tc>
          <w:tcPr>
            <w:tcW w:w="1405" w:type="pct"/>
            <w:vMerge/>
            <w:tcBorders>
              <w:bottom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2140" w:type="pct"/>
            <w:tcBorders>
              <w:left w:val="single" w:sz="6" w:space="0" w:color="auto"/>
              <w:bottom w:val="single" w:sz="6" w:space="0" w:color="auto"/>
              <w:right w:val="single" w:sz="6" w:space="0" w:color="auto"/>
            </w:tcBorders>
          </w:tcPr>
          <w:p w:rsidR="00A615E0" w:rsidRPr="00107F2B" w:rsidRDefault="00A615E0" w:rsidP="00107F2B">
            <w:pPr>
              <w:spacing w:before="60" w:after="60" w:line="240" w:lineRule="auto"/>
              <w:rPr>
                <w:rFonts w:ascii="Times New Roman" w:hAnsi="Times New Roman" w:cs="Times New Roman"/>
                <w:sz w:val="20"/>
              </w:rPr>
            </w:pPr>
          </w:p>
        </w:tc>
        <w:tc>
          <w:tcPr>
            <w:tcW w:w="816" w:type="pct"/>
            <w:tcBorders>
              <w:top w:val="single" w:sz="6" w:space="0" w:color="auto"/>
              <w:left w:val="single" w:sz="6" w:space="0" w:color="auto"/>
              <w:bottom w:val="single" w:sz="6" w:space="0" w:color="auto"/>
              <w:right w:val="single" w:sz="6" w:space="0" w:color="auto"/>
            </w:tcBorders>
          </w:tcPr>
          <w:p w:rsidR="00A615E0" w:rsidRPr="00107F2B" w:rsidRDefault="00F32C48" w:rsidP="00107F2B">
            <w:pPr>
              <w:spacing w:before="60" w:after="60" w:line="240" w:lineRule="auto"/>
              <w:ind w:right="288"/>
              <w:jc w:val="right"/>
              <w:rPr>
                <w:rFonts w:ascii="Times New Roman" w:hAnsi="Times New Roman" w:cs="Times New Roman"/>
                <w:sz w:val="20"/>
              </w:rPr>
            </w:pPr>
            <w:r w:rsidRPr="00107F2B">
              <w:rPr>
                <w:rFonts w:ascii="Times New Roman" w:hAnsi="Times New Roman" w:cs="Times New Roman"/>
                <w:smallCaps/>
                <w:sz w:val="20"/>
              </w:rPr>
              <w:t>468,000</w:t>
            </w:r>
          </w:p>
        </w:tc>
        <w:tc>
          <w:tcPr>
            <w:tcW w:w="639" w:type="pct"/>
            <w:tcBorders>
              <w:top w:val="single" w:sz="6" w:space="0" w:color="auto"/>
              <w:left w:val="single" w:sz="6" w:space="0" w:color="auto"/>
              <w:bottom w:val="single" w:sz="6" w:space="0" w:color="auto"/>
            </w:tcBorders>
          </w:tcPr>
          <w:p w:rsidR="00A615E0" w:rsidRPr="00107F2B" w:rsidRDefault="00F32C48" w:rsidP="00107F2B">
            <w:pPr>
              <w:spacing w:before="60" w:after="60" w:line="240" w:lineRule="auto"/>
              <w:ind w:right="288"/>
              <w:jc w:val="right"/>
              <w:rPr>
                <w:rFonts w:ascii="Times New Roman" w:hAnsi="Times New Roman" w:cs="Times New Roman"/>
                <w:sz w:val="20"/>
              </w:rPr>
            </w:pPr>
            <w:r w:rsidRPr="00107F2B">
              <w:rPr>
                <w:rFonts w:ascii="Times New Roman" w:hAnsi="Times New Roman" w:cs="Times New Roman"/>
                <w:smallCaps/>
                <w:sz w:val="20"/>
              </w:rPr>
              <w:t>468,000</w:t>
            </w:r>
          </w:p>
        </w:tc>
      </w:tr>
    </w:tbl>
    <w:p w:rsidR="002F1736" w:rsidRPr="00107F2B" w:rsidRDefault="002F1736" w:rsidP="00107F2B">
      <w:pPr>
        <w:tabs>
          <w:tab w:val="left" w:pos="4680"/>
        </w:tabs>
        <w:spacing w:before="120" w:after="0" w:line="240" w:lineRule="auto"/>
        <w:jc w:val="right"/>
        <w:rPr>
          <w:rFonts w:ascii="Times New Roman" w:hAnsi="Times New Roman" w:cs="Times New Roman"/>
          <w:sz w:val="20"/>
        </w:rPr>
      </w:pPr>
      <w:r w:rsidRPr="00107F2B">
        <w:rPr>
          <w:rFonts w:ascii="Times New Roman" w:hAnsi="Times New Roman" w:cs="Times New Roman"/>
        </w:rPr>
        <w:t>THIRD SCHEDULE</w:t>
      </w:r>
      <w:r w:rsidRPr="00107F2B">
        <w:rPr>
          <w:rFonts w:ascii="Times New Roman" w:hAnsi="Times New Roman" w:cs="Times New Roman"/>
          <w:b/>
        </w:rPr>
        <w:tab/>
      </w:r>
      <w:r w:rsidRPr="00107F2B">
        <w:rPr>
          <w:rFonts w:ascii="Times New Roman" w:hAnsi="Times New Roman" w:cs="Times New Roman"/>
        </w:rPr>
        <w:t>Section 6</w:t>
      </w:r>
      <w:r w:rsidRPr="00107F2B">
        <w:rPr>
          <w:rFonts w:ascii="Times New Roman" w:hAnsi="Times New Roman" w:cs="Times New Roman"/>
          <w:sz w:val="20"/>
        </w:rPr>
        <w:t>.</w:t>
      </w:r>
    </w:p>
    <w:p w:rsidR="002F1736" w:rsidRPr="00107F2B" w:rsidRDefault="002F1736" w:rsidP="00107F2B">
      <w:pPr>
        <w:spacing w:before="60" w:after="60" w:line="240" w:lineRule="auto"/>
        <w:jc w:val="center"/>
        <w:rPr>
          <w:rFonts w:ascii="Times New Roman" w:hAnsi="Times New Roman" w:cs="Times New Roman"/>
        </w:rPr>
      </w:pPr>
      <w:r w:rsidRPr="00107F2B">
        <w:rPr>
          <w:rFonts w:ascii="Times New Roman" w:hAnsi="Times New Roman" w:cs="Times New Roman"/>
          <w:smallCaps/>
        </w:rPr>
        <w:t xml:space="preserve">Grants for </w:t>
      </w:r>
      <w:r w:rsidR="00EE0114" w:rsidRPr="00107F2B">
        <w:rPr>
          <w:rFonts w:ascii="Times New Roman" w:hAnsi="Times New Roman" w:cs="Times New Roman"/>
          <w:smallCaps/>
        </w:rPr>
        <w:t>Special Research Purposes under Section 6</w:t>
      </w:r>
    </w:p>
    <w:tbl>
      <w:tblPr>
        <w:tblW w:w="5000" w:type="pct"/>
        <w:tblCellMar>
          <w:left w:w="40" w:type="dxa"/>
          <w:right w:w="40" w:type="dxa"/>
        </w:tblCellMar>
        <w:tblLook w:val="04A0" w:firstRow="1" w:lastRow="0" w:firstColumn="1" w:lastColumn="0" w:noHBand="0" w:noVBand="1"/>
      </w:tblPr>
      <w:tblGrid>
        <w:gridCol w:w="7508"/>
        <w:gridCol w:w="1601"/>
      </w:tblGrid>
      <w:tr w:rsidR="00A615E0" w:rsidRPr="00107F2B" w:rsidTr="00762517">
        <w:trPr>
          <w:trHeight w:val="885"/>
        </w:trPr>
        <w:tc>
          <w:tcPr>
            <w:tcW w:w="4121" w:type="pct"/>
            <w:tcBorders>
              <w:top w:val="single" w:sz="6" w:space="0" w:color="auto"/>
              <w:bottom w:val="single" w:sz="6" w:space="0" w:color="auto"/>
              <w:right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sz w:val="20"/>
              </w:rPr>
            </w:pPr>
            <w:r w:rsidRPr="00107F2B">
              <w:rPr>
                <w:rFonts w:ascii="Times New Roman" w:hAnsi="Times New Roman" w:cs="Times New Roman"/>
                <w:sz w:val="20"/>
              </w:rPr>
              <w:t>University</w:t>
            </w:r>
          </w:p>
        </w:tc>
        <w:tc>
          <w:tcPr>
            <w:tcW w:w="879" w:type="pct"/>
            <w:tcBorders>
              <w:top w:val="single" w:sz="6" w:space="0" w:color="auto"/>
              <w:left w:val="single" w:sz="6" w:space="0" w:color="auto"/>
              <w:bottom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sz w:val="20"/>
              </w:rPr>
            </w:pPr>
            <w:r w:rsidRPr="00107F2B">
              <w:rPr>
                <w:rFonts w:ascii="Times New Roman" w:hAnsi="Times New Roman" w:cs="Times New Roman"/>
                <w:sz w:val="20"/>
              </w:rPr>
              <w:t>Maximum Commonwealth contribution</w:t>
            </w:r>
          </w:p>
        </w:tc>
      </w:tr>
      <w:tr w:rsidR="00A615E0" w:rsidRPr="00107F2B" w:rsidTr="0038230B">
        <w:trPr>
          <w:trHeight w:val="20"/>
        </w:trPr>
        <w:tc>
          <w:tcPr>
            <w:tcW w:w="4121" w:type="pct"/>
            <w:tcBorders>
              <w:top w:val="single" w:sz="6" w:space="0" w:color="auto"/>
              <w:right w:val="single" w:sz="6" w:space="0" w:color="auto"/>
            </w:tcBorders>
          </w:tcPr>
          <w:p w:rsidR="00A615E0" w:rsidRPr="00107F2B" w:rsidRDefault="00A615E0" w:rsidP="00107F2B">
            <w:pPr>
              <w:spacing w:after="0" w:line="240" w:lineRule="auto"/>
              <w:rPr>
                <w:rFonts w:ascii="Times New Roman" w:hAnsi="Times New Roman" w:cs="Times New Roman"/>
                <w:sz w:val="20"/>
              </w:rPr>
            </w:pPr>
          </w:p>
        </w:tc>
        <w:tc>
          <w:tcPr>
            <w:tcW w:w="879" w:type="pct"/>
            <w:tcBorders>
              <w:top w:val="single" w:sz="6" w:space="0" w:color="auto"/>
              <w:left w:val="single" w:sz="6" w:space="0" w:color="auto"/>
            </w:tcBorders>
          </w:tcPr>
          <w:p w:rsidR="00A615E0" w:rsidRPr="00107F2B" w:rsidRDefault="00A615E0" w:rsidP="00107F2B">
            <w:pPr>
              <w:spacing w:after="0" w:line="240" w:lineRule="auto"/>
              <w:jc w:val="center"/>
              <w:rPr>
                <w:rFonts w:ascii="Times New Roman" w:hAnsi="Times New Roman" w:cs="Times New Roman"/>
                <w:sz w:val="20"/>
              </w:rPr>
            </w:pPr>
            <w:r w:rsidRPr="00107F2B">
              <w:rPr>
                <w:rFonts w:ascii="Times New Roman" w:hAnsi="Times New Roman" w:cs="Times New Roman"/>
                <w:sz w:val="20"/>
              </w:rPr>
              <w:t>£</w:t>
            </w:r>
          </w:p>
        </w:tc>
      </w:tr>
      <w:tr w:rsidR="00A615E0" w:rsidRPr="00107F2B" w:rsidTr="0038230B">
        <w:trPr>
          <w:trHeight w:val="20"/>
        </w:trPr>
        <w:tc>
          <w:tcPr>
            <w:tcW w:w="4121" w:type="pct"/>
            <w:tcBorders>
              <w:right w:val="single" w:sz="6" w:space="0" w:color="auto"/>
            </w:tcBorders>
          </w:tcPr>
          <w:p w:rsidR="00A615E0" w:rsidRPr="00107F2B" w:rsidRDefault="00A615E0" w:rsidP="00107F2B">
            <w:pPr>
              <w:tabs>
                <w:tab w:val="right" w:leader="dot" w:pos="7200"/>
              </w:tabs>
              <w:spacing w:after="0" w:line="240" w:lineRule="auto"/>
              <w:rPr>
                <w:rFonts w:ascii="Times New Roman" w:hAnsi="Times New Roman" w:cs="Times New Roman"/>
                <w:sz w:val="20"/>
              </w:rPr>
            </w:pPr>
            <w:r w:rsidRPr="00107F2B">
              <w:rPr>
                <w:rFonts w:ascii="Times New Roman" w:hAnsi="Times New Roman" w:cs="Times New Roman"/>
                <w:sz w:val="20"/>
              </w:rPr>
              <w:t>University of Sydney</w:t>
            </w:r>
            <w:r w:rsidR="00762517" w:rsidRPr="00107F2B">
              <w:rPr>
                <w:rFonts w:ascii="Times New Roman" w:hAnsi="Times New Roman" w:cs="Times New Roman"/>
                <w:sz w:val="20"/>
              </w:rPr>
              <w:tab/>
            </w:r>
          </w:p>
        </w:tc>
        <w:tc>
          <w:tcPr>
            <w:tcW w:w="879" w:type="pct"/>
            <w:tcBorders>
              <w:lef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mallCaps/>
                <w:sz w:val="20"/>
              </w:rPr>
              <w:t>312,500</w:t>
            </w:r>
          </w:p>
        </w:tc>
      </w:tr>
      <w:tr w:rsidR="00A615E0" w:rsidRPr="00107F2B" w:rsidTr="0038230B">
        <w:trPr>
          <w:trHeight w:val="20"/>
        </w:trPr>
        <w:tc>
          <w:tcPr>
            <w:tcW w:w="4121" w:type="pct"/>
            <w:tcBorders>
              <w:right w:val="single" w:sz="6" w:space="0" w:color="auto"/>
            </w:tcBorders>
          </w:tcPr>
          <w:p w:rsidR="00A615E0" w:rsidRPr="00107F2B" w:rsidRDefault="00A615E0" w:rsidP="00107F2B">
            <w:pPr>
              <w:tabs>
                <w:tab w:val="right" w:leader="dot" w:pos="7200"/>
              </w:tabs>
              <w:spacing w:after="0" w:line="240" w:lineRule="auto"/>
              <w:rPr>
                <w:rFonts w:ascii="Times New Roman" w:hAnsi="Times New Roman" w:cs="Times New Roman"/>
                <w:sz w:val="20"/>
              </w:rPr>
            </w:pPr>
            <w:r w:rsidRPr="00107F2B">
              <w:rPr>
                <w:rFonts w:ascii="Times New Roman" w:hAnsi="Times New Roman" w:cs="Times New Roman"/>
                <w:sz w:val="20"/>
              </w:rPr>
              <w:t>University of New South Wales</w:t>
            </w:r>
            <w:r w:rsidR="00762517" w:rsidRPr="00107F2B">
              <w:rPr>
                <w:rFonts w:ascii="Times New Roman" w:hAnsi="Times New Roman" w:cs="Times New Roman"/>
                <w:sz w:val="20"/>
              </w:rPr>
              <w:tab/>
            </w:r>
          </w:p>
        </w:tc>
        <w:tc>
          <w:tcPr>
            <w:tcW w:w="879" w:type="pct"/>
            <w:tcBorders>
              <w:lef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mallCaps/>
                <w:sz w:val="20"/>
              </w:rPr>
              <w:t>197,500</w:t>
            </w:r>
          </w:p>
        </w:tc>
      </w:tr>
      <w:tr w:rsidR="00A615E0" w:rsidRPr="00107F2B" w:rsidTr="0038230B">
        <w:trPr>
          <w:trHeight w:val="20"/>
        </w:trPr>
        <w:tc>
          <w:tcPr>
            <w:tcW w:w="4121" w:type="pct"/>
            <w:tcBorders>
              <w:right w:val="single" w:sz="6" w:space="0" w:color="auto"/>
            </w:tcBorders>
          </w:tcPr>
          <w:p w:rsidR="00A615E0" w:rsidRPr="00107F2B" w:rsidRDefault="00A615E0" w:rsidP="00107F2B">
            <w:pPr>
              <w:tabs>
                <w:tab w:val="right" w:leader="dot" w:pos="7200"/>
              </w:tabs>
              <w:spacing w:after="0" w:line="240" w:lineRule="auto"/>
              <w:rPr>
                <w:rFonts w:ascii="Times New Roman" w:hAnsi="Times New Roman" w:cs="Times New Roman"/>
                <w:sz w:val="20"/>
              </w:rPr>
            </w:pPr>
            <w:r w:rsidRPr="00107F2B">
              <w:rPr>
                <w:rFonts w:ascii="Times New Roman" w:hAnsi="Times New Roman" w:cs="Times New Roman"/>
                <w:sz w:val="20"/>
              </w:rPr>
              <w:t>University of New England</w:t>
            </w:r>
            <w:r w:rsidR="00762517" w:rsidRPr="00107F2B">
              <w:rPr>
                <w:rFonts w:ascii="Times New Roman" w:hAnsi="Times New Roman" w:cs="Times New Roman"/>
                <w:sz w:val="20"/>
              </w:rPr>
              <w:tab/>
            </w:r>
          </w:p>
        </w:tc>
        <w:tc>
          <w:tcPr>
            <w:tcW w:w="879" w:type="pct"/>
            <w:tcBorders>
              <w:lef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mallCaps/>
                <w:sz w:val="20"/>
              </w:rPr>
              <w:t>60,000</w:t>
            </w:r>
          </w:p>
        </w:tc>
      </w:tr>
      <w:tr w:rsidR="00A615E0" w:rsidRPr="00107F2B" w:rsidTr="0038230B">
        <w:trPr>
          <w:trHeight w:val="20"/>
        </w:trPr>
        <w:tc>
          <w:tcPr>
            <w:tcW w:w="4121" w:type="pct"/>
            <w:tcBorders>
              <w:right w:val="single" w:sz="6" w:space="0" w:color="auto"/>
            </w:tcBorders>
          </w:tcPr>
          <w:p w:rsidR="00A615E0" w:rsidRPr="00107F2B" w:rsidRDefault="00A615E0" w:rsidP="00107F2B">
            <w:pPr>
              <w:tabs>
                <w:tab w:val="right" w:leader="dot" w:pos="7200"/>
              </w:tabs>
              <w:spacing w:after="0" w:line="240" w:lineRule="auto"/>
              <w:rPr>
                <w:rFonts w:ascii="Times New Roman" w:hAnsi="Times New Roman" w:cs="Times New Roman"/>
                <w:sz w:val="20"/>
              </w:rPr>
            </w:pPr>
            <w:r w:rsidRPr="00107F2B">
              <w:rPr>
                <w:rFonts w:ascii="Times New Roman" w:hAnsi="Times New Roman" w:cs="Times New Roman"/>
                <w:sz w:val="20"/>
              </w:rPr>
              <w:t>University of Newcastle</w:t>
            </w:r>
            <w:r w:rsidR="00762517" w:rsidRPr="00107F2B">
              <w:rPr>
                <w:rFonts w:ascii="Times New Roman" w:hAnsi="Times New Roman" w:cs="Times New Roman"/>
                <w:sz w:val="20"/>
              </w:rPr>
              <w:tab/>
            </w:r>
          </w:p>
        </w:tc>
        <w:tc>
          <w:tcPr>
            <w:tcW w:w="879" w:type="pct"/>
            <w:tcBorders>
              <w:lef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mallCaps/>
                <w:sz w:val="20"/>
              </w:rPr>
              <w:t>16,500</w:t>
            </w:r>
          </w:p>
        </w:tc>
      </w:tr>
      <w:tr w:rsidR="00A615E0" w:rsidRPr="00107F2B" w:rsidTr="0038230B">
        <w:trPr>
          <w:trHeight w:val="20"/>
        </w:trPr>
        <w:tc>
          <w:tcPr>
            <w:tcW w:w="4121" w:type="pct"/>
            <w:tcBorders>
              <w:right w:val="single" w:sz="6" w:space="0" w:color="auto"/>
            </w:tcBorders>
          </w:tcPr>
          <w:p w:rsidR="00A615E0" w:rsidRPr="00107F2B" w:rsidRDefault="00A615E0" w:rsidP="00107F2B">
            <w:pPr>
              <w:tabs>
                <w:tab w:val="right" w:leader="dot" w:pos="7200"/>
              </w:tabs>
              <w:spacing w:after="0" w:line="240" w:lineRule="auto"/>
              <w:rPr>
                <w:rFonts w:ascii="Times New Roman" w:hAnsi="Times New Roman" w:cs="Times New Roman"/>
                <w:sz w:val="20"/>
              </w:rPr>
            </w:pPr>
            <w:r w:rsidRPr="00107F2B">
              <w:rPr>
                <w:rFonts w:ascii="Times New Roman" w:hAnsi="Times New Roman" w:cs="Times New Roman"/>
                <w:sz w:val="20"/>
              </w:rPr>
              <w:t>University of Melbourne</w:t>
            </w:r>
            <w:r w:rsidR="00762517" w:rsidRPr="00107F2B">
              <w:rPr>
                <w:rFonts w:ascii="Times New Roman" w:hAnsi="Times New Roman" w:cs="Times New Roman"/>
                <w:sz w:val="20"/>
              </w:rPr>
              <w:tab/>
            </w:r>
          </w:p>
        </w:tc>
        <w:tc>
          <w:tcPr>
            <w:tcW w:w="879" w:type="pct"/>
            <w:tcBorders>
              <w:lef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mallCaps/>
                <w:sz w:val="20"/>
              </w:rPr>
              <w:t>312,500</w:t>
            </w:r>
          </w:p>
        </w:tc>
      </w:tr>
      <w:tr w:rsidR="00A615E0" w:rsidRPr="00107F2B" w:rsidTr="0038230B">
        <w:trPr>
          <w:trHeight w:val="20"/>
        </w:trPr>
        <w:tc>
          <w:tcPr>
            <w:tcW w:w="4121" w:type="pct"/>
            <w:tcBorders>
              <w:right w:val="single" w:sz="6" w:space="0" w:color="auto"/>
            </w:tcBorders>
          </w:tcPr>
          <w:p w:rsidR="00A615E0" w:rsidRPr="00107F2B" w:rsidRDefault="00A615E0" w:rsidP="00107F2B">
            <w:pPr>
              <w:tabs>
                <w:tab w:val="right" w:leader="dot" w:pos="7200"/>
              </w:tabs>
              <w:spacing w:after="0" w:line="240" w:lineRule="auto"/>
              <w:rPr>
                <w:rFonts w:ascii="Times New Roman" w:hAnsi="Times New Roman" w:cs="Times New Roman"/>
                <w:sz w:val="20"/>
              </w:rPr>
            </w:pPr>
            <w:r w:rsidRPr="00107F2B">
              <w:rPr>
                <w:rFonts w:ascii="Times New Roman" w:hAnsi="Times New Roman" w:cs="Times New Roman"/>
                <w:sz w:val="20"/>
              </w:rPr>
              <w:t>Monash University</w:t>
            </w:r>
            <w:r w:rsidR="00762517" w:rsidRPr="00107F2B">
              <w:rPr>
                <w:rFonts w:ascii="Times New Roman" w:hAnsi="Times New Roman" w:cs="Times New Roman"/>
                <w:sz w:val="20"/>
              </w:rPr>
              <w:tab/>
            </w:r>
          </w:p>
        </w:tc>
        <w:tc>
          <w:tcPr>
            <w:tcW w:w="879" w:type="pct"/>
            <w:tcBorders>
              <w:lef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mallCaps/>
                <w:sz w:val="20"/>
              </w:rPr>
              <w:t>87,500</w:t>
            </w:r>
          </w:p>
        </w:tc>
      </w:tr>
      <w:tr w:rsidR="00A615E0" w:rsidRPr="00107F2B" w:rsidTr="0038230B">
        <w:trPr>
          <w:trHeight w:val="20"/>
        </w:trPr>
        <w:tc>
          <w:tcPr>
            <w:tcW w:w="4121" w:type="pct"/>
            <w:tcBorders>
              <w:right w:val="single" w:sz="6" w:space="0" w:color="auto"/>
            </w:tcBorders>
          </w:tcPr>
          <w:p w:rsidR="00A615E0" w:rsidRPr="00107F2B" w:rsidRDefault="00A615E0" w:rsidP="00107F2B">
            <w:pPr>
              <w:tabs>
                <w:tab w:val="right" w:leader="dot" w:pos="7200"/>
              </w:tabs>
              <w:spacing w:after="0" w:line="240" w:lineRule="auto"/>
              <w:rPr>
                <w:rFonts w:ascii="Times New Roman" w:hAnsi="Times New Roman" w:cs="Times New Roman"/>
                <w:sz w:val="20"/>
              </w:rPr>
            </w:pPr>
            <w:r w:rsidRPr="00107F2B">
              <w:rPr>
                <w:rFonts w:ascii="Times New Roman" w:hAnsi="Times New Roman" w:cs="Times New Roman"/>
                <w:sz w:val="20"/>
              </w:rPr>
              <w:t>University of Queensland</w:t>
            </w:r>
            <w:r w:rsidR="00762517" w:rsidRPr="00107F2B">
              <w:rPr>
                <w:rFonts w:ascii="Times New Roman" w:hAnsi="Times New Roman" w:cs="Times New Roman"/>
                <w:sz w:val="20"/>
              </w:rPr>
              <w:tab/>
            </w:r>
          </w:p>
        </w:tc>
        <w:tc>
          <w:tcPr>
            <w:tcW w:w="879" w:type="pct"/>
            <w:tcBorders>
              <w:lef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mallCaps/>
                <w:sz w:val="20"/>
              </w:rPr>
              <w:t>137,500</w:t>
            </w:r>
          </w:p>
        </w:tc>
      </w:tr>
      <w:tr w:rsidR="00A615E0" w:rsidRPr="00107F2B" w:rsidTr="0038230B">
        <w:trPr>
          <w:trHeight w:val="20"/>
        </w:trPr>
        <w:tc>
          <w:tcPr>
            <w:tcW w:w="4121" w:type="pct"/>
            <w:tcBorders>
              <w:right w:val="single" w:sz="6" w:space="0" w:color="auto"/>
            </w:tcBorders>
          </w:tcPr>
          <w:p w:rsidR="00A615E0" w:rsidRPr="00107F2B" w:rsidRDefault="00A615E0" w:rsidP="00107F2B">
            <w:pPr>
              <w:tabs>
                <w:tab w:val="right" w:leader="dot" w:pos="7200"/>
              </w:tabs>
              <w:spacing w:after="0" w:line="240" w:lineRule="auto"/>
              <w:rPr>
                <w:rFonts w:ascii="Times New Roman" w:hAnsi="Times New Roman" w:cs="Times New Roman"/>
                <w:sz w:val="20"/>
              </w:rPr>
            </w:pPr>
            <w:r w:rsidRPr="00107F2B">
              <w:rPr>
                <w:rFonts w:ascii="Times New Roman" w:hAnsi="Times New Roman" w:cs="Times New Roman"/>
                <w:sz w:val="20"/>
              </w:rPr>
              <w:t>Townsville University College</w:t>
            </w:r>
            <w:r w:rsidR="00762517" w:rsidRPr="00107F2B">
              <w:rPr>
                <w:rFonts w:ascii="Times New Roman" w:hAnsi="Times New Roman" w:cs="Times New Roman"/>
                <w:sz w:val="20"/>
              </w:rPr>
              <w:tab/>
            </w:r>
          </w:p>
        </w:tc>
        <w:tc>
          <w:tcPr>
            <w:tcW w:w="879" w:type="pct"/>
            <w:tcBorders>
              <w:lef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mallCaps/>
                <w:sz w:val="20"/>
              </w:rPr>
              <w:t>6,000</w:t>
            </w:r>
          </w:p>
        </w:tc>
      </w:tr>
      <w:tr w:rsidR="00A615E0" w:rsidRPr="00107F2B" w:rsidTr="0038230B">
        <w:trPr>
          <w:trHeight w:val="20"/>
        </w:trPr>
        <w:tc>
          <w:tcPr>
            <w:tcW w:w="4121" w:type="pct"/>
            <w:tcBorders>
              <w:right w:val="single" w:sz="6" w:space="0" w:color="auto"/>
            </w:tcBorders>
          </w:tcPr>
          <w:p w:rsidR="00A615E0" w:rsidRPr="00107F2B" w:rsidRDefault="00A615E0" w:rsidP="00107F2B">
            <w:pPr>
              <w:tabs>
                <w:tab w:val="right" w:leader="dot" w:pos="7200"/>
              </w:tabs>
              <w:spacing w:after="0" w:line="240" w:lineRule="auto"/>
              <w:rPr>
                <w:rFonts w:ascii="Times New Roman" w:hAnsi="Times New Roman" w:cs="Times New Roman"/>
                <w:sz w:val="20"/>
              </w:rPr>
            </w:pPr>
            <w:r w:rsidRPr="00107F2B">
              <w:rPr>
                <w:rFonts w:ascii="Times New Roman" w:hAnsi="Times New Roman" w:cs="Times New Roman"/>
                <w:sz w:val="20"/>
              </w:rPr>
              <w:t>University of Adelaide</w:t>
            </w:r>
            <w:r w:rsidR="00762517" w:rsidRPr="00107F2B">
              <w:rPr>
                <w:rFonts w:ascii="Times New Roman" w:hAnsi="Times New Roman" w:cs="Times New Roman"/>
                <w:sz w:val="20"/>
              </w:rPr>
              <w:tab/>
            </w:r>
          </w:p>
        </w:tc>
        <w:tc>
          <w:tcPr>
            <w:tcW w:w="879" w:type="pct"/>
            <w:tcBorders>
              <w:lef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mallCaps/>
                <w:sz w:val="20"/>
              </w:rPr>
              <w:t>165,000</w:t>
            </w:r>
          </w:p>
        </w:tc>
      </w:tr>
      <w:tr w:rsidR="00A615E0" w:rsidRPr="00107F2B" w:rsidTr="0038230B">
        <w:trPr>
          <w:trHeight w:val="20"/>
        </w:trPr>
        <w:tc>
          <w:tcPr>
            <w:tcW w:w="4121" w:type="pct"/>
            <w:tcBorders>
              <w:right w:val="single" w:sz="6" w:space="0" w:color="auto"/>
            </w:tcBorders>
          </w:tcPr>
          <w:p w:rsidR="00A615E0" w:rsidRPr="00107F2B" w:rsidRDefault="00A615E0" w:rsidP="00107F2B">
            <w:pPr>
              <w:tabs>
                <w:tab w:val="right" w:leader="dot" w:pos="7200"/>
              </w:tabs>
              <w:spacing w:after="0" w:line="240" w:lineRule="auto"/>
              <w:rPr>
                <w:rFonts w:ascii="Times New Roman" w:hAnsi="Times New Roman" w:cs="Times New Roman"/>
                <w:sz w:val="20"/>
              </w:rPr>
            </w:pPr>
            <w:r w:rsidRPr="00107F2B">
              <w:rPr>
                <w:rFonts w:ascii="Times New Roman" w:hAnsi="Times New Roman" w:cs="Times New Roman"/>
                <w:sz w:val="20"/>
              </w:rPr>
              <w:t>University of Adelaide at Bedford Park</w:t>
            </w:r>
            <w:r w:rsidR="00762517" w:rsidRPr="00107F2B">
              <w:rPr>
                <w:rFonts w:ascii="Times New Roman" w:hAnsi="Times New Roman" w:cs="Times New Roman"/>
                <w:sz w:val="20"/>
              </w:rPr>
              <w:tab/>
            </w:r>
          </w:p>
        </w:tc>
        <w:tc>
          <w:tcPr>
            <w:tcW w:w="879" w:type="pct"/>
            <w:tcBorders>
              <w:lef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mallCaps/>
                <w:sz w:val="20"/>
              </w:rPr>
              <w:t>20,000</w:t>
            </w:r>
          </w:p>
        </w:tc>
      </w:tr>
      <w:tr w:rsidR="00A615E0" w:rsidRPr="00107F2B" w:rsidTr="0038230B">
        <w:trPr>
          <w:trHeight w:val="20"/>
        </w:trPr>
        <w:tc>
          <w:tcPr>
            <w:tcW w:w="4121" w:type="pct"/>
            <w:tcBorders>
              <w:right w:val="single" w:sz="6" w:space="0" w:color="auto"/>
            </w:tcBorders>
          </w:tcPr>
          <w:p w:rsidR="00A615E0" w:rsidRPr="00107F2B" w:rsidRDefault="00A615E0" w:rsidP="00107F2B">
            <w:pPr>
              <w:tabs>
                <w:tab w:val="right" w:leader="dot" w:pos="7200"/>
              </w:tabs>
              <w:spacing w:after="0" w:line="240" w:lineRule="auto"/>
              <w:rPr>
                <w:rFonts w:ascii="Times New Roman" w:hAnsi="Times New Roman" w:cs="Times New Roman"/>
                <w:sz w:val="20"/>
              </w:rPr>
            </w:pPr>
            <w:r w:rsidRPr="00107F2B">
              <w:rPr>
                <w:rFonts w:ascii="Times New Roman" w:hAnsi="Times New Roman" w:cs="Times New Roman"/>
                <w:sz w:val="20"/>
              </w:rPr>
              <w:t>University of Western Australia</w:t>
            </w:r>
            <w:r w:rsidR="00762517" w:rsidRPr="00107F2B">
              <w:rPr>
                <w:rFonts w:ascii="Times New Roman" w:hAnsi="Times New Roman" w:cs="Times New Roman"/>
                <w:sz w:val="20"/>
              </w:rPr>
              <w:tab/>
            </w:r>
          </w:p>
        </w:tc>
        <w:tc>
          <w:tcPr>
            <w:tcW w:w="879" w:type="pct"/>
            <w:tcBorders>
              <w:left w:val="single" w:sz="6" w:space="0" w:color="auto"/>
            </w:tcBorders>
          </w:tcPr>
          <w:p w:rsidR="00A615E0" w:rsidRPr="00107F2B" w:rsidRDefault="00F32C48" w:rsidP="00107F2B">
            <w:pPr>
              <w:spacing w:after="0" w:line="240" w:lineRule="auto"/>
              <w:ind w:right="288"/>
              <w:jc w:val="right"/>
              <w:rPr>
                <w:rFonts w:ascii="Times New Roman" w:hAnsi="Times New Roman" w:cs="Times New Roman"/>
                <w:sz w:val="20"/>
              </w:rPr>
            </w:pPr>
            <w:r w:rsidRPr="00107F2B">
              <w:rPr>
                <w:rFonts w:ascii="Times New Roman" w:hAnsi="Times New Roman" w:cs="Times New Roman"/>
                <w:smallCaps/>
                <w:sz w:val="20"/>
              </w:rPr>
              <w:t>122,500</w:t>
            </w:r>
          </w:p>
        </w:tc>
      </w:tr>
      <w:tr w:rsidR="00A615E0" w:rsidRPr="00107F2B" w:rsidTr="0038230B">
        <w:trPr>
          <w:trHeight w:val="20"/>
        </w:trPr>
        <w:tc>
          <w:tcPr>
            <w:tcW w:w="4121" w:type="pct"/>
            <w:tcBorders>
              <w:right w:val="single" w:sz="6" w:space="0" w:color="auto"/>
            </w:tcBorders>
          </w:tcPr>
          <w:p w:rsidR="00A615E0" w:rsidRPr="00107F2B" w:rsidRDefault="00A615E0" w:rsidP="00107F2B">
            <w:pPr>
              <w:tabs>
                <w:tab w:val="right" w:leader="dot" w:pos="7200"/>
              </w:tabs>
              <w:spacing w:after="60" w:line="240" w:lineRule="auto"/>
              <w:rPr>
                <w:rFonts w:ascii="Times New Roman" w:hAnsi="Times New Roman" w:cs="Times New Roman"/>
                <w:sz w:val="20"/>
              </w:rPr>
            </w:pPr>
            <w:r w:rsidRPr="00107F2B">
              <w:rPr>
                <w:rFonts w:ascii="Times New Roman" w:hAnsi="Times New Roman" w:cs="Times New Roman"/>
                <w:sz w:val="20"/>
              </w:rPr>
              <w:t>University of Tasmania</w:t>
            </w:r>
            <w:r w:rsidR="00762517" w:rsidRPr="00107F2B">
              <w:rPr>
                <w:rFonts w:ascii="Times New Roman" w:hAnsi="Times New Roman" w:cs="Times New Roman"/>
                <w:sz w:val="20"/>
              </w:rPr>
              <w:tab/>
            </w:r>
          </w:p>
        </w:tc>
        <w:tc>
          <w:tcPr>
            <w:tcW w:w="879" w:type="pct"/>
            <w:tcBorders>
              <w:left w:val="single" w:sz="6" w:space="0" w:color="auto"/>
              <w:bottom w:val="single" w:sz="6" w:space="0" w:color="auto"/>
            </w:tcBorders>
          </w:tcPr>
          <w:p w:rsidR="00A615E0" w:rsidRPr="00107F2B" w:rsidRDefault="00F32C48" w:rsidP="00107F2B">
            <w:pPr>
              <w:spacing w:after="60" w:line="240" w:lineRule="auto"/>
              <w:ind w:right="288"/>
              <w:jc w:val="right"/>
              <w:rPr>
                <w:rFonts w:ascii="Times New Roman" w:hAnsi="Times New Roman" w:cs="Times New Roman"/>
                <w:sz w:val="20"/>
              </w:rPr>
            </w:pPr>
            <w:r w:rsidRPr="00107F2B">
              <w:rPr>
                <w:rFonts w:ascii="Times New Roman" w:hAnsi="Times New Roman" w:cs="Times New Roman"/>
                <w:smallCaps/>
                <w:sz w:val="20"/>
              </w:rPr>
              <w:t>62,500</w:t>
            </w:r>
          </w:p>
        </w:tc>
      </w:tr>
      <w:tr w:rsidR="00A615E0" w:rsidRPr="00107F2B" w:rsidTr="0038230B">
        <w:trPr>
          <w:trHeight w:val="20"/>
        </w:trPr>
        <w:tc>
          <w:tcPr>
            <w:tcW w:w="4121" w:type="pct"/>
            <w:tcBorders>
              <w:bottom w:val="single" w:sz="6" w:space="0" w:color="auto"/>
              <w:right w:val="single" w:sz="6" w:space="0" w:color="auto"/>
            </w:tcBorders>
          </w:tcPr>
          <w:p w:rsidR="00A615E0" w:rsidRPr="00107F2B" w:rsidRDefault="00A615E0" w:rsidP="00107F2B">
            <w:pPr>
              <w:spacing w:before="60" w:after="60" w:line="240" w:lineRule="auto"/>
              <w:rPr>
                <w:rFonts w:ascii="Times New Roman" w:hAnsi="Times New Roman" w:cs="Times New Roman"/>
                <w:sz w:val="20"/>
              </w:rPr>
            </w:pPr>
          </w:p>
        </w:tc>
        <w:tc>
          <w:tcPr>
            <w:tcW w:w="879" w:type="pct"/>
            <w:tcBorders>
              <w:top w:val="single" w:sz="6" w:space="0" w:color="auto"/>
              <w:left w:val="single" w:sz="6" w:space="0" w:color="auto"/>
              <w:bottom w:val="single" w:sz="6" w:space="0" w:color="auto"/>
            </w:tcBorders>
          </w:tcPr>
          <w:p w:rsidR="00A615E0" w:rsidRPr="00107F2B" w:rsidRDefault="00F32C48" w:rsidP="00107F2B">
            <w:pPr>
              <w:spacing w:before="60" w:after="60" w:line="240" w:lineRule="auto"/>
              <w:ind w:right="288"/>
              <w:jc w:val="right"/>
              <w:rPr>
                <w:rFonts w:ascii="Times New Roman" w:hAnsi="Times New Roman" w:cs="Times New Roman"/>
                <w:sz w:val="20"/>
              </w:rPr>
            </w:pPr>
            <w:r w:rsidRPr="00107F2B">
              <w:rPr>
                <w:rFonts w:ascii="Times New Roman" w:hAnsi="Times New Roman" w:cs="Times New Roman"/>
                <w:smallCaps/>
                <w:sz w:val="20"/>
              </w:rPr>
              <w:t>1,500,000</w:t>
            </w:r>
          </w:p>
        </w:tc>
      </w:tr>
    </w:tbl>
    <w:p w:rsidR="00F440A0" w:rsidRPr="00107F2B" w:rsidRDefault="00EB4505" w:rsidP="00107F2B">
      <w:pPr>
        <w:spacing w:after="0" w:line="240" w:lineRule="auto"/>
        <w:rPr>
          <w:rFonts w:ascii="Times New Roman" w:hAnsi="Times New Roman" w:cs="Times New Roman"/>
        </w:rPr>
      </w:pPr>
      <w:r w:rsidRPr="00107F2B">
        <w:rPr>
          <w:rFonts w:ascii="Times New Roman" w:hAnsi="Times New Roman" w:cs="Times New Roman"/>
        </w:rPr>
        <w:br w:type="page"/>
      </w:r>
    </w:p>
    <w:p w:rsidR="00F440A0" w:rsidRPr="00107F2B" w:rsidRDefault="00273147" w:rsidP="00107F2B">
      <w:pPr>
        <w:tabs>
          <w:tab w:val="left" w:pos="4680"/>
        </w:tabs>
        <w:spacing w:after="0" w:line="240" w:lineRule="auto"/>
        <w:jc w:val="right"/>
        <w:rPr>
          <w:rFonts w:ascii="Times New Roman" w:hAnsi="Times New Roman" w:cs="Times New Roman"/>
        </w:rPr>
      </w:pPr>
      <w:r w:rsidRPr="00107F2B">
        <w:rPr>
          <w:rFonts w:ascii="Times New Roman" w:hAnsi="Times New Roman" w:cs="Times New Roman"/>
          <w:smallCaps/>
        </w:rPr>
        <w:lastRenderedPageBreak/>
        <w:t>FOURTH SCHEDULE</w:t>
      </w:r>
      <w:r w:rsidR="00F440A0" w:rsidRPr="00107F2B">
        <w:rPr>
          <w:rFonts w:ascii="Times New Roman" w:hAnsi="Times New Roman" w:cs="Times New Roman"/>
          <w:b/>
        </w:rPr>
        <w:tab/>
      </w:r>
      <w:r w:rsidR="00F440A0" w:rsidRPr="00107F2B">
        <w:rPr>
          <w:rFonts w:ascii="Times New Roman" w:hAnsi="Times New Roman" w:cs="Times New Roman"/>
        </w:rPr>
        <w:t>Section 7.</w:t>
      </w:r>
    </w:p>
    <w:p w:rsidR="00A615E0" w:rsidRPr="00107F2B" w:rsidRDefault="00F32C48" w:rsidP="00107F2B">
      <w:pPr>
        <w:spacing w:before="60" w:after="60" w:line="240" w:lineRule="auto"/>
        <w:jc w:val="center"/>
        <w:rPr>
          <w:rFonts w:ascii="Times New Roman" w:hAnsi="Times New Roman" w:cs="Times New Roman"/>
        </w:rPr>
      </w:pPr>
      <w:r w:rsidRPr="00107F2B">
        <w:rPr>
          <w:rFonts w:ascii="Times New Roman" w:hAnsi="Times New Roman" w:cs="Times New Roman"/>
          <w:smallCaps/>
        </w:rPr>
        <w:t>Grants for Buildings for Halls of Residence and Affiliated Residential Colleges</w:t>
      </w:r>
    </w:p>
    <w:tbl>
      <w:tblPr>
        <w:tblW w:w="5000" w:type="pct"/>
        <w:tblCellMar>
          <w:left w:w="40" w:type="dxa"/>
          <w:right w:w="40" w:type="dxa"/>
        </w:tblCellMar>
        <w:tblLook w:val="04A0" w:firstRow="1" w:lastRow="0" w:firstColumn="1" w:lastColumn="0" w:noHBand="0" w:noVBand="1"/>
      </w:tblPr>
      <w:tblGrid>
        <w:gridCol w:w="7548"/>
        <w:gridCol w:w="1561"/>
      </w:tblGrid>
      <w:tr w:rsidR="00A615E0" w:rsidRPr="00107F2B" w:rsidTr="00A1052F">
        <w:trPr>
          <w:trHeight w:val="867"/>
        </w:trPr>
        <w:tc>
          <w:tcPr>
            <w:tcW w:w="4143" w:type="pct"/>
            <w:tcBorders>
              <w:top w:val="single" w:sz="6" w:space="0" w:color="auto"/>
              <w:bottom w:val="single" w:sz="6" w:space="0" w:color="auto"/>
              <w:right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rPr>
            </w:pPr>
            <w:r w:rsidRPr="00107F2B">
              <w:rPr>
                <w:rFonts w:ascii="Times New Roman" w:hAnsi="Times New Roman" w:cs="Times New Roman"/>
              </w:rPr>
              <w:t>University</w:t>
            </w:r>
          </w:p>
        </w:tc>
        <w:tc>
          <w:tcPr>
            <w:tcW w:w="857" w:type="pct"/>
            <w:tcBorders>
              <w:top w:val="single" w:sz="6" w:space="0" w:color="auto"/>
              <w:left w:val="single" w:sz="6" w:space="0" w:color="auto"/>
              <w:bottom w:val="single" w:sz="6" w:space="0" w:color="auto"/>
            </w:tcBorders>
            <w:vAlign w:val="center"/>
          </w:tcPr>
          <w:p w:rsidR="00A615E0" w:rsidRPr="00107F2B" w:rsidRDefault="00A615E0" w:rsidP="00107F2B">
            <w:pPr>
              <w:spacing w:after="0" w:line="240" w:lineRule="auto"/>
              <w:jc w:val="center"/>
              <w:rPr>
                <w:rFonts w:ascii="Times New Roman" w:hAnsi="Times New Roman" w:cs="Times New Roman"/>
              </w:rPr>
            </w:pPr>
            <w:r w:rsidRPr="00107F2B">
              <w:rPr>
                <w:rFonts w:ascii="Times New Roman" w:hAnsi="Times New Roman" w:cs="Times New Roman"/>
              </w:rPr>
              <w:t>Maximum Commonwealth contribution</w:t>
            </w:r>
          </w:p>
        </w:tc>
      </w:tr>
      <w:tr w:rsidR="00A615E0" w:rsidRPr="00107F2B" w:rsidTr="0038230B">
        <w:trPr>
          <w:trHeight w:val="20"/>
        </w:trPr>
        <w:tc>
          <w:tcPr>
            <w:tcW w:w="4143" w:type="pct"/>
            <w:tcBorders>
              <w:top w:val="single" w:sz="6" w:space="0" w:color="auto"/>
              <w:right w:val="single" w:sz="6" w:space="0" w:color="auto"/>
            </w:tcBorders>
          </w:tcPr>
          <w:p w:rsidR="00A615E0" w:rsidRPr="00107F2B" w:rsidRDefault="00A615E0" w:rsidP="00107F2B">
            <w:pPr>
              <w:spacing w:before="240" w:after="0" w:line="240" w:lineRule="auto"/>
              <w:rPr>
                <w:rFonts w:ascii="Times New Roman" w:hAnsi="Times New Roman" w:cs="Times New Roman"/>
              </w:rPr>
            </w:pPr>
          </w:p>
        </w:tc>
        <w:tc>
          <w:tcPr>
            <w:tcW w:w="857" w:type="pct"/>
            <w:tcBorders>
              <w:top w:val="single" w:sz="6" w:space="0" w:color="auto"/>
              <w:left w:val="single" w:sz="6" w:space="0" w:color="auto"/>
            </w:tcBorders>
          </w:tcPr>
          <w:p w:rsidR="00A615E0" w:rsidRPr="00107F2B" w:rsidRDefault="00A615E0" w:rsidP="00107F2B">
            <w:pPr>
              <w:spacing w:before="240" w:after="0" w:line="240" w:lineRule="auto"/>
              <w:jc w:val="center"/>
              <w:rPr>
                <w:rFonts w:ascii="Times New Roman" w:hAnsi="Times New Roman" w:cs="Times New Roman"/>
              </w:rPr>
            </w:pPr>
            <w:r w:rsidRPr="00107F2B">
              <w:rPr>
                <w:rFonts w:ascii="Times New Roman" w:hAnsi="Times New Roman" w:cs="Times New Roman"/>
              </w:rPr>
              <w:t>£</w:t>
            </w:r>
          </w:p>
        </w:tc>
      </w:tr>
      <w:tr w:rsidR="00A615E0" w:rsidRPr="00107F2B" w:rsidTr="0038230B">
        <w:trPr>
          <w:trHeight w:val="20"/>
        </w:trPr>
        <w:tc>
          <w:tcPr>
            <w:tcW w:w="4143" w:type="pct"/>
            <w:tcBorders>
              <w:right w:val="single" w:sz="6" w:space="0" w:color="auto"/>
            </w:tcBorders>
          </w:tcPr>
          <w:p w:rsidR="00A615E0" w:rsidRPr="00107F2B" w:rsidRDefault="00A615E0" w:rsidP="00107F2B">
            <w:pPr>
              <w:tabs>
                <w:tab w:val="right" w:leader="dot" w:pos="7200"/>
              </w:tabs>
              <w:spacing w:after="0" w:line="240" w:lineRule="auto"/>
              <w:rPr>
                <w:rFonts w:ascii="Times New Roman" w:hAnsi="Times New Roman" w:cs="Times New Roman"/>
              </w:rPr>
            </w:pPr>
            <w:r w:rsidRPr="00107F2B">
              <w:rPr>
                <w:rFonts w:ascii="Times New Roman" w:hAnsi="Times New Roman" w:cs="Times New Roman"/>
              </w:rPr>
              <w:t>University of Sydney</w:t>
            </w:r>
            <w:r w:rsidR="00A1052F" w:rsidRPr="00107F2B">
              <w:rPr>
                <w:rFonts w:ascii="Times New Roman" w:hAnsi="Times New Roman" w:cs="Times New Roman"/>
              </w:rPr>
              <w:tab/>
            </w:r>
          </w:p>
        </w:tc>
        <w:tc>
          <w:tcPr>
            <w:tcW w:w="857" w:type="pct"/>
            <w:tcBorders>
              <w:left w:val="single" w:sz="6" w:space="0" w:color="auto"/>
            </w:tcBorders>
          </w:tcPr>
          <w:p w:rsidR="00A615E0" w:rsidRPr="00107F2B" w:rsidRDefault="00A615E0" w:rsidP="00107F2B">
            <w:pPr>
              <w:spacing w:after="0" w:line="240" w:lineRule="auto"/>
              <w:ind w:right="288"/>
              <w:jc w:val="right"/>
              <w:rPr>
                <w:rFonts w:ascii="Times New Roman" w:hAnsi="Times New Roman" w:cs="Times New Roman"/>
              </w:rPr>
            </w:pPr>
            <w:r w:rsidRPr="00107F2B">
              <w:rPr>
                <w:rFonts w:ascii="Times New Roman" w:hAnsi="Times New Roman" w:cs="Times New Roman"/>
              </w:rPr>
              <w:t>316,000</w:t>
            </w:r>
          </w:p>
        </w:tc>
      </w:tr>
      <w:tr w:rsidR="00A615E0" w:rsidRPr="00107F2B" w:rsidTr="0038230B">
        <w:trPr>
          <w:trHeight w:val="20"/>
        </w:trPr>
        <w:tc>
          <w:tcPr>
            <w:tcW w:w="4143" w:type="pct"/>
            <w:tcBorders>
              <w:right w:val="single" w:sz="6" w:space="0" w:color="auto"/>
            </w:tcBorders>
          </w:tcPr>
          <w:p w:rsidR="00A615E0" w:rsidRPr="00107F2B" w:rsidRDefault="00A615E0" w:rsidP="00107F2B">
            <w:pPr>
              <w:tabs>
                <w:tab w:val="right" w:leader="dot" w:pos="7200"/>
              </w:tabs>
              <w:spacing w:after="0" w:line="240" w:lineRule="auto"/>
              <w:rPr>
                <w:rFonts w:ascii="Times New Roman" w:hAnsi="Times New Roman" w:cs="Times New Roman"/>
              </w:rPr>
            </w:pPr>
            <w:r w:rsidRPr="00107F2B">
              <w:rPr>
                <w:rFonts w:ascii="Times New Roman" w:hAnsi="Times New Roman" w:cs="Times New Roman"/>
              </w:rPr>
              <w:t>University of New South Wales</w:t>
            </w:r>
            <w:r w:rsidR="00A1052F" w:rsidRPr="00107F2B">
              <w:rPr>
                <w:rFonts w:ascii="Times New Roman" w:hAnsi="Times New Roman" w:cs="Times New Roman"/>
              </w:rPr>
              <w:tab/>
            </w:r>
          </w:p>
        </w:tc>
        <w:tc>
          <w:tcPr>
            <w:tcW w:w="857" w:type="pct"/>
            <w:tcBorders>
              <w:left w:val="single" w:sz="6" w:space="0" w:color="auto"/>
            </w:tcBorders>
          </w:tcPr>
          <w:p w:rsidR="00A615E0" w:rsidRPr="00107F2B" w:rsidRDefault="00A615E0" w:rsidP="00107F2B">
            <w:pPr>
              <w:spacing w:after="0" w:line="240" w:lineRule="auto"/>
              <w:ind w:right="288"/>
              <w:jc w:val="right"/>
              <w:rPr>
                <w:rFonts w:ascii="Times New Roman" w:hAnsi="Times New Roman" w:cs="Times New Roman"/>
              </w:rPr>
            </w:pPr>
            <w:r w:rsidRPr="00107F2B">
              <w:rPr>
                <w:rFonts w:ascii="Times New Roman" w:hAnsi="Times New Roman" w:cs="Times New Roman"/>
              </w:rPr>
              <w:t>403,500</w:t>
            </w:r>
          </w:p>
        </w:tc>
      </w:tr>
      <w:tr w:rsidR="00A615E0" w:rsidRPr="00107F2B" w:rsidTr="0038230B">
        <w:trPr>
          <w:trHeight w:val="20"/>
        </w:trPr>
        <w:tc>
          <w:tcPr>
            <w:tcW w:w="4143" w:type="pct"/>
            <w:tcBorders>
              <w:right w:val="single" w:sz="6" w:space="0" w:color="auto"/>
            </w:tcBorders>
          </w:tcPr>
          <w:p w:rsidR="00A615E0" w:rsidRPr="00107F2B" w:rsidRDefault="00A615E0" w:rsidP="00107F2B">
            <w:pPr>
              <w:tabs>
                <w:tab w:val="right" w:leader="dot" w:pos="7200"/>
              </w:tabs>
              <w:spacing w:after="0" w:line="240" w:lineRule="auto"/>
              <w:rPr>
                <w:rFonts w:ascii="Times New Roman" w:hAnsi="Times New Roman" w:cs="Times New Roman"/>
              </w:rPr>
            </w:pPr>
            <w:r w:rsidRPr="00107F2B">
              <w:rPr>
                <w:rFonts w:ascii="Times New Roman" w:hAnsi="Times New Roman" w:cs="Times New Roman"/>
              </w:rPr>
              <w:t>University of New England</w:t>
            </w:r>
            <w:r w:rsidR="00A1052F" w:rsidRPr="00107F2B">
              <w:rPr>
                <w:rFonts w:ascii="Times New Roman" w:hAnsi="Times New Roman" w:cs="Times New Roman"/>
              </w:rPr>
              <w:tab/>
            </w:r>
          </w:p>
        </w:tc>
        <w:tc>
          <w:tcPr>
            <w:tcW w:w="857" w:type="pct"/>
            <w:tcBorders>
              <w:left w:val="single" w:sz="6" w:space="0" w:color="auto"/>
            </w:tcBorders>
          </w:tcPr>
          <w:p w:rsidR="00A615E0" w:rsidRPr="00107F2B" w:rsidRDefault="00A615E0" w:rsidP="00107F2B">
            <w:pPr>
              <w:spacing w:after="0" w:line="240" w:lineRule="auto"/>
              <w:ind w:right="288"/>
              <w:jc w:val="right"/>
              <w:rPr>
                <w:rFonts w:ascii="Times New Roman" w:hAnsi="Times New Roman" w:cs="Times New Roman"/>
              </w:rPr>
            </w:pPr>
            <w:r w:rsidRPr="00107F2B">
              <w:rPr>
                <w:rFonts w:ascii="Times New Roman" w:hAnsi="Times New Roman" w:cs="Times New Roman"/>
              </w:rPr>
              <w:t>475 000</w:t>
            </w:r>
          </w:p>
        </w:tc>
      </w:tr>
      <w:tr w:rsidR="00A615E0" w:rsidRPr="00107F2B" w:rsidTr="0038230B">
        <w:trPr>
          <w:trHeight w:val="20"/>
        </w:trPr>
        <w:tc>
          <w:tcPr>
            <w:tcW w:w="4143" w:type="pct"/>
            <w:tcBorders>
              <w:right w:val="single" w:sz="6" w:space="0" w:color="auto"/>
            </w:tcBorders>
          </w:tcPr>
          <w:p w:rsidR="00A615E0" w:rsidRPr="00107F2B" w:rsidRDefault="00A615E0" w:rsidP="00107F2B">
            <w:pPr>
              <w:tabs>
                <w:tab w:val="right" w:leader="dot" w:pos="7200"/>
              </w:tabs>
              <w:spacing w:after="0" w:line="240" w:lineRule="auto"/>
              <w:rPr>
                <w:rFonts w:ascii="Times New Roman" w:hAnsi="Times New Roman" w:cs="Times New Roman"/>
              </w:rPr>
            </w:pPr>
            <w:r w:rsidRPr="00107F2B">
              <w:rPr>
                <w:rFonts w:ascii="Times New Roman" w:hAnsi="Times New Roman" w:cs="Times New Roman"/>
              </w:rPr>
              <w:t>University of Melbourne</w:t>
            </w:r>
            <w:r w:rsidR="00A1052F" w:rsidRPr="00107F2B">
              <w:rPr>
                <w:rFonts w:ascii="Times New Roman" w:hAnsi="Times New Roman" w:cs="Times New Roman"/>
              </w:rPr>
              <w:tab/>
            </w:r>
          </w:p>
        </w:tc>
        <w:tc>
          <w:tcPr>
            <w:tcW w:w="857" w:type="pct"/>
            <w:tcBorders>
              <w:left w:val="single" w:sz="6" w:space="0" w:color="auto"/>
            </w:tcBorders>
          </w:tcPr>
          <w:p w:rsidR="00A615E0" w:rsidRPr="00107F2B" w:rsidRDefault="00A615E0" w:rsidP="00107F2B">
            <w:pPr>
              <w:spacing w:after="0" w:line="240" w:lineRule="auto"/>
              <w:ind w:right="288"/>
              <w:jc w:val="right"/>
              <w:rPr>
                <w:rFonts w:ascii="Times New Roman" w:hAnsi="Times New Roman" w:cs="Times New Roman"/>
              </w:rPr>
            </w:pPr>
            <w:r w:rsidRPr="00107F2B">
              <w:rPr>
                <w:rFonts w:ascii="Times New Roman" w:hAnsi="Times New Roman" w:cs="Times New Roman"/>
              </w:rPr>
              <w:t>279,500</w:t>
            </w:r>
          </w:p>
        </w:tc>
      </w:tr>
      <w:tr w:rsidR="00A615E0" w:rsidRPr="00107F2B" w:rsidTr="0038230B">
        <w:trPr>
          <w:trHeight w:val="20"/>
        </w:trPr>
        <w:tc>
          <w:tcPr>
            <w:tcW w:w="4143" w:type="pct"/>
            <w:tcBorders>
              <w:right w:val="single" w:sz="6" w:space="0" w:color="auto"/>
            </w:tcBorders>
          </w:tcPr>
          <w:p w:rsidR="00A615E0" w:rsidRPr="00107F2B" w:rsidRDefault="00A615E0" w:rsidP="00107F2B">
            <w:pPr>
              <w:tabs>
                <w:tab w:val="right" w:leader="dot" w:pos="7200"/>
              </w:tabs>
              <w:spacing w:after="0" w:line="240" w:lineRule="auto"/>
              <w:rPr>
                <w:rFonts w:ascii="Times New Roman" w:hAnsi="Times New Roman" w:cs="Times New Roman"/>
              </w:rPr>
            </w:pPr>
            <w:r w:rsidRPr="00107F2B">
              <w:rPr>
                <w:rFonts w:ascii="Times New Roman" w:hAnsi="Times New Roman" w:cs="Times New Roman"/>
              </w:rPr>
              <w:t>Monash University</w:t>
            </w:r>
            <w:r w:rsidR="00A1052F" w:rsidRPr="00107F2B">
              <w:rPr>
                <w:rFonts w:ascii="Times New Roman" w:hAnsi="Times New Roman" w:cs="Times New Roman"/>
              </w:rPr>
              <w:tab/>
            </w:r>
          </w:p>
        </w:tc>
        <w:tc>
          <w:tcPr>
            <w:tcW w:w="857" w:type="pct"/>
            <w:tcBorders>
              <w:left w:val="single" w:sz="6" w:space="0" w:color="auto"/>
            </w:tcBorders>
          </w:tcPr>
          <w:p w:rsidR="00A615E0" w:rsidRPr="00107F2B" w:rsidRDefault="00A615E0" w:rsidP="00107F2B">
            <w:pPr>
              <w:spacing w:after="0" w:line="240" w:lineRule="auto"/>
              <w:ind w:right="288"/>
              <w:jc w:val="right"/>
              <w:rPr>
                <w:rFonts w:ascii="Times New Roman" w:hAnsi="Times New Roman" w:cs="Times New Roman"/>
              </w:rPr>
            </w:pPr>
            <w:r w:rsidRPr="00107F2B">
              <w:rPr>
                <w:rFonts w:ascii="Times New Roman" w:hAnsi="Times New Roman" w:cs="Times New Roman"/>
              </w:rPr>
              <w:t>605,000</w:t>
            </w:r>
          </w:p>
        </w:tc>
      </w:tr>
      <w:tr w:rsidR="00A615E0" w:rsidRPr="00107F2B" w:rsidTr="0038230B">
        <w:trPr>
          <w:trHeight w:val="20"/>
        </w:trPr>
        <w:tc>
          <w:tcPr>
            <w:tcW w:w="4143" w:type="pct"/>
            <w:tcBorders>
              <w:right w:val="single" w:sz="6" w:space="0" w:color="auto"/>
            </w:tcBorders>
          </w:tcPr>
          <w:p w:rsidR="00A615E0" w:rsidRPr="00107F2B" w:rsidRDefault="00A615E0" w:rsidP="00107F2B">
            <w:pPr>
              <w:tabs>
                <w:tab w:val="right" w:leader="dot" w:pos="7200"/>
              </w:tabs>
              <w:spacing w:after="0" w:line="240" w:lineRule="auto"/>
              <w:rPr>
                <w:rFonts w:ascii="Times New Roman" w:hAnsi="Times New Roman" w:cs="Times New Roman"/>
              </w:rPr>
            </w:pPr>
            <w:r w:rsidRPr="00107F2B">
              <w:rPr>
                <w:rFonts w:ascii="Times New Roman" w:hAnsi="Times New Roman" w:cs="Times New Roman"/>
              </w:rPr>
              <w:t>La Trobe University</w:t>
            </w:r>
            <w:r w:rsidR="00A1052F" w:rsidRPr="00107F2B">
              <w:rPr>
                <w:rFonts w:ascii="Times New Roman" w:hAnsi="Times New Roman" w:cs="Times New Roman"/>
              </w:rPr>
              <w:tab/>
            </w:r>
          </w:p>
        </w:tc>
        <w:tc>
          <w:tcPr>
            <w:tcW w:w="857" w:type="pct"/>
            <w:tcBorders>
              <w:left w:val="single" w:sz="6" w:space="0" w:color="auto"/>
            </w:tcBorders>
          </w:tcPr>
          <w:p w:rsidR="00A615E0" w:rsidRPr="00107F2B" w:rsidRDefault="00A615E0" w:rsidP="00107F2B">
            <w:pPr>
              <w:spacing w:after="0" w:line="240" w:lineRule="auto"/>
              <w:ind w:right="288"/>
              <w:jc w:val="right"/>
              <w:rPr>
                <w:rFonts w:ascii="Times New Roman" w:hAnsi="Times New Roman" w:cs="Times New Roman"/>
              </w:rPr>
            </w:pPr>
            <w:r w:rsidRPr="00107F2B">
              <w:rPr>
                <w:rFonts w:ascii="Times New Roman" w:hAnsi="Times New Roman" w:cs="Times New Roman"/>
              </w:rPr>
              <w:t>220,000</w:t>
            </w:r>
          </w:p>
        </w:tc>
      </w:tr>
      <w:tr w:rsidR="00A615E0" w:rsidRPr="00107F2B" w:rsidTr="0038230B">
        <w:trPr>
          <w:trHeight w:val="20"/>
        </w:trPr>
        <w:tc>
          <w:tcPr>
            <w:tcW w:w="4143" w:type="pct"/>
            <w:tcBorders>
              <w:right w:val="single" w:sz="6" w:space="0" w:color="auto"/>
            </w:tcBorders>
          </w:tcPr>
          <w:p w:rsidR="00A615E0" w:rsidRPr="00107F2B" w:rsidRDefault="00A615E0" w:rsidP="00107F2B">
            <w:pPr>
              <w:tabs>
                <w:tab w:val="right" w:leader="dot" w:pos="7200"/>
              </w:tabs>
              <w:spacing w:after="0" w:line="240" w:lineRule="auto"/>
              <w:rPr>
                <w:rFonts w:ascii="Times New Roman" w:hAnsi="Times New Roman" w:cs="Times New Roman"/>
              </w:rPr>
            </w:pPr>
            <w:r w:rsidRPr="00107F2B">
              <w:rPr>
                <w:rFonts w:ascii="Times New Roman" w:hAnsi="Times New Roman" w:cs="Times New Roman"/>
              </w:rPr>
              <w:t>University of Queensland</w:t>
            </w:r>
            <w:r w:rsidR="00A1052F" w:rsidRPr="00107F2B">
              <w:rPr>
                <w:rFonts w:ascii="Times New Roman" w:hAnsi="Times New Roman" w:cs="Times New Roman"/>
              </w:rPr>
              <w:tab/>
            </w:r>
          </w:p>
        </w:tc>
        <w:tc>
          <w:tcPr>
            <w:tcW w:w="857" w:type="pct"/>
            <w:tcBorders>
              <w:left w:val="single" w:sz="6" w:space="0" w:color="auto"/>
            </w:tcBorders>
          </w:tcPr>
          <w:p w:rsidR="00A615E0" w:rsidRPr="00107F2B" w:rsidRDefault="00A615E0" w:rsidP="00107F2B">
            <w:pPr>
              <w:spacing w:after="0" w:line="240" w:lineRule="auto"/>
              <w:ind w:right="288"/>
              <w:jc w:val="right"/>
              <w:rPr>
                <w:rFonts w:ascii="Times New Roman" w:hAnsi="Times New Roman" w:cs="Times New Roman"/>
              </w:rPr>
            </w:pPr>
            <w:r w:rsidRPr="00107F2B">
              <w:rPr>
                <w:rFonts w:ascii="Times New Roman" w:hAnsi="Times New Roman" w:cs="Times New Roman"/>
              </w:rPr>
              <w:t>187,000</w:t>
            </w:r>
          </w:p>
        </w:tc>
      </w:tr>
      <w:tr w:rsidR="00A615E0" w:rsidRPr="00107F2B" w:rsidTr="0038230B">
        <w:trPr>
          <w:trHeight w:val="20"/>
        </w:trPr>
        <w:tc>
          <w:tcPr>
            <w:tcW w:w="4143" w:type="pct"/>
            <w:tcBorders>
              <w:right w:val="single" w:sz="6" w:space="0" w:color="auto"/>
            </w:tcBorders>
          </w:tcPr>
          <w:p w:rsidR="00A615E0" w:rsidRPr="00107F2B" w:rsidRDefault="00A615E0" w:rsidP="00107F2B">
            <w:pPr>
              <w:tabs>
                <w:tab w:val="right" w:leader="dot" w:pos="7200"/>
              </w:tabs>
              <w:spacing w:after="0" w:line="240" w:lineRule="auto"/>
              <w:rPr>
                <w:rFonts w:ascii="Times New Roman" w:hAnsi="Times New Roman" w:cs="Times New Roman"/>
              </w:rPr>
            </w:pPr>
            <w:r w:rsidRPr="00107F2B">
              <w:rPr>
                <w:rFonts w:ascii="Times New Roman" w:hAnsi="Times New Roman" w:cs="Times New Roman"/>
              </w:rPr>
              <w:t>Townsville University College</w:t>
            </w:r>
            <w:r w:rsidR="00A1052F" w:rsidRPr="00107F2B">
              <w:rPr>
                <w:rFonts w:ascii="Times New Roman" w:hAnsi="Times New Roman" w:cs="Times New Roman"/>
              </w:rPr>
              <w:tab/>
            </w:r>
          </w:p>
        </w:tc>
        <w:tc>
          <w:tcPr>
            <w:tcW w:w="857" w:type="pct"/>
            <w:tcBorders>
              <w:left w:val="single" w:sz="6" w:space="0" w:color="auto"/>
            </w:tcBorders>
          </w:tcPr>
          <w:p w:rsidR="00A615E0" w:rsidRPr="00107F2B" w:rsidRDefault="00A615E0" w:rsidP="00107F2B">
            <w:pPr>
              <w:spacing w:after="0" w:line="240" w:lineRule="auto"/>
              <w:ind w:right="288"/>
              <w:jc w:val="right"/>
              <w:rPr>
                <w:rFonts w:ascii="Times New Roman" w:hAnsi="Times New Roman" w:cs="Times New Roman"/>
              </w:rPr>
            </w:pPr>
            <w:r w:rsidRPr="00107F2B">
              <w:rPr>
                <w:rFonts w:ascii="Times New Roman" w:hAnsi="Times New Roman" w:cs="Times New Roman"/>
              </w:rPr>
              <w:t>200,000</w:t>
            </w:r>
          </w:p>
        </w:tc>
      </w:tr>
      <w:tr w:rsidR="00A615E0" w:rsidRPr="00107F2B" w:rsidTr="0038230B">
        <w:trPr>
          <w:trHeight w:val="20"/>
        </w:trPr>
        <w:tc>
          <w:tcPr>
            <w:tcW w:w="4143" w:type="pct"/>
            <w:tcBorders>
              <w:right w:val="single" w:sz="6" w:space="0" w:color="auto"/>
            </w:tcBorders>
          </w:tcPr>
          <w:p w:rsidR="00A615E0" w:rsidRPr="00107F2B" w:rsidRDefault="00A615E0" w:rsidP="00107F2B">
            <w:pPr>
              <w:tabs>
                <w:tab w:val="right" w:leader="dot" w:pos="7200"/>
              </w:tabs>
              <w:spacing w:after="0" w:line="240" w:lineRule="auto"/>
              <w:rPr>
                <w:rFonts w:ascii="Times New Roman" w:hAnsi="Times New Roman" w:cs="Times New Roman"/>
              </w:rPr>
            </w:pPr>
            <w:r w:rsidRPr="00107F2B">
              <w:rPr>
                <w:rFonts w:ascii="Times New Roman" w:hAnsi="Times New Roman" w:cs="Times New Roman"/>
              </w:rPr>
              <w:t>University of Adelaide</w:t>
            </w:r>
            <w:r w:rsidR="00A1052F" w:rsidRPr="00107F2B">
              <w:rPr>
                <w:rFonts w:ascii="Times New Roman" w:hAnsi="Times New Roman" w:cs="Times New Roman"/>
              </w:rPr>
              <w:tab/>
            </w:r>
          </w:p>
        </w:tc>
        <w:tc>
          <w:tcPr>
            <w:tcW w:w="857" w:type="pct"/>
            <w:tcBorders>
              <w:left w:val="single" w:sz="6" w:space="0" w:color="auto"/>
            </w:tcBorders>
          </w:tcPr>
          <w:p w:rsidR="00A615E0" w:rsidRPr="00107F2B" w:rsidRDefault="00A615E0" w:rsidP="00107F2B">
            <w:pPr>
              <w:spacing w:after="0" w:line="240" w:lineRule="auto"/>
              <w:ind w:right="288"/>
              <w:jc w:val="right"/>
              <w:rPr>
                <w:rFonts w:ascii="Times New Roman" w:hAnsi="Times New Roman" w:cs="Times New Roman"/>
              </w:rPr>
            </w:pPr>
            <w:r w:rsidRPr="00107F2B">
              <w:rPr>
                <w:rFonts w:ascii="Times New Roman" w:hAnsi="Times New Roman" w:cs="Times New Roman"/>
              </w:rPr>
              <w:t>100,000</w:t>
            </w:r>
          </w:p>
        </w:tc>
      </w:tr>
      <w:tr w:rsidR="00A615E0" w:rsidRPr="00107F2B" w:rsidTr="0038230B">
        <w:trPr>
          <w:trHeight w:val="20"/>
        </w:trPr>
        <w:tc>
          <w:tcPr>
            <w:tcW w:w="4143" w:type="pct"/>
            <w:tcBorders>
              <w:right w:val="single" w:sz="6" w:space="0" w:color="auto"/>
            </w:tcBorders>
          </w:tcPr>
          <w:p w:rsidR="00A615E0" w:rsidRPr="00107F2B" w:rsidRDefault="00A615E0" w:rsidP="00107F2B">
            <w:pPr>
              <w:tabs>
                <w:tab w:val="right" w:leader="dot" w:pos="7200"/>
              </w:tabs>
              <w:spacing w:after="0" w:line="240" w:lineRule="auto"/>
              <w:rPr>
                <w:rFonts w:ascii="Times New Roman" w:hAnsi="Times New Roman" w:cs="Times New Roman"/>
              </w:rPr>
            </w:pPr>
            <w:r w:rsidRPr="00107F2B">
              <w:rPr>
                <w:rFonts w:ascii="Times New Roman" w:hAnsi="Times New Roman" w:cs="Times New Roman"/>
              </w:rPr>
              <w:t>University of Adelaide at Bedford Park</w:t>
            </w:r>
            <w:r w:rsidR="00A1052F" w:rsidRPr="00107F2B">
              <w:rPr>
                <w:rFonts w:ascii="Times New Roman" w:hAnsi="Times New Roman" w:cs="Times New Roman"/>
              </w:rPr>
              <w:tab/>
            </w:r>
          </w:p>
        </w:tc>
        <w:tc>
          <w:tcPr>
            <w:tcW w:w="857" w:type="pct"/>
            <w:tcBorders>
              <w:left w:val="single" w:sz="6" w:space="0" w:color="auto"/>
            </w:tcBorders>
          </w:tcPr>
          <w:p w:rsidR="00A615E0" w:rsidRPr="00107F2B" w:rsidRDefault="00A615E0" w:rsidP="00107F2B">
            <w:pPr>
              <w:spacing w:after="0" w:line="240" w:lineRule="auto"/>
              <w:ind w:right="288"/>
              <w:jc w:val="right"/>
              <w:rPr>
                <w:rFonts w:ascii="Times New Roman" w:hAnsi="Times New Roman" w:cs="Times New Roman"/>
              </w:rPr>
            </w:pPr>
            <w:r w:rsidRPr="00107F2B">
              <w:rPr>
                <w:rFonts w:ascii="Times New Roman" w:hAnsi="Times New Roman" w:cs="Times New Roman"/>
              </w:rPr>
              <w:t>220,000</w:t>
            </w:r>
          </w:p>
        </w:tc>
      </w:tr>
      <w:tr w:rsidR="00A615E0" w:rsidRPr="00107F2B" w:rsidTr="0038230B">
        <w:trPr>
          <w:trHeight w:val="20"/>
        </w:trPr>
        <w:tc>
          <w:tcPr>
            <w:tcW w:w="4143" w:type="pct"/>
            <w:tcBorders>
              <w:right w:val="single" w:sz="6" w:space="0" w:color="auto"/>
            </w:tcBorders>
          </w:tcPr>
          <w:p w:rsidR="00A615E0" w:rsidRPr="00107F2B" w:rsidRDefault="00A615E0" w:rsidP="00107F2B">
            <w:pPr>
              <w:tabs>
                <w:tab w:val="right" w:leader="dot" w:pos="7200"/>
              </w:tabs>
              <w:spacing w:after="0" w:line="240" w:lineRule="auto"/>
              <w:rPr>
                <w:rFonts w:ascii="Times New Roman" w:hAnsi="Times New Roman" w:cs="Times New Roman"/>
              </w:rPr>
            </w:pPr>
            <w:r w:rsidRPr="00107F2B">
              <w:rPr>
                <w:rFonts w:ascii="Times New Roman" w:hAnsi="Times New Roman" w:cs="Times New Roman"/>
              </w:rPr>
              <w:t>University of Western Australia</w:t>
            </w:r>
            <w:r w:rsidR="00A1052F" w:rsidRPr="00107F2B">
              <w:rPr>
                <w:rFonts w:ascii="Times New Roman" w:hAnsi="Times New Roman" w:cs="Times New Roman"/>
              </w:rPr>
              <w:tab/>
            </w:r>
          </w:p>
        </w:tc>
        <w:tc>
          <w:tcPr>
            <w:tcW w:w="857" w:type="pct"/>
            <w:tcBorders>
              <w:left w:val="single" w:sz="6" w:space="0" w:color="auto"/>
            </w:tcBorders>
          </w:tcPr>
          <w:p w:rsidR="00A615E0" w:rsidRPr="00107F2B" w:rsidRDefault="00A615E0" w:rsidP="00107F2B">
            <w:pPr>
              <w:spacing w:after="0" w:line="240" w:lineRule="auto"/>
              <w:ind w:right="288"/>
              <w:jc w:val="right"/>
              <w:rPr>
                <w:rFonts w:ascii="Times New Roman" w:hAnsi="Times New Roman" w:cs="Times New Roman"/>
              </w:rPr>
            </w:pPr>
            <w:r w:rsidRPr="00107F2B">
              <w:rPr>
                <w:rFonts w:ascii="Times New Roman" w:hAnsi="Times New Roman" w:cs="Times New Roman"/>
              </w:rPr>
              <w:t>309,000</w:t>
            </w:r>
          </w:p>
        </w:tc>
      </w:tr>
      <w:tr w:rsidR="00A615E0" w:rsidRPr="00107F2B" w:rsidTr="0038230B">
        <w:trPr>
          <w:trHeight w:val="20"/>
        </w:trPr>
        <w:tc>
          <w:tcPr>
            <w:tcW w:w="4143" w:type="pct"/>
            <w:tcBorders>
              <w:right w:val="single" w:sz="6" w:space="0" w:color="auto"/>
            </w:tcBorders>
          </w:tcPr>
          <w:p w:rsidR="00A615E0" w:rsidRPr="00107F2B" w:rsidRDefault="00A615E0" w:rsidP="00107F2B">
            <w:pPr>
              <w:tabs>
                <w:tab w:val="right" w:leader="dot" w:pos="7200"/>
              </w:tabs>
              <w:spacing w:after="0" w:line="240" w:lineRule="auto"/>
              <w:rPr>
                <w:rFonts w:ascii="Times New Roman" w:hAnsi="Times New Roman" w:cs="Times New Roman"/>
              </w:rPr>
            </w:pPr>
            <w:r w:rsidRPr="00107F2B">
              <w:rPr>
                <w:rFonts w:ascii="Times New Roman" w:hAnsi="Times New Roman" w:cs="Times New Roman"/>
              </w:rPr>
              <w:t>University of Tasmania</w:t>
            </w:r>
            <w:r w:rsidR="00A1052F" w:rsidRPr="00107F2B">
              <w:rPr>
                <w:rFonts w:ascii="Times New Roman" w:hAnsi="Times New Roman" w:cs="Times New Roman"/>
              </w:rPr>
              <w:tab/>
            </w:r>
          </w:p>
        </w:tc>
        <w:tc>
          <w:tcPr>
            <w:tcW w:w="857" w:type="pct"/>
            <w:tcBorders>
              <w:left w:val="single" w:sz="6" w:space="0" w:color="auto"/>
              <w:bottom w:val="single" w:sz="6" w:space="0" w:color="auto"/>
            </w:tcBorders>
          </w:tcPr>
          <w:p w:rsidR="00A615E0" w:rsidRPr="00107F2B" w:rsidRDefault="00A615E0" w:rsidP="00107F2B">
            <w:pPr>
              <w:spacing w:after="0" w:line="240" w:lineRule="auto"/>
              <w:ind w:right="288"/>
              <w:jc w:val="right"/>
              <w:rPr>
                <w:rFonts w:ascii="Times New Roman" w:hAnsi="Times New Roman" w:cs="Times New Roman"/>
              </w:rPr>
            </w:pPr>
            <w:r w:rsidRPr="00107F2B">
              <w:rPr>
                <w:rFonts w:ascii="Times New Roman" w:hAnsi="Times New Roman" w:cs="Times New Roman"/>
              </w:rPr>
              <w:t>177,500</w:t>
            </w:r>
          </w:p>
        </w:tc>
      </w:tr>
      <w:tr w:rsidR="00A615E0" w:rsidRPr="00107F2B" w:rsidTr="00273147">
        <w:trPr>
          <w:trHeight w:val="20"/>
        </w:trPr>
        <w:tc>
          <w:tcPr>
            <w:tcW w:w="4143" w:type="pct"/>
            <w:tcBorders>
              <w:bottom w:val="single" w:sz="4" w:space="0" w:color="auto"/>
              <w:right w:val="single" w:sz="6" w:space="0" w:color="auto"/>
            </w:tcBorders>
          </w:tcPr>
          <w:p w:rsidR="00A615E0" w:rsidRPr="00107F2B" w:rsidRDefault="00A615E0" w:rsidP="00107F2B">
            <w:pPr>
              <w:spacing w:before="60" w:after="60" w:line="240" w:lineRule="auto"/>
              <w:rPr>
                <w:rFonts w:ascii="Times New Roman" w:hAnsi="Times New Roman" w:cs="Times New Roman"/>
              </w:rPr>
            </w:pPr>
          </w:p>
        </w:tc>
        <w:tc>
          <w:tcPr>
            <w:tcW w:w="857" w:type="pct"/>
            <w:tcBorders>
              <w:top w:val="single" w:sz="6" w:space="0" w:color="auto"/>
              <w:left w:val="single" w:sz="6" w:space="0" w:color="auto"/>
              <w:bottom w:val="single" w:sz="4" w:space="0" w:color="auto"/>
            </w:tcBorders>
          </w:tcPr>
          <w:p w:rsidR="00A615E0" w:rsidRPr="00107F2B" w:rsidRDefault="00A615E0" w:rsidP="00107F2B">
            <w:pPr>
              <w:spacing w:before="60" w:after="60" w:line="240" w:lineRule="auto"/>
              <w:ind w:right="288"/>
              <w:jc w:val="right"/>
              <w:rPr>
                <w:rFonts w:ascii="Times New Roman" w:hAnsi="Times New Roman" w:cs="Times New Roman"/>
              </w:rPr>
            </w:pPr>
            <w:r w:rsidRPr="00107F2B">
              <w:rPr>
                <w:rFonts w:ascii="Times New Roman" w:hAnsi="Times New Roman" w:cs="Times New Roman"/>
              </w:rPr>
              <w:t>3,492,500</w:t>
            </w:r>
          </w:p>
        </w:tc>
      </w:tr>
    </w:tbl>
    <w:p w:rsidR="00A615E0" w:rsidRPr="00107F2B" w:rsidRDefault="00F32C48" w:rsidP="00107F2B">
      <w:pPr>
        <w:spacing w:before="120" w:after="60" w:line="240" w:lineRule="auto"/>
        <w:rPr>
          <w:rFonts w:ascii="Times New Roman" w:hAnsi="Times New Roman" w:cs="Times New Roman"/>
          <w:b/>
          <w:sz w:val="20"/>
        </w:rPr>
      </w:pPr>
      <w:r w:rsidRPr="00107F2B">
        <w:rPr>
          <w:rFonts w:ascii="Times New Roman" w:hAnsi="Times New Roman" w:cs="Times New Roman"/>
          <w:b/>
          <w:sz w:val="20"/>
        </w:rPr>
        <w:t>Adjustment in respect of University of Queensland.</w:t>
      </w:r>
    </w:p>
    <w:p w:rsidR="00A615E0" w:rsidRPr="00107F2B" w:rsidRDefault="00F32C48" w:rsidP="00107F2B">
      <w:pPr>
        <w:tabs>
          <w:tab w:val="left" w:pos="630"/>
        </w:tabs>
        <w:spacing w:after="0" w:line="240" w:lineRule="auto"/>
        <w:ind w:firstLine="288"/>
        <w:jc w:val="both"/>
        <w:rPr>
          <w:rFonts w:ascii="Times New Roman" w:hAnsi="Times New Roman" w:cs="Times New Roman"/>
        </w:rPr>
      </w:pPr>
      <w:r w:rsidRPr="00107F2B">
        <w:rPr>
          <w:rFonts w:ascii="Times New Roman" w:hAnsi="Times New Roman" w:cs="Times New Roman"/>
          <w:b/>
        </w:rPr>
        <w:t>5.</w:t>
      </w:r>
      <w:r w:rsidR="0038230B" w:rsidRPr="00107F2B">
        <w:rPr>
          <w:rFonts w:ascii="Times New Roman" w:hAnsi="Times New Roman" w:cs="Times New Roman"/>
        </w:rPr>
        <w:tab/>
      </w:r>
      <w:r w:rsidR="00A615E0" w:rsidRPr="00107F2B">
        <w:rPr>
          <w:rFonts w:ascii="Times New Roman" w:hAnsi="Times New Roman" w:cs="Times New Roman"/>
        </w:rPr>
        <w:t xml:space="preserve">The amount payable to the State of Queensland in respect of the year One thousand nine hundred and sixty-five, in relation to the University of Queensland, under section </w:t>
      </w:r>
      <w:r w:rsidRPr="00107F2B">
        <w:rPr>
          <w:rFonts w:ascii="Times New Roman" w:hAnsi="Times New Roman" w:cs="Times New Roman"/>
          <w:smallCaps/>
        </w:rPr>
        <w:t xml:space="preserve">3 </w:t>
      </w:r>
      <w:r w:rsidR="00A615E0" w:rsidRPr="00107F2B">
        <w:rPr>
          <w:rFonts w:ascii="Times New Roman" w:hAnsi="Times New Roman" w:cs="Times New Roman"/>
        </w:rPr>
        <w:t xml:space="preserve">of the Principal Act, as amended by this Act, shall be reduced by Four thousand pounds, being the amount by which the amount paid to that State in respect of the year One thousand nine hundred and sixty-four, in relation to that University, under section </w:t>
      </w:r>
      <w:r w:rsidRPr="00107F2B">
        <w:rPr>
          <w:rFonts w:ascii="Times New Roman" w:hAnsi="Times New Roman" w:cs="Times New Roman"/>
          <w:smallCaps/>
        </w:rPr>
        <w:t xml:space="preserve">3 </w:t>
      </w:r>
      <w:r w:rsidR="00A615E0" w:rsidRPr="00107F2B">
        <w:rPr>
          <w:rFonts w:ascii="Times New Roman" w:hAnsi="Times New Roman" w:cs="Times New Roman"/>
        </w:rPr>
        <w:t xml:space="preserve">of the Principal Act exceeds the maximum amount payable to that State in respect of the last-mentioned year in relation to that University under section </w:t>
      </w:r>
      <w:r w:rsidRPr="00107F2B">
        <w:rPr>
          <w:rFonts w:ascii="Times New Roman" w:hAnsi="Times New Roman" w:cs="Times New Roman"/>
          <w:smallCaps/>
        </w:rPr>
        <w:t xml:space="preserve">3 </w:t>
      </w:r>
      <w:r w:rsidR="00A615E0" w:rsidRPr="00107F2B">
        <w:rPr>
          <w:rFonts w:ascii="Times New Roman" w:hAnsi="Times New Roman" w:cs="Times New Roman"/>
        </w:rPr>
        <w:t>of the Principal Act, as amended by this Act.</w:t>
      </w:r>
    </w:p>
    <w:p w:rsidR="00B00BA7" w:rsidRPr="00107F2B" w:rsidRDefault="00B00BA7" w:rsidP="00107F2B">
      <w:pPr>
        <w:pBdr>
          <w:bottom w:val="thickThinSmallGap" w:sz="24" w:space="1" w:color="auto"/>
        </w:pBdr>
        <w:spacing w:after="0" w:line="240" w:lineRule="auto"/>
        <w:jc w:val="center"/>
        <w:rPr>
          <w:rFonts w:ascii="Times New Roman" w:hAnsi="Times New Roman" w:cs="Times New Roman"/>
        </w:rPr>
      </w:pPr>
    </w:p>
    <w:sectPr w:rsidR="00B00BA7" w:rsidRPr="00107F2B" w:rsidSect="00374575">
      <w:headerReference w:type="even" r:id="rId7"/>
      <w:headerReference w:type="default" r:id="rId8"/>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C4B" w:rsidRDefault="00E15C4B" w:rsidP="00374575">
      <w:pPr>
        <w:spacing w:after="0" w:line="240" w:lineRule="auto"/>
      </w:pPr>
      <w:r>
        <w:separator/>
      </w:r>
    </w:p>
  </w:endnote>
  <w:endnote w:type="continuationSeparator" w:id="0">
    <w:p w:rsidR="00E15C4B" w:rsidRDefault="00E15C4B" w:rsidP="00374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imes-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C4B" w:rsidRDefault="00E15C4B" w:rsidP="00374575">
      <w:pPr>
        <w:spacing w:after="0" w:line="240" w:lineRule="auto"/>
      </w:pPr>
      <w:r>
        <w:separator/>
      </w:r>
    </w:p>
  </w:footnote>
  <w:footnote w:type="continuationSeparator" w:id="0">
    <w:p w:rsidR="00E15C4B" w:rsidRDefault="00E15C4B" w:rsidP="003745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C4B" w:rsidRPr="00374575" w:rsidRDefault="00E15C4B" w:rsidP="00374575">
    <w:pPr>
      <w:tabs>
        <w:tab w:val="left" w:pos="3240"/>
        <w:tab w:val="left" w:pos="8550"/>
      </w:tabs>
      <w:spacing w:after="0" w:line="240" w:lineRule="auto"/>
      <w:rPr>
        <w:rFonts w:ascii="Times New Roman" w:hAnsi="Times New Roman" w:cs="Times New Roman"/>
        <w:sz w:val="20"/>
      </w:rPr>
    </w:pPr>
    <w:r w:rsidRPr="00374575">
      <w:rPr>
        <w:rFonts w:ascii="Times New Roman" w:hAnsi="Times New Roman" w:cs="Times New Roman"/>
        <w:sz w:val="20"/>
      </w:rPr>
      <w:t>No. 40</w:t>
    </w:r>
    <w:r>
      <w:rPr>
        <w:rFonts w:ascii="Times New Roman" w:hAnsi="Times New Roman" w:cs="Times New Roman"/>
        <w:sz w:val="20"/>
      </w:rPr>
      <w:tab/>
    </w:r>
    <w:r w:rsidRPr="00374575">
      <w:rPr>
        <w:rFonts w:ascii="Times New Roman" w:hAnsi="Times New Roman" w:cs="Times New Roman"/>
        <w:i/>
        <w:sz w:val="20"/>
      </w:rPr>
      <w:t xml:space="preserve">Universities </w:t>
    </w:r>
    <w:r w:rsidRPr="00374575">
      <w:rPr>
        <w:rFonts w:ascii="Times New Roman" w:hAnsi="Times New Roman" w:cs="Times New Roman"/>
        <w:sz w:val="20"/>
      </w:rPr>
      <w:t>(</w:t>
    </w:r>
    <w:r w:rsidRPr="00374575">
      <w:rPr>
        <w:rFonts w:ascii="Times New Roman" w:hAnsi="Times New Roman" w:cs="Times New Roman"/>
        <w:i/>
        <w:sz w:val="20"/>
      </w:rPr>
      <w:t>Financial Assistance</w:t>
    </w:r>
    <w:r w:rsidRPr="00374575">
      <w:rPr>
        <w:rFonts w:ascii="Times New Roman" w:hAnsi="Times New Roman" w:cs="Times New Roman"/>
        <w:sz w:val="20"/>
      </w:rPr>
      <w:t>)</w:t>
    </w:r>
    <w:r>
      <w:rPr>
        <w:rFonts w:ascii="Times New Roman" w:hAnsi="Times New Roman" w:cs="Times New Roman"/>
        <w:i/>
        <w:sz w:val="20"/>
      </w:rPr>
      <w:tab/>
    </w:r>
    <w:r w:rsidRPr="00374575">
      <w:rPr>
        <w:rFonts w:ascii="Times New Roman" w:hAnsi="Times New Roman" w:cs="Times New Roman"/>
        <w:sz w:val="20"/>
      </w:rPr>
      <w:t>1965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C4B" w:rsidRPr="00374575" w:rsidRDefault="00E15C4B" w:rsidP="00374575">
    <w:pPr>
      <w:tabs>
        <w:tab w:val="left" w:pos="3150"/>
        <w:tab w:val="left" w:pos="8370"/>
      </w:tabs>
      <w:spacing w:after="0" w:line="240" w:lineRule="auto"/>
      <w:rPr>
        <w:rFonts w:ascii="Times New Roman" w:hAnsi="Times New Roman" w:cs="Times New Roman"/>
        <w:sz w:val="20"/>
      </w:rPr>
    </w:pPr>
    <w:r w:rsidRPr="00374575">
      <w:rPr>
        <w:rFonts w:ascii="Times New Roman" w:hAnsi="Times New Roman" w:cs="Times New Roman"/>
        <w:sz w:val="20"/>
      </w:rPr>
      <w:t>1965</w:t>
    </w:r>
    <w:r>
      <w:rPr>
        <w:rFonts w:ascii="Times New Roman" w:hAnsi="Times New Roman" w:cs="Times New Roman"/>
        <w:sz w:val="20"/>
      </w:rPr>
      <w:tab/>
    </w:r>
    <w:r w:rsidRPr="00374575">
      <w:rPr>
        <w:rFonts w:ascii="Times New Roman" w:hAnsi="Times New Roman" w:cs="Times New Roman"/>
        <w:i/>
        <w:sz w:val="20"/>
      </w:rPr>
      <w:t xml:space="preserve">Universities </w:t>
    </w:r>
    <w:r w:rsidRPr="00374575">
      <w:rPr>
        <w:rFonts w:ascii="Times New Roman" w:hAnsi="Times New Roman" w:cs="Times New Roman"/>
        <w:sz w:val="20"/>
      </w:rPr>
      <w:t>(</w:t>
    </w:r>
    <w:r w:rsidRPr="00374575">
      <w:rPr>
        <w:rFonts w:ascii="Times New Roman" w:hAnsi="Times New Roman" w:cs="Times New Roman"/>
        <w:i/>
        <w:sz w:val="20"/>
      </w:rPr>
      <w:t>Financial Assistance</w:t>
    </w:r>
    <w:r w:rsidRPr="00374575">
      <w:rPr>
        <w:rFonts w:ascii="Times New Roman" w:hAnsi="Times New Roman" w:cs="Times New Roman"/>
        <w:sz w:val="20"/>
      </w:rPr>
      <w:t>)</w:t>
    </w:r>
    <w:r>
      <w:rPr>
        <w:rFonts w:ascii="Times New Roman" w:hAnsi="Times New Roman" w:cs="Times New Roman"/>
        <w:i/>
        <w:sz w:val="20"/>
      </w:rPr>
      <w:tab/>
    </w:r>
    <w:r w:rsidRPr="00374575">
      <w:rPr>
        <w:rFonts w:ascii="Times New Roman" w:hAnsi="Times New Roman" w:cs="Times New Roman"/>
        <w:sz w:val="20"/>
      </w:rPr>
      <w:t>No. 40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evenAndOddHeaders/>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2"/>
  </w:compat>
  <w:rsids>
    <w:rsidRoot w:val="00A615E0"/>
    <w:rsid w:val="00004008"/>
    <w:rsid w:val="00010E03"/>
    <w:rsid w:val="000234AD"/>
    <w:rsid w:val="00030340"/>
    <w:rsid w:val="00034EBF"/>
    <w:rsid w:val="00051C09"/>
    <w:rsid w:val="00055BDF"/>
    <w:rsid w:val="00065B06"/>
    <w:rsid w:val="00073CAC"/>
    <w:rsid w:val="00095382"/>
    <w:rsid w:val="000D7C07"/>
    <w:rsid w:val="000F78C1"/>
    <w:rsid w:val="00106F03"/>
    <w:rsid w:val="00107282"/>
    <w:rsid w:val="00107F2B"/>
    <w:rsid w:val="0011162A"/>
    <w:rsid w:val="001266B6"/>
    <w:rsid w:val="00164530"/>
    <w:rsid w:val="001854B4"/>
    <w:rsid w:val="001B4AD4"/>
    <w:rsid w:val="001C4CC6"/>
    <w:rsid w:val="001D23B7"/>
    <w:rsid w:val="001F1736"/>
    <w:rsid w:val="00214254"/>
    <w:rsid w:val="00216EC7"/>
    <w:rsid w:val="00222BF7"/>
    <w:rsid w:val="00235E80"/>
    <w:rsid w:val="00250770"/>
    <w:rsid w:val="00273147"/>
    <w:rsid w:val="00290E99"/>
    <w:rsid w:val="002A1AA4"/>
    <w:rsid w:val="002A68FF"/>
    <w:rsid w:val="002B5527"/>
    <w:rsid w:val="002E7DE8"/>
    <w:rsid w:val="002F12A7"/>
    <w:rsid w:val="002F1736"/>
    <w:rsid w:val="002F4F52"/>
    <w:rsid w:val="00300BAF"/>
    <w:rsid w:val="0032779E"/>
    <w:rsid w:val="0033376B"/>
    <w:rsid w:val="003374C5"/>
    <w:rsid w:val="00356833"/>
    <w:rsid w:val="00360423"/>
    <w:rsid w:val="00367066"/>
    <w:rsid w:val="0037431B"/>
    <w:rsid w:val="00374575"/>
    <w:rsid w:val="00375FDB"/>
    <w:rsid w:val="0038230B"/>
    <w:rsid w:val="003858CE"/>
    <w:rsid w:val="00387C94"/>
    <w:rsid w:val="003972EA"/>
    <w:rsid w:val="003B54C5"/>
    <w:rsid w:val="003C085B"/>
    <w:rsid w:val="003C2186"/>
    <w:rsid w:val="003C5D32"/>
    <w:rsid w:val="003D413B"/>
    <w:rsid w:val="003F2C4B"/>
    <w:rsid w:val="004754B9"/>
    <w:rsid w:val="00475B7D"/>
    <w:rsid w:val="0048000E"/>
    <w:rsid w:val="004839E3"/>
    <w:rsid w:val="004875AA"/>
    <w:rsid w:val="00496ACD"/>
    <w:rsid w:val="004B7097"/>
    <w:rsid w:val="004D3E30"/>
    <w:rsid w:val="004D5536"/>
    <w:rsid w:val="004F5564"/>
    <w:rsid w:val="00514938"/>
    <w:rsid w:val="00515AB3"/>
    <w:rsid w:val="00540584"/>
    <w:rsid w:val="00572630"/>
    <w:rsid w:val="00580A6E"/>
    <w:rsid w:val="005840A2"/>
    <w:rsid w:val="005A5413"/>
    <w:rsid w:val="005A63E0"/>
    <w:rsid w:val="005B378E"/>
    <w:rsid w:val="005C39E1"/>
    <w:rsid w:val="005E7B10"/>
    <w:rsid w:val="005F7A71"/>
    <w:rsid w:val="006037CF"/>
    <w:rsid w:val="0061133C"/>
    <w:rsid w:val="006155A0"/>
    <w:rsid w:val="00617765"/>
    <w:rsid w:val="00666FBE"/>
    <w:rsid w:val="00676CCF"/>
    <w:rsid w:val="0068105F"/>
    <w:rsid w:val="006A53CD"/>
    <w:rsid w:val="006C6954"/>
    <w:rsid w:val="006C77D1"/>
    <w:rsid w:val="006D1AB4"/>
    <w:rsid w:val="006E7412"/>
    <w:rsid w:val="00712251"/>
    <w:rsid w:val="00762517"/>
    <w:rsid w:val="00776DA8"/>
    <w:rsid w:val="007B0262"/>
    <w:rsid w:val="007B40EC"/>
    <w:rsid w:val="007C1756"/>
    <w:rsid w:val="007C186A"/>
    <w:rsid w:val="007C772B"/>
    <w:rsid w:val="007D1C05"/>
    <w:rsid w:val="008012FE"/>
    <w:rsid w:val="008061B3"/>
    <w:rsid w:val="00823A7F"/>
    <w:rsid w:val="008258B4"/>
    <w:rsid w:val="00827070"/>
    <w:rsid w:val="00832DEB"/>
    <w:rsid w:val="00833ABF"/>
    <w:rsid w:val="008437F0"/>
    <w:rsid w:val="00845D0E"/>
    <w:rsid w:val="0085603E"/>
    <w:rsid w:val="00885145"/>
    <w:rsid w:val="008B64A3"/>
    <w:rsid w:val="008D12DE"/>
    <w:rsid w:val="008D42F6"/>
    <w:rsid w:val="00903DE9"/>
    <w:rsid w:val="0091284B"/>
    <w:rsid w:val="00916BC9"/>
    <w:rsid w:val="00927FDF"/>
    <w:rsid w:val="00951163"/>
    <w:rsid w:val="0097098E"/>
    <w:rsid w:val="00980CF2"/>
    <w:rsid w:val="009A003A"/>
    <w:rsid w:val="009A20B9"/>
    <w:rsid w:val="009A4E09"/>
    <w:rsid w:val="009A54B0"/>
    <w:rsid w:val="00A04878"/>
    <w:rsid w:val="00A1052F"/>
    <w:rsid w:val="00A327B4"/>
    <w:rsid w:val="00A5482E"/>
    <w:rsid w:val="00A615E0"/>
    <w:rsid w:val="00A7556B"/>
    <w:rsid w:val="00AC3880"/>
    <w:rsid w:val="00AC7D7A"/>
    <w:rsid w:val="00AF77B7"/>
    <w:rsid w:val="00AF7E4A"/>
    <w:rsid w:val="00B00BA7"/>
    <w:rsid w:val="00B12F36"/>
    <w:rsid w:val="00B239DD"/>
    <w:rsid w:val="00B27ACF"/>
    <w:rsid w:val="00B329A0"/>
    <w:rsid w:val="00B51981"/>
    <w:rsid w:val="00B7136A"/>
    <w:rsid w:val="00B71A2A"/>
    <w:rsid w:val="00B75303"/>
    <w:rsid w:val="00B83F92"/>
    <w:rsid w:val="00BA6587"/>
    <w:rsid w:val="00BB591E"/>
    <w:rsid w:val="00BC4FFE"/>
    <w:rsid w:val="00BD75A7"/>
    <w:rsid w:val="00BE77FB"/>
    <w:rsid w:val="00C04525"/>
    <w:rsid w:val="00C201DC"/>
    <w:rsid w:val="00C3547F"/>
    <w:rsid w:val="00C87DF6"/>
    <w:rsid w:val="00C953AA"/>
    <w:rsid w:val="00CA0CCF"/>
    <w:rsid w:val="00CB5867"/>
    <w:rsid w:val="00CC043B"/>
    <w:rsid w:val="00CC1AD3"/>
    <w:rsid w:val="00CF17B0"/>
    <w:rsid w:val="00D324D2"/>
    <w:rsid w:val="00D63977"/>
    <w:rsid w:val="00D7381A"/>
    <w:rsid w:val="00D74B6A"/>
    <w:rsid w:val="00DA0C1B"/>
    <w:rsid w:val="00DB1EE3"/>
    <w:rsid w:val="00DB779D"/>
    <w:rsid w:val="00DC6C28"/>
    <w:rsid w:val="00DD5780"/>
    <w:rsid w:val="00DF4D6E"/>
    <w:rsid w:val="00DF7698"/>
    <w:rsid w:val="00E115A1"/>
    <w:rsid w:val="00E15C4B"/>
    <w:rsid w:val="00E422F6"/>
    <w:rsid w:val="00E45578"/>
    <w:rsid w:val="00E46804"/>
    <w:rsid w:val="00E65EEC"/>
    <w:rsid w:val="00E87506"/>
    <w:rsid w:val="00EA697B"/>
    <w:rsid w:val="00EB4505"/>
    <w:rsid w:val="00EE0114"/>
    <w:rsid w:val="00F10F6A"/>
    <w:rsid w:val="00F20268"/>
    <w:rsid w:val="00F250B7"/>
    <w:rsid w:val="00F32C48"/>
    <w:rsid w:val="00F440A0"/>
    <w:rsid w:val="00F50007"/>
    <w:rsid w:val="00F50A44"/>
    <w:rsid w:val="00F53C1B"/>
    <w:rsid w:val="00F763B8"/>
    <w:rsid w:val="00F81E07"/>
    <w:rsid w:val="00F9181D"/>
    <w:rsid w:val="00F97B20"/>
    <w:rsid w:val="00FA7585"/>
    <w:rsid w:val="00FC60A5"/>
    <w:rsid w:val="00FD52A7"/>
    <w:rsid w:val="00FE3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7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A615E0"/>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A615E0"/>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A615E0"/>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A615E0"/>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A615E0"/>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A615E0"/>
    <w:pPr>
      <w:spacing w:after="0" w:line="240" w:lineRule="auto"/>
    </w:pPr>
    <w:rPr>
      <w:rFonts w:ascii="Times New Roman" w:eastAsia="Times New Roman" w:hAnsi="Times New Roman" w:cs="Times New Roman"/>
      <w:sz w:val="20"/>
      <w:szCs w:val="20"/>
    </w:rPr>
  </w:style>
  <w:style w:type="paragraph" w:customStyle="1" w:styleId="Style968">
    <w:name w:val="Style968"/>
    <w:basedOn w:val="Normal"/>
    <w:rsid w:val="00A615E0"/>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A615E0"/>
    <w:pPr>
      <w:spacing w:after="0" w:line="240" w:lineRule="auto"/>
    </w:pPr>
    <w:rPr>
      <w:rFonts w:ascii="Times New Roman" w:eastAsia="Times New Roman" w:hAnsi="Times New Roman" w:cs="Times New Roman"/>
      <w:sz w:val="20"/>
      <w:szCs w:val="20"/>
    </w:rPr>
  </w:style>
  <w:style w:type="paragraph" w:customStyle="1" w:styleId="Style795">
    <w:name w:val="Style795"/>
    <w:basedOn w:val="Normal"/>
    <w:rsid w:val="00A615E0"/>
    <w:pPr>
      <w:spacing w:after="0" w:line="240" w:lineRule="auto"/>
    </w:pPr>
    <w:rPr>
      <w:rFonts w:ascii="Times New Roman" w:eastAsia="Times New Roman" w:hAnsi="Times New Roman" w:cs="Times New Roman"/>
      <w:sz w:val="20"/>
      <w:szCs w:val="20"/>
    </w:rPr>
  </w:style>
  <w:style w:type="paragraph" w:customStyle="1" w:styleId="Style617">
    <w:name w:val="Style617"/>
    <w:basedOn w:val="Normal"/>
    <w:rsid w:val="00A615E0"/>
    <w:pPr>
      <w:spacing w:after="0" w:line="240" w:lineRule="auto"/>
    </w:pPr>
    <w:rPr>
      <w:rFonts w:ascii="Times New Roman" w:eastAsia="Times New Roman" w:hAnsi="Times New Roman" w:cs="Times New Roman"/>
      <w:sz w:val="20"/>
      <w:szCs w:val="20"/>
    </w:rPr>
  </w:style>
  <w:style w:type="paragraph" w:customStyle="1" w:styleId="Style349">
    <w:name w:val="Style349"/>
    <w:basedOn w:val="Normal"/>
    <w:rsid w:val="00A615E0"/>
    <w:pPr>
      <w:spacing w:after="0" w:line="240" w:lineRule="auto"/>
    </w:pPr>
    <w:rPr>
      <w:rFonts w:ascii="Times New Roman" w:eastAsia="Times New Roman" w:hAnsi="Times New Roman" w:cs="Times New Roman"/>
      <w:sz w:val="20"/>
      <w:szCs w:val="20"/>
    </w:rPr>
  </w:style>
  <w:style w:type="paragraph" w:customStyle="1" w:styleId="Style1254">
    <w:name w:val="Style1254"/>
    <w:basedOn w:val="Normal"/>
    <w:rsid w:val="00A615E0"/>
    <w:pPr>
      <w:spacing w:after="0" w:line="240" w:lineRule="auto"/>
    </w:pPr>
    <w:rPr>
      <w:rFonts w:ascii="Times New Roman" w:eastAsia="Times New Roman" w:hAnsi="Times New Roman" w:cs="Times New Roman"/>
      <w:sz w:val="20"/>
      <w:szCs w:val="20"/>
    </w:rPr>
  </w:style>
  <w:style w:type="paragraph" w:customStyle="1" w:styleId="Style602">
    <w:name w:val="Style602"/>
    <w:basedOn w:val="Normal"/>
    <w:rsid w:val="00A615E0"/>
    <w:pPr>
      <w:spacing w:after="0" w:line="240" w:lineRule="auto"/>
    </w:pPr>
    <w:rPr>
      <w:rFonts w:ascii="Times New Roman" w:eastAsia="Times New Roman" w:hAnsi="Times New Roman" w:cs="Times New Roman"/>
      <w:sz w:val="20"/>
      <w:szCs w:val="20"/>
    </w:rPr>
  </w:style>
  <w:style w:type="paragraph" w:customStyle="1" w:styleId="Style881">
    <w:name w:val="Style881"/>
    <w:basedOn w:val="Normal"/>
    <w:rsid w:val="00A615E0"/>
    <w:pPr>
      <w:spacing w:after="0" w:line="240" w:lineRule="auto"/>
    </w:pPr>
    <w:rPr>
      <w:rFonts w:ascii="Times New Roman" w:eastAsia="Times New Roman" w:hAnsi="Times New Roman" w:cs="Times New Roman"/>
      <w:sz w:val="20"/>
      <w:szCs w:val="20"/>
    </w:rPr>
  </w:style>
  <w:style w:type="paragraph" w:customStyle="1" w:styleId="Style316">
    <w:name w:val="Style316"/>
    <w:basedOn w:val="Normal"/>
    <w:rsid w:val="00A615E0"/>
    <w:pPr>
      <w:spacing w:after="0" w:line="240" w:lineRule="auto"/>
    </w:pPr>
    <w:rPr>
      <w:rFonts w:ascii="Times New Roman" w:eastAsia="Times New Roman" w:hAnsi="Times New Roman" w:cs="Times New Roman"/>
      <w:sz w:val="20"/>
      <w:szCs w:val="20"/>
    </w:rPr>
  </w:style>
  <w:style w:type="paragraph" w:customStyle="1" w:styleId="Style467">
    <w:name w:val="Style467"/>
    <w:basedOn w:val="Normal"/>
    <w:rsid w:val="00A615E0"/>
    <w:pPr>
      <w:spacing w:after="0" w:line="240" w:lineRule="auto"/>
    </w:pPr>
    <w:rPr>
      <w:rFonts w:ascii="Times New Roman" w:eastAsia="Times New Roman" w:hAnsi="Times New Roman" w:cs="Times New Roman"/>
      <w:sz w:val="20"/>
      <w:szCs w:val="20"/>
    </w:rPr>
  </w:style>
  <w:style w:type="paragraph" w:customStyle="1" w:styleId="Style367">
    <w:name w:val="Style367"/>
    <w:basedOn w:val="Normal"/>
    <w:rsid w:val="00A615E0"/>
    <w:pPr>
      <w:spacing w:after="0" w:line="240" w:lineRule="auto"/>
    </w:pPr>
    <w:rPr>
      <w:rFonts w:ascii="Times New Roman" w:eastAsia="Times New Roman" w:hAnsi="Times New Roman" w:cs="Times New Roman"/>
      <w:sz w:val="20"/>
      <w:szCs w:val="20"/>
    </w:rPr>
  </w:style>
  <w:style w:type="paragraph" w:customStyle="1" w:styleId="Style621">
    <w:name w:val="Style621"/>
    <w:basedOn w:val="Normal"/>
    <w:rsid w:val="00A615E0"/>
    <w:pPr>
      <w:spacing w:after="0" w:line="240" w:lineRule="auto"/>
    </w:pPr>
    <w:rPr>
      <w:rFonts w:ascii="Times New Roman" w:eastAsia="Times New Roman" w:hAnsi="Times New Roman" w:cs="Times New Roman"/>
      <w:sz w:val="20"/>
      <w:szCs w:val="20"/>
    </w:rPr>
  </w:style>
  <w:style w:type="paragraph" w:customStyle="1" w:styleId="Style478">
    <w:name w:val="Style478"/>
    <w:basedOn w:val="Normal"/>
    <w:rsid w:val="00A615E0"/>
    <w:pPr>
      <w:spacing w:after="0" w:line="240" w:lineRule="auto"/>
    </w:pPr>
    <w:rPr>
      <w:rFonts w:ascii="Times New Roman" w:eastAsia="Times New Roman" w:hAnsi="Times New Roman" w:cs="Times New Roman"/>
      <w:sz w:val="20"/>
      <w:szCs w:val="20"/>
    </w:rPr>
  </w:style>
  <w:style w:type="paragraph" w:customStyle="1" w:styleId="Style377">
    <w:name w:val="Style377"/>
    <w:basedOn w:val="Normal"/>
    <w:rsid w:val="00A615E0"/>
    <w:pPr>
      <w:spacing w:after="0" w:line="240" w:lineRule="auto"/>
    </w:pPr>
    <w:rPr>
      <w:rFonts w:ascii="Times New Roman" w:eastAsia="Times New Roman" w:hAnsi="Times New Roman" w:cs="Times New Roman"/>
      <w:sz w:val="20"/>
      <w:szCs w:val="20"/>
    </w:rPr>
  </w:style>
  <w:style w:type="paragraph" w:customStyle="1" w:styleId="Style443">
    <w:name w:val="Style443"/>
    <w:basedOn w:val="Normal"/>
    <w:rsid w:val="00A615E0"/>
    <w:pPr>
      <w:spacing w:after="0" w:line="240" w:lineRule="auto"/>
    </w:pPr>
    <w:rPr>
      <w:rFonts w:ascii="Times New Roman" w:eastAsia="Times New Roman" w:hAnsi="Times New Roman" w:cs="Times New Roman"/>
      <w:sz w:val="20"/>
      <w:szCs w:val="20"/>
    </w:rPr>
  </w:style>
  <w:style w:type="paragraph" w:customStyle="1" w:styleId="Style374">
    <w:name w:val="Style374"/>
    <w:basedOn w:val="Normal"/>
    <w:rsid w:val="00A615E0"/>
    <w:pPr>
      <w:spacing w:after="0" w:line="240" w:lineRule="auto"/>
    </w:pPr>
    <w:rPr>
      <w:rFonts w:ascii="Times New Roman" w:eastAsia="Times New Roman" w:hAnsi="Times New Roman" w:cs="Times New Roman"/>
      <w:sz w:val="20"/>
      <w:szCs w:val="20"/>
    </w:rPr>
  </w:style>
  <w:style w:type="paragraph" w:customStyle="1" w:styleId="Style336">
    <w:name w:val="Style336"/>
    <w:basedOn w:val="Normal"/>
    <w:rsid w:val="00A615E0"/>
    <w:pPr>
      <w:spacing w:after="0" w:line="240" w:lineRule="auto"/>
    </w:pPr>
    <w:rPr>
      <w:rFonts w:ascii="Times New Roman" w:eastAsia="Times New Roman" w:hAnsi="Times New Roman" w:cs="Times New Roman"/>
      <w:sz w:val="20"/>
      <w:szCs w:val="20"/>
    </w:rPr>
  </w:style>
  <w:style w:type="paragraph" w:customStyle="1" w:styleId="Style786">
    <w:name w:val="Style786"/>
    <w:basedOn w:val="Normal"/>
    <w:rsid w:val="00A615E0"/>
    <w:pPr>
      <w:spacing w:after="0" w:line="240" w:lineRule="auto"/>
    </w:pPr>
    <w:rPr>
      <w:rFonts w:ascii="Times New Roman" w:eastAsia="Times New Roman" w:hAnsi="Times New Roman" w:cs="Times New Roman"/>
      <w:sz w:val="20"/>
      <w:szCs w:val="20"/>
    </w:rPr>
  </w:style>
  <w:style w:type="paragraph" w:customStyle="1" w:styleId="Style384">
    <w:name w:val="Style384"/>
    <w:basedOn w:val="Normal"/>
    <w:rsid w:val="00A615E0"/>
    <w:pPr>
      <w:spacing w:after="0" w:line="240" w:lineRule="auto"/>
    </w:pPr>
    <w:rPr>
      <w:rFonts w:ascii="Times New Roman" w:eastAsia="Times New Roman" w:hAnsi="Times New Roman" w:cs="Times New Roman"/>
      <w:sz w:val="20"/>
      <w:szCs w:val="20"/>
    </w:rPr>
  </w:style>
  <w:style w:type="paragraph" w:customStyle="1" w:styleId="Style608">
    <w:name w:val="Style608"/>
    <w:basedOn w:val="Normal"/>
    <w:rsid w:val="00A615E0"/>
    <w:pPr>
      <w:spacing w:after="0" w:line="240" w:lineRule="auto"/>
    </w:pPr>
    <w:rPr>
      <w:rFonts w:ascii="Times New Roman" w:eastAsia="Times New Roman" w:hAnsi="Times New Roman" w:cs="Times New Roman"/>
      <w:sz w:val="20"/>
      <w:szCs w:val="20"/>
    </w:rPr>
  </w:style>
  <w:style w:type="paragraph" w:customStyle="1" w:styleId="Style356">
    <w:name w:val="Style356"/>
    <w:basedOn w:val="Normal"/>
    <w:rsid w:val="00A615E0"/>
    <w:pPr>
      <w:spacing w:after="0" w:line="240" w:lineRule="auto"/>
    </w:pPr>
    <w:rPr>
      <w:rFonts w:ascii="Times New Roman" w:eastAsia="Times New Roman" w:hAnsi="Times New Roman" w:cs="Times New Roman"/>
      <w:sz w:val="20"/>
      <w:szCs w:val="20"/>
    </w:rPr>
  </w:style>
  <w:style w:type="paragraph" w:customStyle="1" w:styleId="Style352">
    <w:name w:val="Style352"/>
    <w:basedOn w:val="Normal"/>
    <w:rsid w:val="00A615E0"/>
    <w:pPr>
      <w:spacing w:after="0" w:line="240" w:lineRule="auto"/>
    </w:pPr>
    <w:rPr>
      <w:rFonts w:ascii="Times New Roman" w:eastAsia="Times New Roman" w:hAnsi="Times New Roman" w:cs="Times New Roman"/>
      <w:sz w:val="20"/>
      <w:szCs w:val="20"/>
    </w:rPr>
  </w:style>
  <w:style w:type="paragraph" w:customStyle="1" w:styleId="Style1310">
    <w:name w:val="Style1310"/>
    <w:basedOn w:val="Normal"/>
    <w:rsid w:val="00A615E0"/>
    <w:pPr>
      <w:spacing w:after="0" w:line="240" w:lineRule="auto"/>
    </w:pPr>
    <w:rPr>
      <w:rFonts w:ascii="Times New Roman" w:eastAsia="Times New Roman" w:hAnsi="Times New Roman" w:cs="Times New Roman"/>
      <w:sz w:val="20"/>
      <w:szCs w:val="20"/>
    </w:rPr>
  </w:style>
  <w:style w:type="paragraph" w:customStyle="1" w:styleId="Style1059">
    <w:name w:val="Style1059"/>
    <w:basedOn w:val="Normal"/>
    <w:rsid w:val="00A615E0"/>
    <w:pPr>
      <w:spacing w:after="0" w:line="240" w:lineRule="auto"/>
    </w:pPr>
    <w:rPr>
      <w:rFonts w:ascii="Times New Roman" w:eastAsia="Times New Roman" w:hAnsi="Times New Roman" w:cs="Times New Roman"/>
      <w:sz w:val="20"/>
      <w:szCs w:val="20"/>
    </w:rPr>
  </w:style>
  <w:style w:type="paragraph" w:customStyle="1" w:styleId="Style442">
    <w:name w:val="Style442"/>
    <w:basedOn w:val="Normal"/>
    <w:rsid w:val="00A615E0"/>
    <w:pPr>
      <w:spacing w:after="0" w:line="240" w:lineRule="auto"/>
    </w:pPr>
    <w:rPr>
      <w:rFonts w:ascii="Times New Roman" w:eastAsia="Times New Roman" w:hAnsi="Times New Roman" w:cs="Times New Roman"/>
      <w:sz w:val="20"/>
      <w:szCs w:val="20"/>
    </w:rPr>
  </w:style>
  <w:style w:type="paragraph" w:customStyle="1" w:styleId="Style1312">
    <w:name w:val="Style1312"/>
    <w:basedOn w:val="Normal"/>
    <w:rsid w:val="00A615E0"/>
    <w:pPr>
      <w:spacing w:after="0" w:line="240" w:lineRule="auto"/>
    </w:pPr>
    <w:rPr>
      <w:rFonts w:ascii="Times New Roman" w:eastAsia="Times New Roman" w:hAnsi="Times New Roman" w:cs="Times New Roman"/>
      <w:sz w:val="20"/>
      <w:szCs w:val="20"/>
    </w:rPr>
  </w:style>
  <w:style w:type="paragraph" w:customStyle="1" w:styleId="Style705">
    <w:name w:val="Style705"/>
    <w:basedOn w:val="Normal"/>
    <w:rsid w:val="00A615E0"/>
    <w:pPr>
      <w:spacing w:after="0" w:line="240" w:lineRule="auto"/>
    </w:pPr>
    <w:rPr>
      <w:rFonts w:ascii="Times New Roman" w:eastAsia="Times New Roman" w:hAnsi="Times New Roman" w:cs="Times New Roman"/>
      <w:sz w:val="20"/>
      <w:szCs w:val="20"/>
    </w:rPr>
  </w:style>
  <w:style w:type="paragraph" w:customStyle="1" w:styleId="Style536">
    <w:name w:val="Style536"/>
    <w:basedOn w:val="Normal"/>
    <w:rsid w:val="00A615E0"/>
    <w:pPr>
      <w:spacing w:after="0" w:line="240" w:lineRule="auto"/>
    </w:pPr>
    <w:rPr>
      <w:rFonts w:ascii="Times New Roman" w:eastAsia="Times New Roman" w:hAnsi="Times New Roman" w:cs="Times New Roman"/>
      <w:sz w:val="20"/>
      <w:szCs w:val="20"/>
    </w:rPr>
  </w:style>
  <w:style w:type="paragraph" w:customStyle="1" w:styleId="Style1152">
    <w:name w:val="Style1152"/>
    <w:basedOn w:val="Normal"/>
    <w:rsid w:val="00A615E0"/>
    <w:pPr>
      <w:spacing w:after="0" w:line="240" w:lineRule="auto"/>
    </w:pPr>
    <w:rPr>
      <w:rFonts w:ascii="Times New Roman" w:eastAsia="Times New Roman" w:hAnsi="Times New Roman" w:cs="Times New Roman"/>
      <w:sz w:val="20"/>
      <w:szCs w:val="20"/>
    </w:rPr>
  </w:style>
  <w:style w:type="paragraph" w:customStyle="1" w:styleId="Style452">
    <w:name w:val="Style452"/>
    <w:basedOn w:val="Normal"/>
    <w:rsid w:val="00A615E0"/>
    <w:pPr>
      <w:spacing w:after="0" w:line="240" w:lineRule="auto"/>
    </w:pPr>
    <w:rPr>
      <w:rFonts w:ascii="Times New Roman" w:eastAsia="Times New Roman" w:hAnsi="Times New Roman" w:cs="Times New Roman"/>
      <w:sz w:val="20"/>
      <w:szCs w:val="20"/>
    </w:rPr>
  </w:style>
  <w:style w:type="paragraph" w:customStyle="1" w:styleId="Style1346">
    <w:name w:val="Style1346"/>
    <w:basedOn w:val="Normal"/>
    <w:rsid w:val="00A615E0"/>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A615E0"/>
    <w:rPr>
      <w:rFonts w:ascii="Times New Roman" w:eastAsia="Times New Roman" w:hAnsi="Times New Roman" w:cs="Times New Roman"/>
      <w:b/>
      <w:bCs/>
      <w:i w:val="0"/>
      <w:iCs w:val="0"/>
      <w:smallCaps w:val="0"/>
      <w:spacing w:val="-10"/>
      <w:sz w:val="36"/>
      <w:szCs w:val="36"/>
    </w:rPr>
  </w:style>
  <w:style w:type="character" w:customStyle="1" w:styleId="CharStyle15">
    <w:name w:val="CharStyle15"/>
    <w:basedOn w:val="DefaultParagraphFont"/>
    <w:rsid w:val="00A615E0"/>
    <w:rPr>
      <w:rFonts w:ascii="Times New Roman" w:eastAsia="Times New Roman" w:hAnsi="Times New Roman" w:cs="Times New Roman"/>
      <w:b w:val="0"/>
      <w:bCs w:val="0"/>
      <w:i/>
      <w:iCs/>
      <w:smallCaps w:val="0"/>
      <w:sz w:val="22"/>
      <w:szCs w:val="22"/>
    </w:rPr>
  </w:style>
  <w:style w:type="character" w:customStyle="1" w:styleId="CharStyle21">
    <w:name w:val="CharStyle21"/>
    <w:basedOn w:val="DefaultParagraphFont"/>
    <w:rsid w:val="00A615E0"/>
    <w:rPr>
      <w:rFonts w:ascii="Times New Roman" w:eastAsia="Times New Roman" w:hAnsi="Times New Roman" w:cs="Times New Roman"/>
      <w:b/>
      <w:bCs/>
      <w:i w:val="0"/>
      <w:iCs w:val="0"/>
      <w:smallCaps w:val="0"/>
      <w:sz w:val="14"/>
      <w:szCs w:val="14"/>
    </w:rPr>
  </w:style>
  <w:style w:type="character" w:customStyle="1" w:styleId="CharStyle25">
    <w:name w:val="CharStyle25"/>
    <w:basedOn w:val="DefaultParagraphFont"/>
    <w:rsid w:val="00A615E0"/>
    <w:rPr>
      <w:rFonts w:ascii="Times New Roman" w:eastAsia="Times New Roman" w:hAnsi="Times New Roman" w:cs="Times New Roman"/>
      <w:b w:val="0"/>
      <w:bCs w:val="0"/>
      <w:i w:val="0"/>
      <w:iCs w:val="0"/>
      <w:smallCaps w:val="0"/>
      <w:sz w:val="22"/>
      <w:szCs w:val="22"/>
    </w:rPr>
  </w:style>
  <w:style w:type="character" w:customStyle="1" w:styleId="CharStyle104">
    <w:name w:val="CharStyle104"/>
    <w:basedOn w:val="DefaultParagraphFont"/>
    <w:rsid w:val="00A615E0"/>
    <w:rPr>
      <w:rFonts w:ascii="Times New Roman" w:eastAsia="Times New Roman" w:hAnsi="Times New Roman" w:cs="Times New Roman"/>
      <w:b w:val="0"/>
      <w:bCs w:val="0"/>
      <w:i w:val="0"/>
      <w:iCs w:val="0"/>
      <w:smallCaps/>
      <w:sz w:val="24"/>
      <w:szCs w:val="24"/>
    </w:rPr>
  </w:style>
  <w:style w:type="character" w:customStyle="1" w:styleId="CharStyle137">
    <w:name w:val="CharStyle137"/>
    <w:basedOn w:val="DefaultParagraphFont"/>
    <w:rsid w:val="00A615E0"/>
    <w:rPr>
      <w:rFonts w:ascii="Times New Roman" w:eastAsia="Times New Roman" w:hAnsi="Times New Roman" w:cs="Times New Roman"/>
      <w:b/>
      <w:bCs/>
      <w:i w:val="0"/>
      <w:iCs w:val="0"/>
      <w:smallCaps w:val="0"/>
      <w:sz w:val="24"/>
      <w:szCs w:val="24"/>
    </w:rPr>
  </w:style>
  <w:style w:type="character" w:customStyle="1" w:styleId="CharStyle162">
    <w:name w:val="CharStyle162"/>
    <w:basedOn w:val="DefaultParagraphFont"/>
    <w:rsid w:val="00A615E0"/>
    <w:rPr>
      <w:rFonts w:ascii="Times New Roman" w:eastAsia="Times New Roman" w:hAnsi="Times New Roman" w:cs="Times New Roman"/>
      <w:b/>
      <w:bCs/>
      <w:i w:val="0"/>
      <w:iCs w:val="0"/>
      <w:smallCaps w:val="0"/>
      <w:spacing w:val="-10"/>
      <w:sz w:val="24"/>
      <w:szCs w:val="24"/>
    </w:rPr>
  </w:style>
  <w:style w:type="character" w:customStyle="1" w:styleId="CharStyle184">
    <w:name w:val="CharStyle184"/>
    <w:basedOn w:val="DefaultParagraphFont"/>
    <w:rsid w:val="00A615E0"/>
    <w:rPr>
      <w:rFonts w:ascii="Sylfaen" w:eastAsia="Sylfaen" w:hAnsi="Sylfaen" w:cs="Sylfaen"/>
      <w:b/>
      <w:bCs/>
      <w:i w:val="0"/>
      <w:iCs w:val="0"/>
      <w:smallCaps w:val="0"/>
      <w:sz w:val="14"/>
      <w:szCs w:val="14"/>
    </w:rPr>
  </w:style>
  <w:style w:type="character" w:customStyle="1" w:styleId="CharStyle188">
    <w:name w:val="CharStyle188"/>
    <w:basedOn w:val="DefaultParagraphFont"/>
    <w:rsid w:val="00A615E0"/>
    <w:rPr>
      <w:rFonts w:ascii="Sylfaen" w:eastAsia="Sylfaen" w:hAnsi="Sylfaen" w:cs="Sylfaen"/>
      <w:b/>
      <w:bCs/>
      <w:i w:val="0"/>
      <w:iCs w:val="0"/>
      <w:smallCaps w:val="0"/>
      <w:sz w:val="14"/>
      <w:szCs w:val="14"/>
    </w:rPr>
  </w:style>
  <w:style w:type="character" w:customStyle="1" w:styleId="CharStyle193">
    <w:name w:val="CharStyle193"/>
    <w:basedOn w:val="DefaultParagraphFont"/>
    <w:rsid w:val="00A615E0"/>
    <w:rPr>
      <w:rFonts w:ascii="Times New Roman" w:eastAsia="Times New Roman" w:hAnsi="Times New Roman" w:cs="Times New Roman"/>
      <w:b/>
      <w:bCs/>
      <w:i w:val="0"/>
      <w:iCs w:val="0"/>
      <w:smallCaps w:val="0"/>
      <w:sz w:val="16"/>
      <w:szCs w:val="16"/>
    </w:rPr>
  </w:style>
  <w:style w:type="character" w:customStyle="1" w:styleId="CharStyle197">
    <w:name w:val="CharStyle197"/>
    <w:basedOn w:val="DefaultParagraphFont"/>
    <w:rsid w:val="00A615E0"/>
    <w:rPr>
      <w:rFonts w:ascii="Times New Roman" w:eastAsia="Times New Roman" w:hAnsi="Times New Roman" w:cs="Times New Roman"/>
      <w:b/>
      <w:bCs/>
      <w:i w:val="0"/>
      <w:iCs w:val="0"/>
      <w:smallCaps w:val="0"/>
      <w:sz w:val="16"/>
      <w:szCs w:val="16"/>
    </w:rPr>
  </w:style>
  <w:style w:type="character" w:customStyle="1" w:styleId="CharStyle203">
    <w:name w:val="CharStyle203"/>
    <w:basedOn w:val="DefaultParagraphFont"/>
    <w:rsid w:val="00A615E0"/>
    <w:rPr>
      <w:rFonts w:ascii="Times New Roman" w:eastAsia="Times New Roman" w:hAnsi="Times New Roman" w:cs="Times New Roman"/>
      <w:b/>
      <w:bCs/>
      <w:i w:val="0"/>
      <w:iCs w:val="0"/>
      <w:smallCaps/>
      <w:sz w:val="14"/>
      <w:szCs w:val="14"/>
    </w:rPr>
  </w:style>
  <w:style w:type="character" w:customStyle="1" w:styleId="CharStyle205">
    <w:name w:val="CharStyle205"/>
    <w:basedOn w:val="DefaultParagraphFont"/>
    <w:rsid w:val="00A615E0"/>
    <w:rPr>
      <w:rFonts w:ascii="Times New Roman" w:eastAsia="Times New Roman" w:hAnsi="Times New Roman" w:cs="Times New Roman"/>
      <w:b/>
      <w:bCs/>
      <w:i w:val="0"/>
      <w:iCs w:val="0"/>
      <w:smallCaps w:val="0"/>
      <w:sz w:val="14"/>
      <w:szCs w:val="14"/>
    </w:rPr>
  </w:style>
  <w:style w:type="character" w:customStyle="1" w:styleId="CharStyle206">
    <w:name w:val="CharStyle206"/>
    <w:basedOn w:val="DefaultParagraphFont"/>
    <w:rsid w:val="00A615E0"/>
    <w:rPr>
      <w:rFonts w:ascii="Sylfaen" w:eastAsia="Sylfaen" w:hAnsi="Sylfaen" w:cs="Sylfaen"/>
      <w:b/>
      <w:bCs/>
      <w:i w:val="0"/>
      <w:iCs w:val="0"/>
      <w:smallCaps w:val="0"/>
      <w:sz w:val="14"/>
      <w:szCs w:val="14"/>
    </w:rPr>
  </w:style>
  <w:style w:type="character" w:customStyle="1" w:styleId="CharStyle214">
    <w:name w:val="CharStyle214"/>
    <w:basedOn w:val="DefaultParagraphFont"/>
    <w:rsid w:val="00A615E0"/>
    <w:rPr>
      <w:rFonts w:ascii="Times New Roman" w:eastAsia="Times New Roman" w:hAnsi="Times New Roman" w:cs="Times New Roman"/>
      <w:b/>
      <w:bCs/>
      <w:i w:val="0"/>
      <w:iCs w:val="0"/>
      <w:smallCaps w:val="0"/>
      <w:sz w:val="16"/>
      <w:szCs w:val="16"/>
    </w:rPr>
  </w:style>
  <w:style w:type="character" w:customStyle="1" w:styleId="CharStyle222">
    <w:name w:val="CharStyle222"/>
    <w:basedOn w:val="DefaultParagraphFont"/>
    <w:rsid w:val="00A615E0"/>
    <w:rPr>
      <w:rFonts w:ascii="Cambria" w:eastAsia="Cambria" w:hAnsi="Cambria" w:cs="Cambria"/>
      <w:b/>
      <w:bCs/>
      <w:i w:val="0"/>
      <w:iCs w:val="0"/>
      <w:smallCaps w:val="0"/>
      <w:sz w:val="16"/>
      <w:szCs w:val="16"/>
    </w:rPr>
  </w:style>
  <w:style w:type="character" w:customStyle="1" w:styleId="CharStyle229">
    <w:name w:val="CharStyle229"/>
    <w:basedOn w:val="DefaultParagraphFont"/>
    <w:rsid w:val="00A615E0"/>
    <w:rPr>
      <w:rFonts w:ascii="Times New Roman" w:eastAsia="Times New Roman" w:hAnsi="Times New Roman" w:cs="Times New Roman"/>
      <w:b/>
      <w:bCs/>
      <w:i w:val="0"/>
      <w:iCs w:val="0"/>
      <w:smallCaps w:val="0"/>
      <w:sz w:val="16"/>
      <w:szCs w:val="16"/>
    </w:rPr>
  </w:style>
  <w:style w:type="character" w:customStyle="1" w:styleId="CharStyle237">
    <w:name w:val="CharStyle237"/>
    <w:basedOn w:val="DefaultParagraphFont"/>
    <w:rsid w:val="00A615E0"/>
    <w:rPr>
      <w:rFonts w:ascii="Sylfaen" w:eastAsia="Sylfaen" w:hAnsi="Sylfaen" w:cs="Sylfaen"/>
      <w:b/>
      <w:bCs/>
      <w:i w:val="0"/>
      <w:iCs w:val="0"/>
      <w:smallCaps w:val="0"/>
      <w:sz w:val="14"/>
      <w:szCs w:val="14"/>
    </w:rPr>
  </w:style>
  <w:style w:type="character" w:customStyle="1" w:styleId="CharStyle244">
    <w:name w:val="CharStyle244"/>
    <w:basedOn w:val="DefaultParagraphFont"/>
    <w:rsid w:val="00A615E0"/>
    <w:rPr>
      <w:rFonts w:ascii="Sylfaen" w:eastAsia="Sylfaen" w:hAnsi="Sylfaen" w:cs="Sylfaen"/>
      <w:b/>
      <w:bCs/>
      <w:i w:val="0"/>
      <w:iCs w:val="0"/>
      <w:smallCaps w:val="0"/>
      <w:sz w:val="14"/>
      <w:szCs w:val="14"/>
    </w:rPr>
  </w:style>
  <w:style w:type="character" w:customStyle="1" w:styleId="CharStyle253">
    <w:name w:val="CharStyle253"/>
    <w:basedOn w:val="DefaultParagraphFont"/>
    <w:rsid w:val="00A615E0"/>
    <w:rPr>
      <w:rFonts w:ascii="Times New Roman" w:eastAsia="Times New Roman" w:hAnsi="Times New Roman" w:cs="Times New Roman"/>
      <w:b/>
      <w:bCs/>
      <w:i w:val="0"/>
      <w:iCs w:val="0"/>
      <w:smallCaps w:val="0"/>
      <w:sz w:val="16"/>
      <w:szCs w:val="16"/>
    </w:rPr>
  </w:style>
  <w:style w:type="character" w:customStyle="1" w:styleId="CharStyle259">
    <w:name w:val="CharStyle259"/>
    <w:basedOn w:val="DefaultParagraphFont"/>
    <w:rsid w:val="00A615E0"/>
    <w:rPr>
      <w:rFonts w:ascii="Times New Roman" w:eastAsia="Times New Roman" w:hAnsi="Times New Roman" w:cs="Times New Roman"/>
      <w:b/>
      <w:bCs/>
      <w:i w:val="0"/>
      <w:iCs w:val="0"/>
      <w:smallCaps w:val="0"/>
      <w:sz w:val="16"/>
      <w:szCs w:val="16"/>
    </w:rPr>
  </w:style>
  <w:style w:type="character" w:customStyle="1" w:styleId="CharStyle261">
    <w:name w:val="CharStyle261"/>
    <w:basedOn w:val="DefaultParagraphFont"/>
    <w:rsid w:val="00A615E0"/>
    <w:rPr>
      <w:rFonts w:ascii="Book Antiqua" w:eastAsia="Book Antiqua" w:hAnsi="Book Antiqua" w:cs="Book Antiqua"/>
      <w:b/>
      <w:bCs/>
      <w:i w:val="0"/>
      <w:iCs w:val="0"/>
      <w:smallCaps w:val="0"/>
      <w:sz w:val="16"/>
      <w:szCs w:val="16"/>
    </w:rPr>
  </w:style>
  <w:style w:type="character" w:customStyle="1" w:styleId="CharStyle268">
    <w:name w:val="CharStyle268"/>
    <w:basedOn w:val="DefaultParagraphFont"/>
    <w:rsid w:val="00A615E0"/>
    <w:rPr>
      <w:rFonts w:ascii="Cambria" w:eastAsia="Cambria" w:hAnsi="Cambria" w:cs="Cambria"/>
      <w:b/>
      <w:bCs/>
      <w:i w:val="0"/>
      <w:iCs w:val="0"/>
      <w:smallCaps w:val="0"/>
      <w:sz w:val="16"/>
      <w:szCs w:val="16"/>
    </w:rPr>
  </w:style>
  <w:style w:type="character" w:customStyle="1" w:styleId="CharStyle303">
    <w:name w:val="CharStyle303"/>
    <w:basedOn w:val="DefaultParagraphFont"/>
    <w:rsid w:val="00A615E0"/>
    <w:rPr>
      <w:rFonts w:ascii="Times New Roman" w:eastAsia="Times New Roman" w:hAnsi="Times New Roman" w:cs="Times New Roman"/>
      <w:b/>
      <w:bCs/>
      <w:i/>
      <w:iCs/>
      <w:smallCaps w:val="0"/>
      <w:sz w:val="14"/>
      <w:szCs w:val="14"/>
    </w:rPr>
  </w:style>
  <w:style w:type="character" w:customStyle="1" w:styleId="CharStyle340">
    <w:name w:val="CharStyle340"/>
    <w:basedOn w:val="DefaultParagraphFont"/>
    <w:rsid w:val="00A615E0"/>
    <w:rPr>
      <w:rFonts w:ascii="Times New Roman" w:eastAsia="Times New Roman" w:hAnsi="Times New Roman" w:cs="Times New Roman"/>
      <w:b/>
      <w:bCs/>
      <w:i/>
      <w:iCs/>
      <w:smallCaps w:val="0"/>
      <w:sz w:val="24"/>
      <w:szCs w:val="24"/>
    </w:rPr>
  </w:style>
  <w:style w:type="character" w:customStyle="1" w:styleId="CharStyle505">
    <w:name w:val="CharStyle505"/>
    <w:basedOn w:val="DefaultParagraphFont"/>
    <w:rsid w:val="00A615E0"/>
    <w:rPr>
      <w:rFonts w:ascii="Times New Roman" w:eastAsia="Times New Roman" w:hAnsi="Times New Roman" w:cs="Times New Roman"/>
      <w:b/>
      <w:bCs/>
      <w:i w:val="0"/>
      <w:iCs w:val="0"/>
      <w:smallCaps w:val="0"/>
      <w:spacing w:val="-10"/>
      <w:sz w:val="22"/>
      <w:szCs w:val="22"/>
    </w:rPr>
  </w:style>
  <w:style w:type="character" w:customStyle="1" w:styleId="CharStyle548">
    <w:name w:val="CharStyle548"/>
    <w:basedOn w:val="DefaultParagraphFont"/>
    <w:rsid w:val="00A615E0"/>
    <w:rPr>
      <w:rFonts w:ascii="Palatino Linotype" w:eastAsia="Palatino Linotype" w:hAnsi="Palatino Linotype" w:cs="Palatino Linotype"/>
      <w:b/>
      <w:bCs/>
      <w:i w:val="0"/>
      <w:iCs w:val="0"/>
      <w:smallCaps w:val="0"/>
      <w:sz w:val="48"/>
      <w:szCs w:val="48"/>
    </w:rPr>
  </w:style>
  <w:style w:type="paragraph" w:styleId="Header">
    <w:name w:val="header"/>
    <w:basedOn w:val="Normal"/>
    <w:link w:val="HeaderChar"/>
    <w:uiPriority w:val="99"/>
    <w:unhideWhenUsed/>
    <w:rsid w:val="00374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575"/>
  </w:style>
  <w:style w:type="paragraph" w:styleId="Footer">
    <w:name w:val="footer"/>
    <w:basedOn w:val="Normal"/>
    <w:link w:val="FooterChar"/>
    <w:uiPriority w:val="99"/>
    <w:semiHidden/>
    <w:unhideWhenUsed/>
    <w:rsid w:val="003745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45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12</Pages>
  <Words>3210</Words>
  <Characters>18302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205</cp:revision>
  <dcterms:created xsi:type="dcterms:W3CDTF">2017-04-28T09:59:00Z</dcterms:created>
  <dcterms:modified xsi:type="dcterms:W3CDTF">2018-11-08T21:46:00Z</dcterms:modified>
</cp:coreProperties>
</file>