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BD" w:rsidRDefault="00F152BD" w:rsidP="00080018">
      <w:pPr>
        <w:spacing w:after="0" w:line="240" w:lineRule="auto"/>
        <w:jc w:val="center"/>
        <w:rPr>
          <w:rFonts w:ascii="Times New Roman" w:hAnsi="Times New Roman"/>
          <w:sz w:val="36"/>
        </w:rPr>
      </w:pPr>
      <w:r w:rsidRPr="00080018">
        <w:rPr>
          <w:rFonts w:ascii="Times New Roman" w:hAnsi="Times New Roman"/>
          <w:sz w:val="36"/>
        </w:rPr>
        <w:t>CRIMES (OVERSEAS).</w:t>
      </w:r>
    </w:p>
    <w:p w:rsidR="00BE7D48" w:rsidRPr="00080018" w:rsidRDefault="00BE7D48" w:rsidP="00BE7D48">
      <w:pPr>
        <w:pBdr>
          <w:bottom w:val="single" w:sz="4" w:space="1" w:color="auto"/>
        </w:pBdr>
        <w:spacing w:after="0" w:line="240" w:lineRule="auto"/>
        <w:ind w:left="3888" w:right="3888"/>
        <w:jc w:val="center"/>
        <w:rPr>
          <w:rFonts w:ascii="Times New Roman" w:hAnsi="Times New Roman"/>
          <w:sz w:val="36"/>
        </w:rPr>
      </w:pPr>
    </w:p>
    <w:p w:rsidR="00F152BD" w:rsidRPr="00080018" w:rsidRDefault="006208C9" w:rsidP="00BE7D48">
      <w:pPr>
        <w:spacing w:before="120" w:after="120" w:line="240" w:lineRule="auto"/>
        <w:jc w:val="center"/>
        <w:rPr>
          <w:rFonts w:ascii="Times New Roman" w:hAnsi="Times New Roman"/>
          <w:sz w:val="28"/>
        </w:rPr>
      </w:pPr>
      <w:r w:rsidRPr="00080018">
        <w:rPr>
          <w:rFonts w:ascii="Times New Roman" w:hAnsi="Times New Roman"/>
          <w:b/>
          <w:sz w:val="28"/>
        </w:rPr>
        <w:t>No. 116 of 1964.</w:t>
      </w:r>
    </w:p>
    <w:p w:rsidR="00F152BD" w:rsidRPr="00BE7D48" w:rsidRDefault="00F152BD" w:rsidP="00BE7D48">
      <w:pPr>
        <w:spacing w:before="120" w:after="120" w:line="240" w:lineRule="auto"/>
        <w:jc w:val="center"/>
        <w:rPr>
          <w:rFonts w:ascii="Times New Roman" w:hAnsi="Times New Roman"/>
          <w:sz w:val="26"/>
        </w:rPr>
      </w:pPr>
      <w:r w:rsidRPr="00BE7D48">
        <w:rPr>
          <w:rFonts w:ascii="Times New Roman" w:hAnsi="Times New Roman"/>
          <w:sz w:val="26"/>
        </w:rPr>
        <w:t>An Act relating to Offences committed by certain Persons outside Australia.</w:t>
      </w:r>
    </w:p>
    <w:p w:rsidR="00F152BD" w:rsidRPr="00BE7D48" w:rsidRDefault="00F152BD" w:rsidP="00080018">
      <w:pPr>
        <w:spacing w:after="0" w:line="240" w:lineRule="auto"/>
        <w:jc w:val="right"/>
        <w:rPr>
          <w:rFonts w:ascii="Times New Roman" w:hAnsi="Times New Roman"/>
          <w:sz w:val="26"/>
        </w:rPr>
      </w:pPr>
      <w:r w:rsidRPr="00BE7D48">
        <w:rPr>
          <w:rFonts w:ascii="Times New Roman" w:hAnsi="Times New Roman"/>
          <w:sz w:val="26"/>
        </w:rPr>
        <w:t>[Assented to 23rd November, 1964.]</w:t>
      </w:r>
    </w:p>
    <w:p w:rsidR="00F152BD" w:rsidRPr="00A97535" w:rsidRDefault="006208C9" w:rsidP="00BE7D48">
      <w:pPr>
        <w:spacing w:before="120" w:after="0" w:line="240" w:lineRule="auto"/>
        <w:jc w:val="both"/>
        <w:rPr>
          <w:rFonts w:ascii="Times New Roman" w:hAnsi="Times New Roman"/>
        </w:rPr>
      </w:pPr>
      <w:r w:rsidRPr="00A97535">
        <w:rPr>
          <w:rFonts w:ascii="Times New Roman" w:hAnsi="Times New Roman"/>
        </w:rPr>
        <w:t>B</w:t>
      </w:r>
      <w:r w:rsidR="00F152BD" w:rsidRPr="00A97535">
        <w:rPr>
          <w:rFonts w:ascii="Times New Roman" w:hAnsi="Times New Roman"/>
        </w:rPr>
        <w:t>E it enacted by the Queen</w:t>
      </w:r>
      <w:r w:rsidR="00080018" w:rsidRPr="00A97535">
        <w:rPr>
          <w:rFonts w:ascii="Times New Roman" w:hAnsi="Times New Roman"/>
        </w:rPr>
        <w:t>’</w:t>
      </w:r>
      <w:r w:rsidR="00F152BD" w:rsidRPr="00A97535">
        <w:rPr>
          <w:rFonts w:ascii="Times New Roman" w:hAnsi="Times New Roman"/>
        </w:rPr>
        <w:t>s Most Excellent Majesty, the Senate,</w:t>
      </w:r>
      <w:r w:rsidR="00080018" w:rsidRPr="00A97535">
        <w:rPr>
          <w:rFonts w:ascii="Times New Roman" w:hAnsi="Times New Roman"/>
        </w:rPr>
        <w:t xml:space="preserve"> </w:t>
      </w:r>
      <w:r w:rsidR="00F152BD" w:rsidRPr="00A97535">
        <w:rPr>
          <w:rFonts w:ascii="Times New Roman" w:hAnsi="Times New Roman"/>
        </w:rPr>
        <w:t>and</w:t>
      </w:r>
      <w:r w:rsidR="00080018" w:rsidRPr="00A97535">
        <w:rPr>
          <w:rFonts w:ascii="Times New Roman" w:hAnsi="Times New Roman"/>
        </w:rPr>
        <w:t xml:space="preserve"> </w:t>
      </w:r>
      <w:r w:rsidR="00F152BD" w:rsidRPr="00A97535">
        <w:rPr>
          <w:rFonts w:ascii="Times New Roman" w:hAnsi="Times New Roman"/>
        </w:rPr>
        <w:t>the</w:t>
      </w:r>
      <w:r w:rsidR="00080018" w:rsidRPr="00A97535">
        <w:rPr>
          <w:rFonts w:ascii="Times New Roman" w:hAnsi="Times New Roman"/>
        </w:rPr>
        <w:t xml:space="preserve"> </w:t>
      </w:r>
      <w:r w:rsidR="00F152BD" w:rsidRPr="00A97535">
        <w:rPr>
          <w:rFonts w:ascii="Times New Roman" w:hAnsi="Times New Roman"/>
        </w:rPr>
        <w:t>House</w:t>
      </w:r>
      <w:r w:rsidR="00080018" w:rsidRPr="00A97535">
        <w:rPr>
          <w:rFonts w:ascii="Times New Roman" w:hAnsi="Times New Roman"/>
        </w:rPr>
        <w:t xml:space="preserve"> </w:t>
      </w:r>
      <w:r w:rsidR="00F152BD" w:rsidRPr="00A97535">
        <w:rPr>
          <w:rFonts w:ascii="Times New Roman" w:hAnsi="Times New Roman"/>
        </w:rPr>
        <w:t>of</w:t>
      </w:r>
      <w:r w:rsidR="00080018" w:rsidRPr="00A97535">
        <w:rPr>
          <w:rFonts w:ascii="Times New Roman" w:hAnsi="Times New Roman"/>
        </w:rPr>
        <w:t xml:space="preserve"> </w:t>
      </w:r>
      <w:r w:rsidR="00F152BD" w:rsidRPr="00A97535">
        <w:rPr>
          <w:rFonts w:ascii="Times New Roman" w:hAnsi="Times New Roman"/>
        </w:rPr>
        <w:t>Representatives</w:t>
      </w:r>
      <w:r w:rsidR="00080018" w:rsidRPr="00A97535">
        <w:rPr>
          <w:rFonts w:ascii="Times New Roman" w:hAnsi="Times New Roman"/>
        </w:rPr>
        <w:t xml:space="preserve"> </w:t>
      </w:r>
      <w:r w:rsidR="00F152BD" w:rsidRPr="00A97535">
        <w:rPr>
          <w:rFonts w:ascii="Times New Roman" w:hAnsi="Times New Roman"/>
        </w:rPr>
        <w:t>of the Commonwealth of Australia, as follows:—</w:t>
      </w:r>
    </w:p>
    <w:p w:rsidR="00F152BD" w:rsidRPr="00080018" w:rsidRDefault="006208C9" w:rsidP="00BE7D48">
      <w:pPr>
        <w:spacing w:before="120" w:after="60" w:line="240" w:lineRule="auto"/>
        <w:jc w:val="both"/>
        <w:rPr>
          <w:rFonts w:ascii="Times New Roman" w:hAnsi="Times New Roman" w:cs="Times New Roman"/>
          <w:b/>
          <w:sz w:val="20"/>
        </w:rPr>
      </w:pPr>
      <w:r w:rsidRPr="00080018">
        <w:rPr>
          <w:rFonts w:ascii="Times New Roman" w:hAnsi="Times New Roman" w:cs="Times New Roman"/>
          <w:b/>
          <w:sz w:val="20"/>
        </w:rPr>
        <w:t>Short title.</w:t>
      </w:r>
    </w:p>
    <w:p w:rsidR="00F152BD" w:rsidRPr="00080018" w:rsidRDefault="006208C9" w:rsidP="00BE7D48">
      <w:pPr>
        <w:tabs>
          <w:tab w:val="left" w:pos="432"/>
        </w:tabs>
        <w:spacing w:after="0" w:line="240" w:lineRule="auto"/>
        <w:ind w:firstLine="432"/>
        <w:jc w:val="both"/>
        <w:rPr>
          <w:rFonts w:ascii="Times New Roman" w:hAnsi="Times New Roman"/>
        </w:rPr>
      </w:pPr>
      <w:r w:rsidRPr="00080018">
        <w:rPr>
          <w:rFonts w:ascii="Times New Roman" w:hAnsi="Times New Roman"/>
          <w:b/>
        </w:rPr>
        <w:t>1.</w:t>
      </w:r>
      <w:r w:rsidR="00080018">
        <w:rPr>
          <w:rFonts w:ascii="Times New Roman" w:hAnsi="Times New Roman"/>
          <w:b/>
        </w:rPr>
        <w:tab/>
      </w:r>
      <w:r w:rsidR="00F152BD" w:rsidRPr="00080018">
        <w:rPr>
          <w:rFonts w:ascii="Times New Roman" w:hAnsi="Times New Roman"/>
        </w:rPr>
        <w:t xml:space="preserve">This Act may be cited as the </w:t>
      </w:r>
      <w:r w:rsidRPr="00080018">
        <w:rPr>
          <w:rFonts w:ascii="Times New Roman" w:hAnsi="Times New Roman"/>
          <w:i/>
        </w:rPr>
        <w:t xml:space="preserve">Crimes </w:t>
      </w:r>
      <w:r w:rsidRPr="00A97535">
        <w:rPr>
          <w:rFonts w:ascii="Times New Roman" w:hAnsi="Times New Roman"/>
        </w:rPr>
        <w:t>(</w:t>
      </w:r>
      <w:r w:rsidRPr="00080018">
        <w:rPr>
          <w:rFonts w:ascii="Times New Roman" w:hAnsi="Times New Roman"/>
          <w:i/>
        </w:rPr>
        <w:t>Overseas</w:t>
      </w:r>
      <w:r w:rsidRPr="00A97535">
        <w:rPr>
          <w:rFonts w:ascii="Times New Roman" w:hAnsi="Times New Roman"/>
        </w:rPr>
        <w:t>)</w:t>
      </w:r>
      <w:r w:rsidRPr="00080018">
        <w:rPr>
          <w:rFonts w:ascii="Times New Roman" w:hAnsi="Times New Roman"/>
          <w:i/>
        </w:rPr>
        <w:t xml:space="preserve"> Act </w:t>
      </w:r>
      <w:r w:rsidR="00F152BD" w:rsidRPr="00080018">
        <w:rPr>
          <w:rFonts w:ascii="Times New Roman" w:hAnsi="Times New Roman"/>
        </w:rPr>
        <w:t>1964.</w:t>
      </w:r>
    </w:p>
    <w:p w:rsidR="00F152BD" w:rsidRPr="00080018" w:rsidRDefault="006208C9" w:rsidP="00BE7D48">
      <w:pPr>
        <w:tabs>
          <w:tab w:val="left" w:pos="432"/>
        </w:tabs>
        <w:spacing w:before="120" w:after="60" w:line="240" w:lineRule="auto"/>
        <w:jc w:val="both"/>
        <w:rPr>
          <w:rFonts w:ascii="Times New Roman" w:hAnsi="Times New Roman" w:cs="Times New Roman"/>
          <w:b/>
          <w:sz w:val="20"/>
        </w:rPr>
      </w:pPr>
      <w:r w:rsidRPr="00080018">
        <w:rPr>
          <w:rFonts w:ascii="Times New Roman" w:hAnsi="Times New Roman" w:cs="Times New Roman"/>
          <w:b/>
          <w:sz w:val="20"/>
        </w:rPr>
        <w:t>Commencement.</w:t>
      </w:r>
    </w:p>
    <w:p w:rsidR="00F152BD" w:rsidRPr="00080018" w:rsidRDefault="006208C9" w:rsidP="00BE7D48">
      <w:pPr>
        <w:tabs>
          <w:tab w:val="left" w:pos="432"/>
        </w:tabs>
        <w:spacing w:after="0" w:line="240" w:lineRule="auto"/>
        <w:ind w:firstLine="432"/>
        <w:jc w:val="both"/>
        <w:rPr>
          <w:rFonts w:ascii="Times New Roman" w:hAnsi="Times New Roman"/>
        </w:rPr>
      </w:pPr>
      <w:r w:rsidRPr="00080018">
        <w:rPr>
          <w:rFonts w:ascii="Times New Roman" w:hAnsi="Times New Roman"/>
          <w:b/>
        </w:rPr>
        <w:t>2.</w:t>
      </w:r>
      <w:r w:rsidR="00080018">
        <w:rPr>
          <w:rFonts w:ascii="Times New Roman" w:hAnsi="Times New Roman"/>
          <w:b/>
        </w:rPr>
        <w:tab/>
      </w:r>
      <w:bookmarkStart w:id="0" w:name="_GoBack"/>
      <w:r w:rsidR="00F152BD" w:rsidRPr="00080018">
        <w:rPr>
          <w:rFonts w:ascii="Times New Roman" w:hAnsi="Times New Roman"/>
        </w:rPr>
        <w:t>This Act shall come into operation on the day on which it receives the Royal Assent.</w:t>
      </w:r>
      <w:bookmarkEnd w:id="0"/>
    </w:p>
    <w:p w:rsidR="00F152BD" w:rsidRPr="00080018" w:rsidRDefault="006208C9" w:rsidP="00BE7D48">
      <w:pPr>
        <w:tabs>
          <w:tab w:val="left" w:pos="432"/>
        </w:tabs>
        <w:spacing w:after="0" w:line="240" w:lineRule="auto"/>
        <w:jc w:val="both"/>
        <w:rPr>
          <w:rFonts w:ascii="Times New Roman" w:hAnsi="Times New Roman"/>
        </w:rPr>
      </w:pPr>
      <w:r w:rsidRPr="00080018">
        <w:rPr>
          <w:rFonts w:ascii="Times New Roman" w:hAnsi="Times New Roman"/>
          <w:b/>
        </w:rPr>
        <w:t>Definitions.</w:t>
      </w:r>
    </w:p>
    <w:p w:rsidR="00F152BD" w:rsidRPr="00080018" w:rsidRDefault="006208C9" w:rsidP="00BE7D48">
      <w:pPr>
        <w:tabs>
          <w:tab w:val="left" w:pos="432"/>
        </w:tabs>
        <w:spacing w:after="0" w:line="240" w:lineRule="auto"/>
        <w:ind w:firstLine="432"/>
        <w:jc w:val="both"/>
        <w:rPr>
          <w:rFonts w:ascii="Times New Roman" w:hAnsi="Times New Roman"/>
        </w:rPr>
      </w:pPr>
      <w:r w:rsidRPr="00080018">
        <w:rPr>
          <w:rFonts w:ascii="Times New Roman" w:hAnsi="Times New Roman"/>
          <w:b/>
        </w:rPr>
        <w:t>3.</w:t>
      </w:r>
      <w:r w:rsidR="00080018">
        <w:rPr>
          <w:rFonts w:ascii="Times New Roman" w:hAnsi="Times New Roman"/>
        </w:rPr>
        <w:tab/>
      </w:r>
      <w:r w:rsidR="00F152BD" w:rsidRPr="00080018">
        <w:rPr>
          <w:rFonts w:ascii="Times New Roman" w:hAnsi="Times New Roman"/>
        </w:rPr>
        <w:t>In this Act, unless the contrary intention appears—</w:t>
      </w:r>
    </w:p>
    <w:p w:rsidR="00F152BD" w:rsidRPr="00080018" w:rsidRDefault="00080018" w:rsidP="00BE7D48">
      <w:pPr>
        <w:tabs>
          <w:tab w:val="left" w:pos="432"/>
        </w:tabs>
        <w:spacing w:after="0" w:line="240" w:lineRule="auto"/>
        <w:ind w:left="1152" w:hanging="576"/>
        <w:jc w:val="both"/>
        <w:rPr>
          <w:rFonts w:ascii="Times New Roman" w:hAnsi="Times New Roman"/>
        </w:rPr>
      </w:pPr>
      <w:r>
        <w:rPr>
          <w:rFonts w:ascii="Times New Roman" w:hAnsi="Times New Roman"/>
        </w:rPr>
        <w:t>“</w:t>
      </w:r>
      <w:r w:rsidR="00F152BD" w:rsidRPr="00080018">
        <w:rPr>
          <w:rFonts w:ascii="Times New Roman" w:hAnsi="Times New Roman"/>
        </w:rPr>
        <w:t>Commonwealth officer</w:t>
      </w:r>
      <w:r>
        <w:rPr>
          <w:rFonts w:ascii="Times New Roman" w:hAnsi="Times New Roman"/>
        </w:rPr>
        <w:t>”</w:t>
      </w:r>
      <w:r w:rsidR="00F152BD" w:rsidRPr="00080018">
        <w:rPr>
          <w:rFonts w:ascii="Times New Roman" w:hAnsi="Times New Roman"/>
        </w:rPr>
        <w:t xml:space="preserve"> has the same meaning as in the </w:t>
      </w:r>
      <w:r w:rsidR="006208C9" w:rsidRPr="00080018">
        <w:rPr>
          <w:rFonts w:ascii="Times New Roman" w:hAnsi="Times New Roman"/>
          <w:i/>
        </w:rPr>
        <w:t xml:space="preserve">Crimes Act </w:t>
      </w:r>
      <w:r w:rsidR="00BE12D8">
        <w:rPr>
          <w:rFonts w:ascii="Times New Roman" w:hAnsi="Times New Roman"/>
        </w:rPr>
        <w:t>1914–</w:t>
      </w:r>
      <w:r w:rsidR="00F152BD" w:rsidRPr="00080018">
        <w:rPr>
          <w:rFonts w:ascii="Times New Roman" w:hAnsi="Times New Roman"/>
        </w:rPr>
        <w:t>1960;</w:t>
      </w:r>
    </w:p>
    <w:p w:rsidR="00F152BD" w:rsidRPr="00080018" w:rsidRDefault="00080018" w:rsidP="00BE7D48">
      <w:pPr>
        <w:tabs>
          <w:tab w:val="left" w:pos="432"/>
        </w:tabs>
        <w:spacing w:after="0" w:line="240" w:lineRule="auto"/>
        <w:ind w:left="1152" w:hanging="576"/>
        <w:jc w:val="both"/>
        <w:rPr>
          <w:rFonts w:ascii="Times New Roman" w:hAnsi="Times New Roman"/>
        </w:rPr>
      </w:pPr>
      <w:r>
        <w:rPr>
          <w:rFonts w:ascii="Times New Roman" w:hAnsi="Times New Roman"/>
        </w:rPr>
        <w:t>“</w:t>
      </w:r>
      <w:r w:rsidR="00F152BD" w:rsidRPr="00080018">
        <w:rPr>
          <w:rFonts w:ascii="Times New Roman" w:hAnsi="Times New Roman"/>
        </w:rPr>
        <w:t>person to whom this Act applies</w:t>
      </w:r>
      <w:r>
        <w:rPr>
          <w:rFonts w:ascii="Times New Roman" w:hAnsi="Times New Roman"/>
        </w:rPr>
        <w:t>”</w:t>
      </w:r>
      <w:r w:rsidR="00F152BD" w:rsidRPr="00080018">
        <w:rPr>
          <w:rFonts w:ascii="Times New Roman" w:hAnsi="Times New Roman"/>
        </w:rPr>
        <w:t xml:space="preserve"> means an Australian citizen, or a British subject ordinarily resident in Australia, who is serving in a country outside Australia under arrangements made between the Commonwealth and the United Nations, but does not include a member of the Defence Force;</w:t>
      </w:r>
    </w:p>
    <w:p w:rsidR="00F152BD" w:rsidRPr="00080018" w:rsidRDefault="00080018" w:rsidP="00BE7D48">
      <w:pPr>
        <w:tabs>
          <w:tab w:val="left" w:pos="432"/>
        </w:tabs>
        <w:spacing w:after="0" w:line="240" w:lineRule="auto"/>
        <w:ind w:left="1152" w:hanging="576"/>
        <w:jc w:val="both"/>
        <w:rPr>
          <w:rFonts w:ascii="Times New Roman" w:hAnsi="Times New Roman"/>
        </w:rPr>
      </w:pPr>
      <w:r>
        <w:rPr>
          <w:rFonts w:ascii="Times New Roman" w:hAnsi="Times New Roman"/>
        </w:rPr>
        <w:t>“</w:t>
      </w:r>
      <w:r w:rsidR="00F152BD" w:rsidRPr="00080018">
        <w:rPr>
          <w:rFonts w:ascii="Times New Roman" w:hAnsi="Times New Roman"/>
        </w:rPr>
        <w:t>Territory</w:t>
      </w:r>
      <w:r>
        <w:rPr>
          <w:rFonts w:ascii="Times New Roman" w:hAnsi="Times New Roman"/>
        </w:rPr>
        <w:t>”</w:t>
      </w:r>
      <w:r w:rsidR="00F152BD" w:rsidRPr="00080018">
        <w:rPr>
          <w:rFonts w:ascii="Times New Roman" w:hAnsi="Times New Roman"/>
        </w:rPr>
        <w:t xml:space="preserve"> means a Territory of the Commonwealth forming part of the Commonwealth.</w:t>
      </w:r>
    </w:p>
    <w:p w:rsidR="00F152BD" w:rsidRPr="00080018" w:rsidRDefault="006208C9" w:rsidP="00BE7D48">
      <w:pPr>
        <w:tabs>
          <w:tab w:val="left" w:pos="432"/>
        </w:tabs>
        <w:spacing w:before="120" w:after="60" w:line="240" w:lineRule="auto"/>
        <w:jc w:val="both"/>
        <w:rPr>
          <w:rFonts w:ascii="Times New Roman" w:hAnsi="Times New Roman" w:cs="Times New Roman"/>
          <w:b/>
          <w:sz w:val="20"/>
        </w:rPr>
      </w:pPr>
      <w:r w:rsidRPr="00080018">
        <w:rPr>
          <w:rFonts w:ascii="Times New Roman" w:hAnsi="Times New Roman" w:cs="Times New Roman"/>
          <w:b/>
          <w:sz w:val="20"/>
        </w:rPr>
        <w:t>Crimes committed overseas.</w:t>
      </w:r>
    </w:p>
    <w:p w:rsidR="00F152BD" w:rsidRPr="00080018" w:rsidRDefault="006208C9" w:rsidP="00BE7D48">
      <w:pPr>
        <w:tabs>
          <w:tab w:val="left" w:pos="432"/>
        </w:tabs>
        <w:spacing w:after="0" w:line="240" w:lineRule="auto"/>
        <w:ind w:firstLine="432"/>
        <w:jc w:val="both"/>
        <w:rPr>
          <w:rFonts w:ascii="Times New Roman" w:hAnsi="Times New Roman"/>
        </w:rPr>
      </w:pPr>
      <w:r w:rsidRPr="00080018">
        <w:rPr>
          <w:rFonts w:ascii="Times New Roman" w:hAnsi="Times New Roman"/>
          <w:b/>
        </w:rPr>
        <w:t>4.</w:t>
      </w:r>
      <w:r w:rsidR="00080018">
        <w:rPr>
          <w:rFonts w:ascii="Times New Roman" w:hAnsi="Times New Roman"/>
          <w:b/>
        </w:rPr>
        <w:tab/>
      </w:r>
      <w:r w:rsidR="00F152BD" w:rsidRPr="00080018">
        <w:rPr>
          <w:rFonts w:ascii="Times New Roman" w:hAnsi="Times New Roman"/>
        </w:rPr>
        <w:t>If—</w:t>
      </w:r>
    </w:p>
    <w:p w:rsidR="00F152BD" w:rsidRPr="00080018" w:rsidRDefault="00F152BD" w:rsidP="00BE7D48">
      <w:pPr>
        <w:tabs>
          <w:tab w:val="left" w:pos="432"/>
        </w:tabs>
        <w:spacing w:after="0" w:line="240" w:lineRule="auto"/>
        <w:ind w:left="1152" w:hanging="576"/>
        <w:jc w:val="both"/>
        <w:rPr>
          <w:rFonts w:ascii="Times New Roman" w:hAnsi="Times New Roman"/>
        </w:rPr>
      </w:pPr>
      <w:r w:rsidRPr="00080018">
        <w:rPr>
          <w:rFonts w:ascii="Times New Roman" w:hAnsi="Times New Roman"/>
        </w:rPr>
        <w:t>(</w:t>
      </w:r>
      <w:r w:rsidR="006208C9" w:rsidRPr="00080018">
        <w:rPr>
          <w:rFonts w:ascii="Times New Roman" w:hAnsi="Times New Roman"/>
          <w:i/>
        </w:rPr>
        <w:t>a</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a person to whom this Act applies does or omits to do an act in a country outside Australia;</w:t>
      </w:r>
    </w:p>
    <w:p w:rsidR="00F152BD" w:rsidRPr="00080018" w:rsidRDefault="00F152BD" w:rsidP="00BE7D48">
      <w:pPr>
        <w:tabs>
          <w:tab w:val="left" w:pos="432"/>
        </w:tabs>
        <w:spacing w:after="0" w:line="240" w:lineRule="auto"/>
        <w:ind w:left="1152" w:hanging="576"/>
        <w:jc w:val="both"/>
        <w:rPr>
          <w:rFonts w:ascii="Times New Roman" w:hAnsi="Times New Roman"/>
        </w:rPr>
      </w:pPr>
      <w:r w:rsidRPr="00080018">
        <w:rPr>
          <w:rFonts w:ascii="Times New Roman" w:hAnsi="Times New Roman"/>
        </w:rPr>
        <w:t>(</w:t>
      </w:r>
      <w:r w:rsidR="006208C9" w:rsidRPr="00080018">
        <w:rPr>
          <w:rFonts w:ascii="Times New Roman" w:hAnsi="Times New Roman"/>
          <w:i/>
        </w:rPr>
        <w:t>b</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under arrangements between the United Nations and the government of that country, that person was not, on the date on which the act or omission took place, to be subject to proceedings in the courts of that country in respect of the act or omission; and</w:t>
      </w:r>
    </w:p>
    <w:p w:rsidR="00F152BD" w:rsidRPr="00080018" w:rsidRDefault="00F152BD" w:rsidP="00BE7D48">
      <w:pPr>
        <w:tabs>
          <w:tab w:val="left" w:pos="432"/>
        </w:tabs>
        <w:spacing w:after="0" w:line="240" w:lineRule="auto"/>
        <w:ind w:left="1152" w:hanging="576"/>
        <w:jc w:val="both"/>
        <w:rPr>
          <w:rFonts w:ascii="Times New Roman" w:hAnsi="Times New Roman"/>
        </w:rPr>
      </w:pPr>
      <w:r w:rsidRPr="00080018">
        <w:rPr>
          <w:rFonts w:ascii="Times New Roman" w:hAnsi="Times New Roman"/>
        </w:rPr>
        <w:t>(</w:t>
      </w:r>
      <w:r w:rsidR="006208C9" w:rsidRPr="00080018">
        <w:rPr>
          <w:rFonts w:ascii="Times New Roman" w:hAnsi="Times New Roman"/>
          <w:i/>
        </w:rPr>
        <w:t>c</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the act or omission, if it had taken place in the Australian Capital Territory, would have been an offence against—</w:t>
      </w:r>
    </w:p>
    <w:p w:rsidR="00F152BD" w:rsidRPr="00080018" w:rsidRDefault="00F152BD" w:rsidP="00BE7D48">
      <w:pPr>
        <w:spacing w:after="0" w:line="240" w:lineRule="auto"/>
        <w:ind w:left="1872" w:hanging="432"/>
        <w:jc w:val="both"/>
        <w:rPr>
          <w:rFonts w:ascii="Times New Roman" w:hAnsi="Times New Roman"/>
        </w:rPr>
      </w:pPr>
      <w:r w:rsidRPr="00080018">
        <w:rPr>
          <w:rFonts w:ascii="Times New Roman" w:hAnsi="Times New Roman"/>
        </w:rPr>
        <w:t>(i) a law of the Commonwealth in force in that Territory;</w:t>
      </w:r>
    </w:p>
    <w:p w:rsidR="00BE7D48" w:rsidRDefault="00BE7D48">
      <w:pPr>
        <w:rPr>
          <w:rFonts w:ascii="Times New Roman" w:hAnsi="Times New Roman"/>
        </w:rPr>
      </w:pPr>
      <w:r>
        <w:rPr>
          <w:rFonts w:ascii="Times New Roman" w:hAnsi="Times New Roman"/>
        </w:rPr>
        <w:br w:type="page"/>
      </w:r>
    </w:p>
    <w:p w:rsidR="00F152BD" w:rsidRPr="00080018" w:rsidRDefault="00F152BD" w:rsidP="00BE7D48">
      <w:pPr>
        <w:spacing w:after="0" w:line="240" w:lineRule="auto"/>
        <w:ind w:left="1872" w:hanging="432"/>
        <w:jc w:val="both"/>
        <w:rPr>
          <w:rFonts w:ascii="Times New Roman" w:hAnsi="Times New Roman"/>
        </w:rPr>
      </w:pPr>
      <w:r w:rsidRPr="00080018">
        <w:rPr>
          <w:rFonts w:ascii="Times New Roman" w:hAnsi="Times New Roman"/>
        </w:rPr>
        <w:lastRenderedPageBreak/>
        <w:t>(ii) the Crimes Act, 1900 of the State of New South Wales, in its application to that Territory, as amended or affected by Ordinances from time to time in force in that Territory; or</w:t>
      </w:r>
    </w:p>
    <w:p w:rsidR="00BE7D48" w:rsidRDefault="00F152BD" w:rsidP="00BE7D48">
      <w:pPr>
        <w:spacing w:after="0" w:line="240" w:lineRule="auto"/>
        <w:ind w:left="1872" w:hanging="432"/>
        <w:jc w:val="both"/>
        <w:rPr>
          <w:rFonts w:ascii="Times New Roman" w:hAnsi="Times New Roman"/>
        </w:rPr>
      </w:pPr>
      <w:r w:rsidRPr="00080018">
        <w:rPr>
          <w:rFonts w:ascii="Times New Roman" w:hAnsi="Times New Roman"/>
        </w:rPr>
        <w:t xml:space="preserve">(iii) the </w:t>
      </w:r>
      <w:r w:rsidR="006208C9" w:rsidRPr="00080018">
        <w:rPr>
          <w:rFonts w:ascii="Times New Roman" w:hAnsi="Times New Roman"/>
          <w:i/>
        </w:rPr>
        <w:t xml:space="preserve">Police Offences Ordinance </w:t>
      </w:r>
      <w:r w:rsidR="00BE12D8">
        <w:rPr>
          <w:rFonts w:ascii="Times New Roman" w:hAnsi="Times New Roman"/>
        </w:rPr>
        <w:t>1930–</w:t>
      </w:r>
      <w:r w:rsidRPr="00080018">
        <w:rPr>
          <w:rFonts w:ascii="Times New Roman" w:hAnsi="Times New Roman"/>
        </w:rPr>
        <w:t>1961 of that Territory, as amended from time to time,</w:t>
      </w:r>
    </w:p>
    <w:p w:rsidR="00F152BD" w:rsidRPr="00080018" w:rsidRDefault="00F152BD" w:rsidP="00BE7D48">
      <w:pPr>
        <w:spacing w:after="0" w:line="240" w:lineRule="auto"/>
        <w:jc w:val="both"/>
        <w:rPr>
          <w:rFonts w:ascii="Times New Roman" w:hAnsi="Times New Roman"/>
        </w:rPr>
      </w:pPr>
      <w:r w:rsidRPr="00080018">
        <w:rPr>
          <w:rFonts w:ascii="Times New Roman" w:hAnsi="Times New Roman"/>
        </w:rPr>
        <w:t>that person is guilty of an offence against this Act and is punishable by the same penalty as that by which he would have been punishable if he had been guilty of the first-mentioned offence.</w:t>
      </w:r>
    </w:p>
    <w:p w:rsidR="00F152BD" w:rsidRPr="00080018" w:rsidRDefault="006208C9" w:rsidP="00080018">
      <w:pPr>
        <w:spacing w:before="120" w:after="60" w:line="240" w:lineRule="auto"/>
        <w:rPr>
          <w:rFonts w:ascii="Times New Roman" w:hAnsi="Times New Roman" w:cs="Times New Roman"/>
          <w:b/>
          <w:sz w:val="20"/>
        </w:rPr>
      </w:pPr>
      <w:r w:rsidRPr="00080018">
        <w:rPr>
          <w:rFonts w:ascii="Times New Roman" w:hAnsi="Times New Roman" w:cs="Times New Roman"/>
          <w:b/>
          <w:sz w:val="20"/>
        </w:rPr>
        <w:t>Which offences are indictable.</w:t>
      </w:r>
    </w:p>
    <w:p w:rsidR="00F152BD" w:rsidRPr="00080018" w:rsidRDefault="006208C9" w:rsidP="00BE7D48">
      <w:pPr>
        <w:spacing w:after="0" w:line="240" w:lineRule="auto"/>
        <w:ind w:firstLine="432"/>
        <w:jc w:val="both"/>
        <w:rPr>
          <w:rFonts w:ascii="Times New Roman" w:hAnsi="Times New Roman"/>
        </w:rPr>
      </w:pPr>
      <w:r w:rsidRPr="00080018">
        <w:rPr>
          <w:rFonts w:ascii="Times New Roman" w:hAnsi="Times New Roman"/>
          <w:b/>
        </w:rPr>
        <w:t>5.</w:t>
      </w:r>
      <w:r w:rsidR="00080018">
        <w:rPr>
          <w:rFonts w:ascii="Times New Roman" w:hAnsi="Times New Roman"/>
          <w:b/>
        </w:rPr>
        <w:tab/>
      </w:r>
      <w:r w:rsidR="00F152BD" w:rsidRPr="00080018">
        <w:rPr>
          <w:rFonts w:ascii="Times New Roman" w:hAnsi="Times New Roman"/>
        </w:rPr>
        <w:t>The question whether an offence against this Act is to be, or may be, prosecuted or dealt with on indictment or summarily shall be determined in accordance with the law that would be applicable in relation to a prosecution under the laws in force in the Australian Capital Territory if the act or omission alleged to constitute the offence had occurred in the Australian Capital Territory.</w:t>
      </w:r>
    </w:p>
    <w:p w:rsidR="00F152BD" w:rsidRPr="00080018" w:rsidRDefault="00BE12D8" w:rsidP="00BE7D48">
      <w:pPr>
        <w:spacing w:before="120" w:after="60" w:line="240" w:lineRule="auto"/>
        <w:jc w:val="both"/>
        <w:rPr>
          <w:rFonts w:ascii="Times New Roman" w:hAnsi="Times New Roman" w:cs="Times New Roman"/>
          <w:b/>
          <w:sz w:val="20"/>
        </w:rPr>
      </w:pPr>
      <w:r>
        <w:rPr>
          <w:rFonts w:ascii="Times New Roman" w:hAnsi="Times New Roman" w:cs="Times New Roman"/>
          <w:b/>
          <w:sz w:val="20"/>
        </w:rPr>
        <w:t>Arrest of off</w:t>
      </w:r>
      <w:r w:rsidR="006208C9" w:rsidRPr="00080018">
        <w:rPr>
          <w:rFonts w:ascii="Times New Roman" w:hAnsi="Times New Roman" w:cs="Times New Roman"/>
          <w:b/>
          <w:sz w:val="20"/>
        </w:rPr>
        <w:t>enders.</w:t>
      </w:r>
    </w:p>
    <w:p w:rsidR="00F152BD" w:rsidRPr="00080018" w:rsidRDefault="006208C9" w:rsidP="00BE7D48">
      <w:pPr>
        <w:spacing w:after="0" w:line="240" w:lineRule="auto"/>
        <w:ind w:firstLine="432"/>
        <w:jc w:val="both"/>
        <w:rPr>
          <w:rFonts w:ascii="Times New Roman" w:hAnsi="Times New Roman"/>
        </w:rPr>
      </w:pPr>
      <w:r w:rsidRPr="00080018">
        <w:rPr>
          <w:rFonts w:ascii="Times New Roman" w:hAnsi="Times New Roman"/>
          <w:b/>
        </w:rPr>
        <w:t>6.</w:t>
      </w:r>
      <w:r w:rsidR="00F152BD" w:rsidRPr="00080018">
        <w:rPr>
          <w:rFonts w:ascii="Times New Roman" w:hAnsi="Times New Roman"/>
        </w:rPr>
        <w:t>—(1.)</w:t>
      </w:r>
      <w:r w:rsidR="00080018">
        <w:rPr>
          <w:rFonts w:ascii="Times New Roman" w:hAnsi="Times New Roman"/>
        </w:rPr>
        <w:tab/>
      </w:r>
      <w:r w:rsidR="00F152BD" w:rsidRPr="00080018">
        <w:rPr>
          <w:rFonts w:ascii="Times New Roman" w:hAnsi="Times New Roman"/>
        </w:rPr>
        <w:t>A Commonwealth officer may, with such assistance as is necessary, arrest without warrant, outside Australia, a person to whom this Act applies if the officer has reasonable grounds for suspecting that the person has committed, is committing, has attempted to commit or is attempting to commit an offence against this Act.</w:t>
      </w:r>
    </w:p>
    <w:p w:rsidR="00F152BD" w:rsidRPr="00080018" w:rsidRDefault="00F152BD" w:rsidP="00BE7D48">
      <w:pPr>
        <w:spacing w:after="0" w:line="240" w:lineRule="auto"/>
        <w:ind w:firstLine="432"/>
        <w:jc w:val="both"/>
        <w:rPr>
          <w:rFonts w:ascii="Times New Roman" w:hAnsi="Times New Roman"/>
        </w:rPr>
      </w:pPr>
      <w:r w:rsidRPr="00080018">
        <w:rPr>
          <w:rFonts w:ascii="Times New Roman" w:hAnsi="Times New Roman"/>
        </w:rPr>
        <w:t>(2.)</w:t>
      </w:r>
      <w:r w:rsidR="00080018">
        <w:rPr>
          <w:rFonts w:ascii="Times New Roman" w:hAnsi="Times New Roman"/>
        </w:rPr>
        <w:tab/>
      </w:r>
      <w:r w:rsidRPr="00080018">
        <w:rPr>
          <w:rFonts w:ascii="Times New Roman" w:hAnsi="Times New Roman"/>
        </w:rPr>
        <w:t>The Commonwealth officer, or a person authorized by him, may hold the person so arrested in custody until he can be brought before a Justice of the Peace or other proper authority in Australia to be dealt with in accordance with law.</w:t>
      </w:r>
    </w:p>
    <w:p w:rsidR="00F152BD" w:rsidRPr="00080018" w:rsidRDefault="00F152BD" w:rsidP="00BE7D48">
      <w:pPr>
        <w:spacing w:after="0" w:line="240" w:lineRule="auto"/>
        <w:ind w:firstLine="432"/>
        <w:jc w:val="both"/>
        <w:rPr>
          <w:rFonts w:ascii="Times New Roman" w:hAnsi="Times New Roman"/>
        </w:rPr>
      </w:pPr>
      <w:r w:rsidRPr="00080018">
        <w:rPr>
          <w:rFonts w:ascii="Times New Roman" w:hAnsi="Times New Roman"/>
        </w:rPr>
        <w:t>(3.)</w:t>
      </w:r>
      <w:r w:rsidR="00080018">
        <w:rPr>
          <w:rFonts w:ascii="Times New Roman" w:hAnsi="Times New Roman"/>
        </w:rPr>
        <w:tab/>
      </w:r>
      <w:r w:rsidRPr="00080018">
        <w:rPr>
          <w:rFonts w:ascii="Times New Roman" w:hAnsi="Times New Roman"/>
        </w:rPr>
        <w:t>This section does not authorize the holding of a person in custody for a longer time than is reasonably necessary in the circumstances to enable him to be taken to Australia and there brought before a Justice of the Peace or other proper authority.</w:t>
      </w:r>
    </w:p>
    <w:p w:rsidR="00F152BD" w:rsidRPr="00080018" w:rsidRDefault="006208C9" w:rsidP="00BE7D48">
      <w:pPr>
        <w:spacing w:before="120" w:after="60" w:line="240" w:lineRule="auto"/>
        <w:jc w:val="both"/>
        <w:rPr>
          <w:rFonts w:ascii="Times New Roman" w:hAnsi="Times New Roman"/>
        </w:rPr>
      </w:pPr>
      <w:r w:rsidRPr="00BE7D48">
        <w:rPr>
          <w:rFonts w:ascii="Times New Roman" w:hAnsi="Times New Roman" w:cs="Times New Roman"/>
          <w:b/>
          <w:sz w:val="20"/>
        </w:rPr>
        <w:t>Trial of offenders</w:t>
      </w:r>
      <w:r w:rsidRPr="00080018">
        <w:rPr>
          <w:rFonts w:ascii="Times New Roman" w:hAnsi="Times New Roman"/>
          <w:b/>
        </w:rPr>
        <w:t>.</w:t>
      </w:r>
    </w:p>
    <w:p w:rsidR="00F152BD" w:rsidRPr="00080018" w:rsidRDefault="006208C9" w:rsidP="00BE7D48">
      <w:pPr>
        <w:spacing w:after="0" w:line="240" w:lineRule="auto"/>
        <w:ind w:firstLine="432"/>
        <w:jc w:val="both"/>
        <w:rPr>
          <w:rFonts w:ascii="Times New Roman" w:hAnsi="Times New Roman"/>
        </w:rPr>
      </w:pPr>
      <w:r w:rsidRPr="00080018">
        <w:rPr>
          <w:rFonts w:ascii="Times New Roman" w:hAnsi="Times New Roman"/>
          <w:b/>
        </w:rPr>
        <w:t>7.</w:t>
      </w:r>
      <w:r w:rsidR="00F152BD" w:rsidRPr="00080018">
        <w:rPr>
          <w:rFonts w:ascii="Times New Roman" w:hAnsi="Times New Roman"/>
        </w:rPr>
        <w:t>—(1.)</w:t>
      </w:r>
      <w:r w:rsidR="00080018">
        <w:rPr>
          <w:rFonts w:ascii="Times New Roman" w:hAnsi="Times New Roman"/>
        </w:rPr>
        <w:tab/>
      </w:r>
      <w:r w:rsidR="00F152BD" w:rsidRPr="00080018">
        <w:rPr>
          <w:rFonts w:ascii="Times New Roman" w:hAnsi="Times New Roman"/>
        </w:rPr>
        <w:t>Subject to the succeeding provisions of this section, jurisdiction is conferred on the several courts of the States and Territories with respect to offences against this Act.</w:t>
      </w:r>
    </w:p>
    <w:p w:rsidR="00F152BD" w:rsidRPr="00080018" w:rsidRDefault="00F152BD" w:rsidP="00BE7D48">
      <w:pPr>
        <w:spacing w:after="0" w:line="240" w:lineRule="auto"/>
        <w:ind w:firstLine="432"/>
        <w:jc w:val="both"/>
        <w:rPr>
          <w:rFonts w:ascii="Times New Roman" w:hAnsi="Times New Roman"/>
        </w:rPr>
      </w:pPr>
      <w:r w:rsidRPr="00080018">
        <w:rPr>
          <w:rFonts w:ascii="Times New Roman" w:hAnsi="Times New Roman"/>
        </w:rPr>
        <w:t>(2</w:t>
      </w:r>
      <w:r w:rsidR="00BE7D48">
        <w:rPr>
          <w:rFonts w:ascii="Times New Roman" w:hAnsi="Times New Roman"/>
        </w:rPr>
        <w:t>)</w:t>
      </w:r>
      <w:r w:rsidRPr="00080018">
        <w:rPr>
          <w:rFonts w:ascii="Times New Roman" w:hAnsi="Times New Roman"/>
        </w:rPr>
        <w:t>.</w:t>
      </w:r>
      <w:r w:rsidR="00080018">
        <w:rPr>
          <w:rFonts w:ascii="Times New Roman" w:hAnsi="Times New Roman"/>
        </w:rPr>
        <w:tab/>
      </w:r>
      <w:r w:rsidRPr="00080018">
        <w:rPr>
          <w:rFonts w:ascii="Times New Roman" w:hAnsi="Times New Roman"/>
        </w:rPr>
        <w:t>The jurisdiction conferred on courts by the last preceding sub-section is conferred within the limits (other than limits having effect by reference to the places at which offences are committed) of their several jurisdictions, but, in the case of a court of a State, subject to the conditions and restrictions specified in paragraphs (</w:t>
      </w:r>
      <w:r w:rsidR="006208C9" w:rsidRPr="00080018">
        <w:rPr>
          <w:rFonts w:ascii="Times New Roman" w:hAnsi="Times New Roman"/>
          <w:i/>
        </w:rPr>
        <w:t>a</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w:t>
      </w:r>
      <w:r w:rsidR="006208C9" w:rsidRPr="00080018">
        <w:rPr>
          <w:rFonts w:ascii="Times New Roman" w:hAnsi="Times New Roman"/>
          <w:i/>
        </w:rPr>
        <w:t>b</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and (</w:t>
      </w:r>
      <w:r w:rsidR="006208C9" w:rsidRPr="00080018">
        <w:rPr>
          <w:rFonts w:ascii="Times New Roman" w:hAnsi="Times New Roman"/>
          <w:i/>
        </w:rPr>
        <w:t>c</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 xml:space="preserve">of sub-section (2.) of section thirty-nine of the </w:t>
      </w:r>
      <w:r w:rsidR="006208C9" w:rsidRPr="00080018">
        <w:rPr>
          <w:rFonts w:ascii="Times New Roman" w:hAnsi="Times New Roman"/>
          <w:i/>
        </w:rPr>
        <w:t xml:space="preserve">Judiciary Act </w:t>
      </w:r>
      <w:r w:rsidR="00BE12D8">
        <w:rPr>
          <w:rFonts w:ascii="Times New Roman" w:hAnsi="Times New Roman"/>
        </w:rPr>
        <w:t>1903–</w:t>
      </w:r>
      <w:r w:rsidRPr="00080018">
        <w:rPr>
          <w:rFonts w:ascii="Times New Roman" w:hAnsi="Times New Roman"/>
        </w:rPr>
        <w:t>1960.</w:t>
      </w:r>
    </w:p>
    <w:p w:rsidR="00F152BD" w:rsidRPr="00080018" w:rsidRDefault="00080018" w:rsidP="00BE7D48">
      <w:pPr>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F152BD" w:rsidRPr="00080018">
        <w:rPr>
          <w:rFonts w:ascii="Times New Roman" w:hAnsi="Times New Roman"/>
        </w:rPr>
        <w:t>The jurisdiction conferred on a court of summary jurisdiction by this section shall not be judicially exercised except by a Chief, Police, Stipendiary, Resident or Special Magistrate.</w:t>
      </w:r>
    </w:p>
    <w:p w:rsidR="00080018" w:rsidRDefault="00080018">
      <w:pPr>
        <w:rPr>
          <w:rFonts w:ascii="Times New Roman" w:hAnsi="Times New Roman"/>
        </w:rPr>
      </w:pPr>
      <w:r>
        <w:rPr>
          <w:rFonts w:ascii="Times New Roman" w:hAnsi="Times New Roman"/>
        </w:rPr>
        <w:br w:type="page"/>
      </w:r>
    </w:p>
    <w:p w:rsidR="00F152BD" w:rsidRPr="00080018" w:rsidRDefault="00F152BD" w:rsidP="00063E76">
      <w:pPr>
        <w:spacing w:after="0" w:line="240" w:lineRule="auto"/>
        <w:ind w:firstLine="432"/>
        <w:jc w:val="both"/>
        <w:rPr>
          <w:rFonts w:ascii="Times New Roman" w:hAnsi="Times New Roman"/>
        </w:rPr>
      </w:pPr>
      <w:r w:rsidRPr="00080018">
        <w:rPr>
          <w:rFonts w:ascii="Times New Roman" w:hAnsi="Times New Roman"/>
        </w:rPr>
        <w:lastRenderedPageBreak/>
        <w:t>(4.)</w:t>
      </w:r>
      <w:r w:rsidR="00080018">
        <w:rPr>
          <w:rFonts w:ascii="Times New Roman" w:hAnsi="Times New Roman"/>
        </w:rPr>
        <w:tab/>
      </w:r>
      <w:r w:rsidRPr="00080018">
        <w:rPr>
          <w:rFonts w:ascii="Times New Roman" w:hAnsi="Times New Roman"/>
        </w:rPr>
        <w:t>The trial on indictment of an offence against this Act may be held—</w:t>
      </w:r>
    </w:p>
    <w:p w:rsidR="00F152BD" w:rsidRPr="00080018" w:rsidRDefault="00F152BD" w:rsidP="00063E76">
      <w:pPr>
        <w:spacing w:after="0" w:line="240" w:lineRule="auto"/>
        <w:ind w:left="1152" w:hanging="576"/>
        <w:jc w:val="both"/>
        <w:rPr>
          <w:rFonts w:ascii="Times New Roman" w:hAnsi="Times New Roman"/>
        </w:rPr>
      </w:pPr>
      <w:r w:rsidRPr="00080018">
        <w:rPr>
          <w:rFonts w:ascii="Times New Roman" w:hAnsi="Times New Roman"/>
        </w:rPr>
        <w:t>(</w:t>
      </w:r>
      <w:r w:rsidR="006208C9" w:rsidRPr="00080018">
        <w:rPr>
          <w:rFonts w:ascii="Times New Roman" w:hAnsi="Times New Roman"/>
          <w:i/>
        </w:rPr>
        <w:t>a</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in any State; or</w:t>
      </w:r>
    </w:p>
    <w:p w:rsidR="00F152BD" w:rsidRPr="00080018" w:rsidRDefault="00F152BD" w:rsidP="00063E76">
      <w:pPr>
        <w:spacing w:after="0" w:line="240" w:lineRule="auto"/>
        <w:ind w:left="1152" w:hanging="576"/>
        <w:jc w:val="both"/>
        <w:rPr>
          <w:rFonts w:ascii="Times New Roman" w:hAnsi="Times New Roman"/>
        </w:rPr>
      </w:pPr>
      <w:r w:rsidRPr="00080018">
        <w:rPr>
          <w:rFonts w:ascii="Times New Roman" w:hAnsi="Times New Roman"/>
        </w:rPr>
        <w:t>(</w:t>
      </w:r>
      <w:r w:rsidR="006208C9" w:rsidRPr="00080018">
        <w:rPr>
          <w:rFonts w:ascii="Times New Roman" w:hAnsi="Times New Roman"/>
          <w:i/>
        </w:rPr>
        <w:t>b</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in any Territory in which a court having jurisdiction to try the offence may sit.</w:t>
      </w:r>
    </w:p>
    <w:p w:rsidR="00F152BD" w:rsidRPr="00080018" w:rsidRDefault="00F152BD" w:rsidP="00063E76">
      <w:pPr>
        <w:spacing w:after="0" w:line="240" w:lineRule="auto"/>
        <w:ind w:firstLine="432"/>
        <w:jc w:val="both"/>
        <w:rPr>
          <w:rFonts w:ascii="Times New Roman" w:hAnsi="Times New Roman"/>
        </w:rPr>
      </w:pPr>
      <w:r w:rsidRPr="00080018">
        <w:rPr>
          <w:rFonts w:ascii="Times New Roman" w:hAnsi="Times New Roman"/>
        </w:rPr>
        <w:t>(5.)</w:t>
      </w:r>
      <w:r w:rsidR="00080018">
        <w:rPr>
          <w:rFonts w:ascii="Times New Roman" w:hAnsi="Times New Roman"/>
        </w:rPr>
        <w:tab/>
      </w:r>
      <w:r w:rsidRPr="00080018">
        <w:rPr>
          <w:rFonts w:ascii="Times New Roman" w:hAnsi="Times New Roman"/>
        </w:rPr>
        <w:t>Subject to this Act, the laws of a State or Territory with respect to the arrest and custody of offenders or persons charged with offences and the procedure for—</w:t>
      </w:r>
    </w:p>
    <w:p w:rsidR="00F152BD" w:rsidRPr="00080018" w:rsidRDefault="00F152BD" w:rsidP="00063E76">
      <w:pPr>
        <w:spacing w:after="0" w:line="240" w:lineRule="auto"/>
        <w:ind w:left="1152" w:hanging="576"/>
        <w:jc w:val="both"/>
        <w:rPr>
          <w:rFonts w:ascii="Times New Roman" w:hAnsi="Times New Roman"/>
        </w:rPr>
      </w:pPr>
      <w:r w:rsidRPr="00080018">
        <w:rPr>
          <w:rFonts w:ascii="Times New Roman" w:hAnsi="Times New Roman"/>
        </w:rPr>
        <w:t>(</w:t>
      </w:r>
      <w:r w:rsidR="006208C9" w:rsidRPr="00080018">
        <w:rPr>
          <w:rFonts w:ascii="Times New Roman" w:hAnsi="Times New Roman"/>
          <w:i/>
        </w:rPr>
        <w:t>a</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their summary conviction;</w:t>
      </w:r>
    </w:p>
    <w:p w:rsidR="00F152BD" w:rsidRPr="00080018" w:rsidRDefault="00F152BD" w:rsidP="00063E76">
      <w:pPr>
        <w:spacing w:after="0" w:line="240" w:lineRule="auto"/>
        <w:ind w:left="1152" w:hanging="576"/>
        <w:jc w:val="both"/>
        <w:rPr>
          <w:rFonts w:ascii="Times New Roman" w:hAnsi="Times New Roman"/>
        </w:rPr>
      </w:pPr>
      <w:r w:rsidRPr="00080018">
        <w:rPr>
          <w:rFonts w:ascii="Times New Roman" w:hAnsi="Times New Roman"/>
        </w:rPr>
        <w:t>(</w:t>
      </w:r>
      <w:r w:rsidR="006208C9" w:rsidRPr="00080018">
        <w:rPr>
          <w:rFonts w:ascii="Times New Roman" w:hAnsi="Times New Roman"/>
          <w:i/>
        </w:rPr>
        <w:t>b</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their examination and commitment for trial on indictment;</w:t>
      </w:r>
    </w:p>
    <w:p w:rsidR="00F152BD" w:rsidRPr="00080018" w:rsidRDefault="00F152BD" w:rsidP="00063E76">
      <w:pPr>
        <w:spacing w:after="0" w:line="240" w:lineRule="auto"/>
        <w:ind w:left="1152" w:hanging="576"/>
        <w:jc w:val="both"/>
        <w:rPr>
          <w:rFonts w:ascii="Times New Roman" w:hAnsi="Times New Roman"/>
        </w:rPr>
      </w:pPr>
      <w:r w:rsidRPr="00080018">
        <w:rPr>
          <w:rFonts w:ascii="Times New Roman" w:hAnsi="Times New Roman"/>
        </w:rPr>
        <w:t>(</w:t>
      </w:r>
      <w:r w:rsidR="006208C9" w:rsidRPr="00080018">
        <w:rPr>
          <w:rFonts w:ascii="Times New Roman" w:hAnsi="Times New Roman"/>
          <w:i/>
        </w:rPr>
        <w:t>c</w:t>
      </w:r>
      <w:r w:rsidRPr="00080018">
        <w:rPr>
          <w:rFonts w:ascii="Times New Roman" w:hAnsi="Times New Roman"/>
        </w:rPr>
        <w:t>) their trial and conviction on indictment; and</w:t>
      </w:r>
    </w:p>
    <w:p w:rsidR="00F152BD" w:rsidRPr="00080018" w:rsidRDefault="00F152BD" w:rsidP="00063E76">
      <w:pPr>
        <w:spacing w:after="0" w:line="240" w:lineRule="auto"/>
        <w:ind w:left="1152" w:hanging="576"/>
        <w:jc w:val="both"/>
        <w:rPr>
          <w:rFonts w:ascii="Times New Roman" w:hAnsi="Times New Roman"/>
        </w:rPr>
      </w:pPr>
      <w:r w:rsidRPr="00080018">
        <w:rPr>
          <w:rFonts w:ascii="Times New Roman" w:hAnsi="Times New Roman"/>
        </w:rPr>
        <w:t>(</w:t>
      </w:r>
      <w:r w:rsidR="006208C9" w:rsidRPr="00080018">
        <w:rPr>
          <w:rFonts w:ascii="Times New Roman" w:hAnsi="Times New Roman"/>
          <w:i/>
        </w:rPr>
        <w:t>d</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the hearing and determination of appeals arising out of any such trial or conviction or out of any proceedings connected therewith,</w:t>
      </w:r>
    </w:p>
    <w:p w:rsidR="00F152BD" w:rsidRPr="00080018" w:rsidRDefault="00F152BD" w:rsidP="00063E76">
      <w:pPr>
        <w:spacing w:after="0" w:line="240" w:lineRule="auto"/>
        <w:jc w:val="both"/>
        <w:rPr>
          <w:rFonts w:ascii="Times New Roman" w:hAnsi="Times New Roman"/>
        </w:rPr>
      </w:pPr>
      <w:r w:rsidRPr="00080018">
        <w:rPr>
          <w:rFonts w:ascii="Times New Roman" w:hAnsi="Times New Roman"/>
        </w:rPr>
        <w:t>and for holding accused persons to bail apply, so far as they are applicable, to a person who is charged in that State or Territory with an offence against this Act.</w:t>
      </w:r>
    </w:p>
    <w:p w:rsidR="00F152BD" w:rsidRPr="00080018" w:rsidRDefault="00F152BD" w:rsidP="00063E76">
      <w:pPr>
        <w:spacing w:after="0" w:line="240" w:lineRule="auto"/>
        <w:ind w:firstLine="432"/>
        <w:jc w:val="both"/>
        <w:rPr>
          <w:rFonts w:ascii="Times New Roman" w:hAnsi="Times New Roman"/>
        </w:rPr>
      </w:pPr>
      <w:r w:rsidRPr="00080018">
        <w:rPr>
          <w:rFonts w:ascii="Times New Roman" w:hAnsi="Times New Roman"/>
        </w:rPr>
        <w:t>(6.)</w:t>
      </w:r>
      <w:r w:rsidR="00BE7D48">
        <w:rPr>
          <w:rFonts w:ascii="Times New Roman" w:hAnsi="Times New Roman"/>
        </w:rPr>
        <w:tab/>
      </w:r>
      <w:r w:rsidRPr="00080018">
        <w:rPr>
          <w:rFonts w:ascii="Times New Roman" w:hAnsi="Times New Roman"/>
        </w:rPr>
        <w:t>Where a person is convicted of an offence against this Act and the laws of the State or Territory in which he is convicted make no provision, or insufficient provision, for carrying out the penalty imposed in respect of the offence, the penalty shall be enforced or carried into effect as the Governor-General directs.</w:t>
      </w:r>
    </w:p>
    <w:p w:rsidR="00F152BD" w:rsidRPr="00080018" w:rsidRDefault="00BE7D48" w:rsidP="00063E76">
      <w:pPr>
        <w:spacing w:after="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F152BD" w:rsidRPr="00080018">
        <w:rPr>
          <w:rFonts w:ascii="Times New Roman" w:hAnsi="Times New Roman"/>
        </w:rPr>
        <w:t xml:space="preserve">Except as provided by this Act, the </w:t>
      </w:r>
      <w:r w:rsidR="006208C9" w:rsidRPr="00080018">
        <w:rPr>
          <w:rFonts w:ascii="Times New Roman" w:hAnsi="Times New Roman"/>
          <w:i/>
        </w:rPr>
        <w:t xml:space="preserve">Judiciary Act </w:t>
      </w:r>
      <w:r w:rsidR="00BE12D8">
        <w:rPr>
          <w:rFonts w:ascii="Times New Roman" w:hAnsi="Times New Roman"/>
        </w:rPr>
        <w:t>1903–</w:t>
      </w:r>
      <w:r w:rsidR="00F152BD" w:rsidRPr="00080018">
        <w:rPr>
          <w:rFonts w:ascii="Times New Roman" w:hAnsi="Times New Roman"/>
        </w:rPr>
        <w:t>1960 applies in relation to offences against this Act.</w:t>
      </w:r>
    </w:p>
    <w:p w:rsidR="00F152BD" w:rsidRPr="00080018" w:rsidRDefault="006208C9" w:rsidP="00063E76">
      <w:pPr>
        <w:spacing w:before="120" w:after="60" w:line="240" w:lineRule="auto"/>
        <w:jc w:val="both"/>
        <w:rPr>
          <w:rFonts w:ascii="Times New Roman" w:hAnsi="Times New Roman" w:cs="Times New Roman"/>
          <w:b/>
          <w:sz w:val="20"/>
        </w:rPr>
      </w:pPr>
      <w:r w:rsidRPr="00080018">
        <w:rPr>
          <w:rFonts w:ascii="Times New Roman" w:hAnsi="Times New Roman" w:cs="Times New Roman"/>
          <w:b/>
          <w:sz w:val="20"/>
        </w:rPr>
        <w:t>Evidence.</w:t>
      </w:r>
    </w:p>
    <w:p w:rsidR="00F152BD" w:rsidRPr="00080018" w:rsidRDefault="006208C9" w:rsidP="00063E76">
      <w:pPr>
        <w:spacing w:after="0" w:line="240" w:lineRule="auto"/>
        <w:ind w:firstLine="432"/>
        <w:jc w:val="both"/>
        <w:rPr>
          <w:rFonts w:ascii="Times New Roman" w:hAnsi="Times New Roman"/>
        </w:rPr>
      </w:pPr>
      <w:r w:rsidRPr="00080018">
        <w:rPr>
          <w:rFonts w:ascii="Times New Roman" w:hAnsi="Times New Roman"/>
          <w:b/>
        </w:rPr>
        <w:t>8.</w:t>
      </w:r>
      <w:r w:rsidR="00BE7D48">
        <w:rPr>
          <w:rFonts w:ascii="Times New Roman" w:hAnsi="Times New Roman"/>
          <w:b/>
        </w:rPr>
        <w:tab/>
      </w:r>
      <w:r w:rsidR="00F152BD" w:rsidRPr="00080018">
        <w:rPr>
          <w:rFonts w:ascii="Times New Roman" w:hAnsi="Times New Roman"/>
        </w:rPr>
        <w:t>A certificate by the Attorney-General—</w:t>
      </w:r>
    </w:p>
    <w:p w:rsidR="00F152BD" w:rsidRPr="00080018" w:rsidRDefault="00F152BD" w:rsidP="00063E76">
      <w:pPr>
        <w:spacing w:after="0" w:line="240" w:lineRule="auto"/>
        <w:ind w:left="1152" w:hanging="576"/>
        <w:jc w:val="both"/>
        <w:rPr>
          <w:rFonts w:ascii="Times New Roman" w:hAnsi="Times New Roman"/>
        </w:rPr>
      </w:pPr>
      <w:r w:rsidRPr="00080018">
        <w:rPr>
          <w:rFonts w:ascii="Times New Roman" w:hAnsi="Times New Roman"/>
        </w:rPr>
        <w:t>(</w:t>
      </w:r>
      <w:r w:rsidR="006208C9" w:rsidRPr="00080018">
        <w:rPr>
          <w:rFonts w:ascii="Times New Roman" w:hAnsi="Times New Roman"/>
          <w:i/>
        </w:rPr>
        <w:t>a</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that a person specified in the certificate was, on a date specified in the certificate, a person to whom this Act applies; and</w:t>
      </w:r>
    </w:p>
    <w:p w:rsidR="00F152BD" w:rsidRPr="00080018" w:rsidRDefault="00F152BD" w:rsidP="00063E76">
      <w:pPr>
        <w:spacing w:after="0" w:line="240" w:lineRule="auto"/>
        <w:ind w:left="1152" w:hanging="576"/>
        <w:jc w:val="both"/>
        <w:rPr>
          <w:rFonts w:ascii="Times New Roman" w:hAnsi="Times New Roman"/>
        </w:rPr>
      </w:pPr>
      <w:r w:rsidRPr="00080018">
        <w:rPr>
          <w:rFonts w:ascii="Times New Roman" w:hAnsi="Times New Roman"/>
        </w:rPr>
        <w:t>(</w:t>
      </w:r>
      <w:r w:rsidR="006208C9" w:rsidRPr="00080018">
        <w:rPr>
          <w:rFonts w:ascii="Times New Roman" w:hAnsi="Times New Roman"/>
          <w:i/>
        </w:rPr>
        <w:t>b</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that, on that date, that person was a person who, under arrangements referred to in paragraph (</w:t>
      </w:r>
      <w:r w:rsidR="006208C9" w:rsidRPr="00080018">
        <w:rPr>
          <w:rFonts w:ascii="Times New Roman" w:hAnsi="Times New Roman"/>
          <w:i/>
        </w:rPr>
        <w:t>b</w:t>
      </w:r>
      <w:r w:rsidRPr="00080018">
        <w:rPr>
          <w:rFonts w:ascii="Times New Roman" w:hAnsi="Times New Roman"/>
        </w:rPr>
        <w:t>)</w:t>
      </w:r>
      <w:r w:rsidR="006208C9" w:rsidRPr="00080018">
        <w:rPr>
          <w:rFonts w:ascii="Times New Roman" w:hAnsi="Times New Roman"/>
          <w:i/>
        </w:rPr>
        <w:t xml:space="preserve"> </w:t>
      </w:r>
      <w:r w:rsidRPr="00080018">
        <w:rPr>
          <w:rFonts w:ascii="Times New Roman" w:hAnsi="Times New Roman"/>
        </w:rPr>
        <w:t>of section four of this Act, was not to be subject to proceedings in the courts of a country specified in the certificate in respect of acts or omissions taking place in that country,</w:t>
      </w:r>
    </w:p>
    <w:p w:rsidR="00F152BD" w:rsidRDefault="00F152BD" w:rsidP="00063E76">
      <w:pPr>
        <w:spacing w:after="0" w:line="240" w:lineRule="auto"/>
        <w:jc w:val="both"/>
        <w:rPr>
          <w:rFonts w:ascii="Times New Roman" w:hAnsi="Times New Roman"/>
        </w:rPr>
      </w:pPr>
      <w:r w:rsidRPr="00080018">
        <w:rPr>
          <w:rFonts w:ascii="Times New Roman" w:hAnsi="Times New Roman"/>
        </w:rPr>
        <w:t>is evidence of the matter certified to.</w:t>
      </w:r>
    </w:p>
    <w:p w:rsidR="00BE7D48" w:rsidRPr="00080018" w:rsidRDefault="00BE7D48" w:rsidP="00BE12D8">
      <w:pPr>
        <w:pBdr>
          <w:bottom w:val="single" w:sz="4" w:space="1" w:color="auto"/>
        </w:pBdr>
        <w:spacing w:before="240" w:after="0" w:line="240" w:lineRule="auto"/>
        <w:ind w:left="3456" w:right="3456"/>
        <w:jc w:val="center"/>
        <w:rPr>
          <w:rFonts w:ascii="Times New Roman" w:hAnsi="Times New Roman"/>
        </w:rPr>
      </w:pPr>
    </w:p>
    <w:sectPr w:rsidR="00BE7D48" w:rsidRPr="00080018" w:rsidSect="00BE7D48">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DA0" w:rsidRDefault="006E5DA0" w:rsidP="00080018">
      <w:pPr>
        <w:spacing w:after="0" w:line="240" w:lineRule="auto"/>
      </w:pPr>
      <w:r>
        <w:separator/>
      </w:r>
    </w:p>
  </w:endnote>
  <w:endnote w:type="continuationSeparator" w:id="0">
    <w:p w:rsidR="006E5DA0" w:rsidRDefault="006E5DA0" w:rsidP="0008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DA0" w:rsidRDefault="006E5DA0" w:rsidP="00080018">
      <w:pPr>
        <w:spacing w:after="0" w:line="240" w:lineRule="auto"/>
      </w:pPr>
      <w:r>
        <w:separator/>
      </w:r>
    </w:p>
  </w:footnote>
  <w:footnote w:type="continuationSeparator" w:id="0">
    <w:p w:rsidR="006E5DA0" w:rsidRDefault="006E5DA0" w:rsidP="00080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48" w:rsidRPr="00080018" w:rsidRDefault="00BE7D48" w:rsidP="00BE7D48">
    <w:pPr>
      <w:pStyle w:val="Header"/>
      <w:rPr>
        <w:rFonts w:ascii="Times New Roman" w:hAnsi="Times New Roman"/>
        <w:sz w:val="20"/>
      </w:rPr>
    </w:pPr>
    <w:r w:rsidRPr="00080018">
      <w:rPr>
        <w:rFonts w:ascii="Times New Roman" w:hAnsi="Times New Roman"/>
        <w:sz w:val="20"/>
      </w:rPr>
      <w:t>1964.</w:t>
    </w:r>
    <w:r w:rsidRPr="00080018">
      <w:rPr>
        <w:rFonts w:ascii="Times New Roman" w:hAnsi="Times New Roman"/>
        <w:sz w:val="20"/>
      </w:rPr>
      <w:ptab w:relativeTo="margin" w:alignment="center" w:leader="none"/>
    </w:r>
    <w:r w:rsidRPr="00080018">
      <w:rPr>
        <w:rFonts w:ascii="Times New Roman" w:hAnsi="Times New Roman"/>
        <w:i/>
        <w:sz w:val="20"/>
      </w:rPr>
      <w:t xml:space="preserve">Crimes </w:t>
    </w:r>
    <w:r w:rsidRPr="00BE7D48">
      <w:rPr>
        <w:rFonts w:ascii="Times New Roman" w:hAnsi="Times New Roman"/>
        <w:sz w:val="20"/>
      </w:rPr>
      <w:t>(</w:t>
    </w:r>
    <w:r w:rsidRPr="00080018">
      <w:rPr>
        <w:rFonts w:ascii="Times New Roman" w:hAnsi="Times New Roman"/>
        <w:i/>
        <w:sz w:val="20"/>
      </w:rPr>
      <w:t>Overseas</w:t>
    </w:r>
    <w:r w:rsidRPr="00BE7D48">
      <w:rPr>
        <w:rFonts w:ascii="Times New Roman" w:hAnsi="Times New Roman"/>
        <w:sz w:val="20"/>
      </w:rPr>
      <w:t>)</w:t>
    </w:r>
    <w:r w:rsidRPr="00080018">
      <w:rPr>
        <w:rFonts w:ascii="Times New Roman" w:hAnsi="Times New Roman"/>
        <w:i/>
        <w:sz w:val="20"/>
      </w:rPr>
      <w:t>.</w:t>
    </w:r>
    <w:r w:rsidRPr="00080018">
      <w:rPr>
        <w:rFonts w:ascii="Times New Roman" w:hAnsi="Times New Roman"/>
        <w:sz w:val="20"/>
      </w:rPr>
      <w:ptab w:relativeTo="margin" w:alignment="right" w:leader="none"/>
    </w:r>
    <w:r w:rsidRPr="00080018">
      <w:rPr>
        <w:rFonts w:ascii="Times New Roman" w:hAnsi="Times New Roman"/>
        <w:sz w:val="20"/>
      </w:rPr>
      <w:t>No. 116</w:t>
    </w:r>
    <w:r>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48" w:rsidRPr="00080018" w:rsidRDefault="00BE7D48" w:rsidP="00BE7D48">
    <w:pPr>
      <w:pStyle w:val="Header"/>
      <w:rPr>
        <w:rFonts w:ascii="Times New Roman" w:hAnsi="Times New Roman"/>
        <w:sz w:val="20"/>
      </w:rPr>
    </w:pPr>
    <w:r w:rsidRPr="00080018">
      <w:rPr>
        <w:rFonts w:ascii="Times New Roman" w:hAnsi="Times New Roman"/>
        <w:sz w:val="20"/>
      </w:rPr>
      <w:t>No. 116</w:t>
    </w:r>
    <w:r>
      <w:rPr>
        <w:rFonts w:ascii="Times New Roman" w:hAnsi="Times New Roman"/>
        <w:sz w:val="20"/>
      </w:rPr>
      <w:t>.</w:t>
    </w:r>
    <w:r w:rsidRPr="00080018">
      <w:rPr>
        <w:rFonts w:ascii="Times New Roman" w:hAnsi="Times New Roman"/>
        <w:sz w:val="20"/>
      </w:rPr>
      <w:ptab w:relativeTo="margin" w:alignment="center" w:leader="none"/>
    </w:r>
    <w:r w:rsidRPr="00080018">
      <w:rPr>
        <w:rFonts w:ascii="Times New Roman" w:hAnsi="Times New Roman"/>
        <w:i/>
        <w:sz w:val="20"/>
      </w:rPr>
      <w:t xml:space="preserve">Crimes </w:t>
    </w:r>
    <w:r w:rsidRPr="00BE7D48">
      <w:rPr>
        <w:rFonts w:ascii="Times New Roman" w:hAnsi="Times New Roman"/>
        <w:sz w:val="20"/>
      </w:rPr>
      <w:t>(</w:t>
    </w:r>
    <w:r w:rsidRPr="00080018">
      <w:rPr>
        <w:rFonts w:ascii="Times New Roman" w:hAnsi="Times New Roman"/>
        <w:i/>
        <w:sz w:val="20"/>
      </w:rPr>
      <w:t>Overseas</w:t>
    </w:r>
    <w:r w:rsidRPr="00BE7D48">
      <w:rPr>
        <w:rFonts w:ascii="Times New Roman" w:hAnsi="Times New Roman"/>
        <w:sz w:val="20"/>
      </w:rPr>
      <w:t>)</w:t>
    </w:r>
    <w:r w:rsidRPr="00080018">
      <w:rPr>
        <w:rFonts w:ascii="Times New Roman" w:hAnsi="Times New Roman"/>
        <w:i/>
        <w:sz w:val="20"/>
      </w:rPr>
      <w:t>.</w:t>
    </w:r>
    <w:r w:rsidRPr="00080018">
      <w:rPr>
        <w:rFonts w:ascii="Times New Roman" w:hAnsi="Times New Roman"/>
        <w:sz w:val="20"/>
      </w:rPr>
      <w:ptab w:relativeTo="margin" w:alignment="right" w:leader="none"/>
    </w:r>
    <w:r w:rsidRPr="00080018">
      <w:rPr>
        <w:rFonts w:ascii="Times New Roman" w:hAnsi="Times New Roman"/>
        <w:sz w:val="20"/>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432"/>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52BD"/>
    <w:rsid w:val="00063E76"/>
    <w:rsid w:val="00080018"/>
    <w:rsid w:val="00345AB0"/>
    <w:rsid w:val="00376908"/>
    <w:rsid w:val="003B7B02"/>
    <w:rsid w:val="006208C9"/>
    <w:rsid w:val="006E5DA0"/>
    <w:rsid w:val="00A97535"/>
    <w:rsid w:val="00BE12D8"/>
    <w:rsid w:val="00BE7D48"/>
    <w:rsid w:val="00C342DE"/>
    <w:rsid w:val="00E00A1F"/>
    <w:rsid w:val="00F1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152B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152B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152B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152B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152B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F152BD"/>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F152BD"/>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F152BD"/>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F152BD"/>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F152BD"/>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F152BD"/>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F152B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152BD"/>
    <w:rPr>
      <w:rFonts w:ascii="Times New Roman" w:eastAsia="Times New Roman" w:hAnsi="Times New Roman" w:cs="Times New Roman"/>
      <w:b w:val="0"/>
      <w:bCs w:val="0"/>
      <w:i w:val="0"/>
      <w:iCs w:val="0"/>
      <w:smallCaps w:val="0"/>
      <w:sz w:val="30"/>
      <w:szCs w:val="30"/>
    </w:rPr>
  </w:style>
  <w:style w:type="character" w:customStyle="1" w:styleId="CharStyle10">
    <w:name w:val="CharStyle10"/>
    <w:basedOn w:val="DefaultParagraphFont"/>
    <w:rsid w:val="00F152BD"/>
    <w:rPr>
      <w:rFonts w:ascii="Times New Roman" w:eastAsia="Times New Roman" w:hAnsi="Times New Roman" w:cs="Times New Roman"/>
      <w:b w:val="0"/>
      <w:bCs w:val="0"/>
      <w:i/>
      <w:iCs/>
      <w:smallCaps w:val="0"/>
      <w:sz w:val="22"/>
      <w:szCs w:val="22"/>
    </w:rPr>
  </w:style>
  <w:style w:type="character" w:customStyle="1" w:styleId="CharStyle38">
    <w:name w:val="CharStyle38"/>
    <w:basedOn w:val="DefaultParagraphFont"/>
    <w:rsid w:val="00F152BD"/>
    <w:rPr>
      <w:rFonts w:ascii="Times New Roman" w:eastAsia="Times New Roman" w:hAnsi="Times New Roman" w:cs="Times New Roman"/>
      <w:b/>
      <w:bCs/>
      <w:i w:val="0"/>
      <w:iCs w:val="0"/>
      <w:smallCaps w:val="0"/>
      <w:spacing w:val="-10"/>
      <w:sz w:val="26"/>
      <w:szCs w:val="26"/>
    </w:rPr>
  </w:style>
  <w:style w:type="character" w:customStyle="1" w:styleId="CharStyle39">
    <w:name w:val="CharStyle39"/>
    <w:basedOn w:val="DefaultParagraphFont"/>
    <w:rsid w:val="00F152BD"/>
    <w:rPr>
      <w:rFonts w:ascii="Times New Roman" w:eastAsia="Times New Roman" w:hAnsi="Times New Roman" w:cs="Times New Roman"/>
      <w:b w:val="0"/>
      <w:bCs w:val="0"/>
      <w:i w:val="0"/>
      <w:iCs w:val="0"/>
      <w:smallCaps w:val="0"/>
      <w:sz w:val="26"/>
      <w:szCs w:val="26"/>
    </w:rPr>
  </w:style>
  <w:style w:type="character" w:customStyle="1" w:styleId="CharStyle45">
    <w:name w:val="CharStyle45"/>
    <w:basedOn w:val="DefaultParagraphFont"/>
    <w:rsid w:val="00F152BD"/>
    <w:rPr>
      <w:rFonts w:ascii="Times New Roman" w:eastAsia="Times New Roman" w:hAnsi="Times New Roman" w:cs="Times New Roman"/>
      <w:b/>
      <w:bCs/>
      <w:i w:val="0"/>
      <w:iCs w:val="0"/>
      <w:smallCaps w:val="0"/>
      <w:sz w:val="14"/>
      <w:szCs w:val="14"/>
    </w:rPr>
  </w:style>
  <w:style w:type="character" w:customStyle="1" w:styleId="CharStyle47">
    <w:name w:val="CharStyle47"/>
    <w:basedOn w:val="DefaultParagraphFont"/>
    <w:rsid w:val="00F152BD"/>
    <w:rPr>
      <w:rFonts w:ascii="Times New Roman" w:eastAsia="Times New Roman" w:hAnsi="Times New Roman" w:cs="Times New Roman"/>
      <w:b w:val="0"/>
      <w:bCs w:val="0"/>
      <w:i w:val="0"/>
      <w:iCs w:val="0"/>
      <w:smallCaps w:val="0"/>
      <w:sz w:val="22"/>
      <w:szCs w:val="22"/>
    </w:rPr>
  </w:style>
  <w:style w:type="character" w:customStyle="1" w:styleId="CharStyle189">
    <w:name w:val="CharStyle189"/>
    <w:basedOn w:val="DefaultParagraphFont"/>
    <w:rsid w:val="00F152BD"/>
    <w:rPr>
      <w:rFonts w:ascii="Times New Roman" w:eastAsia="Times New Roman" w:hAnsi="Times New Roman" w:cs="Times New Roman"/>
      <w:b w:val="0"/>
      <w:bCs w:val="0"/>
      <w:i w:val="0"/>
      <w:iCs w:val="0"/>
      <w:smallCaps w:val="0"/>
      <w:sz w:val="16"/>
      <w:szCs w:val="16"/>
    </w:rPr>
  </w:style>
  <w:style w:type="character" w:customStyle="1" w:styleId="CharStyle757">
    <w:name w:val="CharStyle757"/>
    <w:basedOn w:val="DefaultParagraphFont"/>
    <w:rsid w:val="00F152BD"/>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080018"/>
    <w:pPr>
      <w:ind w:left="720"/>
      <w:contextualSpacing/>
    </w:pPr>
  </w:style>
  <w:style w:type="paragraph" w:styleId="Header">
    <w:name w:val="header"/>
    <w:basedOn w:val="Normal"/>
    <w:link w:val="HeaderChar"/>
    <w:uiPriority w:val="99"/>
    <w:unhideWhenUsed/>
    <w:rsid w:val="00080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018"/>
  </w:style>
  <w:style w:type="paragraph" w:styleId="Footer">
    <w:name w:val="footer"/>
    <w:basedOn w:val="Normal"/>
    <w:link w:val="FooterChar"/>
    <w:uiPriority w:val="99"/>
    <w:semiHidden/>
    <w:unhideWhenUsed/>
    <w:rsid w:val="000800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0018"/>
  </w:style>
  <w:style w:type="paragraph" w:styleId="BalloonText">
    <w:name w:val="Balloon Text"/>
    <w:basedOn w:val="Normal"/>
    <w:link w:val="BalloonTextChar"/>
    <w:uiPriority w:val="99"/>
    <w:semiHidden/>
    <w:unhideWhenUsed/>
    <w:rsid w:val="0008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2017-04-28T05:39:00Z</dcterms:created>
  <dcterms:modified xsi:type="dcterms:W3CDTF">2018-11-04T23:05:00Z</dcterms:modified>
</cp:coreProperties>
</file>