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3C0" w:rsidRDefault="00D163C0" w:rsidP="00C47544">
      <w:pPr>
        <w:spacing w:after="120" w:line="240" w:lineRule="auto"/>
        <w:jc w:val="center"/>
        <w:rPr>
          <w:rFonts w:ascii="Times New Roman" w:hAnsi="Times New Roman"/>
          <w:sz w:val="36"/>
        </w:rPr>
      </w:pPr>
      <w:r w:rsidRPr="00C47544">
        <w:rPr>
          <w:rFonts w:ascii="Times New Roman" w:hAnsi="Times New Roman"/>
          <w:sz w:val="36"/>
        </w:rPr>
        <w:t>WINE OVERSEAS MARKETING.</w:t>
      </w:r>
    </w:p>
    <w:p w:rsidR="00C47544" w:rsidRPr="00C47544" w:rsidRDefault="00C47544" w:rsidP="00CB1770">
      <w:pPr>
        <w:pBdr>
          <w:top w:val="single" w:sz="4" w:space="1" w:color="auto"/>
        </w:pBdr>
        <w:spacing w:before="600" w:after="0" w:line="240" w:lineRule="auto"/>
        <w:ind w:left="3888" w:right="3888"/>
        <w:jc w:val="center"/>
        <w:rPr>
          <w:rFonts w:ascii="Times New Roman" w:hAnsi="Times New Roman"/>
          <w:sz w:val="36"/>
        </w:rPr>
      </w:pPr>
    </w:p>
    <w:p w:rsidR="00D163C0" w:rsidRPr="00C47544" w:rsidRDefault="00F772EA" w:rsidP="00C47544">
      <w:pPr>
        <w:spacing w:before="120" w:after="120" w:line="240" w:lineRule="auto"/>
        <w:jc w:val="center"/>
        <w:rPr>
          <w:rFonts w:ascii="Times New Roman" w:hAnsi="Times New Roman"/>
          <w:sz w:val="28"/>
        </w:rPr>
      </w:pPr>
      <w:r w:rsidRPr="00C47544">
        <w:rPr>
          <w:rFonts w:ascii="Times New Roman" w:hAnsi="Times New Roman"/>
          <w:b/>
          <w:sz w:val="28"/>
        </w:rPr>
        <w:t>No. 62 of 1963.</w:t>
      </w:r>
    </w:p>
    <w:p w:rsidR="00D163C0" w:rsidRPr="00C47544" w:rsidRDefault="00D163C0" w:rsidP="00C47544">
      <w:pPr>
        <w:spacing w:before="120" w:after="120" w:line="240" w:lineRule="auto"/>
        <w:jc w:val="center"/>
        <w:rPr>
          <w:rFonts w:ascii="Times New Roman" w:hAnsi="Times New Roman"/>
          <w:sz w:val="26"/>
        </w:rPr>
      </w:pPr>
      <w:r w:rsidRPr="00C47544">
        <w:rPr>
          <w:rFonts w:ascii="Times New Roman" w:hAnsi="Times New Roman"/>
          <w:sz w:val="26"/>
        </w:rPr>
        <w:t xml:space="preserve">An Act to amend the </w:t>
      </w:r>
      <w:r w:rsidR="00F772EA" w:rsidRPr="00C47544">
        <w:rPr>
          <w:rFonts w:ascii="Times New Roman" w:hAnsi="Times New Roman"/>
          <w:i/>
          <w:sz w:val="26"/>
        </w:rPr>
        <w:t>Wine Overseas Marketing Act</w:t>
      </w:r>
      <w:r w:rsidR="00C47544" w:rsidRPr="00C47544">
        <w:rPr>
          <w:rFonts w:ascii="Times New Roman" w:hAnsi="Times New Roman"/>
          <w:sz w:val="26"/>
        </w:rPr>
        <w:t xml:space="preserve"> </w:t>
      </w:r>
      <w:r w:rsidRPr="00C47544">
        <w:rPr>
          <w:rFonts w:ascii="Times New Roman" w:hAnsi="Times New Roman"/>
          <w:sz w:val="26"/>
        </w:rPr>
        <w:t>1929</w:t>
      </w:r>
      <w:r w:rsidR="00C47544">
        <w:rPr>
          <w:rFonts w:ascii="Times New Roman" w:hAnsi="Times New Roman"/>
          <w:sz w:val="26"/>
        </w:rPr>
        <w:t>–</w:t>
      </w:r>
      <w:r w:rsidRPr="00C47544">
        <w:rPr>
          <w:rFonts w:ascii="Times New Roman" w:hAnsi="Times New Roman"/>
          <w:sz w:val="26"/>
        </w:rPr>
        <w:t>1961.</w:t>
      </w:r>
    </w:p>
    <w:p w:rsidR="00D163C0" w:rsidRPr="00C47544" w:rsidRDefault="00D163C0" w:rsidP="00C47544">
      <w:pPr>
        <w:spacing w:after="0" w:line="240" w:lineRule="auto"/>
        <w:jc w:val="right"/>
        <w:rPr>
          <w:rFonts w:ascii="Times New Roman" w:hAnsi="Times New Roman"/>
          <w:sz w:val="26"/>
        </w:rPr>
      </w:pPr>
      <w:r w:rsidRPr="00C47544">
        <w:rPr>
          <w:rFonts w:ascii="Times New Roman" w:hAnsi="Times New Roman"/>
          <w:sz w:val="26"/>
        </w:rPr>
        <w:t>[Assented to 28th October, 1963.]</w:t>
      </w:r>
    </w:p>
    <w:p w:rsidR="00D163C0" w:rsidRPr="004B0D5A" w:rsidRDefault="00D163C0" w:rsidP="004B0D5A">
      <w:pPr>
        <w:spacing w:after="0" w:line="240" w:lineRule="auto"/>
        <w:jc w:val="right"/>
        <w:rPr>
          <w:rFonts w:ascii="Times New Roman" w:hAnsi="Times New Roman"/>
          <w:sz w:val="26"/>
        </w:rPr>
      </w:pPr>
      <w:r w:rsidRPr="004B0D5A">
        <w:rPr>
          <w:rFonts w:ascii="Times New Roman" w:hAnsi="Times New Roman"/>
          <w:sz w:val="26"/>
        </w:rPr>
        <w:t>[Date of commencement, 25th November, 1963.]</w:t>
      </w:r>
    </w:p>
    <w:p w:rsidR="00D163C0" w:rsidRPr="004B0D5A" w:rsidRDefault="00F772EA" w:rsidP="00C47544">
      <w:pPr>
        <w:spacing w:before="120" w:after="0" w:line="240" w:lineRule="auto"/>
        <w:jc w:val="both"/>
        <w:rPr>
          <w:rFonts w:ascii="Times New Roman" w:hAnsi="Times New Roman"/>
        </w:rPr>
      </w:pPr>
      <w:r w:rsidRPr="004B0D5A">
        <w:rPr>
          <w:rFonts w:ascii="Times New Roman" w:hAnsi="Times New Roman"/>
        </w:rPr>
        <w:t>B</w:t>
      </w:r>
      <w:r w:rsidR="00D163C0" w:rsidRPr="004B0D5A">
        <w:rPr>
          <w:rFonts w:ascii="Times New Roman" w:hAnsi="Times New Roman"/>
        </w:rPr>
        <w:t>E it enacted by the Queen</w:t>
      </w:r>
      <w:r w:rsidR="00C47544" w:rsidRPr="004B0D5A">
        <w:rPr>
          <w:rFonts w:ascii="Times New Roman" w:hAnsi="Times New Roman"/>
        </w:rPr>
        <w:t>’</w:t>
      </w:r>
      <w:r w:rsidR="00D163C0" w:rsidRPr="004B0D5A">
        <w:rPr>
          <w:rFonts w:ascii="Times New Roman" w:hAnsi="Times New Roman"/>
        </w:rPr>
        <w:t>s Most Excellent Majesty, the Senate,</w:t>
      </w:r>
      <w:r w:rsidR="006B4F88" w:rsidRPr="004B0D5A">
        <w:rPr>
          <w:rFonts w:ascii="Times New Roman" w:hAnsi="Times New Roman"/>
        </w:rPr>
        <w:t xml:space="preserve"> </w:t>
      </w:r>
      <w:r w:rsidR="00D163C0" w:rsidRPr="004B0D5A">
        <w:rPr>
          <w:rFonts w:ascii="Times New Roman" w:hAnsi="Times New Roman"/>
        </w:rPr>
        <w:t>and</w:t>
      </w:r>
      <w:r w:rsidR="006B4F88" w:rsidRPr="004B0D5A">
        <w:rPr>
          <w:rFonts w:ascii="Times New Roman" w:hAnsi="Times New Roman"/>
        </w:rPr>
        <w:t xml:space="preserve"> </w:t>
      </w:r>
      <w:r w:rsidR="00D163C0" w:rsidRPr="004B0D5A">
        <w:rPr>
          <w:rFonts w:ascii="Times New Roman" w:hAnsi="Times New Roman"/>
        </w:rPr>
        <w:t>the</w:t>
      </w:r>
      <w:r w:rsidR="006B4F88" w:rsidRPr="004B0D5A">
        <w:rPr>
          <w:rFonts w:ascii="Times New Roman" w:hAnsi="Times New Roman"/>
        </w:rPr>
        <w:t xml:space="preserve"> </w:t>
      </w:r>
      <w:r w:rsidR="00D163C0" w:rsidRPr="004B0D5A">
        <w:rPr>
          <w:rFonts w:ascii="Times New Roman" w:hAnsi="Times New Roman"/>
        </w:rPr>
        <w:t>House</w:t>
      </w:r>
      <w:r w:rsidR="006B4F88" w:rsidRPr="004B0D5A">
        <w:rPr>
          <w:rFonts w:ascii="Times New Roman" w:hAnsi="Times New Roman"/>
        </w:rPr>
        <w:t xml:space="preserve"> </w:t>
      </w:r>
      <w:r w:rsidR="00D163C0" w:rsidRPr="004B0D5A">
        <w:rPr>
          <w:rFonts w:ascii="Times New Roman" w:hAnsi="Times New Roman"/>
        </w:rPr>
        <w:t>of</w:t>
      </w:r>
      <w:r w:rsidR="00C47544" w:rsidRPr="004B0D5A">
        <w:rPr>
          <w:rFonts w:ascii="Times New Roman" w:hAnsi="Times New Roman"/>
        </w:rPr>
        <w:t xml:space="preserve"> </w:t>
      </w:r>
      <w:r w:rsidR="00D163C0" w:rsidRPr="004B0D5A">
        <w:rPr>
          <w:rFonts w:ascii="Times New Roman" w:hAnsi="Times New Roman"/>
        </w:rPr>
        <w:t>Representatives</w:t>
      </w:r>
      <w:r w:rsidR="00C47544" w:rsidRPr="004B0D5A">
        <w:rPr>
          <w:rFonts w:ascii="Times New Roman" w:hAnsi="Times New Roman"/>
        </w:rPr>
        <w:t xml:space="preserve"> </w:t>
      </w:r>
      <w:r w:rsidR="00D163C0" w:rsidRPr="004B0D5A">
        <w:rPr>
          <w:rFonts w:ascii="Times New Roman" w:hAnsi="Times New Roman"/>
        </w:rPr>
        <w:t>of</w:t>
      </w:r>
      <w:r w:rsidR="00C47544" w:rsidRPr="004B0D5A">
        <w:rPr>
          <w:rFonts w:ascii="Times New Roman" w:hAnsi="Times New Roman"/>
        </w:rPr>
        <w:t xml:space="preserve"> </w:t>
      </w:r>
      <w:r w:rsidR="00D163C0" w:rsidRPr="004B0D5A">
        <w:rPr>
          <w:rFonts w:ascii="Times New Roman" w:hAnsi="Times New Roman"/>
        </w:rPr>
        <w:t>the Commonwealth of Australia, as follows:—</w:t>
      </w:r>
    </w:p>
    <w:p w:rsidR="00D163C0" w:rsidRPr="00C47544" w:rsidRDefault="00F772EA" w:rsidP="00C47544">
      <w:pPr>
        <w:spacing w:before="120" w:after="60" w:line="240" w:lineRule="auto"/>
        <w:rPr>
          <w:rFonts w:ascii="Times New Roman" w:hAnsi="Times New Roman" w:cs="Times New Roman"/>
          <w:b/>
          <w:sz w:val="20"/>
        </w:rPr>
      </w:pPr>
      <w:r w:rsidRPr="00C47544">
        <w:rPr>
          <w:rFonts w:ascii="Times New Roman" w:hAnsi="Times New Roman" w:cs="Times New Roman"/>
          <w:b/>
          <w:sz w:val="20"/>
        </w:rPr>
        <w:t>Short title and citation.</w:t>
      </w:r>
    </w:p>
    <w:p w:rsidR="00D163C0" w:rsidRPr="00C47544" w:rsidRDefault="00F772EA" w:rsidP="00123F74">
      <w:pPr>
        <w:tabs>
          <w:tab w:val="left" w:pos="1260"/>
        </w:tabs>
        <w:spacing w:after="0" w:line="240" w:lineRule="auto"/>
        <w:ind w:firstLine="432"/>
        <w:jc w:val="both"/>
        <w:rPr>
          <w:rFonts w:ascii="Times New Roman" w:hAnsi="Times New Roman"/>
        </w:rPr>
      </w:pPr>
      <w:r w:rsidRPr="00C47544">
        <w:rPr>
          <w:rFonts w:ascii="Times New Roman" w:hAnsi="Times New Roman"/>
          <w:b/>
        </w:rPr>
        <w:t>1.</w:t>
      </w:r>
      <w:r w:rsidR="00D163C0" w:rsidRPr="00C47544">
        <w:rPr>
          <w:rFonts w:ascii="Times New Roman" w:hAnsi="Times New Roman"/>
        </w:rPr>
        <w:t>—(1.)</w:t>
      </w:r>
      <w:r w:rsidR="00C47544">
        <w:rPr>
          <w:rFonts w:ascii="Times New Roman" w:hAnsi="Times New Roman"/>
        </w:rPr>
        <w:tab/>
      </w:r>
      <w:r w:rsidR="00D163C0" w:rsidRPr="00C47544">
        <w:rPr>
          <w:rFonts w:ascii="Times New Roman" w:hAnsi="Times New Roman"/>
        </w:rPr>
        <w:t xml:space="preserve">This Act may be cited as the </w:t>
      </w:r>
      <w:r w:rsidRPr="00C47544">
        <w:rPr>
          <w:rFonts w:ascii="Times New Roman" w:hAnsi="Times New Roman"/>
          <w:i/>
        </w:rPr>
        <w:t xml:space="preserve">Wine Overseas Marketing Act </w:t>
      </w:r>
      <w:r w:rsidR="00D163C0" w:rsidRPr="00C47544">
        <w:rPr>
          <w:rFonts w:ascii="Times New Roman" w:hAnsi="Times New Roman"/>
        </w:rPr>
        <w:t>1963.</w:t>
      </w:r>
    </w:p>
    <w:p w:rsidR="00D163C0" w:rsidRPr="00C47544" w:rsidRDefault="00D163C0" w:rsidP="00123F74">
      <w:pPr>
        <w:tabs>
          <w:tab w:val="left" w:pos="900"/>
        </w:tabs>
        <w:spacing w:before="60" w:after="0" w:line="240" w:lineRule="auto"/>
        <w:ind w:firstLine="432"/>
        <w:jc w:val="both"/>
        <w:rPr>
          <w:rFonts w:ascii="Times New Roman" w:hAnsi="Times New Roman"/>
        </w:rPr>
      </w:pPr>
      <w:r w:rsidRPr="00C47544">
        <w:rPr>
          <w:rFonts w:ascii="Times New Roman" w:hAnsi="Times New Roman"/>
        </w:rPr>
        <w:t>(2.)</w:t>
      </w:r>
      <w:r w:rsidR="00C47544">
        <w:rPr>
          <w:rFonts w:ascii="Times New Roman" w:hAnsi="Times New Roman"/>
        </w:rPr>
        <w:tab/>
      </w:r>
      <w:r w:rsidRPr="00C47544">
        <w:rPr>
          <w:rFonts w:ascii="Times New Roman" w:hAnsi="Times New Roman"/>
        </w:rPr>
        <w:t xml:space="preserve">The </w:t>
      </w:r>
      <w:r w:rsidR="00F772EA" w:rsidRPr="00C47544">
        <w:rPr>
          <w:rFonts w:ascii="Times New Roman" w:hAnsi="Times New Roman"/>
          <w:i/>
        </w:rPr>
        <w:t xml:space="preserve">Wine Overseas Marketing Act </w:t>
      </w:r>
      <w:r w:rsidR="004B0D5A">
        <w:rPr>
          <w:rFonts w:ascii="Times New Roman" w:hAnsi="Times New Roman"/>
        </w:rPr>
        <w:t>1929-1961</w:t>
      </w:r>
      <w:r w:rsidRPr="00C47544">
        <w:rPr>
          <w:rFonts w:ascii="Times New Roman" w:hAnsi="Times New Roman"/>
        </w:rPr>
        <w:t xml:space="preserve"> is in this Act referred to as the Principal Act.</w:t>
      </w:r>
    </w:p>
    <w:p w:rsidR="00D163C0" w:rsidRPr="00C47544" w:rsidRDefault="00D163C0" w:rsidP="00123F74">
      <w:pPr>
        <w:tabs>
          <w:tab w:val="left" w:pos="900"/>
        </w:tabs>
        <w:spacing w:before="60" w:after="0" w:line="240" w:lineRule="auto"/>
        <w:ind w:firstLine="432"/>
        <w:jc w:val="both"/>
        <w:rPr>
          <w:rFonts w:ascii="Times New Roman" w:hAnsi="Times New Roman"/>
        </w:rPr>
      </w:pPr>
      <w:r w:rsidRPr="00C47544">
        <w:rPr>
          <w:rFonts w:ascii="Times New Roman" w:hAnsi="Times New Roman"/>
        </w:rPr>
        <w:t>(3.)</w:t>
      </w:r>
      <w:r w:rsidR="00C47544">
        <w:rPr>
          <w:rFonts w:ascii="Times New Roman" w:hAnsi="Times New Roman"/>
        </w:rPr>
        <w:tab/>
      </w:r>
      <w:r w:rsidRPr="00C47544">
        <w:rPr>
          <w:rFonts w:ascii="Times New Roman" w:hAnsi="Times New Roman"/>
        </w:rPr>
        <w:t xml:space="preserve">The Principal Act, as amended by this Act, may be cited as the </w:t>
      </w:r>
      <w:r w:rsidR="00F772EA" w:rsidRPr="00C47544">
        <w:rPr>
          <w:rFonts w:ascii="Times New Roman" w:hAnsi="Times New Roman"/>
          <w:i/>
        </w:rPr>
        <w:t xml:space="preserve">Wine Overseas Marketing Act </w:t>
      </w:r>
      <w:r w:rsidRPr="00C47544">
        <w:rPr>
          <w:rFonts w:ascii="Times New Roman" w:hAnsi="Times New Roman"/>
        </w:rPr>
        <w:t>1929-1963.</w:t>
      </w:r>
    </w:p>
    <w:p w:rsidR="00D163C0" w:rsidRPr="00C47544" w:rsidRDefault="00F772EA" w:rsidP="00C47544">
      <w:pPr>
        <w:spacing w:before="120" w:after="60" w:line="240" w:lineRule="auto"/>
        <w:jc w:val="both"/>
        <w:rPr>
          <w:rFonts w:ascii="Times New Roman" w:hAnsi="Times New Roman" w:cs="Times New Roman"/>
          <w:b/>
          <w:sz w:val="20"/>
        </w:rPr>
      </w:pPr>
      <w:r w:rsidRPr="00C47544">
        <w:rPr>
          <w:rFonts w:ascii="Times New Roman" w:hAnsi="Times New Roman" w:cs="Times New Roman"/>
          <w:b/>
          <w:sz w:val="20"/>
        </w:rPr>
        <w:t>Australian Wine Board.</w:t>
      </w:r>
    </w:p>
    <w:p w:rsidR="00D163C0" w:rsidRPr="00C47544" w:rsidRDefault="00F772EA" w:rsidP="00C47544">
      <w:pPr>
        <w:tabs>
          <w:tab w:val="left" w:pos="900"/>
        </w:tabs>
        <w:spacing w:after="60" w:line="240" w:lineRule="auto"/>
        <w:ind w:firstLine="432"/>
        <w:jc w:val="both"/>
        <w:rPr>
          <w:rFonts w:ascii="Times New Roman" w:hAnsi="Times New Roman"/>
        </w:rPr>
      </w:pPr>
      <w:r w:rsidRPr="00C47544">
        <w:rPr>
          <w:rFonts w:ascii="Times New Roman" w:hAnsi="Times New Roman"/>
          <w:b/>
        </w:rPr>
        <w:t>2.</w:t>
      </w:r>
      <w:r w:rsidR="00D163C0" w:rsidRPr="00C47544">
        <w:rPr>
          <w:rFonts w:ascii="Times New Roman" w:hAnsi="Times New Roman"/>
        </w:rPr>
        <w:t>—(1.)</w:t>
      </w:r>
      <w:r w:rsidR="00C47544">
        <w:rPr>
          <w:rFonts w:ascii="Times New Roman" w:hAnsi="Times New Roman"/>
        </w:rPr>
        <w:tab/>
      </w:r>
      <w:r w:rsidR="00D163C0" w:rsidRPr="00C47544">
        <w:rPr>
          <w:rFonts w:ascii="Times New Roman" w:hAnsi="Times New Roman"/>
        </w:rPr>
        <w:t xml:space="preserve">Section five of the Principal Act is amended by omitting the words </w:t>
      </w:r>
      <w:r w:rsidR="00C47544">
        <w:rPr>
          <w:rFonts w:ascii="Times New Roman" w:hAnsi="Times New Roman"/>
        </w:rPr>
        <w:t>“</w:t>
      </w:r>
      <w:r w:rsidR="00D163C0" w:rsidRPr="00C47544">
        <w:rPr>
          <w:rFonts w:ascii="Times New Roman" w:hAnsi="Times New Roman"/>
        </w:rPr>
        <w:t>Federal Viticultural Council of Australia</w:t>
      </w:r>
      <w:r w:rsidR="00C47544">
        <w:rPr>
          <w:rFonts w:ascii="Times New Roman" w:hAnsi="Times New Roman"/>
        </w:rPr>
        <w:t>”</w:t>
      </w:r>
      <w:r w:rsidR="00D163C0" w:rsidRPr="00C47544">
        <w:rPr>
          <w:rFonts w:ascii="Times New Roman" w:hAnsi="Times New Roman"/>
        </w:rPr>
        <w:t xml:space="preserve"> (wherever occurring), and inserting in their stead the words </w:t>
      </w:r>
      <w:r w:rsidR="00C47544">
        <w:rPr>
          <w:rFonts w:ascii="Times New Roman" w:hAnsi="Times New Roman"/>
        </w:rPr>
        <w:t>“</w:t>
      </w:r>
      <w:r w:rsidR="00D163C0" w:rsidRPr="00C47544">
        <w:rPr>
          <w:rFonts w:ascii="Times New Roman" w:hAnsi="Times New Roman"/>
        </w:rPr>
        <w:t>Federal Wine and Brandy Producers</w:t>
      </w:r>
      <w:r w:rsidR="00C47544">
        <w:rPr>
          <w:rFonts w:ascii="Times New Roman" w:hAnsi="Times New Roman"/>
        </w:rPr>
        <w:t>’</w:t>
      </w:r>
      <w:r w:rsidR="00D163C0" w:rsidRPr="00C47544">
        <w:rPr>
          <w:rFonts w:ascii="Times New Roman" w:hAnsi="Times New Roman"/>
        </w:rPr>
        <w:t xml:space="preserve"> Council of Australia Incorporated</w:t>
      </w:r>
      <w:r w:rsidR="00C47544">
        <w:rPr>
          <w:rFonts w:ascii="Times New Roman" w:hAnsi="Times New Roman"/>
        </w:rPr>
        <w:t>”</w:t>
      </w:r>
      <w:r w:rsidR="00D163C0" w:rsidRPr="00C47544">
        <w:rPr>
          <w:rFonts w:ascii="Times New Roman" w:hAnsi="Times New Roman"/>
        </w:rPr>
        <w:t>.</w:t>
      </w:r>
    </w:p>
    <w:p w:rsidR="00D163C0" w:rsidRPr="004B0D5A" w:rsidRDefault="00D163C0" w:rsidP="004B0D5A">
      <w:pPr>
        <w:tabs>
          <w:tab w:val="left" w:pos="900"/>
        </w:tabs>
        <w:spacing w:after="0" w:line="240" w:lineRule="auto"/>
        <w:ind w:firstLine="432"/>
        <w:jc w:val="both"/>
        <w:rPr>
          <w:rFonts w:ascii="Times New Roman" w:hAnsi="Times New Roman"/>
        </w:rPr>
      </w:pPr>
      <w:r w:rsidRPr="00C47544">
        <w:rPr>
          <w:rFonts w:ascii="Times New Roman" w:hAnsi="Times New Roman"/>
        </w:rPr>
        <w:t>(2.)</w:t>
      </w:r>
      <w:r w:rsidR="00C47544">
        <w:rPr>
          <w:rFonts w:ascii="Times New Roman" w:hAnsi="Times New Roman"/>
        </w:rPr>
        <w:tab/>
      </w:r>
      <w:r w:rsidRPr="00C47544">
        <w:rPr>
          <w:rFonts w:ascii="Times New Roman" w:hAnsi="Times New Roman"/>
        </w:rPr>
        <w:t>Notwithstanding the amendments made by the last preceding sub-section, the members of the Australian Wine Board appointed upon the nomination of associations affiliated with the Federal Viticultural Council of Australia and holding office immediately before the commencement of this Act continue to hold office, subject to the Principal Act, for the period for which they were appointed and are eligible for re-appointment.</w:t>
      </w:r>
      <w:bookmarkStart w:id="0" w:name="_GoBack"/>
      <w:bookmarkEnd w:id="0"/>
    </w:p>
    <w:sectPr w:rsidR="00D163C0" w:rsidRPr="004B0D5A" w:rsidSect="00C47544">
      <w:pgSz w:w="11909" w:h="16834"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compat>
    <w:useFELayout/>
    <w:compatSetting w:name="compatibilityMode" w:uri="http://schemas.microsoft.com/office/word" w:val="12"/>
  </w:compat>
  <w:rsids>
    <w:rsidRoot w:val="00D163C0"/>
    <w:rsid w:val="00123F74"/>
    <w:rsid w:val="00264B33"/>
    <w:rsid w:val="004A3935"/>
    <w:rsid w:val="004B0D5A"/>
    <w:rsid w:val="00533E5B"/>
    <w:rsid w:val="00691AAB"/>
    <w:rsid w:val="0069402F"/>
    <w:rsid w:val="006B4F88"/>
    <w:rsid w:val="00730946"/>
    <w:rsid w:val="00C47544"/>
    <w:rsid w:val="00CB1770"/>
    <w:rsid w:val="00D163C0"/>
    <w:rsid w:val="00F20C77"/>
    <w:rsid w:val="00F77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9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D163C0"/>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D163C0"/>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D163C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D163C0"/>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D163C0"/>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D163C0"/>
    <w:pPr>
      <w:spacing w:after="0" w:line="240" w:lineRule="auto"/>
    </w:pPr>
    <w:rPr>
      <w:rFonts w:ascii="Times New Roman" w:eastAsia="Times New Roman" w:hAnsi="Times New Roman" w:cs="Times New Roman"/>
      <w:sz w:val="20"/>
      <w:szCs w:val="20"/>
    </w:rPr>
  </w:style>
  <w:style w:type="paragraph" w:customStyle="1" w:styleId="Style835">
    <w:name w:val="Style835"/>
    <w:basedOn w:val="Normal"/>
    <w:rsid w:val="00D163C0"/>
    <w:pPr>
      <w:spacing w:after="0" w:line="240" w:lineRule="auto"/>
    </w:pPr>
    <w:rPr>
      <w:rFonts w:ascii="Times New Roman" w:eastAsia="Times New Roman" w:hAnsi="Times New Roman" w:cs="Times New Roman"/>
      <w:sz w:val="20"/>
      <w:szCs w:val="20"/>
    </w:rPr>
  </w:style>
  <w:style w:type="paragraph" w:customStyle="1" w:styleId="Style1232">
    <w:name w:val="Style1232"/>
    <w:basedOn w:val="Normal"/>
    <w:rsid w:val="00D163C0"/>
    <w:pPr>
      <w:spacing w:after="0" w:line="240" w:lineRule="auto"/>
    </w:pPr>
    <w:rPr>
      <w:rFonts w:ascii="Times New Roman" w:eastAsia="Times New Roman" w:hAnsi="Times New Roman" w:cs="Times New Roman"/>
      <w:sz w:val="20"/>
      <w:szCs w:val="20"/>
    </w:rPr>
  </w:style>
  <w:style w:type="paragraph" w:customStyle="1" w:styleId="Style258">
    <w:name w:val="Style258"/>
    <w:basedOn w:val="Normal"/>
    <w:rsid w:val="00D163C0"/>
    <w:pPr>
      <w:spacing w:after="0" w:line="240" w:lineRule="auto"/>
    </w:pPr>
    <w:rPr>
      <w:rFonts w:ascii="Times New Roman" w:eastAsia="Times New Roman" w:hAnsi="Times New Roman" w:cs="Times New Roman"/>
      <w:sz w:val="20"/>
      <w:szCs w:val="20"/>
    </w:rPr>
  </w:style>
  <w:style w:type="character" w:customStyle="1" w:styleId="CharStyle17">
    <w:name w:val="CharStyle17"/>
    <w:basedOn w:val="DefaultParagraphFont"/>
    <w:rsid w:val="00D163C0"/>
    <w:rPr>
      <w:rFonts w:ascii="Times New Roman" w:eastAsia="Times New Roman" w:hAnsi="Times New Roman" w:cs="Times New Roman"/>
      <w:b/>
      <w:bCs/>
      <w:i w:val="0"/>
      <w:iCs w:val="0"/>
      <w:smallCaps w:val="0"/>
      <w:sz w:val="14"/>
      <w:szCs w:val="14"/>
    </w:rPr>
  </w:style>
  <w:style w:type="character" w:customStyle="1" w:styleId="CharStyle25">
    <w:name w:val="CharStyle25"/>
    <w:basedOn w:val="DefaultParagraphFont"/>
    <w:rsid w:val="00D163C0"/>
    <w:rPr>
      <w:rFonts w:ascii="Times New Roman" w:eastAsia="Times New Roman" w:hAnsi="Times New Roman" w:cs="Times New Roman"/>
      <w:b w:val="0"/>
      <w:bCs w:val="0"/>
      <w:i w:val="0"/>
      <w:iCs w:val="0"/>
      <w:smallCaps w:val="0"/>
      <w:sz w:val="20"/>
      <w:szCs w:val="20"/>
    </w:rPr>
  </w:style>
  <w:style w:type="character" w:customStyle="1" w:styleId="CharStyle105">
    <w:name w:val="CharStyle105"/>
    <w:basedOn w:val="DefaultParagraphFont"/>
    <w:rsid w:val="00D163C0"/>
    <w:rPr>
      <w:rFonts w:ascii="Times New Roman" w:eastAsia="Times New Roman" w:hAnsi="Times New Roman" w:cs="Times New Roman"/>
      <w:b w:val="0"/>
      <w:bCs w:val="0"/>
      <w:i w:val="0"/>
      <w:iCs w:val="0"/>
      <w:smallCaps w:val="0"/>
      <w:sz w:val="14"/>
      <w:szCs w:val="14"/>
    </w:rPr>
  </w:style>
  <w:style w:type="character" w:customStyle="1" w:styleId="CharStyle132">
    <w:name w:val="CharStyle132"/>
    <w:basedOn w:val="DefaultParagraphFont"/>
    <w:rsid w:val="00D163C0"/>
    <w:rPr>
      <w:rFonts w:ascii="Times New Roman" w:eastAsia="Times New Roman" w:hAnsi="Times New Roman" w:cs="Times New Roman"/>
      <w:b/>
      <w:bCs/>
      <w:i w:val="0"/>
      <w:iCs w:val="0"/>
      <w:smallCaps w:val="0"/>
      <w:spacing w:val="-10"/>
      <w:sz w:val="24"/>
      <w:szCs w:val="24"/>
    </w:rPr>
  </w:style>
  <w:style w:type="character" w:customStyle="1" w:styleId="CharStyle301">
    <w:name w:val="CharStyle301"/>
    <w:basedOn w:val="DefaultParagraphFont"/>
    <w:rsid w:val="00D163C0"/>
    <w:rPr>
      <w:rFonts w:ascii="Times New Roman" w:eastAsia="Times New Roman" w:hAnsi="Times New Roman" w:cs="Times New Roman"/>
      <w:b w:val="0"/>
      <w:bCs w:val="0"/>
      <w:i w:val="0"/>
      <w:iCs w:val="0"/>
      <w:smallCaps w:val="0"/>
      <w:sz w:val="28"/>
      <w:szCs w:val="28"/>
    </w:rPr>
  </w:style>
  <w:style w:type="character" w:customStyle="1" w:styleId="CharStyle303">
    <w:name w:val="CharStyle303"/>
    <w:basedOn w:val="DefaultParagraphFont"/>
    <w:rsid w:val="00D163C0"/>
    <w:rPr>
      <w:rFonts w:ascii="Times New Roman" w:eastAsia="Times New Roman" w:hAnsi="Times New Roman" w:cs="Times New Roman"/>
      <w:b/>
      <w:bCs/>
      <w:i w:val="0"/>
      <w:iCs w:val="0"/>
      <w:smallCaps w:val="0"/>
      <w:sz w:val="24"/>
      <w:szCs w:val="24"/>
    </w:rPr>
  </w:style>
  <w:style w:type="character" w:customStyle="1" w:styleId="CharStyle436">
    <w:name w:val="CharStyle436"/>
    <w:basedOn w:val="DefaultParagraphFont"/>
    <w:rsid w:val="00D163C0"/>
    <w:rPr>
      <w:rFonts w:ascii="Times New Roman" w:eastAsia="Times New Roman" w:hAnsi="Times New Roman" w:cs="Times New Roman"/>
      <w:b/>
      <w:bCs/>
      <w:i/>
      <w:iCs/>
      <w:smallCaps w:val="0"/>
      <w:sz w:val="24"/>
      <w:szCs w:val="24"/>
    </w:rPr>
  </w:style>
  <w:style w:type="character" w:customStyle="1" w:styleId="CharStyle501">
    <w:name w:val="CharStyle501"/>
    <w:basedOn w:val="DefaultParagraphFont"/>
    <w:rsid w:val="00D163C0"/>
    <w:rPr>
      <w:rFonts w:ascii="Times New Roman" w:eastAsia="Times New Roman" w:hAnsi="Times New Roman" w:cs="Times New Roman"/>
      <w:b w:val="0"/>
      <w:bCs w:val="0"/>
      <w:i w:val="0"/>
      <w:iCs w:val="0"/>
      <w:smallCaps w:val="0"/>
      <w:sz w:val="24"/>
      <w:szCs w:val="24"/>
    </w:rPr>
  </w:style>
  <w:style w:type="character" w:customStyle="1" w:styleId="CharStyle632">
    <w:name w:val="CharStyle632"/>
    <w:basedOn w:val="DefaultParagraphFont"/>
    <w:rsid w:val="00D163C0"/>
    <w:rPr>
      <w:rFonts w:ascii="Times New Roman" w:eastAsia="Times New Roman" w:hAnsi="Times New Roman" w:cs="Times New Roman"/>
      <w:b/>
      <w:bCs/>
      <w:i w:val="0"/>
      <w:iCs w:val="0"/>
      <w:smallCaps w:val="0"/>
      <w:sz w:val="44"/>
      <w:szCs w:val="44"/>
    </w:rPr>
  </w:style>
  <w:style w:type="character" w:customStyle="1" w:styleId="CharStyle751">
    <w:name w:val="CharStyle751"/>
    <w:basedOn w:val="DefaultParagraphFont"/>
    <w:rsid w:val="00D163C0"/>
    <w:rPr>
      <w:rFonts w:ascii="Times New Roman" w:eastAsia="Times New Roman" w:hAnsi="Times New Roman" w:cs="Times New Roman"/>
      <w:b w:val="0"/>
      <w:bCs w:val="0"/>
      <w:i/>
      <w:iCs/>
      <w:smallCaps w:val="0"/>
      <w:sz w:val="20"/>
      <w:szCs w:val="20"/>
    </w:rPr>
  </w:style>
  <w:style w:type="character" w:customStyle="1" w:styleId="CharStyle1042">
    <w:name w:val="CharStyle1042"/>
    <w:basedOn w:val="DefaultParagraphFont"/>
    <w:rsid w:val="00D163C0"/>
    <w:rPr>
      <w:rFonts w:ascii="Times New Roman" w:eastAsia="Times New Roman" w:hAnsi="Times New Roman" w:cs="Times New Roman"/>
      <w:b/>
      <w:bCs/>
      <w:i w:val="0"/>
      <w:iCs w:val="0"/>
      <w:smallCaps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11</cp:revision>
  <dcterms:created xsi:type="dcterms:W3CDTF">2017-04-26T04:34:00Z</dcterms:created>
  <dcterms:modified xsi:type="dcterms:W3CDTF">2018-10-17T00:14:00Z</dcterms:modified>
</cp:coreProperties>
</file>