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3" w:rsidRPr="00393C96" w:rsidRDefault="006C1153" w:rsidP="00393C96">
      <w:pPr>
        <w:spacing w:after="0" w:line="240" w:lineRule="auto"/>
        <w:jc w:val="center"/>
        <w:rPr>
          <w:rFonts w:ascii="Times New Roman" w:hAnsi="Times New Roman"/>
          <w:sz w:val="36"/>
        </w:rPr>
      </w:pPr>
    </w:p>
    <w:p w:rsidR="00541891" w:rsidRPr="00393C96" w:rsidRDefault="00541891" w:rsidP="00393C96">
      <w:pPr>
        <w:spacing w:after="0" w:line="240" w:lineRule="auto"/>
        <w:jc w:val="center"/>
        <w:rPr>
          <w:rFonts w:ascii="Times New Roman" w:hAnsi="Times New Roman"/>
          <w:sz w:val="36"/>
        </w:rPr>
      </w:pPr>
      <w:r w:rsidRPr="00393C96">
        <w:rPr>
          <w:rFonts w:ascii="Times New Roman" w:hAnsi="Times New Roman"/>
          <w:sz w:val="36"/>
        </w:rPr>
        <w:t>COMMONWEALTH SERUM LABORATORIES.</w:t>
      </w:r>
    </w:p>
    <w:p w:rsidR="00417C40" w:rsidRPr="00393C96" w:rsidRDefault="00417C40" w:rsidP="00393C96">
      <w:pPr>
        <w:pBdr>
          <w:bottom w:val="single" w:sz="4" w:space="1" w:color="auto"/>
        </w:pBdr>
        <w:spacing w:after="0" w:line="240" w:lineRule="auto"/>
        <w:ind w:left="3888" w:right="3888"/>
        <w:jc w:val="center"/>
        <w:rPr>
          <w:rFonts w:ascii="Times New Roman" w:hAnsi="Times New Roman"/>
          <w:sz w:val="16"/>
        </w:rPr>
      </w:pPr>
    </w:p>
    <w:p w:rsidR="00541891" w:rsidRPr="00393C96" w:rsidRDefault="00BB3DB0" w:rsidP="00393C96">
      <w:pPr>
        <w:spacing w:before="120" w:after="120" w:line="240" w:lineRule="auto"/>
        <w:jc w:val="center"/>
        <w:rPr>
          <w:rFonts w:ascii="Times New Roman" w:hAnsi="Times New Roman"/>
          <w:sz w:val="28"/>
        </w:rPr>
      </w:pPr>
      <w:r w:rsidRPr="00393C96">
        <w:rPr>
          <w:rFonts w:ascii="Times New Roman" w:hAnsi="Times New Roman"/>
          <w:b/>
          <w:sz w:val="28"/>
        </w:rPr>
        <w:t>No. 38 of 1961.</w:t>
      </w:r>
    </w:p>
    <w:p w:rsidR="00541891" w:rsidRPr="00393C96" w:rsidRDefault="00541891" w:rsidP="00393C96">
      <w:pPr>
        <w:spacing w:before="120" w:after="120" w:line="240" w:lineRule="auto"/>
        <w:jc w:val="center"/>
        <w:rPr>
          <w:rFonts w:ascii="Times New Roman" w:hAnsi="Times New Roman"/>
          <w:sz w:val="26"/>
        </w:rPr>
      </w:pPr>
      <w:r w:rsidRPr="00393C96">
        <w:rPr>
          <w:rFonts w:ascii="Times New Roman" w:hAnsi="Times New Roman"/>
          <w:sz w:val="26"/>
        </w:rPr>
        <w:t>An Act relating to the Commonwealth Serum Laboratories.</w:t>
      </w:r>
    </w:p>
    <w:p w:rsidR="00541891" w:rsidRPr="00393C96" w:rsidRDefault="00541891" w:rsidP="00393C96">
      <w:pPr>
        <w:spacing w:before="120" w:after="120" w:line="240" w:lineRule="auto"/>
        <w:jc w:val="right"/>
        <w:rPr>
          <w:rFonts w:ascii="Times New Roman" w:hAnsi="Times New Roman"/>
          <w:sz w:val="26"/>
        </w:rPr>
      </w:pPr>
      <w:r w:rsidRPr="00393C96">
        <w:rPr>
          <w:rFonts w:ascii="Times New Roman" w:hAnsi="Times New Roman"/>
          <w:sz w:val="26"/>
        </w:rPr>
        <w:t>[Assented to 2nd June, 1961.]</w:t>
      </w:r>
    </w:p>
    <w:p w:rsidR="00541891" w:rsidRPr="00771BBA" w:rsidRDefault="00541891" w:rsidP="00393C96">
      <w:pPr>
        <w:spacing w:after="0" w:line="240" w:lineRule="auto"/>
        <w:jc w:val="both"/>
        <w:rPr>
          <w:rFonts w:ascii="Times New Roman" w:hAnsi="Times New Roman"/>
        </w:rPr>
      </w:pPr>
      <w:r w:rsidRPr="00771BBA">
        <w:rPr>
          <w:rFonts w:ascii="Times New Roman" w:hAnsi="Times New Roman"/>
        </w:rPr>
        <w:t>BE it enacted by the Queen</w:t>
      </w:r>
      <w:r w:rsidR="00417C40" w:rsidRPr="00771BBA">
        <w:rPr>
          <w:rFonts w:ascii="Times New Roman" w:hAnsi="Times New Roman"/>
        </w:rPr>
        <w:t>’</w:t>
      </w:r>
      <w:r w:rsidRPr="00771BBA">
        <w:rPr>
          <w:rFonts w:ascii="Times New Roman" w:hAnsi="Times New Roman"/>
        </w:rPr>
        <w:t>s Most Excellent Majesty, the Senate,</w:t>
      </w:r>
      <w:r w:rsidR="00417C40" w:rsidRPr="00771BBA">
        <w:rPr>
          <w:rFonts w:ascii="Times New Roman" w:hAnsi="Times New Roman"/>
        </w:rPr>
        <w:t xml:space="preserve"> </w:t>
      </w:r>
      <w:r w:rsidRPr="00771BBA">
        <w:rPr>
          <w:rFonts w:ascii="Times New Roman" w:hAnsi="Times New Roman"/>
        </w:rPr>
        <w:t>and the</w:t>
      </w:r>
      <w:r w:rsidR="00417C40" w:rsidRPr="00771BBA">
        <w:rPr>
          <w:rFonts w:ascii="Times New Roman" w:hAnsi="Times New Roman"/>
        </w:rPr>
        <w:t xml:space="preserve"> </w:t>
      </w:r>
      <w:r w:rsidRPr="00771BBA">
        <w:rPr>
          <w:rFonts w:ascii="Times New Roman" w:hAnsi="Times New Roman"/>
        </w:rPr>
        <w:t>House of Representatives</w:t>
      </w:r>
      <w:r w:rsidR="00417C40" w:rsidRPr="00771BBA">
        <w:rPr>
          <w:rFonts w:ascii="Times New Roman" w:hAnsi="Times New Roman"/>
        </w:rPr>
        <w:t xml:space="preserve"> </w:t>
      </w:r>
      <w:r w:rsidRPr="00771BBA">
        <w:rPr>
          <w:rFonts w:ascii="Times New Roman" w:hAnsi="Times New Roman"/>
        </w:rPr>
        <w:t>of the Commonwealth of Australia, as follows:—</w:t>
      </w:r>
    </w:p>
    <w:p w:rsidR="00541891" w:rsidRPr="00393C96" w:rsidRDefault="00BB3DB0" w:rsidP="00393C96">
      <w:pPr>
        <w:spacing w:before="120" w:after="120" w:line="240" w:lineRule="auto"/>
        <w:jc w:val="center"/>
        <w:rPr>
          <w:rFonts w:ascii="Times New Roman" w:hAnsi="Times New Roman"/>
          <w:sz w:val="24"/>
        </w:rPr>
      </w:pPr>
      <w:r w:rsidRPr="00393C96">
        <w:rPr>
          <w:rFonts w:ascii="Times New Roman" w:hAnsi="Times New Roman"/>
          <w:smallCaps/>
          <w:sz w:val="24"/>
        </w:rPr>
        <w:t>Part I.—Preliminary.</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Short title.</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1.</w:t>
      </w:r>
      <w:r w:rsidR="0036312F" w:rsidRPr="00393C96">
        <w:rPr>
          <w:rFonts w:ascii="Times New Roman" w:hAnsi="Times New Roman"/>
          <w:smallCaps/>
        </w:rPr>
        <w:tab/>
      </w:r>
      <w:r w:rsidR="00541891" w:rsidRPr="00393C96">
        <w:rPr>
          <w:rFonts w:ascii="Times New Roman" w:hAnsi="Times New Roman"/>
        </w:rPr>
        <w:t xml:space="preserve">This Act may be cited as the </w:t>
      </w:r>
      <w:r w:rsidRPr="00393C96">
        <w:rPr>
          <w:rFonts w:ascii="Times New Roman" w:hAnsi="Times New Roman"/>
          <w:i/>
        </w:rPr>
        <w:t xml:space="preserve">Commonwealth Serum Laboratories Act </w:t>
      </w:r>
      <w:r w:rsidR="00541891" w:rsidRPr="00393C96">
        <w:rPr>
          <w:rFonts w:ascii="Times New Roman" w:hAnsi="Times New Roman"/>
        </w:rPr>
        <w:t>1961.</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Commencement.</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2.</w:t>
      </w:r>
      <w:r w:rsidR="0036312F" w:rsidRPr="00393C96">
        <w:rPr>
          <w:rFonts w:ascii="Times New Roman" w:hAnsi="Times New Roman"/>
          <w:smallCaps/>
        </w:rPr>
        <w:tab/>
      </w:r>
      <w:r w:rsidR="00541891" w:rsidRPr="00393C96">
        <w:rPr>
          <w:rFonts w:ascii="Times New Roman" w:hAnsi="Times New Roman"/>
        </w:rPr>
        <w:t>This Act shall come into operation on a date to be fixed by Proclamation.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Parts.</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3.</w:t>
      </w:r>
      <w:r w:rsidR="0036312F" w:rsidRPr="00393C96">
        <w:rPr>
          <w:rFonts w:ascii="Times New Roman" w:hAnsi="Times New Roman"/>
          <w:smallCaps/>
        </w:rPr>
        <w:tab/>
      </w:r>
      <w:r w:rsidR="00541891" w:rsidRPr="00393C96">
        <w:rPr>
          <w:rFonts w:ascii="Times New Roman" w:hAnsi="Times New Roman"/>
        </w:rPr>
        <w:t>This Act is divided into Parts, as follows:—</w:t>
      </w:r>
    </w:p>
    <w:p w:rsidR="00541891" w:rsidRPr="00393C96" w:rsidRDefault="00541891" w:rsidP="00393C96">
      <w:pPr>
        <w:spacing w:after="0" w:line="240" w:lineRule="auto"/>
        <w:ind w:firstLine="576"/>
        <w:jc w:val="both"/>
        <w:rPr>
          <w:rFonts w:ascii="Times New Roman" w:hAnsi="Times New Roman"/>
        </w:rPr>
      </w:pPr>
      <w:r w:rsidRPr="00393C96">
        <w:rPr>
          <w:rFonts w:ascii="Times New Roman" w:hAnsi="Times New Roman"/>
        </w:rPr>
        <w:t>Part I.—Preliminary (Sections 1-6).</w:t>
      </w:r>
    </w:p>
    <w:p w:rsidR="00541891" w:rsidRPr="00393C96" w:rsidRDefault="00541891" w:rsidP="00393C96">
      <w:pPr>
        <w:spacing w:after="0" w:line="240" w:lineRule="auto"/>
        <w:ind w:firstLine="576"/>
        <w:jc w:val="both"/>
        <w:rPr>
          <w:rFonts w:ascii="Times New Roman" w:hAnsi="Times New Roman"/>
        </w:rPr>
      </w:pPr>
      <w:r w:rsidRPr="00393C96">
        <w:rPr>
          <w:rFonts w:ascii="Times New Roman" w:hAnsi="Times New Roman"/>
        </w:rPr>
        <w:t>Part II.—The Commonwealth Serum Laboratories Commission.</w:t>
      </w:r>
    </w:p>
    <w:p w:rsidR="00541891" w:rsidRPr="00393C96" w:rsidRDefault="00541891" w:rsidP="00393C96">
      <w:pPr>
        <w:spacing w:after="0" w:line="240" w:lineRule="auto"/>
        <w:ind w:left="576" w:firstLine="432"/>
        <w:jc w:val="both"/>
        <w:rPr>
          <w:rFonts w:ascii="Times New Roman" w:hAnsi="Times New Roman"/>
        </w:rPr>
      </w:pPr>
      <w:r w:rsidRPr="00393C96">
        <w:rPr>
          <w:rFonts w:ascii="Times New Roman" w:hAnsi="Times New Roman"/>
        </w:rPr>
        <w:t>Division 1.—Establishment and Constitution of the Commission (Sections 7-18).</w:t>
      </w:r>
    </w:p>
    <w:p w:rsidR="00541891" w:rsidRPr="00393C96" w:rsidRDefault="00541891" w:rsidP="00393C96">
      <w:pPr>
        <w:spacing w:after="0" w:line="240" w:lineRule="auto"/>
        <w:ind w:left="576" w:firstLine="432"/>
        <w:jc w:val="both"/>
        <w:rPr>
          <w:rFonts w:ascii="Times New Roman" w:hAnsi="Times New Roman"/>
        </w:rPr>
      </w:pPr>
      <w:r w:rsidRPr="00393C96">
        <w:rPr>
          <w:rFonts w:ascii="Times New Roman" w:hAnsi="Times New Roman"/>
        </w:rPr>
        <w:t>Division 2.—Functions, Powers and Duties of the Commission (Sections 19-22).</w:t>
      </w:r>
    </w:p>
    <w:p w:rsidR="00541891" w:rsidRPr="00393C96" w:rsidRDefault="00541891" w:rsidP="00393C96">
      <w:pPr>
        <w:spacing w:after="0" w:line="240" w:lineRule="auto"/>
        <w:ind w:left="576" w:firstLine="432"/>
        <w:jc w:val="both"/>
        <w:rPr>
          <w:rFonts w:ascii="Times New Roman" w:hAnsi="Times New Roman"/>
        </w:rPr>
      </w:pPr>
      <w:r w:rsidRPr="00393C96">
        <w:rPr>
          <w:rFonts w:ascii="Times New Roman" w:hAnsi="Times New Roman"/>
        </w:rPr>
        <w:t>Division 3.—The Director (Section 23).</w:t>
      </w:r>
    </w:p>
    <w:p w:rsidR="00541891" w:rsidRPr="00393C96" w:rsidRDefault="00541891" w:rsidP="00393C96">
      <w:pPr>
        <w:spacing w:after="0" w:line="240" w:lineRule="auto"/>
        <w:ind w:left="576" w:firstLine="432"/>
        <w:jc w:val="both"/>
        <w:rPr>
          <w:rFonts w:ascii="Times New Roman" w:hAnsi="Times New Roman"/>
        </w:rPr>
      </w:pPr>
      <w:r w:rsidRPr="00393C96">
        <w:rPr>
          <w:rFonts w:ascii="Times New Roman" w:hAnsi="Times New Roman"/>
        </w:rPr>
        <w:t>Division 4.—Staff (Sections 24-30).</w:t>
      </w:r>
    </w:p>
    <w:p w:rsidR="00541891" w:rsidRPr="00393C96" w:rsidRDefault="00541891" w:rsidP="00393C96">
      <w:pPr>
        <w:spacing w:after="0" w:line="240" w:lineRule="auto"/>
        <w:ind w:left="576" w:firstLine="432"/>
        <w:jc w:val="both"/>
        <w:rPr>
          <w:rFonts w:ascii="Times New Roman" w:hAnsi="Times New Roman"/>
        </w:rPr>
      </w:pPr>
      <w:r w:rsidRPr="00393C96">
        <w:rPr>
          <w:rFonts w:ascii="Times New Roman" w:hAnsi="Times New Roman"/>
        </w:rPr>
        <w:t>Division 5.—Finances of the Commission (Sections 31-42).</w:t>
      </w:r>
    </w:p>
    <w:p w:rsidR="00541891" w:rsidRPr="00393C96" w:rsidRDefault="00541891" w:rsidP="00393C96">
      <w:pPr>
        <w:spacing w:after="0" w:line="240" w:lineRule="auto"/>
        <w:ind w:left="576" w:firstLine="432"/>
        <w:jc w:val="both"/>
        <w:rPr>
          <w:rFonts w:ascii="Times New Roman" w:hAnsi="Times New Roman"/>
        </w:rPr>
      </w:pPr>
      <w:r w:rsidRPr="00393C96">
        <w:rPr>
          <w:rFonts w:ascii="Times New Roman" w:hAnsi="Times New Roman"/>
        </w:rPr>
        <w:t>Division 6.—Reports (Sections 43-44).</w:t>
      </w:r>
    </w:p>
    <w:p w:rsidR="00541891" w:rsidRPr="00393C96" w:rsidRDefault="00541891" w:rsidP="00393C96">
      <w:pPr>
        <w:spacing w:after="0" w:line="240" w:lineRule="auto"/>
        <w:ind w:firstLine="432"/>
        <w:jc w:val="both"/>
        <w:rPr>
          <w:rFonts w:ascii="Times New Roman" w:hAnsi="Times New Roman"/>
        </w:rPr>
      </w:pPr>
      <w:r w:rsidRPr="00393C96">
        <w:rPr>
          <w:rFonts w:ascii="Times New Roman" w:hAnsi="Times New Roman"/>
        </w:rPr>
        <w:t>Part III.—Miscellaneous (Section 45).</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Definitions.</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4.</w:t>
      </w:r>
      <w:r w:rsidR="0036312F" w:rsidRPr="00393C96">
        <w:rPr>
          <w:rFonts w:ascii="Times New Roman" w:hAnsi="Times New Roman"/>
          <w:smallCaps/>
        </w:rPr>
        <w:tab/>
      </w:r>
      <w:r w:rsidR="00541891" w:rsidRPr="00393C96">
        <w:rPr>
          <w:rFonts w:ascii="Times New Roman" w:hAnsi="Times New Roman"/>
        </w:rPr>
        <w:t>In this Act, unless the contrary intention appears—</w:t>
      </w:r>
    </w:p>
    <w:p w:rsidR="00541891" w:rsidRPr="00393C96" w:rsidRDefault="00417C40" w:rsidP="00393C96">
      <w:pPr>
        <w:spacing w:after="0" w:line="240" w:lineRule="auto"/>
        <w:ind w:left="1152" w:hanging="576"/>
        <w:jc w:val="both"/>
        <w:rPr>
          <w:rFonts w:ascii="Times New Roman" w:hAnsi="Times New Roman"/>
        </w:rPr>
      </w:pPr>
      <w:r w:rsidRPr="00393C96">
        <w:rPr>
          <w:rFonts w:ascii="Times New Roman" w:hAnsi="Times New Roman"/>
        </w:rPr>
        <w:t>“</w:t>
      </w:r>
      <w:r w:rsidR="00541891" w:rsidRPr="00393C96">
        <w:rPr>
          <w:rFonts w:ascii="Times New Roman" w:hAnsi="Times New Roman"/>
        </w:rPr>
        <w:t>Commissioner</w:t>
      </w:r>
      <w:r w:rsidR="00BB3DB0" w:rsidRPr="00393C96">
        <w:rPr>
          <w:rFonts w:ascii="Times New Roman" w:hAnsi="Times New Roman"/>
        </w:rPr>
        <w:t>”</w:t>
      </w:r>
      <w:r w:rsidR="00541891" w:rsidRPr="00393C96">
        <w:rPr>
          <w:rFonts w:ascii="Times New Roman" w:hAnsi="Times New Roman"/>
        </w:rPr>
        <w:t xml:space="preserve"> means a member of the Commission and includes an Acting Commissioner;</w:t>
      </w:r>
    </w:p>
    <w:p w:rsidR="00541891" w:rsidRPr="00393C96" w:rsidRDefault="00417C40" w:rsidP="00393C96">
      <w:pPr>
        <w:spacing w:after="0" w:line="240" w:lineRule="auto"/>
        <w:ind w:left="1152" w:hanging="576"/>
        <w:jc w:val="both"/>
        <w:rPr>
          <w:rFonts w:ascii="Times New Roman" w:hAnsi="Times New Roman"/>
        </w:rPr>
      </w:pPr>
      <w:r w:rsidRPr="00393C96">
        <w:rPr>
          <w:rFonts w:ascii="Times New Roman" w:hAnsi="Times New Roman"/>
        </w:rPr>
        <w:t>“</w:t>
      </w:r>
      <w:r w:rsidR="00541891" w:rsidRPr="00393C96">
        <w:rPr>
          <w:rFonts w:ascii="Times New Roman" w:hAnsi="Times New Roman"/>
        </w:rPr>
        <w:t>the Auditor-General</w:t>
      </w:r>
      <w:r w:rsidR="00BB3DB0" w:rsidRPr="00393C96">
        <w:rPr>
          <w:rFonts w:ascii="Times New Roman" w:hAnsi="Times New Roman"/>
        </w:rPr>
        <w:t>”</w:t>
      </w:r>
      <w:r w:rsidR="00541891" w:rsidRPr="00393C96">
        <w:rPr>
          <w:rFonts w:ascii="Times New Roman" w:hAnsi="Times New Roman"/>
        </w:rPr>
        <w:t xml:space="preserve"> means the Auditor-General for the Commonwealth;</w:t>
      </w:r>
    </w:p>
    <w:p w:rsidR="00541891" w:rsidRPr="00393C96" w:rsidRDefault="00417C40" w:rsidP="00393C96">
      <w:pPr>
        <w:spacing w:after="0" w:line="240" w:lineRule="auto"/>
        <w:ind w:left="1152" w:hanging="576"/>
        <w:jc w:val="both"/>
        <w:rPr>
          <w:rFonts w:ascii="Times New Roman" w:hAnsi="Times New Roman"/>
        </w:rPr>
      </w:pPr>
      <w:r w:rsidRPr="00393C96">
        <w:rPr>
          <w:rFonts w:ascii="Times New Roman" w:hAnsi="Times New Roman"/>
        </w:rPr>
        <w:t>“</w:t>
      </w:r>
      <w:r w:rsidR="00541891" w:rsidRPr="00393C96">
        <w:rPr>
          <w:rFonts w:ascii="Times New Roman" w:hAnsi="Times New Roman"/>
        </w:rPr>
        <w:t>the Chairman</w:t>
      </w:r>
      <w:r w:rsidR="00BB3DB0" w:rsidRPr="00393C96">
        <w:rPr>
          <w:rFonts w:ascii="Times New Roman" w:hAnsi="Times New Roman"/>
        </w:rPr>
        <w:t>”</w:t>
      </w:r>
      <w:r w:rsidR="00541891" w:rsidRPr="00393C96">
        <w:rPr>
          <w:rFonts w:ascii="Times New Roman" w:hAnsi="Times New Roman"/>
        </w:rPr>
        <w:t xml:space="preserve"> means the Chairman of the Commission, and includes a Commissioner acting as Chairman under section eleven of this Act;</w:t>
      </w:r>
    </w:p>
    <w:p w:rsidR="00541891" w:rsidRPr="00393C96" w:rsidRDefault="00417C40" w:rsidP="00393C96">
      <w:pPr>
        <w:spacing w:after="0" w:line="240" w:lineRule="auto"/>
        <w:ind w:left="1152" w:hanging="576"/>
        <w:jc w:val="both"/>
        <w:rPr>
          <w:rFonts w:ascii="Times New Roman" w:hAnsi="Times New Roman"/>
        </w:rPr>
      </w:pPr>
      <w:r w:rsidRPr="00393C96">
        <w:rPr>
          <w:rFonts w:ascii="Times New Roman" w:hAnsi="Times New Roman"/>
        </w:rPr>
        <w:t>“</w:t>
      </w:r>
      <w:r w:rsidR="00541891" w:rsidRPr="00393C96">
        <w:rPr>
          <w:rFonts w:ascii="Times New Roman" w:hAnsi="Times New Roman"/>
        </w:rPr>
        <w:t>the Commission</w:t>
      </w:r>
      <w:r w:rsidR="00BB3DB0" w:rsidRPr="00393C96">
        <w:rPr>
          <w:rFonts w:ascii="Times New Roman" w:hAnsi="Times New Roman"/>
        </w:rPr>
        <w:t>”</w:t>
      </w:r>
      <w:r w:rsidR="00541891" w:rsidRPr="00393C96">
        <w:rPr>
          <w:rFonts w:ascii="Times New Roman" w:hAnsi="Times New Roman"/>
        </w:rPr>
        <w:t xml:space="preserve"> means the Commonwealth Serum Laboratories Commission established by this Act;</w:t>
      </w:r>
    </w:p>
    <w:p w:rsidR="000C3938" w:rsidRPr="00393C96" w:rsidRDefault="000C3938" w:rsidP="00393C96">
      <w:pPr>
        <w:spacing w:line="240" w:lineRule="auto"/>
        <w:rPr>
          <w:rFonts w:ascii="Times New Roman" w:hAnsi="Times New Roman"/>
        </w:rPr>
      </w:pPr>
      <w:r w:rsidRPr="00393C96">
        <w:rPr>
          <w:rFonts w:ascii="Times New Roman" w:hAnsi="Times New Roman"/>
        </w:rPr>
        <w:br w:type="page"/>
      </w:r>
    </w:p>
    <w:p w:rsidR="00541891" w:rsidRPr="00393C96" w:rsidRDefault="00417C40" w:rsidP="00393C96">
      <w:pPr>
        <w:spacing w:after="0" w:line="240" w:lineRule="auto"/>
        <w:ind w:left="1152" w:hanging="576"/>
        <w:jc w:val="both"/>
        <w:rPr>
          <w:rFonts w:ascii="Times New Roman" w:hAnsi="Times New Roman"/>
        </w:rPr>
      </w:pPr>
      <w:r w:rsidRPr="00393C96">
        <w:rPr>
          <w:rFonts w:ascii="Times New Roman" w:hAnsi="Times New Roman"/>
        </w:rPr>
        <w:lastRenderedPageBreak/>
        <w:t>“</w:t>
      </w:r>
      <w:r w:rsidR="00541891" w:rsidRPr="00393C96">
        <w:rPr>
          <w:rFonts w:ascii="Times New Roman" w:hAnsi="Times New Roman"/>
        </w:rPr>
        <w:t>the Director</w:t>
      </w:r>
      <w:r w:rsidR="00BB3DB0" w:rsidRPr="00393C96">
        <w:rPr>
          <w:rFonts w:ascii="Times New Roman" w:hAnsi="Times New Roman"/>
        </w:rPr>
        <w:t>”</w:t>
      </w:r>
      <w:r w:rsidR="00541891" w:rsidRPr="00393C96">
        <w:rPr>
          <w:rFonts w:ascii="Times New Roman" w:hAnsi="Times New Roman"/>
        </w:rPr>
        <w:t xml:space="preserve"> means the person appointed under section twenty-three of this Act to be the Director of the undertaking known as the Commonwealth Serum Laboratories, and includes a person for the time being performing the duties of the Director;</w:t>
      </w:r>
    </w:p>
    <w:p w:rsidR="00541891" w:rsidRPr="00393C96" w:rsidRDefault="00417C40" w:rsidP="00393C96">
      <w:pPr>
        <w:spacing w:after="0" w:line="240" w:lineRule="auto"/>
        <w:ind w:left="1152" w:hanging="576"/>
        <w:jc w:val="both"/>
        <w:rPr>
          <w:rFonts w:ascii="Times New Roman" w:hAnsi="Times New Roman"/>
        </w:rPr>
      </w:pPr>
      <w:r w:rsidRPr="00393C96">
        <w:rPr>
          <w:rFonts w:ascii="Times New Roman" w:hAnsi="Times New Roman"/>
        </w:rPr>
        <w:t>“</w:t>
      </w:r>
      <w:r w:rsidR="00541891" w:rsidRPr="00393C96">
        <w:rPr>
          <w:rFonts w:ascii="Times New Roman" w:hAnsi="Times New Roman"/>
        </w:rPr>
        <w:t>the Vice-Chairman</w:t>
      </w:r>
      <w:r w:rsidR="00BB3DB0" w:rsidRPr="00393C96">
        <w:rPr>
          <w:rFonts w:ascii="Times New Roman" w:hAnsi="Times New Roman"/>
        </w:rPr>
        <w:t>”</w:t>
      </w:r>
      <w:r w:rsidR="00541891" w:rsidRPr="00393C96">
        <w:rPr>
          <w:rFonts w:ascii="Times New Roman" w:hAnsi="Times New Roman"/>
        </w:rPr>
        <w:t xml:space="preserve"> means the Vice-Chairman of the Commission, and includes a Commissioner appointed under section eleven of this Act to act as Vice-Chairman.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Determinations by Minister to be in writing.</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5.</w:t>
      </w:r>
      <w:r w:rsidR="0036312F" w:rsidRPr="00393C96">
        <w:rPr>
          <w:rFonts w:ascii="Times New Roman" w:hAnsi="Times New Roman"/>
          <w:smallCaps/>
        </w:rPr>
        <w:tab/>
      </w:r>
      <w:r w:rsidR="00541891" w:rsidRPr="00393C96">
        <w:rPr>
          <w:rFonts w:ascii="Times New Roman" w:hAnsi="Times New Roman"/>
        </w:rPr>
        <w:t>A determination by the Minister or the Treasurer for the purposes of this Act shall be by instrument in writing.</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Application of Commonwealth Acts.</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6.</w:t>
      </w:r>
      <w:r w:rsidR="0036312F" w:rsidRPr="00393C96">
        <w:rPr>
          <w:rFonts w:ascii="Times New Roman" w:hAnsi="Times New Roman"/>
          <w:smallCaps/>
        </w:rPr>
        <w:tab/>
      </w:r>
      <w:r w:rsidR="00541891" w:rsidRPr="00393C96">
        <w:rPr>
          <w:rFonts w:ascii="Times New Roman" w:hAnsi="Times New Roman"/>
        </w:rPr>
        <w:t>Subject to this Act, the Commission is bound by all laws of the Commonwealth except laws that do not bind the Crown in right of the Commonwealth.</w:t>
      </w:r>
    </w:p>
    <w:p w:rsidR="00541891" w:rsidRPr="00393C96" w:rsidRDefault="00BB3DB0" w:rsidP="00393C96">
      <w:pPr>
        <w:spacing w:before="120" w:after="120" w:line="240" w:lineRule="auto"/>
        <w:jc w:val="center"/>
        <w:rPr>
          <w:rFonts w:ascii="Times New Roman" w:hAnsi="Times New Roman" w:cs="Times New Roman"/>
          <w:smallCaps/>
          <w:sz w:val="24"/>
        </w:rPr>
      </w:pPr>
      <w:r w:rsidRPr="00393C96">
        <w:rPr>
          <w:rFonts w:ascii="Times New Roman" w:hAnsi="Times New Roman" w:cs="Times New Roman"/>
          <w:smallCaps/>
          <w:sz w:val="24"/>
        </w:rPr>
        <w:t>Part</w:t>
      </w:r>
      <w:r w:rsidR="00382178" w:rsidRPr="00393C96">
        <w:rPr>
          <w:rFonts w:ascii="Times New Roman" w:hAnsi="Times New Roman" w:cs="Times New Roman"/>
          <w:smallCaps/>
          <w:sz w:val="24"/>
        </w:rPr>
        <w:t xml:space="preserve"> </w:t>
      </w:r>
      <w:r w:rsidRPr="00393C96">
        <w:rPr>
          <w:rFonts w:ascii="Times New Roman" w:hAnsi="Times New Roman" w:cs="Times New Roman"/>
          <w:smallCaps/>
          <w:sz w:val="24"/>
        </w:rPr>
        <w:t>II.—The</w:t>
      </w:r>
      <w:r w:rsidR="00382178" w:rsidRPr="00393C96">
        <w:rPr>
          <w:rFonts w:ascii="Times New Roman" w:hAnsi="Times New Roman" w:cs="Times New Roman"/>
          <w:smallCaps/>
          <w:sz w:val="24"/>
        </w:rPr>
        <w:t xml:space="preserve"> </w:t>
      </w:r>
      <w:r w:rsidRPr="00393C96">
        <w:rPr>
          <w:rFonts w:ascii="Times New Roman" w:hAnsi="Times New Roman" w:cs="Times New Roman"/>
          <w:smallCaps/>
          <w:sz w:val="24"/>
        </w:rPr>
        <w:t>Commonwealth</w:t>
      </w:r>
      <w:r w:rsidR="00382178" w:rsidRPr="00393C96">
        <w:rPr>
          <w:rFonts w:ascii="Times New Roman" w:hAnsi="Times New Roman" w:cs="Times New Roman"/>
          <w:smallCaps/>
          <w:sz w:val="24"/>
        </w:rPr>
        <w:t xml:space="preserve"> </w:t>
      </w:r>
      <w:r w:rsidRPr="00393C96">
        <w:rPr>
          <w:rFonts w:ascii="Times New Roman" w:hAnsi="Times New Roman" w:cs="Times New Roman"/>
          <w:smallCaps/>
          <w:sz w:val="24"/>
        </w:rPr>
        <w:t>Serum</w:t>
      </w:r>
      <w:r w:rsidR="00382178" w:rsidRPr="00393C96">
        <w:rPr>
          <w:rFonts w:ascii="Times New Roman" w:hAnsi="Times New Roman" w:cs="Times New Roman"/>
          <w:smallCaps/>
          <w:sz w:val="24"/>
        </w:rPr>
        <w:t xml:space="preserve"> </w:t>
      </w:r>
      <w:r w:rsidRPr="00393C96">
        <w:rPr>
          <w:rFonts w:ascii="Times New Roman" w:hAnsi="Times New Roman" w:cs="Times New Roman"/>
          <w:smallCaps/>
          <w:sz w:val="24"/>
        </w:rPr>
        <w:t>Laboratories</w:t>
      </w:r>
      <w:r w:rsidR="00541891" w:rsidRPr="00393C96">
        <w:rPr>
          <w:rFonts w:ascii="Times New Roman" w:hAnsi="Times New Roman" w:cs="Times New Roman"/>
          <w:smallCaps/>
          <w:sz w:val="24"/>
        </w:rPr>
        <w:t xml:space="preserve"> </w:t>
      </w:r>
      <w:r w:rsidRPr="00393C96">
        <w:rPr>
          <w:rFonts w:ascii="Times New Roman" w:hAnsi="Times New Roman" w:cs="Times New Roman"/>
          <w:smallCaps/>
          <w:sz w:val="24"/>
        </w:rPr>
        <w:t>Commission.</w:t>
      </w:r>
    </w:p>
    <w:p w:rsidR="00541891" w:rsidRPr="00393C96" w:rsidRDefault="00BB3DB0" w:rsidP="00393C96">
      <w:pPr>
        <w:spacing w:after="0" w:line="240" w:lineRule="auto"/>
        <w:jc w:val="center"/>
        <w:rPr>
          <w:rFonts w:ascii="Times New Roman" w:hAnsi="Times New Roman"/>
        </w:rPr>
      </w:pPr>
      <w:r w:rsidRPr="00393C96">
        <w:rPr>
          <w:rFonts w:ascii="Times New Roman" w:hAnsi="Times New Roman"/>
          <w:i/>
        </w:rPr>
        <w:t xml:space="preserve">Division </w:t>
      </w:r>
      <w:r w:rsidR="00541891" w:rsidRPr="00393C96">
        <w:rPr>
          <w:rFonts w:ascii="Times New Roman" w:hAnsi="Times New Roman"/>
        </w:rPr>
        <w:t>1.—</w:t>
      </w:r>
      <w:r w:rsidRPr="00393C96">
        <w:rPr>
          <w:rFonts w:ascii="Times New Roman" w:hAnsi="Times New Roman"/>
          <w:i/>
        </w:rPr>
        <w:t>Establishment and Constitution of the Commission.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Establishment of Commission.</w:t>
      </w:r>
    </w:p>
    <w:p w:rsidR="00541891" w:rsidRPr="00393C96" w:rsidRDefault="00BB3DB0" w:rsidP="00393C96">
      <w:pPr>
        <w:tabs>
          <w:tab w:val="left" w:pos="1260"/>
        </w:tabs>
        <w:spacing w:after="0" w:line="240" w:lineRule="auto"/>
        <w:ind w:firstLine="432"/>
        <w:jc w:val="both"/>
        <w:rPr>
          <w:rFonts w:ascii="Times New Roman" w:hAnsi="Times New Roman"/>
        </w:rPr>
      </w:pPr>
      <w:r w:rsidRPr="00393C96">
        <w:rPr>
          <w:rFonts w:ascii="Times New Roman" w:hAnsi="Times New Roman"/>
          <w:b/>
          <w:smallCaps/>
        </w:rPr>
        <w:t>7.</w:t>
      </w:r>
      <w:r w:rsidR="0036312F" w:rsidRPr="00393C96">
        <w:rPr>
          <w:rFonts w:ascii="Times New Roman" w:hAnsi="Times New Roman"/>
        </w:rPr>
        <w:t>—(1.)</w:t>
      </w:r>
      <w:r w:rsidR="0036312F" w:rsidRPr="00393C96">
        <w:rPr>
          <w:rFonts w:ascii="Times New Roman" w:hAnsi="Times New Roman"/>
        </w:rPr>
        <w:tab/>
      </w:r>
      <w:r w:rsidR="00541891" w:rsidRPr="00393C96">
        <w:rPr>
          <w:rFonts w:ascii="Times New Roman" w:hAnsi="Times New Roman"/>
        </w:rPr>
        <w:t>There shall be a Commission by the name of the Commonwealth Serum Laboratories Commission.</w:t>
      </w:r>
    </w:p>
    <w:p w:rsidR="00541891" w:rsidRPr="00393C96" w:rsidRDefault="0036312F" w:rsidP="00393C96">
      <w:pPr>
        <w:tabs>
          <w:tab w:val="left" w:pos="900"/>
        </w:tabs>
        <w:spacing w:before="60" w:after="6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Commission—</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w:t>
      </w:r>
      <w:r w:rsidR="00BB3DB0" w:rsidRPr="00393C96">
        <w:rPr>
          <w:rFonts w:ascii="Times New Roman" w:hAnsi="Times New Roman"/>
          <w:i/>
        </w:rPr>
        <w:t xml:space="preserve"> </w:t>
      </w:r>
      <w:r w:rsidRPr="00393C96">
        <w:rPr>
          <w:rFonts w:ascii="Times New Roman" w:hAnsi="Times New Roman"/>
        </w:rPr>
        <w:t>is a body corporate, with perpetual succession;</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shall have a seal;</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c</w:t>
      </w:r>
      <w:r w:rsidRPr="00393C96">
        <w:rPr>
          <w:rFonts w:ascii="Times New Roman" w:hAnsi="Times New Roman"/>
        </w:rPr>
        <w:t>) has power to acquire, hold and dispose of real and personal property;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d</w:t>
      </w:r>
      <w:r w:rsidRPr="00393C96">
        <w:rPr>
          <w:rFonts w:ascii="Times New Roman" w:hAnsi="Times New Roman"/>
        </w:rPr>
        <w:t>) may sue and be sued in its corporate name.</w:t>
      </w:r>
    </w:p>
    <w:p w:rsidR="00541891" w:rsidRPr="00393C96" w:rsidRDefault="0036312F" w:rsidP="00393C96">
      <w:pPr>
        <w:tabs>
          <w:tab w:val="left" w:pos="900"/>
        </w:tabs>
        <w:spacing w:before="60" w:after="6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All courts, judges and persons acting judicially shall take judicial notice of the seal of the Commission affixed to a document and shall presume that it was duly affixed.</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Constitution of Commission.</w:t>
      </w:r>
    </w:p>
    <w:p w:rsidR="00541891" w:rsidRPr="00393C96" w:rsidRDefault="00BB3DB0" w:rsidP="00393C96">
      <w:pPr>
        <w:tabs>
          <w:tab w:val="left" w:pos="900"/>
          <w:tab w:val="left" w:pos="1260"/>
        </w:tabs>
        <w:spacing w:after="0" w:line="240" w:lineRule="auto"/>
        <w:ind w:firstLine="432"/>
        <w:jc w:val="both"/>
        <w:rPr>
          <w:rFonts w:ascii="Times New Roman" w:hAnsi="Times New Roman"/>
        </w:rPr>
      </w:pPr>
      <w:r w:rsidRPr="00393C96">
        <w:rPr>
          <w:rFonts w:ascii="Times New Roman" w:hAnsi="Times New Roman"/>
          <w:b/>
        </w:rPr>
        <w:t>8.</w:t>
      </w:r>
      <w:r w:rsidR="0036312F" w:rsidRPr="00393C96">
        <w:rPr>
          <w:rFonts w:ascii="Times New Roman" w:hAnsi="Times New Roman"/>
        </w:rPr>
        <w:t>—(1.)</w:t>
      </w:r>
      <w:r w:rsidR="0036312F" w:rsidRPr="00393C96">
        <w:rPr>
          <w:rFonts w:ascii="Times New Roman" w:hAnsi="Times New Roman"/>
        </w:rPr>
        <w:tab/>
      </w:r>
      <w:r w:rsidR="00541891" w:rsidRPr="00393C96">
        <w:rPr>
          <w:rFonts w:ascii="Times New Roman" w:hAnsi="Times New Roman"/>
        </w:rPr>
        <w:t>The Commission shall consist of—</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four Commissioners, one of whom is a medical practitioner registered under a law of a State or a Territory of the Commonwealth providing for the registration of medical practitioners;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the Director.</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Commissioners referred to in paragraph (</w:t>
      </w:r>
      <w:r w:rsidR="00BB3DB0" w:rsidRPr="00393C96">
        <w:rPr>
          <w:rFonts w:ascii="Times New Roman" w:hAnsi="Times New Roman"/>
          <w:i/>
        </w:rPr>
        <w:t>a</w:t>
      </w:r>
      <w:r w:rsidR="00541891" w:rsidRPr="00393C96">
        <w:rPr>
          <w:rFonts w:ascii="Times New Roman" w:hAnsi="Times New Roman"/>
        </w:rPr>
        <w:t>) of the last preceding sub-section shall be appointed by the Governor-General.</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The Governor-General shall appoint one of the Commissioners appointed by the Governor-General to be the Chairman, and another of the Commissioners appointed by the Governor-General to be the Vice-Chairman, of the Commission.</w:t>
      </w:r>
    </w:p>
    <w:p w:rsidR="000C3938" w:rsidRPr="00393C96" w:rsidRDefault="000C3938" w:rsidP="00393C96">
      <w:pPr>
        <w:spacing w:line="240" w:lineRule="auto"/>
        <w:rPr>
          <w:rFonts w:ascii="Times New Roman" w:hAnsi="Times New Roman"/>
        </w:rPr>
      </w:pPr>
      <w:r w:rsidRPr="00393C96">
        <w:rPr>
          <w:rFonts w:ascii="Times New Roman" w:hAnsi="Times New Roman"/>
        </w:rPr>
        <w:br w:type="page"/>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lastRenderedPageBreak/>
        <w:t>(4.)</w:t>
      </w:r>
      <w:r w:rsidRPr="00393C96">
        <w:rPr>
          <w:rFonts w:ascii="Times New Roman" w:hAnsi="Times New Roman"/>
        </w:rPr>
        <w:tab/>
      </w:r>
      <w:r w:rsidR="00541891" w:rsidRPr="00393C96">
        <w:rPr>
          <w:rFonts w:ascii="Times New Roman" w:hAnsi="Times New Roman"/>
        </w:rPr>
        <w:t>The Commissioners first appointed by the Governor-General shall be appointed to hold office—</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in the case of two such Commissioners—for four years;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in the case of the other two such Commissioners—for two years.</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(5.)</w:t>
      </w:r>
      <w:r w:rsidRPr="00393C96">
        <w:rPr>
          <w:rFonts w:ascii="Times New Roman" w:hAnsi="Times New Roman"/>
        </w:rPr>
        <w:tab/>
      </w:r>
      <w:r w:rsidR="00541891" w:rsidRPr="00393C96">
        <w:rPr>
          <w:rFonts w:ascii="Times New Roman" w:hAnsi="Times New Roman"/>
        </w:rPr>
        <w:t>After the appointment of the four Commissioners first appointed by the Governor-General, each further appointment of a Commissioner by the Governor-General shall, subject to this section, be for a period of four years.</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(6.)</w:t>
      </w:r>
      <w:r w:rsidRPr="00393C96">
        <w:rPr>
          <w:rFonts w:ascii="Times New Roman" w:hAnsi="Times New Roman"/>
        </w:rPr>
        <w:tab/>
      </w:r>
      <w:r w:rsidR="00541891" w:rsidRPr="00393C96">
        <w:rPr>
          <w:rFonts w:ascii="Times New Roman" w:hAnsi="Times New Roman"/>
        </w:rPr>
        <w:t>In the event of a Commissioner appointed by the Governor-General ceasing to hold office before the termination of the period of his appointment, another Commissioner may be appointed in his place for the remainder of that period.</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(7.)</w:t>
      </w:r>
      <w:r w:rsidRPr="00393C96">
        <w:rPr>
          <w:rFonts w:ascii="Times New Roman" w:hAnsi="Times New Roman"/>
        </w:rPr>
        <w:tab/>
      </w:r>
      <w:r w:rsidR="00541891" w:rsidRPr="00393C96">
        <w:rPr>
          <w:rFonts w:ascii="Times New Roman" w:hAnsi="Times New Roman"/>
        </w:rPr>
        <w:t>A Commissioner appointed by the Governor-General is eligible for re-appointment.</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(8.)</w:t>
      </w:r>
      <w:r w:rsidRPr="00393C96">
        <w:rPr>
          <w:rFonts w:ascii="Times New Roman" w:hAnsi="Times New Roman"/>
        </w:rPr>
        <w:tab/>
      </w:r>
      <w:r w:rsidR="00541891" w:rsidRPr="00393C96">
        <w:rPr>
          <w:rFonts w:ascii="Times New Roman" w:hAnsi="Times New Roman"/>
        </w:rPr>
        <w:t>A person who—</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has a financial interest, whether direct or indirect, in a company that is engaged in, or a business enterprise that is carried on wholly or partly for the purpose of, the production or wholesale distribution of pharmaceutical products (including biological products of a kind used for therapeutic purposes); or</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is a director, officer or employee of a company that is so engaged,</w:t>
      </w:r>
    </w:p>
    <w:p w:rsidR="00541891" w:rsidRPr="00393C96" w:rsidRDefault="00541891" w:rsidP="00393C96">
      <w:pPr>
        <w:spacing w:after="0" w:line="240" w:lineRule="auto"/>
        <w:jc w:val="both"/>
        <w:rPr>
          <w:rFonts w:ascii="Times New Roman" w:hAnsi="Times New Roman"/>
        </w:rPr>
      </w:pPr>
      <w:r w:rsidRPr="00393C96">
        <w:rPr>
          <w:rFonts w:ascii="Times New Roman" w:hAnsi="Times New Roman"/>
        </w:rPr>
        <w:t>shall not be appointed under this section as a Commissioner.</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(9.)</w:t>
      </w:r>
      <w:r w:rsidRPr="00393C96">
        <w:rPr>
          <w:rFonts w:ascii="Times New Roman" w:hAnsi="Times New Roman"/>
        </w:rPr>
        <w:tab/>
      </w:r>
      <w:r w:rsidR="00541891" w:rsidRPr="00393C96">
        <w:rPr>
          <w:rFonts w:ascii="Times New Roman" w:hAnsi="Times New Roman"/>
        </w:rPr>
        <w:t>The exercise or performance of the powers or functions of the Commission is not affected by reason only of there being a vacancy in the office of a Commissioner.</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Oath or affirmation of allegiance.</w:t>
      </w:r>
    </w:p>
    <w:p w:rsidR="00541891" w:rsidRPr="00393C96" w:rsidRDefault="00BB3DB0" w:rsidP="00393C96">
      <w:pPr>
        <w:tabs>
          <w:tab w:val="left" w:pos="720"/>
        </w:tabs>
        <w:spacing w:after="0" w:line="240" w:lineRule="auto"/>
        <w:ind w:firstLine="432"/>
        <w:jc w:val="both"/>
        <w:rPr>
          <w:rFonts w:ascii="Times New Roman" w:hAnsi="Times New Roman"/>
        </w:rPr>
      </w:pPr>
      <w:r w:rsidRPr="00393C96">
        <w:rPr>
          <w:rFonts w:ascii="Times New Roman" w:hAnsi="Times New Roman"/>
          <w:b/>
        </w:rPr>
        <w:t>9.</w:t>
      </w:r>
      <w:r w:rsidR="0036312F" w:rsidRPr="00393C96">
        <w:rPr>
          <w:rFonts w:ascii="Times New Roman" w:hAnsi="Times New Roman"/>
        </w:rPr>
        <w:tab/>
      </w:r>
      <w:r w:rsidR="00541891" w:rsidRPr="00393C96">
        <w:rPr>
          <w:rFonts w:ascii="Times New Roman" w:hAnsi="Times New Roman"/>
        </w:rPr>
        <w:t>A Commissioner shall, before entering on his duties or exercising any power under this Act, make, before a Justice of the Peace or a Commissioner for taking Affidavits, an oath or affirmation of allegiance in accordance with the form in the Schedule to the Constitution.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Leave of absence.</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10.</w:t>
      </w:r>
      <w:r w:rsidR="0036312F" w:rsidRPr="00393C96">
        <w:rPr>
          <w:rFonts w:ascii="Times New Roman" w:hAnsi="Times New Roman"/>
          <w:smallCaps/>
        </w:rPr>
        <w:tab/>
      </w:r>
      <w:r w:rsidR="00541891" w:rsidRPr="00393C96">
        <w:rPr>
          <w:rFonts w:ascii="Times New Roman" w:hAnsi="Times New Roman"/>
        </w:rPr>
        <w:t>The Minister may grant leave of absence to a Commissioner appointed by the Governor-General upon such terms and conditions as to remuneration or otherwise as the Minister determines.</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Absence of Commissioners.</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11.</w:t>
      </w:r>
      <w:r w:rsidR="0036312F" w:rsidRPr="00393C96">
        <w:rPr>
          <w:rFonts w:ascii="Times New Roman" w:hAnsi="Times New Roman"/>
        </w:rPr>
        <w:t>—(1.)</w:t>
      </w:r>
      <w:r w:rsidR="0036312F" w:rsidRPr="00393C96">
        <w:rPr>
          <w:rFonts w:ascii="Times New Roman" w:hAnsi="Times New Roman"/>
        </w:rPr>
        <w:tab/>
      </w:r>
      <w:r w:rsidR="00541891" w:rsidRPr="00393C96">
        <w:rPr>
          <w:rFonts w:ascii="Times New Roman" w:hAnsi="Times New Roman"/>
        </w:rPr>
        <w:t>Where the Minister grants leave of absence under the last preceding section to a Commissioner appointed by the Governor-General, the Minister may appoint a person to act as a Commissioner during that absence, and a person so appointed has all the powers and functions of a Commissioner.</w:t>
      </w:r>
    </w:p>
    <w:p w:rsidR="000C3938" w:rsidRPr="00393C96" w:rsidRDefault="000C3938" w:rsidP="00393C96">
      <w:pPr>
        <w:spacing w:line="240" w:lineRule="auto"/>
        <w:rPr>
          <w:rFonts w:ascii="Times New Roman" w:hAnsi="Times New Roman"/>
        </w:rPr>
      </w:pPr>
      <w:r w:rsidRPr="00393C96">
        <w:rPr>
          <w:rFonts w:ascii="Times New Roman" w:hAnsi="Times New Roman"/>
        </w:rPr>
        <w:br w:type="page"/>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lastRenderedPageBreak/>
        <w:t>(2.)</w:t>
      </w:r>
      <w:r w:rsidRPr="00393C96">
        <w:rPr>
          <w:rFonts w:ascii="Times New Roman" w:hAnsi="Times New Roman"/>
        </w:rPr>
        <w:tab/>
      </w:r>
      <w:r w:rsidR="00541891" w:rsidRPr="00393C96">
        <w:rPr>
          <w:rFonts w:ascii="Times New Roman" w:hAnsi="Times New Roman"/>
        </w:rPr>
        <w:t>Where the Minister grants leave of absence under the last preceding section to the Chairman of the Commission, the Vice-Chairman shall act as Chairman during the absence.</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Where the Minister grants leave of absence under the last preceding section to the Vice-Chairman of the Commission or where the Vice-Chairman is or will be acting as Chairman, the Commission may appoint a Commissioner (other than the Director or an Acting Commissioner) to act as Vice-Chairman during the absence, or during the period for which the Vice-Chairman acts as Chairman, as the case may be.</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Remuneration and allowances.</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12.</w:t>
      </w:r>
      <w:r w:rsidR="0036312F" w:rsidRPr="00393C96">
        <w:rPr>
          <w:rFonts w:ascii="Times New Roman" w:hAnsi="Times New Roman"/>
          <w:smallCaps/>
        </w:rPr>
        <w:tab/>
      </w:r>
      <w:r w:rsidR="00541891" w:rsidRPr="00393C96">
        <w:rPr>
          <w:rFonts w:ascii="Times New Roman" w:hAnsi="Times New Roman"/>
        </w:rPr>
        <w:t>A Commissioner appointed by the Governor-General shall be paid such remuneration (if any) and such allowances (if any) as the Governor-General determines.</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Dismissal of Commissioner.</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13.</w:t>
      </w:r>
      <w:r w:rsidR="0036312F" w:rsidRPr="00393C96">
        <w:rPr>
          <w:rFonts w:ascii="Times New Roman" w:hAnsi="Times New Roman"/>
          <w:smallCaps/>
        </w:rPr>
        <w:tab/>
      </w:r>
      <w:r w:rsidR="00541891" w:rsidRPr="00393C96">
        <w:rPr>
          <w:rFonts w:ascii="Times New Roman" w:hAnsi="Times New Roman"/>
        </w:rPr>
        <w:t xml:space="preserve">The Governor-General may terminate the appointment of a Commissioner appointed by the Governor-General for inability, inefficiency or </w:t>
      </w:r>
      <w:proofErr w:type="spellStart"/>
      <w:r w:rsidR="00541891" w:rsidRPr="00393C96">
        <w:rPr>
          <w:rFonts w:ascii="Times New Roman" w:hAnsi="Times New Roman"/>
        </w:rPr>
        <w:t>misbehaviour</w:t>
      </w:r>
      <w:proofErr w:type="spellEnd"/>
      <w:r w:rsidR="00541891" w:rsidRPr="00393C96">
        <w:rPr>
          <w:rFonts w:ascii="Times New Roman" w:hAnsi="Times New Roman"/>
        </w:rPr>
        <w:t>.</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Resignation of Commissioners.</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14.</w:t>
      </w:r>
      <w:r w:rsidR="0036312F" w:rsidRPr="00393C96">
        <w:rPr>
          <w:rFonts w:ascii="Times New Roman" w:hAnsi="Times New Roman"/>
          <w:smallCaps/>
        </w:rPr>
        <w:tab/>
      </w:r>
      <w:r w:rsidR="00541891" w:rsidRPr="00393C96">
        <w:rPr>
          <w:rFonts w:ascii="Times New Roman" w:hAnsi="Times New Roman"/>
        </w:rPr>
        <w:t>A Commissioner appointed by the Governor-General or an Acting Commissioner may resign his office by writing under his hand addressed to the Governor-General or the Minister, as the case may be.</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Vacation of office.</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15.</w:t>
      </w:r>
      <w:r w:rsidRPr="00393C96">
        <w:rPr>
          <w:rFonts w:ascii="Times New Roman" w:hAnsi="Times New Roman"/>
          <w:smallCaps/>
        </w:rPr>
        <w:t>—</w:t>
      </w:r>
      <w:r w:rsidR="0036312F" w:rsidRPr="00393C96">
        <w:rPr>
          <w:rFonts w:ascii="Times New Roman" w:hAnsi="Times New Roman"/>
        </w:rPr>
        <w:t>(1.)</w:t>
      </w:r>
      <w:r w:rsidR="0036312F" w:rsidRPr="00393C96">
        <w:rPr>
          <w:rFonts w:ascii="Times New Roman" w:hAnsi="Times New Roman"/>
        </w:rPr>
        <w:tab/>
      </w:r>
      <w:r w:rsidR="00541891" w:rsidRPr="00393C96">
        <w:rPr>
          <w:rFonts w:ascii="Times New Roman" w:hAnsi="Times New Roman"/>
        </w:rPr>
        <w:t>If a Commissioner appointed by the Governor-General—</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becomes bankrupt, applies to take the benefit of any law for the relief of bankrupt or insolvent debtors, compounds with his creditors or makes an assignment of his remuneration for their benefit;</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becomes a person referred to in sub-section (8.) of section eight of this Act;</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c</w:t>
      </w:r>
      <w:r w:rsidRPr="00393C96">
        <w:rPr>
          <w:rFonts w:ascii="Times New Roman" w:hAnsi="Times New Roman"/>
        </w:rPr>
        <w:t>) is absent, except on leave granted by the Minister, from three consecutive meetings of the Commission; or</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d</w:t>
      </w:r>
      <w:r w:rsidRPr="00393C96">
        <w:rPr>
          <w:rFonts w:ascii="Times New Roman" w:hAnsi="Times New Roman"/>
        </w:rPr>
        <w:t>) fails to comply with his obligations under the next succeeding sub-section,</w:t>
      </w:r>
    </w:p>
    <w:p w:rsidR="00541891" w:rsidRPr="00393C96" w:rsidRDefault="00541891" w:rsidP="00393C96">
      <w:pPr>
        <w:spacing w:after="0" w:line="240" w:lineRule="auto"/>
        <w:jc w:val="both"/>
        <w:rPr>
          <w:rFonts w:ascii="Times New Roman" w:hAnsi="Times New Roman"/>
        </w:rPr>
      </w:pPr>
      <w:r w:rsidRPr="00393C96">
        <w:rPr>
          <w:rFonts w:ascii="Times New Roman" w:hAnsi="Times New Roman"/>
        </w:rPr>
        <w:t xml:space="preserve">the Governor-General shall, by notice published in the </w:t>
      </w:r>
      <w:r w:rsidR="00BB3DB0" w:rsidRPr="00393C96">
        <w:rPr>
          <w:rFonts w:ascii="Times New Roman" w:hAnsi="Times New Roman"/>
          <w:i/>
        </w:rPr>
        <w:t xml:space="preserve">Gazette, </w:t>
      </w:r>
      <w:r w:rsidRPr="00393C96">
        <w:rPr>
          <w:rFonts w:ascii="Times New Roman" w:hAnsi="Times New Roman"/>
        </w:rPr>
        <w:t>declare that the office of the Commissioner is vacant, and, upon the publication of the notice, the office shall be deemed to be vacant.</w:t>
      </w:r>
    </w:p>
    <w:p w:rsidR="00541891" w:rsidRPr="00393C96" w:rsidRDefault="00541891"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0036312F" w:rsidRPr="00393C96">
        <w:rPr>
          <w:rFonts w:ascii="Times New Roman" w:hAnsi="Times New Roman"/>
        </w:rPr>
        <w:tab/>
      </w:r>
      <w:r w:rsidRPr="00393C96">
        <w:rPr>
          <w:rFonts w:ascii="Times New Roman" w:hAnsi="Times New Roman"/>
        </w:rPr>
        <w:t>A Commissioner who is directly or indirectly interested in a contract made or proposed to be made by the Commission, otherwise than as a member, and in common with the other members, of an incorporated company consisting of not less than twenty-five persons, shall, as soon as possible after the relevant facts have come to his knowledge, disclose the nature of his interest at a meeting of the Commission.</w:t>
      </w:r>
    </w:p>
    <w:p w:rsidR="00226147" w:rsidRPr="00393C96" w:rsidRDefault="00226147" w:rsidP="00393C96">
      <w:pPr>
        <w:spacing w:line="240" w:lineRule="auto"/>
        <w:rPr>
          <w:rFonts w:ascii="Times New Roman" w:hAnsi="Times New Roman"/>
        </w:rPr>
      </w:pPr>
      <w:r w:rsidRPr="00393C96">
        <w:rPr>
          <w:rFonts w:ascii="Times New Roman" w:hAnsi="Times New Roman"/>
        </w:rPr>
        <w:br w:type="page"/>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lastRenderedPageBreak/>
        <w:t>(3.)</w:t>
      </w:r>
      <w:r w:rsidRPr="00393C96">
        <w:rPr>
          <w:rFonts w:ascii="Times New Roman" w:hAnsi="Times New Roman"/>
        </w:rPr>
        <w:tab/>
      </w:r>
      <w:r w:rsidR="00541891" w:rsidRPr="00393C96">
        <w:rPr>
          <w:rFonts w:ascii="Times New Roman" w:hAnsi="Times New Roman"/>
        </w:rPr>
        <w:t>A disclosure under the last preceding sub-section shall be recorded in the minutes of the Commission, and the Commissioner—</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shall not take part after the disclosure in any deliberation or decision of the Commission with respect to that contract;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shall be disregarded for the purpose of constituting a quorum of the Commission for any such deliberation or decision.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Meetings of Commission.</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16.</w:t>
      </w:r>
      <w:r w:rsidRPr="00393C96">
        <w:rPr>
          <w:rFonts w:ascii="Times New Roman" w:hAnsi="Times New Roman"/>
          <w:smallCaps/>
        </w:rPr>
        <w:t>—</w:t>
      </w:r>
      <w:r w:rsidR="0036312F" w:rsidRPr="00393C96">
        <w:rPr>
          <w:rFonts w:ascii="Times New Roman" w:hAnsi="Times New Roman"/>
        </w:rPr>
        <w:t>(1.)</w:t>
      </w:r>
      <w:r w:rsidR="0036312F" w:rsidRPr="00393C96">
        <w:rPr>
          <w:rFonts w:ascii="Times New Roman" w:hAnsi="Times New Roman"/>
        </w:rPr>
        <w:tab/>
      </w:r>
      <w:r w:rsidR="00541891" w:rsidRPr="00393C96">
        <w:rPr>
          <w:rFonts w:ascii="Times New Roman" w:hAnsi="Times New Roman"/>
        </w:rPr>
        <w:t>Subject to this section, the Chairman shall convene such meetings of the Commission as, in his opinion, are necessary for the efficient conduct of its affairs.</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Chairman shall not permit a period exceeding five weeks to elapse between a meeting of the Commission and the next meeting of the Commission.</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The Chairman shall, on receipt of a written request signed by a Commissioner, convene a meeting of the Commission.</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(4.)</w:t>
      </w:r>
      <w:r w:rsidRPr="00393C96">
        <w:rPr>
          <w:rFonts w:ascii="Times New Roman" w:hAnsi="Times New Roman"/>
        </w:rPr>
        <w:tab/>
      </w:r>
      <w:r w:rsidR="00541891" w:rsidRPr="00393C96">
        <w:rPr>
          <w:rFonts w:ascii="Times New Roman" w:hAnsi="Times New Roman"/>
        </w:rPr>
        <w:t>The Minister may at any time convene a meeting of the Commission.</w:t>
      </w:r>
    </w:p>
    <w:p w:rsidR="00541891" w:rsidRPr="00393C96" w:rsidRDefault="0036312F" w:rsidP="00393C96">
      <w:pPr>
        <w:tabs>
          <w:tab w:val="left" w:pos="900"/>
        </w:tabs>
        <w:spacing w:after="0" w:line="240" w:lineRule="auto"/>
        <w:ind w:firstLine="432"/>
        <w:jc w:val="both"/>
        <w:rPr>
          <w:rFonts w:ascii="Times New Roman" w:hAnsi="Times New Roman" w:cs="Times New Roman"/>
          <w:b/>
        </w:rPr>
      </w:pPr>
      <w:r w:rsidRPr="00393C96">
        <w:rPr>
          <w:rFonts w:ascii="Times New Roman" w:hAnsi="Times New Roman"/>
        </w:rPr>
        <w:t>(5.)</w:t>
      </w:r>
      <w:r w:rsidRPr="00393C96">
        <w:rPr>
          <w:rFonts w:ascii="Times New Roman" w:hAnsi="Times New Roman"/>
        </w:rPr>
        <w:tab/>
      </w:r>
      <w:r w:rsidR="00541891" w:rsidRPr="00393C96">
        <w:rPr>
          <w:rFonts w:ascii="Times New Roman" w:hAnsi="Times New Roman"/>
        </w:rPr>
        <w:t>The Chairman shall preside at all meetings of the Commission at which he is present.</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(6.)</w:t>
      </w:r>
      <w:r w:rsidRPr="00393C96">
        <w:rPr>
          <w:rFonts w:ascii="Times New Roman" w:hAnsi="Times New Roman"/>
        </w:rPr>
        <w:tab/>
      </w:r>
      <w:r w:rsidR="00541891" w:rsidRPr="00393C96">
        <w:rPr>
          <w:rFonts w:ascii="Times New Roman" w:hAnsi="Times New Roman"/>
        </w:rPr>
        <w:t>In the event of the absence of the Chairman from a meeting of the Commission, the Vice-Chairman shall preside at that meeting.</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(7.)</w:t>
      </w:r>
      <w:r w:rsidRPr="00393C96">
        <w:rPr>
          <w:rFonts w:ascii="Times New Roman" w:hAnsi="Times New Roman"/>
        </w:rPr>
        <w:tab/>
      </w:r>
      <w:r w:rsidR="00541891" w:rsidRPr="00393C96">
        <w:rPr>
          <w:rFonts w:ascii="Times New Roman" w:hAnsi="Times New Roman"/>
        </w:rPr>
        <w:t>In the event of the absence of both the Chairman and the Vice-Chairman from a meeting of the Commission, the Commissioners present shall appoint one of their number to preside at that meeting.</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(8.)</w:t>
      </w:r>
      <w:r w:rsidRPr="00393C96">
        <w:rPr>
          <w:rFonts w:ascii="Times New Roman" w:hAnsi="Times New Roman"/>
        </w:rPr>
        <w:tab/>
      </w:r>
      <w:r w:rsidR="00541891" w:rsidRPr="00393C96">
        <w:rPr>
          <w:rFonts w:ascii="Times New Roman" w:hAnsi="Times New Roman"/>
        </w:rPr>
        <w:t>At a meeting of the Commission, three Commissioners other than the Director constitute a quorum.</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(9.)</w:t>
      </w:r>
      <w:r w:rsidRPr="00393C96">
        <w:rPr>
          <w:rFonts w:ascii="Times New Roman" w:hAnsi="Times New Roman"/>
        </w:rPr>
        <w:tab/>
      </w:r>
      <w:r w:rsidR="00541891" w:rsidRPr="00393C96">
        <w:rPr>
          <w:rFonts w:ascii="Times New Roman" w:hAnsi="Times New Roman"/>
        </w:rPr>
        <w:t>A question arising at a meeting of the Commission shall be decided by a majority of the votes of the Commissioners present.</w:t>
      </w:r>
    </w:p>
    <w:p w:rsidR="00541891" w:rsidRPr="00393C96" w:rsidRDefault="0036312F" w:rsidP="00393C96">
      <w:pPr>
        <w:tabs>
          <w:tab w:val="left" w:pos="990"/>
        </w:tabs>
        <w:spacing w:after="0" w:line="240" w:lineRule="auto"/>
        <w:ind w:firstLine="432"/>
        <w:jc w:val="both"/>
        <w:rPr>
          <w:rFonts w:ascii="Times New Roman" w:hAnsi="Times New Roman"/>
        </w:rPr>
      </w:pPr>
      <w:r w:rsidRPr="00393C96">
        <w:rPr>
          <w:rFonts w:ascii="Times New Roman" w:hAnsi="Times New Roman"/>
        </w:rPr>
        <w:t>(10.)</w:t>
      </w:r>
      <w:r w:rsidRPr="00393C96">
        <w:rPr>
          <w:rFonts w:ascii="Times New Roman" w:hAnsi="Times New Roman"/>
        </w:rPr>
        <w:tab/>
      </w:r>
      <w:r w:rsidR="00541891" w:rsidRPr="00393C96">
        <w:rPr>
          <w:rFonts w:ascii="Times New Roman" w:hAnsi="Times New Roman"/>
        </w:rPr>
        <w:t>The Commissioner presiding at a meeting of the Commission has a deliberative vote and, in the event of an equality of votes, also has a casting vote.</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Delegation.</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17.</w:t>
      </w:r>
      <w:r w:rsidRPr="00393C96">
        <w:rPr>
          <w:rFonts w:ascii="Times New Roman" w:hAnsi="Times New Roman"/>
          <w:smallCaps/>
        </w:rPr>
        <w:t>—</w:t>
      </w:r>
      <w:r w:rsidR="0036312F" w:rsidRPr="00393C96">
        <w:rPr>
          <w:rFonts w:ascii="Times New Roman" w:hAnsi="Times New Roman"/>
        </w:rPr>
        <w:t>(1.)</w:t>
      </w:r>
      <w:r w:rsidR="0036312F" w:rsidRPr="00393C96">
        <w:rPr>
          <w:rFonts w:ascii="Times New Roman" w:hAnsi="Times New Roman"/>
        </w:rPr>
        <w:tab/>
      </w:r>
      <w:r w:rsidR="00541891" w:rsidRPr="00393C96">
        <w:rPr>
          <w:rFonts w:ascii="Times New Roman" w:hAnsi="Times New Roman"/>
        </w:rPr>
        <w:t>The Commission may, either generally or in relation to a matter or class of matters and either in relation to the whole of the Commonwealth or to a State or part of the Commonwealth, by writing under its seal, delegate all or any of its powers under this Act (except this power of delegation).</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A power so delegated may be exercised by the delegate in accordance with the instrument of delegation.</w:t>
      </w:r>
    </w:p>
    <w:p w:rsidR="00541891" w:rsidRPr="00393C96" w:rsidRDefault="0036312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A delegation under this section is revocable at will and does not prevent the exercise of a power by the Commission.</w:t>
      </w:r>
    </w:p>
    <w:p w:rsidR="00226147" w:rsidRPr="00393C96" w:rsidRDefault="00226147" w:rsidP="00393C96">
      <w:pPr>
        <w:spacing w:line="240" w:lineRule="auto"/>
        <w:rPr>
          <w:rFonts w:ascii="Times New Roman" w:hAnsi="Times New Roman"/>
        </w:rPr>
      </w:pPr>
      <w:r w:rsidRPr="00393C96">
        <w:rPr>
          <w:rFonts w:ascii="Times New Roman" w:hAnsi="Times New Roman"/>
        </w:rPr>
        <w:br w:type="page"/>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lastRenderedPageBreak/>
        <w:t>Interpretation.</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18.</w:t>
      </w:r>
      <w:r w:rsidR="0036312F" w:rsidRPr="00393C96">
        <w:rPr>
          <w:rFonts w:ascii="Times New Roman" w:hAnsi="Times New Roman"/>
          <w:smallCaps/>
        </w:rPr>
        <w:tab/>
      </w:r>
      <w:r w:rsidR="00541891" w:rsidRPr="00393C96">
        <w:rPr>
          <w:rFonts w:ascii="Times New Roman" w:hAnsi="Times New Roman"/>
        </w:rPr>
        <w:t>In this Division, a reference to a Commissioner appointed by the Governor-General does not include a reference to the Director.</w:t>
      </w:r>
    </w:p>
    <w:p w:rsidR="00541891" w:rsidRPr="00393C96" w:rsidRDefault="00BB3DB0" w:rsidP="00393C96">
      <w:pPr>
        <w:spacing w:before="60" w:after="60" w:line="240" w:lineRule="auto"/>
        <w:jc w:val="center"/>
        <w:rPr>
          <w:rFonts w:ascii="Times New Roman" w:hAnsi="Times New Roman"/>
        </w:rPr>
      </w:pPr>
      <w:r w:rsidRPr="00393C96">
        <w:rPr>
          <w:rFonts w:ascii="Times New Roman" w:hAnsi="Times New Roman"/>
          <w:i/>
        </w:rPr>
        <w:t xml:space="preserve">Division </w:t>
      </w:r>
      <w:r w:rsidRPr="00771BBA">
        <w:rPr>
          <w:rFonts w:ascii="Times New Roman" w:hAnsi="Times New Roman"/>
        </w:rPr>
        <w:t>2</w:t>
      </w:r>
      <w:r w:rsidRPr="00393C96">
        <w:rPr>
          <w:rFonts w:ascii="Times New Roman" w:hAnsi="Times New Roman"/>
          <w:i/>
        </w:rPr>
        <w:t>.</w:t>
      </w:r>
      <w:r w:rsidR="00541891" w:rsidRPr="00393C96">
        <w:rPr>
          <w:rFonts w:ascii="Times New Roman" w:hAnsi="Times New Roman"/>
        </w:rPr>
        <w:t>—</w:t>
      </w:r>
      <w:r w:rsidRPr="00393C96">
        <w:rPr>
          <w:rFonts w:ascii="Times New Roman" w:hAnsi="Times New Roman"/>
          <w:i/>
        </w:rPr>
        <w:t>Functions, Powers and Duties of the Commission.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Functions of Commission.</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19.</w:t>
      </w:r>
      <w:r w:rsidR="0036312F" w:rsidRPr="00393C96">
        <w:rPr>
          <w:rFonts w:ascii="Times New Roman" w:hAnsi="Times New Roman"/>
          <w:smallCaps/>
        </w:rPr>
        <w:tab/>
      </w:r>
      <w:r w:rsidR="00541891" w:rsidRPr="00393C96">
        <w:rPr>
          <w:rFonts w:ascii="Times New Roman" w:hAnsi="Times New Roman"/>
        </w:rPr>
        <w:t>The functions of the Commission are—</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xml:space="preserve">) to produce and sell such biological products of a kind used for therapeutic purposes as are prescribed and to undertake research in </w:t>
      </w:r>
      <w:proofErr w:type="spellStart"/>
      <w:r w:rsidRPr="00393C96">
        <w:rPr>
          <w:rFonts w:ascii="Times New Roman" w:hAnsi="Times New Roman"/>
        </w:rPr>
        <w:t>connexion</w:t>
      </w:r>
      <w:proofErr w:type="spellEnd"/>
      <w:r w:rsidRPr="00393C96">
        <w:rPr>
          <w:rFonts w:ascii="Times New Roman" w:hAnsi="Times New Roman"/>
        </w:rPr>
        <w:t xml:space="preserve"> with any such prescribed product;</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if the Minister so determines—</w:t>
      </w:r>
    </w:p>
    <w:p w:rsidR="00541891" w:rsidRPr="00393C96" w:rsidRDefault="00541891" w:rsidP="00393C96">
      <w:pPr>
        <w:spacing w:after="0" w:line="240" w:lineRule="auto"/>
        <w:ind w:left="1872" w:hanging="432"/>
        <w:jc w:val="both"/>
        <w:rPr>
          <w:rFonts w:ascii="Times New Roman" w:hAnsi="Times New Roman"/>
        </w:rPr>
      </w:pPr>
      <w:r w:rsidRPr="00393C96">
        <w:rPr>
          <w:rFonts w:ascii="Times New Roman" w:hAnsi="Times New Roman"/>
        </w:rPr>
        <w:t>(i) to undertake research towards the production of biological products of a kind used for therapeutic purposes, being products other than products prescribed for the purpose of the last preceding paragraph;</w:t>
      </w:r>
      <w:r w:rsidR="00417C40" w:rsidRPr="00393C96">
        <w:rPr>
          <w:rFonts w:ascii="Times New Roman" w:hAnsi="Times New Roman"/>
        </w:rPr>
        <w:t xml:space="preserve"> </w:t>
      </w:r>
      <w:r w:rsidRPr="00393C96">
        <w:rPr>
          <w:rFonts w:ascii="Times New Roman" w:hAnsi="Times New Roman"/>
        </w:rPr>
        <w:t>and</w:t>
      </w:r>
    </w:p>
    <w:p w:rsidR="00541891" w:rsidRPr="00393C96" w:rsidRDefault="00541891" w:rsidP="00393C96">
      <w:pPr>
        <w:spacing w:after="0" w:line="240" w:lineRule="auto"/>
        <w:ind w:left="1872" w:hanging="432"/>
        <w:jc w:val="both"/>
        <w:rPr>
          <w:rFonts w:ascii="Times New Roman" w:hAnsi="Times New Roman"/>
        </w:rPr>
      </w:pPr>
      <w:r w:rsidRPr="00393C96">
        <w:rPr>
          <w:rFonts w:ascii="Times New Roman" w:hAnsi="Times New Roman"/>
        </w:rPr>
        <w:t>(ii) to install or maintain plant or equipment capable of being used for the production of biological products, and to produce and hold stocks of biological products, for purposes other than the immediate sale of those products,</w:t>
      </w:r>
    </w:p>
    <w:p w:rsidR="00541891" w:rsidRPr="00393C96" w:rsidRDefault="00541891" w:rsidP="00393C96">
      <w:pPr>
        <w:spacing w:after="0" w:line="240" w:lineRule="auto"/>
        <w:ind w:left="1008"/>
        <w:jc w:val="both"/>
        <w:rPr>
          <w:rFonts w:ascii="Times New Roman" w:hAnsi="Times New Roman"/>
        </w:rPr>
      </w:pPr>
      <w:r w:rsidRPr="00393C96">
        <w:rPr>
          <w:rFonts w:ascii="Times New Roman" w:hAnsi="Times New Roman"/>
        </w:rPr>
        <w:t>in accordance with the determination;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c</w:t>
      </w:r>
      <w:r w:rsidRPr="00393C96">
        <w:rPr>
          <w:rFonts w:ascii="Times New Roman" w:hAnsi="Times New Roman"/>
        </w:rPr>
        <w:t>) subject to the last two preceding paragraphs, to carry on the undertaking known as the Commonwealth Serum Laboratories,</w:t>
      </w:r>
    </w:p>
    <w:p w:rsidR="00541891" w:rsidRPr="00393C96" w:rsidRDefault="00541891" w:rsidP="00393C96">
      <w:pPr>
        <w:spacing w:after="0" w:line="240" w:lineRule="auto"/>
        <w:jc w:val="both"/>
        <w:rPr>
          <w:rFonts w:ascii="Times New Roman" w:hAnsi="Times New Roman"/>
        </w:rPr>
      </w:pPr>
      <w:r w:rsidRPr="00393C96">
        <w:rPr>
          <w:rFonts w:ascii="Times New Roman" w:hAnsi="Times New Roman"/>
        </w:rPr>
        <w:t>and are exercisable for or in relation to any purpose of the Commonwealth including any of the following purposes:—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d</w:t>
      </w:r>
      <w:r w:rsidRPr="00393C96">
        <w:rPr>
          <w:rFonts w:ascii="Times New Roman" w:hAnsi="Times New Roman"/>
        </w:rPr>
        <w:t xml:space="preserve">) the </w:t>
      </w:r>
      <w:proofErr w:type="spellStart"/>
      <w:r w:rsidRPr="00393C96">
        <w:rPr>
          <w:rFonts w:ascii="Times New Roman" w:hAnsi="Times New Roman"/>
        </w:rPr>
        <w:t>defence</w:t>
      </w:r>
      <w:proofErr w:type="spellEnd"/>
      <w:r w:rsidRPr="00393C96">
        <w:rPr>
          <w:rFonts w:ascii="Times New Roman" w:hAnsi="Times New Roman"/>
        </w:rPr>
        <w:t xml:space="preserve"> of the Commonwealth;</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e</w:t>
      </w:r>
      <w:r w:rsidRPr="00393C96">
        <w:rPr>
          <w:rFonts w:ascii="Times New Roman" w:hAnsi="Times New Roman"/>
        </w:rPr>
        <w:t>)</w:t>
      </w:r>
      <w:r w:rsidR="00BB3DB0" w:rsidRPr="00393C96">
        <w:rPr>
          <w:rFonts w:ascii="Times New Roman" w:hAnsi="Times New Roman"/>
          <w:i/>
        </w:rPr>
        <w:t xml:space="preserve"> </w:t>
      </w:r>
      <w:r w:rsidRPr="00393C96">
        <w:rPr>
          <w:rFonts w:ascii="Times New Roman" w:hAnsi="Times New Roman"/>
        </w:rPr>
        <w:t>external affairs;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f</w:t>
      </w:r>
      <w:r w:rsidRPr="00393C96">
        <w:rPr>
          <w:rFonts w:ascii="Times New Roman" w:hAnsi="Times New Roman"/>
        </w:rPr>
        <w:t xml:space="preserve">) </w:t>
      </w:r>
      <w:r w:rsidRPr="00393C96">
        <w:rPr>
          <w:rFonts w:ascii="Times New Roman" w:hAnsi="Times New Roman" w:cs="Times New Roman"/>
        </w:rPr>
        <w:t>trade</w:t>
      </w:r>
      <w:r w:rsidRPr="00393C96">
        <w:rPr>
          <w:rFonts w:ascii="Times New Roman" w:hAnsi="Times New Roman"/>
        </w:rPr>
        <w:t xml:space="preserve"> and commerce with other countries or among the States;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g</w:t>
      </w:r>
      <w:r w:rsidRPr="00393C96">
        <w:rPr>
          <w:rFonts w:ascii="Times New Roman" w:hAnsi="Times New Roman"/>
        </w:rPr>
        <w:t>) the provision by the Commonwealth of pharmaceutical, sickness or hospital benefits or of medical or dental services;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h</w:t>
      </w:r>
      <w:r w:rsidRPr="00393C96">
        <w:rPr>
          <w:rFonts w:ascii="Times New Roman" w:hAnsi="Times New Roman"/>
        </w:rPr>
        <w:t>) quarantine;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i</w:t>
      </w:r>
      <w:r w:rsidRPr="00393C96">
        <w:rPr>
          <w:rFonts w:ascii="Times New Roman" w:hAnsi="Times New Roman"/>
        </w:rPr>
        <w:t>) a Territory of the Commonwealth.</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Powers of Commission.</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20.</w:t>
      </w:r>
      <w:r w:rsidR="00A02C6A" w:rsidRPr="00393C96">
        <w:rPr>
          <w:rFonts w:ascii="Times New Roman" w:hAnsi="Times New Roman"/>
        </w:rPr>
        <w:t>—(1.)</w:t>
      </w:r>
      <w:r w:rsidR="00A02C6A" w:rsidRPr="00393C96">
        <w:rPr>
          <w:rFonts w:ascii="Times New Roman" w:hAnsi="Times New Roman"/>
        </w:rPr>
        <w:tab/>
      </w:r>
      <w:r w:rsidR="00541891" w:rsidRPr="00393C96">
        <w:rPr>
          <w:rFonts w:ascii="Times New Roman" w:hAnsi="Times New Roman"/>
        </w:rPr>
        <w:t xml:space="preserve">Subject to the next succeeding sub-section, the Commission has power to do all things necessary or convenient to be done for or in </w:t>
      </w:r>
      <w:proofErr w:type="spellStart"/>
      <w:r w:rsidR="00541891" w:rsidRPr="00393C96">
        <w:rPr>
          <w:rFonts w:ascii="Times New Roman" w:hAnsi="Times New Roman"/>
        </w:rPr>
        <w:t>connexion</w:t>
      </w:r>
      <w:proofErr w:type="spellEnd"/>
      <w:r w:rsidR="00541891" w:rsidRPr="00393C96">
        <w:rPr>
          <w:rFonts w:ascii="Times New Roman" w:hAnsi="Times New Roman"/>
        </w:rPr>
        <w:t xml:space="preserve"> with the performance of its functions.</w:t>
      </w:r>
    </w:p>
    <w:p w:rsidR="00541891" w:rsidRPr="00393C96" w:rsidRDefault="00A02C6A"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Commission shall not, except with the approval of the Minister, purchase or dispose of capital assets for a consideration exceeding Twenty thousand pounds.</w:t>
      </w:r>
    </w:p>
    <w:p w:rsidR="00226147" w:rsidRPr="00393C96" w:rsidRDefault="00226147" w:rsidP="00393C96">
      <w:pPr>
        <w:spacing w:line="240" w:lineRule="auto"/>
        <w:rPr>
          <w:rFonts w:ascii="Times New Roman" w:hAnsi="Times New Roman"/>
        </w:rPr>
      </w:pPr>
      <w:r w:rsidRPr="00393C96">
        <w:rPr>
          <w:rFonts w:ascii="Times New Roman" w:hAnsi="Times New Roman"/>
        </w:rPr>
        <w:br w:type="page"/>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lastRenderedPageBreak/>
        <w:t>Duties of Commission.</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21.</w:t>
      </w:r>
      <w:r w:rsidR="00A02C6A" w:rsidRPr="00393C96">
        <w:rPr>
          <w:rFonts w:ascii="Times New Roman" w:hAnsi="Times New Roman"/>
          <w:smallCaps/>
        </w:rPr>
        <w:tab/>
      </w:r>
      <w:r w:rsidR="00541891" w:rsidRPr="00393C96">
        <w:rPr>
          <w:rFonts w:ascii="Times New Roman" w:hAnsi="Times New Roman"/>
        </w:rPr>
        <w:t>The Commission shall, in relation to biological products prescribed for the purpose of paragraph (</w:t>
      </w:r>
      <w:r w:rsidRPr="00393C96">
        <w:rPr>
          <w:rFonts w:ascii="Times New Roman" w:hAnsi="Times New Roman"/>
          <w:i/>
        </w:rPr>
        <w:t>a</w:t>
      </w:r>
      <w:r w:rsidR="00541891" w:rsidRPr="00393C96">
        <w:rPr>
          <w:rFonts w:ascii="Times New Roman" w:hAnsi="Times New Roman"/>
        </w:rPr>
        <w:t xml:space="preserve">) of section nineteen of this Act, pursue a policy directed towards securing revenue from the sale of those products sufficient to meet all its expenditure (including expenditure in undertaking research) in </w:t>
      </w:r>
      <w:proofErr w:type="spellStart"/>
      <w:r w:rsidR="00541891" w:rsidRPr="00393C96">
        <w:rPr>
          <w:rFonts w:ascii="Times New Roman" w:hAnsi="Times New Roman"/>
        </w:rPr>
        <w:t>connexion</w:t>
      </w:r>
      <w:proofErr w:type="spellEnd"/>
      <w:r w:rsidR="00541891" w:rsidRPr="00393C96">
        <w:rPr>
          <w:rFonts w:ascii="Times New Roman" w:hAnsi="Times New Roman"/>
        </w:rPr>
        <w:t xml:space="preserve"> with those products that is properly chargeable to revenue, and to permit the payment to the Commonwealth of a reasonable return on the capital of the Commission.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Prices to be determined by Minister.</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22.</w:t>
      </w:r>
      <w:r w:rsidR="00A02C6A" w:rsidRPr="00393C96">
        <w:rPr>
          <w:rFonts w:ascii="Times New Roman" w:hAnsi="Times New Roman"/>
          <w:smallCaps/>
        </w:rPr>
        <w:tab/>
      </w:r>
      <w:r w:rsidR="00541891" w:rsidRPr="00393C96">
        <w:rPr>
          <w:rFonts w:ascii="Times New Roman" w:hAnsi="Times New Roman"/>
        </w:rPr>
        <w:t>The Minister shall, after consulting the Commission, determine the prices to be paid for products supplied by the Commission directly to the Commonwealth or a State or to a person on behalf of the Commonwealth or a State.</w:t>
      </w:r>
    </w:p>
    <w:p w:rsidR="00541891" w:rsidRPr="00393C96" w:rsidRDefault="00BB3DB0" w:rsidP="00393C96">
      <w:pPr>
        <w:spacing w:before="60" w:after="60" w:line="240" w:lineRule="auto"/>
        <w:jc w:val="center"/>
        <w:rPr>
          <w:rFonts w:ascii="Times New Roman" w:hAnsi="Times New Roman"/>
        </w:rPr>
      </w:pPr>
      <w:r w:rsidRPr="00393C96">
        <w:rPr>
          <w:rFonts w:ascii="Times New Roman" w:hAnsi="Times New Roman"/>
          <w:i/>
        </w:rPr>
        <w:t xml:space="preserve">Division </w:t>
      </w:r>
      <w:r w:rsidR="00541891" w:rsidRPr="00393C96">
        <w:rPr>
          <w:rFonts w:ascii="Times New Roman" w:hAnsi="Times New Roman"/>
        </w:rPr>
        <w:t>3.—</w:t>
      </w:r>
      <w:r w:rsidRPr="00393C96">
        <w:rPr>
          <w:rFonts w:ascii="Times New Roman" w:hAnsi="Times New Roman"/>
          <w:i/>
        </w:rPr>
        <w:t>The Director.</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Director of Commonwealth Serum Laboratories.</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23.</w:t>
      </w:r>
      <w:r w:rsidRPr="00393C96">
        <w:rPr>
          <w:rFonts w:ascii="Times New Roman" w:hAnsi="Times New Roman"/>
          <w:smallCaps/>
        </w:rPr>
        <w:t>—</w:t>
      </w:r>
      <w:r w:rsidR="00A02C6A" w:rsidRPr="00393C96">
        <w:rPr>
          <w:rFonts w:ascii="Times New Roman" w:hAnsi="Times New Roman"/>
        </w:rPr>
        <w:t>(1.)</w:t>
      </w:r>
      <w:r w:rsidR="00A02C6A" w:rsidRPr="00393C96">
        <w:rPr>
          <w:rFonts w:ascii="Times New Roman" w:hAnsi="Times New Roman"/>
        </w:rPr>
        <w:tab/>
      </w:r>
      <w:r w:rsidR="00541891" w:rsidRPr="00393C96">
        <w:rPr>
          <w:rFonts w:ascii="Times New Roman" w:hAnsi="Times New Roman"/>
        </w:rPr>
        <w:t>The Governor-General shall appoint a person to be the Director of the undertaking known as the Commonwealth Serum Laboratories.</w:t>
      </w:r>
    </w:p>
    <w:p w:rsidR="00541891" w:rsidRPr="00393C96" w:rsidRDefault="00A02C6A"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Director shall be appointed for such period, not exceeding five years, as the Governor-General specifies in the instrument of appointment but is eligible for re-appointment.</w:t>
      </w:r>
    </w:p>
    <w:p w:rsidR="00541891" w:rsidRPr="00393C96" w:rsidRDefault="00A02C6A"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The Director shall hold office on such terms and conditions as the Governor-General determines.</w:t>
      </w:r>
    </w:p>
    <w:p w:rsidR="00541891" w:rsidRPr="00393C96" w:rsidRDefault="00A02C6A" w:rsidP="00393C96">
      <w:pPr>
        <w:tabs>
          <w:tab w:val="left" w:pos="900"/>
        </w:tabs>
        <w:spacing w:after="0" w:line="240" w:lineRule="auto"/>
        <w:ind w:firstLine="432"/>
        <w:jc w:val="both"/>
        <w:rPr>
          <w:rFonts w:ascii="Times New Roman" w:hAnsi="Times New Roman"/>
        </w:rPr>
      </w:pPr>
      <w:r w:rsidRPr="00393C96">
        <w:rPr>
          <w:rFonts w:ascii="Times New Roman" w:hAnsi="Times New Roman"/>
        </w:rPr>
        <w:t>(4.)</w:t>
      </w:r>
      <w:r w:rsidRPr="00393C96">
        <w:rPr>
          <w:rFonts w:ascii="Times New Roman" w:hAnsi="Times New Roman"/>
        </w:rPr>
        <w:tab/>
      </w:r>
      <w:r w:rsidR="00541891" w:rsidRPr="00393C96">
        <w:rPr>
          <w:rFonts w:ascii="Times New Roman" w:hAnsi="Times New Roman"/>
        </w:rPr>
        <w:t>A person referred to in sub-section (8.) of section eight of this Act shall not be appointed as the Director.</w:t>
      </w:r>
    </w:p>
    <w:p w:rsidR="00541891" w:rsidRPr="00393C96" w:rsidRDefault="00A02C6A" w:rsidP="00393C96">
      <w:pPr>
        <w:tabs>
          <w:tab w:val="left" w:pos="900"/>
        </w:tabs>
        <w:spacing w:after="0" w:line="240" w:lineRule="auto"/>
        <w:ind w:firstLine="432"/>
        <w:jc w:val="both"/>
        <w:rPr>
          <w:rFonts w:ascii="Times New Roman" w:hAnsi="Times New Roman"/>
        </w:rPr>
      </w:pPr>
      <w:r w:rsidRPr="00393C96">
        <w:rPr>
          <w:rFonts w:ascii="Times New Roman" w:hAnsi="Times New Roman"/>
        </w:rPr>
        <w:t>(5.)</w:t>
      </w:r>
      <w:r w:rsidRPr="00393C96">
        <w:rPr>
          <w:rFonts w:ascii="Times New Roman" w:hAnsi="Times New Roman"/>
        </w:rPr>
        <w:tab/>
      </w:r>
      <w:r w:rsidR="00541891" w:rsidRPr="00393C96">
        <w:rPr>
          <w:rFonts w:ascii="Times New Roman" w:hAnsi="Times New Roman"/>
        </w:rPr>
        <w:t>The provisions of sub-section (1.) of section fifteen of this Act apply to the Director and the office of the Director in like manner as they apply to a Commissioner referred to in that sub-section and the office of such a Commissioner.</w:t>
      </w:r>
    </w:p>
    <w:p w:rsidR="00541891" w:rsidRPr="00393C96" w:rsidRDefault="00A02C6A" w:rsidP="00393C96">
      <w:pPr>
        <w:tabs>
          <w:tab w:val="left" w:pos="900"/>
        </w:tabs>
        <w:spacing w:after="0" w:line="240" w:lineRule="auto"/>
        <w:ind w:firstLine="432"/>
        <w:jc w:val="both"/>
        <w:rPr>
          <w:rFonts w:ascii="Times New Roman" w:hAnsi="Times New Roman"/>
        </w:rPr>
      </w:pPr>
      <w:r w:rsidRPr="00393C96">
        <w:rPr>
          <w:rFonts w:ascii="Times New Roman" w:hAnsi="Times New Roman"/>
        </w:rPr>
        <w:t>(6.)</w:t>
      </w:r>
      <w:r w:rsidRPr="00393C96">
        <w:rPr>
          <w:rFonts w:ascii="Times New Roman" w:hAnsi="Times New Roman"/>
        </w:rPr>
        <w:tab/>
      </w:r>
      <w:r w:rsidR="00541891" w:rsidRPr="00393C96">
        <w:rPr>
          <w:rFonts w:ascii="Times New Roman" w:hAnsi="Times New Roman"/>
        </w:rPr>
        <w:t>The Director shall be the chief executive officer of the Commission.</w:t>
      </w:r>
    </w:p>
    <w:p w:rsidR="00541891" w:rsidRPr="00393C96" w:rsidRDefault="00BB3DB0" w:rsidP="00393C96">
      <w:pPr>
        <w:spacing w:before="60" w:after="60" w:line="240" w:lineRule="auto"/>
        <w:jc w:val="center"/>
        <w:rPr>
          <w:rFonts w:ascii="Times New Roman" w:hAnsi="Times New Roman"/>
        </w:rPr>
      </w:pPr>
      <w:r w:rsidRPr="00393C96">
        <w:rPr>
          <w:rFonts w:ascii="Times New Roman" w:hAnsi="Times New Roman"/>
          <w:i/>
        </w:rPr>
        <w:t xml:space="preserve">Division </w:t>
      </w:r>
      <w:r w:rsidR="00541891" w:rsidRPr="00393C96">
        <w:rPr>
          <w:rFonts w:ascii="Times New Roman" w:hAnsi="Times New Roman"/>
        </w:rPr>
        <w:t>4.—</w:t>
      </w:r>
      <w:r w:rsidRPr="00393C96">
        <w:rPr>
          <w:rFonts w:ascii="Times New Roman" w:hAnsi="Times New Roman"/>
          <w:i/>
        </w:rPr>
        <w:t>Staff.</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Appointment of officers.</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24.</w:t>
      </w:r>
      <w:r w:rsidR="00A02C6A" w:rsidRPr="00393C96">
        <w:rPr>
          <w:rFonts w:ascii="Times New Roman" w:hAnsi="Times New Roman"/>
          <w:smallCaps/>
        </w:rPr>
        <w:tab/>
      </w:r>
      <w:r w:rsidR="00541891" w:rsidRPr="00393C96">
        <w:rPr>
          <w:rFonts w:ascii="Times New Roman" w:hAnsi="Times New Roman"/>
        </w:rPr>
        <w:t>The Commission may appoint such officers as it thinks necessary for the purposes of this Act.</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Requirements for appointment.</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25.</w:t>
      </w:r>
      <w:r w:rsidRPr="00393C96">
        <w:rPr>
          <w:rFonts w:ascii="Times New Roman" w:hAnsi="Times New Roman"/>
          <w:smallCaps/>
        </w:rPr>
        <w:t>—</w:t>
      </w:r>
      <w:r w:rsidR="00A02C6A" w:rsidRPr="00393C96">
        <w:rPr>
          <w:rFonts w:ascii="Times New Roman" w:hAnsi="Times New Roman"/>
        </w:rPr>
        <w:t>(1.)</w:t>
      </w:r>
      <w:r w:rsidR="00A02C6A" w:rsidRPr="00393C96">
        <w:rPr>
          <w:rFonts w:ascii="Times New Roman" w:hAnsi="Times New Roman"/>
        </w:rPr>
        <w:tab/>
      </w:r>
      <w:r w:rsidR="00541891" w:rsidRPr="00393C96">
        <w:rPr>
          <w:rFonts w:ascii="Times New Roman" w:hAnsi="Times New Roman"/>
        </w:rPr>
        <w:t>Subject to the next succeeding sub-section, a person shall not be appointed as an officer of the Commission unless—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he is a British subject;</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the Commission is satisfied as to his health and physical fitness;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c</w:t>
      </w:r>
      <w:r w:rsidRPr="00393C96">
        <w:rPr>
          <w:rFonts w:ascii="Times New Roman" w:hAnsi="Times New Roman"/>
        </w:rPr>
        <w:t>) he makes and subscribes, before a Justice of the peace or a Commissioner for taking Affidavits, an oath or affirmation of allegiance in accordance with the form in the Schedule to the Constitution.</w:t>
      </w:r>
    </w:p>
    <w:p w:rsidR="00541891" w:rsidRPr="00393C96" w:rsidRDefault="00A02C6A"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Commission may appoint, to such positions or to positions of such classes as are approved by the Minister, persons who do not comply with all the provisions of the last preceding sub-section.</w:t>
      </w:r>
    </w:p>
    <w:p w:rsidR="00B32D1A" w:rsidRPr="00393C96" w:rsidRDefault="00B32D1A" w:rsidP="00393C96">
      <w:pPr>
        <w:spacing w:line="240" w:lineRule="auto"/>
        <w:rPr>
          <w:rFonts w:ascii="Times New Roman" w:hAnsi="Times New Roman"/>
        </w:rPr>
      </w:pPr>
      <w:r w:rsidRPr="00393C96">
        <w:rPr>
          <w:rFonts w:ascii="Times New Roman" w:hAnsi="Times New Roman"/>
        </w:rPr>
        <w:br w:type="page"/>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lastRenderedPageBreak/>
        <w:t>Terms and conditions of employment.</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26.</w:t>
      </w:r>
      <w:r w:rsidR="00A02C6A" w:rsidRPr="00393C96">
        <w:rPr>
          <w:rFonts w:ascii="Times New Roman" w:hAnsi="Times New Roman"/>
        </w:rPr>
        <w:t>—(1.)</w:t>
      </w:r>
      <w:r w:rsidR="00A02C6A" w:rsidRPr="00393C96">
        <w:rPr>
          <w:rFonts w:ascii="Times New Roman" w:hAnsi="Times New Roman"/>
        </w:rPr>
        <w:tab/>
      </w:r>
      <w:r w:rsidR="00541891" w:rsidRPr="00393C96">
        <w:rPr>
          <w:rFonts w:ascii="Times New Roman" w:hAnsi="Times New Roman"/>
        </w:rPr>
        <w:t>Subject to this section, the terms and conditions of employment of officers appointed by the Commission shall be such as are determined by the Commission.</w:t>
      </w:r>
    </w:p>
    <w:p w:rsidR="00541891" w:rsidRPr="00393C96" w:rsidRDefault="00A02C6A"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Commission shall not, except with the approval of the Minister, determine the salary of a position at a rate exceeding Two thousand five hundred pounds per annum.</w:t>
      </w:r>
    </w:p>
    <w:p w:rsidR="00541891" w:rsidRPr="00393C96" w:rsidRDefault="001C12EE"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Before giving or refusing his approval for the purposes of the last preceding sub-section, the Minister shall consult the Public Service Board.</w:t>
      </w:r>
    </w:p>
    <w:p w:rsidR="00541891" w:rsidRPr="00393C96" w:rsidRDefault="001C12EE" w:rsidP="00393C96">
      <w:pPr>
        <w:tabs>
          <w:tab w:val="left" w:pos="900"/>
        </w:tabs>
        <w:spacing w:after="0" w:line="240" w:lineRule="auto"/>
        <w:ind w:firstLine="432"/>
        <w:jc w:val="both"/>
        <w:rPr>
          <w:rFonts w:ascii="Times New Roman" w:hAnsi="Times New Roman"/>
        </w:rPr>
      </w:pPr>
      <w:r w:rsidRPr="00393C96">
        <w:rPr>
          <w:rFonts w:ascii="Times New Roman" w:hAnsi="Times New Roman"/>
        </w:rPr>
        <w:t>(4.)</w:t>
      </w:r>
      <w:r w:rsidRPr="00393C96">
        <w:rPr>
          <w:rFonts w:ascii="Times New Roman" w:hAnsi="Times New Roman"/>
        </w:rPr>
        <w:tab/>
      </w:r>
      <w:r w:rsidR="00541891" w:rsidRPr="00393C96">
        <w:rPr>
          <w:rFonts w:ascii="Times New Roman" w:hAnsi="Times New Roman"/>
        </w:rPr>
        <w:t>Where a Commissioner, the Director or an officer appointed in pursuance of this Act was, immediately before his appointment, an officer of the Public Service of the Commonwealth—</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he retains his existing and accruing rights;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for the purpose of determining those rights, his service as a Commissioner, as the Director or as an officer of the Commission shall be taken into account as if it were service in the Public Service of the Commonwealth;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c</w:t>
      </w:r>
      <w:r w:rsidRPr="00393C96">
        <w:rPr>
          <w:rFonts w:ascii="Times New Roman" w:hAnsi="Times New Roman"/>
        </w:rPr>
        <w:t xml:space="preserve">) the </w:t>
      </w:r>
      <w:r w:rsidR="00BB3DB0" w:rsidRPr="00393C96">
        <w:rPr>
          <w:rFonts w:ascii="Times New Roman" w:hAnsi="Times New Roman"/>
          <w:i/>
        </w:rPr>
        <w:t>Officers</w:t>
      </w:r>
      <w:r w:rsidR="00417C40" w:rsidRPr="00393C96">
        <w:rPr>
          <w:rFonts w:ascii="Times New Roman" w:hAnsi="Times New Roman"/>
          <w:i/>
        </w:rPr>
        <w:t>’</w:t>
      </w:r>
      <w:r w:rsidR="00BB3DB0" w:rsidRPr="00393C96">
        <w:rPr>
          <w:rFonts w:ascii="Times New Roman" w:hAnsi="Times New Roman"/>
          <w:i/>
        </w:rPr>
        <w:t xml:space="preserve"> Rights Declaration Act </w:t>
      </w:r>
      <w:r w:rsidRPr="00393C96">
        <w:rPr>
          <w:rFonts w:ascii="Times New Roman" w:hAnsi="Times New Roman"/>
        </w:rPr>
        <w:t>1928-1959 applies as if this Act and this section had been specified in the Schedule to that Act.</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Temporary and casual employees.</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27.</w:t>
      </w:r>
      <w:r w:rsidR="00816BEF" w:rsidRPr="00393C96">
        <w:rPr>
          <w:rFonts w:ascii="Times New Roman" w:hAnsi="Times New Roman"/>
          <w:smallCaps/>
        </w:rPr>
        <w:tab/>
      </w:r>
      <w:r w:rsidR="00541891" w:rsidRPr="00393C96">
        <w:rPr>
          <w:rFonts w:ascii="Times New Roman" w:hAnsi="Times New Roman"/>
        </w:rPr>
        <w:t>The Commission may employ such temporary or casual employees as it thinks fit, on such terms and conditions as the Commission determines.</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Public Service Arbitration Act not to apply.</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28.</w:t>
      </w:r>
      <w:r w:rsidR="00816BEF" w:rsidRPr="00393C96">
        <w:rPr>
          <w:rFonts w:ascii="Times New Roman" w:hAnsi="Times New Roman"/>
          <w:smallCaps/>
        </w:rPr>
        <w:tab/>
      </w:r>
      <w:r w:rsidR="00541891" w:rsidRPr="00393C96">
        <w:rPr>
          <w:rFonts w:ascii="Times New Roman" w:hAnsi="Times New Roman"/>
        </w:rPr>
        <w:t xml:space="preserve">The </w:t>
      </w:r>
      <w:r w:rsidRPr="00393C96">
        <w:rPr>
          <w:rFonts w:ascii="Times New Roman" w:hAnsi="Times New Roman"/>
          <w:i/>
        </w:rPr>
        <w:t xml:space="preserve">Public Service Arbitration Act </w:t>
      </w:r>
      <w:r w:rsidR="00541891" w:rsidRPr="00393C96">
        <w:rPr>
          <w:rFonts w:ascii="Times New Roman" w:hAnsi="Times New Roman"/>
        </w:rPr>
        <w:t>1920-1960 does not apply in relation to the employment of officers or employees of the Commission.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Preservation of certain awards.</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29.</w:t>
      </w:r>
      <w:r w:rsidR="00816BEF" w:rsidRPr="00393C96">
        <w:rPr>
          <w:rFonts w:ascii="Times New Roman" w:hAnsi="Times New Roman"/>
          <w:smallCaps/>
        </w:rPr>
        <w:tab/>
      </w:r>
      <w:r w:rsidR="00541891" w:rsidRPr="00393C96">
        <w:rPr>
          <w:rFonts w:ascii="Times New Roman" w:hAnsi="Times New Roman"/>
        </w:rPr>
        <w:t xml:space="preserve">Nothing in this Act prevents the making of an industrial award, order, determination or agreement under any Act (other than the </w:t>
      </w:r>
      <w:r w:rsidRPr="00393C96">
        <w:rPr>
          <w:rFonts w:ascii="Times New Roman" w:hAnsi="Times New Roman"/>
          <w:i/>
        </w:rPr>
        <w:t xml:space="preserve">Public Service Arbitration Act </w:t>
      </w:r>
      <w:r w:rsidR="00541891" w:rsidRPr="00393C96">
        <w:rPr>
          <w:rFonts w:ascii="Times New Roman" w:hAnsi="Times New Roman"/>
        </w:rPr>
        <w:t>1920-1960) in relation to persons appointed or employed under this Act or affects the operation of any such award, order, determination or agreement in relation to persons so appointed or employed.</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Compensation to officers and employees.</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rPr>
        <w:t>30.</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 xml:space="preserve">The </w:t>
      </w:r>
      <w:r w:rsidRPr="00393C96">
        <w:rPr>
          <w:rFonts w:ascii="Times New Roman" w:hAnsi="Times New Roman"/>
          <w:i/>
        </w:rPr>
        <w:t>Commonwealth Employees</w:t>
      </w:r>
      <w:r w:rsidR="00417C40" w:rsidRPr="00393C96">
        <w:rPr>
          <w:rFonts w:ascii="Times New Roman" w:hAnsi="Times New Roman"/>
          <w:i/>
        </w:rPr>
        <w:t>’</w:t>
      </w:r>
      <w:r w:rsidRPr="00393C96">
        <w:rPr>
          <w:rFonts w:ascii="Times New Roman" w:hAnsi="Times New Roman"/>
          <w:i/>
        </w:rPr>
        <w:t xml:space="preserve"> Compensation Act </w:t>
      </w:r>
      <w:r w:rsidR="00541891" w:rsidRPr="00393C96">
        <w:rPr>
          <w:rFonts w:ascii="Times New Roman" w:hAnsi="Times New Roman"/>
        </w:rPr>
        <w:t>1930-1959 applies to a Commissioner, to the Director and to officers and employees of the Commission as if they were employees within the meaning of that Act.</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Any liability to pay compensation under that Act as applied by this section shall be borne by the Commission.</w:t>
      </w:r>
    </w:p>
    <w:p w:rsidR="00B32D1A" w:rsidRPr="00393C96" w:rsidRDefault="00B32D1A" w:rsidP="00393C96">
      <w:pPr>
        <w:spacing w:line="240" w:lineRule="auto"/>
        <w:rPr>
          <w:rFonts w:ascii="Times New Roman" w:hAnsi="Times New Roman"/>
        </w:rPr>
      </w:pPr>
      <w:r w:rsidRPr="00393C96">
        <w:rPr>
          <w:rFonts w:ascii="Times New Roman" w:hAnsi="Times New Roman"/>
        </w:rPr>
        <w:br w:type="page"/>
      </w:r>
    </w:p>
    <w:p w:rsidR="00541891" w:rsidRPr="00393C96" w:rsidRDefault="00BB3DB0" w:rsidP="00393C96">
      <w:pPr>
        <w:spacing w:before="60" w:after="60" w:line="240" w:lineRule="auto"/>
        <w:jc w:val="center"/>
        <w:rPr>
          <w:rFonts w:ascii="Times New Roman" w:hAnsi="Times New Roman"/>
        </w:rPr>
      </w:pPr>
      <w:r w:rsidRPr="00393C96">
        <w:rPr>
          <w:rFonts w:ascii="Times New Roman" w:hAnsi="Times New Roman"/>
          <w:i/>
        </w:rPr>
        <w:lastRenderedPageBreak/>
        <w:t xml:space="preserve">Division </w:t>
      </w:r>
      <w:r w:rsidR="00541891" w:rsidRPr="00393C96">
        <w:rPr>
          <w:rFonts w:ascii="Times New Roman" w:hAnsi="Times New Roman"/>
        </w:rPr>
        <w:t>5.—</w:t>
      </w:r>
      <w:r w:rsidRPr="00393C96">
        <w:rPr>
          <w:rFonts w:ascii="Times New Roman" w:hAnsi="Times New Roman"/>
          <w:i/>
        </w:rPr>
        <w:t>Finances of the Commission.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Transfer to Commission of assets, and assumption by Commission of liabilities, of Commonwealth Serum Laboratories.</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31.</w:t>
      </w:r>
      <w:r w:rsidRPr="00393C96">
        <w:rPr>
          <w:rFonts w:ascii="Times New Roman" w:hAnsi="Times New Roman"/>
          <w:smallCaps/>
        </w:rPr>
        <w:t>—</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Upon the commencement of this Act—</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xml:space="preserve">) the Minister shall transfer or cause to be transferred to the Commission the assets owned by the Commonwealth and held or used in </w:t>
      </w:r>
      <w:proofErr w:type="spellStart"/>
      <w:r w:rsidRPr="00393C96">
        <w:rPr>
          <w:rFonts w:ascii="Times New Roman" w:hAnsi="Times New Roman"/>
        </w:rPr>
        <w:t>connexion</w:t>
      </w:r>
      <w:proofErr w:type="spellEnd"/>
      <w:r w:rsidRPr="00393C96">
        <w:rPr>
          <w:rFonts w:ascii="Times New Roman" w:hAnsi="Times New Roman"/>
        </w:rPr>
        <w:t xml:space="preserve"> with, or arising from the business of, the undertaking known as the Commonwealth Serum Laboratories;</w:t>
      </w:r>
      <w:r w:rsidR="00417C40" w:rsidRPr="00393C96">
        <w:rPr>
          <w:rFonts w:ascii="Times New Roman" w:hAnsi="Times New Roman"/>
        </w:rPr>
        <w:t xml:space="preserve"> </w:t>
      </w:r>
      <w:r w:rsidRPr="00393C96">
        <w:rPr>
          <w:rFonts w:ascii="Times New Roman" w:hAnsi="Times New Roman"/>
        </w:rPr>
        <w:t>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xml:space="preserve">) the Commission is, by force of this section, liable to pay, satisfy, observe, perform and discharge the debts, liabilities and obligations of the Commonwealth in </w:t>
      </w:r>
      <w:proofErr w:type="spellStart"/>
      <w:r w:rsidRPr="00393C96">
        <w:rPr>
          <w:rFonts w:ascii="Times New Roman" w:hAnsi="Times New Roman"/>
        </w:rPr>
        <w:t>connexion</w:t>
      </w:r>
      <w:proofErr w:type="spellEnd"/>
      <w:r w:rsidRPr="00393C96">
        <w:rPr>
          <w:rFonts w:ascii="Times New Roman" w:hAnsi="Times New Roman"/>
        </w:rPr>
        <w:t xml:space="preserve"> with, or arising from the business of, that undertaking.</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Commission shall indemnify the Commonwealth, and keep the Commonwealth indemnified, from and against all actions, claims, demands, proceedings, suits, damages, expenses and costs that may be brought against, or incurred by, the Commonwealth at any time for or in respect of a debt, liability or obligation that the Commission is liable to pay, satisfy, observe perform or discharge under paragraph (</w:t>
      </w:r>
      <w:r w:rsidR="00BB3DB0" w:rsidRPr="00393C96">
        <w:rPr>
          <w:rFonts w:ascii="Times New Roman" w:hAnsi="Times New Roman"/>
          <w:i/>
        </w:rPr>
        <w:t>b</w:t>
      </w:r>
      <w:r w:rsidR="00541891" w:rsidRPr="00393C96">
        <w:rPr>
          <w:rFonts w:ascii="Times New Roman" w:hAnsi="Times New Roman"/>
        </w:rPr>
        <w:t>) of the last preceding sub-section.</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 xml:space="preserve">In this section, </w:t>
      </w:r>
      <w:r w:rsidR="00417C40" w:rsidRPr="00393C96">
        <w:rPr>
          <w:rFonts w:ascii="Times New Roman" w:hAnsi="Times New Roman"/>
        </w:rPr>
        <w:t>“</w:t>
      </w:r>
      <w:r w:rsidR="00541891" w:rsidRPr="00393C96">
        <w:rPr>
          <w:rFonts w:ascii="Times New Roman" w:hAnsi="Times New Roman"/>
        </w:rPr>
        <w:t>assets</w:t>
      </w:r>
      <w:r w:rsidR="00BB3DB0" w:rsidRPr="00393C96">
        <w:rPr>
          <w:rFonts w:ascii="Times New Roman" w:hAnsi="Times New Roman"/>
        </w:rPr>
        <w:t>”</w:t>
      </w:r>
      <w:r w:rsidR="00541891" w:rsidRPr="00393C96">
        <w:rPr>
          <w:rFonts w:ascii="Times New Roman" w:hAnsi="Times New Roman"/>
        </w:rPr>
        <w:t xml:space="preserve"> includes—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plant, machinery, equipment, office furniture, fittings, motor vehicles and stock in trade;</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w:t>
      </w:r>
      <w:r w:rsidR="00BB3DB0" w:rsidRPr="00393C96">
        <w:rPr>
          <w:rFonts w:ascii="Times New Roman" w:hAnsi="Times New Roman"/>
          <w:i/>
        </w:rPr>
        <w:t xml:space="preserve"> </w:t>
      </w:r>
      <w:r w:rsidRPr="00393C96">
        <w:rPr>
          <w:rFonts w:ascii="Times New Roman" w:hAnsi="Times New Roman"/>
        </w:rPr>
        <w:t>book and other debts due to the Commonwealth and the benefit of any securities for those debts;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c</w:t>
      </w:r>
      <w:r w:rsidRPr="00393C96">
        <w:rPr>
          <w:rFonts w:ascii="Times New Roman" w:hAnsi="Times New Roman"/>
        </w:rPr>
        <w:t>) the benefit that is capable of assignment of all pending contracts;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d</w:t>
      </w:r>
      <w:r w:rsidRPr="00393C96">
        <w:rPr>
          <w:rFonts w:ascii="Times New Roman" w:hAnsi="Times New Roman"/>
        </w:rPr>
        <w:t>) the amount standing to the credit of the Commonwealth Serum Laboratories Trust Account at the commencement of this Act;</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e</w:t>
      </w:r>
      <w:r w:rsidRPr="00393C96">
        <w:rPr>
          <w:rFonts w:ascii="Times New Roman" w:hAnsi="Times New Roman"/>
        </w:rPr>
        <w:t>) all other property, rights or interests to which the Commonwealth is entitled and which it may assign;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f</w:t>
      </w:r>
      <w:r w:rsidRPr="00393C96">
        <w:rPr>
          <w:rFonts w:ascii="Times New Roman" w:hAnsi="Times New Roman"/>
        </w:rPr>
        <w:t>) all appropriate records maintained by the Commonwealth,</w:t>
      </w:r>
    </w:p>
    <w:p w:rsidR="00541891" w:rsidRPr="00393C96" w:rsidRDefault="00541891" w:rsidP="00393C96">
      <w:pPr>
        <w:spacing w:after="0" w:line="240" w:lineRule="auto"/>
        <w:jc w:val="both"/>
        <w:rPr>
          <w:rFonts w:ascii="Times New Roman" w:hAnsi="Times New Roman"/>
        </w:rPr>
      </w:pPr>
      <w:r w:rsidRPr="00393C96">
        <w:rPr>
          <w:rFonts w:ascii="Times New Roman" w:hAnsi="Times New Roman"/>
        </w:rPr>
        <w:t>but does not include—</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g</w:t>
      </w:r>
      <w:r w:rsidRPr="00393C96">
        <w:rPr>
          <w:rFonts w:ascii="Times New Roman" w:hAnsi="Times New Roman"/>
        </w:rPr>
        <w:t>)</w:t>
      </w:r>
      <w:r w:rsidR="00BB3DB0" w:rsidRPr="00393C96">
        <w:rPr>
          <w:rFonts w:ascii="Times New Roman" w:hAnsi="Times New Roman"/>
          <w:i/>
        </w:rPr>
        <w:t xml:space="preserve"> </w:t>
      </w:r>
      <w:r w:rsidRPr="00393C96">
        <w:rPr>
          <w:rFonts w:ascii="Times New Roman" w:hAnsi="Times New Roman"/>
        </w:rPr>
        <w:t>land (including buildings on land);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h</w:t>
      </w:r>
      <w:r w:rsidRPr="00393C96">
        <w:rPr>
          <w:rFonts w:ascii="Times New Roman" w:hAnsi="Times New Roman"/>
        </w:rPr>
        <w:t>) stocks of biological products that are not prescribed for the purpose of paragraph (</w:t>
      </w:r>
      <w:r w:rsidR="00BB3DB0" w:rsidRPr="00393C96">
        <w:rPr>
          <w:rFonts w:ascii="Times New Roman" w:hAnsi="Times New Roman"/>
          <w:i/>
        </w:rPr>
        <w:t>a</w:t>
      </w:r>
      <w:r w:rsidRPr="00393C96">
        <w:rPr>
          <w:rFonts w:ascii="Times New Roman" w:hAnsi="Times New Roman"/>
        </w:rPr>
        <w:t>) of section nineteen of this Act.</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Capital of the Commission.</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32.</w:t>
      </w:r>
      <w:r w:rsidR="00816BEF" w:rsidRPr="00393C96">
        <w:rPr>
          <w:rFonts w:ascii="Times New Roman" w:hAnsi="Times New Roman"/>
          <w:smallCaps/>
        </w:rPr>
        <w:tab/>
      </w:r>
      <w:r w:rsidR="00541891" w:rsidRPr="00393C96">
        <w:rPr>
          <w:rFonts w:ascii="Times New Roman" w:hAnsi="Times New Roman"/>
        </w:rPr>
        <w:t>The capital of the Commission at any time is an amount equal to the sum of—</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the value, as determined by the Treasurer and notified by him to the Commission, of the assets transferred to the Commission under the last preceding section; and</w:t>
      </w:r>
    </w:p>
    <w:p w:rsidR="002E7295" w:rsidRPr="00393C96" w:rsidRDefault="002E7295" w:rsidP="00393C96">
      <w:pPr>
        <w:spacing w:line="240" w:lineRule="auto"/>
        <w:rPr>
          <w:rFonts w:ascii="Times New Roman" w:hAnsi="Times New Roman"/>
        </w:rPr>
      </w:pPr>
      <w:r w:rsidRPr="00393C96">
        <w:rPr>
          <w:rFonts w:ascii="Times New Roman" w:hAnsi="Times New Roman"/>
        </w:rPr>
        <w:br w:type="page"/>
      </w:r>
    </w:p>
    <w:p w:rsidR="003A7E7E"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lastRenderedPageBreak/>
        <w:t>(</w:t>
      </w:r>
      <w:r w:rsidR="00BB3DB0" w:rsidRPr="00393C96">
        <w:rPr>
          <w:rFonts w:ascii="Times New Roman" w:hAnsi="Times New Roman"/>
          <w:i/>
        </w:rPr>
        <w:t>b</w:t>
      </w:r>
      <w:r w:rsidRPr="00393C96">
        <w:rPr>
          <w:rFonts w:ascii="Times New Roman" w:hAnsi="Times New Roman"/>
        </w:rPr>
        <w:t xml:space="preserve">) such amounts as have been paid to the Commission by the Treasurer out of moneys appropriated by the Parliament for the purposes of the Commission, </w:t>
      </w:r>
    </w:p>
    <w:p w:rsidR="00541891" w:rsidRPr="00393C96" w:rsidRDefault="00541891" w:rsidP="00393C96">
      <w:pPr>
        <w:spacing w:after="0" w:line="240" w:lineRule="auto"/>
        <w:jc w:val="both"/>
        <w:rPr>
          <w:rFonts w:ascii="Times New Roman" w:hAnsi="Times New Roman"/>
        </w:rPr>
      </w:pPr>
      <w:r w:rsidRPr="00393C96">
        <w:rPr>
          <w:rFonts w:ascii="Times New Roman" w:hAnsi="Times New Roman"/>
        </w:rPr>
        <w:t>less any amounts of capital that have been repaid to the Commonwealth by the Commission.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Payments to Commonwealth by Commission.</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33.</w:t>
      </w:r>
      <w:r w:rsidRPr="00393C96">
        <w:rPr>
          <w:rFonts w:ascii="Times New Roman" w:hAnsi="Times New Roman"/>
          <w:smallCaps/>
        </w:rPr>
        <w:t>—(1.)</w:t>
      </w:r>
      <w:r w:rsidR="00816BEF" w:rsidRPr="00393C96">
        <w:rPr>
          <w:rFonts w:ascii="Times New Roman" w:hAnsi="Times New Roman"/>
          <w:smallCaps/>
        </w:rPr>
        <w:tab/>
      </w:r>
      <w:r w:rsidR="00541891" w:rsidRPr="00393C96">
        <w:rPr>
          <w:rFonts w:ascii="Times New Roman" w:hAnsi="Times New Roman"/>
        </w:rPr>
        <w:t>Interest is not payable to the Commonwealth on the capital of the Commission but the Commission shall pay to the Commonwealth, out of the profits of the Commission for a financial year, such amount as the Treasurer, after consulting the Minister, determines.</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capital of the Commission is repayable to the Commonwealth at such times and in such amounts as the Treasurer, after consulting the Minister, determines.</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In the making of a determination under either of the last two preceding sub-sections, the Treasurer shall have regard to any advice that the Commission has furnished to the Minister in relation to the financial affairs of the Commission.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Borrowing by the Commission.</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34.</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The Commission may, with the consent of the Treasurer, borrow moneys for temporary purposes on overdraft from the Reserve Bank of Australia or from such other bank as the Treasurer approves.</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Treasurer may, out of moneys appropriated by the Parliament for the purposes of this Act, make advances to the Commission of such amounts, and on such terms, as he thinks fit.</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The Commission may, with the consent of the Treasurer, borrow moneys, whether for a temporary purpose or not, otherwise than in accordance with the preceding provisions of this section.</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(4.)</w:t>
      </w:r>
      <w:r w:rsidRPr="00393C96">
        <w:rPr>
          <w:rFonts w:ascii="Times New Roman" w:hAnsi="Times New Roman"/>
        </w:rPr>
        <w:tab/>
      </w:r>
      <w:r w:rsidR="00541891" w:rsidRPr="00393C96">
        <w:rPr>
          <w:rFonts w:ascii="Times New Roman" w:hAnsi="Times New Roman"/>
        </w:rPr>
        <w:t>The Commission shall not borrow moneys otherwise than in accordance with this section.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Bank accounts.</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35.</w:t>
      </w:r>
      <w:r w:rsidRPr="00393C96">
        <w:rPr>
          <w:rFonts w:ascii="Times New Roman" w:hAnsi="Times New Roman"/>
          <w:smallCaps/>
        </w:rPr>
        <w:t>—</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The Commission shall open and maintain an account or accounts with the Reserve Bank of Australia and may open and maintain an account or accounts with such other bank or banks as the Treasurer approves.</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Commission shall pay all moneys received by it into an account referred to in this section.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Application of moneys by Commission.</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36.</w:t>
      </w:r>
      <w:r w:rsidRPr="00393C96">
        <w:rPr>
          <w:rFonts w:ascii="Times New Roman" w:hAnsi="Times New Roman"/>
          <w:smallCaps/>
        </w:rPr>
        <w:t>—</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Subject to this section, the moneys of the Commission shall be applied only—</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in payment or discharge of the expenses, charges and obligations incurred or undertaken by the Commission in the performance of its functions under this Act;</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in payment of the remuneration and allowances of Commissioners; and</w:t>
      </w:r>
    </w:p>
    <w:p w:rsidR="002E7295" w:rsidRPr="00393C96" w:rsidRDefault="002E7295" w:rsidP="00393C96">
      <w:pPr>
        <w:spacing w:line="240" w:lineRule="auto"/>
        <w:rPr>
          <w:rFonts w:ascii="Times New Roman" w:hAnsi="Times New Roman"/>
        </w:rPr>
      </w:pPr>
      <w:bookmarkStart w:id="0" w:name="_GoBack"/>
      <w:bookmarkEnd w:id="0"/>
      <w:r w:rsidRPr="00393C96">
        <w:rPr>
          <w:rFonts w:ascii="Times New Roman" w:hAnsi="Times New Roman"/>
        </w:rPr>
        <w:br w:type="page"/>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lastRenderedPageBreak/>
        <w:t>(</w:t>
      </w:r>
      <w:r w:rsidR="00BB3DB0" w:rsidRPr="00393C96">
        <w:rPr>
          <w:rFonts w:ascii="Times New Roman" w:hAnsi="Times New Roman"/>
          <w:i/>
        </w:rPr>
        <w:t>c</w:t>
      </w:r>
      <w:r w:rsidRPr="00393C96">
        <w:rPr>
          <w:rFonts w:ascii="Times New Roman" w:hAnsi="Times New Roman"/>
        </w:rPr>
        <w:t>) in making any other payments that the Commission is authorized or required to make under this Act.</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Moneys of the Commission not immediately required for the purposes of the Commission may be invested on fixed deposit with the Reserve Bank of Australia or with any other bank approved by the Treasurer, or in securities of the Commonwealth.</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Estimates of receipts and expenditure.</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rPr>
        <w:t>37.</w:t>
      </w:r>
      <w:r w:rsidR="00816BEF" w:rsidRPr="00393C96">
        <w:rPr>
          <w:rFonts w:ascii="Times New Roman" w:hAnsi="Times New Roman"/>
        </w:rPr>
        <w:tab/>
      </w:r>
      <w:r w:rsidR="00541891" w:rsidRPr="00393C96">
        <w:rPr>
          <w:rFonts w:ascii="Times New Roman" w:hAnsi="Times New Roman"/>
        </w:rPr>
        <w:t>The Commission shall, not later than the thirty-first day of March in each year, prepare and submit to the Minister estimates, in accordance with such form as the Minister directs, of its receipts and expenditure for the financial year commencing on the following first day of July.</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Loss resulting from compliance with Minister</w:t>
      </w:r>
      <w:r w:rsidR="00417C40" w:rsidRPr="00393C96">
        <w:rPr>
          <w:rFonts w:ascii="Times New Roman" w:hAnsi="Times New Roman" w:cs="Times New Roman"/>
          <w:b/>
          <w:sz w:val="20"/>
        </w:rPr>
        <w:t>’</w:t>
      </w:r>
      <w:r w:rsidRPr="00393C96">
        <w:rPr>
          <w:rFonts w:ascii="Times New Roman" w:hAnsi="Times New Roman" w:cs="Times New Roman"/>
          <w:b/>
          <w:sz w:val="20"/>
        </w:rPr>
        <w:t>s determination.</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rPr>
        <w:t>38.</w:t>
      </w:r>
      <w:r w:rsidR="00816BEF" w:rsidRPr="00393C96">
        <w:rPr>
          <w:rFonts w:ascii="Times New Roman" w:hAnsi="Times New Roman"/>
        </w:rPr>
        <w:tab/>
      </w:r>
      <w:r w:rsidR="00541891" w:rsidRPr="00393C96">
        <w:rPr>
          <w:rFonts w:ascii="Times New Roman" w:hAnsi="Times New Roman"/>
        </w:rPr>
        <w:t>Where—</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the</w:t>
      </w:r>
      <w:r w:rsidR="00417C40" w:rsidRPr="00393C96">
        <w:rPr>
          <w:rFonts w:ascii="Times New Roman" w:hAnsi="Times New Roman"/>
        </w:rPr>
        <w:t xml:space="preserve"> </w:t>
      </w:r>
      <w:r w:rsidRPr="00393C96">
        <w:rPr>
          <w:rFonts w:ascii="Times New Roman" w:hAnsi="Times New Roman"/>
        </w:rPr>
        <w:t>Commission</w:t>
      </w:r>
      <w:r w:rsidR="00382178" w:rsidRPr="00393C96">
        <w:rPr>
          <w:rFonts w:ascii="Times New Roman" w:hAnsi="Times New Roman"/>
        </w:rPr>
        <w:t xml:space="preserve"> </w:t>
      </w:r>
      <w:r w:rsidRPr="00393C96">
        <w:rPr>
          <w:rFonts w:ascii="Times New Roman" w:hAnsi="Times New Roman"/>
        </w:rPr>
        <w:t>undertakes</w:t>
      </w:r>
      <w:r w:rsidR="00382178" w:rsidRPr="00393C96">
        <w:rPr>
          <w:rFonts w:ascii="Times New Roman" w:hAnsi="Times New Roman"/>
        </w:rPr>
        <w:t xml:space="preserve"> </w:t>
      </w:r>
      <w:r w:rsidRPr="00393C96">
        <w:rPr>
          <w:rFonts w:ascii="Times New Roman" w:hAnsi="Times New Roman"/>
        </w:rPr>
        <w:t>research,</w:t>
      </w:r>
      <w:r w:rsidR="00417C40" w:rsidRPr="00393C96">
        <w:rPr>
          <w:rFonts w:ascii="Times New Roman" w:hAnsi="Times New Roman"/>
        </w:rPr>
        <w:t xml:space="preserve"> </w:t>
      </w:r>
      <w:r w:rsidRPr="00393C96">
        <w:rPr>
          <w:rFonts w:ascii="Times New Roman" w:hAnsi="Times New Roman"/>
        </w:rPr>
        <w:t>installs or maintains plant or equipment or produces or holds stocks of a biological product in accordance with a determination by the Minister under section nineteen of this Act;</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the Commission satisfies the Minister that the operations (including the undertaking of research) carried on by the Commission in accordance with the determination have been so carried on at a loss in a financial year;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c</w:t>
      </w:r>
      <w:r w:rsidRPr="00393C96">
        <w:rPr>
          <w:rFonts w:ascii="Times New Roman" w:hAnsi="Times New Roman"/>
        </w:rPr>
        <w:t>) a loss results in that financial year from the whole of the operations of the Commission,</w:t>
      </w:r>
    </w:p>
    <w:p w:rsidR="00541891" w:rsidRPr="00393C96" w:rsidRDefault="00541891" w:rsidP="00393C96">
      <w:pPr>
        <w:spacing w:after="0" w:line="240" w:lineRule="auto"/>
        <w:jc w:val="both"/>
        <w:rPr>
          <w:rFonts w:ascii="Times New Roman" w:hAnsi="Times New Roman"/>
        </w:rPr>
      </w:pPr>
      <w:r w:rsidRPr="00393C96">
        <w:rPr>
          <w:rFonts w:ascii="Times New Roman" w:hAnsi="Times New Roman"/>
        </w:rPr>
        <w:t>the Commission is entitled to be reimbursed by the Commonwealth to the extent of the first-mentioned loss or to the extent of the second-mentioned loss, whichever is the less.</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Profits of the Commission.</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rPr>
        <w:t>39.</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For the purposes of this Act, the amount of the profits of the Commission for a financial year is the amount (if any) remaining after deducting from the revenue received or receivable in respect of that financial year the expenditure properly chargeable against that revenue.</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For the purpose of the last preceding sub-section, the expenditure of the Commission properly chargeable against the revenue received or receivable in respect of a financial year includes—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charges and expenses accrued in that year but not paid;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provision made in that year for obsolescence and depreciation of assets;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c</w:t>
      </w:r>
      <w:r w:rsidRPr="00393C96">
        <w:rPr>
          <w:rFonts w:ascii="Times New Roman" w:hAnsi="Times New Roman"/>
        </w:rPr>
        <w:t>) provision made in that year in lieu of insurance;</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d</w:t>
      </w:r>
      <w:r w:rsidRPr="00393C96">
        <w:rPr>
          <w:rFonts w:ascii="Times New Roman" w:hAnsi="Times New Roman"/>
        </w:rPr>
        <w:t>) provision made in that year for staff superannuation;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e</w:t>
      </w:r>
      <w:r w:rsidRPr="00393C96">
        <w:rPr>
          <w:rFonts w:ascii="Times New Roman" w:hAnsi="Times New Roman"/>
        </w:rPr>
        <w:t>) provision made in that year for income tax,</w:t>
      </w:r>
    </w:p>
    <w:p w:rsidR="00541891" w:rsidRPr="00393C96" w:rsidRDefault="00541891" w:rsidP="00393C96">
      <w:pPr>
        <w:spacing w:after="0" w:line="240" w:lineRule="auto"/>
        <w:jc w:val="both"/>
        <w:rPr>
          <w:rFonts w:ascii="Times New Roman" w:hAnsi="Times New Roman"/>
        </w:rPr>
      </w:pPr>
      <w:r w:rsidRPr="00393C96">
        <w:rPr>
          <w:rFonts w:ascii="Times New Roman" w:hAnsi="Times New Roman"/>
        </w:rPr>
        <w:t>but does not include expenditure charged against amounts provided out of revenue of a previous year or expenditure in payment of charges and expenses accrued in a previous year.</w:t>
      </w:r>
    </w:p>
    <w:p w:rsidR="00273E0B" w:rsidRPr="00393C96" w:rsidRDefault="00273E0B" w:rsidP="00393C96">
      <w:pPr>
        <w:spacing w:line="240" w:lineRule="auto"/>
        <w:rPr>
          <w:rFonts w:ascii="Times New Roman" w:hAnsi="Times New Roman"/>
        </w:rPr>
      </w:pPr>
      <w:r w:rsidRPr="00393C96">
        <w:rPr>
          <w:rFonts w:ascii="Times New Roman" w:hAnsi="Times New Roman"/>
        </w:rPr>
        <w:br w:type="page"/>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lastRenderedPageBreak/>
        <w:t>(3.)</w:t>
      </w:r>
      <w:r w:rsidRPr="00393C96">
        <w:rPr>
          <w:rFonts w:ascii="Times New Roman" w:hAnsi="Times New Roman"/>
        </w:rPr>
        <w:tab/>
      </w:r>
      <w:r w:rsidR="00541891" w:rsidRPr="00393C96">
        <w:rPr>
          <w:rFonts w:ascii="Times New Roman" w:hAnsi="Times New Roman"/>
        </w:rPr>
        <w:t>The profits of the Commission for a financial year shall be applied in the first place in payment of such sums as have been determined by the Treasurer under sub-section (1.) of section thirty-three of this Act and the balance (if any) shall be applied in such manner as the Minister, with the concurrence of the Treasurer, determines.</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(4.)</w:t>
      </w:r>
      <w:r w:rsidRPr="00393C96">
        <w:rPr>
          <w:rFonts w:ascii="Times New Roman" w:hAnsi="Times New Roman"/>
        </w:rPr>
        <w:tab/>
      </w:r>
      <w:r w:rsidR="00541891" w:rsidRPr="00393C96">
        <w:rPr>
          <w:rFonts w:ascii="Times New Roman" w:hAnsi="Times New Roman"/>
        </w:rPr>
        <w:t>In the making of a determination under the last preceding sub-section, the Minister and the Treasurer shall have regard to any advice that the Commission has furnished to the Minister in relation to the financial affairs of the Commission.</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Proper accounts to be kept.</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40.</w:t>
      </w:r>
      <w:r w:rsidR="00816BEF" w:rsidRPr="00393C96">
        <w:rPr>
          <w:rFonts w:ascii="Times New Roman" w:hAnsi="Times New Roman"/>
          <w:smallCaps/>
        </w:rPr>
        <w:tab/>
      </w:r>
      <w:r w:rsidR="00541891" w:rsidRPr="00393C96">
        <w:rPr>
          <w:rFonts w:ascii="Times New Roman" w:hAnsi="Times New Roman"/>
        </w:rPr>
        <w:t>The Commission shall keep proper accounts and records in accordance with the accounting principles generally applied in commercial practice and shall do all things necessary to ensure that all payments out of its moneys are correctly made and properly authorized and that adequate control is maintained over its assets and the incurring by it of liabilities.</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Audit.</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41.</w:t>
      </w:r>
      <w:r w:rsidRPr="00393C96">
        <w:rPr>
          <w:rFonts w:ascii="Times New Roman" w:hAnsi="Times New Roman"/>
          <w:smallCaps/>
        </w:rPr>
        <w:t>—</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The Auditor-General shall inspect and audit the accounts and records of financial transactions of the Commission, and shall forthwith draw the Minister</w:t>
      </w:r>
      <w:r w:rsidR="00417C40" w:rsidRPr="00393C96">
        <w:rPr>
          <w:rFonts w:ascii="Times New Roman" w:hAnsi="Times New Roman"/>
        </w:rPr>
        <w:t>’</w:t>
      </w:r>
      <w:r w:rsidR="00541891" w:rsidRPr="00393C96">
        <w:rPr>
          <w:rFonts w:ascii="Times New Roman" w:hAnsi="Times New Roman"/>
        </w:rPr>
        <w:t>s attention to any irregularity disclosed by the inspection and audit that, in the opinion of the Auditor-General, is of sufficient importance to justify his so doing.</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Auditor-General shall, at least once in each year, report to the Minister the result of the inspection and audit carried out under the last preceding sub-section.</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The Auditor-General or an officer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of the Commission.</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(4.)</w:t>
      </w:r>
      <w:r w:rsidRPr="00393C96">
        <w:rPr>
          <w:rFonts w:ascii="Times New Roman" w:hAnsi="Times New Roman"/>
        </w:rPr>
        <w:tab/>
      </w:r>
      <w:r w:rsidR="00541891" w:rsidRPr="00393C96">
        <w:rPr>
          <w:rFonts w:ascii="Times New Roman" w:hAnsi="Times New Roman"/>
        </w:rPr>
        <w:t>The Auditor-General or an officer authorized by him may make copies of or take extracts from any such accounts, records, documents or papers.</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(5.)</w:t>
      </w:r>
      <w:r w:rsidRPr="00393C96">
        <w:rPr>
          <w:rFonts w:ascii="Times New Roman" w:hAnsi="Times New Roman"/>
        </w:rPr>
        <w:tab/>
      </w:r>
      <w:r w:rsidR="00541891" w:rsidRPr="00393C96">
        <w:rPr>
          <w:rFonts w:ascii="Times New Roman" w:hAnsi="Times New Roman"/>
        </w:rPr>
        <w:t>The Auditor-General or an officer authorized by him may require a Commissioner or an officer of the Commission to furnish him with such information in the possession of the Commissioner or officer or to which the Commissioner or officer has access as the Auditor-General or authorized officer considers necessary for the purposes of an inspection or audit under this Act, and the Commissioner or officer of the Commission shall comply with the requirement.</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Liability taxation.</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42.</w:t>
      </w:r>
      <w:r w:rsidRPr="00393C96">
        <w:rPr>
          <w:rFonts w:ascii="Times New Roman" w:hAnsi="Times New Roman"/>
          <w:smallCaps/>
        </w:rPr>
        <w:t>—</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Subject to this section, the Commission is subject to taxation under the laws of the Commonwealth, but is not subject to taxation under a law of a State or Territory of the Commonwealth to which the Commonwealth is not subject.</w:t>
      </w:r>
    </w:p>
    <w:p w:rsidR="00CA571E" w:rsidRPr="00393C96" w:rsidRDefault="00CA571E" w:rsidP="00393C96">
      <w:pPr>
        <w:spacing w:line="240" w:lineRule="auto"/>
        <w:rPr>
          <w:rFonts w:ascii="Times New Roman" w:hAnsi="Times New Roman"/>
        </w:rPr>
      </w:pPr>
      <w:r w:rsidRPr="00393C96">
        <w:rPr>
          <w:rFonts w:ascii="Times New Roman" w:hAnsi="Times New Roman"/>
        </w:rPr>
        <w:br w:type="page"/>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lastRenderedPageBreak/>
        <w:t>(2.)</w:t>
      </w:r>
      <w:r w:rsidRPr="00393C96">
        <w:rPr>
          <w:rFonts w:ascii="Times New Roman" w:hAnsi="Times New Roman"/>
        </w:rPr>
        <w:tab/>
      </w:r>
      <w:r w:rsidR="00541891" w:rsidRPr="00393C96">
        <w:rPr>
          <w:rFonts w:ascii="Times New Roman" w:hAnsi="Times New Roman"/>
        </w:rPr>
        <w:t>The Commission is not a public authority for the purposes of paragraph (</w:t>
      </w:r>
      <w:r w:rsidR="00BB3DB0" w:rsidRPr="00393C96">
        <w:rPr>
          <w:rFonts w:ascii="Times New Roman" w:hAnsi="Times New Roman"/>
          <w:i/>
        </w:rPr>
        <w:t>d</w:t>
      </w:r>
      <w:r w:rsidR="00541891" w:rsidRPr="00393C96">
        <w:rPr>
          <w:rFonts w:ascii="Times New Roman" w:hAnsi="Times New Roman"/>
        </w:rPr>
        <w:t xml:space="preserve">) of section twenty-three of the </w:t>
      </w:r>
      <w:r w:rsidR="00BB3DB0" w:rsidRPr="00393C96">
        <w:rPr>
          <w:rFonts w:ascii="Times New Roman" w:hAnsi="Times New Roman"/>
          <w:i/>
        </w:rPr>
        <w:t xml:space="preserve">Income Tax and Social Services Contribution Assessment Act </w:t>
      </w:r>
      <w:r w:rsidR="00541891" w:rsidRPr="00393C96">
        <w:rPr>
          <w:rFonts w:ascii="Times New Roman" w:hAnsi="Times New Roman"/>
        </w:rPr>
        <w:t>1936-1961.</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 xml:space="preserve">For the purposes of the </w:t>
      </w:r>
      <w:r w:rsidR="00BB3DB0" w:rsidRPr="00393C96">
        <w:rPr>
          <w:rFonts w:ascii="Times New Roman" w:hAnsi="Times New Roman"/>
          <w:i/>
        </w:rPr>
        <w:t xml:space="preserve">Income Tax and Social Services Contribution Assessment Act </w:t>
      </w:r>
      <w:r w:rsidR="00541891" w:rsidRPr="00393C96">
        <w:rPr>
          <w:rFonts w:ascii="Times New Roman" w:hAnsi="Times New Roman"/>
        </w:rPr>
        <w:t>1936-1961, the cost to the Commission of any asset transferred to the Commission under section thirty-one of this Act shall be deemed to be the value of that asset as determined by the Treasurer under section thirty-two of this Act.</w:t>
      </w:r>
    </w:p>
    <w:p w:rsidR="00541891" w:rsidRPr="00393C96" w:rsidRDefault="00BB3DB0" w:rsidP="00393C96">
      <w:pPr>
        <w:spacing w:before="60" w:after="60" w:line="240" w:lineRule="auto"/>
        <w:jc w:val="center"/>
        <w:rPr>
          <w:rFonts w:ascii="Times New Roman" w:hAnsi="Times New Roman"/>
        </w:rPr>
      </w:pPr>
      <w:r w:rsidRPr="00393C96">
        <w:rPr>
          <w:rFonts w:ascii="Times New Roman" w:hAnsi="Times New Roman"/>
          <w:i/>
        </w:rPr>
        <w:t xml:space="preserve">Division </w:t>
      </w:r>
      <w:r w:rsidR="00541891" w:rsidRPr="00393C96">
        <w:rPr>
          <w:rFonts w:ascii="Times New Roman" w:hAnsi="Times New Roman"/>
        </w:rPr>
        <w:t>6.—</w:t>
      </w:r>
      <w:r w:rsidRPr="00393C96">
        <w:rPr>
          <w:rFonts w:ascii="Times New Roman" w:hAnsi="Times New Roman"/>
          <w:i/>
        </w:rPr>
        <w:t>Reports.</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Commission to keep Minister informed.</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43.</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The Commission shall from time to time inform the Minister concerning the general conduct of its business.</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Commission shall furnish to the Minister such information relating to its operations as the Minister requires.</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Annual Report of Commission.</w:t>
      </w:r>
    </w:p>
    <w:p w:rsidR="00541891" w:rsidRPr="00393C96" w:rsidRDefault="00BB3DB0" w:rsidP="00393C96">
      <w:pPr>
        <w:spacing w:after="0" w:line="240" w:lineRule="auto"/>
        <w:ind w:firstLine="432"/>
        <w:jc w:val="both"/>
        <w:rPr>
          <w:rFonts w:ascii="Times New Roman" w:hAnsi="Times New Roman"/>
        </w:rPr>
      </w:pPr>
      <w:r w:rsidRPr="00393C96">
        <w:rPr>
          <w:rFonts w:ascii="Times New Roman" w:hAnsi="Times New Roman"/>
          <w:b/>
          <w:smallCaps/>
        </w:rPr>
        <w:t>44.</w:t>
      </w:r>
      <w:r w:rsidR="00816BEF" w:rsidRPr="00393C96">
        <w:rPr>
          <w:rFonts w:ascii="Times New Roman" w:hAnsi="Times New Roman"/>
        </w:rPr>
        <w:t>—(1.)</w:t>
      </w:r>
      <w:r w:rsidR="00816BEF" w:rsidRPr="00393C96">
        <w:rPr>
          <w:rFonts w:ascii="Times New Roman" w:hAnsi="Times New Roman"/>
        </w:rPr>
        <w:tab/>
      </w:r>
      <w:r w:rsidR="00541891" w:rsidRPr="00393C96">
        <w:rPr>
          <w:rFonts w:ascii="Times New Roman" w:hAnsi="Times New Roman"/>
        </w:rPr>
        <w:t>The Commission shall, as soon as practicable after each thirtieth day of June, prepare and furnish to the Minister a report of its operations during the year ended on that date, together with financial statements in respect of that year in such form as the Treasurer approves.</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(2.)</w:t>
      </w:r>
      <w:r w:rsidRPr="00393C96">
        <w:rPr>
          <w:rFonts w:ascii="Times New Roman" w:hAnsi="Times New Roman"/>
        </w:rPr>
        <w:tab/>
      </w:r>
      <w:r w:rsidR="00541891" w:rsidRPr="00393C96">
        <w:rPr>
          <w:rFonts w:ascii="Times New Roman" w:hAnsi="Times New Roman"/>
        </w:rPr>
        <w:t>The report shall deal specifically with any operations of the Commission in respect of which a determination by the Minister under section nineteen of this Act was in force during the year and the financial statement shall show separately the financial results of any such operations.</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(3.)</w:t>
      </w:r>
      <w:r w:rsidRPr="00393C96">
        <w:rPr>
          <w:rFonts w:ascii="Times New Roman" w:hAnsi="Times New Roman"/>
        </w:rPr>
        <w:tab/>
      </w:r>
      <w:r w:rsidR="00541891" w:rsidRPr="00393C96">
        <w:rPr>
          <w:rFonts w:ascii="Times New Roman" w:hAnsi="Times New Roman"/>
        </w:rPr>
        <w:t>Before furnishing the financial statements to the Minister, the Commission shall submit them to the Auditor-General, who shall report to the Minister—</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a</w:t>
      </w:r>
      <w:r w:rsidRPr="00393C96">
        <w:rPr>
          <w:rFonts w:ascii="Times New Roman" w:hAnsi="Times New Roman"/>
        </w:rPr>
        <w:t>) whether the statements are based on proper accounts and records;</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b</w:t>
      </w:r>
      <w:r w:rsidRPr="00393C96">
        <w:rPr>
          <w:rFonts w:ascii="Times New Roman" w:hAnsi="Times New Roman"/>
        </w:rPr>
        <w:t>) whether the statements are in agreement with the accounts and records and show fairly the financial operations and the state of the affairs of the Commission;</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c</w:t>
      </w:r>
      <w:r w:rsidRPr="00393C96">
        <w:rPr>
          <w:rFonts w:ascii="Times New Roman" w:hAnsi="Times New Roman"/>
        </w:rPr>
        <w:t>) whether the receipt, expenditure and investment of moneys, and the acquisition and disposal of assets, by the Commission during the year have been in accordance with this Act;</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d</w:t>
      </w:r>
      <w:r w:rsidRPr="00393C96">
        <w:rPr>
          <w:rFonts w:ascii="Times New Roman" w:hAnsi="Times New Roman"/>
        </w:rPr>
        <w:t>) as to the adequacy of provision in the nature of reserves made in the accounts of the Commission; and</w:t>
      </w:r>
    </w:p>
    <w:p w:rsidR="00541891" w:rsidRPr="00393C96" w:rsidRDefault="00541891" w:rsidP="00393C96">
      <w:pPr>
        <w:spacing w:after="0" w:line="240" w:lineRule="auto"/>
        <w:ind w:left="1152" w:hanging="576"/>
        <w:jc w:val="both"/>
        <w:rPr>
          <w:rFonts w:ascii="Times New Roman" w:hAnsi="Times New Roman"/>
        </w:rPr>
      </w:pPr>
      <w:r w:rsidRPr="00393C96">
        <w:rPr>
          <w:rFonts w:ascii="Times New Roman" w:hAnsi="Times New Roman"/>
        </w:rPr>
        <w:t>(</w:t>
      </w:r>
      <w:r w:rsidR="00BB3DB0" w:rsidRPr="00393C96">
        <w:rPr>
          <w:rFonts w:ascii="Times New Roman" w:hAnsi="Times New Roman"/>
          <w:i/>
        </w:rPr>
        <w:t>e</w:t>
      </w:r>
      <w:r w:rsidRPr="00393C96">
        <w:rPr>
          <w:rFonts w:ascii="Times New Roman" w:hAnsi="Times New Roman"/>
        </w:rPr>
        <w:t>) as to such other matters arising out of the statements as the Auditor-General considers should be reported to the Minister.</w:t>
      </w:r>
    </w:p>
    <w:p w:rsidR="00541891" w:rsidRPr="00393C96" w:rsidRDefault="00816BEF" w:rsidP="00393C96">
      <w:pPr>
        <w:tabs>
          <w:tab w:val="left" w:pos="900"/>
        </w:tabs>
        <w:spacing w:after="0" w:line="240" w:lineRule="auto"/>
        <w:ind w:firstLine="432"/>
        <w:jc w:val="both"/>
        <w:rPr>
          <w:rFonts w:ascii="Times New Roman" w:hAnsi="Times New Roman"/>
        </w:rPr>
      </w:pPr>
      <w:r w:rsidRPr="00393C96">
        <w:rPr>
          <w:rFonts w:ascii="Times New Roman" w:hAnsi="Times New Roman"/>
        </w:rPr>
        <w:t>(4.)</w:t>
      </w:r>
      <w:r w:rsidRPr="00393C96">
        <w:rPr>
          <w:rFonts w:ascii="Times New Roman" w:hAnsi="Times New Roman"/>
        </w:rPr>
        <w:tab/>
      </w:r>
      <w:r w:rsidR="00541891" w:rsidRPr="00393C96">
        <w:rPr>
          <w:rFonts w:ascii="Times New Roman" w:hAnsi="Times New Roman"/>
        </w:rPr>
        <w:t>The Minister shall lay the report and financial statements of the Commission, together with the report of the Auditor-General, before each House of the Parliament within fifteen sitting days of that House after their receipt by the Minister.</w:t>
      </w:r>
    </w:p>
    <w:p w:rsidR="002E7295" w:rsidRPr="00393C96" w:rsidRDefault="002E7295" w:rsidP="00393C96">
      <w:pPr>
        <w:spacing w:line="240" w:lineRule="auto"/>
        <w:rPr>
          <w:rFonts w:ascii="Times New Roman" w:hAnsi="Times New Roman"/>
        </w:rPr>
      </w:pPr>
      <w:r w:rsidRPr="00393C96">
        <w:rPr>
          <w:rFonts w:ascii="Times New Roman" w:hAnsi="Times New Roman"/>
        </w:rPr>
        <w:br w:type="page"/>
      </w:r>
    </w:p>
    <w:p w:rsidR="00541891" w:rsidRPr="00393C96" w:rsidRDefault="00BB3DB0" w:rsidP="00393C96">
      <w:pPr>
        <w:spacing w:before="120" w:after="120" w:line="240" w:lineRule="auto"/>
        <w:jc w:val="center"/>
        <w:rPr>
          <w:rFonts w:ascii="Times New Roman" w:hAnsi="Times New Roman" w:cs="Times New Roman"/>
          <w:smallCaps/>
          <w:sz w:val="24"/>
        </w:rPr>
      </w:pPr>
      <w:r w:rsidRPr="00393C96">
        <w:rPr>
          <w:rFonts w:ascii="Times New Roman" w:hAnsi="Times New Roman" w:cs="Times New Roman"/>
          <w:smallCaps/>
          <w:sz w:val="24"/>
        </w:rPr>
        <w:lastRenderedPageBreak/>
        <w:t xml:space="preserve">Part </w:t>
      </w:r>
      <w:r w:rsidR="00541891" w:rsidRPr="00393C96">
        <w:rPr>
          <w:rFonts w:ascii="Times New Roman" w:hAnsi="Times New Roman" w:cs="Times New Roman"/>
          <w:smallCaps/>
          <w:sz w:val="24"/>
        </w:rPr>
        <w:t>III.—</w:t>
      </w:r>
      <w:r w:rsidRPr="00393C96">
        <w:rPr>
          <w:rFonts w:ascii="Times New Roman" w:hAnsi="Times New Roman" w:cs="Times New Roman"/>
          <w:smallCaps/>
          <w:sz w:val="24"/>
        </w:rPr>
        <w:t>Miscellaneous.</w:t>
      </w:r>
    </w:p>
    <w:p w:rsidR="00541891" w:rsidRPr="00393C96" w:rsidRDefault="00BB3DB0" w:rsidP="00393C96">
      <w:pPr>
        <w:spacing w:before="120" w:after="60" w:line="240" w:lineRule="auto"/>
        <w:jc w:val="both"/>
        <w:rPr>
          <w:rFonts w:ascii="Times New Roman" w:hAnsi="Times New Roman" w:cs="Times New Roman"/>
          <w:b/>
          <w:sz w:val="20"/>
        </w:rPr>
      </w:pPr>
      <w:r w:rsidRPr="00393C96">
        <w:rPr>
          <w:rFonts w:ascii="Times New Roman" w:hAnsi="Times New Roman" w:cs="Times New Roman"/>
          <w:b/>
          <w:sz w:val="20"/>
        </w:rPr>
        <w:t>Regulations.</w:t>
      </w:r>
    </w:p>
    <w:p w:rsidR="00541891" w:rsidRPr="00393C96" w:rsidRDefault="00BB3DB0" w:rsidP="00393C96">
      <w:pPr>
        <w:tabs>
          <w:tab w:val="left" w:pos="900"/>
        </w:tabs>
        <w:spacing w:after="0" w:line="240" w:lineRule="auto"/>
        <w:ind w:firstLine="432"/>
        <w:jc w:val="both"/>
        <w:rPr>
          <w:rFonts w:ascii="Times New Roman" w:hAnsi="Times New Roman"/>
        </w:rPr>
      </w:pPr>
      <w:r w:rsidRPr="00393C96">
        <w:rPr>
          <w:rFonts w:ascii="Times New Roman" w:hAnsi="Times New Roman"/>
          <w:b/>
          <w:smallCaps/>
        </w:rPr>
        <w:t>45.</w:t>
      </w:r>
      <w:r w:rsidR="00816BEF" w:rsidRPr="00393C96">
        <w:rPr>
          <w:rFonts w:ascii="Times New Roman" w:hAnsi="Times New Roman"/>
          <w:smallCaps/>
        </w:rPr>
        <w:tab/>
      </w:r>
      <w:r w:rsidR="00541891" w:rsidRPr="00393C96">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p w:rsidR="002E7295" w:rsidRPr="00393C96" w:rsidRDefault="002E7295" w:rsidP="00393C96">
      <w:pPr>
        <w:pBdr>
          <w:bottom w:val="single" w:sz="4" w:space="1" w:color="auto"/>
        </w:pBdr>
        <w:spacing w:after="0" w:line="240" w:lineRule="auto"/>
        <w:ind w:left="3456" w:right="3456"/>
        <w:jc w:val="both"/>
        <w:rPr>
          <w:rFonts w:ascii="Times New Roman" w:hAnsi="Times New Roman"/>
          <w:sz w:val="40"/>
        </w:rPr>
      </w:pPr>
    </w:p>
    <w:sectPr w:rsidR="002E7295" w:rsidRPr="00393C96" w:rsidSect="00417C40">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BD" w:rsidRDefault="001A5ABD" w:rsidP="00844630">
      <w:pPr>
        <w:spacing w:after="0" w:line="240" w:lineRule="auto"/>
      </w:pPr>
      <w:r>
        <w:separator/>
      </w:r>
    </w:p>
  </w:endnote>
  <w:endnote w:type="continuationSeparator" w:id="0">
    <w:p w:rsidR="001A5ABD" w:rsidRDefault="001A5ABD" w:rsidP="0084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BD" w:rsidRDefault="001A5ABD" w:rsidP="00844630">
      <w:pPr>
        <w:spacing w:after="0" w:line="240" w:lineRule="auto"/>
      </w:pPr>
      <w:r>
        <w:separator/>
      </w:r>
    </w:p>
  </w:footnote>
  <w:footnote w:type="continuationSeparator" w:id="0">
    <w:p w:rsidR="001A5ABD" w:rsidRDefault="001A5ABD" w:rsidP="00844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0B" w:rsidRPr="00844630" w:rsidRDefault="00273E0B" w:rsidP="00273E0B">
    <w:pPr>
      <w:pStyle w:val="Header"/>
      <w:rPr>
        <w:rFonts w:ascii="Times New Roman" w:hAnsi="Times New Roman"/>
        <w:sz w:val="20"/>
      </w:rPr>
    </w:pPr>
    <w:r>
      <w:rPr>
        <w:rFonts w:ascii="Times New Roman" w:hAnsi="Times New Roman"/>
        <w:sz w:val="20"/>
      </w:rPr>
      <w:t>1961</w:t>
    </w:r>
    <w:r w:rsidRPr="00844630">
      <w:rPr>
        <w:rFonts w:ascii="Times New Roman" w:hAnsi="Times New Roman"/>
        <w:sz w:val="20"/>
      </w:rPr>
      <w:t>.</w:t>
    </w:r>
    <w:r w:rsidRPr="00844630">
      <w:rPr>
        <w:rFonts w:ascii="Times New Roman" w:hAnsi="Times New Roman"/>
        <w:sz w:val="20"/>
      </w:rPr>
      <w:ptab w:relativeTo="margin" w:alignment="center" w:leader="none"/>
    </w:r>
    <w:r w:rsidRPr="00844630">
      <w:rPr>
        <w:rFonts w:ascii="Times New Roman" w:hAnsi="Times New Roman"/>
        <w:i/>
        <w:sz w:val="20"/>
      </w:rPr>
      <w:t>Commonwealth Serum Laboratories.</w:t>
    </w:r>
    <w:r w:rsidRPr="00844630">
      <w:rPr>
        <w:rFonts w:ascii="Times New Roman" w:hAnsi="Times New Roman"/>
        <w:sz w:val="20"/>
      </w:rPr>
      <w:ptab w:relativeTo="margin" w:alignment="right" w:leader="none"/>
    </w:r>
    <w:r>
      <w:rPr>
        <w:rFonts w:ascii="Times New Roman" w:hAnsi="Times New Roman"/>
        <w:sz w:val="20"/>
      </w:rPr>
      <w:t>No. 38</w:t>
    </w:r>
    <w:r w:rsidRPr="00844630">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30" w:rsidRPr="00844630" w:rsidRDefault="00844630">
    <w:pPr>
      <w:pStyle w:val="Header"/>
      <w:rPr>
        <w:rFonts w:ascii="Times New Roman" w:hAnsi="Times New Roman"/>
        <w:sz w:val="20"/>
      </w:rPr>
    </w:pPr>
    <w:r w:rsidRPr="00844630">
      <w:rPr>
        <w:rFonts w:ascii="Times New Roman" w:hAnsi="Times New Roman"/>
        <w:sz w:val="20"/>
      </w:rPr>
      <w:t>No. 38.</w:t>
    </w:r>
    <w:r w:rsidRPr="00844630">
      <w:rPr>
        <w:rFonts w:ascii="Times New Roman" w:hAnsi="Times New Roman"/>
        <w:sz w:val="20"/>
      </w:rPr>
      <w:ptab w:relativeTo="margin" w:alignment="center" w:leader="none"/>
    </w:r>
    <w:r w:rsidRPr="00844630">
      <w:rPr>
        <w:rFonts w:ascii="Times New Roman" w:hAnsi="Times New Roman"/>
        <w:i/>
        <w:sz w:val="20"/>
      </w:rPr>
      <w:t>Commonwealth Serum Laboratories.</w:t>
    </w:r>
    <w:r w:rsidRPr="00844630">
      <w:rPr>
        <w:rFonts w:ascii="Times New Roman" w:hAnsi="Times New Roman"/>
        <w:sz w:val="20"/>
      </w:rPr>
      <w:ptab w:relativeTo="margin" w:alignment="right" w:leader="none"/>
    </w:r>
    <w:r w:rsidRPr="00844630">
      <w:rPr>
        <w:rFonts w:ascii="Times New Roman" w:hAnsi="Times New Roman"/>
        <w:sz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891"/>
    <w:rsid w:val="000654FB"/>
    <w:rsid w:val="000C3938"/>
    <w:rsid w:val="00101BF8"/>
    <w:rsid w:val="001204D9"/>
    <w:rsid w:val="001A5ABD"/>
    <w:rsid w:val="001B79F0"/>
    <w:rsid w:val="001C12EE"/>
    <w:rsid w:val="00226147"/>
    <w:rsid w:val="00273E0B"/>
    <w:rsid w:val="002A7E31"/>
    <w:rsid w:val="002E7295"/>
    <w:rsid w:val="002F138D"/>
    <w:rsid w:val="00352B9B"/>
    <w:rsid w:val="0036312F"/>
    <w:rsid w:val="003709B2"/>
    <w:rsid w:val="00382178"/>
    <w:rsid w:val="00393C96"/>
    <w:rsid w:val="003A7E7E"/>
    <w:rsid w:val="00417C40"/>
    <w:rsid w:val="00541891"/>
    <w:rsid w:val="005632D4"/>
    <w:rsid w:val="006C1153"/>
    <w:rsid w:val="006F6AC5"/>
    <w:rsid w:val="00714979"/>
    <w:rsid w:val="00736B5D"/>
    <w:rsid w:val="00771BBA"/>
    <w:rsid w:val="00816BEF"/>
    <w:rsid w:val="00832385"/>
    <w:rsid w:val="00844630"/>
    <w:rsid w:val="009D0AF1"/>
    <w:rsid w:val="009D0E8B"/>
    <w:rsid w:val="009F048F"/>
    <w:rsid w:val="00A02C6A"/>
    <w:rsid w:val="00B32D1A"/>
    <w:rsid w:val="00BB3DB0"/>
    <w:rsid w:val="00BE11D0"/>
    <w:rsid w:val="00C24262"/>
    <w:rsid w:val="00CA571E"/>
    <w:rsid w:val="00CD1581"/>
    <w:rsid w:val="00F6138F"/>
    <w:rsid w:val="00F61775"/>
    <w:rsid w:val="00FD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189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54189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4189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4189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41891"/>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54189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4189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4189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41891"/>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4189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4189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4189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54189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4189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41891"/>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41891"/>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541891"/>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541891"/>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541891"/>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541891"/>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41891"/>
    <w:rPr>
      <w:rFonts w:ascii="Book Antiqua" w:eastAsia="Book Antiqua" w:hAnsi="Book Antiqua" w:cs="Book Antiqua"/>
      <w:b w:val="0"/>
      <w:bCs w:val="0"/>
      <w:i w:val="0"/>
      <w:iCs w:val="0"/>
      <w:smallCaps w:val="0"/>
      <w:sz w:val="26"/>
      <w:szCs w:val="26"/>
    </w:rPr>
  </w:style>
  <w:style w:type="character" w:customStyle="1" w:styleId="CharStyle3">
    <w:name w:val="CharStyle3"/>
    <w:basedOn w:val="DefaultParagraphFont"/>
    <w:rsid w:val="00541891"/>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541891"/>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541891"/>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541891"/>
    <w:rPr>
      <w:rFonts w:ascii="Georgia" w:eastAsia="Georgia" w:hAnsi="Georgia" w:cs="Georgia"/>
      <w:b w:val="0"/>
      <w:bCs w:val="0"/>
      <w:i w:val="0"/>
      <w:iCs w:val="0"/>
      <w:smallCaps w:val="0"/>
      <w:sz w:val="48"/>
      <w:szCs w:val="48"/>
    </w:rPr>
  </w:style>
  <w:style w:type="character" w:customStyle="1" w:styleId="CharStyle15">
    <w:name w:val="CharStyle15"/>
    <w:basedOn w:val="DefaultParagraphFont"/>
    <w:rsid w:val="00541891"/>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541891"/>
    <w:rPr>
      <w:rFonts w:ascii="Times New Roman" w:eastAsia="Times New Roman" w:hAnsi="Times New Roman" w:cs="Times New Roman"/>
      <w:b/>
      <w:bCs/>
      <w:i w:val="0"/>
      <w:iCs w:val="0"/>
      <w:smallCaps w:val="0"/>
      <w:sz w:val="14"/>
      <w:szCs w:val="14"/>
    </w:rPr>
  </w:style>
  <w:style w:type="character" w:customStyle="1" w:styleId="CharStyle26">
    <w:name w:val="CharStyle26"/>
    <w:basedOn w:val="DefaultParagraphFont"/>
    <w:rsid w:val="00541891"/>
    <w:rPr>
      <w:rFonts w:ascii="Times New Roman" w:eastAsia="Times New Roman" w:hAnsi="Times New Roman" w:cs="Times New Roman"/>
      <w:b/>
      <w:bCs/>
      <w:i w:val="0"/>
      <w:iCs w:val="0"/>
      <w:smallCaps w:val="0"/>
      <w:spacing w:val="10"/>
      <w:sz w:val="14"/>
      <w:szCs w:val="14"/>
    </w:rPr>
  </w:style>
  <w:style w:type="character" w:customStyle="1" w:styleId="CharStyle29">
    <w:name w:val="CharStyle29"/>
    <w:basedOn w:val="DefaultParagraphFont"/>
    <w:rsid w:val="00541891"/>
    <w:rPr>
      <w:rFonts w:ascii="Times New Roman" w:eastAsia="Times New Roman" w:hAnsi="Times New Roman" w:cs="Times New Roman"/>
      <w:b/>
      <w:bCs/>
      <w:i w:val="0"/>
      <w:iCs w:val="0"/>
      <w:smallCaps/>
      <w:sz w:val="20"/>
      <w:szCs w:val="20"/>
    </w:rPr>
  </w:style>
  <w:style w:type="character" w:customStyle="1" w:styleId="CharStyle31">
    <w:name w:val="CharStyle31"/>
    <w:basedOn w:val="DefaultParagraphFont"/>
    <w:rsid w:val="00541891"/>
    <w:rPr>
      <w:rFonts w:ascii="Times New Roman" w:eastAsia="Times New Roman" w:hAnsi="Times New Roman" w:cs="Times New Roman"/>
      <w:b w:val="0"/>
      <w:bCs w:val="0"/>
      <w:i/>
      <w:iCs/>
      <w:smallCaps w:val="0"/>
      <w:sz w:val="20"/>
      <w:szCs w:val="20"/>
    </w:rPr>
  </w:style>
  <w:style w:type="character" w:customStyle="1" w:styleId="CharStyle49">
    <w:name w:val="CharStyle49"/>
    <w:basedOn w:val="DefaultParagraphFont"/>
    <w:rsid w:val="00541891"/>
    <w:rPr>
      <w:rFonts w:ascii="Times New Roman" w:eastAsia="Times New Roman" w:hAnsi="Times New Roman" w:cs="Times New Roman"/>
      <w:b/>
      <w:bCs/>
      <w:i w:val="0"/>
      <w:iCs w:val="0"/>
      <w:smallCaps/>
      <w:sz w:val="20"/>
      <w:szCs w:val="20"/>
    </w:rPr>
  </w:style>
  <w:style w:type="character" w:customStyle="1" w:styleId="CharStyle58">
    <w:name w:val="CharStyle58"/>
    <w:basedOn w:val="DefaultParagraphFont"/>
    <w:rsid w:val="00541891"/>
    <w:rPr>
      <w:rFonts w:ascii="Garamond" w:eastAsia="Garamond" w:hAnsi="Garamond" w:cs="Garamond"/>
      <w:b/>
      <w:bCs/>
      <w:i w:val="0"/>
      <w:iCs w:val="0"/>
      <w:smallCaps w:val="0"/>
      <w:sz w:val="20"/>
      <w:szCs w:val="20"/>
    </w:rPr>
  </w:style>
  <w:style w:type="paragraph" w:styleId="Header">
    <w:name w:val="header"/>
    <w:basedOn w:val="Normal"/>
    <w:link w:val="HeaderChar"/>
    <w:uiPriority w:val="99"/>
    <w:unhideWhenUsed/>
    <w:rsid w:val="00844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630"/>
  </w:style>
  <w:style w:type="paragraph" w:styleId="Footer">
    <w:name w:val="footer"/>
    <w:basedOn w:val="Normal"/>
    <w:link w:val="FooterChar"/>
    <w:uiPriority w:val="99"/>
    <w:semiHidden/>
    <w:unhideWhenUsed/>
    <w:rsid w:val="008446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4630"/>
  </w:style>
  <w:style w:type="paragraph" w:styleId="BalloonText">
    <w:name w:val="Balloon Text"/>
    <w:basedOn w:val="Normal"/>
    <w:link w:val="BalloonTextChar"/>
    <w:uiPriority w:val="99"/>
    <w:semiHidden/>
    <w:unhideWhenUsed/>
    <w:rsid w:val="00844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630"/>
    <w:rPr>
      <w:rFonts w:ascii="Tahoma" w:hAnsi="Tahoma" w:cs="Tahoma"/>
      <w:sz w:val="16"/>
      <w:szCs w:val="16"/>
    </w:rPr>
  </w:style>
  <w:style w:type="paragraph" w:styleId="ListParagraph">
    <w:name w:val="List Paragraph"/>
    <w:basedOn w:val="Normal"/>
    <w:uiPriority w:val="34"/>
    <w:qFormat/>
    <w:rsid w:val="003631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AA95C58-52C5-470A-829B-F88EC2AF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14</Pages>
  <Words>4388</Words>
  <Characters>25014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cp:revision>
  <dcterms:created xsi:type="dcterms:W3CDTF">2017-04-25T09:45:00Z</dcterms:created>
  <dcterms:modified xsi:type="dcterms:W3CDTF">2018-09-06T04:01:00Z</dcterms:modified>
</cp:coreProperties>
</file>