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0BC" w:rsidRPr="00A9707C" w:rsidRDefault="008D30BC" w:rsidP="00A9707C">
      <w:pPr>
        <w:spacing w:after="0" w:line="240" w:lineRule="auto"/>
        <w:jc w:val="center"/>
        <w:rPr>
          <w:rFonts w:ascii="Times New Roman" w:hAnsi="Times New Roman" w:cs="Times New Roman"/>
          <w:sz w:val="36"/>
        </w:rPr>
      </w:pPr>
      <w:r w:rsidRPr="00A9707C">
        <w:rPr>
          <w:rFonts w:ascii="Times New Roman" w:hAnsi="Times New Roman" w:cs="Times New Roman"/>
          <w:sz w:val="36"/>
        </w:rPr>
        <w:t>INCOME TAX</w:t>
      </w:r>
      <w:r w:rsidR="00D231E5" w:rsidRPr="00A9707C">
        <w:rPr>
          <w:rFonts w:ascii="Times New Roman" w:hAnsi="Times New Roman" w:cs="Times New Roman"/>
          <w:sz w:val="36"/>
        </w:rPr>
        <w:t xml:space="preserve"> </w:t>
      </w:r>
      <w:r w:rsidRPr="00A9707C">
        <w:rPr>
          <w:rFonts w:ascii="Times New Roman" w:hAnsi="Times New Roman" w:cs="Times New Roman"/>
          <w:sz w:val="36"/>
        </w:rPr>
        <w:t>AND</w:t>
      </w:r>
      <w:r w:rsidR="00D231E5" w:rsidRPr="00A9707C">
        <w:rPr>
          <w:rFonts w:ascii="Times New Roman" w:hAnsi="Times New Roman" w:cs="Times New Roman"/>
          <w:sz w:val="36"/>
        </w:rPr>
        <w:t xml:space="preserve"> </w:t>
      </w:r>
      <w:r w:rsidRPr="00A9707C">
        <w:rPr>
          <w:rFonts w:ascii="Times New Roman" w:hAnsi="Times New Roman" w:cs="Times New Roman"/>
          <w:sz w:val="36"/>
        </w:rPr>
        <w:t>SOCIAL</w:t>
      </w:r>
      <w:r w:rsidR="00D231E5" w:rsidRPr="00A9707C">
        <w:rPr>
          <w:rFonts w:ascii="Times New Roman" w:hAnsi="Times New Roman" w:cs="Times New Roman"/>
          <w:sz w:val="36"/>
        </w:rPr>
        <w:t xml:space="preserve"> </w:t>
      </w:r>
      <w:r w:rsidRPr="00A9707C">
        <w:rPr>
          <w:rFonts w:ascii="Times New Roman" w:hAnsi="Times New Roman" w:cs="Times New Roman"/>
          <w:sz w:val="36"/>
        </w:rPr>
        <w:t xml:space="preserve">SERVICES CONTRIBUTION ASSESSMENT </w:t>
      </w:r>
      <w:r w:rsidR="006A3DE0" w:rsidRPr="00A9707C">
        <w:rPr>
          <w:rFonts w:ascii="Times New Roman" w:hAnsi="Times New Roman" w:cs="Times New Roman"/>
          <w:sz w:val="36"/>
        </w:rPr>
        <w:t>(</w:t>
      </w:r>
      <w:r w:rsidRPr="00A9707C">
        <w:rPr>
          <w:rFonts w:ascii="Times New Roman" w:hAnsi="Times New Roman" w:cs="Times New Roman"/>
          <w:sz w:val="36"/>
        </w:rPr>
        <w:t>No. 2</w:t>
      </w:r>
      <w:r w:rsidR="006A3DE0" w:rsidRPr="00A9707C">
        <w:rPr>
          <w:rFonts w:ascii="Times New Roman" w:hAnsi="Times New Roman" w:cs="Times New Roman"/>
          <w:sz w:val="36"/>
        </w:rPr>
        <w:t>)</w:t>
      </w:r>
      <w:r w:rsidRPr="00A9707C">
        <w:rPr>
          <w:rFonts w:ascii="Times New Roman" w:hAnsi="Times New Roman" w:cs="Times New Roman"/>
          <w:sz w:val="36"/>
        </w:rPr>
        <w:t>.</w:t>
      </w:r>
    </w:p>
    <w:p w:rsidR="00347CAD" w:rsidRPr="001C3899" w:rsidRDefault="00347CAD" w:rsidP="00A9707C">
      <w:pPr>
        <w:pBdr>
          <w:bottom w:val="single" w:sz="4" w:space="1" w:color="auto"/>
        </w:pBdr>
        <w:spacing w:after="120" w:line="240" w:lineRule="auto"/>
        <w:ind w:left="3888" w:right="3888"/>
        <w:jc w:val="center"/>
        <w:rPr>
          <w:rFonts w:ascii="Times New Roman" w:hAnsi="Times New Roman" w:cs="Times New Roman"/>
        </w:rPr>
      </w:pPr>
    </w:p>
    <w:p w:rsidR="008D30BC" w:rsidRPr="00A9707C" w:rsidRDefault="008D30BC" w:rsidP="00A9707C">
      <w:pPr>
        <w:spacing w:after="0" w:line="240" w:lineRule="auto"/>
        <w:jc w:val="center"/>
        <w:rPr>
          <w:rFonts w:ascii="Times New Roman" w:hAnsi="Times New Roman" w:cs="Times New Roman"/>
          <w:b/>
          <w:sz w:val="28"/>
        </w:rPr>
      </w:pPr>
      <w:r w:rsidRPr="00A9707C">
        <w:rPr>
          <w:rFonts w:ascii="Times New Roman" w:hAnsi="Times New Roman" w:cs="Times New Roman"/>
          <w:b/>
          <w:sz w:val="28"/>
        </w:rPr>
        <w:t>No. 27 of 1961.</w:t>
      </w:r>
    </w:p>
    <w:p w:rsidR="008D30BC" w:rsidRPr="00A9707C" w:rsidRDefault="008D30BC" w:rsidP="00A9707C">
      <w:pPr>
        <w:spacing w:before="120" w:after="120" w:line="240" w:lineRule="auto"/>
        <w:jc w:val="center"/>
        <w:rPr>
          <w:rFonts w:ascii="Times New Roman" w:hAnsi="Times New Roman" w:cs="Times New Roman"/>
          <w:sz w:val="26"/>
        </w:rPr>
      </w:pPr>
      <w:r w:rsidRPr="00A9707C">
        <w:rPr>
          <w:rFonts w:ascii="Times New Roman" w:hAnsi="Times New Roman" w:cs="Times New Roman"/>
          <w:sz w:val="26"/>
        </w:rPr>
        <w:t>An Act relating to Income Tax.</w:t>
      </w:r>
    </w:p>
    <w:p w:rsidR="00347CAD" w:rsidRPr="00A9707C" w:rsidRDefault="00347CAD" w:rsidP="00A9707C">
      <w:pPr>
        <w:spacing w:after="0" w:line="240" w:lineRule="auto"/>
        <w:jc w:val="right"/>
        <w:rPr>
          <w:rFonts w:ascii="Times New Roman" w:hAnsi="Times New Roman" w:cs="Times New Roman"/>
          <w:sz w:val="26"/>
        </w:rPr>
      </w:pPr>
      <w:r w:rsidRPr="00A9707C">
        <w:rPr>
          <w:rFonts w:ascii="Times New Roman" w:hAnsi="Times New Roman" w:cs="Times New Roman"/>
          <w:sz w:val="26"/>
        </w:rPr>
        <w:t>[Assented to 19th May, 1961.]</w:t>
      </w:r>
    </w:p>
    <w:p w:rsidR="008D30BC" w:rsidRPr="00A9707C" w:rsidRDefault="008D30BC" w:rsidP="00A9707C">
      <w:pPr>
        <w:spacing w:after="0" w:line="240" w:lineRule="auto"/>
        <w:jc w:val="right"/>
        <w:rPr>
          <w:rFonts w:ascii="Times New Roman" w:hAnsi="Times New Roman" w:cs="Times New Roman"/>
          <w:sz w:val="26"/>
        </w:rPr>
      </w:pPr>
      <w:r w:rsidRPr="00A9707C">
        <w:rPr>
          <w:rFonts w:ascii="Times New Roman" w:hAnsi="Times New Roman" w:cs="Times New Roman"/>
          <w:sz w:val="26"/>
        </w:rPr>
        <w:t>[Date of commencement, 16th June, 1961.]</w:t>
      </w:r>
    </w:p>
    <w:p w:rsidR="008D30BC" w:rsidRPr="004B03F0" w:rsidRDefault="008D30BC" w:rsidP="00A9707C">
      <w:pPr>
        <w:spacing w:before="120" w:after="120" w:line="240" w:lineRule="auto"/>
        <w:jc w:val="both"/>
        <w:rPr>
          <w:rFonts w:ascii="Times New Roman" w:hAnsi="Times New Roman" w:cs="Times New Roman"/>
        </w:rPr>
      </w:pPr>
      <w:r w:rsidRPr="004B03F0">
        <w:rPr>
          <w:rFonts w:ascii="Times New Roman" w:hAnsi="Times New Roman" w:cs="Times New Roman"/>
        </w:rPr>
        <w:t>BE it enacted by the Queen</w:t>
      </w:r>
      <w:r w:rsidR="00F70697" w:rsidRPr="004B03F0">
        <w:rPr>
          <w:rFonts w:ascii="Times New Roman" w:hAnsi="Times New Roman" w:cs="Times New Roman"/>
        </w:rPr>
        <w:t>’</w:t>
      </w:r>
      <w:r w:rsidRPr="004B03F0">
        <w:rPr>
          <w:rFonts w:ascii="Times New Roman" w:hAnsi="Times New Roman" w:cs="Times New Roman"/>
        </w:rPr>
        <w:t>s Most Excellent</w:t>
      </w:r>
      <w:r w:rsidR="00D231E5" w:rsidRPr="004B03F0">
        <w:rPr>
          <w:rFonts w:ascii="Times New Roman" w:hAnsi="Times New Roman" w:cs="Times New Roman"/>
        </w:rPr>
        <w:t xml:space="preserve"> </w:t>
      </w:r>
      <w:r w:rsidRPr="004B03F0">
        <w:rPr>
          <w:rFonts w:ascii="Times New Roman" w:hAnsi="Times New Roman" w:cs="Times New Roman"/>
        </w:rPr>
        <w:t>Majesty, the Senate, and the House of Representatives of the Commonwealth of Australia, as follows:—</w:t>
      </w:r>
    </w:p>
    <w:p w:rsidR="008D30BC" w:rsidRPr="001C3899" w:rsidRDefault="008D30BC" w:rsidP="001C3899">
      <w:pPr>
        <w:spacing w:before="120" w:after="60" w:line="240" w:lineRule="auto"/>
        <w:rPr>
          <w:rFonts w:ascii="Times New Roman" w:hAnsi="Times New Roman" w:cs="Times New Roman"/>
          <w:b/>
          <w:sz w:val="20"/>
        </w:rPr>
      </w:pPr>
      <w:r w:rsidRPr="001C3899">
        <w:rPr>
          <w:rFonts w:ascii="Times New Roman" w:hAnsi="Times New Roman" w:cs="Times New Roman"/>
          <w:b/>
          <w:sz w:val="20"/>
        </w:rPr>
        <w:t>Short title and citation.</w:t>
      </w:r>
    </w:p>
    <w:p w:rsidR="008D30BC" w:rsidRPr="00A9707C" w:rsidRDefault="008D30BC" w:rsidP="00A9707C">
      <w:pPr>
        <w:spacing w:after="0" w:line="240" w:lineRule="auto"/>
        <w:ind w:firstLine="432"/>
        <w:jc w:val="both"/>
        <w:rPr>
          <w:rFonts w:ascii="Times New Roman" w:hAnsi="Times New Roman" w:cs="Times New Roman"/>
        </w:rPr>
      </w:pPr>
      <w:r w:rsidRPr="001C3899">
        <w:rPr>
          <w:rFonts w:ascii="Times New Roman" w:hAnsi="Times New Roman" w:cs="Times New Roman"/>
          <w:b/>
        </w:rPr>
        <w:t>1.</w:t>
      </w:r>
      <w:r w:rsidR="00347CAD" w:rsidRPr="00A9707C">
        <w:rPr>
          <w:rFonts w:ascii="Times New Roman" w:hAnsi="Times New Roman" w:cs="Times New Roman"/>
        </w:rPr>
        <w:t>—</w:t>
      </w:r>
      <w:r w:rsidR="006A3DE0" w:rsidRPr="00A9707C">
        <w:rPr>
          <w:rFonts w:ascii="Times New Roman" w:hAnsi="Times New Roman" w:cs="Times New Roman"/>
        </w:rPr>
        <w:t>(</w:t>
      </w:r>
      <w:r w:rsidR="00347CAD" w:rsidRPr="00A9707C">
        <w:rPr>
          <w:rFonts w:ascii="Times New Roman" w:hAnsi="Times New Roman" w:cs="Times New Roman"/>
        </w:rPr>
        <w:t>1.</w:t>
      </w:r>
      <w:r w:rsidR="006A3DE0" w:rsidRPr="00A9707C">
        <w:rPr>
          <w:rFonts w:ascii="Times New Roman" w:hAnsi="Times New Roman" w:cs="Times New Roman"/>
        </w:rPr>
        <w:t>)</w:t>
      </w:r>
      <w:r w:rsidR="00347CAD" w:rsidRPr="00A9707C">
        <w:rPr>
          <w:rFonts w:ascii="Times New Roman" w:hAnsi="Times New Roman" w:cs="Times New Roman"/>
        </w:rPr>
        <w:tab/>
      </w:r>
      <w:r w:rsidRPr="00A9707C">
        <w:rPr>
          <w:rFonts w:ascii="Times New Roman" w:hAnsi="Times New Roman" w:cs="Times New Roman"/>
        </w:rPr>
        <w:t xml:space="preserve">This Act may be cited as the </w:t>
      </w:r>
      <w:r w:rsidR="00F70697" w:rsidRPr="00A9707C">
        <w:rPr>
          <w:rFonts w:ascii="Times New Roman" w:hAnsi="Times New Roman" w:cs="Times New Roman"/>
          <w:i/>
        </w:rPr>
        <w:t xml:space="preserve">Income Tax and Social Services Contribution Assessment Act </w:t>
      </w:r>
      <w:r w:rsidR="006A3DE0" w:rsidRPr="00A9707C">
        <w:rPr>
          <w:rFonts w:ascii="Times New Roman" w:hAnsi="Times New Roman" w:cs="Times New Roman"/>
        </w:rPr>
        <w:t>(</w:t>
      </w:r>
      <w:r w:rsidR="00F70697" w:rsidRPr="00A9707C">
        <w:rPr>
          <w:rFonts w:ascii="Times New Roman" w:hAnsi="Times New Roman" w:cs="Times New Roman"/>
          <w:i/>
        </w:rPr>
        <w:t xml:space="preserve">No. </w:t>
      </w:r>
      <w:r w:rsidRPr="00A9707C">
        <w:rPr>
          <w:rFonts w:ascii="Times New Roman" w:hAnsi="Times New Roman" w:cs="Times New Roman"/>
        </w:rPr>
        <w:t>2</w:t>
      </w:r>
      <w:r w:rsidR="006A3DE0" w:rsidRPr="00A9707C">
        <w:rPr>
          <w:rFonts w:ascii="Times New Roman" w:hAnsi="Times New Roman" w:cs="Times New Roman"/>
        </w:rPr>
        <w:t>)</w:t>
      </w:r>
      <w:r w:rsidRPr="00A9707C">
        <w:rPr>
          <w:rFonts w:ascii="Times New Roman" w:hAnsi="Times New Roman" w:cs="Times New Roman"/>
        </w:rPr>
        <w:t xml:space="preserve"> 1961.</w:t>
      </w:r>
    </w:p>
    <w:p w:rsidR="001C3899" w:rsidRDefault="006A3DE0" w:rsidP="001C3899">
      <w:pPr>
        <w:tabs>
          <w:tab w:val="left" w:pos="990"/>
        </w:tabs>
        <w:spacing w:after="0" w:line="240" w:lineRule="auto"/>
        <w:ind w:firstLine="432"/>
        <w:jc w:val="both"/>
        <w:rPr>
          <w:rFonts w:ascii="Times New Roman" w:hAnsi="Times New Roman" w:cs="Times New Roman"/>
        </w:rPr>
      </w:pPr>
      <w:r w:rsidRPr="00A9707C">
        <w:rPr>
          <w:rFonts w:ascii="Times New Roman" w:hAnsi="Times New Roman" w:cs="Times New Roman"/>
        </w:rPr>
        <w:t>(</w:t>
      </w:r>
      <w:r w:rsidR="00347CAD" w:rsidRPr="00A9707C">
        <w:rPr>
          <w:rFonts w:ascii="Times New Roman" w:hAnsi="Times New Roman" w:cs="Times New Roman"/>
        </w:rPr>
        <w:t>2.</w:t>
      </w:r>
      <w:r w:rsidRPr="00A9707C">
        <w:rPr>
          <w:rFonts w:ascii="Times New Roman" w:hAnsi="Times New Roman" w:cs="Times New Roman"/>
        </w:rPr>
        <w:t>)</w:t>
      </w:r>
      <w:r w:rsidR="00347CAD" w:rsidRPr="00A9707C">
        <w:rPr>
          <w:rFonts w:ascii="Times New Roman" w:hAnsi="Times New Roman" w:cs="Times New Roman"/>
        </w:rPr>
        <w:tab/>
      </w:r>
      <w:r w:rsidR="008D30BC" w:rsidRPr="00A9707C">
        <w:rPr>
          <w:rFonts w:ascii="Times New Roman" w:hAnsi="Times New Roman" w:cs="Times New Roman"/>
        </w:rPr>
        <w:t xml:space="preserve">The </w:t>
      </w:r>
      <w:r w:rsidR="00F70697" w:rsidRPr="00A9707C">
        <w:rPr>
          <w:rFonts w:ascii="Times New Roman" w:hAnsi="Times New Roman" w:cs="Times New Roman"/>
          <w:i/>
        </w:rPr>
        <w:t xml:space="preserve">Income Tax and Social Services Contribution Assessment Act </w:t>
      </w:r>
      <w:r w:rsidR="008D30BC" w:rsidRPr="00A9707C">
        <w:rPr>
          <w:rFonts w:ascii="Times New Roman" w:hAnsi="Times New Roman" w:cs="Times New Roman"/>
        </w:rPr>
        <w:t>1936</w:t>
      </w:r>
      <w:r w:rsidR="001C3899">
        <w:rPr>
          <w:rFonts w:ascii="Times New Roman" w:hAnsi="Times New Roman" w:cs="Times New Roman"/>
        </w:rPr>
        <w:t>–</w:t>
      </w:r>
      <w:r w:rsidR="004B03F0">
        <w:rPr>
          <w:rFonts w:ascii="Times New Roman" w:hAnsi="Times New Roman" w:cs="Times New Roman"/>
        </w:rPr>
        <w:t>1960,</w:t>
      </w:r>
      <w:r w:rsidR="008D30BC" w:rsidRPr="00A9707C">
        <w:rPr>
          <w:rFonts w:ascii="Times New Roman" w:hAnsi="Times New Roman" w:cs="Times New Roman"/>
        </w:rPr>
        <w:t xml:space="preserve"> as amended by the </w:t>
      </w:r>
      <w:r w:rsidR="00F70697" w:rsidRPr="00A9707C">
        <w:rPr>
          <w:rFonts w:ascii="Times New Roman" w:hAnsi="Times New Roman" w:cs="Times New Roman"/>
          <w:i/>
        </w:rPr>
        <w:t xml:space="preserve">Income Tax and Social Services Contribution Assessment Act </w:t>
      </w:r>
      <w:r w:rsidR="008D30BC" w:rsidRPr="00A9707C">
        <w:rPr>
          <w:rFonts w:ascii="Times New Roman" w:hAnsi="Times New Roman" w:cs="Times New Roman"/>
        </w:rPr>
        <w:t>1961, is in this Act referred to as the Principal Act.</w:t>
      </w:r>
    </w:p>
    <w:p w:rsidR="001C3899" w:rsidRDefault="006A3DE0" w:rsidP="001C3899">
      <w:pPr>
        <w:tabs>
          <w:tab w:val="left" w:pos="990"/>
        </w:tabs>
        <w:spacing w:after="0" w:line="240" w:lineRule="auto"/>
        <w:ind w:firstLine="432"/>
        <w:jc w:val="both"/>
        <w:rPr>
          <w:rFonts w:ascii="Times New Roman" w:hAnsi="Times New Roman" w:cs="Times New Roman"/>
        </w:rPr>
      </w:pPr>
      <w:r w:rsidRPr="00A9707C">
        <w:rPr>
          <w:rFonts w:ascii="Times New Roman" w:hAnsi="Times New Roman" w:cs="Times New Roman"/>
        </w:rPr>
        <w:t>(</w:t>
      </w:r>
      <w:r w:rsidR="00347CAD" w:rsidRPr="00A9707C">
        <w:rPr>
          <w:rFonts w:ascii="Times New Roman" w:hAnsi="Times New Roman" w:cs="Times New Roman"/>
        </w:rPr>
        <w:t>3.</w:t>
      </w:r>
      <w:r w:rsidRPr="00A9707C">
        <w:rPr>
          <w:rFonts w:ascii="Times New Roman" w:hAnsi="Times New Roman" w:cs="Times New Roman"/>
        </w:rPr>
        <w:t>)</w:t>
      </w:r>
      <w:r w:rsidR="00347CAD" w:rsidRPr="00A9707C">
        <w:rPr>
          <w:rFonts w:ascii="Times New Roman" w:hAnsi="Times New Roman" w:cs="Times New Roman"/>
        </w:rPr>
        <w:tab/>
      </w:r>
      <w:r w:rsidR="008D30BC" w:rsidRPr="00A9707C">
        <w:rPr>
          <w:rFonts w:ascii="Times New Roman" w:hAnsi="Times New Roman" w:cs="Times New Roman"/>
        </w:rPr>
        <w:t xml:space="preserve">Section one of the </w:t>
      </w:r>
      <w:r w:rsidR="00F70697" w:rsidRPr="00A9707C">
        <w:rPr>
          <w:rFonts w:ascii="Times New Roman" w:hAnsi="Times New Roman" w:cs="Times New Roman"/>
          <w:i/>
        </w:rPr>
        <w:t xml:space="preserve">Income Tax and Social Services Contribution Assessment Act </w:t>
      </w:r>
      <w:r w:rsidR="008D30BC" w:rsidRPr="00A9707C">
        <w:rPr>
          <w:rFonts w:ascii="Times New Roman" w:hAnsi="Times New Roman" w:cs="Times New Roman"/>
        </w:rPr>
        <w:t xml:space="preserve">1961 is amended by omitting sub-section </w:t>
      </w:r>
      <w:r w:rsidRPr="00A9707C">
        <w:rPr>
          <w:rFonts w:ascii="Times New Roman" w:hAnsi="Times New Roman" w:cs="Times New Roman"/>
        </w:rPr>
        <w:t>(</w:t>
      </w:r>
      <w:r w:rsidR="008D30BC" w:rsidRPr="00A9707C">
        <w:rPr>
          <w:rFonts w:ascii="Times New Roman" w:hAnsi="Times New Roman" w:cs="Times New Roman"/>
        </w:rPr>
        <w:t>3.</w:t>
      </w:r>
      <w:r w:rsidRPr="00A9707C">
        <w:rPr>
          <w:rFonts w:ascii="Times New Roman" w:hAnsi="Times New Roman" w:cs="Times New Roman"/>
        </w:rPr>
        <w:t>)</w:t>
      </w:r>
      <w:r w:rsidR="008D30BC" w:rsidRPr="00A9707C">
        <w:rPr>
          <w:rFonts w:ascii="Times New Roman" w:hAnsi="Times New Roman" w:cs="Times New Roman"/>
        </w:rPr>
        <w:t>.</w:t>
      </w:r>
    </w:p>
    <w:p w:rsidR="008D30BC" w:rsidRPr="00A9707C" w:rsidRDefault="006A3DE0" w:rsidP="001C3899">
      <w:pPr>
        <w:tabs>
          <w:tab w:val="left" w:pos="990"/>
        </w:tabs>
        <w:spacing w:after="0" w:line="240" w:lineRule="auto"/>
        <w:ind w:firstLine="432"/>
        <w:jc w:val="both"/>
        <w:rPr>
          <w:rFonts w:ascii="Times New Roman" w:hAnsi="Times New Roman" w:cs="Times New Roman"/>
        </w:rPr>
      </w:pPr>
      <w:r w:rsidRPr="00A9707C">
        <w:rPr>
          <w:rFonts w:ascii="Times New Roman" w:hAnsi="Times New Roman" w:cs="Times New Roman"/>
        </w:rPr>
        <w:t>(</w:t>
      </w:r>
      <w:r w:rsidR="00347CAD" w:rsidRPr="00A9707C">
        <w:rPr>
          <w:rFonts w:ascii="Times New Roman" w:hAnsi="Times New Roman" w:cs="Times New Roman"/>
        </w:rPr>
        <w:t>4.</w:t>
      </w:r>
      <w:r w:rsidRPr="00A9707C">
        <w:rPr>
          <w:rFonts w:ascii="Times New Roman" w:hAnsi="Times New Roman" w:cs="Times New Roman"/>
        </w:rPr>
        <w:t>)</w:t>
      </w:r>
      <w:r w:rsidR="00347CAD" w:rsidRPr="00A9707C">
        <w:rPr>
          <w:rFonts w:ascii="Times New Roman" w:hAnsi="Times New Roman" w:cs="Times New Roman"/>
        </w:rPr>
        <w:tab/>
      </w:r>
      <w:r w:rsidR="008D30BC" w:rsidRPr="00A9707C">
        <w:rPr>
          <w:rFonts w:ascii="Times New Roman" w:hAnsi="Times New Roman" w:cs="Times New Roman"/>
        </w:rPr>
        <w:t xml:space="preserve">The Principal Act, as amended by this Act, may be cited as the </w:t>
      </w:r>
      <w:r w:rsidR="00F70697" w:rsidRPr="00A9707C">
        <w:rPr>
          <w:rFonts w:ascii="Times New Roman" w:hAnsi="Times New Roman" w:cs="Times New Roman"/>
          <w:i/>
        </w:rPr>
        <w:t xml:space="preserve">Income Tax and Social Services Contribution Assessment Act </w:t>
      </w:r>
      <w:r w:rsidR="008D30BC" w:rsidRPr="00A9707C">
        <w:rPr>
          <w:rFonts w:ascii="Times New Roman" w:hAnsi="Times New Roman" w:cs="Times New Roman"/>
        </w:rPr>
        <w:t>1936</w:t>
      </w:r>
      <w:r w:rsidR="001C3899">
        <w:rPr>
          <w:rFonts w:ascii="Times New Roman" w:hAnsi="Times New Roman" w:cs="Times New Roman"/>
        </w:rPr>
        <w:t>–</w:t>
      </w:r>
      <w:r w:rsidR="008D30BC" w:rsidRPr="00A9707C">
        <w:rPr>
          <w:rFonts w:ascii="Times New Roman" w:hAnsi="Times New Roman" w:cs="Times New Roman"/>
        </w:rPr>
        <w:t>1961.</w:t>
      </w:r>
    </w:p>
    <w:p w:rsidR="008D30BC" w:rsidRPr="001C3899" w:rsidRDefault="008D30BC" w:rsidP="001C3899">
      <w:pPr>
        <w:spacing w:before="120" w:after="60" w:line="240" w:lineRule="auto"/>
        <w:rPr>
          <w:rFonts w:ascii="Times New Roman" w:hAnsi="Times New Roman" w:cs="Times New Roman"/>
          <w:b/>
          <w:sz w:val="20"/>
        </w:rPr>
      </w:pPr>
      <w:r w:rsidRPr="001C3899">
        <w:rPr>
          <w:rFonts w:ascii="Times New Roman" w:hAnsi="Times New Roman" w:cs="Times New Roman"/>
          <w:b/>
          <w:sz w:val="20"/>
        </w:rPr>
        <w:t>Exemption of income from mining and treating uranium.</w:t>
      </w:r>
    </w:p>
    <w:p w:rsidR="008D30BC" w:rsidRPr="00A9707C" w:rsidRDefault="008D30BC" w:rsidP="00A9707C">
      <w:pPr>
        <w:spacing w:after="0" w:line="240" w:lineRule="auto"/>
        <w:ind w:firstLine="432"/>
        <w:jc w:val="both"/>
        <w:rPr>
          <w:rFonts w:ascii="Times New Roman" w:hAnsi="Times New Roman" w:cs="Times New Roman"/>
        </w:rPr>
      </w:pPr>
      <w:r w:rsidRPr="001C3899">
        <w:rPr>
          <w:rFonts w:ascii="Times New Roman" w:hAnsi="Times New Roman" w:cs="Times New Roman"/>
          <w:b/>
        </w:rPr>
        <w:t>2.</w:t>
      </w:r>
      <w:r w:rsidR="00347CAD" w:rsidRPr="00A9707C">
        <w:rPr>
          <w:rFonts w:ascii="Times New Roman" w:hAnsi="Times New Roman" w:cs="Times New Roman"/>
        </w:rPr>
        <w:tab/>
      </w:r>
      <w:r w:rsidRPr="00A9707C">
        <w:rPr>
          <w:rFonts w:ascii="Times New Roman" w:hAnsi="Times New Roman" w:cs="Times New Roman"/>
        </w:rPr>
        <w:t xml:space="preserve">Section twenty-three </w:t>
      </w:r>
      <w:r w:rsidR="00F70697" w:rsidRPr="00A9707C">
        <w:rPr>
          <w:rFonts w:ascii="Times New Roman" w:hAnsi="Times New Roman" w:cs="Times New Roman"/>
          <w:smallCaps/>
        </w:rPr>
        <w:t xml:space="preserve">d </w:t>
      </w:r>
      <w:r w:rsidRPr="00A9707C">
        <w:rPr>
          <w:rFonts w:ascii="Times New Roman" w:hAnsi="Times New Roman" w:cs="Times New Roman"/>
        </w:rPr>
        <w:t xml:space="preserve">of the Principal Act is amended by omitting from sub-section </w:t>
      </w:r>
      <w:r w:rsidR="006A3DE0" w:rsidRPr="00A9707C">
        <w:rPr>
          <w:rFonts w:ascii="Times New Roman" w:hAnsi="Times New Roman" w:cs="Times New Roman"/>
        </w:rPr>
        <w:t>(</w:t>
      </w:r>
      <w:r w:rsidRPr="00A9707C">
        <w:rPr>
          <w:rFonts w:ascii="Times New Roman" w:hAnsi="Times New Roman" w:cs="Times New Roman"/>
        </w:rPr>
        <w:t>1.</w:t>
      </w:r>
      <w:r w:rsidR="006A3DE0" w:rsidRPr="00A9707C">
        <w:rPr>
          <w:rFonts w:ascii="Times New Roman" w:hAnsi="Times New Roman" w:cs="Times New Roman"/>
        </w:rPr>
        <w:t>)</w:t>
      </w:r>
      <w:r w:rsidRPr="00A9707C">
        <w:rPr>
          <w:rFonts w:ascii="Times New Roman" w:hAnsi="Times New Roman" w:cs="Times New Roman"/>
        </w:rPr>
        <w:t xml:space="preserve"> the words </w:t>
      </w:r>
      <w:r w:rsidR="00F70697" w:rsidRPr="00A9707C">
        <w:rPr>
          <w:rFonts w:ascii="Times New Roman" w:hAnsi="Times New Roman" w:cs="Times New Roman"/>
        </w:rPr>
        <w:t>“</w:t>
      </w:r>
      <w:r w:rsidRPr="00A9707C">
        <w:rPr>
          <w:rFonts w:ascii="Times New Roman" w:hAnsi="Times New Roman" w:cs="Times New Roman"/>
        </w:rPr>
        <w:t>One thousand nine hundred and sixty-five</w:t>
      </w:r>
      <w:r w:rsidR="001C3899">
        <w:rPr>
          <w:rFonts w:ascii="Times New Roman" w:hAnsi="Times New Roman" w:cs="Times New Roman"/>
        </w:rPr>
        <w:t>”</w:t>
      </w:r>
      <w:r w:rsidRPr="00A9707C">
        <w:rPr>
          <w:rFonts w:ascii="Times New Roman" w:hAnsi="Times New Roman" w:cs="Times New Roman"/>
        </w:rPr>
        <w:t xml:space="preserve"> and inserting in their stead the words </w:t>
      </w:r>
      <w:r w:rsidR="00F70697" w:rsidRPr="00A9707C">
        <w:rPr>
          <w:rFonts w:ascii="Times New Roman" w:hAnsi="Times New Roman" w:cs="Times New Roman"/>
        </w:rPr>
        <w:t>“</w:t>
      </w:r>
      <w:r w:rsidRPr="00A9707C">
        <w:rPr>
          <w:rFonts w:ascii="Times New Roman" w:hAnsi="Times New Roman" w:cs="Times New Roman"/>
        </w:rPr>
        <w:t>One thousand nine hundred and sixty-eight</w:t>
      </w:r>
      <w:r w:rsidR="00F70697" w:rsidRPr="00A9707C">
        <w:rPr>
          <w:rFonts w:ascii="Times New Roman" w:hAnsi="Times New Roman" w:cs="Times New Roman"/>
        </w:rPr>
        <w:t>”</w:t>
      </w:r>
      <w:r w:rsidRPr="00A9707C">
        <w:rPr>
          <w:rFonts w:ascii="Times New Roman" w:hAnsi="Times New Roman" w:cs="Times New Roman"/>
        </w:rPr>
        <w:t>.</w:t>
      </w:r>
    </w:p>
    <w:p w:rsidR="008D30BC" w:rsidRPr="00A9707C" w:rsidRDefault="008D30BC" w:rsidP="00A9707C">
      <w:pPr>
        <w:spacing w:after="0" w:line="240" w:lineRule="auto"/>
        <w:ind w:firstLine="432"/>
        <w:jc w:val="both"/>
        <w:rPr>
          <w:rFonts w:ascii="Times New Roman" w:hAnsi="Times New Roman" w:cs="Times New Roman"/>
        </w:rPr>
      </w:pPr>
      <w:r w:rsidRPr="001C3899">
        <w:rPr>
          <w:rFonts w:ascii="Times New Roman" w:hAnsi="Times New Roman" w:cs="Times New Roman"/>
          <w:b/>
        </w:rPr>
        <w:t>3.</w:t>
      </w:r>
      <w:r w:rsidR="00347CAD" w:rsidRPr="00A9707C">
        <w:rPr>
          <w:rFonts w:ascii="Times New Roman" w:hAnsi="Times New Roman" w:cs="Times New Roman"/>
        </w:rPr>
        <w:tab/>
      </w:r>
      <w:r w:rsidRPr="00A9707C">
        <w:rPr>
          <w:rFonts w:ascii="Times New Roman" w:hAnsi="Times New Roman" w:cs="Times New Roman"/>
        </w:rPr>
        <w:t xml:space="preserve">After section fifty-one </w:t>
      </w:r>
      <w:r w:rsidR="00F70697" w:rsidRPr="00A9707C">
        <w:rPr>
          <w:rFonts w:ascii="Times New Roman" w:hAnsi="Times New Roman" w:cs="Times New Roman"/>
          <w:smallCaps/>
        </w:rPr>
        <w:t xml:space="preserve">ab </w:t>
      </w:r>
      <w:r w:rsidRPr="00A9707C">
        <w:rPr>
          <w:rFonts w:ascii="Times New Roman" w:hAnsi="Times New Roman" w:cs="Times New Roman"/>
        </w:rPr>
        <w:t>of the Principal Act the following section is inserted:—</w:t>
      </w:r>
    </w:p>
    <w:p w:rsidR="008D30BC" w:rsidRPr="001C3899" w:rsidRDefault="008D30BC" w:rsidP="001C3899">
      <w:pPr>
        <w:spacing w:before="120" w:after="60" w:line="240" w:lineRule="auto"/>
        <w:rPr>
          <w:rFonts w:ascii="Times New Roman" w:hAnsi="Times New Roman" w:cs="Times New Roman"/>
          <w:b/>
          <w:sz w:val="20"/>
        </w:rPr>
      </w:pPr>
      <w:r w:rsidRPr="001C3899">
        <w:rPr>
          <w:rFonts w:ascii="Times New Roman" w:hAnsi="Times New Roman" w:cs="Times New Roman"/>
          <w:b/>
          <w:sz w:val="20"/>
        </w:rPr>
        <w:t>Export market</w:t>
      </w:r>
      <w:r w:rsidR="00347CAD" w:rsidRPr="001C3899">
        <w:rPr>
          <w:rFonts w:ascii="Times New Roman" w:hAnsi="Times New Roman" w:cs="Times New Roman"/>
          <w:b/>
          <w:sz w:val="20"/>
        </w:rPr>
        <w:t xml:space="preserve"> </w:t>
      </w:r>
      <w:r w:rsidRPr="001C3899">
        <w:rPr>
          <w:rFonts w:ascii="Times New Roman" w:hAnsi="Times New Roman" w:cs="Times New Roman"/>
          <w:b/>
          <w:sz w:val="20"/>
        </w:rPr>
        <w:t>development</w:t>
      </w:r>
      <w:r w:rsidR="00347CAD" w:rsidRPr="001C3899">
        <w:rPr>
          <w:rFonts w:ascii="Times New Roman" w:hAnsi="Times New Roman" w:cs="Times New Roman"/>
          <w:b/>
          <w:sz w:val="20"/>
        </w:rPr>
        <w:t xml:space="preserve"> </w:t>
      </w:r>
      <w:r w:rsidRPr="001C3899">
        <w:rPr>
          <w:rFonts w:ascii="Times New Roman" w:hAnsi="Times New Roman" w:cs="Times New Roman"/>
          <w:b/>
          <w:sz w:val="20"/>
        </w:rPr>
        <w:t>allowance.</w:t>
      </w:r>
    </w:p>
    <w:p w:rsidR="008D30BC" w:rsidRPr="00A9707C" w:rsidRDefault="00F70697" w:rsidP="00A9707C">
      <w:pPr>
        <w:spacing w:after="0" w:line="240" w:lineRule="auto"/>
        <w:ind w:firstLine="432"/>
        <w:jc w:val="both"/>
        <w:rPr>
          <w:rFonts w:ascii="Times New Roman" w:hAnsi="Times New Roman" w:cs="Times New Roman"/>
        </w:rPr>
      </w:pPr>
      <w:r w:rsidRPr="00A9707C">
        <w:rPr>
          <w:rFonts w:ascii="Times New Roman" w:hAnsi="Times New Roman" w:cs="Times New Roman"/>
        </w:rPr>
        <w:t>“</w:t>
      </w:r>
      <w:r w:rsidR="008D30BC" w:rsidRPr="00A9707C">
        <w:rPr>
          <w:rFonts w:ascii="Times New Roman" w:hAnsi="Times New Roman" w:cs="Times New Roman"/>
        </w:rPr>
        <w:t>51</w:t>
      </w:r>
      <w:r w:rsidRPr="00A9707C">
        <w:rPr>
          <w:rFonts w:ascii="Times New Roman" w:hAnsi="Times New Roman" w:cs="Times New Roman"/>
          <w:smallCaps/>
        </w:rPr>
        <w:t>ac</w:t>
      </w:r>
      <w:r w:rsidR="00347CAD" w:rsidRPr="00A9707C">
        <w:rPr>
          <w:rFonts w:ascii="Times New Roman" w:hAnsi="Times New Roman" w:cs="Times New Roman"/>
        </w:rPr>
        <w:t>.—</w:t>
      </w:r>
      <w:r w:rsidR="006A3DE0" w:rsidRPr="00A9707C">
        <w:rPr>
          <w:rFonts w:ascii="Times New Roman" w:hAnsi="Times New Roman" w:cs="Times New Roman"/>
        </w:rPr>
        <w:t>(</w:t>
      </w:r>
      <w:r w:rsidR="00347CAD" w:rsidRPr="00A9707C">
        <w:rPr>
          <w:rFonts w:ascii="Times New Roman" w:hAnsi="Times New Roman" w:cs="Times New Roman"/>
        </w:rPr>
        <w:t>1.</w:t>
      </w:r>
      <w:r w:rsidR="006A3DE0" w:rsidRPr="00A9707C">
        <w:rPr>
          <w:rFonts w:ascii="Times New Roman" w:hAnsi="Times New Roman" w:cs="Times New Roman"/>
        </w:rPr>
        <w:t>)</w:t>
      </w:r>
      <w:r w:rsidR="00347CAD" w:rsidRPr="00A9707C">
        <w:rPr>
          <w:rFonts w:ascii="Times New Roman" w:hAnsi="Times New Roman" w:cs="Times New Roman"/>
        </w:rPr>
        <w:tab/>
      </w:r>
      <w:r w:rsidR="008D30BC" w:rsidRPr="00A9707C">
        <w:rPr>
          <w:rFonts w:ascii="Times New Roman" w:hAnsi="Times New Roman" w:cs="Times New Roman"/>
        </w:rPr>
        <w:t>In this section, unless the contrary intention appears—</w:t>
      </w:r>
    </w:p>
    <w:p w:rsidR="00347CAD" w:rsidRPr="00A9707C" w:rsidRDefault="00347CAD" w:rsidP="00A9707C">
      <w:pPr>
        <w:spacing w:after="0" w:line="240" w:lineRule="auto"/>
        <w:ind w:left="1152" w:hanging="576"/>
        <w:jc w:val="both"/>
        <w:rPr>
          <w:rFonts w:ascii="Times New Roman" w:hAnsi="Times New Roman" w:cs="Times New Roman"/>
        </w:rPr>
      </w:pPr>
      <w:r w:rsidRPr="00A9707C">
        <w:rPr>
          <w:rFonts w:ascii="Times New Roman" w:hAnsi="Times New Roman" w:cs="Times New Roman"/>
        </w:rPr>
        <w:t>‘</w:t>
      </w:r>
      <w:r w:rsidR="008D30BC" w:rsidRPr="00A9707C">
        <w:rPr>
          <w:rFonts w:ascii="Times New Roman" w:hAnsi="Times New Roman" w:cs="Times New Roman"/>
        </w:rPr>
        <w:t>associated company</w:t>
      </w:r>
      <w:r w:rsidR="00F70697" w:rsidRPr="00A9707C">
        <w:rPr>
          <w:rFonts w:ascii="Times New Roman" w:hAnsi="Times New Roman" w:cs="Times New Roman"/>
        </w:rPr>
        <w:t>’</w:t>
      </w:r>
      <w:r w:rsidRPr="00A9707C">
        <w:rPr>
          <w:rFonts w:ascii="Times New Roman" w:hAnsi="Times New Roman" w:cs="Times New Roman"/>
        </w:rPr>
        <w:t>, in relatio</w:t>
      </w:r>
      <w:r w:rsidR="008D30BC" w:rsidRPr="00A9707C">
        <w:rPr>
          <w:rFonts w:ascii="Times New Roman" w:hAnsi="Times New Roman" w:cs="Times New Roman"/>
        </w:rPr>
        <w:t>n to a taxpayer, means a company that is, at any time during the year of income, a company—</w:t>
      </w:r>
    </w:p>
    <w:p w:rsidR="008D30BC" w:rsidRPr="00A9707C" w:rsidRDefault="006A3DE0" w:rsidP="00A9707C">
      <w:pPr>
        <w:spacing w:after="0" w:line="240" w:lineRule="auto"/>
        <w:ind w:left="2016" w:hanging="576"/>
        <w:jc w:val="both"/>
        <w:rPr>
          <w:rFonts w:ascii="Times New Roman" w:hAnsi="Times New Roman" w:cs="Times New Roman"/>
        </w:rPr>
      </w:pPr>
      <w:r w:rsidRPr="00A9707C">
        <w:rPr>
          <w:rFonts w:ascii="Times New Roman" w:hAnsi="Times New Roman" w:cs="Times New Roman"/>
        </w:rPr>
        <w:t>(</w:t>
      </w:r>
      <w:r w:rsidR="00F70697" w:rsidRPr="00A9707C">
        <w:rPr>
          <w:rFonts w:ascii="Times New Roman" w:hAnsi="Times New Roman" w:cs="Times New Roman"/>
          <w:i/>
        </w:rPr>
        <w:t>a</w:t>
      </w:r>
      <w:r w:rsidRPr="00A9707C">
        <w:rPr>
          <w:rFonts w:ascii="Times New Roman" w:hAnsi="Times New Roman" w:cs="Times New Roman"/>
        </w:rPr>
        <w:t>)</w:t>
      </w:r>
      <w:r w:rsidR="00F70697" w:rsidRPr="00A9707C">
        <w:rPr>
          <w:rFonts w:ascii="Times New Roman" w:hAnsi="Times New Roman" w:cs="Times New Roman"/>
          <w:i/>
        </w:rPr>
        <w:t xml:space="preserve"> </w:t>
      </w:r>
      <w:r w:rsidR="008D30BC" w:rsidRPr="00A9707C">
        <w:rPr>
          <w:rFonts w:ascii="Times New Roman" w:hAnsi="Times New Roman" w:cs="Times New Roman"/>
        </w:rPr>
        <w:t>the operations of which are, or are able to be, controlled, either directly or indirectly, by that taxpayer;</w:t>
      </w:r>
    </w:p>
    <w:p w:rsidR="008D30BC" w:rsidRPr="00A9707C" w:rsidRDefault="00D231E5" w:rsidP="00A9707C">
      <w:pPr>
        <w:spacing w:after="0" w:line="240" w:lineRule="auto"/>
        <w:jc w:val="both"/>
        <w:rPr>
          <w:rFonts w:ascii="Times New Roman" w:hAnsi="Times New Roman" w:cs="Times New Roman"/>
        </w:rPr>
      </w:pPr>
      <w:r w:rsidRPr="00A9707C">
        <w:rPr>
          <w:rFonts w:ascii="Times New Roman" w:hAnsi="Times New Roman" w:cs="Times New Roman"/>
        </w:rPr>
        <w:br w:type="page"/>
      </w:r>
    </w:p>
    <w:p w:rsidR="008D30BC" w:rsidRPr="00A9707C" w:rsidRDefault="006A3DE0" w:rsidP="00A9707C">
      <w:pPr>
        <w:spacing w:after="0" w:line="240" w:lineRule="auto"/>
        <w:ind w:left="2016" w:hanging="576"/>
        <w:jc w:val="both"/>
        <w:rPr>
          <w:rFonts w:ascii="Times New Roman" w:hAnsi="Times New Roman" w:cs="Times New Roman"/>
        </w:rPr>
      </w:pPr>
      <w:r w:rsidRPr="00A9707C">
        <w:rPr>
          <w:rFonts w:ascii="Times New Roman" w:hAnsi="Times New Roman" w:cs="Times New Roman"/>
        </w:rPr>
        <w:lastRenderedPageBreak/>
        <w:t>(</w:t>
      </w:r>
      <w:r w:rsidR="00F70697" w:rsidRPr="00A9707C">
        <w:rPr>
          <w:rFonts w:ascii="Times New Roman" w:hAnsi="Times New Roman" w:cs="Times New Roman"/>
          <w:i/>
        </w:rPr>
        <w:t>b</w:t>
      </w:r>
      <w:r w:rsidRPr="00A9707C">
        <w:rPr>
          <w:rFonts w:ascii="Times New Roman" w:hAnsi="Times New Roman" w:cs="Times New Roman"/>
        </w:rPr>
        <w:t>)</w:t>
      </w:r>
      <w:r w:rsidR="00F70697" w:rsidRPr="00A9707C">
        <w:rPr>
          <w:rFonts w:ascii="Times New Roman" w:hAnsi="Times New Roman" w:cs="Times New Roman"/>
          <w:i/>
        </w:rPr>
        <w:t xml:space="preserve"> </w:t>
      </w:r>
      <w:r w:rsidR="008D30BC" w:rsidRPr="00A9707C">
        <w:rPr>
          <w:rFonts w:ascii="Times New Roman" w:hAnsi="Times New Roman" w:cs="Times New Roman"/>
        </w:rPr>
        <w:t>which controls, or is able to control, either directly</w:t>
      </w:r>
      <w:r w:rsidR="00347CAD" w:rsidRPr="00A9707C">
        <w:rPr>
          <w:rFonts w:ascii="Times New Roman" w:hAnsi="Times New Roman" w:cs="Times New Roman"/>
        </w:rPr>
        <w:t xml:space="preserve"> </w:t>
      </w:r>
      <w:r w:rsidR="008D30BC" w:rsidRPr="00A9707C">
        <w:rPr>
          <w:rFonts w:ascii="Times New Roman" w:hAnsi="Times New Roman" w:cs="Times New Roman"/>
        </w:rPr>
        <w:t>or indirectly, the operations of that taxpayer; or</w:t>
      </w:r>
    </w:p>
    <w:p w:rsidR="008D30BC" w:rsidRPr="00A9707C" w:rsidRDefault="006A3DE0" w:rsidP="00A9707C">
      <w:pPr>
        <w:spacing w:after="0" w:line="240" w:lineRule="auto"/>
        <w:ind w:left="2016" w:hanging="576"/>
        <w:jc w:val="both"/>
        <w:rPr>
          <w:rFonts w:ascii="Times New Roman" w:hAnsi="Times New Roman" w:cs="Times New Roman"/>
        </w:rPr>
      </w:pPr>
      <w:r w:rsidRPr="00A9707C">
        <w:rPr>
          <w:rFonts w:ascii="Times New Roman" w:hAnsi="Times New Roman" w:cs="Times New Roman"/>
        </w:rPr>
        <w:t>(</w:t>
      </w:r>
      <w:r w:rsidR="00F70697" w:rsidRPr="00A9707C">
        <w:rPr>
          <w:rFonts w:ascii="Times New Roman" w:hAnsi="Times New Roman" w:cs="Times New Roman"/>
          <w:i/>
        </w:rPr>
        <w:t>c</w:t>
      </w:r>
      <w:r w:rsidRPr="00A9707C">
        <w:rPr>
          <w:rFonts w:ascii="Times New Roman" w:hAnsi="Times New Roman" w:cs="Times New Roman"/>
        </w:rPr>
        <w:t>)</w:t>
      </w:r>
      <w:r w:rsidR="00D231E5" w:rsidRPr="00A9707C">
        <w:rPr>
          <w:rFonts w:ascii="Times New Roman" w:hAnsi="Times New Roman" w:cs="Times New Roman"/>
        </w:rPr>
        <w:t xml:space="preserve"> </w:t>
      </w:r>
      <w:r w:rsidR="008D30BC" w:rsidRPr="00A9707C">
        <w:rPr>
          <w:rFonts w:ascii="Times New Roman" w:hAnsi="Times New Roman" w:cs="Times New Roman"/>
        </w:rPr>
        <w:t>the operations of which are controlled, or are</w:t>
      </w:r>
      <w:r w:rsidR="00347CAD" w:rsidRPr="00A9707C">
        <w:rPr>
          <w:rFonts w:ascii="Times New Roman" w:hAnsi="Times New Roman" w:cs="Times New Roman"/>
        </w:rPr>
        <w:t xml:space="preserve"> </w:t>
      </w:r>
      <w:r w:rsidR="008D30BC" w:rsidRPr="00A9707C">
        <w:rPr>
          <w:rFonts w:ascii="Times New Roman" w:hAnsi="Times New Roman" w:cs="Times New Roman"/>
        </w:rPr>
        <w:t>able to be controlled, either directly or indirectly, by a person who controls or is able to control, or persons who control or are able to control, either directly or indirectly, the operations of that taxpayer;</w:t>
      </w:r>
    </w:p>
    <w:p w:rsidR="008D30BC" w:rsidRPr="00A9707C" w:rsidRDefault="00F70697" w:rsidP="00A9707C">
      <w:pPr>
        <w:spacing w:before="120" w:after="120" w:line="240" w:lineRule="auto"/>
        <w:ind w:left="1152" w:hanging="576"/>
        <w:jc w:val="both"/>
        <w:rPr>
          <w:rFonts w:ascii="Times New Roman" w:hAnsi="Times New Roman" w:cs="Times New Roman"/>
        </w:rPr>
      </w:pPr>
      <w:r w:rsidRPr="00A9707C">
        <w:rPr>
          <w:rFonts w:ascii="Times New Roman" w:hAnsi="Times New Roman" w:cs="Times New Roman"/>
        </w:rPr>
        <w:t>‘</w:t>
      </w:r>
      <w:r w:rsidR="008D30BC" w:rsidRPr="00A9707C">
        <w:rPr>
          <w:rFonts w:ascii="Times New Roman" w:hAnsi="Times New Roman" w:cs="Times New Roman"/>
        </w:rPr>
        <w:t>export</w:t>
      </w:r>
      <w:r w:rsidRPr="00A9707C">
        <w:rPr>
          <w:rFonts w:ascii="Times New Roman" w:hAnsi="Times New Roman" w:cs="Times New Roman"/>
        </w:rPr>
        <w:t>’</w:t>
      </w:r>
      <w:r w:rsidR="008D30BC" w:rsidRPr="00A9707C">
        <w:rPr>
          <w:rFonts w:ascii="Times New Roman" w:hAnsi="Times New Roman" w:cs="Times New Roman"/>
        </w:rPr>
        <w:t xml:space="preserve"> does not include the export of goods by way of gift or the taking or sending of goods out of Australia with the intention that the goods will at some later time be brought or sent back to Australia;</w:t>
      </w:r>
    </w:p>
    <w:p w:rsidR="008D30BC" w:rsidRPr="00A9707C" w:rsidRDefault="00F70697" w:rsidP="00A9707C">
      <w:pPr>
        <w:spacing w:after="0" w:line="240" w:lineRule="auto"/>
        <w:ind w:left="1152" w:hanging="576"/>
        <w:jc w:val="both"/>
        <w:rPr>
          <w:rFonts w:ascii="Times New Roman" w:hAnsi="Times New Roman" w:cs="Times New Roman"/>
        </w:rPr>
      </w:pPr>
      <w:r w:rsidRPr="00A9707C">
        <w:rPr>
          <w:rFonts w:ascii="Times New Roman" w:hAnsi="Times New Roman" w:cs="Times New Roman"/>
        </w:rPr>
        <w:t>‘</w:t>
      </w:r>
      <w:r w:rsidR="008D30BC" w:rsidRPr="00A9707C">
        <w:rPr>
          <w:rFonts w:ascii="Times New Roman" w:hAnsi="Times New Roman" w:cs="Times New Roman"/>
        </w:rPr>
        <w:t>export market development expenditure</w:t>
      </w:r>
      <w:r w:rsidR="00DD276A">
        <w:rPr>
          <w:rFonts w:ascii="Times New Roman" w:hAnsi="Times New Roman" w:cs="Times New Roman"/>
        </w:rPr>
        <w:t>’</w:t>
      </w:r>
      <w:r w:rsidR="008D30BC" w:rsidRPr="00A9707C">
        <w:rPr>
          <w:rFonts w:ascii="Times New Roman" w:hAnsi="Times New Roman" w:cs="Times New Roman"/>
        </w:rPr>
        <w:t xml:space="preserve"> means prescribed outgoings incurred primarily and principally for the purpose of seeking opportunities, or creating or increasing demand, for—</w:t>
      </w:r>
    </w:p>
    <w:p w:rsidR="008D30BC" w:rsidRPr="00A9707C" w:rsidRDefault="006A3DE0" w:rsidP="00A9707C">
      <w:pPr>
        <w:spacing w:before="120" w:after="120" w:line="240" w:lineRule="auto"/>
        <w:ind w:left="2016" w:hanging="576"/>
        <w:jc w:val="both"/>
        <w:rPr>
          <w:rFonts w:ascii="Times New Roman" w:hAnsi="Times New Roman" w:cs="Times New Roman"/>
        </w:rPr>
      </w:pPr>
      <w:r w:rsidRPr="00A9707C">
        <w:rPr>
          <w:rFonts w:ascii="Times New Roman" w:hAnsi="Times New Roman" w:cs="Times New Roman"/>
        </w:rPr>
        <w:t>(</w:t>
      </w:r>
      <w:r w:rsidR="00F70697" w:rsidRPr="00A9707C">
        <w:rPr>
          <w:rFonts w:ascii="Times New Roman" w:hAnsi="Times New Roman" w:cs="Times New Roman"/>
          <w:i/>
        </w:rPr>
        <w:t>a</w:t>
      </w:r>
      <w:r w:rsidRPr="00A9707C">
        <w:rPr>
          <w:rFonts w:ascii="Times New Roman" w:hAnsi="Times New Roman" w:cs="Times New Roman"/>
        </w:rPr>
        <w:t>)</w:t>
      </w:r>
      <w:r w:rsidR="00F70697" w:rsidRPr="00A9707C">
        <w:rPr>
          <w:rFonts w:ascii="Times New Roman" w:hAnsi="Times New Roman" w:cs="Times New Roman"/>
          <w:i/>
        </w:rPr>
        <w:t xml:space="preserve"> </w:t>
      </w:r>
      <w:r w:rsidR="008D30BC" w:rsidRPr="00A9707C">
        <w:rPr>
          <w:rFonts w:ascii="Times New Roman" w:hAnsi="Times New Roman" w:cs="Times New Roman"/>
        </w:rPr>
        <w:t>the export from Australia of goods that have</w:t>
      </w:r>
      <w:r w:rsidR="00347CAD" w:rsidRPr="00A9707C">
        <w:rPr>
          <w:rFonts w:ascii="Times New Roman" w:hAnsi="Times New Roman" w:cs="Times New Roman"/>
        </w:rPr>
        <w:t xml:space="preserve"> </w:t>
      </w:r>
      <w:r w:rsidR="008D30BC" w:rsidRPr="00A9707C">
        <w:rPr>
          <w:rFonts w:ascii="Times New Roman" w:hAnsi="Times New Roman" w:cs="Times New Roman"/>
        </w:rPr>
        <w:t>been manufactured, produced, assembled, processed or packed, or graded and sorted, in Australia;</w:t>
      </w:r>
    </w:p>
    <w:p w:rsidR="008D30BC" w:rsidRPr="00A9707C" w:rsidRDefault="006A3DE0" w:rsidP="00A9707C">
      <w:pPr>
        <w:spacing w:before="120" w:after="120" w:line="240" w:lineRule="auto"/>
        <w:ind w:left="2016" w:hanging="576"/>
        <w:jc w:val="both"/>
        <w:rPr>
          <w:rFonts w:ascii="Times New Roman" w:hAnsi="Times New Roman" w:cs="Times New Roman"/>
        </w:rPr>
      </w:pPr>
      <w:r w:rsidRPr="00A9707C">
        <w:rPr>
          <w:rFonts w:ascii="Times New Roman" w:hAnsi="Times New Roman" w:cs="Times New Roman"/>
        </w:rPr>
        <w:t>(</w:t>
      </w:r>
      <w:r w:rsidR="00F70697" w:rsidRPr="00A9707C">
        <w:rPr>
          <w:rFonts w:ascii="Times New Roman" w:hAnsi="Times New Roman" w:cs="Times New Roman"/>
          <w:i/>
        </w:rPr>
        <w:t>b</w:t>
      </w:r>
      <w:r w:rsidRPr="00A9707C">
        <w:rPr>
          <w:rFonts w:ascii="Times New Roman" w:hAnsi="Times New Roman" w:cs="Times New Roman"/>
        </w:rPr>
        <w:t>)</w:t>
      </w:r>
      <w:r w:rsidR="00F70697" w:rsidRPr="00A9707C">
        <w:rPr>
          <w:rFonts w:ascii="Times New Roman" w:hAnsi="Times New Roman" w:cs="Times New Roman"/>
          <w:i/>
        </w:rPr>
        <w:t xml:space="preserve"> </w:t>
      </w:r>
      <w:r w:rsidR="008D30BC" w:rsidRPr="00A9707C">
        <w:rPr>
          <w:rFonts w:ascii="Times New Roman" w:hAnsi="Times New Roman" w:cs="Times New Roman"/>
        </w:rPr>
        <w:t xml:space="preserve">the supply for reward of services </w:t>
      </w:r>
      <w:r w:rsidRPr="00A9707C">
        <w:rPr>
          <w:rFonts w:ascii="Times New Roman" w:hAnsi="Times New Roman" w:cs="Times New Roman"/>
        </w:rPr>
        <w:t>(</w:t>
      </w:r>
      <w:r w:rsidR="008D30BC" w:rsidRPr="00A9707C">
        <w:rPr>
          <w:rFonts w:ascii="Times New Roman" w:hAnsi="Times New Roman" w:cs="Times New Roman"/>
        </w:rPr>
        <w:t>including the</w:t>
      </w:r>
      <w:r w:rsidR="00347CAD" w:rsidRPr="00A9707C">
        <w:rPr>
          <w:rFonts w:ascii="Times New Roman" w:hAnsi="Times New Roman" w:cs="Times New Roman"/>
        </w:rPr>
        <w:t xml:space="preserve"> </w:t>
      </w:r>
      <w:r w:rsidR="008D30BC" w:rsidRPr="00A9707C">
        <w:rPr>
          <w:rFonts w:ascii="Times New Roman" w:hAnsi="Times New Roman" w:cs="Times New Roman"/>
        </w:rPr>
        <w:t>furnishing of technical advice, training or assistance</w:t>
      </w:r>
      <w:r w:rsidRPr="00A9707C">
        <w:rPr>
          <w:rFonts w:ascii="Times New Roman" w:hAnsi="Times New Roman" w:cs="Times New Roman"/>
        </w:rPr>
        <w:t>)</w:t>
      </w:r>
      <w:r w:rsidR="008D30BC" w:rsidRPr="00A9707C">
        <w:rPr>
          <w:rFonts w:ascii="Times New Roman" w:hAnsi="Times New Roman" w:cs="Times New Roman"/>
        </w:rPr>
        <w:t xml:space="preserve"> outside Australia; or</w:t>
      </w:r>
    </w:p>
    <w:p w:rsidR="008D30BC" w:rsidRPr="00A9707C" w:rsidRDefault="006A3DE0" w:rsidP="00A9707C">
      <w:pPr>
        <w:spacing w:before="120" w:after="120" w:line="240" w:lineRule="auto"/>
        <w:ind w:left="2016" w:hanging="576"/>
        <w:jc w:val="both"/>
        <w:rPr>
          <w:rFonts w:ascii="Times New Roman" w:hAnsi="Times New Roman" w:cs="Times New Roman"/>
        </w:rPr>
      </w:pPr>
      <w:r w:rsidRPr="00A9707C">
        <w:rPr>
          <w:rFonts w:ascii="Times New Roman" w:hAnsi="Times New Roman" w:cs="Times New Roman"/>
        </w:rPr>
        <w:t>(</w:t>
      </w:r>
      <w:r w:rsidR="00F70697" w:rsidRPr="00A9707C">
        <w:rPr>
          <w:rFonts w:ascii="Times New Roman" w:hAnsi="Times New Roman" w:cs="Times New Roman"/>
          <w:i/>
        </w:rPr>
        <w:t>c</w:t>
      </w:r>
      <w:r w:rsidRPr="00A9707C">
        <w:rPr>
          <w:rFonts w:ascii="Times New Roman" w:hAnsi="Times New Roman" w:cs="Times New Roman"/>
        </w:rPr>
        <w:t>)</w:t>
      </w:r>
      <w:r w:rsidR="00F70697" w:rsidRPr="00A9707C">
        <w:rPr>
          <w:rFonts w:ascii="Times New Roman" w:hAnsi="Times New Roman" w:cs="Times New Roman"/>
          <w:i/>
        </w:rPr>
        <w:t xml:space="preserve"> </w:t>
      </w:r>
      <w:r w:rsidR="008D30BC" w:rsidRPr="00A9707C">
        <w:rPr>
          <w:rFonts w:ascii="Times New Roman" w:hAnsi="Times New Roman" w:cs="Times New Roman"/>
        </w:rPr>
        <w:t>the grant or assignment, for reward, of rights</w:t>
      </w:r>
      <w:r w:rsidRPr="00A9707C">
        <w:rPr>
          <w:rFonts w:ascii="Times New Roman" w:hAnsi="Times New Roman" w:cs="Times New Roman"/>
        </w:rPr>
        <w:t xml:space="preserve"> </w:t>
      </w:r>
      <w:r w:rsidR="008D30BC" w:rsidRPr="00A9707C">
        <w:rPr>
          <w:rFonts w:ascii="Times New Roman" w:hAnsi="Times New Roman" w:cs="Times New Roman"/>
        </w:rPr>
        <w:t xml:space="preserve">exercisable outside Australia in connexion with patents of inventions, </w:t>
      </w:r>
      <w:proofErr w:type="spellStart"/>
      <w:r w:rsidR="008D30BC" w:rsidRPr="00A9707C">
        <w:rPr>
          <w:rFonts w:ascii="Times New Roman" w:hAnsi="Times New Roman" w:cs="Times New Roman"/>
        </w:rPr>
        <w:t>trade marks</w:t>
      </w:r>
      <w:proofErr w:type="spellEnd"/>
      <w:r w:rsidR="008D30BC" w:rsidRPr="00A9707C">
        <w:rPr>
          <w:rFonts w:ascii="Times New Roman" w:hAnsi="Times New Roman" w:cs="Times New Roman"/>
        </w:rPr>
        <w:t>, designs or copyright,</w:t>
      </w:r>
    </w:p>
    <w:p w:rsidR="008D30BC" w:rsidRPr="00A9707C" w:rsidRDefault="008D30BC" w:rsidP="00A9707C">
      <w:pPr>
        <w:spacing w:after="0" w:line="240" w:lineRule="auto"/>
        <w:ind w:left="1440" w:hanging="360"/>
        <w:jc w:val="both"/>
        <w:rPr>
          <w:rFonts w:ascii="Times New Roman" w:hAnsi="Times New Roman" w:cs="Times New Roman"/>
        </w:rPr>
      </w:pPr>
      <w:r w:rsidRPr="00A9707C">
        <w:rPr>
          <w:rFonts w:ascii="Times New Roman" w:hAnsi="Times New Roman" w:cs="Times New Roman"/>
        </w:rPr>
        <w:t>but does not include—</w:t>
      </w:r>
    </w:p>
    <w:p w:rsidR="008D30BC" w:rsidRPr="00A9707C" w:rsidRDefault="006A3DE0" w:rsidP="00A9707C">
      <w:pPr>
        <w:spacing w:before="60" w:after="60" w:line="240" w:lineRule="auto"/>
        <w:ind w:left="2016" w:hanging="576"/>
        <w:jc w:val="both"/>
        <w:rPr>
          <w:rFonts w:ascii="Times New Roman" w:hAnsi="Times New Roman" w:cs="Times New Roman"/>
        </w:rPr>
      </w:pPr>
      <w:r w:rsidRPr="00A9707C">
        <w:rPr>
          <w:rFonts w:ascii="Times New Roman" w:hAnsi="Times New Roman" w:cs="Times New Roman"/>
        </w:rPr>
        <w:t>(</w:t>
      </w:r>
      <w:r w:rsidR="00F70697" w:rsidRPr="00A9707C">
        <w:rPr>
          <w:rFonts w:ascii="Times New Roman" w:hAnsi="Times New Roman" w:cs="Times New Roman"/>
          <w:i/>
        </w:rPr>
        <w:t>d</w:t>
      </w:r>
      <w:r w:rsidRPr="00A9707C">
        <w:rPr>
          <w:rFonts w:ascii="Times New Roman" w:hAnsi="Times New Roman" w:cs="Times New Roman"/>
        </w:rPr>
        <w:t>)</w:t>
      </w:r>
      <w:r w:rsidR="00F70697" w:rsidRPr="00A9707C">
        <w:rPr>
          <w:rFonts w:ascii="Times New Roman" w:hAnsi="Times New Roman" w:cs="Times New Roman"/>
          <w:i/>
        </w:rPr>
        <w:t xml:space="preserve"> </w:t>
      </w:r>
      <w:r w:rsidR="008D30BC" w:rsidRPr="00A9707C">
        <w:rPr>
          <w:rFonts w:ascii="Times New Roman" w:hAnsi="Times New Roman" w:cs="Times New Roman"/>
        </w:rPr>
        <w:t xml:space="preserve">outgoings incurred in promoting the sale of goods </w:t>
      </w:r>
      <w:r w:rsidRPr="00A9707C">
        <w:rPr>
          <w:rFonts w:ascii="Times New Roman" w:hAnsi="Times New Roman" w:cs="Times New Roman"/>
        </w:rPr>
        <w:t>(</w:t>
      </w:r>
      <w:r w:rsidR="008D30BC" w:rsidRPr="00A9707C">
        <w:rPr>
          <w:rFonts w:ascii="Times New Roman" w:hAnsi="Times New Roman" w:cs="Times New Roman"/>
        </w:rPr>
        <w:t xml:space="preserve">not being goods referred to in paragraph </w:t>
      </w:r>
      <w:r w:rsidRPr="00A9707C">
        <w:rPr>
          <w:rFonts w:ascii="Times New Roman" w:hAnsi="Times New Roman" w:cs="Times New Roman"/>
        </w:rPr>
        <w:t>(</w:t>
      </w:r>
      <w:r w:rsidR="00F70697" w:rsidRPr="00A9707C">
        <w:rPr>
          <w:rFonts w:ascii="Times New Roman" w:hAnsi="Times New Roman" w:cs="Times New Roman"/>
          <w:i/>
        </w:rPr>
        <w:t>a</w:t>
      </w:r>
      <w:r w:rsidRPr="00A9707C">
        <w:rPr>
          <w:rFonts w:ascii="Times New Roman" w:hAnsi="Times New Roman" w:cs="Times New Roman"/>
        </w:rPr>
        <w:t>)</w:t>
      </w:r>
      <w:r w:rsidR="00F70697" w:rsidRPr="00A9707C">
        <w:rPr>
          <w:rFonts w:ascii="Times New Roman" w:hAnsi="Times New Roman" w:cs="Times New Roman"/>
          <w:i/>
        </w:rPr>
        <w:t xml:space="preserve"> </w:t>
      </w:r>
      <w:r w:rsidR="008D30BC" w:rsidRPr="00A9707C">
        <w:rPr>
          <w:rFonts w:ascii="Times New Roman" w:hAnsi="Times New Roman" w:cs="Times New Roman"/>
        </w:rPr>
        <w:t>of this definition</w:t>
      </w:r>
      <w:r w:rsidRPr="00A9707C">
        <w:rPr>
          <w:rFonts w:ascii="Times New Roman" w:hAnsi="Times New Roman" w:cs="Times New Roman"/>
        </w:rPr>
        <w:t>)</w:t>
      </w:r>
      <w:r w:rsidR="008D30BC" w:rsidRPr="00A9707C">
        <w:rPr>
          <w:rFonts w:ascii="Times New Roman" w:hAnsi="Times New Roman" w:cs="Times New Roman"/>
        </w:rPr>
        <w:t xml:space="preserve"> manufactured or produced outside Australia if the parts or materials from which the goods are manufactured or produced include, to a substantial extent, parts or materials not of Australian origin; or</w:t>
      </w:r>
    </w:p>
    <w:p w:rsidR="008D30BC" w:rsidRPr="00A9707C" w:rsidRDefault="006A3DE0" w:rsidP="00A9707C">
      <w:pPr>
        <w:spacing w:before="60" w:after="60" w:line="240" w:lineRule="auto"/>
        <w:ind w:left="2016" w:hanging="576"/>
        <w:jc w:val="both"/>
        <w:rPr>
          <w:rFonts w:ascii="Times New Roman" w:hAnsi="Times New Roman" w:cs="Times New Roman"/>
        </w:rPr>
      </w:pPr>
      <w:r w:rsidRPr="00A9707C">
        <w:rPr>
          <w:rFonts w:ascii="Times New Roman" w:hAnsi="Times New Roman" w:cs="Times New Roman"/>
        </w:rPr>
        <w:t>(</w:t>
      </w:r>
      <w:r w:rsidR="00F70697" w:rsidRPr="00A9707C">
        <w:rPr>
          <w:rFonts w:ascii="Times New Roman" w:hAnsi="Times New Roman" w:cs="Times New Roman"/>
          <w:i/>
        </w:rPr>
        <w:t>e</w:t>
      </w:r>
      <w:r w:rsidRPr="00A9707C">
        <w:rPr>
          <w:rFonts w:ascii="Times New Roman" w:hAnsi="Times New Roman" w:cs="Times New Roman"/>
        </w:rPr>
        <w:t>)</w:t>
      </w:r>
      <w:r w:rsidR="00F70697" w:rsidRPr="00A9707C">
        <w:rPr>
          <w:rFonts w:ascii="Times New Roman" w:hAnsi="Times New Roman" w:cs="Times New Roman"/>
          <w:i/>
        </w:rPr>
        <w:t xml:space="preserve"> </w:t>
      </w:r>
      <w:r w:rsidR="008D30BC" w:rsidRPr="00A9707C">
        <w:rPr>
          <w:rFonts w:ascii="Times New Roman" w:hAnsi="Times New Roman" w:cs="Times New Roman"/>
        </w:rPr>
        <w:t>so much of any outgoings incurred by a person as—</w:t>
      </w:r>
    </w:p>
    <w:p w:rsidR="008D30BC" w:rsidRPr="00A9707C" w:rsidRDefault="006A3DE0" w:rsidP="00A9707C">
      <w:pPr>
        <w:spacing w:after="0" w:line="240" w:lineRule="auto"/>
        <w:ind w:left="2736" w:hanging="576"/>
        <w:jc w:val="both"/>
        <w:rPr>
          <w:rFonts w:ascii="Times New Roman" w:hAnsi="Times New Roman" w:cs="Times New Roman"/>
        </w:rPr>
      </w:pPr>
      <w:r w:rsidRPr="00A9707C">
        <w:rPr>
          <w:rFonts w:ascii="Times New Roman" w:hAnsi="Times New Roman" w:cs="Times New Roman"/>
        </w:rPr>
        <w:t>(</w:t>
      </w:r>
      <w:proofErr w:type="spellStart"/>
      <w:r w:rsidR="008D30BC" w:rsidRPr="00A9707C">
        <w:rPr>
          <w:rFonts w:ascii="Times New Roman" w:hAnsi="Times New Roman" w:cs="Times New Roman"/>
        </w:rPr>
        <w:t>i</w:t>
      </w:r>
      <w:proofErr w:type="spellEnd"/>
      <w:r w:rsidRPr="00A9707C">
        <w:rPr>
          <w:rFonts w:ascii="Times New Roman" w:hAnsi="Times New Roman" w:cs="Times New Roman"/>
        </w:rPr>
        <w:t>)</w:t>
      </w:r>
      <w:r w:rsidR="008D30BC" w:rsidRPr="00A9707C">
        <w:rPr>
          <w:rFonts w:ascii="Times New Roman" w:hAnsi="Times New Roman" w:cs="Times New Roman"/>
        </w:rPr>
        <w:t xml:space="preserve"> has been, or is to be, paid or reimbursed to him by another person; or</w:t>
      </w:r>
    </w:p>
    <w:p w:rsidR="008D30BC" w:rsidRPr="00A9707C" w:rsidRDefault="006A3DE0" w:rsidP="00A9707C">
      <w:pPr>
        <w:spacing w:after="0" w:line="240" w:lineRule="auto"/>
        <w:ind w:left="2736" w:hanging="576"/>
        <w:jc w:val="both"/>
        <w:rPr>
          <w:rFonts w:ascii="Times New Roman" w:hAnsi="Times New Roman" w:cs="Times New Roman"/>
        </w:rPr>
      </w:pPr>
      <w:r w:rsidRPr="00A9707C">
        <w:rPr>
          <w:rFonts w:ascii="Times New Roman" w:hAnsi="Times New Roman" w:cs="Times New Roman"/>
        </w:rPr>
        <w:t>(</w:t>
      </w:r>
      <w:r w:rsidR="008D30BC" w:rsidRPr="00A9707C">
        <w:rPr>
          <w:rFonts w:ascii="Times New Roman" w:hAnsi="Times New Roman" w:cs="Times New Roman"/>
        </w:rPr>
        <w:t>ii</w:t>
      </w:r>
      <w:r w:rsidRPr="00A9707C">
        <w:rPr>
          <w:rFonts w:ascii="Times New Roman" w:hAnsi="Times New Roman" w:cs="Times New Roman"/>
        </w:rPr>
        <w:t>)</w:t>
      </w:r>
      <w:r w:rsidR="00D231E5" w:rsidRPr="00A9707C">
        <w:rPr>
          <w:rFonts w:ascii="Times New Roman" w:hAnsi="Times New Roman" w:cs="Times New Roman"/>
        </w:rPr>
        <w:t xml:space="preserve"> </w:t>
      </w:r>
      <w:r w:rsidR="008D30BC" w:rsidRPr="00A9707C">
        <w:rPr>
          <w:rFonts w:ascii="Times New Roman" w:hAnsi="Times New Roman" w:cs="Times New Roman"/>
        </w:rPr>
        <w:t xml:space="preserve">is incurred in or in connexion with services or doing </w:t>
      </w:r>
      <w:proofErr w:type="spellStart"/>
      <w:r w:rsidR="008D30BC" w:rsidRPr="00A9707C">
        <w:rPr>
          <w:rFonts w:ascii="Times New Roman" w:hAnsi="Times New Roman" w:cs="Times New Roman"/>
        </w:rPr>
        <w:t>any thing</w:t>
      </w:r>
      <w:proofErr w:type="spellEnd"/>
      <w:r w:rsidR="008D30BC" w:rsidRPr="00A9707C">
        <w:rPr>
          <w:rFonts w:ascii="Times New Roman" w:hAnsi="Times New Roman" w:cs="Times New Roman"/>
        </w:rPr>
        <w:t xml:space="preserve"> for which he has been, or is to be, paid by another person;</w:t>
      </w:r>
    </w:p>
    <w:p w:rsidR="008D30BC" w:rsidRPr="00A9707C" w:rsidRDefault="00D231E5" w:rsidP="00A9707C">
      <w:pPr>
        <w:spacing w:after="0" w:line="240" w:lineRule="auto"/>
        <w:jc w:val="both"/>
        <w:rPr>
          <w:rFonts w:ascii="Times New Roman" w:hAnsi="Times New Roman" w:cs="Times New Roman"/>
        </w:rPr>
      </w:pPr>
      <w:r w:rsidRPr="00A9707C">
        <w:rPr>
          <w:rFonts w:ascii="Times New Roman" w:hAnsi="Times New Roman" w:cs="Times New Roman"/>
        </w:rPr>
        <w:br w:type="page"/>
      </w:r>
    </w:p>
    <w:p w:rsidR="008D30BC" w:rsidRPr="00A9707C" w:rsidRDefault="00F70697" w:rsidP="00A9707C">
      <w:pPr>
        <w:spacing w:after="0" w:line="240" w:lineRule="auto"/>
        <w:ind w:left="1152" w:hanging="576"/>
        <w:jc w:val="both"/>
        <w:rPr>
          <w:rFonts w:ascii="Times New Roman" w:hAnsi="Times New Roman" w:cs="Times New Roman"/>
        </w:rPr>
      </w:pPr>
      <w:r w:rsidRPr="00A9707C">
        <w:rPr>
          <w:rFonts w:ascii="Times New Roman" w:hAnsi="Times New Roman" w:cs="Times New Roman"/>
        </w:rPr>
        <w:lastRenderedPageBreak/>
        <w:t>‘</w:t>
      </w:r>
      <w:r w:rsidR="008D30BC" w:rsidRPr="00A9707C">
        <w:rPr>
          <w:rFonts w:ascii="Times New Roman" w:hAnsi="Times New Roman" w:cs="Times New Roman"/>
        </w:rPr>
        <w:t>permanent employee</w:t>
      </w:r>
      <w:r w:rsidR="00DD276A">
        <w:rPr>
          <w:rFonts w:ascii="Times New Roman" w:hAnsi="Times New Roman" w:cs="Times New Roman"/>
        </w:rPr>
        <w:t>’</w:t>
      </w:r>
      <w:r w:rsidR="008D30BC" w:rsidRPr="00A9707C">
        <w:rPr>
          <w:rFonts w:ascii="Times New Roman" w:hAnsi="Times New Roman" w:cs="Times New Roman"/>
        </w:rPr>
        <w:t>, in relation to a taxpayer, means a person who has been a full-time employee of the taxpayer for a continuous period of not less than five years immediately preceding the time in relation to which the expression is used;</w:t>
      </w:r>
    </w:p>
    <w:p w:rsidR="008D30BC" w:rsidRPr="00A9707C" w:rsidRDefault="00F70697" w:rsidP="00A9707C">
      <w:pPr>
        <w:spacing w:before="60" w:after="0" w:line="240" w:lineRule="auto"/>
        <w:ind w:left="1152" w:hanging="576"/>
        <w:jc w:val="both"/>
        <w:rPr>
          <w:rFonts w:ascii="Times New Roman" w:hAnsi="Times New Roman" w:cs="Times New Roman"/>
        </w:rPr>
      </w:pPr>
      <w:r w:rsidRPr="00A9707C">
        <w:rPr>
          <w:rFonts w:ascii="Times New Roman" w:hAnsi="Times New Roman" w:cs="Times New Roman"/>
        </w:rPr>
        <w:t>‘</w:t>
      </w:r>
      <w:r w:rsidR="008D30BC" w:rsidRPr="00A9707C">
        <w:rPr>
          <w:rFonts w:ascii="Times New Roman" w:hAnsi="Times New Roman" w:cs="Times New Roman"/>
        </w:rPr>
        <w:t>prescribed agent</w:t>
      </w:r>
      <w:r w:rsidRPr="00A9707C">
        <w:rPr>
          <w:rFonts w:ascii="Times New Roman" w:hAnsi="Times New Roman" w:cs="Times New Roman"/>
        </w:rPr>
        <w:t>’</w:t>
      </w:r>
      <w:r w:rsidR="008D30BC" w:rsidRPr="00A9707C">
        <w:rPr>
          <w:rFonts w:ascii="Times New Roman" w:hAnsi="Times New Roman" w:cs="Times New Roman"/>
        </w:rPr>
        <w:t xml:space="preserve">, in relation to a taxpayer or an association referred to in sub-section </w:t>
      </w:r>
      <w:r w:rsidR="006A3DE0" w:rsidRPr="00A9707C">
        <w:rPr>
          <w:rFonts w:ascii="Times New Roman" w:hAnsi="Times New Roman" w:cs="Times New Roman"/>
        </w:rPr>
        <w:t>(</w:t>
      </w:r>
      <w:r w:rsidR="008D30BC" w:rsidRPr="00A9707C">
        <w:rPr>
          <w:rFonts w:ascii="Times New Roman" w:hAnsi="Times New Roman" w:cs="Times New Roman"/>
        </w:rPr>
        <w:t>2.</w:t>
      </w:r>
      <w:r w:rsidR="006A3DE0" w:rsidRPr="00A9707C">
        <w:rPr>
          <w:rFonts w:ascii="Times New Roman" w:hAnsi="Times New Roman" w:cs="Times New Roman"/>
        </w:rPr>
        <w:t>)</w:t>
      </w:r>
      <w:r w:rsidR="008D30BC" w:rsidRPr="00A9707C">
        <w:rPr>
          <w:rFonts w:ascii="Times New Roman" w:hAnsi="Times New Roman" w:cs="Times New Roman"/>
        </w:rPr>
        <w:t xml:space="preserve"> of section seventy-three of this Act, means—</w:t>
      </w:r>
    </w:p>
    <w:p w:rsidR="008D30BC" w:rsidRPr="00A9707C" w:rsidRDefault="006A3DE0" w:rsidP="00A9707C">
      <w:pPr>
        <w:spacing w:after="0" w:line="240" w:lineRule="auto"/>
        <w:ind w:left="2016" w:hanging="576"/>
        <w:jc w:val="both"/>
        <w:rPr>
          <w:rFonts w:ascii="Times New Roman" w:hAnsi="Times New Roman" w:cs="Times New Roman"/>
        </w:rPr>
      </w:pPr>
      <w:r w:rsidRPr="00A9707C">
        <w:rPr>
          <w:rFonts w:ascii="Times New Roman" w:hAnsi="Times New Roman" w:cs="Times New Roman"/>
        </w:rPr>
        <w:t>(</w:t>
      </w:r>
      <w:r w:rsidR="00F70697" w:rsidRPr="00A9707C">
        <w:rPr>
          <w:rFonts w:ascii="Times New Roman" w:hAnsi="Times New Roman" w:cs="Times New Roman"/>
          <w:i/>
        </w:rPr>
        <w:t>a</w:t>
      </w:r>
      <w:r w:rsidRPr="00A9707C">
        <w:rPr>
          <w:rFonts w:ascii="Times New Roman" w:hAnsi="Times New Roman" w:cs="Times New Roman"/>
        </w:rPr>
        <w:t>)</w:t>
      </w:r>
      <w:r w:rsidR="00F70697" w:rsidRPr="00A9707C">
        <w:rPr>
          <w:rFonts w:ascii="Times New Roman" w:hAnsi="Times New Roman" w:cs="Times New Roman"/>
          <w:i/>
        </w:rPr>
        <w:t xml:space="preserve"> </w:t>
      </w:r>
      <w:r w:rsidR="008D30BC" w:rsidRPr="00A9707C">
        <w:rPr>
          <w:rFonts w:ascii="Times New Roman" w:hAnsi="Times New Roman" w:cs="Times New Roman"/>
        </w:rPr>
        <w:t>in the cage of a taxpayer not being a company—the taxpayer himself;</w:t>
      </w:r>
    </w:p>
    <w:p w:rsidR="008D30BC" w:rsidRPr="00A9707C" w:rsidRDefault="006A3DE0" w:rsidP="00A9707C">
      <w:pPr>
        <w:spacing w:after="0" w:line="240" w:lineRule="auto"/>
        <w:ind w:left="2016" w:hanging="576"/>
        <w:jc w:val="both"/>
        <w:rPr>
          <w:rFonts w:ascii="Times New Roman" w:hAnsi="Times New Roman" w:cs="Times New Roman"/>
        </w:rPr>
      </w:pPr>
      <w:r w:rsidRPr="00A9707C">
        <w:rPr>
          <w:rFonts w:ascii="Times New Roman" w:hAnsi="Times New Roman" w:cs="Times New Roman"/>
        </w:rPr>
        <w:t>(</w:t>
      </w:r>
      <w:r w:rsidR="00F70697" w:rsidRPr="00A9707C">
        <w:rPr>
          <w:rFonts w:ascii="Times New Roman" w:hAnsi="Times New Roman" w:cs="Times New Roman"/>
          <w:i/>
        </w:rPr>
        <w:t>b</w:t>
      </w:r>
      <w:r w:rsidRPr="00A9707C">
        <w:rPr>
          <w:rFonts w:ascii="Times New Roman" w:hAnsi="Times New Roman" w:cs="Times New Roman"/>
        </w:rPr>
        <w:t>)</w:t>
      </w:r>
      <w:r w:rsidR="00F70697" w:rsidRPr="00A9707C">
        <w:rPr>
          <w:rFonts w:ascii="Times New Roman" w:hAnsi="Times New Roman" w:cs="Times New Roman"/>
          <w:i/>
        </w:rPr>
        <w:t xml:space="preserve"> </w:t>
      </w:r>
      <w:r w:rsidR="008D30BC" w:rsidRPr="00A9707C">
        <w:rPr>
          <w:rFonts w:ascii="Times New Roman" w:hAnsi="Times New Roman" w:cs="Times New Roman"/>
        </w:rPr>
        <w:t>in the case of a taxpayer being a company, or in the case of such an association—a director, or a member of the governing body, of the company or association; or</w:t>
      </w:r>
    </w:p>
    <w:p w:rsidR="008D30BC" w:rsidRPr="00A9707C" w:rsidRDefault="006A3DE0" w:rsidP="00A9707C">
      <w:pPr>
        <w:spacing w:after="0" w:line="240" w:lineRule="auto"/>
        <w:ind w:left="2016" w:hanging="576"/>
        <w:jc w:val="both"/>
        <w:rPr>
          <w:rFonts w:ascii="Times New Roman" w:hAnsi="Times New Roman" w:cs="Times New Roman"/>
        </w:rPr>
      </w:pPr>
      <w:r w:rsidRPr="00A9707C">
        <w:rPr>
          <w:rFonts w:ascii="Times New Roman" w:hAnsi="Times New Roman" w:cs="Times New Roman"/>
        </w:rPr>
        <w:t>(</w:t>
      </w:r>
      <w:r w:rsidR="00F70697" w:rsidRPr="00A9707C">
        <w:rPr>
          <w:rFonts w:ascii="Times New Roman" w:hAnsi="Times New Roman" w:cs="Times New Roman"/>
          <w:i/>
        </w:rPr>
        <w:t>c</w:t>
      </w:r>
      <w:r w:rsidRPr="00A9707C">
        <w:rPr>
          <w:rFonts w:ascii="Times New Roman" w:hAnsi="Times New Roman" w:cs="Times New Roman"/>
        </w:rPr>
        <w:t>)</w:t>
      </w:r>
      <w:r w:rsidR="00F70697" w:rsidRPr="00A9707C">
        <w:rPr>
          <w:rFonts w:ascii="Times New Roman" w:hAnsi="Times New Roman" w:cs="Times New Roman"/>
          <w:i/>
        </w:rPr>
        <w:t xml:space="preserve"> </w:t>
      </w:r>
      <w:r w:rsidR="008D30BC" w:rsidRPr="00A9707C">
        <w:rPr>
          <w:rFonts w:ascii="Times New Roman" w:hAnsi="Times New Roman" w:cs="Times New Roman"/>
        </w:rPr>
        <w:t>in any case—an employee of the taxpayer or association;</w:t>
      </w:r>
    </w:p>
    <w:p w:rsidR="008D30BC" w:rsidRPr="00A9707C" w:rsidRDefault="00F70697" w:rsidP="00DD276A">
      <w:pPr>
        <w:spacing w:before="120" w:after="0" w:line="240" w:lineRule="auto"/>
        <w:ind w:left="1152" w:hanging="576"/>
        <w:jc w:val="both"/>
        <w:rPr>
          <w:rFonts w:ascii="Times New Roman" w:hAnsi="Times New Roman" w:cs="Times New Roman"/>
        </w:rPr>
      </w:pPr>
      <w:r w:rsidRPr="00A9707C">
        <w:rPr>
          <w:rFonts w:ascii="Times New Roman" w:hAnsi="Times New Roman" w:cs="Times New Roman"/>
        </w:rPr>
        <w:t>‘</w:t>
      </w:r>
      <w:r w:rsidR="008D30BC" w:rsidRPr="00A9707C">
        <w:rPr>
          <w:rFonts w:ascii="Times New Roman" w:hAnsi="Times New Roman" w:cs="Times New Roman"/>
        </w:rPr>
        <w:t>prescribed outgoings</w:t>
      </w:r>
      <w:r w:rsidRPr="00A9707C">
        <w:rPr>
          <w:rFonts w:ascii="Times New Roman" w:hAnsi="Times New Roman" w:cs="Times New Roman"/>
        </w:rPr>
        <w:t>’</w:t>
      </w:r>
      <w:r w:rsidR="008D30BC" w:rsidRPr="00A9707C">
        <w:rPr>
          <w:rFonts w:ascii="Times New Roman" w:hAnsi="Times New Roman" w:cs="Times New Roman"/>
        </w:rPr>
        <w:t xml:space="preserve"> means outgoings incurred by a taxpayer or an association referred to in sub-section </w:t>
      </w:r>
      <w:r w:rsidR="006A3DE0" w:rsidRPr="00A9707C">
        <w:rPr>
          <w:rFonts w:ascii="Times New Roman" w:hAnsi="Times New Roman" w:cs="Times New Roman"/>
        </w:rPr>
        <w:t>(</w:t>
      </w:r>
      <w:r w:rsidR="008D30BC" w:rsidRPr="00A9707C">
        <w:rPr>
          <w:rFonts w:ascii="Times New Roman" w:hAnsi="Times New Roman" w:cs="Times New Roman"/>
        </w:rPr>
        <w:t>2.</w:t>
      </w:r>
      <w:r w:rsidR="006A3DE0" w:rsidRPr="00A9707C">
        <w:rPr>
          <w:rFonts w:ascii="Times New Roman" w:hAnsi="Times New Roman" w:cs="Times New Roman"/>
        </w:rPr>
        <w:t>)</w:t>
      </w:r>
      <w:r w:rsidR="008D30BC" w:rsidRPr="00A9707C">
        <w:rPr>
          <w:rFonts w:ascii="Times New Roman" w:hAnsi="Times New Roman" w:cs="Times New Roman"/>
        </w:rPr>
        <w:t xml:space="preserve"> of section seventy-three of this Act by way of—</w:t>
      </w:r>
    </w:p>
    <w:p w:rsidR="008D30BC" w:rsidRPr="00A9707C" w:rsidRDefault="006A3DE0" w:rsidP="00A9707C">
      <w:pPr>
        <w:spacing w:after="0" w:line="240" w:lineRule="auto"/>
        <w:ind w:left="2016" w:hanging="576"/>
        <w:jc w:val="both"/>
        <w:rPr>
          <w:rFonts w:ascii="Times New Roman" w:hAnsi="Times New Roman" w:cs="Times New Roman"/>
        </w:rPr>
      </w:pPr>
      <w:r w:rsidRPr="00A9707C">
        <w:rPr>
          <w:rFonts w:ascii="Times New Roman" w:hAnsi="Times New Roman" w:cs="Times New Roman"/>
        </w:rPr>
        <w:t>(</w:t>
      </w:r>
      <w:r w:rsidR="00F70697" w:rsidRPr="00A9707C">
        <w:rPr>
          <w:rFonts w:ascii="Times New Roman" w:hAnsi="Times New Roman" w:cs="Times New Roman"/>
          <w:i/>
        </w:rPr>
        <w:t>a</w:t>
      </w:r>
      <w:r w:rsidRPr="00A9707C">
        <w:rPr>
          <w:rFonts w:ascii="Times New Roman" w:hAnsi="Times New Roman" w:cs="Times New Roman"/>
        </w:rPr>
        <w:t>)</w:t>
      </w:r>
      <w:r w:rsidR="00F70697" w:rsidRPr="00A9707C">
        <w:rPr>
          <w:rFonts w:ascii="Times New Roman" w:hAnsi="Times New Roman" w:cs="Times New Roman"/>
          <w:i/>
        </w:rPr>
        <w:t xml:space="preserve"> </w:t>
      </w:r>
      <w:r w:rsidR="008D30BC" w:rsidRPr="00A9707C">
        <w:rPr>
          <w:rFonts w:ascii="Times New Roman" w:hAnsi="Times New Roman" w:cs="Times New Roman"/>
        </w:rPr>
        <w:t>expenses of, contributions towards expenses of, or payments to an agent for the purposes of—</w:t>
      </w:r>
    </w:p>
    <w:p w:rsidR="008D30BC" w:rsidRPr="00A9707C" w:rsidRDefault="006A3DE0" w:rsidP="00A9707C">
      <w:pPr>
        <w:spacing w:after="0" w:line="240" w:lineRule="auto"/>
        <w:ind w:left="2736" w:hanging="576"/>
        <w:jc w:val="both"/>
        <w:rPr>
          <w:rFonts w:ascii="Times New Roman" w:hAnsi="Times New Roman" w:cs="Times New Roman"/>
        </w:rPr>
      </w:pPr>
      <w:r w:rsidRPr="00A9707C">
        <w:rPr>
          <w:rFonts w:ascii="Times New Roman" w:hAnsi="Times New Roman" w:cs="Times New Roman"/>
        </w:rPr>
        <w:t>(</w:t>
      </w:r>
      <w:proofErr w:type="spellStart"/>
      <w:r w:rsidR="008D30BC" w:rsidRPr="00A9707C">
        <w:rPr>
          <w:rFonts w:ascii="Times New Roman" w:hAnsi="Times New Roman" w:cs="Times New Roman"/>
        </w:rPr>
        <w:t>i</w:t>
      </w:r>
      <w:proofErr w:type="spellEnd"/>
      <w:r w:rsidRPr="00A9707C">
        <w:rPr>
          <w:rFonts w:ascii="Times New Roman" w:hAnsi="Times New Roman" w:cs="Times New Roman"/>
        </w:rPr>
        <w:t>)</w:t>
      </w:r>
      <w:r w:rsidR="00D231E5" w:rsidRPr="00A9707C">
        <w:rPr>
          <w:rFonts w:ascii="Times New Roman" w:hAnsi="Times New Roman" w:cs="Times New Roman"/>
        </w:rPr>
        <w:t xml:space="preserve"> </w:t>
      </w:r>
      <w:r w:rsidR="008D30BC" w:rsidRPr="00A9707C">
        <w:rPr>
          <w:rFonts w:ascii="Times New Roman" w:hAnsi="Times New Roman" w:cs="Times New Roman"/>
        </w:rPr>
        <w:t>the carrying out of market research or the obtaining of market information; or</w:t>
      </w:r>
    </w:p>
    <w:p w:rsidR="008D30BC" w:rsidRPr="00A9707C" w:rsidRDefault="006A3DE0" w:rsidP="00A9707C">
      <w:pPr>
        <w:spacing w:after="0" w:line="240" w:lineRule="auto"/>
        <w:ind w:left="2736" w:hanging="576"/>
        <w:jc w:val="both"/>
        <w:rPr>
          <w:rFonts w:ascii="Times New Roman" w:hAnsi="Times New Roman" w:cs="Times New Roman"/>
        </w:rPr>
      </w:pPr>
      <w:r w:rsidRPr="00A9707C">
        <w:rPr>
          <w:rFonts w:ascii="Times New Roman" w:hAnsi="Times New Roman" w:cs="Times New Roman"/>
        </w:rPr>
        <w:t>(</w:t>
      </w:r>
      <w:r w:rsidR="008D30BC" w:rsidRPr="00A9707C">
        <w:rPr>
          <w:rFonts w:ascii="Times New Roman" w:hAnsi="Times New Roman" w:cs="Times New Roman"/>
        </w:rPr>
        <w:t>ii</w:t>
      </w:r>
      <w:r w:rsidRPr="00A9707C">
        <w:rPr>
          <w:rFonts w:ascii="Times New Roman" w:hAnsi="Times New Roman" w:cs="Times New Roman"/>
        </w:rPr>
        <w:t>)</w:t>
      </w:r>
      <w:r w:rsidR="00D231E5" w:rsidRPr="00A9707C">
        <w:rPr>
          <w:rFonts w:ascii="Times New Roman" w:hAnsi="Times New Roman" w:cs="Times New Roman"/>
        </w:rPr>
        <w:t xml:space="preserve"> </w:t>
      </w:r>
      <w:r w:rsidR="008D30BC" w:rsidRPr="00A9707C">
        <w:rPr>
          <w:rFonts w:ascii="Times New Roman" w:hAnsi="Times New Roman" w:cs="Times New Roman"/>
        </w:rPr>
        <w:t xml:space="preserve">advertising or other means of securing publicity or soliciting business </w:t>
      </w:r>
      <w:r w:rsidRPr="00A9707C">
        <w:rPr>
          <w:rFonts w:ascii="Times New Roman" w:hAnsi="Times New Roman" w:cs="Times New Roman"/>
        </w:rPr>
        <w:t>(</w:t>
      </w:r>
      <w:r w:rsidR="008D30BC" w:rsidRPr="00A9707C">
        <w:rPr>
          <w:rFonts w:ascii="Times New Roman" w:hAnsi="Times New Roman" w:cs="Times New Roman"/>
        </w:rPr>
        <w:t>including business of a person other than the taxpayer where that business will be beneficial to the business of the taxpayer</w:t>
      </w:r>
      <w:r w:rsidRPr="00A9707C">
        <w:rPr>
          <w:rFonts w:ascii="Times New Roman" w:hAnsi="Times New Roman" w:cs="Times New Roman"/>
        </w:rPr>
        <w:t>)</w:t>
      </w:r>
      <w:r w:rsidR="008D30BC" w:rsidRPr="00A9707C">
        <w:rPr>
          <w:rFonts w:ascii="Times New Roman" w:hAnsi="Times New Roman" w:cs="Times New Roman"/>
        </w:rPr>
        <w:t>,</w:t>
      </w:r>
    </w:p>
    <w:p w:rsidR="008D30BC" w:rsidRPr="00A9707C" w:rsidRDefault="008D30BC" w:rsidP="00A9707C">
      <w:pPr>
        <w:spacing w:before="60" w:after="0" w:line="240" w:lineRule="auto"/>
        <w:ind w:left="1987"/>
        <w:jc w:val="both"/>
        <w:rPr>
          <w:rFonts w:ascii="Times New Roman" w:hAnsi="Times New Roman" w:cs="Times New Roman"/>
        </w:rPr>
      </w:pPr>
      <w:r w:rsidRPr="00A9707C">
        <w:rPr>
          <w:rFonts w:ascii="Times New Roman" w:hAnsi="Times New Roman" w:cs="Times New Roman"/>
        </w:rPr>
        <w:t>not being amounts paid or payable to—</w:t>
      </w:r>
    </w:p>
    <w:p w:rsidR="008D30BC" w:rsidRPr="00A9707C" w:rsidRDefault="006A3DE0" w:rsidP="00A9707C">
      <w:pPr>
        <w:spacing w:after="0" w:line="240" w:lineRule="auto"/>
        <w:ind w:left="2736" w:hanging="576"/>
        <w:jc w:val="both"/>
        <w:rPr>
          <w:rFonts w:ascii="Times New Roman" w:hAnsi="Times New Roman" w:cs="Times New Roman"/>
        </w:rPr>
      </w:pPr>
      <w:r w:rsidRPr="00A9707C">
        <w:rPr>
          <w:rFonts w:ascii="Times New Roman" w:hAnsi="Times New Roman" w:cs="Times New Roman"/>
        </w:rPr>
        <w:t>(</w:t>
      </w:r>
      <w:r w:rsidR="008D30BC" w:rsidRPr="00A9707C">
        <w:rPr>
          <w:rFonts w:ascii="Times New Roman" w:hAnsi="Times New Roman" w:cs="Times New Roman"/>
        </w:rPr>
        <w:t>iii</w:t>
      </w:r>
      <w:r w:rsidRPr="00A9707C">
        <w:rPr>
          <w:rFonts w:ascii="Times New Roman" w:hAnsi="Times New Roman" w:cs="Times New Roman"/>
        </w:rPr>
        <w:t>)</w:t>
      </w:r>
      <w:r w:rsidR="00D231E5" w:rsidRPr="00A9707C">
        <w:rPr>
          <w:rFonts w:ascii="Times New Roman" w:hAnsi="Times New Roman" w:cs="Times New Roman"/>
        </w:rPr>
        <w:t xml:space="preserve"> </w:t>
      </w:r>
      <w:r w:rsidR="008D30BC" w:rsidRPr="00A9707C">
        <w:rPr>
          <w:rFonts w:ascii="Times New Roman" w:hAnsi="Times New Roman" w:cs="Times New Roman"/>
        </w:rPr>
        <w:t>a person ordinarily employed in Australia by the taxpayer or an associated company, or by the association, as the case may be, in respect of services performed by him in Australia or in the course of a visit from Australia to a place or places outside Australia;</w:t>
      </w:r>
    </w:p>
    <w:p w:rsidR="008D30BC" w:rsidRPr="00A9707C" w:rsidRDefault="006A3DE0" w:rsidP="00A9707C">
      <w:pPr>
        <w:spacing w:after="0" w:line="240" w:lineRule="auto"/>
        <w:ind w:left="2736" w:hanging="576"/>
        <w:jc w:val="both"/>
        <w:rPr>
          <w:rFonts w:ascii="Times New Roman" w:hAnsi="Times New Roman" w:cs="Times New Roman"/>
        </w:rPr>
      </w:pPr>
      <w:r w:rsidRPr="00A9707C">
        <w:rPr>
          <w:rFonts w:ascii="Times New Roman" w:hAnsi="Times New Roman" w:cs="Times New Roman"/>
        </w:rPr>
        <w:t>(</w:t>
      </w:r>
      <w:r w:rsidR="008D30BC" w:rsidRPr="00A9707C">
        <w:rPr>
          <w:rFonts w:ascii="Times New Roman" w:hAnsi="Times New Roman" w:cs="Times New Roman"/>
        </w:rPr>
        <w:t>iv</w:t>
      </w:r>
      <w:r w:rsidRPr="00A9707C">
        <w:rPr>
          <w:rFonts w:ascii="Times New Roman" w:hAnsi="Times New Roman" w:cs="Times New Roman"/>
        </w:rPr>
        <w:t>)</w:t>
      </w:r>
      <w:r w:rsidR="00D231E5" w:rsidRPr="00A9707C">
        <w:rPr>
          <w:rFonts w:ascii="Times New Roman" w:hAnsi="Times New Roman" w:cs="Times New Roman"/>
        </w:rPr>
        <w:t xml:space="preserve"> </w:t>
      </w:r>
      <w:r w:rsidR="008D30BC" w:rsidRPr="00A9707C">
        <w:rPr>
          <w:rFonts w:ascii="Times New Roman" w:hAnsi="Times New Roman" w:cs="Times New Roman"/>
        </w:rPr>
        <w:t>a director of the taxpayer, where the taxpayer is a company;</w:t>
      </w:r>
    </w:p>
    <w:p w:rsidR="006A3DE0" w:rsidRPr="00A9707C" w:rsidRDefault="006A3DE0" w:rsidP="00A9707C">
      <w:pPr>
        <w:spacing w:after="0" w:line="240" w:lineRule="auto"/>
        <w:ind w:left="2736" w:hanging="576"/>
        <w:jc w:val="both"/>
        <w:rPr>
          <w:rFonts w:ascii="Times New Roman" w:hAnsi="Times New Roman" w:cs="Times New Roman"/>
        </w:rPr>
      </w:pPr>
      <w:r w:rsidRPr="00A9707C">
        <w:rPr>
          <w:rFonts w:ascii="Times New Roman" w:hAnsi="Times New Roman" w:cs="Times New Roman"/>
        </w:rPr>
        <w:t>(</w:t>
      </w:r>
      <w:r w:rsidR="008D30BC" w:rsidRPr="00A9707C">
        <w:rPr>
          <w:rFonts w:ascii="Times New Roman" w:hAnsi="Times New Roman" w:cs="Times New Roman"/>
        </w:rPr>
        <w:t>v</w:t>
      </w:r>
      <w:r w:rsidRPr="00A9707C">
        <w:rPr>
          <w:rFonts w:ascii="Times New Roman" w:hAnsi="Times New Roman" w:cs="Times New Roman"/>
        </w:rPr>
        <w:t>)</w:t>
      </w:r>
      <w:r w:rsidR="00D231E5" w:rsidRPr="00A9707C">
        <w:rPr>
          <w:rFonts w:ascii="Times New Roman" w:hAnsi="Times New Roman" w:cs="Times New Roman"/>
        </w:rPr>
        <w:t xml:space="preserve"> </w:t>
      </w:r>
      <w:r w:rsidR="008D30BC" w:rsidRPr="00A9707C">
        <w:rPr>
          <w:rFonts w:ascii="Times New Roman" w:hAnsi="Times New Roman" w:cs="Times New Roman"/>
        </w:rPr>
        <w:t xml:space="preserve">a director of an associated company; or </w:t>
      </w:r>
    </w:p>
    <w:p w:rsidR="008D30BC" w:rsidRPr="00A9707C" w:rsidRDefault="006A3DE0" w:rsidP="00A9707C">
      <w:pPr>
        <w:spacing w:after="0" w:line="240" w:lineRule="auto"/>
        <w:ind w:left="2736" w:hanging="576"/>
        <w:jc w:val="both"/>
        <w:rPr>
          <w:rFonts w:ascii="Times New Roman" w:hAnsi="Times New Roman" w:cs="Times New Roman"/>
        </w:rPr>
      </w:pPr>
      <w:r w:rsidRPr="00A9707C">
        <w:rPr>
          <w:rFonts w:ascii="Times New Roman" w:hAnsi="Times New Roman" w:cs="Times New Roman"/>
        </w:rPr>
        <w:t>(</w:t>
      </w:r>
      <w:r w:rsidR="008D30BC" w:rsidRPr="00A9707C">
        <w:rPr>
          <w:rFonts w:ascii="Times New Roman" w:hAnsi="Times New Roman" w:cs="Times New Roman"/>
        </w:rPr>
        <w:t>vi</w:t>
      </w:r>
      <w:r w:rsidRPr="00A9707C">
        <w:rPr>
          <w:rFonts w:ascii="Times New Roman" w:hAnsi="Times New Roman" w:cs="Times New Roman"/>
        </w:rPr>
        <w:t>)</w:t>
      </w:r>
      <w:r w:rsidR="00D231E5" w:rsidRPr="00A9707C">
        <w:rPr>
          <w:rFonts w:ascii="Times New Roman" w:hAnsi="Times New Roman" w:cs="Times New Roman"/>
        </w:rPr>
        <w:t xml:space="preserve"> </w:t>
      </w:r>
      <w:r w:rsidR="008D30BC" w:rsidRPr="00A9707C">
        <w:rPr>
          <w:rFonts w:ascii="Times New Roman" w:hAnsi="Times New Roman" w:cs="Times New Roman"/>
        </w:rPr>
        <w:t>an associated company carrying on business in Australia;</w:t>
      </w:r>
    </w:p>
    <w:p w:rsidR="008D30BC" w:rsidRPr="00A9707C" w:rsidRDefault="00D231E5" w:rsidP="00A9707C">
      <w:pPr>
        <w:spacing w:after="0" w:line="240" w:lineRule="auto"/>
        <w:jc w:val="both"/>
        <w:rPr>
          <w:rFonts w:ascii="Times New Roman" w:hAnsi="Times New Roman" w:cs="Times New Roman"/>
        </w:rPr>
      </w:pPr>
      <w:bookmarkStart w:id="0" w:name="_GoBack"/>
      <w:bookmarkEnd w:id="0"/>
      <w:r w:rsidRPr="00A9707C">
        <w:rPr>
          <w:rFonts w:ascii="Times New Roman" w:hAnsi="Times New Roman" w:cs="Times New Roman"/>
        </w:rPr>
        <w:br w:type="page"/>
      </w:r>
    </w:p>
    <w:p w:rsidR="008D30BC" w:rsidRPr="00A9707C" w:rsidRDefault="006A3DE0" w:rsidP="00A9707C">
      <w:pPr>
        <w:spacing w:after="0" w:line="240" w:lineRule="auto"/>
        <w:ind w:left="2016" w:hanging="576"/>
        <w:jc w:val="both"/>
        <w:rPr>
          <w:rFonts w:ascii="Times New Roman" w:hAnsi="Times New Roman" w:cs="Times New Roman"/>
        </w:rPr>
      </w:pPr>
      <w:r w:rsidRPr="00A9707C">
        <w:rPr>
          <w:rFonts w:ascii="Times New Roman" w:hAnsi="Times New Roman" w:cs="Times New Roman"/>
        </w:rPr>
        <w:lastRenderedPageBreak/>
        <w:t>(</w:t>
      </w:r>
      <w:r w:rsidR="00F70697" w:rsidRPr="00A9707C">
        <w:rPr>
          <w:rFonts w:ascii="Times New Roman" w:hAnsi="Times New Roman" w:cs="Times New Roman"/>
          <w:i/>
        </w:rPr>
        <w:t>b</w:t>
      </w:r>
      <w:r w:rsidRPr="00A9707C">
        <w:rPr>
          <w:rFonts w:ascii="Times New Roman" w:hAnsi="Times New Roman" w:cs="Times New Roman"/>
        </w:rPr>
        <w:t>)</w:t>
      </w:r>
      <w:r w:rsidR="00F70697" w:rsidRPr="00A9707C">
        <w:rPr>
          <w:rFonts w:ascii="Times New Roman" w:hAnsi="Times New Roman" w:cs="Times New Roman"/>
          <w:i/>
        </w:rPr>
        <w:t xml:space="preserve"> </w:t>
      </w:r>
      <w:r w:rsidR="008D30BC" w:rsidRPr="00A9707C">
        <w:rPr>
          <w:rFonts w:ascii="Times New Roman" w:hAnsi="Times New Roman" w:cs="Times New Roman"/>
        </w:rPr>
        <w:t xml:space="preserve">expenses </w:t>
      </w:r>
      <w:r w:rsidRPr="00A9707C">
        <w:rPr>
          <w:rFonts w:ascii="Times New Roman" w:hAnsi="Times New Roman" w:cs="Times New Roman"/>
        </w:rPr>
        <w:t>(</w:t>
      </w:r>
      <w:r w:rsidR="008D30BC" w:rsidRPr="00A9707C">
        <w:rPr>
          <w:rFonts w:ascii="Times New Roman" w:hAnsi="Times New Roman" w:cs="Times New Roman"/>
        </w:rPr>
        <w:t>including costs of delivery</w:t>
      </w:r>
      <w:r w:rsidRPr="00A9707C">
        <w:rPr>
          <w:rFonts w:ascii="Times New Roman" w:hAnsi="Times New Roman" w:cs="Times New Roman"/>
        </w:rPr>
        <w:t>)</w:t>
      </w:r>
      <w:r w:rsidR="008D30BC" w:rsidRPr="00A9707C">
        <w:rPr>
          <w:rFonts w:ascii="Times New Roman" w:hAnsi="Times New Roman" w:cs="Times New Roman"/>
        </w:rPr>
        <w:t xml:space="preserve"> directly</w:t>
      </w:r>
      <w:r w:rsidRPr="00A9707C">
        <w:rPr>
          <w:rFonts w:ascii="Times New Roman" w:hAnsi="Times New Roman" w:cs="Times New Roman"/>
        </w:rPr>
        <w:t xml:space="preserve"> </w:t>
      </w:r>
      <w:r w:rsidR="008D30BC" w:rsidRPr="00A9707C">
        <w:rPr>
          <w:rFonts w:ascii="Times New Roman" w:hAnsi="Times New Roman" w:cs="Times New Roman"/>
        </w:rPr>
        <w:t>attributable to providing, without charge, samples or technical information to a person outside Australia; or</w:t>
      </w:r>
    </w:p>
    <w:p w:rsidR="008D30BC" w:rsidRPr="00A9707C" w:rsidRDefault="006A3DE0" w:rsidP="00A9707C">
      <w:pPr>
        <w:spacing w:after="0" w:line="240" w:lineRule="auto"/>
        <w:ind w:left="2016" w:hanging="576"/>
        <w:jc w:val="both"/>
        <w:rPr>
          <w:rFonts w:ascii="Times New Roman" w:hAnsi="Times New Roman" w:cs="Times New Roman"/>
        </w:rPr>
      </w:pPr>
      <w:r w:rsidRPr="00A9707C">
        <w:rPr>
          <w:rFonts w:ascii="Times New Roman" w:hAnsi="Times New Roman" w:cs="Times New Roman"/>
        </w:rPr>
        <w:t>(</w:t>
      </w:r>
      <w:r w:rsidR="00F70697" w:rsidRPr="00A9707C">
        <w:rPr>
          <w:rFonts w:ascii="Times New Roman" w:hAnsi="Times New Roman" w:cs="Times New Roman"/>
          <w:i/>
        </w:rPr>
        <w:t>c</w:t>
      </w:r>
      <w:r w:rsidRPr="00A9707C">
        <w:rPr>
          <w:rFonts w:ascii="Times New Roman" w:hAnsi="Times New Roman" w:cs="Times New Roman"/>
        </w:rPr>
        <w:t>)</w:t>
      </w:r>
      <w:r w:rsidR="008D30BC" w:rsidRPr="00A9707C">
        <w:rPr>
          <w:rFonts w:ascii="Times New Roman" w:hAnsi="Times New Roman" w:cs="Times New Roman"/>
        </w:rPr>
        <w:t xml:space="preserve"> expenses directly attributable to the making of investigations and the preparation of information, designs, estimates or other material for the purpose of submitting a tender for the supply of goods that are not of the same kind and specification as goods that are being regularly produced or supplied by the tenderer, or for the supply of services outside Australia,</w:t>
      </w:r>
    </w:p>
    <w:p w:rsidR="008D30BC" w:rsidRPr="00A9707C" w:rsidRDefault="008D30BC" w:rsidP="00A9707C">
      <w:pPr>
        <w:spacing w:before="60" w:after="0" w:line="240" w:lineRule="auto"/>
        <w:ind w:left="1152" w:firstLine="14"/>
        <w:jc w:val="both"/>
        <w:rPr>
          <w:rFonts w:ascii="Times New Roman" w:hAnsi="Times New Roman" w:cs="Times New Roman"/>
        </w:rPr>
      </w:pPr>
      <w:r w:rsidRPr="00A9707C">
        <w:rPr>
          <w:rFonts w:ascii="Times New Roman" w:hAnsi="Times New Roman" w:cs="Times New Roman"/>
        </w:rPr>
        <w:t>but</w:t>
      </w:r>
      <w:r w:rsidR="00F70697" w:rsidRPr="00A9707C">
        <w:rPr>
          <w:rFonts w:ascii="Times New Roman" w:hAnsi="Times New Roman" w:cs="Times New Roman"/>
          <w:b/>
        </w:rPr>
        <w:t xml:space="preserve"> </w:t>
      </w:r>
      <w:r w:rsidRPr="00A9707C">
        <w:rPr>
          <w:rFonts w:ascii="Times New Roman" w:hAnsi="Times New Roman" w:cs="Times New Roman"/>
        </w:rPr>
        <w:t>not including—</w:t>
      </w:r>
    </w:p>
    <w:p w:rsidR="008D30BC" w:rsidRPr="00A9707C" w:rsidRDefault="006A3DE0" w:rsidP="00A9707C">
      <w:pPr>
        <w:spacing w:after="0" w:line="240" w:lineRule="auto"/>
        <w:ind w:left="2016" w:hanging="576"/>
        <w:jc w:val="both"/>
        <w:rPr>
          <w:rFonts w:ascii="Times New Roman" w:hAnsi="Times New Roman" w:cs="Times New Roman"/>
        </w:rPr>
      </w:pPr>
      <w:r w:rsidRPr="00A9707C">
        <w:rPr>
          <w:rFonts w:ascii="Times New Roman" w:hAnsi="Times New Roman" w:cs="Times New Roman"/>
        </w:rPr>
        <w:t>(</w:t>
      </w:r>
      <w:r w:rsidR="00F70697" w:rsidRPr="00A9707C">
        <w:rPr>
          <w:rFonts w:ascii="Times New Roman" w:hAnsi="Times New Roman" w:cs="Times New Roman"/>
          <w:i/>
        </w:rPr>
        <w:t>d</w:t>
      </w:r>
      <w:r w:rsidRPr="00A9707C">
        <w:rPr>
          <w:rFonts w:ascii="Times New Roman" w:hAnsi="Times New Roman" w:cs="Times New Roman"/>
        </w:rPr>
        <w:t>)</w:t>
      </w:r>
      <w:r w:rsidR="00F70697" w:rsidRPr="00A9707C">
        <w:rPr>
          <w:rFonts w:ascii="Times New Roman" w:hAnsi="Times New Roman" w:cs="Times New Roman"/>
          <w:i/>
        </w:rPr>
        <w:t xml:space="preserve"> </w:t>
      </w:r>
      <w:r w:rsidR="008D30BC" w:rsidRPr="00A9707C">
        <w:rPr>
          <w:rFonts w:ascii="Times New Roman" w:hAnsi="Times New Roman" w:cs="Times New Roman"/>
        </w:rPr>
        <w:t>expenses, other than fares, in respect of travel, accommodation, sustenance or entertainment in respect of or in relation to a visit from Australia to a place or places outside Australia by the taxpayer or by a prescribed agent of the taxpayer or association ordinarily employed or carrying out duties in Australia;</w:t>
      </w:r>
    </w:p>
    <w:p w:rsidR="008D30BC" w:rsidRPr="00A9707C" w:rsidRDefault="006A3DE0" w:rsidP="00A9707C">
      <w:pPr>
        <w:spacing w:after="0" w:line="240" w:lineRule="auto"/>
        <w:ind w:left="2016" w:hanging="576"/>
        <w:jc w:val="both"/>
        <w:rPr>
          <w:rFonts w:ascii="Times New Roman" w:hAnsi="Times New Roman" w:cs="Times New Roman"/>
        </w:rPr>
      </w:pPr>
      <w:r w:rsidRPr="00A9707C">
        <w:rPr>
          <w:rFonts w:ascii="Times New Roman" w:hAnsi="Times New Roman" w:cs="Times New Roman"/>
        </w:rPr>
        <w:t>(</w:t>
      </w:r>
      <w:r w:rsidR="00F70697" w:rsidRPr="00A9707C">
        <w:rPr>
          <w:rFonts w:ascii="Times New Roman" w:hAnsi="Times New Roman" w:cs="Times New Roman"/>
          <w:i/>
        </w:rPr>
        <w:t>e</w:t>
      </w:r>
      <w:r w:rsidRPr="00A9707C">
        <w:rPr>
          <w:rFonts w:ascii="Times New Roman" w:hAnsi="Times New Roman" w:cs="Times New Roman"/>
        </w:rPr>
        <w:t>)</w:t>
      </w:r>
      <w:r w:rsidR="00F70697" w:rsidRPr="00A9707C">
        <w:rPr>
          <w:rFonts w:ascii="Times New Roman" w:hAnsi="Times New Roman" w:cs="Times New Roman"/>
          <w:i/>
        </w:rPr>
        <w:t xml:space="preserve"> </w:t>
      </w:r>
      <w:r w:rsidR="008D30BC" w:rsidRPr="00A9707C">
        <w:rPr>
          <w:rFonts w:ascii="Times New Roman" w:hAnsi="Times New Roman" w:cs="Times New Roman"/>
        </w:rPr>
        <w:t xml:space="preserve">except to the extent provided in paragraph </w:t>
      </w:r>
      <w:r w:rsidRPr="00A9707C">
        <w:rPr>
          <w:rFonts w:ascii="Times New Roman" w:hAnsi="Times New Roman" w:cs="Times New Roman"/>
        </w:rPr>
        <w:t>(</w:t>
      </w:r>
      <w:r w:rsidR="00F70697" w:rsidRPr="00A9707C">
        <w:rPr>
          <w:rFonts w:ascii="Times New Roman" w:hAnsi="Times New Roman" w:cs="Times New Roman"/>
          <w:i/>
        </w:rPr>
        <w:t>c</w:t>
      </w:r>
      <w:r w:rsidRPr="00A9707C">
        <w:rPr>
          <w:rFonts w:ascii="Times New Roman" w:hAnsi="Times New Roman" w:cs="Times New Roman"/>
        </w:rPr>
        <w:t xml:space="preserve">) </w:t>
      </w:r>
      <w:r w:rsidR="008D30BC" w:rsidRPr="00A9707C">
        <w:rPr>
          <w:rFonts w:ascii="Times New Roman" w:hAnsi="Times New Roman" w:cs="Times New Roman"/>
        </w:rPr>
        <w:t>of this definition, expenses of the preparation or submission of tenders or quotations;</w:t>
      </w:r>
    </w:p>
    <w:p w:rsidR="008D30BC" w:rsidRPr="00A9707C" w:rsidRDefault="006A3DE0" w:rsidP="00A9707C">
      <w:pPr>
        <w:spacing w:after="0" w:line="240" w:lineRule="auto"/>
        <w:ind w:left="2016" w:hanging="576"/>
        <w:jc w:val="both"/>
        <w:rPr>
          <w:rFonts w:ascii="Times New Roman" w:hAnsi="Times New Roman" w:cs="Times New Roman"/>
        </w:rPr>
      </w:pPr>
      <w:r w:rsidRPr="00A9707C">
        <w:rPr>
          <w:rFonts w:ascii="Times New Roman" w:hAnsi="Times New Roman" w:cs="Times New Roman"/>
        </w:rPr>
        <w:t>(</w:t>
      </w:r>
      <w:r w:rsidR="00F70697" w:rsidRPr="00A9707C">
        <w:rPr>
          <w:rFonts w:ascii="Times New Roman" w:hAnsi="Times New Roman" w:cs="Times New Roman"/>
          <w:i/>
        </w:rPr>
        <w:t>f</w:t>
      </w:r>
      <w:r w:rsidRPr="00A9707C">
        <w:rPr>
          <w:rFonts w:ascii="Times New Roman" w:hAnsi="Times New Roman" w:cs="Times New Roman"/>
        </w:rPr>
        <w:t>)</w:t>
      </w:r>
      <w:r w:rsidR="008D30BC" w:rsidRPr="00A9707C">
        <w:rPr>
          <w:rFonts w:ascii="Times New Roman" w:hAnsi="Times New Roman" w:cs="Times New Roman"/>
        </w:rPr>
        <w:t xml:space="preserve"> expenses of advertising in Australia in relation to the supply of services outside Australia;</w:t>
      </w:r>
    </w:p>
    <w:p w:rsidR="008D30BC" w:rsidRPr="00A9707C" w:rsidRDefault="006A3DE0" w:rsidP="00A9707C">
      <w:pPr>
        <w:spacing w:after="0" w:line="240" w:lineRule="auto"/>
        <w:ind w:left="2016" w:hanging="576"/>
        <w:jc w:val="both"/>
        <w:rPr>
          <w:rFonts w:ascii="Times New Roman" w:hAnsi="Times New Roman" w:cs="Times New Roman"/>
        </w:rPr>
      </w:pPr>
      <w:r w:rsidRPr="00A9707C">
        <w:rPr>
          <w:rFonts w:ascii="Times New Roman" w:hAnsi="Times New Roman" w:cs="Times New Roman"/>
        </w:rPr>
        <w:t>(</w:t>
      </w:r>
      <w:r w:rsidR="00F70697" w:rsidRPr="00A9707C">
        <w:rPr>
          <w:rFonts w:ascii="Times New Roman" w:hAnsi="Times New Roman" w:cs="Times New Roman"/>
          <w:i/>
        </w:rPr>
        <w:t>g</w:t>
      </w:r>
      <w:r w:rsidRPr="00A9707C">
        <w:rPr>
          <w:rFonts w:ascii="Times New Roman" w:hAnsi="Times New Roman" w:cs="Times New Roman"/>
        </w:rPr>
        <w:t>)</w:t>
      </w:r>
      <w:r w:rsidR="00D231E5" w:rsidRPr="00A9707C">
        <w:rPr>
          <w:rFonts w:ascii="Times New Roman" w:hAnsi="Times New Roman" w:cs="Times New Roman"/>
        </w:rPr>
        <w:t xml:space="preserve"> </w:t>
      </w:r>
      <w:r w:rsidR="008D30BC" w:rsidRPr="00A9707C">
        <w:rPr>
          <w:rFonts w:ascii="Times New Roman" w:hAnsi="Times New Roman" w:cs="Times New Roman"/>
        </w:rPr>
        <w:t>commission or other remuneration in respect of particular sales of goods, supplies of services or grants or assignments of rights; or</w:t>
      </w:r>
    </w:p>
    <w:p w:rsidR="008D30BC" w:rsidRPr="00A9707C" w:rsidRDefault="006A3DE0" w:rsidP="00A9707C">
      <w:pPr>
        <w:spacing w:after="0" w:line="240" w:lineRule="auto"/>
        <w:ind w:left="2016" w:hanging="576"/>
        <w:jc w:val="both"/>
        <w:rPr>
          <w:rFonts w:ascii="Times New Roman" w:hAnsi="Times New Roman" w:cs="Times New Roman"/>
        </w:rPr>
      </w:pPr>
      <w:r w:rsidRPr="00A9707C">
        <w:rPr>
          <w:rFonts w:ascii="Times New Roman" w:hAnsi="Times New Roman" w:cs="Times New Roman"/>
        </w:rPr>
        <w:t>(</w:t>
      </w:r>
      <w:r w:rsidR="00F70697" w:rsidRPr="00A9707C">
        <w:rPr>
          <w:rFonts w:ascii="Times New Roman" w:hAnsi="Times New Roman" w:cs="Times New Roman"/>
          <w:i/>
        </w:rPr>
        <w:t>h</w:t>
      </w:r>
      <w:r w:rsidRPr="00A9707C">
        <w:rPr>
          <w:rFonts w:ascii="Times New Roman" w:hAnsi="Times New Roman" w:cs="Times New Roman"/>
        </w:rPr>
        <w:t>)</w:t>
      </w:r>
      <w:r w:rsidR="00F70697" w:rsidRPr="00A9707C">
        <w:rPr>
          <w:rFonts w:ascii="Times New Roman" w:hAnsi="Times New Roman" w:cs="Times New Roman"/>
          <w:i/>
        </w:rPr>
        <w:t xml:space="preserve"> </w:t>
      </w:r>
      <w:r w:rsidR="008D30BC" w:rsidRPr="00A9707C">
        <w:rPr>
          <w:rFonts w:ascii="Times New Roman" w:hAnsi="Times New Roman" w:cs="Times New Roman"/>
        </w:rPr>
        <w:t>amounts paid or payable by way of tax, levy or other contribution under a law of the Commonwealth or of a State or Territory of the Commonwealth or to an authority constituted by or under such a law;</w:t>
      </w:r>
    </w:p>
    <w:p w:rsidR="008D30BC" w:rsidRPr="00A9707C" w:rsidRDefault="00F70697" w:rsidP="00A9707C">
      <w:pPr>
        <w:spacing w:before="60" w:after="0" w:line="240" w:lineRule="auto"/>
        <w:ind w:left="1152" w:hanging="576"/>
        <w:jc w:val="both"/>
        <w:rPr>
          <w:rFonts w:ascii="Times New Roman" w:hAnsi="Times New Roman" w:cs="Times New Roman"/>
        </w:rPr>
      </w:pPr>
      <w:r w:rsidRPr="00A9707C">
        <w:rPr>
          <w:rFonts w:ascii="Times New Roman" w:hAnsi="Times New Roman" w:cs="Times New Roman"/>
        </w:rPr>
        <w:t>‘</w:t>
      </w:r>
      <w:r w:rsidR="008D30BC" w:rsidRPr="00A9707C">
        <w:rPr>
          <w:rFonts w:ascii="Times New Roman" w:hAnsi="Times New Roman" w:cs="Times New Roman"/>
        </w:rPr>
        <w:t>the tax saving</w:t>
      </w:r>
      <w:r w:rsidRPr="00A9707C">
        <w:rPr>
          <w:rFonts w:ascii="Times New Roman" w:hAnsi="Times New Roman" w:cs="Times New Roman"/>
        </w:rPr>
        <w:t>’</w:t>
      </w:r>
      <w:r w:rsidR="008D30BC" w:rsidRPr="00A9707C">
        <w:rPr>
          <w:rFonts w:ascii="Times New Roman" w:hAnsi="Times New Roman" w:cs="Times New Roman"/>
        </w:rPr>
        <w:t>, in relation to any amount of outgoings in respect of which a deduction has been allowed or is allowable under this section, means—</w:t>
      </w:r>
    </w:p>
    <w:p w:rsidR="008D30BC" w:rsidRPr="00A9707C" w:rsidRDefault="006A3DE0" w:rsidP="00A9707C">
      <w:pPr>
        <w:spacing w:after="0" w:line="240" w:lineRule="auto"/>
        <w:ind w:left="2016" w:hanging="576"/>
        <w:jc w:val="both"/>
        <w:rPr>
          <w:rFonts w:ascii="Times New Roman" w:hAnsi="Times New Roman" w:cs="Times New Roman"/>
        </w:rPr>
      </w:pPr>
      <w:r w:rsidRPr="00A9707C">
        <w:rPr>
          <w:rFonts w:ascii="Times New Roman" w:hAnsi="Times New Roman" w:cs="Times New Roman"/>
        </w:rPr>
        <w:t>(</w:t>
      </w:r>
      <w:r w:rsidR="00F70697" w:rsidRPr="00A9707C">
        <w:rPr>
          <w:rFonts w:ascii="Times New Roman" w:hAnsi="Times New Roman" w:cs="Times New Roman"/>
          <w:i/>
        </w:rPr>
        <w:t>a</w:t>
      </w:r>
      <w:r w:rsidRPr="00A9707C">
        <w:rPr>
          <w:rFonts w:ascii="Times New Roman" w:hAnsi="Times New Roman" w:cs="Times New Roman"/>
        </w:rPr>
        <w:t>)</w:t>
      </w:r>
      <w:r w:rsidR="00F70697" w:rsidRPr="00A9707C">
        <w:rPr>
          <w:rFonts w:ascii="Times New Roman" w:hAnsi="Times New Roman" w:cs="Times New Roman"/>
          <w:i/>
        </w:rPr>
        <w:t xml:space="preserve"> </w:t>
      </w:r>
      <w:r w:rsidR="008D30BC" w:rsidRPr="00A9707C">
        <w:rPr>
          <w:rFonts w:ascii="Times New Roman" w:hAnsi="Times New Roman" w:cs="Times New Roman"/>
        </w:rPr>
        <w:t>in relation to the year of income from the assessable income of which the deduction has been allowed or is allowable—the amount by which the tax payable by the taxpayer for the year of tax is less than the amount that would have been payable but for the allowance of—</w:t>
      </w:r>
    </w:p>
    <w:p w:rsidR="008D30BC" w:rsidRPr="00A9707C" w:rsidRDefault="006A3DE0" w:rsidP="00A9707C">
      <w:pPr>
        <w:spacing w:after="0" w:line="240" w:lineRule="auto"/>
        <w:ind w:left="2160"/>
        <w:jc w:val="both"/>
        <w:rPr>
          <w:rFonts w:ascii="Times New Roman" w:hAnsi="Times New Roman" w:cs="Times New Roman"/>
        </w:rPr>
      </w:pPr>
      <w:r w:rsidRPr="00A9707C">
        <w:rPr>
          <w:rFonts w:ascii="Times New Roman" w:hAnsi="Times New Roman" w:cs="Times New Roman"/>
        </w:rPr>
        <w:t>(</w:t>
      </w:r>
      <w:proofErr w:type="spellStart"/>
      <w:r w:rsidR="008D30BC" w:rsidRPr="00A9707C">
        <w:rPr>
          <w:rFonts w:ascii="Times New Roman" w:hAnsi="Times New Roman" w:cs="Times New Roman"/>
        </w:rPr>
        <w:t>i</w:t>
      </w:r>
      <w:proofErr w:type="spellEnd"/>
      <w:r w:rsidRPr="00A9707C">
        <w:rPr>
          <w:rFonts w:ascii="Times New Roman" w:hAnsi="Times New Roman" w:cs="Times New Roman"/>
        </w:rPr>
        <w:t>)</w:t>
      </w:r>
      <w:r w:rsidR="008D30BC" w:rsidRPr="00A9707C">
        <w:rPr>
          <w:rFonts w:ascii="Times New Roman" w:hAnsi="Times New Roman" w:cs="Times New Roman"/>
        </w:rPr>
        <w:t xml:space="preserve"> the deduction under this section of that amount of outgoings; and</w:t>
      </w:r>
    </w:p>
    <w:p w:rsidR="008D30BC" w:rsidRPr="00A9707C" w:rsidRDefault="00D231E5" w:rsidP="00A9707C">
      <w:pPr>
        <w:spacing w:after="0" w:line="240" w:lineRule="auto"/>
        <w:jc w:val="both"/>
        <w:rPr>
          <w:rFonts w:ascii="Times New Roman" w:hAnsi="Times New Roman" w:cs="Times New Roman"/>
        </w:rPr>
      </w:pPr>
      <w:r w:rsidRPr="00A9707C">
        <w:rPr>
          <w:rFonts w:ascii="Times New Roman" w:hAnsi="Times New Roman" w:cs="Times New Roman"/>
        </w:rPr>
        <w:br w:type="page"/>
      </w:r>
    </w:p>
    <w:p w:rsidR="008D30BC" w:rsidRPr="00A9707C" w:rsidRDefault="006A3DE0" w:rsidP="00A9707C">
      <w:pPr>
        <w:tabs>
          <w:tab w:val="left" w:pos="1008"/>
        </w:tabs>
        <w:spacing w:before="60" w:after="60" w:line="240" w:lineRule="auto"/>
        <w:ind w:left="2736" w:hanging="576"/>
        <w:jc w:val="both"/>
        <w:rPr>
          <w:rFonts w:ascii="Times New Roman" w:hAnsi="Times New Roman" w:cs="Times New Roman"/>
        </w:rPr>
      </w:pPr>
      <w:r w:rsidRPr="00A9707C">
        <w:rPr>
          <w:rFonts w:ascii="Times New Roman" w:hAnsi="Times New Roman" w:cs="Times New Roman"/>
        </w:rPr>
        <w:lastRenderedPageBreak/>
        <w:t>(</w:t>
      </w:r>
      <w:r w:rsidR="008D30BC" w:rsidRPr="00A9707C">
        <w:rPr>
          <w:rFonts w:ascii="Times New Roman" w:hAnsi="Times New Roman" w:cs="Times New Roman"/>
        </w:rPr>
        <w:t>ii</w:t>
      </w:r>
      <w:r w:rsidRPr="00A9707C">
        <w:rPr>
          <w:rFonts w:ascii="Times New Roman" w:hAnsi="Times New Roman" w:cs="Times New Roman"/>
        </w:rPr>
        <w:t>)</w:t>
      </w:r>
      <w:r w:rsidR="008D30BC" w:rsidRPr="00A9707C">
        <w:rPr>
          <w:rFonts w:ascii="Times New Roman" w:hAnsi="Times New Roman" w:cs="Times New Roman"/>
        </w:rPr>
        <w:t xml:space="preserve"> the deduction or deductions allowed or allowable in respect of that year of income under section fifty-one or sub</w:t>
      </w:r>
      <w:r w:rsidR="00627F62">
        <w:rPr>
          <w:rFonts w:ascii="Times New Roman" w:hAnsi="Times New Roman" w:cs="Times New Roman"/>
        </w:rPr>
        <w:t>-</w:t>
      </w:r>
      <w:r w:rsidR="008D30BC" w:rsidRPr="00A9707C">
        <w:rPr>
          <w:rFonts w:ascii="Times New Roman" w:hAnsi="Times New Roman" w:cs="Times New Roman"/>
        </w:rPr>
        <w:t xml:space="preserve">section </w:t>
      </w:r>
      <w:r w:rsidRPr="00A9707C">
        <w:rPr>
          <w:rFonts w:ascii="Times New Roman" w:hAnsi="Times New Roman" w:cs="Times New Roman"/>
        </w:rPr>
        <w:t>(</w:t>
      </w:r>
      <w:r w:rsidR="008D30BC" w:rsidRPr="00A9707C">
        <w:rPr>
          <w:rFonts w:ascii="Times New Roman" w:hAnsi="Times New Roman" w:cs="Times New Roman"/>
        </w:rPr>
        <w:t>2.</w:t>
      </w:r>
      <w:r w:rsidRPr="00A9707C">
        <w:rPr>
          <w:rFonts w:ascii="Times New Roman" w:hAnsi="Times New Roman" w:cs="Times New Roman"/>
        </w:rPr>
        <w:t>)</w:t>
      </w:r>
      <w:r w:rsidR="008D30BC" w:rsidRPr="00A9707C">
        <w:rPr>
          <w:rFonts w:ascii="Times New Roman" w:hAnsi="Times New Roman" w:cs="Times New Roman"/>
        </w:rPr>
        <w:t xml:space="preserve"> of section seventy-three of this Act in respect of the same amount of outgoings; and</w:t>
      </w:r>
    </w:p>
    <w:p w:rsidR="008D30BC" w:rsidRPr="00A9707C" w:rsidRDefault="006A3DE0" w:rsidP="00A9707C">
      <w:pPr>
        <w:tabs>
          <w:tab w:val="left" w:pos="1008"/>
        </w:tabs>
        <w:spacing w:before="60" w:after="60" w:line="240" w:lineRule="auto"/>
        <w:ind w:left="2016" w:hanging="576"/>
        <w:jc w:val="both"/>
        <w:rPr>
          <w:rFonts w:ascii="Times New Roman" w:hAnsi="Times New Roman" w:cs="Times New Roman"/>
        </w:rPr>
      </w:pPr>
      <w:r w:rsidRPr="00A9707C">
        <w:rPr>
          <w:rFonts w:ascii="Times New Roman" w:hAnsi="Times New Roman" w:cs="Times New Roman"/>
        </w:rPr>
        <w:t>(</w:t>
      </w:r>
      <w:r w:rsidR="00F70697" w:rsidRPr="00A9707C">
        <w:rPr>
          <w:rFonts w:ascii="Times New Roman" w:hAnsi="Times New Roman" w:cs="Times New Roman"/>
          <w:i/>
        </w:rPr>
        <w:t>b</w:t>
      </w:r>
      <w:r w:rsidRPr="00A9707C">
        <w:rPr>
          <w:rFonts w:ascii="Times New Roman" w:hAnsi="Times New Roman" w:cs="Times New Roman"/>
        </w:rPr>
        <w:t>)</w:t>
      </w:r>
      <w:r w:rsidR="00F70697" w:rsidRPr="00A9707C">
        <w:rPr>
          <w:rFonts w:ascii="Times New Roman" w:hAnsi="Times New Roman" w:cs="Times New Roman"/>
          <w:i/>
        </w:rPr>
        <w:t xml:space="preserve"> </w:t>
      </w:r>
      <w:r w:rsidR="008D30BC" w:rsidRPr="00A9707C">
        <w:rPr>
          <w:rFonts w:ascii="Times New Roman" w:hAnsi="Times New Roman" w:cs="Times New Roman"/>
        </w:rPr>
        <w:t>in relation to a subsequent year of income—the amount, if any, by which the tax payable by the taxpayer for the year of tax is less than the amount that would have been payable but for the taking into account of the deductions referred to in the last preceding paragraph in ascertaining, for the purposes of section eighty of this Act, the amount of a loss incurred in a previous year.</w:t>
      </w:r>
    </w:p>
    <w:p w:rsidR="008D30BC" w:rsidRPr="00A9707C" w:rsidRDefault="00F70697" w:rsidP="00A9707C">
      <w:pPr>
        <w:tabs>
          <w:tab w:val="left" w:pos="1008"/>
        </w:tabs>
        <w:spacing w:before="60" w:after="60" w:line="240" w:lineRule="auto"/>
        <w:ind w:firstLine="432"/>
        <w:jc w:val="both"/>
        <w:rPr>
          <w:rFonts w:ascii="Times New Roman" w:hAnsi="Times New Roman" w:cs="Times New Roman"/>
        </w:rPr>
      </w:pPr>
      <w:r w:rsidRPr="00A9707C">
        <w:rPr>
          <w:rFonts w:ascii="Times New Roman" w:hAnsi="Times New Roman" w:cs="Times New Roman"/>
        </w:rPr>
        <w:t>“</w:t>
      </w:r>
      <w:r w:rsidR="006A3DE0" w:rsidRPr="00A9707C">
        <w:rPr>
          <w:rFonts w:ascii="Times New Roman" w:hAnsi="Times New Roman" w:cs="Times New Roman"/>
        </w:rPr>
        <w:t>(</w:t>
      </w:r>
      <w:r w:rsidR="008D30BC" w:rsidRPr="00A9707C">
        <w:rPr>
          <w:rFonts w:ascii="Times New Roman" w:hAnsi="Times New Roman" w:cs="Times New Roman"/>
        </w:rPr>
        <w:t>2.</w:t>
      </w:r>
      <w:r w:rsidR="006A3DE0" w:rsidRPr="00A9707C">
        <w:rPr>
          <w:rFonts w:ascii="Times New Roman" w:hAnsi="Times New Roman" w:cs="Times New Roman"/>
        </w:rPr>
        <w:t>)</w:t>
      </w:r>
      <w:r w:rsidR="006A3DE0" w:rsidRPr="00A9707C">
        <w:rPr>
          <w:rFonts w:ascii="Times New Roman" w:hAnsi="Times New Roman" w:cs="Times New Roman"/>
        </w:rPr>
        <w:tab/>
      </w:r>
      <w:r w:rsidR="008D30BC" w:rsidRPr="00A9707C">
        <w:rPr>
          <w:rFonts w:ascii="Times New Roman" w:hAnsi="Times New Roman" w:cs="Times New Roman"/>
        </w:rPr>
        <w:t>Where a taxpayer is entitled to a deduction under sub</w:t>
      </w:r>
      <w:r w:rsidR="00627F62">
        <w:rPr>
          <w:rFonts w:ascii="Times New Roman" w:hAnsi="Times New Roman" w:cs="Times New Roman"/>
        </w:rPr>
        <w:t>-</w:t>
      </w:r>
      <w:r w:rsidR="008D30BC" w:rsidRPr="00A9707C">
        <w:rPr>
          <w:rFonts w:ascii="Times New Roman" w:hAnsi="Times New Roman" w:cs="Times New Roman"/>
        </w:rPr>
        <w:t xml:space="preserve">section </w:t>
      </w:r>
      <w:r w:rsidR="006A3DE0" w:rsidRPr="00A9707C">
        <w:rPr>
          <w:rFonts w:ascii="Times New Roman" w:hAnsi="Times New Roman" w:cs="Times New Roman"/>
        </w:rPr>
        <w:t>(</w:t>
      </w:r>
      <w:r w:rsidR="008D30BC" w:rsidRPr="00A9707C">
        <w:rPr>
          <w:rFonts w:ascii="Times New Roman" w:hAnsi="Times New Roman" w:cs="Times New Roman"/>
        </w:rPr>
        <w:t>2.</w:t>
      </w:r>
      <w:r w:rsidR="006A3DE0" w:rsidRPr="00A9707C">
        <w:rPr>
          <w:rFonts w:ascii="Times New Roman" w:hAnsi="Times New Roman" w:cs="Times New Roman"/>
        </w:rPr>
        <w:t>)</w:t>
      </w:r>
      <w:r w:rsidR="008D30BC" w:rsidRPr="00A9707C">
        <w:rPr>
          <w:rFonts w:ascii="Times New Roman" w:hAnsi="Times New Roman" w:cs="Times New Roman"/>
        </w:rPr>
        <w:t xml:space="preserve"> of section seventy-three of this Act by reason of the payment, in the year of income, of a subscription, contribution or levy to an association and the Commissioner is satisfied that the whole or any part of that subscription, contribution or levy has been or will be applied by the association for the purposes of export market development expenditure, the whole of that deduction or, as the case may require, so much of the amount of that deduction as the Commissioner is satisfied is attributable to the part of the subscription, contribution or levy that has been or will be so applied shall, for the purposes of this section, be deemed to be an amount of export market development expenditure incurre</w:t>
      </w:r>
      <w:r w:rsidR="006A3DE0" w:rsidRPr="00A9707C">
        <w:rPr>
          <w:rFonts w:ascii="Times New Roman" w:hAnsi="Times New Roman" w:cs="Times New Roman"/>
        </w:rPr>
        <w:t>d by the taxpayer in the year of</w:t>
      </w:r>
      <w:r w:rsidR="008D30BC" w:rsidRPr="00A9707C">
        <w:rPr>
          <w:rFonts w:ascii="Times New Roman" w:hAnsi="Times New Roman" w:cs="Times New Roman"/>
        </w:rPr>
        <w:t xml:space="preserve"> income.</w:t>
      </w:r>
    </w:p>
    <w:p w:rsidR="008D30BC" w:rsidRPr="00A9707C" w:rsidRDefault="00F70697" w:rsidP="00A9707C">
      <w:pPr>
        <w:tabs>
          <w:tab w:val="left" w:pos="1008"/>
        </w:tabs>
        <w:spacing w:before="60" w:after="60" w:line="240" w:lineRule="auto"/>
        <w:ind w:firstLine="432"/>
        <w:jc w:val="both"/>
        <w:rPr>
          <w:rFonts w:ascii="Times New Roman" w:hAnsi="Times New Roman" w:cs="Times New Roman"/>
        </w:rPr>
      </w:pPr>
      <w:r w:rsidRPr="00A9707C">
        <w:rPr>
          <w:rFonts w:ascii="Times New Roman" w:hAnsi="Times New Roman" w:cs="Times New Roman"/>
        </w:rPr>
        <w:t>“</w:t>
      </w:r>
      <w:r w:rsidR="006A3DE0" w:rsidRPr="00A9707C">
        <w:rPr>
          <w:rFonts w:ascii="Times New Roman" w:hAnsi="Times New Roman" w:cs="Times New Roman"/>
        </w:rPr>
        <w:t>(</w:t>
      </w:r>
      <w:r w:rsidR="008D30BC" w:rsidRPr="00A9707C">
        <w:rPr>
          <w:rFonts w:ascii="Times New Roman" w:hAnsi="Times New Roman" w:cs="Times New Roman"/>
        </w:rPr>
        <w:t>3.</w:t>
      </w:r>
      <w:r w:rsidR="006A3DE0" w:rsidRPr="00A9707C">
        <w:rPr>
          <w:rFonts w:ascii="Times New Roman" w:hAnsi="Times New Roman" w:cs="Times New Roman"/>
        </w:rPr>
        <w:t>)</w:t>
      </w:r>
      <w:r w:rsidR="006A3DE0" w:rsidRPr="00A9707C">
        <w:rPr>
          <w:rFonts w:ascii="Times New Roman" w:hAnsi="Times New Roman" w:cs="Times New Roman"/>
        </w:rPr>
        <w:tab/>
      </w:r>
      <w:r w:rsidR="008D30BC" w:rsidRPr="00A9707C">
        <w:rPr>
          <w:rFonts w:ascii="Times New Roman" w:hAnsi="Times New Roman" w:cs="Times New Roman"/>
        </w:rPr>
        <w:t>Subject to the succeeding provisions of this section, where a taxpayer, after the thirtieth day of June, One thousand nine hundred and sixty-one, and before the first day of July, One thousand nine hundred and sixty-four, has, in the year of income, incurred export market development expenditure that is allowable as a deduction under either section fifty-one or sub</w:t>
      </w:r>
      <w:r w:rsidR="00627F62">
        <w:rPr>
          <w:rFonts w:ascii="Times New Roman" w:hAnsi="Times New Roman" w:cs="Times New Roman"/>
        </w:rPr>
        <w:t>-</w:t>
      </w:r>
      <w:r w:rsidR="008D30BC" w:rsidRPr="00A9707C">
        <w:rPr>
          <w:rFonts w:ascii="Times New Roman" w:hAnsi="Times New Roman" w:cs="Times New Roman"/>
        </w:rPr>
        <w:t xml:space="preserve">section </w:t>
      </w:r>
      <w:r w:rsidR="006A3DE0" w:rsidRPr="00A9707C">
        <w:rPr>
          <w:rFonts w:ascii="Times New Roman" w:hAnsi="Times New Roman" w:cs="Times New Roman"/>
        </w:rPr>
        <w:t>(</w:t>
      </w:r>
      <w:r w:rsidR="008D30BC" w:rsidRPr="00A9707C">
        <w:rPr>
          <w:rFonts w:ascii="Times New Roman" w:hAnsi="Times New Roman" w:cs="Times New Roman"/>
        </w:rPr>
        <w:t>2.</w:t>
      </w:r>
      <w:r w:rsidR="006A3DE0" w:rsidRPr="00A9707C">
        <w:rPr>
          <w:rFonts w:ascii="Times New Roman" w:hAnsi="Times New Roman" w:cs="Times New Roman"/>
        </w:rPr>
        <w:t>)</w:t>
      </w:r>
      <w:r w:rsidR="008D30BC" w:rsidRPr="00A9707C">
        <w:rPr>
          <w:rFonts w:ascii="Times New Roman" w:hAnsi="Times New Roman" w:cs="Times New Roman"/>
        </w:rPr>
        <w:t xml:space="preserve"> of section seventy-three of this Act, a deduction shall be allowable under this section of an amount equal to the amount of that expenditure.</w:t>
      </w:r>
    </w:p>
    <w:p w:rsidR="008D30BC" w:rsidRPr="00A9707C" w:rsidRDefault="00F70697" w:rsidP="00A9707C">
      <w:pPr>
        <w:tabs>
          <w:tab w:val="left" w:pos="1008"/>
        </w:tabs>
        <w:spacing w:before="60" w:after="60" w:line="240" w:lineRule="auto"/>
        <w:ind w:firstLine="432"/>
        <w:jc w:val="both"/>
        <w:rPr>
          <w:rFonts w:ascii="Times New Roman" w:hAnsi="Times New Roman" w:cs="Times New Roman"/>
        </w:rPr>
      </w:pPr>
      <w:r w:rsidRPr="00A9707C">
        <w:rPr>
          <w:rFonts w:ascii="Times New Roman" w:hAnsi="Times New Roman" w:cs="Times New Roman"/>
        </w:rPr>
        <w:t>“</w:t>
      </w:r>
      <w:r w:rsidR="006A3DE0" w:rsidRPr="00A9707C">
        <w:rPr>
          <w:rFonts w:ascii="Times New Roman" w:hAnsi="Times New Roman" w:cs="Times New Roman"/>
        </w:rPr>
        <w:t>(</w:t>
      </w:r>
      <w:r w:rsidR="008D30BC" w:rsidRPr="00A9707C">
        <w:rPr>
          <w:rFonts w:ascii="Times New Roman" w:hAnsi="Times New Roman" w:cs="Times New Roman"/>
        </w:rPr>
        <w:t>4.</w:t>
      </w:r>
      <w:r w:rsidR="006A3DE0" w:rsidRPr="00A9707C">
        <w:rPr>
          <w:rFonts w:ascii="Times New Roman" w:hAnsi="Times New Roman" w:cs="Times New Roman"/>
        </w:rPr>
        <w:t>)</w:t>
      </w:r>
      <w:r w:rsidR="006A3DE0" w:rsidRPr="00A9707C">
        <w:rPr>
          <w:rFonts w:ascii="Times New Roman" w:hAnsi="Times New Roman" w:cs="Times New Roman"/>
        </w:rPr>
        <w:tab/>
      </w:r>
      <w:r w:rsidR="008D30BC" w:rsidRPr="00A9707C">
        <w:rPr>
          <w:rFonts w:ascii="Times New Roman" w:hAnsi="Times New Roman" w:cs="Times New Roman"/>
        </w:rPr>
        <w:t>Where two or more persons who are prescribed agents of the taxpayer and are relatives of each other travel outside Australia at the same time, the following provisions apply with respect to the entitlement of the taxpayer to deductions under this section in respect of fares incurred in relation to that travel:—</w:t>
      </w:r>
    </w:p>
    <w:p w:rsidR="008D30BC" w:rsidRPr="00A9707C" w:rsidRDefault="006A3DE0" w:rsidP="00A9707C">
      <w:pPr>
        <w:tabs>
          <w:tab w:val="left" w:pos="1008"/>
        </w:tabs>
        <w:spacing w:before="60" w:after="60" w:line="240" w:lineRule="auto"/>
        <w:ind w:left="1152" w:hanging="576"/>
        <w:jc w:val="both"/>
        <w:rPr>
          <w:rFonts w:ascii="Times New Roman" w:hAnsi="Times New Roman" w:cs="Times New Roman"/>
        </w:rPr>
      </w:pPr>
      <w:r w:rsidRPr="00A9707C">
        <w:rPr>
          <w:rFonts w:ascii="Times New Roman" w:hAnsi="Times New Roman" w:cs="Times New Roman"/>
        </w:rPr>
        <w:t>(</w:t>
      </w:r>
      <w:r w:rsidR="00F70697" w:rsidRPr="00A9707C">
        <w:rPr>
          <w:rFonts w:ascii="Times New Roman" w:hAnsi="Times New Roman" w:cs="Times New Roman"/>
          <w:i/>
        </w:rPr>
        <w:t>a</w:t>
      </w:r>
      <w:r w:rsidRPr="00A9707C">
        <w:rPr>
          <w:rFonts w:ascii="Times New Roman" w:hAnsi="Times New Roman" w:cs="Times New Roman"/>
        </w:rPr>
        <w:t>)</w:t>
      </w:r>
      <w:r w:rsidR="00F70697" w:rsidRPr="00A9707C">
        <w:rPr>
          <w:rFonts w:ascii="Times New Roman" w:hAnsi="Times New Roman" w:cs="Times New Roman"/>
          <w:i/>
        </w:rPr>
        <w:t xml:space="preserve"> </w:t>
      </w:r>
      <w:r w:rsidR="008D30BC" w:rsidRPr="00A9707C">
        <w:rPr>
          <w:rFonts w:ascii="Times New Roman" w:hAnsi="Times New Roman" w:cs="Times New Roman"/>
        </w:rPr>
        <w:t>if the taxpayer himself is one of those persons—such a deduction is not allowable in respect of any other of those persons who is not a permanent employee of the taxpayer;</w:t>
      </w:r>
    </w:p>
    <w:p w:rsidR="008D30BC" w:rsidRPr="00A9707C" w:rsidRDefault="00D231E5" w:rsidP="00A9707C">
      <w:pPr>
        <w:spacing w:after="0" w:line="240" w:lineRule="auto"/>
        <w:jc w:val="both"/>
        <w:rPr>
          <w:rFonts w:ascii="Times New Roman" w:hAnsi="Times New Roman" w:cs="Times New Roman"/>
        </w:rPr>
      </w:pPr>
      <w:r w:rsidRPr="00A9707C">
        <w:rPr>
          <w:rFonts w:ascii="Times New Roman" w:hAnsi="Times New Roman" w:cs="Times New Roman"/>
        </w:rPr>
        <w:br w:type="page"/>
      </w:r>
    </w:p>
    <w:p w:rsidR="008D30BC" w:rsidRPr="00A9707C" w:rsidRDefault="006A3DE0" w:rsidP="00A9707C">
      <w:pPr>
        <w:tabs>
          <w:tab w:val="left" w:pos="1008"/>
        </w:tabs>
        <w:spacing w:before="60" w:after="60" w:line="240" w:lineRule="auto"/>
        <w:ind w:left="1152" w:hanging="576"/>
        <w:jc w:val="both"/>
        <w:rPr>
          <w:rFonts w:ascii="Times New Roman" w:hAnsi="Times New Roman" w:cs="Times New Roman"/>
        </w:rPr>
      </w:pPr>
      <w:r w:rsidRPr="00A9707C">
        <w:rPr>
          <w:rFonts w:ascii="Times New Roman" w:hAnsi="Times New Roman" w:cs="Times New Roman"/>
        </w:rPr>
        <w:lastRenderedPageBreak/>
        <w:t>(</w:t>
      </w:r>
      <w:r w:rsidR="00F70697" w:rsidRPr="00A9707C">
        <w:rPr>
          <w:rFonts w:ascii="Times New Roman" w:hAnsi="Times New Roman" w:cs="Times New Roman"/>
          <w:i/>
        </w:rPr>
        <w:t>b</w:t>
      </w:r>
      <w:r w:rsidRPr="00A9707C">
        <w:rPr>
          <w:rFonts w:ascii="Times New Roman" w:hAnsi="Times New Roman" w:cs="Times New Roman"/>
        </w:rPr>
        <w:t>)</w:t>
      </w:r>
      <w:r w:rsidR="00F70697" w:rsidRPr="00A9707C">
        <w:rPr>
          <w:rFonts w:ascii="Times New Roman" w:hAnsi="Times New Roman" w:cs="Times New Roman"/>
          <w:i/>
        </w:rPr>
        <w:t xml:space="preserve"> </w:t>
      </w:r>
      <w:r w:rsidR="008D30BC" w:rsidRPr="00A9707C">
        <w:rPr>
          <w:rFonts w:ascii="Times New Roman" w:hAnsi="Times New Roman" w:cs="Times New Roman"/>
        </w:rPr>
        <w:t>if the taxpayer himself is not one of those persons, but</w:t>
      </w:r>
      <w:r w:rsidR="008E1D85" w:rsidRPr="00A9707C">
        <w:rPr>
          <w:rFonts w:ascii="Times New Roman" w:hAnsi="Times New Roman" w:cs="Times New Roman"/>
        </w:rPr>
        <w:t xml:space="preserve"> </w:t>
      </w:r>
      <w:r w:rsidR="008D30BC" w:rsidRPr="00A9707C">
        <w:rPr>
          <w:rFonts w:ascii="Times New Roman" w:hAnsi="Times New Roman" w:cs="Times New Roman"/>
        </w:rPr>
        <w:t>any one of those persons is a permanent employee of the taxpayer—such a deduction is not allowable in respect of any of those persons who is not a permanent employee of the taxpayer; and</w:t>
      </w:r>
    </w:p>
    <w:p w:rsidR="008D30BC" w:rsidRPr="00A9707C" w:rsidRDefault="006A3DE0" w:rsidP="00A9707C">
      <w:pPr>
        <w:tabs>
          <w:tab w:val="left" w:pos="1008"/>
        </w:tabs>
        <w:spacing w:before="60" w:after="60" w:line="240" w:lineRule="auto"/>
        <w:ind w:left="1152" w:hanging="576"/>
        <w:jc w:val="both"/>
        <w:rPr>
          <w:rFonts w:ascii="Times New Roman" w:hAnsi="Times New Roman" w:cs="Times New Roman"/>
        </w:rPr>
      </w:pPr>
      <w:r w:rsidRPr="00A9707C">
        <w:rPr>
          <w:rFonts w:ascii="Times New Roman" w:hAnsi="Times New Roman" w:cs="Times New Roman"/>
        </w:rPr>
        <w:t>(</w:t>
      </w:r>
      <w:r w:rsidR="00F70697" w:rsidRPr="00A9707C">
        <w:rPr>
          <w:rFonts w:ascii="Times New Roman" w:hAnsi="Times New Roman" w:cs="Times New Roman"/>
          <w:i/>
        </w:rPr>
        <w:t>c</w:t>
      </w:r>
      <w:r w:rsidRPr="00A9707C">
        <w:rPr>
          <w:rFonts w:ascii="Times New Roman" w:hAnsi="Times New Roman" w:cs="Times New Roman"/>
        </w:rPr>
        <w:t>)</w:t>
      </w:r>
      <w:r w:rsidR="00D231E5" w:rsidRPr="00A9707C">
        <w:rPr>
          <w:rFonts w:ascii="Times New Roman" w:hAnsi="Times New Roman" w:cs="Times New Roman"/>
        </w:rPr>
        <w:t xml:space="preserve"> </w:t>
      </w:r>
      <w:r w:rsidR="008D30BC" w:rsidRPr="00A9707C">
        <w:rPr>
          <w:rFonts w:ascii="Times New Roman" w:hAnsi="Times New Roman" w:cs="Times New Roman"/>
        </w:rPr>
        <w:t>if none of those persons is either the taxpayer himself or a person who is a permanent employee of the taxpayer—such a deduction is not allowable in respect of any of those persons other than such one of them as the taxpayer, by notice in writing to the Commissioner, nominates.</w:t>
      </w:r>
    </w:p>
    <w:p w:rsidR="008D30BC" w:rsidRPr="00A9707C" w:rsidRDefault="00F70697" w:rsidP="00A9707C">
      <w:pPr>
        <w:tabs>
          <w:tab w:val="left" w:pos="1008"/>
        </w:tabs>
        <w:spacing w:before="60" w:after="60" w:line="240" w:lineRule="auto"/>
        <w:ind w:firstLine="432"/>
        <w:jc w:val="both"/>
        <w:rPr>
          <w:rFonts w:ascii="Times New Roman" w:hAnsi="Times New Roman" w:cs="Times New Roman"/>
        </w:rPr>
      </w:pPr>
      <w:r w:rsidRPr="00A9707C">
        <w:rPr>
          <w:rFonts w:ascii="Times New Roman" w:hAnsi="Times New Roman" w:cs="Times New Roman"/>
        </w:rPr>
        <w:t>“</w:t>
      </w:r>
      <w:r w:rsidR="006A3DE0" w:rsidRPr="00A9707C">
        <w:rPr>
          <w:rFonts w:ascii="Times New Roman" w:hAnsi="Times New Roman" w:cs="Times New Roman"/>
        </w:rPr>
        <w:t>(</w:t>
      </w:r>
      <w:r w:rsidR="008D30BC" w:rsidRPr="00A9707C">
        <w:rPr>
          <w:rFonts w:ascii="Times New Roman" w:hAnsi="Times New Roman" w:cs="Times New Roman"/>
        </w:rPr>
        <w:t>5.</w:t>
      </w:r>
      <w:r w:rsidR="006A3DE0" w:rsidRPr="00A9707C">
        <w:rPr>
          <w:rFonts w:ascii="Times New Roman" w:hAnsi="Times New Roman" w:cs="Times New Roman"/>
        </w:rPr>
        <w:t>)</w:t>
      </w:r>
      <w:r w:rsidR="006A3DE0" w:rsidRPr="00A9707C">
        <w:rPr>
          <w:rFonts w:ascii="Times New Roman" w:hAnsi="Times New Roman" w:cs="Times New Roman"/>
        </w:rPr>
        <w:tab/>
      </w:r>
      <w:r w:rsidR="008D30BC" w:rsidRPr="00A9707C">
        <w:rPr>
          <w:rFonts w:ascii="Times New Roman" w:hAnsi="Times New Roman" w:cs="Times New Roman"/>
        </w:rPr>
        <w:t>The last preceding sub-section does not operate to exclude a deduction in respect of a person if the Commissioner is satisfied that there are special circumstances by reason of which the deduction should be allowed.</w:t>
      </w:r>
    </w:p>
    <w:p w:rsidR="008D30BC" w:rsidRPr="00A9707C" w:rsidRDefault="00F70697" w:rsidP="00A9707C">
      <w:pPr>
        <w:tabs>
          <w:tab w:val="left" w:pos="1008"/>
        </w:tabs>
        <w:spacing w:after="0" w:line="240" w:lineRule="auto"/>
        <w:ind w:firstLine="432"/>
        <w:jc w:val="both"/>
        <w:rPr>
          <w:rFonts w:ascii="Times New Roman" w:hAnsi="Times New Roman" w:cs="Times New Roman"/>
        </w:rPr>
      </w:pPr>
      <w:r w:rsidRPr="00A9707C">
        <w:rPr>
          <w:rFonts w:ascii="Times New Roman" w:hAnsi="Times New Roman" w:cs="Times New Roman"/>
        </w:rPr>
        <w:t>“</w:t>
      </w:r>
      <w:r w:rsidR="006A3DE0" w:rsidRPr="00A9707C">
        <w:rPr>
          <w:rFonts w:ascii="Times New Roman" w:hAnsi="Times New Roman" w:cs="Times New Roman"/>
        </w:rPr>
        <w:t>(</w:t>
      </w:r>
      <w:r w:rsidR="008D30BC" w:rsidRPr="00A9707C">
        <w:rPr>
          <w:rFonts w:ascii="Times New Roman" w:hAnsi="Times New Roman" w:cs="Times New Roman"/>
        </w:rPr>
        <w:t>6.</w:t>
      </w:r>
      <w:r w:rsidR="006A3DE0" w:rsidRPr="00A9707C">
        <w:rPr>
          <w:rFonts w:ascii="Times New Roman" w:hAnsi="Times New Roman" w:cs="Times New Roman"/>
        </w:rPr>
        <w:t>)</w:t>
      </w:r>
      <w:r w:rsidR="006A3DE0" w:rsidRPr="00A9707C">
        <w:rPr>
          <w:rFonts w:ascii="Times New Roman" w:hAnsi="Times New Roman" w:cs="Times New Roman"/>
        </w:rPr>
        <w:tab/>
      </w:r>
      <w:r w:rsidR="008D30BC" w:rsidRPr="00A9707C">
        <w:rPr>
          <w:rFonts w:ascii="Times New Roman" w:hAnsi="Times New Roman" w:cs="Times New Roman"/>
        </w:rPr>
        <w:t>Where the amount of any outgoing constituting or forming part of any export market development expenditure exceeds the amount that, in the opinion of the Commissioner, would reasonably be expected to be payable, in the ordinary course of business, for the services or goods upon which the outgoing was incurred, the Commissioner may, for the purposes of this section, treat the outgoing as being reduced by the amount of the excess.</w:t>
      </w:r>
    </w:p>
    <w:p w:rsidR="008D30BC" w:rsidRPr="00A9707C" w:rsidRDefault="00F70697" w:rsidP="00A9707C">
      <w:pPr>
        <w:tabs>
          <w:tab w:val="left" w:pos="1008"/>
        </w:tabs>
        <w:spacing w:before="60" w:after="0" w:line="240" w:lineRule="auto"/>
        <w:ind w:firstLine="432"/>
        <w:jc w:val="both"/>
        <w:rPr>
          <w:rFonts w:ascii="Times New Roman" w:hAnsi="Times New Roman" w:cs="Times New Roman"/>
        </w:rPr>
      </w:pPr>
      <w:r w:rsidRPr="00A9707C">
        <w:rPr>
          <w:rFonts w:ascii="Times New Roman" w:hAnsi="Times New Roman" w:cs="Times New Roman"/>
        </w:rPr>
        <w:t>“</w:t>
      </w:r>
      <w:r w:rsidR="006A3DE0" w:rsidRPr="00A9707C">
        <w:rPr>
          <w:rFonts w:ascii="Times New Roman" w:hAnsi="Times New Roman" w:cs="Times New Roman"/>
        </w:rPr>
        <w:t>(</w:t>
      </w:r>
      <w:r w:rsidR="008D30BC" w:rsidRPr="00A9707C">
        <w:rPr>
          <w:rFonts w:ascii="Times New Roman" w:hAnsi="Times New Roman" w:cs="Times New Roman"/>
        </w:rPr>
        <w:t>7.</w:t>
      </w:r>
      <w:r w:rsidR="006A3DE0" w:rsidRPr="00A9707C">
        <w:rPr>
          <w:rFonts w:ascii="Times New Roman" w:hAnsi="Times New Roman" w:cs="Times New Roman"/>
        </w:rPr>
        <w:t>)</w:t>
      </w:r>
      <w:r w:rsidR="006A3DE0" w:rsidRPr="00A9707C">
        <w:rPr>
          <w:rFonts w:ascii="Times New Roman" w:hAnsi="Times New Roman" w:cs="Times New Roman"/>
        </w:rPr>
        <w:tab/>
      </w:r>
      <w:r w:rsidR="008D30BC" w:rsidRPr="00A9707C">
        <w:rPr>
          <w:rFonts w:ascii="Times New Roman" w:hAnsi="Times New Roman" w:cs="Times New Roman"/>
        </w:rPr>
        <w:t xml:space="preserve">The amount of the deduction otherwise allowable to a taxpayer under this section in respect of an amount of outgoings incurred in the year of income shall be reduced to such extent </w:t>
      </w:r>
      <w:r w:rsidR="006A3DE0" w:rsidRPr="00A9707C">
        <w:rPr>
          <w:rFonts w:ascii="Times New Roman" w:hAnsi="Times New Roman" w:cs="Times New Roman"/>
        </w:rPr>
        <w:t>(</w:t>
      </w:r>
      <w:r w:rsidR="008D30BC" w:rsidRPr="00A9707C">
        <w:rPr>
          <w:rFonts w:ascii="Times New Roman" w:hAnsi="Times New Roman" w:cs="Times New Roman"/>
        </w:rPr>
        <w:t>if any</w:t>
      </w:r>
      <w:r w:rsidR="006A3DE0" w:rsidRPr="00A9707C">
        <w:rPr>
          <w:rFonts w:ascii="Times New Roman" w:hAnsi="Times New Roman" w:cs="Times New Roman"/>
        </w:rPr>
        <w:t>)</w:t>
      </w:r>
      <w:r w:rsidR="008D30BC" w:rsidRPr="00A9707C">
        <w:rPr>
          <w:rFonts w:ascii="Times New Roman" w:hAnsi="Times New Roman" w:cs="Times New Roman"/>
        </w:rPr>
        <w:t xml:space="preserve"> as is necessary to ensure that the amount of the tax saving for the year of income in relation to that amount of outgoings does not exceed four-fifths of that amount of outgoings.</w:t>
      </w:r>
    </w:p>
    <w:p w:rsidR="008D30BC" w:rsidRPr="00A9707C" w:rsidRDefault="00F70697" w:rsidP="00A9707C">
      <w:pPr>
        <w:tabs>
          <w:tab w:val="left" w:pos="1008"/>
        </w:tabs>
        <w:spacing w:before="60" w:after="0" w:line="240" w:lineRule="auto"/>
        <w:ind w:firstLine="432"/>
        <w:jc w:val="both"/>
        <w:rPr>
          <w:rFonts w:ascii="Times New Roman" w:hAnsi="Times New Roman" w:cs="Times New Roman"/>
        </w:rPr>
      </w:pPr>
      <w:r w:rsidRPr="00A9707C">
        <w:rPr>
          <w:rFonts w:ascii="Times New Roman" w:hAnsi="Times New Roman" w:cs="Times New Roman"/>
        </w:rPr>
        <w:t>“</w:t>
      </w:r>
      <w:r w:rsidR="006A3DE0" w:rsidRPr="00A9707C">
        <w:rPr>
          <w:rFonts w:ascii="Times New Roman" w:hAnsi="Times New Roman" w:cs="Times New Roman"/>
        </w:rPr>
        <w:t>(</w:t>
      </w:r>
      <w:r w:rsidR="008D30BC" w:rsidRPr="00A9707C">
        <w:rPr>
          <w:rFonts w:ascii="Times New Roman" w:hAnsi="Times New Roman" w:cs="Times New Roman"/>
        </w:rPr>
        <w:t>8.</w:t>
      </w:r>
      <w:r w:rsidR="006A3DE0" w:rsidRPr="00A9707C">
        <w:rPr>
          <w:rFonts w:ascii="Times New Roman" w:hAnsi="Times New Roman" w:cs="Times New Roman"/>
        </w:rPr>
        <w:t>)</w:t>
      </w:r>
      <w:r w:rsidR="006A3DE0" w:rsidRPr="00A9707C">
        <w:rPr>
          <w:rFonts w:ascii="Times New Roman" w:hAnsi="Times New Roman" w:cs="Times New Roman"/>
        </w:rPr>
        <w:tab/>
      </w:r>
      <w:r w:rsidR="008D30BC" w:rsidRPr="00A9707C">
        <w:rPr>
          <w:rFonts w:ascii="Times New Roman" w:hAnsi="Times New Roman" w:cs="Times New Roman"/>
        </w:rPr>
        <w:t xml:space="preserve">Where the taxpayer is, for the purposes of section eighty of this Act, deemed to have incurred a loss in the year of income in respect of which a deduction under this section has been allowed or is allowable in relation to an amount of outgoings, the deduction otherwise allowable to the taxpayer under that section in respect of a subsequent year of income shall be reduced to such extent </w:t>
      </w:r>
      <w:r w:rsidR="006A3DE0" w:rsidRPr="00A9707C">
        <w:rPr>
          <w:rFonts w:ascii="Times New Roman" w:hAnsi="Times New Roman" w:cs="Times New Roman"/>
        </w:rPr>
        <w:t>(</w:t>
      </w:r>
      <w:r w:rsidR="008D30BC" w:rsidRPr="00A9707C">
        <w:rPr>
          <w:rFonts w:ascii="Times New Roman" w:hAnsi="Times New Roman" w:cs="Times New Roman"/>
        </w:rPr>
        <w:t>if any</w:t>
      </w:r>
      <w:r w:rsidR="006A3DE0" w:rsidRPr="00A9707C">
        <w:rPr>
          <w:rFonts w:ascii="Times New Roman" w:hAnsi="Times New Roman" w:cs="Times New Roman"/>
        </w:rPr>
        <w:t>)</w:t>
      </w:r>
      <w:r w:rsidR="008D30BC" w:rsidRPr="00A9707C">
        <w:rPr>
          <w:rFonts w:ascii="Times New Roman" w:hAnsi="Times New Roman" w:cs="Times New Roman"/>
        </w:rPr>
        <w:t xml:space="preserve"> as is necessary to ensure that the amount of the tax saving for that subsequent year of income in relation to that amount of outgoings, together with the tax saving for any previous year or years in relation to the same amount of outgoings, does not exceed four-fifths of that amount of outgoings.</w:t>
      </w:r>
    </w:p>
    <w:p w:rsidR="008D30BC" w:rsidRPr="00A9707C" w:rsidRDefault="00D231E5" w:rsidP="00A9707C">
      <w:pPr>
        <w:tabs>
          <w:tab w:val="left" w:pos="936"/>
        </w:tabs>
        <w:spacing w:after="0" w:line="240" w:lineRule="auto"/>
        <w:jc w:val="both"/>
        <w:rPr>
          <w:rFonts w:ascii="Times New Roman" w:hAnsi="Times New Roman" w:cs="Times New Roman"/>
        </w:rPr>
      </w:pPr>
      <w:r w:rsidRPr="00A9707C">
        <w:rPr>
          <w:rFonts w:ascii="Times New Roman" w:hAnsi="Times New Roman" w:cs="Times New Roman"/>
        </w:rPr>
        <w:br w:type="page"/>
      </w:r>
    </w:p>
    <w:p w:rsidR="008D30BC" w:rsidRPr="00A9707C" w:rsidRDefault="00F70697" w:rsidP="00A9707C">
      <w:pPr>
        <w:tabs>
          <w:tab w:val="left" w:pos="1080"/>
        </w:tabs>
        <w:spacing w:after="0" w:line="240" w:lineRule="auto"/>
        <w:ind w:firstLine="432"/>
        <w:jc w:val="both"/>
        <w:rPr>
          <w:rFonts w:ascii="Times New Roman" w:hAnsi="Times New Roman" w:cs="Times New Roman"/>
        </w:rPr>
      </w:pPr>
      <w:r w:rsidRPr="00A9707C">
        <w:rPr>
          <w:rFonts w:ascii="Times New Roman" w:hAnsi="Times New Roman" w:cs="Times New Roman"/>
        </w:rPr>
        <w:lastRenderedPageBreak/>
        <w:t>“</w:t>
      </w:r>
      <w:r w:rsidR="006A3DE0" w:rsidRPr="00A9707C">
        <w:rPr>
          <w:rFonts w:ascii="Times New Roman" w:hAnsi="Times New Roman" w:cs="Times New Roman"/>
        </w:rPr>
        <w:t>(</w:t>
      </w:r>
      <w:r w:rsidR="008D30BC" w:rsidRPr="00A9707C">
        <w:rPr>
          <w:rFonts w:ascii="Times New Roman" w:hAnsi="Times New Roman" w:cs="Times New Roman"/>
        </w:rPr>
        <w:t>9.</w:t>
      </w:r>
      <w:r w:rsidR="006A3DE0" w:rsidRPr="00A9707C">
        <w:rPr>
          <w:rFonts w:ascii="Times New Roman" w:hAnsi="Times New Roman" w:cs="Times New Roman"/>
        </w:rPr>
        <w:t>)</w:t>
      </w:r>
      <w:r w:rsidR="006A3DE0" w:rsidRPr="00A9707C">
        <w:rPr>
          <w:rFonts w:ascii="Times New Roman" w:hAnsi="Times New Roman" w:cs="Times New Roman"/>
          <w:b/>
        </w:rPr>
        <w:tab/>
      </w:r>
      <w:r w:rsidR="008D30BC" w:rsidRPr="00A9707C">
        <w:rPr>
          <w:rFonts w:ascii="Times New Roman" w:hAnsi="Times New Roman" w:cs="Times New Roman"/>
        </w:rPr>
        <w:t>For the purposes of Division 7 of Part III., the taxable income of a company in respect of any year of income shall be deemed to be the amount that would have been the taxable income if this section had not been enacted.</w:t>
      </w:r>
    </w:p>
    <w:p w:rsidR="008D30BC" w:rsidRPr="00A9707C" w:rsidRDefault="00F70697" w:rsidP="00A9707C">
      <w:pPr>
        <w:tabs>
          <w:tab w:val="left" w:pos="936"/>
          <w:tab w:val="left" w:pos="1170"/>
        </w:tabs>
        <w:spacing w:before="60" w:after="0" w:line="240" w:lineRule="auto"/>
        <w:ind w:firstLine="432"/>
        <w:jc w:val="both"/>
        <w:rPr>
          <w:rFonts w:ascii="Times New Roman" w:hAnsi="Times New Roman" w:cs="Times New Roman"/>
        </w:rPr>
      </w:pPr>
      <w:r w:rsidRPr="00A9707C">
        <w:rPr>
          <w:rFonts w:ascii="Times New Roman" w:hAnsi="Times New Roman" w:cs="Times New Roman"/>
        </w:rPr>
        <w:t>“</w:t>
      </w:r>
      <w:r w:rsidR="006A3DE0" w:rsidRPr="00A9707C">
        <w:rPr>
          <w:rFonts w:ascii="Times New Roman" w:hAnsi="Times New Roman" w:cs="Times New Roman"/>
        </w:rPr>
        <w:t>(</w:t>
      </w:r>
      <w:r w:rsidR="008D30BC" w:rsidRPr="00A9707C">
        <w:rPr>
          <w:rFonts w:ascii="Times New Roman" w:hAnsi="Times New Roman" w:cs="Times New Roman"/>
        </w:rPr>
        <w:t>10.</w:t>
      </w:r>
      <w:r w:rsidR="006A3DE0" w:rsidRPr="00A9707C">
        <w:rPr>
          <w:rFonts w:ascii="Times New Roman" w:hAnsi="Times New Roman" w:cs="Times New Roman"/>
        </w:rPr>
        <w:t>)</w:t>
      </w:r>
      <w:r w:rsidR="006A3DE0" w:rsidRPr="00A9707C">
        <w:rPr>
          <w:rFonts w:ascii="Times New Roman" w:hAnsi="Times New Roman" w:cs="Times New Roman"/>
        </w:rPr>
        <w:tab/>
      </w:r>
      <w:r w:rsidR="008D30BC" w:rsidRPr="00A9707C">
        <w:rPr>
          <w:rFonts w:ascii="Times New Roman" w:hAnsi="Times New Roman" w:cs="Times New Roman"/>
        </w:rPr>
        <w:t xml:space="preserve">Notwithstanding the provisions of section eighty-two of this Act, the deduction allowable under this section in respect of an outgoing is allowable in addition to the deduction allowable in respect of that outgoing under section fifty-one, or sub-section </w:t>
      </w:r>
      <w:r w:rsidR="006A3DE0" w:rsidRPr="00A9707C">
        <w:rPr>
          <w:rFonts w:ascii="Times New Roman" w:hAnsi="Times New Roman" w:cs="Times New Roman"/>
        </w:rPr>
        <w:t>(</w:t>
      </w:r>
      <w:r w:rsidR="008D30BC" w:rsidRPr="00A9707C">
        <w:rPr>
          <w:rFonts w:ascii="Times New Roman" w:hAnsi="Times New Roman" w:cs="Times New Roman"/>
        </w:rPr>
        <w:t>2.</w:t>
      </w:r>
      <w:r w:rsidR="006A3DE0" w:rsidRPr="00A9707C">
        <w:rPr>
          <w:rFonts w:ascii="Times New Roman" w:hAnsi="Times New Roman" w:cs="Times New Roman"/>
        </w:rPr>
        <w:t>)</w:t>
      </w:r>
      <w:r w:rsidR="008D30BC" w:rsidRPr="00A9707C">
        <w:rPr>
          <w:rFonts w:ascii="Times New Roman" w:hAnsi="Times New Roman" w:cs="Times New Roman"/>
        </w:rPr>
        <w:t xml:space="preserve"> of section seventy-three, of this Act.</w:t>
      </w:r>
      <w:r w:rsidRPr="00A9707C">
        <w:rPr>
          <w:rFonts w:ascii="Times New Roman" w:hAnsi="Times New Roman" w:cs="Times New Roman"/>
        </w:rPr>
        <w:t>”</w:t>
      </w:r>
      <w:r w:rsidR="008D30BC" w:rsidRPr="00A9707C">
        <w:rPr>
          <w:rFonts w:ascii="Times New Roman" w:hAnsi="Times New Roman" w:cs="Times New Roman"/>
        </w:rPr>
        <w:t>.</w:t>
      </w:r>
    </w:p>
    <w:p w:rsidR="008D30BC" w:rsidRPr="00AF02CA" w:rsidRDefault="008D30BC" w:rsidP="00AF02CA">
      <w:pPr>
        <w:tabs>
          <w:tab w:val="left" w:pos="936"/>
        </w:tabs>
        <w:spacing w:before="120" w:after="60" w:line="240" w:lineRule="auto"/>
        <w:rPr>
          <w:rFonts w:ascii="Times New Roman" w:hAnsi="Times New Roman" w:cs="Times New Roman"/>
          <w:b/>
          <w:sz w:val="20"/>
        </w:rPr>
      </w:pPr>
      <w:r w:rsidRPr="00AF02CA">
        <w:rPr>
          <w:rFonts w:ascii="Times New Roman" w:hAnsi="Times New Roman" w:cs="Times New Roman"/>
          <w:b/>
          <w:sz w:val="20"/>
        </w:rPr>
        <w:t>Amendment of assessments.</w:t>
      </w:r>
    </w:p>
    <w:p w:rsidR="008D30BC" w:rsidRPr="00A9707C" w:rsidRDefault="00F70697" w:rsidP="00A9707C">
      <w:pPr>
        <w:tabs>
          <w:tab w:val="left" w:pos="936"/>
        </w:tabs>
        <w:spacing w:after="0" w:line="240" w:lineRule="auto"/>
        <w:ind w:firstLine="432"/>
        <w:jc w:val="both"/>
        <w:rPr>
          <w:rFonts w:ascii="Times New Roman" w:hAnsi="Times New Roman" w:cs="Times New Roman"/>
        </w:rPr>
      </w:pPr>
      <w:r w:rsidRPr="00A9707C">
        <w:rPr>
          <w:rFonts w:ascii="Times New Roman" w:hAnsi="Times New Roman" w:cs="Times New Roman"/>
          <w:b/>
        </w:rPr>
        <w:t>4.</w:t>
      </w:r>
      <w:r w:rsidR="006A3DE0" w:rsidRPr="00A9707C">
        <w:rPr>
          <w:rFonts w:ascii="Times New Roman" w:hAnsi="Times New Roman" w:cs="Times New Roman"/>
          <w:b/>
        </w:rPr>
        <w:tab/>
      </w:r>
      <w:r w:rsidR="008D30BC" w:rsidRPr="00A9707C">
        <w:rPr>
          <w:rFonts w:ascii="Times New Roman" w:hAnsi="Times New Roman" w:cs="Times New Roman"/>
        </w:rPr>
        <w:t xml:space="preserve">Section one hundred and seventy of the Principal Act is amended by inserting in sub-section </w:t>
      </w:r>
      <w:r w:rsidR="006A3DE0" w:rsidRPr="00A9707C">
        <w:rPr>
          <w:rFonts w:ascii="Times New Roman" w:hAnsi="Times New Roman" w:cs="Times New Roman"/>
        </w:rPr>
        <w:t>(</w:t>
      </w:r>
      <w:r w:rsidRPr="00A9707C">
        <w:rPr>
          <w:rFonts w:ascii="Times New Roman" w:hAnsi="Times New Roman" w:cs="Times New Roman"/>
        </w:rPr>
        <w:t>10.</w:t>
      </w:r>
      <w:r w:rsidR="006A3DE0" w:rsidRPr="00A9707C">
        <w:rPr>
          <w:rFonts w:ascii="Times New Roman" w:hAnsi="Times New Roman" w:cs="Times New Roman"/>
        </w:rPr>
        <w:t>)</w:t>
      </w:r>
      <w:r w:rsidRPr="00A9707C">
        <w:rPr>
          <w:rFonts w:ascii="Times New Roman" w:hAnsi="Times New Roman" w:cs="Times New Roman"/>
        </w:rPr>
        <w:t>,</w:t>
      </w:r>
      <w:r w:rsidRPr="00A9707C">
        <w:rPr>
          <w:rFonts w:ascii="Times New Roman" w:hAnsi="Times New Roman" w:cs="Times New Roman"/>
          <w:b/>
        </w:rPr>
        <w:t xml:space="preserve"> </w:t>
      </w:r>
      <w:r w:rsidR="008D30BC" w:rsidRPr="00A9707C">
        <w:rPr>
          <w:rFonts w:ascii="Times New Roman" w:hAnsi="Times New Roman" w:cs="Times New Roman"/>
        </w:rPr>
        <w:t xml:space="preserve">after the words </w:t>
      </w:r>
      <w:r w:rsidRPr="00A9707C">
        <w:rPr>
          <w:rFonts w:ascii="Times New Roman" w:hAnsi="Times New Roman" w:cs="Times New Roman"/>
        </w:rPr>
        <w:t>“</w:t>
      </w:r>
      <w:r w:rsidR="008D30BC" w:rsidRPr="00A9707C">
        <w:rPr>
          <w:rFonts w:ascii="Times New Roman" w:hAnsi="Times New Roman" w:cs="Times New Roman"/>
        </w:rPr>
        <w:t>the provisions of</w:t>
      </w:r>
      <w:r w:rsidRPr="00A9707C">
        <w:rPr>
          <w:rFonts w:ascii="Times New Roman" w:hAnsi="Times New Roman" w:cs="Times New Roman"/>
        </w:rPr>
        <w:t>”</w:t>
      </w:r>
      <w:r w:rsidR="008D30BC" w:rsidRPr="00A9707C">
        <w:rPr>
          <w:rFonts w:ascii="Times New Roman" w:hAnsi="Times New Roman" w:cs="Times New Roman"/>
        </w:rPr>
        <w:t xml:space="preserve">, the words </w:t>
      </w:r>
      <w:r w:rsidRPr="00A9707C">
        <w:rPr>
          <w:rFonts w:ascii="Times New Roman" w:hAnsi="Times New Roman" w:cs="Times New Roman"/>
        </w:rPr>
        <w:t>“</w:t>
      </w:r>
      <w:r w:rsidR="008D30BC" w:rsidRPr="00A9707C">
        <w:rPr>
          <w:rFonts w:ascii="Times New Roman" w:hAnsi="Times New Roman" w:cs="Times New Roman"/>
        </w:rPr>
        <w:t xml:space="preserve">sub-section </w:t>
      </w:r>
      <w:r w:rsidR="006A3DE0" w:rsidRPr="00A9707C">
        <w:rPr>
          <w:rFonts w:ascii="Times New Roman" w:hAnsi="Times New Roman" w:cs="Times New Roman"/>
        </w:rPr>
        <w:t>(</w:t>
      </w:r>
      <w:r w:rsidR="008D30BC" w:rsidRPr="00A9707C">
        <w:rPr>
          <w:rFonts w:ascii="Times New Roman" w:hAnsi="Times New Roman" w:cs="Times New Roman"/>
        </w:rPr>
        <w:t>7.</w:t>
      </w:r>
      <w:r w:rsidR="006A3DE0" w:rsidRPr="00A9707C">
        <w:rPr>
          <w:rFonts w:ascii="Times New Roman" w:hAnsi="Times New Roman" w:cs="Times New Roman"/>
        </w:rPr>
        <w:t>)</w:t>
      </w:r>
      <w:r w:rsidR="008D30BC" w:rsidRPr="00A9707C">
        <w:rPr>
          <w:rFonts w:ascii="Times New Roman" w:hAnsi="Times New Roman" w:cs="Times New Roman"/>
        </w:rPr>
        <w:t xml:space="preserve"> or </w:t>
      </w:r>
      <w:r w:rsidR="006A3DE0" w:rsidRPr="00A9707C">
        <w:rPr>
          <w:rFonts w:ascii="Times New Roman" w:hAnsi="Times New Roman" w:cs="Times New Roman"/>
        </w:rPr>
        <w:t>(</w:t>
      </w:r>
      <w:r w:rsidR="008D30BC" w:rsidRPr="00A9707C">
        <w:rPr>
          <w:rFonts w:ascii="Times New Roman" w:hAnsi="Times New Roman" w:cs="Times New Roman"/>
        </w:rPr>
        <w:t>8.</w:t>
      </w:r>
      <w:r w:rsidR="006A3DE0" w:rsidRPr="00A9707C">
        <w:rPr>
          <w:rFonts w:ascii="Times New Roman" w:hAnsi="Times New Roman" w:cs="Times New Roman"/>
        </w:rPr>
        <w:t>)</w:t>
      </w:r>
      <w:r w:rsidR="008D30BC" w:rsidRPr="00A9707C">
        <w:rPr>
          <w:rFonts w:ascii="Times New Roman" w:hAnsi="Times New Roman" w:cs="Times New Roman"/>
        </w:rPr>
        <w:t xml:space="preserve"> of section fifty-one </w:t>
      </w:r>
      <w:r w:rsidRPr="00A9707C">
        <w:rPr>
          <w:rFonts w:ascii="Times New Roman" w:hAnsi="Times New Roman" w:cs="Times New Roman"/>
          <w:smallCaps/>
        </w:rPr>
        <w:t>ac,”.</w:t>
      </w:r>
    </w:p>
    <w:p w:rsidR="008D30BC" w:rsidRPr="00AF02CA" w:rsidRDefault="008D30BC" w:rsidP="00AF02CA">
      <w:pPr>
        <w:tabs>
          <w:tab w:val="left" w:pos="936"/>
        </w:tabs>
        <w:spacing w:before="120" w:after="60" w:line="240" w:lineRule="auto"/>
        <w:rPr>
          <w:rFonts w:ascii="Times New Roman" w:hAnsi="Times New Roman" w:cs="Times New Roman"/>
          <w:b/>
          <w:sz w:val="20"/>
        </w:rPr>
      </w:pPr>
      <w:r w:rsidRPr="00AF02CA">
        <w:rPr>
          <w:rFonts w:ascii="Times New Roman" w:hAnsi="Times New Roman" w:cs="Times New Roman"/>
          <w:b/>
          <w:sz w:val="20"/>
        </w:rPr>
        <w:t>Deductions from</w:t>
      </w:r>
      <w:r w:rsidR="006A3DE0" w:rsidRPr="00AF02CA">
        <w:rPr>
          <w:rFonts w:ascii="Times New Roman" w:hAnsi="Times New Roman" w:cs="Times New Roman"/>
          <w:b/>
          <w:sz w:val="20"/>
        </w:rPr>
        <w:t xml:space="preserve"> </w:t>
      </w:r>
      <w:r w:rsidR="00F70697" w:rsidRPr="00AF02CA">
        <w:rPr>
          <w:rFonts w:ascii="Times New Roman" w:hAnsi="Times New Roman" w:cs="Times New Roman"/>
          <w:b/>
          <w:sz w:val="20"/>
        </w:rPr>
        <w:t>dividends.</w:t>
      </w:r>
    </w:p>
    <w:p w:rsidR="008D30BC" w:rsidRPr="00A9707C" w:rsidRDefault="00F70697" w:rsidP="00A9707C">
      <w:pPr>
        <w:tabs>
          <w:tab w:val="left" w:pos="936"/>
        </w:tabs>
        <w:spacing w:after="0" w:line="240" w:lineRule="auto"/>
        <w:ind w:firstLine="432"/>
        <w:jc w:val="both"/>
        <w:rPr>
          <w:rFonts w:ascii="Times New Roman" w:hAnsi="Times New Roman" w:cs="Times New Roman"/>
        </w:rPr>
      </w:pPr>
      <w:r w:rsidRPr="00A9707C">
        <w:rPr>
          <w:rFonts w:ascii="Times New Roman" w:hAnsi="Times New Roman" w:cs="Times New Roman"/>
          <w:b/>
        </w:rPr>
        <w:t>5.</w:t>
      </w:r>
      <w:r w:rsidRPr="00AF02CA">
        <w:rPr>
          <w:rFonts w:ascii="Times New Roman" w:hAnsi="Times New Roman" w:cs="Times New Roman"/>
        </w:rPr>
        <w:t>—</w:t>
      </w:r>
      <w:r w:rsidR="006A3DE0" w:rsidRPr="00AF02CA">
        <w:rPr>
          <w:rFonts w:ascii="Times New Roman" w:hAnsi="Times New Roman" w:cs="Times New Roman"/>
        </w:rPr>
        <w:t>(</w:t>
      </w:r>
      <w:r w:rsidRPr="00A9707C">
        <w:rPr>
          <w:rFonts w:ascii="Times New Roman" w:hAnsi="Times New Roman" w:cs="Times New Roman"/>
        </w:rPr>
        <w:t>1.</w:t>
      </w:r>
      <w:r w:rsidR="006A3DE0" w:rsidRPr="00A9707C">
        <w:rPr>
          <w:rFonts w:ascii="Times New Roman" w:hAnsi="Times New Roman" w:cs="Times New Roman"/>
        </w:rPr>
        <w:t>)</w:t>
      </w:r>
      <w:r w:rsidR="006A3DE0" w:rsidRPr="00A9707C">
        <w:rPr>
          <w:rFonts w:ascii="Times New Roman" w:hAnsi="Times New Roman" w:cs="Times New Roman"/>
          <w:b/>
        </w:rPr>
        <w:tab/>
      </w:r>
      <w:r w:rsidR="008D30BC" w:rsidRPr="00A9707C">
        <w:rPr>
          <w:rFonts w:ascii="Times New Roman" w:hAnsi="Times New Roman" w:cs="Times New Roman"/>
        </w:rPr>
        <w:t xml:space="preserve">Section two hundred and twenty-one </w:t>
      </w:r>
      <w:proofErr w:type="spellStart"/>
      <w:r w:rsidRPr="00A9707C">
        <w:rPr>
          <w:rFonts w:ascii="Times New Roman" w:hAnsi="Times New Roman" w:cs="Times New Roman"/>
          <w:smallCaps/>
        </w:rPr>
        <w:t>yl</w:t>
      </w:r>
      <w:proofErr w:type="spellEnd"/>
      <w:r w:rsidRPr="00A9707C">
        <w:rPr>
          <w:rFonts w:ascii="Times New Roman" w:hAnsi="Times New Roman" w:cs="Times New Roman"/>
          <w:b/>
          <w:smallCaps/>
        </w:rPr>
        <w:t xml:space="preserve"> </w:t>
      </w:r>
      <w:r w:rsidR="008D30BC" w:rsidRPr="00A9707C">
        <w:rPr>
          <w:rFonts w:ascii="Times New Roman" w:hAnsi="Times New Roman" w:cs="Times New Roman"/>
        </w:rPr>
        <w:t xml:space="preserve">of the Principal Act is amended by omitting paragraph </w:t>
      </w:r>
      <w:r w:rsidR="006A3DE0" w:rsidRPr="00A9707C">
        <w:rPr>
          <w:rFonts w:ascii="Times New Roman" w:hAnsi="Times New Roman" w:cs="Times New Roman"/>
        </w:rPr>
        <w:t>(</w:t>
      </w:r>
      <w:r w:rsidRPr="00A9707C">
        <w:rPr>
          <w:rFonts w:ascii="Times New Roman" w:hAnsi="Times New Roman" w:cs="Times New Roman"/>
          <w:i/>
        </w:rPr>
        <w:t>b</w:t>
      </w:r>
      <w:r w:rsidR="006A3DE0" w:rsidRPr="00A9707C">
        <w:rPr>
          <w:rFonts w:ascii="Times New Roman" w:hAnsi="Times New Roman" w:cs="Times New Roman"/>
        </w:rPr>
        <w:t>)</w:t>
      </w:r>
      <w:r w:rsidRPr="00A9707C">
        <w:rPr>
          <w:rFonts w:ascii="Times New Roman" w:hAnsi="Times New Roman" w:cs="Times New Roman"/>
          <w:i/>
        </w:rPr>
        <w:t xml:space="preserve"> </w:t>
      </w:r>
      <w:r w:rsidR="008D30BC" w:rsidRPr="00A9707C">
        <w:rPr>
          <w:rFonts w:ascii="Times New Roman" w:hAnsi="Times New Roman" w:cs="Times New Roman"/>
        </w:rPr>
        <w:t>of sub</w:t>
      </w:r>
      <w:r w:rsidR="00627F62">
        <w:rPr>
          <w:rFonts w:ascii="Times New Roman" w:hAnsi="Times New Roman" w:cs="Times New Roman"/>
        </w:rPr>
        <w:t>-</w:t>
      </w:r>
      <w:r w:rsidR="008D30BC" w:rsidRPr="00A9707C">
        <w:rPr>
          <w:rFonts w:ascii="Times New Roman" w:hAnsi="Times New Roman" w:cs="Times New Roman"/>
        </w:rPr>
        <w:t xml:space="preserve">section </w:t>
      </w:r>
      <w:r w:rsidR="006A3DE0" w:rsidRPr="00A9707C">
        <w:rPr>
          <w:rFonts w:ascii="Times New Roman" w:hAnsi="Times New Roman" w:cs="Times New Roman"/>
        </w:rPr>
        <w:t>(</w:t>
      </w:r>
      <w:r w:rsidR="008D30BC" w:rsidRPr="00A9707C">
        <w:rPr>
          <w:rFonts w:ascii="Times New Roman" w:hAnsi="Times New Roman" w:cs="Times New Roman"/>
        </w:rPr>
        <w:t>2.</w:t>
      </w:r>
      <w:r w:rsidR="006A3DE0" w:rsidRPr="00A9707C">
        <w:rPr>
          <w:rFonts w:ascii="Times New Roman" w:hAnsi="Times New Roman" w:cs="Times New Roman"/>
        </w:rPr>
        <w:t>)</w:t>
      </w:r>
      <w:r w:rsidR="008D30BC" w:rsidRPr="00A9707C">
        <w:rPr>
          <w:rFonts w:ascii="Times New Roman" w:hAnsi="Times New Roman" w:cs="Times New Roman"/>
        </w:rPr>
        <w:t xml:space="preserve"> and inserting in its stead the following paragraph:—</w:t>
      </w:r>
    </w:p>
    <w:p w:rsidR="008D30BC" w:rsidRPr="00A9707C" w:rsidRDefault="00F70697" w:rsidP="00A9707C">
      <w:pPr>
        <w:tabs>
          <w:tab w:val="left" w:pos="936"/>
        </w:tabs>
        <w:spacing w:after="0" w:line="240" w:lineRule="auto"/>
        <w:ind w:left="1152" w:hanging="576"/>
        <w:jc w:val="both"/>
        <w:rPr>
          <w:rFonts w:ascii="Times New Roman" w:hAnsi="Times New Roman" w:cs="Times New Roman"/>
        </w:rPr>
      </w:pPr>
      <w:r w:rsidRPr="00AF02CA">
        <w:rPr>
          <w:rFonts w:ascii="Times New Roman" w:hAnsi="Times New Roman" w:cs="Times New Roman"/>
        </w:rPr>
        <w:t>“</w:t>
      </w:r>
      <w:r w:rsidR="006A3DE0" w:rsidRPr="00A9707C">
        <w:rPr>
          <w:rFonts w:ascii="Times New Roman" w:hAnsi="Times New Roman" w:cs="Times New Roman"/>
        </w:rPr>
        <w:t>(</w:t>
      </w:r>
      <w:r w:rsidRPr="00A9707C">
        <w:rPr>
          <w:rFonts w:ascii="Times New Roman" w:hAnsi="Times New Roman" w:cs="Times New Roman"/>
          <w:i/>
        </w:rPr>
        <w:t>b</w:t>
      </w:r>
      <w:r w:rsidR="006A3DE0" w:rsidRPr="00A9707C">
        <w:rPr>
          <w:rFonts w:ascii="Times New Roman" w:hAnsi="Times New Roman" w:cs="Times New Roman"/>
        </w:rPr>
        <w:t>)</w:t>
      </w:r>
      <w:r w:rsidRPr="00A9707C">
        <w:rPr>
          <w:rFonts w:ascii="Times New Roman" w:hAnsi="Times New Roman" w:cs="Times New Roman"/>
          <w:i/>
        </w:rPr>
        <w:t xml:space="preserve"> </w:t>
      </w:r>
      <w:r w:rsidR="008D30BC" w:rsidRPr="00A9707C">
        <w:rPr>
          <w:rFonts w:ascii="Times New Roman" w:hAnsi="Times New Roman" w:cs="Times New Roman"/>
        </w:rPr>
        <w:t>another person who is a non-resident is entitled—</w:t>
      </w:r>
    </w:p>
    <w:p w:rsidR="008D30BC" w:rsidRPr="00A9707C" w:rsidRDefault="006A3DE0" w:rsidP="00A9707C">
      <w:pPr>
        <w:tabs>
          <w:tab w:val="left" w:pos="936"/>
        </w:tabs>
        <w:spacing w:after="0" w:line="240" w:lineRule="auto"/>
        <w:ind w:left="2016" w:hanging="576"/>
        <w:jc w:val="both"/>
        <w:rPr>
          <w:rFonts w:ascii="Times New Roman" w:hAnsi="Times New Roman" w:cs="Times New Roman"/>
        </w:rPr>
      </w:pPr>
      <w:r w:rsidRPr="00A9707C">
        <w:rPr>
          <w:rFonts w:ascii="Times New Roman" w:hAnsi="Times New Roman" w:cs="Times New Roman"/>
        </w:rPr>
        <w:t>(</w:t>
      </w:r>
      <w:proofErr w:type="spellStart"/>
      <w:r w:rsidR="008D30BC" w:rsidRPr="00A9707C">
        <w:rPr>
          <w:rFonts w:ascii="Times New Roman" w:hAnsi="Times New Roman" w:cs="Times New Roman"/>
        </w:rPr>
        <w:t>i</w:t>
      </w:r>
      <w:proofErr w:type="spellEnd"/>
      <w:r w:rsidRPr="00A9707C">
        <w:rPr>
          <w:rFonts w:ascii="Times New Roman" w:hAnsi="Times New Roman" w:cs="Times New Roman"/>
        </w:rPr>
        <w:t>)</w:t>
      </w:r>
      <w:r w:rsidR="00D231E5" w:rsidRPr="00A9707C">
        <w:rPr>
          <w:rFonts w:ascii="Times New Roman" w:hAnsi="Times New Roman" w:cs="Times New Roman"/>
        </w:rPr>
        <w:t xml:space="preserve"> </w:t>
      </w:r>
      <w:r w:rsidR="008D30BC" w:rsidRPr="00A9707C">
        <w:rPr>
          <w:rFonts w:ascii="Times New Roman" w:hAnsi="Times New Roman" w:cs="Times New Roman"/>
        </w:rPr>
        <w:t>to receive the dividend or a part of the dividend, or the amount of the dividend or of a part of the dividend, from the first-mentioned person; or</w:t>
      </w:r>
    </w:p>
    <w:p w:rsidR="008D30BC" w:rsidRPr="00A9707C" w:rsidRDefault="006A3DE0" w:rsidP="00A9707C">
      <w:pPr>
        <w:tabs>
          <w:tab w:val="left" w:pos="936"/>
        </w:tabs>
        <w:spacing w:after="0" w:line="240" w:lineRule="auto"/>
        <w:ind w:left="2016" w:hanging="576"/>
        <w:jc w:val="both"/>
        <w:rPr>
          <w:rFonts w:ascii="Times New Roman" w:hAnsi="Times New Roman" w:cs="Times New Roman"/>
        </w:rPr>
      </w:pPr>
      <w:r w:rsidRPr="00A9707C">
        <w:rPr>
          <w:rFonts w:ascii="Times New Roman" w:hAnsi="Times New Roman" w:cs="Times New Roman"/>
        </w:rPr>
        <w:t>(</w:t>
      </w:r>
      <w:r w:rsidR="008D30BC" w:rsidRPr="00A9707C">
        <w:rPr>
          <w:rFonts w:ascii="Times New Roman" w:hAnsi="Times New Roman" w:cs="Times New Roman"/>
        </w:rPr>
        <w:t>ii</w:t>
      </w:r>
      <w:r w:rsidRPr="00A9707C">
        <w:rPr>
          <w:rFonts w:ascii="Times New Roman" w:hAnsi="Times New Roman" w:cs="Times New Roman"/>
        </w:rPr>
        <w:t>)</w:t>
      </w:r>
      <w:r w:rsidR="00D231E5" w:rsidRPr="00A9707C">
        <w:rPr>
          <w:rFonts w:ascii="Times New Roman" w:hAnsi="Times New Roman" w:cs="Times New Roman"/>
        </w:rPr>
        <w:t xml:space="preserve"> </w:t>
      </w:r>
      <w:r w:rsidR="008D30BC" w:rsidRPr="00A9707C">
        <w:rPr>
          <w:rFonts w:ascii="Times New Roman" w:hAnsi="Times New Roman" w:cs="Times New Roman"/>
        </w:rPr>
        <w:t>to have the dividend or a part of the dividend, or the amount of the dividend or of a part of the dividend, credited to him, or otherwise dealt with on his behalf or as he directs, by the first-mentioned person,</w:t>
      </w:r>
      <w:r w:rsidR="00F70697" w:rsidRPr="00A9707C">
        <w:rPr>
          <w:rFonts w:ascii="Times New Roman" w:hAnsi="Times New Roman" w:cs="Times New Roman"/>
        </w:rPr>
        <w:t>”</w:t>
      </w:r>
      <w:r w:rsidR="008D30BC" w:rsidRPr="00A9707C">
        <w:rPr>
          <w:rFonts w:ascii="Times New Roman" w:hAnsi="Times New Roman" w:cs="Times New Roman"/>
        </w:rPr>
        <w:t>.</w:t>
      </w:r>
    </w:p>
    <w:p w:rsidR="008D30BC" w:rsidRPr="00A9707C" w:rsidRDefault="006A3DE0" w:rsidP="00A9707C">
      <w:pPr>
        <w:tabs>
          <w:tab w:val="left" w:pos="936"/>
        </w:tabs>
        <w:spacing w:before="60" w:after="0" w:line="240" w:lineRule="auto"/>
        <w:ind w:firstLine="432"/>
        <w:jc w:val="both"/>
        <w:rPr>
          <w:rFonts w:ascii="Times New Roman" w:hAnsi="Times New Roman" w:cs="Times New Roman"/>
        </w:rPr>
      </w:pPr>
      <w:r w:rsidRPr="00A9707C">
        <w:rPr>
          <w:rFonts w:ascii="Times New Roman" w:hAnsi="Times New Roman" w:cs="Times New Roman"/>
        </w:rPr>
        <w:t>(</w:t>
      </w:r>
      <w:r w:rsidR="008D30BC" w:rsidRPr="00A9707C">
        <w:rPr>
          <w:rFonts w:ascii="Times New Roman" w:hAnsi="Times New Roman" w:cs="Times New Roman"/>
        </w:rPr>
        <w:t>2.</w:t>
      </w:r>
      <w:r w:rsidRPr="00A9707C">
        <w:rPr>
          <w:rFonts w:ascii="Times New Roman" w:hAnsi="Times New Roman" w:cs="Times New Roman"/>
        </w:rPr>
        <w:t>)</w:t>
      </w:r>
      <w:r w:rsidRPr="00A9707C">
        <w:rPr>
          <w:rFonts w:ascii="Times New Roman" w:hAnsi="Times New Roman" w:cs="Times New Roman"/>
        </w:rPr>
        <w:tab/>
      </w:r>
      <w:r w:rsidR="008D30BC" w:rsidRPr="00A9707C">
        <w:rPr>
          <w:rFonts w:ascii="Times New Roman" w:hAnsi="Times New Roman" w:cs="Times New Roman"/>
        </w:rPr>
        <w:t xml:space="preserve">The amendment made by the last preceding sub-section shall be deemed to have come into operation on the first day of July, One thousand nine hundred and sixty, but a person shall not be convicted of an offence against sub-section </w:t>
      </w:r>
      <w:r w:rsidRPr="00A9707C">
        <w:rPr>
          <w:rFonts w:ascii="Times New Roman" w:hAnsi="Times New Roman" w:cs="Times New Roman"/>
        </w:rPr>
        <w:t>(</w:t>
      </w:r>
      <w:r w:rsidR="008D30BC" w:rsidRPr="00A9707C">
        <w:rPr>
          <w:rFonts w:ascii="Times New Roman" w:hAnsi="Times New Roman" w:cs="Times New Roman"/>
        </w:rPr>
        <w:t>2.</w:t>
      </w:r>
      <w:r w:rsidRPr="00A9707C">
        <w:rPr>
          <w:rFonts w:ascii="Times New Roman" w:hAnsi="Times New Roman" w:cs="Times New Roman"/>
        </w:rPr>
        <w:t>)</w:t>
      </w:r>
      <w:r w:rsidR="008D30BC" w:rsidRPr="00A9707C">
        <w:rPr>
          <w:rFonts w:ascii="Times New Roman" w:hAnsi="Times New Roman" w:cs="Times New Roman"/>
        </w:rPr>
        <w:t xml:space="preserve"> of section two hundred and twenty-one </w:t>
      </w:r>
      <w:proofErr w:type="spellStart"/>
      <w:r w:rsidR="00F70697" w:rsidRPr="00A9707C">
        <w:rPr>
          <w:rFonts w:ascii="Times New Roman" w:hAnsi="Times New Roman" w:cs="Times New Roman"/>
          <w:smallCaps/>
        </w:rPr>
        <w:t>yl</w:t>
      </w:r>
      <w:proofErr w:type="spellEnd"/>
      <w:r w:rsidR="00F70697" w:rsidRPr="00A9707C">
        <w:rPr>
          <w:rFonts w:ascii="Times New Roman" w:hAnsi="Times New Roman" w:cs="Times New Roman"/>
          <w:smallCaps/>
        </w:rPr>
        <w:t xml:space="preserve"> </w:t>
      </w:r>
      <w:r w:rsidR="008D30BC" w:rsidRPr="00A9707C">
        <w:rPr>
          <w:rFonts w:ascii="Times New Roman" w:hAnsi="Times New Roman" w:cs="Times New Roman"/>
        </w:rPr>
        <w:t>of the Principal Act as amended by this Act by reason of a failure to make a deduction, where the failure—</w:t>
      </w:r>
    </w:p>
    <w:p w:rsidR="008D30BC" w:rsidRPr="00A9707C" w:rsidRDefault="006A3DE0" w:rsidP="00A9707C">
      <w:pPr>
        <w:tabs>
          <w:tab w:val="left" w:pos="936"/>
        </w:tabs>
        <w:spacing w:after="0" w:line="240" w:lineRule="auto"/>
        <w:ind w:left="1152" w:hanging="576"/>
        <w:jc w:val="both"/>
        <w:rPr>
          <w:rFonts w:ascii="Times New Roman" w:hAnsi="Times New Roman" w:cs="Times New Roman"/>
        </w:rPr>
      </w:pPr>
      <w:r w:rsidRPr="00A9707C">
        <w:rPr>
          <w:rFonts w:ascii="Times New Roman" w:hAnsi="Times New Roman" w:cs="Times New Roman"/>
        </w:rPr>
        <w:t>(</w:t>
      </w:r>
      <w:r w:rsidR="00F70697" w:rsidRPr="00A9707C">
        <w:rPr>
          <w:rFonts w:ascii="Times New Roman" w:hAnsi="Times New Roman" w:cs="Times New Roman"/>
          <w:i/>
        </w:rPr>
        <w:t>a</w:t>
      </w:r>
      <w:r w:rsidRPr="00A9707C">
        <w:rPr>
          <w:rFonts w:ascii="Times New Roman" w:hAnsi="Times New Roman" w:cs="Times New Roman"/>
        </w:rPr>
        <w:t>)</w:t>
      </w:r>
      <w:r w:rsidR="00F70697" w:rsidRPr="00A9707C">
        <w:rPr>
          <w:rFonts w:ascii="Times New Roman" w:hAnsi="Times New Roman" w:cs="Times New Roman"/>
          <w:i/>
        </w:rPr>
        <w:t xml:space="preserve"> </w:t>
      </w:r>
      <w:r w:rsidR="008D30BC" w:rsidRPr="00A9707C">
        <w:rPr>
          <w:rFonts w:ascii="Times New Roman" w:hAnsi="Times New Roman" w:cs="Times New Roman"/>
        </w:rPr>
        <w:t>occurred before the day on which this Act received the Royal Assent; and</w:t>
      </w:r>
    </w:p>
    <w:p w:rsidR="008D30BC" w:rsidRPr="00A9707C" w:rsidRDefault="006A3DE0" w:rsidP="00A9707C">
      <w:pPr>
        <w:tabs>
          <w:tab w:val="left" w:pos="936"/>
        </w:tabs>
        <w:spacing w:after="0" w:line="240" w:lineRule="auto"/>
        <w:ind w:left="1152" w:hanging="576"/>
        <w:jc w:val="both"/>
        <w:rPr>
          <w:rFonts w:ascii="Times New Roman" w:hAnsi="Times New Roman" w:cs="Times New Roman"/>
        </w:rPr>
      </w:pPr>
      <w:r w:rsidRPr="00A9707C">
        <w:rPr>
          <w:rFonts w:ascii="Times New Roman" w:hAnsi="Times New Roman" w:cs="Times New Roman"/>
        </w:rPr>
        <w:t>(</w:t>
      </w:r>
      <w:r w:rsidR="00F70697" w:rsidRPr="00A9707C">
        <w:rPr>
          <w:rFonts w:ascii="Times New Roman" w:hAnsi="Times New Roman" w:cs="Times New Roman"/>
          <w:i/>
        </w:rPr>
        <w:t>b</w:t>
      </w:r>
      <w:r w:rsidRPr="00A9707C">
        <w:rPr>
          <w:rFonts w:ascii="Times New Roman" w:hAnsi="Times New Roman" w:cs="Times New Roman"/>
        </w:rPr>
        <w:t>)</w:t>
      </w:r>
      <w:r w:rsidR="00F70697" w:rsidRPr="00A9707C">
        <w:rPr>
          <w:rFonts w:ascii="Times New Roman" w:hAnsi="Times New Roman" w:cs="Times New Roman"/>
          <w:i/>
        </w:rPr>
        <w:t xml:space="preserve"> </w:t>
      </w:r>
      <w:r w:rsidR="008D30BC" w:rsidRPr="00A9707C">
        <w:rPr>
          <w:rFonts w:ascii="Times New Roman" w:hAnsi="Times New Roman" w:cs="Times New Roman"/>
        </w:rPr>
        <w:t>would not have constituted an offence if this section had not been enacted.</w:t>
      </w:r>
    </w:p>
    <w:sectPr w:rsidR="008D30BC" w:rsidRPr="00A9707C" w:rsidSect="008E1D85">
      <w:headerReference w:type="even" r:id="rId7"/>
      <w:headerReference w:type="default" r:id="rId8"/>
      <w:pgSz w:w="11909" w:h="16834"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442" w:rsidRDefault="00502442" w:rsidP="008E1D85">
      <w:pPr>
        <w:spacing w:after="0" w:line="240" w:lineRule="auto"/>
      </w:pPr>
      <w:r>
        <w:separator/>
      </w:r>
    </w:p>
  </w:endnote>
  <w:endnote w:type="continuationSeparator" w:id="0">
    <w:p w:rsidR="00502442" w:rsidRDefault="00502442" w:rsidP="008E1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442" w:rsidRDefault="00502442" w:rsidP="008E1D85">
      <w:pPr>
        <w:spacing w:after="0" w:line="240" w:lineRule="auto"/>
      </w:pPr>
      <w:r>
        <w:separator/>
      </w:r>
    </w:p>
  </w:footnote>
  <w:footnote w:type="continuationSeparator" w:id="0">
    <w:p w:rsidR="00502442" w:rsidRDefault="00502442" w:rsidP="008E1D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5BAD" w:rsidRPr="00E85BAD" w:rsidRDefault="00E85BAD">
    <w:pPr>
      <w:pStyle w:val="Header"/>
      <w:rPr>
        <w:rFonts w:ascii="Times New Roman" w:hAnsi="Times New Roman"/>
        <w:sz w:val="20"/>
      </w:rPr>
    </w:pPr>
    <w:r w:rsidRPr="00E85BAD">
      <w:rPr>
        <w:rFonts w:ascii="Times New Roman" w:hAnsi="Times New Roman" w:cs="Times New Roman"/>
        <w:sz w:val="20"/>
      </w:rPr>
      <w:t>No. 27.</w:t>
    </w:r>
    <w:r w:rsidRPr="00E85BAD">
      <w:rPr>
        <w:rFonts w:ascii="Times New Roman" w:hAnsi="Times New Roman"/>
        <w:sz w:val="20"/>
      </w:rPr>
      <w:ptab w:relativeTo="margin" w:alignment="center" w:leader="none"/>
    </w:r>
    <w:r w:rsidRPr="00E85BAD">
      <w:rPr>
        <w:rFonts w:ascii="Times New Roman" w:hAnsi="Times New Roman" w:cs="Times New Roman"/>
        <w:i/>
        <w:sz w:val="20"/>
      </w:rPr>
      <w:t xml:space="preserve">Income Tax and Social Services Contribution Assessment </w:t>
    </w:r>
    <w:r w:rsidRPr="00E85BAD">
      <w:rPr>
        <w:rFonts w:ascii="Times New Roman" w:hAnsi="Times New Roman" w:cs="Times New Roman"/>
        <w:sz w:val="20"/>
      </w:rPr>
      <w:t>(</w:t>
    </w:r>
    <w:r w:rsidRPr="00E85BAD">
      <w:rPr>
        <w:rFonts w:ascii="Times New Roman" w:hAnsi="Times New Roman" w:cs="Times New Roman"/>
        <w:i/>
        <w:sz w:val="20"/>
      </w:rPr>
      <w:t xml:space="preserve">No. </w:t>
    </w:r>
    <w:r w:rsidRPr="00E85BAD">
      <w:rPr>
        <w:rFonts w:ascii="Times New Roman" w:hAnsi="Times New Roman" w:cs="Times New Roman"/>
        <w:sz w:val="20"/>
      </w:rPr>
      <w:t xml:space="preserve">2). </w:t>
    </w:r>
    <w:r w:rsidRPr="00E85BAD">
      <w:rPr>
        <w:rFonts w:ascii="Times New Roman" w:hAnsi="Times New Roman"/>
        <w:sz w:val="20"/>
      </w:rPr>
      <w:ptab w:relativeTo="margin" w:alignment="right" w:leader="none"/>
    </w:r>
    <w:r w:rsidRPr="00E85BAD">
      <w:rPr>
        <w:rFonts w:ascii="Times New Roman" w:hAnsi="Times New Roman"/>
        <w:sz w:val="20"/>
      </w:rPr>
      <w:t>1961.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D85" w:rsidRPr="008E1D85" w:rsidRDefault="008E1D85" w:rsidP="008E1D85">
    <w:pPr>
      <w:spacing w:after="0" w:line="240" w:lineRule="auto"/>
      <w:jc w:val="both"/>
      <w:rPr>
        <w:rFonts w:ascii="Times New Roman" w:hAnsi="Times New Roman"/>
        <w:sz w:val="20"/>
      </w:rPr>
    </w:pPr>
    <w:r w:rsidRPr="008E1D85">
      <w:rPr>
        <w:rFonts w:ascii="Times New Roman" w:hAnsi="Times New Roman" w:cs="Times New Roman"/>
        <w:sz w:val="20"/>
      </w:rPr>
      <w:t>1961.</w:t>
    </w:r>
    <w:r w:rsidRPr="008E1D85">
      <w:rPr>
        <w:rFonts w:ascii="Times New Roman" w:hAnsi="Times New Roman"/>
        <w:sz w:val="20"/>
      </w:rPr>
      <w:ptab w:relativeTo="margin" w:alignment="center" w:leader="none"/>
    </w:r>
    <w:r w:rsidRPr="008E1D85">
      <w:rPr>
        <w:rFonts w:ascii="Times New Roman" w:hAnsi="Times New Roman" w:cs="Times New Roman"/>
        <w:i/>
        <w:sz w:val="20"/>
      </w:rPr>
      <w:t xml:space="preserve">Income Tax and Social Services Contribution Assessment </w:t>
    </w:r>
    <w:r w:rsidRPr="008E1D85">
      <w:rPr>
        <w:rFonts w:ascii="Times New Roman" w:hAnsi="Times New Roman" w:cs="Times New Roman"/>
        <w:sz w:val="20"/>
      </w:rPr>
      <w:t>(</w:t>
    </w:r>
    <w:r w:rsidRPr="008E1D85">
      <w:rPr>
        <w:rFonts w:ascii="Times New Roman" w:hAnsi="Times New Roman" w:cs="Times New Roman"/>
        <w:i/>
        <w:sz w:val="20"/>
      </w:rPr>
      <w:t xml:space="preserve">No. </w:t>
    </w:r>
    <w:r w:rsidRPr="008E1D85">
      <w:rPr>
        <w:rFonts w:ascii="Times New Roman" w:hAnsi="Times New Roman" w:cs="Times New Roman"/>
        <w:sz w:val="20"/>
      </w:rPr>
      <w:t>2).</w:t>
    </w:r>
    <w:r w:rsidRPr="008E1D85">
      <w:rPr>
        <w:rFonts w:ascii="Times New Roman" w:hAnsi="Times New Roman"/>
        <w:sz w:val="20"/>
      </w:rPr>
      <w:ptab w:relativeTo="margin" w:alignment="right" w:leader="none"/>
    </w:r>
    <w:r w:rsidRPr="008E1D85">
      <w:rPr>
        <w:rFonts w:ascii="Times New Roman" w:hAnsi="Times New Roman" w:cs="Times New Roman"/>
        <w:sz w:val="20"/>
      </w:rPr>
      <w:t>No. 27.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30BC"/>
    <w:rsid w:val="00071824"/>
    <w:rsid w:val="00197694"/>
    <w:rsid w:val="001B2A87"/>
    <w:rsid w:val="001C3899"/>
    <w:rsid w:val="002A3E22"/>
    <w:rsid w:val="002C45C9"/>
    <w:rsid w:val="00347CAD"/>
    <w:rsid w:val="004B03F0"/>
    <w:rsid w:val="00502442"/>
    <w:rsid w:val="00531D9E"/>
    <w:rsid w:val="00587BE3"/>
    <w:rsid w:val="00601EB0"/>
    <w:rsid w:val="00627F62"/>
    <w:rsid w:val="006A3DE0"/>
    <w:rsid w:val="0077733F"/>
    <w:rsid w:val="007E3069"/>
    <w:rsid w:val="008D30BC"/>
    <w:rsid w:val="008E1D85"/>
    <w:rsid w:val="00965A54"/>
    <w:rsid w:val="00A9707C"/>
    <w:rsid w:val="00AF02CA"/>
    <w:rsid w:val="00C4128F"/>
    <w:rsid w:val="00D231E5"/>
    <w:rsid w:val="00D9509E"/>
    <w:rsid w:val="00DD276A"/>
    <w:rsid w:val="00E85BAD"/>
    <w:rsid w:val="00F70697"/>
    <w:rsid w:val="00FF5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A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8D30BC"/>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8D30BC"/>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8D30BC"/>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8D30BC"/>
    <w:pPr>
      <w:spacing w:after="0" w:line="240" w:lineRule="auto"/>
    </w:pPr>
    <w:rPr>
      <w:rFonts w:ascii="Times New Roman" w:eastAsia="Times New Roman" w:hAnsi="Times New Roman" w:cs="Times New Roman"/>
      <w:sz w:val="20"/>
      <w:szCs w:val="20"/>
    </w:rPr>
  </w:style>
  <w:style w:type="paragraph" w:customStyle="1" w:styleId="Style12">
    <w:name w:val="Style12"/>
    <w:basedOn w:val="Normal"/>
    <w:rsid w:val="008D30BC"/>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8D30BC"/>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8D30BC"/>
    <w:pPr>
      <w:spacing w:after="0" w:line="240" w:lineRule="auto"/>
    </w:pPr>
    <w:rPr>
      <w:rFonts w:ascii="Times New Roman" w:eastAsia="Times New Roman" w:hAnsi="Times New Roman" w:cs="Times New Roman"/>
      <w:sz w:val="20"/>
      <w:szCs w:val="20"/>
    </w:rPr>
  </w:style>
  <w:style w:type="paragraph" w:customStyle="1" w:styleId="Style35">
    <w:name w:val="Style35"/>
    <w:basedOn w:val="Normal"/>
    <w:rsid w:val="008D30BC"/>
    <w:pPr>
      <w:spacing w:after="0" w:line="240" w:lineRule="auto"/>
    </w:pPr>
    <w:rPr>
      <w:rFonts w:ascii="Times New Roman" w:eastAsia="Times New Roman" w:hAnsi="Times New Roman" w:cs="Times New Roman"/>
      <w:sz w:val="20"/>
      <w:szCs w:val="20"/>
    </w:rPr>
  </w:style>
  <w:style w:type="paragraph" w:customStyle="1" w:styleId="Style46">
    <w:name w:val="Style46"/>
    <w:basedOn w:val="Normal"/>
    <w:rsid w:val="008D30BC"/>
    <w:pPr>
      <w:spacing w:after="0" w:line="240" w:lineRule="auto"/>
    </w:pPr>
    <w:rPr>
      <w:rFonts w:ascii="Times New Roman" w:eastAsia="Times New Roman" w:hAnsi="Times New Roman" w:cs="Times New Roman"/>
      <w:sz w:val="20"/>
      <w:szCs w:val="20"/>
    </w:rPr>
  </w:style>
  <w:style w:type="paragraph" w:customStyle="1" w:styleId="Style47">
    <w:name w:val="Style47"/>
    <w:basedOn w:val="Normal"/>
    <w:rsid w:val="008D30BC"/>
    <w:pPr>
      <w:spacing w:after="0" w:line="240" w:lineRule="auto"/>
    </w:pPr>
    <w:rPr>
      <w:rFonts w:ascii="Times New Roman" w:eastAsia="Times New Roman" w:hAnsi="Times New Roman" w:cs="Times New Roman"/>
      <w:sz w:val="20"/>
      <w:szCs w:val="20"/>
    </w:rPr>
  </w:style>
  <w:style w:type="paragraph" w:customStyle="1" w:styleId="Style1001">
    <w:name w:val="Style1001"/>
    <w:basedOn w:val="Normal"/>
    <w:rsid w:val="008D30BC"/>
    <w:pPr>
      <w:spacing w:after="0" w:line="240" w:lineRule="auto"/>
    </w:pPr>
    <w:rPr>
      <w:rFonts w:ascii="Times New Roman" w:eastAsia="Times New Roman" w:hAnsi="Times New Roman" w:cs="Times New Roman"/>
      <w:sz w:val="20"/>
      <w:szCs w:val="20"/>
    </w:rPr>
  </w:style>
  <w:style w:type="paragraph" w:customStyle="1" w:styleId="Style64">
    <w:name w:val="Style64"/>
    <w:basedOn w:val="Normal"/>
    <w:rsid w:val="008D30BC"/>
    <w:pPr>
      <w:spacing w:after="0" w:line="240" w:lineRule="auto"/>
    </w:pPr>
    <w:rPr>
      <w:rFonts w:ascii="Times New Roman" w:eastAsia="Times New Roman" w:hAnsi="Times New Roman" w:cs="Times New Roman"/>
      <w:sz w:val="20"/>
      <w:szCs w:val="20"/>
    </w:rPr>
  </w:style>
  <w:style w:type="paragraph" w:customStyle="1" w:styleId="Style387">
    <w:name w:val="Style387"/>
    <w:basedOn w:val="Normal"/>
    <w:rsid w:val="008D30BC"/>
    <w:pPr>
      <w:spacing w:after="0" w:line="240" w:lineRule="auto"/>
    </w:pPr>
    <w:rPr>
      <w:rFonts w:ascii="Times New Roman" w:eastAsia="Times New Roman" w:hAnsi="Times New Roman" w:cs="Times New Roman"/>
      <w:sz w:val="20"/>
      <w:szCs w:val="20"/>
    </w:rPr>
  </w:style>
  <w:style w:type="paragraph" w:customStyle="1" w:styleId="Style991">
    <w:name w:val="Style991"/>
    <w:basedOn w:val="Normal"/>
    <w:rsid w:val="008D30BC"/>
    <w:pPr>
      <w:spacing w:after="0" w:line="240" w:lineRule="auto"/>
    </w:pPr>
    <w:rPr>
      <w:rFonts w:ascii="Times New Roman" w:eastAsia="Times New Roman" w:hAnsi="Times New Roman" w:cs="Times New Roman"/>
      <w:sz w:val="20"/>
      <w:szCs w:val="20"/>
    </w:rPr>
  </w:style>
  <w:style w:type="paragraph" w:customStyle="1" w:styleId="Style102">
    <w:name w:val="Style102"/>
    <w:basedOn w:val="Normal"/>
    <w:rsid w:val="008D30BC"/>
    <w:pPr>
      <w:spacing w:after="0" w:line="240" w:lineRule="auto"/>
    </w:pPr>
    <w:rPr>
      <w:rFonts w:ascii="Times New Roman" w:eastAsia="Times New Roman" w:hAnsi="Times New Roman" w:cs="Times New Roman"/>
      <w:sz w:val="20"/>
      <w:szCs w:val="20"/>
    </w:rPr>
  </w:style>
  <w:style w:type="paragraph" w:customStyle="1" w:styleId="Style996">
    <w:name w:val="Style996"/>
    <w:basedOn w:val="Normal"/>
    <w:rsid w:val="008D30BC"/>
    <w:pPr>
      <w:spacing w:after="0" w:line="240" w:lineRule="auto"/>
    </w:pPr>
    <w:rPr>
      <w:rFonts w:ascii="Times New Roman" w:eastAsia="Times New Roman" w:hAnsi="Times New Roman" w:cs="Times New Roman"/>
      <w:sz w:val="20"/>
      <w:szCs w:val="20"/>
    </w:rPr>
  </w:style>
  <w:style w:type="paragraph" w:customStyle="1" w:styleId="Style144">
    <w:name w:val="Style144"/>
    <w:basedOn w:val="Normal"/>
    <w:rsid w:val="008D30BC"/>
    <w:pPr>
      <w:spacing w:after="0" w:line="240" w:lineRule="auto"/>
    </w:pPr>
    <w:rPr>
      <w:rFonts w:ascii="Times New Roman" w:eastAsia="Times New Roman" w:hAnsi="Times New Roman" w:cs="Times New Roman"/>
      <w:sz w:val="20"/>
      <w:szCs w:val="20"/>
    </w:rPr>
  </w:style>
  <w:style w:type="paragraph" w:customStyle="1" w:styleId="Style758">
    <w:name w:val="Style758"/>
    <w:basedOn w:val="Normal"/>
    <w:rsid w:val="008D30BC"/>
    <w:pPr>
      <w:spacing w:after="0" w:line="240" w:lineRule="auto"/>
    </w:pPr>
    <w:rPr>
      <w:rFonts w:ascii="Times New Roman" w:eastAsia="Times New Roman" w:hAnsi="Times New Roman" w:cs="Times New Roman"/>
      <w:sz w:val="20"/>
      <w:szCs w:val="20"/>
    </w:rPr>
  </w:style>
  <w:style w:type="paragraph" w:customStyle="1" w:styleId="Style1175">
    <w:name w:val="Style1175"/>
    <w:basedOn w:val="Normal"/>
    <w:rsid w:val="008D30BC"/>
    <w:pPr>
      <w:spacing w:after="0" w:line="240" w:lineRule="auto"/>
    </w:pPr>
    <w:rPr>
      <w:rFonts w:ascii="Times New Roman" w:eastAsia="Times New Roman" w:hAnsi="Times New Roman" w:cs="Times New Roman"/>
      <w:sz w:val="20"/>
      <w:szCs w:val="20"/>
    </w:rPr>
  </w:style>
  <w:style w:type="paragraph" w:customStyle="1" w:styleId="Style1240">
    <w:name w:val="Style1240"/>
    <w:basedOn w:val="Normal"/>
    <w:rsid w:val="008D30BC"/>
    <w:pPr>
      <w:spacing w:after="0" w:line="240" w:lineRule="auto"/>
    </w:pPr>
    <w:rPr>
      <w:rFonts w:ascii="Times New Roman" w:eastAsia="Times New Roman" w:hAnsi="Times New Roman" w:cs="Times New Roman"/>
      <w:sz w:val="20"/>
      <w:szCs w:val="20"/>
    </w:rPr>
  </w:style>
  <w:style w:type="paragraph" w:customStyle="1" w:styleId="Style1323">
    <w:name w:val="Style1323"/>
    <w:basedOn w:val="Normal"/>
    <w:rsid w:val="008D30BC"/>
    <w:pPr>
      <w:spacing w:after="0" w:line="240" w:lineRule="auto"/>
    </w:pPr>
    <w:rPr>
      <w:rFonts w:ascii="Times New Roman" w:eastAsia="Times New Roman" w:hAnsi="Times New Roman" w:cs="Times New Roman"/>
      <w:sz w:val="20"/>
      <w:szCs w:val="20"/>
    </w:rPr>
  </w:style>
  <w:style w:type="paragraph" w:customStyle="1" w:styleId="Style1330">
    <w:name w:val="Style1330"/>
    <w:basedOn w:val="Normal"/>
    <w:rsid w:val="008D30BC"/>
    <w:pPr>
      <w:spacing w:after="0" w:line="240" w:lineRule="auto"/>
    </w:pPr>
    <w:rPr>
      <w:rFonts w:ascii="Times New Roman" w:eastAsia="Times New Roman" w:hAnsi="Times New Roman" w:cs="Times New Roman"/>
      <w:sz w:val="20"/>
      <w:szCs w:val="20"/>
    </w:rPr>
  </w:style>
  <w:style w:type="paragraph" w:customStyle="1" w:styleId="Style1350">
    <w:name w:val="Style1350"/>
    <w:basedOn w:val="Normal"/>
    <w:rsid w:val="008D30BC"/>
    <w:pPr>
      <w:spacing w:after="0" w:line="240" w:lineRule="auto"/>
    </w:pPr>
    <w:rPr>
      <w:rFonts w:ascii="Times New Roman" w:eastAsia="Times New Roman" w:hAnsi="Times New Roman" w:cs="Times New Roman"/>
      <w:sz w:val="20"/>
      <w:szCs w:val="20"/>
    </w:rPr>
  </w:style>
  <w:style w:type="paragraph" w:customStyle="1" w:styleId="Style1343">
    <w:name w:val="Style1343"/>
    <w:basedOn w:val="Normal"/>
    <w:rsid w:val="008D30BC"/>
    <w:pPr>
      <w:spacing w:after="0" w:line="240" w:lineRule="auto"/>
    </w:pPr>
    <w:rPr>
      <w:rFonts w:ascii="Times New Roman" w:eastAsia="Times New Roman" w:hAnsi="Times New Roman" w:cs="Times New Roman"/>
      <w:sz w:val="20"/>
      <w:szCs w:val="20"/>
    </w:rPr>
  </w:style>
  <w:style w:type="paragraph" w:customStyle="1" w:styleId="Style1371">
    <w:name w:val="Style1371"/>
    <w:basedOn w:val="Normal"/>
    <w:rsid w:val="008D30BC"/>
    <w:pPr>
      <w:spacing w:after="0" w:line="240" w:lineRule="auto"/>
    </w:pPr>
    <w:rPr>
      <w:rFonts w:ascii="Times New Roman" w:eastAsia="Times New Roman" w:hAnsi="Times New Roman" w:cs="Times New Roman"/>
      <w:sz w:val="20"/>
      <w:szCs w:val="20"/>
    </w:rPr>
  </w:style>
  <w:style w:type="paragraph" w:customStyle="1" w:styleId="Style1367">
    <w:name w:val="Style1367"/>
    <w:basedOn w:val="Normal"/>
    <w:rsid w:val="008D30BC"/>
    <w:pPr>
      <w:spacing w:after="0" w:line="240" w:lineRule="auto"/>
    </w:pPr>
    <w:rPr>
      <w:rFonts w:ascii="Times New Roman" w:eastAsia="Times New Roman" w:hAnsi="Times New Roman" w:cs="Times New Roman"/>
      <w:sz w:val="20"/>
      <w:szCs w:val="20"/>
    </w:rPr>
  </w:style>
  <w:style w:type="paragraph" w:customStyle="1" w:styleId="Style1383">
    <w:name w:val="Style1383"/>
    <w:basedOn w:val="Normal"/>
    <w:rsid w:val="008D30BC"/>
    <w:pPr>
      <w:spacing w:after="0" w:line="240" w:lineRule="auto"/>
    </w:pPr>
    <w:rPr>
      <w:rFonts w:ascii="Times New Roman" w:eastAsia="Times New Roman" w:hAnsi="Times New Roman" w:cs="Times New Roman"/>
      <w:sz w:val="20"/>
      <w:szCs w:val="20"/>
    </w:rPr>
  </w:style>
  <w:style w:type="paragraph" w:customStyle="1" w:styleId="Style1388">
    <w:name w:val="Style1388"/>
    <w:basedOn w:val="Normal"/>
    <w:rsid w:val="008D30BC"/>
    <w:pPr>
      <w:spacing w:after="0" w:line="240" w:lineRule="auto"/>
    </w:pPr>
    <w:rPr>
      <w:rFonts w:ascii="Times New Roman" w:eastAsia="Times New Roman" w:hAnsi="Times New Roman" w:cs="Times New Roman"/>
      <w:sz w:val="20"/>
      <w:szCs w:val="20"/>
    </w:rPr>
  </w:style>
  <w:style w:type="character" w:customStyle="1" w:styleId="CharStyle14">
    <w:name w:val="CharStyle14"/>
    <w:basedOn w:val="DefaultParagraphFont"/>
    <w:rsid w:val="008D30BC"/>
    <w:rPr>
      <w:rFonts w:ascii="Times New Roman" w:eastAsia="Times New Roman" w:hAnsi="Times New Roman" w:cs="Times New Roman"/>
      <w:b w:val="0"/>
      <w:bCs w:val="0"/>
      <w:i w:val="0"/>
      <w:iCs w:val="0"/>
      <w:smallCaps w:val="0"/>
      <w:sz w:val="20"/>
      <w:szCs w:val="20"/>
    </w:rPr>
  </w:style>
  <w:style w:type="character" w:customStyle="1" w:styleId="CharStyle15">
    <w:name w:val="CharStyle15"/>
    <w:basedOn w:val="DefaultParagraphFont"/>
    <w:rsid w:val="008D30BC"/>
    <w:rPr>
      <w:rFonts w:ascii="Times New Roman" w:eastAsia="Times New Roman" w:hAnsi="Times New Roman" w:cs="Times New Roman"/>
      <w:b w:val="0"/>
      <w:bCs w:val="0"/>
      <w:i w:val="0"/>
      <w:iCs w:val="0"/>
      <w:smallCaps w:val="0"/>
      <w:sz w:val="28"/>
      <w:szCs w:val="28"/>
    </w:rPr>
  </w:style>
  <w:style w:type="character" w:customStyle="1" w:styleId="CharStyle38">
    <w:name w:val="CharStyle38"/>
    <w:basedOn w:val="DefaultParagraphFont"/>
    <w:rsid w:val="008D30BC"/>
    <w:rPr>
      <w:rFonts w:ascii="Times New Roman" w:eastAsia="Times New Roman" w:hAnsi="Times New Roman" w:cs="Times New Roman"/>
      <w:b w:val="0"/>
      <w:bCs w:val="0"/>
      <w:i w:val="0"/>
      <w:iCs w:val="0"/>
      <w:smallCaps w:val="0"/>
      <w:sz w:val="14"/>
      <w:szCs w:val="14"/>
    </w:rPr>
  </w:style>
  <w:style w:type="character" w:customStyle="1" w:styleId="CharStyle39">
    <w:name w:val="CharStyle39"/>
    <w:basedOn w:val="DefaultParagraphFont"/>
    <w:rsid w:val="008D30BC"/>
    <w:rPr>
      <w:rFonts w:ascii="Times New Roman" w:eastAsia="Times New Roman" w:hAnsi="Times New Roman" w:cs="Times New Roman"/>
      <w:b w:val="0"/>
      <w:bCs w:val="0"/>
      <w:i/>
      <w:iCs/>
      <w:smallCaps w:val="0"/>
      <w:sz w:val="20"/>
      <w:szCs w:val="20"/>
    </w:rPr>
  </w:style>
  <w:style w:type="character" w:customStyle="1" w:styleId="CharStyle45">
    <w:name w:val="CharStyle45"/>
    <w:basedOn w:val="DefaultParagraphFont"/>
    <w:rsid w:val="008D30BC"/>
    <w:rPr>
      <w:rFonts w:ascii="Times New Roman" w:eastAsia="Times New Roman" w:hAnsi="Times New Roman" w:cs="Times New Roman"/>
      <w:b/>
      <w:bCs/>
      <w:i w:val="0"/>
      <w:iCs w:val="0"/>
      <w:smallCaps w:val="0"/>
      <w:sz w:val="24"/>
      <w:szCs w:val="24"/>
    </w:rPr>
  </w:style>
  <w:style w:type="character" w:customStyle="1" w:styleId="CharStyle85">
    <w:name w:val="CharStyle85"/>
    <w:basedOn w:val="DefaultParagraphFont"/>
    <w:rsid w:val="008D30BC"/>
    <w:rPr>
      <w:rFonts w:ascii="Constantia" w:eastAsia="Constantia" w:hAnsi="Constantia" w:cs="Constantia"/>
      <w:b/>
      <w:bCs/>
      <w:i w:val="0"/>
      <w:iCs w:val="0"/>
      <w:smallCaps/>
      <w:sz w:val="20"/>
      <w:szCs w:val="20"/>
    </w:rPr>
  </w:style>
  <w:style w:type="character" w:customStyle="1" w:styleId="CharStyle102">
    <w:name w:val="CharStyle102"/>
    <w:basedOn w:val="DefaultParagraphFont"/>
    <w:rsid w:val="008D30BC"/>
    <w:rPr>
      <w:rFonts w:ascii="Times New Roman" w:eastAsia="Times New Roman" w:hAnsi="Times New Roman" w:cs="Times New Roman"/>
      <w:b/>
      <w:bCs/>
      <w:i w:val="0"/>
      <w:iCs w:val="0"/>
      <w:smallCaps w:val="0"/>
      <w:sz w:val="14"/>
      <w:szCs w:val="14"/>
    </w:rPr>
  </w:style>
  <w:style w:type="character" w:customStyle="1" w:styleId="CharStyle232">
    <w:name w:val="CharStyle232"/>
    <w:basedOn w:val="DefaultParagraphFont"/>
    <w:rsid w:val="008D30BC"/>
    <w:rPr>
      <w:rFonts w:ascii="Times New Roman" w:eastAsia="Times New Roman" w:hAnsi="Times New Roman" w:cs="Times New Roman"/>
      <w:b/>
      <w:bCs/>
      <w:i w:val="0"/>
      <w:iCs w:val="0"/>
      <w:smallCaps w:val="0"/>
      <w:spacing w:val="-10"/>
      <w:sz w:val="24"/>
      <w:szCs w:val="24"/>
    </w:rPr>
  </w:style>
  <w:style w:type="character" w:customStyle="1" w:styleId="CharStyle452">
    <w:name w:val="CharStyle452"/>
    <w:basedOn w:val="DefaultParagraphFont"/>
    <w:rsid w:val="008D30BC"/>
    <w:rPr>
      <w:rFonts w:ascii="Times New Roman" w:eastAsia="Times New Roman" w:hAnsi="Times New Roman" w:cs="Times New Roman"/>
      <w:b/>
      <w:bCs/>
      <w:i w:val="0"/>
      <w:iCs w:val="0"/>
      <w:smallCaps w:val="0"/>
      <w:sz w:val="20"/>
      <w:szCs w:val="20"/>
    </w:rPr>
  </w:style>
  <w:style w:type="character" w:customStyle="1" w:styleId="CharStyle481">
    <w:name w:val="CharStyle481"/>
    <w:basedOn w:val="DefaultParagraphFont"/>
    <w:rsid w:val="008D30BC"/>
    <w:rPr>
      <w:rFonts w:ascii="Book Antiqua" w:eastAsia="Book Antiqua" w:hAnsi="Book Antiqua" w:cs="Book Antiqua"/>
      <w:b w:val="0"/>
      <w:bCs w:val="0"/>
      <w:i w:val="0"/>
      <w:iCs w:val="0"/>
      <w:smallCaps w:val="0"/>
      <w:sz w:val="50"/>
      <w:szCs w:val="50"/>
    </w:rPr>
  </w:style>
  <w:style w:type="character" w:customStyle="1" w:styleId="CharStyle493">
    <w:name w:val="CharStyle493"/>
    <w:basedOn w:val="DefaultParagraphFont"/>
    <w:rsid w:val="008D30BC"/>
    <w:rPr>
      <w:rFonts w:ascii="Times New Roman" w:eastAsia="Times New Roman" w:hAnsi="Times New Roman" w:cs="Times New Roman"/>
      <w:b/>
      <w:bCs/>
      <w:i w:val="0"/>
      <w:iCs w:val="0"/>
      <w:smallCaps w:val="0"/>
      <w:sz w:val="14"/>
      <w:szCs w:val="14"/>
    </w:rPr>
  </w:style>
  <w:style w:type="character" w:customStyle="1" w:styleId="CharStyle525">
    <w:name w:val="CharStyle525"/>
    <w:basedOn w:val="DefaultParagraphFont"/>
    <w:rsid w:val="008D30BC"/>
    <w:rPr>
      <w:rFonts w:ascii="Times New Roman" w:eastAsia="Times New Roman" w:hAnsi="Times New Roman" w:cs="Times New Roman"/>
      <w:b/>
      <w:bCs/>
      <w:i w:val="0"/>
      <w:iCs w:val="0"/>
      <w:smallCaps w:val="0"/>
      <w:sz w:val="14"/>
      <w:szCs w:val="14"/>
    </w:rPr>
  </w:style>
  <w:style w:type="character" w:customStyle="1" w:styleId="CharStyle557">
    <w:name w:val="CharStyle557"/>
    <w:basedOn w:val="DefaultParagraphFont"/>
    <w:rsid w:val="008D30BC"/>
    <w:rPr>
      <w:rFonts w:ascii="Times New Roman" w:eastAsia="Times New Roman" w:hAnsi="Times New Roman" w:cs="Times New Roman"/>
      <w:b/>
      <w:bCs/>
      <w:i w:val="0"/>
      <w:iCs w:val="0"/>
      <w:smallCaps w:val="0"/>
      <w:sz w:val="24"/>
      <w:szCs w:val="24"/>
    </w:rPr>
  </w:style>
  <w:style w:type="paragraph" w:styleId="Header">
    <w:name w:val="header"/>
    <w:basedOn w:val="Normal"/>
    <w:link w:val="HeaderChar"/>
    <w:uiPriority w:val="99"/>
    <w:unhideWhenUsed/>
    <w:rsid w:val="008E1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D85"/>
  </w:style>
  <w:style w:type="paragraph" w:styleId="Footer">
    <w:name w:val="footer"/>
    <w:basedOn w:val="Normal"/>
    <w:link w:val="FooterChar"/>
    <w:uiPriority w:val="99"/>
    <w:semiHidden/>
    <w:unhideWhenUsed/>
    <w:rsid w:val="008E1D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E1D85"/>
  </w:style>
  <w:style w:type="paragraph" w:styleId="BalloonText">
    <w:name w:val="Balloon Text"/>
    <w:basedOn w:val="Normal"/>
    <w:link w:val="BalloonTextChar"/>
    <w:uiPriority w:val="99"/>
    <w:semiHidden/>
    <w:unhideWhenUsed/>
    <w:rsid w:val="008E1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D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7</Pages>
  <Words>2055</Words>
  <Characters>11719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Harper, Michael</cp:lastModifiedBy>
  <cp:revision>21</cp:revision>
  <dcterms:created xsi:type="dcterms:W3CDTF">2017-04-26T01:43:00Z</dcterms:created>
  <dcterms:modified xsi:type="dcterms:W3CDTF">2018-09-06T04:01:00Z</dcterms:modified>
</cp:coreProperties>
</file>