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609" w:rsidRPr="000263CC" w:rsidRDefault="00B75609" w:rsidP="00D314B2">
      <w:pPr>
        <w:spacing w:before="7000" w:after="0" w:line="240" w:lineRule="auto"/>
        <w:jc w:val="center"/>
        <w:rPr>
          <w:rFonts w:ascii="Times New Roman" w:hAnsi="Times New Roman"/>
          <w:sz w:val="36"/>
        </w:rPr>
      </w:pPr>
      <w:r w:rsidRPr="000263CC">
        <w:rPr>
          <w:rFonts w:ascii="Times New Roman" w:hAnsi="Times New Roman"/>
          <w:sz w:val="36"/>
        </w:rPr>
        <w:t>COAL EXCISE.</w:t>
      </w:r>
    </w:p>
    <w:p w:rsidR="000263CC" w:rsidRPr="0097233E" w:rsidRDefault="000263CC" w:rsidP="000263CC">
      <w:pPr>
        <w:pBdr>
          <w:bottom w:val="single" w:sz="4" w:space="1" w:color="auto"/>
        </w:pBdr>
        <w:spacing w:after="120" w:line="240" w:lineRule="auto"/>
        <w:ind w:left="3888" w:right="3888"/>
        <w:jc w:val="center"/>
        <w:rPr>
          <w:rFonts w:ascii="Times New Roman" w:hAnsi="Times New Roman"/>
          <w:sz w:val="28"/>
        </w:rPr>
      </w:pPr>
    </w:p>
    <w:p w:rsidR="00B75609" w:rsidRPr="000263CC" w:rsidRDefault="00CB29FB" w:rsidP="000263CC">
      <w:pPr>
        <w:spacing w:after="0" w:line="240" w:lineRule="auto"/>
        <w:jc w:val="center"/>
        <w:rPr>
          <w:rFonts w:ascii="Times New Roman" w:hAnsi="Times New Roman"/>
          <w:sz w:val="28"/>
        </w:rPr>
      </w:pPr>
      <w:r w:rsidRPr="000263CC">
        <w:rPr>
          <w:rFonts w:ascii="Times New Roman" w:hAnsi="Times New Roman"/>
          <w:b/>
          <w:sz w:val="28"/>
        </w:rPr>
        <w:t>No. 19 of 1961.</w:t>
      </w:r>
    </w:p>
    <w:p w:rsidR="00B75609" w:rsidRPr="00D314B2" w:rsidRDefault="00B75609" w:rsidP="00D314B2">
      <w:pPr>
        <w:spacing w:before="120" w:after="120" w:line="240" w:lineRule="auto"/>
        <w:jc w:val="center"/>
        <w:rPr>
          <w:rFonts w:ascii="Times New Roman" w:hAnsi="Times New Roman"/>
          <w:sz w:val="26"/>
        </w:rPr>
      </w:pPr>
      <w:r w:rsidRPr="00D314B2">
        <w:rPr>
          <w:rFonts w:ascii="Times New Roman" w:hAnsi="Times New Roman"/>
          <w:sz w:val="26"/>
        </w:rPr>
        <w:t xml:space="preserve">An Act to amend the </w:t>
      </w:r>
      <w:r w:rsidR="00CB29FB" w:rsidRPr="00D314B2">
        <w:rPr>
          <w:rFonts w:ascii="Times New Roman" w:hAnsi="Times New Roman"/>
          <w:i/>
          <w:sz w:val="26"/>
        </w:rPr>
        <w:t xml:space="preserve">Coal Excise Act </w:t>
      </w:r>
      <w:r w:rsidRPr="00D314B2">
        <w:rPr>
          <w:rFonts w:ascii="Times New Roman" w:hAnsi="Times New Roman"/>
          <w:sz w:val="26"/>
        </w:rPr>
        <w:t>1949.</w:t>
      </w:r>
    </w:p>
    <w:p w:rsidR="00B75609" w:rsidRPr="00CB29FB" w:rsidRDefault="00B75609" w:rsidP="00D314B2">
      <w:pPr>
        <w:spacing w:before="120" w:after="120" w:line="240" w:lineRule="auto"/>
        <w:jc w:val="right"/>
        <w:rPr>
          <w:rFonts w:ascii="Times New Roman" w:hAnsi="Times New Roman"/>
        </w:rPr>
      </w:pPr>
      <w:r w:rsidRPr="00D314B2">
        <w:rPr>
          <w:rFonts w:ascii="Times New Roman" w:hAnsi="Times New Roman"/>
          <w:sz w:val="26"/>
        </w:rPr>
        <w:t>[Assented to 19th May, 1961.]</w:t>
      </w:r>
    </w:p>
    <w:p w:rsidR="00B75609" w:rsidRPr="00D84862" w:rsidRDefault="00B75609" w:rsidP="00CB29FB">
      <w:pPr>
        <w:spacing w:after="0" w:line="240" w:lineRule="auto"/>
        <w:jc w:val="both"/>
        <w:rPr>
          <w:rFonts w:ascii="Times New Roman" w:hAnsi="Times New Roman"/>
        </w:rPr>
      </w:pPr>
      <w:r w:rsidRPr="00D84862">
        <w:rPr>
          <w:rFonts w:ascii="Times New Roman" w:hAnsi="Times New Roman"/>
        </w:rPr>
        <w:t>BE it enacted by the Queen</w:t>
      </w:r>
      <w:r w:rsidR="00CB29FB" w:rsidRPr="00D84862">
        <w:rPr>
          <w:rFonts w:ascii="Times New Roman" w:hAnsi="Times New Roman"/>
        </w:rPr>
        <w:t>’</w:t>
      </w:r>
      <w:r w:rsidRPr="00D84862">
        <w:rPr>
          <w:rFonts w:ascii="Times New Roman" w:hAnsi="Times New Roman"/>
        </w:rPr>
        <w:t>s Most Excellent Majesty, the Senate,</w:t>
      </w:r>
      <w:r w:rsidR="00CB29FB" w:rsidRPr="00D84862">
        <w:rPr>
          <w:rFonts w:ascii="Times New Roman" w:hAnsi="Times New Roman"/>
        </w:rPr>
        <w:t xml:space="preserve"> </w:t>
      </w:r>
      <w:r w:rsidRPr="00D84862">
        <w:rPr>
          <w:rFonts w:ascii="Times New Roman" w:hAnsi="Times New Roman"/>
        </w:rPr>
        <w:t>and</w:t>
      </w:r>
      <w:r w:rsidR="00CB29FB" w:rsidRPr="00D84862">
        <w:rPr>
          <w:rFonts w:ascii="Times New Roman" w:hAnsi="Times New Roman"/>
        </w:rPr>
        <w:t xml:space="preserve"> </w:t>
      </w:r>
      <w:r w:rsidRPr="00D84862">
        <w:rPr>
          <w:rFonts w:ascii="Times New Roman" w:hAnsi="Times New Roman"/>
        </w:rPr>
        <w:t>the</w:t>
      </w:r>
      <w:r w:rsidR="00CB29FB" w:rsidRPr="00D84862">
        <w:rPr>
          <w:rFonts w:ascii="Times New Roman" w:hAnsi="Times New Roman"/>
        </w:rPr>
        <w:t xml:space="preserve"> </w:t>
      </w:r>
      <w:r w:rsidRPr="00D84862">
        <w:rPr>
          <w:rFonts w:ascii="Times New Roman" w:hAnsi="Times New Roman"/>
        </w:rPr>
        <w:t>House</w:t>
      </w:r>
      <w:r w:rsidR="00CB29FB" w:rsidRPr="00D84862">
        <w:rPr>
          <w:rFonts w:ascii="Times New Roman" w:hAnsi="Times New Roman"/>
        </w:rPr>
        <w:t xml:space="preserve"> </w:t>
      </w:r>
      <w:r w:rsidRPr="00D84862">
        <w:rPr>
          <w:rFonts w:ascii="Times New Roman" w:hAnsi="Times New Roman"/>
        </w:rPr>
        <w:t>of</w:t>
      </w:r>
      <w:r w:rsidR="00CB29FB" w:rsidRPr="00D84862">
        <w:rPr>
          <w:rFonts w:ascii="Times New Roman" w:hAnsi="Times New Roman"/>
        </w:rPr>
        <w:t xml:space="preserve"> </w:t>
      </w:r>
      <w:r w:rsidRPr="00D84862">
        <w:rPr>
          <w:rFonts w:ascii="Times New Roman" w:hAnsi="Times New Roman"/>
        </w:rPr>
        <w:t>Representatives</w:t>
      </w:r>
      <w:r w:rsidR="00CB29FB" w:rsidRPr="00D84862">
        <w:rPr>
          <w:rFonts w:ascii="Times New Roman" w:hAnsi="Times New Roman"/>
        </w:rPr>
        <w:t xml:space="preserve"> </w:t>
      </w:r>
      <w:r w:rsidRPr="00D84862">
        <w:rPr>
          <w:rFonts w:ascii="Times New Roman" w:hAnsi="Times New Roman"/>
        </w:rPr>
        <w:t>of the Commonwealth of Australia, as follows:—</w:t>
      </w:r>
    </w:p>
    <w:p w:rsidR="00B75609" w:rsidRPr="0097233E" w:rsidRDefault="00CB29FB" w:rsidP="0097233E">
      <w:pPr>
        <w:spacing w:before="120" w:after="60" w:line="240" w:lineRule="auto"/>
        <w:rPr>
          <w:rFonts w:ascii="Times New Roman" w:hAnsi="Times New Roman" w:cs="Times New Roman"/>
          <w:b/>
          <w:sz w:val="20"/>
        </w:rPr>
      </w:pPr>
      <w:r w:rsidRPr="0097233E">
        <w:rPr>
          <w:rFonts w:ascii="Times New Roman" w:hAnsi="Times New Roman" w:cs="Times New Roman"/>
          <w:b/>
          <w:sz w:val="20"/>
        </w:rPr>
        <w:t>Short title and citation.</w:t>
      </w:r>
    </w:p>
    <w:p w:rsidR="00B75609" w:rsidRPr="00CB29FB" w:rsidRDefault="00CB29FB" w:rsidP="00D314B2">
      <w:pPr>
        <w:spacing w:after="0" w:line="240" w:lineRule="auto"/>
        <w:ind w:firstLine="432"/>
        <w:jc w:val="both"/>
        <w:rPr>
          <w:rFonts w:ascii="Times New Roman" w:hAnsi="Times New Roman"/>
        </w:rPr>
      </w:pPr>
      <w:r w:rsidRPr="00CB29FB">
        <w:rPr>
          <w:rFonts w:ascii="Times New Roman" w:hAnsi="Times New Roman"/>
          <w:b/>
        </w:rPr>
        <w:t>1.</w:t>
      </w:r>
      <w:r w:rsidR="00D314B2">
        <w:rPr>
          <w:rFonts w:ascii="Times New Roman" w:hAnsi="Times New Roman"/>
        </w:rPr>
        <w:t>—(1.)</w:t>
      </w:r>
      <w:r w:rsidR="00D314B2">
        <w:rPr>
          <w:rFonts w:ascii="Times New Roman" w:hAnsi="Times New Roman"/>
        </w:rPr>
        <w:tab/>
      </w:r>
      <w:r w:rsidR="00B75609" w:rsidRPr="00CB29FB">
        <w:rPr>
          <w:rFonts w:ascii="Times New Roman" w:hAnsi="Times New Roman"/>
        </w:rPr>
        <w:t xml:space="preserve">This Act may be cited as the </w:t>
      </w:r>
      <w:r w:rsidRPr="00CB29FB">
        <w:rPr>
          <w:rFonts w:ascii="Times New Roman" w:hAnsi="Times New Roman"/>
          <w:i/>
        </w:rPr>
        <w:t xml:space="preserve">Coal Excise Act </w:t>
      </w:r>
      <w:r w:rsidR="00B75609" w:rsidRPr="00CB29FB">
        <w:rPr>
          <w:rFonts w:ascii="Times New Roman" w:hAnsi="Times New Roman"/>
        </w:rPr>
        <w:t>1961.</w:t>
      </w:r>
    </w:p>
    <w:p w:rsidR="00B75609" w:rsidRPr="00CB29FB" w:rsidRDefault="00D314B2" w:rsidP="0097233E">
      <w:pPr>
        <w:tabs>
          <w:tab w:val="left" w:pos="936"/>
        </w:tabs>
        <w:spacing w:before="60" w:after="0" w:line="240" w:lineRule="auto"/>
        <w:ind w:firstLine="432"/>
        <w:jc w:val="both"/>
        <w:rPr>
          <w:rFonts w:ascii="Times New Roman" w:hAnsi="Times New Roman"/>
        </w:rPr>
      </w:pPr>
      <w:r>
        <w:rPr>
          <w:rFonts w:ascii="Times New Roman" w:hAnsi="Times New Roman"/>
        </w:rPr>
        <w:t>(2.)</w:t>
      </w:r>
      <w:r>
        <w:rPr>
          <w:rFonts w:ascii="Times New Roman" w:hAnsi="Times New Roman"/>
        </w:rPr>
        <w:tab/>
      </w:r>
      <w:r w:rsidR="00B75609" w:rsidRPr="00CB29FB">
        <w:rPr>
          <w:rFonts w:ascii="Times New Roman" w:hAnsi="Times New Roman"/>
        </w:rPr>
        <w:t xml:space="preserve">The </w:t>
      </w:r>
      <w:r w:rsidR="00CB29FB" w:rsidRPr="00CB29FB">
        <w:rPr>
          <w:rFonts w:ascii="Times New Roman" w:hAnsi="Times New Roman"/>
          <w:i/>
        </w:rPr>
        <w:t xml:space="preserve">Coal Excise Act </w:t>
      </w:r>
      <w:r w:rsidR="00D84862">
        <w:rPr>
          <w:rFonts w:ascii="Times New Roman" w:hAnsi="Times New Roman"/>
        </w:rPr>
        <w:t>1949</w:t>
      </w:r>
      <w:r w:rsidR="00B75609" w:rsidRPr="00CB29FB">
        <w:rPr>
          <w:rFonts w:ascii="Times New Roman" w:hAnsi="Times New Roman"/>
        </w:rPr>
        <w:t xml:space="preserve"> is in this Act referred to as the Principal Act.</w:t>
      </w:r>
    </w:p>
    <w:p w:rsidR="00B75609" w:rsidRPr="00CB29FB" w:rsidRDefault="00D314B2" w:rsidP="0097233E">
      <w:pPr>
        <w:tabs>
          <w:tab w:val="left" w:pos="936"/>
        </w:tabs>
        <w:spacing w:before="60" w:after="0" w:line="240" w:lineRule="auto"/>
        <w:ind w:firstLine="432"/>
        <w:jc w:val="both"/>
        <w:rPr>
          <w:rFonts w:ascii="Times New Roman" w:hAnsi="Times New Roman"/>
        </w:rPr>
      </w:pPr>
      <w:r>
        <w:rPr>
          <w:rFonts w:ascii="Times New Roman" w:hAnsi="Times New Roman"/>
        </w:rPr>
        <w:t>(3.)</w:t>
      </w:r>
      <w:r>
        <w:rPr>
          <w:rFonts w:ascii="Times New Roman" w:hAnsi="Times New Roman"/>
        </w:rPr>
        <w:tab/>
      </w:r>
      <w:r w:rsidR="00B75609" w:rsidRPr="00CB29FB">
        <w:rPr>
          <w:rFonts w:ascii="Times New Roman" w:hAnsi="Times New Roman"/>
        </w:rPr>
        <w:t xml:space="preserve">The Principal Act, as amended by this Act, may be cited as the </w:t>
      </w:r>
      <w:r w:rsidR="00CB29FB" w:rsidRPr="00CB29FB">
        <w:rPr>
          <w:rFonts w:ascii="Times New Roman" w:hAnsi="Times New Roman"/>
          <w:i/>
        </w:rPr>
        <w:t xml:space="preserve">Coal Excise Act </w:t>
      </w:r>
      <w:r w:rsidR="00B75609" w:rsidRPr="00CB29FB">
        <w:rPr>
          <w:rFonts w:ascii="Times New Roman" w:hAnsi="Times New Roman"/>
        </w:rPr>
        <w:t>1949</w:t>
      </w:r>
      <w:r w:rsidR="0097233E">
        <w:rPr>
          <w:rFonts w:ascii="Times New Roman" w:hAnsi="Times New Roman"/>
        </w:rPr>
        <w:t>–</w:t>
      </w:r>
      <w:r w:rsidR="00B75609" w:rsidRPr="00CB29FB">
        <w:rPr>
          <w:rFonts w:ascii="Times New Roman" w:hAnsi="Times New Roman"/>
        </w:rPr>
        <w:t>1961.</w:t>
      </w:r>
    </w:p>
    <w:p w:rsidR="00B75609" w:rsidRPr="0097233E" w:rsidRDefault="00CB29FB" w:rsidP="0097233E">
      <w:pPr>
        <w:spacing w:before="120" w:after="60" w:line="240" w:lineRule="auto"/>
        <w:rPr>
          <w:rFonts w:ascii="Times New Roman" w:hAnsi="Times New Roman" w:cs="Times New Roman"/>
          <w:b/>
          <w:sz w:val="20"/>
        </w:rPr>
      </w:pPr>
      <w:r w:rsidRPr="0097233E">
        <w:rPr>
          <w:rFonts w:ascii="Times New Roman" w:hAnsi="Times New Roman" w:cs="Times New Roman"/>
          <w:b/>
          <w:sz w:val="20"/>
        </w:rPr>
        <w:t>Commencement.</w:t>
      </w:r>
    </w:p>
    <w:p w:rsidR="00B75609" w:rsidRPr="00CB29FB" w:rsidRDefault="00CB29FB" w:rsidP="00D314B2">
      <w:pPr>
        <w:spacing w:after="0" w:line="240" w:lineRule="auto"/>
        <w:ind w:firstLine="432"/>
        <w:jc w:val="both"/>
        <w:rPr>
          <w:rFonts w:ascii="Times New Roman" w:hAnsi="Times New Roman"/>
        </w:rPr>
      </w:pPr>
      <w:r w:rsidRPr="00D314B2">
        <w:rPr>
          <w:rFonts w:ascii="Times New Roman" w:hAnsi="Times New Roman"/>
          <w:b/>
        </w:rPr>
        <w:t>2.</w:t>
      </w:r>
      <w:r w:rsidR="00D314B2">
        <w:rPr>
          <w:rFonts w:ascii="Times New Roman" w:hAnsi="Times New Roman"/>
        </w:rPr>
        <w:tab/>
      </w:r>
      <w:r w:rsidR="00B75609" w:rsidRPr="00CB29FB">
        <w:rPr>
          <w:rFonts w:ascii="Times New Roman" w:hAnsi="Times New Roman"/>
        </w:rPr>
        <w:t>This Act shall come into operation on the first day of June, One thousand nine hundred and sixty-one.</w:t>
      </w:r>
    </w:p>
    <w:p w:rsidR="00B75609" w:rsidRPr="00CB29FB" w:rsidRDefault="00CB29FB" w:rsidP="00CB29FB">
      <w:pPr>
        <w:spacing w:after="0" w:line="240" w:lineRule="auto"/>
        <w:jc w:val="both"/>
        <w:rPr>
          <w:rFonts w:ascii="Times New Roman" w:hAnsi="Times New Roman"/>
        </w:rPr>
      </w:pPr>
      <w:r w:rsidRPr="00CB29FB">
        <w:rPr>
          <w:rFonts w:ascii="Times New Roman" w:hAnsi="Times New Roman"/>
        </w:rPr>
        <w:br w:type="page"/>
      </w:r>
    </w:p>
    <w:p w:rsidR="00B75609" w:rsidRPr="0097233E" w:rsidRDefault="00B75609" w:rsidP="0097233E">
      <w:pPr>
        <w:spacing w:before="120" w:after="60" w:line="240" w:lineRule="auto"/>
        <w:rPr>
          <w:rFonts w:ascii="Times New Roman" w:hAnsi="Times New Roman" w:cs="Times New Roman"/>
          <w:b/>
          <w:sz w:val="20"/>
        </w:rPr>
      </w:pPr>
      <w:r w:rsidRPr="0097233E">
        <w:rPr>
          <w:rFonts w:ascii="Times New Roman" w:hAnsi="Times New Roman" w:cs="Times New Roman"/>
          <w:b/>
          <w:sz w:val="20"/>
        </w:rPr>
        <w:lastRenderedPageBreak/>
        <w:t>Definitions</w:t>
      </w:r>
      <w:r w:rsidR="0097233E">
        <w:rPr>
          <w:rFonts w:ascii="Times New Roman" w:hAnsi="Times New Roman" w:cs="Times New Roman"/>
          <w:b/>
          <w:sz w:val="20"/>
        </w:rPr>
        <w:t>.</w:t>
      </w:r>
    </w:p>
    <w:p w:rsidR="00B75609" w:rsidRPr="00CB29FB" w:rsidRDefault="00B75609" w:rsidP="00D314B2">
      <w:pPr>
        <w:spacing w:after="0" w:line="240" w:lineRule="auto"/>
        <w:ind w:firstLine="432"/>
        <w:jc w:val="both"/>
        <w:rPr>
          <w:rFonts w:ascii="Times New Roman" w:hAnsi="Times New Roman"/>
        </w:rPr>
      </w:pPr>
      <w:r w:rsidRPr="00D314B2">
        <w:rPr>
          <w:rFonts w:ascii="Times New Roman" w:hAnsi="Times New Roman"/>
          <w:b/>
        </w:rPr>
        <w:t>3.</w:t>
      </w:r>
      <w:r w:rsidR="00D314B2">
        <w:rPr>
          <w:rFonts w:ascii="Times New Roman" w:hAnsi="Times New Roman"/>
        </w:rPr>
        <w:tab/>
      </w:r>
      <w:r w:rsidRPr="00CB29FB">
        <w:rPr>
          <w:rFonts w:ascii="Times New Roman" w:hAnsi="Times New Roman"/>
        </w:rPr>
        <w:t xml:space="preserve">Section four of the Principal Act is amended by omitting the definition of </w:t>
      </w:r>
      <w:r w:rsidR="00CB29FB" w:rsidRPr="00CB29FB">
        <w:rPr>
          <w:rFonts w:ascii="Times New Roman" w:hAnsi="Times New Roman"/>
        </w:rPr>
        <w:t>“</w:t>
      </w:r>
      <w:r w:rsidRPr="00CB29FB">
        <w:rPr>
          <w:rFonts w:ascii="Times New Roman" w:hAnsi="Times New Roman"/>
        </w:rPr>
        <w:t>officer</w:t>
      </w:r>
      <w:r w:rsidR="0097233E">
        <w:rPr>
          <w:rFonts w:ascii="Times New Roman" w:hAnsi="Times New Roman"/>
        </w:rPr>
        <w:t>”</w:t>
      </w:r>
      <w:r w:rsidRPr="00CB29FB">
        <w:rPr>
          <w:rFonts w:ascii="Times New Roman" w:hAnsi="Times New Roman"/>
        </w:rPr>
        <w:t xml:space="preserve"> and inserting in its stead the following definition:—</w:t>
      </w:r>
    </w:p>
    <w:p w:rsidR="00B75609" w:rsidRPr="00CB29FB" w:rsidRDefault="00CB29FB" w:rsidP="00D314B2">
      <w:pPr>
        <w:spacing w:after="0" w:line="240" w:lineRule="auto"/>
        <w:ind w:left="1008" w:hanging="432"/>
        <w:jc w:val="both"/>
        <w:rPr>
          <w:rFonts w:ascii="Times New Roman" w:hAnsi="Times New Roman"/>
        </w:rPr>
      </w:pPr>
      <w:r w:rsidRPr="00CB29FB">
        <w:rPr>
          <w:rFonts w:ascii="Times New Roman" w:hAnsi="Times New Roman"/>
        </w:rPr>
        <w:t>“‘</w:t>
      </w:r>
      <w:r w:rsidR="00B75609" w:rsidRPr="00CB29FB">
        <w:rPr>
          <w:rFonts w:ascii="Times New Roman" w:hAnsi="Times New Roman"/>
        </w:rPr>
        <w:t>officer</w:t>
      </w:r>
      <w:r w:rsidR="0097233E">
        <w:rPr>
          <w:rFonts w:ascii="Times New Roman" w:hAnsi="Times New Roman"/>
        </w:rPr>
        <w:t>’</w:t>
      </w:r>
      <w:r w:rsidR="00B75609" w:rsidRPr="00CB29FB">
        <w:rPr>
          <w:rFonts w:ascii="Times New Roman" w:hAnsi="Times New Roman"/>
        </w:rPr>
        <w:t xml:space="preserve"> means a person who is an officer for the purposes of the </w:t>
      </w:r>
      <w:r w:rsidRPr="00CB29FB">
        <w:rPr>
          <w:rFonts w:ascii="Times New Roman" w:hAnsi="Times New Roman"/>
          <w:i/>
        </w:rPr>
        <w:t xml:space="preserve">Customs Act </w:t>
      </w:r>
      <w:r w:rsidR="00B75609" w:rsidRPr="00CB29FB">
        <w:rPr>
          <w:rFonts w:ascii="Times New Roman" w:hAnsi="Times New Roman"/>
        </w:rPr>
        <w:t>1901</w:t>
      </w:r>
      <w:r w:rsidR="0097233E">
        <w:rPr>
          <w:rFonts w:ascii="Times New Roman" w:hAnsi="Times New Roman"/>
        </w:rPr>
        <w:t>–</w:t>
      </w:r>
      <w:r w:rsidR="00B75609" w:rsidRPr="00CB29FB">
        <w:rPr>
          <w:rFonts w:ascii="Times New Roman" w:hAnsi="Times New Roman"/>
        </w:rPr>
        <w:t>1960;</w:t>
      </w:r>
      <w:r w:rsidR="0097233E">
        <w:rPr>
          <w:rFonts w:ascii="Times New Roman" w:hAnsi="Times New Roman"/>
        </w:rPr>
        <w:t>”</w:t>
      </w:r>
      <w:r w:rsidR="00B75609" w:rsidRPr="00CB29FB">
        <w:rPr>
          <w:rFonts w:ascii="Times New Roman" w:hAnsi="Times New Roman"/>
        </w:rPr>
        <w:t>.</w:t>
      </w:r>
    </w:p>
    <w:p w:rsidR="00B75609" w:rsidRPr="0097233E" w:rsidRDefault="00B75609" w:rsidP="0097233E">
      <w:pPr>
        <w:spacing w:before="120" w:after="60" w:line="240" w:lineRule="auto"/>
        <w:rPr>
          <w:rFonts w:ascii="Times New Roman" w:hAnsi="Times New Roman" w:cs="Times New Roman"/>
          <w:b/>
          <w:sz w:val="20"/>
        </w:rPr>
      </w:pPr>
      <w:r w:rsidRPr="0097233E">
        <w:rPr>
          <w:rFonts w:ascii="Times New Roman" w:hAnsi="Times New Roman" w:cs="Times New Roman"/>
          <w:b/>
          <w:sz w:val="20"/>
        </w:rPr>
        <w:t>Incorporation of Excise Act.</w:t>
      </w:r>
    </w:p>
    <w:p w:rsidR="00D314B2" w:rsidRDefault="00B75609" w:rsidP="00D314B2">
      <w:pPr>
        <w:spacing w:after="0" w:line="240" w:lineRule="auto"/>
        <w:ind w:firstLine="432"/>
        <w:jc w:val="both"/>
        <w:rPr>
          <w:rFonts w:ascii="Times New Roman" w:hAnsi="Times New Roman"/>
        </w:rPr>
      </w:pPr>
      <w:r w:rsidRPr="00D314B2">
        <w:rPr>
          <w:rFonts w:ascii="Times New Roman" w:hAnsi="Times New Roman"/>
          <w:b/>
        </w:rPr>
        <w:t>4.</w:t>
      </w:r>
      <w:r w:rsidR="00D314B2">
        <w:rPr>
          <w:rFonts w:ascii="Times New Roman" w:hAnsi="Times New Roman"/>
        </w:rPr>
        <w:tab/>
      </w:r>
      <w:r w:rsidRPr="00CB29FB">
        <w:rPr>
          <w:rFonts w:ascii="Times New Roman" w:hAnsi="Times New Roman"/>
        </w:rPr>
        <w:t xml:space="preserve">Section five of the Principal Act is amended by inserting after paragraph </w:t>
      </w:r>
      <w:r w:rsidR="00CB29FB" w:rsidRPr="0097233E">
        <w:rPr>
          <w:rFonts w:ascii="Times New Roman" w:hAnsi="Times New Roman"/>
        </w:rPr>
        <w:t>(</w:t>
      </w:r>
      <w:r w:rsidR="00CB29FB" w:rsidRPr="0097233E">
        <w:rPr>
          <w:rFonts w:ascii="Times New Roman" w:hAnsi="Times New Roman"/>
          <w:i/>
        </w:rPr>
        <w:t>a</w:t>
      </w:r>
      <w:r w:rsidR="00CB29FB" w:rsidRPr="0097233E">
        <w:rPr>
          <w:rFonts w:ascii="Times New Roman" w:hAnsi="Times New Roman"/>
        </w:rPr>
        <w:t xml:space="preserve">) </w:t>
      </w:r>
      <w:r w:rsidRPr="00CB29FB">
        <w:rPr>
          <w:rFonts w:ascii="Times New Roman" w:hAnsi="Times New Roman"/>
        </w:rPr>
        <w:t>the following paragraph:—</w:t>
      </w:r>
    </w:p>
    <w:p w:rsidR="00B75609" w:rsidRPr="00CB29FB" w:rsidRDefault="00CB29FB" w:rsidP="00D314B2">
      <w:pPr>
        <w:spacing w:after="0" w:line="240" w:lineRule="auto"/>
        <w:ind w:left="1008" w:hanging="432"/>
        <w:jc w:val="both"/>
        <w:rPr>
          <w:rFonts w:ascii="Times New Roman" w:hAnsi="Times New Roman"/>
        </w:rPr>
      </w:pPr>
      <w:r w:rsidRPr="00CB29FB">
        <w:rPr>
          <w:rFonts w:ascii="Times New Roman" w:hAnsi="Times New Roman"/>
          <w:i/>
        </w:rPr>
        <w:t>“</w:t>
      </w:r>
      <w:r w:rsidRPr="0097233E">
        <w:rPr>
          <w:rFonts w:ascii="Times New Roman" w:hAnsi="Times New Roman"/>
        </w:rPr>
        <w:t>(</w:t>
      </w:r>
      <w:r w:rsidRPr="0097233E">
        <w:rPr>
          <w:rFonts w:ascii="Times New Roman" w:hAnsi="Times New Roman"/>
          <w:i/>
        </w:rPr>
        <w:t>aa</w:t>
      </w:r>
      <w:r w:rsidRPr="0097233E">
        <w:rPr>
          <w:rFonts w:ascii="Times New Roman" w:hAnsi="Times New Roman"/>
        </w:rPr>
        <w:t>)</w:t>
      </w:r>
      <w:r w:rsidRPr="00CB29FB">
        <w:rPr>
          <w:rFonts w:ascii="Times New Roman" w:hAnsi="Times New Roman"/>
          <w:i/>
        </w:rPr>
        <w:t xml:space="preserve"> </w:t>
      </w:r>
      <w:r w:rsidR="00B75609" w:rsidRPr="00CB29FB">
        <w:rPr>
          <w:rFonts w:ascii="Times New Roman" w:hAnsi="Times New Roman"/>
        </w:rPr>
        <w:t>sections sixty and sixty-one;</w:t>
      </w:r>
      <w:r w:rsidRPr="00CB29FB">
        <w:rPr>
          <w:rFonts w:ascii="Times New Roman" w:hAnsi="Times New Roman"/>
        </w:rPr>
        <w:t>”</w:t>
      </w:r>
      <w:r w:rsidR="00B75609" w:rsidRPr="00CB29FB">
        <w:rPr>
          <w:rFonts w:ascii="Times New Roman" w:hAnsi="Times New Roman"/>
        </w:rPr>
        <w:t>.</w:t>
      </w:r>
    </w:p>
    <w:p w:rsidR="00B75609" w:rsidRPr="0097233E" w:rsidRDefault="00B75609" w:rsidP="0097233E">
      <w:pPr>
        <w:spacing w:before="120" w:after="60" w:line="240" w:lineRule="auto"/>
        <w:rPr>
          <w:rFonts w:ascii="Times New Roman" w:hAnsi="Times New Roman" w:cs="Times New Roman"/>
          <w:b/>
          <w:sz w:val="20"/>
        </w:rPr>
      </w:pPr>
      <w:r w:rsidRPr="0097233E">
        <w:rPr>
          <w:rFonts w:ascii="Times New Roman" w:hAnsi="Times New Roman" w:cs="Times New Roman"/>
          <w:b/>
          <w:sz w:val="20"/>
        </w:rPr>
        <w:t>Time for compliance with Act.</w:t>
      </w:r>
    </w:p>
    <w:p w:rsidR="00B75609" w:rsidRPr="00CB29FB" w:rsidRDefault="00B75609" w:rsidP="00D314B2">
      <w:pPr>
        <w:spacing w:after="0" w:line="240" w:lineRule="auto"/>
        <w:ind w:firstLine="432"/>
        <w:jc w:val="both"/>
        <w:rPr>
          <w:rFonts w:ascii="Times New Roman" w:hAnsi="Times New Roman"/>
        </w:rPr>
      </w:pPr>
      <w:r w:rsidRPr="00D314B2">
        <w:rPr>
          <w:rFonts w:ascii="Times New Roman" w:hAnsi="Times New Roman"/>
          <w:b/>
        </w:rPr>
        <w:t>5.</w:t>
      </w:r>
      <w:r w:rsidR="00D314B2">
        <w:rPr>
          <w:rFonts w:ascii="Times New Roman" w:hAnsi="Times New Roman"/>
        </w:rPr>
        <w:tab/>
      </w:r>
      <w:r w:rsidRPr="00CB29FB">
        <w:rPr>
          <w:rFonts w:ascii="Times New Roman" w:hAnsi="Times New Roman"/>
        </w:rPr>
        <w:t>Section six of the Principal Act is repealed</w:t>
      </w:r>
    </w:p>
    <w:p w:rsidR="00B75609" w:rsidRPr="00CB29FB" w:rsidRDefault="00B75609" w:rsidP="00D314B2">
      <w:pPr>
        <w:spacing w:before="120" w:after="0" w:line="240" w:lineRule="auto"/>
        <w:ind w:firstLine="432"/>
        <w:jc w:val="both"/>
        <w:rPr>
          <w:rFonts w:ascii="Times New Roman" w:hAnsi="Times New Roman"/>
        </w:rPr>
      </w:pPr>
      <w:r w:rsidRPr="00D314B2">
        <w:rPr>
          <w:rFonts w:ascii="Times New Roman" w:hAnsi="Times New Roman"/>
          <w:b/>
        </w:rPr>
        <w:t>6.</w:t>
      </w:r>
      <w:r w:rsidR="00D314B2">
        <w:rPr>
          <w:rFonts w:ascii="Times New Roman" w:hAnsi="Times New Roman"/>
        </w:rPr>
        <w:tab/>
      </w:r>
      <w:r w:rsidRPr="00CB29FB">
        <w:rPr>
          <w:rFonts w:ascii="Times New Roman" w:hAnsi="Times New Roman"/>
        </w:rPr>
        <w:t>Section eleven of the Principal Act is repealed and the following section inserted in its stead:—</w:t>
      </w:r>
    </w:p>
    <w:p w:rsidR="00B75609" w:rsidRPr="0097233E" w:rsidRDefault="00B75609" w:rsidP="0097233E">
      <w:pPr>
        <w:spacing w:before="120" w:after="60" w:line="240" w:lineRule="auto"/>
        <w:rPr>
          <w:rFonts w:ascii="Times New Roman" w:hAnsi="Times New Roman" w:cs="Times New Roman"/>
          <w:b/>
          <w:sz w:val="20"/>
        </w:rPr>
      </w:pPr>
      <w:r w:rsidRPr="0097233E">
        <w:rPr>
          <w:rFonts w:ascii="Times New Roman" w:hAnsi="Times New Roman" w:cs="Times New Roman"/>
          <w:b/>
          <w:sz w:val="20"/>
        </w:rPr>
        <w:t>Form of security.</w:t>
      </w:r>
    </w:p>
    <w:p w:rsidR="00B75609" w:rsidRPr="00CB29FB" w:rsidRDefault="00CB29FB" w:rsidP="0097233E">
      <w:pPr>
        <w:tabs>
          <w:tab w:val="left" w:pos="900"/>
        </w:tabs>
        <w:spacing w:after="0" w:line="240" w:lineRule="auto"/>
        <w:ind w:firstLine="432"/>
        <w:jc w:val="both"/>
        <w:rPr>
          <w:rFonts w:ascii="Times New Roman" w:hAnsi="Times New Roman"/>
        </w:rPr>
      </w:pPr>
      <w:r w:rsidRPr="00CB29FB">
        <w:rPr>
          <w:rFonts w:ascii="Times New Roman" w:hAnsi="Times New Roman"/>
        </w:rPr>
        <w:t>“</w:t>
      </w:r>
      <w:r w:rsidR="00D314B2">
        <w:rPr>
          <w:rFonts w:ascii="Times New Roman" w:hAnsi="Times New Roman"/>
        </w:rPr>
        <w:t>11.</w:t>
      </w:r>
      <w:r w:rsidR="00D314B2">
        <w:rPr>
          <w:rFonts w:ascii="Times New Roman" w:hAnsi="Times New Roman"/>
        </w:rPr>
        <w:tab/>
      </w:r>
      <w:r w:rsidR="00B75609" w:rsidRPr="00CB29FB">
        <w:rPr>
          <w:rFonts w:ascii="Times New Roman" w:hAnsi="Times New Roman"/>
        </w:rPr>
        <w:t>A security shall be given in a manner and form approved by the Collector and may, subject to that approval, be by bond, guarantee, cash deposit or any other method, or by two or more different methods.</w:t>
      </w:r>
      <w:r w:rsidRPr="00CB29FB">
        <w:rPr>
          <w:rFonts w:ascii="Times New Roman" w:hAnsi="Times New Roman"/>
        </w:rPr>
        <w:t>”</w:t>
      </w:r>
      <w:r w:rsidR="00B75609" w:rsidRPr="00CB29FB">
        <w:rPr>
          <w:rFonts w:ascii="Times New Roman" w:hAnsi="Times New Roman"/>
        </w:rPr>
        <w:t>.</w:t>
      </w:r>
    </w:p>
    <w:p w:rsidR="00B75609" w:rsidRPr="0097233E" w:rsidRDefault="00B75609" w:rsidP="0097233E">
      <w:pPr>
        <w:spacing w:before="120" w:after="60" w:line="240" w:lineRule="auto"/>
        <w:rPr>
          <w:rFonts w:ascii="Times New Roman" w:hAnsi="Times New Roman" w:cs="Times New Roman"/>
          <w:b/>
          <w:sz w:val="20"/>
        </w:rPr>
      </w:pPr>
      <w:r w:rsidRPr="0097233E">
        <w:rPr>
          <w:rFonts w:ascii="Times New Roman" w:hAnsi="Times New Roman" w:cs="Times New Roman"/>
          <w:b/>
          <w:sz w:val="20"/>
        </w:rPr>
        <w:t>Duty to be paid by producer.</w:t>
      </w:r>
    </w:p>
    <w:p w:rsidR="00B75609" w:rsidRPr="00CB29FB" w:rsidRDefault="00B75609" w:rsidP="00D314B2">
      <w:pPr>
        <w:spacing w:after="0" w:line="240" w:lineRule="auto"/>
        <w:ind w:firstLine="432"/>
        <w:jc w:val="both"/>
        <w:rPr>
          <w:rFonts w:ascii="Times New Roman" w:hAnsi="Times New Roman"/>
        </w:rPr>
      </w:pPr>
      <w:r w:rsidRPr="00D314B2">
        <w:rPr>
          <w:rFonts w:ascii="Times New Roman" w:hAnsi="Times New Roman"/>
          <w:b/>
        </w:rPr>
        <w:t>7.</w:t>
      </w:r>
      <w:r w:rsidR="00D314B2">
        <w:rPr>
          <w:rFonts w:ascii="Times New Roman" w:hAnsi="Times New Roman"/>
        </w:rPr>
        <w:tab/>
      </w:r>
      <w:r w:rsidRPr="00CB29FB">
        <w:rPr>
          <w:rFonts w:ascii="Times New Roman" w:hAnsi="Times New Roman"/>
        </w:rPr>
        <w:t xml:space="preserve">Section twenty-three of the Principal Act is amended by adding at the end thereof the words </w:t>
      </w:r>
      <w:r w:rsidR="00CB29FB" w:rsidRPr="00CB29FB">
        <w:rPr>
          <w:rFonts w:ascii="Times New Roman" w:hAnsi="Times New Roman"/>
        </w:rPr>
        <w:t>“</w:t>
      </w:r>
      <w:r w:rsidR="00D84862">
        <w:rPr>
          <w:rFonts w:ascii="Times New Roman" w:hAnsi="Times New Roman"/>
        </w:rPr>
        <w:t>, </w:t>
      </w:r>
      <w:bookmarkStart w:id="0" w:name="_GoBack"/>
      <w:bookmarkEnd w:id="0"/>
      <w:r w:rsidRPr="00CB29FB">
        <w:rPr>
          <w:rFonts w:ascii="Times New Roman" w:hAnsi="Times New Roman"/>
        </w:rPr>
        <w:t>other than coal exported</w:t>
      </w:r>
      <w:r w:rsidR="0097233E">
        <w:rPr>
          <w:rFonts w:ascii="Times New Roman" w:hAnsi="Times New Roman"/>
        </w:rPr>
        <w:t>”</w:t>
      </w:r>
      <w:r w:rsidRPr="00CB29FB">
        <w:rPr>
          <w:rFonts w:ascii="Times New Roman" w:hAnsi="Times New Roman"/>
        </w:rPr>
        <w:t>.</w:t>
      </w:r>
    </w:p>
    <w:p w:rsidR="00B75609" w:rsidRPr="00CB29FB" w:rsidRDefault="00B75609" w:rsidP="00D314B2">
      <w:pPr>
        <w:spacing w:before="120" w:after="0" w:line="240" w:lineRule="auto"/>
        <w:ind w:firstLine="432"/>
        <w:jc w:val="both"/>
        <w:rPr>
          <w:rFonts w:ascii="Times New Roman" w:hAnsi="Times New Roman"/>
        </w:rPr>
      </w:pPr>
      <w:r w:rsidRPr="00D314B2">
        <w:rPr>
          <w:rFonts w:ascii="Times New Roman" w:hAnsi="Times New Roman"/>
          <w:b/>
        </w:rPr>
        <w:t>8.</w:t>
      </w:r>
      <w:r w:rsidR="00D314B2">
        <w:rPr>
          <w:rFonts w:ascii="Times New Roman" w:hAnsi="Times New Roman"/>
        </w:rPr>
        <w:tab/>
      </w:r>
      <w:r w:rsidRPr="00CB29FB">
        <w:rPr>
          <w:rFonts w:ascii="Times New Roman" w:hAnsi="Times New Roman"/>
        </w:rPr>
        <w:t>Section twenty-four of the Principal Act is repealed and the following sections are inserted in its stead:—</w:t>
      </w:r>
    </w:p>
    <w:p w:rsidR="00B75609" w:rsidRPr="0097233E" w:rsidRDefault="00B75609" w:rsidP="0097233E">
      <w:pPr>
        <w:spacing w:before="120" w:after="60" w:line="240" w:lineRule="auto"/>
        <w:rPr>
          <w:rFonts w:ascii="Times New Roman" w:hAnsi="Times New Roman" w:cs="Times New Roman"/>
          <w:b/>
          <w:sz w:val="20"/>
        </w:rPr>
      </w:pPr>
      <w:r w:rsidRPr="0097233E">
        <w:rPr>
          <w:rFonts w:ascii="Times New Roman" w:hAnsi="Times New Roman" w:cs="Times New Roman"/>
          <w:b/>
          <w:sz w:val="20"/>
        </w:rPr>
        <w:t>Removal of coal.</w:t>
      </w:r>
    </w:p>
    <w:p w:rsidR="00D314B2" w:rsidRDefault="0097233E" w:rsidP="00D314B2">
      <w:pPr>
        <w:spacing w:after="0" w:line="240" w:lineRule="auto"/>
        <w:ind w:firstLine="432"/>
        <w:jc w:val="both"/>
        <w:rPr>
          <w:rFonts w:ascii="Times New Roman" w:hAnsi="Times New Roman"/>
        </w:rPr>
      </w:pPr>
      <w:r w:rsidRPr="0097233E">
        <w:rPr>
          <w:rFonts w:ascii="Times New Roman" w:hAnsi="Times New Roman"/>
        </w:rPr>
        <w:t>“</w:t>
      </w:r>
      <w:r w:rsidR="00B75609" w:rsidRPr="00D84862">
        <w:rPr>
          <w:rFonts w:ascii="Times New Roman" w:hAnsi="Times New Roman"/>
        </w:rPr>
        <w:t>24.</w:t>
      </w:r>
      <w:r w:rsidR="00D314B2">
        <w:rPr>
          <w:rFonts w:ascii="Times New Roman" w:hAnsi="Times New Roman"/>
        </w:rPr>
        <w:t>—(1.)</w:t>
      </w:r>
      <w:r w:rsidR="00D314B2">
        <w:rPr>
          <w:rFonts w:ascii="Times New Roman" w:hAnsi="Times New Roman"/>
        </w:rPr>
        <w:tab/>
      </w:r>
      <w:r w:rsidR="00B75609" w:rsidRPr="00CB29FB">
        <w:rPr>
          <w:rFonts w:ascii="Times New Roman" w:hAnsi="Times New Roman"/>
        </w:rPr>
        <w:t>A person shall not remove coal from a coal mine unless an entry authorizing the removal of the coal either for home consumption or for exportation has been made by the producer and passed by an officer.</w:t>
      </w:r>
    </w:p>
    <w:p w:rsidR="00B75609" w:rsidRPr="00CB29FB" w:rsidRDefault="00B75609" w:rsidP="00D314B2">
      <w:pPr>
        <w:spacing w:after="0" w:line="240" w:lineRule="auto"/>
        <w:ind w:firstLine="432"/>
        <w:jc w:val="both"/>
        <w:rPr>
          <w:rFonts w:ascii="Times New Roman" w:hAnsi="Times New Roman"/>
        </w:rPr>
      </w:pPr>
      <w:r w:rsidRPr="00CB29FB">
        <w:rPr>
          <w:rFonts w:ascii="Times New Roman" w:hAnsi="Times New Roman"/>
        </w:rPr>
        <w:t>Penalty: One hundred pounds.</w:t>
      </w:r>
    </w:p>
    <w:p w:rsidR="00B75609" w:rsidRPr="00CB29FB" w:rsidRDefault="00CB29FB" w:rsidP="00D314B2">
      <w:pPr>
        <w:tabs>
          <w:tab w:val="left" w:pos="1080"/>
        </w:tabs>
        <w:spacing w:after="0" w:line="240" w:lineRule="auto"/>
        <w:ind w:firstLine="432"/>
        <w:jc w:val="both"/>
        <w:rPr>
          <w:rFonts w:ascii="Times New Roman" w:hAnsi="Times New Roman"/>
        </w:rPr>
      </w:pPr>
      <w:r w:rsidRPr="00CB29FB">
        <w:rPr>
          <w:rFonts w:ascii="Times New Roman" w:hAnsi="Times New Roman"/>
        </w:rPr>
        <w:t>“</w:t>
      </w:r>
      <w:r w:rsidR="00D314B2">
        <w:rPr>
          <w:rFonts w:ascii="Times New Roman" w:hAnsi="Times New Roman"/>
        </w:rPr>
        <w:t>(2.)</w:t>
      </w:r>
      <w:r w:rsidR="00D314B2">
        <w:rPr>
          <w:rFonts w:ascii="Times New Roman" w:hAnsi="Times New Roman"/>
        </w:rPr>
        <w:tab/>
      </w:r>
      <w:r w:rsidR="00B75609" w:rsidRPr="00CB29FB">
        <w:rPr>
          <w:rFonts w:ascii="Times New Roman" w:hAnsi="Times New Roman"/>
        </w:rPr>
        <w:t>Notwithstanding the provisions of the last preceding sub-section, the Collector may accept a deposit of money, or a guarantee, in respect of the duty on coal to be produced during a period approved by the Collector, and removal for home consumption may be made during that period, without entry, of coal the duty on which does not exceed the amount of the deposit or guarantee.</w:t>
      </w:r>
    </w:p>
    <w:p w:rsidR="00B75609" w:rsidRPr="00CB29FB" w:rsidRDefault="00CB29FB" w:rsidP="00D314B2">
      <w:pPr>
        <w:tabs>
          <w:tab w:val="left" w:pos="1080"/>
        </w:tabs>
        <w:spacing w:after="0" w:line="240" w:lineRule="auto"/>
        <w:ind w:firstLine="432"/>
        <w:jc w:val="both"/>
        <w:rPr>
          <w:rFonts w:ascii="Times New Roman" w:hAnsi="Times New Roman"/>
        </w:rPr>
      </w:pPr>
      <w:r w:rsidRPr="00CB29FB">
        <w:rPr>
          <w:rFonts w:ascii="Times New Roman" w:hAnsi="Times New Roman"/>
        </w:rPr>
        <w:t>“</w:t>
      </w:r>
      <w:r w:rsidR="00D314B2">
        <w:rPr>
          <w:rFonts w:ascii="Times New Roman" w:hAnsi="Times New Roman"/>
        </w:rPr>
        <w:t>(3.)</w:t>
      </w:r>
      <w:r w:rsidR="00D314B2">
        <w:rPr>
          <w:rFonts w:ascii="Times New Roman" w:hAnsi="Times New Roman"/>
        </w:rPr>
        <w:tab/>
      </w:r>
      <w:r w:rsidR="00B75609" w:rsidRPr="00CB29FB">
        <w:rPr>
          <w:rFonts w:ascii="Times New Roman" w:hAnsi="Times New Roman"/>
        </w:rPr>
        <w:t>An entry for home consumption shall be made not later than the seventh working day after the expiration of the period in respect of coal removed without entry during the period.</w:t>
      </w:r>
    </w:p>
    <w:p w:rsidR="00B75609" w:rsidRPr="00CB29FB" w:rsidRDefault="00CB29FB" w:rsidP="00D314B2">
      <w:pPr>
        <w:tabs>
          <w:tab w:val="left" w:pos="1080"/>
        </w:tabs>
        <w:spacing w:after="0" w:line="240" w:lineRule="auto"/>
        <w:ind w:firstLine="432"/>
        <w:jc w:val="both"/>
        <w:rPr>
          <w:rFonts w:ascii="Times New Roman" w:hAnsi="Times New Roman"/>
        </w:rPr>
      </w:pPr>
      <w:r w:rsidRPr="00CB29FB">
        <w:rPr>
          <w:rFonts w:ascii="Times New Roman" w:hAnsi="Times New Roman"/>
        </w:rPr>
        <w:t>“</w:t>
      </w:r>
      <w:r w:rsidR="00D314B2">
        <w:rPr>
          <w:rFonts w:ascii="Times New Roman" w:hAnsi="Times New Roman"/>
        </w:rPr>
        <w:t>(4.)</w:t>
      </w:r>
      <w:r w:rsidR="00D314B2">
        <w:rPr>
          <w:rFonts w:ascii="Times New Roman" w:hAnsi="Times New Roman"/>
        </w:rPr>
        <w:tab/>
      </w:r>
      <w:r w:rsidR="00B75609" w:rsidRPr="00CB29FB">
        <w:rPr>
          <w:rFonts w:ascii="Times New Roman" w:hAnsi="Times New Roman"/>
        </w:rPr>
        <w:t>An officer shall not pass an entry for home consumption made in respect of any coal unless the excise duty on the coal has been paid.</w:t>
      </w:r>
    </w:p>
    <w:p w:rsidR="00B75609" w:rsidRPr="0097233E" w:rsidRDefault="00B75609" w:rsidP="0097233E">
      <w:pPr>
        <w:tabs>
          <w:tab w:val="left" w:pos="936"/>
        </w:tabs>
        <w:spacing w:before="120" w:after="60" w:line="240" w:lineRule="auto"/>
        <w:rPr>
          <w:rFonts w:ascii="Times New Roman" w:hAnsi="Times New Roman" w:cs="Times New Roman"/>
          <w:b/>
          <w:sz w:val="20"/>
        </w:rPr>
      </w:pPr>
      <w:r w:rsidRPr="0097233E">
        <w:rPr>
          <w:rFonts w:ascii="Times New Roman" w:hAnsi="Times New Roman" w:cs="Times New Roman"/>
          <w:b/>
          <w:sz w:val="20"/>
        </w:rPr>
        <w:t>Rate of duty.</w:t>
      </w:r>
    </w:p>
    <w:p w:rsidR="00B75609" w:rsidRPr="00CB29FB" w:rsidRDefault="00CB29FB" w:rsidP="00D314B2">
      <w:pPr>
        <w:tabs>
          <w:tab w:val="left" w:pos="1080"/>
        </w:tabs>
        <w:spacing w:after="0" w:line="240" w:lineRule="auto"/>
        <w:ind w:firstLine="432"/>
        <w:jc w:val="both"/>
        <w:rPr>
          <w:rFonts w:ascii="Times New Roman" w:hAnsi="Times New Roman"/>
        </w:rPr>
      </w:pPr>
      <w:r w:rsidRPr="00CB29FB">
        <w:rPr>
          <w:rFonts w:ascii="Times New Roman" w:hAnsi="Times New Roman"/>
        </w:rPr>
        <w:t>“</w:t>
      </w:r>
      <w:r w:rsidR="00B75609" w:rsidRPr="00CB29FB">
        <w:rPr>
          <w:rFonts w:ascii="Times New Roman" w:hAnsi="Times New Roman"/>
        </w:rPr>
        <w:t>24</w:t>
      </w:r>
      <w:r w:rsidRPr="00D314B2">
        <w:rPr>
          <w:rFonts w:ascii="Times New Roman" w:hAnsi="Times New Roman"/>
          <w:smallCaps/>
        </w:rPr>
        <w:t>a</w:t>
      </w:r>
      <w:r w:rsidR="00D314B2">
        <w:rPr>
          <w:rFonts w:ascii="Times New Roman" w:hAnsi="Times New Roman"/>
        </w:rPr>
        <w:t>.</w:t>
      </w:r>
      <w:r w:rsidR="00D314B2">
        <w:rPr>
          <w:rFonts w:ascii="Times New Roman" w:hAnsi="Times New Roman"/>
        </w:rPr>
        <w:tab/>
      </w:r>
      <w:r w:rsidR="00B75609" w:rsidRPr="00CB29FB">
        <w:rPr>
          <w:rFonts w:ascii="Times New Roman" w:hAnsi="Times New Roman"/>
        </w:rPr>
        <w:t>The excise duty on coal shall be paid at the rate in force when the coal is entered for home consumption or, if the coal is removed from the coal mine in pursuance of sub-section (2.) of the last preceding section before entry for home consumption, at the rate in force when the coal is so removed.</w:t>
      </w:r>
      <w:r w:rsidRPr="00CB29FB">
        <w:rPr>
          <w:rFonts w:ascii="Times New Roman" w:hAnsi="Times New Roman"/>
        </w:rPr>
        <w:t>”</w:t>
      </w:r>
      <w:r w:rsidR="00B75609" w:rsidRPr="00CB29FB">
        <w:rPr>
          <w:rFonts w:ascii="Times New Roman" w:hAnsi="Times New Roman"/>
        </w:rPr>
        <w:t>.</w:t>
      </w:r>
    </w:p>
    <w:sectPr w:rsidR="00B75609" w:rsidRPr="00CB29FB" w:rsidSect="00D314B2">
      <w:headerReference w:type="even" r:id="rId7"/>
      <w:pgSz w:w="11909" w:h="16834"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30BA" w:rsidRDefault="00D330BA" w:rsidP="00D314B2">
      <w:pPr>
        <w:spacing w:after="0" w:line="240" w:lineRule="auto"/>
      </w:pPr>
      <w:r>
        <w:separator/>
      </w:r>
    </w:p>
  </w:endnote>
  <w:endnote w:type="continuationSeparator" w:id="0">
    <w:p w:rsidR="00D330BA" w:rsidRDefault="00D330BA" w:rsidP="00D314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tantia">
    <w:panose1 w:val="02030602050306030303"/>
    <w:charset w:val="00"/>
    <w:family w:val="roman"/>
    <w:pitch w:val="variable"/>
    <w:sig w:usb0="A00002EF" w:usb1="4000204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30BA" w:rsidRDefault="00D330BA" w:rsidP="00D314B2">
      <w:pPr>
        <w:spacing w:after="0" w:line="240" w:lineRule="auto"/>
      </w:pPr>
      <w:r>
        <w:separator/>
      </w:r>
    </w:p>
  </w:footnote>
  <w:footnote w:type="continuationSeparator" w:id="0">
    <w:p w:rsidR="00D330BA" w:rsidRDefault="00D330BA" w:rsidP="00D314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14B2" w:rsidRPr="00D314B2" w:rsidRDefault="00D314B2">
    <w:pPr>
      <w:pStyle w:val="Header"/>
      <w:rPr>
        <w:rFonts w:ascii="Times New Roman" w:hAnsi="Times New Roman"/>
        <w:sz w:val="20"/>
      </w:rPr>
    </w:pPr>
    <w:r w:rsidRPr="00D314B2">
      <w:rPr>
        <w:rFonts w:ascii="Times New Roman" w:hAnsi="Times New Roman"/>
        <w:sz w:val="20"/>
      </w:rPr>
      <w:t>No. 19.</w:t>
    </w:r>
    <w:r w:rsidRPr="00D314B2">
      <w:rPr>
        <w:rFonts w:ascii="Times New Roman" w:hAnsi="Times New Roman"/>
        <w:sz w:val="20"/>
      </w:rPr>
      <w:ptab w:relativeTo="margin" w:alignment="center" w:leader="none"/>
    </w:r>
    <w:r w:rsidRPr="00D314B2">
      <w:rPr>
        <w:rFonts w:ascii="Times New Roman" w:hAnsi="Times New Roman"/>
        <w:i/>
        <w:sz w:val="20"/>
      </w:rPr>
      <w:t>Coal Excise.</w:t>
    </w:r>
    <w:r w:rsidRPr="00D314B2">
      <w:rPr>
        <w:rFonts w:ascii="Times New Roman" w:hAnsi="Times New Roman"/>
        <w:sz w:val="20"/>
      </w:rPr>
      <w:ptab w:relativeTo="margin" w:alignment="right" w:leader="none"/>
    </w:r>
    <w:r w:rsidRPr="00D314B2">
      <w:rPr>
        <w:rFonts w:ascii="Times New Roman" w:hAnsi="Times New Roman"/>
        <w:sz w:val="20"/>
      </w:rPr>
      <w:t>1961.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75609"/>
    <w:rsid w:val="000263CC"/>
    <w:rsid w:val="001913A5"/>
    <w:rsid w:val="00692169"/>
    <w:rsid w:val="007978A3"/>
    <w:rsid w:val="00971EC4"/>
    <w:rsid w:val="0097233E"/>
    <w:rsid w:val="00B75609"/>
    <w:rsid w:val="00CB29FB"/>
    <w:rsid w:val="00D314B2"/>
    <w:rsid w:val="00D330BA"/>
    <w:rsid w:val="00D84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78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B75609"/>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B75609"/>
    <w:pPr>
      <w:spacing w:after="0" w:line="240" w:lineRule="auto"/>
    </w:pPr>
    <w:rPr>
      <w:rFonts w:ascii="Times New Roman" w:eastAsia="Times New Roman" w:hAnsi="Times New Roman" w:cs="Times New Roman"/>
      <w:sz w:val="20"/>
      <w:szCs w:val="20"/>
    </w:rPr>
  </w:style>
  <w:style w:type="paragraph" w:customStyle="1" w:styleId="Style12">
    <w:name w:val="Style12"/>
    <w:basedOn w:val="Normal"/>
    <w:rsid w:val="00B75609"/>
    <w:pPr>
      <w:spacing w:after="0" w:line="240" w:lineRule="auto"/>
    </w:pPr>
    <w:rPr>
      <w:rFonts w:ascii="Times New Roman" w:eastAsia="Times New Roman" w:hAnsi="Times New Roman" w:cs="Times New Roman"/>
      <w:sz w:val="20"/>
      <w:szCs w:val="20"/>
    </w:rPr>
  </w:style>
  <w:style w:type="paragraph" w:customStyle="1" w:styleId="Style14">
    <w:name w:val="Style14"/>
    <w:basedOn w:val="Normal"/>
    <w:rsid w:val="00B75609"/>
    <w:pPr>
      <w:spacing w:after="0" w:line="240" w:lineRule="auto"/>
    </w:pPr>
    <w:rPr>
      <w:rFonts w:ascii="Times New Roman" w:eastAsia="Times New Roman" w:hAnsi="Times New Roman" w:cs="Times New Roman"/>
      <w:sz w:val="20"/>
      <w:szCs w:val="20"/>
    </w:rPr>
  </w:style>
  <w:style w:type="paragraph" w:customStyle="1" w:styleId="Style15">
    <w:name w:val="Style15"/>
    <w:basedOn w:val="Normal"/>
    <w:rsid w:val="00B75609"/>
    <w:pPr>
      <w:spacing w:after="0" w:line="240" w:lineRule="auto"/>
    </w:pPr>
    <w:rPr>
      <w:rFonts w:ascii="Times New Roman" w:eastAsia="Times New Roman" w:hAnsi="Times New Roman" w:cs="Times New Roman"/>
      <w:sz w:val="20"/>
      <w:szCs w:val="20"/>
    </w:rPr>
  </w:style>
  <w:style w:type="paragraph" w:customStyle="1" w:styleId="Style31">
    <w:name w:val="Style31"/>
    <w:basedOn w:val="Normal"/>
    <w:rsid w:val="00B75609"/>
    <w:pPr>
      <w:spacing w:after="0" w:line="240" w:lineRule="auto"/>
    </w:pPr>
    <w:rPr>
      <w:rFonts w:ascii="Times New Roman" w:eastAsia="Times New Roman" w:hAnsi="Times New Roman" w:cs="Times New Roman"/>
      <w:sz w:val="20"/>
      <w:szCs w:val="20"/>
    </w:rPr>
  </w:style>
  <w:style w:type="paragraph" w:customStyle="1" w:styleId="Style64">
    <w:name w:val="Style64"/>
    <w:basedOn w:val="Normal"/>
    <w:rsid w:val="00B75609"/>
    <w:pPr>
      <w:spacing w:after="0" w:line="240" w:lineRule="auto"/>
    </w:pPr>
    <w:rPr>
      <w:rFonts w:ascii="Times New Roman" w:eastAsia="Times New Roman" w:hAnsi="Times New Roman" w:cs="Times New Roman"/>
      <w:sz w:val="20"/>
      <w:szCs w:val="20"/>
    </w:rPr>
  </w:style>
  <w:style w:type="paragraph" w:customStyle="1" w:styleId="Style92">
    <w:name w:val="Style92"/>
    <w:basedOn w:val="Normal"/>
    <w:rsid w:val="00B75609"/>
    <w:pPr>
      <w:spacing w:after="0" w:line="240" w:lineRule="auto"/>
    </w:pPr>
    <w:rPr>
      <w:rFonts w:ascii="Times New Roman" w:eastAsia="Times New Roman" w:hAnsi="Times New Roman" w:cs="Times New Roman"/>
      <w:sz w:val="20"/>
      <w:szCs w:val="20"/>
    </w:rPr>
  </w:style>
  <w:style w:type="paragraph" w:customStyle="1" w:styleId="Style102">
    <w:name w:val="Style102"/>
    <w:basedOn w:val="Normal"/>
    <w:rsid w:val="00B75609"/>
    <w:pPr>
      <w:spacing w:after="0" w:line="240" w:lineRule="auto"/>
    </w:pPr>
    <w:rPr>
      <w:rFonts w:ascii="Times New Roman" w:eastAsia="Times New Roman" w:hAnsi="Times New Roman" w:cs="Times New Roman"/>
      <w:sz w:val="20"/>
      <w:szCs w:val="20"/>
    </w:rPr>
  </w:style>
  <w:style w:type="paragraph" w:customStyle="1" w:styleId="Style104">
    <w:name w:val="Style104"/>
    <w:basedOn w:val="Normal"/>
    <w:rsid w:val="00B75609"/>
    <w:pPr>
      <w:spacing w:after="0" w:line="240" w:lineRule="auto"/>
    </w:pPr>
    <w:rPr>
      <w:rFonts w:ascii="Times New Roman" w:eastAsia="Times New Roman" w:hAnsi="Times New Roman" w:cs="Times New Roman"/>
      <w:sz w:val="20"/>
      <w:szCs w:val="20"/>
    </w:rPr>
  </w:style>
  <w:style w:type="paragraph" w:customStyle="1" w:styleId="Style144">
    <w:name w:val="Style144"/>
    <w:basedOn w:val="Normal"/>
    <w:rsid w:val="00B75609"/>
    <w:pPr>
      <w:spacing w:after="0" w:line="240" w:lineRule="auto"/>
    </w:pPr>
    <w:rPr>
      <w:rFonts w:ascii="Times New Roman" w:eastAsia="Times New Roman" w:hAnsi="Times New Roman" w:cs="Times New Roman"/>
      <w:sz w:val="20"/>
      <w:szCs w:val="20"/>
    </w:rPr>
  </w:style>
  <w:style w:type="paragraph" w:customStyle="1" w:styleId="Style1013">
    <w:name w:val="Style1013"/>
    <w:basedOn w:val="Normal"/>
    <w:rsid w:val="00B75609"/>
    <w:pPr>
      <w:spacing w:after="0" w:line="240" w:lineRule="auto"/>
    </w:pPr>
    <w:rPr>
      <w:rFonts w:ascii="Times New Roman" w:eastAsia="Times New Roman" w:hAnsi="Times New Roman" w:cs="Times New Roman"/>
      <w:sz w:val="20"/>
      <w:szCs w:val="20"/>
    </w:rPr>
  </w:style>
  <w:style w:type="paragraph" w:customStyle="1" w:styleId="Style1026">
    <w:name w:val="Style1026"/>
    <w:basedOn w:val="Normal"/>
    <w:rsid w:val="00B75609"/>
    <w:pPr>
      <w:spacing w:after="0" w:line="240" w:lineRule="auto"/>
    </w:pPr>
    <w:rPr>
      <w:rFonts w:ascii="Times New Roman" w:eastAsia="Times New Roman" w:hAnsi="Times New Roman" w:cs="Times New Roman"/>
      <w:sz w:val="20"/>
      <w:szCs w:val="20"/>
    </w:rPr>
  </w:style>
  <w:style w:type="paragraph" w:customStyle="1" w:styleId="Style1029">
    <w:name w:val="Style1029"/>
    <w:basedOn w:val="Normal"/>
    <w:rsid w:val="00B75609"/>
    <w:pPr>
      <w:spacing w:after="0" w:line="240" w:lineRule="auto"/>
    </w:pPr>
    <w:rPr>
      <w:rFonts w:ascii="Times New Roman" w:eastAsia="Times New Roman" w:hAnsi="Times New Roman" w:cs="Times New Roman"/>
      <w:sz w:val="20"/>
      <w:szCs w:val="20"/>
    </w:rPr>
  </w:style>
  <w:style w:type="character" w:customStyle="1" w:styleId="CharStyle14">
    <w:name w:val="CharStyle14"/>
    <w:basedOn w:val="DefaultParagraphFont"/>
    <w:rsid w:val="00B75609"/>
    <w:rPr>
      <w:rFonts w:ascii="Times New Roman" w:eastAsia="Times New Roman" w:hAnsi="Times New Roman" w:cs="Times New Roman"/>
      <w:b w:val="0"/>
      <w:bCs w:val="0"/>
      <w:i w:val="0"/>
      <w:iCs w:val="0"/>
      <w:smallCaps w:val="0"/>
      <w:sz w:val="20"/>
      <w:szCs w:val="20"/>
    </w:rPr>
  </w:style>
  <w:style w:type="character" w:customStyle="1" w:styleId="CharStyle15">
    <w:name w:val="CharStyle15"/>
    <w:basedOn w:val="DefaultParagraphFont"/>
    <w:rsid w:val="00B75609"/>
    <w:rPr>
      <w:rFonts w:ascii="Times New Roman" w:eastAsia="Times New Roman" w:hAnsi="Times New Roman" w:cs="Times New Roman"/>
      <w:b w:val="0"/>
      <w:bCs w:val="0"/>
      <w:i w:val="0"/>
      <w:iCs w:val="0"/>
      <w:smallCaps w:val="0"/>
      <w:sz w:val="28"/>
      <w:szCs w:val="28"/>
    </w:rPr>
  </w:style>
  <w:style w:type="character" w:customStyle="1" w:styleId="CharStyle17">
    <w:name w:val="CharStyle17"/>
    <w:basedOn w:val="DefaultParagraphFont"/>
    <w:rsid w:val="00B75609"/>
    <w:rPr>
      <w:rFonts w:ascii="Times New Roman" w:eastAsia="Times New Roman" w:hAnsi="Times New Roman" w:cs="Times New Roman"/>
      <w:b/>
      <w:bCs/>
      <w:i/>
      <w:iCs/>
      <w:smallCaps w:val="0"/>
      <w:sz w:val="24"/>
      <w:szCs w:val="24"/>
    </w:rPr>
  </w:style>
  <w:style w:type="character" w:customStyle="1" w:styleId="CharStyle38">
    <w:name w:val="CharStyle38"/>
    <w:basedOn w:val="DefaultParagraphFont"/>
    <w:rsid w:val="00B75609"/>
    <w:rPr>
      <w:rFonts w:ascii="Times New Roman" w:eastAsia="Times New Roman" w:hAnsi="Times New Roman" w:cs="Times New Roman"/>
      <w:b w:val="0"/>
      <w:bCs w:val="0"/>
      <w:i w:val="0"/>
      <w:iCs w:val="0"/>
      <w:smallCaps w:val="0"/>
      <w:sz w:val="14"/>
      <w:szCs w:val="14"/>
    </w:rPr>
  </w:style>
  <w:style w:type="character" w:customStyle="1" w:styleId="CharStyle39">
    <w:name w:val="CharStyle39"/>
    <w:basedOn w:val="DefaultParagraphFont"/>
    <w:rsid w:val="00B75609"/>
    <w:rPr>
      <w:rFonts w:ascii="Times New Roman" w:eastAsia="Times New Roman" w:hAnsi="Times New Roman" w:cs="Times New Roman"/>
      <w:b w:val="0"/>
      <w:bCs w:val="0"/>
      <w:i/>
      <w:iCs/>
      <w:smallCaps w:val="0"/>
      <w:sz w:val="20"/>
      <w:szCs w:val="20"/>
    </w:rPr>
  </w:style>
  <w:style w:type="character" w:customStyle="1" w:styleId="CharStyle45">
    <w:name w:val="CharStyle45"/>
    <w:basedOn w:val="DefaultParagraphFont"/>
    <w:rsid w:val="00B75609"/>
    <w:rPr>
      <w:rFonts w:ascii="Times New Roman" w:eastAsia="Times New Roman" w:hAnsi="Times New Roman" w:cs="Times New Roman"/>
      <w:b/>
      <w:bCs/>
      <w:i w:val="0"/>
      <w:iCs w:val="0"/>
      <w:smallCaps w:val="0"/>
      <w:sz w:val="24"/>
      <w:szCs w:val="24"/>
    </w:rPr>
  </w:style>
  <w:style w:type="character" w:customStyle="1" w:styleId="CharStyle63">
    <w:name w:val="CharStyle63"/>
    <w:basedOn w:val="DefaultParagraphFont"/>
    <w:rsid w:val="00B75609"/>
    <w:rPr>
      <w:rFonts w:ascii="Times New Roman" w:eastAsia="Times New Roman" w:hAnsi="Times New Roman" w:cs="Times New Roman"/>
      <w:b/>
      <w:bCs/>
      <w:i w:val="0"/>
      <w:iCs w:val="0"/>
      <w:smallCaps w:val="0"/>
      <w:sz w:val="24"/>
      <w:szCs w:val="24"/>
    </w:rPr>
  </w:style>
  <w:style w:type="character" w:customStyle="1" w:styleId="CharStyle85">
    <w:name w:val="CharStyle85"/>
    <w:basedOn w:val="DefaultParagraphFont"/>
    <w:rsid w:val="00B75609"/>
    <w:rPr>
      <w:rFonts w:ascii="Constantia" w:eastAsia="Constantia" w:hAnsi="Constantia" w:cs="Constantia"/>
      <w:b/>
      <w:bCs/>
      <w:i w:val="0"/>
      <w:iCs w:val="0"/>
      <w:smallCaps/>
      <w:sz w:val="20"/>
      <w:szCs w:val="20"/>
    </w:rPr>
  </w:style>
  <w:style w:type="character" w:customStyle="1" w:styleId="CharStyle102">
    <w:name w:val="CharStyle102"/>
    <w:basedOn w:val="DefaultParagraphFont"/>
    <w:rsid w:val="00B75609"/>
    <w:rPr>
      <w:rFonts w:ascii="Times New Roman" w:eastAsia="Times New Roman" w:hAnsi="Times New Roman" w:cs="Times New Roman"/>
      <w:b/>
      <w:bCs/>
      <w:i w:val="0"/>
      <w:iCs w:val="0"/>
      <w:smallCaps w:val="0"/>
      <w:sz w:val="14"/>
      <w:szCs w:val="14"/>
    </w:rPr>
  </w:style>
  <w:style w:type="character" w:customStyle="1" w:styleId="CharStyle232">
    <w:name w:val="CharStyle232"/>
    <w:basedOn w:val="DefaultParagraphFont"/>
    <w:rsid w:val="00B75609"/>
    <w:rPr>
      <w:rFonts w:ascii="Times New Roman" w:eastAsia="Times New Roman" w:hAnsi="Times New Roman" w:cs="Times New Roman"/>
      <w:b/>
      <w:bCs/>
      <w:i w:val="0"/>
      <w:iCs w:val="0"/>
      <w:smallCaps w:val="0"/>
      <w:spacing w:val="-10"/>
      <w:sz w:val="24"/>
      <w:szCs w:val="24"/>
    </w:rPr>
  </w:style>
  <w:style w:type="character" w:customStyle="1" w:styleId="CharStyle452">
    <w:name w:val="CharStyle452"/>
    <w:basedOn w:val="DefaultParagraphFont"/>
    <w:rsid w:val="00B75609"/>
    <w:rPr>
      <w:rFonts w:ascii="Times New Roman" w:eastAsia="Times New Roman" w:hAnsi="Times New Roman" w:cs="Times New Roman"/>
      <w:b/>
      <w:bCs/>
      <w:i w:val="0"/>
      <w:iCs w:val="0"/>
      <w:smallCaps w:val="0"/>
      <w:sz w:val="20"/>
      <w:szCs w:val="20"/>
    </w:rPr>
  </w:style>
  <w:style w:type="character" w:customStyle="1" w:styleId="CharStyle481">
    <w:name w:val="CharStyle481"/>
    <w:basedOn w:val="DefaultParagraphFont"/>
    <w:rsid w:val="00B75609"/>
    <w:rPr>
      <w:rFonts w:ascii="Book Antiqua" w:eastAsia="Book Antiqua" w:hAnsi="Book Antiqua" w:cs="Book Antiqua"/>
      <w:b w:val="0"/>
      <w:bCs w:val="0"/>
      <w:i w:val="0"/>
      <w:iCs w:val="0"/>
      <w:smallCaps w:val="0"/>
      <w:sz w:val="50"/>
      <w:szCs w:val="50"/>
    </w:rPr>
  </w:style>
  <w:style w:type="paragraph" w:styleId="Header">
    <w:name w:val="header"/>
    <w:basedOn w:val="Normal"/>
    <w:link w:val="HeaderChar"/>
    <w:uiPriority w:val="99"/>
    <w:semiHidden/>
    <w:unhideWhenUsed/>
    <w:rsid w:val="00D314B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314B2"/>
  </w:style>
  <w:style w:type="paragraph" w:styleId="Footer">
    <w:name w:val="footer"/>
    <w:basedOn w:val="Normal"/>
    <w:link w:val="FooterChar"/>
    <w:uiPriority w:val="99"/>
    <w:semiHidden/>
    <w:unhideWhenUsed/>
    <w:rsid w:val="00D314B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314B2"/>
  </w:style>
  <w:style w:type="paragraph" w:styleId="BalloonText">
    <w:name w:val="Balloon Text"/>
    <w:basedOn w:val="Normal"/>
    <w:link w:val="BalloonTextChar"/>
    <w:uiPriority w:val="99"/>
    <w:semiHidden/>
    <w:unhideWhenUsed/>
    <w:rsid w:val="00D314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14B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448</Words>
  <Characters>2560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7</cp:revision>
  <dcterms:created xsi:type="dcterms:W3CDTF">2017-04-24T01:45:00Z</dcterms:created>
  <dcterms:modified xsi:type="dcterms:W3CDTF">2018-09-04T22:54:00Z</dcterms:modified>
</cp:coreProperties>
</file>