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E2" w:rsidRPr="0042482A" w:rsidRDefault="007826E2" w:rsidP="00D71866">
      <w:pPr>
        <w:spacing w:after="0" w:line="240" w:lineRule="auto"/>
        <w:jc w:val="center"/>
        <w:rPr>
          <w:rFonts w:ascii="Times New Roman" w:hAnsi="Times New Roman"/>
        </w:rPr>
      </w:pPr>
      <w:r w:rsidRPr="00D71866">
        <w:rPr>
          <w:rFonts w:ascii="Times New Roman" w:hAnsi="Times New Roman"/>
          <w:sz w:val="36"/>
        </w:rPr>
        <w:t>NATIONAL HEALTH.</w:t>
      </w:r>
    </w:p>
    <w:p w:rsidR="00D71866" w:rsidRPr="00D71866" w:rsidRDefault="00D71866" w:rsidP="00D71866">
      <w:pPr>
        <w:pBdr>
          <w:bottom w:val="single" w:sz="4" w:space="1" w:color="auto"/>
        </w:pBdr>
        <w:spacing w:after="120" w:line="240" w:lineRule="auto"/>
        <w:ind w:left="4032" w:right="4032"/>
        <w:jc w:val="center"/>
        <w:rPr>
          <w:rFonts w:ascii="Times New Roman" w:hAnsi="Times New Roman"/>
          <w:b/>
          <w:sz w:val="4"/>
        </w:rPr>
      </w:pPr>
    </w:p>
    <w:p w:rsidR="007826E2" w:rsidRPr="00D71866" w:rsidRDefault="0042482A" w:rsidP="00F450A5">
      <w:pPr>
        <w:spacing w:after="120" w:line="240" w:lineRule="auto"/>
        <w:jc w:val="center"/>
        <w:rPr>
          <w:rFonts w:ascii="Times New Roman" w:hAnsi="Times New Roman"/>
          <w:sz w:val="28"/>
        </w:rPr>
      </w:pPr>
      <w:r w:rsidRPr="00D71866">
        <w:rPr>
          <w:rFonts w:ascii="Times New Roman" w:hAnsi="Times New Roman"/>
          <w:b/>
          <w:sz w:val="28"/>
        </w:rPr>
        <w:t>No. 16 of 1961.</w:t>
      </w:r>
    </w:p>
    <w:p w:rsidR="007826E2" w:rsidRPr="00F450A5" w:rsidRDefault="007826E2" w:rsidP="00F450A5">
      <w:pPr>
        <w:spacing w:after="0" w:line="240" w:lineRule="auto"/>
        <w:jc w:val="center"/>
        <w:rPr>
          <w:rFonts w:ascii="Times New Roman" w:hAnsi="Times New Roman"/>
          <w:sz w:val="26"/>
        </w:rPr>
      </w:pPr>
      <w:r w:rsidRPr="00F450A5">
        <w:rPr>
          <w:rFonts w:ascii="Times New Roman" w:hAnsi="Times New Roman"/>
          <w:sz w:val="26"/>
        </w:rPr>
        <w:t xml:space="preserve">An Act to amend the </w:t>
      </w:r>
      <w:r w:rsidR="0042482A" w:rsidRPr="00F450A5">
        <w:rPr>
          <w:rFonts w:ascii="Times New Roman" w:hAnsi="Times New Roman"/>
          <w:i/>
          <w:sz w:val="26"/>
        </w:rPr>
        <w:t xml:space="preserve">National Health Act </w:t>
      </w:r>
      <w:r w:rsidRPr="00F450A5">
        <w:rPr>
          <w:rFonts w:ascii="Times New Roman" w:hAnsi="Times New Roman"/>
          <w:sz w:val="26"/>
        </w:rPr>
        <w:t>1953-1959, and for other purposes.</w:t>
      </w:r>
    </w:p>
    <w:p w:rsidR="007826E2" w:rsidRPr="0042482A" w:rsidRDefault="007826E2" w:rsidP="00F450A5">
      <w:pPr>
        <w:spacing w:before="120" w:after="120" w:line="240" w:lineRule="auto"/>
        <w:jc w:val="right"/>
        <w:rPr>
          <w:rFonts w:ascii="Times New Roman" w:hAnsi="Times New Roman"/>
        </w:rPr>
      </w:pPr>
      <w:r w:rsidRPr="00F450A5">
        <w:rPr>
          <w:rFonts w:ascii="Times New Roman" w:hAnsi="Times New Roman"/>
          <w:sz w:val="26"/>
        </w:rPr>
        <w:t>[Assented to 11th May, 1961.]</w:t>
      </w:r>
    </w:p>
    <w:p w:rsidR="007826E2" w:rsidRPr="00D4562A" w:rsidRDefault="007826E2" w:rsidP="00F450A5">
      <w:pPr>
        <w:spacing w:after="0" w:line="240" w:lineRule="auto"/>
        <w:jc w:val="both"/>
        <w:rPr>
          <w:rFonts w:ascii="Times New Roman" w:hAnsi="Times New Roman"/>
        </w:rPr>
      </w:pPr>
      <w:r w:rsidRPr="00D4562A">
        <w:rPr>
          <w:rFonts w:ascii="Times New Roman" w:hAnsi="Times New Roman"/>
        </w:rPr>
        <w:t>BE it enacted by the Queen</w:t>
      </w:r>
      <w:r w:rsidR="0042482A" w:rsidRPr="00D4562A">
        <w:rPr>
          <w:rFonts w:ascii="Times New Roman" w:hAnsi="Times New Roman"/>
        </w:rPr>
        <w:t>’</w:t>
      </w:r>
      <w:r w:rsidRPr="00D4562A">
        <w:rPr>
          <w:rFonts w:ascii="Times New Roman" w:hAnsi="Times New Roman"/>
        </w:rPr>
        <w:t>s Most Excellent Majesty, the Senate,</w:t>
      </w:r>
      <w:r w:rsidR="00F450A5" w:rsidRPr="00D4562A">
        <w:rPr>
          <w:rFonts w:ascii="Times New Roman" w:hAnsi="Times New Roman"/>
        </w:rPr>
        <w:t xml:space="preserve"> </w:t>
      </w:r>
      <w:r w:rsidRPr="00D4562A">
        <w:rPr>
          <w:rFonts w:ascii="Times New Roman" w:hAnsi="Times New Roman"/>
        </w:rPr>
        <w:t>and</w:t>
      </w:r>
      <w:r w:rsidR="00F450A5" w:rsidRPr="00D4562A">
        <w:rPr>
          <w:rFonts w:ascii="Times New Roman" w:hAnsi="Times New Roman"/>
        </w:rPr>
        <w:t xml:space="preserve"> </w:t>
      </w:r>
      <w:r w:rsidRPr="00D4562A">
        <w:rPr>
          <w:rFonts w:ascii="Times New Roman" w:hAnsi="Times New Roman"/>
        </w:rPr>
        <w:t>the</w:t>
      </w:r>
      <w:r w:rsidR="00F450A5" w:rsidRPr="00D4562A">
        <w:rPr>
          <w:rFonts w:ascii="Times New Roman" w:hAnsi="Times New Roman"/>
        </w:rPr>
        <w:t xml:space="preserve"> </w:t>
      </w:r>
      <w:r w:rsidRPr="00D4562A">
        <w:rPr>
          <w:rFonts w:ascii="Times New Roman" w:hAnsi="Times New Roman"/>
        </w:rPr>
        <w:t>House</w:t>
      </w:r>
      <w:r w:rsidR="00F450A5" w:rsidRPr="00D4562A">
        <w:rPr>
          <w:rFonts w:ascii="Times New Roman" w:hAnsi="Times New Roman"/>
        </w:rPr>
        <w:t xml:space="preserve"> </w:t>
      </w:r>
      <w:r w:rsidRPr="00D4562A">
        <w:rPr>
          <w:rFonts w:ascii="Times New Roman" w:hAnsi="Times New Roman"/>
        </w:rPr>
        <w:t>of</w:t>
      </w:r>
      <w:r w:rsidR="00F450A5" w:rsidRPr="00D4562A">
        <w:rPr>
          <w:rFonts w:ascii="Times New Roman" w:hAnsi="Times New Roman"/>
        </w:rPr>
        <w:t xml:space="preserve"> </w:t>
      </w:r>
      <w:r w:rsidRPr="00D4562A">
        <w:rPr>
          <w:rFonts w:ascii="Times New Roman" w:hAnsi="Times New Roman"/>
        </w:rPr>
        <w:t>Representatives</w:t>
      </w:r>
      <w:r w:rsidR="00F450A5" w:rsidRPr="00D4562A">
        <w:rPr>
          <w:rFonts w:ascii="Times New Roman" w:hAnsi="Times New Roman"/>
        </w:rPr>
        <w:t xml:space="preserve"> </w:t>
      </w:r>
      <w:r w:rsidRPr="00D4562A">
        <w:rPr>
          <w:rFonts w:ascii="Times New Roman" w:hAnsi="Times New Roman"/>
        </w:rPr>
        <w:t>of</w:t>
      </w:r>
      <w:r w:rsidR="00F450A5" w:rsidRPr="00D4562A">
        <w:rPr>
          <w:rFonts w:ascii="Times New Roman" w:hAnsi="Times New Roman"/>
        </w:rPr>
        <w:t xml:space="preserve"> </w:t>
      </w:r>
      <w:r w:rsidRPr="00D4562A">
        <w:rPr>
          <w:rFonts w:ascii="Times New Roman" w:hAnsi="Times New Roman"/>
        </w:rPr>
        <w:t>the Commonwealth of Australia, as follows:—</w:t>
      </w:r>
    </w:p>
    <w:p w:rsidR="007826E2" w:rsidRPr="00F450A5" w:rsidRDefault="0042482A" w:rsidP="00730F40">
      <w:pPr>
        <w:spacing w:before="120" w:after="60" w:line="240" w:lineRule="auto"/>
        <w:jc w:val="both"/>
        <w:rPr>
          <w:rFonts w:ascii="Times New Roman" w:hAnsi="Times New Roman"/>
          <w:sz w:val="20"/>
        </w:rPr>
      </w:pPr>
      <w:r w:rsidRPr="00F450A5">
        <w:rPr>
          <w:rFonts w:ascii="Times New Roman" w:hAnsi="Times New Roman"/>
          <w:b/>
          <w:sz w:val="20"/>
        </w:rPr>
        <w:t>Short title and citation.</w:t>
      </w:r>
    </w:p>
    <w:p w:rsidR="007826E2" w:rsidRPr="0042482A" w:rsidRDefault="0042482A" w:rsidP="00730F40">
      <w:pPr>
        <w:tabs>
          <w:tab w:val="left" w:pos="1267"/>
        </w:tabs>
        <w:spacing w:after="0" w:line="240" w:lineRule="auto"/>
        <w:ind w:firstLine="432"/>
        <w:jc w:val="both"/>
        <w:rPr>
          <w:rFonts w:ascii="Times New Roman" w:hAnsi="Times New Roman"/>
        </w:rPr>
      </w:pPr>
      <w:r w:rsidRPr="0042482A">
        <w:rPr>
          <w:rFonts w:ascii="Times New Roman" w:hAnsi="Times New Roman"/>
          <w:b/>
        </w:rPr>
        <w:t>1.</w:t>
      </w:r>
      <w:r w:rsidR="007826E2" w:rsidRPr="0042482A">
        <w:rPr>
          <w:rFonts w:ascii="Times New Roman" w:hAnsi="Times New Roman"/>
        </w:rPr>
        <w:t>—(1.)</w:t>
      </w:r>
      <w:r w:rsidR="00F450A5">
        <w:rPr>
          <w:rFonts w:ascii="Times New Roman" w:hAnsi="Times New Roman"/>
        </w:rPr>
        <w:tab/>
      </w:r>
      <w:r w:rsidR="007826E2" w:rsidRPr="0042482A">
        <w:rPr>
          <w:rFonts w:ascii="Times New Roman" w:hAnsi="Times New Roman"/>
        </w:rPr>
        <w:t xml:space="preserve">This Act may be cited as the </w:t>
      </w:r>
      <w:r w:rsidRPr="0042482A">
        <w:rPr>
          <w:rFonts w:ascii="Times New Roman" w:hAnsi="Times New Roman"/>
          <w:i/>
        </w:rPr>
        <w:t xml:space="preserve">National Health Act </w:t>
      </w:r>
      <w:r w:rsidR="007826E2" w:rsidRPr="0042482A">
        <w:rPr>
          <w:rFonts w:ascii="Times New Roman" w:hAnsi="Times New Roman"/>
        </w:rPr>
        <w:t>1961.</w:t>
      </w:r>
    </w:p>
    <w:p w:rsidR="007826E2" w:rsidRPr="0042482A" w:rsidRDefault="007826E2" w:rsidP="00730F40">
      <w:pPr>
        <w:tabs>
          <w:tab w:val="left" w:pos="907"/>
        </w:tabs>
        <w:spacing w:after="0" w:line="240" w:lineRule="auto"/>
        <w:ind w:firstLine="432"/>
        <w:jc w:val="both"/>
        <w:rPr>
          <w:rFonts w:ascii="Times New Roman" w:hAnsi="Times New Roman"/>
        </w:rPr>
      </w:pPr>
      <w:r w:rsidRPr="0042482A">
        <w:rPr>
          <w:rFonts w:ascii="Times New Roman" w:hAnsi="Times New Roman"/>
        </w:rPr>
        <w:t>(2.)</w:t>
      </w:r>
      <w:r w:rsidR="00F450A5">
        <w:rPr>
          <w:rFonts w:ascii="Times New Roman" w:hAnsi="Times New Roman"/>
        </w:rPr>
        <w:tab/>
      </w:r>
      <w:r w:rsidRPr="0042482A">
        <w:rPr>
          <w:rFonts w:ascii="Times New Roman" w:hAnsi="Times New Roman"/>
        </w:rPr>
        <w:t xml:space="preserve">The </w:t>
      </w:r>
      <w:r w:rsidR="0042482A" w:rsidRPr="0042482A">
        <w:rPr>
          <w:rFonts w:ascii="Times New Roman" w:hAnsi="Times New Roman"/>
          <w:i/>
        </w:rPr>
        <w:t xml:space="preserve">National Health Act </w:t>
      </w:r>
      <w:r w:rsidR="00D4562A">
        <w:rPr>
          <w:rFonts w:ascii="Times New Roman" w:hAnsi="Times New Roman"/>
        </w:rPr>
        <w:t>1953-1959</w:t>
      </w:r>
      <w:r w:rsidRPr="0042482A">
        <w:rPr>
          <w:rFonts w:ascii="Times New Roman" w:hAnsi="Times New Roman"/>
        </w:rPr>
        <w:t xml:space="preserve"> is in this Act referred to as the Principal Act.</w:t>
      </w:r>
    </w:p>
    <w:p w:rsidR="007826E2" w:rsidRPr="0042482A" w:rsidRDefault="007826E2" w:rsidP="00730F40">
      <w:pPr>
        <w:tabs>
          <w:tab w:val="left" w:pos="907"/>
        </w:tabs>
        <w:spacing w:after="0" w:line="240" w:lineRule="auto"/>
        <w:ind w:firstLine="432"/>
        <w:jc w:val="both"/>
        <w:rPr>
          <w:rFonts w:ascii="Times New Roman" w:hAnsi="Times New Roman"/>
        </w:rPr>
      </w:pPr>
      <w:r w:rsidRPr="0042482A">
        <w:rPr>
          <w:rFonts w:ascii="Times New Roman" w:hAnsi="Times New Roman"/>
        </w:rPr>
        <w:t>(3.)</w:t>
      </w:r>
      <w:r w:rsidR="00F450A5">
        <w:rPr>
          <w:rFonts w:ascii="Times New Roman" w:hAnsi="Times New Roman"/>
        </w:rPr>
        <w:tab/>
      </w:r>
      <w:r w:rsidRPr="0042482A">
        <w:rPr>
          <w:rFonts w:ascii="Times New Roman" w:hAnsi="Times New Roman"/>
        </w:rPr>
        <w:t xml:space="preserve">The Principal Act, as amended by this Act, may be cited as the </w:t>
      </w:r>
      <w:r w:rsidR="0042482A" w:rsidRPr="0042482A">
        <w:rPr>
          <w:rFonts w:ascii="Times New Roman" w:hAnsi="Times New Roman"/>
          <w:i/>
        </w:rPr>
        <w:t xml:space="preserve">National Health Act </w:t>
      </w:r>
      <w:r w:rsidRPr="0042482A">
        <w:rPr>
          <w:rFonts w:ascii="Times New Roman" w:hAnsi="Times New Roman"/>
        </w:rPr>
        <w:t>1953-1961.</w:t>
      </w:r>
    </w:p>
    <w:p w:rsidR="007826E2" w:rsidRPr="00F450A5" w:rsidRDefault="0042482A" w:rsidP="00730F40">
      <w:pPr>
        <w:spacing w:before="120" w:after="60" w:line="240" w:lineRule="auto"/>
        <w:jc w:val="both"/>
        <w:rPr>
          <w:rFonts w:ascii="Times New Roman" w:hAnsi="Times New Roman"/>
          <w:sz w:val="20"/>
        </w:rPr>
      </w:pPr>
      <w:r w:rsidRPr="00F450A5">
        <w:rPr>
          <w:rFonts w:ascii="Times New Roman" w:hAnsi="Times New Roman"/>
          <w:b/>
          <w:sz w:val="20"/>
        </w:rPr>
        <w:t>Commencement.</w:t>
      </w:r>
    </w:p>
    <w:p w:rsidR="007826E2" w:rsidRPr="0042482A" w:rsidRDefault="0042482A" w:rsidP="00730F40">
      <w:pPr>
        <w:tabs>
          <w:tab w:val="left" w:pos="1267"/>
        </w:tabs>
        <w:spacing w:after="0" w:line="240" w:lineRule="auto"/>
        <w:ind w:firstLine="432"/>
        <w:jc w:val="both"/>
        <w:rPr>
          <w:rFonts w:ascii="Times New Roman" w:hAnsi="Times New Roman"/>
        </w:rPr>
      </w:pPr>
      <w:r w:rsidRPr="0042482A">
        <w:rPr>
          <w:rFonts w:ascii="Times New Roman" w:hAnsi="Times New Roman"/>
          <w:b/>
        </w:rPr>
        <w:t>2.</w:t>
      </w:r>
      <w:r w:rsidR="007826E2" w:rsidRPr="0042482A">
        <w:rPr>
          <w:rFonts w:ascii="Times New Roman" w:hAnsi="Times New Roman"/>
        </w:rPr>
        <w:t>—(1.)</w:t>
      </w:r>
      <w:r w:rsidR="00F450A5">
        <w:rPr>
          <w:rFonts w:ascii="Times New Roman" w:hAnsi="Times New Roman"/>
        </w:rPr>
        <w:tab/>
      </w:r>
      <w:r w:rsidR="007826E2" w:rsidRPr="0042482A">
        <w:rPr>
          <w:rFonts w:ascii="Times New Roman" w:hAnsi="Times New Roman"/>
        </w:rPr>
        <w:t>Subject to the next succeeding sub-section, this Act shall come into operation on the day on which it receives the Royal Assent.</w:t>
      </w:r>
    </w:p>
    <w:p w:rsidR="007826E2" w:rsidRPr="0042482A" w:rsidRDefault="007826E2" w:rsidP="00730F40">
      <w:pPr>
        <w:tabs>
          <w:tab w:val="left" w:pos="907"/>
        </w:tabs>
        <w:spacing w:after="0" w:line="240" w:lineRule="auto"/>
        <w:ind w:firstLine="432"/>
        <w:jc w:val="both"/>
        <w:rPr>
          <w:rFonts w:ascii="Times New Roman" w:hAnsi="Times New Roman"/>
        </w:rPr>
      </w:pPr>
      <w:r w:rsidRPr="0042482A">
        <w:rPr>
          <w:rFonts w:ascii="Times New Roman" w:hAnsi="Times New Roman"/>
        </w:rPr>
        <w:t>(2.)</w:t>
      </w:r>
      <w:r w:rsidR="00F450A5">
        <w:rPr>
          <w:rFonts w:ascii="Times New Roman" w:hAnsi="Times New Roman"/>
        </w:rPr>
        <w:tab/>
      </w:r>
      <w:bookmarkStart w:id="0" w:name="_GoBack"/>
      <w:r w:rsidRPr="0042482A">
        <w:rPr>
          <w:rFonts w:ascii="Times New Roman" w:hAnsi="Times New Roman"/>
        </w:rPr>
        <w:t>Sections three, six, seven and ten of this Act shall come into operation on the first day of July, One thousand nine hundred and sixty-one.</w:t>
      </w:r>
      <w:bookmarkEnd w:id="0"/>
    </w:p>
    <w:p w:rsidR="007826E2" w:rsidRPr="00F450A5" w:rsidRDefault="0042482A" w:rsidP="00730F40">
      <w:pPr>
        <w:spacing w:before="120" w:after="60" w:line="240" w:lineRule="auto"/>
        <w:jc w:val="both"/>
        <w:rPr>
          <w:rFonts w:ascii="Times New Roman" w:hAnsi="Times New Roman"/>
          <w:sz w:val="20"/>
        </w:rPr>
      </w:pPr>
      <w:r w:rsidRPr="00F450A5">
        <w:rPr>
          <w:rFonts w:ascii="Times New Roman" w:hAnsi="Times New Roman"/>
          <w:b/>
          <w:sz w:val="20"/>
        </w:rPr>
        <w:t>Interpretation.</w:t>
      </w:r>
    </w:p>
    <w:p w:rsidR="007826E2" w:rsidRPr="0042482A" w:rsidRDefault="0042482A" w:rsidP="00730F40">
      <w:pPr>
        <w:spacing w:after="0" w:line="240" w:lineRule="auto"/>
        <w:ind w:firstLine="432"/>
        <w:jc w:val="both"/>
        <w:rPr>
          <w:rFonts w:ascii="Times New Roman" w:hAnsi="Times New Roman"/>
        </w:rPr>
      </w:pPr>
      <w:r w:rsidRPr="0042482A">
        <w:rPr>
          <w:rFonts w:ascii="Times New Roman" w:hAnsi="Times New Roman"/>
          <w:b/>
        </w:rPr>
        <w:t>3.</w:t>
      </w:r>
      <w:r w:rsidR="00F450A5">
        <w:rPr>
          <w:rFonts w:ascii="Times New Roman" w:hAnsi="Times New Roman"/>
        </w:rPr>
        <w:tab/>
      </w:r>
      <w:r w:rsidR="007826E2" w:rsidRPr="0042482A">
        <w:rPr>
          <w:rFonts w:ascii="Times New Roman" w:hAnsi="Times New Roman"/>
        </w:rPr>
        <w:t xml:space="preserve">Section thirteen of the Principal Act is amended by omitting from sub-section (1.) the definition of </w:t>
      </w:r>
      <w:r w:rsidRPr="0042482A">
        <w:rPr>
          <w:rFonts w:ascii="Times New Roman" w:hAnsi="Times New Roman"/>
        </w:rPr>
        <w:t>“</w:t>
      </w:r>
      <w:r w:rsidR="007826E2" w:rsidRPr="0042482A">
        <w:rPr>
          <w:rFonts w:ascii="Times New Roman" w:hAnsi="Times New Roman"/>
        </w:rPr>
        <w:t>contributor</w:t>
      </w:r>
      <w:r w:rsidRPr="0042482A">
        <w:rPr>
          <w:rFonts w:ascii="Times New Roman" w:hAnsi="Times New Roman"/>
        </w:rPr>
        <w:t>”</w:t>
      </w:r>
      <w:r w:rsidR="007826E2" w:rsidRPr="0042482A">
        <w:rPr>
          <w:rFonts w:ascii="Times New Roman" w:hAnsi="Times New Roman"/>
        </w:rPr>
        <w:t xml:space="preserve"> and inserting in its stead the following definition:—</w:t>
      </w:r>
    </w:p>
    <w:p w:rsidR="007826E2" w:rsidRPr="0042482A" w:rsidRDefault="0042482A" w:rsidP="00730F40">
      <w:pPr>
        <w:spacing w:after="0" w:line="240" w:lineRule="auto"/>
        <w:ind w:left="864" w:hanging="288"/>
        <w:jc w:val="both"/>
        <w:rPr>
          <w:rFonts w:ascii="Times New Roman" w:hAnsi="Times New Roman"/>
        </w:rPr>
      </w:pPr>
      <w:r w:rsidRPr="0042482A">
        <w:rPr>
          <w:rFonts w:ascii="Times New Roman" w:hAnsi="Times New Roman"/>
        </w:rPr>
        <w:t>“‘</w:t>
      </w:r>
      <w:r w:rsidR="007826E2" w:rsidRPr="0042482A">
        <w:rPr>
          <w:rFonts w:ascii="Times New Roman" w:hAnsi="Times New Roman"/>
        </w:rPr>
        <w:t>contributor</w:t>
      </w:r>
      <w:r w:rsidRPr="0042482A">
        <w:rPr>
          <w:rFonts w:ascii="Times New Roman" w:hAnsi="Times New Roman"/>
        </w:rPr>
        <w:t>’</w:t>
      </w:r>
      <w:r w:rsidR="007826E2" w:rsidRPr="0042482A">
        <w:rPr>
          <w:rFonts w:ascii="Times New Roman" w:hAnsi="Times New Roman"/>
        </w:rPr>
        <w:t xml:space="preserve"> means a person who pays contributions, or on whose behalf contributions are paid, to the medical benefits fund conducted by a registered medical benefits organization, being a person—</w:t>
      </w:r>
    </w:p>
    <w:p w:rsidR="007826E2" w:rsidRPr="0042482A" w:rsidRDefault="007826E2" w:rsidP="00730F40">
      <w:pPr>
        <w:spacing w:after="0" w:line="240" w:lineRule="auto"/>
        <w:ind w:left="1584" w:hanging="576"/>
        <w:jc w:val="both"/>
        <w:rPr>
          <w:rFonts w:ascii="Times New Roman" w:hAnsi="Times New Roman"/>
        </w:rPr>
      </w:pPr>
      <w:r w:rsidRPr="0042482A">
        <w:rPr>
          <w:rFonts w:ascii="Times New Roman" w:hAnsi="Times New Roman"/>
        </w:rPr>
        <w:t>(</w:t>
      </w:r>
      <w:r w:rsidR="0042482A" w:rsidRPr="0042482A">
        <w:rPr>
          <w:rFonts w:ascii="Times New Roman" w:hAnsi="Times New Roman"/>
          <w:i/>
        </w:rPr>
        <w:t>a</w:t>
      </w:r>
      <w:r w:rsidRPr="0042482A">
        <w:rPr>
          <w:rFonts w:ascii="Times New Roman" w:hAnsi="Times New Roman"/>
        </w:rPr>
        <w:t>) who is, if there is rendered to him any one of all the professional services specified in the First Schedule to this Act, entitled, subject to the rules of the registered organization—</w:t>
      </w:r>
    </w:p>
    <w:p w:rsidR="007826E2" w:rsidRPr="0042482A" w:rsidRDefault="007826E2" w:rsidP="00730F40">
      <w:pPr>
        <w:spacing w:after="0" w:line="240" w:lineRule="auto"/>
        <w:ind w:left="2448" w:hanging="576"/>
        <w:jc w:val="both"/>
        <w:rPr>
          <w:rFonts w:ascii="Times New Roman" w:hAnsi="Times New Roman"/>
        </w:rPr>
      </w:pPr>
      <w:r w:rsidRPr="0042482A">
        <w:rPr>
          <w:rFonts w:ascii="Times New Roman" w:hAnsi="Times New Roman"/>
        </w:rPr>
        <w:t>(</w:t>
      </w:r>
      <w:proofErr w:type="spellStart"/>
      <w:r w:rsidRPr="0042482A">
        <w:rPr>
          <w:rFonts w:ascii="Times New Roman" w:hAnsi="Times New Roman"/>
        </w:rPr>
        <w:t>i</w:t>
      </w:r>
      <w:proofErr w:type="spellEnd"/>
      <w:r w:rsidRPr="0042482A">
        <w:rPr>
          <w:rFonts w:ascii="Times New Roman" w:hAnsi="Times New Roman"/>
        </w:rPr>
        <w:t>) to receive from the registered organization a fund benefit of an amount equal to, or greater than, the amount specified in that Schedule in relation to the professional service; or</w:t>
      </w:r>
    </w:p>
    <w:p w:rsidR="007826E2" w:rsidRPr="0042482A" w:rsidRDefault="007826E2" w:rsidP="00730F40">
      <w:pPr>
        <w:spacing w:after="0" w:line="240" w:lineRule="auto"/>
        <w:ind w:left="2448" w:hanging="576"/>
        <w:jc w:val="both"/>
        <w:rPr>
          <w:rFonts w:ascii="Times New Roman" w:hAnsi="Times New Roman"/>
        </w:rPr>
      </w:pPr>
      <w:r w:rsidRPr="0042482A">
        <w:rPr>
          <w:rFonts w:ascii="Times New Roman" w:hAnsi="Times New Roman"/>
        </w:rPr>
        <w:t>(ii) to have the professional service provided without charge under a contract arrangement; or</w:t>
      </w:r>
    </w:p>
    <w:p w:rsidR="007D413A" w:rsidRDefault="007D413A" w:rsidP="0044579B">
      <w:pPr>
        <w:pBdr>
          <w:top w:val="single" w:sz="4" w:space="1" w:color="auto"/>
        </w:pBdr>
        <w:autoSpaceDE w:val="0"/>
        <w:autoSpaceDN w:val="0"/>
        <w:adjustRightInd w:val="0"/>
        <w:spacing w:after="0" w:line="240" w:lineRule="auto"/>
        <w:ind w:firstLine="288"/>
        <w:rPr>
          <w:rFonts w:ascii="Times New Roman" w:hAnsi="Times New Roman"/>
        </w:rPr>
      </w:pPr>
      <w:r>
        <w:rPr>
          <w:rFonts w:ascii="Times New Roman" w:hAnsi="Times New Roman"/>
        </w:rPr>
        <w:br w:type="page"/>
      </w:r>
    </w:p>
    <w:p w:rsidR="007826E2" w:rsidRPr="0042482A" w:rsidRDefault="007826E2" w:rsidP="004E6356">
      <w:pPr>
        <w:spacing w:after="0" w:line="240" w:lineRule="auto"/>
        <w:ind w:left="1728" w:hanging="576"/>
        <w:jc w:val="both"/>
        <w:rPr>
          <w:rFonts w:ascii="Times New Roman" w:hAnsi="Times New Roman"/>
        </w:rPr>
      </w:pPr>
      <w:r w:rsidRPr="0042482A">
        <w:rPr>
          <w:rFonts w:ascii="Times New Roman" w:hAnsi="Times New Roman"/>
        </w:rPr>
        <w:lastRenderedPageBreak/>
        <w:t>(</w:t>
      </w:r>
      <w:r w:rsidR="0042482A" w:rsidRPr="0042482A">
        <w:rPr>
          <w:rFonts w:ascii="Times New Roman" w:hAnsi="Times New Roman"/>
          <w:i/>
        </w:rPr>
        <w:t>b</w:t>
      </w:r>
      <w:r w:rsidRPr="0042482A">
        <w:rPr>
          <w:rFonts w:ascii="Times New Roman" w:hAnsi="Times New Roman"/>
        </w:rPr>
        <w:t xml:space="preserve">) by whom or on whose behalf contributions to that medical benefits fund have been continuously payable from a date as at which he was a contributor within the meaning of the definition of </w:t>
      </w:r>
      <w:r w:rsidR="0042482A" w:rsidRPr="0042482A">
        <w:rPr>
          <w:rFonts w:ascii="Times New Roman" w:hAnsi="Times New Roman"/>
        </w:rPr>
        <w:t>‘</w:t>
      </w:r>
      <w:r w:rsidRPr="0042482A">
        <w:rPr>
          <w:rFonts w:ascii="Times New Roman" w:hAnsi="Times New Roman"/>
        </w:rPr>
        <w:t>contributor</w:t>
      </w:r>
      <w:r w:rsidR="0042482A" w:rsidRPr="0042482A">
        <w:rPr>
          <w:rFonts w:ascii="Times New Roman" w:hAnsi="Times New Roman"/>
        </w:rPr>
        <w:t>’</w:t>
      </w:r>
      <w:r w:rsidRPr="0042482A">
        <w:rPr>
          <w:rFonts w:ascii="Times New Roman" w:hAnsi="Times New Roman"/>
        </w:rPr>
        <w:t xml:space="preserve"> that was in force for the purposes of this Part at that date,</w:t>
      </w:r>
    </w:p>
    <w:p w:rsidR="007826E2" w:rsidRPr="0042482A" w:rsidRDefault="007826E2" w:rsidP="004E6356">
      <w:pPr>
        <w:spacing w:after="0" w:line="240" w:lineRule="auto"/>
        <w:ind w:left="1008"/>
        <w:jc w:val="both"/>
        <w:rPr>
          <w:rFonts w:ascii="Times New Roman" w:hAnsi="Times New Roman"/>
        </w:rPr>
      </w:pPr>
      <w:r w:rsidRPr="0042482A">
        <w:rPr>
          <w:rFonts w:ascii="Times New Roman" w:hAnsi="Times New Roman"/>
        </w:rPr>
        <w:t>and, except in relation to the payment of contributions, includes a dependant of such a person</w:t>
      </w:r>
      <w:r w:rsidR="0095212F">
        <w:rPr>
          <w:rFonts w:ascii="Times New Roman" w:hAnsi="Times New Roman"/>
        </w:rPr>
        <w:t>;</w:t>
      </w:r>
      <w:r w:rsidR="0042482A" w:rsidRPr="0042482A">
        <w:rPr>
          <w:rFonts w:ascii="Times New Roman" w:hAnsi="Times New Roman"/>
        </w:rPr>
        <w:t>”</w:t>
      </w:r>
      <w:r w:rsidRPr="0042482A">
        <w:rPr>
          <w:rFonts w:ascii="Times New Roman" w:hAnsi="Times New Roman"/>
        </w:rPr>
        <w:t>.</w:t>
      </w:r>
    </w:p>
    <w:p w:rsidR="007826E2" w:rsidRPr="006D21E1" w:rsidRDefault="0042482A" w:rsidP="004E6356">
      <w:pPr>
        <w:spacing w:before="120" w:after="60" w:line="240" w:lineRule="auto"/>
        <w:jc w:val="both"/>
        <w:rPr>
          <w:rFonts w:ascii="Times New Roman" w:hAnsi="Times New Roman"/>
          <w:sz w:val="20"/>
        </w:rPr>
      </w:pPr>
      <w:r w:rsidRPr="006D21E1">
        <w:rPr>
          <w:rFonts w:ascii="Times New Roman" w:hAnsi="Times New Roman"/>
          <w:b/>
          <w:sz w:val="20"/>
        </w:rPr>
        <w:t>Amount of Commonwealth benefit payable where two or more operations are performed.</w:t>
      </w:r>
    </w:p>
    <w:p w:rsidR="007826E2" w:rsidRPr="0042482A" w:rsidRDefault="0042482A" w:rsidP="004E6356">
      <w:pPr>
        <w:spacing w:after="0" w:line="240" w:lineRule="auto"/>
        <w:ind w:firstLine="432"/>
        <w:jc w:val="both"/>
        <w:rPr>
          <w:rFonts w:ascii="Times New Roman" w:hAnsi="Times New Roman"/>
        </w:rPr>
      </w:pPr>
      <w:r w:rsidRPr="0042482A">
        <w:rPr>
          <w:rFonts w:ascii="Times New Roman" w:hAnsi="Times New Roman"/>
          <w:b/>
        </w:rPr>
        <w:t>4.</w:t>
      </w:r>
      <w:r w:rsidR="006D21E1">
        <w:rPr>
          <w:rFonts w:ascii="Times New Roman" w:hAnsi="Times New Roman"/>
        </w:rPr>
        <w:tab/>
      </w:r>
      <w:r w:rsidR="007826E2" w:rsidRPr="0042482A">
        <w:rPr>
          <w:rFonts w:ascii="Times New Roman" w:hAnsi="Times New Roman"/>
        </w:rPr>
        <w:t>Section sixteen of the Principal Act is amended by omitting paragraph (</w:t>
      </w:r>
      <w:r w:rsidRPr="0042482A">
        <w:rPr>
          <w:rFonts w:ascii="Times New Roman" w:hAnsi="Times New Roman"/>
          <w:i/>
        </w:rPr>
        <w:t>e</w:t>
      </w:r>
      <w:r w:rsidR="007826E2" w:rsidRPr="0042482A">
        <w:rPr>
          <w:rFonts w:ascii="Times New Roman" w:hAnsi="Times New Roman"/>
        </w:rPr>
        <w:t>) of sub-section (1.) and inserting in its stead the following paragraph:—</w:t>
      </w:r>
    </w:p>
    <w:p w:rsidR="007826E2" w:rsidRPr="0042482A" w:rsidRDefault="0042482A" w:rsidP="004E6356">
      <w:pPr>
        <w:spacing w:after="0" w:line="240" w:lineRule="auto"/>
        <w:ind w:left="1152" w:hanging="576"/>
        <w:jc w:val="both"/>
        <w:rPr>
          <w:rFonts w:ascii="Times New Roman" w:hAnsi="Times New Roman"/>
        </w:rPr>
      </w:pPr>
      <w:r w:rsidRPr="0042482A">
        <w:rPr>
          <w:rFonts w:ascii="Times New Roman" w:hAnsi="Times New Roman"/>
        </w:rPr>
        <w:t>“</w:t>
      </w:r>
      <w:r w:rsidR="007826E2" w:rsidRPr="0042482A">
        <w:rPr>
          <w:rFonts w:ascii="Times New Roman" w:hAnsi="Times New Roman"/>
        </w:rPr>
        <w:t>(</w:t>
      </w:r>
      <w:r w:rsidRPr="0042482A">
        <w:rPr>
          <w:rFonts w:ascii="Times New Roman" w:hAnsi="Times New Roman"/>
          <w:i/>
        </w:rPr>
        <w:t>e</w:t>
      </w:r>
      <w:r w:rsidR="007826E2" w:rsidRPr="0042482A">
        <w:rPr>
          <w:rFonts w:ascii="Times New Roman" w:hAnsi="Times New Roman"/>
        </w:rPr>
        <w:t>) where more than two operations are so performed and the amounts specified in relation to those operations in either of those Schedules are not all the same—the maximum amount that can be obtained by aggregating—</w:t>
      </w:r>
    </w:p>
    <w:p w:rsidR="007826E2" w:rsidRPr="0042482A" w:rsidRDefault="007826E2" w:rsidP="004E6356">
      <w:pPr>
        <w:spacing w:after="0" w:line="240" w:lineRule="auto"/>
        <w:ind w:left="1296"/>
        <w:jc w:val="both"/>
        <w:rPr>
          <w:rFonts w:ascii="Times New Roman" w:hAnsi="Times New Roman"/>
        </w:rPr>
      </w:pPr>
      <w:r w:rsidRPr="0042482A">
        <w:rPr>
          <w:rFonts w:ascii="Times New Roman" w:hAnsi="Times New Roman"/>
        </w:rPr>
        <w:t>(</w:t>
      </w:r>
      <w:proofErr w:type="spellStart"/>
      <w:r w:rsidRPr="0042482A">
        <w:rPr>
          <w:rFonts w:ascii="Times New Roman" w:hAnsi="Times New Roman"/>
        </w:rPr>
        <w:t>i</w:t>
      </w:r>
      <w:proofErr w:type="spellEnd"/>
      <w:r w:rsidRPr="0042482A">
        <w:rPr>
          <w:rFonts w:ascii="Times New Roman" w:hAnsi="Times New Roman"/>
        </w:rPr>
        <w:t>) the amount so specified in relation to any one of those operations;</w:t>
      </w:r>
    </w:p>
    <w:p w:rsidR="007826E2" w:rsidRPr="0042482A" w:rsidRDefault="007826E2" w:rsidP="004E6356">
      <w:pPr>
        <w:spacing w:after="0" w:line="240" w:lineRule="auto"/>
        <w:ind w:left="1296"/>
        <w:jc w:val="both"/>
        <w:rPr>
          <w:rFonts w:ascii="Times New Roman" w:hAnsi="Times New Roman"/>
        </w:rPr>
      </w:pPr>
      <w:r w:rsidRPr="0042482A">
        <w:rPr>
          <w:rFonts w:ascii="Times New Roman" w:hAnsi="Times New Roman"/>
        </w:rPr>
        <w:t>(ii) one-half of the amount so specified in relation to any other of those operations; and</w:t>
      </w:r>
    </w:p>
    <w:p w:rsidR="007826E2" w:rsidRPr="0042482A" w:rsidRDefault="007826E2" w:rsidP="004E6356">
      <w:pPr>
        <w:spacing w:after="0" w:line="240" w:lineRule="auto"/>
        <w:ind w:left="1296"/>
        <w:jc w:val="both"/>
        <w:rPr>
          <w:rFonts w:ascii="Times New Roman" w:hAnsi="Times New Roman"/>
        </w:rPr>
      </w:pPr>
      <w:r w:rsidRPr="0042482A">
        <w:rPr>
          <w:rFonts w:ascii="Times New Roman" w:hAnsi="Times New Roman"/>
        </w:rPr>
        <w:t>(iii) one-quarter of the amount so specified in relation to each remaining operation,</w:t>
      </w:r>
    </w:p>
    <w:p w:rsidR="007826E2" w:rsidRPr="0042482A" w:rsidRDefault="007826E2" w:rsidP="004E6356">
      <w:pPr>
        <w:spacing w:after="0" w:line="240" w:lineRule="auto"/>
        <w:ind w:left="1008"/>
        <w:jc w:val="both"/>
        <w:rPr>
          <w:rFonts w:ascii="Times New Roman" w:hAnsi="Times New Roman"/>
        </w:rPr>
      </w:pPr>
      <w:r w:rsidRPr="0042482A">
        <w:rPr>
          <w:rFonts w:ascii="Times New Roman" w:hAnsi="Times New Roman"/>
        </w:rPr>
        <w:t>or Twenty-two pounds ten shillings, whichever is the less.</w:t>
      </w:r>
      <w:r w:rsidR="0042482A" w:rsidRPr="0042482A">
        <w:rPr>
          <w:rFonts w:ascii="Times New Roman" w:hAnsi="Times New Roman"/>
        </w:rPr>
        <w:t>”</w:t>
      </w:r>
      <w:r w:rsidRPr="0042482A">
        <w:rPr>
          <w:rFonts w:ascii="Times New Roman" w:hAnsi="Times New Roman"/>
        </w:rPr>
        <w:t>.</w:t>
      </w:r>
    </w:p>
    <w:p w:rsidR="007826E2" w:rsidRPr="00902967" w:rsidRDefault="0042482A" w:rsidP="004E6356">
      <w:pPr>
        <w:spacing w:before="120" w:after="60" w:line="240" w:lineRule="auto"/>
        <w:jc w:val="both"/>
        <w:rPr>
          <w:rFonts w:ascii="Times New Roman" w:hAnsi="Times New Roman"/>
          <w:sz w:val="20"/>
        </w:rPr>
      </w:pPr>
      <w:r w:rsidRPr="00902967">
        <w:rPr>
          <w:rFonts w:ascii="Times New Roman" w:hAnsi="Times New Roman"/>
          <w:b/>
          <w:sz w:val="20"/>
        </w:rPr>
        <w:t>Conditions to be complied with by proprietor of private hospital.</w:t>
      </w:r>
    </w:p>
    <w:p w:rsidR="007826E2" w:rsidRPr="0042482A" w:rsidRDefault="0042482A" w:rsidP="004E6356">
      <w:pPr>
        <w:spacing w:after="0" w:line="240" w:lineRule="auto"/>
        <w:ind w:firstLine="432"/>
        <w:jc w:val="both"/>
        <w:rPr>
          <w:rFonts w:ascii="Times New Roman" w:hAnsi="Times New Roman"/>
        </w:rPr>
      </w:pPr>
      <w:r w:rsidRPr="0042482A">
        <w:rPr>
          <w:rFonts w:ascii="Times New Roman" w:hAnsi="Times New Roman"/>
          <w:b/>
        </w:rPr>
        <w:t>5.</w:t>
      </w:r>
      <w:r w:rsidR="00902967">
        <w:rPr>
          <w:rFonts w:ascii="Times New Roman" w:hAnsi="Times New Roman"/>
        </w:rPr>
        <w:tab/>
      </w:r>
      <w:r w:rsidR="007826E2" w:rsidRPr="0042482A">
        <w:rPr>
          <w:rFonts w:ascii="Times New Roman" w:hAnsi="Times New Roman"/>
        </w:rPr>
        <w:t>Section forty-five of the Principal Act is amended by inserting in paragraph (</w:t>
      </w:r>
      <w:r w:rsidRPr="0042482A">
        <w:rPr>
          <w:rFonts w:ascii="Times New Roman" w:hAnsi="Times New Roman"/>
          <w:i/>
        </w:rPr>
        <w:t>b</w:t>
      </w:r>
      <w:r w:rsidR="007826E2" w:rsidRPr="0042482A">
        <w:rPr>
          <w:rFonts w:ascii="Times New Roman" w:hAnsi="Times New Roman"/>
        </w:rPr>
        <w:t xml:space="preserve">) of sub-section (2.), before the word </w:t>
      </w:r>
      <w:r w:rsidRPr="0042482A">
        <w:rPr>
          <w:rFonts w:ascii="Times New Roman" w:hAnsi="Times New Roman"/>
        </w:rPr>
        <w:t>“</w:t>
      </w:r>
      <w:r w:rsidR="007826E2" w:rsidRPr="0042482A">
        <w:rPr>
          <w:rFonts w:ascii="Times New Roman" w:hAnsi="Times New Roman"/>
        </w:rPr>
        <w:t>if</w:t>
      </w:r>
      <w:r w:rsidRPr="0042482A">
        <w:rPr>
          <w:rFonts w:ascii="Times New Roman" w:hAnsi="Times New Roman"/>
        </w:rPr>
        <w:t>”</w:t>
      </w:r>
      <w:r w:rsidR="007826E2" w:rsidRPr="0042482A">
        <w:rPr>
          <w:rFonts w:ascii="Times New Roman" w:hAnsi="Times New Roman"/>
        </w:rPr>
        <w:t xml:space="preserve">, the words </w:t>
      </w:r>
      <w:r w:rsidRPr="0042482A">
        <w:rPr>
          <w:rFonts w:ascii="Times New Roman" w:hAnsi="Times New Roman"/>
        </w:rPr>
        <w:t>“</w:t>
      </w:r>
      <w:r w:rsidR="007826E2" w:rsidRPr="0042482A">
        <w:rPr>
          <w:rFonts w:ascii="Times New Roman" w:hAnsi="Times New Roman"/>
        </w:rPr>
        <w:t>whether or not the Director-General has given a direction under the last preceding paragraph,</w:t>
      </w:r>
      <w:r w:rsidRPr="0042482A">
        <w:rPr>
          <w:rFonts w:ascii="Times New Roman" w:hAnsi="Times New Roman"/>
        </w:rPr>
        <w:t>”</w:t>
      </w:r>
      <w:r w:rsidR="007826E2" w:rsidRPr="0042482A">
        <w:rPr>
          <w:rFonts w:ascii="Times New Roman" w:hAnsi="Times New Roman"/>
        </w:rPr>
        <w:t>.</w:t>
      </w:r>
    </w:p>
    <w:p w:rsidR="007826E2" w:rsidRPr="00902967" w:rsidRDefault="0042482A" w:rsidP="004E6356">
      <w:pPr>
        <w:spacing w:before="120" w:after="60" w:line="240" w:lineRule="auto"/>
        <w:jc w:val="both"/>
        <w:rPr>
          <w:rFonts w:ascii="Times New Roman" w:hAnsi="Times New Roman"/>
          <w:sz w:val="20"/>
        </w:rPr>
      </w:pPr>
      <w:r w:rsidRPr="00902967">
        <w:rPr>
          <w:rFonts w:ascii="Times New Roman" w:hAnsi="Times New Roman"/>
          <w:b/>
          <w:sz w:val="20"/>
        </w:rPr>
        <w:t>Interpretation.</w:t>
      </w:r>
    </w:p>
    <w:p w:rsidR="007826E2" w:rsidRPr="0042482A" w:rsidRDefault="0042482A" w:rsidP="004E6356">
      <w:pPr>
        <w:spacing w:after="0" w:line="240" w:lineRule="auto"/>
        <w:ind w:firstLine="432"/>
        <w:jc w:val="both"/>
        <w:rPr>
          <w:rFonts w:ascii="Times New Roman" w:hAnsi="Times New Roman"/>
        </w:rPr>
      </w:pPr>
      <w:r w:rsidRPr="0042482A">
        <w:rPr>
          <w:rFonts w:ascii="Times New Roman" w:hAnsi="Times New Roman"/>
          <w:b/>
        </w:rPr>
        <w:t>6.</w:t>
      </w:r>
      <w:r w:rsidR="00902967">
        <w:rPr>
          <w:rFonts w:ascii="Times New Roman" w:hAnsi="Times New Roman"/>
        </w:rPr>
        <w:tab/>
      </w:r>
      <w:r w:rsidR="007826E2" w:rsidRPr="0042482A">
        <w:rPr>
          <w:rFonts w:ascii="Times New Roman" w:hAnsi="Times New Roman"/>
        </w:rPr>
        <w:t xml:space="preserve">Section sixty-six of the Principal Act is amended by inserting in sub-section (1.), after the definition of </w:t>
      </w:r>
      <w:r w:rsidRPr="0042482A">
        <w:rPr>
          <w:rFonts w:ascii="Times New Roman" w:hAnsi="Times New Roman"/>
        </w:rPr>
        <w:t>“</w:t>
      </w:r>
      <w:r w:rsidR="007826E2" w:rsidRPr="0042482A">
        <w:rPr>
          <w:rFonts w:ascii="Times New Roman" w:hAnsi="Times New Roman"/>
        </w:rPr>
        <w:t>contributor</w:t>
      </w:r>
      <w:r w:rsidRPr="0042482A">
        <w:rPr>
          <w:rFonts w:ascii="Times New Roman" w:hAnsi="Times New Roman"/>
        </w:rPr>
        <w:t>”</w:t>
      </w:r>
      <w:r w:rsidR="007826E2" w:rsidRPr="0042482A">
        <w:rPr>
          <w:rFonts w:ascii="Times New Roman" w:hAnsi="Times New Roman"/>
        </w:rPr>
        <w:t>, the following definition:—</w:t>
      </w:r>
    </w:p>
    <w:p w:rsidR="007826E2" w:rsidRPr="0042482A" w:rsidRDefault="0042482A" w:rsidP="004E6356">
      <w:pPr>
        <w:spacing w:after="0" w:line="240" w:lineRule="auto"/>
        <w:ind w:left="1008" w:hanging="432"/>
        <w:jc w:val="both"/>
        <w:rPr>
          <w:rFonts w:ascii="Times New Roman" w:hAnsi="Times New Roman"/>
        </w:rPr>
      </w:pPr>
      <w:r w:rsidRPr="0042482A">
        <w:rPr>
          <w:rFonts w:ascii="Times New Roman" w:hAnsi="Times New Roman"/>
        </w:rPr>
        <w:t>“‘</w:t>
      </w:r>
      <w:r w:rsidR="007826E2" w:rsidRPr="0042482A">
        <w:rPr>
          <w:rFonts w:ascii="Times New Roman" w:hAnsi="Times New Roman"/>
        </w:rPr>
        <w:t>extra charges</w:t>
      </w:r>
      <w:r w:rsidRPr="0042482A">
        <w:rPr>
          <w:rFonts w:ascii="Times New Roman" w:hAnsi="Times New Roman"/>
        </w:rPr>
        <w:t>’</w:t>
      </w:r>
      <w:r w:rsidR="007826E2" w:rsidRPr="0042482A">
        <w:rPr>
          <w:rFonts w:ascii="Times New Roman" w:hAnsi="Times New Roman"/>
        </w:rPr>
        <w:t xml:space="preserve"> means charges made by a hospital, in addition to fees for hospital treatment, by way of theatre fees or charges for drugs, dressings (including plaster), special nursing or laundry services;</w:t>
      </w:r>
      <w:r w:rsidRPr="0042482A">
        <w:rPr>
          <w:rFonts w:ascii="Times New Roman" w:hAnsi="Times New Roman"/>
        </w:rPr>
        <w:t>”</w:t>
      </w:r>
      <w:r w:rsidR="007826E2" w:rsidRPr="0042482A">
        <w:rPr>
          <w:rFonts w:ascii="Times New Roman" w:hAnsi="Times New Roman"/>
        </w:rPr>
        <w:t>;</w:t>
      </w:r>
    </w:p>
    <w:p w:rsidR="007826E2" w:rsidRPr="00902967" w:rsidRDefault="0042482A" w:rsidP="004E6356">
      <w:pPr>
        <w:spacing w:before="120" w:after="60" w:line="240" w:lineRule="auto"/>
        <w:jc w:val="both"/>
        <w:rPr>
          <w:rFonts w:ascii="Times New Roman" w:hAnsi="Times New Roman"/>
          <w:sz w:val="20"/>
        </w:rPr>
      </w:pPr>
      <w:r w:rsidRPr="00902967">
        <w:rPr>
          <w:rFonts w:ascii="Times New Roman" w:hAnsi="Times New Roman"/>
          <w:b/>
          <w:sz w:val="20"/>
        </w:rPr>
        <w:t>Rules of organization establishing special account to contain certain provisions.</w:t>
      </w:r>
    </w:p>
    <w:p w:rsidR="007826E2" w:rsidRPr="0042482A" w:rsidRDefault="0042482A" w:rsidP="004E6356">
      <w:pPr>
        <w:spacing w:after="0" w:line="240" w:lineRule="auto"/>
        <w:ind w:firstLine="432"/>
        <w:jc w:val="both"/>
        <w:rPr>
          <w:rFonts w:ascii="Times New Roman" w:hAnsi="Times New Roman"/>
        </w:rPr>
      </w:pPr>
      <w:r w:rsidRPr="0042482A">
        <w:rPr>
          <w:rFonts w:ascii="Times New Roman" w:hAnsi="Times New Roman"/>
          <w:b/>
        </w:rPr>
        <w:t>7.</w:t>
      </w:r>
      <w:r w:rsidR="00902967">
        <w:rPr>
          <w:rFonts w:ascii="Times New Roman" w:hAnsi="Times New Roman"/>
        </w:rPr>
        <w:tab/>
      </w:r>
      <w:r w:rsidR="007826E2" w:rsidRPr="0042482A">
        <w:rPr>
          <w:rFonts w:ascii="Times New Roman" w:hAnsi="Times New Roman"/>
        </w:rPr>
        <w:t xml:space="preserve">Section eighty-two </w:t>
      </w:r>
      <w:r w:rsidRPr="0042482A">
        <w:rPr>
          <w:rFonts w:ascii="Times New Roman" w:hAnsi="Times New Roman"/>
          <w:smallCaps/>
        </w:rPr>
        <w:t xml:space="preserve">e </w:t>
      </w:r>
      <w:r w:rsidR="007826E2" w:rsidRPr="0042482A">
        <w:rPr>
          <w:rFonts w:ascii="Times New Roman" w:hAnsi="Times New Roman"/>
        </w:rPr>
        <w:t>of the Principal Act is amended by omitting paragraph (</w:t>
      </w:r>
      <w:proofErr w:type="spellStart"/>
      <w:r w:rsidRPr="0042482A">
        <w:rPr>
          <w:rFonts w:ascii="Times New Roman" w:hAnsi="Times New Roman"/>
          <w:i/>
        </w:rPr>
        <w:t>i</w:t>
      </w:r>
      <w:proofErr w:type="spellEnd"/>
      <w:r w:rsidR="007826E2" w:rsidRPr="0042482A">
        <w:rPr>
          <w:rFonts w:ascii="Times New Roman" w:hAnsi="Times New Roman"/>
        </w:rPr>
        <w:t>) of sub-section (1.) and inserting in its stead the following paragraph:—</w:t>
      </w:r>
    </w:p>
    <w:p w:rsidR="007826E2" w:rsidRPr="0042482A" w:rsidRDefault="0042482A" w:rsidP="004E6356">
      <w:pPr>
        <w:spacing w:after="0" w:line="240" w:lineRule="auto"/>
        <w:ind w:left="1152" w:hanging="576"/>
        <w:jc w:val="both"/>
        <w:rPr>
          <w:rFonts w:ascii="Times New Roman" w:hAnsi="Times New Roman"/>
        </w:rPr>
      </w:pPr>
      <w:r w:rsidRPr="0042482A">
        <w:rPr>
          <w:rFonts w:ascii="Times New Roman" w:hAnsi="Times New Roman"/>
        </w:rPr>
        <w:t>“</w:t>
      </w:r>
      <w:r w:rsidR="007826E2" w:rsidRPr="0042482A">
        <w:rPr>
          <w:rFonts w:ascii="Times New Roman" w:hAnsi="Times New Roman"/>
        </w:rPr>
        <w:t>(</w:t>
      </w:r>
      <w:proofErr w:type="spellStart"/>
      <w:r w:rsidRPr="0042482A">
        <w:rPr>
          <w:rFonts w:ascii="Times New Roman" w:hAnsi="Times New Roman"/>
          <w:i/>
        </w:rPr>
        <w:t>i</w:t>
      </w:r>
      <w:proofErr w:type="spellEnd"/>
      <w:r w:rsidR="007826E2" w:rsidRPr="0042482A">
        <w:rPr>
          <w:rFonts w:ascii="Times New Roman" w:hAnsi="Times New Roman"/>
        </w:rPr>
        <w:t>) in the case of a registered hospital benefits organization, the amount of hospital fund benefit payable in respect of the period covered by any claim in respect of a special account contributor does not exceed the amount (if any) by which the sum of the gross</w:t>
      </w:r>
    </w:p>
    <w:p w:rsidR="00902967" w:rsidRDefault="00902967">
      <w:pPr>
        <w:rPr>
          <w:rFonts w:ascii="Times New Roman" w:hAnsi="Times New Roman"/>
        </w:rPr>
      </w:pPr>
      <w:r>
        <w:rPr>
          <w:rFonts w:ascii="Times New Roman" w:hAnsi="Times New Roman"/>
        </w:rPr>
        <w:br w:type="page"/>
      </w:r>
    </w:p>
    <w:p w:rsidR="00902967" w:rsidRPr="0042482A" w:rsidRDefault="00902967" w:rsidP="00610493">
      <w:pPr>
        <w:spacing w:after="0" w:line="240" w:lineRule="auto"/>
        <w:ind w:left="1008"/>
        <w:jc w:val="both"/>
        <w:rPr>
          <w:rFonts w:ascii="Times New Roman" w:hAnsi="Times New Roman"/>
        </w:rPr>
      </w:pPr>
      <w:r w:rsidRPr="0042482A">
        <w:rPr>
          <w:rFonts w:ascii="Times New Roman" w:hAnsi="Times New Roman"/>
        </w:rPr>
        <w:lastRenderedPageBreak/>
        <w:t>fees and extra charges incurred in respect of the contributor during that period exceeds the sum of—</w:t>
      </w:r>
    </w:p>
    <w:p w:rsidR="00902967" w:rsidRPr="0042482A" w:rsidRDefault="00902967" w:rsidP="00610493">
      <w:pPr>
        <w:spacing w:after="0" w:line="240" w:lineRule="auto"/>
        <w:ind w:left="2016" w:hanging="576"/>
        <w:jc w:val="both"/>
        <w:rPr>
          <w:rFonts w:ascii="Times New Roman" w:hAnsi="Times New Roman"/>
        </w:rPr>
      </w:pPr>
      <w:r w:rsidRPr="0042482A">
        <w:rPr>
          <w:rFonts w:ascii="Times New Roman" w:hAnsi="Times New Roman"/>
        </w:rPr>
        <w:t>(</w:t>
      </w:r>
      <w:proofErr w:type="spellStart"/>
      <w:r w:rsidRPr="0042482A">
        <w:rPr>
          <w:rFonts w:ascii="Times New Roman" w:hAnsi="Times New Roman"/>
        </w:rPr>
        <w:t>i</w:t>
      </w:r>
      <w:proofErr w:type="spellEnd"/>
      <w:r w:rsidRPr="0042482A">
        <w:rPr>
          <w:rFonts w:ascii="Times New Roman" w:hAnsi="Times New Roman"/>
        </w:rPr>
        <w:t>) an amount calculated at the rate of Eight shillings for each day of that period;</w:t>
      </w:r>
    </w:p>
    <w:p w:rsidR="00902967" w:rsidRPr="0042482A" w:rsidRDefault="00902967" w:rsidP="00610493">
      <w:pPr>
        <w:spacing w:after="0" w:line="240" w:lineRule="auto"/>
        <w:ind w:left="2016" w:hanging="576"/>
        <w:jc w:val="both"/>
        <w:rPr>
          <w:rFonts w:ascii="Times New Roman" w:hAnsi="Times New Roman"/>
        </w:rPr>
      </w:pPr>
      <w:r w:rsidRPr="0042482A">
        <w:rPr>
          <w:rFonts w:ascii="Times New Roman" w:hAnsi="Times New Roman"/>
        </w:rPr>
        <w:t>(ii) the amount of additional benefit payable by the Commonwealth under Part V. of this Act in respect of that period;</w:t>
      </w:r>
    </w:p>
    <w:p w:rsidR="00902967" w:rsidRPr="0042482A" w:rsidRDefault="00902967" w:rsidP="00610493">
      <w:pPr>
        <w:spacing w:after="0" w:line="240" w:lineRule="auto"/>
        <w:ind w:left="2016" w:hanging="576"/>
        <w:jc w:val="both"/>
        <w:rPr>
          <w:rFonts w:ascii="Times New Roman" w:hAnsi="Times New Roman"/>
        </w:rPr>
      </w:pPr>
      <w:r w:rsidRPr="0042482A">
        <w:rPr>
          <w:rFonts w:ascii="Times New Roman" w:hAnsi="Times New Roman"/>
        </w:rPr>
        <w:t>(iii) the amount of hospital fund benefit (if any) paid or payable in respect of the contributor by any other registered hospital benefits organization in respect of that period; and</w:t>
      </w:r>
    </w:p>
    <w:p w:rsidR="00902967" w:rsidRPr="0042482A" w:rsidRDefault="00902967" w:rsidP="00610493">
      <w:pPr>
        <w:spacing w:after="0" w:line="240" w:lineRule="auto"/>
        <w:ind w:left="2016" w:hanging="576"/>
        <w:jc w:val="both"/>
        <w:rPr>
          <w:rFonts w:ascii="Times New Roman" w:hAnsi="Times New Roman"/>
        </w:rPr>
      </w:pPr>
      <w:r w:rsidRPr="0042482A">
        <w:rPr>
          <w:rFonts w:ascii="Times New Roman" w:hAnsi="Times New Roman"/>
        </w:rPr>
        <w:t>(iv) any amount paid or payable by the registered hospital benefits organization, by any other registered hospital benefits organization or by any registered medical benefits organization in respect of the extra charges incurred in respect of the contributor during that period;”.</w:t>
      </w:r>
    </w:p>
    <w:p w:rsidR="00902967" w:rsidRPr="000B7309" w:rsidRDefault="00902967" w:rsidP="00610493">
      <w:pPr>
        <w:spacing w:before="120" w:after="60" w:line="240" w:lineRule="auto"/>
        <w:jc w:val="both"/>
        <w:rPr>
          <w:rFonts w:ascii="Times New Roman" w:hAnsi="Times New Roman"/>
          <w:sz w:val="20"/>
        </w:rPr>
      </w:pPr>
      <w:r w:rsidRPr="000B7309">
        <w:rPr>
          <w:rFonts w:ascii="Times New Roman" w:hAnsi="Times New Roman"/>
          <w:b/>
          <w:sz w:val="20"/>
        </w:rPr>
        <w:t>Pharmaceutical Benefits Advisory Committee.</w:t>
      </w:r>
    </w:p>
    <w:p w:rsidR="00902967" w:rsidRPr="0042482A" w:rsidRDefault="00902967" w:rsidP="00610493">
      <w:pPr>
        <w:spacing w:after="0" w:line="240" w:lineRule="auto"/>
        <w:ind w:firstLine="432"/>
        <w:jc w:val="both"/>
        <w:rPr>
          <w:rFonts w:ascii="Times New Roman" w:hAnsi="Times New Roman"/>
        </w:rPr>
      </w:pPr>
      <w:r w:rsidRPr="0042482A">
        <w:rPr>
          <w:rFonts w:ascii="Times New Roman" w:hAnsi="Times New Roman"/>
          <w:b/>
        </w:rPr>
        <w:t>8.</w:t>
      </w:r>
      <w:r w:rsidR="000B7309">
        <w:rPr>
          <w:rFonts w:ascii="Times New Roman" w:hAnsi="Times New Roman"/>
        </w:rPr>
        <w:tab/>
      </w:r>
      <w:r w:rsidRPr="0042482A">
        <w:rPr>
          <w:rFonts w:ascii="Times New Roman" w:hAnsi="Times New Roman"/>
        </w:rPr>
        <w:t>Section one hundred and one of the Principal Act is amended by omitting sub-sections (1.) and (2.) and inserting in their stead the following sub-sections:—</w:t>
      </w:r>
    </w:p>
    <w:p w:rsidR="00902967" w:rsidRPr="0042482A" w:rsidRDefault="00902967" w:rsidP="00610493">
      <w:pPr>
        <w:tabs>
          <w:tab w:val="left" w:pos="900"/>
        </w:tabs>
        <w:spacing w:after="0" w:line="240" w:lineRule="auto"/>
        <w:ind w:firstLine="288"/>
        <w:jc w:val="both"/>
        <w:rPr>
          <w:rFonts w:ascii="Times New Roman" w:hAnsi="Times New Roman"/>
        </w:rPr>
      </w:pPr>
      <w:r w:rsidRPr="0042482A">
        <w:rPr>
          <w:rFonts w:ascii="Times New Roman" w:hAnsi="Times New Roman"/>
        </w:rPr>
        <w:t>“(1.)</w:t>
      </w:r>
      <w:r w:rsidR="008B165A">
        <w:rPr>
          <w:rFonts w:ascii="Times New Roman" w:hAnsi="Times New Roman"/>
        </w:rPr>
        <w:tab/>
      </w:r>
      <w:r w:rsidRPr="0042482A">
        <w:rPr>
          <w:rFonts w:ascii="Times New Roman" w:hAnsi="Times New Roman"/>
        </w:rPr>
        <w:t>There shall be a committee, called the Pharmaceutical Benefits Advisory Committee, which shall, subject to the next succeeding sub-section, consist of—</w:t>
      </w:r>
    </w:p>
    <w:p w:rsidR="00902967" w:rsidRPr="0042482A" w:rsidRDefault="00902967" w:rsidP="00610493">
      <w:pPr>
        <w:spacing w:after="0" w:line="240" w:lineRule="auto"/>
        <w:ind w:left="1008" w:hanging="576"/>
        <w:jc w:val="both"/>
        <w:rPr>
          <w:rFonts w:ascii="Times New Roman" w:hAnsi="Times New Roman"/>
        </w:rPr>
      </w:pPr>
      <w:r w:rsidRPr="0042482A">
        <w:rPr>
          <w:rFonts w:ascii="Times New Roman" w:hAnsi="Times New Roman"/>
        </w:rPr>
        <w:t>(</w:t>
      </w:r>
      <w:r w:rsidRPr="0042482A">
        <w:rPr>
          <w:rFonts w:ascii="Times New Roman" w:hAnsi="Times New Roman"/>
          <w:i/>
        </w:rPr>
        <w:t>a</w:t>
      </w:r>
      <w:r w:rsidRPr="0042482A">
        <w:rPr>
          <w:rFonts w:ascii="Times New Roman" w:hAnsi="Times New Roman"/>
        </w:rPr>
        <w:t>) an officer, being a pharmacist, of the Commonwealth Department of Health appointed by the Director-General;</w:t>
      </w:r>
    </w:p>
    <w:p w:rsidR="00902967" w:rsidRPr="0042482A" w:rsidRDefault="00902967" w:rsidP="00610493">
      <w:pPr>
        <w:spacing w:after="0" w:line="240" w:lineRule="auto"/>
        <w:ind w:left="1008" w:hanging="576"/>
        <w:jc w:val="both"/>
        <w:rPr>
          <w:rFonts w:ascii="Times New Roman" w:hAnsi="Times New Roman"/>
        </w:rPr>
      </w:pPr>
      <w:r w:rsidRPr="0042482A">
        <w:rPr>
          <w:rFonts w:ascii="Times New Roman" w:hAnsi="Times New Roman"/>
        </w:rPr>
        <w:t>(</w:t>
      </w:r>
      <w:r w:rsidRPr="0042482A">
        <w:rPr>
          <w:rFonts w:ascii="Times New Roman" w:hAnsi="Times New Roman"/>
          <w:i/>
        </w:rPr>
        <w:t>b</w:t>
      </w:r>
      <w:r w:rsidRPr="0042482A">
        <w:rPr>
          <w:rFonts w:ascii="Times New Roman" w:hAnsi="Times New Roman"/>
        </w:rPr>
        <w:t>) six medical practitioners appointed by the Minister from among ten medical practitioners nominated by the Federal Council of the British Medical Association in Australia; and</w:t>
      </w:r>
    </w:p>
    <w:p w:rsidR="00902967" w:rsidRPr="0042482A" w:rsidRDefault="00902967" w:rsidP="00610493">
      <w:pPr>
        <w:spacing w:after="0" w:line="240" w:lineRule="auto"/>
        <w:ind w:left="1008" w:hanging="576"/>
        <w:jc w:val="both"/>
        <w:rPr>
          <w:rFonts w:ascii="Times New Roman" w:hAnsi="Times New Roman"/>
        </w:rPr>
      </w:pPr>
      <w:r w:rsidRPr="0042482A">
        <w:rPr>
          <w:rFonts w:ascii="Times New Roman" w:hAnsi="Times New Roman"/>
        </w:rPr>
        <w:t>(</w:t>
      </w:r>
      <w:r w:rsidRPr="0042482A">
        <w:rPr>
          <w:rFonts w:ascii="Times New Roman" w:hAnsi="Times New Roman"/>
          <w:i/>
        </w:rPr>
        <w:t>c</w:t>
      </w:r>
      <w:r w:rsidRPr="0042482A">
        <w:rPr>
          <w:rFonts w:ascii="Times New Roman" w:hAnsi="Times New Roman"/>
        </w:rPr>
        <w:t>)</w:t>
      </w:r>
      <w:r w:rsidRPr="0042482A">
        <w:rPr>
          <w:rFonts w:ascii="Times New Roman" w:hAnsi="Times New Roman"/>
          <w:i/>
        </w:rPr>
        <w:t xml:space="preserve"> </w:t>
      </w:r>
      <w:r w:rsidRPr="0042482A">
        <w:rPr>
          <w:rFonts w:ascii="Times New Roman" w:hAnsi="Times New Roman"/>
        </w:rPr>
        <w:t>a pharmaceutical chemist appointed by the Minister from among three pharmaceutical chemists nominated by the Federated Pharmaceutical Service Guild of Australia.</w:t>
      </w:r>
    </w:p>
    <w:p w:rsidR="00902967" w:rsidRPr="0042482A" w:rsidRDefault="00902967" w:rsidP="00610493">
      <w:pPr>
        <w:tabs>
          <w:tab w:val="left" w:pos="900"/>
        </w:tabs>
        <w:spacing w:after="0" w:line="240" w:lineRule="auto"/>
        <w:ind w:firstLine="288"/>
        <w:jc w:val="both"/>
        <w:rPr>
          <w:rFonts w:ascii="Times New Roman" w:hAnsi="Times New Roman"/>
        </w:rPr>
      </w:pPr>
      <w:r w:rsidRPr="0042482A">
        <w:rPr>
          <w:rFonts w:ascii="Times New Roman" w:hAnsi="Times New Roman"/>
        </w:rPr>
        <w:t>“(2.)</w:t>
      </w:r>
      <w:r w:rsidR="008B165A">
        <w:rPr>
          <w:rFonts w:ascii="Times New Roman" w:hAnsi="Times New Roman"/>
        </w:rPr>
        <w:tab/>
      </w:r>
      <w:r w:rsidRPr="0042482A">
        <w:rPr>
          <w:rFonts w:ascii="Times New Roman" w:hAnsi="Times New Roman"/>
        </w:rPr>
        <w:t>The Minister may also appoint a pharmacologist to be a member of the Committee.</w:t>
      </w:r>
    </w:p>
    <w:p w:rsidR="00902967" w:rsidRPr="0042482A" w:rsidRDefault="00902967" w:rsidP="00610493">
      <w:pPr>
        <w:tabs>
          <w:tab w:val="left" w:pos="990"/>
        </w:tabs>
        <w:spacing w:after="0" w:line="240" w:lineRule="auto"/>
        <w:ind w:firstLine="288"/>
        <w:jc w:val="both"/>
        <w:rPr>
          <w:rFonts w:ascii="Times New Roman" w:hAnsi="Times New Roman"/>
        </w:rPr>
      </w:pPr>
      <w:r w:rsidRPr="0042482A">
        <w:rPr>
          <w:rFonts w:ascii="Times New Roman" w:hAnsi="Times New Roman"/>
        </w:rPr>
        <w:t>“(2</w:t>
      </w:r>
      <w:r w:rsidRPr="0042482A">
        <w:rPr>
          <w:rFonts w:ascii="Times New Roman" w:hAnsi="Times New Roman"/>
          <w:smallCaps/>
        </w:rPr>
        <w:t>a</w:t>
      </w:r>
      <w:r w:rsidRPr="0042482A">
        <w:rPr>
          <w:rFonts w:ascii="Times New Roman" w:hAnsi="Times New Roman"/>
        </w:rPr>
        <w:t>.)</w:t>
      </w:r>
      <w:r w:rsidR="008B165A">
        <w:rPr>
          <w:rFonts w:ascii="Times New Roman" w:hAnsi="Times New Roman"/>
        </w:rPr>
        <w:tab/>
      </w:r>
      <w:r w:rsidRPr="0042482A">
        <w:rPr>
          <w:rFonts w:ascii="Times New Roman" w:hAnsi="Times New Roman"/>
        </w:rPr>
        <w:t>The exercise or performance of the powers or functions of the Committee is not affected by reason only of there being a vacancy in the office of a member of the Committee.”.</w:t>
      </w:r>
    </w:p>
    <w:p w:rsidR="00902967" w:rsidRPr="0042482A" w:rsidRDefault="00902967" w:rsidP="00610493">
      <w:pPr>
        <w:spacing w:after="0" w:line="240" w:lineRule="auto"/>
        <w:ind w:firstLine="432"/>
        <w:jc w:val="both"/>
        <w:rPr>
          <w:rFonts w:ascii="Times New Roman" w:hAnsi="Times New Roman"/>
        </w:rPr>
      </w:pPr>
      <w:r w:rsidRPr="0042482A">
        <w:rPr>
          <w:rFonts w:ascii="Times New Roman" w:hAnsi="Times New Roman"/>
          <w:b/>
        </w:rPr>
        <w:t>9.</w:t>
      </w:r>
      <w:r w:rsidR="008B165A">
        <w:rPr>
          <w:rFonts w:ascii="Times New Roman" w:hAnsi="Times New Roman"/>
        </w:rPr>
        <w:tab/>
      </w:r>
      <w:r w:rsidRPr="0042482A">
        <w:rPr>
          <w:rFonts w:ascii="Times New Roman" w:hAnsi="Times New Roman"/>
        </w:rPr>
        <w:t>After section one hundred and twenty of the Principal Act the following section is inserted:—</w:t>
      </w:r>
    </w:p>
    <w:p w:rsidR="00902967" w:rsidRPr="008B165A" w:rsidRDefault="00902967" w:rsidP="00610493">
      <w:pPr>
        <w:spacing w:before="120" w:after="60" w:line="240" w:lineRule="auto"/>
        <w:jc w:val="both"/>
        <w:rPr>
          <w:rFonts w:ascii="Times New Roman" w:hAnsi="Times New Roman"/>
          <w:sz w:val="20"/>
        </w:rPr>
      </w:pPr>
      <w:r w:rsidRPr="008B165A">
        <w:rPr>
          <w:rFonts w:ascii="Times New Roman" w:hAnsi="Times New Roman"/>
          <w:b/>
          <w:sz w:val="20"/>
        </w:rPr>
        <w:t>Vacancies in Committees.</w:t>
      </w:r>
    </w:p>
    <w:p w:rsidR="00902967" w:rsidRPr="0042482A" w:rsidRDefault="00902967" w:rsidP="00610493">
      <w:pPr>
        <w:tabs>
          <w:tab w:val="left" w:pos="900"/>
          <w:tab w:val="left" w:pos="1080"/>
        </w:tabs>
        <w:spacing w:after="0" w:line="240" w:lineRule="auto"/>
        <w:ind w:firstLine="288"/>
        <w:jc w:val="both"/>
        <w:rPr>
          <w:rFonts w:ascii="Times New Roman" w:hAnsi="Times New Roman"/>
        </w:rPr>
      </w:pPr>
      <w:r w:rsidRPr="0042482A">
        <w:rPr>
          <w:rFonts w:ascii="Times New Roman" w:hAnsi="Times New Roman"/>
        </w:rPr>
        <w:t>“120</w:t>
      </w:r>
      <w:r w:rsidRPr="0042482A">
        <w:rPr>
          <w:rFonts w:ascii="Times New Roman" w:hAnsi="Times New Roman"/>
          <w:smallCaps/>
        </w:rPr>
        <w:t>a</w:t>
      </w:r>
      <w:r w:rsidRPr="0042482A">
        <w:rPr>
          <w:rFonts w:ascii="Times New Roman" w:hAnsi="Times New Roman"/>
        </w:rPr>
        <w:t>.</w:t>
      </w:r>
      <w:r w:rsidR="008B165A">
        <w:rPr>
          <w:rFonts w:ascii="Times New Roman" w:hAnsi="Times New Roman"/>
        </w:rPr>
        <w:tab/>
      </w:r>
      <w:r w:rsidRPr="0042482A">
        <w:rPr>
          <w:rFonts w:ascii="Times New Roman" w:hAnsi="Times New Roman"/>
        </w:rPr>
        <w:t>The exercise or performance of the powers or functions of a Committee is not affected by reason only of there being a vacancy in the office of a member of the Committee.”.</w:t>
      </w:r>
    </w:p>
    <w:p w:rsidR="00902967" w:rsidRPr="008B165A" w:rsidRDefault="00902967" w:rsidP="00610493">
      <w:pPr>
        <w:spacing w:before="120" w:after="60" w:line="240" w:lineRule="auto"/>
        <w:jc w:val="both"/>
        <w:rPr>
          <w:rFonts w:ascii="Times New Roman" w:hAnsi="Times New Roman"/>
          <w:sz w:val="20"/>
        </w:rPr>
      </w:pPr>
      <w:r w:rsidRPr="008B165A">
        <w:rPr>
          <w:rFonts w:ascii="Times New Roman" w:hAnsi="Times New Roman"/>
          <w:b/>
          <w:sz w:val="20"/>
        </w:rPr>
        <w:t xml:space="preserve">Repeal of s. 3 of </w:t>
      </w:r>
      <w:r w:rsidRPr="008B165A">
        <w:rPr>
          <w:rFonts w:ascii="Times New Roman" w:hAnsi="Times New Roman"/>
          <w:b/>
          <w:i/>
          <w:sz w:val="20"/>
        </w:rPr>
        <w:t xml:space="preserve">National Health Act </w:t>
      </w:r>
      <w:r w:rsidRPr="008B165A">
        <w:rPr>
          <w:rFonts w:ascii="Times New Roman" w:hAnsi="Times New Roman"/>
          <w:b/>
          <w:sz w:val="20"/>
        </w:rPr>
        <w:t>1959.</w:t>
      </w:r>
    </w:p>
    <w:p w:rsidR="00902967" w:rsidRDefault="00902967" w:rsidP="00610493">
      <w:pPr>
        <w:tabs>
          <w:tab w:val="left" w:pos="720"/>
        </w:tabs>
        <w:spacing w:after="0" w:line="240" w:lineRule="auto"/>
        <w:ind w:firstLine="288"/>
        <w:jc w:val="both"/>
        <w:rPr>
          <w:rFonts w:ascii="Times New Roman" w:hAnsi="Times New Roman"/>
        </w:rPr>
      </w:pPr>
      <w:r w:rsidRPr="0042482A">
        <w:rPr>
          <w:rFonts w:ascii="Times New Roman" w:hAnsi="Times New Roman"/>
          <w:b/>
        </w:rPr>
        <w:t>10.</w:t>
      </w:r>
      <w:r w:rsidR="008B165A">
        <w:rPr>
          <w:rFonts w:ascii="Times New Roman" w:hAnsi="Times New Roman"/>
        </w:rPr>
        <w:tab/>
      </w:r>
      <w:r w:rsidRPr="0042482A">
        <w:rPr>
          <w:rFonts w:ascii="Times New Roman" w:hAnsi="Times New Roman"/>
        </w:rPr>
        <w:t xml:space="preserve">Section three of the </w:t>
      </w:r>
      <w:r w:rsidRPr="0042482A">
        <w:rPr>
          <w:rFonts w:ascii="Times New Roman" w:hAnsi="Times New Roman"/>
          <w:i/>
        </w:rPr>
        <w:t xml:space="preserve">National Health Act </w:t>
      </w:r>
      <w:r w:rsidRPr="0042482A">
        <w:rPr>
          <w:rFonts w:ascii="Times New Roman" w:hAnsi="Times New Roman"/>
        </w:rPr>
        <w:t>1959 is repealed.</w:t>
      </w:r>
    </w:p>
    <w:sectPr w:rsidR="00902967" w:rsidSect="006F644C">
      <w:headerReference w:type="even" r:id="rId8"/>
      <w:headerReference w:type="default" r:id="rId9"/>
      <w:pgSz w:w="11909" w:h="16834" w:code="9"/>
      <w:pgMar w:top="1138"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F5" w:rsidRDefault="002923F5" w:rsidP="00730F40">
      <w:pPr>
        <w:spacing w:after="0" w:line="240" w:lineRule="auto"/>
      </w:pPr>
      <w:r>
        <w:separator/>
      </w:r>
    </w:p>
  </w:endnote>
  <w:endnote w:type="continuationSeparator" w:id="0">
    <w:p w:rsidR="002923F5" w:rsidRDefault="002923F5" w:rsidP="0073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F5" w:rsidRDefault="002923F5" w:rsidP="00730F40">
      <w:pPr>
        <w:spacing w:after="0" w:line="240" w:lineRule="auto"/>
      </w:pPr>
      <w:r>
        <w:separator/>
      </w:r>
    </w:p>
  </w:footnote>
  <w:footnote w:type="continuationSeparator" w:id="0">
    <w:p w:rsidR="002923F5" w:rsidRDefault="002923F5" w:rsidP="00730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0" w:rsidRPr="00730F40" w:rsidRDefault="00730F40">
    <w:pPr>
      <w:pStyle w:val="Header"/>
      <w:rPr>
        <w:rFonts w:ascii="Times New Roman" w:hAnsi="Times New Roman"/>
        <w:sz w:val="20"/>
      </w:rPr>
    </w:pPr>
    <w:r w:rsidRPr="00730F40">
      <w:rPr>
        <w:rFonts w:ascii="Times New Roman" w:hAnsi="Times New Roman"/>
        <w:sz w:val="20"/>
      </w:rPr>
      <w:t>1961.</w:t>
    </w:r>
    <w:r w:rsidRPr="00730F40">
      <w:rPr>
        <w:rFonts w:ascii="Times New Roman" w:hAnsi="Times New Roman"/>
        <w:sz w:val="20"/>
      </w:rPr>
      <w:ptab w:relativeTo="margin" w:alignment="center" w:leader="none"/>
    </w:r>
    <w:r w:rsidRPr="00730F40">
      <w:rPr>
        <w:rFonts w:ascii="Times New Roman" w:hAnsi="Times New Roman"/>
        <w:i/>
        <w:sz w:val="20"/>
      </w:rPr>
      <w:t>National Health.</w:t>
    </w:r>
    <w:r w:rsidRPr="00730F40">
      <w:rPr>
        <w:rFonts w:ascii="Times New Roman" w:hAnsi="Times New Roman"/>
        <w:sz w:val="20"/>
      </w:rPr>
      <w:ptab w:relativeTo="margin" w:alignment="right" w:leader="none"/>
    </w:r>
    <w:r w:rsidRPr="00730F40">
      <w:rPr>
        <w:rFonts w:ascii="Times New Roman" w:hAnsi="Times New Roman"/>
        <w:sz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0" w:rsidRPr="00730F40" w:rsidRDefault="00730F40">
    <w:pPr>
      <w:pStyle w:val="Header"/>
      <w:rPr>
        <w:rFonts w:ascii="Times New Roman" w:hAnsi="Times New Roman"/>
        <w:sz w:val="20"/>
      </w:rPr>
    </w:pPr>
    <w:r w:rsidRPr="00730F40">
      <w:rPr>
        <w:rFonts w:ascii="Times New Roman" w:hAnsi="Times New Roman"/>
        <w:sz w:val="20"/>
      </w:rPr>
      <w:t>No. 16.</w:t>
    </w:r>
    <w:r w:rsidRPr="00730F40">
      <w:rPr>
        <w:rFonts w:ascii="Times New Roman" w:hAnsi="Times New Roman"/>
        <w:sz w:val="20"/>
      </w:rPr>
      <w:ptab w:relativeTo="margin" w:alignment="center" w:leader="none"/>
    </w:r>
    <w:r w:rsidRPr="00730F40">
      <w:rPr>
        <w:rFonts w:ascii="Times New Roman" w:hAnsi="Times New Roman"/>
        <w:i/>
        <w:sz w:val="20"/>
      </w:rPr>
      <w:t>National Health.</w:t>
    </w:r>
    <w:r w:rsidRPr="00730F40">
      <w:rPr>
        <w:rFonts w:ascii="Times New Roman" w:hAnsi="Times New Roman"/>
        <w:sz w:val="20"/>
      </w:rPr>
      <w:ptab w:relativeTo="margin" w:alignment="right" w:leader="none"/>
    </w:r>
    <w:r w:rsidRPr="00730F40">
      <w:rPr>
        <w:rFonts w:ascii="Times New Roman" w:hAnsi="Times New Roman"/>
        <w:sz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7826E2"/>
    <w:rsid w:val="0000256F"/>
    <w:rsid w:val="00002948"/>
    <w:rsid w:val="00024C4D"/>
    <w:rsid w:val="00031EA3"/>
    <w:rsid w:val="00073B00"/>
    <w:rsid w:val="000B7309"/>
    <w:rsid w:val="00116095"/>
    <w:rsid w:val="00153A31"/>
    <w:rsid w:val="00153FDB"/>
    <w:rsid w:val="001D7D63"/>
    <w:rsid w:val="00244614"/>
    <w:rsid w:val="002923F5"/>
    <w:rsid w:val="00301A49"/>
    <w:rsid w:val="003A176F"/>
    <w:rsid w:val="00404D67"/>
    <w:rsid w:val="0042482A"/>
    <w:rsid w:val="0044579B"/>
    <w:rsid w:val="004E6356"/>
    <w:rsid w:val="005B3BD9"/>
    <w:rsid w:val="005D587D"/>
    <w:rsid w:val="00610493"/>
    <w:rsid w:val="006C5210"/>
    <w:rsid w:val="006D21E1"/>
    <w:rsid w:val="006F644C"/>
    <w:rsid w:val="00730F40"/>
    <w:rsid w:val="007826E2"/>
    <w:rsid w:val="007C3A5D"/>
    <w:rsid w:val="007D413A"/>
    <w:rsid w:val="007E17A4"/>
    <w:rsid w:val="007F0BDC"/>
    <w:rsid w:val="00886816"/>
    <w:rsid w:val="008B165A"/>
    <w:rsid w:val="00902967"/>
    <w:rsid w:val="0095212F"/>
    <w:rsid w:val="009B0CB2"/>
    <w:rsid w:val="00A565AB"/>
    <w:rsid w:val="00A60D41"/>
    <w:rsid w:val="00AC0826"/>
    <w:rsid w:val="00AD7A30"/>
    <w:rsid w:val="00AF5E3A"/>
    <w:rsid w:val="00B84F55"/>
    <w:rsid w:val="00BB7660"/>
    <w:rsid w:val="00BE2619"/>
    <w:rsid w:val="00CC0B61"/>
    <w:rsid w:val="00D4562A"/>
    <w:rsid w:val="00D71866"/>
    <w:rsid w:val="00DE0579"/>
    <w:rsid w:val="00E30F92"/>
    <w:rsid w:val="00E71849"/>
    <w:rsid w:val="00ED73FE"/>
    <w:rsid w:val="00F450A5"/>
    <w:rsid w:val="00FB2559"/>
    <w:rsid w:val="00FE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26E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26E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26E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26E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26E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826E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826E2"/>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7826E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826E2"/>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7826E2"/>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7826E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826E2"/>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7826E2"/>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7826E2"/>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7826E2"/>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826E2"/>
    <w:rPr>
      <w:rFonts w:ascii="Times New Roman" w:eastAsia="Times New Roman" w:hAnsi="Times New Roman" w:cs="Times New Roman"/>
      <w:b w:val="0"/>
      <w:bCs w:val="0"/>
      <w:i w:val="0"/>
      <w:iCs w:val="0"/>
      <w:smallCaps w:val="0"/>
      <w:sz w:val="26"/>
      <w:szCs w:val="26"/>
    </w:rPr>
  </w:style>
  <w:style w:type="character" w:customStyle="1" w:styleId="CharStyle14">
    <w:name w:val="CharStyle14"/>
    <w:basedOn w:val="DefaultParagraphFont"/>
    <w:rsid w:val="007826E2"/>
    <w:rPr>
      <w:rFonts w:ascii="Times New Roman" w:eastAsia="Times New Roman" w:hAnsi="Times New Roman" w:cs="Times New Roman"/>
      <w:b/>
      <w:bCs/>
      <w:i w:val="0"/>
      <w:iCs w:val="0"/>
      <w:smallCaps w:val="0"/>
      <w:sz w:val="12"/>
      <w:szCs w:val="12"/>
    </w:rPr>
  </w:style>
  <w:style w:type="character" w:customStyle="1" w:styleId="CharStyle17">
    <w:name w:val="CharStyle17"/>
    <w:basedOn w:val="DefaultParagraphFont"/>
    <w:rsid w:val="007826E2"/>
    <w:rPr>
      <w:rFonts w:ascii="Times New Roman" w:eastAsia="Times New Roman" w:hAnsi="Times New Roman" w:cs="Times New Roman"/>
      <w:b w:val="0"/>
      <w:bCs w:val="0"/>
      <w:i w:val="0"/>
      <w:iCs w:val="0"/>
      <w:smallCaps w:val="0"/>
      <w:sz w:val="20"/>
      <w:szCs w:val="20"/>
    </w:rPr>
  </w:style>
  <w:style w:type="character" w:customStyle="1" w:styleId="CharStyle20">
    <w:name w:val="CharStyle20"/>
    <w:basedOn w:val="DefaultParagraphFont"/>
    <w:rsid w:val="007826E2"/>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7826E2"/>
    <w:rPr>
      <w:rFonts w:ascii="Times New Roman" w:eastAsia="Times New Roman" w:hAnsi="Times New Roman" w:cs="Times New Roman"/>
      <w:b w:val="0"/>
      <w:bCs w:val="0"/>
      <w:i w:val="0"/>
      <w:iCs w:val="0"/>
      <w:smallCaps w:val="0"/>
      <w:sz w:val="28"/>
      <w:szCs w:val="28"/>
    </w:rPr>
  </w:style>
  <w:style w:type="character" w:customStyle="1" w:styleId="CharStyle57">
    <w:name w:val="CharStyle57"/>
    <w:basedOn w:val="DefaultParagraphFont"/>
    <w:rsid w:val="007826E2"/>
    <w:rPr>
      <w:rFonts w:ascii="Times New Roman" w:eastAsia="Times New Roman" w:hAnsi="Times New Roman" w:cs="Times New Roman"/>
      <w:b/>
      <w:bCs/>
      <w:i w:val="0"/>
      <w:iCs w:val="0"/>
      <w:smallCaps w:val="0"/>
      <w:spacing w:val="-10"/>
      <w:sz w:val="24"/>
      <w:szCs w:val="24"/>
    </w:rPr>
  </w:style>
  <w:style w:type="character" w:customStyle="1" w:styleId="CharStyle58">
    <w:name w:val="CharStyle58"/>
    <w:basedOn w:val="DefaultParagraphFont"/>
    <w:rsid w:val="007826E2"/>
    <w:rPr>
      <w:rFonts w:ascii="Times New Roman" w:eastAsia="Times New Roman" w:hAnsi="Times New Roman" w:cs="Times New Roman"/>
      <w:b w:val="0"/>
      <w:bCs w:val="0"/>
      <w:i/>
      <w:iCs/>
      <w:smallCaps w:val="0"/>
      <w:sz w:val="24"/>
      <w:szCs w:val="24"/>
    </w:rPr>
  </w:style>
  <w:style w:type="character" w:customStyle="1" w:styleId="CharStyle127">
    <w:name w:val="CharStyle127"/>
    <w:basedOn w:val="DefaultParagraphFont"/>
    <w:rsid w:val="007826E2"/>
    <w:rPr>
      <w:rFonts w:ascii="Times New Roman" w:eastAsia="Times New Roman" w:hAnsi="Times New Roman" w:cs="Times New Roman"/>
      <w:b/>
      <w:bCs/>
      <w:i w:val="0"/>
      <w:iCs w:val="0"/>
      <w:smallCaps w:val="0"/>
      <w:sz w:val="22"/>
      <w:szCs w:val="22"/>
    </w:rPr>
  </w:style>
  <w:style w:type="character" w:customStyle="1" w:styleId="CharStyle130">
    <w:name w:val="CharStyle130"/>
    <w:basedOn w:val="DefaultParagraphFont"/>
    <w:rsid w:val="007826E2"/>
    <w:rPr>
      <w:rFonts w:ascii="Times New Roman" w:eastAsia="Times New Roman" w:hAnsi="Times New Roman" w:cs="Times New Roman"/>
      <w:b/>
      <w:bCs/>
      <w:i w:val="0"/>
      <w:iCs w:val="0"/>
      <w:smallCaps/>
      <w:sz w:val="18"/>
      <w:szCs w:val="18"/>
    </w:rPr>
  </w:style>
  <w:style w:type="character" w:customStyle="1" w:styleId="CharStyle135">
    <w:name w:val="CharStyle135"/>
    <w:basedOn w:val="DefaultParagraphFont"/>
    <w:rsid w:val="007826E2"/>
    <w:rPr>
      <w:rFonts w:ascii="Times New Roman" w:eastAsia="Times New Roman" w:hAnsi="Times New Roman" w:cs="Times New Roman"/>
      <w:b w:val="0"/>
      <w:bCs w:val="0"/>
      <w:i w:val="0"/>
      <w:iCs w:val="0"/>
      <w:smallCaps w:val="0"/>
      <w:sz w:val="24"/>
      <w:szCs w:val="24"/>
    </w:rPr>
  </w:style>
  <w:style w:type="character" w:customStyle="1" w:styleId="CharStyle136">
    <w:name w:val="CharStyle136"/>
    <w:basedOn w:val="DefaultParagraphFont"/>
    <w:rsid w:val="007826E2"/>
    <w:rPr>
      <w:rFonts w:ascii="Book Antiqua" w:eastAsia="Book Antiqua" w:hAnsi="Book Antiqua" w:cs="Book Antiqua"/>
      <w:b w:val="0"/>
      <w:bCs w:val="0"/>
      <w:i w:val="0"/>
      <w:iCs w:val="0"/>
      <w:smallCaps w:val="0"/>
      <w:sz w:val="50"/>
      <w:szCs w:val="50"/>
    </w:rPr>
  </w:style>
  <w:style w:type="character" w:customStyle="1" w:styleId="CharStyle161">
    <w:name w:val="CharStyle161"/>
    <w:basedOn w:val="DefaultParagraphFont"/>
    <w:rsid w:val="007826E2"/>
    <w:rPr>
      <w:rFonts w:ascii="Times New Roman" w:eastAsia="Times New Roman" w:hAnsi="Times New Roman" w:cs="Times New Roman"/>
      <w:b/>
      <w:bCs/>
      <w:i/>
      <w:iCs/>
      <w:smallCaps w:val="0"/>
      <w:sz w:val="12"/>
      <w:szCs w:val="12"/>
    </w:rPr>
  </w:style>
  <w:style w:type="paragraph" w:styleId="ListParagraph">
    <w:name w:val="List Paragraph"/>
    <w:basedOn w:val="Normal"/>
    <w:uiPriority w:val="34"/>
    <w:qFormat/>
    <w:rsid w:val="00031EA3"/>
    <w:pPr>
      <w:ind w:left="720"/>
      <w:contextualSpacing/>
    </w:pPr>
  </w:style>
  <w:style w:type="paragraph" w:styleId="Header">
    <w:name w:val="header"/>
    <w:basedOn w:val="Normal"/>
    <w:link w:val="HeaderChar"/>
    <w:uiPriority w:val="99"/>
    <w:semiHidden/>
    <w:unhideWhenUsed/>
    <w:rsid w:val="00730F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F40"/>
  </w:style>
  <w:style w:type="paragraph" w:styleId="Footer">
    <w:name w:val="footer"/>
    <w:basedOn w:val="Normal"/>
    <w:link w:val="FooterChar"/>
    <w:uiPriority w:val="99"/>
    <w:semiHidden/>
    <w:unhideWhenUsed/>
    <w:rsid w:val="00730F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F40"/>
  </w:style>
  <w:style w:type="paragraph" w:styleId="BalloonText">
    <w:name w:val="Balloon Text"/>
    <w:basedOn w:val="Normal"/>
    <w:link w:val="BalloonTextChar"/>
    <w:uiPriority w:val="99"/>
    <w:semiHidden/>
    <w:unhideWhenUsed/>
    <w:rsid w:val="00730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969C8D8-C78F-416B-B9B3-7C82EFF4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54</cp:revision>
  <dcterms:created xsi:type="dcterms:W3CDTF">2017-04-25T06:41:00Z</dcterms:created>
  <dcterms:modified xsi:type="dcterms:W3CDTF">2018-09-04T22:54:00Z</dcterms:modified>
</cp:coreProperties>
</file>