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02" w:rsidRDefault="00F65E02" w:rsidP="002411D4">
      <w:pPr>
        <w:spacing w:before="5000" w:after="120" w:line="240" w:lineRule="auto"/>
        <w:jc w:val="center"/>
        <w:rPr>
          <w:rFonts w:ascii="Times New Roman" w:hAnsi="Times New Roman"/>
          <w:sz w:val="36"/>
          <w:szCs w:val="36"/>
        </w:rPr>
      </w:pPr>
      <w:r w:rsidRPr="00492933">
        <w:rPr>
          <w:rFonts w:ascii="Times New Roman" w:hAnsi="Times New Roman"/>
          <w:sz w:val="36"/>
          <w:szCs w:val="36"/>
        </w:rPr>
        <w:t>INTERNATIONAL DEVELOPMENT ASSOCIATION.</w:t>
      </w:r>
    </w:p>
    <w:p w:rsidR="00492933" w:rsidRPr="00492933" w:rsidRDefault="00492933" w:rsidP="00492933">
      <w:pPr>
        <w:pBdr>
          <w:bottom w:val="single" w:sz="4" w:space="1" w:color="auto"/>
        </w:pBdr>
        <w:spacing w:after="0" w:line="240" w:lineRule="auto"/>
        <w:ind w:left="4018" w:right="4018"/>
        <w:jc w:val="center"/>
        <w:rPr>
          <w:rFonts w:ascii="Times New Roman" w:hAnsi="Times New Roman"/>
          <w:sz w:val="2"/>
          <w:szCs w:val="36"/>
        </w:rPr>
      </w:pPr>
    </w:p>
    <w:p w:rsidR="00F65E02" w:rsidRPr="00492933" w:rsidRDefault="00EC5D57" w:rsidP="00492933">
      <w:pPr>
        <w:spacing w:before="120" w:after="120" w:line="240" w:lineRule="auto"/>
        <w:jc w:val="center"/>
        <w:rPr>
          <w:rFonts w:ascii="Times New Roman" w:hAnsi="Times New Roman"/>
          <w:sz w:val="28"/>
          <w:szCs w:val="28"/>
        </w:rPr>
      </w:pPr>
      <w:r w:rsidRPr="00492933">
        <w:rPr>
          <w:rFonts w:ascii="Times New Roman" w:hAnsi="Times New Roman"/>
          <w:b/>
          <w:sz w:val="28"/>
          <w:szCs w:val="28"/>
        </w:rPr>
        <w:t>No. 21 of 1960.</w:t>
      </w:r>
    </w:p>
    <w:p w:rsidR="00F65E02" w:rsidRPr="00492933" w:rsidRDefault="00F65E02" w:rsidP="007F5E2B">
      <w:pPr>
        <w:spacing w:after="0" w:line="240" w:lineRule="auto"/>
        <w:ind w:left="432" w:hanging="432"/>
        <w:jc w:val="both"/>
        <w:rPr>
          <w:rFonts w:ascii="Times New Roman" w:hAnsi="Times New Roman"/>
          <w:sz w:val="26"/>
        </w:rPr>
      </w:pPr>
      <w:r w:rsidRPr="00492933">
        <w:rPr>
          <w:rFonts w:ascii="Times New Roman" w:hAnsi="Times New Roman"/>
          <w:sz w:val="26"/>
        </w:rPr>
        <w:t>An Act to approve Acceptance by Australia of Membership in the International Development Association, and for purposes connected therewith.</w:t>
      </w:r>
    </w:p>
    <w:p w:rsidR="00F65E02" w:rsidRPr="00492933" w:rsidRDefault="00F65E02" w:rsidP="00492933">
      <w:pPr>
        <w:spacing w:before="120" w:after="120" w:line="240" w:lineRule="auto"/>
        <w:jc w:val="right"/>
        <w:rPr>
          <w:rFonts w:ascii="Times New Roman" w:hAnsi="Times New Roman"/>
          <w:sz w:val="26"/>
        </w:rPr>
      </w:pPr>
      <w:r w:rsidRPr="00492933">
        <w:rPr>
          <w:rFonts w:ascii="Times New Roman" w:hAnsi="Times New Roman"/>
          <w:sz w:val="26"/>
        </w:rPr>
        <w:t>[Assented to 26th May, 1960.]</w:t>
      </w:r>
    </w:p>
    <w:p w:rsidR="00F65E02" w:rsidRPr="00937716" w:rsidRDefault="00F65E02" w:rsidP="00492933">
      <w:pPr>
        <w:spacing w:after="0" w:line="240" w:lineRule="auto"/>
        <w:jc w:val="both"/>
        <w:rPr>
          <w:rFonts w:ascii="Times New Roman" w:hAnsi="Times New Roman"/>
        </w:rPr>
      </w:pPr>
      <w:r w:rsidRPr="00937716">
        <w:rPr>
          <w:rFonts w:ascii="Times New Roman" w:hAnsi="Times New Roman"/>
        </w:rPr>
        <w:t>BE it enacted by the Queen</w:t>
      </w:r>
      <w:r w:rsidR="009E60D5" w:rsidRPr="00937716">
        <w:rPr>
          <w:rFonts w:ascii="Times New Roman" w:hAnsi="Times New Roman"/>
        </w:rPr>
        <w:t>’</w:t>
      </w:r>
      <w:r w:rsidRPr="00937716">
        <w:rPr>
          <w:rFonts w:ascii="Times New Roman" w:hAnsi="Times New Roman"/>
        </w:rPr>
        <w:t>s Most Excellent Majesty, the Senate, and the House of Representatives of the Commonwealth of Australia, as follows:—</w:t>
      </w:r>
    </w:p>
    <w:p w:rsidR="00F65E02" w:rsidRPr="00492933" w:rsidRDefault="00EC5D57" w:rsidP="00492933">
      <w:pPr>
        <w:spacing w:before="120" w:after="60" w:line="240" w:lineRule="auto"/>
        <w:jc w:val="both"/>
        <w:rPr>
          <w:rFonts w:ascii="Times New Roman" w:hAnsi="Times New Roman" w:cs="Times New Roman"/>
          <w:b/>
          <w:sz w:val="20"/>
        </w:rPr>
      </w:pPr>
      <w:r w:rsidRPr="00492933">
        <w:rPr>
          <w:rFonts w:ascii="Times New Roman" w:hAnsi="Times New Roman" w:cs="Times New Roman"/>
          <w:b/>
          <w:sz w:val="20"/>
        </w:rPr>
        <w:t>Short title.</w:t>
      </w:r>
    </w:p>
    <w:p w:rsidR="00F65E02" w:rsidRPr="00492933" w:rsidRDefault="00EC5D57" w:rsidP="00492933">
      <w:pPr>
        <w:spacing w:after="0" w:line="240" w:lineRule="auto"/>
        <w:ind w:firstLine="432"/>
        <w:jc w:val="both"/>
        <w:rPr>
          <w:rFonts w:ascii="Times New Roman" w:hAnsi="Times New Roman"/>
        </w:rPr>
      </w:pPr>
      <w:r w:rsidRPr="00492933">
        <w:rPr>
          <w:rFonts w:ascii="Times New Roman" w:hAnsi="Times New Roman"/>
          <w:b/>
        </w:rPr>
        <w:t>1.</w:t>
      </w:r>
      <w:r w:rsidR="006D4FDC">
        <w:rPr>
          <w:rFonts w:ascii="Times New Roman" w:hAnsi="Times New Roman"/>
        </w:rPr>
        <w:tab/>
      </w:r>
      <w:r w:rsidR="00F65E02" w:rsidRPr="00492933">
        <w:rPr>
          <w:rFonts w:ascii="Times New Roman" w:hAnsi="Times New Roman"/>
        </w:rPr>
        <w:t xml:space="preserve">This Act may be cited as the </w:t>
      </w:r>
      <w:r w:rsidRPr="00492933">
        <w:rPr>
          <w:rFonts w:ascii="Times New Roman" w:hAnsi="Times New Roman"/>
          <w:i/>
        </w:rPr>
        <w:t xml:space="preserve">International Development Association Act </w:t>
      </w:r>
      <w:r w:rsidR="00F65E02" w:rsidRPr="00492933">
        <w:rPr>
          <w:rFonts w:ascii="Times New Roman" w:hAnsi="Times New Roman"/>
        </w:rPr>
        <w:t>1960.</w:t>
      </w:r>
    </w:p>
    <w:p w:rsidR="00F65E02" w:rsidRPr="00492933" w:rsidRDefault="00EC5D57" w:rsidP="00492933">
      <w:pPr>
        <w:spacing w:before="120" w:after="60" w:line="240" w:lineRule="auto"/>
        <w:jc w:val="both"/>
        <w:rPr>
          <w:rFonts w:ascii="Times New Roman" w:hAnsi="Times New Roman" w:cs="Times New Roman"/>
          <w:b/>
          <w:sz w:val="20"/>
        </w:rPr>
      </w:pPr>
      <w:r w:rsidRPr="00492933">
        <w:rPr>
          <w:rFonts w:ascii="Times New Roman" w:hAnsi="Times New Roman" w:cs="Times New Roman"/>
          <w:b/>
          <w:sz w:val="20"/>
        </w:rPr>
        <w:t>Commencement.</w:t>
      </w:r>
    </w:p>
    <w:p w:rsidR="00F65E02" w:rsidRPr="00492933" w:rsidRDefault="00EC5D57" w:rsidP="00492933">
      <w:pPr>
        <w:spacing w:after="0" w:line="240" w:lineRule="auto"/>
        <w:ind w:firstLine="432"/>
        <w:jc w:val="both"/>
        <w:rPr>
          <w:rFonts w:ascii="Times New Roman" w:hAnsi="Times New Roman"/>
        </w:rPr>
      </w:pPr>
      <w:r w:rsidRPr="00492933">
        <w:rPr>
          <w:rFonts w:ascii="Times New Roman" w:hAnsi="Times New Roman"/>
          <w:b/>
        </w:rPr>
        <w:t>2.</w:t>
      </w:r>
      <w:r w:rsidR="006D4FDC">
        <w:rPr>
          <w:rFonts w:ascii="Times New Roman" w:hAnsi="Times New Roman"/>
        </w:rPr>
        <w:tab/>
      </w:r>
      <w:r w:rsidR="00F65E02" w:rsidRPr="00492933">
        <w:rPr>
          <w:rFonts w:ascii="Times New Roman" w:hAnsi="Times New Roman"/>
        </w:rPr>
        <w:t>This Act shall come into operation on the day on which it receives the Royal Assent.</w:t>
      </w:r>
    </w:p>
    <w:p w:rsidR="00F65E02" w:rsidRPr="00492933" w:rsidRDefault="00EC5D57" w:rsidP="00492933">
      <w:pPr>
        <w:spacing w:before="120" w:after="60" w:line="240" w:lineRule="auto"/>
        <w:jc w:val="both"/>
        <w:rPr>
          <w:rFonts w:ascii="Times New Roman" w:hAnsi="Times New Roman" w:cs="Times New Roman"/>
          <w:b/>
          <w:sz w:val="20"/>
        </w:rPr>
      </w:pPr>
      <w:r w:rsidRPr="00492933">
        <w:rPr>
          <w:rFonts w:ascii="Times New Roman" w:hAnsi="Times New Roman" w:cs="Times New Roman"/>
          <w:b/>
          <w:sz w:val="20"/>
        </w:rPr>
        <w:t>Definitions.</w:t>
      </w:r>
    </w:p>
    <w:p w:rsidR="00F65E02" w:rsidRPr="00492933" w:rsidRDefault="00EC5D57" w:rsidP="00E01817">
      <w:pPr>
        <w:spacing w:after="60" w:line="240" w:lineRule="auto"/>
        <w:ind w:firstLine="432"/>
        <w:jc w:val="both"/>
        <w:rPr>
          <w:rFonts w:ascii="Times New Roman" w:hAnsi="Times New Roman"/>
        </w:rPr>
      </w:pPr>
      <w:r w:rsidRPr="00492933">
        <w:rPr>
          <w:rFonts w:ascii="Times New Roman" w:hAnsi="Times New Roman"/>
          <w:b/>
        </w:rPr>
        <w:t>3.</w:t>
      </w:r>
      <w:r w:rsidR="006D4FDC">
        <w:rPr>
          <w:rFonts w:ascii="Times New Roman" w:hAnsi="Times New Roman"/>
        </w:rPr>
        <w:tab/>
      </w:r>
      <w:r w:rsidR="00F65E02" w:rsidRPr="00492933">
        <w:rPr>
          <w:rFonts w:ascii="Times New Roman" w:hAnsi="Times New Roman"/>
        </w:rPr>
        <w:t>In this Act—</w:t>
      </w:r>
    </w:p>
    <w:p w:rsidR="00F65E02" w:rsidRPr="00492933" w:rsidRDefault="009E60D5" w:rsidP="00E01817">
      <w:pPr>
        <w:spacing w:after="60" w:line="240" w:lineRule="auto"/>
        <w:ind w:left="1008" w:hanging="432"/>
        <w:jc w:val="both"/>
        <w:rPr>
          <w:rFonts w:ascii="Times New Roman" w:hAnsi="Times New Roman"/>
        </w:rPr>
      </w:pPr>
      <w:r>
        <w:rPr>
          <w:rFonts w:ascii="Times New Roman" w:hAnsi="Times New Roman"/>
        </w:rPr>
        <w:t>“</w:t>
      </w:r>
      <w:r w:rsidR="00F65E02" w:rsidRPr="00492933">
        <w:rPr>
          <w:rFonts w:ascii="Times New Roman" w:hAnsi="Times New Roman"/>
        </w:rPr>
        <w:t>the Agreement</w:t>
      </w:r>
      <w:r>
        <w:rPr>
          <w:rFonts w:ascii="Times New Roman" w:hAnsi="Times New Roman"/>
        </w:rPr>
        <w:t>”</w:t>
      </w:r>
      <w:r w:rsidR="00F65E02" w:rsidRPr="00492933">
        <w:rPr>
          <w:rFonts w:ascii="Times New Roman" w:hAnsi="Times New Roman"/>
        </w:rPr>
        <w:t xml:space="preserve"> means the Articles of Agreement of the International Development Association set out in the Schedule to this Act;</w:t>
      </w:r>
    </w:p>
    <w:p w:rsidR="00F65E02" w:rsidRPr="00492933" w:rsidRDefault="009E60D5" w:rsidP="00492933">
      <w:pPr>
        <w:spacing w:after="0" w:line="240" w:lineRule="auto"/>
        <w:ind w:left="1008" w:hanging="432"/>
        <w:jc w:val="both"/>
        <w:rPr>
          <w:rFonts w:ascii="Times New Roman" w:hAnsi="Times New Roman"/>
        </w:rPr>
      </w:pPr>
      <w:r>
        <w:rPr>
          <w:rFonts w:ascii="Times New Roman" w:hAnsi="Times New Roman"/>
        </w:rPr>
        <w:t>“</w:t>
      </w:r>
      <w:r w:rsidR="00F65E02" w:rsidRPr="00492933">
        <w:rPr>
          <w:rFonts w:ascii="Times New Roman" w:hAnsi="Times New Roman"/>
        </w:rPr>
        <w:t>the Association</w:t>
      </w:r>
      <w:r>
        <w:rPr>
          <w:rFonts w:ascii="Times New Roman" w:hAnsi="Times New Roman"/>
        </w:rPr>
        <w:t>”</w:t>
      </w:r>
      <w:r w:rsidR="00F65E02" w:rsidRPr="00492933">
        <w:rPr>
          <w:rFonts w:ascii="Times New Roman" w:hAnsi="Times New Roman"/>
        </w:rPr>
        <w:t xml:space="preserve"> means the International Development Association established under the Agreement.</w:t>
      </w:r>
    </w:p>
    <w:p w:rsidR="00F65E02" w:rsidRPr="00492933" w:rsidRDefault="00EC5D57" w:rsidP="00492933">
      <w:pPr>
        <w:spacing w:before="120" w:after="60" w:line="240" w:lineRule="auto"/>
        <w:jc w:val="both"/>
        <w:rPr>
          <w:rFonts w:ascii="Times New Roman" w:hAnsi="Times New Roman" w:cs="Times New Roman"/>
          <w:b/>
          <w:sz w:val="20"/>
        </w:rPr>
      </w:pPr>
      <w:r w:rsidRPr="00492933">
        <w:rPr>
          <w:rFonts w:ascii="Times New Roman" w:hAnsi="Times New Roman" w:cs="Times New Roman"/>
          <w:b/>
          <w:sz w:val="20"/>
        </w:rPr>
        <w:t>Acceptance of membership in the Association.</w:t>
      </w:r>
    </w:p>
    <w:p w:rsidR="00F65E02" w:rsidRPr="00492933" w:rsidRDefault="00EC5D57" w:rsidP="00492933">
      <w:pPr>
        <w:spacing w:after="0" w:line="240" w:lineRule="auto"/>
        <w:ind w:firstLine="432"/>
        <w:jc w:val="both"/>
        <w:rPr>
          <w:rFonts w:ascii="Times New Roman" w:hAnsi="Times New Roman"/>
        </w:rPr>
      </w:pPr>
      <w:r w:rsidRPr="00492933">
        <w:rPr>
          <w:rFonts w:ascii="Times New Roman" w:hAnsi="Times New Roman"/>
          <w:b/>
        </w:rPr>
        <w:t>4.</w:t>
      </w:r>
      <w:r w:rsidR="006D4FDC">
        <w:rPr>
          <w:rFonts w:ascii="Times New Roman" w:hAnsi="Times New Roman"/>
        </w:rPr>
        <w:tab/>
      </w:r>
      <w:r w:rsidR="00F65E02" w:rsidRPr="00492933">
        <w:rPr>
          <w:rFonts w:ascii="Times New Roman" w:hAnsi="Times New Roman"/>
        </w:rPr>
        <w:t>Approval is hereby given to the acceptance by Australia of membership in the Association.</w:t>
      </w:r>
    </w:p>
    <w:p w:rsidR="00492933" w:rsidRPr="00492933" w:rsidRDefault="00492933" w:rsidP="00492933">
      <w:pPr>
        <w:spacing w:before="120" w:after="60" w:line="240" w:lineRule="auto"/>
        <w:jc w:val="both"/>
        <w:rPr>
          <w:rFonts w:ascii="Times New Roman" w:hAnsi="Times New Roman" w:cs="Times New Roman"/>
          <w:b/>
          <w:sz w:val="20"/>
        </w:rPr>
      </w:pPr>
      <w:r w:rsidRPr="00492933">
        <w:rPr>
          <w:rFonts w:ascii="Times New Roman" w:hAnsi="Times New Roman" w:cs="Times New Roman"/>
          <w:b/>
          <w:sz w:val="20"/>
        </w:rPr>
        <w:t>Appropriation.</w:t>
      </w:r>
    </w:p>
    <w:p w:rsidR="00F65E02" w:rsidRPr="00492933" w:rsidRDefault="00EC5D57" w:rsidP="00492933">
      <w:pPr>
        <w:spacing w:after="0" w:line="240" w:lineRule="auto"/>
        <w:ind w:firstLine="432"/>
        <w:jc w:val="both"/>
        <w:rPr>
          <w:rFonts w:ascii="Times New Roman" w:hAnsi="Times New Roman"/>
        </w:rPr>
      </w:pPr>
      <w:r w:rsidRPr="00492933">
        <w:rPr>
          <w:rFonts w:ascii="Times New Roman" w:hAnsi="Times New Roman"/>
          <w:b/>
        </w:rPr>
        <w:t>5.</w:t>
      </w:r>
      <w:r w:rsidR="006D4FDC">
        <w:rPr>
          <w:rFonts w:ascii="Times New Roman" w:hAnsi="Times New Roman"/>
        </w:rPr>
        <w:tab/>
      </w:r>
      <w:r w:rsidR="00F65E02" w:rsidRPr="00492933">
        <w:rPr>
          <w:rFonts w:ascii="Times New Roman" w:hAnsi="Times New Roman"/>
        </w:rPr>
        <w:t>There may be paid out of the Consolidated Revenue Fund, which is appropriated accordingly, any moneys necessary for the purpose of making any payment required to be made by</w:t>
      </w:r>
    </w:p>
    <w:p w:rsidR="00492933" w:rsidRDefault="00492933">
      <w:pPr>
        <w:rPr>
          <w:rFonts w:ascii="Times New Roman" w:hAnsi="Times New Roman"/>
        </w:rPr>
      </w:pPr>
      <w:r>
        <w:rPr>
          <w:rFonts w:ascii="Times New Roman" w:hAnsi="Times New Roman"/>
        </w:rPr>
        <w:br w:type="page"/>
      </w:r>
    </w:p>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lastRenderedPageBreak/>
        <w:t>Australia to the Association by reason of its membership in the Association, including any moneys necessary to redeem a security issued under the next succeeding section.</w:t>
      </w:r>
    </w:p>
    <w:p w:rsidR="00F65E02" w:rsidRPr="007F5E2B" w:rsidRDefault="00EC5D57" w:rsidP="007F5E2B">
      <w:pPr>
        <w:spacing w:before="120" w:after="60" w:line="240" w:lineRule="auto"/>
        <w:jc w:val="both"/>
        <w:rPr>
          <w:rFonts w:ascii="Times New Roman" w:hAnsi="Times New Roman" w:cs="Times New Roman"/>
          <w:b/>
          <w:sz w:val="20"/>
        </w:rPr>
      </w:pPr>
      <w:r w:rsidRPr="007F5E2B">
        <w:rPr>
          <w:rFonts w:ascii="Times New Roman" w:hAnsi="Times New Roman" w:cs="Times New Roman"/>
          <w:b/>
          <w:sz w:val="20"/>
        </w:rPr>
        <w:t>Issue of securities.</w:t>
      </w:r>
    </w:p>
    <w:p w:rsidR="00F65E02" w:rsidRPr="00492933" w:rsidRDefault="00EC5D57" w:rsidP="002E4288">
      <w:pPr>
        <w:tabs>
          <w:tab w:val="left" w:pos="1260"/>
        </w:tabs>
        <w:spacing w:after="60" w:line="240" w:lineRule="auto"/>
        <w:ind w:firstLine="432"/>
        <w:jc w:val="both"/>
        <w:rPr>
          <w:rFonts w:ascii="Times New Roman" w:hAnsi="Times New Roman"/>
        </w:rPr>
      </w:pPr>
      <w:r w:rsidRPr="00492933">
        <w:rPr>
          <w:rFonts w:ascii="Times New Roman" w:hAnsi="Times New Roman"/>
          <w:b/>
        </w:rPr>
        <w:t>6.</w:t>
      </w:r>
      <w:r w:rsidR="00F65E02" w:rsidRPr="00492933">
        <w:rPr>
          <w:rFonts w:ascii="Times New Roman" w:hAnsi="Times New Roman"/>
        </w:rPr>
        <w:t>—(1.)</w:t>
      </w:r>
      <w:r w:rsidR="00DE7392">
        <w:rPr>
          <w:rFonts w:ascii="Times New Roman" w:hAnsi="Times New Roman"/>
        </w:rPr>
        <w:tab/>
      </w:r>
      <w:r w:rsidR="00F65E02" w:rsidRPr="00492933">
        <w:rPr>
          <w:rFonts w:ascii="Times New Roman" w:hAnsi="Times New Roman"/>
        </w:rPr>
        <w:t>To the extent to which the Association is prepared to accept from Australia, in place of any payment that Australia has made or is required to make to the Association, notes or similar obligations issued by Australia, the Governor-General may authorize the issue of securities.</w:t>
      </w:r>
    </w:p>
    <w:p w:rsidR="00F65E02" w:rsidRPr="00492933" w:rsidRDefault="00F65E02" w:rsidP="002E4288">
      <w:pPr>
        <w:tabs>
          <w:tab w:val="left" w:pos="900"/>
        </w:tabs>
        <w:spacing w:after="60" w:line="240" w:lineRule="auto"/>
        <w:ind w:firstLine="432"/>
        <w:jc w:val="both"/>
        <w:rPr>
          <w:rFonts w:ascii="Times New Roman" w:hAnsi="Times New Roman"/>
        </w:rPr>
      </w:pPr>
      <w:r w:rsidRPr="00492933">
        <w:rPr>
          <w:rFonts w:ascii="Times New Roman" w:hAnsi="Times New Roman"/>
        </w:rPr>
        <w:t>(2.)</w:t>
      </w:r>
      <w:r w:rsidR="005D4DBB">
        <w:rPr>
          <w:rFonts w:ascii="Times New Roman" w:hAnsi="Times New Roman"/>
        </w:rPr>
        <w:tab/>
      </w:r>
      <w:r w:rsidRPr="00492933">
        <w:rPr>
          <w:rFonts w:ascii="Times New Roman" w:hAnsi="Times New Roman"/>
        </w:rPr>
        <w:t>Securities issued under the last preceding sub-section—</w:t>
      </w:r>
    </w:p>
    <w:p w:rsidR="00F65E02" w:rsidRPr="00492933" w:rsidRDefault="00F65E02" w:rsidP="002E4288">
      <w:pPr>
        <w:spacing w:after="60" w:line="240" w:lineRule="auto"/>
        <w:ind w:left="1008" w:hanging="432"/>
        <w:jc w:val="both"/>
        <w:rPr>
          <w:rFonts w:ascii="Times New Roman" w:hAnsi="Times New Roman"/>
        </w:rPr>
      </w:pPr>
      <w:r w:rsidRPr="00492933">
        <w:rPr>
          <w:rFonts w:ascii="Times New Roman" w:hAnsi="Times New Roman"/>
        </w:rPr>
        <w:t>(</w:t>
      </w:r>
      <w:r w:rsidR="00EC5D57" w:rsidRPr="00492933">
        <w:rPr>
          <w:rFonts w:ascii="Times New Roman" w:hAnsi="Times New Roman"/>
          <w:i/>
        </w:rPr>
        <w:t>a</w:t>
      </w:r>
      <w:r w:rsidRPr="00492933">
        <w:rPr>
          <w:rFonts w:ascii="Times New Roman" w:hAnsi="Times New Roman"/>
        </w:rPr>
        <w:t>) shall be payable to the Association;</w:t>
      </w:r>
    </w:p>
    <w:p w:rsidR="00F65E02" w:rsidRPr="00492933" w:rsidRDefault="00F65E02" w:rsidP="002E4288">
      <w:pPr>
        <w:spacing w:after="60" w:line="240" w:lineRule="auto"/>
        <w:ind w:left="1008" w:hanging="432"/>
        <w:jc w:val="both"/>
        <w:rPr>
          <w:rFonts w:ascii="Times New Roman" w:hAnsi="Times New Roman"/>
        </w:rPr>
      </w:pPr>
      <w:r w:rsidRPr="00492933">
        <w:rPr>
          <w:rFonts w:ascii="Times New Roman" w:hAnsi="Times New Roman"/>
        </w:rPr>
        <w:t>(</w:t>
      </w:r>
      <w:r w:rsidR="00EC5D57" w:rsidRPr="00492933">
        <w:rPr>
          <w:rFonts w:ascii="Times New Roman" w:hAnsi="Times New Roman"/>
          <w:i/>
        </w:rPr>
        <w:t>b</w:t>
      </w:r>
      <w:r w:rsidRPr="00492933">
        <w:rPr>
          <w:rFonts w:ascii="Times New Roman" w:hAnsi="Times New Roman"/>
        </w:rPr>
        <w:t>) shall be non-negotiable and non-interest-bearing; and</w:t>
      </w:r>
    </w:p>
    <w:p w:rsidR="00F65E02" w:rsidRPr="00492933" w:rsidRDefault="00F65E02" w:rsidP="007F5E2B">
      <w:pPr>
        <w:spacing w:after="0" w:line="240" w:lineRule="auto"/>
        <w:ind w:left="1008" w:hanging="432"/>
        <w:jc w:val="both"/>
        <w:rPr>
          <w:rFonts w:ascii="Times New Roman" w:hAnsi="Times New Roman"/>
        </w:rPr>
      </w:pPr>
      <w:r w:rsidRPr="00492933">
        <w:rPr>
          <w:rFonts w:ascii="Times New Roman" w:hAnsi="Times New Roman"/>
        </w:rPr>
        <w:t>(</w:t>
      </w:r>
      <w:r w:rsidR="00EC5D57" w:rsidRPr="00492933">
        <w:rPr>
          <w:rFonts w:ascii="Times New Roman" w:hAnsi="Times New Roman"/>
          <w:i/>
        </w:rPr>
        <w:t>c</w:t>
      </w:r>
      <w:r w:rsidRPr="00492933">
        <w:rPr>
          <w:rFonts w:ascii="Times New Roman" w:hAnsi="Times New Roman"/>
        </w:rPr>
        <w:t>) shall be payable at their par value on demand.</w:t>
      </w:r>
    </w:p>
    <w:p w:rsidR="00F65E02" w:rsidRPr="007F5E2B" w:rsidRDefault="00EC5D57" w:rsidP="007F5E2B">
      <w:pPr>
        <w:spacing w:before="120" w:after="60" w:line="240" w:lineRule="auto"/>
        <w:jc w:val="both"/>
        <w:rPr>
          <w:rFonts w:ascii="Times New Roman" w:hAnsi="Times New Roman" w:cs="Times New Roman"/>
          <w:b/>
          <w:sz w:val="20"/>
        </w:rPr>
      </w:pPr>
      <w:r w:rsidRPr="007F5E2B">
        <w:rPr>
          <w:rFonts w:ascii="Times New Roman" w:hAnsi="Times New Roman" w:cs="Times New Roman"/>
          <w:b/>
          <w:sz w:val="20"/>
        </w:rPr>
        <w:t>Regulations.</w:t>
      </w:r>
    </w:p>
    <w:p w:rsidR="00F65E02" w:rsidRPr="00492933" w:rsidRDefault="00EC5D57" w:rsidP="005D4DBB">
      <w:pPr>
        <w:tabs>
          <w:tab w:val="left" w:pos="1260"/>
        </w:tabs>
        <w:spacing w:after="0" w:line="240" w:lineRule="auto"/>
        <w:ind w:firstLine="432"/>
        <w:jc w:val="both"/>
        <w:rPr>
          <w:rFonts w:ascii="Times New Roman" w:hAnsi="Times New Roman"/>
        </w:rPr>
      </w:pPr>
      <w:r w:rsidRPr="00492933">
        <w:rPr>
          <w:rFonts w:ascii="Times New Roman" w:hAnsi="Times New Roman"/>
          <w:b/>
        </w:rPr>
        <w:t>7.</w:t>
      </w:r>
      <w:r w:rsidR="00F65E02" w:rsidRPr="00492933">
        <w:rPr>
          <w:rFonts w:ascii="Times New Roman" w:hAnsi="Times New Roman"/>
        </w:rPr>
        <w:t>—(1.)</w:t>
      </w:r>
      <w:r w:rsidR="005D4DBB">
        <w:rPr>
          <w:rFonts w:ascii="Times New Roman" w:hAnsi="Times New Roman"/>
        </w:rPr>
        <w:tab/>
      </w:r>
      <w:r w:rsidR="00F65E02" w:rsidRPr="00492933">
        <w:rPr>
          <w:rFonts w:ascii="Times New Roman" w:hAnsi="Times New Roman"/>
        </w:rPr>
        <w:t>The Governor-General may make regulations for carrying out or giving effect to Article VIII. of the Agreement relating to status, immunities and privileges.</w:t>
      </w:r>
    </w:p>
    <w:p w:rsidR="00F65E02" w:rsidRDefault="00F65E02" w:rsidP="005D4DBB">
      <w:pPr>
        <w:tabs>
          <w:tab w:val="left" w:pos="900"/>
        </w:tabs>
        <w:spacing w:before="120" w:after="240" w:line="240" w:lineRule="auto"/>
        <w:ind w:firstLine="432"/>
        <w:jc w:val="both"/>
        <w:rPr>
          <w:rFonts w:ascii="Times New Roman" w:hAnsi="Times New Roman"/>
        </w:rPr>
      </w:pPr>
      <w:r w:rsidRPr="00492933">
        <w:rPr>
          <w:rFonts w:ascii="Times New Roman" w:hAnsi="Times New Roman"/>
        </w:rPr>
        <w:t>(2.)</w:t>
      </w:r>
      <w:r w:rsidR="005D4DBB">
        <w:rPr>
          <w:rFonts w:ascii="Times New Roman" w:hAnsi="Times New Roman"/>
        </w:rPr>
        <w:tab/>
      </w:r>
      <w:r w:rsidRPr="00492933">
        <w:rPr>
          <w:rFonts w:ascii="Times New Roman" w:hAnsi="Times New Roman"/>
        </w:rPr>
        <w:t>Regulations so made shall have effect notwithstanding that the regulations are inconsistent with an Act or with an instrument having effect by virtue of an Act.</w:t>
      </w:r>
    </w:p>
    <w:p w:rsidR="007F5E2B" w:rsidRPr="00492933" w:rsidRDefault="007F5E2B" w:rsidP="00D22234">
      <w:pPr>
        <w:pBdr>
          <w:top w:val="double" w:sz="4" w:space="1" w:color="auto"/>
        </w:pBdr>
        <w:spacing w:after="0" w:line="240" w:lineRule="auto"/>
        <w:ind w:left="3888" w:right="3931"/>
        <w:jc w:val="center"/>
        <w:rPr>
          <w:rFonts w:ascii="Times New Roman" w:hAnsi="Times New Roman"/>
        </w:rPr>
      </w:pPr>
    </w:p>
    <w:p w:rsidR="00F65E02" w:rsidRDefault="00F65E02" w:rsidP="007F5E2B">
      <w:pPr>
        <w:tabs>
          <w:tab w:val="left" w:pos="8100"/>
        </w:tabs>
        <w:spacing w:after="0" w:line="240" w:lineRule="auto"/>
        <w:ind w:firstLine="3690"/>
        <w:jc w:val="both"/>
        <w:rPr>
          <w:rFonts w:ascii="Times New Roman" w:hAnsi="Times New Roman"/>
          <w:sz w:val="20"/>
        </w:rPr>
      </w:pPr>
      <w:r w:rsidRPr="00492933">
        <w:rPr>
          <w:rFonts w:ascii="Times New Roman" w:hAnsi="Times New Roman"/>
        </w:rPr>
        <w:t>THE SCHEDULE.</w:t>
      </w:r>
      <w:r w:rsidR="007F5E2B">
        <w:rPr>
          <w:rFonts w:ascii="Times New Roman" w:hAnsi="Times New Roman"/>
        </w:rPr>
        <w:tab/>
      </w:r>
      <w:r w:rsidR="00EC5D57" w:rsidRPr="007F5E2B">
        <w:rPr>
          <w:rFonts w:ascii="Times New Roman" w:hAnsi="Times New Roman"/>
          <w:sz w:val="20"/>
        </w:rPr>
        <w:t>Section 3.</w:t>
      </w:r>
    </w:p>
    <w:p w:rsidR="00A43222" w:rsidRPr="007F5E2B" w:rsidRDefault="00A43222" w:rsidP="00D22234">
      <w:pPr>
        <w:pBdr>
          <w:bottom w:val="single" w:sz="4" w:space="1" w:color="auto"/>
        </w:pBdr>
        <w:tabs>
          <w:tab w:val="left" w:pos="8100"/>
        </w:tabs>
        <w:spacing w:after="0" w:line="240" w:lineRule="auto"/>
        <w:ind w:left="4032" w:right="4032"/>
        <w:jc w:val="center"/>
        <w:rPr>
          <w:rFonts w:ascii="Times New Roman" w:hAnsi="Times New Roman"/>
        </w:rPr>
      </w:pPr>
    </w:p>
    <w:p w:rsidR="00F65E02" w:rsidRPr="00D22234" w:rsidRDefault="00F65E02" w:rsidP="00E24400">
      <w:pPr>
        <w:spacing w:before="120" w:after="0" w:line="240" w:lineRule="auto"/>
        <w:jc w:val="center"/>
        <w:rPr>
          <w:rFonts w:ascii="Times New Roman" w:hAnsi="Times New Roman"/>
          <w:b/>
        </w:rPr>
      </w:pPr>
      <w:r w:rsidRPr="00D22234">
        <w:rPr>
          <w:rFonts w:ascii="Times New Roman" w:hAnsi="Times New Roman"/>
          <w:b/>
        </w:rPr>
        <w:t>Articles of Agreement</w:t>
      </w:r>
    </w:p>
    <w:p w:rsidR="00F65E02" w:rsidRPr="00D22234" w:rsidRDefault="00F65E02" w:rsidP="008C4FB8">
      <w:pPr>
        <w:spacing w:before="60" w:after="60" w:line="240" w:lineRule="auto"/>
        <w:jc w:val="center"/>
        <w:rPr>
          <w:rFonts w:ascii="Times New Roman" w:hAnsi="Times New Roman"/>
          <w:b/>
        </w:rPr>
      </w:pPr>
      <w:r w:rsidRPr="00D22234">
        <w:rPr>
          <w:rFonts w:ascii="Times New Roman" w:hAnsi="Times New Roman"/>
          <w:b/>
        </w:rPr>
        <w:t>of the</w:t>
      </w:r>
    </w:p>
    <w:p w:rsidR="00F65E02" w:rsidRPr="00D22234" w:rsidRDefault="00F65E02" w:rsidP="008C4FB8">
      <w:pPr>
        <w:spacing w:after="0" w:line="240" w:lineRule="auto"/>
        <w:jc w:val="center"/>
        <w:rPr>
          <w:rFonts w:ascii="Times New Roman" w:hAnsi="Times New Roman"/>
          <w:b/>
        </w:rPr>
      </w:pPr>
      <w:r w:rsidRPr="00D22234">
        <w:rPr>
          <w:rFonts w:ascii="Times New Roman" w:hAnsi="Times New Roman"/>
          <w:b/>
        </w:rPr>
        <w:t>International Development Association</w:t>
      </w:r>
    </w:p>
    <w:p w:rsidR="00D22234" w:rsidRDefault="00F65E02" w:rsidP="00AA7ADD">
      <w:pPr>
        <w:spacing w:after="60" w:line="240" w:lineRule="auto"/>
        <w:ind w:firstLine="432"/>
        <w:jc w:val="both"/>
        <w:rPr>
          <w:rFonts w:ascii="Times New Roman" w:hAnsi="Times New Roman"/>
        </w:rPr>
      </w:pPr>
      <w:r w:rsidRPr="00492933">
        <w:rPr>
          <w:rFonts w:ascii="Times New Roman" w:hAnsi="Times New Roman"/>
        </w:rPr>
        <w:t>The Governments on whose behalf this Agreement is signed,</w:t>
      </w:r>
    </w:p>
    <w:p w:rsidR="00F65E02" w:rsidRPr="00492933" w:rsidRDefault="00EC5D57" w:rsidP="00AA7ADD">
      <w:pPr>
        <w:spacing w:after="60" w:line="240" w:lineRule="auto"/>
        <w:ind w:firstLine="432"/>
        <w:jc w:val="both"/>
        <w:rPr>
          <w:rFonts w:ascii="Times New Roman" w:hAnsi="Times New Roman"/>
        </w:rPr>
      </w:pPr>
      <w:r w:rsidRPr="00492933">
        <w:rPr>
          <w:rFonts w:ascii="Times New Roman" w:hAnsi="Times New Roman"/>
          <w:i/>
        </w:rPr>
        <w:t>Considering:</w:t>
      </w:r>
    </w:p>
    <w:p w:rsidR="00F65E02" w:rsidRPr="00492933" w:rsidRDefault="00F65E02" w:rsidP="00AA7ADD">
      <w:pPr>
        <w:spacing w:after="60" w:line="240" w:lineRule="auto"/>
        <w:ind w:firstLine="432"/>
        <w:jc w:val="both"/>
        <w:rPr>
          <w:rFonts w:ascii="Times New Roman" w:hAnsi="Times New Roman"/>
        </w:rPr>
      </w:pPr>
      <w:r w:rsidRPr="00492933">
        <w:rPr>
          <w:rFonts w:ascii="Times New Roman" w:hAnsi="Times New Roman"/>
        </w:rPr>
        <w:t>That mutual cooperation for constructive economic purposes, healthy development of the world economy and balanced growth of international trade foster international relationships conducive to the maintenance of peace and world prosperity;</w:t>
      </w:r>
    </w:p>
    <w:p w:rsidR="00F65E02" w:rsidRPr="00492933" w:rsidRDefault="00F65E02" w:rsidP="00AA7ADD">
      <w:pPr>
        <w:spacing w:after="60" w:line="240" w:lineRule="auto"/>
        <w:ind w:firstLine="432"/>
        <w:jc w:val="both"/>
        <w:rPr>
          <w:rFonts w:ascii="Times New Roman" w:hAnsi="Times New Roman"/>
        </w:rPr>
      </w:pPr>
      <w:r w:rsidRPr="00492933">
        <w:rPr>
          <w:rFonts w:ascii="Times New Roman" w:hAnsi="Times New Roman"/>
        </w:rPr>
        <w:t>That an acceleration of economic development which will promote higher standards of living and economic and social progress in the less-developed countries is desirable not only in the interests of those countries but also in the interests of the international community as a whole:</w:t>
      </w:r>
    </w:p>
    <w:p w:rsidR="00F65E02" w:rsidRPr="00492933" w:rsidRDefault="00F65E02" w:rsidP="00AA7ADD">
      <w:pPr>
        <w:spacing w:after="60" w:line="240" w:lineRule="auto"/>
        <w:ind w:firstLine="432"/>
        <w:jc w:val="both"/>
        <w:rPr>
          <w:rFonts w:ascii="Times New Roman" w:hAnsi="Times New Roman"/>
        </w:rPr>
      </w:pPr>
      <w:r w:rsidRPr="00492933">
        <w:rPr>
          <w:rFonts w:ascii="Times New Roman" w:hAnsi="Times New Roman"/>
        </w:rPr>
        <w:t>That achievement of these objectives would be facilitated by an increase in the international flow of capital, public and private, to assist in the development of the resources of the less-developed countries,</w:t>
      </w:r>
    </w:p>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do hereby agree as follows:</w:t>
      </w:r>
    </w:p>
    <w:p w:rsidR="00F65E02" w:rsidRPr="008C4FB8" w:rsidRDefault="00F65E02" w:rsidP="008C4FB8">
      <w:pPr>
        <w:spacing w:after="0" w:line="240" w:lineRule="auto"/>
        <w:jc w:val="center"/>
        <w:rPr>
          <w:rFonts w:ascii="Times New Roman" w:hAnsi="Times New Roman"/>
          <w:smallCaps/>
        </w:rPr>
      </w:pPr>
      <w:r w:rsidRPr="008C4FB8">
        <w:rPr>
          <w:rFonts w:ascii="Times New Roman" w:hAnsi="Times New Roman"/>
          <w:smallCaps/>
        </w:rPr>
        <w:t>INTRODUCTORY ARTICLE</w:t>
      </w:r>
    </w:p>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 xml:space="preserve">The </w:t>
      </w:r>
      <w:r w:rsidR="00EC5D57" w:rsidRPr="00492933">
        <w:rPr>
          <w:rFonts w:ascii="Times New Roman" w:hAnsi="Times New Roman"/>
          <w:smallCaps/>
        </w:rPr>
        <w:t xml:space="preserve">International Development Association </w:t>
      </w:r>
      <w:r w:rsidRPr="00492933">
        <w:rPr>
          <w:rFonts w:ascii="Times New Roman" w:hAnsi="Times New Roman"/>
        </w:rPr>
        <w:t xml:space="preserve">(hereinafter called </w:t>
      </w:r>
      <w:r w:rsidR="009E60D5">
        <w:rPr>
          <w:rFonts w:ascii="Times New Roman" w:hAnsi="Times New Roman"/>
        </w:rPr>
        <w:t>“</w:t>
      </w:r>
      <w:r w:rsidRPr="00492933">
        <w:rPr>
          <w:rFonts w:ascii="Times New Roman" w:hAnsi="Times New Roman"/>
        </w:rPr>
        <w:t>the Association</w:t>
      </w:r>
      <w:r w:rsidR="009E60D5">
        <w:rPr>
          <w:rFonts w:ascii="Times New Roman" w:hAnsi="Times New Roman"/>
        </w:rPr>
        <w:t>”</w:t>
      </w:r>
      <w:r w:rsidRPr="00492933">
        <w:rPr>
          <w:rFonts w:ascii="Times New Roman" w:hAnsi="Times New Roman"/>
        </w:rPr>
        <w:t>) is established and shall operate in accordance with the following provisions:</w:t>
      </w:r>
    </w:p>
    <w:p w:rsidR="00AA7ADD" w:rsidRDefault="00AA7ADD">
      <w:pPr>
        <w:rPr>
          <w:rFonts w:ascii="Times New Roman" w:hAnsi="Times New Roman"/>
        </w:rPr>
      </w:pPr>
      <w:r>
        <w:rPr>
          <w:rFonts w:ascii="Times New Roman" w:hAnsi="Times New Roman"/>
        </w:rPr>
        <w:br w:type="page"/>
      </w:r>
    </w:p>
    <w:p w:rsidR="00F65E02" w:rsidRPr="00492933" w:rsidRDefault="00EC5D57" w:rsidP="00194D2C">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194D2C" w:rsidRDefault="00EC5D57" w:rsidP="00194D2C">
      <w:pPr>
        <w:spacing w:before="60" w:after="60" w:line="240" w:lineRule="auto"/>
        <w:jc w:val="center"/>
        <w:rPr>
          <w:rFonts w:ascii="Times New Roman" w:hAnsi="Times New Roman"/>
          <w:smallCaps/>
        </w:rPr>
      </w:pPr>
      <w:r w:rsidRPr="00194D2C">
        <w:rPr>
          <w:rFonts w:ascii="Times New Roman" w:hAnsi="Times New Roman"/>
          <w:smallCaps/>
        </w:rPr>
        <w:t>ARTICLE I</w:t>
      </w:r>
    </w:p>
    <w:p w:rsidR="00F65E02" w:rsidRPr="00492933" w:rsidRDefault="00F65E02" w:rsidP="00194D2C">
      <w:pPr>
        <w:spacing w:after="0" w:line="240" w:lineRule="auto"/>
        <w:jc w:val="center"/>
        <w:rPr>
          <w:rFonts w:ascii="Times New Roman" w:hAnsi="Times New Roman"/>
        </w:rPr>
      </w:pPr>
      <w:r w:rsidRPr="00492933">
        <w:rPr>
          <w:rFonts w:ascii="Times New Roman" w:hAnsi="Times New Roman"/>
        </w:rPr>
        <w:t>Purposes</w:t>
      </w:r>
    </w:p>
    <w:p w:rsidR="00F65E02" w:rsidRPr="00492933" w:rsidRDefault="00F65E02" w:rsidP="003610A6">
      <w:pPr>
        <w:spacing w:after="60" w:line="240" w:lineRule="auto"/>
        <w:ind w:firstLine="432"/>
        <w:jc w:val="both"/>
        <w:rPr>
          <w:rFonts w:ascii="Times New Roman" w:hAnsi="Times New Roman"/>
        </w:rPr>
      </w:pPr>
      <w:r w:rsidRPr="00492933">
        <w:rPr>
          <w:rFonts w:ascii="Times New Roman" w:hAnsi="Times New Roman"/>
        </w:rPr>
        <w:t>The purposes of the Association are to promote economic development, increase productivity and thus raise standards of living in the less-developed areas of the world included within the Association</w:t>
      </w:r>
      <w:r w:rsidR="009E60D5">
        <w:rPr>
          <w:rFonts w:ascii="Times New Roman" w:hAnsi="Times New Roman"/>
        </w:rPr>
        <w:t>’</w:t>
      </w:r>
      <w:r w:rsidRPr="00492933">
        <w:rPr>
          <w:rFonts w:ascii="Times New Roman" w:hAnsi="Times New Roman"/>
        </w:rPr>
        <w:t xml:space="preserve">s membership, in particular by providing finance to meet their important developmental requirements on terms which are more flexible and bear less heavily on the balance of payments than those of conventional loans, thereby furthering the developmental objectives of the International Bank for Reconstruction and Development (hereinafter called </w:t>
      </w:r>
      <w:r w:rsidR="009E60D5">
        <w:rPr>
          <w:rFonts w:ascii="Times New Roman" w:hAnsi="Times New Roman"/>
        </w:rPr>
        <w:t>“</w:t>
      </w:r>
      <w:r w:rsidRPr="00492933">
        <w:rPr>
          <w:rFonts w:ascii="Times New Roman" w:hAnsi="Times New Roman"/>
        </w:rPr>
        <w:t>the Bank</w:t>
      </w:r>
      <w:r w:rsidR="009E60D5">
        <w:rPr>
          <w:rFonts w:ascii="Times New Roman" w:hAnsi="Times New Roman"/>
        </w:rPr>
        <w:t>”</w:t>
      </w:r>
      <w:r w:rsidRPr="00492933">
        <w:rPr>
          <w:rFonts w:ascii="Times New Roman" w:hAnsi="Times New Roman"/>
        </w:rPr>
        <w:t>) and supplementing its activities.</w:t>
      </w:r>
    </w:p>
    <w:p w:rsidR="00F65E02" w:rsidRPr="00492933" w:rsidRDefault="00F65E02" w:rsidP="00A8667D">
      <w:pPr>
        <w:spacing w:after="0" w:line="240" w:lineRule="auto"/>
        <w:ind w:firstLine="432"/>
        <w:jc w:val="both"/>
        <w:rPr>
          <w:rFonts w:ascii="Times New Roman" w:hAnsi="Times New Roman"/>
        </w:rPr>
      </w:pPr>
      <w:r w:rsidRPr="00492933">
        <w:rPr>
          <w:rFonts w:ascii="Times New Roman" w:hAnsi="Times New Roman"/>
        </w:rPr>
        <w:t>The Association shall be guided in all its decisions by the provisions of this Article.</w:t>
      </w:r>
    </w:p>
    <w:p w:rsidR="00A8667D" w:rsidRPr="00C56240" w:rsidRDefault="00A8667D" w:rsidP="00A8667D">
      <w:pPr>
        <w:spacing w:before="120" w:after="0" w:line="240" w:lineRule="auto"/>
        <w:jc w:val="center"/>
        <w:rPr>
          <w:rFonts w:ascii="Times New Roman" w:hAnsi="Times New Roman"/>
          <w:smallCaps/>
        </w:rPr>
      </w:pPr>
      <w:r w:rsidRPr="00C56240">
        <w:rPr>
          <w:rFonts w:ascii="Times New Roman" w:hAnsi="Times New Roman"/>
          <w:smallCaps/>
        </w:rPr>
        <w:t>ARTICLE II</w:t>
      </w:r>
    </w:p>
    <w:p w:rsidR="00F65E02" w:rsidRPr="00492933" w:rsidRDefault="00F65E02" w:rsidP="00A8667D">
      <w:pPr>
        <w:spacing w:before="60" w:after="0" w:line="240" w:lineRule="auto"/>
        <w:jc w:val="center"/>
        <w:rPr>
          <w:rFonts w:ascii="Times New Roman" w:hAnsi="Times New Roman"/>
        </w:rPr>
      </w:pPr>
      <w:r w:rsidRPr="00492933">
        <w:rPr>
          <w:rFonts w:ascii="Times New Roman" w:hAnsi="Times New Roman"/>
        </w:rPr>
        <w:t>Membership; Initial Subscriptions</w:t>
      </w:r>
    </w:p>
    <w:p w:rsidR="00F65E02" w:rsidRPr="00492933" w:rsidRDefault="00EC5D57" w:rsidP="00BB7416">
      <w:pPr>
        <w:tabs>
          <w:tab w:val="left" w:pos="126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1.</w:t>
      </w:r>
      <w:r w:rsidR="00A7168C">
        <w:rPr>
          <w:rFonts w:ascii="Times New Roman" w:hAnsi="Times New Roman"/>
          <w:smallCaps/>
        </w:rPr>
        <w:t xml:space="preserve"> </w:t>
      </w:r>
      <w:r w:rsidRPr="00492933">
        <w:rPr>
          <w:rFonts w:ascii="Times New Roman" w:hAnsi="Times New Roman"/>
          <w:i/>
        </w:rPr>
        <w:t>Membership</w:t>
      </w:r>
    </w:p>
    <w:p w:rsidR="00F65E02" w:rsidRPr="00492933" w:rsidRDefault="00F65E02" w:rsidP="003610A6">
      <w:pPr>
        <w:spacing w:after="60" w:line="240" w:lineRule="auto"/>
        <w:ind w:firstLine="432"/>
        <w:jc w:val="both"/>
        <w:rPr>
          <w:rFonts w:ascii="Times New Roman" w:hAnsi="Times New Roman"/>
        </w:rPr>
      </w:pPr>
      <w:r w:rsidRPr="00492933">
        <w:rPr>
          <w:rFonts w:ascii="Times New Roman" w:hAnsi="Times New Roman"/>
        </w:rPr>
        <w:t>(a) The original members of the Association shall be those members of the Bank listed in Schedule A hereto which, on or before the date specified in Article XI, Section 2 (c), accept membership in the Association.</w:t>
      </w:r>
    </w:p>
    <w:p w:rsidR="00F65E02" w:rsidRPr="00492933" w:rsidRDefault="00F65E02" w:rsidP="00B478F5">
      <w:pPr>
        <w:spacing w:after="0" w:line="240" w:lineRule="auto"/>
        <w:ind w:firstLine="432"/>
        <w:jc w:val="both"/>
        <w:rPr>
          <w:rFonts w:ascii="Times New Roman" w:hAnsi="Times New Roman"/>
        </w:rPr>
      </w:pPr>
      <w:r w:rsidRPr="00492933">
        <w:rPr>
          <w:rFonts w:ascii="Times New Roman" w:hAnsi="Times New Roman"/>
        </w:rPr>
        <w:t>(b) Membership shall be open to other members of the Bank at such times and in accordance with such terms as the Association may determine.</w:t>
      </w:r>
    </w:p>
    <w:p w:rsidR="00F65E02" w:rsidRPr="00492933" w:rsidRDefault="00EC5D57" w:rsidP="00BB7416">
      <w:pPr>
        <w:tabs>
          <w:tab w:val="left" w:pos="126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2.</w:t>
      </w:r>
      <w:r w:rsidR="00C5389C">
        <w:rPr>
          <w:rFonts w:ascii="Times New Roman" w:hAnsi="Times New Roman"/>
          <w:smallCaps/>
        </w:rPr>
        <w:t xml:space="preserve"> </w:t>
      </w:r>
      <w:r w:rsidRPr="00492933">
        <w:rPr>
          <w:rFonts w:ascii="Times New Roman" w:hAnsi="Times New Roman"/>
          <w:i/>
        </w:rPr>
        <w:t>Initial Subscriptions</w:t>
      </w:r>
    </w:p>
    <w:p w:rsidR="00F65E02" w:rsidRPr="00492933" w:rsidRDefault="00F65E02" w:rsidP="003610A6">
      <w:pPr>
        <w:spacing w:after="60" w:line="240" w:lineRule="auto"/>
        <w:ind w:firstLine="432"/>
        <w:jc w:val="both"/>
        <w:rPr>
          <w:rFonts w:ascii="Times New Roman" w:hAnsi="Times New Roman"/>
        </w:rPr>
      </w:pPr>
      <w:r w:rsidRPr="00492933">
        <w:rPr>
          <w:rFonts w:ascii="Times New Roman" w:hAnsi="Times New Roman"/>
        </w:rPr>
        <w:t>(a) Upon accepting membership, each member shall subscribe funds in the amount assigned to it. Such subscriptions are herein referred to as initial subscriptions.</w:t>
      </w:r>
    </w:p>
    <w:p w:rsidR="00F65E02" w:rsidRPr="00492933" w:rsidRDefault="00F65E02" w:rsidP="003610A6">
      <w:pPr>
        <w:spacing w:after="60" w:line="240" w:lineRule="auto"/>
        <w:ind w:firstLine="432"/>
        <w:jc w:val="both"/>
        <w:rPr>
          <w:rFonts w:ascii="Times New Roman" w:hAnsi="Times New Roman"/>
        </w:rPr>
      </w:pPr>
      <w:r w:rsidRPr="00492933">
        <w:rPr>
          <w:rFonts w:ascii="Times New Roman" w:hAnsi="Times New Roman"/>
        </w:rPr>
        <w:t>(b) The initial subscription assigned to each original member shall be in the amount set forth opposite its name in Schedule A, expressed in terms of United States dollars of the weight and fineness in effect on January 1, 1960.</w:t>
      </w:r>
    </w:p>
    <w:p w:rsidR="00F65E02" w:rsidRPr="00492933" w:rsidRDefault="00F65E02" w:rsidP="003610A6">
      <w:pPr>
        <w:spacing w:after="60" w:line="240" w:lineRule="auto"/>
        <w:ind w:firstLine="432"/>
        <w:jc w:val="both"/>
        <w:rPr>
          <w:rFonts w:ascii="Times New Roman" w:hAnsi="Times New Roman"/>
        </w:rPr>
      </w:pPr>
      <w:r w:rsidRPr="00492933">
        <w:rPr>
          <w:rFonts w:ascii="Times New Roman" w:hAnsi="Times New Roman"/>
        </w:rPr>
        <w:t>(c) Ten percent of the initial subscription of each original member shall be payable in gold or freely convertible currency as follows: fifty percent within thirty days after the date on which the Association shall begin operations pursuant to Article XI, Section 4, or on the date on which the original member becomes a member, whichever shall be later; twelve and one-half percent one year after the beginning of operations of the Association; and twelve and one-half percent each year thereafter at annual intervals until the ten percent portion of the initial subscription shall have been paid in full.</w:t>
      </w:r>
    </w:p>
    <w:p w:rsidR="00F65E02" w:rsidRPr="00492933" w:rsidRDefault="00F65E02" w:rsidP="00945591">
      <w:pPr>
        <w:spacing w:after="60" w:line="240" w:lineRule="auto"/>
        <w:ind w:firstLine="432"/>
        <w:jc w:val="both"/>
        <w:rPr>
          <w:rFonts w:ascii="Times New Roman" w:hAnsi="Times New Roman"/>
        </w:rPr>
      </w:pPr>
      <w:r w:rsidRPr="00492933">
        <w:rPr>
          <w:rFonts w:ascii="Times New Roman" w:hAnsi="Times New Roman"/>
        </w:rPr>
        <w:t>(d) The remaining ninety percent of the initial subscription of each original member shall be payable in gold or freely convertible currency in the case of members listed in Part I of Schedule A, and in the currency of the subscribing member in the case of members listed in Part II of Schedule A. This ninety percent portion of initial subscriptions of original members shall be payable in five equal annual instalments as follows: the first such instalment within thirty days after the date on which the Association shall begin operations pursuant to Article XI, Section 4, or on the date on which the original member becomes a member, whichever shall be later; the second instalment one year after the beginning of operations of the Association, and succeeding instalments each year thereafter at annual intervals until the ninety percent portion of the initial subscription shall have been paid in full.</w:t>
      </w:r>
    </w:p>
    <w:p w:rsidR="00F65E02" w:rsidRPr="00492933" w:rsidRDefault="00F65E02" w:rsidP="00945591">
      <w:pPr>
        <w:spacing w:after="60" w:line="240" w:lineRule="auto"/>
        <w:ind w:firstLine="432"/>
        <w:jc w:val="both"/>
        <w:rPr>
          <w:rFonts w:ascii="Times New Roman" w:hAnsi="Times New Roman"/>
        </w:rPr>
      </w:pPr>
      <w:r w:rsidRPr="00492933">
        <w:rPr>
          <w:rFonts w:ascii="Times New Roman" w:hAnsi="Times New Roman"/>
        </w:rPr>
        <w:t>(e) The Association shall accept from any member, in place of any part of the member</w:t>
      </w:r>
      <w:r w:rsidR="009E60D5">
        <w:rPr>
          <w:rFonts w:ascii="Times New Roman" w:hAnsi="Times New Roman"/>
        </w:rPr>
        <w:t>’</w:t>
      </w:r>
      <w:r w:rsidRPr="00492933">
        <w:rPr>
          <w:rFonts w:ascii="Times New Roman" w:hAnsi="Times New Roman"/>
        </w:rPr>
        <w:t>s currency paid in or payable by the member under the preceding subsection (d) or under Section 2 of Article IV and not needed by the Association in its operations, notes or similar obligations issued by the government of the member or the depository designated by such member, which shall be non-negotiable, non-interest-bearing and payable at their par value on demand to the account of the Association in the designated depository.</w:t>
      </w:r>
    </w:p>
    <w:p w:rsidR="00F65E02" w:rsidRPr="00492933" w:rsidRDefault="00F65E02" w:rsidP="00F00679">
      <w:pPr>
        <w:spacing w:after="0" w:line="240" w:lineRule="auto"/>
        <w:ind w:firstLine="432"/>
        <w:jc w:val="both"/>
        <w:rPr>
          <w:rFonts w:ascii="Times New Roman" w:hAnsi="Times New Roman"/>
        </w:rPr>
      </w:pPr>
      <w:r w:rsidRPr="00492933">
        <w:rPr>
          <w:rFonts w:ascii="Times New Roman" w:hAnsi="Times New Roman"/>
        </w:rPr>
        <w:t xml:space="preserve">(f) For the purposes of this Agreement the Association shall regard as </w:t>
      </w:r>
      <w:r w:rsidR="009E60D5">
        <w:rPr>
          <w:rFonts w:ascii="Times New Roman" w:hAnsi="Times New Roman"/>
        </w:rPr>
        <w:t>“</w:t>
      </w:r>
      <w:r w:rsidRPr="00492933">
        <w:rPr>
          <w:rFonts w:ascii="Times New Roman" w:hAnsi="Times New Roman"/>
        </w:rPr>
        <w:t>freely convertible currency</w:t>
      </w:r>
      <w:r w:rsidR="009E60D5">
        <w:rPr>
          <w:rFonts w:ascii="Times New Roman" w:hAnsi="Times New Roman"/>
        </w:rPr>
        <w:t>”</w:t>
      </w:r>
      <w:r w:rsidRPr="00492933">
        <w:rPr>
          <w:rFonts w:ascii="Times New Roman" w:hAnsi="Times New Roman"/>
        </w:rPr>
        <w:t>:</w:t>
      </w:r>
    </w:p>
    <w:p w:rsidR="00F65E02" w:rsidRPr="00492933" w:rsidRDefault="00F65E02" w:rsidP="00F00679">
      <w:pPr>
        <w:spacing w:after="0" w:line="240" w:lineRule="auto"/>
        <w:ind w:left="1008" w:hanging="432"/>
        <w:jc w:val="both"/>
        <w:rPr>
          <w:rFonts w:ascii="Times New Roman" w:hAnsi="Times New Roman"/>
        </w:rPr>
      </w:pPr>
      <w:r w:rsidRPr="00492933">
        <w:rPr>
          <w:rFonts w:ascii="Times New Roman" w:hAnsi="Times New Roman"/>
        </w:rPr>
        <w:lastRenderedPageBreak/>
        <w:t>(</w:t>
      </w:r>
      <w:proofErr w:type="spellStart"/>
      <w:r w:rsidRPr="00492933">
        <w:rPr>
          <w:rFonts w:ascii="Times New Roman" w:hAnsi="Times New Roman"/>
        </w:rPr>
        <w:t>i</w:t>
      </w:r>
      <w:proofErr w:type="spellEnd"/>
      <w:r w:rsidRPr="00492933">
        <w:rPr>
          <w:rFonts w:ascii="Times New Roman" w:hAnsi="Times New Roman"/>
        </w:rPr>
        <w:t>) currency of a member which the Association determines, after consultation with the International Monetary Fund, is adequately convertible into the currencies of other members for the purposes of the Association</w:t>
      </w:r>
      <w:r w:rsidR="009E60D5">
        <w:rPr>
          <w:rFonts w:ascii="Times New Roman" w:hAnsi="Times New Roman"/>
        </w:rPr>
        <w:t>’</w:t>
      </w:r>
      <w:r w:rsidRPr="00492933">
        <w:rPr>
          <w:rFonts w:ascii="Times New Roman" w:hAnsi="Times New Roman"/>
        </w:rPr>
        <w:t>s operations; or</w:t>
      </w:r>
    </w:p>
    <w:p w:rsidR="00F00679" w:rsidRDefault="00F00679">
      <w:pPr>
        <w:rPr>
          <w:rFonts w:ascii="Times New Roman" w:hAnsi="Times New Roman"/>
        </w:rPr>
      </w:pPr>
      <w:r>
        <w:rPr>
          <w:rFonts w:ascii="Times New Roman" w:hAnsi="Times New Roman"/>
        </w:rPr>
        <w:br w:type="page"/>
      </w:r>
    </w:p>
    <w:p w:rsidR="00F65E02" w:rsidRPr="00492933" w:rsidRDefault="00EC5D57" w:rsidP="0054447F">
      <w:pPr>
        <w:spacing w:after="6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F65E02" w:rsidP="003B18DF">
      <w:pPr>
        <w:spacing w:after="60" w:line="240" w:lineRule="auto"/>
        <w:ind w:left="1008" w:hanging="432"/>
        <w:jc w:val="both"/>
        <w:rPr>
          <w:rFonts w:ascii="Times New Roman" w:hAnsi="Times New Roman"/>
        </w:rPr>
      </w:pPr>
      <w:r w:rsidRPr="00492933">
        <w:rPr>
          <w:rFonts w:ascii="Times New Roman" w:hAnsi="Times New Roman"/>
        </w:rPr>
        <w:t>(ii) currency of a member which such member agrees, on terms satisfactory to the Association, to exchange for the currencies of other members for the purposes of the Association</w:t>
      </w:r>
      <w:r w:rsidR="009E60D5">
        <w:rPr>
          <w:rFonts w:ascii="Times New Roman" w:hAnsi="Times New Roman"/>
        </w:rPr>
        <w:t>’</w:t>
      </w:r>
      <w:r w:rsidRPr="00492933">
        <w:rPr>
          <w:rFonts w:ascii="Times New Roman" w:hAnsi="Times New Roman"/>
        </w:rPr>
        <w:t>s operations.</w:t>
      </w:r>
    </w:p>
    <w:p w:rsidR="00F65E02" w:rsidRPr="00492933" w:rsidRDefault="00F65E02" w:rsidP="003B18DF">
      <w:pPr>
        <w:spacing w:after="60" w:line="240" w:lineRule="auto"/>
        <w:ind w:firstLine="432"/>
        <w:jc w:val="both"/>
        <w:rPr>
          <w:rFonts w:ascii="Times New Roman" w:hAnsi="Times New Roman"/>
        </w:rPr>
      </w:pPr>
      <w:r w:rsidRPr="00492933">
        <w:rPr>
          <w:rFonts w:ascii="Times New Roman" w:hAnsi="Times New Roman"/>
        </w:rPr>
        <w:t>(g) Except as the Association may otherwise agree, each member listed in Part I of Schedule A shall maintain, in respect of its currency paid in by it as freely convertible currency pursuant to subsection (d) of this Section, the same convertibility as existed at the time of payment.</w:t>
      </w:r>
    </w:p>
    <w:p w:rsidR="00F65E02" w:rsidRPr="00492933" w:rsidRDefault="00F65E02" w:rsidP="0054447F">
      <w:pPr>
        <w:spacing w:after="0" w:line="240" w:lineRule="auto"/>
        <w:ind w:firstLine="432"/>
        <w:jc w:val="both"/>
        <w:rPr>
          <w:rFonts w:ascii="Times New Roman" w:hAnsi="Times New Roman"/>
        </w:rPr>
      </w:pPr>
      <w:r w:rsidRPr="00492933">
        <w:rPr>
          <w:rFonts w:ascii="Times New Roman" w:hAnsi="Times New Roman"/>
        </w:rPr>
        <w:t>(h) The conditions on which the initial subscriptions of members other than original members may be made, and the amounts and the terms of payment thereof, shall be determined by the Association pursuant to Section 1 (b) of this Article.</w:t>
      </w:r>
    </w:p>
    <w:p w:rsidR="00F65E02" w:rsidRPr="00492933" w:rsidRDefault="00EC5D57" w:rsidP="00504F12">
      <w:pPr>
        <w:tabs>
          <w:tab w:val="left" w:pos="108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3.</w:t>
      </w:r>
      <w:r w:rsidR="00FA08EB">
        <w:rPr>
          <w:rFonts w:ascii="Times New Roman" w:hAnsi="Times New Roman"/>
          <w:smallCaps/>
        </w:rPr>
        <w:t xml:space="preserve"> </w:t>
      </w:r>
      <w:r w:rsidRPr="00492933">
        <w:rPr>
          <w:rFonts w:ascii="Times New Roman" w:hAnsi="Times New Roman"/>
          <w:i/>
        </w:rPr>
        <w:t>Limitation on Liability</w:t>
      </w:r>
    </w:p>
    <w:p w:rsidR="00F65E02" w:rsidRPr="00492933" w:rsidRDefault="00F65E02" w:rsidP="00C56240">
      <w:pPr>
        <w:spacing w:after="0" w:line="240" w:lineRule="auto"/>
        <w:ind w:firstLine="432"/>
        <w:jc w:val="both"/>
        <w:rPr>
          <w:rFonts w:ascii="Times New Roman" w:hAnsi="Times New Roman"/>
        </w:rPr>
      </w:pPr>
      <w:r w:rsidRPr="00492933">
        <w:rPr>
          <w:rFonts w:ascii="Times New Roman" w:hAnsi="Times New Roman"/>
        </w:rPr>
        <w:t>No member shall be liable, by reason of its membership, for obligations of the Association.</w:t>
      </w:r>
    </w:p>
    <w:p w:rsidR="00F65E02" w:rsidRPr="00C56240" w:rsidRDefault="00F65E02" w:rsidP="00B11E39">
      <w:pPr>
        <w:spacing w:before="240" w:after="120" w:line="240" w:lineRule="auto"/>
        <w:jc w:val="center"/>
        <w:rPr>
          <w:rFonts w:ascii="Times New Roman" w:hAnsi="Times New Roman"/>
          <w:smallCaps/>
        </w:rPr>
      </w:pPr>
      <w:r w:rsidRPr="00C56240">
        <w:rPr>
          <w:rFonts w:ascii="Times New Roman" w:hAnsi="Times New Roman"/>
          <w:smallCaps/>
        </w:rPr>
        <w:t>ARTICLE III</w:t>
      </w:r>
    </w:p>
    <w:p w:rsidR="00F65E02" w:rsidRPr="00492933" w:rsidRDefault="00F65E02" w:rsidP="00B11E39">
      <w:pPr>
        <w:spacing w:after="60" w:line="240" w:lineRule="auto"/>
        <w:jc w:val="center"/>
        <w:rPr>
          <w:rFonts w:ascii="Times New Roman" w:hAnsi="Times New Roman"/>
        </w:rPr>
      </w:pPr>
      <w:r w:rsidRPr="00492933">
        <w:rPr>
          <w:rFonts w:ascii="Times New Roman" w:hAnsi="Times New Roman"/>
        </w:rPr>
        <w:t>Additions to Resources</w:t>
      </w:r>
    </w:p>
    <w:p w:rsidR="00F65E02" w:rsidRPr="00492933" w:rsidRDefault="00EC5D57" w:rsidP="00B11E39">
      <w:pPr>
        <w:tabs>
          <w:tab w:val="left" w:pos="1260"/>
        </w:tabs>
        <w:spacing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1.</w:t>
      </w:r>
      <w:r w:rsidR="00FA08EB">
        <w:rPr>
          <w:rFonts w:ascii="Times New Roman" w:hAnsi="Times New Roman"/>
          <w:smallCaps/>
        </w:rPr>
        <w:t xml:space="preserve"> </w:t>
      </w:r>
      <w:r w:rsidRPr="00492933">
        <w:rPr>
          <w:rFonts w:ascii="Times New Roman" w:hAnsi="Times New Roman"/>
          <w:i/>
        </w:rPr>
        <w:t>Additional Subscriptions</w:t>
      </w:r>
    </w:p>
    <w:p w:rsidR="00F65E02" w:rsidRPr="00492933" w:rsidRDefault="00F65E02" w:rsidP="003B18DF">
      <w:pPr>
        <w:spacing w:after="60" w:line="240" w:lineRule="auto"/>
        <w:ind w:firstLine="432"/>
        <w:jc w:val="both"/>
        <w:rPr>
          <w:rFonts w:ascii="Times New Roman" w:hAnsi="Times New Roman"/>
        </w:rPr>
      </w:pPr>
      <w:r w:rsidRPr="00492933">
        <w:rPr>
          <w:rFonts w:ascii="Times New Roman" w:hAnsi="Times New Roman"/>
        </w:rPr>
        <w:t>(a) The Association shall at such time as it deems appropriate in the light of the schedule for completion of payments on initial subscriptions of original members, and at intervals of approximately five years thereafter, review the adequacy of its resources and, if it deems desirable, shall authorize a general increase in subscriptions. Notwithstanding the foregoing, general or individual increases in subscriptions may be authorized at any time, provided that an individual increase shall be considered only at the request of the member involved. Subscriptions pursuant to this Section are herein referred to as additional subscriptions.</w:t>
      </w:r>
    </w:p>
    <w:p w:rsidR="00F65E02" w:rsidRPr="00492933" w:rsidRDefault="00F65E02" w:rsidP="003B18DF">
      <w:pPr>
        <w:spacing w:after="60" w:line="240" w:lineRule="auto"/>
        <w:ind w:firstLine="432"/>
        <w:jc w:val="both"/>
        <w:rPr>
          <w:rFonts w:ascii="Times New Roman" w:hAnsi="Times New Roman"/>
        </w:rPr>
      </w:pPr>
      <w:r w:rsidRPr="00492933">
        <w:rPr>
          <w:rFonts w:ascii="Times New Roman" w:hAnsi="Times New Roman"/>
        </w:rPr>
        <w:t>(b) Subject to the provisions of paragraph (c) below, when additional subscriptions are authorized, the amounts authorized for subscription and the terms and conditions relating thereto shall be as determined by the Association.</w:t>
      </w:r>
    </w:p>
    <w:p w:rsidR="00F65E02" w:rsidRPr="00492933" w:rsidRDefault="00F65E02" w:rsidP="003B18DF">
      <w:pPr>
        <w:spacing w:after="60" w:line="240" w:lineRule="auto"/>
        <w:ind w:firstLine="432"/>
        <w:jc w:val="both"/>
        <w:rPr>
          <w:rFonts w:ascii="Times New Roman" w:hAnsi="Times New Roman"/>
        </w:rPr>
      </w:pPr>
      <w:r w:rsidRPr="00492933">
        <w:rPr>
          <w:rFonts w:ascii="Times New Roman" w:hAnsi="Times New Roman"/>
        </w:rPr>
        <w:t>(c) When any additional subscription is authorized, each member shall be given an opportunity to subscribe, under such conditions as shall be reasonably determined by the Association, an amount which will enable it to maintain its relative voting power, but no member shall be obligated to subscribe.</w:t>
      </w:r>
    </w:p>
    <w:p w:rsidR="00F65E02" w:rsidRPr="00492933" w:rsidRDefault="00F65E02" w:rsidP="00B11E39">
      <w:pPr>
        <w:spacing w:after="0" w:line="240" w:lineRule="auto"/>
        <w:ind w:firstLine="432"/>
        <w:jc w:val="both"/>
        <w:rPr>
          <w:rFonts w:ascii="Times New Roman" w:hAnsi="Times New Roman"/>
        </w:rPr>
      </w:pPr>
      <w:r w:rsidRPr="00492933">
        <w:rPr>
          <w:rFonts w:ascii="Times New Roman" w:hAnsi="Times New Roman"/>
        </w:rPr>
        <w:t>(d) All decisions under this Section shall be made by a two-thirds majority of the total voting power.</w:t>
      </w:r>
    </w:p>
    <w:p w:rsidR="00F65E02" w:rsidRPr="00492933" w:rsidRDefault="00EC5D57" w:rsidP="00C502CA">
      <w:pPr>
        <w:tabs>
          <w:tab w:val="left" w:pos="1260"/>
        </w:tabs>
        <w:spacing w:before="120" w:after="60" w:line="240" w:lineRule="auto"/>
        <w:jc w:val="center"/>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2.</w:t>
      </w:r>
      <w:r w:rsidR="00B34A3B">
        <w:rPr>
          <w:rFonts w:ascii="Times New Roman" w:hAnsi="Times New Roman"/>
          <w:smallCaps/>
        </w:rPr>
        <w:t xml:space="preserve"> </w:t>
      </w:r>
      <w:r w:rsidRPr="00492933">
        <w:rPr>
          <w:rFonts w:ascii="Times New Roman" w:hAnsi="Times New Roman"/>
          <w:i/>
        </w:rPr>
        <w:t>Supplementary Resources Provided by a Member in the Currency of Another</w:t>
      </w:r>
      <w:r w:rsidR="00B11E39">
        <w:rPr>
          <w:rFonts w:ascii="Times New Roman" w:hAnsi="Times New Roman"/>
        </w:rPr>
        <w:t xml:space="preserve"> </w:t>
      </w:r>
      <w:r w:rsidRPr="00492933">
        <w:rPr>
          <w:rFonts w:ascii="Times New Roman" w:hAnsi="Times New Roman"/>
          <w:i/>
        </w:rPr>
        <w:t>Member</w:t>
      </w:r>
    </w:p>
    <w:p w:rsidR="00F65E02" w:rsidRPr="00492933" w:rsidRDefault="00F65E02" w:rsidP="003B18DF">
      <w:pPr>
        <w:spacing w:after="60" w:line="240" w:lineRule="auto"/>
        <w:ind w:firstLine="432"/>
        <w:jc w:val="both"/>
        <w:rPr>
          <w:rFonts w:ascii="Times New Roman" w:hAnsi="Times New Roman"/>
        </w:rPr>
      </w:pPr>
      <w:r w:rsidRPr="00492933">
        <w:rPr>
          <w:rFonts w:ascii="Times New Roman" w:hAnsi="Times New Roman"/>
        </w:rPr>
        <w:t>(a) The Association may enter into arrangements, on such terms and conditions consistent with the provisions of this Agreement as may be agreed upon, to receive from any member, in addition to the amounts payable by such member on account of its initial or any additional subscription, supplementary resources in the currency of another member, provided that the Association shall not enter into any such arrangement unless the Association is satisfied that the member whose currency is involved agrees to the use of such currency as supplementary resources and to the terms and conditions governing such use. The arrangements under which any such resources are received may include provisions regarding the disposition of earnings on the resources and regarding the disposition of the resources in the event that the member providing them ceases to be a member or the Association permanently suspends its operations.</w:t>
      </w:r>
    </w:p>
    <w:p w:rsidR="00F65E02" w:rsidRPr="00492933" w:rsidRDefault="00F65E02" w:rsidP="003B18DF">
      <w:pPr>
        <w:spacing w:after="60" w:line="240" w:lineRule="auto"/>
        <w:ind w:firstLine="432"/>
        <w:jc w:val="both"/>
        <w:rPr>
          <w:rFonts w:ascii="Times New Roman" w:hAnsi="Times New Roman"/>
        </w:rPr>
      </w:pPr>
      <w:r w:rsidRPr="00492933">
        <w:rPr>
          <w:rFonts w:ascii="Times New Roman" w:hAnsi="Times New Roman"/>
        </w:rPr>
        <w:t>(b) The Association shall deliver to the contributing member a Special Development Certificate setting forth the amount and currency of the resources so contributed and the terms and conditions of the arrangement relating to such resources. A Special Development Certificate shall not carry any voting rights and shall be transferable only to the Association.</w:t>
      </w:r>
    </w:p>
    <w:p w:rsidR="00F65E02" w:rsidRPr="00492933" w:rsidRDefault="00F65E02" w:rsidP="003B18DF">
      <w:pPr>
        <w:spacing w:after="0" w:line="240" w:lineRule="auto"/>
        <w:ind w:firstLine="432"/>
        <w:jc w:val="both"/>
        <w:rPr>
          <w:rFonts w:ascii="Times New Roman" w:hAnsi="Times New Roman"/>
        </w:rPr>
      </w:pPr>
      <w:r w:rsidRPr="00492933">
        <w:rPr>
          <w:rFonts w:ascii="Times New Roman" w:hAnsi="Times New Roman"/>
        </w:rPr>
        <w:t>(c) Nothing in this Section shall preclude the Association from accepting resources from a member in its own currency on such terms as may be agreed upon.</w:t>
      </w:r>
    </w:p>
    <w:p w:rsidR="003B18DF" w:rsidRDefault="003B18DF">
      <w:pPr>
        <w:rPr>
          <w:rFonts w:ascii="Times New Roman" w:hAnsi="Times New Roman"/>
        </w:rPr>
      </w:pPr>
      <w:r>
        <w:rPr>
          <w:rFonts w:ascii="Times New Roman" w:hAnsi="Times New Roman"/>
        </w:rPr>
        <w:br w:type="page"/>
      </w:r>
    </w:p>
    <w:p w:rsidR="00F65E02" w:rsidRPr="00492933" w:rsidRDefault="00EC5D57" w:rsidP="008430F4">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8430F4" w:rsidRDefault="00F65E02" w:rsidP="008430F4">
      <w:pPr>
        <w:spacing w:before="60" w:after="60" w:line="240" w:lineRule="auto"/>
        <w:jc w:val="center"/>
        <w:rPr>
          <w:rFonts w:ascii="Times New Roman" w:hAnsi="Times New Roman"/>
          <w:smallCaps/>
        </w:rPr>
      </w:pPr>
      <w:r w:rsidRPr="008430F4">
        <w:rPr>
          <w:rFonts w:ascii="Times New Roman" w:hAnsi="Times New Roman"/>
          <w:smallCaps/>
        </w:rPr>
        <w:t>ARTICLE IV</w:t>
      </w:r>
    </w:p>
    <w:p w:rsidR="00F65E02" w:rsidRPr="00492933" w:rsidRDefault="00F65E02" w:rsidP="008430F4">
      <w:pPr>
        <w:spacing w:after="0" w:line="240" w:lineRule="auto"/>
        <w:jc w:val="center"/>
        <w:rPr>
          <w:rFonts w:ascii="Times New Roman" w:hAnsi="Times New Roman"/>
        </w:rPr>
      </w:pPr>
      <w:r w:rsidRPr="00492933">
        <w:rPr>
          <w:rFonts w:ascii="Times New Roman" w:hAnsi="Times New Roman"/>
        </w:rPr>
        <w:t>Currencies</w:t>
      </w:r>
    </w:p>
    <w:p w:rsidR="00F65E02" w:rsidRPr="00492933" w:rsidRDefault="00EC5D57" w:rsidP="00BB7416">
      <w:pPr>
        <w:tabs>
          <w:tab w:val="left" w:pos="126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1.</w:t>
      </w:r>
      <w:r w:rsidR="008430F4">
        <w:rPr>
          <w:rFonts w:ascii="Times New Roman" w:hAnsi="Times New Roman"/>
        </w:rPr>
        <w:tab/>
      </w:r>
      <w:r w:rsidRPr="00492933">
        <w:rPr>
          <w:rFonts w:ascii="Times New Roman" w:hAnsi="Times New Roman"/>
          <w:i/>
        </w:rPr>
        <w:t>Use of Currencies</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(a) Currency of any member listed in Part II of Schedule A, whether or not freely convertible, received by the Association pursuant to Article II, Section 2 (d), in payment of the ninety percent portion payable thereunder in the currency of such member, and currency of such member derived therefrom as principal, interest or other charges, may be used by the Association for administrative expenses incurred by the Association in the territories of such member and, insofar as consistent with sound monetary policies, in payment for goods and services produced in the territories of such member and required for projects financed by the Association and located in such territories; and in addition when and to the extent justified by the economic and financial situation of the member concerned as determined by agreement between the member and the Association, such currency shall be freely convertible or otherwise usable for projects financed by the Association and located outside the territories of the member.</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(b) The usability of currencies received by the Association in payment of subscriptions other than initial subscriptions of original members, and currencies derived therefrom as principal, interest or other charges, shall be governed by the terms and conditions on which such subscriptions are authorized.</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(c) The usability of currencies received by the Association as supplementary resources other than subscriptions, and currencies derived therefrom as principal, interest or other charges, shall be governed by the terms of the arrangements pursuant to which such currencies are received.</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(d) All other currencies received by the Association may be freely used and exchanged by the Association and shall not be subject to any restriction by the member whose currency is used or exchanged; provided that the foregoing shall not preclude the Association from entering into any arrangements with the member in whose territories any project financed by the Association is located restricting the use by the Association of such member</w:t>
      </w:r>
      <w:r w:rsidR="009E60D5">
        <w:rPr>
          <w:rFonts w:ascii="Times New Roman" w:hAnsi="Times New Roman"/>
        </w:rPr>
        <w:t>’</w:t>
      </w:r>
      <w:r w:rsidRPr="00492933">
        <w:rPr>
          <w:rFonts w:ascii="Times New Roman" w:hAnsi="Times New Roman"/>
        </w:rPr>
        <w:t>s currency received as principal, interest or other charges in connection with such financing.</w:t>
      </w:r>
    </w:p>
    <w:p w:rsidR="00F65E02" w:rsidRPr="00492933" w:rsidRDefault="00F65E02" w:rsidP="005A2B71">
      <w:pPr>
        <w:spacing w:after="0" w:line="240" w:lineRule="auto"/>
        <w:ind w:firstLine="432"/>
        <w:jc w:val="both"/>
        <w:rPr>
          <w:rFonts w:ascii="Times New Roman" w:hAnsi="Times New Roman"/>
        </w:rPr>
      </w:pPr>
      <w:r w:rsidRPr="00492933">
        <w:rPr>
          <w:rFonts w:ascii="Times New Roman" w:hAnsi="Times New Roman"/>
        </w:rPr>
        <w:t xml:space="preserve">(e) The Association shall take appropriate steps to ensure that, over reasonable intervals of time, the portions of the subscriptions paid under Article II, Section 2 (d) by members listed in Part I of Schedule A shall be used by the Association on an approximately </w:t>
      </w:r>
      <w:r w:rsidR="00EC5D57" w:rsidRPr="00492933">
        <w:rPr>
          <w:rFonts w:ascii="Times New Roman" w:hAnsi="Times New Roman"/>
          <w:i/>
        </w:rPr>
        <w:t xml:space="preserve">pro rata </w:t>
      </w:r>
      <w:r w:rsidRPr="00492933">
        <w:rPr>
          <w:rFonts w:ascii="Times New Roman" w:hAnsi="Times New Roman"/>
        </w:rPr>
        <w:t>basis, provided, however, that such portions of such subscriptions as are paid in gold or in a currency other than that of the subscribing member may be used more rapidly.</w:t>
      </w:r>
    </w:p>
    <w:p w:rsidR="00F65E02" w:rsidRPr="00492933" w:rsidRDefault="00EC5D57" w:rsidP="00BB7416">
      <w:pPr>
        <w:tabs>
          <w:tab w:val="left" w:pos="126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2.</w:t>
      </w:r>
      <w:r w:rsidR="00C502CA">
        <w:rPr>
          <w:rFonts w:ascii="Times New Roman" w:hAnsi="Times New Roman"/>
          <w:smallCaps/>
        </w:rPr>
        <w:t xml:space="preserve"> </w:t>
      </w:r>
      <w:r w:rsidRPr="00492933">
        <w:rPr>
          <w:rFonts w:ascii="Times New Roman" w:hAnsi="Times New Roman"/>
          <w:i/>
        </w:rPr>
        <w:t>Maintenance of Value of Currency Holdings</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(a) Whenever the par value of a member</w:t>
      </w:r>
      <w:r w:rsidR="009E60D5">
        <w:rPr>
          <w:rFonts w:ascii="Times New Roman" w:hAnsi="Times New Roman"/>
        </w:rPr>
        <w:t>’</w:t>
      </w:r>
      <w:r w:rsidRPr="00492933">
        <w:rPr>
          <w:rFonts w:ascii="Times New Roman" w:hAnsi="Times New Roman"/>
        </w:rPr>
        <w:t>s currency is reduced or the foreign exchange value of a member</w:t>
      </w:r>
      <w:r w:rsidR="009E60D5">
        <w:rPr>
          <w:rFonts w:ascii="Times New Roman" w:hAnsi="Times New Roman"/>
        </w:rPr>
        <w:t>’</w:t>
      </w:r>
      <w:r w:rsidRPr="00492933">
        <w:rPr>
          <w:rFonts w:ascii="Times New Roman" w:hAnsi="Times New Roman"/>
        </w:rPr>
        <w:t>s currency has, in the opinion of the Association, depreciated to a significant extent within that member</w:t>
      </w:r>
      <w:r w:rsidR="009E60D5">
        <w:rPr>
          <w:rFonts w:ascii="Times New Roman" w:hAnsi="Times New Roman"/>
        </w:rPr>
        <w:t>’</w:t>
      </w:r>
      <w:r w:rsidRPr="00492933">
        <w:rPr>
          <w:rFonts w:ascii="Times New Roman" w:hAnsi="Times New Roman"/>
        </w:rPr>
        <w:t>s territories, the member shall pay to the Association within a reasonable time an additional amount of its own currency sufficient to maintain the value, as of the time of subscription, of the amount of the currency of such member paid in to the Association by the member under Article II, Section 2 (d), and currency furnished under the provisions of the present paragraph, whether or not such currency is held in the form of notes accepted pursuant to Article II, Section 2 (e), provided, however, that the foregoing shall apply only so long as and to the extent that such currency shall not have been initially disbursed or exchanged for the currency of another member.</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(b) Whenever the par value of a member</w:t>
      </w:r>
      <w:r w:rsidR="009E60D5">
        <w:rPr>
          <w:rFonts w:ascii="Times New Roman" w:hAnsi="Times New Roman"/>
        </w:rPr>
        <w:t>’</w:t>
      </w:r>
      <w:r w:rsidRPr="00492933">
        <w:rPr>
          <w:rFonts w:ascii="Times New Roman" w:hAnsi="Times New Roman"/>
        </w:rPr>
        <w:t>s currency is increased, or the foreign exchange value of a member</w:t>
      </w:r>
      <w:r w:rsidR="009E60D5">
        <w:rPr>
          <w:rFonts w:ascii="Times New Roman" w:hAnsi="Times New Roman"/>
        </w:rPr>
        <w:t>’</w:t>
      </w:r>
      <w:r w:rsidRPr="00492933">
        <w:rPr>
          <w:rFonts w:ascii="Times New Roman" w:hAnsi="Times New Roman"/>
        </w:rPr>
        <w:t>s currency has, in the opinion of the Association, appreciated to a significant extent within that member</w:t>
      </w:r>
      <w:r w:rsidR="009E60D5">
        <w:rPr>
          <w:rFonts w:ascii="Times New Roman" w:hAnsi="Times New Roman"/>
        </w:rPr>
        <w:t>’</w:t>
      </w:r>
      <w:r w:rsidRPr="00492933">
        <w:rPr>
          <w:rFonts w:ascii="Times New Roman" w:hAnsi="Times New Roman"/>
        </w:rPr>
        <w:t>s territories, the Association shall return to such member within a reasonable time an amount of that member</w:t>
      </w:r>
      <w:r w:rsidR="009E60D5">
        <w:rPr>
          <w:rFonts w:ascii="Times New Roman" w:hAnsi="Times New Roman"/>
        </w:rPr>
        <w:t>’</w:t>
      </w:r>
      <w:r w:rsidRPr="00492933">
        <w:rPr>
          <w:rFonts w:ascii="Times New Roman" w:hAnsi="Times New Roman"/>
        </w:rPr>
        <w:t>s currency equal to the increase in the value of the amount of such currency to which the provisions of paragraph (a) of this Section are applicable.</w:t>
      </w:r>
    </w:p>
    <w:p w:rsidR="00F65E02" w:rsidRPr="00492933" w:rsidRDefault="00F65E02" w:rsidP="00DD4E8F">
      <w:pPr>
        <w:spacing w:after="60" w:line="240" w:lineRule="auto"/>
        <w:ind w:firstLine="432"/>
        <w:jc w:val="both"/>
        <w:rPr>
          <w:rFonts w:ascii="Times New Roman" w:hAnsi="Times New Roman"/>
        </w:rPr>
      </w:pPr>
      <w:r w:rsidRPr="00492933">
        <w:rPr>
          <w:rFonts w:ascii="Times New Roman" w:hAnsi="Times New Roman"/>
        </w:rPr>
        <w:t>(c) The provisions of the preceding paragraphs may be waived by the Association when a uniform proportionate change in the par value of the currencies of all its members is made by the International Monetary Fund.</w:t>
      </w:r>
    </w:p>
    <w:p w:rsidR="00F65E02" w:rsidRPr="00492933" w:rsidRDefault="00F65E02" w:rsidP="005A2B71">
      <w:pPr>
        <w:spacing w:after="0" w:line="240" w:lineRule="auto"/>
        <w:ind w:firstLine="432"/>
        <w:jc w:val="both"/>
        <w:rPr>
          <w:rFonts w:ascii="Times New Roman" w:hAnsi="Times New Roman"/>
        </w:rPr>
      </w:pPr>
      <w:r w:rsidRPr="00492933">
        <w:rPr>
          <w:rFonts w:ascii="Times New Roman" w:hAnsi="Times New Roman"/>
        </w:rPr>
        <w:lastRenderedPageBreak/>
        <w:t>(d) Amounts furnished under the provisions of paragraph (a) of this Section to maintain the value of any currency shall be convertible and usable to the same extent as such currency.</w:t>
      </w:r>
    </w:p>
    <w:p w:rsidR="005A2B71" w:rsidRDefault="005A2B71">
      <w:pPr>
        <w:rPr>
          <w:rFonts w:ascii="Times New Roman" w:hAnsi="Times New Roman"/>
        </w:rPr>
      </w:pPr>
      <w:r>
        <w:rPr>
          <w:rFonts w:ascii="Times New Roman" w:hAnsi="Times New Roman"/>
        </w:rPr>
        <w:br w:type="page"/>
      </w:r>
    </w:p>
    <w:p w:rsidR="00F65E02" w:rsidRPr="00492933" w:rsidRDefault="00EC5D57" w:rsidP="001F4782">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1F4782" w:rsidRDefault="00EC5D57" w:rsidP="001F4782">
      <w:pPr>
        <w:spacing w:before="60" w:after="60" w:line="240" w:lineRule="auto"/>
        <w:jc w:val="center"/>
        <w:rPr>
          <w:rFonts w:ascii="Times New Roman" w:hAnsi="Times New Roman"/>
          <w:smallCaps/>
        </w:rPr>
      </w:pPr>
      <w:r w:rsidRPr="001F4782">
        <w:rPr>
          <w:rFonts w:ascii="Times New Roman" w:hAnsi="Times New Roman"/>
          <w:smallCaps/>
        </w:rPr>
        <w:t>ARTICLE V</w:t>
      </w:r>
    </w:p>
    <w:p w:rsidR="00F65E02" w:rsidRPr="00492933" w:rsidRDefault="00F65E02" w:rsidP="001F4782">
      <w:pPr>
        <w:spacing w:after="0" w:line="240" w:lineRule="auto"/>
        <w:jc w:val="center"/>
        <w:rPr>
          <w:rFonts w:ascii="Times New Roman" w:hAnsi="Times New Roman"/>
        </w:rPr>
      </w:pPr>
      <w:r w:rsidRPr="00492933">
        <w:rPr>
          <w:rFonts w:ascii="Times New Roman" w:hAnsi="Times New Roman"/>
        </w:rPr>
        <w:t>Operations</w:t>
      </w:r>
    </w:p>
    <w:p w:rsidR="00F65E02" w:rsidRPr="00492933" w:rsidRDefault="00EC5D57" w:rsidP="00BB7416">
      <w:pPr>
        <w:tabs>
          <w:tab w:val="left" w:pos="126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1.</w:t>
      </w:r>
      <w:r w:rsidR="003A3905">
        <w:rPr>
          <w:rFonts w:ascii="Times New Roman" w:hAnsi="Times New Roman"/>
          <w:smallCaps/>
        </w:rPr>
        <w:t xml:space="preserve"> </w:t>
      </w:r>
      <w:r w:rsidRPr="00492933">
        <w:rPr>
          <w:rFonts w:ascii="Times New Roman" w:hAnsi="Times New Roman"/>
          <w:i/>
        </w:rPr>
        <w:t>Use of Resources and Conditions of Financing</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(a) The Association shall provide financing to further development in the less-developed areas of the world included within the Association</w:t>
      </w:r>
      <w:r w:rsidR="009E60D5">
        <w:rPr>
          <w:rFonts w:ascii="Times New Roman" w:hAnsi="Times New Roman"/>
        </w:rPr>
        <w:t>’</w:t>
      </w:r>
      <w:r w:rsidRPr="00492933">
        <w:rPr>
          <w:rFonts w:ascii="Times New Roman" w:hAnsi="Times New Roman"/>
        </w:rPr>
        <w:t>s membership.</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(b) Financing provided by the Association shall be for purposes which in the opinion of the Association are of high developmental priority in the light of the needs of the area or areas concerned and, except in special circumstances, shall be for specific projects.</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(c) The Association shall not provide financing if in its opinion such financing is available from private sources on terms which are reasonable for the recipient or could be provided by a loan of the type made by the Bank.</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(d) The Association shall not provide financing except upon the recommendation of a competent committee, made after a careful study of the merits of the proposal. Each such committee shall be appointed by the Association and shall include a nominee of the Governor or Governors representing the member or members in whose territories the project under consideration is located and one or more members of the technical staff of the Association. The</w:t>
      </w:r>
      <w:r w:rsidR="00513C88">
        <w:rPr>
          <w:rFonts w:ascii="Times New Roman" w:hAnsi="Times New Roman"/>
        </w:rPr>
        <w:t xml:space="preserve"> requirement that the committee </w:t>
      </w:r>
      <w:r w:rsidRPr="00492933">
        <w:rPr>
          <w:rFonts w:ascii="Times New Roman" w:hAnsi="Times New Roman"/>
        </w:rPr>
        <w:t>include the nominee of a Governor or Governors shall not apply in the case of financing provided to a public international or regional organization.</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(e) The Association shall not provide financing for any project if the member in whose territories the project is located objects to such financing, except that it shall not be necessary for the Association to assure itself that individual members do not object in the case of financing provided to a public international or regional organization.</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(f) The Association shall impose no conditions that the proceeds of its financing shall be spent in the territories of any particular member or members. The foregoing shall not preclude the Association from complying with any restrictions on the use of funds imposed in accordance with the provisions of these Articles, including restrictions attached to supplementary resources pursuant to agreement between the Association and the contributor.</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(g) The Association shall make arrangements to ensure that the proceeds of any financing are used only for the purposes for which the financing was provided, with due attention to considerations of economy, efficiency and competitive international trade and without regard to political or other non-economic influences or considerations.</w:t>
      </w:r>
    </w:p>
    <w:p w:rsidR="00F65E02" w:rsidRPr="00492933" w:rsidRDefault="00F65E02" w:rsidP="00757156">
      <w:pPr>
        <w:spacing w:after="0" w:line="240" w:lineRule="auto"/>
        <w:ind w:firstLine="432"/>
        <w:jc w:val="both"/>
        <w:rPr>
          <w:rFonts w:ascii="Times New Roman" w:hAnsi="Times New Roman"/>
        </w:rPr>
      </w:pPr>
      <w:r w:rsidRPr="00492933">
        <w:rPr>
          <w:rFonts w:ascii="Times New Roman" w:hAnsi="Times New Roman"/>
        </w:rPr>
        <w:t>(h) Funds to be provided under any financing operation shall be made available to the recipient only to meet expenses in connection with the project as they are actually incurred.</w:t>
      </w:r>
    </w:p>
    <w:p w:rsidR="00F65E02" w:rsidRPr="00492933" w:rsidRDefault="00EC5D57" w:rsidP="00BB7416">
      <w:pPr>
        <w:tabs>
          <w:tab w:val="left" w:pos="1260"/>
        </w:tabs>
        <w:spacing w:before="120" w:after="60" w:line="240" w:lineRule="auto"/>
        <w:jc w:val="both"/>
        <w:rPr>
          <w:rFonts w:ascii="Times New Roman" w:hAnsi="Times New Roman"/>
        </w:rPr>
      </w:pPr>
      <w:r w:rsidRPr="00757156">
        <w:rPr>
          <w:rFonts w:ascii="Times New Roman" w:hAnsi="Times New Roman"/>
          <w:smallCaps/>
        </w:rPr>
        <w:t xml:space="preserve">Section </w:t>
      </w:r>
      <w:r w:rsidR="00F65E02" w:rsidRPr="00757156">
        <w:rPr>
          <w:rFonts w:ascii="Times New Roman" w:hAnsi="Times New Roman"/>
          <w:smallCaps/>
        </w:rPr>
        <w:t>2</w:t>
      </w:r>
      <w:r w:rsidR="00F65E02" w:rsidRPr="00492933">
        <w:rPr>
          <w:rFonts w:ascii="Times New Roman" w:hAnsi="Times New Roman"/>
        </w:rPr>
        <w:t>.</w:t>
      </w:r>
      <w:r w:rsidR="0071431D">
        <w:rPr>
          <w:rFonts w:ascii="Times New Roman" w:hAnsi="Times New Roman"/>
        </w:rPr>
        <w:t xml:space="preserve"> </w:t>
      </w:r>
      <w:r w:rsidRPr="00492933">
        <w:rPr>
          <w:rFonts w:ascii="Times New Roman" w:hAnsi="Times New Roman"/>
          <w:i/>
        </w:rPr>
        <w:t>Form and Terms of Financing</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(a) Financing by the Association shall take the form of loans. The Association may, however, provide other financing, either</w:t>
      </w:r>
    </w:p>
    <w:p w:rsidR="00F65E02" w:rsidRPr="00492933" w:rsidRDefault="00F65E02" w:rsidP="006D3135">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out of funds subscribed pursuant to Article III, Section 1, and funds derived therefrom as principal, interest or other charges, if the authorization for such subscriptions expressly provides for such financing; or</w:t>
      </w:r>
    </w:p>
    <w:p w:rsidR="00F65E02" w:rsidRPr="00492933" w:rsidRDefault="00F65E02" w:rsidP="006D3135">
      <w:pPr>
        <w:spacing w:after="60" w:line="240" w:lineRule="auto"/>
        <w:ind w:left="1008" w:hanging="432"/>
        <w:jc w:val="both"/>
        <w:rPr>
          <w:rFonts w:ascii="Times New Roman" w:hAnsi="Times New Roman"/>
        </w:rPr>
      </w:pPr>
      <w:r w:rsidRPr="00492933">
        <w:rPr>
          <w:rFonts w:ascii="Times New Roman" w:hAnsi="Times New Roman"/>
        </w:rPr>
        <w:t>(ii) in special circumstances, out of supplementary resources furnished to the Association, and funds derived therefrom as principal, interest or other charges, if the arrangements under which such resources are furnished expressly authorize such financing.</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(b) Subject to the foregoing paragraph, the Association may provide financing in such forms and on such terms as it may deem appropriate, having regard to the economic position and prospects of the area or areas concerned and to the nature and requirements of the project.</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t>(c) The Association may provide financing to a member, the government of a territory included within the Association</w:t>
      </w:r>
      <w:r w:rsidR="009E60D5">
        <w:rPr>
          <w:rFonts w:ascii="Times New Roman" w:hAnsi="Times New Roman"/>
        </w:rPr>
        <w:t>’</w:t>
      </w:r>
      <w:r w:rsidRPr="00492933">
        <w:rPr>
          <w:rFonts w:ascii="Times New Roman" w:hAnsi="Times New Roman"/>
        </w:rPr>
        <w:t>s membership, a political subdivision of any of the foregoing, a public or private entity in the territories of a member or members, or to a public international or regional organization.</w:t>
      </w:r>
    </w:p>
    <w:p w:rsidR="00F65E02" w:rsidRPr="00492933" w:rsidRDefault="00F65E02" w:rsidP="006D3135">
      <w:pPr>
        <w:spacing w:after="60" w:line="240" w:lineRule="auto"/>
        <w:ind w:firstLine="432"/>
        <w:jc w:val="both"/>
        <w:rPr>
          <w:rFonts w:ascii="Times New Roman" w:hAnsi="Times New Roman"/>
        </w:rPr>
      </w:pPr>
      <w:r w:rsidRPr="00492933">
        <w:rPr>
          <w:rFonts w:ascii="Times New Roman" w:hAnsi="Times New Roman"/>
        </w:rPr>
        <w:lastRenderedPageBreak/>
        <w:t>(d) In the case of a loan to an entity other than a member, the Association may, in its discretion, require a suitable governmental or other guarantee or guarantees.</w:t>
      </w:r>
    </w:p>
    <w:p w:rsidR="00F65E02" w:rsidRPr="00492933" w:rsidRDefault="00F65E02" w:rsidP="00757156">
      <w:pPr>
        <w:spacing w:after="0" w:line="240" w:lineRule="auto"/>
        <w:ind w:firstLine="432"/>
        <w:jc w:val="both"/>
        <w:rPr>
          <w:rFonts w:ascii="Times New Roman" w:hAnsi="Times New Roman"/>
        </w:rPr>
      </w:pPr>
      <w:r w:rsidRPr="00492933">
        <w:rPr>
          <w:rFonts w:ascii="Times New Roman" w:hAnsi="Times New Roman"/>
        </w:rPr>
        <w:t>(e) The Association, in special cases, may make foreign exchange available for local expenditures.</w:t>
      </w:r>
    </w:p>
    <w:p w:rsidR="00757156" w:rsidRDefault="00757156">
      <w:pPr>
        <w:rPr>
          <w:rFonts w:ascii="Times New Roman" w:hAnsi="Times New Roman"/>
        </w:rPr>
      </w:pPr>
      <w:r>
        <w:rPr>
          <w:rFonts w:ascii="Times New Roman" w:hAnsi="Times New Roman"/>
        </w:rPr>
        <w:br w:type="page"/>
      </w:r>
    </w:p>
    <w:p w:rsidR="00F65E02" w:rsidRPr="00492933" w:rsidRDefault="00EC5D57" w:rsidP="00B02B46">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EC5D57" w:rsidP="00B02B46">
      <w:pPr>
        <w:tabs>
          <w:tab w:val="left" w:pos="1080"/>
        </w:tabs>
        <w:spacing w:before="60" w:after="60" w:line="240" w:lineRule="auto"/>
        <w:jc w:val="center"/>
        <w:rPr>
          <w:rFonts w:ascii="Times New Roman" w:hAnsi="Times New Roman"/>
        </w:rPr>
      </w:pPr>
      <w:r w:rsidRPr="00B02B46">
        <w:rPr>
          <w:rFonts w:ascii="Times New Roman" w:hAnsi="Times New Roman"/>
          <w:smallCaps/>
        </w:rPr>
        <w:t xml:space="preserve">Section </w:t>
      </w:r>
      <w:r w:rsidR="00F65E02" w:rsidRPr="00B02B46">
        <w:rPr>
          <w:rFonts w:ascii="Times New Roman" w:hAnsi="Times New Roman"/>
          <w:smallCaps/>
        </w:rPr>
        <w:t>3</w:t>
      </w:r>
      <w:r w:rsidR="00F65E02" w:rsidRPr="00492933">
        <w:rPr>
          <w:rFonts w:ascii="Times New Roman" w:hAnsi="Times New Roman"/>
        </w:rPr>
        <w:t>.</w:t>
      </w:r>
      <w:r w:rsidR="00456798">
        <w:rPr>
          <w:rFonts w:ascii="Times New Roman" w:hAnsi="Times New Roman"/>
        </w:rPr>
        <w:t xml:space="preserve"> </w:t>
      </w:r>
      <w:r w:rsidRPr="00492933">
        <w:rPr>
          <w:rFonts w:ascii="Times New Roman" w:hAnsi="Times New Roman"/>
          <w:i/>
        </w:rPr>
        <w:t>Modifications of Terms of Financing</w:t>
      </w:r>
    </w:p>
    <w:p w:rsidR="00F65E02" w:rsidRPr="00492933" w:rsidRDefault="00F65E02" w:rsidP="00B02B46">
      <w:pPr>
        <w:spacing w:after="0" w:line="240" w:lineRule="auto"/>
        <w:ind w:firstLine="432"/>
        <w:jc w:val="both"/>
        <w:rPr>
          <w:rFonts w:ascii="Times New Roman" w:hAnsi="Times New Roman"/>
        </w:rPr>
      </w:pPr>
      <w:r w:rsidRPr="00492933">
        <w:rPr>
          <w:rFonts w:ascii="Times New Roman" w:hAnsi="Times New Roman"/>
        </w:rPr>
        <w:t>The Association may, when and to the extent it deems appropriate in the light of all relevant circumstances, including the financial and economic situation and prospects of the member concerned, and on such conditions as it may determine, agree to a relaxation or other modification of the terms on which any of its financing shall have been provided.</w:t>
      </w:r>
    </w:p>
    <w:p w:rsidR="00F65E02" w:rsidRPr="00492933" w:rsidRDefault="00EC5D57" w:rsidP="005118F2">
      <w:pPr>
        <w:tabs>
          <w:tab w:val="left" w:pos="1260"/>
        </w:tabs>
        <w:spacing w:before="120" w:after="60" w:line="240" w:lineRule="auto"/>
        <w:ind w:left="3600" w:hanging="3600"/>
        <w:jc w:val="both"/>
        <w:rPr>
          <w:rFonts w:ascii="Times New Roman" w:hAnsi="Times New Roman"/>
        </w:rPr>
      </w:pPr>
      <w:r w:rsidRPr="00492933">
        <w:rPr>
          <w:rFonts w:ascii="Times New Roman" w:hAnsi="Times New Roman"/>
          <w:smallCaps/>
        </w:rPr>
        <w:t xml:space="preserve">Section </w:t>
      </w:r>
      <w:r w:rsidR="00F65E02" w:rsidRPr="00492933">
        <w:rPr>
          <w:rFonts w:ascii="Times New Roman" w:hAnsi="Times New Roman"/>
        </w:rPr>
        <w:t>4.</w:t>
      </w:r>
      <w:r w:rsidR="002517AB">
        <w:rPr>
          <w:rFonts w:ascii="Times New Roman" w:hAnsi="Times New Roman"/>
        </w:rPr>
        <w:t xml:space="preserve"> </w:t>
      </w:r>
      <w:r w:rsidRPr="00492933">
        <w:rPr>
          <w:rFonts w:ascii="Times New Roman" w:hAnsi="Times New Roman"/>
          <w:i/>
        </w:rPr>
        <w:t>Cooperation with Other International Organizations and Members Providing Development Assistance</w:t>
      </w:r>
    </w:p>
    <w:p w:rsidR="00F65E02" w:rsidRPr="00492933" w:rsidRDefault="00F65E02" w:rsidP="00207E1D">
      <w:pPr>
        <w:spacing w:after="0" w:line="240" w:lineRule="auto"/>
        <w:ind w:firstLine="432"/>
        <w:jc w:val="both"/>
        <w:rPr>
          <w:rFonts w:ascii="Times New Roman" w:hAnsi="Times New Roman"/>
        </w:rPr>
      </w:pPr>
      <w:r w:rsidRPr="00492933">
        <w:rPr>
          <w:rFonts w:ascii="Times New Roman" w:hAnsi="Times New Roman"/>
        </w:rPr>
        <w:t>The Association shall cooperate with those public international organizations and members which provide financial and technical assistance to the less-developed areas of the world.</w:t>
      </w:r>
    </w:p>
    <w:p w:rsidR="00F65E02" w:rsidRPr="00207E1D" w:rsidRDefault="00EC5D57" w:rsidP="005118F2">
      <w:pPr>
        <w:tabs>
          <w:tab w:val="left" w:pos="1260"/>
        </w:tabs>
        <w:spacing w:before="120" w:after="60" w:line="240" w:lineRule="auto"/>
        <w:jc w:val="both"/>
        <w:rPr>
          <w:rFonts w:ascii="Times New Roman" w:hAnsi="Times New Roman"/>
        </w:rPr>
      </w:pPr>
      <w:r w:rsidRPr="00F836C5">
        <w:rPr>
          <w:rFonts w:ascii="Times New Roman" w:hAnsi="Times New Roman"/>
          <w:smallCaps/>
        </w:rPr>
        <w:t xml:space="preserve">Section </w:t>
      </w:r>
      <w:r w:rsidR="00F65E02" w:rsidRPr="00F836C5">
        <w:rPr>
          <w:rFonts w:ascii="Times New Roman" w:hAnsi="Times New Roman"/>
          <w:smallCaps/>
        </w:rPr>
        <w:t>5</w:t>
      </w:r>
      <w:r w:rsidR="00F65E02" w:rsidRPr="00207E1D">
        <w:rPr>
          <w:rFonts w:ascii="Times New Roman" w:hAnsi="Times New Roman"/>
        </w:rPr>
        <w:t>.</w:t>
      </w:r>
      <w:r w:rsidR="00945CFA">
        <w:rPr>
          <w:rFonts w:ascii="Times New Roman" w:hAnsi="Times New Roman"/>
        </w:rPr>
        <w:t xml:space="preserve"> </w:t>
      </w:r>
      <w:r w:rsidRPr="00207E1D">
        <w:rPr>
          <w:rFonts w:ascii="Times New Roman" w:hAnsi="Times New Roman"/>
          <w:i/>
        </w:rPr>
        <w:t>Miscellaneous Operations</w:t>
      </w:r>
    </w:p>
    <w:p w:rsidR="00F65E02" w:rsidRPr="00492933" w:rsidRDefault="00F65E02" w:rsidP="007D16B7">
      <w:pPr>
        <w:spacing w:after="60" w:line="240" w:lineRule="auto"/>
        <w:ind w:firstLine="432"/>
        <w:jc w:val="both"/>
        <w:rPr>
          <w:rFonts w:ascii="Times New Roman" w:hAnsi="Times New Roman"/>
        </w:rPr>
      </w:pPr>
      <w:r w:rsidRPr="00207E1D">
        <w:rPr>
          <w:rFonts w:ascii="Times New Roman" w:hAnsi="Times New Roman"/>
        </w:rPr>
        <w:t>In addition</w:t>
      </w:r>
      <w:r w:rsidRPr="00492933">
        <w:rPr>
          <w:rFonts w:ascii="Times New Roman" w:hAnsi="Times New Roman"/>
        </w:rPr>
        <w:t xml:space="preserve"> to the operations specified elsewhere in this Agreement, the Association may:</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borrow funds with the approval of the member in whose currency the loan is denominated;</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(ii) guarantee securities in which it has invested in order to facilitate their sale;</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(iii) buy and sell securities it has issued or guaranteed or in which it has invested;</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(iv) in special cases, guarantee loans from other sources for purposes not inconsistent with the provisions of these Articles;</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(v) provide technical assistance and advisory services at the request of a member;</w:t>
      </w:r>
      <w:r w:rsidR="002C66A2">
        <w:rPr>
          <w:rFonts w:ascii="Times New Roman" w:hAnsi="Times New Roman"/>
        </w:rPr>
        <w:t xml:space="preserve"> </w:t>
      </w:r>
      <w:r w:rsidRPr="00492933">
        <w:rPr>
          <w:rFonts w:ascii="Times New Roman" w:hAnsi="Times New Roman"/>
        </w:rPr>
        <w:t>and</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(vi) exercise such other powers incidental to its operations as shall be necessary or</w:t>
      </w:r>
      <w:r w:rsidR="00207E1D">
        <w:rPr>
          <w:rFonts w:ascii="Times New Roman" w:hAnsi="Times New Roman"/>
        </w:rPr>
        <w:t xml:space="preserve"> </w:t>
      </w:r>
      <w:r w:rsidRPr="00492933">
        <w:rPr>
          <w:rFonts w:ascii="Times New Roman" w:hAnsi="Times New Roman"/>
        </w:rPr>
        <w:t>desirable in furtherance of its purposes.</w:t>
      </w:r>
    </w:p>
    <w:p w:rsidR="00F65E02" w:rsidRPr="00492933" w:rsidRDefault="00EC5D57" w:rsidP="00EC7B9F">
      <w:pPr>
        <w:tabs>
          <w:tab w:val="left" w:pos="1260"/>
        </w:tabs>
        <w:spacing w:before="120" w:after="60" w:line="240" w:lineRule="auto"/>
        <w:jc w:val="both"/>
        <w:rPr>
          <w:rFonts w:ascii="Times New Roman" w:hAnsi="Times New Roman"/>
        </w:rPr>
      </w:pPr>
      <w:r w:rsidRPr="00F836C5">
        <w:rPr>
          <w:rFonts w:ascii="Times New Roman" w:hAnsi="Times New Roman"/>
          <w:smallCaps/>
        </w:rPr>
        <w:t xml:space="preserve">Section </w:t>
      </w:r>
      <w:r w:rsidR="00F65E02" w:rsidRPr="00F836C5">
        <w:rPr>
          <w:rFonts w:ascii="Times New Roman" w:hAnsi="Times New Roman"/>
          <w:smallCaps/>
        </w:rPr>
        <w:t>6.</w:t>
      </w:r>
      <w:r w:rsidR="008A651D">
        <w:rPr>
          <w:rFonts w:ascii="Times New Roman" w:hAnsi="Times New Roman"/>
          <w:smallCaps/>
        </w:rPr>
        <w:t xml:space="preserve"> </w:t>
      </w:r>
      <w:r w:rsidRPr="00492933">
        <w:rPr>
          <w:rFonts w:ascii="Times New Roman" w:hAnsi="Times New Roman"/>
          <w:i/>
        </w:rPr>
        <w:t>Political Activity Prohibited</w:t>
      </w:r>
    </w:p>
    <w:p w:rsidR="00F65E02" w:rsidRPr="00492933" w:rsidRDefault="00F65E02" w:rsidP="00F836C5">
      <w:pPr>
        <w:spacing w:after="0" w:line="240" w:lineRule="auto"/>
        <w:ind w:firstLine="432"/>
        <w:jc w:val="both"/>
        <w:rPr>
          <w:rFonts w:ascii="Times New Roman" w:hAnsi="Times New Roman"/>
        </w:rPr>
      </w:pPr>
      <w:r w:rsidRPr="00492933">
        <w:rPr>
          <w:rFonts w:ascii="Times New Roman" w:hAnsi="Times New Roman"/>
        </w:rPr>
        <w:t>The Association and its officers shall not interfere in the political affairs of any member; nor shall they be influenced in their decisions by the political character of the member or members concerned. Only economic considerations shall be relevant to their decisions, and these considerations shall be weighed impartially in order to achieve the purposes stated in this Agreement.</w:t>
      </w:r>
    </w:p>
    <w:p w:rsidR="00F65E02" w:rsidRPr="00492933" w:rsidRDefault="00F65E02" w:rsidP="00F836C5">
      <w:pPr>
        <w:spacing w:before="120" w:after="60" w:line="240" w:lineRule="auto"/>
        <w:jc w:val="center"/>
        <w:rPr>
          <w:rFonts w:ascii="Times New Roman" w:hAnsi="Times New Roman"/>
        </w:rPr>
      </w:pPr>
      <w:r w:rsidRPr="00492933">
        <w:rPr>
          <w:rFonts w:ascii="Times New Roman" w:hAnsi="Times New Roman"/>
        </w:rPr>
        <w:t>ARTICLE VI</w:t>
      </w:r>
    </w:p>
    <w:p w:rsidR="00F65E02" w:rsidRPr="00492933" w:rsidRDefault="00F65E02" w:rsidP="007D16B7">
      <w:pPr>
        <w:spacing w:after="0" w:line="240" w:lineRule="auto"/>
        <w:jc w:val="center"/>
        <w:rPr>
          <w:rFonts w:ascii="Times New Roman" w:hAnsi="Times New Roman"/>
        </w:rPr>
      </w:pPr>
      <w:r w:rsidRPr="00492933">
        <w:rPr>
          <w:rFonts w:ascii="Times New Roman" w:hAnsi="Times New Roman"/>
        </w:rPr>
        <w:t>Organization and Management</w:t>
      </w:r>
    </w:p>
    <w:p w:rsidR="00F65E02" w:rsidRPr="00492933" w:rsidRDefault="00EC5D57" w:rsidP="007D16B7">
      <w:pPr>
        <w:tabs>
          <w:tab w:val="left" w:pos="1260"/>
        </w:tabs>
        <w:spacing w:before="120" w:after="60" w:line="240" w:lineRule="auto"/>
        <w:jc w:val="both"/>
        <w:rPr>
          <w:rFonts w:ascii="Times New Roman" w:hAnsi="Times New Roman"/>
        </w:rPr>
      </w:pPr>
      <w:r w:rsidRPr="00F836C5">
        <w:rPr>
          <w:rFonts w:ascii="Times New Roman" w:hAnsi="Times New Roman"/>
          <w:smallCaps/>
        </w:rPr>
        <w:t xml:space="preserve">Section </w:t>
      </w:r>
      <w:r w:rsidR="00F65E02" w:rsidRPr="00F836C5">
        <w:rPr>
          <w:rFonts w:ascii="Times New Roman" w:hAnsi="Times New Roman"/>
          <w:smallCaps/>
        </w:rPr>
        <w:t>1</w:t>
      </w:r>
      <w:r w:rsidR="00F65E02" w:rsidRPr="00492933">
        <w:rPr>
          <w:rFonts w:ascii="Times New Roman" w:hAnsi="Times New Roman"/>
        </w:rPr>
        <w:t>.</w:t>
      </w:r>
      <w:r w:rsidR="00B214EA">
        <w:rPr>
          <w:rFonts w:ascii="Times New Roman" w:hAnsi="Times New Roman"/>
        </w:rPr>
        <w:t xml:space="preserve"> </w:t>
      </w:r>
      <w:r w:rsidRPr="00492933">
        <w:rPr>
          <w:rFonts w:ascii="Times New Roman" w:hAnsi="Times New Roman"/>
          <w:i/>
        </w:rPr>
        <w:t>Structure of the Association</w:t>
      </w:r>
    </w:p>
    <w:p w:rsidR="00F65E02" w:rsidRPr="00492933" w:rsidRDefault="00F65E02" w:rsidP="007D16B7">
      <w:pPr>
        <w:spacing w:after="0" w:line="240" w:lineRule="auto"/>
        <w:ind w:firstLine="432"/>
        <w:jc w:val="both"/>
        <w:rPr>
          <w:rFonts w:ascii="Times New Roman" w:hAnsi="Times New Roman"/>
        </w:rPr>
      </w:pPr>
      <w:r w:rsidRPr="00492933">
        <w:rPr>
          <w:rFonts w:ascii="Times New Roman" w:hAnsi="Times New Roman"/>
        </w:rPr>
        <w:t>The Association shall have a Board of Governors, Executive Directors, a President and such other officers and staff to perform such duties as the Association may determine.</w:t>
      </w:r>
    </w:p>
    <w:p w:rsidR="00F65E02" w:rsidRPr="00492933" w:rsidRDefault="00EC5D57" w:rsidP="00BB7416">
      <w:pPr>
        <w:tabs>
          <w:tab w:val="left" w:pos="1260"/>
        </w:tabs>
        <w:spacing w:before="120" w:after="60" w:line="240" w:lineRule="auto"/>
        <w:jc w:val="both"/>
        <w:rPr>
          <w:rFonts w:ascii="Times New Roman" w:hAnsi="Times New Roman"/>
        </w:rPr>
      </w:pPr>
      <w:r w:rsidRPr="00492933">
        <w:rPr>
          <w:rFonts w:ascii="Times New Roman" w:hAnsi="Times New Roman"/>
          <w:smallCaps/>
        </w:rPr>
        <w:t xml:space="preserve">Section </w:t>
      </w:r>
      <w:r w:rsidR="00F65E02" w:rsidRPr="00492933">
        <w:rPr>
          <w:rFonts w:ascii="Times New Roman" w:hAnsi="Times New Roman"/>
        </w:rPr>
        <w:t>2</w:t>
      </w:r>
      <w:r w:rsidR="00B214EA">
        <w:rPr>
          <w:rFonts w:ascii="Times New Roman" w:hAnsi="Times New Roman"/>
        </w:rPr>
        <w:t xml:space="preserve">. </w:t>
      </w:r>
      <w:r w:rsidRPr="00492933">
        <w:rPr>
          <w:rFonts w:ascii="Times New Roman" w:hAnsi="Times New Roman"/>
          <w:i/>
        </w:rPr>
        <w:t>Board of Governors</w:t>
      </w:r>
    </w:p>
    <w:p w:rsidR="00F65E02" w:rsidRPr="00492933" w:rsidRDefault="00F65E02" w:rsidP="007D16B7">
      <w:pPr>
        <w:spacing w:after="60" w:line="240" w:lineRule="auto"/>
        <w:ind w:firstLine="432"/>
        <w:jc w:val="both"/>
        <w:rPr>
          <w:rFonts w:ascii="Times New Roman" w:hAnsi="Times New Roman"/>
        </w:rPr>
      </w:pPr>
      <w:r w:rsidRPr="00492933">
        <w:rPr>
          <w:rFonts w:ascii="Times New Roman" w:hAnsi="Times New Roman"/>
        </w:rPr>
        <w:t>(a) All the powers of the Association shall be vested in the Board of Governors.</w:t>
      </w:r>
    </w:p>
    <w:p w:rsidR="00F65E02" w:rsidRPr="00492933" w:rsidRDefault="00F65E02" w:rsidP="007D16B7">
      <w:pPr>
        <w:spacing w:after="60" w:line="240" w:lineRule="auto"/>
        <w:ind w:firstLine="432"/>
        <w:jc w:val="both"/>
        <w:rPr>
          <w:rFonts w:ascii="Times New Roman" w:hAnsi="Times New Roman"/>
        </w:rPr>
      </w:pPr>
      <w:r w:rsidRPr="00492933">
        <w:rPr>
          <w:rFonts w:ascii="Times New Roman" w:hAnsi="Times New Roman"/>
        </w:rPr>
        <w:t xml:space="preserve">(b) Each Governor and Alternate Governor of the Bank appointed by a member of the Bank which is also a member of the Association shall </w:t>
      </w:r>
      <w:r w:rsidR="00EC5D57" w:rsidRPr="00492933">
        <w:rPr>
          <w:rFonts w:ascii="Times New Roman" w:hAnsi="Times New Roman"/>
          <w:i/>
        </w:rPr>
        <w:t xml:space="preserve">ex officio </w:t>
      </w:r>
      <w:r w:rsidRPr="00492933">
        <w:rPr>
          <w:rFonts w:ascii="Times New Roman" w:hAnsi="Times New Roman"/>
        </w:rPr>
        <w:t xml:space="preserve">be a Governor and Alternate Governor, respectively, of the Association. No Alternate Governor may vote except in the absence of his principal. The Chairman of the Board of Governors of the Bank shall </w:t>
      </w:r>
      <w:r w:rsidR="00EC5D57" w:rsidRPr="00492933">
        <w:rPr>
          <w:rFonts w:ascii="Times New Roman" w:hAnsi="Times New Roman"/>
          <w:i/>
        </w:rPr>
        <w:t xml:space="preserve">ex officio </w:t>
      </w:r>
      <w:r w:rsidRPr="00492933">
        <w:rPr>
          <w:rFonts w:ascii="Times New Roman" w:hAnsi="Times New Roman"/>
        </w:rPr>
        <w:t>be Chairman of the Board of Governors of the Association except that if the Chairman of the Board of Governors of the Bank shall represent a state which is not a member of the Association, then the Board of Governors shall select one of the Governors as Chairman of the Board of Governors. Any Governor or Alternate Governor shall cease to hold office if the member by which he was appointed shall cease to be a member of the Association.</w:t>
      </w:r>
    </w:p>
    <w:p w:rsidR="00F65E02" w:rsidRPr="00492933" w:rsidRDefault="00F65E02" w:rsidP="007D16B7">
      <w:pPr>
        <w:spacing w:after="60" w:line="240" w:lineRule="auto"/>
        <w:ind w:firstLine="432"/>
        <w:jc w:val="both"/>
        <w:rPr>
          <w:rFonts w:ascii="Times New Roman" w:hAnsi="Times New Roman"/>
        </w:rPr>
      </w:pPr>
      <w:r w:rsidRPr="00492933">
        <w:rPr>
          <w:rFonts w:ascii="Times New Roman" w:hAnsi="Times New Roman"/>
        </w:rPr>
        <w:t>(c) The Board of Governors may delegate to the Executive Directors authority to exercise any of its powers, except the power to:</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admit new members and determine the conditions of their admission;</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(ii) authorize additional subscriptions and determine the terms and conditions</w:t>
      </w:r>
      <w:r w:rsidR="007D16B7">
        <w:rPr>
          <w:rFonts w:ascii="Times New Roman" w:hAnsi="Times New Roman"/>
        </w:rPr>
        <w:t xml:space="preserve"> </w:t>
      </w:r>
      <w:r w:rsidRPr="00492933">
        <w:rPr>
          <w:rFonts w:ascii="Times New Roman" w:hAnsi="Times New Roman"/>
        </w:rPr>
        <w:t>relating thereto;</w:t>
      </w:r>
    </w:p>
    <w:p w:rsidR="00F65E02" w:rsidRPr="00492933" w:rsidRDefault="00F65E02" w:rsidP="007D16B7">
      <w:pPr>
        <w:spacing w:after="60" w:line="240" w:lineRule="auto"/>
        <w:ind w:left="1008" w:hanging="432"/>
        <w:jc w:val="both"/>
        <w:rPr>
          <w:rFonts w:ascii="Times New Roman" w:hAnsi="Times New Roman"/>
        </w:rPr>
      </w:pPr>
      <w:r w:rsidRPr="00492933">
        <w:rPr>
          <w:rFonts w:ascii="Times New Roman" w:hAnsi="Times New Roman"/>
        </w:rPr>
        <w:t>(iii) suspend a member;</w:t>
      </w:r>
    </w:p>
    <w:p w:rsidR="00F65E02" w:rsidRPr="00492933" w:rsidRDefault="00F65E02" w:rsidP="007D16B7">
      <w:pPr>
        <w:spacing w:after="0" w:line="240" w:lineRule="auto"/>
        <w:ind w:left="1008" w:hanging="432"/>
        <w:jc w:val="both"/>
        <w:rPr>
          <w:rFonts w:ascii="Times New Roman" w:hAnsi="Times New Roman"/>
        </w:rPr>
      </w:pPr>
      <w:r w:rsidRPr="00492933">
        <w:rPr>
          <w:rFonts w:ascii="Times New Roman" w:hAnsi="Times New Roman"/>
        </w:rPr>
        <w:t>(iv) decide appeals from interpretations of this Agreement given by the Executive</w:t>
      </w:r>
      <w:r w:rsidR="007D16B7">
        <w:rPr>
          <w:rFonts w:ascii="Times New Roman" w:hAnsi="Times New Roman"/>
        </w:rPr>
        <w:t xml:space="preserve"> </w:t>
      </w:r>
      <w:r w:rsidRPr="00492933">
        <w:rPr>
          <w:rFonts w:ascii="Times New Roman" w:hAnsi="Times New Roman"/>
        </w:rPr>
        <w:t>Directors;</w:t>
      </w:r>
    </w:p>
    <w:p w:rsidR="00F65E02" w:rsidRPr="00492933" w:rsidRDefault="00F65E02" w:rsidP="004D227E">
      <w:pPr>
        <w:spacing w:after="0" w:line="240" w:lineRule="auto"/>
        <w:ind w:left="1008" w:hanging="432"/>
        <w:jc w:val="both"/>
        <w:rPr>
          <w:rFonts w:ascii="Times New Roman" w:hAnsi="Times New Roman"/>
        </w:rPr>
      </w:pPr>
      <w:r w:rsidRPr="00492933">
        <w:rPr>
          <w:rFonts w:ascii="Times New Roman" w:hAnsi="Times New Roman"/>
        </w:rPr>
        <w:lastRenderedPageBreak/>
        <w:t>(v) make arrangements pursuant to Section 7 of this Article to cooperate with</w:t>
      </w:r>
      <w:r w:rsidR="004D227E">
        <w:rPr>
          <w:rFonts w:ascii="Times New Roman" w:hAnsi="Times New Roman"/>
        </w:rPr>
        <w:t xml:space="preserve"> </w:t>
      </w:r>
      <w:r w:rsidRPr="00492933">
        <w:rPr>
          <w:rFonts w:ascii="Times New Roman" w:hAnsi="Times New Roman"/>
        </w:rPr>
        <w:t>other international organizations (other than informal arrangements of a temporary and administrative character);</w:t>
      </w:r>
    </w:p>
    <w:p w:rsidR="007D16B7" w:rsidRDefault="007D16B7">
      <w:pPr>
        <w:rPr>
          <w:rFonts w:ascii="Times New Roman" w:hAnsi="Times New Roman"/>
        </w:rPr>
      </w:pPr>
      <w:r>
        <w:rPr>
          <w:rFonts w:ascii="Times New Roman" w:hAnsi="Times New Roman"/>
        </w:rPr>
        <w:br w:type="page"/>
      </w:r>
    </w:p>
    <w:p w:rsidR="00F65E02" w:rsidRPr="00492933" w:rsidRDefault="00EC5D57" w:rsidP="00A32879">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F65E02" w:rsidP="00BD5249">
      <w:pPr>
        <w:spacing w:after="60" w:line="240" w:lineRule="auto"/>
        <w:ind w:left="1008" w:hanging="432"/>
        <w:jc w:val="both"/>
        <w:rPr>
          <w:rFonts w:ascii="Times New Roman" w:hAnsi="Times New Roman"/>
        </w:rPr>
      </w:pPr>
      <w:r w:rsidRPr="00492933">
        <w:rPr>
          <w:rFonts w:ascii="Times New Roman" w:hAnsi="Times New Roman"/>
        </w:rPr>
        <w:t>(vi) decide to suspend permanently the operations of the Association and to distribute its assets;</w:t>
      </w:r>
    </w:p>
    <w:p w:rsidR="00F65E02" w:rsidRPr="00492933" w:rsidRDefault="009C70F4" w:rsidP="00BD5249">
      <w:pPr>
        <w:spacing w:after="60" w:line="240" w:lineRule="auto"/>
        <w:ind w:left="1008" w:hanging="432"/>
        <w:jc w:val="both"/>
        <w:rPr>
          <w:rFonts w:ascii="Times New Roman" w:hAnsi="Times New Roman"/>
        </w:rPr>
      </w:pPr>
      <w:r>
        <w:rPr>
          <w:rFonts w:ascii="Times New Roman" w:hAnsi="Times New Roman"/>
        </w:rPr>
        <w:t xml:space="preserve">(vii) determine </w:t>
      </w:r>
      <w:r w:rsidR="00F65E02" w:rsidRPr="00492933">
        <w:rPr>
          <w:rFonts w:ascii="Times New Roman" w:hAnsi="Times New Roman"/>
        </w:rPr>
        <w:t>the distribution of the Association</w:t>
      </w:r>
      <w:r w:rsidR="009E60D5">
        <w:rPr>
          <w:rFonts w:ascii="Times New Roman" w:hAnsi="Times New Roman"/>
        </w:rPr>
        <w:t>’</w:t>
      </w:r>
      <w:r w:rsidR="00F65E02" w:rsidRPr="00492933">
        <w:rPr>
          <w:rFonts w:ascii="Times New Roman" w:hAnsi="Times New Roman"/>
        </w:rPr>
        <w:t>s net income pursuant to Section 12 of this Article; and</w:t>
      </w:r>
    </w:p>
    <w:p w:rsidR="00F65E02" w:rsidRPr="00492933" w:rsidRDefault="00F65E02" w:rsidP="00BD5249">
      <w:pPr>
        <w:spacing w:after="60" w:line="240" w:lineRule="auto"/>
        <w:ind w:left="1008" w:hanging="432"/>
        <w:jc w:val="both"/>
        <w:rPr>
          <w:rFonts w:ascii="Times New Roman" w:hAnsi="Times New Roman"/>
        </w:rPr>
      </w:pPr>
      <w:r w:rsidRPr="00492933">
        <w:rPr>
          <w:rFonts w:ascii="Times New Roman" w:hAnsi="Times New Roman"/>
        </w:rPr>
        <w:t>(viii) approve proposed amendments to this Agreement.</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(d) The Board of Governors shall hold an annual meeting and such other meetings as may be provided for by the Board of Governors or called by the Executive Directors.</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(e) The annual meeting of the Board of Governors shall be held in conjunction with the annual meeting of the Board of Governors of the Bank.</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(f) A quorum for any meeting of the Board of Governors shall be a majority of the Governors, exercising not less than two-thirds of the total voting power.</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(g) The Association may by regulation establish a procedure whereby the Executive Directors may obtain a vote of the Governors on a specific question without calling a meeting of the Board of Governors.</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(h) The Board of Governors, and the Executive Directors to the extent authorized, may adopt such rules and regulations as may be necessary or appropriate to conduct the business of the Association.</w:t>
      </w:r>
    </w:p>
    <w:p w:rsidR="00F65E02" w:rsidRPr="00492933" w:rsidRDefault="00F65E02" w:rsidP="00A32879">
      <w:pPr>
        <w:spacing w:after="0" w:line="240" w:lineRule="auto"/>
        <w:ind w:firstLine="432"/>
        <w:jc w:val="both"/>
        <w:rPr>
          <w:rFonts w:ascii="Times New Roman" w:hAnsi="Times New Roman"/>
        </w:rPr>
      </w:pPr>
      <w:r w:rsidRPr="00492933">
        <w:rPr>
          <w:rFonts w:ascii="Times New Roman" w:hAnsi="Times New Roman"/>
        </w:rPr>
        <w:t>(</w:t>
      </w:r>
      <w:proofErr w:type="spellStart"/>
      <w:r w:rsidR="00A32879">
        <w:rPr>
          <w:rFonts w:ascii="Times New Roman" w:hAnsi="Times New Roman"/>
        </w:rPr>
        <w:t>i</w:t>
      </w:r>
      <w:proofErr w:type="spellEnd"/>
      <w:r w:rsidRPr="00492933">
        <w:rPr>
          <w:rFonts w:ascii="Times New Roman" w:hAnsi="Times New Roman"/>
        </w:rPr>
        <w:t>) Governors and Alternate Governors shall serve as such without compensation from the Association.</w:t>
      </w:r>
    </w:p>
    <w:p w:rsidR="00F65E02" w:rsidRPr="00492933" w:rsidRDefault="00EC5D57" w:rsidP="00BD5249">
      <w:pPr>
        <w:tabs>
          <w:tab w:val="left" w:pos="1260"/>
        </w:tabs>
        <w:spacing w:before="120" w:after="60" w:line="240" w:lineRule="auto"/>
        <w:jc w:val="both"/>
        <w:rPr>
          <w:rFonts w:ascii="Times New Roman" w:hAnsi="Times New Roman"/>
        </w:rPr>
      </w:pPr>
      <w:r w:rsidRPr="008845B8">
        <w:rPr>
          <w:rFonts w:ascii="Times New Roman" w:hAnsi="Times New Roman"/>
          <w:smallCaps/>
        </w:rPr>
        <w:t xml:space="preserve">Section </w:t>
      </w:r>
      <w:r w:rsidR="00F65E02" w:rsidRPr="008845B8">
        <w:rPr>
          <w:rFonts w:ascii="Times New Roman" w:hAnsi="Times New Roman"/>
          <w:smallCaps/>
        </w:rPr>
        <w:t>3</w:t>
      </w:r>
      <w:r w:rsidR="00F65E02" w:rsidRPr="00492933">
        <w:rPr>
          <w:rFonts w:ascii="Times New Roman" w:hAnsi="Times New Roman"/>
        </w:rPr>
        <w:t>.</w:t>
      </w:r>
      <w:r w:rsidR="00914622">
        <w:rPr>
          <w:rFonts w:ascii="Times New Roman" w:hAnsi="Times New Roman"/>
        </w:rPr>
        <w:t xml:space="preserve"> </w:t>
      </w:r>
      <w:r w:rsidRPr="00492933">
        <w:rPr>
          <w:rFonts w:ascii="Times New Roman" w:hAnsi="Times New Roman"/>
          <w:i/>
        </w:rPr>
        <w:t>Voting</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 xml:space="preserve">(a) Each original member shall, in respect of its initial subscription, have 500 votes plus one additional vote for each </w:t>
      </w:r>
      <w:r w:rsidR="008D1B5F">
        <w:rPr>
          <w:rFonts w:ascii="Times New Roman" w:hAnsi="Times New Roman"/>
        </w:rPr>
        <w:t>$</w:t>
      </w:r>
      <w:r w:rsidRPr="00492933">
        <w:rPr>
          <w:rFonts w:ascii="Times New Roman" w:hAnsi="Times New Roman"/>
        </w:rPr>
        <w:t>5,000 of its initial subscription. Subscriptions other than initial subscriptions of original members shall carry such voting rights as the Board of Governors shall determine pursuant to the provisions of Article II, Section 1 (b) or Article III, Section 1 (b) and (c), as the case may be. Additions to resources other than subscriptions under Article II, Section 1 (b) and additional subscriptions under Article III, Section 1, shall not carry voting rights.</w:t>
      </w:r>
    </w:p>
    <w:p w:rsidR="00F65E02" w:rsidRPr="00492933" w:rsidRDefault="00F65E02" w:rsidP="00BD5249">
      <w:pPr>
        <w:spacing w:after="0" w:line="240" w:lineRule="auto"/>
        <w:ind w:firstLine="432"/>
        <w:jc w:val="both"/>
        <w:rPr>
          <w:rFonts w:ascii="Times New Roman" w:hAnsi="Times New Roman"/>
        </w:rPr>
      </w:pPr>
      <w:r w:rsidRPr="00492933">
        <w:rPr>
          <w:rFonts w:ascii="Times New Roman" w:hAnsi="Times New Roman"/>
        </w:rPr>
        <w:t>(b) Except as otherwise specifically provided, all matters before the Association shall be decided by a majority of the votes cast.</w:t>
      </w:r>
    </w:p>
    <w:p w:rsidR="00F65E02" w:rsidRPr="00492933" w:rsidRDefault="00EC5D57" w:rsidP="00BD5249">
      <w:pPr>
        <w:spacing w:before="120" w:after="60" w:line="240" w:lineRule="auto"/>
        <w:jc w:val="both"/>
        <w:rPr>
          <w:rFonts w:ascii="Times New Roman" w:hAnsi="Times New Roman"/>
        </w:rPr>
      </w:pPr>
      <w:r w:rsidRPr="00BD5249">
        <w:rPr>
          <w:rFonts w:ascii="Times New Roman" w:hAnsi="Times New Roman"/>
          <w:smallCaps/>
        </w:rPr>
        <w:t xml:space="preserve">Section </w:t>
      </w:r>
      <w:r w:rsidR="00F65E02" w:rsidRPr="00BD5249">
        <w:rPr>
          <w:rFonts w:ascii="Times New Roman" w:hAnsi="Times New Roman"/>
          <w:smallCaps/>
        </w:rPr>
        <w:t>4.</w:t>
      </w:r>
      <w:r w:rsidR="00F65E02" w:rsidRPr="00492933">
        <w:rPr>
          <w:rFonts w:ascii="Times New Roman" w:hAnsi="Times New Roman"/>
        </w:rPr>
        <w:t xml:space="preserve"> </w:t>
      </w:r>
      <w:r w:rsidRPr="00492933">
        <w:rPr>
          <w:rFonts w:ascii="Times New Roman" w:hAnsi="Times New Roman"/>
          <w:i/>
        </w:rPr>
        <w:t>Executive Directors</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(a) The Executive Directors shall be responsible for the conduct of the general operations of the Association, and for this purpose shall exercise all the powers given to them by this Agreement or delegated to them by the Board of Governors.</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 xml:space="preserve">(b) The Executive Directors of the Association shall be composed </w:t>
      </w:r>
      <w:r w:rsidR="00EC5D57" w:rsidRPr="00492933">
        <w:rPr>
          <w:rFonts w:ascii="Times New Roman" w:hAnsi="Times New Roman"/>
          <w:i/>
        </w:rPr>
        <w:t xml:space="preserve">ex officio </w:t>
      </w:r>
      <w:r w:rsidRPr="00492933">
        <w:rPr>
          <w:rFonts w:ascii="Times New Roman" w:hAnsi="Times New Roman"/>
        </w:rPr>
        <w:t>of each Executive Director of the Bank who shall have been (</w:t>
      </w:r>
      <w:proofErr w:type="spellStart"/>
      <w:r w:rsidRPr="00492933">
        <w:rPr>
          <w:rFonts w:ascii="Times New Roman" w:hAnsi="Times New Roman"/>
        </w:rPr>
        <w:t>i</w:t>
      </w:r>
      <w:proofErr w:type="spellEnd"/>
      <w:r w:rsidRPr="00492933">
        <w:rPr>
          <w:rFonts w:ascii="Times New Roman" w:hAnsi="Times New Roman"/>
        </w:rPr>
        <w:t xml:space="preserve">) appointed by a member of the Bank which is also a member of the Association, or (ii) elected in an election in which the votes of at least one member of the Bank which is also a member of the Association shall have counted toward his election. The Alternate to each such Executive Director of the Bank shall </w:t>
      </w:r>
      <w:r w:rsidR="00EC5D57" w:rsidRPr="00492933">
        <w:rPr>
          <w:rFonts w:ascii="Times New Roman" w:hAnsi="Times New Roman"/>
          <w:i/>
        </w:rPr>
        <w:t xml:space="preserve">ex officio </w:t>
      </w:r>
      <w:r w:rsidRPr="00492933">
        <w:rPr>
          <w:rFonts w:ascii="Times New Roman" w:hAnsi="Times New Roman"/>
        </w:rPr>
        <w:t>be an Alternate Director of the Association. Any Director shall cease to hold office if the member by which he was appointed, or if all the members whose votes counted toward his election, shall cease to be members of the Association.</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(c) Each Director who is an appointed Executive Director of the Bank shall be entitled to cast the number of votes which the member by which he was appointed is entitled to cast in the Association. Each Director who is an elected Executive Director of the Bank shall be entitled to cast the number of votes which the member or members of the Association whose votes counted toward his election in the Bank are entitled to cast in the Association. All the votes which a Director is entitled to cast shall be cast as a unit.</w:t>
      </w:r>
    </w:p>
    <w:p w:rsidR="00F65E02" w:rsidRPr="00492933" w:rsidRDefault="00F65E02" w:rsidP="00BD5249">
      <w:pPr>
        <w:spacing w:after="0" w:line="240" w:lineRule="auto"/>
        <w:ind w:firstLine="432"/>
        <w:jc w:val="both"/>
        <w:rPr>
          <w:rFonts w:ascii="Times New Roman" w:hAnsi="Times New Roman"/>
        </w:rPr>
      </w:pPr>
      <w:r w:rsidRPr="00492933">
        <w:rPr>
          <w:rFonts w:ascii="Times New Roman" w:hAnsi="Times New Roman"/>
        </w:rPr>
        <w:t>(d) An Alternate Director shall have full power to act in the absence of the Director who shall have appointed him. When a Director is present, his Alternate may participate in meetings but shall not vote.</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lastRenderedPageBreak/>
        <w:t>(e) A quorum for any meeting of the Executive Directors shall be a majority of the Directors exercising not less than one-half of the total voting power.</w:t>
      </w:r>
    </w:p>
    <w:p w:rsidR="00F65E02" w:rsidRPr="00492933" w:rsidRDefault="00F65E02" w:rsidP="00BD5249">
      <w:pPr>
        <w:spacing w:after="60" w:line="240" w:lineRule="auto"/>
        <w:ind w:firstLine="432"/>
        <w:jc w:val="both"/>
        <w:rPr>
          <w:rFonts w:ascii="Times New Roman" w:hAnsi="Times New Roman"/>
        </w:rPr>
      </w:pPr>
      <w:r w:rsidRPr="00492933">
        <w:rPr>
          <w:rFonts w:ascii="Times New Roman" w:hAnsi="Times New Roman"/>
        </w:rPr>
        <w:t>(</w:t>
      </w:r>
      <w:r w:rsidR="00BD5249">
        <w:rPr>
          <w:rFonts w:ascii="Times New Roman" w:hAnsi="Times New Roman"/>
        </w:rPr>
        <w:t>f)</w:t>
      </w:r>
      <w:r w:rsidRPr="00492933">
        <w:rPr>
          <w:rFonts w:ascii="Times New Roman" w:hAnsi="Times New Roman"/>
        </w:rPr>
        <w:t xml:space="preserve"> The Executive Directors shall meet as often as the business of the Association may require.</w:t>
      </w:r>
    </w:p>
    <w:p w:rsidR="00F65E02" w:rsidRPr="00492933" w:rsidRDefault="00F65E02" w:rsidP="00BD5249">
      <w:pPr>
        <w:spacing w:after="0" w:line="240" w:lineRule="auto"/>
        <w:ind w:firstLine="432"/>
        <w:jc w:val="both"/>
        <w:rPr>
          <w:rFonts w:ascii="Times New Roman" w:hAnsi="Times New Roman"/>
        </w:rPr>
      </w:pPr>
      <w:r w:rsidRPr="00492933">
        <w:rPr>
          <w:rFonts w:ascii="Times New Roman" w:hAnsi="Times New Roman"/>
        </w:rPr>
        <w:t>(g) The Board of Governors shall adopt regulations under which a member of the Association not entitled to appoint an Executive Director of the Bank may send a representative to attend any meeting of the Executive Directors of the Association when a request made by, or a matter particularly affecting, that member is under consideration.</w:t>
      </w:r>
    </w:p>
    <w:p w:rsidR="00BD5249" w:rsidRDefault="00BD5249">
      <w:pPr>
        <w:rPr>
          <w:rFonts w:ascii="Times New Roman" w:hAnsi="Times New Roman"/>
        </w:rPr>
      </w:pPr>
      <w:r>
        <w:rPr>
          <w:rFonts w:ascii="Times New Roman" w:hAnsi="Times New Roman"/>
        </w:rPr>
        <w:br w:type="page"/>
      </w:r>
    </w:p>
    <w:p w:rsidR="00F65E02" w:rsidRPr="00492933" w:rsidRDefault="00EC5D57" w:rsidP="009C70F4">
      <w:pPr>
        <w:spacing w:before="120" w:after="6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EC5D57" w:rsidP="002814FC">
      <w:pPr>
        <w:tabs>
          <w:tab w:val="left" w:pos="1260"/>
        </w:tabs>
        <w:spacing w:before="120" w:after="60" w:line="240" w:lineRule="auto"/>
        <w:jc w:val="both"/>
        <w:rPr>
          <w:rFonts w:ascii="Times New Roman" w:hAnsi="Times New Roman"/>
        </w:rPr>
      </w:pPr>
      <w:r w:rsidRPr="009C70F4">
        <w:rPr>
          <w:rFonts w:ascii="Times New Roman" w:hAnsi="Times New Roman"/>
          <w:smallCaps/>
        </w:rPr>
        <w:t xml:space="preserve">Section </w:t>
      </w:r>
      <w:r w:rsidR="00F65E02" w:rsidRPr="009C70F4">
        <w:rPr>
          <w:rFonts w:ascii="Times New Roman" w:hAnsi="Times New Roman"/>
          <w:smallCaps/>
        </w:rPr>
        <w:t>5</w:t>
      </w:r>
      <w:r w:rsidR="00F65E02" w:rsidRPr="00492933">
        <w:rPr>
          <w:rFonts w:ascii="Times New Roman" w:hAnsi="Times New Roman"/>
        </w:rPr>
        <w:t>.</w:t>
      </w:r>
      <w:r w:rsidR="000645CC">
        <w:rPr>
          <w:rFonts w:ascii="Times New Roman" w:hAnsi="Times New Roman"/>
        </w:rPr>
        <w:t xml:space="preserve"> </w:t>
      </w:r>
      <w:r w:rsidRPr="00492933">
        <w:rPr>
          <w:rFonts w:ascii="Times New Roman" w:hAnsi="Times New Roman"/>
          <w:i/>
        </w:rPr>
        <w:t>President and Staff</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 xml:space="preserve">(a) The President of the Bank shall be </w:t>
      </w:r>
      <w:r w:rsidR="00EC5D57" w:rsidRPr="00492933">
        <w:rPr>
          <w:rFonts w:ascii="Times New Roman" w:hAnsi="Times New Roman"/>
          <w:i/>
        </w:rPr>
        <w:t xml:space="preserve">ex officio </w:t>
      </w:r>
      <w:r w:rsidRPr="00492933">
        <w:rPr>
          <w:rFonts w:ascii="Times New Roman" w:hAnsi="Times New Roman"/>
        </w:rPr>
        <w:t>President of the Association. The President shall be Chairman of the Executive Directors of the Association but shall have no vote except a deciding vote in case of an equal division. He may participate in meetings of the Board of Governors but shall not vote at such meetings.</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(b) The President shall be chief of the operating staff of the Association. Under the direction of the Executive Directors he shall conduct the ordinary business of the Association and under their general control shall be responsible for the organization, appointment and dismissal of the officers and staff. To the extent practicable, officers and staff of the Bank shall be appointed to serve concurrently as officers and staff of the Association.</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(c) The President, officers and staff of the Association, in the discharge of their offices, owe their duty entirely to the Association and to no other authority. Each member of the Association shall respect the international character of this duty and shall refrain from all attempts to influence any of them in the discharge of their duties.</w:t>
      </w:r>
    </w:p>
    <w:p w:rsidR="00F65E02" w:rsidRPr="00492933" w:rsidRDefault="00F65E02" w:rsidP="002814FC">
      <w:pPr>
        <w:spacing w:after="0" w:line="240" w:lineRule="auto"/>
        <w:ind w:firstLine="432"/>
        <w:jc w:val="both"/>
        <w:rPr>
          <w:rFonts w:ascii="Times New Roman" w:hAnsi="Times New Roman"/>
        </w:rPr>
      </w:pPr>
      <w:r w:rsidRPr="00492933">
        <w:rPr>
          <w:rFonts w:ascii="Times New Roman" w:hAnsi="Times New Roman"/>
        </w:rPr>
        <w:t>(d) In appointing officers and staff the President shall, subject to the paramount importance of securing the highest standards of efficiency and of technical competence, pay due regard to the importance of recruiting personnel on as wide a geographical basis as possible.</w:t>
      </w:r>
    </w:p>
    <w:p w:rsidR="00F65E02" w:rsidRPr="00492933" w:rsidRDefault="00EC5D57" w:rsidP="002814FC">
      <w:pPr>
        <w:tabs>
          <w:tab w:val="left" w:pos="1260"/>
        </w:tabs>
        <w:spacing w:before="120" w:after="60" w:line="240" w:lineRule="auto"/>
        <w:jc w:val="both"/>
        <w:rPr>
          <w:rFonts w:ascii="Times New Roman" w:hAnsi="Times New Roman"/>
        </w:rPr>
      </w:pPr>
      <w:r w:rsidRPr="002814FC">
        <w:rPr>
          <w:rFonts w:ascii="Times New Roman" w:hAnsi="Times New Roman"/>
          <w:smallCaps/>
        </w:rPr>
        <w:t xml:space="preserve">Section </w:t>
      </w:r>
      <w:r w:rsidR="00F65E02" w:rsidRPr="002814FC">
        <w:rPr>
          <w:rFonts w:ascii="Times New Roman" w:hAnsi="Times New Roman"/>
          <w:smallCaps/>
        </w:rPr>
        <w:t>6.</w:t>
      </w:r>
      <w:r w:rsidR="006958C0">
        <w:rPr>
          <w:rFonts w:ascii="Times New Roman" w:hAnsi="Times New Roman"/>
          <w:smallCaps/>
        </w:rPr>
        <w:t xml:space="preserve"> </w:t>
      </w:r>
      <w:r w:rsidRPr="00492933">
        <w:rPr>
          <w:rFonts w:ascii="Times New Roman" w:hAnsi="Times New Roman"/>
          <w:i/>
        </w:rPr>
        <w:t>Relationship to the Bank</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(a) The Association shall be an entity separate and distinct from the Bank and the funds of the Association shall be kept separate and apart from those of the Bank. The Association shall not borrow from or lend to the Bank, except that this shall not preclude the Association from investing funds not needed in its financing operations in obligations of the Bank.</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(b) The Association may make arrangements with the Bank regarding facilities, personnel and services and arrangements for reimbursement of administrative expenses paid in the first instance by either organization on behalf of the other.</w:t>
      </w:r>
    </w:p>
    <w:p w:rsidR="00F65E02" w:rsidRPr="00492933" w:rsidRDefault="00F65E02" w:rsidP="002814FC">
      <w:pPr>
        <w:spacing w:after="0" w:line="240" w:lineRule="auto"/>
        <w:ind w:firstLine="432"/>
        <w:jc w:val="both"/>
        <w:rPr>
          <w:rFonts w:ascii="Times New Roman" w:hAnsi="Times New Roman"/>
        </w:rPr>
      </w:pPr>
      <w:r w:rsidRPr="00492933">
        <w:rPr>
          <w:rFonts w:ascii="Times New Roman" w:hAnsi="Times New Roman"/>
        </w:rPr>
        <w:t>(c) Nothing in this Agreement shall make the Association liable for the acts or obligations of the Bank, or the Bank liable for the acts or obligations of the Association.</w:t>
      </w:r>
    </w:p>
    <w:p w:rsidR="00F65E02" w:rsidRPr="00492933" w:rsidRDefault="00EC5D57" w:rsidP="002814FC">
      <w:pPr>
        <w:tabs>
          <w:tab w:val="left" w:pos="1260"/>
        </w:tabs>
        <w:spacing w:before="120" w:after="60" w:line="240" w:lineRule="auto"/>
        <w:jc w:val="both"/>
        <w:rPr>
          <w:rFonts w:ascii="Times New Roman" w:hAnsi="Times New Roman"/>
        </w:rPr>
      </w:pPr>
      <w:r w:rsidRPr="002814FC">
        <w:rPr>
          <w:rFonts w:ascii="Times New Roman" w:hAnsi="Times New Roman"/>
          <w:smallCaps/>
        </w:rPr>
        <w:t xml:space="preserve">Section </w:t>
      </w:r>
      <w:r w:rsidR="00F65E02" w:rsidRPr="002814FC">
        <w:rPr>
          <w:rFonts w:ascii="Times New Roman" w:hAnsi="Times New Roman"/>
          <w:smallCaps/>
        </w:rPr>
        <w:t>7.</w:t>
      </w:r>
      <w:r w:rsidR="004B4F7A">
        <w:rPr>
          <w:rFonts w:ascii="Times New Roman" w:hAnsi="Times New Roman"/>
          <w:smallCaps/>
        </w:rPr>
        <w:t xml:space="preserve"> </w:t>
      </w:r>
      <w:r w:rsidRPr="00492933">
        <w:rPr>
          <w:rFonts w:ascii="Times New Roman" w:hAnsi="Times New Roman"/>
          <w:i/>
        </w:rPr>
        <w:t>Relations with Other International Organizations</w:t>
      </w:r>
    </w:p>
    <w:p w:rsidR="00F65E02" w:rsidRPr="00492933" w:rsidRDefault="00F65E02" w:rsidP="002814FC">
      <w:pPr>
        <w:spacing w:after="0" w:line="240" w:lineRule="auto"/>
        <w:ind w:firstLine="432"/>
        <w:jc w:val="both"/>
        <w:rPr>
          <w:rFonts w:ascii="Times New Roman" w:hAnsi="Times New Roman"/>
        </w:rPr>
      </w:pPr>
      <w:r w:rsidRPr="00492933">
        <w:rPr>
          <w:rFonts w:ascii="Times New Roman" w:hAnsi="Times New Roman"/>
        </w:rPr>
        <w:t>The Association shall enter into formal arrangements with the United Nations and may enter into such arrangements with other public international organizations having specialized responsibilities in related fields.</w:t>
      </w:r>
    </w:p>
    <w:p w:rsidR="00F65E02" w:rsidRPr="00492933" w:rsidRDefault="00EC5D57" w:rsidP="002814FC">
      <w:pPr>
        <w:tabs>
          <w:tab w:val="left" w:pos="1260"/>
        </w:tabs>
        <w:spacing w:before="120" w:after="60" w:line="240" w:lineRule="auto"/>
        <w:jc w:val="both"/>
        <w:rPr>
          <w:rFonts w:ascii="Times New Roman" w:hAnsi="Times New Roman"/>
        </w:rPr>
      </w:pPr>
      <w:r w:rsidRPr="002814FC">
        <w:rPr>
          <w:rFonts w:ascii="Times New Roman" w:hAnsi="Times New Roman"/>
          <w:smallCaps/>
        </w:rPr>
        <w:t xml:space="preserve">Section </w:t>
      </w:r>
      <w:r w:rsidR="00F65E02" w:rsidRPr="002814FC">
        <w:rPr>
          <w:rFonts w:ascii="Times New Roman" w:hAnsi="Times New Roman"/>
          <w:smallCaps/>
        </w:rPr>
        <w:t>8</w:t>
      </w:r>
      <w:r w:rsidR="00F65E02" w:rsidRPr="00492933">
        <w:rPr>
          <w:rFonts w:ascii="Times New Roman" w:hAnsi="Times New Roman"/>
        </w:rPr>
        <w:t>.</w:t>
      </w:r>
      <w:r w:rsidR="004B4F7A">
        <w:rPr>
          <w:rFonts w:ascii="Times New Roman" w:hAnsi="Times New Roman"/>
        </w:rPr>
        <w:t xml:space="preserve"> </w:t>
      </w:r>
      <w:r w:rsidRPr="00492933">
        <w:rPr>
          <w:rFonts w:ascii="Times New Roman" w:hAnsi="Times New Roman"/>
          <w:i/>
        </w:rPr>
        <w:t>Location of Offices</w:t>
      </w:r>
    </w:p>
    <w:p w:rsidR="00F65E02" w:rsidRPr="00492933" w:rsidRDefault="00F65E02" w:rsidP="002814FC">
      <w:pPr>
        <w:spacing w:after="0" w:line="240" w:lineRule="auto"/>
        <w:ind w:firstLine="432"/>
        <w:jc w:val="both"/>
        <w:rPr>
          <w:rFonts w:ascii="Times New Roman" w:hAnsi="Times New Roman"/>
        </w:rPr>
      </w:pPr>
      <w:r w:rsidRPr="00492933">
        <w:rPr>
          <w:rFonts w:ascii="Times New Roman" w:hAnsi="Times New Roman"/>
        </w:rPr>
        <w:t>The principal office of the Association shall be the principal office of the Bank. The Association may establish other offices in the territories of any member.</w:t>
      </w:r>
    </w:p>
    <w:p w:rsidR="00F65E02" w:rsidRPr="00492933" w:rsidRDefault="00EC5D57" w:rsidP="002814FC">
      <w:pPr>
        <w:tabs>
          <w:tab w:val="left" w:pos="1260"/>
        </w:tabs>
        <w:spacing w:before="120" w:after="60" w:line="240" w:lineRule="auto"/>
        <w:jc w:val="both"/>
        <w:rPr>
          <w:rFonts w:ascii="Times New Roman" w:hAnsi="Times New Roman"/>
        </w:rPr>
      </w:pPr>
      <w:r w:rsidRPr="002814FC">
        <w:rPr>
          <w:rFonts w:ascii="Times New Roman" w:hAnsi="Times New Roman"/>
          <w:smallCaps/>
        </w:rPr>
        <w:t xml:space="preserve">Section </w:t>
      </w:r>
      <w:r w:rsidR="00F65E02" w:rsidRPr="002814FC">
        <w:rPr>
          <w:rFonts w:ascii="Times New Roman" w:hAnsi="Times New Roman"/>
          <w:smallCaps/>
        </w:rPr>
        <w:t>9.</w:t>
      </w:r>
      <w:r w:rsidR="004B4F7A">
        <w:rPr>
          <w:rFonts w:ascii="Times New Roman" w:hAnsi="Times New Roman"/>
          <w:smallCaps/>
        </w:rPr>
        <w:t xml:space="preserve"> </w:t>
      </w:r>
      <w:r w:rsidRPr="00492933">
        <w:rPr>
          <w:rFonts w:ascii="Times New Roman" w:hAnsi="Times New Roman"/>
          <w:i/>
        </w:rPr>
        <w:t>Depositories</w:t>
      </w:r>
    </w:p>
    <w:p w:rsidR="00F65E02" w:rsidRPr="00492933" w:rsidRDefault="00F65E02" w:rsidP="002814FC">
      <w:pPr>
        <w:spacing w:after="0" w:line="240" w:lineRule="auto"/>
        <w:ind w:firstLine="432"/>
        <w:jc w:val="both"/>
        <w:rPr>
          <w:rFonts w:ascii="Times New Roman" w:hAnsi="Times New Roman"/>
        </w:rPr>
      </w:pPr>
      <w:r w:rsidRPr="00492933">
        <w:rPr>
          <w:rFonts w:ascii="Times New Roman" w:hAnsi="Times New Roman"/>
        </w:rPr>
        <w:t>Each member shall designate its central bank as a depository in which the Association may keep holdings of such member</w:t>
      </w:r>
      <w:r w:rsidR="009E60D5">
        <w:rPr>
          <w:rFonts w:ascii="Times New Roman" w:hAnsi="Times New Roman"/>
        </w:rPr>
        <w:t>’</w:t>
      </w:r>
      <w:r w:rsidRPr="00492933">
        <w:rPr>
          <w:rFonts w:ascii="Times New Roman" w:hAnsi="Times New Roman"/>
        </w:rPr>
        <w:t>s currency or other assets of the Association, or, if it has no central bank, it shall designate for such purpose such other institution as may be acceptable to the Association. In the absence of any different designation, the depository designated for the Bank shall be the depository for the Association.</w:t>
      </w:r>
    </w:p>
    <w:p w:rsidR="00F65E02" w:rsidRPr="00492933" w:rsidRDefault="00EC5D57" w:rsidP="00082826">
      <w:pPr>
        <w:tabs>
          <w:tab w:val="left" w:pos="1440"/>
        </w:tabs>
        <w:spacing w:before="120" w:after="60" w:line="240" w:lineRule="auto"/>
        <w:jc w:val="both"/>
        <w:rPr>
          <w:rFonts w:ascii="Times New Roman" w:hAnsi="Times New Roman"/>
        </w:rPr>
      </w:pPr>
      <w:r w:rsidRPr="002814FC">
        <w:rPr>
          <w:rFonts w:ascii="Times New Roman" w:hAnsi="Times New Roman"/>
          <w:smallCaps/>
        </w:rPr>
        <w:t xml:space="preserve">Section </w:t>
      </w:r>
      <w:r w:rsidR="00F65E02" w:rsidRPr="002814FC">
        <w:rPr>
          <w:rFonts w:ascii="Times New Roman" w:hAnsi="Times New Roman"/>
          <w:smallCaps/>
        </w:rPr>
        <w:t>10.</w:t>
      </w:r>
      <w:r w:rsidR="0005393E">
        <w:rPr>
          <w:rFonts w:ascii="Times New Roman" w:hAnsi="Times New Roman"/>
          <w:smallCaps/>
        </w:rPr>
        <w:t xml:space="preserve"> </w:t>
      </w:r>
      <w:r w:rsidRPr="00492933">
        <w:rPr>
          <w:rFonts w:ascii="Times New Roman" w:hAnsi="Times New Roman"/>
          <w:i/>
        </w:rPr>
        <w:t>Channel of Communication</w:t>
      </w:r>
    </w:p>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Each member shall designate an appropriate authority with which the Association may communicate in connection with any matter arising under this Agreement. In the absence of any different designation, the channel of communication designated for the Bank shall be the channel for the Association.</w:t>
      </w:r>
    </w:p>
    <w:p w:rsidR="00F65E02" w:rsidRPr="00492933" w:rsidRDefault="00EC5D57" w:rsidP="00937716">
      <w:pPr>
        <w:keepNext/>
        <w:tabs>
          <w:tab w:val="left" w:pos="1440"/>
        </w:tabs>
        <w:spacing w:before="120" w:after="0" w:line="240" w:lineRule="auto"/>
        <w:jc w:val="both"/>
        <w:rPr>
          <w:rFonts w:ascii="Times New Roman" w:hAnsi="Times New Roman"/>
        </w:rPr>
      </w:pPr>
      <w:r w:rsidRPr="00557D42">
        <w:rPr>
          <w:rFonts w:ascii="Times New Roman" w:hAnsi="Times New Roman"/>
          <w:smallCaps/>
        </w:rPr>
        <w:lastRenderedPageBreak/>
        <w:t xml:space="preserve">Section </w:t>
      </w:r>
      <w:r w:rsidR="00F65E02" w:rsidRPr="00557D42">
        <w:rPr>
          <w:rFonts w:ascii="Times New Roman" w:hAnsi="Times New Roman"/>
          <w:smallCaps/>
        </w:rPr>
        <w:t>11.</w:t>
      </w:r>
      <w:r w:rsidR="00897D8C">
        <w:rPr>
          <w:rFonts w:ascii="Times New Roman" w:hAnsi="Times New Roman"/>
          <w:smallCaps/>
        </w:rPr>
        <w:t xml:space="preserve"> </w:t>
      </w:r>
      <w:r w:rsidRPr="00492933">
        <w:rPr>
          <w:rFonts w:ascii="Times New Roman" w:hAnsi="Times New Roman"/>
          <w:i/>
        </w:rPr>
        <w:t>Publication of Reports and Provision of Information</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(a) The Association shall publish an annual report containing an audited statement of its accounts and shall circulate to members at appropriate intervals a summary statement of its financial position and of the results of its operations.</w:t>
      </w:r>
    </w:p>
    <w:p w:rsidR="00F65E02" w:rsidRPr="00492933" w:rsidRDefault="00F65E02" w:rsidP="00557D42">
      <w:pPr>
        <w:spacing w:after="60" w:line="240" w:lineRule="auto"/>
        <w:ind w:firstLine="432"/>
        <w:jc w:val="both"/>
        <w:rPr>
          <w:rFonts w:ascii="Times New Roman" w:hAnsi="Times New Roman"/>
        </w:rPr>
      </w:pPr>
      <w:r w:rsidRPr="00492933">
        <w:rPr>
          <w:rFonts w:ascii="Times New Roman" w:hAnsi="Times New Roman"/>
        </w:rPr>
        <w:t>(b) The Association may publish such other reports as it deems desirable to carry out its purposes.</w:t>
      </w:r>
    </w:p>
    <w:p w:rsidR="00F65E02" w:rsidRPr="00492933" w:rsidRDefault="00F65E02" w:rsidP="00557D42">
      <w:pPr>
        <w:spacing w:after="0" w:line="240" w:lineRule="auto"/>
        <w:ind w:firstLine="432"/>
        <w:jc w:val="both"/>
        <w:rPr>
          <w:rFonts w:ascii="Times New Roman" w:hAnsi="Times New Roman"/>
        </w:rPr>
      </w:pPr>
      <w:r w:rsidRPr="00492933">
        <w:rPr>
          <w:rFonts w:ascii="Times New Roman" w:hAnsi="Times New Roman"/>
        </w:rPr>
        <w:t>(c) Copies of all reports, statements and publications made under this Section shall be distributed to members.</w:t>
      </w:r>
    </w:p>
    <w:p w:rsidR="00C85147" w:rsidRDefault="00C85147">
      <w:pPr>
        <w:rPr>
          <w:rFonts w:ascii="Times New Roman" w:hAnsi="Times New Roman"/>
        </w:rPr>
      </w:pPr>
      <w:r>
        <w:rPr>
          <w:rFonts w:ascii="Times New Roman" w:hAnsi="Times New Roman"/>
        </w:rPr>
        <w:br w:type="page"/>
      </w:r>
    </w:p>
    <w:p w:rsidR="00F65E02" w:rsidRPr="00492933" w:rsidRDefault="00EC5D57" w:rsidP="00C85147">
      <w:pPr>
        <w:spacing w:before="120" w:after="60" w:line="240" w:lineRule="auto"/>
        <w:jc w:val="center"/>
        <w:rPr>
          <w:rFonts w:ascii="Times New Roman" w:hAnsi="Times New Roman"/>
        </w:rPr>
      </w:pPr>
      <w:r w:rsidRPr="00492933">
        <w:rPr>
          <w:rFonts w:ascii="Times New Roman" w:hAnsi="Times New Roman"/>
          <w:smallCaps/>
        </w:rPr>
        <w:lastRenderedPageBreak/>
        <w:t>The Schedul</w:t>
      </w:r>
      <w:r w:rsidR="00C85147">
        <w:rPr>
          <w:rFonts w:ascii="Times New Roman" w:hAnsi="Times New Roman"/>
          <w:smallCaps/>
        </w:rPr>
        <w:t>e</w:t>
      </w:r>
      <w:r w:rsidRPr="00492933">
        <w:rPr>
          <w:rFonts w:ascii="Times New Roman" w:hAnsi="Times New Roman"/>
          <w:smallCaps/>
        </w:rPr>
        <w:t>—</w:t>
      </w:r>
      <w:r w:rsidRPr="00492933">
        <w:rPr>
          <w:rFonts w:ascii="Times New Roman" w:hAnsi="Times New Roman"/>
          <w:i/>
        </w:rPr>
        <w:t>continued.</w:t>
      </w:r>
    </w:p>
    <w:p w:rsidR="00F65E02" w:rsidRPr="00492933" w:rsidRDefault="00EC5D57" w:rsidP="000546CC">
      <w:pPr>
        <w:tabs>
          <w:tab w:val="left" w:pos="1440"/>
        </w:tabs>
        <w:spacing w:before="120" w:after="60" w:line="240" w:lineRule="auto"/>
        <w:jc w:val="both"/>
        <w:rPr>
          <w:rFonts w:ascii="Times New Roman" w:hAnsi="Times New Roman"/>
        </w:rPr>
      </w:pPr>
      <w:r w:rsidRPr="00C85147">
        <w:rPr>
          <w:rFonts w:ascii="Times New Roman" w:hAnsi="Times New Roman"/>
          <w:smallCaps/>
        </w:rPr>
        <w:t xml:space="preserve">Section </w:t>
      </w:r>
      <w:r w:rsidR="00F65E02" w:rsidRPr="00C85147">
        <w:rPr>
          <w:rFonts w:ascii="Times New Roman" w:hAnsi="Times New Roman"/>
          <w:smallCaps/>
        </w:rPr>
        <w:t>12.</w:t>
      </w:r>
      <w:r w:rsidR="008F48B3">
        <w:rPr>
          <w:rFonts w:ascii="Times New Roman" w:hAnsi="Times New Roman"/>
          <w:smallCaps/>
        </w:rPr>
        <w:t xml:space="preserve"> </w:t>
      </w:r>
      <w:r w:rsidRPr="00492933">
        <w:rPr>
          <w:rFonts w:ascii="Times New Roman" w:hAnsi="Times New Roman"/>
          <w:i/>
        </w:rPr>
        <w:t>Disposition of Net Income</w:t>
      </w:r>
    </w:p>
    <w:p w:rsidR="00F65E02" w:rsidRPr="00492933" w:rsidRDefault="00F65E02" w:rsidP="000546CC">
      <w:pPr>
        <w:spacing w:after="0" w:line="240" w:lineRule="auto"/>
        <w:ind w:firstLine="432"/>
        <w:jc w:val="both"/>
        <w:rPr>
          <w:rFonts w:ascii="Times New Roman" w:hAnsi="Times New Roman"/>
        </w:rPr>
      </w:pPr>
      <w:r w:rsidRPr="00492933">
        <w:rPr>
          <w:rFonts w:ascii="Times New Roman" w:hAnsi="Times New Roman"/>
        </w:rPr>
        <w:t>The Board of Governors shall determine from time to time the disposition of the Association</w:t>
      </w:r>
      <w:r w:rsidR="009E60D5">
        <w:rPr>
          <w:rFonts w:ascii="Times New Roman" w:hAnsi="Times New Roman"/>
        </w:rPr>
        <w:t>’</w:t>
      </w:r>
      <w:r w:rsidRPr="00492933">
        <w:rPr>
          <w:rFonts w:ascii="Times New Roman" w:hAnsi="Times New Roman"/>
        </w:rPr>
        <w:t>s net income, having due regard to provision for reserves and contingencies.</w:t>
      </w:r>
    </w:p>
    <w:p w:rsidR="00F65E02" w:rsidRPr="000546CC" w:rsidRDefault="00F65E02" w:rsidP="000546CC">
      <w:pPr>
        <w:spacing w:before="120" w:after="60" w:line="240" w:lineRule="auto"/>
        <w:jc w:val="center"/>
        <w:rPr>
          <w:rFonts w:ascii="Times New Roman" w:hAnsi="Times New Roman"/>
          <w:smallCaps/>
        </w:rPr>
      </w:pPr>
      <w:r w:rsidRPr="000546CC">
        <w:rPr>
          <w:rFonts w:ascii="Times New Roman" w:hAnsi="Times New Roman"/>
          <w:smallCaps/>
        </w:rPr>
        <w:t>ARTICLE VII</w:t>
      </w:r>
    </w:p>
    <w:p w:rsidR="00F65E02" w:rsidRPr="00492933" w:rsidRDefault="00F65E02" w:rsidP="000546CC">
      <w:pPr>
        <w:spacing w:after="0" w:line="240" w:lineRule="auto"/>
        <w:ind w:left="1152"/>
        <w:jc w:val="both"/>
        <w:rPr>
          <w:rFonts w:ascii="Times New Roman" w:hAnsi="Times New Roman"/>
        </w:rPr>
      </w:pPr>
      <w:r w:rsidRPr="00492933">
        <w:rPr>
          <w:rFonts w:ascii="Times New Roman" w:hAnsi="Times New Roman"/>
        </w:rPr>
        <w:t>Withdrawal; Suspension of Membership; Suspension of Operations</w:t>
      </w:r>
    </w:p>
    <w:p w:rsidR="00F65E02" w:rsidRPr="00492933" w:rsidRDefault="00EC5D57" w:rsidP="00AF3E67">
      <w:pPr>
        <w:spacing w:before="120" w:after="60" w:line="240" w:lineRule="auto"/>
        <w:jc w:val="both"/>
        <w:rPr>
          <w:rFonts w:ascii="Times New Roman" w:hAnsi="Times New Roman"/>
        </w:rPr>
      </w:pPr>
      <w:r w:rsidRPr="000546CC">
        <w:rPr>
          <w:rFonts w:ascii="Times New Roman" w:hAnsi="Times New Roman"/>
          <w:smallCaps/>
        </w:rPr>
        <w:t xml:space="preserve">Section </w:t>
      </w:r>
      <w:r w:rsidR="00F65E02" w:rsidRPr="000546CC">
        <w:rPr>
          <w:rFonts w:ascii="Times New Roman" w:hAnsi="Times New Roman"/>
          <w:smallCaps/>
        </w:rPr>
        <w:t>1</w:t>
      </w:r>
      <w:r w:rsidR="00F65E02" w:rsidRPr="00492933">
        <w:rPr>
          <w:rFonts w:ascii="Times New Roman" w:hAnsi="Times New Roman"/>
        </w:rPr>
        <w:t>.</w:t>
      </w:r>
      <w:r w:rsidR="007520FC">
        <w:rPr>
          <w:rFonts w:ascii="Times New Roman" w:hAnsi="Times New Roman"/>
        </w:rPr>
        <w:t xml:space="preserve"> </w:t>
      </w:r>
      <w:r w:rsidRPr="00492933">
        <w:rPr>
          <w:rFonts w:ascii="Times New Roman" w:hAnsi="Times New Roman"/>
          <w:i/>
        </w:rPr>
        <w:t>Withdrawal by Members</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Any member may withdraw from membership in the Association at any time by transmitting a notice in writing to the Association at its principal office. Withdrawal shall become effective upon the date such notice is received.</w:t>
      </w:r>
    </w:p>
    <w:p w:rsidR="00F65E02" w:rsidRPr="00492933" w:rsidRDefault="00EC5D57" w:rsidP="00BB7416">
      <w:pPr>
        <w:tabs>
          <w:tab w:val="left" w:pos="1260"/>
        </w:tabs>
        <w:spacing w:before="120" w:after="60" w:line="240" w:lineRule="auto"/>
        <w:jc w:val="both"/>
        <w:rPr>
          <w:rFonts w:ascii="Times New Roman" w:hAnsi="Times New Roman"/>
        </w:rPr>
      </w:pPr>
      <w:r w:rsidRPr="00AF3E67">
        <w:rPr>
          <w:rFonts w:ascii="Times New Roman" w:hAnsi="Times New Roman"/>
          <w:smallCaps/>
        </w:rPr>
        <w:t xml:space="preserve">Section </w:t>
      </w:r>
      <w:r w:rsidR="00F65E02" w:rsidRPr="00AF3E67">
        <w:rPr>
          <w:rFonts w:ascii="Times New Roman" w:hAnsi="Times New Roman"/>
          <w:smallCaps/>
        </w:rPr>
        <w:t>2</w:t>
      </w:r>
      <w:r w:rsidR="00F65E02" w:rsidRPr="00492933">
        <w:rPr>
          <w:rFonts w:ascii="Times New Roman" w:hAnsi="Times New Roman"/>
        </w:rPr>
        <w:t>.</w:t>
      </w:r>
      <w:r w:rsidR="00E40A3B">
        <w:rPr>
          <w:rFonts w:ascii="Times New Roman" w:hAnsi="Times New Roman"/>
        </w:rPr>
        <w:t xml:space="preserve"> </w:t>
      </w:r>
      <w:r w:rsidRPr="00492933">
        <w:rPr>
          <w:rFonts w:ascii="Times New Roman" w:hAnsi="Times New Roman"/>
          <w:i/>
        </w:rPr>
        <w:t>Suspension of Membership</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(a) If a member fails to fulfill any of its obligations to the Association, the Association may suspend its membership by decision of a majority of the Governors, exercising a majority of the total voting power. The member so suspended shall automatically cease to be a member one year from the date of its suspension unless a decision is taken by the same majority to restore the member to good standing.</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(b) While under suspension, a member shall not be entitled to exercise any rights under this Agreement except the right of withdrawal, but shall remain subject to all obligations.</w:t>
      </w:r>
    </w:p>
    <w:p w:rsidR="00F65E02" w:rsidRPr="00492933" w:rsidRDefault="00EC5D57" w:rsidP="00BB7416">
      <w:pPr>
        <w:tabs>
          <w:tab w:val="left" w:pos="1260"/>
        </w:tabs>
        <w:spacing w:before="120" w:after="60" w:line="240" w:lineRule="auto"/>
        <w:jc w:val="both"/>
        <w:rPr>
          <w:rFonts w:ascii="Times New Roman" w:hAnsi="Times New Roman"/>
        </w:rPr>
      </w:pPr>
      <w:r w:rsidRPr="00AF3E67">
        <w:rPr>
          <w:rFonts w:ascii="Times New Roman" w:hAnsi="Times New Roman"/>
          <w:smallCaps/>
        </w:rPr>
        <w:t xml:space="preserve">Section </w:t>
      </w:r>
      <w:r w:rsidR="00F65E02" w:rsidRPr="00AF3E67">
        <w:rPr>
          <w:rFonts w:ascii="Times New Roman" w:hAnsi="Times New Roman"/>
          <w:smallCaps/>
        </w:rPr>
        <w:t>3.</w:t>
      </w:r>
      <w:r w:rsidR="00E66D20">
        <w:rPr>
          <w:rFonts w:ascii="Times New Roman" w:hAnsi="Times New Roman"/>
          <w:smallCaps/>
        </w:rPr>
        <w:t xml:space="preserve"> </w:t>
      </w:r>
      <w:r w:rsidRPr="00492933">
        <w:rPr>
          <w:rFonts w:ascii="Times New Roman" w:hAnsi="Times New Roman"/>
          <w:i/>
        </w:rPr>
        <w:t>Suspension or Cessation of Membership in the Bank</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Any member which is suspended from membership in, or ceases to be a member of, the Bank shall automatically be suspended from membership in, or cease to be a member of, the Association, as the case may be.</w:t>
      </w:r>
    </w:p>
    <w:p w:rsidR="00F65E02" w:rsidRPr="00492933" w:rsidRDefault="00EC5D57" w:rsidP="00BB7416">
      <w:pPr>
        <w:tabs>
          <w:tab w:val="left" w:pos="1260"/>
        </w:tabs>
        <w:spacing w:before="120" w:after="60" w:line="240" w:lineRule="auto"/>
        <w:jc w:val="both"/>
        <w:rPr>
          <w:rFonts w:ascii="Times New Roman" w:hAnsi="Times New Roman"/>
        </w:rPr>
      </w:pPr>
      <w:r w:rsidRPr="00AF3E67">
        <w:rPr>
          <w:rFonts w:ascii="Times New Roman" w:hAnsi="Times New Roman"/>
          <w:smallCaps/>
        </w:rPr>
        <w:t xml:space="preserve">Section </w:t>
      </w:r>
      <w:r w:rsidR="00F65E02" w:rsidRPr="00AF3E67">
        <w:rPr>
          <w:rFonts w:ascii="Times New Roman" w:hAnsi="Times New Roman"/>
          <w:smallCaps/>
        </w:rPr>
        <w:t>4.</w:t>
      </w:r>
      <w:r w:rsidR="000348AD">
        <w:rPr>
          <w:rFonts w:ascii="Times New Roman" w:hAnsi="Times New Roman"/>
          <w:smallCaps/>
        </w:rPr>
        <w:t xml:space="preserve"> </w:t>
      </w:r>
      <w:r w:rsidRPr="00492933">
        <w:rPr>
          <w:rFonts w:ascii="Times New Roman" w:hAnsi="Times New Roman"/>
          <w:i/>
        </w:rPr>
        <w:t>Rights and Duties of Governments Ceasing to be Members</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 xml:space="preserve">(a) When a government ceases to be a member, it shall have no rights under this Agreement except as provided in this Section and in Article X (c), but it shall, except as </w:t>
      </w:r>
      <w:proofErr w:type="spellStart"/>
      <w:r w:rsidRPr="00492933">
        <w:rPr>
          <w:rFonts w:ascii="Times New Roman" w:hAnsi="Times New Roman"/>
        </w:rPr>
        <w:t>i</w:t>
      </w:r>
      <w:proofErr w:type="spellEnd"/>
      <w:r w:rsidRPr="00492933">
        <w:rPr>
          <w:rFonts w:ascii="Times New Roman" w:hAnsi="Times New Roman"/>
        </w:rPr>
        <w:t xml:space="preserve"> n this Section otherwise provided, remain liable for all financial obligations undertaken by it to the Association, whether as a member, borrower, guarantor or otherwise.</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 xml:space="preserve">(b) When a government ceases to be a member, the Association and the government shall proceed to a settlement of accounts. As part of such settlement of accounts, the Association and the government may agree on the amounts to be paid to the government on account of its subscription and on the time and currencies of payment. The term </w:t>
      </w:r>
      <w:r w:rsidR="009E60D5">
        <w:rPr>
          <w:rFonts w:ascii="Times New Roman" w:hAnsi="Times New Roman"/>
        </w:rPr>
        <w:t>“</w:t>
      </w:r>
      <w:r w:rsidRPr="00492933">
        <w:rPr>
          <w:rFonts w:ascii="Times New Roman" w:hAnsi="Times New Roman"/>
        </w:rPr>
        <w:t>subscription</w:t>
      </w:r>
      <w:r w:rsidR="009E60D5">
        <w:rPr>
          <w:rFonts w:ascii="Times New Roman" w:hAnsi="Times New Roman"/>
        </w:rPr>
        <w:t>”</w:t>
      </w:r>
      <w:r w:rsidRPr="00492933">
        <w:rPr>
          <w:rFonts w:ascii="Times New Roman" w:hAnsi="Times New Roman"/>
        </w:rPr>
        <w:t xml:space="preserve"> when used in relation to any member government shall for the purposes of this Article be deemed to include both the initial subscription and any additional subscription of such member government.</w:t>
      </w:r>
    </w:p>
    <w:p w:rsidR="00F65E02" w:rsidRPr="00492933" w:rsidRDefault="00F65E02" w:rsidP="00AF3E67">
      <w:pPr>
        <w:spacing w:after="0" w:line="240" w:lineRule="auto"/>
        <w:ind w:firstLine="432"/>
        <w:jc w:val="both"/>
        <w:rPr>
          <w:rFonts w:ascii="Times New Roman" w:hAnsi="Times New Roman"/>
        </w:rPr>
      </w:pPr>
      <w:r w:rsidRPr="00492933">
        <w:rPr>
          <w:rFonts w:ascii="Times New Roman" w:hAnsi="Times New Roman"/>
        </w:rPr>
        <w:t>(c) If no such agreement is reached within six months from the date when the government ceased to be a member, or such other time as may be agreed upon by the Association and the government, the following provisions shall apply:</w:t>
      </w:r>
    </w:p>
    <w:p w:rsidR="00F65E02" w:rsidRPr="00492933" w:rsidRDefault="00F65E02" w:rsidP="00AF3E67">
      <w:pPr>
        <w:spacing w:after="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The government shall be relieved of any further liability to the Association on account of its subscription, except that the government shall pay to the Association forthwith amounts due and unpaid on the date when the government ceased to be a member and which in the opinion of the Association are needed by it to meet its commitments as of that date under its financing operations.</w:t>
      </w:r>
    </w:p>
    <w:p w:rsidR="00F65E02" w:rsidRPr="00492933" w:rsidRDefault="00F65E02" w:rsidP="00AF3E67">
      <w:pPr>
        <w:spacing w:after="0" w:line="240" w:lineRule="auto"/>
        <w:ind w:left="1008" w:hanging="432"/>
        <w:jc w:val="both"/>
        <w:rPr>
          <w:rFonts w:ascii="Times New Roman" w:hAnsi="Times New Roman"/>
        </w:rPr>
      </w:pPr>
      <w:r w:rsidRPr="00492933">
        <w:rPr>
          <w:rFonts w:ascii="Times New Roman" w:hAnsi="Times New Roman"/>
        </w:rPr>
        <w:t>(ii) The Association shall return to the government funds paid in by the government on account of its subscription or derived therefrom as principal repayments and held by the Association on the date when the government ceased to be a member, except to the extent that in the opinion of the Association such funds will be needed by it to meet its commitments as of that date under its financing operations.</w:t>
      </w:r>
    </w:p>
    <w:p w:rsidR="00F65E02" w:rsidRPr="00492933" w:rsidRDefault="00F65E02" w:rsidP="00AF3E67">
      <w:pPr>
        <w:spacing w:after="0" w:line="240" w:lineRule="auto"/>
        <w:ind w:left="1008" w:hanging="432"/>
        <w:jc w:val="both"/>
        <w:rPr>
          <w:rFonts w:ascii="Times New Roman" w:hAnsi="Times New Roman"/>
        </w:rPr>
      </w:pPr>
      <w:r w:rsidRPr="00492933">
        <w:rPr>
          <w:rFonts w:ascii="Times New Roman" w:hAnsi="Times New Roman"/>
        </w:rPr>
        <w:t xml:space="preserve">(iii) The Association shall pay over to the government a </w:t>
      </w:r>
      <w:r w:rsidR="00EC5D57" w:rsidRPr="00492933">
        <w:rPr>
          <w:rFonts w:ascii="Times New Roman" w:hAnsi="Times New Roman"/>
          <w:i/>
        </w:rPr>
        <w:t xml:space="preserve">pro rata </w:t>
      </w:r>
      <w:r w:rsidRPr="00492933">
        <w:rPr>
          <w:rFonts w:ascii="Times New Roman" w:hAnsi="Times New Roman"/>
        </w:rPr>
        <w:t xml:space="preserve">share of all principal repayments received by the Association after the date on which the government ceases to be a member on loans contracted prior thereto, except those made out of supplementary resources provided to the Association under arrangements specifying special liquidation </w:t>
      </w:r>
      <w:r w:rsidRPr="00492933">
        <w:rPr>
          <w:rFonts w:ascii="Times New Roman" w:hAnsi="Times New Roman"/>
        </w:rPr>
        <w:lastRenderedPageBreak/>
        <w:t>rights. Such share shall be such proportion of the total principal amount of such loans as the total amount paid by the government on account of its subscription and not returned to it pursuant to clause (ii) above shall bear to the total amount paid by all members on account of their subscriptions which shall have been used or</w:t>
      </w:r>
    </w:p>
    <w:p w:rsidR="00AF3E67" w:rsidRDefault="00AF3E67">
      <w:pPr>
        <w:rPr>
          <w:rFonts w:ascii="Times New Roman" w:hAnsi="Times New Roman"/>
        </w:rPr>
      </w:pPr>
      <w:r>
        <w:rPr>
          <w:rFonts w:ascii="Times New Roman" w:hAnsi="Times New Roman"/>
        </w:rPr>
        <w:br w:type="page"/>
      </w:r>
    </w:p>
    <w:p w:rsidR="00F65E02" w:rsidRPr="00492933" w:rsidRDefault="00EC5D57" w:rsidP="00356169">
      <w:pPr>
        <w:spacing w:before="120" w:after="60" w:line="240" w:lineRule="auto"/>
        <w:jc w:val="center"/>
        <w:rPr>
          <w:rFonts w:ascii="Times New Roman" w:hAnsi="Times New Roman"/>
        </w:rPr>
      </w:pPr>
      <w:r w:rsidRPr="00492933">
        <w:rPr>
          <w:rFonts w:ascii="Times New Roman" w:hAnsi="Times New Roman"/>
          <w:smallCaps/>
        </w:rPr>
        <w:lastRenderedPageBreak/>
        <w:t>The Schedul</w:t>
      </w:r>
      <w:r w:rsidR="00356169">
        <w:rPr>
          <w:rFonts w:ascii="Times New Roman" w:hAnsi="Times New Roman"/>
          <w:smallCaps/>
        </w:rPr>
        <w:t>e</w:t>
      </w:r>
      <w:r w:rsidRPr="00492933">
        <w:rPr>
          <w:rFonts w:ascii="Times New Roman" w:hAnsi="Times New Roman"/>
          <w:smallCaps/>
        </w:rPr>
        <w:t>—</w:t>
      </w:r>
      <w:r w:rsidRPr="00492933">
        <w:rPr>
          <w:rFonts w:ascii="Times New Roman" w:hAnsi="Times New Roman"/>
          <w:i/>
        </w:rPr>
        <w:t>continued.</w:t>
      </w:r>
    </w:p>
    <w:p w:rsidR="00F65E02" w:rsidRPr="00492933" w:rsidRDefault="00F65E02" w:rsidP="00704F5B">
      <w:pPr>
        <w:spacing w:after="60" w:line="240" w:lineRule="auto"/>
        <w:ind w:left="1008" w:hanging="14"/>
        <w:jc w:val="both"/>
        <w:rPr>
          <w:rFonts w:ascii="Times New Roman" w:hAnsi="Times New Roman"/>
        </w:rPr>
      </w:pPr>
      <w:r w:rsidRPr="00492933">
        <w:rPr>
          <w:rFonts w:ascii="Times New Roman" w:hAnsi="Times New Roman"/>
        </w:rPr>
        <w:t>in the opinion of the Association will be needed by it to meet its commitments under its financing operations as of the date on which the government ceases to be a member. Such payment by the Association shall be made in instalments when and as such principal repayments are received by the Association, but not more frequently than annually. Such instalments shall be paid in the currencies received by the Association except that the Association may in its discretion make payment in the currency of the government concerned.</w:t>
      </w:r>
    </w:p>
    <w:p w:rsidR="00F65E02" w:rsidRPr="00492933" w:rsidRDefault="00F65E02" w:rsidP="00704F5B">
      <w:pPr>
        <w:spacing w:after="60" w:line="240" w:lineRule="auto"/>
        <w:ind w:left="1008" w:hanging="432"/>
        <w:jc w:val="both"/>
        <w:rPr>
          <w:rFonts w:ascii="Times New Roman" w:hAnsi="Times New Roman"/>
        </w:rPr>
      </w:pPr>
      <w:r w:rsidRPr="00492933">
        <w:rPr>
          <w:rFonts w:ascii="Times New Roman" w:hAnsi="Times New Roman"/>
        </w:rPr>
        <w:t>(iv) Any amount due to the government on account of its subscription may be withheld so long as that government, or the government of any territory included within its membership, or any political subdivision or any agency of any of the foregoing remains liable, as borrower or guarantor, to the Association, and such amount may, at the option of the Association, be applied against any such liability as it matures.</w:t>
      </w:r>
    </w:p>
    <w:p w:rsidR="00F65E02" w:rsidRPr="00492933" w:rsidRDefault="00F65E02" w:rsidP="00704F5B">
      <w:pPr>
        <w:spacing w:after="60" w:line="240" w:lineRule="auto"/>
        <w:ind w:left="1008" w:hanging="432"/>
        <w:jc w:val="both"/>
        <w:rPr>
          <w:rFonts w:ascii="Times New Roman" w:hAnsi="Times New Roman"/>
        </w:rPr>
      </w:pPr>
      <w:r w:rsidRPr="00492933">
        <w:rPr>
          <w:rFonts w:ascii="Times New Roman" w:hAnsi="Times New Roman"/>
        </w:rPr>
        <w:t>(v) In no event shall the government receive under this paragraph (c) an amount exceeding, in the aggregate, the lesser of the two following: (a) the amount paid by the government on account of its subscription, or (b) such proportion of the net assets of the Association, as shown on the books of the Association as of the date on which the government ceased to be a member, as the amount of its subscription shall bear to the aggregate amount of the subscriptions of all members.</w:t>
      </w:r>
    </w:p>
    <w:p w:rsidR="00DE134D" w:rsidRDefault="00F65E02" w:rsidP="00704F5B">
      <w:pPr>
        <w:spacing w:after="60" w:line="240" w:lineRule="auto"/>
        <w:ind w:left="1008" w:hanging="432"/>
        <w:jc w:val="both"/>
        <w:rPr>
          <w:rFonts w:ascii="Times New Roman" w:hAnsi="Times New Roman"/>
        </w:rPr>
      </w:pPr>
      <w:r w:rsidRPr="00492933">
        <w:rPr>
          <w:rFonts w:ascii="Times New Roman" w:hAnsi="Times New Roman"/>
        </w:rPr>
        <w:t>(vi) All calculations required hereunder shall be made on such basis as shall be reasonably</w:t>
      </w:r>
      <w:r w:rsidR="00DE134D">
        <w:rPr>
          <w:rFonts w:ascii="Times New Roman" w:hAnsi="Times New Roman"/>
        </w:rPr>
        <w:t xml:space="preserve"> determined by the Association,</w:t>
      </w:r>
    </w:p>
    <w:p w:rsidR="00F65E02" w:rsidRPr="00492933" w:rsidRDefault="00F65E02" w:rsidP="00DE134D">
      <w:pPr>
        <w:spacing w:after="0" w:line="240" w:lineRule="auto"/>
        <w:ind w:firstLine="432"/>
        <w:jc w:val="both"/>
        <w:rPr>
          <w:rFonts w:ascii="Times New Roman" w:hAnsi="Times New Roman"/>
        </w:rPr>
      </w:pPr>
      <w:r w:rsidRPr="00492933">
        <w:rPr>
          <w:rFonts w:ascii="Times New Roman" w:hAnsi="Times New Roman"/>
        </w:rPr>
        <w:t>(d) In no event shall any amount due to a government under this Section be paid until six months after the date upon which the government ceases to be a member. If within six months of the date upon which any government ceases to be a member the Association suspends operations under Section 5 of this Article, all rights of such government shall be determined by the provisions of such Section 5 and such government shall be considered a member of the Association for purposes of such Section 5, except that it shall have no voting rights.</w:t>
      </w:r>
    </w:p>
    <w:p w:rsidR="00F65E02" w:rsidRPr="00492933" w:rsidRDefault="00EC5D57" w:rsidP="00BB7416">
      <w:pPr>
        <w:tabs>
          <w:tab w:val="left" w:pos="1260"/>
        </w:tabs>
        <w:spacing w:before="120" w:after="60" w:line="240" w:lineRule="auto"/>
        <w:jc w:val="both"/>
        <w:rPr>
          <w:rFonts w:ascii="Times New Roman" w:hAnsi="Times New Roman"/>
        </w:rPr>
      </w:pPr>
      <w:r w:rsidRPr="00DE134D">
        <w:rPr>
          <w:rFonts w:ascii="Times New Roman" w:hAnsi="Times New Roman"/>
          <w:smallCaps/>
        </w:rPr>
        <w:t xml:space="preserve">Section </w:t>
      </w:r>
      <w:r w:rsidR="00F65E02" w:rsidRPr="00DE134D">
        <w:rPr>
          <w:rFonts w:ascii="Times New Roman" w:hAnsi="Times New Roman"/>
          <w:smallCaps/>
        </w:rPr>
        <w:t>5.</w:t>
      </w:r>
      <w:r w:rsidR="003B64FD">
        <w:rPr>
          <w:rFonts w:ascii="Times New Roman" w:hAnsi="Times New Roman"/>
          <w:smallCaps/>
        </w:rPr>
        <w:t xml:space="preserve"> </w:t>
      </w:r>
      <w:r w:rsidRPr="00492933">
        <w:rPr>
          <w:rFonts w:ascii="Times New Roman" w:hAnsi="Times New Roman"/>
          <w:i/>
        </w:rPr>
        <w:t>Suspension of Operations and Settlement of Obligations</w:t>
      </w:r>
    </w:p>
    <w:p w:rsidR="00F65E02" w:rsidRPr="00492933" w:rsidRDefault="00F65E02" w:rsidP="00704F5B">
      <w:pPr>
        <w:spacing w:after="60" w:line="240" w:lineRule="auto"/>
        <w:ind w:firstLine="432"/>
        <w:jc w:val="both"/>
        <w:rPr>
          <w:rFonts w:ascii="Times New Roman" w:hAnsi="Times New Roman"/>
        </w:rPr>
      </w:pPr>
      <w:r w:rsidRPr="00492933">
        <w:rPr>
          <w:rFonts w:ascii="Times New Roman" w:hAnsi="Times New Roman"/>
        </w:rPr>
        <w:t>(a) The Association may permanently suspend its operations by vote of a majority of the Governors exercising a majority of the total voting power. After such suspension of operations the Association shall forthwith cease all activities, except those incident to the orderly realization, conservation and preservation of its assets and settlement of its obligations. Until final settlement of such obligations and distribution of such assets, the Association shall remain in existence and all mutual rights and obligations of the Association and its members under this Agreement shall continue unimpaired, except that no member shall be suspended or shall withdraw and that no distribution shall be made to members except as in this Section provided.</w:t>
      </w:r>
    </w:p>
    <w:p w:rsidR="00F65E02" w:rsidRPr="00492933" w:rsidRDefault="00F65E02" w:rsidP="00704F5B">
      <w:pPr>
        <w:spacing w:after="60" w:line="240" w:lineRule="auto"/>
        <w:ind w:firstLine="432"/>
        <w:jc w:val="both"/>
        <w:rPr>
          <w:rFonts w:ascii="Times New Roman" w:hAnsi="Times New Roman"/>
        </w:rPr>
      </w:pPr>
      <w:r w:rsidRPr="00492933">
        <w:rPr>
          <w:rFonts w:ascii="Times New Roman" w:hAnsi="Times New Roman"/>
        </w:rPr>
        <w:t>(b) No distribution shall be made to members on account of their subscriptions until all liabilities to creditors shall have been discharged or provided for and until the Board of Governors, by vote of a majority of the Governors exercising a majority of the total voting power, shall have decided to make such distribution.</w:t>
      </w:r>
    </w:p>
    <w:p w:rsidR="00F65E02" w:rsidRPr="00492933" w:rsidRDefault="00F65E02" w:rsidP="00DE134D">
      <w:pPr>
        <w:spacing w:after="0" w:line="240" w:lineRule="auto"/>
        <w:ind w:firstLine="432"/>
        <w:jc w:val="both"/>
        <w:rPr>
          <w:rFonts w:ascii="Times New Roman" w:hAnsi="Times New Roman"/>
        </w:rPr>
      </w:pPr>
      <w:r w:rsidRPr="00492933">
        <w:rPr>
          <w:rFonts w:ascii="Times New Roman" w:hAnsi="Times New Roman"/>
        </w:rPr>
        <w:t xml:space="preserve">(c) Subject to the foregoing, and to any special arrangements for the disposition of supplementary resources agreed upon in connection with the provision of such resources to the Association, the Association shall distribute its assets to members </w:t>
      </w:r>
      <w:r w:rsidR="00EC5D57" w:rsidRPr="00492933">
        <w:rPr>
          <w:rFonts w:ascii="Times New Roman" w:hAnsi="Times New Roman"/>
          <w:i/>
        </w:rPr>
        <w:t xml:space="preserve">pro rata </w:t>
      </w:r>
      <w:r w:rsidRPr="00492933">
        <w:rPr>
          <w:rFonts w:ascii="Times New Roman" w:hAnsi="Times New Roman"/>
        </w:rPr>
        <w:t>in proportion to amounts paid in by them on account of their subscriptions. Any distribution pursuant to the foregoing provision of this paragraph (c) shall be subject, in the case of any member, to prior settlement of all outstanding claims by the Association against such member. Such distribution shall be made at such times, in such currencies, and in cash or other assets as the Association shall deem fair and equitable. Distribution to the several members need not be uniform in respect of the type of assets distributed or of the currencies in which they are expressed.</w:t>
      </w:r>
    </w:p>
    <w:p w:rsidR="00F65E02" w:rsidRPr="00492933" w:rsidRDefault="00F65E02" w:rsidP="00704F5B">
      <w:pPr>
        <w:spacing w:after="60" w:line="240" w:lineRule="auto"/>
        <w:ind w:firstLine="432"/>
        <w:jc w:val="both"/>
        <w:rPr>
          <w:rFonts w:ascii="Times New Roman" w:hAnsi="Times New Roman"/>
        </w:rPr>
      </w:pPr>
      <w:r w:rsidRPr="00492933">
        <w:rPr>
          <w:rFonts w:ascii="Times New Roman" w:hAnsi="Times New Roman"/>
        </w:rPr>
        <w:t>(d) Any member receiving assets distributed by the Association pursuant to this Section or Section 4 shall enjoy the same rights with respect to such assets as the Association enjoyed prior to their distribution.</w:t>
      </w:r>
    </w:p>
    <w:p w:rsidR="00F65E02" w:rsidRPr="00704F5B" w:rsidRDefault="00F65E02" w:rsidP="00704F5B">
      <w:pPr>
        <w:spacing w:before="120" w:after="60" w:line="240" w:lineRule="auto"/>
        <w:jc w:val="center"/>
        <w:rPr>
          <w:rFonts w:ascii="Times New Roman" w:hAnsi="Times New Roman"/>
          <w:smallCaps/>
        </w:rPr>
      </w:pPr>
      <w:r w:rsidRPr="00704F5B">
        <w:rPr>
          <w:rFonts w:ascii="Times New Roman" w:hAnsi="Times New Roman"/>
          <w:smallCaps/>
        </w:rPr>
        <w:lastRenderedPageBreak/>
        <w:t>ARTICLE VIII</w:t>
      </w:r>
    </w:p>
    <w:p w:rsidR="00F65E02" w:rsidRPr="00492933" w:rsidRDefault="00F65E02" w:rsidP="00704F5B">
      <w:pPr>
        <w:spacing w:after="0" w:line="240" w:lineRule="auto"/>
        <w:jc w:val="center"/>
        <w:rPr>
          <w:rFonts w:ascii="Times New Roman" w:hAnsi="Times New Roman"/>
        </w:rPr>
      </w:pPr>
      <w:r w:rsidRPr="00492933">
        <w:rPr>
          <w:rFonts w:ascii="Times New Roman" w:hAnsi="Times New Roman"/>
        </w:rPr>
        <w:t>Status, Immunities and Privileges</w:t>
      </w:r>
    </w:p>
    <w:p w:rsidR="00F65E02" w:rsidRPr="00492933" w:rsidRDefault="00EC5D57" w:rsidP="00BB7416">
      <w:pPr>
        <w:tabs>
          <w:tab w:val="left" w:pos="1260"/>
        </w:tabs>
        <w:spacing w:before="120" w:after="60" w:line="240" w:lineRule="auto"/>
        <w:jc w:val="both"/>
        <w:rPr>
          <w:rFonts w:ascii="Times New Roman" w:hAnsi="Times New Roman"/>
        </w:rPr>
      </w:pPr>
      <w:r w:rsidRPr="00704F5B">
        <w:rPr>
          <w:rFonts w:ascii="Times New Roman" w:hAnsi="Times New Roman"/>
          <w:smallCaps/>
        </w:rPr>
        <w:t xml:space="preserve">Section </w:t>
      </w:r>
      <w:r w:rsidR="00F65E02" w:rsidRPr="00704F5B">
        <w:rPr>
          <w:rFonts w:ascii="Times New Roman" w:hAnsi="Times New Roman"/>
          <w:smallCaps/>
        </w:rPr>
        <w:t>1</w:t>
      </w:r>
      <w:r w:rsidR="00F65E02" w:rsidRPr="00492933">
        <w:rPr>
          <w:rFonts w:ascii="Times New Roman" w:hAnsi="Times New Roman"/>
        </w:rPr>
        <w:t>.</w:t>
      </w:r>
      <w:r w:rsidR="003A719F">
        <w:rPr>
          <w:rFonts w:ascii="Times New Roman" w:hAnsi="Times New Roman"/>
        </w:rPr>
        <w:t xml:space="preserve"> </w:t>
      </w:r>
      <w:r w:rsidRPr="00492933">
        <w:rPr>
          <w:rFonts w:ascii="Times New Roman" w:hAnsi="Times New Roman"/>
          <w:i/>
        </w:rPr>
        <w:t>Purposes of Article</w:t>
      </w:r>
    </w:p>
    <w:p w:rsidR="00F65E02" w:rsidRPr="00492933" w:rsidRDefault="00F65E02" w:rsidP="00704F5B">
      <w:pPr>
        <w:spacing w:after="0" w:line="240" w:lineRule="auto"/>
        <w:ind w:firstLine="432"/>
        <w:jc w:val="both"/>
        <w:rPr>
          <w:rFonts w:ascii="Times New Roman" w:hAnsi="Times New Roman"/>
        </w:rPr>
      </w:pPr>
      <w:r w:rsidRPr="00492933">
        <w:rPr>
          <w:rFonts w:ascii="Times New Roman" w:hAnsi="Times New Roman"/>
        </w:rPr>
        <w:t>To enable the Association to fulfill the functions with which it is entrusted, the status, immunities and privileges provided in this Article shall be accorded to the Association in the territories of each member.</w:t>
      </w:r>
    </w:p>
    <w:p w:rsidR="00FC50B6" w:rsidRDefault="00FC50B6">
      <w:pPr>
        <w:rPr>
          <w:rFonts w:ascii="Times New Roman" w:hAnsi="Times New Roman"/>
        </w:rPr>
      </w:pPr>
      <w:r>
        <w:rPr>
          <w:rFonts w:ascii="Times New Roman" w:hAnsi="Times New Roman"/>
        </w:rPr>
        <w:br w:type="page"/>
      </w:r>
    </w:p>
    <w:p w:rsidR="00F65E02" w:rsidRPr="00492933" w:rsidRDefault="00EC5D57" w:rsidP="00FC50B6">
      <w:pPr>
        <w:spacing w:before="120" w:after="6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EC5D57" w:rsidP="00BB7416">
      <w:pPr>
        <w:tabs>
          <w:tab w:val="left" w:pos="1260"/>
        </w:tabs>
        <w:spacing w:before="120" w:after="60" w:line="240" w:lineRule="auto"/>
        <w:jc w:val="both"/>
        <w:rPr>
          <w:rFonts w:ascii="Times New Roman" w:hAnsi="Times New Roman"/>
        </w:rPr>
      </w:pPr>
      <w:r w:rsidRPr="00FC50B6">
        <w:rPr>
          <w:rFonts w:ascii="Times New Roman" w:hAnsi="Times New Roman"/>
          <w:smallCaps/>
        </w:rPr>
        <w:t xml:space="preserve">Section </w:t>
      </w:r>
      <w:r w:rsidR="00F65E02" w:rsidRPr="00FC50B6">
        <w:rPr>
          <w:rFonts w:ascii="Times New Roman" w:hAnsi="Times New Roman"/>
          <w:smallCaps/>
        </w:rPr>
        <w:t>2.</w:t>
      </w:r>
      <w:r w:rsidR="0076610F">
        <w:rPr>
          <w:rFonts w:ascii="Times New Roman" w:hAnsi="Times New Roman"/>
          <w:smallCaps/>
        </w:rPr>
        <w:t xml:space="preserve"> </w:t>
      </w:r>
      <w:r w:rsidRPr="00492933">
        <w:rPr>
          <w:rFonts w:ascii="Times New Roman" w:hAnsi="Times New Roman"/>
          <w:i/>
        </w:rPr>
        <w:t>Status of the Association</w:t>
      </w:r>
    </w:p>
    <w:p w:rsidR="00F65E02" w:rsidRPr="00492933" w:rsidRDefault="00F65E02" w:rsidP="00F21A0D">
      <w:pPr>
        <w:spacing w:after="60" w:line="240" w:lineRule="auto"/>
        <w:ind w:firstLine="432"/>
        <w:jc w:val="both"/>
        <w:rPr>
          <w:rFonts w:ascii="Times New Roman" w:hAnsi="Times New Roman"/>
        </w:rPr>
      </w:pPr>
      <w:r w:rsidRPr="00492933">
        <w:rPr>
          <w:rFonts w:ascii="Times New Roman" w:hAnsi="Times New Roman"/>
        </w:rPr>
        <w:t>The Association shall possess full juridical personality and, in particular, the capacity:</w:t>
      </w:r>
    </w:p>
    <w:p w:rsidR="00F65E02" w:rsidRPr="00492933" w:rsidRDefault="00F65E02" w:rsidP="00F21A0D">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to contract;</w:t>
      </w:r>
    </w:p>
    <w:p w:rsidR="00F65E02" w:rsidRPr="00492933" w:rsidRDefault="00F65E02" w:rsidP="00F21A0D">
      <w:pPr>
        <w:spacing w:after="60" w:line="240" w:lineRule="auto"/>
        <w:ind w:left="1008" w:hanging="432"/>
        <w:jc w:val="both"/>
        <w:rPr>
          <w:rFonts w:ascii="Times New Roman" w:hAnsi="Times New Roman"/>
        </w:rPr>
      </w:pPr>
      <w:r w:rsidRPr="00492933">
        <w:rPr>
          <w:rFonts w:ascii="Times New Roman" w:hAnsi="Times New Roman"/>
        </w:rPr>
        <w:t>(ii) to acquire and dispose of immovable and movable property;</w:t>
      </w:r>
    </w:p>
    <w:p w:rsidR="00F65E02" w:rsidRPr="00492933" w:rsidRDefault="00F65E02" w:rsidP="00FC50B6">
      <w:pPr>
        <w:spacing w:after="0" w:line="240" w:lineRule="auto"/>
        <w:ind w:left="1008" w:hanging="432"/>
        <w:jc w:val="both"/>
        <w:rPr>
          <w:rFonts w:ascii="Times New Roman" w:hAnsi="Times New Roman"/>
        </w:rPr>
      </w:pPr>
      <w:r w:rsidRPr="00492933">
        <w:rPr>
          <w:rFonts w:ascii="Times New Roman" w:hAnsi="Times New Roman"/>
        </w:rPr>
        <w:t>(iii) to institute legal proceedings.</w:t>
      </w:r>
    </w:p>
    <w:p w:rsidR="00F65E02" w:rsidRPr="00492933" w:rsidRDefault="00EC5D57" w:rsidP="00BB7416">
      <w:pPr>
        <w:tabs>
          <w:tab w:val="left" w:pos="1260"/>
        </w:tabs>
        <w:spacing w:before="120" w:after="60" w:line="240" w:lineRule="auto"/>
        <w:jc w:val="both"/>
        <w:rPr>
          <w:rFonts w:ascii="Times New Roman" w:hAnsi="Times New Roman"/>
        </w:rPr>
      </w:pPr>
      <w:r w:rsidRPr="00FC50B6">
        <w:rPr>
          <w:rFonts w:ascii="Times New Roman" w:hAnsi="Times New Roman"/>
          <w:smallCaps/>
        </w:rPr>
        <w:t xml:space="preserve">Section </w:t>
      </w:r>
      <w:r w:rsidR="00F65E02" w:rsidRPr="00FC50B6">
        <w:rPr>
          <w:rFonts w:ascii="Times New Roman" w:hAnsi="Times New Roman"/>
          <w:smallCaps/>
        </w:rPr>
        <w:t>3</w:t>
      </w:r>
      <w:r w:rsidR="00F65E02" w:rsidRPr="00492933">
        <w:rPr>
          <w:rFonts w:ascii="Times New Roman" w:hAnsi="Times New Roman"/>
        </w:rPr>
        <w:t>.</w:t>
      </w:r>
      <w:r w:rsidR="00C13E0E">
        <w:rPr>
          <w:rFonts w:ascii="Times New Roman" w:hAnsi="Times New Roman"/>
        </w:rPr>
        <w:t xml:space="preserve"> </w:t>
      </w:r>
      <w:r w:rsidRPr="00492933">
        <w:rPr>
          <w:rFonts w:ascii="Times New Roman" w:hAnsi="Times New Roman"/>
          <w:i/>
        </w:rPr>
        <w:t>Position of the Association with Regard to Judicial Process</w:t>
      </w:r>
    </w:p>
    <w:p w:rsidR="00F65E02" w:rsidRPr="00492933" w:rsidRDefault="00F65E02" w:rsidP="00FC50B6">
      <w:pPr>
        <w:spacing w:after="0" w:line="240" w:lineRule="auto"/>
        <w:ind w:firstLine="432"/>
        <w:jc w:val="both"/>
        <w:rPr>
          <w:rFonts w:ascii="Times New Roman" w:hAnsi="Times New Roman"/>
        </w:rPr>
      </w:pPr>
      <w:r w:rsidRPr="00492933">
        <w:rPr>
          <w:rFonts w:ascii="Times New Roman" w:hAnsi="Times New Roman"/>
        </w:rPr>
        <w:t xml:space="preserve">Actions may be brought against the Association only in a court of competent jurisdiction in the territories of a member in which the Association has an office, has appointed an agent for the purpose of accepting service or notice of process, or has issued or guaranteed securities. No actions shall, however, be brought by members or persons acting for or deriving claims from members. The property and assets of the Association shall, </w:t>
      </w:r>
      <w:proofErr w:type="spellStart"/>
      <w:r w:rsidRPr="00492933">
        <w:rPr>
          <w:rFonts w:ascii="Times New Roman" w:hAnsi="Times New Roman"/>
        </w:rPr>
        <w:t>wheresoever</w:t>
      </w:r>
      <w:proofErr w:type="spellEnd"/>
      <w:r w:rsidRPr="00492933">
        <w:rPr>
          <w:rFonts w:ascii="Times New Roman" w:hAnsi="Times New Roman"/>
        </w:rPr>
        <w:t xml:space="preserve"> located and by whomsoever held, be immune from all forms of seizure, attachment or execution before the delivery of final judgment against the Association.</w:t>
      </w:r>
    </w:p>
    <w:p w:rsidR="00F65E02" w:rsidRPr="00492933" w:rsidRDefault="00EC5D57" w:rsidP="00A622C3">
      <w:pPr>
        <w:tabs>
          <w:tab w:val="left" w:pos="1260"/>
        </w:tabs>
        <w:spacing w:before="120" w:after="60" w:line="240" w:lineRule="auto"/>
        <w:jc w:val="both"/>
        <w:rPr>
          <w:rFonts w:ascii="Times New Roman" w:hAnsi="Times New Roman"/>
        </w:rPr>
      </w:pPr>
      <w:r w:rsidRPr="00CF191B">
        <w:rPr>
          <w:rFonts w:ascii="Times New Roman" w:hAnsi="Times New Roman"/>
          <w:smallCaps/>
        </w:rPr>
        <w:t xml:space="preserve">Section </w:t>
      </w:r>
      <w:r w:rsidR="00F65E02" w:rsidRPr="00CF191B">
        <w:rPr>
          <w:rFonts w:ascii="Times New Roman" w:hAnsi="Times New Roman"/>
          <w:smallCaps/>
        </w:rPr>
        <w:t>4.</w:t>
      </w:r>
      <w:r w:rsidR="00167AB7">
        <w:rPr>
          <w:rFonts w:ascii="Times New Roman" w:hAnsi="Times New Roman"/>
          <w:smallCaps/>
        </w:rPr>
        <w:t xml:space="preserve"> </w:t>
      </w:r>
      <w:r w:rsidRPr="00492933">
        <w:rPr>
          <w:rFonts w:ascii="Times New Roman" w:hAnsi="Times New Roman"/>
          <w:i/>
        </w:rPr>
        <w:t>Immunity of Assets from Sei</w:t>
      </w:r>
      <w:r w:rsidR="00CF191B">
        <w:rPr>
          <w:rFonts w:ascii="Times New Roman" w:hAnsi="Times New Roman"/>
          <w:i/>
        </w:rPr>
        <w:t>z</w:t>
      </w:r>
      <w:r w:rsidRPr="00492933">
        <w:rPr>
          <w:rFonts w:ascii="Times New Roman" w:hAnsi="Times New Roman"/>
          <w:i/>
        </w:rPr>
        <w:t>ure</w:t>
      </w:r>
    </w:p>
    <w:p w:rsidR="00F65E02" w:rsidRPr="00492933" w:rsidRDefault="00F65E02" w:rsidP="00CF191B">
      <w:pPr>
        <w:spacing w:after="0" w:line="240" w:lineRule="auto"/>
        <w:ind w:firstLine="432"/>
        <w:jc w:val="both"/>
        <w:rPr>
          <w:rFonts w:ascii="Times New Roman" w:hAnsi="Times New Roman"/>
        </w:rPr>
      </w:pPr>
      <w:r w:rsidRPr="00492933">
        <w:rPr>
          <w:rFonts w:ascii="Times New Roman" w:hAnsi="Times New Roman"/>
        </w:rPr>
        <w:t>Property and assets of the Association, wherever located and by whomsoever held, shall be immune from search, requisition, confiscation, expropriation or any other form of seizure by executive or legislative action.</w:t>
      </w:r>
    </w:p>
    <w:p w:rsidR="00F65E02" w:rsidRPr="00492933" w:rsidRDefault="00EC5D57" w:rsidP="00A622C3">
      <w:pPr>
        <w:tabs>
          <w:tab w:val="left" w:pos="1260"/>
        </w:tabs>
        <w:spacing w:before="120" w:after="60" w:line="240" w:lineRule="auto"/>
        <w:jc w:val="both"/>
        <w:rPr>
          <w:rFonts w:ascii="Times New Roman" w:hAnsi="Times New Roman"/>
        </w:rPr>
      </w:pPr>
      <w:r w:rsidRPr="00CF191B">
        <w:rPr>
          <w:rFonts w:ascii="Times New Roman" w:hAnsi="Times New Roman"/>
          <w:smallCaps/>
        </w:rPr>
        <w:t xml:space="preserve">Section </w:t>
      </w:r>
      <w:r w:rsidR="00F65E02" w:rsidRPr="00CF191B">
        <w:rPr>
          <w:rFonts w:ascii="Times New Roman" w:hAnsi="Times New Roman"/>
          <w:smallCaps/>
        </w:rPr>
        <w:t>5.</w:t>
      </w:r>
      <w:r w:rsidR="00E64439">
        <w:rPr>
          <w:rFonts w:ascii="Times New Roman" w:hAnsi="Times New Roman"/>
          <w:smallCaps/>
        </w:rPr>
        <w:t xml:space="preserve"> </w:t>
      </w:r>
      <w:r w:rsidRPr="00492933">
        <w:rPr>
          <w:rFonts w:ascii="Times New Roman" w:hAnsi="Times New Roman"/>
          <w:i/>
        </w:rPr>
        <w:t>Immunity of Archives</w:t>
      </w:r>
    </w:p>
    <w:p w:rsidR="00F65E02" w:rsidRPr="00492933" w:rsidRDefault="00F65E02" w:rsidP="00CF191B">
      <w:pPr>
        <w:spacing w:after="0" w:line="240" w:lineRule="auto"/>
        <w:ind w:firstLine="432"/>
        <w:jc w:val="both"/>
        <w:rPr>
          <w:rFonts w:ascii="Times New Roman" w:hAnsi="Times New Roman"/>
        </w:rPr>
      </w:pPr>
      <w:r w:rsidRPr="00492933">
        <w:rPr>
          <w:rFonts w:ascii="Times New Roman" w:hAnsi="Times New Roman"/>
        </w:rPr>
        <w:t>The archives of the Association shall be inviolable.</w:t>
      </w:r>
    </w:p>
    <w:p w:rsidR="00F65E02" w:rsidRPr="00492933" w:rsidRDefault="00EC5D57" w:rsidP="00A622C3">
      <w:pPr>
        <w:tabs>
          <w:tab w:val="left" w:pos="1260"/>
        </w:tabs>
        <w:spacing w:before="120" w:after="60" w:line="240" w:lineRule="auto"/>
        <w:jc w:val="both"/>
        <w:rPr>
          <w:rFonts w:ascii="Times New Roman" w:hAnsi="Times New Roman"/>
        </w:rPr>
      </w:pPr>
      <w:r w:rsidRPr="00CF191B">
        <w:rPr>
          <w:rFonts w:ascii="Times New Roman" w:hAnsi="Times New Roman"/>
          <w:smallCaps/>
        </w:rPr>
        <w:t xml:space="preserve">Section </w:t>
      </w:r>
      <w:r w:rsidR="00F65E02" w:rsidRPr="00CF191B">
        <w:rPr>
          <w:rFonts w:ascii="Times New Roman" w:hAnsi="Times New Roman"/>
          <w:smallCaps/>
        </w:rPr>
        <w:t>6.</w:t>
      </w:r>
      <w:r w:rsidR="00A45DBC">
        <w:rPr>
          <w:rFonts w:ascii="Times New Roman" w:hAnsi="Times New Roman"/>
          <w:smallCaps/>
        </w:rPr>
        <w:t xml:space="preserve"> </w:t>
      </w:r>
      <w:r w:rsidRPr="00492933">
        <w:rPr>
          <w:rFonts w:ascii="Times New Roman" w:hAnsi="Times New Roman"/>
          <w:i/>
        </w:rPr>
        <w:t>Freedom of Assets from Restrictions</w:t>
      </w:r>
    </w:p>
    <w:p w:rsidR="00F65E02" w:rsidRPr="00492933" w:rsidRDefault="00F65E02" w:rsidP="00CF191B">
      <w:pPr>
        <w:spacing w:after="0" w:line="240" w:lineRule="auto"/>
        <w:ind w:firstLine="432"/>
        <w:jc w:val="both"/>
        <w:rPr>
          <w:rFonts w:ascii="Times New Roman" w:hAnsi="Times New Roman"/>
        </w:rPr>
      </w:pPr>
      <w:r w:rsidRPr="00492933">
        <w:rPr>
          <w:rFonts w:ascii="Times New Roman" w:hAnsi="Times New Roman"/>
        </w:rPr>
        <w:t>To the extent necessary to carry out the operations provided for in this Agreement and subject to the provisions of this Agreement, all property and assets of the Association shall be free from restrictions, regulations, controls and moratoria of any nature.</w:t>
      </w:r>
    </w:p>
    <w:p w:rsidR="00F65E02" w:rsidRPr="00492933" w:rsidRDefault="00EC5D57" w:rsidP="00A622C3">
      <w:pPr>
        <w:tabs>
          <w:tab w:val="left" w:pos="1260"/>
        </w:tabs>
        <w:spacing w:before="120" w:after="60" w:line="240" w:lineRule="auto"/>
        <w:jc w:val="both"/>
        <w:rPr>
          <w:rFonts w:ascii="Times New Roman" w:hAnsi="Times New Roman"/>
        </w:rPr>
      </w:pPr>
      <w:r w:rsidRPr="00F21A0D">
        <w:rPr>
          <w:rFonts w:ascii="Times New Roman" w:hAnsi="Times New Roman"/>
          <w:smallCaps/>
        </w:rPr>
        <w:t xml:space="preserve">Section </w:t>
      </w:r>
      <w:r w:rsidR="00F65E02" w:rsidRPr="00F21A0D">
        <w:rPr>
          <w:rFonts w:ascii="Times New Roman" w:hAnsi="Times New Roman"/>
          <w:smallCaps/>
        </w:rPr>
        <w:t>7</w:t>
      </w:r>
      <w:r w:rsidR="00F65E02" w:rsidRPr="00492933">
        <w:rPr>
          <w:rFonts w:ascii="Times New Roman" w:hAnsi="Times New Roman"/>
        </w:rPr>
        <w:t>.</w:t>
      </w:r>
      <w:r w:rsidR="0088650A">
        <w:rPr>
          <w:rFonts w:ascii="Times New Roman" w:hAnsi="Times New Roman"/>
        </w:rPr>
        <w:t xml:space="preserve"> </w:t>
      </w:r>
      <w:r w:rsidRPr="00492933">
        <w:rPr>
          <w:rFonts w:ascii="Times New Roman" w:hAnsi="Times New Roman"/>
          <w:i/>
        </w:rPr>
        <w:t>Privilege for Communications</w:t>
      </w:r>
    </w:p>
    <w:p w:rsidR="00F65E02" w:rsidRPr="00492933" w:rsidRDefault="00F65E02" w:rsidP="00F21A0D">
      <w:pPr>
        <w:spacing w:after="0" w:line="240" w:lineRule="auto"/>
        <w:ind w:firstLine="432"/>
        <w:jc w:val="both"/>
        <w:rPr>
          <w:rFonts w:ascii="Times New Roman" w:hAnsi="Times New Roman"/>
        </w:rPr>
      </w:pPr>
      <w:r w:rsidRPr="00492933">
        <w:rPr>
          <w:rFonts w:ascii="Times New Roman" w:hAnsi="Times New Roman"/>
        </w:rPr>
        <w:t>The official communications of the Association shall be accorded by each member the same treatment that it accords to the official communications of other members.</w:t>
      </w:r>
    </w:p>
    <w:p w:rsidR="00F65E02" w:rsidRPr="00492933" w:rsidRDefault="00EC5D57" w:rsidP="00A622C3">
      <w:pPr>
        <w:tabs>
          <w:tab w:val="left" w:pos="1260"/>
        </w:tabs>
        <w:spacing w:before="120" w:after="60" w:line="240" w:lineRule="auto"/>
        <w:jc w:val="both"/>
        <w:rPr>
          <w:rFonts w:ascii="Times New Roman" w:hAnsi="Times New Roman"/>
        </w:rPr>
      </w:pPr>
      <w:r w:rsidRPr="00F21A0D">
        <w:rPr>
          <w:rFonts w:ascii="Times New Roman" w:hAnsi="Times New Roman"/>
          <w:smallCaps/>
        </w:rPr>
        <w:t xml:space="preserve">Section </w:t>
      </w:r>
      <w:r w:rsidR="00F65E02" w:rsidRPr="00F21A0D">
        <w:rPr>
          <w:rFonts w:ascii="Times New Roman" w:hAnsi="Times New Roman"/>
          <w:smallCaps/>
        </w:rPr>
        <w:t>8.</w:t>
      </w:r>
      <w:r w:rsidR="00E221B4">
        <w:rPr>
          <w:rFonts w:ascii="Times New Roman" w:hAnsi="Times New Roman"/>
          <w:smallCaps/>
        </w:rPr>
        <w:t xml:space="preserve"> </w:t>
      </w:r>
      <w:r w:rsidRPr="00492933">
        <w:rPr>
          <w:rFonts w:ascii="Times New Roman" w:hAnsi="Times New Roman"/>
          <w:i/>
        </w:rPr>
        <w:t>Immunities and Privileges of Officers and Employees</w:t>
      </w:r>
    </w:p>
    <w:p w:rsidR="00F65E02" w:rsidRPr="00492933" w:rsidRDefault="00F65E02" w:rsidP="00F21A0D">
      <w:pPr>
        <w:spacing w:after="60" w:line="240" w:lineRule="auto"/>
        <w:ind w:firstLine="432"/>
        <w:jc w:val="both"/>
        <w:rPr>
          <w:rFonts w:ascii="Times New Roman" w:hAnsi="Times New Roman"/>
        </w:rPr>
      </w:pPr>
      <w:r w:rsidRPr="00492933">
        <w:rPr>
          <w:rFonts w:ascii="Times New Roman" w:hAnsi="Times New Roman"/>
        </w:rPr>
        <w:t>All Governors, Executive Directors, Alternates, officers and employees of the Association</w:t>
      </w:r>
    </w:p>
    <w:p w:rsidR="00F65E02" w:rsidRPr="00492933" w:rsidRDefault="00F65E02" w:rsidP="00F21A0D">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shall be immune from legal process with respect to acts performed by them in their official capacity except when the Association waives this immunity;</w:t>
      </w:r>
    </w:p>
    <w:p w:rsidR="00F65E02" w:rsidRPr="00492933" w:rsidRDefault="00F65E02" w:rsidP="00F21A0D">
      <w:pPr>
        <w:spacing w:after="60" w:line="240" w:lineRule="auto"/>
        <w:ind w:left="1008" w:hanging="432"/>
        <w:jc w:val="both"/>
        <w:rPr>
          <w:rFonts w:ascii="Times New Roman" w:hAnsi="Times New Roman"/>
        </w:rPr>
      </w:pPr>
      <w:r w:rsidRPr="00492933">
        <w:rPr>
          <w:rFonts w:ascii="Times New Roman" w:hAnsi="Times New Roman"/>
        </w:rPr>
        <w:t>(ii) not being local nationals, shall be accorded the same immunities from immigration restrictions, alien registration requirements and national service obligations and the same facilities as regards exchange restrictions as are accorded by members to the representatives, officials, and employees of comparable rank of other members;</w:t>
      </w:r>
    </w:p>
    <w:p w:rsidR="00F65E02" w:rsidRPr="00492933" w:rsidRDefault="00F65E02" w:rsidP="00F21A0D">
      <w:pPr>
        <w:spacing w:after="0" w:line="240" w:lineRule="auto"/>
        <w:ind w:left="1008" w:hanging="432"/>
        <w:jc w:val="both"/>
        <w:rPr>
          <w:rFonts w:ascii="Times New Roman" w:hAnsi="Times New Roman"/>
        </w:rPr>
      </w:pPr>
      <w:r w:rsidRPr="00492933">
        <w:rPr>
          <w:rFonts w:ascii="Times New Roman" w:hAnsi="Times New Roman"/>
        </w:rPr>
        <w:t>(iii) shall be granted the same treatment in respect of travelling facilities as is accorded by members to representatives, officials and employees of comparable rank of other members.</w:t>
      </w:r>
    </w:p>
    <w:p w:rsidR="00F65E02" w:rsidRPr="00492933" w:rsidRDefault="00EC5D57" w:rsidP="00A622C3">
      <w:pPr>
        <w:tabs>
          <w:tab w:val="left" w:pos="1260"/>
        </w:tabs>
        <w:spacing w:before="120" w:after="60" w:line="240" w:lineRule="auto"/>
        <w:jc w:val="both"/>
        <w:rPr>
          <w:rFonts w:ascii="Times New Roman" w:hAnsi="Times New Roman"/>
        </w:rPr>
      </w:pPr>
      <w:r w:rsidRPr="00F21A0D">
        <w:rPr>
          <w:rFonts w:ascii="Times New Roman" w:hAnsi="Times New Roman"/>
          <w:smallCaps/>
        </w:rPr>
        <w:t xml:space="preserve">Section </w:t>
      </w:r>
      <w:r w:rsidR="00F65E02" w:rsidRPr="00F21A0D">
        <w:rPr>
          <w:rFonts w:ascii="Times New Roman" w:hAnsi="Times New Roman"/>
          <w:smallCaps/>
        </w:rPr>
        <w:t>9.</w:t>
      </w:r>
      <w:r w:rsidR="002A7386">
        <w:rPr>
          <w:rFonts w:ascii="Times New Roman" w:hAnsi="Times New Roman"/>
          <w:smallCaps/>
        </w:rPr>
        <w:t xml:space="preserve"> </w:t>
      </w:r>
      <w:r w:rsidRPr="00492933">
        <w:rPr>
          <w:rFonts w:ascii="Times New Roman" w:hAnsi="Times New Roman"/>
          <w:i/>
        </w:rPr>
        <w:t>Immunities from Taxation</w:t>
      </w:r>
    </w:p>
    <w:p w:rsidR="00F65E02" w:rsidRPr="00492933" w:rsidRDefault="00F65E02" w:rsidP="00F21A0D">
      <w:pPr>
        <w:spacing w:after="60" w:line="240" w:lineRule="auto"/>
        <w:ind w:firstLine="432"/>
        <w:jc w:val="both"/>
        <w:rPr>
          <w:rFonts w:ascii="Times New Roman" w:hAnsi="Times New Roman"/>
        </w:rPr>
      </w:pPr>
      <w:r w:rsidRPr="00492933">
        <w:rPr>
          <w:rFonts w:ascii="Times New Roman" w:hAnsi="Times New Roman"/>
        </w:rPr>
        <w:t>(a) The Association, its assets, property, income and its operations and transactions authorized by this Agreement, shall be immune from all taxation and from all customs duties. The Association shall also be immune from liability for the collection or payment of any tax or duty.</w:t>
      </w:r>
    </w:p>
    <w:p w:rsidR="00F65E02" w:rsidRPr="00492933" w:rsidRDefault="00F65E02" w:rsidP="00F21A0D">
      <w:pPr>
        <w:spacing w:after="0" w:line="240" w:lineRule="auto"/>
        <w:ind w:firstLine="432"/>
        <w:jc w:val="both"/>
        <w:rPr>
          <w:rFonts w:ascii="Times New Roman" w:hAnsi="Times New Roman"/>
        </w:rPr>
      </w:pPr>
      <w:r w:rsidRPr="00492933">
        <w:rPr>
          <w:rFonts w:ascii="Times New Roman" w:hAnsi="Times New Roman"/>
        </w:rPr>
        <w:t>(b) No tax shall be levied on or in respect of salaries and emoluments paid by the Association to Executive Directors, Alternates, officials or employees of the Association who are not local citizens, local subjects or other local nationals.</w:t>
      </w:r>
    </w:p>
    <w:p w:rsidR="00F65E02" w:rsidRPr="00492933" w:rsidRDefault="00F65E02" w:rsidP="00F21A0D">
      <w:pPr>
        <w:spacing w:after="60" w:line="240" w:lineRule="auto"/>
        <w:ind w:firstLine="432"/>
        <w:jc w:val="both"/>
        <w:rPr>
          <w:rFonts w:ascii="Times New Roman" w:hAnsi="Times New Roman"/>
        </w:rPr>
      </w:pPr>
      <w:r w:rsidRPr="00492933">
        <w:rPr>
          <w:rFonts w:ascii="Times New Roman" w:hAnsi="Times New Roman"/>
        </w:rPr>
        <w:t>(c) No taxation of any kind shall be levied on any obligation or security issued by the Association (including any dividend or interest thereon) by whomsoever held</w:t>
      </w:r>
    </w:p>
    <w:p w:rsidR="00F65E02" w:rsidRPr="00492933" w:rsidRDefault="00F65E02" w:rsidP="00F21A0D">
      <w:pPr>
        <w:spacing w:after="60" w:line="240" w:lineRule="auto"/>
        <w:ind w:left="1008" w:hanging="432"/>
        <w:jc w:val="both"/>
        <w:rPr>
          <w:rFonts w:ascii="Times New Roman" w:hAnsi="Times New Roman"/>
        </w:rPr>
      </w:pPr>
      <w:r w:rsidRPr="00492933">
        <w:rPr>
          <w:rFonts w:ascii="Times New Roman" w:hAnsi="Times New Roman"/>
        </w:rPr>
        <w:lastRenderedPageBreak/>
        <w:t>(</w:t>
      </w:r>
      <w:proofErr w:type="spellStart"/>
      <w:r w:rsidRPr="00492933">
        <w:rPr>
          <w:rFonts w:ascii="Times New Roman" w:hAnsi="Times New Roman"/>
        </w:rPr>
        <w:t>i</w:t>
      </w:r>
      <w:proofErr w:type="spellEnd"/>
      <w:r w:rsidRPr="00492933">
        <w:rPr>
          <w:rFonts w:ascii="Times New Roman" w:hAnsi="Times New Roman"/>
        </w:rPr>
        <w:t>) which discriminates against such obligation or security solely because it is issued by the Association; or</w:t>
      </w:r>
    </w:p>
    <w:p w:rsidR="00F65E02" w:rsidRPr="00492933" w:rsidRDefault="00F65E02" w:rsidP="00F21A0D">
      <w:pPr>
        <w:spacing w:after="0" w:line="240" w:lineRule="auto"/>
        <w:ind w:left="1008" w:hanging="432"/>
        <w:jc w:val="both"/>
        <w:rPr>
          <w:rFonts w:ascii="Times New Roman" w:hAnsi="Times New Roman"/>
        </w:rPr>
      </w:pPr>
      <w:r w:rsidRPr="00492933">
        <w:rPr>
          <w:rFonts w:ascii="Times New Roman" w:hAnsi="Times New Roman"/>
        </w:rPr>
        <w:t>(ii) if the sole jurisdictional basis for such taxation is the place or currency in which it is issued, made payable or paid, or the location of any office or place of business maintained by the Association.</w:t>
      </w:r>
    </w:p>
    <w:p w:rsidR="00F21A0D" w:rsidRDefault="00F21A0D">
      <w:pPr>
        <w:rPr>
          <w:rFonts w:ascii="Times New Roman" w:hAnsi="Times New Roman"/>
        </w:rPr>
      </w:pPr>
      <w:r>
        <w:rPr>
          <w:rFonts w:ascii="Times New Roman" w:hAnsi="Times New Roman"/>
        </w:rPr>
        <w:br w:type="page"/>
      </w:r>
    </w:p>
    <w:p w:rsidR="00F65E02" w:rsidRPr="00492933" w:rsidRDefault="00EC5D57" w:rsidP="006F37B7">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F65E02" w:rsidP="00E85C23">
      <w:pPr>
        <w:spacing w:after="60" w:line="240" w:lineRule="auto"/>
        <w:ind w:firstLine="432"/>
        <w:jc w:val="both"/>
        <w:rPr>
          <w:rFonts w:ascii="Times New Roman" w:hAnsi="Times New Roman"/>
        </w:rPr>
      </w:pPr>
      <w:r w:rsidRPr="00492933">
        <w:rPr>
          <w:rFonts w:ascii="Times New Roman" w:hAnsi="Times New Roman"/>
        </w:rPr>
        <w:t>(d) No taxation of any kind shall be levied on any obligation or security guaranteed by the Association (including any dividend or interest thereon) by whomsoever held</w:t>
      </w:r>
    </w:p>
    <w:p w:rsidR="00F65E02" w:rsidRPr="00492933" w:rsidRDefault="00F65E02" w:rsidP="00E85C23">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which discriminates against such obligation or security solely because it is guaranteed by the Association; or</w:t>
      </w:r>
    </w:p>
    <w:p w:rsidR="00F65E02" w:rsidRPr="00492933" w:rsidRDefault="00F65E02" w:rsidP="006F37B7">
      <w:pPr>
        <w:spacing w:after="0" w:line="240" w:lineRule="auto"/>
        <w:ind w:left="1008" w:hanging="432"/>
        <w:jc w:val="both"/>
        <w:rPr>
          <w:rFonts w:ascii="Times New Roman" w:hAnsi="Times New Roman"/>
        </w:rPr>
      </w:pPr>
      <w:r w:rsidRPr="00492933">
        <w:rPr>
          <w:rFonts w:ascii="Times New Roman" w:hAnsi="Times New Roman"/>
        </w:rPr>
        <w:t>(ii) if the sole jurisdictional basis for such taxation is the location of any office or place of business maintained by the Association.</w:t>
      </w:r>
    </w:p>
    <w:p w:rsidR="00F65E02" w:rsidRPr="00492933" w:rsidRDefault="00EC5D57" w:rsidP="00275EC1">
      <w:pPr>
        <w:tabs>
          <w:tab w:val="left" w:pos="1260"/>
        </w:tabs>
        <w:spacing w:before="120" w:after="60" w:line="240" w:lineRule="auto"/>
        <w:jc w:val="both"/>
        <w:rPr>
          <w:rFonts w:ascii="Times New Roman" w:hAnsi="Times New Roman"/>
        </w:rPr>
      </w:pPr>
      <w:r w:rsidRPr="00492933">
        <w:rPr>
          <w:rFonts w:ascii="Times New Roman" w:hAnsi="Times New Roman"/>
          <w:smallCaps/>
        </w:rPr>
        <w:t>Section 10.</w:t>
      </w:r>
      <w:r w:rsidR="0098774B">
        <w:rPr>
          <w:rFonts w:ascii="Times New Roman" w:hAnsi="Times New Roman"/>
          <w:smallCaps/>
        </w:rPr>
        <w:t xml:space="preserve"> </w:t>
      </w:r>
      <w:r w:rsidRPr="00492933">
        <w:rPr>
          <w:rFonts w:ascii="Times New Roman" w:hAnsi="Times New Roman"/>
          <w:i/>
        </w:rPr>
        <w:t>Application of Article</w:t>
      </w:r>
    </w:p>
    <w:p w:rsidR="00F65E02" w:rsidRPr="00492933" w:rsidRDefault="00F65E02" w:rsidP="006F37B7">
      <w:pPr>
        <w:spacing w:after="0" w:line="240" w:lineRule="auto"/>
        <w:ind w:firstLine="432"/>
        <w:jc w:val="both"/>
        <w:rPr>
          <w:rFonts w:ascii="Times New Roman" w:hAnsi="Times New Roman"/>
        </w:rPr>
      </w:pPr>
      <w:r w:rsidRPr="00492933">
        <w:rPr>
          <w:rFonts w:ascii="Times New Roman" w:hAnsi="Times New Roman"/>
        </w:rPr>
        <w:t>Each member</w:t>
      </w:r>
      <w:r w:rsidR="00EC5D57" w:rsidRPr="00492933">
        <w:rPr>
          <w:rFonts w:ascii="Times New Roman" w:hAnsi="Times New Roman"/>
          <w:b/>
        </w:rPr>
        <w:t xml:space="preserve"> </w:t>
      </w:r>
      <w:r w:rsidRPr="00492933">
        <w:rPr>
          <w:rFonts w:ascii="Times New Roman" w:hAnsi="Times New Roman"/>
        </w:rPr>
        <w:t>shall take such action as is necessary in its own territories for the purpose of making effective in terms of its own law the principles set forth in this Article and shall inform the Association of the detailed action which it has taken.</w:t>
      </w:r>
    </w:p>
    <w:p w:rsidR="00F65E02" w:rsidRPr="006F37B7" w:rsidRDefault="00F65E02" w:rsidP="006F37B7">
      <w:pPr>
        <w:spacing w:before="120" w:after="60" w:line="240" w:lineRule="auto"/>
        <w:jc w:val="center"/>
        <w:rPr>
          <w:rFonts w:ascii="Times New Roman" w:hAnsi="Times New Roman"/>
          <w:smallCaps/>
        </w:rPr>
      </w:pPr>
      <w:r w:rsidRPr="006F37B7">
        <w:rPr>
          <w:rFonts w:ascii="Times New Roman" w:hAnsi="Times New Roman"/>
          <w:smallCaps/>
        </w:rPr>
        <w:t>ARTICLE IX</w:t>
      </w:r>
    </w:p>
    <w:p w:rsidR="00F65E02" w:rsidRPr="00492933" w:rsidRDefault="00F65E02" w:rsidP="006F37B7">
      <w:pPr>
        <w:spacing w:after="60" w:line="240" w:lineRule="auto"/>
        <w:jc w:val="center"/>
        <w:rPr>
          <w:rFonts w:ascii="Times New Roman" w:hAnsi="Times New Roman"/>
        </w:rPr>
      </w:pPr>
      <w:r w:rsidRPr="00492933">
        <w:rPr>
          <w:rFonts w:ascii="Times New Roman" w:hAnsi="Times New Roman"/>
        </w:rPr>
        <w:t>Amendments</w:t>
      </w:r>
    </w:p>
    <w:p w:rsidR="00F65E02" w:rsidRPr="00492933" w:rsidRDefault="00F65E02" w:rsidP="00E85C23">
      <w:pPr>
        <w:spacing w:after="60" w:line="240" w:lineRule="auto"/>
        <w:ind w:firstLine="432"/>
        <w:jc w:val="both"/>
        <w:rPr>
          <w:rFonts w:ascii="Times New Roman" w:hAnsi="Times New Roman"/>
        </w:rPr>
      </w:pPr>
      <w:r w:rsidRPr="00492933">
        <w:rPr>
          <w:rFonts w:ascii="Times New Roman" w:hAnsi="Times New Roman"/>
        </w:rPr>
        <w:t>(a) Any proposal to introduce modifications in this Agreement, whether emanating from a member, a Governor or the Executive Directors, shall be communicated to the Chairman of the Board of Governors who shall bring the proposal before the Board. If the proposed amendment is approved by the Board, the Association shall, by circular letter or telegram, ask all members whether they accept the proposed amendment. When three-fifths of the members, having four-fifths of the total voting power, have accepted the proposed amendments, the Association shall certify the fact by formal communication addressed to all members.</w:t>
      </w:r>
    </w:p>
    <w:p w:rsidR="00F65E02" w:rsidRPr="00492933" w:rsidRDefault="00F65E02" w:rsidP="00E85C23">
      <w:pPr>
        <w:spacing w:after="60" w:line="240" w:lineRule="auto"/>
        <w:ind w:firstLine="432"/>
        <w:jc w:val="both"/>
        <w:rPr>
          <w:rFonts w:ascii="Times New Roman" w:hAnsi="Times New Roman"/>
        </w:rPr>
      </w:pPr>
      <w:r w:rsidRPr="00492933">
        <w:rPr>
          <w:rFonts w:ascii="Times New Roman" w:hAnsi="Times New Roman"/>
        </w:rPr>
        <w:t>(b) Notwithstanding (a) above, acceptance by all members is required in the case of any amendment modifying</w:t>
      </w:r>
    </w:p>
    <w:p w:rsidR="00F65E02" w:rsidRPr="00492933" w:rsidRDefault="00F65E02" w:rsidP="00E85C23">
      <w:pPr>
        <w:spacing w:after="60" w:line="240" w:lineRule="auto"/>
        <w:ind w:left="1008" w:hanging="432"/>
        <w:jc w:val="both"/>
        <w:rPr>
          <w:rFonts w:ascii="Times New Roman" w:hAnsi="Times New Roman"/>
        </w:rPr>
      </w:pPr>
      <w:r w:rsidRPr="00492933">
        <w:rPr>
          <w:rFonts w:ascii="Times New Roman" w:hAnsi="Times New Roman"/>
        </w:rPr>
        <w:t>(</w:t>
      </w:r>
      <w:proofErr w:type="spellStart"/>
      <w:r w:rsidRPr="00492933">
        <w:rPr>
          <w:rFonts w:ascii="Times New Roman" w:hAnsi="Times New Roman"/>
        </w:rPr>
        <w:t>i</w:t>
      </w:r>
      <w:proofErr w:type="spellEnd"/>
      <w:r w:rsidRPr="00492933">
        <w:rPr>
          <w:rFonts w:ascii="Times New Roman" w:hAnsi="Times New Roman"/>
        </w:rPr>
        <w:t xml:space="preserve">) the right to withdraw from the Association provided in Article VII, Section </w:t>
      </w:r>
      <w:r w:rsidR="00EC5D57" w:rsidRPr="00492933">
        <w:rPr>
          <w:rFonts w:ascii="Times New Roman" w:hAnsi="Times New Roman"/>
          <w:smallCaps/>
        </w:rPr>
        <w:t>1;</w:t>
      </w:r>
    </w:p>
    <w:p w:rsidR="00F65E02" w:rsidRPr="00492933" w:rsidRDefault="00F65E02" w:rsidP="00E85C23">
      <w:pPr>
        <w:spacing w:after="60" w:line="240" w:lineRule="auto"/>
        <w:ind w:left="1008" w:hanging="432"/>
        <w:jc w:val="both"/>
        <w:rPr>
          <w:rFonts w:ascii="Times New Roman" w:hAnsi="Times New Roman"/>
        </w:rPr>
      </w:pPr>
      <w:r w:rsidRPr="00492933">
        <w:rPr>
          <w:rFonts w:ascii="Times New Roman" w:hAnsi="Times New Roman"/>
        </w:rPr>
        <w:t xml:space="preserve">(ii) the right secured by Article III, Section </w:t>
      </w:r>
      <w:r w:rsidR="00EC5D57" w:rsidRPr="00492933">
        <w:rPr>
          <w:rFonts w:ascii="Times New Roman" w:hAnsi="Times New Roman"/>
          <w:smallCaps/>
        </w:rPr>
        <w:t xml:space="preserve">1 </w:t>
      </w:r>
      <w:r w:rsidRPr="00492933">
        <w:rPr>
          <w:rFonts w:ascii="Times New Roman" w:hAnsi="Times New Roman"/>
        </w:rPr>
        <w:t>(c);</w:t>
      </w:r>
    </w:p>
    <w:p w:rsidR="00F65E02" w:rsidRPr="00492933" w:rsidRDefault="00F65E02" w:rsidP="00E85C23">
      <w:pPr>
        <w:spacing w:after="60" w:line="240" w:lineRule="auto"/>
        <w:ind w:left="1008" w:hanging="432"/>
        <w:jc w:val="both"/>
        <w:rPr>
          <w:rFonts w:ascii="Times New Roman" w:hAnsi="Times New Roman"/>
        </w:rPr>
      </w:pPr>
      <w:r w:rsidRPr="00492933">
        <w:rPr>
          <w:rFonts w:ascii="Times New Roman" w:hAnsi="Times New Roman"/>
        </w:rPr>
        <w:t>(iii) the limitation on liability provided in Article II, Section 3.</w:t>
      </w:r>
    </w:p>
    <w:p w:rsidR="00F65E02" w:rsidRPr="00492933" w:rsidRDefault="00F65E02" w:rsidP="006F37B7">
      <w:pPr>
        <w:spacing w:after="0" w:line="240" w:lineRule="auto"/>
        <w:ind w:firstLine="432"/>
        <w:jc w:val="both"/>
        <w:rPr>
          <w:rFonts w:ascii="Times New Roman" w:hAnsi="Times New Roman"/>
        </w:rPr>
      </w:pPr>
      <w:r w:rsidRPr="00492933">
        <w:rPr>
          <w:rFonts w:ascii="Times New Roman" w:hAnsi="Times New Roman"/>
        </w:rPr>
        <w:t>(c) Amendments shall enter into force for all members three months after the date of the formal communication unless a shorter period is specified in the circular letter or telegram.</w:t>
      </w:r>
    </w:p>
    <w:p w:rsidR="00F65E02" w:rsidRPr="006F37B7" w:rsidRDefault="00F65E02" w:rsidP="006F37B7">
      <w:pPr>
        <w:spacing w:before="120" w:after="60" w:line="240" w:lineRule="auto"/>
        <w:jc w:val="center"/>
        <w:rPr>
          <w:rFonts w:ascii="Times New Roman" w:hAnsi="Times New Roman"/>
          <w:smallCaps/>
        </w:rPr>
      </w:pPr>
      <w:r w:rsidRPr="006F37B7">
        <w:rPr>
          <w:rFonts w:ascii="Times New Roman" w:hAnsi="Times New Roman"/>
          <w:smallCaps/>
        </w:rPr>
        <w:t>ARTICLE X</w:t>
      </w:r>
    </w:p>
    <w:p w:rsidR="00F65E02" w:rsidRPr="00492933" w:rsidRDefault="00F65E02" w:rsidP="006F37B7">
      <w:pPr>
        <w:spacing w:after="60" w:line="240" w:lineRule="auto"/>
        <w:jc w:val="center"/>
        <w:rPr>
          <w:rFonts w:ascii="Times New Roman" w:hAnsi="Times New Roman"/>
        </w:rPr>
      </w:pPr>
      <w:r w:rsidRPr="00492933">
        <w:rPr>
          <w:rFonts w:ascii="Times New Roman" w:hAnsi="Times New Roman"/>
        </w:rPr>
        <w:t>Interpretation and Arbitration</w:t>
      </w:r>
    </w:p>
    <w:p w:rsidR="00F65E02" w:rsidRPr="00492933" w:rsidRDefault="00F65E02" w:rsidP="00E85C23">
      <w:pPr>
        <w:spacing w:after="60" w:line="240" w:lineRule="auto"/>
        <w:ind w:firstLine="432"/>
        <w:jc w:val="both"/>
        <w:rPr>
          <w:rFonts w:ascii="Times New Roman" w:hAnsi="Times New Roman"/>
        </w:rPr>
      </w:pPr>
      <w:r w:rsidRPr="00492933">
        <w:rPr>
          <w:rFonts w:ascii="Times New Roman" w:hAnsi="Times New Roman"/>
        </w:rPr>
        <w:t>(a) Any question of interpretation of the provisions of this Agreement arising between any member and the Association or between any members of the Association shall be submitted to the Executive Directors for their decision. If the question particularly affects any member of the Association not entitled to appoint an Executive Director of the Bank, it shall be entitled to representation in accordance with Article VI, Section 4 (g).</w:t>
      </w:r>
    </w:p>
    <w:p w:rsidR="00F65E02" w:rsidRPr="00492933" w:rsidRDefault="00F65E02" w:rsidP="00E85C23">
      <w:pPr>
        <w:spacing w:after="60" w:line="240" w:lineRule="auto"/>
        <w:ind w:firstLine="432"/>
        <w:jc w:val="both"/>
        <w:rPr>
          <w:rFonts w:ascii="Times New Roman" w:hAnsi="Times New Roman"/>
        </w:rPr>
      </w:pPr>
      <w:r w:rsidRPr="00492933">
        <w:rPr>
          <w:rFonts w:ascii="Times New Roman" w:hAnsi="Times New Roman"/>
        </w:rPr>
        <w:t>(b) In any case where the Executive Directors have given a decision under (a) above, any member may require that the question be referred to the Board of Governors, whose decision shall be final. Pending the result of the reference to the Board of Governors, the Association may, so far as it deems necessary, act on the basis of the decision of the Executive Directors.</w:t>
      </w:r>
    </w:p>
    <w:p w:rsidR="00F65E02" w:rsidRPr="00492933" w:rsidRDefault="00F65E02" w:rsidP="006F37B7">
      <w:pPr>
        <w:spacing w:after="0" w:line="240" w:lineRule="auto"/>
        <w:ind w:firstLine="432"/>
        <w:jc w:val="both"/>
        <w:rPr>
          <w:rFonts w:ascii="Times New Roman" w:hAnsi="Times New Roman"/>
        </w:rPr>
      </w:pPr>
      <w:r w:rsidRPr="00492933">
        <w:rPr>
          <w:rFonts w:ascii="Times New Roman" w:hAnsi="Times New Roman"/>
        </w:rPr>
        <w:t>(c) Whenever a disagreement arises between the Association and a country which has ceased to be a member, or between the Association and any member during the permanent suspension of the Association, such disagreement shall be submitted to arbitration by a tribunal of three arbitrators, one appointed by the Association, another by the country involved and an umpire who, unless the parties otherwise agree, shall be appointed by the President of the International Court of Justice or such other authority as may have been prescribed by regulation adopted by the Association. The umpire shall have full power to settle all questions of procedure in any case where the parties are in disagreement with respect thereto.</w:t>
      </w:r>
    </w:p>
    <w:p w:rsidR="00F65E02" w:rsidRPr="003861E9" w:rsidRDefault="00F65E02" w:rsidP="00937716">
      <w:pPr>
        <w:keepNext/>
        <w:spacing w:before="120" w:after="60" w:line="240" w:lineRule="auto"/>
        <w:jc w:val="center"/>
        <w:rPr>
          <w:rFonts w:ascii="Times New Roman" w:hAnsi="Times New Roman"/>
          <w:smallCaps/>
        </w:rPr>
      </w:pPr>
      <w:r w:rsidRPr="003861E9">
        <w:rPr>
          <w:rFonts w:ascii="Times New Roman" w:hAnsi="Times New Roman"/>
          <w:smallCaps/>
        </w:rPr>
        <w:lastRenderedPageBreak/>
        <w:t>ARTICLE XI</w:t>
      </w:r>
    </w:p>
    <w:p w:rsidR="00F65E02" w:rsidRPr="00492933" w:rsidRDefault="00F65E02" w:rsidP="00937716">
      <w:pPr>
        <w:keepNext/>
        <w:spacing w:after="60" w:line="240" w:lineRule="auto"/>
        <w:jc w:val="center"/>
        <w:rPr>
          <w:rFonts w:ascii="Times New Roman" w:hAnsi="Times New Roman"/>
        </w:rPr>
      </w:pPr>
      <w:r w:rsidRPr="00492933">
        <w:rPr>
          <w:rFonts w:ascii="Times New Roman" w:hAnsi="Times New Roman"/>
        </w:rPr>
        <w:t>Final Provisions</w:t>
      </w:r>
    </w:p>
    <w:p w:rsidR="00F65E02" w:rsidRPr="00492933" w:rsidRDefault="00EC5D57" w:rsidP="00937716">
      <w:pPr>
        <w:keepNext/>
        <w:tabs>
          <w:tab w:val="left" w:pos="1260"/>
        </w:tabs>
        <w:spacing w:before="120" w:after="60" w:line="240" w:lineRule="auto"/>
        <w:jc w:val="both"/>
        <w:rPr>
          <w:rFonts w:ascii="Times New Roman" w:hAnsi="Times New Roman"/>
        </w:rPr>
      </w:pPr>
      <w:r w:rsidRPr="00492933">
        <w:rPr>
          <w:rFonts w:ascii="Times New Roman" w:hAnsi="Times New Roman"/>
          <w:smallCaps/>
        </w:rPr>
        <w:t>Section 1.</w:t>
      </w:r>
      <w:r w:rsidR="004E1881">
        <w:rPr>
          <w:rFonts w:ascii="Times New Roman" w:hAnsi="Times New Roman"/>
          <w:smallCaps/>
        </w:rPr>
        <w:t xml:space="preserve"> </w:t>
      </w:r>
      <w:r w:rsidRPr="00492933">
        <w:rPr>
          <w:rFonts w:ascii="Times New Roman" w:hAnsi="Times New Roman"/>
          <w:i/>
        </w:rPr>
        <w:t>Entry into Force</w:t>
      </w:r>
    </w:p>
    <w:p w:rsidR="00F65E02" w:rsidRPr="00492933" w:rsidRDefault="00F65E02" w:rsidP="00E85092">
      <w:pPr>
        <w:spacing w:after="0" w:line="240" w:lineRule="auto"/>
        <w:ind w:firstLine="432"/>
        <w:jc w:val="both"/>
        <w:rPr>
          <w:rFonts w:ascii="Times New Roman" w:hAnsi="Times New Roman"/>
        </w:rPr>
      </w:pPr>
      <w:r w:rsidRPr="00492933">
        <w:rPr>
          <w:rFonts w:ascii="Times New Roman" w:hAnsi="Times New Roman"/>
        </w:rPr>
        <w:t xml:space="preserve">This Agreement shall enter into force when it has been signed on behalf of governments whose subscriptions comprise not less than sixty-five percent of the total subscriptions set forth in Schedule A and when the instruments referred to in Section </w:t>
      </w:r>
      <w:r w:rsidR="00EC5D57" w:rsidRPr="00492933">
        <w:rPr>
          <w:rFonts w:ascii="Times New Roman" w:hAnsi="Times New Roman"/>
          <w:smallCaps/>
        </w:rPr>
        <w:t xml:space="preserve">2 </w:t>
      </w:r>
      <w:r w:rsidRPr="00492933">
        <w:rPr>
          <w:rFonts w:ascii="Times New Roman" w:hAnsi="Times New Roman"/>
        </w:rPr>
        <w:t xml:space="preserve">(a) of this Article have been deposited on their behalf, but in no event shall this Agreement enter into force before September, </w:t>
      </w:r>
      <w:r w:rsidR="00EC5D57" w:rsidRPr="00492933">
        <w:rPr>
          <w:rFonts w:ascii="Times New Roman" w:hAnsi="Times New Roman"/>
          <w:smallCaps/>
        </w:rPr>
        <w:t>15, 1960.</w:t>
      </w:r>
    </w:p>
    <w:p w:rsidR="00E85092" w:rsidRDefault="00E85092">
      <w:pPr>
        <w:rPr>
          <w:rFonts w:ascii="Times New Roman" w:hAnsi="Times New Roman"/>
        </w:rPr>
      </w:pPr>
      <w:r>
        <w:rPr>
          <w:rFonts w:ascii="Times New Roman" w:hAnsi="Times New Roman"/>
        </w:rPr>
        <w:br w:type="page"/>
      </w:r>
    </w:p>
    <w:p w:rsidR="00F65E02" w:rsidRPr="00492933" w:rsidRDefault="00EC5D57" w:rsidP="00D60363">
      <w:pPr>
        <w:spacing w:after="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492933" w:rsidRDefault="00EC5D57" w:rsidP="00D60363">
      <w:pPr>
        <w:tabs>
          <w:tab w:val="left" w:pos="1260"/>
        </w:tabs>
        <w:spacing w:before="120" w:after="60" w:line="240" w:lineRule="auto"/>
        <w:jc w:val="both"/>
        <w:rPr>
          <w:rFonts w:ascii="Times New Roman" w:hAnsi="Times New Roman"/>
        </w:rPr>
      </w:pPr>
      <w:r w:rsidRPr="00492933">
        <w:rPr>
          <w:rFonts w:ascii="Times New Roman" w:hAnsi="Times New Roman"/>
          <w:smallCaps/>
        </w:rPr>
        <w:t>Section 2.</w:t>
      </w:r>
      <w:r w:rsidR="00EC7B8F">
        <w:rPr>
          <w:rFonts w:ascii="Times New Roman" w:hAnsi="Times New Roman"/>
          <w:smallCaps/>
        </w:rPr>
        <w:t xml:space="preserve"> </w:t>
      </w:r>
      <w:r w:rsidRPr="00492933">
        <w:rPr>
          <w:rFonts w:ascii="Times New Roman" w:hAnsi="Times New Roman"/>
          <w:i/>
        </w:rPr>
        <w:t>Signature</w:t>
      </w:r>
    </w:p>
    <w:p w:rsidR="00F65E02" w:rsidRPr="00492933" w:rsidRDefault="00F65E02" w:rsidP="00D60363">
      <w:pPr>
        <w:spacing w:after="0" w:line="240" w:lineRule="auto"/>
        <w:ind w:firstLine="432"/>
        <w:jc w:val="both"/>
        <w:rPr>
          <w:rFonts w:ascii="Times New Roman" w:hAnsi="Times New Roman"/>
        </w:rPr>
      </w:pPr>
      <w:r w:rsidRPr="00492933">
        <w:rPr>
          <w:rFonts w:ascii="Times New Roman" w:hAnsi="Times New Roman"/>
        </w:rPr>
        <w:t>(a) Each government on whose behalf this Agreement is signed shall deposit with the Bank an instrument setting forth that it has accepted this Agreement in accordance with its law and has taken all steps necessary to enable it to carry out all of its obligations under this Agreement.</w:t>
      </w:r>
    </w:p>
    <w:p w:rsidR="00F65E02" w:rsidRPr="00492933" w:rsidRDefault="00F65E02" w:rsidP="00D60363">
      <w:pPr>
        <w:spacing w:after="0" w:line="240" w:lineRule="auto"/>
        <w:ind w:firstLine="432"/>
        <w:jc w:val="both"/>
        <w:rPr>
          <w:rFonts w:ascii="Times New Roman" w:hAnsi="Times New Roman"/>
        </w:rPr>
      </w:pPr>
      <w:r w:rsidRPr="00492933">
        <w:rPr>
          <w:rFonts w:ascii="Times New Roman" w:hAnsi="Times New Roman"/>
        </w:rPr>
        <w:t xml:space="preserve">(b) Each government shall become a member of the Association as from the date of the deposit on its behalf of the instrument referred to in paragraph (a) above except that no government shall become a member before this Agreement enters into force under Section </w:t>
      </w:r>
      <w:r w:rsidR="00EC5D57" w:rsidRPr="00492933">
        <w:rPr>
          <w:rFonts w:ascii="Times New Roman" w:hAnsi="Times New Roman"/>
          <w:smallCaps/>
        </w:rPr>
        <w:t xml:space="preserve">1 </w:t>
      </w:r>
      <w:r w:rsidRPr="00492933">
        <w:rPr>
          <w:rFonts w:ascii="Times New Roman" w:hAnsi="Times New Roman"/>
        </w:rPr>
        <w:t>of this Article.</w:t>
      </w:r>
    </w:p>
    <w:p w:rsidR="00F65E02" w:rsidRPr="00492933" w:rsidRDefault="00F65E02" w:rsidP="00D60363">
      <w:pPr>
        <w:spacing w:after="0" w:line="240" w:lineRule="auto"/>
        <w:ind w:firstLine="432"/>
        <w:jc w:val="both"/>
        <w:rPr>
          <w:rFonts w:ascii="Times New Roman" w:hAnsi="Times New Roman"/>
        </w:rPr>
      </w:pPr>
      <w:r w:rsidRPr="00492933">
        <w:rPr>
          <w:rFonts w:ascii="Times New Roman" w:hAnsi="Times New Roman"/>
        </w:rPr>
        <w:t xml:space="preserve">(c) This Agreement shall remain open for signature until the close of business on December </w:t>
      </w:r>
      <w:r w:rsidR="00EC5D57" w:rsidRPr="00492933">
        <w:rPr>
          <w:rFonts w:ascii="Times New Roman" w:hAnsi="Times New Roman"/>
          <w:smallCaps/>
        </w:rPr>
        <w:t xml:space="preserve">31, 1960, </w:t>
      </w:r>
      <w:r w:rsidRPr="00492933">
        <w:rPr>
          <w:rFonts w:ascii="Times New Roman" w:hAnsi="Times New Roman"/>
        </w:rPr>
        <w:t>at the principal office of the Bank, on behalf of the governments of the states whose names are set forth in Schedule A, provided that, if this Agreement shall not have entered into force by that date, the Executive Directors of the Bank may extend the period during which this Agreement shall remain open for signature by not more than six months.</w:t>
      </w:r>
    </w:p>
    <w:p w:rsidR="00F65E02" w:rsidRPr="00492933" w:rsidRDefault="00F65E02" w:rsidP="00D60363">
      <w:pPr>
        <w:spacing w:after="0" w:line="240" w:lineRule="auto"/>
        <w:ind w:firstLine="432"/>
        <w:jc w:val="both"/>
        <w:rPr>
          <w:rFonts w:ascii="Times New Roman" w:hAnsi="Times New Roman"/>
        </w:rPr>
      </w:pPr>
      <w:r w:rsidRPr="00492933">
        <w:rPr>
          <w:rFonts w:ascii="Times New Roman" w:hAnsi="Times New Roman"/>
        </w:rPr>
        <w:t xml:space="preserve">(d) After this Agreement shall have entered into force, it shall be open for signature on behalf of the government of any state whose membership shall have been approved pursuant to Article II, Section </w:t>
      </w:r>
      <w:r w:rsidR="00EC5D57" w:rsidRPr="00492933">
        <w:rPr>
          <w:rFonts w:ascii="Times New Roman" w:hAnsi="Times New Roman"/>
          <w:smallCaps/>
        </w:rPr>
        <w:t xml:space="preserve">1 </w:t>
      </w:r>
      <w:r w:rsidRPr="00492933">
        <w:rPr>
          <w:rFonts w:ascii="Times New Roman" w:hAnsi="Times New Roman"/>
        </w:rPr>
        <w:t>(b).</w:t>
      </w:r>
    </w:p>
    <w:p w:rsidR="00F65E02" w:rsidRPr="00492933" w:rsidRDefault="00EC5D57" w:rsidP="00D60363">
      <w:pPr>
        <w:tabs>
          <w:tab w:val="left" w:pos="1260"/>
        </w:tabs>
        <w:spacing w:before="120" w:after="60" w:line="240" w:lineRule="auto"/>
        <w:jc w:val="both"/>
        <w:rPr>
          <w:rFonts w:ascii="Times New Roman" w:hAnsi="Times New Roman"/>
        </w:rPr>
      </w:pPr>
      <w:r w:rsidRPr="00492933">
        <w:rPr>
          <w:rFonts w:ascii="Times New Roman" w:hAnsi="Times New Roman"/>
          <w:smallCaps/>
        </w:rPr>
        <w:t>Section 3.</w:t>
      </w:r>
      <w:r w:rsidR="00EC7B8F">
        <w:rPr>
          <w:rFonts w:ascii="Times New Roman" w:hAnsi="Times New Roman"/>
          <w:smallCaps/>
        </w:rPr>
        <w:t xml:space="preserve"> </w:t>
      </w:r>
      <w:r w:rsidRPr="00492933">
        <w:rPr>
          <w:rFonts w:ascii="Times New Roman" w:hAnsi="Times New Roman"/>
          <w:i/>
        </w:rPr>
        <w:t>Territorial Application</w:t>
      </w:r>
    </w:p>
    <w:p w:rsidR="00F65E02" w:rsidRPr="00492933" w:rsidRDefault="00F65E02" w:rsidP="00DC570E">
      <w:pPr>
        <w:spacing w:after="0" w:line="240" w:lineRule="auto"/>
        <w:ind w:firstLine="432"/>
        <w:jc w:val="both"/>
        <w:rPr>
          <w:rFonts w:ascii="Times New Roman" w:hAnsi="Times New Roman"/>
        </w:rPr>
      </w:pPr>
      <w:r w:rsidRPr="00492933">
        <w:rPr>
          <w:rFonts w:ascii="Times New Roman" w:hAnsi="Times New Roman"/>
        </w:rPr>
        <w:t>By its signature of this Agreement, each government accepts it both on its own behalf and in respect of all territories for whose international relations such government is responsible except those which are excluded by such government by written notice to the Association.</w:t>
      </w:r>
    </w:p>
    <w:p w:rsidR="00F65E02" w:rsidRPr="00492933" w:rsidRDefault="00EC5D57" w:rsidP="00275EC1">
      <w:pPr>
        <w:tabs>
          <w:tab w:val="left" w:pos="1260"/>
        </w:tabs>
        <w:spacing w:before="120" w:after="60" w:line="240" w:lineRule="auto"/>
        <w:jc w:val="both"/>
        <w:rPr>
          <w:rFonts w:ascii="Times New Roman" w:hAnsi="Times New Roman"/>
        </w:rPr>
      </w:pPr>
      <w:r w:rsidRPr="00492933">
        <w:rPr>
          <w:rFonts w:ascii="Times New Roman" w:hAnsi="Times New Roman"/>
          <w:smallCaps/>
        </w:rPr>
        <w:t>Section 4.</w:t>
      </w:r>
      <w:r w:rsidR="00EC7B8F">
        <w:rPr>
          <w:rFonts w:ascii="Times New Roman" w:hAnsi="Times New Roman"/>
          <w:smallCaps/>
        </w:rPr>
        <w:t xml:space="preserve"> </w:t>
      </w:r>
      <w:r w:rsidRPr="00492933">
        <w:rPr>
          <w:rFonts w:ascii="Times New Roman" w:hAnsi="Times New Roman"/>
          <w:i/>
        </w:rPr>
        <w:t>Inauguration of the Association</w:t>
      </w:r>
    </w:p>
    <w:p w:rsidR="00F65E02" w:rsidRPr="00492933" w:rsidRDefault="00F65E02" w:rsidP="007B2927">
      <w:pPr>
        <w:spacing w:after="0" w:line="240" w:lineRule="auto"/>
        <w:ind w:firstLine="432"/>
        <w:jc w:val="both"/>
        <w:rPr>
          <w:rFonts w:ascii="Times New Roman" w:hAnsi="Times New Roman"/>
        </w:rPr>
      </w:pPr>
      <w:r w:rsidRPr="00492933">
        <w:rPr>
          <w:rFonts w:ascii="Times New Roman" w:hAnsi="Times New Roman"/>
        </w:rPr>
        <w:t xml:space="preserve">(a) As soon as this Agreement enters into force under Section </w:t>
      </w:r>
      <w:r w:rsidR="00EC5D57" w:rsidRPr="00492933">
        <w:rPr>
          <w:rFonts w:ascii="Times New Roman" w:hAnsi="Times New Roman"/>
          <w:smallCaps/>
        </w:rPr>
        <w:t xml:space="preserve">1 </w:t>
      </w:r>
      <w:r w:rsidRPr="00492933">
        <w:rPr>
          <w:rFonts w:ascii="Times New Roman" w:hAnsi="Times New Roman"/>
        </w:rPr>
        <w:t>of this Article the President shall call a meeting of the Executive Directors.</w:t>
      </w:r>
    </w:p>
    <w:p w:rsidR="00F65E02" w:rsidRPr="00492933" w:rsidRDefault="00F65E02" w:rsidP="007B2927">
      <w:pPr>
        <w:spacing w:after="0" w:line="240" w:lineRule="auto"/>
        <w:ind w:firstLine="432"/>
        <w:jc w:val="both"/>
        <w:rPr>
          <w:rFonts w:ascii="Times New Roman" w:hAnsi="Times New Roman"/>
        </w:rPr>
      </w:pPr>
      <w:r w:rsidRPr="00492933">
        <w:rPr>
          <w:rFonts w:ascii="Times New Roman" w:hAnsi="Times New Roman"/>
        </w:rPr>
        <w:t>(b) The Association shall begin operations on the date when such meeting is held.</w:t>
      </w:r>
    </w:p>
    <w:p w:rsidR="00F65E02" w:rsidRPr="00492933" w:rsidRDefault="00F65E02" w:rsidP="007B2927">
      <w:pPr>
        <w:spacing w:after="0" w:line="240" w:lineRule="auto"/>
        <w:ind w:firstLine="432"/>
        <w:jc w:val="both"/>
        <w:rPr>
          <w:rFonts w:ascii="Times New Roman" w:hAnsi="Times New Roman"/>
        </w:rPr>
      </w:pPr>
      <w:r w:rsidRPr="00492933">
        <w:rPr>
          <w:rFonts w:ascii="Times New Roman" w:hAnsi="Times New Roman"/>
        </w:rPr>
        <w:t>(c) Pending the first meeting of the Board of Governors, the Executive Directors may exercise all the powers of the Board of Governors except those reserved to the Board of Governors under this Agreement.</w:t>
      </w:r>
    </w:p>
    <w:p w:rsidR="00F65E02" w:rsidRPr="00492933" w:rsidRDefault="00EC5D57" w:rsidP="002255F2">
      <w:pPr>
        <w:tabs>
          <w:tab w:val="left" w:pos="1260"/>
        </w:tabs>
        <w:spacing w:before="120" w:after="60" w:line="240" w:lineRule="auto"/>
        <w:jc w:val="both"/>
        <w:rPr>
          <w:rFonts w:ascii="Times New Roman" w:hAnsi="Times New Roman"/>
        </w:rPr>
      </w:pPr>
      <w:r w:rsidRPr="00492933">
        <w:rPr>
          <w:rFonts w:ascii="Times New Roman" w:hAnsi="Times New Roman"/>
          <w:smallCaps/>
        </w:rPr>
        <w:t>Section 5.</w:t>
      </w:r>
      <w:r w:rsidR="00EC7B8F">
        <w:rPr>
          <w:rFonts w:ascii="Times New Roman" w:hAnsi="Times New Roman"/>
          <w:smallCaps/>
        </w:rPr>
        <w:t xml:space="preserve"> </w:t>
      </w:r>
      <w:r w:rsidRPr="00492933">
        <w:rPr>
          <w:rFonts w:ascii="Times New Roman" w:hAnsi="Times New Roman"/>
          <w:i/>
        </w:rPr>
        <w:t>Registration</w:t>
      </w:r>
    </w:p>
    <w:p w:rsidR="00F65E02" w:rsidRPr="00492933" w:rsidRDefault="00F65E02" w:rsidP="007B2927">
      <w:pPr>
        <w:spacing w:after="120" w:line="240" w:lineRule="auto"/>
        <w:ind w:firstLine="432"/>
        <w:jc w:val="both"/>
        <w:rPr>
          <w:rFonts w:ascii="Times New Roman" w:hAnsi="Times New Roman"/>
        </w:rPr>
      </w:pPr>
      <w:r w:rsidRPr="00492933">
        <w:rPr>
          <w:rFonts w:ascii="Times New Roman" w:hAnsi="Times New Roman"/>
        </w:rPr>
        <w:t xml:space="preserve">The Bank is authorized to register this Agreement with the Secretariat of the United Nations in accordance with Article </w:t>
      </w:r>
      <w:r w:rsidR="00EC5D57" w:rsidRPr="00492933">
        <w:rPr>
          <w:rFonts w:ascii="Times New Roman" w:hAnsi="Times New Roman"/>
          <w:smallCaps/>
        </w:rPr>
        <w:t xml:space="preserve">102 </w:t>
      </w:r>
      <w:r w:rsidRPr="00492933">
        <w:rPr>
          <w:rFonts w:ascii="Times New Roman" w:hAnsi="Times New Roman"/>
        </w:rPr>
        <w:t>of the Charter of the United Nations and the Regulations thereunder adopted by the General Assembly.</w:t>
      </w:r>
    </w:p>
    <w:p w:rsidR="00F65E02" w:rsidRPr="00492933" w:rsidRDefault="00EC5D57" w:rsidP="007B2927">
      <w:pPr>
        <w:spacing w:after="0" w:line="240" w:lineRule="auto"/>
        <w:ind w:firstLine="432"/>
        <w:jc w:val="both"/>
        <w:rPr>
          <w:rFonts w:ascii="Times New Roman" w:hAnsi="Times New Roman"/>
        </w:rPr>
      </w:pPr>
      <w:r w:rsidRPr="00492933">
        <w:rPr>
          <w:rFonts w:ascii="Times New Roman" w:hAnsi="Times New Roman"/>
          <w:smallCaps/>
        </w:rPr>
        <w:t xml:space="preserve">Done </w:t>
      </w:r>
      <w:r w:rsidR="00F65E02" w:rsidRPr="00492933">
        <w:rPr>
          <w:rFonts w:ascii="Times New Roman" w:hAnsi="Times New Roman"/>
        </w:rPr>
        <w:t xml:space="preserve">at Washington, in a single copy which shall remain deposited in the archives of the International Bank for Reconstruction and Development, which has indicated by its signature below its agreement to act as depository of this Agreement, to register this Agreement with the Secretariat of the United Nations and to notify all governments whose names are set forth in Schedule A of the date when this Agreement shall have entered into force under Article XI, Section </w:t>
      </w:r>
      <w:r w:rsidRPr="00492933">
        <w:rPr>
          <w:rFonts w:ascii="Times New Roman" w:hAnsi="Times New Roman"/>
          <w:smallCaps/>
        </w:rPr>
        <w:t xml:space="preserve">1 </w:t>
      </w:r>
      <w:r w:rsidR="00F65E02" w:rsidRPr="00492933">
        <w:rPr>
          <w:rFonts w:ascii="Times New Roman" w:hAnsi="Times New Roman"/>
        </w:rPr>
        <w:t>hereof.</w:t>
      </w:r>
    </w:p>
    <w:p w:rsidR="00F65E02" w:rsidRPr="00642482" w:rsidRDefault="00EC5D57" w:rsidP="00642482">
      <w:pPr>
        <w:spacing w:before="240" w:after="0" w:line="240" w:lineRule="auto"/>
        <w:jc w:val="center"/>
        <w:rPr>
          <w:rFonts w:ascii="Times New Roman" w:hAnsi="Times New Roman"/>
          <w:smallCaps/>
          <w:sz w:val="24"/>
        </w:rPr>
      </w:pPr>
      <w:r w:rsidRPr="00642482">
        <w:rPr>
          <w:rFonts w:ascii="Times New Roman" w:hAnsi="Times New Roman"/>
          <w:smallCaps/>
          <w:sz w:val="24"/>
        </w:rPr>
        <w:t>SCHEDULE A—INITIAL SUBSCRIPTIONS</w:t>
      </w:r>
    </w:p>
    <w:p w:rsidR="00F65E02" w:rsidRPr="00492933" w:rsidRDefault="00EC5D57" w:rsidP="00642482">
      <w:pPr>
        <w:spacing w:before="60" w:after="60" w:line="240" w:lineRule="auto"/>
        <w:jc w:val="center"/>
        <w:rPr>
          <w:rFonts w:ascii="Times New Roman" w:hAnsi="Times New Roman"/>
        </w:rPr>
      </w:pPr>
      <w:r w:rsidRPr="00492933">
        <w:rPr>
          <w:rFonts w:ascii="Times New Roman" w:hAnsi="Times New Roman"/>
          <w:smallCaps/>
        </w:rPr>
        <w:t xml:space="preserve">(US </w:t>
      </w:r>
      <w:r w:rsidR="00EC7B8F">
        <w:rPr>
          <w:rFonts w:ascii="Times New Roman" w:hAnsi="Times New Roman"/>
        </w:rPr>
        <w:t>$</w:t>
      </w:r>
      <w:r w:rsidR="00F65E02" w:rsidRPr="00492933">
        <w:rPr>
          <w:rFonts w:ascii="Times New Roman" w:hAnsi="Times New Roman"/>
        </w:rPr>
        <w:t xml:space="preserve"> Millions)*</w:t>
      </w:r>
    </w:p>
    <w:p w:rsidR="00F65E02" w:rsidRPr="00492933" w:rsidRDefault="00EC5D57" w:rsidP="00642482">
      <w:pPr>
        <w:spacing w:after="0" w:line="240" w:lineRule="auto"/>
        <w:jc w:val="center"/>
        <w:rPr>
          <w:rFonts w:ascii="Times New Roman" w:hAnsi="Times New Roman"/>
        </w:rPr>
      </w:pPr>
      <w:r w:rsidRPr="00492933">
        <w:rPr>
          <w:rFonts w:ascii="Times New Roman" w:hAnsi="Times New Roman"/>
          <w:smallCaps/>
        </w:rPr>
        <w:t>P</w:t>
      </w:r>
      <w:r w:rsidR="00642482">
        <w:rPr>
          <w:rFonts w:ascii="Times New Roman" w:hAnsi="Times New Roman"/>
          <w:smallCaps/>
        </w:rPr>
        <w:t>art</w:t>
      </w:r>
      <w:r w:rsidRPr="00492933">
        <w:rPr>
          <w:rFonts w:ascii="Times New Roman" w:hAnsi="Times New Roman"/>
          <w:smallCaps/>
        </w:rPr>
        <w:t xml:space="preserve"> I</w:t>
      </w:r>
    </w:p>
    <w:tbl>
      <w:tblPr>
        <w:tblW w:w="5000" w:type="pct"/>
        <w:tblLayout w:type="fixed"/>
        <w:tblCellMar>
          <w:left w:w="40" w:type="dxa"/>
          <w:right w:w="40" w:type="dxa"/>
        </w:tblCellMar>
        <w:tblLook w:val="0000" w:firstRow="0" w:lastRow="0" w:firstColumn="0" w:lastColumn="0" w:noHBand="0" w:noVBand="0"/>
      </w:tblPr>
      <w:tblGrid>
        <w:gridCol w:w="3104"/>
        <w:gridCol w:w="967"/>
        <w:gridCol w:w="2631"/>
        <w:gridCol w:w="426"/>
        <w:gridCol w:w="1037"/>
        <w:gridCol w:w="521"/>
        <w:gridCol w:w="423"/>
      </w:tblGrid>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jc w:val="both"/>
              <w:rPr>
                <w:rFonts w:ascii="Times New Roman" w:hAnsi="Times New Roman"/>
                <w:sz w:val="18"/>
                <w:szCs w:val="18"/>
              </w:rPr>
            </w:pPr>
            <w:r w:rsidRPr="00437572">
              <w:rPr>
                <w:rFonts w:ascii="Times New Roman" w:hAnsi="Times New Roman"/>
                <w:sz w:val="18"/>
                <w:szCs w:val="18"/>
              </w:rPr>
              <w:t>Australia</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20.18</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Japan</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33.59</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Austria</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5.04</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Luxembourg</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1.01</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Belgium</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22.70</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Netherlands</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27.74</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Canada</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37.83</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Norway</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6.72</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127"/>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Denmark</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8.74</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Sweden</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10.09</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Finland</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3.83</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Union of South Africa</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10.09</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France</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52.96</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United Kingdom</w:t>
            </w:r>
            <w:r w:rsidRPr="00437572">
              <w:rPr>
                <w:rFonts w:ascii="Times New Roman" w:hAnsi="Times New Roman"/>
                <w:sz w:val="18"/>
                <w:szCs w:val="18"/>
              </w:rPr>
              <w:tab/>
            </w:r>
          </w:p>
        </w:tc>
        <w:tc>
          <w:tcPr>
            <w:tcW w:w="803" w:type="pct"/>
            <w:gridSpan w:val="2"/>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131.14</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0025AA" w:rsidRPr="00437572" w:rsidTr="00937716">
        <w:trPr>
          <w:trHeight w:val="20"/>
        </w:trPr>
        <w:tc>
          <w:tcPr>
            <w:tcW w:w="1704" w:type="pct"/>
          </w:tcPr>
          <w:p w:rsidR="000025AA" w:rsidRPr="00437572" w:rsidRDefault="000025AA"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Germany</w:t>
            </w:r>
            <w:r w:rsidRPr="00437572">
              <w:rPr>
                <w:rFonts w:ascii="Times New Roman" w:hAnsi="Times New Roman"/>
                <w:sz w:val="18"/>
                <w:szCs w:val="18"/>
              </w:rPr>
              <w:tab/>
            </w:r>
          </w:p>
        </w:tc>
        <w:tc>
          <w:tcPr>
            <w:tcW w:w="531" w:type="pct"/>
          </w:tcPr>
          <w:p w:rsidR="000025AA" w:rsidRPr="00437572" w:rsidRDefault="000025AA"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52.96</w:t>
            </w:r>
          </w:p>
        </w:tc>
        <w:tc>
          <w:tcPr>
            <w:tcW w:w="1444" w:type="pct"/>
          </w:tcPr>
          <w:p w:rsidR="000025AA" w:rsidRPr="00437572" w:rsidRDefault="000025AA" w:rsidP="00693B6F">
            <w:pPr>
              <w:tabs>
                <w:tab w:val="center" w:leader="dot" w:pos="3019"/>
              </w:tabs>
              <w:spacing w:after="0" w:line="240" w:lineRule="auto"/>
              <w:jc w:val="both"/>
              <w:rPr>
                <w:rFonts w:ascii="Times New Roman" w:hAnsi="Times New Roman"/>
                <w:sz w:val="18"/>
                <w:szCs w:val="18"/>
              </w:rPr>
            </w:pPr>
            <w:r w:rsidRPr="00437572">
              <w:rPr>
                <w:rFonts w:ascii="Times New Roman" w:hAnsi="Times New Roman"/>
                <w:sz w:val="18"/>
                <w:szCs w:val="18"/>
              </w:rPr>
              <w:t>United States</w:t>
            </w:r>
            <w:r w:rsidRPr="00437572">
              <w:rPr>
                <w:rFonts w:ascii="Times New Roman" w:hAnsi="Times New Roman"/>
                <w:sz w:val="18"/>
                <w:szCs w:val="18"/>
              </w:rPr>
              <w:tab/>
            </w:r>
          </w:p>
        </w:tc>
        <w:tc>
          <w:tcPr>
            <w:tcW w:w="803" w:type="pct"/>
            <w:gridSpan w:val="2"/>
            <w:tcBorders>
              <w:bottom w:val="single" w:sz="4" w:space="0" w:color="auto"/>
            </w:tcBorders>
          </w:tcPr>
          <w:p w:rsidR="000025AA" w:rsidRPr="00437572" w:rsidRDefault="000025AA" w:rsidP="00C87EC2">
            <w:pPr>
              <w:spacing w:after="0" w:line="240" w:lineRule="auto"/>
              <w:jc w:val="center"/>
              <w:rPr>
                <w:rFonts w:ascii="Times New Roman" w:hAnsi="Times New Roman"/>
                <w:sz w:val="18"/>
                <w:szCs w:val="18"/>
              </w:rPr>
            </w:pPr>
            <w:r w:rsidRPr="00437572">
              <w:rPr>
                <w:rFonts w:ascii="Times New Roman" w:hAnsi="Times New Roman"/>
                <w:smallCaps/>
                <w:sz w:val="18"/>
                <w:szCs w:val="18"/>
              </w:rPr>
              <w:t>320.29</w:t>
            </w:r>
          </w:p>
        </w:tc>
        <w:tc>
          <w:tcPr>
            <w:tcW w:w="518" w:type="pct"/>
            <w:gridSpan w:val="2"/>
          </w:tcPr>
          <w:p w:rsidR="000025AA" w:rsidRPr="00437572" w:rsidRDefault="000025AA" w:rsidP="00C87EC2">
            <w:pPr>
              <w:spacing w:after="0" w:line="240" w:lineRule="auto"/>
              <w:jc w:val="center"/>
              <w:rPr>
                <w:rFonts w:ascii="Times New Roman" w:hAnsi="Times New Roman"/>
                <w:smallCaps/>
                <w:sz w:val="18"/>
                <w:szCs w:val="18"/>
              </w:rPr>
            </w:pPr>
          </w:p>
        </w:tc>
      </w:tr>
      <w:tr w:rsidR="00937716" w:rsidRPr="00437572" w:rsidTr="00937716">
        <w:trPr>
          <w:trHeight w:val="20"/>
        </w:trPr>
        <w:tc>
          <w:tcPr>
            <w:tcW w:w="1704" w:type="pct"/>
            <w:tcBorders>
              <w:bottom w:val="single" w:sz="4" w:space="0" w:color="auto"/>
            </w:tcBorders>
          </w:tcPr>
          <w:p w:rsidR="00937716" w:rsidRPr="00437572" w:rsidRDefault="00937716" w:rsidP="00C75EE3">
            <w:pPr>
              <w:tabs>
                <w:tab w:val="left" w:leader="dot" w:pos="3330"/>
              </w:tabs>
              <w:spacing w:after="0" w:line="240" w:lineRule="auto"/>
              <w:rPr>
                <w:rFonts w:ascii="Times New Roman" w:hAnsi="Times New Roman"/>
                <w:sz w:val="18"/>
                <w:szCs w:val="18"/>
              </w:rPr>
            </w:pPr>
            <w:r w:rsidRPr="00437572">
              <w:rPr>
                <w:rFonts w:ascii="Times New Roman" w:hAnsi="Times New Roman"/>
                <w:sz w:val="18"/>
                <w:szCs w:val="18"/>
              </w:rPr>
              <w:t>Italy</w:t>
            </w:r>
            <w:r w:rsidRPr="00437572">
              <w:rPr>
                <w:rFonts w:ascii="Times New Roman" w:hAnsi="Times New Roman"/>
                <w:sz w:val="18"/>
                <w:szCs w:val="18"/>
              </w:rPr>
              <w:tab/>
            </w:r>
          </w:p>
        </w:tc>
        <w:tc>
          <w:tcPr>
            <w:tcW w:w="531" w:type="pct"/>
            <w:tcBorders>
              <w:bottom w:val="single" w:sz="4" w:space="0" w:color="auto"/>
            </w:tcBorders>
          </w:tcPr>
          <w:p w:rsidR="00937716" w:rsidRPr="00437572" w:rsidRDefault="00937716" w:rsidP="005F1433">
            <w:pPr>
              <w:spacing w:after="0" w:line="240" w:lineRule="auto"/>
              <w:jc w:val="center"/>
              <w:rPr>
                <w:rFonts w:ascii="Times New Roman" w:hAnsi="Times New Roman"/>
                <w:sz w:val="18"/>
                <w:szCs w:val="18"/>
              </w:rPr>
            </w:pPr>
            <w:r w:rsidRPr="00437572">
              <w:rPr>
                <w:rFonts w:ascii="Times New Roman" w:hAnsi="Times New Roman"/>
                <w:smallCaps/>
                <w:sz w:val="18"/>
                <w:szCs w:val="18"/>
              </w:rPr>
              <w:t>18.16</w:t>
            </w:r>
          </w:p>
        </w:tc>
        <w:tc>
          <w:tcPr>
            <w:tcW w:w="1678" w:type="pct"/>
            <w:gridSpan w:val="2"/>
            <w:tcBorders>
              <w:bottom w:val="single" w:sz="4" w:space="0" w:color="auto"/>
            </w:tcBorders>
          </w:tcPr>
          <w:p w:rsidR="00937716" w:rsidRPr="00437572" w:rsidRDefault="00937716" w:rsidP="00937716">
            <w:pPr>
              <w:spacing w:after="0" w:line="240" w:lineRule="auto"/>
              <w:rPr>
                <w:rFonts w:ascii="Times New Roman" w:hAnsi="Times New Roman"/>
                <w:sz w:val="18"/>
                <w:szCs w:val="18"/>
              </w:rPr>
            </w:pPr>
          </w:p>
        </w:tc>
        <w:tc>
          <w:tcPr>
            <w:tcW w:w="855" w:type="pct"/>
            <w:gridSpan w:val="2"/>
            <w:tcBorders>
              <w:top w:val="single" w:sz="4" w:space="0" w:color="auto"/>
              <w:bottom w:val="single" w:sz="4" w:space="0" w:color="auto"/>
            </w:tcBorders>
            <w:vAlign w:val="center"/>
          </w:tcPr>
          <w:p w:rsidR="00937716" w:rsidRPr="00437572" w:rsidRDefault="00937716" w:rsidP="00937716">
            <w:pPr>
              <w:spacing w:after="0" w:line="240" w:lineRule="auto"/>
              <w:rPr>
                <w:rFonts w:ascii="Times New Roman" w:hAnsi="Times New Roman"/>
                <w:sz w:val="18"/>
                <w:szCs w:val="18"/>
              </w:rPr>
            </w:pPr>
            <w:r>
              <w:rPr>
                <w:rFonts w:ascii="Times New Roman" w:hAnsi="Times New Roman"/>
                <w:sz w:val="18"/>
                <w:szCs w:val="18"/>
              </w:rPr>
              <w:t>763.07</w:t>
            </w:r>
          </w:p>
        </w:tc>
        <w:tc>
          <w:tcPr>
            <w:tcW w:w="232" w:type="pct"/>
            <w:tcBorders>
              <w:top w:val="single" w:sz="4" w:space="0" w:color="auto"/>
              <w:bottom w:val="single" w:sz="4" w:space="0" w:color="auto"/>
            </w:tcBorders>
            <w:vAlign w:val="center"/>
          </w:tcPr>
          <w:p w:rsidR="00937716" w:rsidRPr="00437572" w:rsidRDefault="00937716" w:rsidP="00937716">
            <w:pPr>
              <w:spacing w:after="0" w:line="240" w:lineRule="auto"/>
              <w:rPr>
                <w:rFonts w:ascii="Times New Roman" w:hAnsi="Times New Roman"/>
                <w:sz w:val="18"/>
                <w:szCs w:val="18"/>
              </w:rPr>
            </w:pPr>
          </w:p>
        </w:tc>
      </w:tr>
    </w:tbl>
    <w:p w:rsidR="00437572" w:rsidRPr="00660A49" w:rsidRDefault="00F65E02" w:rsidP="00437572">
      <w:pPr>
        <w:spacing w:after="0" w:line="240" w:lineRule="auto"/>
        <w:jc w:val="center"/>
        <w:rPr>
          <w:rFonts w:ascii="Times New Roman" w:hAnsi="Times New Roman"/>
          <w:sz w:val="20"/>
          <w:szCs w:val="20"/>
        </w:rPr>
      </w:pPr>
      <w:r w:rsidRPr="00660A49">
        <w:rPr>
          <w:rFonts w:ascii="Times New Roman" w:hAnsi="Times New Roman"/>
          <w:sz w:val="20"/>
          <w:szCs w:val="20"/>
        </w:rPr>
        <w:t xml:space="preserve">* In terms of United States dollars of the weight and fineness in effect on January </w:t>
      </w:r>
      <w:r w:rsidR="00EC5D57" w:rsidRPr="00660A49">
        <w:rPr>
          <w:rFonts w:ascii="Times New Roman" w:hAnsi="Times New Roman"/>
          <w:smallCaps/>
          <w:sz w:val="20"/>
          <w:szCs w:val="20"/>
        </w:rPr>
        <w:t xml:space="preserve">1, </w:t>
      </w:r>
      <w:r w:rsidRPr="00660A49">
        <w:rPr>
          <w:rFonts w:ascii="Times New Roman" w:hAnsi="Times New Roman"/>
          <w:sz w:val="20"/>
          <w:szCs w:val="20"/>
        </w:rPr>
        <w:t>1960.</w:t>
      </w:r>
    </w:p>
    <w:p w:rsidR="0024727E" w:rsidRDefault="0024727E">
      <w:pPr>
        <w:rPr>
          <w:rFonts w:ascii="Times New Roman" w:hAnsi="Times New Roman"/>
        </w:rPr>
      </w:pPr>
      <w:r>
        <w:rPr>
          <w:rFonts w:ascii="Times New Roman" w:hAnsi="Times New Roman"/>
        </w:rPr>
        <w:br w:type="page"/>
      </w:r>
    </w:p>
    <w:p w:rsidR="00F65E02" w:rsidRPr="00492933" w:rsidRDefault="00EC5D57" w:rsidP="000025AA">
      <w:pPr>
        <w:spacing w:before="240" w:after="120" w:line="240" w:lineRule="auto"/>
        <w:jc w:val="center"/>
        <w:rPr>
          <w:rFonts w:ascii="Times New Roman" w:hAnsi="Times New Roman"/>
        </w:rPr>
      </w:pPr>
      <w:r w:rsidRPr="00492933">
        <w:rPr>
          <w:rFonts w:ascii="Times New Roman" w:hAnsi="Times New Roman"/>
          <w:smallCaps/>
        </w:rPr>
        <w:lastRenderedPageBreak/>
        <w:t>The Schedule—</w:t>
      </w:r>
      <w:r w:rsidRPr="00492933">
        <w:rPr>
          <w:rFonts w:ascii="Times New Roman" w:hAnsi="Times New Roman"/>
          <w:i/>
        </w:rPr>
        <w:t>continued.</w:t>
      </w:r>
    </w:p>
    <w:p w:rsidR="00F65E02" w:rsidRPr="000025AA" w:rsidRDefault="00EC5D57" w:rsidP="000025AA">
      <w:pPr>
        <w:spacing w:after="60" w:line="240" w:lineRule="auto"/>
        <w:jc w:val="center"/>
        <w:rPr>
          <w:rFonts w:ascii="Times New Roman" w:hAnsi="Times New Roman"/>
          <w:smallCaps/>
        </w:rPr>
      </w:pPr>
      <w:r w:rsidRPr="000025AA">
        <w:rPr>
          <w:rFonts w:ascii="Times New Roman" w:hAnsi="Times New Roman"/>
          <w:smallCaps/>
        </w:rPr>
        <w:t xml:space="preserve">Part </w:t>
      </w:r>
      <w:r w:rsidR="00F65E02" w:rsidRPr="000025AA">
        <w:rPr>
          <w:rFonts w:ascii="Times New Roman" w:hAnsi="Times New Roman"/>
          <w:smallCaps/>
        </w:rPr>
        <w:t>II</w:t>
      </w:r>
    </w:p>
    <w:tbl>
      <w:tblPr>
        <w:tblW w:w="5000" w:type="pct"/>
        <w:tblCellMar>
          <w:left w:w="40" w:type="dxa"/>
          <w:right w:w="40" w:type="dxa"/>
        </w:tblCellMar>
        <w:tblLook w:val="0000" w:firstRow="0" w:lastRow="0" w:firstColumn="0" w:lastColumn="0" w:noHBand="0" w:noVBand="0"/>
      </w:tblPr>
      <w:tblGrid>
        <w:gridCol w:w="3212"/>
        <w:gridCol w:w="891"/>
        <w:gridCol w:w="3505"/>
        <w:gridCol w:w="667"/>
        <w:gridCol w:w="834"/>
      </w:tblGrid>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Afghanistan</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1.01</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Israel</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1.68</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Argentina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18.83</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Jordan</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0.30</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Bolivia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1.06</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Korea</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1.26</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Brazil</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18.83</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Lebanon</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0.45</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Burma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2.02</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Libya</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1.01</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Ceylon</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3.03</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Malaya</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2.52</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Chile</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3.53</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Mexico</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8.74</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China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30.26</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Morocco</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3.53</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Colombia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3.53</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Nicaragua</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0.30</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Costa Rica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0.20</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Pakistan</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10.09</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Cuba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4.71</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Panama</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0.02</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Dominican Republic</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0.40</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Paraguay</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0.30</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Ecuador</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0.65</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Peru</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1.77</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El Salvador</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0.30</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Philippines</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5.04</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Ethiopia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0.50</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Saudi Arabia</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3.70</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Ghana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2.36</w:t>
            </w:r>
          </w:p>
        </w:tc>
        <w:tc>
          <w:tcPr>
            <w:tcW w:w="1924" w:type="pct"/>
          </w:tcPr>
          <w:p w:rsidR="00F65E02" w:rsidRPr="00492933" w:rsidRDefault="00F65E02" w:rsidP="00437572">
            <w:pPr>
              <w:tabs>
                <w:tab w:val="center" w:leader="dot" w:pos="3279"/>
              </w:tabs>
              <w:spacing w:after="0" w:line="240" w:lineRule="auto"/>
              <w:jc w:val="both"/>
              <w:rPr>
                <w:rFonts w:ascii="Times New Roman" w:hAnsi="Times New Roman"/>
              </w:rPr>
            </w:pPr>
            <w:r w:rsidRPr="00492933">
              <w:rPr>
                <w:rFonts w:ascii="Times New Roman" w:hAnsi="Times New Roman"/>
              </w:rPr>
              <w:t>Spain</w:t>
            </w:r>
            <w:r w:rsidR="00437572">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10.09</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Greece</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2.52</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Sudan</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1.01</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Guatemala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0.40</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Thailand</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3.03</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Haiti</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0.76</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Tunisia</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1.51</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Honduras</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0.30</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Turkey</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5.80</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Iceland</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0.10</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United Arab Republic</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6.03</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India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40.35</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Uruguay</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1.06</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Indonesia</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11.10</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Venezuela</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7.06</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Iran</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4.54</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Viet-Nam</w:t>
            </w:r>
            <w:r w:rsidR="00E70633">
              <w:rPr>
                <w:rFonts w:ascii="Times New Roman" w:hAnsi="Times New Roman"/>
              </w:rPr>
              <w:tab/>
            </w:r>
          </w:p>
        </w:tc>
        <w:tc>
          <w:tcPr>
            <w:tcW w:w="366"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1.51</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Iraq</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0.76</w:t>
            </w:r>
          </w:p>
        </w:tc>
        <w:tc>
          <w:tcPr>
            <w:tcW w:w="1924" w:type="pct"/>
          </w:tcPr>
          <w:p w:rsidR="00F65E02" w:rsidRPr="00492933" w:rsidRDefault="00F65E02" w:rsidP="00E70633">
            <w:pPr>
              <w:tabs>
                <w:tab w:val="center" w:leader="dot" w:pos="3279"/>
              </w:tabs>
              <w:spacing w:after="0" w:line="240" w:lineRule="auto"/>
              <w:jc w:val="both"/>
              <w:rPr>
                <w:rFonts w:ascii="Times New Roman" w:hAnsi="Times New Roman"/>
              </w:rPr>
            </w:pPr>
            <w:r w:rsidRPr="00492933">
              <w:rPr>
                <w:rFonts w:ascii="Times New Roman" w:hAnsi="Times New Roman"/>
              </w:rPr>
              <w:t>Yugoslavia</w:t>
            </w:r>
            <w:r w:rsidR="00E70633">
              <w:rPr>
                <w:rFonts w:ascii="Times New Roman" w:hAnsi="Times New Roman"/>
              </w:rPr>
              <w:tab/>
            </w:r>
          </w:p>
        </w:tc>
        <w:tc>
          <w:tcPr>
            <w:tcW w:w="366" w:type="pct"/>
            <w:tcBorders>
              <w:bottom w:val="single" w:sz="4" w:space="0" w:color="auto"/>
            </w:tcBorders>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4.04</w:t>
            </w: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37572">
            <w:pPr>
              <w:tabs>
                <w:tab w:val="left" w:leader="dot" w:pos="3024"/>
              </w:tabs>
              <w:spacing w:after="0" w:line="240" w:lineRule="auto"/>
              <w:jc w:val="both"/>
              <w:rPr>
                <w:rFonts w:ascii="Times New Roman" w:hAnsi="Times New Roman"/>
              </w:rPr>
            </w:pPr>
            <w:r w:rsidRPr="00492933">
              <w:rPr>
                <w:rFonts w:ascii="Times New Roman" w:hAnsi="Times New Roman"/>
              </w:rPr>
              <w:t>Ireland</w:t>
            </w:r>
            <w:r w:rsidR="00437572">
              <w:rPr>
                <w:rFonts w:ascii="Times New Roman" w:hAnsi="Times New Roman"/>
              </w:rPr>
              <w:tab/>
            </w:r>
          </w:p>
        </w:tc>
        <w:tc>
          <w:tcPr>
            <w:tcW w:w="489" w:type="pct"/>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3.03</w:t>
            </w:r>
          </w:p>
        </w:tc>
        <w:tc>
          <w:tcPr>
            <w:tcW w:w="1924" w:type="pct"/>
          </w:tcPr>
          <w:p w:rsidR="00F65E02" w:rsidRPr="00492933" w:rsidRDefault="00F65E02" w:rsidP="00492933">
            <w:pPr>
              <w:spacing w:after="0" w:line="240" w:lineRule="auto"/>
              <w:jc w:val="both"/>
              <w:rPr>
                <w:rFonts w:ascii="Times New Roman" w:hAnsi="Times New Roman"/>
              </w:rPr>
            </w:pPr>
          </w:p>
        </w:tc>
        <w:tc>
          <w:tcPr>
            <w:tcW w:w="366" w:type="pct"/>
            <w:tcBorders>
              <w:top w:val="single" w:sz="4" w:space="0" w:color="auto"/>
            </w:tcBorders>
          </w:tcPr>
          <w:p w:rsidR="00F65E02" w:rsidRPr="00492933" w:rsidRDefault="00F65E02" w:rsidP="00492933">
            <w:pPr>
              <w:spacing w:after="0" w:line="240" w:lineRule="auto"/>
              <w:jc w:val="both"/>
              <w:rPr>
                <w:rFonts w:ascii="Times New Roman" w:hAnsi="Times New Roman"/>
              </w:rPr>
            </w:pPr>
          </w:p>
        </w:tc>
        <w:tc>
          <w:tcPr>
            <w:tcW w:w="458" w:type="pct"/>
          </w:tcPr>
          <w:p w:rsidR="00F65E02" w:rsidRPr="00492933" w:rsidRDefault="00F65E02" w:rsidP="00492933">
            <w:pPr>
              <w:spacing w:after="0" w:line="240" w:lineRule="auto"/>
              <w:jc w:val="both"/>
              <w:rPr>
                <w:rFonts w:ascii="Times New Roman" w:hAnsi="Times New Roman"/>
              </w:rPr>
            </w:pPr>
          </w:p>
        </w:tc>
      </w:tr>
      <w:tr w:rsidR="00F65E02" w:rsidRPr="00492933" w:rsidTr="00B74DBC">
        <w:trPr>
          <w:trHeight w:val="20"/>
        </w:trPr>
        <w:tc>
          <w:tcPr>
            <w:tcW w:w="1763" w:type="pct"/>
          </w:tcPr>
          <w:p w:rsidR="00F65E02" w:rsidRPr="00492933" w:rsidRDefault="00F65E02" w:rsidP="00492933">
            <w:pPr>
              <w:spacing w:after="0" w:line="240" w:lineRule="auto"/>
              <w:jc w:val="both"/>
              <w:rPr>
                <w:rFonts w:ascii="Times New Roman" w:hAnsi="Times New Roman"/>
              </w:rPr>
            </w:pPr>
          </w:p>
        </w:tc>
        <w:tc>
          <w:tcPr>
            <w:tcW w:w="489" w:type="pct"/>
          </w:tcPr>
          <w:p w:rsidR="00F65E02" w:rsidRPr="00492933" w:rsidRDefault="00F65E02" w:rsidP="00492933">
            <w:pPr>
              <w:spacing w:after="0" w:line="240" w:lineRule="auto"/>
              <w:jc w:val="both"/>
              <w:rPr>
                <w:rFonts w:ascii="Times New Roman" w:hAnsi="Times New Roman"/>
              </w:rPr>
            </w:pPr>
          </w:p>
        </w:tc>
        <w:tc>
          <w:tcPr>
            <w:tcW w:w="1924" w:type="pct"/>
          </w:tcPr>
          <w:p w:rsidR="00F65E02" w:rsidRPr="00492933" w:rsidRDefault="00F65E02" w:rsidP="00492933">
            <w:pPr>
              <w:spacing w:after="0" w:line="240" w:lineRule="auto"/>
              <w:jc w:val="both"/>
              <w:rPr>
                <w:rFonts w:ascii="Times New Roman" w:hAnsi="Times New Roman"/>
              </w:rPr>
            </w:pPr>
          </w:p>
        </w:tc>
        <w:tc>
          <w:tcPr>
            <w:tcW w:w="366" w:type="pct"/>
          </w:tcPr>
          <w:p w:rsidR="00F65E02" w:rsidRPr="00492933" w:rsidRDefault="00F65E02" w:rsidP="00492933">
            <w:pPr>
              <w:spacing w:after="0" w:line="240" w:lineRule="auto"/>
              <w:jc w:val="both"/>
              <w:rPr>
                <w:rFonts w:ascii="Times New Roman" w:hAnsi="Times New Roman"/>
              </w:rPr>
            </w:pPr>
          </w:p>
        </w:tc>
        <w:tc>
          <w:tcPr>
            <w:tcW w:w="458" w:type="pct"/>
            <w:tcBorders>
              <w:bottom w:val="single" w:sz="4" w:space="0" w:color="auto"/>
            </w:tcBorders>
          </w:tcPr>
          <w:p w:rsidR="00F65E02" w:rsidRPr="00492933" w:rsidRDefault="00F65E02" w:rsidP="00492933">
            <w:pPr>
              <w:spacing w:after="0" w:line="240" w:lineRule="auto"/>
              <w:jc w:val="both"/>
              <w:rPr>
                <w:rFonts w:ascii="Times New Roman" w:hAnsi="Times New Roman"/>
              </w:rPr>
            </w:pPr>
            <w:r w:rsidRPr="00492933">
              <w:rPr>
                <w:rFonts w:ascii="Times New Roman" w:hAnsi="Times New Roman"/>
              </w:rPr>
              <w:t>236.93</w:t>
            </w:r>
          </w:p>
        </w:tc>
      </w:tr>
      <w:tr w:rsidR="00B74DBC" w:rsidRPr="00492933" w:rsidTr="00B74DBC">
        <w:trPr>
          <w:trHeight w:val="386"/>
        </w:trPr>
        <w:tc>
          <w:tcPr>
            <w:tcW w:w="1763" w:type="pct"/>
          </w:tcPr>
          <w:p w:rsidR="00B74DBC" w:rsidRPr="00492933" w:rsidRDefault="00B74DBC" w:rsidP="00492933">
            <w:pPr>
              <w:spacing w:after="0" w:line="240" w:lineRule="auto"/>
              <w:jc w:val="both"/>
              <w:rPr>
                <w:rFonts w:ascii="Times New Roman" w:hAnsi="Times New Roman"/>
              </w:rPr>
            </w:pPr>
          </w:p>
        </w:tc>
        <w:tc>
          <w:tcPr>
            <w:tcW w:w="489" w:type="pct"/>
          </w:tcPr>
          <w:p w:rsidR="00B74DBC" w:rsidRPr="00492933" w:rsidRDefault="00B74DBC" w:rsidP="00492933">
            <w:pPr>
              <w:spacing w:after="0" w:line="240" w:lineRule="auto"/>
              <w:jc w:val="both"/>
              <w:rPr>
                <w:rFonts w:ascii="Times New Roman" w:hAnsi="Times New Roman"/>
              </w:rPr>
            </w:pPr>
          </w:p>
        </w:tc>
        <w:tc>
          <w:tcPr>
            <w:tcW w:w="2290" w:type="pct"/>
            <w:gridSpan w:val="2"/>
          </w:tcPr>
          <w:p w:rsidR="00B74DBC" w:rsidRPr="00492933" w:rsidRDefault="00B74DBC" w:rsidP="00E70633">
            <w:pPr>
              <w:tabs>
                <w:tab w:val="center" w:leader="dot" w:pos="3907"/>
                <w:tab w:val="center" w:leader="dot" w:pos="8064"/>
              </w:tabs>
              <w:spacing w:after="0" w:line="240" w:lineRule="auto"/>
              <w:jc w:val="both"/>
              <w:rPr>
                <w:rFonts w:ascii="Times New Roman" w:hAnsi="Times New Roman"/>
              </w:rPr>
            </w:pPr>
            <w:r w:rsidRPr="00492933">
              <w:rPr>
                <w:rFonts w:ascii="Times New Roman" w:hAnsi="Times New Roman"/>
                <w:smallCaps/>
              </w:rPr>
              <w:t>Total</w:t>
            </w:r>
            <w:r>
              <w:rPr>
                <w:rFonts w:ascii="Times New Roman" w:hAnsi="Times New Roman"/>
                <w:smallCaps/>
              </w:rPr>
              <w:tab/>
            </w:r>
          </w:p>
        </w:tc>
        <w:tc>
          <w:tcPr>
            <w:tcW w:w="458" w:type="pct"/>
            <w:tcBorders>
              <w:top w:val="single" w:sz="4" w:space="0" w:color="auto"/>
            </w:tcBorders>
          </w:tcPr>
          <w:p w:rsidR="00B74DBC" w:rsidRPr="00492933" w:rsidRDefault="00B74DBC" w:rsidP="00492933">
            <w:pPr>
              <w:spacing w:after="0" w:line="240" w:lineRule="auto"/>
              <w:jc w:val="both"/>
              <w:rPr>
                <w:rFonts w:ascii="Times New Roman" w:hAnsi="Times New Roman"/>
              </w:rPr>
            </w:pPr>
            <w:r w:rsidRPr="00492933">
              <w:rPr>
                <w:rFonts w:ascii="Times New Roman" w:hAnsi="Times New Roman"/>
              </w:rPr>
              <w:t>1000.</w:t>
            </w:r>
            <w:bookmarkStart w:id="0" w:name="_GoBack"/>
            <w:bookmarkEnd w:id="0"/>
            <w:r w:rsidRPr="00492933">
              <w:rPr>
                <w:rFonts w:ascii="Times New Roman" w:hAnsi="Times New Roman"/>
              </w:rPr>
              <w:t>00</w:t>
            </w:r>
          </w:p>
        </w:tc>
      </w:tr>
    </w:tbl>
    <w:p w:rsidR="00492933" w:rsidRPr="00492933" w:rsidRDefault="00492933" w:rsidP="00B74DBC">
      <w:pPr>
        <w:pBdr>
          <w:bottom w:val="single" w:sz="4" w:space="1" w:color="auto"/>
        </w:pBdr>
        <w:spacing w:before="240" w:after="0" w:line="240" w:lineRule="auto"/>
        <w:ind w:left="3456" w:right="3456"/>
        <w:jc w:val="center"/>
        <w:rPr>
          <w:rFonts w:ascii="Times New Roman" w:hAnsi="Times New Roman"/>
        </w:rPr>
      </w:pPr>
    </w:p>
    <w:sectPr w:rsidR="00492933" w:rsidRPr="00492933" w:rsidSect="002411D4">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16" w:rsidRDefault="00937716" w:rsidP="00945591">
      <w:pPr>
        <w:spacing w:after="0" w:line="240" w:lineRule="auto"/>
      </w:pPr>
      <w:r>
        <w:separator/>
      </w:r>
    </w:p>
  </w:endnote>
  <w:endnote w:type="continuationSeparator" w:id="0">
    <w:p w:rsidR="00937716" w:rsidRDefault="00937716" w:rsidP="0094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16" w:rsidRDefault="00937716" w:rsidP="00945591">
      <w:pPr>
        <w:spacing w:after="0" w:line="240" w:lineRule="auto"/>
      </w:pPr>
      <w:r>
        <w:separator/>
      </w:r>
    </w:p>
  </w:footnote>
  <w:footnote w:type="continuationSeparator" w:id="0">
    <w:p w:rsidR="00937716" w:rsidRDefault="00937716" w:rsidP="00945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16" w:rsidRPr="00BA0CC3" w:rsidRDefault="00937716" w:rsidP="00E75F26">
    <w:pPr>
      <w:pStyle w:val="Header"/>
      <w:tabs>
        <w:tab w:val="clear" w:pos="9360"/>
        <w:tab w:val="right" w:pos="9000"/>
      </w:tabs>
      <w:rPr>
        <w:rFonts w:ascii="Times New Roman" w:hAnsi="Times New Roman" w:cs="Times New Roman"/>
        <w:sz w:val="20"/>
      </w:rPr>
    </w:pPr>
    <w:r w:rsidRPr="00BA0CC3">
      <w:rPr>
        <w:rFonts w:ascii="Times New Roman" w:hAnsi="Times New Roman" w:cs="Times New Roman"/>
        <w:sz w:val="20"/>
      </w:rPr>
      <w:t>1960.</w:t>
    </w:r>
    <w:r w:rsidRPr="00BA0CC3">
      <w:rPr>
        <w:rFonts w:ascii="Times New Roman" w:hAnsi="Times New Roman" w:cs="Times New Roman"/>
        <w:sz w:val="20"/>
      </w:rPr>
      <w:tab/>
    </w:r>
    <w:r w:rsidRPr="00BA0CC3">
      <w:rPr>
        <w:rFonts w:ascii="Times New Roman" w:hAnsi="Times New Roman" w:cs="Times New Roman"/>
        <w:i/>
        <w:sz w:val="20"/>
      </w:rPr>
      <w:t>International Development Association.</w:t>
    </w:r>
    <w:r w:rsidRPr="00BA0CC3">
      <w:rPr>
        <w:rFonts w:ascii="Times New Roman" w:hAnsi="Times New Roman" w:cs="Times New Roman"/>
        <w:i/>
        <w:sz w:val="20"/>
      </w:rPr>
      <w:tab/>
    </w:r>
    <w:r w:rsidRPr="00BA0CC3">
      <w:rPr>
        <w:rFonts w:ascii="Times New Roman" w:hAnsi="Times New Roman" w:cs="Times New Roman"/>
        <w:sz w:val="20"/>
      </w:rPr>
      <w:t>No. 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16" w:rsidRPr="00BA0CC3" w:rsidRDefault="00937716" w:rsidP="004271F9">
    <w:pPr>
      <w:pStyle w:val="Header"/>
      <w:tabs>
        <w:tab w:val="clear" w:pos="9360"/>
        <w:tab w:val="right" w:pos="9000"/>
      </w:tabs>
      <w:rPr>
        <w:rFonts w:ascii="Times New Roman" w:hAnsi="Times New Roman" w:cs="Times New Roman"/>
        <w:sz w:val="20"/>
      </w:rPr>
    </w:pPr>
    <w:r w:rsidRPr="00BA0CC3">
      <w:rPr>
        <w:rFonts w:ascii="Times New Roman" w:hAnsi="Times New Roman" w:cs="Times New Roman"/>
        <w:sz w:val="20"/>
      </w:rPr>
      <w:t>No. 21.</w:t>
    </w:r>
    <w:r w:rsidRPr="00BA0CC3">
      <w:rPr>
        <w:rFonts w:ascii="Times New Roman" w:hAnsi="Times New Roman" w:cs="Times New Roman"/>
        <w:sz w:val="20"/>
      </w:rPr>
      <w:tab/>
    </w:r>
    <w:r w:rsidRPr="00BA0CC3">
      <w:rPr>
        <w:rFonts w:ascii="Times New Roman" w:hAnsi="Times New Roman" w:cs="Times New Roman"/>
        <w:i/>
        <w:sz w:val="20"/>
      </w:rPr>
      <w:t>International Development Association.</w:t>
    </w:r>
    <w:r w:rsidRPr="00BA0CC3">
      <w:rPr>
        <w:rFonts w:ascii="Times New Roman" w:hAnsi="Times New Roman" w:cs="Times New Roman"/>
        <w:i/>
        <w:sz w:val="20"/>
      </w:rPr>
      <w:tab/>
    </w:r>
    <w:r w:rsidRPr="00BA0CC3">
      <w:rPr>
        <w:rFonts w:ascii="Times New Roman" w:hAnsi="Times New Roman" w:cs="Times New Roman"/>
        <w:sz w:val="20"/>
      </w:rPr>
      <w:t>No. 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5E02"/>
    <w:rsid w:val="00000E90"/>
    <w:rsid w:val="000025AA"/>
    <w:rsid w:val="000348AD"/>
    <w:rsid w:val="0005393E"/>
    <w:rsid w:val="000546CC"/>
    <w:rsid w:val="000570F6"/>
    <w:rsid w:val="000645CC"/>
    <w:rsid w:val="000651EB"/>
    <w:rsid w:val="00082826"/>
    <w:rsid w:val="000A44C9"/>
    <w:rsid w:val="000C12AC"/>
    <w:rsid w:val="00146733"/>
    <w:rsid w:val="001566E0"/>
    <w:rsid w:val="00167AB7"/>
    <w:rsid w:val="00194D2C"/>
    <w:rsid w:val="001E109A"/>
    <w:rsid w:val="001E2F46"/>
    <w:rsid w:val="001F4782"/>
    <w:rsid w:val="00207E1D"/>
    <w:rsid w:val="002135CE"/>
    <w:rsid w:val="002255F2"/>
    <w:rsid w:val="002411D4"/>
    <w:rsid w:val="0024727E"/>
    <w:rsid w:val="00250D66"/>
    <w:rsid w:val="002517AB"/>
    <w:rsid w:val="00275EC1"/>
    <w:rsid w:val="002814FC"/>
    <w:rsid w:val="002818FB"/>
    <w:rsid w:val="002A28EE"/>
    <w:rsid w:val="002A7386"/>
    <w:rsid w:val="002B2071"/>
    <w:rsid w:val="002C66A2"/>
    <w:rsid w:val="002E4288"/>
    <w:rsid w:val="002F10F9"/>
    <w:rsid w:val="003207A5"/>
    <w:rsid w:val="00347370"/>
    <w:rsid w:val="00356169"/>
    <w:rsid w:val="003610A6"/>
    <w:rsid w:val="003861E9"/>
    <w:rsid w:val="003A3905"/>
    <w:rsid w:val="003A719F"/>
    <w:rsid w:val="003B18DF"/>
    <w:rsid w:val="003B2D02"/>
    <w:rsid w:val="003B64FD"/>
    <w:rsid w:val="003D2917"/>
    <w:rsid w:val="004271F9"/>
    <w:rsid w:val="00437572"/>
    <w:rsid w:val="004554EE"/>
    <w:rsid w:val="00456798"/>
    <w:rsid w:val="00492933"/>
    <w:rsid w:val="004B4EF8"/>
    <w:rsid w:val="004B4F7A"/>
    <w:rsid w:val="004D227E"/>
    <w:rsid w:val="004D27EC"/>
    <w:rsid w:val="004E1881"/>
    <w:rsid w:val="004E343A"/>
    <w:rsid w:val="004E62F6"/>
    <w:rsid w:val="00504F12"/>
    <w:rsid w:val="005118F2"/>
    <w:rsid w:val="00513C88"/>
    <w:rsid w:val="00516701"/>
    <w:rsid w:val="0054447F"/>
    <w:rsid w:val="00557D42"/>
    <w:rsid w:val="00567598"/>
    <w:rsid w:val="0058270B"/>
    <w:rsid w:val="00583755"/>
    <w:rsid w:val="005A2B71"/>
    <w:rsid w:val="005B34D8"/>
    <w:rsid w:val="005B517D"/>
    <w:rsid w:val="005D4DBB"/>
    <w:rsid w:val="005F1433"/>
    <w:rsid w:val="00642482"/>
    <w:rsid w:val="00660A49"/>
    <w:rsid w:val="00686552"/>
    <w:rsid w:val="00693B6F"/>
    <w:rsid w:val="006958C0"/>
    <w:rsid w:val="0069709A"/>
    <w:rsid w:val="006D3135"/>
    <w:rsid w:val="006D4FDC"/>
    <w:rsid w:val="006E35B3"/>
    <w:rsid w:val="006E51F7"/>
    <w:rsid w:val="006F37B7"/>
    <w:rsid w:val="00704F5B"/>
    <w:rsid w:val="00710194"/>
    <w:rsid w:val="0071431D"/>
    <w:rsid w:val="007520FC"/>
    <w:rsid w:val="00757156"/>
    <w:rsid w:val="0076610F"/>
    <w:rsid w:val="00784253"/>
    <w:rsid w:val="007B2927"/>
    <w:rsid w:val="007B37AA"/>
    <w:rsid w:val="007B4263"/>
    <w:rsid w:val="007C2FE4"/>
    <w:rsid w:val="007C4A27"/>
    <w:rsid w:val="007D16B7"/>
    <w:rsid w:val="007F5E2B"/>
    <w:rsid w:val="007F7253"/>
    <w:rsid w:val="00836D22"/>
    <w:rsid w:val="008430F4"/>
    <w:rsid w:val="0084731C"/>
    <w:rsid w:val="008531E1"/>
    <w:rsid w:val="008845B8"/>
    <w:rsid w:val="0088650A"/>
    <w:rsid w:val="00897D8C"/>
    <w:rsid w:val="008A2903"/>
    <w:rsid w:val="008A651D"/>
    <w:rsid w:val="008C4FB8"/>
    <w:rsid w:val="008D1B5F"/>
    <w:rsid w:val="008F48B3"/>
    <w:rsid w:val="00914622"/>
    <w:rsid w:val="00915009"/>
    <w:rsid w:val="00937716"/>
    <w:rsid w:val="00945591"/>
    <w:rsid w:val="00945CFA"/>
    <w:rsid w:val="0098774B"/>
    <w:rsid w:val="009C70F4"/>
    <w:rsid w:val="009E60D5"/>
    <w:rsid w:val="00A113E3"/>
    <w:rsid w:val="00A32879"/>
    <w:rsid w:val="00A43222"/>
    <w:rsid w:val="00A45DBC"/>
    <w:rsid w:val="00A4617F"/>
    <w:rsid w:val="00A622C3"/>
    <w:rsid w:val="00A626F9"/>
    <w:rsid w:val="00A7168C"/>
    <w:rsid w:val="00A7231A"/>
    <w:rsid w:val="00A8667D"/>
    <w:rsid w:val="00AA7ADD"/>
    <w:rsid w:val="00AF3E67"/>
    <w:rsid w:val="00B02B46"/>
    <w:rsid w:val="00B04905"/>
    <w:rsid w:val="00B11E39"/>
    <w:rsid w:val="00B214EA"/>
    <w:rsid w:val="00B34A3B"/>
    <w:rsid w:val="00B478F5"/>
    <w:rsid w:val="00B74DBC"/>
    <w:rsid w:val="00BA0CC3"/>
    <w:rsid w:val="00BA661B"/>
    <w:rsid w:val="00BB7416"/>
    <w:rsid w:val="00BD5249"/>
    <w:rsid w:val="00BD6B94"/>
    <w:rsid w:val="00BE4462"/>
    <w:rsid w:val="00C13E0E"/>
    <w:rsid w:val="00C46EF8"/>
    <w:rsid w:val="00C502CA"/>
    <w:rsid w:val="00C5389C"/>
    <w:rsid w:val="00C56240"/>
    <w:rsid w:val="00C65335"/>
    <w:rsid w:val="00C745C0"/>
    <w:rsid w:val="00C75EE3"/>
    <w:rsid w:val="00C85147"/>
    <w:rsid w:val="00C87EC2"/>
    <w:rsid w:val="00CB4488"/>
    <w:rsid w:val="00CF191B"/>
    <w:rsid w:val="00D069F8"/>
    <w:rsid w:val="00D22234"/>
    <w:rsid w:val="00D32301"/>
    <w:rsid w:val="00D60363"/>
    <w:rsid w:val="00DA20E4"/>
    <w:rsid w:val="00DC570E"/>
    <w:rsid w:val="00DD4E8F"/>
    <w:rsid w:val="00DE134D"/>
    <w:rsid w:val="00DE7392"/>
    <w:rsid w:val="00DF6F89"/>
    <w:rsid w:val="00E01817"/>
    <w:rsid w:val="00E17AE6"/>
    <w:rsid w:val="00E221B4"/>
    <w:rsid w:val="00E24400"/>
    <w:rsid w:val="00E40A3B"/>
    <w:rsid w:val="00E64439"/>
    <w:rsid w:val="00E66D20"/>
    <w:rsid w:val="00E70633"/>
    <w:rsid w:val="00E71AD4"/>
    <w:rsid w:val="00E75F26"/>
    <w:rsid w:val="00E80B25"/>
    <w:rsid w:val="00E83851"/>
    <w:rsid w:val="00E85092"/>
    <w:rsid w:val="00E85C23"/>
    <w:rsid w:val="00EC244B"/>
    <w:rsid w:val="00EC5D57"/>
    <w:rsid w:val="00EC7B8F"/>
    <w:rsid w:val="00EC7B9F"/>
    <w:rsid w:val="00EE1166"/>
    <w:rsid w:val="00F00679"/>
    <w:rsid w:val="00F0568B"/>
    <w:rsid w:val="00F21A0D"/>
    <w:rsid w:val="00F30DEB"/>
    <w:rsid w:val="00F65E02"/>
    <w:rsid w:val="00F71CBF"/>
    <w:rsid w:val="00F836C5"/>
    <w:rsid w:val="00FA08EB"/>
    <w:rsid w:val="00FC50B6"/>
    <w:rsid w:val="00FD2BAF"/>
    <w:rsid w:val="00FE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65E0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65E0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65E0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65E0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65E0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65E0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65E0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65E0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65E02"/>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F65E02"/>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F65E02"/>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F65E02"/>
    <w:pPr>
      <w:spacing w:after="0" w:line="240" w:lineRule="auto"/>
    </w:pPr>
    <w:rPr>
      <w:rFonts w:ascii="Times New Roman" w:eastAsia="Times New Roman" w:hAnsi="Times New Roman" w:cs="Times New Roman"/>
      <w:sz w:val="20"/>
      <w:szCs w:val="20"/>
    </w:rPr>
  </w:style>
  <w:style w:type="paragraph" w:customStyle="1" w:styleId="Style799">
    <w:name w:val="Style799"/>
    <w:basedOn w:val="Normal"/>
    <w:rsid w:val="00F65E02"/>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F65E02"/>
    <w:pPr>
      <w:spacing w:after="0" w:line="240" w:lineRule="auto"/>
    </w:pPr>
    <w:rPr>
      <w:rFonts w:ascii="Times New Roman" w:eastAsia="Times New Roman" w:hAnsi="Times New Roman" w:cs="Times New Roman"/>
      <w:sz w:val="20"/>
      <w:szCs w:val="20"/>
    </w:rPr>
  </w:style>
  <w:style w:type="paragraph" w:customStyle="1" w:styleId="Style512">
    <w:name w:val="Style512"/>
    <w:basedOn w:val="Normal"/>
    <w:rsid w:val="00F65E02"/>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F65E02"/>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F65E02"/>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F65E02"/>
    <w:pPr>
      <w:spacing w:after="0" w:line="240" w:lineRule="auto"/>
    </w:pPr>
    <w:rPr>
      <w:rFonts w:ascii="Times New Roman" w:eastAsia="Times New Roman" w:hAnsi="Times New Roman" w:cs="Times New Roman"/>
      <w:sz w:val="20"/>
      <w:szCs w:val="20"/>
    </w:rPr>
  </w:style>
  <w:style w:type="paragraph" w:customStyle="1" w:styleId="Style515">
    <w:name w:val="Style515"/>
    <w:basedOn w:val="Normal"/>
    <w:rsid w:val="00F65E02"/>
    <w:pPr>
      <w:spacing w:after="0" w:line="240" w:lineRule="auto"/>
    </w:pPr>
    <w:rPr>
      <w:rFonts w:ascii="Times New Roman" w:eastAsia="Times New Roman" w:hAnsi="Times New Roman" w:cs="Times New Roman"/>
      <w:sz w:val="20"/>
      <w:szCs w:val="20"/>
    </w:rPr>
  </w:style>
  <w:style w:type="paragraph" w:customStyle="1" w:styleId="Style394">
    <w:name w:val="Style394"/>
    <w:basedOn w:val="Normal"/>
    <w:rsid w:val="00F65E02"/>
    <w:pPr>
      <w:spacing w:after="0" w:line="240" w:lineRule="auto"/>
    </w:pPr>
    <w:rPr>
      <w:rFonts w:ascii="Times New Roman" w:eastAsia="Times New Roman" w:hAnsi="Times New Roman" w:cs="Times New Roman"/>
      <w:sz w:val="20"/>
      <w:szCs w:val="20"/>
    </w:rPr>
  </w:style>
  <w:style w:type="paragraph" w:customStyle="1" w:styleId="Style946">
    <w:name w:val="Style946"/>
    <w:basedOn w:val="Normal"/>
    <w:rsid w:val="00F65E02"/>
    <w:pPr>
      <w:spacing w:after="0" w:line="240" w:lineRule="auto"/>
    </w:pPr>
    <w:rPr>
      <w:rFonts w:ascii="Times New Roman" w:eastAsia="Times New Roman" w:hAnsi="Times New Roman" w:cs="Times New Roman"/>
      <w:sz w:val="20"/>
      <w:szCs w:val="20"/>
    </w:rPr>
  </w:style>
  <w:style w:type="paragraph" w:customStyle="1" w:styleId="Style582">
    <w:name w:val="Style582"/>
    <w:basedOn w:val="Normal"/>
    <w:rsid w:val="00F65E02"/>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F65E02"/>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F65E02"/>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F65E02"/>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F65E02"/>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F65E02"/>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F65E02"/>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F65E02"/>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F65E02"/>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F65E02"/>
    <w:pPr>
      <w:spacing w:after="0" w:line="240" w:lineRule="auto"/>
    </w:pPr>
    <w:rPr>
      <w:rFonts w:ascii="Times New Roman" w:eastAsia="Times New Roman" w:hAnsi="Times New Roman" w:cs="Times New Roman"/>
      <w:sz w:val="20"/>
      <w:szCs w:val="20"/>
    </w:rPr>
  </w:style>
  <w:style w:type="paragraph" w:customStyle="1" w:styleId="Style473">
    <w:name w:val="Style473"/>
    <w:basedOn w:val="Normal"/>
    <w:rsid w:val="00F65E02"/>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F65E02"/>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F65E02"/>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F65E02"/>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F65E02"/>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F65E02"/>
    <w:rPr>
      <w:rFonts w:ascii="Times New Roman" w:eastAsia="Times New Roman" w:hAnsi="Times New Roman" w:cs="Times New Roman"/>
      <w:b/>
      <w:bCs/>
      <w:i w:val="0"/>
      <w:iCs w:val="0"/>
      <w:smallCaps w:val="0"/>
      <w:sz w:val="24"/>
      <w:szCs w:val="24"/>
    </w:rPr>
  </w:style>
  <w:style w:type="character" w:customStyle="1" w:styleId="CharStyle14">
    <w:name w:val="CharStyle14"/>
    <w:basedOn w:val="DefaultParagraphFont"/>
    <w:rsid w:val="00F65E02"/>
    <w:rPr>
      <w:rFonts w:ascii="Times New Roman" w:eastAsia="Times New Roman" w:hAnsi="Times New Roman" w:cs="Times New Roman"/>
      <w:b w:val="0"/>
      <w:bCs w:val="0"/>
      <w:i w:val="0"/>
      <w:iCs w:val="0"/>
      <w:smallCaps w:val="0"/>
      <w:sz w:val="28"/>
      <w:szCs w:val="28"/>
    </w:rPr>
  </w:style>
  <w:style w:type="character" w:customStyle="1" w:styleId="CharStyle15">
    <w:name w:val="CharStyle15"/>
    <w:basedOn w:val="DefaultParagraphFont"/>
    <w:rsid w:val="00F65E02"/>
    <w:rPr>
      <w:rFonts w:ascii="Times New Roman" w:eastAsia="Times New Roman" w:hAnsi="Times New Roman" w:cs="Times New Roman"/>
      <w:b/>
      <w:bCs/>
      <w:i w:val="0"/>
      <w:iCs w:val="0"/>
      <w:smallCaps w:val="0"/>
      <w:spacing w:val="-10"/>
      <w:sz w:val="24"/>
      <w:szCs w:val="24"/>
    </w:rPr>
  </w:style>
  <w:style w:type="character" w:customStyle="1" w:styleId="CharStyle106">
    <w:name w:val="CharStyle106"/>
    <w:basedOn w:val="DefaultParagraphFont"/>
    <w:rsid w:val="00F65E02"/>
    <w:rPr>
      <w:rFonts w:ascii="Times New Roman" w:eastAsia="Times New Roman" w:hAnsi="Times New Roman" w:cs="Times New Roman"/>
      <w:b w:val="0"/>
      <w:bCs w:val="0"/>
      <w:i w:val="0"/>
      <w:iCs w:val="0"/>
      <w:smallCaps w:val="0"/>
      <w:sz w:val="14"/>
      <w:szCs w:val="14"/>
    </w:rPr>
  </w:style>
  <w:style w:type="character" w:customStyle="1" w:styleId="CharStyle223">
    <w:name w:val="CharStyle223"/>
    <w:basedOn w:val="DefaultParagraphFont"/>
    <w:rsid w:val="00F65E02"/>
    <w:rPr>
      <w:rFonts w:ascii="Georgia" w:eastAsia="Georgia" w:hAnsi="Georgia" w:cs="Georgia"/>
      <w:b/>
      <w:bCs/>
      <w:i w:val="0"/>
      <w:iCs w:val="0"/>
      <w:smallCaps w:val="0"/>
      <w:sz w:val="14"/>
      <w:szCs w:val="14"/>
    </w:rPr>
  </w:style>
  <w:style w:type="character" w:customStyle="1" w:styleId="CharStyle390">
    <w:name w:val="CharStyle390"/>
    <w:basedOn w:val="DefaultParagraphFont"/>
    <w:rsid w:val="00F65E02"/>
    <w:rPr>
      <w:rFonts w:ascii="Times New Roman" w:eastAsia="Times New Roman" w:hAnsi="Times New Roman" w:cs="Times New Roman"/>
      <w:b w:val="0"/>
      <w:bCs w:val="0"/>
      <w:i/>
      <w:iCs/>
      <w:smallCaps w:val="0"/>
      <w:sz w:val="14"/>
      <w:szCs w:val="14"/>
    </w:rPr>
  </w:style>
  <w:style w:type="character" w:customStyle="1" w:styleId="CharStyle470">
    <w:name w:val="CharStyle470"/>
    <w:basedOn w:val="DefaultParagraphFont"/>
    <w:rsid w:val="00F65E02"/>
    <w:rPr>
      <w:rFonts w:ascii="Times New Roman" w:eastAsia="Times New Roman" w:hAnsi="Times New Roman" w:cs="Times New Roman"/>
      <w:b/>
      <w:bCs/>
      <w:i w:val="0"/>
      <w:iCs w:val="0"/>
      <w:smallCaps w:val="0"/>
      <w:sz w:val="14"/>
      <w:szCs w:val="14"/>
    </w:rPr>
  </w:style>
  <w:style w:type="character" w:customStyle="1" w:styleId="CharStyle479">
    <w:name w:val="CharStyle479"/>
    <w:basedOn w:val="DefaultParagraphFont"/>
    <w:rsid w:val="00F65E02"/>
    <w:rPr>
      <w:rFonts w:ascii="Times New Roman" w:eastAsia="Times New Roman" w:hAnsi="Times New Roman" w:cs="Times New Roman"/>
      <w:b/>
      <w:bCs/>
      <w:i/>
      <w:iCs/>
      <w:smallCaps w:val="0"/>
      <w:sz w:val="16"/>
      <w:szCs w:val="16"/>
    </w:rPr>
  </w:style>
  <w:style w:type="character" w:customStyle="1" w:styleId="CharStyle484">
    <w:name w:val="CharStyle484"/>
    <w:basedOn w:val="DefaultParagraphFont"/>
    <w:rsid w:val="00F65E02"/>
    <w:rPr>
      <w:rFonts w:ascii="Times New Roman" w:eastAsia="Times New Roman" w:hAnsi="Times New Roman" w:cs="Times New Roman"/>
      <w:b w:val="0"/>
      <w:bCs w:val="0"/>
      <w:i w:val="0"/>
      <w:iCs w:val="0"/>
      <w:smallCaps/>
      <w:sz w:val="14"/>
      <w:szCs w:val="14"/>
    </w:rPr>
  </w:style>
  <w:style w:type="character" w:customStyle="1" w:styleId="CharStyle562">
    <w:name w:val="CharStyle562"/>
    <w:basedOn w:val="DefaultParagraphFont"/>
    <w:rsid w:val="00F65E02"/>
    <w:rPr>
      <w:rFonts w:ascii="Times New Roman" w:eastAsia="Times New Roman" w:hAnsi="Times New Roman" w:cs="Times New Roman"/>
      <w:b/>
      <w:bCs/>
      <w:i w:val="0"/>
      <w:iCs w:val="0"/>
      <w:smallCaps w:val="0"/>
      <w:sz w:val="18"/>
      <w:szCs w:val="18"/>
    </w:rPr>
  </w:style>
  <w:style w:type="character" w:customStyle="1" w:styleId="CharStyle737">
    <w:name w:val="CharStyle737"/>
    <w:basedOn w:val="DefaultParagraphFont"/>
    <w:rsid w:val="00F65E02"/>
    <w:rPr>
      <w:rFonts w:ascii="Times New Roman" w:eastAsia="Times New Roman" w:hAnsi="Times New Roman" w:cs="Times New Roman"/>
      <w:b w:val="0"/>
      <w:bCs w:val="0"/>
      <w:i w:val="0"/>
      <w:iCs w:val="0"/>
      <w:smallCaps w:val="0"/>
      <w:sz w:val="12"/>
      <w:szCs w:val="12"/>
    </w:rPr>
  </w:style>
  <w:style w:type="character" w:customStyle="1" w:styleId="CharStyle787">
    <w:name w:val="CharStyle787"/>
    <w:basedOn w:val="DefaultParagraphFont"/>
    <w:rsid w:val="00F65E02"/>
    <w:rPr>
      <w:rFonts w:ascii="Times New Roman" w:eastAsia="Times New Roman" w:hAnsi="Times New Roman" w:cs="Times New Roman"/>
      <w:b/>
      <w:bCs/>
      <w:i/>
      <w:iCs/>
      <w:smallCaps w:val="0"/>
      <w:sz w:val="20"/>
      <w:szCs w:val="20"/>
    </w:rPr>
  </w:style>
  <w:style w:type="character" w:customStyle="1" w:styleId="CharStyle790">
    <w:name w:val="CharStyle790"/>
    <w:basedOn w:val="DefaultParagraphFont"/>
    <w:rsid w:val="00F65E02"/>
    <w:rPr>
      <w:rFonts w:ascii="Times New Roman" w:eastAsia="Times New Roman" w:hAnsi="Times New Roman" w:cs="Times New Roman"/>
      <w:b/>
      <w:bCs/>
      <w:i w:val="0"/>
      <w:iCs w:val="0"/>
      <w:smallCaps w:val="0"/>
      <w:sz w:val="20"/>
      <w:szCs w:val="20"/>
    </w:rPr>
  </w:style>
  <w:style w:type="character" w:customStyle="1" w:styleId="CharStyle823">
    <w:name w:val="CharStyle823"/>
    <w:basedOn w:val="DefaultParagraphFont"/>
    <w:rsid w:val="00F65E02"/>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6D4FDC"/>
    <w:pPr>
      <w:ind w:left="720"/>
      <w:contextualSpacing/>
    </w:pPr>
  </w:style>
  <w:style w:type="paragraph" w:styleId="Header">
    <w:name w:val="header"/>
    <w:basedOn w:val="Normal"/>
    <w:link w:val="HeaderChar"/>
    <w:uiPriority w:val="99"/>
    <w:semiHidden/>
    <w:unhideWhenUsed/>
    <w:rsid w:val="00945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591"/>
  </w:style>
  <w:style w:type="paragraph" w:styleId="Footer">
    <w:name w:val="footer"/>
    <w:basedOn w:val="Normal"/>
    <w:link w:val="FooterChar"/>
    <w:uiPriority w:val="99"/>
    <w:semiHidden/>
    <w:unhideWhenUsed/>
    <w:rsid w:val="009455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25</Pages>
  <Words>7748</Words>
  <Characters>44169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196</cp:revision>
  <dcterms:created xsi:type="dcterms:W3CDTF">2017-04-24T10:27:00Z</dcterms:created>
  <dcterms:modified xsi:type="dcterms:W3CDTF">2018-08-19T21:21:00Z</dcterms:modified>
</cp:coreProperties>
</file>