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EA" w:rsidRPr="00293A09" w:rsidRDefault="007C4BEA" w:rsidP="00293A09">
      <w:pPr>
        <w:spacing w:before="120" w:after="120" w:line="240" w:lineRule="auto"/>
        <w:jc w:val="center"/>
        <w:rPr>
          <w:rFonts w:ascii="Times New Roman" w:hAnsi="Times New Roman" w:cs="Times New Roman"/>
          <w:sz w:val="36"/>
        </w:rPr>
      </w:pPr>
      <w:r w:rsidRPr="00293A09">
        <w:rPr>
          <w:rFonts w:ascii="Times New Roman" w:hAnsi="Times New Roman" w:cs="Times New Roman"/>
          <w:sz w:val="36"/>
        </w:rPr>
        <w:t>STATUTORY DECLARATIONS.</w:t>
      </w:r>
    </w:p>
    <w:p w:rsidR="00C55133" w:rsidRPr="00293A09" w:rsidRDefault="00C55133" w:rsidP="00707E36">
      <w:pPr>
        <w:pBdr>
          <w:top w:val="single" w:sz="4" w:space="1" w:color="auto"/>
        </w:pBdr>
        <w:spacing w:before="120" w:after="0" w:line="240" w:lineRule="auto"/>
        <w:ind w:left="3888" w:right="3888"/>
        <w:jc w:val="center"/>
        <w:rPr>
          <w:rFonts w:ascii="Times New Roman" w:hAnsi="Times New Roman" w:cs="Times New Roman"/>
          <w:b/>
        </w:rPr>
      </w:pPr>
    </w:p>
    <w:p w:rsidR="007C4BEA" w:rsidRPr="00293A09" w:rsidRDefault="001C469B" w:rsidP="00707E36">
      <w:pPr>
        <w:spacing w:after="120" w:line="240" w:lineRule="auto"/>
        <w:jc w:val="center"/>
        <w:rPr>
          <w:rFonts w:ascii="Times New Roman" w:hAnsi="Times New Roman" w:cs="Times New Roman"/>
          <w:b/>
          <w:sz w:val="28"/>
        </w:rPr>
      </w:pPr>
      <w:r w:rsidRPr="00293A09">
        <w:rPr>
          <w:rFonts w:ascii="Times New Roman" w:hAnsi="Times New Roman" w:cs="Times New Roman"/>
          <w:b/>
          <w:sz w:val="28"/>
        </w:rPr>
        <w:t>No. 52 of 1959.</w:t>
      </w:r>
    </w:p>
    <w:p w:rsidR="007C4BEA" w:rsidRPr="00293A09" w:rsidRDefault="007C4BEA" w:rsidP="00293A09">
      <w:pPr>
        <w:spacing w:before="120" w:after="120" w:line="240" w:lineRule="auto"/>
        <w:ind w:left="432" w:hanging="432"/>
        <w:jc w:val="center"/>
        <w:rPr>
          <w:rFonts w:ascii="Times New Roman" w:hAnsi="Times New Roman" w:cs="Times New Roman"/>
          <w:sz w:val="26"/>
        </w:rPr>
      </w:pPr>
      <w:r w:rsidRPr="00293A09">
        <w:rPr>
          <w:rFonts w:ascii="Times New Roman" w:hAnsi="Times New Roman" w:cs="Times New Roman"/>
          <w:sz w:val="26"/>
        </w:rPr>
        <w:t>An Act relating to Statutory Declarations.</w:t>
      </w:r>
    </w:p>
    <w:p w:rsidR="007C4BEA" w:rsidRPr="00293A09" w:rsidRDefault="007C4BEA" w:rsidP="00293A09">
      <w:pPr>
        <w:spacing w:before="120" w:after="120" w:line="240" w:lineRule="auto"/>
        <w:jc w:val="right"/>
        <w:rPr>
          <w:rFonts w:ascii="Times New Roman" w:hAnsi="Times New Roman" w:cs="Times New Roman"/>
          <w:sz w:val="26"/>
        </w:rPr>
      </w:pPr>
      <w:r w:rsidRPr="00293A09">
        <w:rPr>
          <w:rFonts w:ascii="Times New Roman" w:hAnsi="Times New Roman" w:cs="Times New Roman"/>
          <w:sz w:val="26"/>
        </w:rPr>
        <w:t>[Assented to 22nd May, 1959.]</w:t>
      </w:r>
    </w:p>
    <w:p w:rsidR="007C4BEA" w:rsidRPr="002F4ED1" w:rsidRDefault="001C469B" w:rsidP="00293A09">
      <w:pPr>
        <w:spacing w:after="0" w:line="240" w:lineRule="auto"/>
        <w:jc w:val="both"/>
        <w:rPr>
          <w:rFonts w:ascii="Times New Roman" w:hAnsi="Times New Roman"/>
        </w:rPr>
      </w:pPr>
      <w:r w:rsidRPr="002F4ED1">
        <w:rPr>
          <w:rFonts w:ascii="Times New Roman" w:hAnsi="Times New Roman"/>
        </w:rPr>
        <w:t>B</w:t>
      </w:r>
      <w:r w:rsidR="007C4BEA" w:rsidRPr="002F4ED1">
        <w:rPr>
          <w:rFonts w:ascii="Times New Roman" w:hAnsi="Times New Roman"/>
        </w:rPr>
        <w:t>E it enacted by the Queen</w:t>
      </w:r>
      <w:r w:rsidRPr="002F4ED1">
        <w:rPr>
          <w:rFonts w:ascii="Times New Roman" w:hAnsi="Times New Roman"/>
        </w:rPr>
        <w:t>’</w:t>
      </w:r>
      <w:r w:rsidR="007C4BEA" w:rsidRPr="002F4ED1">
        <w:rPr>
          <w:rFonts w:ascii="Times New Roman" w:hAnsi="Times New Roman"/>
        </w:rPr>
        <w:t>s Most Excellent Majesty, the Senate, and the House of Representatives of the Commonwealth of Australia, as follows:—</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Short title.</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1.</w:t>
      </w:r>
      <w:r w:rsidR="00C55D91" w:rsidRPr="00293A09">
        <w:rPr>
          <w:rFonts w:ascii="Times New Roman" w:hAnsi="Times New Roman"/>
          <w:b/>
        </w:rPr>
        <w:tab/>
      </w:r>
      <w:r w:rsidR="007C4BEA" w:rsidRPr="00293A09">
        <w:rPr>
          <w:rFonts w:ascii="Times New Roman" w:hAnsi="Times New Roman"/>
        </w:rPr>
        <w:t xml:space="preserve">This Act may be cited as the </w:t>
      </w:r>
      <w:r w:rsidR="001C469B" w:rsidRPr="00293A09">
        <w:rPr>
          <w:rFonts w:ascii="Times New Roman" w:hAnsi="Times New Roman"/>
          <w:i/>
        </w:rPr>
        <w:t xml:space="preserve">Statutory Declarations Act </w:t>
      </w:r>
      <w:r w:rsidR="007C4BEA" w:rsidRPr="00293A09">
        <w:rPr>
          <w:rFonts w:ascii="Times New Roman" w:hAnsi="Times New Roman"/>
        </w:rPr>
        <w:t>1959.</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Commencement.</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2.</w:t>
      </w:r>
      <w:r w:rsidR="00C55D91" w:rsidRPr="00293A09">
        <w:rPr>
          <w:rFonts w:ascii="Times New Roman" w:hAnsi="Times New Roman"/>
          <w:b/>
        </w:rPr>
        <w:tab/>
      </w:r>
      <w:bookmarkStart w:id="0" w:name="_GoBack"/>
      <w:r w:rsidR="007C4BEA" w:rsidRPr="00293A09">
        <w:rPr>
          <w:rFonts w:ascii="Times New Roman" w:hAnsi="Times New Roman"/>
        </w:rPr>
        <w:t>This Act shall come into operation on the first day of September, One thousand nine hundred and fifty-nine.</w:t>
      </w:r>
      <w:bookmarkEnd w:id="0"/>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Repeal and saving.</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3.</w:t>
      </w:r>
      <w:r w:rsidR="007C4BEA" w:rsidRPr="00293A09">
        <w:rPr>
          <w:rFonts w:ascii="Times New Roman" w:hAnsi="Times New Roman"/>
        </w:rPr>
        <w:t>—</w:t>
      </w:r>
      <w:r w:rsidR="001B375A" w:rsidRPr="00293A09">
        <w:rPr>
          <w:rFonts w:ascii="Times New Roman" w:hAnsi="Times New Roman"/>
        </w:rPr>
        <w:t>(1.)</w:t>
      </w:r>
      <w:r w:rsidR="00C55D91" w:rsidRPr="00293A09">
        <w:rPr>
          <w:rFonts w:ascii="Times New Roman" w:hAnsi="Times New Roman"/>
        </w:rPr>
        <w:tab/>
      </w:r>
      <w:r w:rsidR="007C4BEA" w:rsidRPr="00293A09">
        <w:rPr>
          <w:rFonts w:ascii="Times New Roman" w:hAnsi="Times New Roman"/>
        </w:rPr>
        <w:t>The following Acts are repealed:—</w:t>
      </w:r>
    </w:p>
    <w:p w:rsidR="007C4BEA" w:rsidRPr="00293A09" w:rsidRDefault="001C469B" w:rsidP="00293A09">
      <w:pPr>
        <w:spacing w:after="0" w:line="240" w:lineRule="auto"/>
        <w:ind w:left="720"/>
        <w:jc w:val="both"/>
        <w:rPr>
          <w:rFonts w:ascii="Times New Roman" w:hAnsi="Times New Roman"/>
        </w:rPr>
      </w:pPr>
      <w:r w:rsidRPr="00293A09">
        <w:rPr>
          <w:rFonts w:ascii="Times New Roman" w:hAnsi="Times New Roman"/>
          <w:i/>
        </w:rPr>
        <w:t xml:space="preserve">Statutory Declarations Act </w:t>
      </w:r>
      <w:r w:rsidR="007C4BEA" w:rsidRPr="00293A09">
        <w:rPr>
          <w:rFonts w:ascii="Times New Roman" w:hAnsi="Times New Roman"/>
        </w:rPr>
        <w:t>1911;</w:t>
      </w:r>
    </w:p>
    <w:p w:rsidR="007C4BEA" w:rsidRPr="00293A09" w:rsidRDefault="001C469B" w:rsidP="00293A09">
      <w:pPr>
        <w:spacing w:after="0" w:line="240" w:lineRule="auto"/>
        <w:ind w:left="720"/>
        <w:jc w:val="both"/>
        <w:rPr>
          <w:rFonts w:ascii="Times New Roman" w:hAnsi="Times New Roman"/>
        </w:rPr>
      </w:pPr>
      <w:r w:rsidRPr="00293A09">
        <w:rPr>
          <w:rFonts w:ascii="Times New Roman" w:hAnsi="Times New Roman"/>
          <w:i/>
        </w:rPr>
        <w:t xml:space="preserve">Statutory Declarations Act </w:t>
      </w:r>
      <w:r w:rsidR="007C4BEA" w:rsidRPr="00293A09">
        <w:rPr>
          <w:rFonts w:ascii="Times New Roman" w:hAnsi="Times New Roman"/>
        </w:rPr>
        <w:t>1922;</w:t>
      </w:r>
    </w:p>
    <w:p w:rsidR="007C4BEA" w:rsidRPr="00293A09" w:rsidRDefault="001C469B" w:rsidP="00293A09">
      <w:pPr>
        <w:spacing w:after="0" w:line="240" w:lineRule="auto"/>
        <w:ind w:left="720"/>
        <w:jc w:val="both"/>
        <w:rPr>
          <w:rFonts w:ascii="Times New Roman" w:hAnsi="Times New Roman"/>
        </w:rPr>
      </w:pPr>
      <w:r w:rsidRPr="00293A09">
        <w:rPr>
          <w:rFonts w:ascii="Times New Roman" w:hAnsi="Times New Roman"/>
          <w:i/>
        </w:rPr>
        <w:t xml:space="preserve">Statutory Declarations Act </w:t>
      </w:r>
      <w:r w:rsidR="007C4BEA" w:rsidRPr="00293A09">
        <w:rPr>
          <w:rFonts w:ascii="Times New Roman" w:hAnsi="Times New Roman"/>
        </w:rPr>
        <w:t>1944.</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(2.)</w:t>
      </w:r>
      <w:r w:rsidR="00C55D91" w:rsidRPr="00293A09">
        <w:rPr>
          <w:rFonts w:ascii="Times New Roman" w:hAnsi="Times New Roman"/>
        </w:rPr>
        <w:tab/>
      </w:r>
      <w:r w:rsidR="007C4BEA" w:rsidRPr="00293A09">
        <w:rPr>
          <w:rFonts w:ascii="Times New Roman" w:hAnsi="Times New Roman"/>
        </w:rPr>
        <w:t xml:space="preserve">Notwithstanding the repeal effected by the last preceding sub-section, a person appointed as a Commissioner for Declarations under the </w:t>
      </w:r>
      <w:r w:rsidR="001C469B" w:rsidRPr="00293A09">
        <w:rPr>
          <w:rFonts w:ascii="Times New Roman" w:hAnsi="Times New Roman"/>
          <w:i/>
        </w:rPr>
        <w:t xml:space="preserve">Statutory Declarations Act </w:t>
      </w:r>
      <w:r w:rsidR="007C4BEA" w:rsidRPr="00293A09">
        <w:rPr>
          <w:rFonts w:ascii="Times New Roman" w:hAnsi="Times New Roman"/>
        </w:rPr>
        <w:t>1911, or under that Act as amended, and holding office immediately before the commencement of this Act continues to hold office as a Commissioner for Declarations after the commencement of this Act as if he had been appointed under this Act.</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(3.)</w:t>
      </w:r>
      <w:r w:rsidR="00C55D91" w:rsidRPr="00293A09">
        <w:rPr>
          <w:rFonts w:ascii="Times New Roman" w:hAnsi="Times New Roman"/>
        </w:rPr>
        <w:tab/>
      </w:r>
      <w:r w:rsidR="007C4BEA" w:rsidRPr="00293A09">
        <w:rPr>
          <w:rFonts w:ascii="Times New Roman" w:hAnsi="Times New Roman"/>
        </w:rPr>
        <w:t xml:space="preserve">A statutory declaration purporting to be made, after the commencement of this Act, by virtue of the </w:t>
      </w:r>
      <w:r w:rsidR="001C469B" w:rsidRPr="00293A09">
        <w:rPr>
          <w:rFonts w:ascii="Times New Roman" w:hAnsi="Times New Roman"/>
          <w:i/>
        </w:rPr>
        <w:t xml:space="preserve">Statutory Declarations Act </w:t>
      </w:r>
      <w:r w:rsidR="007C4BEA" w:rsidRPr="00293A09">
        <w:rPr>
          <w:rFonts w:ascii="Times New Roman" w:hAnsi="Times New Roman"/>
        </w:rPr>
        <w:t>1911, or by virtue of that Act as amended, has the same force and effect, and entails the same consequences, as if it had been expressed to be made by virtue of this Act.</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Definitions.</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4.</w:t>
      </w:r>
      <w:r w:rsidR="00C55D91" w:rsidRPr="00293A09">
        <w:rPr>
          <w:rFonts w:ascii="Times New Roman" w:hAnsi="Times New Roman"/>
          <w:b/>
        </w:rPr>
        <w:tab/>
      </w:r>
      <w:r w:rsidR="007C4BEA" w:rsidRPr="00293A09">
        <w:rPr>
          <w:rFonts w:ascii="Times New Roman" w:hAnsi="Times New Roman"/>
        </w:rPr>
        <w:t>In this Act, unless the contrary intention appears—</w:t>
      </w:r>
    </w:p>
    <w:p w:rsidR="007C4BEA" w:rsidRPr="00293A09" w:rsidRDefault="001C469B" w:rsidP="00293A09">
      <w:pPr>
        <w:spacing w:before="60" w:after="0" w:line="240" w:lineRule="auto"/>
        <w:ind w:left="1008" w:hanging="432"/>
        <w:jc w:val="both"/>
        <w:rPr>
          <w:rFonts w:ascii="Times New Roman" w:hAnsi="Times New Roman"/>
        </w:rPr>
      </w:pPr>
      <w:r w:rsidRPr="00293A09">
        <w:rPr>
          <w:rFonts w:ascii="Times New Roman" w:hAnsi="Times New Roman"/>
        </w:rPr>
        <w:t>“</w:t>
      </w:r>
      <w:r w:rsidR="007C4BEA" w:rsidRPr="00293A09">
        <w:rPr>
          <w:rFonts w:ascii="Times New Roman" w:hAnsi="Times New Roman"/>
        </w:rPr>
        <w:t>Commissioner for Affidavits</w:t>
      </w:r>
      <w:r w:rsidRPr="00293A09">
        <w:rPr>
          <w:rFonts w:ascii="Times New Roman" w:hAnsi="Times New Roman"/>
        </w:rPr>
        <w:t>”</w:t>
      </w:r>
      <w:r w:rsidR="007C4BEA" w:rsidRPr="00293A09">
        <w:rPr>
          <w:rFonts w:ascii="Times New Roman" w:hAnsi="Times New Roman"/>
        </w:rPr>
        <w:t xml:space="preserve"> means a person authorized under the law of the Commonwealth or of a State or Territory to take affidavits;</w:t>
      </w:r>
    </w:p>
    <w:p w:rsidR="007C4BEA" w:rsidRPr="00293A09" w:rsidRDefault="001C469B" w:rsidP="00293A09">
      <w:pPr>
        <w:spacing w:after="0" w:line="240" w:lineRule="auto"/>
        <w:ind w:left="1008" w:hanging="432"/>
        <w:jc w:val="both"/>
        <w:rPr>
          <w:rFonts w:ascii="Times New Roman" w:hAnsi="Times New Roman"/>
        </w:rPr>
      </w:pPr>
      <w:r w:rsidRPr="00293A09">
        <w:rPr>
          <w:rFonts w:ascii="Times New Roman" w:hAnsi="Times New Roman"/>
        </w:rPr>
        <w:t>“</w:t>
      </w:r>
      <w:r w:rsidR="007C4BEA" w:rsidRPr="00293A09">
        <w:rPr>
          <w:rFonts w:ascii="Times New Roman" w:hAnsi="Times New Roman"/>
        </w:rPr>
        <w:t>Commissioner for Declarations</w:t>
      </w:r>
      <w:r w:rsidRPr="00293A09">
        <w:rPr>
          <w:rFonts w:ascii="Times New Roman" w:hAnsi="Times New Roman"/>
        </w:rPr>
        <w:t>”</w:t>
      </w:r>
      <w:r w:rsidR="007C4BEA" w:rsidRPr="00293A09">
        <w:rPr>
          <w:rFonts w:ascii="Times New Roman" w:hAnsi="Times New Roman"/>
        </w:rPr>
        <w:t xml:space="preserve"> means a person appointed under this Act or under a State Act to be a Commissioner for Declarations, and includes a person referred to in sub-section (2.) of the last preceding section;</w:t>
      </w:r>
    </w:p>
    <w:p w:rsidR="007C4BEA" w:rsidRPr="00293A09" w:rsidRDefault="001C469B" w:rsidP="00293A09">
      <w:pPr>
        <w:spacing w:after="0" w:line="240" w:lineRule="auto"/>
        <w:ind w:left="1008" w:hanging="432"/>
        <w:jc w:val="both"/>
        <w:rPr>
          <w:rFonts w:ascii="Times New Roman" w:hAnsi="Times New Roman"/>
        </w:rPr>
      </w:pPr>
      <w:r w:rsidRPr="00293A09">
        <w:rPr>
          <w:rFonts w:ascii="Times New Roman" w:hAnsi="Times New Roman"/>
        </w:rPr>
        <w:t>“</w:t>
      </w:r>
      <w:r w:rsidR="007C4BEA" w:rsidRPr="00293A09">
        <w:rPr>
          <w:rFonts w:ascii="Times New Roman" w:hAnsi="Times New Roman"/>
        </w:rPr>
        <w:t>Magistrate</w:t>
      </w:r>
      <w:r w:rsidRPr="00293A09">
        <w:rPr>
          <w:rFonts w:ascii="Times New Roman" w:hAnsi="Times New Roman"/>
        </w:rPr>
        <w:t>”</w:t>
      </w:r>
      <w:r w:rsidR="007C4BEA" w:rsidRPr="00293A09">
        <w:rPr>
          <w:rFonts w:ascii="Times New Roman" w:hAnsi="Times New Roman"/>
        </w:rPr>
        <w:t xml:space="preserve"> means a Chief, Police, Stipendiary, Resident or Special Magistrate;</w:t>
      </w:r>
    </w:p>
    <w:p w:rsidR="007C4BEA" w:rsidRPr="00293A09" w:rsidRDefault="001C469B" w:rsidP="00293A09">
      <w:pPr>
        <w:spacing w:after="0" w:line="240" w:lineRule="auto"/>
        <w:ind w:left="1008" w:hanging="432"/>
        <w:jc w:val="both"/>
        <w:rPr>
          <w:rFonts w:ascii="Times New Roman" w:hAnsi="Times New Roman"/>
        </w:rPr>
      </w:pPr>
      <w:r w:rsidRPr="00293A09">
        <w:rPr>
          <w:rFonts w:ascii="Times New Roman" w:hAnsi="Times New Roman"/>
        </w:rPr>
        <w:t>“</w:t>
      </w:r>
      <w:r w:rsidR="007C4BEA" w:rsidRPr="00293A09">
        <w:rPr>
          <w:rFonts w:ascii="Times New Roman" w:hAnsi="Times New Roman"/>
        </w:rPr>
        <w:t>Territory</w:t>
      </w:r>
      <w:r w:rsidRPr="00293A09">
        <w:rPr>
          <w:rFonts w:ascii="Times New Roman" w:hAnsi="Times New Roman"/>
        </w:rPr>
        <w:t>”</w:t>
      </w:r>
      <w:r w:rsidR="007C4BEA" w:rsidRPr="00293A09">
        <w:rPr>
          <w:rFonts w:ascii="Times New Roman" w:hAnsi="Times New Roman"/>
        </w:rPr>
        <w:t xml:space="preserve"> means a Territory of the Commonwealth.</w:t>
      </w:r>
    </w:p>
    <w:p w:rsidR="00DE6DE8" w:rsidRPr="00293A09" w:rsidRDefault="00DE6DE8" w:rsidP="00293A09">
      <w:pPr>
        <w:spacing w:after="0" w:line="240" w:lineRule="auto"/>
        <w:jc w:val="both"/>
        <w:rPr>
          <w:rFonts w:ascii="Times New Roman" w:hAnsi="Times New Roman"/>
        </w:rPr>
      </w:pPr>
      <w:r w:rsidRPr="00293A09">
        <w:rPr>
          <w:rFonts w:ascii="Times New Roman" w:hAnsi="Times New Roman"/>
        </w:rPr>
        <w:br w:type="page"/>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lastRenderedPageBreak/>
        <w:t>Application.</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5.</w:t>
      </w:r>
      <w:r w:rsidR="007C4BEA" w:rsidRPr="00293A09">
        <w:rPr>
          <w:rFonts w:ascii="Times New Roman" w:hAnsi="Times New Roman"/>
        </w:rPr>
        <w:t>—</w:t>
      </w:r>
      <w:r w:rsidR="001B375A" w:rsidRPr="00293A09">
        <w:rPr>
          <w:rFonts w:ascii="Times New Roman" w:hAnsi="Times New Roman"/>
        </w:rPr>
        <w:t>(1.)</w:t>
      </w:r>
      <w:r w:rsidR="00C55D91" w:rsidRPr="00293A09">
        <w:rPr>
          <w:rFonts w:ascii="Times New Roman" w:hAnsi="Times New Roman"/>
        </w:rPr>
        <w:tab/>
      </w:r>
      <w:r w:rsidR="007C4BEA" w:rsidRPr="00293A09">
        <w:rPr>
          <w:rFonts w:ascii="Times New Roman" w:hAnsi="Times New Roman"/>
        </w:rPr>
        <w:t>Subject to this section, this Act applies both within and without the Commonwealth.</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(2.)</w:t>
      </w:r>
      <w:r w:rsidR="00C55D91" w:rsidRPr="00293A09">
        <w:rPr>
          <w:rFonts w:ascii="Times New Roman" w:hAnsi="Times New Roman"/>
        </w:rPr>
        <w:tab/>
      </w:r>
      <w:r w:rsidR="007C4BEA" w:rsidRPr="00293A09">
        <w:rPr>
          <w:rFonts w:ascii="Times New Roman" w:hAnsi="Times New Roman"/>
        </w:rPr>
        <w:t>Except as provided by sub-section (8.) of section twelve of this Act, this Act does not apply in a Territory not forming part of the Commonwealth unless this Act extends to that Territory by virtue of section thirteen of this Act.</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Authority to make and use statutory declarations.</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6.</w:t>
      </w:r>
      <w:r w:rsidR="007C4BEA" w:rsidRPr="00293A09">
        <w:rPr>
          <w:rFonts w:ascii="Times New Roman" w:hAnsi="Times New Roman"/>
        </w:rPr>
        <w:t>—</w:t>
      </w:r>
      <w:r w:rsidR="001B375A" w:rsidRPr="00293A09">
        <w:rPr>
          <w:rFonts w:ascii="Times New Roman" w:hAnsi="Times New Roman"/>
        </w:rPr>
        <w:t>(1.)</w:t>
      </w:r>
      <w:r w:rsidR="00C55D91" w:rsidRPr="00293A09">
        <w:rPr>
          <w:rFonts w:ascii="Times New Roman" w:hAnsi="Times New Roman"/>
        </w:rPr>
        <w:tab/>
      </w:r>
      <w:r w:rsidR="007C4BEA" w:rsidRPr="00293A09">
        <w:rPr>
          <w:rFonts w:ascii="Times New Roman" w:hAnsi="Times New Roman"/>
        </w:rPr>
        <w:t>A person may, if he so desires, make a statutory declaration in relation to any matter.</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(2.)</w:t>
      </w:r>
      <w:r w:rsidR="00C55D91" w:rsidRPr="00293A09">
        <w:rPr>
          <w:rFonts w:ascii="Times New Roman" w:hAnsi="Times New Roman"/>
        </w:rPr>
        <w:tab/>
      </w:r>
      <w:r w:rsidR="007C4BEA" w:rsidRPr="00293A09">
        <w:rPr>
          <w:rFonts w:ascii="Times New Roman" w:hAnsi="Times New Roman"/>
        </w:rPr>
        <w:t>Subject to the next succeeding sub-section, a statutory declaration may be used—</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a</w:t>
      </w:r>
      <w:r w:rsidRPr="00293A09">
        <w:rPr>
          <w:rFonts w:ascii="Times New Roman" w:hAnsi="Times New Roman"/>
        </w:rPr>
        <w:t>) for the purposes of a law of the Commonwealth or of a Territory, unless the contrary intention appears in that law;</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b</w:t>
      </w:r>
      <w:r w:rsidRPr="00293A09">
        <w:rPr>
          <w:rFonts w:ascii="Times New Roman" w:hAnsi="Times New Roman"/>
        </w:rPr>
        <w:t xml:space="preserve">) in </w:t>
      </w:r>
      <w:proofErr w:type="spellStart"/>
      <w:r w:rsidRPr="00293A09">
        <w:rPr>
          <w:rFonts w:ascii="Times New Roman" w:hAnsi="Times New Roman"/>
        </w:rPr>
        <w:t>connexion</w:t>
      </w:r>
      <w:proofErr w:type="spellEnd"/>
      <w:r w:rsidRPr="00293A09">
        <w:rPr>
          <w:rFonts w:ascii="Times New Roman" w:hAnsi="Times New Roman"/>
        </w:rPr>
        <w:t xml:space="preserve"> with any matter arising under a law of the Commonwealth or of a Territory, unless the contrary intention appears in that law; or</w:t>
      </w:r>
    </w:p>
    <w:p w:rsidR="00A42637"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c</w:t>
      </w:r>
      <w:r w:rsidRPr="00293A09">
        <w:rPr>
          <w:rFonts w:ascii="Times New Roman" w:hAnsi="Times New Roman"/>
        </w:rPr>
        <w:t xml:space="preserve">) in </w:t>
      </w:r>
      <w:proofErr w:type="spellStart"/>
      <w:r w:rsidRPr="00293A09">
        <w:rPr>
          <w:rFonts w:ascii="Times New Roman" w:hAnsi="Times New Roman"/>
        </w:rPr>
        <w:t>connexion</w:t>
      </w:r>
      <w:proofErr w:type="spellEnd"/>
      <w:r w:rsidRPr="00293A09">
        <w:rPr>
          <w:rFonts w:ascii="Times New Roman" w:hAnsi="Times New Roman"/>
        </w:rPr>
        <w:t xml:space="preserve"> with the administration of any Department of State of the Commonwealth.</w:t>
      </w:r>
    </w:p>
    <w:p w:rsidR="007C4BEA" w:rsidRPr="00293A09" w:rsidRDefault="007C4BE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(3.) The last preceding sub-section does not authorize a statutory declaration to be used as evidence in a judicial proceeding but nothing in this section prevents a statutory declaration from being so used.</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References to statutory declarations.</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7.</w:t>
      </w:r>
      <w:r w:rsidR="00C55D91" w:rsidRPr="00293A09">
        <w:rPr>
          <w:rFonts w:ascii="Times New Roman" w:hAnsi="Times New Roman"/>
          <w:b/>
        </w:rPr>
        <w:tab/>
      </w:r>
      <w:r w:rsidR="007C4BEA" w:rsidRPr="00293A09">
        <w:rPr>
          <w:rFonts w:ascii="Times New Roman" w:hAnsi="Times New Roman"/>
        </w:rPr>
        <w:t>Where, in a law of the Commonwealth or of a Territory (whether passed or made before or after the commencement of this Act), a reference is made to a statutory declaration, the reference includes a reference to a statutory declaration made by virtue of this Act, unless the contrary intention appears in that law.</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Form of statutory declaration.</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8.</w:t>
      </w:r>
      <w:r w:rsidR="00C55D91" w:rsidRPr="00293A09">
        <w:rPr>
          <w:rFonts w:ascii="Times New Roman" w:hAnsi="Times New Roman"/>
          <w:b/>
        </w:rPr>
        <w:tab/>
      </w:r>
      <w:r w:rsidR="007C4BEA" w:rsidRPr="00293A09">
        <w:rPr>
          <w:rFonts w:ascii="Times New Roman" w:hAnsi="Times New Roman"/>
        </w:rPr>
        <w:t>A statutory declaration may be in accordance with the form in the Schedule to this Act and may be made before—</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a</w:t>
      </w:r>
      <w:r w:rsidRPr="00293A09">
        <w:rPr>
          <w:rFonts w:ascii="Times New Roman" w:hAnsi="Times New Roman"/>
        </w:rPr>
        <w:t>) a Magistrate;</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b</w:t>
      </w:r>
      <w:r w:rsidRPr="00293A09">
        <w:rPr>
          <w:rFonts w:ascii="Times New Roman" w:hAnsi="Times New Roman"/>
        </w:rPr>
        <w:t>)</w:t>
      </w:r>
      <w:r w:rsidR="001C469B" w:rsidRPr="00293A09">
        <w:rPr>
          <w:rFonts w:ascii="Times New Roman" w:hAnsi="Times New Roman"/>
          <w:i/>
        </w:rPr>
        <w:t xml:space="preserve"> </w:t>
      </w:r>
      <w:r w:rsidRPr="00293A09">
        <w:rPr>
          <w:rFonts w:ascii="Times New Roman" w:hAnsi="Times New Roman"/>
        </w:rPr>
        <w:t>a Justice of the Peace;</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c</w:t>
      </w:r>
      <w:r w:rsidRPr="00293A09">
        <w:rPr>
          <w:rFonts w:ascii="Times New Roman" w:hAnsi="Times New Roman"/>
        </w:rPr>
        <w:t>) a Commissioner for Affidavits;</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d</w:t>
      </w:r>
      <w:r w:rsidRPr="00293A09">
        <w:rPr>
          <w:rFonts w:ascii="Times New Roman" w:hAnsi="Times New Roman"/>
        </w:rPr>
        <w:t>)</w:t>
      </w:r>
      <w:r w:rsidR="001C469B" w:rsidRPr="00293A09">
        <w:rPr>
          <w:rFonts w:ascii="Times New Roman" w:hAnsi="Times New Roman"/>
          <w:i/>
        </w:rPr>
        <w:t xml:space="preserve"> </w:t>
      </w:r>
      <w:r w:rsidRPr="00293A09">
        <w:rPr>
          <w:rFonts w:ascii="Times New Roman" w:hAnsi="Times New Roman"/>
        </w:rPr>
        <w:t>a Commissioner for Declarations;</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e</w:t>
      </w:r>
      <w:r w:rsidRPr="00293A09">
        <w:rPr>
          <w:rFonts w:ascii="Times New Roman" w:hAnsi="Times New Roman"/>
        </w:rPr>
        <w:t>)</w:t>
      </w:r>
      <w:r w:rsidR="001C469B" w:rsidRPr="00293A09">
        <w:rPr>
          <w:rFonts w:ascii="Times New Roman" w:hAnsi="Times New Roman"/>
          <w:i/>
        </w:rPr>
        <w:t xml:space="preserve"> </w:t>
      </w:r>
      <w:r w:rsidRPr="00293A09">
        <w:rPr>
          <w:rFonts w:ascii="Times New Roman" w:hAnsi="Times New Roman"/>
        </w:rPr>
        <w:t>a Notary Public;</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f</w:t>
      </w:r>
      <w:r w:rsidRPr="00293A09">
        <w:rPr>
          <w:rFonts w:ascii="Times New Roman" w:hAnsi="Times New Roman"/>
        </w:rPr>
        <w:t>) a person before whom a statutory declaration may be made under the law of the State in which the declaration is made; or</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g</w:t>
      </w:r>
      <w:r w:rsidRPr="00293A09">
        <w:rPr>
          <w:rFonts w:ascii="Times New Roman" w:hAnsi="Times New Roman"/>
        </w:rPr>
        <w:t xml:space="preserve">) an Australian Consular Officer or an Australian Diplomatic Officer as defined by section two of the </w:t>
      </w:r>
      <w:r w:rsidR="001C469B" w:rsidRPr="00293A09">
        <w:rPr>
          <w:rFonts w:ascii="Times New Roman" w:hAnsi="Times New Roman"/>
          <w:i/>
        </w:rPr>
        <w:t xml:space="preserve">Consular Fees Act </w:t>
      </w:r>
      <w:r w:rsidRPr="00293A09">
        <w:rPr>
          <w:rFonts w:ascii="Times New Roman" w:hAnsi="Times New Roman"/>
        </w:rPr>
        <w:t>1955.</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Commissioners for Declarations.</w:t>
      </w:r>
    </w:p>
    <w:p w:rsidR="007C4BEA" w:rsidRPr="00293A09" w:rsidRDefault="00E35164"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9.</w:t>
      </w:r>
      <w:r w:rsidR="00C55D91" w:rsidRPr="00293A09">
        <w:rPr>
          <w:rFonts w:ascii="Times New Roman" w:hAnsi="Times New Roman"/>
          <w:b/>
        </w:rPr>
        <w:tab/>
      </w:r>
      <w:r w:rsidR="007C4BEA" w:rsidRPr="00293A09">
        <w:rPr>
          <w:rFonts w:ascii="Times New Roman" w:hAnsi="Times New Roman"/>
        </w:rPr>
        <w:t>The Attorney-General may appoint persons to be Commissioners for Declarations, who shall hold office during his pleasure.</w:t>
      </w:r>
    </w:p>
    <w:p w:rsidR="00DE6DE8" w:rsidRPr="00293A09" w:rsidRDefault="00DE6DE8" w:rsidP="00293A09">
      <w:pPr>
        <w:spacing w:after="0" w:line="240" w:lineRule="auto"/>
        <w:jc w:val="both"/>
        <w:rPr>
          <w:rFonts w:ascii="Times New Roman" w:hAnsi="Times New Roman"/>
        </w:rPr>
      </w:pPr>
      <w:r w:rsidRPr="00293A09">
        <w:rPr>
          <w:rFonts w:ascii="Times New Roman" w:hAnsi="Times New Roman"/>
        </w:rPr>
        <w:br w:type="page"/>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lastRenderedPageBreak/>
        <w:t>Declarations under other laws.</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1</w:t>
      </w:r>
      <w:r w:rsidR="00E35164" w:rsidRPr="00293A09">
        <w:rPr>
          <w:rFonts w:ascii="Times New Roman" w:hAnsi="Times New Roman"/>
          <w:b/>
        </w:rPr>
        <w:t>0.</w:t>
      </w:r>
      <w:r w:rsidR="00C55D91" w:rsidRPr="00293A09">
        <w:rPr>
          <w:rFonts w:ascii="Times New Roman" w:hAnsi="Times New Roman"/>
          <w:b/>
        </w:rPr>
        <w:tab/>
      </w:r>
      <w:r w:rsidR="007C4BEA" w:rsidRPr="00293A09">
        <w:rPr>
          <w:rFonts w:ascii="Times New Roman" w:hAnsi="Times New Roman"/>
        </w:rPr>
        <w:t>Where, by a law of the Commonwealth or of a Territory (whether passed or made before or after the commencement of this Act), a declaration is required to be made by a person before some other person, the declaration may, unless the contrary intention appears in that law, be made before the person mentioned in that law or before a person before whom a statutory declaration under this Act may be made.</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False declarations.</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11.</w:t>
      </w:r>
      <w:r w:rsidR="007C4BEA" w:rsidRPr="00293A09">
        <w:rPr>
          <w:rFonts w:ascii="Times New Roman" w:hAnsi="Times New Roman"/>
        </w:rPr>
        <w:t>—</w:t>
      </w:r>
      <w:r w:rsidR="001B375A" w:rsidRPr="00293A09">
        <w:rPr>
          <w:rFonts w:ascii="Times New Roman" w:hAnsi="Times New Roman"/>
        </w:rPr>
        <w:t>(1.)</w:t>
      </w:r>
      <w:r w:rsidR="00C55D91" w:rsidRPr="00293A09">
        <w:rPr>
          <w:rFonts w:ascii="Times New Roman" w:hAnsi="Times New Roman"/>
        </w:rPr>
        <w:tab/>
      </w:r>
      <w:r w:rsidR="007C4BEA" w:rsidRPr="00293A09">
        <w:rPr>
          <w:rFonts w:ascii="Times New Roman" w:hAnsi="Times New Roman"/>
        </w:rPr>
        <w:t xml:space="preserve">A person who </w:t>
      </w:r>
      <w:proofErr w:type="spellStart"/>
      <w:r w:rsidR="007C4BEA" w:rsidRPr="00293A09">
        <w:rPr>
          <w:rFonts w:ascii="Times New Roman" w:hAnsi="Times New Roman"/>
        </w:rPr>
        <w:t>wilfully</w:t>
      </w:r>
      <w:proofErr w:type="spellEnd"/>
      <w:r w:rsidR="007C4BEA" w:rsidRPr="00293A09">
        <w:rPr>
          <w:rFonts w:ascii="Times New Roman" w:hAnsi="Times New Roman"/>
        </w:rPr>
        <w:t xml:space="preserve"> makes a false statement in a statutory declaration is guilty of an offence against this Act.</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(2.)</w:t>
      </w:r>
      <w:r w:rsidR="00C55D91" w:rsidRPr="00293A09">
        <w:rPr>
          <w:rFonts w:ascii="Times New Roman" w:hAnsi="Times New Roman"/>
        </w:rPr>
        <w:tab/>
      </w:r>
      <w:r w:rsidR="007C4BEA" w:rsidRPr="00293A09">
        <w:rPr>
          <w:rFonts w:ascii="Times New Roman" w:hAnsi="Times New Roman"/>
        </w:rPr>
        <w:t>An offence against this Act may be prosecuted either summarily or upon indictment but an offender is not liable to be punished more than once in respect of the same offence.</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(3.)</w:t>
      </w:r>
      <w:r w:rsidR="00C55D91" w:rsidRPr="00293A09">
        <w:rPr>
          <w:rFonts w:ascii="Times New Roman" w:hAnsi="Times New Roman"/>
        </w:rPr>
        <w:tab/>
      </w:r>
      <w:r w:rsidR="007C4BEA" w:rsidRPr="00293A09">
        <w:rPr>
          <w:rFonts w:ascii="Times New Roman" w:hAnsi="Times New Roman"/>
        </w:rPr>
        <w:t>The punishment for an offence against this Act is—</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a</w:t>
      </w:r>
      <w:r w:rsidRPr="00293A09">
        <w:rPr>
          <w:rFonts w:ascii="Times New Roman" w:hAnsi="Times New Roman"/>
        </w:rPr>
        <w:t>) if the offence is prosecuted summarily—a fine not exceeding One hundred pounds or imprisonment for a term not exceeding six months, or both; or</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b</w:t>
      </w:r>
      <w:r w:rsidRPr="00293A09">
        <w:rPr>
          <w:rFonts w:ascii="Times New Roman" w:hAnsi="Times New Roman"/>
        </w:rPr>
        <w:t>) if the offence is prosecuted upon indictment—imprisonment for a term not exceeding four years.</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Jurisdiction of courts.</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12.</w:t>
      </w:r>
      <w:r w:rsidR="007C4BEA" w:rsidRPr="00293A09">
        <w:rPr>
          <w:rFonts w:ascii="Times New Roman" w:hAnsi="Times New Roman"/>
        </w:rPr>
        <w:t>—</w:t>
      </w:r>
      <w:r w:rsidR="001B375A" w:rsidRPr="00293A09">
        <w:rPr>
          <w:rFonts w:ascii="Times New Roman" w:hAnsi="Times New Roman"/>
        </w:rPr>
        <w:t>(1.)</w:t>
      </w:r>
      <w:r w:rsidR="00C55D91" w:rsidRPr="00293A09">
        <w:rPr>
          <w:rFonts w:ascii="Times New Roman" w:hAnsi="Times New Roman"/>
        </w:rPr>
        <w:tab/>
      </w:r>
      <w:r w:rsidR="007C4BEA" w:rsidRPr="00293A09">
        <w:rPr>
          <w:rFonts w:ascii="Times New Roman" w:hAnsi="Times New Roman"/>
        </w:rPr>
        <w:t>Subject to the succeeding provisions of this section—</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a</w:t>
      </w:r>
      <w:r w:rsidRPr="00293A09">
        <w:rPr>
          <w:rFonts w:ascii="Times New Roman" w:hAnsi="Times New Roman"/>
        </w:rPr>
        <w:t>) the several courts of the States are invested with federal jurisdiction; and</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b</w:t>
      </w:r>
      <w:r w:rsidRPr="00293A09">
        <w:rPr>
          <w:rFonts w:ascii="Times New Roman" w:hAnsi="Times New Roman"/>
        </w:rPr>
        <w:t>) jurisdiction is conferred on the several courts of the Territories,</w:t>
      </w:r>
    </w:p>
    <w:p w:rsidR="007C4BEA" w:rsidRPr="00293A09" w:rsidRDefault="007C4BEA" w:rsidP="00293A09">
      <w:pPr>
        <w:spacing w:before="60" w:after="0" w:line="240" w:lineRule="auto"/>
        <w:jc w:val="both"/>
        <w:rPr>
          <w:rFonts w:ascii="Times New Roman" w:hAnsi="Times New Roman"/>
        </w:rPr>
      </w:pPr>
      <w:r w:rsidRPr="00293A09">
        <w:rPr>
          <w:rFonts w:ascii="Times New Roman" w:hAnsi="Times New Roman"/>
        </w:rPr>
        <w:t>with respect to offences against this Act.</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(2.)</w:t>
      </w:r>
      <w:r w:rsidR="00C55D91" w:rsidRPr="00293A09">
        <w:rPr>
          <w:rFonts w:ascii="Times New Roman" w:hAnsi="Times New Roman"/>
        </w:rPr>
        <w:tab/>
      </w:r>
      <w:r w:rsidR="007C4BEA" w:rsidRPr="00293A09">
        <w:rPr>
          <w:rFonts w:ascii="Times New Roman" w:hAnsi="Times New Roman"/>
        </w:rPr>
        <w:t>The jurisdiction invested in or conferred on courts by the last preceding sub-section is invested or conferred within the limits (other than limits having effect by reference to the places at which offences are committed) of their several jurisdictions, whether those limits are as to subject-matter or otherwise, but subject to the conditions and restrictions specified in paragraphs (</w:t>
      </w:r>
      <w:r w:rsidR="007C4BEA" w:rsidRPr="00293A09">
        <w:rPr>
          <w:rFonts w:ascii="Times New Roman" w:hAnsi="Times New Roman"/>
          <w:i/>
        </w:rPr>
        <w:t>a</w:t>
      </w:r>
      <w:r w:rsidR="007C4BEA" w:rsidRPr="00293A09">
        <w:rPr>
          <w:rFonts w:ascii="Times New Roman" w:hAnsi="Times New Roman"/>
        </w:rPr>
        <w:t>), (</w:t>
      </w:r>
      <w:r w:rsidR="001C469B" w:rsidRPr="00293A09">
        <w:rPr>
          <w:rFonts w:ascii="Times New Roman" w:hAnsi="Times New Roman"/>
          <w:i/>
        </w:rPr>
        <w:t>b</w:t>
      </w:r>
      <w:r w:rsidR="007C4BEA" w:rsidRPr="00293A09">
        <w:rPr>
          <w:rFonts w:ascii="Times New Roman" w:hAnsi="Times New Roman"/>
        </w:rPr>
        <w:t>) and (</w:t>
      </w:r>
      <w:r w:rsidR="001C469B" w:rsidRPr="00293A09">
        <w:rPr>
          <w:rFonts w:ascii="Times New Roman" w:hAnsi="Times New Roman"/>
          <w:i/>
        </w:rPr>
        <w:t>c</w:t>
      </w:r>
      <w:r w:rsidR="007C4BEA" w:rsidRPr="00293A09">
        <w:rPr>
          <w:rFonts w:ascii="Times New Roman" w:hAnsi="Times New Roman"/>
        </w:rPr>
        <w:t xml:space="preserve">) of sub-section (2.) of section thirty-nine of the </w:t>
      </w:r>
      <w:r w:rsidR="001C469B" w:rsidRPr="00293A09">
        <w:rPr>
          <w:rFonts w:ascii="Times New Roman" w:hAnsi="Times New Roman"/>
          <w:i/>
        </w:rPr>
        <w:t xml:space="preserve">Judiciary Act </w:t>
      </w:r>
      <w:r w:rsidR="007C4BEA" w:rsidRPr="00293A09">
        <w:rPr>
          <w:rFonts w:ascii="Times New Roman" w:hAnsi="Times New Roman"/>
        </w:rPr>
        <w:t>1903</w:t>
      </w:r>
      <w:r w:rsidR="008454CB" w:rsidRPr="00293A09">
        <w:rPr>
          <w:rFonts w:ascii="Times New Roman" w:hAnsi="Times New Roman"/>
        </w:rPr>
        <w:t>–</w:t>
      </w:r>
      <w:r w:rsidR="007C4BEA" w:rsidRPr="00293A09">
        <w:rPr>
          <w:rFonts w:ascii="Times New Roman" w:hAnsi="Times New Roman"/>
        </w:rPr>
        <w:t>1955.</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(3.)</w:t>
      </w:r>
      <w:r w:rsidR="00C55D91" w:rsidRPr="00293A09">
        <w:rPr>
          <w:rFonts w:ascii="Times New Roman" w:hAnsi="Times New Roman"/>
        </w:rPr>
        <w:tab/>
      </w:r>
      <w:r w:rsidR="007C4BEA" w:rsidRPr="00293A09">
        <w:rPr>
          <w:rFonts w:ascii="Times New Roman" w:hAnsi="Times New Roman"/>
        </w:rPr>
        <w:t>The jurisdiction invested in, or conferred on, a court of summary jurisdiction by this section shall not be judicially exercised except by a Judge, a Magistrate, or a District Officer or Assistant District Officer of a Territory.</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(4.)</w:t>
      </w:r>
      <w:r w:rsidR="00C55D91" w:rsidRPr="00293A09">
        <w:rPr>
          <w:rFonts w:ascii="Times New Roman" w:hAnsi="Times New Roman"/>
        </w:rPr>
        <w:tab/>
      </w:r>
      <w:r w:rsidR="007C4BEA" w:rsidRPr="00293A09">
        <w:rPr>
          <w:rFonts w:ascii="Times New Roman" w:hAnsi="Times New Roman"/>
        </w:rPr>
        <w:t>The trial on indictment of an offence against this Act, not being an offence committed within a State, may be held in any State or Territory.</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(5.)</w:t>
      </w:r>
      <w:r w:rsidR="00C55D91" w:rsidRPr="00293A09">
        <w:rPr>
          <w:rFonts w:ascii="Times New Roman" w:hAnsi="Times New Roman"/>
        </w:rPr>
        <w:tab/>
      </w:r>
      <w:r w:rsidR="007C4BEA" w:rsidRPr="00293A09">
        <w:rPr>
          <w:rFonts w:ascii="Times New Roman" w:hAnsi="Times New Roman"/>
        </w:rPr>
        <w:t>Subject to this Act, the laws of a State or Territory with respect to the arrest and custody of offenders or persons charged with offences and the procedure for—</w:t>
      </w:r>
    </w:p>
    <w:p w:rsidR="007C4BEA" w:rsidRPr="00293A09" w:rsidRDefault="007C4BEA" w:rsidP="00293A09">
      <w:pPr>
        <w:spacing w:before="60"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a</w:t>
      </w:r>
      <w:r w:rsidRPr="00293A09">
        <w:rPr>
          <w:rFonts w:ascii="Times New Roman" w:hAnsi="Times New Roman"/>
        </w:rPr>
        <w:t>) their summary conviction;</w:t>
      </w:r>
    </w:p>
    <w:p w:rsidR="00DE6DE8" w:rsidRPr="00293A09" w:rsidRDefault="00DE6DE8" w:rsidP="00293A09">
      <w:pPr>
        <w:spacing w:after="0" w:line="240" w:lineRule="auto"/>
        <w:jc w:val="both"/>
        <w:rPr>
          <w:rFonts w:ascii="Times New Roman" w:hAnsi="Times New Roman"/>
        </w:rPr>
      </w:pPr>
      <w:r w:rsidRPr="00293A09">
        <w:rPr>
          <w:rFonts w:ascii="Times New Roman" w:hAnsi="Times New Roman"/>
        </w:rPr>
        <w:br w:type="page"/>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lastRenderedPageBreak/>
        <w:t>(</w:t>
      </w:r>
      <w:r w:rsidR="001C469B" w:rsidRPr="00293A09">
        <w:rPr>
          <w:rFonts w:ascii="Times New Roman" w:hAnsi="Times New Roman"/>
          <w:i/>
        </w:rPr>
        <w:t>b</w:t>
      </w:r>
      <w:r w:rsidRPr="00293A09">
        <w:rPr>
          <w:rFonts w:ascii="Times New Roman" w:hAnsi="Times New Roman"/>
        </w:rPr>
        <w:t>) their examination and commitment for trial on indictment;</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c</w:t>
      </w:r>
      <w:r w:rsidRPr="00293A09">
        <w:rPr>
          <w:rFonts w:ascii="Times New Roman" w:hAnsi="Times New Roman"/>
        </w:rPr>
        <w:t>) their trial and conviction on indictment; and</w:t>
      </w:r>
    </w:p>
    <w:p w:rsidR="007C4BEA" w:rsidRPr="00293A09" w:rsidRDefault="007C4BEA" w:rsidP="00293A09">
      <w:pPr>
        <w:spacing w:after="0" w:line="240" w:lineRule="auto"/>
        <w:ind w:left="1008" w:hanging="432"/>
        <w:jc w:val="both"/>
        <w:rPr>
          <w:rFonts w:ascii="Times New Roman" w:hAnsi="Times New Roman"/>
        </w:rPr>
      </w:pPr>
      <w:r w:rsidRPr="00293A09">
        <w:rPr>
          <w:rFonts w:ascii="Times New Roman" w:hAnsi="Times New Roman"/>
        </w:rPr>
        <w:t>(</w:t>
      </w:r>
      <w:r w:rsidR="001C469B" w:rsidRPr="00293A09">
        <w:rPr>
          <w:rFonts w:ascii="Times New Roman" w:hAnsi="Times New Roman"/>
          <w:i/>
        </w:rPr>
        <w:t>d</w:t>
      </w:r>
      <w:r w:rsidRPr="00293A09">
        <w:rPr>
          <w:rFonts w:ascii="Times New Roman" w:hAnsi="Times New Roman"/>
        </w:rPr>
        <w:t>) the hearing and determination of appeals arising out of any such trial or conviction or out of any proceedings connected therewith,</w:t>
      </w:r>
    </w:p>
    <w:p w:rsidR="007C4BEA" w:rsidRPr="00293A09" w:rsidRDefault="007C4BEA" w:rsidP="00293A09">
      <w:pPr>
        <w:spacing w:after="0" w:line="240" w:lineRule="auto"/>
        <w:jc w:val="both"/>
        <w:rPr>
          <w:rFonts w:ascii="Times New Roman" w:hAnsi="Times New Roman"/>
        </w:rPr>
      </w:pPr>
      <w:r w:rsidRPr="00293A09">
        <w:rPr>
          <w:rFonts w:ascii="Times New Roman" w:hAnsi="Times New Roman"/>
        </w:rPr>
        <w:t>and for holding accused persons to bail apply, so far as they are applicable, to a person who is charged in that State or Territory with an offence against this Act.</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(6.)</w:t>
      </w:r>
      <w:r w:rsidR="00C55D91" w:rsidRPr="00293A09">
        <w:rPr>
          <w:rFonts w:ascii="Times New Roman" w:hAnsi="Times New Roman"/>
        </w:rPr>
        <w:tab/>
      </w:r>
      <w:r w:rsidR="007C4BEA" w:rsidRPr="00293A09">
        <w:rPr>
          <w:rFonts w:ascii="Times New Roman" w:hAnsi="Times New Roman"/>
        </w:rPr>
        <w:t xml:space="preserve">Except as provided by this section, the </w:t>
      </w:r>
      <w:r w:rsidR="001C469B" w:rsidRPr="00293A09">
        <w:rPr>
          <w:rFonts w:ascii="Times New Roman" w:hAnsi="Times New Roman"/>
          <w:i/>
        </w:rPr>
        <w:t xml:space="preserve">Judiciary Act </w:t>
      </w:r>
      <w:r w:rsidR="007C4BEA" w:rsidRPr="00293A09">
        <w:rPr>
          <w:rFonts w:ascii="Times New Roman" w:hAnsi="Times New Roman"/>
        </w:rPr>
        <w:t>1903</w:t>
      </w:r>
      <w:r w:rsidR="008454CB" w:rsidRPr="00293A09">
        <w:rPr>
          <w:rFonts w:ascii="Times New Roman" w:hAnsi="Times New Roman"/>
        </w:rPr>
        <w:t>–</w:t>
      </w:r>
      <w:r w:rsidR="007C4BEA" w:rsidRPr="00293A09">
        <w:rPr>
          <w:rFonts w:ascii="Times New Roman" w:hAnsi="Times New Roman"/>
        </w:rPr>
        <w:t>1955 applies in relation to offences against this Act.</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(7.)</w:t>
      </w:r>
      <w:r w:rsidR="00C55D91" w:rsidRPr="00293A09">
        <w:rPr>
          <w:rFonts w:ascii="Times New Roman" w:hAnsi="Times New Roman"/>
        </w:rPr>
        <w:tab/>
      </w:r>
      <w:r w:rsidR="007C4BEA" w:rsidRPr="00293A09">
        <w:rPr>
          <w:rFonts w:ascii="Times New Roman" w:hAnsi="Times New Roman"/>
        </w:rPr>
        <w:t xml:space="preserve">For the purposes of this section, </w:t>
      </w:r>
      <w:r w:rsidR="001C469B" w:rsidRPr="00293A09">
        <w:rPr>
          <w:rFonts w:ascii="Times New Roman" w:hAnsi="Times New Roman"/>
        </w:rPr>
        <w:t>“</w:t>
      </w:r>
      <w:r w:rsidR="007C4BEA" w:rsidRPr="00293A09">
        <w:rPr>
          <w:rFonts w:ascii="Times New Roman" w:hAnsi="Times New Roman"/>
        </w:rPr>
        <w:t>court of summary jurisdiction</w:t>
      </w:r>
      <w:r w:rsidR="001C469B" w:rsidRPr="00293A09">
        <w:rPr>
          <w:rFonts w:ascii="Times New Roman" w:hAnsi="Times New Roman"/>
        </w:rPr>
        <w:t>”</w:t>
      </w:r>
      <w:r w:rsidR="007C4BEA" w:rsidRPr="00293A09">
        <w:rPr>
          <w:rFonts w:ascii="Times New Roman" w:hAnsi="Times New Roman"/>
        </w:rPr>
        <w:t xml:space="preserve"> includes a court of a Territory sitting as a court for the making of summary orders or the summary punishment of offences under the law of the Territory.</w:t>
      </w:r>
    </w:p>
    <w:p w:rsidR="007C4BEA" w:rsidRPr="00293A09" w:rsidRDefault="001B375A" w:rsidP="00293A09">
      <w:pPr>
        <w:tabs>
          <w:tab w:val="left" w:pos="864"/>
        </w:tabs>
        <w:spacing w:before="60" w:after="0" w:line="240" w:lineRule="auto"/>
        <w:ind w:firstLine="432"/>
        <w:jc w:val="both"/>
        <w:rPr>
          <w:rFonts w:ascii="Times New Roman" w:hAnsi="Times New Roman"/>
        </w:rPr>
      </w:pPr>
      <w:r w:rsidRPr="00293A09">
        <w:rPr>
          <w:rFonts w:ascii="Times New Roman" w:hAnsi="Times New Roman"/>
        </w:rPr>
        <w:t>(8.)</w:t>
      </w:r>
      <w:r w:rsidR="00C55D91" w:rsidRPr="00293A09">
        <w:rPr>
          <w:rFonts w:ascii="Times New Roman" w:hAnsi="Times New Roman"/>
        </w:rPr>
        <w:tab/>
      </w:r>
      <w:r w:rsidR="007C4BEA" w:rsidRPr="00293A09">
        <w:rPr>
          <w:rFonts w:ascii="Times New Roman" w:hAnsi="Times New Roman"/>
        </w:rPr>
        <w:t>This section extends to all the Territories not forming part of the Commonwealth.</w:t>
      </w:r>
    </w:p>
    <w:p w:rsidR="007C4BEA" w:rsidRPr="00293A09" w:rsidRDefault="001C469B" w:rsidP="00293A09">
      <w:pPr>
        <w:spacing w:before="120" w:after="60" w:line="240" w:lineRule="auto"/>
        <w:rPr>
          <w:rFonts w:ascii="Times New Roman" w:hAnsi="Times New Roman" w:cs="Times New Roman"/>
          <w:b/>
          <w:sz w:val="20"/>
        </w:rPr>
      </w:pPr>
      <w:r w:rsidRPr="00293A09">
        <w:rPr>
          <w:rFonts w:ascii="Times New Roman" w:hAnsi="Times New Roman" w:cs="Times New Roman"/>
          <w:b/>
          <w:sz w:val="20"/>
        </w:rPr>
        <w:t>Extension of Act to Territories.</w:t>
      </w:r>
    </w:p>
    <w:p w:rsidR="007C4BEA" w:rsidRPr="00293A09" w:rsidRDefault="001C469B" w:rsidP="00293A09">
      <w:pPr>
        <w:tabs>
          <w:tab w:val="left" w:pos="864"/>
        </w:tabs>
        <w:spacing w:after="0" w:line="240" w:lineRule="auto"/>
        <w:ind w:firstLine="432"/>
        <w:jc w:val="both"/>
        <w:rPr>
          <w:rFonts w:ascii="Times New Roman" w:hAnsi="Times New Roman"/>
        </w:rPr>
      </w:pPr>
      <w:r w:rsidRPr="00293A09">
        <w:rPr>
          <w:rFonts w:ascii="Times New Roman" w:hAnsi="Times New Roman"/>
          <w:b/>
        </w:rPr>
        <w:t>1</w:t>
      </w:r>
      <w:r w:rsidR="00E35164" w:rsidRPr="00293A09">
        <w:rPr>
          <w:rFonts w:ascii="Times New Roman" w:hAnsi="Times New Roman"/>
          <w:b/>
        </w:rPr>
        <w:t>3.</w:t>
      </w:r>
      <w:r w:rsidR="00C55D91" w:rsidRPr="00293A09">
        <w:rPr>
          <w:rFonts w:ascii="Times New Roman" w:hAnsi="Times New Roman"/>
          <w:b/>
        </w:rPr>
        <w:tab/>
      </w:r>
      <w:r w:rsidR="007C4BEA" w:rsidRPr="00293A09">
        <w:rPr>
          <w:rFonts w:ascii="Times New Roman" w:hAnsi="Times New Roman"/>
        </w:rPr>
        <w:t>Subject to sub-section (8.) of the last preceding section, this Act extends to Norfolk Island and to such other Territories not forming part of the Commonwealth as the Governor-General, by Proclamation, declares.</w:t>
      </w:r>
    </w:p>
    <w:p w:rsidR="000B6B73" w:rsidRPr="00293A09" w:rsidRDefault="000B6B73" w:rsidP="00F029DF">
      <w:pPr>
        <w:pBdr>
          <w:top w:val="double" w:sz="4" w:space="1" w:color="auto"/>
        </w:pBdr>
        <w:spacing w:before="240" w:after="0" w:line="240" w:lineRule="auto"/>
        <w:ind w:left="3888" w:right="3888"/>
        <w:jc w:val="center"/>
        <w:rPr>
          <w:rFonts w:ascii="Times New Roman" w:hAnsi="Times New Roman" w:cs="Times New Roman"/>
          <w:b/>
        </w:rPr>
      </w:pPr>
    </w:p>
    <w:p w:rsidR="000B6B73" w:rsidRPr="00F029DF" w:rsidRDefault="007C4BEA" w:rsidP="00293A09">
      <w:pPr>
        <w:tabs>
          <w:tab w:val="left" w:pos="7920"/>
        </w:tabs>
        <w:spacing w:after="0" w:line="240" w:lineRule="auto"/>
        <w:ind w:firstLine="3780"/>
        <w:jc w:val="both"/>
        <w:rPr>
          <w:rFonts w:ascii="Times New Roman" w:hAnsi="Times New Roman"/>
          <w:sz w:val="20"/>
          <w:szCs w:val="20"/>
        </w:rPr>
      </w:pPr>
      <w:r w:rsidRPr="00293A09">
        <w:rPr>
          <w:rFonts w:ascii="Times New Roman" w:hAnsi="Times New Roman"/>
        </w:rPr>
        <w:t>THE SCHEDULE.</w:t>
      </w:r>
      <w:r w:rsidR="000B6B73" w:rsidRPr="00293A09">
        <w:rPr>
          <w:rFonts w:ascii="Times New Roman" w:hAnsi="Times New Roman"/>
        </w:rPr>
        <w:tab/>
      </w:r>
      <w:r w:rsidR="000B6B73" w:rsidRPr="00F029DF">
        <w:rPr>
          <w:rFonts w:ascii="Times New Roman" w:hAnsi="Times New Roman"/>
          <w:sz w:val="20"/>
          <w:szCs w:val="20"/>
        </w:rPr>
        <w:t>Section 8.</w:t>
      </w:r>
    </w:p>
    <w:p w:rsidR="000B6B73" w:rsidRPr="00293A09" w:rsidRDefault="000B6B73" w:rsidP="00293A09">
      <w:pPr>
        <w:spacing w:after="0" w:line="240" w:lineRule="auto"/>
        <w:jc w:val="center"/>
        <w:rPr>
          <w:rFonts w:ascii="Times New Roman" w:hAnsi="Times New Roman"/>
        </w:rPr>
      </w:pPr>
      <w:r w:rsidRPr="00293A09">
        <w:rPr>
          <w:rFonts w:ascii="Times New Roman" w:hAnsi="Times New Roman"/>
        </w:rPr>
        <w:t>——</w:t>
      </w:r>
    </w:p>
    <w:p w:rsidR="007C4BEA" w:rsidRPr="00293A09" w:rsidRDefault="001C469B" w:rsidP="00293A09">
      <w:pPr>
        <w:spacing w:after="0" w:line="240" w:lineRule="auto"/>
        <w:jc w:val="center"/>
        <w:rPr>
          <w:rFonts w:ascii="Times New Roman" w:hAnsi="Times New Roman"/>
        </w:rPr>
      </w:pPr>
      <w:r w:rsidRPr="00293A09">
        <w:rPr>
          <w:rFonts w:ascii="Times New Roman" w:hAnsi="Times New Roman"/>
        </w:rPr>
        <w:t>COMMONWEALTH OF AUSTRALIA.</w:t>
      </w:r>
    </w:p>
    <w:p w:rsidR="000B6B73" w:rsidRPr="00293A09" w:rsidRDefault="000B6B73" w:rsidP="00293A09">
      <w:pPr>
        <w:spacing w:after="0" w:line="240" w:lineRule="auto"/>
        <w:jc w:val="center"/>
        <w:rPr>
          <w:rFonts w:ascii="Times New Roman" w:hAnsi="Times New Roman"/>
        </w:rPr>
      </w:pPr>
      <w:r w:rsidRPr="00293A09">
        <w:rPr>
          <w:rFonts w:ascii="Times New Roman" w:hAnsi="Times New Roman"/>
        </w:rPr>
        <w:t>—</w:t>
      </w:r>
    </w:p>
    <w:p w:rsidR="007C4BEA" w:rsidRPr="00293A09" w:rsidRDefault="001C469B" w:rsidP="00293A09">
      <w:pPr>
        <w:spacing w:after="0" w:line="240" w:lineRule="auto"/>
        <w:jc w:val="center"/>
        <w:rPr>
          <w:rFonts w:ascii="Times New Roman" w:hAnsi="Times New Roman"/>
        </w:rPr>
      </w:pPr>
      <w:r w:rsidRPr="00293A09">
        <w:rPr>
          <w:rFonts w:ascii="Times New Roman" w:hAnsi="Times New Roman"/>
          <w:smallCaps/>
        </w:rPr>
        <w:t>Statutory Declaration.</w:t>
      </w:r>
    </w:p>
    <w:p w:rsidR="000B6B73" w:rsidRPr="00293A09" w:rsidRDefault="000B6B73" w:rsidP="00293A09">
      <w:pPr>
        <w:spacing w:after="0" w:line="240" w:lineRule="auto"/>
        <w:jc w:val="center"/>
        <w:rPr>
          <w:rFonts w:ascii="Times New Roman" w:hAnsi="Times New Roman"/>
        </w:rPr>
      </w:pPr>
      <w:r w:rsidRPr="00293A09">
        <w:rPr>
          <w:rFonts w:ascii="Times New Roman" w:hAnsi="Times New Roman"/>
        </w:rPr>
        <w:t>—</w:t>
      </w:r>
    </w:p>
    <w:p w:rsidR="007C4BEA" w:rsidRPr="00293A09" w:rsidRDefault="007C4BEA" w:rsidP="00293A09">
      <w:pPr>
        <w:tabs>
          <w:tab w:val="left" w:pos="6480"/>
        </w:tabs>
        <w:spacing w:after="0" w:line="240" w:lineRule="auto"/>
        <w:jc w:val="both"/>
        <w:rPr>
          <w:rFonts w:ascii="Times New Roman" w:hAnsi="Times New Roman"/>
        </w:rPr>
      </w:pPr>
      <w:r w:rsidRPr="00293A09">
        <w:rPr>
          <w:rFonts w:ascii="Times New Roman" w:hAnsi="Times New Roman"/>
        </w:rPr>
        <w:t>I, (</w:t>
      </w:r>
      <w:r w:rsidR="0058457A" w:rsidRPr="00293A09">
        <w:rPr>
          <w:rFonts w:ascii="Times New Roman" w:hAnsi="Times New Roman"/>
          <w:vertAlign w:val="superscript"/>
        </w:rPr>
        <w:t>1</w:t>
      </w:r>
      <w:r w:rsidRPr="00293A09">
        <w:rPr>
          <w:rFonts w:ascii="Times New Roman" w:hAnsi="Times New Roman"/>
        </w:rPr>
        <w:t xml:space="preserve">) </w:t>
      </w:r>
      <w:r w:rsidR="0058457A" w:rsidRPr="00293A09">
        <w:rPr>
          <w:rFonts w:ascii="Times New Roman" w:hAnsi="Times New Roman"/>
        </w:rPr>
        <w:tab/>
      </w:r>
      <w:r w:rsidRPr="00293A09">
        <w:rPr>
          <w:rFonts w:ascii="Times New Roman" w:hAnsi="Times New Roman"/>
        </w:rPr>
        <w:t>, do solemnly and sincerely</w:t>
      </w:r>
    </w:p>
    <w:p w:rsidR="007C4BEA" w:rsidRPr="00293A09" w:rsidRDefault="007C4BEA" w:rsidP="00293A09">
      <w:pPr>
        <w:spacing w:after="0" w:line="240" w:lineRule="auto"/>
        <w:jc w:val="both"/>
        <w:rPr>
          <w:rFonts w:ascii="Times New Roman" w:hAnsi="Times New Roman"/>
        </w:rPr>
      </w:pPr>
      <w:r w:rsidRPr="00293A09">
        <w:rPr>
          <w:rFonts w:ascii="Times New Roman" w:hAnsi="Times New Roman"/>
        </w:rPr>
        <w:t>declare (</w:t>
      </w:r>
      <w:r w:rsidRPr="00293A09">
        <w:rPr>
          <w:rFonts w:ascii="Times New Roman" w:hAnsi="Times New Roman"/>
          <w:vertAlign w:val="superscript"/>
        </w:rPr>
        <w:t>2</w:t>
      </w:r>
      <w:r w:rsidRPr="00293A09">
        <w:rPr>
          <w:rFonts w:ascii="Times New Roman" w:hAnsi="Times New Roman"/>
        </w:rPr>
        <w:t>)</w:t>
      </w:r>
    </w:p>
    <w:p w:rsidR="007C4BEA" w:rsidRPr="00293A09" w:rsidRDefault="007C4BEA" w:rsidP="00293A09">
      <w:pPr>
        <w:spacing w:after="0" w:line="240" w:lineRule="auto"/>
        <w:jc w:val="both"/>
        <w:rPr>
          <w:rFonts w:ascii="Times New Roman" w:hAnsi="Times New Roman"/>
        </w:rPr>
      </w:pPr>
      <w:r w:rsidRPr="00293A09">
        <w:rPr>
          <w:rFonts w:ascii="Times New Roman" w:hAnsi="Times New Roman"/>
        </w:rPr>
        <w:t xml:space="preserve">And I make this solemn declaration by virtue of the </w:t>
      </w:r>
      <w:r w:rsidR="001C469B" w:rsidRPr="00293A09">
        <w:rPr>
          <w:rFonts w:ascii="Times New Roman" w:hAnsi="Times New Roman"/>
          <w:i/>
        </w:rPr>
        <w:t xml:space="preserve">Statutory Declarations Act </w:t>
      </w:r>
      <w:r w:rsidRPr="00293A09">
        <w:rPr>
          <w:rFonts w:ascii="Times New Roman" w:hAnsi="Times New Roman"/>
        </w:rPr>
        <w:t>1959, and subject to the penalties provided by that Act for the making of false statements in statutory declarations, conscientiously believing the statements contained in this declaration to be true in every particular.</w:t>
      </w:r>
    </w:p>
    <w:p w:rsidR="007C4BEA" w:rsidRPr="00293A09" w:rsidRDefault="007C4BEA" w:rsidP="00293A09">
      <w:pPr>
        <w:spacing w:after="0" w:line="240" w:lineRule="auto"/>
        <w:jc w:val="center"/>
        <w:rPr>
          <w:rFonts w:ascii="Times New Roman" w:hAnsi="Times New Roman"/>
        </w:rPr>
      </w:pPr>
      <w:r w:rsidRPr="00293A09">
        <w:rPr>
          <w:rFonts w:ascii="Times New Roman" w:hAnsi="Times New Roman"/>
        </w:rPr>
        <w:t>(</w:t>
      </w:r>
      <w:r w:rsidRPr="00293A09">
        <w:rPr>
          <w:rFonts w:ascii="Times New Roman" w:hAnsi="Times New Roman"/>
          <w:vertAlign w:val="superscript"/>
        </w:rPr>
        <w:t>3</w:t>
      </w:r>
      <w:r w:rsidRPr="00293A09">
        <w:rPr>
          <w:rFonts w:ascii="Times New Roman" w:hAnsi="Times New Roman"/>
        </w:rPr>
        <w:t>)</w:t>
      </w:r>
    </w:p>
    <w:p w:rsidR="007C4BEA" w:rsidRPr="00293A09" w:rsidRDefault="007C4BEA" w:rsidP="00293A09">
      <w:pPr>
        <w:tabs>
          <w:tab w:val="left" w:pos="7740"/>
        </w:tabs>
        <w:spacing w:after="0" w:line="240" w:lineRule="auto"/>
        <w:ind w:firstLine="432"/>
        <w:jc w:val="both"/>
        <w:rPr>
          <w:rFonts w:ascii="Times New Roman" w:hAnsi="Times New Roman"/>
        </w:rPr>
      </w:pPr>
      <w:r w:rsidRPr="00293A09">
        <w:rPr>
          <w:rFonts w:ascii="Times New Roman" w:hAnsi="Times New Roman"/>
        </w:rPr>
        <w:t>Declared at</w:t>
      </w:r>
      <w:r w:rsidR="0058457A" w:rsidRPr="00293A09">
        <w:rPr>
          <w:rFonts w:ascii="Times New Roman" w:hAnsi="Times New Roman"/>
        </w:rPr>
        <w:tab/>
      </w:r>
      <w:r w:rsidRPr="00293A09">
        <w:rPr>
          <w:rFonts w:ascii="Times New Roman" w:hAnsi="Times New Roman"/>
        </w:rPr>
        <w:t>the</w:t>
      </w:r>
    </w:p>
    <w:p w:rsidR="007C4BEA" w:rsidRPr="00293A09" w:rsidRDefault="007C4BEA" w:rsidP="00293A09">
      <w:pPr>
        <w:tabs>
          <w:tab w:val="left" w:pos="5580"/>
        </w:tabs>
        <w:spacing w:after="0" w:line="240" w:lineRule="auto"/>
        <w:jc w:val="both"/>
        <w:rPr>
          <w:rFonts w:ascii="Times New Roman" w:hAnsi="Times New Roman"/>
        </w:rPr>
      </w:pPr>
      <w:r w:rsidRPr="00293A09">
        <w:rPr>
          <w:rFonts w:ascii="Times New Roman" w:hAnsi="Times New Roman"/>
        </w:rPr>
        <w:t>day of</w:t>
      </w:r>
      <w:r w:rsidR="0058457A" w:rsidRPr="00293A09">
        <w:rPr>
          <w:rFonts w:ascii="Times New Roman" w:hAnsi="Times New Roman"/>
        </w:rPr>
        <w:tab/>
      </w:r>
      <w:r w:rsidRPr="00293A09">
        <w:rPr>
          <w:rFonts w:ascii="Times New Roman" w:hAnsi="Times New Roman"/>
        </w:rPr>
        <w:t>19</w:t>
      </w:r>
    </w:p>
    <w:p w:rsidR="007C4BEA" w:rsidRPr="00293A09" w:rsidRDefault="007C4BEA" w:rsidP="00293A09">
      <w:pPr>
        <w:spacing w:after="0" w:line="240" w:lineRule="auto"/>
        <w:ind w:firstLine="5400"/>
        <w:jc w:val="both"/>
        <w:rPr>
          <w:rFonts w:ascii="Times New Roman" w:hAnsi="Times New Roman"/>
        </w:rPr>
      </w:pPr>
      <w:r w:rsidRPr="00293A09">
        <w:rPr>
          <w:rFonts w:ascii="Times New Roman" w:hAnsi="Times New Roman"/>
        </w:rPr>
        <w:t>Before me,</w:t>
      </w:r>
    </w:p>
    <w:p w:rsidR="007C4BEA" w:rsidRPr="00293A09" w:rsidRDefault="007C4BEA" w:rsidP="00293A09">
      <w:pPr>
        <w:spacing w:after="0" w:line="240" w:lineRule="auto"/>
        <w:jc w:val="center"/>
        <w:rPr>
          <w:rFonts w:ascii="Times New Roman" w:hAnsi="Times New Roman"/>
        </w:rPr>
      </w:pPr>
      <w:r w:rsidRPr="00293A09">
        <w:rPr>
          <w:rFonts w:ascii="Times New Roman" w:hAnsi="Times New Roman"/>
        </w:rPr>
        <w:t>(</w:t>
      </w:r>
      <w:r w:rsidRPr="00293A09">
        <w:rPr>
          <w:rFonts w:ascii="Times New Roman" w:hAnsi="Times New Roman"/>
          <w:vertAlign w:val="superscript"/>
        </w:rPr>
        <w:t>4</w:t>
      </w:r>
      <w:r w:rsidRPr="00293A09">
        <w:rPr>
          <w:rFonts w:ascii="Times New Roman" w:hAnsi="Times New Roman"/>
        </w:rPr>
        <w:t>)</w:t>
      </w:r>
    </w:p>
    <w:p w:rsidR="007C4BEA" w:rsidRPr="00293A09" w:rsidRDefault="007C4BEA" w:rsidP="00293A09">
      <w:pPr>
        <w:spacing w:after="0" w:line="240" w:lineRule="auto"/>
        <w:jc w:val="center"/>
        <w:rPr>
          <w:rFonts w:ascii="Times New Roman" w:hAnsi="Times New Roman"/>
        </w:rPr>
      </w:pPr>
      <w:r w:rsidRPr="00293A09">
        <w:rPr>
          <w:rFonts w:ascii="Times New Roman" w:hAnsi="Times New Roman"/>
        </w:rPr>
        <w:t>(</w:t>
      </w:r>
      <w:r w:rsidR="0058457A" w:rsidRPr="00293A09">
        <w:rPr>
          <w:rFonts w:ascii="Times New Roman" w:hAnsi="Times New Roman"/>
          <w:vertAlign w:val="superscript"/>
        </w:rPr>
        <w:t>5</w:t>
      </w:r>
      <w:r w:rsidRPr="00293A09">
        <w:rPr>
          <w:rFonts w:ascii="Times New Roman" w:hAnsi="Times New Roman"/>
        </w:rPr>
        <w:t>)</w:t>
      </w:r>
    </w:p>
    <w:p w:rsidR="0058457A" w:rsidRPr="00293A09" w:rsidRDefault="0058457A" w:rsidP="00293A09">
      <w:pPr>
        <w:spacing w:after="0" w:line="240" w:lineRule="auto"/>
        <w:jc w:val="center"/>
        <w:rPr>
          <w:rFonts w:ascii="Times New Roman" w:hAnsi="Times New Roman"/>
        </w:rPr>
      </w:pPr>
      <w:r w:rsidRPr="00293A09">
        <w:rPr>
          <w:rFonts w:ascii="Times New Roman" w:hAnsi="Times New Roman"/>
        </w:rPr>
        <w:t>——</w:t>
      </w:r>
    </w:p>
    <w:p w:rsidR="007C4BEA" w:rsidRPr="00293A09" w:rsidRDefault="007C4BEA" w:rsidP="00293A09">
      <w:pPr>
        <w:spacing w:after="0" w:line="240" w:lineRule="auto"/>
        <w:ind w:left="720" w:hanging="720"/>
        <w:jc w:val="both"/>
        <w:rPr>
          <w:rFonts w:ascii="Times New Roman" w:hAnsi="Times New Roman"/>
        </w:rPr>
      </w:pPr>
      <w:r w:rsidRPr="00293A09">
        <w:rPr>
          <w:rFonts w:ascii="Times New Roman" w:hAnsi="Times New Roman"/>
        </w:rPr>
        <w:t>(1) Here insert name, address and occupation of person making the declaration.</w:t>
      </w:r>
    </w:p>
    <w:p w:rsidR="007C4BEA" w:rsidRPr="00293A09" w:rsidRDefault="007C4BEA" w:rsidP="00293A09">
      <w:pPr>
        <w:spacing w:after="0" w:line="240" w:lineRule="auto"/>
        <w:ind w:left="720" w:hanging="720"/>
        <w:jc w:val="both"/>
        <w:rPr>
          <w:rFonts w:ascii="Times New Roman" w:hAnsi="Times New Roman"/>
        </w:rPr>
      </w:pPr>
      <w:r w:rsidRPr="00293A09">
        <w:rPr>
          <w:rFonts w:ascii="Times New Roman" w:hAnsi="Times New Roman"/>
        </w:rPr>
        <w:t xml:space="preserve">(2) Here insert matter declared to. Where the matter is long, add the words </w:t>
      </w:r>
      <w:r w:rsidR="001C469B" w:rsidRPr="00293A09">
        <w:rPr>
          <w:rFonts w:ascii="Times New Roman" w:hAnsi="Times New Roman"/>
        </w:rPr>
        <w:t>“</w:t>
      </w:r>
      <w:r w:rsidRPr="00293A09">
        <w:rPr>
          <w:rFonts w:ascii="Times New Roman" w:hAnsi="Times New Roman"/>
        </w:rPr>
        <w:t>as follows:—</w:t>
      </w:r>
      <w:r w:rsidR="001C469B" w:rsidRPr="00293A09">
        <w:rPr>
          <w:rFonts w:ascii="Times New Roman" w:hAnsi="Times New Roman"/>
        </w:rPr>
        <w:t>”</w:t>
      </w:r>
      <w:r w:rsidRPr="00293A09">
        <w:rPr>
          <w:rFonts w:ascii="Times New Roman" w:hAnsi="Times New Roman"/>
        </w:rPr>
        <w:t xml:space="preserve"> and then set the matter out in numbered paragraphs.</w:t>
      </w:r>
    </w:p>
    <w:p w:rsidR="007C4BEA" w:rsidRPr="00293A09" w:rsidRDefault="007C4BEA" w:rsidP="00293A09">
      <w:pPr>
        <w:spacing w:after="0" w:line="240" w:lineRule="auto"/>
        <w:ind w:left="720" w:hanging="720"/>
        <w:jc w:val="both"/>
        <w:rPr>
          <w:rFonts w:ascii="Times New Roman" w:hAnsi="Times New Roman"/>
        </w:rPr>
      </w:pPr>
      <w:r w:rsidRPr="00293A09">
        <w:rPr>
          <w:rFonts w:ascii="Times New Roman" w:hAnsi="Times New Roman"/>
        </w:rPr>
        <w:t>(3) Signature of person making the declaration.</w:t>
      </w:r>
    </w:p>
    <w:p w:rsidR="007C4BEA" w:rsidRPr="00293A09" w:rsidRDefault="007C4BEA" w:rsidP="00293A09">
      <w:pPr>
        <w:spacing w:after="0" w:line="240" w:lineRule="auto"/>
        <w:ind w:left="720" w:hanging="720"/>
        <w:jc w:val="both"/>
        <w:rPr>
          <w:rFonts w:ascii="Times New Roman" w:hAnsi="Times New Roman"/>
        </w:rPr>
      </w:pPr>
      <w:r w:rsidRPr="00293A09">
        <w:rPr>
          <w:rFonts w:ascii="Times New Roman" w:hAnsi="Times New Roman"/>
        </w:rPr>
        <w:t>(4) Signature of person before whom the declaration is made.</w:t>
      </w:r>
    </w:p>
    <w:p w:rsidR="007C4BEA" w:rsidRPr="00293A09" w:rsidRDefault="007C4BEA" w:rsidP="00293A09">
      <w:pPr>
        <w:spacing w:after="0" w:line="240" w:lineRule="auto"/>
        <w:ind w:left="720" w:hanging="720"/>
        <w:jc w:val="both"/>
        <w:rPr>
          <w:rFonts w:ascii="Times New Roman" w:hAnsi="Times New Roman"/>
        </w:rPr>
      </w:pPr>
      <w:r w:rsidRPr="00293A09">
        <w:rPr>
          <w:rFonts w:ascii="Times New Roman" w:hAnsi="Times New Roman"/>
        </w:rPr>
        <w:t>(5) Here insert title of person before whom the declaration is made.</w:t>
      </w:r>
    </w:p>
    <w:sectPr w:rsidR="007C4BEA" w:rsidRPr="00293A09" w:rsidSect="0085621A">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3E" w:rsidRDefault="00CB193E" w:rsidP="0085621A">
      <w:pPr>
        <w:spacing w:after="0" w:line="240" w:lineRule="auto"/>
      </w:pPr>
      <w:r>
        <w:separator/>
      </w:r>
    </w:p>
  </w:endnote>
  <w:endnote w:type="continuationSeparator" w:id="0">
    <w:p w:rsidR="00CB193E" w:rsidRDefault="00CB193E" w:rsidP="0085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3E" w:rsidRDefault="00CB193E" w:rsidP="0085621A">
      <w:pPr>
        <w:spacing w:after="0" w:line="240" w:lineRule="auto"/>
      </w:pPr>
      <w:r>
        <w:separator/>
      </w:r>
    </w:p>
  </w:footnote>
  <w:footnote w:type="continuationSeparator" w:id="0">
    <w:p w:rsidR="00CB193E" w:rsidRDefault="00CB193E" w:rsidP="00856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21A" w:rsidRPr="00F77533" w:rsidRDefault="0085621A" w:rsidP="0085621A">
    <w:pPr>
      <w:pStyle w:val="Header"/>
      <w:tabs>
        <w:tab w:val="clear" w:pos="9360"/>
        <w:tab w:val="right" w:pos="9000"/>
      </w:tabs>
      <w:rPr>
        <w:rFonts w:ascii="Times New Roman" w:hAnsi="Times New Roman" w:cs="Times New Roman"/>
        <w:sz w:val="20"/>
      </w:rPr>
    </w:pPr>
    <w:r w:rsidRPr="00F77533">
      <w:rPr>
        <w:rFonts w:ascii="Times New Roman" w:hAnsi="Times New Roman" w:cs="Times New Roman"/>
        <w:sz w:val="20"/>
      </w:rPr>
      <w:t>1959.</w:t>
    </w:r>
    <w:r w:rsidRPr="00F77533">
      <w:rPr>
        <w:rFonts w:ascii="Times New Roman" w:hAnsi="Times New Roman" w:cs="Times New Roman"/>
        <w:sz w:val="20"/>
      </w:rPr>
      <w:tab/>
    </w:r>
    <w:r w:rsidRPr="00F77533">
      <w:rPr>
        <w:rFonts w:ascii="Times New Roman" w:hAnsi="Times New Roman" w:cs="Times New Roman"/>
        <w:i/>
        <w:sz w:val="20"/>
      </w:rPr>
      <w:t>Statutory Declarations.</w:t>
    </w:r>
    <w:r w:rsidRPr="00F77533">
      <w:rPr>
        <w:rFonts w:ascii="Times New Roman" w:hAnsi="Times New Roman" w:cs="Times New Roman"/>
        <w:i/>
        <w:sz w:val="20"/>
      </w:rPr>
      <w:tab/>
    </w:r>
    <w:r w:rsidRPr="00F77533">
      <w:rPr>
        <w:rFonts w:ascii="Times New Roman" w:hAnsi="Times New Roman" w:cs="Times New Roman"/>
        <w:sz w:val="20"/>
      </w:rPr>
      <w:t>No. 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21A" w:rsidRPr="00F77533" w:rsidRDefault="0085621A" w:rsidP="0085621A">
    <w:pPr>
      <w:pStyle w:val="Header"/>
      <w:tabs>
        <w:tab w:val="clear" w:pos="9360"/>
        <w:tab w:val="right" w:pos="9000"/>
      </w:tabs>
      <w:rPr>
        <w:rFonts w:ascii="Times New Roman" w:hAnsi="Times New Roman" w:cs="Times New Roman"/>
        <w:sz w:val="20"/>
      </w:rPr>
    </w:pPr>
    <w:r w:rsidRPr="00F77533">
      <w:rPr>
        <w:rFonts w:ascii="Times New Roman" w:hAnsi="Times New Roman" w:cs="Times New Roman"/>
        <w:sz w:val="20"/>
      </w:rPr>
      <w:t>No. 52.</w:t>
    </w:r>
    <w:r w:rsidRPr="00F77533">
      <w:rPr>
        <w:rFonts w:ascii="Times New Roman" w:hAnsi="Times New Roman" w:cs="Times New Roman"/>
        <w:sz w:val="20"/>
      </w:rPr>
      <w:tab/>
    </w:r>
    <w:r w:rsidRPr="00F77533">
      <w:rPr>
        <w:rFonts w:ascii="Times New Roman" w:hAnsi="Times New Roman" w:cs="Times New Roman"/>
        <w:i/>
        <w:sz w:val="20"/>
      </w:rPr>
      <w:t>Statutory Declarations.</w:t>
    </w:r>
    <w:r w:rsidRPr="00F77533">
      <w:rPr>
        <w:rFonts w:ascii="Times New Roman" w:hAnsi="Times New Roman" w:cs="Times New Roman"/>
        <w:i/>
        <w:sz w:val="20"/>
      </w:rPr>
      <w:tab/>
    </w:r>
    <w:r w:rsidRPr="00F77533">
      <w:rPr>
        <w:rFonts w:ascii="Times New Roman" w:hAnsi="Times New Roman" w:cs="Times New Roman"/>
        <w:sz w:val="20"/>
      </w:rPr>
      <w:t>1959.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C4BEA"/>
    <w:rsid w:val="00011C8D"/>
    <w:rsid w:val="00025B51"/>
    <w:rsid w:val="000330F8"/>
    <w:rsid w:val="000421B2"/>
    <w:rsid w:val="000567E5"/>
    <w:rsid w:val="000B6B73"/>
    <w:rsid w:val="000E24C9"/>
    <w:rsid w:val="001928BD"/>
    <w:rsid w:val="001A28B7"/>
    <w:rsid w:val="001B375A"/>
    <w:rsid w:val="001B786A"/>
    <w:rsid w:val="001C469B"/>
    <w:rsid w:val="002027A2"/>
    <w:rsid w:val="00206ECD"/>
    <w:rsid w:val="00242576"/>
    <w:rsid w:val="00251CFF"/>
    <w:rsid w:val="002546FA"/>
    <w:rsid w:val="0026786D"/>
    <w:rsid w:val="00286975"/>
    <w:rsid w:val="002904C4"/>
    <w:rsid w:val="00293A09"/>
    <w:rsid w:val="002E25C5"/>
    <w:rsid w:val="002E457E"/>
    <w:rsid w:val="002F4ED1"/>
    <w:rsid w:val="00334824"/>
    <w:rsid w:val="00366DF0"/>
    <w:rsid w:val="003679DC"/>
    <w:rsid w:val="003832C6"/>
    <w:rsid w:val="003A0EF0"/>
    <w:rsid w:val="004215B4"/>
    <w:rsid w:val="0043288D"/>
    <w:rsid w:val="004F4607"/>
    <w:rsid w:val="00533E50"/>
    <w:rsid w:val="005419E6"/>
    <w:rsid w:val="0058457A"/>
    <w:rsid w:val="00592529"/>
    <w:rsid w:val="00592D3F"/>
    <w:rsid w:val="00597536"/>
    <w:rsid w:val="005C348B"/>
    <w:rsid w:val="005F1756"/>
    <w:rsid w:val="00604F7F"/>
    <w:rsid w:val="006566C6"/>
    <w:rsid w:val="0065695B"/>
    <w:rsid w:val="00656B4E"/>
    <w:rsid w:val="006914C7"/>
    <w:rsid w:val="006B1F6F"/>
    <w:rsid w:val="006C2ED7"/>
    <w:rsid w:val="006D0EDD"/>
    <w:rsid w:val="00707E36"/>
    <w:rsid w:val="00733175"/>
    <w:rsid w:val="00767BD0"/>
    <w:rsid w:val="00791412"/>
    <w:rsid w:val="00796EE5"/>
    <w:rsid w:val="007C0338"/>
    <w:rsid w:val="007C4BEA"/>
    <w:rsid w:val="007D05CB"/>
    <w:rsid w:val="007D4B87"/>
    <w:rsid w:val="00803239"/>
    <w:rsid w:val="00803D0C"/>
    <w:rsid w:val="008454CB"/>
    <w:rsid w:val="008462E2"/>
    <w:rsid w:val="0085621A"/>
    <w:rsid w:val="008A718C"/>
    <w:rsid w:val="008B29BE"/>
    <w:rsid w:val="008B4C99"/>
    <w:rsid w:val="008B4FED"/>
    <w:rsid w:val="008E4AC2"/>
    <w:rsid w:val="00971FBA"/>
    <w:rsid w:val="00980B47"/>
    <w:rsid w:val="009D27C5"/>
    <w:rsid w:val="009E5179"/>
    <w:rsid w:val="009F1DDF"/>
    <w:rsid w:val="00A42637"/>
    <w:rsid w:val="00A96121"/>
    <w:rsid w:val="00AC2005"/>
    <w:rsid w:val="00AE19C8"/>
    <w:rsid w:val="00B7793D"/>
    <w:rsid w:val="00BC6A57"/>
    <w:rsid w:val="00BE1551"/>
    <w:rsid w:val="00BE7CBB"/>
    <w:rsid w:val="00C13E5B"/>
    <w:rsid w:val="00C55133"/>
    <w:rsid w:val="00C55D91"/>
    <w:rsid w:val="00C71EFE"/>
    <w:rsid w:val="00CB193E"/>
    <w:rsid w:val="00CD4D66"/>
    <w:rsid w:val="00CE2D3C"/>
    <w:rsid w:val="00CF25B7"/>
    <w:rsid w:val="00CF5ABB"/>
    <w:rsid w:val="00D311BE"/>
    <w:rsid w:val="00DA5A85"/>
    <w:rsid w:val="00DE69F4"/>
    <w:rsid w:val="00DE6DE8"/>
    <w:rsid w:val="00E31F5D"/>
    <w:rsid w:val="00E35164"/>
    <w:rsid w:val="00E56E03"/>
    <w:rsid w:val="00E613E7"/>
    <w:rsid w:val="00EC5C56"/>
    <w:rsid w:val="00F029DF"/>
    <w:rsid w:val="00F65567"/>
    <w:rsid w:val="00F77533"/>
    <w:rsid w:val="00F9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BE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BE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BE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BE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BE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BE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BE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C4BE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C4BE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C4BE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C4BE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BEA"/>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BEA"/>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C4BEA"/>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C4BEA"/>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C4BEA"/>
    <w:pPr>
      <w:spacing w:after="0" w:line="240" w:lineRule="auto"/>
    </w:pPr>
    <w:rPr>
      <w:rFonts w:ascii="Times New Roman" w:eastAsia="Times New Roman" w:hAnsi="Times New Roman" w:cs="Times New Roman"/>
      <w:sz w:val="20"/>
      <w:szCs w:val="20"/>
    </w:rPr>
  </w:style>
  <w:style w:type="paragraph" w:customStyle="1" w:styleId="Style1099">
    <w:name w:val="Style1099"/>
    <w:basedOn w:val="Normal"/>
    <w:rsid w:val="007C4BE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7C4BEA"/>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C4BEA"/>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7C4BE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C4BE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7C4BE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C4BE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C4BE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7C4BE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7C4BEA"/>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7C4BEA"/>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7C4BE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C4BE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7C4BE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7C4BE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7C4BEA"/>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7C4BE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7C4BEA"/>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C4BEA"/>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C4BE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C4BEA"/>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C4BE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C4BEA"/>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7C4BEA"/>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C4BE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7C4BEA"/>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7C4BEA"/>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7C4BE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7C4BE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C4BEA"/>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7C4BEA"/>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C4BEA"/>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BE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7C4BE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7C4BEA"/>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C4BE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C4BEA"/>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7C4BEA"/>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7C4BEA"/>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7C4BEA"/>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7C4BEA"/>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C4BEA"/>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C4BEA"/>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C4BE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C4BEA"/>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C4BE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7C4BE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7C4BEA"/>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7C4BE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7C4BE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C4BE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7C4BEA"/>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7C4BEA"/>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7C4BEA"/>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7C4BEA"/>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7C4BEA"/>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7C4BEA"/>
    <w:pPr>
      <w:spacing w:after="0" w:line="240" w:lineRule="auto"/>
    </w:pPr>
    <w:rPr>
      <w:rFonts w:ascii="Times New Roman" w:eastAsia="Times New Roman" w:hAnsi="Times New Roman" w:cs="Times New Roman"/>
      <w:sz w:val="20"/>
      <w:szCs w:val="20"/>
    </w:rPr>
  </w:style>
  <w:style w:type="paragraph" w:customStyle="1" w:styleId="Style1700">
    <w:name w:val="Style1700"/>
    <w:basedOn w:val="Normal"/>
    <w:rsid w:val="007C4BEA"/>
    <w:pPr>
      <w:spacing w:after="0" w:line="240" w:lineRule="auto"/>
    </w:pPr>
    <w:rPr>
      <w:rFonts w:ascii="Times New Roman" w:eastAsia="Times New Roman" w:hAnsi="Times New Roman" w:cs="Times New Roman"/>
      <w:sz w:val="20"/>
      <w:szCs w:val="20"/>
    </w:rPr>
  </w:style>
  <w:style w:type="paragraph" w:customStyle="1" w:styleId="Style1839">
    <w:name w:val="Style1839"/>
    <w:basedOn w:val="Normal"/>
    <w:rsid w:val="007C4BEA"/>
    <w:pPr>
      <w:spacing w:after="0" w:line="240" w:lineRule="auto"/>
    </w:pPr>
    <w:rPr>
      <w:rFonts w:ascii="Times New Roman" w:eastAsia="Times New Roman" w:hAnsi="Times New Roman" w:cs="Times New Roman"/>
      <w:sz w:val="20"/>
      <w:szCs w:val="20"/>
    </w:rPr>
  </w:style>
  <w:style w:type="paragraph" w:customStyle="1" w:styleId="Style1831">
    <w:name w:val="Style1831"/>
    <w:basedOn w:val="Normal"/>
    <w:rsid w:val="007C4BE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7C4BEA"/>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7C4BEA"/>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7C4BEA"/>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7C4BE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BEA"/>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C4BEA"/>
    <w:rPr>
      <w:rFonts w:ascii="Times New Roman" w:eastAsia="Times New Roman" w:hAnsi="Times New Roman" w:cs="Times New Roman"/>
      <w:b w:val="0"/>
      <w:bCs w:val="0"/>
      <w:i/>
      <w:iCs/>
      <w:smallCaps w:val="0"/>
      <w:sz w:val="24"/>
      <w:szCs w:val="24"/>
    </w:rPr>
  </w:style>
  <w:style w:type="character" w:customStyle="1" w:styleId="CharStyle10">
    <w:name w:val="CharStyle10"/>
    <w:basedOn w:val="DefaultParagraphFont"/>
    <w:rsid w:val="007C4BEA"/>
    <w:rPr>
      <w:rFonts w:ascii="Times New Roman" w:eastAsia="Times New Roman" w:hAnsi="Times New Roman" w:cs="Times New Roman"/>
      <w:b w:val="0"/>
      <w:bCs w:val="0"/>
      <w:i/>
      <w:iCs/>
      <w:smallCaps w:val="0"/>
      <w:sz w:val="22"/>
      <w:szCs w:val="22"/>
    </w:rPr>
  </w:style>
  <w:style w:type="character" w:customStyle="1" w:styleId="CharStyle25">
    <w:name w:val="CharStyle25"/>
    <w:basedOn w:val="DefaultParagraphFont"/>
    <w:rsid w:val="007C4BE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7C4BEA"/>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81">
    <w:name w:val="CharStyle81"/>
    <w:basedOn w:val="DefaultParagraphFont"/>
    <w:rsid w:val="007C4BE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C4BEA"/>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C4BEA"/>
    <w:rPr>
      <w:rFonts w:ascii="Times New Roman" w:eastAsia="Times New Roman" w:hAnsi="Times New Roman" w:cs="Times New Roman"/>
      <w:b/>
      <w:bCs/>
      <w:i/>
      <w:iCs/>
      <w:smallCaps w:val="0"/>
      <w:sz w:val="14"/>
      <w:szCs w:val="14"/>
    </w:rPr>
  </w:style>
  <w:style w:type="character" w:customStyle="1" w:styleId="CharStyle218">
    <w:name w:val="CharStyle218"/>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221">
    <w:name w:val="CharStyle221"/>
    <w:basedOn w:val="DefaultParagraphFont"/>
    <w:rsid w:val="007C4BEA"/>
    <w:rPr>
      <w:rFonts w:ascii="Cambria" w:eastAsia="Cambria" w:hAnsi="Cambria" w:cs="Cambria"/>
      <w:b/>
      <w:bCs/>
      <w:i w:val="0"/>
      <w:iCs w:val="0"/>
      <w:smallCaps w:val="0"/>
      <w:sz w:val="14"/>
      <w:szCs w:val="14"/>
    </w:rPr>
  </w:style>
  <w:style w:type="character" w:customStyle="1" w:styleId="CharStyle227">
    <w:name w:val="CharStyle227"/>
    <w:basedOn w:val="DefaultParagraphFont"/>
    <w:rsid w:val="007C4BEA"/>
    <w:rPr>
      <w:rFonts w:ascii="Cambria" w:eastAsia="Cambria" w:hAnsi="Cambria" w:cs="Cambria"/>
      <w:b/>
      <w:bCs/>
      <w:i w:val="0"/>
      <w:iCs w:val="0"/>
      <w:smallCaps w:val="0"/>
      <w:sz w:val="12"/>
      <w:szCs w:val="12"/>
    </w:rPr>
  </w:style>
  <w:style w:type="character" w:customStyle="1" w:styleId="CharStyle289">
    <w:name w:val="CharStyle289"/>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338">
    <w:name w:val="CharStyle338"/>
    <w:basedOn w:val="DefaultParagraphFont"/>
    <w:rsid w:val="007C4BEA"/>
    <w:rPr>
      <w:rFonts w:ascii="Times New Roman" w:eastAsia="Times New Roman" w:hAnsi="Times New Roman" w:cs="Times New Roman"/>
      <w:b/>
      <w:bCs/>
      <w:i w:val="0"/>
      <w:iCs w:val="0"/>
      <w:smallCaps w:val="0"/>
      <w:spacing w:val="-10"/>
      <w:sz w:val="22"/>
      <w:szCs w:val="22"/>
    </w:rPr>
  </w:style>
  <w:style w:type="character" w:customStyle="1" w:styleId="CharStyle384">
    <w:name w:val="CharStyle384"/>
    <w:basedOn w:val="DefaultParagraphFont"/>
    <w:rsid w:val="007C4BEA"/>
    <w:rPr>
      <w:rFonts w:ascii="Times New Roman" w:eastAsia="Times New Roman" w:hAnsi="Times New Roman" w:cs="Times New Roman"/>
      <w:b w:val="0"/>
      <w:bCs w:val="0"/>
      <w:i w:val="0"/>
      <w:iCs w:val="0"/>
      <w:smallCaps/>
      <w:sz w:val="22"/>
      <w:szCs w:val="22"/>
    </w:rPr>
  </w:style>
  <w:style w:type="character" w:customStyle="1" w:styleId="CharStyle390">
    <w:name w:val="CharStyle390"/>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393">
    <w:name w:val="CharStyle393"/>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397">
    <w:name w:val="CharStyle397"/>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0">
    <w:name w:val="CharStyle400"/>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2">
    <w:name w:val="CharStyle402"/>
    <w:basedOn w:val="DefaultParagraphFont"/>
    <w:rsid w:val="007C4BEA"/>
    <w:rPr>
      <w:rFonts w:ascii="Times New Roman" w:eastAsia="Times New Roman" w:hAnsi="Times New Roman" w:cs="Times New Roman"/>
      <w:b w:val="0"/>
      <w:bCs w:val="0"/>
      <w:i w:val="0"/>
      <w:iCs w:val="0"/>
      <w:smallCaps/>
      <w:sz w:val="24"/>
      <w:szCs w:val="24"/>
    </w:rPr>
  </w:style>
  <w:style w:type="character" w:customStyle="1" w:styleId="CharStyle412">
    <w:name w:val="CharStyle412"/>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16">
    <w:name w:val="CharStyle416"/>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22">
    <w:name w:val="CharStyle422"/>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4">
    <w:name w:val="CharStyle42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8">
    <w:name w:val="CharStyle428"/>
    <w:basedOn w:val="DefaultParagraphFont"/>
    <w:rsid w:val="007C4BEA"/>
    <w:rPr>
      <w:rFonts w:ascii="Times New Roman" w:eastAsia="Times New Roman" w:hAnsi="Times New Roman" w:cs="Times New Roman"/>
      <w:b w:val="0"/>
      <w:bCs w:val="0"/>
      <w:i w:val="0"/>
      <w:iCs w:val="0"/>
      <w:smallCaps/>
      <w:spacing w:val="-10"/>
      <w:sz w:val="24"/>
      <w:szCs w:val="24"/>
    </w:rPr>
  </w:style>
  <w:style w:type="character" w:customStyle="1" w:styleId="CharStyle434">
    <w:name w:val="CharStyle43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37">
    <w:name w:val="CharStyle437"/>
    <w:basedOn w:val="DefaultParagraphFont"/>
    <w:rsid w:val="007C4BEA"/>
    <w:rPr>
      <w:rFonts w:ascii="Times New Roman" w:eastAsia="Times New Roman" w:hAnsi="Times New Roman" w:cs="Times New Roman"/>
      <w:b w:val="0"/>
      <w:bCs w:val="0"/>
      <w:i w:val="0"/>
      <w:iCs w:val="0"/>
      <w:smallCaps w:val="0"/>
      <w:spacing w:val="-10"/>
      <w:sz w:val="14"/>
      <w:szCs w:val="14"/>
    </w:rPr>
  </w:style>
  <w:style w:type="character" w:customStyle="1" w:styleId="CharStyle439">
    <w:name w:val="CharStyle439"/>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42">
    <w:name w:val="CharStyle442"/>
    <w:basedOn w:val="DefaultParagraphFont"/>
    <w:rsid w:val="007C4BEA"/>
    <w:rPr>
      <w:rFonts w:ascii="Times New Roman" w:eastAsia="Times New Roman" w:hAnsi="Times New Roman" w:cs="Times New Roman"/>
      <w:b/>
      <w:bCs/>
      <w:i w:val="0"/>
      <w:iCs w:val="0"/>
      <w:smallCaps w:val="0"/>
      <w:spacing w:val="-10"/>
      <w:w w:val="150"/>
      <w:sz w:val="10"/>
      <w:szCs w:val="10"/>
    </w:rPr>
  </w:style>
  <w:style w:type="character" w:customStyle="1" w:styleId="CharStyle518">
    <w:name w:val="CharStyle518"/>
    <w:basedOn w:val="DefaultParagraphFont"/>
    <w:rsid w:val="007C4BEA"/>
    <w:rPr>
      <w:rFonts w:ascii="Times New Roman" w:eastAsia="Times New Roman" w:hAnsi="Times New Roman" w:cs="Times New Roman"/>
      <w:b/>
      <w:bCs/>
      <w:i/>
      <w:iCs/>
      <w:smallCaps w:val="0"/>
      <w:sz w:val="14"/>
      <w:szCs w:val="14"/>
    </w:rPr>
  </w:style>
  <w:style w:type="character" w:customStyle="1" w:styleId="CharStyle531">
    <w:name w:val="CharStyle531"/>
    <w:basedOn w:val="DefaultParagraphFont"/>
    <w:rsid w:val="007C4BEA"/>
    <w:rPr>
      <w:rFonts w:ascii="Times New Roman" w:eastAsia="Times New Roman" w:hAnsi="Times New Roman" w:cs="Times New Roman"/>
      <w:b/>
      <w:bCs/>
      <w:i/>
      <w:iCs/>
      <w:smallCaps w:val="0"/>
      <w:spacing w:val="20"/>
      <w:sz w:val="24"/>
      <w:szCs w:val="24"/>
    </w:rPr>
  </w:style>
  <w:style w:type="character" w:customStyle="1" w:styleId="CharStyle554">
    <w:name w:val="CharStyle554"/>
    <w:basedOn w:val="DefaultParagraphFont"/>
    <w:rsid w:val="007C4BEA"/>
    <w:rPr>
      <w:rFonts w:ascii="Times New Roman" w:eastAsia="Times New Roman" w:hAnsi="Times New Roman" w:cs="Times New Roman"/>
      <w:b/>
      <w:bCs/>
      <w:i w:val="0"/>
      <w:iCs w:val="0"/>
      <w:smallCaps w:val="0"/>
      <w:spacing w:val="-10"/>
      <w:sz w:val="10"/>
      <w:szCs w:val="10"/>
    </w:rPr>
  </w:style>
  <w:style w:type="character" w:customStyle="1" w:styleId="CharStyle566">
    <w:name w:val="CharStyle566"/>
    <w:basedOn w:val="DefaultParagraphFont"/>
    <w:rsid w:val="007C4BEA"/>
    <w:rPr>
      <w:rFonts w:ascii="Times New Roman" w:eastAsia="Times New Roman" w:hAnsi="Times New Roman" w:cs="Times New Roman"/>
      <w:b w:val="0"/>
      <w:bCs w:val="0"/>
      <w:i w:val="0"/>
      <w:iCs w:val="0"/>
      <w:smallCaps w:val="0"/>
      <w:sz w:val="30"/>
      <w:szCs w:val="30"/>
    </w:rPr>
  </w:style>
  <w:style w:type="character" w:customStyle="1" w:styleId="CharStyle600">
    <w:name w:val="CharStyle600"/>
    <w:basedOn w:val="DefaultParagraphFont"/>
    <w:rsid w:val="007C4BEA"/>
    <w:rPr>
      <w:rFonts w:ascii="Times New Roman" w:eastAsia="Times New Roman" w:hAnsi="Times New Roman" w:cs="Times New Roman"/>
      <w:b/>
      <w:bCs/>
      <w:i w:val="0"/>
      <w:iCs w:val="0"/>
      <w:smallCaps/>
      <w:sz w:val="14"/>
      <w:szCs w:val="14"/>
    </w:rPr>
  </w:style>
  <w:style w:type="character" w:customStyle="1" w:styleId="CharStyle653">
    <w:name w:val="CharStyle653"/>
    <w:basedOn w:val="DefaultParagraphFont"/>
    <w:rsid w:val="007C4BEA"/>
    <w:rPr>
      <w:rFonts w:ascii="Times New Roman" w:eastAsia="Times New Roman" w:hAnsi="Times New Roman" w:cs="Times New Roman"/>
      <w:b/>
      <w:bCs/>
      <w:i w:val="0"/>
      <w:iCs w:val="0"/>
      <w:smallCaps w:val="0"/>
      <w:sz w:val="24"/>
      <w:szCs w:val="24"/>
    </w:rPr>
  </w:style>
  <w:style w:type="character" w:customStyle="1" w:styleId="CharStyle655">
    <w:name w:val="CharStyle655"/>
    <w:basedOn w:val="DefaultParagraphFont"/>
    <w:rsid w:val="007C4BEA"/>
    <w:rPr>
      <w:rFonts w:ascii="Sylfaen" w:eastAsia="Sylfaen" w:hAnsi="Sylfaen" w:cs="Sylfaen"/>
      <w:b/>
      <w:bCs/>
      <w:i w:val="0"/>
      <w:iCs w:val="0"/>
      <w:smallCaps w:val="0"/>
      <w:sz w:val="50"/>
      <w:szCs w:val="50"/>
    </w:rPr>
  </w:style>
  <w:style w:type="character" w:customStyle="1" w:styleId="CharStyle657">
    <w:name w:val="CharStyle657"/>
    <w:basedOn w:val="DefaultParagraphFont"/>
    <w:rsid w:val="007C4BEA"/>
    <w:rPr>
      <w:rFonts w:ascii="Times New Roman" w:eastAsia="Times New Roman" w:hAnsi="Times New Roman" w:cs="Times New Roman"/>
      <w:b w:val="0"/>
      <w:bCs w:val="0"/>
      <w:i w:val="0"/>
      <w:iCs w:val="0"/>
      <w:smallCaps w:val="0"/>
      <w:spacing w:val="-20"/>
      <w:sz w:val="16"/>
      <w:szCs w:val="16"/>
    </w:rPr>
  </w:style>
  <w:style w:type="character" w:customStyle="1" w:styleId="CharStyle668">
    <w:name w:val="CharStyle668"/>
    <w:basedOn w:val="DefaultParagraphFont"/>
    <w:rsid w:val="007C4BEA"/>
    <w:rPr>
      <w:rFonts w:ascii="Times New Roman" w:eastAsia="Times New Roman" w:hAnsi="Times New Roman" w:cs="Times New Roman"/>
      <w:b w:val="0"/>
      <w:bCs w:val="0"/>
      <w:i/>
      <w:iCs/>
      <w:smallCaps w:val="0"/>
      <w:sz w:val="14"/>
      <w:szCs w:val="14"/>
    </w:rPr>
  </w:style>
  <w:style w:type="character" w:customStyle="1" w:styleId="CharStyle1016">
    <w:name w:val="CharStyle1016"/>
    <w:basedOn w:val="DefaultParagraphFont"/>
    <w:rsid w:val="007C4BEA"/>
    <w:rPr>
      <w:rFonts w:ascii="Times New Roman" w:eastAsia="Times New Roman" w:hAnsi="Times New Roman" w:cs="Times New Roman"/>
      <w:b w:val="0"/>
      <w:bCs w:val="0"/>
      <w:i/>
      <w:iCs/>
      <w:smallCaps w:val="0"/>
      <w:sz w:val="20"/>
      <w:szCs w:val="20"/>
    </w:rPr>
  </w:style>
  <w:style w:type="character" w:customStyle="1" w:styleId="CharStyle1018">
    <w:name w:val="CharStyle1018"/>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7">
    <w:name w:val="CharStyle1387"/>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8">
    <w:name w:val="CharStyle1388"/>
    <w:basedOn w:val="DefaultParagraphFont"/>
    <w:rsid w:val="007C4BEA"/>
    <w:rPr>
      <w:rFonts w:ascii="Times New Roman" w:eastAsia="Times New Roman" w:hAnsi="Times New Roman" w:cs="Times New Roman"/>
      <w:b/>
      <w:bCs/>
      <w:i w:val="0"/>
      <w:iCs w:val="0"/>
      <w:smallCaps/>
      <w:sz w:val="12"/>
      <w:szCs w:val="12"/>
    </w:rPr>
  </w:style>
  <w:style w:type="character" w:customStyle="1" w:styleId="CharStyle1391">
    <w:name w:val="CharStyle1391"/>
    <w:basedOn w:val="DefaultParagraphFont"/>
    <w:rsid w:val="007C4BEA"/>
    <w:rPr>
      <w:rFonts w:ascii="Arial Narrow" w:eastAsia="Arial Narrow" w:hAnsi="Arial Narrow" w:cs="Arial Narrow"/>
      <w:b/>
      <w:bCs/>
      <w:i w:val="0"/>
      <w:iCs w:val="0"/>
      <w:smallCaps w:val="0"/>
      <w:sz w:val="18"/>
      <w:szCs w:val="18"/>
    </w:rPr>
  </w:style>
  <w:style w:type="character" w:customStyle="1" w:styleId="CharStyle2179">
    <w:name w:val="CharStyle2179"/>
    <w:basedOn w:val="DefaultParagraphFont"/>
    <w:rsid w:val="007C4BEA"/>
    <w:rPr>
      <w:rFonts w:ascii="Sylfaen" w:eastAsia="Sylfaen" w:hAnsi="Sylfaen" w:cs="Sylfaen"/>
      <w:b/>
      <w:bCs/>
      <w:i w:val="0"/>
      <w:iCs w:val="0"/>
      <w:smallCaps w:val="0"/>
      <w:sz w:val="16"/>
      <w:szCs w:val="16"/>
    </w:rPr>
  </w:style>
  <w:style w:type="character" w:customStyle="1" w:styleId="CharStyle2182">
    <w:name w:val="CharStyle2182"/>
    <w:basedOn w:val="DefaultParagraphFont"/>
    <w:rsid w:val="007C4BEA"/>
    <w:rPr>
      <w:rFonts w:ascii="Times New Roman" w:eastAsia="Times New Roman" w:hAnsi="Times New Roman" w:cs="Times New Roman"/>
      <w:b/>
      <w:bCs/>
      <w:i w:val="0"/>
      <w:iCs w:val="0"/>
      <w:smallCaps w:val="0"/>
      <w:sz w:val="44"/>
      <w:szCs w:val="44"/>
    </w:rPr>
  </w:style>
  <w:style w:type="character" w:customStyle="1" w:styleId="CharStyle2185">
    <w:name w:val="CharStyle2185"/>
    <w:basedOn w:val="DefaultParagraphFont"/>
    <w:rsid w:val="007C4BEA"/>
    <w:rPr>
      <w:rFonts w:ascii="Times New Roman" w:eastAsia="Times New Roman" w:hAnsi="Times New Roman" w:cs="Times New Roman"/>
      <w:b/>
      <w:bCs/>
      <w:i w:val="0"/>
      <w:iCs w:val="0"/>
      <w:smallCaps w:val="0"/>
      <w:sz w:val="46"/>
      <w:szCs w:val="46"/>
    </w:rPr>
  </w:style>
  <w:style w:type="character" w:customStyle="1" w:styleId="CharStyle2187">
    <w:name w:val="CharStyle2187"/>
    <w:basedOn w:val="DefaultParagraphFont"/>
    <w:rsid w:val="007C4BEA"/>
    <w:rPr>
      <w:rFonts w:ascii="Arial Narrow" w:eastAsia="Arial Narrow" w:hAnsi="Arial Narrow" w:cs="Arial Narrow"/>
      <w:b/>
      <w:bCs/>
      <w:i w:val="0"/>
      <w:iCs w:val="0"/>
      <w:smallCaps w:val="0"/>
      <w:sz w:val="24"/>
      <w:szCs w:val="24"/>
    </w:rPr>
  </w:style>
  <w:style w:type="paragraph" w:styleId="Header">
    <w:name w:val="header"/>
    <w:basedOn w:val="Normal"/>
    <w:link w:val="HeaderChar"/>
    <w:uiPriority w:val="99"/>
    <w:unhideWhenUsed/>
    <w:rsid w:val="00856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1A"/>
  </w:style>
  <w:style w:type="paragraph" w:styleId="Footer">
    <w:name w:val="footer"/>
    <w:basedOn w:val="Normal"/>
    <w:link w:val="FooterChar"/>
    <w:uiPriority w:val="99"/>
    <w:semiHidden/>
    <w:unhideWhenUsed/>
    <w:rsid w:val="008562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cp:revision>
  <dcterms:created xsi:type="dcterms:W3CDTF">2017-04-24T11:30:00Z</dcterms:created>
  <dcterms:modified xsi:type="dcterms:W3CDTF">2018-08-07T22:44:00Z</dcterms:modified>
</cp:coreProperties>
</file>