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EA" w:rsidRPr="00D2252B" w:rsidRDefault="007C4BEA" w:rsidP="00D2252B">
      <w:pPr>
        <w:spacing w:before="6600" w:after="120" w:line="240" w:lineRule="auto"/>
        <w:jc w:val="center"/>
        <w:rPr>
          <w:rFonts w:ascii="Times New Roman" w:hAnsi="Times New Roman" w:cs="Times New Roman"/>
          <w:sz w:val="36"/>
        </w:rPr>
      </w:pPr>
      <w:r w:rsidRPr="00D2252B">
        <w:rPr>
          <w:rFonts w:ascii="Times New Roman" w:hAnsi="Times New Roman" w:cs="Times New Roman"/>
          <w:sz w:val="36"/>
        </w:rPr>
        <w:t>FISHERIES.</w:t>
      </w:r>
    </w:p>
    <w:p w:rsidR="00C55133" w:rsidRPr="00D2252B" w:rsidRDefault="00C55133" w:rsidP="00286378">
      <w:pPr>
        <w:pBdr>
          <w:top w:val="single" w:sz="4" w:space="1" w:color="auto"/>
        </w:pBdr>
        <w:spacing w:before="120" w:after="0" w:line="240" w:lineRule="auto"/>
        <w:ind w:left="3888" w:right="3888"/>
        <w:jc w:val="center"/>
        <w:rPr>
          <w:rFonts w:ascii="Times New Roman" w:hAnsi="Times New Roman" w:cs="Times New Roman"/>
          <w:b/>
        </w:rPr>
      </w:pPr>
    </w:p>
    <w:p w:rsidR="007C4BEA" w:rsidRPr="00D2252B" w:rsidRDefault="001C469B" w:rsidP="00286378">
      <w:pPr>
        <w:spacing w:after="120" w:line="240" w:lineRule="auto"/>
        <w:jc w:val="center"/>
        <w:rPr>
          <w:rFonts w:ascii="Times New Roman" w:hAnsi="Times New Roman" w:cs="Times New Roman"/>
          <w:b/>
          <w:sz w:val="28"/>
        </w:rPr>
      </w:pPr>
      <w:r w:rsidRPr="00D2252B">
        <w:rPr>
          <w:rFonts w:ascii="Times New Roman" w:hAnsi="Times New Roman" w:cs="Times New Roman"/>
          <w:b/>
          <w:sz w:val="28"/>
        </w:rPr>
        <w:t>No. 48 of 1959.</w:t>
      </w:r>
    </w:p>
    <w:p w:rsidR="007C4BEA" w:rsidRPr="00D2252B" w:rsidRDefault="007C4BEA" w:rsidP="00D2252B">
      <w:pPr>
        <w:spacing w:before="120" w:after="120" w:line="240" w:lineRule="auto"/>
        <w:ind w:left="432" w:hanging="432"/>
        <w:jc w:val="center"/>
        <w:rPr>
          <w:rFonts w:ascii="Times New Roman" w:hAnsi="Times New Roman" w:cs="Times New Roman"/>
          <w:sz w:val="26"/>
        </w:rPr>
      </w:pPr>
      <w:r w:rsidRPr="00D2252B">
        <w:rPr>
          <w:rFonts w:ascii="Times New Roman" w:hAnsi="Times New Roman" w:cs="Times New Roman"/>
          <w:sz w:val="26"/>
        </w:rPr>
        <w:t xml:space="preserve">An Act to amend the </w:t>
      </w:r>
      <w:r w:rsidR="001C469B" w:rsidRPr="00D2252B">
        <w:rPr>
          <w:rFonts w:ascii="Times New Roman" w:hAnsi="Times New Roman" w:cs="Times New Roman"/>
          <w:i/>
          <w:sz w:val="26"/>
        </w:rPr>
        <w:t xml:space="preserve">Fisheries Act </w:t>
      </w:r>
      <w:r w:rsidRPr="00D2252B">
        <w:rPr>
          <w:rFonts w:ascii="Times New Roman" w:hAnsi="Times New Roman" w:cs="Times New Roman"/>
          <w:sz w:val="26"/>
        </w:rPr>
        <w:t>1952</w:t>
      </w:r>
      <w:r w:rsidR="008454CB" w:rsidRPr="00D2252B">
        <w:rPr>
          <w:rFonts w:ascii="Times New Roman" w:hAnsi="Times New Roman" w:cs="Times New Roman"/>
          <w:sz w:val="26"/>
        </w:rPr>
        <w:t>–</w:t>
      </w:r>
      <w:r w:rsidRPr="00D2252B">
        <w:rPr>
          <w:rFonts w:ascii="Times New Roman" w:hAnsi="Times New Roman" w:cs="Times New Roman"/>
          <w:sz w:val="26"/>
        </w:rPr>
        <w:t>1956.</w:t>
      </w:r>
    </w:p>
    <w:p w:rsidR="001928BD" w:rsidRPr="00D2252B" w:rsidRDefault="007C4BEA" w:rsidP="00286378">
      <w:pPr>
        <w:spacing w:before="120" w:after="0" w:line="240" w:lineRule="auto"/>
        <w:jc w:val="right"/>
        <w:rPr>
          <w:rFonts w:ascii="Times New Roman" w:hAnsi="Times New Roman" w:cs="Times New Roman"/>
          <w:sz w:val="26"/>
        </w:rPr>
      </w:pPr>
      <w:r w:rsidRPr="00D2252B">
        <w:rPr>
          <w:rFonts w:ascii="Times New Roman" w:hAnsi="Times New Roman" w:cs="Times New Roman"/>
          <w:sz w:val="26"/>
        </w:rPr>
        <w:t>[Assented to 22nd May, 1959.]</w:t>
      </w:r>
    </w:p>
    <w:p w:rsidR="007C4BEA" w:rsidRPr="00D2252B" w:rsidRDefault="007C4BEA" w:rsidP="00286378">
      <w:pPr>
        <w:spacing w:after="120" w:line="240" w:lineRule="auto"/>
        <w:jc w:val="right"/>
        <w:rPr>
          <w:rFonts w:ascii="Times New Roman" w:hAnsi="Times New Roman" w:cs="Times New Roman"/>
          <w:sz w:val="26"/>
        </w:rPr>
      </w:pPr>
      <w:r w:rsidRPr="00D2252B">
        <w:rPr>
          <w:rFonts w:ascii="Times New Roman" w:hAnsi="Times New Roman" w:cs="Times New Roman"/>
          <w:sz w:val="26"/>
        </w:rPr>
        <w:t>[Date of commencement, 19th June, 1959.]</w:t>
      </w:r>
    </w:p>
    <w:p w:rsidR="007C4BEA" w:rsidRPr="00334E97" w:rsidRDefault="001C469B" w:rsidP="00D2252B">
      <w:pPr>
        <w:spacing w:after="0" w:line="240" w:lineRule="auto"/>
        <w:jc w:val="both"/>
        <w:rPr>
          <w:rFonts w:ascii="Times New Roman" w:hAnsi="Times New Roman"/>
        </w:rPr>
      </w:pPr>
      <w:r w:rsidRPr="00334E97">
        <w:rPr>
          <w:rFonts w:ascii="Times New Roman" w:hAnsi="Times New Roman"/>
        </w:rPr>
        <w:t>B</w:t>
      </w:r>
      <w:r w:rsidR="007C4BEA" w:rsidRPr="00334E97">
        <w:rPr>
          <w:rFonts w:ascii="Times New Roman" w:hAnsi="Times New Roman"/>
        </w:rPr>
        <w:t>E it enacted by the Queen</w:t>
      </w:r>
      <w:r w:rsidRPr="00334E97">
        <w:rPr>
          <w:rFonts w:ascii="Times New Roman" w:hAnsi="Times New Roman"/>
        </w:rPr>
        <w:t>’</w:t>
      </w:r>
      <w:r w:rsidR="007C4BEA" w:rsidRPr="00334E97">
        <w:rPr>
          <w:rFonts w:ascii="Times New Roman" w:hAnsi="Times New Roman"/>
        </w:rPr>
        <w:t>s Most Excellent Majesty, the Senate, and the House of Representatives of the Commonwealth of Austral</w:t>
      </w:r>
      <w:bookmarkStart w:id="0" w:name="_GoBack"/>
      <w:bookmarkEnd w:id="0"/>
      <w:r w:rsidR="007C4BEA" w:rsidRPr="00334E97">
        <w:rPr>
          <w:rFonts w:ascii="Times New Roman" w:hAnsi="Times New Roman"/>
        </w:rPr>
        <w:t>ia, as follows:—</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Short title and citation.</w:t>
      </w:r>
    </w:p>
    <w:p w:rsidR="007C4BEA" w:rsidRPr="00D2252B" w:rsidRDefault="001C469B" w:rsidP="00D2252B">
      <w:pPr>
        <w:tabs>
          <w:tab w:val="left" w:pos="864"/>
        </w:tabs>
        <w:spacing w:after="0" w:line="240" w:lineRule="auto"/>
        <w:ind w:firstLine="432"/>
        <w:jc w:val="both"/>
        <w:rPr>
          <w:rFonts w:ascii="Times New Roman" w:hAnsi="Times New Roman"/>
        </w:rPr>
      </w:pPr>
      <w:r w:rsidRPr="00D2252B">
        <w:rPr>
          <w:rFonts w:ascii="Times New Roman" w:hAnsi="Times New Roman"/>
          <w:b/>
        </w:rPr>
        <w:t>1.</w:t>
      </w:r>
      <w:r w:rsidR="007C4BEA" w:rsidRPr="00D2252B">
        <w:rPr>
          <w:rFonts w:ascii="Times New Roman" w:hAnsi="Times New Roman"/>
        </w:rPr>
        <w:t>—</w:t>
      </w:r>
      <w:r w:rsidR="001B375A" w:rsidRPr="00D2252B">
        <w:rPr>
          <w:rFonts w:ascii="Times New Roman" w:hAnsi="Times New Roman"/>
        </w:rPr>
        <w:t>(1.)</w:t>
      </w:r>
      <w:r w:rsidR="00C55D91" w:rsidRPr="00D2252B">
        <w:rPr>
          <w:rFonts w:ascii="Times New Roman" w:hAnsi="Times New Roman"/>
        </w:rPr>
        <w:tab/>
      </w:r>
      <w:r w:rsidR="007C4BEA" w:rsidRPr="00D2252B">
        <w:rPr>
          <w:rFonts w:ascii="Times New Roman" w:hAnsi="Times New Roman"/>
        </w:rPr>
        <w:t xml:space="preserve">This Act may be cited as the </w:t>
      </w:r>
      <w:r w:rsidRPr="00D2252B">
        <w:rPr>
          <w:rFonts w:ascii="Times New Roman" w:hAnsi="Times New Roman"/>
          <w:i/>
        </w:rPr>
        <w:t xml:space="preserve">Fisheries Act </w:t>
      </w:r>
      <w:r w:rsidR="007C4BEA" w:rsidRPr="00D2252B">
        <w:rPr>
          <w:rFonts w:ascii="Times New Roman" w:hAnsi="Times New Roman"/>
        </w:rPr>
        <w:t>1959.</w:t>
      </w:r>
    </w:p>
    <w:p w:rsidR="007C4BEA" w:rsidRPr="00D2252B" w:rsidRDefault="001B375A" w:rsidP="00D2252B">
      <w:pPr>
        <w:tabs>
          <w:tab w:val="left" w:pos="864"/>
        </w:tabs>
        <w:spacing w:after="0" w:line="240" w:lineRule="auto"/>
        <w:ind w:firstLine="432"/>
        <w:jc w:val="both"/>
        <w:rPr>
          <w:rFonts w:ascii="Times New Roman" w:hAnsi="Times New Roman"/>
        </w:rPr>
      </w:pPr>
      <w:r w:rsidRPr="00D2252B">
        <w:rPr>
          <w:rFonts w:ascii="Times New Roman" w:hAnsi="Times New Roman"/>
        </w:rPr>
        <w:t>(2.)</w:t>
      </w:r>
      <w:r w:rsidR="00C55D91" w:rsidRPr="00D2252B">
        <w:rPr>
          <w:rFonts w:ascii="Times New Roman" w:hAnsi="Times New Roman"/>
        </w:rPr>
        <w:tab/>
      </w:r>
      <w:r w:rsidR="007C4BEA" w:rsidRPr="00D2252B">
        <w:rPr>
          <w:rFonts w:ascii="Times New Roman" w:hAnsi="Times New Roman"/>
        </w:rPr>
        <w:t xml:space="preserve">The </w:t>
      </w:r>
      <w:r w:rsidR="001C469B" w:rsidRPr="00D2252B">
        <w:rPr>
          <w:rFonts w:ascii="Times New Roman" w:hAnsi="Times New Roman"/>
          <w:i/>
        </w:rPr>
        <w:t xml:space="preserve">Fisheries Act </w:t>
      </w:r>
      <w:r w:rsidR="007C4BEA" w:rsidRPr="00D2252B">
        <w:rPr>
          <w:rFonts w:ascii="Times New Roman" w:hAnsi="Times New Roman"/>
        </w:rPr>
        <w:t>1952</w:t>
      </w:r>
      <w:r w:rsidR="008454CB" w:rsidRPr="00D2252B">
        <w:rPr>
          <w:rFonts w:ascii="Times New Roman" w:hAnsi="Times New Roman"/>
        </w:rPr>
        <w:t>–</w:t>
      </w:r>
      <w:r w:rsidR="00334E97">
        <w:rPr>
          <w:rFonts w:ascii="Times New Roman" w:hAnsi="Times New Roman"/>
        </w:rPr>
        <w:t>1956</w:t>
      </w:r>
      <w:r w:rsidR="007C4BEA" w:rsidRPr="00D2252B">
        <w:rPr>
          <w:rFonts w:ascii="Times New Roman" w:hAnsi="Times New Roman"/>
        </w:rPr>
        <w:t xml:space="preserve"> is in this Act referred to as the Principal Act.</w:t>
      </w:r>
    </w:p>
    <w:p w:rsidR="007C4BEA" w:rsidRPr="00D2252B" w:rsidRDefault="001B375A" w:rsidP="00D2252B">
      <w:pPr>
        <w:tabs>
          <w:tab w:val="left" w:pos="864"/>
        </w:tabs>
        <w:spacing w:after="0" w:line="240" w:lineRule="auto"/>
        <w:ind w:firstLine="432"/>
        <w:jc w:val="both"/>
        <w:rPr>
          <w:rFonts w:ascii="Times New Roman" w:hAnsi="Times New Roman"/>
        </w:rPr>
      </w:pPr>
      <w:r w:rsidRPr="00D2252B">
        <w:rPr>
          <w:rFonts w:ascii="Times New Roman" w:hAnsi="Times New Roman"/>
        </w:rPr>
        <w:t>(3.)</w:t>
      </w:r>
      <w:r w:rsidR="00C55D91" w:rsidRPr="00D2252B">
        <w:rPr>
          <w:rFonts w:ascii="Times New Roman" w:hAnsi="Times New Roman"/>
        </w:rPr>
        <w:tab/>
      </w:r>
      <w:r w:rsidR="007C4BEA" w:rsidRPr="00D2252B">
        <w:rPr>
          <w:rFonts w:ascii="Times New Roman" w:hAnsi="Times New Roman"/>
        </w:rPr>
        <w:t xml:space="preserve">The Principal Act, as amended by this Act, may be cited as the </w:t>
      </w:r>
      <w:r w:rsidR="001C469B" w:rsidRPr="00D2252B">
        <w:rPr>
          <w:rFonts w:ascii="Times New Roman" w:hAnsi="Times New Roman"/>
          <w:i/>
        </w:rPr>
        <w:t xml:space="preserve">Fisheries Act </w:t>
      </w:r>
      <w:r w:rsidR="007C4BEA" w:rsidRPr="00D2252B">
        <w:rPr>
          <w:rFonts w:ascii="Times New Roman" w:hAnsi="Times New Roman"/>
        </w:rPr>
        <w:t>1952</w:t>
      </w:r>
      <w:r w:rsidR="008454CB" w:rsidRPr="00D2252B">
        <w:rPr>
          <w:rFonts w:ascii="Times New Roman" w:hAnsi="Times New Roman"/>
        </w:rPr>
        <w:t>–</w:t>
      </w:r>
      <w:r w:rsidR="007C4BEA" w:rsidRPr="00D2252B">
        <w:rPr>
          <w:rFonts w:ascii="Times New Roman" w:hAnsi="Times New Roman"/>
        </w:rPr>
        <w:t>1959.</w:t>
      </w:r>
    </w:p>
    <w:p w:rsidR="00DE6DE8" w:rsidRPr="00D2252B" w:rsidRDefault="00DE6DE8" w:rsidP="00D2252B">
      <w:pPr>
        <w:spacing w:after="0" w:line="240" w:lineRule="auto"/>
        <w:jc w:val="both"/>
        <w:rPr>
          <w:rFonts w:ascii="Times New Roman" w:hAnsi="Times New Roman"/>
        </w:rPr>
      </w:pPr>
      <w:r w:rsidRPr="00D2252B">
        <w:rPr>
          <w:rFonts w:ascii="Times New Roman" w:hAnsi="Times New Roman"/>
        </w:rPr>
        <w:br w:type="page"/>
      </w:r>
    </w:p>
    <w:p w:rsidR="007C4BEA" w:rsidRPr="00D2252B" w:rsidRDefault="00E35164" w:rsidP="00D2252B">
      <w:pPr>
        <w:tabs>
          <w:tab w:val="left" w:pos="864"/>
        </w:tabs>
        <w:spacing w:after="0" w:line="240" w:lineRule="auto"/>
        <w:ind w:firstLine="432"/>
        <w:jc w:val="both"/>
        <w:rPr>
          <w:rFonts w:ascii="Times New Roman" w:hAnsi="Times New Roman"/>
        </w:rPr>
      </w:pPr>
      <w:r w:rsidRPr="00D2252B">
        <w:rPr>
          <w:rFonts w:ascii="Times New Roman" w:hAnsi="Times New Roman"/>
          <w:b/>
        </w:rPr>
        <w:lastRenderedPageBreak/>
        <w:t>2.</w:t>
      </w:r>
      <w:r w:rsidR="00C55D91" w:rsidRPr="00D2252B">
        <w:rPr>
          <w:rFonts w:ascii="Times New Roman" w:hAnsi="Times New Roman"/>
          <w:b/>
        </w:rPr>
        <w:tab/>
      </w:r>
      <w:r w:rsidR="007C4BEA" w:rsidRPr="00D2252B">
        <w:rPr>
          <w:rFonts w:ascii="Times New Roman" w:hAnsi="Times New Roman"/>
        </w:rPr>
        <w:t>Section three of the Principal Act is repealed and the following section inserted in its stead:—</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Parts.</w:t>
      </w:r>
    </w:p>
    <w:p w:rsidR="007C4BEA" w:rsidRPr="00D2252B" w:rsidRDefault="001C469B" w:rsidP="00D2252B">
      <w:pPr>
        <w:tabs>
          <w:tab w:val="left" w:pos="864"/>
        </w:tabs>
        <w:spacing w:after="0" w:line="240" w:lineRule="auto"/>
        <w:ind w:firstLine="432"/>
        <w:jc w:val="both"/>
        <w:rPr>
          <w:rFonts w:ascii="Times New Roman" w:hAnsi="Times New Roman"/>
        </w:rPr>
      </w:pPr>
      <w:r w:rsidRPr="00D2252B">
        <w:rPr>
          <w:rFonts w:ascii="Times New Roman" w:hAnsi="Times New Roman"/>
        </w:rPr>
        <w:t>“</w:t>
      </w:r>
      <w:r w:rsidR="00E35164" w:rsidRPr="00D2252B">
        <w:rPr>
          <w:rFonts w:ascii="Times New Roman" w:hAnsi="Times New Roman"/>
        </w:rPr>
        <w:t>3.</w:t>
      </w:r>
      <w:r w:rsidR="00C55D91" w:rsidRPr="00D2252B">
        <w:rPr>
          <w:rFonts w:ascii="Times New Roman" w:hAnsi="Times New Roman"/>
        </w:rPr>
        <w:tab/>
      </w:r>
      <w:r w:rsidR="007C4BEA" w:rsidRPr="00D2252B">
        <w:rPr>
          <w:rFonts w:ascii="Times New Roman" w:hAnsi="Times New Roman"/>
        </w:rPr>
        <w:t>This Act is divided into Parts, as follows:—</w:t>
      </w:r>
    </w:p>
    <w:p w:rsidR="007C4BEA" w:rsidRPr="00D2252B" w:rsidRDefault="007C4BEA" w:rsidP="00D2252B">
      <w:pPr>
        <w:spacing w:after="0" w:line="240" w:lineRule="auto"/>
        <w:ind w:left="720"/>
        <w:jc w:val="both"/>
        <w:rPr>
          <w:rFonts w:ascii="Times New Roman" w:hAnsi="Times New Roman"/>
        </w:rPr>
      </w:pPr>
      <w:r w:rsidRPr="00D2252B">
        <w:rPr>
          <w:rFonts w:ascii="Times New Roman" w:hAnsi="Times New Roman"/>
        </w:rPr>
        <w:t>Part I.—Preliminary (Sections 1</w:t>
      </w:r>
      <w:r w:rsidR="008454CB" w:rsidRPr="00D2252B">
        <w:rPr>
          <w:rFonts w:ascii="Times New Roman" w:hAnsi="Times New Roman"/>
        </w:rPr>
        <w:t>–</w:t>
      </w:r>
      <w:r w:rsidRPr="00D2252B">
        <w:rPr>
          <w:rFonts w:ascii="Times New Roman" w:hAnsi="Times New Roman"/>
        </w:rPr>
        <w:t>5).</w:t>
      </w:r>
    </w:p>
    <w:p w:rsidR="007C4BEA" w:rsidRPr="00D2252B" w:rsidRDefault="007C4BEA" w:rsidP="00D2252B">
      <w:pPr>
        <w:spacing w:after="0" w:line="240" w:lineRule="auto"/>
        <w:ind w:left="720"/>
        <w:jc w:val="both"/>
        <w:rPr>
          <w:rFonts w:ascii="Times New Roman" w:hAnsi="Times New Roman"/>
        </w:rPr>
      </w:pPr>
      <w:r w:rsidRPr="00D2252B">
        <w:rPr>
          <w:rFonts w:ascii="Times New Roman" w:hAnsi="Times New Roman"/>
        </w:rPr>
        <w:t>Part II.—Administration (Section 6).</w:t>
      </w:r>
    </w:p>
    <w:p w:rsidR="007C4BEA" w:rsidRPr="00D2252B" w:rsidRDefault="007C4BEA" w:rsidP="00D2252B">
      <w:pPr>
        <w:spacing w:after="0" w:line="240" w:lineRule="auto"/>
        <w:ind w:left="720"/>
        <w:jc w:val="both"/>
        <w:rPr>
          <w:rFonts w:ascii="Times New Roman" w:hAnsi="Times New Roman"/>
        </w:rPr>
      </w:pPr>
      <w:r w:rsidRPr="00D2252B">
        <w:rPr>
          <w:rFonts w:ascii="Times New Roman" w:hAnsi="Times New Roman"/>
        </w:rPr>
        <w:t>Part III.—Regulation of Fisheries (Sections 7</w:t>
      </w:r>
      <w:r w:rsidR="008454CB" w:rsidRPr="00D2252B">
        <w:rPr>
          <w:rFonts w:ascii="Times New Roman" w:hAnsi="Times New Roman"/>
        </w:rPr>
        <w:t>–</w:t>
      </w:r>
      <w:r w:rsidRPr="00D2252B">
        <w:rPr>
          <w:rFonts w:ascii="Times New Roman" w:hAnsi="Times New Roman"/>
        </w:rPr>
        <w:t>10).</w:t>
      </w:r>
    </w:p>
    <w:p w:rsidR="007C4BEA" w:rsidRPr="00D2252B" w:rsidRDefault="007C4BEA" w:rsidP="00D2252B">
      <w:pPr>
        <w:spacing w:after="0" w:line="240" w:lineRule="auto"/>
        <w:ind w:left="720"/>
        <w:jc w:val="both"/>
        <w:rPr>
          <w:rFonts w:ascii="Times New Roman" w:hAnsi="Times New Roman"/>
        </w:rPr>
      </w:pPr>
      <w:r w:rsidRPr="00D2252B">
        <w:rPr>
          <w:rFonts w:ascii="Times New Roman" w:hAnsi="Times New Roman"/>
        </w:rPr>
        <w:t>Part IV.—Research and Development (Sections 11</w:t>
      </w:r>
      <w:r w:rsidR="008454CB" w:rsidRPr="00D2252B">
        <w:rPr>
          <w:rFonts w:ascii="Times New Roman" w:hAnsi="Times New Roman"/>
        </w:rPr>
        <w:t>–</w:t>
      </w:r>
      <w:r w:rsidRPr="00D2252B">
        <w:rPr>
          <w:rFonts w:ascii="Times New Roman" w:hAnsi="Times New Roman"/>
        </w:rPr>
        <w:t>12).</w:t>
      </w:r>
    </w:p>
    <w:p w:rsidR="007C4BEA" w:rsidRPr="00D2252B" w:rsidRDefault="007C4BEA" w:rsidP="00D2252B">
      <w:pPr>
        <w:spacing w:after="0" w:line="240" w:lineRule="auto"/>
        <w:ind w:left="720"/>
        <w:jc w:val="both"/>
        <w:rPr>
          <w:rFonts w:ascii="Times New Roman" w:hAnsi="Times New Roman"/>
        </w:rPr>
      </w:pPr>
      <w:r w:rsidRPr="00D2252B">
        <w:rPr>
          <w:rFonts w:ascii="Times New Roman" w:hAnsi="Times New Roman"/>
        </w:rPr>
        <w:t>Part V.—Miscellaneous (Sections 13</w:t>
      </w:r>
      <w:r w:rsidR="008454CB" w:rsidRPr="00D2252B">
        <w:rPr>
          <w:rFonts w:ascii="Times New Roman" w:hAnsi="Times New Roman"/>
        </w:rPr>
        <w:t>–</w:t>
      </w:r>
      <w:r w:rsidRPr="00D2252B">
        <w:rPr>
          <w:rFonts w:ascii="Times New Roman" w:hAnsi="Times New Roman"/>
        </w:rPr>
        <w:t>17).</w:t>
      </w:r>
      <w:r w:rsidR="001C469B" w:rsidRPr="00D2252B">
        <w:rPr>
          <w:rFonts w:ascii="Times New Roman" w:hAnsi="Times New Roman"/>
        </w:rPr>
        <w:t>”</w:t>
      </w:r>
      <w:r w:rsidRPr="00D2252B">
        <w:rPr>
          <w:rFonts w:ascii="Times New Roman" w:hAnsi="Times New Roman"/>
        </w:rPr>
        <w:t>.</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Definitions.</w:t>
      </w:r>
    </w:p>
    <w:p w:rsidR="007C4BEA" w:rsidRPr="00D2252B" w:rsidRDefault="00E35164" w:rsidP="00D2252B">
      <w:pPr>
        <w:tabs>
          <w:tab w:val="left" w:pos="864"/>
        </w:tabs>
        <w:spacing w:after="0" w:line="240" w:lineRule="auto"/>
        <w:ind w:firstLine="432"/>
        <w:jc w:val="both"/>
        <w:rPr>
          <w:rFonts w:ascii="Times New Roman" w:hAnsi="Times New Roman"/>
        </w:rPr>
      </w:pPr>
      <w:r w:rsidRPr="00D2252B">
        <w:rPr>
          <w:rFonts w:ascii="Times New Roman" w:hAnsi="Times New Roman"/>
          <w:b/>
        </w:rPr>
        <w:t>3.</w:t>
      </w:r>
      <w:r w:rsidR="00C55D91" w:rsidRPr="00D2252B">
        <w:rPr>
          <w:rFonts w:ascii="Times New Roman" w:hAnsi="Times New Roman"/>
          <w:b/>
        </w:rPr>
        <w:tab/>
      </w:r>
      <w:r w:rsidR="007C4BEA" w:rsidRPr="00D2252B">
        <w:rPr>
          <w:rFonts w:ascii="Times New Roman" w:hAnsi="Times New Roman"/>
        </w:rPr>
        <w:t xml:space="preserve">Section four of the Principal Act is amended by omitting the definition of </w:t>
      </w:r>
      <w:r w:rsidR="001C469B" w:rsidRPr="00D2252B">
        <w:rPr>
          <w:rFonts w:ascii="Times New Roman" w:hAnsi="Times New Roman"/>
        </w:rPr>
        <w:t>“</w:t>
      </w:r>
      <w:r w:rsidR="007C4BEA" w:rsidRPr="00D2252B">
        <w:rPr>
          <w:rFonts w:ascii="Times New Roman" w:hAnsi="Times New Roman"/>
        </w:rPr>
        <w:t>the Secretary</w:t>
      </w:r>
      <w:r w:rsidR="001C469B" w:rsidRPr="00D2252B">
        <w:rPr>
          <w:rFonts w:ascii="Times New Roman" w:hAnsi="Times New Roman"/>
        </w:rPr>
        <w:t>”</w:t>
      </w:r>
      <w:r w:rsidR="007C4BEA" w:rsidRPr="00D2252B">
        <w:rPr>
          <w:rFonts w:ascii="Times New Roman" w:hAnsi="Times New Roman"/>
        </w:rPr>
        <w:t xml:space="preserve"> and inserting in its stead the following definition:—</w:t>
      </w:r>
    </w:p>
    <w:p w:rsidR="007C4BEA" w:rsidRPr="00D2252B" w:rsidRDefault="001C469B" w:rsidP="00D2252B">
      <w:pPr>
        <w:spacing w:after="0" w:line="240" w:lineRule="auto"/>
        <w:ind w:left="576"/>
        <w:jc w:val="both"/>
        <w:rPr>
          <w:rFonts w:ascii="Times New Roman" w:hAnsi="Times New Roman"/>
        </w:rPr>
      </w:pPr>
      <w:r w:rsidRPr="00D2252B">
        <w:rPr>
          <w:rFonts w:ascii="Times New Roman" w:hAnsi="Times New Roman"/>
        </w:rPr>
        <w:t>“‘</w:t>
      </w:r>
      <w:r w:rsidR="007C4BEA" w:rsidRPr="00D2252B">
        <w:rPr>
          <w:rFonts w:ascii="Times New Roman" w:hAnsi="Times New Roman"/>
        </w:rPr>
        <w:t>the Secretary</w:t>
      </w:r>
      <w:r w:rsidRPr="00D2252B">
        <w:rPr>
          <w:rFonts w:ascii="Times New Roman" w:hAnsi="Times New Roman"/>
        </w:rPr>
        <w:t>’</w:t>
      </w:r>
      <w:r w:rsidR="007C4BEA" w:rsidRPr="00D2252B">
        <w:rPr>
          <w:rFonts w:ascii="Times New Roman" w:hAnsi="Times New Roman"/>
        </w:rPr>
        <w:t xml:space="preserve"> means the Secretary to the Department of Primary Industry;</w:t>
      </w:r>
      <w:r w:rsidRPr="00D2252B">
        <w:rPr>
          <w:rFonts w:ascii="Times New Roman" w:hAnsi="Times New Roman"/>
        </w:rPr>
        <w:t>”</w:t>
      </w:r>
      <w:r w:rsidR="007C4BEA" w:rsidRPr="00D2252B">
        <w:rPr>
          <w:rFonts w:ascii="Times New Roman" w:hAnsi="Times New Roman"/>
        </w:rPr>
        <w:t>.</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Regulation of fishing.</w:t>
      </w:r>
    </w:p>
    <w:p w:rsidR="007C4BEA" w:rsidRPr="00D2252B" w:rsidRDefault="00E35164" w:rsidP="00D2252B">
      <w:pPr>
        <w:tabs>
          <w:tab w:val="left" w:pos="864"/>
        </w:tabs>
        <w:spacing w:after="0" w:line="240" w:lineRule="auto"/>
        <w:ind w:firstLine="432"/>
        <w:jc w:val="both"/>
        <w:rPr>
          <w:rFonts w:ascii="Times New Roman" w:hAnsi="Times New Roman"/>
        </w:rPr>
      </w:pPr>
      <w:r w:rsidRPr="00D2252B">
        <w:rPr>
          <w:rFonts w:ascii="Times New Roman" w:hAnsi="Times New Roman"/>
          <w:b/>
        </w:rPr>
        <w:t>4.</w:t>
      </w:r>
      <w:r w:rsidR="00C55D91" w:rsidRPr="00D2252B">
        <w:rPr>
          <w:rFonts w:ascii="Times New Roman" w:hAnsi="Times New Roman"/>
          <w:b/>
        </w:rPr>
        <w:tab/>
      </w:r>
      <w:r w:rsidR="007C4BEA" w:rsidRPr="00D2252B">
        <w:rPr>
          <w:rFonts w:ascii="Times New Roman" w:hAnsi="Times New Roman"/>
        </w:rPr>
        <w:t>Section eight of the Principal Act is amended—</w:t>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a</w:t>
      </w:r>
      <w:r w:rsidRPr="00D2252B">
        <w:rPr>
          <w:rFonts w:ascii="Times New Roman" w:hAnsi="Times New Roman"/>
        </w:rPr>
        <w:t xml:space="preserve">) by omitting from sub-section (1.) the words </w:t>
      </w:r>
      <w:r w:rsidR="001C469B" w:rsidRPr="00D2252B">
        <w:rPr>
          <w:rFonts w:ascii="Times New Roman" w:hAnsi="Times New Roman"/>
        </w:rPr>
        <w:t>“</w:t>
      </w:r>
      <w:r w:rsidRPr="00D2252B">
        <w:rPr>
          <w:rFonts w:ascii="Times New Roman" w:hAnsi="Times New Roman"/>
        </w:rPr>
        <w:t>of a species</w:t>
      </w:r>
      <w:r w:rsidR="001C469B" w:rsidRPr="00D2252B">
        <w:rPr>
          <w:rFonts w:ascii="Times New Roman" w:hAnsi="Times New Roman"/>
        </w:rPr>
        <w:t>”</w:t>
      </w:r>
      <w:r w:rsidRPr="00D2252B">
        <w:rPr>
          <w:rFonts w:ascii="Times New Roman" w:hAnsi="Times New Roman"/>
        </w:rPr>
        <w:t xml:space="preserve"> (wherever occurring) and inserting in their stead the words </w:t>
      </w:r>
      <w:r w:rsidR="001C469B" w:rsidRPr="00D2252B">
        <w:rPr>
          <w:rFonts w:ascii="Times New Roman" w:hAnsi="Times New Roman"/>
        </w:rPr>
        <w:t>“</w:t>
      </w:r>
      <w:r w:rsidRPr="00D2252B">
        <w:rPr>
          <w:rFonts w:ascii="Times New Roman" w:hAnsi="Times New Roman"/>
        </w:rPr>
        <w:t>included in a class of fish</w:t>
      </w:r>
      <w:r w:rsidR="001C469B" w:rsidRPr="00D2252B">
        <w:rPr>
          <w:rFonts w:ascii="Times New Roman" w:hAnsi="Times New Roman"/>
        </w:rPr>
        <w:t>”</w:t>
      </w:r>
      <w:r w:rsidRPr="00D2252B">
        <w:rPr>
          <w:rFonts w:ascii="Times New Roman" w:hAnsi="Times New Roman"/>
        </w:rPr>
        <w:t>; and</w:t>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b</w:t>
      </w:r>
      <w:r w:rsidRPr="00D2252B">
        <w:rPr>
          <w:rFonts w:ascii="Times New Roman" w:hAnsi="Times New Roman"/>
        </w:rPr>
        <w:t>) by adding at the end thereof the following sub-sections:—</w:t>
      </w:r>
    </w:p>
    <w:p w:rsidR="007C4BEA" w:rsidRPr="00D2252B" w:rsidRDefault="001C469B" w:rsidP="00D2252B">
      <w:pPr>
        <w:tabs>
          <w:tab w:val="left" w:pos="864"/>
        </w:tabs>
        <w:spacing w:after="0" w:line="240" w:lineRule="auto"/>
        <w:ind w:left="1152" w:firstLine="432"/>
        <w:jc w:val="both"/>
        <w:rPr>
          <w:rFonts w:ascii="Times New Roman" w:hAnsi="Times New Roman"/>
        </w:rPr>
      </w:pPr>
      <w:r w:rsidRPr="00D2252B">
        <w:rPr>
          <w:rFonts w:ascii="Times New Roman" w:hAnsi="Times New Roman"/>
        </w:rPr>
        <w:t>“</w:t>
      </w:r>
      <w:r w:rsidR="001B375A" w:rsidRPr="00D2252B">
        <w:rPr>
          <w:rFonts w:ascii="Times New Roman" w:hAnsi="Times New Roman"/>
        </w:rPr>
        <w:t>(3.)</w:t>
      </w:r>
      <w:r w:rsidR="0073662E" w:rsidRPr="00D2252B">
        <w:rPr>
          <w:rFonts w:ascii="Times New Roman" w:hAnsi="Times New Roman"/>
        </w:rPr>
        <w:t xml:space="preserve"> </w:t>
      </w:r>
      <w:r w:rsidR="007C4BEA" w:rsidRPr="00D2252B">
        <w:rPr>
          <w:rFonts w:ascii="Times New Roman" w:hAnsi="Times New Roman"/>
        </w:rPr>
        <w:t>Without limiting the generality of the power conferred by sub-section (1.) of this section to prohibit the taking of fish included in a class of fish, that power extends to prohibiting, in the case of crayfish, the taking of female crayfish having eggs or spawn attached to them.</w:t>
      </w:r>
    </w:p>
    <w:p w:rsidR="007C4BEA" w:rsidRPr="00D2252B" w:rsidRDefault="001C469B" w:rsidP="00D2252B">
      <w:pPr>
        <w:tabs>
          <w:tab w:val="left" w:pos="864"/>
        </w:tabs>
        <w:spacing w:after="0" w:line="240" w:lineRule="auto"/>
        <w:ind w:left="1152" w:firstLine="432"/>
        <w:jc w:val="both"/>
        <w:rPr>
          <w:rFonts w:ascii="Times New Roman" w:hAnsi="Times New Roman"/>
        </w:rPr>
      </w:pPr>
      <w:r w:rsidRPr="00D2252B">
        <w:rPr>
          <w:rFonts w:ascii="Times New Roman" w:hAnsi="Times New Roman"/>
        </w:rPr>
        <w:t>“</w:t>
      </w:r>
      <w:r w:rsidR="001B375A" w:rsidRPr="00D2252B">
        <w:rPr>
          <w:rFonts w:ascii="Times New Roman" w:hAnsi="Times New Roman"/>
        </w:rPr>
        <w:t>(4.)</w:t>
      </w:r>
      <w:r w:rsidR="0073662E" w:rsidRPr="00D2252B">
        <w:rPr>
          <w:rFonts w:ascii="Times New Roman" w:hAnsi="Times New Roman"/>
        </w:rPr>
        <w:t xml:space="preserve"> </w:t>
      </w:r>
      <w:r w:rsidR="007C4BEA" w:rsidRPr="00D2252B">
        <w:rPr>
          <w:rFonts w:ascii="Times New Roman" w:hAnsi="Times New Roman"/>
        </w:rPr>
        <w:t>In a notice under paragraph (</w:t>
      </w:r>
      <w:r w:rsidRPr="00D2252B">
        <w:rPr>
          <w:rFonts w:ascii="Times New Roman" w:hAnsi="Times New Roman"/>
          <w:i/>
        </w:rPr>
        <w:t>b</w:t>
      </w:r>
      <w:r w:rsidR="007C4BEA" w:rsidRPr="00D2252B">
        <w:rPr>
          <w:rFonts w:ascii="Times New Roman" w:hAnsi="Times New Roman"/>
        </w:rPr>
        <w:t>) of subsection (1.) of this section, the Minister may also prohibit the cutting up or dismembering, on a boat in proclaimed waters, or in the area of proclaimed waters, as the case may be, of the fish, or of the fish included in the class of fish, specified in the notice that are taken from proclaimed waters, or from the area of proclaimed waters, as the case may be.</w:t>
      </w:r>
      <w:r w:rsidRPr="00D2252B">
        <w:rPr>
          <w:rFonts w:ascii="Times New Roman" w:hAnsi="Times New Roman"/>
        </w:rPr>
        <w:t>”</w:t>
      </w:r>
      <w:r w:rsidR="007C4BEA" w:rsidRPr="00D2252B">
        <w:rPr>
          <w:rFonts w:ascii="Times New Roman" w:hAnsi="Times New Roman"/>
        </w:rPr>
        <w:t>.</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Offences.</w:t>
      </w:r>
    </w:p>
    <w:p w:rsidR="007C4BEA" w:rsidRPr="00D2252B" w:rsidRDefault="00E35164" w:rsidP="00D2252B">
      <w:pPr>
        <w:tabs>
          <w:tab w:val="left" w:pos="864"/>
        </w:tabs>
        <w:spacing w:after="0" w:line="240" w:lineRule="auto"/>
        <w:ind w:firstLine="432"/>
        <w:jc w:val="both"/>
        <w:rPr>
          <w:rFonts w:ascii="Times New Roman" w:hAnsi="Times New Roman"/>
        </w:rPr>
      </w:pPr>
      <w:r w:rsidRPr="00D2252B">
        <w:rPr>
          <w:rFonts w:ascii="Times New Roman" w:hAnsi="Times New Roman"/>
          <w:b/>
        </w:rPr>
        <w:t>5.</w:t>
      </w:r>
      <w:r w:rsidR="00C55D91" w:rsidRPr="00D2252B">
        <w:rPr>
          <w:rFonts w:ascii="Times New Roman" w:hAnsi="Times New Roman"/>
          <w:b/>
        </w:rPr>
        <w:tab/>
      </w:r>
      <w:r w:rsidR="007C4BEA" w:rsidRPr="00D2252B">
        <w:rPr>
          <w:rFonts w:ascii="Times New Roman" w:hAnsi="Times New Roman"/>
        </w:rPr>
        <w:t>Section thirteen of the Principal Act is amended—</w:t>
      </w:r>
    </w:p>
    <w:p w:rsidR="0073662E"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a</w:t>
      </w:r>
      <w:r w:rsidRPr="00D2252B">
        <w:rPr>
          <w:rFonts w:ascii="Times New Roman" w:hAnsi="Times New Roman"/>
        </w:rPr>
        <w:t>) by inserting in paragraph (</w:t>
      </w:r>
      <w:r w:rsidR="001C469B" w:rsidRPr="00D2252B">
        <w:rPr>
          <w:rFonts w:ascii="Times New Roman" w:hAnsi="Times New Roman"/>
          <w:i/>
        </w:rPr>
        <w:t>a</w:t>
      </w:r>
      <w:r w:rsidRPr="00D2252B">
        <w:rPr>
          <w:rFonts w:ascii="Times New Roman" w:hAnsi="Times New Roman"/>
        </w:rPr>
        <w:t xml:space="preserve">), after the word </w:t>
      </w:r>
      <w:r w:rsidR="001C469B" w:rsidRPr="00D2252B">
        <w:rPr>
          <w:rFonts w:ascii="Times New Roman" w:hAnsi="Times New Roman"/>
        </w:rPr>
        <w:t>“</w:t>
      </w:r>
      <w:r w:rsidRPr="00D2252B">
        <w:rPr>
          <w:rFonts w:ascii="Times New Roman" w:hAnsi="Times New Roman"/>
        </w:rPr>
        <w:t>fish</w:t>
      </w:r>
      <w:r w:rsidR="001C469B" w:rsidRPr="00D2252B">
        <w:rPr>
          <w:rFonts w:ascii="Times New Roman" w:hAnsi="Times New Roman"/>
        </w:rPr>
        <w:t>”</w:t>
      </w:r>
      <w:r w:rsidRPr="00D2252B">
        <w:rPr>
          <w:rFonts w:ascii="Times New Roman" w:hAnsi="Times New Roman"/>
        </w:rPr>
        <w:t>, the words</w:t>
      </w:r>
      <w:r w:rsidR="001C469B" w:rsidRPr="00D2252B">
        <w:rPr>
          <w:rFonts w:ascii="Times New Roman" w:hAnsi="Times New Roman"/>
        </w:rPr>
        <w:t>”</w:t>
      </w:r>
      <w:r w:rsidRPr="00D2252B">
        <w:rPr>
          <w:rFonts w:ascii="Times New Roman" w:hAnsi="Times New Roman"/>
        </w:rPr>
        <w:t>, whether on his own account or as the partner, agent or employee of another person,</w:t>
      </w:r>
      <w:r w:rsidR="001C469B" w:rsidRPr="00D2252B">
        <w:rPr>
          <w:rFonts w:ascii="Times New Roman" w:hAnsi="Times New Roman"/>
        </w:rPr>
        <w:t>”</w:t>
      </w:r>
      <w:r w:rsidRPr="00D2252B">
        <w:rPr>
          <w:rFonts w:ascii="Times New Roman" w:hAnsi="Times New Roman"/>
        </w:rPr>
        <w:t>;</w:t>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b</w:t>
      </w:r>
      <w:r w:rsidRPr="00D2252B">
        <w:rPr>
          <w:rFonts w:ascii="Times New Roman" w:hAnsi="Times New Roman"/>
        </w:rPr>
        <w:t>) by inserting after paragraph (</w:t>
      </w:r>
      <w:r w:rsidR="001C469B" w:rsidRPr="00D2252B">
        <w:rPr>
          <w:rFonts w:ascii="Times New Roman" w:hAnsi="Times New Roman"/>
          <w:i/>
        </w:rPr>
        <w:t>b</w:t>
      </w:r>
      <w:r w:rsidRPr="00D2252B">
        <w:rPr>
          <w:rFonts w:ascii="Times New Roman" w:hAnsi="Times New Roman"/>
        </w:rPr>
        <w:t>) the following paragraph:—</w:t>
      </w:r>
    </w:p>
    <w:p w:rsidR="007C4BEA" w:rsidRPr="00D2252B" w:rsidRDefault="001C469B" w:rsidP="00D2252B">
      <w:pPr>
        <w:tabs>
          <w:tab w:val="left" w:pos="864"/>
        </w:tabs>
        <w:spacing w:after="0" w:line="240" w:lineRule="auto"/>
        <w:ind w:left="1152" w:firstLine="432"/>
        <w:jc w:val="both"/>
        <w:rPr>
          <w:rFonts w:ascii="Times New Roman" w:hAnsi="Times New Roman"/>
        </w:rPr>
      </w:pPr>
      <w:r w:rsidRPr="00D2252B">
        <w:rPr>
          <w:rFonts w:ascii="Times New Roman" w:hAnsi="Times New Roman"/>
        </w:rPr>
        <w:t>“</w:t>
      </w:r>
      <w:r w:rsidR="007C4BEA" w:rsidRPr="00D2252B">
        <w:rPr>
          <w:rFonts w:ascii="Times New Roman" w:hAnsi="Times New Roman"/>
        </w:rPr>
        <w:t>(</w:t>
      </w:r>
      <w:proofErr w:type="spellStart"/>
      <w:r w:rsidRPr="00D2252B">
        <w:rPr>
          <w:rFonts w:ascii="Times New Roman" w:hAnsi="Times New Roman"/>
          <w:i/>
        </w:rPr>
        <w:t>ba</w:t>
      </w:r>
      <w:proofErr w:type="spellEnd"/>
      <w:r w:rsidR="007C4BEA" w:rsidRPr="00D2252B">
        <w:rPr>
          <w:rFonts w:ascii="Times New Roman" w:hAnsi="Times New Roman"/>
        </w:rPr>
        <w:t>) in an area of proclaimed waters, have a fish in his possession or under his control in a boat at a time when the taking of the fish in that area is prohibited by a notice in force under section eight of this Act;</w:t>
      </w:r>
      <w:r w:rsidRPr="00D2252B">
        <w:rPr>
          <w:rFonts w:ascii="Times New Roman" w:hAnsi="Times New Roman"/>
        </w:rPr>
        <w:t>”</w:t>
      </w:r>
      <w:r w:rsidR="007C4BEA" w:rsidRPr="00D2252B">
        <w:rPr>
          <w:rFonts w:ascii="Times New Roman" w:hAnsi="Times New Roman"/>
        </w:rPr>
        <w:t>;</w:t>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c</w:t>
      </w:r>
      <w:r w:rsidRPr="00D2252B">
        <w:rPr>
          <w:rFonts w:ascii="Times New Roman" w:hAnsi="Times New Roman"/>
        </w:rPr>
        <w:t xml:space="preserve">) by inserting after the word </w:t>
      </w:r>
      <w:r w:rsidR="001C469B" w:rsidRPr="00D2252B">
        <w:rPr>
          <w:rFonts w:ascii="Times New Roman" w:hAnsi="Times New Roman"/>
        </w:rPr>
        <w:t>“</w:t>
      </w:r>
      <w:r w:rsidRPr="00D2252B">
        <w:rPr>
          <w:rFonts w:ascii="Times New Roman" w:hAnsi="Times New Roman"/>
        </w:rPr>
        <w:t>taken</w:t>
      </w:r>
      <w:r w:rsidR="001C469B" w:rsidRPr="00D2252B">
        <w:rPr>
          <w:rFonts w:ascii="Times New Roman" w:hAnsi="Times New Roman"/>
        </w:rPr>
        <w:t>”</w:t>
      </w:r>
      <w:r w:rsidRPr="00D2252B">
        <w:rPr>
          <w:rFonts w:ascii="Times New Roman" w:hAnsi="Times New Roman"/>
        </w:rPr>
        <w:t xml:space="preserve"> the words </w:t>
      </w:r>
      <w:r w:rsidR="001C469B" w:rsidRPr="00D2252B">
        <w:rPr>
          <w:rFonts w:ascii="Times New Roman" w:hAnsi="Times New Roman"/>
        </w:rPr>
        <w:t>“</w:t>
      </w:r>
      <w:r w:rsidRPr="00D2252B">
        <w:rPr>
          <w:rFonts w:ascii="Times New Roman" w:hAnsi="Times New Roman"/>
        </w:rPr>
        <w:t>,</w:t>
      </w:r>
      <w:r w:rsidR="00E56E03" w:rsidRPr="00D2252B">
        <w:rPr>
          <w:rFonts w:ascii="Times New Roman" w:hAnsi="Times New Roman"/>
        </w:rPr>
        <w:t xml:space="preserve"> </w:t>
      </w:r>
      <w:r w:rsidRPr="00D2252B">
        <w:rPr>
          <w:rFonts w:ascii="Times New Roman" w:hAnsi="Times New Roman"/>
        </w:rPr>
        <w:t>cut up or dismembered</w:t>
      </w:r>
      <w:r w:rsidR="001C469B" w:rsidRPr="00D2252B">
        <w:rPr>
          <w:rFonts w:ascii="Times New Roman" w:hAnsi="Times New Roman"/>
        </w:rPr>
        <w:t>”</w:t>
      </w:r>
      <w:r w:rsidRPr="00D2252B">
        <w:rPr>
          <w:rFonts w:ascii="Times New Roman" w:hAnsi="Times New Roman"/>
        </w:rPr>
        <w:t>; and</w:t>
      </w:r>
    </w:p>
    <w:p w:rsidR="00DE6DE8" w:rsidRPr="00D2252B" w:rsidRDefault="00DE6DE8" w:rsidP="00D2252B">
      <w:pPr>
        <w:spacing w:after="0" w:line="240" w:lineRule="auto"/>
        <w:jc w:val="both"/>
        <w:rPr>
          <w:rFonts w:ascii="Times New Roman" w:hAnsi="Times New Roman"/>
        </w:rPr>
      </w:pPr>
      <w:r w:rsidRPr="00D2252B">
        <w:rPr>
          <w:rFonts w:ascii="Times New Roman" w:hAnsi="Times New Roman"/>
        </w:rPr>
        <w:br w:type="page"/>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lastRenderedPageBreak/>
        <w:t>(</w:t>
      </w:r>
      <w:r w:rsidR="001C469B" w:rsidRPr="00D2252B">
        <w:rPr>
          <w:rFonts w:ascii="Times New Roman" w:hAnsi="Times New Roman"/>
          <w:i/>
        </w:rPr>
        <w:t>d</w:t>
      </w:r>
      <w:r w:rsidRPr="00D2252B">
        <w:rPr>
          <w:rFonts w:ascii="Times New Roman" w:hAnsi="Times New Roman"/>
        </w:rPr>
        <w:t>) by adding at the end thereof the following sub-section:—</w:t>
      </w:r>
    </w:p>
    <w:p w:rsidR="007C4BEA" w:rsidRPr="00D2252B" w:rsidRDefault="001C469B" w:rsidP="00D2252B">
      <w:pPr>
        <w:tabs>
          <w:tab w:val="left" w:pos="864"/>
        </w:tabs>
        <w:spacing w:after="0" w:line="240" w:lineRule="auto"/>
        <w:ind w:left="1152" w:firstLine="432"/>
        <w:jc w:val="both"/>
        <w:rPr>
          <w:rFonts w:ascii="Times New Roman" w:hAnsi="Times New Roman"/>
        </w:rPr>
      </w:pPr>
      <w:r w:rsidRPr="00D2252B">
        <w:rPr>
          <w:rFonts w:ascii="Times New Roman" w:hAnsi="Times New Roman"/>
        </w:rPr>
        <w:t>“</w:t>
      </w:r>
      <w:r w:rsidR="001B375A" w:rsidRPr="00D2252B">
        <w:rPr>
          <w:rFonts w:ascii="Times New Roman" w:hAnsi="Times New Roman"/>
        </w:rPr>
        <w:t>(2.)</w:t>
      </w:r>
      <w:r w:rsidR="0073662E" w:rsidRPr="00D2252B">
        <w:rPr>
          <w:rFonts w:ascii="Times New Roman" w:hAnsi="Times New Roman"/>
        </w:rPr>
        <w:t xml:space="preserve"> </w:t>
      </w:r>
      <w:r w:rsidR="007C4BEA" w:rsidRPr="00D2252B">
        <w:rPr>
          <w:rFonts w:ascii="Times New Roman" w:hAnsi="Times New Roman"/>
        </w:rPr>
        <w:t xml:space="preserve">It is a </w:t>
      </w:r>
      <w:proofErr w:type="spellStart"/>
      <w:r w:rsidR="007C4BEA" w:rsidRPr="00D2252B">
        <w:rPr>
          <w:rFonts w:ascii="Times New Roman" w:hAnsi="Times New Roman"/>
        </w:rPr>
        <w:t>defence</w:t>
      </w:r>
      <w:proofErr w:type="spellEnd"/>
      <w:r w:rsidR="007C4BEA" w:rsidRPr="00D2252B">
        <w:rPr>
          <w:rFonts w:ascii="Times New Roman" w:hAnsi="Times New Roman"/>
        </w:rPr>
        <w:t xml:space="preserve"> to a prosecution for an offence against paragraph (</w:t>
      </w:r>
      <w:proofErr w:type="spellStart"/>
      <w:r w:rsidRPr="00D2252B">
        <w:rPr>
          <w:rFonts w:ascii="Times New Roman" w:hAnsi="Times New Roman"/>
          <w:i/>
        </w:rPr>
        <w:t>ba</w:t>
      </w:r>
      <w:proofErr w:type="spellEnd"/>
      <w:r w:rsidR="007C4BEA" w:rsidRPr="00D2252B">
        <w:rPr>
          <w:rFonts w:ascii="Times New Roman" w:hAnsi="Times New Roman"/>
        </w:rPr>
        <w:t>) of the last preceding sub-section if the person charged satisfies the court—</w:t>
      </w:r>
    </w:p>
    <w:p w:rsidR="007C4BEA" w:rsidRPr="00D2252B" w:rsidRDefault="007C4BEA" w:rsidP="00D2252B">
      <w:pPr>
        <w:spacing w:after="0" w:line="240" w:lineRule="auto"/>
        <w:ind w:left="1872"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a</w:t>
      </w:r>
      <w:r w:rsidRPr="00D2252B">
        <w:rPr>
          <w:rFonts w:ascii="Times New Roman" w:hAnsi="Times New Roman"/>
        </w:rPr>
        <w:t>) that the fish was not taken, caught or captured for trading or manufacturing purposes;</w:t>
      </w:r>
    </w:p>
    <w:p w:rsidR="007C4BEA" w:rsidRPr="00D2252B" w:rsidRDefault="007C4BEA" w:rsidP="00D2252B">
      <w:pPr>
        <w:spacing w:after="0" w:line="240" w:lineRule="auto"/>
        <w:ind w:left="1872"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b</w:t>
      </w:r>
      <w:r w:rsidRPr="00D2252B">
        <w:rPr>
          <w:rFonts w:ascii="Times New Roman" w:hAnsi="Times New Roman"/>
        </w:rPr>
        <w:t>) that the fish was not taken, caught or captured in the area of proclaimed waters; or</w:t>
      </w:r>
    </w:p>
    <w:p w:rsidR="007C4BEA" w:rsidRPr="00D2252B" w:rsidRDefault="007C4BEA" w:rsidP="00D2252B">
      <w:pPr>
        <w:spacing w:after="0" w:line="240" w:lineRule="auto"/>
        <w:ind w:left="1872"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c</w:t>
      </w:r>
      <w:r w:rsidRPr="00D2252B">
        <w:rPr>
          <w:rFonts w:ascii="Times New Roman" w:hAnsi="Times New Roman"/>
        </w:rPr>
        <w:t>) that, if the fish was taken, caught or captured in the area of proclaimed waters, the taking, catching or capturing of the fish was not in contravention of this Act.</w:t>
      </w:r>
      <w:r w:rsidR="001C469B" w:rsidRPr="00D2252B">
        <w:rPr>
          <w:rFonts w:ascii="Times New Roman" w:hAnsi="Times New Roman"/>
        </w:rPr>
        <w:t>”</w:t>
      </w:r>
      <w:r w:rsidRPr="00D2252B">
        <w:rPr>
          <w:rFonts w:ascii="Times New Roman" w:hAnsi="Times New Roman"/>
        </w:rPr>
        <w:t>.</w:t>
      </w:r>
    </w:p>
    <w:p w:rsidR="007C4BEA" w:rsidRPr="00D2252B" w:rsidRDefault="00E35164" w:rsidP="00D2252B">
      <w:pPr>
        <w:tabs>
          <w:tab w:val="left" w:pos="864"/>
        </w:tabs>
        <w:spacing w:before="120" w:after="0" w:line="240" w:lineRule="auto"/>
        <w:ind w:firstLine="432"/>
        <w:jc w:val="both"/>
        <w:rPr>
          <w:rFonts w:ascii="Times New Roman" w:hAnsi="Times New Roman"/>
        </w:rPr>
      </w:pPr>
      <w:r w:rsidRPr="00D2252B">
        <w:rPr>
          <w:rFonts w:ascii="Times New Roman" w:hAnsi="Times New Roman"/>
          <w:b/>
        </w:rPr>
        <w:t>6.</w:t>
      </w:r>
      <w:r w:rsidR="00C55D91" w:rsidRPr="00D2252B">
        <w:rPr>
          <w:rFonts w:ascii="Times New Roman" w:hAnsi="Times New Roman"/>
          <w:b/>
        </w:rPr>
        <w:tab/>
      </w:r>
      <w:r w:rsidR="007C4BEA" w:rsidRPr="00D2252B">
        <w:rPr>
          <w:rFonts w:ascii="Times New Roman" w:hAnsi="Times New Roman"/>
        </w:rPr>
        <w:t>After section thirteen of the Principal Act the following section is inserted:—</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Removing fish from traps, &amp;c.</w:t>
      </w:r>
    </w:p>
    <w:p w:rsidR="007C4BEA" w:rsidRPr="00D2252B" w:rsidRDefault="001C469B" w:rsidP="00D2252B">
      <w:pPr>
        <w:tabs>
          <w:tab w:val="left" w:pos="1170"/>
        </w:tabs>
        <w:spacing w:after="0" w:line="240" w:lineRule="auto"/>
        <w:ind w:firstLine="432"/>
        <w:jc w:val="both"/>
        <w:rPr>
          <w:rFonts w:ascii="Times New Roman" w:hAnsi="Times New Roman"/>
        </w:rPr>
      </w:pPr>
      <w:r w:rsidRPr="00D2252B">
        <w:rPr>
          <w:rFonts w:ascii="Times New Roman" w:hAnsi="Times New Roman"/>
        </w:rPr>
        <w:t>“</w:t>
      </w:r>
      <w:r w:rsidR="007C4BEA" w:rsidRPr="00D2252B">
        <w:rPr>
          <w:rFonts w:ascii="Times New Roman" w:hAnsi="Times New Roman"/>
        </w:rPr>
        <w:t>13</w:t>
      </w:r>
      <w:r w:rsidRPr="00D2252B">
        <w:rPr>
          <w:rFonts w:ascii="Times New Roman" w:hAnsi="Times New Roman"/>
          <w:smallCaps/>
        </w:rPr>
        <w:t>a</w:t>
      </w:r>
      <w:r w:rsidR="007C4BEA" w:rsidRPr="00D2252B">
        <w:rPr>
          <w:rFonts w:ascii="Times New Roman" w:hAnsi="Times New Roman"/>
        </w:rPr>
        <w:t>.</w:t>
      </w:r>
      <w:r w:rsidR="0073662E" w:rsidRPr="00D2252B">
        <w:rPr>
          <w:rFonts w:ascii="Times New Roman" w:hAnsi="Times New Roman"/>
        </w:rPr>
        <w:tab/>
      </w:r>
      <w:r w:rsidR="007C4BEA" w:rsidRPr="00D2252B">
        <w:rPr>
          <w:rFonts w:ascii="Times New Roman" w:hAnsi="Times New Roman"/>
        </w:rPr>
        <w:t>A person shall not, in an area of proclaimed waters, remove a fish from a net, trap or other equipment registered under this Act for use in the taking of fish in that area unless he is the person to whom registration of the net, trap or other equipment was granted or is acting with the authority of that person.</w:t>
      </w:r>
    </w:p>
    <w:p w:rsidR="007C4BEA" w:rsidRPr="00D2252B" w:rsidRDefault="007C4BEA" w:rsidP="00D2252B">
      <w:pPr>
        <w:spacing w:before="60" w:after="0" w:line="240" w:lineRule="auto"/>
        <w:ind w:firstLine="432"/>
        <w:jc w:val="both"/>
        <w:rPr>
          <w:rFonts w:ascii="Times New Roman" w:hAnsi="Times New Roman"/>
        </w:rPr>
      </w:pPr>
      <w:r w:rsidRPr="00D2252B">
        <w:rPr>
          <w:rFonts w:ascii="Times New Roman" w:hAnsi="Times New Roman"/>
        </w:rPr>
        <w:t>Penalty: One hundred pounds or imprisonment for six months.</w:t>
      </w:r>
      <w:r w:rsidR="001C469B" w:rsidRPr="00D2252B">
        <w:rPr>
          <w:rFonts w:ascii="Times New Roman" w:hAnsi="Times New Roman"/>
        </w:rPr>
        <w:t>”</w:t>
      </w:r>
      <w:r w:rsidRPr="00D2252B">
        <w:rPr>
          <w:rFonts w:ascii="Times New Roman" w:hAnsi="Times New Roman"/>
        </w:rPr>
        <w:t>.</w:t>
      </w:r>
    </w:p>
    <w:p w:rsidR="007C4BEA" w:rsidRPr="00D2252B" w:rsidRDefault="00E35164" w:rsidP="00D2252B">
      <w:pPr>
        <w:tabs>
          <w:tab w:val="left" w:pos="864"/>
        </w:tabs>
        <w:spacing w:before="60" w:after="0" w:line="240" w:lineRule="auto"/>
        <w:ind w:firstLine="432"/>
        <w:jc w:val="both"/>
        <w:rPr>
          <w:rFonts w:ascii="Times New Roman" w:hAnsi="Times New Roman"/>
        </w:rPr>
      </w:pPr>
      <w:r w:rsidRPr="00D2252B">
        <w:rPr>
          <w:rFonts w:ascii="Times New Roman" w:hAnsi="Times New Roman"/>
          <w:b/>
        </w:rPr>
        <w:t>7.</w:t>
      </w:r>
      <w:r w:rsidR="00C55D91" w:rsidRPr="00D2252B">
        <w:rPr>
          <w:rFonts w:ascii="Times New Roman" w:hAnsi="Times New Roman"/>
          <w:b/>
        </w:rPr>
        <w:tab/>
      </w:r>
      <w:r w:rsidR="007C4BEA" w:rsidRPr="00D2252B">
        <w:rPr>
          <w:rFonts w:ascii="Times New Roman" w:hAnsi="Times New Roman"/>
        </w:rPr>
        <w:t>Section sixteen of the Principal Act is repealed and the following section inserted in its stead:—</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Evidence.</w:t>
      </w:r>
    </w:p>
    <w:p w:rsidR="007C4BEA" w:rsidRPr="00D2252B" w:rsidRDefault="001C469B" w:rsidP="00D2252B">
      <w:pPr>
        <w:tabs>
          <w:tab w:val="left" w:pos="864"/>
        </w:tabs>
        <w:spacing w:after="0" w:line="240" w:lineRule="auto"/>
        <w:ind w:firstLine="432"/>
        <w:jc w:val="both"/>
        <w:rPr>
          <w:rFonts w:ascii="Times New Roman" w:hAnsi="Times New Roman"/>
        </w:rPr>
      </w:pPr>
      <w:r w:rsidRPr="00D2252B">
        <w:rPr>
          <w:rFonts w:ascii="Times New Roman" w:hAnsi="Times New Roman"/>
        </w:rPr>
        <w:t>“</w:t>
      </w:r>
      <w:r w:rsidR="007C4BEA" w:rsidRPr="00D2252B">
        <w:rPr>
          <w:rFonts w:ascii="Times New Roman" w:hAnsi="Times New Roman"/>
        </w:rPr>
        <w:t>1</w:t>
      </w:r>
      <w:r w:rsidR="00E35164" w:rsidRPr="00D2252B">
        <w:rPr>
          <w:rFonts w:ascii="Times New Roman" w:hAnsi="Times New Roman"/>
        </w:rPr>
        <w:t>6.</w:t>
      </w:r>
      <w:r w:rsidR="00C55D91" w:rsidRPr="00D2252B">
        <w:rPr>
          <w:rFonts w:ascii="Times New Roman" w:hAnsi="Times New Roman"/>
        </w:rPr>
        <w:tab/>
      </w:r>
      <w:r w:rsidR="007C4BEA" w:rsidRPr="00D2252B">
        <w:rPr>
          <w:rFonts w:ascii="Times New Roman" w:hAnsi="Times New Roman"/>
        </w:rPr>
        <w:t>Where, in proceedings for an offence against this Act or the regulations—</w:t>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a</w:t>
      </w:r>
      <w:r w:rsidRPr="00D2252B">
        <w:rPr>
          <w:rFonts w:ascii="Times New Roman" w:hAnsi="Times New Roman"/>
        </w:rPr>
        <w:t>) an officer gives evidence that he suspects that fish to which the charge relates were taken in proclaimed waters or in a particular area of proclaimed waters or were taken for trading or manufacturing purposes, together with evidence of the grounds on which he so suspects; and</w:t>
      </w:r>
    </w:p>
    <w:p w:rsidR="007C4BEA" w:rsidRPr="00D2252B" w:rsidRDefault="007C4BEA" w:rsidP="00D2252B">
      <w:pPr>
        <w:spacing w:after="0" w:line="240" w:lineRule="auto"/>
        <w:ind w:left="1008" w:hanging="432"/>
        <w:jc w:val="both"/>
        <w:rPr>
          <w:rFonts w:ascii="Times New Roman" w:hAnsi="Times New Roman"/>
        </w:rPr>
      </w:pPr>
      <w:r w:rsidRPr="00D2252B">
        <w:rPr>
          <w:rFonts w:ascii="Times New Roman" w:hAnsi="Times New Roman"/>
        </w:rPr>
        <w:t>(</w:t>
      </w:r>
      <w:r w:rsidR="001C469B" w:rsidRPr="00D2252B">
        <w:rPr>
          <w:rFonts w:ascii="Times New Roman" w:hAnsi="Times New Roman"/>
          <w:i/>
        </w:rPr>
        <w:t>b</w:t>
      </w:r>
      <w:r w:rsidRPr="00D2252B">
        <w:rPr>
          <w:rFonts w:ascii="Times New Roman" w:hAnsi="Times New Roman"/>
        </w:rPr>
        <w:t>) the court considers that, having regard to that evidence, the suspicion is reasonable,</w:t>
      </w:r>
    </w:p>
    <w:p w:rsidR="007C4BEA" w:rsidRPr="00D2252B" w:rsidRDefault="007C4BEA" w:rsidP="00D2252B">
      <w:pPr>
        <w:spacing w:before="60" w:after="0" w:line="240" w:lineRule="auto"/>
        <w:jc w:val="both"/>
        <w:rPr>
          <w:rFonts w:ascii="Times New Roman" w:hAnsi="Times New Roman"/>
        </w:rPr>
      </w:pPr>
      <w:r w:rsidRPr="00D2252B">
        <w:rPr>
          <w:rFonts w:ascii="Times New Roman" w:hAnsi="Times New Roman"/>
        </w:rPr>
        <w:t>the fish shall, in the absence of proof to the contrary, be deemed to have been so taken.</w:t>
      </w:r>
      <w:r w:rsidR="001C469B" w:rsidRPr="00D2252B">
        <w:rPr>
          <w:rFonts w:ascii="Times New Roman" w:hAnsi="Times New Roman"/>
        </w:rPr>
        <w:t>”</w:t>
      </w:r>
      <w:r w:rsidRPr="00D2252B">
        <w:rPr>
          <w:rFonts w:ascii="Times New Roman" w:hAnsi="Times New Roman"/>
        </w:rPr>
        <w:t>.</w:t>
      </w:r>
    </w:p>
    <w:p w:rsidR="007C4BEA" w:rsidRPr="00D2252B" w:rsidRDefault="001C469B" w:rsidP="00D2252B">
      <w:pPr>
        <w:spacing w:before="120" w:after="60" w:line="240" w:lineRule="auto"/>
        <w:rPr>
          <w:rFonts w:ascii="Times New Roman" w:hAnsi="Times New Roman" w:cs="Times New Roman"/>
          <w:b/>
          <w:sz w:val="20"/>
        </w:rPr>
      </w:pPr>
      <w:r w:rsidRPr="00D2252B">
        <w:rPr>
          <w:rFonts w:ascii="Times New Roman" w:hAnsi="Times New Roman" w:cs="Times New Roman"/>
          <w:b/>
          <w:sz w:val="20"/>
        </w:rPr>
        <w:t>Regulations.</w:t>
      </w:r>
    </w:p>
    <w:p w:rsidR="007C4BEA" w:rsidRPr="00D2252B" w:rsidRDefault="00E35164" w:rsidP="00D2252B">
      <w:pPr>
        <w:tabs>
          <w:tab w:val="left" w:pos="864"/>
        </w:tabs>
        <w:spacing w:after="0" w:line="240" w:lineRule="auto"/>
        <w:ind w:firstLine="432"/>
        <w:jc w:val="both"/>
        <w:rPr>
          <w:rFonts w:ascii="Times New Roman" w:hAnsi="Times New Roman"/>
        </w:rPr>
      </w:pPr>
      <w:r w:rsidRPr="00D2252B">
        <w:rPr>
          <w:rFonts w:ascii="Times New Roman" w:hAnsi="Times New Roman"/>
          <w:b/>
        </w:rPr>
        <w:t>8.</w:t>
      </w:r>
      <w:r w:rsidR="00C55D91" w:rsidRPr="00D2252B">
        <w:rPr>
          <w:rFonts w:ascii="Times New Roman" w:hAnsi="Times New Roman"/>
          <w:b/>
        </w:rPr>
        <w:tab/>
      </w:r>
      <w:r w:rsidR="007C4BEA" w:rsidRPr="00D2252B">
        <w:rPr>
          <w:rFonts w:ascii="Times New Roman" w:hAnsi="Times New Roman"/>
        </w:rPr>
        <w:t>Section seventeen of the Principal Act is amended by omitting paragraph (</w:t>
      </w:r>
      <w:r w:rsidR="001C469B" w:rsidRPr="00D2252B">
        <w:rPr>
          <w:rFonts w:ascii="Times New Roman" w:hAnsi="Times New Roman"/>
          <w:i/>
        </w:rPr>
        <w:t>c</w:t>
      </w:r>
      <w:r w:rsidR="007C4BEA" w:rsidRPr="00D2252B">
        <w:rPr>
          <w:rFonts w:ascii="Times New Roman" w:hAnsi="Times New Roman"/>
        </w:rPr>
        <w:t>) and inserting in its stead the following paragraph:—</w:t>
      </w:r>
    </w:p>
    <w:p w:rsidR="007C4BEA" w:rsidRPr="00D2252B" w:rsidRDefault="001C469B" w:rsidP="00D2252B">
      <w:pPr>
        <w:spacing w:after="0" w:line="240" w:lineRule="auto"/>
        <w:ind w:left="1296" w:hanging="720"/>
        <w:jc w:val="both"/>
        <w:rPr>
          <w:rFonts w:ascii="Times New Roman" w:hAnsi="Times New Roman"/>
        </w:rPr>
      </w:pPr>
      <w:r w:rsidRPr="00D2252B">
        <w:rPr>
          <w:rFonts w:ascii="Times New Roman" w:hAnsi="Times New Roman"/>
        </w:rPr>
        <w:t>“</w:t>
      </w:r>
      <w:r w:rsidR="007C4BEA" w:rsidRPr="00D2252B">
        <w:rPr>
          <w:rFonts w:ascii="Times New Roman" w:hAnsi="Times New Roman"/>
        </w:rPr>
        <w:t>(</w:t>
      </w:r>
      <w:r w:rsidRPr="00D2252B">
        <w:rPr>
          <w:rFonts w:ascii="Times New Roman" w:hAnsi="Times New Roman"/>
          <w:i/>
        </w:rPr>
        <w:t>c</w:t>
      </w:r>
      <w:r w:rsidR="007C4BEA" w:rsidRPr="00D2252B">
        <w:rPr>
          <w:rFonts w:ascii="Times New Roman" w:hAnsi="Times New Roman"/>
        </w:rPr>
        <w:t>) for providing for the marking of boats licensed under this Act and of nets, traps and other equipment registered under this Act;</w:t>
      </w:r>
      <w:r w:rsidRPr="00D2252B">
        <w:rPr>
          <w:rFonts w:ascii="Times New Roman" w:hAnsi="Times New Roman"/>
        </w:rPr>
        <w:t>”</w:t>
      </w:r>
      <w:r w:rsidR="007C4BEA" w:rsidRPr="00D2252B">
        <w:rPr>
          <w:rFonts w:ascii="Times New Roman" w:hAnsi="Times New Roman"/>
        </w:rPr>
        <w:t>.</w:t>
      </w:r>
    </w:p>
    <w:sectPr w:rsidR="007C4BEA" w:rsidRPr="00D2252B" w:rsidSect="00C20807">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BD" w:rsidRDefault="00EE72BD" w:rsidP="00C20807">
      <w:pPr>
        <w:spacing w:after="0" w:line="240" w:lineRule="auto"/>
      </w:pPr>
      <w:r>
        <w:separator/>
      </w:r>
    </w:p>
  </w:endnote>
  <w:endnote w:type="continuationSeparator" w:id="0">
    <w:p w:rsidR="00EE72BD" w:rsidRDefault="00EE72BD" w:rsidP="00C2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FF" w:rsidRDefault="00074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FF" w:rsidRDefault="0007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FF" w:rsidRDefault="00074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BD" w:rsidRDefault="00EE72BD" w:rsidP="00C20807">
      <w:pPr>
        <w:spacing w:after="0" w:line="240" w:lineRule="auto"/>
      </w:pPr>
      <w:r>
        <w:separator/>
      </w:r>
    </w:p>
  </w:footnote>
  <w:footnote w:type="continuationSeparator" w:id="0">
    <w:p w:rsidR="00EE72BD" w:rsidRDefault="00EE72BD" w:rsidP="00C20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07" w:rsidRPr="00074AFF" w:rsidRDefault="00C20807" w:rsidP="00C20807">
    <w:pPr>
      <w:pStyle w:val="Header"/>
      <w:tabs>
        <w:tab w:val="clear" w:pos="9360"/>
        <w:tab w:val="right" w:pos="9000"/>
      </w:tabs>
      <w:rPr>
        <w:rFonts w:ascii="Times New Roman" w:hAnsi="Times New Roman" w:cs="Times New Roman"/>
        <w:sz w:val="20"/>
      </w:rPr>
    </w:pPr>
    <w:r w:rsidRPr="00074AFF">
      <w:rPr>
        <w:rFonts w:ascii="Times New Roman" w:hAnsi="Times New Roman" w:cs="Times New Roman"/>
        <w:sz w:val="20"/>
      </w:rPr>
      <w:t>No. 48.</w:t>
    </w:r>
    <w:r w:rsidRPr="00074AFF">
      <w:rPr>
        <w:rFonts w:ascii="Times New Roman" w:hAnsi="Times New Roman" w:cs="Times New Roman"/>
        <w:sz w:val="20"/>
      </w:rPr>
      <w:tab/>
    </w:r>
    <w:r w:rsidRPr="00074AFF">
      <w:rPr>
        <w:rFonts w:ascii="Times New Roman" w:hAnsi="Times New Roman" w:cs="Times New Roman"/>
        <w:i/>
        <w:sz w:val="20"/>
      </w:rPr>
      <w:t>Fisheries.</w:t>
    </w:r>
    <w:r w:rsidRPr="00074AFF">
      <w:rPr>
        <w:rFonts w:ascii="Times New Roman" w:hAnsi="Times New Roman" w:cs="Times New Roman"/>
        <w:i/>
        <w:sz w:val="20"/>
      </w:rPr>
      <w:tab/>
    </w:r>
    <w:r w:rsidRPr="00074AFF">
      <w:rPr>
        <w:rFonts w:ascii="Times New Roman" w:hAnsi="Times New Roman" w:cs="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07" w:rsidRPr="00074AFF" w:rsidRDefault="00C20807" w:rsidP="00C20807">
    <w:pPr>
      <w:pStyle w:val="Header"/>
      <w:tabs>
        <w:tab w:val="clear" w:pos="9360"/>
        <w:tab w:val="right" w:pos="9000"/>
      </w:tabs>
      <w:rPr>
        <w:rFonts w:ascii="Times New Roman" w:hAnsi="Times New Roman" w:cs="Times New Roman"/>
        <w:sz w:val="20"/>
      </w:rPr>
    </w:pPr>
    <w:r w:rsidRPr="00074AFF">
      <w:rPr>
        <w:rFonts w:ascii="Times New Roman" w:hAnsi="Times New Roman" w:cs="Times New Roman"/>
        <w:sz w:val="20"/>
      </w:rPr>
      <w:t>1959.</w:t>
    </w:r>
    <w:r w:rsidRPr="00074AFF">
      <w:rPr>
        <w:rFonts w:ascii="Times New Roman" w:hAnsi="Times New Roman" w:cs="Times New Roman"/>
        <w:sz w:val="20"/>
      </w:rPr>
      <w:tab/>
    </w:r>
    <w:r w:rsidRPr="00074AFF">
      <w:rPr>
        <w:rFonts w:ascii="Times New Roman" w:hAnsi="Times New Roman" w:cs="Times New Roman"/>
        <w:i/>
        <w:sz w:val="20"/>
      </w:rPr>
      <w:t>Fisheries.</w:t>
    </w:r>
    <w:r w:rsidRPr="00074AFF">
      <w:rPr>
        <w:rFonts w:ascii="Times New Roman" w:hAnsi="Times New Roman" w:cs="Times New Roman"/>
        <w:i/>
        <w:sz w:val="20"/>
      </w:rPr>
      <w:tab/>
    </w:r>
    <w:r w:rsidRPr="00074AFF">
      <w:rPr>
        <w:rFonts w:ascii="Times New Roman" w:hAnsi="Times New Roman" w:cs="Times New Roman"/>
        <w:sz w:val="20"/>
      </w:rPr>
      <w:t>No. 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FF" w:rsidRDefault="00074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7C4BEA"/>
    <w:rsid w:val="00011C8D"/>
    <w:rsid w:val="000330F8"/>
    <w:rsid w:val="000421B2"/>
    <w:rsid w:val="000567E5"/>
    <w:rsid w:val="00066A3A"/>
    <w:rsid w:val="00074AFF"/>
    <w:rsid w:val="000E24C9"/>
    <w:rsid w:val="00150BA3"/>
    <w:rsid w:val="001928BD"/>
    <w:rsid w:val="001A28B7"/>
    <w:rsid w:val="001B375A"/>
    <w:rsid w:val="001B786A"/>
    <w:rsid w:val="001C469B"/>
    <w:rsid w:val="00242576"/>
    <w:rsid w:val="00251CFF"/>
    <w:rsid w:val="002546FA"/>
    <w:rsid w:val="0026786D"/>
    <w:rsid w:val="00286378"/>
    <w:rsid w:val="002E25C5"/>
    <w:rsid w:val="002E457E"/>
    <w:rsid w:val="00334824"/>
    <w:rsid w:val="00334E97"/>
    <w:rsid w:val="00366DF0"/>
    <w:rsid w:val="003679DC"/>
    <w:rsid w:val="003832C6"/>
    <w:rsid w:val="003A0EF0"/>
    <w:rsid w:val="004215B4"/>
    <w:rsid w:val="0043288D"/>
    <w:rsid w:val="004F4607"/>
    <w:rsid w:val="00533E50"/>
    <w:rsid w:val="005419E6"/>
    <w:rsid w:val="00592D3F"/>
    <w:rsid w:val="00597536"/>
    <w:rsid w:val="005C348B"/>
    <w:rsid w:val="005F1756"/>
    <w:rsid w:val="00626F93"/>
    <w:rsid w:val="006566C6"/>
    <w:rsid w:val="00656B4E"/>
    <w:rsid w:val="006B1F6F"/>
    <w:rsid w:val="006C2ED7"/>
    <w:rsid w:val="006D0EDD"/>
    <w:rsid w:val="0073662E"/>
    <w:rsid w:val="00767BD0"/>
    <w:rsid w:val="00796EE5"/>
    <w:rsid w:val="007C0338"/>
    <w:rsid w:val="007C4BEA"/>
    <w:rsid w:val="007D05CB"/>
    <w:rsid w:val="00803239"/>
    <w:rsid w:val="00840088"/>
    <w:rsid w:val="008454CB"/>
    <w:rsid w:val="008462E2"/>
    <w:rsid w:val="008A718C"/>
    <w:rsid w:val="008B29BE"/>
    <w:rsid w:val="008B4C99"/>
    <w:rsid w:val="008E4AC2"/>
    <w:rsid w:val="00971FBA"/>
    <w:rsid w:val="00980B47"/>
    <w:rsid w:val="00997F91"/>
    <w:rsid w:val="009D27C5"/>
    <w:rsid w:val="009E5179"/>
    <w:rsid w:val="009F776A"/>
    <w:rsid w:val="00AC2005"/>
    <w:rsid w:val="00AE19C8"/>
    <w:rsid w:val="00AF1DEB"/>
    <w:rsid w:val="00AF60F4"/>
    <w:rsid w:val="00B45548"/>
    <w:rsid w:val="00B92425"/>
    <w:rsid w:val="00BC6A57"/>
    <w:rsid w:val="00BE1551"/>
    <w:rsid w:val="00BE7CBB"/>
    <w:rsid w:val="00C13E5B"/>
    <w:rsid w:val="00C20807"/>
    <w:rsid w:val="00C55133"/>
    <w:rsid w:val="00C55D91"/>
    <w:rsid w:val="00CD4D66"/>
    <w:rsid w:val="00CE2D3C"/>
    <w:rsid w:val="00CF25B7"/>
    <w:rsid w:val="00CF299B"/>
    <w:rsid w:val="00CF5ABB"/>
    <w:rsid w:val="00D2252B"/>
    <w:rsid w:val="00D311BE"/>
    <w:rsid w:val="00DE69F4"/>
    <w:rsid w:val="00DE6DE8"/>
    <w:rsid w:val="00E31F5D"/>
    <w:rsid w:val="00E35164"/>
    <w:rsid w:val="00E56E03"/>
    <w:rsid w:val="00EC5C56"/>
    <w:rsid w:val="00EE72BD"/>
    <w:rsid w:val="00F65567"/>
    <w:rsid w:val="00F657DE"/>
    <w:rsid w:val="00F838C3"/>
    <w:rsid w:val="00F9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4BE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C4BE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C4BE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C4BE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C4BE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C4BE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C4BE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C4BE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C4BE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C4BE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C4BEA"/>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C4BEA"/>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C4BEA"/>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C4BEA"/>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C4BEA"/>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C4BEA"/>
    <w:pPr>
      <w:spacing w:after="0" w:line="240" w:lineRule="auto"/>
    </w:pPr>
    <w:rPr>
      <w:rFonts w:ascii="Times New Roman" w:eastAsia="Times New Roman" w:hAnsi="Times New Roman" w:cs="Times New Roman"/>
      <w:sz w:val="20"/>
      <w:szCs w:val="20"/>
    </w:rPr>
  </w:style>
  <w:style w:type="paragraph" w:customStyle="1" w:styleId="Style1099">
    <w:name w:val="Style1099"/>
    <w:basedOn w:val="Normal"/>
    <w:rsid w:val="007C4BEA"/>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7C4BEA"/>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7C4BEA"/>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7C4BEA"/>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C4BEA"/>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7C4BEA"/>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C4BE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C4BEA"/>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7C4BEA"/>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7C4BEA"/>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7C4BEA"/>
    <w:pPr>
      <w:spacing w:after="0" w:line="240" w:lineRule="auto"/>
    </w:pPr>
    <w:rPr>
      <w:rFonts w:ascii="Times New Roman" w:eastAsia="Times New Roman" w:hAnsi="Times New Roman" w:cs="Times New Roman"/>
      <w:sz w:val="20"/>
      <w:szCs w:val="20"/>
    </w:rPr>
  </w:style>
  <w:style w:type="paragraph" w:customStyle="1" w:styleId="Style1386">
    <w:name w:val="Style1386"/>
    <w:basedOn w:val="Normal"/>
    <w:rsid w:val="007C4BE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C4BE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7C4BEA"/>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7C4BEA"/>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7C4BEA"/>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7C4BEA"/>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7C4BEA"/>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C4BEA"/>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C4BE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C4BEA"/>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7C4BEA"/>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7C4BEA"/>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7C4BEA"/>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7C4BEA"/>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7C4BEA"/>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7C4BEA"/>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7C4BE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7C4BEA"/>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C4BEA"/>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7C4BEA"/>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C4BEA"/>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C4BE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7C4BEA"/>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7C4BEA"/>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C4BE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7C4BEA"/>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7C4BEA"/>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7C4BEA"/>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7C4BEA"/>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7C4BEA"/>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C4BEA"/>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7C4BEA"/>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7C4BEA"/>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C4BEA"/>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C4BEA"/>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7C4BE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7C4BEA"/>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7C4BEA"/>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7C4BE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C4BEA"/>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7C4BEA"/>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7C4BEA"/>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7C4BEA"/>
    <w:pPr>
      <w:spacing w:after="0" w:line="240" w:lineRule="auto"/>
    </w:pPr>
    <w:rPr>
      <w:rFonts w:ascii="Times New Roman" w:eastAsia="Times New Roman" w:hAnsi="Times New Roman" w:cs="Times New Roman"/>
      <w:sz w:val="20"/>
      <w:szCs w:val="20"/>
    </w:rPr>
  </w:style>
  <w:style w:type="paragraph" w:customStyle="1" w:styleId="Style1536">
    <w:name w:val="Style1536"/>
    <w:basedOn w:val="Normal"/>
    <w:rsid w:val="007C4BEA"/>
    <w:pPr>
      <w:spacing w:after="0" w:line="240" w:lineRule="auto"/>
    </w:pPr>
    <w:rPr>
      <w:rFonts w:ascii="Times New Roman" w:eastAsia="Times New Roman" w:hAnsi="Times New Roman" w:cs="Times New Roman"/>
      <w:sz w:val="20"/>
      <w:szCs w:val="20"/>
    </w:rPr>
  </w:style>
  <w:style w:type="paragraph" w:customStyle="1" w:styleId="Style1417">
    <w:name w:val="Style1417"/>
    <w:basedOn w:val="Normal"/>
    <w:rsid w:val="007C4BEA"/>
    <w:pPr>
      <w:spacing w:after="0" w:line="240" w:lineRule="auto"/>
    </w:pPr>
    <w:rPr>
      <w:rFonts w:ascii="Times New Roman" w:eastAsia="Times New Roman" w:hAnsi="Times New Roman" w:cs="Times New Roman"/>
      <w:sz w:val="20"/>
      <w:szCs w:val="20"/>
    </w:rPr>
  </w:style>
  <w:style w:type="paragraph" w:customStyle="1" w:styleId="Style1409">
    <w:name w:val="Style1409"/>
    <w:basedOn w:val="Normal"/>
    <w:rsid w:val="007C4BEA"/>
    <w:pPr>
      <w:spacing w:after="0" w:line="240" w:lineRule="auto"/>
    </w:pPr>
    <w:rPr>
      <w:rFonts w:ascii="Times New Roman" w:eastAsia="Times New Roman" w:hAnsi="Times New Roman" w:cs="Times New Roman"/>
      <w:sz w:val="20"/>
      <w:szCs w:val="20"/>
    </w:rPr>
  </w:style>
  <w:style w:type="paragraph" w:customStyle="1" w:styleId="Style1700">
    <w:name w:val="Style1700"/>
    <w:basedOn w:val="Normal"/>
    <w:rsid w:val="007C4BEA"/>
    <w:pPr>
      <w:spacing w:after="0" w:line="240" w:lineRule="auto"/>
    </w:pPr>
    <w:rPr>
      <w:rFonts w:ascii="Times New Roman" w:eastAsia="Times New Roman" w:hAnsi="Times New Roman" w:cs="Times New Roman"/>
      <w:sz w:val="20"/>
      <w:szCs w:val="20"/>
    </w:rPr>
  </w:style>
  <w:style w:type="paragraph" w:customStyle="1" w:styleId="Style1839">
    <w:name w:val="Style1839"/>
    <w:basedOn w:val="Normal"/>
    <w:rsid w:val="007C4BEA"/>
    <w:pPr>
      <w:spacing w:after="0" w:line="240" w:lineRule="auto"/>
    </w:pPr>
    <w:rPr>
      <w:rFonts w:ascii="Times New Roman" w:eastAsia="Times New Roman" w:hAnsi="Times New Roman" w:cs="Times New Roman"/>
      <w:sz w:val="20"/>
      <w:szCs w:val="20"/>
    </w:rPr>
  </w:style>
  <w:style w:type="paragraph" w:customStyle="1" w:styleId="Style1831">
    <w:name w:val="Style1831"/>
    <w:basedOn w:val="Normal"/>
    <w:rsid w:val="007C4BE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7C4BEA"/>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7C4BEA"/>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7C4BEA"/>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7C4BE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C4BEA"/>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C4BEA"/>
    <w:rPr>
      <w:rFonts w:ascii="Times New Roman" w:eastAsia="Times New Roman" w:hAnsi="Times New Roman" w:cs="Times New Roman"/>
      <w:b w:val="0"/>
      <w:bCs w:val="0"/>
      <w:i/>
      <w:iCs/>
      <w:smallCaps w:val="0"/>
      <w:sz w:val="24"/>
      <w:szCs w:val="24"/>
    </w:rPr>
  </w:style>
  <w:style w:type="character" w:customStyle="1" w:styleId="CharStyle10">
    <w:name w:val="CharStyle10"/>
    <w:basedOn w:val="DefaultParagraphFont"/>
    <w:rsid w:val="007C4BEA"/>
    <w:rPr>
      <w:rFonts w:ascii="Times New Roman" w:eastAsia="Times New Roman" w:hAnsi="Times New Roman" w:cs="Times New Roman"/>
      <w:b w:val="0"/>
      <w:bCs w:val="0"/>
      <w:i/>
      <w:iCs/>
      <w:smallCaps w:val="0"/>
      <w:sz w:val="22"/>
      <w:szCs w:val="22"/>
    </w:rPr>
  </w:style>
  <w:style w:type="character" w:customStyle="1" w:styleId="CharStyle25">
    <w:name w:val="CharStyle25"/>
    <w:basedOn w:val="DefaultParagraphFont"/>
    <w:rsid w:val="007C4BEA"/>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7C4BEA"/>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81">
    <w:name w:val="CharStyle81"/>
    <w:basedOn w:val="DefaultParagraphFont"/>
    <w:rsid w:val="007C4BEA"/>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7C4BEA"/>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C4BEA"/>
    <w:rPr>
      <w:rFonts w:ascii="Times New Roman" w:eastAsia="Times New Roman" w:hAnsi="Times New Roman" w:cs="Times New Roman"/>
      <w:b/>
      <w:bCs/>
      <w:i/>
      <w:iCs/>
      <w:smallCaps w:val="0"/>
      <w:sz w:val="14"/>
      <w:szCs w:val="14"/>
    </w:rPr>
  </w:style>
  <w:style w:type="character" w:customStyle="1" w:styleId="CharStyle218">
    <w:name w:val="CharStyle218"/>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221">
    <w:name w:val="CharStyle221"/>
    <w:basedOn w:val="DefaultParagraphFont"/>
    <w:rsid w:val="007C4BEA"/>
    <w:rPr>
      <w:rFonts w:ascii="Cambria" w:eastAsia="Cambria" w:hAnsi="Cambria" w:cs="Cambria"/>
      <w:b/>
      <w:bCs/>
      <w:i w:val="0"/>
      <w:iCs w:val="0"/>
      <w:smallCaps w:val="0"/>
      <w:sz w:val="14"/>
      <w:szCs w:val="14"/>
    </w:rPr>
  </w:style>
  <w:style w:type="character" w:customStyle="1" w:styleId="CharStyle227">
    <w:name w:val="CharStyle227"/>
    <w:basedOn w:val="DefaultParagraphFont"/>
    <w:rsid w:val="007C4BEA"/>
    <w:rPr>
      <w:rFonts w:ascii="Cambria" w:eastAsia="Cambria" w:hAnsi="Cambria" w:cs="Cambria"/>
      <w:b/>
      <w:bCs/>
      <w:i w:val="0"/>
      <w:iCs w:val="0"/>
      <w:smallCaps w:val="0"/>
      <w:sz w:val="12"/>
      <w:szCs w:val="12"/>
    </w:rPr>
  </w:style>
  <w:style w:type="character" w:customStyle="1" w:styleId="CharStyle289">
    <w:name w:val="CharStyle289"/>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338">
    <w:name w:val="CharStyle338"/>
    <w:basedOn w:val="DefaultParagraphFont"/>
    <w:rsid w:val="007C4BEA"/>
    <w:rPr>
      <w:rFonts w:ascii="Times New Roman" w:eastAsia="Times New Roman" w:hAnsi="Times New Roman" w:cs="Times New Roman"/>
      <w:b/>
      <w:bCs/>
      <w:i w:val="0"/>
      <w:iCs w:val="0"/>
      <w:smallCaps w:val="0"/>
      <w:spacing w:val="-10"/>
      <w:sz w:val="22"/>
      <w:szCs w:val="22"/>
    </w:rPr>
  </w:style>
  <w:style w:type="character" w:customStyle="1" w:styleId="CharStyle384">
    <w:name w:val="CharStyle384"/>
    <w:basedOn w:val="DefaultParagraphFont"/>
    <w:rsid w:val="007C4BEA"/>
    <w:rPr>
      <w:rFonts w:ascii="Times New Roman" w:eastAsia="Times New Roman" w:hAnsi="Times New Roman" w:cs="Times New Roman"/>
      <w:b w:val="0"/>
      <w:bCs w:val="0"/>
      <w:i w:val="0"/>
      <w:iCs w:val="0"/>
      <w:smallCaps/>
      <w:sz w:val="22"/>
      <w:szCs w:val="22"/>
    </w:rPr>
  </w:style>
  <w:style w:type="character" w:customStyle="1" w:styleId="CharStyle390">
    <w:name w:val="CharStyle390"/>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393">
    <w:name w:val="CharStyle393"/>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397">
    <w:name w:val="CharStyle397"/>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0">
    <w:name w:val="CharStyle400"/>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2">
    <w:name w:val="CharStyle402"/>
    <w:basedOn w:val="DefaultParagraphFont"/>
    <w:rsid w:val="007C4BEA"/>
    <w:rPr>
      <w:rFonts w:ascii="Times New Roman" w:eastAsia="Times New Roman" w:hAnsi="Times New Roman" w:cs="Times New Roman"/>
      <w:b w:val="0"/>
      <w:bCs w:val="0"/>
      <w:i w:val="0"/>
      <w:iCs w:val="0"/>
      <w:smallCaps/>
      <w:sz w:val="24"/>
      <w:szCs w:val="24"/>
    </w:rPr>
  </w:style>
  <w:style w:type="character" w:customStyle="1" w:styleId="CharStyle412">
    <w:name w:val="CharStyle412"/>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16">
    <w:name w:val="CharStyle416"/>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22">
    <w:name w:val="CharStyle422"/>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4">
    <w:name w:val="CharStyle42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8">
    <w:name w:val="CharStyle428"/>
    <w:basedOn w:val="DefaultParagraphFont"/>
    <w:rsid w:val="007C4BEA"/>
    <w:rPr>
      <w:rFonts w:ascii="Times New Roman" w:eastAsia="Times New Roman" w:hAnsi="Times New Roman" w:cs="Times New Roman"/>
      <w:b w:val="0"/>
      <w:bCs w:val="0"/>
      <w:i w:val="0"/>
      <w:iCs w:val="0"/>
      <w:smallCaps/>
      <w:spacing w:val="-10"/>
      <w:sz w:val="24"/>
      <w:szCs w:val="24"/>
    </w:rPr>
  </w:style>
  <w:style w:type="character" w:customStyle="1" w:styleId="CharStyle434">
    <w:name w:val="CharStyle43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37">
    <w:name w:val="CharStyle437"/>
    <w:basedOn w:val="DefaultParagraphFont"/>
    <w:rsid w:val="007C4BEA"/>
    <w:rPr>
      <w:rFonts w:ascii="Times New Roman" w:eastAsia="Times New Roman" w:hAnsi="Times New Roman" w:cs="Times New Roman"/>
      <w:b w:val="0"/>
      <w:bCs w:val="0"/>
      <w:i w:val="0"/>
      <w:iCs w:val="0"/>
      <w:smallCaps w:val="0"/>
      <w:spacing w:val="-10"/>
      <w:sz w:val="14"/>
      <w:szCs w:val="14"/>
    </w:rPr>
  </w:style>
  <w:style w:type="character" w:customStyle="1" w:styleId="CharStyle439">
    <w:name w:val="CharStyle439"/>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42">
    <w:name w:val="CharStyle442"/>
    <w:basedOn w:val="DefaultParagraphFont"/>
    <w:rsid w:val="007C4BEA"/>
    <w:rPr>
      <w:rFonts w:ascii="Times New Roman" w:eastAsia="Times New Roman" w:hAnsi="Times New Roman" w:cs="Times New Roman"/>
      <w:b/>
      <w:bCs/>
      <w:i w:val="0"/>
      <w:iCs w:val="0"/>
      <w:smallCaps w:val="0"/>
      <w:spacing w:val="-10"/>
      <w:w w:val="150"/>
      <w:sz w:val="10"/>
      <w:szCs w:val="10"/>
    </w:rPr>
  </w:style>
  <w:style w:type="character" w:customStyle="1" w:styleId="CharStyle518">
    <w:name w:val="CharStyle518"/>
    <w:basedOn w:val="DefaultParagraphFont"/>
    <w:rsid w:val="007C4BEA"/>
    <w:rPr>
      <w:rFonts w:ascii="Times New Roman" w:eastAsia="Times New Roman" w:hAnsi="Times New Roman" w:cs="Times New Roman"/>
      <w:b/>
      <w:bCs/>
      <w:i/>
      <w:iCs/>
      <w:smallCaps w:val="0"/>
      <w:sz w:val="14"/>
      <w:szCs w:val="14"/>
    </w:rPr>
  </w:style>
  <w:style w:type="character" w:customStyle="1" w:styleId="CharStyle531">
    <w:name w:val="CharStyle531"/>
    <w:basedOn w:val="DefaultParagraphFont"/>
    <w:rsid w:val="007C4BEA"/>
    <w:rPr>
      <w:rFonts w:ascii="Times New Roman" w:eastAsia="Times New Roman" w:hAnsi="Times New Roman" w:cs="Times New Roman"/>
      <w:b/>
      <w:bCs/>
      <w:i/>
      <w:iCs/>
      <w:smallCaps w:val="0"/>
      <w:spacing w:val="20"/>
      <w:sz w:val="24"/>
      <w:szCs w:val="24"/>
    </w:rPr>
  </w:style>
  <w:style w:type="character" w:customStyle="1" w:styleId="CharStyle554">
    <w:name w:val="CharStyle554"/>
    <w:basedOn w:val="DefaultParagraphFont"/>
    <w:rsid w:val="007C4BEA"/>
    <w:rPr>
      <w:rFonts w:ascii="Times New Roman" w:eastAsia="Times New Roman" w:hAnsi="Times New Roman" w:cs="Times New Roman"/>
      <w:b/>
      <w:bCs/>
      <w:i w:val="0"/>
      <w:iCs w:val="0"/>
      <w:smallCaps w:val="0"/>
      <w:spacing w:val="-10"/>
      <w:sz w:val="10"/>
      <w:szCs w:val="10"/>
    </w:rPr>
  </w:style>
  <w:style w:type="character" w:customStyle="1" w:styleId="CharStyle566">
    <w:name w:val="CharStyle566"/>
    <w:basedOn w:val="DefaultParagraphFont"/>
    <w:rsid w:val="007C4BEA"/>
    <w:rPr>
      <w:rFonts w:ascii="Times New Roman" w:eastAsia="Times New Roman" w:hAnsi="Times New Roman" w:cs="Times New Roman"/>
      <w:b w:val="0"/>
      <w:bCs w:val="0"/>
      <w:i w:val="0"/>
      <w:iCs w:val="0"/>
      <w:smallCaps w:val="0"/>
      <w:sz w:val="30"/>
      <w:szCs w:val="30"/>
    </w:rPr>
  </w:style>
  <w:style w:type="character" w:customStyle="1" w:styleId="CharStyle600">
    <w:name w:val="CharStyle600"/>
    <w:basedOn w:val="DefaultParagraphFont"/>
    <w:rsid w:val="007C4BEA"/>
    <w:rPr>
      <w:rFonts w:ascii="Times New Roman" w:eastAsia="Times New Roman" w:hAnsi="Times New Roman" w:cs="Times New Roman"/>
      <w:b/>
      <w:bCs/>
      <w:i w:val="0"/>
      <w:iCs w:val="0"/>
      <w:smallCaps/>
      <w:sz w:val="14"/>
      <w:szCs w:val="14"/>
    </w:rPr>
  </w:style>
  <w:style w:type="character" w:customStyle="1" w:styleId="CharStyle653">
    <w:name w:val="CharStyle653"/>
    <w:basedOn w:val="DefaultParagraphFont"/>
    <w:rsid w:val="007C4BEA"/>
    <w:rPr>
      <w:rFonts w:ascii="Times New Roman" w:eastAsia="Times New Roman" w:hAnsi="Times New Roman" w:cs="Times New Roman"/>
      <w:b/>
      <w:bCs/>
      <w:i w:val="0"/>
      <w:iCs w:val="0"/>
      <w:smallCaps w:val="0"/>
      <w:sz w:val="24"/>
      <w:szCs w:val="24"/>
    </w:rPr>
  </w:style>
  <w:style w:type="character" w:customStyle="1" w:styleId="CharStyle655">
    <w:name w:val="CharStyle655"/>
    <w:basedOn w:val="DefaultParagraphFont"/>
    <w:rsid w:val="007C4BEA"/>
    <w:rPr>
      <w:rFonts w:ascii="Sylfaen" w:eastAsia="Sylfaen" w:hAnsi="Sylfaen" w:cs="Sylfaen"/>
      <w:b/>
      <w:bCs/>
      <w:i w:val="0"/>
      <w:iCs w:val="0"/>
      <w:smallCaps w:val="0"/>
      <w:sz w:val="50"/>
      <w:szCs w:val="50"/>
    </w:rPr>
  </w:style>
  <w:style w:type="character" w:customStyle="1" w:styleId="CharStyle657">
    <w:name w:val="CharStyle657"/>
    <w:basedOn w:val="DefaultParagraphFont"/>
    <w:rsid w:val="007C4BEA"/>
    <w:rPr>
      <w:rFonts w:ascii="Times New Roman" w:eastAsia="Times New Roman" w:hAnsi="Times New Roman" w:cs="Times New Roman"/>
      <w:b w:val="0"/>
      <w:bCs w:val="0"/>
      <w:i w:val="0"/>
      <w:iCs w:val="0"/>
      <w:smallCaps w:val="0"/>
      <w:spacing w:val="-20"/>
      <w:sz w:val="16"/>
      <w:szCs w:val="16"/>
    </w:rPr>
  </w:style>
  <w:style w:type="character" w:customStyle="1" w:styleId="CharStyle668">
    <w:name w:val="CharStyle668"/>
    <w:basedOn w:val="DefaultParagraphFont"/>
    <w:rsid w:val="007C4BEA"/>
    <w:rPr>
      <w:rFonts w:ascii="Times New Roman" w:eastAsia="Times New Roman" w:hAnsi="Times New Roman" w:cs="Times New Roman"/>
      <w:b w:val="0"/>
      <w:bCs w:val="0"/>
      <w:i/>
      <w:iCs/>
      <w:smallCaps w:val="0"/>
      <w:sz w:val="14"/>
      <w:szCs w:val="14"/>
    </w:rPr>
  </w:style>
  <w:style w:type="character" w:customStyle="1" w:styleId="CharStyle1016">
    <w:name w:val="CharStyle1016"/>
    <w:basedOn w:val="DefaultParagraphFont"/>
    <w:rsid w:val="007C4BEA"/>
    <w:rPr>
      <w:rFonts w:ascii="Times New Roman" w:eastAsia="Times New Roman" w:hAnsi="Times New Roman" w:cs="Times New Roman"/>
      <w:b w:val="0"/>
      <w:bCs w:val="0"/>
      <w:i/>
      <w:iCs/>
      <w:smallCaps w:val="0"/>
      <w:sz w:val="20"/>
      <w:szCs w:val="20"/>
    </w:rPr>
  </w:style>
  <w:style w:type="character" w:customStyle="1" w:styleId="CharStyle1018">
    <w:name w:val="CharStyle1018"/>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7">
    <w:name w:val="CharStyle1387"/>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8">
    <w:name w:val="CharStyle1388"/>
    <w:basedOn w:val="DefaultParagraphFont"/>
    <w:rsid w:val="007C4BEA"/>
    <w:rPr>
      <w:rFonts w:ascii="Times New Roman" w:eastAsia="Times New Roman" w:hAnsi="Times New Roman" w:cs="Times New Roman"/>
      <w:b/>
      <w:bCs/>
      <w:i w:val="0"/>
      <w:iCs w:val="0"/>
      <w:smallCaps/>
      <w:sz w:val="12"/>
      <w:szCs w:val="12"/>
    </w:rPr>
  </w:style>
  <w:style w:type="character" w:customStyle="1" w:styleId="CharStyle1391">
    <w:name w:val="CharStyle1391"/>
    <w:basedOn w:val="DefaultParagraphFont"/>
    <w:rsid w:val="007C4BEA"/>
    <w:rPr>
      <w:rFonts w:ascii="Arial Narrow" w:eastAsia="Arial Narrow" w:hAnsi="Arial Narrow" w:cs="Arial Narrow"/>
      <w:b/>
      <w:bCs/>
      <w:i w:val="0"/>
      <w:iCs w:val="0"/>
      <w:smallCaps w:val="0"/>
      <w:sz w:val="18"/>
      <w:szCs w:val="18"/>
    </w:rPr>
  </w:style>
  <w:style w:type="character" w:customStyle="1" w:styleId="CharStyle2179">
    <w:name w:val="CharStyle2179"/>
    <w:basedOn w:val="DefaultParagraphFont"/>
    <w:rsid w:val="007C4BEA"/>
    <w:rPr>
      <w:rFonts w:ascii="Sylfaen" w:eastAsia="Sylfaen" w:hAnsi="Sylfaen" w:cs="Sylfaen"/>
      <w:b/>
      <w:bCs/>
      <w:i w:val="0"/>
      <w:iCs w:val="0"/>
      <w:smallCaps w:val="0"/>
      <w:sz w:val="16"/>
      <w:szCs w:val="16"/>
    </w:rPr>
  </w:style>
  <w:style w:type="character" w:customStyle="1" w:styleId="CharStyle2182">
    <w:name w:val="CharStyle2182"/>
    <w:basedOn w:val="DefaultParagraphFont"/>
    <w:rsid w:val="007C4BEA"/>
    <w:rPr>
      <w:rFonts w:ascii="Times New Roman" w:eastAsia="Times New Roman" w:hAnsi="Times New Roman" w:cs="Times New Roman"/>
      <w:b/>
      <w:bCs/>
      <w:i w:val="0"/>
      <w:iCs w:val="0"/>
      <w:smallCaps w:val="0"/>
      <w:sz w:val="44"/>
      <w:szCs w:val="44"/>
    </w:rPr>
  </w:style>
  <w:style w:type="character" w:customStyle="1" w:styleId="CharStyle2185">
    <w:name w:val="CharStyle2185"/>
    <w:basedOn w:val="DefaultParagraphFont"/>
    <w:rsid w:val="007C4BEA"/>
    <w:rPr>
      <w:rFonts w:ascii="Times New Roman" w:eastAsia="Times New Roman" w:hAnsi="Times New Roman" w:cs="Times New Roman"/>
      <w:b/>
      <w:bCs/>
      <w:i w:val="0"/>
      <w:iCs w:val="0"/>
      <w:smallCaps w:val="0"/>
      <w:sz w:val="46"/>
      <w:szCs w:val="46"/>
    </w:rPr>
  </w:style>
  <w:style w:type="character" w:customStyle="1" w:styleId="CharStyle2187">
    <w:name w:val="CharStyle2187"/>
    <w:basedOn w:val="DefaultParagraphFont"/>
    <w:rsid w:val="007C4BEA"/>
    <w:rPr>
      <w:rFonts w:ascii="Arial Narrow" w:eastAsia="Arial Narrow" w:hAnsi="Arial Narrow" w:cs="Arial Narrow"/>
      <w:b/>
      <w:bCs/>
      <w:i w:val="0"/>
      <w:iCs w:val="0"/>
      <w:smallCaps w:val="0"/>
      <w:sz w:val="24"/>
      <w:szCs w:val="24"/>
    </w:rPr>
  </w:style>
  <w:style w:type="paragraph" w:styleId="Header">
    <w:name w:val="header"/>
    <w:basedOn w:val="Normal"/>
    <w:link w:val="HeaderChar"/>
    <w:uiPriority w:val="99"/>
    <w:unhideWhenUsed/>
    <w:rsid w:val="00C2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807"/>
  </w:style>
  <w:style w:type="paragraph" w:styleId="Footer">
    <w:name w:val="footer"/>
    <w:basedOn w:val="Normal"/>
    <w:link w:val="FooterChar"/>
    <w:uiPriority w:val="99"/>
    <w:semiHidden/>
    <w:unhideWhenUsed/>
    <w:rsid w:val="00C20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0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2017-04-24T11:30:00Z</dcterms:created>
  <dcterms:modified xsi:type="dcterms:W3CDTF">2018-08-07T22:44:00Z</dcterms:modified>
</cp:coreProperties>
</file>