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1DD" w:rsidRPr="00D71AEA" w:rsidRDefault="007101DD" w:rsidP="00C25E2A">
      <w:pPr>
        <w:spacing w:before="6000" w:after="120" w:line="240" w:lineRule="auto"/>
        <w:jc w:val="center"/>
        <w:rPr>
          <w:rFonts w:ascii="Times New Roman" w:hAnsi="Times New Roman" w:cs="Times New Roman"/>
          <w:sz w:val="36"/>
        </w:rPr>
      </w:pPr>
      <w:r w:rsidRPr="00D71AEA">
        <w:rPr>
          <w:rFonts w:ascii="Times New Roman" w:hAnsi="Times New Roman" w:cs="Times New Roman"/>
          <w:sz w:val="36"/>
        </w:rPr>
        <w:t>GOLD-MINING INDUSTRY ASSISTANCE.</w:t>
      </w:r>
    </w:p>
    <w:p w:rsidR="00904923" w:rsidRPr="00D71AEA" w:rsidRDefault="00904923" w:rsidP="00942C56">
      <w:pPr>
        <w:pBdr>
          <w:top w:val="single" w:sz="4" w:space="1" w:color="auto"/>
        </w:pBdr>
        <w:spacing w:before="120" w:after="0" w:line="240" w:lineRule="auto"/>
        <w:ind w:left="3888" w:right="3888"/>
        <w:jc w:val="center"/>
        <w:rPr>
          <w:rFonts w:ascii="Times New Roman" w:hAnsi="Times New Roman" w:cs="Times New Roman"/>
        </w:rPr>
      </w:pPr>
    </w:p>
    <w:p w:rsidR="007101DD" w:rsidRPr="00D71AEA" w:rsidRDefault="00BF2CA2" w:rsidP="00942C56">
      <w:pPr>
        <w:spacing w:after="120" w:line="240" w:lineRule="auto"/>
        <w:jc w:val="center"/>
        <w:rPr>
          <w:rFonts w:ascii="Times New Roman" w:hAnsi="Times New Roman" w:cs="Times New Roman"/>
          <w:b/>
          <w:sz w:val="28"/>
        </w:rPr>
      </w:pPr>
      <w:r w:rsidRPr="00D71AEA">
        <w:rPr>
          <w:rFonts w:ascii="Times New Roman" w:hAnsi="Times New Roman" w:cs="Times New Roman"/>
          <w:b/>
          <w:sz w:val="28"/>
        </w:rPr>
        <w:t>No. 42 of 1959.</w:t>
      </w:r>
    </w:p>
    <w:p w:rsidR="007101DD" w:rsidRPr="00D71AEA" w:rsidRDefault="007101DD" w:rsidP="00C25E2A">
      <w:pPr>
        <w:spacing w:before="120" w:after="120" w:line="240" w:lineRule="auto"/>
        <w:ind w:left="432" w:hanging="432"/>
        <w:jc w:val="center"/>
        <w:rPr>
          <w:rFonts w:ascii="Times New Roman" w:hAnsi="Times New Roman" w:cs="Times New Roman"/>
          <w:sz w:val="26"/>
        </w:rPr>
      </w:pPr>
      <w:r w:rsidRPr="00D71AEA">
        <w:rPr>
          <w:rFonts w:ascii="Times New Roman" w:hAnsi="Times New Roman" w:cs="Times New Roman"/>
          <w:sz w:val="26"/>
        </w:rPr>
        <w:t>An Act relating to Assistance to the Gold-Mining Industry.</w:t>
      </w:r>
    </w:p>
    <w:p w:rsidR="007101DD" w:rsidRPr="00D71AEA" w:rsidRDefault="007101DD" w:rsidP="00D71AEA">
      <w:pPr>
        <w:spacing w:before="120" w:after="120" w:line="240" w:lineRule="auto"/>
        <w:jc w:val="right"/>
        <w:rPr>
          <w:rFonts w:ascii="Times New Roman" w:hAnsi="Times New Roman" w:cs="Times New Roman"/>
          <w:sz w:val="26"/>
        </w:rPr>
      </w:pPr>
      <w:r w:rsidRPr="00D71AEA">
        <w:rPr>
          <w:rFonts w:ascii="Times New Roman" w:hAnsi="Times New Roman" w:cs="Times New Roman"/>
          <w:sz w:val="26"/>
        </w:rPr>
        <w:t>[Assented to 22nd May, 1959.]</w:t>
      </w:r>
    </w:p>
    <w:p w:rsidR="007101DD" w:rsidRPr="002D2832" w:rsidRDefault="007101DD" w:rsidP="00D71AEA">
      <w:pPr>
        <w:spacing w:after="0" w:line="240" w:lineRule="auto"/>
        <w:jc w:val="both"/>
        <w:rPr>
          <w:rFonts w:ascii="Times New Roman" w:hAnsi="Times New Roman"/>
        </w:rPr>
      </w:pPr>
      <w:r w:rsidRPr="002D2832">
        <w:rPr>
          <w:rFonts w:ascii="Times New Roman" w:hAnsi="Times New Roman"/>
        </w:rPr>
        <w:t>BE it enacted by the Queen</w:t>
      </w:r>
      <w:r w:rsidR="00BF2CA2" w:rsidRPr="002D2832">
        <w:rPr>
          <w:rFonts w:ascii="Times New Roman" w:hAnsi="Times New Roman"/>
        </w:rPr>
        <w:t>’</w:t>
      </w:r>
      <w:r w:rsidRPr="002D2832">
        <w:rPr>
          <w:rFonts w:ascii="Times New Roman" w:hAnsi="Times New Roman"/>
        </w:rPr>
        <w:t>s Most Excellent Majesty, the Senate, and the House of Representatives of the Commonwealth of Australia, for the purpose of appropriating the grant originated in the House of Representatives, as follows:—</w:t>
      </w:r>
    </w:p>
    <w:p w:rsidR="007101DD" w:rsidRPr="00D71AEA" w:rsidRDefault="00BF2CA2" w:rsidP="00D71AEA">
      <w:pPr>
        <w:spacing w:before="120" w:after="60" w:line="240" w:lineRule="auto"/>
        <w:rPr>
          <w:rFonts w:ascii="Times New Roman" w:hAnsi="Times New Roman" w:cs="Times New Roman"/>
          <w:b/>
          <w:sz w:val="20"/>
        </w:rPr>
      </w:pPr>
      <w:r w:rsidRPr="00D71AEA">
        <w:rPr>
          <w:rFonts w:ascii="Times New Roman" w:hAnsi="Times New Roman" w:cs="Times New Roman"/>
          <w:b/>
          <w:sz w:val="20"/>
        </w:rPr>
        <w:t>Short title and citation.</w:t>
      </w:r>
    </w:p>
    <w:p w:rsidR="007101DD" w:rsidRPr="00D71AEA" w:rsidRDefault="00BF2CA2" w:rsidP="00D71AEA">
      <w:pPr>
        <w:tabs>
          <w:tab w:val="left" w:pos="720"/>
          <w:tab w:val="left" w:pos="864"/>
        </w:tabs>
        <w:spacing w:after="0" w:line="240" w:lineRule="auto"/>
        <w:ind w:firstLine="432"/>
        <w:jc w:val="both"/>
        <w:rPr>
          <w:rFonts w:ascii="Times New Roman" w:hAnsi="Times New Roman"/>
        </w:rPr>
      </w:pPr>
      <w:r w:rsidRPr="00D71AEA">
        <w:rPr>
          <w:rFonts w:ascii="Times New Roman" w:hAnsi="Times New Roman"/>
          <w:b/>
        </w:rPr>
        <w:t>1.</w:t>
      </w:r>
      <w:r w:rsidR="007101DD" w:rsidRPr="00D71AEA">
        <w:rPr>
          <w:rFonts w:ascii="Times New Roman" w:hAnsi="Times New Roman"/>
        </w:rPr>
        <w:t>—</w:t>
      </w:r>
      <w:r w:rsidR="000252A1" w:rsidRPr="00D71AEA">
        <w:rPr>
          <w:rFonts w:ascii="Times New Roman" w:hAnsi="Times New Roman"/>
        </w:rPr>
        <w:t>(1.)</w:t>
      </w:r>
      <w:r w:rsidR="000252A1" w:rsidRPr="00D71AEA">
        <w:rPr>
          <w:rFonts w:ascii="Times New Roman" w:hAnsi="Times New Roman"/>
        </w:rPr>
        <w:tab/>
      </w:r>
      <w:r w:rsidR="007101DD" w:rsidRPr="00D71AEA">
        <w:rPr>
          <w:rFonts w:ascii="Times New Roman" w:hAnsi="Times New Roman"/>
        </w:rPr>
        <w:t xml:space="preserve">This Act may be cited as the </w:t>
      </w:r>
      <w:r w:rsidRPr="00D71AEA">
        <w:rPr>
          <w:rFonts w:ascii="Times New Roman" w:hAnsi="Times New Roman"/>
          <w:i/>
        </w:rPr>
        <w:t xml:space="preserve">Gold-Mining Industry Assistance Act </w:t>
      </w:r>
      <w:r w:rsidR="007101DD" w:rsidRPr="00D71AEA">
        <w:rPr>
          <w:rFonts w:ascii="Times New Roman" w:hAnsi="Times New Roman"/>
        </w:rPr>
        <w:t>1959.</w:t>
      </w:r>
    </w:p>
    <w:p w:rsidR="007101DD" w:rsidRPr="00D71AEA" w:rsidRDefault="000252A1" w:rsidP="00D71AEA">
      <w:pPr>
        <w:tabs>
          <w:tab w:val="left" w:pos="720"/>
          <w:tab w:val="left" w:pos="864"/>
        </w:tabs>
        <w:spacing w:after="0" w:line="240" w:lineRule="auto"/>
        <w:ind w:firstLine="432"/>
        <w:jc w:val="both"/>
        <w:rPr>
          <w:rFonts w:ascii="Times New Roman" w:hAnsi="Times New Roman"/>
        </w:rPr>
      </w:pPr>
      <w:r w:rsidRPr="00D71AEA">
        <w:rPr>
          <w:rFonts w:ascii="Times New Roman" w:hAnsi="Times New Roman"/>
        </w:rPr>
        <w:t>(2.)</w:t>
      </w:r>
      <w:r w:rsidRPr="00D71AEA">
        <w:rPr>
          <w:rFonts w:ascii="Times New Roman" w:hAnsi="Times New Roman"/>
        </w:rPr>
        <w:tab/>
      </w:r>
      <w:r w:rsidR="007101DD" w:rsidRPr="00D71AEA">
        <w:rPr>
          <w:rFonts w:ascii="Times New Roman" w:hAnsi="Times New Roman"/>
        </w:rPr>
        <w:t xml:space="preserve">The </w:t>
      </w:r>
      <w:r w:rsidR="00BF2CA2" w:rsidRPr="00D71AEA">
        <w:rPr>
          <w:rFonts w:ascii="Times New Roman" w:hAnsi="Times New Roman"/>
          <w:i/>
        </w:rPr>
        <w:t xml:space="preserve">Gold-Mining Industry Assistance Act </w:t>
      </w:r>
      <w:r w:rsidR="007101DD" w:rsidRPr="00D71AEA">
        <w:rPr>
          <w:rFonts w:ascii="Times New Roman" w:hAnsi="Times New Roman"/>
        </w:rPr>
        <w:t>1954</w:t>
      </w:r>
      <w:r w:rsidR="005F44E3" w:rsidRPr="00D71AEA">
        <w:rPr>
          <w:rFonts w:ascii="Times New Roman" w:hAnsi="Times New Roman"/>
        </w:rPr>
        <w:t>–</w:t>
      </w:r>
      <w:r w:rsidR="002D2832">
        <w:rPr>
          <w:rFonts w:ascii="Times New Roman" w:hAnsi="Times New Roman"/>
        </w:rPr>
        <w:t>1957</w:t>
      </w:r>
      <w:r w:rsidR="007101DD" w:rsidRPr="00D71AEA">
        <w:rPr>
          <w:rFonts w:ascii="Times New Roman" w:hAnsi="Times New Roman"/>
        </w:rPr>
        <w:t xml:space="preserve"> is in this Act referred to as the Principal Act.</w:t>
      </w:r>
    </w:p>
    <w:p w:rsidR="003E63B7" w:rsidRPr="00D71AEA" w:rsidRDefault="003E63B7" w:rsidP="00D71AEA">
      <w:pPr>
        <w:spacing w:after="0" w:line="240" w:lineRule="auto"/>
        <w:jc w:val="both"/>
        <w:rPr>
          <w:rFonts w:ascii="Times New Roman" w:hAnsi="Times New Roman"/>
        </w:rPr>
      </w:pPr>
      <w:r w:rsidRPr="00D71AEA">
        <w:rPr>
          <w:rFonts w:ascii="Times New Roman" w:hAnsi="Times New Roman"/>
        </w:rPr>
        <w:br w:type="page"/>
      </w:r>
    </w:p>
    <w:p w:rsidR="007101DD" w:rsidRPr="00D71AEA" w:rsidRDefault="000252A1" w:rsidP="00D71AEA">
      <w:pPr>
        <w:tabs>
          <w:tab w:val="left" w:pos="720"/>
          <w:tab w:val="left" w:pos="864"/>
        </w:tabs>
        <w:spacing w:after="0" w:line="240" w:lineRule="auto"/>
        <w:ind w:firstLine="432"/>
        <w:jc w:val="both"/>
        <w:rPr>
          <w:rFonts w:ascii="Times New Roman" w:hAnsi="Times New Roman"/>
        </w:rPr>
      </w:pPr>
      <w:r w:rsidRPr="00D71AEA">
        <w:rPr>
          <w:rFonts w:ascii="Times New Roman" w:hAnsi="Times New Roman"/>
        </w:rPr>
        <w:lastRenderedPageBreak/>
        <w:t>(3.)</w:t>
      </w:r>
      <w:r w:rsidRPr="00D71AEA">
        <w:rPr>
          <w:rFonts w:ascii="Times New Roman" w:hAnsi="Times New Roman"/>
        </w:rPr>
        <w:tab/>
      </w:r>
      <w:r w:rsidR="007101DD" w:rsidRPr="00D71AEA">
        <w:rPr>
          <w:rFonts w:ascii="Times New Roman" w:hAnsi="Times New Roman"/>
        </w:rPr>
        <w:t xml:space="preserve">The Principal Act, as amended by this Act, may be cited as the </w:t>
      </w:r>
      <w:r w:rsidR="00BF2CA2" w:rsidRPr="00D71AEA">
        <w:rPr>
          <w:rFonts w:ascii="Times New Roman" w:hAnsi="Times New Roman"/>
          <w:i/>
        </w:rPr>
        <w:t xml:space="preserve">Gold-Mining Industry Assistance Act </w:t>
      </w:r>
      <w:r w:rsidR="007101DD" w:rsidRPr="00D71AEA">
        <w:rPr>
          <w:rFonts w:ascii="Times New Roman" w:hAnsi="Times New Roman"/>
        </w:rPr>
        <w:t>1954</w:t>
      </w:r>
      <w:r w:rsidR="005F44E3" w:rsidRPr="00D71AEA">
        <w:rPr>
          <w:rFonts w:ascii="Times New Roman" w:hAnsi="Times New Roman"/>
        </w:rPr>
        <w:t>–</w:t>
      </w:r>
      <w:r w:rsidR="007101DD" w:rsidRPr="00D71AEA">
        <w:rPr>
          <w:rFonts w:ascii="Times New Roman" w:hAnsi="Times New Roman"/>
        </w:rPr>
        <w:t>1959.</w:t>
      </w:r>
    </w:p>
    <w:p w:rsidR="007101DD" w:rsidRPr="00D71AEA" w:rsidRDefault="00BF2CA2" w:rsidP="00D71AEA">
      <w:pPr>
        <w:spacing w:before="120" w:after="60" w:line="240" w:lineRule="auto"/>
        <w:rPr>
          <w:rFonts w:ascii="Times New Roman" w:hAnsi="Times New Roman" w:cs="Times New Roman"/>
          <w:b/>
          <w:sz w:val="20"/>
        </w:rPr>
      </w:pPr>
      <w:r w:rsidRPr="00D71AEA">
        <w:rPr>
          <w:rFonts w:ascii="Times New Roman" w:hAnsi="Times New Roman" w:cs="Times New Roman"/>
          <w:b/>
          <w:sz w:val="20"/>
        </w:rPr>
        <w:t>Commencement.</w:t>
      </w:r>
    </w:p>
    <w:p w:rsidR="007101DD" w:rsidRPr="00D71AEA" w:rsidRDefault="00BF2CA2" w:rsidP="00D71AEA">
      <w:pPr>
        <w:tabs>
          <w:tab w:val="left" w:pos="720"/>
          <w:tab w:val="left" w:pos="864"/>
        </w:tabs>
        <w:spacing w:after="0" w:line="240" w:lineRule="auto"/>
        <w:ind w:firstLine="432"/>
        <w:jc w:val="both"/>
        <w:rPr>
          <w:rFonts w:ascii="Times New Roman" w:hAnsi="Times New Roman"/>
        </w:rPr>
      </w:pPr>
      <w:r w:rsidRPr="00D71AEA">
        <w:rPr>
          <w:rFonts w:ascii="Times New Roman" w:hAnsi="Times New Roman"/>
          <w:b/>
          <w:smallCaps/>
        </w:rPr>
        <w:t>2.</w:t>
      </w:r>
      <w:r w:rsidR="007101DD" w:rsidRPr="00D71AEA">
        <w:rPr>
          <w:rFonts w:ascii="Times New Roman" w:hAnsi="Times New Roman"/>
        </w:rPr>
        <w:t>—</w:t>
      </w:r>
      <w:r w:rsidR="000252A1" w:rsidRPr="00D71AEA">
        <w:rPr>
          <w:rFonts w:ascii="Times New Roman" w:hAnsi="Times New Roman"/>
        </w:rPr>
        <w:t>(1.)</w:t>
      </w:r>
      <w:r w:rsidR="000252A1" w:rsidRPr="00D71AEA">
        <w:rPr>
          <w:rFonts w:ascii="Times New Roman" w:hAnsi="Times New Roman"/>
        </w:rPr>
        <w:tab/>
      </w:r>
      <w:r w:rsidR="007101DD" w:rsidRPr="00D71AEA">
        <w:rPr>
          <w:rFonts w:ascii="Times New Roman" w:hAnsi="Times New Roman"/>
        </w:rPr>
        <w:t>This Act, other than section three, shall come into operation on the first day of July, One thousand nine hundred and fifty-nine.</w:t>
      </w:r>
    </w:p>
    <w:p w:rsidR="007101DD" w:rsidRPr="00D71AEA" w:rsidRDefault="000252A1" w:rsidP="00955904">
      <w:pPr>
        <w:tabs>
          <w:tab w:val="left" w:pos="720"/>
          <w:tab w:val="left" w:pos="864"/>
        </w:tabs>
        <w:spacing w:before="60" w:after="0" w:line="240" w:lineRule="auto"/>
        <w:ind w:firstLine="432"/>
        <w:jc w:val="both"/>
        <w:rPr>
          <w:rFonts w:ascii="Times New Roman" w:hAnsi="Times New Roman"/>
        </w:rPr>
      </w:pPr>
      <w:r w:rsidRPr="00D71AEA">
        <w:rPr>
          <w:rFonts w:ascii="Times New Roman" w:hAnsi="Times New Roman"/>
        </w:rPr>
        <w:t>(2.)</w:t>
      </w:r>
      <w:r w:rsidRPr="00D71AEA">
        <w:rPr>
          <w:rFonts w:ascii="Times New Roman" w:hAnsi="Times New Roman"/>
        </w:rPr>
        <w:tab/>
      </w:r>
      <w:r w:rsidR="007101DD" w:rsidRPr="00D71AEA">
        <w:rPr>
          <w:rFonts w:ascii="Times New Roman" w:hAnsi="Times New Roman"/>
        </w:rPr>
        <w:t xml:space="preserve">Section three of this Act shall come into operation on the day on which section four of the </w:t>
      </w:r>
      <w:r w:rsidR="00BF2CA2" w:rsidRPr="00D71AEA">
        <w:rPr>
          <w:rFonts w:ascii="Times New Roman" w:hAnsi="Times New Roman"/>
          <w:i/>
        </w:rPr>
        <w:t xml:space="preserve">Banking Act </w:t>
      </w:r>
      <w:r w:rsidR="007101DD" w:rsidRPr="00D71AEA">
        <w:rPr>
          <w:rFonts w:ascii="Times New Roman" w:hAnsi="Times New Roman"/>
        </w:rPr>
        <w:t>1959 comes into operation.</w:t>
      </w:r>
    </w:p>
    <w:p w:rsidR="007101DD" w:rsidRPr="00D71AEA" w:rsidRDefault="00BF2CA2" w:rsidP="00D71AEA">
      <w:pPr>
        <w:spacing w:before="120" w:after="60" w:line="240" w:lineRule="auto"/>
        <w:rPr>
          <w:rFonts w:ascii="Times New Roman" w:hAnsi="Times New Roman" w:cs="Times New Roman"/>
          <w:b/>
          <w:sz w:val="20"/>
        </w:rPr>
      </w:pPr>
      <w:r w:rsidRPr="00D71AEA">
        <w:rPr>
          <w:rFonts w:ascii="Times New Roman" w:hAnsi="Times New Roman" w:cs="Times New Roman"/>
          <w:b/>
          <w:sz w:val="20"/>
        </w:rPr>
        <w:t>Interpretation.</w:t>
      </w:r>
    </w:p>
    <w:p w:rsidR="007101DD" w:rsidRPr="00D71AEA" w:rsidRDefault="00BF2CA2" w:rsidP="00D71AEA">
      <w:pPr>
        <w:tabs>
          <w:tab w:val="left" w:pos="720"/>
          <w:tab w:val="left" w:pos="864"/>
        </w:tabs>
        <w:spacing w:after="0" w:line="240" w:lineRule="auto"/>
        <w:ind w:firstLine="432"/>
        <w:jc w:val="both"/>
        <w:rPr>
          <w:rFonts w:ascii="Times New Roman" w:hAnsi="Times New Roman"/>
        </w:rPr>
      </w:pPr>
      <w:r w:rsidRPr="00D71AEA">
        <w:rPr>
          <w:rFonts w:ascii="Times New Roman" w:hAnsi="Times New Roman"/>
          <w:b/>
          <w:smallCaps/>
        </w:rPr>
        <w:t>3.</w:t>
      </w:r>
      <w:r w:rsidR="007101DD" w:rsidRPr="00D71AEA">
        <w:rPr>
          <w:rFonts w:ascii="Times New Roman" w:hAnsi="Times New Roman"/>
        </w:rPr>
        <w:t>—</w:t>
      </w:r>
      <w:r w:rsidR="000252A1" w:rsidRPr="00D71AEA">
        <w:rPr>
          <w:rFonts w:ascii="Times New Roman" w:hAnsi="Times New Roman"/>
        </w:rPr>
        <w:t>(1.)</w:t>
      </w:r>
      <w:r w:rsidR="000252A1" w:rsidRPr="00D71AEA">
        <w:rPr>
          <w:rFonts w:ascii="Times New Roman" w:hAnsi="Times New Roman"/>
        </w:rPr>
        <w:tab/>
      </w:r>
      <w:r w:rsidR="007101DD" w:rsidRPr="00D71AEA">
        <w:rPr>
          <w:rFonts w:ascii="Times New Roman" w:hAnsi="Times New Roman"/>
        </w:rPr>
        <w:t>Section four of the Principal Act is amended—</w:t>
      </w:r>
    </w:p>
    <w:p w:rsidR="007101DD" w:rsidRPr="00D71AEA" w:rsidRDefault="007101DD" w:rsidP="00D71AEA">
      <w:pPr>
        <w:spacing w:after="0" w:line="240" w:lineRule="auto"/>
        <w:ind w:left="1008" w:hanging="432"/>
        <w:jc w:val="both"/>
        <w:rPr>
          <w:rFonts w:ascii="Times New Roman" w:hAnsi="Times New Roman"/>
        </w:rPr>
      </w:pPr>
      <w:r w:rsidRPr="00D71AEA">
        <w:rPr>
          <w:rFonts w:ascii="Times New Roman" w:hAnsi="Times New Roman"/>
        </w:rPr>
        <w:t>(</w:t>
      </w:r>
      <w:r w:rsidR="00BF2CA2" w:rsidRPr="00D71AEA">
        <w:rPr>
          <w:rFonts w:ascii="Times New Roman" w:hAnsi="Times New Roman"/>
          <w:i/>
        </w:rPr>
        <w:t>a</w:t>
      </w:r>
      <w:r w:rsidRPr="00D71AEA">
        <w:rPr>
          <w:rFonts w:ascii="Times New Roman" w:hAnsi="Times New Roman"/>
        </w:rPr>
        <w:t xml:space="preserve">) by omitting from the definitions of </w:t>
      </w:r>
      <w:r w:rsidR="00BF2CA2" w:rsidRPr="00D71AEA">
        <w:rPr>
          <w:rFonts w:ascii="Times New Roman" w:hAnsi="Times New Roman"/>
        </w:rPr>
        <w:t>“</w:t>
      </w:r>
      <w:r w:rsidRPr="00D71AEA">
        <w:rPr>
          <w:rFonts w:ascii="Times New Roman" w:hAnsi="Times New Roman"/>
        </w:rPr>
        <w:t>large producer</w:t>
      </w:r>
      <w:r w:rsidR="00BF2CA2" w:rsidRPr="00D71AEA">
        <w:rPr>
          <w:rFonts w:ascii="Times New Roman" w:hAnsi="Times New Roman"/>
        </w:rPr>
        <w:t>”</w:t>
      </w:r>
      <w:r w:rsidRPr="00D71AEA">
        <w:rPr>
          <w:rFonts w:ascii="Times New Roman" w:hAnsi="Times New Roman"/>
        </w:rPr>
        <w:t xml:space="preserve"> and </w:t>
      </w:r>
      <w:r w:rsidR="00BF2CA2" w:rsidRPr="00D71AEA">
        <w:rPr>
          <w:rFonts w:ascii="Times New Roman" w:hAnsi="Times New Roman"/>
        </w:rPr>
        <w:t>“</w:t>
      </w:r>
      <w:r w:rsidRPr="00D71AEA">
        <w:rPr>
          <w:rFonts w:ascii="Times New Roman" w:hAnsi="Times New Roman"/>
        </w:rPr>
        <w:t>small producer</w:t>
      </w:r>
      <w:r w:rsidR="00BF2CA2" w:rsidRPr="00D71AEA">
        <w:rPr>
          <w:rFonts w:ascii="Times New Roman" w:hAnsi="Times New Roman"/>
        </w:rPr>
        <w:t>”</w:t>
      </w:r>
      <w:r w:rsidRPr="00D71AEA">
        <w:rPr>
          <w:rFonts w:ascii="Times New Roman" w:hAnsi="Times New Roman"/>
        </w:rPr>
        <w:t xml:space="preserve"> in sub-section (1.) the words </w:t>
      </w:r>
      <w:r w:rsidR="00BF2CA2" w:rsidRPr="00D71AEA">
        <w:rPr>
          <w:rFonts w:ascii="Times New Roman" w:hAnsi="Times New Roman"/>
        </w:rPr>
        <w:t>“</w:t>
      </w:r>
      <w:r w:rsidRPr="00D71AEA">
        <w:rPr>
          <w:rFonts w:ascii="Times New Roman" w:hAnsi="Times New Roman"/>
        </w:rPr>
        <w:t xml:space="preserve">section thirty-two of the </w:t>
      </w:r>
      <w:r w:rsidR="00BF2CA2" w:rsidRPr="00D71AEA">
        <w:rPr>
          <w:rFonts w:ascii="Times New Roman" w:hAnsi="Times New Roman"/>
          <w:i/>
        </w:rPr>
        <w:t xml:space="preserve">Banking Act </w:t>
      </w:r>
      <w:r w:rsidRPr="00D71AEA">
        <w:rPr>
          <w:rFonts w:ascii="Times New Roman" w:hAnsi="Times New Roman"/>
        </w:rPr>
        <w:t>1945</w:t>
      </w:r>
      <w:r w:rsidR="005F44E3" w:rsidRPr="00D71AEA">
        <w:rPr>
          <w:rFonts w:ascii="Times New Roman" w:hAnsi="Times New Roman"/>
        </w:rPr>
        <w:t>–</w:t>
      </w:r>
      <w:r w:rsidRPr="00D71AEA">
        <w:rPr>
          <w:rFonts w:ascii="Times New Roman" w:hAnsi="Times New Roman"/>
        </w:rPr>
        <w:t>1953</w:t>
      </w:r>
      <w:r w:rsidR="00BF2CA2" w:rsidRPr="00D71AEA">
        <w:rPr>
          <w:rFonts w:ascii="Times New Roman" w:hAnsi="Times New Roman"/>
        </w:rPr>
        <w:t>”</w:t>
      </w:r>
      <w:r w:rsidRPr="00D71AEA">
        <w:rPr>
          <w:rFonts w:ascii="Times New Roman" w:hAnsi="Times New Roman"/>
        </w:rPr>
        <w:t xml:space="preserve"> and inserting in their stead the words </w:t>
      </w:r>
      <w:r w:rsidR="00BF2CA2" w:rsidRPr="00D71AEA">
        <w:rPr>
          <w:rFonts w:ascii="Times New Roman" w:hAnsi="Times New Roman"/>
        </w:rPr>
        <w:t>“</w:t>
      </w:r>
      <w:r w:rsidRPr="00D71AEA">
        <w:rPr>
          <w:rFonts w:ascii="Times New Roman" w:hAnsi="Times New Roman"/>
        </w:rPr>
        <w:t xml:space="preserve">section forty-two of the </w:t>
      </w:r>
      <w:r w:rsidR="00BF2CA2" w:rsidRPr="00D71AEA">
        <w:rPr>
          <w:rFonts w:ascii="Times New Roman" w:hAnsi="Times New Roman"/>
          <w:i/>
        </w:rPr>
        <w:t xml:space="preserve">Banking Act </w:t>
      </w:r>
      <w:r w:rsidRPr="00D71AEA">
        <w:rPr>
          <w:rFonts w:ascii="Times New Roman" w:hAnsi="Times New Roman"/>
        </w:rPr>
        <w:t>1959</w:t>
      </w:r>
      <w:r w:rsidR="00BF2CA2" w:rsidRPr="00D71AEA">
        <w:rPr>
          <w:rFonts w:ascii="Times New Roman" w:hAnsi="Times New Roman"/>
        </w:rPr>
        <w:t>”</w:t>
      </w:r>
      <w:r w:rsidRPr="00D71AEA">
        <w:rPr>
          <w:rFonts w:ascii="Times New Roman" w:hAnsi="Times New Roman"/>
        </w:rPr>
        <w:t>;</w:t>
      </w:r>
      <w:bookmarkStart w:id="0" w:name="_GoBack"/>
      <w:bookmarkEnd w:id="0"/>
    </w:p>
    <w:p w:rsidR="007101DD" w:rsidRPr="00D71AEA" w:rsidRDefault="007101DD" w:rsidP="00D71AEA">
      <w:pPr>
        <w:spacing w:after="0" w:line="240" w:lineRule="auto"/>
        <w:ind w:left="1008" w:hanging="432"/>
        <w:jc w:val="both"/>
        <w:rPr>
          <w:rFonts w:ascii="Times New Roman" w:hAnsi="Times New Roman"/>
        </w:rPr>
      </w:pPr>
      <w:r w:rsidRPr="00D71AEA">
        <w:rPr>
          <w:rFonts w:ascii="Times New Roman" w:hAnsi="Times New Roman"/>
        </w:rPr>
        <w:t>(</w:t>
      </w:r>
      <w:r w:rsidR="00BF2CA2" w:rsidRPr="00D71AEA">
        <w:rPr>
          <w:rFonts w:ascii="Times New Roman" w:hAnsi="Times New Roman"/>
          <w:i/>
        </w:rPr>
        <w:t>b</w:t>
      </w:r>
      <w:r w:rsidRPr="00D71AEA">
        <w:rPr>
          <w:rFonts w:ascii="Times New Roman" w:hAnsi="Times New Roman"/>
        </w:rPr>
        <w:t xml:space="preserve">) by omitting from sub-section (4.) the words </w:t>
      </w:r>
      <w:r w:rsidR="00BF2CA2" w:rsidRPr="00D71AEA">
        <w:rPr>
          <w:rFonts w:ascii="Times New Roman" w:hAnsi="Times New Roman"/>
        </w:rPr>
        <w:t>“</w:t>
      </w:r>
      <w:r w:rsidRPr="00D71AEA">
        <w:rPr>
          <w:rFonts w:ascii="Times New Roman" w:hAnsi="Times New Roman"/>
        </w:rPr>
        <w:t xml:space="preserve">section thirty-two of the </w:t>
      </w:r>
      <w:r w:rsidR="00BF2CA2" w:rsidRPr="00D71AEA">
        <w:rPr>
          <w:rFonts w:ascii="Times New Roman" w:hAnsi="Times New Roman"/>
          <w:i/>
        </w:rPr>
        <w:t xml:space="preserve">Banking Act </w:t>
      </w:r>
      <w:r w:rsidRPr="00D71AEA">
        <w:rPr>
          <w:rFonts w:ascii="Times New Roman" w:hAnsi="Times New Roman"/>
        </w:rPr>
        <w:t>1945</w:t>
      </w:r>
      <w:r w:rsidR="005F44E3" w:rsidRPr="00D71AEA">
        <w:rPr>
          <w:rFonts w:ascii="Times New Roman" w:hAnsi="Times New Roman"/>
        </w:rPr>
        <w:t>–</w:t>
      </w:r>
      <w:r w:rsidRPr="00D71AEA">
        <w:rPr>
          <w:rFonts w:ascii="Times New Roman" w:hAnsi="Times New Roman"/>
        </w:rPr>
        <w:t>1953</w:t>
      </w:r>
      <w:r w:rsidR="00BF2CA2" w:rsidRPr="00D71AEA">
        <w:rPr>
          <w:rFonts w:ascii="Times New Roman" w:hAnsi="Times New Roman"/>
        </w:rPr>
        <w:t>”</w:t>
      </w:r>
      <w:r w:rsidRPr="00D71AEA">
        <w:rPr>
          <w:rFonts w:ascii="Times New Roman" w:hAnsi="Times New Roman"/>
        </w:rPr>
        <w:t xml:space="preserve"> and inserting in their stead the words </w:t>
      </w:r>
      <w:r w:rsidR="00BF2CA2" w:rsidRPr="00D71AEA">
        <w:rPr>
          <w:rFonts w:ascii="Times New Roman" w:hAnsi="Times New Roman"/>
        </w:rPr>
        <w:t>“</w:t>
      </w:r>
      <w:r w:rsidRPr="00D71AEA">
        <w:rPr>
          <w:rFonts w:ascii="Times New Roman" w:hAnsi="Times New Roman"/>
        </w:rPr>
        <w:t xml:space="preserve">section forty-two of the </w:t>
      </w:r>
      <w:r w:rsidR="00BF2CA2" w:rsidRPr="00D71AEA">
        <w:rPr>
          <w:rFonts w:ascii="Times New Roman" w:hAnsi="Times New Roman"/>
          <w:i/>
        </w:rPr>
        <w:t xml:space="preserve">Banking Act </w:t>
      </w:r>
      <w:r w:rsidRPr="00D71AEA">
        <w:rPr>
          <w:rFonts w:ascii="Times New Roman" w:hAnsi="Times New Roman"/>
        </w:rPr>
        <w:t>1959</w:t>
      </w:r>
      <w:r w:rsidR="00BF2CA2" w:rsidRPr="00D71AEA">
        <w:rPr>
          <w:rFonts w:ascii="Times New Roman" w:hAnsi="Times New Roman"/>
        </w:rPr>
        <w:t>”</w:t>
      </w:r>
      <w:r w:rsidRPr="00D71AEA">
        <w:rPr>
          <w:rFonts w:ascii="Times New Roman" w:hAnsi="Times New Roman"/>
        </w:rPr>
        <w:t>; and</w:t>
      </w:r>
    </w:p>
    <w:p w:rsidR="007101DD" w:rsidRPr="00D71AEA" w:rsidRDefault="007101DD" w:rsidP="00D71AEA">
      <w:pPr>
        <w:spacing w:after="0" w:line="240" w:lineRule="auto"/>
        <w:ind w:left="1008" w:hanging="432"/>
        <w:jc w:val="both"/>
        <w:rPr>
          <w:rFonts w:ascii="Times New Roman" w:hAnsi="Times New Roman"/>
        </w:rPr>
      </w:pPr>
      <w:r w:rsidRPr="00D71AEA">
        <w:rPr>
          <w:rFonts w:ascii="Times New Roman" w:hAnsi="Times New Roman"/>
        </w:rPr>
        <w:t>(</w:t>
      </w:r>
      <w:r w:rsidR="00BF2CA2" w:rsidRPr="00D71AEA">
        <w:rPr>
          <w:rFonts w:ascii="Times New Roman" w:hAnsi="Times New Roman"/>
          <w:i/>
        </w:rPr>
        <w:t>c</w:t>
      </w:r>
      <w:r w:rsidRPr="00D71AEA">
        <w:rPr>
          <w:rFonts w:ascii="Times New Roman" w:hAnsi="Times New Roman"/>
        </w:rPr>
        <w:t>) by omitting sub-section (5.) and inserting in its stead the following sub-section:—</w:t>
      </w:r>
    </w:p>
    <w:p w:rsidR="007101DD" w:rsidRPr="00D71AEA" w:rsidRDefault="00BF2CA2" w:rsidP="00955904">
      <w:pPr>
        <w:tabs>
          <w:tab w:val="left" w:pos="720"/>
          <w:tab w:val="left" w:pos="864"/>
        </w:tabs>
        <w:spacing w:after="0" w:line="240" w:lineRule="auto"/>
        <w:ind w:left="1152" w:firstLine="432"/>
        <w:jc w:val="both"/>
        <w:rPr>
          <w:rFonts w:ascii="Times New Roman" w:hAnsi="Times New Roman"/>
        </w:rPr>
      </w:pPr>
      <w:r w:rsidRPr="00D71AEA">
        <w:rPr>
          <w:rFonts w:ascii="Times New Roman" w:hAnsi="Times New Roman"/>
        </w:rPr>
        <w:t>“</w:t>
      </w:r>
      <w:r w:rsidR="000252A1" w:rsidRPr="00D71AEA">
        <w:rPr>
          <w:rFonts w:ascii="Times New Roman" w:hAnsi="Times New Roman"/>
        </w:rPr>
        <w:t>(5.)</w:t>
      </w:r>
      <w:r w:rsidR="00955904">
        <w:rPr>
          <w:rFonts w:ascii="Times New Roman" w:hAnsi="Times New Roman"/>
        </w:rPr>
        <w:t xml:space="preserve"> </w:t>
      </w:r>
      <w:r w:rsidR="007101DD" w:rsidRPr="00D71AEA">
        <w:rPr>
          <w:rFonts w:ascii="Times New Roman" w:hAnsi="Times New Roman"/>
        </w:rPr>
        <w:t xml:space="preserve">For the purposes of this Act, gold shall be deemed to be delivered in accordance with section forty-two of the </w:t>
      </w:r>
      <w:r w:rsidRPr="00D71AEA">
        <w:rPr>
          <w:rFonts w:ascii="Times New Roman" w:hAnsi="Times New Roman"/>
          <w:i/>
        </w:rPr>
        <w:t xml:space="preserve">Banking Act </w:t>
      </w:r>
      <w:r w:rsidR="007101DD" w:rsidRPr="00D71AEA">
        <w:rPr>
          <w:rFonts w:ascii="Times New Roman" w:hAnsi="Times New Roman"/>
        </w:rPr>
        <w:t xml:space="preserve">1959 on the date treated by the Reserve Bank of Australia as the date of the delivery of the gold for the purpose of payment of the price fixed and published by that Bank under section forty-four of the </w:t>
      </w:r>
      <w:r w:rsidRPr="00D71AEA">
        <w:rPr>
          <w:rFonts w:ascii="Times New Roman" w:hAnsi="Times New Roman"/>
          <w:i/>
        </w:rPr>
        <w:t xml:space="preserve">Banking Act </w:t>
      </w:r>
      <w:r w:rsidR="007101DD" w:rsidRPr="00D71AEA">
        <w:rPr>
          <w:rFonts w:ascii="Times New Roman" w:hAnsi="Times New Roman"/>
        </w:rPr>
        <w:t>1959.</w:t>
      </w:r>
      <w:r w:rsidRPr="00D71AEA">
        <w:rPr>
          <w:rFonts w:ascii="Times New Roman" w:hAnsi="Times New Roman"/>
        </w:rPr>
        <w:t>”</w:t>
      </w:r>
      <w:r w:rsidR="007101DD" w:rsidRPr="00D71AEA">
        <w:rPr>
          <w:rFonts w:ascii="Times New Roman" w:hAnsi="Times New Roman"/>
        </w:rPr>
        <w:t>.</w:t>
      </w:r>
    </w:p>
    <w:p w:rsidR="007101DD" w:rsidRPr="00D71AEA" w:rsidRDefault="000252A1" w:rsidP="00D71AEA">
      <w:pPr>
        <w:tabs>
          <w:tab w:val="left" w:pos="720"/>
          <w:tab w:val="left" w:pos="864"/>
        </w:tabs>
        <w:spacing w:after="0" w:line="240" w:lineRule="auto"/>
        <w:ind w:firstLine="432"/>
        <w:jc w:val="both"/>
        <w:rPr>
          <w:rFonts w:ascii="Times New Roman" w:hAnsi="Times New Roman"/>
        </w:rPr>
      </w:pPr>
      <w:r w:rsidRPr="00D71AEA">
        <w:rPr>
          <w:rFonts w:ascii="Times New Roman" w:hAnsi="Times New Roman"/>
        </w:rPr>
        <w:t>(2.)</w:t>
      </w:r>
      <w:r w:rsidRPr="00D71AEA">
        <w:rPr>
          <w:rFonts w:ascii="Times New Roman" w:hAnsi="Times New Roman"/>
        </w:rPr>
        <w:tab/>
      </w:r>
      <w:r w:rsidR="007101DD" w:rsidRPr="00D71AEA">
        <w:rPr>
          <w:rFonts w:ascii="Times New Roman" w:hAnsi="Times New Roman"/>
        </w:rPr>
        <w:t xml:space="preserve">For the purpose of applying the </w:t>
      </w:r>
      <w:r w:rsidR="00BF2CA2" w:rsidRPr="00D71AEA">
        <w:rPr>
          <w:rFonts w:ascii="Times New Roman" w:hAnsi="Times New Roman"/>
          <w:i/>
        </w:rPr>
        <w:t xml:space="preserve">Gold-Mining Industry Assistance Act </w:t>
      </w:r>
      <w:r w:rsidR="007101DD" w:rsidRPr="00D71AEA">
        <w:rPr>
          <w:rFonts w:ascii="Times New Roman" w:hAnsi="Times New Roman"/>
        </w:rPr>
        <w:t>1954</w:t>
      </w:r>
      <w:r w:rsidR="005F44E3" w:rsidRPr="00D71AEA">
        <w:rPr>
          <w:rFonts w:ascii="Times New Roman" w:hAnsi="Times New Roman"/>
        </w:rPr>
        <w:t>–</w:t>
      </w:r>
      <w:r w:rsidR="007101DD" w:rsidRPr="00D71AEA">
        <w:rPr>
          <w:rFonts w:ascii="Times New Roman" w:hAnsi="Times New Roman"/>
        </w:rPr>
        <w:t xml:space="preserve">1959 in relation to gold delivered in accordance with section thirty-two of the </w:t>
      </w:r>
      <w:r w:rsidR="00BF2CA2" w:rsidRPr="00D71AEA">
        <w:rPr>
          <w:rFonts w:ascii="Times New Roman" w:hAnsi="Times New Roman"/>
          <w:i/>
        </w:rPr>
        <w:t xml:space="preserve">Banking Act </w:t>
      </w:r>
      <w:r w:rsidR="007101DD" w:rsidRPr="00D71AEA">
        <w:rPr>
          <w:rFonts w:ascii="Times New Roman" w:hAnsi="Times New Roman"/>
        </w:rPr>
        <w:t>1945</w:t>
      </w:r>
      <w:r w:rsidR="005F44E3" w:rsidRPr="00D71AEA">
        <w:rPr>
          <w:rFonts w:ascii="Times New Roman" w:hAnsi="Times New Roman"/>
        </w:rPr>
        <w:t>–</w:t>
      </w:r>
      <w:r w:rsidR="007101DD" w:rsidRPr="00D71AEA">
        <w:rPr>
          <w:rFonts w:ascii="Times New Roman" w:hAnsi="Times New Roman"/>
        </w:rPr>
        <w:t>1953 before the commencement of this section—</w:t>
      </w:r>
    </w:p>
    <w:p w:rsidR="007101DD" w:rsidRPr="00D71AEA" w:rsidRDefault="007101DD" w:rsidP="00D71AEA">
      <w:pPr>
        <w:spacing w:after="0" w:line="240" w:lineRule="auto"/>
        <w:ind w:left="1008" w:hanging="432"/>
        <w:jc w:val="both"/>
        <w:rPr>
          <w:rFonts w:ascii="Times New Roman" w:hAnsi="Times New Roman"/>
        </w:rPr>
      </w:pPr>
      <w:r w:rsidRPr="00D71AEA">
        <w:rPr>
          <w:rFonts w:ascii="Times New Roman" w:hAnsi="Times New Roman"/>
        </w:rPr>
        <w:t>(</w:t>
      </w:r>
      <w:r w:rsidR="00BF2CA2" w:rsidRPr="00D71AEA">
        <w:rPr>
          <w:rFonts w:ascii="Times New Roman" w:hAnsi="Times New Roman"/>
          <w:i/>
        </w:rPr>
        <w:t>a</w:t>
      </w:r>
      <w:r w:rsidRPr="00D71AEA">
        <w:rPr>
          <w:rFonts w:ascii="Times New Roman" w:hAnsi="Times New Roman"/>
        </w:rPr>
        <w:t xml:space="preserve">) a reference in section four of the </w:t>
      </w:r>
      <w:r w:rsidR="00BF2CA2" w:rsidRPr="00D71AEA">
        <w:rPr>
          <w:rFonts w:ascii="Times New Roman" w:hAnsi="Times New Roman"/>
          <w:i/>
        </w:rPr>
        <w:t xml:space="preserve">Gold-Mining Industry Assistance Act </w:t>
      </w:r>
      <w:r w:rsidRPr="00D71AEA">
        <w:rPr>
          <w:rFonts w:ascii="Times New Roman" w:hAnsi="Times New Roman"/>
        </w:rPr>
        <w:t>1954</w:t>
      </w:r>
      <w:r w:rsidR="005F44E3" w:rsidRPr="00D71AEA">
        <w:rPr>
          <w:rFonts w:ascii="Times New Roman" w:hAnsi="Times New Roman"/>
        </w:rPr>
        <w:t>–</w:t>
      </w:r>
      <w:r w:rsidRPr="00D71AEA">
        <w:rPr>
          <w:rFonts w:ascii="Times New Roman" w:hAnsi="Times New Roman"/>
        </w:rPr>
        <w:t xml:space="preserve">1959 to section forty-two of the </w:t>
      </w:r>
      <w:r w:rsidR="00BF2CA2" w:rsidRPr="00D71AEA">
        <w:rPr>
          <w:rFonts w:ascii="Times New Roman" w:hAnsi="Times New Roman"/>
          <w:i/>
        </w:rPr>
        <w:t xml:space="preserve">Banking Act </w:t>
      </w:r>
      <w:r w:rsidRPr="00D71AEA">
        <w:rPr>
          <w:rFonts w:ascii="Times New Roman" w:hAnsi="Times New Roman"/>
        </w:rPr>
        <w:t xml:space="preserve">1959 shall be read as including a reference to section thirty-two of the </w:t>
      </w:r>
      <w:r w:rsidR="00BF2CA2" w:rsidRPr="00D71AEA">
        <w:rPr>
          <w:rFonts w:ascii="Times New Roman" w:hAnsi="Times New Roman"/>
          <w:i/>
        </w:rPr>
        <w:t xml:space="preserve">Banking Act </w:t>
      </w:r>
      <w:r w:rsidRPr="00D71AEA">
        <w:rPr>
          <w:rFonts w:ascii="Times New Roman" w:hAnsi="Times New Roman"/>
        </w:rPr>
        <w:t>1945</w:t>
      </w:r>
      <w:r w:rsidR="005F44E3" w:rsidRPr="00D71AEA">
        <w:rPr>
          <w:rFonts w:ascii="Times New Roman" w:hAnsi="Times New Roman"/>
        </w:rPr>
        <w:t>–</w:t>
      </w:r>
      <w:r w:rsidRPr="00D71AEA">
        <w:rPr>
          <w:rFonts w:ascii="Times New Roman" w:hAnsi="Times New Roman"/>
        </w:rPr>
        <w:t>1953;</w:t>
      </w:r>
    </w:p>
    <w:p w:rsidR="007101DD" w:rsidRPr="00D71AEA" w:rsidRDefault="007101DD" w:rsidP="00D71AEA">
      <w:pPr>
        <w:spacing w:after="0" w:line="240" w:lineRule="auto"/>
        <w:ind w:left="1008" w:hanging="432"/>
        <w:jc w:val="both"/>
        <w:rPr>
          <w:rFonts w:ascii="Times New Roman" w:hAnsi="Times New Roman"/>
        </w:rPr>
      </w:pPr>
      <w:r w:rsidRPr="00D71AEA">
        <w:rPr>
          <w:rFonts w:ascii="Times New Roman" w:hAnsi="Times New Roman"/>
        </w:rPr>
        <w:t>(</w:t>
      </w:r>
      <w:r w:rsidR="00BF2CA2" w:rsidRPr="00D71AEA">
        <w:rPr>
          <w:rFonts w:ascii="Times New Roman" w:hAnsi="Times New Roman"/>
          <w:i/>
        </w:rPr>
        <w:t>b</w:t>
      </w:r>
      <w:r w:rsidRPr="00D71AEA">
        <w:rPr>
          <w:rFonts w:ascii="Times New Roman" w:hAnsi="Times New Roman"/>
        </w:rPr>
        <w:t xml:space="preserve">) a reference in sub-section (5.) of section four of the </w:t>
      </w:r>
      <w:r w:rsidR="00BF2CA2" w:rsidRPr="00D71AEA">
        <w:rPr>
          <w:rFonts w:ascii="Times New Roman" w:hAnsi="Times New Roman"/>
          <w:i/>
        </w:rPr>
        <w:t xml:space="preserve">Gold-Mining Industry Assistance Act </w:t>
      </w:r>
      <w:r w:rsidRPr="00D71AEA">
        <w:rPr>
          <w:rFonts w:ascii="Times New Roman" w:hAnsi="Times New Roman"/>
        </w:rPr>
        <w:t>1954</w:t>
      </w:r>
      <w:r w:rsidR="005F44E3" w:rsidRPr="00D71AEA">
        <w:rPr>
          <w:rFonts w:ascii="Times New Roman" w:hAnsi="Times New Roman"/>
        </w:rPr>
        <w:t>–</w:t>
      </w:r>
      <w:r w:rsidRPr="00D71AEA">
        <w:rPr>
          <w:rFonts w:ascii="Times New Roman" w:hAnsi="Times New Roman"/>
        </w:rPr>
        <w:t>1959 to the Reserve Bank of Australia shall be read as including a reference to the Commonwealth Bank of Australia; and</w:t>
      </w:r>
    </w:p>
    <w:p w:rsidR="007101DD" w:rsidRPr="00D71AEA" w:rsidRDefault="007101DD" w:rsidP="00D71AEA">
      <w:pPr>
        <w:spacing w:after="0" w:line="240" w:lineRule="auto"/>
        <w:ind w:left="1008" w:hanging="432"/>
        <w:jc w:val="both"/>
        <w:rPr>
          <w:rFonts w:ascii="Times New Roman" w:hAnsi="Times New Roman"/>
        </w:rPr>
      </w:pPr>
      <w:r w:rsidRPr="00D71AEA">
        <w:rPr>
          <w:rFonts w:ascii="Times New Roman" w:hAnsi="Times New Roman"/>
        </w:rPr>
        <w:t>(</w:t>
      </w:r>
      <w:r w:rsidR="00BF2CA2" w:rsidRPr="00D71AEA">
        <w:rPr>
          <w:rFonts w:ascii="Times New Roman" w:hAnsi="Times New Roman"/>
          <w:i/>
        </w:rPr>
        <w:t>c</w:t>
      </w:r>
      <w:r w:rsidRPr="00D71AEA">
        <w:rPr>
          <w:rFonts w:ascii="Times New Roman" w:hAnsi="Times New Roman"/>
        </w:rPr>
        <w:t xml:space="preserve">) the reference in that sub-section to section forty-four of the </w:t>
      </w:r>
      <w:r w:rsidR="00BF2CA2" w:rsidRPr="00D71AEA">
        <w:rPr>
          <w:rFonts w:ascii="Times New Roman" w:hAnsi="Times New Roman"/>
          <w:i/>
        </w:rPr>
        <w:t xml:space="preserve">Banking Act </w:t>
      </w:r>
      <w:r w:rsidRPr="00D71AEA">
        <w:rPr>
          <w:rFonts w:ascii="Times New Roman" w:hAnsi="Times New Roman"/>
        </w:rPr>
        <w:t xml:space="preserve">1959 shall be read as including a reference to section thirty-four of the </w:t>
      </w:r>
      <w:r w:rsidR="00BF2CA2" w:rsidRPr="00D71AEA">
        <w:rPr>
          <w:rFonts w:ascii="Times New Roman" w:hAnsi="Times New Roman"/>
          <w:i/>
        </w:rPr>
        <w:t xml:space="preserve">Banking Act </w:t>
      </w:r>
      <w:r w:rsidRPr="00D71AEA">
        <w:rPr>
          <w:rFonts w:ascii="Times New Roman" w:hAnsi="Times New Roman"/>
        </w:rPr>
        <w:t>1945</w:t>
      </w:r>
      <w:r w:rsidR="005F44E3" w:rsidRPr="00D71AEA">
        <w:rPr>
          <w:rFonts w:ascii="Times New Roman" w:hAnsi="Times New Roman"/>
        </w:rPr>
        <w:t>–</w:t>
      </w:r>
      <w:r w:rsidRPr="00D71AEA">
        <w:rPr>
          <w:rFonts w:ascii="Times New Roman" w:hAnsi="Times New Roman"/>
        </w:rPr>
        <w:t>1953.</w:t>
      </w:r>
    </w:p>
    <w:p w:rsidR="003E63B7" w:rsidRPr="00D71AEA" w:rsidRDefault="003E63B7" w:rsidP="00D71AEA">
      <w:pPr>
        <w:spacing w:after="0" w:line="240" w:lineRule="auto"/>
        <w:jc w:val="both"/>
        <w:rPr>
          <w:rFonts w:ascii="Times New Roman" w:hAnsi="Times New Roman"/>
        </w:rPr>
      </w:pPr>
      <w:r w:rsidRPr="00D71AEA">
        <w:rPr>
          <w:rFonts w:ascii="Times New Roman" w:hAnsi="Times New Roman"/>
        </w:rPr>
        <w:br w:type="page"/>
      </w:r>
    </w:p>
    <w:p w:rsidR="007101DD" w:rsidRPr="00D71AEA" w:rsidRDefault="00BF2CA2" w:rsidP="00D71AEA">
      <w:pPr>
        <w:spacing w:before="120" w:after="60" w:line="240" w:lineRule="auto"/>
        <w:rPr>
          <w:rFonts w:ascii="Times New Roman" w:hAnsi="Times New Roman" w:cs="Times New Roman"/>
          <w:b/>
          <w:sz w:val="20"/>
        </w:rPr>
      </w:pPr>
      <w:r w:rsidRPr="00D71AEA">
        <w:rPr>
          <w:rFonts w:ascii="Times New Roman" w:hAnsi="Times New Roman" w:cs="Times New Roman"/>
          <w:b/>
          <w:sz w:val="20"/>
        </w:rPr>
        <w:lastRenderedPageBreak/>
        <w:t>Years to which Act applies.</w:t>
      </w:r>
    </w:p>
    <w:p w:rsidR="007101DD" w:rsidRPr="00D71AEA" w:rsidRDefault="003C75AF" w:rsidP="00D71AEA">
      <w:pPr>
        <w:tabs>
          <w:tab w:val="left" w:pos="720"/>
        </w:tabs>
        <w:spacing w:after="0" w:line="240" w:lineRule="auto"/>
        <w:ind w:firstLine="432"/>
        <w:jc w:val="both"/>
        <w:rPr>
          <w:rFonts w:ascii="Times New Roman" w:hAnsi="Times New Roman"/>
        </w:rPr>
      </w:pPr>
      <w:r w:rsidRPr="00D71AEA">
        <w:rPr>
          <w:rFonts w:ascii="Times New Roman" w:hAnsi="Times New Roman"/>
          <w:b/>
        </w:rPr>
        <w:t>4.</w:t>
      </w:r>
      <w:r w:rsidR="00155CDC" w:rsidRPr="00D71AEA">
        <w:rPr>
          <w:rFonts w:ascii="Times New Roman" w:hAnsi="Times New Roman"/>
          <w:b/>
        </w:rPr>
        <w:tab/>
      </w:r>
      <w:r w:rsidR="007101DD" w:rsidRPr="00D71AEA">
        <w:rPr>
          <w:rFonts w:ascii="Times New Roman" w:hAnsi="Times New Roman"/>
        </w:rPr>
        <w:t xml:space="preserve">Section six of the Principal Act is amended by omitting the word </w:t>
      </w:r>
      <w:r w:rsidR="00BF2CA2" w:rsidRPr="00D71AEA">
        <w:rPr>
          <w:rFonts w:ascii="Times New Roman" w:hAnsi="Times New Roman"/>
        </w:rPr>
        <w:t>“</w:t>
      </w:r>
      <w:r w:rsidR="007101DD" w:rsidRPr="00D71AEA">
        <w:rPr>
          <w:rFonts w:ascii="Times New Roman" w:hAnsi="Times New Roman"/>
        </w:rPr>
        <w:t>four</w:t>
      </w:r>
      <w:r w:rsidR="00BF2CA2" w:rsidRPr="00D71AEA">
        <w:rPr>
          <w:rFonts w:ascii="Times New Roman" w:hAnsi="Times New Roman"/>
        </w:rPr>
        <w:t>”</w:t>
      </w:r>
      <w:r w:rsidR="007101DD" w:rsidRPr="00D71AEA">
        <w:rPr>
          <w:rFonts w:ascii="Times New Roman" w:hAnsi="Times New Roman"/>
        </w:rPr>
        <w:t xml:space="preserve"> and inserting in its stead the word </w:t>
      </w:r>
      <w:r w:rsidR="00BF2CA2" w:rsidRPr="00D71AEA">
        <w:rPr>
          <w:rFonts w:ascii="Times New Roman" w:hAnsi="Times New Roman"/>
        </w:rPr>
        <w:t>“</w:t>
      </w:r>
      <w:r w:rsidR="007101DD" w:rsidRPr="00D71AEA">
        <w:rPr>
          <w:rFonts w:ascii="Times New Roman" w:hAnsi="Times New Roman"/>
        </w:rPr>
        <w:t>seven</w:t>
      </w:r>
      <w:r w:rsidR="00BF2CA2" w:rsidRPr="00D71AEA">
        <w:rPr>
          <w:rFonts w:ascii="Times New Roman" w:hAnsi="Times New Roman"/>
        </w:rPr>
        <w:t>”</w:t>
      </w:r>
      <w:r w:rsidR="007101DD" w:rsidRPr="00D71AEA">
        <w:rPr>
          <w:rFonts w:ascii="Times New Roman" w:hAnsi="Times New Roman"/>
        </w:rPr>
        <w:t>.</w:t>
      </w:r>
    </w:p>
    <w:p w:rsidR="007101DD" w:rsidRPr="00D71AEA" w:rsidRDefault="00BF2CA2" w:rsidP="00D71AEA">
      <w:pPr>
        <w:spacing w:before="120" w:after="60" w:line="240" w:lineRule="auto"/>
        <w:rPr>
          <w:rFonts w:ascii="Times New Roman" w:hAnsi="Times New Roman" w:cs="Times New Roman"/>
          <w:b/>
          <w:sz w:val="20"/>
        </w:rPr>
      </w:pPr>
      <w:r w:rsidRPr="00D71AEA">
        <w:rPr>
          <w:rFonts w:ascii="Times New Roman" w:hAnsi="Times New Roman" w:cs="Times New Roman"/>
          <w:b/>
          <w:sz w:val="20"/>
        </w:rPr>
        <w:t>Rate of subsidy.</w:t>
      </w:r>
    </w:p>
    <w:p w:rsidR="007101DD" w:rsidRPr="00D71AEA" w:rsidRDefault="00BF2CA2" w:rsidP="00D71AEA">
      <w:pPr>
        <w:tabs>
          <w:tab w:val="left" w:pos="720"/>
          <w:tab w:val="left" w:pos="864"/>
        </w:tabs>
        <w:spacing w:after="0" w:line="240" w:lineRule="auto"/>
        <w:ind w:firstLine="432"/>
        <w:jc w:val="both"/>
        <w:rPr>
          <w:rFonts w:ascii="Times New Roman" w:hAnsi="Times New Roman"/>
        </w:rPr>
      </w:pPr>
      <w:r w:rsidRPr="00D71AEA">
        <w:rPr>
          <w:rFonts w:ascii="Times New Roman" w:hAnsi="Times New Roman"/>
          <w:b/>
          <w:smallCaps/>
        </w:rPr>
        <w:t>5.</w:t>
      </w:r>
      <w:r w:rsidR="007101DD" w:rsidRPr="00D71AEA">
        <w:rPr>
          <w:rFonts w:ascii="Times New Roman" w:hAnsi="Times New Roman"/>
        </w:rPr>
        <w:t>—</w:t>
      </w:r>
      <w:r w:rsidR="000252A1" w:rsidRPr="00D71AEA">
        <w:rPr>
          <w:rFonts w:ascii="Times New Roman" w:hAnsi="Times New Roman"/>
        </w:rPr>
        <w:t>(1.)</w:t>
      </w:r>
      <w:r w:rsidR="000252A1" w:rsidRPr="00D71AEA">
        <w:rPr>
          <w:rFonts w:ascii="Times New Roman" w:hAnsi="Times New Roman"/>
        </w:rPr>
        <w:tab/>
      </w:r>
      <w:r w:rsidR="007101DD" w:rsidRPr="00D71AEA">
        <w:rPr>
          <w:rFonts w:ascii="Times New Roman" w:hAnsi="Times New Roman"/>
        </w:rPr>
        <w:t>Section nine of the Principal Act is amended—</w:t>
      </w:r>
    </w:p>
    <w:p w:rsidR="007101DD" w:rsidRPr="00D71AEA" w:rsidRDefault="007101DD" w:rsidP="00D71AEA">
      <w:pPr>
        <w:spacing w:after="0" w:line="240" w:lineRule="auto"/>
        <w:ind w:left="1008" w:hanging="432"/>
        <w:jc w:val="both"/>
        <w:rPr>
          <w:rFonts w:ascii="Times New Roman" w:hAnsi="Times New Roman"/>
        </w:rPr>
      </w:pPr>
      <w:r w:rsidRPr="00D71AEA">
        <w:rPr>
          <w:rFonts w:ascii="Times New Roman" w:hAnsi="Times New Roman"/>
        </w:rPr>
        <w:t>(</w:t>
      </w:r>
      <w:r w:rsidR="00BF2CA2" w:rsidRPr="00D71AEA">
        <w:rPr>
          <w:rFonts w:ascii="Times New Roman" w:hAnsi="Times New Roman"/>
          <w:i/>
        </w:rPr>
        <w:t>a</w:t>
      </w:r>
      <w:r w:rsidRPr="00D71AEA">
        <w:rPr>
          <w:rFonts w:ascii="Times New Roman" w:hAnsi="Times New Roman"/>
        </w:rPr>
        <w:t>) by omitting paragraph (</w:t>
      </w:r>
      <w:r w:rsidR="00BF2CA2" w:rsidRPr="00D71AEA">
        <w:rPr>
          <w:rFonts w:ascii="Times New Roman" w:hAnsi="Times New Roman"/>
          <w:i/>
        </w:rPr>
        <w:t>b</w:t>
      </w:r>
      <w:r w:rsidRPr="00D71AEA">
        <w:rPr>
          <w:rFonts w:ascii="Times New Roman" w:hAnsi="Times New Roman"/>
        </w:rPr>
        <w:t>) of sub-section (2.) and inserting in its stead the following paragraph:—</w:t>
      </w:r>
    </w:p>
    <w:p w:rsidR="007101DD" w:rsidRPr="00D71AEA" w:rsidRDefault="00BF2CA2" w:rsidP="00955904">
      <w:pPr>
        <w:spacing w:after="0" w:line="240" w:lineRule="auto"/>
        <w:ind w:left="1152"/>
        <w:jc w:val="both"/>
        <w:rPr>
          <w:rFonts w:ascii="Times New Roman" w:hAnsi="Times New Roman"/>
        </w:rPr>
      </w:pPr>
      <w:r w:rsidRPr="00D71AEA">
        <w:rPr>
          <w:rFonts w:ascii="Times New Roman" w:hAnsi="Times New Roman"/>
        </w:rPr>
        <w:t>“</w:t>
      </w:r>
      <w:r w:rsidR="007101DD" w:rsidRPr="00D71AEA">
        <w:rPr>
          <w:rFonts w:ascii="Times New Roman" w:hAnsi="Times New Roman"/>
        </w:rPr>
        <w:t>(</w:t>
      </w:r>
      <w:r w:rsidRPr="00D71AEA">
        <w:rPr>
          <w:rFonts w:ascii="Times New Roman" w:hAnsi="Times New Roman"/>
          <w:i/>
        </w:rPr>
        <w:t>b</w:t>
      </w:r>
      <w:r w:rsidR="007101DD" w:rsidRPr="00D71AEA">
        <w:rPr>
          <w:rFonts w:ascii="Times New Roman" w:hAnsi="Times New Roman"/>
        </w:rPr>
        <w:t>) Three pounds five shillings,</w:t>
      </w:r>
      <w:r w:rsidRPr="00D71AEA">
        <w:rPr>
          <w:rFonts w:ascii="Times New Roman" w:hAnsi="Times New Roman"/>
        </w:rPr>
        <w:t>’’</w:t>
      </w:r>
      <w:r w:rsidR="007101DD" w:rsidRPr="00D71AEA">
        <w:rPr>
          <w:rFonts w:ascii="Times New Roman" w:hAnsi="Times New Roman"/>
        </w:rPr>
        <w:t>; and</w:t>
      </w:r>
    </w:p>
    <w:p w:rsidR="007101DD" w:rsidRPr="00D71AEA" w:rsidRDefault="007101DD" w:rsidP="00D71AEA">
      <w:pPr>
        <w:spacing w:after="0" w:line="240" w:lineRule="auto"/>
        <w:ind w:left="1008" w:hanging="432"/>
        <w:jc w:val="both"/>
        <w:rPr>
          <w:rFonts w:ascii="Times New Roman" w:hAnsi="Times New Roman"/>
        </w:rPr>
      </w:pPr>
      <w:r w:rsidRPr="00D71AEA">
        <w:rPr>
          <w:rFonts w:ascii="Times New Roman" w:hAnsi="Times New Roman"/>
        </w:rPr>
        <w:t>(</w:t>
      </w:r>
      <w:r w:rsidR="00BF2CA2" w:rsidRPr="00D71AEA">
        <w:rPr>
          <w:rFonts w:ascii="Times New Roman" w:hAnsi="Times New Roman"/>
          <w:i/>
        </w:rPr>
        <w:t>b</w:t>
      </w:r>
      <w:r w:rsidRPr="00D71AEA">
        <w:rPr>
          <w:rFonts w:ascii="Times New Roman" w:hAnsi="Times New Roman"/>
        </w:rPr>
        <w:t xml:space="preserve">) by omitting from sub-section (3.) the words </w:t>
      </w:r>
      <w:r w:rsidR="00BF2CA2" w:rsidRPr="00D71AEA">
        <w:rPr>
          <w:rFonts w:ascii="Times New Roman" w:hAnsi="Times New Roman"/>
        </w:rPr>
        <w:t>“</w:t>
      </w:r>
      <w:r w:rsidRPr="00D71AEA">
        <w:rPr>
          <w:rFonts w:ascii="Times New Roman" w:hAnsi="Times New Roman"/>
        </w:rPr>
        <w:t>Two pounds</w:t>
      </w:r>
      <w:r w:rsidR="00BF2CA2" w:rsidRPr="00D71AEA">
        <w:rPr>
          <w:rFonts w:ascii="Times New Roman" w:hAnsi="Times New Roman"/>
        </w:rPr>
        <w:t>”</w:t>
      </w:r>
      <w:r w:rsidRPr="00D71AEA">
        <w:rPr>
          <w:rFonts w:ascii="Times New Roman" w:hAnsi="Times New Roman"/>
        </w:rPr>
        <w:t xml:space="preserve"> and inserting in their stead the words </w:t>
      </w:r>
      <w:r w:rsidR="00BF2CA2" w:rsidRPr="00D71AEA">
        <w:rPr>
          <w:rFonts w:ascii="Times New Roman" w:hAnsi="Times New Roman"/>
        </w:rPr>
        <w:t>“</w:t>
      </w:r>
      <w:r w:rsidRPr="00D71AEA">
        <w:rPr>
          <w:rFonts w:ascii="Times New Roman" w:hAnsi="Times New Roman"/>
        </w:rPr>
        <w:t>Two pounds eight shillings</w:t>
      </w:r>
      <w:r w:rsidR="00BF2CA2" w:rsidRPr="00D71AEA">
        <w:rPr>
          <w:rFonts w:ascii="Times New Roman" w:hAnsi="Times New Roman"/>
        </w:rPr>
        <w:t>”</w:t>
      </w:r>
      <w:r w:rsidRPr="00D71AEA">
        <w:rPr>
          <w:rFonts w:ascii="Times New Roman" w:hAnsi="Times New Roman"/>
        </w:rPr>
        <w:t>.</w:t>
      </w:r>
    </w:p>
    <w:p w:rsidR="007101DD" w:rsidRPr="00D71AEA" w:rsidRDefault="000252A1" w:rsidP="00D71AEA">
      <w:pPr>
        <w:tabs>
          <w:tab w:val="left" w:pos="720"/>
          <w:tab w:val="left" w:pos="864"/>
        </w:tabs>
        <w:spacing w:after="0" w:line="240" w:lineRule="auto"/>
        <w:ind w:firstLine="432"/>
        <w:jc w:val="both"/>
        <w:rPr>
          <w:rFonts w:ascii="Times New Roman" w:hAnsi="Times New Roman"/>
        </w:rPr>
      </w:pPr>
      <w:r w:rsidRPr="00D71AEA">
        <w:rPr>
          <w:rFonts w:ascii="Times New Roman" w:hAnsi="Times New Roman"/>
        </w:rPr>
        <w:t>(2.)</w:t>
      </w:r>
      <w:r w:rsidRPr="00D71AEA">
        <w:rPr>
          <w:rFonts w:ascii="Times New Roman" w:hAnsi="Times New Roman"/>
        </w:rPr>
        <w:tab/>
      </w:r>
      <w:r w:rsidR="007101DD" w:rsidRPr="00D71AEA">
        <w:rPr>
          <w:rFonts w:ascii="Times New Roman" w:hAnsi="Times New Roman"/>
        </w:rPr>
        <w:t>The amendments made by this section do not apply in relation to—</w:t>
      </w:r>
    </w:p>
    <w:p w:rsidR="007101DD" w:rsidRPr="00D71AEA" w:rsidRDefault="007101DD" w:rsidP="00D71AEA">
      <w:pPr>
        <w:spacing w:after="0" w:line="240" w:lineRule="auto"/>
        <w:ind w:left="1008" w:hanging="432"/>
        <w:jc w:val="both"/>
        <w:rPr>
          <w:rFonts w:ascii="Times New Roman" w:hAnsi="Times New Roman"/>
        </w:rPr>
      </w:pPr>
      <w:r w:rsidRPr="00D71AEA">
        <w:rPr>
          <w:rFonts w:ascii="Times New Roman" w:hAnsi="Times New Roman"/>
        </w:rPr>
        <w:t>(</w:t>
      </w:r>
      <w:r w:rsidR="00BF2CA2" w:rsidRPr="00D71AEA">
        <w:rPr>
          <w:rFonts w:ascii="Times New Roman" w:hAnsi="Times New Roman"/>
          <w:i/>
        </w:rPr>
        <w:t>a</w:t>
      </w:r>
      <w:r w:rsidRPr="00D71AEA">
        <w:rPr>
          <w:rFonts w:ascii="Times New Roman" w:hAnsi="Times New Roman"/>
        </w:rPr>
        <w:t xml:space="preserve">) gold bullion produced before the first day of July, One thousand nine hundred and fifty-nine (not being gold bullion deemed, for the purposes of the </w:t>
      </w:r>
      <w:r w:rsidR="00BF2CA2" w:rsidRPr="00D71AEA">
        <w:rPr>
          <w:rFonts w:ascii="Times New Roman" w:hAnsi="Times New Roman"/>
          <w:i/>
        </w:rPr>
        <w:t xml:space="preserve">Gold-Mining Industry Assistance Act </w:t>
      </w:r>
      <w:r w:rsidRPr="00D71AEA">
        <w:rPr>
          <w:rFonts w:ascii="Times New Roman" w:hAnsi="Times New Roman"/>
        </w:rPr>
        <w:t>1954</w:t>
      </w:r>
      <w:r w:rsidR="005F44E3" w:rsidRPr="00D71AEA">
        <w:rPr>
          <w:rFonts w:ascii="Times New Roman" w:hAnsi="Times New Roman"/>
        </w:rPr>
        <w:t>–</w:t>
      </w:r>
      <w:r w:rsidRPr="00D71AEA">
        <w:rPr>
          <w:rFonts w:ascii="Times New Roman" w:hAnsi="Times New Roman"/>
        </w:rPr>
        <w:t>1959, to have been produced on or after that date); or</w:t>
      </w:r>
    </w:p>
    <w:p w:rsidR="007101DD" w:rsidRPr="00D71AEA" w:rsidRDefault="007101DD" w:rsidP="00D71AEA">
      <w:pPr>
        <w:spacing w:after="0" w:line="240" w:lineRule="auto"/>
        <w:ind w:left="1008" w:hanging="432"/>
        <w:jc w:val="both"/>
        <w:rPr>
          <w:rFonts w:ascii="Times New Roman" w:hAnsi="Times New Roman"/>
        </w:rPr>
      </w:pPr>
      <w:r w:rsidRPr="00D71AEA">
        <w:rPr>
          <w:rFonts w:ascii="Times New Roman" w:hAnsi="Times New Roman"/>
        </w:rPr>
        <w:t>(</w:t>
      </w:r>
      <w:r w:rsidR="00BF2CA2" w:rsidRPr="00D71AEA">
        <w:rPr>
          <w:rFonts w:ascii="Times New Roman" w:hAnsi="Times New Roman"/>
          <w:i/>
        </w:rPr>
        <w:t>b</w:t>
      </w:r>
      <w:r w:rsidRPr="00D71AEA">
        <w:rPr>
          <w:rFonts w:ascii="Times New Roman" w:hAnsi="Times New Roman"/>
        </w:rPr>
        <w:t xml:space="preserve">) gold bullion deemed, for the purposes of the </w:t>
      </w:r>
      <w:r w:rsidR="00BF2CA2" w:rsidRPr="00D71AEA">
        <w:rPr>
          <w:rFonts w:ascii="Times New Roman" w:hAnsi="Times New Roman"/>
          <w:i/>
        </w:rPr>
        <w:t xml:space="preserve">Gold-Mining Industry Assistance Act </w:t>
      </w:r>
      <w:r w:rsidRPr="00D71AEA">
        <w:rPr>
          <w:rFonts w:ascii="Times New Roman" w:hAnsi="Times New Roman"/>
        </w:rPr>
        <w:t>1954</w:t>
      </w:r>
      <w:r w:rsidR="005F44E3" w:rsidRPr="00D71AEA">
        <w:rPr>
          <w:rFonts w:ascii="Times New Roman" w:hAnsi="Times New Roman"/>
        </w:rPr>
        <w:t>–</w:t>
      </w:r>
      <w:r w:rsidRPr="00D71AEA">
        <w:rPr>
          <w:rFonts w:ascii="Times New Roman" w:hAnsi="Times New Roman"/>
        </w:rPr>
        <w:t>1959, to have been produced before the first day of July, One thousand nine hundred and fifty-nine.</w:t>
      </w:r>
    </w:p>
    <w:p w:rsidR="00904923" w:rsidRPr="00D71AEA" w:rsidRDefault="00904923" w:rsidP="00D71AEA">
      <w:pPr>
        <w:pBdr>
          <w:top w:val="single" w:sz="4" w:space="1" w:color="auto"/>
        </w:pBdr>
        <w:spacing w:before="240" w:after="0" w:line="240" w:lineRule="auto"/>
        <w:ind w:left="3600" w:right="3600"/>
        <w:jc w:val="center"/>
        <w:rPr>
          <w:rFonts w:ascii="Times New Roman" w:hAnsi="Times New Roman" w:cs="Times New Roman"/>
        </w:rPr>
      </w:pPr>
    </w:p>
    <w:sectPr w:rsidR="00904923" w:rsidRPr="00D71AEA" w:rsidSect="00C25E2A">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A1E" w:rsidRDefault="00811A1E" w:rsidP="00C25E2A">
      <w:pPr>
        <w:spacing w:after="0" w:line="240" w:lineRule="auto"/>
      </w:pPr>
      <w:r>
        <w:separator/>
      </w:r>
    </w:p>
  </w:endnote>
  <w:endnote w:type="continuationSeparator" w:id="0">
    <w:p w:rsidR="00811A1E" w:rsidRDefault="00811A1E" w:rsidP="00C25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7B6" w:rsidRDefault="00FB17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7B6" w:rsidRDefault="00FB17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7B6" w:rsidRDefault="00FB17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A1E" w:rsidRDefault="00811A1E" w:rsidP="00C25E2A">
      <w:pPr>
        <w:spacing w:after="0" w:line="240" w:lineRule="auto"/>
      </w:pPr>
      <w:r>
        <w:separator/>
      </w:r>
    </w:p>
  </w:footnote>
  <w:footnote w:type="continuationSeparator" w:id="0">
    <w:p w:rsidR="00811A1E" w:rsidRDefault="00811A1E" w:rsidP="00C25E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E2A" w:rsidRPr="00FB17B6" w:rsidRDefault="00C25E2A" w:rsidP="00C25E2A">
    <w:pPr>
      <w:pStyle w:val="Header"/>
      <w:tabs>
        <w:tab w:val="clear" w:pos="9360"/>
        <w:tab w:val="right" w:pos="9000"/>
      </w:tabs>
      <w:rPr>
        <w:rFonts w:ascii="Times New Roman" w:hAnsi="Times New Roman" w:cs="Times New Roman"/>
        <w:sz w:val="20"/>
      </w:rPr>
    </w:pPr>
    <w:r w:rsidRPr="00FB17B6">
      <w:rPr>
        <w:rFonts w:ascii="Times New Roman" w:hAnsi="Times New Roman" w:cs="Times New Roman"/>
        <w:sz w:val="20"/>
      </w:rPr>
      <w:t>No. 42.</w:t>
    </w:r>
    <w:r w:rsidRPr="00FB17B6">
      <w:rPr>
        <w:rFonts w:ascii="Times New Roman" w:hAnsi="Times New Roman" w:cs="Times New Roman"/>
        <w:sz w:val="20"/>
      </w:rPr>
      <w:tab/>
    </w:r>
    <w:r w:rsidRPr="00FB17B6">
      <w:rPr>
        <w:rFonts w:ascii="Times New Roman" w:hAnsi="Times New Roman" w:cs="Times New Roman"/>
        <w:i/>
        <w:sz w:val="20"/>
      </w:rPr>
      <w:t>Gold-Mining Industry Assistance.</w:t>
    </w:r>
    <w:r w:rsidRPr="00FB17B6">
      <w:rPr>
        <w:rFonts w:ascii="Times New Roman" w:hAnsi="Times New Roman" w:cs="Times New Roman"/>
        <w:i/>
        <w:sz w:val="20"/>
      </w:rPr>
      <w:tab/>
    </w:r>
    <w:r w:rsidRPr="00FB17B6">
      <w:rPr>
        <w:rFonts w:ascii="Times New Roman" w:hAnsi="Times New Roman" w:cs="Times New Roman"/>
        <w:sz w:val="20"/>
      </w:rPr>
      <w:t>1959.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E2A" w:rsidRPr="00FB17B6" w:rsidRDefault="00C25E2A" w:rsidP="00C25E2A">
    <w:pPr>
      <w:pStyle w:val="Header"/>
      <w:tabs>
        <w:tab w:val="clear" w:pos="9360"/>
        <w:tab w:val="right" w:pos="9000"/>
      </w:tabs>
      <w:rPr>
        <w:rFonts w:ascii="Times New Roman" w:hAnsi="Times New Roman" w:cs="Times New Roman"/>
        <w:sz w:val="20"/>
      </w:rPr>
    </w:pPr>
    <w:r w:rsidRPr="00FB17B6">
      <w:rPr>
        <w:rFonts w:ascii="Times New Roman" w:hAnsi="Times New Roman" w:cs="Times New Roman"/>
        <w:sz w:val="20"/>
      </w:rPr>
      <w:t>1959.</w:t>
    </w:r>
    <w:r w:rsidRPr="00FB17B6">
      <w:rPr>
        <w:rFonts w:ascii="Times New Roman" w:hAnsi="Times New Roman" w:cs="Times New Roman"/>
        <w:sz w:val="20"/>
      </w:rPr>
      <w:tab/>
    </w:r>
    <w:r w:rsidRPr="00FB17B6">
      <w:rPr>
        <w:rFonts w:ascii="Times New Roman" w:hAnsi="Times New Roman" w:cs="Times New Roman"/>
        <w:i/>
        <w:sz w:val="20"/>
      </w:rPr>
      <w:t>Gold-Mining Industry Assistance.</w:t>
    </w:r>
    <w:r w:rsidRPr="00FB17B6">
      <w:rPr>
        <w:rFonts w:ascii="Times New Roman" w:hAnsi="Times New Roman" w:cs="Times New Roman"/>
        <w:i/>
        <w:sz w:val="20"/>
      </w:rPr>
      <w:tab/>
    </w:r>
    <w:r w:rsidRPr="00FB17B6">
      <w:rPr>
        <w:rFonts w:ascii="Times New Roman" w:hAnsi="Times New Roman" w:cs="Times New Roman"/>
        <w:sz w:val="20"/>
      </w:rPr>
      <w:t>No. 42.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7B6" w:rsidRDefault="00FB17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7A8E"/>
    <w:multiLevelType w:val="singleLevel"/>
    <w:tmpl w:val="D77AE866"/>
    <w:lvl w:ilvl="0">
      <w:start w:val="1"/>
      <w:numFmt w:val="lowerLetter"/>
      <w:lvlText w:val="(%1)"/>
      <w:lvlJc w:val="left"/>
    </w:lvl>
  </w:abstractNum>
  <w:abstractNum w:abstractNumId="1">
    <w:nsid w:val="0B8B0BD0"/>
    <w:multiLevelType w:val="singleLevel"/>
    <w:tmpl w:val="A5D42DE6"/>
    <w:lvl w:ilvl="0">
      <w:start w:val="1"/>
      <w:numFmt w:val="lowerLetter"/>
      <w:lvlText w:val="(%1)"/>
      <w:lvlJc w:val="left"/>
    </w:lvl>
  </w:abstractNum>
  <w:abstractNum w:abstractNumId="2">
    <w:nsid w:val="0CB1174F"/>
    <w:multiLevelType w:val="singleLevel"/>
    <w:tmpl w:val="DA4AC54A"/>
    <w:lvl w:ilvl="0">
      <w:start w:val="2"/>
      <w:numFmt w:val="lowerLetter"/>
      <w:lvlText w:val="(%1)"/>
      <w:lvlJc w:val="left"/>
    </w:lvl>
  </w:abstractNum>
  <w:abstractNum w:abstractNumId="3">
    <w:nsid w:val="0CEF5996"/>
    <w:multiLevelType w:val="singleLevel"/>
    <w:tmpl w:val="1A32615E"/>
    <w:lvl w:ilvl="0">
      <w:start w:val="12"/>
      <w:numFmt w:val="decimal"/>
      <w:lvlText w:val="%1."/>
      <w:lvlJc w:val="left"/>
    </w:lvl>
  </w:abstractNum>
  <w:abstractNum w:abstractNumId="4">
    <w:nsid w:val="0FF846D8"/>
    <w:multiLevelType w:val="singleLevel"/>
    <w:tmpl w:val="45204570"/>
    <w:lvl w:ilvl="0">
      <w:start w:val="1"/>
      <w:numFmt w:val="lowerLetter"/>
      <w:lvlText w:val="(%1)"/>
      <w:lvlJc w:val="left"/>
    </w:lvl>
  </w:abstractNum>
  <w:abstractNum w:abstractNumId="5">
    <w:nsid w:val="1029309C"/>
    <w:multiLevelType w:val="singleLevel"/>
    <w:tmpl w:val="F676A42E"/>
    <w:lvl w:ilvl="0">
      <w:start w:val="1"/>
      <w:numFmt w:val="lowerLetter"/>
      <w:lvlText w:val="(%1)"/>
      <w:lvlJc w:val="left"/>
    </w:lvl>
  </w:abstractNum>
  <w:abstractNum w:abstractNumId="6">
    <w:nsid w:val="14791214"/>
    <w:multiLevelType w:val="singleLevel"/>
    <w:tmpl w:val="55A871CC"/>
    <w:lvl w:ilvl="0">
      <w:start w:val="1"/>
      <w:numFmt w:val="lowerLetter"/>
      <w:lvlText w:val="(%1)"/>
      <w:lvlJc w:val="left"/>
    </w:lvl>
  </w:abstractNum>
  <w:abstractNum w:abstractNumId="7">
    <w:nsid w:val="14A94115"/>
    <w:multiLevelType w:val="singleLevel"/>
    <w:tmpl w:val="202A7132"/>
    <w:lvl w:ilvl="0">
      <w:start w:val="1"/>
      <w:numFmt w:val="lowerLetter"/>
      <w:lvlText w:val="(%1)"/>
      <w:lvlJc w:val="left"/>
    </w:lvl>
  </w:abstractNum>
  <w:abstractNum w:abstractNumId="8">
    <w:nsid w:val="16986F62"/>
    <w:multiLevelType w:val="singleLevel"/>
    <w:tmpl w:val="9B9C54AA"/>
    <w:lvl w:ilvl="0">
      <w:start w:val="1"/>
      <w:numFmt w:val="lowerLetter"/>
      <w:lvlText w:val="(%1)"/>
      <w:lvlJc w:val="left"/>
    </w:lvl>
  </w:abstractNum>
  <w:abstractNum w:abstractNumId="9">
    <w:nsid w:val="1AB844BA"/>
    <w:multiLevelType w:val="singleLevel"/>
    <w:tmpl w:val="AB2E9F70"/>
    <w:lvl w:ilvl="0">
      <w:start w:val="1"/>
      <w:numFmt w:val="lowerLetter"/>
      <w:lvlText w:val="(%1)"/>
      <w:lvlJc w:val="left"/>
    </w:lvl>
  </w:abstractNum>
  <w:abstractNum w:abstractNumId="10">
    <w:nsid w:val="1D3D512C"/>
    <w:multiLevelType w:val="singleLevel"/>
    <w:tmpl w:val="A0C6457A"/>
    <w:lvl w:ilvl="0">
      <w:start w:val="1"/>
      <w:numFmt w:val="lowerLetter"/>
      <w:lvlText w:val="(%1)"/>
      <w:lvlJc w:val="left"/>
    </w:lvl>
  </w:abstractNum>
  <w:abstractNum w:abstractNumId="11">
    <w:nsid w:val="1DB9740F"/>
    <w:multiLevelType w:val="singleLevel"/>
    <w:tmpl w:val="75D27CE4"/>
    <w:lvl w:ilvl="0">
      <w:start w:val="4"/>
      <w:numFmt w:val="decimal"/>
      <w:lvlText w:val="%1."/>
      <w:lvlJc w:val="left"/>
    </w:lvl>
  </w:abstractNum>
  <w:abstractNum w:abstractNumId="12">
    <w:nsid w:val="1DC84935"/>
    <w:multiLevelType w:val="singleLevel"/>
    <w:tmpl w:val="529696F8"/>
    <w:lvl w:ilvl="0">
      <w:start w:val="1"/>
      <w:numFmt w:val="lowerLetter"/>
      <w:lvlText w:val="(%1)"/>
      <w:lvlJc w:val="left"/>
    </w:lvl>
  </w:abstractNum>
  <w:abstractNum w:abstractNumId="13">
    <w:nsid w:val="1E1308D3"/>
    <w:multiLevelType w:val="singleLevel"/>
    <w:tmpl w:val="954278BC"/>
    <w:lvl w:ilvl="0">
      <w:start w:val="1"/>
      <w:numFmt w:val="lowerLetter"/>
      <w:lvlText w:val="(%1)"/>
      <w:lvlJc w:val="left"/>
    </w:lvl>
  </w:abstractNum>
  <w:abstractNum w:abstractNumId="14">
    <w:nsid w:val="1FDD2A4E"/>
    <w:multiLevelType w:val="singleLevel"/>
    <w:tmpl w:val="42F642DA"/>
    <w:lvl w:ilvl="0">
      <w:start w:val="1"/>
      <w:numFmt w:val="lowerLetter"/>
      <w:lvlText w:val="(%1)"/>
      <w:lvlJc w:val="left"/>
    </w:lvl>
  </w:abstractNum>
  <w:abstractNum w:abstractNumId="15">
    <w:nsid w:val="20965B4E"/>
    <w:multiLevelType w:val="singleLevel"/>
    <w:tmpl w:val="301AD98A"/>
    <w:lvl w:ilvl="0">
      <w:start w:val="3"/>
      <w:numFmt w:val="lowerLetter"/>
      <w:lvlText w:val="(%1)"/>
      <w:lvlJc w:val="left"/>
    </w:lvl>
  </w:abstractNum>
  <w:abstractNum w:abstractNumId="16">
    <w:nsid w:val="21840763"/>
    <w:multiLevelType w:val="singleLevel"/>
    <w:tmpl w:val="43A8146A"/>
    <w:lvl w:ilvl="0">
      <w:start w:val="1"/>
      <w:numFmt w:val="lowerLetter"/>
      <w:lvlText w:val="(%1)"/>
      <w:lvlJc w:val="left"/>
    </w:lvl>
  </w:abstractNum>
  <w:abstractNum w:abstractNumId="17">
    <w:nsid w:val="26A95BDA"/>
    <w:multiLevelType w:val="singleLevel"/>
    <w:tmpl w:val="1CF8C86E"/>
    <w:lvl w:ilvl="0">
      <w:start w:val="2"/>
      <w:numFmt w:val="lowerLetter"/>
      <w:lvlText w:val="(%1)"/>
      <w:lvlJc w:val="left"/>
    </w:lvl>
  </w:abstractNum>
  <w:abstractNum w:abstractNumId="18">
    <w:nsid w:val="26B075BE"/>
    <w:multiLevelType w:val="singleLevel"/>
    <w:tmpl w:val="7CDC9228"/>
    <w:lvl w:ilvl="0">
      <w:start w:val="1"/>
      <w:numFmt w:val="lowerLetter"/>
      <w:lvlText w:val="(%1)"/>
      <w:lvlJc w:val="left"/>
    </w:lvl>
  </w:abstractNum>
  <w:abstractNum w:abstractNumId="19">
    <w:nsid w:val="2B7F588E"/>
    <w:multiLevelType w:val="singleLevel"/>
    <w:tmpl w:val="1DF6EF98"/>
    <w:lvl w:ilvl="0">
      <w:start w:val="1"/>
      <w:numFmt w:val="lowerLetter"/>
      <w:lvlText w:val="(%1)"/>
      <w:lvlJc w:val="left"/>
    </w:lvl>
  </w:abstractNum>
  <w:abstractNum w:abstractNumId="20">
    <w:nsid w:val="37A15CDC"/>
    <w:multiLevelType w:val="singleLevel"/>
    <w:tmpl w:val="5F7A33A6"/>
    <w:lvl w:ilvl="0">
      <w:start w:val="1"/>
      <w:numFmt w:val="lowerLetter"/>
      <w:lvlText w:val="(%1)"/>
      <w:lvlJc w:val="left"/>
    </w:lvl>
  </w:abstractNum>
  <w:abstractNum w:abstractNumId="21">
    <w:nsid w:val="3AAA4B6F"/>
    <w:multiLevelType w:val="singleLevel"/>
    <w:tmpl w:val="48987C5C"/>
    <w:lvl w:ilvl="0">
      <w:start w:val="1"/>
      <w:numFmt w:val="lowerLetter"/>
      <w:lvlText w:val="(%1)"/>
      <w:lvlJc w:val="left"/>
    </w:lvl>
  </w:abstractNum>
  <w:abstractNum w:abstractNumId="22">
    <w:nsid w:val="3BF13EFC"/>
    <w:multiLevelType w:val="singleLevel"/>
    <w:tmpl w:val="24460B1E"/>
    <w:lvl w:ilvl="0">
      <w:start w:val="1"/>
      <w:numFmt w:val="lowerLetter"/>
      <w:lvlText w:val="(%1)"/>
      <w:lvlJc w:val="left"/>
    </w:lvl>
  </w:abstractNum>
  <w:abstractNum w:abstractNumId="23">
    <w:nsid w:val="3CC762ED"/>
    <w:multiLevelType w:val="singleLevel"/>
    <w:tmpl w:val="F1AA8BAE"/>
    <w:lvl w:ilvl="0">
      <w:start w:val="11"/>
      <w:numFmt w:val="decimal"/>
      <w:lvlText w:val="%1."/>
      <w:lvlJc w:val="left"/>
    </w:lvl>
  </w:abstractNum>
  <w:abstractNum w:abstractNumId="24">
    <w:nsid w:val="3E335A50"/>
    <w:multiLevelType w:val="singleLevel"/>
    <w:tmpl w:val="CFAA2194"/>
    <w:lvl w:ilvl="0">
      <w:start w:val="1"/>
      <w:numFmt w:val="lowerLetter"/>
      <w:lvlText w:val="(%1)"/>
      <w:lvlJc w:val="left"/>
    </w:lvl>
  </w:abstractNum>
  <w:abstractNum w:abstractNumId="25">
    <w:nsid w:val="46A61A16"/>
    <w:multiLevelType w:val="singleLevel"/>
    <w:tmpl w:val="CB7CD6DA"/>
    <w:lvl w:ilvl="0">
      <w:start w:val="2"/>
      <w:numFmt w:val="lowerLetter"/>
      <w:lvlText w:val="(%1)"/>
      <w:lvlJc w:val="left"/>
    </w:lvl>
  </w:abstractNum>
  <w:abstractNum w:abstractNumId="26">
    <w:nsid w:val="4CBC15F6"/>
    <w:multiLevelType w:val="singleLevel"/>
    <w:tmpl w:val="575E1C8C"/>
    <w:lvl w:ilvl="0">
      <w:start w:val="1"/>
      <w:numFmt w:val="lowerLetter"/>
      <w:lvlText w:val="(%1)"/>
      <w:lvlJc w:val="left"/>
    </w:lvl>
  </w:abstractNum>
  <w:abstractNum w:abstractNumId="27">
    <w:nsid w:val="4EBF37BB"/>
    <w:multiLevelType w:val="singleLevel"/>
    <w:tmpl w:val="9E06C7B8"/>
    <w:lvl w:ilvl="0">
      <w:start w:val="15"/>
      <w:numFmt w:val="decimal"/>
      <w:lvlText w:val="%1."/>
      <w:lvlJc w:val="left"/>
    </w:lvl>
  </w:abstractNum>
  <w:abstractNum w:abstractNumId="28">
    <w:nsid w:val="4FDA349F"/>
    <w:multiLevelType w:val="singleLevel"/>
    <w:tmpl w:val="E89686B8"/>
    <w:lvl w:ilvl="0">
      <w:start w:val="1"/>
      <w:numFmt w:val="lowerLetter"/>
      <w:lvlText w:val="(%1)"/>
      <w:lvlJc w:val="left"/>
    </w:lvl>
  </w:abstractNum>
  <w:abstractNum w:abstractNumId="29">
    <w:nsid w:val="52583ACD"/>
    <w:multiLevelType w:val="singleLevel"/>
    <w:tmpl w:val="F9CC88BA"/>
    <w:lvl w:ilvl="0">
      <w:start w:val="5"/>
      <w:numFmt w:val="decimal"/>
      <w:lvlText w:val="%1."/>
      <w:lvlJc w:val="left"/>
    </w:lvl>
  </w:abstractNum>
  <w:abstractNum w:abstractNumId="30">
    <w:nsid w:val="59D75B58"/>
    <w:multiLevelType w:val="singleLevel"/>
    <w:tmpl w:val="EE4C819A"/>
    <w:lvl w:ilvl="0">
      <w:start w:val="1"/>
      <w:numFmt w:val="lowerLetter"/>
      <w:lvlText w:val="(%1)"/>
      <w:lvlJc w:val="left"/>
    </w:lvl>
  </w:abstractNum>
  <w:abstractNum w:abstractNumId="31">
    <w:nsid w:val="5C043DA7"/>
    <w:multiLevelType w:val="singleLevel"/>
    <w:tmpl w:val="F79A96FE"/>
    <w:lvl w:ilvl="0">
      <w:start w:val="3"/>
      <w:numFmt w:val="lowerLetter"/>
      <w:lvlText w:val="(%1)"/>
      <w:lvlJc w:val="left"/>
    </w:lvl>
  </w:abstractNum>
  <w:abstractNum w:abstractNumId="32">
    <w:nsid w:val="5CBD132F"/>
    <w:multiLevelType w:val="singleLevel"/>
    <w:tmpl w:val="50900FE2"/>
    <w:lvl w:ilvl="0">
      <w:start w:val="3"/>
      <w:numFmt w:val="lowerLetter"/>
      <w:lvlText w:val="(%1)"/>
      <w:lvlJc w:val="left"/>
    </w:lvl>
  </w:abstractNum>
  <w:abstractNum w:abstractNumId="33">
    <w:nsid w:val="5E227DFE"/>
    <w:multiLevelType w:val="singleLevel"/>
    <w:tmpl w:val="2E3E9020"/>
    <w:lvl w:ilvl="0">
      <w:start w:val="1"/>
      <w:numFmt w:val="lowerLetter"/>
      <w:lvlText w:val="(%1)"/>
      <w:lvlJc w:val="left"/>
    </w:lvl>
  </w:abstractNum>
  <w:abstractNum w:abstractNumId="34">
    <w:nsid w:val="5E5E0B6E"/>
    <w:multiLevelType w:val="singleLevel"/>
    <w:tmpl w:val="4E4C2424"/>
    <w:lvl w:ilvl="0">
      <w:start w:val="1"/>
      <w:numFmt w:val="lowerLetter"/>
      <w:lvlText w:val="(%1)"/>
      <w:lvlJc w:val="left"/>
    </w:lvl>
  </w:abstractNum>
  <w:abstractNum w:abstractNumId="35">
    <w:nsid w:val="638A787F"/>
    <w:multiLevelType w:val="singleLevel"/>
    <w:tmpl w:val="036CBECC"/>
    <w:lvl w:ilvl="0">
      <w:start w:val="1"/>
      <w:numFmt w:val="lowerLetter"/>
      <w:lvlText w:val="(%1)"/>
      <w:lvlJc w:val="left"/>
    </w:lvl>
  </w:abstractNum>
  <w:abstractNum w:abstractNumId="36">
    <w:nsid w:val="6B4D260F"/>
    <w:multiLevelType w:val="singleLevel"/>
    <w:tmpl w:val="A68CE5DE"/>
    <w:lvl w:ilvl="0">
      <w:start w:val="1"/>
      <w:numFmt w:val="lowerLetter"/>
      <w:lvlText w:val="(%1)"/>
      <w:lvlJc w:val="left"/>
    </w:lvl>
  </w:abstractNum>
  <w:abstractNum w:abstractNumId="37">
    <w:nsid w:val="740C33CC"/>
    <w:multiLevelType w:val="singleLevel"/>
    <w:tmpl w:val="AEE2C3D4"/>
    <w:lvl w:ilvl="0">
      <w:start w:val="1"/>
      <w:numFmt w:val="lowerLetter"/>
      <w:lvlText w:val="(%1)"/>
      <w:lvlJc w:val="left"/>
    </w:lvl>
  </w:abstractNum>
  <w:abstractNum w:abstractNumId="38">
    <w:nsid w:val="746D565E"/>
    <w:multiLevelType w:val="singleLevel"/>
    <w:tmpl w:val="41F4A53A"/>
    <w:lvl w:ilvl="0">
      <w:start w:val="7"/>
      <w:numFmt w:val="decimal"/>
      <w:lvlText w:val="%1."/>
      <w:lvlJc w:val="left"/>
    </w:lvl>
  </w:abstractNum>
  <w:abstractNum w:abstractNumId="39">
    <w:nsid w:val="75CD148F"/>
    <w:multiLevelType w:val="singleLevel"/>
    <w:tmpl w:val="D3AAB2EA"/>
    <w:lvl w:ilvl="0">
      <w:start w:val="1"/>
      <w:numFmt w:val="lowerLetter"/>
      <w:lvlText w:val="(%1)"/>
      <w:lvlJc w:val="left"/>
    </w:lvl>
  </w:abstractNum>
  <w:abstractNum w:abstractNumId="40">
    <w:nsid w:val="764D3901"/>
    <w:multiLevelType w:val="singleLevel"/>
    <w:tmpl w:val="57D26A26"/>
    <w:lvl w:ilvl="0">
      <w:start w:val="1"/>
      <w:numFmt w:val="lowerLetter"/>
      <w:lvlText w:val="(%1)"/>
      <w:lvlJc w:val="left"/>
    </w:lvl>
  </w:abstractNum>
  <w:abstractNum w:abstractNumId="41">
    <w:nsid w:val="77FB2BDB"/>
    <w:multiLevelType w:val="singleLevel"/>
    <w:tmpl w:val="7A20A70A"/>
    <w:lvl w:ilvl="0">
      <w:start w:val="1"/>
      <w:numFmt w:val="lowerLetter"/>
      <w:lvlText w:val="(%1)"/>
      <w:lvlJc w:val="left"/>
    </w:lvl>
  </w:abstractNum>
  <w:abstractNum w:abstractNumId="42">
    <w:nsid w:val="7F7B577D"/>
    <w:multiLevelType w:val="singleLevel"/>
    <w:tmpl w:val="27A8AE92"/>
    <w:lvl w:ilvl="0">
      <w:start w:val="1"/>
      <w:numFmt w:val="lowerLetter"/>
      <w:lvlText w:val="(%1)"/>
      <w:lvlJc w:val="left"/>
    </w:lvl>
  </w:abstractNum>
  <w:num w:numId="1">
    <w:abstractNumId w:val="33"/>
  </w:num>
  <w:num w:numId="2">
    <w:abstractNumId w:val="25"/>
  </w:num>
  <w:num w:numId="3">
    <w:abstractNumId w:val="41"/>
  </w:num>
  <w:num w:numId="4">
    <w:abstractNumId w:val="31"/>
  </w:num>
  <w:num w:numId="5">
    <w:abstractNumId w:val="5"/>
  </w:num>
  <w:num w:numId="6">
    <w:abstractNumId w:val="4"/>
  </w:num>
  <w:num w:numId="7">
    <w:abstractNumId w:val="18"/>
  </w:num>
  <w:num w:numId="8">
    <w:abstractNumId w:val="23"/>
  </w:num>
  <w:num w:numId="9">
    <w:abstractNumId w:val="3"/>
  </w:num>
  <w:num w:numId="10">
    <w:abstractNumId w:val="32"/>
  </w:num>
  <w:num w:numId="11">
    <w:abstractNumId w:val="27"/>
  </w:num>
  <w:num w:numId="12">
    <w:abstractNumId w:val="19"/>
  </w:num>
  <w:num w:numId="13">
    <w:abstractNumId w:val="13"/>
  </w:num>
  <w:num w:numId="14">
    <w:abstractNumId w:val="11"/>
  </w:num>
  <w:num w:numId="15">
    <w:abstractNumId w:val="29"/>
  </w:num>
  <w:num w:numId="16">
    <w:abstractNumId w:val="39"/>
  </w:num>
  <w:num w:numId="17">
    <w:abstractNumId w:val="12"/>
  </w:num>
  <w:num w:numId="18">
    <w:abstractNumId w:val="9"/>
  </w:num>
  <w:num w:numId="19">
    <w:abstractNumId w:val="42"/>
  </w:num>
  <w:num w:numId="20">
    <w:abstractNumId w:val="28"/>
  </w:num>
  <w:num w:numId="21">
    <w:abstractNumId w:val="34"/>
  </w:num>
  <w:num w:numId="22">
    <w:abstractNumId w:val="37"/>
  </w:num>
  <w:num w:numId="23">
    <w:abstractNumId w:val="8"/>
  </w:num>
  <w:num w:numId="24">
    <w:abstractNumId w:val="20"/>
  </w:num>
  <w:num w:numId="25">
    <w:abstractNumId w:val="40"/>
  </w:num>
  <w:num w:numId="26">
    <w:abstractNumId w:val="26"/>
  </w:num>
  <w:num w:numId="27">
    <w:abstractNumId w:val="24"/>
  </w:num>
  <w:num w:numId="28">
    <w:abstractNumId w:val="30"/>
  </w:num>
  <w:num w:numId="29">
    <w:abstractNumId w:val="22"/>
  </w:num>
  <w:num w:numId="30">
    <w:abstractNumId w:val="38"/>
  </w:num>
  <w:num w:numId="31">
    <w:abstractNumId w:val="10"/>
  </w:num>
  <w:num w:numId="32">
    <w:abstractNumId w:val="35"/>
  </w:num>
  <w:num w:numId="33">
    <w:abstractNumId w:val="15"/>
  </w:num>
  <w:num w:numId="34">
    <w:abstractNumId w:val="16"/>
  </w:num>
  <w:num w:numId="35">
    <w:abstractNumId w:val="21"/>
  </w:num>
  <w:num w:numId="36">
    <w:abstractNumId w:val="17"/>
  </w:num>
  <w:num w:numId="37">
    <w:abstractNumId w:val="36"/>
  </w:num>
  <w:num w:numId="38">
    <w:abstractNumId w:val="1"/>
  </w:num>
  <w:num w:numId="39">
    <w:abstractNumId w:val="14"/>
  </w:num>
  <w:num w:numId="40">
    <w:abstractNumId w:val="7"/>
  </w:num>
  <w:num w:numId="41">
    <w:abstractNumId w:val="0"/>
  </w:num>
  <w:num w:numId="42">
    <w:abstractNumId w:val="2"/>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2"/>
  </w:compat>
  <w:rsids>
    <w:rsidRoot w:val="007101DD"/>
    <w:rsid w:val="0001778D"/>
    <w:rsid w:val="000252A1"/>
    <w:rsid w:val="000258C1"/>
    <w:rsid w:val="00082F00"/>
    <w:rsid w:val="0011341F"/>
    <w:rsid w:val="00114E1F"/>
    <w:rsid w:val="00155091"/>
    <w:rsid w:val="00155CDC"/>
    <w:rsid w:val="001B2B10"/>
    <w:rsid w:val="001F2D47"/>
    <w:rsid w:val="00203666"/>
    <w:rsid w:val="002117F8"/>
    <w:rsid w:val="002339EA"/>
    <w:rsid w:val="0027086F"/>
    <w:rsid w:val="002D2832"/>
    <w:rsid w:val="002E4532"/>
    <w:rsid w:val="00346072"/>
    <w:rsid w:val="003C391E"/>
    <w:rsid w:val="003C75AF"/>
    <w:rsid w:val="003E63B7"/>
    <w:rsid w:val="00425B0D"/>
    <w:rsid w:val="00431018"/>
    <w:rsid w:val="004565A9"/>
    <w:rsid w:val="00460CE2"/>
    <w:rsid w:val="004A27CE"/>
    <w:rsid w:val="004A4C6F"/>
    <w:rsid w:val="005066BA"/>
    <w:rsid w:val="00506863"/>
    <w:rsid w:val="005457AE"/>
    <w:rsid w:val="00597D10"/>
    <w:rsid w:val="005A6264"/>
    <w:rsid w:val="005B4C21"/>
    <w:rsid w:val="005F44E3"/>
    <w:rsid w:val="005F5ACE"/>
    <w:rsid w:val="006415E5"/>
    <w:rsid w:val="00652BDD"/>
    <w:rsid w:val="006541CD"/>
    <w:rsid w:val="0068577B"/>
    <w:rsid w:val="007101DD"/>
    <w:rsid w:val="007250A8"/>
    <w:rsid w:val="00746642"/>
    <w:rsid w:val="007E0FB9"/>
    <w:rsid w:val="007E258E"/>
    <w:rsid w:val="007E62B4"/>
    <w:rsid w:val="0080765B"/>
    <w:rsid w:val="00811A1E"/>
    <w:rsid w:val="008127C1"/>
    <w:rsid w:val="00853C17"/>
    <w:rsid w:val="00904923"/>
    <w:rsid w:val="00942C56"/>
    <w:rsid w:val="0095544B"/>
    <w:rsid w:val="00955904"/>
    <w:rsid w:val="00990970"/>
    <w:rsid w:val="00990B98"/>
    <w:rsid w:val="009C1D6C"/>
    <w:rsid w:val="009C20A5"/>
    <w:rsid w:val="009F50AF"/>
    <w:rsid w:val="00A37E95"/>
    <w:rsid w:val="00A851CC"/>
    <w:rsid w:val="00A970BD"/>
    <w:rsid w:val="00AD553D"/>
    <w:rsid w:val="00B6585C"/>
    <w:rsid w:val="00B71E4E"/>
    <w:rsid w:val="00BF2CA2"/>
    <w:rsid w:val="00C103F9"/>
    <w:rsid w:val="00C24B10"/>
    <w:rsid w:val="00C25E2A"/>
    <w:rsid w:val="00CA11A4"/>
    <w:rsid w:val="00CB28DA"/>
    <w:rsid w:val="00D05B3D"/>
    <w:rsid w:val="00D20AF4"/>
    <w:rsid w:val="00D43B65"/>
    <w:rsid w:val="00D71AEA"/>
    <w:rsid w:val="00D9315C"/>
    <w:rsid w:val="00DB5A5A"/>
    <w:rsid w:val="00DC407B"/>
    <w:rsid w:val="00DD75C9"/>
    <w:rsid w:val="00E629AE"/>
    <w:rsid w:val="00EB1B6A"/>
    <w:rsid w:val="00EC402D"/>
    <w:rsid w:val="00F04FB9"/>
    <w:rsid w:val="00F20C61"/>
    <w:rsid w:val="00F83EFA"/>
    <w:rsid w:val="00F87CB0"/>
    <w:rsid w:val="00FB17B6"/>
    <w:rsid w:val="00FC2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101DD"/>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7101DD"/>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7101DD"/>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7101DD"/>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7101DD"/>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7101DD"/>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7101DD"/>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7101DD"/>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7101DD"/>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7101DD"/>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7101DD"/>
    <w:pPr>
      <w:spacing w:after="0" w:line="240" w:lineRule="auto"/>
    </w:pPr>
    <w:rPr>
      <w:rFonts w:ascii="Times New Roman" w:eastAsia="Times New Roman" w:hAnsi="Times New Roman" w:cs="Times New Roman"/>
      <w:sz w:val="20"/>
      <w:szCs w:val="20"/>
    </w:rPr>
  </w:style>
  <w:style w:type="paragraph" w:customStyle="1" w:styleId="Style253">
    <w:name w:val="Style253"/>
    <w:basedOn w:val="Normal"/>
    <w:rsid w:val="007101DD"/>
    <w:pPr>
      <w:spacing w:after="0" w:line="240" w:lineRule="auto"/>
    </w:pPr>
    <w:rPr>
      <w:rFonts w:ascii="Times New Roman" w:eastAsia="Times New Roman" w:hAnsi="Times New Roman" w:cs="Times New Roman"/>
      <w:sz w:val="20"/>
      <w:szCs w:val="20"/>
    </w:rPr>
  </w:style>
  <w:style w:type="paragraph" w:customStyle="1" w:styleId="Style788">
    <w:name w:val="Style788"/>
    <w:basedOn w:val="Normal"/>
    <w:rsid w:val="007101DD"/>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7101DD"/>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7101DD"/>
    <w:pPr>
      <w:spacing w:after="0" w:line="240" w:lineRule="auto"/>
    </w:pPr>
    <w:rPr>
      <w:rFonts w:ascii="Times New Roman" w:eastAsia="Times New Roman" w:hAnsi="Times New Roman" w:cs="Times New Roman"/>
      <w:sz w:val="20"/>
      <w:szCs w:val="20"/>
    </w:rPr>
  </w:style>
  <w:style w:type="paragraph" w:customStyle="1" w:styleId="Style785">
    <w:name w:val="Style785"/>
    <w:basedOn w:val="Normal"/>
    <w:rsid w:val="007101DD"/>
    <w:pPr>
      <w:spacing w:after="0" w:line="240" w:lineRule="auto"/>
    </w:pPr>
    <w:rPr>
      <w:rFonts w:ascii="Times New Roman" w:eastAsia="Times New Roman" w:hAnsi="Times New Roman" w:cs="Times New Roman"/>
      <w:sz w:val="20"/>
      <w:szCs w:val="20"/>
    </w:rPr>
  </w:style>
  <w:style w:type="paragraph" w:customStyle="1" w:styleId="Style216">
    <w:name w:val="Style216"/>
    <w:basedOn w:val="Normal"/>
    <w:rsid w:val="007101DD"/>
    <w:pPr>
      <w:spacing w:after="0" w:line="240" w:lineRule="auto"/>
    </w:pPr>
    <w:rPr>
      <w:rFonts w:ascii="Times New Roman" w:eastAsia="Times New Roman" w:hAnsi="Times New Roman" w:cs="Times New Roman"/>
      <w:sz w:val="20"/>
      <w:szCs w:val="20"/>
    </w:rPr>
  </w:style>
  <w:style w:type="paragraph" w:customStyle="1" w:styleId="Style426">
    <w:name w:val="Style426"/>
    <w:basedOn w:val="Normal"/>
    <w:rsid w:val="007101DD"/>
    <w:pPr>
      <w:spacing w:after="0" w:line="240" w:lineRule="auto"/>
    </w:pPr>
    <w:rPr>
      <w:rFonts w:ascii="Times New Roman" w:eastAsia="Times New Roman" w:hAnsi="Times New Roman" w:cs="Times New Roman"/>
      <w:sz w:val="20"/>
      <w:szCs w:val="20"/>
    </w:rPr>
  </w:style>
  <w:style w:type="paragraph" w:customStyle="1" w:styleId="Style1158">
    <w:name w:val="Style1158"/>
    <w:basedOn w:val="Normal"/>
    <w:rsid w:val="007101DD"/>
    <w:pPr>
      <w:spacing w:after="0" w:line="240" w:lineRule="auto"/>
    </w:pPr>
    <w:rPr>
      <w:rFonts w:ascii="Times New Roman" w:eastAsia="Times New Roman" w:hAnsi="Times New Roman" w:cs="Times New Roman"/>
      <w:sz w:val="20"/>
      <w:szCs w:val="20"/>
    </w:rPr>
  </w:style>
  <w:style w:type="paragraph" w:customStyle="1" w:styleId="Style689">
    <w:name w:val="Style689"/>
    <w:basedOn w:val="Normal"/>
    <w:rsid w:val="007101DD"/>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7101DD"/>
    <w:pPr>
      <w:spacing w:after="0" w:line="240" w:lineRule="auto"/>
    </w:pPr>
    <w:rPr>
      <w:rFonts w:ascii="Times New Roman" w:eastAsia="Times New Roman" w:hAnsi="Times New Roman" w:cs="Times New Roman"/>
      <w:sz w:val="20"/>
      <w:szCs w:val="20"/>
    </w:rPr>
  </w:style>
  <w:style w:type="paragraph" w:customStyle="1" w:styleId="Style485">
    <w:name w:val="Style485"/>
    <w:basedOn w:val="Normal"/>
    <w:rsid w:val="007101DD"/>
    <w:pPr>
      <w:spacing w:after="0" w:line="240" w:lineRule="auto"/>
    </w:pPr>
    <w:rPr>
      <w:rFonts w:ascii="Times New Roman" w:eastAsia="Times New Roman" w:hAnsi="Times New Roman" w:cs="Times New Roman"/>
      <w:sz w:val="20"/>
      <w:szCs w:val="20"/>
    </w:rPr>
  </w:style>
  <w:style w:type="paragraph" w:customStyle="1" w:styleId="Style964">
    <w:name w:val="Style964"/>
    <w:basedOn w:val="Normal"/>
    <w:rsid w:val="007101DD"/>
    <w:pPr>
      <w:spacing w:after="0" w:line="240" w:lineRule="auto"/>
    </w:pPr>
    <w:rPr>
      <w:rFonts w:ascii="Times New Roman" w:eastAsia="Times New Roman" w:hAnsi="Times New Roman" w:cs="Times New Roman"/>
      <w:sz w:val="20"/>
      <w:szCs w:val="20"/>
    </w:rPr>
  </w:style>
  <w:style w:type="paragraph" w:customStyle="1" w:styleId="Style575">
    <w:name w:val="Style575"/>
    <w:basedOn w:val="Normal"/>
    <w:rsid w:val="007101DD"/>
    <w:pPr>
      <w:spacing w:after="0" w:line="240" w:lineRule="auto"/>
    </w:pPr>
    <w:rPr>
      <w:rFonts w:ascii="Times New Roman" w:eastAsia="Times New Roman" w:hAnsi="Times New Roman" w:cs="Times New Roman"/>
      <w:sz w:val="20"/>
      <w:szCs w:val="20"/>
    </w:rPr>
  </w:style>
  <w:style w:type="paragraph" w:customStyle="1" w:styleId="Style892">
    <w:name w:val="Style892"/>
    <w:basedOn w:val="Normal"/>
    <w:rsid w:val="007101DD"/>
    <w:pPr>
      <w:spacing w:after="0" w:line="240" w:lineRule="auto"/>
    </w:pPr>
    <w:rPr>
      <w:rFonts w:ascii="Times New Roman" w:eastAsia="Times New Roman" w:hAnsi="Times New Roman" w:cs="Times New Roman"/>
      <w:sz w:val="20"/>
      <w:szCs w:val="20"/>
    </w:rPr>
  </w:style>
  <w:style w:type="paragraph" w:customStyle="1" w:styleId="Style228">
    <w:name w:val="Style228"/>
    <w:basedOn w:val="Normal"/>
    <w:rsid w:val="007101DD"/>
    <w:pPr>
      <w:spacing w:after="0" w:line="240" w:lineRule="auto"/>
    </w:pPr>
    <w:rPr>
      <w:rFonts w:ascii="Times New Roman" w:eastAsia="Times New Roman" w:hAnsi="Times New Roman" w:cs="Times New Roman"/>
      <w:sz w:val="20"/>
      <w:szCs w:val="20"/>
    </w:rPr>
  </w:style>
  <w:style w:type="paragraph" w:customStyle="1" w:styleId="Style686">
    <w:name w:val="Style686"/>
    <w:basedOn w:val="Normal"/>
    <w:rsid w:val="007101DD"/>
    <w:pPr>
      <w:spacing w:after="0" w:line="240" w:lineRule="auto"/>
    </w:pPr>
    <w:rPr>
      <w:rFonts w:ascii="Times New Roman" w:eastAsia="Times New Roman" w:hAnsi="Times New Roman" w:cs="Times New Roman"/>
      <w:sz w:val="20"/>
      <w:szCs w:val="20"/>
    </w:rPr>
  </w:style>
  <w:style w:type="paragraph" w:customStyle="1" w:styleId="Style932">
    <w:name w:val="Style932"/>
    <w:basedOn w:val="Normal"/>
    <w:rsid w:val="007101DD"/>
    <w:pPr>
      <w:spacing w:after="0" w:line="240" w:lineRule="auto"/>
    </w:pPr>
    <w:rPr>
      <w:rFonts w:ascii="Times New Roman" w:eastAsia="Times New Roman" w:hAnsi="Times New Roman" w:cs="Times New Roman"/>
      <w:sz w:val="20"/>
      <w:szCs w:val="20"/>
    </w:rPr>
  </w:style>
  <w:style w:type="paragraph" w:customStyle="1" w:styleId="Style503">
    <w:name w:val="Style503"/>
    <w:basedOn w:val="Normal"/>
    <w:rsid w:val="007101DD"/>
    <w:pPr>
      <w:spacing w:after="0" w:line="240" w:lineRule="auto"/>
    </w:pPr>
    <w:rPr>
      <w:rFonts w:ascii="Times New Roman" w:eastAsia="Times New Roman" w:hAnsi="Times New Roman" w:cs="Times New Roman"/>
      <w:sz w:val="20"/>
      <w:szCs w:val="20"/>
    </w:rPr>
  </w:style>
  <w:style w:type="paragraph" w:customStyle="1" w:styleId="Style574">
    <w:name w:val="Style574"/>
    <w:basedOn w:val="Normal"/>
    <w:rsid w:val="007101DD"/>
    <w:pPr>
      <w:spacing w:after="0" w:line="240" w:lineRule="auto"/>
    </w:pPr>
    <w:rPr>
      <w:rFonts w:ascii="Times New Roman" w:eastAsia="Times New Roman" w:hAnsi="Times New Roman" w:cs="Times New Roman"/>
      <w:sz w:val="20"/>
      <w:szCs w:val="20"/>
    </w:rPr>
  </w:style>
  <w:style w:type="paragraph" w:customStyle="1" w:styleId="Style101">
    <w:name w:val="Style101"/>
    <w:basedOn w:val="Normal"/>
    <w:rsid w:val="007101DD"/>
    <w:pPr>
      <w:spacing w:after="0" w:line="240" w:lineRule="auto"/>
    </w:pPr>
    <w:rPr>
      <w:rFonts w:ascii="Times New Roman" w:eastAsia="Times New Roman" w:hAnsi="Times New Roman" w:cs="Times New Roman"/>
      <w:sz w:val="20"/>
      <w:szCs w:val="20"/>
    </w:rPr>
  </w:style>
  <w:style w:type="paragraph" w:customStyle="1" w:styleId="Style99">
    <w:name w:val="Style99"/>
    <w:basedOn w:val="Normal"/>
    <w:rsid w:val="007101DD"/>
    <w:pPr>
      <w:spacing w:after="0" w:line="240" w:lineRule="auto"/>
    </w:pPr>
    <w:rPr>
      <w:rFonts w:ascii="Times New Roman" w:eastAsia="Times New Roman" w:hAnsi="Times New Roman" w:cs="Times New Roman"/>
      <w:sz w:val="20"/>
      <w:szCs w:val="20"/>
    </w:rPr>
  </w:style>
  <w:style w:type="paragraph" w:customStyle="1" w:styleId="Style920">
    <w:name w:val="Style920"/>
    <w:basedOn w:val="Normal"/>
    <w:rsid w:val="007101DD"/>
    <w:pPr>
      <w:spacing w:after="0" w:line="240" w:lineRule="auto"/>
    </w:pPr>
    <w:rPr>
      <w:rFonts w:ascii="Times New Roman" w:eastAsia="Times New Roman" w:hAnsi="Times New Roman" w:cs="Times New Roman"/>
      <w:sz w:val="20"/>
      <w:szCs w:val="20"/>
    </w:rPr>
  </w:style>
  <w:style w:type="paragraph" w:customStyle="1" w:styleId="Style430">
    <w:name w:val="Style430"/>
    <w:basedOn w:val="Normal"/>
    <w:rsid w:val="007101DD"/>
    <w:pPr>
      <w:spacing w:after="0" w:line="240" w:lineRule="auto"/>
    </w:pPr>
    <w:rPr>
      <w:rFonts w:ascii="Times New Roman" w:eastAsia="Times New Roman" w:hAnsi="Times New Roman" w:cs="Times New Roman"/>
      <w:sz w:val="20"/>
      <w:szCs w:val="20"/>
    </w:rPr>
  </w:style>
  <w:style w:type="paragraph" w:customStyle="1" w:styleId="Style1128">
    <w:name w:val="Style1128"/>
    <w:basedOn w:val="Normal"/>
    <w:rsid w:val="007101DD"/>
    <w:pPr>
      <w:spacing w:after="0" w:line="240" w:lineRule="auto"/>
    </w:pPr>
    <w:rPr>
      <w:rFonts w:ascii="Times New Roman" w:eastAsia="Times New Roman" w:hAnsi="Times New Roman" w:cs="Times New Roman"/>
      <w:sz w:val="20"/>
      <w:szCs w:val="20"/>
    </w:rPr>
  </w:style>
  <w:style w:type="paragraph" w:customStyle="1" w:styleId="Style564">
    <w:name w:val="Style564"/>
    <w:basedOn w:val="Normal"/>
    <w:rsid w:val="007101DD"/>
    <w:pPr>
      <w:spacing w:after="0" w:line="240" w:lineRule="auto"/>
    </w:pPr>
    <w:rPr>
      <w:rFonts w:ascii="Times New Roman" w:eastAsia="Times New Roman" w:hAnsi="Times New Roman" w:cs="Times New Roman"/>
      <w:sz w:val="20"/>
      <w:szCs w:val="20"/>
    </w:rPr>
  </w:style>
  <w:style w:type="paragraph" w:customStyle="1" w:styleId="Style614">
    <w:name w:val="Style614"/>
    <w:basedOn w:val="Normal"/>
    <w:rsid w:val="007101DD"/>
    <w:pPr>
      <w:spacing w:after="0" w:line="240" w:lineRule="auto"/>
    </w:pPr>
    <w:rPr>
      <w:rFonts w:ascii="Times New Roman" w:eastAsia="Times New Roman" w:hAnsi="Times New Roman" w:cs="Times New Roman"/>
      <w:sz w:val="20"/>
      <w:szCs w:val="20"/>
    </w:rPr>
  </w:style>
  <w:style w:type="paragraph" w:customStyle="1" w:styleId="Style236">
    <w:name w:val="Style236"/>
    <w:basedOn w:val="Normal"/>
    <w:rsid w:val="007101DD"/>
    <w:pPr>
      <w:spacing w:after="0" w:line="240" w:lineRule="auto"/>
    </w:pPr>
    <w:rPr>
      <w:rFonts w:ascii="Times New Roman" w:eastAsia="Times New Roman" w:hAnsi="Times New Roman" w:cs="Times New Roman"/>
      <w:sz w:val="20"/>
      <w:szCs w:val="20"/>
    </w:rPr>
  </w:style>
  <w:style w:type="paragraph" w:customStyle="1" w:styleId="Style283">
    <w:name w:val="Style283"/>
    <w:basedOn w:val="Normal"/>
    <w:rsid w:val="007101DD"/>
    <w:pPr>
      <w:spacing w:after="0" w:line="240" w:lineRule="auto"/>
    </w:pPr>
    <w:rPr>
      <w:rFonts w:ascii="Times New Roman" w:eastAsia="Times New Roman" w:hAnsi="Times New Roman" w:cs="Times New Roman"/>
      <w:sz w:val="20"/>
      <w:szCs w:val="20"/>
    </w:rPr>
  </w:style>
  <w:style w:type="paragraph" w:customStyle="1" w:styleId="Style611">
    <w:name w:val="Style611"/>
    <w:basedOn w:val="Normal"/>
    <w:rsid w:val="007101DD"/>
    <w:pPr>
      <w:spacing w:after="0" w:line="240" w:lineRule="auto"/>
    </w:pPr>
    <w:rPr>
      <w:rFonts w:ascii="Times New Roman" w:eastAsia="Times New Roman" w:hAnsi="Times New Roman" w:cs="Times New Roman"/>
      <w:sz w:val="20"/>
      <w:szCs w:val="20"/>
    </w:rPr>
  </w:style>
  <w:style w:type="paragraph" w:customStyle="1" w:styleId="Style226">
    <w:name w:val="Style226"/>
    <w:basedOn w:val="Normal"/>
    <w:rsid w:val="007101DD"/>
    <w:pPr>
      <w:spacing w:after="0" w:line="240" w:lineRule="auto"/>
    </w:pPr>
    <w:rPr>
      <w:rFonts w:ascii="Times New Roman" w:eastAsia="Times New Roman" w:hAnsi="Times New Roman" w:cs="Times New Roman"/>
      <w:sz w:val="20"/>
      <w:szCs w:val="20"/>
    </w:rPr>
  </w:style>
  <w:style w:type="paragraph" w:customStyle="1" w:styleId="Style227">
    <w:name w:val="Style227"/>
    <w:basedOn w:val="Normal"/>
    <w:rsid w:val="007101DD"/>
    <w:pPr>
      <w:spacing w:after="0" w:line="240" w:lineRule="auto"/>
    </w:pPr>
    <w:rPr>
      <w:rFonts w:ascii="Times New Roman" w:eastAsia="Times New Roman" w:hAnsi="Times New Roman" w:cs="Times New Roman"/>
      <w:sz w:val="20"/>
      <w:szCs w:val="20"/>
    </w:rPr>
  </w:style>
  <w:style w:type="paragraph" w:customStyle="1" w:styleId="Style157">
    <w:name w:val="Style157"/>
    <w:basedOn w:val="Normal"/>
    <w:rsid w:val="007101DD"/>
    <w:pPr>
      <w:spacing w:after="0" w:line="240" w:lineRule="auto"/>
    </w:pPr>
    <w:rPr>
      <w:rFonts w:ascii="Times New Roman" w:eastAsia="Times New Roman" w:hAnsi="Times New Roman" w:cs="Times New Roman"/>
      <w:sz w:val="20"/>
      <w:szCs w:val="20"/>
    </w:rPr>
  </w:style>
  <w:style w:type="paragraph" w:customStyle="1" w:styleId="Style1010">
    <w:name w:val="Style1010"/>
    <w:basedOn w:val="Normal"/>
    <w:rsid w:val="007101DD"/>
    <w:pPr>
      <w:spacing w:after="0" w:line="240" w:lineRule="auto"/>
    </w:pPr>
    <w:rPr>
      <w:rFonts w:ascii="Times New Roman" w:eastAsia="Times New Roman" w:hAnsi="Times New Roman" w:cs="Times New Roman"/>
      <w:sz w:val="20"/>
      <w:szCs w:val="20"/>
    </w:rPr>
  </w:style>
  <w:style w:type="paragraph" w:customStyle="1" w:styleId="Style289">
    <w:name w:val="Style289"/>
    <w:basedOn w:val="Normal"/>
    <w:rsid w:val="007101DD"/>
    <w:pPr>
      <w:spacing w:after="0" w:line="240" w:lineRule="auto"/>
    </w:pPr>
    <w:rPr>
      <w:rFonts w:ascii="Times New Roman" w:eastAsia="Times New Roman" w:hAnsi="Times New Roman" w:cs="Times New Roman"/>
      <w:sz w:val="20"/>
      <w:szCs w:val="20"/>
    </w:rPr>
  </w:style>
  <w:style w:type="paragraph" w:customStyle="1" w:styleId="Style613">
    <w:name w:val="Style613"/>
    <w:basedOn w:val="Normal"/>
    <w:rsid w:val="007101DD"/>
    <w:pPr>
      <w:spacing w:after="0" w:line="240" w:lineRule="auto"/>
    </w:pPr>
    <w:rPr>
      <w:rFonts w:ascii="Times New Roman" w:eastAsia="Times New Roman" w:hAnsi="Times New Roman" w:cs="Times New Roman"/>
      <w:sz w:val="20"/>
      <w:szCs w:val="20"/>
    </w:rPr>
  </w:style>
  <w:style w:type="paragraph" w:customStyle="1" w:styleId="Style572">
    <w:name w:val="Style572"/>
    <w:basedOn w:val="Normal"/>
    <w:rsid w:val="007101DD"/>
    <w:pPr>
      <w:spacing w:after="0" w:line="240" w:lineRule="auto"/>
    </w:pPr>
    <w:rPr>
      <w:rFonts w:ascii="Times New Roman" w:eastAsia="Times New Roman" w:hAnsi="Times New Roman" w:cs="Times New Roman"/>
      <w:sz w:val="20"/>
      <w:szCs w:val="20"/>
    </w:rPr>
  </w:style>
  <w:style w:type="paragraph" w:customStyle="1" w:styleId="Style242">
    <w:name w:val="Style242"/>
    <w:basedOn w:val="Normal"/>
    <w:rsid w:val="007101DD"/>
    <w:pPr>
      <w:spacing w:after="0" w:line="240" w:lineRule="auto"/>
    </w:pPr>
    <w:rPr>
      <w:rFonts w:ascii="Times New Roman" w:eastAsia="Times New Roman" w:hAnsi="Times New Roman" w:cs="Times New Roman"/>
      <w:sz w:val="20"/>
      <w:szCs w:val="20"/>
    </w:rPr>
  </w:style>
  <w:style w:type="paragraph" w:customStyle="1" w:styleId="Style820">
    <w:name w:val="Style820"/>
    <w:basedOn w:val="Normal"/>
    <w:rsid w:val="007101DD"/>
    <w:pPr>
      <w:spacing w:after="0" w:line="240" w:lineRule="auto"/>
    </w:pPr>
    <w:rPr>
      <w:rFonts w:ascii="Times New Roman" w:eastAsia="Times New Roman" w:hAnsi="Times New Roman" w:cs="Times New Roman"/>
      <w:sz w:val="20"/>
      <w:szCs w:val="20"/>
    </w:rPr>
  </w:style>
  <w:style w:type="paragraph" w:customStyle="1" w:styleId="Style337">
    <w:name w:val="Style337"/>
    <w:basedOn w:val="Normal"/>
    <w:rsid w:val="007101DD"/>
    <w:pPr>
      <w:spacing w:after="0" w:line="240" w:lineRule="auto"/>
    </w:pPr>
    <w:rPr>
      <w:rFonts w:ascii="Times New Roman" w:eastAsia="Times New Roman" w:hAnsi="Times New Roman" w:cs="Times New Roman"/>
      <w:sz w:val="20"/>
      <w:szCs w:val="20"/>
    </w:rPr>
  </w:style>
  <w:style w:type="paragraph" w:customStyle="1" w:styleId="Style701">
    <w:name w:val="Style701"/>
    <w:basedOn w:val="Normal"/>
    <w:rsid w:val="007101DD"/>
    <w:pPr>
      <w:spacing w:after="0" w:line="240" w:lineRule="auto"/>
    </w:pPr>
    <w:rPr>
      <w:rFonts w:ascii="Times New Roman" w:eastAsia="Times New Roman" w:hAnsi="Times New Roman" w:cs="Times New Roman"/>
      <w:sz w:val="20"/>
      <w:szCs w:val="20"/>
    </w:rPr>
  </w:style>
  <w:style w:type="paragraph" w:customStyle="1" w:styleId="Style177">
    <w:name w:val="Style177"/>
    <w:basedOn w:val="Normal"/>
    <w:rsid w:val="007101DD"/>
    <w:pPr>
      <w:spacing w:after="0" w:line="240" w:lineRule="auto"/>
    </w:pPr>
    <w:rPr>
      <w:rFonts w:ascii="Times New Roman" w:eastAsia="Times New Roman" w:hAnsi="Times New Roman" w:cs="Times New Roman"/>
      <w:sz w:val="20"/>
      <w:szCs w:val="20"/>
    </w:rPr>
  </w:style>
  <w:style w:type="paragraph" w:customStyle="1" w:styleId="Style500">
    <w:name w:val="Style500"/>
    <w:basedOn w:val="Normal"/>
    <w:rsid w:val="007101DD"/>
    <w:pPr>
      <w:spacing w:after="0" w:line="240" w:lineRule="auto"/>
    </w:pPr>
    <w:rPr>
      <w:rFonts w:ascii="Times New Roman" w:eastAsia="Times New Roman" w:hAnsi="Times New Roman" w:cs="Times New Roman"/>
      <w:sz w:val="20"/>
      <w:szCs w:val="20"/>
    </w:rPr>
  </w:style>
  <w:style w:type="paragraph" w:customStyle="1" w:styleId="Style817">
    <w:name w:val="Style817"/>
    <w:basedOn w:val="Normal"/>
    <w:rsid w:val="007101DD"/>
    <w:pPr>
      <w:spacing w:after="0" w:line="240" w:lineRule="auto"/>
    </w:pPr>
    <w:rPr>
      <w:rFonts w:ascii="Times New Roman" w:eastAsia="Times New Roman" w:hAnsi="Times New Roman" w:cs="Times New Roman"/>
      <w:sz w:val="20"/>
      <w:szCs w:val="20"/>
    </w:rPr>
  </w:style>
  <w:style w:type="paragraph" w:customStyle="1" w:styleId="Style239">
    <w:name w:val="Style239"/>
    <w:basedOn w:val="Normal"/>
    <w:rsid w:val="007101DD"/>
    <w:pPr>
      <w:spacing w:after="0" w:line="240" w:lineRule="auto"/>
    </w:pPr>
    <w:rPr>
      <w:rFonts w:ascii="Times New Roman" w:eastAsia="Times New Roman" w:hAnsi="Times New Roman" w:cs="Times New Roman"/>
      <w:sz w:val="20"/>
      <w:szCs w:val="20"/>
    </w:rPr>
  </w:style>
  <w:style w:type="paragraph" w:customStyle="1" w:styleId="Style578">
    <w:name w:val="Style578"/>
    <w:basedOn w:val="Normal"/>
    <w:rsid w:val="007101DD"/>
    <w:pPr>
      <w:spacing w:after="0" w:line="240" w:lineRule="auto"/>
    </w:pPr>
    <w:rPr>
      <w:rFonts w:ascii="Times New Roman" w:eastAsia="Times New Roman" w:hAnsi="Times New Roman" w:cs="Times New Roman"/>
      <w:sz w:val="20"/>
      <w:szCs w:val="20"/>
    </w:rPr>
  </w:style>
  <w:style w:type="paragraph" w:customStyle="1" w:styleId="Style205">
    <w:name w:val="Style205"/>
    <w:basedOn w:val="Normal"/>
    <w:rsid w:val="007101DD"/>
    <w:pPr>
      <w:spacing w:after="0" w:line="240" w:lineRule="auto"/>
    </w:pPr>
    <w:rPr>
      <w:rFonts w:ascii="Times New Roman" w:eastAsia="Times New Roman" w:hAnsi="Times New Roman" w:cs="Times New Roman"/>
      <w:sz w:val="20"/>
      <w:szCs w:val="20"/>
    </w:rPr>
  </w:style>
  <w:style w:type="paragraph" w:customStyle="1" w:styleId="Style595">
    <w:name w:val="Style595"/>
    <w:basedOn w:val="Normal"/>
    <w:rsid w:val="007101DD"/>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7101DD"/>
    <w:rPr>
      <w:rFonts w:ascii="Times New Roman" w:eastAsia="Times New Roman" w:hAnsi="Times New Roman" w:cs="Times New Roman"/>
      <w:b w:val="0"/>
      <w:bCs w:val="0"/>
      <w:i w:val="0"/>
      <w:iCs w:val="0"/>
      <w:smallCaps w:val="0"/>
      <w:sz w:val="28"/>
      <w:szCs w:val="28"/>
    </w:rPr>
  </w:style>
  <w:style w:type="character" w:customStyle="1" w:styleId="CharStyle2">
    <w:name w:val="CharStyle2"/>
    <w:basedOn w:val="DefaultParagraphFont"/>
    <w:rsid w:val="007101DD"/>
    <w:rPr>
      <w:rFonts w:ascii="Times New Roman" w:eastAsia="Times New Roman" w:hAnsi="Times New Roman" w:cs="Times New Roman"/>
      <w:b w:val="0"/>
      <w:bCs w:val="0"/>
      <w:i/>
      <w:iCs/>
      <w:smallCaps w:val="0"/>
      <w:sz w:val="24"/>
      <w:szCs w:val="24"/>
    </w:rPr>
  </w:style>
  <w:style w:type="character" w:customStyle="1" w:styleId="CharStyle51">
    <w:name w:val="CharStyle51"/>
    <w:basedOn w:val="DefaultParagraphFont"/>
    <w:rsid w:val="007101DD"/>
    <w:rPr>
      <w:rFonts w:ascii="Times New Roman" w:eastAsia="Times New Roman" w:hAnsi="Times New Roman" w:cs="Times New Roman"/>
      <w:b/>
      <w:bCs/>
      <w:i w:val="0"/>
      <w:iCs w:val="0"/>
      <w:smallCaps w:val="0"/>
      <w:sz w:val="14"/>
      <w:szCs w:val="14"/>
    </w:rPr>
  </w:style>
  <w:style w:type="character" w:customStyle="1" w:styleId="CharStyle54">
    <w:name w:val="CharStyle54"/>
    <w:basedOn w:val="DefaultParagraphFont"/>
    <w:rsid w:val="007101DD"/>
    <w:rPr>
      <w:rFonts w:ascii="Times New Roman" w:eastAsia="Times New Roman" w:hAnsi="Times New Roman" w:cs="Times New Roman"/>
      <w:b w:val="0"/>
      <w:bCs w:val="0"/>
      <w:i w:val="0"/>
      <w:iCs w:val="0"/>
      <w:smallCaps w:val="0"/>
      <w:sz w:val="20"/>
      <w:szCs w:val="20"/>
    </w:rPr>
  </w:style>
  <w:style w:type="character" w:customStyle="1" w:styleId="CharStyle96">
    <w:name w:val="CharStyle96"/>
    <w:basedOn w:val="DefaultParagraphFont"/>
    <w:rsid w:val="007101DD"/>
    <w:rPr>
      <w:rFonts w:ascii="Georgia" w:eastAsia="Georgia" w:hAnsi="Georgia" w:cs="Georgia"/>
      <w:b/>
      <w:bCs/>
      <w:i/>
      <w:iCs/>
      <w:smallCaps w:val="0"/>
      <w:sz w:val="20"/>
      <w:szCs w:val="20"/>
    </w:rPr>
  </w:style>
  <w:style w:type="character" w:customStyle="1" w:styleId="CharStyle102">
    <w:name w:val="CharStyle102"/>
    <w:basedOn w:val="DefaultParagraphFont"/>
    <w:rsid w:val="007101DD"/>
    <w:rPr>
      <w:rFonts w:ascii="Times New Roman" w:eastAsia="Times New Roman" w:hAnsi="Times New Roman" w:cs="Times New Roman"/>
      <w:b w:val="0"/>
      <w:bCs w:val="0"/>
      <w:i/>
      <w:iCs/>
      <w:smallCaps w:val="0"/>
      <w:sz w:val="20"/>
      <w:szCs w:val="20"/>
    </w:rPr>
  </w:style>
  <w:style w:type="character" w:customStyle="1" w:styleId="CharStyle109">
    <w:name w:val="CharStyle109"/>
    <w:basedOn w:val="DefaultParagraphFont"/>
    <w:rsid w:val="007101DD"/>
    <w:rPr>
      <w:rFonts w:ascii="Times New Roman" w:eastAsia="Times New Roman" w:hAnsi="Times New Roman" w:cs="Times New Roman"/>
      <w:b/>
      <w:bCs/>
      <w:i w:val="0"/>
      <w:iCs w:val="0"/>
      <w:smallCaps/>
      <w:sz w:val="20"/>
      <w:szCs w:val="20"/>
    </w:rPr>
  </w:style>
  <w:style w:type="character" w:customStyle="1" w:styleId="CharStyle124">
    <w:name w:val="CharStyle124"/>
    <w:basedOn w:val="DefaultParagraphFont"/>
    <w:rsid w:val="007101DD"/>
    <w:rPr>
      <w:rFonts w:ascii="Times New Roman" w:eastAsia="Times New Roman" w:hAnsi="Times New Roman" w:cs="Times New Roman"/>
      <w:b/>
      <w:bCs/>
      <w:i/>
      <w:iCs/>
      <w:smallCaps w:val="0"/>
      <w:sz w:val="14"/>
      <w:szCs w:val="14"/>
    </w:rPr>
  </w:style>
  <w:style w:type="character" w:customStyle="1" w:styleId="CharStyle143">
    <w:name w:val="CharStyle143"/>
    <w:basedOn w:val="DefaultParagraphFont"/>
    <w:rsid w:val="007101DD"/>
    <w:rPr>
      <w:rFonts w:ascii="Times New Roman" w:eastAsia="Times New Roman" w:hAnsi="Times New Roman" w:cs="Times New Roman"/>
      <w:b/>
      <w:bCs/>
      <w:i w:val="0"/>
      <w:iCs w:val="0"/>
      <w:smallCaps w:val="0"/>
      <w:sz w:val="16"/>
      <w:szCs w:val="16"/>
    </w:rPr>
  </w:style>
  <w:style w:type="character" w:customStyle="1" w:styleId="CharStyle182">
    <w:name w:val="CharStyle182"/>
    <w:basedOn w:val="DefaultParagraphFont"/>
    <w:rsid w:val="007101DD"/>
    <w:rPr>
      <w:rFonts w:ascii="Times New Roman" w:eastAsia="Times New Roman" w:hAnsi="Times New Roman" w:cs="Times New Roman"/>
      <w:b/>
      <w:bCs/>
      <w:i w:val="0"/>
      <w:iCs w:val="0"/>
      <w:smallCaps w:val="0"/>
      <w:spacing w:val="-10"/>
      <w:sz w:val="24"/>
      <w:szCs w:val="24"/>
    </w:rPr>
  </w:style>
  <w:style w:type="character" w:customStyle="1" w:styleId="CharStyle183">
    <w:name w:val="CharStyle183"/>
    <w:basedOn w:val="DefaultParagraphFont"/>
    <w:rsid w:val="007101DD"/>
    <w:rPr>
      <w:rFonts w:ascii="Times New Roman" w:eastAsia="Times New Roman" w:hAnsi="Times New Roman" w:cs="Times New Roman"/>
      <w:b w:val="0"/>
      <w:bCs w:val="0"/>
      <w:i w:val="0"/>
      <w:iCs w:val="0"/>
      <w:smallCaps w:val="0"/>
      <w:sz w:val="24"/>
      <w:szCs w:val="24"/>
    </w:rPr>
  </w:style>
  <w:style w:type="character" w:customStyle="1" w:styleId="CharStyle217">
    <w:name w:val="CharStyle217"/>
    <w:basedOn w:val="DefaultParagraphFont"/>
    <w:rsid w:val="007101DD"/>
    <w:rPr>
      <w:rFonts w:ascii="Times New Roman" w:eastAsia="Times New Roman" w:hAnsi="Times New Roman" w:cs="Times New Roman"/>
      <w:b/>
      <w:bCs/>
      <w:i w:val="0"/>
      <w:iCs w:val="0"/>
      <w:smallCaps w:val="0"/>
      <w:sz w:val="20"/>
      <w:szCs w:val="20"/>
    </w:rPr>
  </w:style>
  <w:style w:type="character" w:customStyle="1" w:styleId="CharStyle266">
    <w:name w:val="CharStyle266"/>
    <w:basedOn w:val="DefaultParagraphFont"/>
    <w:rsid w:val="007101DD"/>
    <w:rPr>
      <w:rFonts w:ascii="Book Antiqua" w:eastAsia="Book Antiqua" w:hAnsi="Book Antiqua" w:cs="Book Antiqua"/>
      <w:b w:val="0"/>
      <w:bCs w:val="0"/>
      <w:i w:val="0"/>
      <w:iCs w:val="0"/>
      <w:smallCaps w:val="0"/>
      <w:sz w:val="50"/>
      <w:szCs w:val="50"/>
    </w:rPr>
  </w:style>
  <w:style w:type="character" w:customStyle="1" w:styleId="CharStyle284">
    <w:name w:val="CharStyle284"/>
    <w:basedOn w:val="DefaultParagraphFont"/>
    <w:rsid w:val="007101DD"/>
    <w:rPr>
      <w:rFonts w:ascii="Times New Roman" w:eastAsia="Times New Roman" w:hAnsi="Times New Roman" w:cs="Times New Roman"/>
      <w:b/>
      <w:bCs/>
      <w:i/>
      <w:iCs/>
      <w:smallCaps w:val="0"/>
      <w:sz w:val="16"/>
      <w:szCs w:val="16"/>
    </w:rPr>
  </w:style>
  <w:style w:type="character" w:customStyle="1" w:styleId="CharStyle286">
    <w:name w:val="CharStyle286"/>
    <w:basedOn w:val="DefaultParagraphFont"/>
    <w:rsid w:val="007101DD"/>
    <w:rPr>
      <w:rFonts w:ascii="Times New Roman" w:eastAsia="Times New Roman" w:hAnsi="Times New Roman" w:cs="Times New Roman"/>
      <w:b/>
      <w:bCs/>
      <w:i/>
      <w:iCs/>
      <w:smallCaps w:val="0"/>
      <w:sz w:val="16"/>
      <w:szCs w:val="16"/>
    </w:rPr>
  </w:style>
  <w:style w:type="character" w:customStyle="1" w:styleId="CharStyle287">
    <w:name w:val="CharStyle287"/>
    <w:basedOn w:val="DefaultParagraphFont"/>
    <w:rsid w:val="007101DD"/>
    <w:rPr>
      <w:rFonts w:ascii="Cambria" w:eastAsia="Cambria" w:hAnsi="Cambria" w:cs="Cambria"/>
      <w:b/>
      <w:bCs/>
      <w:i w:val="0"/>
      <w:iCs w:val="0"/>
      <w:smallCaps w:val="0"/>
      <w:sz w:val="14"/>
      <w:szCs w:val="14"/>
    </w:rPr>
  </w:style>
  <w:style w:type="character" w:customStyle="1" w:styleId="CharStyle288">
    <w:name w:val="CharStyle288"/>
    <w:basedOn w:val="DefaultParagraphFont"/>
    <w:rsid w:val="007101DD"/>
    <w:rPr>
      <w:rFonts w:ascii="Times New Roman" w:eastAsia="Times New Roman" w:hAnsi="Times New Roman" w:cs="Times New Roman"/>
      <w:b/>
      <w:bCs/>
      <w:i w:val="0"/>
      <w:iCs w:val="0"/>
      <w:smallCaps/>
      <w:sz w:val="16"/>
      <w:szCs w:val="16"/>
    </w:rPr>
  </w:style>
  <w:style w:type="character" w:customStyle="1" w:styleId="CharStyle292">
    <w:name w:val="CharStyle292"/>
    <w:basedOn w:val="DefaultParagraphFont"/>
    <w:rsid w:val="007101DD"/>
    <w:rPr>
      <w:rFonts w:ascii="Times New Roman" w:eastAsia="Times New Roman" w:hAnsi="Times New Roman" w:cs="Times New Roman"/>
      <w:b/>
      <w:bCs/>
      <w:i/>
      <w:iCs/>
      <w:smallCaps w:val="0"/>
      <w:sz w:val="14"/>
      <w:szCs w:val="14"/>
    </w:rPr>
  </w:style>
  <w:style w:type="character" w:customStyle="1" w:styleId="CharStyle298">
    <w:name w:val="CharStyle298"/>
    <w:basedOn w:val="DefaultParagraphFont"/>
    <w:rsid w:val="007101DD"/>
    <w:rPr>
      <w:rFonts w:ascii="Book Antiqua" w:eastAsia="Book Antiqua" w:hAnsi="Book Antiqua" w:cs="Book Antiqua"/>
      <w:b/>
      <w:bCs/>
      <w:i w:val="0"/>
      <w:iCs w:val="0"/>
      <w:smallCaps w:val="0"/>
      <w:sz w:val="16"/>
      <w:szCs w:val="16"/>
    </w:rPr>
  </w:style>
  <w:style w:type="character" w:customStyle="1" w:styleId="CharStyle327">
    <w:name w:val="CharStyle327"/>
    <w:basedOn w:val="DefaultParagraphFont"/>
    <w:rsid w:val="007101DD"/>
    <w:rPr>
      <w:rFonts w:ascii="Times New Roman" w:eastAsia="Times New Roman" w:hAnsi="Times New Roman" w:cs="Times New Roman"/>
      <w:b/>
      <w:bCs/>
      <w:i w:val="0"/>
      <w:iCs w:val="0"/>
      <w:smallCaps w:val="0"/>
      <w:sz w:val="14"/>
      <w:szCs w:val="14"/>
    </w:rPr>
  </w:style>
  <w:style w:type="character" w:customStyle="1" w:styleId="CharStyle346">
    <w:name w:val="CharStyle346"/>
    <w:basedOn w:val="DefaultParagraphFont"/>
    <w:rsid w:val="007101DD"/>
    <w:rPr>
      <w:rFonts w:ascii="Book Antiqua" w:eastAsia="Book Antiqua" w:hAnsi="Book Antiqua" w:cs="Book Antiqua"/>
      <w:b/>
      <w:bCs/>
      <w:i w:val="0"/>
      <w:iCs w:val="0"/>
      <w:smallCaps w:val="0"/>
      <w:sz w:val="14"/>
      <w:szCs w:val="14"/>
    </w:rPr>
  </w:style>
  <w:style w:type="character" w:customStyle="1" w:styleId="CharStyle377">
    <w:name w:val="CharStyle377"/>
    <w:basedOn w:val="DefaultParagraphFont"/>
    <w:rsid w:val="007101DD"/>
    <w:rPr>
      <w:rFonts w:ascii="Book Antiqua" w:eastAsia="Book Antiqua" w:hAnsi="Book Antiqua" w:cs="Book Antiqua"/>
      <w:b/>
      <w:bCs/>
      <w:i w:val="0"/>
      <w:iCs w:val="0"/>
      <w:smallCaps w:val="0"/>
      <w:sz w:val="14"/>
      <w:szCs w:val="14"/>
    </w:rPr>
  </w:style>
  <w:style w:type="character" w:customStyle="1" w:styleId="CharStyle404">
    <w:name w:val="CharStyle404"/>
    <w:basedOn w:val="DefaultParagraphFont"/>
    <w:rsid w:val="007101DD"/>
    <w:rPr>
      <w:rFonts w:ascii="Franklin Gothic Demi Cond" w:eastAsia="Franklin Gothic Demi Cond" w:hAnsi="Franklin Gothic Demi Cond" w:cs="Franklin Gothic Demi Cond"/>
      <w:b w:val="0"/>
      <w:bCs w:val="0"/>
      <w:i w:val="0"/>
      <w:iCs w:val="0"/>
      <w:smallCaps w:val="0"/>
      <w:sz w:val="14"/>
      <w:szCs w:val="14"/>
    </w:rPr>
  </w:style>
  <w:style w:type="character" w:customStyle="1" w:styleId="CharStyle411">
    <w:name w:val="CharStyle411"/>
    <w:basedOn w:val="DefaultParagraphFont"/>
    <w:rsid w:val="007101DD"/>
    <w:rPr>
      <w:rFonts w:ascii="Times New Roman" w:eastAsia="Times New Roman" w:hAnsi="Times New Roman" w:cs="Times New Roman"/>
      <w:b w:val="0"/>
      <w:bCs w:val="0"/>
      <w:i w:val="0"/>
      <w:iCs w:val="0"/>
      <w:smallCaps w:val="0"/>
      <w:sz w:val="24"/>
      <w:szCs w:val="24"/>
    </w:rPr>
  </w:style>
  <w:style w:type="character" w:customStyle="1" w:styleId="CharStyle433">
    <w:name w:val="CharStyle433"/>
    <w:basedOn w:val="DefaultParagraphFont"/>
    <w:rsid w:val="007101DD"/>
    <w:rPr>
      <w:rFonts w:ascii="Times New Roman" w:eastAsia="Times New Roman" w:hAnsi="Times New Roman" w:cs="Times New Roman"/>
      <w:b/>
      <w:bCs/>
      <w:i w:val="0"/>
      <w:iCs w:val="0"/>
      <w:smallCaps w:val="0"/>
      <w:sz w:val="22"/>
      <w:szCs w:val="22"/>
    </w:rPr>
  </w:style>
  <w:style w:type="character" w:customStyle="1" w:styleId="CharStyle445">
    <w:name w:val="CharStyle445"/>
    <w:basedOn w:val="DefaultParagraphFont"/>
    <w:rsid w:val="007101DD"/>
    <w:rPr>
      <w:rFonts w:ascii="Times New Roman" w:eastAsia="Times New Roman" w:hAnsi="Times New Roman" w:cs="Times New Roman"/>
      <w:b/>
      <w:bCs/>
      <w:i w:val="0"/>
      <w:iCs w:val="0"/>
      <w:smallCaps w:val="0"/>
      <w:sz w:val="22"/>
      <w:szCs w:val="22"/>
    </w:rPr>
  </w:style>
  <w:style w:type="character" w:customStyle="1" w:styleId="CharStyle488">
    <w:name w:val="CharStyle488"/>
    <w:basedOn w:val="DefaultParagraphFont"/>
    <w:rsid w:val="007101DD"/>
    <w:rPr>
      <w:rFonts w:ascii="Times New Roman" w:eastAsia="Times New Roman" w:hAnsi="Times New Roman" w:cs="Times New Roman"/>
      <w:b/>
      <w:bCs/>
      <w:i w:val="0"/>
      <w:iCs w:val="0"/>
      <w:smallCaps/>
      <w:sz w:val="12"/>
      <w:szCs w:val="12"/>
    </w:rPr>
  </w:style>
  <w:style w:type="character" w:customStyle="1" w:styleId="CharStyle531">
    <w:name w:val="CharStyle531"/>
    <w:basedOn w:val="DefaultParagraphFont"/>
    <w:rsid w:val="007101DD"/>
    <w:rPr>
      <w:rFonts w:ascii="Palatino Linotype" w:eastAsia="Palatino Linotype" w:hAnsi="Palatino Linotype" w:cs="Palatino Linotype"/>
      <w:b w:val="0"/>
      <w:bCs w:val="0"/>
      <w:i w:val="0"/>
      <w:iCs w:val="0"/>
      <w:smallCaps w:val="0"/>
      <w:sz w:val="50"/>
      <w:szCs w:val="50"/>
    </w:rPr>
  </w:style>
  <w:style w:type="paragraph" w:styleId="Header">
    <w:name w:val="header"/>
    <w:basedOn w:val="Normal"/>
    <w:link w:val="HeaderChar"/>
    <w:uiPriority w:val="99"/>
    <w:unhideWhenUsed/>
    <w:rsid w:val="00C25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E2A"/>
  </w:style>
  <w:style w:type="paragraph" w:styleId="Footer">
    <w:name w:val="footer"/>
    <w:basedOn w:val="Normal"/>
    <w:link w:val="FooterChar"/>
    <w:uiPriority w:val="99"/>
    <w:semiHidden/>
    <w:unhideWhenUsed/>
    <w:rsid w:val="00C25E2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25E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Harper, Michael</cp:lastModifiedBy>
  <cp:revision>10</cp:revision>
  <dcterms:created xsi:type="dcterms:W3CDTF">2017-04-24T05:08:00Z</dcterms:created>
  <dcterms:modified xsi:type="dcterms:W3CDTF">2018-08-07T22:44:00Z</dcterms:modified>
</cp:coreProperties>
</file>