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DD" w:rsidRPr="00D71AEA" w:rsidRDefault="007101DD" w:rsidP="0069692B">
      <w:pPr>
        <w:spacing w:before="7680" w:after="120" w:line="240" w:lineRule="auto"/>
        <w:jc w:val="center"/>
        <w:rPr>
          <w:rFonts w:ascii="Times New Roman" w:hAnsi="Times New Roman" w:cs="Times New Roman"/>
          <w:sz w:val="36"/>
        </w:rPr>
      </w:pPr>
      <w:r w:rsidRPr="00D71AEA">
        <w:rPr>
          <w:rFonts w:ascii="Times New Roman" w:hAnsi="Times New Roman" w:cs="Times New Roman"/>
          <w:sz w:val="36"/>
        </w:rPr>
        <w:t>EDUCATION.</w:t>
      </w:r>
    </w:p>
    <w:p w:rsidR="00904923" w:rsidRPr="00D71AEA" w:rsidRDefault="00904923" w:rsidP="00FC612D">
      <w:pPr>
        <w:pBdr>
          <w:top w:val="single" w:sz="4" w:space="1" w:color="auto"/>
        </w:pBdr>
        <w:spacing w:before="120" w:after="0" w:line="240" w:lineRule="auto"/>
        <w:ind w:left="3888" w:right="3888"/>
        <w:jc w:val="center"/>
        <w:rPr>
          <w:rFonts w:ascii="Times New Roman" w:hAnsi="Times New Roman" w:cs="Times New Roman"/>
        </w:rPr>
      </w:pPr>
    </w:p>
    <w:p w:rsidR="007101DD" w:rsidRPr="00D71AEA" w:rsidRDefault="00BF2CA2" w:rsidP="00FC612D">
      <w:pPr>
        <w:spacing w:after="120" w:line="240" w:lineRule="auto"/>
        <w:jc w:val="center"/>
        <w:rPr>
          <w:rFonts w:ascii="Times New Roman" w:hAnsi="Times New Roman" w:cs="Times New Roman"/>
          <w:b/>
          <w:sz w:val="28"/>
        </w:rPr>
      </w:pPr>
      <w:r w:rsidRPr="00D71AEA">
        <w:rPr>
          <w:rFonts w:ascii="Times New Roman" w:hAnsi="Times New Roman" w:cs="Times New Roman"/>
          <w:b/>
          <w:sz w:val="28"/>
        </w:rPr>
        <w:t>No. 29 of 1959.</w:t>
      </w:r>
    </w:p>
    <w:p w:rsidR="007101DD" w:rsidRPr="00D71AEA" w:rsidRDefault="007101DD" w:rsidP="00793609">
      <w:pPr>
        <w:spacing w:before="120" w:after="120" w:line="240" w:lineRule="auto"/>
        <w:ind w:left="432" w:hanging="432"/>
        <w:jc w:val="center"/>
        <w:rPr>
          <w:rFonts w:ascii="Times New Roman" w:hAnsi="Times New Roman" w:cs="Times New Roman"/>
          <w:sz w:val="26"/>
        </w:rPr>
      </w:pPr>
      <w:r w:rsidRPr="00D71AEA">
        <w:rPr>
          <w:rFonts w:ascii="Times New Roman" w:hAnsi="Times New Roman" w:cs="Times New Roman"/>
          <w:sz w:val="26"/>
        </w:rPr>
        <w:t xml:space="preserve">An Act to amend the </w:t>
      </w:r>
      <w:r w:rsidR="00BF2CA2" w:rsidRPr="00D71AEA">
        <w:rPr>
          <w:rFonts w:ascii="Times New Roman" w:hAnsi="Times New Roman" w:cs="Times New Roman"/>
          <w:i/>
          <w:sz w:val="26"/>
        </w:rPr>
        <w:t xml:space="preserve">Education Act </w:t>
      </w:r>
      <w:r w:rsidRPr="00D71AEA">
        <w:rPr>
          <w:rFonts w:ascii="Times New Roman" w:hAnsi="Times New Roman" w:cs="Times New Roman"/>
          <w:sz w:val="26"/>
        </w:rPr>
        <w:t>1945.</w:t>
      </w:r>
    </w:p>
    <w:p w:rsidR="007101DD" w:rsidRPr="00D71AEA" w:rsidRDefault="007101DD" w:rsidP="00D71AEA">
      <w:pPr>
        <w:spacing w:before="120" w:after="120" w:line="240" w:lineRule="auto"/>
        <w:jc w:val="right"/>
        <w:rPr>
          <w:rFonts w:ascii="Times New Roman" w:hAnsi="Times New Roman" w:cs="Times New Roman"/>
          <w:sz w:val="26"/>
        </w:rPr>
      </w:pPr>
      <w:r w:rsidRPr="00D71AEA">
        <w:rPr>
          <w:rFonts w:ascii="Times New Roman" w:hAnsi="Times New Roman" w:cs="Times New Roman"/>
          <w:sz w:val="26"/>
        </w:rPr>
        <w:t>[Assented to 7th May, 1959.]</w:t>
      </w:r>
    </w:p>
    <w:p w:rsidR="007101DD" w:rsidRPr="007810CE" w:rsidRDefault="007101DD" w:rsidP="00D71AEA">
      <w:pPr>
        <w:spacing w:after="0" w:line="240" w:lineRule="auto"/>
        <w:jc w:val="both"/>
        <w:rPr>
          <w:rFonts w:ascii="Times New Roman" w:hAnsi="Times New Roman"/>
        </w:rPr>
      </w:pPr>
      <w:r w:rsidRPr="007810CE">
        <w:rPr>
          <w:rFonts w:ascii="Times New Roman" w:hAnsi="Times New Roman"/>
        </w:rPr>
        <w:t>BE it enacted by the Queen</w:t>
      </w:r>
      <w:r w:rsidR="00BF2CA2" w:rsidRPr="007810CE">
        <w:rPr>
          <w:rFonts w:ascii="Times New Roman" w:hAnsi="Times New Roman"/>
        </w:rPr>
        <w:t>’</w:t>
      </w:r>
      <w:r w:rsidRPr="007810CE">
        <w:rPr>
          <w:rFonts w:ascii="Times New Roman" w:hAnsi="Times New Roman"/>
        </w:rPr>
        <w:t>s Most Excellent Majesty, the Senate, and the House of</w:t>
      </w:r>
      <w:r w:rsidR="00990B98" w:rsidRPr="007810CE">
        <w:rPr>
          <w:rFonts w:ascii="Times New Roman" w:hAnsi="Times New Roman"/>
        </w:rPr>
        <w:t xml:space="preserve"> </w:t>
      </w:r>
      <w:r w:rsidRPr="007810CE">
        <w:rPr>
          <w:rFonts w:ascii="Times New Roman" w:hAnsi="Times New Roman"/>
        </w:rPr>
        <w:t>Representatives of</w:t>
      </w:r>
      <w:r w:rsidR="00990B98" w:rsidRPr="007810CE">
        <w:rPr>
          <w:rFonts w:ascii="Times New Roman" w:hAnsi="Times New Roman"/>
        </w:rPr>
        <w:t xml:space="preserve"> </w:t>
      </w:r>
      <w:r w:rsidRPr="007810CE">
        <w:rPr>
          <w:rFonts w:ascii="Times New Roman" w:hAnsi="Times New Roman"/>
        </w:rPr>
        <w:t>the Commonwealth of Australia, as follows</w:t>
      </w:r>
      <w:r w:rsidR="00D20AF4" w:rsidRPr="007810CE">
        <w:rPr>
          <w:rFonts w:ascii="Times New Roman" w:hAnsi="Times New Roman"/>
        </w:rPr>
        <w:t>:</w:t>
      </w:r>
      <w:r w:rsidRPr="007810CE">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Short title and citation.</w:t>
      </w:r>
    </w:p>
    <w:p w:rsidR="009C1D6C"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smallCaps/>
        </w:rPr>
        <w:t>1.</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 xml:space="preserve">This Act may be cited as the </w:t>
      </w:r>
      <w:r w:rsidRPr="00D71AEA">
        <w:rPr>
          <w:rFonts w:ascii="Times New Roman" w:hAnsi="Times New Roman"/>
          <w:i/>
        </w:rPr>
        <w:t xml:space="preserve">Education Act </w:t>
      </w:r>
      <w:r w:rsidR="007101DD" w:rsidRPr="00D71AEA">
        <w:rPr>
          <w:rFonts w:ascii="Times New Roman" w:hAnsi="Times New Roman"/>
        </w:rPr>
        <w:t>1959.</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 xml:space="preserve">The </w:t>
      </w:r>
      <w:r w:rsidR="00BF2CA2" w:rsidRPr="00D71AEA">
        <w:rPr>
          <w:rFonts w:ascii="Times New Roman" w:hAnsi="Times New Roman"/>
          <w:i/>
        </w:rPr>
        <w:t xml:space="preserve">Education Act </w:t>
      </w:r>
      <w:r w:rsidR="007810CE">
        <w:rPr>
          <w:rFonts w:ascii="Times New Roman" w:hAnsi="Times New Roman"/>
        </w:rPr>
        <w:t>1945</w:t>
      </w:r>
      <w:r w:rsidR="007101DD" w:rsidRPr="00D71AEA">
        <w:rPr>
          <w:rFonts w:ascii="Times New Roman" w:hAnsi="Times New Roman"/>
        </w:rPr>
        <w:t xml:space="preserve"> is in this Act referred to as the Principal Act.</w:t>
      </w:r>
    </w:p>
    <w:p w:rsidR="007101DD" w:rsidRPr="00D71AEA" w:rsidRDefault="000252A1"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 xml:space="preserve">The Principal Act, as amended by this Act, may be cited as the </w:t>
      </w:r>
      <w:r w:rsidR="00BF2CA2" w:rsidRPr="00D71AEA">
        <w:rPr>
          <w:rFonts w:ascii="Times New Roman" w:hAnsi="Times New Roman"/>
          <w:i/>
        </w:rPr>
        <w:t xml:space="preserve">Education Act </w:t>
      </w:r>
      <w:r w:rsidR="007101DD" w:rsidRPr="00D71AEA">
        <w:rPr>
          <w:rFonts w:ascii="Times New Roman" w:hAnsi="Times New Roman"/>
        </w:rPr>
        <w:t>1945</w:t>
      </w:r>
      <w:r w:rsidR="005F44E3" w:rsidRPr="00D71AEA">
        <w:rPr>
          <w:rFonts w:ascii="Times New Roman" w:hAnsi="Times New Roman"/>
        </w:rPr>
        <w:t>–</w:t>
      </w:r>
      <w:r w:rsidR="007101DD" w:rsidRPr="00D71AEA">
        <w:rPr>
          <w:rFonts w:ascii="Times New Roman" w:hAnsi="Times New Roman"/>
        </w:rPr>
        <w:t>1959.</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lastRenderedPageBreak/>
        <w:t>Commencement.</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2.</w:t>
      </w:r>
      <w:r w:rsidR="00155CDC" w:rsidRPr="00D71AEA">
        <w:rPr>
          <w:rFonts w:ascii="Times New Roman" w:hAnsi="Times New Roman"/>
          <w:b/>
          <w:smallCaps/>
        </w:rPr>
        <w:tab/>
      </w:r>
      <w:bookmarkStart w:id="0" w:name="_GoBack"/>
      <w:r w:rsidR="007101DD" w:rsidRPr="00D71AEA">
        <w:rPr>
          <w:rFonts w:ascii="Times New Roman" w:hAnsi="Times New Roman"/>
        </w:rPr>
        <w:t>This Act shall come into operation on the day on which it receives the Royal Assent.</w:t>
      </w:r>
      <w:bookmarkEnd w:id="0"/>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Title.</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3.</w:t>
      </w:r>
      <w:r w:rsidR="00155CDC" w:rsidRPr="00D71AEA">
        <w:rPr>
          <w:rFonts w:ascii="Times New Roman" w:hAnsi="Times New Roman"/>
          <w:b/>
          <w:smallCaps/>
        </w:rPr>
        <w:tab/>
      </w:r>
      <w:r w:rsidR="007101DD" w:rsidRPr="00D71AEA">
        <w:rPr>
          <w:rFonts w:ascii="Times New Roman" w:hAnsi="Times New Roman"/>
        </w:rPr>
        <w:t xml:space="preserve">The title of the Principal Act is amended by omitting the words </w:t>
      </w:r>
      <w:r w:rsidR="00BF2CA2" w:rsidRPr="00D71AEA">
        <w:rPr>
          <w:rFonts w:ascii="Times New Roman" w:hAnsi="Times New Roman"/>
        </w:rPr>
        <w:t>“</w:t>
      </w:r>
      <w:r w:rsidR="007101DD" w:rsidRPr="00D71AEA">
        <w:rPr>
          <w:rFonts w:ascii="Times New Roman" w:hAnsi="Times New Roman"/>
        </w:rPr>
        <w:t>a Universities Commission</w:t>
      </w:r>
      <w:r w:rsidR="00BF2CA2" w:rsidRPr="00D71AEA">
        <w:rPr>
          <w:rFonts w:ascii="Times New Roman" w:hAnsi="Times New Roman"/>
        </w:rPr>
        <w:t>”</w:t>
      </w:r>
      <w:r w:rsidR="007101DD" w:rsidRPr="00D71AEA">
        <w:rPr>
          <w:rFonts w:ascii="Times New Roman" w:hAnsi="Times New Roman"/>
        </w:rPr>
        <w:t xml:space="preserve"> and inserting in their stead the words </w:t>
      </w:r>
      <w:r w:rsidR="00BF2CA2" w:rsidRPr="00D71AEA">
        <w:rPr>
          <w:rFonts w:ascii="Times New Roman" w:hAnsi="Times New Roman"/>
        </w:rPr>
        <w:t>“</w:t>
      </w:r>
      <w:r w:rsidR="007101DD" w:rsidRPr="00D71AEA">
        <w:rPr>
          <w:rFonts w:ascii="Times New Roman" w:hAnsi="Times New Roman"/>
        </w:rPr>
        <w:t>a Commonwealth Scholarships Board</w:t>
      </w:r>
      <w:r w:rsidR="00D46860">
        <w:rPr>
          <w:rFonts w:ascii="Times New Roman" w:hAnsi="Times New Roman"/>
        </w:rPr>
        <w:t>”</w:t>
      </w:r>
      <w:r w:rsidR="007101DD" w:rsidRPr="00D71AEA">
        <w:rPr>
          <w:rFonts w:ascii="Times New Roman" w:hAnsi="Times New Roman"/>
        </w:rPr>
        <w:t>.</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Commonwealth Office of Education.</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4.</w:t>
      </w:r>
      <w:r w:rsidR="00155CDC" w:rsidRPr="00D71AEA">
        <w:rPr>
          <w:rFonts w:ascii="Times New Roman" w:hAnsi="Times New Roman"/>
          <w:b/>
          <w:smallCaps/>
        </w:rPr>
        <w:tab/>
      </w:r>
      <w:r w:rsidR="007101DD" w:rsidRPr="00D71AEA">
        <w:rPr>
          <w:rFonts w:ascii="Times New Roman" w:hAnsi="Times New Roman"/>
        </w:rPr>
        <w:t>Section five of the Principal Act is amended by adding at the end thereof the following sub-section:—</w:t>
      </w:r>
    </w:p>
    <w:p w:rsidR="007101DD" w:rsidRPr="00D71AEA" w:rsidRDefault="00BF2CA2" w:rsidP="00DE4241">
      <w:pPr>
        <w:tabs>
          <w:tab w:val="left" w:pos="720"/>
          <w:tab w:val="left" w:pos="1080"/>
        </w:tabs>
        <w:spacing w:before="60" w:after="0" w:line="240" w:lineRule="auto"/>
        <w:ind w:firstLine="432"/>
        <w:jc w:val="both"/>
        <w:rPr>
          <w:rFonts w:ascii="Times New Roman" w:hAnsi="Times New Roman"/>
        </w:rPr>
      </w:pPr>
      <w:r w:rsidRPr="00D71AEA">
        <w:rPr>
          <w:rFonts w:ascii="Times New Roman" w:hAnsi="Times New Roman"/>
        </w:rPr>
        <w:t>“</w:t>
      </w:r>
      <w:r w:rsidR="000252A1" w:rsidRPr="00D71AEA">
        <w:rPr>
          <w:rFonts w:ascii="Times New Roman" w:hAnsi="Times New Roman"/>
        </w:rPr>
        <w:t>(3.)</w:t>
      </w:r>
      <w:r w:rsidR="000252A1" w:rsidRPr="00D71AEA">
        <w:rPr>
          <w:rFonts w:ascii="Times New Roman" w:hAnsi="Times New Roman"/>
        </w:rPr>
        <w:tab/>
      </w:r>
      <w:r w:rsidR="007101DD" w:rsidRPr="00D71AEA">
        <w:rPr>
          <w:rFonts w:ascii="Times New Roman" w:hAnsi="Times New Roman"/>
        </w:rPr>
        <w:t>In relation to university education, the Commonwealth Office of Education shall advise the Minister with respect to such matters only as the Minister directs.</w:t>
      </w:r>
      <w:r w:rsidRPr="00D71AEA">
        <w:rPr>
          <w:rFonts w:ascii="Times New Roman" w:hAnsi="Times New Roman"/>
        </w:rPr>
        <w:t>”</w:t>
      </w:r>
      <w:r w:rsidR="007101DD" w:rsidRPr="00D71AEA">
        <w:rPr>
          <w:rFonts w:ascii="Times New Roman" w:hAnsi="Times New Roman"/>
        </w:rPr>
        <w:t>.</w:t>
      </w:r>
    </w:p>
    <w:p w:rsidR="007101DD" w:rsidRPr="00D71AEA" w:rsidRDefault="003C75AF" w:rsidP="00DE4241">
      <w:pPr>
        <w:tabs>
          <w:tab w:val="left" w:pos="720"/>
        </w:tabs>
        <w:spacing w:before="120" w:after="0" w:line="240" w:lineRule="auto"/>
        <w:ind w:firstLine="432"/>
        <w:jc w:val="both"/>
        <w:rPr>
          <w:rFonts w:ascii="Times New Roman" w:hAnsi="Times New Roman"/>
        </w:rPr>
      </w:pPr>
      <w:r w:rsidRPr="00D71AEA">
        <w:rPr>
          <w:rFonts w:ascii="Times New Roman" w:hAnsi="Times New Roman"/>
          <w:b/>
          <w:smallCaps/>
        </w:rPr>
        <w:t>5.</w:t>
      </w:r>
      <w:r w:rsidR="00155CDC" w:rsidRPr="00D71AEA">
        <w:rPr>
          <w:rFonts w:ascii="Times New Roman" w:hAnsi="Times New Roman"/>
          <w:b/>
          <w:smallCaps/>
        </w:rPr>
        <w:tab/>
      </w:r>
      <w:r w:rsidR="007101DD" w:rsidRPr="00D71AEA">
        <w:rPr>
          <w:rFonts w:ascii="Times New Roman" w:hAnsi="Times New Roman"/>
        </w:rPr>
        <w:t>The Principal Act is amended by omitting the heading to Part III. and inserting in its stead the following heading:—</w:t>
      </w:r>
    </w:p>
    <w:p w:rsidR="007101DD" w:rsidRPr="00493E30" w:rsidRDefault="00BF2CA2" w:rsidP="00DE4241">
      <w:pPr>
        <w:spacing w:before="120" w:after="240" w:line="240" w:lineRule="auto"/>
        <w:jc w:val="center"/>
        <w:rPr>
          <w:rFonts w:ascii="Times New Roman" w:hAnsi="Times New Roman"/>
          <w:sz w:val="24"/>
          <w:szCs w:val="24"/>
        </w:rPr>
      </w:pPr>
      <w:r w:rsidRPr="00493E30">
        <w:rPr>
          <w:rFonts w:ascii="Times New Roman" w:hAnsi="Times New Roman"/>
          <w:smallCaps/>
          <w:sz w:val="24"/>
          <w:szCs w:val="24"/>
        </w:rPr>
        <w:t xml:space="preserve">“Part </w:t>
      </w:r>
      <w:r w:rsidR="007101DD" w:rsidRPr="00493E30">
        <w:rPr>
          <w:rFonts w:ascii="Times New Roman" w:hAnsi="Times New Roman"/>
          <w:sz w:val="24"/>
          <w:szCs w:val="24"/>
        </w:rPr>
        <w:t>III.—</w:t>
      </w:r>
      <w:r w:rsidRPr="00493E30">
        <w:rPr>
          <w:rFonts w:ascii="Times New Roman" w:hAnsi="Times New Roman"/>
          <w:smallCaps/>
          <w:sz w:val="24"/>
          <w:szCs w:val="24"/>
        </w:rPr>
        <w:t>The Commonwealth Scholarships Board.”.</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Establishment of Board.</w:t>
      </w:r>
    </w:p>
    <w:p w:rsidR="007101DD" w:rsidRPr="00D71AEA" w:rsidRDefault="00BF2CA2" w:rsidP="00D71AEA">
      <w:pPr>
        <w:tabs>
          <w:tab w:val="left" w:pos="720"/>
          <w:tab w:val="left" w:pos="864"/>
        </w:tabs>
        <w:spacing w:after="0" w:line="240" w:lineRule="auto"/>
        <w:ind w:firstLine="432"/>
        <w:jc w:val="both"/>
        <w:rPr>
          <w:rFonts w:ascii="Times New Roman" w:hAnsi="Times New Roman"/>
        </w:rPr>
      </w:pPr>
      <w:r w:rsidRPr="00D71AEA">
        <w:rPr>
          <w:rFonts w:ascii="Times New Roman" w:hAnsi="Times New Roman"/>
          <w:b/>
        </w:rPr>
        <w:t>6.</w:t>
      </w:r>
      <w:r w:rsidR="007101DD" w:rsidRPr="00D71AEA">
        <w:rPr>
          <w:rFonts w:ascii="Times New Roman" w:hAnsi="Times New Roman"/>
        </w:rPr>
        <w:t>—</w:t>
      </w:r>
      <w:r w:rsidR="000252A1" w:rsidRPr="00D71AEA">
        <w:rPr>
          <w:rFonts w:ascii="Times New Roman" w:hAnsi="Times New Roman"/>
        </w:rPr>
        <w:t>(1.)</w:t>
      </w:r>
      <w:r w:rsidR="000252A1" w:rsidRPr="00D71AEA">
        <w:rPr>
          <w:rFonts w:ascii="Times New Roman" w:hAnsi="Times New Roman"/>
        </w:rPr>
        <w:tab/>
      </w:r>
      <w:r w:rsidR="007101DD" w:rsidRPr="00D71AEA">
        <w:rPr>
          <w:rFonts w:ascii="Times New Roman" w:hAnsi="Times New Roman"/>
        </w:rPr>
        <w:t>Section eight of the Principal Act is amended—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by omitting from sub-section (1.) the words </w:t>
      </w:r>
      <w:r w:rsidR="00BF2CA2" w:rsidRPr="00D71AEA">
        <w:rPr>
          <w:rFonts w:ascii="Times New Roman" w:hAnsi="Times New Roman"/>
        </w:rPr>
        <w:t>“</w:t>
      </w:r>
      <w:r w:rsidRPr="00D71AEA">
        <w:rPr>
          <w:rFonts w:ascii="Times New Roman" w:hAnsi="Times New Roman"/>
        </w:rPr>
        <w:t>a Commission, to be known as the Universities Commission</w:t>
      </w:r>
      <w:r w:rsidR="00BF2CA2" w:rsidRPr="00D71AEA">
        <w:rPr>
          <w:rFonts w:ascii="Times New Roman" w:hAnsi="Times New Roman"/>
        </w:rPr>
        <w:t>”</w:t>
      </w:r>
      <w:r w:rsidRPr="00D71AEA">
        <w:rPr>
          <w:rFonts w:ascii="Times New Roman" w:hAnsi="Times New Roman"/>
        </w:rPr>
        <w:t xml:space="preserve"> and inserting in their stead the words </w:t>
      </w:r>
      <w:r w:rsidR="00BF2CA2" w:rsidRPr="00D71AEA">
        <w:rPr>
          <w:rFonts w:ascii="Times New Roman" w:hAnsi="Times New Roman"/>
        </w:rPr>
        <w:t>“</w:t>
      </w:r>
      <w:r w:rsidRPr="00D71AEA">
        <w:rPr>
          <w:rFonts w:ascii="Times New Roman" w:hAnsi="Times New Roman"/>
        </w:rPr>
        <w:t>a Board, to be known as the Commonwealth Scholarships Board</w:t>
      </w:r>
      <w:r w:rsidR="00BF2CA2" w:rsidRPr="00D71AEA">
        <w:rPr>
          <w:rFonts w:ascii="Times New Roman" w:hAnsi="Times New Roman"/>
        </w:rPr>
        <w:t>”</w:t>
      </w:r>
      <w:r w:rsidRPr="00D71AEA">
        <w:rPr>
          <w:rFonts w:ascii="Times New Roman" w:hAnsi="Times New Roman"/>
        </w:rPr>
        <w:t>; and</w:t>
      </w:r>
    </w:p>
    <w:p w:rsidR="007101DD" w:rsidRPr="00D71AEA" w:rsidRDefault="007101DD" w:rsidP="00D71AEA">
      <w:pPr>
        <w:spacing w:after="0" w:line="240" w:lineRule="auto"/>
        <w:ind w:left="1008"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by omitting from sub-sections (2.) and (3.) the word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and inserting in its stead the word </w:t>
      </w:r>
      <w:r w:rsidR="00BF2CA2" w:rsidRPr="00D71AEA">
        <w:rPr>
          <w:rFonts w:ascii="Times New Roman" w:hAnsi="Times New Roman"/>
        </w:rPr>
        <w:t>“</w:t>
      </w:r>
      <w:r w:rsidRPr="00D71AEA">
        <w:rPr>
          <w:rFonts w:ascii="Times New Roman" w:hAnsi="Times New Roman"/>
        </w:rPr>
        <w:t>Board</w:t>
      </w:r>
      <w:r w:rsidR="00DD78DD">
        <w:rPr>
          <w:rFonts w:ascii="Times New Roman" w:hAnsi="Times New Roman"/>
        </w:rPr>
        <w:t>”.</w:t>
      </w:r>
    </w:p>
    <w:p w:rsidR="007101DD" w:rsidRPr="00D71AEA" w:rsidRDefault="000252A1" w:rsidP="000517A9">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(2.)</w:t>
      </w:r>
      <w:r w:rsidRPr="00D71AEA">
        <w:rPr>
          <w:rFonts w:ascii="Times New Roman" w:hAnsi="Times New Roman"/>
        </w:rPr>
        <w:tab/>
      </w:r>
      <w:r w:rsidR="007101DD" w:rsidRPr="00D71AEA">
        <w:rPr>
          <w:rFonts w:ascii="Times New Roman" w:hAnsi="Times New Roman"/>
        </w:rPr>
        <w:t>The body corporate constituted by sub-section (2.) of section eight of the Principal Act, as amended by this Act, shall be deemed to be a continuation of the body corporate that existed under the name of the Universities Commission by virtue of sub-section (2.) of section eight of the Principal Act, so that the property, rights, liabilities and obligations of the body corporate, as subsisting immediately before the commencement of this Act, are not affected by the change in the name of the body corporate.</w:t>
      </w:r>
    </w:p>
    <w:p w:rsidR="007101DD" w:rsidRPr="00D71AEA" w:rsidRDefault="000252A1" w:rsidP="000517A9">
      <w:pPr>
        <w:tabs>
          <w:tab w:val="left" w:pos="720"/>
          <w:tab w:val="left" w:pos="864"/>
        </w:tabs>
        <w:spacing w:before="60" w:after="0" w:line="240" w:lineRule="auto"/>
        <w:ind w:firstLine="432"/>
        <w:jc w:val="both"/>
        <w:rPr>
          <w:rFonts w:ascii="Times New Roman" w:hAnsi="Times New Roman"/>
        </w:rPr>
      </w:pPr>
      <w:r w:rsidRPr="00D71AEA">
        <w:rPr>
          <w:rFonts w:ascii="Times New Roman" w:hAnsi="Times New Roman"/>
        </w:rPr>
        <w:t>(3.)</w:t>
      </w:r>
      <w:r w:rsidRPr="00D71AEA">
        <w:rPr>
          <w:rFonts w:ascii="Times New Roman" w:hAnsi="Times New Roman"/>
        </w:rPr>
        <w:tab/>
      </w:r>
      <w:r w:rsidR="007101DD" w:rsidRPr="00D71AEA">
        <w:rPr>
          <w:rFonts w:ascii="Times New Roman" w:hAnsi="Times New Roman"/>
        </w:rPr>
        <w:t>All courts, judges, and persons acting judicially shall take judicial notice of the seal of the Universities Commission affixed to any document before the commencement of this Act and shall presume that it was duly affixed.</w:t>
      </w:r>
    </w:p>
    <w:p w:rsidR="007101DD" w:rsidRPr="00D71AEA" w:rsidRDefault="00BF2CA2" w:rsidP="00D71AEA">
      <w:pPr>
        <w:spacing w:before="120" w:after="60" w:line="240" w:lineRule="auto"/>
        <w:rPr>
          <w:rFonts w:ascii="Times New Roman" w:hAnsi="Times New Roman" w:cs="Times New Roman"/>
          <w:b/>
          <w:sz w:val="20"/>
        </w:rPr>
      </w:pPr>
      <w:r w:rsidRPr="00D71AEA">
        <w:rPr>
          <w:rFonts w:ascii="Times New Roman" w:hAnsi="Times New Roman" w:cs="Times New Roman"/>
          <w:b/>
          <w:sz w:val="20"/>
        </w:rPr>
        <w:t>Additional amendments.</w:t>
      </w:r>
    </w:p>
    <w:p w:rsidR="007101DD" w:rsidRPr="00D71AEA" w:rsidRDefault="003C75AF" w:rsidP="00D71AEA">
      <w:pPr>
        <w:tabs>
          <w:tab w:val="left" w:pos="720"/>
        </w:tabs>
        <w:spacing w:after="0" w:line="240" w:lineRule="auto"/>
        <w:ind w:firstLine="432"/>
        <w:jc w:val="both"/>
        <w:rPr>
          <w:rFonts w:ascii="Times New Roman" w:hAnsi="Times New Roman"/>
        </w:rPr>
      </w:pPr>
      <w:r w:rsidRPr="00D71AEA">
        <w:rPr>
          <w:rFonts w:ascii="Times New Roman" w:hAnsi="Times New Roman"/>
          <w:b/>
          <w:smallCaps/>
        </w:rPr>
        <w:t>7.</w:t>
      </w:r>
      <w:r w:rsidR="00155CDC" w:rsidRPr="00D71AEA">
        <w:rPr>
          <w:rFonts w:ascii="Times New Roman" w:hAnsi="Times New Roman"/>
          <w:b/>
          <w:smallCaps/>
        </w:rPr>
        <w:tab/>
      </w:r>
      <w:r w:rsidR="007101DD" w:rsidRPr="00D71AEA">
        <w:rPr>
          <w:rFonts w:ascii="Times New Roman" w:hAnsi="Times New Roman"/>
        </w:rPr>
        <w:t>The Principal Act is amended as set out in the Schedule to this Act.</w:t>
      </w:r>
    </w:p>
    <w:p w:rsidR="003E63B7" w:rsidRPr="00D71AEA" w:rsidRDefault="003E63B7" w:rsidP="00D71AEA">
      <w:pPr>
        <w:spacing w:after="0" w:line="240" w:lineRule="auto"/>
        <w:jc w:val="both"/>
        <w:rPr>
          <w:rFonts w:ascii="Times New Roman" w:hAnsi="Times New Roman"/>
        </w:rPr>
      </w:pPr>
      <w:r w:rsidRPr="00D71AEA">
        <w:rPr>
          <w:rFonts w:ascii="Times New Roman" w:hAnsi="Times New Roman"/>
        </w:rPr>
        <w:br w:type="page"/>
      </w:r>
    </w:p>
    <w:p w:rsidR="007101DD" w:rsidRPr="00D71AEA" w:rsidRDefault="007101DD" w:rsidP="00C145BD">
      <w:pPr>
        <w:tabs>
          <w:tab w:val="left" w:pos="7920"/>
        </w:tabs>
        <w:spacing w:after="0" w:line="240" w:lineRule="auto"/>
        <w:ind w:firstLine="3780"/>
        <w:jc w:val="both"/>
        <w:rPr>
          <w:rFonts w:ascii="Times New Roman" w:hAnsi="Times New Roman"/>
        </w:rPr>
      </w:pPr>
      <w:r w:rsidRPr="00D71AEA">
        <w:rPr>
          <w:rFonts w:ascii="Times New Roman" w:hAnsi="Times New Roman"/>
        </w:rPr>
        <w:lastRenderedPageBreak/>
        <w:t>THE SCHEDULE.</w:t>
      </w:r>
      <w:r w:rsidR="00C145BD">
        <w:rPr>
          <w:rFonts w:ascii="Times New Roman" w:hAnsi="Times New Roman"/>
        </w:rPr>
        <w:tab/>
      </w:r>
      <w:r w:rsidR="00BF2CA2" w:rsidRPr="00C145BD">
        <w:rPr>
          <w:rFonts w:ascii="Times New Roman" w:hAnsi="Times New Roman"/>
        </w:rPr>
        <w:t>Section 7.</w:t>
      </w:r>
    </w:p>
    <w:p w:rsidR="00C145BD" w:rsidRDefault="00C145BD" w:rsidP="00C145BD">
      <w:pPr>
        <w:spacing w:before="60" w:after="60" w:line="240" w:lineRule="auto"/>
        <w:jc w:val="center"/>
        <w:rPr>
          <w:rFonts w:ascii="Times New Roman" w:hAnsi="Times New Roman"/>
        </w:rPr>
      </w:pPr>
      <w:r>
        <w:rPr>
          <w:rFonts w:ascii="Times New Roman" w:hAnsi="Times New Roman"/>
        </w:rPr>
        <w:t>———</w:t>
      </w:r>
    </w:p>
    <w:p w:rsidR="007101DD" w:rsidRPr="00D71AEA" w:rsidRDefault="007101DD" w:rsidP="00C145BD">
      <w:pPr>
        <w:spacing w:before="60" w:after="60" w:line="240" w:lineRule="auto"/>
        <w:jc w:val="center"/>
        <w:rPr>
          <w:rFonts w:ascii="Times New Roman" w:hAnsi="Times New Roman"/>
        </w:rPr>
      </w:pPr>
      <w:r w:rsidRPr="00D71AEA">
        <w:rPr>
          <w:rFonts w:ascii="Times New Roman" w:hAnsi="Times New Roman"/>
        </w:rPr>
        <w:t>ADDITIONAL AMENDMENTS.</w:t>
      </w:r>
    </w:p>
    <w:tbl>
      <w:tblPr>
        <w:tblW w:w="5000" w:type="pct"/>
        <w:tblCellMar>
          <w:left w:w="40" w:type="dxa"/>
          <w:right w:w="40" w:type="dxa"/>
        </w:tblCellMar>
        <w:tblLook w:val="0000" w:firstRow="0" w:lastRow="0" w:firstColumn="0" w:lastColumn="0" w:noHBand="0" w:noVBand="0"/>
      </w:tblPr>
      <w:tblGrid>
        <w:gridCol w:w="1239"/>
        <w:gridCol w:w="7870"/>
      </w:tblGrid>
      <w:tr w:rsidR="007101DD" w:rsidRPr="00D71AEA" w:rsidTr="001C621B">
        <w:trPr>
          <w:trHeight w:val="20"/>
        </w:trPr>
        <w:tc>
          <w:tcPr>
            <w:tcW w:w="680" w:type="pct"/>
            <w:tcBorders>
              <w:top w:val="single" w:sz="6" w:space="0" w:color="auto"/>
              <w:bottom w:val="single" w:sz="6" w:space="0" w:color="auto"/>
              <w:right w:val="single" w:sz="6" w:space="0" w:color="auto"/>
            </w:tcBorders>
            <w:vAlign w:val="center"/>
          </w:tcPr>
          <w:p w:rsidR="007101DD" w:rsidRPr="00D71AEA" w:rsidRDefault="007101DD" w:rsidP="001C621B">
            <w:pPr>
              <w:spacing w:after="0" w:line="240" w:lineRule="auto"/>
              <w:jc w:val="center"/>
              <w:rPr>
                <w:rFonts w:ascii="Times New Roman" w:hAnsi="Times New Roman"/>
              </w:rPr>
            </w:pPr>
            <w:r w:rsidRPr="00D71AEA">
              <w:rPr>
                <w:rFonts w:ascii="Times New Roman" w:hAnsi="Times New Roman"/>
              </w:rPr>
              <w:t>Sections amended.</w:t>
            </w:r>
          </w:p>
        </w:tc>
        <w:tc>
          <w:tcPr>
            <w:tcW w:w="4320" w:type="pct"/>
            <w:tcBorders>
              <w:top w:val="single" w:sz="6" w:space="0" w:color="auto"/>
              <w:left w:val="single" w:sz="6" w:space="0" w:color="auto"/>
              <w:bottom w:val="single" w:sz="6" w:space="0" w:color="auto"/>
            </w:tcBorders>
            <w:vAlign w:val="center"/>
          </w:tcPr>
          <w:p w:rsidR="007101DD" w:rsidRPr="00D71AEA" w:rsidRDefault="007101DD" w:rsidP="001C621B">
            <w:pPr>
              <w:spacing w:after="0" w:line="240" w:lineRule="auto"/>
              <w:jc w:val="center"/>
              <w:rPr>
                <w:rFonts w:ascii="Times New Roman" w:hAnsi="Times New Roman"/>
              </w:rPr>
            </w:pPr>
            <w:r w:rsidRPr="00D71AEA">
              <w:rPr>
                <w:rFonts w:ascii="Times New Roman" w:hAnsi="Times New Roman"/>
              </w:rPr>
              <w:t>Amendments.</w:t>
            </w:r>
          </w:p>
        </w:tc>
      </w:tr>
      <w:tr w:rsidR="007101DD" w:rsidRPr="00D71AEA" w:rsidTr="00FC2BCB">
        <w:trPr>
          <w:trHeight w:val="20"/>
        </w:trPr>
        <w:tc>
          <w:tcPr>
            <w:tcW w:w="680" w:type="pct"/>
            <w:tcBorders>
              <w:top w:val="single" w:sz="6" w:space="0" w:color="auto"/>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2</w:t>
            </w:r>
          </w:p>
        </w:tc>
        <w:tc>
          <w:tcPr>
            <w:tcW w:w="4320" w:type="pct"/>
            <w:tcBorders>
              <w:top w:val="single" w:sz="6" w:space="0" w:color="auto"/>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Omit </w:t>
            </w:r>
            <w:r w:rsidR="00BF2CA2" w:rsidRPr="00D71AEA">
              <w:rPr>
                <w:rFonts w:ascii="Times New Roman" w:hAnsi="Times New Roman"/>
              </w:rPr>
              <w:t>“</w:t>
            </w:r>
            <w:r w:rsidRPr="00D71AEA">
              <w:rPr>
                <w:rFonts w:ascii="Times New Roman" w:hAnsi="Times New Roman"/>
              </w:rPr>
              <w:t>The Universities Commission</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The Commonwealth Scholarships Board</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3</w:t>
            </w:r>
          </w:p>
        </w:tc>
        <w:tc>
          <w:tcPr>
            <w:tcW w:w="4320" w:type="pct"/>
            <w:tcBorders>
              <w:left w:val="single" w:sz="6" w:space="0" w:color="auto"/>
            </w:tcBorders>
          </w:tcPr>
          <w:p w:rsidR="007101DD" w:rsidRPr="00D71AEA" w:rsidRDefault="007101DD" w:rsidP="000517A9">
            <w:pPr>
              <w:spacing w:after="0" w:line="240" w:lineRule="auto"/>
              <w:ind w:left="432"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Omit the definition of </w:t>
            </w:r>
            <w:r w:rsidR="00BF2CA2" w:rsidRPr="00D71AEA">
              <w:rPr>
                <w:rFonts w:ascii="Times New Roman" w:hAnsi="Times New Roman"/>
              </w:rPr>
              <w:t>“</w:t>
            </w:r>
            <w:r w:rsidRPr="00D71AEA">
              <w:rPr>
                <w:rFonts w:ascii="Times New Roman" w:hAnsi="Times New Roman"/>
              </w:rPr>
              <w:t>Commissioner</w:t>
            </w:r>
            <w:r w:rsidR="00BF2CA2" w:rsidRPr="00D71AEA">
              <w:rPr>
                <w:rFonts w:ascii="Times New Roman" w:hAnsi="Times New Roman"/>
              </w:rPr>
              <w:t>”</w:t>
            </w:r>
            <w:r w:rsidRPr="00D71AEA">
              <w:rPr>
                <w:rFonts w:ascii="Times New Roman" w:hAnsi="Times New Roman"/>
              </w:rPr>
              <w:t>, insert the following definition:—</w:t>
            </w:r>
          </w:p>
          <w:p w:rsidR="007101DD" w:rsidRPr="00D71AEA" w:rsidRDefault="00BF2CA2" w:rsidP="000517A9">
            <w:pPr>
              <w:spacing w:after="0" w:line="240" w:lineRule="auto"/>
              <w:ind w:left="864"/>
              <w:jc w:val="both"/>
              <w:rPr>
                <w:rFonts w:ascii="Times New Roman" w:hAnsi="Times New Roman"/>
              </w:rPr>
            </w:pPr>
            <w:r w:rsidRPr="00D71AEA">
              <w:rPr>
                <w:rFonts w:ascii="Times New Roman" w:hAnsi="Times New Roman"/>
              </w:rPr>
              <w:t>“‘</w:t>
            </w:r>
            <w:r w:rsidR="007101DD" w:rsidRPr="00D71AEA">
              <w:rPr>
                <w:rFonts w:ascii="Times New Roman" w:hAnsi="Times New Roman"/>
              </w:rPr>
              <w:t>member</w:t>
            </w:r>
            <w:r w:rsidRPr="00D71AEA">
              <w:rPr>
                <w:rFonts w:ascii="Times New Roman" w:hAnsi="Times New Roman"/>
              </w:rPr>
              <w:t>’</w:t>
            </w:r>
            <w:r w:rsidR="007101DD" w:rsidRPr="00D71AEA">
              <w:rPr>
                <w:rFonts w:ascii="Times New Roman" w:hAnsi="Times New Roman"/>
              </w:rPr>
              <w:t xml:space="preserve"> means a member of the Board;</w:t>
            </w:r>
            <w:r w:rsidRPr="00D71AEA">
              <w:rPr>
                <w:rFonts w:ascii="Times New Roman" w:hAnsi="Times New Roman"/>
              </w:rPr>
              <w:t>”</w:t>
            </w:r>
          </w:p>
          <w:p w:rsidR="007101DD" w:rsidRPr="00D71AEA" w:rsidRDefault="007101DD" w:rsidP="000517A9">
            <w:pPr>
              <w:spacing w:after="0" w:line="240" w:lineRule="auto"/>
              <w:ind w:left="432"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Omit from the definition of </w:t>
            </w:r>
            <w:r w:rsidR="00BF2CA2" w:rsidRPr="00D71AEA">
              <w:rPr>
                <w:rFonts w:ascii="Times New Roman" w:hAnsi="Times New Roman"/>
              </w:rPr>
              <w:t>“</w:t>
            </w:r>
            <w:r w:rsidRPr="00D71AEA">
              <w:rPr>
                <w:rFonts w:ascii="Times New Roman" w:hAnsi="Times New Roman"/>
              </w:rPr>
              <w:t>similar institution</w:t>
            </w:r>
            <w:r w:rsidR="00BF2CA2" w:rsidRPr="00D71AEA">
              <w:rPr>
                <w:rFonts w:ascii="Times New Roman" w:hAnsi="Times New Roman"/>
              </w:rPr>
              <w:t>”</w:t>
            </w:r>
            <w:r w:rsidRPr="00D71AEA">
              <w:rPr>
                <w:rFonts w:ascii="Times New Roman" w:hAnsi="Times New Roman"/>
              </w:rPr>
              <w:t xml:space="preserve"> the word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p w:rsidR="007101DD" w:rsidRPr="00D71AEA" w:rsidRDefault="007101DD" w:rsidP="000517A9">
            <w:pPr>
              <w:spacing w:after="0" w:line="240" w:lineRule="auto"/>
              <w:ind w:left="432" w:hanging="432"/>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xml:space="preserve">) Omit the definitions of </w:t>
            </w:r>
            <w:r w:rsidR="00BF2CA2" w:rsidRPr="00D71AEA">
              <w:rPr>
                <w:rFonts w:ascii="Times New Roman" w:hAnsi="Times New Roman"/>
              </w:rPr>
              <w:t>“</w:t>
            </w:r>
            <w:r w:rsidRPr="00D71AEA">
              <w:rPr>
                <w:rFonts w:ascii="Times New Roman" w:hAnsi="Times New Roman"/>
              </w:rPr>
              <w:t>the Chairman</w:t>
            </w:r>
            <w:r w:rsidR="00BF2CA2" w:rsidRPr="00D71AEA">
              <w:rPr>
                <w:rFonts w:ascii="Times New Roman" w:hAnsi="Times New Roman"/>
              </w:rPr>
              <w:t>”</w:t>
            </w:r>
            <w:r w:rsidRPr="00D71AEA">
              <w:rPr>
                <w:rFonts w:ascii="Times New Roman" w:hAnsi="Times New Roman"/>
              </w:rPr>
              <w:t xml:space="preserve"> and </w:t>
            </w:r>
            <w:r w:rsidR="00BF2CA2" w:rsidRPr="00D71AEA">
              <w:rPr>
                <w:rFonts w:ascii="Times New Roman" w:hAnsi="Times New Roman"/>
              </w:rPr>
              <w:t>“</w:t>
            </w:r>
            <w:r w:rsidRPr="00D71AEA">
              <w:rPr>
                <w:rFonts w:ascii="Times New Roman" w:hAnsi="Times New Roman"/>
              </w:rPr>
              <w:t>the Commission</w:t>
            </w:r>
            <w:r w:rsidR="00BF2CA2" w:rsidRPr="00D71AEA">
              <w:rPr>
                <w:rFonts w:ascii="Times New Roman" w:hAnsi="Times New Roman"/>
              </w:rPr>
              <w:t>”</w:t>
            </w:r>
            <w:r w:rsidRPr="00D71AEA">
              <w:rPr>
                <w:rFonts w:ascii="Times New Roman" w:hAnsi="Times New Roman"/>
              </w:rPr>
              <w:t>, insert the following definitions:—</w:t>
            </w:r>
          </w:p>
          <w:p w:rsidR="007101DD" w:rsidRPr="00D71AEA" w:rsidRDefault="00BF2CA2" w:rsidP="000517A9">
            <w:pPr>
              <w:spacing w:after="0" w:line="240" w:lineRule="auto"/>
              <w:ind w:left="1296"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the Board</w:t>
            </w:r>
            <w:r w:rsidRPr="00D71AEA">
              <w:rPr>
                <w:rFonts w:ascii="Times New Roman" w:hAnsi="Times New Roman"/>
              </w:rPr>
              <w:t>’</w:t>
            </w:r>
            <w:r w:rsidR="007101DD" w:rsidRPr="00D71AEA">
              <w:rPr>
                <w:rFonts w:ascii="Times New Roman" w:hAnsi="Times New Roman"/>
              </w:rPr>
              <w:t xml:space="preserve"> means the Commonwealth Scholarships Board constituted by this Act;</w:t>
            </w:r>
          </w:p>
          <w:p w:rsidR="007101DD" w:rsidRPr="00D71AEA" w:rsidRDefault="00BF2CA2" w:rsidP="000517A9">
            <w:pPr>
              <w:spacing w:after="0" w:line="240" w:lineRule="auto"/>
              <w:ind w:left="1296" w:hanging="432"/>
              <w:jc w:val="both"/>
              <w:rPr>
                <w:rFonts w:ascii="Times New Roman" w:hAnsi="Times New Roman"/>
              </w:rPr>
            </w:pPr>
            <w:r w:rsidRPr="00D71AEA">
              <w:rPr>
                <w:rFonts w:ascii="Times New Roman" w:hAnsi="Times New Roman"/>
              </w:rPr>
              <w:t>‘</w:t>
            </w:r>
            <w:r w:rsidR="007101DD" w:rsidRPr="00D71AEA">
              <w:rPr>
                <w:rFonts w:ascii="Times New Roman" w:hAnsi="Times New Roman"/>
              </w:rPr>
              <w:t>the Chairman</w:t>
            </w:r>
            <w:r w:rsidRPr="00D71AEA">
              <w:rPr>
                <w:rFonts w:ascii="Times New Roman" w:hAnsi="Times New Roman"/>
              </w:rPr>
              <w:t>’</w:t>
            </w:r>
            <w:r w:rsidR="007101DD" w:rsidRPr="00D71AEA">
              <w:rPr>
                <w:rFonts w:ascii="Times New Roman" w:hAnsi="Times New Roman"/>
              </w:rPr>
              <w:t xml:space="preserve"> means the Chairman of the Board;</w:t>
            </w:r>
            <w:r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9</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Omit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(wherever occurring),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10</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Omit </w:t>
            </w:r>
            <w:r w:rsidR="00BF2CA2" w:rsidRPr="00D71AEA">
              <w:rPr>
                <w:rFonts w:ascii="Times New Roman" w:hAnsi="Times New Roman"/>
              </w:rPr>
              <w:t>“</w:t>
            </w:r>
            <w:r w:rsidRPr="00D71AEA">
              <w:rPr>
                <w:rFonts w:ascii="Times New Roman" w:hAnsi="Times New Roman"/>
              </w:rPr>
              <w:t>Commissioner</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member</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11</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Omit </w:t>
            </w:r>
            <w:r w:rsidR="00BF2CA2" w:rsidRPr="00D71AEA">
              <w:rPr>
                <w:rFonts w:ascii="Times New Roman" w:hAnsi="Times New Roman"/>
              </w:rPr>
              <w:t>“</w:t>
            </w:r>
            <w:r w:rsidRPr="00D71AEA">
              <w:rPr>
                <w:rFonts w:ascii="Times New Roman" w:hAnsi="Times New Roman"/>
              </w:rPr>
              <w:t>Commissioner</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member</w:t>
            </w:r>
            <w:r w:rsidR="00BF2CA2" w:rsidRPr="00D71AEA">
              <w:rPr>
                <w:rFonts w:ascii="Times New Roman" w:hAnsi="Times New Roman"/>
              </w:rPr>
              <w:t>”</w:t>
            </w:r>
          </w:p>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Omit from paragraph (</w:t>
            </w:r>
            <w:r w:rsidR="00BF2CA2" w:rsidRPr="00D71AEA">
              <w:rPr>
                <w:rFonts w:ascii="Times New Roman" w:hAnsi="Times New Roman"/>
                <w:i/>
              </w:rPr>
              <w:t>e</w:t>
            </w:r>
            <w:r w:rsidRPr="00D71AEA">
              <w:rPr>
                <w:rFonts w:ascii="Times New Roman" w:hAnsi="Times New Roman"/>
              </w:rPr>
              <w:t xml:space="preserve">)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12</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Omit </w:t>
            </w:r>
            <w:r w:rsidR="00BF2CA2" w:rsidRPr="00D71AEA">
              <w:rPr>
                <w:rFonts w:ascii="Times New Roman" w:hAnsi="Times New Roman"/>
              </w:rPr>
              <w:t>“</w:t>
            </w:r>
            <w:r w:rsidRPr="00D71AEA">
              <w:rPr>
                <w:rFonts w:ascii="Times New Roman" w:hAnsi="Times New Roman"/>
              </w:rPr>
              <w:t>Commissioner</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member</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13</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Omit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(wherever occurring),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Omit from sub-sections (3.) and (4.) </w:t>
            </w:r>
            <w:r w:rsidR="00BF2CA2" w:rsidRPr="00D71AEA">
              <w:rPr>
                <w:rFonts w:ascii="Times New Roman" w:hAnsi="Times New Roman"/>
              </w:rPr>
              <w:t>“</w:t>
            </w:r>
            <w:r w:rsidRPr="00D71AEA">
              <w:rPr>
                <w:rFonts w:ascii="Times New Roman" w:hAnsi="Times New Roman"/>
              </w:rPr>
              <w:t>Commissioners</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members</w:t>
            </w:r>
            <w:r w:rsidR="00BF2CA2" w:rsidRPr="00D71AEA">
              <w:rPr>
                <w:rFonts w:ascii="Times New Roman" w:hAnsi="Times New Roman"/>
              </w:rPr>
              <w:t>”</w:t>
            </w:r>
          </w:p>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c</w:t>
            </w:r>
            <w:r w:rsidRPr="00D71AEA">
              <w:rPr>
                <w:rFonts w:ascii="Times New Roman" w:hAnsi="Times New Roman"/>
              </w:rPr>
              <w:t xml:space="preserve">) Omit from sub-section (5.) </w:t>
            </w:r>
            <w:r w:rsidR="00BF2CA2" w:rsidRPr="00D71AEA">
              <w:rPr>
                <w:rFonts w:ascii="Times New Roman" w:hAnsi="Times New Roman"/>
              </w:rPr>
              <w:t>“</w:t>
            </w:r>
            <w:r w:rsidRPr="00D71AEA">
              <w:rPr>
                <w:rFonts w:ascii="Times New Roman" w:hAnsi="Times New Roman"/>
              </w:rPr>
              <w:t>Commissioner</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member</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14</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Omit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(wherever occurring),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16</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a</w:t>
            </w:r>
            <w:r w:rsidRPr="00D71AEA">
              <w:rPr>
                <w:rFonts w:ascii="Times New Roman" w:hAnsi="Times New Roman"/>
              </w:rPr>
              <w:t xml:space="preserve">) Omit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(wherever occurring),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w:t>
            </w:r>
            <w:r w:rsidR="00BF2CA2" w:rsidRPr="00D71AEA">
              <w:rPr>
                <w:rFonts w:ascii="Times New Roman" w:hAnsi="Times New Roman"/>
                <w:i/>
              </w:rPr>
              <w:t>b</w:t>
            </w:r>
            <w:r w:rsidRPr="00D71AEA">
              <w:rPr>
                <w:rFonts w:ascii="Times New Roman" w:hAnsi="Times New Roman"/>
              </w:rPr>
              <w:t xml:space="preserve">) Omit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s</w:t>
            </w:r>
            <w:r w:rsidR="00BF2CA2" w:rsidRPr="00D71AEA">
              <w:rPr>
                <w:rFonts w:ascii="Times New Roman" w:hAnsi="Times New Roman"/>
              </w:rPr>
              <w:t>”</w:t>
            </w:r>
            <w:r w:rsidRPr="00D71AEA">
              <w:rPr>
                <w:rFonts w:ascii="Times New Roman" w:hAnsi="Times New Roman"/>
              </w:rPr>
              <w:t xml:space="preserve">,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r w:rsidRPr="00D71AEA">
              <w:rPr>
                <w:rFonts w:ascii="Times New Roman" w:hAnsi="Times New Roman"/>
              </w:rPr>
              <w:t>s</w:t>
            </w:r>
            <w:r w:rsidR="00BF2CA2" w:rsidRPr="00D71AEA">
              <w:rPr>
                <w:rFonts w:ascii="Times New Roman" w:hAnsi="Times New Roman"/>
              </w:rPr>
              <w:t>”</w:t>
            </w:r>
          </w:p>
        </w:tc>
      </w:tr>
      <w:tr w:rsidR="007101DD" w:rsidRPr="00D71AEA" w:rsidTr="00FC2BCB">
        <w:trPr>
          <w:trHeight w:val="20"/>
        </w:trPr>
        <w:tc>
          <w:tcPr>
            <w:tcW w:w="680" w:type="pct"/>
            <w:tcBorders>
              <w:right w:val="single" w:sz="6" w:space="0" w:color="auto"/>
            </w:tcBorders>
          </w:tcPr>
          <w:p w:rsidR="007101DD" w:rsidRPr="00D71AEA" w:rsidRDefault="007101DD" w:rsidP="000517A9">
            <w:pPr>
              <w:spacing w:after="0" w:line="240" w:lineRule="auto"/>
              <w:jc w:val="center"/>
              <w:rPr>
                <w:rFonts w:ascii="Times New Roman" w:hAnsi="Times New Roman"/>
              </w:rPr>
            </w:pPr>
            <w:r w:rsidRPr="00D71AEA">
              <w:rPr>
                <w:rFonts w:ascii="Times New Roman" w:hAnsi="Times New Roman"/>
              </w:rPr>
              <w:t>18</w:t>
            </w:r>
          </w:p>
        </w:tc>
        <w:tc>
          <w:tcPr>
            <w:tcW w:w="4320" w:type="pct"/>
            <w:tcBorders>
              <w:left w:val="single" w:sz="6" w:space="0" w:color="auto"/>
            </w:tcBorders>
          </w:tcPr>
          <w:p w:rsidR="007101DD" w:rsidRPr="00D71AEA" w:rsidRDefault="007101DD" w:rsidP="00D71AEA">
            <w:pPr>
              <w:spacing w:after="0" w:line="240" w:lineRule="auto"/>
              <w:jc w:val="both"/>
              <w:rPr>
                <w:rFonts w:ascii="Times New Roman" w:hAnsi="Times New Roman"/>
              </w:rPr>
            </w:pPr>
            <w:r w:rsidRPr="00D71AEA">
              <w:rPr>
                <w:rFonts w:ascii="Times New Roman" w:hAnsi="Times New Roman"/>
              </w:rPr>
              <w:t xml:space="preserve">Omit </w:t>
            </w:r>
            <w:r w:rsidR="00BF2CA2" w:rsidRPr="00D71AEA">
              <w:rPr>
                <w:rFonts w:ascii="Times New Roman" w:hAnsi="Times New Roman"/>
              </w:rPr>
              <w:t>“</w:t>
            </w:r>
            <w:r w:rsidRPr="00D71AEA">
              <w:rPr>
                <w:rFonts w:ascii="Times New Roman" w:hAnsi="Times New Roman"/>
              </w:rPr>
              <w:t>Commission</w:t>
            </w:r>
            <w:r w:rsidR="00BF2CA2" w:rsidRPr="00D71AEA">
              <w:rPr>
                <w:rFonts w:ascii="Times New Roman" w:hAnsi="Times New Roman"/>
              </w:rPr>
              <w:t>”</w:t>
            </w:r>
            <w:r w:rsidRPr="00D71AEA">
              <w:rPr>
                <w:rFonts w:ascii="Times New Roman" w:hAnsi="Times New Roman"/>
              </w:rPr>
              <w:t xml:space="preserve"> (wherever occurring), insert </w:t>
            </w:r>
            <w:r w:rsidR="00BF2CA2" w:rsidRPr="00D71AEA">
              <w:rPr>
                <w:rFonts w:ascii="Times New Roman" w:hAnsi="Times New Roman"/>
              </w:rPr>
              <w:t>“</w:t>
            </w:r>
            <w:r w:rsidRPr="00D71AEA">
              <w:rPr>
                <w:rFonts w:ascii="Times New Roman" w:hAnsi="Times New Roman"/>
              </w:rPr>
              <w:t>Board</w:t>
            </w:r>
            <w:r w:rsidR="00BF2CA2" w:rsidRPr="00D71AEA">
              <w:rPr>
                <w:rFonts w:ascii="Times New Roman" w:hAnsi="Times New Roman"/>
              </w:rPr>
              <w:t>”</w:t>
            </w:r>
          </w:p>
        </w:tc>
      </w:tr>
    </w:tbl>
    <w:p w:rsidR="00904923" w:rsidRPr="00D71AEA" w:rsidRDefault="00904923" w:rsidP="005A7B0E">
      <w:pPr>
        <w:pBdr>
          <w:top w:val="single" w:sz="4" w:space="1" w:color="auto"/>
        </w:pBdr>
        <w:spacing w:before="600" w:after="0" w:line="240" w:lineRule="auto"/>
        <w:ind w:left="3600" w:right="3600"/>
        <w:jc w:val="center"/>
        <w:rPr>
          <w:rFonts w:ascii="Times New Roman" w:hAnsi="Times New Roman" w:cs="Times New Roman"/>
        </w:rPr>
      </w:pPr>
    </w:p>
    <w:sectPr w:rsidR="00904923" w:rsidRPr="00D71AEA" w:rsidSect="00117A3A">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91" w:rsidRDefault="00474E91" w:rsidP="00117A3A">
      <w:pPr>
        <w:spacing w:after="0" w:line="240" w:lineRule="auto"/>
      </w:pPr>
      <w:r>
        <w:separator/>
      </w:r>
    </w:p>
  </w:endnote>
  <w:endnote w:type="continuationSeparator" w:id="0">
    <w:p w:rsidR="00474E91" w:rsidRDefault="00474E91" w:rsidP="001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91" w:rsidRDefault="00474E91" w:rsidP="00117A3A">
      <w:pPr>
        <w:spacing w:after="0" w:line="240" w:lineRule="auto"/>
      </w:pPr>
      <w:r>
        <w:separator/>
      </w:r>
    </w:p>
  </w:footnote>
  <w:footnote w:type="continuationSeparator" w:id="0">
    <w:p w:rsidR="00474E91" w:rsidRDefault="00474E91" w:rsidP="00117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3A" w:rsidRPr="00C26363" w:rsidRDefault="00117A3A" w:rsidP="00117A3A">
    <w:pPr>
      <w:pStyle w:val="Header"/>
      <w:tabs>
        <w:tab w:val="clear" w:pos="9360"/>
        <w:tab w:val="right" w:pos="9000"/>
      </w:tabs>
      <w:rPr>
        <w:rFonts w:ascii="Times New Roman" w:hAnsi="Times New Roman" w:cs="Times New Roman"/>
        <w:sz w:val="20"/>
      </w:rPr>
    </w:pPr>
    <w:r w:rsidRPr="00C26363">
      <w:rPr>
        <w:rFonts w:ascii="Times New Roman" w:hAnsi="Times New Roman" w:cs="Times New Roman"/>
        <w:sz w:val="20"/>
      </w:rPr>
      <w:t>1959.</w:t>
    </w:r>
    <w:r w:rsidRPr="00C26363">
      <w:rPr>
        <w:rFonts w:ascii="Times New Roman" w:hAnsi="Times New Roman" w:cs="Times New Roman"/>
        <w:sz w:val="20"/>
      </w:rPr>
      <w:tab/>
    </w:r>
    <w:r w:rsidRPr="00C26363">
      <w:rPr>
        <w:rFonts w:ascii="Times New Roman" w:hAnsi="Times New Roman" w:cs="Times New Roman"/>
        <w:i/>
        <w:sz w:val="20"/>
      </w:rPr>
      <w:t>Education.</w:t>
    </w:r>
    <w:r w:rsidRPr="00C26363">
      <w:rPr>
        <w:rFonts w:ascii="Times New Roman" w:hAnsi="Times New Roman" w:cs="Times New Roman"/>
        <w:i/>
        <w:sz w:val="20"/>
      </w:rPr>
      <w:tab/>
    </w:r>
    <w:r w:rsidRPr="00C26363">
      <w:rPr>
        <w:rFonts w:ascii="Times New Roman" w:hAnsi="Times New Roman" w:cs="Times New Roman"/>
        <w:sz w:val="20"/>
      </w:rPr>
      <w:t>No.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3A" w:rsidRPr="00C26363" w:rsidRDefault="00117A3A" w:rsidP="00117A3A">
    <w:pPr>
      <w:pStyle w:val="Header"/>
      <w:tabs>
        <w:tab w:val="clear" w:pos="9360"/>
        <w:tab w:val="right" w:pos="9000"/>
      </w:tabs>
      <w:rPr>
        <w:rFonts w:ascii="Times New Roman" w:hAnsi="Times New Roman" w:cs="Times New Roman"/>
        <w:sz w:val="20"/>
      </w:rPr>
    </w:pPr>
    <w:r w:rsidRPr="00C26363">
      <w:rPr>
        <w:rFonts w:ascii="Times New Roman" w:hAnsi="Times New Roman" w:cs="Times New Roman"/>
        <w:sz w:val="20"/>
      </w:rPr>
      <w:t>No. 29.</w:t>
    </w:r>
    <w:r w:rsidRPr="00C26363">
      <w:rPr>
        <w:rFonts w:ascii="Times New Roman" w:hAnsi="Times New Roman" w:cs="Times New Roman"/>
        <w:sz w:val="20"/>
      </w:rPr>
      <w:tab/>
    </w:r>
    <w:r w:rsidRPr="00C26363">
      <w:rPr>
        <w:rFonts w:ascii="Times New Roman" w:hAnsi="Times New Roman" w:cs="Times New Roman"/>
        <w:i/>
        <w:sz w:val="20"/>
      </w:rPr>
      <w:t>Education.</w:t>
    </w:r>
    <w:r w:rsidRPr="00C26363">
      <w:rPr>
        <w:rFonts w:ascii="Times New Roman" w:hAnsi="Times New Roman" w:cs="Times New Roman"/>
        <w:i/>
        <w:sz w:val="20"/>
      </w:rPr>
      <w:tab/>
    </w:r>
    <w:r w:rsidRPr="00C26363">
      <w:rPr>
        <w:rFonts w:ascii="Times New Roman" w:hAnsi="Times New Roman" w:cs="Times New Roman"/>
        <w:sz w:val="20"/>
      </w:rPr>
      <w:t>1959.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A8E"/>
    <w:multiLevelType w:val="singleLevel"/>
    <w:tmpl w:val="D77AE866"/>
    <w:lvl w:ilvl="0">
      <w:start w:val="1"/>
      <w:numFmt w:val="lowerLetter"/>
      <w:lvlText w:val="(%1)"/>
      <w:lvlJc w:val="left"/>
    </w:lvl>
  </w:abstractNum>
  <w:abstractNum w:abstractNumId="1">
    <w:nsid w:val="0B8B0BD0"/>
    <w:multiLevelType w:val="singleLevel"/>
    <w:tmpl w:val="A5D42DE6"/>
    <w:lvl w:ilvl="0">
      <w:start w:val="1"/>
      <w:numFmt w:val="lowerLetter"/>
      <w:lvlText w:val="(%1)"/>
      <w:lvlJc w:val="left"/>
    </w:lvl>
  </w:abstractNum>
  <w:abstractNum w:abstractNumId="2">
    <w:nsid w:val="0CB1174F"/>
    <w:multiLevelType w:val="singleLevel"/>
    <w:tmpl w:val="DA4AC54A"/>
    <w:lvl w:ilvl="0">
      <w:start w:val="2"/>
      <w:numFmt w:val="lowerLetter"/>
      <w:lvlText w:val="(%1)"/>
      <w:lvlJc w:val="left"/>
    </w:lvl>
  </w:abstractNum>
  <w:abstractNum w:abstractNumId="3">
    <w:nsid w:val="0CEF5996"/>
    <w:multiLevelType w:val="singleLevel"/>
    <w:tmpl w:val="1A32615E"/>
    <w:lvl w:ilvl="0">
      <w:start w:val="12"/>
      <w:numFmt w:val="decimal"/>
      <w:lvlText w:val="%1."/>
      <w:lvlJc w:val="left"/>
    </w:lvl>
  </w:abstractNum>
  <w:abstractNum w:abstractNumId="4">
    <w:nsid w:val="0FF846D8"/>
    <w:multiLevelType w:val="singleLevel"/>
    <w:tmpl w:val="45204570"/>
    <w:lvl w:ilvl="0">
      <w:start w:val="1"/>
      <w:numFmt w:val="lowerLetter"/>
      <w:lvlText w:val="(%1)"/>
      <w:lvlJc w:val="left"/>
    </w:lvl>
  </w:abstractNum>
  <w:abstractNum w:abstractNumId="5">
    <w:nsid w:val="1029309C"/>
    <w:multiLevelType w:val="singleLevel"/>
    <w:tmpl w:val="F676A42E"/>
    <w:lvl w:ilvl="0">
      <w:start w:val="1"/>
      <w:numFmt w:val="lowerLetter"/>
      <w:lvlText w:val="(%1)"/>
      <w:lvlJc w:val="left"/>
    </w:lvl>
  </w:abstractNum>
  <w:abstractNum w:abstractNumId="6">
    <w:nsid w:val="14791214"/>
    <w:multiLevelType w:val="singleLevel"/>
    <w:tmpl w:val="55A871CC"/>
    <w:lvl w:ilvl="0">
      <w:start w:val="1"/>
      <w:numFmt w:val="lowerLetter"/>
      <w:lvlText w:val="(%1)"/>
      <w:lvlJc w:val="left"/>
    </w:lvl>
  </w:abstractNum>
  <w:abstractNum w:abstractNumId="7">
    <w:nsid w:val="14A94115"/>
    <w:multiLevelType w:val="singleLevel"/>
    <w:tmpl w:val="202A7132"/>
    <w:lvl w:ilvl="0">
      <w:start w:val="1"/>
      <w:numFmt w:val="lowerLetter"/>
      <w:lvlText w:val="(%1)"/>
      <w:lvlJc w:val="left"/>
    </w:lvl>
  </w:abstractNum>
  <w:abstractNum w:abstractNumId="8">
    <w:nsid w:val="16986F62"/>
    <w:multiLevelType w:val="singleLevel"/>
    <w:tmpl w:val="9B9C54AA"/>
    <w:lvl w:ilvl="0">
      <w:start w:val="1"/>
      <w:numFmt w:val="lowerLetter"/>
      <w:lvlText w:val="(%1)"/>
      <w:lvlJc w:val="left"/>
    </w:lvl>
  </w:abstractNum>
  <w:abstractNum w:abstractNumId="9">
    <w:nsid w:val="1AB844BA"/>
    <w:multiLevelType w:val="singleLevel"/>
    <w:tmpl w:val="AB2E9F70"/>
    <w:lvl w:ilvl="0">
      <w:start w:val="1"/>
      <w:numFmt w:val="lowerLetter"/>
      <w:lvlText w:val="(%1)"/>
      <w:lvlJc w:val="left"/>
    </w:lvl>
  </w:abstractNum>
  <w:abstractNum w:abstractNumId="10">
    <w:nsid w:val="1D3D512C"/>
    <w:multiLevelType w:val="singleLevel"/>
    <w:tmpl w:val="A0C6457A"/>
    <w:lvl w:ilvl="0">
      <w:start w:val="1"/>
      <w:numFmt w:val="lowerLetter"/>
      <w:lvlText w:val="(%1)"/>
      <w:lvlJc w:val="left"/>
    </w:lvl>
  </w:abstractNum>
  <w:abstractNum w:abstractNumId="11">
    <w:nsid w:val="1DB9740F"/>
    <w:multiLevelType w:val="singleLevel"/>
    <w:tmpl w:val="75D27CE4"/>
    <w:lvl w:ilvl="0">
      <w:start w:val="4"/>
      <w:numFmt w:val="decimal"/>
      <w:lvlText w:val="%1."/>
      <w:lvlJc w:val="left"/>
    </w:lvl>
  </w:abstractNum>
  <w:abstractNum w:abstractNumId="12">
    <w:nsid w:val="1DC84935"/>
    <w:multiLevelType w:val="singleLevel"/>
    <w:tmpl w:val="529696F8"/>
    <w:lvl w:ilvl="0">
      <w:start w:val="1"/>
      <w:numFmt w:val="lowerLetter"/>
      <w:lvlText w:val="(%1)"/>
      <w:lvlJc w:val="left"/>
    </w:lvl>
  </w:abstractNum>
  <w:abstractNum w:abstractNumId="13">
    <w:nsid w:val="1E1308D3"/>
    <w:multiLevelType w:val="singleLevel"/>
    <w:tmpl w:val="954278BC"/>
    <w:lvl w:ilvl="0">
      <w:start w:val="1"/>
      <w:numFmt w:val="lowerLetter"/>
      <w:lvlText w:val="(%1)"/>
      <w:lvlJc w:val="left"/>
    </w:lvl>
  </w:abstractNum>
  <w:abstractNum w:abstractNumId="14">
    <w:nsid w:val="1FDD2A4E"/>
    <w:multiLevelType w:val="singleLevel"/>
    <w:tmpl w:val="42F642DA"/>
    <w:lvl w:ilvl="0">
      <w:start w:val="1"/>
      <w:numFmt w:val="lowerLetter"/>
      <w:lvlText w:val="(%1)"/>
      <w:lvlJc w:val="left"/>
    </w:lvl>
  </w:abstractNum>
  <w:abstractNum w:abstractNumId="15">
    <w:nsid w:val="20965B4E"/>
    <w:multiLevelType w:val="singleLevel"/>
    <w:tmpl w:val="301AD98A"/>
    <w:lvl w:ilvl="0">
      <w:start w:val="3"/>
      <w:numFmt w:val="lowerLetter"/>
      <w:lvlText w:val="(%1)"/>
      <w:lvlJc w:val="left"/>
    </w:lvl>
  </w:abstractNum>
  <w:abstractNum w:abstractNumId="16">
    <w:nsid w:val="21840763"/>
    <w:multiLevelType w:val="singleLevel"/>
    <w:tmpl w:val="43A8146A"/>
    <w:lvl w:ilvl="0">
      <w:start w:val="1"/>
      <w:numFmt w:val="lowerLetter"/>
      <w:lvlText w:val="(%1)"/>
      <w:lvlJc w:val="left"/>
    </w:lvl>
  </w:abstractNum>
  <w:abstractNum w:abstractNumId="17">
    <w:nsid w:val="26A95BDA"/>
    <w:multiLevelType w:val="singleLevel"/>
    <w:tmpl w:val="1CF8C86E"/>
    <w:lvl w:ilvl="0">
      <w:start w:val="2"/>
      <w:numFmt w:val="lowerLetter"/>
      <w:lvlText w:val="(%1)"/>
      <w:lvlJc w:val="left"/>
    </w:lvl>
  </w:abstractNum>
  <w:abstractNum w:abstractNumId="18">
    <w:nsid w:val="26B075BE"/>
    <w:multiLevelType w:val="singleLevel"/>
    <w:tmpl w:val="7CDC9228"/>
    <w:lvl w:ilvl="0">
      <w:start w:val="1"/>
      <w:numFmt w:val="lowerLetter"/>
      <w:lvlText w:val="(%1)"/>
      <w:lvlJc w:val="left"/>
    </w:lvl>
  </w:abstractNum>
  <w:abstractNum w:abstractNumId="19">
    <w:nsid w:val="2B7F588E"/>
    <w:multiLevelType w:val="singleLevel"/>
    <w:tmpl w:val="1DF6EF98"/>
    <w:lvl w:ilvl="0">
      <w:start w:val="1"/>
      <w:numFmt w:val="lowerLetter"/>
      <w:lvlText w:val="(%1)"/>
      <w:lvlJc w:val="left"/>
    </w:lvl>
  </w:abstractNum>
  <w:abstractNum w:abstractNumId="20">
    <w:nsid w:val="37A15CDC"/>
    <w:multiLevelType w:val="singleLevel"/>
    <w:tmpl w:val="5F7A33A6"/>
    <w:lvl w:ilvl="0">
      <w:start w:val="1"/>
      <w:numFmt w:val="lowerLetter"/>
      <w:lvlText w:val="(%1)"/>
      <w:lvlJc w:val="left"/>
    </w:lvl>
  </w:abstractNum>
  <w:abstractNum w:abstractNumId="21">
    <w:nsid w:val="3AAA4B6F"/>
    <w:multiLevelType w:val="singleLevel"/>
    <w:tmpl w:val="48987C5C"/>
    <w:lvl w:ilvl="0">
      <w:start w:val="1"/>
      <w:numFmt w:val="lowerLetter"/>
      <w:lvlText w:val="(%1)"/>
      <w:lvlJc w:val="left"/>
    </w:lvl>
  </w:abstractNum>
  <w:abstractNum w:abstractNumId="22">
    <w:nsid w:val="3BF13EFC"/>
    <w:multiLevelType w:val="singleLevel"/>
    <w:tmpl w:val="24460B1E"/>
    <w:lvl w:ilvl="0">
      <w:start w:val="1"/>
      <w:numFmt w:val="lowerLetter"/>
      <w:lvlText w:val="(%1)"/>
      <w:lvlJc w:val="left"/>
    </w:lvl>
  </w:abstractNum>
  <w:abstractNum w:abstractNumId="23">
    <w:nsid w:val="3CC762ED"/>
    <w:multiLevelType w:val="singleLevel"/>
    <w:tmpl w:val="F1AA8BAE"/>
    <w:lvl w:ilvl="0">
      <w:start w:val="11"/>
      <w:numFmt w:val="decimal"/>
      <w:lvlText w:val="%1."/>
      <w:lvlJc w:val="left"/>
    </w:lvl>
  </w:abstractNum>
  <w:abstractNum w:abstractNumId="24">
    <w:nsid w:val="3E335A50"/>
    <w:multiLevelType w:val="singleLevel"/>
    <w:tmpl w:val="CFAA2194"/>
    <w:lvl w:ilvl="0">
      <w:start w:val="1"/>
      <w:numFmt w:val="lowerLetter"/>
      <w:lvlText w:val="(%1)"/>
      <w:lvlJc w:val="left"/>
    </w:lvl>
  </w:abstractNum>
  <w:abstractNum w:abstractNumId="25">
    <w:nsid w:val="46A61A16"/>
    <w:multiLevelType w:val="singleLevel"/>
    <w:tmpl w:val="CB7CD6DA"/>
    <w:lvl w:ilvl="0">
      <w:start w:val="2"/>
      <w:numFmt w:val="lowerLetter"/>
      <w:lvlText w:val="(%1)"/>
      <w:lvlJc w:val="left"/>
    </w:lvl>
  </w:abstractNum>
  <w:abstractNum w:abstractNumId="26">
    <w:nsid w:val="4CBC15F6"/>
    <w:multiLevelType w:val="singleLevel"/>
    <w:tmpl w:val="575E1C8C"/>
    <w:lvl w:ilvl="0">
      <w:start w:val="1"/>
      <w:numFmt w:val="lowerLetter"/>
      <w:lvlText w:val="(%1)"/>
      <w:lvlJc w:val="left"/>
    </w:lvl>
  </w:abstractNum>
  <w:abstractNum w:abstractNumId="27">
    <w:nsid w:val="4EBF37BB"/>
    <w:multiLevelType w:val="singleLevel"/>
    <w:tmpl w:val="9E06C7B8"/>
    <w:lvl w:ilvl="0">
      <w:start w:val="15"/>
      <w:numFmt w:val="decimal"/>
      <w:lvlText w:val="%1."/>
      <w:lvlJc w:val="left"/>
    </w:lvl>
  </w:abstractNum>
  <w:abstractNum w:abstractNumId="28">
    <w:nsid w:val="4FDA349F"/>
    <w:multiLevelType w:val="singleLevel"/>
    <w:tmpl w:val="E89686B8"/>
    <w:lvl w:ilvl="0">
      <w:start w:val="1"/>
      <w:numFmt w:val="lowerLetter"/>
      <w:lvlText w:val="(%1)"/>
      <w:lvlJc w:val="left"/>
    </w:lvl>
  </w:abstractNum>
  <w:abstractNum w:abstractNumId="29">
    <w:nsid w:val="52583ACD"/>
    <w:multiLevelType w:val="singleLevel"/>
    <w:tmpl w:val="F9CC88BA"/>
    <w:lvl w:ilvl="0">
      <w:start w:val="5"/>
      <w:numFmt w:val="decimal"/>
      <w:lvlText w:val="%1."/>
      <w:lvlJc w:val="left"/>
    </w:lvl>
  </w:abstractNum>
  <w:abstractNum w:abstractNumId="30">
    <w:nsid w:val="59D75B58"/>
    <w:multiLevelType w:val="singleLevel"/>
    <w:tmpl w:val="EE4C819A"/>
    <w:lvl w:ilvl="0">
      <w:start w:val="1"/>
      <w:numFmt w:val="lowerLetter"/>
      <w:lvlText w:val="(%1)"/>
      <w:lvlJc w:val="left"/>
    </w:lvl>
  </w:abstractNum>
  <w:abstractNum w:abstractNumId="31">
    <w:nsid w:val="5C043DA7"/>
    <w:multiLevelType w:val="singleLevel"/>
    <w:tmpl w:val="F79A96FE"/>
    <w:lvl w:ilvl="0">
      <w:start w:val="3"/>
      <w:numFmt w:val="lowerLetter"/>
      <w:lvlText w:val="(%1)"/>
      <w:lvlJc w:val="left"/>
    </w:lvl>
  </w:abstractNum>
  <w:abstractNum w:abstractNumId="32">
    <w:nsid w:val="5CBD132F"/>
    <w:multiLevelType w:val="singleLevel"/>
    <w:tmpl w:val="50900FE2"/>
    <w:lvl w:ilvl="0">
      <w:start w:val="3"/>
      <w:numFmt w:val="lowerLetter"/>
      <w:lvlText w:val="(%1)"/>
      <w:lvlJc w:val="left"/>
    </w:lvl>
  </w:abstractNum>
  <w:abstractNum w:abstractNumId="33">
    <w:nsid w:val="5E227DFE"/>
    <w:multiLevelType w:val="singleLevel"/>
    <w:tmpl w:val="2E3E9020"/>
    <w:lvl w:ilvl="0">
      <w:start w:val="1"/>
      <w:numFmt w:val="lowerLetter"/>
      <w:lvlText w:val="(%1)"/>
      <w:lvlJc w:val="left"/>
    </w:lvl>
  </w:abstractNum>
  <w:abstractNum w:abstractNumId="34">
    <w:nsid w:val="5E5E0B6E"/>
    <w:multiLevelType w:val="singleLevel"/>
    <w:tmpl w:val="4E4C2424"/>
    <w:lvl w:ilvl="0">
      <w:start w:val="1"/>
      <w:numFmt w:val="lowerLetter"/>
      <w:lvlText w:val="(%1)"/>
      <w:lvlJc w:val="left"/>
    </w:lvl>
  </w:abstractNum>
  <w:abstractNum w:abstractNumId="35">
    <w:nsid w:val="638A787F"/>
    <w:multiLevelType w:val="singleLevel"/>
    <w:tmpl w:val="036CBECC"/>
    <w:lvl w:ilvl="0">
      <w:start w:val="1"/>
      <w:numFmt w:val="lowerLetter"/>
      <w:lvlText w:val="(%1)"/>
      <w:lvlJc w:val="left"/>
    </w:lvl>
  </w:abstractNum>
  <w:abstractNum w:abstractNumId="36">
    <w:nsid w:val="6B4D260F"/>
    <w:multiLevelType w:val="singleLevel"/>
    <w:tmpl w:val="A68CE5DE"/>
    <w:lvl w:ilvl="0">
      <w:start w:val="1"/>
      <w:numFmt w:val="lowerLetter"/>
      <w:lvlText w:val="(%1)"/>
      <w:lvlJc w:val="left"/>
    </w:lvl>
  </w:abstractNum>
  <w:abstractNum w:abstractNumId="37">
    <w:nsid w:val="740C33CC"/>
    <w:multiLevelType w:val="singleLevel"/>
    <w:tmpl w:val="AEE2C3D4"/>
    <w:lvl w:ilvl="0">
      <w:start w:val="1"/>
      <w:numFmt w:val="lowerLetter"/>
      <w:lvlText w:val="(%1)"/>
      <w:lvlJc w:val="left"/>
    </w:lvl>
  </w:abstractNum>
  <w:abstractNum w:abstractNumId="38">
    <w:nsid w:val="746D565E"/>
    <w:multiLevelType w:val="singleLevel"/>
    <w:tmpl w:val="41F4A53A"/>
    <w:lvl w:ilvl="0">
      <w:start w:val="7"/>
      <w:numFmt w:val="decimal"/>
      <w:lvlText w:val="%1."/>
      <w:lvlJc w:val="left"/>
    </w:lvl>
  </w:abstractNum>
  <w:abstractNum w:abstractNumId="39">
    <w:nsid w:val="75CD148F"/>
    <w:multiLevelType w:val="singleLevel"/>
    <w:tmpl w:val="D3AAB2EA"/>
    <w:lvl w:ilvl="0">
      <w:start w:val="1"/>
      <w:numFmt w:val="lowerLetter"/>
      <w:lvlText w:val="(%1)"/>
      <w:lvlJc w:val="left"/>
    </w:lvl>
  </w:abstractNum>
  <w:abstractNum w:abstractNumId="40">
    <w:nsid w:val="764D3901"/>
    <w:multiLevelType w:val="singleLevel"/>
    <w:tmpl w:val="57D26A26"/>
    <w:lvl w:ilvl="0">
      <w:start w:val="1"/>
      <w:numFmt w:val="lowerLetter"/>
      <w:lvlText w:val="(%1)"/>
      <w:lvlJc w:val="left"/>
    </w:lvl>
  </w:abstractNum>
  <w:abstractNum w:abstractNumId="41">
    <w:nsid w:val="77FB2BDB"/>
    <w:multiLevelType w:val="singleLevel"/>
    <w:tmpl w:val="7A20A70A"/>
    <w:lvl w:ilvl="0">
      <w:start w:val="1"/>
      <w:numFmt w:val="lowerLetter"/>
      <w:lvlText w:val="(%1)"/>
      <w:lvlJc w:val="left"/>
    </w:lvl>
  </w:abstractNum>
  <w:abstractNum w:abstractNumId="42">
    <w:nsid w:val="7F7B577D"/>
    <w:multiLevelType w:val="singleLevel"/>
    <w:tmpl w:val="27A8AE92"/>
    <w:lvl w:ilvl="0">
      <w:start w:val="1"/>
      <w:numFmt w:val="lowerLetter"/>
      <w:lvlText w:val="(%1)"/>
      <w:lvlJc w:val="left"/>
    </w:lvl>
  </w:abstractNum>
  <w:num w:numId="1">
    <w:abstractNumId w:val="33"/>
  </w:num>
  <w:num w:numId="2">
    <w:abstractNumId w:val="25"/>
  </w:num>
  <w:num w:numId="3">
    <w:abstractNumId w:val="41"/>
  </w:num>
  <w:num w:numId="4">
    <w:abstractNumId w:val="31"/>
  </w:num>
  <w:num w:numId="5">
    <w:abstractNumId w:val="5"/>
  </w:num>
  <w:num w:numId="6">
    <w:abstractNumId w:val="4"/>
  </w:num>
  <w:num w:numId="7">
    <w:abstractNumId w:val="18"/>
  </w:num>
  <w:num w:numId="8">
    <w:abstractNumId w:val="23"/>
  </w:num>
  <w:num w:numId="9">
    <w:abstractNumId w:val="3"/>
  </w:num>
  <w:num w:numId="10">
    <w:abstractNumId w:val="32"/>
  </w:num>
  <w:num w:numId="11">
    <w:abstractNumId w:val="27"/>
  </w:num>
  <w:num w:numId="12">
    <w:abstractNumId w:val="19"/>
  </w:num>
  <w:num w:numId="13">
    <w:abstractNumId w:val="13"/>
  </w:num>
  <w:num w:numId="14">
    <w:abstractNumId w:val="11"/>
  </w:num>
  <w:num w:numId="15">
    <w:abstractNumId w:val="29"/>
  </w:num>
  <w:num w:numId="16">
    <w:abstractNumId w:val="39"/>
  </w:num>
  <w:num w:numId="17">
    <w:abstractNumId w:val="12"/>
  </w:num>
  <w:num w:numId="18">
    <w:abstractNumId w:val="9"/>
  </w:num>
  <w:num w:numId="19">
    <w:abstractNumId w:val="42"/>
  </w:num>
  <w:num w:numId="20">
    <w:abstractNumId w:val="28"/>
  </w:num>
  <w:num w:numId="21">
    <w:abstractNumId w:val="34"/>
  </w:num>
  <w:num w:numId="22">
    <w:abstractNumId w:val="37"/>
  </w:num>
  <w:num w:numId="23">
    <w:abstractNumId w:val="8"/>
  </w:num>
  <w:num w:numId="24">
    <w:abstractNumId w:val="20"/>
  </w:num>
  <w:num w:numId="25">
    <w:abstractNumId w:val="40"/>
  </w:num>
  <w:num w:numId="26">
    <w:abstractNumId w:val="26"/>
  </w:num>
  <w:num w:numId="27">
    <w:abstractNumId w:val="24"/>
  </w:num>
  <w:num w:numId="28">
    <w:abstractNumId w:val="30"/>
  </w:num>
  <w:num w:numId="29">
    <w:abstractNumId w:val="22"/>
  </w:num>
  <w:num w:numId="30">
    <w:abstractNumId w:val="38"/>
  </w:num>
  <w:num w:numId="31">
    <w:abstractNumId w:val="10"/>
  </w:num>
  <w:num w:numId="32">
    <w:abstractNumId w:val="35"/>
  </w:num>
  <w:num w:numId="33">
    <w:abstractNumId w:val="15"/>
  </w:num>
  <w:num w:numId="34">
    <w:abstractNumId w:val="16"/>
  </w:num>
  <w:num w:numId="35">
    <w:abstractNumId w:val="21"/>
  </w:num>
  <w:num w:numId="36">
    <w:abstractNumId w:val="17"/>
  </w:num>
  <w:num w:numId="37">
    <w:abstractNumId w:val="36"/>
  </w:num>
  <w:num w:numId="38">
    <w:abstractNumId w:val="1"/>
  </w:num>
  <w:num w:numId="39">
    <w:abstractNumId w:val="14"/>
  </w:num>
  <w:num w:numId="40">
    <w:abstractNumId w:val="7"/>
  </w:num>
  <w:num w:numId="41">
    <w:abstractNumId w:val="0"/>
  </w:num>
  <w:num w:numId="42">
    <w:abstractNumId w:val="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7101DD"/>
    <w:rsid w:val="0001778D"/>
    <w:rsid w:val="000252A1"/>
    <w:rsid w:val="000258C1"/>
    <w:rsid w:val="000517A9"/>
    <w:rsid w:val="00053DB1"/>
    <w:rsid w:val="00082F00"/>
    <w:rsid w:val="00117A3A"/>
    <w:rsid w:val="00155091"/>
    <w:rsid w:val="00155CDC"/>
    <w:rsid w:val="001B2B10"/>
    <w:rsid w:val="001C621B"/>
    <w:rsid w:val="001F2D47"/>
    <w:rsid w:val="0027086F"/>
    <w:rsid w:val="002808A3"/>
    <w:rsid w:val="0033273A"/>
    <w:rsid w:val="00346072"/>
    <w:rsid w:val="00380385"/>
    <w:rsid w:val="003C75AF"/>
    <w:rsid w:val="003E63B7"/>
    <w:rsid w:val="00425B0D"/>
    <w:rsid w:val="00431018"/>
    <w:rsid w:val="004565A9"/>
    <w:rsid w:val="00474E91"/>
    <w:rsid w:val="00484EB9"/>
    <w:rsid w:val="00493E30"/>
    <w:rsid w:val="004A4C6F"/>
    <w:rsid w:val="004C6C77"/>
    <w:rsid w:val="004E55BF"/>
    <w:rsid w:val="005066BA"/>
    <w:rsid w:val="00506863"/>
    <w:rsid w:val="00577397"/>
    <w:rsid w:val="005773B1"/>
    <w:rsid w:val="005A6264"/>
    <w:rsid w:val="005A7B0E"/>
    <w:rsid w:val="005B4C21"/>
    <w:rsid w:val="005F44E3"/>
    <w:rsid w:val="005F5ACE"/>
    <w:rsid w:val="00635D91"/>
    <w:rsid w:val="00652BDD"/>
    <w:rsid w:val="0068577B"/>
    <w:rsid w:val="0069692B"/>
    <w:rsid w:val="007101DD"/>
    <w:rsid w:val="007125CE"/>
    <w:rsid w:val="00747FBD"/>
    <w:rsid w:val="007810CE"/>
    <w:rsid w:val="00793609"/>
    <w:rsid w:val="007E0FB9"/>
    <w:rsid w:val="007E62B4"/>
    <w:rsid w:val="008127C1"/>
    <w:rsid w:val="00853C17"/>
    <w:rsid w:val="008D11DE"/>
    <w:rsid w:val="00904923"/>
    <w:rsid w:val="00925687"/>
    <w:rsid w:val="00944222"/>
    <w:rsid w:val="0095544B"/>
    <w:rsid w:val="00990B98"/>
    <w:rsid w:val="009C1D6C"/>
    <w:rsid w:val="009F50AF"/>
    <w:rsid w:val="00A223AA"/>
    <w:rsid w:val="00A37BC9"/>
    <w:rsid w:val="00A37E95"/>
    <w:rsid w:val="00A851CC"/>
    <w:rsid w:val="00BF2CA2"/>
    <w:rsid w:val="00C145BD"/>
    <w:rsid w:val="00C24B10"/>
    <w:rsid w:val="00C24E13"/>
    <w:rsid w:val="00C26363"/>
    <w:rsid w:val="00C2637F"/>
    <w:rsid w:val="00CB28DA"/>
    <w:rsid w:val="00D05B3D"/>
    <w:rsid w:val="00D20AF4"/>
    <w:rsid w:val="00D46860"/>
    <w:rsid w:val="00D71AEA"/>
    <w:rsid w:val="00D724E4"/>
    <w:rsid w:val="00DC407B"/>
    <w:rsid w:val="00DD75C9"/>
    <w:rsid w:val="00DD78DD"/>
    <w:rsid w:val="00DE4241"/>
    <w:rsid w:val="00E629AE"/>
    <w:rsid w:val="00E734C7"/>
    <w:rsid w:val="00EB1B6A"/>
    <w:rsid w:val="00EC402D"/>
    <w:rsid w:val="00F04FB9"/>
    <w:rsid w:val="00F20C61"/>
    <w:rsid w:val="00F83EFA"/>
    <w:rsid w:val="00F87CB0"/>
    <w:rsid w:val="00FC2BCB"/>
    <w:rsid w:val="00FC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01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101D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01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01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01D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01D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01D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01D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01D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101D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7101DD"/>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7101DD"/>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7101D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101D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101DD"/>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01D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7101DD"/>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101DD"/>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7101DD"/>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7101D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01DD"/>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7101DD"/>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7101DD"/>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7101DD"/>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7101DD"/>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7101DD"/>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7101DD"/>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7101DD"/>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101DD"/>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7101D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101D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101D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7101D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7101DD"/>
    <w:pPr>
      <w:spacing w:after="0" w:line="240" w:lineRule="auto"/>
    </w:pPr>
    <w:rPr>
      <w:rFonts w:ascii="Times New Roman" w:eastAsia="Times New Roman" w:hAnsi="Times New Roman" w:cs="Times New Roman"/>
      <w:sz w:val="20"/>
      <w:szCs w:val="20"/>
    </w:rPr>
  </w:style>
  <w:style w:type="paragraph" w:customStyle="1" w:styleId="Style1128">
    <w:name w:val="Style1128"/>
    <w:basedOn w:val="Normal"/>
    <w:rsid w:val="007101D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101DD"/>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101DD"/>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7101D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101DD"/>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101DD"/>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7101D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101D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101DD"/>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101D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101DD"/>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7101DD"/>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101DD"/>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101DD"/>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7101DD"/>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101DD"/>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7101D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101DD"/>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7101DD"/>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7101D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101D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101DD"/>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01DD"/>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101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01D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101DD"/>
    <w:rPr>
      <w:rFonts w:ascii="Times New Roman" w:eastAsia="Times New Roman" w:hAnsi="Times New Roman" w:cs="Times New Roman"/>
      <w:b w:val="0"/>
      <w:bCs w:val="0"/>
      <w:i/>
      <w:iCs/>
      <w:smallCaps w:val="0"/>
      <w:sz w:val="24"/>
      <w:szCs w:val="24"/>
    </w:rPr>
  </w:style>
  <w:style w:type="character" w:customStyle="1" w:styleId="CharStyle51">
    <w:name w:val="CharStyle51"/>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54">
    <w:name w:val="CharStyle54"/>
    <w:basedOn w:val="DefaultParagraphFont"/>
    <w:rsid w:val="007101DD"/>
    <w:rPr>
      <w:rFonts w:ascii="Times New Roman" w:eastAsia="Times New Roman" w:hAnsi="Times New Roman" w:cs="Times New Roman"/>
      <w:b w:val="0"/>
      <w:bCs w:val="0"/>
      <w:i w:val="0"/>
      <w:iCs w:val="0"/>
      <w:smallCaps w:val="0"/>
      <w:sz w:val="20"/>
      <w:szCs w:val="20"/>
    </w:rPr>
  </w:style>
  <w:style w:type="character" w:customStyle="1" w:styleId="CharStyle96">
    <w:name w:val="CharStyle96"/>
    <w:basedOn w:val="DefaultParagraphFont"/>
    <w:rsid w:val="007101DD"/>
    <w:rPr>
      <w:rFonts w:ascii="Georgia" w:eastAsia="Georgia" w:hAnsi="Georgia" w:cs="Georgia"/>
      <w:b/>
      <w:bCs/>
      <w:i/>
      <w:iCs/>
      <w:smallCaps w:val="0"/>
      <w:sz w:val="20"/>
      <w:szCs w:val="20"/>
    </w:rPr>
  </w:style>
  <w:style w:type="character" w:customStyle="1" w:styleId="CharStyle102">
    <w:name w:val="CharStyle102"/>
    <w:basedOn w:val="DefaultParagraphFont"/>
    <w:rsid w:val="007101DD"/>
    <w:rPr>
      <w:rFonts w:ascii="Times New Roman" w:eastAsia="Times New Roman" w:hAnsi="Times New Roman" w:cs="Times New Roman"/>
      <w:b w:val="0"/>
      <w:bCs w:val="0"/>
      <w:i/>
      <w:iCs/>
      <w:smallCaps w:val="0"/>
      <w:sz w:val="20"/>
      <w:szCs w:val="20"/>
    </w:rPr>
  </w:style>
  <w:style w:type="character" w:customStyle="1" w:styleId="CharStyle109">
    <w:name w:val="CharStyle109"/>
    <w:basedOn w:val="DefaultParagraphFont"/>
    <w:rsid w:val="007101DD"/>
    <w:rPr>
      <w:rFonts w:ascii="Times New Roman" w:eastAsia="Times New Roman" w:hAnsi="Times New Roman" w:cs="Times New Roman"/>
      <w:b/>
      <w:bCs/>
      <w:i w:val="0"/>
      <w:iCs w:val="0"/>
      <w:smallCaps/>
      <w:sz w:val="20"/>
      <w:szCs w:val="20"/>
    </w:rPr>
  </w:style>
  <w:style w:type="character" w:customStyle="1" w:styleId="CharStyle124">
    <w:name w:val="CharStyle124"/>
    <w:basedOn w:val="DefaultParagraphFont"/>
    <w:rsid w:val="007101DD"/>
    <w:rPr>
      <w:rFonts w:ascii="Times New Roman" w:eastAsia="Times New Roman" w:hAnsi="Times New Roman" w:cs="Times New Roman"/>
      <w:b/>
      <w:bCs/>
      <w:i/>
      <w:iCs/>
      <w:smallCaps w:val="0"/>
      <w:sz w:val="14"/>
      <w:szCs w:val="14"/>
    </w:rPr>
  </w:style>
  <w:style w:type="character" w:customStyle="1" w:styleId="CharStyle143">
    <w:name w:val="CharStyle143"/>
    <w:basedOn w:val="DefaultParagraphFont"/>
    <w:rsid w:val="007101DD"/>
    <w:rPr>
      <w:rFonts w:ascii="Times New Roman" w:eastAsia="Times New Roman" w:hAnsi="Times New Roman" w:cs="Times New Roman"/>
      <w:b/>
      <w:bCs/>
      <w:i w:val="0"/>
      <w:iCs w:val="0"/>
      <w:smallCaps w:val="0"/>
      <w:sz w:val="16"/>
      <w:szCs w:val="16"/>
    </w:rPr>
  </w:style>
  <w:style w:type="character" w:customStyle="1" w:styleId="CharStyle182">
    <w:name w:val="CharStyle182"/>
    <w:basedOn w:val="DefaultParagraphFont"/>
    <w:rsid w:val="007101DD"/>
    <w:rPr>
      <w:rFonts w:ascii="Times New Roman" w:eastAsia="Times New Roman" w:hAnsi="Times New Roman" w:cs="Times New Roman"/>
      <w:b/>
      <w:bCs/>
      <w:i w:val="0"/>
      <w:iCs w:val="0"/>
      <w:smallCaps w:val="0"/>
      <w:spacing w:val="-10"/>
      <w:sz w:val="24"/>
      <w:szCs w:val="24"/>
    </w:rPr>
  </w:style>
  <w:style w:type="character" w:customStyle="1" w:styleId="CharStyle183">
    <w:name w:val="CharStyle183"/>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101DD"/>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7101DD"/>
    <w:rPr>
      <w:rFonts w:ascii="Book Antiqua" w:eastAsia="Book Antiqua" w:hAnsi="Book Antiqua" w:cs="Book Antiqua"/>
      <w:b w:val="0"/>
      <w:bCs w:val="0"/>
      <w:i w:val="0"/>
      <w:iCs w:val="0"/>
      <w:smallCaps w:val="0"/>
      <w:sz w:val="50"/>
      <w:szCs w:val="50"/>
    </w:rPr>
  </w:style>
  <w:style w:type="character" w:customStyle="1" w:styleId="CharStyle284">
    <w:name w:val="CharStyle284"/>
    <w:basedOn w:val="DefaultParagraphFont"/>
    <w:rsid w:val="007101DD"/>
    <w:rPr>
      <w:rFonts w:ascii="Times New Roman" w:eastAsia="Times New Roman" w:hAnsi="Times New Roman" w:cs="Times New Roman"/>
      <w:b/>
      <w:bCs/>
      <w:i/>
      <w:iCs/>
      <w:smallCaps w:val="0"/>
      <w:sz w:val="16"/>
      <w:szCs w:val="16"/>
    </w:rPr>
  </w:style>
  <w:style w:type="character" w:customStyle="1" w:styleId="CharStyle286">
    <w:name w:val="CharStyle286"/>
    <w:basedOn w:val="DefaultParagraphFont"/>
    <w:rsid w:val="007101DD"/>
    <w:rPr>
      <w:rFonts w:ascii="Times New Roman" w:eastAsia="Times New Roman" w:hAnsi="Times New Roman" w:cs="Times New Roman"/>
      <w:b/>
      <w:bCs/>
      <w:i/>
      <w:iCs/>
      <w:smallCaps w:val="0"/>
      <w:sz w:val="16"/>
      <w:szCs w:val="16"/>
    </w:rPr>
  </w:style>
  <w:style w:type="character" w:customStyle="1" w:styleId="CharStyle287">
    <w:name w:val="CharStyle287"/>
    <w:basedOn w:val="DefaultParagraphFont"/>
    <w:rsid w:val="007101DD"/>
    <w:rPr>
      <w:rFonts w:ascii="Cambria" w:eastAsia="Cambria" w:hAnsi="Cambria" w:cs="Cambria"/>
      <w:b/>
      <w:bCs/>
      <w:i w:val="0"/>
      <w:iCs w:val="0"/>
      <w:smallCaps w:val="0"/>
      <w:sz w:val="14"/>
      <w:szCs w:val="14"/>
    </w:rPr>
  </w:style>
  <w:style w:type="character" w:customStyle="1" w:styleId="CharStyle288">
    <w:name w:val="CharStyle288"/>
    <w:basedOn w:val="DefaultParagraphFont"/>
    <w:rsid w:val="007101D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7101DD"/>
    <w:rPr>
      <w:rFonts w:ascii="Times New Roman" w:eastAsia="Times New Roman" w:hAnsi="Times New Roman" w:cs="Times New Roman"/>
      <w:b/>
      <w:bCs/>
      <w:i/>
      <w:iCs/>
      <w:smallCaps w:val="0"/>
      <w:sz w:val="14"/>
      <w:szCs w:val="14"/>
    </w:rPr>
  </w:style>
  <w:style w:type="character" w:customStyle="1" w:styleId="CharStyle298">
    <w:name w:val="CharStyle298"/>
    <w:basedOn w:val="DefaultParagraphFont"/>
    <w:rsid w:val="007101DD"/>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7101DD"/>
    <w:rPr>
      <w:rFonts w:ascii="Times New Roman" w:eastAsia="Times New Roman" w:hAnsi="Times New Roman" w:cs="Times New Roman"/>
      <w:b/>
      <w:bCs/>
      <w:i w:val="0"/>
      <w:iCs w:val="0"/>
      <w:smallCaps w:val="0"/>
      <w:sz w:val="14"/>
      <w:szCs w:val="14"/>
    </w:rPr>
  </w:style>
  <w:style w:type="character" w:customStyle="1" w:styleId="CharStyle346">
    <w:name w:val="CharStyle346"/>
    <w:basedOn w:val="DefaultParagraphFont"/>
    <w:rsid w:val="007101DD"/>
    <w:rPr>
      <w:rFonts w:ascii="Book Antiqua" w:eastAsia="Book Antiqua" w:hAnsi="Book Antiqua" w:cs="Book Antiqua"/>
      <w:b/>
      <w:bCs/>
      <w:i w:val="0"/>
      <w:iCs w:val="0"/>
      <w:smallCaps w:val="0"/>
      <w:sz w:val="14"/>
      <w:szCs w:val="14"/>
    </w:rPr>
  </w:style>
  <w:style w:type="character" w:customStyle="1" w:styleId="CharStyle377">
    <w:name w:val="CharStyle377"/>
    <w:basedOn w:val="DefaultParagraphFont"/>
    <w:rsid w:val="007101DD"/>
    <w:rPr>
      <w:rFonts w:ascii="Book Antiqua" w:eastAsia="Book Antiqua" w:hAnsi="Book Antiqua" w:cs="Book Antiqua"/>
      <w:b/>
      <w:bCs/>
      <w:i w:val="0"/>
      <w:iCs w:val="0"/>
      <w:smallCaps w:val="0"/>
      <w:sz w:val="14"/>
      <w:szCs w:val="14"/>
    </w:rPr>
  </w:style>
  <w:style w:type="character" w:customStyle="1" w:styleId="CharStyle404">
    <w:name w:val="CharStyle404"/>
    <w:basedOn w:val="DefaultParagraphFont"/>
    <w:rsid w:val="007101DD"/>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411">
    <w:name w:val="CharStyle411"/>
    <w:basedOn w:val="DefaultParagraphFont"/>
    <w:rsid w:val="007101DD"/>
    <w:rPr>
      <w:rFonts w:ascii="Times New Roman" w:eastAsia="Times New Roman" w:hAnsi="Times New Roman" w:cs="Times New Roman"/>
      <w:b w:val="0"/>
      <w:bCs w:val="0"/>
      <w:i w:val="0"/>
      <w:iCs w:val="0"/>
      <w:smallCaps w:val="0"/>
      <w:sz w:val="24"/>
      <w:szCs w:val="24"/>
    </w:rPr>
  </w:style>
  <w:style w:type="character" w:customStyle="1" w:styleId="CharStyle433">
    <w:name w:val="CharStyle433"/>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45">
    <w:name w:val="CharStyle445"/>
    <w:basedOn w:val="DefaultParagraphFont"/>
    <w:rsid w:val="007101DD"/>
    <w:rPr>
      <w:rFonts w:ascii="Times New Roman" w:eastAsia="Times New Roman" w:hAnsi="Times New Roman" w:cs="Times New Roman"/>
      <w:b/>
      <w:bCs/>
      <w:i w:val="0"/>
      <w:iCs w:val="0"/>
      <w:smallCaps w:val="0"/>
      <w:sz w:val="22"/>
      <w:szCs w:val="22"/>
    </w:rPr>
  </w:style>
  <w:style w:type="character" w:customStyle="1" w:styleId="CharStyle488">
    <w:name w:val="CharStyle488"/>
    <w:basedOn w:val="DefaultParagraphFont"/>
    <w:rsid w:val="007101DD"/>
    <w:rPr>
      <w:rFonts w:ascii="Times New Roman" w:eastAsia="Times New Roman" w:hAnsi="Times New Roman" w:cs="Times New Roman"/>
      <w:b/>
      <w:bCs/>
      <w:i w:val="0"/>
      <w:iCs w:val="0"/>
      <w:smallCaps/>
      <w:sz w:val="12"/>
      <w:szCs w:val="12"/>
    </w:rPr>
  </w:style>
  <w:style w:type="character" w:customStyle="1" w:styleId="CharStyle531">
    <w:name w:val="CharStyle531"/>
    <w:basedOn w:val="DefaultParagraphFont"/>
    <w:rsid w:val="007101DD"/>
    <w:rPr>
      <w:rFonts w:ascii="Palatino Linotype" w:eastAsia="Palatino Linotype" w:hAnsi="Palatino Linotype" w:cs="Palatino Linotype"/>
      <w:b w:val="0"/>
      <w:bCs w:val="0"/>
      <w:i w:val="0"/>
      <w:iCs w:val="0"/>
      <w:smallCaps w:val="0"/>
      <w:sz w:val="50"/>
      <w:szCs w:val="50"/>
    </w:rPr>
  </w:style>
  <w:style w:type="paragraph" w:styleId="Header">
    <w:name w:val="header"/>
    <w:basedOn w:val="Normal"/>
    <w:link w:val="HeaderChar"/>
    <w:uiPriority w:val="99"/>
    <w:unhideWhenUsed/>
    <w:rsid w:val="0011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A3A"/>
  </w:style>
  <w:style w:type="paragraph" w:styleId="Footer">
    <w:name w:val="footer"/>
    <w:basedOn w:val="Normal"/>
    <w:link w:val="FooterChar"/>
    <w:uiPriority w:val="99"/>
    <w:semiHidden/>
    <w:unhideWhenUsed/>
    <w:rsid w:val="00117A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2017-04-24T05:03:00Z</dcterms:created>
  <dcterms:modified xsi:type="dcterms:W3CDTF">2018-08-07T02:18:00Z</dcterms:modified>
</cp:coreProperties>
</file>