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84" w:rsidRPr="0085207B" w:rsidRDefault="00B20F84" w:rsidP="00E325C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85207B">
        <w:rPr>
          <w:rFonts w:ascii="Times New Roman" w:hAnsi="Times New Roman" w:cs="Times New Roman"/>
          <w:sz w:val="36"/>
        </w:rPr>
        <w:t>COCOS (KEELING) ISLANDS.</w:t>
      </w:r>
    </w:p>
    <w:p w:rsidR="0085207B" w:rsidRPr="00D1544B" w:rsidRDefault="0085207B" w:rsidP="00E325CF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 w:cs="Times New Roman"/>
        </w:rPr>
      </w:pPr>
    </w:p>
    <w:p w:rsidR="00B20F84" w:rsidRPr="0085207B" w:rsidRDefault="000B7983" w:rsidP="00E325C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5207B">
        <w:rPr>
          <w:rFonts w:ascii="Times New Roman" w:hAnsi="Times New Roman" w:cs="Times New Roman"/>
          <w:b/>
          <w:sz w:val="28"/>
        </w:rPr>
        <w:t>No. 67 of 1958.</w:t>
      </w:r>
    </w:p>
    <w:p w:rsidR="00B20F84" w:rsidRPr="007A2EFE" w:rsidRDefault="00B20F84" w:rsidP="00E325CF">
      <w:pPr>
        <w:spacing w:before="120" w:after="0" w:line="240" w:lineRule="auto"/>
        <w:jc w:val="center"/>
        <w:rPr>
          <w:rFonts w:ascii="Times New Roman" w:hAnsi="Times New Roman" w:cs="Times New Roman"/>
          <w:sz w:val="26"/>
        </w:rPr>
      </w:pPr>
      <w:r w:rsidRPr="007A2EFE">
        <w:rPr>
          <w:rFonts w:ascii="Times New Roman" w:hAnsi="Times New Roman" w:cs="Times New Roman"/>
          <w:sz w:val="26"/>
        </w:rPr>
        <w:t xml:space="preserve">An Act to amend the </w:t>
      </w:r>
      <w:r w:rsidR="000B7983" w:rsidRPr="007A2EFE">
        <w:rPr>
          <w:rFonts w:ascii="Times New Roman" w:hAnsi="Times New Roman" w:cs="Times New Roman"/>
          <w:i/>
          <w:sz w:val="26"/>
        </w:rPr>
        <w:t xml:space="preserve">Cocos </w:t>
      </w:r>
      <w:r w:rsidRPr="007A2EFE">
        <w:rPr>
          <w:rFonts w:ascii="Times New Roman" w:hAnsi="Times New Roman" w:cs="Times New Roman"/>
          <w:sz w:val="26"/>
        </w:rPr>
        <w:t>(</w:t>
      </w:r>
      <w:r w:rsidR="000B7983" w:rsidRPr="007A2EFE">
        <w:rPr>
          <w:rFonts w:ascii="Times New Roman" w:hAnsi="Times New Roman" w:cs="Times New Roman"/>
          <w:i/>
          <w:sz w:val="26"/>
        </w:rPr>
        <w:t>Keeling</w:t>
      </w:r>
      <w:r w:rsidRPr="007A2EFE">
        <w:rPr>
          <w:rFonts w:ascii="Times New Roman" w:hAnsi="Times New Roman" w:cs="Times New Roman"/>
          <w:sz w:val="26"/>
        </w:rPr>
        <w:t>)</w:t>
      </w:r>
      <w:r w:rsidR="000B7983" w:rsidRPr="007A2EFE">
        <w:rPr>
          <w:rFonts w:ascii="Times New Roman" w:hAnsi="Times New Roman" w:cs="Times New Roman"/>
          <w:i/>
          <w:sz w:val="26"/>
        </w:rPr>
        <w:t xml:space="preserve"> Islands Act</w:t>
      </w:r>
      <w:r w:rsidR="0085207B" w:rsidRPr="007A2EFE">
        <w:rPr>
          <w:rFonts w:ascii="Times New Roman" w:hAnsi="Times New Roman" w:cs="Times New Roman"/>
          <w:sz w:val="26"/>
        </w:rPr>
        <w:t xml:space="preserve"> </w:t>
      </w:r>
      <w:r w:rsidRPr="007A2EFE">
        <w:rPr>
          <w:rFonts w:ascii="Times New Roman" w:hAnsi="Times New Roman" w:cs="Times New Roman"/>
          <w:sz w:val="26"/>
        </w:rPr>
        <w:t>1955-1956.</w:t>
      </w:r>
    </w:p>
    <w:p w:rsidR="00B20F84" w:rsidRPr="007A2EFE" w:rsidRDefault="00B20F84" w:rsidP="00E325CF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7A2EFE">
        <w:rPr>
          <w:rFonts w:ascii="Times New Roman" w:hAnsi="Times New Roman" w:cs="Times New Roman"/>
          <w:sz w:val="26"/>
        </w:rPr>
        <w:t>[Assented to 8th October, 1958.]</w:t>
      </w:r>
    </w:p>
    <w:p w:rsidR="00B20F84" w:rsidRPr="00254777" w:rsidRDefault="00B20F84" w:rsidP="00E32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777">
        <w:rPr>
          <w:rFonts w:ascii="Times New Roman" w:hAnsi="Times New Roman" w:cs="Times New Roman"/>
        </w:rPr>
        <w:t>BE it enacted by the Queen</w:t>
      </w:r>
      <w:r w:rsidR="000B7983" w:rsidRPr="00254777">
        <w:rPr>
          <w:rFonts w:ascii="Times New Roman" w:hAnsi="Times New Roman" w:cs="Times New Roman"/>
        </w:rPr>
        <w:t>’</w:t>
      </w:r>
      <w:r w:rsidRPr="00254777">
        <w:rPr>
          <w:rFonts w:ascii="Times New Roman" w:hAnsi="Times New Roman" w:cs="Times New Roman"/>
        </w:rPr>
        <w:t>s Most Excellent Majesty, the Senate,</w:t>
      </w:r>
      <w:r w:rsidR="000B7983" w:rsidRPr="00254777">
        <w:rPr>
          <w:rFonts w:ascii="Times New Roman" w:hAnsi="Times New Roman" w:cs="Times New Roman"/>
        </w:rPr>
        <w:t xml:space="preserve"> </w:t>
      </w:r>
      <w:r w:rsidRPr="00254777">
        <w:rPr>
          <w:rFonts w:ascii="Times New Roman" w:hAnsi="Times New Roman" w:cs="Times New Roman"/>
        </w:rPr>
        <w:t>and</w:t>
      </w:r>
      <w:r w:rsidR="000B7983" w:rsidRPr="00254777">
        <w:rPr>
          <w:rFonts w:ascii="Times New Roman" w:hAnsi="Times New Roman" w:cs="Times New Roman"/>
        </w:rPr>
        <w:t xml:space="preserve"> </w:t>
      </w:r>
      <w:r w:rsidRPr="00254777">
        <w:rPr>
          <w:rFonts w:ascii="Times New Roman" w:hAnsi="Times New Roman" w:cs="Times New Roman"/>
        </w:rPr>
        <w:t>the</w:t>
      </w:r>
      <w:r w:rsidR="000B7983" w:rsidRPr="00254777">
        <w:rPr>
          <w:rFonts w:ascii="Times New Roman" w:hAnsi="Times New Roman" w:cs="Times New Roman"/>
        </w:rPr>
        <w:t xml:space="preserve"> </w:t>
      </w:r>
      <w:r w:rsidRPr="00254777">
        <w:rPr>
          <w:rFonts w:ascii="Times New Roman" w:hAnsi="Times New Roman" w:cs="Times New Roman"/>
        </w:rPr>
        <w:t>House</w:t>
      </w:r>
      <w:r w:rsidR="000B7983" w:rsidRPr="00254777">
        <w:rPr>
          <w:rFonts w:ascii="Times New Roman" w:hAnsi="Times New Roman" w:cs="Times New Roman"/>
        </w:rPr>
        <w:t xml:space="preserve"> </w:t>
      </w:r>
      <w:r w:rsidRPr="00254777">
        <w:rPr>
          <w:rFonts w:ascii="Times New Roman" w:hAnsi="Times New Roman" w:cs="Times New Roman"/>
        </w:rPr>
        <w:t>of</w:t>
      </w:r>
      <w:r w:rsidR="000B7983" w:rsidRPr="00254777">
        <w:rPr>
          <w:rFonts w:ascii="Times New Roman" w:hAnsi="Times New Roman" w:cs="Times New Roman"/>
        </w:rPr>
        <w:t xml:space="preserve"> </w:t>
      </w:r>
      <w:r w:rsidRPr="00254777">
        <w:rPr>
          <w:rFonts w:ascii="Times New Roman" w:hAnsi="Times New Roman" w:cs="Times New Roman"/>
        </w:rPr>
        <w:t>Representatives</w:t>
      </w:r>
      <w:r w:rsidR="000B7983" w:rsidRPr="00254777">
        <w:rPr>
          <w:rFonts w:ascii="Times New Roman" w:hAnsi="Times New Roman" w:cs="Times New Roman"/>
        </w:rPr>
        <w:t xml:space="preserve"> </w:t>
      </w:r>
      <w:r w:rsidRPr="00254777">
        <w:rPr>
          <w:rFonts w:ascii="Times New Roman" w:hAnsi="Times New Roman" w:cs="Times New Roman"/>
        </w:rPr>
        <w:t>of the Commonwealth of Australia, as follows :—</w:t>
      </w:r>
    </w:p>
    <w:p w:rsidR="00B20F84" w:rsidRPr="00D1544B" w:rsidRDefault="000B7983" w:rsidP="00D1544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1544B">
        <w:rPr>
          <w:rFonts w:ascii="Times New Roman" w:hAnsi="Times New Roman" w:cs="Times New Roman"/>
          <w:b/>
          <w:sz w:val="20"/>
        </w:rPr>
        <w:t>Short title and citation.</w:t>
      </w:r>
    </w:p>
    <w:p w:rsidR="00B20F84" w:rsidRPr="000B7983" w:rsidRDefault="000B7983" w:rsidP="00E325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  <w:b/>
        </w:rPr>
        <w:t>1.</w:t>
      </w:r>
      <w:r w:rsidR="00B20F84" w:rsidRPr="000B7983">
        <w:rPr>
          <w:rFonts w:ascii="Times New Roman" w:hAnsi="Times New Roman" w:cs="Times New Roman"/>
        </w:rPr>
        <w:t>—(1.)</w:t>
      </w:r>
      <w:r w:rsidR="00965E98">
        <w:rPr>
          <w:rFonts w:ascii="Times New Roman" w:hAnsi="Times New Roman" w:cs="Times New Roman"/>
        </w:rPr>
        <w:tab/>
      </w:r>
      <w:r w:rsidR="00B20F84" w:rsidRPr="000B7983">
        <w:rPr>
          <w:rFonts w:ascii="Times New Roman" w:hAnsi="Times New Roman" w:cs="Times New Roman"/>
        </w:rPr>
        <w:t xml:space="preserve">This Act may be cited as the </w:t>
      </w:r>
      <w:r w:rsidRPr="000B7983">
        <w:rPr>
          <w:rFonts w:ascii="Times New Roman" w:hAnsi="Times New Roman" w:cs="Times New Roman"/>
          <w:i/>
        </w:rPr>
        <w:t xml:space="preserve">Cocos </w:t>
      </w:r>
      <w:r w:rsidR="00B20F84" w:rsidRPr="000B7983">
        <w:rPr>
          <w:rFonts w:ascii="Times New Roman" w:hAnsi="Times New Roman" w:cs="Times New Roman"/>
        </w:rPr>
        <w:t>(</w:t>
      </w:r>
      <w:r w:rsidRPr="000B7983">
        <w:rPr>
          <w:rFonts w:ascii="Times New Roman" w:hAnsi="Times New Roman" w:cs="Times New Roman"/>
          <w:i/>
        </w:rPr>
        <w:t>Keeling</w:t>
      </w:r>
      <w:r w:rsidR="00B20F84" w:rsidRPr="000B7983">
        <w:rPr>
          <w:rFonts w:ascii="Times New Roman" w:hAnsi="Times New Roman" w:cs="Times New Roman"/>
        </w:rPr>
        <w:t xml:space="preserve">) </w:t>
      </w:r>
      <w:r w:rsidRPr="000B7983">
        <w:rPr>
          <w:rFonts w:ascii="Times New Roman" w:hAnsi="Times New Roman" w:cs="Times New Roman"/>
          <w:i/>
        </w:rPr>
        <w:t xml:space="preserve">Islands Act </w:t>
      </w:r>
      <w:r w:rsidR="00B20F84" w:rsidRPr="000B7983">
        <w:rPr>
          <w:rFonts w:ascii="Times New Roman" w:hAnsi="Times New Roman" w:cs="Times New Roman"/>
        </w:rPr>
        <w:t>1958.</w:t>
      </w:r>
    </w:p>
    <w:p w:rsidR="00B20F84" w:rsidRPr="000B7983" w:rsidRDefault="00B20F84" w:rsidP="00E325CF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(2.)</w:t>
      </w:r>
      <w:r w:rsidR="00965E98">
        <w:rPr>
          <w:rFonts w:ascii="Times New Roman" w:hAnsi="Times New Roman" w:cs="Times New Roman"/>
        </w:rPr>
        <w:tab/>
      </w:r>
      <w:r w:rsidRPr="000B7983">
        <w:rPr>
          <w:rFonts w:ascii="Times New Roman" w:hAnsi="Times New Roman" w:cs="Times New Roman"/>
        </w:rPr>
        <w:t xml:space="preserve">The </w:t>
      </w:r>
      <w:r w:rsidR="000B7983" w:rsidRPr="000B7983">
        <w:rPr>
          <w:rFonts w:ascii="Times New Roman" w:hAnsi="Times New Roman" w:cs="Times New Roman"/>
          <w:i/>
        </w:rPr>
        <w:t xml:space="preserve">Cocos </w:t>
      </w:r>
      <w:r w:rsidRPr="000B7983">
        <w:rPr>
          <w:rFonts w:ascii="Times New Roman" w:hAnsi="Times New Roman" w:cs="Times New Roman"/>
        </w:rPr>
        <w:t>(</w:t>
      </w:r>
      <w:r w:rsidR="000B7983" w:rsidRPr="000B7983">
        <w:rPr>
          <w:rFonts w:ascii="Times New Roman" w:hAnsi="Times New Roman" w:cs="Times New Roman"/>
          <w:i/>
        </w:rPr>
        <w:t>Keeling</w:t>
      </w:r>
      <w:r w:rsidRPr="000B7983">
        <w:rPr>
          <w:rFonts w:ascii="Times New Roman" w:hAnsi="Times New Roman" w:cs="Times New Roman"/>
        </w:rPr>
        <w:t>)</w:t>
      </w:r>
      <w:r w:rsidR="000B7983" w:rsidRPr="000B7983">
        <w:rPr>
          <w:rFonts w:ascii="Times New Roman" w:hAnsi="Times New Roman" w:cs="Times New Roman"/>
          <w:i/>
        </w:rPr>
        <w:t xml:space="preserve"> Islands Act </w:t>
      </w:r>
      <w:r w:rsidRPr="000B7983">
        <w:rPr>
          <w:rFonts w:ascii="Times New Roman" w:hAnsi="Times New Roman" w:cs="Times New Roman"/>
        </w:rPr>
        <w:t>1955</w:t>
      </w:r>
      <w:r w:rsidR="00D1544B">
        <w:rPr>
          <w:rFonts w:ascii="Times New Roman" w:hAnsi="Times New Roman" w:cs="Times New Roman"/>
        </w:rPr>
        <w:t>–</w:t>
      </w:r>
      <w:r w:rsidR="00254777">
        <w:rPr>
          <w:rFonts w:ascii="Times New Roman" w:hAnsi="Times New Roman" w:cs="Times New Roman"/>
        </w:rPr>
        <w:t>1956</w:t>
      </w:r>
      <w:r w:rsidRPr="000B7983">
        <w:rPr>
          <w:rFonts w:ascii="Times New Roman" w:hAnsi="Times New Roman" w:cs="Times New Roman"/>
        </w:rPr>
        <w:t xml:space="preserve"> is in this Act referred to as the Principal Act.</w:t>
      </w:r>
    </w:p>
    <w:p w:rsidR="00B20F84" w:rsidRPr="000B7983" w:rsidRDefault="00B20F84" w:rsidP="00E325CF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(3.)</w:t>
      </w:r>
      <w:r w:rsidR="00965E98">
        <w:rPr>
          <w:rFonts w:ascii="Times New Roman" w:hAnsi="Times New Roman" w:cs="Times New Roman"/>
        </w:rPr>
        <w:tab/>
      </w:r>
      <w:r w:rsidRPr="000B7983">
        <w:rPr>
          <w:rFonts w:ascii="Times New Roman" w:hAnsi="Times New Roman" w:cs="Times New Roman"/>
        </w:rPr>
        <w:t xml:space="preserve">The Principal Act, as amended by this Act, may be cited as the </w:t>
      </w:r>
      <w:r w:rsidR="000B7983" w:rsidRPr="000B7983">
        <w:rPr>
          <w:rFonts w:ascii="Times New Roman" w:hAnsi="Times New Roman" w:cs="Times New Roman"/>
          <w:i/>
        </w:rPr>
        <w:t xml:space="preserve">Cocos </w:t>
      </w:r>
      <w:r w:rsidRPr="000B7983">
        <w:rPr>
          <w:rFonts w:ascii="Times New Roman" w:hAnsi="Times New Roman" w:cs="Times New Roman"/>
        </w:rPr>
        <w:t>(</w:t>
      </w:r>
      <w:r w:rsidR="000B7983" w:rsidRPr="000B7983">
        <w:rPr>
          <w:rFonts w:ascii="Times New Roman" w:hAnsi="Times New Roman" w:cs="Times New Roman"/>
          <w:i/>
        </w:rPr>
        <w:t>Keeling</w:t>
      </w:r>
      <w:r w:rsidRPr="000B7983">
        <w:rPr>
          <w:rFonts w:ascii="Times New Roman" w:hAnsi="Times New Roman" w:cs="Times New Roman"/>
        </w:rPr>
        <w:t>)</w:t>
      </w:r>
      <w:r w:rsidR="000B7983" w:rsidRPr="000B7983">
        <w:rPr>
          <w:rFonts w:ascii="Times New Roman" w:hAnsi="Times New Roman" w:cs="Times New Roman"/>
          <w:i/>
        </w:rPr>
        <w:t xml:space="preserve"> Islands Act </w:t>
      </w:r>
      <w:r w:rsidRPr="000B7983">
        <w:rPr>
          <w:rFonts w:ascii="Times New Roman" w:hAnsi="Times New Roman" w:cs="Times New Roman"/>
        </w:rPr>
        <w:t>1955</w:t>
      </w:r>
      <w:r w:rsidR="00D1544B">
        <w:rPr>
          <w:rFonts w:ascii="Times New Roman" w:hAnsi="Times New Roman" w:cs="Times New Roman"/>
        </w:rPr>
        <w:t>–</w:t>
      </w:r>
      <w:r w:rsidRPr="000B7983">
        <w:rPr>
          <w:rFonts w:ascii="Times New Roman" w:hAnsi="Times New Roman" w:cs="Times New Roman"/>
        </w:rPr>
        <w:t>1958.</w:t>
      </w:r>
    </w:p>
    <w:p w:rsidR="00B20F84" w:rsidRPr="00D1544B" w:rsidRDefault="000B7983" w:rsidP="00D1544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1544B">
        <w:rPr>
          <w:rFonts w:ascii="Times New Roman" w:hAnsi="Times New Roman" w:cs="Times New Roman"/>
          <w:b/>
          <w:sz w:val="20"/>
        </w:rPr>
        <w:t>Commenceme</w:t>
      </w:r>
      <w:r w:rsidR="009921B7" w:rsidRPr="00D1544B">
        <w:rPr>
          <w:rFonts w:ascii="Times New Roman" w:hAnsi="Times New Roman" w:cs="Times New Roman"/>
          <w:b/>
          <w:sz w:val="20"/>
        </w:rPr>
        <w:t>n</w:t>
      </w:r>
      <w:r w:rsidRPr="00D1544B">
        <w:rPr>
          <w:rFonts w:ascii="Times New Roman" w:hAnsi="Times New Roman" w:cs="Times New Roman"/>
          <w:b/>
          <w:sz w:val="20"/>
        </w:rPr>
        <w:t>t.</w:t>
      </w:r>
    </w:p>
    <w:p w:rsidR="00B20F84" w:rsidRPr="000B7983" w:rsidRDefault="000B7983" w:rsidP="00E325CF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  <w:b/>
        </w:rPr>
        <w:t>2.</w:t>
      </w:r>
      <w:r w:rsidR="00965E98">
        <w:rPr>
          <w:rFonts w:ascii="Times New Roman" w:hAnsi="Times New Roman" w:cs="Times New Roman"/>
          <w:b/>
        </w:rPr>
        <w:tab/>
      </w:r>
      <w:r w:rsidR="00B20F84" w:rsidRPr="000B7983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B20F84" w:rsidRPr="00965E98" w:rsidRDefault="000B7983" w:rsidP="00E325C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65E98">
        <w:rPr>
          <w:rFonts w:ascii="Times New Roman" w:hAnsi="Times New Roman" w:cs="Times New Roman"/>
          <w:b/>
          <w:sz w:val="20"/>
        </w:rPr>
        <w:t>Parts.</w:t>
      </w:r>
    </w:p>
    <w:p w:rsidR="00B20F84" w:rsidRPr="000B7983" w:rsidRDefault="000B7983" w:rsidP="00E325CF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  <w:b/>
        </w:rPr>
        <w:t>3.</w:t>
      </w:r>
      <w:r w:rsidR="00965E98">
        <w:rPr>
          <w:rFonts w:ascii="Times New Roman" w:hAnsi="Times New Roman" w:cs="Times New Roman"/>
        </w:rPr>
        <w:tab/>
      </w:r>
      <w:r w:rsidR="00B20F84" w:rsidRPr="000B7983">
        <w:rPr>
          <w:rFonts w:ascii="Times New Roman" w:hAnsi="Times New Roman" w:cs="Times New Roman"/>
        </w:rPr>
        <w:t>Section three of the Principal Act is amended by omitting the words and figures—</w:t>
      </w:r>
    </w:p>
    <w:p w:rsidR="007923DC" w:rsidRDefault="000B7983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0F84" w:rsidRPr="000B7983">
        <w:rPr>
          <w:rFonts w:ascii="Times New Roman" w:hAnsi="Times New Roman" w:cs="Times New Roman"/>
        </w:rPr>
        <w:t>Part V.—Miscellaneous (Sections 16</w:t>
      </w:r>
      <w:r w:rsidR="00D1544B">
        <w:rPr>
          <w:rFonts w:ascii="Times New Roman" w:hAnsi="Times New Roman" w:cs="Times New Roman"/>
        </w:rPr>
        <w:t>–</w:t>
      </w:r>
      <w:r w:rsidR="00B20F84" w:rsidRPr="000B7983">
        <w:rPr>
          <w:rFonts w:ascii="Times New Roman" w:hAnsi="Times New Roman" w:cs="Times New Roman"/>
        </w:rPr>
        <w:t>20).</w:t>
      </w:r>
      <w:r>
        <w:rPr>
          <w:rFonts w:ascii="Times New Roman" w:hAnsi="Times New Roman" w:cs="Times New Roman"/>
        </w:rPr>
        <w:t>”</w:t>
      </w:r>
    </w:p>
    <w:p w:rsidR="00B20F84" w:rsidRPr="000B7983" w:rsidRDefault="00B20F84" w:rsidP="00E32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and inserting in their stead the words and figures—</w:t>
      </w:r>
    </w:p>
    <w:p w:rsidR="00B20F84" w:rsidRPr="000B7983" w:rsidRDefault="000B7983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0F84" w:rsidRPr="000B7983">
        <w:rPr>
          <w:rFonts w:ascii="Times New Roman" w:hAnsi="Times New Roman" w:cs="Times New Roman"/>
        </w:rPr>
        <w:t>Part V.—Miscellaneous (Sections 15</w:t>
      </w:r>
      <w:r w:rsidRPr="000B7983">
        <w:rPr>
          <w:rFonts w:ascii="Times New Roman" w:hAnsi="Times New Roman" w:cs="Times New Roman"/>
          <w:smallCaps/>
        </w:rPr>
        <w:t>a</w:t>
      </w:r>
      <w:r w:rsidR="00D1544B">
        <w:rPr>
          <w:rFonts w:ascii="Times New Roman" w:hAnsi="Times New Roman" w:cs="Times New Roman"/>
        </w:rPr>
        <w:t>–</w:t>
      </w:r>
      <w:r w:rsidR="00B20F84" w:rsidRPr="000B7983">
        <w:rPr>
          <w:rFonts w:ascii="Times New Roman" w:hAnsi="Times New Roman" w:cs="Times New Roman"/>
        </w:rPr>
        <w:t>20).</w:t>
      </w:r>
      <w:r>
        <w:rPr>
          <w:rFonts w:ascii="Times New Roman" w:hAnsi="Times New Roman" w:cs="Times New Roman"/>
        </w:rPr>
        <w:t>”</w:t>
      </w:r>
      <w:r w:rsidR="00B20F84" w:rsidRPr="000B7983">
        <w:rPr>
          <w:rFonts w:ascii="Times New Roman" w:hAnsi="Times New Roman" w:cs="Times New Roman"/>
        </w:rPr>
        <w:t>.</w:t>
      </w:r>
    </w:p>
    <w:p w:rsidR="00B20F84" w:rsidRPr="00226786" w:rsidRDefault="000B7983" w:rsidP="0022678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26786">
        <w:rPr>
          <w:rFonts w:ascii="Times New Roman" w:hAnsi="Times New Roman" w:cs="Times New Roman"/>
          <w:b/>
          <w:sz w:val="20"/>
        </w:rPr>
        <w:t>Right of certain residents to elect to become Australian citizens.</w:t>
      </w:r>
    </w:p>
    <w:p w:rsidR="00B20F84" w:rsidRPr="000B7983" w:rsidRDefault="000B7983" w:rsidP="0022678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  <w:b/>
        </w:rPr>
        <w:t>4.</w:t>
      </w:r>
      <w:r w:rsidR="00226786">
        <w:rPr>
          <w:rFonts w:ascii="Times New Roman" w:hAnsi="Times New Roman" w:cs="Times New Roman"/>
        </w:rPr>
        <w:tab/>
      </w:r>
      <w:r w:rsidR="00B20F84" w:rsidRPr="000B7983">
        <w:rPr>
          <w:rFonts w:ascii="Times New Roman" w:hAnsi="Times New Roman" w:cs="Times New Roman"/>
        </w:rPr>
        <w:t>Section fourteen of the Principal Act is amended by adding at the end thereof the following sub-section :—</w:t>
      </w:r>
    </w:p>
    <w:p w:rsidR="00B20F84" w:rsidRPr="000B7983" w:rsidRDefault="000B7983" w:rsidP="00226786">
      <w:pPr>
        <w:tabs>
          <w:tab w:val="left" w:pos="1026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0F84" w:rsidRPr="000B7983">
        <w:rPr>
          <w:rFonts w:ascii="Times New Roman" w:hAnsi="Times New Roman" w:cs="Times New Roman"/>
        </w:rPr>
        <w:t>(4.)</w:t>
      </w:r>
      <w:r w:rsidR="007923DC">
        <w:rPr>
          <w:rFonts w:ascii="Times New Roman" w:hAnsi="Times New Roman" w:cs="Times New Roman"/>
        </w:rPr>
        <w:tab/>
      </w:r>
      <w:r w:rsidR="00B20F84" w:rsidRPr="000B7983">
        <w:rPr>
          <w:rFonts w:ascii="Times New Roman" w:hAnsi="Times New Roman" w:cs="Times New Roman"/>
        </w:rPr>
        <w:t xml:space="preserve">For the purposes of sub-section (1.) of this section, </w:t>
      </w:r>
      <w:r>
        <w:rPr>
          <w:rFonts w:ascii="Times New Roman" w:hAnsi="Times New Roman" w:cs="Times New Roman"/>
        </w:rPr>
        <w:t>‘</w:t>
      </w:r>
      <w:r w:rsidR="00B20F84" w:rsidRPr="000B7983">
        <w:rPr>
          <w:rFonts w:ascii="Times New Roman" w:hAnsi="Times New Roman" w:cs="Times New Roman"/>
        </w:rPr>
        <w:t xml:space="preserve"> the prescribed time </w:t>
      </w:r>
      <w:r>
        <w:rPr>
          <w:rFonts w:ascii="Times New Roman" w:hAnsi="Times New Roman" w:cs="Times New Roman"/>
        </w:rPr>
        <w:t>‘</w:t>
      </w:r>
      <w:r w:rsidR="00B20F84" w:rsidRPr="000B7983">
        <w:rPr>
          <w:rFonts w:ascii="Times New Roman" w:hAnsi="Times New Roman" w:cs="Times New Roman"/>
        </w:rPr>
        <w:t>, in relation to a person, means—</w:t>
      </w:r>
    </w:p>
    <w:p w:rsidR="00B20F84" w:rsidRPr="000B7983" w:rsidRDefault="00B20F84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</w:t>
      </w:r>
      <w:r w:rsidR="000B7983" w:rsidRPr="000B7983">
        <w:rPr>
          <w:rFonts w:ascii="Times New Roman" w:hAnsi="Times New Roman" w:cs="Times New Roman"/>
          <w:i/>
        </w:rPr>
        <w:t>a</w:t>
      </w:r>
      <w:r w:rsidRPr="000B7983">
        <w:rPr>
          <w:rFonts w:ascii="Times New Roman" w:hAnsi="Times New Roman" w:cs="Times New Roman"/>
        </w:rPr>
        <w:t>)</w:t>
      </w:r>
      <w:r w:rsidR="000B7983" w:rsidRPr="000B7983">
        <w:rPr>
          <w:rFonts w:ascii="Times New Roman" w:hAnsi="Times New Roman" w:cs="Times New Roman"/>
          <w:i/>
        </w:rPr>
        <w:t xml:space="preserve"> </w:t>
      </w:r>
      <w:r w:rsidRPr="000B7983">
        <w:rPr>
          <w:rFonts w:ascii="Times New Roman" w:hAnsi="Times New Roman" w:cs="Times New Roman"/>
        </w:rPr>
        <w:t>the period of three years and six months from and</w:t>
      </w:r>
      <w:r w:rsidR="007923DC">
        <w:rPr>
          <w:rFonts w:ascii="Times New Roman" w:hAnsi="Times New Roman" w:cs="Times New Roman"/>
        </w:rPr>
        <w:t xml:space="preserve"> </w:t>
      </w:r>
      <w:r w:rsidRPr="000B7983">
        <w:rPr>
          <w:rFonts w:ascii="Times New Roman" w:hAnsi="Times New Roman" w:cs="Times New Roman"/>
        </w:rPr>
        <w:t>including the proclaimed date; or</w:t>
      </w:r>
    </w:p>
    <w:p w:rsidR="00D83898" w:rsidRDefault="00B20F84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</w:t>
      </w:r>
      <w:r w:rsidR="000B7983" w:rsidRPr="000B7983">
        <w:rPr>
          <w:rFonts w:ascii="Times New Roman" w:hAnsi="Times New Roman" w:cs="Times New Roman"/>
          <w:i/>
        </w:rPr>
        <w:t>b</w:t>
      </w:r>
      <w:r w:rsidRPr="000B7983">
        <w:rPr>
          <w:rFonts w:ascii="Times New Roman" w:hAnsi="Times New Roman" w:cs="Times New Roman"/>
        </w:rPr>
        <w:t>)</w:t>
      </w:r>
      <w:r w:rsidR="000B7983" w:rsidRPr="000B7983">
        <w:rPr>
          <w:rFonts w:ascii="Times New Roman" w:hAnsi="Times New Roman" w:cs="Times New Roman"/>
          <w:i/>
        </w:rPr>
        <w:t xml:space="preserve"> </w:t>
      </w:r>
      <w:r w:rsidRPr="000B7983">
        <w:rPr>
          <w:rFonts w:ascii="Times New Roman" w:hAnsi="Times New Roman" w:cs="Times New Roman"/>
        </w:rPr>
        <w:t>the period of two years after that person attained or</w:t>
      </w:r>
      <w:r w:rsidR="007923DC">
        <w:rPr>
          <w:rFonts w:ascii="Times New Roman" w:hAnsi="Times New Roman" w:cs="Times New Roman"/>
        </w:rPr>
        <w:t xml:space="preserve"> </w:t>
      </w:r>
      <w:r w:rsidRPr="000B7983">
        <w:rPr>
          <w:rFonts w:ascii="Times New Roman" w:hAnsi="Times New Roman" w:cs="Times New Roman"/>
        </w:rPr>
        <w:t>attai</w:t>
      </w:r>
      <w:r w:rsidR="00D83898">
        <w:rPr>
          <w:rFonts w:ascii="Times New Roman" w:hAnsi="Times New Roman" w:cs="Times New Roman"/>
        </w:rPr>
        <w:t>ns the age of twenty-one years,</w:t>
      </w:r>
    </w:p>
    <w:p w:rsidR="00B20F84" w:rsidRPr="000B7983" w:rsidRDefault="00B20F84" w:rsidP="00E32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whichever period last terminates.</w:t>
      </w:r>
      <w:r w:rsidR="000B7983">
        <w:rPr>
          <w:rFonts w:ascii="Times New Roman" w:hAnsi="Times New Roman" w:cs="Times New Roman"/>
        </w:rPr>
        <w:t>”</w:t>
      </w:r>
      <w:r w:rsidRPr="000B7983">
        <w:rPr>
          <w:rFonts w:ascii="Times New Roman" w:hAnsi="Times New Roman" w:cs="Times New Roman"/>
        </w:rPr>
        <w:t>.</w:t>
      </w:r>
    </w:p>
    <w:p w:rsidR="00B20F84" w:rsidRPr="000B7983" w:rsidRDefault="000B7983" w:rsidP="00E325CF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  <w:b/>
        </w:rPr>
        <w:t>5.</w:t>
      </w:r>
      <w:r w:rsidR="00B20F84" w:rsidRPr="000B7983">
        <w:rPr>
          <w:rFonts w:ascii="Times New Roman" w:hAnsi="Times New Roman" w:cs="Times New Roman"/>
        </w:rPr>
        <w:t>—(1.)</w:t>
      </w:r>
      <w:r w:rsidR="007923DC">
        <w:rPr>
          <w:rFonts w:ascii="Times New Roman" w:hAnsi="Times New Roman" w:cs="Times New Roman"/>
        </w:rPr>
        <w:tab/>
      </w:r>
      <w:r w:rsidR="00B20F84" w:rsidRPr="000B7983">
        <w:rPr>
          <w:rFonts w:ascii="Times New Roman" w:hAnsi="Times New Roman" w:cs="Times New Roman"/>
        </w:rPr>
        <w:t>Before section sixteen of the Principal Act the following section is inserted in Part V. of that Act :—</w:t>
      </w:r>
    </w:p>
    <w:p w:rsidR="00B20F84" w:rsidRPr="00226786" w:rsidRDefault="000B7983" w:rsidP="0022678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26786">
        <w:rPr>
          <w:rFonts w:ascii="Times New Roman" w:hAnsi="Times New Roman" w:cs="Times New Roman"/>
          <w:b/>
          <w:sz w:val="20"/>
        </w:rPr>
        <w:t>Appointment of officers.</w:t>
      </w:r>
    </w:p>
    <w:p w:rsidR="00B20F84" w:rsidRDefault="000B7983" w:rsidP="00E325CF">
      <w:pPr>
        <w:tabs>
          <w:tab w:val="left" w:pos="907"/>
          <w:tab w:val="left" w:pos="1593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0F84" w:rsidRPr="000B7983">
        <w:rPr>
          <w:rFonts w:ascii="Times New Roman" w:hAnsi="Times New Roman" w:cs="Times New Roman"/>
        </w:rPr>
        <w:t>15</w:t>
      </w:r>
      <w:r w:rsidRPr="000B7983">
        <w:rPr>
          <w:rFonts w:ascii="Times New Roman" w:hAnsi="Times New Roman" w:cs="Times New Roman"/>
          <w:smallCaps/>
        </w:rPr>
        <w:t>a</w:t>
      </w:r>
      <w:r w:rsidR="00B20F84" w:rsidRPr="000B7983">
        <w:rPr>
          <w:rFonts w:ascii="Times New Roman" w:hAnsi="Times New Roman" w:cs="Times New Roman"/>
        </w:rPr>
        <w:t>—(1.)</w:t>
      </w:r>
      <w:r w:rsidR="007923DC">
        <w:rPr>
          <w:rFonts w:ascii="Times New Roman" w:hAnsi="Times New Roman" w:cs="Times New Roman"/>
        </w:rPr>
        <w:tab/>
      </w:r>
      <w:r w:rsidR="00B20F84" w:rsidRPr="000B7983">
        <w:rPr>
          <w:rFonts w:ascii="Times New Roman" w:hAnsi="Times New Roman" w:cs="Times New Roman"/>
        </w:rPr>
        <w:t xml:space="preserve">Notwithstanding the </w:t>
      </w:r>
      <w:r w:rsidRPr="000B7983">
        <w:rPr>
          <w:rFonts w:ascii="Times New Roman" w:hAnsi="Times New Roman" w:cs="Times New Roman"/>
          <w:i/>
        </w:rPr>
        <w:t xml:space="preserve">Public Service Act </w:t>
      </w:r>
      <w:r w:rsidR="00B20F84" w:rsidRPr="000B7983">
        <w:rPr>
          <w:rFonts w:ascii="Times New Roman" w:hAnsi="Times New Roman" w:cs="Times New Roman"/>
        </w:rPr>
        <w:t>1922</w:t>
      </w:r>
      <w:r w:rsidR="00226786">
        <w:rPr>
          <w:rFonts w:ascii="Times New Roman" w:hAnsi="Times New Roman" w:cs="Times New Roman"/>
        </w:rPr>
        <w:t>–</w:t>
      </w:r>
      <w:r w:rsidR="00B20F84" w:rsidRPr="000B7983">
        <w:rPr>
          <w:rFonts w:ascii="Times New Roman" w:hAnsi="Times New Roman" w:cs="Times New Roman"/>
        </w:rPr>
        <w:t>1958, provision may be made by Ordinance for and in relation to the appointment and employment of persons for the purposes of the government of the Territory.</w:t>
      </w:r>
    </w:p>
    <w:p w:rsidR="000B7983" w:rsidRDefault="000B7983" w:rsidP="00E325C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p w:rsidR="000B7983" w:rsidRPr="000B7983" w:rsidRDefault="000B7983" w:rsidP="00E325CF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</w:t>
      </w:r>
      <w:r w:rsidRPr="000B7983">
        <w:rPr>
          <w:rFonts w:ascii="Times New Roman" w:hAnsi="Times New Roman" w:cs="Times New Roman"/>
        </w:rPr>
        <w:t>(2.)</w:t>
      </w:r>
      <w:r w:rsidR="00D36F16">
        <w:rPr>
          <w:rFonts w:ascii="Times New Roman" w:hAnsi="Times New Roman" w:cs="Times New Roman"/>
        </w:rPr>
        <w:tab/>
      </w:r>
      <w:r w:rsidRPr="000B7983">
        <w:rPr>
          <w:rFonts w:ascii="Times New Roman" w:hAnsi="Times New Roman" w:cs="Times New Roman"/>
        </w:rPr>
        <w:t>Where a person appointed o</w:t>
      </w:r>
      <w:r>
        <w:rPr>
          <w:rFonts w:ascii="Times New Roman" w:hAnsi="Times New Roman" w:cs="Times New Roman"/>
        </w:rPr>
        <w:t>r employed under an Ordi</w:t>
      </w:r>
      <w:r w:rsidRPr="000B7983">
        <w:rPr>
          <w:rFonts w:ascii="Times New Roman" w:hAnsi="Times New Roman" w:cs="Times New Roman"/>
        </w:rPr>
        <w:t>nance was, immediately before his appointment or employment, an officer of the Public Service of the Commonwealth—</w:t>
      </w:r>
    </w:p>
    <w:p w:rsidR="000B7983" w:rsidRPr="000B7983" w:rsidRDefault="000B7983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</w:t>
      </w:r>
      <w:r w:rsidRPr="000B7983">
        <w:rPr>
          <w:rFonts w:ascii="Times New Roman" w:hAnsi="Times New Roman" w:cs="Times New Roman"/>
          <w:i/>
        </w:rPr>
        <w:t>a</w:t>
      </w:r>
      <w:r w:rsidRPr="000B7983">
        <w:rPr>
          <w:rFonts w:ascii="Times New Roman" w:hAnsi="Times New Roman" w:cs="Times New Roman"/>
        </w:rPr>
        <w:t>)</w:t>
      </w:r>
      <w:r w:rsidRPr="000B7983">
        <w:rPr>
          <w:rFonts w:ascii="Times New Roman" w:hAnsi="Times New Roman" w:cs="Times New Roman"/>
          <w:i/>
        </w:rPr>
        <w:t xml:space="preserve"> </w:t>
      </w:r>
      <w:r w:rsidRPr="000B7983">
        <w:rPr>
          <w:rFonts w:ascii="Times New Roman" w:hAnsi="Times New Roman" w:cs="Times New Roman"/>
        </w:rPr>
        <w:t>he retains his existing and accruing rights ;</w:t>
      </w:r>
    </w:p>
    <w:p w:rsidR="000B7983" w:rsidRPr="000B7983" w:rsidRDefault="000B7983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</w:t>
      </w:r>
      <w:r w:rsidRPr="000B7983">
        <w:rPr>
          <w:rFonts w:ascii="Times New Roman" w:hAnsi="Times New Roman" w:cs="Times New Roman"/>
          <w:i/>
        </w:rPr>
        <w:t>b</w:t>
      </w:r>
      <w:r w:rsidRPr="000B7983">
        <w:rPr>
          <w:rFonts w:ascii="Times New Roman" w:hAnsi="Times New Roman" w:cs="Times New Roman"/>
        </w:rPr>
        <w:t>) for the purpose of determining those rights, his service</w:t>
      </w:r>
      <w:r w:rsidR="00D36F16">
        <w:rPr>
          <w:rFonts w:ascii="Times New Roman" w:hAnsi="Times New Roman" w:cs="Times New Roman"/>
        </w:rPr>
        <w:t xml:space="preserve"> </w:t>
      </w:r>
      <w:r w:rsidRPr="000B7983">
        <w:rPr>
          <w:rFonts w:ascii="Times New Roman" w:hAnsi="Times New Roman" w:cs="Times New Roman"/>
        </w:rPr>
        <w:t>under the Ordinance shall be taken into account as if it were service i</w:t>
      </w:r>
      <w:r>
        <w:rPr>
          <w:rFonts w:ascii="Times New Roman" w:hAnsi="Times New Roman" w:cs="Times New Roman"/>
        </w:rPr>
        <w:t>n the Public Service of the Com</w:t>
      </w:r>
      <w:r w:rsidR="008871DA">
        <w:rPr>
          <w:rFonts w:ascii="Times New Roman" w:hAnsi="Times New Roman" w:cs="Times New Roman"/>
        </w:rPr>
        <w:t>monwealth</w:t>
      </w:r>
      <w:r w:rsidRPr="000B7983">
        <w:rPr>
          <w:rFonts w:ascii="Times New Roman" w:hAnsi="Times New Roman" w:cs="Times New Roman"/>
        </w:rPr>
        <w:t>; and</w:t>
      </w:r>
    </w:p>
    <w:p w:rsidR="000B7983" w:rsidRPr="000B7983" w:rsidRDefault="000B7983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</w:t>
      </w:r>
      <w:r w:rsidRPr="000B7983">
        <w:rPr>
          <w:rFonts w:ascii="Times New Roman" w:hAnsi="Times New Roman" w:cs="Times New Roman"/>
          <w:i/>
        </w:rPr>
        <w:t>c</w:t>
      </w:r>
      <w:r w:rsidRPr="000B7983">
        <w:rPr>
          <w:rFonts w:ascii="Times New Roman" w:hAnsi="Times New Roman" w:cs="Times New Roman"/>
        </w:rPr>
        <w:t>)</w:t>
      </w:r>
      <w:r w:rsidRPr="000B7983">
        <w:rPr>
          <w:rFonts w:ascii="Times New Roman" w:hAnsi="Times New Roman" w:cs="Times New Roman"/>
          <w:i/>
        </w:rPr>
        <w:t xml:space="preserve"> </w:t>
      </w:r>
      <w:r w:rsidRPr="000B7983">
        <w:rPr>
          <w:rFonts w:ascii="Times New Roman" w:hAnsi="Times New Roman" w:cs="Times New Roman"/>
        </w:rPr>
        <w:t xml:space="preserve">the </w:t>
      </w:r>
      <w:r w:rsidRPr="000B7983">
        <w:rPr>
          <w:rFonts w:ascii="Times New Roman" w:hAnsi="Times New Roman" w:cs="Times New Roman"/>
          <w:i/>
        </w:rPr>
        <w:t>Officers</w:t>
      </w:r>
      <w:r>
        <w:rPr>
          <w:rFonts w:ascii="Times New Roman" w:hAnsi="Times New Roman" w:cs="Times New Roman"/>
          <w:i/>
        </w:rPr>
        <w:t>’</w:t>
      </w:r>
      <w:r w:rsidRPr="000B7983">
        <w:rPr>
          <w:rFonts w:ascii="Times New Roman" w:hAnsi="Times New Roman" w:cs="Times New Roman"/>
          <w:i/>
        </w:rPr>
        <w:t xml:space="preserve"> Rights Declaration Act </w:t>
      </w:r>
      <w:r w:rsidRPr="000B7983">
        <w:rPr>
          <w:rFonts w:ascii="Times New Roman" w:hAnsi="Times New Roman" w:cs="Times New Roman"/>
        </w:rPr>
        <w:t>1928</w:t>
      </w:r>
      <w:r w:rsidR="00671530">
        <w:rPr>
          <w:rFonts w:ascii="Times New Roman" w:hAnsi="Times New Roman" w:cs="Times New Roman"/>
        </w:rPr>
        <w:t>–</w:t>
      </w:r>
      <w:r w:rsidRPr="000B7983">
        <w:rPr>
          <w:rFonts w:ascii="Times New Roman" w:hAnsi="Times New Roman" w:cs="Times New Roman"/>
        </w:rPr>
        <w:t>1953 applies</w:t>
      </w:r>
      <w:r w:rsidR="00D36F16">
        <w:rPr>
          <w:rFonts w:ascii="Times New Roman" w:hAnsi="Times New Roman" w:cs="Times New Roman"/>
        </w:rPr>
        <w:t xml:space="preserve"> </w:t>
      </w:r>
      <w:r w:rsidRPr="000B7983">
        <w:rPr>
          <w:rFonts w:ascii="Times New Roman" w:hAnsi="Times New Roman" w:cs="Times New Roman"/>
        </w:rPr>
        <w:t>as if this Act and this section had been specified in the Schedule to that Act and he were an officer employed by an authority created by this Act.</w:t>
      </w:r>
    </w:p>
    <w:p w:rsidR="000B7983" w:rsidRPr="000B7983" w:rsidRDefault="000B7983" w:rsidP="00E325CF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B7983">
        <w:rPr>
          <w:rFonts w:ascii="Times New Roman" w:hAnsi="Times New Roman" w:cs="Times New Roman"/>
        </w:rPr>
        <w:t>(3.)</w:t>
      </w:r>
      <w:r w:rsidR="00D36F16">
        <w:rPr>
          <w:rFonts w:ascii="Times New Roman" w:hAnsi="Times New Roman" w:cs="Times New Roman"/>
        </w:rPr>
        <w:tab/>
      </w:r>
      <w:r w:rsidRPr="000B7983">
        <w:rPr>
          <w:rFonts w:ascii="Times New Roman" w:hAnsi="Times New Roman" w:cs="Times New Roman"/>
        </w:rPr>
        <w:t xml:space="preserve">Nothing in this section shall be deemed to prevent the appointment or employment of persons under the </w:t>
      </w:r>
      <w:r w:rsidRPr="000B7983">
        <w:rPr>
          <w:rFonts w:ascii="Times New Roman" w:hAnsi="Times New Roman" w:cs="Times New Roman"/>
          <w:i/>
        </w:rPr>
        <w:t xml:space="preserve">Public Service Act </w:t>
      </w:r>
      <w:r w:rsidRPr="000B7983">
        <w:rPr>
          <w:rFonts w:ascii="Times New Roman" w:hAnsi="Times New Roman" w:cs="Times New Roman"/>
        </w:rPr>
        <w:t>1922</w:t>
      </w:r>
      <w:r w:rsidR="00671530">
        <w:rPr>
          <w:rFonts w:ascii="Times New Roman" w:hAnsi="Times New Roman" w:cs="Times New Roman"/>
        </w:rPr>
        <w:t>–</w:t>
      </w:r>
      <w:r w:rsidRPr="000B7983">
        <w:rPr>
          <w:rFonts w:ascii="Times New Roman" w:hAnsi="Times New Roman" w:cs="Times New Roman"/>
        </w:rPr>
        <w:t>1958 in its application to the Territory.</w:t>
      </w:r>
      <w:r>
        <w:rPr>
          <w:rFonts w:ascii="Times New Roman" w:hAnsi="Times New Roman" w:cs="Times New Roman"/>
        </w:rPr>
        <w:t>”</w:t>
      </w:r>
      <w:r w:rsidRPr="000B7983">
        <w:rPr>
          <w:rFonts w:ascii="Times New Roman" w:hAnsi="Times New Roman" w:cs="Times New Roman"/>
        </w:rPr>
        <w:t>.</w:t>
      </w:r>
    </w:p>
    <w:p w:rsidR="000B7983" w:rsidRPr="000B7983" w:rsidRDefault="000B7983" w:rsidP="00E325CF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(2.)</w:t>
      </w:r>
      <w:r w:rsidR="009D6D21">
        <w:rPr>
          <w:rFonts w:ascii="Times New Roman" w:hAnsi="Times New Roman" w:cs="Times New Roman"/>
        </w:rPr>
        <w:tab/>
      </w:r>
      <w:r w:rsidRPr="000B7983">
        <w:rPr>
          <w:rFonts w:ascii="Times New Roman" w:hAnsi="Times New Roman" w:cs="Times New Roman"/>
        </w:rPr>
        <w:t xml:space="preserve">The enactment of section five of the </w:t>
      </w:r>
      <w:r w:rsidRPr="000B7983">
        <w:rPr>
          <w:rFonts w:ascii="Times New Roman" w:hAnsi="Times New Roman" w:cs="Times New Roman"/>
          <w:i/>
        </w:rPr>
        <w:t xml:space="preserve">Public Service Act </w:t>
      </w:r>
      <w:r w:rsidRPr="000B7983">
        <w:rPr>
          <w:rFonts w:ascii="Times New Roman" w:hAnsi="Times New Roman" w:cs="Times New Roman"/>
        </w:rPr>
        <w:t xml:space="preserve">1957 shall be deemed not to have affected the validity of any Ordinance made under the </w:t>
      </w:r>
      <w:r w:rsidRPr="000B7983">
        <w:rPr>
          <w:rFonts w:ascii="Times New Roman" w:hAnsi="Times New Roman" w:cs="Times New Roman"/>
          <w:i/>
        </w:rPr>
        <w:t xml:space="preserve">Cocos </w:t>
      </w:r>
      <w:r w:rsidRPr="000B7983">
        <w:rPr>
          <w:rFonts w:ascii="Times New Roman" w:hAnsi="Times New Roman" w:cs="Times New Roman"/>
        </w:rPr>
        <w:t>(</w:t>
      </w:r>
      <w:r w:rsidRPr="000B7983">
        <w:rPr>
          <w:rFonts w:ascii="Times New Roman" w:hAnsi="Times New Roman" w:cs="Times New Roman"/>
          <w:i/>
        </w:rPr>
        <w:t>Keeling</w:t>
      </w:r>
      <w:r w:rsidRPr="000B7983">
        <w:rPr>
          <w:rFonts w:ascii="Times New Roman" w:hAnsi="Times New Roman" w:cs="Times New Roman"/>
        </w:rPr>
        <w:t>)</w:t>
      </w:r>
      <w:r w:rsidRPr="000B7983">
        <w:rPr>
          <w:rFonts w:ascii="Times New Roman" w:hAnsi="Times New Roman" w:cs="Times New Roman"/>
          <w:i/>
        </w:rPr>
        <w:t xml:space="preserve"> Islands Act </w:t>
      </w:r>
      <w:r w:rsidRPr="000B7983">
        <w:rPr>
          <w:rFonts w:ascii="Times New Roman" w:hAnsi="Times New Roman" w:cs="Times New Roman"/>
        </w:rPr>
        <w:t>1955, or that Act as amended, before the commencement of that section.</w:t>
      </w:r>
    </w:p>
    <w:p w:rsidR="000B7983" w:rsidRPr="00671530" w:rsidRDefault="000B7983" w:rsidP="0067153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71530">
        <w:rPr>
          <w:rFonts w:ascii="Times New Roman" w:hAnsi="Times New Roman" w:cs="Times New Roman"/>
          <w:b/>
          <w:sz w:val="20"/>
        </w:rPr>
        <w:t>Grant of pardon, remission. &amp;</w:t>
      </w:r>
      <w:r w:rsidR="00C06CC8" w:rsidRPr="00671530">
        <w:rPr>
          <w:rFonts w:ascii="Times New Roman" w:hAnsi="Times New Roman" w:cs="Times New Roman"/>
          <w:b/>
          <w:sz w:val="20"/>
        </w:rPr>
        <w:t>c</w:t>
      </w:r>
      <w:r w:rsidRPr="00671530">
        <w:rPr>
          <w:rFonts w:ascii="Times New Roman" w:hAnsi="Times New Roman" w:cs="Times New Roman"/>
          <w:b/>
          <w:sz w:val="20"/>
        </w:rPr>
        <w:t>.</w:t>
      </w:r>
    </w:p>
    <w:p w:rsidR="000B7983" w:rsidRPr="000B7983" w:rsidRDefault="000B7983" w:rsidP="00E325CF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  <w:b/>
        </w:rPr>
        <w:t>6.</w:t>
      </w:r>
      <w:r w:rsidR="009D6D21">
        <w:rPr>
          <w:rFonts w:ascii="Times New Roman" w:hAnsi="Times New Roman" w:cs="Times New Roman"/>
        </w:rPr>
        <w:tab/>
      </w:r>
      <w:r w:rsidRPr="000B7983">
        <w:rPr>
          <w:rFonts w:ascii="Times New Roman" w:hAnsi="Times New Roman" w:cs="Times New Roman"/>
        </w:rPr>
        <w:t>Section seventeen of the Principal Act is amended—</w:t>
      </w:r>
    </w:p>
    <w:p w:rsidR="000B7983" w:rsidRPr="000B7983" w:rsidRDefault="000B7983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</w:t>
      </w:r>
      <w:r w:rsidRPr="000B7983">
        <w:rPr>
          <w:rFonts w:ascii="Times New Roman" w:hAnsi="Times New Roman" w:cs="Times New Roman"/>
          <w:i/>
        </w:rPr>
        <w:t>a</w:t>
      </w:r>
      <w:r w:rsidRPr="000B7983">
        <w:rPr>
          <w:rFonts w:ascii="Times New Roman" w:hAnsi="Times New Roman" w:cs="Times New Roman"/>
        </w:rPr>
        <w:t>)</w:t>
      </w:r>
      <w:r w:rsidRPr="000B7983">
        <w:rPr>
          <w:rFonts w:ascii="Times New Roman" w:hAnsi="Times New Roman" w:cs="Times New Roman"/>
          <w:i/>
        </w:rPr>
        <w:t xml:space="preserve"> </w:t>
      </w:r>
      <w:r w:rsidRPr="000B7983">
        <w:rPr>
          <w:rFonts w:ascii="Times New Roman" w:hAnsi="Times New Roman" w:cs="Times New Roman"/>
        </w:rPr>
        <w:t xml:space="preserve">by inserting after the word </w:t>
      </w:r>
      <w:r>
        <w:rPr>
          <w:rFonts w:ascii="Times New Roman" w:hAnsi="Times New Roman" w:cs="Times New Roman"/>
        </w:rPr>
        <w:t>“</w:t>
      </w:r>
      <w:r w:rsidRPr="000B7983">
        <w:rPr>
          <w:rFonts w:ascii="Times New Roman" w:hAnsi="Times New Roman" w:cs="Times New Roman"/>
        </w:rPr>
        <w:t>Governor-General</w:t>
      </w:r>
      <w:r>
        <w:rPr>
          <w:rFonts w:ascii="Times New Roman" w:hAnsi="Times New Roman" w:cs="Times New Roman"/>
        </w:rPr>
        <w:t>”</w:t>
      </w:r>
      <w:r w:rsidRPr="000B7983">
        <w:rPr>
          <w:rFonts w:ascii="Times New Roman" w:hAnsi="Times New Roman" w:cs="Times New Roman"/>
        </w:rPr>
        <w:t xml:space="preserve"> the</w:t>
      </w:r>
      <w:r w:rsidR="009D6D21">
        <w:rPr>
          <w:rFonts w:ascii="Times New Roman" w:hAnsi="Times New Roman" w:cs="Times New Roman"/>
        </w:rPr>
        <w:t xml:space="preserve"> </w:t>
      </w:r>
      <w:r w:rsidRPr="000B7983">
        <w:rPr>
          <w:rFonts w:ascii="Times New Roman" w:hAnsi="Times New Roman" w:cs="Times New Roman"/>
        </w:rPr>
        <w:t xml:space="preserve">words </w:t>
      </w:r>
      <w:r>
        <w:rPr>
          <w:rFonts w:ascii="Times New Roman" w:hAnsi="Times New Roman" w:cs="Times New Roman"/>
        </w:rPr>
        <w:t>“</w:t>
      </w:r>
      <w:r w:rsidR="009D6D21">
        <w:rPr>
          <w:rFonts w:ascii="Times New Roman" w:hAnsi="Times New Roman" w:cs="Times New Roman"/>
        </w:rPr>
        <w:t>,</w:t>
      </w:r>
      <w:r w:rsidRPr="000B7983">
        <w:rPr>
          <w:rFonts w:ascii="Times New Roman" w:hAnsi="Times New Roman" w:cs="Times New Roman"/>
        </w:rPr>
        <w:t>acting with the advice of the Minister,</w:t>
      </w:r>
      <w:r>
        <w:rPr>
          <w:rFonts w:ascii="Times New Roman" w:hAnsi="Times New Roman" w:cs="Times New Roman"/>
        </w:rPr>
        <w:t>”</w:t>
      </w:r>
      <w:r w:rsidRPr="000B7983">
        <w:rPr>
          <w:rFonts w:ascii="Times New Roman" w:hAnsi="Times New Roman" w:cs="Times New Roman"/>
        </w:rPr>
        <w:t>; and</w:t>
      </w:r>
    </w:p>
    <w:p w:rsidR="000B7983" w:rsidRPr="000B7983" w:rsidRDefault="000B7983" w:rsidP="00E325CF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0B7983">
        <w:rPr>
          <w:rFonts w:ascii="Times New Roman" w:hAnsi="Times New Roman" w:cs="Times New Roman"/>
        </w:rPr>
        <w:t>(</w:t>
      </w:r>
      <w:r w:rsidRPr="000B7983">
        <w:rPr>
          <w:rFonts w:ascii="Times New Roman" w:hAnsi="Times New Roman" w:cs="Times New Roman"/>
          <w:i/>
        </w:rPr>
        <w:t>b</w:t>
      </w:r>
      <w:r w:rsidRPr="000B7983">
        <w:rPr>
          <w:rFonts w:ascii="Times New Roman" w:hAnsi="Times New Roman" w:cs="Times New Roman"/>
        </w:rPr>
        <w:t>)</w:t>
      </w:r>
      <w:r w:rsidRPr="000B7983">
        <w:rPr>
          <w:rFonts w:ascii="Times New Roman" w:hAnsi="Times New Roman" w:cs="Times New Roman"/>
          <w:i/>
        </w:rPr>
        <w:t xml:space="preserve"> </w:t>
      </w:r>
      <w:r w:rsidRPr="000B7983">
        <w:rPr>
          <w:rFonts w:ascii="Times New Roman" w:hAnsi="Times New Roman" w:cs="Times New Roman"/>
        </w:rPr>
        <w:t>by adding at the end thereof the following sub-section :—</w:t>
      </w:r>
    </w:p>
    <w:p w:rsidR="000B7983" w:rsidRDefault="000B7983" w:rsidP="00E325CF">
      <w:pPr>
        <w:spacing w:after="0" w:line="240" w:lineRule="auto"/>
        <w:ind w:left="1314"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B7983">
        <w:rPr>
          <w:rFonts w:ascii="Times New Roman" w:hAnsi="Times New Roman" w:cs="Times New Roman"/>
        </w:rPr>
        <w:t>(2.)</w:t>
      </w:r>
      <w:r w:rsidR="009D6D21">
        <w:rPr>
          <w:rFonts w:ascii="Times New Roman" w:hAnsi="Times New Roman" w:cs="Times New Roman"/>
        </w:rPr>
        <w:t xml:space="preserve"> </w:t>
      </w:r>
      <w:r w:rsidRPr="000B7983">
        <w:rPr>
          <w:rFonts w:ascii="Times New Roman" w:hAnsi="Times New Roman" w:cs="Times New Roman"/>
        </w:rPr>
        <w:t>Where an offence has been committed in the Territory, or where an offence has been com-mitted outside the Territory for which the offender may be tried in the Territory, the Governor-General, acting with the advice of the Minister, may, by warrant under his hand, grant a pardon to an accomplice who gives evidence that leads to the conviction of the principal offender, or of any of the principal offenders.</w:t>
      </w:r>
      <w:r>
        <w:rPr>
          <w:rFonts w:ascii="Times New Roman" w:hAnsi="Times New Roman" w:cs="Times New Roman"/>
        </w:rPr>
        <w:t>”</w:t>
      </w:r>
      <w:r w:rsidRPr="000B7983">
        <w:rPr>
          <w:rFonts w:ascii="Times New Roman" w:hAnsi="Times New Roman" w:cs="Times New Roman"/>
        </w:rPr>
        <w:t>.</w:t>
      </w:r>
    </w:p>
    <w:p w:rsidR="009D6D21" w:rsidRPr="005311A4" w:rsidRDefault="009D6D21" w:rsidP="005311A4">
      <w:pPr>
        <w:pBdr>
          <w:bottom w:val="single" w:sz="4" w:space="1" w:color="auto"/>
        </w:pBdr>
        <w:spacing w:before="240" w:after="0" w:line="240" w:lineRule="auto"/>
        <w:ind w:left="3744" w:right="3744"/>
        <w:jc w:val="center"/>
        <w:rPr>
          <w:rFonts w:ascii="Times New Roman" w:hAnsi="Times New Roman" w:cs="Times New Roman"/>
        </w:rPr>
      </w:pPr>
    </w:p>
    <w:sectPr w:rsidR="009D6D21" w:rsidRPr="005311A4" w:rsidSect="008E7D58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C1" w:rsidRDefault="001162C1" w:rsidP="008C42A9">
      <w:pPr>
        <w:spacing w:after="0" w:line="240" w:lineRule="auto"/>
      </w:pPr>
      <w:r>
        <w:separator/>
      </w:r>
    </w:p>
  </w:endnote>
  <w:endnote w:type="continuationSeparator" w:id="0">
    <w:p w:rsidR="001162C1" w:rsidRDefault="001162C1" w:rsidP="008C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C1" w:rsidRDefault="001162C1" w:rsidP="008C42A9">
      <w:pPr>
        <w:spacing w:after="0" w:line="240" w:lineRule="auto"/>
      </w:pPr>
      <w:r>
        <w:separator/>
      </w:r>
    </w:p>
  </w:footnote>
  <w:footnote w:type="continuationSeparator" w:id="0">
    <w:p w:rsidR="001162C1" w:rsidRDefault="001162C1" w:rsidP="008C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A9" w:rsidRPr="001735E3" w:rsidRDefault="001735E3" w:rsidP="001735E3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1735E3">
      <w:rPr>
        <w:rFonts w:ascii="Times New Roman" w:hAnsi="Times New Roman" w:cs="Times New Roman"/>
        <w:sz w:val="20"/>
        <w:szCs w:val="20"/>
      </w:rPr>
      <w:t>1958.</w:t>
    </w:r>
    <w:r w:rsidRPr="001735E3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1735E3">
      <w:rPr>
        <w:rFonts w:ascii="Times New Roman" w:hAnsi="Times New Roman" w:cs="Times New Roman"/>
        <w:i/>
        <w:sz w:val="20"/>
        <w:szCs w:val="20"/>
      </w:rPr>
      <w:t xml:space="preserve">Cocos </w:t>
    </w:r>
    <w:r w:rsidRPr="001735E3">
      <w:rPr>
        <w:rFonts w:ascii="Times New Roman" w:hAnsi="Times New Roman" w:cs="Times New Roman"/>
        <w:sz w:val="20"/>
        <w:szCs w:val="20"/>
      </w:rPr>
      <w:t>(</w:t>
    </w:r>
    <w:r w:rsidRPr="001735E3">
      <w:rPr>
        <w:rFonts w:ascii="Times New Roman" w:hAnsi="Times New Roman" w:cs="Times New Roman"/>
        <w:i/>
        <w:sz w:val="20"/>
        <w:szCs w:val="20"/>
      </w:rPr>
      <w:t>Keeling</w:t>
    </w:r>
    <w:r w:rsidRPr="001735E3">
      <w:rPr>
        <w:rFonts w:ascii="Times New Roman" w:hAnsi="Times New Roman" w:cs="Times New Roman"/>
        <w:sz w:val="20"/>
        <w:szCs w:val="20"/>
      </w:rPr>
      <w:t>)</w:t>
    </w:r>
    <w:r w:rsidRPr="001735E3">
      <w:rPr>
        <w:rFonts w:ascii="Times New Roman" w:hAnsi="Times New Roman" w:cs="Times New Roman"/>
        <w:i/>
        <w:sz w:val="20"/>
        <w:szCs w:val="20"/>
      </w:rPr>
      <w:t xml:space="preserve"> Islands.</w:t>
    </w:r>
    <w:r w:rsidRPr="001735E3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1735E3">
      <w:rPr>
        <w:rFonts w:ascii="Times New Roman" w:hAnsi="Times New Roman" w:cs="Times New Roman"/>
        <w:sz w:val="20"/>
        <w:szCs w:val="20"/>
      </w:rPr>
      <w:t>No. 67.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A9" w:rsidRPr="008C42A9" w:rsidRDefault="008C42A9" w:rsidP="008C42A9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8C42A9">
      <w:rPr>
        <w:rFonts w:ascii="Times New Roman" w:hAnsi="Times New Roman" w:cs="Times New Roman"/>
        <w:sz w:val="20"/>
        <w:szCs w:val="20"/>
      </w:rPr>
      <w:t>No. 67.</w:t>
    </w:r>
    <w:r w:rsidRPr="008C42A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C42A9">
      <w:rPr>
        <w:rFonts w:ascii="Times New Roman" w:hAnsi="Times New Roman" w:cs="Times New Roman"/>
        <w:i/>
        <w:sz w:val="20"/>
        <w:szCs w:val="20"/>
      </w:rPr>
      <w:t xml:space="preserve">Cocos </w:t>
    </w:r>
    <w:r w:rsidRPr="008C42A9">
      <w:rPr>
        <w:rFonts w:ascii="Times New Roman" w:hAnsi="Times New Roman" w:cs="Times New Roman"/>
        <w:sz w:val="20"/>
        <w:szCs w:val="20"/>
      </w:rPr>
      <w:t>(</w:t>
    </w:r>
    <w:r w:rsidRPr="008C42A9">
      <w:rPr>
        <w:rFonts w:ascii="Times New Roman" w:hAnsi="Times New Roman" w:cs="Times New Roman"/>
        <w:i/>
        <w:sz w:val="20"/>
        <w:szCs w:val="20"/>
      </w:rPr>
      <w:t>Keeling</w:t>
    </w:r>
    <w:r w:rsidRPr="008C42A9">
      <w:rPr>
        <w:rFonts w:ascii="Times New Roman" w:hAnsi="Times New Roman" w:cs="Times New Roman"/>
        <w:sz w:val="20"/>
        <w:szCs w:val="20"/>
      </w:rPr>
      <w:t>)</w:t>
    </w:r>
    <w:r w:rsidRPr="008C42A9">
      <w:rPr>
        <w:rFonts w:ascii="Times New Roman" w:hAnsi="Times New Roman" w:cs="Times New Roman"/>
        <w:i/>
        <w:sz w:val="20"/>
        <w:szCs w:val="20"/>
      </w:rPr>
      <w:t xml:space="preserve"> Islands.</w:t>
    </w:r>
    <w:r w:rsidRPr="008C42A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8C42A9">
      <w:rPr>
        <w:rFonts w:ascii="Times New Roman" w:hAnsi="Times New Roman" w:cs="Times New Roman"/>
        <w:sz w:val="20"/>
        <w:szCs w:val="20"/>
      </w:rPr>
      <w:t>1958.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0F84"/>
    <w:rsid w:val="000B7983"/>
    <w:rsid w:val="000F67E7"/>
    <w:rsid w:val="001162C1"/>
    <w:rsid w:val="001735E3"/>
    <w:rsid w:val="00226786"/>
    <w:rsid w:val="00254777"/>
    <w:rsid w:val="002D588E"/>
    <w:rsid w:val="0033358D"/>
    <w:rsid w:val="00336B12"/>
    <w:rsid w:val="00350B45"/>
    <w:rsid w:val="00486205"/>
    <w:rsid w:val="005311A4"/>
    <w:rsid w:val="005B7A4B"/>
    <w:rsid w:val="005D3DB4"/>
    <w:rsid w:val="005F3944"/>
    <w:rsid w:val="00671530"/>
    <w:rsid w:val="006C4D15"/>
    <w:rsid w:val="006C5B4B"/>
    <w:rsid w:val="007923DC"/>
    <w:rsid w:val="007A2EFE"/>
    <w:rsid w:val="0081678E"/>
    <w:rsid w:val="0085207B"/>
    <w:rsid w:val="008871DA"/>
    <w:rsid w:val="008A7C56"/>
    <w:rsid w:val="008C42A9"/>
    <w:rsid w:val="008E7D58"/>
    <w:rsid w:val="00965E98"/>
    <w:rsid w:val="009921B7"/>
    <w:rsid w:val="009D6D21"/>
    <w:rsid w:val="009F5197"/>
    <w:rsid w:val="00A12DD2"/>
    <w:rsid w:val="00A23C03"/>
    <w:rsid w:val="00AA1D97"/>
    <w:rsid w:val="00B20F84"/>
    <w:rsid w:val="00C06CC8"/>
    <w:rsid w:val="00D1544B"/>
    <w:rsid w:val="00D36F16"/>
    <w:rsid w:val="00D83898"/>
    <w:rsid w:val="00DF05DE"/>
    <w:rsid w:val="00E325CF"/>
    <w:rsid w:val="00E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B2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B20F8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B20F8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B20F84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B20F8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B20F8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B20F84"/>
    <w:rPr>
      <w:rFonts w:ascii="Georgia" w:eastAsia="Georgia" w:hAnsi="Georgia" w:cs="Georgia"/>
      <w:b w:val="0"/>
      <w:bCs w:val="0"/>
      <w:i w:val="0"/>
      <w:iCs w:val="0"/>
      <w:smallCaps w:val="0"/>
      <w:sz w:val="50"/>
      <w:szCs w:val="50"/>
    </w:rPr>
  </w:style>
  <w:style w:type="character" w:customStyle="1" w:styleId="CharStyle11">
    <w:name w:val="CharStyle11"/>
    <w:basedOn w:val="DefaultParagraphFont"/>
    <w:rsid w:val="00B20F8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3">
    <w:name w:val="CharStyle13"/>
    <w:basedOn w:val="DefaultParagraphFont"/>
    <w:rsid w:val="00B20F8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15">
    <w:name w:val="CharStyle15"/>
    <w:basedOn w:val="DefaultParagraphFont"/>
    <w:rsid w:val="00B20F8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6">
    <w:name w:val="CharStyle16"/>
    <w:basedOn w:val="DefaultParagraphFont"/>
    <w:rsid w:val="00B20F8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0">
    <w:name w:val="CharStyle20"/>
    <w:basedOn w:val="DefaultParagraphFont"/>
    <w:rsid w:val="00B20F84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3">
    <w:name w:val="CharStyle23"/>
    <w:basedOn w:val="DefaultParagraphFont"/>
    <w:rsid w:val="00B20F84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C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2A9"/>
  </w:style>
  <w:style w:type="paragraph" w:styleId="Footer">
    <w:name w:val="footer"/>
    <w:basedOn w:val="Normal"/>
    <w:link w:val="FooterChar"/>
    <w:uiPriority w:val="99"/>
    <w:semiHidden/>
    <w:unhideWhenUsed/>
    <w:rsid w:val="008C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2A9"/>
  </w:style>
  <w:style w:type="paragraph" w:styleId="BalloonText">
    <w:name w:val="Balloon Text"/>
    <w:basedOn w:val="Normal"/>
    <w:link w:val="BalloonTextChar"/>
    <w:uiPriority w:val="99"/>
    <w:semiHidden/>
    <w:unhideWhenUsed/>
    <w:rsid w:val="008C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103</cp:revision>
  <dcterms:created xsi:type="dcterms:W3CDTF">2017-04-10T00:01:00Z</dcterms:created>
  <dcterms:modified xsi:type="dcterms:W3CDTF">2018-08-01T06:29:00Z</dcterms:modified>
</cp:coreProperties>
</file>