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1545" w14:textId="77777777" w:rsidR="007F1D6F" w:rsidRPr="009F419B" w:rsidRDefault="007F1D6F" w:rsidP="00900BC8">
      <w:r w:rsidRPr="009F419B">
        <w:object w:dxaOrig="2146" w:dyaOrig="1561" w14:anchorId="743202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Commonwealth Coat of Arms of Australia" style="width:108pt;height:78pt" o:ole="" fillcolor="window">
            <v:imagedata r:id="rId8" o:title=""/>
          </v:shape>
          <o:OLEObject Type="Embed" ProgID="Word.Picture.8" ShapeID="_x0000_i1027" DrawAspect="Content" ObjectID="_1820646115" r:id="rId9"/>
        </w:object>
      </w:r>
    </w:p>
    <w:p w14:paraId="7500D3B3" w14:textId="380E0F5A" w:rsidR="007F1D6F" w:rsidRPr="009F419B" w:rsidRDefault="007F1D6F" w:rsidP="00900BC8">
      <w:pPr>
        <w:pStyle w:val="ShortT"/>
        <w:spacing w:before="240"/>
      </w:pPr>
      <w:r w:rsidRPr="009F419B">
        <w:t>Migration Act 1958</w:t>
      </w:r>
    </w:p>
    <w:p w14:paraId="3BC67FDA" w14:textId="71D29B98" w:rsidR="007F1D6F" w:rsidRPr="009F419B" w:rsidRDefault="007F1D6F" w:rsidP="00900BC8">
      <w:pPr>
        <w:pStyle w:val="CompiledActNo"/>
        <w:spacing w:before="240"/>
      </w:pPr>
      <w:r w:rsidRPr="009F419B">
        <w:t>No. 62, 1958</w:t>
      </w:r>
    </w:p>
    <w:p w14:paraId="4923918E" w14:textId="580E3593" w:rsidR="007F1D6F" w:rsidRPr="009F419B" w:rsidRDefault="007F1D6F" w:rsidP="00900BC8">
      <w:pPr>
        <w:spacing w:before="1000"/>
        <w:rPr>
          <w:rFonts w:cs="Arial"/>
          <w:b/>
          <w:sz w:val="32"/>
          <w:szCs w:val="32"/>
        </w:rPr>
      </w:pPr>
      <w:r w:rsidRPr="009F419B">
        <w:rPr>
          <w:rFonts w:cs="Arial"/>
          <w:b/>
          <w:sz w:val="32"/>
          <w:szCs w:val="32"/>
        </w:rPr>
        <w:t xml:space="preserve">Compilation No. </w:t>
      </w:r>
      <w:r w:rsidRPr="009F419B">
        <w:rPr>
          <w:rFonts w:cs="Arial"/>
          <w:b/>
          <w:sz w:val="32"/>
          <w:szCs w:val="32"/>
        </w:rPr>
        <w:fldChar w:fldCharType="begin"/>
      </w:r>
      <w:r w:rsidRPr="009F419B">
        <w:rPr>
          <w:rFonts w:cs="Arial"/>
          <w:b/>
          <w:sz w:val="32"/>
          <w:szCs w:val="32"/>
        </w:rPr>
        <w:instrText xml:space="preserve"> DOCPROPERTY  CompilationNumber </w:instrText>
      </w:r>
      <w:r w:rsidRPr="009F419B">
        <w:rPr>
          <w:rFonts w:cs="Arial"/>
          <w:b/>
          <w:sz w:val="32"/>
          <w:szCs w:val="32"/>
        </w:rPr>
        <w:fldChar w:fldCharType="separate"/>
      </w:r>
      <w:r w:rsidRPr="009F419B">
        <w:rPr>
          <w:rFonts w:cs="Arial"/>
          <w:b/>
          <w:sz w:val="32"/>
          <w:szCs w:val="32"/>
        </w:rPr>
        <w:t>7</w:t>
      </w:r>
      <w:r w:rsidRPr="009F419B">
        <w:rPr>
          <w:rFonts w:cs="Arial"/>
          <w:b/>
          <w:sz w:val="32"/>
          <w:szCs w:val="32"/>
        </w:rPr>
        <w:fldChar w:fldCharType="end"/>
      </w:r>
    </w:p>
    <w:p w14:paraId="7493D9BC" w14:textId="36D37F17" w:rsidR="007F1D6F" w:rsidRPr="009F419B" w:rsidRDefault="007F1D6F" w:rsidP="00C31A31">
      <w:pPr>
        <w:tabs>
          <w:tab w:val="left" w:pos="2551"/>
        </w:tabs>
        <w:spacing w:before="480"/>
        <w:rPr>
          <w:rFonts w:cs="Arial"/>
          <w:sz w:val="24"/>
        </w:rPr>
      </w:pPr>
      <w:r w:rsidRPr="009F419B">
        <w:rPr>
          <w:rFonts w:cs="Arial"/>
          <w:b/>
          <w:sz w:val="24"/>
        </w:rPr>
        <w:t>Compilation date:</w:t>
      </w:r>
      <w:r w:rsidRPr="009F419B">
        <w:rPr>
          <w:rFonts w:cs="Arial"/>
          <w:b/>
          <w:sz w:val="24"/>
        </w:rPr>
        <w:tab/>
      </w:r>
      <w:r w:rsidRPr="009F419B">
        <w:rPr>
          <w:rFonts w:cs="Arial"/>
          <w:sz w:val="24"/>
        </w:rPr>
        <w:fldChar w:fldCharType="begin"/>
      </w:r>
      <w:r w:rsidRPr="009F419B">
        <w:rPr>
          <w:rFonts w:cs="Arial"/>
          <w:sz w:val="24"/>
        </w:rPr>
        <w:instrText>DOCPROPERTY StartDate \@ "d MMMM yyyy" \* MERGEFORMAT</w:instrText>
      </w:r>
      <w:r w:rsidRPr="009F419B">
        <w:rPr>
          <w:rFonts w:cs="Arial"/>
          <w:sz w:val="24"/>
        </w:rPr>
        <w:fldChar w:fldCharType="separate"/>
      </w:r>
      <w:r w:rsidRPr="009F419B">
        <w:rPr>
          <w:rFonts w:cs="Arial"/>
          <w:bCs/>
          <w:sz w:val="24"/>
        </w:rPr>
        <w:t>1 November 1979</w:t>
      </w:r>
      <w:r w:rsidRPr="009F419B">
        <w:rPr>
          <w:rFonts w:cs="Arial"/>
          <w:sz w:val="24"/>
        </w:rPr>
        <w:fldChar w:fldCharType="end"/>
      </w:r>
    </w:p>
    <w:p w14:paraId="671509BD" w14:textId="10D729A7" w:rsidR="007F1D6F" w:rsidRPr="009F419B" w:rsidRDefault="007F1D6F" w:rsidP="007F1D6F">
      <w:pPr>
        <w:tabs>
          <w:tab w:val="left" w:pos="2551"/>
        </w:tabs>
        <w:spacing w:before="240" w:after="240"/>
        <w:ind w:left="2552" w:hanging="2552"/>
        <w:rPr>
          <w:rFonts w:cs="Arial"/>
          <w:sz w:val="24"/>
        </w:rPr>
      </w:pPr>
      <w:r w:rsidRPr="009F419B">
        <w:rPr>
          <w:rFonts w:cs="Arial"/>
          <w:b/>
          <w:sz w:val="24"/>
        </w:rPr>
        <w:t>Includes amendments:</w:t>
      </w:r>
      <w:r w:rsidRPr="009F419B">
        <w:rPr>
          <w:rFonts w:cs="Arial"/>
          <w:b/>
          <w:sz w:val="24"/>
        </w:rPr>
        <w:tab/>
      </w:r>
      <w:r w:rsidRPr="009F419B">
        <w:rPr>
          <w:rFonts w:cs="Arial"/>
          <w:sz w:val="24"/>
        </w:rPr>
        <w:fldChar w:fldCharType="begin"/>
      </w:r>
      <w:r w:rsidRPr="009F419B">
        <w:rPr>
          <w:rFonts w:cs="Arial"/>
          <w:sz w:val="24"/>
        </w:rPr>
        <w:instrText xml:space="preserve"> DOCPROPERTY IncludesUpTo </w:instrText>
      </w:r>
      <w:r w:rsidRPr="009F419B">
        <w:rPr>
          <w:rFonts w:cs="Arial"/>
          <w:sz w:val="24"/>
        </w:rPr>
        <w:fldChar w:fldCharType="separate"/>
      </w:r>
      <w:r w:rsidRPr="009F419B">
        <w:rPr>
          <w:rFonts w:cs="Arial"/>
          <w:sz w:val="24"/>
        </w:rPr>
        <w:t>Act No. 117, 1979 and Act No. 118, 1979</w:t>
      </w:r>
      <w:r w:rsidRPr="009F419B">
        <w:rPr>
          <w:rFonts w:cs="Arial"/>
          <w:sz w:val="24"/>
        </w:rPr>
        <w:fldChar w:fldCharType="end"/>
      </w:r>
    </w:p>
    <w:p w14:paraId="68A1ADF6" w14:textId="77777777" w:rsidR="007F1D6F" w:rsidRPr="009F419B" w:rsidRDefault="007F1D6F" w:rsidP="001A7A27">
      <w:pPr>
        <w:pageBreakBefore/>
        <w:rPr>
          <w:rFonts w:cs="Arial"/>
          <w:b/>
          <w:sz w:val="32"/>
          <w:szCs w:val="32"/>
        </w:rPr>
      </w:pPr>
      <w:r w:rsidRPr="009F419B">
        <w:rPr>
          <w:rFonts w:cs="Arial"/>
          <w:b/>
          <w:sz w:val="32"/>
          <w:szCs w:val="32"/>
        </w:rPr>
        <w:lastRenderedPageBreak/>
        <w:t>About this compilation</w:t>
      </w:r>
    </w:p>
    <w:p w14:paraId="1D9BA45D" w14:textId="77777777" w:rsidR="007F1D6F" w:rsidRPr="009F419B" w:rsidRDefault="007F1D6F" w:rsidP="001A7A27">
      <w:pPr>
        <w:tabs>
          <w:tab w:val="left" w:pos="5640"/>
        </w:tabs>
        <w:spacing w:before="80" w:after="80"/>
        <w:rPr>
          <w:rFonts w:cs="Arial"/>
          <w:b/>
          <w:szCs w:val="22"/>
        </w:rPr>
      </w:pPr>
      <w:bookmarkStart w:id="0" w:name="_Hlk138395905"/>
      <w:r w:rsidRPr="009F419B">
        <w:rPr>
          <w:rFonts w:cs="Arial"/>
          <w:b/>
          <w:szCs w:val="22"/>
        </w:rPr>
        <w:t>This compilation</w:t>
      </w:r>
    </w:p>
    <w:p w14:paraId="76FD5022" w14:textId="2E99A5B9" w:rsidR="007F1D6F" w:rsidRPr="009F419B" w:rsidRDefault="007F1D6F" w:rsidP="001A7A27">
      <w:pPr>
        <w:spacing w:after="80"/>
        <w:rPr>
          <w:rFonts w:cs="Arial"/>
          <w:szCs w:val="22"/>
        </w:rPr>
      </w:pPr>
      <w:r w:rsidRPr="009F419B">
        <w:rPr>
          <w:rFonts w:cs="Arial"/>
          <w:szCs w:val="22"/>
        </w:rPr>
        <w:t xml:space="preserve">This is a compilation of the </w:t>
      </w:r>
      <w:r w:rsidRPr="009F419B">
        <w:rPr>
          <w:rFonts w:cs="Arial"/>
          <w:i/>
          <w:szCs w:val="22"/>
        </w:rPr>
        <w:fldChar w:fldCharType="begin"/>
      </w:r>
      <w:r w:rsidRPr="009F419B">
        <w:rPr>
          <w:rFonts w:cs="Arial"/>
          <w:i/>
          <w:szCs w:val="22"/>
        </w:rPr>
        <w:instrText xml:space="preserve"> STYLEREF  ShortT </w:instrText>
      </w:r>
      <w:r w:rsidRPr="009F419B">
        <w:rPr>
          <w:rFonts w:cs="Arial"/>
          <w:i/>
          <w:szCs w:val="22"/>
        </w:rPr>
        <w:fldChar w:fldCharType="separate"/>
      </w:r>
      <w:r w:rsidRPr="009F419B">
        <w:rPr>
          <w:rFonts w:cs="Arial"/>
          <w:i/>
          <w:noProof/>
          <w:szCs w:val="22"/>
        </w:rPr>
        <w:t>Migration Act 1958</w:t>
      </w:r>
      <w:r w:rsidRPr="009F419B">
        <w:rPr>
          <w:rFonts w:cs="Arial"/>
          <w:i/>
          <w:szCs w:val="22"/>
        </w:rPr>
        <w:fldChar w:fldCharType="end"/>
      </w:r>
      <w:r w:rsidRPr="009F419B">
        <w:rPr>
          <w:rFonts w:cs="Arial"/>
          <w:szCs w:val="22"/>
        </w:rPr>
        <w:t xml:space="preserve"> that shows the text of the law as amended and in force on </w:t>
      </w:r>
      <w:r w:rsidRPr="009F419B">
        <w:rPr>
          <w:rFonts w:cs="Arial"/>
          <w:szCs w:val="22"/>
        </w:rPr>
        <w:fldChar w:fldCharType="begin"/>
      </w:r>
      <w:r w:rsidRPr="009F419B">
        <w:rPr>
          <w:rFonts w:cs="Arial"/>
          <w:szCs w:val="22"/>
        </w:rPr>
        <w:instrText xml:space="preserve"> DOCPROPERTY StartDate \@ "d MMMM yyyy" </w:instrText>
      </w:r>
      <w:r w:rsidRPr="009F419B">
        <w:rPr>
          <w:rFonts w:cs="Arial"/>
          <w:szCs w:val="22"/>
        </w:rPr>
        <w:fldChar w:fldCharType="separate"/>
      </w:r>
      <w:r w:rsidRPr="009F419B">
        <w:rPr>
          <w:rFonts w:cs="Arial"/>
          <w:szCs w:val="22"/>
        </w:rPr>
        <w:t>1 November 1979</w:t>
      </w:r>
      <w:r w:rsidRPr="009F419B">
        <w:rPr>
          <w:rFonts w:cs="Arial"/>
          <w:szCs w:val="22"/>
        </w:rPr>
        <w:fldChar w:fldCharType="end"/>
      </w:r>
      <w:r w:rsidRPr="009F419B">
        <w:rPr>
          <w:rFonts w:cs="Arial"/>
          <w:szCs w:val="22"/>
        </w:rPr>
        <w:t xml:space="preserve"> (the </w:t>
      </w:r>
      <w:r w:rsidRPr="009F419B">
        <w:rPr>
          <w:rFonts w:cs="Arial"/>
          <w:b/>
          <w:i/>
          <w:szCs w:val="22"/>
        </w:rPr>
        <w:t>compilation date</w:t>
      </w:r>
      <w:r w:rsidRPr="009F419B">
        <w:rPr>
          <w:rFonts w:cs="Arial"/>
          <w:szCs w:val="22"/>
        </w:rPr>
        <w:t>).</w:t>
      </w:r>
    </w:p>
    <w:p w14:paraId="6EF82C13" w14:textId="77777777" w:rsidR="007F1D6F" w:rsidRPr="009F419B" w:rsidRDefault="007F1D6F" w:rsidP="001A7A27">
      <w:pPr>
        <w:spacing w:after="80"/>
        <w:rPr>
          <w:rFonts w:cs="Arial"/>
          <w:szCs w:val="22"/>
        </w:rPr>
      </w:pPr>
      <w:r w:rsidRPr="009F419B">
        <w:rPr>
          <w:rFonts w:cs="Arial"/>
          <w:szCs w:val="22"/>
        </w:rPr>
        <w:t xml:space="preserve">The notes at the end of this compilation (the </w:t>
      </w:r>
      <w:r w:rsidRPr="009F419B">
        <w:rPr>
          <w:rFonts w:cs="Arial"/>
          <w:b/>
          <w:i/>
          <w:szCs w:val="22"/>
        </w:rPr>
        <w:t>endnotes</w:t>
      </w:r>
      <w:r w:rsidRPr="009F419B">
        <w:rPr>
          <w:rFonts w:cs="Arial"/>
          <w:szCs w:val="22"/>
        </w:rPr>
        <w:t>) include information about amending laws and the amendment history of provisions of the compiled law.</w:t>
      </w:r>
    </w:p>
    <w:p w14:paraId="41BFBB54" w14:textId="77777777" w:rsidR="007F1D6F" w:rsidRPr="009F419B" w:rsidRDefault="007F1D6F" w:rsidP="001A7A27">
      <w:pPr>
        <w:tabs>
          <w:tab w:val="left" w:pos="5640"/>
        </w:tabs>
        <w:spacing w:after="80"/>
        <w:rPr>
          <w:rFonts w:cs="Arial"/>
          <w:b/>
          <w:szCs w:val="22"/>
        </w:rPr>
      </w:pPr>
      <w:r w:rsidRPr="009F419B">
        <w:rPr>
          <w:rFonts w:cs="Arial"/>
          <w:b/>
          <w:szCs w:val="22"/>
        </w:rPr>
        <w:t>Uncommenced amendments</w:t>
      </w:r>
    </w:p>
    <w:p w14:paraId="73826B0A" w14:textId="77777777" w:rsidR="007F1D6F" w:rsidRPr="009F419B" w:rsidRDefault="007F1D6F" w:rsidP="001A7A27">
      <w:pPr>
        <w:spacing w:after="80"/>
        <w:rPr>
          <w:rFonts w:cs="Arial"/>
          <w:szCs w:val="22"/>
        </w:rPr>
      </w:pPr>
      <w:r w:rsidRPr="009F419B">
        <w:rPr>
          <w:rFonts w:cs="Arial"/>
          <w:szCs w:val="22"/>
        </w:rPr>
        <w:t>The effect of uncommenced amendments is not shown in the text of the compiled law. The details of amendments made up to, but not commenced at, the compilation date are underlined in the endnotes. Any uncommenced amendments affecting the law are accessible on the Register (www.legislation.gov.au).</w:t>
      </w:r>
    </w:p>
    <w:p w14:paraId="6D51638E" w14:textId="77777777" w:rsidR="007F1D6F" w:rsidRPr="009F419B" w:rsidRDefault="007F1D6F" w:rsidP="001A7A27">
      <w:pPr>
        <w:spacing w:after="80"/>
        <w:rPr>
          <w:rFonts w:cs="Arial"/>
          <w:b/>
          <w:szCs w:val="22"/>
        </w:rPr>
      </w:pPr>
      <w:r w:rsidRPr="009F419B">
        <w:rPr>
          <w:rFonts w:cs="Arial"/>
          <w:b/>
          <w:szCs w:val="22"/>
        </w:rPr>
        <w:t>Application, saving and transitional provisions</w:t>
      </w:r>
    </w:p>
    <w:p w14:paraId="6665216A" w14:textId="77777777" w:rsidR="007F1D6F" w:rsidRPr="009F419B" w:rsidRDefault="007F1D6F" w:rsidP="001A7A27">
      <w:pPr>
        <w:spacing w:after="80"/>
        <w:rPr>
          <w:rFonts w:cs="Arial"/>
          <w:szCs w:val="22"/>
        </w:rPr>
      </w:pPr>
      <w:r w:rsidRPr="009F419B">
        <w:rPr>
          <w:rFonts w:cs="Arial"/>
          <w:szCs w:val="22"/>
        </w:rPr>
        <w:t>If the operation of a provision or amendment of the compiled law is affected by an application, saving or transitional provision that is not included in this compilation, details are included in the endnotes.</w:t>
      </w:r>
    </w:p>
    <w:p w14:paraId="50BFCFD3" w14:textId="77777777" w:rsidR="007F1D6F" w:rsidRPr="009F419B" w:rsidRDefault="007F1D6F" w:rsidP="001A7A27">
      <w:pPr>
        <w:spacing w:after="80"/>
        <w:rPr>
          <w:rFonts w:cs="Arial"/>
          <w:b/>
          <w:szCs w:val="22"/>
        </w:rPr>
      </w:pPr>
      <w:r w:rsidRPr="009F419B">
        <w:rPr>
          <w:rFonts w:cs="Arial"/>
          <w:b/>
          <w:szCs w:val="22"/>
        </w:rPr>
        <w:t>Editorial changes</w:t>
      </w:r>
    </w:p>
    <w:p w14:paraId="6994B634" w14:textId="77777777" w:rsidR="007F1D6F" w:rsidRPr="009F419B" w:rsidRDefault="007F1D6F" w:rsidP="001A7A27">
      <w:pPr>
        <w:spacing w:after="80"/>
        <w:rPr>
          <w:rFonts w:cs="Arial"/>
          <w:szCs w:val="22"/>
        </w:rPr>
      </w:pPr>
      <w:r w:rsidRPr="009F419B">
        <w:rPr>
          <w:rFonts w:cs="Arial"/>
          <w:szCs w:val="22"/>
        </w:rPr>
        <w:t>For more information about any editorial changes made in this compilation, see the endnotes.</w:t>
      </w:r>
    </w:p>
    <w:p w14:paraId="091EDFF5" w14:textId="77777777" w:rsidR="007F1D6F" w:rsidRPr="009F419B" w:rsidRDefault="007F1D6F" w:rsidP="001A7A27">
      <w:pPr>
        <w:spacing w:after="80"/>
        <w:rPr>
          <w:rFonts w:cs="Arial"/>
          <w:b/>
          <w:szCs w:val="22"/>
        </w:rPr>
      </w:pPr>
      <w:r w:rsidRPr="009F419B">
        <w:rPr>
          <w:rFonts w:cs="Arial"/>
          <w:b/>
          <w:szCs w:val="22"/>
        </w:rPr>
        <w:t>Presentational changes</w:t>
      </w:r>
    </w:p>
    <w:p w14:paraId="00825F2C" w14:textId="77777777" w:rsidR="007F1D6F" w:rsidRPr="009F419B" w:rsidRDefault="007F1D6F" w:rsidP="001A7A27">
      <w:pPr>
        <w:spacing w:after="80"/>
        <w:rPr>
          <w:rFonts w:cs="Arial"/>
          <w:szCs w:val="22"/>
        </w:rPr>
      </w:pPr>
      <w:r w:rsidRPr="009F419B">
        <w:rPr>
          <w:rFonts w:cs="Arial"/>
          <w:szCs w:val="22"/>
        </w:rPr>
        <w:t xml:space="preserve">The </w:t>
      </w:r>
      <w:r w:rsidRPr="009F419B">
        <w:rPr>
          <w:rFonts w:cs="Arial"/>
          <w:i/>
          <w:szCs w:val="22"/>
        </w:rPr>
        <w:t>Legislation Act 2003</w:t>
      </w:r>
      <w:r w:rsidRPr="009F419B">
        <w:rPr>
          <w:rFonts w:cs="Arial"/>
          <w:szCs w:val="22"/>
        </w:rPr>
        <w:t xml:space="preserve"> provides for First Parliamentary Counsel to make presentational changes to a compilation. Presentational changes are applied to give a more consistent look and feel to legislation published on the Register, and enable the user to more easily navigate those documents.</w:t>
      </w:r>
    </w:p>
    <w:p w14:paraId="2489D20F" w14:textId="77777777" w:rsidR="007F1D6F" w:rsidRPr="009F419B" w:rsidRDefault="007F1D6F" w:rsidP="001A7A27">
      <w:pPr>
        <w:spacing w:after="80"/>
        <w:rPr>
          <w:rFonts w:cs="Arial"/>
          <w:b/>
          <w:szCs w:val="22"/>
        </w:rPr>
      </w:pPr>
      <w:r w:rsidRPr="009F419B">
        <w:rPr>
          <w:rFonts w:cs="Arial"/>
          <w:b/>
          <w:szCs w:val="22"/>
        </w:rPr>
        <w:t>Modifications</w:t>
      </w:r>
    </w:p>
    <w:p w14:paraId="564C5055" w14:textId="77777777" w:rsidR="007F1D6F" w:rsidRPr="009F419B" w:rsidRDefault="007F1D6F" w:rsidP="001A7A27">
      <w:pPr>
        <w:spacing w:after="80"/>
        <w:rPr>
          <w:rFonts w:cs="Arial"/>
          <w:szCs w:val="22"/>
        </w:rPr>
      </w:pPr>
      <w:r w:rsidRPr="009F419B">
        <w:rPr>
          <w:rFonts w:cs="Arial"/>
          <w:szCs w:val="22"/>
        </w:rPr>
        <w:t>If the compiled law is modified by another law, the compiled law operates as modified but the modification does not amend the text of the law. Accordingly, this compilation does not show the text of the compiled law as modified. Any modifications affecting the law are accessible on the Register.</w:t>
      </w:r>
    </w:p>
    <w:p w14:paraId="48B2ABC6" w14:textId="08CFD6F1" w:rsidR="007F1D6F" w:rsidRPr="009F419B" w:rsidRDefault="007F1D6F" w:rsidP="001A7A27">
      <w:pPr>
        <w:spacing w:after="80"/>
        <w:rPr>
          <w:rFonts w:cs="Arial"/>
          <w:b/>
          <w:szCs w:val="22"/>
        </w:rPr>
      </w:pPr>
      <w:r w:rsidRPr="009F419B">
        <w:rPr>
          <w:rFonts w:cs="Arial"/>
          <w:b/>
          <w:szCs w:val="22"/>
        </w:rPr>
        <w:t>Self</w:t>
      </w:r>
      <w:r w:rsidR="009F419B">
        <w:rPr>
          <w:rFonts w:cs="Arial"/>
          <w:b/>
          <w:szCs w:val="22"/>
        </w:rPr>
        <w:noBreakHyphen/>
      </w:r>
      <w:r w:rsidRPr="009F419B">
        <w:rPr>
          <w:rFonts w:cs="Arial"/>
          <w:b/>
          <w:szCs w:val="22"/>
        </w:rPr>
        <w:t>repealing provisions</w:t>
      </w:r>
    </w:p>
    <w:p w14:paraId="0974B9D4" w14:textId="77777777" w:rsidR="007F1D6F" w:rsidRPr="009F419B" w:rsidRDefault="007F1D6F" w:rsidP="001A7A27">
      <w:pPr>
        <w:rPr>
          <w:rFonts w:cs="Arial"/>
          <w:szCs w:val="22"/>
        </w:rPr>
      </w:pPr>
      <w:r w:rsidRPr="009F419B">
        <w:rPr>
          <w:rFonts w:cs="Arial"/>
          <w:szCs w:val="22"/>
        </w:rPr>
        <w:t>If a provision of the compiled law has been repealed in accordance with a provision of the law, details are included in the endnotes.</w:t>
      </w:r>
    </w:p>
    <w:bookmarkEnd w:id="0"/>
    <w:p w14:paraId="26101C38" w14:textId="77777777" w:rsidR="007F1D6F" w:rsidRPr="009F419B" w:rsidRDefault="007F1D6F" w:rsidP="00900BC8">
      <w:pPr>
        <w:pStyle w:val="Header"/>
        <w:tabs>
          <w:tab w:val="clear" w:pos="4150"/>
          <w:tab w:val="clear" w:pos="8307"/>
        </w:tabs>
      </w:pPr>
      <w:r w:rsidRPr="009F419B">
        <w:rPr>
          <w:rStyle w:val="CharChapNo"/>
        </w:rPr>
        <w:t xml:space="preserve"> </w:t>
      </w:r>
      <w:r w:rsidRPr="009F419B">
        <w:rPr>
          <w:rStyle w:val="CharChapText"/>
        </w:rPr>
        <w:t xml:space="preserve"> </w:t>
      </w:r>
    </w:p>
    <w:p w14:paraId="53175234" w14:textId="77777777" w:rsidR="007F1D6F" w:rsidRPr="009F419B" w:rsidRDefault="007F1D6F" w:rsidP="00900BC8">
      <w:pPr>
        <w:pStyle w:val="Header"/>
        <w:tabs>
          <w:tab w:val="clear" w:pos="4150"/>
          <w:tab w:val="clear" w:pos="8307"/>
        </w:tabs>
      </w:pPr>
      <w:r w:rsidRPr="009F419B">
        <w:rPr>
          <w:rStyle w:val="CharPartNo"/>
        </w:rPr>
        <w:t xml:space="preserve"> </w:t>
      </w:r>
      <w:r w:rsidRPr="009F419B">
        <w:rPr>
          <w:rStyle w:val="CharPartText"/>
        </w:rPr>
        <w:t xml:space="preserve"> </w:t>
      </w:r>
    </w:p>
    <w:p w14:paraId="40B98821" w14:textId="77777777" w:rsidR="007F1D6F" w:rsidRPr="009F419B" w:rsidRDefault="007F1D6F" w:rsidP="00900BC8">
      <w:pPr>
        <w:pStyle w:val="Header"/>
        <w:tabs>
          <w:tab w:val="clear" w:pos="4150"/>
          <w:tab w:val="clear" w:pos="8307"/>
        </w:tabs>
      </w:pPr>
      <w:r w:rsidRPr="009F419B">
        <w:rPr>
          <w:rStyle w:val="CharDivNo"/>
        </w:rPr>
        <w:t xml:space="preserve"> </w:t>
      </w:r>
      <w:r w:rsidRPr="009F419B">
        <w:rPr>
          <w:rStyle w:val="CharDivText"/>
        </w:rPr>
        <w:t xml:space="preserve"> </w:t>
      </w:r>
    </w:p>
    <w:p w14:paraId="28A841C4" w14:textId="77777777" w:rsidR="007F1D6F" w:rsidRPr="009F419B" w:rsidRDefault="007F1D6F" w:rsidP="00900BC8">
      <w:pPr>
        <w:sectPr w:rsidR="007F1D6F" w:rsidRPr="009F419B" w:rsidSect="000056A4">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28C54B27" w14:textId="77777777" w:rsidR="00715914" w:rsidRPr="009F419B" w:rsidRDefault="00715914" w:rsidP="00E2684D">
      <w:pPr>
        <w:outlineLvl w:val="0"/>
        <w:rPr>
          <w:sz w:val="36"/>
        </w:rPr>
      </w:pPr>
      <w:r w:rsidRPr="009F419B">
        <w:rPr>
          <w:sz w:val="36"/>
        </w:rPr>
        <w:lastRenderedPageBreak/>
        <w:t>Contents</w:t>
      </w:r>
    </w:p>
    <w:p w14:paraId="7C28D1B6" w14:textId="3AB33FBE" w:rsidR="0059373F" w:rsidRDefault="004D1C28">
      <w:pPr>
        <w:pStyle w:val="TOC2"/>
        <w:rPr>
          <w:rFonts w:asciiTheme="minorHAnsi" w:eastAsiaTheme="minorEastAsia" w:hAnsiTheme="minorHAnsi" w:cstheme="minorBidi"/>
          <w:b w:val="0"/>
          <w:noProof/>
          <w:kern w:val="2"/>
          <w:szCs w:val="24"/>
          <w14:ligatures w14:val="standardContextual"/>
        </w:rPr>
      </w:pPr>
      <w:r w:rsidRPr="009F419B">
        <w:fldChar w:fldCharType="begin"/>
      </w:r>
      <w:r w:rsidRPr="009F419B">
        <w:instrText xml:space="preserve"> TOC \o "1-9" </w:instrText>
      </w:r>
      <w:r w:rsidRPr="009F419B">
        <w:fldChar w:fldCharType="separate"/>
      </w:r>
      <w:r w:rsidR="0059373F">
        <w:rPr>
          <w:noProof/>
        </w:rPr>
        <w:t>Part I—Preliminary</w:t>
      </w:r>
      <w:r w:rsidR="0059373F" w:rsidRPr="0059373F">
        <w:rPr>
          <w:b w:val="0"/>
          <w:noProof/>
          <w:sz w:val="18"/>
        </w:rPr>
        <w:tab/>
      </w:r>
      <w:r w:rsidR="0059373F" w:rsidRPr="0059373F">
        <w:rPr>
          <w:b w:val="0"/>
          <w:noProof/>
          <w:sz w:val="18"/>
        </w:rPr>
        <w:fldChar w:fldCharType="begin"/>
      </w:r>
      <w:r w:rsidR="0059373F" w:rsidRPr="0059373F">
        <w:rPr>
          <w:b w:val="0"/>
          <w:noProof/>
          <w:sz w:val="18"/>
        </w:rPr>
        <w:instrText xml:space="preserve"> PAGEREF _Toc210033208 \h </w:instrText>
      </w:r>
      <w:r w:rsidR="0059373F" w:rsidRPr="0059373F">
        <w:rPr>
          <w:b w:val="0"/>
          <w:noProof/>
          <w:sz w:val="18"/>
        </w:rPr>
      </w:r>
      <w:r w:rsidR="0059373F" w:rsidRPr="0059373F">
        <w:rPr>
          <w:b w:val="0"/>
          <w:noProof/>
          <w:sz w:val="18"/>
        </w:rPr>
        <w:fldChar w:fldCharType="separate"/>
      </w:r>
      <w:r w:rsidR="0059373F" w:rsidRPr="0059373F">
        <w:rPr>
          <w:b w:val="0"/>
          <w:noProof/>
          <w:sz w:val="18"/>
        </w:rPr>
        <w:t>1</w:t>
      </w:r>
      <w:r w:rsidR="0059373F" w:rsidRPr="0059373F">
        <w:rPr>
          <w:b w:val="0"/>
          <w:noProof/>
          <w:sz w:val="18"/>
        </w:rPr>
        <w:fldChar w:fldCharType="end"/>
      </w:r>
    </w:p>
    <w:p w14:paraId="450228AE" w14:textId="49CF42F1"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59373F">
        <w:rPr>
          <w:noProof/>
        </w:rPr>
        <w:tab/>
      </w:r>
      <w:r w:rsidRPr="0059373F">
        <w:rPr>
          <w:noProof/>
        </w:rPr>
        <w:fldChar w:fldCharType="begin"/>
      </w:r>
      <w:r w:rsidRPr="0059373F">
        <w:rPr>
          <w:noProof/>
        </w:rPr>
        <w:instrText xml:space="preserve"> PAGEREF _Toc210033209 \h </w:instrText>
      </w:r>
      <w:r w:rsidRPr="0059373F">
        <w:rPr>
          <w:noProof/>
        </w:rPr>
      </w:r>
      <w:r w:rsidRPr="0059373F">
        <w:rPr>
          <w:noProof/>
        </w:rPr>
        <w:fldChar w:fldCharType="separate"/>
      </w:r>
      <w:r w:rsidRPr="0059373F">
        <w:rPr>
          <w:noProof/>
        </w:rPr>
        <w:t>1</w:t>
      </w:r>
      <w:r w:rsidRPr="0059373F">
        <w:rPr>
          <w:noProof/>
        </w:rPr>
        <w:fldChar w:fldCharType="end"/>
      </w:r>
    </w:p>
    <w:p w14:paraId="7EDF74E6" w14:textId="73F372CB"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59373F">
        <w:rPr>
          <w:noProof/>
        </w:rPr>
        <w:tab/>
      </w:r>
      <w:r w:rsidRPr="0059373F">
        <w:rPr>
          <w:noProof/>
        </w:rPr>
        <w:fldChar w:fldCharType="begin"/>
      </w:r>
      <w:r w:rsidRPr="0059373F">
        <w:rPr>
          <w:noProof/>
        </w:rPr>
        <w:instrText xml:space="preserve"> PAGEREF _Toc210033210 \h </w:instrText>
      </w:r>
      <w:r w:rsidRPr="0059373F">
        <w:rPr>
          <w:noProof/>
        </w:rPr>
      </w:r>
      <w:r w:rsidRPr="0059373F">
        <w:rPr>
          <w:noProof/>
        </w:rPr>
        <w:fldChar w:fldCharType="separate"/>
      </w:r>
      <w:r w:rsidRPr="0059373F">
        <w:rPr>
          <w:noProof/>
        </w:rPr>
        <w:t>1</w:t>
      </w:r>
      <w:r w:rsidRPr="0059373F">
        <w:rPr>
          <w:noProof/>
        </w:rPr>
        <w:fldChar w:fldCharType="end"/>
      </w:r>
    </w:p>
    <w:p w14:paraId="5D9485A7" w14:textId="3DBD6D52"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4</w:t>
      </w:r>
      <w:r>
        <w:rPr>
          <w:noProof/>
        </w:rPr>
        <w:tab/>
        <w:t>Repeal and savings</w:t>
      </w:r>
      <w:r w:rsidRPr="0059373F">
        <w:rPr>
          <w:noProof/>
        </w:rPr>
        <w:tab/>
      </w:r>
      <w:r w:rsidRPr="0059373F">
        <w:rPr>
          <w:noProof/>
        </w:rPr>
        <w:fldChar w:fldCharType="begin"/>
      </w:r>
      <w:r w:rsidRPr="0059373F">
        <w:rPr>
          <w:noProof/>
        </w:rPr>
        <w:instrText xml:space="preserve"> PAGEREF _Toc210033211 \h </w:instrText>
      </w:r>
      <w:r w:rsidRPr="0059373F">
        <w:rPr>
          <w:noProof/>
        </w:rPr>
      </w:r>
      <w:r w:rsidRPr="0059373F">
        <w:rPr>
          <w:noProof/>
        </w:rPr>
        <w:fldChar w:fldCharType="separate"/>
      </w:r>
      <w:r w:rsidRPr="0059373F">
        <w:rPr>
          <w:noProof/>
        </w:rPr>
        <w:t>1</w:t>
      </w:r>
      <w:r w:rsidRPr="0059373F">
        <w:rPr>
          <w:noProof/>
        </w:rPr>
        <w:fldChar w:fldCharType="end"/>
      </w:r>
    </w:p>
    <w:p w14:paraId="25D8394D" w14:textId="52FA31B0"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5</w:t>
      </w:r>
      <w:r>
        <w:rPr>
          <w:noProof/>
        </w:rPr>
        <w:tab/>
        <w:t>Interpretation</w:t>
      </w:r>
      <w:r w:rsidRPr="0059373F">
        <w:rPr>
          <w:noProof/>
        </w:rPr>
        <w:tab/>
      </w:r>
      <w:r w:rsidRPr="0059373F">
        <w:rPr>
          <w:noProof/>
        </w:rPr>
        <w:fldChar w:fldCharType="begin"/>
      </w:r>
      <w:r w:rsidRPr="0059373F">
        <w:rPr>
          <w:noProof/>
        </w:rPr>
        <w:instrText xml:space="preserve"> PAGEREF _Toc210033212 \h </w:instrText>
      </w:r>
      <w:r w:rsidRPr="0059373F">
        <w:rPr>
          <w:noProof/>
        </w:rPr>
      </w:r>
      <w:r w:rsidRPr="0059373F">
        <w:rPr>
          <w:noProof/>
        </w:rPr>
        <w:fldChar w:fldCharType="separate"/>
      </w:r>
      <w:r w:rsidRPr="0059373F">
        <w:rPr>
          <w:noProof/>
        </w:rPr>
        <w:t>2</w:t>
      </w:r>
      <w:r w:rsidRPr="0059373F">
        <w:rPr>
          <w:noProof/>
        </w:rPr>
        <w:fldChar w:fldCharType="end"/>
      </w:r>
    </w:p>
    <w:p w14:paraId="731B0C72" w14:textId="33253AB4" w:rsidR="0059373F" w:rsidRDefault="0059373F">
      <w:pPr>
        <w:pStyle w:val="TOC2"/>
        <w:rPr>
          <w:rFonts w:asciiTheme="minorHAnsi" w:eastAsiaTheme="minorEastAsia" w:hAnsiTheme="minorHAnsi" w:cstheme="minorBidi"/>
          <w:b w:val="0"/>
          <w:noProof/>
          <w:kern w:val="2"/>
          <w:szCs w:val="24"/>
          <w14:ligatures w14:val="standardContextual"/>
        </w:rPr>
      </w:pPr>
      <w:r>
        <w:rPr>
          <w:noProof/>
        </w:rPr>
        <w:t>Part II—Immigration and Deportation</w:t>
      </w:r>
      <w:r w:rsidRPr="0059373F">
        <w:rPr>
          <w:b w:val="0"/>
          <w:noProof/>
          <w:sz w:val="18"/>
        </w:rPr>
        <w:tab/>
      </w:r>
      <w:r w:rsidRPr="0059373F">
        <w:rPr>
          <w:b w:val="0"/>
          <w:noProof/>
          <w:sz w:val="18"/>
        </w:rPr>
        <w:fldChar w:fldCharType="begin"/>
      </w:r>
      <w:r w:rsidRPr="0059373F">
        <w:rPr>
          <w:b w:val="0"/>
          <w:noProof/>
          <w:sz w:val="18"/>
        </w:rPr>
        <w:instrText xml:space="preserve"> PAGEREF _Toc210033213 \h </w:instrText>
      </w:r>
      <w:r w:rsidRPr="0059373F">
        <w:rPr>
          <w:b w:val="0"/>
          <w:noProof/>
          <w:sz w:val="18"/>
        </w:rPr>
      </w:r>
      <w:r w:rsidRPr="0059373F">
        <w:rPr>
          <w:b w:val="0"/>
          <w:noProof/>
          <w:sz w:val="18"/>
        </w:rPr>
        <w:fldChar w:fldCharType="separate"/>
      </w:r>
      <w:r w:rsidRPr="0059373F">
        <w:rPr>
          <w:b w:val="0"/>
          <w:noProof/>
          <w:sz w:val="18"/>
        </w:rPr>
        <w:t>6</w:t>
      </w:r>
      <w:r w:rsidRPr="0059373F">
        <w:rPr>
          <w:b w:val="0"/>
          <w:noProof/>
          <w:sz w:val="18"/>
        </w:rPr>
        <w:fldChar w:fldCharType="end"/>
      </w:r>
    </w:p>
    <w:p w14:paraId="6FB96A92" w14:textId="4A0EAF93" w:rsidR="0059373F" w:rsidRDefault="0059373F">
      <w:pPr>
        <w:pStyle w:val="TOC3"/>
        <w:rPr>
          <w:rFonts w:asciiTheme="minorHAnsi" w:eastAsiaTheme="minorEastAsia" w:hAnsiTheme="minorHAnsi" w:cstheme="minorBidi"/>
          <w:b w:val="0"/>
          <w:noProof/>
          <w:kern w:val="2"/>
          <w:sz w:val="24"/>
          <w:szCs w:val="24"/>
          <w14:ligatures w14:val="standardContextual"/>
        </w:rPr>
      </w:pPr>
      <w:r>
        <w:rPr>
          <w:noProof/>
        </w:rPr>
        <w:t>Division 1—Entry Permits</w:t>
      </w:r>
      <w:r w:rsidRPr="0059373F">
        <w:rPr>
          <w:b w:val="0"/>
          <w:noProof/>
          <w:sz w:val="18"/>
        </w:rPr>
        <w:tab/>
      </w:r>
      <w:r w:rsidRPr="0059373F">
        <w:rPr>
          <w:b w:val="0"/>
          <w:noProof/>
          <w:sz w:val="18"/>
        </w:rPr>
        <w:fldChar w:fldCharType="begin"/>
      </w:r>
      <w:r w:rsidRPr="0059373F">
        <w:rPr>
          <w:b w:val="0"/>
          <w:noProof/>
          <w:sz w:val="18"/>
        </w:rPr>
        <w:instrText xml:space="preserve"> PAGEREF _Toc210033214 \h </w:instrText>
      </w:r>
      <w:r w:rsidRPr="0059373F">
        <w:rPr>
          <w:b w:val="0"/>
          <w:noProof/>
          <w:sz w:val="18"/>
        </w:rPr>
      </w:r>
      <w:r w:rsidRPr="0059373F">
        <w:rPr>
          <w:b w:val="0"/>
          <w:noProof/>
          <w:sz w:val="18"/>
        </w:rPr>
        <w:fldChar w:fldCharType="separate"/>
      </w:r>
      <w:r w:rsidRPr="0059373F">
        <w:rPr>
          <w:b w:val="0"/>
          <w:noProof/>
          <w:sz w:val="18"/>
        </w:rPr>
        <w:t>6</w:t>
      </w:r>
      <w:r w:rsidRPr="0059373F">
        <w:rPr>
          <w:b w:val="0"/>
          <w:noProof/>
          <w:sz w:val="18"/>
        </w:rPr>
        <w:fldChar w:fldCharType="end"/>
      </w:r>
    </w:p>
    <w:p w14:paraId="373A584D" w14:textId="37B16421"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6</w:t>
      </w:r>
      <w:r>
        <w:rPr>
          <w:noProof/>
        </w:rPr>
        <w:tab/>
        <w:t>Immigrant not to enter Australia without entry permit</w:t>
      </w:r>
      <w:r w:rsidRPr="0059373F">
        <w:rPr>
          <w:noProof/>
        </w:rPr>
        <w:tab/>
      </w:r>
      <w:r w:rsidRPr="0059373F">
        <w:rPr>
          <w:noProof/>
        </w:rPr>
        <w:fldChar w:fldCharType="begin"/>
      </w:r>
      <w:r w:rsidRPr="0059373F">
        <w:rPr>
          <w:noProof/>
        </w:rPr>
        <w:instrText xml:space="preserve"> PAGEREF _Toc210033215 \h </w:instrText>
      </w:r>
      <w:r w:rsidRPr="0059373F">
        <w:rPr>
          <w:noProof/>
        </w:rPr>
      </w:r>
      <w:r w:rsidRPr="0059373F">
        <w:rPr>
          <w:noProof/>
        </w:rPr>
        <w:fldChar w:fldCharType="separate"/>
      </w:r>
      <w:r w:rsidRPr="0059373F">
        <w:rPr>
          <w:noProof/>
        </w:rPr>
        <w:t>6</w:t>
      </w:r>
      <w:r w:rsidRPr="0059373F">
        <w:rPr>
          <w:noProof/>
        </w:rPr>
        <w:fldChar w:fldCharType="end"/>
      </w:r>
    </w:p>
    <w:p w14:paraId="545A6627" w14:textId="5EF85B2E"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7</w:t>
      </w:r>
      <w:r>
        <w:rPr>
          <w:noProof/>
        </w:rPr>
        <w:tab/>
        <w:t>Cancellation, expiration and renewal of entry permits</w:t>
      </w:r>
      <w:r w:rsidRPr="0059373F">
        <w:rPr>
          <w:noProof/>
        </w:rPr>
        <w:tab/>
      </w:r>
      <w:r w:rsidRPr="0059373F">
        <w:rPr>
          <w:noProof/>
        </w:rPr>
        <w:fldChar w:fldCharType="begin"/>
      </w:r>
      <w:r w:rsidRPr="0059373F">
        <w:rPr>
          <w:noProof/>
        </w:rPr>
        <w:instrText xml:space="preserve"> PAGEREF _Toc210033216 \h </w:instrText>
      </w:r>
      <w:r w:rsidRPr="0059373F">
        <w:rPr>
          <w:noProof/>
        </w:rPr>
      </w:r>
      <w:r w:rsidRPr="0059373F">
        <w:rPr>
          <w:noProof/>
        </w:rPr>
        <w:fldChar w:fldCharType="separate"/>
      </w:r>
      <w:r w:rsidRPr="0059373F">
        <w:rPr>
          <w:noProof/>
        </w:rPr>
        <w:t>7</w:t>
      </w:r>
      <w:r w:rsidRPr="0059373F">
        <w:rPr>
          <w:noProof/>
        </w:rPr>
        <w:fldChar w:fldCharType="end"/>
      </w:r>
    </w:p>
    <w:p w14:paraId="2B0DBA64" w14:textId="3559563A"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8</w:t>
      </w:r>
      <w:r>
        <w:rPr>
          <w:noProof/>
        </w:rPr>
        <w:tab/>
        <w:t>Exemptions</w:t>
      </w:r>
      <w:r w:rsidRPr="0059373F">
        <w:rPr>
          <w:noProof/>
        </w:rPr>
        <w:tab/>
      </w:r>
      <w:r w:rsidRPr="0059373F">
        <w:rPr>
          <w:noProof/>
        </w:rPr>
        <w:fldChar w:fldCharType="begin"/>
      </w:r>
      <w:r w:rsidRPr="0059373F">
        <w:rPr>
          <w:noProof/>
        </w:rPr>
        <w:instrText xml:space="preserve"> PAGEREF _Toc210033217 \h </w:instrText>
      </w:r>
      <w:r w:rsidRPr="0059373F">
        <w:rPr>
          <w:noProof/>
        </w:rPr>
      </w:r>
      <w:r w:rsidRPr="0059373F">
        <w:rPr>
          <w:noProof/>
        </w:rPr>
        <w:fldChar w:fldCharType="separate"/>
      </w:r>
      <w:r w:rsidRPr="0059373F">
        <w:rPr>
          <w:noProof/>
        </w:rPr>
        <w:t>8</w:t>
      </w:r>
      <w:r w:rsidRPr="0059373F">
        <w:rPr>
          <w:noProof/>
        </w:rPr>
        <w:fldChar w:fldCharType="end"/>
      </w:r>
    </w:p>
    <w:p w14:paraId="48B44819" w14:textId="22BD4B60"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9</w:t>
      </w:r>
      <w:r>
        <w:rPr>
          <w:noProof/>
        </w:rPr>
        <w:tab/>
        <w:t>Entry permit to lapse upon departure from Australia</w:t>
      </w:r>
      <w:r w:rsidRPr="0059373F">
        <w:rPr>
          <w:noProof/>
        </w:rPr>
        <w:tab/>
      </w:r>
      <w:r w:rsidRPr="0059373F">
        <w:rPr>
          <w:noProof/>
        </w:rPr>
        <w:fldChar w:fldCharType="begin"/>
      </w:r>
      <w:r w:rsidRPr="0059373F">
        <w:rPr>
          <w:noProof/>
        </w:rPr>
        <w:instrText xml:space="preserve"> PAGEREF _Toc210033218 \h </w:instrText>
      </w:r>
      <w:r w:rsidRPr="0059373F">
        <w:rPr>
          <w:noProof/>
        </w:rPr>
      </w:r>
      <w:r w:rsidRPr="0059373F">
        <w:rPr>
          <w:noProof/>
        </w:rPr>
        <w:fldChar w:fldCharType="separate"/>
      </w:r>
      <w:r w:rsidRPr="0059373F">
        <w:rPr>
          <w:noProof/>
        </w:rPr>
        <w:t>10</w:t>
      </w:r>
      <w:r w:rsidRPr="0059373F">
        <w:rPr>
          <w:noProof/>
        </w:rPr>
        <w:fldChar w:fldCharType="end"/>
      </w:r>
    </w:p>
    <w:p w14:paraId="473EC2A5" w14:textId="77AC92EA"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Person to cease to be prohibited immigrant if granted entry permit</w:t>
      </w:r>
      <w:r w:rsidRPr="0059373F">
        <w:rPr>
          <w:noProof/>
        </w:rPr>
        <w:tab/>
      </w:r>
      <w:r w:rsidRPr="0059373F">
        <w:rPr>
          <w:noProof/>
        </w:rPr>
        <w:fldChar w:fldCharType="begin"/>
      </w:r>
      <w:r w:rsidRPr="0059373F">
        <w:rPr>
          <w:noProof/>
        </w:rPr>
        <w:instrText xml:space="preserve"> PAGEREF _Toc210033219 \h </w:instrText>
      </w:r>
      <w:r w:rsidRPr="0059373F">
        <w:rPr>
          <w:noProof/>
        </w:rPr>
      </w:r>
      <w:r w:rsidRPr="0059373F">
        <w:rPr>
          <w:noProof/>
        </w:rPr>
        <w:fldChar w:fldCharType="separate"/>
      </w:r>
      <w:r w:rsidRPr="0059373F">
        <w:rPr>
          <w:noProof/>
        </w:rPr>
        <w:t>10</w:t>
      </w:r>
      <w:r w:rsidRPr="0059373F">
        <w:rPr>
          <w:noProof/>
        </w:rPr>
        <w:fldChar w:fldCharType="end"/>
      </w:r>
    </w:p>
    <w:p w14:paraId="4DBE0C6E" w14:textId="66A5230A"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Visa, &amp;c., not to entitle persons to enter Australia</w:t>
      </w:r>
      <w:r w:rsidRPr="0059373F">
        <w:rPr>
          <w:noProof/>
        </w:rPr>
        <w:tab/>
      </w:r>
      <w:r w:rsidRPr="0059373F">
        <w:rPr>
          <w:noProof/>
        </w:rPr>
        <w:fldChar w:fldCharType="begin"/>
      </w:r>
      <w:r w:rsidRPr="0059373F">
        <w:rPr>
          <w:noProof/>
        </w:rPr>
        <w:instrText xml:space="preserve"> PAGEREF _Toc210033220 \h </w:instrText>
      </w:r>
      <w:r w:rsidRPr="0059373F">
        <w:rPr>
          <w:noProof/>
        </w:rPr>
      </w:r>
      <w:r w:rsidRPr="0059373F">
        <w:rPr>
          <w:noProof/>
        </w:rPr>
        <w:fldChar w:fldCharType="separate"/>
      </w:r>
      <w:r w:rsidRPr="0059373F">
        <w:rPr>
          <w:noProof/>
        </w:rPr>
        <w:t>10</w:t>
      </w:r>
      <w:r w:rsidRPr="0059373F">
        <w:rPr>
          <w:noProof/>
        </w:rPr>
        <w:fldChar w:fldCharType="end"/>
      </w:r>
    </w:p>
    <w:p w14:paraId="0EEFC5A9" w14:textId="4F3CBADD" w:rsidR="0059373F" w:rsidRDefault="0059373F">
      <w:pPr>
        <w:pStyle w:val="TOC3"/>
        <w:rPr>
          <w:rFonts w:asciiTheme="minorHAnsi" w:eastAsiaTheme="minorEastAsia" w:hAnsiTheme="minorHAnsi" w:cstheme="minorBidi"/>
          <w:b w:val="0"/>
          <w:noProof/>
          <w:kern w:val="2"/>
          <w:sz w:val="24"/>
          <w:szCs w:val="24"/>
          <w14:ligatures w14:val="standardContextual"/>
        </w:rPr>
      </w:pPr>
      <w:r>
        <w:rPr>
          <w:noProof/>
        </w:rPr>
        <w:t>Division 1A—Visas and Return Endorsements</w:t>
      </w:r>
      <w:r w:rsidRPr="0059373F">
        <w:rPr>
          <w:b w:val="0"/>
          <w:noProof/>
          <w:sz w:val="18"/>
        </w:rPr>
        <w:tab/>
      </w:r>
      <w:r w:rsidRPr="0059373F">
        <w:rPr>
          <w:b w:val="0"/>
          <w:noProof/>
          <w:sz w:val="18"/>
        </w:rPr>
        <w:fldChar w:fldCharType="begin"/>
      </w:r>
      <w:r w:rsidRPr="0059373F">
        <w:rPr>
          <w:b w:val="0"/>
          <w:noProof/>
          <w:sz w:val="18"/>
        </w:rPr>
        <w:instrText xml:space="preserve"> PAGEREF _Toc210033221 \h </w:instrText>
      </w:r>
      <w:r w:rsidRPr="0059373F">
        <w:rPr>
          <w:b w:val="0"/>
          <w:noProof/>
          <w:sz w:val="18"/>
        </w:rPr>
      </w:r>
      <w:r w:rsidRPr="0059373F">
        <w:rPr>
          <w:b w:val="0"/>
          <w:noProof/>
          <w:sz w:val="18"/>
        </w:rPr>
        <w:fldChar w:fldCharType="separate"/>
      </w:r>
      <w:r w:rsidRPr="0059373F">
        <w:rPr>
          <w:b w:val="0"/>
          <w:noProof/>
          <w:sz w:val="18"/>
        </w:rPr>
        <w:t>11</w:t>
      </w:r>
      <w:r w:rsidRPr="0059373F">
        <w:rPr>
          <w:b w:val="0"/>
          <w:noProof/>
          <w:sz w:val="18"/>
        </w:rPr>
        <w:fldChar w:fldCharType="end"/>
      </w:r>
    </w:p>
    <w:p w14:paraId="1F7E94E0" w14:textId="3399FAA2"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11A</w:t>
      </w:r>
      <w:r>
        <w:rPr>
          <w:noProof/>
        </w:rPr>
        <w:tab/>
        <w:t>Visas and return endorsements</w:t>
      </w:r>
      <w:r w:rsidRPr="0059373F">
        <w:rPr>
          <w:noProof/>
        </w:rPr>
        <w:tab/>
      </w:r>
      <w:r w:rsidRPr="0059373F">
        <w:rPr>
          <w:noProof/>
        </w:rPr>
        <w:fldChar w:fldCharType="begin"/>
      </w:r>
      <w:r w:rsidRPr="0059373F">
        <w:rPr>
          <w:noProof/>
        </w:rPr>
        <w:instrText xml:space="preserve"> PAGEREF _Toc210033222 \h </w:instrText>
      </w:r>
      <w:r w:rsidRPr="0059373F">
        <w:rPr>
          <w:noProof/>
        </w:rPr>
      </w:r>
      <w:r w:rsidRPr="0059373F">
        <w:rPr>
          <w:noProof/>
        </w:rPr>
        <w:fldChar w:fldCharType="separate"/>
      </w:r>
      <w:r w:rsidRPr="0059373F">
        <w:rPr>
          <w:noProof/>
        </w:rPr>
        <w:t>11</w:t>
      </w:r>
      <w:r w:rsidRPr="0059373F">
        <w:rPr>
          <w:noProof/>
        </w:rPr>
        <w:fldChar w:fldCharType="end"/>
      </w:r>
    </w:p>
    <w:p w14:paraId="56221CDB" w14:textId="317C663E"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11B</w:t>
      </w:r>
      <w:r>
        <w:rPr>
          <w:noProof/>
        </w:rPr>
        <w:tab/>
        <w:t>Cancellation, expiration and renewal of visas and return endorsements</w:t>
      </w:r>
      <w:r w:rsidRPr="0059373F">
        <w:rPr>
          <w:noProof/>
        </w:rPr>
        <w:tab/>
      </w:r>
      <w:r w:rsidRPr="0059373F">
        <w:rPr>
          <w:noProof/>
        </w:rPr>
        <w:fldChar w:fldCharType="begin"/>
      </w:r>
      <w:r w:rsidRPr="0059373F">
        <w:rPr>
          <w:noProof/>
        </w:rPr>
        <w:instrText xml:space="preserve"> PAGEREF _Toc210033223 \h </w:instrText>
      </w:r>
      <w:r w:rsidRPr="0059373F">
        <w:rPr>
          <w:noProof/>
        </w:rPr>
      </w:r>
      <w:r w:rsidRPr="0059373F">
        <w:rPr>
          <w:noProof/>
        </w:rPr>
        <w:fldChar w:fldCharType="separate"/>
      </w:r>
      <w:r w:rsidRPr="0059373F">
        <w:rPr>
          <w:noProof/>
        </w:rPr>
        <w:t>12</w:t>
      </w:r>
      <w:r w:rsidRPr="0059373F">
        <w:rPr>
          <w:noProof/>
        </w:rPr>
        <w:fldChar w:fldCharType="end"/>
      </w:r>
    </w:p>
    <w:p w14:paraId="75B9E256" w14:textId="04C8EA5F"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11C</w:t>
      </w:r>
      <w:r>
        <w:rPr>
          <w:noProof/>
        </w:rPr>
        <w:tab/>
        <w:t>Carriage of persons to Australia without documentation</w:t>
      </w:r>
      <w:r w:rsidRPr="0059373F">
        <w:rPr>
          <w:noProof/>
        </w:rPr>
        <w:tab/>
      </w:r>
      <w:r w:rsidRPr="0059373F">
        <w:rPr>
          <w:noProof/>
        </w:rPr>
        <w:fldChar w:fldCharType="begin"/>
      </w:r>
      <w:r w:rsidRPr="0059373F">
        <w:rPr>
          <w:noProof/>
        </w:rPr>
        <w:instrText xml:space="preserve"> PAGEREF _Toc210033224 \h </w:instrText>
      </w:r>
      <w:r w:rsidRPr="0059373F">
        <w:rPr>
          <w:noProof/>
        </w:rPr>
      </w:r>
      <w:r w:rsidRPr="0059373F">
        <w:rPr>
          <w:noProof/>
        </w:rPr>
        <w:fldChar w:fldCharType="separate"/>
      </w:r>
      <w:r w:rsidRPr="0059373F">
        <w:rPr>
          <w:noProof/>
        </w:rPr>
        <w:t>12</w:t>
      </w:r>
      <w:r w:rsidRPr="0059373F">
        <w:rPr>
          <w:noProof/>
        </w:rPr>
        <w:fldChar w:fldCharType="end"/>
      </w:r>
    </w:p>
    <w:p w14:paraId="772CE2D8" w14:textId="70CE583B" w:rsidR="0059373F" w:rsidRDefault="0059373F">
      <w:pPr>
        <w:pStyle w:val="TOC3"/>
        <w:rPr>
          <w:rFonts w:asciiTheme="minorHAnsi" w:eastAsiaTheme="minorEastAsia" w:hAnsiTheme="minorHAnsi" w:cstheme="minorBidi"/>
          <w:b w:val="0"/>
          <w:noProof/>
          <w:kern w:val="2"/>
          <w:sz w:val="24"/>
          <w:szCs w:val="24"/>
          <w14:ligatures w14:val="standardContextual"/>
        </w:rPr>
      </w:pPr>
      <w:r>
        <w:rPr>
          <w:noProof/>
        </w:rPr>
        <w:t>Division 2—Deportation</w:t>
      </w:r>
      <w:r w:rsidRPr="0059373F">
        <w:rPr>
          <w:b w:val="0"/>
          <w:noProof/>
          <w:sz w:val="18"/>
        </w:rPr>
        <w:tab/>
      </w:r>
      <w:r w:rsidRPr="0059373F">
        <w:rPr>
          <w:b w:val="0"/>
          <w:noProof/>
          <w:sz w:val="18"/>
        </w:rPr>
        <w:fldChar w:fldCharType="begin"/>
      </w:r>
      <w:r w:rsidRPr="0059373F">
        <w:rPr>
          <w:b w:val="0"/>
          <w:noProof/>
          <w:sz w:val="18"/>
        </w:rPr>
        <w:instrText xml:space="preserve"> PAGEREF _Toc210033225 \h </w:instrText>
      </w:r>
      <w:r w:rsidRPr="0059373F">
        <w:rPr>
          <w:b w:val="0"/>
          <w:noProof/>
          <w:sz w:val="18"/>
        </w:rPr>
      </w:r>
      <w:r w:rsidRPr="0059373F">
        <w:rPr>
          <w:b w:val="0"/>
          <w:noProof/>
          <w:sz w:val="18"/>
        </w:rPr>
        <w:fldChar w:fldCharType="separate"/>
      </w:r>
      <w:r w:rsidRPr="0059373F">
        <w:rPr>
          <w:b w:val="0"/>
          <w:noProof/>
          <w:sz w:val="18"/>
        </w:rPr>
        <w:t>15</w:t>
      </w:r>
      <w:r w:rsidRPr="0059373F">
        <w:rPr>
          <w:b w:val="0"/>
          <w:noProof/>
          <w:sz w:val="18"/>
        </w:rPr>
        <w:fldChar w:fldCharType="end"/>
      </w:r>
    </w:p>
    <w:p w14:paraId="10075E00" w14:textId="1E05FEF5"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Aliens convicted of crimes</w:t>
      </w:r>
      <w:r w:rsidRPr="0059373F">
        <w:rPr>
          <w:noProof/>
        </w:rPr>
        <w:tab/>
      </w:r>
      <w:r w:rsidRPr="0059373F">
        <w:rPr>
          <w:noProof/>
        </w:rPr>
        <w:fldChar w:fldCharType="begin"/>
      </w:r>
      <w:r w:rsidRPr="0059373F">
        <w:rPr>
          <w:noProof/>
        </w:rPr>
        <w:instrText xml:space="preserve"> PAGEREF _Toc210033226 \h </w:instrText>
      </w:r>
      <w:r w:rsidRPr="0059373F">
        <w:rPr>
          <w:noProof/>
        </w:rPr>
      </w:r>
      <w:r w:rsidRPr="0059373F">
        <w:rPr>
          <w:noProof/>
        </w:rPr>
        <w:fldChar w:fldCharType="separate"/>
      </w:r>
      <w:r w:rsidRPr="0059373F">
        <w:rPr>
          <w:noProof/>
        </w:rPr>
        <w:t>15</w:t>
      </w:r>
      <w:r w:rsidRPr="0059373F">
        <w:rPr>
          <w:noProof/>
        </w:rPr>
        <w:fldChar w:fldCharType="end"/>
      </w:r>
    </w:p>
    <w:p w14:paraId="05ADDE46" w14:textId="56536A76"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Deportation of immigrants in respect of matters occurring within five years after entry</w:t>
      </w:r>
      <w:r w:rsidRPr="0059373F">
        <w:rPr>
          <w:noProof/>
        </w:rPr>
        <w:tab/>
      </w:r>
      <w:r w:rsidRPr="0059373F">
        <w:rPr>
          <w:noProof/>
        </w:rPr>
        <w:fldChar w:fldCharType="begin"/>
      </w:r>
      <w:r w:rsidRPr="0059373F">
        <w:rPr>
          <w:noProof/>
        </w:rPr>
        <w:instrText xml:space="preserve"> PAGEREF _Toc210033227 \h </w:instrText>
      </w:r>
      <w:r w:rsidRPr="0059373F">
        <w:rPr>
          <w:noProof/>
        </w:rPr>
      </w:r>
      <w:r w:rsidRPr="0059373F">
        <w:rPr>
          <w:noProof/>
        </w:rPr>
        <w:fldChar w:fldCharType="separate"/>
      </w:r>
      <w:r w:rsidRPr="0059373F">
        <w:rPr>
          <w:noProof/>
        </w:rPr>
        <w:t>15</w:t>
      </w:r>
      <w:r w:rsidRPr="0059373F">
        <w:rPr>
          <w:noProof/>
        </w:rPr>
        <w:fldChar w:fldCharType="end"/>
      </w:r>
    </w:p>
    <w:p w14:paraId="7A34E6B6" w14:textId="73239169"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Certain persons may be deported after report by Commissioner</w:t>
      </w:r>
      <w:r w:rsidRPr="0059373F">
        <w:rPr>
          <w:noProof/>
        </w:rPr>
        <w:tab/>
      </w:r>
      <w:r w:rsidRPr="0059373F">
        <w:rPr>
          <w:noProof/>
        </w:rPr>
        <w:fldChar w:fldCharType="begin"/>
      </w:r>
      <w:r w:rsidRPr="0059373F">
        <w:rPr>
          <w:noProof/>
        </w:rPr>
        <w:instrText xml:space="preserve"> PAGEREF _Toc210033228 \h </w:instrText>
      </w:r>
      <w:r w:rsidRPr="0059373F">
        <w:rPr>
          <w:noProof/>
        </w:rPr>
      </w:r>
      <w:r w:rsidRPr="0059373F">
        <w:rPr>
          <w:noProof/>
        </w:rPr>
        <w:fldChar w:fldCharType="separate"/>
      </w:r>
      <w:r w:rsidRPr="0059373F">
        <w:rPr>
          <w:noProof/>
        </w:rPr>
        <w:t>16</w:t>
      </w:r>
      <w:r w:rsidRPr="0059373F">
        <w:rPr>
          <w:noProof/>
        </w:rPr>
        <w:fldChar w:fldCharType="end"/>
      </w:r>
    </w:p>
    <w:p w14:paraId="5A83D8AA" w14:textId="0EE83E77"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Re</w:t>
      </w:r>
      <w:r>
        <w:rPr>
          <w:noProof/>
        </w:rPr>
        <w:noBreakHyphen/>
        <w:t>entry not to be entry in certain cases</w:t>
      </w:r>
      <w:r w:rsidRPr="0059373F">
        <w:rPr>
          <w:noProof/>
        </w:rPr>
        <w:tab/>
      </w:r>
      <w:r w:rsidRPr="0059373F">
        <w:rPr>
          <w:noProof/>
        </w:rPr>
        <w:fldChar w:fldCharType="begin"/>
      </w:r>
      <w:r w:rsidRPr="0059373F">
        <w:rPr>
          <w:noProof/>
        </w:rPr>
        <w:instrText xml:space="preserve"> PAGEREF _Toc210033229 \h </w:instrText>
      </w:r>
      <w:r w:rsidRPr="0059373F">
        <w:rPr>
          <w:noProof/>
        </w:rPr>
      </w:r>
      <w:r w:rsidRPr="0059373F">
        <w:rPr>
          <w:noProof/>
        </w:rPr>
        <w:fldChar w:fldCharType="separate"/>
      </w:r>
      <w:r w:rsidRPr="0059373F">
        <w:rPr>
          <w:noProof/>
        </w:rPr>
        <w:t>17</w:t>
      </w:r>
      <w:r w:rsidRPr="0059373F">
        <w:rPr>
          <w:noProof/>
        </w:rPr>
        <w:fldChar w:fldCharType="end"/>
      </w:r>
    </w:p>
    <w:p w14:paraId="0F1BD80A" w14:textId="6C5F86F6"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Persons entering Australia in certain circumstances to be prohibited immigrants</w:t>
      </w:r>
      <w:r w:rsidRPr="0059373F">
        <w:rPr>
          <w:noProof/>
        </w:rPr>
        <w:tab/>
      </w:r>
      <w:r w:rsidRPr="0059373F">
        <w:rPr>
          <w:noProof/>
        </w:rPr>
        <w:fldChar w:fldCharType="begin"/>
      </w:r>
      <w:r w:rsidRPr="0059373F">
        <w:rPr>
          <w:noProof/>
        </w:rPr>
        <w:instrText xml:space="preserve"> PAGEREF _Toc210033230 \h </w:instrText>
      </w:r>
      <w:r w:rsidRPr="0059373F">
        <w:rPr>
          <w:noProof/>
        </w:rPr>
      </w:r>
      <w:r w:rsidRPr="0059373F">
        <w:rPr>
          <w:noProof/>
        </w:rPr>
        <w:fldChar w:fldCharType="separate"/>
      </w:r>
      <w:r w:rsidRPr="0059373F">
        <w:rPr>
          <w:noProof/>
        </w:rPr>
        <w:t>18</w:t>
      </w:r>
      <w:r w:rsidRPr="0059373F">
        <w:rPr>
          <w:noProof/>
        </w:rPr>
        <w:fldChar w:fldCharType="end"/>
      </w:r>
    </w:p>
    <w:p w14:paraId="3A3BA8C9" w14:textId="7A246FF9"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Deportation of prohibited immigrants</w:t>
      </w:r>
      <w:r w:rsidRPr="0059373F">
        <w:rPr>
          <w:noProof/>
        </w:rPr>
        <w:tab/>
      </w:r>
      <w:r w:rsidRPr="0059373F">
        <w:rPr>
          <w:noProof/>
        </w:rPr>
        <w:fldChar w:fldCharType="begin"/>
      </w:r>
      <w:r w:rsidRPr="0059373F">
        <w:rPr>
          <w:noProof/>
        </w:rPr>
        <w:instrText xml:space="preserve"> PAGEREF _Toc210033231 \h </w:instrText>
      </w:r>
      <w:r w:rsidRPr="0059373F">
        <w:rPr>
          <w:noProof/>
        </w:rPr>
      </w:r>
      <w:r w:rsidRPr="0059373F">
        <w:rPr>
          <w:noProof/>
        </w:rPr>
        <w:fldChar w:fldCharType="separate"/>
      </w:r>
      <w:r w:rsidRPr="0059373F">
        <w:rPr>
          <w:noProof/>
        </w:rPr>
        <w:t>20</w:t>
      </w:r>
      <w:r w:rsidRPr="0059373F">
        <w:rPr>
          <w:noProof/>
        </w:rPr>
        <w:fldChar w:fldCharType="end"/>
      </w:r>
    </w:p>
    <w:p w14:paraId="1DC706DB" w14:textId="0FEFD22F"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Dependants of deportee</w:t>
      </w:r>
      <w:r w:rsidRPr="0059373F">
        <w:rPr>
          <w:noProof/>
        </w:rPr>
        <w:tab/>
      </w:r>
      <w:r w:rsidRPr="0059373F">
        <w:rPr>
          <w:noProof/>
        </w:rPr>
        <w:fldChar w:fldCharType="begin"/>
      </w:r>
      <w:r w:rsidRPr="0059373F">
        <w:rPr>
          <w:noProof/>
        </w:rPr>
        <w:instrText xml:space="preserve"> PAGEREF _Toc210033232 \h </w:instrText>
      </w:r>
      <w:r w:rsidRPr="0059373F">
        <w:rPr>
          <w:noProof/>
        </w:rPr>
      </w:r>
      <w:r w:rsidRPr="0059373F">
        <w:rPr>
          <w:noProof/>
        </w:rPr>
        <w:fldChar w:fldCharType="separate"/>
      </w:r>
      <w:r w:rsidRPr="0059373F">
        <w:rPr>
          <w:noProof/>
        </w:rPr>
        <w:t>20</w:t>
      </w:r>
      <w:r w:rsidRPr="0059373F">
        <w:rPr>
          <w:noProof/>
        </w:rPr>
        <w:fldChar w:fldCharType="end"/>
      </w:r>
    </w:p>
    <w:p w14:paraId="775EBF3F" w14:textId="20E5E33B"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Deportation order to be executed</w:t>
      </w:r>
      <w:r w:rsidRPr="0059373F">
        <w:rPr>
          <w:noProof/>
        </w:rPr>
        <w:tab/>
      </w:r>
      <w:r w:rsidRPr="0059373F">
        <w:rPr>
          <w:noProof/>
        </w:rPr>
        <w:fldChar w:fldCharType="begin"/>
      </w:r>
      <w:r w:rsidRPr="0059373F">
        <w:rPr>
          <w:noProof/>
        </w:rPr>
        <w:instrText xml:space="preserve"> PAGEREF _Toc210033233 \h </w:instrText>
      </w:r>
      <w:r w:rsidRPr="0059373F">
        <w:rPr>
          <w:noProof/>
        </w:rPr>
      </w:r>
      <w:r w:rsidRPr="0059373F">
        <w:rPr>
          <w:noProof/>
        </w:rPr>
        <w:fldChar w:fldCharType="separate"/>
      </w:r>
      <w:r w:rsidRPr="0059373F">
        <w:rPr>
          <w:noProof/>
        </w:rPr>
        <w:t>20</w:t>
      </w:r>
      <w:r w:rsidRPr="0059373F">
        <w:rPr>
          <w:noProof/>
        </w:rPr>
        <w:fldChar w:fldCharType="end"/>
      </w:r>
    </w:p>
    <w:p w14:paraId="08DBBCDD" w14:textId="107DC356"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Duty of master, &amp;c., of vessel which brought deportee to Australia to provide passage</w:t>
      </w:r>
      <w:r w:rsidRPr="0059373F">
        <w:rPr>
          <w:noProof/>
        </w:rPr>
        <w:tab/>
      </w:r>
      <w:r w:rsidRPr="0059373F">
        <w:rPr>
          <w:noProof/>
        </w:rPr>
        <w:fldChar w:fldCharType="begin"/>
      </w:r>
      <w:r w:rsidRPr="0059373F">
        <w:rPr>
          <w:noProof/>
        </w:rPr>
        <w:instrText xml:space="preserve"> PAGEREF _Toc210033234 \h </w:instrText>
      </w:r>
      <w:r w:rsidRPr="0059373F">
        <w:rPr>
          <w:noProof/>
        </w:rPr>
      </w:r>
      <w:r w:rsidRPr="0059373F">
        <w:rPr>
          <w:noProof/>
        </w:rPr>
        <w:fldChar w:fldCharType="separate"/>
      </w:r>
      <w:r w:rsidRPr="0059373F">
        <w:rPr>
          <w:noProof/>
        </w:rPr>
        <w:t>21</w:t>
      </w:r>
      <w:r w:rsidRPr="0059373F">
        <w:rPr>
          <w:noProof/>
        </w:rPr>
        <w:fldChar w:fldCharType="end"/>
      </w:r>
    </w:p>
    <w:p w14:paraId="70E93031" w14:textId="06DA8FA0"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21A</w:t>
      </w:r>
      <w:r>
        <w:rPr>
          <w:noProof/>
        </w:rPr>
        <w:tab/>
        <w:t>Deportation and maintenance costs</w:t>
      </w:r>
      <w:r w:rsidRPr="0059373F">
        <w:rPr>
          <w:noProof/>
        </w:rPr>
        <w:tab/>
      </w:r>
      <w:r w:rsidRPr="0059373F">
        <w:rPr>
          <w:noProof/>
        </w:rPr>
        <w:fldChar w:fldCharType="begin"/>
      </w:r>
      <w:r w:rsidRPr="0059373F">
        <w:rPr>
          <w:noProof/>
        </w:rPr>
        <w:instrText xml:space="preserve"> PAGEREF _Toc210033235 \h </w:instrText>
      </w:r>
      <w:r w:rsidRPr="0059373F">
        <w:rPr>
          <w:noProof/>
        </w:rPr>
      </w:r>
      <w:r w:rsidRPr="0059373F">
        <w:rPr>
          <w:noProof/>
        </w:rPr>
        <w:fldChar w:fldCharType="separate"/>
      </w:r>
      <w:r w:rsidRPr="0059373F">
        <w:rPr>
          <w:noProof/>
        </w:rPr>
        <w:t>23</w:t>
      </w:r>
      <w:r w:rsidRPr="0059373F">
        <w:rPr>
          <w:noProof/>
        </w:rPr>
        <w:fldChar w:fldCharType="end"/>
      </w:r>
    </w:p>
    <w:p w14:paraId="3CEAB3B3" w14:textId="577A43CE"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Deportees to be received on board vessels</w:t>
      </w:r>
      <w:r w:rsidRPr="0059373F">
        <w:rPr>
          <w:noProof/>
        </w:rPr>
        <w:tab/>
      </w:r>
      <w:r w:rsidRPr="0059373F">
        <w:rPr>
          <w:noProof/>
        </w:rPr>
        <w:fldChar w:fldCharType="begin"/>
      </w:r>
      <w:r w:rsidRPr="0059373F">
        <w:rPr>
          <w:noProof/>
        </w:rPr>
        <w:instrText xml:space="preserve"> PAGEREF _Toc210033236 \h </w:instrText>
      </w:r>
      <w:r w:rsidRPr="0059373F">
        <w:rPr>
          <w:noProof/>
        </w:rPr>
      </w:r>
      <w:r w:rsidRPr="0059373F">
        <w:rPr>
          <w:noProof/>
        </w:rPr>
        <w:fldChar w:fldCharType="separate"/>
      </w:r>
      <w:r w:rsidRPr="0059373F">
        <w:rPr>
          <w:noProof/>
        </w:rPr>
        <w:t>25</w:t>
      </w:r>
      <w:r w:rsidRPr="0059373F">
        <w:rPr>
          <w:noProof/>
        </w:rPr>
        <w:fldChar w:fldCharType="end"/>
      </w:r>
    </w:p>
    <w:p w14:paraId="12FCA316" w14:textId="7907731D" w:rsidR="0059373F" w:rsidRDefault="0059373F" w:rsidP="0059373F">
      <w:pPr>
        <w:pStyle w:val="TOC3"/>
        <w:keepNext/>
        <w:rPr>
          <w:rFonts w:asciiTheme="minorHAnsi" w:eastAsiaTheme="minorEastAsia" w:hAnsiTheme="minorHAnsi" w:cstheme="minorBidi"/>
          <w:b w:val="0"/>
          <w:noProof/>
          <w:kern w:val="2"/>
          <w:sz w:val="24"/>
          <w:szCs w:val="24"/>
          <w14:ligatures w14:val="standardContextual"/>
        </w:rPr>
      </w:pPr>
      <w:r>
        <w:rPr>
          <w:noProof/>
        </w:rPr>
        <w:t>Division 3—Duties of Masters in relation to Crews</w:t>
      </w:r>
      <w:r w:rsidRPr="0059373F">
        <w:rPr>
          <w:b w:val="0"/>
          <w:noProof/>
          <w:sz w:val="18"/>
        </w:rPr>
        <w:tab/>
      </w:r>
      <w:r w:rsidRPr="0059373F">
        <w:rPr>
          <w:b w:val="0"/>
          <w:noProof/>
          <w:sz w:val="18"/>
        </w:rPr>
        <w:fldChar w:fldCharType="begin"/>
      </w:r>
      <w:r w:rsidRPr="0059373F">
        <w:rPr>
          <w:b w:val="0"/>
          <w:noProof/>
          <w:sz w:val="18"/>
        </w:rPr>
        <w:instrText xml:space="preserve"> PAGEREF _Toc210033237 \h </w:instrText>
      </w:r>
      <w:r w:rsidRPr="0059373F">
        <w:rPr>
          <w:b w:val="0"/>
          <w:noProof/>
          <w:sz w:val="18"/>
        </w:rPr>
      </w:r>
      <w:r w:rsidRPr="0059373F">
        <w:rPr>
          <w:b w:val="0"/>
          <w:noProof/>
          <w:sz w:val="18"/>
        </w:rPr>
        <w:fldChar w:fldCharType="separate"/>
      </w:r>
      <w:r w:rsidRPr="0059373F">
        <w:rPr>
          <w:b w:val="0"/>
          <w:noProof/>
          <w:sz w:val="18"/>
        </w:rPr>
        <w:t>27</w:t>
      </w:r>
      <w:r w:rsidRPr="0059373F">
        <w:rPr>
          <w:b w:val="0"/>
          <w:noProof/>
          <w:sz w:val="18"/>
        </w:rPr>
        <w:fldChar w:fldCharType="end"/>
      </w:r>
    </w:p>
    <w:p w14:paraId="01093A4B" w14:textId="69971172"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Production of identity documents and mustering of crew</w:t>
      </w:r>
      <w:r w:rsidRPr="0059373F">
        <w:rPr>
          <w:noProof/>
        </w:rPr>
        <w:tab/>
      </w:r>
      <w:r w:rsidRPr="0059373F">
        <w:rPr>
          <w:noProof/>
        </w:rPr>
        <w:fldChar w:fldCharType="begin"/>
      </w:r>
      <w:r w:rsidRPr="0059373F">
        <w:rPr>
          <w:noProof/>
        </w:rPr>
        <w:instrText xml:space="preserve"> PAGEREF _Toc210033238 \h </w:instrText>
      </w:r>
      <w:r w:rsidRPr="0059373F">
        <w:rPr>
          <w:noProof/>
        </w:rPr>
      </w:r>
      <w:r w:rsidRPr="0059373F">
        <w:rPr>
          <w:noProof/>
        </w:rPr>
        <w:fldChar w:fldCharType="separate"/>
      </w:r>
      <w:r w:rsidRPr="0059373F">
        <w:rPr>
          <w:noProof/>
        </w:rPr>
        <w:t>27</w:t>
      </w:r>
      <w:r w:rsidRPr="0059373F">
        <w:rPr>
          <w:noProof/>
        </w:rPr>
        <w:fldChar w:fldCharType="end"/>
      </w:r>
    </w:p>
    <w:p w14:paraId="5A0E04AB" w14:textId="06996445" w:rsidR="0059373F" w:rsidRDefault="0059373F">
      <w:pPr>
        <w:pStyle w:val="TOC5"/>
        <w:rPr>
          <w:rFonts w:asciiTheme="minorHAnsi" w:eastAsiaTheme="minorEastAsia" w:hAnsiTheme="minorHAnsi" w:cstheme="minorBidi"/>
          <w:noProof/>
          <w:kern w:val="2"/>
          <w:sz w:val="24"/>
          <w:szCs w:val="24"/>
          <w14:ligatures w14:val="standardContextual"/>
        </w:rPr>
      </w:pPr>
      <w:r>
        <w:rPr>
          <w:noProof/>
        </w:rPr>
        <w:lastRenderedPageBreak/>
        <w:t>24</w:t>
      </w:r>
      <w:r>
        <w:rPr>
          <w:noProof/>
        </w:rPr>
        <w:tab/>
        <w:t>Master to report absences</w:t>
      </w:r>
      <w:r w:rsidRPr="0059373F">
        <w:rPr>
          <w:noProof/>
        </w:rPr>
        <w:tab/>
      </w:r>
      <w:r w:rsidRPr="0059373F">
        <w:rPr>
          <w:noProof/>
        </w:rPr>
        <w:fldChar w:fldCharType="begin"/>
      </w:r>
      <w:r w:rsidRPr="0059373F">
        <w:rPr>
          <w:noProof/>
        </w:rPr>
        <w:instrText xml:space="preserve"> PAGEREF _Toc210033239 \h </w:instrText>
      </w:r>
      <w:r w:rsidRPr="0059373F">
        <w:rPr>
          <w:noProof/>
        </w:rPr>
      </w:r>
      <w:r w:rsidRPr="0059373F">
        <w:rPr>
          <w:noProof/>
        </w:rPr>
        <w:fldChar w:fldCharType="separate"/>
      </w:r>
      <w:r w:rsidRPr="0059373F">
        <w:rPr>
          <w:noProof/>
        </w:rPr>
        <w:t>27</w:t>
      </w:r>
      <w:r w:rsidRPr="0059373F">
        <w:rPr>
          <w:noProof/>
        </w:rPr>
        <w:fldChar w:fldCharType="end"/>
      </w:r>
    </w:p>
    <w:p w14:paraId="66D60184" w14:textId="667C54F6"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Exemptions</w:t>
      </w:r>
      <w:r w:rsidRPr="0059373F">
        <w:rPr>
          <w:noProof/>
        </w:rPr>
        <w:tab/>
      </w:r>
      <w:r w:rsidRPr="0059373F">
        <w:rPr>
          <w:noProof/>
        </w:rPr>
        <w:fldChar w:fldCharType="begin"/>
      </w:r>
      <w:r w:rsidRPr="0059373F">
        <w:rPr>
          <w:noProof/>
        </w:rPr>
        <w:instrText xml:space="preserve"> PAGEREF _Toc210033240 \h </w:instrText>
      </w:r>
      <w:r w:rsidRPr="0059373F">
        <w:rPr>
          <w:noProof/>
        </w:rPr>
      </w:r>
      <w:r w:rsidRPr="0059373F">
        <w:rPr>
          <w:noProof/>
        </w:rPr>
        <w:fldChar w:fldCharType="separate"/>
      </w:r>
      <w:r w:rsidRPr="0059373F">
        <w:rPr>
          <w:noProof/>
        </w:rPr>
        <w:t>28</w:t>
      </w:r>
      <w:r w:rsidRPr="0059373F">
        <w:rPr>
          <w:noProof/>
        </w:rPr>
        <w:fldChar w:fldCharType="end"/>
      </w:r>
    </w:p>
    <w:p w14:paraId="3B0511C0" w14:textId="5A2F0136" w:rsidR="0059373F" w:rsidRDefault="0059373F">
      <w:pPr>
        <w:pStyle w:val="TOC3"/>
        <w:rPr>
          <w:rFonts w:asciiTheme="minorHAnsi" w:eastAsiaTheme="minorEastAsia" w:hAnsiTheme="minorHAnsi" w:cstheme="minorBidi"/>
          <w:b w:val="0"/>
          <w:noProof/>
          <w:kern w:val="2"/>
          <w:sz w:val="24"/>
          <w:szCs w:val="24"/>
          <w14:ligatures w14:val="standardContextual"/>
        </w:rPr>
      </w:pPr>
      <w:r>
        <w:rPr>
          <w:noProof/>
        </w:rPr>
        <w:t>Division 4—Offences in relation to entry into, and remaining in, Australia</w:t>
      </w:r>
      <w:r w:rsidRPr="0059373F">
        <w:rPr>
          <w:b w:val="0"/>
          <w:noProof/>
          <w:sz w:val="18"/>
        </w:rPr>
        <w:tab/>
      </w:r>
      <w:r w:rsidRPr="0059373F">
        <w:rPr>
          <w:b w:val="0"/>
          <w:noProof/>
          <w:sz w:val="18"/>
        </w:rPr>
        <w:fldChar w:fldCharType="begin"/>
      </w:r>
      <w:r w:rsidRPr="0059373F">
        <w:rPr>
          <w:b w:val="0"/>
          <w:noProof/>
          <w:sz w:val="18"/>
        </w:rPr>
        <w:instrText xml:space="preserve"> PAGEREF _Toc210033241 \h </w:instrText>
      </w:r>
      <w:r w:rsidRPr="0059373F">
        <w:rPr>
          <w:b w:val="0"/>
          <w:noProof/>
          <w:sz w:val="18"/>
        </w:rPr>
      </w:r>
      <w:r w:rsidRPr="0059373F">
        <w:rPr>
          <w:b w:val="0"/>
          <w:noProof/>
          <w:sz w:val="18"/>
        </w:rPr>
        <w:fldChar w:fldCharType="separate"/>
      </w:r>
      <w:r w:rsidRPr="0059373F">
        <w:rPr>
          <w:b w:val="0"/>
          <w:noProof/>
          <w:sz w:val="18"/>
        </w:rPr>
        <w:t>29</w:t>
      </w:r>
      <w:r w:rsidRPr="0059373F">
        <w:rPr>
          <w:b w:val="0"/>
          <w:noProof/>
          <w:sz w:val="18"/>
        </w:rPr>
        <w:fldChar w:fldCharType="end"/>
      </w:r>
    </w:p>
    <w:p w14:paraId="4C86C2B3" w14:textId="4C9F5E87"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Offences in relation to entering or remaining in Australia</w:t>
      </w:r>
      <w:r w:rsidRPr="0059373F">
        <w:rPr>
          <w:noProof/>
        </w:rPr>
        <w:tab/>
      </w:r>
      <w:r w:rsidRPr="0059373F">
        <w:rPr>
          <w:noProof/>
        </w:rPr>
        <w:fldChar w:fldCharType="begin"/>
      </w:r>
      <w:r w:rsidRPr="0059373F">
        <w:rPr>
          <w:noProof/>
        </w:rPr>
        <w:instrText xml:space="preserve"> PAGEREF _Toc210033242 \h </w:instrText>
      </w:r>
      <w:r w:rsidRPr="0059373F">
        <w:rPr>
          <w:noProof/>
        </w:rPr>
      </w:r>
      <w:r w:rsidRPr="0059373F">
        <w:rPr>
          <w:noProof/>
        </w:rPr>
        <w:fldChar w:fldCharType="separate"/>
      </w:r>
      <w:r w:rsidRPr="0059373F">
        <w:rPr>
          <w:noProof/>
        </w:rPr>
        <w:t>29</w:t>
      </w:r>
      <w:r w:rsidRPr="0059373F">
        <w:rPr>
          <w:noProof/>
        </w:rPr>
        <w:fldChar w:fldCharType="end"/>
      </w:r>
    </w:p>
    <w:p w14:paraId="68E81F99" w14:textId="51F9CA0D"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Penalty on master, owner, agent and charterer of vessel</w:t>
      </w:r>
      <w:r w:rsidRPr="0059373F">
        <w:rPr>
          <w:noProof/>
        </w:rPr>
        <w:tab/>
      </w:r>
      <w:r w:rsidRPr="0059373F">
        <w:rPr>
          <w:noProof/>
        </w:rPr>
        <w:fldChar w:fldCharType="begin"/>
      </w:r>
      <w:r w:rsidRPr="0059373F">
        <w:rPr>
          <w:noProof/>
        </w:rPr>
        <w:instrText xml:space="preserve"> PAGEREF _Toc210033243 \h </w:instrText>
      </w:r>
      <w:r w:rsidRPr="0059373F">
        <w:rPr>
          <w:noProof/>
        </w:rPr>
      </w:r>
      <w:r w:rsidRPr="0059373F">
        <w:rPr>
          <w:noProof/>
        </w:rPr>
        <w:fldChar w:fldCharType="separate"/>
      </w:r>
      <w:r w:rsidRPr="0059373F">
        <w:rPr>
          <w:noProof/>
        </w:rPr>
        <w:t>30</w:t>
      </w:r>
      <w:r w:rsidRPr="0059373F">
        <w:rPr>
          <w:noProof/>
        </w:rPr>
        <w:fldChar w:fldCharType="end"/>
      </w:r>
    </w:p>
    <w:p w14:paraId="2C1110DE" w14:textId="1E42E50A"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Stowaways</w:t>
      </w:r>
      <w:r w:rsidRPr="0059373F">
        <w:rPr>
          <w:noProof/>
        </w:rPr>
        <w:tab/>
      </w:r>
      <w:r w:rsidRPr="0059373F">
        <w:rPr>
          <w:noProof/>
        </w:rPr>
        <w:fldChar w:fldCharType="begin"/>
      </w:r>
      <w:r w:rsidRPr="0059373F">
        <w:rPr>
          <w:noProof/>
        </w:rPr>
        <w:instrText xml:space="preserve"> PAGEREF _Toc210033244 \h </w:instrText>
      </w:r>
      <w:r w:rsidRPr="0059373F">
        <w:rPr>
          <w:noProof/>
        </w:rPr>
      </w:r>
      <w:r w:rsidRPr="0059373F">
        <w:rPr>
          <w:noProof/>
        </w:rPr>
        <w:fldChar w:fldCharType="separate"/>
      </w:r>
      <w:r w:rsidRPr="0059373F">
        <w:rPr>
          <w:noProof/>
        </w:rPr>
        <w:t>30</w:t>
      </w:r>
      <w:r w:rsidRPr="0059373F">
        <w:rPr>
          <w:noProof/>
        </w:rPr>
        <w:fldChar w:fldCharType="end"/>
      </w:r>
    </w:p>
    <w:p w14:paraId="25C0D7C9" w14:textId="0E4DB639"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Persons concerned in bringing immigrants secretly into Commonwealth or harbouring prohibited immigrants</w:t>
      </w:r>
      <w:r w:rsidRPr="0059373F">
        <w:rPr>
          <w:noProof/>
        </w:rPr>
        <w:tab/>
      </w:r>
      <w:r w:rsidRPr="0059373F">
        <w:rPr>
          <w:noProof/>
        </w:rPr>
        <w:fldChar w:fldCharType="begin"/>
      </w:r>
      <w:r w:rsidRPr="0059373F">
        <w:rPr>
          <w:noProof/>
        </w:rPr>
        <w:instrText xml:space="preserve"> PAGEREF _Toc210033245 \h </w:instrText>
      </w:r>
      <w:r w:rsidRPr="0059373F">
        <w:rPr>
          <w:noProof/>
        </w:rPr>
      </w:r>
      <w:r w:rsidRPr="0059373F">
        <w:rPr>
          <w:noProof/>
        </w:rPr>
        <w:fldChar w:fldCharType="separate"/>
      </w:r>
      <w:r w:rsidRPr="0059373F">
        <w:rPr>
          <w:noProof/>
        </w:rPr>
        <w:t>31</w:t>
      </w:r>
      <w:r w:rsidRPr="0059373F">
        <w:rPr>
          <w:noProof/>
        </w:rPr>
        <w:fldChar w:fldCharType="end"/>
      </w:r>
    </w:p>
    <w:p w14:paraId="72230A44" w14:textId="7DB784DD"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False papers, &amp;c.</w:t>
      </w:r>
      <w:r w:rsidRPr="0059373F">
        <w:rPr>
          <w:noProof/>
        </w:rPr>
        <w:tab/>
      </w:r>
      <w:r w:rsidRPr="0059373F">
        <w:rPr>
          <w:noProof/>
        </w:rPr>
        <w:fldChar w:fldCharType="begin"/>
      </w:r>
      <w:r w:rsidRPr="0059373F">
        <w:rPr>
          <w:noProof/>
        </w:rPr>
        <w:instrText xml:space="preserve"> PAGEREF _Toc210033246 \h </w:instrText>
      </w:r>
      <w:r w:rsidRPr="0059373F">
        <w:rPr>
          <w:noProof/>
        </w:rPr>
      </w:r>
      <w:r w:rsidRPr="0059373F">
        <w:rPr>
          <w:noProof/>
        </w:rPr>
        <w:fldChar w:fldCharType="separate"/>
      </w:r>
      <w:r w:rsidRPr="0059373F">
        <w:rPr>
          <w:noProof/>
        </w:rPr>
        <w:t>32</w:t>
      </w:r>
      <w:r w:rsidRPr="0059373F">
        <w:rPr>
          <w:noProof/>
        </w:rPr>
        <w:fldChar w:fldCharType="end"/>
      </w:r>
    </w:p>
    <w:p w14:paraId="454DC126" w14:textId="7F8626AC"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31A</w:t>
      </w:r>
      <w:r>
        <w:rPr>
          <w:noProof/>
        </w:rPr>
        <w:tab/>
        <w:t>Minister or authorized officer may require prohibited immigrant to leave Australia</w:t>
      </w:r>
      <w:r w:rsidRPr="0059373F">
        <w:rPr>
          <w:noProof/>
        </w:rPr>
        <w:tab/>
      </w:r>
      <w:r w:rsidRPr="0059373F">
        <w:rPr>
          <w:noProof/>
        </w:rPr>
        <w:fldChar w:fldCharType="begin"/>
      </w:r>
      <w:r w:rsidRPr="0059373F">
        <w:rPr>
          <w:noProof/>
        </w:rPr>
        <w:instrText xml:space="preserve"> PAGEREF _Toc210033247 \h </w:instrText>
      </w:r>
      <w:r w:rsidRPr="0059373F">
        <w:rPr>
          <w:noProof/>
        </w:rPr>
      </w:r>
      <w:r w:rsidRPr="0059373F">
        <w:rPr>
          <w:noProof/>
        </w:rPr>
        <w:fldChar w:fldCharType="separate"/>
      </w:r>
      <w:r w:rsidRPr="0059373F">
        <w:rPr>
          <w:noProof/>
        </w:rPr>
        <w:t>32</w:t>
      </w:r>
      <w:r w:rsidRPr="0059373F">
        <w:rPr>
          <w:noProof/>
        </w:rPr>
        <w:fldChar w:fldCharType="end"/>
      </w:r>
    </w:p>
    <w:p w14:paraId="52F79EC1" w14:textId="3E5C11C0"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31B</w:t>
      </w:r>
      <w:r>
        <w:rPr>
          <w:noProof/>
        </w:rPr>
        <w:tab/>
        <w:t>Offences in relation to work</w:t>
      </w:r>
      <w:r w:rsidRPr="0059373F">
        <w:rPr>
          <w:noProof/>
        </w:rPr>
        <w:tab/>
      </w:r>
      <w:r w:rsidRPr="0059373F">
        <w:rPr>
          <w:noProof/>
        </w:rPr>
        <w:fldChar w:fldCharType="begin"/>
      </w:r>
      <w:r w:rsidRPr="0059373F">
        <w:rPr>
          <w:noProof/>
        </w:rPr>
        <w:instrText xml:space="preserve"> PAGEREF _Toc210033248 \h </w:instrText>
      </w:r>
      <w:r w:rsidRPr="0059373F">
        <w:rPr>
          <w:noProof/>
        </w:rPr>
      </w:r>
      <w:r w:rsidRPr="0059373F">
        <w:rPr>
          <w:noProof/>
        </w:rPr>
        <w:fldChar w:fldCharType="separate"/>
      </w:r>
      <w:r w:rsidRPr="0059373F">
        <w:rPr>
          <w:noProof/>
        </w:rPr>
        <w:t>33</w:t>
      </w:r>
      <w:r w:rsidRPr="0059373F">
        <w:rPr>
          <w:noProof/>
        </w:rPr>
        <w:fldChar w:fldCharType="end"/>
      </w:r>
    </w:p>
    <w:p w14:paraId="009224B0" w14:textId="0BAC9178" w:rsidR="0059373F" w:rsidRDefault="0059373F">
      <w:pPr>
        <w:pStyle w:val="TOC3"/>
        <w:rPr>
          <w:rFonts w:asciiTheme="minorHAnsi" w:eastAsiaTheme="minorEastAsia" w:hAnsiTheme="minorHAnsi" w:cstheme="minorBidi"/>
          <w:b w:val="0"/>
          <w:noProof/>
          <w:kern w:val="2"/>
          <w:sz w:val="24"/>
          <w:szCs w:val="24"/>
          <w14:ligatures w14:val="standardContextual"/>
        </w:rPr>
      </w:pPr>
      <w:r>
        <w:rPr>
          <w:noProof/>
        </w:rPr>
        <w:t>Division 5—Examination, Search and Detention</w:t>
      </w:r>
      <w:r w:rsidRPr="0059373F">
        <w:rPr>
          <w:b w:val="0"/>
          <w:noProof/>
          <w:sz w:val="18"/>
        </w:rPr>
        <w:tab/>
      </w:r>
      <w:r w:rsidRPr="0059373F">
        <w:rPr>
          <w:b w:val="0"/>
          <w:noProof/>
          <w:sz w:val="18"/>
        </w:rPr>
        <w:fldChar w:fldCharType="begin"/>
      </w:r>
      <w:r w:rsidRPr="0059373F">
        <w:rPr>
          <w:b w:val="0"/>
          <w:noProof/>
          <w:sz w:val="18"/>
        </w:rPr>
        <w:instrText xml:space="preserve"> PAGEREF _Toc210033249 \h </w:instrText>
      </w:r>
      <w:r w:rsidRPr="0059373F">
        <w:rPr>
          <w:b w:val="0"/>
          <w:noProof/>
          <w:sz w:val="18"/>
        </w:rPr>
      </w:r>
      <w:r w:rsidRPr="0059373F">
        <w:rPr>
          <w:b w:val="0"/>
          <w:noProof/>
          <w:sz w:val="18"/>
        </w:rPr>
        <w:fldChar w:fldCharType="separate"/>
      </w:r>
      <w:r w:rsidRPr="0059373F">
        <w:rPr>
          <w:b w:val="0"/>
          <w:noProof/>
          <w:sz w:val="18"/>
        </w:rPr>
        <w:t>35</w:t>
      </w:r>
      <w:r w:rsidRPr="0059373F">
        <w:rPr>
          <w:b w:val="0"/>
          <w:noProof/>
          <w:sz w:val="18"/>
        </w:rPr>
        <w:fldChar w:fldCharType="end"/>
      </w:r>
    </w:p>
    <w:p w14:paraId="01962DDC" w14:textId="44D22D1B"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Appointment of boarding stations</w:t>
      </w:r>
      <w:r w:rsidRPr="0059373F">
        <w:rPr>
          <w:noProof/>
        </w:rPr>
        <w:tab/>
      </w:r>
      <w:r w:rsidRPr="0059373F">
        <w:rPr>
          <w:noProof/>
        </w:rPr>
        <w:fldChar w:fldCharType="begin"/>
      </w:r>
      <w:r w:rsidRPr="0059373F">
        <w:rPr>
          <w:noProof/>
        </w:rPr>
        <w:instrText xml:space="preserve"> PAGEREF _Toc210033250 \h </w:instrText>
      </w:r>
      <w:r w:rsidRPr="0059373F">
        <w:rPr>
          <w:noProof/>
        </w:rPr>
      </w:r>
      <w:r w:rsidRPr="0059373F">
        <w:rPr>
          <w:noProof/>
        </w:rPr>
        <w:fldChar w:fldCharType="separate"/>
      </w:r>
      <w:r w:rsidRPr="0059373F">
        <w:rPr>
          <w:noProof/>
        </w:rPr>
        <w:t>35</w:t>
      </w:r>
      <w:r w:rsidRPr="0059373F">
        <w:rPr>
          <w:noProof/>
        </w:rPr>
        <w:fldChar w:fldCharType="end"/>
      </w:r>
    </w:p>
    <w:p w14:paraId="796A140E" w14:textId="386B84A7"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Vessels to enter ports and be brought to boarding stations</w:t>
      </w:r>
      <w:r w:rsidRPr="0059373F">
        <w:rPr>
          <w:noProof/>
        </w:rPr>
        <w:tab/>
      </w:r>
      <w:r w:rsidRPr="0059373F">
        <w:rPr>
          <w:noProof/>
        </w:rPr>
        <w:fldChar w:fldCharType="begin"/>
      </w:r>
      <w:r w:rsidRPr="0059373F">
        <w:rPr>
          <w:noProof/>
        </w:rPr>
        <w:instrText xml:space="preserve"> PAGEREF _Toc210033251 \h </w:instrText>
      </w:r>
      <w:r w:rsidRPr="0059373F">
        <w:rPr>
          <w:noProof/>
        </w:rPr>
      </w:r>
      <w:r w:rsidRPr="0059373F">
        <w:rPr>
          <w:noProof/>
        </w:rPr>
        <w:fldChar w:fldCharType="separate"/>
      </w:r>
      <w:r w:rsidRPr="0059373F">
        <w:rPr>
          <w:noProof/>
        </w:rPr>
        <w:t>35</w:t>
      </w:r>
      <w:r w:rsidRPr="0059373F">
        <w:rPr>
          <w:noProof/>
        </w:rPr>
        <w:fldChar w:fldCharType="end"/>
      </w:r>
    </w:p>
    <w:p w14:paraId="75905F32" w14:textId="3D3870F9"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Exemption</w:t>
      </w:r>
      <w:r w:rsidRPr="0059373F">
        <w:rPr>
          <w:noProof/>
        </w:rPr>
        <w:tab/>
      </w:r>
      <w:r w:rsidRPr="0059373F">
        <w:rPr>
          <w:noProof/>
        </w:rPr>
        <w:fldChar w:fldCharType="begin"/>
      </w:r>
      <w:r w:rsidRPr="0059373F">
        <w:rPr>
          <w:noProof/>
        </w:rPr>
        <w:instrText xml:space="preserve"> PAGEREF _Toc210033252 \h </w:instrText>
      </w:r>
      <w:r w:rsidRPr="0059373F">
        <w:rPr>
          <w:noProof/>
        </w:rPr>
      </w:r>
      <w:r w:rsidRPr="0059373F">
        <w:rPr>
          <w:noProof/>
        </w:rPr>
        <w:fldChar w:fldCharType="separate"/>
      </w:r>
      <w:r w:rsidRPr="0059373F">
        <w:rPr>
          <w:noProof/>
        </w:rPr>
        <w:t>36</w:t>
      </w:r>
      <w:r w:rsidRPr="0059373F">
        <w:rPr>
          <w:noProof/>
        </w:rPr>
        <w:fldChar w:fldCharType="end"/>
      </w:r>
    </w:p>
    <w:p w14:paraId="3EA0E74B" w14:textId="386B3FDB"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Prohibited immigrants, &amp;c., may be prevented from landing</w:t>
      </w:r>
      <w:r w:rsidRPr="0059373F">
        <w:rPr>
          <w:noProof/>
        </w:rPr>
        <w:tab/>
      </w:r>
      <w:r w:rsidRPr="0059373F">
        <w:rPr>
          <w:noProof/>
        </w:rPr>
        <w:fldChar w:fldCharType="begin"/>
      </w:r>
      <w:r w:rsidRPr="0059373F">
        <w:rPr>
          <w:noProof/>
        </w:rPr>
        <w:instrText xml:space="preserve"> PAGEREF _Toc210033253 \h </w:instrText>
      </w:r>
      <w:r w:rsidRPr="0059373F">
        <w:rPr>
          <w:noProof/>
        </w:rPr>
      </w:r>
      <w:r w:rsidRPr="0059373F">
        <w:rPr>
          <w:noProof/>
        </w:rPr>
        <w:fldChar w:fldCharType="separate"/>
      </w:r>
      <w:r w:rsidRPr="0059373F">
        <w:rPr>
          <w:noProof/>
        </w:rPr>
        <w:t>37</w:t>
      </w:r>
      <w:r w:rsidRPr="0059373F">
        <w:rPr>
          <w:noProof/>
        </w:rPr>
        <w:fldChar w:fldCharType="end"/>
      </w:r>
    </w:p>
    <w:p w14:paraId="3DD5F1E7" w14:textId="3957588F"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Custody of prohibited immigrant during stay of vessel in port</w:t>
      </w:r>
      <w:r w:rsidRPr="0059373F">
        <w:rPr>
          <w:noProof/>
        </w:rPr>
        <w:tab/>
      </w:r>
      <w:r w:rsidRPr="0059373F">
        <w:rPr>
          <w:noProof/>
        </w:rPr>
        <w:fldChar w:fldCharType="begin"/>
      </w:r>
      <w:r w:rsidRPr="0059373F">
        <w:rPr>
          <w:noProof/>
        </w:rPr>
        <w:instrText xml:space="preserve"> PAGEREF _Toc210033254 \h </w:instrText>
      </w:r>
      <w:r w:rsidRPr="0059373F">
        <w:rPr>
          <w:noProof/>
        </w:rPr>
      </w:r>
      <w:r w:rsidRPr="0059373F">
        <w:rPr>
          <w:noProof/>
        </w:rPr>
        <w:fldChar w:fldCharType="separate"/>
      </w:r>
      <w:r w:rsidRPr="0059373F">
        <w:rPr>
          <w:noProof/>
        </w:rPr>
        <w:t>37</w:t>
      </w:r>
      <w:r w:rsidRPr="0059373F">
        <w:rPr>
          <w:noProof/>
        </w:rPr>
        <w:fldChar w:fldCharType="end"/>
      </w:r>
    </w:p>
    <w:p w14:paraId="53ADF399" w14:textId="37223524"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36A</w:t>
      </w:r>
      <w:r>
        <w:rPr>
          <w:noProof/>
        </w:rPr>
        <w:tab/>
        <w:t>Custody of prohibited immigrant during stay of aircraft in Australia</w:t>
      </w:r>
      <w:r w:rsidRPr="0059373F">
        <w:rPr>
          <w:noProof/>
        </w:rPr>
        <w:tab/>
      </w:r>
      <w:r w:rsidRPr="0059373F">
        <w:rPr>
          <w:noProof/>
        </w:rPr>
        <w:fldChar w:fldCharType="begin"/>
      </w:r>
      <w:r w:rsidRPr="0059373F">
        <w:rPr>
          <w:noProof/>
        </w:rPr>
        <w:instrText xml:space="preserve"> PAGEREF _Toc210033255 \h </w:instrText>
      </w:r>
      <w:r w:rsidRPr="0059373F">
        <w:rPr>
          <w:noProof/>
        </w:rPr>
      </w:r>
      <w:r w:rsidRPr="0059373F">
        <w:rPr>
          <w:noProof/>
        </w:rPr>
        <w:fldChar w:fldCharType="separate"/>
      </w:r>
      <w:r w:rsidRPr="0059373F">
        <w:rPr>
          <w:noProof/>
        </w:rPr>
        <w:t>38</w:t>
      </w:r>
      <w:r w:rsidRPr="0059373F">
        <w:rPr>
          <w:noProof/>
        </w:rPr>
        <w:fldChar w:fldCharType="end"/>
      </w:r>
    </w:p>
    <w:p w14:paraId="536715C3" w14:textId="3B773240"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Powers of entry and search</w:t>
      </w:r>
      <w:r w:rsidRPr="0059373F">
        <w:rPr>
          <w:noProof/>
        </w:rPr>
        <w:tab/>
      </w:r>
      <w:r w:rsidRPr="0059373F">
        <w:rPr>
          <w:noProof/>
        </w:rPr>
        <w:fldChar w:fldCharType="begin"/>
      </w:r>
      <w:r w:rsidRPr="0059373F">
        <w:rPr>
          <w:noProof/>
        </w:rPr>
        <w:instrText xml:space="preserve"> PAGEREF _Toc210033256 \h </w:instrText>
      </w:r>
      <w:r w:rsidRPr="0059373F">
        <w:rPr>
          <w:noProof/>
        </w:rPr>
      </w:r>
      <w:r w:rsidRPr="0059373F">
        <w:rPr>
          <w:noProof/>
        </w:rPr>
        <w:fldChar w:fldCharType="separate"/>
      </w:r>
      <w:r w:rsidRPr="0059373F">
        <w:rPr>
          <w:noProof/>
        </w:rPr>
        <w:t>41</w:t>
      </w:r>
      <w:r w:rsidRPr="0059373F">
        <w:rPr>
          <w:noProof/>
        </w:rPr>
        <w:fldChar w:fldCharType="end"/>
      </w:r>
    </w:p>
    <w:p w14:paraId="34BACA3C" w14:textId="46524975"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Arrest of prohibited immigrant</w:t>
      </w:r>
      <w:r w:rsidRPr="0059373F">
        <w:rPr>
          <w:noProof/>
        </w:rPr>
        <w:tab/>
      </w:r>
      <w:r w:rsidRPr="0059373F">
        <w:rPr>
          <w:noProof/>
        </w:rPr>
        <w:fldChar w:fldCharType="begin"/>
      </w:r>
      <w:r w:rsidRPr="0059373F">
        <w:rPr>
          <w:noProof/>
        </w:rPr>
        <w:instrText xml:space="preserve"> PAGEREF _Toc210033257 \h </w:instrText>
      </w:r>
      <w:r w:rsidRPr="0059373F">
        <w:rPr>
          <w:noProof/>
        </w:rPr>
      </w:r>
      <w:r w:rsidRPr="0059373F">
        <w:rPr>
          <w:noProof/>
        </w:rPr>
        <w:fldChar w:fldCharType="separate"/>
      </w:r>
      <w:r w:rsidRPr="0059373F">
        <w:rPr>
          <w:noProof/>
        </w:rPr>
        <w:t>42</w:t>
      </w:r>
      <w:r w:rsidRPr="0059373F">
        <w:rPr>
          <w:noProof/>
        </w:rPr>
        <w:fldChar w:fldCharType="end"/>
      </w:r>
    </w:p>
    <w:p w14:paraId="7CED24F4" w14:textId="65696A0D"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Arrest of deportee</w:t>
      </w:r>
      <w:r w:rsidRPr="0059373F">
        <w:rPr>
          <w:noProof/>
        </w:rPr>
        <w:tab/>
      </w:r>
      <w:r w:rsidRPr="0059373F">
        <w:rPr>
          <w:noProof/>
        </w:rPr>
        <w:fldChar w:fldCharType="begin"/>
      </w:r>
      <w:r w:rsidRPr="0059373F">
        <w:rPr>
          <w:noProof/>
        </w:rPr>
        <w:instrText xml:space="preserve"> PAGEREF _Toc210033258 \h </w:instrText>
      </w:r>
      <w:r w:rsidRPr="0059373F">
        <w:rPr>
          <w:noProof/>
        </w:rPr>
      </w:r>
      <w:r w:rsidRPr="0059373F">
        <w:rPr>
          <w:noProof/>
        </w:rPr>
        <w:fldChar w:fldCharType="separate"/>
      </w:r>
      <w:r w:rsidRPr="0059373F">
        <w:rPr>
          <w:noProof/>
        </w:rPr>
        <w:t>43</w:t>
      </w:r>
      <w:r w:rsidRPr="0059373F">
        <w:rPr>
          <w:noProof/>
        </w:rPr>
        <w:fldChar w:fldCharType="end"/>
      </w:r>
    </w:p>
    <w:p w14:paraId="30AF9795" w14:textId="2FA4C460"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Prescribed authorities</w:t>
      </w:r>
      <w:r w:rsidRPr="0059373F">
        <w:rPr>
          <w:noProof/>
        </w:rPr>
        <w:tab/>
      </w:r>
      <w:r w:rsidRPr="0059373F">
        <w:rPr>
          <w:noProof/>
        </w:rPr>
        <w:fldChar w:fldCharType="begin"/>
      </w:r>
      <w:r w:rsidRPr="0059373F">
        <w:rPr>
          <w:noProof/>
        </w:rPr>
        <w:instrText xml:space="preserve"> PAGEREF _Toc210033259 \h </w:instrText>
      </w:r>
      <w:r w:rsidRPr="0059373F">
        <w:rPr>
          <w:noProof/>
        </w:rPr>
      </w:r>
      <w:r w:rsidRPr="0059373F">
        <w:rPr>
          <w:noProof/>
        </w:rPr>
        <w:fldChar w:fldCharType="separate"/>
      </w:r>
      <w:r w:rsidRPr="0059373F">
        <w:rPr>
          <w:noProof/>
        </w:rPr>
        <w:t>45</w:t>
      </w:r>
      <w:r w:rsidRPr="0059373F">
        <w:rPr>
          <w:noProof/>
        </w:rPr>
        <w:fldChar w:fldCharType="end"/>
      </w:r>
    </w:p>
    <w:p w14:paraId="5B56FB2E" w14:textId="46DBFB9A"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Persons in custody to have access to legal advice</w:t>
      </w:r>
      <w:r w:rsidRPr="0059373F">
        <w:rPr>
          <w:noProof/>
        </w:rPr>
        <w:tab/>
      </w:r>
      <w:r w:rsidRPr="0059373F">
        <w:rPr>
          <w:noProof/>
        </w:rPr>
        <w:fldChar w:fldCharType="begin"/>
      </w:r>
      <w:r w:rsidRPr="0059373F">
        <w:rPr>
          <w:noProof/>
        </w:rPr>
        <w:instrText xml:space="preserve"> PAGEREF _Toc210033260 \h </w:instrText>
      </w:r>
      <w:r w:rsidRPr="0059373F">
        <w:rPr>
          <w:noProof/>
        </w:rPr>
      </w:r>
      <w:r w:rsidRPr="0059373F">
        <w:rPr>
          <w:noProof/>
        </w:rPr>
        <w:fldChar w:fldCharType="separate"/>
      </w:r>
      <w:r w:rsidRPr="0059373F">
        <w:rPr>
          <w:noProof/>
        </w:rPr>
        <w:t>46</w:t>
      </w:r>
      <w:r w:rsidRPr="0059373F">
        <w:rPr>
          <w:noProof/>
        </w:rPr>
        <w:fldChar w:fldCharType="end"/>
      </w:r>
    </w:p>
    <w:p w14:paraId="32EEFB90" w14:textId="1D58D217"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Persons may be required to answer questions</w:t>
      </w:r>
      <w:r w:rsidRPr="0059373F">
        <w:rPr>
          <w:noProof/>
        </w:rPr>
        <w:tab/>
      </w:r>
      <w:r w:rsidRPr="0059373F">
        <w:rPr>
          <w:noProof/>
        </w:rPr>
        <w:fldChar w:fldCharType="begin"/>
      </w:r>
      <w:r w:rsidRPr="0059373F">
        <w:rPr>
          <w:noProof/>
        </w:rPr>
        <w:instrText xml:space="preserve"> PAGEREF _Toc210033261 \h </w:instrText>
      </w:r>
      <w:r w:rsidRPr="0059373F">
        <w:rPr>
          <w:noProof/>
        </w:rPr>
      </w:r>
      <w:r w:rsidRPr="0059373F">
        <w:rPr>
          <w:noProof/>
        </w:rPr>
        <w:fldChar w:fldCharType="separate"/>
      </w:r>
      <w:r w:rsidRPr="0059373F">
        <w:rPr>
          <w:noProof/>
        </w:rPr>
        <w:t>46</w:t>
      </w:r>
      <w:r w:rsidRPr="0059373F">
        <w:rPr>
          <w:noProof/>
        </w:rPr>
        <w:fldChar w:fldCharType="end"/>
      </w:r>
    </w:p>
    <w:p w14:paraId="153593B7" w14:textId="2257928B"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Identification of persons in custody</w:t>
      </w:r>
      <w:r w:rsidRPr="0059373F">
        <w:rPr>
          <w:noProof/>
        </w:rPr>
        <w:tab/>
      </w:r>
      <w:r w:rsidRPr="0059373F">
        <w:rPr>
          <w:noProof/>
        </w:rPr>
        <w:fldChar w:fldCharType="begin"/>
      </w:r>
      <w:r w:rsidRPr="0059373F">
        <w:rPr>
          <w:noProof/>
        </w:rPr>
        <w:instrText xml:space="preserve"> PAGEREF _Toc210033262 \h </w:instrText>
      </w:r>
      <w:r w:rsidRPr="0059373F">
        <w:rPr>
          <w:noProof/>
        </w:rPr>
      </w:r>
      <w:r w:rsidRPr="0059373F">
        <w:rPr>
          <w:noProof/>
        </w:rPr>
        <w:fldChar w:fldCharType="separate"/>
      </w:r>
      <w:r w:rsidRPr="0059373F">
        <w:rPr>
          <w:noProof/>
        </w:rPr>
        <w:t>47</w:t>
      </w:r>
      <w:r w:rsidRPr="0059373F">
        <w:rPr>
          <w:noProof/>
        </w:rPr>
        <w:fldChar w:fldCharType="end"/>
      </w:r>
    </w:p>
    <w:p w14:paraId="43708323" w14:textId="7BDED029"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Detention of vessel for purpose of search</w:t>
      </w:r>
      <w:r w:rsidRPr="0059373F">
        <w:rPr>
          <w:noProof/>
        </w:rPr>
        <w:tab/>
      </w:r>
      <w:r w:rsidRPr="0059373F">
        <w:rPr>
          <w:noProof/>
        </w:rPr>
        <w:fldChar w:fldCharType="begin"/>
      </w:r>
      <w:r w:rsidRPr="0059373F">
        <w:rPr>
          <w:noProof/>
        </w:rPr>
        <w:instrText xml:space="preserve"> PAGEREF _Toc210033263 \h </w:instrText>
      </w:r>
      <w:r w:rsidRPr="0059373F">
        <w:rPr>
          <w:noProof/>
        </w:rPr>
      </w:r>
      <w:r w:rsidRPr="0059373F">
        <w:rPr>
          <w:noProof/>
        </w:rPr>
        <w:fldChar w:fldCharType="separate"/>
      </w:r>
      <w:r w:rsidRPr="0059373F">
        <w:rPr>
          <w:noProof/>
        </w:rPr>
        <w:t>47</w:t>
      </w:r>
      <w:r w:rsidRPr="0059373F">
        <w:rPr>
          <w:noProof/>
        </w:rPr>
        <w:fldChar w:fldCharType="end"/>
      </w:r>
    </w:p>
    <w:p w14:paraId="4E639D45" w14:textId="39241BEB"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Detention of vessel pending recovery of penalty</w:t>
      </w:r>
      <w:r w:rsidRPr="0059373F">
        <w:rPr>
          <w:noProof/>
        </w:rPr>
        <w:tab/>
      </w:r>
      <w:r w:rsidRPr="0059373F">
        <w:rPr>
          <w:noProof/>
        </w:rPr>
        <w:fldChar w:fldCharType="begin"/>
      </w:r>
      <w:r w:rsidRPr="0059373F">
        <w:rPr>
          <w:noProof/>
        </w:rPr>
        <w:instrText xml:space="preserve"> PAGEREF _Toc210033264 \h </w:instrText>
      </w:r>
      <w:r w:rsidRPr="0059373F">
        <w:rPr>
          <w:noProof/>
        </w:rPr>
      </w:r>
      <w:r w:rsidRPr="0059373F">
        <w:rPr>
          <w:noProof/>
        </w:rPr>
        <w:fldChar w:fldCharType="separate"/>
      </w:r>
      <w:r w:rsidRPr="0059373F">
        <w:rPr>
          <w:noProof/>
        </w:rPr>
        <w:t>47</w:t>
      </w:r>
      <w:r w:rsidRPr="0059373F">
        <w:rPr>
          <w:noProof/>
        </w:rPr>
        <w:fldChar w:fldCharType="end"/>
      </w:r>
    </w:p>
    <w:p w14:paraId="5E954BD0" w14:textId="616316F5" w:rsidR="0059373F" w:rsidRDefault="0059373F">
      <w:pPr>
        <w:pStyle w:val="TOC3"/>
        <w:rPr>
          <w:rFonts w:asciiTheme="minorHAnsi" w:eastAsiaTheme="minorEastAsia" w:hAnsiTheme="minorHAnsi" w:cstheme="minorBidi"/>
          <w:b w:val="0"/>
          <w:noProof/>
          <w:kern w:val="2"/>
          <w:sz w:val="24"/>
          <w:szCs w:val="24"/>
          <w14:ligatures w14:val="standardContextual"/>
        </w:rPr>
      </w:pPr>
      <w:r>
        <w:rPr>
          <w:noProof/>
        </w:rPr>
        <w:t>Division 6—Immigration Agents</w:t>
      </w:r>
      <w:r w:rsidRPr="0059373F">
        <w:rPr>
          <w:b w:val="0"/>
          <w:noProof/>
          <w:sz w:val="18"/>
        </w:rPr>
        <w:tab/>
      </w:r>
      <w:r w:rsidRPr="0059373F">
        <w:rPr>
          <w:b w:val="0"/>
          <w:noProof/>
          <w:sz w:val="18"/>
        </w:rPr>
        <w:fldChar w:fldCharType="begin"/>
      </w:r>
      <w:r w:rsidRPr="0059373F">
        <w:rPr>
          <w:b w:val="0"/>
          <w:noProof/>
          <w:sz w:val="18"/>
        </w:rPr>
        <w:instrText xml:space="preserve"> PAGEREF _Toc210033265 \h </w:instrText>
      </w:r>
      <w:r w:rsidRPr="0059373F">
        <w:rPr>
          <w:b w:val="0"/>
          <w:noProof/>
          <w:sz w:val="18"/>
        </w:rPr>
      </w:r>
      <w:r w:rsidRPr="0059373F">
        <w:rPr>
          <w:b w:val="0"/>
          <w:noProof/>
          <w:sz w:val="18"/>
        </w:rPr>
        <w:fldChar w:fldCharType="separate"/>
      </w:r>
      <w:r w:rsidRPr="0059373F">
        <w:rPr>
          <w:b w:val="0"/>
          <w:noProof/>
          <w:sz w:val="18"/>
        </w:rPr>
        <w:t>49</w:t>
      </w:r>
      <w:r w:rsidRPr="0059373F">
        <w:rPr>
          <w:b w:val="0"/>
          <w:noProof/>
          <w:sz w:val="18"/>
        </w:rPr>
        <w:fldChar w:fldCharType="end"/>
      </w:r>
    </w:p>
    <w:p w14:paraId="208A4C0C" w14:textId="45C1472A"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Interpretation</w:t>
      </w:r>
      <w:r w:rsidRPr="0059373F">
        <w:rPr>
          <w:noProof/>
        </w:rPr>
        <w:tab/>
      </w:r>
      <w:r w:rsidRPr="0059373F">
        <w:rPr>
          <w:noProof/>
        </w:rPr>
        <w:fldChar w:fldCharType="begin"/>
      </w:r>
      <w:r w:rsidRPr="0059373F">
        <w:rPr>
          <w:noProof/>
        </w:rPr>
        <w:instrText xml:space="preserve"> PAGEREF _Toc210033266 \h </w:instrText>
      </w:r>
      <w:r w:rsidRPr="0059373F">
        <w:rPr>
          <w:noProof/>
        </w:rPr>
      </w:r>
      <w:r w:rsidRPr="0059373F">
        <w:rPr>
          <w:noProof/>
        </w:rPr>
        <w:fldChar w:fldCharType="separate"/>
      </w:r>
      <w:r w:rsidRPr="0059373F">
        <w:rPr>
          <w:noProof/>
        </w:rPr>
        <w:t>49</w:t>
      </w:r>
      <w:r w:rsidRPr="0059373F">
        <w:rPr>
          <w:noProof/>
        </w:rPr>
        <w:fldChar w:fldCharType="end"/>
      </w:r>
    </w:p>
    <w:p w14:paraId="749427E5" w14:textId="368C6DD1"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Persons proposing to act as immigration agents to give notice to Department</w:t>
      </w:r>
      <w:r w:rsidRPr="0059373F">
        <w:rPr>
          <w:noProof/>
        </w:rPr>
        <w:tab/>
      </w:r>
      <w:r w:rsidRPr="0059373F">
        <w:rPr>
          <w:noProof/>
        </w:rPr>
        <w:fldChar w:fldCharType="begin"/>
      </w:r>
      <w:r w:rsidRPr="0059373F">
        <w:rPr>
          <w:noProof/>
        </w:rPr>
        <w:instrText xml:space="preserve"> PAGEREF _Toc210033267 \h </w:instrText>
      </w:r>
      <w:r w:rsidRPr="0059373F">
        <w:rPr>
          <w:noProof/>
        </w:rPr>
      </w:r>
      <w:r w:rsidRPr="0059373F">
        <w:rPr>
          <w:noProof/>
        </w:rPr>
        <w:fldChar w:fldCharType="separate"/>
      </w:r>
      <w:r w:rsidRPr="0059373F">
        <w:rPr>
          <w:noProof/>
        </w:rPr>
        <w:t>49</w:t>
      </w:r>
      <w:r w:rsidRPr="0059373F">
        <w:rPr>
          <w:noProof/>
        </w:rPr>
        <w:fldChar w:fldCharType="end"/>
      </w:r>
    </w:p>
    <w:p w14:paraId="72CB7D97" w14:textId="5B63CF9C"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Minister may direct persons not to act as immigration agents</w:t>
      </w:r>
      <w:r w:rsidRPr="0059373F">
        <w:rPr>
          <w:noProof/>
        </w:rPr>
        <w:tab/>
      </w:r>
      <w:r w:rsidRPr="0059373F">
        <w:rPr>
          <w:noProof/>
        </w:rPr>
        <w:fldChar w:fldCharType="begin"/>
      </w:r>
      <w:r w:rsidRPr="0059373F">
        <w:rPr>
          <w:noProof/>
        </w:rPr>
        <w:instrText xml:space="preserve"> PAGEREF _Toc210033268 \h </w:instrText>
      </w:r>
      <w:r w:rsidRPr="0059373F">
        <w:rPr>
          <w:noProof/>
        </w:rPr>
      </w:r>
      <w:r w:rsidRPr="0059373F">
        <w:rPr>
          <w:noProof/>
        </w:rPr>
        <w:fldChar w:fldCharType="separate"/>
      </w:r>
      <w:r w:rsidRPr="0059373F">
        <w:rPr>
          <w:noProof/>
        </w:rPr>
        <w:t>50</w:t>
      </w:r>
      <w:r w:rsidRPr="0059373F">
        <w:rPr>
          <w:noProof/>
        </w:rPr>
        <w:fldChar w:fldCharType="end"/>
      </w:r>
    </w:p>
    <w:p w14:paraId="039DFE5F" w14:textId="39893299"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Persons not to describe themselves as registered or approved immigration agents</w:t>
      </w:r>
      <w:r w:rsidRPr="0059373F">
        <w:rPr>
          <w:noProof/>
        </w:rPr>
        <w:tab/>
      </w:r>
      <w:r w:rsidRPr="0059373F">
        <w:rPr>
          <w:noProof/>
        </w:rPr>
        <w:fldChar w:fldCharType="begin"/>
      </w:r>
      <w:r w:rsidRPr="0059373F">
        <w:rPr>
          <w:noProof/>
        </w:rPr>
        <w:instrText xml:space="preserve"> PAGEREF _Toc210033269 \h </w:instrText>
      </w:r>
      <w:r w:rsidRPr="0059373F">
        <w:rPr>
          <w:noProof/>
        </w:rPr>
      </w:r>
      <w:r w:rsidRPr="0059373F">
        <w:rPr>
          <w:noProof/>
        </w:rPr>
        <w:fldChar w:fldCharType="separate"/>
      </w:r>
      <w:r w:rsidRPr="0059373F">
        <w:rPr>
          <w:noProof/>
        </w:rPr>
        <w:t>50</w:t>
      </w:r>
      <w:r w:rsidRPr="0059373F">
        <w:rPr>
          <w:noProof/>
        </w:rPr>
        <w:fldChar w:fldCharType="end"/>
      </w:r>
    </w:p>
    <w:p w14:paraId="5F34475F" w14:textId="0CBB5D3A"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Maximum charges</w:t>
      </w:r>
      <w:r w:rsidRPr="0059373F">
        <w:rPr>
          <w:noProof/>
        </w:rPr>
        <w:tab/>
      </w:r>
      <w:r w:rsidRPr="0059373F">
        <w:rPr>
          <w:noProof/>
        </w:rPr>
        <w:fldChar w:fldCharType="begin"/>
      </w:r>
      <w:r w:rsidRPr="0059373F">
        <w:rPr>
          <w:noProof/>
        </w:rPr>
        <w:instrText xml:space="preserve"> PAGEREF _Toc210033270 \h </w:instrText>
      </w:r>
      <w:r w:rsidRPr="0059373F">
        <w:rPr>
          <w:noProof/>
        </w:rPr>
      </w:r>
      <w:r w:rsidRPr="0059373F">
        <w:rPr>
          <w:noProof/>
        </w:rPr>
        <w:fldChar w:fldCharType="separate"/>
      </w:r>
      <w:r w:rsidRPr="0059373F">
        <w:rPr>
          <w:noProof/>
        </w:rPr>
        <w:t>51</w:t>
      </w:r>
      <w:r w:rsidRPr="0059373F">
        <w:rPr>
          <w:noProof/>
        </w:rPr>
        <w:fldChar w:fldCharType="end"/>
      </w:r>
    </w:p>
    <w:p w14:paraId="73A2DE93" w14:textId="5544BCDE"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Immigration agents liable to furnish particulars of fees, &amp;c.</w:t>
      </w:r>
      <w:r w:rsidRPr="0059373F">
        <w:rPr>
          <w:noProof/>
        </w:rPr>
        <w:tab/>
      </w:r>
      <w:r w:rsidRPr="0059373F">
        <w:rPr>
          <w:noProof/>
        </w:rPr>
        <w:fldChar w:fldCharType="begin"/>
      </w:r>
      <w:r w:rsidRPr="0059373F">
        <w:rPr>
          <w:noProof/>
        </w:rPr>
        <w:instrText xml:space="preserve"> PAGEREF _Toc210033271 \h </w:instrText>
      </w:r>
      <w:r w:rsidRPr="0059373F">
        <w:rPr>
          <w:noProof/>
        </w:rPr>
      </w:r>
      <w:r w:rsidRPr="0059373F">
        <w:rPr>
          <w:noProof/>
        </w:rPr>
        <w:fldChar w:fldCharType="separate"/>
      </w:r>
      <w:r w:rsidRPr="0059373F">
        <w:rPr>
          <w:noProof/>
        </w:rPr>
        <w:t>51</w:t>
      </w:r>
      <w:r w:rsidRPr="0059373F">
        <w:rPr>
          <w:noProof/>
        </w:rPr>
        <w:fldChar w:fldCharType="end"/>
      </w:r>
    </w:p>
    <w:p w14:paraId="4A41B027" w14:textId="47E47CEB" w:rsidR="0059373F" w:rsidRDefault="0059373F">
      <w:pPr>
        <w:pStyle w:val="TOC5"/>
        <w:rPr>
          <w:rFonts w:asciiTheme="minorHAnsi" w:eastAsiaTheme="minorEastAsia" w:hAnsiTheme="minorHAnsi" w:cstheme="minorBidi"/>
          <w:noProof/>
          <w:kern w:val="2"/>
          <w:sz w:val="24"/>
          <w:szCs w:val="24"/>
          <w14:ligatures w14:val="standardContextual"/>
        </w:rPr>
      </w:pPr>
      <w:r>
        <w:rPr>
          <w:noProof/>
        </w:rPr>
        <w:lastRenderedPageBreak/>
        <w:t>52</w:t>
      </w:r>
      <w:r>
        <w:rPr>
          <w:noProof/>
        </w:rPr>
        <w:tab/>
        <w:t>Undertaking to provide passage to be carried out within a reasonable time</w:t>
      </w:r>
      <w:r w:rsidRPr="0059373F">
        <w:rPr>
          <w:noProof/>
        </w:rPr>
        <w:tab/>
      </w:r>
      <w:r w:rsidRPr="0059373F">
        <w:rPr>
          <w:noProof/>
        </w:rPr>
        <w:fldChar w:fldCharType="begin"/>
      </w:r>
      <w:r w:rsidRPr="0059373F">
        <w:rPr>
          <w:noProof/>
        </w:rPr>
        <w:instrText xml:space="preserve"> PAGEREF _Toc210033272 \h </w:instrText>
      </w:r>
      <w:r w:rsidRPr="0059373F">
        <w:rPr>
          <w:noProof/>
        </w:rPr>
      </w:r>
      <w:r w:rsidRPr="0059373F">
        <w:rPr>
          <w:noProof/>
        </w:rPr>
        <w:fldChar w:fldCharType="separate"/>
      </w:r>
      <w:r w:rsidRPr="0059373F">
        <w:rPr>
          <w:noProof/>
        </w:rPr>
        <w:t>52</w:t>
      </w:r>
      <w:r w:rsidRPr="0059373F">
        <w:rPr>
          <w:noProof/>
        </w:rPr>
        <w:fldChar w:fldCharType="end"/>
      </w:r>
    </w:p>
    <w:p w14:paraId="550FA0A8" w14:textId="46C87258"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Provisions relating to offences</w:t>
      </w:r>
      <w:r w:rsidRPr="0059373F">
        <w:rPr>
          <w:noProof/>
        </w:rPr>
        <w:tab/>
      </w:r>
      <w:r w:rsidRPr="0059373F">
        <w:rPr>
          <w:noProof/>
        </w:rPr>
        <w:fldChar w:fldCharType="begin"/>
      </w:r>
      <w:r w:rsidRPr="0059373F">
        <w:rPr>
          <w:noProof/>
        </w:rPr>
        <w:instrText xml:space="preserve"> PAGEREF _Toc210033273 \h </w:instrText>
      </w:r>
      <w:r w:rsidRPr="0059373F">
        <w:rPr>
          <w:noProof/>
        </w:rPr>
      </w:r>
      <w:r w:rsidRPr="0059373F">
        <w:rPr>
          <w:noProof/>
        </w:rPr>
        <w:fldChar w:fldCharType="separate"/>
      </w:r>
      <w:r w:rsidRPr="0059373F">
        <w:rPr>
          <w:noProof/>
        </w:rPr>
        <w:t>52</w:t>
      </w:r>
      <w:r w:rsidRPr="0059373F">
        <w:rPr>
          <w:noProof/>
        </w:rPr>
        <w:fldChar w:fldCharType="end"/>
      </w:r>
    </w:p>
    <w:p w14:paraId="53933ABA" w14:textId="5C3711D7" w:rsidR="0059373F" w:rsidRDefault="0059373F">
      <w:pPr>
        <w:pStyle w:val="TOC3"/>
        <w:rPr>
          <w:rFonts w:asciiTheme="minorHAnsi" w:eastAsiaTheme="minorEastAsia" w:hAnsiTheme="minorHAnsi" w:cstheme="minorBidi"/>
          <w:b w:val="0"/>
          <w:noProof/>
          <w:kern w:val="2"/>
          <w:sz w:val="24"/>
          <w:szCs w:val="24"/>
          <w14:ligatures w14:val="standardContextual"/>
        </w:rPr>
      </w:pPr>
      <w:r>
        <w:rPr>
          <w:noProof/>
        </w:rPr>
        <w:t>Division 7—General</w:t>
      </w:r>
      <w:r w:rsidRPr="0059373F">
        <w:rPr>
          <w:b w:val="0"/>
          <w:noProof/>
          <w:sz w:val="18"/>
        </w:rPr>
        <w:tab/>
      </w:r>
      <w:r w:rsidRPr="0059373F">
        <w:rPr>
          <w:b w:val="0"/>
          <w:noProof/>
          <w:sz w:val="18"/>
        </w:rPr>
        <w:fldChar w:fldCharType="begin"/>
      </w:r>
      <w:r w:rsidRPr="0059373F">
        <w:rPr>
          <w:b w:val="0"/>
          <w:noProof/>
          <w:sz w:val="18"/>
        </w:rPr>
        <w:instrText xml:space="preserve"> PAGEREF _Toc210033274 \h </w:instrText>
      </w:r>
      <w:r w:rsidRPr="0059373F">
        <w:rPr>
          <w:b w:val="0"/>
          <w:noProof/>
          <w:sz w:val="18"/>
        </w:rPr>
      </w:r>
      <w:r w:rsidRPr="0059373F">
        <w:rPr>
          <w:b w:val="0"/>
          <w:noProof/>
          <w:sz w:val="18"/>
        </w:rPr>
        <w:fldChar w:fldCharType="separate"/>
      </w:r>
      <w:r w:rsidRPr="0059373F">
        <w:rPr>
          <w:b w:val="0"/>
          <w:noProof/>
          <w:sz w:val="18"/>
        </w:rPr>
        <w:t>54</w:t>
      </w:r>
      <w:r w:rsidRPr="0059373F">
        <w:rPr>
          <w:b w:val="0"/>
          <w:noProof/>
          <w:sz w:val="18"/>
        </w:rPr>
        <w:fldChar w:fldCharType="end"/>
      </w:r>
    </w:p>
    <w:p w14:paraId="5240C869" w14:textId="71205FBC"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Securities</w:t>
      </w:r>
      <w:r w:rsidRPr="0059373F">
        <w:rPr>
          <w:noProof/>
        </w:rPr>
        <w:tab/>
      </w:r>
      <w:r w:rsidRPr="0059373F">
        <w:rPr>
          <w:noProof/>
        </w:rPr>
        <w:fldChar w:fldCharType="begin"/>
      </w:r>
      <w:r w:rsidRPr="0059373F">
        <w:rPr>
          <w:noProof/>
        </w:rPr>
        <w:instrText xml:space="preserve"> PAGEREF _Toc210033275 \h </w:instrText>
      </w:r>
      <w:r w:rsidRPr="0059373F">
        <w:rPr>
          <w:noProof/>
        </w:rPr>
      </w:r>
      <w:r w:rsidRPr="0059373F">
        <w:rPr>
          <w:noProof/>
        </w:rPr>
        <w:fldChar w:fldCharType="separate"/>
      </w:r>
      <w:r w:rsidRPr="0059373F">
        <w:rPr>
          <w:noProof/>
        </w:rPr>
        <w:t>54</w:t>
      </w:r>
      <w:r w:rsidRPr="0059373F">
        <w:rPr>
          <w:noProof/>
        </w:rPr>
        <w:fldChar w:fldCharType="end"/>
      </w:r>
    </w:p>
    <w:p w14:paraId="1A5551FE" w14:textId="2EEE360A"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Proof of certain matters recited in deportation orders</w:t>
      </w:r>
      <w:r w:rsidRPr="0059373F">
        <w:rPr>
          <w:noProof/>
        </w:rPr>
        <w:tab/>
      </w:r>
      <w:r w:rsidRPr="0059373F">
        <w:rPr>
          <w:noProof/>
        </w:rPr>
        <w:fldChar w:fldCharType="begin"/>
      </w:r>
      <w:r w:rsidRPr="0059373F">
        <w:rPr>
          <w:noProof/>
        </w:rPr>
        <w:instrText xml:space="preserve"> PAGEREF _Toc210033276 \h </w:instrText>
      </w:r>
      <w:r w:rsidRPr="0059373F">
        <w:rPr>
          <w:noProof/>
        </w:rPr>
      </w:r>
      <w:r w:rsidRPr="0059373F">
        <w:rPr>
          <w:noProof/>
        </w:rPr>
        <w:fldChar w:fldCharType="separate"/>
      </w:r>
      <w:r w:rsidRPr="0059373F">
        <w:rPr>
          <w:noProof/>
        </w:rPr>
        <w:t>55</w:t>
      </w:r>
      <w:r w:rsidRPr="0059373F">
        <w:rPr>
          <w:noProof/>
        </w:rPr>
        <w:fldChar w:fldCharType="end"/>
      </w:r>
    </w:p>
    <w:p w14:paraId="56373BB0" w14:textId="0F2FFFA1"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Averments</w:t>
      </w:r>
      <w:r w:rsidRPr="0059373F">
        <w:rPr>
          <w:noProof/>
        </w:rPr>
        <w:tab/>
      </w:r>
      <w:r w:rsidRPr="0059373F">
        <w:rPr>
          <w:noProof/>
        </w:rPr>
        <w:fldChar w:fldCharType="begin"/>
      </w:r>
      <w:r w:rsidRPr="0059373F">
        <w:rPr>
          <w:noProof/>
        </w:rPr>
        <w:instrText xml:space="preserve"> PAGEREF _Toc210033277 \h </w:instrText>
      </w:r>
      <w:r w:rsidRPr="0059373F">
        <w:rPr>
          <w:noProof/>
        </w:rPr>
      </w:r>
      <w:r w:rsidRPr="0059373F">
        <w:rPr>
          <w:noProof/>
        </w:rPr>
        <w:fldChar w:fldCharType="separate"/>
      </w:r>
      <w:r w:rsidRPr="0059373F">
        <w:rPr>
          <w:noProof/>
        </w:rPr>
        <w:t>56</w:t>
      </w:r>
      <w:r w:rsidRPr="0059373F">
        <w:rPr>
          <w:noProof/>
        </w:rPr>
        <w:fldChar w:fldCharType="end"/>
      </w:r>
    </w:p>
    <w:p w14:paraId="1FF9B48B" w14:textId="0DD09CA5"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56A</w:t>
      </w:r>
      <w:r>
        <w:rPr>
          <w:noProof/>
        </w:rPr>
        <w:tab/>
        <w:t>Reports of absences of crews of vessels</w:t>
      </w:r>
      <w:r w:rsidRPr="0059373F">
        <w:rPr>
          <w:noProof/>
        </w:rPr>
        <w:tab/>
      </w:r>
      <w:r w:rsidRPr="0059373F">
        <w:rPr>
          <w:noProof/>
        </w:rPr>
        <w:fldChar w:fldCharType="begin"/>
      </w:r>
      <w:r w:rsidRPr="0059373F">
        <w:rPr>
          <w:noProof/>
        </w:rPr>
        <w:instrText xml:space="preserve"> PAGEREF _Toc210033278 \h </w:instrText>
      </w:r>
      <w:r w:rsidRPr="0059373F">
        <w:rPr>
          <w:noProof/>
        </w:rPr>
      </w:r>
      <w:r w:rsidRPr="0059373F">
        <w:rPr>
          <w:noProof/>
        </w:rPr>
        <w:fldChar w:fldCharType="separate"/>
      </w:r>
      <w:r w:rsidRPr="0059373F">
        <w:rPr>
          <w:noProof/>
        </w:rPr>
        <w:t>57</w:t>
      </w:r>
      <w:r w:rsidRPr="0059373F">
        <w:rPr>
          <w:noProof/>
        </w:rPr>
        <w:fldChar w:fldCharType="end"/>
      </w:r>
    </w:p>
    <w:p w14:paraId="498FF7A9" w14:textId="4652AA1C"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Proof of certain other matters</w:t>
      </w:r>
      <w:r w:rsidRPr="0059373F">
        <w:rPr>
          <w:noProof/>
        </w:rPr>
        <w:tab/>
      </w:r>
      <w:r w:rsidRPr="0059373F">
        <w:rPr>
          <w:noProof/>
        </w:rPr>
        <w:fldChar w:fldCharType="begin"/>
      </w:r>
      <w:r w:rsidRPr="0059373F">
        <w:rPr>
          <w:noProof/>
        </w:rPr>
        <w:instrText xml:space="preserve"> PAGEREF _Toc210033279 \h </w:instrText>
      </w:r>
      <w:r w:rsidRPr="0059373F">
        <w:rPr>
          <w:noProof/>
        </w:rPr>
      </w:r>
      <w:r w:rsidRPr="0059373F">
        <w:rPr>
          <w:noProof/>
        </w:rPr>
        <w:fldChar w:fldCharType="separate"/>
      </w:r>
      <w:r w:rsidRPr="0059373F">
        <w:rPr>
          <w:noProof/>
        </w:rPr>
        <w:t>57</w:t>
      </w:r>
      <w:r w:rsidRPr="0059373F">
        <w:rPr>
          <w:noProof/>
        </w:rPr>
        <w:fldChar w:fldCharType="end"/>
      </w:r>
    </w:p>
    <w:p w14:paraId="331CECF5" w14:textId="0F2D7B36"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Immigrant centres</w:t>
      </w:r>
      <w:r w:rsidRPr="0059373F">
        <w:rPr>
          <w:noProof/>
        </w:rPr>
        <w:tab/>
      </w:r>
      <w:r w:rsidRPr="0059373F">
        <w:rPr>
          <w:noProof/>
        </w:rPr>
        <w:fldChar w:fldCharType="begin"/>
      </w:r>
      <w:r w:rsidRPr="0059373F">
        <w:rPr>
          <w:noProof/>
        </w:rPr>
        <w:instrText xml:space="preserve"> PAGEREF _Toc210033280 \h </w:instrText>
      </w:r>
      <w:r w:rsidRPr="0059373F">
        <w:rPr>
          <w:noProof/>
        </w:rPr>
      </w:r>
      <w:r w:rsidRPr="0059373F">
        <w:rPr>
          <w:noProof/>
        </w:rPr>
        <w:fldChar w:fldCharType="separate"/>
      </w:r>
      <w:r w:rsidRPr="0059373F">
        <w:rPr>
          <w:noProof/>
        </w:rPr>
        <w:t>59</w:t>
      </w:r>
      <w:r w:rsidRPr="0059373F">
        <w:rPr>
          <w:noProof/>
        </w:rPr>
        <w:fldChar w:fldCharType="end"/>
      </w:r>
    </w:p>
    <w:p w14:paraId="77BB2F51" w14:textId="7C13D327" w:rsidR="0059373F" w:rsidRDefault="0059373F">
      <w:pPr>
        <w:pStyle w:val="TOC2"/>
        <w:rPr>
          <w:rFonts w:asciiTheme="minorHAnsi" w:eastAsiaTheme="minorEastAsia" w:hAnsiTheme="minorHAnsi" w:cstheme="minorBidi"/>
          <w:b w:val="0"/>
          <w:noProof/>
          <w:kern w:val="2"/>
          <w:szCs w:val="24"/>
          <w14:ligatures w14:val="standardContextual"/>
        </w:rPr>
      </w:pPr>
      <w:r>
        <w:rPr>
          <w:noProof/>
        </w:rPr>
        <w:t>Part III—Emigration of Certain Children</w:t>
      </w:r>
      <w:r w:rsidRPr="0059373F">
        <w:rPr>
          <w:b w:val="0"/>
          <w:noProof/>
          <w:sz w:val="18"/>
        </w:rPr>
        <w:tab/>
      </w:r>
      <w:r w:rsidRPr="0059373F">
        <w:rPr>
          <w:b w:val="0"/>
          <w:noProof/>
          <w:sz w:val="18"/>
        </w:rPr>
        <w:fldChar w:fldCharType="begin"/>
      </w:r>
      <w:r w:rsidRPr="0059373F">
        <w:rPr>
          <w:b w:val="0"/>
          <w:noProof/>
          <w:sz w:val="18"/>
        </w:rPr>
        <w:instrText xml:space="preserve"> PAGEREF _Toc210033281 \h </w:instrText>
      </w:r>
      <w:r w:rsidRPr="0059373F">
        <w:rPr>
          <w:b w:val="0"/>
          <w:noProof/>
          <w:sz w:val="18"/>
        </w:rPr>
      </w:r>
      <w:r w:rsidRPr="0059373F">
        <w:rPr>
          <w:b w:val="0"/>
          <w:noProof/>
          <w:sz w:val="18"/>
        </w:rPr>
        <w:fldChar w:fldCharType="separate"/>
      </w:r>
      <w:r w:rsidRPr="0059373F">
        <w:rPr>
          <w:b w:val="0"/>
          <w:noProof/>
          <w:sz w:val="18"/>
        </w:rPr>
        <w:t>61</w:t>
      </w:r>
      <w:r w:rsidRPr="0059373F">
        <w:rPr>
          <w:b w:val="0"/>
          <w:noProof/>
          <w:sz w:val="18"/>
        </w:rPr>
        <w:fldChar w:fldCharType="end"/>
      </w:r>
    </w:p>
    <w:p w14:paraId="63133F18" w14:textId="4A02CAE0"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59</w:t>
      </w:r>
      <w:r>
        <w:rPr>
          <w:noProof/>
        </w:rPr>
        <w:tab/>
        <w:t>Definition</w:t>
      </w:r>
      <w:r w:rsidRPr="0059373F">
        <w:rPr>
          <w:noProof/>
        </w:rPr>
        <w:tab/>
      </w:r>
      <w:r w:rsidRPr="0059373F">
        <w:rPr>
          <w:noProof/>
        </w:rPr>
        <w:fldChar w:fldCharType="begin"/>
      </w:r>
      <w:r w:rsidRPr="0059373F">
        <w:rPr>
          <w:noProof/>
        </w:rPr>
        <w:instrText xml:space="preserve"> PAGEREF _Toc210033282 \h </w:instrText>
      </w:r>
      <w:r w:rsidRPr="0059373F">
        <w:rPr>
          <w:noProof/>
        </w:rPr>
      </w:r>
      <w:r w:rsidRPr="0059373F">
        <w:rPr>
          <w:noProof/>
        </w:rPr>
        <w:fldChar w:fldCharType="separate"/>
      </w:r>
      <w:r w:rsidRPr="0059373F">
        <w:rPr>
          <w:noProof/>
        </w:rPr>
        <w:t>61</w:t>
      </w:r>
      <w:r w:rsidRPr="0059373F">
        <w:rPr>
          <w:noProof/>
        </w:rPr>
        <w:fldChar w:fldCharType="end"/>
      </w:r>
    </w:p>
    <w:p w14:paraId="7468618B" w14:textId="4043475C"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61</w:t>
      </w:r>
      <w:r>
        <w:rPr>
          <w:noProof/>
        </w:rPr>
        <w:tab/>
        <w:t>Preservation of State laws</w:t>
      </w:r>
      <w:r w:rsidRPr="0059373F">
        <w:rPr>
          <w:noProof/>
        </w:rPr>
        <w:tab/>
      </w:r>
      <w:r w:rsidRPr="0059373F">
        <w:rPr>
          <w:noProof/>
        </w:rPr>
        <w:fldChar w:fldCharType="begin"/>
      </w:r>
      <w:r w:rsidRPr="0059373F">
        <w:rPr>
          <w:noProof/>
        </w:rPr>
        <w:instrText xml:space="preserve"> PAGEREF _Toc210033283 \h </w:instrText>
      </w:r>
      <w:r w:rsidRPr="0059373F">
        <w:rPr>
          <w:noProof/>
        </w:rPr>
      </w:r>
      <w:r w:rsidRPr="0059373F">
        <w:rPr>
          <w:noProof/>
        </w:rPr>
        <w:fldChar w:fldCharType="separate"/>
      </w:r>
      <w:r w:rsidRPr="0059373F">
        <w:rPr>
          <w:noProof/>
        </w:rPr>
        <w:t>61</w:t>
      </w:r>
      <w:r w:rsidRPr="0059373F">
        <w:rPr>
          <w:noProof/>
        </w:rPr>
        <w:fldChar w:fldCharType="end"/>
      </w:r>
    </w:p>
    <w:p w14:paraId="63730BED" w14:textId="00B557B5"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62</w:t>
      </w:r>
      <w:r>
        <w:rPr>
          <w:noProof/>
        </w:rPr>
        <w:tab/>
        <w:t>Taking of certain children out of Australia prohibited</w:t>
      </w:r>
      <w:r w:rsidRPr="0059373F">
        <w:rPr>
          <w:noProof/>
        </w:rPr>
        <w:tab/>
      </w:r>
      <w:r w:rsidRPr="0059373F">
        <w:rPr>
          <w:noProof/>
        </w:rPr>
        <w:fldChar w:fldCharType="begin"/>
      </w:r>
      <w:r w:rsidRPr="0059373F">
        <w:rPr>
          <w:noProof/>
        </w:rPr>
        <w:instrText xml:space="preserve"> PAGEREF _Toc210033284 \h </w:instrText>
      </w:r>
      <w:r w:rsidRPr="0059373F">
        <w:rPr>
          <w:noProof/>
        </w:rPr>
      </w:r>
      <w:r w:rsidRPr="0059373F">
        <w:rPr>
          <w:noProof/>
        </w:rPr>
        <w:fldChar w:fldCharType="separate"/>
      </w:r>
      <w:r w:rsidRPr="0059373F">
        <w:rPr>
          <w:noProof/>
        </w:rPr>
        <w:t>61</w:t>
      </w:r>
      <w:r w:rsidRPr="0059373F">
        <w:rPr>
          <w:noProof/>
        </w:rPr>
        <w:fldChar w:fldCharType="end"/>
      </w:r>
    </w:p>
    <w:p w14:paraId="4F9D7BCE" w14:textId="38DDB1BB"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63</w:t>
      </w:r>
      <w:r>
        <w:rPr>
          <w:noProof/>
        </w:rPr>
        <w:tab/>
        <w:t>Obligations of owners, &amp;c., of vessels</w:t>
      </w:r>
      <w:r w:rsidRPr="0059373F">
        <w:rPr>
          <w:noProof/>
        </w:rPr>
        <w:tab/>
      </w:r>
      <w:r w:rsidRPr="0059373F">
        <w:rPr>
          <w:noProof/>
        </w:rPr>
        <w:fldChar w:fldCharType="begin"/>
      </w:r>
      <w:r w:rsidRPr="0059373F">
        <w:rPr>
          <w:noProof/>
        </w:rPr>
        <w:instrText xml:space="preserve"> PAGEREF _Toc210033285 \h </w:instrText>
      </w:r>
      <w:r w:rsidRPr="0059373F">
        <w:rPr>
          <w:noProof/>
        </w:rPr>
      </w:r>
      <w:r w:rsidRPr="0059373F">
        <w:rPr>
          <w:noProof/>
        </w:rPr>
        <w:fldChar w:fldCharType="separate"/>
      </w:r>
      <w:r w:rsidRPr="0059373F">
        <w:rPr>
          <w:noProof/>
        </w:rPr>
        <w:t>62</w:t>
      </w:r>
      <w:r w:rsidRPr="0059373F">
        <w:rPr>
          <w:noProof/>
        </w:rPr>
        <w:fldChar w:fldCharType="end"/>
      </w:r>
    </w:p>
    <w:p w14:paraId="67A37F93" w14:textId="471D6028" w:rsidR="0059373F" w:rsidRDefault="0059373F">
      <w:pPr>
        <w:pStyle w:val="TOC2"/>
        <w:rPr>
          <w:rFonts w:asciiTheme="minorHAnsi" w:eastAsiaTheme="minorEastAsia" w:hAnsiTheme="minorHAnsi" w:cstheme="minorBidi"/>
          <w:b w:val="0"/>
          <w:noProof/>
          <w:kern w:val="2"/>
          <w:szCs w:val="24"/>
          <w14:ligatures w14:val="standardContextual"/>
        </w:rPr>
      </w:pPr>
      <w:r>
        <w:rPr>
          <w:noProof/>
        </w:rPr>
        <w:t>Part IV—Miscellaneous</w:t>
      </w:r>
      <w:r w:rsidRPr="0059373F">
        <w:rPr>
          <w:b w:val="0"/>
          <w:noProof/>
          <w:sz w:val="18"/>
        </w:rPr>
        <w:tab/>
      </w:r>
      <w:r w:rsidRPr="0059373F">
        <w:rPr>
          <w:b w:val="0"/>
          <w:noProof/>
          <w:sz w:val="18"/>
        </w:rPr>
        <w:fldChar w:fldCharType="begin"/>
      </w:r>
      <w:r w:rsidRPr="0059373F">
        <w:rPr>
          <w:b w:val="0"/>
          <w:noProof/>
          <w:sz w:val="18"/>
        </w:rPr>
        <w:instrText xml:space="preserve"> PAGEREF _Toc210033286 \h </w:instrText>
      </w:r>
      <w:r w:rsidRPr="0059373F">
        <w:rPr>
          <w:b w:val="0"/>
          <w:noProof/>
          <w:sz w:val="18"/>
        </w:rPr>
      </w:r>
      <w:r w:rsidRPr="0059373F">
        <w:rPr>
          <w:b w:val="0"/>
          <w:noProof/>
          <w:sz w:val="18"/>
        </w:rPr>
        <w:fldChar w:fldCharType="separate"/>
      </w:r>
      <w:r w:rsidRPr="0059373F">
        <w:rPr>
          <w:b w:val="0"/>
          <w:noProof/>
          <w:sz w:val="18"/>
        </w:rPr>
        <w:t>64</w:t>
      </w:r>
      <w:r w:rsidRPr="0059373F">
        <w:rPr>
          <w:b w:val="0"/>
          <w:noProof/>
          <w:sz w:val="18"/>
        </w:rPr>
        <w:fldChar w:fldCharType="end"/>
      </w:r>
    </w:p>
    <w:p w14:paraId="06622045" w14:textId="697329C4"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65</w:t>
      </w:r>
      <w:r>
        <w:rPr>
          <w:noProof/>
        </w:rPr>
        <w:tab/>
        <w:t>Obstructing or deceiving officers</w:t>
      </w:r>
      <w:r w:rsidRPr="0059373F">
        <w:rPr>
          <w:noProof/>
        </w:rPr>
        <w:tab/>
      </w:r>
      <w:r w:rsidRPr="0059373F">
        <w:rPr>
          <w:noProof/>
        </w:rPr>
        <w:fldChar w:fldCharType="begin"/>
      </w:r>
      <w:r w:rsidRPr="0059373F">
        <w:rPr>
          <w:noProof/>
        </w:rPr>
        <w:instrText xml:space="preserve"> PAGEREF _Toc210033287 \h </w:instrText>
      </w:r>
      <w:r w:rsidRPr="0059373F">
        <w:rPr>
          <w:noProof/>
        </w:rPr>
      </w:r>
      <w:r w:rsidRPr="0059373F">
        <w:rPr>
          <w:noProof/>
        </w:rPr>
        <w:fldChar w:fldCharType="separate"/>
      </w:r>
      <w:r w:rsidRPr="0059373F">
        <w:rPr>
          <w:noProof/>
        </w:rPr>
        <w:t>64</w:t>
      </w:r>
      <w:r w:rsidRPr="0059373F">
        <w:rPr>
          <w:noProof/>
        </w:rPr>
        <w:fldChar w:fldCharType="end"/>
      </w:r>
    </w:p>
    <w:p w14:paraId="7D7C9FD3" w14:textId="27EFA220"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65A</w:t>
      </w:r>
      <w:r>
        <w:rPr>
          <w:noProof/>
        </w:rPr>
        <w:tab/>
        <w:t>Identification card to be deemed to continue to be in a form approved by the Minister</w:t>
      </w:r>
      <w:r w:rsidRPr="0059373F">
        <w:rPr>
          <w:noProof/>
        </w:rPr>
        <w:tab/>
      </w:r>
      <w:r w:rsidRPr="0059373F">
        <w:rPr>
          <w:noProof/>
        </w:rPr>
        <w:fldChar w:fldCharType="begin"/>
      </w:r>
      <w:r w:rsidRPr="0059373F">
        <w:rPr>
          <w:noProof/>
        </w:rPr>
        <w:instrText xml:space="preserve"> PAGEREF _Toc210033288 \h </w:instrText>
      </w:r>
      <w:r w:rsidRPr="0059373F">
        <w:rPr>
          <w:noProof/>
        </w:rPr>
      </w:r>
      <w:r w:rsidRPr="0059373F">
        <w:rPr>
          <w:noProof/>
        </w:rPr>
        <w:fldChar w:fldCharType="separate"/>
      </w:r>
      <w:r w:rsidRPr="0059373F">
        <w:rPr>
          <w:noProof/>
        </w:rPr>
        <w:t>64</w:t>
      </w:r>
      <w:r w:rsidRPr="0059373F">
        <w:rPr>
          <w:noProof/>
        </w:rPr>
        <w:fldChar w:fldCharType="end"/>
      </w:r>
    </w:p>
    <w:p w14:paraId="310C5AAA" w14:textId="2DA43C02"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66</w:t>
      </w:r>
      <w:r>
        <w:rPr>
          <w:noProof/>
        </w:rPr>
        <w:tab/>
        <w:t>Institution of prosecutions</w:t>
      </w:r>
      <w:r w:rsidRPr="0059373F">
        <w:rPr>
          <w:noProof/>
        </w:rPr>
        <w:tab/>
      </w:r>
      <w:r w:rsidRPr="0059373F">
        <w:rPr>
          <w:noProof/>
        </w:rPr>
        <w:fldChar w:fldCharType="begin"/>
      </w:r>
      <w:r w:rsidRPr="0059373F">
        <w:rPr>
          <w:noProof/>
        </w:rPr>
        <w:instrText xml:space="preserve"> PAGEREF _Toc210033289 \h </w:instrText>
      </w:r>
      <w:r w:rsidRPr="0059373F">
        <w:rPr>
          <w:noProof/>
        </w:rPr>
      </w:r>
      <w:r w:rsidRPr="0059373F">
        <w:rPr>
          <w:noProof/>
        </w:rPr>
        <w:fldChar w:fldCharType="separate"/>
      </w:r>
      <w:r w:rsidRPr="0059373F">
        <w:rPr>
          <w:noProof/>
        </w:rPr>
        <w:t>64</w:t>
      </w:r>
      <w:r w:rsidRPr="0059373F">
        <w:rPr>
          <w:noProof/>
        </w:rPr>
        <w:fldChar w:fldCharType="end"/>
      </w:r>
    </w:p>
    <w:p w14:paraId="41FEECB9" w14:textId="3BE680B2"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66A</w:t>
      </w:r>
      <w:r>
        <w:rPr>
          <w:noProof/>
        </w:rPr>
        <w:tab/>
        <w:t>Offences in relation to escaping from custody</w:t>
      </w:r>
      <w:r w:rsidRPr="0059373F">
        <w:rPr>
          <w:noProof/>
        </w:rPr>
        <w:tab/>
      </w:r>
      <w:r w:rsidRPr="0059373F">
        <w:rPr>
          <w:noProof/>
        </w:rPr>
        <w:fldChar w:fldCharType="begin"/>
      </w:r>
      <w:r w:rsidRPr="0059373F">
        <w:rPr>
          <w:noProof/>
        </w:rPr>
        <w:instrText xml:space="preserve"> PAGEREF _Toc210033290 \h </w:instrText>
      </w:r>
      <w:r w:rsidRPr="0059373F">
        <w:rPr>
          <w:noProof/>
        </w:rPr>
      </w:r>
      <w:r w:rsidRPr="0059373F">
        <w:rPr>
          <w:noProof/>
        </w:rPr>
        <w:fldChar w:fldCharType="separate"/>
      </w:r>
      <w:r w:rsidRPr="0059373F">
        <w:rPr>
          <w:noProof/>
        </w:rPr>
        <w:t>64</w:t>
      </w:r>
      <w:r w:rsidRPr="0059373F">
        <w:rPr>
          <w:noProof/>
        </w:rPr>
        <w:fldChar w:fldCharType="end"/>
      </w:r>
    </w:p>
    <w:p w14:paraId="6BCC3B30" w14:textId="08733037"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66B</w:t>
      </w:r>
      <w:r>
        <w:rPr>
          <w:noProof/>
        </w:rPr>
        <w:tab/>
        <w:t>Commencement of prosecutions</w:t>
      </w:r>
      <w:r w:rsidRPr="0059373F">
        <w:rPr>
          <w:noProof/>
        </w:rPr>
        <w:tab/>
      </w:r>
      <w:r w:rsidRPr="0059373F">
        <w:rPr>
          <w:noProof/>
        </w:rPr>
        <w:fldChar w:fldCharType="begin"/>
      </w:r>
      <w:r w:rsidRPr="0059373F">
        <w:rPr>
          <w:noProof/>
        </w:rPr>
        <w:instrText xml:space="preserve"> PAGEREF _Toc210033291 \h </w:instrText>
      </w:r>
      <w:r w:rsidRPr="0059373F">
        <w:rPr>
          <w:noProof/>
        </w:rPr>
      </w:r>
      <w:r w:rsidRPr="0059373F">
        <w:rPr>
          <w:noProof/>
        </w:rPr>
        <w:fldChar w:fldCharType="separate"/>
      </w:r>
      <w:r w:rsidRPr="0059373F">
        <w:rPr>
          <w:noProof/>
        </w:rPr>
        <w:t>65</w:t>
      </w:r>
      <w:r w:rsidRPr="0059373F">
        <w:rPr>
          <w:noProof/>
        </w:rPr>
        <w:fldChar w:fldCharType="end"/>
      </w:r>
    </w:p>
    <w:p w14:paraId="1507934E" w14:textId="0A3E18BB"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66C</w:t>
      </w:r>
      <w:r>
        <w:rPr>
          <w:noProof/>
        </w:rPr>
        <w:tab/>
        <w:t>Jurisdiction of courts</w:t>
      </w:r>
      <w:r w:rsidRPr="0059373F">
        <w:rPr>
          <w:noProof/>
        </w:rPr>
        <w:tab/>
      </w:r>
      <w:r w:rsidRPr="0059373F">
        <w:rPr>
          <w:noProof/>
        </w:rPr>
        <w:fldChar w:fldCharType="begin"/>
      </w:r>
      <w:r w:rsidRPr="0059373F">
        <w:rPr>
          <w:noProof/>
        </w:rPr>
        <w:instrText xml:space="preserve"> PAGEREF _Toc210033292 \h </w:instrText>
      </w:r>
      <w:r w:rsidRPr="0059373F">
        <w:rPr>
          <w:noProof/>
        </w:rPr>
      </w:r>
      <w:r w:rsidRPr="0059373F">
        <w:rPr>
          <w:noProof/>
        </w:rPr>
        <w:fldChar w:fldCharType="separate"/>
      </w:r>
      <w:r w:rsidRPr="0059373F">
        <w:rPr>
          <w:noProof/>
        </w:rPr>
        <w:t>65</w:t>
      </w:r>
      <w:r w:rsidRPr="0059373F">
        <w:rPr>
          <w:noProof/>
        </w:rPr>
        <w:fldChar w:fldCharType="end"/>
      </w:r>
    </w:p>
    <w:p w14:paraId="5EAADC58" w14:textId="506EC874"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66D</w:t>
      </w:r>
      <w:r>
        <w:rPr>
          <w:noProof/>
        </w:rPr>
        <w:tab/>
        <w:t>Delegation</w:t>
      </w:r>
      <w:r w:rsidRPr="0059373F">
        <w:rPr>
          <w:noProof/>
        </w:rPr>
        <w:tab/>
      </w:r>
      <w:r w:rsidRPr="0059373F">
        <w:rPr>
          <w:noProof/>
        </w:rPr>
        <w:fldChar w:fldCharType="begin"/>
      </w:r>
      <w:r w:rsidRPr="0059373F">
        <w:rPr>
          <w:noProof/>
        </w:rPr>
        <w:instrText xml:space="preserve"> PAGEREF _Toc210033293 \h </w:instrText>
      </w:r>
      <w:r w:rsidRPr="0059373F">
        <w:rPr>
          <w:noProof/>
        </w:rPr>
      </w:r>
      <w:r w:rsidRPr="0059373F">
        <w:rPr>
          <w:noProof/>
        </w:rPr>
        <w:fldChar w:fldCharType="separate"/>
      </w:r>
      <w:r w:rsidRPr="0059373F">
        <w:rPr>
          <w:noProof/>
        </w:rPr>
        <w:t>66</w:t>
      </w:r>
      <w:r w:rsidRPr="0059373F">
        <w:rPr>
          <w:noProof/>
        </w:rPr>
        <w:fldChar w:fldCharType="end"/>
      </w:r>
    </w:p>
    <w:p w14:paraId="5BD400F9" w14:textId="190BF772" w:rsidR="0059373F" w:rsidRDefault="0059373F">
      <w:pPr>
        <w:pStyle w:val="TOC5"/>
        <w:rPr>
          <w:rFonts w:asciiTheme="minorHAnsi" w:eastAsiaTheme="minorEastAsia" w:hAnsiTheme="minorHAnsi" w:cstheme="minorBidi"/>
          <w:noProof/>
          <w:kern w:val="2"/>
          <w:sz w:val="24"/>
          <w:szCs w:val="24"/>
          <w14:ligatures w14:val="standardContextual"/>
        </w:rPr>
      </w:pPr>
      <w:r>
        <w:rPr>
          <w:noProof/>
        </w:rPr>
        <w:t>67</w:t>
      </w:r>
      <w:r>
        <w:rPr>
          <w:noProof/>
        </w:rPr>
        <w:tab/>
        <w:t>Regulations</w:t>
      </w:r>
      <w:r w:rsidRPr="0059373F">
        <w:rPr>
          <w:noProof/>
        </w:rPr>
        <w:tab/>
      </w:r>
      <w:r w:rsidRPr="0059373F">
        <w:rPr>
          <w:noProof/>
        </w:rPr>
        <w:fldChar w:fldCharType="begin"/>
      </w:r>
      <w:r w:rsidRPr="0059373F">
        <w:rPr>
          <w:noProof/>
        </w:rPr>
        <w:instrText xml:space="preserve"> PAGEREF _Toc210033294 \h </w:instrText>
      </w:r>
      <w:r w:rsidRPr="0059373F">
        <w:rPr>
          <w:noProof/>
        </w:rPr>
      </w:r>
      <w:r w:rsidRPr="0059373F">
        <w:rPr>
          <w:noProof/>
        </w:rPr>
        <w:fldChar w:fldCharType="separate"/>
      </w:r>
      <w:r w:rsidRPr="0059373F">
        <w:rPr>
          <w:noProof/>
        </w:rPr>
        <w:t>66</w:t>
      </w:r>
      <w:r w:rsidRPr="0059373F">
        <w:rPr>
          <w:noProof/>
        </w:rPr>
        <w:fldChar w:fldCharType="end"/>
      </w:r>
    </w:p>
    <w:p w14:paraId="6F362499" w14:textId="3B8B8489" w:rsidR="0059373F" w:rsidRDefault="0059373F">
      <w:pPr>
        <w:pStyle w:val="TOC1"/>
        <w:rPr>
          <w:rFonts w:asciiTheme="minorHAnsi" w:eastAsiaTheme="minorEastAsia" w:hAnsiTheme="minorHAnsi" w:cstheme="minorBidi"/>
          <w:b w:val="0"/>
          <w:noProof/>
          <w:kern w:val="2"/>
          <w:sz w:val="24"/>
          <w:szCs w:val="24"/>
          <w14:ligatures w14:val="standardContextual"/>
        </w:rPr>
      </w:pPr>
      <w:r>
        <w:rPr>
          <w:noProof/>
        </w:rPr>
        <w:t>The Schedule—Acts relating to immigration and deportation repealed</w:t>
      </w:r>
      <w:r w:rsidRPr="0059373F">
        <w:rPr>
          <w:b w:val="0"/>
          <w:noProof/>
          <w:sz w:val="18"/>
        </w:rPr>
        <w:tab/>
      </w:r>
      <w:r w:rsidRPr="0059373F">
        <w:rPr>
          <w:b w:val="0"/>
          <w:noProof/>
          <w:sz w:val="18"/>
        </w:rPr>
        <w:fldChar w:fldCharType="begin"/>
      </w:r>
      <w:r w:rsidRPr="0059373F">
        <w:rPr>
          <w:b w:val="0"/>
          <w:noProof/>
          <w:sz w:val="18"/>
        </w:rPr>
        <w:instrText xml:space="preserve"> PAGEREF _Toc210033295 \h </w:instrText>
      </w:r>
      <w:r w:rsidRPr="0059373F">
        <w:rPr>
          <w:b w:val="0"/>
          <w:noProof/>
          <w:sz w:val="18"/>
        </w:rPr>
      </w:r>
      <w:r w:rsidRPr="0059373F">
        <w:rPr>
          <w:b w:val="0"/>
          <w:noProof/>
          <w:sz w:val="18"/>
        </w:rPr>
        <w:fldChar w:fldCharType="separate"/>
      </w:r>
      <w:r w:rsidRPr="0059373F">
        <w:rPr>
          <w:b w:val="0"/>
          <w:noProof/>
          <w:sz w:val="18"/>
        </w:rPr>
        <w:t>68</w:t>
      </w:r>
      <w:r w:rsidRPr="0059373F">
        <w:rPr>
          <w:b w:val="0"/>
          <w:noProof/>
          <w:sz w:val="18"/>
        </w:rPr>
        <w:fldChar w:fldCharType="end"/>
      </w:r>
    </w:p>
    <w:p w14:paraId="0B27011D" w14:textId="262224EF" w:rsidR="0059373F" w:rsidRDefault="0059373F" w:rsidP="0059373F">
      <w:pPr>
        <w:pStyle w:val="TOC1"/>
        <w:ind w:left="879" w:hanging="879"/>
        <w:rPr>
          <w:rFonts w:asciiTheme="minorHAnsi" w:eastAsiaTheme="minorEastAsia" w:hAnsiTheme="minorHAnsi" w:cstheme="minorBidi"/>
          <w:b w:val="0"/>
          <w:noProof/>
          <w:kern w:val="2"/>
          <w:sz w:val="24"/>
          <w:szCs w:val="24"/>
          <w14:ligatures w14:val="standardContextual"/>
        </w:rPr>
      </w:pPr>
      <w:r>
        <w:rPr>
          <w:noProof/>
        </w:rPr>
        <w:t>Endnotes</w:t>
      </w:r>
      <w:r w:rsidRPr="0059373F">
        <w:rPr>
          <w:b w:val="0"/>
          <w:noProof/>
          <w:sz w:val="18"/>
        </w:rPr>
        <w:tab/>
      </w:r>
      <w:r w:rsidRPr="0059373F">
        <w:rPr>
          <w:b w:val="0"/>
          <w:noProof/>
          <w:sz w:val="18"/>
        </w:rPr>
        <w:fldChar w:fldCharType="begin"/>
      </w:r>
      <w:r w:rsidRPr="0059373F">
        <w:rPr>
          <w:b w:val="0"/>
          <w:noProof/>
          <w:sz w:val="18"/>
        </w:rPr>
        <w:instrText xml:space="preserve"> PAGEREF _Toc210033296 \h </w:instrText>
      </w:r>
      <w:r w:rsidRPr="0059373F">
        <w:rPr>
          <w:b w:val="0"/>
          <w:noProof/>
          <w:sz w:val="18"/>
        </w:rPr>
      </w:r>
      <w:r w:rsidRPr="0059373F">
        <w:rPr>
          <w:b w:val="0"/>
          <w:noProof/>
          <w:sz w:val="18"/>
        </w:rPr>
        <w:fldChar w:fldCharType="separate"/>
      </w:r>
      <w:r w:rsidRPr="0059373F">
        <w:rPr>
          <w:b w:val="0"/>
          <w:noProof/>
          <w:sz w:val="18"/>
        </w:rPr>
        <w:t>69</w:t>
      </w:r>
      <w:r w:rsidRPr="0059373F">
        <w:rPr>
          <w:b w:val="0"/>
          <w:noProof/>
          <w:sz w:val="18"/>
        </w:rPr>
        <w:fldChar w:fldCharType="end"/>
      </w:r>
    </w:p>
    <w:p w14:paraId="72626F01" w14:textId="3427EBD0" w:rsidR="0059373F" w:rsidRDefault="0059373F">
      <w:pPr>
        <w:pStyle w:val="TOC2"/>
        <w:rPr>
          <w:rFonts w:asciiTheme="minorHAnsi" w:eastAsiaTheme="minorEastAsia" w:hAnsiTheme="minorHAnsi" w:cstheme="minorBidi"/>
          <w:b w:val="0"/>
          <w:noProof/>
          <w:kern w:val="2"/>
          <w:szCs w:val="24"/>
          <w14:ligatures w14:val="standardContextual"/>
        </w:rPr>
      </w:pPr>
      <w:r>
        <w:rPr>
          <w:noProof/>
        </w:rPr>
        <w:t>Endnote 1—About the endnotes</w:t>
      </w:r>
      <w:r w:rsidRPr="0059373F">
        <w:rPr>
          <w:b w:val="0"/>
          <w:noProof/>
          <w:sz w:val="18"/>
        </w:rPr>
        <w:tab/>
      </w:r>
      <w:r w:rsidRPr="0059373F">
        <w:rPr>
          <w:b w:val="0"/>
          <w:noProof/>
          <w:sz w:val="18"/>
        </w:rPr>
        <w:fldChar w:fldCharType="begin"/>
      </w:r>
      <w:r w:rsidRPr="0059373F">
        <w:rPr>
          <w:b w:val="0"/>
          <w:noProof/>
          <w:sz w:val="18"/>
        </w:rPr>
        <w:instrText xml:space="preserve"> PAGEREF _Toc210033297 \h </w:instrText>
      </w:r>
      <w:r w:rsidRPr="0059373F">
        <w:rPr>
          <w:b w:val="0"/>
          <w:noProof/>
          <w:sz w:val="18"/>
        </w:rPr>
      </w:r>
      <w:r w:rsidRPr="0059373F">
        <w:rPr>
          <w:b w:val="0"/>
          <w:noProof/>
          <w:sz w:val="18"/>
        </w:rPr>
        <w:fldChar w:fldCharType="separate"/>
      </w:r>
      <w:r w:rsidRPr="0059373F">
        <w:rPr>
          <w:b w:val="0"/>
          <w:noProof/>
          <w:sz w:val="18"/>
        </w:rPr>
        <w:t>69</w:t>
      </w:r>
      <w:r w:rsidRPr="0059373F">
        <w:rPr>
          <w:b w:val="0"/>
          <w:noProof/>
          <w:sz w:val="18"/>
        </w:rPr>
        <w:fldChar w:fldCharType="end"/>
      </w:r>
    </w:p>
    <w:p w14:paraId="45495F6A" w14:textId="431EDB8E" w:rsidR="0059373F" w:rsidRDefault="0059373F">
      <w:pPr>
        <w:pStyle w:val="TOC2"/>
        <w:rPr>
          <w:rFonts w:asciiTheme="minorHAnsi" w:eastAsiaTheme="minorEastAsia" w:hAnsiTheme="minorHAnsi" w:cstheme="minorBidi"/>
          <w:b w:val="0"/>
          <w:noProof/>
          <w:kern w:val="2"/>
          <w:szCs w:val="24"/>
          <w14:ligatures w14:val="standardContextual"/>
        </w:rPr>
      </w:pPr>
      <w:r>
        <w:rPr>
          <w:noProof/>
        </w:rPr>
        <w:t>Endnote 2—Abbreviation key</w:t>
      </w:r>
      <w:r w:rsidRPr="0059373F">
        <w:rPr>
          <w:b w:val="0"/>
          <w:noProof/>
          <w:sz w:val="18"/>
        </w:rPr>
        <w:tab/>
      </w:r>
      <w:r w:rsidRPr="0059373F">
        <w:rPr>
          <w:b w:val="0"/>
          <w:noProof/>
          <w:sz w:val="18"/>
        </w:rPr>
        <w:fldChar w:fldCharType="begin"/>
      </w:r>
      <w:r w:rsidRPr="0059373F">
        <w:rPr>
          <w:b w:val="0"/>
          <w:noProof/>
          <w:sz w:val="18"/>
        </w:rPr>
        <w:instrText xml:space="preserve"> PAGEREF _Toc210033298 \h </w:instrText>
      </w:r>
      <w:r w:rsidRPr="0059373F">
        <w:rPr>
          <w:b w:val="0"/>
          <w:noProof/>
          <w:sz w:val="18"/>
        </w:rPr>
      </w:r>
      <w:r w:rsidRPr="0059373F">
        <w:rPr>
          <w:b w:val="0"/>
          <w:noProof/>
          <w:sz w:val="18"/>
        </w:rPr>
        <w:fldChar w:fldCharType="separate"/>
      </w:r>
      <w:r w:rsidRPr="0059373F">
        <w:rPr>
          <w:b w:val="0"/>
          <w:noProof/>
          <w:sz w:val="18"/>
        </w:rPr>
        <w:t>71</w:t>
      </w:r>
      <w:r w:rsidRPr="0059373F">
        <w:rPr>
          <w:b w:val="0"/>
          <w:noProof/>
          <w:sz w:val="18"/>
        </w:rPr>
        <w:fldChar w:fldCharType="end"/>
      </w:r>
    </w:p>
    <w:p w14:paraId="2ADE4EA2" w14:textId="6962FF79" w:rsidR="0059373F" w:rsidRDefault="0059373F">
      <w:pPr>
        <w:pStyle w:val="TOC2"/>
        <w:rPr>
          <w:rFonts w:asciiTheme="minorHAnsi" w:eastAsiaTheme="minorEastAsia" w:hAnsiTheme="minorHAnsi" w:cstheme="minorBidi"/>
          <w:b w:val="0"/>
          <w:noProof/>
          <w:kern w:val="2"/>
          <w:szCs w:val="24"/>
          <w14:ligatures w14:val="standardContextual"/>
        </w:rPr>
      </w:pPr>
      <w:r>
        <w:rPr>
          <w:noProof/>
        </w:rPr>
        <w:t>Endnote 3—Legislation history</w:t>
      </w:r>
      <w:r w:rsidRPr="0059373F">
        <w:rPr>
          <w:b w:val="0"/>
          <w:noProof/>
          <w:sz w:val="18"/>
        </w:rPr>
        <w:tab/>
      </w:r>
      <w:r w:rsidRPr="0059373F">
        <w:rPr>
          <w:b w:val="0"/>
          <w:noProof/>
          <w:sz w:val="18"/>
        </w:rPr>
        <w:fldChar w:fldCharType="begin"/>
      </w:r>
      <w:r w:rsidRPr="0059373F">
        <w:rPr>
          <w:b w:val="0"/>
          <w:noProof/>
          <w:sz w:val="18"/>
        </w:rPr>
        <w:instrText xml:space="preserve"> PAGEREF _Toc210033299 \h </w:instrText>
      </w:r>
      <w:r w:rsidRPr="0059373F">
        <w:rPr>
          <w:b w:val="0"/>
          <w:noProof/>
          <w:sz w:val="18"/>
        </w:rPr>
      </w:r>
      <w:r w:rsidRPr="0059373F">
        <w:rPr>
          <w:b w:val="0"/>
          <w:noProof/>
          <w:sz w:val="18"/>
        </w:rPr>
        <w:fldChar w:fldCharType="separate"/>
      </w:r>
      <w:r w:rsidRPr="0059373F">
        <w:rPr>
          <w:b w:val="0"/>
          <w:noProof/>
          <w:sz w:val="18"/>
        </w:rPr>
        <w:t>72</w:t>
      </w:r>
      <w:r w:rsidRPr="0059373F">
        <w:rPr>
          <w:b w:val="0"/>
          <w:noProof/>
          <w:sz w:val="18"/>
        </w:rPr>
        <w:fldChar w:fldCharType="end"/>
      </w:r>
    </w:p>
    <w:p w14:paraId="2D7B709F" w14:textId="25F37B0A" w:rsidR="0059373F" w:rsidRDefault="0059373F">
      <w:pPr>
        <w:pStyle w:val="TOC2"/>
        <w:rPr>
          <w:rFonts w:asciiTheme="minorHAnsi" w:eastAsiaTheme="minorEastAsia" w:hAnsiTheme="minorHAnsi" w:cstheme="minorBidi"/>
          <w:b w:val="0"/>
          <w:noProof/>
          <w:kern w:val="2"/>
          <w:szCs w:val="24"/>
          <w14:ligatures w14:val="standardContextual"/>
        </w:rPr>
      </w:pPr>
      <w:r>
        <w:rPr>
          <w:noProof/>
        </w:rPr>
        <w:t>Endnote 4—Amendment history</w:t>
      </w:r>
      <w:r w:rsidRPr="0059373F">
        <w:rPr>
          <w:b w:val="0"/>
          <w:noProof/>
          <w:sz w:val="18"/>
        </w:rPr>
        <w:tab/>
      </w:r>
      <w:r w:rsidRPr="0059373F">
        <w:rPr>
          <w:b w:val="0"/>
          <w:noProof/>
          <w:sz w:val="18"/>
        </w:rPr>
        <w:fldChar w:fldCharType="begin"/>
      </w:r>
      <w:r w:rsidRPr="0059373F">
        <w:rPr>
          <w:b w:val="0"/>
          <w:noProof/>
          <w:sz w:val="18"/>
        </w:rPr>
        <w:instrText xml:space="preserve"> PAGEREF _Toc210033300 \h </w:instrText>
      </w:r>
      <w:r w:rsidRPr="0059373F">
        <w:rPr>
          <w:b w:val="0"/>
          <w:noProof/>
          <w:sz w:val="18"/>
        </w:rPr>
      </w:r>
      <w:r w:rsidRPr="0059373F">
        <w:rPr>
          <w:b w:val="0"/>
          <w:noProof/>
          <w:sz w:val="18"/>
        </w:rPr>
        <w:fldChar w:fldCharType="separate"/>
      </w:r>
      <w:r w:rsidRPr="0059373F">
        <w:rPr>
          <w:b w:val="0"/>
          <w:noProof/>
          <w:sz w:val="18"/>
        </w:rPr>
        <w:t>73</w:t>
      </w:r>
      <w:r w:rsidRPr="0059373F">
        <w:rPr>
          <w:b w:val="0"/>
          <w:noProof/>
          <w:sz w:val="18"/>
        </w:rPr>
        <w:fldChar w:fldCharType="end"/>
      </w:r>
    </w:p>
    <w:p w14:paraId="2E3A168F" w14:textId="739C6072" w:rsidR="00715914" w:rsidRPr="009F419B" w:rsidRDefault="004D1C28" w:rsidP="00715914">
      <w:pPr>
        <w:sectPr w:rsidR="00715914" w:rsidRPr="009F419B" w:rsidSect="000056A4">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9F419B">
        <w:fldChar w:fldCharType="end"/>
      </w:r>
    </w:p>
    <w:p w14:paraId="058024AD" w14:textId="2D9C02DC" w:rsidR="00356F9C" w:rsidRPr="009F419B" w:rsidRDefault="00AA6F22" w:rsidP="009337B2">
      <w:pPr>
        <w:pStyle w:val="LongT"/>
      </w:pPr>
      <w:r w:rsidRPr="009F419B">
        <w:lastRenderedPageBreak/>
        <w:t>A</w:t>
      </w:r>
      <w:r w:rsidR="00356F9C" w:rsidRPr="009F419B">
        <w:t xml:space="preserve">n Act </w:t>
      </w:r>
      <w:r w:rsidR="00BF0219" w:rsidRPr="009F419B">
        <w:t>relating to Immigration, Deportation and Emigration</w:t>
      </w:r>
    </w:p>
    <w:p w14:paraId="200BA138" w14:textId="77777777" w:rsidR="00200B30" w:rsidRPr="009F419B" w:rsidRDefault="0042629C" w:rsidP="00200B30">
      <w:pPr>
        <w:pStyle w:val="ActHead2"/>
      </w:pPr>
      <w:bookmarkStart w:id="1" w:name="_Toc210033208"/>
      <w:r w:rsidRPr="009F419B">
        <w:rPr>
          <w:rStyle w:val="CharPartNo"/>
        </w:rPr>
        <w:t>Part </w:t>
      </w:r>
      <w:r w:rsidR="00BF0219" w:rsidRPr="009F419B">
        <w:rPr>
          <w:rStyle w:val="CharPartNo"/>
        </w:rPr>
        <w:t>I</w:t>
      </w:r>
      <w:r w:rsidR="00200B30" w:rsidRPr="009F419B">
        <w:t>—</w:t>
      </w:r>
      <w:r w:rsidR="00200B30" w:rsidRPr="009F419B">
        <w:rPr>
          <w:rStyle w:val="CharPartText"/>
        </w:rPr>
        <w:t>Preliminary</w:t>
      </w:r>
      <w:bookmarkEnd w:id="1"/>
    </w:p>
    <w:p w14:paraId="7934A6CD" w14:textId="77777777" w:rsidR="00D42CF2" w:rsidRPr="009F419B" w:rsidRDefault="00D42CF2" w:rsidP="00D42CF2">
      <w:pPr>
        <w:pStyle w:val="Header"/>
        <w:tabs>
          <w:tab w:val="clear" w:pos="4150"/>
          <w:tab w:val="clear" w:pos="8307"/>
        </w:tabs>
      </w:pPr>
      <w:r w:rsidRPr="009F419B">
        <w:rPr>
          <w:rStyle w:val="CharChapNo"/>
        </w:rPr>
        <w:t xml:space="preserve"> </w:t>
      </w:r>
      <w:r w:rsidRPr="009F419B">
        <w:rPr>
          <w:rStyle w:val="CharChapText"/>
        </w:rPr>
        <w:t xml:space="preserve"> </w:t>
      </w:r>
    </w:p>
    <w:p w14:paraId="73EFEEEB" w14:textId="77777777" w:rsidR="00D42CF2" w:rsidRPr="009F419B" w:rsidRDefault="00D42CF2" w:rsidP="00D42CF2">
      <w:pPr>
        <w:pStyle w:val="Header"/>
        <w:tabs>
          <w:tab w:val="clear" w:pos="4150"/>
          <w:tab w:val="clear" w:pos="8307"/>
        </w:tabs>
      </w:pPr>
      <w:r w:rsidRPr="009F419B">
        <w:rPr>
          <w:rStyle w:val="CharDivNo"/>
        </w:rPr>
        <w:t xml:space="preserve"> </w:t>
      </w:r>
      <w:r w:rsidRPr="009F419B">
        <w:rPr>
          <w:rStyle w:val="CharDivText"/>
        </w:rPr>
        <w:t xml:space="preserve"> </w:t>
      </w:r>
    </w:p>
    <w:p w14:paraId="56ADB5AA" w14:textId="77777777" w:rsidR="00356F9C" w:rsidRPr="009F419B" w:rsidRDefault="00356F9C" w:rsidP="00356F9C">
      <w:pPr>
        <w:pStyle w:val="ActHead5"/>
      </w:pPr>
      <w:bookmarkStart w:id="2" w:name="_Toc210033209"/>
      <w:r w:rsidRPr="009F419B">
        <w:rPr>
          <w:rStyle w:val="CharSectno"/>
        </w:rPr>
        <w:t>1</w:t>
      </w:r>
      <w:r w:rsidRPr="009F419B">
        <w:t xml:space="preserve">  </w:t>
      </w:r>
      <w:r w:rsidR="00BF0219" w:rsidRPr="009F419B">
        <w:t>Short title</w:t>
      </w:r>
      <w:bookmarkEnd w:id="2"/>
    </w:p>
    <w:p w14:paraId="611F242E" w14:textId="77777777" w:rsidR="00BF0219" w:rsidRPr="009F419B" w:rsidRDefault="00BF0219" w:rsidP="00BF0219">
      <w:pPr>
        <w:pStyle w:val="subsection"/>
      </w:pPr>
      <w:r w:rsidRPr="009F419B">
        <w:tab/>
      </w:r>
      <w:r w:rsidRPr="009F419B">
        <w:tab/>
        <w:t xml:space="preserve">This Act may be cited as the </w:t>
      </w:r>
      <w:r w:rsidRPr="009F419B">
        <w:rPr>
          <w:i/>
        </w:rPr>
        <w:t>Migration Act 1958</w:t>
      </w:r>
      <w:r w:rsidRPr="009F419B">
        <w:t>.</w:t>
      </w:r>
    </w:p>
    <w:p w14:paraId="02BBE85C" w14:textId="77777777" w:rsidR="00953A09" w:rsidRPr="009F419B" w:rsidRDefault="00BF0219" w:rsidP="00953A09">
      <w:pPr>
        <w:pStyle w:val="ActHead5"/>
      </w:pPr>
      <w:bookmarkStart w:id="3" w:name="_Toc210033210"/>
      <w:r w:rsidRPr="009F419B">
        <w:rPr>
          <w:rStyle w:val="CharSectno"/>
        </w:rPr>
        <w:t>2</w:t>
      </w:r>
      <w:r w:rsidR="00953A09" w:rsidRPr="009F419B">
        <w:t xml:space="preserve">  </w:t>
      </w:r>
      <w:r w:rsidRPr="009F419B">
        <w:t>Commencement</w:t>
      </w:r>
      <w:bookmarkEnd w:id="3"/>
    </w:p>
    <w:p w14:paraId="7DCDB742" w14:textId="77777777" w:rsidR="00BF0219" w:rsidRPr="009F419B" w:rsidRDefault="00BF0219" w:rsidP="00BF0219">
      <w:pPr>
        <w:pStyle w:val="subsection"/>
      </w:pPr>
      <w:r w:rsidRPr="009F419B">
        <w:tab/>
      </w:r>
      <w:r w:rsidRPr="009F419B">
        <w:tab/>
        <w:t>The several Parts of this Act shall come into operation on such dates as are respectively fixed by Proclamation.</w:t>
      </w:r>
    </w:p>
    <w:p w14:paraId="29C2AD40" w14:textId="77777777" w:rsidR="00953A09" w:rsidRPr="009F419B" w:rsidRDefault="00BF0219" w:rsidP="00953A09">
      <w:pPr>
        <w:pStyle w:val="ActHead5"/>
      </w:pPr>
      <w:bookmarkStart w:id="4" w:name="_Toc210033211"/>
      <w:r w:rsidRPr="009F419B">
        <w:rPr>
          <w:rStyle w:val="CharSectno"/>
        </w:rPr>
        <w:t>4</w:t>
      </w:r>
      <w:r w:rsidR="00953A09" w:rsidRPr="009F419B">
        <w:t xml:space="preserve">  </w:t>
      </w:r>
      <w:r w:rsidRPr="009F419B">
        <w:t>Repeal and savings</w:t>
      </w:r>
      <w:bookmarkEnd w:id="4"/>
    </w:p>
    <w:p w14:paraId="2C7D3C14" w14:textId="77777777" w:rsidR="00BF0219" w:rsidRPr="009F419B" w:rsidRDefault="00BF0219" w:rsidP="00BF0219">
      <w:pPr>
        <w:pStyle w:val="subsection"/>
      </w:pPr>
      <w:r w:rsidRPr="009F419B">
        <w:tab/>
        <w:t>(1)</w:t>
      </w:r>
      <w:r w:rsidRPr="009F419B">
        <w:tab/>
        <w:t>The Acts specified in the Schedule to this Act are repealed.</w:t>
      </w:r>
    </w:p>
    <w:p w14:paraId="5B769E36" w14:textId="685B9888" w:rsidR="00BF0219" w:rsidRPr="009F419B" w:rsidRDefault="00BF0219" w:rsidP="00BF0219">
      <w:pPr>
        <w:pStyle w:val="subsection"/>
      </w:pPr>
      <w:r w:rsidRPr="009F419B">
        <w:tab/>
        <w:t>(2)</w:t>
      </w:r>
      <w:r w:rsidRPr="009F419B">
        <w:tab/>
        <w:t xml:space="preserve">Section nine of the </w:t>
      </w:r>
      <w:r w:rsidRPr="009F419B">
        <w:rPr>
          <w:i/>
        </w:rPr>
        <w:t>War Precautions Act Repeal Act</w:t>
      </w:r>
      <w:r w:rsidRPr="009F419B">
        <w:t xml:space="preserve"> </w:t>
      </w:r>
      <w:r w:rsidRPr="009F419B">
        <w:rPr>
          <w:i/>
        </w:rPr>
        <w:t>1920</w:t>
      </w:r>
      <w:r w:rsidRPr="009F419B">
        <w:t xml:space="preserve"> and the heading to that section, and the Schedule to that Act, are repealed.</w:t>
      </w:r>
    </w:p>
    <w:p w14:paraId="70A05A60" w14:textId="5F93A0F3" w:rsidR="00BF0219" w:rsidRPr="009F419B" w:rsidRDefault="00BF0219" w:rsidP="00BF0219">
      <w:pPr>
        <w:pStyle w:val="subsection"/>
      </w:pPr>
      <w:r w:rsidRPr="009F419B">
        <w:tab/>
        <w:t>(3)</w:t>
      </w:r>
      <w:r w:rsidRPr="009F419B">
        <w:tab/>
        <w:t xml:space="preserve">The </w:t>
      </w:r>
      <w:r w:rsidRPr="009F419B">
        <w:rPr>
          <w:i/>
        </w:rPr>
        <w:t>War Precautions Act Repeal Act 1920</w:t>
      </w:r>
      <w:r w:rsidRPr="009F419B">
        <w:t xml:space="preserve">, as amended by this section, may be cited as the </w:t>
      </w:r>
      <w:r w:rsidRPr="009F419B">
        <w:rPr>
          <w:i/>
        </w:rPr>
        <w:t>War Precautions Act Repeal Act 1920</w:t>
      </w:r>
      <w:r w:rsidRPr="009F419B">
        <w:t>.</w:t>
      </w:r>
    </w:p>
    <w:p w14:paraId="52B81022" w14:textId="77777777" w:rsidR="00BF0219" w:rsidRPr="009F419B" w:rsidRDefault="00BF0219" w:rsidP="00BF0219">
      <w:pPr>
        <w:pStyle w:val="subsection"/>
      </w:pPr>
      <w:r w:rsidRPr="009F419B">
        <w:tab/>
        <w:t>(4)</w:t>
      </w:r>
      <w:r w:rsidRPr="009F419B">
        <w:tab/>
        <w:t>Notwithstanding the repeals effected by this section—</w:t>
      </w:r>
    </w:p>
    <w:p w14:paraId="7A4FBA8B" w14:textId="3D926E02" w:rsidR="00BF0219" w:rsidRPr="009F419B" w:rsidRDefault="00BF0219" w:rsidP="00BF0219">
      <w:pPr>
        <w:pStyle w:val="paragraph"/>
      </w:pPr>
      <w:r w:rsidRPr="009F419B">
        <w:tab/>
        <w:t>(a)</w:t>
      </w:r>
      <w:r w:rsidRPr="009F419B">
        <w:tab/>
        <w:t xml:space="preserve">a certificate of exemption in force under the </w:t>
      </w:r>
      <w:r w:rsidRPr="009F419B">
        <w:rPr>
          <w:i/>
        </w:rPr>
        <w:t>Immigration Act 1901</w:t>
      </w:r>
      <w:r w:rsidR="00957951" w:rsidRPr="009F419B">
        <w:rPr>
          <w:iCs/>
        </w:rPr>
        <w:t xml:space="preserve"> </w:t>
      </w:r>
      <w:r w:rsidRPr="009F419B">
        <w:t>immediately before the date of commencement of this Part shall, for all purposes of this Act, be deemed to be a temporary entry permit granted under this Act to the person specified in the certificate and authorizing that person to remain in Australia for a period ending on the date on which the certificate would have expired if this Act had not been passed;</w:t>
      </w:r>
    </w:p>
    <w:p w14:paraId="651DC010" w14:textId="7F82C0DB" w:rsidR="00BF0219" w:rsidRPr="009F419B" w:rsidRDefault="00957951" w:rsidP="00BF0219">
      <w:pPr>
        <w:pStyle w:val="subsection"/>
      </w:pPr>
      <w:r w:rsidRPr="009F419B">
        <w:tab/>
      </w:r>
      <w:r w:rsidR="00BF0219" w:rsidRPr="009F419B">
        <w:t>(5)</w:t>
      </w:r>
      <w:r w:rsidR="00BF0219" w:rsidRPr="009F419B">
        <w:tab/>
        <w:t>For the purposes of paragraph</w:t>
      </w:r>
      <w:r w:rsidRPr="009F419B">
        <w:t> </w:t>
      </w:r>
      <w:r w:rsidR="00BF0219" w:rsidRPr="009F419B">
        <w:t>(a) of the last preceding subsection, where, before the commencement of this Part, an immigrant who had previously entered Australia re</w:t>
      </w:r>
      <w:r w:rsidR="009F419B">
        <w:noBreakHyphen/>
      </w:r>
      <w:r w:rsidR="00BF0219" w:rsidRPr="009F419B">
        <w:t xml:space="preserve">entered Australia and, upon or </w:t>
      </w:r>
      <w:r w:rsidR="00BF0219" w:rsidRPr="009F419B">
        <w:lastRenderedPageBreak/>
        <w:t>after the re</w:t>
      </w:r>
      <w:r w:rsidR="009F419B">
        <w:noBreakHyphen/>
      </w:r>
      <w:r w:rsidR="00BF0219" w:rsidRPr="009F419B">
        <w:t>entry, a certificate of exemption purported to be issued to him, the certificate shall be deemed to have been as validly issued as if he had not previously entered Australia.</w:t>
      </w:r>
    </w:p>
    <w:p w14:paraId="415E0FE9" w14:textId="77777777" w:rsidR="00953A09" w:rsidRPr="009F419B" w:rsidRDefault="00957951" w:rsidP="00953A09">
      <w:pPr>
        <w:pStyle w:val="ActHead5"/>
      </w:pPr>
      <w:bookmarkStart w:id="5" w:name="_Toc210033212"/>
      <w:r w:rsidRPr="009F419B">
        <w:rPr>
          <w:rStyle w:val="CharSectno"/>
        </w:rPr>
        <w:t>5</w:t>
      </w:r>
      <w:r w:rsidR="00953A09" w:rsidRPr="009F419B">
        <w:t xml:space="preserve">  </w:t>
      </w:r>
      <w:r w:rsidRPr="009F419B">
        <w:t>Interpretation</w:t>
      </w:r>
      <w:bookmarkEnd w:id="5"/>
    </w:p>
    <w:p w14:paraId="50953F47" w14:textId="77777777" w:rsidR="00957951" w:rsidRPr="009F419B" w:rsidRDefault="00957951" w:rsidP="00957951">
      <w:pPr>
        <w:pStyle w:val="subsection"/>
      </w:pPr>
      <w:r w:rsidRPr="009F419B">
        <w:tab/>
        <w:t>(1)</w:t>
      </w:r>
      <w:r w:rsidRPr="009F419B">
        <w:tab/>
        <w:t>In this Act, unless the contrary intention appears—</w:t>
      </w:r>
    </w:p>
    <w:p w14:paraId="08A95446" w14:textId="77777777" w:rsidR="00957951" w:rsidRPr="009F419B" w:rsidRDefault="00957951" w:rsidP="00957951">
      <w:pPr>
        <w:pStyle w:val="Definition"/>
      </w:pPr>
      <w:r w:rsidRPr="009F419B">
        <w:rPr>
          <w:b/>
          <w:i/>
        </w:rPr>
        <w:t>alien</w:t>
      </w:r>
      <w:r w:rsidRPr="009F419B">
        <w:t xml:space="preserve"> means a person who is not—</w:t>
      </w:r>
    </w:p>
    <w:p w14:paraId="6312ADDC" w14:textId="77777777" w:rsidR="00957951" w:rsidRPr="009F419B" w:rsidRDefault="00957951" w:rsidP="00957951">
      <w:pPr>
        <w:pStyle w:val="paragraph"/>
      </w:pPr>
      <w:r w:rsidRPr="009F419B">
        <w:tab/>
        <w:t>(a)</w:t>
      </w:r>
      <w:r w:rsidRPr="009F419B">
        <w:tab/>
        <w:t>a British subject;</w:t>
      </w:r>
    </w:p>
    <w:p w14:paraId="5EA4C61C" w14:textId="77777777" w:rsidR="00957951" w:rsidRPr="009F419B" w:rsidRDefault="00957951" w:rsidP="00957951">
      <w:pPr>
        <w:pStyle w:val="paragraph"/>
      </w:pPr>
      <w:r w:rsidRPr="009F419B">
        <w:tab/>
        <w:t>(b)</w:t>
      </w:r>
      <w:r w:rsidRPr="009F419B">
        <w:tab/>
        <w:t>an Irish citizen; or</w:t>
      </w:r>
    </w:p>
    <w:p w14:paraId="7250FD4E" w14:textId="77777777" w:rsidR="00957951" w:rsidRPr="009F419B" w:rsidRDefault="00957951" w:rsidP="00957951">
      <w:pPr>
        <w:pStyle w:val="paragraph"/>
      </w:pPr>
      <w:r w:rsidRPr="009F419B">
        <w:tab/>
        <w:t>(c)</w:t>
      </w:r>
      <w:r w:rsidRPr="009F419B">
        <w:tab/>
        <w:t>a protected person;</w:t>
      </w:r>
    </w:p>
    <w:p w14:paraId="28129113" w14:textId="391FA941" w:rsidR="00957951" w:rsidRPr="009F419B" w:rsidRDefault="00957951" w:rsidP="00957951">
      <w:pPr>
        <w:pStyle w:val="Definition"/>
      </w:pPr>
      <w:r w:rsidRPr="009F419B">
        <w:rPr>
          <w:b/>
          <w:i/>
        </w:rPr>
        <w:t>authorized officer</w:t>
      </w:r>
      <w:r w:rsidRPr="009F419B">
        <w:t xml:space="preserve">, in relation to the exercise of any power or the discharge of any duty or function under this Act, means </w:t>
      </w:r>
      <w:r w:rsidR="00471F58" w:rsidRPr="009F419B">
        <w:t>a person</w:t>
      </w:r>
      <w:r w:rsidRPr="009F419B">
        <w:t xml:space="preserve"> authorized by the Minister to exercise that power or discharge that duty or function;</w:t>
      </w:r>
    </w:p>
    <w:p w14:paraId="6B544391" w14:textId="77777777" w:rsidR="00957951" w:rsidRPr="009F419B" w:rsidRDefault="00957951" w:rsidP="00957951">
      <w:pPr>
        <w:pStyle w:val="Definition"/>
      </w:pPr>
      <w:r w:rsidRPr="009F419B">
        <w:rPr>
          <w:b/>
          <w:i/>
        </w:rPr>
        <w:t>crime</w:t>
      </w:r>
      <w:r w:rsidRPr="009F419B">
        <w:t xml:space="preserve"> includes any offence;</w:t>
      </w:r>
    </w:p>
    <w:p w14:paraId="1AB0FE53" w14:textId="77777777" w:rsidR="00957951" w:rsidRPr="009F419B" w:rsidRDefault="00957951" w:rsidP="00957951">
      <w:pPr>
        <w:pStyle w:val="Definition"/>
      </w:pPr>
      <w:r w:rsidRPr="009F419B">
        <w:rPr>
          <w:b/>
          <w:i/>
        </w:rPr>
        <w:t>deportation</w:t>
      </w:r>
      <w:r w:rsidRPr="009F419B">
        <w:t xml:space="preserve"> means deportation from Australia;</w:t>
      </w:r>
    </w:p>
    <w:p w14:paraId="13197851" w14:textId="77777777" w:rsidR="00957951" w:rsidRPr="009F419B" w:rsidRDefault="00957951" w:rsidP="00957951">
      <w:pPr>
        <w:pStyle w:val="Definition"/>
      </w:pPr>
      <w:r w:rsidRPr="009F419B">
        <w:rPr>
          <w:b/>
          <w:i/>
        </w:rPr>
        <w:t>deportation order</w:t>
      </w:r>
      <w:r w:rsidRPr="009F419B">
        <w:t xml:space="preserve"> means an order for the deportation of a person made under, or continued in force by, this Act;</w:t>
      </w:r>
    </w:p>
    <w:p w14:paraId="53297DD0" w14:textId="77777777" w:rsidR="00957951" w:rsidRPr="009F419B" w:rsidRDefault="00957951" w:rsidP="00957951">
      <w:pPr>
        <w:pStyle w:val="Definition"/>
      </w:pPr>
      <w:r w:rsidRPr="009F419B">
        <w:rPr>
          <w:b/>
          <w:i/>
        </w:rPr>
        <w:t>deportee</w:t>
      </w:r>
      <w:r w:rsidRPr="009F419B">
        <w:t xml:space="preserve"> means a person in respect of whom a deportation order is in force;</w:t>
      </w:r>
    </w:p>
    <w:p w14:paraId="79CC6BDA" w14:textId="2EEFC422" w:rsidR="00957951" w:rsidRPr="009F419B" w:rsidRDefault="00957951" w:rsidP="00957951">
      <w:pPr>
        <w:pStyle w:val="Definition"/>
      </w:pPr>
      <w:r w:rsidRPr="009F419B">
        <w:rPr>
          <w:b/>
          <w:i/>
        </w:rPr>
        <w:t>enter</w:t>
      </w:r>
      <w:r w:rsidRPr="009F419B">
        <w:t xml:space="preserve"> includes re</w:t>
      </w:r>
      <w:r w:rsidR="009F419B">
        <w:noBreakHyphen/>
      </w:r>
      <w:r w:rsidRPr="009F419B">
        <w:t>enter;</w:t>
      </w:r>
    </w:p>
    <w:p w14:paraId="32527B7D" w14:textId="353A8ECF" w:rsidR="00957951" w:rsidRPr="009F419B" w:rsidRDefault="00957951" w:rsidP="00957951">
      <w:pPr>
        <w:pStyle w:val="Definition"/>
      </w:pPr>
      <w:r w:rsidRPr="009F419B">
        <w:rPr>
          <w:b/>
          <w:i/>
        </w:rPr>
        <w:t>entered</w:t>
      </w:r>
      <w:r w:rsidRPr="009F419B">
        <w:t xml:space="preserve"> includes re</w:t>
      </w:r>
      <w:r w:rsidR="009F419B">
        <w:noBreakHyphen/>
      </w:r>
      <w:r w:rsidRPr="009F419B">
        <w:t>entered;</w:t>
      </w:r>
    </w:p>
    <w:p w14:paraId="21583677" w14:textId="73B44024" w:rsidR="00957951" w:rsidRPr="009F419B" w:rsidRDefault="00957951" w:rsidP="00957951">
      <w:pPr>
        <w:pStyle w:val="Definition"/>
      </w:pPr>
      <w:r w:rsidRPr="009F419B">
        <w:rPr>
          <w:b/>
          <w:i/>
        </w:rPr>
        <w:t>entry</w:t>
      </w:r>
      <w:r w:rsidRPr="009F419B">
        <w:t xml:space="preserve"> includes re</w:t>
      </w:r>
      <w:r w:rsidR="009F419B">
        <w:noBreakHyphen/>
      </w:r>
      <w:r w:rsidRPr="009F419B">
        <w:t>entry;</w:t>
      </w:r>
    </w:p>
    <w:p w14:paraId="502E34B8" w14:textId="77777777" w:rsidR="00957951" w:rsidRPr="009F419B" w:rsidRDefault="00957951" w:rsidP="00957951">
      <w:pPr>
        <w:pStyle w:val="Definition"/>
      </w:pPr>
      <w:r w:rsidRPr="009F419B">
        <w:rPr>
          <w:b/>
          <w:i/>
        </w:rPr>
        <w:t>entry permit</w:t>
      </w:r>
      <w:r w:rsidRPr="009F419B">
        <w:t xml:space="preserve"> means a permit issued under section six of this Act;</w:t>
      </w:r>
    </w:p>
    <w:p w14:paraId="1B4426E3" w14:textId="5B7E294B" w:rsidR="00D51BF1" w:rsidRPr="009F419B" w:rsidRDefault="00D51BF1" w:rsidP="007C4C61">
      <w:pPr>
        <w:pStyle w:val="Definition"/>
      </w:pPr>
      <w:r w:rsidRPr="009F419B">
        <w:rPr>
          <w:b/>
          <w:bCs/>
          <w:i/>
          <w:iCs/>
        </w:rPr>
        <w:t>identity document</w:t>
      </w:r>
      <w:r w:rsidRPr="009F419B">
        <w:t>, in relation to a member of the crew of a vessel, means—</w:t>
      </w:r>
    </w:p>
    <w:p w14:paraId="209489B0" w14:textId="020C1F0E" w:rsidR="00D51BF1" w:rsidRPr="009F419B" w:rsidRDefault="00D51BF1" w:rsidP="007C4C61">
      <w:pPr>
        <w:pStyle w:val="paragraph"/>
      </w:pPr>
      <w:r w:rsidRPr="009F419B">
        <w:tab/>
        <w:t>(a)</w:t>
      </w:r>
      <w:r w:rsidRPr="009F419B">
        <w:tab/>
        <w:t>an identification card, in accordance with a form approved by the Minister, in respect of the member signed by the master of the vessel; or</w:t>
      </w:r>
    </w:p>
    <w:p w14:paraId="58D9FDDB" w14:textId="01E80C30" w:rsidR="00D51BF1" w:rsidRPr="009F419B" w:rsidRDefault="00D51BF1" w:rsidP="007C4C61">
      <w:pPr>
        <w:pStyle w:val="paragraph"/>
      </w:pPr>
      <w:r w:rsidRPr="009F419B">
        <w:lastRenderedPageBreak/>
        <w:tab/>
        <w:t>(b)</w:t>
      </w:r>
      <w:r w:rsidRPr="009F419B">
        <w:tab/>
        <w:t>a document, of a kind approved by the Minister as an identity document for the purposes of this Act, in respect of the member</w:t>
      </w:r>
    </w:p>
    <w:p w14:paraId="17A9473F" w14:textId="77777777" w:rsidR="00957951" w:rsidRPr="009F419B" w:rsidRDefault="00957951" w:rsidP="00957951">
      <w:pPr>
        <w:pStyle w:val="Definition"/>
      </w:pPr>
      <w:r w:rsidRPr="009F419B">
        <w:rPr>
          <w:b/>
          <w:i/>
        </w:rPr>
        <w:t>immigrant</w:t>
      </w:r>
      <w:r w:rsidRPr="009F419B">
        <w:t xml:space="preserve"> includes a person intending to enter, or who has entered, Australia for a temporary stay only, where he would be an immigrant if he intended to enter, or had entered, Australia for the purpose of staying permanently;</w:t>
      </w:r>
    </w:p>
    <w:p w14:paraId="541EEB8A" w14:textId="77777777" w:rsidR="00957951" w:rsidRPr="009F419B" w:rsidRDefault="00957951" w:rsidP="00957951">
      <w:pPr>
        <w:pStyle w:val="Definition"/>
      </w:pPr>
      <w:r w:rsidRPr="009F419B">
        <w:rPr>
          <w:b/>
          <w:i/>
        </w:rPr>
        <w:t>master</w:t>
      </w:r>
      <w:r w:rsidRPr="009F419B">
        <w:t>, in relation to a vessel, means the person in charge or command of the vessel;</w:t>
      </w:r>
    </w:p>
    <w:p w14:paraId="413EFB0E" w14:textId="77777777" w:rsidR="00957951" w:rsidRPr="009F419B" w:rsidRDefault="00957951" w:rsidP="00957951">
      <w:pPr>
        <w:pStyle w:val="Definition"/>
      </w:pPr>
      <w:r w:rsidRPr="009F419B">
        <w:rPr>
          <w:b/>
          <w:i/>
        </w:rPr>
        <w:t>member of the crew</w:t>
      </w:r>
      <w:r w:rsidRPr="009F419B">
        <w:t xml:space="preserve"> means—</w:t>
      </w:r>
    </w:p>
    <w:p w14:paraId="28320D79" w14:textId="77777777" w:rsidR="00957951" w:rsidRPr="009F419B" w:rsidRDefault="00957951" w:rsidP="00957951">
      <w:pPr>
        <w:pStyle w:val="paragraph"/>
      </w:pPr>
      <w:r w:rsidRPr="009F419B">
        <w:tab/>
        <w:t>(a)</w:t>
      </w:r>
      <w:r w:rsidRPr="009F419B">
        <w:tab/>
        <w:t>in relation to a vessel other than an aircraft—the master of the vessel, or a person whose name is on the articles of the vessel as a member of the crew; or</w:t>
      </w:r>
    </w:p>
    <w:p w14:paraId="233B9614" w14:textId="78C6D224" w:rsidR="00957951" w:rsidRPr="009F419B" w:rsidRDefault="00957951" w:rsidP="00957951">
      <w:pPr>
        <w:pStyle w:val="paragraph"/>
      </w:pPr>
      <w:r w:rsidRPr="009F419B">
        <w:tab/>
        <w:t>(b)</w:t>
      </w:r>
      <w:r w:rsidRPr="009F419B">
        <w:tab/>
        <w:t>in relation to an aircraft</w:t>
      </w:r>
      <w:r w:rsidR="00A35950" w:rsidRPr="009F419B">
        <w:t>—</w:t>
      </w:r>
      <w:r w:rsidRPr="009F419B">
        <w:t>the master of the aircraft, or a person employed by the operator of the aircraft and whose name is included in a list of members of the crew of the aircraft furnished by the master as prescribed;</w:t>
      </w:r>
    </w:p>
    <w:p w14:paraId="3FF93CCE" w14:textId="1ABBF529" w:rsidR="00957951" w:rsidRPr="009F419B" w:rsidRDefault="00957951" w:rsidP="00957951">
      <w:pPr>
        <w:pStyle w:val="Definition"/>
      </w:pPr>
      <w:r w:rsidRPr="009F419B">
        <w:rPr>
          <w:b/>
          <w:i/>
        </w:rPr>
        <w:t>officer</w:t>
      </w:r>
      <w:r w:rsidRPr="009F419B">
        <w:t xml:space="preserve"> means an officer of the Department of </w:t>
      </w:r>
      <w:r w:rsidR="00657C7C" w:rsidRPr="009F419B">
        <w:t>Immigration and Ethnic Affairs</w:t>
      </w:r>
      <w:r w:rsidRPr="009F419B">
        <w:t xml:space="preserve">, a person who is an officer for the purposes of the </w:t>
      </w:r>
      <w:r w:rsidRPr="009F419B">
        <w:rPr>
          <w:i/>
        </w:rPr>
        <w:t>Customs Act 1901</w:t>
      </w:r>
      <w:r w:rsidRPr="009F419B">
        <w:t xml:space="preserve"> or a member of the Police Force of the Commonwealth or of a State or Territory;</w:t>
      </w:r>
    </w:p>
    <w:p w14:paraId="579E85DF" w14:textId="77777777" w:rsidR="00957951" w:rsidRPr="009F419B" w:rsidRDefault="00957951" w:rsidP="00957951">
      <w:pPr>
        <w:pStyle w:val="Definition"/>
      </w:pPr>
      <w:r w:rsidRPr="009F419B">
        <w:rPr>
          <w:b/>
          <w:i/>
        </w:rPr>
        <w:t>passport</w:t>
      </w:r>
      <w:r w:rsidRPr="009F419B">
        <w:t xml:space="preserve"> includes a document of identity issued from official sources, whether in or outside Australia, and having the characteristics of a passport;</w:t>
      </w:r>
    </w:p>
    <w:p w14:paraId="7782B072" w14:textId="77777777" w:rsidR="00957951" w:rsidRPr="009F419B" w:rsidRDefault="00957951" w:rsidP="00957951">
      <w:pPr>
        <w:pStyle w:val="Definition"/>
      </w:pPr>
      <w:r w:rsidRPr="009F419B">
        <w:rPr>
          <w:b/>
          <w:i/>
        </w:rPr>
        <w:t>port</w:t>
      </w:r>
      <w:r w:rsidRPr="009F419B">
        <w:t xml:space="preserve"> means a proclaimed port or a proclaimed airport;</w:t>
      </w:r>
    </w:p>
    <w:p w14:paraId="6BB80FF4" w14:textId="30733240" w:rsidR="00957951" w:rsidRPr="009F419B" w:rsidRDefault="00957951" w:rsidP="00957951">
      <w:pPr>
        <w:pStyle w:val="Definition"/>
      </w:pPr>
      <w:r w:rsidRPr="009F419B">
        <w:rPr>
          <w:b/>
          <w:i/>
        </w:rPr>
        <w:t>proclaimed airport</w:t>
      </w:r>
      <w:r w:rsidRPr="009F419B">
        <w:t xml:space="preserve"> means an airport appointed by a Proclamation in force under section fifteen of the </w:t>
      </w:r>
      <w:r w:rsidRPr="009F419B">
        <w:rPr>
          <w:i/>
        </w:rPr>
        <w:t>Customs Act 1901</w:t>
      </w:r>
      <w:r w:rsidRPr="009F419B">
        <w:t>;</w:t>
      </w:r>
    </w:p>
    <w:p w14:paraId="0F48FE4D" w14:textId="4E5B9000" w:rsidR="00957951" w:rsidRPr="009F419B" w:rsidRDefault="00957951" w:rsidP="00957951">
      <w:pPr>
        <w:pStyle w:val="Definition"/>
      </w:pPr>
      <w:r w:rsidRPr="009F419B">
        <w:rPr>
          <w:b/>
          <w:i/>
        </w:rPr>
        <w:t>proclaimed port</w:t>
      </w:r>
      <w:r w:rsidRPr="009F419B">
        <w:t xml:space="preserve"> means a port established by a Proclamation in force under section fifteen of the </w:t>
      </w:r>
      <w:r w:rsidRPr="009F419B">
        <w:rPr>
          <w:i/>
        </w:rPr>
        <w:t>Customs Act 1901</w:t>
      </w:r>
      <w:r w:rsidRPr="009F419B">
        <w:t xml:space="preserve"> or a port that is continued under section eighteen of that Act as if established under that Act;</w:t>
      </w:r>
    </w:p>
    <w:p w14:paraId="7E5090C8" w14:textId="65B5151D" w:rsidR="00957951" w:rsidRPr="009F419B" w:rsidRDefault="00957951" w:rsidP="00957951">
      <w:pPr>
        <w:pStyle w:val="Definition"/>
      </w:pPr>
      <w:r w:rsidRPr="009F419B">
        <w:rPr>
          <w:b/>
          <w:i/>
        </w:rPr>
        <w:lastRenderedPageBreak/>
        <w:t>protected person</w:t>
      </w:r>
      <w:r w:rsidRPr="009F419B">
        <w:t xml:space="preserve"> has the same meaning as in the </w:t>
      </w:r>
      <w:r w:rsidRPr="009F419B">
        <w:rPr>
          <w:i/>
        </w:rPr>
        <w:t>Nationality and Citizenship Act 1948</w:t>
      </w:r>
      <w:r w:rsidRPr="009F419B">
        <w:t>;</w:t>
      </w:r>
    </w:p>
    <w:p w14:paraId="2B116C13" w14:textId="6FCA7CEF" w:rsidR="00C61844" w:rsidRPr="009F419B" w:rsidRDefault="00C61844" w:rsidP="00957951">
      <w:pPr>
        <w:pStyle w:val="Definition"/>
      </w:pPr>
      <w:r w:rsidRPr="009F419B">
        <w:rPr>
          <w:b/>
          <w:bCs/>
          <w:i/>
          <w:iCs/>
        </w:rPr>
        <w:t>return endorsement</w:t>
      </w:r>
      <w:r w:rsidRPr="009F419B">
        <w:t xml:space="preserve"> means a return endorsement in force under section 11</w:t>
      </w:r>
      <w:r w:rsidRPr="009F419B">
        <w:rPr>
          <w:smallCaps/>
        </w:rPr>
        <w:t>A</w:t>
      </w:r>
      <w:r w:rsidRPr="009F419B">
        <w:t>;</w:t>
      </w:r>
    </w:p>
    <w:p w14:paraId="73CF4D6D" w14:textId="77777777" w:rsidR="00957951" w:rsidRPr="009F419B" w:rsidRDefault="00957951" w:rsidP="00957951">
      <w:pPr>
        <w:pStyle w:val="Definition"/>
      </w:pPr>
      <w:r w:rsidRPr="009F419B">
        <w:rPr>
          <w:b/>
          <w:i/>
        </w:rPr>
        <w:t>stowaway</w:t>
      </w:r>
      <w:r w:rsidRPr="009F419B">
        <w:t xml:space="preserve"> means a person who is or was on board a vessel at the time of the arrival of the vessel from a place outside Australia at a port or place in Australia and is not or was not—</w:t>
      </w:r>
    </w:p>
    <w:p w14:paraId="72DA49B4" w14:textId="77777777" w:rsidR="00957951" w:rsidRPr="009F419B" w:rsidRDefault="00957951" w:rsidP="00957951">
      <w:pPr>
        <w:pStyle w:val="paragraph"/>
      </w:pPr>
      <w:r w:rsidRPr="009F419B">
        <w:tab/>
        <w:t>(a)</w:t>
      </w:r>
      <w:r w:rsidRPr="009F419B">
        <w:tab/>
        <w:t xml:space="preserve">a </w:t>
      </w:r>
      <w:r w:rsidRPr="009F419B">
        <w:rPr>
          <w:i/>
        </w:rPr>
        <w:t>bona fide</w:t>
      </w:r>
      <w:r w:rsidRPr="009F419B">
        <w:t xml:space="preserve"> passenger on the vessel; or</w:t>
      </w:r>
    </w:p>
    <w:p w14:paraId="3B4A6904" w14:textId="77777777" w:rsidR="00957951" w:rsidRPr="009F419B" w:rsidRDefault="00957951" w:rsidP="00957951">
      <w:pPr>
        <w:pStyle w:val="paragraph"/>
      </w:pPr>
      <w:r w:rsidRPr="009F419B">
        <w:tab/>
        <w:t>(b)</w:t>
      </w:r>
      <w:r w:rsidRPr="009F419B">
        <w:tab/>
        <w:t>a member of the crew of the vessel;</w:t>
      </w:r>
    </w:p>
    <w:p w14:paraId="30AB8436" w14:textId="77777777" w:rsidR="00957951" w:rsidRPr="009F419B" w:rsidRDefault="00957951" w:rsidP="00957951">
      <w:pPr>
        <w:pStyle w:val="Definition"/>
      </w:pPr>
      <w:r w:rsidRPr="009F419B">
        <w:rPr>
          <w:b/>
          <w:i/>
        </w:rPr>
        <w:t>temporary entry permit</w:t>
      </w:r>
      <w:r w:rsidRPr="009F419B">
        <w:t xml:space="preserve"> means an entry permit referred to in subsection (6) of section six of this Act;</w:t>
      </w:r>
    </w:p>
    <w:p w14:paraId="3EFBE994" w14:textId="25CADF48" w:rsidR="00957951" w:rsidRPr="009F419B" w:rsidRDefault="00957951" w:rsidP="00957951">
      <w:pPr>
        <w:pStyle w:val="Definition"/>
      </w:pPr>
      <w:r w:rsidRPr="009F419B">
        <w:rPr>
          <w:b/>
          <w:i/>
        </w:rPr>
        <w:t>Territory</w:t>
      </w:r>
      <w:r w:rsidRPr="009F419B">
        <w:t xml:space="preserve"> means a </w:t>
      </w:r>
      <w:r w:rsidR="00243782" w:rsidRPr="009F419B">
        <w:t>Territory</w:t>
      </w:r>
      <w:r w:rsidRPr="009F419B">
        <w:t xml:space="preserve"> being part of the Commonwealth;</w:t>
      </w:r>
    </w:p>
    <w:p w14:paraId="613CA410" w14:textId="77777777" w:rsidR="00957951" w:rsidRPr="009F419B" w:rsidRDefault="00957951" w:rsidP="00957951">
      <w:pPr>
        <w:pStyle w:val="Definition"/>
      </w:pPr>
      <w:r w:rsidRPr="009F419B">
        <w:rPr>
          <w:b/>
          <w:i/>
        </w:rPr>
        <w:t>the holder</w:t>
      </w:r>
      <w:r w:rsidRPr="009F419B">
        <w:t>, in relation to an entry permit, means the person to whom the entry permit was granted or a person who is deemed to be included in the entry permit;</w:t>
      </w:r>
    </w:p>
    <w:p w14:paraId="1E907995" w14:textId="751D70C2" w:rsidR="007D67A2" w:rsidRPr="009F419B" w:rsidRDefault="007D67A2" w:rsidP="00957951">
      <w:pPr>
        <w:pStyle w:val="Definition"/>
      </w:pPr>
      <w:r w:rsidRPr="009F419B">
        <w:rPr>
          <w:b/>
          <w:bCs/>
          <w:i/>
          <w:iCs/>
        </w:rPr>
        <w:t>ticket</w:t>
      </w:r>
      <w:r w:rsidRPr="009F419B">
        <w:t xml:space="preserve"> includes a travel document in respect of the conveyance of a person from one place to another place;</w:t>
      </w:r>
    </w:p>
    <w:p w14:paraId="6E6ED6B9" w14:textId="0EACF08B" w:rsidR="00957951" w:rsidRPr="009F419B" w:rsidRDefault="00957951" w:rsidP="00957951">
      <w:pPr>
        <w:pStyle w:val="Definition"/>
      </w:pPr>
      <w:r w:rsidRPr="009F419B">
        <w:rPr>
          <w:b/>
          <w:i/>
        </w:rPr>
        <w:t>vessel</w:t>
      </w:r>
      <w:r w:rsidRPr="009F419B">
        <w:t xml:space="preserve"> includes an aircraft</w:t>
      </w:r>
      <w:r w:rsidR="00C61844" w:rsidRPr="009F419B">
        <w:t>;</w:t>
      </w:r>
    </w:p>
    <w:p w14:paraId="63261D73" w14:textId="15902E8E" w:rsidR="00C61844" w:rsidRPr="009F419B" w:rsidRDefault="00C61844" w:rsidP="00957951">
      <w:pPr>
        <w:pStyle w:val="Definition"/>
      </w:pPr>
      <w:r w:rsidRPr="009F419B">
        <w:rPr>
          <w:b/>
          <w:bCs/>
          <w:i/>
          <w:iCs/>
        </w:rPr>
        <w:t>visa</w:t>
      </w:r>
      <w:r w:rsidRPr="009F419B">
        <w:t xml:space="preserve"> means a visa in force under section 1</w:t>
      </w:r>
      <w:r w:rsidR="00543DB8" w:rsidRPr="009F419B">
        <w:t>1A</w:t>
      </w:r>
      <w:r w:rsidRPr="009F419B">
        <w:t>;</w:t>
      </w:r>
    </w:p>
    <w:p w14:paraId="2D305A0A" w14:textId="77777777" w:rsidR="00957951" w:rsidRPr="009F419B" w:rsidRDefault="00957951" w:rsidP="00957951">
      <w:pPr>
        <w:pStyle w:val="subsection"/>
      </w:pPr>
      <w:r w:rsidRPr="009F419B">
        <w:tab/>
        <w:t>(2)</w:t>
      </w:r>
      <w:r w:rsidRPr="009F419B">
        <w:tab/>
        <w:t>For the purposes of this Act, a person shall be deemed to enter Australia—</w:t>
      </w:r>
    </w:p>
    <w:p w14:paraId="32FAFB97" w14:textId="77777777" w:rsidR="00957951" w:rsidRPr="009F419B" w:rsidRDefault="00957951" w:rsidP="00957951">
      <w:pPr>
        <w:pStyle w:val="paragraph"/>
      </w:pPr>
      <w:r w:rsidRPr="009F419B">
        <w:tab/>
        <w:t>(a)</w:t>
      </w:r>
      <w:r w:rsidRPr="009F419B">
        <w:tab/>
        <w:t>in the case of a person arriving in Australia by a vessel other than an aircraft—when he disembarks from the vessel in Australia; or</w:t>
      </w:r>
    </w:p>
    <w:p w14:paraId="61928E0B" w14:textId="77777777" w:rsidR="00957951" w:rsidRPr="009F419B" w:rsidRDefault="00957951" w:rsidP="00957951">
      <w:pPr>
        <w:pStyle w:val="paragraph"/>
      </w:pPr>
      <w:r w:rsidRPr="009F419B">
        <w:tab/>
        <w:t>(b)</w:t>
      </w:r>
      <w:r w:rsidRPr="009F419B">
        <w:tab/>
        <w:t>in the case of a person arriving in Australia by an aircraft—when he disembarks from the aircraft in Australia or, if he so disembarks at a proclaimed airport, when he leaves the airport,</w:t>
      </w:r>
    </w:p>
    <w:p w14:paraId="4E60330E" w14:textId="77777777" w:rsidR="00957951" w:rsidRPr="009F419B" w:rsidRDefault="00957951" w:rsidP="00957951">
      <w:pPr>
        <w:pStyle w:val="subsection2"/>
      </w:pPr>
      <w:r w:rsidRPr="009F419B">
        <w:t>whether or not he intends to return to the vessel or aircraft.</w:t>
      </w:r>
    </w:p>
    <w:p w14:paraId="5B9391FA" w14:textId="77777777" w:rsidR="00957951" w:rsidRPr="009F419B" w:rsidRDefault="00957951" w:rsidP="00957951">
      <w:pPr>
        <w:pStyle w:val="subsection"/>
      </w:pPr>
      <w:r w:rsidRPr="009F419B">
        <w:lastRenderedPageBreak/>
        <w:tab/>
        <w:t>(3)</w:t>
      </w:r>
      <w:r w:rsidRPr="009F419B">
        <w:tab/>
        <w:t>For the purposes of this Act, a person shall be deemed to have left Australia if he has gone outside the territorial limits of Australia.</w:t>
      </w:r>
    </w:p>
    <w:p w14:paraId="47540141" w14:textId="0577840F" w:rsidR="00957951" w:rsidRPr="009F419B" w:rsidRDefault="00957951" w:rsidP="00957951">
      <w:pPr>
        <w:pStyle w:val="subsection"/>
      </w:pPr>
      <w:r w:rsidRPr="009F419B">
        <w:tab/>
        <w:t>(4)</w:t>
      </w:r>
      <w:r w:rsidRPr="009F419B">
        <w:tab/>
        <w:t>For the purposes of this Act, a person shall not be deemed to have entered or re</w:t>
      </w:r>
      <w:r w:rsidR="009F419B">
        <w:noBreakHyphen/>
      </w:r>
      <w:r w:rsidRPr="009F419B">
        <w:t>entered Australia, or to enter or re</w:t>
      </w:r>
      <w:r w:rsidR="009F419B">
        <w:noBreakHyphen/>
      </w:r>
      <w:r w:rsidRPr="009F419B">
        <w:t>enter Australia, where, having left Australia—</w:t>
      </w:r>
    </w:p>
    <w:p w14:paraId="7CC107DB" w14:textId="77777777" w:rsidR="00957951" w:rsidRPr="009F419B" w:rsidRDefault="00957951" w:rsidP="00957951">
      <w:pPr>
        <w:pStyle w:val="paragraph"/>
      </w:pPr>
      <w:r w:rsidRPr="009F419B">
        <w:tab/>
        <w:t>(a)</w:t>
      </w:r>
      <w:r w:rsidRPr="009F419B">
        <w:tab/>
        <w:t>he returned or returns to Australia, within the prescribed time after the date on which he left Australia, in the vessel in which he left Australia after having remained, at all times during his absence from Australia, a passenger in, or a member of the crew of, that vessel; or</w:t>
      </w:r>
    </w:p>
    <w:p w14:paraId="14575652" w14:textId="72E48AE5" w:rsidR="00957951" w:rsidRPr="009F419B" w:rsidRDefault="00957951" w:rsidP="00957951">
      <w:pPr>
        <w:pStyle w:val="paragraph"/>
      </w:pPr>
      <w:r w:rsidRPr="009F419B">
        <w:tab/>
        <w:t>(b)</w:t>
      </w:r>
      <w:r w:rsidRPr="009F419B">
        <w:tab/>
        <w:t>he returned or returns to Australia without having entered any country other than a Territory</w:t>
      </w:r>
      <w:r w:rsidR="00243782" w:rsidRPr="009F419B">
        <w:t xml:space="preserve"> </w:t>
      </w:r>
      <w:r w:rsidRPr="009F419B">
        <w:t>outside Australia,</w:t>
      </w:r>
    </w:p>
    <w:p w14:paraId="759741B5" w14:textId="77777777" w:rsidR="00957951" w:rsidRPr="009F419B" w:rsidRDefault="00957951" w:rsidP="00957951">
      <w:pPr>
        <w:pStyle w:val="subsection2"/>
      </w:pPr>
      <w:r w:rsidRPr="009F419B">
        <w:t>unless he was, at the time when he left Australia, a person whose deportation had been ordered.</w:t>
      </w:r>
    </w:p>
    <w:p w14:paraId="46C0A641" w14:textId="77777777" w:rsidR="00957951" w:rsidRPr="009F419B" w:rsidRDefault="00957951" w:rsidP="00957951">
      <w:pPr>
        <w:pStyle w:val="subsection"/>
      </w:pPr>
      <w:r w:rsidRPr="009F419B">
        <w:tab/>
        <w:t>(5)</w:t>
      </w:r>
      <w:r w:rsidRPr="009F419B">
        <w:tab/>
        <w:t xml:space="preserve">In the last preceding subsection, </w:t>
      </w:r>
      <w:r w:rsidRPr="009F419B">
        <w:rPr>
          <w:b/>
          <w:i/>
        </w:rPr>
        <w:t>the prescribed time</w:t>
      </w:r>
      <w:r w:rsidRPr="009F419B">
        <w:t>, in relation to a person, means—</w:t>
      </w:r>
    </w:p>
    <w:p w14:paraId="67B6DBDC" w14:textId="77777777" w:rsidR="00957951" w:rsidRPr="009F419B" w:rsidRDefault="00957951" w:rsidP="00957951">
      <w:pPr>
        <w:pStyle w:val="paragraph"/>
      </w:pPr>
      <w:r w:rsidRPr="009F419B">
        <w:tab/>
        <w:t>(a)</w:t>
      </w:r>
      <w:r w:rsidRPr="009F419B">
        <w:tab/>
        <w:t>thirty days; or</w:t>
      </w:r>
    </w:p>
    <w:p w14:paraId="6D1D755D" w14:textId="77777777" w:rsidR="00957951" w:rsidRPr="009F419B" w:rsidRDefault="00957951" w:rsidP="00957951">
      <w:pPr>
        <w:pStyle w:val="paragraph"/>
      </w:pPr>
      <w:r w:rsidRPr="009F419B">
        <w:tab/>
        <w:t>(b)</w:t>
      </w:r>
      <w:r w:rsidRPr="009F419B">
        <w:tab/>
        <w:t>where, at the time when that person left Australia, there was in force an instrument under the hand of an authorized officer approving a longer time as the prescribed time in the case of that person or a class of persons in which that person was included—that longer time.</w:t>
      </w:r>
    </w:p>
    <w:p w14:paraId="7CEA797D" w14:textId="6CD55AFC" w:rsidR="00543DB8" w:rsidRPr="009F419B" w:rsidRDefault="00543DB8" w:rsidP="004D1C28">
      <w:pPr>
        <w:pStyle w:val="subsection"/>
      </w:pPr>
      <w:r w:rsidRPr="009F419B">
        <w:tab/>
        <w:t>(6)</w:t>
      </w:r>
      <w:r w:rsidRPr="009F419B">
        <w:tab/>
        <w:t>For the purposes of this Act, a reference to the holder of a visa or return endorsement shall be read as a reference to the person to whom a visa or return endorsement was granted and as including a reference to any other person whose name is included in that visa or return endorsement.</w:t>
      </w:r>
    </w:p>
    <w:p w14:paraId="1E2C66F3" w14:textId="77777777" w:rsidR="00B06908" w:rsidRPr="009F419B" w:rsidRDefault="00B06908" w:rsidP="00B06908">
      <w:pPr>
        <w:pStyle w:val="ActHead2"/>
        <w:pageBreakBefore/>
      </w:pPr>
      <w:bookmarkStart w:id="6" w:name="_Toc210033213"/>
      <w:r w:rsidRPr="009F419B">
        <w:rPr>
          <w:rStyle w:val="CharPartNo"/>
        </w:rPr>
        <w:lastRenderedPageBreak/>
        <w:t>Part II</w:t>
      </w:r>
      <w:r w:rsidRPr="009F419B">
        <w:t>—</w:t>
      </w:r>
      <w:r w:rsidRPr="009F419B">
        <w:rPr>
          <w:rStyle w:val="CharPartText"/>
        </w:rPr>
        <w:t>Immigration and Deportation</w:t>
      </w:r>
      <w:bookmarkEnd w:id="6"/>
    </w:p>
    <w:p w14:paraId="28763CFD" w14:textId="77777777" w:rsidR="00B06908" w:rsidRPr="009F419B" w:rsidRDefault="00B06908" w:rsidP="00B06908">
      <w:pPr>
        <w:pStyle w:val="ActHead3"/>
      </w:pPr>
      <w:bookmarkStart w:id="7" w:name="_Toc210033214"/>
      <w:r w:rsidRPr="009F419B">
        <w:rPr>
          <w:rStyle w:val="CharDivNo"/>
        </w:rPr>
        <w:t>Division 1</w:t>
      </w:r>
      <w:r w:rsidRPr="009F419B">
        <w:t>—</w:t>
      </w:r>
      <w:r w:rsidRPr="009F419B">
        <w:rPr>
          <w:rStyle w:val="CharDivText"/>
        </w:rPr>
        <w:t>Entry Permits</w:t>
      </w:r>
      <w:bookmarkEnd w:id="7"/>
    </w:p>
    <w:p w14:paraId="5B0E7F0A" w14:textId="77777777" w:rsidR="00953A09" w:rsidRPr="009F419B" w:rsidRDefault="00B06908" w:rsidP="00953A09">
      <w:pPr>
        <w:pStyle w:val="ActHead5"/>
      </w:pPr>
      <w:bookmarkStart w:id="8" w:name="_Toc210033215"/>
      <w:r w:rsidRPr="009F419B">
        <w:rPr>
          <w:rStyle w:val="CharSectno"/>
        </w:rPr>
        <w:t>6</w:t>
      </w:r>
      <w:r w:rsidR="00953A09" w:rsidRPr="009F419B">
        <w:t xml:space="preserve">  </w:t>
      </w:r>
      <w:r w:rsidRPr="009F419B">
        <w:t>Immigrant not to enter Australia without entry permit</w:t>
      </w:r>
      <w:bookmarkEnd w:id="8"/>
    </w:p>
    <w:p w14:paraId="562C8743" w14:textId="77777777" w:rsidR="00B06908" w:rsidRPr="009F419B" w:rsidRDefault="00B06908" w:rsidP="00B06908">
      <w:pPr>
        <w:pStyle w:val="subsection"/>
      </w:pPr>
      <w:r w:rsidRPr="009F419B">
        <w:tab/>
        <w:t>(1)</w:t>
      </w:r>
      <w:r w:rsidRPr="009F419B">
        <w:tab/>
        <w:t>An immigrant who, not being the holder of an entry permit that is in force, enters Australia thereupon becomes a prohibited immigrant.</w:t>
      </w:r>
    </w:p>
    <w:p w14:paraId="054DED03" w14:textId="77777777" w:rsidR="00B06908" w:rsidRPr="009F419B" w:rsidRDefault="00B06908" w:rsidP="00B06908">
      <w:pPr>
        <w:pStyle w:val="subsection"/>
      </w:pPr>
      <w:r w:rsidRPr="009F419B">
        <w:tab/>
        <w:t>(2)</w:t>
      </w:r>
      <w:r w:rsidRPr="009F419B">
        <w:tab/>
        <w:t>An officer may, in accordance with this section and at the request or with the consent of an immigrant, grant to the immigrant an entry permit.</w:t>
      </w:r>
    </w:p>
    <w:p w14:paraId="198A2D23" w14:textId="77777777" w:rsidR="00B06908" w:rsidRPr="009F419B" w:rsidRDefault="00B06908" w:rsidP="00B06908">
      <w:pPr>
        <w:pStyle w:val="subsection"/>
      </w:pPr>
      <w:r w:rsidRPr="009F419B">
        <w:tab/>
        <w:t>(3)</w:t>
      </w:r>
      <w:r w:rsidRPr="009F419B">
        <w:tab/>
        <w:t>An entry permit shall be in a form approved by the Minister and shall be expressed to permit the person to whom it is granted to enter Australia or to remain in Australia or both.</w:t>
      </w:r>
    </w:p>
    <w:p w14:paraId="64F24F29" w14:textId="77777777" w:rsidR="00B06908" w:rsidRPr="009F419B" w:rsidRDefault="00B06908" w:rsidP="00B06908">
      <w:pPr>
        <w:pStyle w:val="subsection"/>
      </w:pPr>
      <w:r w:rsidRPr="009F419B">
        <w:tab/>
        <w:t>(4)</w:t>
      </w:r>
      <w:r w:rsidRPr="009F419B">
        <w:tab/>
        <w:t>For the purposes of the last preceding subsection, where a notation in a form approved by the Minister as a form of entry permit is made by an officer in a passport or other document of identity held by a person and the notation does not specify the name of any person as the person to whom it relates, the notation has effect as if it were expressed to relate to the person holding the passport or other document.</w:t>
      </w:r>
    </w:p>
    <w:p w14:paraId="3ED3C19E" w14:textId="33A36BFF" w:rsidR="00B06908" w:rsidRPr="009F419B" w:rsidRDefault="00B06908" w:rsidP="00B06908">
      <w:pPr>
        <w:pStyle w:val="subsection"/>
      </w:pPr>
      <w:r w:rsidRPr="009F419B">
        <w:tab/>
      </w:r>
      <w:r w:rsidR="007D67A2" w:rsidRPr="009F419B">
        <w:t>(5)</w:t>
      </w:r>
      <w:r w:rsidR="007D67A2" w:rsidRPr="009F419B">
        <w:tab/>
        <w:t>An entry permit may be granted to an immigrant either upon his arrival in Australia or after he has entered Australia (whether or not that entry took place before, or takes place after, the commencement of this Part).</w:t>
      </w:r>
    </w:p>
    <w:p w14:paraId="5CB7AF8D" w14:textId="77777777" w:rsidR="00B06908" w:rsidRPr="009F419B" w:rsidRDefault="00B06908" w:rsidP="00B06908">
      <w:pPr>
        <w:pStyle w:val="subsection"/>
      </w:pPr>
      <w:r w:rsidRPr="009F419B">
        <w:tab/>
        <w:t>(6)</w:t>
      </w:r>
      <w:r w:rsidRPr="009F419B">
        <w:tab/>
        <w:t>An entry permit that is intended to operate as a temporary entry permit shall be expressed to authorize the person to whom it relates to remain in Australia for a specified period only, and such a permit may be granted subject to conditions.</w:t>
      </w:r>
    </w:p>
    <w:p w14:paraId="0F53BA5F" w14:textId="074AAF62" w:rsidR="005F53C8" w:rsidRPr="009F419B" w:rsidRDefault="005F53C8" w:rsidP="00B06908">
      <w:pPr>
        <w:pStyle w:val="subsection"/>
      </w:pPr>
      <w:r w:rsidRPr="009F419B">
        <w:tab/>
        <w:t>(6</w:t>
      </w:r>
      <w:r w:rsidRPr="009F419B">
        <w:rPr>
          <w:smallCaps/>
        </w:rPr>
        <w:t>A</w:t>
      </w:r>
      <w:r w:rsidRPr="009F419B">
        <w:t>)</w:t>
      </w:r>
      <w:r w:rsidRPr="009F419B">
        <w:tab/>
        <w:t xml:space="preserve">Without limiting the conditions subject to which an entry permit referred to in subsection (6) may be granted, such a permit may be </w:t>
      </w:r>
      <w:r w:rsidRPr="009F419B">
        <w:lastRenderedPageBreak/>
        <w:t>granted subject to a condition imposing restrictions with respect to the work that may be performed by the holder in Australia, including restrictions on performing any work, or work other than specified work or work of a specified kind, without the permission, in writing, of an authorized officer.</w:t>
      </w:r>
    </w:p>
    <w:p w14:paraId="0DD6964F" w14:textId="77777777" w:rsidR="00B06908" w:rsidRPr="009F419B" w:rsidRDefault="00B06908" w:rsidP="00B06908">
      <w:pPr>
        <w:pStyle w:val="subsection"/>
      </w:pPr>
      <w:r w:rsidRPr="009F419B">
        <w:tab/>
        <w:t>(7)</w:t>
      </w:r>
      <w:r w:rsidRPr="009F419B">
        <w:tab/>
        <w:t>A woman who enters Australia in the company of, and whose name is included in the passport of, or any other document of identity of, her husband shall be deemed to be included in any entry permit granted to her husband before his entry and written on that passport or other document of identity, unless the contrary is stated in the entry permit.</w:t>
      </w:r>
    </w:p>
    <w:p w14:paraId="7C50FF41" w14:textId="77777777" w:rsidR="00B06908" w:rsidRPr="009F419B" w:rsidRDefault="00B06908" w:rsidP="00B06908">
      <w:pPr>
        <w:pStyle w:val="subsection"/>
      </w:pPr>
      <w:r w:rsidRPr="009F419B">
        <w:tab/>
        <w:t>(8)</w:t>
      </w:r>
      <w:r w:rsidRPr="009F419B">
        <w:tab/>
        <w:t>A child under the age of sixteen years who enters Australia in the company of, and whose name is included in the passport of, or any other document of identity of, a parent of the child shall be deemed to be included in any entry permit granted to that parent before the entry of that parent and written on that passport or other document of identity, unless the contrary is stated in the entry permit.</w:t>
      </w:r>
    </w:p>
    <w:p w14:paraId="4A5D6769" w14:textId="1F72DACD" w:rsidR="00953A09" w:rsidRPr="009F419B" w:rsidRDefault="00B06908" w:rsidP="00953A09">
      <w:pPr>
        <w:pStyle w:val="ActHead5"/>
      </w:pPr>
      <w:bookmarkStart w:id="9" w:name="_Toc210033216"/>
      <w:r w:rsidRPr="009F419B">
        <w:rPr>
          <w:rStyle w:val="CharSectno"/>
        </w:rPr>
        <w:t>7</w:t>
      </w:r>
      <w:r w:rsidR="00953A09" w:rsidRPr="009F419B">
        <w:t xml:space="preserve">  </w:t>
      </w:r>
      <w:r w:rsidRPr="009F419B">
        <w:t>Cancellation, expiration and renewal of entry permits</w:t>
      </w:r>
      <w:bookmarkEnd w:id="9"/>
    </w:p>
    <w:p w14:paraId="7C54F84A" w14:textId="77777777" w:rsidR="00B06908" w:rsidRPr="009F419B" w:rsidRDefault="00B06908" w:rsidP="00B06908">
      <w:pPr>
        <w:pStyle w:val="subsection"/>
      </w:pPr>
      <w:r w:rsidRPr="009F419B">
        <w:tab/>
        <w:t>(1)</w:t>
      </w:r>
      <w:r w:rsidRPr="009F419B">
        <w:tab/>
        <w:t>The Minister may, in his absolute discretion, cancel a temporary entry permit at any time by writing under his hand.</w:t>
      </w:r>
    </w:p>
    <w:p w14:paraId="62C62438" w14:textId="77777777" w:rsidR="00B06908" w:rsidRPr="009F419B" w:rsidRDefault="00B06908" w:rsidP="00B06908">
      <w:pPr>
        <w:pStyle w:val="subsection"/>
      </w:pPr>
      <w:r w:rsidRPr="009F419B">
        <w:tab/>
        <w:t>(2)</w:t>
      </w:r>
      <w:r w:rsidRPr="009F419B">
        <w:tab/>
        <w:t>At any time while a temporary entry permit is in force or after the expiration or cancellation of a temporary entry permit, a further entry permit may, at the request of the holder, be granted to the holder and, where such a further entry permit is granted while a temporary entry permit is in force, the further entry permit shall come into force only upon the expiration or cancellation of the existing entry permit.</w:t>
      </w:r>
    </w:p>
    <w:p w14:paraId="66686390" w14:textId="77777777" w:rsidR="00B06908" w:rsidRPr="009F419B" w:rsidRDefault="00B06908" w:rsidP="00B06908">
      <w:pPr>
        <w:pStyle w:val="subsection"/>
      </w:pPr>
      <w:r w:rsidRPr="009F419B">
        <w:tab/>
        <w:t>(3)</w:t>
      </w:r>
      <w:r w:rsidRPr="009F419B">
        <w:tab/>
        <w:t>Upon the expiration or cancellation of a temporary entry permit, the person who was the holder of the permit becomes a prohibited immigrant unless a further entry permit applicable to him comes into force upon that expiration or cancellation.</w:t>
      </w:r>
    </w:p>
    <w:p w14:paraId="4DC088BE" w14:textId="77777777" w:rsidR="00B06908" w:rsidRPr="009F419B" w:rsidRDefault="00B06908" w:rsidP="00B06908">
      <w:pPr>
        <w:pStyle w:val="subsection"/>
      </w:pPr>
      <w:r w:rsidRPr="009F419B">
        <w:tab/>
        <w:t>(4)</w:t>
      </w:r>
      <w:r w:rsidRPr="009F419B">
        <w:tab/>
        <w:t xml:space="preserve">Notwithstanding section ten of this Act, a person who has become a prohibited immigrant by virtue of the last preceding subsection </w:t>
      </w:r>
      <w:r w:rsidRPr="009F419B">
        <w:lastRenderedPageBreak/>
        <w:t>ceases to be a prohibited immigrant at the expiration of a period of five years from the time at which he became a prohibited immigrant unless, at the expiration of that period, a deportation order in relation to him is in force.</w:t>
      </w:r>
    </w:p>
    <w:p w14:paraId="7BB37DAC" w14:textId="1F4C4826" w:rsidR="00953A09" w:rsidRPr="009F419B" w:rsidRDefault="00B06908" w:rsidP="00953A09">
      <w:pPr>
        <w:pStyle w:val="ActHead5"/>
      </w:pPr>
      <w:bookmarkStart w:id="10" w:name="_Toc210033217"/>
      <w:r w:rsidRPr="009F419B">
        <w:rPr>
          <w:rStyle w:val="CharSectno"/>
        </w:rPr>
        <w:t>8</w:t>
      </w:r>
      <w:r w:rsidR="00953A09" w:rsidRPr="009F419B">
        <w:t xml:space="preserve">  </w:t>
      </w:r>
      <w:r w:rsidRPr="009F419B">
        <w:t>Exemptions</w:t>
      </w:r>
      <w:bookmarkEnd w:id="10"/>
    </w:p>
    <w:p w14:paraId="2FE930D0" w14:textId="77777777" w:rsidR="00B06908" w:rsidRPr="009F419B" w:rsidRDefault="00B06908" w:rsidP="00B06908">
      <w:pPr>
        <w:pStyle w:val="subsection"/>
      </w:pPr>
      <w:r w:rsidRPr="009F419B">
        <w:tab/>
        <w:t>(1)</w:t>
      </w:r>
      <w:r w:rsidRPr="009F419B">
        <w:tab/>
        <w:t>Nothing in this Division applies in relation to the entry into Australia of an immigrant being—</w:t>
      </w:r>
    </w:p>
    <w:p w14:paraId="200262D2" w14:textId="0983AF19" w:rsidR="00B06908" w:rsidRPr="009F419B" w:rsidRDefault="00B06908" w:rsidP="00B06908">
      <w:pPr>
        <w:pStyle w:val="paragraph"/>
      </w:pPr>
      <w:r w:rsidRPr="009F419B">
        <w:tab/>
        <w:t>(a)</w:t>
      </w:r>
      <w:r w:rsidRPr="009F419B">
        <w:tab/>
        <w:t>a member of the armed forces of the Crown entering Australia in the course of his duty</w:t>
      </w:r>
      <w:r w:rsidR="00C10C46" w:rsidRPr="009F419B">
        <w:t>, not being a person in respect of whom a declaration is in force under subsection (2)</w:t>
      </w:r>
      <w:r w:rsidRPr="009F419B">
        <w:t>;</w:t>
      </w:r>
    </w:p>
    <w:p w14:paraId="1695E22A" w14:textId="2FA26660" w:rsidR="00B06908" w:rsidRPr="009F419B" w:rsidRDefault="00B06908" w:rsidP="00B06908">
      <w:pPr>
        <w:pStyle w:val="paragraph"/>
      </w:pPr>
      <w:r w:rsidRPr="009F419B">
        <w:tab/>
      </w:r>
      <w:r w:rsidR="00C10C46" w:rsidRPr="009F419B">
        <w:t>(b)</w:t>
      </w:r>
      <w:r w:rsidR="00C10C46" w:rsidRPr="009F419B">
        <w:tab/>
        <w:t>a diplomatic or consular representative of a country other than Australia, a member of the staff of such a representative or the spouse or dependent relative of such a representative;</w:t>
      </w:r>
    </w:p>
    <w:p w14:paraId="0F1230DD" w14:textId="35E7AADD" w:rsidR="00B06908" w:rsidRPr="009F419B" w:rsidRDefault="00B06908" w:rsidP="00B06908">
      <w:pPr>
        <w:pStyle w:val="paragraph"/>
      </w:pPr>
      <w:r w:rsidRPr="009F419B">
        <w:tab/>
        <w:t>(c)</w:t>
      </w:r>
      <w:r w:rsidRPr="009F419B">
        <w:tab/>
        <w:t xml:space="preserve">a person included in the complement of a vessel of the regular armed forces of a government recognized by the Commonwealth entering Australia </w:t>
      </w:r>
      <w:r w:rsidR="00314D05" w:rsidRPr="009F419B">
        <w:t>with leave</w:t>
      </w:r>
      <w:r w:rsidRPr="009F419B">
        <w:t xml:space="preserve"> from that vessel during the vessel’s stay in a port, not being a person in respect of whom a declaration is in force under the next succeeding subsection;</w:t>
      </w:r>
    </w:p>
    <w:p w14:paraId="47E94C53" w14:textId="1392BF39" w:rsidR="00B06908" w:rsidRPr="009F419B" w:rsidRDefault="00B06908" w:rsidP="00B06908">
      <w:pPr>
        <w:pStyle w:val="paragraph"/>
      </w:pPr>
      <w:r w:rsidRPr="009F419B">
        <w:tab/>
        <w:t>(d)</w:t>
      </w:r>
      <w:r w:rsidRPr="009F419B">
        <w:tab/>
        <w:t xml:space="preserve">a member of the crew of any other vessel entering Australia </w:t>
      </w:r>
      <w:r w:rsidR="00314D05" w:rsidRPr="009F419B">
        <w:t>with leave</w:t>
      </w:r>
      <w:r w:rsidRPr="009F419B">
        <w:t xml:space="preserve"> from that vessel during the vessel’s stay in a port, where the master of the vessel has duly complied with the provisions of Division 3 of this Part that are applicable upon arrival of the vessel at that port, not being a person in respect of whom a declaration is in force under the next succeeding subsection</w:t>
      </w:r>
      <w:r w:rsidR="009337B2" w:rsidRPr="009F419B">
        <w:t>;</w:t>
      </w:r>
      <w:r w:rsidR="00B8405C" w:rsidRPr="009F419B">
        <w:t xml:space="preserve"> or</w:t>
      </w:r>
    </w:p>
    <w:p w14:paraId="5C21F546" w14:textId="77777777" w:rsidR="009337B2" w:rsidRPr="009F419B" w:rsidRDefault="009337B2" w:rsidP="00AF7FAA">
      <w:pPr>
        <w:pStyle w:val="paragraph"/>
      </w:pPr>
      <w:r w:rsidRPr="009F419B">
        <w:tab/>
        <w:t>(e)</w:t>
      </w:r>
      <w:r w:rsidRPr="009F419B">
        <w:tab/>
        <w:t>a person who—</w:t>
      </w:r>
    </w:p>
    <w:p w14:paraId="1DCB7891" w14:textId="77777777" w:rsidR="009337B2" w:rsidRPr="009F419B" w:rsidRDefault="009337B2" w:rsidP="00AF7FAA">
      <w:pPr>
        <w:pStyle w:val="paragraphsub"/>
      </w:pPr>
      <w:r w:rsidRPr="009F419B">
        <w:tab/>
        <w:t>(i)</w:t>
      </w:r>
      <w:r w:rsidRPr="009F419B">
        <w:tab/>
        <w:t>is for the time being exempted, by instrument under the hand of the Minister, from the requirements of this Division relating to entry permits; or</w:t>
      </w:r>
    </w:p>
    <w:p w14:paraId="21DD0900" w14:textId="77777777" w:rsidR="009337B2" w:rsidRPr="009F419B" w:rsidRDefault="009337B2" w:rsidP="00AF7FAA">
      <w:pPr>
        <w:pStyle w:val="paragraphsub"/>
      </w:pPr>
      <w:r w:rsidRPr="009F419B">
        <w:tab/>
        <w:t>(ii)</w:t>
      </w:r>
      <w:r w:rsidRPr="009F419B">
        <w:tab/>
        <w:t>is included in a class of persons who are for the time being so exempted,</w:t>
      </w:r>
    </w:p>
    <w:p w14:paraId="37AF12ED" w14:textId="77777777" w:rsidR="009337B2" w:rsidRPr="009F419B" w:rsidRDefault="009337B2">
      <w:pPr>
        <w:pStyle w:val="paragraph"/>
      </w:pPr>
      <w:r w:rsidRPr="009F419B">
        <w:tab/>
      </w:r>
      <w:r w:rsidRPr="009F419B">
        <w:tab/>
        <w:t>not being a person in respect of whom a declaration is in force under the next succeeding subsection.</w:t>
      </w:r>
    </w:p>
    <w:p w14:paraId="5275E457" w14:textId="3EA9572A" w:rsidR="00B06908" w:rsidRPr="009F419B" w:rsidRDefault="00B06908" w:rsidP="00B06908">
      <w:pPr>
        <w:pStyle w:val="subsection"/>
      </w:pPr>
      <w:r w:rsidRPr="009F419B">
        <w:lastRenderedPageBreak/>
        <w:tab/>
        <w:t>(2)</w:t>
      </w:r>
      <w:r w:rsidRPr="009F419B">
        <w:tab/>
        <w:t>The Minister or an authorized officer may, by writing under his hand, declare, in relation to a person referred to in paragraph </w:t>
      </w:r>
      <w:r w:rsidR="00F02B85" w:rsidRPr="009F419B">
        <w:t xml:space="preserve">(a), (b), </w:t>
      </w:r>
      <w:r w:rsidRPr="009F419B">
        <w:t>(c) or (d)</w:t>
      </w:r>
      <w:r w:rsidR="009337B2" w:rsidRPr="009F419B">
        <w:t>, or a person included in a class of persons exempted under paragraph (e),</w:t>
      </w:r>
      <w:r w:rsidRPr="009F419B">
        <w:t xml:space="preserve"> of the last preceding subsection, that it is undesirable that he be permitted to enter Australia or to remain in Australia.</w:t>
      </w:r>
    </w:p>
    <w:p w14:paraId="0FC5BA12" w14:textId="77777777" w:rsidR="00B06908" w:rsidRPr="009F419B" w:rsidRDefault="00B06908" w:rsidP="00B06908">
      <w:pPr>
        <w:pStyle w:val="subsection"/>
      </w:pPr>
      <w:r w:rsidRPr="009F419B">
        <w:tab/>
        <w:t>(3)</w:t>
      </w:r>
      <w:r w:rsidRPr="009F419B">
        <w:tab/>
        <w:t>Where a person to whom subsection (1) of this section applies has entered Australia and an entry permit has not been granted to that person since that entry, that person becomes a prohibited immigrant—</w:t>
      </w:r>
    </w:p>
    <w:p w14:paraId="2F7FFD90" w14:textId="77777777" w:rsidR="00B06908" w:rsidRPr="009F419B" w:rsidRDefault="00B06908" w:rsidP="00B06908">
      <w:pPr>
        <w:pStyle w:val="paragraph"/>
      </w:pPr>
      <w:r w:rsidRPr="009F419B">
        <w:tab/>
        <w:t>(a)</w:t>
      </w:r>
      <w:r w:rsidRPr="009F419B">
        <w:tab/>
        <w:t>in the case of a person referred to in paragraph (a) of that subsection, not being a member of the Australian armed forces—if he becomes absent without leave or ceases to be a member of the armed forces of the Crown;</w:t>
      </w:r>
    </w:p>
    <w:p w14:paraId="5C2F398E" w14:textId="63B722D8" w:rsidR="00B06908" w:rsidRPr="009F419B" w:rsidRDefault="00B06908" w:rsidP="00B06908">
      <w:pPr>
        <w:pStyle w:val="paragraph"/>
      </w:pPr>
      <w:r w:rsidRPr="009F419B">
        <w:tab/>
        <w:t>(b)</w:t>
      </w:r>
      <w:r w:rsidRPr="009F419B">
        <w:tab/>
        <w:t>in the case of a person referred to in paragraph (b) of that subsection—if he ceases to be such a person;</w:t>
      </w:r>
    </w:p>
    <w:p w14:paraId="1ABFD7ED" w14:textId="77777777" w:rsidR="00B06908" w:rsidRPr="009F419B" w:rsidRDefault="00B06908" w:rsidP="00B06908">
      <w:pPr>
        <w:pStyle w:val="paragraph"/>
      </w:pPr>
      <w:r w:rsidRPr="009F419B">
        <w:tab/>
        <w:t>(c)</w:t>
      </w:r>
      <w:r w:rsidRPr="009F419B">
        <w:tab/>
        <w:t>in the case of a person referred to in paragraph (c) or (d) of that subsection—</w:t>
      </w:r>
    </w:p>
    <w:p w14:paraId="4CCB62AF" w14:textId="77777777" w:rsidR="00B06908" w:rsidRPr="009F419B" w:rsidRDefault="00B06908" w:rsidP="00B06908">
      <w:pPr>
        <w:pStyle w:val="paragraphsub"/>
      </w:pPr>
      <w:r w:rsidRPr="009F419B">
        <w:tab/>
        <w:t>(i)</w:t>
      </w:r>
      <w:r w:rsidRPr="009F419B">
        <w:tab/>
        <w:t>if he remains in Australia after the vessel has left the port at which he entered, or last entered, Australia; or</w:t>
      </w:r>
    </w:p>
    <w:p w14:paraId="3195A745" w14:textId="03C09562" w:rsidR="00B06908" w:rsidRPr="009F419B" w:rsidRDefault="00B06908" w:rsidP="00B06908">
      <w:pPr>
        <w:pStyle w:val="paragraphsub"/>
      </w:pPr>
      <w:r w:rsidRPr="009F419B">
        <w:tab/>
        <w:t>(ii)</w:t>
      </w:r>
      <w:r w:rsidRPr="009F419B">
        <w:tab/>
        <w:t>if, before the vessel has so left, he becomes absent without leave or a declaration in relation to him is made under the last preceding subsection</w:t>
      </w:r>
      <w:r w:rsidR="009337B2" w:rsidRPr="009F419B">
        <w:t>; or</w:t>
      </w:r>
    </w:p>
    <w:p w14:paraId="55EA78F0" w14:textId="6B59AAC1" w:rsidR="00834990" w:rsidRPr="009F419B" w:rsidRDefault="00C62EC0" w:rsidP="00AF7FAA">
      <w:pPr>
        <w:pStyle w:val="paragraph"/>
      </w:pPr>
      <w:r w:rsidRPr="009F419B">
        <w:tab/>
      </w:r>
      <w:r w:rsidR="009337B2" w:rsidRPr="009F419B">
        <w:t>(d)</w:t>
      </w:r>
      <w:r w:rsidRPr="009F419B">
        <w:tab/>
      </w:r>
      <w:r w:rsidR="009337B2" w:rsidRPr="009F419B">
        <w:t>in the case of a person referred to in paragraph</w:t>
      </w:r>
      <w:r w:rsidRPr="009F419B">
        <w:t> </w:t>
      </w:r>
      <w:r w:rsidR="009337B2" w:rsidRPr="009F419B">
        <w:t>(e) of that subsection—if he ceases to be such a person, whether by his own act, by act of the Minister or otherwise.</w:t>
      </w:r>
    </w:p>
    <w:p w14:paraId="59F84D54" w14:textId="7BA526DF" w:rsidR="00F02B85" w:rsidRPr="009F419B" w:rsidRDefault="00F02B85" w:rsidP="004D1C28">
      <w:pPr>
        <w:pStyle w:val="subsection"/>
      </w:pPr>
      <w:r w:rsidRPr="009F419B">
        <w:tab/>
        <w:t>(4)</w:t>
      </w:r>
      <w:r w:rsidRPr="009F419B">
        <w:tab/>
        <w:t>A reference in paragraph (b) of subsection (1) to a diplomatic or consular representative of a country other than Australia shall be read as a reference to a person who has been appointed to, or is the holder of, a post or position in a diplomatic or consular mission of that country in Australia other than a person who was ordinarily resident in Australia when he was appointed to be a member of the mission.</w:t>
      </w:r>
    </w:p>
    <w:p w14:paraId="1580BE0C" w14:textId="77777777" w:rsidR="00953A09" w:rsidRPr="009F419B" w:rsidRDefault="00B06908" w:rsidP="00953A09">
      <w:pPr>
        <w:pStyle w:val="ActHead5"/>
      </w:pPr>
      <w:bookmarkStart w:id="11" w:name="_Toc210033218"/>
      <w:r w:rsidRPr="009F419B">
        <w:rPr>
          <w:rStyle w:val="CharSectno"/>
        </w:rPr>
        <w:lastRenderedPageBreak/>
        <w:t>9</w:t>
      </w:r>
      <w:r w:rsidR="00953A09" w:rsidRPr="009F419B">
        <w:t xml:space="preserve">  </w:t>
      </w:r>
      <w:r w:rsidRPr="009F419B">
        <w:t>Entry permit to lapse upon departure from Australia</w:t>
      </w:r>
      <w:bookmarkEnd w:id="11"/>
    </w:p>
    <w:p w14:paraId="07078BFC" w14:textId="2AB54532" w:rsidR="00B06908" w:rsidRPr="009F419B" w:rsidRDefault="00B06908" w:rsidP="00B06908">
      <w:pPr>
        <w:pStyle w:val="subsection"/>
      </w:pPr>
      <w:r w:rsidRPr="009F419B">
        <w:tab/>
        <w:t>(1)</w:t>
      </w:r>
      <w:r w:rsidRPr="009F419B">
        <w:tab/>
        <w:t>Where an immigrant who is the holder of an entry permit leaves Australia, the entry permit has no force or effect in relation to him upon or after his re</w:t>
      </w:r>
      <w:r w:rsidR="009F419B">
        <w:noBreakHyphen/>
      </w:r>
      <w:r w:rsidRPr="009F419B">
        <w:t>entry into Australia.</w:t>
      </w:r>
    </w:p>
    <w:p w14:paraId="3996A8AB" w14:textId="77777777" w:rsidR="00953A09" w:rsidRPr="009F419B" w:rsidRDefault="00953A09" w:rsidP="00953A09">
      <w:pPr>
        <w:pStyle w:val="ActHead5"/>
      </w:pPr>
      <w:bookmarkStart w:id="12" w:name="_Toc210033219"/>
      <w:r w:rsidRPr="009F419B">
        <w:rPr>
          <w:rStyle w:val="CharSectno"/>
        </w:rPr>
        <w:t>1</w:t>
      </w:r>
      <w:r w:rsidR="00B06908" w:rsidRPr="009F419B">
        <w:rPr>
          <w:rStyle w:val="CharSectno"/>
        </w:rPr>
        <w:t>0</w:t>
      </w:r>
      <w:r w:rsidRPr="009F419B">
        <w:t xml:space="preserve">  </w:t>
      </w:r>
      <w:r w:rsidR="00B06908" w:rsidRPr="009F419B">
        <w:t>Person to cease to be prohibited immigrant if granted entry permit</w:t>
      </w:r>
      <w:bookmarkEnd w:id="12"/>
    </w:p>
    <w:p w14:paraId="63D17273" w14:textId="77777777" w:rsidR="00B06908" w:rsidRPr="009F419B" w:rsidRDefault="00B06908" w:rsidP="00B06908">
      <w:pPr>
        <w:pStyle w:val="subsection"/>
      </w:pPr>
      <w:r w:rsidRPr="009F419B">
        <w:tab/>
      </w:r>
      <w:r w:rsidRPr="009F419B">
        <w:tab/>
        <w:t>A person who has become a prohibited immigrant ceases to be a prohibited immigrant if and when an entry permit or further entry permit is granted to him, and not otherwise.</w:t>
      </w:r>
    </w:p>
    <w:p w14:paraId="752086CE" w14:textId="2607EF47" w:rsidR="00953A09" w:rsidRPr="009F419B" w:rsidRDefault="00953A09" w:rsidP="00953A09">
      <w:pPr>
        <w:pStyle w:val="ActHead5"/>
      </w:pPr>
      <w:bookmarkStart w:id="13" w:name="_Toc210033220"/>
      <w:r w:rsidRPr="009F419B">
        <w:rPr>
          <w:rStyle w:val="CharSectno"/>
        </w:rPr>
        <w:t>1</w:t>
      </w:r>
      <w:r w:rsidR="00B06908" w:rsidRPr="009F419B">
        <w:rPr>
          <w:rStyle w:val="CharSectno"/>
        </w:rPr>
        <w:t>1</w:t>
      </w:r>
      <w:r w:rsidRPr="009F419B">
        <w:t xml:space="preserve">  </w:t>
      </w:r>
      <w:r w:rsidR="00895E2C" w:rsidRPr="009F419B">
        <w:t>Visa, &amp;c</w:t>
      </w:r>
      <w:r w:rsidR="00CB5BB9" w:rsidRPr="009F419B">
        <w:t>.</w:t>
      </w:r>
      <w:r w:rsidR="00895E2C" w:rsidRPr="009F419B">
        <w:t>, not to entitle persons to enter Australia</w:t>
      </w:r>
      <w:bookmarkEnd w:id="13"/>
    </w:p>
    <w:p w14:paraId="0946FCCF" w14:textId="197346F8" w:rsidR="00895E2C" w:rsidRPr="009F419B" w:rsidRDefault="00B06908" w:rsidP="004D1C28">
      <w:pPr>
        <w:pStyle w:val="subsection"/>
      </w:pPr>
      <w:r w:rsidRPr="009F419B">
        <w:tab/>
      </w:r>
      <w:r w:rsidR="00895E2C" w:rsidRPr="009F419B">
        <w:t>(1)</w:t>
      </w:r>
      <w:r w:rsidR="00895E2C" w:rsidRPr="009F419B">
        <w:tab/>
        <w:t>A document or notation to which this section applies issued to a person on behalf of the Commonwealth shall not be deemed to be an entry permit and does not entitle that person to enter Australia or to be granted an entry permit.</w:t>
      </w:r>
    </w:p>
    <w:p w14:paraId="035D51B7" w14:textId="38533D41" w:rsidR="00895E2C" w:rsidRPr="009F419B" w:rsidRDefault="00895E2C" w:rsidP="004D1C28">
      <w:pPr>
        <w:pStyle w:val="subsection"/>
      </w:pPr>
      <w:r w:rsidRPr="009F419B">
        <w:tab/>
        <w:t>(2)</w:t>
      </w:r>
      <w:r w:rsidRPr="009F419B">
        <w:tab/>
        <w:t>A document or notation to which this section applies is—</w:t>
      </w:r>
    </w:p>
    <w:p w14:paraId="2E149C05" w14:textId="1A15A520" w:rsidR="00895E2C" w:rsidRPr="009F419B" w:rsidRDefault="002A56AD" w:rsidP="004D1C28">
      <w:pPr>
        <w:pStyle w:val="paragraph"/>
      </w:pPr>
      <w:r w:rsidRPr="009F419B">
        <w:tab/>
      </w:r>
      <w:r w:rsidR="00895E2C" w:rsidRPr="009F419B">
        <w:t>(a)</w:t>
      </w:r>
      <w:r w:rsidRPr="009F419B">
        <w:tab/>
      </w:r>
      <w:r w:rsidR="00895E2C" w:rsidRPr="009F419B">
        <w:t>a visa or return endorsement granted under this Act; or</w:t>
      </w:r>
    </w:p>
    <w:p w14:paraId="7BE095A7" w14:textId="76765934" w:rsidR="00B06908" w:rsidRPr="009F419B" w:rsidRDefault="002A56AD" w:rsidP="004D1C28">
      <w:pPr>
        <w:pStyle w:val="paragraph"/>
      </w:pPr>
      <w:r w:rsidRPr="009F419B">
        <w:tab/>
      </w:r>
      <w:r w:rsidR="00895E2C" w:rsidRPr="009F419B">
        <w:t>(b)</w:t>
      </w:r>
      <w:r w:rsidRPr="009F419B">
        <w:tab/>
      </w:r>
      <w:r w:rsidR="00895E2C" w:rsidRPr="009F419B">
        <w:t>a visa or similar notation, or a form of provisional authority to enter Australia, issued, before the commencement of this section, on behalf of the Commonwealth.</w:t>
      </w:r>
    </w:p>
    <w:p w14:paraId="006B6B0E" w14:textId="18AE1D7C" w:rsidR="006104D3" w:rsidRPr="009F419B" w:rsidRDefault="006104D3" w:rsidP="006104D3">
      <w:pPr>
        <w:pStyle w:val="ActHead3"/>
        <w:pageBreakBefore/>
        <w:rPr>
          <w:rStyle w:val="CharDivText"/>
        </w:rPr>
      </w:pPr>
      <w:bookmarkStart w:id="14" w:name="_Toc210033221"/>
      <w:r w:rsidRPr="009F419B">
        <w:rPr>
          <w:rStyle w:val="CharDivNo"/>
        </w:rPr>
        <w:lastRenderedPageBreak/>
        <w:t>Division 1A</w:t>
      </w:r>
      <w:r w:rsidRPr="009F419B">
        <w:t>—</w:t>
      </w:r>
      <w:r w:rsidRPr="009F419B">
        <w:rPr>
          <w:rStyle w:val="CharDivText"/>
        </w:rPr>
        <w:t>Visas and Return Endorsements</w:t>
      </w:r>
      <w:bookmarkEnd w:id="14"/>
    </w:p>
    <w:p w14:paraId="74FD838E" w14:textId="7129F111" w:rsidR="006104D3" w:rsidRPr="009F419B" w:rsidRDefault="006104D3" w:rsidP="006104D3">
      <w:pPr>
        <w:pStyle w:val="ActHead5"/>
      </w:pPr>
      <w:bookmarkStart w:id="15" w:name="_Toc210033222"/>
      <w:r w:rsidRPr="009F419B">
        <w:rPr>
          <w:rStyle w:val="CharSectno"/>
        </w:rPr>
        <w:t>11A</w:t>
      </w:r>
      <w:r w:rsidRPr="009F419B">
        <w:t xml:space="preserve">  Visas and return endorsements</w:t>
      </w:r>
      <w:bookmarkEnd w:id="15"/>
    </w:p>
    <w:p w14:paraId="12C60201" w14:textId="0A70BFCF" w:rsidR="00FE67DF" w:rsidRPr="009F419B" w:rsidRDefault="00FE67DF" w:rsidP="004D1C28">
      <w:pPr>
        <w:pStyle w:val="subsection"/>
      </w:pPr>
      <w:r w:rsidRPr="009F419B">
        <w:tab/>
        <w:t>(1)</w:t>
      </w:r>
      <w:r w:rsidRPr="009F419B">
        <w:tab/>
        <w:t>An authorized officer may, in accordance with this section—</w:t>
      </w:r>
    </w:p>
    <w:p w14:paraId="5147A1B3" w14:textId="3F9F1CDB" w:rsidR="00FE67DF" w:rsidRPr="009F419B" w:rsidRDefault="00FE67DF" w:rsidP="004D1C28">
      <w:pPr>
        <w:pStyle w:val="paragraph"/>
      </w:pPr>
      <w:r w:rsidRPr="009F419B">
        <w:tab/>
        <w:t>(a)</w:t>
      </w:r>
      <w:r w:rsidRPr="009F419B">
        <w:tab/>
        <w:t>grant to a person, upon request by that person, a visa with respect to travel to Australia by that person and any person whose name is included in the visa—</w:t>
      </w:r>
    </w:p>
    <w:p w14:paraId="441338DA" w14:textId="6CE290CC" w:rsidR="00FE67DF" w:rsidRPr="009F419B" w:rsidRDefault="00FE67DF" w:rsidP="004D1C28">
      <w:pPr>
        <w:pStyle w:val="paragraphsub"/>
      </w:pPr>
      <w:r w:rsidRPr="009F419B">
        <w:tab/>
        <w:t>(i)</w:t>
      </w:r>
      <w:r w:rsidRPr="009F419B">
        <w:tab/>
        <w:t>on a single occasion;</w:t>
      </w:r>
    </w:p>
    <w:p w14:paraId="3078E175" w14:textId="05146046" w:rsidR="00FE67DF" w:rsidRPr="009F419B" w:rsidRDefault="003F7EAE" w:rsidP="004D1C28">
      <w:pPr>
        <w:pStyle w:val="paragraphsub"/>
      </w:pPr>
      <w:r w:rsidRPr="009F419B">
        <w:tab/>
      </w:r>
      <w:r w:rsidR="00FE67DF" w:rsidRPr="009F419B">
        <w:t>(ii)</w:t>
      </w:r>
      <w:r w:rsidRPr="009F419B">
        <w:tab/>
      </w:r>
      <w:r w:rsidR="00FE67DF" w:rsidRPr="009F419B">
        <w:t>on occasions aggregating not more than a specified number of occasions; or</w:t>
      </w:r>
    </w:p>
    <w:p w14:paraId="286E0C50" w14:textId="46C83E9F" w:rsidR="00FE67DF" w:rsidRPr="009F419B" w:rsidRDefault="003F7EAE" w:rsidP="004D1C28">
      <w:pPr>
        <w:pStyle w:val="paragraphsub"/>
      </w:pPr>
      <w:r w:rsidRPr="009F419B">
        <w:tab/>
      </w:r>
      <w:r w:rsidR="00FE67DF" w:rsidRPr="009F419B">
        <w:t>(iii)</w:t>
      </w:r>
      <w:r w:rsidRPr="009F419B">
        <w:tab/>
      </w:r>
      <w:r w:rsidR="00FE67DF" w:rsidRPr="009F419B">
        <w:t>on any number of occasions,</w:t>
      </w:r>
    </w:p>
    <w:p w14:paraId="20DB257E" w14:textId="25FC9C1E" w:rsidR="00FE67DF" w:rsidRPr="009F419B" w:rsidRDefault="003F7EAE" w:rsidP="004D1C28">
      <w:pPr>
        <w:pStyle w:val="paragraph"/>
      </w:pPr>
      <w:r w:rsidRPr="009F419B">
        <w:tab/>
      </w:r>
      <w:r w:rsidRPr="009F419B">
        <w:tab/>
      </w:r>
      <w:r w:rsidR="00FE67DF" w:rsidRPr="009F419B">
        <w:t>while the visa remains in force; or</w:t>
      </w:r>
    </w:p>
    <w:p w14:paraId="123A10BE" w14:textId="2BD1C2AF" w:rsidR="00FE67DF" w:rsidRPr="009F419B" w:rsidRDefault="003F7EAE" w:rsidP="004D1C28">
      <w:pPr>
        <w:pStyle w:val="paragraph"/>
      </w:pPr>
      <w:r w:rsidRPr="009F419B">
        <w:tab/>
      </w:r>
      <w:r w:rsidR="00FE67DF" w:rsidRPr="009F419B">
        <w:t>(b)</w:t>
      </w:r>
      <w:r w:rsidRPr="009F419B">
        <w:tab/>
      </w:r>
      <w:r w:rsidR="00FE67DF" w:rsidRPr="009F419B">
        <w:t>upon request by a person who is residing in Australia, or has resided in Australia and wishes to return to Australia, grant to that person a return endorsement with respect to travel to Australia by that person and any other person whose name is included in the return endorsement on any number of occasions while it remains in force.</w:t>
      </w:r>
    </w:p>
    <w:p w14:paraId="58A104D1" w14:textId="289C46D6" w:rsidR="00FE67DF" w:rsidRPr="009F419B" w:rsidRDefault="003F7EAE" w:rsidP="004D1C28">
      <w:pPr>
        <w:pStyle w:val="subsection"/>
      </w:pPr>
      <w:r w:rsidRPr="009F419B">
        <w:tab/>
      </w:r>
      <w:r w:rsidR="00FE67DF" w:rsidRPr="009F419B">
        <w:t>(2)</w:t>
      </w:r>
      <w:r w:rsidRPr="009F419B">
        <w:tab/>
      </w:r>
      <w:r w:rsidR="00FE67DF" w:rsidRPr="009F419B">
        <w:t>A visa or return endorsement—</w:t>
      </w:r>
    </w:p>
    <w:p w14:paraId="34429DD1" w14:textId="6D582B05" w:rsidR="00FE67DF" w:rsidRPr="009F419B" w:rsidRDefault="003F7EAE" w:rsidP="004D1C28">
      <w:pPr>
        <w:pStyle w:val="paragraph"/>
      </w:pPr>
      <w:r w:rsidRPr="009F419B">
        <w:tab/>
      </w:r>
      <w:r w:rsidR="00FE67DF" w:rsidRPr="009F419B">
        <w:t>(a)</w:t>
      </w:r>
      <w:r w:rsidRPr="009F419B">
        <w:tab/>
      </w:r>
      <w:r w:rsidR="00FE67DF" w:rsidRPr="009F419B">
        <w:t>shall be in a form approved by the Minister;</w:t>
      </w:r>
    </w:p>
    <w:p w14:paraId="7AAD373C" w14:textId="4B74439C" w:rsidR="00FE67DF" w:rsidRPr="009F419B" w:rsidRDefault="003F7EAE" w:rsidP="004D1C28">
      <w:pPr>
        <w:pStyle w:val="paragraph"/>
      </w:pPr>
      <w:r w:rsidRPr="009F419B">
        <w:tab/>
      </w:r>
      <w:r w:rsidR="00FE67DF" w:rsidRPr="009F419B">
        <w:t>(b)</w:t>
      </w:r>
      <w:r w:rsidRPr="009F419B">
        <w:tab/>
      </w:r>
      <w:r w:rsidR="00FE67DF" w:rsidRPr="009F419B">
        <w:t>shall come into force on the day on which it is granted;</w:t>
      </w:r>
    </w:p>
    <w:p w14:paraId="622CF09B" w14:textId="5FF929D2" w:rsidR="00FE67DF" w:rsidRPr="009F419B" w:rsidRDefault="003F7EAE" w:rsidP="004D1C28">
      <w:pPr>
        <w:pStyle w:val="paragraph"/>
      </w:pPr>
      <w:r w:rsidRPr="009F419B">
        <w:tab/>
      </w:r>
      <w:r w:rsidR="00FE67DF" w:rsidRPr="009F419B">
        <w:t>(c)</w:t>
      </w:r>
      <w:r w:rsidRPr="009F419B">
        <w:tab/>
      </w:r>
      <w:r w:rsidR="00FE67DF" w:rsidRPr="009F419B">
        <w:t>shall be expressed to continue in force until the expiration of a date specified in it, or of a period specified or otherwise described in it; and</w:t>
      </w:r>
    </w:p>
    <w:p w14:paraId="7117553B" w14:textId="35D4CF01" w:rsidR="00FE67DF" w:rsidRPr="009F419B" w:rsidRDefault="003F7EAE" w:rsidP="004D1C28">
      <w:pPr>
        <w:pStyle w:val="paragraph"/>
      </w:pPr>
      <w:r w:rsidRPr="009F419B">
        <w:tab/>
      </w:r>
      <w:r w:rsidR="00FE67DF" w:rsidRPr="009F419B">
        <w:t>(d)</w:t>
      </w:r>
      <w:r w:rsidRPr="009F419B">
        <w:tab/>
      </w:r>
      <w:r w:rsidR="00FE67DF" w:rsidRPr="009F419B">
        <w:t>shall, notwithstanding that it is so expressed to continue in force cease to be in force upon cancellation under section</w:t>
      </w:r>
      <w:r w:rsidRPr="009F419B">
        <w:t> </w:t>
      </w:r>
      <w:r w:rsidR="00FE67DF" w:rsidRPr="009F419B">
        <w:t>11</w:t>
      </w:r>
      <w:r w:rsidRPr="009F419B">
        <w:t>B</w:t>
      </w:r>
      <w:r w:rsidR="00FE67DF" w:rsidRPr="009F419B">
        <w:t>.</w:t>
      </w:r>
    </w:p>
    <w:p w14:paraId="272D99FE" w14:textId="0B0DBD43" w:rsidR="00FE67DF" w:rsidRPr="009F419B" w:rsidRDefault="003F7EAE" w:rsidP="004D1C28">
      <w:pPr>
        <w:pStyle w:val="subsection"/>
      </w:pPr>
      <w:r w:rsidRPr="009F419B">
        <w:tab/>
      </w:r>
      <w:r w:rsidR="00FE67DF" w:rsidRPr="009F419B">
        <w:t>(3)</w:t>
      </w:r>
      <w:r w:rsidRPr="009F419B">
        <w:tab/>
      </w:r>
      <w:r w:rsidR="00FE67DF" w:rsidRPr="009F419B">
        <w:t xml:space="preserve">For the purpose of subsection (2) and subject to subsection (4), where a notation in a form approved by the Minister as a form of visa or return endorsement is made by an officer in a passport or other document of identity held by a person and the notation does not specify the name of any person as the person to whom it </w:t>
      </w:r>
      <w:r w:rsidR="00FE67DF" w:rsidRPr="009F419B">
        <w:lastRenderedPageBreak/>
        <w:t>relates, the notation has effect as if it were expressed to relate to the person holding the passport or other document.</w:t>
      </w:r>
    </w:p>
    <w:p w14:paraId="1B796BEF" w14:textId="6EE022CF" w:rsidR="00FE67DF" w:rsidRPr="009F419B" w:rsidRDefault="003F7EAE" w:rsidP="004D1C28">
      <w:pPr>
        <w:pStyle w:val="subsection"/>
      </w:pPr>
      <w:r w:rsidRPr="009F419B">
        <w:tab/>
      </w:r>
      <w:r w:rsidR="00FE67DF" w:rsidRPr="009F419B">
        <w:t>(4)</w:t>
      </w:r>
      <w:r w:rsidRPr="009F419B">
        <w:tab/>
      </w:r>
      <w:r w:rsidR="00FE67DF" w:rsidRPr="009F419B">
        <w:t>Where the spouse or child of a person, being a spouse or child whose name is included in the passport or document of identity of that person, accompanies that person to Australia, a visa or return endorsement granted by an authorized officer to that person and written on that passport or document of identity shall extend to that spouse or child if, but only if, the name of that spouse or child is included in the visa or return endorsement.</w:t>
      </w:r>
    </w:p>
    <w:p w14:paraId="1C2E6E51" w14:textId="098ED6E5" w:rsidR="00FE67DF" w:rsidRPr="009F419B" w:rsidRDefault="003F7EAE" w:rsidP="004D1C28">
      <w:pPr>
        <w:pStyle w:val="subsection"/>
      </w:pPr>
      <w:r w:rsidRPr="009F419B">
        <w:tab/>
        <w:t>(</w:t>
      </w:r>
      <w:r w:rsidR="00FE67DF" w:rsidRPr="009F419B">
        <w:t>5)</w:t>
      </w:r>
      <w:r w:rsidRPr="009F419B">
        <w:tab/>
      </w:r>
      <w:r w:rsidR="00FE67DF" w:rsidRPr="009F419B">
        <w:t>An authorized officer shall not grant a return endorsement to a person who is the holder of a temporary entry permit.</w:t>
      </w:r>
    </w:p>
    <w:p w14:paraId="6A18E4F5" w14:textId="332E15E2" w:rsidR="006104D3" w:rsidRPr="009F419B" w:rsidRDefault="006104D3" w:rsidP="006104D3">
      <w:pPr>
        <w:pStyle w:val="ActHead5"/>
      </w:pPr>
      <w:bookmarkStart w:id="16" w:name="_Toc210033223"/>
      <w:r w:rsidRPr="009F419B">
        <w:rPr>
          <w:rStyle w:val="CharSectno"/>
        </w:rPr>
        <w:t>1</w:t>
      </w:r>
      <w:r w:rsidR="008C0190" w:rsidRPr="009F419B">
        <w:rPr>
          <w:rStyle w:val="CharSectno"/>
        </w:rPr>
        <w:t>1B</w:t>
      </w:r>
      <w:r w:rsidRPr="009F419B">
        <w:t xml:space="preserve">  </w:t>
      </w:r>
      <w:r w:rsidR="008C0190" w:rsidRPr="009F419B">
        <w:t>Cancellation, expiration and renewal of visas and return endorsements</w:t>
      </w:r>
      <w:bookmarkEnd w:id="16"/>
    </w:p>
    <w:p w14:paraId="391BE638" w14:textId="506CF2C0" w:rsidR="008C0190" w:rsidRPr="009F419B" w:rsidRDefault="008C0190" w:rsidP="004D1C28">
      <w:pPr>
        <w:pStyle w:val="subsection"/>
      </w:pPr>
      <w:r w:rsidRPr="009F419B">
        <w:tab/>
      </w:r>
      <w:r w:rsidRPr="009F419B">
        <w:tab/>
        <w:t>The Minister or an authorized officer may, in his absolute discretion, cancel a visa or return endorsement at any time by writing under his hand.</w:t>
      </w:r>
    </w:p>
    <w:p w14:paraId="14FCC659" w14:textId="4DF6E6A7" w:rsidR="006104D3" w:rsidRPr="009F419B" w:rsidRDefault="006104D3" w:rsidP="006104D3">
      <w:pPr>
        <w:pStyle w:val="ActHead5"/>
      </w:pPr>
      <w:bookmarkStart w:id="17" w:name="_Toc210033224"/>
      <w:r w:rsidRPr="009F419B">
        <w:rPr>
          <w:rStyle w:val="CharSectno"/>
        </w:rPr>
        <w:t>1</w:t>
      </w:r>
      <w:r w:rsidR="008C0190" w:rsidRPr="009F419B">
        <w:rPr>
          <w:rStyle w:val="CharSectno"/>
        </w:rPr>
        <w:t>1C</w:t>
      </w:r>
      <w:r w:rsidRPr="009F419B">
        <w:t xml:space="preserve">  </w:t>
      </w:r>
      <w:r w:rsidR="008C0190" w:rsidRPr="009F419B">
        <w:t>Carriage of persons to Australia without documentation</w:t>
      </w:r>
      <w:bookmarkEnd w:id="17"/>
    </w:p>
    <w:p w14:paraId="31E32427" w14:textId="713B1B22" w:rsidR="008C0190" w:rsidRPr="009F419B" w:rsidRDefault="008C0190" w:rsidP="004D1C28">
      <w:pPr>
        <w:pStyle w:val="subsection"/>
      </w:pPr>
      <w:r w:rsidRPr="009F419B">
        <w:tab/>
        <w:t>(1)</w:t>
      </w:r>
      <w:r w:rsidRPr="009F419B">
        <w:tab/>
        <w:t>The master, owner, agent and charterer of a vessel on which a person (not being an Australian citizen) is brought into Australia on or after the commencement of this section are each guilty of an offence against this section if the person, on his arrival in Australia—</w:t>
      </w:r>
    </w:p>
    <w:p w14:paraId="71EEC52E" w14:textId="0279665A" w:rsidR="008C0190" w:rsidRPr="009F419B" w:rsidRDefault="008C0190" w:rsidP="004D1C28">
      <w:pPr>
        <w:pStyle w:val="paragraph"/>
      </w:pPr>
      <w:r w:rsidRPr="009F419B">
        <w:tab/>
        <w:t>(a)</w:t>
      </w:r>
      <w:r w:rsidRPr="009F419B">
        <w:tab/>
        <w:t>is not in possession of a visa or return endorsement applicable to his travel to Australia on that occasion; and</w:t>
      </w:r>
    </w:p>
    <w:p w14:paraId="700F6DD2" w14:textId="44C84400" w:rsidR="008C0190" w:rsidRPr="009F419B" w:rsidRDefault="008C0190" w:rsidP="004D1C28">
      <w:pPr>
        <w:pStyle w:val="paragraph"/>
      </w:pPr>
      <w:r w:rsidRPr="009F419B">
        <w:tab/>
        <w:t>(b)</w:t>
      </w:r>
      <w:r w:rsidRPr="009F419B">
        <w:tab/>
        <w:t>is not exempted, by instrument under the hand of the Minister, from the requirements of this Division or included in a class of persons who are so exempted.</w:t>
      </w:r>
    </w:p>
    <w:p w14:paraId="1AF4F1B9" w14:textId="65EBF0DC" w:rsidR="008C0190" w:rsidRPr="009F419B" w:rsidRDefault="008C0190" w:rsidP="004D1C28">
      <w:pPr>
        <w:pStyle w:val="subsection"/>
      </w:pPr>
      <w:r w:rsidRPr="009F419B">
        <w:tab/>
        <w:t>(2)</w:t>
      </w:r>
      <w:r w:rsidRPr="009F419B">
        <w:tab/>
        <w:t>A person who is guilty of an offence against this section is liable, upon conviction, to a fine not exceeding $2,000.</w:t>
      </w:r>
    </w:p>
    <w:p w14:paraId="41EA175B" w14:textId="1B1136EF" w:rsidR="008C0190" w:rsidRPr="009F419B" w:rsidRDefault="008C0190" w:rsidP="004D1C28">
      <w:pPr>
        <w:pStyle w:val="subsection"/>
      </w:pPr>
      <w:r w:rsidRPr="009F419B">
        <w:tab/>
        <w:t>(3)</w:t>
      </w:r>
      <w:r w:rsidRPr="009F419B">
        <w:tab/>
        <w:t xml:space="preserve">Notice of the making of an instrument of the kind referred to in paragraph (b) of subsection (1) may be published in the </w:t>
      </w:r>
      <w:r w:rsidRPr="009F419B">
        <w:rPr>
          <w:i/>
          <w:iCs/>
        </w:rPr>
        <w:t>Gazette</w:t>
      </w:r>
      <w:r w:rsidRPr="009F419B">
        <w:t>.</w:t>
      </w:r>
    </w:p>
    <w:p w14:paraId="4C8ECD08" w14:textId="5DAF39BD" w:rsidR="008C0190" w:rsidRPr="009F419B" w:rsidRDefault="008C0190" w:rsidP="004D1C28">
      <w:pPr>
        <w:pStyle w:val="subsection"/>
      </w:pPr>
      <w:r w:rsidRPr="009F419B">
        <w:lastRenderedPageBreak/>
        <w:tab/>
        <w:t>(4)</w:t>
      </w:r>
      <w:r w:rsidRPr="009F419B">
        <w:tab/>
        <w:t xml:space="preserve">In any proceedings against the master, owner, agent or charterer of a vessel for an offence against subsection (1), evidence that a person who arrived in Australia on board that vessel failed, on his arrival, to produce to an officer, upon demand by that officer, a visa or return endorsement applicable to that person’s travel to Australia on that occasion is </w:t>
      </w:r>
      <w:r w:rsidRPr="009F419B">
        <w:rPr>
          <w:i/>
          <w:iCs/>
        </w:rPr>
        <w:t>prima facie</w:t>
      </w:r>
      <w:r w:rsidRPr="009F419B">
        <w:t xml:space="preserve"> evidence that the person was not, on his arrival, in possession of such a visa or return endorsement.</w:t>
      </w:r>
    </w:p>
    <w:p w14:paraId="1D5C96FB" w14:textId="61926B98" w:rsidR="008C0190" w:rsidRPr="009F419B" w:rsidRDefault="008C0190" w:rsidP="004D1C28">
      <w:pPr>
        <w:pStyle w:val="subsection"/>
      </w:pPr>
      <w:r w:rsidRPr="009F419B">
        <w:tab/>
        <w:t>(5)</w:t>
      </w:r>
      <w:r w:rsidRPr="009F419B">
        <w:tab/>
        <w:t>Where the master, owner, agent or charterer of a vessel on which a person is brought into Australia is prosecuted for an offence against subsection (1) in relation to the bringing of that person into Australia, it is a defence if the master, owner, agent or charterer satisfies the court—</w:t>
      </w:r>
    </w:p>
    <w:p w14:paraId="0418E451" w14:textId="247BFF4F" w:rsidR="008C0190" w:rsidRPr="009F419B" w:rsidRDefault="008C0190" w:rsidP="004D1C28">
      <w:pPr>
        <w:pStyle w:val="paragraph"/>
      </w:pPr>
      <w:r w:rsidRPr="009F419B">
        <w:tab/>
        <w:t>(a)</w:t>
      </w:r>
      <w:r w:rsidRPr="009F419B">
        <w:tab/>
        <w:t>that the person was, when he boarded or last boarded the vessel for travel to Australia, in possession of a visa or return endorsement applicable to his travel to Australia on that occasion, being a visa or return endorsement that did not appear to have been cancelled and was expressed to continue in force until, or at least until, the date of his expected arrival in Australia;</w:t>
      </w:r>
    </w:p>
    <w:p w14:paraId="49FBB5B1" w14:textId="57628603" w:rsidR="008C0190" w:rsidRPr="009F419B" w:rsidRDefault="008C0190" w:rsidP="004D1C28">
      <w:pPr>
        <w:pStyle w:val="paragraph"/>
      </w:pPr>
      <w:r w:rsidRPr="009F419B">
        <w:tab/>
        <w:t>(b)</w:t>
      </w:r>
      <w:r w:rsidRPr="009F419B">
        <w:tab/>
        <w:t>that the master of the vessel had reasonable grounds for believing a person to be, when he boarded or last boarded the vessel for travel to Australia, a person referred to in paragraph (b) of subsection (1); or</w:t>
      </w:r>
    </w:p>
    <w:p w14:paraId="58761EF7" w14:textId="10389108" w:rsidR="008C0190" w:rsidRPr="009F419B" w:rsidRDefault="008C0190" w:rsidP="004D1C28">
      <w:pPr>
        <w:pStyle w:val="paragraph"/>
      </w:pPr>
      <w:r w:rsidRPr="009F419B">
        <w:tab/>
        <w:t>(c)</w:t>
      </w:r>
      <w:r w:rsidRPr="009F419B">
        <w:tab/>
        <w:t>that the vessel on which the person was brought into Australia entered Australia from overseas by reason only of the illness of a person on board the vessel, stress of weather or other circumstances beyond the control of the master.</w:t>
      </w:r>
    </w:p>
    <w:p w14:paraId="468ED780" w14:textId="6048C8CE" w:rsidR="008C0190" w:rsidRPr="009F419B" w:rsidRDefault="008C0190" w:rsidP="004D1C28">
      <w:pPr>
        <w:pStyle w:val="subsection"/>
      </w:pPr>
      <w:r w:rsidRPr="009F419B">
        <w:tab/>
        <w:t>(6)</w:t>
      </w:r>
      <w:r w:rsidRPr="009F419B">
        <w:tab/>
        <w:t>Where—</w:t>
      </w:r>
    </w:p>
    <w:p w14:paraId="70EE274F" w14:textId="25A5988B" w:rsidR="008C0190" w:rsidRPr="009F419B" w:rsidRDefault="008C0190" w:rsidP="004D1C28">
      <w:pPr>
        <w:pStyle w:val="paragraph"/>
      </w:pPr>
      <w:r w:rsidRPr="009F419B">
        <w:tab/>
        <w:t>(a)</w:t>
      </w:r>
      <w:r w:rsidRPr="009F419B">
        <w:tab/>
        <w:t>two or more persons who are the holders of the same visa or return endorsement travel to Australia on board the same vessel; and</w:t>
      </w:r>
    </w:p>
    <w:p w14:paraId="7B66EB6B" w14:textId="01CA9F3F" w:rsidR="008C0190" w:rsidRPr="009F419B" w:rsidRDefault="008C0190" w:rsidP="004D1C28">
      <w:pPr>
        <w:pStyle w:val="paragraph"/>
      </w:pPr>
      <w:r w:rsidRPr="009F419B">
        <w:tab/>
        <w:t>(b)</w:t>
      </w:r>
      <w:r w:rsidRPr="009F419B">
        <w:tab/>
        <w:t>on the arrival of those persons in Australia, one of them is in possession of that visa or return endorsement,</w:t>
      </w:r>
    </w:p>
    <w:p w14:paraId="36627377" w14:textId="3FC7F864" w:rsidR="008C0190" w:rsidRPr="009F419B" w:rsidRDefault="008C0190" w:rsidP="004D1C28">
      <w:pPr>
        <w:pStyle w:val="subsection2"/>
      </w:pPr>
      <w:r w:rsidRPr="009F419B">
        <w:lastRenderedPageBreak/>
        <w:t>for the purposes of this Act, each of them shall be deemed, upon arrival in Australia, to be in possession of that visa or return endorsement.</w:t>
      </w:r>
    </w:p>
    <w:p w14:paraId="71DA1B94" w14:textId="77777777" w:rsidR="00B06908" w:rsidRPr="009F419B" w:rsidRDefault="00B06908" w:rsidP="00B06908">
      <w:pPr>
        <w:pStyle w:val="ActHead3"/>
        <w:pageBreakBefore/>
      </w:pPr>
      <w:bookmarkStart w:id="18" w:name="_Toc210033225"/>
      <w:r w:rsidRPr="009F419B">
        <w:rPr>
          <w:rStyle w:val="CharDivNo"/>
        </w:rPr>
        <w:lastRenderedPageBreak/>
        <w:t>Division 2</w:t>
      </w:r>
      <w:r w:rsidRPr="009F419B">
        <w:t>—</w:t>
      </w:r>
      <w:r w:rsidRPr="009F419B">
        <w:rPr>
          <w:rStyle w:val="CharDivText"/>
        </w:rPr>
        <w:t>Deportation</w:t>
      </w:r>
      <w:bookmarkEnd w:id="18"/>
    </w:p>
    <w:p w14:paraId="5760FCF8" w14:textId="77777777" w:rsidR="00953A09" w:rsidRPr="009F419B" w:rsidRDefault="00953A09" w:rsidP="00953A09">
      <w:pPr>
        <w:pStyle w:val="ActHead5"/>
      </w:pPr>
      <w:bookmarkStart w:id="19" w:name="_Toc210033226"/>
      <w:r w:rsidRPr="009F419B">
        <w:rPr>
          <w:rStyle w:val="CharSectno"/>
        </w:rPr>
        <w:t>1</w:t>
      </w:r>
      <w:r w:rsidR="00B06908" w:rsidRPr="009F419B">
        <w:rPr>
          <w:rStyle w:val="CharSectno"/>
        </w:rPr>
        <w:t>2</w:t>
      </w:r>
      <w:r w:rsidRPr="009F419B">
        <w:t xml:space="preserve">  </w:t>
      </w:r>
      <w:r w:rsidR="00B06908" w:rsidRPr="009F419B">
        <w:t>Aliens convicted of crimes</w:t>
      </w:r>
      <w:bookmarkEnd w:id="19"/>
    </w:p>
    <w:p w14:paraId="3ED587D7" w14:textId="77777777" w:rsidR="00B06908" w:rsidRPr="009F419B" w:rsidRDefault="00B06908" w:rsidP="00B06908">
      <w:pPr>
        <w:pStyle w:val="subsection"/>
      </w:pPr>
      <w:r w:rsidRPr="009F419B">
        <w:tab/>
      </w:r>
      <w:r w:rsidRPr="009F419B">
        <w:tab/>
        <w:t>Where (whether before or after the commencement of this Part) an alien has been convicted in Australia of a crime of violence against the person or of extorting any money or thing by force or threat, or of an attempt to commit such a crime, or has been convicted in Australia of any other offence for which he has been sentenced to imprisonment for one year or longer, the Minister may, upon the expiration of, or during, any term of imprisonment served or being served by that alien in respect of the crime, order the deportation of that alien.</w:t>
      </w:r>
    </w:p>
    <w:p w14:paraId="20C92377" w14:textId="77777777" w:rsidR="00953A09" w:rsidRPr="009F419B" w:rsidRDefault="00953A09" w:rsidP="00953A09">
      <w:pPr>
        <w:pStyle w:val="ActHead5"/>
      </w:pPr>
      <w:bookmarkStart w:id="20" w:name="_Toc210033227"/>
      <w:r w:rsidRPr="009F419B">
        <w:rPr>
          <w:rStyle w:val="CharSectno"/>
        </w:rPr>
        <w:t>1</w:t>
      </w:r>
      <w:r w:rsidR="00B06908" w:rsidRPr="009F419B">
        <w:rPr>
          <w:rStyle w:val="CharSectno"/>
        </w:rPr>
        <w:t>3</w:t>
      </w:r>
      <w:r w:rsidRPr="009F419B">
        <w:t xml:space="preserve">  </w:t>
      </w:r>
      <w:r w:rsidR="00B06908" w:rsidRPr="009F419B">
        <w:t>Deportation of immigrants in respect of matters occurring within five years after entry</w:t>
      </w:r>
      <w:bookmarkEnd w:id="20"/>
    </w:p>
    <w:p w14:paraId="5F625655" w14:textId="77777777" w:rsidR="00B06908" w:rsidRPr="009F419B" w:rsidRDefault="00B06908" w:rsidP="00B06908">
      <w:pPr>
        <w:pStyle w:val="subsection"/>
      </w:pPr>
      <w:r w:rsidRPr="009F419B">
        <w:tab/>
      </w:r>
      <w:r w:rsidRPr="009F419B">
        <w:tab/>
        <w:t>Subject to section fifteen of this Act, where (whether before or after the commencement of this Part) an immigrant—</w:t>
      </w:r>
    </w:p>
    <w:p w14:paraId="5A96ED5E" w14:textId="77777777" w:rsidR="00B06908" w:rsidRPr="009F419B" w:rsidRDefault="00B06908" w:rsidP="00B06908">
      <w:pPr>
        <w:pStyle w:val="paragraph"/>
      </w:pPr>
      <w:r w:rsidRPr="009F419B">
        <w:tab/>
        <w:t>(a)</w:t>
      </w:r>
      <w:r w:rsidRPr="009F419B">
        <w:tab/>
        <w:t>has been convicted in Australia of an offence punishable by death or by imprisonment for one year or longer, being an offence committed within five years after any entry by him into Australia;</w:t>
      </w:r>
    </w:p>
    <w:p w14:paraId="6B1D1DF7" w14:textId="77777777" w:rsidR="00B06908" w:rsidRPr="009F419B" w:rsidRDefault="00B06908" w:rsidP="00B06908">
      <w:pPr>
        <w:pStyle w:val="paragraph"/>
      </w:pPr>
      <w:r w:rsidRPr="009F419B">
        <w:tab/>
        <w:t>(b)</w:t>
      </w:r>
      <w:r w:rsidRPr="009F419B">
        <w:tab/>
        <w:t>has been convicted in Australia of an offence by reason of being a prostitute or of having lived on, or received any part of, the earnings of prostitution or of having procured persons for the purposes of prostitution, being an offence committed within five years after any entry by the immigrant into Australia; or</w:t>
      </w:r>
    </w:p>
    <w:p w14:paraId="57137F5F" w14:textId="77777777" w:rsidR="00B06908" w:rsidRPr="009F419B" w:rsidRDefault="00B06908" w:rsidP="00B06908">
      <w:pPr>
        <w:pStyle w:val="paragraph"/>
      </w:pPr>
      <w:r w:rsidRPr="009F419B">
        <w:tab/>
        <w:t>(c)</w:t>
      </w:r>
      <w:r w:rsidRPr="009F419B">
        <w:tab/>
        <w:t>is, within five years after any entry by him into Australia, an inmate of a mental hospital or public charitable institution,</w:t>
      </w:r>
    </w:p>
    <w:p w14:paraId="220A360E" w14:textId="77777777" w:rsidR="00B06908" w:rsidRPr="009F419B" w:rsidRDefault="00B06908" w:rsidP="00B06908">
      <w:pPr>
        <w:pStyle w:val="subsection2"/>
      </w:pPr>
      <w:r w:rsidRPr="009F419B">
        <w:t>the Minister may order the deportation of the immigrant from Australia.</w:t>
      </w:r>
    </w:p>
    <w:p w14:paraId="7CC8890E" w14:textId="77777777" w:rsidR="00953A09" w:rsidRPr="009F419B" w:rsidRDefault="00953A09" w:rsidP="00953A09">
      <w:pPr>
        <w:pStyle w:val="ActHead5"/>
      </w:pPr>
      <w:bookmarkStart w:id="21" w:name="_Toc210033228"/>
      <w:r w:rsidRPr="009F419B">
        <w:rPr>
          <w:rStyle w:val="CharSectno"/>
        </w:rPr>
        <w:lastRenderedPageBreak/>
        <w:t>1</w:t>
      </w:r>
      <w:r w:rsidR="0044030D" w:rsidRPr="009F419B">
        <w:rPr>
          <w:rStyle w:val="CharSectno"/>
        </w:rPr>
        <w:t>4</w:t>
      </w:r>
      <w:r w:rsidRPr="009F419B">
        <w:t xml:space="preserve">  </w:t>
      </w:r>
      <w:r w:rsidR="0044030D" w:rsidRPr="009F419B">
        <w:t>Certain persons may be deported after report by Commissioner</w:t>
      </w:r>
      <w:bookmarkEnd w:id="21"/>
    </w:p>
    <w:p w14:paraId="343ED35A" w14:textId="77777777" w:rsidR="0044030D" w:rsidRPr="009F419B" w:rsidRDefault="0044030D" w:rsidP="0044030D">
      <w:pPr>
        <w:pStyle w:val="subsection"/>
      </w:pPr>
      <w:r w:rsidRPr="009F419B">
        <w:tab/>
        <w:t>(1)</w:t>
      </w:r>
      <w:r w:rsidRPr="009F419B">
        <w:tab/>
        <w:t>If it appears to the Minister that the conduct of an alien (whether in Australia or elsewhere) has been such that he should not be allowed to remain in Australia, the Minister may, subject to this section, order the deportation of that alien.</w:t>
      </w:r>
    </w:p>
    <w:p w14:paraId="693EE182" w14:textId="77777777" w:rsidR="0044030D" w:rsidRPr="009F419B" w:rsidRDefault="0044030D" w:rsidP="0044030D">
      <w:pPr>
        <w:pStyle w:val="subsection"/>
      </w:pPr>
      <w:r w:rsidRPr="009F419B">
        <w:tab/>
        <w:t>(2)</w:t>
      </w:r>
      <w:r w:rsidRPr="009F419B">
        <w:tab/>
        <w:t>Subject to the next succeeding section, if it appears to the Minister that, in the case of an immigrant who entered Australia (whether before or after the commencement of this Part) not more than five years previously—</w:t>
      </w:r>
    </w:p>
    <w:p w14:paraId="2C5E32D0" w14:textId="77777777" w:rsidR="0044030D" w:rsidRPr="009F419B" w:rsidRDefault="0044030D" w:rsidP="0044030D">
      <w:pPr>
        <w:pStyle w:val="paragraph"/>
      </w:pPr>
      <w:r w:rsidRPr="009F419B">
        <w:tab/>
        <w:t>(a)</w:t>
      </w:r>
      <w:r w:rsidRPr="009F419B">
        <w:tab/>
        <w:t>his conduct (whether in Australia or elsewhere) has been such that he should not be allowed to remain in Australia; or</w:t>
      </w:r>
    </w:p>
    <w:p w14:paraId="34D00F55" w14:textId="77777777" w:rsidR="0044030D" w:rsidRPr="009F419B" w:rsidRDefault="0044030D" w:rsidP="0044030D">
      <w:pPr>
        <w:pStyle w:val="paragraph"/>
      </w:pPr>
      <w:r w:rsidRPr="009F419B">
        <w:tab/>
        <w:t>(b)</w:t>
      </w:r>
      <w:r w:rsidRPr="009F419B">
        <w:tab/>
        <w:t>he is a person who advocates the overthrow by force or violence of the established government of the Commonwealth or of a State or of any other civilized country or of all forms of law, or advocates the abolition of organized government or the assassination of public officials, or advocates or teaches the unlawful destruction of property, or is a member of an organization which entertains and teaches any of the doctrines and practices specified in this paragraph,</w:t>
      </w:r>
    </w:p>
    <w:p w14:paraId="2CE90B71" w14:textId="77777777" w:rsidR="0044030D" w:rsidRPr="009F419B" w:rsidRDefault="0044030D" w:rsidP="0044030D">
      <w:pPr>
        <w:pStyle w:val="subsection2"/>
      </w:pPr>
      <w:r w:rsidRPr="009F419B">
        <w:t>the Minister may, subject to this section, order the deportation of that immigrant.</w:t>
      </w:r>
    </w:p>
    <w:p w14:paraId="0368C68C" w14:textId="77777777" w:rsidR="0044030D" w:rsidRPr="009F419B" w:rsidRDefault="0044030D" w:rsidP="0044030D">
      <w:pPr>
        <w:pStyle w:val="subsection"/>
      </w:pPr>
      <w:r w:rsidRPr="009F419B">
        <w:tab/>
        <w:t>(3)</w:t>
      </w:r>
      <w:r w:rsidRPr="009F419B">
        <w:tab/>
        <w:t>The Minister shall not order the deportation of a person under this section unless he has first served on that person a notice informing that person that he proposes to order the deportation of that person, on the ground specified in the notice, unless that person requests, by notice in writing to the Minister, within thirty days after receipt by him of the Minister’s notice, that his case be considered by a Commissioner appointed for the purposes of this section.</w:t>
      </w:r>
    </w:p>
    <w:p w14:paraId="659589D3" w14:textId="77777777" w:rsidR="0044030D" w:rsidRPr="009F419B" w:rsidRDefault="0044030D" w:rsidP="0044030D">
      <w:pPr>
        <w:pStyle w:val="subsection"/>
      </w:pPr>
      <w:r w:rsidRPr="009F419B">
        <w:tab/>
        <w:t>(4)</w:t>
      </w:r>
      <w:r w:rsidRPr="009F419B">
        <w:tab/>
        <w:t>If a person on whom a notice is served by the Minister under the last preceding subsection duly requests, in accordance with the notice, that his case be considered by a Commissioner appointed for the purposes of this section, the Minister may, by notice in writing, summon that person to appear before a Commissioner specified in the notice at the time and place specified in the notice.</w:t>
      </w:r>
    </w:p>
    <w:p w14:paraId="34D560DC" w14:textId="48FF7400" w:rsidR="0044030D" w:rsidRPr="009F419B" w:rsidRDefault="0044030D" w:rsidP="0044030D">
      <w:pPr>
        <w:pStyle w:val="subsection"/>
      </w:pPr>
      <w:r w:rsidRPr="009F419B">
        <w:lastRenderedPageBreak/>
        <w:tab/>
        <w:t>(5)</w:t>
      </w:r>
      <w:r w:rsidRPr="009F419B">
        <w:tab/>
        <w:t>A Commissioner for the purposes of this section shall be appointed by the Governor</w:t>
      </w:r>
      <w:r w:rsidR="009F419B">
        <w:noBreakHyphen/>
      </w:r>
      <w:r w:rsidRPr="009F419B">
        <w:t>General and shall be a person who is or has been a Judge of a Federal Court or of the Supreme Court of a State or Territory, or a barrister or solicitor of the High Court or of the Supreme Court of a State or Territory of not less than five years’ standing.</w:t>
      </w:r>
    </w:p>
    <w:p w14:paraId="78F19F66" w14:textId="77777777" w:rsidR="0044030D" w:rsidRPr="009F419B" w:rsidRDefault="0044030D" w:rsidP="0044030D">
      <w:pPr>
        <w:pStyle w:val="subsection"/>
      </w:pPr>
      <w:r w:rsidRPr="009F419B">
        <w:tab/>
        <w:t>(6)</w:t>
      </w:r>
      <w:r w:rsidRPr="009F419B">
        <w:tab/>
        <w:t>The Commissioner shall, after investigation in accordance with the next succeeding subsection, report to the Minister whether he considers that the ground specified in the notice under subsection (3) of this section has been established.</w:t>
      </w:r>
    </w:p>
    <w:p w14:paraId="687D1732" w14:textId="77777777" w:rsidR="0044030D" w:rsidRPr="009F419B" w:rsidRDefault="0044030D" w:rsidP="0044030D">
      <w:pPr>
        <w:pStyle w:val="subsection"/>
      </w:pPr>
      <w:r w:rsidRPr="009F419B">
        <w:tab/>
        <w:t>(7)</w:t>
      </w:r>
      <w:r w:rsidRPr="009F419B">
        <w:tab/>
        <w:t>The Commissioner shall make a thorough investigation of the matter with respect to which he is required to report, without regard to legal forms, and shall not be bound by any rules of evidence but may inform himself on any relevant matter in such manner as he thinks fit.</w:t>
      </w:r>
    </w:p>
    <w:p w14:paraId="21EFBED8" w14:textId="77777777" w:rsidR="0044030D" w:rsidRPr="009F419B" w:rsidRDefault="0044030D" w:rsidP="0044030D">
      <w:pPr>
        <w:pStyle w:val="subsection"/>
      </w:pPr>
      <w:r w:rsidRPr="009F419B">
        <w:tab/>
        <w:t>(8)</w:t>
      </w:r>
      <w:r w:rsidRPr="009F419B">
        <w:tab/>
        <w:t>Where a notice has been served on a person under subsection (3) of this section, the Minister shall not order the deportation of that person under this section unless—</w:t>
      </w:r>
    </w:p>
    <w:p w14:paraId="05792A9B" w14:textId="77777777" w:rsidR="0044030D" w:rsidRPr="009F419B" w:rsidRDefault="0044030D" w:rsidP="0044030D">
      <w:pPr>
        <w:pStyle w:val="paragraph"/>
      </w:pPr>
      <w:r w:rsidRPr="009F419B">
        <w:tab/>
        <w:t>(a)</w:t>
      </w:r>
      <w:r w:rsidRPr="009F419B">
        <w:tab/>
        <w:t>that person does not request, in accordance with the notice, that his case be considered by a Commissioner;</w:t>
      </w:r>
    </w:p>
    <w:p w14:paraId="14643063" w14:textId="77777777" w:rsidR="0044030D" w:rsidRPr="009F419B" w:rsidRDefault="0044030D" w:rsidP="0044030D">
      <w:pPr>
        <w:pStyle w:val="paragraph"/>
      </w:pPr>
      <w:r w:rsidRPr="009F419B">
        <w:tab/>
        <w:t>(b)</w:t>
      </w:r>
      <w:r w:rsidRPr="009F419B">
        <w:tab/>
        <w:t>that person, having been summoned under this section to appear before a Commissioner, fails so to appear at the time and place specified in the summons; or</w:t>
      </w:r>
    </w:p>
    <w:p w14:paraId="62A102A8" w14:textId="77777777" w:rsidR="0044030D" w:rsidRPr="009F419B" w:rsidRDefault="0044030D" w:rsidP="0044030D">
      <w:pPr>
        <w:pStyle w:val="paragraph"/>
      </w:pPr>
      <w:r w:rsidRPr="009F419B">
        <w:tab/>
        <w:t>(c)</w:t>
      </w:r>
      <w:r w:rsidRPr="009F419B">
        <w:tab/>
        <w:t>a Commissioner reports under this section in relation to that person that he considers that the ground specified in the notice has been established.</w:t>
      </w:r>
    </w:p>
    <w:p w14:paraId="55EFC5D1" w14:textId="4A35EA72" w:rsidR="00953A09" w:rsidRPr="009F419B" w:rsidRDefault="00953A09" w:rsidP="00953A09">
      <w:pPr>
        <w:pStyle w:val="ActHead5"/>
      </w:pPr>
      <w:bookmarkStart w:id="22" w:name="_Toc210033229"/>
      <w:r w:rsidRPr="009F419B">
        <w:rPr>
          <w:rStyle w:val="CharSectno"/>
        </w:rPr>
        <w:t>1</w:t>
      </w:r>
      <w:r w:rsidR="0044030D" w:rsidRPr="009F419B">
        <w:rPr>
          <w:rStyle w:val="CharSectno"/>
        </w:rPr>
        <w:t>5</w:t>
      </w:r>
      <w:r w:rsidRPr="009F419B">
        <w:t xml:space="preserve">  </w:t>
      </w:r>
      <w:r w:rsidR="0044030D" w:rsidRPr="009F419B">
        <w:t>Re</w:t>
      </w:r>
      <w:r w:rsidR="009F419B">
        <w:noBreakHyphen/>
      </w:r>
      <w:r w:rsidR="0044030D" w:rsidRPr="009F419B">
        <w:t>entry not to be entry in certain cases</w:t>
      </w:r>
      <w:bookmarkEnd w:id="22"/>
    </w:p>
    <w:p w14:paraId="6A84B425" w14:textId="4E4913DC" w:rsidR="0044030D" w:rsidRPr="009F419B" w:rsidRDefault="0044030D" w:rsidP="0044030D">
      <w:pPr>
        <w:pStyle w:val="subsection"/>
      </w:pPr>
      <w:r w:rsidRPr="009F419B">
        <w:tab/>
      </w:r>
      <w:r w:rsidRPr="009F419B">
        <w:tab/>
        <w:t>For the purposes of the last two preceding sections, where an immigrant who has lived in Australia continuously for a period of two years or more has thereafter left Australia, a re</w:t>
      </w:r>
      <w:r w:rsidR="009F419B">
        <w:noBreakHyphen/>
      </w:r>
      <w:r w:rsidRPr="009F419B">
        <w:t>entry of that immigrant into Australia (whether before or after the commencement of this Part) after he has so left Australia shall not be deemed to be or to have been an entry of that immigrant into Australia unless—</w:t>
      </w:r>
    </w:p>
    <w:p w14:paraId="7FFFEBBE" w14:textId="6201E291" w:rsidR="0044030D" w:rsidRPr="009F419B" w:rsidRDefault="0044030D" w:rsidP="0044030D">
      <w:pPr>
        <w:pStyle w:val="paragraph"/>
      </w:pPr>
      <w:r w:rsidRPr="009F419B">
        <w:lastRenderedPageBreak/>
        <w:tab/>
        <w:t>(a)</w:t>
      </w:r>
      <w:r w:rsidRPr="009F419B">
        <w:tab/>
        <w:t>he had, at the time of the re</w:t>
      </w:r>
      <w:r w:rsidR="009F419B">
        <w:noBreakHyphen/>
      </w:r>
      <w:r w:rsidRPr="009F419B">
        <w:t>entry, been absent from Australia for a period exceeding five years; or</w:t>
      </w:r>
    </w:p>
    <w:p w14:paraId="1803E557" w14:textId="77777777" w:rsidR="0044030D" w:rsidRPr="009F419B" w:rsidRDefault="0044030D" w:rsidP="0044030D">
      <w:pPr>
        <w:pStyle w:val="paragraph"/>
      </w:pPr>
      <w:r w:rsidRPr="009F419B">
        <w:tab/>
        <w:t>(b)</w:t>
      </w:r>
      <w:r w:rsidRPr="009F419B">
        <w:tab/>
        <w:t>he was, at the time of leaving Australia—</w:t>
      </w:r>
    </w:p>
    <w:p w14:paraId="68820442" w14:textId="77777777" w:rsidR="0044030D" w:rsidRPr="009F419B" w:rsidRDefault="0044030D" w:rsidP="0044030D">
      <w:pPr>
        <w:pStyle w:val="paragraphsub"/>
      </w:pPr>
      <w:r w:rsidRPr="009F419B">
        <w:tab/>
        <w:t>(i)</w:t>
      </w:r>
      <w:r w:rsidRPr="009F419B">
        <w:tab/>
        <w:t>the holder of a temporary entry permit;</w:t>
      </w:r>
    </w:p>
    <w:p w14:paraId="5EEA4705" w14:textId="77777777" w:rsidR="0044030D" w:rsidRPr="009F419B" w:rsidRDefault="0044030D" w:rsidP="0044030D">
      <w:pPr>
        <w:pStyle w:val="paragraphsub"/>
      </w:pPr>
      <w:r w:rsidRPr="009F419B">
        <w:tab/>
        <w:t>(ii)</w:t>
      </w:r>
      <w:r w:rsidRPr="009F419B">
        <w:tab/>
        <w:t xml:space="preserve">a person in respect of whom there was in force a certificate of exemption issued under the </w:t>
      </w:r>
      <w:r w:rsidRPr="009F419B">
        <w:rPr>
          <w:i/>
        </w:rPr>
        <w:t>Immigration Restriction Act 1901</w:t>
      </w:r>
      <w:r w:rsidRPr="009F419B">
        <w:t xml:space="preserve"> or that Act as amended at any time;</w:t>
      </w:r>
    </w:p>
    <w:p w14:paraId="5CB36BFF" w14:textId="77777777" w:rsidR="0044030D" w:rsidRPr="009F419B" w:rsidRDefault="0044030D" w:rsidP="0044030D">
      <w:pPr>
        <w:pStyle w:val="paragraphsub"/>
      </w:pPr>
      <w:r w:rsidRPr="009F419B">
        <w:tab/>
        <w:t>(iii)</w:t>
      </w:r>
      <w:r w:rsidRPr="009F419B">
        <w:tab/>
        <w:t>a prohibited immigrant by virtue of this Act or any of the Acts repealed by this Act; or</w:t>
      </w:r>
    </w:p>
    <w:p w14:paraId="6A430607" w14:textId="77777777" w:rsidR="0044030D" w:rsidRPr="009F419B" w:rsidRDefault="0044030D" w:rsidP="0044030D">
      <w:pPr>
        <w:pStyle w:val="paragraphsub"/>
      </w:pPr>
      <w:r w:rsidRPr="009F419B">
        <w:tab/>
        <w:t>(iv)</w:t>
      </w:r>
      <w:r w:rsidRPr="009F419B">
        <w:tab/>
        <w:t>a person whose deportation had been ordered.</w:t>
      </w:r>
    </w:p>
    <w:p w14:paraId="284B2611" w14:textId="77777777" w:rsidR="00953A09" w:rsidRPr="009F419B" w:rsidRDefault="00953A09" w:rsidP="00953A09">
      <w:pPr>
        <w:pStyle w:val="ActHead5"/>
      </w:pPr>
      <w:bookmarkStart w:id="23" w:name="_Toc210033230"/>
      <w:r w:rsidRPr="009F419B">
        <w:rPr>
          <w:rStyle w:val="CharSectno"/>
        </w:rPr>
        <w:t>1</w:t>
      </w:r>
      <w:r w:rsidR="0044030D" w:rsidRPr="009F419B">
        <w:rPr>
          <w:rStyle w:val="CharSectno"/>
        </w:rPr>
        <w:t>6</w:t>
      </w:r>
      <w:r w:rsidRPr="009F419B">
        <w:t xml:space="preserve">  </w:t>
      </w:r>
      <w:r w:rsidR="0044030D" w:rsidRPr="009F419B">
        <w:t>Persons entering Australia in certain circumstances to be prohibited immigrants</w:t>
      </w:r>
      <w:bookmarkEnd w:id="23"/>
    </w:p>
    <w:p w14:paraId="660026C0" w14:textId="77777777" w:rsidR="0044030D" w:rsidRPr="009F419B" w:rsidRDefault="0044030D" w:rsidP="0044030D">
      <w:pPr>
        <w:pStyle w:val="subsection"/>
      </w:pPr>
      <w:r w:rsidRPr="009F419B">
        <w:tab/>
        <w:t>(1)</w:t>
      </w:r>
      <w:r w:rsidRPr="009F419B">
        <w:tab/>
        <w:t xml:space="preserve">Where, after the commencement of this Part or before the commencement of this Part but after the commencement of the </w:t>
      </w:r>
      <w:r w:rsidRPr="009F419B">
        <w:rPr>
          <w:i/>
        </w:rPr>
        <w:t>Immigration Restriction Act 1901</w:t>
      </w:r>
      <w:r w:rsidRPr="009F419B">
        <w:t>, a person who enters or entered Australia as an immigrant—</w:t>
      </w:r>
    </w:p>
    <w:p w14:paraId="2EDB8604" w14:textId="77777777" w:rsidR="0044030D" w:rsidRPr="009F419B" w:rsidRDefault="0044030D" w:rsidP="0044030D">
      <w:pPr>
        <w:pStyle w:val="paragraph"/>
      </w:pPr>
      <w:r w:rsidRPr="009F419B">
        <w:tab/>
        <w:t>(a)</w:t>
      </w:r>
      <w:r w:rsidRPr="009F419B">
        <w:tab/>
        <w:t>evades or evaded an officer for the purpose of entering Australia;</w:t>
      </w:r>
    </w:p>
    <w:p w14:paraId="18DE84DD" w14:textId="619F2685" w:rsidR="00465EC6" w:rsidRPr="009F419B" w:rsidRDefault="00C63DEE" w:rsidP="004D1C28">
      <w:pPr>
        <w:pStyle w:val="paragraph"/>
      </w:pPr>
      <w:r w:rsidRPr="009F419B">
        <w:tab/>
      </w:r>
      <w:r w:rsidR="00465EC6" w:rsidRPr="009F419B">
        <w:t>(b)</w:t>
      </w:r>
      <w:r w:rsidRPr="009F419B">
        <w:tab/>
      </w:r>
      <w:r w:rsidR="00465EC6" w:rsidRPr="009F419B">
        <w:t>for the purpose of securing entry into Australia produces or produced to an officer—</w:t>
      </w:r>
    </w:p>
    <w:p w14:paraId="2B9BC490" w14:textId="1B678374" w:rsidR="00465EC6" w:rsidRPr="009F419B" w:rsidRDefault="00C63DEE" w:rsidP="004D1C28">
      <w:pPr>
        <w:pStyle w:val="paragraphsub"/>
      </w:pPr>
      <w:r w:rsidRPr="009F419B">
        <w:tab/>
      </w:r>
      <w:r w:rsidR="00465EC6" w:rsidRPr="009F419B">
        <w:t>(i)</w:t>
      </w:r>
      <w:r w:rsidRPr="009F419B">
        <w:tab/>
      </w:r>
      <w:r w:rsidR="00465EC6" w:rsidRPr="009F419B">
        <w:t>a permit, certificate, passport, visa, return endorsement, identification card or other document that was not issued to him or is or was forged or was obtained by false representation; or</w:t>
      </w:r>
    </w:p>
    <w:p w14:paraId="11D09D96" w14:textId="37A739E7" w:rsidR="00465EC6" w:rsidRPr="009F419B" w:rsidRDefault="00C63DEE" w:rsidP="004D1C28">
      <w:pPr>
        <w:pStyle w:val="paragraphsub"/>
      </w:pPr>
      <w:r w:rsidRPr="009F419B">
        <w:tab/>
      </w:r>
      <w:r w:rsidR="00465EC6" w:rsidRPr="009F419B">
        <w:t>(ii)</w:t>
      </w:r>
      <w:r w:rsidRPr="009F419B">
        <w:tab/>
      </w:r>
      <w:r w:rsidR="00465EC6" w:rsidRPr="009F419B">
        <w:t>a passenger card that contains information that is false or misleading in a material particular;</w:t>
      </w:r>
    </w:p>
    <w:p w14:paraId="0B3A2BBB" w14:textId="3ED819A9" w:rsidR="00465EC6" w:rsidRPr="009F419B" w:rsidRDefault="00C63DEE" w:rsidP="004D1C28">
      <w:pPr>
        <w:pStyle w:val="paragraph"/>
      </w:pPr>
      <w:r w:rsidRPr="009F419B">
        <w:tab/>
      </w:r>
      <w:r w:rsidR="00465EC6" w:rsidRPr="009F419B">
        <w:t>(ba)</w:t>
      </w:r>
      <w:r w:rsidRPr="009F419B">
        <w:tab/>
      </w:r>
      <w:r w:rsidR="00465EC6" w:rsidRPr="009F419B">
        <w:t>for the purpose of securing a visa or a return endorsement, or an entry permit permitting a person to remain in Australia, produces or produced to an officer a document of a kind referred to in subparagraph (i) of paragraph (b); or</w:t>
      </w:r>
    </w:p>
    <w:p w14:paraId="51AC6D2A" w14:textId="03FECAEB" w:rsidR="00465EC6" w:rsidRPr="009F419B" w:rsidRDefault="00C63DEE" w:rsidP="004D1C28">
      <w:pPr>
        <w:pStyle w:val="paragraph"/>
      </w:pPr>
      <w:r w:rsidRPr="009F419B">
        <w:tab/>
      </w:r>
      <w:r w:rsidR="00465EC6" w:rsidRPr="009F419B">
        <w:t>(c)</w:t>
      </w:r>
      <w:r w:rsidRPr="009F419B">
        <w:tab/>
      </w:r>
      <w:r w:rsidR="00465EC6" w:rsidRPr="009F419B">
        <w:t>at the time of entry is or was a person of any of the following descriptions, namely:</w:t>
      </w:r>
    </w:p>
    <w:p w14:paraId="5EE4C1FE" w14:textId="5358B962" w:rsidR="00465EC6" w:rsidRPr="009F419B" w:rsidRDefault="00C63DEE" w:rsidP="004D1C28">
      <w:pPr>
        <w:pStyle w:val="paragraphsub"/>
      </w:pPr>
      <w:r w:rsidRPr="009F419B">
        <w:tab/>
      </w:r>
      <w:r w:rsidR="00465EC6" w:rsidRPr="009F419B">
        <w:t>(i)</w:t>
      </w:r>
      <w:r w:rsidRPr="009F419B">
        <w:tab/>
      </w:r>
      <w:r w:rsidR="00465EC6" w:rsidRPr="009F419B">
        <w:t>a person suffering from a prescribed disease or a prescribed physical or mental condition;</w:t>
      </w:r>
    </w:p>
    <w:p w14:paraId="08F31008" w14:textId="69B94EF1" w:rsidR="00465EC6" w:rsidRPr="009F419B" w:rsidRDefault="00C63DEE" w:rsidP="004D1C28">
      <w:pPr>
        <w:pStyle w:val="paragraphsub"/>
      </w:pPr>
      <w:r w:rsidRPr="009F419B">
        <w:lastRenderedPageBreak/>
        <w:tab/>
      </w:r>
      <w:r w:rsidR="00465EC6" w:rsidRPr="009F419B">
        <w:t>(ii</w:t>
      </w:r>
      <w:r w:rsidRPr="009F419B">
        <w:t>)</w:t>
      </w:r>
      <w:r w:rsidRPr="009F419B">
        <w:tab/>
      </w:r>
      <w:r w:rsidR="00465EC6" w:rsidRPr="009F419B">
        <w:t>a person who has been convicted of a crime and sentenced to death, to imprisonment for life or to imprisonment for a period of not less than 1 year;</w:t>
      </w:r>
    </w:p>
    <w:p w14:paraId="6FBAC5D1" w14:textId="62AFB99E" w:rsidR="00465EC6" w:rsidRPr="009F419B" w:rsidRDefault="00C63DEE" w:rsidP="004D1C28">
      <w:pPr>
        <w:pStyle w:val="paragraphsub"/>
      </w:pPr>
      <w:r w:rsidRPr="009F419B">
        <w:tab/>
      </w:r>
      <w:r w:rsidR="00465EC6" w:rsidRPr="009F419B">
        <w:t>(iii)</w:t>
      </w:r>
      <w:r w:rsidRPr="009F419B">
        <w:tab/>
      </w:r>
      <w:r w:rsidR="00465EC6" w:rsidRPr="009F419B">
        <w:t>a person who has been convicted of 2 or more crimes and sentenced to imprisonment for periods aggregating not less than 1 year;</w:t>
      </w:r>
    </w:p>
    <w:p w14:paraId="6B43C4A1" w14:textId="75FD295F" w:rsidR="00465EC6" w:rsidRPr="009F419B" w:rsidRDefault="00C63DEE" w:rsidP="004D1C28">
      <w:pPr>
        <w:pStyle w:val="paragraphsub"/>
      </w:pPr>
      <w:r w:rsidRPr="009F419B">
        <w:tab/>
      </w:r>
      <w:r w:rsidR="00465EC6" w:rsidRPr="009F419B">
        <w:t>(iv)</w:t>
      </w:r>
      <w:r w:rsidRPr="009F419B">
        <w:tab/>
      </w:r>
      <w:r w:rsidR="00465EC6" w:rsidRPr="009F419B">
        <w:t>a person who has been charged with a crime and either found guilty of having committed the crime while of unsound mind or acquitted on the ground that the crime was committed while he was of unsound mind;</w:t>
      </w:r>
    </w:p>
    <w:p w14:paraId="21DB4F4C" w14:textId="3192BBC4" w:rsidR="00465EC6" w:rsidRPr="009F419B" w:rsidRDefault="00C63DEE" w:rsidP="004D1C28">
      <w:pPr>
        <w:pStyle w:val="paragraphsub"/>
      </w:pPr>
      <w:r w:rsidRPr="009F419B">
        <w:tab/>
      </w:r>
      <w:r w:rsidR="00465EC6" w:rsidRPr="009F419B">
        <w:t>(v)</w:t>
      </w:r>
      <w:r w:rsidRPr="009F419B">
        <w:tab/>
      </w:r>
      <w:r w:rsidR="00465EC6" w:rsidRPr="009F419B">
        <w:t>a person who has been deported from Australia or another country; or</w:t>
      </w:r>
    </w:p>
    <w:p w14:paraId="757DE55B" w14:textId="19E53410" w:rsidR="00465EC6" w:rsidRPr="009F419B" w:rsidRDefault="00C63DEE" w:rsidP="004D1C28">
      <w:pPr>
        <w:pStyle w:val="paragraphsub"/>
      </w:pPr>
      <w:r w:rsidRPr="009F419B">
        <w:tab/>
      </w:r>
      <w:r w:rsidR="00465EC6" w:rsidRPr="009F419B">
        <w:t>(vi)</w:t>
      </w:r>
      <w:r w:rsidRPr="009F419B">
        <w:tab/>
      </w:r>
      <w:r w:rsidR="00465EC6" w:rsidRPr="009F419B">
        <w:t>a person who has been excluded from another country in prescribed circumstances</w:t>
      </w:r>
      <w:r w:rsidR="009A79BA" w:rsidRPr="009F419B">
        <w:t>,</w:t>
      </w:r>
    </w:p>
    <w:p w14:paraId="25C9FCC8" w14:textId="7E78B113" w:rsidR="005158FA" w:rsidRPr="009F419B" w:rsidRDefault="00F729E9" w:rsidP="004D1C28">
      <w:pPr>
        <w:pStyle w:val="subsection"/>
      </w:pPr>
      <w:r w:rsidRPr="009F419B">
        <w:rPr>
          <w:szCs w:val="22"/>
        </w:rPr>
        <w:t>that person shall, notwithstanding section ten of this Act, be deemed to be a prohibited immigrant unless he is the holder of an entry permit endorsed with a statement that the officer granting that permit recognizes him to be a person referred to in this subsection.</w:t>
      </w:r>
      <w:r w:rsidR="007750D3" w:rsidRPr="009F419B">
        <w:tab/>
      </w:r>
      <w:r w:rsidR="005158FA" w:rsidRPr="009F419B">
        <w:t>(1</w:t>
      </w:r>
      <w:r w:rsidR="007750D3" w:rsidRPr="009F419B">
        <w:t>A</w:t>
      </w:r>
      <w:r w:rsidR="005158FA" w:rsidRPr="009F419B">
        <w:t>)</w:t>
      </w:r>
      <w:r w:rsidR="007750D3" w:rsidRPr="009F419B">
        <w:tab/>
      </w:r>
      <w:r w:rsidR="005158FA" w:rsidRPr="009F419B">
        <w:t>Where a person has been convicted of a crime and ordered to be confined in a corrective institution other than a prison, subsection</w:t>
      </w:r>
      <w:r w:rsidR="007750D3" w:rsidRPr="009F419B">
        <w:t> </w:t>
      </w:r>
      <w:r w:rsidR="005158FA" w:rsidRPr="009F419B">
        <w:t>(1) applies to and in relation to him as if he had been convicted of that crime and sentenced to imprisonment for the period during which he was so confined.</w:t>
      </w:r>
    </w:p>
    <w:p w14:paraId="08AD862D" w14:textId="728CE5AA" w:rsidR="005158FA" w:rsidRPr="009F419B" w:rsidRDefault="007750D3" w:rsidP="0044030D">
      <w:pPr>
        <w:pStyle w:val="subsection"/>
      </w:pPr>
      <w:r w:rsidRPr="009F419B">
        <w:tab/>
      </w:r>
      <w:r w:rsidR="005158FA" w:rsidRPr="009F419B">
        <w:t>(1</w:t>
      </w:r>
      <w:r w:rsidRPr="009F419B">
        <w:rPr>
          <w:smallCaps/>
        </w:rPr>
        <w:t>B</w:t>
      </w:r>
      <w:r w:rsidR="005158FA" w:rsidRPr="009F419B">
        <w:t>)</w:t>
      </w:r>
      <w:r w:rsidRPr="009F419B">
        <w:tab/>
      </w:r>
      <w:r w:rsidR="005158FA" w:rsidRPr="009F419B">
        <w:t>In subsection (1), a reference to a crime shall be read as a reference to an offence punishable by death, by imprisonment for life or by imprisonment for a period of not less than 6 months.</w:t>
      </w:r>
    </w:p>
    <w:p w14:paraId="7937F8B9" w14:textId="772E2BCC" w:rsidR="0044030D" w:rsidRPr="009F419B" w:rsidRDefault="0044030D" w:rsidP="0044030D">
      <w:pPr>
        <w:pStyle w:val="subsection"/>
      </w:pPr>
      <w:r w:rsidRPr="009F419B">
        <w:tab/>
        <w:t>(2)</w:t>
      </w:r>
      <w:r w:rsidRPr="009F419B">
        <w:tab/>
        <w:t xml:space="preserve">For the purpose of the making of a deportation order against a person on the ground that he is a prohibited immigrant by virtue of this section, the reference in this section to a prescribed disease shall be read as a reference to a disease, or a physical or mental </w:t>
      </w:r>
      <w:r w:rsidR="007750D3" w:rsidRPr="009F419B">
        <w:t>condition</w:t>
      </w:r>
      <w:r w:rsidRPr="009F419B">
        <w:t>, that is prescribed for the purposes of this section by the regulations as in force at the time when the deportation order is made.</w:t>
      </w:r>
    </w:p>
    <w:p w14:paraId="734DBA7A" w14:textId="77777777" w:rsidR="0044030D" w:rsidRPr="009F419B" w:rsidRDefault="0044030D" w:rsidP="0044030D">
      <w:pPr>
        <w:pStyle w:val="subsection"/>
      </w:pPr>
      <w:r w:rsidRPr="009F419B">
        <w:lastRenderedPageBreak/>
        <w:tab/>
        <w:t>(3)</w:t>
      </w:r>
      <w:r w:rsidRPr="009F419B">
        <w:tab/>
        <w:t xml:space="preserve">In this section, </w:t>
      </w:r>
      <w:r w:rsidRPr="009F419B">
        <w:rPr>
          <w:b/>
          <w:i/>
        </w:rPr>
        <w:t>officer</w:t>
      </w:r>
      <w:r w:rsidRPr="009F419B">
        <w:t xml:space="preserve"> includes a person who was an officer for the purposes of the </w:t>
      </w:r>
      <w:r w:rsidRPr="009F419B">
        <w:rPr>
          <w:i/>
        </w:rPr>
        <w:t>Immigration Restriction Act 1901</w:t>
      </w:r>
      <w:r w:rsidRPr="009F419B">
        <w:t>, or that Act as amended at any time.</w:t>
      </w:r>
    </w:p>
    <w:p w14:paraId="07F7E278" w14:textId="77777777" w:rsidR="0044030D" w:rsidRPr="009F419B" w:rsidRDefault="0044030D" w:rsidP="0044030D">
      <w:pPr>
        <w:pStyle w:val="subsection"/>
      </w:pPr>
      <w:r w:rsidRPr="009F419B">
        <w:tab/>
        <w:t>(4)</w:t>
      </w:r>
      <w:r w:rsidRPr="009F419B">
        <w:tab/>
        <w:t>For the purposes of this section—</w:t>
      </w:r>
    </w:p>
    <w:p w14:paraId="4BB7CAB8" w14:textId="77777777" w:rsidR="0044030D" w:rsidRPr="009F419B" w:rsidRDefault="0044030D" w:rsidP="0044030D">
      <w:pPr>
        <w:pStyle w:val="paragraph"/>
      </w:pPr>
      <w:r w:rsidRPr="009F419B">
        <w:tab/>
        <w:t>(a)</w:t>
      </w:r>
      <w:r w:rsidRPr="009F419B">
        <w:tab/>
        <w:t>a person who—</w:t>
      </w:r>
    </w:p>
    <w:p w14:paraId="64E8C65D" w14:textId="77777777" w:rsidR="0044030D" w:rsidRPr="009F419B" w:rsidRDefault="0044030D" w:rsidP="0044030D">
      <w:pPr>
        <w:pStyle w:val="paragraphsub"/>
      </w:pPr>
      <w:r w:rsidRPr="009F419B">
        <w:tab/>
        <w:t>(i)</w:t>
      </w:r>
      <w:r w:rsidRPr="009F419B">
        <w:tab/>
        <w:t>while he was a member of the crew of, or a person included in the complement of, a vessel, entered Australia before the commencement of this Part; and</w:t>
      </w:r>
    </w:p>
    <w:p w14:paraId="510ECF9A" w14:textId="77777777" w:rsidR="0044030D" w:rsidRPr="009F419B" w:rsidRDefault="0044030D" w:rsidP="0044030D">
      <w:pPr>
        <w:pStyle w:val="paragraphsub"/>
      </w:pPr>
      <w:r w:rsidRPr="009F419B">
        <w:tab/>
        <w:t>(ii)</w:t>
      </w:r>
      <w:r w:rsidRPr="009F419B">
        <w:tab/>
        <w:t>at the time of entering Australia, or at any time thereafter, deserted or deserts the vessel or became or becomes absent without leave; or</w:t>
      </w:r>
    </w:p>
    <w:p w14:paraId="403F1D6A" w14:textId="77777777" w:rsidR="0044030D" w:rsidRPr="009F419B" w:rsidRDefault="0044030D" w:rsidP="0044030D">
      <w:pPr>
        <w:pStyle w:val="paragraph"/>
      </w:pPr>
      <w:r w:rsidRPr="009F419B">
        <w:tab/>
        <w:t>(b)</w:t>
      </w:r>
      <w:r w:rsidRPr="009F419B">
        <w:tab/>
        <w:t>a person who enters or has entered Australia (whether before or after the commencement of this Part) at a place where no officer (other than a member of a Police Force) is or was stationed,</w:t>
      </w:r>
    </w:p>
    <w:p w14:paraId="50583683" w14:textId="77777777" w:rsidR="0044030D" w:rsidRPr="009F419B" w:rsidRDefault="0044030D" w:rsidP="0044030D">
      <w:pPr>
        <w:pStyle w:val="subsection2"/>
      </w:pPr>
      <w:r w:rsidRPr="009F419B">
        <w:t>shall be deemed to have evaded or to evade an officer for the purpose of entering Australia.</w:t>
      </w:r>
    </w:p>
    <w:p w14:paraId="35466CF7" w14:textId="77777777" w:rsidR="00953A09" w:rsidRPr="009F419B" w:rsidRDefault="00953A09" w:rsidP="00953A09">
      <w:pPr>
        <w:pStyle w:val="ActHead5"/>
      </w:pPr>
      <w:bookmarkStart w:id="24" w:name="_Toc210033231"/>
      <w:r w:rsidRPr="009F419B">
        <w:rPr>
          <w:rStyle w:val="CharSectno"/>
        </w:rPr>
        <w:t>1</w:t>
      </w:r>
      <w:r w:rsidR="0044030D" w:rsidRPr="009F419B">
        <w:rPr>
          <w:rStyle w:val="CharSectno"/>
        </w:rPr>
        <w:t>8</w:t>
      </w:r>
      <w:r w:rsidRPr="009F419B">
        <w:t xml:space="preserve">  </w:t>
      </w:r>
      <w:r w:rsidR="0044030D" w:rsidRPr="009F419B">
        <w:t>Deportation of prohibited immigrants</w:t>
      </w:r>
      <w:bookmarkEnd w:id="24"/>
    </w:p>
    <w:p w14:paraId="69CF2050" w14:textId="77777777" w:rsidR="0044030D" w:rsidRPr="009F419B" w:rsidRDefault="0044030D" w:rsidP="0044030D">
      <w:pPr>
        <w:pStyle w:val="subsection"/>
      </w:pPr>
      <w:r w:rsidRPr="009F419B">
        <w:tab/>
      </w:r>
      <w:r w:rsidRPr="009F419B">
        <w:tab/>
        <w:t>The Minister may order the deportation of a person who is a prohibited immigrant under any provision of this Act.</w:t>
      </w:r>
    </w:p>
    <w:p w14:paraId="4A177C12" w14:textId="77777777" w:rsidR="00953A09" w:rsidRPr="009F419B" w:rsidRDefault="00953A09" w:rsidP="00953A09">
      <w:pPr>
        <w:pStyle w:val="ActHead5"/>
      </w:pPr>
      <w:bookmarkStart w:id="25" w:name="_Toc210033232"/>
      <w:r w:rsidRPr="009F419B">
        <w:rPr>
          <w:rStyle w:val="CharSectno"/>
        </w:rPr>
        <w:t>1</w:t>
      </w:r>
      <w:r w:rsidR="0044030D" w:rsidRPr="009F419B">
        <w:rPr>
          <w:rStyle w:val="CharSectno"/>
        </w:rPr>
        <w:t>9</w:t>
      </w:r>
      <w:r w:rsidRPr="009F419B">
        <w:t xml:space="preserve">  </w:t>
      </w:r>
      <w:r w:rsidR="0044030D" w:rsidRPr="009F419B">
        <w:t>Dependants of deportee</w:t>
      </w:r>
      <w:bookmarkEnd w:id="25"/>
    </w:p>
    <w:p w14:paraId="01FFA4AC" w14:textId="55280180" w:rsidR="0044030D" w:rsidRPr="009F419B" w:rsidRDefault="0044030D" w:rsidP="0044030D">
      <w:pPr>
        <w:pStyle w:val="subsection"/>
      </w:pPr>
      <w:r w:rsidRPr="009F419B">
        <w:tab/>
      </w:r>
      <w:r w:rsidRPr="009F419B">
        <w:tab/>
        <w:t xml:space="preserve">Where the Minister makes or has made an order for the deportation of a person, the Minister may, in his discretion, at the request of the </w:t>
      </w:r>
      <w:r w:rsidR="00AE6F25" w:rsidRPr="009F419B">
        <w:t xml:space="preserve">spouse </w:t>
      </w:r>
      <w:r w:rsidRPr="009F419B">
        <w:t xml:space="preserve">of that person, order the deportation of the </w:t>
      </w:r>
      <w:r w:rsidR="00AE6F25" w:rsidRPr="009F419B">
        <w:t>spouse</w:t>
      </w:r>
      <w:r w:rsidRPr="009F419B">
        <w:t xml:space="preserve">, or of the </w:t>
      </w:r>
      <w:r w:rsidR="00AE6F25" w:rsidRPr="009F419B">
        <w:t xml:space="preserve">spouse </w:t>
      </w:r>
      <w:r w:rsidRPr="009F419B">
        <w:t>and a dependent child or children, of that person.</w:t>
      </w:r>
    </w:p>
    <w:p w14:paraId="475CFDB3" w14:textId="77777777" w:rsidR="00953A09" w:rsidRPr="009F419B" w:rsidRDefault="0044030D" w:rsidP="00953A09">
      <w:pPr>
        <w:pStyle w:val="ActHead5"/>
      </w:pPr>
      <w:bookmarkStart w:id="26" w:name="_Toc210033233"/>
      <w:r w:rsidRPr="009F419B">
        <w:rPr>
          <w:rStyle w:val="CharSectno"/>
        </w:rPr>
        <w:t>20</w:t>
      </w:r>
      <w:r w:rsidR="00953A09" w:rsidRPr="009F419B">
        <w:t xml:space="preserve">  </w:t>
      </w:r>
      <w:r w:rsidRPr="009F419B">
        <w:t>Deportation order to be executed</w:t>
      </w:r>
      <w:bookmarkEnd w:id="26"/>
    </w:p>
    <w:p w14:paraId="557DA41B" w14:textId="77777777" w:rsidR="0044030D" w:rsidRPr="009F419B" w:rsidRDefault="0044030D" w:rsidP="0044030D">
      <w:pPr>
        <w:pStyle w:val="subsection"/>
      </w:pPr>
      <w:r w:rsidRPr="009F419B">
        <w:tab/>
      </w:r>
      <w:r w:rsidRPr="009F419B">
        <w:tab/>
        <w:t>Where the Minister has made an order for the deportation of a person, that person shall, unless the Minister revokes the order, be deported accordingly.</w:t>
      </w:r>
    </w:p>
    <w:p w14:paraId="500D75C0" w14:textId="77777777" w:rsidR="00953A09" w:rsidRPr="009F419B" w:rsidRDefault="0044030D" w:rsidP="00953A09">
      <w:pPr>
        <w:pStyle w:val="ActHead5"/>
      </w:pPr>
      <w:bookmarkStart w:id="27" w:name="_Toc210033234"/>
      <w:r w:rsidRPr="009F419B">
        <w:rPr>
          <w:rStyle w:val="CharSectno"/>
        </w:rPr>
        <w:lastRenderedPageBreak/>
        <w:t>2</w:t>
      </w:r>
      <w:r w:rsidR="00953A09" w:rsidRPr="009F419B">
        <w:rPr>
          <w:rStyle w:val="CharSectno"/>
        </w:rPr>
        <w:t>1</w:t>
      </w:r>
      <w:r w:rsidR="00953A09" w:rsidRPr="009F419B">
        <w:t xml:space="preserve">  </w:t>
      </w:r>
      <w:r w:rsidRPr="009F419B">
        <w:t>Duty of master, &amp;c., of vessel which brought deportee to Australia to provide passage</w:t>
      </w:r>
      <w:bookmarkEnd w:id="27"/>
    </w:p>
    <w:p w14:paraId="2F6B2DB4" w14:textId="77777777" w:rsidR="0044030D" w:rsidRPr="009F419B" w:rsidRDefault="0044030D" w:rsidP="0044030D">
      <w:pPr>
        <w:pStyle w:val="subsection"/>
      </w:pPr>
      <w:r w:rsidRPr="009F419B">
        <w:tab/>
        <w:t>(1)</w:t>
      </w:r>
      <w:r w:rsidRPr="009F419B">
        <w:tab/>
        <w:t>Where the Minister has ordered the deportation of a person by virtue of, or by reference to, subsection</w:t>
      </w:r>
      <w:r w:rsidR="008C4EDE" w:rsidRPr="009F419B">
        <w:t> </w:t>
      </w:r>
      <w:r w:rsidRPr="009F419B">
        <w:t>(1) of section</w:t>
      </w:r>
      <w:r w:rsidR="008C4EDE" w:rsidRPr="009F419B">
        <w:t> </w:t>
      </w:r>
      <w:r w:rsidRPr="009F419B">
        <w:t>six, paragraph</w:t>
      </w:r>
      <w:r w:rsidR="008C4EDE" w:rsidRPr="009F419B">
        <w:t> </w:t>
      </w:r>
      <w:r w:rsidRPr="009F419B">
        <w:t>(c) of subsection</w:t>
      </w:r>
      <w:r w:rsidR="008C4EDE" w:rsidRPr="009F419B">
        <w:t> </w:t>
      </w:r>
      <w:r w:rsidRPr="009F419B">
        <w:t>(3) of section</w:t>
      </w:r>
      <w:r w:rsidR="008C4EDE" w:rsidRPr="009F419B">
        <w:t> </w:t>
      </w:r>
      <w:r w:rsidRPr="009F419B">
        <w:t>eight, or paragraph</w:t>
      </w:r>
      <w:r w:rsidR="008C4EDE" w:rsidRPr="009F419B">
        <w:t> </w:t>
      </w:r>
      <w:r w:rsidRPr="009F419B">
        <w:t>(a) of subsection</w:t>
      </w:r>
      <w:r w:rsidR="008C4EDE" w:rsidRPr="009F419B">
        <w:t> </w:t>
      </w:r>
      <w:r w:rsidRPr="009F419B">
        <w:t>(1) of section</w:t>
      </w:r>
      <w:r w:rsidR="008C4EDE" w:rsidRPr="009F419B">
        <w:t> </w:t>
      </w:r>
      <w:r w:rsidRPr="009F419B">
        <w:t>sixteen, of this Act, an authorized officer may, by notice in writing, require the master, owner, agent or charterer of the vessel in which the deportee arrived in Australia to remove him from Australia without charge to the Commonwealth.</w:t>
      </w:r>
    </w:p>
    <w:p w14:paraId="3DC51BE5" w14:textId="77777777" w:rsidR="0044030D" w:rsidRPr="009F419B" w:rsidRDefault="008C4EDE" w:rsidP="0044030D">
      <w:pPr>
        <w:pStyle w:val="subsection"/>
      </w:pPr>
      <w:r w:rsidRPr="009F419B">
        <w:tab/>
      </w:r>
      <w:r w:rsidR="0044030D" w:rsidRPr="009F419B">
        <w:t>(2)</w:t>
      </w:r>
      <w:r w:rsidR="0044030D" w:rsidRPr="009F419B">
        <w:tab/>
        <w:t>An authorized officer may make a requirement under the last preceding subsection in respect of a deportee notwithstanding that such a requirement has previously been made by that authorized officer or another authorized officer in respect of that deportee, if the time for compliance with the previous requirement has expired and the deportee is still in Australia.</w:t>
      </w:r>
    </w:p>
    <w:p w14:paraId="4DCC014C" w14:textId="2E3F1332" w:rsidR="0044030D" w:rsidRPr="009F419B" w:rsidRDefault="008C4EDE" w:rsidP="0044030D">
      <w:pPr>
        <w:pStyle w:val="subsection"/>
      </w:pPr>
      <w:r w:rsidRPr="009F419B">
        <w:tab/>
      </w:r>
      <w:r w:rsidR="0044030D" w:rsidRPr="009F419B">
        <w:t>(3)</w:t>
      </w:r>
      <w:r w:rsidR="0044030D" w:rsidRPr="009F419B">
        <w:tab/>
        <w:t>Subject to subsection</w:t>
      </w:r>
      <w:r w:rsidRPr="009F419B">
        <w:t> </w:t>
      </w:r>
      <w:r w:rsidR="0044030D" w:rsidRPr="009F419B">
        <w:t>(6) of this section, where the Minister has ordered the deportation of a person by virtue of, or by reference to, section</w:t>
      </w:r>
      <w:r w:rsidRPr="009F419B">
        <w:t> </w:t>
      </w:r>
      <w:r w:rsidR="005D659A" w:rsidRPr="009F419B">
        <w:t>thirteen or</w:t>
      </w:r>
      <w:r w:rsidR="0044030D" w:rsidRPr="009F419B">
        <w:t xml:space="preserve"> paragraph</w:t>
      </w:r>
      <w:r w:rsidRPr="009F419B">
        <w:t> </w:t>
      </w:r>
      <w:r w:rsidR="0044030D" w:rsidRPr="009F419B">
        <w:t>(b) or (c) of subsection</w:t>
      </w:r>
      <w:r w:rsidRPr="009F419B">
        <w:t> </w:t>
      </w:r>
      <w:r w:rsidR="0044030D" w:rsidRPr="009F419B">
        <w:t>(1) of section</w:t>
      </w:r>
      <w:r w:rsidRPr="009F419B">
        <w:t> </w:t>
      </w:r>
      <w:r w:rsidR="0044030D" w:rsidRPr="009F419B">
        <w:t>sixteen, of this Act, an authorized officer may, by notice in writing, require the master, owner, agent or charterer of the vessel in which the deportee arrived in Australia to provide, without charge to the Commonwealth, a passage for the deportee to the place at which he boarded the vessel when he came to Australia.</w:t>
      </w:r>
    </w:p>
    <w:p w14:paraId="265AAA09" w14:textId="44D04153" w:rsidR="0044030D" w:rsidRPr="009F419B" w:rsidRDefault="008C4EDE" w:rsidP="0044030D">
      <w:pPr>
        <w:pStyle w:val="subsection"/>
      </w:pPr>
      <w:r w:rsidRPr="009F419B">
        <w:tab/>
      </w:r>
      <w:r w:rsidR="0044030D" w:rsidRPr="009F419B">
        <w:t>(4)</w:t>
      </w:r>
      <w:r w:rsidR="0044030D" w:rsidRPr="009F419B">
        <w:tab/>
        <w:t>A person on whom a requirement has been made under subsection</w:t>
      </w:r>
      <w:r w:rsidRPr="009F419B">
        <w:t> (</w:t>
      </w:r>
      <w:r w:rsidR="0044030D" w:rsidRPr="009F419B">
        <w:t xml:space="preserve">1) or (3) of this section shall comply with the requirement within thirty days after receipt of the requirement or within such further time as the Minister allows, whether or not the deportee is able or willing to pay, or </w:t>
      </w:r>
      <w:r w:rsidR="005D659A" w:rsidRPr="009F419B">
        <w:t xml:space="preserve">agrees </w:t>
      </w:r>
      <w:r w:rsidR="0044030D" w:rsidRPr="009F419B">
        <w:t>to pay, a charge in respect of his passage.</w:t>
      </w:r>
    </w:p>
    <w:p w14:paraId="7F39E48C" w14:textId="18DD4D88" w:rsidR="0044030D" w:rsidRPr="009F419B" w:rsidRDefault="00881E70" w:rsidP="008C4EDE">
      <w:pPr>
        <w:pStyle w:val="Penalty"/>
      </w:pPr>
      <w:r w:rsidRPr="009F419B">
        <w:t>Penalty:</w:t>
      </w:r>
      <w:r w:rsidRPr="009F419B">
        <w:tab/>
        <w:t>$2,000</w:t>
      </w:r>
      <w:r w:rsidR="0044030D" w:rsidRPr="009F419B">
        <w:t>.</w:t>
      </w:r>
    </w:p>
    <w:p w14:paraId="6B01C16C" w14:textId="77777777" w:rsidR="0044030D" w:rsidRPr="009F419B" w:rsidRDefault="008C4EDE" w:rsidP="0044030D">
      <w:pPr>
        <w:pStyle w:val="subsection"/>
      </w:pPr>
      <w:r w:rsidRPr="009F419B">
        <w:tab/>
      </w:r>
      <w:r w:rsidR="0044030D" w:rsidRPr="009F419B">
        <w:t>(5)</w:t>
      </w:r>
      <w:r w:rsidR="0044030D" w:rsidRPr="009F419B">
        <w:tab/>
        <w:t>It is a defence to a prosecution in respect of a failure to comply with a requirement under subsection</w:t>
      </w:r>
      <w:r w:rsidRPr="009F419B">
        <w:t> </w:t>
      </w:r>
      <w:r w:rsidR="0044030D" w:rsidRPr="009F419B">
        <w:t xml:space="preserve">(1) of this section if the defendant proves that, after the date of the requirement, he gave reasonable notice to an authorized officer of his willingness to </w:t>
      </w:r>
      <w:r w:rsidR="0044030D" w:rsidRPr="009F419B">
        <w:lastRenderedPageBreak/>
        <w:t>receive the deportee on board a specified vessel at a specified port on a specified date for removal from Australia and the deportee was not made available at that port on that date in the custody of an officer for placing on board that vessel.</w:t>
      </w:r>
    </w:p>
    <w:p w14:paraId="3D664219" w14:textId="109A917F" w:rsidR="0044030D" w:rsidRPr="009F419B" w:rsidRDefault="008C4EDE" w:rsidP="0044030D">
      <w:pPr>
        <w:pStyle w:val="subsection"/>
      </w:pPr>
      <w:r w:rsidRPr="009F419B">
        <w:tab/>
      </w:r>
      <w:r w:rsidR="0044030D" w:rsidRPr="009F419B">
        <w:t>(6)</w:t>
      </w:r>
      <w:r w:rsidR="0044030D" w:rsidRPr="009F419B">
        <w:tab/>
        <w:t>Where subsection</w:t>
      </w:r>
      <w:r w:rsidRPr="009F419B">
        <w:t> </w:t>
      </w:r>
      <w:r w:rsidR="0044030D" w:rsidRPr="009F419B">
        <w:t>(3) of this section applies in relation to a deportee but the Minister is satisfied that the deportee will not or may not be permitted to re</w:t>
      </w:r>
      <w:r w:rsidR="009F419B">
        <w:noBreakHyphen/>
      </w:r>
      <w:r w:rsidR="0044030D" w:rsidRPr="009F419B">
        <w:t>enter the place referred to in that subsection, the Minister shall exempt the persons on whom a requirement under that subsection has been or could be made from liability under the preceding provisions of this section in respect of the deportee if arrangements to the satisfaction of the Minister are made by all or any of those persons for payment to the Commonwealth of such sum as the Minister thinks reasonable in the circumstances in respect of the cost, or part of the cost, of a passage for the deportee to some other place outside Australia.</w:t>
      </w:r>
    </w:p>
    <w:p w14:paraId="17028849" w14:textId="415321BA" w:rsidR="008C4EDE" w:rsidRPr="009F419B" w:rsidRDefault="008C4EDE" w:rsidP="0044030D">
      <w:pPr>
        <w:pStyle w:val="subsection"/>
      </w:pPr>
      <w:r w:rsidRPr="009F419B">
        <w:tab/>
      </w:r>
      <w:r w:rsidR="0044030D" w:rsidRPr="009F419B">
        <w:t>(7)</w:t>
      </w:r>
      <w:r w:rsidR="0044030D" w:rsidRPr="009F419B">
        <w:tab/>
        <w:t>Where a deportee in respect of whom a requirement has been made under this section is being maintained at the expense of the Commonwealth or of a State, the person on whom the requirement has been made is liable to pay to the Commonwealth a fair sum in respect of the cost of maintaining the deportee from the date on which the requirement was made until the deportee is placed on board the vessel or until an exemption is granted to that person under the last preceding subsection and, where any such sum is received by the Commonwealth in respect of the maintenance of a deportee at the expense of a State, the Commonwealth shall pay an amount equal to that sum to the State.</w:t>
      </w:r>
    </w:p>
    <w:p w14:paraId="57330BC5" w14:textId="6EEDB13F" w:rsidR="0044030D" w:rsidRPr="009F419B" w:rsidRDefault="00DB0B96" w:rsidP="0044030D">
      <w:pPr>
        <w:pStyle w:val="subsection"/>
      </w:pPr>
      <w:r w:rsidRPr="009F419B">
        <w:tab/>
      </w:r>
      <w:r w:rsidR="0044030D" w:rsidRPr="009F419B">
        <w:t>(8)</w:t>
      </w:r>
      <w:r w:rsidR="0044030D" w:rsidRPr="009F419B">
        <w:tab/>
        <w:t>The master, owner, agent or charterer of a vessel shall not be required, under this section, to remove a deportee from Australia or to provide a passage for a deportee if—</w:t>
      </w:r>
    </w:p>
    <w:p w14:paraId="5C5767B2" w14:textId="77777777" w:rsidR="0044030D" w:rsidRPr="009F419B" w:rsidRDefault="008C4EDE" w:rsidP="0044030D">
      <w:pPr>
        <w:pStyle w:val="paragraph"/>
      </w:pPr>
      <w:r w:rsidRPr="009F419B">
        <w:tab/>
      </w:r>
      <w:r w:rsidR="0044030D" w:rsidRPr="009F419B">
        <w:t>(a)</w:t>
      </w:r>
      <w:r w:rsidRPr="009F419B">
        <w:tab/>
      </w:r>
      <w:r w:rsidR="0044030D" w:rsidRPr="009F419B">
        <w:t>the passage money paid in respect of the conveyance of the deportee to Australia was paid, in whole or in part, by or on behalf of the Commonwealth;</w:t>
      </w:r>
    </w:p>
    <w:p w14:paraId="2031FD6B" w14:textId="77777777" w:rsidR="0044030D" w:rsidRPr="009F419B" w:rsidRDefault="008C4EDE" w:rsidP="0044030D">
      <w:pPr>
        <w:pStyle w:val="paragraph"/>
      </w:pPr>
      <w:r w:rsidRPr="009F419B">
        <w:tab/>
      </w:r>
      <w:r w:rsidR="0044030D" w:rsidRPr="009F419B">
        <w:t>(b)</w:t>
      </w:r>
      <w:r w:rsidRPr="009F419B">
        <w:tab/>
      </w:r>
      <w:r w:rsidR="0044030D" w:rsidRPr="009F419B">
        <w:t>the deportee, when he came to Australia, was the holder of a passport endorsed by a person acting under the authority of the Commonwealth with a migrant’s visa;</w:t>
      </w:r>
    </w:p>
    <w:p w14:paraId="38D3BEF9" w14:textId="77777777" w:rsidR="0044030D" w:rsidRPr="009F419B" w:rsidRDefault="008C4EDE" w:rsidP="0044030D">
      <w:pPr>
        <w:pStyle w:val="paragraph"/>
      </w:pPr>
      <w:r w:rsidRPr="009F419B">
        <w:lastRenderedPageBreak/>
        <w:tab/>
      </w:r>
      <w:r w:rsidR="0044030D" w:rsidRPr="009F419B">
        <w:t>(c)</w:t>
      </w:r>
      <w:r w:rsidRPr="009F419B">
        <w:tab/>
      </w:r>
      <w:r w:rsidR="0044030D" w:rsidRPr="009F419B">
        <w:t>the deportee, being a woman, was, when she came to Australia, the wife of, and in the company of, the holder of a passport so endorsed in which she was named as the wife of the holder; or</w:t>
      </w:r>
    </w:p>
    <w:p w14:paraId="2E522CC7" w14:textId="009CA34C" w:rsidR="0044030D" w:rsidRPr="009F419B" w:rsidRDefault="008C4EDE" w:rsidP="0044030D">
      <w:pPr>
        <w:pStyle w:val="paragraph"/>
      </w:pPr>
      <w:r w:rsidRPr="009F419B">
        <w:tab/>
      </w:r>
      <w:r w:rsidR="0044030D" w:rsidRPr="009F419B">
        <w:t>(d)</w:t>
      </w:r>
      <w:r w:rsidRPr="009F419B">
        <w:tab/>
      </w:r>
      <w:r w:rsidR="0044030D" w:rsidRPr="009F419B">
        <w:t>the deportee, when he came to Australia, was under the age of twenty</w:t>
      </w:r>
      <w:r w:rsidR="009F419B">
        <w:noBreakHyphen/>
      </w:r>
      <w:r w:rsidR="0044030D" w:rsidRPr="009F419B">
        <w:t>one years and was in the company of the holder of a passport so endorsed in which he was named as a child of the holder.</w:t>
      </w:r>
    </w:p>
    <w:p w14:paraId="218C8B5D" w14:textId="77777777" w:rsidR="0044030D" w:rsidRPr="009F419B" w:rsidRDefault="008C4EDE" w:rsidP="0044030D">
      <w:pPr>
        <w:pStyle w:val="subsection"/>
      </w:pPr>
      <w:r w:rsidRPr="009F419B">
        <w:tab/>
      </w:r>
      <w:r w:rsidR="0044030D" w:rsidRPr="009F419B">
        <w:t>(9)</w:t>
      </w:r>
      <w:r w:rsidR="0044030D" w:rsidRPr="009F419B">
        <w:tab/>
        <w:t>In this section, a reference to the owner or charterer of the vessel in which a deportee arrived in Australia shall be read as a reference to the person who was the owner or charterer of the vessel at the time when that deportee arrived in Australia (whether or not he continues to be the owner or charterer of the vessel), and a reference to the agent of such a vessel shall be read as a reference to the present agent of the person who, in accordance with the foregoing provisions of this subsection, is referred to as the owner or charterer of the vessel.</w:t>
      </w:r>
    </w:p>
    <w:p w14:paraId="27CB23B0" w14:textId="77777777" w:rsidR="0044030D" w:rsidRPr="009F419B" w:rsidRDefault="008C4EDE" w:rsidP="0044030D">
      <w:pPr>
        <w:pStyle w:val="subsection"/>
      </w:pPr>
      <w:r w:rsidRPr="009F419B">
        <w:tab/>
      </w:r>
      <w:r w:rsidR="0044030D" w:rsidRPr="009F419B">
        <w:t>(10)</w:t>
      </w:r>
      <w:r w:rsidR="0044030D" w:rsidRPr="009F419B">
        <w:tab/>
        <w:t>In this section, a reference to the master of the vessel in which a deportee arrived in Australia shall, in relation to the making of a requirement on the master under this section, be read as a reference to the person who is the master of the vessel at the time when the requirement is made, but no such requirement shall be made on the master unless, at that time, the vessel is still owned or chartered by the person who was the owner or charterer of the vessel at the time when the deportee arrived in Australia.</w:t>
      </w:r>
    </w:p>
    <w:p w14:paraId="6D11270C" w14:textId="75D9333D" w:rsidR="00C1278C" w:rsidRPr="009F419B" w:rsidRDefault="00C1278C" w:rsidP="00C1278C">
      <w:pPr>
        <w:pStyle w:val="ActHead5"/>
      </w:pPr>
      <w:bookmarkStart w:id="28" w:name="_Toc210033235"/>
      <w:r w:rsidRPr="009F419B">
        <w:rPr>
          <w:rStyle w:val="CharSectno"/>
        </w:rPr>
        <w:t>21A</w:t>
      </w:r>
      <w:r w:rsidRPr="009F419B">
        <w:t xml:space="preserve">  Deportation and maintenance costs</w:t>
      </w:r>
      <w:bookmarkEnd w:id="28"/>
    </w:p>
    <w:p w14:paraId="2A1A2067" w14:textId="34D37613" w:rsidR="00C1278C" w:rsidRPr="009F419B" w:rsidRDefault="004E1679" w:rsidP="00907C44">
      <w:pPr>
        <w:pStyle w:val="subsection"/>
      </w:pPr>
      <w:r w:rsidRPr="009F419B">
        <w:tab/>
      </w:r>
      <w:r w:rsidR="00C1278C" w:rsidRPr="009F419B">
        <w:t>(1)</w:t>
      </w:r>
      <w:r w:rsidRPr="009F419B">
        <w:tab/>
      </w:r>
      <w:r w:rsidR="00C1278C" w:rsidRPr="009F419B">
        <w:t>Where the Commonwealth makes arrangements for the conveyance of a deportee from a place in Australia to a place outside Australia, the deportee is liable to pay to the Commonwealth an amount equal to the passage money and other charges payable in respect of the conveyance.</w:t>
      </w:r>
    </w:p>
    <w:p w14:paraId="4759CB10" w14:textId="10F2A67F" w:rsidR="00C1278C" w:rsidRPr="009F419B" w:rsidRDefault="004E1679" w:rsidP="00907C44">
      <w:pPr>
        <w:pStyle w:val="subsection"/>
      </w:pPr>
      <w:r w:rsidRPr="009F419B">
        <w:tab/>
      </w:r>
      <w:r w:rsidR="00C1278C" w:rsidRPr="009F419B">
        <w:t>(2)</w:t>
      </w:r>
      <w:r w:rsidRPr="009F419B">
        <w:tab/>
      </w:r>
      <w:r w:rsidR="00C1278C" w:rsidRPr="009F419B">
        <w:t xml:space="preserve">The arrangements to which </w:t>
      </w:r>
      <w:r w:rsidRPr="009F419B">
        <w:t>sub</w:t>
      </w:r>
      <w:r w:rsidR="00C1278C" w:rsidRPr="009F419B">
        <w:t>section (1) apply include arrangements made under section 22 but do not include arrangements made under section 21.</w:t>
      </w:r>
    </w:p>
    <w:p w14:paraId="5ACFEEC4" w14:textId="2BE18C83" w:rsidR="00C1278C" w:rsidRPr="009F419B" w:rsidRDefault="004E1679" w:rsidP="00907C44">
      <w:pPr>
        <w:pStyle w:val="subsection"/>
      </w:pPr>
      <w:r w:rsidRPr="009F419B">
        <w:lastRenderedPageBreak/>
        <w:tab/>
      </w:r>
      <w:r w:rsidR="00C1278C" w:rsidRPr="009F419B">
        <w:t>(3)</w:t>
      </w:r>
      <w:r w:rsidRPr="009F419B">
        <w:tab/>
      </w:r>
      <w:r w:rsidR="00C1278C" w:rsidRPr="009F419B">
        <w:t xml:space="preserve">Without limiting the manner in which the obligation of a deportee under </w:t>
      </w:r>
      <w:r w:rsidRPr="009F419B">
        <w:t>sub</w:t>
      </w:r>
      <w:r w:rsidR="00C1278C" w:rsidRPr="009F419B">
        <w:t xml:space="preserve">section (1) may be fulfilled, that obligation may be fulfilled, in whole or in part, as provided in </w:t>
      </w:r>
      <w:r w:rsidRPr="009F419B">
        <w:t>sub</w:t>
      </w:r>
      <w:r w:rsidR="00C1278C" w:rsidRPr="009F419B">
        <w:t>section (4).</w:t>
      </w:r>
    </w:p>
    <w:p w14:paraId="7607B9C1" w14:textId="4356AA9D" w:rsidR="00C1278C" w:rsidRPr="009F419B" w:rsidRDefault="004E1679" w:rsidP="00907C44">
      <w:pPr>
        <w:pStyle w:val="subsection"/>
      </w:pPr>
      <w:r w:rsidRPr="009F419B">
        <w:tab/>
      </w:r>
      <w:r w:rsidR="00C1278C" w:rsidRPr="009F419B">
        <w:t>(4)</w:t>
      </w:r>
      <w:r w:rsidRPr="009F419B">
        <w:tab/>
      </w:r>
      <w:r w:rsidR="00C1278C" w:rsidRPr="009F419B">
        <w:t xml:space="preserve">Where the Commonwealth makes arrangements of the kind referred to in </w:t>
      </w:r>
      <w:r w:rsidRPr="009F419B">
        <w:t>sub</w:t>
      </w:r>
      <w:r w:rsidR="00C1278C" w:rsidRPr="009F419B">
        <w:t>section (1) for the conveyance of a deportee to a place outside Australia and the deportee is the holder of a ticket for his conveyance from a place within Australia to a place outside Australia, an authorized officer may, on behalf of the deportee and either with or without the consent of the deportee, arrange for the ticket to be applied for or towards the conveyance of the deportee to that first</w:t>
      </w:r>
      <w:r w:rsidR="009F419B">
        <w:noBreakHyphen/>
      </w:r>
      <w:r w:rsidR="00C1278C" w:rsidRPr="009F419B">
        <w:t>mentioned place.</w:t>
      </w:r>
    </w:p>
    <w:p w14:paraId="216E182D" w14:textId="365960EA" w:rsidR="00C1278C" w:rsidRPr="009F419B" w:rsidRDefault="004E1679" w:rsidP="00907C44">
      <w:pPr>
        <w:pStyle w:val="subsection"/>
      </w:pPr>
      <w:r w:rsidRPr="009F419B">
        <w:tab/>
      </w:r>
      <w:r w:rsidR="00C1278C" w:rsidRPr="009F419B">
        <w:t>(5)</w:t>
      </w:r>
      <w:r w:rsidRPr="009F419B">
        <w:tab/>
      </w:r>
      <w:r w:rsidR="00C1278C" w:rsidRPr="009F419B">
        <w:t xml:space="preserve">Arrangements for the application of a ticket made by the authorized officer in pursuance of </w:t>
      </w:r>
      <w:r w:rsidRPr="009F419B">
        <w:t>sub</w:t>
      </w:r>
      <w:r w:rsidR="00C1278C" w:rsidRPr="009F419B">
        <w:t>section (4) are as valid and effectual as they would be if they had been made by the deportee himself.</w:t>
      </w:r>
    </w:p>
    <w:p w14:paraId="17A241F4" w14:textId="5C846082" w:rsidR="00C1278C" w:rsidRPr="009F419B" w:rsidRDefault="004E1679" w:rsidP="00907C44">
      <w:pPr>
        <w:pStyle w:val="subsection"/>
      </w:pPr>
      <w:r w:rsidRPr="009F419B">
        <w:tab/>
      </w:r>
      <w:r w:rsidR="00C1278C" w:rsidRPr="009F419B">
        <w:t>(6)</w:t>
      </w:r>
      <w:r w:rsidRPr="009F419B">
        <w:tab/>
      </w:r>
      <w:r w:rsidR="00C1278C" w:rsidRPr="009F419B">
        <w:t xml:space="preserve">Where an authorized officer arranges for a ticket held by a deportee to be applied for or towards the conveyance of that deportee to a place in pursuance of </w:t>
      </w:r>
      <w:r w:rsidRPr="009F419B">
        <w:t>sub</w:t>
      </w:r>
      <w:r w:rsidR="00C1278C" w:rsidRPr="009F419B">
        <w:t>section (4)—</w:t>
      </w:r>
    </w:p>
    <w:p w14:paraId="46C8EBAE" w14:textId="05F71993" w:rsidR="00C1278C" w:rsidRPr="009F419B" w:rsidRDefault="004E1679" w:rsidP="00907C44">
      <w:pPr>
        <w:pStyle w:val="paragraph"/>
      </w:pPr>
      <w:r w:rsidRPr="009F419B">
        <w:tab/>
      </w:r>
      <w:r w:rsidR="00C1278C" w:rsidRPr="009F419B">
        <w:t>(a)</w:t>
      </w:r>
      <w:r w:rsidRPr="009F419B">
        <w:tab/>
      </w:r>
      <w:r w:rsidR="00C1278C" w:rsidRPr="009F419B">
        <w:t xml:space="preserve">if the application of the ticket meets the passage money and other charges for the conveyance of the deportee to that place in full—the deportee shall be deemed to have fulfilled his obligation under </w:t>
      </w:r>
      <w:r w:rsidRPr="009F419B">
        <w:t>sub</w:t>
      </w:r>
      <w:r w:rsidR="00C1278C" w:rsidRPr="009F419B">
        <w:t>section (1); and</w:t>
      </w:r>
    </w:p>
    <w:p w14:paraId="25065B56" w14:textId="13407C59" w:rsidR="00C1278C" w:rsidRPr="009F419B" w:rsidRDefault="004E1679" w:rsidP="00907C44">
      <w:pPr>
        <w:pStyle w:val="paragraph"/>
      </w:pPr>
      <w:r w:rsidRPr="009F419B">
        <w:tab/>
      </w:r>
      <w:r w:rsidR="00C1278C" w:rsidRPr="009F419B">
        <w:t>(b)</w:t>
      </w:r>
      <w:r w:rsidRPr="009F419B">
        <w:tab/>
      </w:r>
      <w:r w:rsidR="00C1278C" w:rsidRPr="009F419B">
        <w:t xml:space="preserve">in any other case—the deportee shall be deemed to have fulfilled his obligation under </w:t>
      </w:r>
      <w:r w:rsidRPr="009F419B">
        <w:t>sub</w:t>
      </w:r>
      <w:r w:rsidR="00C1278C" w:rsidRPr="009F419B">
        <w:t>section (1) to the extent of the amount credited, by reason of the application of a ticket, to the amount of his passage money and other charges for conveyance to that place.</w:t>
      </w:r>
    </w:p>
    <w:p w14:paraId="7FEAC602" w14:textId="3CE24230" w:rsidR="00C1278C" w:rsidRPr="009F419B" w:rsidRDefault="004E1679" w:rsidP="00907C44">
      <w:pPr>
        <w:pStyle w:val="subsection"/>
      </w:pPr>
      <w:r w:rsidRPr="009F419B">
        <w:tab/>
      </w:r>
      <w:r w:rsidR="00C1278C" w:rsidRPr="009F419B">
        <w:t>(7)</w:t>
      </w:r>
      <w:r w:rsidRPr="009F419B">
        <w:tab/>
      </w:r>
      <w:r w:rsidR="00C1278C" w:rsidRPr="009F419B">
        <w:t xml:space="preserve">Where a person in respect of whom a deportation order has been made is kept in custody in a State or Territory under this Act pending his deportation from Australia, the person is liable to pay to the Commonwealth, in respect of the cost to the Commonwealth of keeping and maintaining him while he is so kept in custody, for each complete day in the period during which he is so kept in custody, an amount equal to the amount determined by the </w:t>
      </w:r>
      <w:r w:rsidR="00C1278C" w:rsidRPr="009F419B">
        <w:lastRenderedPageBreak/>
        <w:t xml:space="preserve">Minister, by notice published in the </w:t>
      </w:r>
      <w:r w:rsidR="00C1278C" w:rsidRPr="009F419B">
        <w:rPr>
          <w:i/>
          <w:iCs/>
        </w:rPr>
        <w:t>Gazette</w:t>
      </w:r>
      <w:r w:rsidR="00C1278C" w:rsidRPr="009F419B">
        <w:t>, to be the daily maintenance amount in respect of that State or Territory.</w:t>
      </w:r>
    </w:p>
    <w:p w14:paraId="6CBB3DC6" w14:textId="0CDE1C6A" w:rsidR="00C1278C" w:rsidRPr="009F419B" w:rsidRDefault="004E1679" w:rsidP="00907C44">
      <w:pPr>
        <w:pStyle w:val="subsection"/>
      </w:pPr>
      <w:r w:rsidRPr="009F419B">
        <w:tab/>
      </w:r>
      <w:r w:rsidR="00C1278C" w:rsidRPr="009F419B">
        <w:t>(8)</w:t>
      </w:r>
      <w:r w:rsidRPr="009F419B">
        <w:tab/>
      </w:r>
      <w:r w:rsidR="00C1278C" w:rsidRPr="009F419B">
        <w:t xml:space="preserve">A person referred to in </w:t>
      </w:r>
      <w:r w:rsidRPr="009F419B">
        <w:t>sub</w:t>
      </w:r>
      <w:r w:rsidR="00C1278C" w:rsidRPr="009F419B">
        <w:t xml:space="preserve">section (7) is not liable, under that </w:t>
      </w:r>
      <w:r w:rsidRPr="009F419B">
        <w:t>sub</w:t>
      </w:r>
      <w:r w:rsidR="00C1278C" w:rsidRPr="009F419B">
        <w:t>section, to pay to the Commonwealth any amount in relation to a day in respect of which another person, being a person on whom a requirement is made under section 21, is liable under that section to pay an amount to the Commonwealth in respect of the cost of maintaining that first</w:t>
      </w:r>
      <w:r w:rsidR="009F419B">
        <w:noBreakHyphen/>
      </w:r>
      <w:r w:rsidR="00C1278C" w:rsidRPr="009F419B">
        <w:t>mentioned person.</w:t>
      </w:r>
    </w:p>
    <w:p w14:paraId="663DC94B" w14:textId="7EEABD85" w:rsidR="00C1278C" w:rsidRPr="009F419B" w:rsidRDefault="004E1679" w:rsidP="00907C44">
      <w:pPr>
        <w:pStyle w:val="subsection"/>
      </w:pPr>
      <w:r w:rsidRPr="009F419B">
        <w:tab/>
      </w:r>
      <w:r w:rsidR="00C1278C" w:rsidRPr="009F419B">
        <w:t>(9)</w:t>
      </w:r>
      <w:r w:rsidRPr="009F419B">
        <w:tab/>
      </w:r>
      <w:r w:rsidR="00C1278C" w:rsidRPr="009F419B">
        <w:t xml:space="preserve">In making a determination under </w:t>
      </w:r>
      <w:r w:rsidRPr="009F419B">
        <w:t>sub</w:t>
      </w:r>
      <w:r w:rsidR="00C1278C" w:rsidRPr="009F419B">
        <w:t>section (7) in respect of a State or Territory, the Minister shall have regard to the cost to the Commonwealth of persons kept in custody in that State or Territory on behalf of the Commonwealth.</w:t>
      </w:r>
    </w:p>
    <w:p w14:paraId="6B601F88" w14:textId="2E677F7A" w:rsidR="00C1278C" w:rsidRPr="009F419B" w:rsidRDefault="004E1679" w:rsidP="00907C44">
      <w:pPr>
        <w:pStyle w:val="subsection"/>
      </w:pPr>
      <w:r w:rsidRPr="009F419B">
        <w:tab/>
      </w:r>
      <w:r w:rsidR="00C1278C" w:rsidRPr="009F419B">
        <w:t>(10)</w:t>
      </w:r>
      <w:r w:rsidRPr="009F419B">
        <w:tab/>
      </w:r>
      <w:r w:rsidR="00C1278C" w:rsidRPr="009F419B">
        <w:t xml:space="preserve">The reference in </w:t>
      </w:r>
      <w:r w:rsidRPr="009F419B">
        <w:t>sub</w:t>
      </w:r>
      <w:r w:rsidR="00C1278C" w:rsidRPr="009F419B">
        <w:t>section (7) to a complete day shall be read as a reference to a period of 24 hours ending at midnight.</w:t>
      </w:r>
    </w:p>
    <w:p w14:paraId="61A683B7" w14:textId="01FEB632" w:rsidR="00C1278C" w:rsidRPr="009F419B" w:rsidRDefault="004E1679" w:rsidP="00907C44">
      <w:pPr>
        <w:pStyle w:val="subsection"/>
      </w:pPr>
      <w:r w:rsidRPr="009F419B">
        <w:tab/>
      </w:r>
      <w:r w:rsidR="00C1278C" w:rsidRPr="009F419B">
        <w:t>(11)</w:t>
      </w:r>
      <w:r w:rsidRPr="009F419B">
        <w:tab/>
      </w:r>
      <w:r w:rsidR="00C1278C" w:rsidRPr="009F419B">
        <w:t xml:space="preserve">An amount payable by a deportee to the Commonwealth under </w:t>
      </w:r>
      <w:r w:rsidRPr="009F419B">
        <w:t>sub</w:t>
      </w:r>
      <w:r w:rsidR="00C1278C" w:rsidRPr="009F419B">
        <w:t>section (1) or (7) may be recovered by the Commonwealth, as a debt due to the Commonwealth, in a court of competent jurisdiction.</w:t>
      </w:r>
    </w:p>
    <w:p w14:paraId="3724D38E" w14:textId="77777777" w:rsidR="00953A09" w:rsidRPr="009F419B" w:rsidRDefault="008C4EDE" w:rsidP="00953A09">
      <w:pPr>
        <w:pStyle w:val="ActHead5"/>
      </w:pPr>
      <w:bookmarkStart w:id="29" w:name="_Toc210033236"/>
      <w:r w:rsidRPr="009F419B">
        <w:rPr>
          <w:rStyle w:val="CharSectno"/>
        </w:rPr>
        <w:t>22</w:t>
      </w:r>
      <w:r w:rsidR="00953A09" w:rsidRPr="009F419B">
        <w:t xml:space="preserve">  </w:t>
      </w:r>
      <w:r w:rsidRPr="009F419B">
        <w:t>Deportees to be received on board vessels</w:t>
      </w:r>
      <w:bookmarkEnd w:id="29"/>
    </w:p>
    <w:p w14:paraId="1AD4C668" w14:textId="77777777" w:rsidR="008C4EDE" w:rsidRPr="009F419B" w:rsidRDefault="008C4EDE" w:rsidP="008C4EDE">
      <w:pPr>
        <w:pStyle w:val="subsection"/>
      </w:pPr>
      <w:r w:rsidRPr="009F419B">
        <w:tab/>
        <w:t>(1)</w:t>
      </w:r>
      <w:r w:rsidRPr="009F419B">
        <w:tab/>
        <w:t>The master, owner, agent or charterer of a vessel shall, on being required in writing by an authorized officer so to do, receive a deportee on board for conveyance to a place specified in the requirement, being a place to which the vessel is bound, and also receive on board, for such time as is required by the authorized officer, a person charged with the custody of the deportee.</w:t>
      </w:r>
    </w:p>
    <w:p w14:paraId="6FCC32C2" w14:textId="67CBD0E1" w:rsidR="008C4EDE" w:rsidRPr="009F419B" w:rsidRDefault="001235D3" w:rsidP="008C4EDE">
      <w:pPr>
        <w:pStyle w:val="Penalty"/>
      </w:pPr>
      <w:r w:rsidRPr="009F419B">
        <w:t>Penalty:</w:t>
      </w:r>
      <w:r w:rsidRPr="009F419B">
        <w:tab/>
        <w:t>$1,000</w:t>
      </w:r>
      <w:r w:rsidR="008C4EDE" w:rsidRPr="009F419B">
        <w:t>.</w:t>
      </w:r>
    </w:p>
    <w:p w14:paraId="6C131C0A" w14:textId="3AFE5E6B" w:rsidR="00B46317" w:rsidRPr="009F419B" w:rsidRDefault="00B46317" w:rsidP="00907C44">
      <w:pPr>
        <w:pStyle w:val="subsection"/>
      </w:pPr>
      <w:r w:rsidRPr="009F419B">
        <w:tab/>
        <w:t>(2)</w:t>
      </w:r>
      <w:r w:rsidRPr="009F419B">
        <w:tab/>
        <w:t>For services rendered in pursuance of a requirement under subsection (1) in connection with the conveyance of a deportee to a place outside Australia, the Commonwealth is liable to pay—</w:t>
      </w:r>
    </w:p>
    <w:p w14:paraId="3427932F" w14:textId="2D41B6B6" w:rsidR="00B46317" w:rsidRPr="009F419B" w:rsidRDefault="00B46317" w:rsidP="00907C44">
      <w:pPr>
        <w:pStyle w:val="paragraph"/>
      </w:pPr>
      <w:r w:rsidRPr="009F419B">
        <w:tab/>
        <w:t>(a)</w:t>
      </w:r>
      <w:r w:rsidRPr="009F419B">
        <w:tab/>
        <w:t xml:space="preserve">in the case of services rendered in respect of the deportee—the reasonable passage money and other charges for </w:t>
      </w:r>
      <w:r w:rsidR="003E1620" w:rsidRPr="009F419B">
        <w:t xml:space="preserve">those </w:t>
      </w:r>
      <w:r w:rsidRPr="009F419B">
        <w:t xml:space="preserve">services, less any amount paid by the deportee towards, or </w:t>
      </w:r>
      <w:r w:rsidRPr="009F419B">
        <w:lastRenderedPageBreak/>
        <w:t>credited by reason of the application of a ticket towards, that passage money and those charges; and</w:t>
      </w:r>
    </w:p>
    <w:p w14:paraId="5886ACA4" w14:textId="112EE2A2" w:rsidR="00B46317" w:rsidRPr="009F419B" w:rsidRDefault="00B46317" w:rsidP="00907C44">
      <w:pPr>
        <w:pStyle w:val="paragraph"/>
      </w:pPr>
      <w:r w:rsidRPr="009F419B">
        <w:tab/>
        <w:t>(b)</w:t>
      </w:r>
      <w:r w:rsidRPr="009F419B">
        <w:tab/>
        <w:t>in the case of services rendered in respect of the person charged with the custody of the deportee—reasonable passage money (if any) and other charges for those services.</w:t>
      </w:r>
    </w:p>
    <w:p w14:paraId="0DB4D868" w14:textId="77777777" w:rsidR="008C4EDE" w:rsidRPr="009F419B" w:rsidRDefault="008C4EDE" w:rsidP="008C4EDE">
      <w:pPr>
        <w:pStyle w:val="subsection"/>
      </w:pPr>
      <w:r w:rsidRPr="009F419B">
        <w:tab/>
        <w:t>(3)</w:t>
      </w:r>
      <w:r w:rsidRPr="009F419B">
        <w:tab/>
        <w:t>An officer shall not make a requirement under subsection (1) of this section unless he is satisfied on reasonable grounds that the deportee will be permitted to land at the place specified in the requirement, and it is a defence to a prosecution for a contravention of that subsection if the defendant proves that, if the requirement had been complied with, the deportee would not have been permitted to land at the place specified in the requirement.</w:t>
      </w:r>
    </w:p>
    <w:p w14:paraId="6DDED376" w14:textId="77777777" w:rsidR="008C4EDE" w:rsidRPr="009F419B" w:rsidRDefault="008C4EDE" w:rsidP="008C4EDE">
      <w:pPr>
        <w:pStyle w:val="ActHead3"/>
        <w:pageBreakBefore/>
      </w:pPr>
      <w:bookmarkStart w:id="30" w:name="_Toc210033237"/>
      <w:r w:rsidRPr="009F419B">
        <w:rPr>
          <w:rStyle w:val="CharDivNo"/>
        </w:rPr>
        <w:lastRenderedPageBreak/>
        <w:t>Division 3</w:t>
      </w:r>
      <w:r w:rsidRPr="009F419B">
        <w:t>—</w:t>
      </w:r>
      <w:r w:rsidRPr="009F419B">
        <w:rPr>
          <w:rStyle w:val="CharDivText"/>
        </w:rPr>
        <w:t>Duties of Masters in relation to Crews</w:t>
      </w:r>
      <w:bookmarkEnd w:id="30"/>
    </w:p>
    <w:p w14:paraId="1863533A" w14:textId="3301036E" w:rsidR="00953A09" w:rsidRPr="009F419B" w:rsidRDefault="008C4EDE" w:rsidP="00953A09">
      <w:pPr>
        <w:pStyle w:val="ActHead5"/>
      </w:pPr>
      <w:bookmarkStart w:id="31" w:name="_Toc210033238"/>
      <w:r w:rsidRPr="009F419B">
        <w:rPr>
          <w:rStyle w:val="CharSectno"/>
        </w:rPr>
        <w:t>23</w:t>
      </w:r>
      <w:r w:rsidR="00953A09" w:rsidRPr="009F419B">
        <w:t xml:space="preserve">  </w:t>
      </w:r>
      <w:r w:rsidR="003F5CEC" w:rsidRPr="009F419B">
        <w:rPr>
          <w:szCs w:val="24"/>
        </w:rPr>
        <w:t>Production of identity documents and mustering of crew</w:t>
      </w:r>
      <w:bookmarkEnd w:id="31"/>
    </w:p>
    <w:p w14:paraId="357C8734" w14:textId="77777777" w:rsidR="008C4EDE" w:rsidRPr="009F419B" w:rsidRDefault="008C4EDE" w:rsidP="008C4EDE">
      <w:pPr>
        <w:pStyle w:val="subsection"/>
      </w:pPr>
      <w:r w:rsidRPr="009F419B">
        <w:tab/>
      </w:r>
      <w:r w:rsidRPr="009F419B">
        <w:tab/>
        <w:t>The master of a vessel, other than a vessel of the regular armed forces of a government recognized by the Commonwealth, which has entered Australia from overseas—</w:t>
      </w:r>
    </w:p>
    <w:p w14:paraId="055B9309" w14:textId="48ED71D2" w:rsidR="008C4EDE" w:rsidRPr="009F419B" w:rsidRDefault="008C4EDE" w:rsidP="008C4EDE">
      <w:pPr>
        <w:pStyle w:val="paragraph"/>
      </w:pPr>
      <w:r w:rsidRPr="009F419B">
        <w:tab/>
        <w:t>(a)</w:t>
      </w:r>
      <w:r w:rsidRPr="009F419B">
        <w:tab/>
        <w:t xml:space="preserve">shall, upon the arrival of the vessel at a port, have in his possession an </w:t>
      </w:r>
      <w:r w:rsidR="003F5CEC" w:rsidRPr="009F419B">
        <w:t>identity document</w:t>
      </w:r>
      <w:r w:rsidRPr="009F419B">
        <w:t xml:space="preserve"> in respect of each member of the crew who is on board the vessel;</w:t>
      </w:r>
    </w:p>
    <w:p w14:paraId="25247C24" w14:textId="58345D7A" w:rsidR="008C4EDE" w:rsidRPr="009F419B" w:rsidRDefault="008C4EDE" w:rsidP="008C4EDE">
      <w:pPr>
        <w:pStyle w:val="paragraph"/>
      </w:pPr>
      <w:r w:rsidRPr="009F419B">
        <w:tab/>
        <w:t>(b)</w:t>
      </w:r>
      <w:r w:rsidRPr="009F419B">
        <w:tab/>
        <w:t xml:space="preserve">shall, upon the arrival of the vessel at a port, if so required by an officer, produce to the officer the </w:t>
      </w:r>
      <w:r w:rsidR="007F31A4" w:rsidRPr="009F419B">
        <w:t>identity documents</w:t>
      </w:r>
      <w:r w:rsidRPr="009F419B">
        <w:t xml:space="preserve"> referred to in the last preceding paragraph;</w:t>
      </w:r>
    </w:p>
    <w:p w14:paraId="03BB2994" w14:textId="6BF30981" w:rsidR="008C4EDE" w:rsidRPr="009F419B" w:rsidRDefault="008C4EDE" w:rsidP="008C4EDE">
      <w:pPr>
        <w:pStyle w:val="paragraph"/>
      </w:pPr>
      <w:r w:rsidRPr="009F419B">
        <w:tab/>
        <w:t>(c)</w:t>
      </w:r>
      <w:r w:rsidRPr="009F419B">
        <w:tab/>
        <w:t xml:space="preserve">shall, before the departure of the vessel from a port, if so required by an officer, muster the crew in the presence of the officer and produce to the officer the </w:t>
      </w:r>
      <w:r w:rsidR="007F31A4" w:rsidRPr="009F419B">
        <w:t>identity documents</w:t>
      </w:r>
      <w:r w:rsidRPr="009F419B">
        <w:t xml:space="preserve"> referred to in paragraph (a) of this section; and</w:t>
      </w:r>
    </w:p>
    <w:p w14:paraId="3E36C498" w14:textId="77777777" w:rsidR="008C4EDE" w:rsidRPr="009F419B" w:rsidRDefault="008C4EDE" w:rsidP="008C4EDE">
      <w:pPr>
        <w:pStyle w:val="paragraph"/>
      </w:pPr>
      <w:r w:rsidRPr="009F419B">
        <w:tab/>
        <w:t>(d)</w:t>
      </w:r>
      <w:r w:rsidRPr="009F419B">
        <w:tab/>
        <w:t>shall not, where a requirement has been made on him in accordance with the last preceding paragraph, depart with the vessel from the port unless the requirement has been complied with.</w:t>
      </w:r>
    </w:p>
    <w:p w14:paraId="5620CD0A" w14:textId="2D228E21" w:rsidR="008C4EDE" w:rsidRPr="009F419B" w:rsidRDefault="001235D3" w:rsidP="008C4EDE">
      <w:pPr>
        <w:pStyle w:val="Penalty"/>
      </w:pPr>
      <w:r w:rsidRPr="009F419B">
        <w:t>Penalty:</w:t>
      </w:r>
      <w:r w:rsidRPr="009F419B">
        <w:tab/>
        <w:t>$500</w:t>
      </w:r>
      <w:r w:rsidR="008C4EDE" w:rsidRPr="009F419B">
        <w:t>.</w:t>
      </w:r>
    </w:p>
    <w:p w14:paraId="4366DFF6" w14:textId="77777777" w:rsidR="00953A09" w:rsidRPr="009F419B" w:rsidRDefault="008C4EDE" w:rsidP="00953A09">
      <w:pPr>
        <w:pStyle w:val="ActHead5"/>
      </w:pPr>
      <w:bookmarkStart w:id="32" w:name="_Toc210033239"/>
      <w:r w:rsidRPr="009F419B">
        <w:rPr>
          <w:rStyle w:val="CharSectno"/>
        </w:rPr>
        <w:t>24</w:t>
      </w:r>
      <w:r w:rsidR="00953A09" w:rsidRPr="009F419B">
        <w:t xml:space="preserve">  </w:t>
      </w:r>
      <w:r w:rsidRPr="009F419B">
        <w:t>Master to report absences</w:t>
      </w:r>
      <w:bookmarkEnd w:id="32"/>
    </w:p>
    <w:p w14:paraId="6702B5D2" w14:textId="77777777" w:rsidR="007F31A4" w:rsidRPr="009F419B" w:rsidRDefault="008C4EDE" w:rsidP="007C4C61">
      <w:pPr>
        <w:pStyle w:val="subsection"/>
      </w:pPr>
      <w:r w:rsidRPr="009F419B">
        <w:tab/>
      </w:r>
      <w:r w:rsidRPr="009F419B">
        <w:tab/>
      </w:r>
      <w:r w:rsidR="007F31A4" w:rsidRPr="009F419B">
        <w:t>Where a member of the crew of a vessel, other than a vessel of the regular armed forces of a government recognized by the Commonwealth, that has entered Australia from overseas was on board the vessel at the time of its arrival at a port and is absent from the vessel at the time of its departure from the port, the master of the vessel shall, at that departure—</w:t>
      </w:r>
    </w:p>
    <w:p w14:paraId="6E0615D3" w14:textId="476A8BFD" w:rsidR="007F31A4" w:rsidRPr="009F419B" w:rsidRDefault="007F31A4" w:rsidP="007C4C61">
      <w:pPr>
        <w:pStyle w:val="paragraph"/>
      </w:pPr>
      <w:r w:rsidRPr="009F419B">
        <w:tab/>
        <w:t>(a)</w:t>
      </w:r>
      <w:r w:rsidRPr="009F419B">
        <w:tab/>
        <w:t xml:space="preserve">deliver to an officer a report in writing specifying the name of the member, stating that the member was a member of the crew of the vessel on board the vessel at the time of its arrival at that port and is absent from the vessel at the time of </w:t>
      </w:r>
      <w:r w:rsidRPr="009F419B">
        <w:lastRenderedPageBreak/>
        <w:t>its departure from that port and further stating whether that member left the vessel at that port with leave or without leave; and</w:t>
      </w:r>
    </w:p>
    <w:p w14:paraId="7A802600" w14:textId="32CC9597" w:rsidR="007F31A4" w:rsidRPr="009F419B" w:rsidRDefault="007F31A4" w:rsidP="007C4C61">
      <w:pPr>
        <w:pStyle w:val="paragraph"/>
      </w:pPr>
      <w:r w:rsidRPr="009F419B">
        <w:tab/>
        <w:t>(b)</w:t>
      </w:r>
      <w:r w:rsidRPr="009F419B">
        <w:tab/>
        <w:t>on demand by an officer, deliver to the officer the identity document in respect of that member.</w:t>
      </w:r>
    </w:p>
    <w:p w14:paraId="19BC9733" w14:textId="0DAF14BF" w:rsidR="008C4EDE" w:rsidRPr="009F419B" w:rsidRDefault="001235D3" w:rsidP="007C4C61">
      <w:pPr>
        <w:pStyle w:val="Penalty"/>
      </w:pPr>
      <w:r w:rsidRPr="009F419B">
        <w:t>Penalty:</w:t>
      </w:r>
      <w:r w:rsidRPr="009F419B">
        <w:tab/>
        <w:t>$500</w:t>
      </w:r>
      <w:r w:rsidR="007F31A4" w:rsidRPr="009F419B">
        <w:t>.</w:t>
      </w:r>
    </w:p>
    <w:p w14:paraId="7542B641" w14:textId="77777777" w:rsidR="00953A09" w:rsidRPr="009F419B" w:rsidRDefault="008C4EDE" w:rsidP="00953A09">
      <w:pPr>
        <w:pStyle w:val="ActHead5"/>
      </w:pPr>
      <w:bookmarkStart w:id="33" w:name="_Toc210033240"/>
      <w:r w:rsidRPr="009F419B">
        <w:rPr>
          <w:rStyle w:val="CharSectno"/>
        </w:rPr>
        <w:t>26</w:t>
      </w:r>
      <w:r w:rsidR="00953A09" w:rsidRPr="009F419B">
        <w:t xml:space="preserve">  </w:t>
      </w:r>
      <w:r w:rsidRPr="009F419B">
        <w:t>Exemptions</w:t>
      </w:r>
      <w:bookmarkEnd w:id="33"/>
    </w:p>
    <w:p w14:paraId="1B56E1BD" w14:textId="77777777" w:rsidR="008C4EDE" w:rsidRPr="009F419B" w:rsidRDefault="008C4EDE" w:rsidP="008C4EDE">
      <w:pPr>
        <w:pStyle w:val="subsection"/>
      </w:pPr>
      <w:r w:rsidRPr="009F419B">
        <w:tab/>
        <w:t>(1)</w:t>
      </w:r>
      <w:r w:rsidRPr="009F419B">
        <w:tab/>
        <w:t>Where the Minister is satisfied that it is no longer necessary for the purposes of this Act that a provision of this Division should continue to apply in relation to a vessel, he shall, by writing under his hand, exempt the master of that vessel from liability to comply with that provision.</w:t>
      </w:r>
    </w:p>
    <w:p w14:paraId="6F1EC887" w14:textId="2AAEBEA3" w:rsidR="008C4EDE" w:rsidRPr="009F419B" w:rsidRDefault="008C4EDE" w:rsidP="008C4EDE">
      <w:pPr>
        <w:pStyle w:val="subsection"/>
      </w:pPr>
      <w:r w:rsidRPr="009F419B">
        <w:tab/>
        <w:t>(2)</w:t>
      </w:r>
      <w:r w:rsidRPr="009F419B">
        <w:tab/>
        <w:t>An authorized officer may, by writing under his hand, exempt the master of a vessel in whole or in part from liability to comply with any of the provisions of section twenty</w:t>
      </w:r>
      <w:r w:rsidR="009F419B">
        <w:noBreakHyphen/>
      </w:r>
      <w:r w:rsidRPr="009F419B">
        <w:t>three of this Act.</w:t>
      </w:r>
    </w:p>
    <w:p w14:paraId="0AFFDE14" w14:textId="34E43BBC" w:rsidR="008C4EDE" w:rsidRPr="009F419B" w:rsidRDefault="008C4EDE" w:rsidP="008C4EDE">
      <w:pPr>
        <w:pStyle w:val="ActHead3"/>
        <w:pageBreakBefore/>
      </w:pPr>
      <w:bookmarkStart w:id="34" w:name="_Toc210033241"/>
      <w:r w:rsidRPr="009F419B">
        <w:rPr>
          <w:rStyle w:val="CharDivNo"/>
        </w:rPr>
        <w:lastRenderedPageBreak/>
        <w:t>Division 4</w:t>
      </w:r>
      <w:r w:rsidRPr="009F419B">
        <w:t>—</w:t>
      </w:r>
      <w:r w:rsidR="00CE55C8" w:rsidRPr="009F419B">
        <w:rPr>
          <w:rStyle w:val="CharDivText"/>
        </w:rPr>
        <w:t>Offences in relation to entry into, and remaining in, Australia</w:t>
      </w:r>
      <w:bookmarkEnd w:id="34"/>
    </w:p>
    <w:p w14:paraId="14F762A3" w14:textId="2B72878E" w:rsidR="00953A09" w:rsidRPr="009F419B" w:rsidRDefault="008C4EDE" w:rsidP="00953A09">
      <w:pPr>
        <w:pStyle w:val="ActHead5"/>
      </w:pPr>
      <w:bookmarkStart w:id="35" w:name="_Toc210033242"/>
      <w:r w:rsidRPr="009F419B">
        <w:rPr>
          <w:rStyle w:val="CharSectno"/>
        </w:rPr>
        <w:t>27</w:t>
      </w:r>
      <w:r w:rsidR="00953A09" w:rsidRPr="009F419B">
        <w:t xml:space="preserve">  </w:t>
      </w:r>
      <w:r w:rsidR="004C75C3" w:rsidRPr="009F419B">
        <w:t>Offences in relation to entering or remaining in Australia</w:t>
      </w:r>
      <w:bookmarkEnd w:id="35"/>
    </w:p>
    <w:p w14:paraId="718FB19F" w14:textId="77777777" w:rsidR="008C4EDE" w:rsidRPr="009F419B" w:rsidRDefault="008C4EDE" w:rsidP="008C4EDE">
      <w:pPr>
        <w:pStyle w:val="subsection"/>
      </w:pPr>
      <w:r w:rsidRPr="009F419B">
        <w:tab/>
        <w:t>(1)</w:t>
      </w:r>
      <w:r w:rsidRPr="009F419B">
        <w:tab/>
        <w:t>An immigrant who—</w:t>
      </w:r>
    </w:p>
    <w:p w14:paraId="309E199F" w14:textId="3DF033DB" w:rsidR="008C4EDE" w:rsidRPr="009F419B" w:rsidRDefault="008C4EDE" w:rsidP="008C4EDE">
      <w:pPr>
        <w:pStyle w:val="paragraph"/>
      </w:pPr>
      <w:r w:rsidRPr="009F419B">
        <w:tab/>
        <w:t>(a)</w:t>
      </w:r>
      <w:r w:rsidRPr="009F419B">
        <w:tab/>
        <w:t>enters Australia in such circumstances that he becomes a prohibited immigrant by virtue of section six of this Act;</w:t>
      </w:r>
    </w:p>
    <w:p w14:paraId="39A49A62" w14:textId="44705FAB" w:rsidR="004C75C3" w:rsidRPr="009F419B" w:rsidRDefault="004C75C3" w:rsidP="004D1C28">
      <w:pPr>
        <w:pStyle w:val="paragraph"/>
      </w:pPr>
      <w:r w:rsidRPr="009F419B">
        <w:tab/>
        <w:t>(aa)</w:t>
      </w:r>
      <w:r w:rsidRPr="009F419B">
        <w:tab/>
        <w:t>enters Australia after having been deported from Australia and is not, when he enters Australia, the holder of an entry permit endorsed with a statement that the officer granting the permit recognizes him to be a person referred to in subsection (1) of section 16;</w:t>
      </w:r>
    </w:p>
    <w:p w14:paraId="395A110B" w14:textId="6B73EF13" w:rsidR="004C75C3" w:rsidRPr="009F419B" w:rsidRDefault="004C75C3" w:rsidP="004C75C3">
      <w:pPr>
        <w:pStyle w:val="paragraph"/>
      </w:pPr>
      <w:r w:rsidRPr="009F419B">
        <w:tab/>
        <w:t>(ab)</w:t>
      </w:r>
      <w:r w:rsidRPr="009F419B">
        <w:tab/>
        <w:t>becomes a prohibited immigrant upon the expiration of a temporary entry permit that is applicable to him;</w:t>
      </w:r>
    </w:p>
    <w:p w14:paraId="3C49C227" w14:textId="0C266E17" w:rsidR="008C4EDE" w:rsidRPr="009F419B" w:rsidRDefault="008C4EDE" w:rsidP="008C4EDE">
      <w:pPr>
        <w:pStyle w:val="paragraph"/>
      </w:pPr>
      <w:r w:rsidRPr="009F419B">
        <w:tab/>
        <w:t>(b)</w:t>
      </w:r>
      <w:r w:rsidRPr="009F419B">
        <w:tab/>
        <w:t>becomes a prohibited immigrant by reason of being a person to whom paragraph (a) or (c) of subsection (3) of section eight of this Act applies; or</w:t>
      </w:r>
    </w:p>
    <w:p w14:paraId="74AA2064" w14:textId="43A10749" w:rsidR="008C4EDE" w:rsidRPr="009F419B" w:rsidRDefault="008C4EDE" w:rsidP="008C4EDE">
      <w:pPr>
        <w:pStyle w:val="paragraph"/>
      </w:pPr>
      <w:r w:rsidRPr="009F419B">
        <w:tab/>
        <w:t>(c)</w:t>
      </w:r>
      <w:r w:rsidRPr="009F419B">
        <w:tab/>
        <w:t xml:space="preserve">enters Australia after having produced to an officer, for the purpose of securing entry into Australia, a permit, certificate, passport, visa, </w:t>
      </w:r>
      <w:r w:rsidR="00E973AF" w:rsidRPr="009F419B">
        <w:t xml:space="preserve">return endorsement, </w:t>
      </w:r>
      <w:r w:rsidRPr="009F419B">
        <w:t>identification card or other document which was not issued to him or was forged or was obtained by false representations,</w:t>
      </w:r>
    </w:p>
    <w:p w14:paraId="3DA98E72" w14:textId="63C72408" w:rsidR="008C4EDE" w:rsidRPr="009F419B" w:rsidRDefault="008C4EDE" w:rsidP="008C4EDE">
      <w:pPr>
        <w:pStyle w:val="subsection2"/>
      </w:pPr>
      <w:r w:rsidRPr="009F419B">
        <w:t xml:space="preserve">shall be deemed to be guilty of an offence against this Act punishable upon conviction </w:t>
      </w:r>
      <w:r w:rsidR="00E973AF" w:rsidRPr="009F419B">
        <w:t>by a fine not exceeding $1,000 or imprisonment for a period not exceeding 6 months</w:t>
      </w:r>
      <w:r w:rsidRPr="009F419B">
        <w:t>.</w:t>
      </w:r>
    </w:p>
    <w:p w14:paraId="2CCA7778" w14:textId="77777777" w:rsidR="008C4EDE" w:rsidRPr="009F419B" w:rsidRDefault="008C4EDE" w:rsidP="008C4EDE">
      <w:pPr>
        <w:pStyle w:val="subsection"/>
      </w:pPr>
      <w:r w:rsidRPr="009F419B">
        <w:tab/>
        <w:t>(2)</w:t>
      </w:r>
      <w:r w:rsidRPr="009F419B">
        <w:tab/>
        <w:t>A deportee who has been placed on board a vessel for deportation shall not leave the vessel in Australia otherwise than in custody under this Act.</w:t>
      </w:r>
    </w:p>
    <w:p w14:paraId="6E55F814" w14:textId="69BE31C0" w:rsidR="008C4EDE" w:rsidRPr="009F419B" w:rsidRDefault="00E973AF" w:rsidP="008C4EDE">
      <w:pPr>
        <w:pStyle w:val="Penalty"/>
      </w:pPr>
      <w:r w:rsidRPr="009F419B">
        <w:t>Penalty:</w:t>
      </w:r>
      <w:r w:rsidRPr="009F419B">
        <w:tab/>
        <w:t>$1,000 or imprisonment for 6 months.</w:t>
      </w:r>
    </w:p>
    <w:p w14:paraId="0778530E" w14:textId="6BCC054F" w:rsidR="00A52639" w:rsidRPr="009F419B" w:rsidRDefault="00A52639" w:rsidP="008C4EDE">
      <w:pPr>
        <w:pStyle w:val="subsection"/>
      </w:pPr>
      <w:r w:rsidRPr="009F419B">
        <w:tab/>
        <w:t>(2A)</w:t>
      </w:r>
      <w:r w:rsidRPr="009F419B">
        <w:tab/>
        <w:t xml:space="preserve">It is a defence to a prosecution of an immigrant for an offence against paragraph (ab) of subsection (1) if the immigrant satisfies the Court that, after he became a prohibited immigrant a further entry permit applicable to him had come into force or he had </w:t>
      </w:r>
      <w:r w:rsidRPr="009F419B">
        <w:lastRenderedPageBreak/>
        <w:t>ceased to be a prohibited immigrant by virtue of subsection (4) of section 7.</w:t>
      </w:r>
    </w:p>
    <w:p w14:paraId="731B0E06" w14:textId="17AA9DE7" w:rsidR="008C4EDE" w:rsidRPr="009F419B" w:rsidRDefault="008C4EDE" w:rsidP="008C4EDE">
      <w:pPr>
        <w:pStyle w:val="subsection"/>
      </w:pPr>
      <w:r w:rsidRPr="009F419B">
        <w:tab/>
        <w:t>(3)</w:t>
      </w:r>
      <w:r w:rsidRPr="009F419B">
        <w:tab/>
        <w:t>The conviction of a person under this section does not prevent the making of an order for the deportation of that person or the further execution of a deportation order, as the case may be, and any imprisonment in respect of such a conviction shall cease for the purpose of deportation.</w:t>
      </w:r>
    </w:p>
    <w:p w14:paraId="6FF5F8A2" w14:textId="4E91355C" w:rsidR="008C4EDE" w:rsidRPr="009F419B" w:rsidRDefault="008C4EDE" w:rsidP="008C4EDE">
      <w:pPr>
        <w:pStyle w:val="subsection"/>
      </w:pPr>
      <w:r w:rsidRPr="009F419B">
        <w:tab/>
        <w:t>(4)</w:t>
      </w:r>
      <w:r w:rsidRPr="009F419B">
        <w:tab/>
        <w:t xml:space="preserve">Where a person is convicted of an offence under this section and appeals against his conviction, he shall not be released on bail unless he finds two sureties, each in the sum of </w:t>
      </w:r>
      <w:r w:rsidR="00A52639" w:rsidRPr="009F419B">
        <w:t xml:space="preserve">$2,500 </w:t>
      </w:r>
      <w:r w:rsidRPr="009F419B">
        <w:t>and each approved by an authorized officer, for his appearance at the hearing of the appeal.</w:t>
      </w:r>
    </w:p>
    <w:p w14:paraId="4A5053D0" w14:textId="77777777" w:rsidR="00953A09" w:rsidRPr="009F419B" w:rsidRDefault="008C4EDE" w:rsidP="00953A09">
      <w:pPr>
        <w:pStyle w:val="ActHead5"/>
      </w:pPr>
      <w:bookmarkStart w:id="36" w:name="_Toc210033243"/>
      <w:r w:rsidRPr="009F419B">
        <w:rPr>
          <w:rStyle w:val="CharSectno"/>
        </w:rPr>
        <w:t>28</w:t>
      </w:r>
      <w:r w:rsidR="00953A09" w:rsidRPr="009F419B">
        <w:t xml:space="preserve">  </w:t>
      </w:r>
      <w:r w:rsidRPr="009F419B">
        <w:t>Penalty on master, owner, agent and charterer of vessel</w:t>
      </w:r>
      <w:bookmarkEnd w:id="36"/>
    </w:p>
    <w:p w14:paraId="06AC413C" w14:textId="77777777" w:rsidR="008C4EDE" w:rsidRPr="009F419B" w:rsidRDefault="008C4EDE" w:rsidP="008C4EDE">
      <w:pPr>
        <w:pStyle w:val="subsection"/>
      </w:pPr>
      <w:r w:rsidRPr="009F419B">
        <w:tab/>
      </w:r>
      <w:r w:rsidRPr="009F419B">
        <w:tab/>
        <w:t>Where—</w:t>
      </w:r>
    </w:p>
    <w:p w14:paraId="194F5924" w14:textId="77777777" w:rsidR="008C4EDE" w:rsidRPr="009F419B" w:rsidRDefault="008C4EDE" w:rsidP="008C4EDE">
      <w:pPr>
        <w:pStyle w:val="paragraph"/>
      </w:pPr>
      <w:r w:rsidRPr="009F419B">
        <w:tab/>
        <w:t>(a)</w:t>
      </w:r>
      <w:r w:rsidRPr="009F419B">
        <w:tab/>
        <w:t xml:space="preserve"> a person enters Australia from a vessel and, by reason of his not being the holder of an entry permit, that person becomes, upon entry, a prohibited immigrant;</w:t>
      </w:r>
    </w:p>
    <w:p w14:paraId="141B725A" w14:textId="77777777" w:rsidR="008C4EDE" w:rsidRPr="009F419B" w:rsidRDefault="008C4EDE" w:rsidP="008C4EDE">
      <w:pPr>
        <w:pStyle w:val="paragraph"/>
      </w:pPr>
      <w:r w:rsidRPr="009F419B">
        <w:tab/>
        <w:t>(b)</w:t>
      </w:r>
      <w:r w:rsidRPr="009F419B">
        <w:tab/>
        <w:t>a member of the crew of a vessel referred to in paragraph (d) of subsection (1) of section eight of this Act becomes a prohibited immigrant by reason of the operation of paragraph (c) of subsection (3) of that section; or</w:t>
      </w:r>
    </w:p>
    <w:p w14:paraId="7BFEA9FA" w14:textId="77777777" w:rsidR="008C4EDE" w:rsidRPr="009F419B" w:rsidRDefault="008C4EDE" w:rsidP="008C4EDE">
      <w:pPr>
        <w:pStyle w:val="paragraph"/>
      </w:pPr>
      <w:r w:rsidRPr="009F419B">
        <w:tab/>
        <w:t>(c)</w:t>
      </w:r>
      <w:r w:rsidRPr="009F419B">
        <w:tab/>
        <w:t>a deportee who has been placed on board a vessel for deportation leaves the vessel in Australia otherwise than in custody under this Act,</w:t>
      </w:r>
    </w:p>
    <w:p w14:paraId="73CBE05E" w14:textId="1634C174" w:rsidR="008C4EDE" w:rsidRPr="009F419B" w:rsidRDefault="008C4EDE" w:rsidP="008C4EDE">
      <w:pPr>
        <w:pStyle w:val="subsection2"/>
      </w:pPr>
      <w:r w:rsidRPr="009F419B">
        <w:t xml:space="preserve">the master, owner, agent and charterer of the vessel shall each be deemed to be guilty of an offence against this Act punishable by a fine not exceeding </w:t>
      </w:r>
      <w:r w:rsidR="00C50DB1" w:rsidRPr="009F419B">
        <w:t>One thousand dollars</w:t>
      </w:r>
      <w:r w:rsidRPr="009F419B">
        <w:t>.</w:t>
      </w:r>
    </w:p>
    <w:p w14:paraId="6F6B5C6C" w14:textId="77777777" w:rsidR="00953A09" w:rsidRPr="009F419B" w:rsidRDefault="008C4EDE" w:rsidP="00953A09">
      <w:pPr>
        <w:pStyle w:val="ActHead5"/>
      </w:pPr>
      <w:bookmarkStart w:id="37" w:name="_Toc210033244"/>
      <w:r w:rsidRPr="009F419B">
        <w:rPr>
          <w:rStyle w:val="CharSectno"/>
        </w:rPr>
        <w:t>29</w:t>
      </w:r>
      <w:r w:rsidR="00953A09" w:rsidRPr="009F419B">
        <w:t xml:space="preserve">  </w:t>
      </w:r>
      <w:r w:rsidRPr="009F419B">
        <w:t>Stowaways</w:t>
      </w:r>
      <w:bookmarkEnd w:id="37"/>
    </w:p>
    <w:p w14:paraId="04C59931" w14:textId="32D46088" w:rsidR="008C4EDE" w:rsidRPr="009F419B" w:rsidRDefault="008C4EDE" w:rsidP="008C4EDE">
      <w:pPr>
        <w:pStyle w:val="subsection"/>
      </w:pPr>
      <w:r w:rsidRPr="009F419B">
        <w:tab/>
        <w:t>(1)</w:t>
      </w:r>
      <w:r w:rsidRPr="009F419B">
        <w:tab/>
        <w:t xml:space="preserve">If a vessel having on board one or more stowaways comes into a port or place in Australia, the master, owner, agent and charterer of the vessel shall each be deemed to be guilty of an offence against </w:t>
      </w:r>
      <w:r w:rsidRPr="009F419B">
        <w:lastRenderedPageBreak/>
        <w:t xml:space="preserve">this Act punishable by a fine not exceeding </w:t>
      </w:r>
      <w:r w:rsidR="00CF279F" w:rsidRPr="009F419B">
        <w:t>$2,000</w:t>
      </w:r>
      <w:r w:rsidRPr="009F419B">
        <w:t xml:space="preserve"> for each stowaway.</w:t>
      </w:r>
    </w:p>
    <w:p w14:paraId="350FBEF7" w14:textId="77777777" w:rsidR="008C4EDE" w:rsidRPr="009F419B" w:rsidRDefault="00DC1E74" w:rsidP="008C4EDE">
      <w:pPr>
        <w:pStyle w:val="subsection"/>
      </w:pPr>
      <w:r w:rsidRPr="009F419B">
        <w:tab/>
      </w:r>
      <w:r w:rsidR="008C4EDE" w:rsidRPr="009F419B">
        <w:t>(3)</w:t>
      </w:r>
      <w:r w:rsidR="008C4EDE" w:rsidRPr="009F419B">
        <w:tab/>
        <w:t>Subsection</w:t>
      </w:r>
      <w:r w:rsidRPr="009F419B">
        <w:t> </w:t>
      </w:r>
      <w:r w:rsidR="008C4EDE" w:rsidRPr="009F419B">
        <w:t>(1) of this section does not apply in relation to a stowaway if the master of the vessel, forthwith after the arrival of the vessel at the port or place, gives notice to an officer that the stowaway is on board and prevents the stowaway from landing before an officer has had an opportunity of interrogating him.</w:t>
      </w:r>
    </w:p>
    <w:p w14:paraId="381DC899" w14:textId="77777777" w:rsidR="00953A09" w:rsidRPr="009F419B" w:rsidRDefault="00DC1E74" w:rsidP="00953A09">
      <w:pPr>
        <w:pStyle w:val="ActHead5"/>
      </w:pPr>
      <w:bookmarkStart w:id="38" w:name="_Toc210033245"/>
      <w:r w:rsidRPr="009F419B">
        <w:rPr>
          <w:rStyle w:val="CharSectno"/>
        </w:rPr>
        <w:t>30</w:t>
      </w:r>
      <w:r w:rsidR="00953A09" w:rsidRPr="009F419B">
        <w:t xml:space="preserve">  </w:t>
      </w:r>
      <w:r w:rsidRPr="009F419B">
        <w:t>Persons concerned in bringing immigrants secretly into Commonwealth or harbouring prohibited immigrants</w:t>
      </w:r>
      <w:bookmarkEnd w:id="38"/>
    </w:p>
    <w:p w14:paraId="69A55844" w14:textId="77777777" w:rsidR="00DC1E74" w:rsidRPr="009F419B" w:rsidRDefault="00DC1E74" w:rsidP="00DC1E74">
      <w:pPr>
        <w:pStyle w:val="subsection"/>
      </w:pPr>
      <w:r w:rsidRPr="009F419B">
        <w:tab/>
        <w:t>(1)</w:t>
      </w:r>
      <w:r w:rsidRPr="009F419B">
        <w:tab/>
        <w:t>A person shall not take any part in—</w:t>
      </w:r>
    </w:p>
    <w:p w14:paraId="07381BDF" w14:textId="77777777" w:rsidR="00DC1E74" w:rsidRPr="009F419B" w:rsidRDefault="00DC1E74" w:rsidP="00DC1E74">
      <w:pPr>
        <w:pStyle w:val="paragraph"/>
      </w:pPr>
      <w:r w:rsidRPr="009F419B">
        <w:tab/>
        <w:t>(a)</w:t>
      </w:r>
      <w:r w:rsidRPr="009F419B">
        <w:tab/>
        <w:t>the bringing or coming to Australia of an immigrant under circumstances from which it might reasonably have been inferred that the immigrant intended to enter Australia secretly or without the knowledge of an officer;</w:t>
      </w:r>
    </w:p>
    <w:p w14:paraId="0E91F476" w14:textId="77777777" w:rsidR="00DC1E74" w:rsidRPr="009F419B" w:rsidRDefault="00DC1E74" w:rsidP="00DC1E74">
      <w:pPr>
        <w:pStyle w:val="paragraph"/>
      </w:pPr>
      <w:r w:rsidRPr="009F419B">
        <w:tab/>
        <w:t>(b)</w:t>
      </w:r>
      <w:r w:rsidRPr="009F419B">
        <w:tab/>
        <w:t>the concealing of an immigrant with intent to enable him to enter Australia secretly or without the knowledge of an officer; or</w:t>
      </w:r>
    </w:p>
    <w:p w14:paraId="105BFA0F" w14:textId="77777777" w:rsidR="00DC1E74" w:rsidRPr="009F419B" w:rsidRDefault="00DC1E74" w:rsidP="00DC1E74">
      <w:pPr>
        <w:pStyle w:val="paragraph"/>
      </w:pPr>
      <w:r w:rsidRPr="009F419B">
        <w:tab/>
        <w:t>(c)</w:t>
      </w:r>
      <w:r w:rsidRPr="009F419B">
        <w:tab/>
        <w:t>the concealing of a prohibited immigrant or a deportee with intent to prevent his discovery by an officer.</w:t>
      </w:r>
    </w:p>
    <w:p w14:paraId="3394C4DA" w14:textId="77777777" w:rsidR="00DC1E74" w:rsidRPr="009F419B" w:rsidRDefault="00DC1E74" w:rsidP="00DC1E74">
      <w:pPr>
        <w:pStyle w:val="subsection"/>
      </w:pPr>
      <w:r w:rsidRPr="009F419B">
        <w:tab/>
        <w:t>(2)</w:t>
      </w:r>
      <w:r w:rsidRPr="009F419B">
        <w:tab/>
        <w:t>A person shall not—</w:t>
      </w:r>
    </w:p>
    <w:p w14:paraId="6D50A9E5" w14:textId="7A01AACC" w:rsidR="00DC1E74" w:rsidRPr="009F419B" w:rsidRDefault="00DC1E74" w:rsidP="00DC1E74">
      <w:pPr>
        <w:pStyle w:val="paragraph"/>
      </w:pPr>
      <w:r w:rsidRPr="009F419B">
        <w:tab/>
        <w:t>(a)</w:t>
      </w:r>
      <w:r w:rsidRPr="009F419B">
        <w:tab/>
        <w:t>aid or incite a person to enter or remain in Australia in circumstances in which he would become a prohibited immigrant;</w:t>
      </w:r>
    </w:p>
    <w:p w14:paraId="65DDDAC3" w14:textId="25B914F3" w:rsidR="00A63C87" w:rsidRPr="009F419B" w:rsidRDefault="00A63C87" w:rsidP="00DC1E74">
      <w:pPr>
        <w:pStyle w:val="paragraph"/>
      </w:pPr>
      <w:r w:rsidRPr="009F419B">
        <w:tab/>
        <w:t>(aa)</w:t>
      </w:r>
      <w:r w:rsidRPr="009F419B">
        <w:tab/>
        <w:t>aid or incite a person who. is a prohibited immigrant to remain in Australia; or</w:t>
      </w:r>
    </w:p>
    <w:p w14:paraId="4A92BA11" w14:textId="77777777" w:rsidR="00DC1E74" w:rsidRPr="009F419B" w:rsidRDefault="00DC1E74" w:rsidP="00DC1E74">
      <w:pPr>
        <w:pStyle w:val="paragraph"/>
      </w:pPr>
      <w:r w:rsidRPr="009F419B">
        <w:tab/>
        <w:t>(b)</w:t>
      </w:r>
      <w:r w:rsidRPr="009F419B">
        <w:tab/>
        <w:t>knowingly harbour a prohibited immigrant or a deportee.</w:t>
      </w:r>
    </w:p>
    <w:p w14:paraId="79F8EC06" w14:textId="202FB44C" w:rsidR="00DC1E74" w:rsidRPr="009F419B" w:rsidRDefault="00A63C87" w:rsidP="00DC1E74">
      <w:pPr>
        <w:pStyle w:val="Penalty"/>
      </w:pPr>
      <w:r w:rsidRPr="009F419B">
        <w:t>Penalty:</w:t>
      </w:r>
      <w:r w:rsidRPr="009F419B">
        <w:tab/>
        <w:t>$1,000 or imprisonment for 6 months.</w:t>
      </w:r>
    </w:p>
    <w:p w14:paraId="1A6D8D6F" w14:textId="331CE719" w:rsidR="00A63C87" w:rsidRPr="009F419B" w:rsidRDefault="00A63C87" w:rsidP="00907C44">
      <w:pPr>
        <w:pStyle w:val="subsection"/>
      </w:pPr>
      <w:r w:rsidRPr="009F419B">
        <w:tab/>
        <w:t>(3)</w:t>
      </w:r>
      <w:r w:rsidRPr="009F419B">
        <w:tab/>
        <w:t xml:space="preserve">For the purpose of subsection (2), a person shall not be taken to have aided a prohibited immigrant to remain in Australia by reason only of that he does an act or thing by way of making a request, supporting a request or assisting another person to make a request </w:t>
      </w:r>
      <w:r w:rsidRPr="009F419B">
        <w:lastRenderedPageBreak/>
        <w:t>for the grant of an entry permit, or a further entry permit, permitting the prohibited immigrant to remain in Australia.</w:t>
      </w:r>
    </w:p>
    <w:p w14:paraId="5D8397D1" w14:textId="77777777" w:rsidR="00953A09" w:rsidRPr="009F419B" w:rsidRDefault="00DC1E74" w:rsidP="00953A09">
      <w:pPr>
        <w:pStyle w:val="ActHead5"/>
      </w:pPr>
      <w:bookmarkStart w:id="39" w:name="_Toc210033246"/>
      <w:r w:rsidRPr="009F419B">
        <w:rPr>
          <w:rStyle w:val="CharSectno"/>
        </w:rPr>
        <w:t>3</w:t>
      </w:r>
      <w:r w:rsidR="00953A09" w:rsidRPr="009F419B">
        <w:rPr>
          <w:rStyle w:val="CharSectno"/>
        </w:rPr>
        <w:t>1</w:t>
      </w:r>
      <w:r w:rsidR="00953A09" w:rsidRPr="009F419B">
        <w:t xml:space="preserve">  </w:t>
      </w:r>
      <w:r w:rsidRPr="009F419B">
        <w:t>False papers, &amp;c.</w:t>
      </w:r>
      <w:bookmarkEnd w:id="39"/>
    </w:p>
    <w:p w14:paraId="1C640DA9" w14:textId="2CEF29D6" w:rsidR="00DC1E74" w:rsidRPr="009F419B" w:rsidRDefault="00DC1E74" w:rsidP="00DC1E74">
      <w:pPr>
        <w:pStyle w:val="subsection"/>
      </w:pPr>
      <w:r w:rsidRPr="009F419B">
        <w:tab/>
        <w:t>(1)</w:t>
      </w:r>
      <w:r w:rsidRPr="009F419B">
        <w:tab/>
        <w:t>A person shall not, in connexion with the entry, or proposed entry, of an immigrant (including that person himself) into Australia</w:t>
      </w:r>
      <w:r w:rsidR="00A573EC" w:rsidRPr="009F419B">
        <w:t xml:space="preserve"> or with an application for an entry permit or a further entry permit permitting an immigrant (including that person himself) to remain in Australia</w:t>
      </w:r>
      <w:r w:rsidRPr="009F419B">
        <w:t>—</w:t>
      </w:r>
    </w:p>
    <w:p w14:paraId="456CD2FA" w14:textId="77777777" w:rsidR="00DC1E74" w:rsidRPr="009F419B" w:rsidRDefault="00DC1E74" w:rsidP="00DC1E74">
      <w:pPr>
        <w:pStyle w:val="paragraph"/>
      </w:pPr>
      <w:r w:rsidRPr="009F419B">
        <w:tab/>
        <w:t>(a)</w:t>
      </w:r>
      <w:r w:rsidRPr="009F419B">
        <w:tab/>
        <w:t>present to an officer a document which is forged or false;</w:t>
      </w:r>
    </w:p>
    <w:p w14:paraId="7AE69EB4" w14:textId="77777777" w:rsidR="00DC1E74" w:rsidRPr="009F419B" w:rsidRDefault="00DC1E74" w:rsidP="00DC1E74">
      <w:pPr>
        <w:pStyle w:val="paragraph"/>
      </w:pPr>
      <w:r w:rsidRPr="009F419B">
        <w:tab/>
        <w:t>(b)</w:t>
      </w:r>
      <w:r w:rsidRPr="009F419B">
        <w:tab/>
        <w:t>falsely represent to an officer that he or another person is the person named in a document;</w:t>
      </w:r>
    </w:p>
    <w:p w14:paraId="7C635014" w14:textId="77777777" w:rsidR="00DC1E74" w:rsidRPr="009F419B" w:rsidRDefault="00DC1E74" w:rsidP="00DC1E74">
      <w:pPr>
        <w:pStyle w:val="paragraph"/>
      </w:pPr>
      <w:r w:rsidRPr="009F419B">
        <w:tab/>
        <w:t>(c)</w:t>
      </w:r>
      <w:r w:rsidRPr="009F419B">
        <w:tab/>
        <w:t>produce a document to an officer with intent to deceive or mislead him; or</w:t>
      </w:r>
    </w:p>
    <w:p w14:paraId="090416AA" w14:textId="77777777" w:rsidR="00DC1E74" w:rsidRPr="009F419B" w:rsidRDefault="00DC1E74" w:rsidP="00DC1E74">
      <w:pPr>
        <w:pStyle w:val="paragraph"/>
      </w:pPr>
      <w:r w:rsidRPr="009F419B">
        <w:tab/>
        <w:t>(d)</w:t>
      </w:r>
      <w:r w:rsidRPr="009F419B">
        <w:tab/>
        <w:t>deliver to an officer, or otherwise furnish for official purposes of the Commonwealth, a document containing a statement or information that is false or misleading in a material particular.</w:t>
      </w:r>
    </w:p>
    <w:p w14:paraId="5A12F641" w14:textId="69B37214" w:rsidR="00471F58" w:rsidRPr="009F419B" w:rsidRDefault="00471F58" w:rsidP="00DC1E74">
      <w:pPr>
        <w:pStyle w:val="subsection"/>
      </w:pPr>
      <w:r w:rsidRPr="009F419B">
        <w:tab/>
        <w:t>(1</w:t>
      </w:r>
      <w:r w:rsidRPr="009F419B">
        <w:rPr>
          <w:smallCaps/>
        </w:rPr>
        <w:t>A)</w:t>
      </w:r>
      <w:r w:rsidRPr="009F419B">
        <w:rPr>
          <w:smallCaps/>
        </w:rPr>
        <w:tab/>
      </w:r>
      <w:r w:rsidRPr="009F419B">
        <w:t>In subsection (1), a reference to an officer shall be read as including a reference to a person authorized by the Minister to exercise a power or to discharge a duty or function under this Act.</w:t>
      </w:r>
    </w:p>
    <w:p w14:paraId="7CE633EC" w14:textId="102AEEAC" w:rsidR="00DC1E74" w:rsidRPr="009F419B" w:rsidRDefault="00DC1E74" w:rsidP="00DC1E74">
      <w:pPr>
        <w:pStyle w:val="subsection"/>
      </w:pPr>
      <w:r w:rsidRPr="009F419B">
        <w:tab/>
        <w:t>(2)</w:t>
      </w:r>
      <w:r w:rsidRPr="009F419B">
        <w:tab/>
        <w:t>A person shall not transfer or part with possession of a document with intent that the document be used to assist a person, being a person not entitled to use it, to gain entry to, or to remain in, Australia or where he has reason to suspect that the document may be so used.</w:t>
      </w:r>
    </w:p>
    <w:p w14:paraId="2662DF78" w14:textId="4BD29151" w:rsidR="00DC1E74" w:rsidRPr="009F419B" w:rsidRDefault="00A573EC" w:rsidP="00DC1E74">
      <w:pPr>
        <w:pStyle w:val="Penalty"/>
      </w:pPr>
      <w:r w:rsidRPr="009F419B">
        <w:t>Penalty:</w:t>
      </w:r>
      <w:r w:rsidRPr="009F419B">
        <w:tab/>
        <w:t>$1,000 or imprisonment for 6 months.</w:t>
      </w:r>
    </w:p>
    <w:p w14:paraId="7A70ABD5" w14:textId="27941FF5" w:rsidR="0062075F" w:rsidRPr="009F419B" w:rsidRDefault="0062075F" w:rsidP="0062075F">
      <w:pPr>
        <w:pStyle w:val="ActHead5"/>
      </w:pPr>
      <w:bookmarkStart w:id="40" w:name="_Toc210033247"/>
      <w:r w:rsidRPr="009F419B">
        <w:rPr>
          <w:rStyle w:val="CharSectno"/>
        </w:rPr>
        <w:t>31A</w:t>
      </w:r>
      <w:r w:rsidRPr="009F419B">
        <w:t xml:space="preserve">  Minister or authorized officer may require prohibited immigrant to leave Australia</w:t>
      </w:r>
      <w:bookmarkEnd w:id="40"/>
    </w:p>
    <w:p w14:paraId="4353B8E0" w14:textId="2E46084D" w:rsidR="0062075F" w:rsidRPr="009F419B" w:rsidRDefault="0062075F" w:rsidP="00907C44">
      <w:pPr>
        <w:pStyle w:val="subsection"/>
      </w:pPr>
      <w:r w:rsidRPr="009F419B">
        <w:tab/>
      </w:r>
      <w:r w:rsidRPr="009F419B">
        <w:tab/>
        <w:t xml:space="preserve">The Minister or an authorized officer may require a person who is a prohibited immigrant to leave Australia within the time specified </w:t>
      </w:r>
      <w:r w:rsidRPr="009F419B">
        <w:lastRenderedPageBreak/>
        <w:t>by the Minister or by that authorized officer, as the case may be, and the person shall comply with that requirement.</w:t>
      </w:r>
    </w:p>
    <w:p w14:paraId="65755F95" w14:textId="488F5953" w:rsidR="0062075F" w:rsidRPr="009F419B" w:rsidRDefault="0062075F" w:rsidP="00907C44">
      <w:pPr>
        <w:pStyle w:val="Penalty"/>
      </w:pPr>
      <w:r w:rsidRPr="009F419B">
        <w:t>Penalty:</w:t>
      </w:r>
      <w:r w:rsidRPr="009F419B">
        <w:tab/>
        <w:t>$1,000 or imprisonment for 6 months.</w:t>
      </w:r>
    </w:p>
    <w:p w14:paraId="4D0A06F0" w14:textId="761F6277" w:rsidR="0062075F" w:rsidRPr="009F419B" w:rsidRDefault="0062075F" w:rsidP="0062075F">
      <w:pPr>
        <w:pStyle w:val="ActHead5"/>
      </w:pPr>
      <w:bookmarkStart w:id="41" w:name="_Toc210033248"/>
      <w:r w:rsidRPr="009F419B">
        <w:rPr>
          <w:rStyle w:val="CharSectno"/>
        </w:rPr>
        <w:t>31B</w:t>
      </w:r>
      <w:r w:rsidRPr="009F419B">
        <w:t xml:space="preserve">  Offences in relation to work</w:t>
      </w:r>
      <w:bookmarkEnd w:id="41"/>
    </w:p>
    <w:p w14:paraId="75D8E2A0" w14:textId="2904965E" w:rsidR="0062075F" w:rsidRPr="009F419B" w:rsidRDefault="006D518A" w:rsidP="00907C44">
      <w:pPr>
        <w:pStyle w:val="subsection"/>
      </w:pPr>
      <w:r w:rsidRPr="009F419B">
        <w:tab/>
      </w:r>
      <w:r w:rsidR="0062075F" w:rsidRPr="009F419B">
        <w:t>(1)</w:t>
      </w:r>
      <w:r w:rsidRPr="009F419B">
        <w:tab/>
      </w:r>
      <w:r w:rsidR="0062075F" w:rsidRPr="009F419B">
        <w:t>Where a person who is the holder of a temporary entry permit that is in force and is subject to a condition of the kind referred to in subsection (6</w:t>
      </w:r>
      <w:r w:rsidRPr="009F419B">
        <w:t>A</w:t>
      </w:r>
      <w:r w:rsidR="0062075F" w:rsidRPr="009F419B">
        <w:t>) of section 6 contravenes or fails to comply with that condition, the person commits an offence against this subsection.</w:t>
      </w:r>
    </w:p>
    <w:p w14:paraId="1C7B0951" w14:textId="4091B68C" w:rsidR="0062075F" w:rsidRPr="009F419B" w:rsidRDefault="006D518A" w:rsidP="00907C44">
      <w:pPr>
        <w:pStyle w:val="subsection"/>
      </w:pPr>
      <w:r w:rsidRPr="009F419B">
        <w:tab/>
      </w:r>
      <w:r w:rsidR="0062075F" w:rsidRPr="009F419B">
        <w:t>(2)</w:t>
      </w:r>
      <w:r w:rsidRPr="009F419B">
        <w:tab/>
      </w:r>
      <w:r w:rsidR="0062075F" w:rsidRPr="009F419B">
        <w:t>Where a person who is a prohibited immigrant performs any work in Australia without the permission, in writing, of an authorized officer, the person commits an offence against this subsection.</w:t>
      </w:r>
    </w:p>
    <w:p w14:paraId="37211F33" w14:textId="6D2B1B71" w:rsidR="0062075F" w:rsidRPr="009F419B" w:rsidRDefault="006D518A" w:rsidP="00907C44">
      <w:pPr>
        <w:pStyle w:val="subsection"/>
      </w:pPr>
      <w:r w:rsidRPr="009F419B">
        <w:tab/>
      </w:r>
      <w:r w:rsidR="0062075F" w:rsidRPr="009F419B">
        <w:t>(3)</w:t>
      </w:r>
      <w:r w:rsidRPr="009F419B">
        <w:tab/>
      </w:r>
      <w:r w:rsidR="0062075F" w:rsidRPr="009F419B">
        <w:t>Where a person makes, in, or in connection with or in support of, an application to an authorized officer for permission to work in Australia, a statement that is false in a material particular, that person commits an offence against this subsection.</w:t>
      </w:r>
    </w:p>
    <w:p w14:paraId="0CB6B8E7" w14:textId="34097B7C" w:rsidR="0062075F" w:rsidRPr="009F419B" w:rsidRDefault="006D518A" w:rsidP="00907C44">
      <w:pPr>
        <w:pStyle w:val="subsection"/>
      </w:pPr>
      <w:r w:rsidRPr="009F419B">
        <w:tab/>
      </w:r>
      <w:r w:rsidR="0062075F" w:rsidRPr="009F419B">
        <w:t>(4)</w:t>
      </w:r>
      <w:r w:rsidRPr="009F419B">
        <w:tab/>
      </w:r>
      <w:r w:rsidR="0062075F" w:rsidRPr="009F419B">
        <w:t>The penalty for an offence against subsection (1), (2) or (3) is a fine not exceeding $1,000.</w:t>
      </w:r>
    </w:p>
    <w:p w14:paraId="58E0336F" w14:textId="2C44DEB9" w:rsidR="0062075F" w:rsidRPr="009F419B" w:rsidRDefault="006D518A" w:rsidP="00907C44">
      <w:pPr>
        <w:pStyle w:val="subsection"/>
      </w:pPr>
      <w:r w:rsidRPr="009F419B">
        <w:tab/>
      </w:r>
      <w:r w:rsidR="0062075F" w:rsidRPr="009F419B">
        <w:t>(5)</w:t>
      </w:r>
      <w:r w:rsidRPr="009F419B">
        <w:tab/>
      </w:r>
      <w:r w:rsidR="0062075F" w:rsidRPr="009F419B">
        <w:t>In proceedings in a court for an offence against subsection (1) or (2), a certificate of the Secretary to the Department of Immigration and Ethnic Affairs, or of an officer of that Department authorized by the Secretary to that Department to give certificates under this subsection—</w:t>
      </w:r>
    </w:p>
    <w:p w14:paraId="2C220809" w14:textId="7E522221" w:rsidR="0062075F" w:rsidRPr="009F419B" w:rsidRDefault="00884A97" w:rsidP="00907C44">
      <w:pPr>
        <w:pStyle w:val="paragraph"/>
      </w:pPr>
      <w:r w:rsidRPr="009F419B">
        <w:tab/>
      </w:r>
      <w:r w:rsidR="0062075F" w:rsidRPr="009F419B">
        <w:t>(a)</w:t>
      </w:r>
      <w:r w:rsidRPr="009F419B">
        <w:tab/>
      </w:r>
      <w:r w:rsidR="0062075F" w:rsidRPr="009F419B">
        <w:t>certifying that the person charged with the offence has not been given any permission by an authorized officer to perform work in Australia; or</w:t>
      </w:r>
    </w:p>
    <w:p w14:paraId="309B0B86" w14:textId="3AACDF11" w:rsidR="0062075F" w:rsidRPr="009F419B" w:rsidRDefault="00884A97" w:rsidP="00907C44">
      <w:pPr>
        <w:pStyle w:val="paragraph"/>
      </w:pPr>
      <w:r w:rsidRPr="009F419B">
        <w:tab/>
      </w:r>
      <w:r w:rsidR="0062075F" w:rsidRPr="009F419B">
        <w:t>(b)</w:t>
      </w:r>
      <w:r w:rsidRPr="009F419B">
        <w:tab/>
      </w:r>
      <w:r w:rsidR="0062075F" w:rsidRPr="009F419B">
        <w:t>certifying that the person charged with the offence has not been given permission by an authorized officer to perform work in Australia other than the permission a copy of which is attached to the certificate,</w:t>
      </w:r>
    </w:p>
    <w:p w14:paraId="4715EDBE" w14:textId="77777777" w:rsidR="0062075F" w:rsidRPr="009F419B" w:rsidRDefault="0062075F" w:rsidP="00907C44">
      <w:pPr>
        <w:pStyle w:val="subsection2"/>
      </w:pPr>
      <w:r w:rsidRPr="009F419B">
        <w:t xml:space="preserve">is admissible in evidence in the proceedings and is </w:t>
      </w:r>
      <w:r w:rsidRPr="009F419B">
        <w:rPr>
          <w:i/>
          <w:iCs/>
        </w:rPr>
        <w:t>prima facie</w:t>
      </w:r>
      <w:r w:rsidRPr="009F419B">
        <w:t xml:space="preserve"> evidence of the matters stated in the certificate.</w:t>
      </w:r>
    </w:p>
    <w:p w14:paraId="2F4E789A" w14:textId="05BA42BD" w:rsidR="0062075F" w:rsidRPr="009F419B" w:rsidRDefault="00884A97" w:rsidP="00907C44">
      <w:pPr>
        <w:pStyle w:val="subsection"/>
      </w:pPr>
      <w:r w:rsidRPr="009F419B">
        <w:lastRenderedPageBreak/>
        <w:tab/>
      </w:r>
      <w:r w:rsidR="0062075F" w:rsidRPr="009F419B">
        <w:t>(6)</w:t>
      </w:r>
      <w:r w:rsidRPr="009F419B">
        <w:tab/>
      </w:r>
      <w:r w:rsidR="0062075F" w:rsidRPr="009F419B">
        <w:t>For the purposes of this section, a document purporting to be a certificate referred to in subsection (5) shall, unless the contrary is proved, be deemed to be such a certificate and to have been duly given.</w:t>
      </w:r>
    </w:p>
    <w:p w14:paraId="70E5C272" w14:textId="7448BE70" w:rsidR="0062075F" w:rsidRPr="009F419B" w:rsidRDefault="00884A97" w:rsidP="00907C44">
      <w:pPr>
        <w:pStyle w:val="subsection"/>
      </w:pPr>
      <w:r w:rsidRPr="009F419B">
        <w:tab/>
      </w:r>
      <w:r w:rsidR="0062075F" w:rsidRPr="009F419B">
        <w:t>(7)</w:t>
      </w:r>
      <w:r w:rsidRPr="009F419B">
        <w:tab/>
      </w:r>
      <w:r w:rsidR="0062075F" w:rsidRPr="009F419B">
        <w:t>For the purposes of this section, a reference in a temporary entry permit, and the reference in subsection (2), to the performance of any work in Australia by a person, shall each be read as not including a reference to the performance by the person of any work of a prescribed kind or of work in prescribed circumstances.</w:t>
      </w:r>
    </w:p>
    <w:p w14:paraId="3A23C673" w14:textId="480FE856" w:rsidR="00DC1E74" w:rsidRPr="009F419B" w:rsidRDefault="00DC1E74" w:rsidP="00DC1E74">
      <w:pPr>
        <w:pStyle w:val="ActHead3"/>
        <w:pageBreakBefore/>
      </w:pPr>
      <w:bookmarkStart w:id="42" w:name="_Toc210033249"/>
      <w:r w:rsidRPr="009F419B">
        <w:rPr>
          <w:rStyle w:val="CharDivNo"/>
        </w:rPr>
        <w:lastRenderedPageBreak/>
        <w:t>Division 5</w:t>
      </w:r>
      <w:r w:rsidRPr="009F419B">
        <w:t>—</w:t>
      </w:r>
      <w:r w:rsidRPr="009F419B">
        <w:rPr>
          <w:rStyle w:val="CharDivText"/>
        </w:rPr>
        <w:t>Examination, Search and Detention</w:t>
      </w:r>
      <w:bookmarkEnd w:id="42"/>
    </w:p>
    <w:p w14:paraId="09810B0A" w14:textId="77777777" w:rsidR="00953A09" w:rsidRPr="009F419B" w:rsidRDefault="00DC1E74" w:rsidP="00953A09">
      <w:pPr>
        <w:pStyle w:val="ActHead5"/>
      </w:pPr>
      <w:bookmarkStart w:id="43" w:name="_Toc210033250"/>
      <w:r w:rsidRPr="009F419B">
        <w:rPr>
          <w:rStyle w:val="CharSectno"/>
        </w:rPr>
        <w:t>32</w:t>
      </w:r>
      <w:r w:rsidR="00953A09" w:rsidRPr="009F419B">
        <w:t xml:space="preserve">  </w:t>
      </w:r>
      <w:r w:rsidRPr="009F419B">
        <w:t>Appointment of boarding stations</w:t>
      </w:r>
      <w:bookmarkEnd w:id="43"/>
    </w:p>
    <w:p w14:paraId="36912945" w14:textId="4397D20E" w:rsidR="00DC1E74" w:rsidRPr="009F419B" w:rsidRDefault="00DC1E74" w:rsidP="00DC1E74">
      <w:pPr>
        <w:pStyle w:val="subsection"/>
      </w:pPr>
      <w:r w:rsidRPr="009F419B">
        <w:tab/>
        <w:t>(1)</w:t>
      </w:r>
      <w:r w:rsidRPr="009F419B">
        <w:tab/>
        <w:t>The Governor</w:t>
      </w:r>
      <w:r w:rsidR="009F419B">
        <w:noBreakHyphen/>
      </w:r>
      <w:r w:rsidRPr="009F419B">
        <w:t>General may, by Proclamation, appoint a place in a port to be the boarding station for that port for the purposes of this Act.</w:t>
      </w:r>
    </w:p>
    <w:p w14:paraId="79E8FD1A" w14:textId="53560821" w:rsidR="00DC1E74" w:rsidRPr="009F419B" w:rsidRDefault="00DC1E74" w:rsidP="00DC1E74">
      <w:pPr>
        <w:pStyle w:val="subsection"/>
      </w:pPr>
      <w:r w:rsidRPr="009F419B">
        <w:tab/>
        <w:t>(2)</w:t>
      </w:r>
      <w:r w:rsidRPr="009F419B">
        <w:tab/>
        <w:t xml:space="preserve">Where a boarding station for a port is for the time being appointed or continued under the </w:t>
      </w:r>
      <w:r w:rsidRPr="009F419B">
        <w:rPr>
          <w:i/>
        </w:rPr>
        <w:t>Customs Act</w:t>
      </w:r>
      <w:r w:rsidRPr="009F419B">
        <w:rPr>
          <w:iCs/>
        </w:rPr>
        <w:t xml:space="preserve"> </w:t>
      </w:r>
      <w:r w:rsidRPr="009F419B">
        <w:rPr>
          <w:i/>
        </w:rPr>
        <w:t>1901</w:t>
      </w:r>
      <w:r w:rsidRPr="009F419B">
        <w:t>, that boarding station shall be deemed to be appointed under this section as the boarding station for that port for the purposes of this Act.</w:t>
      </w:r>
    </w:p>
    <w:p w14:paraId="7A42C1C2" w14:textId="77777777" w:rsidR="00953A09" w:rsidRPr="009F419B" w:rsidRDefault="00DC1E74" w:rsidP="00953A09">
      <w:pPr>
        <w:pStyle w:val="ActHead5"/>
      </w:pPr>
      <w:bookmarkStart w:id="44" w:name="_Toc210033251"/>
      <w:r w:rsidRPr="009F419B">
        <w:rPr>
          <w:rStyle w:val="CharSectno"/>
        </w:rPr>
        <w:t>33</w:t>
      </w:r>
      <w:r w:rsidR="00953A09" w:rsidRPr="009F419B">
        <w:t xml:space="preserve">  </w:t>
      </w:r>
      <w:r w:rsidRPr="009F419B">
        <w:t>Vessels to enter ports and be brought to boarding stations</w:t>
      </w:r>
      <w:bookmarkEnd w:id="44"/>
    </w:p>
    <w:p w14:paraId="6E101E4B" w14:textId="77777777" w:rsidR="00DC1E74" w:rsidRPr="009F419B" w:rsidRDefault="00DC1E74" w:rsidP="00DC1E74">
      <w:pPr>
        <w:pStyle w:val="subsection"/>
      </w:pPr>
      <w:r w:rsidRPr="009F419B">
        <w:tab/>
        <w:t>(1)</w:t>
      </w:r>
      <w:r w:rsidRPr="009F419B">
        <w:tab/>
        <w:t>The master of a vessel which has entered Australia from overseas shall not suffer his vessel to enter any place other than a port unless from stress of weather or other reasonable cause.</w:t>
      </w:r>
    </w:p>
    <w:p w14:paraId="7B6715F5" w14:textId="63ACA780" w:rsidR="00DC1E74" w:rsidRPr="009F419B" w:rsidRDefault="000C026C" w:rsidP="00DC1E74">
      <w:pPr>
        <w:pStyle w:val="Penalty"/>
      </w:pPr>
      <w:r w:rsidRPr="009F419B">
        <w:t>Penalty:</w:t>
      </w:r>
      <w:r w:rsidRPr="009F419B">
        <w:tab/>
        <w:t>$2,000</w:t>
      </w:r>
      <w:r w:rsidR="00DC1E74" w:rsidRPr="009F419B">
        <w:t>.</w:t>
      </w:r>
    </w:p>
    <w:p w14:paraId="3CC25BCE" w14:textId="77777777" w:rsidR="00DC1E74" w:rsidRPr="009F419B" w:rsidRDefault="00DC1E74" w:rsidP="00DC1E74">
      <w:pPr>
        <w:pStyle w:val="subsection"/>
      </w:pPr>
      <w:r w:rsidRPr="009F419B">
        <w:tab/>
        <w:t>(2)</w:t>
      </w:r>
      <w:r w:rsidRPr="009F419B">
        <w:tab/>
        <w:t>The master of a ship from overseas bound to or calling at a port—</w:t>
      </w:r>
    </w:p>
    <w:p w14:paraId="0748B4CC" w14:textId="77777777" w:rsidR="00DC1E74" w:rsidRPr="009F419B" w:rsidRDefault="00DC1E74" w:rsidP="00DC1E74">
      <w:pPr>
        <w:pStyle w:val="paragraph"/>
      </w:pPr>
      <w:r w:rsidRPr="009F419B">
        <w:tab/>
        <w:t>(a)</w:t>
      </w:r>
      <w:r w:rsidRPr="009F419B">
        <w:tab/>
        <w:t>shall, if so required by an authorized officer, bring his ship to for boarding under this Act at the boarding station appointed for that port; and</w:t>
      </w:r>
    </w:p>
    <w:p w14:paraId="0B4CAA1D" w14:textId="77777777" w:rsidR="00DC1E74" w:rsidRPr="009F419B" w:rsidRDefault="00DC1E74" w:rsidP="00DC1E74">
      <w:pPr>
        <w:pStyle w:val="paragraph"/>
      </w:pPr>
      <w:r w:rsidRPr="009F419B">
        <w:tab/>
        <w:t>(b)</w:t>
      </w:r>
      <w:r w:rsidRPr="009F419B">
        <w:tab/>
        <w:t>shall not move his ship from that boarding station, except for the purpose of leaving that port, until permitted to do so by an authorized officer.</w:t>
      </w:r>
    </w:p>
    <w:p w14:paraId="1726D043" w14:textId="0EDFE791" w:rsidR="00DC1E74" w:rsidRPr="009F419B" w:rsidRDefault="000C026C" w:rsidP="00DC1E74">
      <w:pPr>
        <w:pStyle w:val="Penalty"/>
      </w:pPr>
      <w:r w:rsidRPr="009F419B">
        <w:t>Penalty:</w:t>
      </w:r>
      <w:r w:rsidRPr="009F419B">
        <w:tab/>
        <w:t>$2,000</w:t>
      </w:r>
      <w:r w:rsidR="00DC1E74" w:rsidRPr="009F419B">
        <w:t>.</w:t>
      </w:r>
    </w:p>
    <w:p w14:paraId="471056E2" w14:textId="77777777" w:rsidR="00DC1E74" w:rsidRPr="009F419B" w:rsidRDefault="00DC1E74" w:rsidP="00DC1E74">
      <w:pPr>
        <w:pStyle w:val="subsection"/>
      </w:pPr>
      <w:r w:rsidRPr="009F419B">
        <w:tab/>
        <w:t>(3)</w:t>
      </w:r>
      <w:r w:rsidRPr="009F419B">
        <w:tab/>
        <w:t>The master of an aircraft from overseas arriving in Australia shall not suffer the aircraft to land at any other proclaimed airport until the aircraft has first landed—</w:t>
      </w:r>
    </w:p>
    <w:p w14:paraId="58E1ECF3" w14:textId="77777777" w:rsidR="00DC1E74" w:rsidRPr="009F419B" w:rsidRDefault="00DC1E74" w:rsidP="00DC1E74">
      <w:pPr>
        <w:pStyle w:val="paragraph"/>
      </w:pPr>
      <w:r w:rsidRPr="009F419B">
        <w:tab/>
        <w:t>(a)</w:t>
      </w:r>
      <w:r w:rsidRPr="009F419B">
        <w:tab/>
        <w:t>at such proclaimed airport for which a boarding station is appointed as is nearest to the place at which the aircraft entered Australia; or</w:t>
      </w:r>
    </w:p>
    <w:p w14:paraId="6E4BFFBD" w14:textId="4D0B2B4C" w:rsidR="00DC1E74" w:rsidRPr="009F419B" w:rsidRDefault="00DC1E74" w:rsidP="00DC1E74">
      <w:pPr>
        <w:pStyle w:val="paragraph"/>
      </w:pPr>
      <w:r w:rsidRPr="009F419B">
        <w:lastRenderedPageBreak/>
        <w:tab/>
        <w:t>(b)</w:t>
      </w:r>
      <w:r w:rsidRPr="009F419B">
        <w:tab/>
        <w:t xml:space="preserve"> at such other airport for which a boarding station is appointed as has been approved by an authorized officer, in writing, as an airport at which that aircraft, or a class of aircraft in which that aircraft is included, may land on arriving in Australia from overseas.</w:t>
      </w:r>
    </w:p>
    <w:p w14:paraId="749EF137" w14:textId="6881F05A" w:rsidR="00DC1E74" w:rsidRPr="009F419B" w:rsidRDefault="000C026C" w:rsidP="00DC1E74">
      <w:pPr>
        <w:pStyle w:val="Penalty"/>
      </w:pPr>
      <w:r w:rsidRPr="009F419B">
        <w:t>Penalty:</w:t>
      </w:r>
      <w:r w:rsidRPr="009F419B">
        <w:tab/>
        <w:t>$2,000</w:t>
      </w:r>
      <w:r w:rsidR="00DC1E74" w:rsidRPr="009F419B">
        <w:t>.</w:t>
      </w:r>
    </w:p>
    <w:p w14:paraId="1098B90E" w14:textId="77777777" w:rsidR="00DC1E74" w:rsidRPr="009F419B" w:rsidRDefault="00DC1E74" w:rsidP="00DC1E74">
      <w:pPr>
        <w:pStyle w:val="subsection"/>
      </w:pPr>
      <w:r w:rsidRPr="009F419B">
        <w:tab/>
        <w:t>(4)</w:t>
      </w:r>
      <w:r w:rsidRPr="009F419B">
        <w:tab/>
        <w:t>The master of an aircraft which is engaged on an air service or flight from a place overseas to a place in Australia—</w:t>
      </w:r>
    </w:p>
    <w:p w14:paraId="4DFFFB1E" w14:textId="77777777" w:rsidR="00DC1E74" w:rsidRPr="009F419B" w:rsidRDefault="00DC1E74" w:rsidP="00DC1E74">
      <w:pPr>
        <w:pStyle w:val="paragraph"/>
      </w:pPr>
      <w:r w:rsidRPr="009F419B">
        <w:tab/>
        <w:t>(a)</w:t>
      </w:r>
      <w:r w:rsidRPr="009F419B">
        <w:tab/>
        <w:t>shall not suffer the aircraft to land at a proclaimed airport for which a boarding station is not appointed;</w:t>
      </w:r>
    </w:p>
    <w:p w14:paraId="70518E1B" w14:textId="77777777" w:rsidR="00DC1E74" w:rsidRPr="009F419B" w:rsidRDefault="00DC1E74" w:rsidP="00DC1E74">
      <w:pPr>
        <w:pStyle w:val="paragraph"/>
      </w:pPr>
      <w:r w:rsidRPr="009F419B">
        <w:tab/>
        <w:t>(b)</w:t>
      </w:r>
      <w:r w:rsidRPr="009F419B">
        <w:tab/>
        <w:t>shall, as soon as practicable after the aircraft lands at a proclaimed airport, bring the aircraft for boarding to the boarding station appointed for that airport; and</w:t>
      </w:r>
    </w:p>
    <w:p w14:paraId="03C58458" w14:textId="77777777" w:rsidR="00DC1E74" w:rsidRPr="009F419B" w:rsidRDefault="00DC1E74" w:rsidP="00DC1E74">
      <w:pPr>
        <w:pStyle w:val="paragraph"/>
      </w:pPr>
      <w:r w:rsidRPr="009F419B">
        <w:tab/>
        <w:t>(c)</w:t>
      </w:r>
      <w:r w:rsidRPr="009F419B">
        <w:tab/>
        <w:t>shall not move his aircraft from that boarding station until permitted to do so by an authorized officer.</w:t>
      </w:r>
    </w:p>
    <w:p w14:paraId="4B72D20D" w14:textId="6E2C8812" w:rsidR="00DC1E74" w:rsidRPr="009F419B" w:rsidRDefault="000C026C" w:rsidP="00DC1E74">
      <w:pPr>
        <w:pStyle w:val="Penalty"/>
      </w:pPr>
      <w:r w:rsidRPr="009F419B">
        <w:t>Penalty:</w:t>
      </w:r>
      <w:r w:rsidRPr="009F419B">
        <w:tab/>
        <w:t>$2,000</w:t>
      </w:r>
      <w:r w:rsidR="00DC1E74" w:rsidRPr="009F419B">
        <w:t>.</w:t>
      </w:r>
    </w:p>
    <w:p w14:paraId="0EF10B67" w14:textId="77777777" w:rsidR="00DC1E74" w:rsidRPr="009F419B" w:rsidRDefault="00DC1E74" w:rsidP="00DC1E74">
      <w:pPr>
        <w:pStyle w:val="subsection"/>
      </w:pPr>
      <w:r w:rsidRPr="009F419B">
        <w:tab/>
        <w:t>(5)</w:t>
      </w:r>
      <w:r w:rsidRPr="009F419B">
        <w:tab/>
        <w:t>It is a defence to a prosecution for an offence against a provision of either of the last two preceding subsections if the person charged proves that he was prevented from complying with the provision by stress of weather or other reasonable cause.</w:t>
      </w:r>
    </w:p>
    <w:p w14:paraId="504F1741" w14:textId="77777777" w:rsidR="00DC1E74" w:rsidRPr="009F419B" w:rsidRDefault="00DC1E74" w:rsidP="00DC1E74">
      <w:pPr>
        <w:pStyle w:val="subsection"/>
      </w:pPr>
      <w:r w:rsidRPr="009F419B">
        <w:tab/>
        <w:t>(6)</w:t>
      </w:r>
      <w:r w:rsidRPr="009F419B">
        <w:tab/>
        <w:t>While a vessel is at a boarding station, an officer may go and remain on board the vessel for the purposes of this Act.</w:t>
      </w:r>
    </w:p>
    <w:p w14:paraId="053BF23B" w14:textId="77777777" w:rsidR="00DC1E74" w:rsidRPr="009F419B" w:rsidRDefault="00DC1E74" w:rsidP="00DC1E74">
      <w:pPr>
        <w:pStyle w:val="subsection"/>
      </w:pPr>
      <w:r w:rsidRPr="009F419B">
        <w:tab/>
        <w:t>(7)</w:t>
      </w:r>
      <w:r w:rsidRPr="009F419B">
        <w:tab/>
        <w:t>The master of a vessel shall do all things reasonably required by an officer to facilitate the boarding of the vessel under this section and the performance by the officer of duties for the purposes of this Act.</w:t>
      </w:r>
    </w:p>
    <w:p w14:paraId="67C87E33" w14:textId="19ED67B6" w:rsidR="00DC1E74" w:rsidRPr="009F419B" w:rsidRDefault="000C026C" w:rsidP="00DC1E74">
      <w:pPr>
        <w:pStyle w:val="Penalty"/>
      </w:pPr>
      <w:r w:rsidRPr="009F419B">
        <w:t>Penalty for any contravention of this subsection: $1,000</w:t>
      </w:r>
      <w:r w:rsidR="00DC1E74" w:rsidRPr="009F419B">
        <w:t>.</w:t>
      </w:r>
    </w:p>
    <w:p w14:paraId="119E5048" w14:textId="77777777" w:rsidR="00953A09" w:rsidRPr="009F419B" w:rsidRDefault="00DC1E74" w:rsidP="00953A09">
      <w:pPr>
        <w:pStyle w:val="ActHead5"/>
      </w:pPr>
      <w:bookmarkStart w:id="45" w:name="_Toc210033252"/>
      <w:r w:rsidRPr="009F419B">
        <w:rPr>
          <w:rStyle w:val="CharSectno"/>
        </w:rPr>
        <w:t>34</w:t>
      </w:r>
      <w:r w:rsidR="00953A09" w:rsidRPr="009F419B">
        <w:t xml:space="preserve">  </w:t>
      </w:r>
      <w:r w:rsidRPr="009F419B">
        <w:t>Exemption</w:t>
      </w:r>
      <w:bookmarkEnd w:id="45"/>
    </w:p>
    <w:p w14:paraId="017AA743" w14:textId="77777777" w:rsidR="00DC1E74" w:rsidRPr="009F419B" w:rsidRDefault="00DC1E74" w:rsidP="00DC1E74">
      <w:pPr>
        <w:pStyle w:val="subsection"/>
      </w:pPr>
      <w:r w:rsidRPr="009F419B">
        <w:tab/>
      </w:r>
      <w:r w:rsidRPr="009F419B">
        <w:tab/>
        <w:t xml:space="preserve">Where the Minister is satisfied that it is no longer necessary for the purposes of this Act that a provision of the last preceding section should continue to apply in relation to a vessel, he shall, by writing </w:t>
      </w:r>
      <w:r w:rsidRPr="009F419B">
        <w:lastRenderedPageBreak/>
        <w:t>under his hand, exempt the master of that vessel from liability to comply with that provision.</w:t>
      </w:r>
    </w:p>
    <w:p w14:paraId="596F654B" w14:textId="7C0F7E46" w:rsidR="00953A09" w:rsidRPr="009F419B" w:rsidRDefault="00DC1E74" w:rsidP="00953A09">
      <w:pPr>
        <w:pStyle w:val="ActHead5"/>
      </w:pPr>
      <w:bookmarkStart w:id="46" w:name="_Toc210033253"/>
      <w:r w:rsidRPr="009F419B">
        <w:rPr>
          <w:rStyle w:val="CharSectno"/>
        </w:rPr>
        <w:t>35</w:t>
      </w:r>
      <w:r w:rsidR="00953A09" w:rsidRPr="009F419B">
        <w:t xml:space="preserve">  </w:t>
      </w:r>
      <w:r w:rsidRPr="009F419B">
        <w:t>Prohibited immigrants, &amp;c., may</w:t>
      </w:r>
      <w:r w:rsidR="000B6B90" w:rsidRPr="009F419B">
        <w:t xml:space="preserve"> </w:t>
      </w:r>
      <w:r w:rsidRPr="009F419B">
        <w:t>be prevented from landing</w:t>
      </w:r>
      <w:bookmarkEnd w:id="46"/>
    </w:p>
    <w:p w14:paraId="218DD1AE" w14:textId="77777777" w:rsidR="00DC1E74" w:rsidRPr="009F419B" w:rsidRDefault="00DC1E74" w:rsidP="00DC1E74">
      <w:pPr>
        <w:pStyle w:val="subsection"/>
      </w:pPr>
      <w:r w:rsidRPr="009F419B">
        <w:tab/>
        <w:t>(1)</w:t>
      </w:r>
      <w:r w:rsidRPr="009F419B">
        <w:tab/>
        <w:t>An officer may—</w:t>
      </w:r>
    </w:p>
    <w:p w14:paraId="58B1C093" w14:textId="77777777" w:rsidR="00DC1E74" w:rsidRPr="009F419B" w:rsidRDefault="00DC1E74" w:rsidP="00DC1E74">
      <w:pPr>
        <w:pStyle w:val="paragraph"/>
      </w:pPr>
      <w:r w:rsidRPr="009F419B">
        <w:tab/>
        <w:t>(a)</w:t>
      </w:r>
      <w:r w:rsidRPr="009F419B">
        <w:tab/>
        <w:t>prevent a person from entering Australia where that person would, if he so entered, be a prohibited immigrant; or</w:t>
      </w:r>
    </w:p>
    <w:p w14:paraId="3635A25E" w14:textId="77777777" w:rsidR="00DC1E74" w:rsidRPr="009F419B" w:rsidRDefault="00DC1E74" w:rsidP="00DC1E74">
      <w:pPr>
        <w:pStyle w:val="paragraph"/>
      </w:pPr>
      <w:r w:rsidRPr="009F419B">
        <w:tab/>
        <w:t>(b)</w:t>
      </w:r>
      <w:r w:rsidRPr="009F419B">
        <w:tab/>
        <w:t>prevent a deportee from leaving a vessel on which he has been placed,</w:t>
      </w:r>
    </w:p>
    <w:p w14:paraId="42A2B741" w14:textId="77777777" w:rsidR="00DC1E74" w:rsidRPr="009F419B" w:rsidRDefault="00DC1E74" w:rsidP="00DC1E74">
      <w:pPr>
        <w:pStyle w:val="subsection2"/>
      </w:pPr>
      <w:r w:rsidRPr="009F419B">
        <w:t>and may take such action and use such force as are necessary for that purpose.</w:t>
      </w:r>
    </w:p>
    <w:p w14:paraId="775D20E9" w14:textId="77777777" w:rsidR="00DC1E74" w:rsidRPr="009F419B" w:rsidRDefault="00DC1E74" w:rsidP="00DC1E74">
      <w:pPr>
        <w:pStyle w:val="subsection"/>
      </w:pPr>
      <w:r w:rsidRPr="009F419B">
        <w:tab/>
        <w:t>(2)</w:t>
      </w:r>
      <w:r w:rsidRPr="009F419B">
        <w:tab/>
        <w:t>The master of a vessel may, in relation to persons on board the vessel, do all things which an officer is, under the last preceding subsection, authorized to do.</w:t>
      </w:r>
    </w:p>
    <w:p w14:paraId="4AC484DA" w14:textId="77777777" w:rsidR="00953A09" w:rsidRPr="009F419B" w:rsidRDefault="00DC1E74" w:rsidP="00953A09">
      <w:pPr>
        <w:pStyle w:val="ActHead5"/>
      </w:pPr>
      <w:bookmarkStart w:id="47" w:name="_Toc210033254"/>
      <w:r w:rsidRPr="009F419B">
        <w:rPr>
          <w:rStyle w:val="CharSectno"/>
        </w:rPr>
        <w:t>36</w:t>
      </w:r>
      <w:r w:rsidR="00953A09" w:rsidRPr="009F419B">
        <w:t xml:space="preserve">  </w:t>
      </w:r>
      <w:r w:rsidRPr="009F419B">
        <w:t>Custody of prohibited immigrant during stay of vessel in port</w:t>
      </w:r>
      <w:bookmarkEnd w:id="47"/>
    </w:p>
    <w:p w14:paraId="702982EC" w14:textId="77777777" w:rsidR="00DC1E74" w:rsidRPr="009F419B" w:rsidRDefault="00DC1E74" w:rsidP="00DC1E74">
      <w:pPr>
        <w:pStyle w:val="subsection"/>
      </w:pPr>
      <w:r w:rsidRPr="009F419B">
        <w:tab/>
        <w:t>(1)</w:t>
      </w:r>
      <w:r w:rsidRPr="009F419B">
        <w:tab/>
        <w:t xml:space="preserve">A person who is on board a vessel at the time of the arrival of the vessel at a port, whether or not that port is the first port of call of the vessel in Australia, being a stowaway or a person whom an authorized officer reasonably believes to be seeking to enter Australia in circumstances in which he would become a prohibited immigrant (in this section referred to as </w:t>
      </w:r>
      <w:r w:rsidRPr="009F419B">
        <w:rPr>
          <w:b/>
          <w:i/>
        </w:rPr>
        <w:t>the prohibited immigrant</w:t>
      </w:r>
      <w:r w:rsidRPr="009F419B">
        <w:t>), may—</w:t>
      </w:r>
    </w:p>
    <w:p w14:paraId="03908EE0" w14:textId="77777777" w:rsidR="00DC1E74" w:rsidRPr="009F419B" w:rsidRDefault="00DC1E74" w:rsidP="00DC1E74">
      <w:pPr>
        <w:pStyle w:val="paragraph"/>
      </w:pPr>
      <w:r w:rsidRPr="009F419B">
        <w:tab/>
        <w:t>(a)</w:t>
      </w:r>
      <w:r w:rsidRPr="009F419B">
        <w:tab/>
        <w:t>if an authorized officer so directs; or</w:t>
      </w:r>
    </w:p>
    <w:p w14:paraId="5BC5D3A8" w14:textId="77777777" w:rsidR="00DC1E74" w:rsidRPr="009F419B" w:rsidRDefault="00DC1E74" w:rsidP="00DC1E74">
      <w:pPr>
        <w:pStyle w:val="paragraph"/>
      </w:pPr>
      <w:r w:rsidRPr="009F419B">
        <w:tab/>
        <w:t>(b)</w:t>
      </w:r>
      <w:r w:rsidRPr="009F419B">
        <w:tab/>
        <w:t>if the master of the vessel so requests and an authorized officer approves,</w:t>
      </w:r>
    </w:p>
    <w:p w14:paraId="4F55BB48" w14:textId="77777777" w:rsidR="00DC1E74" w:rsidRPr="009F419B" w:rsidRDefault="00DC1E74" w:rsidP="00DC1E74">
      <w:pPr>
        <w:pStyle w:val="subsection2"/>
      </w:pPr>
      <w:r w:rsidRPr="009F419B">
        <w:t>be taken ashore by an officer and kept in such custody as an authorized officer directs until the departure of the vessel from its last port of call in Australia or until such earlier time as an authorized officer directs.</w:t>
      </w:r>
    </w:p>
    <w:p w14:paraId="5D0144A7" w14:textId="2688544E" w:rsidR="0041048B" w:rsidRPr="009F419B" w:rsidRDefault="0041048B" w:rsidP="00DC1E74">
      <w:pPr>
        <w:pStyle w:val="subsection"/>
      </w:pPr>
      <w:r w:rsidRPr="009F419B">
        <w:tab/>
        <w:t>(1</w:t>
      </w:r>
      <w:r w:rsidRPr="009F419B">
        <w:rPr>
          <w:smallCaps/>
        </w:rPr>
        <w:t>A</w:t>
      </w:r>
      <w:r w:rsidRPr="009F419B">
        <w:t>)</w:t>
      </w:r>
      <w:r w:rsidRPr="009F419B">
        <w:tab/>
        <w:t>Where a person, not being a person exempted, by instrument under the hand of the Minister, from the requirements of Division 1</w:t>
      </w:r>
      <w:r w:rsidRPr="009F419B">
        <w:rPr>
          <w:smallCaps/>
        </w:rPr>
        <w:t>A</w:t>
      </w:r>
      <w:r w:rsidRPr="009F419B">
        <w:t xml:space="preserve">, who has travelled to a port in Australia on board a vessel, whether or not that port is the first port of call of the vessel in Australia, </w:t>
      </w:r>
      <w:r w:rsidRPr="009F419B">
        <w:lastRenderedPageBreak/>
        <w:t>has, after the arrival of the vessel at its first port of call in Australia, sought and been refused an entry permit, he may, if an authorized officer so directs, be taken ashore by an officer and kept in such custody as an authorized officer directs until the departure of the vessel from its last port of call in Australia or until such earlier time as an authorized officer directs.</w:t>
      </w:r>
    </w:p>
    <w:p w14:paraId="26FE9E89" w14:textId="33B8DC65" w:rsidR="00DC1E74" w:rsidRPr="009F419B" w:rsidRDefault="00DC1E74" w:rsidP="00DC1E74">
      <w:pPr>
        <w:pStyle w:val="subsection"/>
      </w:pPr>
      <w:r w:rsidRPr="009F419B">
        <w:tab/>
        <w:t>(2)</w:t>
      </w:r>
      <w:r w:rsidRPr="009F419B">
        <w:tab/>
        <w:t xml:space="preserve">A person in custody under </w:t>
      </w:r>
      <w:r w:rsidR="00B54D85" w:rsidRPr="009F419B">
        <w:t>subsection (1) or (1</w:t>
      </w:r>
      <w:r w:rsidR="00B54D85" w:rsidRPr="009F419B">
        <w:rPr>
          <w:smallCaps/>
        </w:rPr>
        <w:t>A</w:t>
      </w:r>
      <w:r w:rsidR="00B54D85" w:rsidRPr="009F419B">
        <w:t>)</w:t>
      </w:r>
      <w:r w:rsidRPr="009F419B">
        <w:t xml:space="preserve"> may be returned to the vessel or, with the consent of the master of another vessel, placed on board that other vessel, at any time by an officer.</w:t>
      </w:r>
    </w:p>
    <w:p w14:paraId="1114BE65" w14:textId="55EBDD97" w:rsidR="00DC1E74" w:rsidRPr="009F419B" w:rsidRDefault="00DC1E74" w:rsidP="00DC1E74">
      <w:pPr>
        <w:pStyle w:val="subsection"/>
      </w:pPr>
      <w:r w:rsidRPr="009F419B">
        <w:tab/>
        <w:t>(3)</w:t>
      </w:r>
      <w:r w:rsidRPr="009F419B">
        <w:tab/>
        <w:t xml:space="preserve">The master, owner, agent and charterer of the vessel are, jointly and severally, liable to pay to the Commonwealth a fair sum for the cost of keeping and maintaining the prohibited immigrant while he is kept in custody in pursuance of subsection (1) </w:t>
      </w:r>
      <w:r w:rsidR="00B54D85" w:rsidRPr="009F419B">
        <w:t>or subsection (1</w:t>
      </w:r>
      <w:r w:rsidR="00B54D85" w:rsidRPr="009F419B">
        <w:rPr>
          <w:smallCaps/>
        </w:rPr>
        <w:t>A</w:t>
      </w:r>
      <w:r w:rsidR="00B54D85" w:rsidRPr="009F419B">
        <w:t xml:space="preserve">) </w:t>
      </w:r>
      <w:r w:rsidRPr="009F419B">
        <w:t>and the cost of transporting the prohibited immigrant, and a custodian of the prohibited immigrant, from the vessel to the place of custody and, if the prohibited immigrant is returned to the vessel or another vessel, from the place of custody to the vessel or that other vessel.</w:t>
      </w:r>
    </w:p>
    <w:p w14:paraId="63D8ED40" w14:textId="54A0CDF5" w:rsidR="00DC1E74" w:rsidRPr="009F419B" w:rsidRDefault="00DC1E74" w:rsidP="00DC1E74">
      <w:pPr>
        <w:pStyle w:val="subsection"/>
      </w:pPr>
      <w:r w:rsidRPr="009F419B">
        <w:tab/>
        <w:t>(4)</w:t>
      </w:r>
      <w:r w:rsidRPr="009F419B">
        <w:tab/>
        <w:t>A person shall not, for the purposes of this Act, be deemed to have entered Australia by reason only of his having been taken ashore in pursuance of subsection (1)</w:t>
      </w:r>
      <w:r w:rsidR="00472132" w:rsidRPr="009F419B">
        <w:t xml:space="preserve"> or </w:t>
      </w:r>
      <w:r w:rsidR="004D1C28" w:rsidRPr="009F419B">
        <w:t>subs</w:t>
      </w:r>
      <w:r w:rsidR="00472132" w:rsidRPr="009F419B">
        <w:t>ection (1</w:t>
      </w:r>
      <w:r w:rsidR="00472132" w:rsidRPr="009F419B">
        <w:rPr>
          <w:smallCaps/>
        </w:rPr>
        <w:t>A</w:t>
      </w:r>
      <w:r w:rsidR="00472132" w:rsidRPr="009F419B">
        <w:t>)</w:t>
      </w:r>
      <w:r w:rsidRPr="009F419B">
        <w:t>.</w:t>
      </w:r>
    </w:p>
    <w:p w14:paraId="17B46D14" w14:textId="7DF563A1" w:rsidR="00472132" w:rsidRPr="009F419B" w:rsidRDefault="00472132" w:rsidP="00DC1E74">
      <w:pPr>
        <w:pStyle w:val="subsection"/>
      </w:pPr>
      <w:r w:rsidRPr="009F419B">
        <w:tab/>
        <w:t>(5)</w:t>
      </w:r>
      <w:r w:rsidRPr="009F419B">
        <w:tab/>
        <w:t xml:space="preserve">In this section, </w:t>
      </w:r>
      <w:r w:rsidRPr="009F419B">
        <w:rPr>
          <w:b/>
          <w:bCs/>
          <w:i/>
          <w:iCs/>
        </w:rPr>
        <w:t>vessel</w:t>
      </w:r>
      <w:r w:rsidRPr="009F419B">
        <w:t xml:space="preserve"> does not include aircraft.</w:t>
      </w:r>
    </w:p>
    <w:p w14:paraId="7B6D19BB" w14:textId="7F33D388" w:rsidR="004D1C28" w:rsidRPr="009F419B" w:rsidRDefault="004D1C28" w:rsidP="004D1C28">
      <w:pPr>
        <w:pStyle w:val="ActHead5"/>
      </w:pPr>
      <w:bookmarkStart w:id="48" w:name="_Toc210033255"/>
      <w:r w:rsidRPr="009F419B">
        <w:rPr>
          <w:rStyle w:val="CharSectno"/>
        </w:rPr>
        <w:t>36A</w:t>
      </w:r>
      <w:r w:rsidRPr="009F419B">
        <w:t xml:space="preserve">  Custody of prohibited immigrant during stay of aircraft in Australia</w:t>
      </w:r>
      <w:bookmarkEnd w:id="48"/>
    </w:p>
    <w:p w14:paraId="1B57ABAA" w14:textId="5ADB5142" w:rsidR="004D1C28" w:rsidRPr="009F419B" w:rsidRDefault="004D1C28" w:rsidP="004D1C28">
      <w:pPr>
        <w:pStyle w:val="subsection"/>
      </w:pPr>
      <w:r w:rsidRPr="009F419B">
        <w:tab/>
        <w:t>(1)</w:t>
      </w:r>
      <w:r w:rsidRPr="009F419B">
        <w:tab/>
        <w:t>A person who is on board an aircraft at the time of the arrival of the aircraft at a proclaimed airport, whether or not that airport is the first port of call of the aircraft in Australia, being a stowaway or a person whom an authorized officer reasonably believes to be seeking to enter Australia in circumstances in which he would become a prohibited immigrant, may—</w:t>
      </w:r>
    </w:p>
    <w:p w14:paraId="0D61633E" w14:textId="75275885" w:rsidR="004D1C28" w:rsidRPr="009F419B" w:rsidRDefault="004D1C28" w:rsidP="004D1C28">
      <w:pPr>
        <w:pStyle w:val="paragraph"/>
      </w:pPr>
      <w:r w:rsidRPr="009F419B">
        <w:tab/>
        <w:t>(a)</w:t>
      </w:r>
      <w:r w:rsidRPr="009F419B">
        <w:tab/>
        <w:t>if an authorized officer so directs; or</w:t>
      </w:r>
    </w:p>
    <w:p w14:paraId="7B2928B6" w14:textId="293D19DC" w:rsidR="004D1C28" w:rsidRPr="009F419B" w:rsidRDefault="004D1C28" w:rsidP="004D1C28">
      <w:pPr>
        <w:pStyle w:val="paragraph"/>
      </w:pPr>
      <w:r w:rsidRPr="009F419B">
        <w:tab/>
        <w:t>(b)</w:t>
      </w:r>
      <w:r w:rsidRPr="009F419B">
        <w:tab/>
        <w:t>if the master of the aircraft so requests and an authorized officer approves,</w:t>
      </w:r>
    </w:p>
    <w:p w14:paraId="750BC387" w14:textId="7077DC73" w:rsidR="004D1C28" w:rsidRPr="009F419B" w:rsidRDefault="004D1C28" w:rsidP="004D1C28">
      <w:pPr>
        <w:pStyle w:val="subsection2"/>
      </w:pPr>
      <w:r w:rsidRPr="009F419B">
        <w:lastRenderedPageBreak/>
        <w:t>be taken off the aircraft by an officer and kept in such custody, either at the proclaimed airport or elsewhere, as an authorized officer directs until such time as he is removed from Australia in accordance with subsection (4) or until such earlier time as an authorized officer directs.</w:t>
      </w:r>
    </w:p>
    <w:p w14:paraId="5F590428" w14:textId="01B069FF" w:rsidR="004D1C28" w:rsidRPr="009F419B" w:rsidRDefault="004D1C28" w:rsidP="004D1C28">
      <w:pPr>
        <w:pStyle w:val="subsection"/>
      </w:pPr>
      <w:r w:rsidRPr="009F419B">
        <w:tab/>
        <w:t>(2)</w:t>
      </w:r>
      <w:r w:rsidRPr="009F419B">
        <w:tab/>
        <w:t>A person who disembarks from an aircraft at a proclaimed airport, whether or not that airport is the first port of call of the aircraft in Australia, being a stowaway or a person whom an authorized officer reasonably believes to be seeking to enter Australia in circumstances in which he would become a prohibited immigrant, may, at any time before he leaves the airport—</w:t>
      </w:r>
    </w:p>
    <w:p w14:paraId="750164F2" w14:textId="6A0124DC" w:rsidR="004D1C28" w:rsidRPr="009F419B" w:rsidRDefault="004D1C28" w:rsidP="004D1C28">
      <w:pPr>
        <w:pStyle w:val="paragraph"/>
      </w:pPr>
      <w:r w:rsidRPr="009F419B">
        <w:tab/>
        <w:t>(a)</w:t>
      </w:r>
      <w:r w:rsidRPr="009F419B">
        <w:tab/>
        <w:t>if an authorized officer so directs; or</w:t>
      </w:r>
    </w:p>
    <w:p w14:paraId="518A7FC4" w14:textId="05CF470D" w:rsidR="004D1C28" w:rsidRPr="009F419B" w:rsidRDefault="004D1C28" w:rsidP="004D1C28">
      <w:pPr>
        <w:pStyle w:val="paragraph"/>
      </w:pPr>
      <w:r w:rsidRPr="009F419B">
        <w:tab/>
        <w:t>(b)</w:t>
      </w:r>
      <w:r w:rsidRPr="009F419B">
        <w:tab/>
        <w:t>if the master of the aircraft so requests and an authorized officer approves,</w:t>
      </w:r>
    </w:p>
    <w:p w14:paraId="495452C0" w14:textId="5E080181" w:rsidR="004D1C28" w:rsidRPr="009F419B" w:rsidRDefault="004D1C28" w:rsidP="004D1C28">
      <w:pPr>
        <w:pStyle w:val="subsection2"/>
      </w:pPr>
      <w:r w:rsidRPr="009F419B">
        <w:t>be taken into custody by an officer and kept in such custody, either at the proclaimed airport or elsewhere, as an authorized officer directs until such time as he is removed from Australia in accordance with subsection (4) or until such earlier time as an authorized officer directs.</w:t>
      </w:r>
    </w:p>
    <w:p w14:paraId="42F773B4" w14:textId="55000276" w:rsidR="004D1C28" w:rsidRPr="009F419B" w:rsidRDefault="004D1C28" w:rsidP="004D1C28">
      <w:pPr>
        <w:pStyle w:val="subsection"/>
      </w:pPr>
      <w:r w:rsidRPr="009F419B">
        <w:tab/>
        <w:t>(3)</w:t>
      </w:r>
      <w:r w:rsidRPr="009F419B">
        <w:tab/>
        <w:t>Where a person, not being a person exempted, by instrument under the hand of the Minister, from the requirements of Division 1A, who travels by aircraft from a place outside Australia to a proclaimed airport has sought and been refused an entry permit at that airport or at any other airport in Australia at which he has called in the course of that travel, he may, if an authorized officer so directs, be taken into custody at that first</w:t>
      </w:r>
      <w:r w:rsidR="009F419B">
        <w:noBreakHyphen/>
      </w:r>
      <w:r w:rsidRPr="009F419B">
        <w:t>mentioned airport by an officer and kept in such custody, either at that first</w:t>
      </w:r>
      <w:r w:rsidR="009F419B">
        <w:noBreakHyphen/>
      </w:r>
      <w:r w:rsidRPr="009F419B">
        <w:t>mentioned airport or elsewhere, as an authorized officer directs until such time as he is removed from Australia in accordance with subsection (4) or until such earlier time as an authorized officer directs.</w:t>
      </w:r>
    </w:p>
    <w:p w14:paraId="2A1EA612" w14:textId="52DC0A3E" w:rsidR="004D1C28" w:rsidRPr="009F419B" w:rsidRDefault="004D1C28" w:rsidP="004D1C28">
      <w:pPr>
        <w:pStyle w:val="subsection"/>
      </w:pPr>
      <w:r w:rsidRPr="009F419B">
        <w:tab/>
        <w:t>(4)</w:t>
      </w:r>
      <w:r w:rsidRPr="009F419B">
        <w:tab/>
        <w:t xml:space="preserve">Where a person is taken into custody under subsection (1), (2) or (3), an authorized officer may, at any time within 24 hours after the person is so taken into custody, by notice in writing served on the master, owner, agent or charterer of the aircraft on which he travelled to Australia, require the master, owner, agent or charterer </w:t>
      </w:r>
      <w:r w:rsidRPr="009F419B">
        <w:lastRenderedPageBreak/>
        <w:t>to remove the person from Australia at no charge to the Commonwealth.</w:t>
      </w:r>
    </w:p>
    <w:p w14:paraId="74D5C6AB" w14:textId="371347E2" w:rsidR="004D1C28" w:rsidRPr="009F419B" w:rsidRDefault="004D1C28" w:rsidP="004D1C28">
      <w:pPr>
        <w:pStyle w:val="subsection"/>
      </w:pPr>
      <w:r w:rsidRPr="009F419B">
        <w:tab/>
        <w:t>(5)</w:t>
      </w:r>
      <w:r w:rsidRPr="009F419B">
        <w:tab/>
        <w:t>A master, owner, agent or charterer on whom a requirement has been served under subsection (4) shall comply with the requirement within the period of 72 hours commencing at the time when the requirement was served on him or within such further period as an authorized officer allows, whether or not the person to whom the requirement relates is able or willing to pay, or agrees to pay, a charge in respect of his removal from Australia.</w:t>
      </w:r>
    </w:p>
    <w:p w14:paraId="48338EEC" w14:textId="1D639EFB" w:rsidR="004D1C28" w:rsidRPr="009F419B" w:rsidRDefault="004D1C28" w:rsidP="004D1C28">
      <w:pPr>
        <w:pStyle w:val="Penalty"/>
      </w:pPr>
      <w:r w:rsidRPr="009F419B">
        <w:t>Penalty:</w:t>
      </w:r>
      <w:r w:rsidRPr="009F419B">
        <w:tab/>
        <w:t>$2,000.</w:t>
      </w:r>
    </w:p>
    <w:p w14:paraId="7CFED6DC" w14:textId="5D8DA176" w:rsidR="004D1C28" w:rsidRPr="009F419B" w:rsidRDefault="004D1C28" w:rsidP="004D1C28">
      <w:pPr>
        <w:pStyle w:val="subsection"/>
      </w:pPr>
      <w:r w:rsidRPr="009F419B">
        <w:tab/>
        <w:t>(6)</w:t>
      </w:r>
      <w:r w:rsidRPr="009F419B">
        <w:tab/>
        <w:t>It is a defence to a prosecution in respect of a failure to comply with a requirement under subsection (4) if the defendant proves that, after the requirement was served upon him, he gave reasonable notice to an authorized officer of his willingness to receive the person to whom the requirement related on board a specified vessel or aircraft at a specified port at a specified time for removal from Australia and the person concerned was not made available at that port at that time in the custody of an officer for placing on board that vessel or aircraft.</w:t>
      </w:r>
    </w:p>
    <w:p w14:paraId="5785C209" w14:textId="23A49E37" w:rsidR="004D1C28" w:rsidRPr="009F419B" w:rsidRDefault="004D1C28" w:rsidP="004D1C28">
      <w:pPr>
        <w:pStyle w:val="subsection"/>
      </w:pPr>
      <w:r w:rsidRPr="009F419B">
        <w:tab/>
        <w:t>(7)</w:t>
      </w:r>
      <w:r w:rsidRPr="009F419B">
        <w:tab/>
        <w:t>The master, owner, agent and charterer of an aircraft are, jointly and severally, liable to pay the Commonwealth a fair sum for the cost of keeping and maintaining a person while he is kept in custody in pursuance of subsection (1), (2) or (3) and, if the person has been kept in custody at a place other than the proclaimed airport, the cost of transporting the person, and a custodian of the person, from the airport to the place of custody and, if the person is required to be removed from Australia, from the place of custody to the vessel or aircraft upon which he is to be so removed.</w:t>
      </w:r>
    </w:p>
    <w:p w14:paraId="4171C6E2" w14:textId="79A178E8" w:rsidR="004D1C28" w:rsidRPr="009F419B" w:rsidRDefault="004D1C28" w:rsidP="004D1C28">
      <w:pPr>
        <w:pStyle w:val="subsection"/>
      </w:pPr>
      <w:r w:rsidRPr="009F419B">
        <w:tab/>
        <w:t>(8)</w:t>
      </w:r>
      <w:r w:rsidRPr="009F419B">
        <w:tab/>
        <w:t>A person shall not, for the purposes of this Act, be deemed to have entered Australia by reason only of his having been taken from a proclaimed airport for the purpose of being kept in custody at a place outside a proclaimed airport in pursuance of subsection (1), (2) or (3).</w:t>
      </w:r>
    </w:p>
    <w:p w14:paraId="141291CF" w14:textId="77777777" w:rsidR="00953A09" w:rsidRPr="009F419B" w:rsidRDefault="00DC1E74" w:rsidP="00953A09">
      <w:pPr>
        <w:pStyle w:val="ActHead5"/>
      </w:pPr>
      <w:bookmarkStart w:id="49" w:name="_Toc210033256"/>
      <w:r w:rsidRPr="009F419B">
        <w:rPr>
          <w:rStyle w:val="CharSectno"/>
        </w:rPr>
        <w:lastRenderedPageBreak/>
        <w:t>37</w:t>
      </w:r>
      <w:r w:rsidR="00953A09" w:rsidRPr="009F419B">
        <w:t xml:space="preserve">  </w:t>
      </w:r>
      <w:r w:rsidRPr="009F419B">
        <w:t>Powers of entry and search</w:t>
      </w:r>
      <w:bookmarkEnd w:id="49"/>
    </w:p>
    <w:p w14:paraId="277078B5" w14:textId="77777777" w:rsidR="00DC1E74" w:rsidRPr="009F419B" w:rsidRDefault="00DC1E74" w:rsidP="00DC1E74">
      <w:pPr>
        <w:pStyle w:val="subsection"/>
      </w:pPr>
      <w:r w:rsidRPr="009F419B">
        <w:tab/>
        <w:t>(1)</w:t>
      </w:r>
      <w:r w:rsidRPr="009F419B">
        <w:tab/>
        <w:t>An officer may at any time go on board and search a vessel in which he has reason to suspect that there may be found a stowaway or a person seeking to enter Australia in circumstances in which he would become a prohibited immigrant.</w:t>
      </w:r>
    </w:p>
    <w:p w14:paraId="20D38EAC" w14:textId="77777777" w:rsidR="00DC1E74" w:rsidRPr="009F419B" w:rsidRDefault="00DC1E74" w:rsidP="00DC1E74">
      <w:pPr>
        <w:pStyle w:val="subsection"/>
      </w:pPr>
      <w:r w:rsidRPr="009F419B">
        <w:tab/>
        <w:t>(2)</w:t>
      </w:r>
      <w:r w:rsidRPr="009F419B">
        <w:tab/>
        <w:t>The master of a vessel shall do all things reasonably required by an officer to facilitate the boarding and searching of the vessel by the officer under the last preceding subsection.</w:t>
      </w:r>
    </w:p>
    <w:p w14:paraId="6F152AEF" w14:textId="1D9E9783" w:rsidR="00DC1E74" w:rsidRPr="009F419B" w:rsidRDefault="007A139F" w:rsidP="00DC1E74">
      <w:pPr>
        <w:pStyle w:val="Penalty"/>
      </w:pPr>
      <w:r w:rsidRPr="009F419B">
        <w:t>Penalty:</w:t>
      </w:r>
      <w:r w:rsidRPr="009F419B">
        <w:tab/>
        <w:t>$1,000.</w:t>
      </w:r>
    </w:p>
    <w:p w14:paraId="1A1CF37C" w14:textId="77777777" w:rsidR="00DC1E74" w:rsidRPr="009F419B" w:rsidRDefault="00DC1E74" w:rsidP="00DC1E74">
      <w:pPr>
        <w:pStyle w:val="subsection"/>
      </w:pPr>
      <w:r w:rsidRPr="009F419B">
        <w:tab/>
        <w:t>(3)</w:t>
      </w:r>
      <w:r w:rsidRPr="009F419B">
        <w:tab/>
        <w:t>An authorized officer may issue to an officer a search warrant in accordance with the prescribed form.</w:t>
      </w:r>
    </w:p>
    <w:p w14:paraId="63B59BCF" w14:textId="77777777" w:rsidR="00DC1E74" w:rsidRPr="009F419B" w:rsidRDefault="00F01616" w:rsidP="00DC1E74">
      <w:pPr>
        <w:pStyle w:val="subsection"/>
      </w:pPr>
      <w:r w:rsidRPr="009F419B">
        <w:tab/>
      </w:r>
      <w:r w:rsidR="00DC1E74" w:rsidRPr="009F419B">
        <w:t>(4)</w:t>
      </w:r>
      <w:r w:rsidR="00DC1E74" w:rsidRPr="009F419B">
        <w:tab/>
        <w:t>A search warrant shall be expressed to remain in force for a specified period not exceeding three months and ceases to be in force at the expiration of the specified period.</w:t>
      </w:r>
    </w:p>
    <w:p w14:paraId="49274424" w14:textId="68275155" w:rsidR="00DC1E74" w:rsidRPr="009F419B" w:rsidRDefault="00F01616" w:rsidP="00DC1E74">
      <w:pPr>
        <w:pStyle w:val="subsection"/>
      </w:pPr>
      <w:r w:rsidRPr="009F419B">
        <w:tab/>
      </w:r>
      <w:r w:rsidR="00DC1E74" w:rsidRPr="009F419B">
        <w:t>(5)</w:t>
      </w:r>
      <w:r w:rsidR="00DC1E74" w:rsidRPr="009F419B">
        <w:tab/>
        <w:t>An officer having with him a search warrant issued to him under this section and remaining in force may, at any time in the day or night</w:t>
      </w:r>
      <w:r w:rsidR="007A139F" w:rsidRPr="009F419B">
        <w:t>, with such assistance as he thinks necessary,</w:t>
      </w:r>
      <w:r w:rsidR="00DC1E74" w:rsidRPr="009F419B">
        <w:t xml:space="preserve"> enter and search any building, premises, vehicle or place in which he has reasonable cause to believe there may be found—</w:t>
      </w:r>
    </w:p>
    <w:p w14:paraId="026E0128" w14:textId="77777777" w:rsidR="00DC1E74" w:rsidRPr="009F419B" w:rsidRDefault="00F01616" w:rsidP="00F01616">
      <w:pPr>
        <w:pStyle w:val="paragraph"/>
      </w:pPr>
      <w:r w:rsidRPr="009F419B">
        <w:tab/>
      </w:r>
      <w:r w:rsidR="00DC1E74" w:rsidRPr="009F419B">
        <w:t>(a)</w:t>
      </w:r>
      <w:r w:rsidRPr="009F419B">
        <w:tab/>
      </w:r>
      <w:r w:rsidR="00DC1E74" w:rsidRPr="009F419B">
        <w:t>a prohibited immigrant or a deportee;</w:t>
      </w:r>
    </w:p>
    <w:p w14:paraId="512F1A78" w14:textId="4768146D" w:rsidR="00DC1E74" w:rsidRPr="009F419B" w:rsidRDefault="00F01616" w:rsidP="00F01616">
      <w:pPr>
        <w:pStyle w:val="paragraph"/>
      </w:pPr>
      <w:r w:rsidRPr="009F419B">
        <w:tab/>
      </w:r>
      <w:r w:rsidR="00DC1E74" w:rsidRPr="009F419B">
        <w:t>(b)</w:t>
      </w:r>
      <w:r w:rsidRPr="009F419B">
        <w:tab/>
      </w:r>
      <w:r w:rsidR="00DC1E74" w:rsidRPr="009F419B">
        <w:t>a person to whom a temporary entry permit has been issued subject to a condition with respect to the work that is to be performed by that person;</w:t>
      </w:r>
    </w:p>
    <w:p w14:paraId="14D0E2D3" w14:textId="10490EF7" w:rsidR="00A15FCB" w:rsidRPr="009F419B" w:rsidRDefault="00F01616" w:rsidP="00907C44">
      <w:pPr>
        <w:pStyle w:val="paragraph"/>
      </w:pPr>
      <w:r w:rsidRPr="009F419B">
        <w:tab/>
      </w:r>
      <w:r w:rsidR="00A15FCB" w:rsidRPr="009F419B">
        <w:t>(c)</w:t>
      </w:r>
      <w:r w:rsidR="00A15FCB" w:rsidRPr="009F419B">
        <w:tab/>
        <w:t>any document, book or paper relating to the immigration or proposed immigration of a person in circumstances in which he would have become, or would become, a prohibited immigrant; or</w:t>
      </w:r>
    </w:p>
    <w:p w14:paraId="17175D9E" w14:textId="2B86CE7C" w:rsidR="00DC1E74" w:rsidRPr="009F419B" w:rsidRDefault="00A15FCB" w:rsidP="00A15FCB">
      <w:pPr>
        <w:pStyle w:val="paragraph"/>
      </w:pPr>
      <w:r w:rsidRPr="009F419B">
        <w:tab/>
        <w:t>(d)</w:t>
      </w:r>
      <w:r w:rsidRPr="009F419B">
        <w:tab/>
        <w:t>any passport or document of identity of, or any ticket for the conveyance from a place within Australia to a place outside Australia of a prohibited immigrant or a deportee.</w:t>
      </w:r>
    </w:p>
    <w:p w14:paraId="766F2FB7" w14:textId="6DAC47A8" w:rsidR="00DC1E74" w:rsidRPr="009F419B" w:rsidRDefault="00DC1E74" w:rsidP="00F01616">
      <w:pPr>
        <w:pStyle w:val="subsection2"/>
      </w:pPr>
      <w:r w:rsidRPr="009F419B">
        <w:t xml:space="preserve">and may seize any </w:t>
      </w:r>
      <w:r w:rsidR="006F1DF4" w:rsidRPr="009F419B">
        <w:t>such document, book, paper, passport, document of identity or ticket, as the case may be, and impound and detain it</w:t>
      </w:r>
      <w:r w:rsidRPr="009F419B">
        <w:t xml:space="preserve"> for such time as he thinks necessary.</w:t>
      </w:r>
    </w:p>
    <w:p w14:paraId="22867DF6" w14:textId="77777777" w:rsidR="00DC1E74" w:rsidRPr="009F419B" w:rsidRDefault="00F01616" w:rsidP="00DC1E74">
      <w:pPr>
        <w:pStyle w:val="subsection"/>
      </w:pPr>
      <w:r w:rsidRPr="009F419B">
        <w:lastRenderedPageBreak/>
        <w:tab/>
      </w:r>
      <w:r w:rsidR="00DC1E74" w:rsidRPr="009F419B">
        <w:t>(6)</w:t>
      </w:r>
      <w:r w:rsidR="00DC1E74" w:rsidRPr="009F419B">
        <w:tab/>
        <w:t>For the purposes of the exercise of his powers under this section an officer may stop any vessel or vehicle.</w:t>
      </w:r>
    </w:p>
    <w:p w14:paraId="1C9B1139" w14:textId="77777777" w:rsidR="00DC1E74" w:rsidRPr="009F419B" w:rsidRDefault="00F01616" w:rsidP="00DC1E74">
      <w:pPr>
        <w:pStyle w:val="subsection"/>
      </w:pPr>
      <w:r w:rsidRPr="009F419B">
        <w:tab/>
      </w:r>
      <w:r w:rsidR="00DC1E74" w:rsidRPr="009F419B">
        <w:t>(7)</w:t>
      </w:r>
      <w:r w:rsidR="00DC1E74" w:rsidRPr="009F419B">
        <w:tab/>
        <w:t>An officer may use such reasonable force as is necessary for the exercise of his powers under this section.</w:t>
      </w:r>
    </w:p>
    <w:p w14:paraId="03F07CCB" w14:textId="77777777" w:rsidR="00953A09" w:rsidRPr="009F419B" w:rsidRDefault="00F01616" w:rsidP="00953A09">
      <w:pPr>
        <w:pStyle w:val="ActHead5"/>
      </w:pPr>
      <w:bookmarkStart w:id="50" w:name="_Toc210033257"/>
      <w:r w:rsidRPr="009F419B">
        <w:rPr>
          <w:rStyle w:val="CharSectno"/>
        </w:rPr>
        <w:t>38</w:t>
      </w:r>
      <w:r w:rsidR="00953A09" w:rsidRPr="009F419B">
        <w:t xml:space="preserve">  A</w:t>
      </w:r>
      <w:r w:rsidRPr="009F419B">
        <w:t>rrest of prohibited immigrant</w:t>
      </w:r>
      <w:bookmarkEnd w:id="50"/>
    </w:p>
    <w:p w14:paraId="3BF03D5B" w14:textId="0545E55B" w:rsidR="00F01616" w:rsidRPr="009F419B" w:rsidRDefault="00F01616" w:rsidP="00F01616">
      <w:pPr>
        <w:pStyle w:val="subsection"/>
      </w:pPr>
      <w:r w:rsidRPr="009F419B">
        <w:tab/>
        <w:t>(1)</w:t>
      </w:r>
      <w:r w:rsidRPr="009F419B">
        <w:tab/>
        <w:t>An officer may, without warrant, arrest a person whom he reasonably supposes to be a prohibited immigrant, and a person so arrested may, subject to this section, be kept in the custody</w:t>
      </w:r>
      <w:r w:rsidR="00965E27" w:rsidRPr="009F419B">
        <w:t xml:space="preserve"> of any officer or in such other custody as the Minister or an authorized officer directs</w:t>
      </w:r>
      <w:r w:rsidRPr="009F419B">
        <w:t>.</w:t>
      </w:r>
    </w:p>
    <w:p w14:paraId="0A6E9C16" w14:textId="3A5DE641" w:rsidR="00F01616" w:rsidRPr="009F419B" w:rsidRDefault="00F01616" w:rsidP="00F01616">
      <w:pPr>
        <w:pStyle w:val="subsection"/>
      </w:pPr>
      <w:r w:rsidRPr="009F419B">
        <w:tab/>
        <w:t>(2)</w:t>
      </w:r>
      <w:r w:rsidRPr="009F419B">
        <w:tab/>
        <w:t>Where an officer arrests a person in pursuance of this section, the officer shall forthwith inform the person arrested of the reason for the arrest, and that officer or another officer having the custody of that person shall take him before a prescribed authority within forty</w:t>
      </w:r>
      <w:r w:rsidR="009F419B">
        <w:noBreakHyphen/>
      </w:r>
      <w:r w:rsidRPr="009F419B">
        <w:t>eight hours after the arrest or, if it is not practicable to bring him before a prescribed authority within that period, as soon as practicable after that period, and, if the arrested person is not so brought before a prescribed authority, he shall be released.</w:t>
      </w:r>
    </w:p>
    <w:p w14:paraId="5066AB2B" w14:textId="657C8822" w:rsidR="00F01616" w:rsidRPr="009F419B" w:rsidRDefault="00F01616" w:rsidP="00F01616">
      <w:pPr>
        <w:pStyle w:val="subsection"/>
      </w:pPr>
      <w:r w:rsidRPr="009F419B">
        <w:tab/>
        <w:t>(3)</w:t>
      </w:r>
      <w:r w:rsidRPr="009F419B">
        <w:tab/>
        <w:t>Where a person is brought before a prescribed authority under this section, the prescribed authority shall inquire into the question whether there are reasonable grounds for supposing that that person is a prohibited immigrant and, if the prescribed authority is satisfied that there are such reasonable grounds, he may, by writing under his hand, authorize the detention of that person in custody for such period as the prescribed authority is satisfied is reasonably required in order to enable the Minister to consider whether that person is a prohibited immigrant and whether a deportation order should be made in respect of him, but otherwise the prescribed authority shall order that person to be released.</w:t>
      </w:r>
    </w:p>
    <w:p w14:paraId="69FC7665" w14:textId="3D709534" w:rsidR="00965E27" w:rsidRPr="009F419B" w:rsidRDefault="00965E27" w:rsidP="00F01616">
      <w:pPr>
        <w:pStyle w:val="subsection"/>
      </w:pPr>
      <w:r w:rsidRPr="009F419B">
        <w:tab/>
        <w:t>(3</w:t>
      </w:r>
      <w:r w:rsidRPr="009F419B">
        <w:rPr>
          <w:smallCaps/>
        </w:rPr>
        <w:t>A</w:t>
      </w:r>
      <w:r w:rsidRPr="009F419B">
        <w:t>)</w:t>
      </w:r>
      <w:r w:rsidRPr="009F419B">
        <w:tab/>
        <w:t xml:space="preserve">The period for which the detention in custody of a person brought before a prescribed authority may be authorized under subsection (3) by that prescribed authority shall not exceed 7 days </w:t>
      </w:r>
      <w:r w:rsidRPr="009F419B">
        <w:lastRenderedPageBreak/>
        <w:t>from the date of the authorization or such longer period from the date of the authorization as the person consents to.</w:t>
      </w:r>
    </w:p>
    <w:p w14:paraId="0DC16CC9" w14:textId="757F6367" w:rsidR="00F01616" w:rsidRPr="009F419B" w:rsidRDefault="00F01616" w:rsidP="00F01616">
      <w:pPr>
        <w:pStyle w:val="subsection"/>
      </w:pPr>
      <w:r w:rsidRPr="009F419B">
        <w:tab/>
        <w:t>(4)</w:t>
      </w:r>
      <w:r w:rsidRPr="009F419B">
        <w:tab/>
        <w:t xml:space="preserve">A prescribed authority may, from time to time, extend the period of detention referred to in </w:t>
      </w:r>
      <w:r w:rsidR="00E277DB" w:rsidRPr="009F419B">
        <w:t>subsection (3)</w:t>
      </w:r>
      <w:r w:rsidRPr="009F419B">
        <w:t>.</w:t>
      </w:r>
    </w:p>
    <w:p w14:paraId="50771E87" w14:textId="77777777" w:rsidR="00F01616" w:rsidRPr="009F419B" w:rsidRDefault="00F01616" w:rsidP="00F01616">
      <w:pPr>
        <w:pStyle w:val="subsection"/>
      </w:pPr>
      <w:r w:rsidRPr="009F419B">
        <w:tab/>
        <w:t>(5)</w:t>
      </w:r>
      <w:r w:rsidRPr="009F419B">
        <w:tab/>
        <w:t>Subject to the next succeeding subsection, at the expiration of the period of detention of a person under this section, that person shall be released.</w:t>
      </w:r>
    </w:p>
    <w:p w14:paraId="04DB1423" w14:textId="32450D24" w:rsidR="00F01616" w:rsidRPr="009F419B" w:rsidRDefault="00F01616" w:rsidP="00F01616">
      <w:pPr>
        <w:pStyle w:val="subsection"/>
      </w:pPr>
      <w:r w:rsidRPr="009F419B">
        <w:tab/>
        <w:t>(6)</w:t>
      </w:r>
      <w:r w:rsidRPr="009F419B">
        <w:tab/>
        <w:t>If, while a person is in custody under this section, an officer informs that person (whether before or after he has been brought before a prescribed authority) that a deportation order is in force in relation to him, the preceding provisions of this section cease to apply in relation to that person and he shall be deemed to have been thereupon arrested under the next succeeding section by the officer having his custody</w:t>
      </w:r>
      <w:r w:rsidR="00E277DB" w:rsidRPr="009F419B">
        <w:t xml:space="preserve"> or, if he is not in the custody of an officer, by the officer who so informs him</w:t>
      </w:r>
      <w:r w:rsidRPr="009F419B">
        <w:t>.</w:t>
      </w:r>
    </w:p>
    <w:p w14:paraId="63A03630" w14:textId="77777777" w:rsidR="00F01616" w:rsidRPr="009F419B" w:rsidRDefault="00F01616" w:rsidP="00F01616">
      <w:pPr>
        <w:pStyle w:val="subsection"/>
      </w:pPr>
      <w:r w:rsidRPr="009F419B">
        <w:tab/>
        <w:t>(7)</w:t>
      </w:r>
      <w:r w:rsidRPr="009F419B">
        <w:tab/>
        <w:t>Notwithstanding anything contained in this section, an authorized officer may at any time order the release of a person who is in custody under this section.</w:t>
      </w:r>
    </w:p>
    <w:p w14:paraId="144BC77A" w14:textId="77777777" w:rsidR="00F01616" w:rsidRPr="009F419B" w:rsidRDefault="00F01616" w:rsidP="00F01616">
      <w:pPr>
        <w:pStyle w:val="subsection"/>
      </w:pPr>
      <w:r w:rsidRPr="009F419B">
        <w:tab/>
        <w:t>(8)</w:t>
      </w:r>
      <w:r w:rsidRPr="009F419B">
        <w:tab/>
        <w:t>Nothing contained in, or done under, this section prevents the Supreme Court of a State or Territory or the High Court from ordering the release from custody of a person held in custody under this section where the court finds that he is not a prohibited immigrant.</w:t>
      </w:r>
    </w:p>
    <w:p w14:paraId="3A304659" w14:textId="77777777" w:rsidR="00953A09" w:rsidRPr="009F419B" w:rsidRDefault="00F01616" w:rsidP="00953A09">
      <w:pPr>
        <w:pStyle w:val="ActHead5"/>
      </w:pPr>
      <w:bookmarkStart w:id="51" w:name="_Toc210033258"/>
      <w:r w:rsidRPr="009F419B">
        <w:rPr>
          <w:rStyle w:val="CharSectno"/>
        </w:rPr>
        <w:t>39</w:t>
      </w:r>
      <w:r w:rsidR="00953A09" w:rsidRPr="009F419B">
        <w:t xml:space="preserve">  A</w:t>
      </w:r>
      <w:r w:rsidRPr="009F419B">
        <w:t>rrest of deportee</w:t>
      </w:r>
      <w:bookmarkEnd w:id="51"/>
    </w:p>
    <w:p w14:paraId="6907928E" w14:textId="77777777" w:rsidR="00F01616" w:rsidRPr="009F419B" w:rsidRDefault="00F01616" w:rsidP="00F01616">
      <w:pPr>
        <w:pStyle w:val="subsection"/>
      </w:pPr>
      <w:r w:rsidRPr="009F419B">
        <w:tab/>
        <w:t>(1)</w:t>
      </w:r>
      <w:r w:rsidRPr="009F419B">
        <w:tab/>
        <w:t>Where an order for the deportation of a person is in force, an officer may, without warrant, arrest a person whom he reasonably supposes to be that person, and a person so arrested may, subject to this section, be kept in custody as a deportee in accordance with subsection (6) of this section.</w:t>
      </w:r>
    </w:p>
    <w:p w14:paraId="628E43B3" w14:textId="77777777" w:rsidR="00F01616" w:rsidRPr="009F419B" w:rsidRDefault="00F01616" w:rsidP="00F01616">
      <w:pPr>
        <w:pStyle w:val="subsection"/>
      </w:pPr>
      <w:r w:rsidRPr="009F419B">
        <w:tab/>
        <w:t>(2)</w:t>
      </w:r>
      <w:r w:rsidRPr="009F419B">
        <w:tab/>
        <w:t xml:space="preserve">Where an officer arrests a person in accordance with this section, the officer shall forthwith inform the person arrested of the reason </w:t>
      </w:r>
      <w:r w:rsidRPr="009F419B">
        <w:lastRenderedPageBreak/>
        <w:t>for the arrest and shall, if that person so requests, furnish to him, as soon as practicable, particulars of the deportation order.</w:t>
      </w:r>
    </w:p>
    <w:p w14:paraId="7C5FAC7B" w14:textId="3E6480A6" w:rsidR="00167C5F" w:rsidRPr="009F419B" w:rsidRDefault="00F01616" w:rsidP="00907C44">
      <w:pPr>
        <w:pStyle w:val="subsection"/>
      </w:pPr>
      <w:r w:rsidRPr="009F419B">
        <w:tab/>
      </w:r>
      <w:r w:rsidR="00167C5F" w:rsidRPr="009F419B">
        <w:t>(3)</w:t>
      </w:r>
      <w:r w:rsidR="00167C5F" w:rsidRPr="009F419B">
        <w:tab/>
        <w:t>If a person under this section claims, within 48 hours of his arrest and while he is in custody, that he is not the person in respect of whom the deportation order is in force, the person to whom the claim is made shall—</w:t>
      </w:r>
    </w:p>
    <w:p w14:paraId="7D68EBA2" w14:textId="010D3572" w:rsidR="00167C5F" w:rsidRPr="009F419B" w:rsidRDefault="00167C5F" w:rsidP="00907C44">
      <w:pPr>
        <w:pStyle w:val="paragraph"/>
      </w:pPr>
      <w:r w:rsidRPr="009F419B">
        <w:tab/>
        <w:t>(a)</w:t>
      </w:r>
      <w:r w:rsidRPr="009F419B">
        <w:tab/>
        <w:t>if he is an officer—ask him; or</w:t>
      </w:r>
    </w:p>
    <w:p w14:paraId="3D2496EB" w14:textId="3F0A6752" w:rsidR="00167C5F" w:rsidRPr="009F419B" w:rsidRDefault="00167C5F" w:rsidP="00907C44">
      <w:pPr>
        <w:pStyle w:val="paragraph"/>
      </w:pPr>
      <w:r w:rsidRPr="009F419B">
        <w:tab/>
        <w:t>(b)</w:t>
      </w:r>
      <w:r w:rsidRPr="009F419B">
        <w:tab/>
        <w:t>in any other case—cause an officer to ask him,</w:t>
      </w:r>
    </w:p>
    <w:p w14:paraId="3FBE92F5" w14:textId="77777777" w:rsidR="00167C5F" w:rsidRPr="009F419B" w:rsidRDefault="00167C5F" w:rsidP="00907C44">
      <w:pPr>
        <w:pStyle w:val="subsection2"/>
      </w:pPr>
      <w:r w:rsidRPr="009F419B">
        <w:t>to make a statutory declaration to that effect, and, if the person arrested makes such a declaration, the officer who asked him to make the declaration shall take him before a prescribed authority within 48 hours after the making of the declaration, or, if it is not practicable to take him before a prescribed authority within that time, as soon as practicable after the expiration of that period.</w:t>
      </w:r>
    </w:p>
    <w:p w14:paraId="06C81C5F" w14:textId="57CC6AF9" w:rsidR="00F01616" w:rsidRPr="009F419B" w:rsidRDefault="00167C5F" w:rsidP="00167C5F">
      <w:pPr>
        <w:pStyle w:val="subsection"/>
      </w:pPr>
      <w:r w:rsidRPr="009F419B">
        <w:tab/>
        <w:t>(3</w:t>
      </w:r>
      <w:r w:rsidRPr="009F419B">
        <w:rPr>
          <w:smallCaps/>
        </w:rPr>
        <w:t>A</w:t>
      </w:r>
      <w:r w:rsidRPr="009F419B">
        <w:t>)</w:t>
      </w:r>
      <w:r w:rsidRPr="009F419B">
        <w:tab/>
        <w:t>If an arrested person who is required under subsection (3) to be brought before a prescribed authority within a particular period, is not so brought before a prescribed authority, he shall be released.</w:t>
      </w:r>
    </w:p>
    <w:p w14:paraId="45F52308" w14:textId="77777777" w:rsidR="00F01616" w:rsidRPr="009F419B" w:rsidRDefault="00F01616" w:rsidP="00F01616">
      <w:pPr>
        <w:pStyle w:val="subsection"/>
      </w:pPr>
      <w:r w:rsidRPr="009F419B">
        <w:tab/>
        <w:t>(4)</w:t>
      </w:r>
      <w:r w:rsidRPr="009F419B">
        <w:tab/>
        <w:t>Where a person is brought before a prescribed authority under this section, the prescribed authority shall inquire into the question whether there are reasonable grounds for supposing that that person is a deportee and, if the prescribed authority is satisfied that there are such reasonable grounds, he shall, by writing under his hand, declare accordingly.</w:t>
      </w:r>
    </w:p>
    <w:p w14:paraId="684DBE6C" w14:textId="77777777" w:rsidR="00F01616" w:rsidRPr="009F419B" w:rsidRDefault="00F01616" w:rsidP="00F01616">
      <w:pPr>
        <w:pStyle w:val="subsection"/>
      </w:pPr>
      <w:r w:rsidRPr="009F419B">
        <w:tab/>
        <w:t>(5)</w:t>
      </w:r>
      <w:r w:rsidRPr="009F419B">
        <w:tab/>
        <w:t>Where a prescribed authority makes a declaration in accordance with the last preceding subsection, the arrested person may be held in custody as a deportee in accordance with the next succeeding subsection, but otherwise the prescribed authority shall direct the release of that person and he shall be released accordingly.</w:t>
      </w:r>
    </w:p>
    <w:p w14:paraId="098F313F" w14:textId="77777777" w:rsidR="00F01616" w:rsidRPr="009F419B" w:rsidRDefault="00F01616" w:rsidP="00F01616">
      <w:pPr>
        <w:pStyle w:val="subsection"/>
      </w:pPr>
      <w:r w:rsidRPr="009F419B">
        <w:tab/>
        <w:t>(6)</w:t>
      </w:r>
      <w:r w:rsidRPr="009F419B">
        <w:tab/>
        <w:t>A deportee may be kept in such custody as the Minister or an officer directs—</w:t>
      </w:r>
    </w:p>
    <w:p w14:paraId="5560E29A" w14:textId="77777777" w:rsidR="00F01616" w:rsidRPr="009F419B" w:rsidRDefault="00F01616" w:rsidP="00F01616">
      <w:pPr>
        <w:pStyle w:val="paragraph"/>
      </w:pPr>
      <w:r w:rsidRPr="009F419B">
        <w:tab/>
        <w:t>(a)</w:t>
      </w:r>
      <w:r w:rsidRPr="009F419B">
        <w:tab/>
        <w:t>pending deportation, until he is placed on board a vessel for deportation;</w:t>
      </w:r>
    </w:p>
    <w:p w14:paraId="00E207F0" w14:textId="77777777" w:rsidR="00F01616" w:rsidRPr="009F419B" w:rsidRDefault="00F01616" w:rsidP="00F01616">
      <w:pPr>
        <w:pStyle w:val="paragraph"/>
      </w:pPr>
      <w:r w:rsidRPr="009F419B">
        <w:tab/>
        <w:t>(b)</w:t>
      </w:r>
      <w:r w:rsidRPr="009F419B">
        <w:tab/>
        <w:t>at any port or place in Australia at which the vessel calls after he has been placed on board; or</w:t>
      </w:r>
    </w:p>
    <w:p w14:paraId="7A573B6E" w14:textId="77777777" w:rsidR="00F01616" w:rsidRPr="009F419B" w:rsidRDefault="00F01616" w:rsidP="00F01616">
      <w:pPr>
        <w:pStyle w:val="paragraph"/>
      </w:pPr>
      <w:r w:rsidRPr="009F419B">
        <w:lastRenderedPageBreak/>
        <w:tab/>
        <w:t>(c)</w:t>
      </w:r>
      <w:r w:rsidRPr="009F419B">
        <w:tab/>
        <w:t>on board the vessel until her departure from her last port or place of call in Australia.</w:t>
      </w:r>
    </w:p>
    <w:p w14:paraId="7F8FE278" w14:textId="77777777" w:rsidR="00F01616" w:rsidRPr="009F419B" w:rsidRDefault="00F01616" w:rsidP="00F01616">
      <w:pPr>
        <w:pStyle w:val="subsection"/>
      </w:pPr>
      <w:r w:rsidRPr="009F419B">
        <w:tab/>
        <w:t>(7)</w:t>
      </w:r>
      <w:r w:rsidRPr="009F419B">
        <w:tab/>
        <w:t>Notwithstanding anything contained in this section, an authorized officer may at any time order the release of a person who is in custody under this section.</w:t>
      </w:r>
    </w:p>
    <w:p w14:paraId="4DF0168B" w14:textId="77777777" w:rsidR="00F01616" w:rsidRPr="009F419B" w:rsidRDefault="00F01616" w:rsidP="00F01616">
      <w:pPr>
        <w:pStyle w:val="subsection"/>
      </w:pPr>
      <w:r w:rsidRPr="009F419B">
        <w:tab/>
        <w:t>(8)</w:t>
      </w:r>
      <w:r w:rsidRPr="009F419B">
        <w:tab/>
        <w:t>Nothing contained in, or done under, this section prevents the Supreme Court of a State or Territory or the High Court from ordering the release from custody of a person held in custody under this section where the Court finds that there is no valid deportation order in force in relation to that person.</w:t>
      </w:r>
    </w:p>
    <w:p w14:paraId="0E9DC391" w14:textId="77777777" w:rsidR="00953A09" w:rsidRPr="009F419B" w:rsidRDefault="00F01616" w:rsidP="00953A09">
      <w:pPr>
        <w:pStyle w:val="ActHead5"/>
      </w:pPr>
      <w:bookmarkStart w:id="52" w:name="_Toc210033259"/>
      <w:r w:rsidRPr="009F419B">
        <w:rPr>
          <w:rStyle w:val="CharSectno"/>
        </w:rPr>
        <w:t>40</w:t>
      </w:r>
      <w:r w:rsidR="00953A09" w:rsidRPr="009F419B">
        <w:t xml:space="preserve">  </w:t>
      </w:r>
      <w:r w:rsidRPr="009F419B">
        <w:t>Prescribed authorities</w:t>
      </w:r>
      <w:bookmarkEnd w:id="52"/>
    </w:p>
    <w:p w14:paraId="556448D2" w14:textId="77777777" w:rsidR="00F01616" w:rsidRPr="009F419B" w:rsidRDefault="00F01616" w:rsidP="00F01616">
      <w:pPr>
        <w:pStyle w:val="subsection"/>
      </w:pPr>
      <w:r w:rsidRPr="009F419B">
        <w:tab/>
        <w:t>(1)</w:t>
      </w:r>
      <w:r w:rsidRPr="009F419B">
        <w:tab/>
        <w:t>The Minister may appoint as a prescribed authority for the purposes of the last two preceding sections a person who is or has been a Judge of a Federal Court or of the Supreme Court of a State or Territory or a barrister or solicitor of the High Court or of the Supreme Court of a State of not less than five years’ standing.</w:t>
      </w:r>
    </w:p>
    <w:p w14:paraId="034A9482" w14:textId="4B120C11" w:rsidR="00F01616" w:rsidRPr="009F419B" w:rsidRDefault="00F01616" w:rsidP="00F01616">
      <w:pPr>
        <w:pStyle w:val="subsection"/>
      </w:pPr>
      <w:r w:rsidRPr="009F419B">
        <w:tab/>
        <w:t>(2)</w:t>
      </w:r>
      <w:r w:rsidRPr="009F419B">
        <w:tab/>
        <w:t>The Governor</w:t>
      </w:r>
      <w:r w:rsidR="009F419B">
        <w:noBreakHyphen/>
      </w:r>
      <w:r w:rsidRPr="009F419B">
        <w:t>General may arrange with the Governor</w:t>
      </w:r>
      <w:r w:rsidR="009F419B">
        <w:noBreakHyphen/>
      </w:r>
      <w:r w:rsidRPr="009F419B">
        <w:t>in</w:t>
      </w:r>
      <w:r w:rsidR="009F419B">
        <w:noBreakHyphen/>
      </w:r>
      <w:r w:rsidRPr="009F419B">
        <w:t>Council of a State for the performance by persons who hold office as Police, Stipendiary or Special Magistrates in that State of the functions of a prescribed authority under the last two preceding sections.</w:t>
      </w:r>
    </w:p>
    <w:p w14:paraId="5F2FE823" w14:textId="77777777" w:rsidR="00F01616" w:rsidRPr="009F419B" w:rsidRDefault="00F01616" w:rsidP="00F01616">
      <w:pPr>
        <w:pStyle w:val="subsection"/>
      </w:pPr>
      <w:r w:rsidRPr="009F419B">
        <w:tab/>
        <w:t>(3)</w:t>
      </w:r>
      <w:r w:rsidRPr="009F419B">
        <w:tab/>
        <w:t xml:space="preserve">Notice of an arrangement under the last preceding subsection shall be published in the </w:t>
      </w:r>
      <w:r w:rsidRPr="009F419B">
        <w:rPr>
          <w:i/>
        </w:rPr>
        <w:t>Gazette</w:t>
      </w:r>
      <w:r w:rsidRPr="009F419B">
        <w:t>.</w:t>
      </w:r>
    </w:p>
    <w:p w14:paraId="4BE9674D" w14:textId="77777777" w:rsidR="00F01616" w:rsidRPr="009F419B" w:rsidRDefault="00F01616" w:rsidP="00F01616">
      <w:pPr>
        <w:pStyle w:val="subsection"/>
      </w:pPr>
      <w:r w:rsidRPr="009F419B">
        <w:tab/>
        <w:t>(4)</w:t>
      </w:r>
      <w:r w:rsidRPr="009F419B">
        <w:tab/>
        <w:t>Where an arrangement under subsection (2) of this section is in force, a person who holds an office specified in the arrangement is a prescribed authority for the purposes of the last two preceding sections.</w:t>
      </w:r>
    </w:p>
    <w:p w14:paraId="542CC49F" w14:textId="77777777" w:rsidR="00F01616" w:rsidRPr="009F419B" w:rsidRDefault="00F01616" w:rsidP="00F01616">
      <w:pPr>
        <w:pStyle w:val="subsection"/>
      </w:pPr>
      <w:r w:rsidRPr="009F419B">
        <w:tab/>
        <w:t>(5)</w:t>
      </w:r>
      <w:r w:rsidRPr="009F419B">
        <w:tab/>
        <w:t>A person who holds office as a Police, Stipendiary or Special Magistrate of a Territory is a prescribed authority for the purposes of the last two preceding sections.</w:t>
      </w:r>
    </w:p>
    <w:p w14:paraId="547FE4D2" w14:textId="77777777" w:rsidR="00F01616" w:rsidRPr="009F419B" w:rsidRDefault="00F01616" w:rsidP="00F01616">
      <w:pPr>
        <w:pStyle w:val="subsection"/>
      </w:pPr>
      <w:r w:rsidRPr="009F419B">
        <w:lastRenderedPageBreak/>
        <w:tab/>
        <w:t>(6)</w:t>
      </w:r>
      <w:r w:rsidRPr="009F419B">
        <w:tab/>
        <w:t>A prescribed authority shall make a thorough investigation of the matter which he is required to inquire into, without regard to legal forms, and shall not be bound by any rules of evidence but may inform himself on any relevant matter in such manner as he thinks fit.</w:t>
      </w:r>
    </w:p>
    <w:p w14:paraId="497A3D0E" w14:textId="77777777" w:rsidR="00953A09" w:rsidRPr="009F419B" w:rsidRDefault="00F01616" w:rsidP="00953A09">
      <w:pPr>
        <w:pStyle w:val="ActHead5"/>
      </w:pPr>
      <w:bookmarkStart w:id="53" w:name="_Toc210033260"/>
      <w:r w:rsidRPr="009F419B">
        <w:rPr>
          <w:rStyle w:val="CharSectno"/>
        </w:rPr>
        <w:t>4</w:t>
      </w:r>
      <w:r w:rsidR="00953A09" w:rsidRPr="009F419B">
        <w:rPr>
          <w:rStyle w:val="CharSectno"/>
        </w:rPr>
        <w:t>1</w:t>
      </w:r>
      <w:r w:rsidR="00953A09" w:rsidRPr="009F419B">
        <w:t xml:space="preserve">  </w:t>
      </w:r>
      <w:r w:rsidRPr="009F419B">
        <w:t>Persons in custody to have access to legal advice</w:t>
      </w:r>
      <w:bookmarkEnd w:id="53"/>
    </w:p>
    <w:p w14:paraId="71852A15" w14:textId="77777777" w:rsidR="00F01616" w:rsidRPr="009F419B" w:rsidRDefault="00F01616" w:rsidP="00F01616">
      <w:pPr>
        <w:pStyle w:val="subsection"/>
      </w:pPr>
      <w:r w:rsidRPr="009F419B">
        <w:tab/>
      </w:r>
      <w:r w:rsidRPr="009F419B">
        <w:tab/>
        <w:t>Where a person is in custody under this Act, the person having his custody shall, at the request of the person in custody, afford to him all reasonable facilities for making a statutory declaration for the purposes of this Act or for obtaining legal advice or taking legal proceedings in relation to his custody.</w:t>
      </w:r>
    </w:p>
    <w:p w14:paraId="1CAC6C54" w14:textId="77777777" w:rsidR="00953A09" w:rsidRPr="009F419B" w:rsidRDefault="00F01616" w:rsidP="00953A09">
      <w:pPr>
        <w:pStyle w:val="ActHead5"/>
      </w:pPr>
      <w:bookmarkStart w:id="54" w:name="_Toc210033261"/>
      <w:r w:rsidRPr="009F419B">
        <w:rPr>
          <w:rStyle w:val="CharSectno"/>
        </w:rPr>
        <w:t>42</w:t>
      </w:r>
      <w:r w:rsidR="00953A09" w:rsidRPr="009F419B">
        <w:t xml:space="preserve">  </w:t>
      </w:r>
      <w:r w:rsidRPr="009F419B">
        <w:t>Persons may be required to answer questions</w:t>
      </w:r>
      <w:bookmarkEnd w:id="54"/>
    </w:p>
    <w:p w14:paraId="1DC4A05E" w14:textId="77777777" w:rsidR="00F01616" w:rsidRPr="009F419B" w:rsidRDefault="00F01616" w:rsidP="00F01616">
      <w:pPr>
        <w:pStyle w:val="subsection"/>
      </w:pPr>
      <w:r w:rsidRPr="009F419B">
        <w:tab/>
        <w:t>(1)</w:t>
      </w:r>
      <w:r w:rsidRPr="009F419B">
        <w:tab/>
        <w:t>For the purpose of determining whether a person who has been arrested and is in custody under this Act is a prohibited immigrant or a deportee, an officer may put to that person such questions as he considers necessary and may move that person from place to place.</w:t>
      </w:r>
    </w:p>
    <w:p w14:paraId="1B49056D" w14:textId="77777777" w:rsidR="00F01616" w:rsidRPr="009F419B" w:rsidRDefault="00F01616" w:rsidP="00F01616">
      <w:pPr>
        <w:pStyle w:val="subsection"/>
      </w:pPr>
      <w:r w:rsidRPr="009F419B">
        <w:tab/>
        <w:t>(2)</w:t>
      </w:r>
      <w:r w:rsidRPr="009F419B">
        <w:tab/>
        <w:t>Where an officer puts a question to a person in accordance with the last preceding subsection after having informed that person that he is required to answer the question, that person shall not—</w:t>
      </w:r>
    </w:p>
    <w:p w14:paraId="5B61E0D1" w14:textId="77777777" w:rsidR="00F01616" w:rsidRPr="009F419B" w:rsidRDefault="00F01616" w:rsidP="00F01616">
      <w:pPr>
        <w:pStyle w:val="paragraph"/>
      </w:pPr>
      <w:r w:rsidRPr="009F419B">
        <w:tab/>
        <w:t>(a)</w:t>
      </w:r>
      <w:r w:rsidRPr="009F419B">
        <w:tab/>
        <w:t>refuse or fail to answer the question; or</w:t>
      </w:r>
    </w:p>
    <w:p w14:paraId="54FA90EF" w14:textId="77777777" w:rsidR="00F01616" w:rsidRPr="009F419B" w:rsidRDefault="00F01616" w:rsidP="00F01616">
      <w:pPr>
        <w:pStyle w:val="paragraph"/>
      </w:pPr>
      <w:r w:rsidRPr="009F419B">
        <w:tab/>
        <w:t>(b)</w:t>
      </w:r>
      <w:r w:rsidRPr="009F419B">
        <w:tab/>
        <w:t>in answer to the question, make a statement which is false or misleading in a material particular.</w:t>
      </w:r>
    </w:p>
    <w:p w14:paraId="2B9706F4" w14:textId="353AE610" w:rsidR="00F01616" w:rsidRPr="009F419B" w:rsidRDefault="000C026C" w:rsidP="00F01616">
      <w:pPr>
        <w:pStyle w:val="Penalty"/>
      </w:pPr>
      <w:r w:rsidRPr="009F419B">
        <w:t>Penalty:</w:t>
      </w:r>
      <w:r w:rsidRPr="009F419B">
        <w:tab/>
        <w:t>$1,000 or imprisonment for 6 months</w:t>
      </w:r>
      <w:r w:rsidR="00F01616" w:rsidRPr="009F419B">
        <w:t>.</w:t>
      </w:r>
    </w:p>
    <w:p w14:paraId="5BF28838" w14:textId="77777777" w:rsidR="00F01616" w:rsidRPr="009F419B" w:rsidRDefault="00F01616" w:rsidP="00F01616">
      <w:pPr>
        <w:pStyle w:val="subsection"/>
      </w:pPr>
      <w:r w:rsidRPr="009F419B">
        <w:tab/>
        <w:t>(3)</w:t>
      </w:r>
      <w:r w:rsidRPr="009F419B">
        <w:tab/>
        <w:t>Where the last preceding subsection is applicable in relation to a question put to a person, that person is not excused from answering the question on the ground that the answer might tend to incriminate him, but the answer to the question shall not be used as evidence against that person in any proceedings other than proceedings under that subsection.</w:t>
      </w:r>
    </w:p>
    <w:p w14:paraId="0260B46C" w14:textId="77777777" w:rsidR="00953A09" w:rsidRPr="009F419B" w:rsidRDefault="00F01616" w:rsidP="00953A09">
      <w:pPr>
        <w:pStyle w:val="ActHead5"/>
      </w:pPr>
      <w:bookmarkStart w:id="55" w:name="_Toc210033262"/>
      <w:r w:rsidRPr="009F419B">
        <w:rPr>
          <w:rStyle w:val="CharSectno"/>
        </w:rPr>
        <w:lastRenderedPageBreak/>
        <w:t>43</w:t>
      </w:r>
      <w:r w:rsidR="00953A09" w:rsidRPr="009F419B">
        <w:t xml:space="preserve">  </w:t>
      </w:r>
      <w:r w:rsidRPr="009F419B">
        <w:t>Identification of persons in custody</w:t>
      </w:r>
      <w:bookmarkEnd w:id="55"/>
    </w:p>
    <w:p w14:paraId="52F6522C" w14:textId="77777777" w:rsidR="00F01616" w:rsidRPr="009F419B" w:rsidRDefault="00F01616" w:rsidP="00F01616">
      <w:pPr>
        <w:pStyle w:val="subsection"/>
      </w:pPr>
      <w:r w:rsidRPr="009F419B">
        <w:tab/>
      </w:r>
      <w:r w:rsidRPr="009F419B">
        <w:tab/>
        <w:t>Where a person is in custody by virtue of this Act, an authorized officer may do all such things as are reasonably necessary for photographing or measuring that person or otherwise recording matters in order to facilitate his present or future identification.</w:t>
      </w:r>
    </w:p>
    <w:p w14:paraId="4EBB5201" w14:textId="77777777" w:rsidR="00953A09" w:rsidRPr="009F419B" w:rsidRDefault="00F01616" w:rsidP="00953A09">
      <w:pPr>
        <w:pStyle w:val="ActHead5"/>
      </w:pPr>
      <w:bookmarkStart w:id="56" w:name="_Toc210033263"/>
      <w:r w:rsidRPr="009F419B">
        <w:rPr>
          <w:rStyle w:val="CharSectno"/>
        </w:rPr>
        <w:t>44</w:t>
      </w:r>
      <w:r w:rsidR="00953A09" w:rsidRPr="009F419B">
        <w:t xml:space="preserve">  </w:t>
      </w:r>
      <w:r w:rsidRPr="009F419B">
        <w:t>Detention of vessel for purpose of search</w:t>
      </w:r>
      <w:bookmarkEnd w:id="56"/>
    </w:p>
    <w:p w14:paraId="0345D00D" w14:textId="77777777" w:rsidR="00F01616" w:rsidRPr="009F419B" w:rsidRDefault="00F01616" w:rsidP="00F01616">
      <w:pPr>
        <w:pStyle w:val="subsection"/>
      </w:pPr>
      <w:r w:rsidRPr="009F419B">
        <w:tab/>
        <w:t>(1)</w:t>
      </w:r>
      <w:r w:rsidRPr="009F419B">
        <w:tab/>
        <w:t>An authorized officer may, by notice in writing to the master of a vessel which has arrived in Australia not more than one month before the date of the notice, order that the vessel remain at a port or place for a reasonable time specified in the notice for the purpose of enabling a search of the vessel to be made in order to ascertain whether there are on the vessel any stowaways or any persons seeking to enter Australia in circumstances in which they would become prohibited immigrants.</w:t>
      </w:r>
    </w:p>
    <w:p w14:paraId="284B347A" w14:textId="77777777" w:rsidR="00F01616" w:rsidRPr="009F419B" w:rsidRDefault="00F01616" w:rsidP="00F01616">
      <w:pPr>
        <w:pStyle w:val="subsection"/>
      </w:pPr>
      <w:r w:rsidRPr="009F419B">
        <w:tab/>
        <w:t>(2)</w:t>
      </w:r>
      <w:r w:rsidRPr="009F419B">
        <w:tab/>
        <w:t>The master of a vessel in respect of which an order is in force under this section shall not, during the time specified in the order, move the vessel without the consent of an authorized officer.</w:t>
      </w:r>
    </w:p>
    <w:p w14:paraId="6828F72D" w14:textId="14A60AE0" w:rsidR="00F01616" w:rsidRPr="009F419B" w:rsidRDefault="00606364" w:rsidP="00F01616">
      <w:pPr>
        <w:pStyle w:val="Penalty"/>
      </w:pPr>
      <w:r w:rsidRPr="009F419B">
        <w:t>Penalty:</w:t>
      </w:r>
      <w:r w:rsidRPr="009F419B">
        <w:tab/>
        <w:t>$2,000</w:t>
      </w:r>
      <w:r w:rsidR="00F01616" w:rsidRPr="009F419B">
        <w:t>.</w:t>
      </w:r>
    </w:p>
    <w:p w14:paraId="069F5570" w14:textId="77777777" w:rsidR="00953A09" w:rsidRPr="009F419B" w:rsidRDefault="00F01616" w:rsidP="00953A09">
      <w:pPr>
        <w:pStyle w:val="ActHead5"/>
      </w:pPr>
      <w:bookmarkStart w:id="57" w:name="_Toc210033264"/>
      <w:r w:rsidRPr="009F419B">
        <w:rPr>
          <w:rStyle w:val="CharSectno"/>
        </w:rPr>
        <w:t>45</w:t>
      </w:r>
      <w:r w:rsidR="00953A09" w:rsidRPr="009F419B">
        <w:t xml:space="preserve">  </w:t>
      </w:r>
      <w:r w:rsidRPr="009F419B">
        <w:t>Detention of vessel pending recovery of penalty</w:t>
      </w:r>
      <w:bookmarkEnd w:id="57"/>
    </w:p>
    <w:p w14:paraId="299D663B" w14:textId="77777777" w:rsidR="00F01616" w:rsidRPr="009F419B" w:rsidRDefault="00F01616" w:rsidP="00F01616">
      <w:pPr>
        <w:pStyle w:val="subsection"/>
      </w:pPr>
      <w:r w:rsidRPr="009F419B">
        <w:tab/>
        <w:t>(1)</w:t>
      </w:r>
      <w:r w:rsidRPr="009F419B">
        <w:tab/>
        <w:t>An authorized officer may, by writing under his hand, direct an officer to detain a vessel where, in the opinion of the authorized officer, the master, owner, agent or charterer of the vessel has been guilty of an offence against this Act.</w:t>
      </w:r>
    </w:p>
    <w:p w14:paraId="1667B649" w14:textId="77777777" w:rsidR="00F01616" w:rsidRPr="009F419B" w:rsidRDefault="00F01616" w:rsidP="00F01616">
      <w:pPr>
        <w:pStyle w:val="subsection"/>
      </w:pPr>
      <w:r w:rsidRPr="009F419B">
        <w:tab/>
        <w:t>(2)</w:t>
      </w:r>
      <w:r w:rsidRPr="009F419B">
        <w:tab/>
        <w:t>Where a direction is given under the last preceding subsection—</w:t>
      </w:r>
    </w:p>
    <w:p w14:paraId="23C8C19F" w14:textId="77777777" w:rsidR="00F01616" w:rsidRPr="009F419B" w:rsidRDefault="00F01616" w:rsidP="00F01616">
      <w:pPr>
        <w:pStyle w:val="paragraph"/>
      </w:pPr>
      <w:r w:rsidRPr="009F419B">
        <w:tab/>
        <w:t>(a)</w:t>
      </w:r>
      <w:r w:rsidRPr="009F419B">
        <w:tab/>
        <w:t>the officer specified in the direction may detain the vessel at the place where she is found or cause her to be brought to another place specified by the authorized officer and detain her at that place; and</w:t>
      </w:r>
    </w:p>
    <w:p w14:paraId="67B8C5F4" w14:textId="77777777" w:rsidR="00F01616" w:rsidRPr="009F419B" w:rsidRDefault="00F01616" w:rsidP="00F01616">
      <w:pPr>
        <w:pStyle w:val="paragraph"/>
      </w:pPr>
      <w:r w:rsidRPr="009F419B">
        <w:tab/>
        <w:t>(b)</w:t>
      </w:r>
      <w:r w:rsidRPr="009F419B">
        <w:tab/>
        <w:t>the authorized officer shall forthwith give notice of the detention to the owner, charterer or agent of the vessel.</w:t>
      </w:r>
    </w:p>
    <w:p w14:paraId="368F0FA3" w14:textId="77777777" w:rsidR="00F01616" w:rsidRPr="009F419B" w:rsidRDefault="00F01616" w:rsidP="00F01616">
      <w:pPr>
        <w:pStyle w:val="subsection"/>
      </w:pPr>
      <w:r w:rsidRPr="009F419B">
        <w:lastRenderedPageBreak/>
        <w:tab/>
        <w:t>(3)</w:t>
      </w:r>
      <w:r w:rsidRPr="009F419B">
        <w:tab/>
        <w:t>For the purposes of the detention and other lawful dealings with the vessel, the officer specified in the direction is entitled to obtain such writ of assistance or other aid as may be obtained under the law relating to the Customs with respect to the seizure of vessels or goods.</w:t>
      </w:r>
    </w:p>
    <w:p w14:paraId="2957AC92" w14:textId="77777777" w:rsidR="00F01616" w:rsidRPr="009F419B" w:rsidRDefault="00F01616" w:rsidP="00F01616">
      <w:pPr>
        <w:pStyle w:val="subsection"/>
      </w:pPr>
      <w:r w:rsidRPr="009F419B">
        <w:tab/>
        <w:t>(4)</w:t>
      </w:r>
      <w:r w:rsidRPr="009F419B">
        <w:tab/>
        <w:t>The detention of a vessel under this section shall cease if a bond with two sufficient sureties to the satisfaction of an authorized officer is given by the master, owner, agent or charterer of the vessel for the payment of any penalties that may be imposed in respect of the alleged offence.</w:t>
      </w:r>
    </w:p>
    <w:p w14:paraId="2384140A" w14:textId="77777777" w:rsidR="00F01616" w:rsidRPr="009F419B" w:rsidRDefault="00F01616" w:rsidP="00F01616">
      <w:pPr>
        <w:pStyle w:val="subsection"/>
      </w:pPr>
      <w:r w:rsidRPr="009F419B">
        <w:tab/>
        <w:t>(5)</w:t>
      </w:r>
      <w:r w:rsidRPr="009F419B">
        <w:tab/>
        <w:t>If, while the vessel is detained under this section, default is made in payment of any penalties imposed in respect of an offence against this Act by the master, owner, agent or charterer of the vessel, an authorized officer may seize the vessel, and the like proceedings shall thereupon be taken for forfeiting and condemning the vessel as in the case of a vessel seized for breach of the law relating to the Customs, and the vessel shall be sold.</w:t>
      </w:r>
    </w:p>
    <w:p w14:paraId="1D01838D" w14:textId="77777777" w:rsidR="00F01616" w:rsidRPr="009F419B" w:rsidRDefault="00F01616" w:rsidP="00F01616">
      <w:pPr>
        <w:pStyle w:val="subsection"/>
      </w:pPr>
      <w:r w:rsidRPr="009F419B">
        <w:tab/>
        <w:t>(6)</w:t>
      </w:r>
      <w:r w:rsidRPr="009F419B">
        <w:tab/>
        <w:t>The proceeds of the sale shall be applied firstly in payment of the penalties referred to in the last preceding subsection and of all costs awarded in connexion with the proceedings in which the penalties were imposed or incurred in and about the sale and the proceedings leading to the sale, and the balance shall be payable to the owner and other persons having interests in the vessel before the condemnation and sale.</w:t>
      </w:r>
    </w:p>
    <w:p w14:paraId="5E206960" w14:textId="77777777" w:rsidR="00F01616" w:rsidRPr="009F419B" w:rsidRDefault="00F01616" w:rsidP="00F01616">
      <w:pPr>
        <w:pStyle w:val="ActHead3"/>
        <w:pageBreakBefore/>
      </w:pPr>
      <w:bookmarkStart w:id="58" w:name="_Toc210033265"/>
      <w:r w:rsidRPr="009F419B">
        <w:rPr>
          <w:rStyle w:val="CharDivNo"/>
        </w:rPr>
        <w:lastRenderedPageBreak/>
        <w:t>Division 6</w:t>
      </w:r>
      <w:r w:rsidRPr="009F419B">
        <w:t>—</w:t>
      </w:r>
      <w:r w:rsidRPr="009F419B">
        <w:rPr>
          <w:rStyle w:val="CharDivText"/>
        </w:rPr>
        <w:t>Immigration Agents</w:t>
      </w:r>
      <w:bookmarkEnd w:id="58"/>
    </w:p>
    <w:p w14:paraId="1C7767B6" w14:textId="77777777" w:rsidR="00953A09" w:rsidRPr="009F419B" w:rsidRDefault="00F01616" w:rsidP="00953A09">
      <w:pPr>
        <w:pStyle w:val="ActHead5"/>
      </w:pPr>
      <w:bookmarkStart w:id="59" w:name="_Toc210033266"/>
      <w:r w:rsidRPr="009F419B">
        <w:rPr>
          <w:rStyle w:val="CharSectno"/>
        </w:rPr>
        <w:t>46</w:t>
      </w:r>
      <w:r w:rsidR="00953A09" w:rsidRPr="009F419B">
        <w:t xml:space="preserve">  </w:t>
      </w:r>
      <w:r w:rsidRPr="009F419B">
        <w:t>Interpretation</w:t>
      </w:r>
      <w:bookmarkEnd w:id="59"/>
    </w:p>
    <w:p w14:paraId="2BD270CF" w14:textId="77777777" w:rsidR="00F01616" w:rsidRPr="009F419B" w:rsidRDefault="00F01616" w:rsidP="00F01616">
      <w:pPr>
        <w:pStyle w:val="subsection"/>
      </w:pPr>
      <w:r w:rsidRPr="009F419B">
        <w:tab/>
      </w:r>
      <w:r w:rsidRPr="009F419B">
        <w:tab/>
        <w:t>For the purposes of this Division, a person shall be deemed to act as an immigration agent if he demands or receives a fee, commission or other reward for or in relation to services rendered or to be rendered by him in relation to—</w:t>
      </w:r>
    </w:p>
    <w:p w14:paraId="433E77D0" w14:textId="77777777" w:rsidR="00F01616" w:rsidRPr="009F419B" w:rsidRDefault="00F01616" w:rsidP="00F01616">
      <w:pPr>
        <w:pStyle w:val="paragraph"/>
      </w:pPr>
      <w:r w:rsidRPr="009F419B">
        <w:tab/>
        <w:t>(a)</w:t>
      </w:r>
      <w:r w:rsidRPr="009F419B">
        <w:tab/>
        <w:t>an application or representations to a Minister, Department or authority of the Commonwealth with a view to the entry of a person into Australia as an immigrant; or</w:t>
      </w:r>
    </w:p>
    <w:p w14:paraId="4E872C65" w14:textId="77777777" w:rsidR="00F01616" w:rsidRPr="009F419B" w:rsidRDefault="00F01616" w:rsidP="00F01616">
      <w:pPr>
        <w:pStyle w:val="paragraph"/>
      </w:pPr>
      <w:r w:rsidRPr="009F419B">
        <w:tab/>
        <w:t>(b)</w:t>
      </w:r>
      <w:r w:rsidRPr="009F419B">
        <w:tab/>
        <w:t>arranging or securing the passage of an intending immigrant to Australia.</w:t>
      </w:r>
    </w:p>
    <w:p w14:paraId="32BF039F" w14:textId="77777777" w:rsidR="00953A09" w:rsidRPr="009F419B" w:rsidRDefault="00F01616" w:rsidP="00953A09">
      <w:pPr>
        <w:pStyle w:val="ActHead5"/>
      </w:pPr>
      <w:bookmarkStart w:id="60" w:name="_Toc210033267"/>
      <w:r w:rsidRPr="009F419B">
        <w:rPr>
          <w:rStyle w:val="CharSectno"/>
        </w:rPr>
        <w:t>47</w:t>
      </w:r>
      <w:r w:rsidR="00953A09" w:rsidRPr="009F419B">
        <w:t xml:space="preserve">  </w:t>
      </w:r>
      <w:r w:rsidRPr="009F419B">
        <w:t>Persons proposing to act as immigration agents to give notice to Department</w:t>
      </w:r>
      <w:bookmarkEnd w:id="60"/>
    </w:p>
    <w:p w14:paraId="64FAB7F0" w14:textId="613F8FC1" w:rsidR="00F01616" w:rsidRPr="009F419B" w:rsidRDefault="00F01616" w:rsidP="00F01616">
      <w:pPr>
        <w:pStyle w:val="subsection"/>
      </w:pPr>
      <w:r w:rsidRPr="009F419B">
        <w:tab/>
        <w:t>(1)</w:t>
      </w:r>
      <w:r w:rsidRPr="009F419B">
        <w:tab/>
      </w:r>
      <w:r w:rsidR="0099644E" w:rsidRPr="009F419B">
        <w:t>A person</w:t>
      </w:r>
      <w:r w:rsidRPr="009F419B">
        <w:t xml:space="preserve"> shall not act as an immigration agent unless he has—</w:t>
      </w:r>
    </w:p>
    <w:p w14:paraId="016F4F7A" w14:textId="37B8DA32" w:rsidR="00F01616" w:rsidRPr="009F419B" w:rsidRDefault="00F01616" w:rsidP="00F01616">
      <w:pPr>
        <w:pStyle w:val="paragraph"/>
      </w:pPr>
      <w:r w:rsidRPr="009F419B">
        <w:tab/>
        <w:t>(a)</w:t>
      </w:r>
      <w:r w:rsidRPr="009F419B">
        <w:tab/>
        <w:t xml:space="preserve">delivered to the Secretary to the Department of </w:t>
      </w:r>
      <w:r w:rsidR="00657C7C" w:rsidRPr="009F419B">
        <w:t>Immigration and Ethnic Affairs</w:t>
      </w:r>
      <w:r w:rsidRPr="009F419B">
        <w:t xml:space="preserve"> a notice of his intention to do so in accordance with the prescribed form and containing such information as is prescribed; and</w:t>
      </w:r>
    </w:p>
    <w:p w14:paraId="2648B445" w14:textId="77777777" w:rsidR="00F01616" w:rsidRPr="009F419B" w:rsidRDefault="00F01616" w:rsidP="00F01616">
      <w:pPr>
        <w:pStyle w:val="paragraph"/>
      </w:pPr>
      <w:r w:rsidRPr="009F419B">
        <w:tab/>
        <w:t>(b)</w:t>
      </w:r>
      <w:r w:rsidRPr="009F419B">
        <w:tab/>
        <w:t>received an acknowledgment in writing of receipt of the notice.</w:t>
      </w:r>
    </w:p>
    <w:p w14:paraId="4E387057" w14:textId="729C757C" w:rsidR="00F01616" w:rsidRPr="009F419B" w:rsidRDefault="00606364" w:rsidP="00F01616">
      <w:pPr>
        <w:pStyle w:val="Penalty"/>
      </w:pPr>
      <w:r w:rsidRPr="009F419B">
        <w:t>Penalty:</w:t>
      </w:r>
      <w:r w:rsidRPr="009F419B">
        <w:tab/>
        <w:t>$1,000 or imprisonment for 6 months</w:t>
      </w:r>
      <w:r w:rsidR="00F01616" w:rsidRPr="009F419B">
        <w:t>.</w:t>
      </w:r>
    </w:p>
    <w:p w14:paraId="663AA490" w14:textId="499781C3" w:rsidR="00F01616" w:rsidRPr="009F419B" w:rsidRDefault="00F01616" w:rsidP="00F01616">
      <w:pPr>
        <w:pStyle w:val="subsection"/>
      </w:pPr>
      <w:r w:rsidRPr="009F419B">
        <w:tab/>
        <w:t>(2)</w:t>
      </w:r>
      <w:r w:rsidRPr="009F419B">
        <w:tab/>
        <w:t xml:space="preserve">Upon receipt by the Secretary to the Department of </w:t>
      </w:r>
      <w:r w:rsidR="00657C7C" w:rsidRPr="009F419B">
        <w:t>Immigration and Ethnic Affairs</w:t>
      </w:r>
      <w:r w:rsidRPr="009F419B">
        <w:t xml:space="preserve"> from a person of a notice referred to in paragraph (a) of the last preceding subsection, the Secretary shall send, or cause to be sent, by post to that person, at the address specified by that person in the notice, an acknowledgment in writing of receipt of the notice.</w:t>
      </w:r>
    </w:p>
    <w:p w14:paraId="72C8207F" w14:textId="77777777" w:rsidR="00F01616" w:rsidRPr="009F419B" w:rsidRDefault="00A66F97" w:rsidP="00F01616">
      <w:pPr>
        <w:pStyle w:val="subsection"/>
      </w:pPr>
      <w:r w:rsidRPr="009F419B">
        <w:tab/>
      </w:r>
      <w:r w:rsidR="00F01616" w:rsidRPr="009F419B">
        <w:t>(3)</w:t>
      </w:r>
      <w:r w:rsidR="00F01616" w:rsidRPr="009F419B">
        <w:tab/>
        <w:t>A person shall not, in a notice under this section, furnish information that is false or misleading in a material particular.</w:t>
      </w:r>
    </w:p>
    <w:p w14:paraId="02938F78" w14:textId="247F5B56" w:rsidR="00F01616" w:rsidRPr="009F419B" w:rsidRDefault="00606364" w:rsidP="00F01616">
      <w:pPr>
        <w:pStyle w:val="Penalty"/>
      </w:pPr>
      <w:r w:rsidRPr="009F419B">
        <w:lastRenderedPageBreak/>
        <w:t>Penalty:</w:t>
      </w:r>
      <w:r w:rsidRPr="009F419B">
        <w:tab/>
        <w:t>$1,000 or imprisonment for 6 months</w:t>
      </w:r>
      <w:r w:rsidR="00F01616" w:rsidRPr="009F419B">
        <w:t>.</w:t>
      </w:r>
    </w:p>
    <w:p w14:paraId="71F38E49" w14:textId="0B807E4D" w:rsidR="00F01616" w:rsidRPr="009F419B" w:rsidRDefault="00A66F97" w:rsidP="00F01616">
      <w:pPr>
        <w:pStyle w:val="subsection"/>
      </w:pPr>
      <w:r w:rsidRPr="009F419B">
        <w:tab/>
      </w:r>
      <w:r w:rsidR="00F01616" w:rsidRPr="009F419B">
        <w:t>(4)</w:t>
      </w:r>
      <w:r w:rsidR="00F01616" w:rsidRPr="009F419B">
        <w:tab/>
        <w:t>Subsection</w:t>
      </w:r>
      <w:r w:rsidRPr="009F419B">
        <w:t> </w:t>
      </w:r>
      <w:r w:rsidR="00F01616" w:rsidRPr="009F419B">
        <w:t xml:space="preserve">(1) of this section does not apply to a person who was a registered agent under the </w:t>
      </w:r>
      <w:r w:rsidR="00F01616" w:rsidRPr="009F419B">
        <w:rPr>
          <w:i/>
        </w:rPr>
        <w:t>Immigration Act 1901</w:t>
      </w:r>
      <w:r w:rsidR="00F01616" w:rsidRPr="009F419B">
        <w:rPr>
          <w:iCs/>
        </w:rPr>
        <w:t xml:space="preserve"> </w:t>
      </w:r>
      <w:r w:rsidR="00F01616" w:rsidRPr="009F419B">
        <w:t>immediately before the commencement of this Part.</w:t>
      </w:r>
    </w:p>
    <w:p w14:paraId="27A6805B" w14:textId="77777777" w:rsidR="00953A09" w:rsidRPr="009F419B" w:rsidRDefault="00A66F97" w:rsidP="00953A09">
      <w:pPr>
        <w:pStyle w:val="ActHead5"/>
      </w:pPr>
      <w:bookmarkStart w:id="61" w:name="_Toc210033268"/>
      <w:r w:rsidRPr="009F419B">
        <w:rPr>
          <w:rStyle w:val="CharSectno"/>
        </w:rPr>
        <w:t>48</w:t>
      </w:r>
      <w:r w:rsidR="00953A09" w:rsidRPr="009F419B">
        <w:t xml:space="preserve">  </w:t>
      </w:r>
      <w:r w:rsidRPr="009F419B">
        <w:t>Minister may direct persons not to act as immigration agents</w:t>
      </w:r>
      <w:bookmarkEnd w:id="61"/>
    </w:p>
    <w:p w14:paraId="3996FAF3" w14:textId="77777777" w:rsidR="00A66F97" w:rsidRPr="009F419B" w:rsidRDefault="00A66F97" w:rsidP="00A66F97">
      <w:pPr>
        <w:pStyle w:val="subsection"/>
      </w:pPr>
      <w:r w:rsidRPr="009F419B">
        <w:tab/>
        <w:t>(1)</w:t>
      </w:r>
      <w:r w:rsidRPr="009F419B">
        <w:tab/>
        <w:t>Where the Minister is satisfied that a person is not a fit and proper person to act as an immigration agent, the Minister may, by notice in writing, direct that person not to act as an immigration agent.</w:t>
      </w:r>
    </w:p>
    <w:p w14:paraId="70261896" w14:textId="77777777" w:rsidR="00A66F97" w:rsidRPr="009F419B" w:rsidRDefault="00A66F97" w:rsidP="00A66F97">
      <w:pPr>
        <w:pStyle w:val="subsection"/>
      </w:pPr>
      <w:r w:rsidRPr="009F419B">
        <w:tab/>
        <w:t>(2)</w:t>
      </w:r>
      <w:r w:rsidRPr="009F419B">
        <w:tab/>
        <w:t>Where a direction under the last preceding subsection is in force in relation to a person, that person shall not—</w:t>
      </w:r>
    </w:p>
    <w:p w14:paraId="008A2A4F" w14:textId="77777777" w:rsidR="00A66F97" w:rsidRPr="009F419B" w:rsidRDefault="00A66F97" w:rsidP="00A66F97">
      <w:pPr>
        <w:pStyle w:val="paragraph"/>
      </w:pPr>
      <w:r w:rsidRPr="009F419B">
        <w:tab/>
        <w:t>(a)</w:t>
      </w:r>
      <w:r w:rsidRPr="009F419B">
        <w:tab/>
        <w:t>act as an immigration agent;</w:t>
      </w:r>
    </w:p>
    <w:p w14:paraId="4F85B6E5" w14:textId="77777777" w:rsidR="00A66F97" w:rsidRPr="009F419B" w:rsidRDefault="00A66F97" w:rsidP="00A66F97">
      <w:pPr>
        <w:pStyle w:val="paragraph"/>
      </w:pPr>
      <w:r w:rsidRPr="009F419B">
        <w:tab/>
        <w:t>(b)</w:t>
      </w:r>
      <w:r w:rsidRPr="009F419B">
        <w:tab/>
        <w:t>describe himself as an immigration agent or by words which suggest that he is a person who acts, or is prepared to act, as an immigration agent; or</w:t>
      </w:r>
    </w:p>
    <w:p w14:paraId="57C650C0" w14:textId="6F5E15CE" w:rsidR="00A66F97" w:rsidRPr="009F419B" w:rsidRDefault="00A66F97" w:rsidP="00A66F97">
      <w:pPr>
        <w:pStyle w:val="paragraph"/>
      </w:pPr>
      <w:r w:rsidRPr="009F419B">
        <w:tab/>
        <w:t>(c)</w:t>
      </w:r>
      <w:r w:rsidRPr="009F419B">
        <w:tab/>
        <w:t>advertise that he renders or is prepared to render services of a kind referred to in section forty</w:t>
      </w:r>
      <w:r w:rsidR="009F419B">
        <w:noBreakHyphen/>
      </w:r>
      <w:r w:rsidRPr="009F419B">
        <w:t>six of this Act.</w:t>
      </w:r>
    </w:p>
    <w:p w14:paraId="6E14A7B8" w14:textId="034745BD" w:rsidR="00A66F97" w:rsidRPr="009F419B" w:rsidRDefault="006E03CB" w:rsidP="00A66F97">
      <w:pPr>
        <w:pStyle w:val="Penalty"/>
      </w:pPr>
      <w:r w:rsidRPr="009F419B">
        <w:t>Penalty:</w:t>
      </w:r>
      <w:r w:rsidRPr="009F419B">
        <w:tab/>
        <w:t>$1,000 or imprisonment for 6 months</w:t>
      </w:r>
      <w:r w:rsidR="00A66F97" w:rsidRPr="009F419B">
        <w:t>.</w:t>
      </w:r>
    </w:p>
    <w:p w14:paraId="2973331C" w14:textId="533BCBC7" w:rsidR="00A66F97" w:rsidRPr="009F419B" w:rsidRDefault="00A66F97" w:rsidP="00A66F97">
      <w:pPr>
        <w:pStyle w:val="subsection"/>
      </w:pPr>
      <w:r w:rsidRPr="009F419B">
        <w:tab/>
        <w:t>(3)</w:t>
      </w:r>
      <w:r w:rsidRPr="009F419B">
        <w:tab/>
        <w:t>A person in respect of whom a direction is in force under subsection (1) of this section is not entitled to sue for or set</w:t>
      </w:r>
      <w:r w:rsidR="009F419B">
        <w:noBreakHyphen/>
      </w:r>
      <w:r w:rsidRPr="009F419B">
        <w:t>off any fee, commission or other reward for services of a kind referred to in section forty</w:t>
      </w:r>
      <w:r w:rsidR="009F419B">
        <w:noBreakHyphen/>
      </w:r>
      <w:r w:rsidRPr="009F419B">
        <w:t>six of this Act.</w:t>
      </w:r>
    </w:p>
    <w:p w14:paraId="437C76FD" w14:textId="77777777" w:rsidR="00953A09" w:rsidRPr="009F419B" w:rsidRDefault="00A66F97" w:rsidP="00953A09">
      <w:pPr>
        <w:pStyle w:val="ActHead5"/>
      </w:pPr>
      <w:bookmarkStart w:id="62" w:name="_Toc210033269"/>
      <w:r w:rsidRPr="009F419B">
        <w:rPr>
          <w:rStyle w:val="CharSectno"/>
        </w:rPr>
        <w:t>49</w:t>
      </w:r>
      <w:r w:rsidR="00953A09" w:rsidRPr="009F419B">
        <w:t xml:space="preserve">  </w:t>
      </w:r>
      <w:r w:rsidRPr="009F419B">
        <w:t>Persons not to describe themselves as registered or approved immigration agents</w:t>
      </w:r>
      <w:bookmarkEnd w:id="62"/>
    </w:p>
    <w:p w14:paraId="18ED9C22" w14:textId="77777777" w:rsidR="00A66F97" w:rsidRPr="009F419B" w:rsidRDefault="00A66F97" w:rsidP="00A66F97">
      <w:pPr>
        <w:pStyle w:val="subsection"/>
      </w:pPr>
      <w:r w:rsidRPr="009F419B">
        <w:tab/>
      </w:r>
      <w:r w:rsidRPr="009F419B">
        <w:tab/>
        <w:t>A person shall not describe himself by words which suggest that he is registered or approved as a person who may act as an immigration agent.</w:t>
      </w:r>
    </w:p>
    <w:p w14:paraId="6E8B7E1E" w14:textId="1C26392F" w:rsidR="00A66F97" w:rsidRPr="009F419B" w:rsidRDefault="006E03CB" w:rsidP="00A66F97">
      <w:pPr>
        <w:pStyle w:val="Penalty"/>
      </w:pPr>
      <w:r w:rsidRPr="009F419B">
        <w:t>Penalty:</w:t>
      </w:r>
      <w:r w:rsidRPr="009F419B">
        <w:tab/>
        <w:t>$1,000 or imprisonment for 6 months</w:t>
      </w:r>
      <w:r w:rsidR="00A66F97" w:rsidRPr="009F419B">
        <w:t>.</w:t>
      </w:r>
    </w:p>
    <w:p w14:paraId="787246D2" w14:textId="77777777" w:rsidR="00953A09" w:rsidRPr="009F419B" w:rsidRDefault="00A66F97" w:rsidP="00953A09">
      <w:pPr>
        <w:pStyle w:val="ActHead5"/>
      </w:pPr>
      <w:bookmarkStart w:id="63" w:name="_Toc210033270"/>
      <w:r w:rsidRPr="009F419B">
        <w:rPr>
          <w:rStyle w:val="CharSectno"/>
        </w:rPr>
        <w:lastRenderedPageBreak/>
        <w:t>50</w:t>
      </w:r>
      <w:r w:rsidR="00953A09" w:rsidRPr="009F419B">
        <w:t xml:space="preserve">  </w:t>
      </w:r>
      <w:r w:rsidRPr="009F419B">
        <w:t>Maximum charges</w:t>
      </w:r>
      <w:bookmarkEnd w:id="63"/>
    </w:p>
    <w:p w14:paraId="5313E54B" w14:textId="424230A7" w:rsidR="00A66F97" w:rsidRPr="009F419B" w:rsidRDefault="00A66F97" w:rsidP="00A66F97">
      <w:pPr>
        <w:pStyle w:val="subsection"/>
      </w:pPr>
      <w:r w:rsidRPr="009F419B">
        <w:tab/>
        <w:t>(1)</w:t>
      </w:r>
      <w:r w:rsidRPr="009F419B">
        <w:tab/>
        <w:t>The regulations may prescribe the maximum charges that may be made for any services of a kind referred to in section forty</w:t>
      </w:r>
      <w:r w:rsidR="009F419B">
        <w:noBreakHyphen/>
      </w:r>
      <w:r w:rsidRPr="009F419B">
        <w:t>six of this Act, and any regulation made by virtue of this subsection is applicable to services rendered while the regulation is in force.</w:t>
      </w:r>
    </w:p>
    <w:p w14:paraId="3D504397" w14:textId="4C6A674D" w:rsidR="00A66F97" w:rsidRPr="009F419B" w:rsidRDefault="00A66F97" w:rsidP="00A66F97">
      <w:pPr>
        <w:pStyle w:val="subsection"/>
      </w:pPr>
      <w:r w:rsidRPr="009F419B">
        <w:tab/>
        <w:t>(2)</w:t>
      </w:r>
      <w:r w:rsidRPr="009F419B">
        <w:tab/>
        <w:t>Where a person proposes to render, or has, after the commencement of this Part, rendered, a service of a kind referred to in section forty</w:t>
      </w:r>
      <w:r w:rsidR="009F419B">
        <w:noBreakHyphen/>
      </w:r>
      <w:r w:rsidRPr="009F419B">
        <w:t>six of this Act and the maximum charge for that service is not prescribed, or was not prescribed at the time the service was rendered, as the case may be, the Minister may, by notice in writing to that person, fix the maximum charge that may be made for that service.</w:t>
      </w:r>
    </w:p>
    <w:p w14:paraId="4B3DCD6C" w14:textId="77777777" w:rsidR="00A66F97" w:rsidRPr="009F419B" w:rsidRDefault="00A66F97" w:rsidP="00A66F97">
      <w:pPr>
        <w:pStyle w:val="subsection"/>
      </w:pPr>
      <w:r w:rsidRPr="009F419B">
        <w:tab/>
        <w:t>(3)</w:t>
      </w:r>
      <w:r w:rsidRPr="009F419B">
        <w:tab/>
        <w:t>The Minister shall not fix the maximum charge for a service later than one year after the service was rendered.</w:t>
      </w:r>
    </w:p>
    <w:p w14:paraId="1CFE92B6" w14:textId="77777777" w:rsidR="00A66F97" w:rsidRPr="009F419B" w:rsidRDefault="00A66F97" w:rsidP="00A66F97">
      <w:pPr>
        <w:pStyle w:val="subsection"/>
      </w:pPr>
      <w:r w:rsidRPr="009F419B">
        <w:tab/>
        <w:t>(4)</w:t>
      </w:r>
      <w:r w:rsidRPr="009F419B">
        <w:tab/>
        <w:t>Where the maximum charge for a service has been prescribed or fixed in pursuance of this section, then, notwithstanding the terms of any agreement, a person shall not demand or receive in respect of that service an amount which, together with any amount previously received in respect of that service, exceeds the maximum charge so prescribed or fixed.</w:t>
      </w:r>
    </w:p>
    <w:p w14:paraId="6D4F07DD" w14:textId="200FA8E9" w:rsidR="00A66F97" w:rsidRPr="009F419B" w:rsidRDefault="00B00074" w:rsidP="00A66F97">
      <w:pPr>
        <w:pStyle w:val="Penalty"/>
      </w:pPr>
      <w:r w:rsidRPr="009F419B">
        <w:t>Penalty:</w:t>
      </w:r>
      <w:r w:rsidRPr="009F419B">
        <w:tab/>
        <w:t>$1,000 or imprisonment for 6 months</w:t>
      </w:r>
      <w:r w:rsidR="00A66F97" w:rsidRPr="009F419B">
        <w:t>.</w:t>
      </w:r>
    </w:p>
    <w:p w14:paraId="0BED8886" w14:textId="77777777" w:rsidR="00A66F97" w:rsidRPr="009F419B" w:rsidRDefault="00A66F97" w:rsidP="00A66F97">
      <w:pPr>
        <w:pStyle w:val="subsection"/>
      </w:pPr>
      <w:r w:rsidRPr="009F419B">
        <w:tab/>
        <w:t>(5)</w:t>
      </w:r>
      <w:r w:rsidRPr="009F419B">
        <w:tab/>
        <w:t>An amount received in respect of a service referred to in the last preceding subsection, whether before or after the maximum charge was prescribed or fixed, is, to the extent that it exceeds that maximum, repayable and may be sued for and recovered in a court of competent jurisdiction.</w:t>
      </w:r>
    </w:p>
    <w:p w14:paraId="329B2B10" w14:textId="77777777" w:rsidR="00953A09" w:rsidRPr="009F419B" w:rsidRDefault="00A66F97" w:rsidP="00953A09">
      <w:pPr>
        <w:pStyle w:val="ActHead5"/>
      </w:pPr>
      <w:bookmarkStart w:id="64" w:name="_Toc210033271"/>
      <w:r w:rsidRPr="009F419B">
        <w:rPr>
          <w:rStyle w:val="CharSectno"/>
        </w:rPr>
        <w:t>5</w:t>
      </w:r>
      <w:r w:rsidR="00953A09" w:rsidRPr="009F419B">
        <w:rPr>
          <w:rStyle w:val="CharSectno"/>
        </w:rPr>
        <w:t>1</w:t>
      </w:r>
      <w:r w:rsidR="00953A09" w:rsidRPr="009F419B">
        <w:t xml:space="preserve">  </w:t>
      </w:r>
      <w:r w:rsidRPr="009F419B">
        <w:t>Immigration agents liable to furnish particulars of fees, &amp;c.</w:t>
      </w:r>
      <w:bookmarkEnd w:id="64"/>
    </w:p>
    <w:p w14:paraId="05CFC900" w14:textId="7897BE62" w:rsidR="00A66F97" w:rsidRPr="009F419B" w:rsidRDefault="00A66F97" w:rsidP="00A66F97">
      <w:pPr>
        <w:pStyle w:val="subsection"/>
      </w:pPr>
      <w:r w:rsidRPr="009F419B">
        <w:tab/>
        <w:t>(1)</w:t>
      </w:r>
      <w:r w:rsidRPr="009F419B">
        <w:tab/>
        <w:t xml:space="preserve">A person shall, if required so to do by an authorized officer by notice in writing, furnish in writing to the authorized officer particulars of any fee, commission or other reward charged or proposed to be charged by him, or of any agreement entered into or </w:t>
      </w:r>
      <w:r w:rsidRPr="009F419B">
        <w:lastRenderedPageBreak/>
        <w:t>proposed to be entered into by him, in respect of any services of a kind referred to in section forty</w:t>
      </w:r>
      <w:r w:rsidR="009F419B">
        <w:noBreakHyphen/>
      </w:r>
      <w:r w:rsidRPr="009F419B">
        <w:t>six of this Act.</w:t>
      </w:r>
    </w:p>
    <w:p w14:paraId="0F5EC3B8" w14:textId="77777777" w:rsidR="00A66F97" w:rsidRPr="009F419B" w:rsidRDefault="00A66F97" w:rsidP="00A66F97">
      <w:pPr>
        <w:pStyle w:val="subsection"/>
      </w:pPr>
      <w:r w:rsidRPr="009F419B">
        <w:tab/>
        <w:t>(2)</w:t>
      </w:r>
      <w:r w:rsidRPr="009F419B">
        <w:tab/>
        <w:t>A person shall not—</w:t>
      </w:r>
    </w:p>
    <w:p w14:paraId="41871E98" w14:textId="77777777" w:rsidR="00A66F97" w:rsidRPr="009F419B" w:rsidRDefault="00A66F97" w:rsidP="00A66F97">
      <w:pPr>
        <w:pStyle w:val="paragraph"/>
      </w:pPr>
      <w:r w:rsidRPr="009F419B">
        <w:tab/>
        <w:t>(a)</w:t>
      </w:r>
      <w:r w:rsidRPr="009F419B">
        <w:tab/>
        <w:t>refuse or fail to furnish, within the time specified in the requirement, any particulars which he is required under this section to furnish; or</w:t>
      </w:r>
    </w:p>
    <w:p w14:paraId="77AD8242" w14:textId="77777777" w:rsidR="00A66F97" w:rsidRPr="009F419B" w:rsidRDefault="00A66F97" w:rsidP="00A66F97">
      <w:pPr>
        <w:pStyle w:val="paragraph"/>
      </w:pPr>
      <w:r w:rsidRPr="009F419B">
        <w:tab/>
        <w:t>(b)</w:t>
      </w:r>
      <w:r w:rsidRPr="009F419B">
        <w:tab/>
        <w:t>make a false statement in or in connexion with those particulars.</w:t>
      </w:r>
    </w:p>
    <w:p w14:paraId="566B2466" w14:textId="1FC64115" w:rsidR="00A66F97" w:rsidRPr="009F419B" w:rsidRDefault="00B00074" w:rsidP="00A66F97">
      <w:pPr>
        <w:pStyle w:val="Penalty"/>
      </w:pPr>
      <w:r w:rsidRPr="009F419B">
        <w:t>Penalty:</w:t>
      </w:r>
      <w:r w:rsidRPr="009F419B">
        <w:tab/>
        <w:t>$1,000 or imprisonment for 6 months</w:t>
      </w:r>
      <w:r w:rsidR="00A66F97" w:rsidRPr="009F419B">
        <w:t>.</w:t>
      </w:r>
    </w:p>
    <w:p w14:paraId="676031CC" w14:textId="77777777" w:rsidR="00953A09" w:rsidRPr="009F419B" w:rsidRDefault="00A66F97" w:rsidP="00953A09">
      <w:pPr>
        <w:pStyle w:val="ActHead5"/>
      </w:pPr>
      <w:bookmarkStart w:id="65" w:name="_Toc210033272"/>
      <w:r w:rsidRPr="009F419B">
        <w:rPr>
          <w:rStyle w:val="CharSectno"/>
        </w:rPr>
        <w:t>52</w:t>
      </w:r>
      <w:r w:rsidR="00953A09" w:rsidRPr="009F419B">
        <w:t xml:space="preserve">  </w:t>
      </w:r>
      <w:r w:rsidRPr="009F419B">
        <w:t>Undertaking to provide passage to be carried out within a reasonable time</w:t>
      </w:r>
      <w:bookmarkEnd w:id="65"/>
    </w:p>
    <w:p w14:paraId="706349A8" w14:textId="77777777" w:rsidR="00A66F97" w:rsidRPr="009F419B" w:rsidRDefault="00A66F97" w:rsidP="00A66F97">
      <w:pPr>
        <w:pStyle w:val="subsection"/>
      </w:pPr>
      <w:r w:rsidRPr="009F419B">
        <w:tab/>
      </w:r>
      <w:r w:rsidRPr="009F419B">
        <w:tab/>
        <w:t>Where a person has, whether before or after the commencement of this Part, been paid moneys in consideration of a promise to provide or arrange a passage to Australia for an intending immigrant, the Minister may, by notice in writing served on that person, determine a time within which it is reasonable that the passage should be provided or arranged, and where such a determination has been made, that person shall, notwithstanding the terms of any agreement, either—</w:t>
      </w:r>
    </w:p>
    <w:p w14:paraId="2C0D971C" w14:textId="77777777" w:rsidR="00A66F97" w:rsidRPr="009F419B" w:rsidRDefault="00A66F97" w:rsidP="00A66F97">
      <w:pPr>
        <w:pStyle w:val="paragraph"/>
      </w:pPr>
      <w:r w:rsidRPr="009F419B">
        <w:tab/>
        <w:t>(a)</w:t>
      </w:r>
      <w:r w:rsidRPr="009F419B">
        <w:tab/>
        <w:t>provide or arrange the passage within the time determined by the Minister; or</w:t>
      </w:r>
    </w:p>
    <w:p w14:paraId="206AE85D" w14:textId="77777777" w:rsidR="00A66F97" w:rsidRPr="009F419B" w:rsidRDefault="00A66F97" w:rsidP="00A66F97">
      <w:pPr>
        <w:pStyle w:val="paragraph"/>
      </w:pPr>
      <w:r w:rsidRPr="009F419B">
        <w:tab/>
        <w:t>(b)</w:t>
      </w:r>
      <w:r w:rsidRPr="009F419B">
        <w:tab/>
        <w:t>within that time refund those moneys to the person by whom they were so paid.</w:t>
      </w:r>
    </w:p>
    <w:p w14:paraId="4060ED6F" w14:textId="78914054" w:rsidR="00A66F97" w:rsidRPr="009F419B" w:rsidRDefault="00B00074" w:rsidP="00A66F97">
      <w:pPr>
        <w:pStyle w:val="Penalty"/>
      </w:pPr>
      <w:r w:rsidRPr="009F419B">
        <w:t>Penalty:</w:t>
      </w:r>
      <w:r w:rsidRPr="009F419B">
        <w:tab/>
        <w:t>$2,000 or imprisonment for 12 months</w:t>
      </w:r>
      <w:r w:rsidR="00A66F97" w:rsidRPr="009F419B">
        <w:t>.</w:t>
      </w:r>
    </w:p>
    <w:p w14:paraId="61819742" w14:textId="77777777" w:rsidR="00953A09" w:rsidRPr="009F419B" w:rsidRDefault="00A66F97" w:rsidP="00953A09">
      <w:pPr>
        <w:pStyle w:val="ActHead5"/>
      </w:pPr>
      <w:bookmarkStart w:id="66" w:name="_Toc210033273"/>
      <w:r w:rsidRPr="009F419B">
        <w:rPr>
          <w:rStyle w:val="CharSectno"/>
        </w:rPr>
        <w:t>53</w:t>
      </w:r>
      <w:r w:rsidR="00953A09" w:rsidRPr="009F419B">
        <w:t xml:space="preserve">  </w:t>
      </w:r>
      <w:r w:rsidRPr="009F419B">
        <w:t>Provisions relating to offences</w:t>
      </w:r>
      <w:bookmarkEnd w:id="66"/>
    </w:p>
    <w:p w14:paraId="4394BA4F" w14:textId="77777777" w:rsidR="00A66F97" w:rsidRPr="009F419B" w:rsidRDefault="00A66F97" w:rsidP="00A66F97">
      <w:pPr>
        <w:pStyle w:val="subsection"/>
      </w:pPr>
      <w:r w:rsidRPr="009F419B">
        <w:tab/>
        <w:t>(1)</w:t>
      </w:r>
      <w:r w:rsidRPr="009F419B">
        <w:tab/>
        <w:t>Where a person convicted of an offence against this Division is a body corporate, the penalty for the offence is—</w:t>
      </w:r>
    </w:p>
    <w:p w14:paraId="6F1C4153" w14:textId="65F9BFD7" w:rsidR="00296F02" w:rsidRPr="009F419B" w:rsidRDefault="00A66F97" w:rsidP="00907C44">
      <w:pPr>
        <w:pStyle w:val="paragraph"/>
      </w:pPr>
      <w:r w:rsidRPr="009F419B">
        <w:tab/>
      </w:r>
      <w:r w:rsidR="00296F02" w:rsidRPr="009F419B">
        <w:t>(a)</w:t>
      </w:r>
      <w:r w:rsidR="00296F02" w:rsidRPr="009F419B">
        <w:tab/>
        <w:t>where the prescribed penalty for an offence apart from this section is $1,000 or imprisonment for 6 months—a fine not exceeding $2,000; and</w:t>
      </w:r>
    </w:p>
    <w:p w14:paraId="4034BB19" w14:textId="36C882BA" w:rsidR="00A66F97" w:rsidRPr="009F419B" w:rsidRDefault="00296F02" w:rsidP="00296F02">
      <w:pPr>
        <w:pStyle w:val="paragraph"/>
      </w:pPr>
      <w:r w:rsidRPr="009F419B">
        <w:lastRenderedPageBreak/>
        <w:tab/>
        <w:t>(b)</w:t>
      </w:r>
      <w:r w:rsidRPr="009F419B">
        <w:tab/>
        <w:t>where the prescribed penalty for an offence apart from this section is $2,000 or imprisonment for 1 year—a fine not exceeding $4,000.</w:t>
      </w:r>
    </w:p>
    <w:p w14:paraId="41FA8A52" w14:textId="77777777" w:rsidR="00A66F97" w:rsidRPr="009F419B" w:rsidRDefault="00A66F97" w:rsidP="00A66F97">
      <w:pPr>
        <w:pStyle w:val="subsection"/>
      </w:pPr>
      <w:r w:rsidRPr="009F419B">
        <w:tab/>
        <w:t>(2)</w:t>
      </w:r>
      <w:r w:rsidRPr="009F419B">
        <w:tab/>
        <w:t>Where a person is convicted by a court of an offence against this Division and another person has suffered loss by reason of that offence, the court may, in addition to any penalty imposed upon the offender, order the offender to make to the person who suffered the loss such reparation, by way of money payment or otherwise, as the court thinks fit.</w:t>
      </w:r>
    </w:p>
    <w:p w14:paraId="43993645" w14:textId="77777777" w:rsidR="00A66F97" w:rsidRPr="009F419B" w:rsidRDefault="00A66F97" w:rsidP="00A66F97">
      <w:pPr>
        <w:pStyle w:val="subsection"/>
      </w:pPr>
      <w:r w:rsidRPr="009F419B">
        <w:tab/>
        <w:t>(3)</w:t>
      </w:r>
      <w:r w:rsidRPr="009F419B">
        <w:tab/>
        <w:t>Where a court has made an order under this section for the making of reparation by way of money payment, a certificate under the hand of the clerk or other appropriate officer of the court, specifying the amount ordered to be paid and the persons by whom and to whom the amount is payable, may be filed in a court having civil jurisdiction to the extent of that amount and is thereupon enforceable in all respects as a final judgment of that court.</w:t>
      </w:r>
    </w:p>
    <w:p w14:paraId="67C3BDAB" w14:textId="77777777" w:rsidR="00A66F97" w:rsidRPr="009F419B" w:rsidRDefault="00746235" w:rsidP="00A66F97">
      <w:pPr>
        <w:pStyle w:val="subsection"/>
      </w:pPr>
      <w:r w:rsidRPr="009F419B">
        <w:tab/>
      </w:r>
      <w:r w:rsidR="00A66F97" w:rsidRPr="009F419B">
        <w:t>(4</w:t>
      </w:r>
      <w:r w:rsidRPr="009F419B">
        <w:t>)</w:t>
      </w:r>
      <w:r w:rsidR="00A66F97" w:rsidRPr="009F419B">
        <w:tab/>
        <w:t>For the purposes of this section, where a person is convicted of an offence against subsection</w:t>
      </w:r>
      <w:r w:rsidRPr="009F419B">
        <w:t> </w:t>
      </w:r>
      <w:r w:rsidR="00A66F97" w:rsidRPr="009F419B">
        <w:t>(4) of section</w:t>
      </w:r>
      <w:r w:rsidRPr="009F419B">
        <w:t> </w:t>
      </w:r>
      <w:r w:rsidR="00A66F97" w:rsidRPr="009F419B">
        <w:t>fifty of this Act and the person from whom the amount in respect of the service was demanded or received has paid to the offender, in respect of the service, an amount exceeding the fixed maximum, that person shall be deemed to have suffered loss by reason of the offence to the extent of the amount of the excess.</w:t>
      </w:r>
    </w:p>
    <w:p w14:paraId="5B5049B2" w14:textId="77777777" w:rsidR="00746235" w:rsidRPr="009F419B" w:rsidRDefault="00746235" w:rsidP="00746235">
      <w:pPr>
        <w:pStyle w:val="ActHead3"/>
        <w:pageBreakBefore/>
      </w:pPr>
      <w:bookmarkStart w:id="67" w:name="_Toc210033274"/>
      <w:r w:rsidRPr="009F419B">
        <w:rPr>
          <w:rStyle w:val="CharDivNo"/>
        </w:rPr>
        <w:lastRenderedPageBreak/>
        <w:t>Division 7</w:t>
      </w:r>
      <w:r w:rsidRPr="009F419B">
        <w:t>—</w:t>
      </w:r>
      <w:r w:rsidRPr="009F419B">
        <w:rPr>
          <w:rStyle w:val="CharDivText"/>
        </w:rPr>
        <w:t>General</w:t>
      </w:r>
      <w:bookmarkEnd w:id="67"/>
    </w:p>
    <w:p w14:paraId="3228262E" w14:textId="77777777" w:rsidR="00953A09" w:rsidRPr="009F419B" w:rsidRDefault="00746235" w:rsidP="00953A09">
      <w:pPr>
        <w:pStyle w:val="ActHead5"/>
      </w:pPr>
      <w:bookmarkStart w:id="68" w:name="_Toc210033275"/>
      <w:r w:rsidRPr="009F419B">
        <w:rPr>
          <w:rStyle w:val="CharSectno"/>
        </w:rPr>
        <w:t>54</w:t>
      </w:r>
      <w:r w:rsidR="00953A09" w:rsidRPr="009F419B">
        <w:t xml:space="preserve">  </w:t>
      </w:r>
      <w:r w:rsidRPr="009F419B">
        <w:t>Securities</w:t>
      </w:r>
      <w:bookmarkEnd w:id="68"/>
    </w:p>
    <w:p w14:paraId="494D777F" w14:textId="77777777" w:rsidR="00746235" w:rsidRPr="009F419B" w:rsidRDefault="00746235" w:rsidP="00746235">
      <w:pPr>
        <w:pStyle w:val="subsection"/>
      </w:pPr>
      <w:r w:rsidRPr="009F419B">
        <w:tab/>
        <w:t>(1)</w:t>
      </w:r>
      <w:r w:rsidRPr="009F419B">
        <w:tab/>
        <w:t>An authorized officer may require and take security for compliance with the provisions of this Act or the regulations or with any condition imposed in pursuance of, or for the purposes of, this Act or the regulations—</w:t>
      </w:r>
    </w:p>
    <w:p w14:paraId="3BEE133C" w14:textId="77777777" w:rsidR="00746235" w:rsidRPr="009F419B" w:rsidRDefault="00746235" w:rsidP="00746235">
      <w:pPr>
        <w:pStyle w:val="paragraph"/>
      </w:pPr>
      <w:r w:rsidRPr="009F419B">
        <w:tab/>
        <w:t>(a)</w:t>
      </w:r>
      <w:r w:rsidRPr="009F419B">
        <w:tab/>
        <w:t>by a deposit of cash, Treasury Bonds or negotiable instruments, together with a memorandum of deposit in a form approved by the Minister; or</w:t>
      </w:r>
    </w:p>
    <w:p w14:paraId="3764C54E" w14:textId="77777777" w:rsidR="00746235" w:rsidRPr="009F419B" w:rsidRDefault="00746235" w:rsidP="00746235">
      <w:pPr>
        <w:pStyle w:val="paragraph"/>
      </w:pPr>
      <w:r w:rsidRPr="009F419B">
        <w:tab/>
        <w:t>(b)</w:t>
      </w:r>
      <w:r w:rsidRPr="009F419B">
        <w:tab/>
        <w:t>in accordance with a form of security approved by the Minister.</w:t>
      </w:r>
    </w:p>
    <w:p w14:paraId="2FF21961" w14:textId="77777777" w:rsidR="00746235" w:rsidRPr="009F419B" w:rsidRDefault="00746235" w:rsidP="00746235">
      <w:pPr>
        <w:pStyle w:val="subsection"/>
      </w:pPr>
      <w:r w:rsidRPr="009F419B">
        <w:tab/>
        <w:t>(2)</w:t>
      </w:r>
      <w:r w:rsidRPr="009F419B">
        <w:tab/>
        <w:t>A security given in accordance with a form approved by the Minister shall, without sealing, bind its subscribers as if it were sealed and, unless otherwise provided in the security, jointly and severally and for the full amount.</w:t>
      </w:r>
    </w:p>
    <w:p w14:paraId="75C4621F" w14:textId="77777777" w:rsidR="00746235" w:rsidRPr="009F419B" w:rsidRDefault="00746235" w:rsidP="00746235">
      <w:pPr>
        <w:pStyle w:val="subsection"/>
      </w:pPr>
      <w:r w:rsidRPr="009F419B">
        <w:tab/>
        <w:t>(3)</w:t>
      </w:r>
      <w:r w:rsidRPr="009F419B">
        <w:tab/>
        <w:t>Whenever a security under this Act is put in suit, the production of the security without further proof shall entitle the Commonwealth to judgment for their stated liabilities against the persons appearing to have executed the security unless the defendants prove compliance with the conditions of the security or that the security was not executed by them or release or satisfaction.</w:t>
      </w:r>
    </w:p>
    <w:p w14:paraId="09F52ED5" w14:textId="09A405E5" w:rsidR="00746235" w:rsidRPr="009F419B" w:rsidRDefault="00746235" w:rsidP="00746235">
      <w:pPr>
        <w:pStyle w:val="subsection"/>
      </w:pPr>
      <w:r w:rsidRPr="009F419B">
        <w:tab/>
        <w:t>(4)</w:t>
      </w:r>
      <w:r w:rsidRPr="009F419B">
        <w:tab/>
        <w:t>If it appears to the court that a non</w:t>
      </w:r>
      <w:r w:rsidR="009F419B">
        <w:noBreakHyphen/>
      </w:r>
      <w:r w:rsidRPr="009F419B">
        <w:t>compliance with a condition of a security under this Act has occurred, the security shall not be deemed to have been discharged or invalidated, and the subscribers shall not be deemed to have been released or discharged from liability, by reason of—</w:t>
      </w:r>
    </w:p>
    <w:p w14:paraId="1E1266B1" w14:textId="77777777" w:rsidR="00746235" w:rsidRPr="009F419B" w:rsidRDefault="00746235" w:rsidP="00746235">
      <w:pPr>
        <w:pStyle w:val="paragraph"/>
      </w:pPr>
      <w:r w:rsidRPr="009F419B">
        <w:tab/>
        <w:t>(a)</w:t>
      </w:r>
      <w:r w:rsidRPr="009F419B">
        <w:tab/>
        <w:t>an extension of time or other concession;</w:t>
      </w:r>
    </w:p>
    <w:p w14:paraId="42FA4873" w14:textId="57DEEEBA" w:rsidR="00746235" w:rsidRPr="009F419B" w:rsidRDefault="00746235" w:rsidP="00746235">
      <w:pPr>
        <w:pStyle w:val="paragraph"/>
      </w:pPr>
      <w:r w:rsidRPr="009F419B">
        <w:tab/>
        <w:t>(b)</w:t>
      </w:r>
      <w:r w:rsidRPr="009F419B">
        <w:tab/>
        <w:t>any consent to, or acquiescence in, a previous non</w:t>
      </w:r>
      <w:r w:rsidR="009F419B">
        <w:noBreakHyphen/>
      </w:r>
      <w:r w:rsidRPr="009F419B">
        <w:t>compliance with a condition; or</w:t>
      </w:r>
    </w:p>
    <w:p w14:paraId="16BA4DCE" w14:textId="2B3C13E3" w:rsidR="00746235" w:rsidRPr="009F419B" w:rsidRDefault="00746235" w:rsidP="00746235">
      <w:pPr>
        <w:pStyle w:val="paragraph"/>
      </w:pPr>
      <w:r w:rsidRPr="009F419B">
        <w:tab/>
        <w:t>(c)</w:t>
      </w:r>
      <w:r w:rsidRPr="009F419B">
        <w:tab/>
        <w:t>any failure to bring suit against the subscribers upon the occurrence of a previous non</w:t>
      </w:r>
      <w:r w:rsidR="009F419B">
        <w:noBreakHyphen/>
      </w:r>
      <w:r w:rsidRPr="009F419B">
        <w:t>compliance with the condition.</w:t>
      </w:r>
    </w:p>
    <w:p w14:paraId="04478C24" w14:textId="77777777" w:rsidR="00953A09" w:rsidRPr="009F419B" w:rsidRDefault="00746235" w:rsidP="00953A09">
      <w:pPr>
        <w:pStyle w:val="ActHead5"/>
      </w:pPr>
      <w:bookmarkStart w:id="69" w:name="_Toc210033276"/>
      <w:r w:rsidRPr="009F419B">
        <w:rPr>
          <w:rStyle w:val="CharSectno"/>
        </w:rPr>
        <w:lastRenderedPageBreak/>
        <w:t>55</w:t>
      </w:r>
      <w:r w:rsidR="00953A09" w:rsidRPr="009F419B">
        <w:t xml:space="preserve">  </w:t>
      </w:r>
      <w:r w:rsidRPr="009F419B">
        <w:t>Proof of certain matters recited in deportation orders</w:t>
      </w:r>
      <w:bookmarkEnd w:id="69"/>
    </w:p>
    <w:p w14:paraId="47D7EC50" w14:textId="77777777" w:rsidR="00746235" w:rsidRPr="009F419B" w:rsidRDefault="00746235" w:rsidP="00746235">
      <w:pPr>
        <w:pStyle w:val="subsection"/>
      </w:pPr>
      <w:r w:rsidRPr="009F419B">
        <w:tab/>
        <w:t>(1)</w:t>
      </w:r>
      <w:r w:rsidRPr="009F419B">
        <w:tab/>
        <w:t>In any proceedings before a court in which the validity or application of a deportation order is in issue, the production of the deportation order, or of a document certified under the hand of the Minister to be a copy of the deportation order, if it contains a statement, in relation to the person to whom the order relates, that—</w:t>
      </w:r>
    </w:p>
    <w:p w14:paraId="41918B7C" w14:textId="77777777" w:rsidR="00746235" w:rsidRPr="009F419B" w:rsidRDefault="00746235" w:rsidP="00746235">
      <w:pPr>
        <w:pStyle w:val="paragraph"/>
      </w:pPr>
      <w:r w:rsidRPr="009F419B">
        <w:tab/>
        <w:t>(a)</w:t>
      </w:r>
      <w:r w:rsidRPr="009F419B">
        <w:tab/>
        <w:t>he was not born in Australia;</w:t>
      </w:r>
    </w:p>
    <w:p w14:paraId="07A0E666" w14:textId="77777777" w:rsidR="00746235" w:rsidRPr="009F419B" w:rsidRDefault="00746235" w:rsidP="00746235">
      <w:pPr>
        <w:pStyle w:val="paragraph"/>
      </w:pPr>
      <w:r w:rsidRPr="009F419B">
        <w:tab/>
        <w:t>(b)</w:t>
      </w:r>
      <w:r w:rsidRPr="009F419B">
        <w:tab/>
        <w:t>he is, or was at a particular time, an alien;</w:t>
      </w:r>
    </w:p>
    <w:p w14:paraId="42B37C12" w14:textId="77777777" w:rsidR="00746235" w:rsidRPr="009F419B" w:rsidRDefault="00746235" w:rsidP="00746235">
      <w:pPr>
        <w:pStyle w:val="paragraph"/>
      </w:pPr>
      <w:r w:rsidRPr="009F419B">
        <w:tab/>
        <w:t>(c)</w:t>
      </w:r>
      <w:r w:rsidRPr="009F419B">
        <w:tab/>
        <w:t>he entered Australia before, on or after a specified date;</w:t>
      </w:r>
    </w:p>
    <w:p w14:paraId="7AAB8E09" w14:textId="77777777" w:rsidR="00746235" w:rsidRPr="009F419B" w:rsidRDefault="00746235" w:rsidP="00746235">
      <w:pPr>
        <w:pStyle w:val="paragraph"/>
      </w:pPr>
      <w:r w:rsidRPr="009F419B">
        <w:tab/>
        <w:t>(d)</w:t>
      </w:r>
      <w:r w:rsidRPr="009F419B">
        <w:tab/>
        <w:t>he was not, at the time he entered Australia or at any other specified time, the holder of, or a person included in, an entry permit;</w:t>
      </w:r>
    </w:p>
    <w:p w14:paraId="2274E4C2" w14:textId="77777777" w:rsidR="00746235" w:rsidRPr="009F419B" w:rsidRDefault="00746235" w:rsidP="00746235">
      <w:pPr>
        <w:pStyle w:val="paragraph"/>
      </w:pPr>
      <w:r w:rsidRPr="009F419B">
        <w:tab/>
        <w:t>(e)</w:t>
      </w:r>
      <w:r w:rsidRPr="009F419B">
        <w:tab/>
        <w:t>he was the holder of a temporary entry permit which has expired or been cancelled;</w:t>
      </w:r>
    </w:p>
    <w:p w14:paraId="7978B91F" w14:textId="77777777" w:rsidR="00746235" w:rsidRPr="009F419B" w:rsidRDefault="00746235" w:rsidP="00746235">
      <w:pPr>
        <w:pStyle w:val="paragraph"/>
      </w:pPr>
      <w:r w:rsidRPr="009F419B">
        <w:tab/>
        <w:t>(f)</w:t>
      </w:r>
      <w:r w:rsidRPr="009F419B">
        <w:tab/>
        <w:t>within the meaning of a provision of this Act, he evaded an officer for the purpose of entering Australia; or</w:t>
      </w:r>
    </w:p>
    <w:p w14:paraId="2762C184" w14:textId="3F9D4154" w:rsidR="00746235" w:rsidRPr="009F419B" w:rsidRDefault="00746235" w:rsidP="00746235">
      <w:pPr>
        <w:pStyle w:val="paragraph"/>
      </w:pPr>
      <w:r w:rsidRPr="009F419B">
        <w:tab/>
        <w:t>(g)</w:t>
      </w:r>
      <w:r w:rsidRPr="009F419B">
        <w:tab/>
        <w:t xml:space="preserve">for the purpose of securing entry into Australia, he produced to an officer a permit, certificate, passport, visa, </w:t>
      </w:r>
      <w:r w:rsidR="0042251E" w:rsidRPr="009F419B">
        <w:t xml:space="preserve">return endorsement, </w:t>
      </w:r>
      <w:r w:rsidRPr="009F419B">
        <w:t>identification card or other document which was not issued to him or was forged or was obtained by false representations,</w:t>
      </w:r>
    </w:p>
    <w:p w14:paraId="12A6A41F" w14:textId="77777777" w:rsidR="00746235" w:rsidRPr="009F419B" w:rsidRDefault="00746235" w:rsidP="00746235">
      <w:pPr>
        <w:pStyle w:val="subsection2"/>
      </w:pPr>
      <w:r w:rsidRPr="009F419B">
        <w:t>shall, in the absence of proof to the contrary, be deemed to be proof of that statement.</w:t>
      </w:r>
    </w:p>
    <w:p w14:paraId="1DF2F176" w14:textId="77777777" w:rsidR="00746235" w:rsidRPr="009F419B" w:rsidRDefault="00746235" w:rsidP="00746235">
      <w:pPr>
        <w:pStyle w:val="subsection"/>
      </w:pPr>
      <w:r w:rsidRPr="009F419B">
        <w:tab/>
        <w:t>(2)</w:t>
      </w:r>
      <w:r w:rsidRPr="009F419B">
        <w:tab/>
        <w:t>Proof to the contrary for the purposes of the last preceding subsection on behalf of the person to whom the deportation order relates shall be by the personal evidence of that person, with or without other evidence.</w:t>
      </w:r>
    </w:p>
    <w:p w14:paraId="0C25F830" w14:textId="77777777" w:rsidR="00746235" w:rsidRPr="009F419B" w:rsidRDefault="00746235" w:rsidP="00746235">
      <w:pPr>
        <w:pStyle w:val="subsection"/>
      </w:pPr>
      <w:r w:rsidRPr="009F419B">
        <w:tab/>
        <w:t>(3)</w:t>
      </w:r>
      <w:r w:rsidRPr="009F419B">
        <w:tab/>
        <w:t xml:space="preserve">Proof to the contrary by the personal evidence of a person in respect of a matter referred to in paragraph (c), (d), (f) or (g) of subsection (1) of this section shall not (unless it is proved that that person was born in Australia) be deemed to have been given unless that person in his personal evidence states truly the name of the vessel or, if the vessel was an aircraft, the name of the owner or </w:t>
      </w:r>
      <w:r w:rsidRPr="009F419B">
        <w:lastRenderedPageBreak/>
        <w:t>operator of the aircraft, by which he travelled to Australia and the date and place of his arrival in Australia.</w:t>
      </w:r>
    </w:p>
    <w:p w14:paraId="27AF0562" w14:textId="77777777" w:rsidR="00746235" w:rsidRPr="009F419B" w:rsidRDefault="00746235" w:rsidP="00746235">
      <w:pPr>
        <w:pStyle w:val="subsection"/>
      </w:pPr>
      <w:r w:rsidRPr="009F419B">
        <w:tab/>
        <w:t>(4)</w:t>
      </w:r>
      <w:r w:rsidRPr="009F419B">
        <w:tab/>
        <w:t>Where a party to proceedings applies to the court for an adjournment of the proceedings for the purpose of enabling him to obtain evidence in rebuttal of any evidence tendered as proof to the contrary for the purposes of this section, the court shall grant an adjournment for such reasonable time as is necessary for that purpose.</w:t>
      </w:r>
    </w:p>
    <w:p w14:paraId="006E4012" w14:textId="77777777" w:rsidR="00746235" w:rsidRPr="009F419B" w:rsidRDefault="00746235" w:rsidP="00746235">
      <w:pPr>
        <w:pStyle w:val="subsection"/>
      </w:pPr>
      <w:r w:rsidRPr="009F419B">
        <w:tab/>
        <w:t>(5)</w:t>
      </w:r>
      <w:r w:rsidRPr="009F419B">
        <w:tab/>
        <w:t>In any proceedings in which a person gives personal evidence by way of proof to the contrary in relation to a matter for the purposes of this section, that person is not excused from answering a question put to him on the ground that the answer may tend to incriminate him or make him liable to a penalty, but his answer is not admissible in evidence against him in any other proceedings, other than a prosecution for perjury.</w:t>
      </w:r>
    </w:p>
    <w:p w14:paraId="209CA03F" w14:textId="77777777" w:rsidR="00746235" w:rsidRPr="009F419B" w:rsidRDefault="00746235" w:rsidP="00746235">
      <w:pPr>
        <w:pStyle w:val="subsection"/>
      </w:pPr>
      <w:r w:rsidRPr="009F419B">
        <w:tab/>
        <w:t>(6)</w:t>
      </w:r>
      <w:r w:rsidRPr="009F419B">
        <w:tab/>
        <w:t>Nothing in this section shall be construed as placing on a party the onus of proving any matter of which evidence may be given under this section by production of a deportation order or of a copy of a deportation order.</w:t>
      </w:r>
    </w:p>
    <w:p w14:paraId="33BC6316" w14:textId="77777777" w:rsidR="00953A09" w:rsidRPr="009F419B" w:rsidRDefault="00746235" w:rsidP="00953A09">
      <w:pPr>
        <w:pStyle w:val="ActHead5"/>
      </w:pPr>
      <w:bookmarkStart w:id="70" w:name="_Toc210033277"/>
      <w:r w:rsidRPr="009F419B">
        <w:rPr>
          <w:rStyle w:val="CharSectno"/>
        </w:rPr>
        <w:t>56</w:t>
      </w:r>
      <w:r w:rsidR="00953A09" w:rsidRPr="009F419B">
        <w:t xml:space="preserve">  A</w:t>
      </w:r>
      <w:r w:rsidRPr="009F419B">
        <w:t>verments</w:t>
      </w:r>
      <w:bookmarkEnd w:id="70"/>
    </w:p>
    <w:p w14:paraId="5D320BEF" w14:textId="64EF84ED" w:rsidR="00746235" w:rsidRPr="009F419B" w:rsidRDefault="00746235" w:rsidP="00746235">
      <w:pPr>
        <w:pStyle w:val="subsection"/>
      </w:pPr>
      <w:r w:rsidRPr="009F419B">
        <w:tab/>
        <w:t>(1)</w:t>
      </w:r>
      <w:r w:rsidRPr="009F419B">
        <w:tab/>
        <w:t>In a prosecution under section twenty</w:t>
      </w:r>
      <w:r w:rsidR="009F419B">
        <w:noBreakHyphen/>
      </w:r>
      <w:r w:rsidRPr="009F419B">
        <w:t>seven of this Act, an averment of the prosecutor, contained in the information or complaint, stating, in relation to the defendant, a matter specified in any of the paragraphs of subsection (1) of the last preceding section shall be deemed to be proved in the absence of proof to the contrary by the personal evidence of the defendant either with or without other evidence.</w:t>
      </w:r>
    </w:p>
    <w:p w14:paraId="6400B636" w14:textId="77777777" w:rsidR="00746235" w:rsidRPr="009F419B" w:rsidRDefault="00746235" w:rsidP="00746235">
      <w:pPr>
        <w:pStyle w:val="subsection"/>
      </w:pPr>
      <w:r w:rsidRPr="009F419B">
        <w:tab/>
        <w:t>(2)</w:t>
      </w:r>
      <w:r w:rsidRPr="009F419B">
        <w:tab/>
        <w:t>The provisions of subsections (3), (4) and (5) of the last preceding section apply in relation to proceedings in which an averment is made in accordance with this section in like manner as they apply in relation to proceedings in which a deportation order, or a copy of a deportation order, is admitted in evidence in accordance with that section.</w:t>
      </w:r>
    </w:p>
    <w:p w14:paraId="45C7EC81" w14:textId="06A42215" w:rsidR="007F31A4" w:rsidRPr="009F419B" w:rsidRDefault="007F31A4" w:rsidP="007F31A4">
      <w:pPr>
        <w:pStyle w:val="ActHead5"/>
        <w:rPr>
          <w:szCs w:val="24"/>
        </w:rPr>
      </w:pPr>
      <w:bookmarkStart w:id="71" w:name="_Toc210033278"/>
      <w:r w:rsidRPr="009F419B">
        <w:rPr>
          <w:rStyle w:val="CharSectno"/>
        </w:rPr>
        <w:lastRenderedPageBreak/>
        <w:t>56A</w:t>
      </w:r>
      <w:r w:rsidRPr="009F419B">
        <w:t xml:space="preserve">  </w:t>
      </w:r>
      <w:r w:rsidRPr="009F419B">
        <w:rPr>
          <w:szCs w:val="24"/>
        </w:rPr>
        <w:t>Reports of absences of crews of vessels</w:t>
      </w:r>
      <w:bookmarkEnd w:id="71"/>
    </w:p>
    <w:p w14:paraId="54A82E4F" w14:textId="6A6290BF" w:rsidR="007F31A4" w:rsidRPr="009F419B" w:rsidRDefault="007F31A4" w:rsidP="007C4C61">
      <w:pPr>
        <w:pStyle w:val="subsection"/>
      </w:pPr>
      <w:r w:rsidRPr="009F419B">
        <w:tab/>
        <w:t>(1)</w:t>
      </w:r>
      <w:r w:rsidRPr="009F419B">
        <w:tab/>
        <w:t>Where, at or after the departure from a port in Australia of a vessel that has entered Australia from overseas, the master, owner, charterer or agent of the vessel reports in writing to an officer that a specified person was a member of the crew of the vessel on board the vessel at the time of its arrival at that port and is or was absent from the vessel at the time of its departure from that port, and states in the report whether that member left the vessel at that port with leave or without leave, that report is, for the purposes of proceedings under or in relation to this Act, evidence of the matters contained in the report and—</w:t>
      </w:r>
    </w:p>
    <w:p w14:paraId="53056B8F" w14:textId="4F52E97F" w:rsidR="007F31A4" w:rsidRPr="009F419B" w:rsidRDefault="007F31A4" w:rsidP="007C4C61">
      <w:pPr>
        <w:pStyle w:val="paragraph"/>
      </w:pPr>
      <w:r w:rsidRPr="009F419B">
        <w:tab/>
        <w:t>(a)</w:t>
      </w:r>
      <w:r w:rsidRPr="009F419B">
        <w:tab/>
        <w:t>if the report states that the member left the vessel with leave—that the member entered Australia, with leave, from the vessel during the vessel’s stay at that port and remained in Australia after the vessel left that port; or</w:t>
      </w:r>
    </w:p>
    <w:p w14:paraId="11FC2525" w14:textId="4194771F" w:rsidR="007F31A4" w:rsidRPr="009F419B" w:rsidRDefault="007F31A4" w:rsidP="007C4C61">
      <w:pPr>
        <w:pStyle w:val="paragraph"/>
      </w:pPr>
      <w:r w:rsidRPr="009F419B">
        <w:tab/>
        <w:t>(b)</w:t>
      </w:r>
      <w:r w:rsidRPr="009F419B">
        <w:tab/>
        <w:t>if the report states that the member left the vessel without leave—that the member entered Australia, without leave, from the vessel during the vessel’s stay at that port.</w:t>
      </w:r>
    </w:p>
    <w:p w14:paraId="5656E915" w14:textId="6EE080C2" w:rsidR="007F31A4" w:rsidRPr="009F419B" w:rsidRDefault="007F31A4" w:rsidP="007C4C61">
      <w:pPr>
        <w:pStyle w:val="subsection"/>
      </w:pPr>
      <w:r w:rsidRPr="009F419B">
        <w:tab/>
        <w:t>(2)</w:t>
      </w:r>
      <w:r w:rsidRPr="009F419B">
        <w:tab/>
        <w:t>Where, during the stay at a port in Australia of a vessel that has entered Australia from overseas, the master of the vessel reports in writing to an officer that a specified person was included in the complement of the vessel, or a member of the crew of the vessel, on board the vessel at the time of its arrival at that port and—</w:t>
      </w:r>
    </w:p>
    <w:p w14:paraId="5F38BD7E" w14:textId="6DB137A6" w:rsidR="007F31A4" w:rsidRPr="009F419B" w:rsidRDefault="007F31A4" w:rsidP="007C4C61">
      <w:pPr>
        <w:pStyle w:val="paragraph"/>
      </w:pPr>
      <w:r w:rsidRPr="009F419B">
        <w:tab/>
        <w:t>(a)</w:t>
      </w:r>
      <w:r w:rsidRPr="009F419B">
        <w:tab/>
        <w:t>at any time during the vessel’s stay at that port, left the vessel without leave; or</w:t>
      </w:r>
    </w:p>
    <w:p w14:paraId="1ECA7613" w14:textId="52891590" w:rsidR="007F31A4" w:rsidRPr="009F419B" w:rsidRDefault="007F31A4" w:rsidP="007C4C61">
      <w:pPr>
        <w:pStyle w:val="paragraph"/>
      </w:pPr>
      <w:r w:rsidRPr="009F419B">
        <w:tab/>
        <w:t>(b)</w:t>
      </w:r>
      <w:r w:rsidRPr="009F419B">
        <w:tab/>
        <w:t>at any time during the vessel’s stay at that port, left the vessel with leave, but has become absent without leave,</w:t>
      </w:r>
    </w:p>
    <w:p w14:paraId="58206E93" w14:textId="114F0CFD" w:rsidR="007F31A4" w:rsidRPr="009F419B" w:rsidRDefault="007F31A4" w:rsidP="007C4C61">
      <w:pPr>
        <w:pStyle w:val="subsection2"/>
      </w:pPr>
      <w:r w:rsidRPr="009F419B">
        <w:t>the report is, for the purposes of proceedings under or in relation to this Act, evidence of the matters contained in the report.</w:t>
      </w:r>
    </w:p>
    <w:p w14:paraId="0A5B2ACF" w14:textId="77777777" w:rsidR="00953A09" w:rsidRPr="009F419B" w:rsidRDefault="00746235" w:rsidP="00953A09">
      <w:pPr>
        <w:pStyle w:val="ActHead5"/>
      </w:pPr>
      <w:bookmarkStart w:id="72" w:name="_Toc210033279"/>
      <w:r w:rsidRPr="009F419B">
        <w:rPr>
          <w:rStyle w:val="CharSectno"/>
        </w:rPr>
        <w:t>57</w:t>
      </w:r>
      <w:r w:rsidR="00953A09" w:rsidRPr="009F419B">
        <w:t xml:space="preserve">  </w:t>
      </w:r>
      <w:r w:rsidRPr="009F419B">
        <w:t>Proof of certain other matters</w:t>
      </w:r>
      <w:bookmarkEnd w:id="72"/>
    </w:p>
    <w:p w14:paraId="6685FDF8" w14:textId="77777777" w:rsidR="00746235" w:rsidRPr="009F419B" w:rsidRDefault="00746235" w:rsidP="00746235">
      <w:pPr>
        <w:pStyle w:val="subsection"/>
      </w:pPr>
      <w:r w:rsidRPr="009F419B">
        <w:tab/>
      </w:r>
      <w:r w:rsidRPr="009F419B">
        <w:tab/>
        <w:t>In proceedings in a court under this Act or in relation to a deportation order—</w:t>
      </w:r>
    </w:p>
    <w:p w14:paraId="3D6D0AD4" w14:textId="77777777" w:rsidR="00746235" w:rsidRPr="009F419B" w:rsidRDefault="00746235" w:rsidP="00746235">
      <w:pPr>
        <w:pStyle w:val="paragraph"/>
      </w:pPr>
      <w:r w:rsidRPr="009F419B">
        <w:tab/>
        <w:t>(a)</w:t>
      </w:r>
      <w:r w:rsidRPr="009F419B">
        <w:tab/>
        <w:t xml:space="preserve">official documents of the Commonwealth or of a State or Territory, and letters and telegrams, or copies of letters and </w:t>
      </w:r>
      <w:r w:rsidRPr="009F419B">
        <w:lastRenderedPageBreak/>
        <w:t>telegrams, and affidavits produced out of official custody and purporting to have been sent or made by an officer, are, if they contain information or statements upon matters relevant to the proceedings, admissible as evidence of that information or of the matters stated;</w:t>
      </w:r>
    </w:p>
    <w:p w14:paraId="55F74A57" w14:textId="0D9F0F30" w:rsidR="00FE5490" w:rsidRPr="009F419B" w:rsidRDefault="00926C84" w:rsidP="007C4C61">
      <w:pPr>
        <w:pStyle w:val="paragraph"/>
      </w:pPr>
      <w:r w:rsidRPr="009F419B">
        <w:tab/>
      </w:r>
      <w:r w:rsidR="00FE5490" w:rsidRPr="009F419B">
        <w:t>(b)</w:t>
      </w:r>
      <w:r w:rsidRPr="009F419B">
        <w:tab/>
      </w:r>
      <w:r w:rsidR="00FE5490" w:rsidRPr="009F419B">
        <w:t>where—</w:t>
      </w:r>
    </w:p>
    <w:p w14:paraId="0AEBC0F4" w14:textId="5F5E608F" w:rsidR="00FE5490" w:rsidRPr="009F419B" w:rsidRDefault="00926C84" w:rsidP="007C4C61">
      <w:pPr>
        <w:pStyle w:val="paragraphsub"/>
      </w:pPr>
      <w:r w:rsidRPr="009F419B">
        <w:tab/>
      </w:r>
      <w:r w:rsidR="00FE5490" w:rsidRPr="009F419B">
        <w:t>(i)</w:t>
      </w:r>
      <w:r w:rsidRPr="009F419B">
        <w:tab/>
      </w:r>
      <w:r w:rsidR="00FE5490" w:rsidRPr="009F419B">
        <w:t>there is produced to the court a document that purports to be an identification card or other document of identification in respect of a person and to bear the personal description and photograph of the person to whom the document relates, together with a certificate purporting to be signed by an officer certifying that the document was delivered to an officer by the master, owner, charterer or agent of a specified vessel as relating to a person who was a member of the crew of the vessel when the vessel arrived at a specified port in Australia on a specified date; and</w:t>
      </w:r>
    </w:p>
    <w:p w14:paraId="1155FFD9" w14:textId="1FA1D1C4" w:rsidR="00FE5490" w:rsidRPr="009F419B" w:rsidRDefault="00926C84" w:rsidP="007C4C61">
      <w:pPr>
        <w:pStyle w:val="paragraphsub"/>
      </w:pPr>
      <w:r w:rsidRPr="009F419B">
        <w:tab/>
      </w:r>
      <w:r w:rsidR="00FE5490" w:rsidRPr="009F419B">
        <w:t>(ii)</w:t>
      </w:r>
      <w:r w:rsidRPr="009F419B">
        <w:tab/>
      </w:r>
      <w:r w:rsidR="00FE5490" w:rsidRPr="009F419B">
        <w:t>the personal description and photograph appear to be, or to be capable of being, those of a particular person, being a person having a connexion with the proceedings,</w:t>
      </w:r>
    </w:p>
    <w:p w14:paraId="2B44EBF2" w14:textId="5694B3E3" w:rsidR="00FE5490" w:rsidRPr="009F419B" w:rsidRDefault="00926C84" w:rsidP="007C4C61">
      <w:pPr>
        <w:pStyle w:val="paragraph"/>
      </w:pPr>
      <w:r w:rsidRPr="009F419B">
        <w:tab/>
      </w:r>
      <w:r w:rsidRPr="009F419B">
        <w:tab/>
      </w:r>
      <w:r w:rsidR="00FE5490" w:rsidRPr="009F419B">
        <w:t>the document and certificate are evidence that that person is the person to whom the document relates and was a member of the crew of that vessel when that vessel arrived at that port on that date;</w:t>
      </w:r>
    </w:p>
    <w:p w14:paraId="50A19966" w14:textId="7B25EB16" w:rsidR="00926C84" w:rsidRPr="009F419B" w:rsidRDefault="00926C84" w:rsidP="00926C84">
      <w:pPr>
        <w:pStyle w:val="paragraph"/>
      </w:pPr>
      <w:r w:rsidRPr="009F419B">
        <w:tab/>
      </w:r>
      <w:r w:rsidR="00FE5490" w:rsidRPr="009F419B">
        <w:t>(c)</w:t>
      </w:r>
      <w:r w:rsidRPr="009F419B">
        <w:tab/>
      </w:r>
      <w:r w:rsidR="00FE5490" w:rsidRPr="009F419B">
        <w:t>the production out of official custody of a document purporting to be a report made by the master, owner, charterer or agent of a vessel to an officer as to a matter relevant to the operation of this Act is evidence that the document is such a report;</w:t>
      </w:r>
    </w:p>
    <w:p w14:paraId="4356952C" w14:textId="77777777" w:rsidR="00746235" w:rsidRPr="009F419B" w:rsidRDefault="00746235" w:rsidP="00926C84">
      <w:pPr>
        <w:pStyle w:val="paragraph"/>
      </w:pPr>
      <w:r w:rsidRPr="009F419B">
        <w:tab/>
        <w:t>(d)</w:t>
      </w:r>
      <w:r w:rsidRPr="009F419B">
        <w:tab/>
        <w:t>for the purpose of proving that a person entered Australia from</w:t>
      </w:r>
      <w:r w:rsidR="00C62EC0" w:rsidRPr="009F419B">
        <w:t>, or left Australia in,</w:t>
      </w:r>
      <w:r w:rsidRPr="009F419B">
        <w:t xml:space="preserve"> a vessel, a list of any passengers in that vessel, or a passenger card relating to a passenger in that vessel, furnished in accordance with the regulations is admissible in evidence, and production of such a list or passenger card bearing a name that is the same as the name of that person shall be deemed to be proof that that person </w:t>
      </w:r>
      <w:r w:rsidRPr="009F419B">
        <w:lastRenderedPageBreak/>
        <w:t>entered Australia from</w:t>
      </w:r>
      <w:r w:rsidR="00C62EC0" w:rsidRPr="009F419B">
        <w:t>, or left Australia in,</w:t>
      </w:r>
      <w:r w:rsidRPr="009F419B">
        <w:t xml:space="preserve"> that vessel on the voyage in respect of which the list or passenger card was furnished, unless the contrary is proved; and</w:t>
      </w:r>
    </w:p>
    <w:p w14:paraId="6BA5930C" w14:textId="77777777" w:rsidR="00746235" w:rsidRPr="009F419B" w:rsidRDefault="00746235" w:rsidP="00746235">
      <w:pPr>
        <w:pStyle w:val="paragraph"/>
      </w:pPr>
      <w:r w:rsidRPr="009F419B">
        <w:tab/>
        <w:t>(e)</w:t>
      </w:r>
      <w:r w:rsidRPr="009F419B">
        <w:tab/>
        <w:t>for the purpose of proving that a person has, in a place outside Australia, been convicted of a particular crime (including an attempt to commit a crime) and has been sentenced to a particular sentence in respect of the conviction, fingerprint records, photographs and documents or copies thereof, and certificates in relation to any fingerprint records, photographs or documents or copies thereof, are admissible in evidence if they—</w:t>
      </w:r>
    </w:p>
    <w:p w14:paraId="4A0719F0" w14:textId="77777777" w:rsidR="00746235" w:rsidRPr="009F419B" w:rsidRDefault="00746235" w:rsidP="00746235">
      <w:pPr>
        <w:pStyle w:val="paragraphsub"/>
      </w:pPr>
      <w:r w:rsidRPr="009F419B">
        <w:tab/>
        <w:t>(i)</w:t>
      </w:r>
      <w:r w:rsidRPr="009F419B">
        <w:tab/>
        <w:t>are produced out of the custody of a police or prison officer of the Commonwealth or of a State or Territory; and</w:t>
      </w:r>
    </w:p>
    <w:p w14:paraId="0D7AD94B" w14:textId="77777777" w:rsidR="00746235" w:rsidRPr="009F419B" w:rsidRDefault="00746235" w:rsidP="00746235">
      <w:pPr>
        <w:pStyle w:val="paragraphsub"/>
      </w:pPr>
      <w:r w:rsidRPr="009F419B">
        <w:tab/>
        <w:t>(ii)</w:t>
      </w:r>
      <w:r w:rsidRPr="009F419B">
        <w:tab/>
        <w:t>purport to be certified or given under the hand of a police or prison officer, or like authority, of a place outside Australia,</w:t>
      </w:r>
    </w:p>
    <w:p w14:paraId="3CEEC233" w14:textId="77777777" w:rsidR="00746235" w:rsidRPr="009F419B" w:rsidRDefault="00746235" w:rsidP="00746235">
      <w:pPr>
        <w:pStyle w:val="paragraph"/>
      </w:pPr>
      <w:r w:rsidRPr="009F419B">
        <w:tab/>
      </w:r>
      <w:r w:rsidRPr="009F419B">
        <w:tab/>
        <w:t>and any such certificate is evidence of the matters stated in the certificate.</w:t>
      </w:r>
    </w:p>
    <w:p w14:paraId="2E9D01F5" w14:textId="77777777" w:rsidR="00953A09" w:rsidRPr="009F419B" w:rsidRDefault="00E3362E" w:rsidP="00953A09">
      <w:pPr>
        <w:pStyle w:val="ActHead5"/>
      </w:pPr>
      <w:bookmarkStart w:id="73" w:name="_Toc210033280"/>
      <w:r w:rsidRPr="009F419B">
        <w:rPr>
          <w:rStyle w:val="CharSectno"/>
        </w:rPr>
        <w:t>58</w:t>
      </w:r>
      <w:r w:rsidR="00953A09" w:rsidRPr="009F419B">
        <w:t xml:space="preserve">  </w:t>
      </w:r>
      <w:r w:rsidRPr="009F419B">
        <w:t>Immigrant centres</w:t>
      </w:r>
      <w:bookmarkEnd w:id="73"/>
    </w:p>
    <w:p w14:paraId="5860EF44" w14:textId="77777777" w:rsidR="00633609" w:rsidRPr="009F419B" w:rsidRDefault="00633609" w:rsidP="00633609">
      <w:pPr>
        <w:pStyle w:val="subsection"/>
      </w:pPr>
      <w:r w:rsidRPr="009F419B">
        <w:tab/>
        <w:t>(1)</w:t>
      </w:r>
      <w:r w:rsidRPr="009F419B">
        <w:tab/>
        <w:t xml:space="preserve">The Minister may, on behalf of the Commonwealth, cause to be established and maintained premises and places (in this section referred to as </w:t>
      </w:r>
      <w:r w:rsidRPr="009F419B">
        <w:rPr>
          <w:b/>
          <w:i/>
        </w:rPr>
        <w:t>immigrant centres</w:t>
      </w:r>
      <w:r w:rsidRPr="009F419B">
        <w:t>) for the reception, accommodation or training of immigrants.</w:t>
      </w:r>
    </w:p>
    <w:p w14:paraId="19C7E6B0" w14:textId="77777777" w:rsidR="00633609" w:rsidRPr="009F419B" w:rsidRDefault="00633609" w:rsidP="00633609">
      <w:pPr>
        <w:pStyle w:val="subsection"/>
      </w:pPr>
      <w:r w:rsidRPr="009F419B">
        <w:tab/>
        <w:t>(2)</w:t>
      </w:r>
      <w:r w:rsidRPr="009F419B">
        <w:tab/>
        <w:t>Immigrants may be admitted to immigrant centres on such terms and conditions, and subject to the payment of such charges, as the Minister approves.</w:t>
      </w:r>
    </w:p>
    <w:p w14:paraId="24E99F64" w14:textId="77777777" w:rsidR="00633609" w:rsidRPr="009F419B" w:rsidRDefault="00633609" w:rsidP="00633609">
      <w:pPr>
        <w:pStyle w:val="subsection"/>
      </w:pPr>
      <w:r w:rsidRPr="009F419B">
        <w:tab/>
        <w:t>(3)</w:t>
      </w:r>
      <w:r w:rsidRPr="009F419B">
        <w:tab/>
        <w:t>The regulations may make provision for and in relation to the regulation of immigrant centres, including provision with respect to the establishment and operation of canteen services in immigrant centres, the conduct or control of persons in immigrant centres and the removal of persons from immigrant centres.</w:t>
      </w:r>
    </w:p>
    <w:p w14:paraId="319494AC" w14:textId="77777777" w:rsidR="00633609" w:rsidRPr="009F419B" w:rsidRDefault="00633609" w:rsidP="00633609">
      <w:pPr>
        <w:pStyle w:val="subsection"/>
      </w:pPr>
      <w:r w:rsidRPr="009F419B">
        <w:lastRenderedPageBreak/>
        <w:tab/>
        <w:t>(4)</w:t>
      </w:r>
      <w:r w:rsidRPr="009F419B">
        <w:tab/>
        <w:t>Nothing in this section shall be deemed to affect any arrangements made or to be made in relation to, or the carrying on of the business of, the company known as Commonwealth Hostels Limited.</w:t>
      </w:r>
    </w:p>
    <w:p w14:paraId="2C18600E" w14:textId="41F8C285" w:rsidR="00633609" w:rsidRPr="009F419B" w:rsidRDefault="00633609" w:rsidP="00633609">
      <w:pPr>
        <w:pStyle w:val="ActHead2"/>
        <w:pageBreakBefore/>
      </w:pPr>
      <w:bookmarkStart w:id="74" w:name="_Toc210033281"/>
      <w:r w:rsidRPr="009F419B">
        <w:rPr>
          <w:rStyle w:val="CharPartNo"/>
        </w:rPr>
        <w:lastRenderedPageBreak/>
        <w:t>Part III</w:t>
      </w:r>
      <w:r w:rsidRPr="009F419B">
        <w:t>—</w:t>
      </w:r>
      <w:r w:rsidRPr="009F419B">
        <w:rPr>
          <w:rStyle w:val="CharPartText"/>
        </w:rPr>
        <w:t xml:space="preserve">Emigration of Certain </w:t>
      </w:r>
      <w:r w:rsidR="00C87736" w:rsidRPr="009F419B">
        <w:rPr>
          <w:rStyle w:val="CharPartText"/>
        </w:rPr>
        <w:t>Children</w:t>
      </w:r>
      <w:bookmarkEnd w:id="74"/>
    </w:p>
    <w:p w14:paraId="3E29BD32" w14:textId="77777777" w:rsidR="00D42CF2" w:rsidRPr="009F419B" w:rsidRDefault="00D42CF2" w:rsidP="00D42CF2">
      <w:pPr>
        <w:pStyle w:val="Header"/>
        <w:tabs>
          <w:tab w:val="clear" w:pos="4150"/>
          <w:tab w:val="clear" w:pos="8307"/>
        </w:tabs>
      </w:pPr>
      <w:r w:rsidRPr="009F419B">
        <w:rPr>
          <w:rStyle w:val="CharDivNo"/>
        </w:rPr>
        <w:t xml:space="preserve"> </w:t>
      </w:r>
      <w:r w:rsidRPr="009F419B">
        <w:rPr>
          <w:rStyle w:val="CharDivText"/>
        </w:rPr>
        <w:t xml:space="preserve"> </w:t>
      </w:r>
    </w:p>
    <w:p w14:paraId="624C0546" w14:textId="278D8C69" w:rsidR="00953A09" w:rsidRPr="009F419B" w:rsidRDefault="00633609" w:rsidP="00953A09">
      <w:pPr>
        <w:pStyle w:val="ActHead5"/>
      </w:pPr>
      <w:bookmarkStart w:id="75" w:name="_Toc210033282"/>
      <w:r w:rsidRPr="009F419B">
        <w:rPr>
          <w:rStyle w:val="CharSectno"/>
        </w:rPr>
        <w:t>59</w:t>
      </w:r>
      <w:r w:rsidR="00953A09" w:rsidRPr="009F419B">
        <w:t xml:space="preserve">  </w:t>
      </w:r>
      <w:r w:rsidR="005D7F8F" w:rsidRPr="009F419B">
        <w:t>Definition</w:t>
      </w:r>
      <w:bookmarkEnd w:id="75"/>
    </w:p>
    <w:p w14:paraId="19732DAB" w14:textId="162BE229" w:rsidR="00633609" w:rsidRPr="009F419B" w:rsidRDefault="00633609" w:rsidP="00633609">
      <w:pPr>
        <w:pStyle w:val="subsection"/>
      </w:pPr>
      <w:r w:rsidRPr="009F419B">
        <w:tab/>
      </w:r>
      <w:r w:rsidRPr="009F419B">
        <w:tab/>
      </w:r>
      <w:r w:rsidR="00C87736" w:rsidRPr="009F419B">
        <w:t xml:space="preserve">In this Part, </w:t>
      </w:r>
      <w:r w:rsidR="00C87736" w:rsidRPr="009F419B">
        <w:rPr>
          <w:b/>
          <w:bCs/>
          <w:i/>
          <w:iCs/>
        </w:rPr>
        <w:t>child</w:t>
      </w:r>
      <w:r w:rsidR="00C87736" w:rsidRPr="009F419B">
        <w:t xml:space="preserve"> means a person under the age of seventeen years.</w:t>
      </w:r>
    </w:p>
    <w:p w14:paraId="16F5342C" w14:textId="77777777" w:rsidR="00953A09" w:rsidRPr="009F419B" w:rsidRDefault="00633609" w:rsidP="00953A09">
      <w:pPr>
        <w:pStyle w:val="ActHead5"/>
      </w:pPr>
      <w:bookmarkStart w:id="76" w:name="_Toc210033283"/>
      <w:r w:rsidRPr="009F419B">
        <w:rPr>
          <w:rStyle w:val="CharSectno"/>
        </w:rPr>
        <w:t>6</w:t>
      </w:r>
      <w:r w:rsidR="00953A09" w:rsidRPr="009F419B">
        <w:rPr>
          <w:rStyle w:val="CharSectno"/>
        </w:rPr>
        <w:t>1</w:t>
      </w:r>
      <w:r w:rsidR="00953A09" w:rsidRPr="009F419B">
        <w:t xml:space="preserve">  </w:t>
      </w:r>
      <w:r w:rsidRPr="009F419B">
        <w:t>Preservation of State laws</w:t>
      </w:r>
      <w:bookmarkEnd w:id="76"/>
    </w:p>
    <w:p w14:paraId="57DF38C0" w14:textId="1B6E90EF" w:rsidR="00633609" w:rsidRPr="009F419B" w:rsidRDefault="00633609" w:rsidP="00633609">
      <w:pPr>
        <w:pStyle w:val="subsection"/>
      </w:pPr>
      <w:r w:rsidRPr="009F419B">
        <w:tab/>
      </w:r>
      <w:r w:rsidRPr="009F419B">
        <w:tab/>
        <w:t>Nothing in this Part shall be read as intended to prevent or restrict the operation of any law of a State or Territory</w:t>
      </w:r>
      <w:r w:rsidR="00A53A8D" w:rsidRPr="009F419B">
        <w:t xml:space="preserve"> </w:t>
      </w:r>
      <w:r w:rsidRPr="009F419B">
        <w:t>under which—</w:t>
      </w:r>
    </w:p>
    <w:p w14:paraId="29910381" w14:textId="77777777" w:rsidR="00633609" w:rsidRPr="009F419B" w:rsidRDefault="00633609" w:rsidP="00633609">
      <w:pPr>
        <w:pStyle w:val="paragraph"/>
      </w:pPr>
      <w:r w:rsidRPr="009F419B">
        <w:tab/>
        <w:t>(a)</w:t>
      </w:r>
      <w:r w:rsidRPr="009F419B">
        <w:tab/>
        <w:t>action may be taken to prevent a child from leaving Australia or being taken or sent out of Australia; or</w:t>
      </w:r>
    </w:p>
    <w:p w14:paraId="3B4038F7" w14:textId="77777777" w:rsidR="00633609" w:rsidRPr="009F419B" w:rsidRDefault="00633609" w:rsidP="00633609">
      <w:pPr>
        <w:pStyle w:val="paragraph"/>
      </w:pPr>
      <w:r w:rsidRPr="009F419B">
        <w:tab/>
        <w:t>(b)</w:t>
      </w:r>
      <w:r w:rsidRPr="009F419B">
        <w:tab/>
        <w:t>a person may be punished in respect of the taking or sending of a child out of Australia.</w:t>
      </w:r>
    </w:p>
    <w:p w14:paraId="29D6320D" w14:textId="77777777" w:rsidR="00953A09" w:rsidRPr="009F419B" w:rsidRDefault="00633609" w:rsidP="00953A09">
      <w:pPr>
        <w:pStyle w:val="ActHead5"/>
      </w:pPr>
      <w:bookmarkStart w:id="77" w:name="_Toc210033284"/>
      <w:r w:rsidRPr="009F419B">
        <w:rPr>
          <w:rStyle w:val="CharSectno"/>
        </w:rPr>
        <w:t>62</w:t>
      </w:r>
      <w:r w:rsidR="00953A09" w:rsidRPr="009F419B">
        <w:t xml:space="preserve">  </w:t>
      </w:r>
      <w:r w:rsidRPr="009F419B">
        <w:t>Taking of certain children out of Australia prohibited</w:t>
      </w:r>
      <w:bookmarkEnd w:id="77"/>
    </w:p>
    <w:p w14:paraId="194AD9CB" w14:textId="77777777" w:rsidR="00633609" w:rsidRPr="009F419B" w:rsidRDefault="00633609" w:rsidP="00633609">
      <w:pPr>
        <w:pStyle w:val="subsection"/>
      </w:pPr>
      <w:r w:rsidRPr="009F419B">
        <w:tab/>
        <w:t>(1)</w:t>
      </w:r>
      <w:r w:rsidRPr="009F419B">
        <w:tab/>
        <w:t>Where—</w:t>
      </w:r>
    </w:p>
    <w:p w14:paraId="6791F5A5" w14:textId="77777777" w:rsidR="00633609" w:rsidRPr="009F419B" w:rsidRDefault="00633609" w:rsidP="00633609">
      <w:pPr>
        <w:pStyle w:val="paragraph"/>
      </w:pPr>
      <w:r w:rsidRPr="009F419B">
        <w:tab/>
        <w:t>(a)</w:t>
      </w:r>
      <w:r w:rsidRPr="009F419B">
        <w:tab/>
        <w:t>there is in force in relation to a child an order (including an interim order) of a court in Australia entitling a person, either wholly or partly, to the custody or guardianship of, or to access to, a child; or</w:t>
      </w:r>
    </w:p>
    <w:p w14:paraId="65899DEB" w14:textId="77777777" w:rsidR="00633609" w:rsidRPr="009F419B" w:rsidRDefault="00633609" w:rsidP="00633609">
      <w:pPr>
        <w:pStyle w:val="paragraph"/>
      </w:pPr>
      <w:r w:rsidRPr="009F419B">
        <w:tab/>
        <w:t>(b)</w:t>
      </w:r>
      <w:r w:rsidRPr="009F419B">
        <w:tab/>
        <w:t>a person has instituted proceedings in a court in Australia in which he seeks the making of such an order in his favour in relation to a child and those proceedings are pending,</w:t>
      </w:r>
    </w:p>
    <w:p w14:paraId="6B7C3E8C" w14:textId="77777777" w:rsidR="00633609" w:rsidRPr="009F419B" w:rsidRDefault="00633609" w:rsidP="00633609">
      <w:pPr>
        <w:pStyle w:val="subsection2"/>
      </w:pPr>
      <w:r w:rsidRPr="009F419B">
        <w:t xml:space="preserve">a person (other than the person referred to in paragraph (a) or (b) of this subsection, as the case may be) who was or is a party to the proceedings in which the order was made or is sought, or is acting on behalf of, or at the request of, a person who was or is such a party, shall not take or send, or attempt to take or send, the child from Australia to a place outside Australia except with the consent in writing of the person referred to in paragraph (a) or (b) of this subsection or in accordance with an order of a court made in pursuance of the law of a State or Territory or a law of the Commonwealth (other than this Act) at the time of or after the </w:t>
      </w:r>
      <w:r w:rsidRPr="009F419B">
        <w:lastRenderedPageBreak/>
        <w:t>making of the order or the institution of the proceedings, as the case may be.</w:t>
      </w:r>
    </w:p>
    <w:p w14:paraId="18787C92" w14:textId="00E18CDA" w:rsidR="00633609" w:rsidRPr="009F419B" w:rsidRDefault="00BA7506" w:rsidP="00633609">
      <w:pPr>
        <w:pStyle w:val="Penalty"/>
      </w:pPr>
      <w:r w:rsidRPr="009F419B">
        <w:t>Penalty:</w:t>
      </w:r>
      <w:r w:rsidRPr="009F419B">
        <w:tab/>
        <w:t>$2,000 or imprisonment for 12 months</w:t>
      </w:r>
      <w:r w:rsidR="00633609" w:rsidRPr="009F419B">
        <w:t>.</w:t>
      </w:r>
    </w:p>
    <w:p w14:paraId="614F9C51" w14:textId="77777777" w:rsidR="00633609" w:rsidRPr="009F419B" w:rsidRDefault="00633609" w:rsidP="00633609">
      <w:pPr>
        <w:pStyle w:val="subsection"/>
      </w:pPr>
      <w:r w:rsidRPr="009F419B">
        <w:tab/>
        <w:t>(2)</w:t>
      </w:r>
      <w:r w:rsidRPr="009F419B">
        <w:tab/>
        <w:t>For the purposes of this section, proceedings shall be deemed to be pending in a court if an appeal against a decision of that court in those proceedings has been instituted and is pending.</w:t>
      </w:r>
    </w:p>
    <w:p w14:paraId="462CC0DE" w14:textId="77777777" w:rsidR="00633609" w:rsidRPr="009F419B" w:rsidRDefault="00633609" w:rsidP="00633609">
      <w:pPr>
        <w:pStyle w:val="subsection"/>
      </w:pPr>
      <w:r w:rsidRPr="009F419B">
        <w:tab/>
        <w:t>(3)</w:t>
      </w:r>
      <w:r w:rsidRPr="009F419B">
        <w:tab/>
        <w:t>Subsection (1) of this section applies to a person notwithstanding that that person is one of the persons having or claiming rights to the custody or guardianship of, or of access to, the child.</w:t>
      </w:r>
    </w:p>
    <w:p w14:paraId="3DEFDEA3" w14:textId="77777777" w:rsidR="00953A09" w:rsidRPr="009F419B" w:rsidRDefault="00633609" w:rsidP="00953A09">
      <w:pPr>
        <w:pStyle w:val="ActHead5"/>
      </w:pPr>
      <w:bookmarkStart w:id="78" w:name="_Toc210033285"/>
      <w:r w:rsidRPr="009F419B">
        <w:rPr>
          <w:rStyle w:val="CharSectno"/>
        </w:rPr>
        <w:t>63</w:t>
      </w:r>
      <w:r w:rsidR="00953A09" w:rsidRPr="009F419B">
        <w:t xml:space="preserve">  </w:t>
      </w:r>
      <w:r w:rsidRPr="009F419B">
        <w:t>Obligations of owners, &amp;c., of vessels</w:t>
      </w:r>
      <w:bookmarkEnd w:id="78"/>
    </w:p>
    <w:p w14:paraId="363CF2D3" w14:textId="77777777" w:rsidR="00633609" w:rsidRPr="009F419B" w:rsidRDefault="00633609" w:rsidP="00633609">
      <w:pPr>
        <w:pStyle w:val="subsection"/>
      </w:pPr>
      <w:r w:rsidRPr="009F419B">
        <w:tab/>
        <w:t>(1)</w:t>
      </w:r>
      <w:r w:rsidRPr="009F419B">
        <w:tab/>
        <w:t>Where a person referred to in paragraph (a) or (b) of subsection (1) of the last preceding section has served on the master, owner, agent or charterer of a vessel a statutory declaration of that person, in relation to the order or proceedings, in accordance with the next succeeding subsection, the master, owner, agent or charterer shall not, without reasonable excuse, while the order continues in force or the proceedings remain pending, permit the child referred to in the declaration to leave a port or place in Australia in the vessel for a destination outside Australia otherwise than in the company of, or with the consent in writing of, that person or in accordance with an order of a court made in pursuance of the law of a State or Territory or a law of the Commonwealth (other than this Act) at the time of or after the making of the order, or the institution of the proceedings, referred to in the declaration, as the case may be.</w:t>
      </w:r>
    </w:p>
    <w:p w14:paraId="5B3C59CC" w14:textId="5ECF5841" w:rsidR="00633609" w:rsidRPr="009F419B" w:rsidRDefault="00BA7506" w:rsidP="00633609">
      <w:pPr>
        <w:pStyle w:val="Penalty"/>
      </w:pPr>
      <w:r w:rsidRPr="009F419B">
        <w:t>Penalty:</w:t>
      </w:r>
      <w:r w:rsidRPr="009F419B">
        <w:tab/>
        <w:t>$2,000</w:t>
      </w:r>
      <w:r w:rsidR="00633609" w:rsidRPr="009F419B">
        <w:t>.</w:t>
      </w:r>
    </w:p>
    <w:p w14:paraId="354DDC73" w14:textId="77777777" w:rsidR="00633609" w:rsidRPr="009F419B" w:rsidRDefault="00633609" w:rsidP="00633609">
      <w:pPr>
        <w:pStyle w:val="subsection"/>
      </w:pPr>
      <w:r w:rsidRPr="009F419B">
        <w:tab/>
        <w:t>(2)</w:t>
      </w:r>
      <w:r w:rsidRPr="009F419B">
        <w:tab/>
        <w:t>A statutory declaration for the purposes of the last preceding subsection shall be made within seven days before the date of its service and shall contain full particulars of the order or proceedings to which it relates, including—</w:t>
      </w:r>
    </w:p>
    <w:p w14:paraId="070EEC7E" w14:textId="77777777" w:rsidR="00633609" w:rsidRPr="009F419B" w:rsidRDefault="00633609" w:rsidP="00633609">
      <w:pPr>
        <w:pStyle w:val="paragraph"/>
      </w:pPr>
      <w:r w:rsidRPr="009F419B">
        <w:tab/>
        <w:t>(a)</w:t>
      </w:r>
      <w:r w:rsidRPr="009F419B">
        <w:tab/>
        <w:t>the full name of the child and the date of its birth;</w:t>
      </w:r>
    </w:p>
    <w:p w14:paraId="6293408A" w14:textId="77777777" w:rsidR="00633609" w:rsidRPr="009F419B" w:rsidRDefault="00633609" w:rsidP="00633609">
      <w:pPr>
        <w:pStyle w:val="paragraph"/>
      </w:pPr>
      <w:r w:rsidRPr="009F419B">
        <w:tab/>
        <w:t>(b)</w:t>
      </w:r>
      <w:r w:rsidRPr="009F419B">
        <w:tab/>
        <w:t>the full names of the parties to the proceedings in which the order was made or is sought;</w:t>
      </w:r>
    </w:p>
    <w:p w14:paraId="461FD2C3" w14:textId="77777777" w:rsidR="00633609" w:rsidRPr="009F419B" w:rsidRDefault="00633609" w:rsidP="00633609">
      <w:pPr>
        <w:pStyle w:val="paragraph"/>
      </w:pPr>
      <w:r w:rsidRPr="009F419B">
        <w:lastRenderedPageBreak/>
        <w:tab/>
        <w:t>(c)</w:t>
      </w:r>
      <w:r w:rsidRPr="009F419B">
        <w:tab/>
        <w:t>where the declaration relates to pending proceedings, the name of the court and the nature and date of institution of the proceedings and a statement that the proceedings are pending at the date of the declaration; and</w:t>
      </w:r>
    </w:p>
    <w:p w14:paraId="4DE55A81" w14:textId="77777777" w:rsidR="00633609" w:rsidRPr="009F419B" w:rsidRDefault="00633609" w:rsidP="00633609">
      <w:pPr>
        <w:pStyle w:val="paragraph"/>
      </w:pPr>
      <w:r w:rsidRPr="009F419B">
        <w:tab/>
        <w:t>(d)</w:t>
      </w:r>
      <w:r w:rsidRPr="009F419B">
        <w:tab/>
        <w:t>where the declaration relates to an order, the terms of the order,</w:t>
      </w:r>
    </w:p>
    <w:p w14:paraId="72CDF4A1" w14:textId="77777777" w:rsidR="00633609" w:rsidRPr="009F419B" w:rsidRDefault="00633609" w:rsidP="00633609">
      <w:pPr>
        <w:pStyle w:val="subsection2"/>
      </w:pPr>
      <w:r w:rsidRPr="009F419B">
        <w:t>and shall contain such other matters, if any, as are prescribed.</w:t>
      </w:r>
    </w:p>
    <w:p w14:paraId="622EC8A9" w14:textId="77777777" w:rsidR="00633609" w:rsidRPr="009F419B" w:rsidRDefault="00633609" w:rsidP="00633609">
      <w:pPr>
        <w:pStyle w:val="subsection"/>
      </w:pPr>
      <w:r w:rsidRPr="009F419B">
        <w:tab/>
        <w:t>(3)</w:t>
      </w:r>
      <w:r w:rsidRPr="009F419B">
        <w:tab/>
        <w:t>Service of a declaration under this section on the owner, agent or charterer of a vessel may be effected by delivering the declaration at, or sending it by registered post addressed to him at, his principal place of business in Australia.</w:t>
      </w:r>
    </w:p>
    <w:p w14:paraId="37D4E51F" w14:textId="77777777" w:rsidR="00633609" w:rsidRPr="009F419B" w:rsidRDefault="00633609" w:rsidP="00633609">
      <w:pPr>
        <w:pStyle w:val="subsection"/>
      </w:pPr>
      <w:r w:rsidRPr="009F419B">
        <w:tab/>
        <w:t>(4)</w:t>
      </w:r>
      <w:r w:rsidRPr="009F419B">
        <w:tab/>
        <w:t>The master, owner, agent or charterer of a vessel is not liable in any civil or criminal proceedings in respect of anything done by him in good faith for the purpose of complying with his obligations under this section.</w:t>
      </w:r>
    </w:p>
    <w:p w14:paraId="585DBF45" w14:textId="77777777" w:rsidR="00B56FB2" w:rsidRPr="009F419B" w:rsidRDefault="00B56FB2" w:rsidP="00B56FB2">
      <w:pPr>
        <w:pStyle w:val="ActHead2"/>
        <w:pageBreakBefore/>
      </w:pPr>
      <w:bookmarkStart w:id="79" w:name="_Toc210033286"/>
      <w:r w:rsidRPr="009F419B">
        <w:rPr>
          <w:rStyle w:val="CharPartNo"/>
        </w:rPr>
        <w:lastRenderedPageBreak/>
        <w:t>Part IV</w:t>
      </w:r>
      <w:r w:rsidRPr="009F419B">
        <w:t>—</w:t>
      </w:r>
      <w:r w:rsidRPr="009F419B">
        <w:rPr>
          <w:rStyle w:val="CharPartText"/>
        </w:rPr>
        <w:t>Miscellaneous</w:t>
      </w:r>
      <w:bookmarkEnd w:id="79"/>
    </w:p>
    <w:p w14:paraId="6A923439" w14:textId="77777777" w:rsidR="009F419B" w:rsidRPr="00D63B1F" w:rsidRDefault="009F419B" w:rsidP="009F419B">
      <w:pPr>
        <w:pStyle w:val="Header"/>
        <w:tabs>
          <w:tab w:val="clear" w:pos="4150"/>
          <w:tab w:val="clear" w:pos="8307"/>
        </w:tabs>
      </w:pPr>
      <w:bookmarkStart w:id="80" w:name="_Hlk166741195"/>
      <w:r w:rsidRPr="00043E9C">
        <w:rPr>
          <w:rStyle w:val="CharDivNo"/>
        </w:rPr>
        <w:t xml:space="preserve"> </w:t>
      </w:r>
      <w:r w:rsidRPr="00043E9C">
        <w:rPr>
          <w:rStyle w:val="CharDivText"/>
        </w:rPr>
        <w:t xml:space="preserve"> </w:t>
      </w:r>
    </w:p>
    <w:p w14:paraId="1F7FAA50" w14:textId="77777777" w:rsidR="00953A09" w:rsidRPr="009F419B" w:rsidRDefault="00B56FB2" w:rsidP="00953A09">
      <w:pPr>
        <w:pStyle w:val="ActHead5"/>
      </w:pPr>
      <w:bookmarkStart w:id="81" w:name="_Toc210033287"/>
      <w:bookmarkEnd w:id="80"/>
      <w:r w:rsidRPr="009F419B">
        <w:rPr>
          <w:rStyle w:val="CharSectno"/>
        </w:rPr>
        <w:t>65</w:t>
      </w:r>
      <w:r w:rsidR="00953A09" w:rsidRPr="009F419B">
        <w:t xml:space="preserve">  </w:t>
      </w:r>
      <w:r w:rsidRPr="009F419B">
        <w:t>Obstructing or deceiving officers</w:t>
      </w:r>
      <w:bookmarkEnd w:id="81"/>
    </w:p>
    <w:p w14:paraId="7FB57648" w14:textId="77777777" w:rsidR="00B56FB2" w:rsidRPr="009F419B" w:rsidRDefault="00B56FB2" w:rsidP="00B56FB2">
      <w:pPr>
        <w:pStyle w:val="subsection"/>
      </w:pPr>
      <w:r w:rsidRPr="009F419B">
        <w:tab/>
      </w:r>
      <w:r w:rsidRPr="009F419B">
        <w:tab/>
        <w:t>A person shall not obstruct, hinder, deceive or mislead an officer in the exercise of his powers or the performance of his duties under or for the purposes of this Act or the regulations.</w:t>
      </w:r>
    </w:p>
    <w:p w14:paraId="6F87A356" w14:textId="0E2DFF2D" w:rsidR="00B56FB2" w:rsidRPr="009F419B" w:rsidRDefault="00BA7506" w:rsidP="00B56FB2">
      <w:pPr>
        <w:pStyle w:val="Penalty"/>
      </w:pPr>
      <w:r w:rsidRPr="009F419B">
        <w:t>Penalty:</w:t>
      </w:r>
      <w:r w:rsidRPr="009F419B">
        <w:tab/>
        <w:t>$1,000 or imprisonment for 6 months</w:t>
      </w:r>
      <w:r w:rsidR="00B56FB2" w:rsidRPr="009F419B">
        <w:t>.</w:t>
      </w:r>
    </w:p>
    <w:p w14:paraId="75352F0C" w14:textId="3C053676" w:rsidR="00926C84" w:rsidRPr="009F419B" w:rsidRDefault="00926C84" w:rsidP="00926C84">
      <w:pPr>
        <w:pStyle w:val="ActHead5"/>
      </w:pPr>
      <w:bookmarkStart w:id="82" w:name="_Toc210033288"/>
      <w:r w:rsidRPr="009F419B">
        <w:t xml:space="preserve">65A  </w:t>
      </w:r>
      <w:r w:rsidRPr="009F419B">
        <w:rPr>
          <w:szCs w:val="24"/>
        </w:rPr>
        <w:t>Identification card to be deemed to continue to be in a form approved by the Minister</w:t>
      </w:r>
      <w:bookmarkEnd w:id="82"/>
    </w:p>
    <w:p w14:paraId="5EB5CEDE" w14:textId="62A2C954" w:rsidR="00926C84" w:rsidRPr="009F419B" w:rsidRDefault="00926C84" w:rsidP="007C4C61">
      <w:pPr>
        <w:pStyle w:val="subsection"/>
      </w:pPr>
      <w:r w:rsidRPr="009F419B">
        <w:tab/>
      </w:r>
      <w:r w:rsidRPr="009F419B">
        <w:tab/>
        <w:t>Where the Minister revokes his approval of a form of identification card in relation to members of the crews of vessels, an identification card in accordance with that form signed by the master of a vessel not later than three months after the date of that revocation shall, notwithstanding that revocation, be deemed, for the purposes of this Act, to continue to be an identification card in accordance with a form approved by the Minister.</w:t>
      </w:r>
    </w:p>
    <w:p w14:paraId="41920BC2" w14:textId="2E17B635" w:rsidR="00953A09" w:rsidRPr="009F419B" w:rsidRDefault="00B56FB2" w:rsidP="00953A09">
      <w:pPr>
        <w:pStyle w:val="ActHead5"/>
      </w:pPr>
      <w:bookmarkStart w:id="83" w:name="_Toc210033289"/>
      <w:r w:rsidRPr="009F419B">
        <w:t>66</w:t>
      </w:r>
      <w:r w:rsidR="00953A09" w:rsidRPr="009F419B">
        <w:t xml:space="preserve">  </w:t>
      </w:r>
      <w:r w:rsidRPr="009F419B">
        <w:t>Institution of prosecutions</w:t>
      </w:r>
      <w:bookmarkEnd w:id="83"/>
    </w:p>
    <w:p w14:paraId="1AD9F283" w14:textId="77777777" w:rsidR="00B56FB2" w:rsidRPr="009F419B" w:rsidRDefault="00B56FB2" w:rsidP="00B56FB2">
      <w:pPr>
        <w:pStyle w:val="subsection"/>
      </w:pPr>
      <w:r w:rsidRPr="009F419B">
        <w:tab/>
      </w:r>
      <w:r w:rsidRPr="009F419B">
        <w:tab/>
        <w:t>A prosecution for an offence against this Act or the regulations, other than an offence under Part </w:t>
      </w:r>
      <w:r w:rsidRPr="009F419B">
        <w:rPr>
          <w:smallCaps/>
        </w:rPr>
        <w:t xml:space="preserve">III </w:t>
      </w:r>
      <w:r w:rsidRPr="009F419B">
        <w:t>of this Act, shall not be instituted except by an authorized officer.</w:t>
      </w:r>
    </w:p>
    <w:p w14:paraId="1BBA155A" w14:textId="1AD361E2" w:rsidR="00296F02" w:rsidRPr="009F419B" w:rsidRDefault="00296F02" w:rsidP="00296F02">
      <w:pPr>
        <w:pStyle w:val="ActHead5"/>
      </w:pPr>
      <w:bookmarkStart w:id="84" w:name="_Toc210033290"/>
      <w:r w:rsidRPr="009F419B">
        <w:rPr>
          <w:rStyle w:val="CharSectno"/>
        </w:rPr>
        <w:t>66A</w:t>
      </w:r>
      <w:r w:rsidRPr="009F419B">
        <w:t xml:space="preserve">  </w:t>
      </w:r>
      <w:r w:rsidR="006E60EA" w:rsidRPr="009F419B">
        <w:t>Offences in relation to escaping from custody</w:t>
      </w:r>
      <w:bookmarkEnd w:id="84"/>
    </w:p>
    <w:p w14:paraId="182643CF" w14:textId="3CAE17DB" w:rsidR="006E60EA" w:rsidRPr="009F419B" w:rsidRDefault="006E60EA" w:rsidP="00907C44">
      <w:pPr>
        <w:pStyle w:val="subsection"/>
      </w:pPr>
      <w:r w:rsidRPr="009F419B">
        <w:tab/>
        <w:t>(1)</w:t>
      </w:r>
      <w:r w:rsidRPr="009F419B">
        <w:tab/>
        <w:t>A person shall not aid another person in escaping or attempting to escape from lawful custody in which that last</w:t>
      </w:r>
      <w:r w:rsidR="009F419B">
        <w:noBreakHyphen/>
      </w:r>
      <w:r w:rsidRPr="009F419B">
        <w:t>mentioned person is being kept in accordance with a relevant provision of this Act.</w:t>
      </w:r>
    </w:p>
    <w:p w14:paraId="0F0426C2" w14:textId="341B69DD" w:rsidR="006E60EA" w:rsidRPr="009F419B" w:rsidRDefault="006E60EA" w:rsidP="00907C44">
      <w:pPr>
        <w:pStyle w:val="Penalty"/>
      </w:pPr>
      <w:r w:rsidRPr="009F419B">
        <w:t>Penalty:</w:t>
      </w:r>
      <w:r w:rsidRPr="009F419B">
        <w:tab/>
        <w:t>$1,000 or imprisonment for 6 months.</w:t>
      </w:r>
    </w:p>
    <w:p w14:paraId="2D4F89B0" w14:textId="3872D57D" w:rsidR="006E60EA" w:rsidRPr="009F419B" w:rsidRDefault="006E60EA" w:rsidP="00907C44">
      <w:pPr>
        <w:pStyle w:val="subsection"/>
      </w:pPr>
      <w:r w:rsidRPr="009F419B">
        <w:lastRenderedPageBreak/>
        <w:tab/>
        <w:t>(2)</w:t>
      </w:r>
      <w:r w:rsidRPr="009F419B">
        <w:tab/>
        <w:t>A person who is being kept in lawful custody in accordance with a relevant provision of this Act shall not escape or attempt to escape from that custody.</w:t>
      </w:r>
    </w:p>
    <w:p w14:paraId="5F61FB07" w14:textId="6C236E85" w:rsidR="006E60EA" w:rsidRPr="009F419B" w:rsidRDefault="006E60EA" w:rsidP="00907C44">
      <w:pPr>
        <w:pStyle w:val="Penalty"/>
      </w:pPr>
      <w:r w:rsidRPr="009F419B">
        <w:t>Penalty:</w:t>
      </w:r>
      <w:r w:rsidRPr="009F419B">
        <w:tab/>
        <w:t>$1,000 or imprisonment for 6 months.</w:t>
      </w:r>
    </w:p>
    <w:p w14:paraId="1A0249F7" w14:textId="2889C6A2" w:rsidR="006E60EA" w:rsidRPr="009F419B" w:rsidRDefault="006E60EA" w:rsidP="00907C44">
      <w:pPr>
        <w:pStyle w:val="subsection"/>
      </w:pPr>
      <w:r w:rsidRPr="009F419B">
        <w:tab/>
        <w:t>(3)</w:t>
      </w:r>
      <w:r w:rsidRPr="009F419B">
        <w:tab/>
        <w:t>In this section, a reference to a relevant provision of this Act shall be read as a reference to subsection (1) or (1A) of section 36, subsection (1), (2) or (3) of section 36A, subsection (1) of section 38 or subsection (6) of section 39.</w:t>
      </w:r>
    </w:p>
    <w:p w14:paraId="4C460585" w14:textId="4341CCE9" w:rsidR="006E60EA" w:rsidRPr="009F419B" w:rsidRDefault="006E60EA" w:rsidP="006E60EA">
      <w:pPr>
        <w:pStyle w:val="ActHead5"/>
      </w:pPr>
      <w:bookmarkStart w:id="85" w:name="_Toc210033291"/>
      <w:r w:rsidRPr="009F419B">
        <w:rPr>
          <w:rStyle w:val="CharSectno"/>
        </w:rPr>
        <w:t>6</w:t>
      </w:r>
      <w:r w:rsidR="007F0FBA" w:rsidRPr="009F419B">
        <w:rPr>
          <w:rStyle w:val="CharSectno"/>
        </w:rPr>
        <w:t>6B</w:t>
      </w:r>
      <w:r w:rsidRPr="009F419B">
        <w:t xml:space="preserve">  </w:t>
      </w:r>
      <w:r w:rsidR="007F0FBA" w:rsidRPr="009F419B">
        <w:t>Commencement of prosecutions</w:t>
      </w:r>
      <w:bookmarkEnd w:id="85"/>
    </w:p>
    <w:p w14:paraId="43C04D1A" w14:textId="33E39F99" w:rsidR="007F0FBA" w:rsidRPr="009F419B" w:rsidRDefault="007F0FBA" w:rsidP="00907C44">
      <w:pPr>
        <w:pStyle w:val="subsection"/>
      </w:pPr>
      <w:r w:rsidRPr="009F419B">
        <w:tab/>
      </w:r>
      <w:r w:rsidRPr="009F419B">
        <w:tab/>
        <w:t>A prosecution for an offence against this Act or the regulations may be instituted at any time within 5 years after the commission of that offence.</w:t>
      </w:r>
    </w:p>
    <w:p w14:paraId="145EDAF0" w14:textId="6DA4F02B" w:rsidR="006E60EA" w:rsidRPr="009F419B" w:rsidRDefault="006E60EA" w:rsidP="006E60EA">
      <w:pPr>
        <w:pStyle w:val="ActHead5"/>
      </w:pPr>
      <w:bookmarkStart w:id="86" w:name="_Toc210033292"/>
      <w:r w:rsidRPr="009F419B">
        <w:rPr>
          <w:rStyle w:val="CharSectno"/>
        </w:rPr>
        <w:t>6</w:t>
      </w:r>
      <w:r w:rsidR="00134697" w:rsidRPr="009F419B">
        <w:rPr>
          <w:rStyle w:val="CharSectno"/>
        </w:rPr>
        <w:t>6C</w:t>
      </w:r>
      <w:r w:rsidRPr="009F419B">
        <w:t xml:space="preserve">  </w:t>
      </w:r>
      <w:r w:rsidR="00134697" w:rsidRPr="009F419B">
        <w:t>Jurisdiction of courts</w:t>
      </w:r>
      <w:bookmarkEnd w:id="86"/>
    </w:p>
    <w:p w14:paraId="09D9BBCE" w14:textId="0AF2BA55" w:rsidR="00134697" w:rsidRPr="009F419B" w:rsidRDefault="00134697" w:rsidP="00907C44">
      <w:pPr>
        <w:pStyle w:val="subsection"/>
      </w:pPr>
      <w:r w:rsidRPr="009F419B">
        <w:tab/>
        <w:t>(1)</w:t>
      </w:r>
      <w:r w:rsidRPr="009F419B">
        <w:tab/>
        <w:t xml:space="preserve">A provision of the </w:t>
      </w:r>
      <w:r w:rsidRPr="009F419B">
        <w:rPr>
          <w:i/>
          <w:iCs/>
        </w:rPr>
        <w:t>Judiciary Act 1903</w:t>
      </w:r>
      <w:r w:rsidRPr="009F419B">
        <w:t xml:space="preserve"> by which a court of a State is invested with jurisdiction with respect to offences against the laws of the Commonwealth has effect, in relation to offences against this Act, as if that jurisdiction were so invested without limitation as to locality other than the limitation imposed by section 80 of the Constitution.</w:t>
      </w:r>
    </w:p>
    <w:p w14:paraId="01067122" w14:textId="71A4D1C8" w:rsidR="00134697" w:rsidRPr="009F419B" w:rsidRDefault="00134697" w:rsidP="00907C44">
      <w:pPr>
        <w:pStyle w:val="subsection"/>
      </w:pPr>
      <w:r w:rsidRPr="009F419B">
        <w:tab/>
        <w:t>(2)</w:t>
      </w:r>
      <w:r w:rsidRPr="009F419B">
        <w:tab/>
        <w:t>Subject to section 80 of the Constitution, where a person has committed an offence against a provision of this Act outside a Territory and is found in, or brought into, the Territory, a court of the Territory has the same jurisdiction in respect of the offence as it would have if the offence had been committed in the Territory.</w:t>
      </w:r>
    </w:p>
    <w:p w14:paraId="5F69064A" w14:textId="37E9729B" w:rsidR="00134697" w:rsidRPr="009F419B" w:rsidRDefault="00134697" w:rsidP="00907C44">
      <w:pPr>
        <w:pStyle w:val="subsection"/>
      </w:pPr>
      <w:r w:rsidRPr="009F419B">
        <w:tab/>
        <w:t>(3)</w:t>
      </w:r>
      <w:r w:rsidRPr="009F419B">
        <w:tab/>
        <w:t>The trial of an offence against a provision of this Act not committed within a State may be held by a court of competent jurisdiction at any place where the court may sit.</w:t>
      </w:r>
    </w:p>
    <w:p w14:paraId="34993B94" w14:textId="5DBA6FA1" w:rsidR="006E60EA" w:rsidRPr="009F419B" w:rsidRDefault="006E60EA" w:rsidP="006E60EA">
      <w:pPr>
        <w:pStyle w:val="ActHead5"/>
      </w:pPr>
      <w:bookmarkStart w:id="87" w:name="_Toc210033293"/>
      <w:r w:rsidRPr="009F419B">
        <w:rPr>
          <w:rStyle w:val="CharSectno"/>
        </w:rPr>
        <w:lastRenderedPageBreak/>
        <w:t>6</w:t>
      </w:r>
      <w:r w:rsidR="00134697" w:rsidRPr="009F419B">
        <w:rPr>
          <w:rStyle w:val="CharSectno"/>
        </w:rPr>
        <w:t>6D</w:t>
      </w:r>
      <w:r w:rsidRPr="009F419B">
        <w:t xml:space="preserve">  </w:t>
      </w:r>
      <w:r w:rsidR="00011382" w:rsidRPr="009F419B">
        <w:t>Delegation</w:t>
      </w:r>
      <w:bookmarkEnd w:id="87"/>
    </w:p>
    <w:p w14:paraId="55A2E422" w14:textId="7F3873AE" w:rsidR="00011382" w:rsidRPr="009F419B" w:rsidRDefault="00011382" w:rsidP="00907C44">
      <w:pPr>
        <w:pStyle w:val="subsection"/>
      </w:pPr>
      <w:r w:rsidRPr="009F419B">
        <w:tab/>
        <w:t>(1)</w:t>
      </w:r>
      <w:r w:rsidRPr="009F419B">
        <w:tab/>
        <w:t>The Minister may, either generally or as otherwise provided by the instrument of delegation, by writing signed by him, delegate to an officer any of his powers under this Act other than this power of delegation.</w:t>
      </w:r>
    </w:p>
    <w:p w14:paraId="6516BD6C" w14:textId="25FA55C3" w:rsidR="00011382" w:rsidRPr="009F419B" w:rsidRDefault="00011382" w:rsidP="00907C44">
      <w:pPr>
        <w:pStyle w:val="subsection"/>
      </w:pPr>
      <w:r w:rsidRPr="009F419B">
        <w:tab/>
        <w:t>(2)</w:t>
      </w:r>
      <w:r w:rsidRPr="009F419B">
        <w:tab/>
        <w:t>A power so delegated, when exercised by the delegate, shall, for the purposes of this Act, be deemed to have been exercised by the Minister.</w:t>
      </w:r>
    </w:p>
    <w:p w14:paraId="30097998" w14:textId="50892237" w:rsidR="00011382" w:rsidRPr="009F419B" w:rsidRDefault="00011382" w:rsidP="00907C44">
      <w:pPr>
        <w:pStyle w:val="subsection"/>
      </w:pPr>
      <w:r w:rsidRPr="009F419B">
        <w:tab/>
        <w:t>(3)</w:t>
      </w:r>
      <w:r w:rsidRPr="009F419B">
        <w:tab/>
        <w:t>A delegation under this section does not prevent the exercise of a power by the Minister.</w:t>
      </w:r>
    </w:p>
    <w:p w14:paraId="6B1760A7" w14:textId="77777777" w:rsidR="006E60EA" w:rsidRPr="009F419B" w:rsidRDefault="006E60EA" w:rsidP="006E60EA">
      <w:pPr>
        <w:pStyle w:val="ActHead5"/>
      </w:pPr>
      <w:bookmarkStart w:id="88" w:name="_Toc210033294"/>
      <w:r w:rsidRPr="009F419B">
        <w:rPr>
          <w:rStyle w:val="CharSectno"/>
        </w:rPr>
        <w:t>67</w:t>
      </w:r>
      <w:r w:rsidRPr="009F419B">
        <w:t xml:space="preserve">  Regulations</w:t>
      </w:r>
      <w:bookmarkEnd w:id="88"/>
    </w:p>
    <w:p w14:paraId="4E7FD1F9" w14:textId="17220455" w:rsidR="00B56FB2" w:rsidRPr="009F419B" w:rsidRDefault="00B56FB2" w:rsidP="00B56FB2">
      <w:pPr>
        <w:pStyle w:val="subsection"/>
      </w:pPr>
      <w:r w:rsidRPr="009F419B">
        <w:tab/>
        <w:t>(1)</w:t>
      </w:r>
      <w:r w:rsidRPr="009F419B">
        <w:tab/>
        <w:t>The Governor</w:t>
      </w:r>
      <w:r w:rsidR="009F419B">
        <w:noBreakHyphen/>
      </w:r>
      <w:r w:rsidRPr="009F419B">
        <w:t>General may make regulations, not inconsistent with this Act, prescribing all matters which by this Act are required or permitted to be prescribed or which are necessary or convenient to be prescribed for carrying out or giving effect to this Act and, in particular—</w:t>
      </w:r>
    </w:p>
    <w:p w14:paraId="38206995" w14:textId="7F9F8055" w:rsidR="00AF1EA9" w:rsidRPr="009F419B" w:rsidRDefault="00AF1EA9" w:rsidP="004D1C28">
      <w:pPr>
        <w:pStyle w:val="paragraph"/>
      </w:pPr>
      <w:r w:rsidRPr="009F419B">
        <w:tab/>
        <w:t>(a)</w:t>
      </w:r>
      <w:r w:rsidRPr="009F419B">
        <w:tab/>
        <w:t>making provision for and in relation to the charging and recovery of fees in respect of—</w:t>
      </w:r>
    </w:p>
    <w:p w14:paraId="4E7F5BF5" w14:textId="140398CD" w:rsidR="00AF1EA9" w:rsidRPr="009F419B" w:rsidRDefault="00AF1EA9" w:rsidP="004D1C28">
      <w:pPr>
        <w:pStyle w:val="paragraphsub"/>
      </w:pPr>
      <w:r w:rsidRPr="009F419B">
        <w:tab/>
        <w:t>(i)</w:t>
      </w:r>
      <w:r w:rsidRPr="009F419B">
        <w:tab/>
        <w:t>applications for entry permits, visas or return endorsements; and</w:t>
      </w:r>
    </w:p>
    <w:p w14:paraId="06F7B640" w14:textId="7CA16063" w:rsidR="00AF1EA9" w:rsidRPr="009F419B" w:rsidRDefault="00AF1EA9" w:rsidP="004D1C28">
      <w:pPr>
        <w:pStyle w:val="paragraphsub"/>
      </w:pPr>
      <w:r w:rsidRPr="009F419B">
        <w:tab/>
        <w:t>(ii)</w:t>
      </w:r>
      <w:r w:rsidRPr="009F419B">
        <w:tab/>
        <w:t>the undertaking of English language tests conducted by or on behalf of the Department of Immigration and Ethnic Affairs, whether or not in connection with applications for entry permits or visas;</w:t>
      </w:r>
    </w:p>
    <w:p w14:paraId="63F16D87" w14:textId="71A3F2A5" w:rsidR="00AF1EA9" w:rsidRPr="009F419B" w:rsidRDefault="00AF1EA9" w:rsidP="00AF1EA9">
      <w:pPr>
        <w:pStyle w:val="paragraph"/>
      </w:pPr>
      <w:r w:rsidRPr="009F419B">
        <w:tab/>
        <w:t>(aa)</w:t>
      </w:r>
      <w:r w:rsidRPr="009F419B">
        <w:tab/>
        <w:t>making provision for the remission of fees of a kind referred to in paragraph (a) or for exempting persons from the payment of such fees;</w:t>
      </w:r>
    </w:p>
    <w:p w14:paraId="60DBC640" w14:textId="77777777" w:rsidR="00C62EC0" w:rsidRPr="009F419B" w:rsidRDefault="00C62EC0" w:rsidP="00AF7FAA">
      <w:pPr>
        <w:pStyle w:val="paragraph"/>
      </w:pPr>
      <w:r w:rsidRPr="009F419B">
        <w:tab/>
        <w:t>(aa)</w:t>
      </w:r>
      <w:r w:rsidRPr="009F419B">
        <w:tab/>
        <w:t>making provision for or in relation to the furnishing or obtaining of information with respect to—</w:t>
      </w:r>
    </w:p>
    <w:p w14:paraId="6A516202" w14:textId="77777777" w:rsidR="00C62EC0" w:rsidRPr="009F419B" w:rsidRDefault="00C62EC0" w:rsidP="00AF7FAA">
      <w:pPr>
        <w:pStyle w:val="paragraphsub"/>
      </w:pPr>
      <w:r w:rsidRPr="009F419B">
        <w:tab/>
        <w:t>(i)</w:t>
      </w:r>
      <w:r w:rsidRPr="009F419B">
        <w:tab/>
        <w:t>persons on board a vessel arriving at a port in Australia in the course of, or at the conclusion of, a voyage or flight that commenced at, or during which the vessel called at, a place outside Australia; and</w:t>
      </w:r>
    </w:p>
    <w:p w14:paraId="4F29E1FC" w14:textId="77777777" w:rsidR="00C62EC0" w:rsidRPr="009F419B" w:rsidRDefault="00C62EC0" w:rsidP="00AF7FAA">
      <w:pPr>
        <w:pStyle w:val="paragraphsub"/>
      </w:pPr>
      <w:r w:rsidRPr="009F419B">
        <w:lastRenderedPageBreak/>
        <w:tab/>
        <w:t>(ii)</w:t>
      </w:r>
      <w:r w:rsidRPr="009F419B">
        <w:tab/>
        <w:t>persons on board a vessel leaving a port in Australia and bound for, or calling at, a place outside Australia;</w:t>
      </w:r>
    </w:p>
    <w:p w14:paraId="14CF52AC" w14:textId="77777777" w:rsidR="00B56FB2" w:rsidRPr="009F419B" w:rsidRDefault="00B56FB2" w:rsidP="00B56FB2">
      <w:pPr>
        <w:pStyle w:val="paragraph"/>
      </w:pPr>
      <w:r w:rsidRPr="009F419B">
        <w:tab/>
        <w:t>(b)</w:t>
      </w:r>
      <w:r w:rsidRPr="009F419B">
        <w:tab/>
        <w:t>prescribing the practice and procedure in relation to proceedings before a Commissioner or a prescribed authority under this Act, including the summoning of witnesses, the production of documents, the taking of evidence on oath or affirmation, the administering of oaths or affirmations and the payment of expenses of witnesses;</w:t>
      </w:r>
    </w:p>
    <w:p w14:paraId="70A346F4" w14:textId="77777777" w:rsidR="00B56FB2" w:rsidRPr="009F419B" w:rsidRDefault="00B56FB2" w:rsidP="00B56FB2">
      <w:pPr>
        <w:pStyle w:val="paragraph"/>
      </w:pPr>
      <w:r w:rsidRPr="009F419B">
        <w:tab/>
        <w:t>(c)</w:t>
      </w:r>
      <w:r w:rsidRPr="009F419B">
        <w:tab/>
        <w:t>requiring maintenance guarantees to be given, in such circumstances as are prescribed or as the Minister thinks fit, in relation to persons seeking to enter, or remain in, Australia and providing for the enforcement of such guarantees and the imposition on persons who give such guarantees of liabilities in respect of the maintenance of, and other expenditure in connexion with, the persons in respect of whom the guarantees are given; and</w:t>
      </w:r>
    </w:p>
    <w:p w14:paraId="42E600DE" w14:textId="726DD1DE" w:rsidR="00B56FB2" w:rsidRPr="009F419B" w:rsidRDefault="00B56FB2" w:rsidP="00B56FB2">
      <w:pPr>
        <w:pStyle w:val="paragraph"/>
      </w:pPr>
      <w:r w:rsidRPr="009F419B">
        <w:tab/>
        <w:t>(d)</w:t>
      </w:r>
      <w:r w:rsidRPr="009F419B">
        <w:tab/>
        <w:t xml:space="preserve">prescribing penalties not exceeding a fine of </w:t>
      </w:r>
      <w:r w:rsidR="00881E70" w:rsidRPr="009F419B">
        <w:t xml:space="preserve">$1,000 or imprisonment for 6 months </w:t>
      </w:r>
      <w:r w:rsidRPr="009F419B">
        <w:t>in respect of offences against the regulations.</w:t>
      </w:r>
    </w:p>
    <w:p w14:paraId="0CBC12CD" w14:textId="77777777" w:rsidR="00B56FB2" w:rsidRPr="009F419B" w:rsidRDefault="00B56FB2" w:rsidP="00B56FB2">
      <w:pPr>
        <w:pStyle w:val="subsection"/>
      </w:pPr>
      <w:r w:rsidRPr="009F419B">
        <w:tab/>
        <w:t>(2)</w:t>
      </w:r>
      <w:r w:rsidRPr="009F419B">
        <w:tab/>
        <w:t>Regulations in respect of a matter referred to in paragraph (c) of the last preceding subsection may apply in relation to maintenance guarantees given before the commencement of this Part in accordance with the regulations that were in force under any of the Acts repealed by this Act.</w:t>
      </w:r>
    </w:p>
    <w:p w14:paraId="5650B38A" w14:textId="7E8FB27C" w:rsidR="00C241CB" w:rsidRPr="009F419B" w:rsidRDefault="00C241CB" w:rsidP="00C241CB">
      <w:pPr>
        <w:pStyle w:val="subsection"/>
      </w:pPr>
      <w:r w:rsidRPr="009F419B">
        <w:tab/>
        <w:t>(3)</w:t>
      </w:r>
      <w:r w:rsidRPr="009F419B">
        <w:tab/>
        <w:t>Sub</w:t>
      </w:r>
      <w:r w:rsidR="009F419B">
        <w:noBreakHyphen/>
      </w:r>
      <w:r w:rsidRPr="009F419B">
        <w:t>paragraph (1) (a) (i) shall not be taken as requiring a fee to be prescribed in respect of every application or as requiring the same fee to be prescribed in respect of all applications.</w:t>
      </w:r>
    </w:p>
    <w:p w14:paraId="262A0742" w14:textId="77777777" w:rsidR="00DC76AC" w:rsidRPr="009F419B" w:rsidRDefault="00DC76AC" w:rsidP="00DC76AC">
      <w:pPr>
        <w:rPr>
          <w:lang w:eastAsia="en-AU"/>
        </w:rPr>
        <w:sectPr w:rsidR="00DC76AC" w:rsidRPr="009F419B" w:rsidSect="000056A4">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14:paraId="35653F13" w14:textId="77777777" w:rsidR="00B56FB2" w:rsidRPr="009F419B" w:rsidRDefault="00DC76AC" w:rsidP="00DC76AC">
      <w:pPr>
        <w:pStyle w:val="ActHead1"/>
      </w:pPr>
      <w:bookmarkStart w:id="89" w:name="_Toc210033295"/>
      <w:r w:rsidRPr="009F419B">
        <w:rPr>
          <w:rStyle w:val="CharPartNo"/>
        </w:rPr>
        <w:lastRenderedPageBreak/>
        <w:t>The Schedule</w:t>
      </w:r>
      <w:r w:rsidRPr="009F419B">
        <w:t>—</w:t>
      </w:r>
      <w:r w:rsidRPr="009F419B">
        <w:rPr>
          <w:rStyle w:val="CharPartText"/>
        </w:rPr>
        <w:t>Acts relating to immigration and deportation repealed</w:t>
      </w:r>
      <w:bookmarkEnd w:id="89"/>
    </w:p>
    <w:p w14:paraId="37B52F9B" w14:textId="77777777" w:rsidR="00846128" w:rsidRPr="009F419B" w:rsidRDefault="00846128" w:rsidP="00846128">
      <w:pPr>
        <w:pStyle w:val="notemargin"/>
      </w:pPr>
      <w:r w:rsidRPr="009F419B">
        <w:t>Section 4</w:t>
      </w:r>
    </w:p>
    <w:p w14:paraId="08319C6A" w14:textId="77777777" w:rsidR="00DC76AC" w:rsidRPr="009F419B" w:rsidRDefault="00DC76AC" w:rsidP="00DC76AC">
      <w:pPr>
        <w:pStyle w:val="subsection"/>
        <w:rPr>
          <w:i/>
        </w:rPr>
      </w:pPr>
      <w:r w:rsidRPr="009F419B">
        <w:tab/>
      </w:r>
      <w:r w:rsidRPr="009F419B">
        <w:rPr>
          <w:i/>
        </w:rPr>
        <w:tab/>
        <w:t xml:space="preserve">Immigration Restriction Act </w:t>
      </w:r>
      <w:r w:rsidRPr="009F419B">
        <w:rPr>
          <w:i/>
          <w:smallCaps/>
        </w:rPr>
        <w:t>1901.</w:t>
      </w:r>
    </w:p>
    <w:p w14:paraId="724A402F" w14:textId="77777777" w:rsidR="00DC76AC" w:rsidRPr="009F419B" w:rsidRDefault="00DC76AC" w:rsidP="00DC76AC">
      <w:pPr>
        <w:pStyle w:val="subsection2"/>
        <w:rPr>
          <w:i/>
        </w:rPr>
      </w:pPr>
      <w:r w:rsidRPr="009F419B">
        <w:rPr>
          <w:i/>
        </w:rPr>
        <w:t xml:space="preserve">Immigration Restriction Amendment Act </w:t>
      </w:r>
      <w:r w:rsidRPr="009F419B">
        <w:rPr>
          <w:i/>
          <w:smallCaps/>
        </w:rPr>
        <w:t>1905.</w:t>
      </w:r>
    </w:p>
    <w:p w14:paraId="258D3553" w14:textId="77777777" w:rsidR="00DC76AC" w:rsidRPr="009F419B" w:rsidRDefault="00DC76AC" w:rsidP="00DC76AC">
      <w:pPr>
        <w:pStyle w:val="subsection2"/>
        <w:rPr>
          <w:i/>
        </w:rPr>
      </w:pPr>
      <w:r w:rsidRPr="009F419B">
        <w:rPr>
          <w:i/>
        </w:rPr>
        <w:t xml:space="preserve">Immigration Restriction Act </w:t>
      </w:r>
      <w:r w:rsidRPr="009F419B">
        <w:rPr>
          <w:i/>
          <w:smallCaps/>
        </w:rPr>
        <w:t>1908.</w:t>
      </w:r>
    </w:p>
    <w:p w14:paraId="35437A82" w14:textId="77777777" w:rsidR="00DC76AC" w:rsidRPr="009F419B" w:rsidRDefault="00DC76AC" w:rsidP="00DC76AC">
      <w:pPr>
        <w:pStyle w:val="subsection2"/>
        <w:rPr>
          <w:i/>
        </w:rPr>
      </w:pPr>
      <w:r w:rsidRPr="009F419B">
        <w:rPr>
          <w:i/>
        </w:rPr>
        <w:t xml:space="preserve">Immigration Restriction Act </w:t>
      </w:r>
      <w:r w:rsidRPr="009F419B">
        <w:rPr>
          <w:i/>
          <w:smallCaps/>
        </w:rPr>
        <w:t>1910.</w:t>
      </w:r>
    </w:p>
    <w:p w14:paraId="78BFA065" w14:textId="77777777" w:rsidR="00DC76AC" w:rsidRPr="009F419B" w:rsidRDefault="00DC76AC" w:rsidP="00DC76AC">
      <w:pPr>
        <w:pStyle w:val="subsection2"/>
        <w:rPr>
          <w:i/>
        </w:rPr>
      </w:pPr>
      <w:r w:rsidRPr="009F419B">
        <w:rPr>
          <w:i/>
        </w:rPr>
        <w:t xml:space="preserve">Immigration Act </w:t>
      </w:r>
      <w:r w:rsidRPr="009F419B">
        <w:rPr>
          <w:i/>
          <w:smallCaps/>
        </w:rPr>
        <w:t>1912.</w:t>
      </w:r>
    </w:p>
    <w:p w14:paraId="6A79345B" w14:textId="77777777" w:rsidR="00DC76AC" w:rsidRPr="009F419B" w:rsidRDefault="00DC76AC" w:rsidP="00DC76AC">
      <w:pPr>
        <w:pStyle w:val="subsection2"/>
        <w:rPr>
          <w:i/>
        </w:rPr>
      </w:pPr>
      <w:r w:rsidRPr="009F419B">
        <w:rPr>
          <w:i/>
        </w:rPr>
        <w:t xml:space="preserve">Immigration Act </w:t>
      </w:r>
      <w:r w:rsidRPr="009F419B">
        <w:rPr>
          <w:i/>
          <w:smallCaps/>
        </w:rPr>
        <w:t>1920.</w:t>
      </w:r>
    </w:p>
    <w:p w14:paraId="46DA7607" w14:textId="77777777" w:rsidR="00DC76AC" w:rsidRPr="009F419B" w:rsidRDefault="00DC76AC" w:rsidP="00DC76AC">
      <w:pPr>
        <w:pStyle w:val="subsection2"/>
        <w:rPr>
          <w:i/>
        </w:rPr>
      </w:pPr>
      <w:r w:rsidRPr="009F419B">
        <w:rPr>
          <w:i/>
        </w:rPr>
        <w:t xml:space="preserve">Immigration Act </w:t>
      </w:r>
      <w:r w:rsidRPr="009F419B">
        <w:rPr>
          <w:i/>
          <w:smallCaps/>
        </w:rPr>
        <w:t>1924.</w:t>
      </w:r>
    </w:p>
    <w:p w14:paraId="45EEC4C2" w14:textId="77777777" w:rsidR="00DC76AC" w:rsidRPr="009F419B" w:rsidRDefault="00DC76AC" w:rsidP="00DC76AC">
      <w:pPr>
        <w:pStyle w:val="subsection2"/>
        <w:rPr>
          <w:i/>
        </w:rPr>
      </w:pPr>
      <w:r w:rsidRPr="009F419B">
        <w:rPr>
          <w:i/>
        </w:rPr>
        <w:t xml:space="preserve">Immigration Act </w:t>
      </w:r>
      <w:r w:rsidRPr="009F419B">
        <w:rPr>
          <w:i/>
          <w:smallCaps/>
        </w:rPr>
        <w:t>1925.</w:t>
      </w:r>
    </w:p>
    <w:p w14:paraId="73FF14A0" w14:textId="77777777" w:rsidR="00DC76AC" w:rsidRPr="009F419B" w:rsidRDefault="00DC76AC" w:rsidP="00DC76AC">
      <w:pPr>
        <w:pStyle w:val="subsection2"/>
        <w:rPr>
          <w:i/>
        </w:rPr>
      </w:pPr>
      <w:r w:rsidRPr="009F419B">
        <w:rPr>
          <w:i/>
        </w:rPr>
        <w:t xml:space="preserve">Immigration Act </w:t>
      </w:r>
      <w:r w:rsidRPr="009F419B">
        <w:rPr>
          <w:i/>
          <w:smallCaps/>
        </w:rPr>
        <w:t>1930.</w:t>
      </w:r>
    </w:p>
    <w:p w14:paraId="1BC72946" w14:textId="77777777" w:rsidR="00DC76AC" w:rsidRPr="009F419B" w:rsidRDefault="00DC76AC" w:rsidP="00DC76AC">
      <w:pPr>
        <w:pStyle w:val="subsection2"/>
        <w:rPr>
          <w:i/>
        </w:rPr>
      </w:pPr>
      <w:r w:rsidRPr="009F419B">
        <w:rPr>
          <w:i/>
        </w:rPr>
        <w:t xml:space="preserve">Immigration Act </w:t>
      </w:r>
      <w:r w:rsidRPr="009F419B">
        <w:rPr>
          <w:i/>
          <w:smallCaps/>
        </w:rPr>
        <w:t>1932.</w:t>
      </w:r>
    </w:p>
    <w:p w14:paraId="428732AE" w14:textId="77777777" w:rsidR="00DC76AC" w:rsidRPr="009F419B" w:rsidRDefault="00DC76AC" w:rsidP="00DC76AC">
      <w:pPr>
        <w:pStyle w:val="subsection2"/>
        <w:rPr>
          <w:i/>
        </w:rPr>
      </w:pPr>
      <w:r w:rsidRPr="009F419B">
        <w:rPr>
          <w:i/>
        </w:rPr>
        <w:t xml:space="preserve">Immigration Act </w:t>
      </w:r>
      <w:r w:rsidRPr="009F419B">
        <w:rPr>
          <w:i/>
          <w:smallCaps/>
        </w:rPr>
        <w:t>1933.</w:t>
      </w:r>
    </w:p>
    <w:p w14:paraId="57B0054A" w14:textId="77777777" w:rsidR="00DC76AC" w:rsidRPr="009F419B" w:rsidRDefault="00DC76AC" w:rsidP="00DC76AC">
      <w:pPr>
        <w:pStyle w:val="subsection2"/>
        <w:rPr>
          <w:i/>
        </w:rPr>
      </w:pPr>
      <w:r w:rsidRPr="009F419B">
        <w:rPr>
          <w:i/>
        </w:rPr>
        <w:t xml:space="preserve">Immigration Act </w:t>
      </w:r>
      <w:r w:rsidRPr="009F419B">
        <w:rPr>
          <w:i/>
          <w:smallCaps/>
        </w:rPr>
        <w:t>1935.</w:t>
      </w:r>
    </w:p>
    <w:p w14:paraId="16C7DE0C" w14:textId="77777777" w:rsidR="00DC76AC" w:rsidRPr="009F419B" w:rsidRDefault="00DC76AC" w:rsidP="00DC76AC">
      <w:pPr>
        <w:pStyle w:val="subsection2"/>
        <w:rPr>
          <w:i/>
        </w:rPr>
      </w:pPr>
      <w:r w:rsidRPr="009F419B">
        <w:rPr>
          <w:i/>
        </w:rPr>
        <w:t xml:space="preserve">Immigration Act </w:t>
      </w:r>
      <w:r w:rsidRPr="009F419B">
        <w:rPr>
          <w:i/>
          <w:smallCaps/>
        </w:rPr>
        <w:t>1940.</w:t>
      </w:r>
    </w:p>
    <w:p w14:paraId="0C9E36FF" w14:textId="77777777" w:rsidR="00DC76AC" w:rsidRPr="009F419B" w:rsidRDefault="00DC76AC" w:rsidP="00DC76AC">
      <w:pPr>
        <w:pStyle w:val="subsection2"/>
        <w:rPr>
          <w:i/>
        </w:rPr>
      </w:pPr>
      <w:r w:rsidRPr="009F419B">
        <w:rPr>
          <w:i/>
        </w:rPr>
        <w:t xml:space="preserve">Immigration Act </w:t>
      </w:r>
      <w:r w:rsidRPr="009F419B">
        <w:rPr>
          <w:i/>
          <w:smallCaps/>
        </w:rPr>
        <w:t>1948.</w:t>
      </w:r>
    </w:p>
    <w:p w14:paraId="2CB096CD" w14:textId="77777777" w:rsidR="00DC76AC" w:rsidRPr="009F419B" w:rsidRDefault="00DC76AC" w:rsidP="00DC76AC">
      <w:pPr>
        <w:pStyle w:val="subsection2"/>
        <w:rPr>
          <w:i/>
        </w:rPr>
      </w:pPr>
      <w:r w:rsidRPr="009F419B">
        <w:rPr>
          <w:i/>
        </w:rPr>
        <w:t xml:space="preserve">Immigration Act </w:t>
      </w:r>
      <w:r w:rsidRPr="009F419B">
        <w:rPr>
          <w:i/>
          <w:smallCaps/>
        </w:rPr>
        <w:t>1949.</w:t>
      </w:r>
    </w:p>
    <w:p w14:paraId="0D95F8DD" w14:textId="77777777" w:rsidR="00DC76AC" w:rsidRPr="009F419B" w:rsidRDefault="00DC76AC" w:rsidP="00DC76AC">
      <w:pPr>
        <w:pStyle w:val="subsection2"/>
        <w:rPr>
          <w:i/>
        </w:rPr>
      </w:pPr>
      <w:r w:rsidRPr="009F419B">
        <w:rPr>
          <w:i/>
        </w:rPr>
        <w:t xml:space="preserve">Pacific Island Labourers Act </w:t>
      </w:r>
      <w:r w:rsidRPr="009F419B">
        <w:rPr>
          <w:i/>
          <w:smallCaps/>
        </w:rPr>
        <w:t>1901.</w:t>
      </w:r>
    </w:p>
    <w:p w14:paraId="4D78E736" w14:textId="77777777" w:rsidR="00DC76AC" w:rsidRPr="009F419B" w:rsidRDefault="00DC76AC" w:rsidP="00DC76AC">
      <w:pPr>
        <w:pStyle w:val="subsection2"/>
        <w:rPr>
          <w:i/>
        </w:rPr>
      </w:pPr>
      <w:r w:rsidRPr="009F419B">
        <w:rPr>
          <w:i/>
        </w:rPr>
        <w:t xml:space="preserve">Pacific Island Labourers Act </w:t>
      </w:r>
      <w:r w:rsidRPr="009F419B">
        <w:rPr>
          <w:i/>
          <w:smallCaps/>
        </w:rPr>
        <w:t>1906.</w:t>
      </w:r>
    </w:p>
    <w:p w14:paraId="324AF3E9" w14:textId="77777777" w:rsidR="00DC76AC" w:rsidRPr="009F419B" w:rsidRDefault="00DC76AC" w:rsidP="00DC76AC">
      <w:pPr>
        <w:pStyle w:val="subsection2"/>
        <w:rPr>
          <w:i/>
          <w:smallCaps/>
        </w:rPr>
      </w:pPr>
      <w:r w:rsidRPr="009F419B">
        <w:rPr>
          <w:i/>
        </w:rPr>
        <w:t xml:space="preserve">Aliens Deportation Act </w:t>
      </w:r>
      <w:r w:rsidRPr="009F419B">
        <w:rPr>
          <w:i/>
          <w:smallCaps/>
        </w:rPr>
        <w:t>1948.</w:t>
      </w:r>
    </w:p>
    <w:p w14:paraId="007BFDB3" w14:textId="77777777" w:rsidR="009337B2" w:rsidRPr="009F419B" w:rsidRDefault="009337B2" w:rsidP="007F1D6F">
      <w:pPr>
        <w:sectPr w:rsidR="009337B2" w:rsidRPr="009F419B" w:rsidSect="000056A4">
          <w:headerReference w:type="even" r:id="rId27"/>
          <w:headerReference w:type="default" r:id="rId28"/>
          <w:footerReference w:type="even" r:id="rId29"/>
          <w:footerReference w:type="default" r:id="rId30"/>
          <w:headerReference w:type="first" r:id="rId31"/>
          <w:footerReference w:type="first" r:id="rId32"/>
          <w:pgSz w:w="11907" w:h="16839"/>
          <w:pgMar w:top="2381" w:right="2410" w:bottom="4252" w:left="2410" w:header="720" w:footer="3402" w:gutter="0"/>
          <w:cols w:space="708"/>
          <w:docGrid w:linePitch="360"/>
        </w:sectPr>
      </w:pPr>
    </w:p>
    <w:p w14:paraId="2FC07D84" w14:textId="77777777" w:rsidR="009337B2" w:rsidRPr="009F419B" w:rsidRDefault="009337B2" w:rsidP="007F1D6F">
      <w:pPr>
        <w:pStyle w:val="ENotesHeading1"/>
      </w:pPr>
      <w:bookmarkStart w:id="90" w:name="_Toc210033296"/>
      <w:r w:rsidRPr="009F419B">
        <w:lastRenderedPageBreak/>
        <w:t>Endnotes</w:t>
      </w:r>
      <w:bookmarkEnd w:id="90"/>
    </w:p>
    <w:p w14:paraId="4D5D1DFB" w14:textId="77777777" w:rsidR="007F1D6F" w:rsidRPr="009F419B" w:rsidRDefault="007F1D6F" w:rsidP="007F1D6F">
      <w:pPr>
        <w:pStyle w:val="ENotesHeading2"/>
      </w:pPr>
      <w:bookmarkStart w:id="91" w:name="_Toc210033297"/>
      <w:r w:rsidRPr="009F419B">
        <w:t>Endnote 1—About the endnotes</w:t>
      </w:r>
      <w:bookmarkEnd w:id="91"/>
    </w:p>
    <w:p w14:paraId="0853FA55" w14:textId="77777777" w:rsidR="007F1D6F" w:rsidRPr="009F419B" w:rsidRDefault="007F1D6F" w:rsidP="00D86125">
      <w:pPr>
        <w:spacing w:after="120"/>
      </w:pPr>
      <w:r w:rsidRPr="009F419B">
        <w:t>The endnotes provide information about this compilation and the compiled law.</w:t>
      </w:r>
    </w:p>
    <w:p w14:paraId="18B741AF" w14:textId="77777777" w:rsidR="007F1D6F" w:rsidRPr="009F419B" w:rsidRDefault="007F1D6F" w:rsidP="00D86125">
      <w:pPr>
        <w:spacing w:after="120"/>
      </w:pPr>
      <w:r w:rsidRPr="009F419B">
        <w:t>The following endnotes are included in every compilation:</w:t>
      </w:r>
    </w:p>
    <w:p w14:paraId="495F8FE5" w14:textId="77777777" w:rsidR="007F1D6F" w:rsidRPr="009F419B" w:rsidRDefault="007F1D6F" w:rsidP="00D86125">
      <w:r w:rsidRPr="009F419B">
        <w:t>Endnote 1—About the endnotes</w:t>
      </w:r>
    </w:p>
    <w:p w14:paraId="72201C4E" w14:textId="77777777" w:rsidR="007F1D6F" w:rsidRPr="009F419B" w:rsidRDefault="007F1D6F" w:rsidP="00D86125">
      <w:r w:rsidRPr="009F419B">
        <w:t>Endnote 2—Abbreviation key</w:t>
      </w:r>
    </w:p>
    <w:p w14:paraId="54EACD8D" w14:textId="77777777" w:rsidR="007F1D6F" w:rsidRPr="009F419B" w:rsidRDefault="007F1D6F" w:rsidP="00D86125">
      <w:r w:rsidRPr="009F419B">
        <w:t>Endnote 3—Legislation history</w:t>
      </w:r>
    </w:p>
    <w:p w14:paraId="4EDC85BF" w14:textId="77777777" w:rsidR="007F1D6F" w:rsidRPr="009F419B" w:rsidRDefault="007F1D6F" w:rsidP="00D86125">
      <w:pPr>
        <w:spacing w:after="120"/>
      </w:pPr>
      <w:r w:rsidRPr="009F419B">
        <w:t>Endnote 4—Amendment history</w:t>
      </w:r>
    </w:p>
    <w:p w14:paraId="7D03BCF6" w14:textId="77777777" w:rsidR="007F1D6F" w:rsidRPr="009F419B" w:rsidRDefault="007F1D6F" w:rsidP="00D86125">
      <w:r w:rsidRPr="009F419B">
        <w:rPr>
          <w:b/>
        </w:rPr>
        <w:t>Abbreviation key—Endnote 2</w:t>
      </w:r>
    </w:p>
    <w:p w14:paraId="13751BA3" w14:textId="77777777" w:rsidR="007F1D6F" w:rsidRPr="009F419B" w:rsidRDefault="007F1D6F" w:rsidP="00D86125">
      <w:pPr>
        <w:spacing w:after="120"/>
      </w:pPr>
      <w:r w:rsidRPr="009F419B">
        <w:t>The abbreviation key sets out abbreviations that may be used in the endnotes.</w:t>
      </w:r>
    </w:p>
    <w:p w14:paraId="0EB1EFD8" w14:textId="77777777" w:rsidR="007F1D6F" w:rsidRPr="009F419B" w:rsidRDefault="007F1D6F" w:rsidP="00D86125">
      <w:pPr>
        <w:rPr>
          <w:b/>
        </w:rPr>
      </w:pPr>
      <w:r w:rsidRPr="009F419B">
        <w:rPr>
          <w:b/>
        </w:rPr>
        <w:t>Legislation history and amendment history—Endnotes 3 and 4</w:t>
      </w:r>
    </w:p>
    <w:p w14:paraId="5B4AEAB6" w14:textId="77777777" w:rsidR="007F1D6F" w:rsidRPr="009F419B" w:rsidRDefault="007F1D6F" w:rsidP="00D86125">
      <w:pPr>
        <w:spacing w:after="120"/>
      </w:pPr>
      <w:r w:rsidRPr="009F419B">
        <w:t>Amending laws are annotated in the legislation history and amendment history.</w:t>
      </w:r>
    </w:p>
    <w:p w14:paraId="641B3FA0" w14:textId="77777777" w:rsidR="007F1D6F" w:rsidRPr="009F419B" w:rsidRDefault="007F1D6F" w:rsidP="00D86125">
      <w:pPr>
        <w:spacing w:after="120"/>
      </w:pPr>
      <w:r w:rsidRPr="009F419B">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0464D277" w14:textId="77777777" w:rsidR="007F1D6F" w:rsidRPr="009F419B" w:rsidRDefault="007F1D6F" w:rsidP="00D86125">
      <w:pPr>
        <w:spacing w:after="120"/>
      </w:pPr>
      <w:r w:rsidRPr="009F419B">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2AEAE3F1" w14:textId="77777777" w:rsidR="007F1D6F" w:rsidRPr="009F419B" w:rsidRDefault="007F1D6F" w:rsidP="00D86125">
      <w:pPr>
        <w:rPr>
          <w:b/>
        </w:rPr>
      </w:pPr>
      <w:r w:rsidRPr="009F419B">
        <w:rPr>
          <w:b/>
        </w:rPr>
        <w:t>Editorial changes</w:t>
      </w:r>
    </w:p>
    <w:p w14:paraId="10375DAF" w14:textId="77777777" w:rsidR="007F1D6F" w:rsidRPr="009F419B" w:rsidRDefault="007F1D6F" w:rsidP="00D86125">
      <w:pPr>
        <w:spacing w:after="120"/>
      </w:pPr>
      <w:r w:rsidRPr="009F419B">
        <w:t xml:space="preserve">The </w:t>
      </w:r>
      <w:r w:rsidRPr="009F419B">
        <w:rPr>
          <w:i/>
        </w:rPr>
        <w:t>Legislation Act 2003</w:t>
      </w:r>
      <w:r w:rsidRPr="009F419B">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3711C0D7" w14:textId="77777777" w:rsidR="007F1D6F" w:rsidRPr="009F419B" w:rsidRDefault="007F1D6F" w:rsidP="00D86125">
      <w:pPr>
        <w:spacing w:after="120"/>
      </w:pPr>
      <w:r w:rsidRPr="009F419B">
        <w:t>If the compilation includes editorial changes, the endnotes include a brief outline of the changes in general terms. Full details of any changes can be obtained from the Office of Parliamentary Counsel.</w:t>
      </w:r>
    </w:p>
    <w:p w14:paraId="3F1FCFC6" w14:textId="77777777" w:rsidR="007F1D6F" w:rsidRPr="009F419B" w:rsidRDefault="007F1D6F" w:rsidP="00D86125">
      <w:pPr>
        <w:keepNext/>
      </w:pPr>
      <w:r w:rsidRPr="009F419B">
        <w:rPr>
          <w:b/>
        </w:rPr>
        <w:t>Misdescribed amendments</w:t>
      </w:r>
    </w:p>
    <w:p w14:paraId="4272A656" w14:textId="77777777" w:rsidR="007F1D6F" w:rsidRPr="009F419B" w:rsidRDefault="007F1D6F" w:rsidP="00A140E1">
      <w:pPr>
        <w:spacing w:after="120"/>
      </w:pPr>
      <w:r w:rsidRPr="009F419B">
        <w:t xml:space="preserve">A misdescribed amendment is an amendment that does not accurately describe how an amendment is to be made. If, despite the misdescription, the amendment </w:t>
      </w:r>
      <w:r w:rsidRPr="009F419B">
        <w:lastRenderedPageBreak/>
        <w:t xml:space="preserve">can be given effect as intended, then the misdescribed amendment can be incorporated through an editorial change made under section 15V of the </w:t>
      </w:r>
      <w:r w:rsidRPr="009F419B">
        <w:rPr>
          <w:i/>
        </w:rPr>
        <w:t>Legislation Act 2003</w:t>
      </w:r>
      <w:r w:rsidRPr="009F419B">
        <w:t>.</w:t>
      </w:r>
    </w:p>
    <w:p w14:paraId="43640F0D" w14:textId="77777777" w:rsidR="007F1D6F" w:rsidRPr="009F419B" w:rsidRDefault="007F1D6F" w:rsidP="007F1D6F">
      <w:pPr>
        <w:spacing w:before="120"/>
      </w:pPr>
      <w:r w:rsidRPr="009F419B">
        <w:t>If a misdescribed amendment cannot be given effect as intended, the amendment is not incorporated and “(md not incorp)” is added to the amendment history.</w:t>
      </w:r>
    </w:p>
    <w:p w14:paraId="2EA6402D" w14:textId="09B05943" w:rsidR="00284B8B" w:rsidRPr="009F419B" w:rsidRDefault="00284B8B" w:rsidP="007F1D6F">
      <w:pPr>
        <w:spacing w:before="120"/>
      </w:pPr>
    </w:p>
    <w:p w14:paraId="5D7BA5A4" w14:textId="77777777" w:rsidR="007F1D6F" w:rsidRPr="009F419B" w:rsidRDefault="007F1D6F" w:rsidP="007F1D6F">
      <w:pPr>
        <w:pStyle w:val="ENotesHeading2"/>
        <w:pageBreakBefore/>
      </w:pPr>
      <w:bookmarkStart w:id="92" w:name="_Toc210033298"/>
      <w:r w:rsidRPr="009F419B">
        <w:lastRenderedPageBreak/>
        <w:t>Endnote 2—Abbreviation key</w:t>
      </w:r>
      <w:bookmarkEnd w:id="92"/>
    </w:p>
    <w:p w14:paraId="6B8E6E60" w14:textId="77777777" w:rsidR="007F1D6F" w:rsidRPr="009F419B" w:rsidRDefault="007F1D6F" w:rsidP="004738A0">
      <w:pPr>
        <w:pStyle w:val="Tabletext"/>
      </w:pPr>
    </w:p>
    <w:tbl>
      <w:tblPr>
        <w:tblW w:w="7939" w:type="dxa"/>
        <w:tblInd w:w="108" w:type="dxa"/>
        <w:tblLayout w:type="fixed"/>
        <w:tblLook w:val="0000" w:firstRow="0" w:lastRow="0" w:firstColumn="0" w:lastColumn="0" w:noHBand="0" w:noVBand="0"/>
        <w:tblDescription w:val="260825"/>
      </w:tblPr>
      <w:tblGrid>
        <w:gridCol w:w="4253"/>
        <w:gridCol w:w="3686"/>
      </w:tblGrid>
      <w:tr w:rsidR="007F1D6F" w:rsidRPr="009F419B" w14:paraId="3E6B46C0" w14:textId="77777777" w:rsidTr="00467FF5">
        <w:tc>
          <w:tcPr>
            <w:tcW w:w="4253" w:type="dxa"/>
          </w:tcPr>
          <w:p w14:paraId="522D44FF" w14:textId="77777777" w:rsidR="007F1D6F" w:rsidRPr="009F419B" w:rsidRDefault="007F1D6F" w:rsidP="00467FF5">
            <w:pPr>
              <w:spacing w:before="60"/>
              <w:ind w:left="34"/>
              <w:rPr>
                <w:sz w:val="20"/>
              </w:rPr>
            </w:pPr>
            <w:r w:rsidRPr="009F419B">
              <w:rPr>
                <w:sz w:val="20"/>
              </w:rPr>
              <w:t>ad = added or inserted</w:t>
            </w:r>
          </w:p>
        </w:tc>
        <w:tc>
          <w:tcPr>
            <w:tcW w:w="3686" w:type="dxa"/>
          </w:tcPr>
          <w:p w14:paraId="2DBCC8AC" w14:textId="77777777" w:rsidR="007F1D6F" w:rsidRPr="009F419B" w:rsidRDefault="007F1D6F" w:rsidP="00467FF5">
            <w:pPr>
              <w:spacing w:before="60"/>
              <w:ind w:left="34"/>
              <w:rPr>
                <w:sz w:val="20"/>
              </w:rPr>
            </w:pPr>
            <w:r w:rsidRPr="009F419B">
              <w:rPr>
                <w:sz w:val="20"/>
              </w:rPr>
              <w:t>orig = original</w:t>
            </w:r>
          </w:p>
        </w:tc>
      </w:tr>
      <w:tr w:rsidR="007F1D6F" w:rsidRPr="009F419B" w14:paraId="19ECE8F7" w14:textId="77777777" w:rsidTr="00467FF5">
        <w:tc>
          <w:tcPr>
            <w:tcW w:w="4253" w:type="dxa"/>
          </w:tcPr>
          <w:p w14:paraId="34860C8B" w14:textId="77777777" w:rsidR="007F1D6F" w:rsidRPr="009F419B" w:rsidRDefault="007F1D6F" w:rsidP="00467FF5">
            <w:pPr>
              <w:spacing w:before="60"/>
              <w:ind w:left="34"/>
              <w:rPr>
                <w:sz w:val="20"/>
              </w:rPr>
            </w:pPr>
            <w:r w:rsidRPr="009F419B">
              <w:rPr>
                <w:sz w:val="20"/>
              </w:rPr>
              <w:t>am = amended</w:t>
            </w:r>
          </w:p>
        </w:tc>
        <w:tc>
          <w:tcPr>
            <w:tcW w:w="3686" w:type="dxa"/>
          </w:tcPr>
          <w:p w14:paraId="159BED57" w14:textId="77777777" w:rsidR="007F1D6F" w:rsidRPr="009F419B" w:rsidRDefault="007F1D6F" w:rsidP="00467FF5">
            <w:pPr>
              <w:spacing w:before="60"/>
              <w:ind w:left="34"/>
              <w:rPr>
                <w:sz w:val="20"/>
              </w:rPr>
            </w:pPr>
            <w:r w:rsidRPr="009F419B">
              <w:rPr>
                <w:sz w:val="20"/>
              </w:rPr>
              <w:t>p = page(s)</w:t>
            </w:r>
          </w:p>
        </w:tc>
      </w:tr>
      <w:tr w:rsidR="007F1D6F" w:rsidRPr="009F419B" w14:paraId="0D7BC51C" w14:textId="77777777" w:rsidTr="00467FF5">
        <w:tc>
          <w:tcPr>
            <w:tcW w:w="4253" w:type="dxa"/>
          </w:tcPr>
          <w:p w14:paraId="30B214B6" w14:textId="77777777" w:rsidR="007F1D6F" w:rsidRPr="009F419B" w:rsidRDefault="007F1D6F" w:rsidP="00467FF5">
            <w:pPr>
              <w:spacing w:before="60"/>
              <w:ind w:left="34"/>
              <w:rPr>
                <w:sz w:val="20"/>
              </w:rPr>
            </w:pPr>
            <w:r w:rsidRPr="009F419B">
              <w:rPr>
                <w:sz w:val="20"/>
              </w:rPr>
              <w:t>amdt = amendment</w:t>
            </w:r>
          </w:p>
        </w:tc>
        <w:tc>
          <w:tcPr>
            <w:tcW w:w="3686" w:type="dxa"/>
          </w:tcPr>
          <w:p w14:paraId="3AD160CF" w14:textId="77777777" w:rsidR="007F1D6F" w:rsidRPr="009F419B" w:rsidRDefault="007F1D6F" w:rsidP="00467FF5">
            <w:pPr>
              <w:spacing w:before="60"/>
              <w:ind w:left="34"/>
              <w:rPr>
                <w:sz w:val="20"/>
              </w:rPr>
            </w:pPr>
            <w:r w:rsidRPr="009F419B">
              <w:rPr>
                <w:sz w:val="20"/>
              </w:rPr>
              <w:t>para = paragraph(s)/subparagraph(s)</w:t>
            </w:r>
          </w:p>
        </w:tc>
      </w:tr>
      <w:tr w:rsidR="007F1D6F" w:rsidRPr="009F419B" w14:paraId="3F3B2738" w14:textId="77777777" w:rsidTr="00467FF5">
        <w:tc>
          <w:tcPr>
            <w:tcW w:w="4253" w:type="dxa"/>
          </w:tcPr>
          <w:p w14:paraId="604589D4" w14:textId="77777777" w:rsidR="007F1D6F" w:rsidRPr="009F419B" w:rsidRDefault="007F1D6F" w:rsidP="00467FF5">
            <w:pPr>
              <w:spacing w:before="60"/>
              <w:ind w:left="34"/>
              <w:rPr>
                <w:sz w:val="20"/>
              </w:rPr>
            </w:pPr>
            <w:r w:rsidRPr="009F419B">
              <w:rPr>
                <w:sz w:val="20"/>
              </w:rPr>
              <w:t>C[x] = Compilation No. x</w:t>
            </w:r>
          </w:p>
        </w:tc>
        <w:tc>
          <w:tcPr>
            <w:tcW w:w="3686" w:type="dxa"/>
          </w:tcPr>
          <w:p w14:paraId="66C56EDE" w14:textId="661BAC54" w:rsidR="007F1D6F" w:rsidRPr="009F419B" w:rsidRDefault="007F1D6F" w:rsidP="00467FF5">
            <w:pPr>
              <w:ind w:left="34" w:firstLine="249"/>
              <w:rPr>
                <w:sz w:val="20"/>
              </w:rPr>
            </w:pPr>
            <w:r w:rsidRPr="009F419B">
              <w:rPr>
                <w:sz w:val="20"/>
              </w:rPr>
              <w:t>/sub</w:t>
            </w:r>
            <w:r w:rsidR="009F419B">
              <w:rPr>
                <w:sz w:val="20"/>
              </w:rPr>
              <w:noBreakHyphen/>
            </w:r>
            <w:r w:rsidRPr="009F419B">
              <w:rPr>
                <w:sz w:val="20"/>
              </w:rPr>
              <w:t>subparagraph(s)</w:t>
            </w:r>
          </w:p>
        </w:tc>
      </w:tr>
      <w:tr w:rsidR="007F1D6F" w:rsidRPr="009F419B" w14:paraId="31E39CBC" w14:textId="77777777" w:rsidTr="00467FF5">
        <w:tc>
          <w:tcPr>
            <w:tcW w:w="4253" w:type="dxa"/>
          </w:tcPr>
          <w:p w14:paraId="5B5C70C0" w14:textId="77777777" w:rsidR="007F1D6F" w:rsidRPr="009F419B" w:rsidRDefault="007F1D6F" w:rsidP="00467FF5">
            <w:pPr>
              <w:spacing w:before="60"/>
              <w:ind w:left="34"/>
              <w:rPr>
                <w:sz w:val="20"/>
              </w:rPr>
            </w:pPr>
            <w:r w:rsidRPr="009F419B">
              <w:rPr>
                <w:sz w:val="20"/>
              </w:rPr>
              <w:t>ch = Chapter(s)</w:t>
            </w:r>
          </w:p>
        </w:tc>
        <w:tc>
          <w:tcPr>
            <w:tcW w:w="3686" w:type="dxa"/>
          </w:tcPr>
          <w:p w14:paraId="045E54B0" w14:textId="77777777" w:rsidR="007F1D6F" w:rsidRPr="009F419B" w:rsidRDefault="007F1D6F" w:rsidP="00467FF5">
            <w:pPr>
              <w:spacing w:before="60"/>
              <w:ind w:left="34"/>
              <w:rPr>
                <w:sz w:val="20"/>
              </w:rPr>
            </w:pPr>
            <w:r w:rsidRPr="009F419B">
              <w:rPr>
                <w:sz w:val="20"/>
              </w:rPr>
              <w:t>pres = present</w:t>
            </w:r>
          </w:p>
        </w:tc>
      </w:tr>
      <w:tr w:rsidR="007F1D6F" w:rsidRPr="009F419B" w14:paraId="4C723F11" w14:textId="77777777" w:rsidTr="00467FF5">
        <w:tc>
          <w:tcPr>
            <w:tcW w:w="4253" w:type="dxa"/>
          </w:tcPr>
          <w:p w14:paraId="0400A600" w14:textId="77777777" w:rsidR="007F1D6F" w:rsidRPr="009F419B" w:rsidRDefault="007F1D6F" w:rsidP="00467FF5">
            <w:pPr>
              <w:spacing w:before="60"/>
              <w:ind w:left="34"/>
              <w:rPr>
                <w:sz w:val="20"/>
              </w:rPr>
            </w:pPr>
            <w:r w:rsidRPr="009F419B">
              <w:rPr>
                <w:sz w:val="20"/>
              </w:rPr>
              <w:t>cl = clause(s)</w:t>
            </w:r>
          </w:p>
        </w:tc>
        <w:tc>
          <w:tcPr>
            <w:tcW w:w="3686" w:type="dxa"/>
          </w:tcPr>
          <w:p w14:paraId="27ED0F57" w14:textId="77777777" w:rsidR="007F1D6F" w:rsidRPr="009F419B" w:rsidRDefault="007F1D6F" w:rsidP="00467FF5">
            <w:pPr>
              <w:spacing w:before="60"/>
              <w:ind w:left="34"/>
              <w:rPr>
                <w:sz w:val="20"/>
              </w:rPr>
            </w:pPr>
            <w:r w:rsidRPr="009F419B">
              <w:rPr>
                <w:sz w:val="20"/>
              </w:rPr>
              <w:t>prev = previous</w:t>
            </w:r>
          </w:p>
        </w:tc>
      </w:tr>
      <w:tr w:rsidR="007F1D6F" w:rsidRPr="009F419B" w14:paraId="3AE63C90" w14:textId="77777777" w:rsidTr="00467FF5">
        <w:tc>
          <w:tcPr>
            <w:tcW w:w="4253" w:type="dxa"/>
          </w:tcPr>
          <w:p w14:paraId="55EA4D6F" w14:textId="77777777" w:rsidR="007F1D6F" w:rsidRPr="009F419B" w:rsidRDefault="007F1D6F" w:rsidP="00467FF5">
            <w:pPr>
              <w:spacing w:before="60"/>
              <w:ind w:left="34"/>
              <w:rPr>
                <w:sz w:val="20"/>
              </w:rPr>
            </w:pPr>
            <w:r w:rsidRPr="009F419B">
              <w:rPr>
                <w:sz w:val="20"/>
              </w:rPr>
              <w:t>cont. = continued</w:t>
            </w:r>
          </w:p>
        </w:tc>
        <w:tc>
          <w:tcPr>
            <w:tcW w:w="3686" w:type="dxa"/>
          </w:tcPr>
          <w:p w14:paraId="18A9887F" w14:textId="77777777" w:rsidR="007F1D6F" w:rsidRPr="009F419B" w:rsidRDefault="007F1D6F" w:rsidP="00467FF5">
            <w:pPr>
              <w:spacing w:before="60"/>
              <w:ind w:left="34"/>
              <w:rPr>
                <w:sz w:val="20"/>
              </w:rPr>
            </w:pPr>
            <w:r w:rsidRPr="009F419B">
              <w:rPr>
                <w:sz w:val="20"/>
              </w:rPr>
              <w:t>(prev…) = previously</w:t>
            </w:r>
          </w:p>
        </w:tc>
      </w:tr>
      <w:tr w:rsidR="007F1D6F" w:rsidRPr="009F419B" w14:paraId="4929E930" w14:textId="77777777" w:rsidTr="00467FF5">
        <w:tc>
          <w:tcPr>
            <w:tcW w:w="4253" w:type="dxa"/>
          </w:tcPr>
          <w:p w14:paraId="2DAE44A5" w14:textId="77777777" w:rsidR="007F1D6F" w:rsidRPr="009F419B" w:rsidRDefault="007F1D6F" w:rsidP="00467FF5">
            <w:pPr>
              <w:spacing w:before="60"/>
              <w:ind w:left="34"/>
              <w:rPr>
                <w:sz w:val="20"/>
              </w:rPr>
            </w:pPr>
            <w:r w:rsidRPr="009F419B">
              <w:rPr>
                <w:sz w:val="20"/>
              </w:rPr>
              <w:t>def = definition(s)</w:t>
            </w:r>
          </w:p>
        </w:tc>
        <w:tc>
          <w:tcPr>
            <w:tcW w:w="3686" w:type="dxa"/>
          </w:tcPr>
          <w:p w14:paraId="118C29BD" w14:textId="77777777" w:rsidR="007F1D6F" w:rsidRPr="009F419B" w:rsidRDefault="007F1D6F" w:rsidP="00467FF5">
            <w:pPr>
              <w:spacing w:before="60"/>
              <w:ind w:left="34"/>
              <w:rPr>
                <w:sz w:val="20"/>
              </w:rPr>
            </w:pPr>
            <w:r w:rsidRPr="009F419B">
              <w:rPr>
                <w:sz w:val="20"/>
              </w:rPr>
              <w:t>pt = Part(s)</w:t>
            </w:r>
          </w:p>
        </w:tc>
      </w:tr>
      <w:tr w:rsidR="007F1D6F" w:rsidRPr="009F419B" w14:paraId="1FCB0604" w14:textId="77777777" w:rsidTr="00467FF5">
        <w:tc>
          <w:tcPr>
            <w:tcW w:w="4253" w:type="dxa"/>
          </w:tcPr>
          <w:p w14:paraId="67E3B2BF" w14:textId="77777777" w:rsidR="007F1D6F" w:rsidRPr="009F419B" w:rsidRDefault="007F1D6F" w:rsidP="00467FF5">
            <w:pPr>
              <w:spacing w:before="60"/>
              <w:ind w:left="34"/>
              <w:rPr>
                <w:sz w:val="20"/>
              </w:rPr>
            </w:pPr>
            <w:r w:rsidRPr="009F419B">
              <w:rPr>
                <w:sz w:val="20"/>
              </w:rPr>
              <w:t>Dict = Dictionary</w:t>
            </w:r>
          </w:p>
        </w:tc>
        <w:tc>
          <w:tcPr>
            <w:tcW w:w="3686" w:type="dxa"/>
          </w:tcPr>
          <w:p w14:paraId="254D4133" w14:textId="77777777" w:rsidR="007F1D6F" w:rsidRPr="009F419B" w:rsidRDefault="007F1D6F" w:rsidP="00467FF5">
            <w:pPr>
              <w:spacing w:before="60"/>
              <w:ind w:left="34"/>
              <w:rPr>
                <w:sz w:val="20"/>
              </w:rPr>
            </w:pPr>
            <w:r w:rsidRPr="009F419B">
              <w:rPr>
                <w:sz w:val="20"/>
              </w:rPr>
              <w:t>r = regulation(s)/Court rule(s)</w:t>
            </w:r>
          </w:p>
        </w:tc>
      </w:tr>
      <w:tr w:rsidR="007F1D6F" w:rsidRPr="009F419B" w14:paraId="6D0AEAA5" w14:textId="77777777" w:rsidTr="00467FF5">
        <w:tc>
          <w:tcPr>
            <w:tcW w:w="4253" w:type="dxa"/>
          </w:tcPr>
          <w:p w14:paraId="4AB27BAE" w14:textId="77777777" w:rsidR="007F1D6F" w:rsidRPr="009F419B" w:rsidRDefault="007F1D6F" w:rsidP="00467FF5">
            <w:pPr>
              <w:spacing w:before="60"/>
              <w:ind w:left="34"/>
              <w:rPr>
                <w:sz w:val="20"/>
              </w:rPr>
            </w:pPr>
            <w:r w:rsidRPr="009F419B">
              <w:rPr>
                <w:sz w:val="20"/>
              </w:rPr>
              <w:t>disallowed = disallowed by Parliament</w:t>
            </w:r>
          </w:p>
        </w:tc>
        <w:tc>
          <w:tcPr>
            <w:tcW w:w="3686" w:type="dxa"/>
          </w:tcPr>
          <w:p w14:paraId="3C3F8CD7" w14:textId="77777777" w:rsidR="007F1D6F" w:rsidRPr="009F419B" w:rsidRDefault="007F1D6F" w:rsidP="00467FF5">
            <w:pPr>
              <w:spacing w:before="60"/>
              <w:ind w:left="34"/>
              <w:rPr>
                <w:sz w:val="20"/>
              </w:rPr>
            </w:pPr>
            <w:r w:rsidRPr="009F419B">
              <w:rPr>
                <w:sz w:val="20"/>
              </w:rPr>
              <w:t>reloc = relocated</w:t>
            </w:r>
          </w:p>
        </w:tc>
      </w:tr>
      <w:tr w:rsidR="007F1D6F" w:rsidRPr="009F419B" w14:paraId="66A6E825" w14:textId="77777777" w:rsidTr="00467FF5">
        <w:tc>
          <w:tcPr>
            <w:tcW w:w="4253" w:type="dxa"/>
          </w:tcPr>
          <w:p w14:paraId="56D8B446" w14:textId="77777777" w:rsidR="007F1D6F" w:rsidRPr="009F419B" w:rsidRDefault="007F1D6F" w:rsidP="00467FF5">
            <w:pPr>
              <w:spacing w:before="60"/>
              <w:ind w:left="34"/>
              <w:rPr>
                <w:sz w:val="20"/>
              </w:rPr>
            </w:pPr>
            <w:r w:rsidRPr="009F419B">
              <w:rPr>
                <w:sz w:val="20"/>
              </w:rPr>
              <w:t>div = Division(s)</w:t>
            </w:r>
          </w:p>
        </w:tc>
        <w:tc>
          <w:tcPr>
            <w:tcW w:w="3686" w:type="dxa"/>
          </w:tcPr>
          <w:p w14:paraId="5288D6D7" w14:textId="77777777" w:rsidR="007F1D6F" w:rsidRPr="009F419B" w:rsidRDefault="007F1D6F" w:rsidP="00467FF5">
            <w:pPr>
              <w:spacing w:before="60"/>
              <w:ind w:left="34"/>
              <w:rPr>
                <w:sz w:val="20"/>
              </w:rPr>
            </w:pPr>
            <w:r w:rsidRPr="009F419B">
              <w:rPr>
                <w:sz w:val="20"/>
              </w:rPr>
              <w:t>renum = renumbered</w:t>
            </w:r>
          </w:p>
        </w:tc>
      </w:tr>
      <w:tr w:rsidR="007F1D6F" w:rsidRPr="009F419B" w14:paraId="0FA38CD3" w14:textId="77777777" w:rsidTr="00467FF5">
        <w:tc>
          <w:tcPr>
            <w:tcW w:w="4253" w:type="dxa"/>
          </w:tcPr>
          <w:p w14:paraId="2C24BED1" w14:textId="77777777" w:rsidR="007F1D6F" w:rsidRPr="009F419B" w:rsidRDefault="007F1D6F" w:rsidP="00467FF5">
            <w:pPr>
              <w:spacing w:before="60"/>
              <w:ind w:left="34"/>
              <w:rPr>
                <w:sz w:val="20"/>
              </w:rPr>
            </w:pPr>
            <w:r w:rsidRPr="009F419B">
              <w:rPr>
                <w:sz w:val="20"/>
              </w:rPr>
              <w:t>ed = editorial change</w:t>
            </w:r>
          </w:p>
        </w:tc>
        <w:tc>
          <w:tcPr>
            <w:tcW w:w="3686" w:type="dxa"/>
          </w:tcPr>
          <w:p w14:paraId="18B91692" w14:textId="77777777" w:rsidR="007F1D6F" w:rsidRPr="009F419B" w:rsidRDefault="007F1D6F" w:rsidP="00467FF5">
            <w:pPr>
              <w:spacing w:before="60"/>
              <w:ind w:left="34"/>
              <w:rPr>
                <w:sz w:val="20"/>
              </w:rPr>
            </w:pPr>
            <w:r w:rsidRPr="009F419B">
              <w:rPr>
                <w:sz w:val="20"/>
              </w:rPr>
              <w:t>rep = repealed</w:t>
            </w:r>
          </w:p>
        </w:tc>
      </w:tr>
      <w:tr w:rsidR="007F1D6F" w:rsidRPr="009F419B" w14:paraId="66FA68C4" w14:textId="77777777" w:rsidTr="00467FF5">
        <w:tc>
          <w:tcPr>
            <w:tcW w:w="4253" w:type="dxa"/>
          </w:tcPr>
          <w:p w14:paraId="105E2D75" w14:textId="77777777" w:rsidR="007F1D6F" w:rsidRPr="009F419B" w:rsidRDefault="007F1D6F" w:rsidP="00467FF5">
            <w:pPr>
              <w:spacing w:before="60"/>
              <w:ind w:left="34"/>
              <w:rPr>
                <w:sz w:val="20"/>
              </w:rPr>
            </w:pPr>
            <w:r w:rsidRPr="009F419B">
              <w:rPr>
                <w:sz w:val="20"/>
              </w:rPr>
              <w:t>exp = expires/expired or ceases/ceased to have</w:t>
            </w:r>
          </w:p>
        </w:tc>
        <w:tc>
          <w:tcPr>
            <w:tcW w:w="3686" w:type="dxa"/>
          </w:tcPr>
          <w:p w14:paraId="08029AD4" w14:textId="77777777" w:rsidR="007F1D6F" w:rsidRPr="009F419B" w:rsidRDefault="007F1D6F" w:rsidP="00467FF5">
            <w:pPr>
              <w:spacing w:before="60"/>
              <w:ind w:left="34"/>
              <w:rPr>
                <w:sz w:val="20"/>
              </w:rPr>
            </w:pPr>
            <w:r w:rsidRPr="009F419B">
              <w:rPr>
                <w:sz w:val="20"/>
              </w:rPr>
              <w:t>rs = repealed and substituted</w:t>
            </w:r>
          </w:p>
        </w:tc>
      </w:tr>
      <w:tr w:rsidR="007F1D6F" w:rsidRPr="009F419B" w14:paraId="5E428B65" w14:textId="77777777" w:rsidTr="00467FF5">
        <w:tc>
          <w:tcPr>
            <w:tcW w:w="4253" w:type="dxa"/>
          </w:tcPr>
          <w:p w14:paraId="2F92186C" w14:textId="77777777" w:rsidR="007F1D6F" w:rsidRPr="009F419B" w:rsidRDefault="007F1D6F" w:rsidP="00467FF5">
            <w:pPr>
              <w:ind w:left="34" w:firstLine="249"/>
              <w:rPr>
                <w:sz w:val="20"/>
              </w:rPr>
            </w:pPr>
            <w:r w:rsidRPr="009F419B">
              <w:rPr>
                <w:sz w:val="20"/>
              </w:rPr>
              <w:t>effect</w:t>
            </w:r>
          </w:p>
        </w:tc>
        <w:tc>
          <w:tcPr>
            <w:tcW w:w="3686" w:type="dxa"/>
          </w:tcPr>
          <w:p w14:paraId="12BFAC52" w14:textId="77777777" w:rsidR="007F1D6F" w:rsidRPr="009F419B" w:rsidRDefault="007F1D6F" w:rsidP="00467FF5">
            <w:pPr>
              <w:spacing w:before="60"/>
              <w:ind w:left="34"/>
              <w:rPr>
                <w:sz w:val="20"/>
              </w:rPr>
            </w:pPr>
            <w:r w:rsidRPr="009F419B">
              <w:rPr>
                <w:sz w:val="20"/>
              </w:rPr>
              <w:t>s = section(s)/subsection(s)</w:t>
            </w:r>
          </w:p>
        </w:tc>
      </w:tr>
      <w:tr w:rsidR="007F1D6F" w:rsidRPr="009F419B" w14:paraId="5D668AFF" w14:textId="77777777" w:rsidTr="00467FF5">
        <w:tc>
          <w:tcPr>
            <w:tcW w:w="4253" w:type="dxa"/>
          </w:tcPr>
          <w:p w14:paraId="39EA9814" w14:textId="77777777" w:rsidR="007F1D6F" w:rsidRPr="009F419B" w:rsidRDefault="007F1D6F" w:rsidP="00467FF5">
            <w:pPr>
              <w:spacing w:before="60"/>
              <w:ind w:left="34"/>
              <w:rPr>
                <w:sz w:val="20"/>
              </w:rPr>
            </w:pPr>
            <w:r w:rsidRPr="009F419B">
              <w:rPr>
                <w:sz w:val="20"/>
              </w:rPr>
              <w:t>gaz = gazette</w:t>
            </w:r>
          </w:p>
        </w:tc>
        <w:tc>
          <w:tcPr>
            <w:tcW w:w="3686" w:type="dxa"/>
          </w:tcPr>
          <w:p w14:paraId="77D910CD" w14:textId="77777777" w:rsidR="007F1D6F" w:rsidRPr="009F419B" w:rsidRDefault="007F1D6F" w:rsidP="00467FF5">
            <w:pPr>
              <w:ind w:left="34" w:firstLine="249"/>
              <w:rPr>
                <w:sz w:val="20"/>
              </w:rPr>
            </w:pPr>
            <w:r w:rsidRPr="009F419B">
              <w:rPr>
                <w:sz w:val="20"/>
              </w:rPr>
              <w:t>/rule(s)/subrule(s)/order(s)/suborder(s)</w:t>
            </w:r>
          </w:p>
        </w:tc>
      </w:tr>
      <w:tr w:rsidR="007F1D6F" w:rsidRPr="009F419B" w14:paraId="4956990C" w14:textId="77777777" w:rsidTr="00467FF5">
        <w:tc>
          <w:tcPr>
            <w:tcW w:w="4253" w:type="dxa"/>
          </w:tcPr>
          <w:p w14:paraId="41EF42A9" w14:textId="77777777" w:rsidR="007F1D6F" w:rsidRPr="009F419B" w:rsidRDefault="007F1D6F" w:rsidP="00467FF5">
            <w:pPr>
              <w:spacing w:before="60"/>
              <w:ind w:left="34"/>
              <w:rPr>
                <w:sz w:val="20"/>
              </w:rPr>
            </w:pPr>
            <w:r w:rsidRPr="009F419B">
              <w:rPr>
                <w:sz w:val="20"/>
              </w:rPr>
              <w:t xml:space="preserve">LA = </w:t>
            </w:r>
            <w:r w:rsidRPr="009F419B">
              <w:rPr>
                <w:i/>
                <w:sz w:val="20"/>
              </w:rPr>
              <w:t>Legislation Act 2003</w:t>
            </w:r>
          </w:p>
        </w:tc>
        <w:tc>
          <w:tcPr>
            <w:tcW w:w="3686" w:type="dxa"/>
          </w:tcPr>
          <w:p w14:paraId="12DD2810" w14:textId="77777777" w:rsidR="007F1D6F" w:rsidRPr="009F419B" w:rsidRDefault="007F1D6F" w:rsidP="00467FF5">
            <w:pPr>
              <w:spacing w:before="60"/>
              <w:ind w:left="34"/>
              <w:rPr>
                <w:sz w:val="20"/>
              </w:rPr>
            </w:pPr>
            <w:r w:rsidRPr="009F419B">
              <w:rPr>
                <w:sz w:val="20"/>
              </w:rPr>
              <w:t>sch = Schedule(s)</w:t>
            </w:r>
          </w:p>
        </w:tc>
      </w:tr>
      <w:tr w:rsidR="007F1D6F" w:rsidRPr="009F419B" w14:paraId="7013BBBD" w14:textId="77777777" w:rsidTr="00467FF5">
        <w:tc>
          <w:tcPr>
            <w:tcW w:w="4253" w:type="dxa"/>
          </w:tcPr>
          <w:p w14:paraId="1A3A33C8" w14:textId="77777777" w:rsidR="007F1D6F" w:rsidRPr="009F419B" w:rsidRDefault="007F1D6F" w:rsidP="00467FF5">
            <w:pPr>
              <w:spacing w:before="60"/>
              <w:ind w:left="34"/>
              <w:rPr>
                <w:sz w:val="20"/>
              </w:rPr>
            </w:pPr>
            <w:r w:rsidRPr="009F419B">
              <w:rPr>
                <w:sz w:val="20"/>
              </w:rPr>
              <w:t xml:space="preserve">LIA = </w:t>
            </w:r>
            <w:r w:rsidRPr="009F419B">
              <w:rPr>
                <w:i/>
                <w:sz w:val="20"/>
              </w:rPr>
              <w:t>Legislative Instruments Act 2003</w:t>
            </w:r>
          </w:p>
        </w:tc>
        <w:tc>
          <w:tcPr>
            <w:tcW w:w="3686" w:type="dxa"/>
          </w:tcPr>
          <w:p w14:paraId="45E15201" w14:textId="77777777" w:rsidR="007F1D6F" w:rsidRPr="009F419B" w:rsidRDefault="007F1D6F" w:rsidP="00467FF5">
            <w:pPr>
              <w:spacing w:before="60"/>
              <w:ind w:left="34"/>
              <w:rPr>
                <w:sz w:val="20"/>
              </w:rPr>
            </w:pPr>
            <w:r w:rsidRPr="009F419B">
              <w:rPr>
                <w:sz w:val="20"/>
              </w:rPr>
              <w:t>SLI = Select Legislative Instrument</w:t>
            </w:r>
          </w:p>
        </w:tc>
      </w:tr>
      <w:tr w:rsidR="007F1D6F" w:rsidRPr="009F419B" w14:paraId="18DF375B" w14:textId="77777777" w:rsidTr="00467FF5">
        <w:tc>
          <w:tcPr>
            <w:tcW w:w="4253" w:type="dxa"/>
          </w:tcPr>
          <w:p w14:paraId="40163786" w14:textId="77777777" w:rsidR="007F1D6F" w:rsidRPr="009F419B" w:rsidRDefault="007F1D6F" w:rsidP="00467FF5">
            <w:pPr>
              <w:spacing w:before="60"/>
              <w:ind w:left="34"/>
              <w:rPr>
                <w:sz w:val="20"/>
              </w:rPr>
            </w:pPr>
            <w:r w:rsidRPr="009F419B">
              <w:rPr>
                <w:sz w:val="20"/>
              </w:rPr>
              <w:t>(md) = misdescribed amendment can be given</w:t>
            </w:r>
          </w:p>
        </w:tc>
        <w:tc>
          <w:tcPr>
            <w:tcW w:w="3686" w:type="dxa"/>
          </w:tcPr>
          <w:p w14:paraId="2F5CDEE1" w14:textId="77777777" w:rsidR="007F1D6F" w:rsidRPr="009F419B" w:rsidRDefault="007F1D6F" w:rsidP="00467FF5">
            <w:pPr>
              <w:spacing w:before="60"/>
              <w:ind w:left="34"/>
              <w:rPr>
                <w:sz w:val="20"/>
              </w:rPr>
            </w:pPr>
            <w:r w:rsidRPr="009F419B">
              <w:rPr>
                <w:sz w:val="20"/>
              </w:rPr>
              <w:t>SR = Statutory Rules</w:t>
            </w:r>
          </w:p>
        </w:tc>
      </w:tr>
      <w:tr w:rsidR="007F1D6F" w:rsidRPr="009F419B" w14:paraId="6B0C00E1" w14:textId="77777777" w:rsidTr="00467FF5">
        <w:tc>
          <w:tcPr>
            <w:tcW w:w="4253" w:type="dxa"/>
          </w:tcPr>
          <w:p w14:paraId="465B5AD3" w14:textId="77777777" w:rsidR="007F1D6F" w:rsidRPr="009F419B" w:rsidRDefault="007F1D6F" w:rsidP="00467FF5">
            <w:pPr>
              <w:ind w:left="34" w:firstLine="249"/>
              <w:rPr>
                <w:sz w:val="20"/>
              </w:rPr>
            </w:pPr>
            <w:r w:rsidRPr="009F419B">
              <w:rPr>
                <w:sz w:val="20"/>
              </w:rPr>
              <w:t>effect</w:t>
            </w:r>
          </w:p>
        </w:tc>
        <w:tc>
          <w:tcPr>
            <w:tcW w:w="3686" w:type="dxa"/>
          </w:tcPr>
          <w:p w14:paraId="39B83668" w14:textId="27D38F0D" w:rsidR="007F1D6F" w:rsidRPr="009F419B" w:rsidRDefault="007F1D6F" w:rsidP="00467FF5">
            <w:pPr>
              <w:spacing w:before="60"/>
              <w:ind w:left="34"/>
              <w:rPr>
                <w:sz w:val="20"/>
              </w:rPr>
            </w:pPr>
            <w:r w:rsidRPr="009F419B">
              <w:rPr>
                <w:sz w:val="20"/>
              </w:rPr>
              <w:t>sub ch = Sub</w:t>
            </w:r>
            <w:r w:rsidR="009F419B">
              <w:rPr>
                <w:sz w:val="20"/>
              </w:rPr>
              <w:noBreakHyphen/>
            </w:r>
            <w:r w:rsidRPr="009F419B">
              <w:rPr>
                <w:sz w:val="20"/>
              </w:rPr>
              <w:t>Chapter(s)</w:t>
            </w:r>
          </w:p>
        </w:tc>
      </w:tr>
      <w:tr w:rsidR="007F1D6F" w:rsidRPr="009F419B" w14:paraId="556D753C" w14:textId="77777777" w:rsidTr="00467FF5">
        <w:tc>
          <w:tcPr>
            <w:tcW w:w="4253" w:type="dxa"/>
          </w:tcPr>
          <w:p w14:paraId="468AB46B" w14:textId="77777777" w:rsidR="007F1D6F" w:rsidRPr="009F419B" w:rsidRDefault="007F1D6F" w:rsidP="00467FF5">
            <w:pPr>
              <w:spacing w:before="60"/>
              <w:ind w:left="34"/>
              <w:rPr>
                <w:sz w:val="20"/>
              </w:rPr>
            </w:pPr>
            <w:r w:rsidRPr="009F419B">
              <w:rPr>
                <w:sz w:val="20"/>
              </w:rPr>
              <w:t>(md not incorp) = misdescribed amendment</w:t>
            </w:r>
          </w:p>
        </w:tc>
        <w:tc>
          <w:tcPr>
            <w:tcW w:w="3686" w:type="dxa"/>
          </w:tcPr>
          <w:p w14:paraId="5238504D" w14:textId="77777777" w:rsidR="007F1D6F" w:rsidRPr="009F419B" w:rsidRDefault="007F1D6F" w:rsidP="00467FF5">
            <w:pPr>
              <w:spacing w:before="60"/>
              <w:ind w:left="34"/>
              <w:rPr>
                <w:sz w:val="20"/>
              </w:rPr>
            </w:pPr>
            <w:r w:rsidRPr="009F419B">
              <w:rPr>
                <w:sz w:val="20"/>
              </w:rPr>
              <w:t>sub div = Subdivision(s)</w:t>
            </w:r>
          </w:p>
        </w:tc>
      </w:tr>
      <w:tr w:rsidR="007F1D6F" w:rsidRPr="009F419B" w14:paraId="76E4F283" w14:textId="77777777" w:rsidTr="00467FF5">
        <w:tc>
          <w:tcPr>
            <w:tcW w:w="4253" w:type="dxa"/>
          </w:tcPr>
          <w:p w14:paraId="633761C6" w14:textId="77777777" w:rsidR="007F1D6F" w:rsidRPr="009F419B" w:rsidRDefault="007F1D6F" w:rsidP="00467FF5">
            <w:pPr>
              <w:ind w:left="34" w:firstLine="249"/>
              <w:rPr>
                <w:sz w:val="20"/>
              </w:rPr>
            </w:pPr>
            <w:r w:rsidRPr="009F419B">
              <w:rPr>
                <w:sz w:val="20"/>
              </w:rPr>
              <w:t>cannot be given effect</w:t>
            </w:r>
          </w:p>
        </w:tc>
        <w:tc>
          <w:tcPr>
            <w:tcW w:w="3686" w:type="dxa"/>
          </w:tcPr>
          <w:p w14:paraId="5EAEE71B" w14:textId="77777777" w:rsidR="007F1D6F" w:rsidRPr="009F419B" w:rsidRDefault="007F1D6F" w:rsidP="00467FF5">
            <w:pPr>
              <w:spacing w:before="60"/>
              <w:ind w:left="34"/>
              <w:rPr>
                <w:sz w:val="20"/>
              </w:rPr>
            </w:pPr>
            <w:r w:rsidRPr="009F419B">
              <w:rPr>
                <w:sz w:val="20"/>
              </w:rPr>
              <w:t>sub pt = Subpart(s)</w:t>
            </w:r>
          </w:p>
        </w:tc>
      </w:tr>
      <w:tr w:rsidR="007F1D6F" w:rsidRPr="009F419B" w14:paraId="7F3C5A3B" w14:textId="77777777" w:rsidTr="00467FF5">
        <w:tc>
          <w:tcPr>
            <w:tcW w:w="4253" w:type="dxa"/>
          </w:tcPr>
          <w:p w14:paraId="48388785" w14:textId="77777777" w:rsidR="007F1D6F" w:rsidRPr="009F419B" w:rsidRDefault="007F1D6F" w:rsidP="00467FF5">
            <w:pPr>
              <w:spacing w:before="60"/>
              <w:ind w:left="34"/>
              <w:rPr>
                <w:sz w:val="20"/>
              </w:rPr>
            </w:pPr>
            <w:r w:rsidRPr="009F419B">
              <w:rPr>
                <w:sz w:val="20"/>
              </w:rPr>
              <w:t>mod = modified/modification</w:t>
            </w:r>
          </w:p>
        </w:tc>
        <w:tc>
          <w:tcPr>
            <w:tcW w:w="3686" w:type="dxa"/>
          </w:tcPr>
          <w:p w14:paraId="3BB3E3F1" w14:textId="77777777" w:rsidR="007F1D6F" w:rsidRPr="009F419B" w:rsidRDefault="007F1D6F" w:rsidP="00467FF5">
            <w:pPr>
              <w:spacing w:before="60"/>
              <w:ind w:left="34"/>
              <w:rPr>
                <w:sz w:val="20"/>
              </w:rPr>
            </w:pPr>
            <w:r w:rsidRPr="009F419B">
              <w:rPr>
                <w:sz w:val="20"/>
                <w:u w:val="single"/>
              </w:rPr>
              <w:t>underlining</w:t>
            </w:r>
            <w:r w:rsidRPr="009F419B">
              <w:rPr>
                <w:sz w:val="20"/>
              </w:rPr>
              <w:t xml:space="preserve"> = whole or part not</w:t>
            </w:r>
          </w:p>
        </w:tc>
      </w:tr>
      <w:tr w:rsidR="007F1D6F" w:rsidRPr="009F419B" w14:paraId="3DD81CE1" w14:textId="77777777" w:rsidTr="00467FF5">
        <w:tc>
          <w:tcPr>
            <w:tcW w:w="4253" w:type="dxa"/>
          </w:tcPr>
          <w:p w14:paraId="495E86CA" w14:textId="77777777" w:rsidR="007F1D6F" w:rsidRPr="009F419B" w:rsidRDefault="007F1D6F" w:rsidP="00467FF5">
            <w:pPr>
              <w:spacing w:before="60"/>
              <w:ind w:left="34"/>
              <w:rPr>
                <w:sz w:val="20"/>
              </w:rPr>
            </w:pPr>
            <w:r w:rsidRPr="009F419B">
              <w:rPr>
                <w:sz w:val="20"/>
              </w:rPr>
              <w:t>No. = Number(s)</w:t>
            </w:r>
          </w:p>
        </w:tc>
        <w:tc>
          <w:tcPr>
            <w:tcW w:w="3686" w:type="dxa"/>
          </w:tcPr>
          <w:p w14:paraId="4A65C8E0" w14:textId="77777777" w:rsidR="007F1D6F" w:rsidRPr="009F419B" w:rsidRDefault="007F1D6F" w:rsidP="00467FF5">
            <w:pPr>
              <w:ind w:left="34" w:firstLine="249"/>
              <w:rPr>
                <w:sz w:val="20"/>
              </w:rPr>
            </w:pPr>
            <w:r w:rsidRPr="009F419B">
              <w:rPr>
                <w:sz w:val="20"/>
              </w:rPr>
              <w:t>commenced or to be commenced</w:t>
            </w:r>
          </w:p>
        </w:tc>
      </w:tr>
      <w:tr w:rsidR="007F1D6F" w:rsidRPr="009F419B" w14:paraId="6E31FDD4" w14:textId="77777777" w:rsidTr="00467FF5">
        <w:tc>
          <w:tcPr>
            <w:tcW w:w="4253" w:type="dxa"/>
          </w:tcPr>
          <w:p w14:paraId="26D8C5F9" w14:textId="77777777" w:rsidR="007F1D6F" w:rsidRPr="009F419B" w:rsidRDefault="007F1D6F" w:rsidP="00467FF5">
            <w:pPr>
              <w:spacing w:before="60"/>
              <w:ind w:left="34"/>
              <w:rPr>
                <w:sz w:val="20"/>
              </w:rPr>
            </w:pPr>
            <w:r w:rsidRPr="009F419B">
              <w:rPr>
                <w:sz w:val="20"/>
              </w:rPr>
              <w:t>Ord = Ordinance</w:t>
            </w:r>
          </w:p>
        </w:tc>
        <w:tc>
          <w:tcPr>
            <w:tcW w:w="3686" w:type="dxa"/>
          </w:tcPr>
          <w:p w14:paraId="652F99F3" w14:textId="77777777" w:rsidR="007F1D6F" w:rsidRPr="009F419B" w:rsidRDefault="007F1D6F" w:rsidP="00467FF5">
            <w:pPr>
              <w:spacing w:before="60"/>
              <w:ind w:left="34"/>
              <w:rPr>
                <w:sz w:val="20"/>
              </w:rPr>
            </w:pPr>
          </w:p>
        </w:tc>
      </w:tr>
    </w:tbl>
    <w:p w14:paraId="0EE3A634" w14:textId="77777777" w:rsidR="007F1D6F" w:rsidRPr="009F419B" w:rsidRDefault="007F1D6F" w:rsidP="004738A0">
      <w:pPr>
        <w:pStyle w:val="Tabletext"/>
      </w:pPr>
    </w:p>
    <w:p w14:paraId="761B92B7" w14:textId="77777777" w:rsidR="009337B2" w:rsidRPr="009F419B" w:rsidRDefault="009337B2" w:rsidP="007F1D6F">
      <w:pPr>
        <w:pStyle w:val="ENotesHeading2"/>
        <w:pageBreakBefore/>
      </w:pPr>
      <w:bookmarkStart w:id="93" w:name="_Toc210033299"/>
      <w:r w:rsidRPr="009F419B">
        <w:lastRenderedPageBreak/>
        <w:t>Endnote 3—Legislation history</w:t>
      </w:r>
      <w:bookmarkEnd w:id="93"/>
    </w:p>
    <w:p w14:paraId="1B979763" w14:textId="77777777" w:rsidR="009337B2" w:rsidRPr="009F419B" w:rsidRDefault="009337B2" w:rsidP="009337B2">
      <w:pPr>
        <w:pStyle w:val="Tabletext"/>
      </w:pPr>
    </w:p>
    <w:tbl>
      <w:tblPr>
        <w:tblW w:w="7225"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557"/>
      </w:tblGrid>
      <w:tr w:rsidR="009337B2" w:rsidRPr="009F419B" w14:paraId="392195AF" w14:textId="77777777" w:rsidTr="007C4C61">
        <w:trPr>
          <w:cantSplit/>
          <w:tblHeader/>
        </w:trPr>
        <w:tc>
          <w:tcPr>
            <w:tcW w:w="1838" w:type="dxa"/>
            <w:tcBorders>
              <w:top w:val="single" w:sz="12" w:space="0" w:color="auto"/>
              <w:bottom w:val="single" w:sz="12" w:space="0" w:color="auto"/>
            </w:tcBorders>
          </w:tcPr>
          <w:p w14:paraId="21977946" w14:textId="52A0B8A3" w:rsidR="009337B2" w:rsidRPr="009F419B" w:rsidRDefault="009337B2" w:rsidP="009337B2">
            <w:pPr>
              <w:pStyle w:val="ENoteTableHeading"/>
            </w:pPr>
            <w:r w:rsidRPr="009F419B">
              <w:t>Act</w:t>
            </w:r>
            <w:r w:rsidR="00846128" w:rsidRPr="009F419B">
              <w:br/>
              <w:t>(Register ID)</w:t>
            </w:r>
          </w:p>
        </w:tc>
        <w:tc>
          <w:tcPr>
            <w:tcW w:w="992" w:type="dxa"/>
            <w:tcBorders>
              <w:top w:val="single" w:sz="12" w:space="0" w:color="auto"/>
              <w:bottom w:val="single" w:sz="12" w:space="0" w:color="auto"/>
            </w:tcBorders>
          </w:tcPr>
          <w:p w14:paraId="4B1430C5" w14:textId="77777777" w:rsidR="009337B2" w:rsidRPr="009F419B" w:rsidRDefault="009337B2" w:rsidP="009337B2">
            <w:pPr>
              <w:pStyle w:val="ENoteTableHeading"/>
            </w:pPr>
            <w:r w:rsidRPr="009F419B">
              <w:t>Number and year</w:t>
            </w:r>
          </w:p>
        </w:tc>
        <w:tc>
          <w:tcPr>
            <w:tcW w:w="993" w:type="dxa"/>
            <w:tcBorders>
              <w:top w:val="single" w:sz="12" w:space="0" w:color="auto"/>
              <w:bottom w:val="single" w:sz="12" w:space="0" w:color="auto"/>
            </w:tcBorders>
          </w:tcPr>
          <w:p w14:paraId="609FD433" w14:textId="77777777" w:rsidR="009337B2" w:rsidRPr="009F419B" w:rsidRDefault="009337B2" w:rsidP="009337B2">
            <w:pPr>
              <w:pStyle w:val="ENoteTableHeading"/>
            </w:pPr>
            <w:r w:rsidRPr="009F419B">
              <w:t>Assent</w:t>
            </w:r>
          </w:p>
        </w:tc>
        <w:tc>
          <w:tcPr>
            <w:tcW w:w="1845" w:type="dxa"/>
            <w:tcBorders>
              <w:top w:val="single" w:sz="12" w:space="0" w:color="auto"/>
              <w:bottom w:val="single" w:sz="12" w:space="0" w:color="auto"/>
            </w:tcBorders>
          </w:tcPr>
          <w:p w14:paraId="6E9C922C" w14:textId="77777777" w:rsidR="009337B2" w:rsidRPr="009F419B" w:rsidRDefault="009337B2" w:rsidP="009337B2">
            <w:pPr>
              <w:pStyle w:val="ENoteTableHeading"/>
            </w:pPr>
            <w:r w:rsidRPr="009F419B">
              <w:t>Commencement</w:t>
            </w:r>
          </w:p>
        </w:tc>
        <w:tc>
          <w:tcPr>
            <w:tcW w:w="1557" w:type="dxa"/>
            <w:tcBorders>
              <w:top w:val="single" w:sz="12" w:space="0" w:color="auto"/>
              <w:bottom w:val="single" w:sz="12" w:space="0" w:color="auto"/>
            </w:tcBorders>
          </w:tcPr>
          <w:p w14:paraId="07A0A689" w14:textId="77777777" w:rsidR="009337B2" w:rsidRPr="009F419B" w:rsidRDefault="009337B2" w:rsidP="009337B2">
            <w:pPr>
              <w:pStyle w:val="ENoteTableHeading"/>
            </w:pPr>
            <w:r w:rsidRPr="009F419B">
              <w:t>Application, saving and transitional provisions</w:t>
            </w:r>
          </w:p>
        </w:tc>
      </w:tr>
      <w:tr w:rsidR="009337B2" w:rsidRPr="009F419B" w14:paraId="50CC3909" w14:textId="77777777" w:rsidTr="007C4C61">
        <w:trPr>
          <w:cantSplit/>
        </w:trPr>
        <w:tc>
          <w:tcPr>
            <w:tcW w:w="1838" w:type="dxa"/>
            <w:tcBorders>
              <w:top w:val="single" w:sz="12" w:space="0" w:color="auto"/>
              <w:bottom w:val="single" w:sz="4" w:space="0" w:color="auto"/>
            </w:tcBorders>
          </w:tcPr>
          <w:p w14:paraId="58783217" w14:textId="6ADE4336" w:rsidR="009337B2" w:rsidRPr="009F419B" w:rsidRDefault="00C62EC0" w:rsidP="009337B2">
            <w:pPr>
              <w:pStyle w:val="ENoteTableText"/>
            </w:pPr>
            <w:r w:rsidRPr="009F419B">
              <w:t>Migration Act 1958</w:t>
            </w:r>
            <w:r w:rsidR="009250D4" w:rsidRPr="009F419B">
              <w:br/>
              <w:t>(C1958A00062)</w:t>
            </w:r>
          </w:p>
        </w:tc>
        <w:tc>
          <w:tcPr>
            <w:tcW w:w="992" w:type="dxa"/>
            <w:tcBorders>
              <w:top w:val="single" w:sz="12" w:space="0" w:color="auto"/>
              <w:bottom w:val="single" w:sz="4" w:space="0" w:color="auto"/>
            </w:tcBorders>
          </w:tcPr>
          <w:p w14:paraId="16267C31" w14:textId="77777777" w:rsidR="009337B2" w:rsidRPr="009F419B" w:rsidRDefault="00C62EC0" w:rsidP="009337B2">
            <w:pPr>
              <w:pStyle w:val="ENoteTableText"/>
            </w:pPr>
            <w:r w:rsidRPr="009F419B">
              <w:t>62, 1958</w:t>
            </w:r>
          </w:p>
        </w:tc>
        <w:tc>
          <w:tcPr>
            <w:tcW w:w="993" w:type="dxa"/>
            <w:tcBorders>
              <w:top w:val="single" w:sz="12" w:space="0" w:color="auto"/>
              <w:bottom w:val="single" w:sz="4" w:space="0" w:color="auto"/>
            </w:tcBorders>
          </w:tcPr>
          <w:p w14:paraId="5D77237D" w14:textId="77777777" w:rsidR="009337B2" w:rsidRPr="009F419B" w:rsidRDefault="00C62EC0" w:rsidP="009337B2">
            <w:pPr>
              <w:pStyle w:val="ENoteTableText"/>
            </w:pPr>
            <w:r w:rsidRPr="009F419B">
              <w:t>8 Oct 1958</w:t>
            </w:r>
          </w:p>
        </w:tc>
        <w:tc>
          <w:tcPr>
            <w:tcW w:w="1845" w:type="dxa"/>
            <w:tcBorders>
              <w:top w:val="single" w:sz="12" w:space="0" w:color="auto"/>
              <w:bottom w:val="single" w:sz="4" w:space="0" w:color="auto"/>
            </w:tcBorders>
          </w:tcPr>
          <w:p w14:paraId="3E995B63" w14:textId="3F9C29F0" w:rsidR="009337B2" w:rsidRPr="009F419B" w:rsidRDefault="00C62EC0" w:rsidP="009337B2">
            <w:pPr>
              <w:pStyle w:val="ENoteTableText"/>
            </w:pPr>
            <w:r w:rsidRPr="009F419B">
              <w:t>s 59</w:t>
            </w:r>
            <w:r w:rsidR="009F419B">
              <w:noBreakHyphen/>
            </w:r>
            <w:r w:rsidRPr="009F419B">
              <w:t>64: 10 Nov 1958 (s 2 and gaz 1958, p 3857)</w:t>
            </w:r>
            <w:r w:rsidRPr="009F419B">
              <w:br/>
              <w:t>Remainder: 1 June 1959 (s 2 and gaz 1959 p 1831)</w:t>
            </w:r>
          </w:p>
        </w:tc>
        <w:tc>
          <w:tcPr>
            <w:tcW w:w="1557" w:type="dxa"/>
            <w:tcBorders>
              <w:top w:val="single" w:sz="12" w:space="0" w:color="auto"/>
              <w:bottom w:val="single" w:sz="4" w:space="0" w:color="auto"/>
            </w:tcBorders>
          </w:tcPr>
          <w:p w14:paraId="1C53AACD" w14:textId="77777777" w:rsidR="009337B2" w:rsidRPr="009F419B" w:rsidRDefault="009337B2" w:rsidP="009337B2">
            <w:pPr>
              <w:pStyle w:val="ENoteTableText"/>
            </w:pPr>
          </w:p>
        </w:tc>
      </w:tr>
      <w:tr w:rsidR="009337B2" w:rsidRPr="009F419B" w14:paraId="20570BD7" w14:textId="77777777" w:rsidTr="007C4C61">
        <w:trPr>
          <w:cantSplit/>
        </w:trPr>
        <w:tc>
          <w:tcPr>
            <w:tcW w:w="1838" w:type="dxa"/>
          </w:tcPr>
          <w:p w14:paraId="45B501CF" w14:textId="1F08B2E7" w:rsidR="009337B2" w:rsidRPr="009F419B" w:rsidRDefault="00C62EC0" w:rsidP="009337B2">
            <w:pPr>
              <w:pStyle w:val="ENoteTableText"/>
            </w:pPr>
            <w:r w:rsidRPr="009F419B">
              <w:t>Migration Act 1964</w:t>
            </w:r>
            <w:r w:rsidR="009250D4" w:rsidRPr="009F419B">
              <w:br/>
            </w:r>
            <w:r w:rsidR="00085271" w:rsidRPr="009F419B">
              <w:t>(C1964A00087)</w:t>
            </w:r>
          </w:p>
        </w:tc>
        <w:tc>
          <w:tcPr>
            <w:tcW w:w="992" w:type="dxa"/>
          </w:tcPr>
          <w:p w14:paraId="4C133F7C" w14:textId="77777777" w:rsidR="009337B2" w:rsidRPr="009F419B" w:rsidRDefault="00C62EC0" w:rsidP="009337B2">
            <w:pPr>
              <w:pStyle w:val="ENoteTableText"/>
            </w:pPr>
            <w:r w:rsidRPr="009F419B">
              <w:t>87, 1964</w:t>
            </w:r>
          </w:p>
        </w:tc>
        <w:tc>
          <w:tcPr>
            <w:tcW w:w="993" w:type="dxa"/>
          </w:tcPr>
          <w:p w14:paraId="1977575C" w14:textId="77777777" w:rsidR="009337B2" w:rsidRPr="009F419B" w:rsidRDefault="00C62EC0" w:rsidP="009337B2">
            <w:pPr>
              <w:pStyle w:val="ENoteTableText"/>
            </w:pPr>
            <w:r w:rsidRPr="009F419B">
              <w:t>5 Nov 1964</w:t>
            </w:r>
          </w:p>
        </w:tc>
        <w:tc>
          <w:tcPr>
            <w:tcW w:w="1845" w:type="dxa"/>
          </w:tcPr>
          <w:p w14:paraId="125F19B3" w14:textId="77777777" w:rsidR="009337B2" w:rsidRPr="009F419B" w:rsidRDefault="00C62EC0" w:rsidP="009337B2">
            <w:pPr>
              <w:pStyle w:val="ENoteTableText"/>
            </w:pPr>
            <w:r w:rsidRPr="009F419B">
              <w:t>5 Nov 1964 (s 2)</w:t>
            </w:r>
          </w:p>
        </w:tc>
        <w:tc>
          <w:tcPr>
            <w:tcW w:w="1557" w:type="dxa"/>
          </w:tcPr>
          <w:p w14:paraId="6569A11F" w14:textId="77777777" w:rsidR="009337B2" w:rsidRPr="009F419B" w:rsidRDefault="00C62EC0" w:rsidP="009337B2">
            <w:pPr>
              <w:pStyle w:val="ENoteTableText"/>
            </w:pPr>
            <w:r w:rsidRPr="009F419B">
              <w:t>—</w:t>
            </w:r>
          </w:p>
        </w:tc>
      </w:tr>
      <w:tr w:rsidR="00135F3C" w:rsidRPr="009F419B" w14:paraId="49C75C00" w14:textId="77777777" w:rsidTr="004C1B85">
        <w:trPr>
          <w:cantSplit/>
        </w:trPr>
        <w:tc>
          <w:tcPr>
            <w:tcW w:w="1838" w:type="dxa"/>
          </w:tcPr>
          <w:p w14:paraId="196AAA03" w14:textId="7CDF87A4" w:rsidR="00135F3C" w:rsidRPr="009F419B" w:rsidRDefault="003C2F32" w:rsidP="009337B2">
            <w:pPr>
              <w:pStyle w:val="ENoteTableText"/>
            </w:pPr>
            <w:r w:rsidRPr="009F419B">
              <w:t>Migration Act 1966</w:t>
            </w:r>
            <w:r w:rsidRPr="009F419B">
              <w:br/>
              <w:t>(C1966A00010)</w:t>
            </w:r>
          </w:p>
        </w:tc>
        <w:tc>
          <w:tcPr>
            <w:tcW w:w="992" w:type="dxa"/>
          </w:tcPr>
          <w:p w14:paraId="2C08E4BF" w14:textId="7E65B55E" w:rsidR="00135F3C" w:rsidRPr="009F419B" w:rsidRDefault="003C2F32" w:rsidP="009337B2">
            <w:pPr>
              <w:pStyle w:val="ENoteTableText"/>
            </w:pPr>
            <w:r w:rsidRPr="009F419B">
              <w:t>10, 1966</w:t>
            </w:r>
          </w:p>
        </w:tc>
        <w:tc>
          <w:tcPr>
            <w:tcW w:w="993" w:type="dxa"/>
          </w:tcPr>
          <w:p w14:paraId="6C3C3AF1" w14:textId="5F9DFD9A" w:rsidR="00135F3C" w:rsidRPr="009F419B" w:rsidRDefault="003C2F32" w:rsidP="009337B2">
            <w:pPr>
              <w:pStyle w:val="ENoteTableText"/>
            </w:pPr>
            <w:r w:rsidRPr="009F419B">
              <w:t>6 May 1966</w:t>
            </w:r>
          </w:p>
        </w:tc>
        <w:tc>
          <w:tcPr>
            <w:tcW w:w="1845" w:type="dxa"/>
          </w:tcPr>
          <w:p w14:paraId="5DAE1B4C" w14:textId="4ED1EBAB" w:rsidR="00135F3C" w:rsidRPr="009F419B" w:rsidRDefault="003C2F32" w:rsidP="009337B2">
            <w:pPr>
              <w:pStyle w:val="ENoteTableText"/>
            </w:pPr>
            <w:r w:rsidRPr="009F419B">
              <w:t>6 May 1966 (s 2)</w:t>
            </w:r>
          </w:p>
        </w:tc>
        <w:tc>
          <w:tcPr>
            <w:tcW w:w="1557" w:type="dxa"/>
          </w:tcPr>
          <w:p w14:paraId="7B5A143D" w14:textId="20C64781" w:rsidR="00135F3C" w:rsidRPr="009F419B" w:rsidRDefault="003C2F32" w:rsidP="009337B2">
            <w:pPr>
              <w:pStyle w:val="ENoteTableText"/>
            </w:pPr>
            <w:r w:rsidRPr="009F419B">
              <w:t>s 3(2)</w:t>
            </w:r>
          </w:p>
        </w:tc>
      </w:tr>
      <w:tr w:rsidR="00C87736" w:rsidRPr="009F419B" w14:paraId="60415A18" w14:textId="77777777" w:rsidTr="00F51661">
        <w:trPr>
          <w:cantSplit/>
        </w:trPr>
        <w:tc>
          <w:tcPr>
            <w:tcW w:w="1838" w:type="dxa"/>
          </w:tcPr>
          <w:p w14:paraId="7819E127" w14:textId="27B539EC" w:rsidR="00C87736" w:rsidRPr="009F419B" w:rsidRDefault="00C87736" w:rsidP="009337B2">
            <w:pPr>
              <w:pStyle w:val="ENoteTableText"/>
            </w:pPr>
            <w:r w:rsidRPr="009F419B">
              <w:t>Migration Act 1973</w:t>
            </w:r>
            <w:r w:rsidRPr="009F419B">
              <w:br/>
              <w:t>(C1973A00016)</w:t>
            </w:r>
          </w:p>
        </w:tc>
        <w:tc>
          <w:tcPr>
            <w:tcW w:w="992" w:type="dxa"/>
          </w:tcPr>
          <w:p w14:paraId="13DF9C0B" w14:textId="6A396837" w:rsidR="00C87736" w:rsidRPr="009F419B" w:rsidRDefault="00C87736" w:rsidP="009337B2">
            <w:pPr>
              <w:pStyle w:val="ENoteTableText"/>
            </w:pPr>
            <w:r w:rsidRPr="009F419B">
              <w:t>16, 1973</w:t>
            </w:r>
          </w:p>
        </w:tc>
        <w:tc>
          <w:tcPr>
            <w:tcW w:w="993" w:type="dxa"/>
          </w:tcPr>
          <w:p w14:paraId="047203AD" w14:textId="456F8F3E" w:rsidR="00C87736" w:rsidRPr="009F419B" w:rsidRDefault="00C87736" w:rsidP="009337B2">
            <w:pPr>
              <w:pStyle w:val="ENoteTableText"/>
            </w:pPr>
            <w:r w:rsidRPr="009F419B">
              <w:t>11 Apr 1973</w:t>
            </w:r>
          </w:p>
        </w:tc>
        <w:tc>
          <w:tcPr>
            <w:tcW w:w="1845" w:type="dxa"/>
          </w:tcPr>
          <w:p w14:paraId="2503C7BC" w14:textId="5FC27392" w:rsidR="00C87736" w:rsidRPr="009F419B" w:rsidRDefault="00C87736" w:rsidP="009337B2">
            <w:pPr>
              <w:pStyle w:val="ENoteTableText"/>
            </w:pPr>
            <w:r w:rsidRPr="009F419B">
              <w:t>11 Apr 1973 (s 2)</w:t>
            </w:r>
          </w:p>
        </w:tc>
        <w:tc>
          <w:tcPr>
            <w:tcW w:w="1557" w:type="dxa"/>
          </w:tcPr>
          <w:p w14:paraId="1D124081" w14:textId="74552EB3" w:rsidR="00C87736" w:rsidRPr="009F419B" w:rsidRDefault="00C87736" w:rsidP="009337B2">
            <w:pPr>
              <w:pStyle w:val="ENoteTableText"/>
            </w:pPr>
            <w:r w:rsidRPr="009F419B">
              <w:t>—</w:t>
            </w:r>
          </w:p>
        </w:tc>
      </w:tr>
      <w:tr w:rsidR="00646BB3" w:rsidRPr="009F419B" w14:paraId="00DA64C7" w14:textId="77777777" w:rsidTr="0059182F">
        <w:trPr>
          <w:cantSplit/>
        </w:trPr>
        <w:tc>
          <w:tcPr>
            <w:tcW w:w="1838" w:type="dxa"/>
          </w:tcPr>
          <w:p w14:paraId="7FA85155" w14:textId="681F8A63" w:rsidR="00646BB3" w:rsidRPr="009F419B" w:rsidRDefault="00646BB3" w:rsidP="009337B2">
            <w:pPr>
              <w:pStyle w:val="ENoteTableText"/>
            </w:pPr>
            <w:r w:rsidRPr="009F419B">
              <w:t>Statute Law Revision Act 1973</w:t>
            </w:r>
            <w:r w:rsidRPr="009F419B">
              <w:br/>
              <w:t>(C1973A00216)</w:t>
            </w:r>
          </w:p>
        </w:tc>
        <w:tc>
          <w:tcPr>
            <w:tcW w:w="992" w:type="dxa"/>
          </w:tcPr>
          <w:p w14:paraId="774522BC" w14:textId="6FC1D1E1" w:rsidR="00646BB3" w:rsidRPr="009F419B" w:rsidRDefault="00646BB3" w:rsidP="009337B2">
            <w:pPr>
              <w:pStyle w:val="ENoteTableText"/>
            </w:pPr>
            <w:r w:rsidRPr="009F419B">
              <w:t>216, 1973</w:t>
            </w:r>
          </w:p>
        </w:tc>
        <w:tc>
          <w:tcPr>
            <w:tcW w:w="993" w:type="dxa"/>
          </w:tcPr>
          <w:p w14:paraId="3252860D" w14:textId="6CE92A86" w:rsidR="00646BB3" w:rsidRPr="009F419B" w:rsidRDefault="00646BB3" w:rsidP="009337B2">
            <w:pPr>
              <w:pStyle w:val="ENoteTableText"/>
            </w:pPr>
            <w:r w:rsidRPr="009F419B">
              <w:t>19 Dec 1973</w:t>
            </w:r>
          </w:p>
        </w:tc>
        <w:tc>
          <w:tcPr>
            <w:tcW w:w="1845" w:type="dxa"/>
          </w:tcPr>
          <w:p w14:paraId="22ED6F06" w14:textId="3FE1AE42" w:rsidR="00646BB3" w:rsidRPr="009F419B" w:rsidRDefault="004A7C8D" w:rsidP="009337B2">
            <w:pPr>
              <w:pStyle w:val="ENoteTableText"/>
            </w:pPr>
            <w:r w:rsidRPr="009F419B">
              <w:t>s</w:t>
            </w:r>
            <w:r w:rsidR="00646BB3" w:rsidRPr="009F419B">
              <w:t>ch 1, 2: 31 Dec 1973 (s 2)</w:t>
            </w:r>
          </w:p>
        </w:tc>
        <w:tc>
          <w:tcPr>
            <w:tcW w:w="1557" w:type="dxa"/>
          </w:tcPr>
          <w:p w14:paraId="09C90BE7" w14:textId="721E7003" w:rsidR="00646BB3" w:rsidRPr="009F419B" w:rsidRDefault="005438B3" w:rsidP="009337B2">
            <w:pPr>
              <w:pStyle w:val="ENoteTableText"/>
            </w:pPr>
            <w:r w:rsidRPr="009F419B">
              <w:t>s 9(1), 10</w:t>
            </w:r>
          </w:p>
        </w:tc>
      </w:tr>
      <w:tr w:rsidR="00B141E4" w:rsidRPr="009F419B" w14:paraId="56E53E18" w14:textId="77777777" w:rsidTr="00907C44">
        <w:trPr>
          <w:cantSplit/>
        </w:trPr>
        <w:tc>
          <w:tcPr>
            <w:tcW w:w="1838" w:type="dxa"/>
          </w:tcPr>
          <w:p w14:paraId="15507AE8" w14:textId="43DF6675" w:rsidR="00B141E4" w:rsidRPr="009F419B" w:rsidRDefault="00B141E4" w:rsidP="009337B2">
            <w:pPr>
              <w:pStyle w:val="ENoteTableText"/>
            </w:pPr>
            <w:r w:rsidRPr="009F419B">
              <w:t>Administrative Changes (Consequential Provisions) Act 1976</w:t>
            </w:r>
            <w:r w:rsidRPr="009F419B">
              <w:br/>
              <w:t>(C2004A01522)</w:t>
            </w:r>
          </w:p>
        </w:tc>
        <w:tc>
          <w:tcPr>
            <w:tcW w:w="992" w:type="dxa"/>
          </w:tcPr>
          <w:p w14:paraId="4B87E149" w14:textId="5B77B8B8" w:rsidR="00B141E4" w:rsidRPr="009F419B" w:rsidRDefault="00B141E4" w:rsidP="009337B2">
            <w:pPr>
              <w:pStyle w:val="ENoteTableText"/>
            </w:pPr>
            <w:r w:rsidRPr="009F419B">
              <w:t>91, 1976</w:t>
            </w:r>
          </w:p>
        </w:tc>
        <w:tc>
          <w:tcPr>
            <w:tcW w:w="993" w:type="dxa"/>
          </w:tcPr>
          <w:p w14:paraId="36DA808A" w14:textId="5CB9EC80" w:rsidR="00B141E4" w:rsidRPr="009F419B" w:rsidRDefault="00B141E4" w:rsidP="009337B2">
            <w:pPr>
              <w:pStyle w:val="ENoteTableText"/>
            </w:pPr>
            <w:r w:rsidRPr="009F419B">
              <w:t>20 Sept 1976</w:t>
            </w:r>
          </w:p>
        </w:tc>
        <w:tc>
          <w:tcPr>
            <w:tcW w:w="1845" w:type="dxa"/>
          </w:tcPr>
          <w:p w14:paraId="778211DC" w14:textId="1BDB5BE3" w:rsidR="00B141E4" w:rsidRPr="009F419B" w:rsidRDefault="00193207" w:rsidP="009337B2">
            <w:pPr>
              <w:pStyle w:val="ENoteTableText"/>
            </w:pPr>
            <w:r w:rsidRPr="009F419B">
              <w:t>s 4: 20 Sept 1976 (s 2(1))</w:t>
            </w:r>
            <w:r w:rsidRPr="009F419B">
              <w:br/>
            </w:r>
            <w:r w:rsidR="00D569D6" w:rsidRPr="009F419B">
              <w:t>s</w:t>
            </w:r>
            <w:r w:rsidRPr="009F419B">
              <w:t>ch: 22 Dec 1975 (s 2(7))</w:t>
            </w:r>
          </w:p>
        </w:tc>
        <w:tc>
          <w:tcPr>
            <w:tcW w:w="1557" w:type="dxa"/>
          </w:tcPr>
          <w:p w14:paraId="53F41C0F" w14:textId="0937D6C9" w:rsidR="00B141E4" w:rsidRPr="009F419B" w:rsidRDefault="000C387D" w:rsidP="009337B2">
            <w:pPr>
              <w:pStyle w:val="ENoteTableText"/>
            </w:pPr>
            <w:r w:rsidRPr="009F419B">
              <w:t>s 4</w:t>
            </w:r>
          </w:p>
        </w:tc>
      </w:tr>
      <w:tr w:rsidR="00887F18" w:rsidRPr="009F419B" w14:paraId="18424FD6" w14:textId="77777777" w:rsidTr="00590527">
        <w:trPr>
          <w:cantSplit/>
        </w:trPr>
        <w:tc>
          <w:tcPr>
            <w:tcW w:w="1838" w:type="dxa"/>
          </w:tcPr>
          <w:p w14:paraId="77462B4E" w14:textId="5005D3A1" w:rsidR="00887F18" w:rsidRPr="009F419B" w:rsidRDefault="00887F18" w:rsidP="009337B2">
            <w:pPr>
              <w:pStyle w:val="ENoteTableText"/>
            </w:pPr>
            <w:r w:rsidRPr="009F419B">
              <w:t>Migration Amendment Act 1979</w:t>
            </w:r>
            <w:r w:rsidRPr="009F419B">
              <w:br/>
              <w:t>(C2004A02127)</w:t>
            </w:r>
          </w:p>
        </w:tc>
        <w:tc>
          <w:tcPr>
            <w:tcW w:w="992" w:type="dxa"/>
          </w:tcPr>
          <w:p w14:paraId="59F843C6" w14:textId="502BF660" w:rsidR="00887F18" w:rsidRPr="009F419B" w:rsidRDefault="00887F18" w:rsidP="009337B2">
            <w:pPr>
              <w:pStyle w:val="ENoteTableText"/>
            </w:pPr>
            <w:r w:rsidRPr="009F419B">
              <w:t>117, 1979</w:t>
            </w:r>
          </w:p>
        </w:tc>
        <w:tc>
          <w:tcPr>
            <w:tcW w:w="993" w:type="dxa"/>
          </w:tcPr>
          <w:p w14:paraId="244CE743" w14:textId="090AED37" w:rsidR="00887F18" w:rsidRPr="009F419B" w:rsidRDefault="00B304F8" w:rsidP="009337B2">
            <w:pPr>
              <w:pStyle w:val="ENoteTableText"/>
            </w:pPr>
            <w:r w:rsidRPr="009F419B">
              <w:t>29 Oct 1979</w:t>
            </w:r>
          </w:p>
        </w:tc>
        <w:tc>
          <w:tcPr>
            <w:tcW w:w="1845" w:type="dxa"/>
          </w:tcPr>
          <w:p w14:paraId="3550B122" w14:textId="78FEF8AB" w:rsidR="00887F18" w:rsidRPr="009F419B" w:rsidRDefault="00B304F8" w:rsidP="009337B2">
            <w:pPr>
              <w:pStyle w:val="ENoteTableText"/>
            </w:pPr>
            <w:r w:rsidRPr="009F419B">
              <w:t>s 1, 2, 3(1), 4, 5, 7, 11</w:t>
            </w:r>
            <w:r w:rsidR="009F419B">
              <w:noBreakHyphen/>
            </w:r>
            <w:r w:rsidRPr="009F419B">
              <w:t>14, 16</w:t>
            </w:r>
            <w:r w:rsidR="009F419B">
              <w:noBreakHyphen/>
            </w:r>
            <w:r w:rsidRPr="009F419B">
              <w:t>19, 22</w:t>
            </w:r>
            <w:r w:rsidR="009F419B">
              <w:noBreakHyphen/>
            </w:r>
            <w:r w:rsidRPr="009F419B">
              <w:t>25, 27</w:t>
            </w:r>
            <w:r w:rsidR="009F419B">
              <w:noBreakHyphen/>
            </w:r>
            <w:r w:rsidRPr="009F419B">
              <w:t>29: 29 Oct 1979 (s 2(1))</w:t>
            </w:r>
            <w:r w:rsidRPr="009F419B">
              <w:br/>
              <w:t xml:space="preserve">Remainder: </w:t>
            </w:r>
            <w:r w:rsidR="0042251E" w:rsidRPr="009F419B">
              <w:t xml:space="preserve">1 Nov 1979 </w:t>
            </w:r>
            <w:r w:rsidRPr="009F419B">
              <w:t>(s 2(2)</w:t>
            </w:r>
            <w:r w:rsidR="0042251E" w:rsidRPr="009F419B">
              <w:t xml:space="preserve"> and gaz 1979, No. S220</w:t>
            </w:r>
            <w:r w:rsidRPr="009F419B">
              <w:t>)</w:t>
            </w:r>
          </w:p>
        </w:tc>
        <w:tc>
          <w:tcPr>
            <w:tcW w:w="1557" w:type="dxa"/>
          </w:tcPr>
          <w:p w14:paraId="73A83D3D" w14:textId="4D89ED99" w:rsidR="00887F18" w:rsidRPr="009F419B" w:rsidRDefault="00B304F8" w:rsidP="009337B2">
            <w:pPr>
              <w:pStyle w:val="ENoteTableText"/>
            </w:pPr>
            <w:r w:rsidRPr="009F419B">
              <w:t>s 9(2), (3), 22(1)</w:t>
            </w:r>
          </w:p>
        </w:tc>
      </w:tr>
      <w:tr w:rsidR="00B04541" w:rsidRPr="009F419B" w14:paraId="08C4A9A8" w14:textId="77777777" w:rsidTr="007C4C61">
        <w:trPr>
          <w:cantSplit/>
        </w:trPr>
        <w:tc>
          <w:tcPr>
            <w:tcW w:w="1838" w:type="dxa"/>
            <w:tcBorders>
              <w:bottom w:val="single" w:sz="12" w:space="0" w:color="auto"/>
            </w:tcBorders>
          </w:tcPr>
          <w:p w14:paraId="16098771" w14:textId="063CBEA2" w:rsidR="00B04541" w:rsidRPr="009F419B" w:rsidRDefault="00B04541" w:rsidP="009337B2">
            <w:pPr>
              <w:pStyle w:val="ENoteTableText"/>
            </w:pPr>
            <w:r w:rsidRPr="009F419B">
              <w:t>Migration Amendment Act (No. 2) 1979</w:t>
            </w:r>
            <w:r w:rsidRPr="009F419B">
              <w:br/>
              <w:t>(C2004A02128)</w:t>
            </w:r>
          </w:p>
        </w:tc>
        <w:tc>
          <w:tcPr>
            <w:tcW w:w="992" w:type="dxa"/>
            <w:tcBorders>
              <w:bottom w:val="single" w:sz="12" w:space="0" w:color="auto"/>
            </w:tcBorders>
          </w:tcPr>
          <w:p w14:paraId="069DBEC4" w14:textId="5E79464D" w:rsidR="00B04541" w:rsidRPr="009F419B" w:rsidRDefault="00B0161D" w:rsidP="009337B2">
            <w:pPr>
              <w:pStyle w:val="ENoteTableText"/>
            </w:pPr>
            <w:r w:rsidRPr="009F419B">
              <w:t>118, 1979</w:t>
            </w:r>
          </w:p>
        </w:tc>
        <w:tc>
          <w:tcPr>
            <w:tcW w:w="993" w:type="dxa"/>
            <w:tcBorders>
              <w:bottom w:val="single" w:sz="12" w:space="0" w:color="auto"/>
            </w:tcBorders>
          </w:tcPr>
          <w:p w14:paraId="6CAC07F8" w14:textId="7846BC56" w:rsidR="00B04541" w:rsidRPr="009F419B" w:rsidRDefault="00B0161D" w:rsidP="009337B2">
            <w:pPr>
              <w:pStyle w:val="ENoteTableText"/>
            </w:pPr>
            <w:r w:rsidRPr="009F419B">
              <w:t>29 Oct 1979</w:t>
            </w:r>
          </w:p>
        </w:tc>
        <w:tc>
          <w:tcPr>
            <w:tcW w:w="1845" w:type="dxa"/>
            <w:tcBorders>
              <w:bottom w:val="single" w:sz="12" w:space="0" w:color="auto"/>
            </w:tcBorders>
          </w:tcPr>
          <w:p w14:paraId="1EBA99BA" w14:textId="5F7D4D6F" w:rsidR="00B04541" w:rsidRPr="009F419B" w:rsidRDefault="00DD3F13" w:rsidP="009337B2">
            <w:pPr>
              <w:pStyle w:val="ENoteTableText"/>
            </w:pPr>
            <w:r w:rsidRPr="009F419B">
              <w:t>1 Nov 1979 (s 2)</w:t>
            </w:r>
          </w:p>
        </w:tc>
        <w:tc>
          <w:tcPr>
            <w:tcW w:w="1557" w:type="dxa"/>
            <w:tcBorders>
              <w:bottom w:val="single" w:sz="12" w:space="0" w:color="auto"/>
            </w:tcBorders>
          </w:tcPr>
          <w:p w14:paraId="77A825F2" w14:textId="5B3AC4AC" w:rsidR="00B04541" w:rsidRPr="009F419B" w:rsidRDefault="00EA15F4" w:rsidP="009337B2">
            <w:pPr>
              <w:pStyle w:val="ENoteTableText"/>
            </w:pPr>
            <w:r w:rsidRPr="009F419B">
              <w:t>—</w:t>
            </w:r>
          </w:p>
        </w:tc>
      </w:tr>
    </w:tbl>
    <w:p w14:paraId="466DE7F5" w14:textId="77777777" w:rsidR="009337B2" w:rsidRPr="009F419B" w:rsidRDefault="009337B2" w:rsidP="009337B2">
      <w:pPr>
        <w:pStyle w:val="Tabletext"/>
        <w:rPr>
          <w:b/>
        </w:rPr>
      </w:pPr>
    </w:p>
    <w:p w14:paraId="01688C55" w14:textId="77777777" w:rsidR="009337B2" w:rsidRPr="009F419B" w:rsidRDefault="009337B2" w:rsidP="007F1D6F">
      <w:pPr>
        <w:pStyle w:val="ENotesHeading2"/>
        <w:pageBreakBefore/>
      </w:pPr>
      <w:bookmarkStart w:id="94" w:name="_Toc210033300"/>
      <w:r w:rsidRPr="009F419B">
        <w:lastRenderedPageBreak/>
        <w:t>Endnote 4—Amendment history</w:t>
      </w:r>
      <w:bookmarkEnd w:id="94"/>
    </w:p>
    <w:p w14:paraId="22DC42B1" w14:textId="77777777" w:rsidR="009337B2" w:rsidRPr="009F419B" w:rsidRDefault="009337B2" w:rsidP="009337B2">
      <w:pPr>
        <w:pStyle w:val="Tabletext"/>
      </w:pPr>
    </w:p>
    <w:tbl>
      <w:tblPr>
        <w:tblW w:w="7082" w:type="dxa"/>
        <w:tblInd w:w="113" w:type="dxa"/>
        <w:tblLayout w:type="fixed"/>
        <w:tblLook w:val="0000" w:firstRow="0" w:lastRow="0" w:firstColumn="0" w:lastColumn="0" w:noHBand="0" w:noVBand="0"/>
      </w:tblPr>
      <w:tblGrid>
        <w:gridCol w:w="2551"/>
        <w:gridCol w:w="4531"/>
      </w:tblGrid>
      <w:tr w:rsidR="009337B2" w:rsidRPr="009F419B" w14:paraId="2B67A368" w14:textId="77777777" w:rsidTr="00DE5356">
        <w:trPr>
          <w:cantSplit/>
          <w:tblHeader/>
        </w:trPr>
        <w:tc>
          <w:tcPr>
            <w:tcW w:w="2551" w:type="dxa"/>
            <w:tcBorders>
              <w:top w:val="single" w:sz="12" w:space="0" w:color="auto"/>
              <w:bottom w:val="single" w:sz="12" w:space="0" w:color="auto"/>
            </w:tcBorders>
          </w:tcPr>
          <w:p w14:paraId="76F74169" w14:textId="77777777" w:rsidR="009337B2" w:rsidRPr="009F419B" w:rsidRDefault="009337B2" w:rsidP="009337B2">
            <w:pPr>
              <w:pStyle w:val="ENoteTableHeading"/>
              <w:tabs>
                <w:tab w:val="center" w:leader="dot" w:pos="2268"/>
              </w:tabs>
            </w:pPr>
            <w:r w:rsidRPr="009F419B">
              <w:t>Provision affected</w:t>
            </w:r>
          </w:p>
        </w:tc>
        <w:tc>
          <w:tcPr>
            <w:tcW w:w="4531" w:type="dxa"/>
            <w:tcBorders>
              <w:top w:val="single" w:sz="12" w:space="0" w:color="auto"/>
              <w:bottom w:val="single" w:sz="12" w:space="0" w:color="auto"/>
            </w:tcBorders>
          </w:tcPr>
          <w:p w14:paraId="06955EEF" w14:textId="77777777" w:rsidR="009337B2" w:rsidRPr="009F419B" w:rsidRDefault="009337B2" w:rsidP="009337B2">
            <w:pPr>
              <w:pStyle w:val="ENoteTableHeading"/>
              <w:tabs>
                <w:tab w:val="center" w:leader="dot" w:pos="2268"/>
              </w:tabs>
            </w:pPr>
            <w:r w:rsidRPr="009F419B">
              <w:t>How affected</w:t>
            </w:r>
          </w:p>
        </w:tc>
      </w:tr>
      <w:tr w:rsidR="009337B2" w:rsidRPr="009F419B" w14:paraId="7649E472" w14:textId="77777777" w:rsidTr="00DE5356">
        <w:trPr>
          <w:cantSplit/>
        </w:trPr>
        <w:tc>
          <w:tcPr>
            <w:tcW w:w="2551" w:type="dxa"/>
            <w:tcBorders>
              <w:top w:val="single" w:sz="12" w:space="0" w:color="auto"/>
            </w:tcBorders>
          </w:tcPr>
          <w:p w14:paraId="41F4A98B" w14:textId="666425AC" w:rsidR="009337B2" w:rsidRPr="009F419B" w:rsidRDefault="00C62EC0" w:rsidP="009337B2">
            <w:pPr>
              <w:pStyle w:val="ENoteTableText"/>
              <w:tabs>
                <w:tab w:val="center" w:leader="dot" w:pos="2268"/>
              </w:tabs>
              <w:rPr>
                <w:b/>
              </w:rPr>
            </w:pPr>
            <w:r w:rsidRPr="009F419B">
              <w:rPr>
                <w:b/>
              </w:rPr>
              <w:t>Part I</w:t>
            </w:r>
          </w:p>
        </w:tc>
        <w:tc>
          <w:tcPr>
            <w:tcW w:w="4531" w:type="dxa"/>
            <w:tcBorders>
              <w:top w:val="single" w:sz="12" w:space="0" w:color="auto"/>
            </w:tcBorders>
          </w:tcPr>
          <w:p w14:paraId="62190E63" w14:textId="77777777" w:rsidR="009337B2" w:rsidRPr="009F419B" w:rsidRDefault="009337B2" w:rsidP="009337B2">
            <w:pPr>
              <w:pStyle w:val="ENoteTableText"/>
              <w:tabs>
                <w:tab w:val="center" w:leader="dot" w:pos="2268"/>
              </w:tabs>
            </w:pPr>
          </w:p>
        </w:tc>
      </w:tr>
      <w:tr w:rsidR="00804B36" w:rsidRPr="009F419B" w14:paraId="0CE75711" w14:textId="77777777" w:rsidTr="00DE5356">
        <w:trPr>
          <w:cantSplit/>
        </w:trPr>
        <w:tc>
          <w:tcPr>
            <w:tcW w:w="2551" w:type="dxa"/>
          </w:tcPr>
          <w:p w14:paraId="7B981362" w14:textId="1BEA9426" w:rsidR="00804B36" w:rsidRPr="009F419B" w:rsidRDefault="0018577B" w:rsidP="009337B2">
            <w:pPr>
              <w:pStyle w:val="ENoteTableText"/>
              <w:tabs>
                <w:tab w:val="center" w:leader="dot" w:pos="2268"/>
              </w:tabs>
              <w:rPr>
                <w:bCs/>
              </w:rPr>
            </w:pPr>
            <w:r w:rsidRPr="009F419B">
              <w:rPr>
                <w:bCs/>
              </w:rPr>
              <w:t>s 3</w:t>
            </w:r>
            <w:r w:rsidRPr="009F419B">
              <w:rPr>
                <w:bCs/>
              </w:rPr>
              <w:tab/>
            </w:r>
          </w:p>
        </w:tc>
        <w:tc>
          <w:tcPr>
            <w:tcW w:w="4531" w:type="dxa"/>
          </w:tcPr>
          <w:p w14:paraId="142C91F0" w14:textId="11422A55" w:rsidR="00804B36" w:rsidRPr="009F419B" w:rsidRDefault="0018577B" w:rsidP="009337B2">
            <w:pPr>
              <w:pStyle w:val="ENoteTableText"/>
              <w:tabs>
                <w:tab w:val="center" w:leader="dot" w:pos="2268"/>
              </w:tabs>
              <w:rPr>
                <w:bCs/>
              </w:rPr>
            </w:pPr>
            <w:r w:rsidRPr="009F419B">
              <w:rPr>
                <w:bCs/>
              </w:rPr>
              <w:t>am No 16, 1973</w:t>
            </w:r>
          </w:p>
        </w:tc>
      </w:tr>
      <w:tr w:rsidR="003375FF" w:rsidRPr="009F419B" w14:paraId="2318F1BC" w14:textId="77777777" w:rsidTr="00DE5356">
        <w:trPr>
          <w:cantSplit/>
        </w:trPr>
        <w:tc>
          <w:tcPr>
            <w:tcW w:w="2551" w:type="dxa"/>
          </w:tcPr>
          <w:p w14:paraId="7399568C" w14:textId="77777777" w:rsidR="003375FF" w:rsidRPr="009F419B" w:rsidRDefault="003375FF" w:rsidP="009337B2">
            <w:pPr>
              <w:pStyle w:val="ENoteTableText"/>
              <w:tabs>
                <w:tab w:val="center" w:leader="dot" w:pos="2268"/>
              </w:tabs>
              <w:rPr>
                <w:bCs/>
              </w:rPr>
            </w:pPr>
          </w:p>
        </w:tc>
        <w:tc>
          <w:tcPr>
            <w:tcW w:w="4531" w:type="dxa"/>
          </w:tcPr>
          <w:p w14:paraId="5C9A3610" w14:textId="3769B7D6" w:rsidR="003375FF" w:rsidRPr="009F419B" w:rsidRDefault="00F417BB" w:rsidP="009337B2">
            <w:pPr>
              <w:pStyle w:val="ENoteTableText"/>
              <w:tabs>
                <w:tab w:val="center" w:leader="dot" w:pos="2268"/>
              </w:tabs>
              <w:rPr>
                <w:bCs/>
              </w:rPr>
            </w:pPr>
            <w:r w:rsidRPr="009F419B">
              <w:rPr>
                <w:bCs/>
              </w:rPr>
              <w:t>rep No 216, 1973</w:t>
            </w:r>
          </w:p>
        </w:tc>
      </w:tr>
      <w:tr w:rsidR="00F417BB" w:rsidRPr="009F419B" w14:paraId="246BC82B" w14:textId="77777777" w:rsidTr="00DE5356">
        <w:trPr>
          <w:cantSplit/>
        </w:trPr>
        <w:tc>
          <w:tcPr>
            <w:tcW w:w="2551" w:type="dxa"/>
          </w:tcPr>
          <w:p w14:paraId="2AED32A4" w14:textId="35496641" w:rsidR="00F417BB" w:rsidRPr="009F419B" w:rsidRDefault="00F417BB" w:rsidP="009337B2">
            <w:pPr>
              <w:pStyle w:val="ENoteTableText"/>
              <w:tabs>
                <w:tab w:val="center" w:leader="dot" w:pos="2268"/>
              </w:tabs>
              <w:rPr>
                <w:bCs/>
              </w:rPr>
            </w:pPr>
            <w:r w:rsidRPr="009F419B">
              <w:rPr>
                <w:bCs/>
              </w:rPr>
              <w:t>s 4</w:t>
            </w:r>
            <w:r w:rsidRPr="009F419B">
              <w:rPr>
                <w:bCs/>
              </w:rPr>
              <w:tab/>
            </w:r>
          </w:p>
        </w:tc>
        <w:tc>
          <w:tcPr>
            <w:tcW w:w="4531" w:type="dxa"/>
          </w:tcPr>
          <w:p w14:paraId="68BC8CA0" w14:textId="647C162D" w:rsidR="00F417BB" w:rsidRPr="009F419B" w:rsidRDefault="00F417BB" w:rsidP="009337B2">
            <w:pPr>
              <w:pStyle w:val="ENoteTableText"/>
              <w:tabs>
                <w:tab w:val="center" w:leader="dot" w:pos="2268"/>
              </w:tabs>
              <w:rPr>
                <w:bCs/>
              </w:rPr>
            </w:pPr>
            <w:r w:rsidRPr="009F419B">
              <w:rPr>
                <w:bCs/>
              </w:rPr>
              <w:t>am No 216, 1973</w:t>
            </w:r>
          </w:p>
        </w:tc>
      </w:tr>
      <w:tr w:rsidR="0018577B" w:rsidRPr="009F419B" w14:paraId="66741418" w14:textId="77777777" w:rsidTr="00DE5356">
        <w:trPr>
          <w:cantSplit/>
        </w:trPr>
        <w:tc>
          <w:tcPr>
            <w:tcW w:w="2551" w:type="dxa"/>
          </w:tcPr>
          <w:p w14:paraId="4B8C1A6B" w14:textId="26E9D3E9" w:rsidR="0018577B" w:rsidRPr="009F419B" w:rsidRDefault="0018577B" w:rsidP="0018577B">
            <w:pPr>
              <w:pStyle w:val="ENoteTableText"/>
              <w:tabs>
                <w:tab w:val="center" w:leader="dot" w:pos="2268"/>
              </w:tabs>
              <w:rPr>
                <w:bCs/>
              </w:rPr>
            </w:pPr>
            <w:r w:rsidRPr="009F419B">
              <w:rPr>
                <w:bCs/>
              </w:rPr>
              <w:t>s 5</w:t>
            </w:r>
            <w:r w:rsidRPr="009F419B">
              <w:rPr>
                <w:bCs/>
              </w:rPr>
              <w:tab/>
            </w:r>
          </w:p>
        </w:tc>
        <w:tc>
          <w:tcPr>
            <w:tcW w:w="4531" w:type="dxa"/>
          </w:tcPr>
          <w:p w14:paraId="58DE6275" w14:textId="47E96A33" w:rsidR="0018577B" w:rsidRPr="009F419B" w:rsidRDefault="0018577B" w:rsidP="0018577B">
            <w:pPr>
              <w:pStyle w:val="ENoteTableText"/>
              <w:tabs>
                <w:tab w:val="center" w:leader="dot" w:pos="2268"/>
              </w:tabs>
              <w:rPr>
                <w:bCs/>
              </w:rPr>
            </w:pPr>
            <w:r w:rsidRPr="009F419B">
              <w:rPr>
                <w:bCs/>
              </w:rPr>
              <w:t>am No 10, 1966</w:t>
            </w:r>
            <w:r w:rsidR="00F417BB" w:rsidRPr="009F419B">
              <w:rPr>
                <w:bCs/>
              </w:rPr>
              <w:t>; No</w:t>
            </w:r>
            <w:r w:rsidR="00E439B9" w:rsidRPr="009F419B">
              <w:rPr>
                <w:bCs/>
              </w:rPr>
              <w:t> 216, 1973</w:t>
            </w:r>
            <w:r w:rsidR="000C387D" w:rsidRPr="009F419B">
              <w:rPr>
                <w:bCs/>
              </w:rPr>
              <w:t>; No 91, 1976</w:t>
            </w:r>
            <w:r w:rsidR="002F3235" w:rsidRPr="009F419B">
              <w:rPr>
                <w:bCs/>
              </w:rPr>
              <w:t>; No 117, 1979</w:t>
            </w:r>
            <w:r w:rsidR="00EA15F4" w:rsidRPr="009F419B">
              <w:rPr>
                <w:bCs/>
              </w:rPr>
              <w:t>; No 118, 1979</w:t>
            </w:r>
          </w:p>
        </w:tc>
      </w:tr>
      <w:tr w:rsidR="0018577B" w:rsidRPr="009F419B" w14:paraId="0B00685E" w14:textId="77777777" w:rsidTr="00DE5356">
        <w:trPr>
          <w:cantSplit/>
        </w:trPr>
        <w:tc>
          <w:tcPr>
            <w:tcW w:w="2551" w:type="dxa"/>
          </w:tcPr>
          <w:p w14:paraId="05995F63" w14:textId="3AE2C816" w:rsidR="0018577B" w:rsidRPr="009F419B" w:rsidRDefault="0018577B" w:rsidP="0018577B">
            <w:pPr>
              <w:pStyle w:val="ENoteTableText"/>
              <w:tabs>
                <w:tab w:val="center" w:leader="dot" w:pos="2268"/>
              </w:tabs>
              <w:rPr>
                <w:b/>
              </w:rPr>
            </w:pPr>
            <w:r w:rsidRPr="009F419B">
              <w:rPr>
                <w:b/>
              </w:rPr>
              <w:t>Part II</w:t>
            </w:r>
          </w:p>
        </w:tc>
        <w:tc>
          <w:tcPr>
            <w:tcW w:w="4531" w:type="dxa"/>
          </w:tcPr>
          <w:p w14:paraId="67ED05B2" w14:textId="77777777" w:rsidR="0018577B" w:rsidRPr="009F419B" w:rsidRDefault="0018577B" w:rsidP="0018577B">
            <w:pPr>
              <w:pStyle w:val="ENoteTableText"/>
              <w:tabs>
                <w:tab w:val="center" w:leader="dot" w:pos="2268"/>
              </w:tabs>
            </w:pPr>
          </w:p>
        </w:tc>
      </w:tr>
      <w:tr w:rsidR="0018577B" w:rsidRPr="009F419B" w14:paraId="3DE00B6D" w14:textId="77777777" w:rsidTr="00DE5356">
        <w:trPr>
          <w:cantSplit/>
        </w:trPr>
        <w:tc>
          <w:tcPr>
            <w:tcW w:w="2551" w:type="dxa"/>
          </w:tcPr>
          <w:p w14:paraId="0BCDEC9E" w14:textId="77777777" w:rsidR="0018577B" w:rsidRPr="009F419B" w:rsidRDefault="0018577B" w:rsidP="0018577B">
            <w:pPr>
              <w:pStyle w:val="ENoteTableText"/>
              <w:tabs>
                <w:tab w:val="center" w:leader="dot" w:pos="2268"/>
              </w:tabs>
              <w:rPr>
                <w:b/>
              </w:rPr>
            </w:pPr>
            <w:r w:rsidRPr="009F419B">
              <w:rPr>
                <w:b/>
              </w:rPr>
              <w:t>Division 1</w:t>
            </w:r>
          </w:p>
        </w:tc>
        <w:tc>
          <w:tcPr>
            <w:tcW w:w="4531" w:type="dxa"/>
          </w:tcPr>
          <w:p w14:paraId="75FB1EF8" w14:textId="77777777" w:rsidR="0018577B" w:rsidRPr="009F419B" w:rsidRDefault="0018577B" w:rsidP="0018577B">
            <w:pPr>
              <w:pStyle w:val="ENoteTableText"/>
              <w:tabs>
                <w:tab w:val="center" w:leader="dot" w:pos="2268"/>
              </w:tabs>
            </w:pPr>
          </w:p>
        </w:tc>
      </w:tr>
      <w:tr w:rsidR="00307723" w:rsidRPr="009F419B" w14:paraId="63874790" w14:textId="77777777" w:rsidTr="00DE5356">
        <w:trPr>
          <w:cantSplit/>
        </w:trPr>
        <w:tc>
          <w:tcPr>
            <w:tcW w:w="2551" w:type="dxa"/>
          </w:tcPr>
          <w:p w14:paraId="140F4772" w14:textId="43BD2619" w:rsidR="00307723" w:rsidRPr="009F419B" w:rsidRDefault="00307723" w:rsidP="0018577B">
            <w:pPr>
              <w:pStyle w:val="ENoteTableText"/>
              <w:tabs>
                <w:tab w:val="center" w:leader="dot" w:pos="2268"/>
              </w:tabs>
              <w:rPr>
                <w:bCs/>
              </w:rPr>
            </w:pPr>
            <w:r w:rsidRPr="009F419B">
              <w:rPr>
                <w:bCs/>
              </w:rPr>
              <w:t>s 6</w:t>
            </w:r>
            <w:r w:rsidRPr="009F419B">
              <w:rPr>
                <w:bCs/>
              </w:rPr>
              <w:tab/>
            </w:r>
          </w:p>
        </w:tc>
        <w:tc>
          <w:tcPr>
            <w:tcW w:w="4531" w:type="dxa"/>
          </w:tcPr>
          <w:p w14:paraId="2934A413" w14:textId="3C750144" w:rsidR="00307723" w:rsidRPr="009F419B" w:rsidRDefault="00307723" w:rsidP="0018577B">
            <w:pPr>
              <w:pStyle w:val="ENoteTableText"/>
              <w:tabs>
                <w:tab w:val="center" w:leader="dot" w:pos="2268"/>
              </w:tabs>
              <w:rPr>
                <w:bCs/>
              </w:rPr>
            </w:pPr>
            <w:r w:rsidRPr="009F419B">
              <w:rPr>
                <w:bCs/>
              </w:rPr>
              <w:t>am No 117, 1979</w:t>
            </w:r>
          </w:p>
        </w:tc>
      </w:tr>
      <w:tr w:rsidR="0018577B" w:rsidRPr="009F419B" w14:paraId="47C1E79E" w14:textId="77777777" w:rsidTr="00DE5356">
        <w:trPr>
          <w:cantSplit/>
        </w:trPr>
        <w:tc>
          <w:tcPr>
            <w:tcW w:w="2551" w:type="dxa"/>
          </w:tcPr>
          <w:p w14:paraId="4B4B6C45" w14:textId="652F478F" w:rsidR="0018577B" w:rsidRPr="009F419B" w:rsidRDefault="0018577B" w:rsidP="0018577B">
            <w:pPr>
              <w:pStyle w:val="ENoteTableText"/>
              <w:tabs>
                <w:tab w:val="center" w:leader="dot" w:pos="2268"/>
              </w:tabs>
              <w:rPr>
                <w:bCs/>
              </w:rPr>
            </w:pPr>
            <w:r w:rsidRPr="009F419B">
              <w:rPr>
                <w:bCs/>
              </w:rPr>
              <w:t>s 7</w:t>
            </w:r>
            <w:r w:rsidRPr="009F419B">
              <w:rPr>
                <w:bCs/>
              </w:rPr>
              <w:tab/>
            </w:r>
          </w:p>
        </w:tc>
        <w:tc>
          <w:tcPr>
            <w:tcW w:w="4531" w:type="dxa"/>
          </w:tcPr>
          <w:p w14:paraId="27858166" w14:textId="678B3848" w:rsidR="0018577B" w:rsidRPr="009F419B" w:rsidRDefault="0018577B" w:rsidP="0018577B">
            <w:pPr>
              <w:pStyle w:val="ENoteTableText"/>
              <w:tabs>
                <w:tab w:val="center" w:leader="dot" w:pos="2268"/>
              </w:tabs>
              <w:rPr>
                <w:bCs/>
              </w:rPr>
            </w:pPr>
            <w:r w:rsidRPr="009F419B">
              <w:rPr>
                <w:bCs/>
              </w:rPr>
              <w:t>am No 10, 1966</w:t>
            </w:r>
            <w:r w:rsidR="00307723" w:rsidRPr="009F419B">
              <w:rPr>
                <w:bCs/>
              </w:rPr>
              <w:t>; No 117, 1979</w:t>
            </w:r>
          </w:p>
        </w:tc>
      </w:tr>
      <w:tr w:rsidR="0018577B" w:rsidRPr="009F419B" w14:paraId="1D1963B0" w14:textId="77777777" w:rsidTr="00DE5356">
        <w:trPr>
          <w:cantSplit/>
        </w:trPr>
        <w:tc>
          <w:tcPr>
            <w:tcW w:w="2551" w:type="dxa"/>
          </w:tcPr>
          <w:p w14:paraId="57232DD6" w14:textId="77777777" w:rsidR="0018577B" w:rsidRPr="009F419B" w:rsidRDefault="0018577B" w:rsidP="0018577B">
            <w:pPr>
              <w:pStyle w:val="ENoteTableText"/>
              <w:tabs>
                <w:tab w:val="center" w:leader="dot" w:pos="2268"/>
              </w:tabs>
            </w:pPr>
            <w:r w:rsidRPr="009F419B">
              <w:t>s 8</w:t>
            </w:r>
            <w:r w:rsidRPr="009F419B">
              <w:tab/>
            </w:r>
          </w:p>
        </w:tc>
        <w:tc>
          <w:tcPr>
            <w:tcW w:w="4531" w:type="dxa"/>
          </w:tcPr>
          <w:p w14:paraId="7BA25164" w14:textId="53AA5D49" w:rsidR="0018577B" w:rsidRPr="009F419B" w:rsidRDefault="0018577B" w:rsidP="0018577B">
            <w:pPr>
              <w:pStyle w:val="ENoteTableText"/>
              <w:tabs>
                <w:tab w:val="center" w:leader="dot" w:pos="2268"/>
              </w:tabs>
            </w:pPr>
            <w:r w:rsidRPr="009F419B">
              <w:t>am No 87, 1964; No 10, 1966</w:t>
            </w:r>
            <w:r w:rsidR="00195F15" w:rsidRPr="009F419B">
              <w:t xml:space="preserve">; </w:t>
            </w:r>
            <w:r w:rsidR="00195F15" w:rsidRPr="009F419B">
              <w:rPr>
                <w:bCs/>
              </w:rPr>
              <w:t>No 117, 1979</w:t>
            </w:r>
          </w:p>
        </w:tc>
      </w:tr>
      <w:tr w:rsidR="00195F15" w:rsidRPr="009F419B" w14:paraId="6775D4EF" w14:textId="77777777" w:rsidTr="00DE5356">
        <w:trPr>
          <w:cantSplit/>
        </w:trPr>
        <w:tc>
          <w:tcPr>
            <w:tcW w:w="2551" w:type="dxa"/>
          </w:tcPr>
          <w:p w14:paraId="3F3B92DF" w14:textId="6D95FCC3" w:rsidR="00195F15" w:rsidRPr="009F419B" w:rsidRDefault="00195F15" w:rsidP="0018577B">
            <w:pPr>
              <w:pStyle w:val="ENoteTableText"/>
              <w:tabs>
                <w:tab w:val="center" w:leader="dot" w:pos="2268"/>
              </w:tabs>
            </w:pPr>
            <w:r w:rsidRPr="009F419B">
              <w:t>s 9</w:t>
            </w:r>
            <w:r w:rsidRPr="009F419B">
              <w:tab/>
            </w:r>
          </w:p>
        </w:tc>
        <w:tc>
          <w:tcPr>
            <w:tcW w:w="4531" w:type="dxa"/>
          </w:tcPr>
          <w:p w14:paraId="6B7E4DA6" w14:textId="24C51078" w:rsidR="00195F15" w:rsidRPr="009F419B" w:rsidRDefault="00195F15" w:rsidP="0018577B">
            <w:pPr>
              <w:pStyle w:val="ENoteTableText"/>
              <w:tabs>
                <w:tab w:val="center" w:leader="dot" w:pos="2268"/>
              </w:tabs>
            </w:pPr>
            <w:r w:rsidRPr="009F419B">
              <w:t xml:space="preserve">am </w:t>
            </w:r>
            <w:r w:rsidRPr="009F419B">
              <w:rPr>
                <w:bCs/>
              </w:rPr>
              <w:t>No 117, 1979</w:t>
            </w:r>
          </w:p>
        </w:tc>
      </w:tr>
      <w:tr w:rsidR="009F476B" w:rsidRPr="009F419B" w14:paraId="502ACB0B" w14:textId="77777777" w:rsidTr="00DE5356">
        <w:trPr>
          <w:cantSplit/>
        </w:trPr>
        <w:tc>
          <w:tcPr>
            <w:tcW w:w="2551" w:type="dxa"/>
          </w:tcPr>
          <w:p w14:paraId="7B8C8958" w14:textId="4FF539A0" w:rsidR="009F476B" w:rsidRPr="009F419B" w:rsidRDefault="009F476B" w:rsidP="0018577B">
            <w:pPr>
              <w:pStyle w:val="ENoteTableText"/>
              <w:tabs>
                <w:tab w:val="center" w:leader="dot" w:pos="2268"/>
              </w:tabs>
            </w:pPr>
            <w:r w:rsidRPr="009F419B">
              <w:t>s 11</w:t>
            </w:r>
            <w:r w:rsidRPr="009F419B">
              <w:tab/>
            </w:r>
          </w:p>
        </w:tc>
        <w:tc>
          <w:tcPr>
            <w:tcW w:w="4531" w:type="dxa"/>
          </w:tcPr>
          <w:p w14:paraId="597DF4F2" w14:textId="2DE9D4DC" w:rsidR="009F476B" w:rsidRPr="009F419B" w:rsidRDefault="009F476B" w:rsidP="0018577B">
            <w:pPr>
              <w:pStyle w:val="ENoteTableText"/>
              <w:tabs>
                <w:tab w:val="center" w:leader="dot" w:pos="2268"/>
              </w:tabs>
            </w:pPr>
            <w:r w:rsidRPr="009F419B">
              <w:t xml:space="preserve">rs </w:t>
            </w:r>
            <w:r w:rsidRPr="009F419B">
              <w:rPr>
                <w:bCs/>
              </w:rPr>
              <w:t>No 117, 1979</w:t>
            </w:r>
          </w:p>
        </w:tc>
      </w:tr>
      <w:tr w:rsidR="009F476B" w:rsidRPr="009F419B" w14:paraId="3F0377B3" w14:textId="77777777" w:rsidTr="00DE5356">
        <w:trPr>
          <w:cantSplit/>
        </w:trPr>
        <w:tc>
          <w:tcPr>
            <w:tcW w:w="2551" w:type="dxa"/>
          </w:tcPr>
          <w:p w14:paraId="64DBA64B" w14:textId="3C675244" w:rsidR="009F476B" w:rsidRPr="009F419B" w:rsidRDefault="009F476B" w:rsidP="0018577B">
            <w:pPr>
              <w:pStyle w:val="ENoteTableText"/>
              <w:tabs>
                <w:tab w:val="center" w:leader="dot" w:pos="2268"/>
              </w:tabs>
            </w:pPr>
            <w:r w:rsidRPr="009F419B">
              <w:t>Division 1A</w:t>
            </w:r>
            <w:r w:rsidRPr="009F419B">
              <w:tab/>
            </w:r>
          </w:p>
        </w:tc>
        <w:tc>
          <w:tcPr>
            <w:tcW w:w="4531" w:type="dxa"/>
          </w:tcPr>
          <w:p w14:paraId="598784EE" w14:textId="19BB4CF4" w:rsidR="009F476B" w:rsidRPr="009F419B" w:rsidRDefault="009F476B" w:rsidP="0018577B">
            <w:pPr>
              <w:pStyle w:val="ENoteTableText"/>
              <w:tabs>
                <w:tab w:val="center" w:leader="dot" w:pos="2268"/>
              </w:tabs>
            </w:pPr>
            <w:r w:rsidRPr="009F419B">
              <w:t xml:space="preserve">ad </w:t>
            </w:r>
            <w:r w:rsidRPr="009F419B">
              <w:rPr>
                <w:bCs/>
              </w:rPr>
              <w:t>No 117, 1979</w:t>
            </w:r>
          </w:p>
        </w:tc>
      </w:tr>
      <w:tr w:rsidR="009F476B" w:rsidRPr="009F419B" w14:paraId="20F4C67D" w14:textId="77777777" w:rsidTr="00DE5356">
        <w:trPr>
          <w:cantSplit/>
        </w:trPr>
        <w:tc>
          <w:tcPr>
            <w:tcW w:w="2551" w:type="dxa"/>
          </w:tcPr>
          <w:p w14:paraId="31AEA416" w14:textId="4938C721" w:rsidR="009F476B" w:rsidRPr="009F419B" w:rsidRDefault="009F476B" w:rsidP="0018577B">
            <w:pPr>
              <w:pStyle w:val="ENoteTableText"/>
              <w:tabs>
                <w:tab w:val="center" w:leader="dot" w:pos="2268"/>
              </w:tabs>
            </w:pPr>
            <w:r w:rsidRPr="009F419B">
              <w:t>s 11A</w:t>
            </w:r>
            <w:r w:rsidRPr="009F419B">
              <w:tab/>
            </w:r>
          </w:p>
        </w:tc>
        <w:tc>
          <w:tcPr>
            <w:tcW w:w="4531" w:type="dxa"/>
          </w:tcPr>
          <w:p w14:paraId="13D9ADFF" w14:textId="180CC71A" w:rsidR="009F476B" w:rsidRPr="009F419B" w:rsidRDefault="009F476B" w:rsidP="0018577B">
            <w:pPr>
              <w:pStyle w:val="ENoteTableText"/>
              <w:tabs>
                <w:tab w:val="center" w:leader="dot" w:pos="2268"/>
              </w:tabs>
            </w:pPr>
            <w:r w:rsidRPr="009F419B">
              <w:t xml:space="preserve">ad </w:t>
            </w:r>
            <w:r w:rsidRPr="009F419B">
              <w:rPr>
                <w:bCs/>
              </w:rPr>
              <w:t>No 117, 1979</w:t>
            </w:r>
          </w:p>
        </w:tc>
      </w:tr>
      <w:tr w:rsidR="009F476B" w:rsidRPr="009F419B" w14:paraId="27850E83" w14:textId="77777777" w:rsidTr="00DE5356">
        <w:trPr>
          <w:cantSplit/>
        </w:trPr>
        <w:tc>
          <w:tcPr>
            <w:tcW w:w="2551" w:type="dxa"/>
          </w:tcPr>
          <w:p w14:paraId="45287004" w14:textId="01E7B601" w:rsidR="009F476B" w:rsidRPr="009F419B" w:rsidRDefault="009F476B" w:rsidP="0018577B">
            <w:pPr>
              <w:pStyle w:val="ENoteTableText"/>
              <w:tabs>
                <w:tab w:val="center" w:leader="dot" w:pos="2268"/>
              </w:tabs>
            </w:pPr>
            <w:r w:rsidRPr="009F419B">
              <w:t>s 11B</w:t>
            </w:r>
            <w:r w:rsidRPr="009F419B">
              <w:tab/>
            </w:r>
          </w:p>
        </w:tc>
        <w:tc>
          <w:tcPr>
            <w:tcW w:w="4531" w:type="dxa"/>
          </w:tcPr>
          <w:p w14:paraId="3B5E30DB" w14:textId="34DEDBDD" w:rsidR="009F476B" w:rsidRPr="009F419B" w:rsidRDefault="009F476B" w:rsidP="0018577B">
            <w:pPr>
              <w:pStyle w:val="ENoteTableText"/>
              <w:tabs>
                <w:tab w:val="center" w:leader="dot" w:pos="2268"/>
              </w:tabs>
            </w:pPr>
            <w:r w:rsidRPr="009F419B">
              <w:t xml:space="preserve">ad </w:t>
            </w:r>
            <w:r w:rsidRPr="009F419B">
              <w:rPr>
                <w:bCs/>
              </w:rPr>
              <w:t>No 117, 1979</w:t>
            </w:r>
          </w:p>
        </w:tc>
      </w:tr>
      <w:tr w:rsidR="009F476B" w:rsidRPr="009F419B" w14:paraId="6475D6B5" w14:textId="77777777" w:rsidTr="00DE5356">
        <w:trPr>
          <w:cantSplit/>
        </w:trPr>
        <w:tc>
          <w:tcPr>
            <w:tcW w:w="2551" w:type="dxa"/>
          </w:tcPr>
          <w:p w14:paraId="1988D530" w14:textId="15725559" w:rsidR="009F476B" w:rsidRPr="009F419B" w:rsidRDefault="009F476B" w:rsidP="0018577B">
            <w:pPr>
              <w:pStyle w:val="ENoteTableText"/>
              <w:tabs>
                <w:tab w:val="center" w:leader="dot" w:pos="2268"/>
              </w:tabs>
            </w:pPr>
            <w:r w:rsidRPr="009F419B">
              <w:t>s 11C</w:t>
            </w:r>
            <w:r w:rsidRPr="009F419B">
              <w:tab/>
            </w:r>
          </w:p>
        </w:tc>
        <w:tc>
          <w:tcPr>
            <w:tcW w:w="4531" w:type="dxa"/>
          </w:tcPr>
          <w:p w14:paraId="316756B3" w14:textId="485F4FFC" w:rsidR="009F476B" w:rsidRPr="009F419B" w:rsidRDefault="009F476B" w:rsidP="0018577B">
            <w:pPr>
              <w:pStyle w:val="ENoteTableText"/>
              <w:tabs>
                <w:tab w:val="center" w:leader="dot" w:pos="2268"/>
              </w:tabs>
            </w:pPr>
            <w:r w:rsidRPr="009F419B">
              <w:t xml:space="preserve">ad </w:t>
            </w:r>
            <w:r w:rsidRPr="009F419B">
              <w:rPr>
                <w:bCs/>
              </w:rPr>
              <w:t>No 117, 1979</w:t>
            </w:r>
          </w:p>
        </w:tc>
      </w:tr>
      <w:tr w:rsidR="0018577B" w:rsidRPr="009F419B" w14:paraId="1AC49C53" w14:textId="77777777" w:rsidTr="00DE5356">
        <w:trPr>
          <w:cantSplit/>
        </w:trPr>
        <w:tc>
          <w:tcPr>
            <w:tcW w:w="2551" w:type="dxa"/>
          </w:tcPr>
          <w:p w14:paraId="1D7FBD0D" w14:textId="11D90582" w:rsidR="0018577B" w:rsidRPr="009F419B" w:rsidRDefault="0018577B" w:rsidP="0018577B">
            <w:pPr>
              <w:pStyle w:val="ENoteTableText"/>
              <w:tabs>
                <w:tab w:val="center" w:leader="dot" w:pos="2268"/>
              </w:tabs>
              <w:rPr>
                <w:b/>
                <w:bCs/>
              </w:rPr>
            </w:pPr>
            <w:r w:rsidRPr="009F419B">
              <w:rPr>
                <w:b/>
                <w:bCs/>
              </w:rPr>
              <w:t>Division 2</w:t>
            </w:r>
          </w:p>
        </w:tc>
        <w:tc>
          <w:tcPr>
            <w:tcW w:w="4531" w:type="dxa"/>
          </w:tcPr>
          <w:p w14:paraId="48846933" w14:textId="77777777" w:rsidR="0018577B" w:rsidRPr="009F419B" w:rsidRDefault="0018577B" w:rsidP="0018577B">
            <w:pPr>
              <w:pStyle w:val="ENoteTableText"/>
              <w:tabs>
                <w:tab w:val="center" w:leader="dot" w:pos="2268"/>
              </w:tabs>
            </w:pPr>
          </w:p>
        </w:tc>
      </w:tr>
      <w:tr w:rsidR="0018577B" w:rsidRPr="009F419B" w14:paraId="52786784" w14:textId="77777777" w:rsidTr="00DE5356">
        <w:trPr>
          <w:cantSplit/>
        </w:trPr>
        <w:tc>
          <w:tcPr>
            <w:tcW w:w="2551" w:type="dxa"/>
          </w:tcPr>
          <w:p w14:paraId="50280F23" w14:textId="0ED67B3B" w:rsidR="0018577B" w:rsidRPr="009F419B" w:rsidRDefault="0018577B" w:rsidP="0018577B">
            <w:pPr>
              <w:pStyle w:val="ENoteTableText"/>
              <w:tabs>
                <w:tab w:val="center" w:leader="dot" w:pos="2268"/>
              </w:tabs>
            </w:pPr>
            <w:r w:rsidRPr="009F419B">
              <w:t>s 16</w:t>
            </w:r>
            <w:r w:rsidRPr="009F419B">
              <w:tab/>
            </w:r>
          </w:p>
        </w:tc>
        <w:tc>
          <w:tcPr>
            <w:tcW w:w="4531" w:type="dxa"/>
          </w:tcPr>
          <w:p w14:paraId="2BD982B7" w14:textId="12F46575" w:rsidR="0018577B" w:rsidRPr="009F419B" w:rsidRDefault="0018577B" w:rsidP="0018577B">
            <w:pPr>
              <w:pStyle w:val="ENoteTableText"/>
              <w:tabs>
                <w:tab w:val="center" w:leader="dot" w:pos="2268"/>
              </w:tabs>
            </w:pPr>
            <w:r w:rsidRPr="009F419B">
              <w:t>am No 10, 1966</w:t>
            </w:r>
            <w:r w:rsidR="00F8097E" w:rsidRPr="009F419B">
              <w:t xml:space="preserve">; </w:t>
            </w:r>
            <w:r w:rsidR="00F8097E" w:rsidRPr="009F419B">
              <w:rPr>
                <w:bCs/>
              </w:rPr>
              <w:t>No 117, 1979</w:t>
            </w:r>
          </w:p>
        </w:tc>
      </w:tr>
      <w:tr w:rsidR="00E439B9" w:rsidRPr="009F419B" w14:paraId="4AD8FC2D" w14:textId="77777777" w:rsidTr="00DE5356">
        <w:trPr>
          <w:cantSplit/>
        </w:trPr>
        <w:tc>
          <w:tcPr>
            <w:tcW w:w="2551" w:type="dxa"/>
          </w:tcPr>
          <w:p w14:paraId="4505B99C" w14:textId="715751FC" w:rsidR="00E439B9" w:rsidRPr="009F419B" w:rsidRDefault="00E439B9" w:rsidP="0018577B">
            <w:pPr>
              <w:pStyle w:val="ENoteTableText"/>
              <w:tabs>
                <w:tab w:val="center" w:leader="dot" w:pos="2268"/>
              </w:tabs>
            </w:pPr>
            <w:r w:rsidRPr="009F419B">
              <w:t>s 17</w:t>
            </w:r>
            <w:r w:rsidRPr="009F419B">
              <w:tab/>
            </w:r>
          </w:p>
        </w:tc>
        <w:tc>
          <w:tcPr>
            <w:tcW w:w="4531" w:type="dxa"/>
          </w:tcPr>
          <w:p w14:paraId="07AE755C" w14:textId="6455C786" w:rsidR="00E439B9" w:rsidRPr="009F419B" w:rsidRDefault="00E439B9" w:rsidP="0018577B">
            <w:pPr>
              <w:pStyle w:val="ENoteTableText"/>
              <w:tabs>
                <w:tab w:val="center" w:leader="dot" w:pos="2268"/>
              </w:tabs>
            </w:pPr>
            <w:r w:rsidRPr="009F419B">
              <w:t>rep No 216, 1973</w:t>
            </w:r>
          </w:p>
        </w:tc>
      </w:tr>
      <w:tr w:rsidR="00F8097E" w:rsidRPr="009F419B" w14:paraId="7F8416AC" w14:textId="77777777" w:rsidTr="00DE5356">
        <w:trPr>
          <w:cantSplit/>
        </w:trPr>
        <w:tc>
          <w:tcPr>
            <w:tcW w:w="2551" w:type="dxa"/>
          </w:tcPr>
          <w:p w14:paraId="31E0A8A9" w14:textId="5B32DEF4" w:rsidR="00F8097E" w:rsidRPr="009F419B" w:rsidRDefault="00F8097E" w:rsidP="0018577B">
            <w:pPr>
              <w:pStyle w:val="ENoteTableText"/>
              <w:tabs>
                <w:tab w:val="center" w:leader="dot" w:pos="2268"/>
              </w:tabs>
            </w:pPr>
            <w:r w:rsidRPr="009F419B">
              <w:t>s 19</w:t>
            </w:r>
            <w:r w:rsidRPr="009F419B">
              <w:tab/>
            </w:r>
          </w:p>
        </w:tc>
        <w:tc>
          <w:tcPr>
            <w:tcW w:w="4531" w:type="dxa"/>
          </w:tcPr>
          <w:p w14:paraId="12B331A4" w14:textId="0B0D29FE" w:rsidR="00F8097E" w:rsidRPr="009F419B" w:rsidRDefault="00F8097E" w:rsidP="0018577B">
            <w:pPr>
              <w:pStyle w:val="ENoteTableText"/>
              <w:tabs>
                <w:tab w:val="center" w:leader="dot" w:pos="2268"/>
              </w:tabs>
            </w:pPr>
            <w:r w:rsidRPr="009F419B">
              <w:t xml:space="preserve">am </w:t>
            </w:r>
            <w:r w:rsidRPr="009F419B">
              <w:rPr>
                <w:bCs/>
              </w:rPr>
              <w:t>No 117, 1979</w:t>
            </w:r>
          </w:p>
        </w:tc>
      </w:tr>
      <w:tr w:rsidR="0018577B" w:rsidRPr="009F419B" w14:paraId="1ACF2F40" w14:textId="77777777" w:rsidTr="00DE5356">
        <w:trPr>
          <w:cantSplit/>
        </w:trPr>
        <w:tc>
          <w:tcPr>
            <w:tcW w:w="2551" w:type="dxa"/>
          </w:tcPr>
          <w:p w14:paraId="4392C996" w14:textId="6BC8EEEC" w:rsidR="0018577B" w:rsidRPr="009F419B" w:rsidRDefault="0018577B" w:rsidP="0018577B">
            <w:pPr>
              <w:pStyle w:val="ENoteTableText"/>
              <w:tabs>
                <w:tab w:val="center" w:leader="dot" w:pos="2268"/>
              </w:tabs>
            </w:pPr>
            <w:r w:rsidRPr="009F419B">
              <w:t>s 21</w:t>
            </w:r>
            <w:r w:rsidRPr="009F419B">
              <w:tab/>
            </w:r>
          </w:p>
        </w:tc>
        <w:tc>
          <w:tcPr>
            <w:tcW w:w="4531" w:type="dxa"/>
          </w:tcPr>
          <w:p w14:paraId="714C6518" w14:textId="0D2AC5F7" w:rsidR="0018577B" w:rsidRPr="009F419B" w:rsidRDefault="0018577B" w:rsidP="0018577B">
            <w:pPr>
              <w:pStyle w:val="ENoteTableText"/>
              <w:tabs>
                <w:tab w:val="center" w:leader="dot" w:pos="2268"/>
              </w:tabs>
            </w:pPr>
            <w:r w:rsidRPr="009F419B">
              <w:t>am No 10, 1966</w:t>
            </w:r>
            <w:r w:rsidR="00471949" w:rsidRPr="009F419B">
              <w:t>; No 216, 1973</w:t>
            </w:r>
            <w:r w:rsidR="002C37D4" w:rsidRPr="009F419B">
              <w:t xml:space="preserve">; </w:t>
            </w:r>
            <w:r w:rsidR="002C37D4" w:rsidRPr="009F419B">
              <w:rPr>
                <w:bCs/>
              </w:rPr>
              <w:t>No 117, 1979</w:t>
            </w:r>
          </w:p>
        </w:tc>
      </w:tr>
      <w:tr w:rsidR="00DE5928" w:rsidRPr="009F419B" w14:paraId="2EA86C13" w14:textId="77777777" w:rsidTr="00DE5356">
        <w:trPr>
          <w:cantSplit/>
        </w:trPr>
        <w:tc>
          <w:tcPr>
            <w:tcW w:w="2551" w:type="dxa"/>
          </w:tcPr>
          <w:p w14:paraId="3BB247C3" w14:textId="1886FAB9" w:rsidR="00DE5928" w:rsidRPr="009F419B" w:rsidRDefault="00DE5928" w:rsidP="0018577B">
            <w:pPr>
              <w:pStyle w:val="ENoteTableText"/>
              <w:tabs>
                <w:tab w:val="center" w:leader="dot" w:pos="2268"/>
              </w:tabs>
            </w:pPr>
            <w:r w:rsidRPr="009F419B">
              <w:t>s 21</w:t>
            </w:r>
            <w:r w:rsidR="002C37D4" w:rsidRPr="009F419B">
              <w:t>A</w:t>
            </w:r>
            <w:r w:rsidRPr="009F419B">
              <w:tab/>
            </w:r>
          </w:p>
        </w:tc>
        <w:tc>
          <w:tcPr>
            <w:tcW w:w="4531" w:type="dxa"/>
          </w:tcPr>
          <w:p w14:paraId="4177DEBA" w14:textId="505B49D6" w:rsidR="00DE5928" w:rsidRPr="009F419B" w:rsidRDefault="00DE5928" w:rsidP="0018577B">
            <w:pPr>
              <w:pStyle w:val="ENoteTableText"/>
              <w:tabs>
                <w:tab w:val="center" w:leader="dot" w:pos="2268"/>
              </w:tabs>
            </w:pPr>
            <w:r w:rsidRPr="009F419B">
              <w:t xml:space="preserve">ad </w:t>
            </w:r>
            <w:r w:rsidRPr="009F419B">
              <w:rPr>
                <w:bCs/>
              </w:rPr>
              <w:t>No 117, 1979</w:t>
            </w:r>
          </w:p>
        </w:tc>
      </w:tr>
      <w:tr w:rsidR="0018577B" w:rsidRPr="009F419B" w14:paraId="1EB4DCE8" w14:textId="77777777" w:rsidTr="00DE5356">
        <w:trPr>
          <w:cantSplit/>
        </w:trPr>
        <w:tc>
          <w:tcPr>
            <w:tcW w:w="2551" w:type="dxa"/>
          </w:tcPr>
          <w:p w14:paraId="5B9E0114" w14:textId="41228C74" w:rsidR="0018577B" w:rsidRPr="009F419B" w:rsidRDefault="0018577B" w:rsidP="0018577B">
            <w:pPr>
              <w:pStyle w:val="ENoteTableText"/>
              <w:tabs>
                <w:tab w:val="center" w:leader="dot" w:pos="2268"/>
              </w:tabs>
            </w:pPr>
            <w:r w:rsidRPr="009F419B">
              <w:t>s 22</w:t>
            </w:r>
            <w:r w:rsidRPr="009F419B">
              <w:tab/>
            </w:r>
          </w:p>
        </w:tc>
        <w:tc>
          <w:tcPr>
            <w:tcW w:w="4531" w:type="dxa"/>
          </w:tcPr>
          <w:p w14:paraId="579C3548" w14:textId="5C6B305A" w:rsidR="0018577B" w:rsidRPr="009F419B" w:rsidRDefault="0018577B" w:rsidP="0018577B">
            <w:pPr>
              <w:pStyle w:val="ENoteTableText"/>
              <w:tabs>
                <w:tab w:val="center" w:leader="dot" w:pos="2268"/>
              </w:tabs>
            </w:pPr>
            <w:r w:rsidRPr="009F419B">
              <w:t>am No 10, 1966</w:t>
            </w:r>
            <w:r w:rsidR="00DE5928" w:rsidRPr="009F419B">
              <w:t xml:space="preserve">; </w:t>
            </w:r>
            <w:r w:rsidR="00DE5928" w:rsidRPr="009F419B">
              <w:rPr>
                <w:bCs/>
              </w:rPr>
              <w:t>No 117, 1979</w:t>
            </w:r>
          </w:p>
        </w:tc>
      </w:tr>
      <w:tr w:rsidR="0018577B" w:rsidRPr="009F419B" w14:paraId="55D86ED1" w14:textId="77777777" w:rsidTr="00DE5356">
        <w:trPr>
          <w:cantSplit/>
        </w:trPr>
        <w:tc>
          <w:tcPr>
            <w:tcW w:w="2551" w:type="dxa"/>
          </w:tcPr>
          <w:p w14:paraId="7036017B" w14:textId="4191CAD7" w:rsidR="0018577B" w:rsidRPr="009F419B" w:rsidRDefault="0018577B" w:rsidP="0018577B">
            <w:pPr>
              <w:pStyle w:val="ENoteTableText"/>
              <w:tabs>
                <w:tab w:val="center" w:leader="dot" w:pos="2268"/>
              </w:tabs>
              <w:rPr>
                <w:b/>
                <w:bCs/>
              </w:rPr>
            </w:pPr>
            <w:r w:rsidRPr="009F419B">
              <w:rPr>
                <w:b/>
                <w:bCs/>
              </w:rPr>
              <w:t>Division 3</w:t>
            </w:r>
          </w:p>
        </w:tc>
        <w:tc>
          <w:tcPr>
            <w:tcW w:w="4531" w:type="dxa"/>
          </w:tcPr>
          <w:p w14:paraId="62E3BD0C" w14:textId="77777777" w:rsidR="0018577B" w:rsidRPr="009F419B" w:rsidRDefault="0018577B" w:rsidP="0018577B">
            <w:pPr>
              <w:pStyle w:val="ENoteTableText"/>
              <w:tabs>
                <w:tab w:val="center" w:leader="dot" w:pos="2268"/>
              </w:tabs>
              <w:rPr>
                <w:b/>
                <w:bCs/>
              </w:rPr>
            </w:pPr>
          </w:p>
        </w:tc>
      </w:tr>
      <w:tr w:rsidR="0018577B" w:rsidRPr="009F419B" w14:paraId="3E0E442A" w14:textId="77777777" w:rsidTr="00DE5356">
        <w:trPr>
          <w:cantSplit/>
        </w:trPr>
        <w:tc>
          <w:tcPr>
            <w:tcW w:w="2551" w:type="dxa"/>
          </w:tcPr>
          <w:p w14:paraId="2DEE900D" w14:textId="72AA0524" w:rsidR="0018577B" w:rsidRPr="009F419B" w:rsidRDefault="0018577B" w:rsidP="0018577B">
            <w:pPr>
              <w:pStyle w:val="ENoteTableText"/>
              <w:tabs>
                <w:tab w:val="center" w:leader="dot" w:pos="2268"/>
              </w:tabs>
            </w:pPr>
            <w:r w:rsidRPr="009F419B">
              <w:t>s 23</w:t>
            </w:r>
            <w:r w:rsidRPr="009F419B">
              <w:tab/>
            </w:r>
          </w:p>
        </w:tc>
        <w:tc>
          <w:tcPr>
            <w:tcW w:w="4531" w:type="dxa"/>
          </w:tcPr>
          <w:p w14:paraId="3418FF7E" w14:textId="35D67271" w:rsidR="0018577B" w:rsidRPr="009F419B" w:rsidRDefault="0018577B" w:rsidP="0018577B">
            <w:pPr>
              <w:pStyle w:val="ENoteTableText"/>
              <w:tabs>
                <w:tab w:val="center" w:leader="dot" w:pos="2268"/>
              </w:tabs>
            </w:pPr>
            <w:r w:rsidRPr="009F419B">
              <w:t>am No 10, 1966</w:t>
            </w:r>
            <w:r w:rsidR="00142CA4" w:rsidRPr="009F419B">
              <w:t xml:space="preserve">; </w:t>
            </w:r>
            <w:r w:rsidR="00142CA4" w:rsidRPr="009F419B">
              <w:rPr>
                <w:bCs/>
              </w:rPr>
              <w:t>No 117, 1979</w:t>
            </w:r>
          </w:p>
        </w:tc>
      </w:tr>
      <w:tr w:rsidR="0018577B" w:rsidRPr="009F419B" w14:paraId="6AE32133" w14:textId="77777777" w:rsidTr="00DE5356">
        <w:trPr>
          <w:cantSplit/>
        </w:trPr>
        <w:tc>
          <w:tcPr>
            <w:tcW w:w="2551" w:type="dxa"/>
          </w:tcPr>
          <w:p w14:paraId="05C567B1" w14:textId="06B49B3D" w:rsidR="0018577B" w:rsidRPr="009F419B" w:rsidRDefault="0018577B" w:rsidP="0018577B">
            <w:pPr>
              <w:pStyle w:val="ENoteTableText"/>
              <w:tabs>
                <w:tab w:val="center" w:leader="dot" w:pos="2268"/>
              </w:tabs>
            </w:pPr>
            <w:r w:rsidRPr="009F419B">
              <w:t>s 24</w:t>
            </w:r>
            <w:r w:rsidRPr="009F419B">
              <w:tab/>
            </w:r>
          </w:p>
        </w:tc>
        <w:tc>
          <w:tcPr>
            <w:tcW w:w="4531" w:type="dxa"/>
          </w:tcPr>
          <w:p w14:paraId="0127B1F8" w14:textId="032E0624" w:rsidR="0018577B" w:rsidRPr="009F419B" w:rsidRDefault="0018577B" w:rsidP="0018577B">
            <w:pPr>
              <w:pStyle w:val="ENoteTableText"/>
              <w:tabs>
                <w:tab w:val="center" w:leader="dot" w:pos="2268"/>
              </w:tabs>
            </w:pPr>
            <w:r w:rsidRPr="009F419B">
              <w:t>rs No 10, 1966</w:t>
            </w:r>
          </w:p>
        </w:tc>
      </w:tr>
      <w:tr w:rsidR="00142CA4" w:rsidRPr="009F419B" w14:paraId="4EA68072" w14:textId="77777777" w:rsidTr="00DE5356">
        <w:trPr>
          <w:cantSplit/>
        </w:trPr>
        <w:tc>
          <w:tcPr>
            <w:tcW w:w="2551" w:type="dxa"/>
          </w:tcPr>
          <w:p w14:paraId="5EE0F11A" w14:textId="77777777" w:rsidR="00142CA4" w:rsidRPr="009F419B" w:rsidRDefault="00142CA4" w:rsidP="0018577B">
            <w:pPr>
              <w:pStyle w:val="ENoteTableText"/>
              <w:tabs>
                <w:tab w:val="center" w:leader="dot" w:pos="2268"/>
              </w:tabs>
            </w:pPr>
          </w:p>
        </w:tc>
        <w:tc>
          <w:tcPr>
            <w:tcW w:w="4531" w:type="dxa"/>
          </w:tcPr>
          <w:p w14:paraId="768E5D84" w14:textId="4C0536BF" w:rsidR="00142CA4" w:rsidRPr="009F419B" w:rsidRDefault="00142CA4" w:rsidP="0018577B">
            <w:pPr>
              <w:pStyle w:val="ENoteTableText"/>
              <w:tabs>
                <w:tab w:val="center" w:leader="dot" w:pos="2268"/>
              </w:tabs>
            </w:pPr>
            <w:r w:rsidRPr="009F419B">
              <w:t xml:space="preserve">am </w:t>
            </w:r>
            <w:r w:rsidRPr="009F419B">
              <w:rPr>
                <w:bCs/>
              </w:rPr>
              <w:t>No 117, 1979</w:t>
            </w:r>
          </w:p>
        </w:tc>
      </w:tr>
      <w:tr w:rsidR="00471949" w:rsidRPr="009F419B" w14:paraId="7E4754CD" w14:textId="77777777" w:rsidTr="00DE5356">
        <w:trPr>
          <w:cantSplit/>
        </w:trPr>
        <w:tc>
          <w:tcPr>
            <w:tcW w:w="2551" w:type="dxa"/>
          </w:tcPr>
          <w:p w14:paraId="349EAE80" w14:textId="4B194B60" w:rsidR="00471949" w:rsidRPr="009F419B" w:rsidRDefault="00471949" w:rsidP="0018577B">
            <w:pPr>
              <w:pStyle w:val="ENoteTableText"/>
              <w:tabs>
                <w:tab w:val="center" w:leader="dot" w:pos="2268"/>
              </w:tabs>
            </w:pPr>
            <w:r w:rsidRPr="009F419B">
              <w:lastRenderedPageBreak/>
              <w:t>s 25</w:t>
            </w:r>
            <w:r w:rsidRPr="009F419B">
              <w:tab/>
            </w:r>
          </w:p>
        </w:tc>
        <w:tc>
          <w:tcPr>
            <w:tcW w:w="4531" w:type="dxa"/>
          </w:tcPr>
          <w:p w14:paraId="46993306" w14:textId="420FC6A8" w:rsidR="00471949" w:rsidRPr="009F419B" w:rsidRDefault="00471949" w:rsidP="0018577B">
            <w:pPr>
              <w:pStyle w:val="ENoteTableText"/>
              <w:tabs>
                <w:tab w:val="center" w:leader="dot" w:pos="2268"/>
              </w:tabs>
            </w:pPr>
            <w:r w:rsidRPr="009F419B">
              <w:t>rep No 216, 1973</w:t>
            </w:r>
          </w:p>
        </w:tc>
      </w:tr>
      <w:tr w:rsidR="0018577B" w:rsidRPr="009F419B" w14:paraId="1C0B295F" w14:textId="77777777" w:rsidTr="00DE5356">
        <w:trPr>
          <w:cantSplit/>
        </w:trPr>
        <w:tc>
          <w:tcPr>
            <w:tcW w:w="2551" w:type="dxa"/>
          </w:tcPr>
          <w:p w14:paraId="257B3BEE" w14:textId="5FD6832E" w:rsidR="0018577B" w:rsidRPr="009F419B" w:rsidRDefault="0018577B" w:rsidP="0018577B">
            <w:pPr>
              <w:pStyle w:val="ENoteTableText"/>
              <w:tabs>
                <w:tab w:val="center" w:leader="dot" w:pos="2268"/>
              </w:tabs>
              <w:rPr>
                <w:b/>
                <w:bCs/>
              </w:rPr>
            </w:pPr>
            <w:r w:rsidRPr="009F419B">
              <w:rPr>
                <w:b/>
                <w:bCs/>
              </w:rPr>
              <w:t>Division 4</w:t>
            </w:r>
          </w:p>
        </w:tc>
        <w:tc>
          <w:tcPr>
            <w:tcW w:w="4531" w:type="dxa"/>
          </w:tcPr>
          <w:p w14:paraId="03B6EF68" w14:textId="77777777" w:rsidR="0018577B" w:rsidRPr="009F419B" w:rsidRDefault="0018577B" w:rsidP="0018577B">
            <w:pPr>
              <w:pStyle w:val="ENoteTableText"/>
              <w:tabs>
                <w:tab w:val="center" w:leader="dot" w:pos="2268"/>
              </w:tabs>
            </w:pPr>
          </w:p>
        </w:tc>
      </w:tr>
      <w:tr w:rsidR="00FB7AE5" w:rsidRPr="009F419B" w14:paraId="33FAC7F5" w14:textId="77777777" w:rsidTr="00DE5356">
        <w:trPr>
          <w:cantSplit/>
        </w:trPr>
        <w:tc>
          <w:tcPr>
            <w:tcW w:w="2551" w:type="dxa"/>
          </w:tcPr>
          <w:p w14:paraId="50B8B851" w14:textId="31DA4409" w:rsidR="00FB7AE5" w:rsidRPr="009F419B" w:rsidRDefault="00C50CA9" w:rsidP="0018577B">
            <w:pPr>
              <w:pStyle w:val="ENoteTableText"/>
              <w:tabs>
                <w:tab w:val="center" w:leader="dot" w:pos="2268"/>
              </w:tabs>
            </w:pPr>
            <w:r w:rsidRPr="009F419B">
              <w:t>Division 4 heading</w:t>
            </w:r>
            <w:r w:rsidRPr="009F419B">
              <w:tab/>
            </w:r>
          </w:p>
        </w:tc>
        <w:tc>
          <w:tcPr>
            <w:tcW w:w="4531" w:type="dxa"/>
          </w:tcPr>
          <w:p w14:paraId="5983E526" w14:textId="02F50D0B" w:rsidR="00FB7AE5" w:rsidRPr="009F419B" w:rsidRDefault="00C53BEC" w:rsidP="0018577B">
            <w:pPr>
              <w:pStyle w:val="ENoteTableText"/>
              <w:tabs>
                <w:tab w:val="center" w:leader="dot" w:pos="2268"/>
              </w:tabs>
            </w:pPr>
            <w:r w:rsidRPr="009F419B">
              <w:t>r</w:t>
            </w:r>
            <w:r w:rsidR="00C50CA9" w:rsidRPr="009F419B">
              <w:t>s</w:t>
            </w:r>
            <w:r w:rsidRPr="009F419B">
              <w:t xml:space="preserve"> </w:t>
            </w:r>
            <w:r w:rsidRPr="009F419B">
              <w:rPr>
                <w:bCs/>
              </w:rPr>
              <w:t>No 117, 1979</w:t>
            </w:r>
          </w:p>
        </w:tc>
      </w:tr>
      <w:tr w:rsidR="0018577B" w:rsidRPr="009F419B" w14:paraId="3F183592" w14:textId="77777777" w:rsidTr="00DE5356">
        <w:trPr>
          <w:cantSplit/>
        </w:trPr>
        <w:tc>
          <w:tcPr>
            <w:tcW w:w="2551" w:type="dxa"/>
          </w:tcPr>
          <w:p w14:paraId="73F61500" w14:textId="1002C4DD" w:rsidR="0018577B" w:rsidRPr="009F419B" w:rsidRDefault="0018577B" w:rsidP="0018577B">
            <w:pPr>
              <w:pStyle w:val="ENoteTableText"/>
              <w:tabs>
                <w:tab w:val="center" w:leader="dot" w:pos="2268"/>
              </w:tabs>
            </w:pPr>
            <w:r w:rsidRPr="009F419B">
              <w:t>s 27</w:t>
            </w:r>
            <w:r w:rsidRPr="009F419B">
              <w:tab/>
            </w:r>
          </w:p>
        </w:tc>
        <w:tc>
          <w:tcPr>
            <w:tcW w:w="4531" w:type="dxa"/>
          </w:tcPr>
          <w:p w14:paraId="42909105" w14:textId="0CAD21FC" w:rsidR="0018577B" w:rsidRPr="009F419B" w:rsidRDefault="0018577B" w:rsidP="0018577B">
            <w:pPr>
              <w:pStyle w:val="ENoteTableText"/>
              <w:tabs>
                <w:tab w:val="center" w:leader="dot" w:pos="2268"/>
              </w:tabs>
            </w:pPr>
            <w:r w:rsidRPr="009F419B">
              <w:t>am No 10, 1966</w:t>
            </w:r>
            <w:r w:rsidR="00DE5928" w:rsidRPr="009F419B">
              <w:t xml:space="preserve">; </w:t>
            </w:r>
            <w:r w:rsidR="00DE5928" w:rsidRPr="009F419B">
              <w:rPr>
                <w:bCs/>
              </w:rPr>
              <w:t>No 117, 1979</w:t>
            </w:r>
          </w:p>
        </w:tc>
      </w:tr>
      <w:tr w:rsidR="0018577B" w:rsidRPr="009F419B" w14:paraId="091EEF7C" w14:textId="77777777" w:rsidTr="00DE5356">
        <w:trPr>
          <w:cantSplit/>
        </w:trPr>
        <w:tc>
          <w:tcPr>
            <w:tcW w:w="2551" w:type="dxa"/>
          </w:tcPr>
          <w:p w14:paraId="1693F5F3" w14:textId="0C57893C" w:rsidR="0018577B" w:rsidRPr="009F419B" w:rsidRDefault="0018577B" w:rsidP="0018577B">
            <w:pPr>
              <w:pStyle w:val="ENoteTableText"/>
              <w:tabs>
                <w:tab w:val="center" w:leader="dot" w:pos="2268"/>
              </w:tabs>
            </w:pPr>
            <w:r w:rsidRPr="009F419B">
              <w:t>s 28</w:t>
            </w:r>
            <w:r w:rsidRPr="009F419B">
              <w:tab/>
            </w:r>
          </w:p>
        </w:tc>
        <w:tc>
          <w:tcPr>
            <w:tcW w:w="4531" w:type="dxa"/>
          </w:tcPr>
          <w:p w14:paraId="454F2A84" w14:textId="09E59173" w:rsidR="0018577B" w:rsidRPr="009F419B" w:rsidRDefault="0018577B" w:rsidP="0018577B">
            <w:pPr>
              <w:pStyle w:val="ENoteTableText"/>
              <w:tabs>
                <w:tab w:val="center" w:leader="dot" w:pos="2268"/>
              </w:tabs>
            </w:pPr>
            <w:r w:rsidRPr="009F419B">
              <w:t>am No 10, 1966</w:t>
            </w:r>
          </w:p>
        </w:tc>
      </w:tr>
      <w:tr w:rsidR="0018577B" w:rsidRPr="009F419B" w14:paraId="0364D76D" w14:textId="77777777" w:rsidTr="00DE5356">
        <w:trPr>
          <w:cantSplit/>
        </w:trPr>
        <w:tc>
          <w:tcPr>
            <w:tcW w:w="2551" w:type="dxa"/>
          </w:tcPr>
          <w:p w14:paraId="18A45304" w14:textId="0B711722" w:rsidR="0018577B" w:rsidRPr="009F419B" w:rsidRDefault="0018577B" w:rsidP="0018577B">
            <w:pPr>
              <w:pStyle w:val="ENoteTableText"/>
              <w:tabs>
                <w:tab w:val="center" w:leader="dot" w:pos="2268"/>
              </w:tabs>
            </w:pPr>
            <w:r w:rsidRPr="009F419B">
              <w:t>s 29</w:t>
            </w:r>
            <w:r w:rsidRPr="009F419B">
              <w:tab/>
            </w:r>
          </w:p>
        </w:tc>
        <w:tc>
          <w:tcPr>
            <w:tcW w:w="4531" w:type="dxa"/>
          </w:tcPr>
          <w:p w14:paraId="73118D40" w14:textId="1D59FC57" w:rsidR="0018577B" w:rsidRPr="009F419B" w:rsidRDefault="0018577B" w:rsidP="0018577B">
            <w:pPr>
              <w:pStyle w:val="ENoteTableText"/>
              <w:tabs>
                <w:tab w:val="center" w:leader="dot" w:pos="2268"/>
              </w:tabs>
            </w:pPr>
            <w:r w:rsidRPr="009F419B">
              <w:t>am No 10, 1966</w:t>
            </w:r>
            <w:r w:rsidR="00DE5928" w:rsidRPr="009F419B">
              <w:t xml:space="preserve">; </w:t>
            </w:r>
            <w:r w:rsidR="00DE5928" w:rsidRPr="009F419B">
              <w:rPr>
                <w:bCs/>
              </w:rPr>
              <w:t>No 117, 1979</w:t>
            </w:r>
          </w:p>
        </w:tc>
      </w:tr>
      <w:tr w:rsidR="0018577B" w:rsidRPr="009F419B" w14:paraId="228E4203" w14:textId="77777777" w:rsidTr="00DE5356">
        <w:trPr>
          <w:cantSplit/>
        </w:trPr>
        <w:tc>
          <w:tcPr>
            <w:tcW w:w="2551" w:type="dxa"/>
          </w:tcPr>
          <w:p w14:paraId="1AEE4A71" w14:textId="283A465B" w:rsidR="0018577B" w:rsidRPr="009F419B" w:rsidRDefault="0018577B" w:rsidP="0018577B">
            <w:pPr>
              <w:pStyle w:val="ENoteTableText"/>
              <w:tabs>
                <w:tab w:val="center" w:leader="dot" w:pos="2268"/>
              </w:tabs>
            </w:pPr>
            <w:r w:rsidRPr="009F419B">
              <w:t>s 30</w:t>
            </w:r>
            <w:r w:rsidRPr="009F419B">
              <w:tab/>
            </w:r>
          </w:p>
        </w:tc>
        <w:tc>
          <w:tcPr>
            <w:tcW w:w="4531" w:type="dxa"/>
          </w:tcPr>
          <w:p w14:paraId="42AA83C7" w14:textId="0851BE94" w:rsidR="0018577B" w:rsidRPr="009F419B" w:rsidRDefault="0018577B" w:rsidP="0018577B">
            <w:pPr>
              <w:pStyle w:val="ENoteTableText"/>
              <w:tabs>
                <w:tab w:val="center" w:leader="dot" w:pos="2268"/>
              </w:tabs>
            </w:pPr>
            <w:r w:rsidRPr="009F419B">
              <w:t>am No 10, 1966</w:t>
            </w:r>
            <w:r w:rsidR="00DE5928" w:rsidRPr="009F419B">
              <w:t xml:space="preserve">; </w:t>
            </w:r>
            <w:r w:rsidR="00DE5928" w:rsidRPr="009F419B">
              <w:rPr>
                <w:bCs/>
              </w:rPr>
              <w:t>No 117, 1979</w:t>
            </w:r>
          </w:p>
        </w:tc>
      </w:tr>
      <w:tr w:rsidR="0018577B" w:rsidRPr="009F419B" w14:paraId="18A1BAC0" w14:textId="77777777" w:rsidTr="00DE5356">
        <w:trPr>
          <w:cantSplit/>
        </w:trPr>
        <w:tc>
          <w:tcPr>
            <w:tcW w:w="2551" w:type="dxa"/>
          </w:tcPr>
          <w:p w14:paraId="1F4CBE23" w14:textId="3619B789" w:rsidR="0018577B" w:rsidRPr="009F419B" w:rsidRDefault="0018577B" w:rsidP="0018577B">
            <w:pPr>
              <w:pStyle w:val="ENoteTableText"/>
              <w:tabs>
                <w:tab w:val="center" w:leader="dot" w:pos="2268"/>
              </w:tabs>
            </w:pPr>
            <w:r w:rsidRPr="009F419B">
              <w:t>s 31</w:t>
            </w:r>
            <w:r w:rsidRPr="009F419B">
              <w:tab/>
            </w:r>
          </w:p>
        </w:tc>
        <w:tc>
          <w:tcPr>
            <w:tcW w:w="4531" w:type="dxa"/>
          </w:tcPr>
          <w:p w14:paraId="5E26FC16" w14:textId="14CB9E7E" w:rsidR="0018577B" w:rsidRPr="009F419B" w:rsidRDefault="0018577B" w:rsidP="0018577B">
            <w:pPr>
              <w:pStyle w:val="ENoteTableText"/>
              <w:tabs>
                <w:tab w:val="center" w:leader="dot" w:pos="2268"/>
              </w:tabs>
            </w:pPr>
            <w:r w:rsidRPr="009F419B">
              <w:t>am No 10, 1966</w:t>
            </w:r>
            <w:r w:rsidR="00DE5928" w:rsidRPr="009F419B">
              <w:t xml:space="preserve">; </w:t>
            </w:r>
            <w:r w:rsidR="00DE5928" w:rsidRPr="009F419B">
              <w:rPr>
                <w:bCs/>
              </w:rPr>
              <w:t>No 117, 1979</w:t>
            </w:r>
            <w:r w:rsidR="00EA15F4" w:rsidRPr="009F419B">
              <w:rPr>
                <w:bCs/>
              </w:rPr>
              <w:t>; No 118, 1979</w:t>
            </w:r>
          </w:p>
        </w:tc>
      </w:tr>
      <w:tr w:rsidR="00A6517F" w:rsidRPr="009F419B" w14:paraId="65EA372A" w14:textId="77777777" w:rsidTr="00DE5356">
        <w:trPr>
          <w:cantSplit/>
        </w:trPr>
        <w:tc>
          <w:tcPr>
            <w:tcW w:w="2551" w:type="dxa"/>
          </w:tcPr>
          <w:p w14:paraId="234B5446" w14:textId="2A13C668" w:rsidR="00A6517F" w:rsidRPr="009F419B" w:rsidRDefault="00A6517F" w:rsidP="0018577B">
            <w:pPr>
              <w:pStyle w:val="ENoteTableText"/>
              <w:tabs>
                <w:tab w:val="center" w:leader="dot" w:pos="2268"/>
              </w:tabs>
            </w:pPr>
            <w:r w:rsidRPr="009F419B">
              <w:t>s 31A</w:t>
            </w:r>
            <w:r w:rsidRPr="009F419B">
              <w:tab/>
            </w:r>
          </w:p>
        </w:tc>
        <w:tc>
          <w:tcPr>
            <w:tcW w:w="4531" w:type="dxa"/>
          </w:tcPr>
          <w:p w14:paraId="1BECC910" w14:textId="3407A817" w:rsidR="00A6517F" w:rsidRPr="009F419B" w:rsidRDefault="00A6517F" w:rsidP="0018577B">
            <w:pPr>
              <w:pStyle w:val="ENoteTableText"/>
              <w:tabs>
                <w:tab w:val="center" w:leader="dot" w:pos="2268"/>
              </w:tabs>
            </w:pPr>
            <w:r w:rsidRPr="009F419B">
              <w:t xml:space="preserve">ad </w:t>
            </w:r>
            <w:r w:rsidRPr="009F419B">
              <w:rPr>
                <w:bCs/>
              </w:rPr>
              <w:t>No 117, 1979</w:t>
            </w:r>
          </w:p>
        </w:tc>
      </w:tr>
      <w:tr w:rsidR="00A6517F" w:rsidRPr="009F419B" w14:paraId="059F4657" w14:textId="77777777" w:rsidTr="00DE5356">
        <w:trPr>
          <w:cantSplit/>
        </w:trPr>
        <w:tc>
          <w:tcPr>
            <w:tcW w:w="2551" w:type="dxa"/>
          </w:tcPr>
          <w:p w14:paraId="7BC756CF" w14:textId="67158596" w:rsidR="00A6517F" w:rsidRPr="009F419B" w:rsidRDefault="00A6517F" w:rsidP="0018577B">
            <w:pPr>
              <w:pStyle w:val="ENoteTableText"/>
              <w:tabs>
                <w:tab w:val="center" w:leader="dot" w:pos="2268"/>
              </w:tabs>
            </w:pPr>
            <w:r w:rsidRPr="009F419B">
              <w:t>s 31B</w:t>
            </w:r>
            <w:r w:rsidRPr="009F419B">
              <w:tab/>
            </w:r>
          </w:p>
        </w:tc>
        <w:tc>
          <w:tcPr>
            <w:tcW w:w="4531" w:type="dxa"/>
          </w:tcPr>
          <w:p w14:paraId="295A3B3C" w14:textId="78D6A6B5" w:rsidR="00A6517F" w:rsidRPr="009F419B" w:rsidRDefault="00A6517F" w:rsidP="0018577B">
            <w:pPr>
              <w:pStyle w:val="ENoteTableText"/>
              <w:tabs>
                <w:tab w:val="center" w:leader="dot" w:pos="2268"/>
              </w:tabs>
            </w:pPr>
            <w:r w:rsidRPr="009F419B">
              <w:t xml:space="preserve">ad </w:t>
            </w:r>
            <w:r w:rsidRPr="009F419B">
              <w:rPr>
                <w:bCs/>
              </w:rPr>
              <w:t>No 117, 1979</w:t>
            </w:r>
          </w:p>
        </w:tc>
      </w:tr>
      <w:tr w:rsidR="0018577B" w:rsidRPr="009F419B" w14:paraId="713E41BF" w14:textId="77777777" w:rsidTr="00DE5356">
        <w:trPr>
          <w:cantSplit/>
        </w:trPr>
        <w:tc>
          <w:tcPr>
            <w:tcW w:w="2551" w:type="dxa"/>
          </w:tcPr>
          <w:p w14:paraId="7212E779" w14:textId="1E6298D2" w:rsidR="0018577B" w:rsidRPr="009F419B" w:rsidRDefault="0018577B" w:rsidP="0018577B">
            <w:pPr>
              <w:pStyle w:val="ENoteTableText"/>
              <w:tabs>
                <w:tab w:val="center" w:leader="dot" w:pos="2268"/>
              </w:tabs>
              <w:rPr>
                <w:b/>
                <w:bCs/>
              </w:rPr>
            </w:pPr>
            <w:r w:rsidRPr="009F419B">
              <w:rPr>
                <w:b/>
                <w:bCs/>
              </w:rPr>
              <w:t>Division 5</w:t>
            </w:r>
          </w:p>
        </w:tc>
        <w:tc>
          <w:tcPr>
            <w:tcW w:w="4531" w:type="dxa"/>
          </w:tcPr>
          <w:p w14:paraId="5A4702AB" w14:textId="77777777" w:rsidR="0018577B" w:rsidRPr="009F419B" w:rsidRDefault="0018577B" w:rsidP="0018577B">
            <w:pPr>
              <w:pStyle w:val="ENoteTableText"/>
              <w:tabs>
                <w:tab w:val="center" w:leader="dot" w:pos="2268"/>
              </w:tabs>
            </w:pPr>
          </w:p>
        </w:tc>
      </w:tr>
      <w:tr w:rsidR="0018577B" w:rsidRPr="009F419B" w14:paraId="5A145B2B" w14:textId="77777777" w:rsidTr="00DE5356">
        <w:trPr>
          <w:cantSplit/>
        </w:trPr>
        <w:tc>
          <w:tcPr>
            <w:tcW w:w="2551" w:type="dxa"/>
          </w:tcPr>
          <w:p w14:paraId="348FAA7F" w14:textId="28C3F4D3" w:rsidR="0018577B" w:rsidRPr="009F419B" w:rsidRDefault="0018577B" w:rsidP="0018577B">
            <w:pPr>
              <w:pStyle w:val="ENoteTableText"/>
              <w:tabs>
                <w:tab w:val="center" w:leader="dot" w:pos="2268"/>
              </w:tabs>
            </w:pPr>
            <w:r w:rsidRPr="009F419B">
              <w:t>s 33</w:t>
            </w:r>
            <w:r w:rsidRPr="009F419B">
              <w:tab/>
            </w:r>
          </w:p>
        </w:tc>
        <w:tc>
          <w:tcPr>
            <w:tcW w:w="4531" w:type="dxa"/>
          </w:tcPr>
          <w:p w14:paraId="068C93F2" w14:textId="1E855B10" w:rsidR="0018577B" w:rsidRPr="009F419B" w:rsidRDefault="0018577B" w:rsidP="0018577B">
            <w:pPr>
              <w:pStyle w:val="ENoteTableText"/>
              <w:tabs>
                <w:tab w:val="center" w:leader="dot" w:pos="2268"/>
              </w:tabs>
            </w:pPr>
            <w:r w:rsidRPr="009F419B">
              <w:t>am No 10, 1966</w:t>
            </w:r>
            <w:r w:rsidR="00142CA4" w:rsidRPr="009F419B">
              <w:t xml:space="preserve">; </w:t>
            </w:r>
            <w:r w:rsidR="00142CA4" w:rsidRPr="009F419B">
              <w:rPr>
                <w:bCs/>
              </w:rPr>
              <w:t>No 117, 1979</w:t>
            </w:r>
          </w:p>
        </w:tc>
      </w:tr>
      <w:tr w:rsidR="00A6517F" w:rsidRPr="009F419B" w14:paraId="670CC788" w14:textId="77777777" w:rsidTr="00DE5356">
        <w:trPr>
          <w:cantSplit/>
        </w:trPr>
        <w:tc>
          <w:tcPr>
            <w:tcW w:w="2551" w:type="dxa"/>
          </w:tcPr>
          <w:p w14:paraId="0526AD98" w14:textId="0A114187" w:rsidR="00A6517F" w:rsidRPr="009F419B" w:rsidRDefault="00A6517F" w:rsidP="0018577B">
            <w:pPr>
              <w:pStyle w:val="ENoteTableText"/>
              <w:tabs>
                <w:tab w:val="center" w:leader="dot" w:pos="2268"/>
              </w:tabs>
            </w:pPr>
            <w:r w:rsidRPr="009F419B">
              <w:t>s 36</w:t>
            </w:r>
            <w:r w:rsidRPr="009F419B">
              <w:tab/>
            </w:r>
          </w:p>
        </w:tc>
        <w:tc>
          <w:tcPr>
            <w:tcW w:w="4531" w:type="dxa"/>
          </w:tcPr>
          <w:p w14:paraId="37DE526C" w14:textId="00F8E97B" w:rsidR="00A6517F" w:rsidRPr="009F419B" w:rsidRDefault="00A6517F" w:rsidP="0018577B">
            <w:pPr>
              <w:pStyle w:val="ENoteTableText"/>
              <w:tabs>
                <w:tab w:val="center" w:leader="dot" w:pos="2268"/>
              </w:tabs>
            </w:pPr>
            <w:r w:rsidRPr="009F419B">
              <w:t xml:space="preserve">am </w:t>
            </w:r>
            <w:r w:rsidRPr="009F419B">
              <w:rPr>
                <w:bCs/>
              </w:rPr>
              <w:t>No 117, 1979</w:t>
            </w:r>
          </w:p>
        </w:tc>
      </w:tr>
      <w:tr w:rsidR="00A6517F" w:rsidRPr="009F419B" w14:paraId="17B424A1" w14:textId="77777777" w:rsidTr="00DE5356">
        <w:trPr>
          <w:cantSplit/>
        </w:trPr>
        <w:tc>
          <w:tcPr>
            <w:tcW w:w="2551" w:type="dxa"/>
          </w:tcPr>
          <w:p w14:paraId="1AF5B376" w14:textId="75FB1FF5" w:rsidR="00A6517F" w:rsidRPr="009F419B" w:rsidRDefault="00A6517F" w:rsidP="0018577B">
            <w:pPr>
              <w:pStyle w:val="ENoteTableText"/>
              <w:tabs>
                <w:tab w:val="center" w:leader="dot" w:pos="2268"/>
              </w:tabs>
            </w:pPr>
            <w:r w:rsidRPr="009F419B">
              <w:t>s 36A</w:t>
            </w:r>
            <w:r w:rsidRPr="009F419B">
              <w:tab/>
            </w:r>
          </w:p>
        </w:tc>
        <w:tc>
          <w:tcPr>
            <w:tcW w:w="4531" w:type="dxa"/>
          </w:tcPr>
          <w:p w14:paraId="5EF27D0C" w14:textId="5DA55E09" w:rsidR="00A6517F" w:rsidRPr="009F419B" w:rsidRDefault="00A6517F" w:rsidP="0018577B">
            <w:pPr>
              <w:pStyle w:val="ENoteTableText"/>
              <w:tabs>
                <w:tab w:val="center" w:leader="dot" w:pos="2268"/>
              </w:tabs>
            </w:pPr>
            <w:r w:rsidRPr="009F419B">
              <w:t xml:space="preserve">ad </w:t>
            </w:r>
            <w:r w:rsidRPr="009F419B">
              <w:rPr>
                <w:bCs/>
              </w:rPr>
              <w:t>No 117, 1979</w:t>
            </w:r>
          </w:p>
        </w:tc>
      </w:tr>
      <w:tr w:rsidR="0018577B" w:rsidRPr="009F419B" w14:paraId="5351BBFF" w14:textId="77777777" w:rsidTr="00DE5356">
        <w:trPr>
          <w:cantSplit/>
        </w:trPr>
        <w:tc>
          <w:tcPr>
            <w:tcW w:w="2551" w:type="dxa"/>
          </w:tcPr>
          <w:p w14:paraId="2D416551" w14:textId="5C815021" w:rsidR="0018577B" w:rsidRPr="009F419B" w:rsidRDefault="0018577B" w:rsidP="0018577B">
            <w:pPr>
              <w:pStyle w:val="ENoteTableText"/>
              <w:tabs>
                <w:tab w:val="center" w:leader="dot" w:pos="2268"/>
              </w:tabs>
            </w:pPr>
            <w:r w:rsidRPr="009F419B">
              <w:t>s 37</w:t>
            </w:r>
            <w:r w:rsidRPr="009F419B">
              <w:tab/>
            </w:r>
          </w:p>
        </w:tc>
        <w:tc>
          <w:tcPr>
            <w:tcW w:w="4531" w:type="dxa"/>
          </w:tcPr>
          <w:p w14:paraId="40D8AC2B" w14:textId="6BF5C45E" w:rsidR="0018577B" w:rsidRPr="009F419B" w:rsidRDefault="0018577B" w:rsidP="0018577B">
            <w:pPr>
              <w:pStyle w:val="ENoteTableText"/>
              <w:tabs>
                <w:tab w:val="center" w:leader="dot" w:pos="2268"/>
              </w:tabs>
            </w:pPr>
            <w:r w:rsidRPr="009F419B">
              <w:t>am No 10, 1966</w:t>
            </w:r>
            <w:r w:rsidR="00F41489" w:rsidRPr="009F419B">
              <w:t xml:space="preserve">; </w:t>
            </w:r>
            <w:r w:rsidR="00F41489" w:rsidRPr="009F419B">
              <w:rPr>
                <w:bCs/>
              </w:rPr>
              <w:t>No 117, 1979</w:t>
            </w:r>
          </w:p>
        </w:tc>
      </w:tr>
      <w:tr w:rsidR="00F41489" w:rsidRPr="009F419B" w14:paraId="7E4BDF07" w14:textId="77777777" w:rsidTr="00DE5356">
        <w:trPr>
          <w:cantSplit/>
        </w:trPr>
        <w:tc>
          <w:tcPr>
            <w:tcW w:w="2551" w:type="dxa"/>
          </w:tcPr>
          <w:p w14:paraId="2507162A" w14:textId="150035C2" w:rsidR="00F41489" w:rsidRPr="009F419B" w:rsidRDefault="00F41489" w:rsidP="0018577B">
            <w:pPr>
              <w:pStyle w:val="ENoteTableText"/>
              <w:tabs>
                <w:tab w:val="center" w:leader="dot" w:pos="2268"/>
              </w:tabs>
            </w:pPr>
            <w:r w:rsidRPr="009F419B">
              <w:t>s 38</w:t>
            </w:r>
            <w:r w:rsidRPr="009F419B">
              <w:tab/>
            </w:r>
          </w:p>
        </w:tc>
        <w:tc>
          <w:tcPr>
            <w:tcW w:w="4531" w:type="dxa"/>
          </w:tcPr>
          <w:p w14:paraId="1BEA159D" w14:textId="7A191899" w:rsidR="00F41489" w:rsidRPr="009F419B" w:rsidRDefault="00F41489" w:rsidP="0018577B">
            <w:pPr>
              <w:pStyle w:val="ENoteTableText"/>
              <w:tabs>
                <w:tab w:val="center" w:leader="dot" w:pos="2268"/>
              </w:tabs>
            </w:pPr>
            <w:r w:rsidRPr="009F419B">
              <w:t xml:space="preserve">am </w:t>
            </w:r>
            <w:r w:rsidRPr="009F419B">
              <w:rPr>
                <w:bCs/>
              </w:rPr>
              <w:t>No 117, 1979</w:t>
            </w:r>
          </w:p>
        </w:tc>
      </w:tr>
      <w:tr w:rsidR="00F41489" w:rsidRPr="009F419B" w14:paraId="7901871A" w14:textId="77777777" w:rsidTr="00DE5356">
        <w:trPr>
          <w:cantSplit/>
        </w:trPr>
        <w:tc>
          <w:tcPr>
            <w:tcW w:w="2551" w:type="dxa"/>
          </w:tcPr>
          <w:p w14:paraId="3FA77A6F" w14:textId="023FE482" w:rsidR="00F41489" w:rsidRPr="009F419B" w:rsidRDefault="00F41489" w:rsidP="0018577B">
            <w:pPr>
              <w:pStyle w:val="ENoteTableText"/>
              <w:tabs>
                <w:tab w:val="center" w:leader="dot" w:pos="2268"/>
              </w:tabs>
            </w:pPr>
            <w:r w:rsidRPr="009F419B">
              <w:t>s 39</w:t>
            </w:r>
            <w:r w:rsidRPr="009F419B">
              <w:tab/>
            </w:r>
          </w:p>
        </w:tc>
        <w:tc>
          <w:tcPr>
            <w:tcW w:w="4531" w:type="dxa"/>
          </w:tcPr>
          <w:p w14:paraId="1710C27A" w14:textId="6F81FBEE" w:rsidR="00F41489" w:rsidRPr="009F419B" w:rsidRDefault="00F41489" w:rsidP="0018577B">
            <w:pPr>
              <w:pStyle w:val="ENoteTableText"/>
              <w:tabs>
                <w:tab w:val="center" w:leader="dot" w:pos="2268"/>
              </w:tabs>
            </w:pPr>
            <w:r w:rsidRPr="009F419B">
              <w:t xml:space="preserve">am </w:t>
            </w:r>
            <w:r w:rsidRPr="009F419B">
              <w:rPr>
                <w:bCs/>
              </w:rPr>
              <w:t>No 117, 1979</w:t>
            </w:r>
          </w:p>
        </w:tc>
      </w:tr>
      <w:tr w:rsidR="0018577B" w:rsidRPr="009F419B" w14:paraId="0D51DA0A" w14:textId="77777777" w:rsidTr="00DE5356">
        <w:trPr>
          <w:cantSplit/>
        </w:trPr>
        <w:tc>
          <w:tcPr>
            <w:tcW w:w="2551" w:type="dxa"/>
          </w:tcPr>
          <w:p w14:paraId="1F67FDB4" w14:textId="3CB99581" w:rsidR="0018577B" w:rsidRPr="009F419B" w:rsidRDefault="0018577B" w:rsidP="0018577B">
            <w:pPr>
              <w:pStyle w:val="ENoteTableText"/>
              <w:tabs>
                <w:tab w:val="center" w:leader="dot" w:pos="2268"/>
              </w:tabs>
            </w:pPr>
            <w:r w:rsidRPr="009F419B">
              <w:t>s 42</w:t>
            </w:r>
            <w:r w:rsidRPr="009F419B">
              <w:tab/>
            </w:r>
          </w:p>
        </w:tc>
        <w:tc>
          <w:tcPr>
            <w:tcW w:w="4531" w:type="dxa"/>
          </w:tcPr>
          <w:p w14:paraId="737C944A" w14:textId="35394F29" w:rsidR="0018577B" w:rsidRPr="009F419B" w:rsidRDefault="0018577B" w:rsidP="0018577B">
            <w:pPr>
              <w:pStyle w:val="ENoteTableText"/>
              <w:tabs>
                <w:tab w:val="center" w:leader="dot" w:pos="2268"/>
              </w:tabs>
            </w:pPr>
            <w:r w:rsidRPr="009F419B">
              <w:t>am No 10, 1966</w:t>
            </w:r>
            <w:r w:rsidR="00142CA4" w:rsidRPr="009F419B">
              <w:t xml:space="preserve">; </w:t>
            </w:r>
            <w:r w:rsidR="00142CA4" w:rsidRPr="009F419B">
              <w:rPr>
                <w:bCs/>
              </w:rPr>
              <w:t>No 117, 1979</w:t>
            </w:r>
          </w:p>
        </w:tc>
      </w:tr>
      <w:tr w:rsidR="0018577B" w:rsidRPr="009F419B" w14:paraId="003FD084" w14:textId="77777777" w:rsidTr="00DE5356">
        <w:trPr>
          <w:cantSplit/>
        </w:trPr>
        <w:tc>
          <w:tcPr>
            <w:tcW w:w="2551" w:type="dxa"/>
          </w:tcPr>
          <w:p w14:paraId="4128DB57" w14:textId="7B55D89E" w:rsidR="0018577B" w:rsidRPr="009F419B" w:rsidRDefault="0018577B" w:rsidP="0018577B">
            <w:pPr>
              <w:pStyle w:val="ENoteTableText"/>
              <w:tabs>
                <w:tab w:val="center" w:leader="dot" w:pos="2268"/>
              </w:tabs>
            </w:pPr>
            <w:r w:rsidRPr="009F419B">
              <w:t>s 44</w:t>
            </w:r>
            <w:r w:rsidRPr="009F419B">
              <w:tab/>
            </w:r>
          </w:p>
        </w:tc>
        <w:tc>
          <w:tcPr>
            <w:tcW w:w="4531" w:type="dxa"/>
          </w:tcPr>
          <w:p w14:paraId="5773603C" w14:textId="480B1C8E" w:rsidR="0018577B" w:rsidRPr="009F419B" w:rsidRDefault="0018577B" w:rsidP="0018577B">
            <w:pPr>
              <w:pStyle w:val="ENoteTableText"/>
              <w:tabs>
                <w:tab w:val="center" w:leader="dot" w:pos="2268"/>
              </w:tabs>
            </w:pPr>
            <w:r w:rsidRPr="009F419B">
              <w:t>am No 10, 1966</w:t>
            </w:r>
            <w:r w:rsidR="00142CA4" w:rsidRPr="009F419B">
              <w:t xml:space="preserve">; </w:t>
            </w:r>
            <w:r w:rsidR="00142CA4" w:rsidRPr="009F419B">
              <w:rPr>
                <w:bCs/>
              </w:rPr>
              <w:t>No 117, 1979</w:t>
            </w:r>
          </w:p>
        </w:tc>
      </w:tr>
      <w:tr w:rsidR="0018577B" w:rsidRPr="009F419B" w14:paraId="3958352C" w14:textId="77777777" w:rsidTr="00DE5356">
        <w:trPr>
          <w:cantSplit/>
        </w:trPr>
        <w:tc>
          <w:tcPr>
            <w:tcW w:w="2551" w:type="dxa"/>
          </w:tcPr>
          <w:p w14:paraId="458A21A4" w14:textId="639EFB4A" w:rsidR="0018577B" w:rsidRPr="009F419B" w:rsidRDefault="0018577B" w:rsidP="0018577B">
            <w:pPr>
              <w:pStyle w:val="ENoteTableText"/>
              <w:tabs>
                <w:tab w:val="center" w:leader="dot" w:pos="2268"/>
              </w:tabs>
              <w:rPr>
                <w:b/>
                <w:bCs/>
              </w:rPr>
            </w:pPr>
            <w:r w:rsidRPr="009F419B">
              <w:rPr>
                <w:b/>
                <w:bCs/>
              </w:rPr>
              <w:t>Division 6</w:t>
            </w:r>
          </w:p>
        </w:tc>
        <w:tc>
          <w:tcPr>
            <w:tcW w:w="4531" w:type="dxa"/>
          </w:tcPr>
          <w:p w14:paraId="5F396EB0" w14:textId="77777777" w:rsidR="0018577B" w:rsidRPr="009F419B" w:rsidRDefault="0018577B" w:rsidP="0018577B">
            <w:pPr>
              <w:pStyle w:val="ENoteTableText"/>
              <w:tabs>
                <w:tab w:val="center" w:leader="dot" w:pos="2268"/>
              </w:tabs>
            </w:pPr>
          </w:p>
        </w:tc>
      </w:tr>
      <w:tr w:rsidR="0018577B" w:rsidRPr="009F419B" w14:paraId="74F1D411" w14:textId="77777777" w:rsidTr="00DE5356">
        <w:trPr>
          <w:cantSplit/>
        </w:trPr>
        <w:tc>
          <w:tcPr>
            <w:tcW w:w="2551" w:type="dxa"/>
          </w:tcPr>
          <w:p w14:paraId="6CD40EFC" w14:textId="44FAD62A" w:rsidR="0018577B" w:rsidRPr="009F419B" w:rsidRDefault="0018577B" w:rsidP="0018577B">
            <w:pPr>
              <w:pStyle w:val="ENoteTableText"/>
              <w:tabs>
                <w:tab w:val="center" w:leader="dot" w:pos="2268"/>
              </w:tabs>
            </w:pPr>
            <w:r w:rsidRPr="009F419B">
              <w:t>s 47</w:t>
            </w:r>
            <w:r w:rsidRPr="009F419B">
              <w:tab/>
            </w:r>
          </w:p>
        </w:tc>
        <w:tc>
          <w:tcPr>
            <w:tcW w:w="4531" w:type="dxa"/>
          </w:tcPr>
          <w:p w14:paraId="1E4FC2D3" w14:textId="29F78340" w:rsidR="0018577B" w:rsidRPr="009F419B" w:rsidRDefault="0018577B" w:rsidP="0018577B">
            <w:pPr>
              <w:pStyle w:val="ENoteTableText"/>
              <w:tabs>
                <w:tab w:val="center" w:leader="dot" w:pos="2268"/>
              </w:tabs>
            </w:pPr>
            <w:r w:rsidRPr="009F419B">
              <w:t>am No 10, 1966</w:t>
            </w:r>
            <w:r w:rsidR="00471949" w:rsidRPr="009F419B">
              <w:t>; No 216, 1973</w:t>
            </w:r>
            <w:r w:rsidR="006D71AD" w:rsidRPr="009F419B">
              <w:t>; No 91, 1976</w:t>
            </w:r>
            <w:r w:rsidR="00142CA4" w:rsidRPr="009F419B">
              <w:t xml:space="preserve">; </w:t>
            </w:r>
            <w:r w:rsidR="00142CA4" w:rsidRPr="009F419B">
              <w:rPr>
                <w:bCs/>
              </w:rPr>
              <w:t>No 117, 1979</w:t>
            </w:r>
          </w:p>
        </w:tc>
      </w:tr>
      <w:tr w:rsidR="0018577B" w:rsidRPr="009F419B" w14:paraId="33EABAE1" w14:textId="77777777" w:rsidTr="00DE5356">
        <w:trPr>
          <w:cantSplit/>
        </w:trPr>
        <w:tc>
          <w:tcPr>
            <w:tcW w:w="2551" w:type="dxa"/>
          </w:tcPr>
          <w:p w14:paraId="7E465AA1" w14:textId="02448334" w:rsidR="0018577B" w:rsidRPr="009F419B" w:rsidRDefault="0018577B" w:rsidP="0018577B">
            <w:pPr>
              <w:pStyle w:val="ENoteTableText"/>
              <w:tabs>
                <w:tab w:val="center" w:leader="dot" w:pos="2268"/>
              </w:tabs>
            </w:pPr>
            <w:r w:rsidRPr="009F419B">
              <w:t>s 48</w:t>
            </w:r>
            <w:r w:rsidRPr="009F419B">
              <w:tab/>
            </w:r>
          </w:p>
        </w:tc>
        <w:tc>
          <w:tcPr>
            <w:tcW w:w="4531" w:type="dxa"/>
          </w:tcPr>
          <w:p w14:paraId="6C0FC44D" w14:textId="5C9E3F35" w:rsidR="0018577B" w:rsidRPr="009F419B" w:rsidRDefault="0018577B" w:rsidP="0018577B">
            <w:pPr>
              <w:pStyle w:val="ENoteTableText"/>
              <w:tabs>
                <w:tab w:val="center" w:leader="dot" w:pos="2268"/>
              </w:tabs>
            </w:pPr>
            <w:r w:rsidRPr="009F419B">
              <w:t>am No 10, 1966</w:t>
            </w:r>
            <w:r w:rsidR="00142CA4" w:rsidRPr="009F419B">
              <w:t xml:space="preserve">; </w:t>
            </w:r>
            <w:r w:rsidR="00142CA4" w:rsidRPr="009F419B">
              <w:rPr>
                <w:bCs/>
              </w:rPr>
              <w:t>No 117, 1979</w:t>
            </w:r>
          </w:p>
        </w:tc>
      </w:tr>
      <w:tr w:rsidR="0018577B" w:rsidRPr="009F419B" w14:paraId="1F9EE2FB" w14:textId="77777777" w:rsidTr="00DE5356">
        <w:trPr>
          <w:cantSplit/>
        </w:trPr>
        <w:tc>
          <w:tcPr>
            <w:tcW w:w="2551" w:type="dxa"/>
          </w:tcPr>
          <w:p w14:paraId="0AB39E82" w14:textId="4E1729F8" w:rsidR="0018577B" w:rsidRPr="009F419B" w:rsidRDefault="0018577B" w:rsidP="0018577B">
            <w:pPr>
              <w:pStyle w:val="ENoteTableText"/>
              <w:tabs>
                <w:tab w:val="center" w:leader="dot" w:pos="2268"/>
              </w:tabs>
            </w:pPr>
            <w:r w:rsidRPr="009F419B">
              <w:t>s 49</w:t>
            </w:r>
            <w:r w:rsidRPr="009F419B">
              <w:tab/>
            </w:r>
          </w:p>
        </w:tc>
        <w:tc>
          <w:tcPr>
            <w:tcW w:w="4531" w:type="dxa"/>
          </w:tcPr>
          <w:p w14:paraId="27D4892A" w14:textId="248D10D3" w:rsidR="0018577B" w:rsidRPr="009F419B" w:rsidRDefault="0018577B" w:rsidP="0018577B">
            <w:pPr>
              <w:pStyle w:val="ENoteTableText"/>
              <w:tabs>
                <w:tab w:val="center" w:leader="dot" w:pos="2268"/>
              </w:tabs>
            </w:pPr>
            <w:r w:rsidRPr="009F419B">
              <w:t>am No 10, 1966</w:t>
            </w:r>
            <w:r w:rsidR="00765002" w:rsidRPr="009F419B">
              <w:t xml:space="preserve">; </w:t>
            </w:r>
            <w:r w:rsidR="00765002" w:rsidRPr="009F419B">
              <w:rPr>
                <w:bCs/>
              </w:rPr>
              <w:t>No 117, 1979</w:t>
            </w:r>
          </w:p>
        </w:tc>
      </w:tr>
      <w:tr w:rsidR="0018577B" w:rsidRPr="009F419B" w14:paraId="3AE63A91" w14:textId="77777777" w:rsidTr="00DE5356">
        <w:trPr>
          <w:cantSplit/>
        </w:trPr>
        <w:tc>
          <w:tcPr>
            <w:tcW w:w="2551" w:type="dxa"/>
          </w:tcPr>
          <w:p w14:paraId="02C9CC2E" w14:textId="303802E1" w:rsidR="0018577B" w:rsidRPr="009F419B" w:rsidRDefault="0018577B" w:rsidP="0018577B">
            <w:pPr>
              <w:pStyle w:val="ENoteTableText"/>
              <w:tabs>
                <w:tab w:val="center" w:leader="dot" w:pos="2268"/>
              </w:tabs>
            </w:pPr>
            <w:r w:rsidRPr="009F419B">
              <w:t>s 50</w:t>
            </w:r>
            <w:r w:rsidRPr="009F419B">
              <w:tab/>
            </w:r>
          </w:p>
        </w:tc>
        <w:tc>
          <w:tcPr>
            <w:tcW w:w="4531" w:type="dxa"/>
          </w:tcPr>
          <w:p w14:paraId="12AABB75" w14:textId="5D614F1E" w:rsidR="0018577B" w:rsidRPr="009F419B" w:rsidRDefault="0018577B" w:rsidP="0018577B">
            <w:pPr>
              <w:pStyle w:val="ENoteTableText"/>
              <w:tabs>
                <w:tab w:val="center" w:leader="dot" w:pos="2268"/>
              </w:tabs>
            </w:pPr>
            <w:r w:rsidRPr="009F419B">
              <w:t>am No 10, 1966</w:t>
            </w:r>
            <w:r w:rsidR="00765002" w:rsidRPr="009F419B">
              <w:t xml:space="preserve">; </w:t>
            </w:r>
            <w:r w:rsidR="00765002" w:rsidRPr="009F419B">
              <w:rPr>
                <w:bCs/>
              </w:rPr>
              <w:t>No 117, 1979</w:t>
            </w:r>
          </w:p>
        </w:tc>
      </w:tr>
      <w:tr w:rsidR="0018577B" w:rsidRPr="009F419B" w14:paraId="78F3221C" w14:textId="77777777" w:rsidTr="00DE5356">
        <w:trPr>
          <w:cantSplit/>
        </w:trPr>
        <w:tc>
          <w:tcPr>
            <w:tcW w:w="2551" w:type="dxa"/>
          </w:tcPr>
          <w:p w14:paraId="08493946" w14:textId="5902BF4A" w:rsidR="0018577B" w:rsidRPr="009F419B" w:rsidRDefault="0018577B" w:rsidP="0018577B">
            <w:pPr>
              <w:pStyle w:val="ENoteTableText"/>
              <w:tabs>
                <w:tab w:val="center" w:leader="dot" w:pos="2268"/>
              </w:tabs>
            </w:pPr>
            <w:r w:rsidRPr="009F419B">
              <w:t>s 51</w:t>
            </w:r>
            <w:r w:rsidRPr="009F419B">
              <w:tab/>
            </w:r>
          </w:p>
        </w:tc>
        <w:tc>
          <w:tcPr>
            <w:tcW w:w="4531" w:type="dxa"/>
          </w:tcPr>
          <w:p w14:paraId="7C26D62B" w14:textId="678BFACF" w:rsidR="0018577B" w:rsidRPr="009F419B" w:rsidRDefault="0018577B" w:rsidP="0018577B">
            <w:pPr>
              <w:pStyle w:val="ENoteTableText"/>
              <w:tabs>
                <w:tab w:val="center" w:leader="dot" w:pos="2268"/>
              </w:tabs>
            </w:pPr>
            <w:r w:rsidRPr="009F419B">
              <w:t>am No 10, 1966</w:t>
            </w:r>
            <w:r w:rsidR="00765002" w:rsidRPr="009F419B">
              <w:t xml:space="preserve">; </w:t>
            </w:r>
            <w:r w:rsidR="00765002" w:rsidRPr="009F419B">
              <w:rPr>
                <w:bCs/>
              </w:rPr>
              <w:t>No 117, 1979</w:t>
            </w:r>
          </w:p>
        </w:tc>
      </w:tr>
      <w:tr w:rsidR="0018577B" w:rsidRPr="009F419B" w14:paraId="40027405" w14:textId="77777777" w:rsidTr="00DE5356">
        <w:trPr>
          <w:cantSplit/>
        </w:trPr>
        <w:tc>
          <w:tcPr>
            <w:tcW w:w="2551" w:type="dxa"/>
          </w:tcPr>
          <w:p w14:paraId="065FCF7B" w14:textId="5BC60891" w:rsidR="0018577B" w:rsidRPr="009F419B" w:rsidRDefault="0018577B" w:rsidP="0018577B">
            <w:pPr>
              <w:pStyle w:val="ENoteTableText"/>
              <w:tabs>
                <w:tab w:val="center" w:leader="dot" w:pos="2268"/>
              </w:tabs>
            </w:pPr>
            <w:r w:rsidRPr="009F419B">
              <w:t>s 52</w:t>
            </w:r>
            <w:r w:rsidRPr="009F419B">
              <w:tab/>
            </w:r>
          </w:p>
        </w:tc>
        <w:tc>
          <w:tcPr>
            <w:tcW w:w="4531" w:type="dxa"/>
          </w:tcPr>
          <w:p w14:paraId="24A744AD" w14:textId="1ECFE49B" w:rsidR="0018577B" w:rsidRPr="009F419B" w:rsidRDefault="0018577B" w:rsidP="0018577B">
            <w:pPr>
              <w:pStyle w:val="ENoteTableText"/>
              <w:tabs>
                <w:tab w:val="center" w:leader="dot" w:pos="2268"/>
              </w:tabs>
            </w:pPr>
            <w:r w:rsidRPr="009F419B">
              <w:t>am No 10, 1966</w:t>
            </w:r>
            <w:r w:rsidR="00765002" w:rsidRPr="009F419B">
              <w:t xml:space="preserve">; </w:t>
            </w:r>
            <w:r w:rsidR="00765002" w:rsidRPr="009F419B">
              <w:rPr>
                <w:bCs/>
              </w:rPr>
              <w:t>No 117, 1979</w:t>
            </w:r>
          </w:p>
        </w:tc>
      </w:tr>
      <w:tr w:rsidR="0018577B" w:rsidRPr="009F419B" w14:paraId="7AFD1387" w14:textId="77777777" w:rsidTr="00DE5356">
        <w:trPr>
          <w:cantSplit/>
        </w:trPr>
        <w:tc>
          <w:tcPr>
            <w:tcW w:w="2551" w:type="dxa"/>
          </w:tcPr>
          <w:p w14:paraId="29CCD86D" w14:textId="72406245" w:rsidR="0018577B" w:rsidRPr="009F419B" w:rsidRDefault="0018577B" w:rsidP="0018577B">
            <w:pPr>
              <w:pStyle w:val="ENoteTableText"/>
              <w:tabs>
                <w:tab w:val="center" w:leader="dot" w:pos="2268"/>
              </w:tabs>
            </w:pPr>
            <w:r w:rsidRPr="009F419B">
              <w:t>s 53</w:t>
            </w:r>
            <w:r w:rsidRPr="009F419B">
              <w:tab/>
            </w:r>
          </w:p>
        </w:tc>
        <w:tc>
          <w:tcPr>
            <w:tcW w:w="4531" w:type="dxa"/>
          </w:tcPr>
          <w:p w14:paraId="32978CB0" w14:textId="1A080CCC" w:rsidR="0018577B" w:rsidRPr="009F419B" w:rsidRDefault="0018577B" w:rsidP="0018577B">
            <w:pPr>
              <w:pStyle w:val="ENoteTableText"/>
              <w:tabs>
                <w:tab w:val="center" w:leader="dot" w:pos="2268"/>
              </w:tabs>
            </w:pPr>
            <w:r w:rsidRPr="009F419B">
              <w:t>am No 10, 1966</w:t>
            </w:r>
            <w:r w:rsidR="002E7513" w:rsidRPr="009F419B">
              <w:t xml:space="preserve">; </w:t>
            </w:r>
            <w:r w:rsidR="002E7513" w:rsidRPr="009F419B">
              <w:rPr>
                <w:bCs/>
              </w:rPr>
              <w:t>No 117, 1979</w:t>
            </w:r>
          </w:p>
        </w:tc>
      </w:tr>
      <w:tr w:rsidR="0018577B" w:rsidRPr="009F419B" w14:paraId="0A3C8556" w14:textId="77777777" w:rsidTr="00DE5356">
        <w:trPr>
          <w:cantSplit/>
        </w:trPr>
        <w:tc>
          <w:tcPr>
            <w:tcW w:w="2551" w:type="dxa"/>
          </w:tcPr>
          <w:p w14:paraId="7212223D" w14:textId="77777777" w:rsidR="0018577B" w:rsidRPr="009F419B" w:rsidRDefault="0018577B" w:rsidP="0018577B">
            <w:pPr>
              <w:pStyle w:val="ENoteTableText"/>
              <w:tabs>
                <w:tab w:val="center" w:leader="dot" w:pos="2268"/>
              </w:tabs>
              <w:rPr>
                <w:b/>
              </w:rPr>
            </w:pPr>
            <w:r w:rsidRPr="009F419B">
              <w:rPr>
                <w:b/>
              </w:rPr>
              <w:t>Division 7</w:t>
            </w:r>
          </w:p>
        </w:tc>
        <w:tc>
          <w:tcPr>
            <w:tcW w:w="4531" w:type="dxa"/>
          </w:tcPr>
          <w:p w14:paraId="3CB86D0E" w14:textId="77777777" w:rsidR="0018577B" w:rsidRPr="009F419B" w:rsidRDefault="0018577B" w:rsidP="0018577B">
            <w:pPr>
              <w:pStyle w:val="ENoteTableText"/>
              <w:tabs>
                <w:tab w:val="center" w:leader="dot" w:pos="2268"/>
              </w:tabs>
            </w:pPr>
          </w:p>
        </w:tc>
      </w:tr>
      <w:tr w:rsidR="002E7513" w:rsidRPr="009F419B" w14:paraId="77834663" w14:textId="77777777" w:rsidTr="00DE5356">
        <w:trPr>
          <w:cantSplit/>
        </w:trPr>
        <w:tc>
          <w:tcPr>
            <w:tcW w:w="2551" w:type="dxa"/>
          </w:tcPr>
          <w:p w14:paraId="4390BA41" w14:textId="73DD249B" w:rsidR="002E7513" w:rsidRPr="009F419B" w:rsidRDefault="002E7513" w:rsidP="0018577B">
            <w:pPr>
              <w:pStyle w:val="ENoteTableText"/>
              <w:tabs>
                <w:tab w:val="center" w:leader="dot" w:pos="2268"/>
              </w:tabs>
              <w:rPr>
                <w:bCs/>
              </w:rPr>
            </w:pPr>
            <w:r w:rsidRPr="009F419B">
              <w:rPr>
                <w:bCs/>
              </w:rPr>
              <w:t>s 55</w:t>
            </w:r>
            <w:r w:rsidRPr="009F419B">
              <w:rPr>
                <w:bCs/>
              </w:rPr>
              <w:tab/>
            </w:r>
          </w:p>
        </w:tc>
        <w:tc>
          <w:tcPr>
            <w:tcW w:w="4531" w:type="dxa"/>
          </w:tcPr>
          <w:p w14:paraId="22462196" w14:textId="47E5DDE0" w:rsidR="002E7513" w:rsidRPr="009F419B" w:rsidRDefault="002E7513" w:rsidP="0018577B">
            <w:pPr>
              <w:pStyle w:val="ENoteTableText"/>
              <w:tabs>
                <w:tab w:val="center" w:leader="dot" w:pos="2268"/>
              </w:tabs>
              <w:rPr>
                <w:bCs/>
              </w:rPr>
            </w:pPr>
            <w:r w:rsidRPr="009F419B">
              <w:rPr>
                <w:bCs/>
              </w:rPr>
              <w:t>am No 117, 1979</w:t>
            </w:r>
          </w:p>
        </w:tc>
      </w:tr>
      <w:tr w:rsidR="0018577B" w:rsidRPr="009F419B" w14:paraId="1F0C6943" w14:textId="77777777" w:rsidTr="00DE5356">
        <w:trPr>
          <w:cantSplit/>
        </w:trPr>
        <w:tc>
          <w:tcPr>
            <w:tcW w:w="2551" w:type="dxa"/>
          </w:tcPr>
          <w:p w14:paraId="7F6973CC" w14:textId="076DAD56" w:rsidR="0018577B" w:rsidRPr="009F419B" w:rsidRDefault="0018577B" w:rsidP="0018577B">
            <w:pPr>
              <w:pStyle w:val="ENoteTableText"/>
              <w:tabs>
                <w:tab w:val="center" w:leader="dot" w:pos="2268"/>
              </w:tabs>
              <w:rPr>
                <w:bCs/>
              </w:rPr>
            </w:pPr>
            <w:r w:rsidRPr="009F419B">
              <w:rPr>
                <w:bCs/>
              </w:rPr>
              <w:t>s 56A</w:t>
            </w:r>
            <w:r w:rsidRPr="009F419B">
              <w:rPr>
                <w:bCs/>
              </w:rPr>
              <w:tab/>
            </w:r>
          </w:p>
        </w:tc>
        <w:tc>
          <w:tcPr>
            <w:tcW w:w="4531" w:type="dxa"/>
          </w:tcPr>
          <w:p w14:paraId="0B8C43A9" w14:textId="4E45F1BC" w:rsidR="0018577B" w:rsidRPr="009F419B" w:rsidRDefault="0018577B" w:rsidP="0018577B">
            <w:pPr>
              <w:pStyle w:val="ENoteTableText"/>
              <w:tabs>
                <w:tab w:val="center" w:leader="dot" w:pos="2268"/>
              </w:tabs>
              <w:rPr>
                <w:bCs/>
              </w:rPr>
            </w:pPr>
            <w:r w:rsidRPr="009F419B">
              <w:rPr>
                <w:bCs/>
              </w:rPr>
              <w:t>ad No 10, 1966</w:t>
            </w:r>
          </w:p>
        </w:tc>
      </w:tr>
      <w:tr w:rsidR="0018577B" w:rsidRPr="009F419B" w14:paraId="24C88D63" w14:textId="77777777" w:rsidTr="00DE5356">
        <w:trPr>
          <w:cantSplit/>
        </w:trPr>
        <w:tc>
          <w:tcPr>
            <w:tcW w:w="2551" w:type="dxa"/>
          </w:tcPr>
          <w:p w14:paraId="4ED3E026" w14:textId="77777777" w:rsidR="0018577B" w:rsidRPr="009F419B" w:rsidRDefault="0018577B" w:rsidP="0018577B">
            <w:pPr>
              <w:pStyle w:val="ENoteTableText"/>
              <w:tabs>
                <w:tab w:val="center" w:leader="dot" w:pos="2268"/>
              </w:tabs>
            </w:pPr>
            <w:r w:rsidRPr="009F419B">
              <w:t>s 57</w:t>
            </w:r>
            <w:r w:rsidRPr="009F419B">
              <w:tab/>
            </w:r>
          </w:p>
        </w:tc>
        <w:tc>
          <w:tcPr>
            <w:tcW w:w="4531" w:type="dxa"/>
          </w:tcPr>
          <w:p w14:paraId="314AFC94" w14:textId="43B07B4C" w:rsidR="0018577B" w:rsidRPr="009F419B" w:rsidRDefault="0018577B" w:rsidP="0018577B">
            <w:pPr>
              <w:pStyle w:val="ENoteTableText"/>
              <w:tabs>
                <w:tab w:val="center" w:leader="dot" w:pos="2268"/>
              </w:tabs>
            </w:pPr>
            <w:r w:rsidRPr="009F419B">
              <w:t>am No 87, 1964; No 10, 1966</w:t>
            </w:r>
          </w:p>
        </w:tc>
      </w:tr>
      <w:tr w:rsidR="0018577B" w:rsidRPr="009F419B" w14:paraId="243CBF9B" w14:textId="77777777" w:rsidTr="00DE5356">
        <w:trPr>
          <w:cantSplit/>
        </w:trPr>
        <w:tc>
          <w:tcPr>
            <w:tcW w:w="2551" w:type="dxa"/>
          </w:tcPr>
          <w:p w14:paraId="562E0AD0" w14:textId="49E2B699" w:rsidR="0018577B" w:rsidRPr="009F419B" w:rsidRDefault="0018577B" w:rsidP="0018577B">
            <w:pPr>
              <w:pStyle w:val="ENoteTableText"/>
              <w:tabs>
                <w:tab w:val="center" w:leader="dot" w:pos="2268"/>
              </w:tabs>
              <w:rPr>
                <w:b/>
                <w:bCs/>
              </w:rPr>
            </w:pPr>
            <w:r w:rsidRPr="009F419B">
              <w:rPr>
                <w:b/>
                <w:bCs/>
              </w:rPr>
              <w:lastRenderedPageBreak/>
              <w:t>Part III</w:t>
            </w:r>
          </w:p>
        </w:tc>
        <w:tc>
          <w:tcPr>
            <w:tcW w:w="4531" w:type="dxa"/>
          </w:tcPr>
          <w:p w14:paraId="3F61C12D" w14:textId="77777777" w:rsidR="0018577B" w:rsidRPr="009F419B" w:rsidRDefault="0018577B" w:rsidP="0018577B">
            <w:pPr>
              <w:pStyle w:val="ENoteTableText"/>
              <w:tabs>
                <w:tab w:val="center" w:leader="dot" w:pos="2268"/>
              </w:tabs>
            </w:pPr>
          </w:p>
        </w:tc>
      </w:tr>
      <w:tr w:rsidR="0018577B" w:rsidRPr="009F419B" w14:paraId="0C718933" w14:textId="77777777" w:rsidTr="00DE5356">
        <w:trPr>
          <w:cantSplit/>
        </w:trPr>
        <w:tc>
          <w:tcPr>
            <w:tcW w:w="2551" w:type="dxa"/>
          </w:tcPr>
          <w:p w14:paraId="6B23DC2B" w14:textId="3F8E6A0B" w:rsidR="0018577B" w:rsidRPr="009F419B" w:rsidRDefault="0018577B" w:rsidP="0018577B">
            <w:pPr>
              <w:pStyle w:val="ENoteTableText"/>
              <w:tabs>
                <w:tab w:val="center" w:leader="dot" w:pos="2268"/>
              </w:tabs>
            </w:pPr>
            <w:r w:rsidRPr="009F419B">
              <w:t>Heading to Part III</w:t>
            </w:r>
            <w:r w:rsidRPr="009F419B">
              <w:tab/>
            </w:r>
          </w:p>
        </w:tc>
        <w:tc>
          <w:tcPr>
            <w:tcW w:w="4531" w:type="dxa"/>
          </w:tcPr>
          <w:p w14:paraId="59C2422C" w14:textId="03361F47" w:rsidR="0018577B" w:rsidRPr="009F419B" w:rsidRDefault="0018577B" w:rsidP="0018577B">
            <w:pPr>
              <w:pStyle w:val="ENoteTableText"/>
              <w:tabs>
                <w:tab w:val="center" w:leader="dot" w:pos="2268"/>
              </w:tabs>
            </w:pPr>
            <w:r w:rsidRPr="009F419B">
              <w:t>rs No 16, 1973</w:t>
            </w:r>
          </w:p>
        </w:tc>
      </w:tr>
      <w:tr w:rsidR="005D7F8F" w:rsidRPr="009F419B" w14:paraId="0E19464F" w14:textId="77777777" w:rsidTr="00DE5356">
        <w:trPr>
          <w:cantSplit/>
        </w:trPr>
        <w:tc>
          <w:tcPr>
            <w:tcW w:w="2551" w:type="dxa"/>
          </w:tcPr>
          <w:p w14:paraId="0B508761" w14:textId="1A34F20B" w:rsidR="005D7F8F" w:rsidRPr="009F419B" w:rsidRDefault="005D7F8F" w:rsidP="0018577B">
            <w:pPr>
              <w:pStyle w:val="ENoteTableText"/>
              <w:tabs>
                <w:tab w:val="center" w:leader="dot" w:pos="2268"/>
              </w:tabs>
            </w:pPr>
            <w:r w:rsidRPr="009F419B">
              <w:t>s 59</w:t>
            </w:r>
            <w:r w:rsidRPr="009F419B">
              <w:tab/>
            </w:r>
          </w:p>
        </w:tc>
        <w:tc>
          <w:tcPr>
            <w:tcW w:w="4531" w:type="dxa"/>
          </w:tcPr>
          <w:p w14:paraId="2B66495D" w14:textId="5B7455E1" w:rsidR="005D7F8F" w:rsidRPr="009F419B" w:rsidRDefault="005D7F8F" w:rsidP="0018577B">
            <w:pPr>
              <w:pStyle w:val="ENoteTableText"/>
              <w:tabs>
                <w:tab w:val="center" w:leader="dot" w:pos="2268"/>
              </w:tabs>
            </w:pPr>
            <w:r w:rsidRPr="009F419B">
              <w:t>rs No 16, 1973</w:t>
            </w:r>
          </w:p>
        </w:tc>
      </w:tr>
      <w:tr w:rsidR="00471949" w:rsidRPr="009F419B" w14:paraId="5927458D" w14:textId="77777777" w:rsidTr="00DE5356">
        <w:trPr>
          <w:cantSplit/>
        </w:trPr>
        <w:tc>
          <w:tcPr>
            <w:tcW w:w="2551" w:type="dxa"/>
          </w:tcPr>
          <w:p w14:paraId="62CD5607" w14:textId="2D6F1666" w:rsidR="00471949" w:rsidRPr="009F419B" w:rsidRDefault="00471949" w:rsidP="0018577B">
            <w:pPr>
              <w:pStyle w:val="ENoteTableText"/>
              <w:tabs>
                <w:tab w:val="center" w:leader="dot" w:pos="2268"/>
              </w:tabs>
            </w:pPr>
            <w:r w:rsidRPr="009F419B">
              <w:t>s 60</w:t>
            </w:r>
            <w:r w:rsidRPr="009F419B">
              <w:tab/>
            </w:r>
          </w:p>
        </w:tc>
        <w:tc>
          <w:tcPr>
            <w:tcW w:w="4531" w:type="dxa"/>
          </w:tcPr>
          <w:p w14:paraId="7A6A4007" w14:textId="7EB2FEEB" w:rsidR="00471949" w:rsidRPr="009F419B" w:rsidRDefault="00AA6F22" w:rsidP="0018577B">
            <w:pPr>
              <w:pStyle w:val="ENoteTableText"/>
              <w:tabs>
                <w:tab w:val="center" w:leader="dot" w:pos="2268"/>
              </w:tabs>
            </w:pPr>
            <w:r w:rsidRPr="009F419B">
              <w:t>rep No 216, 1973</w:t>
            </w:r>
          </w:p>
        </w:tc>
      </w:tr>
      <w:tr w:rsidR="00AA6F22" w:rsidRPr="009F419B" w14:paraId="6536886F" w14:textId="77777777" w:rsidTr="00DE5356">
        <w:trPr>
          <w:cantSplit/>
        </w:trPr>
        <w:tc>
          <w:tcPr>
            <w:tcW w:w="2551" w:type="dxa"/>
          </w:tcPr>
          <w:p w14:paraId="3A2E1335" w14:textId="76EE8C8A" w:rsidR="00AA6F22" w:rsidRPr="009F419B" w:rsidRDefault="00AA6F22" w:rsidP="0018577B">
            <w:pPr>
              <w:pStyle w:val="ENoteTableText"/>
              <w:tabs>
                <w:tab w:val="center" w:leader="dot" w:pos="2268"/>
              </w:tabs>
            </w:pPr>
            <w:r w:rsidRPr="009F419B">
              <w:t>s 61</w:t>
            </w:r>
            <w:r w:rsidRPr="009F419B">
              <w:tab/>
            </w:r>
          </w:p>
        </w:tc>
        <w:tc>
          <w:tcPr>
            <w:tcW w:w="4531" w:type="dxa"/>
          </w:tcPr>
          <w:p w14:paraId="14A3A67B" w14:textId="2273AA77" w:rsidR="00AA6F22" w:rsidRPr="009F419B" w:rsidRDefault="00AA6F22" w:rsidP="0018577B">
            <w:pPr>
              <w:pStyle w:val="ENoteTableText"/>
              <w:tabs>
                <w:tab w:val="center" w:leader="dot" w:pos="2268"/>
              </w:tabs>
            </w:pPr>
            <w:r w:rsidRPr="009F419B">
              <w:t>am No 216, 1973</w:t>
            </w:r>
          </w:p>
        </w:tc>
      </w:tr>
      <w:tr w:rsidR="0018577B" w:rsidRPr="009F419B" w14:paraId="0D14CBFC" w14:textId="77777777" w:rsidTr="00DE5356">
        <w:trPr>
          <w:cantSplit/>
        </w:trPr>
        <w:tc>
          <w:tcPr>
            <w:tcW w:w="2551" w:type="dxa"/>
          </w:tcPr>
          <w:p w14:paraId="50C8436D" w14:textId="49B4E935" w:rsidR="0018577B" w:rsidRPr="009F419B" w:rsidRDefault="0018577B" w:rsidP="0018577B">
            <w:pPr>
              <w:pStyle w:val="ENoteTableText"/>
              <w:tabs>
                <w:tab w:val="center" w:leader="dot" w:pos="2268"/>
              </w:tabs>
            </w:pPr>
            <w:r w:rsidRPr="009F419B">
              <w:t>s 62</w:t>
            </w:r>
            <w:r w:rsidRPr="009F419B">
              <w:tab/>
            </w:r>
          </w:p>
        </w:tc>
        <w:tc>
          <w:tcPr>
            <w:tcW w:w="4531" w:type="dxa"/>
          </w:tcPr>
          <w:p w14:paraId="2DCF8457" w14:textId="2C3F76D3" w:rsidR="0018577B" w:rsidRPr="009F419B" w:rsidRDefault="0018577B" w:rsidP="0018577B">
            <w:pPr>
              <w:pStyle w:val="ENoteTableText"/>
              <w:tabs>
                <w:tab w:val="center" w:leader="dot" w:pos="2268"/>
              </w:tabs>
            </w:pPr>
            <w:r w:rsidRPr="009F419B">
              <w:t>am No 10, 1966</w:t>
            </w:r>
            <w:r w:rsidR="00765002" w:rsidRPr="009F419B">
              <w:t xml:space="preserve">; </w:t>
            </w:r>
            <w:r w:rsidR="00765002" w:rsidRPr="009F419B">
              <w:rPr>
                <w:bCs/>
              </w:rPr>
              <w:t>No 117, 1979</w:t>
            </w:r>
          </w:p>
        </w:tc>
      </w:tr>
      <w:tr w:rsidR="0018577B" w:rsidRPr="009F419B" w14:paraId="0C45C141" w14:textId="77777777" w:rsidTr="00DE5356">
        <w:trPr>
          <w:cantSplit/>
        </w:trPr>
        <w:tc>
          <w:tcPr>
            <w:tcW w:w="2551" w:type="dxa"/>
          </w:tcPr>
          <w:p w14:paraId="5EFBFDD7" w14:textId="0E293667" w:rsidR="0018577B" w:rsidRPr="009F419B" w:rsidRDefault="0018577B" w:rsidP="0018577B">
            <w:pPr>
              <w:pStyle w:val="ENoteTableText"/>
              <w:tabs>
                <w:tab w:val="center" w:leader="dot" w:pos="2268"/>
              </w:tabs>
            </w:pPr>
            <w:r w:rsidRPr="009F419B">
              <w:t>s 63</w:t>
            </w:r>
            <w:r w:rsidRPr="009F419B">
              <w:tab/>
            </w:r>
          </w:p>
        </w:tc>
        <w:tc>
          <w:tcPr>
            <w:tcW w:w="4531" w:type="dxa"/>
          </w:tcPr>
          <w:p w14:paraId="0445FE9F" w14:textId="24EBD009" w:rsidR="0018577B" w:rsidRPr="009F419B" w:rsidRDefault="0018577B" w:rsidP="0018577B">
            <w:pPr>
              <w:pStyle w:val="ENoteTableText"/>
              <w:tabs>
                <w:tab w:val="center" w:leader="dot" w:pos="2268"/>
              </w:tabs>
            </w:pPr>
            <w:r w:rsidRPr="009F419B">
              <w:t>am No 10, 1966</w:t>
            </w:r>
            <w:r w:rsidR="00765002" w:rsidRPr="009F419B">
              <w:t xml:space="preserve">; </w:t>
            </w:r>
            <w:r w:rsidR="00765002" w:rsidRPr="009F419B">
              <w:rPr>
                <w:bCs/>
              </w:rPr>
              <w:t>No 117, 1979</w:t>
            </w:r>
          </w:p>
        </w:tc>
      </w:tr>
      <w:tr w:rsidR="0018577B" w:rsidRPr="009F419B" w14:paraId="3B79E45E" w14:textId="77777777" w:rsidTr="00DE5356">
        <w:trPr>
          <w:cantSplit/>
        </w:trPr>
        <w:tc>
          <w:tcPr>
            <w:tcW w:w="2551" w:type="dxa"/>
          </w:tcPr>
          <w:p w14:paraId="225D5A3C" w14:textId="44CB98EC" w:rsidR="0018577B" w:rsidRPr="009F419B" w:rsidRDefault="0018577B" w:rsidP="0018577B">
            <w:pPr>
              <w:pStyle w:val="ENoteTableText"/>
              <w:tabs>
                <w:tab w:val="center" w:leader="dot" w:pos="2268"/>
              </w:tabs>
            </w:pPr>
            <w:r w:rsidRPr="009F419B">
              <w:t>s 64</w:t>
            </w:r>
            <w:r w:rsidRPr="009F419B">
              <w:tab/>
            </w:r>
          </w:p>
        </w:tc>
        <w:tc>
          <w:tcPr>
            <w:tcW w:w="4531" w:type="dxa"/>
          </w:tcPr>
          <w:p w14:paraId="725B813D" w14:textId="3871817F" w:rsidR="0018577B" w:rsidRPr="009F419B" w:rsidRDefault="0018577B" w:rsidP="0018577B">
            <w:pPr>
              <w:pStyle w:val="ENoteTableText"/>
              <w:tabs>
                <w:tab w:val="center" w:leader="dot" w:pos="2268"/>
              </w:tabs>
            </w:pPr>
            <w:r w:rsidRPr="009F419B">
              <w:t>am No 10, 1966</w:t>
            </w:r>
          </w:p>
        </w:tc>
      </w:tr>
      <w:tr w:rsidR="005D7F8F" w:rsidRPr="009F419B" w14:paraId="5D4FE873" w14:textId="77777777" w:rsidTr="00DE5356">
        <w:trPr>
          <w:cantSplit/>
        </w:trPr>
        <w:tc>
          <w:tcPr>
            <w:tcW w:w="2551" w:type="dxa"/>
          </w:tcPr>
          <w:p w14:paraId="31A6D620" w14:textId="37FF8C83" w:rsidR="005D7F8F" w:rsidRPr="009F419B" w:rsidRDefault="005D7F8F" w:rsidP="0018577B">
            <w:pPr>
              <w:pStyle w:val="ENoteTableText"/>
              <w:tabs>
                <w:tab w:val="center" w:leader="dot" w:pos="2268"/>
              </w:tabs>
            </w:pPr>
          </w:p>
        </w:tc>
        <w:tc>
          <w:tcPr>
            <w:tcW w:w="4531" w:type="dxa"/>
          </w:tcPr>
          <w:p w14:paraId="68714ACF" w14:textId="3CF218E7" w:rsidR="005D7F8F" w:rsidRPr="009F419B" w:rsidRDefault="005D7F8F" w:rsidP="0018577B">
            <w:pPr>
              <w:pStyle w:val="ENoteTableText"/>
              <w:tabs>
                <w:tab w:val="center" w:leader="dot" w:pos="2268"/>
              </w:tabs>
            </w:pPr>
            <w:r w:rsidRPr="009F419B">
              <w:t>rep No 16, 1973</w:t>
            </w:r>
          </w:p>
        </w:tc>
      </w:tr>
      <w:tr w:rsidR="0018577B" w:rsidRPr="009F419B" w14:paraId="1C6C34CD" w14:textId="77777777" w:rsidTr="00DE5356">
        <w:trPr>
          <w:cantSplit/>
        </w:trPr>
        <w:tc>
          <w:tcPr>
            <w:tcW w:w="2551" w:type="dxa"/>
          </w:tcPr>
          <w:p w14:paraId="3CE4DDB7" w14:textId="77777777" w:rsidR="0018577B" w:rsidRPr="009F419B" w:rsidRDefault="0018577B" w:rsidP="0018577B">
            <w:pPr>
              <w:pStyle w:val="ENoteTableText"/>
              <w:tabs>
                <w:tab w:val="center" w:leader="dot" w:pos="2268"/>
              </w:tabs>
              <w:rPr>
                <w:b/>
              </w:rPr>
            </w:pPr>
            <w:r w:rsidRPr="009F419B">
              <w:rPr>
                <w:b/>
              </w:rPr>
              <w:t>Part IV</w:t>
            </w:r>
          </w:p>
        </w:tc>
        <w:tc>
          <w:tcPr>
            <w:tcW w:w="4531" w:type="dxa"/>
          </w:tcPr>
          <w:p w14:paraId="331A8BA6" w14:textId="77777777" w:rsidR="0018577B" w:rsidRPr="009F419B" w:rsidRDefault="0018577B" w:rsidP="0018577B">
            <w:pPr>
              <w:pStyle w:val="ENoteTableText"/>
              <w:tabs>
                <w:tab w:val="center" w:leader="dot" w:pos="2268"/>
              </w:tabs>
            </w:pPr>
          </w:p>
        </w:tc>
      </w:tr>
      <w:tr w:rsidR="0018577B" w:rsidRPr="009F419B" w14:paraId="4F16B5FD" w14:textId="77777777" w:rsidTr="00DE5356">
        <w:trPr>
          <w:cantSplit/>
        </w:trPr>
        <w:tc>
          <w:tcPr>
            <w:tcW w:w="2551" w:type="dxa"/>
          </w:tcPr>
          <w:p w14:paraId="218098C1" w14:textId="102A4BAD" w:rsidR="0018577B" w:rsidRPr="009F419B" w:rsidRDefault="0018577B" w:rsidP="0018577B">
            <w:pPr>
              <w:pStyle w:val="ENoteTableText"/>
              <w:tabs>
                <w:tab w:val="center" w:leader="dot" w:pos="2268"/>
              </w:tabs>
              <w:rPr>
                <w:bCs/>
              </w:rPr>
            </w:pPr>
            <w:r w:rsidRPr="009F419B">
              <w:t>s 65</w:t>
            </w:r>
            <w:r w:rsidRPr="009F419B">
              <w:tab/>
            </w:r>
          </w:p>
        </w:tc>
        <w:tc>
          <w:tcPr>
            <w:tcW w:w="4531" w:type="dxa"/>
          </w:tcPr>
          <w:p w14:paraId="5D70E539" w14:textId="409A9A09" w:rsidR="0018577B" w:rsidRPr="009F419B" w:rsidRDefault="0018577B" w:rsidP="0018577B">
            <w:pPr>
              <w:pStyle w:val="ENoteTableText"/>
              <w:tabs>
                <w:tab w:val="center" w:leader="dot" w:pos="2268"/>
              </w:tabs>
              <w:rPr>
                <w:bCs/>
              </w:rPr>
            </w:pPr>
            <w:r w:rsidRPr="009F419B">
              <w:t>am No 10, 1966</w:t>
            </w:r>
            <w:r w:rsidR="00765002" w:rsidRPr="009F419B">
              <w:t xml:space="preserve">; </w:t>
            </w:r>
            <w:r w:rsidR="00765002" w:rsidRPr="009F419B">
              <w:rPr>
                <w:bCs/>
              </w:rPr>
              <w:t>No 117, 1979</w:t>
            </w:r>
          </w:p>
        </w:tc>
      </w:tr>
      <w:tr w:rsidR="0018577B" w:rsidRPr="009F419B" w14:paraId="6CCA7547" w14:textId="77777777" w:rsidTr="00DE5356">
        <w:trPr>
          <w:cantSplit/>
        </w:trPr>
        <w:tc>
          <w:tcPr>
            <w:tcW w:w="2551" w:type="dxa"/>
          </w:tcPr>
          <w:p w14:paraId="7F36942B" w14:textId="585906F9" w:rsidR="0018577B" w:rsidRPr="009F419B" w:rsidRDefault="0018577B" w:rsidP="0018577B">
            <w:pPr>
              <w:pStyle w:val="ENoteTableText"/>
              <w:tabs>
                <w:tab w:val="center" w:leader="dot" w:pos="2268"/>
              </w:tabs>
              <w:rPr>
                <w:bCs/>
              </w:rPr>
            </w:pPr>
            <w:r w:rsidRPr="009F419B">
              <w:rPr>
                <w:bCs/>
              </w:rPr>
              <w:t>s 65A</w:t>
            </w:r>
            <w:r w:rsidRPr="009F419B">
              <w:rPr>
                <w:bCs/>
              </w:rPr>
              <w:tab/>
            </w:r>
          </w:p>
        </w:tc>
        <w:tc>
          <w:tcPr>
            <w:tcW w:w="4531" w:type="dxa"/>
          </w:tcPr>
          <w:p w14:paraId="6BDF3393" w14:textId="32BAD582" w:rsidR="0018577B" w:rsidRPr="009F419B" w:rsidRDefault="0018577B" w:rsidP="0018577B">
            <w:pPr>
              <w:pStyle w:val="ENoteTableText"/>
              <w:tabs>
                <w:tab w:val="center" w:leader="dot" w:pos="2268"/>
              </w:tabs>
              <w:rPr>
                <w:bCs/>
              </w:rPr>
            </w:pPr>
            <w:r w:rsidRPr="009F419B">
              <w:rPr>
                <w:bCs/>
              </w:rPr>
              <w:t>ad No 10, 1966</w:t>
            </w:r>
          </w:p>
        </w:tc>
      </w:tr>
      <w:tr w:rsidR="00E23487" w:rsidRPr="009F419B" w14:paraId="581908CD" w14:textId="77777777" w:rsidTr="00DE5356">
        <w:trPr>
          <w:cantSplit/>
        </w:trPr>
        <w:tc>
          <w:tcPr>
            <w:tcW w:w="2551" w:type="dxa"/>
          </w:tcPr>
          <w:p w14:paraId="64ADB8DB" w14:textId="3A8042A0" w:rsidR="00E23487" w:rsidRPr="009F419B" w:rsidRDefault="00E23487" w:rsidP="0018577B">
            <w:pPr>
              <w:pStyle w:val="ENoteTableText"/>
              <w:tabs>
                <w:tab w:val="center" w:leader="dot" w:pos="2268"/>
              </w:tabs>
              <w:rPr>
                <w:bCs/>
              </w:rPr>
            </w:pPr>
            <w:r w:rsidRPr="009F419B">
              <w:rPr>
                <w:bCs/>
              </w:rPr>
              <w:t>s 66A</w:t>
            </w:r>
            <w:r w:rsidRPr="009F419B">
              <w:rPr>
                <w:bCs/>
              </w:rPr>
              <w:tab/>
            </w:r>
          </w:p>
        </w:tc>
        <w:tc>
          <w:tcPr>
            <w:tcW w:w="4531" w:type="dxa"/>
          </w:tcPr>
          <w:p w14:paraId="77998891" w14:textId="546ED60D" w:rsidR="00E23487" w:rsidRPr="009F419B" w:rsidRDefault="00E23487" w:rsidP="0018577B">
            <w:pPr>
              <w:pStyle w:val="ENoteTableText"/>
              <w:tabs>
                <w:tab w:val="center" w:leader="dot" w:pos="2268"/>
              </w:tabs>
              <w:rPr>
                <w:bCs/>
              </w:rPr>
            </w:pPr>
            <w:r w:rsidRPr="009F419B">
              <w:rPr>
                <w:bCs/>
              </w:rPr>
              <w:t>ad No 117, 1979</w:t>
            </w:r>
          </w:p>
        </w:tc>
      </w:tr>
      <w:tr w:rsidR="00E23487" w:rsidRPr="009F419B" w14:paraId="345A76AC" w14:textId="77777777" w:rsidTr="00DE5356">
        <w:trPr>
          <w:cantSplit/>
        </w:trPr>
        <w:tc>
          <w:tcPr>
            <w:tcW w:w="2551" w:type="dxa"/>
          </w:tcPr>
          <w:p w14:paraId="56EE6CF5" w14:textId="5FE10AAB" w:rsidR="00E23487" w:rsidRPr="009F419B" w:rsidRDefault="00E23487" w:rsidP="0018577B">
            <w:pPr>
              <w:pStyle w:val="ENoteTableText"/>
              <w:tabs>
                <w:tab w:val="center" w:leader="dot" w:pos="2268"/>
              </w:tabs>
              <w:rPr>
                <w:bCs/>
              </w:rPr>
            </w:pPr>
            <w:r w:rsidRPr="009F419B">
              <w:rPr>
                <w:bCs/>
              </w:rPr>
              <w:t>s 66B</w:t>
            </w:r>
            <w:r w:rsidRPr="009F419B">
              <w:rPr>
                <w:bCs/>
              </w:rPr>
              <w:tab/>
            </w:r>
          </w:p>
        </w:tc>
        <w:tc>
          <w:tcPr>
            <w:tcW w:w="4531" w:type="dxa"/>
          </w:tcPr>
          <w:p w14:paraId="13D6D949" w14:textId="3714339B" w:rsidR="00E23487" w:rsidRPr="009F419B" w:rsidRDefault="00E23487" w:rsidP="0018577B">
            <w:pPr>
              <w:pStyle w:val="ENoteTableText"/>
              <w:tabs>
                <w:tab w:val="center" w:leader="dot" w:pos="2268"/>
              </w:tabs>
              <w:rPr>
                <w:bCs/>
              </w:rPr>
            </w:pPr>
            <w:r w:rsidRPr="009F419B">
              <w:rPr>
                <w:bCs/>
              </w:rPr>
              <w:t>ad No 117, 1979</w:t>
            </w:r>
          </w:p>
        </w:tc>
      </w:tr>
      <w:tr w:rsidR="00E23487" w:rsidRPr="009F419B" w14:paraId="4FD5D24E" w14:textId="77777777" w:rsidTr="00DE5356">
        <w:trPr>
          <w:cantSplit/>
        </w:trPr>
        <w:tc>
          <w:tcPr>
            <w:tcW w:w="2551" w:type="dxa"/>
          </w:tcPr>
          <w:p w14:paraId="6708CE53" w14:textId="58557465" w:rsidR="00E23487" w:rsidRPr="009F419B" w:rsidRDefault="00E23487" w:rsidP="0018577B">
            <w:pPr>
              <w:pStyle w:val="ENoteTableText"/>
              <w:tabs>
                <w:tab w:val="center" w:leader="dot" w:pos="2268"/>
              </w:tabs>
              <w:rPr>
                <w:bCs/>
              </w:rPr>
            </w:pPr>
            <w:r w:rsidRPr="009F419B">
              <w:rPr>
                <w:bCs/>
              </w:rPr>
              <w:t>s 66C</w:t>
            </w:r>
            <w:r w:rsidRPr="009F419B">
              <w:rPr>
                <w:bCs/>
              </w:rPr>
              <w:tab/>
            </w:r>
          </w:p>
        </w:tc>
        <w:tc>
          <w:tcPr>
            <w:tcW w:w="4531" w:type="dxa"/>
          </w:tcPr>
          <w:p w14:paraId="57E0381F" w14:textId="44B1423A" w:rsidR="00E23487" w:rsidRPr="009F419B" w:rsidRDefault="00E23487" w:rsidP="0018577B">
            <w:pPr>
              <w:pStyle w:val="ENoteTableText"/>
              <w:tabs>
                <w:tab w:val="center" w:leader="dot" w:pos="2268"/>
              </w:tabs>
              <w:rPr>
                <w:bCs/>
              </w:rPr>
            </w:pPr>
            <w:r w:rsidRPr="009F419B">
              <w:rPr>
                <w:bCs/>
              </w:rPr>
              <w:t>ad No 117, 1979</w:t>
            </w:r>
          </w:p>
        </w:tc>
      </w:tr>
      <w:tr w:rsidR="00E23487" w:rsidRPr="009F419B" w14:paraId="4CA09077" w14:textId="77777777" w:rsidTr="00DE5356">
        <w:trPr>
          <w:cantSplit/>
        </w:trPr>
        <w:tc>
          <w:tcPr>
            <w:tcW w:w="2551" w:type="dxa"/>
          </w:tcPr>
          <w:p w14:paraId="5B4B2735" w14:textId="26930A3B" w:rsidR="00E23487" w:rsidRPr="009F419B" w:rsidRDefault="00E23487" w:rsidP="0018577B">
            <w:pPr>
              <w:pStyle w:val="ENoteTableText"/>
              <w:tabs>
                <w:tab w:val="center" w:leader="dot" w:pos="2268"/>
              </w:tabs>
              <w:rPr>
                <w:bCs/>
              </w:rPr>
            </w:pPr>
            <w:r w:rsidRPr="009F419B">
              <w:rPr>
                <w:bCs/>
              </w:rPr>
              <w:t>s 66D</w:t>
            </w:r>
            <w:r w:rsidRPr="009F419B">
              <w:rPr>
                <w:bCs/>
              </w:rPr>
              <w:tab/>
            </w:r>
          </w:p>
        </w:tc>
        <w:tc>
          <w:tcPr>
            <w:tcW w:w="4531" w:type="dxa"/>
          </w:tcPr>
          <w:p w14:paraId="6D2C03F4" w14:textId="35ACAD20" w:rsidR="00E23487" w:rsidRPr="009F419B" w:rsidRDefault="00E23487" w:rsidP="0018577B">
            <w:pPr>
              <w:pStyle w:val="ENoteTableText"/>
              <w:tabs>
                <w:tab w:val="center" w:leader="dot" w:pos="2268"/>
              </w:tabs>
              <w:rPr>
                <w:bCs/>
              </w:rPr>
            </w:pPr>
            <w:r w:rsidRPr="009F419B">
              <w:rPr>
                <w:bCs/>
              </w:rPr>
              <w:t>ad No 117, 1979</w:t>
            </w:r>
          </w:p>
        </w:tc>
      </w:tr>
      <w:tr w:rsidR="0018577B" w:rsidRPr="009F419B" w14:paraId="072415A4" w14:textId="77777777" w:rsidTr="00DE5356">
        <w:trPr>
          <w:cantSplit/>
        </w:trPr>
        <w:tc>
          <w:tcPr>
            <w:tcW w:w="2551" w:type="dxa"/>
            <w:tcBorders>
              <w:bottom w:val="single" w:sz="12" w:space="0" w:color="auto"/>
            </w:tcBorders>
          </w:tcPr>
          <w:p w14:paraId="7E32599C" w14:textId="77777777" w:rsidR="0018577B" w:rsidRPr="009F419B" w:rsidRDefault="0018577B" w:rsidP="0018577B">
            <w:pPr>
              <w:pStyle w:val="ENoteTableText"/>
              <w:tabs>
                <w:tab w:val="center" w:leader="dot" w:pos="2268"/>
              </w:tabs>
            </w:pPr>
            <w:r w:rsidRPr="009F419B">
              <w:t>s 67</w:t>
            </w:r>
            <w:r w:rsidRPr="009F419B">
              <w:tab/>
            </w:r>
          </w:p>
        </w:tc>
        <w:tc>
          <w:tcPr>
            <w:tcW w:w="4531" w:type="dxa"/>
            <w:tcBorders>
              <w:bottom w:val="single" w:sz="12" w:space="0" w:color="auto"/>
            </w:tcBorders>
          </w:tcPr>
          <w:p w14:paraId="6CA4BE44" w14:textId="3EAE41E7" w:rsidR="0018577B" w:rsidRPr="009F419B" w:rsidRDefault="0018577B" w:rsidP="0018577B">
            <w:pPr>
              <w:pStyle w:val="ENoteTableText"/>
            </w:pPr>
            <w:r w:rsidRPr="009F419B">
              <w:t>am No 87, 1964; No 10, 1966</w:t>
            </w:r>
            <w:r w:rsidR="00E23487" w:rsidRPr="009F419B">
              <w:t xml:space="preserve">; </w:t>
            </w:r>
            <w:r w:rsidR="002C37D4" w:rsidRPr="009F419B">
              <w:rPr>
                <w:bCs/>
              </w:rPr>
              <w:t>No 117, 1979</w:t>
            </w:r>
            <w:r w:rsidR="00EA15F4" w:rsidRPr="009F419B">
              <w:rPr>
                <w:bCs/>
              </w:rPr>
              <w:t>; No 118, 1979</w:t>
            </w:r>
          </w:p>
        </w:tc>
      </w:tr>
    </w:tbl>
    <w:p w14:paraId="7BD6598F" w14:textId="77777777" w:rsidR="005B5261" w:rsidRPr="009F419B" w:rsidRDefault="005B5261" w:rsidP="005838A0">
      <w:pPr>
        <w:sectPr w:rsidR="005B5261" w:rsidRPr="009F419B" w:rsidSect="000056A4">
          <w:headerReference w:type="even" r:id="rId33"/>
          <w:headerReference w:type="default" r:id="rId34"/>
          <w:footerReference w:type="even" r:id="rId35"/>
          <w:footerReference w:type="default" r:id="rId36"/>
          <w:headerReference w:type="first" r:id="rId37"/>
          <w:footerReference w:type="first" r:id="rId38"/>
          <w:pgSz w:w="11907" w:h="16839"/>
          <w:pgMar w:top="2381" w:right="2410" w:bottom="4252" w:left="2410" w:header="720" w:footer="3402" w:gutter="0"/>
          <w:cols w:space="708"/>
          <w:docGrid w:linePitch="360"/>
        </w:sectPr>
      </w:pPr>
    </w:p>
    <w:p w14:paraId="1BEADDFF" w14:textId="6424DD6B" w:rsidR="009337B2" w:rsidRPr="009F419B" w:rsidRDefault="009337B2" w:rsidP="005B5261"/>
    <w:sectPr w:rsidR="009337B2" w:rsidRPr="009F419B" w:rsidSect="000056A4">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B09AE" w14:textId="77777777" w:rsidR="009337B2" w:rsidRDefault="009337B2" w:rsidP="00715914">
      <w:pPr>
        <w:spacing w:line="240" w:lineRule="auto"/>
      </w:pPr>
      <w:r>
        <w:separator/>
      </w:r>
    </w:p>
  </w:endnote>
  <w:endnote w:type="continuationSeparator" w:id="0">
    <w:p w14:paraId="6195FAC0" w14:textId="77777777" w:rsidR="009337B2" w:rsidRDefault="009337B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CBE5" w14:textId="77777777" w:rsidR="007F1D6F" w:rsidRDefault="007F1D6F">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ABF3" w14:textId="77777777" w:rsidR="007F1D6F" w:rsidRPr="007B3B51" w:rsidRDefault="007F1D6F"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F1D6F" w:rsidRPr="007B3B51" w14:paraId="1BB658CB" w14:textId="77777777" w:rsidTr="007F1D6F">
      <w:tc>
        <w:tcPr>
          <w:tcW w:w="854" w:type="pct"/>
        </w:tcPr>
        <w:p w14:paraId="58F86E0E" w14:textId="77777777" w:rsidR="007F1D6F" w:rsidRPr="007B3B51" w:rsidRDefault="007F1D6F" w:rsidP="00C94853">
          <w:pPr>
            <w:rPr>
              <w:i/>
              <w:sz w:val="16"/>
              <w:szCs w:val="16"/>
            </w:rPr>
          </w:pPr>
        </w:p>
      </w:tc>
      <w:tc>
        <w:tcPr>
          <w:tcW w:w="3688" w:type="pct"/>
          <w:gridSpan w:val="3"/>
        </w:tcPr>
        <w:p w14:paraId="4DA2F4B0" w14:textId="3D9F2A32" w:rsidR="007F1D6F" w:rsidRPr="007B3B51" w:rsidRDefault="007F1D6F"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056A4">
            <w:rPr>
              <w:i/>
              <w:noProof/>
              <w:sz w:val="16"/>
              <w:szCs w:val="16"/>
            </w:rPr>
            <w:t>Migration Act 1958</w:t>
          </w:r>
          <w:r w:rsidRPr="007B3B51">
            <w:rPr>
              <w:i/>
              <w:sz w:val="16"/>
              <w:szCs w:val="16"/>
            </w:rPr>
            <w:fldChar w:fldCharType="end"/>
          </w:r>
        </w:p>
      </w:tc>
      <w:tc>
        <w:tcPr>
          <w:tcW w:w="458" w:type="pct"/>
        </w:tcPr>
        <w:p w14:paraId="7F91E976" w14:textId="77777777" w:rsidR="007F1D6F" w:rsidRPr="007B3B51" w:rsidRDefault="007F1D6F"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F1D6F" w:rsidRPr="00130F37" w14:paraId="7F6FD01E" w14:textId="77777777" w:rsidTr="007F1D6F">
      <w:tc>
        <w:tcPr>
          <w:tcW w:w="1499" w:type="pct"/>
          <w:gridSpan w:val="2"/>
        </w:tcPr>
        <w:p w14:paraId="3D792037" w14:textId="3FBC553E" w:rsidR="007F1D6F" w:rsidRPr="00130F37" w:rsidRDefault="007F1D6F"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Pr>
              <w:sz w:val="16"/>
              <w:szCs w:val="16"/>
            </w:rPr>
            <w:fldChar w:fldCharType="separate"/>
          </w:r>
          <w:r>
            <w:rPr>
              <w:rFonts w:cs="Times New Roman"/>
              <w:sz w:val="16"/>
              <w:szCs w:val="16"/>
            </w:rPr>
            <w:t>7</w:t>
          </w:r>
          <w:r w:rsidRPr="00A02D20">
            <w:rPr>
              <w:sz w:val="16"/>
              <w:szCs w:val="16"/>
            </w:rPr>
            <w:fldChar w:fldCharType="end"/>
          </w:r>
        </w:p>
      </w:tc>
      <w:tc>
        <w:tcPr>
          <w:tcW w:w="1703" w:type="pct"/>
        </w:tcPr>
        <w:p w14:paraId="6AD5A7DC" w14:textId="77777777" w:rsidR="007F1D6F" w:rsidRPr="00130F37" w:rsidRDefault="007F1D6F" w:rsidP="006D2C4C">
          <w:pPr>
            <w:spacing w:before="120"/>
            <w:rPr>
              <w:sz w:val="16"/>
              <w:szCs w:val="16"/>
            </w:rPr>
          </w:pPr>
        </w:p>
      </w:tc>
      <w:tc>
        <w:tcPr>
          <w:tcW w:w="1798" w:type="pct"/>
          <w:gridSpan w:val="2"/>
        </w:tcPr>
        <w:p w14:paraId="21958082" w14:textId="516072D4" w:rsidR="007F1D6F" w:rsidRPr="00130F37" w:rsidRDefault="007F1D6F"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Pr>
              <w:sz w:val="16"/>
              <w:szCs w:val="16"/>
            </w:rPr>
            <w:fldChar w:fldCharType="separate"/>
          </w:r>
          <w:r>
            <w:rPr>
              <w:rFonts w:cs="Times New Roman"/>
              <w:sz w:val="16"/>
              <w:szCs w:val="16"/>
            </w:rPr>
            <w:t>01/11/1979</w:t>
          </w:r>
          <w:r w:rsidRPr="00A02D20">
            <w:rPr>
              <w:sz w:val="16"/>
              <w:szCs w:val="16"/>
            </w:rPr>
            <w:fldChar w:fldCharType="end"/>
          </w:r>
        </w:p>
      </w:tc>
    </w:tr>
  </w:tbl>
  <w:p w14:paraId="2C0EA1CD" w14:textId="698C3ED7" w:rsidR="009337B2" w:rsidRPr="009337B2" w:rsidRDefault="009337B2" w:rsidP="009337B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9059" w14:textId="77777777" w:rsidR="009337B2" w:rsidRPr="007A1328" w:rsidRDefault="009337B2" w:rsidP="00BA220B">
    <w:pPr>
      <w:pBdr>
        <w:top w:val="single" w:sz="6" w:space="1" w:color="auto"/>
      </w:pBdr>
      <w:spacing w:before="120"/>
      <w:rPr>
        <w:sz w:val="18"/>
      </w:rPr>
    </w:pPr>
  </w:p>
  <w:p w14:paraId="47B085A4" w14:textId="7B51350B" w:rsidR="009337B2" w:rsidRPr="007A1328" w:rsidRDefault="009337B2"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F1D6F">
      <w:rPr>
        <w:i/>
        <w:noProof/>
        <w:sz w:val="18"/>
      </w:rPr>
      <w:t>Migration Act 1958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5A03C037" w14:textId="77777777" w:rsidR="009337B2" w:rsidRPr="007A1328" w:rsidRDefault="009337B2" w:rsidP="00715914">
    <w:pPr>
      <w:rPr>
        <w:i/>
        <w:sz w:val="18"/>
      </w:rPr>
    </w:pPr>
    <w:r w:rsidRPr="007A1328">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4D76" w14:textId="77777777" w:rsidR="007F1D6F" w:rsidRPr="007B3B51" w:rsidRDefault="007F1D6F"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F1D6F" w:rsidRPr="007B3B51" w14:paraId="78FCD184" w14:textId="77777777" w:rsidTr="007F1D6F">
      <w:tc>
        <w:tcPr>
          <w:tcW w:w="854" w:type="pct"/>
        </w:tcPr>
        <w:p w14:paraId="680CA72B" w14:textId="77777777" w:rsidR="007F1D6F" w:rsidRPr="007B3B51" w:rsidRDefault="007F1D6F"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8760DC3" w14:textId="6A4EC958" w:rsidR="007F1D6F" w:rsidRPr="007B3B51" w:rsidRDefault="007F1D6F"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056A4">
            <w:rPr>
              <w:i/>
              <w:noProof/>
              <w:sz w:val="16"/>
              <w:szCs w:val="16"/>
            </w:rPr>
            <w:t>Migration Act 1958</w:t>
          </w:r>
          <w:r w:rsidRPr="007B3B51">
            <w:rPr>
              <w:i/>
              <w:sz w:val="16"/>
              <w:szCs w:val="16"/>
            </w:rPr>
            <w:fldChar w:fldCharType="end"/>
          </w:r>
        </w:p>
      </w:tc>
      <w:tc>
        <w:tcPr>
          <w:tcW w:w="458" w:type="pct"/>
        </w:tcPr>
        <w:p w14:paraId="73FAD651" w14:textId="77777777" w:rsidR="007F1D6F" w:rsidRPr="007B3B51" w:rsidRDefault="007F1D6F" w:rsidP="00C94853">
          <w:pPr>
            <w:jc w:val="right"/>
            <w:rPr>
              <w:sz w:val="16"/>
              <w:szCs w:val="16"/>
            </w:rPr>
          </w:pPr>
        </w:p>
      </w:tc>
    </w:tr>
    <w:tr w:rsidR="007F1D6F" w:rsidRPr="0055472E" w14:paraId="1F61D3B3" w14:textId="77777777" w:rsidTr="007F1D6F">
      <w:tc>
        <w:tcPr>
          <w:tcW w:w="1498" w:type="pct"/>
          <w:gridSpan w:val="2"/>
        </w:tcPr>
        <w:p w14:paraId="15FEAAF8" w14:textId="4B9F3519" w:rsidR="007F1D6F" w:rsidRPr="0055472E" w:rsidRDefault="007F1D6F"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w:t>
          </w:r>
          <w:r w:rsidRPr="0055472E">
            <w:rPr>
              <w:sz w:val="16"/>
              <w:szCs w:val="16"/>
            </w:rPr>
            <w:fldChar w:fldCharType="end"/>
          </w:r>
        </w:p>
      </w:tc>
      <w:tc>
        <w:tcPr>
          <w:tcW w:w="1703" w:type="pct"/>
        </w:tcPr>
        <w:p w14:paraId="65F1A2DD" w14:textId="77777777" w:rsidR="007F1D6F" w:rsidRPr="0055472E" w:rsidRDefault="007F1D6F" w:rsidP="006D2C4C">
          <w:pPr>
            <w:spacing w:before="120"/>
            <w:rPr>
              <w:sz w:val="16"/>
              <w:szCs w:val="16"/>
            </w:rPr>
          </w:pPr>
        </w:p>
      </w:tc>
      <w:tc>
        <w:tcPr>
          <w:tcW w:w="1799" w:type="pct"/>
          <w:gridSpan w:val="2"/>
        </w:tcPr>
        <w:p w14:paraId="0201F006" w14:textId="3BD08E1E" w:rsidR="007F1D6F" w:rsidRPr="0055472E" w:rsidRDefault="007F1D6F"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01/11/1979</w:t>
          </w:r>
          <w:r w:rsidRPr="0055472E">
            <w:rPr>
              <w:sz w:val="16"/>
              <w:szCs w:val="16"/>
            </w:rPr>
            <w:fldChar w:fldCharType="end"/>
          </w:r>
        </w:p>
      </w:tc>
    </w:tr>
  </w:tbl>
  <w:p w14:paraId="5E853E46" w14:textId="329712AD" w:rsidR="005B5261" w:rsidRDefault="005B5261" w:rsidP="005838A0">
    <w:pPr>
      <w:rPr>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AD6E5" w14:textId="77777777" w:rsidR="007F1D6F" w:rsidRPr="007B3B51" w:rsidRDefault="007F1D6F"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F1D6F" w:rsidRPr="007B3B51" w14:paraId="370C61CA" w14:textId="77777777" w:rsidTr="007F1D6F">
      <w:tc>
        <w:tcPr>
          <w:tcW w:w="854" w:type="pct"/>
        </w:tcPr>
        <w:p w14:paraId="5582CECE" w14:textId="77777777" w:rsidR="007F1D6F" w:rsidRPr="007B3B51" w:rsidRDefault="007F1D6F" w:rsidP="00C94853">
          <w:pPr>
            <w:rPr>
              <w:i/>
              <w:sz w:val="16"/>
              <w:szCs w:val="16"/>
            </w:rPr>
          </w:pPr>
        </w:p>
      </w:tc>
      <w:tc>
        <w:tcPr>
          <w:tcW w:w="3688" w:type="pct"/>
          <w:gridSpan w:val="3"/>
        </w:tcPr>
        <w:p w14:paraId="164496D8" w14:textId="6FA44E67" w:rsidR="007F1D6F" w:rsidRPr="007B3B51" w:rsidRDefault="007F1D6F"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056A4">
            <w:rPr>
              <w:i/>
              <w:noProof/>
              <w:sz w:val="16"/>
              <w:szCs w:val="16"/>
            </w:rPr>
            <w:t>Migration Act 1958</w:t>
          </w:r>
          <w:r w:rsidRPr="007B3B51">
            <w:rPr>
              <w:i/>
              <w:sz w:val="16"/>
              <w:szCs w:val="16"/>
            </w:rPr>
            <w:fldChar w:fldCharType="end"/>
          </w:r>
        </w:p>
      </w:tc>
      <w:tc>
        <w:tcPr>
          <w:tcW w:w="458" w:type="pct"/>
        </w:tcPr>
        <w:p w14:paraId="605BA66C" w14:textId="77777777" w:rsidR="007F1D6F" w:rsidRPr="007B3B51" w:rsidRDefault="007F1D6F"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F1D6F" w:rsidRPr="00130F37" w14:paraId="702857F9" w14:textId="77777777" w:rsidTr="007F1D6F">
      <w:tc>
        <w:tcPr>
          <w:tcW w:w="1499" w:type="pct"/>
          <w:gridSpan w:val="2"/>
        </w:tcPr>
        <w:p w14:paraId="71105314" w14:textId="221DDCBE" w:rsidR="007F1D6F" w:rsidRPr="00130F37" w:rsidRDefault="007F1D6F"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Pr>
              <w:sz w:val="16"/>
              <w:szCs w:val="16"/>
            </w:rPr>
            <w:fldChar w:fldCharType="separate"/>
          </w:r>
          <w:r>
            <w:rPr>
              <w:rFonts w:cs="Times New Roman"/>
              <w:sz w:val="16"/>
              <w:szCs w:val="16"/>
            </w:rPr>
            <w:t>7</w:t>
          </w:r>
          <w:r w:rsidRPr="00A02D20">
            <w:rPr>
              <w:sz w:val="16"/>
              <w:szCs w:val="16"/>
            </w:rPr>
            <w:fldChar w:fldCharType="end"/>
          </w:r>
        </w:p>
      </w:tc>
      <w:tc>
        <w:tcPr>
          <w:tcW w:w="1703" w:type="pct"/>
        </w:tcPr>
        <w:p w14:paraId="1A501829" w14:textId="77777777" w:rsidR="007F1D6F" w:rsidRPr="00130F37" w:rsidRDefault="007F1D6F" w:rsidP="006D2C4C">
          <w:pPr>
            <w:spacing w:before="120"/>
            <w:rPr>
              <w:sz w:val="16"/>
              <w:szCs w:val="16"/>
            </w:rPr>
          </w:pPr>
        </w:p>
      </w:tc>
      <w:tc>
        <w:tcPr>
          <w:tcW w:w="1798" w:type="pct"/>
          <w:gridSpan w:val="2"/>
        </w:tcPr>
        <w:p w14:paraId="0DBB93F8" w14:textId="58B4240B" w:rsidR="007F1D6F" w:rsidRPr="00130F37" w:rsidRDefault="007F1D6F"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Pr>
              <w:sz w:val="16"/>
              <w:szCs w:val="16"/>
            </w:rPr>
            <w:fldChar w:fldCharType="separate"/>
          </w:r>
          <w:r>
            <w:rPr>
              <w:rFonts w:cs="Times New Roman"/>
              <w:sz w:val="16"/>
              <w:szCs w:val="16"/>
            </w:rPr>
            <w:t>01/11/1979</w:t>
          </w:r>
          <w:r w:rsidRPr="00A02D20">
            <w:rPr>
              <w:sz w:val="16"/>
              <w:szCs w:val="16"/>
            </w:rPr>
            <w:fldChar w:fldCharType="end"/>
          </w:r>
        </w:p>
      </w:tc>
    </w:tr>
  </w:tbl>
  <w:p w14:paraId="6BC94A3E" w14:textId="58FA736C" w:rsidR="005B5261" w:rsidRPr="00D90ABA" w:rsidRDefault="005B5261" w:rsidP="005838A0">
    <w:pPr>
      <w:rPr>
        <w:i/>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AE01" w14:textId="77777777" w:rsidR="005B5261" w:rsidRPr="007A1328" w:rsidRDefault="005B5261" w:rsidP="005838A0">
    <w:pPr>
      <w:pBdr>
        <w:top w:val="single" w:sz="6" w:space="1" w:color="auto"/>
      </w:pBdr>
      <w:spacing w:before="120"/>
      <w:rPr>
        <w:sz w:val="18"/>
      </w:rPr>
    </w:pPr>
  </w:p>
  <w:p w14:paraId="26FE141D" w14:textId="48AA1D9F" w:rsidR="005B5261" w:rsidRPr="007A1328" w:rsidRDefault="005B5261" w:rsidP="005838A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F1D6F">
      <w:rPr>
        <w:i/>
        <w:noProof/>
        <w:sz w:val="18"/>
      </w:rPr>
      <w:t>Migration Act 1958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7C565567" w14:textId="0C48F546" w:rsidR="005B5261" w:rsidRPr="007A1328" w:rsidRDefault="005B5261" w:rsidP="005838A0">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3BF6F" w14:textId="77777777" w:rsidR="007F1D6F" w:rsidRDefault="007F1D6F" w:rsidP="00900BC8">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EAA1" w14:textId="77777777" w:rsidR="007F1D6F" w:rsidRPr="00ED79B6" w:rsidRDefault="007F1D6F" w:rsidP="00900BC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6F0D" w14:textId="77777777" w:rsidR="007F1D6F" w:rsidRPr="007B3B51" w:rsidRDefault="007F1D6F"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F1D6F" w:rsidRPr="007B3B51" w14:paraId="09CD923B" w14:textId="77777777" w:rsidTr="007F1D6F">
      <w:tc>
        <w:tcPr>
          <w:tcW w:w="854" w:type="pct"/>
        </w:tcPr>
        <w:p w14:paraId="129528B5" w14:textId="77777777" w:rsidR="007F1D6F" w:rsidRPr="007B3B51" w:rsidRDefault="007F1D6F"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F475934" w14:textId="04190CEC" w:rsidR="007F1D6F" w:rsidRPr="007B3B51" w:rsidRDefault="007F1D6F"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056A4">
            <w:rPr>
              <w:i/>
              <w:noProof/>
              <w:sz w:val="16"/>
              <w:szCs w:val="16"/>
            </w:rPr>
            <w:t>Migration Act 1958</w:t>
          </w:r>
          <w:r w:rsidRPr="007B3B51">
            <w:rPr>
              <w:i/>
              <w:sz w:val="16"/>
              <w:szCs w:val="16"/>
            </w:rPr>
            <w:fldChar w:fldCharType="end"/>
          </w:r>
        </w:p>
      </w:tc>
      <w:tc>
        <w:tcPr>
          <w:tcW w:w="458" w:type="pct"/>
        </w:tcPr>
        <w:p w14:paraId="6F361B98" w14:textId="77777777" w:rsidR="007F1D6F" w:rsidRPr="007B3B51" w:rsidRDefault="007F1D6F" w:rsidP="00C94853">
          <w:pPr>
            <w:jc w:val="right"/>
            <w:rPr>
              <w:sz w:val="16"/>
              <w:szCs w:val="16"/>
            </w:rPr>
          </w:pPr>
        </w:p>
      </w:tc>
    </w:tr>
    <w:tr w:rsidR="007F1D6F" w:rsidRPr="0055472E" w14:paraId="0C4EC46A" w14:textId="77777777" w:rsidTr="007F1D6F">
      <w:tc>
        <w:tcPr>
          <w:tcW w:w="1498" w:type="pct"/>
          <w:gridSpan w:val="2"/>
        </w:tcPr>
        <w:p w14:paraId="2E6F863A" w14:textId="07297D6E" w:rsidR="007F1D6F" w:rsidRPr="0055472E" w:rsidRDefault="007F1D6F"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w:t>
          </w:r>
          <w:r w:rsidRPr="0055472E">
            <w:rPr>
              <w:sz w:val="16"/>
              <w:szCs w:val="16"/>
            </w:rPr>
            <w:fldChar w:fldCharType="end"/>
          </w:r>
        </w:p>
      </w:tc>
      <w:tc>
        <w:tcPr>
          <w:tcW w:w="1703" w:type="pct"/>
        </w:tcPr>
        <w:p w14:paraId="077D19AB" w14:textId="77777777" w:rsidR="007F1D6F" w:rsidRPr="0055472E" w:rsidRDefault="007F1D6F" w:rsidP="006D2C4C">
          <w:pPr>
            <w:spacing w:before="120"/>
            <w:rPr>
              <w:sz w:val="16"/>
              <w:szCs w:val="16"/>
            </w:rPr>
          </w:pPr>
        </w:p>
      </w:tc>
      <w:tc>
        <w:tcPr>
          <w:tcW w:w="1799" w:type="pct"/>
          <w:gridSpan w:val="2"/>
        </w:tcPr>
        <w:p w14:paraId="654E6A3E" w14:textId="2BFB78CF" w:rsidR="007F1D6F" w:rsidRPr="0055472E" w:rsidRDefault="007F1D6F"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01/11/1979</w:t>
          </w:r>
          <w:r w:rsidRPr="0055472E">
            <w:rPr>
              <w:sz w:val="16"/>
              <w:szCs w:val="16"/>
            </w:rPr>
            <w:fldChar w:fldCharType="end"/>
          </w:r>
        </w:p>
      </w:tc>
    </w:tr>
  </w:tbl>
  <w:p w14:paraId="1C73D4D8" w14:textId="17FFD253" w:rsidR="009337B2" w:rsidRPr="009337B2" w:rsidRDefault="009337B2" w:rsidP="009337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6667" w14:textId="77777777" w:rsidR="007F1D6F" w:rsidRPr="007B3B51" w:rsidRDefault="007F1D6F"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F1D6F" w:rsidRPr="007B3B51" w14:paraId="2618CE5C" w14:textId="77777777" w:rsidTr="007F1D6F">
      <w:tc>
        <w:tcPr>
          <w:tcW w:w="854" w:type="pct"/>
        </w:tcPr>
        <w:p w14:paraId="33BF3338" w14:textId="77777777" w:rsidR="007F1D6F" w:rsidRPr="007B3B51" w:rsidRDefault="007F1D6F" w:rsidP="00C94853">
          <w:pPr>
            <w:rPr>
              <w:i/>
              <w:sz w:val="16"/>
              <w:szCs w:val="16"/>
            </w:rPr>
          </w:pPr>
        </w:p>
      </w:tc>
      <w:tc>
        <w:tcPr>
          <w:tcW w:w="3688" w:type="pct"/>
          <w:gridSpan w:val="3"/>
        </w:tcPr>
        <w:p w14:paraId="491CAEDB" w14:textId="475B2501" w:rsidR="007F1D6F" w:rsidRPr="007B3B51" w:rsidRDefault="007F1D6F"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056A4">
            <w:rPr>
              <w:i/>
              <w:noProof/>
              <w:sz w:val="16"/>
              <w:szCs w:val="16"/>
            </w:rPr>
            <w:t>Migration Act 1958</w:t>
          </w:r>
          <w:r w:rsidRPr="007B3B51">
            <w:rPr>
              <w:i/>
              <w:sz w:val="16"/>
              <w:szCs w:val="16"/>
            </w:rPr>
            <w:fldChar w:fldCharType="end"/>
          </w:r>
        </w:p>
      </w:tc>
      <w:tc>
        <w:tcPr>
          <w:tcW w:w="458" w:type="pct"/>
        </w:tcPr>
        <w:p w14:paraId="6C6CD448" w14:textId="77777777" w:rsidR="007F1D6F" w:rsidRPr="007B3B51" w:rsidRDefault="007F1D6F"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F1D6F" w:rsidRPr="00130F37" w14:paraId="52681C02" w14:textId="77777777" w:rsidTr="007F1D6F">
      <w:tc>
        <w:tcPr>
          <w:tcW w:w="1499" w:type="pct"/>
          <w:gridSpan w:val="2"/>
        </w:tcPr>
        <w:p w14:paraId="20B1712C" w14:textId="15026F88" w:rsidR="007F1D6F" w:rsidRPr="00130F37" w:rsidRDefault="007F1D6F"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Pr>
              <w:sz w:val="16"/>
              <w:szCs w:val="16"/>
            </w:rPr>
            <w:fldChar w:fldCharType="separate"/>
          </w:r>
          <w:r>
            <w:rPr>
              <w:rFonts w:cs="Times New Roman"/>
              <w:sz w:val="16"/>
              <w:szCs w:val="16"/>
            </w:rPr>
            <w:t>7</w:t>
          </w:r>
          <w:r w:rsidRPr="00A02D20">
            <w:rPr>
              <w:sz w:val="16"/>
              <w:szCs w:val="16"/>
            </w:rPr>
            <w:fldChar w:fldCharType="end"/>
          </w:r>
        </w:p>
      </w:tc>
      <w:tc>
        <w:tcPr>
          <w:tcW w:w="1703" w:type="pct"/>
        </w:tcPr>
        <w:p w14:paraId="524F5EFA" w14:textId="77777777" w:rsidR="007F1D6F" w:rsidRPr="00130F37" w:rsidRDefault="007F1D6F" w:rsidP="006D2C4C">
          <w:pPr>
            <w:spacing w:before="120"/>
            <w:rPr>
              <w:sz w:val="16"/>
              <w:szCs w:val="16"/>
            </w:rPr>
          </w:pPr>
        </w:p>
      </w:tc>
      <w:tc>
        <w:tcPr>
          <w:tcW w:w="1798" w:type="pct"/>
          <w:gridSpan w:val="2"/>
        </w:tcPr>
        <w:p w14:paraId="49FB8D4A" w14:textId="282C9356" w:rsidR="007F1D6F" w:rsidRPr="00130F37" w:rsidRDefault="007F1D6F"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Pr>
              <w:sz w:val="16"/>
              <w:szCs w:val="16"/>
            </w:rPr>
            <w:fldChar w:fldCharType="separate"/>
          </w:r>
          <w:r>
            <w:rPr>
              <w:rFonts w:cs="Times New Roman"/>
              <w:sz w:val="16"/>
              <w:szCs w:val="16"/>
            </w:rPr>
            <w:t>01/11/1979</w:t>
          </w:r>
          <w:r w:rsidRPr="00A02D20">
            <w:rPr>
              <w:sz w:val="16"/>
              <w:szCs w:val="16"/>
            </w:rPr>
            <w:fldChar w:fldCharType="end"/>
          </w:r>
        </w:p>
      </w:tc>
    </w:tr>
  </w:tbl>
  <w:p w14:paraId="3373DF30" w14:textId="6295BA8C" w:rsidR="009337B2" w:rsidRPr="009337B2" w:rsidRDefault="009337B2" w:rsidP="009337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5898" w14:textId="77777777" w:rsidR="007F1D6F" w:rsidRPr="007B3B51" w:rsidRDefault="007F1D6F"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F1D6F" w:rsidRPr="007B3B51" w14:paraId="5818D703" w14:textId="77777777" w:rsidTr="007F1D6F">
      <w:tc>
        <w:tcPr>
          <w:tcW w:w="854" w:type="pct"/>
        </w:tcPr>
        <w:p w14:paraId="2AA08F78" w14:textId="77777777" w:rsidR="007F1D6F" w:rsidRPr="007B3B51" w:rsidRDefault="007F1D6F"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CACB6AC" w14:textId="7D229E00" w:rsidR="007F1D6F" w:rsidRPr="007B3B51" w:rsidRDefault="007F1D6F"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056A4">
            <w:rPr>
              <w:i/>
              <w:noProof/>
              <w:sz w:val="16"/>
              <w:szCs w:val="16"/>
            </w:rPr>
            <w:t>Migration Act 1958</w:t>
          </w:r>
          <w:r w:rsidRPr="007B3B51">
            <w:rPr>
              <w:i/>
              <w:sz w:val="16"/>
              <w:szCs w:val="16"/>
            </w:rPr>
            <w:fldChar w:fldCharType="end"/>
          </w:r>
        </w:p>
      </w:tc>
      <w:tc>
        <w:tcPr>
          <w:tcW w:w="458" w:type="pct"/>
        </w:tcPr>
        <w:p w14:paraId="38E8DAA6" w14:textId="77777777" w:rsidR="007F1D6F" w:rsidRPr="007B3B51" w:rsidRDefault="007F1D6F" w:rsidP="00C94853">
          <w:pPr>
            <w:jc w:val="right"/>
            <w:rPr>
              <w:sz w:val="16"/>
              <w:szCs w:val="16"/>
            </w:rPr>
          </w:pPr>
        </w:p>
      </w:tc>
    </w:tr>
    <w:tr w:rsidR="007F1D6F" w:rsidRPr="0055472E" w14:paraId="55A2BDD9" w14:textId="77777777" w:rsidTr="007F1D6F">
      <w:tc>
        <w:tcPr>
          <w:tcW w:w="1498" w:type="pct"/>
          <w:gridSpan w:val="2"/>
        </w:tcPr>
        <w:p w14:paraId="4BFD7D95" w14:textId="6D5E2B40" w:rsidR="007F1D6F" w:rsidRPr="0055472E" w:rsidRDefault="007F1D6F"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w:t>
          </w:r>
          <w:r w:rsidRPr="0055472E">
            <w:rPr>
              <w:sz w:val="16"/>
              <w:szCs w:val="16"/>
            </w:rPr>
            <w:fldChar w:fldCharType="end"/>
          </w:r>
        </w:p>
      </w:tc>
      <w:tc>
        <w:tcPr>
          <w:tcW w:w="1703" w:type="pct"/>
        </w:tcPr>
        <w:p w14:paraId="56C7A1C2" w14:textId="77777777" w:rsidR="007F1D6F" w:rsidRPr="0055472E" w:rsidRDefault="007F1D6F" w:rsidP="006D2C4C">
          <w:pPr>
            <w:spacing w:before="120"/>
            <w:rPr>
              <w:sz w:val="16"/>
              <w:szCs w:val="16"/>
            </w:rPr>
          </w:pPr>
        </w:p>
      </w:tc>
      <w:tc>
        <w:tcPr>
          <w:tcW w:w="1799" w:type="pct"/>
          <w:gridSpan w:val="2"/>
        </w:tcPr>
        <w:p w14:paraId="43956725" w14:textId="3DA308E4" w:rsidR="007F1D6F" w:rsidRPr="0055472E" w:rsidRDefault="007F1D6F"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01/11/1979</w:t>
          </w:r>
          <w:r w:rsidRPr="0055472E">
            <w:rPr>
              <w:sz w:val="16"/>
              <w:szCs w:val="16"/>
            </w:rPr>
            <w:fldChar w:fldCharType="end"/>
          </w:r>
        </w:p>
      </w:tc>
    </w:tr>
  </w:tbl>
  <w:p w14:paraId="63D3444B" w14:textId="425E09F8" w:rsidR="009337B2" w:rsidRPr="009337B2" w:rsidRDefault="009337B2" w:rsidP="009337B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5732" w14:textId="77777777" w:rsidR="007F1D6F" w:rsidRPr="007B3B51" w:rsidRDefault="007F1D6F"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F1D6F" w:rsidRPr="007B3B51" w14:paraId="11025477" w14:textId="77777777" w:rsidTr="007F1D6F">
      <w:tc>
        <w:tcPr>
          <w:tcW w:w="854" w:type="pct"/>
        </w:tcPr>
        <w:p w14:paraId="5295F999" w14:textId="77777777" w:rsidR="007F1D6F" w:rsidRPr="007B3B51" w:rsidRDefault="007F1D6F" w:rsidP="00C94853">
          <w:pPr>
            <w:rPr>
              <w:i/>
              <w:sz w:val="16"/>
              <w:szCs w:val="16"/>
            </w:rPr>
          </w:pPr>
        </w:p>
      </w:tc>
      <w:tc>
        <w:tcPr>
          <w:tcW w:w="3688" w:type="pct"/>
          <w:gridSpan w:val="3"/>
        </w:tcPr>
        <w:p w14:paraId="5E9533A7" w14:textId="0DF2328F" w:rsidR="007F1D6F" w:rsidRPr="007B3B51" w:rsidRDefault="007F1D6F"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056A4">
            <w:rPr>
              <w:i/>
              <w:noProof/>
              <w:sz w:val="16"/>
              <w:szCs w:val="16"/>
            </w:rPr>
            <w:t>Migration Act 1958</w:t>
          </w:r>
          <w:r w:rsidRPr="007B3B51">
            <w:rPr>
              <w:i/>
              <w:sz w:val="16"/>
              <w:szCs w:val="16"/>
            </w:rPr>
            <w:fldChar w:fldCharType="end"/>
          </w:r>
        </w:p>
      </w:tc>
      <w:tc>
        <w:tcPr>
          <w:tcW w:w="458" w:type="pct"/>
        </w:tcPr>
        <w:p w14:paraId="1CEB7C0A" w14:textId="77777777" w:rsidR="007F1D6F" w:rsidRPr="007B3B51" w:rsidRDefault="007F1D6F"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F1D6F" w:rsidRPr="00130F37" w14:paraId="5D1DDCB8" w14:textId="77777777" w:rsidTr="007F1D6F">
      <w:tc>
        <w:tcPr>
          <w:tcW w:w="1499" w:type="pct"/>
          <w:gridSpan w:val="2"/>
        </w:tcPr>
        <w:p w14:paraId="216F21FD" w14:textId="38F8AEA5" w:rsidR="007F1D6F" w:rsidRPr="00130F37" w:rsidRDefault="007F1D6F"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Pr>
              <w:sz w:val="16"/>
              <w:szCs w:val="16"/>
            </w:rPr>
            <w:fldChar w:fldCharType="separate"/>
          </w:r>
          <w:r>
            <w:rPr>
              <w:rFonts w:cs="Times New Roman"/>
              <w:sz w:val="16"/>
              <w:szCs w:val="16"/>
            </w:rPr>
            <w:t>7</w:t>
          </w:r>
          <w:r w:rsidRPr="00A02D20">
            <w:rPr>
              <w:sz w:val="16"/>
              <w:szCs w:val="16"/>
            </w:rPr>
            <w:fldChar w:fldCharType="end"/>
          </w:r>
        </w:p>
      </w:tc>
      <w:tc>
        <w:tcPr>
          <w:tcW w:w="1703" w:type="pct"/>
        </w:tcPr>
        <w:p w14:paraId="3F77A8B3" w14:textId="77777777" w:rsidR="007F1D6F" w:rsidRPr="00130F37" w:rsidRDefault="007F1D6F" w:rsidP="006D2C4C">
          <w:pPr>
            <w:spacing w:before="120"/>
            <w:rPr>
              <w:sz w:val="16"/>
              <w:szCs w:val="16"/>
            </w:rPr>
          </w:pPr>
        </w:p>
      </w:tc>
      <w:tc>
        <w:tcPr>
          <w:tcW w:w="1798" w:type="pct"/>
          <w:gridSpan w:val="2"/>
        </w:tcPr>
        <w:p w14:paraId="6C8FA0EF" w14:textId="55BD2F55" w:rsidR="007F1D6F" w:rsidRPr="00130F37" w:rsidRDefault="007F1D6F"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Pr>
              <w:sz w:val="16"/>
              <w:szCs w:val="16"/>
            </w:rPr>
            <w:fldChar w:fldCharType="separate"/>
          </w:r>
          <w:r>
            <w:rPr>
              <w:rFonts w:cs="Times New Roman"/>
              <w:sz w:val="16"/>
              <w:szCs w:val="16"/>
            </w:rPr>
            <w:t>01/11/1979</w:t>
          </w:r>
          <w:r w:rsidRPr="00A02D20">
            <w:rPr>
              <w:sz w:val="16"/>
              <w:szCs w:val="16"/>
            </w:rPr>
            <w:fldChar w:fldCharType="end"/>
          </w:r>
        </w:p>
      </w:tc>
    </w:tr>
  </w:tbl>
  <w:p w14:paraId="153A5984" w14:textId="4037EEFE" w:rsidR="009337B2" w:rsidRPr="009337B2" w:rsidRDefault="009337B2" w:rsidP="009337B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D47E" w14:textId="77777777" w:rsidR="009337B2" w:rsidRPr="007A1328" w:rsidRDefault="009337B2" w:rsidP="00BA220B">
    <w:pPr>
      <w:pBdr>
        <w:top w:val="single" w:sz="6" w:space="1" w:color="auto"/>
      </w:pBdr>
      <w:spacing w:before="120"/>
      <w:rPr>
        <w:sz w:val="18"/>
      </w:rPr>
    </w:pPr>
  </w:p>
  <w:p w14:paraId="19BEE767" w14:textId="73217386" w:rsidR="009337B2" w:rsidRPr="007A1328" w:rsidRDefault="009337B2"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F1D6F">
      <w:rPr>
        <w:i/>
        <w:noProof/>
        <w:sz w:val="18"/>
      </w:rPr>
      <w:t>Migration Act 1958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4BC0172F" w14:textId="77777777" w:rsidR="009337B2" w:rsidRPr="007A1328" w:rsidRDefault="009337B2" w:rsidP="00715914">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E56A" w14:textId="77777777" w:rsidR="007F1D6F" w:rsidRPr="007B3B51" w:rsidRDefault="007F1D6F"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F1D6F" w:rsidRPr="007B3B51" w14:paraId="4237F5B1" w14:textId="77777777" w:rsidTr="007F1D6F">
      <w:tc>
        <w:tcPr>
          <w:tcW w:w="854" w:type="pct"/>
        </w:tcPr>
        <w:p w14:paraId="050CE14A" w14:textId="77777777" w:rsidR="007F1D6F" w:rsidRPr="007B3B51" w:rsidRDefault="007F1D6F"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A2B75D3" w14:textId="7B3D979B" w:rsidR="007F1D6F" w:rsidRPr="007B3B51" w:rsidRDefault="007F1D6F"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056A4">
            <w:rPr>
              <w:i/>
              <w:noProof/>
              <w:sz w:val="16"/>
              <w:szCs w:val="16"/>
            </w:rPr>
            <w:t>Migration Act 1958</w:t>
          </w:r>
          <w:r w:rsidRPr="007B3B51">
            <w:rPr>
              <w:i/>
              <w:sz w:val="16"/>
              <w:szCs w:val="16"/>
            </w:rPr>
            <w:fldChar w:fldCharType="end"/>
          </w:r>
        </w:p>
      </w:tc>
      <w:tc>
        <w:tcPr>
          <w:tcW w:w="458" w:type="pct"/>
        </w:tcPr>
        <w:p w14:paraId="5054045B" w14:textId="77777777" w:rsidR="007F1D6F" w:rsidRPr="007B3B51" w:rsidRDefault="007F1D6F" w:rsidP="00C94853">
          <w:pPr>
            <w:jc w:val="right"/>
            <w:rPr>
              <w:sz w:val="16"/>
              <w:szCs w:val="16"/>
            </w:rPr>
          </w:pPr>
        </w:p>
      </w:tc>
    </w:tr>
    <w:tr w:rsidR="007F1D6F" w:rsidRPr="0055472E" w14:paraId="79E53C08" w14:textId="77777777" w:rsidTr="007F1D6F">
      <w:tc>
        <w:tcPr>
          <w:tcW w:w="1498" w:type="pct"/>
          <w:gridSpan w:val="2"/>
        </w:tcPr>
        <w:p w14:paraId="77D970F2" w14:textId="1ABFD1EF" w:rsidR="007F1D6F" w:rsidRPr="0055472E" w:rsidRDefault="007F1D6F"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7</w:t>
          </w:r>
          <w:r w:rsidRPr="0055472E">
            <w:rPr>
              <w:sz w:val="16"/>
              <w:szCs w:val="16"/>
            </w:rPr>
            <w:fldChar w:fldCharType="end"/>
          </w:r>
        </w:p>
      </w:tc>
      <w:tc>
        <w:tcPr>
          <w:tcW w:w="1703" w:type="pct"/>
        </w:tcPr>
        <w:p w14:paraId="6BCEF876" w14:textId="77777777" w:rsidR="007F1D6F" w:rsidRPr="0055472E" w:rsidRDefault="007F1D6F" w:rsidP="006D2C4C">
          <w:pPr>
            <w:spacing w:before="120"/>
            <w:rPr>
              <w:sz w:val="16"/>
              <w:szCs w:val="16"/>
            </w:rPr>
          </w:pPr>
        </w:p>
      </w:tc>
      <w:tc>
        <w:tcPr>
          <w:tcW w:w="1799" w:type="pct"/>
          <w:gridSpan w:val="2"/>
        </w:tcPr>
        <w:p w14:paraId="7E1EAD24" w14:textId="465A7B7C" w:rsidR="007F1D6F" w:rsidRPr="0055472E" w:rsidRDefault="007F1D6F"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01/11/1979</w:t>
          </w:r>
          <w:r w:rsidRPr="0055472E">
            <w:rPr>
              <w:sz w:val="16"/>
              <w:szCs w:val="16"/>
            </w:rPr>
            <w:fldChar w:fldCharType="end"/>
          </w:r>
        </w:p>
      </w:tc>
    </w:tr>
  </w:tbl>
  <w:p w14:paraId="59BF052B" w14:textId="6A620A24" w:rsidR="009337B2" w:rsidRPr="009337B2" w:rsidRDefault="009337B2" w:rsidP="00933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04D1E" w14:textId="77777777" w:rsidR="009337B2" w:rsidRDefault="009337B2" w:rsidP="00715914">
      <w:pPr>
        <w:spacing w:line="240" w:lineRule="auto"/>
      </w:pPr>
      <w:r>
        <w:separator/>
      </w:r>
    </w:p>
  </w:footnote>
  <w:footnote w:type="continuationSeparator" w:id="0">
    <w:p w14:paraId="395F028A" w14:textId="77777777" w:rsidR="009337B2" w:rsidRDefault="009337B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2475" w14:textId="77777777" w:rsidR="007F1D6F" w:rsidRDefault="007F1D6F" w:rsidP="00900BC8">
    <w:pPr>
      <w:pStyle w:val="Header"/>
      <w:pBdr>
        <w:bottom w:val="single" w:sz="6" w:space="1" w:color="auto"/>
      </w:pBdr>
    </w:pPr>
  </w:p>
  <w:p w14:paraId="13DD656A" w14:textId="77777777" w:rsidR="007F1D6F" w:rsidRDefault="007F1D6F" w:rsidP="00900BC8">
    <w:pPr>
      <w:pStyle w:val="Header"/>
      <w:pBdr>
        <w:bottom w:val="single" w:sz="6" w:space="1" w:color="auto"/>
      </w:pBdr>
    </w:pPr>
  </w:p>
  <w:p w14:paraId="2F883CDF" w14:textId="77777777" w:rsidR="007F1D6F" w:rsidRPr="001E77D2" w:rsidRDefault="007F1D6F" w:rsidP="00900BC8">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D11E" w14:textId="29367AB9" w:rsidR="009337B2" w:rsidRDefault="009337B2"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056A4">
      <w:rPr>
        <w:b/>
        <w:noProof/>
        <w:sz w:val="20"/>
      </w:rPr>
      <w:t>The Schedule</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056A4">
      <w:rPr>
        <w:noProof/>
        <w:sz w:val="20"/>
      </w:rPr>
      <w:t>Acts relating to immigration and deportation repealed</w:t>
    </w:r>
    <w:r>
      <w:rPr>
        <w:sz w:val="20"/>
      </w:rPr>
      <w:fldChar w:fldCharType="end"/>
    </w:r>
  </w:p>
  <w:p w14:paraId="247E4238" w14:textId="04489C0C" w:rsidR="009337B2" w:rsidRPr="007A1328" w:rsidRDefault="009337B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ABF1B6A" w14:textId="77777777" w:rsidR="009337B2" w:rsidRPr="007A1328" w:rsidRDefault="009337B2" w:rsidP="00715914">
    <w:pPr>
      <w:rPr>
        <w:b/>
        <w:sz w:val="24"/>
      </w:rPr>
    </w:pPr>
  </w:p>
  <w:p w14:paraId="308B6669" w14:textId="77777777" w:rsidR="009337B2" w:rsidRPr="007A1328" w:rsidRDefault="009337B2" w:rsidP="0078369C">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BEA8" w14:textId="77777777" w:rsidR="009337B2" w:rsidRPr="007A1328" w:rsidRDefault="009337B2" w:rsidP="00715914">
    <w:pPr>
      <w:jc w:val="right"/>
      <w:rPr>
        <w:sz w:val="20"/>
      </w:rPr>
    </w:pPr>
  </w:p>
  <w:p w14:paraId="7A29085F" w14:textId="14DF0BF2" w:rsidR="009337B2" w:rsidRPr="007A1328" w:rsidRDefault="009337B2"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056A4">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056A4">
      <w:rPr>
        <w:b/>
        <w:noProof/>
        <w:sz w:val="20"/>
      </w:rPr>
      <w:t>Part IV</w:t>
    </w:r>
    <w:r>
      <w:rPr>
        <w:b/>
        <w:sz w:val="20"/>
      </w:rPr>
      <w:fldChar w:fldCharType="end"/>
    </w:r>
  </w:p>
  <w:p w14:paraId="13332072" w14:textId="5EF96376" w:rsidR="009337B2" w:rsidRPr="007A1328" w:rsidRDefault="009337B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B7079AD" w14:textId="77777777" w:rsidR="009337B2" w:rsidRPr="007A1328" w:rsidRDefault="009337B2" w:rsidP="00715914">
    <w:pPr>
      <w:jc w:val="right"/>
      <w:rPr>
        <w:b/>
        <w:sz w:val="24"/>
      </w:rPr>
    </w:pPr>
  </w:p>
  <w:p w14:paraId="14F8A789" w14:textId="0AA2B0F0" w:rsidR="009337B2" w:rsidRPr="007A1328" w:rsidRDefault="009337B2" w:rsidP="0078369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056A4">
      <w:rPr>
        <w:noProof/>
        <w:sz w:val="24"/>
      </w:rPr>
      <w:t>67</w:t>
    </w:r>
    <w:r w:rsidRPr="007A1328">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3C8F" w14:textId="77777777" w:rsidR="009337B2" w:rsidRPr="007A1328" w:rsidRDefault="009337B2" w:rsidP="0071591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B80F" w14:textId="77777777" w:rsidR="005B5261" w:rsidRPr="007E528B" w:rsidRDefault="005B5261" w:rsidP="005838A0">
    <w:pPr>
      <w:rPr>
        <w:sz w:val="26"/>
        <w:szCs w:val="26"/>
      </w:rPr>
    </w:pPr>
  </w:p>
  <w:p w14:paraId="7340140D" w14:textId="77777777" w:rsidR="005B5261" w:rsidRPr="00750516" w:rsidRDefault="005B5261" w:rsidP="005838A0">
    <w:pPr>
      <w:rPr>
        <w:b/>
        <w:sz w:val="20"/>
      </w:rPr>
    </w:pPr>
    <w:r w:rsidRPr="00750516">
      <w:rPr>
        <w:b/>
        <w:sz w:val="20"/>
      </w:rPr>
      <w:t>Endnotes</w:t>
    </w:r>
  </w:p>
  <w:p w14:paraId="7C4E398B" w14:textId="77777777" w:rsidR="005B5261" w:rsidRPr="007A1328" w:rsidRDefault="005B5261" w:rsidP="005838A0">
    <w:pPr>
      <w:rPr>
        <w:sz w:val="20"/>
      </w:rPr>
    </w:pPr>
  </w:p>
  <w:p w14:paraId="60028F64" w14:textId="77777777" w:rsidR="005B5261" w:rsidRPr="007A1328" w:rsidRDefault="005B5261" w:rsidP="005838A0">
    <w:pPr>
      <w:rPr>
        <w:b/>
        <w:sz w:val="24"/>
      </w:rPr>
    </w:pPr>
  </w:p>
  <w:p w14:paraId="5D43DFF2" w14:textId="1E010283" w:rsidR="005B5261" w:rsidRPr="000B5E62" w:rsidRDefault="005B5261" w:rsidP="005838A0">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0056A4">
      <w:rPr>
        <w:noProof/>
        <w:sz w:val="24"/>
        <w:szCs w:val="22"/>
      </w:rPr>
      <w:t>Endnote 4—Amendment history</w:t>
    </w:r>
    <w:r w:rsidRPr="000B5E62">
      <w:rPr>
        <w:sz w:val="24"/>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FD65" w14:textId="77777777" w:rsidR="005B5261" w:rsidRPr="007E528B" w:rsidRDefault="005B5261" w:rsidP="005838A0">
    <w:pPr>
      <w:jc w:val="right"/>
      <w:rPr>
        <w:sz w:val="26"/>
        <w:szCs w:val="26"/>
      </w:rPr>
    </w:pPr>
  </w:p>
  <w:p w14:paraId="5AB9FF14" w14:textId="77777777" w:rsidR="005B5261" w:rsidRPr="00750516" w:rsidRDefault="005B5261" w:rsidP="005838A0">
    <w:pPr>
      <w:jc w:val="right"/>
      <w:rPr>
        <w:b/>
        <w:sz w:val="20"/>
      </w:rPr>
    </w:pPr>
    <w:r w:rsidRPr="00750516">
      <w:rPr>
        <w:b/>
        <w:sz w:val="20"/>
      </w:rPr>
      <w:t>Endnotes</w:t>
    </w:r>
  </w:p>
  <w:p w14:paraId="2C7B97FB" w14:textId="77777777" w:rsidR="005B5261" w:rsidRPr="007A1328" w:rsidRDefault="005B5261" w:rsidP="005838A0">
    <w:pPr>
      <w:jc w:val="right"/>
      <w:rPr>
        <w:sz w:val="20"/>
      </w:rPr>
    </w:pPr>
  </w:p>
  <w:p w14:paraId="1C823960" w14:textId="77777777" w:rsidR="005B5261" w:rsidRPr="007A1328" w:rsidRDefault="005B5261" w:rsidP="005838A0">
    <w:pPr>
      <w:jc w:val="right"/>
      <w:rPr>
        <w:b/>
        <w:sz w:val="24"/>
      </w:rPr>
    </w:pPr>
  </w:p>
  <w:p w14:paraId="4ADFCC66" w14:textId="11CFC163" w:rsidR="005B5261" w:rsidRPr="000B5E62" w:rsidRDefault="005B5261" w:rsidP="005838A0">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007F1D6F">
      <w:rPr>
        <w:sz w:val="24"/>
        <w:szCs w:val="22"/>
      </w:rPr>
      <w:fldChar w:fldCharType="separate"/>
    </w:r>
    <w:r w:rsidR="000056A4">
      <w:rPr>
        <w:noProof/>
        <w:sz w:val="24"/>
        <w:szCs w:val="22"/>
      </w:rPr>
      <w:t>Endnote 4—Amendment history</w:t>
    </w:r>
    <w:r w:rsidRPr="000B5E62">
      <w:rPr>
        <w:sz w:val="24"/>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4E0A" w14:textId="77777777" w:rsidR="005B5261" w:rsidRPr="000B5E62" w:rsidRDefault="005B5261">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E7D7D" w14:textId="77777777" w:rsidR="007F1D6F" w:rsidRDefault="007F1D6F" w:rsidP="00900BC8">
    <w:pPr>
      <w:pStyle w:val="Header"/>
      <w:pBdr>
        <w:bottom w:val="single" w:sz="4" w:space="1" w:color="auto"/>
      </w:pBdr>
    </w:pPr>
  </w:p>
  <w:p w14:paraId="4FC13326" w14:textId="77777777" w:rsidR="007F1D6F" w:rsidRDefault="007F1D6F" w:rsidP="00900BC8">
    <w:pPr>
      <w:pStyle w:val="Header"/>
      <w:pBdr>
        <w:bottom w:val="single" w:sz="4" w:space="1" w:color="auto"/>
      </w:pBdr>
    </w:pPr>
  </w:p>
  <w:p w14:paraId="41D413B1" w14:textId="77777777" w:rsidR="007F1D6F" w:rsidRPr="001E77D2" w:rsidRDefault="007F1D6F" w:rsidP="00900BC8">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F24C" w14:textId="77777777" w:rsidR="007F1D6F" w:rsidRPr="005F1388" w:rsidRDefault="007F1D6F" w:rsidP="00900BC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3DAB" w14:textId="77777777" w:rsidR="009337B2" w:rsidRPr="00ED79B6" w:rsidRDefault="009337B2" w:rsidP="0078369C">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64D5" w14:textId="77777777" w:rsidR="009337B2" w:rsidRPr="00ED79B6" w:rsidRDefault="009337B2" w:rsidP="0078369C">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5688" w14:textId="77777777" w:rsidR="009337B2" w:rsidRPr="00ED79B6" w:rsidRDefault="009337B2"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8756" w14:textId="4A023AF6" w:rsidR="009337B2" w:rsidRDefault="009337B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1BB2CBAE" w14:textId="4E42F20F" w:rsidR="009337B2" w:rsidRDefault="009337B2" w:rsidP="00715914">
    <w:pPr>
      <w:rPr>
        <w:sz w:val="20"/>
      </w:rPr>
    </w:pPr>
    <w:r w:rsidRPr="007A1328">
      <w:rPr>
        <w:b/>
        <w:sz w:val="20"/>
      </w:rPr>
      <w:fldChar w:fldCharType="begin"/>
    </w:r>
    <w:r w:rsidRPr="007A1328">
      <w:rPr>
        <w:b/>
        <w:sz w:val="20"/>
      </w:rPr>
      <w:instrText xml:space="preserve"> STYLEREF CharPartNo </w:instrText>
    </w:r>
    <w:r w:rsidR="007F1D6F">
      <w:rPr>
        <w:b/>
        <w:sz w:val="20"/>
      </w:rPr>
      <w:fldChar w:fldCharType="separate"/>
    </w:r>
    <w:r w:rsidR="000056A4">
      <w:rPr>
        <w:b/>
        <w:noProof/>
        <w:sz w:val="20"/>
      </w:rPr>
      <w:t>Part 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7F1D6F">
      <w:rPr>
        <w:sz w:val="20"/>
      </w:rPr>
      <w:fldChar w:fldCharType="separate"/>
    </w:r>
    <w:r w:rsidR="000056A4">
      <w:rPr>
        <w:noProof/>
        <w:sz w:val="20"/>
      </w:rPr>
      <w:t>Preliminary</w:t>
    </w:r>
    <w:r>
      <w:rPr>
        <w:sz w:val="20"/>
      </w:rPr>
      <w:fldChar w:fldCharType="end"/>
    </w:r>
  </w:p>
  <w:p w14:paraId="353C9918" w14:textId="5DA610BA" w:rsidR="009337B2" w:rsidRPr="007A1328" w:rsidRDefault="009337B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0CA011C" w14:textId="77777777" w:rsidR="009337B2" w:rsidRPr="007A1328" w:rsidRDefault="009337B2" w:rsidP="00715914">
    <w:pPr>
      <w:rPr>
        <w:b/>
        <w:sz w:val="24"/>
      </w:rPr>
    </w:pPr>
  </w:p>
  <w:p w14:paraId="109995BF" w14:textId="171D00F9" w:rsidR="009337B2" w:rsidRPr="007A1328" w:rsidRDefault="009337B2" w:rsidP="00DC76A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056A4">
      <w:rPr>
        <w:noProof/>
        <w:sz w:val="24"/>
      </w:rPr>
      <w:t>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27F5" w14:textId="01EE5861" w:rsidR="009337B2" w:rsidRPr="007A1328" w:rsidRDefault="009337B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5A6A9DC" w14:textId="234FE1C3" w:rsidR="009337B2" w:rsidRPr="007A1328" w:rsidRDefault="009337B2" w:rsidP="00715914">
    <w:pPr>
      <w:jc w:val="right"/>
      <w:rPr>
        <w:sz w:val="20"/>
      </w:rPr>
    </w:pPr>
    <w:r w:rsidRPr="007A1328">
      <w:rPr>
        <w:sz w:val="20"/>
      </w:rPr>
      <w:fldChar w:fldCharType="begin"/>
    </w:r>
    <w:r w:rsidRPr="007A1328">
      <w:rPr>
        <w:sz w:val="20"/>
      </w:rPr>
      <w:instrText xml:space="preserve"> STYLEREF CharPartText </w:instrText>
    </w:r>
    <w:r w:rsidR="0059373F">
      <w:rPr>
        <w:sz w:val="20"/>
      </w:rPr>
      <w:fldChar w:fldCharType="separate"/>
    </w:r>
    <w:r w:rsidR="000056A4">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9373F">
      <w:rPr>
        <w:b/>
        <w:sz w:val="20"/>
      </w:rPr>
      <w:fldChar w:fldCharType="separate"/>
    </w:r>
    <w:r w:rsidR="000056A4">
      <w:rPr>
        <w:b/>
        <w:noProof/>
        <w:sz w:val="20"/>
      </w:rPr>
      <w:t>Part I</w:t>
    </w:r>
    <w:r>
      <w:rPr>
        <w:b/>
        <w:sz w:val="20"/>
      </w:rPr>
      <w:fldChar w:fldCharType="end"/>
    </w:r>
  </w:p>
  <w:p w14:paraId="45CF3E2E" w14:textId="0D6ABD36" w:rsidR="009337B2" w:rsidRPr="007A1328" w:rsidRDefault="009337B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A913BB6" w14:textId="77777777" w:rsidR="009337B2" w:rsidRPr="007A1328" w:rsidRDefault="009337B2" w:rsidP="00715914">
    <w:pPr>
      <w:jc w:val="right"/>
      <w:rPr>
        <w:b/>
        <w:sz w:val="24"/>
      </w:rPr>
    </w:pPr>
  </w:p>
  <w:p w14:paraId="70AC7627" w14:textId="5F34A41E" w:rsidR="009337B2" w:rsidRPr="007A1328" w:rsidRDefault="009337B2" w:rsidP="00DC76A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056A4">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A394" w14:textId="77777777" w:rsidR="009337B2" w:rsidRPr="007A1328" w:rsidRDefault="009337B2"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D65D16"/>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A16DD1"/>
    <w:multiLevelType w:val="hybridMultilevel"/>
    <w:tmpl w:val="6B200DEA"/>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7004D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25140F"/>
    <w:multiLevelType w:val="hybridMultilevel"/>
    <w:tmpl w:val="B7DA93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719815CB"/>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52161135">
    <w:abstractNumId w:val="9"/>
  </w:num>
  <w:num w:numId="2" w16cid:durableId="638195071">
    <w:abstractNumId w:val="7"/>
  </w:num>
  <w:num w:numId="3" w16cid:durableId="960646864">
    <w:abstractNumId w:val="6"/>
  </w:num>
  <w:num w:numId="4" w16cid:durableId="2028939586">
    <w:abstractNumId w:val="5"/>
  </w:num>
  <w:num w:numId="5" w16cid:durableId="1101221717">
    <w:abstractNumId w:val="4"/>
  </w:num>
  <w:num w:numId="6" w16cid:durableId="336153685">
    <w:abstractNumId w:val="8"/>
  </w:num>
  <w:num w:numId="7" w16cid:durableId="1832215515">
    <w:abstractNumId w:val="3"/>
  </w:num>
  <w:num w:numId="8" w16cid:durableId="831868923">
    <w:abstractNumId w:val="2"/>
  </w:num>
  <w:num w:numId="9" w16cid:durableId="703406500">
    <w:abstractNumId w:val="1"/>
  </w:num>
  <w:num w:numId="10" w16cid:durableId="1490635100">
    <w:abstractNumId w:val="0"/>
  </w:num>
  <w:num w:numId="11" w16cid:durableId="2139644575">
    <w:abstractNumId w:val="13"/>
  </w:num>
  <w:num w:numId="12" w16cid:durableId="143157721">
    <w:abstractNumId w:val="11"/>
  </w:num>
  <w:num w:numId="13" w16cid:durableId="1664315957">
    <w:abstractNumId w:val="14"/>
  </w:num>
  <w:num w:numId="14" w16cid:durableId="1673794012">
    <w:abstractNumId w:val="12"/>
  </w:num>
  <w:num w:numId="15" w16cid:durableId="511458045">
    <w:abstractNumId w:val="16"/>
  </w:num>
  <w:num w:numId="16" w16cid:durableId="1348293116">
    <w:abstractNumId w:val="15"/>
  </w:num>
  <w:num w:numId="17" w16cid:durableId="1613633027">
    <w:abstractNumId w:val="10"/>
  </w:num>
  <w:num w:numId="18" w16cid:durableId="19653035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B66E4"/>
    <w:rsid w:val="0000352D"/>
    <w:rsid w:val="000056A4"/>
    <w:rsid w:val="00011382"/>
    <w:rsid w:val="000136AF"/>
    <w:rsid w:val="00021991"/>
    <w:rsid w:val="0003140B"/>
    <w:rsid w:val="00032B50"/>
    <w:rsid w:val="00033769"/>
    <w:rsid w:val="00057FB0"/>
    <w:rsid w:val="000614BF"/>
    <w:rsid w:val="00081CC7"/>
    <w:rsid w:val="00084408"/>
    <w:rsid w:val="00085271"/>
    <w:rsid w:val="00087D46"/>
    <w:rsid w:val="00092FFE"/>
    <w:rsid w:val="000A484B"/>
    <w:rsid w:val="000A5222"/>
    <w:rsid w:val="000B5732"/>
    <w:rsid w:val="000B6B90"/>
    <w:rsid w:val="000C026C"/>
    <w:rsid w:val="000C387D"/>
    <w:rsid w:val="000C6963"/>
    <w:rsid w:val="000D05EF"/>
    <w:rsid w:val="000E2261"/>
    <w:rsid w:val="000E3F92"/>
    <w:rsid w:val="000E4EB0"/>
    <w:rsid w:val="000E510C"/>
    <w:rsid w:val="000F21C1"/>
    <w:rsid w:val="0010394C"/>
    <w:rsid w:val="0010745C"/>
    <w:rsid w:val="00111F7F"/>
    <w:rsid w:val="00112325"/>
    <w:rsid w:val="001235D3"/>
    <w:rsid w:val="00134697"/>
    <w:rsid w:val="00135F38"/>
    <w:rsid w:val="00135F3C"/>
    <w:rsid w:val="00142CA4"/>
    <w:rsid w:val="00166C2F"/>
    <w:rsid w:val="00167C5F"/>
    <w:rsid w:val="00180013"/>
    <w:rsid w:val="0018577B"/>
    <w:rsid w:val="00187C02"/>
    <w:rsid w:val="00193207"/>
    <w:rsid w:val="001939E1"/>
    <w:rsid w:val="00195382"/>
    <w:rsid w:val="00195F15"/>
    <w:rsid w:val="001C69C4"/>
    <w:rsid w:val="001D11E9"/>
    <w:rsid w:val="001D3026"/>
    <w:rsid w:val="001D37EF"/>
    <w:rsid w:val="001E3590"/>
    <w:rsid w:val="001E4976"/>
    <w:rsid w:val="001E6132"/>
    <w:rsid w:val="001E7407"/>
    <w:rsid w:val="001F5D5E"/>
    <w:rsid w:val="001F6219"/>
    <w:rsid w:val="00200B30"/>
    <w:rsid w:val="002059FC"/>
    <w:rsid w:val="002065DA"/>
    <w:rsid w:val="002252E1"/>
    <w:rsid w:val="0024010F"/>
    <w:rsid w:val="00240749"/>
    <w:rsid w:val="00243782"/>
    <w:rsid w:val="00243C7B"/>
    <w:rsid w:val="0024456C"/>
    <w:rsid w:val="002564A4"/>
    <w:rsid w:val="00274BA4"/>
    <w:rsid w:val="00284B8B"/>
    <w:rsid w:val="00296F02"/>
    <w:rsid w:val="0029798E"/>
    <w:rsid w:val="00297ECB"/>
    <w:rsid w:val="002A0C94"/>
    <w:rsid w:val="002A56AD"/>
    <w:rsid w:val="002C2281"/>
    <w:rsid w:val="002C37D4"/>
    <w:rsid w:val="002C753C"/>
    <w:rsid w:val="002D043A"/>
    <w:rsid w:val="002D6224"/>
    <w:rsid w:val="002E4371"/>
    <w:rsid w:val="002E4DBB"/>
    <w:rsid w:val="002E7513"/>
    <w:rsid w:val="002F3235"/>
    <w:rsid w:val="00307723"/>
    <w:rsid w:val="00314D05"/>
    <w:rsid w:val="00323B60"/>
    <w:rsid w:val="003278E9"/>
    <w:rsid w:val="00330F30"/>
    <w:rsid w:val="003375FF"/>
    <w:rsid w:val="003415D3"/>
    <w:rsid w:val="00347E1B"/>
    <w:rsid w:val="0035073D"/>
    <w:rsid w:val="00352B0F"/>
    <w:rsid w:val="0035340B"/>
    <w:rsid w:val="00356F9C"/>
    <w:rsid w:val="00360459"/>
    <w:rsid w:val="00364EFF"/>
    <w:rsid w:val="003812FF"/>
    <w:rsid w:val="00385781"/>
    <w:rsid w:val="003A253F"/>
    <w:rsid w:val="003B4864"/>
    <w:rsid w:val="003C2F32"/>
    <w:rsid w:val="003D0BFE"/>
    <w:rsid w:val="003D5700"/>
    <w:rsid w:val="003E1620"/>
    <w:rsid w:val="003F1CA2"/>
    <w:rsid w:val="003F5CEC"/>
    <w:rsid w:val="003F7EAE"/>
    <w:rsid w:val="0041048B"/>
    <w:rsid w:val="004116CD"/>
    <w:rsid w:val="00417EB9"/>
    <w:rsid w:val="0042251E"/>
    <w:rsid w:val="00424CA9"/>
    <w:rsid w:val="0042629C"/>
    <w:rsid w:val="0044030D"/>
    <w:rsid w:val="0044291A"/>
    <w:rsid w:val="00465EC6"/>
    <w:rsid w:val="00470AC8"/>
    <w:rsid w:val="00471949"/>
    <w:rsid w:val="00471F58"/>
    <w:rsid w:val="00472132"/>
    <w:rsid w:val="004946D8"/>
    <w:rsid w:val="00494737"/>
    <w:rsid w:val="00496F97"/>
    <w:rsid w:val="004A7C8D"/>
    <w:rsid w:val="004B38C1"/>
    <w:rsid w:val="004B66E4"/>
    <w:rsid w:val="004C1B85"/>
    <w:rsid w:val="004C4492"/>
    <w:rsid w:val="004C75C3"/>
    <w:rsid w:val="004D1C28"/>
    <w:rsid w:val="004E1679"/>
    <w:rsid w:val="004E3986"/>
    <w:rsid w:val="004E5AB4"/>
    <w:rsid w:val="004E7BEC"/>
    <w:rsid w:val="00502FE2"/>
    <w:rsid w:val="005158FA"/>
    <w:rsid w:val="005165CD"/>
    <w:rsid w:val="00516B8D"/>
    <w:rsid w:val="00524AC5"/>
    <w:rsid w:val="0053384E"/>
    <w:rsid w:val="00537FBC"/>
    <w:rsid w:val="00540360"/>
    <w:rsid w:val="00542DCB"/>
    <w:rsid w:val="005438B3"/>
    <w:rsid w:val="00543DB8"/>
    <w:rsid w:val="005463E7"/>
    <w:rsid w:val="00551066"/>
    <w:rsid w:val="00556EB4"/>
    <w:rsid w:val="005602B1"/>
    <w:rsid w:val="00562240"/>
    <w:rsid w:val="005740BD"/>
    <w:rsid w:val="00574BA6"/>
    <w:rsid w:val="00584811"/>
    <w:rsid w:val="00590527"/>
    <w:rsid w:val="0059182F"/>
    <w:rsid w:val="0059373F"/>
    <w:rsid w:val="00593AA6"/>
    <w:rsid w:val="00594161"/>
    <w:rsid w:val="00594749"/>
    <w:rsid w:val="005952B5"/>
    <w:rsid w:val="005B19EB"/>
    <w:rsid w:val="005B2352"/>
    <w:rsid w:val="005B4067"/>
    <w:rsid w:val="005B5261"/>
    <w:rsid w:val="005C3F41"/>
    <w:rsid w:val="005D49A0"/>
    <w:rsid w:val="005D659A"/>
    <w:rsid w:val="005D7F8F"/>
    <w:rsid w:val="005D7FA3"/>
    <w:rsid w:val="005E5267"/>
    <w:rsid w:val="005F1E59"/>
    <w:rsid w:val="005F53C8"/>
    <w:rsid w:val="005F5C7F"/>
    <w:rsid w:val="005F60DC"/>
    <w:rsid w:val="00600219"/>
    <w:rsid w:val="00606364"/>
    <w:rsid w:val="006104D3"/>
    <w:rsid w:val="0062075F"/>
    <w:rsid w:val="00623B82"/>
    <w:rsid w:val="00633609"/>
    <w:rsid w:val="00646BB3"/>
    <w:rsid w:val="00653648"/>
    <w:rsid w:val="00657C7C"/>
    <w:rsid w:val="00662C82"/>
    <w:rsid w:val="006645B2"/>
    <w:rsid w:val="006727CA"/>
    <w:rsid w:val="00677CC2"/>
    <w:rsid w:val="006905DE"/>
    <w:rsid w:val="0069207B"/>
    <w:rsid w:val="00697241"/>
    <w:rsid w:val="006A21F8"/>
    <w:rsid w:val="006C004D"/>
    <w:rsid w:val="006C2748"/>
    <w:rsid w:val="006C7F8C"/>
    <w:rsid w:val="006D39E5"/>
    <w:rsid w:val="006D518A"/>
    <w:rsid w:val="006D71AD"/>
    <w:rsid w:val="006E03CB"/>
    <w:rsid w:val="006E60EA"/>
    <w:rsid w:val="006F1DF4"/>
    <w:rsid w:val="006F318F"/>
    <w:rsid w:val="0070069D"/>
    <w:rsid w:val="00700B2C"/>
    <w:rsid w:val="00713084"/>
    <w:rsid w:val="007135F9"/>
    <w:rsid w:val="00715914"/>
    <w:rsid w:val="007271E9"/>
    <w:rsid w:val="00731E00"/>
    <w:rsid w:val="007440B7"/>
    <w:rsid w:val="007456FA"/>
    <w:rsid w:val="00746235"/>
    <w:rsid w:val="007513A1"/>
    <w:rsid w:val="0075665B"/>
    <w:rsid w:val="007612FA"/>
    <w:rsid w:val="007629CD"/>
    <w:rsid w:val="00765002"/>
    <w:rsid w:val="00766C2C"/>
    <w:rsid w:val="007715C9"/>
    <w:rsid w:val="0077177C"/>
    <w:rsid w:val="00774919"/>
    <w:rsid w:val="00774EDD"/>
    <w:rsid w:val="007750D3"/>
    <w:rsid w:val="007757EC"/>
    <w:rsid w:val="0078025C"/>
    <w:rsid w:val="0078369C"/>
    <w:rsid w:val="007846E6"/>
    <w:rsid w:val="007A139F"/>
    <w:rsid w:val="007A5733"/>
    <w:rsid w:val="007C2E41"/>
    <w:rsid w:val="007C4C61"/>
    <w:rsid w:val="007D67A2"/>
    <w:rsid w:val="007E2B3E"/>
    <w:rsid w:val="007F0FBA"/>
    <w:rsid w:val="007F1D6F"/>
    <w:rsid w:val="007F31A4"/>
    <w:rsid w:val="00802C56"/>
    <w:rsid w:val="00803C24"/>
    <w:rsid w:val="00804B36"/>
    <w:rsid w:val="00813F72"/>
    <w:rsid w:val="00834990"/>
    <w:rsid w:val="00840E3E"/>
    <w:rsid w:val="008414F5"/>
    <w:rsid w:val="00846128"/>
    <w:rsid w:val="00853AF0"/>
    <w:rsid w:val="0085473A"/>
    <w:rsid w:val="00856A31"/>
    <w:rsid w:val="00856F1E"/>
    <w:rsid w:val="00871C05"/>
    <w:rsid w:val="008722B3"/>
    <w:rsid w:val="008754D0"/>
    <w:rsid w:val="008779CB"/>
    <w:rsid w:val="00881E70"/>
    <w:rsid w:val="00884A97"/>
    <w:rsid w:val="00887F18"/>
    <w:rsid w:val="0089107B"/>
    <w:rsid w:val="00893B9B"/>
    <w:rsid w:val="00895E2C"/>
    <w:rsid w:val="008C0190"/>
    <w:rsid w:val="008C4EDE"/>
    <w:rsid w:val="008D0EE0"/>
    <w:rsid w:val="008E35E3"/>
    <w:rsid w:val="008E7476"/>
    <w:rsid w:val="008F0EF9"/>
    <w:rsid w:val="008F4860"/>
    <w:rsid w:val="008F54E7"/>
    <w:rsid w:val="00903422"/>
    <w:rsid w:val="009056A3"/>
    <w:rsid w:val="00907C44"/>
    <w:rsid w:val="00912B5F"/>
    <w:rsid w:val="009211B6"/>
    <w:rsid w:val="009250D4"/>
    <w:rsid w:val="00926C84"/>
    <w:rsid w:val="00932377"/>
    <w:rsid w:val="009337B2"/>
    <w:rsid w:val="00940885"/>
    <w:rsid w:val="00947D5A"/>
    <w:rsid w:val="009532A5"/>
    <w:rsid w:val="00953A09"/>
    <w:rsid w:val="009569B9"/>
    <w:rsid w:val="00957951"/>
    <w:rsid w:val="00965E27"/>
    <w:rsid w:val="00974F0E"/>
    <w:rsid w:val="009868E9"/>
    <w:rsid w:val="00990ED3"/>
    <w:rsid w:val="0099644E"/>
    <w:rsid w:val="009A0396"/>
    <w:rsid w:val="009A79BA"/>
    <w:rsid w:val="009C279E"/>
    <w:rsid w:val="009D006B"/>
    <w:rsid w:val="009F419B"/>
    <w:rsid w:val="009F476B"/>
    <w:rsid w:val="00A00175"/>
    <w:rsid w:val="00A035B7"/>
    <w:rsid w:val="00A15FCB"/>
    <w:rsid w:val="00A22C98"/>
    <w:rsid w:val="00A231E2"/>
    <w:rsid w:val="00A316C0"/>
    <w:rsid w:val="00A35950"/>
    <w:rsid w:val="00A52639"/>
    <w:rsid w:val="00A53A8D"/>
    <w:rsid w:val="00A54A14"/>
    <w:rsid w:val="00A573EC"/>
    <w:rsid w:val="00A61A39"/>
    <w:rsid w:val="00A63C87"/>
    <w:rsid w:val="00A64912"/>
    <w:rsid w:val="00A6517F"/>
    <w:rsid w:val="00A66F97"/>
    <w:rsid w:val="00A70A74"/>
    <w:rsid w:val="00A832A1"/>
    <w:rsid w:val="00A95E5A"/>
    <w:rsid w:val="00AA6F22"/>
    <w:rsid w:val="00AC4AE5"/>
    <w:rsid w:val="00AD5641"/>
    <w:rsid w:val="00AD77DE"/>
    <w:rsid w:val="00AE241D"/>
    <w:rsid w:val="00AE5CA2"/>
    <w:rsid w:val="00AE6F25"/>
    <w:rsid w:val="00AF06CF"/>
    <w:rsid w:val="00AF0EB1"/>
    <w:rsid w:val="00AF1EA9"/>
    <w:rsid w:val="00AF7FAA"/>
    <w:rsid w:val="00B00074"/>
    <w:rsid w:val="00B0161D"/>
    <w:rsid w:val="00B04541"/>
    <w:rsid w:val="00B06908"/>
    <w:rsid w:val="00B141E4"/>
    <w:rsid w:val="00B301DD"/>
    <w:rsid w:val="00B304F8"/>
    <w:rsid w:val="00B33510"/>
    <w:rsid w:val="00B33B3C"/>
    <w:rsid w:val="00B3724C"/>
    <w:rsid w:val="00B43F66"/>
    <w:rsid w:val="00B46317"/>
    <w:rsid w:val="00B54D85"/>
    <w:rsid w:val="00B55D14"/>
    <w:rsid w:val="00B56FB2"/>
    <w:rsid w:val="00B63834"/>
    <w:rsid w:val="00B80199"/>
    <w:rsid w:val="00B8405C"/>
    <w:rsid w:val="00B906A9"/>
    <w:rsid w:val="00BA220B"/>
    <w:rsid w:val="00BA7506"/>
    <w:rsid w:val="00BC3545"/>
    <w:rsid w:val="00BE719A"/>
    <w:rsid w:val="00BE720A"/>
    <w:rsid w:val="00BF0219"/>
    <w:rsid w:val="00BF3FF4"/>
    <w:rsid w:val="00C10C46"/>
    <w:rsid w:val="00C1278C"/>
    <w:rsid w:val="00C241CB"/>
    <w:rsid w:val="00C25299"/>
    <w:rsid w:val="00C30658"/>
    <w:rsid w:val="00C36EE5"/>
    <w:rsid w:val="00C42BF8"/>
    <w:rsid w:val="00C50043"/>
    <w:rsid w:val="00C50CA9"/>
    <w:rsid w:val="00C50DB1"/>
    <w:rsid w:val="00C52EF3"/>
    <w:rsid w:val="00C53BEC"/>
    <w:rsid w:val="00C56290"/>
    <w:rsid w:val="00C61844"/>
    <w:rsid w:val="00C62EC0"/>
    <w:rsid w:val="00C63DEE"/>
    <w:rsid w:val="00C744F9"/>
    <w:rsid w:val="00C747B5"/>
    <w:rsid w:val="00C7573B"/>
    <w:rsid w:val="00C87736"/>
    <w:rsid w:val="00CA19EC"/>
    <w:rsid w:val="00CB5BB9"/>
    <w:rsid w:val="00CD7826"/>
    <w:rsid w:val="00CE55C8"/>
    <w:rsid w:val="00CF0BB2"/>
    <w:rsid w:val="00CF279F"/>
    <w:rsid w:val="00CF3EE8"/>
    <w:rsid w:val="00D13441"/>
    <w:rsid w:val="00D256F3"/>
    <w:rsid w:val="00D27C1D"/>
    <w:rsid w:val="00D42CF2"/>
    <w:rsid w:val="00D471F8"/>
    <w:rsid w:val="00D51BF1"/>
    <w:rsid w:val="00D569D6"/>
    <w:rsid w:val="00D67679"/>
    <w:rsid w:val="00D70DFB"/>
    <w:rsid w:val="00D766DF"/>
    <w:rsid w:val="00D97A59"/>
    <w:rsid w:val="00DA43CF"/>
    <w:rsid w:val="00DB0B96"/>
    <w:rsid w:val="00DB1F62"/>
    <w:rsid w:val="00DB4B21"/>
    <w:rsid w:val="00DB68F6"/>
    <w:rsid w:val="00DC1E74"/>
    <w:rsid w:val="00DC4F88"/>
    <w:rsid w:val="00DC76AC"/>
    <w:rsid w:val="00DD3F13"/>
    <w:rsid w:val="00DE06C1"/>
    <w:rsid w:val="00DE21EF"/>
    <w:rsid w:val="00DE5356"/>
    <w:rsid w:val="00DE5928"/>
    <w:rsid w:val="00DF2145"/>
    <w:rsid w:val="00DF5276"/>
    <w:rsid w:val="00E05704"/>
    <w:rsid w:val="00E10A3F"/>
    <w:rsid w:val="00E159D1"/>
    <w:rsid w:val="00E20233"/>
    <w:rsid w:val="00E2186C"/>
    <w:rsid w:val="00E23487"/>
    <w:rsid w:val="00E2684D"/>
    <w:rsid w:val="00E277DB"/>
    <w:rsid w:val="00E3362E"/>
    <w:rsid w:val="00E338EF"/>
    <w:rsid w:val="00E34864"/>
    <w:rsid w:val="00E40EDF"/>
    <w:rsid w:val="00E439B9"/>
    <w:rsid w:val="00E6748E"/>
    <w:rsid w:val="00E74DC7"/>
    <w:rsid w:val="00E775F2"/>
    <w:rsid w:val="00E80BC3"/>
    <w:rsid w:val="00E94D5E"/>
    <w:rsid w:val="00E956B1"/>
    <w:rsid w:val="00E973AF"/>
    <w:rsid w:val="00EA04ED"/>
    <w:rsid w:val="00EA15F4"/>
    <w:rsid w:val="00EA6796"/>
    <w:rsid w:val="00EA7100"/>
    <w:rsid w:val="00EB7AC1"/>
    <w:rsid w:val="00EC3721"/>
    <w:rsid w:val="00EC4ECE"/>
    <w:rsid w:val="00EF2E3A"/>
    <w:rsid w:val="00F01616"/>
    <w:rsid w:val="00F02B85"/>
    <w:rsid w:val="00F072A7"/>
    <w:rsid w:val="00F078DC"/>
    <w:rsid w:val="00F1508C"/>
    <w:rsid w:val="00F24C66"/>
    <w:rsid w:val="00F41489"/>
    <w:rsid w:val="00F417BB"/>
    <w:rsid w:val="00F417C9"/>
    <w:rsid w:val="00F46F53"/>
    <w:rsid w:val="00F51661"/>
    <w:rsid w:val="00F67186"/>
    <w:rsid w:val="00F729E9"/>
    <w:rsid w:val="00F73BD6"/>
    <w:rsid w:val="00F8097E"/>
    <w:rsid w:val="00F83989"/>
    <w:rsid w:val="00F96CD3"/>
    <w:rsid w:val="00FA3F26"/>
    <w:rsid w:val="00FB7AE5"/>
    <w:rsid w:val="00FC3547"/>
    <w:rsid w:val="00FC3A9B"/>
    <w:rsid w:val="00FD2622"/>
    <w:rsid w:val="00FD6276"/>
    <w:rsid w:val="00FE4452"/>
    <w:rsid w:val="00FE5490"/>
    <w:rsid w:val="00FE67D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9F2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1D6F"/>
    <w:pPr>
      <w:spacing w:line="260" w:lineRule="atLeast"/>
    </w:pPr>
    <w:rPr>
      <w:sz w:val="22"/>
    </w:rPr>
  </w:style>
  <w:style w:type="paragraph" w:styleId="Heading1">
    <w:name w:val="heading 1"/>
    <w:basedOn w:val="Normal"/>
    <w:next w:val="Normal"/>
    <w:link w:val="Heading1Char"/>
    <w:uiPriority w:val="9"/>
    <w:qFormat/>
    <w:rsid w:val="007F1D6F"/>
    <w:pPr>
      <w:keepNext/>
      <w:keepLines/>
      <w:numPr>
        <w:numId w:val="18"/>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F1D6F"/>
    <w:pPr>
      <w:keepNext/>
      <w:keepLines/>
      <w:numPr>
        <w:ilvl w:val="1"/>
        <w:numId w:val="18"/>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F1D6F"/>
    <w:pPr>
      <w:keepNext/>
      <w:keepLines/>
      <w:numPr>
        <w:ilvl w:val="2"/>
        <w:numId w:val="18"/>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F1D6F"/>
    <w:pPr>
      <w:keepNext/>
      <w:keepLines/>
      <w:numPr>
        <w:ilvl w:val="3"/>
        <w:numId w:val="18"/>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F1D6F"/>
    <w:pPr>
      <w:keepNext/>
      <w:keepLines/>
      <w:numPr>
        <w:ilvl w:val="4"/>
        <w:numId w:val="1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F1D6F"/>
    <w:pPr>
      <w:keepNext/>
      <w:keepLines/>
      <w:numPr>
        <w:ilvl w:val="5"/>
        <w:numId w:val="1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F1D6F"/>
    <w:pPr>
      <w:keepNext/>
      <w:keepLines/>
      <w:numPr>
        <w:ilvl w:val="6"/>
        <w:numId w:val="1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F1D6F"/>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1D6F"/>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7F1D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1D6F"/>
  </w:style>
  <w:style w:type="character" w:customStyle="1" w:styleId="OPCCharBase">
    <w:name w:val="OPCCharBase"/>
    <w:uiPriority w:val="1"/>
    <w:qFormat/>
    <w:rsid w:val="007F1D6F"/>
  </w:style>
  <w:style w:type="paragraph" w:customStyle="1" w:styleId="OPCParaBase">
    <w:name w:val="OPCParaBase"/>
    <w:qFormat/>
    <w:rsid w:val="007F1D6F"/>
    <w:pPr>
      <w:spacing w:line="260" w:lineRule="atLeast"/>
    </w:pPr>
    <w:rPr>
      <w:rFonts w:eastAsia="Times New Roman" w:cs="Times New Roman"/>
      <w:sz w:val="22"/>
      <w:lang w:eastAsia="en-AU"/>
    </w:rPr>
  </w:style>
  <w:style w:type="paragraph" w:customStyle="1" w:styleId="ShortT">
    <w:name w:val="ShortT"/>
    <w:basedOn w:val="OPCParaBase"/>
    <w:next w:val="Normal"/>
    <w:qFormat/>
    <w:rsid w:val="007F1D6F"/>
    <w:pPr>
      <w:spacing w:line="240" w:lineRule="auto"/>
    </w:pPr>
    <w:rPr>
      <w:b/>
      <w:sz w:val="40"/>
    </w:rPr>
  </w:style>
  <w:style w:type="paragraph" w:customStyle="1" w:styleId="ActHead1">
    <w:name w:val="ActHead 1"/>
    <w:aliases w:val="c"/>
    <w:basedOn w:val="OPCParaBase"/>
    <w:next w:val="Normal"/>
    <w:qFormat/>
    <w:rsid w:val="007F1D6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F1D6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F1D6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F1D6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F1D6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F1D6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F1D6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F1D6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F1D6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F1D6F"/>
  </w:style>
  <w:style w:type="paragraph" w:customStyle="1" w:styleId="Blocks">
    <w:name w:val="Blocks"/>
    <w:aliases w:val="bb"/>
    <w:basedOn w:val="OPCParaBase"/>
    <w:qFormat/>
    <w:rsid w:val="007F1D6F"/>
    <w:pPr>
      <w:spacing w:line="240" w:lineRule="auto"/>
    </w:pPr>
    <w:rPr>
      <w:sz w:val="24"/>
    </w:rPr>
  </w:style>
  <w:style w:type="paragraph" w:customStyle="1" w:styleId="BoxText">
    <w:name w:val="BoxText"/>
    <w:aliases w:val="bt"/>
    <w:basedOn w:val="OPCParaBase"/>
    <w:qFormat/>
    <w:rsid w:val="007F1D6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F1D6F"/>
    <w:rPr>
      <w:b/>
    </w:rPr>
  </w:style>
  <w:style w:type="paragraph" w:customStyle="1" w:styleId="BoxHeadItalic">
    <w:name w:val="BoxHeadItalic"/>
    <w:aliases w:val="bhi"/>
    <w:basedOn w:val="BoxText"/>
    <w:next w:val="BoxStep"/>
    <w:qFormat/>
    <w:rsid w:val="007F1D6F"/>
    <w:rPr>
      <w:i/>
    </w:rPr>
  </w:style>
  <w:style w:type="paragraph" w:customStyle="1" w:styleId="BoxList">
    <w:name w:val="BoxList"/>
    <w:aliases w:val="bl"/>
    <w:basedOn w:val="BoxText"/>
    <w:qFormat/>
    <w:rsid w:val="007F1D6F"/>
    <w:pPr>
      <w:ind w:left="1559" w:hanging="425"/>
    </w:pPr>
  </w:style>
  <w:style w:type="paragraph" w:customStyle="1" w:styleId="BoxNote">
    <w:name w:val="BoxNote"/>
    <w:aliases w:val="bn"/>
    <w:basedOn w:val="BoxText"/>
    <w:qFormat/>
    <w:rsid w:val="007F1D6F"/>
    <w:pPr>
      <w:tabs>
        <w:tab w:val="left" w:pos="1985"/>
      </w:tabs>
      <w:spacing w:before="122" w:line="198" w:lineRule="exact"/>
      <w:ind w:left="2948" w:hanging="1814"/>
    </w:pPr>
    <w:rPr>
      <w:sz w:val="18"/>
    </w:rPr>
  </w:style>
  <w:style w:type="paragraph" w:customStyle="1" w:styleId="BoxPara">
    <w:name w:val="BoxPara"/>
    <w:aliases w:val="bp"/>
    <w:basedOn w:val="BoxText"/>
    <w:qFormat/>
    <w:rsid w:val="007F1D6F"/>
    <w:pPr>
      <w:tabs>
        <w:tab w:val="right" w:pos="2268"/>
      </w:tabs>
      <w:ind w:left="2552" w:hanging="1418"/>
    </w:pPr>
  </w:style>
  <w:style w:type="paragraph" w:customStyle="1" w:styleId="BoxStep">
    <w:name w:val="BoxStep"/>
    <w:aliases w:val="bs"/>
    <w:basedOn w:val="BoxText"/>
    <w:qFormat/>
    <w:rsid w:val="007F1D6F"/>
    <w:pPr>
      <w:ind w:left="1985" w:hanging="851"/>
    </w:pPr>
  </w:style>
  <w:style w:type="character" w:customStyle="1" w:styleId="CharAmPartNo">
    <w:name w:val="CharAmPartNo"/>
    <w:basedOn w:val="OPCCharBase"/>
    <w:qFormat/>
    <w:rsid w:val="007F1D6F"/>
  </w:style>
  <w:style w:type="character" w:customStyle="1" w:styleId="CharAmPartText">
    <w:name w:val="CharAmPartText"/>
    <w:basedOn w:val="OPCCharBase"/>
    <w:qFormat/>
    <w:rsid w:val="007F1D6F"/>
  </w:style>
  <w:style w:type="character" w:customStyle="1" w:styleId="CharAmSchNo">
    <w:name w:val="CharAmSchNo"/>
    <w:basedOn w:val="OPCCharBase"/>
    <w:qFormat/>
    <w:rsid w:val="007F1D6F"/>
  </w:style>
  <w:style w:type="character" w:customStyle="1" w:styleId="CharAmSchText">
    <w:name w:val="CharAmSchText"/>
    <w:basedOn w:val="OPCCharBase"/>
    <w:qFormat/>
    <w:rsid w:val="007F1D6F"/>
  </w:style>
  <w:style w:type="character" w:customStyle="1" w:styleId="CharBoldItalic">
    <w:name w:val="CharBoldItalic"/>
    <w:basedOn w:val="OPCCharBase"/>
    <w:uiPriority w:val="1"/>
    <w:qFormat/>
    <w:rsid w:val="007F1D6F"/>
    <w:rPr>
      <w:b/>
      <w:i/>
    </w:rPr>
  </w:style>
  <w:style w:type="character" w:customStyle="1" w:styleId="CharChapNo">
    <w:name w:val="CharChapNo"/>
    <w:basedOn w:val="OPCCharBase"/>
    <w:uiPriority w:val="1"/>
    <w:qFormat/>
    <w:rsid w:val="007F1D6F"/>
  </w:style>
  <w:style w:type="character" w:customStyle="1" w:styleId="CharChapText">
    <w:name w:val="CharChapText"/>
    <w:basedOn w:val="OPCCharBase"/>
    <w:uiPriority w:val="1"/>
    <w:qFormat/>
    <w:rsid w:val="007F1D6F"/>
  </w:style>
  <w:style w:type="character" w:customStyle="1" w:styleId="CharDivNo">
    <w:name w:val="CharDivNo"/>
    <w:basedOn w:val="OPCCharBase"/>
    <w:qFormat/>
    <w:rsid w:val="007F1D6F"/>
  </w:style>
  <w:style w:type="character" w:customStyle="1" w:styleId="CharDivText">
    <w:name w:val="CharDivText"/>
    <w:basedOn w:val="OPCCharBase"/>
    <w:qFormat/>
    <w:rsid w:val="007F1D6F"/>
  </w:style>
  <w:style w:type="character" w:customStyle="1" w:styleId="CharItalic">
    <w:name w:val="CharItalic"/>
    <w:basedOn w:val="OPCCharBase"/>
    <w:uiPriority w:val="1"/>
    <w:qFormat/>
    <w:rsid w:val="007F1D6F"/>
    <w:rPr>
      <w:i/>
    </w:rPr>
  </w:style>
  <w:style w:type="character" w:customStyle="1" w:styleId="CharPartNo">
    <w:name w:val="CharPartNo"/>
    <w:basedOn w:val="OPCCharBase"/>
    <w:uiPriority w:val="1"/>
    <w:qFormat/>
    <w:rsid w:val="007F1D6F"/>
  </w:style>
  <w:style w:type="character" w:customStyle="1" w:styleId="CharPartText">
    <w:name w:val="CharPartText"/>
    <w:basedOn w:val="OPCCharBase"/>
    <w:uiPriority w:val="1"/>
    <w:qFormat/>
    <w:rsid w:val="007F1D6F"/>
  </w:style>
  <w:style w:type="character" w:customStyle="1" w:styleId="CharSectno">
    <w:name w:val="CharSectno"/>
    <w:basedOn w:val="OPCCharBase"/>
    <w:qFormat/>
    <w:rsid w:val="007F1D6F"/>
  </w:style>
  <w:style w:type="character" w:customStyle="1" w:styleId="CharSubdNo">
    <w:name w:val="CharSubdNo"/>
    <w:basedOn w:val="OPCCharBase"/>
    <w:uiPriority w:val="1"/>
    <w:qFormat/>
    <w:rsid w:val="007F1D6F"/>
  </w:style>
  <w:style w:type="character" w:customStyle="1" w:styleId="CharSubdText">
    <w:name w:val="CharSubdText"/>
    <w:basedOn w:val="OPCCharBase"/>
    <w:uiPriority w:val="1"/>
    <w:qFormat/>
    <w:rsid w:val="007F1D6F"/>
  </w:style>
  <w:style w:type="paragraph" w:customStyle="1" w:styleId="CTA--">
    <w:name w:val="CTA --"/>
    <w:basedOn w:val="OPCParaBase"/>
    <w:next w:val="Normal"/>
    <w:rsid w:val="007F1D6F"/>
    <w:pPr>
      <w:spacing w:before="60" w:line="240" w:lineRule="atLeast"/>
      <w:ind w:left="142" w:hanging="142"/>
    </w:pPr>
    <w:rPr>
      <w:sz w:val="20"/>
    </w:rPr>
  </w:style>
  <w:style w:type="paragraph" w:customStyle="1" w:styleId="CTA-">
    <w:name w:val="CTA -"/>
    <w:basedOn w:val="OPCParaBase"/>
    <w:rsid w:val="007F1D6F"/>
    <w:pPr>
      <w:spacing w:before="60" w:line="240" w:lineRule="atLeast"/>
      <w:ind w:left="85" w:hanging="85"/>
    </w:pPr>
    <w:rPr>
      <w:sz w:val="20"/>
    </w:rPr>
  </w:style>
  <w:style w:type="paragraph" w:customStyle="1" w:styleId="CTA---">
    <w:name w:val="CTA ---"/>
    <w:basedOn w:val="OPCParaBase"/>
    <w:next w:val="Normal"/>
    <w:rsid w:val="007F1D6F"/>
    <w:pPr>
      <w:spacing w:before="60" w:line="240" w:lineRule="atLeast"/>
      <w:ind w:left="198" w:hanging="198"/>
    </w:pPr>
    <w:rPr>
      <w:sz w:val="20"/>
    </w:rPr>
  </w:style>
  <w:style w:type="paragraph" w:customStyle="1" w:styleId="CTA----">
    <w:name w:val="CTA ----"/>
    <w:basedOn w:val="OPCParaBase"/>
    <w:next w:val="Normal"/>
    <w:rsid w:val="007F1D6F"/>
    <w:pPr>
      <w:spacing w:before="60" w:line="240" w:lineRule="atLeast"/>
      <w:ind w:left="255" w:hanging="255"/>
    </w:pPr>
    <w:rPr>
      <w:sz w:val="20"/>
    </w:rPr>
  </w:style>
  <w:style w:type="paragraph" w:customStyle="1" w:styleId="CTA1a">
    <w:name w:val="CTA 1(a)"/>
    <w:basedOn w:val="OPCParaBase"/>
    <w:rsid w:val="007F1D6F"/>
    <w:pPr>
      <w:tabs>
        <w:tab w:val="right" w:pos="414"/>
      </w:tabs>
      <w:spacing w:before="40" w:line="240" w:lineRule="atLeast"/>
      <w:ind w:left="675" w:hanging="675"/>
    </w:pPr>
    <w:rPr>
      <w:sz w:val="20"/>
    </w:rPr>
  </w:style>
  <w:style w:type="paragraph" w:customStyle="1" w:styleId="CTA1ai">
    <w:name w:val="CTA 1(a)(i)"/>
    <w:basedOn w:val="OPCParaBase"/>
    <w:rsid w:val="007F1D6F"/>
    <w:pPr>
      <w:tabs>
        <w:tab w:val="right" w:pos="1004"/>
      </w:tabs>
      <w:spacing w:before="40" w:line="240" w:lineRule="atLeast"/>
      <w:ind w:left="1253" w:hanging="1253"/>
    </w:pPr>
    <w:rPr>
      <w:sz w:val="20"/>
    </w:rPr>
  </w:style>
  <w:style w:type="paragraph" w:customStyle="1" w:styleId="CTA2a">
    <w:name w:val="CTA 2(a)"/>
    <w:basedOn w:val="OPCParaBase"/>
    <w:rsid w:val="007F1D6F"/>
    <w:pPr>
      <w:tabs>
        <w:tab w:val="right" w:pos="482"/>
      </w:tabs>
      <w:spacing w:before="40" w:line="240" w:lineRule="atLeast"/>
      <w:ind w:left="748" w:hanging="748"/>
    </w:pPr>
    <w:rPr>
      <w:sz w:val="20"/>
    </w:rPr>
  </w:style>
  <w:style w:type="paragraph" w:customStyle="1" w:styleId="CTA2ai">
    <w:name w:val="CTA 2(a)(i)"/>
    <w:basedOn w:val="OPCParaBase"/>
    <w:rsid w:val="007F1D6F"/>
    <w:pPr>
      <w:tabs>
        <w:tab w:val="right" w:pos="1089"/>
      </w:tabs>
      <w:spacing w:before="40" w:line="240" w:lineRule="atLeast"/>
      <w:ind w:left="1327" w:hanging="1327"/>
    </w:pPr>
    <w:rPr>
      <w:sz w:val="20"/>
    </w:rPr>
  </w:style>
  <w:style w:type="paragraph" w:customStyle="1" w:styleId="CTA3a">
    <w:name w:val="CTA 3(a)"/>
    <w:basedOn w:val="OPCParaBase"/>
    <w:rsid w:val="007F1D6F"/>
    <w:pPr>
      <w:tabs>
        <w:tab w:val="right" w:pos="556"/>
      </w:tabs>
      <w:spacing w:before="40" w:line="240" w:lineRule="atLeast"/>
      <w:ind w:left="805" w:hanging="805"/>
    </w:pPr>
    <w:rPr>
      <w:sz w:val="20"/>
    </w:rPr>
  </w:style>
  <w:style w:type="paragraph" w:customStyle="1" w:styleId="CTA3ai">
    <w:name w:val="CTA 3(a)(i)"/>
    <w:basedOn w:val="OPCParaBase"/>
    <w:rsid w:val="007F1D6F"/>
    <w:pPr>
      <w:tabs>
        <w:tab w:val="right" w:pos="1140"/>
      </w:tabs>
      <w:spacing w:before="40" w:line="240" w:lineRule="atLeast"/>
      <w:ind w:left="1361" w:hanging="1361"/>
    </w:pPr>
    <w:rPr>
      <w:sz w:val="20"/>
    </w:rPr>
  </w:style>
  <w:style w:type="paragraph" w:customStyle="1" w:styleId="CTA4a">
    <w:name w:val="CTA 4(a)"/>
    <w:basedOn w:val="OPCParaBase"/>
    <w:rsid w:val="007F1D6F"/>
    <w:pPr>
      <w:tabs>
        <w:tab w:val="right" w:pos="624"/>
      </w:tabs>
      <w:spacing w:before="40" w:line="240" w:lineRule="atLeast"/>
      <w:ind w:left="873" w:hanging="873"/>
    </w:pPr>
    <w:rPr>
      <w:sz w:val="20"/>
    </w:rPr>
  </w:style>
  <w:style w:type="paragraph" w:customStyle="1" w:styleId="CTA4ai">
    <w:name w:val="CTA 4(a)(i)"/>
    <w:basedOn w:val="OPCParaBase"/>
    <w:rsid w:val="007F1D6F"/>
    <w:pPr>
      <w:tabs>
        <w:tab w:val="right" w:pos="1213"/>
      </w:tabs>
      <w:spacing w:before="40" w:line="240" w:lineRule="atLeast"/>
      <w:ind w:left="1452" w:hanging="1452"/>
    </w:pPr>
    <w:rPr>
      <w:sz w:val="20"/>
    </w:rPr>
  </w:style>
  <w:style w:type="paragraph" w:customStyle="1" w:styleId="CTACAPS">
    <w:name w:val="CTA CAPS"/>
    <w:basedOn w:val="OPCParaBase"/>
    <w:rsid w:val="007F1D6F"/>
    <w:pPr>
      <w:spacing w:before="60" w:line="240" w:lineRule="atLeast"/>
    </w:pPr>
    <w:rPr>
      <w:sz w:val="20"/>
    </w:rPr>
  </w:style>
  <w:style w:type="paragraph" w:customStyle="1" w:styleId="CTAright">
    <w:name w:val="CTA right"/>
    <w:basedOn w:val="OPCParaBase"/>
    <w:rsid w:val="007F1D6F"/>
    <w:pPr>
      <w:spacing w:before="60" w:line="240" w:lineRule="auto"/>
      <w:jc w:val="right"/>
    </w:pPr>
    <w:rPr>
      <w:sz w:val="20"/>
    </w:rPr>
  </w:style>
  <w:style w:type="paragraph" w:customStyle="1" w:styleId="subsection">
    <w:name w:val="subsection"/>
    <w:aliases w:val="ss"/>
    <w:basedOn w:val="OPCParaBase"/>
    <w:rsid w:val="007F1D6F"/>
    <w:pPr>
      <w:tabs>
        <w:tab w:val="right" w:pos="1021"/>
      </w:tabs>
      <w:spacing w:before="180" w:line="240" w:lineRule="auto"/>
      <w:ind w:left="1134" w:hanging="1134"/>
    </w:pPr>
  </w:style>
  <w:style w:type="paragraph" w:customStyle="1" w:styleId="Definition">
    <w:name w:val="Definition"/>
    <w:aliases w:val="dd"/>
    <w:basedOn w:val="OPCParaBase"/>
    <w:rsid w:val="007F1D6F"/>
    <w:pPr>
      <w:spacing w:before="180" w:line="240" w:lineRule="auto"/>
      <w:ind w:left="1134"/>
    </w:pPr>
  </w:style>
  <w:style w:type="paragraph" w:customStyle="1" w:styleId="Formula">
    <w:name w:val="Formula"/>
    <w:basedOn w:val="OPCParaBase"/>
    <w:rsid w:val="007F1D6F"/>
    <w:pPr>
      <w:spacing w:line="240" w:lineRule="auto"/>
      <w:ind w:left="1134"/>
    </w:pPr>
    <w:rPr>
      <w:sz w:val="20"/>
    </w:rPr>
  </w:style>
  <w:style w:type="paragraph" w:styleId="Header">
    <w:name w:val="header"/>
    <w:basedOn w:val="OPCParaBase"/>
    <w:link w:val="HeaderChar"/>
    <w:unhideWhenUsed/>
    <w:rsid w:val="007F1D6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F1D6F"/>
    <w:rPr>
      <w:rFonts w:eastAsia="Times New Roman" w:cs="Times New Roman"/>
      <w:sz w:val="16"/>
      <w:lang w:eastAsia="en-AU"/>
    </w:rPr>
  </w:style>
  <w:style w:type="paragraph" w:customStyle="1" w:styleId="House">
    <w:name w:val="House"/>
    <w:basedOn w:val="OPCParaBase"/>
    <w:rsid w:val="007F1D6F"/>
    <w:pPr>
      <w:spacing w:line="240" w:lineRule="auto"/>
    </w:pPr>
    <w:rPr>
      <w:sz w:val="28"/>
    </w:rPr>
  </w:style>
  <w:style w:type="paragraph" w:customStyle="1" w:styleId="Item">
    <w:name w:val="Item"/>
    <w:aliases w:val="i"/>
    <w:basedOn w:val="OPCParaBase"/>
    <w:next w:val="ItemHead"/>
    <w:rsid w:val="007F1D6F"/>
    <w:pPr>
      <w:keepLines/>
      <w:spacing w:before="80" w:line="240" w:lineRule="auto"/>
      <w:ind w:left="709"/>
    </w:pPr>
  </w:style>
  <w:style w:type="paragraph" w:customStyle="1" w:styleId="ItemHead">
    <w:name w:val="ItemHead"/>
    <w:aliases w:val="ih"/>
    <w:basedOn w:val="OPCParaBase"/>
    <w:next w:val="Item"/>
    <w:rsid w:val="007F1D6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F1D6F"/>
    <w:pPr>
      <w:spacing w:line="240" w:lineRule="auto"/>
    </w:pPr>
    <w:rPr>
      <w:b/>
      <w:sz w:val="32"/>
    </w:rPr>
  </w:style>
  <w:style w:type="paragraph" w:customStyle="1" w:styleId="notedraft">
    <w:name w:val="note(draft)"/>
    <w:aliases w:val="nd"/>
    <w:basedOn w:val="OPCParaBase"/>
    <w:rsid w:val="007F1D6F"/>
    <w:pPr>
      <w:spacing w:before="240" w:line="240" w:lineRule="auto"/>
      <w:ind w:left="284" w:hanging="284"/>
    </w:pPr>
    <w:rPr>
      <w:i/>
      <w:sz w:val="24"/>
    </w:rPr>
  </w:style>
  <w:style w:type="paragraph" w:customStyle="1" w:styleId="notemargin">
    <w:name w:val="note(margin)"/>
    <w:aliases w:val="nm"/>
    <w:basedOn w:val="OPCParaBase"/>
    <w:rsid w:val="007F1D6F"/>
    <w:pPr>
      <w:tabs>
        <w:tab w:val="left" w:pos="709"/>
      </w:tabs>
      <w:spacing w:before="122" w:line="198" w:lineRule="exact"/>
      <w:ind w:left="709" w:hanging="709"/>
    </w:pPr>
    <w:rPr>
      <w:sz w:val="18"/>
    </w:rPr>
  </w:style>
  <w:style w:type="paragraph" w:customStyle="1" w:styleId="noteToPara">
    <w:name w:val="noteToPara"/>
    <w:aliases w:val="ntp"/>
    <w:basedOn w:val="OPCParaBase"/>
    <w:rsid w:val="007F1D6F"/>
    <w:pPr>
      <w:spacing w:before="122" w:line="198" w:lineRule="exact"/>
      <w:ind w:left="2353" w:hanging="709"/>
    </w:pPr>
    <w:rPr>
      <w:sz w:val="18"/>
    </w:rPr>
  </w:style>
  <w:style w:type="paragraph" w:customStyle="1" w:styleId="noteParlAmend">
    <w:name w:val="note(ParlAmend)"/>
    <w:aliases w:val="npp"/>
    <w:basedOn w:val="OPCParaBase"/>
    <w:next w:val="ParlAmend"/>
    <w:rsid w:val="007F1D6F"/>
    <w:pPr>
      <w:spacing w:line="240" w:lineRule="auto"/>
      <w:jc w:val="right"/>
    </w:pPr>
    <w:rPr>
      <w:rFonts w:ascii="Arial" w:hAnsi="Arial"/>
      <w:b/>
      <w:i/>
    </w:rPr>
  </w:style>
  <w:style w:type="paragraph" w:customStyle="1" w:styleId="Page1">
    <w:name w:val="Page1"/>
    <w:basedOn w:val="OPCParaBase"/>
    <w:rsid w:val="007F1D6F"/>
    <w:pPr>
      <w:spacing w:before="5600" w:line="240" w:lineRule="auto"/>
    </w:pPr>
    <w:rPr>
      <w:b/>
      <w:sz w:val="32"/>
    </w:rPr>
  </w:style>
  <w:style w:type="paragraph" w:customStyle="1" w:styleId="PageBreak">
    <w:name w:val="PageBreak"/>
    <w:aliases w:val="pb"/>
    <w:basedOn w:val="OPCParaBase"/>
    <w:rsid w:val="007F1D6F"/>
    <w:pPr>
      <w:spacing w:line="240" w:lineRule="auto"/>
    </w:pPr>
    <w:rPr>
      <w:sz w:val="20"/>
    </w:rPr>
  </w:style>
  <w:style w:type="paragraph" w:customStyle="1" w:styleId="paragraphsub">
    <w:name w:val="paragraph(sub)"/>
    <w:aliases w:val="aa"/>
    <w:basedOn w:val="OPCParaBase"/>
    <w:rsid w:val="007F1D6F"/>
    <w:pPr>
      <w:tabs>
        <w:tab w:val="right" w:pos="1985"/>
      </w:tabs>
      <w:spacing w:before="40" w:line="240" w:lineRule="auto"/>
      <w:ind w:left="2098" w:hanging="2098"/>
    </w:pPr>
  </w:style>
  <w:style w:type="paragraph" w:customStyle="1" w:styleId="paragraphsub-sub">
    <w:name w:val="paragraph(sub-sub)"/>
    <w:aliases w:val="aaa"/>
    <w:basedOn w:val="OPCParaBase"/>
    <w:rsid w:val="007F1D6F"/>
    <w:pPr>
      <w:tabs>
        <w:tab w:val="right" w:pos="2722"/>
      </w:tabs>
      <w:spacing w:before="40" w:line="240" w:lineRule="auto"/>
      <w:ind w:left="2835" w:hanging="2835"/>
    </w:pPr>
  </w:style>
  <w:style w:type="paragraph" w:customStyle="1" w:styleId="paragraph">
    <w:name w:val="paragraph"/>
    <w:aliases w:val="a"/>
    <w:basedOn w:val="OPCParaBase"/>
    <w:rsid w:val="007F1D6F"/>
    <w:pPr>
      <w:tabs>
        <w:tab w:val="right" w:pos="1531"/>
      </w:tabs>
      <w:spacing w:before="40" w:line="240" w:lineRule="auto"/>
      <w:ind w:left="1644" w:hanging="1644"/>
    </w:pPr>
  </w:style>
  <w:style w:type="paragraph" w:customStyle="1" w:styleId="ParlAmend">
    <w:name w:val="ParlAmend"/>
    <w:aliases w:val="pp"/>
    <w:basedOn w:val="OPCParaBase"/>
    <w:rsid w:val="007F1D6F"/>
    <w:pPr>
      <w:spacing w:before="240" w:line="240" w:lineRule="atLeast"/>
      <w:ind w:hanging="567"/>
    </w:pPr>
    <w:rPr>
      <w:sz w:val="24"/>
    </w:rPr>
  </w:style>
  <w:style w:type="paragraph" w:customStyle="1" w:styleId="Penalty">
    <w:name w:val="Penalty"/>
    <w:basedOn w:val="OPCParaBase"/>
    <w:rsid w:val="007F1D6F"/>
    <w:pPr>
      <w:tabs>
        <w:tab w:val="left" w:pos="2977"/>
      </w:tabs>
      <w:spacing w:before="180" w:line="240" w:lineRule="auto"/>
      <w:ind w:left="1985" w:hanging="851"/>
    </w:pPr>
  </w:style>
  <w:style w:type="paragraph" w:customStyle="1" w:styleId="Portfolio">
    <w:name w:val="Portfolio"/>
    <w:basedOn w:val="OPCParaBase"/>
    <w:rsid w:val="007F1D6F"/>
    <w:pPr>
      <w:spacing w:line="240" w:lineRule="auto"/>
    </w:pPr>
    <w:rPr>
      <w:i/>
      <w:sz w:val="20"/>
    </w:rPr>
  </w:style>
  <w:style w:type="paragraph" w:customStyle="1" w:styleId="Preamble">
    <w:name w:val="Preamble"/>
    <w:basedOn w:val="OPCParaBase"/>
    <w:next w:val="Normal"/>
    <w:rsid w:val="007F1D6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F1D6F"/>
    <w:pPr>
      <w:spacing w:line="240" w:lineRule="auto"/>
    </w:pPr>
    <w:rPr>
      <w:i/>
      <w:sz w:val="20"/>
    </w:rPr>
  </w:style>
  <w:style w:type="paragraph" w:customStyle="1" w:styleId="Session">
    <w:name w:val="Session"/>
    <w:basedOn w:val="OPCParaBase"/>
    <w:rsid w:val="007F1D6F"/>
    <w:pPr>
      <w:spacing w:line="240" w:lineRule="auto"/>
    </w:pPr>
    <w:rPr>
      <w:sz w:val="28"/>
    </w:rPr>
  </w:style>
  <w:style w:type="paragraph" w:customStyle="1" w:styleId="Sponsor">
    <w:name w:val="Sponsor"/>
    <w:basedOn w:val="OPCParaBase"/>
    <w:rsid w:val="007F1D6F"/>
    <w:pPr>
      <w:spacing w:line="240" w:lineRule="auto"/>
    </w:pPr>
    <w:rPr>
      <w:i/>
    </w:rPr>
  </w:style>
  <w:style w:type="paragraph" w:customStyle="1" w:styleId="Subitem">
    <w:name w:val="Subitem"/>
    <w:aliases w:val="iss"/>
    <w:basedOn w:val="OPCParaBase"/>
    <w:rsid w:val="007F1D6F"/>
    <w:pPr>
      <w:spacing w:before="180" w:line="240" w:lineRule="auto"/>
      <w:ind w:left="709" w:hanging="709"/>
    </w:pPr>
  </w:style>
  <w:style w:type="paragraph" w:customStyle="1" w:styleId="SubitemHead">
    <w:name w:val="SubitemHead"/>
    <w:aliases w:val="issh"/>
    <w:basedOn w:val="OPCParaBase"/>
    <w:rsid w:val="007F1D6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F1D6F"/>
    <w:pPr>
      <w:spacing w:before="40" w:line="240" w:lineRule="auto"/>
      <w:ind w:left="1134"/>
    </w:pPr>
  </w:style>
  <w:style w:type="paragraph" w:customStyle="1" w:styleId="SubsectionHead">
    <w:name w:val="SubsectionHead"/>
    <w:aliases w:val="ssh"/>
    <w:basedOn w:val="OPCParaBase"/>
    <w:next w:val="subsection"/>
    <w:rsid w:val="007F1D6F"/>
    <w:pPr>
      <w:keepNext/>
      <w:keepLines/>
      <w:spacing w:before="240" w:line="240" w:lineRule="auto"/>
      <w:ind w:left="1134"/>
    </w:pPr>
    <w:rPr>
      <w:i/>
    </w:rPr>
  </w:style>
  <w:style w:type="paragraph" w:customStyle="1" w:styleId="Tablea">
    <w:name w:val="Table(a)"/>
    <w:aliases w:val="ta"/>
    <w:basedOn w:val="OPCParaBase"/>
    <w:rsid w:val="007F1D6F"/>
    <w:pPr>
      <w:spacing w:before="60" w:line="240" w:lineRule="auto"/>
      <w:ind w:left="284" w:hanging="284"/>
    </w:pPr>
    <w:rPr>
      <w:sz w:val="20"/>
    </w:rPr>
  </w:style>
  <w:style w:type="paragraph" w:customStyle="1" w:styleId="TableAA">
    <w:name w:val="Table(AA)"/>
    <w:aliases w:val="taaa"/>
    <w:basedOn w:val="OPCParaBase"/>
    <w:rsid w:val="007F1D6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F1D6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F1D6F"/>
    <w:pPr>
      <w:spacing w:before="60" w:line="240" w:lineRule="atLeast"/>
    </w:pPr>
    <w:rPr>
      <w:sz w:val="20"/>
    </w:rPr>
  </w:style>
  <w:style w:type="paragraph" w:customStyle="1" w:styleId="TLPBoxTextnote">
    <w:name w:val="TLPBoxText(note"/>
    <w:aliases w:val="right)"/>
    <w:basedOn w:val="OPCParaBase"/>
    <w:rsid w:val="007F1D6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F1D6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F1D6F"/>
    <w:pPr>
      <w:spacing w:before="122" w:line="198" w:lineRule="exact"/>
      <w:ind w:left="1985" w:hanging="851"/>
      <w:jc w:val="right"/>
    </w:pPr>
    <w:rPr>
      <w:sz w:val="18"/>
    </w:rPr>
  </w:style>
  <w:style w:type="paragraph" w:customStyle="1" w:styleId="TLPTableBullet">
    <w:name w:val="TLPTableBullet"/>
    <w:aliases w:val="ttb"/>
    <w:basedOn w:val="OPCParaBase"/>
    <w:rsid w:val="007F1D6F"/>
    <w:pPr>
      <w:spacing w:line="240" w:lineRule="exact"/>
      <w:ind w:left="284" w:hanging="284"/>
    </w:pPr>
    <w:rPr>
      <w:sz w:val="20"/>
    </w:rPr>
  </w:style>
  <w:style w:type="paragraph" w:styleId="TOC1">
    <w:name w:val="toc 1"/>
    <w:basedOn w:val="OPCParaBase"/>
    <w:next w:val="Normal"/>
    <w:uiPriority w:val="39"/>
    <w:unhideWhenUsed/>
    <w:rsid w:val="007F1D6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F1D6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F1D6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F1D6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F1D6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7F1D6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F1D6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F1D6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7F1D6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F1D6F"/>
    <w:pPr>
      <w:keepLines/>
      <w:spacing w:before="240" w:after="120" w:line="240" w:lineRule="auto"/>
      <w:ind w:left="794"/>
    </w:pPr>
    <w:rPr>
      <w:b/>
      <w:kern w:val="28"/>
      <w:sz w:val="20"/>
    </w:rPr>
  </w:style>
  <w:style w:type="paragraph" w:customStyle="1" w:styleId="TofSectsHeading">
    <w:name w:val="TofSects(Heading)"/>
    <w:basedOn w:val="OPCParaBase"/>
    <w:rsid w:val="007F1D6F"/>
    <w:pPr>
      <w:spacing w:before="240" w:after="120" w:line="240" w:lineRule="auto"/>
    </w:pPr>
    <w:rPr>
      <w:b/>
      <w:sz w:val="24"/>
    </w:rPr>
  </w:style>
  <w:style w:type="paragraph" w:customStyle="1" w:styleId="TofSectsSection">
    <w:name w:val="TofSects(Section)"/>
    <w:basedOn w:val="OPCParaBase"/>
    <w:rsid w:val="007F1D6F"/>
    <w:pPr>
      <w:keepLines/>
      <w:spacing w:before="40" w:line="240" w:lineRule="auto"/>
      <w:ind w:left="1588" w:hanging="794"/>
    </w:pPr>
    <w:rPr>
      <w:kern w:val="28"/>
      <w:sz w:val="18"/>
    </w:rPr>
  </w:style>
  <w:style w:type="paragraph" w:customStyle="1" w:styleId="TofSectsSubdiv">
    <w:name w:val="TofSects(Subdiv)"/>
    <w:basedOn w:val="OPCParaBase"/>
    <w:rsid w:val="007F1D6F"/>
    <w:pPr>
      <w:keepLines/>
      <w:spacing w:before="80" w:line="240" w:lineRule="auto"/>
      <w:ind w:left="1588" w:hanging="794"/>
    </w:pPr>
    <w:rPr>
      <w:kern w:val="28"/>
    </w:rPr>
  </w:style>
  <w:style w:type="paragraph" w:customStyle="1" w:styleId="WRStyle">
    <w:name w:val="WR Style"/>
    <w:aliases w:val="WR"/>
    <w:basedOn w:val="OPCParaBase"/>
    <w:rsid w:val="007F1D6F"/>
    <w:pPr>
      <w:spacing w:before="240" w:line="240" w:lineRule="auto"/>
      <w:ind w:left="284" w:hanging="284"/>
    </w:pPr>
    <w:rPr>
      <w:b/>
      <w:i/>
      <w:kern w:val="28"/>
      <w:sz w:val="24"/>
    </w:rPr>
  </w:style>
  <w:style w:type="paragraph" w:customStyle="1" w:styleId="notepara">
    <w:name w:val="note(para)"/>
    <w:aliases w:val="na"/>
    <w:basedOn w:val="OPCParaBase"/>
    <w:rsid w:val="007F1D6F"/>
    <w:pPr>
      <w:spacing w:before="40" w:line="198" w:lineRule="exact"/>
      <w:ind w:left="2354" w:hanging="369"/>
    </w:pPr>
    <w:rPr>
      <w:sz w:val="18"/>
    </w:rPr>
  </w:style>
  <w:style w:type="paragraph" w:styleId="Footer">
    <w:name w:val="footer"/>
    <w:link w:val="FooterChar"/>
    <w:rsid w:val="007F1D6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F1D6F"/>
    <w:rPr>
      <w:rFonts w:eastAsia="Times New Roman" w:cs="Times New Roman"/>
      <w:sz w:val="22"/>
      <w:szCs w:val="24"/>
      <w:lang w:eastAsia="en-AU"/>
    </w:rPr>
  </w:style>
  <w:style w:type="character" w:styleId="LineNumber">
    <w:name w:val="line number"/>
    <w:basedOn w:val="OPCCharBase"/>
    <w:uiPriority w:val="99"/>
    <w:semiHidden/>
    <w:unhideWhenUsed/>
    <w:rsid w:val="007F1D6F"/>
    <w:rPr>
      <w:sz w:val="16"/>
    </w:rPr>
  </w:style>
  <w:style w:type="table" w:customStyle="1" w:styleId="CFlag">
    <w:name w:val="CFlag"/>
    <w:basedOn w:val="TableNormal"/>
    <w:uiPriority w:val="99"/>
    <w:rsid w:val="007F1D6F"/>
    <w:rPr>
      <w:rFonts w:eastAsia="Times New Roman" w:cs="Times New Roman"/>
      <w:lang w:eastAsia="en-AU"/>
    </w:rPr>
    <w:tblPr/>
  </w:style>
  <w:style w:type="paragraph" w:customStyle="1" w:styleId="SignCoverPageEnd">
    <w:name w:val="SignCoverPageEnd"/>
    <w:basedOn w:val="OPCParaBase"/>
    <w:next w:val="Normal"/>
    <w:rsid w:val="007F1D6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F1D6F"/>
    <w:pPr>
      <w:pBdr>
        <w:top w:val="single" w:sz="4" w:space="1" w:color="auto"/>
      </w:pBdr>
      <w:spacing w:before="360"/>
      <w:ind w:right="397"/>
      <w:jc w:val="both"/>
    </w:pPr>
  </w:style>
  <w:style w:type="paragraph" w:customStyle="1" w:styleId="ENotesHeading1">
    <w:name w:val="ENotesHeading 1"/>
    <w:aliases w:val="Enh1"/>
    <w:basedOn w:val="OPCParaBase"/>
    <w:next w:val="Normal"/>
    <w:rsid w:val="007F1D6F"/>
    <w:pPr>
      <w:spacing w:before="120"/>
      <w:outlineLvl w:val="0"/>
    </w:pPr>
    <w:rPr>
      <w:b/>
      <w:sz w:val="28"/>
      <w:szCs w:val="28"/>
    </w:rPr>
  </w:style>
  <w:style w:type="paragraph" w:customStyle="1" w:styleId="ENotesHeading2">
    <w:name w:val="ENotesHeading 2"/>
    <w:aliases w:val="Enh2,ENh2"/>
    <w:basedOn w:val="OPCParaBase"/>
    <w:next w:val="Normal"/>
    <w:rsid w:val="007F1D6F"/>
    <w:pPr>
      <w:spacing w:before="120" w:after="120"/>
      <w:outlineLvl w:val="1"/>
    </w:pPr>
    <w:rPr>
      <w:b/>
      <w:sz w:val="24"/>
      <w:szCs w:val="28"/>
    </w:rPr>
  </w:style>
  <w:style w:type="paragraph" w:customStyle="1" w:styleId="CompiledActNo">
    <w:name w:val="CompiledActNo"/>
    <w:basedOn w:val="OPCParaBase"/>
    <w:next w:val="Normal"/>
    <w:rsid w:val="007F1D6F"/>
    <w:rPr>
      <w:b/>
      <w:sz w:val="24"/>
      <w:szCs w:val="24"/>
    </w:rPr>
  </w:style>
  <w:style w:type="paragraph" w:customStyle="1" w:styleId="ENotesText">
    <w:name w:val="ENotesText"/>
    <w:aliases w:val="Ent"/>
    <w:basedOn w:val="OPCParaBase"/>
    <w:next w:val="Normal"/>
    <w:rsid w:val="007F1D6F"/>
    <w:pPr>
      <w:spacing w:before="120"/>
    </w:pPr>
  </w:style>
  <w:style w:type="paragraph" w:customStyle="1" w:styleId="CompiledMadeUnder">
    <w:name w:val="CompiledMadeUnder"/>
    <w:basedOn w:val="OPCParaBase"/>
    <w:next w:val="Normal"/>
    <w:rsid w:val="007F1D6F"/>
    <w:rPr>
      <w:i/>
      <w:sz w:val="24"/>
      <w:szCs w:val="24"/>
    </w:rPr>
  </w:style>
  <w:style w:type="paragraph" w:customStyle="1" w:styleId="Paragraphsub-sub-sub">
    <w:name w:val="Paragraph(sub-sub-sub)"/>
    <w:aliases w:val="aaaa"/>
    <w:basedOn w:val="OPCParaBase"/>
    <w:rsid w:val="007F1D6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F1D6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F1D6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F1D6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F1D6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F1D6F"/>
    <w:pPr>
      <w:spacing w:before="60" w:line="240" w:lineRule="auto"/>
    </w:pPr>
    <w:rPr>
      <w:rFonts w:cs="Arial"/>
      <w:sz w:val="20"/>
      <w:szCs w:val="22"/>
    </w:rPr>
  </w:style>
  <w:style w:type="paragraph" w:customStyle="1" w:styleId="ActHead10">
    <w:name w:val="ActHead 10"/>
    <w:aliases w:val="sp"/>
    <w:basedOn w:val="OPCParaBase"/>
    <w:next w:val="ActHead3"/>
    <w:rsid w:val="007F1D6F"/>
    <w:pPr>
      <w:keepNext/>
      <w:spacing w:before="280" w:line="240" w:lineRule="auto"/>
      <w:outlineLvl w:val="1"/>
    </w:pPr>
    <w:rPr>
      <w:b/>
      <w:sz w:val="32"/>
      <w:szCs w:val="30"/>
    </w:rPr>
  </w:style>
  <w:style w:type="paragraph" w:styleId="BalloonText">
    <w:name w:val="Balloon Text"/>
    <w:basedOn w:val="Normal"/>
    <w:link w:val="BalloonTextChar"/>
    <w:uiPriority w:val="99"/>
    <w:semiHidden/>
    <w:unhideWhenUsed/>
    <w:rsid w:val="007F1D6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D6F"/>
    <w:rPr>
      <w:rFonts w:ascii="Segoe UI" w:hAnsi="Segoe UI" w:cs="Segoe UI"/>
      <w:sz w:val="18"/>
      <w:szCs w:val="18"/>
    </w:rPr>
  </w:style>
  <w:style w:type="paragraph" w:customStyle="1" w:styleId="NoteToSubpara">
    <w:name w:val="NoteToSubpara"/>
    <w:aliases w:val="nts"/>
    <w:basedOn w:val="OPCParaBase"/>
    <w:rsid w:val="007F1D6F"/>
    <w:pPr>
      <w:spacing w:before="40" w:line="198" w:lineRule="exact"/>
      <w:ind w:left="2835" w:hanging="709"/>
    </w:pPr>
    <w:rPr>
      <w:sz w:val="18"/>
    </w:rPr>
  </w:style>
  <w:style w:type="paragraph" w:customStyle="1" w:styleId="ENoteTableHeading">
    <w:name w:val="ENoteTableHeading"/>
    <w:aliases w:val="enth"/>
    <w:basedOn w:val="OPCParaBase"/>
    <w:rsid w:val="007F1D6F"/>
    <w:pPr>
      <w:keepNext/>
      <w:spacing w:before="60" w:line="240" w:lineRule="atLeast"/>
    </w:pPr>
    <w:rPr>
      <w:rFonts w:ascii="Arial" w:hAnsi="Arial"/>
      <w:b/>
      <w:sz w:val="16"/>
    </w:rPr>
  </w:style>
  <w:style w:type="paragraph" w:customStyle="1" w:styleId="ENoteTTi">
    <w:name w:val="ENoteTTi"/>
    <w:aliases w:val="entti"/>
    <w:basedOn w:val="OPCParaBase"/>
    <w:rsid w:val="007F1D6F"/>
    <w:pPr>
      <w:keepNext/>
      <w:spacing w:before="60" w:line="240" w:lineRule="atLeast"/>
      <w:ind w:left="170"/>
    </w:pPr>
    <w:rPr>
      <w:sz w:val="16"/>
    </w:rPr>
  </w:style>
  <w:style w:type="paragraph" w:customStyle="1" w:styleId="ENoteTTIndentHeading">
    <w:name w:val="ENoteTTIndentHeading"/>
    <w:aliases w:val="enTTHi"/>
    <w:basedOn w:val="OPCParaBase"/>
    <w:rsid w:val="007F1D6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F1D6F"/>
    <w:pPr>
      <w:spacing w:before="60" w:line="240" w:lineRule="atLeast"/>
    </w:pPr>
    <w:rPr>
      <w:sz w:val="16"/>
    </w:rPr>
  </w:style>
  <w:style w:type="paragraph" w:customStyle="1" w:styleId="MadeunderText">
    <w:name w:val="MadeunderText"/>
    <w:basedOn w:val="OPCParaBase"/>
    <w:next w:val="Normal"/>
    <w:rsid w:val="007F1D6F"/>
    <w:pPr>
      <w:spacing w:before="240"/>
    </w:pPr>
    <w:rPr>
      <w:sz w:val="24"/>
      <w:szCs w:val="24"/>
    </w:rPr>
  </w:style>
  <w:style w:type="paragraph" w:customStyle="1" w:styleId="ENotesHeading3">
    <w:name w:val="ENotesHeading 3"/>
    <w:aliases w:val="Enh3"/>
    <w:basedOn w:val="OPCParaBase"/>
    <w:next w:val="Normal"/>
    <w:rsid w:val="007F1D6F"/>
    <w:pPr>
      <w:keepNext/>
      <w:spacing w:before="120" w:line="240" w:lineRule="auto"/>
      <w:outlineLvl w:val="4"/>
    </w:pPr>
    <w:rPr>
      <w:b/>
      <w:szCs w:val="24"/>
    </w:rPr>
  </w:style>
  <w:style w:type="paragraph" w:customStyle="1" w:styleId="SubPartCASA">
    <w:name w:val="SubPart(CASA)"/>
    <w:aliases w:val="csp"/>
    <w:basedOn w:val="OPCParaBase"/>
    <w:next w:val="ActHead3"/>
    <w:rsid w:val="007F1D6F"/>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F1D6F"/>
  </w:style>
  <w:style w:type="character" w:customStyle="1" w:styleId="CharSubPartNoCASA">
    <w:name w:val="CharSubPartNo(CASA)"/>
    <w:basedOn w:val="OPCCharBase"/>
    <w:uiPriority w:val="1"/>
    <w:rsid w:val="007F1D6F"/>
  </w:style>
  <w:style w:type="paragraph" w:customStyle="1" w:styleId="ENoteTTIndentHeadingSub">
    <w:name w:val="ENoteTTIndentHeadingSub"/>
    <w:aliases w:val="enTTHis"/>
    <w:basedOn w:val="OPCParaBase"/>
    <w:rsid w:val="007F1D6F"/>
    <w:pPr>
      <w:keepNext/>
      <w:spacing w:before="60" w:line="240" w:lineRule="atLeast"/>
      <w:ind w:left="340"/>
    </w:pPr>
    <w:rPr>
      <w:b/>
      <w:sz w:val="16"/>
    </w:rPr>
  </w:style>
  <w:style w:type="paragraph" w:customStyle="1" w:styleId="ENoteTTiSub">
    <w:name w:val="ENoteTTiSub"/>
    <w:aliases w:val="enttis"/>
    <w:basedOn w:val="OPCParaBase"/>
    <w:rsid w:val="007F1D6F"/>
    <w:pPr>
      <w:keepNext/>
      <w:spacing w:before="60" w:line="240" w:lineRule="atLeast"/>
      <w:ind w:left="340"/>
    </w:pPr>
    <w:rPr>
      <w:sz w:val="16"/>
    </w:rPr>
  </w:style>
  <w:style w:type="paragraph" w:customStyle="1" w:styleId="SubDivisionMigration">
    <w:name w:val="SubDivisionMigration"/>
    <w:aliases w:val="sdm"/>
    <w:basedOn w:val="OPCParaBase"/>
    <w:rsid w:val="007F1D6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F1D6F"/>
    <w:pPr>
      <w:keepNext/>
      <w:keepLines/>
      <w:spacing w:before="240" w:line="240" w:lineRule="auto"/>
      <w:ind w:left="1134" w:hanging="1134"/>
    </w:pPr>
    <w:rPr>
      <w:b/>
      <w:sz w:val="28"/>
    </w:rPr>
  </w:style>
  <w:style w:type="paragraph" w:customStyle="1" w:styleId="notetext">
    <w:name w:val="note(text)"/>
    <w:aliases w:val="n"/>
    <w:basedOn w:val="OPCParaBase"/>
    <w:rsid w:val="007F1D6F"/>
    <w:pPr>
      <w:spacing w:before="122" w:line="240" w:lineRule="auto"/>
      <w:ind w:left="1985" w:hanging="851"/>
    </w:pPr>
    <w:rPr>
      <w:sz w:val="18"/>
    </w:rPr>
  </w:style>
  <w:style w:type="paragraph" w:customStyle="1" w:styleId="FreeForm">
    <w:name w:val="FreeForm"/>
    <w:rsid w:val="007F1D6F"/>
    <w:rPr>
      <w:rFonts w:ascii="Arial" w:hAnsi="Arial"/>
      <w:sz w:val="22"/>
    </w:rPr>
  </w:style>
  <w:style w:type="table" w:styleId="TableGrid">
    <w:name w:val="Table Grid"/>
    <w:basedOn w:val="TableNormal"/>
    <w:uiPriority w:val="59"/>
    <w:rsid w:val="007F1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7F1D6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F1D6F"/>
    <w:rPr>
      <w:sz w:val="22"/>
    </w:rPr>
  </w:style>
  <w:style w:type="paragraph" w:customStyle="1" w:styleId="SOTextNote">
    <w:name w:val="SO TextNote"/>
    <w:aliases w:val="sont"/>
    <w:basedOn w:val="SOText"/>
    <w:qFormat/>
    <w:rsid w:val="007F1D6F"/>
    <w:pPr>
      <w:spacing w:before="122" w:line="198" w:lineRule="exact"/>
      <w:ind w:left="1843" w:hanging="709"/>
    </w:pPr>
    <w:rPr>
      <w:sz w:val="18"/>
    </w:rPr>
  </w:style>
  <w:style w:type="paragraph" w:customStyle="1" w:styleId="SOPara">
    <w:name w:val="SO Para"/>
    <w:aliases w:val="soa"/>
    <w:basedOn w:val="SOText"/>
    <w:link w:val="SOParaChar"/>
    <w:qFormat/>
    <w:rsid w:val="007F1D6F"/>
    <w:pPr>
      <w:tabs>
        <w:tab w:val="right" w:pos="1786"/>
      </w:tabs>
      <w:spacing w:before="40"/>
      <w:ind w:left="2070" w:hanging="936"/>
    </w:pPr>
  </w:style>
  <w:style w:type="character" w:customStyle="1" w:styleId="SOParaChar">
    <w:name w:val="SO Para Char"/>
    <w:aliases w:val="soa Char"/>
    <w:basedOn w:val="DefaultParagraphFont"/>
    <w:link w:val="SOPara"/>
    <w:rsid w:val="007F1D6F"/>
    <w:rPr>
      <w:sz w:val="22"/>
    </w:rPr>
  </w:style>
  <w:style w:type="paragraph" w:customStyle="1" w:styleId="FileName">
    <w:name w:val="FileName"/>
    <w:basedOn w:val="Normal"/>
    <w:rsid w:val="007F1D6F"/>
  </w:style>
  <w:style w:type="paragraph" w:customStyle="1" w:styleId="TableHeading">
    <w:name w:val="TableHeading"/>
    <w:aliases w:val="th"/>
    <w:basedOn w:val="OPCParaBase"/>
    <w:next w:val="Tabletext"/>
    <w:rsid w:val="007F1D6F"/>
    <w:pPr>
      <w:keepNext/>
      <w:spacing w:before="60" w:line="240" w:lineRule="atLeast"/>
    </w:pPr>
    <w:rPr>
      <w:b/>
      <w:sz w:val="20"/>
    </w:rPr>
  </w:style>
  <w:style w:type="paragraph" w:customStyle="1" w:styleId="SOHeadBold">
    <w:name w:val="SO HeadBold"/>
    <w:aliases w:val="sohb"/>
    <w:basedOn w:val="SOText"/>
    <w:next w:val="SOText"/>
    <w:link w:val="SOHeadBoldChar"/>
    <w:qFormat/>
    <w:rsid w:val="007F1D6F"/>
    <w:rPr>
      <w:b/>
    </w:rPr>
  </w:style>
  <w:style w:type="character" w:customStyle="1" w:styleId="SOHeadBoldChar">
    <w:name w:val="SO HeadBold Char"/>
    <w:aliases w:val="sohb Char"/>
    <w:basedOn w:val="DefaultParagraphFont"/>
    <w:link w:val="SOHeadBold"/>
    <w:rsid w:val="007F1D6F"/>
    <w:rPr>
      <w:b/>
      <w:sz w:val="22"/>
    </w:rPr>
  </w:style>
  <w:style w:type="paragraph" w:customStyle="1" w:styleId="SOHeadItalic">
    <w:name w:val="SO HeadItalic"/>
    <w:aliases w:val="sohi"/>
    <w:basedOn w:val="SOText"/>
    <w:next w:val="SOText"/>
    <w:link w:val="SOHeadItalicChar"/>
    <w:qFormat/>
    <w:rsid w:val="007F1D6F"/>
    <w:rPr>
      <w:i/>
    </w:rPr>
  </w:style>
  <w:style w:type="character" w:customStyle="1" w:styleId="SOHeadItalicChar">
    <w:name w:val="SO HeadItalic Char"/>
    <w:aliases w:val="sohi Char"/>
    <w:basedOn w:val="DefaultParagraphFont"/>
    <w:link w:val="SOHeadItalic"/>
    <w:rsid w:val="007F1D6F"/>
    <w:rPr>
      <w:i/>
      <w:sz w:val="22"/>
    </w:rPr>
  </w:style>
  <w:style w:type="paragraph" w:customStyle="1" w:styleId="SOBullet">
    <w:name w:val="SO Bullet"/>
    <w:aliases w:val="sotb"/>
    <w:basedOn w:val="SOText"/>
    <w:link w:val="SOBulletChar"/>
    <w:qFormat/>
    <w:rsid w:val="007F1D6F"/>
    <w:pPr>
      <w:ind w:left="1559" w:hanging="425"/>
    </w:pPr>
  </w:style>
  <w:style w:type="character" w:customStyle="1" w:styleId="SOBulletChar">
    <w:name w:val="SO Bullet Char"/>
    <w:aliases w:val="sotb Char"/>
    <w:basedOn w:val="DefaultParagraphFont"/>
    <w:link w:val="SOBullet"/>
    <w:rsid w:val="007F1D6F"/>
    <w:rPr>
      <w:sz w:val="22"/>
    </w:rPr>
  </w:style>
  <w:style w:type="paragraph" w:customStyle="1" w:styleId="SOBulletNote">
    <w:name w:val="SO BulletNote"/>
    <w:aliases w:val="sonb"/>
    <w:basedOn w:val="SOTextNote"/>
    <w:link w:val="SOBulletNoteChar"/>
    <w:qFormat/>
    <w:rsid w:val="007F1D6F"/>
    <w:pPr>
      <w:tabs>
        <w:tab w:val="left" w:pos="1560"/>
      </w:tabs>
      <w:ind w:left="2268" w:hanging="1134"/>
    </w:pPr>
  </w:style>
  <w:style w:type="character" w:customStyle="1" w:styleId="SOBulletNoteChar">
    <w:name w:val="SO BulletNote Char"/>
    <w:aliases w:val="sonb Char"/>
    <w:basedOn w:val="DefaultParagraphFont"/>
    <w:link w:val="SOBulletNote"/>
    <w:rsid w:val="007F1D6F"/>
    <w:rPr>
      <w:sz w:val="18"/>
    </w:rPr>
  </w:style>
  <w:style w:type="paragraph" w:customStyle="1" w:styleId="EnStatement">
    <w:name w:val="EnStatement"/>
    <w:basedOn w:val="Normal"/>
    <w:rsid w:val="007F1D6F"/>
    <w:pPr>
      <w:numPr>
        <w:numId w:val="13"/>
      </w:numPr>
    </w:pPr>
    <w:rPr>
      <w:rFonts w:eastAsia="Times New Roman" w:cs="Times New Roman"/>
      <w:lang w:eastAsia="en-AU"/>
    </w:rPr>
  </w:style>
  <w:style w:type="paragraph" w:customStyle="1" w:styleId="EnStatementHeading">
    <w:name w:val="EnStatementHeading"/>
    <w:basedOn w:val="Normal"/>
    <w:rsid w:val="007F1D6F"/>
    <w:rPr>
      <w:rFonts w:eastAsia="Times New Roman" w:cs="Times New Roman"/>
      <w:b/>
      <w:lang w:eastAsia="en-AU"/>
    </w:rPr>
  </w:style>
  <w:style w:type="paragraph" w:customStyle="1" w:styleId="Transitional">
    <w:name w:val="Transitional"/>
    <w:aliases w:val="tr"/>
    <w:basedOn w:val="ItemHead"/>
    <w:next w:val="Item"/>
    <w:rsid w:val="007F1D6F"/>
  </w:style>
  <w:style w:type="paragraph" w:customStyle="1" w:styleId="ScalePlusRef">
    <w:name w:val="ScalePlusRef"/>
    <w:basedOn w:val="Normal"/>
    <w:rsid w:val="004B66E4"/>
    <w:pPr>
      <w:spacing w:line="240" w:lineRule="auto"/>
    </w:pPr>
    <w:rPr>
      <w:rFonts w:eastAsia="Times New Roman" w:cs="Times New Roman"/>
      <w:sz w:val="18"/>
      <w:lang w:eastAsia="en-AU"/>
    </w:rPr>
  </w:style>
  <w:style w:type="character" w:customStyle="1" w:styleId="ActHead5Char">
    <w:name w:val="ActHead 5 Char"/>
    <w:aliases w:val="s Char"/>
    <w:link w:val="ActHead5"/>
    <w:rsid w:val="00356F9C"/>
    <w:rPr>
      <w:rFonts w:eastAsia="Times New Roman" w:cs="Times New Roman"/>
      <w:b/>
      <w:kern w:val="28"/>
      <w:sz w:val="24"/>
      <w:lang w:eastAsia="en-AU"/>
    </w:rPr>
  </w:style>
  <w:style w:type="paragraph" w:customStyle="1" w:styleId="ShortTP1">
    <w:name w:val="ShortTP1"/>
    <w:basedOn w:val="ShortT"/>
    <w:link w:val="ShortTP1Char"/>
    <w:rsid w:val="00356F9C"/>
    <w:pPr>
      <w:spacing w:before="800"/>
    </w:pPr>
  </w:style>
  <w:style w:type="character" w:customStyle="1" w:styleId="ShortTP1Char">
    <w:name w:val="ShortTP1 Char"/>
    <w:basedOn w:val="DefaultParagraphFont"/>
    <w:link w:val="ShortTP1"/>
    <w:rsid w:val="00356F9C"/>
    <w:rPr>
      <w:rFonts w:eastAsia="Times New Roman" w:cs="Times New Roman"/>
      <w:b/>
      <w:sz w:val="40"/>
      <w:lang w:eastAsia="en-AU"/>
    </w:rPr>
  </w:style>
  <w:style w:type="paragraph" w:customStyle="1" w:styleId="ActNoP1">
    <w:name w:val="ActNoP1"/>
    <w:basedOn w:val="Actno"/>
    <w:link w:val="ActNoP1Char"/>
    <w:rsid w:val="00356F9C"/>
    <w:pPr>
      <w:spacing w:before="800"/>
    </w:pPr>
    <w:rPr>
      <w:sz w:val="28"/>
    </w:rPr>
  </w:style>
  <w:style w:type="character" w:customStyle="1" w:styleId="ActNoP1Char">
    <w:name w:val="ActNoP1 Char"/>
    <w:basedOn w:val="DefaultParagraphFont"/>
    <w:link w:val="ActNoP1"/>
    <w:rsid w:val="00356F9C"/>
    <w:rPr>
      <w:rFonts w:eastAsia="Times New Roman" w:cs="Times New Roman"/>
      <w:b/>
      <w:sz w:val="28"/>
      <w:lang w:eastAsia="en-AU"/>
    </w:rPr>
  </w:style>
  <w:style w:type="paragraph" w:customStyle="1" w:styleId="AssentDt">
    <w:name w:val="AssentDt"/>
    <w:basedOn w:val="Normal"/>
    <w:rsid w:val="00356F9C"/>
    <w:pPr>
      <w:spacing w:line="240" w:lineRule="auto"/>
    </w:pPr>
    <w:rPr>
      <w:rFonts w:eastAsia="Times New Roman" w:cs="Times New Roman"/>
      <w:sz w:val="20"/>
      <w:lang w:eastAsia="en-AU"/>
    </w:rPr>
  </w:style>
  <w:style w:type="character" w:customStyle="1" w:styleId="Bodytext10">
    <w:name w:val="Body text (10)"/>
    <w:basedOn w:val="DefaultParagraphFont"/>
    <w:rsid w:val="00356F9C"/>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10NotItalic">
    <w:name w:val="Body text (10) + Not Italic"/>
    <w:basedOn w:val="DefaultParagraphFont"/>
    <w:rsid w:val="00356F9C"/>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
    <w:name w:val="Body text_"/>
    <w:basedOn w:val="DefaultParagraphFont"/>
    <w:link w:val="BodyText3"/>
    <w:rsid w:val="00200B30"/>
    <w:rPr>
      <w:rFonts w:eastAsia="Times New Roman" w:cs="Times New Roman"/>
      <w:sz w:val="23"/>
      <w:szCs w:val="23"/>
    </w:rPr>
  </w:style>
  <w:style w:type="paragraph" w:customStyle="1" w:styleId="BodyText3">
    <w:name w:val="Body Text3"/>
    <w:basedOn w:val="Normal"/>
    <w:link w:val="Bodytext"/>
    <w:rsid w:val="00200B30"/>
    <w:pPr>
      <w:widowControl w:val="0"/>
      <w:spacing w:line="0" w:lineRule="atLeast"/>
      <w:ind w:hanging="500"/>
      <w:jc w:val="both"/>
    </w:pPr>
    <w:rPr>
      <w:rFonts w:eastAsia="Times New Roman" w:cs="Times New Roman"/>
      <w:sz w:val="23"/>
      <w:szCs w:val="23"/>
    </w:rPr>
  </w:style>
  <w:style w:type="character" w:customStyle="1" w:styleId="Bodytext2">
    <w:name w:val="Body text (2)_"/>
    <w:basedOn w:val="DefaultParagraphFont"/>
    <w:link w:val="Bodytext21"/>
    <w:rsid w:val="00200B30"/>
    <w:rPr>
      <w:rFonts w:eastAsia="Times New Roman" w:cs="Times New Roman"/>
      <w:b/>
      <w:bCs/>
      <w:sz w:val="16"/>
      <w:szCs w:val="16"/>
    </w:rPr>
  </w:style>
  <w:style w:type="character" w:customStyle="1" w:styleId="Bodytext20">
    <w:name w:val="Body text (2)"/>
    <w:basedOn w:val="Bodytext2"/>
    <w:rsid w:val="00200B30"/>
    <w:rPr>
      <w:rFonts w:eastAsia="Times New Roman" w:cs="Times New Roman"/>
      <w:b/>
      <w:bCs/>
      <w:color w:val="000000"/>
      <w:spacing w:val="0"/>
      <w:w w:val="100"/>
      <w:position w:val="0"/>
      <w:sz w:val="16"/>
      <w:szCs w:val="16"/>
      <w:lang w:val="en-US"/>
    </w:rPr>
  </w:style>
  <w:style w:type="character" w:customStyle="1" w:styleId="Bodytext11">
    <w:name w:val="Body text (11)_"/>
    <w:basedOn w:val="DefaultParagraphFont"/>
    <w:link w:val="Bodytext111"/>
    <w:rsid w:val="00200B30"/>
    <w:rPr>
      <w:rFonts w:eastAsia="Times New Roman" w:cs="Times New Roman"/>
      <w:i/>
      <w:iCs/>
      <w:sz w:val="23"/>
      <w:szCs w:val="23"/>
    </w:rPr>
  </w:style>
  <w:style w:type="character" w:customStyle="1" w:styleId="Bodytext110">
    <w:name w:val="Body text (11)"/>
    <w:basedOn w:val="Bodytext11"/>
    <w:rsid w:val="00200B30"/>
    <w:rPr>
      <w:rFonts w:eastAsia="Times New Roman" w:cs="Times New Roman"/>
      <w:i/>
      <w:iCs/>
      <w:color w:val="000000"/>
      <w:spacing w:val="0"/>
      <w:w w:val="100"/>
      <w:position w:val="0"/>
      <w:sz w:val="23"/>
      <w:szCs w:val="23"/>
      <w:lang w:val="en-US"/>
    </w:rPr>
  </w:style>
  <w:style w:type="character" w:customStyle="1" w:styleId="Bodytext11NotItalic">
    <w:name w:val="Body text (11) + Not Italic"/>
    <w:basedOn w:val="Bodytext11"/>
    <w:rsid w:val="00200B30"/>
    <w:rPr>
      <w:rFonts w:eastAsia="Times New Roman" w:cs="Times New Roman"/>
      <w:i/>
      <w:iCs/>
      <w:color w:val="000000"/>
      <w:spacing w:val="0"/>
      <w:w w:val="100"/>
      <w:position w:val="0"/>
      <w:sz w:val="23"/>
      <w:szCs w:val="23"/>
      <w:lang w:val="en-US"/>
    </w:rPr>
  </w:style>
  <w:style w:type="character" w:customStyle="1" w:styleId="Bodytext12">
    <w:name w:val="Body text (12)_"/>
    <w:basedOn w:val="DefaultParagraphFont"/>
    <w:link w:val="Bodytext121"/>
    <w:rsid w:val="00200B30"/>
    <w:rPr>
      <w:rFonts w:eastAsia="Times New Roman" w:cs="Times New Roman"/>
      <w:sz w:val="16"/>
      <w:szCs w:val="16"/>
    </w:rPr>
  </w:style>
  <w:style w:type="character" w:customStyle="1" w:styleId="BodytextItalic">
    <w:name w:val="Body text + Italic"/>
    <w:basedOn w:val="Bodytext"/>
    <w:rsid w:val="00200B30"/>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Italic3">
    <w:name w:val="Body text + Italic3"/>
    <w:basedOn w:val="Bodytext"/>
    <w:rsid w:val="00200B30"/>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1">
    <w:name w:val="Body Text1"/>
    <w:basedOn w:val="Bodytext"/>
    <w:rsid w:val="00200B30"/>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paragraph" w:customStyle="1" w:styleId="Bodytext21">
    <w:name w:val="Body text (2)1"/>
    <w:basedOn w:val="Normal"/>
    <w:link w:val="Bodytext2"/>
    <w:rsid w:val="00200B30"/>
    <w:pPr>
      <w:widowControl w:val="0"/>
      <w:spacing w:line="192" w:lineRule="exact"/>
      <w:ind w:hanging="680"/>
    </w:pPr>
    <w:rPr>
      <w:rFonts w:eastAsia="Times New Roman" w:cs="Times New Roman"/>
      <w:b/>
      <w:bCs/>
      <w:sz w:val="16"/>
      <w:szCs w:val="16"/>
    </w:rPr>
  </w:style>
  <w:style w:type="paragraph" w:customStyle="1" w:styleId="Bodytext111">
    <w:name w:val="Body text (11)1"/>
    <w:basedOn w:val="Normal"/>
    <w:link w:val="Bodytext11"/>
    <w:rsid w:val="00200B30"/>
    <w:pPr>
      <w:widowControl w:val="0"/>
      <w:spacing w:line="533" w:lineRule="exact"/>
    </w:pPr>
    <w:rPr>
      <w:rFonts w:eastAsia="Times New Roman" w:cs="Times New Roman"/>
      <w:i/>
      <w:iCs/>
      <w:sz w:val="23"/>
      <w:szCs w:val="23"/>
    </w:rPr>
  </w:style>
  <w:style w:type="paragraph" w:customStyle="1" w:styleId="Bodytext121">
    <w:name w:val="Body text (12)1"/>
    <w:basedOn w:val="Normal"/>
    <w:link w:val="Bodytext12"/>
    <w:rsid w:val="00200B30"/>
    <w:pPr>
      <w:widowControl w:val="0"/>
      <w:spacing w:line="264" w:lineRule="exact"/>
      <w:ind w:hanging="700"/>
      <w:jc w:val="both"/>
    </w:pPr>
    <w:rPr>
      <w:rFonts w:eastAsia="Times New Roman" w:cs="Times New Roman"/>
      <w:sz w:val="16"/>
      <w:szCs w:val="16"/>
    </w:rPr>
  </w:style>
  <w:style w:type="character" w:customStyle="1" w:styleId="BodytextBold">
    <w:name w:val="Body text + Bold"/>
    <w:basedOn w:val="Bodytext"/>
    <w:rsid w:val="00A00175"/>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30">
    <w:name w:val="Body text (3)_"/>
    <w:basedOn w:val="DefaultParagraphFont"/>
    <w:link w:val="Bodytext31"/>
    <w:rsid w:val="00A00175"/>
    <w:rPr>
      <w:rFonts w:eastAsia="Times New Roman" w:cs="Times New Roman"/>
      <w:i/>
      <w:iCs/>
      <w:sz w:val="17"/>
      <w:szCs w:val="17"/>
    </w:rPr>
  </w:style>
  <w:style w:type="character" w:customStyle="1" w:styleId="Bodytext38pt">
    <w:name w:val="Body text (3) + 8 pt"/>
    <w:aliases w:val="Bold3,Not Italic"/>
    <w:basedOn w:val="Bodytext30"/>
    <w:rsid w:val="00A00175"/>
    <w:rPr>
      <w:rFonts w:eastAsia="Times New Roman" w:cs="Times New Roman"/>
      <w:b/>
      <w:bCs/>
      <w:i/>
      <w:iCs/>
      <w:color w:val="000000"/>
      <w:spacing w:val="0"/>
      <w:w w:val="100"/>
      <w:position w:val="0"/>
      <w:sz w:val="16"/>
      <w:szCs w:val="16"/>
      <w:lang w:val="en-US"/>
    </w:rPr>
  </w:style>
  <w:style w:type="character" w:customStyle="1" w:styleId="Bodytext32">
    <w:name w:val="Body text (3)"/>
    <w:basedOn w:val="Bodytext30"/>
    <w:rsid w:val="00A00175"/>
    <w:rPr>
      <w:rFonts w:eastAsia="Times New Roman" w:cs="Times New Roman"/>
      <w:i/>
      <w:iCs/>
      <w:color w:val="000000"/>
      <w:spacing w:val="0"/>
      <w:w w:val="100"/>
      <w:position w:val="0"/>
      <w:sz w:val="17"/>
      <w:szCs w:val="17"/>
      <w:lang w:val="en-US"/>
    </w:rPr>
  </w:style>
  <w:style w:type="character" w:customStyle="1" w:styleId="Bodytext285pt">
    <w:name w:val="Body text (2) + 8.5 pt"/>
    <w:aliases w:val="Not Bold,Italic2"/>
    <w:basedOn w:val="Bodytext2"/>
    <w:rsid w:val="00A00175"/>
    <w:rPr>
      <w:rFonts w:ascii="Times New Roman" w:eastAsia="Times New Roman" w:hAnsi="Times New Roman" w:cs="Times New Roman"/>
      <w:b/>
      <w:bCs/>
      <w:i/>
      <w:iCs/>
      <w:smallCaps w:val="0"/>
      <w:strike w:val="0"/>
      <w:color w:val="000000"/>
      <w:spacing w:val="0"/>
      <w:w w:val="100"/>
      <w:position w:val="0"/>
      <w:sz w:val="17"/>
      <w:szCs w:val="17"/>
      <w:u w:val="none"/>
      <w:lang w:val="en-US"/>
    </w:rPr>
  </w:style>
  <w:style w:type="paragraph" w:customStyle="1" w:styleId="Bodytext31">
    <w:name w:val="Body text (3)1"/>
    <w:basedOn w:val="Normal"/>
    <w:link w:val="Bodytext30"/>
    <w:rsid w:val="00A00175"/>
    <w:pPr>
      <w:widowControl w:val="0"/>
      <w:spacing w:line="288" w:lineRule="exact"/>
      <w:ind w:hanging="700"/>
    </w:pPr>
    <w:rPr>
      <w:rFonts w:eastAsia="Times New Roman" w:cs="Times New Roman"/>
      <w:i/>
      <w:iCs/>
      <w:sz w:val="17"/>
      <w:szCs w:val="17"/>
    </w:rPr>
  </w:style>
  <w:style w:type="character" w:customStyle="1" w:styleId="Bodytext8">
    <w:name w:val="Body text (8)_"/>
    <w:basedOn w:val="DefaultParagraphFont"/>
    <w:link w:val="Bodytext81"/>
    <w:rsid w:val="00A00175"/>
    <w:rPr>
      <w:rFonts w:eastAsia="Times New Roman" w:cs="Times New Roman"/>
      <w:b/>
      <w:bCs/>
      <w:sz w:val="23"/>
      <w:szCs w:val="23"/>
    </w:rPr>
  </w:style>
  <w:style w:type="character" w:customStyle="1" w:styleId="Bodytext12Italic">
    <w:name w:val="Body text (12) + Italic"/>
    <w:basedOn w:val="Bodytext12"/>
    <w:rsid w:val="00A00175"/>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paragraph" w:customStyle="1" w:styleId="Bodytext81">
    <w:name w:val="Body text (8)1"/>
    <w:basedOn w:val="Normal"/>
    <w:link w:val="Bodytext8"/>
    <w:rsid w:val="00A00175"/>
    <w:pPr>
      <w:widowControl w:val="0"/>
      <w:spacing w:line="0" w:lineRule="atLeast"/>
      <w:ind w:hanging="700"/>
      <w:jc w:val="center"/>
    </w:pPr>
    <w:rPr>
      <w:rFonts w:eastAsia="Times New Roman" w:cs="Times New Roman"/>
      <w:b/>
      <w:bCs/>
      <w:sz w:val="23"/>
      <w:szCs w:val="23"/>
    </w:rPr>
  </w:style>
  <w:style w:type="character" w:customStyle="1" w:styleId="Bodytext13">
    <w:name w:val="Body text (13)_"/>
    <w:basedOn w:val="DefaultParagraphFont"/>
    <w:link w:val="Bodytext130"/>
    <w:rsid w:val="00A00175"/>
    <w:rPr>
      <w:rFonts w:eastAsia="Times New Roman" w:cs="Times New Roman"/>
      <w:i/>
      <w:iCs/>
      <w:sz w:val="16"/>
      <w:szCs w:val="16"/>
    </w:rPr>
  </w:style>
  <w:style w:type="character" w:customStyle="1" w:styleId="Bodytext13NotItalic">
    <w:name w:val="Body text (13) + Not Italic"/>
    <w:basedOn w:val="Bodytext13"/>
    <w:rsid w:val="00A00175"/>
    <w:rPr>
      <w:rFonts w:eastAsia="Times New Roman" w:cs="Times New Roman"/>
      <w:i/>
      <w:iCs/>
      <w:color w:val="000000"/>
      <w:spacing w:val="0"/>
      <w:w w:val="100"/>
      <w:position w:val="0"/>
      <w:sz w:val="16"/>
      <w:szCs w:val="16"/>
      <w:lang w:val="en-US"/>
    </w:rPr>
  </w:style>
  <w:style w:type="paragraph" w:customStyle="1" w:styleId="Bodytext130">
    <w:name w:val="Body text (13)"/>
    <w:basedOn w:val="Normal"/>
    <w:link w:val="Bodytext13"/>
    <w:rsid w:val="00A00175"/>
    <w:pPr>
      <w:widowControl w:val="0"/>
      <w:spacing w:line="202" w:lineRule="exact"/>
      <w:ind w:hanging="700"/>
    </w:pPr>
    <w:rPr>
      <w:rFonts w:eastAsia="Times New Roman" w:cs="Times New Roman"/>
      <w:i/>
      <w:iCs/>
      <w:sz w:val="16"/>
      <w:szCs w:val="16"/>
    </w:rPr>
  </w:style>
  <w:style w:type="character" w:customStyle="1" w:styleId="BodyText22">
    <w:name w:val="Body Text2"/>
    <w:basedOn w:val="Bodytext"/>
    <w:rsid w:val="008722B3"/>
    <w:rPr>
      <w:rFonts w:eastAsia="Times New Roman" w:cs="Times New Roman"/>
      <w:color w:val="000000"/>
      <w:spacing w:val="0"/>
      <w:w w:val="100"/>
      <w:position w:val="0"/>
      <w:sz w:val="23"/>
      <w:szCs w:val="23"/>
      <w:lang w:val="en-US"/>
    </w:rPr>
  </w:style>
  <w:style w:type="character" w:customStyle="1" w:styleId="BodytextItalic2">
    <w:name w:val="Body text + Italic2"/>
    <w:basedOn w:val="Bodytext"/>
    <w:rsid w:val="008722B3"/>
    <w:rPr>
      <w:rFonts w:eastAsia="Times New Roman" w:cs="Times New Roman"/>
      <w:i/>
      <w:iCs/>
      <w:color w:val="000000"/>
      <w:spacing w:val="0"/>
      <w:w w:val="100"/>
      <w:position w:val="0"/>
      <w:sz w:val="23"/>
      <w:szCs w:val="23"/>
      <w:lang w:val="en-US"/>
    </w:rPr>
  </w:style>
  <w:style w:type="character" w:customStyle="1" w:styleId="Bodytext120">
    <w:name w:val="Body text (12)"/>
    <w:basedOn w:val="Bodytext12"/>
    <w:rsid w:val="002E4DBB"/>
    <w:rPr>
      <w:rFonts w:eastAsia="Times New Roman" w:cs="Times New Roman"/>
      <w:color w:val="000000"/>
      <w:spacing w:val="0"/>
      <w:w w:val="100"/>
      <w:position w:val="0"/>
      <w:sz w:val="16"/>
      <w:szCs w:val="16"/>
      <w:lang w:val="en-US"/>
    </w:rPr>
  </w:style>
  <w:style w:type="character" w:customStyle="1" w:styleId="Bodytext12Italic1">
    <w:name w:val="Body text (12) + Italic1"/>
    <w:basedOn w:val="Bodytext12"/>
    <w:rsid w:val="002E4DBB"/>
    <w:rPr>
      <w:rFonts w:eastAsia="Times New Roman" w:cs="Times New Roman"/>
      <w:i/>
      <w:iCs/>
      <w:color w:val="000000"/>
      <w:spacing w:val="0"/>
      <w:w w:val="100"/>
      <w:position w:val="0"/>
      <w:sz w:val="16"/>
      <w:szCs w:val="16"/>
      <w:lang w:val="en-US"/>
    </w:rPr>
  </w:style>
  <w:style w:type="character" w:customStyle="1" w:styleId="Bodytext1285pt">
    <w:name w:val="Body text (12) + 8.5 pt"/>
    <w:aliases w:val="Italic1"/>
    <w:basedOn w:val="Bodytext12"/>
    <w:rsid w:val="002E4DBB"/>
    <w:rPr>
      <w:rFonts w:eastAsia="Times New Roman" w:cs="Times New Roman"/>
      <w:i/>
      <w:iCs/>
      <w:color w:val="000000"/>
      <w:spacing w:val="0"/>
      <w:w w:val="100"/>
      <w:position w:val="0"/>
      <w:sz w:val="17"/>
      <w:szCs w:val="17"/>
      <w:lang w:val="en-US"/>
    </w:rPr>
  </w:style>
  <w:style w:type="character" w:customStyle="1" w:styleId="Bodytext12Bold">
    <w:name w:val="Body text (12) + Bold"/>
    <w:basedOn w:val="Bodytext12"/>
    <w:rsid w:val="002E4DBB"/>
    <w:rPr>
      <w:rFonts w:eastAsia="Times New Roman" w:cs="Times New Roman"/>
      <w:b/>
      <w:bCs/>
      <w:color w:val="000000"/>
      <w:spacing w:val="0"/>
      <w:w w:val="100"/>
      <w:position w:val="0"/>
      <w:sz w:val="16"/>
      <w:szCs w:val="16"/>
    </w:rPr>
  </w:style>
  <w:style w:type="paragraph" w:customStyle="1" w:styleId="AssentBk">
    <w:name w:val="AssentBk"/>
    <w:basedOn w:val="Normal"/>
    <w:rsid w:val="0042629C"/>
    <w:pPr>
      <w:spacing w:line="240" w:lineRule="auto"/>
    </w:pPr>
    <w:rPr>
      <w:rFonts w:eastAsia="Times New Roman" w:cs="Times New Roman"/>
      <w:sz w:val="20"/>
      <w:lang w:eastAsia="en-AU"/>
    </w:rPr>
  </w:style>
  <w:style w:type="paragraph" w:customStyle="1" w:styleId="2ndRd">
    <w:name w:val="2ndRd"/>
    <w:basedOn w:val="Normal"/>
    <w:rsid w:val="0042629C"/>
    <w:pPr>
      <w:spacing w:line="240" w:lineRule="auto"/>
    </w:pPr>
    <w:rPr>
      <w:rFonts w:eastAsia="Times New Roman" w:cs="Times New Roman"/>
      <w:sz w:val="20"/>
      <w:lang w:eastAsia="en-AU"/>
    </w:rPr>
  </w:style>
  <w:style w:type="paragraph" w:styleId="Revision">
    <w:name w:val="Revision"/>
    <w:hidden/>
    <w:uiPriority w:val="99"/>
    <w:semiHidden/>
    <w:rsid w:val="00DB0B96"/>
    <w:rPr>
      <w:sz w:val="22"/>
    </w:rPr>
  </w:style>
  <w:style w:type="character" w:customStyle="1" w:styleId="Heading1Char">
    <w:name w:val="Heading 1 Char"/>
    <w:basedOn w:val="DefaultParagraphFont"/>
    <w:link w:val="Heading1"/>
    <w:uiPriority w:val="9"/>
    <w:rsid w:val="007F1D6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F1D6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F1D6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F1D6F"/>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7F1D6F"/>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7F1D6F"/>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7F1D6F"/>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7F1D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1D6F"/>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7F1D6F"/>
    <w:pPr>
      <w:numPr>
        <w:numId w:val="16"/>
      </w:numPr>
    </w:pPr>
  </w:style>
  <w:style w:type="numbering" w:styleId="1ai">
    <w:name w:val="Outline List 1"/>
    <w:basedOn w:val="NoList"/>
    <w:uiPriority w:val="99"/>
    <w:semiHidden/>
    <w:unhideWhenUsed/>
    <w:rsid w:val="007F1D6F"/>
    <w:pPr>
      <w:numPr>
        <w:numId w:val="17"/>
      </w:numPr>
    </w:pPr>
  </w:style>
  <w:style w:type="numbering" w:styleId="ArticleSection">
    <w:name w:val="Outline List 3"/>
    <w:basedOn w:val="NoList"/>
    <w:uiPriority w:val="99"/>
    <w:semiHidden/>
    <w:unhideWhenUsed/>
    <w:rsid w:val="007F1D6F"/>
    <w:pPr>
      <w:numPr>
        <w:numId w:val="18"/>
      </w:numPr>
    </w:pPr>
  </w:style>
  <w:style w:type="paragraph" w:styleId="Bibliography">
    <w:name w:val="Bibliography"/>
    <w:basedOn w:val="Normal"/>
    <w:next w:val="Normal"/>
    <w:uiPriority w:val="37"/>
    <w:semiHidden/>
    <w:unhideWhenUsed/>
    <w:rsid w:val="007F1D6F"/>
  </w:style>
  <w:style w:type="paragraph" w:styleId="BlockText">
    <w:name w:val="Block Text"/>
    <w:basedOn w:val="Normal"/>
    <w:uiPriority w:val="99"/>
    <w:semiHidden/>
    <w:unhideWhenUsed/>
    <w:rsid w:val="007F1D6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0">
    <w:name w:val="Body Text"/>
    <w:basedOn w:val="Normal"/>
    <w:link w:val="BodyTextChar"/>
    <w:uiPriority w:val="99"/>
    <w:semiHidden/>
    <w:unhideWhenUsed/>
    <w:rsid w:val="007F1D6F"/>
    <w:pPr>
      <w:spacing w:after="120"/>
    </w:pPr>
  </w:style>
  <w:style w:type="character" w:customStyle="1" w:styleId="BodyTextChar">
    <w:name w:val="Body Text Char"/>
    <w:basedOn w:val="DefaultParagraphFont"/>
    <w:link w:val="BodyText0"/>
    <w:uiPriority w:val="99"/>
    <w:semiHidden/>
    <w:rsid w:val="007F1D6F"/>
    <w:rPr>
      <w:sz w:val="22"/>
    </w:rPr>
  </w:style>
  <w:style w:type="paragraph" w:styleId="BodyText23">
    <w:name w:val="Body Text 2"/>
    <w:basedOn w:val="Normal"/>
    <w:link w:val="BodyText2Char"/>
    <w:uiPriority w:val="99"/>
    <w:semiHidden/>
    <w:unhideWhenUsed/>
    <w:rsid w:val="007F1D6F"/>
    <w:pPr>
      <w:spacing w:after="120" w:line="480" w:lineRule="auto"/>
    </w:pPr>
  </w:style>
  <w:style w:type="character" w:customStyle="1" w:styleId="BodyText2Char">
    <w:name w:val="Body Text 2 Char"/>
    <w:basedOn w:val="DefaultParagraphFont"/>
    <w:link w:val="BodyText23"/>
    <w:uiPriority w:val="99"/>
    <w:semiHidden/>
    <w:rsid w:val="007F1D6F"/>
    <w:rPr>
      <w:sz w:val="22"/>
    </w:rPr>
  </w:style>
  <w:style w:type="paragraph" w:styleId="BodyText33">
    <w:name w:val="Body Text 3"/>
    <w:basedOn w:val="Normal"/>
    <w:link w:val="BodyText3Char"/>
    <w:uiPriority w:val="99"/>
    <w:semiHidden/>
    <w:unhideWhenUsed/>
    <w:rsid w:val="007F1D6F"/>
    <w:pPr>
      <w:spacing w:after="120"/>
    </w:pPr>
    <w:rPr>
      <w:sz w:val="16"/>
      <w:szCs w:val="16"/>
    </w:rPr>
  </w:style>
  <w:style w:type="character" w:customStyle="1" w:styleId="BodyText3Char">
    <w:name w:val="Body Text 3 Char"/>
    <w:basedOn w:val="DefaultParagraphFont"/>
    <w:link w:val="BodyText33"/>
    <w:uiPriority w:val="99"/>
    <w:semiHidden/>
    <w:rsid w:val="007F1D6F"/>
    <w:rPr>
      <w:sz w:val="16"/>
      <w:szCs w:val="16"/>
    </w:rPr>
  </w:style>
  <w:style w:type="paragraph" w:styleId="BodyTextFirstIndent">
    <w:name w:val="Body Text First Indent"/>
    <w:basedOn w:val="BodyText0"/>
    <w:link w:val="BodyTextFirstIndentChar"/>
    <w:uiPriority w:val="99"/>
    <w:semiHidden/>
    <w:unhideWhenUsed/>
    <w:rsid w:val="007F1D6F"/>
    <w:pPr>
      <w:spacing w:after="0"/>
      <w:ind w:firstLine="360"/>
    </w:pPr>
  </w:style>
  <w:style w:type="character" w:customStyle="1" w:styleId="BodyTextFirstIndentChar">
    <w:name w:val="Body Text First Indent Char"/>
    <w:basedOn w:val="BodyTextChar"/>
    <w:link w:val="BodyTextFirstIndent"/>
    <w:uiPriority w:val="99"/>
    <w:semiHidden/>
    <w:rsid w:val="007F1D6F"/>
    <w:rPr>
      <w:sz w:val="22"/>
    </w:rPr>
  </w:style>
  <w:style w:type="paragraph" w:styleId="BodyTextIndent">
    <w:name w:val="Body Text Indent"/>
    <w:basedOn w:val="Normal"/>
    <w:link w:val="BodyTextIndentChar"/>
    <w:uiPriority w:val="99"/>
    <w:semiHidden/>
    <w:unhideWhenUsed/>
    <w:rsid w:val="007F1D6F"/>
    <w:pPr>
      <w:spacing w:after="120"/>
      <w:ind w:left="283"/>
    </w:pPr>
  </w:style>
  <w:style w:type="character" w:customStyle="1" w:styleId="BodyTextIndentChar">
    <w:name w:val="Body Text Indent Char"/>
    <w:basedOn w:val="DefaultParagraphFont"/>
    <w:link w:val="BodyTextIndent"/>
    <w:uiPriority w:val="99"/>
    <w:semiHidden/>
    <w:rsid w:val="007F1D6F"/>
    <w:rPr>
      <w:sz w:val="22"/>
    </w:rPr>
  </w:style>
  <w:style w:type="paragraph" w:styleId="BodyTextFirstIndent2">
    <w:name w:val="Body Text First Indent 2"/>
    <w:basedOn w:val="BodyTextIndent"/>
    <w:link w:val="BodyTextFirstIndent2Char"/>
    <w:uiPriority w:val="99"/>
    <w:semiHidden/>
    <w:unhideWhenUsed/>
    <w:rsid w:val="007F1D6F"/>
    <w:pPr>
      <w:spacing w:after="0"/>
      <w:ind w:left="360" w:firstLine="360"/>
    </w:pPr>
  </w:style>
  <w:style w:type="character" w:customStyle="1" w:styleId="BodyTextFirstIndent2Char">
    <w:name w:val="Body Text First Indent 2 Char"/>
    <w:basedOn w:val="BodyTextIndentChar"/>
    <w:link w:val="BodyTextFirstIndent2"/>
    <w:uiPriority w:val="99"/>
    <w:semiHidden/>
    <w:rsid w:val="007F1D6F"/>
    <w:rPr>
      <w:sz w:val="22"/>
    </w:rPr>
  </w:style>
  <w:style w:type="paragraph" w:styleId="BodyTextIndent2">
    <w:name w:val="Body Text Indent 2"/>
    <w:basedOn w:val="Normal"/>
    <w:link w:val="BodyTextIndent2Char"/>
    <w:uiPriority w:val="99"/>
    <w:semiHidden/>
    <w:unhideWhenUsed/>
    <w:rsid w:val="007F1D6F"/>
    <w:pPr>
      <w:spacing w:after="120" w:line="480" w:lineRule="auto"/>
      <w:ind w:left="283"/>
    </w:pPr>
  </w:style>
  <w:style w:type="character" w:customStyle="1" w:styleId="BodyTextIndent2Char">
    <w:name w:val="Body Text Indent 2 Char"/>
    <w:basedOn w:val="DefaultParagraphFont"/>
    <w:link w:val="BodyTextIndent2"/>
    <w:uiPriority w:val="99"/>
    <w:semiHidden/>
    <w:rsid w:val="007F1D6F"/>
    <w:rPr>
      <w:sz w:val="22"/>
    </w:rPr>
  </w:style>
  <w:style w:type="paragraph" w:styleId="BodyTextIndent3">
    <w:name w:val="Body Text Indent 3"/>
    <w:basedOn w:val="Normal"/>
    <w:link w:val="BodyTextIndent3Char"/>
    <w:uiPriority w:val="99"/>
    <w:semiHidden/>
    <w:unhideWhenUsed/>
    <w:rsid w:val="007F1D6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F1D6F"/>
    <w:rPr>
      <w:sz w:val="16"/>
      <w:szCs w:val="16"/>
    </w:rPr>
  </w:style>
  <w:style w:type="character" w:styleId="BookTitle">
    <w:name w:val="Book Title"/>
    <w:basedOn w:val="DefaultParagraphFont"/>
    <w:uiPriority w:val="33"/>
    <w:qFormat/>
    <w:rsid w:val="007F1D6F"/>
    <w:rPr>
      <w:b/>
      <w:bCs/>
      <w:i/>
      <w:iCs/>
      <w:spacing w:val="5"/>
    </w:rPr>
  </w:style>
  <w:style w:type="paragraph" w:styleId="Caption">
    <w:name w:val="caption"/>
    <w:basedOn w:val="Normal"/>
    <w:next w:val="Normal"/>
    <w:uiPriority w:val="35"/>
    <w:semiHidden/>
    <w:unhideWhenUsed/>
    <w:qFormat/>
    <w:rsid w:val="007F1D6F"/>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7F1D6F"/>
    <w:pPr>
      <w:spacing w:line="240" w:lineRule="auto"/>
      <w:ind w:left="4252"/>
    </w:pPr>
  </w:style>
  <w:style w:type="character" w:customStyle="1" w:styleId="ClosingChar">
    <w:name w:val="Closing Char"/>
    <w:basedOn w:val="DefaultParagraphFont"/>
    <w:link w:val="Closing"/>
    <w:uiPriority w:val="99"/>
    <w:semiHidden/>
    <w:rsid w:val="007F1D6F"/>
    <w:rPr>
      <w:sz w:val="22"/>
    </w:rPr>
  </w:style>
  <w:style w:type="table" w:styleId="ColorfulGrid">
    <w:name w:val="Colorful Grid"/>
    <w:basedOn w:val="TableNormal"/>
    <w:uiPriority w:val="73"/>
    <w:semiHidden/>
    <w:unhideWhenUsed/>
    <w:rsid w:val="007F1D6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F1D6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F1D6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F1D6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F1D6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F1D6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F1D6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F1D6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F1D6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F1D6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F1D6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F1D6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F1D6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F1D6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F1D6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F1D6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F1D6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F1D6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F1D6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F1D6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F1D6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F1D6F"/>
    <w:rPr>
      <w:sz w:val="16"/>
      <w:szCs w:val="16"/>
    </w:rPr>
  </w:style>
  <w:style w:type="paragraph" w:styleId="CommentText">
    <w:name w:val="annotation text"/>
    <w:basedOn w:val="Normal"/>
    <w:link w:val="CommentTextChar"/>
    <w:uiPriority w:val="99"/>
    <w:semiHidden/>
    <w:unhideWhenUsed/>
    <w:rsid w:val="007F1D6F"/>
    <w:pPr>
      <w:spacing w:line="240" w:lineRule="auto"/>
    </w:pPr>
    <w:rPr>
      <w:sz w:val="20"/>
    </w:rPr>
  </w:style>
  <w:style w:type="character" w:customStyle="1" w:styleId="CommentTextChar">
    <w:name w:val="Comment Text Char"/>
    <w:basedOn w:val="DefaultParagraphFont"/>
    <w:link w:val="CommentText"/>
    <w:uiPriority w:val="99"/>
    <w:semiHidden/>
    <w:rsid w:val="007F1D6F"/>
  </w:style>
  <w:style w:type="paragraph" w:styleId="CommentSubject">
    <w:name w:val="annotation subject"/>
    <w:basedOn w:val="CommentText"/>
    <w:next w:val="CommentText"/>
    <w:link w:val="CommentSubjectChar"/>
    <w:uiPriority w:val="99"/>
    <w:semiHidden/>
    <w:unhideWhenUsed/>
    <w:rsid w:val="007F1D6F"/>
    <w:rPr>
      <w:b/>
      <w:bCs/>
    </w:rPr>
  </w:style>
  <w:style w:type="character" w:customStyle="1" w:styleId="CommentSubjectChar">
    <w:name w:val="Comment Subject Char"/>
    <w:basedOn w:val="CommentTextChar"/>
    <w:link w:val="CommentSubject"/>
    <w:uiPriority w:val="99"/>
    <w:semiHidden/>
    <w:rsid w:val="007F1D6F"/>
    <w:rPr>
      <w:b/>
      <w:bCs/>
    </w:rPr>
  </w:style>
  <w:style w:type="table" w:styleId="DarkList">
    <w:name w:val="Dark List"/>
    <w:basedOn w:val="TableNormal"/>
    <w:uiPriority w:val="70"/>
    <w:semiHidden/>
    <w:unhideWhenUsed/>
    <w:rsid w:val="007F1D6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F1D6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F1D6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F1D6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F1D6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F1D6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F1D6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7F1D6F"/>
  </w:style>
  <w:style w:type="character" w:customStyle="1" w:styleId="DateChar">
    <w:name w:val="Date Char"/>
    <w:basedOn w:val="DefaultParagraphFont"/>
    <w:link w:val="Date"/>
    <w:uiPriority w:val="99"/>
    <w:semiHidden/>
    <w:rsid w:val="007F1D6F"/>
    <w:rPr>
      <w:sz w:val="22"/>
    </w:rPr>
  </w:style>
  <w:style w:type="paragraph" w:styleId="DocumentMap">
    <w:name w:val="Document Map"/>
    <w:basedOn w:val="Normal"/>
    <w:link w:val="DocumentMapChar"/>
    <w:uiPriority w:val="99"/>
    <w:semiHidden/>
    <w:unhideWhenUsed/>
    <w:rsid w:val="007F1D6F"/>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F1D6F"/>
    <w:rPr>
      <w:rFonts w:ascii="Segoe UI" w:hAnsi="Segoe UI" w:cs="Segoe UI"/>
      <w:sz w:val="16"/>
      <w:szCs w:val="16"/>
    </w:rPr>
  </w:style>
  <w:style w:type="paragraph" w:styleId="E-mailSignature">
    <w:name w:val="E-mail Signature"/>
    <w:basedOn w:val="Normal"/>
    <w:link w:val="E-mailSignatureChar"/>
    <w:uiPriority w:val="99"/>
    <w:semiHidden/>
    <w:unhideWhenUsed/>
    <w:rsid w:val="007F1D6F"/>
    <w:pPr>
      <w:spacing w:line="240" w:lineRule="auto"/>
    </w:pPr>
  </w:style>
  <w:style w:type="character" w:customStyle="1" w:styleId="E-mailSignatureChar">
    <w:name w:val="E-mail Signature Char"/>
    <w:basedOn w:val="DefaultParagraphFont"/>
    <w:link w:val="E-mailSignature"/>
    <w:uiPriority w:val="99"/>
    <w:semiHidden/>
    <w:rsid w:val="007F1D6F"/>
    <w:rPr>
      <w:sz w:val="22"/>
    </w:rPr>
  </w:style>
  <w:style w:type="character" w:styleId="Emphasis">
    <w:name w:val="Emphasis"/>
    <w:basedOn w:val="DefaultParagraphFont"/>
    <w:uiPriority w:val="20"/>
    <w:qFormat/>
    <w:rsid w:val="007F1D6F"/>
    <w:rPr>
      <w:i/>
      <w:iCs/>
    </w:rPr>
  </w:style>
  <w:style w:type="character" w:styleId="EndnoteReference">
    <w:name w:val="endnote reference"/>
    <w:basedOn w:val="DefaultParagraphFont"/>
    <w:uiPriority w:val="99"/>
    <w:semiHidden/>
    <w:unhideWhenUsed/>
    <w:rsid w:val="007F1D6F"/>
    <w:rPr>
      <w:vertAlign w:val="superscript"/>
    </w:rPr>
  </w:style>
  <w:style w:type="paragraph" w:styleId="EndnoteText">
    <w:name w:val="endnote text"/>
    <w:basedOn w:val="Normal"/>
    <w:link w:val="EndnoteTextChar"/>
    <w:uiPriority w:val="99"/>
    <w:semiHidden/>
    <w:unhideWhenUsed/>
    <w:rsid w:val="007F1D6F"/>
    <w:pPr>
      <w:spacing w:line="240" w:lineRule="auto"/>
    </w:pPr>
    <w:rPr>
      <w:sz w:val="20"/>
    </w:rPr>
  </w:style>
  <w:style w:type="character" w:customStyle="1" w:styleId="EndnoteTextChar">
    <w:name w:val="Endnote Text Char"/>
    <w:basedOn w:val="DefaultParagraphFont"/>
    <w:link w:val="EndnoteText"/>
    <w:uiPriority w:val="99"/>
    <w:semiHidden/>
    <w:rsid w:val="007F1D6F"/>
  </w:style>
  <w:style w:type="paragraph" w:styleId="EnvelopeAddress">
    <w:name w:val="envelope address"/>
    <w:basedOn w:val="Normal"/>
    <w:uiPriority w:val="99"/>
    <w:semiHidden/>
    <w:unhideWhenUsed/>
    <w:rsid w:val="007F1D6F"/>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F1D6F"/>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F1D6F"/>
    <w:rPr>
      <w:color w:val="800080" w:themeColor="followedHyperlink"/>
      <w:u w:val="single"/>
    </w:rPr>
  </w:style>
  <w:style w:type="character" w:styleId="FootnoteReference">
    <w:name w:val="footnote reference"/>
    <w:basedOn w:val="DefaultParagraphFont"/>
    <w:uiPriority w:val="99"/>
    <w:semiHidden/>
    <w:unhideWhenUsed/>
    <w:rsid w:val="007F1D6F"/>
    <w:rPr>
      <w:vertAlign w:val="superscript"/>
    </w:rPr>
  </w:style>
  <w:style w:type="paragraph" w:styleId="FootnoteText">
    <w:name w:val="footnote text"/>
    <w:basedOn w:val="Normal"/>
    <w:link w:val="FootnoteTextChar"/>
    <w:uiPriority w:val="99"/>
    <w:semiHidden/>
    <w:unhideWhenUsed/>
    <w:rsid w:val="007F1D6F"/>
    <w:pPr>
      <w:spacing w:line="240" w:lineRule="auto"/>
    </w:pPr>
    <w:rPr>
      <w:sz w:val="20"/>
    </w:rPr>
  </w:style>
  <w:style w:type="character" w:customStyle="1" w:styleId="FootnoteTextChar">
    <w:name w:val="Footnote Text Char"/>
    <w:basedOn w:val="DefaultParagraphFont"/>
    <w:link w:val="FootnoteText"/>
    <w:uiPriority w:val="99"/>
    <w:semiHidden/>
    <w:rsid w:val="007F1D6F"/>
  </w:style>
  <w:style w:type="table" w:styleId="GridTable1Light">
    <w:name w:val="Grid Table 1 Light"/>
    <w:basedOn w:val="TableNormal"/>
    <w:uiPriority w:val="46"/>
    <w:rsid w:val="007F1D6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F1D6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F1D6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F1D6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F1D6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F1D6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F1D6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F1D6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F1D6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F1D6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F1D6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F1D6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F1D6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F1D6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F1D6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F1D6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F1D6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F1D6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F1D6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F1D6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F1D6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F1D6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F1D6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F1D6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F1D6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F1D6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F1D6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F1D6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F1D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F1D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F1D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F1D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F1D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F1D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F1D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F1D6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F1D6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F1D6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F1D6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F1D6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F1D6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F1D6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F1D6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F1D6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F1D6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F1D6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F1D6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F1D6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F1D6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F1D6F"/>
    <w:rPr>
      <w:color w:val="2B579A"/>
      <w:shd w:val="clear" w:color="auto" w:fill="E1DFDD"/>
    </w:rPr>
  </w:style>
  <w:style w:type="character" w:styleId="HTMLAcronym">
    <w:name w:val="HTML Acronym"/>
    <w:basedOn w:val="DefaultParagraphFont"/>
    <w:uiPriority w:val="99"/>
    <w:semiHidden/>
    <w:unhideWhenUsed/>
    <w:rsid w:val="007F1D6F"/>
  </w:style>
  <w:style w:type="paragraph" w:styleId="HTMLAddress">
    <w:name w:val="HTML Address"/>
    <w:basedOn w:val="Normal"/>
    <w:link w:val="HTMLAddressChar"/>
    <w:uiPriority w:val="99"/>
    <w:semiHidden/>
    <w:unhideWhenUsed/>
    <w:rsid w:val="007F1D6F"/>
    <w:pPr>
      <w:spacing w:line="240" w:lineRule="auto"/>
    </w:pPr>
    <w:rPr>
      <w:i/>
      <w:iCs/>
    </w:rPr>
  </w:style>
  <w:style w:type="character" w:customStyle="1" w:styleId="HTMLAddressChar">
    <w:name w:val="HTML Address Char"/>
    <w:basedOn w:val="DefaultParagraphFont"/>
    <w:link w:val="HTMLAddress"/>
    <w:uiPriority w:val="99"/>
    <w:semiHidden/>
    <w:rsid w:val="007F1D6F"/>
    <w:rPr>
      <w:i/>
      <w:iCs/>
      <w:sz w:val="22"/>
    </w:rPr>
  </w:style>
  <w:style w:type="character" w:styleId="HTMLCite">
    <w:name w:val="HTML Cite"/>
    <w:basedOn w:val="DefaultParagraphFont"/>
    <w:uiPriority w:val="99"/>
    <w:semiHidden/>
    <w:unhideWhenUsed/>
    <w:rsid w:val="007F1D6F"/>
    <w:rPr>
      <w:i/>
      <w:iCs/>
    </w:rPr>
  </w:style>
  <w:style w:type="character" w:styleId="HTMLCode">
    <w:name w:val="HTML Code"/>
    <w:basedOn w:val="DefaultParagraphFont"/>
    <w:uiPriority w:val="99"/>
    <w:semiHidden/>
    <w:unhideWhenUsed/>
    <w:rsid w:val="007F1D6F"/>
    <w:rPr>
      <w:rFonts w:ascii="Consolas" w:hAnsi="Consolas"/>
      <w:sz w:val="20"/>
      <w:szCs w:val="20"/>
    </w:rPr>
  </w:style>
  <w:style w:type="character" w:styleId="HTMLDefinition">
    <w:name w:val="HTML Definition"/>
    <w:basedOn w:val="DefaultParagraphFont"/>
    <w:uiPriority w:val="99"/>
    <w:semiHidden/>
    <w:unhideWhenUsed/>
    <w:rsid w:val="007F1D6F"/>
    <w:rPr>
      <w:i/>
      <w:iCs/>
    </w:rPr>
  </w:style>
  <w:style w:type="character" w:styleId="HTMLKeyboard">
    <w:name w:val="HTML Keyboard"/>
    <w:basedOn w:val="DefaultParagraphFont"/>
    <w:uiPriority w:val="99"/>
    <w:semiHidden/>
    <w:unhideWhenUsed/>
    <w:rsid w:val="007F1D6F"/>
    <w:rPr>
      <w:rFonts w:ascii="Consolas" w:hAnsi="Consolas"/>
      <w:sz w:val="20"/>
      <w:szCs w:val="20"/>
    </w:rPr>
  </w:style>
  <w:style w:type="paragraph" w:styleId="HTMLPreformatted">
    <w:name w:val="HTML Preformatted"/>
    <w:basedOn w:val="Normal"/>
    <w:link w:val="HTMLPreformattedChar"/>
    <w:uiPriority w:val="99"/>
    <w:semiHidden/>
    <w:unhideWhenUsed/>
    <w:rsid w:val="007F1D6F"/>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7F1D6F"/>
    <w:rPr>
      <w:rFonts w:ascii="Consolas" w:hAnsi="Consolas"/>
    </w:rPr>
  </w:style>
  <w:style w:type="character" w:styleId="HTMLSample">
    <w:name w:val="HTML Sample"/>
    <w:basedOn w:val="DefaultParagraphFont"/>
    <w:uiPriority w:val="99"/>
    <w:semiHidden/>
    <w:unhideWhenUsed/>
    <w:rsid w:val="007F1D6F"/>
    <w:rPr>
      <w:rFonts w:ascii="Consolas" w:hAnsi="Consolas"/>
      <w:sz w:val="24"/>
      <w:szCs w:val="24"/>
    </w:rPr>
  </w:style>
  <w:style w:type="character" w:styleId="HTMLTypewriter">
    <w:name w:val="HTML Typewriter"/>
    <w:basedOn w:val="DefaultParagraphFont"/>
    <w:uiPriority w:val="99"/>
    <w:semiHidden/>
    <w:unhideWhenUsed/>
    <w:rsid w:val="007F1D6F"/>
    <w:rPr>
      <w:rFonts w:ascii="Consolas" w:hAnsi="Consolas"/>
      <w:sz w:val="20"/>
      <w:szCs w:val="20"/>
    </w:rPr>
  </w:style>
  <w:style w:type="character" w:styleId="HTMLVariable">
    <w:name w:val="HTML Variable"/>
    <w:basedOn w:val="DefaultParagraphFont"/>
    <w:uiPriority w:val="99"/>
    <w:semiHidden/>
    <w:unhideWhenUsed/>
    <w:rsid w:val="007F1D6F"/>
    <w:rPr>
      <w:i/>
      <w:iCs/>
    </w:rPr>
  </w:style>
  <w:style w:type="character" w:styleId="Hyperlink">
    <w:name w:val="Hyperlink"/>
    <w:basedOn w:val="DefaultParagraphFont"/>
    <w:uiPriority w:val="99"/>
    <w:semiHidden/>
    <w:unhideWhenUsed/>
    <w:rsid w:val="007F1D6F"/>
    <w:rPr>
      <w:color w:val="0000FF" w:themeColor="hyperlink"/>
      <w:u w:val="single"/>
    </w:rPr>
  </w:style>
  <w:style w:type="paragraph" w:styleId="Index1">
    <w:name w:val="index 1"/>
    <w:basedOn w:val="Normal"/>
    <w:next w:val="Normal"/>
    <w:autoRedefine/>
    <w:uiPriority w:val="99"/>
    <w:semiHidden/>
    <w:unhideWhenUsed/>
    <w:rsid w:val="007F1D6F"/>
    <w:pPr>
      <w:spacing w:line="240" w:lineRule="auto"/>
      <w:ind w:left="220" w:hanging="220"/>
    </w:pPr>
  </w:style>
  <w:style w:type="paragraph" w:styleId="Index2">
    <w:name w:val="index 2"/>
    <w:basedOn w:val="Normal"/>
    <w:next w:val="Normal"/>
    <w:autoRedefine/>
    <w:uiPriority w:val="99"/>
    <w:semiHidden/>
    <w:unhideWhenUsed/>
    <w:rsid w:val="007F1D6F"/>
    <w:pPr>
      <w:spacing w:line="240" w:lineRule="auto"/>
      <w:ind w:left="440" w:hanging="220"/>
    </w:pPr>
  </w:style>
  <w:style w:type="paragraph" w:styleId="Index3">
    <w:name w:val="index 3"/>
    <w:basedOn w:val="Normal"/>
    <w:next w:val="Normal"/>
    <w:autoRedefine/>
    <w:uiPriority w:val="99"/>
    <w:semiHidden/>
    <w:unhideWhenUsed/>
    <w:rsid w:val="007F1D6F"/>
    <w:pPr>
      <w:spacing w:line="240" w:lineRule="auto"/>
      <w:ind w:left="660" w:hanging="220"/>
    </w:pPr>
  </w:style>
  <w:style w:type="paragraph" w:styleId="Index4">
    <w:name w:val="index 4"/>
    <w:basedOn w:val="Normal"/>
    <w:next w:val="Normal"/>
    <w:autoRedefine/>
    <w:uiPriority w:val="99"/>
    <w:semiHidden/>
    <w:unhideWhenUsed/>
    <w:rsid w:val="007F1D6F"/>
    <w:pPr>
      <w:spacing w:line="240" w:lineRule="auto"/>
      <w:ind w:left="880" w:hanging="220"/>
    </w:pPr>
  </w:style>
  <w:style w:type="paragraph" w:styleId="Index5">
    <w:name w:val="index 5"/>
    <w:basedOn w:val="Normal"/>
    <w:next w:val="Normal"/>
    <w:autoRedefine/>
    <w:uiPriority w:val="99"/>
    <w:semiHidden/>
    <w:unhideWhenUsed/>
    <w:rsid w:val="007F1D6F"/>
    <w:pPr>
      <w:spacing w:line="240" w:lineRule="auto"/>
      <w:ind w:left="1100" w:hanging="220"/>
    </w:pPr>
  </w:style>
  <w:style w:type="paragraph" w:styleId="Index6">
    <w:name w:val="index 6"/>
    <w:basedOn w:val="Normal"/>
    <w:next w:val="Normal"/>
    <w:autoRedefine/>
    <w:uiPriority w:val="99"/>
    <w:semiHidden/>
    <w:unhideWhenUsed/>
    <w:rsid w:val="007F1D6F"/>
    <w:pPr>
      <w:spacing w:line="240" w:lineRule="auto"/>
      <w:ind w:left="1320" w:hanging="220"/>
    </w:pPr>
  </w:style>
  <w:style w:type="paragraph" w:styleId="Index7">
    <w:name w:val="index 7"/>
    <w:basedOn w:val="Normal"/>
    <w:next w:val="Normal"/>
    <w:autoRedefine/>
    <w:uiPriority w:val="99"/>
    <w:semiHidden/>
    <w:unhideWhenUsed/>
    <w:rsid w:val="007F1D6F"/>
    <w:pPr>
      <w:spacing w:line="240" w:lineRule="auto"/>
      <w:ind w:left="1540" w:hanging="220"/>
    </w:pPr>
  </w:style>
  <w:style w:type="paragraph" w:styleId="Index8">
    <w:name w:val="index 8"/>
    <w:basedOn w:val="Normal"/>
    <w:next w:val="Normal"/>
    <w:autoRedefine/>
    <w:uiPriority w:val="99"/>
    <w:semiHidden/>
    <w:unhideWhenUsed/>
    <w:rsid w:val="007F1D6F"/>
    <w:pPr>
      <w:spacing w:line="240" w:lineRule="auto"/>
      <w:ind w:left="1760" w:hanging="220"/>
    </w:pPr>
  </w:style>
  <w:style w:type="paragraph" w:styleId="Index9">
    <w:name w:val="index 9"/>
    <w:basedOn w:val="Normal"/>
    <w:next w:val="Normal"/>
    <w:autoRedefine/>
    <w:uiPriority w:val="99"/>
    <w:semiHidden/>
    <w:unhideWhenUsed/>
    <w:rsid w:val="007F1D6F"/>
    <w:pPr>
      <w:spacing w:line="240" w:lineRule="auto"/>
      <w:ind w:left="1980" w:hanging="220"/>
    </w:pPr>
  </w:style>
  <w:style w:type="paragraph" w:styleId="IndexHeading">
    <w:name w:val="index heading"/>
    <w:basedOn w:val="Normal"/>
    <w:next w:val="Index1"/>
    <w:uiPriority w:val="99"/>
    <w:semiHidden/>
    <w:unhideWhenUsed/>
    <w:rsid w:val="007F1D6F"/>
    <w:rPr>
      <w:rFonts w:asciiTheme="majorHAnsi" w:eastAsiaTheme="majorEastAsia" w:hAnsiTheme="majorHAnsi" w:cstheme="majorBidi"/>
      <w:b/>
      <w:bCs/>
    </w:rPr>
  </w:style>
  <w:style w:type="character" w:styleId="IntenseEmphasis">
    <w:name w:val="Intense Emphasis"/>
    <w:basedOn w:val="DefaultParagraphFont"/>
    <w:uiPriority w:val="21"/>
    <w:qFormat/>
    <w:rsid w:val="007F1D6F"/>
    <w:rPr>
      <w:i/>
      <w:iCs/>
      <w:color w:val="4F81BD" w:themeColor="accent1"/>
    </w:rPr>
  </w:style>
  <w:style w:type="paragraph" w:styleId="IntenseQuote">
    <w:name w:val="Intense Quote"/>
    <w:basedOn w:val="Normal"/>
    <w:next w:val="Normal"/>
    <w:link w:val="IntenseQuoteChar"/>
    <w:uiPriority w:val="30"/>
    <w:qFormat/>
    <w:rsid w:val="007F1D6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F1D6F"/>
    <w:rPr>
      <w:i/>
      <w:iCs/>
      <w:color w:val="4F81BD" w:themeColor="accent1"/>
      <w:sz w:val="22"/>
    </w:rPr>
  </w:style>
  <w:style w:type="character" w:styleId="IntenseReference">
    <w:name w:val="Intense Reference"/>
    <w:basedOn w:val="DefaultParagraphFont"/>
    <w:uiPriority w:val="32"/>
    <w:qFormat/>
    <w:rsid w:val="007F1D6F"/>
    <w:rPr>
      <w:b/>
      <w:bCs/>
      <w:smallCaps/>
      <w:color w:val="4F81BD" w:themeColor="accent1"/>
      <w:spacing w:val="5"/>
    </w:rPr>
  </w:style>
  <w:style w:type="table" w:styleId="LightGrid">
    <w:name w:val="Light Grid"/>
    <w:basedOn w:val="TableNormal"/>
    <w:uiPriority w:val="62"/>
    <w:semiHidden/>
    <w:unhideWhenUsed/>
    <w:rsid w:val="007F1D6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F1D6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F1D6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F1D6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F1D6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F1D6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F1D6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F1D6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F1D6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F1D6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F1D6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F1D6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F1D6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F1D6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F1D6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F1D6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F1D6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F1D6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F1D6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F1D6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F1D6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7F1D6F"/>
    <w:pPr>
      <w:ind w:left="283" w:hanging="283"/>
      <w:contextualSpacing/>
    </w:pPr>
  </w:style>
  <w:style w:type="paragraph" w:styleId="List2">
    <w:name w:val="List 2"/>
    <w:basedOn w:val="Normal"/>
    <w:uiPriority w:val="99"/>
    <w:semiHidden/>
    <w:unhideWhenUsed/>
    <w:rsid w:val="007F1D6F"/>
    <w:pPr>
      <w:ind w:left="566" w:hanging="283"/>
      <w:contextualSpacing/>
    </w:pPr>
  </w:style>
  <w:style w:type="paragraph" w:styleId="List3">
    <w:name w:val="List 3"/>
    <w:basedOn w:val="Normal"/>
    <w:uiPriority w:val="99"/>
    <w:semiHidden/>
    <w:unhideWhenUsed/>
    <w:rsid w:val="007F1D6F"/>
    <w:pPr>
      <w:ind w:left="849" w:hanging="283"/>
      <w:contextualSpacing/>
    </w:pPr>
  </w:style>
  <w:style w:type="paragraph" w:styleId="List4">
    <w:name w:val="List 4"/>
    <w:basedOn w:val="Normal"/>
    <w:uiPriority w:val="99"/>
    <w:semiHidden/>
    <w:unhideWhenUsed/>
    <w:rsid w:val="007F1D6F"/>
    <w:pPr>
      <w:ind w:left="1132" w:hanging="283"/>
      <w:contextualSpacing/>
    </w:pPr>
  </w:style>
  <w:style w:type="paragraph" w:styleId="List5">
    <w:name w:val="List 5"/>
    <w:basedOn w:val="Normal"/>
    <w:uiPriority w:val="99"/>
    <w:semiHidden/>
    <w:unhideWhenUsed/>
    <w:rsid w:val="007F1D6F"/>
    <w:pPr>
      <w:ind w:left="1415" w:hanging="283"/>
      <w:contextualSpacing/>
    </w:pPr>
  </w:style>
  <w:style w:type="paragraph" w:styleId="ListBullet">
    <w:name w:val="List Bullet"/>
    <w:basedOn w:val="Normal"/>
    <w:uiPriority w:val="99"/>
    <w:semiHidden/>
    <w:unhideWhenUsed/>
    <w:rsid w:val="007F1D6F"/>
    <w:pPr>
      <w:numPr>
        <w:numId w:val="1"/>
      </w:numPr>
      <w:contextualSpacing/>
    </w:pPr>
  </w:style>
  <w:style w:type="paragraph" w:styleId="ListBullet2">
    <w:name w:val="List Bullet 2"/>
    <w:basedOn w:val="Normal"/>
    <w:uiPriority w:val="99"/>
    <w:semiHidden/>
    <w:unhideWhenUsed/>
    <w:rsid w:val="007F1D6F"/>
    <w:pPr>
      <w:numPr>
        <w:numId w:val="2"/>
      </w:numPr>
      <w:contextualSpacing/>
    </w:pPr>
  </w:style>
  <w:style w:type="paragraph" w:styleId="ListBullet3">
    <w:name w:val="List Bullet 3"/>
    <w:basedOn w:val="Normal"/>
    <w:uiPriority w:val="99"/>
    <w:semiHidden/>
    <w:unhideWhenUsed/>
    <w:rsid w:val="007F1D6F"/>
    <w:pPr>
      <w:numPr>
        <w:numId w:val="3"/>
      </w:numPr>
      <w:contextualSpacing/>
    </w:pPr>
  </w:style>
  <w:style w:type="paragraph" w:styleId="ListBullet4">
    <w:name w:val="List Bullet 4"/>
    <w:basedOn w:val="Normal"/>
    <w:uiPriority w:val="99"/>
    <w:semiHidden/>
    <w:unhideWhenUsed/>
    <w:rsid w:val="007F1D6F"/>
    <w:pPr>
      <w:numPr>
        <w:numId w:val="4"/>
      </w:numPr>
      <w:contextualSpacing/>
    </w:pPr>
  </w:style>
  <w:style w:type="paragraph" w:styleId="ListBullet5">
    <w:name w:val="List Bullet 5"/>
    <w:basedOn w:val="Normal"/>
    <w:uiPriority w:val="99"/>
    <w:semiHidden/>
    <w:unhideWhenUsed/>
    <w:rsid w:val="007F1D6F"/>
    <w:pPr>
      <w:numPr>
        <w:numId w:val="5"/>
      </w:numPr>
      <w:contextualSpacing/>
    </w:pPr>
  </w:style>
  <w:style w:type="paragraph" w:styleId="ListContinue">
    <w:name w:val="List Continue"/>
    <w:basedOn w:val="Normal"/>
    <w:uiPriority w:val="99"/>
    <w:semiHidden/>
    <w:unhideWhenUsed/>
    <w:rsid w:val="007F1D6F"/>
    <w:pPr>
      <w:spacing w:after="120"/>
      <w:ind w:left="283"/>
      <w:contextualSpacing/>
    </w:pPr>
  </w:style>
  <w:style w:type="paragraph" w:styleId="ListContinue2">
    <w:name w:val="List Continue 2"/>
    <w:basedOn w:val="Normal"/>
    <w:uiPriority w:val="99"/>
    <w:semiHidden/>
    <w:unhideWhenUsed/>
    <w:rsid w:val="007F1D6F"/>
    <w:pPr>
      <w:spacing w:after="120"/>
      <w:ind w:left="566"/>
      <w:contextualSpacing/>
    </w:pPr>
  </w:style>
  <w:style w:type="paragraph" w:styleId="ListContinue3">
    <w:name w:val="List Continue 3"/>
    <w:basedOn w:val="Normal"/>
    <w:uiPriority w:val="99"/>
    <w:semiHidden/>
    <w:unhideWhenUsed/>
    <w:rsid w:val="007F1D6F"/>
    <w:pPr>
      <w:spacing w:after="120"/>
      <w:ind w:left="849"/>
      <w:contextualSpacing/>
    </w:pPr>
  </w:style>
  <w:style w:type="paragraph" w:styleId="ListContinue4">
    <w:name w:val="List Continue 4"/>
    <w:basedOn w:val="Normal"/>
    <w:uiPriority w:val="99"/>
    <w:semiHidden/>
    <w:unhideWhenUsed/>
    <w:rsid w:val="007F1D6F"/>
    <w:pPr>
      <w:spacing w:after="120"/>
      <w:ind w:left="1132"/>
      <w:contextualSpacing/>
    </w:pPr>
  </w:style>
  <w:style w:type="paragraph" w:styleId="ListContinue5">
    <w:name w:val="List Continue 5"/>
    <w:basedOn w:val="Normal"/>
    <w:uiPriority w:val="99"/>
    <w:semiHidden/>
    <w:unhideWhenUsed/>
    <w:rsid w:val="007F1D6F"/>
    <w:pPr>
      <w:spacing w:after="120"/>
      <w:ind w:left="1415"/>
      <w:contextualSpacing/>
    </w:pPr>
  </w:style>
  <w:style w:type="paragraph" w:styleId="ListNumber">
    <w:name w:val="List Number"/>
    <w:basedOn w:val="Normal"/>
    <w:uiPriority w:val="99"/>
    <w:semiHidden/>
    <w:unhideWhenUsed/>
    <w:rsid w:val="007F1D6F"/>
    <w:pPr>
      <w:numPr>
        <w:numId w:val="6"/>
      </w:numPr>
      <w:contextualSpacing/>
    </w:pPr>
  </w:style>
  <w:style w:type="paragraph" w:styleId="ListNumber2">
    <w:name w:val="List Number 2"/>
    <w:basedOn w:val="Normal"/>
    <w:uiPriority w:val="99"/>
    <w:semiHidden/>
    <w:unhideWhenUsed/>
    <w:rsid w:val="007F1D6F"/>
    <w:pPr>
      <w:numPr>
        <w:numId w:val="7"/>
      </w:numPr>
      <w:contextualSpacing/>
    </w:pPr>
  </w:style>
  <w:style w:type="paragraph" w:styleId="ListNumber3">
    <w:name w:val="List Number 3"/>
    <w:basedOn w:val="Normal"/>
    <w:uiPriority w:val="99"/>
    <w:semiHidden/>
    <w:unhideWhenUsed/>
    <w:rsid w:val="007F1D6F"/>
    <w:pPr>
      <w:numPr>
        <w:numId w:val="8"/>
      </w:numPr>
      <w:contextualSpacing/>
    </w:pPr>
  </w:style>
  <w:style w:type="paragraph" w:styleId="ListNumber4">
    <w:name w:val="List Number 4"/>
    <w:basedOn w:val="Normal"/>
    <w:uiPriority w:val="99"/>
    <w:semiHidden/>
    <w:unhideWhenUsed/>
    <w:rsid w:val="007F1D6F"/>
    <w:pPr>
      <w:numPr>
        <w:numId w:val="9"/>
      </w:numPr>
      <w:contextualSpacing/>
    </w:pPr>
  </w:style>
  <w:style w:type="paragraph" w:styleId="ListNumber5">
    <w:name w:val="List Number 5"/>
    <w:basedOn w:val="Normal"/>
    <w:uiPriority w:val="99"/>
    <w:semiHidden/>
    <w:unhideWhenUsed/>
    <w:rsid w:val="007F1D6F"/>
    <w:pPr>
      <w:numPr>
        <w:numId w:val="10"/>
      </w:numPr>
      <w:contextualSpacing/>
    </w:pPr>
  </w:style>
  <w:style w:type="paragraph" w:styleId="ListParagraph">
    <w:name w:val="List Paragraph"/>
    <w:basedOn w:val="Normal"/>
    <w:uiPriority w:val="34"/>
    <w:qFormat/>
    <w:rsid w:val="007F1D6F"/>
    <w:pPr>
      <w:ind w:left="720"/>
      <w:contextualSpacing/>
    </w:pPr>
  </w:style>
  <w:style w:type="table" w:styleId="ListTable1Light">
    <w:name w:val="List Table 1 Light"/>
    <w:basedOn w:val="TableNormal"/>
    <w:uiPriority w:val="46"/>
    <w:rsid w:val="007F1D6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F1D6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F1D6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F1D6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F1D6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F1D6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F1D6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F1D6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F1D6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F1D6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F1D6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F1D6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F1D6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F1D6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F1D6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F1D6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F1D6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F1D6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F1D6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F1D6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F1D6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F1D6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F1D6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F1D6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F1D6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F1D6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F1D6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F1D6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F1D6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F1D6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F1D6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F1D6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F1D6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F1D6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F1D6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F1D6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F1D6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F1D6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F1D6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F1D6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F1D6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F1D6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F1D6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F1D6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F1D6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F1D6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F1D6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F1D6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F1D6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F1D6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7F1D6F"/>
    <w:rPr>
      <w:rFonts w:ascii="Consolas" w:hAnsi="Consolas"/>
    </w:rPr>
  </w:style>
  <w:style w:type="table" w:styleId="MediumGrid1">
    <w:name w:val="Medium Grid 1"/>
    <w:basedOn w:val="TableNormal"/>
    <w:uiPriority w:val="67"/>
    <w:semiHidden/>
    <w:unhideWhenUsed/>
    <w:rsid w:val="007F1D6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F1D6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F1D6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F1D6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F1D6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F1D6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F1D6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F1D6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F1D6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F1D6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F1D6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F1D6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F1D6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F1D6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F1D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F1D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F1D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F1D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F1D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F1D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F1D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F1D6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F1D6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F1D6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F1D6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F1D6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F1D6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F1D6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F1D6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F1D6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F1D6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F1D6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F1D6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F1D6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F1D6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F1D6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F1D6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F1D6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F1D6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F1D6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F1D6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F1D6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F1D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F1D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F1D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F1D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F1D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F1D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F1D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F1D6F"/>
    <w:rPr>
      <w:color w:val="2B579A"/>
      <w:shd w:val="clear" w:color="auto" w:fill="E1DFDD"/>
    </w:rPr>
  </w:style>
  <w:style w:type="paragraph" w:styleId="MessageHeader">
    <w:name w:val="Message Header"/>
    <w:basedOn w:val="Normal"/>
    <w:link w:val="MessageHeaderChar"/>
    <w:uiPriority w:val="99"/>
    <w:semiHidden/>
    <w:unhideWhenUsed/>
    <w:rsid w:val="007F1D6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F1D6F"/>
    <w:rPr>
      <w:rFonts w:asciiTheme="majorHAnsi" w:eastAsiaTheme="majorEastAsia" w:hAnsiTheme="majorHAnsi" w:cstheme="majorBidi"/>
      <w:sz w:val="24"/>
      <w:szCs w:val="24"/>
      <w:shd w:val="pct20" w:color="auto" w:fill="auto"/>
    </w:rPr>
  </w:style>
  <w:style w:type="paragraph" w:styleId="NoSpacing">
    <w:name w:val="No Spacing"/>
    <w:uiPriority w:val="1"/>
    <w:qFormat/>
    <w:rsid w:val="007F1D6F"/>
    <w:rPr>
      <w:sz w:val="22"/>
    </w:rPr>
  </w:style>
  <w:style w:type="paragraph" w:styleId="NormalWeb">
    <w:name w:val="Normal (Web)"/>
    <w:basedOn w:val="Normal"/>
    <w:uiPriority w:val="99"/>
    <w:semiHidden/>
    <w:unhideWhenUsed/>
    <w:rsid w:val="007F1D6F"/>
    <w:rPr>
      <w:rFonts w:cs="Times New Roman"/>
      <w:sz w:val="24"/>
      <w:szCs w:val="24"/>
    </w:rPr>
  </w:style>
  <w:style w:type="paragraph" w:styleId="NormalIndent">
    <w:name w:val="Normal Indent"/>
    <w:basedOn w:val="Normal"/>
    <w:uiPriority w:val="99"/>
    <w:semiHidden/>
    <w:unhideWhenUsed/>
    <w:rsid w:val="007F1D6F"/>
    <w:pPr>
      <w:ind w:left="720"/>
    </w:pPr>
  </w:style>
  <w:style w:type="paragraph" w:styleId="NoteHeading">
    <w:name w:val="Note Heading"/>
    <w:basedOn w:val="Normal"/>
    <w:next w:val="Normal"/>
    <w:link w:val="NoteHeadingChar"/>
    <w:uiPriority w:val="99"/>
    <w:semiHidden/>
    <w:unhideWhenUsed/>
    <w:rsid w:val="007F1D6F"/>
    <w:pPr>
      <w:spacing w:line="240" w:lineRule="auto"/>
    </w:pPr>
  </w:style>
  <w:style w:type="character" w:customStyle="1" w:styleId="NoteHeadingChar">
    <w:name w:val="Note Heading Char"/>
    <w:basedOn w:val="DefaultParagraphFont"/>
    <w:link w:val="NoteHeading"/>
    <w:uiPriority w:val="99"/>
    <w:semiHidden/>
    <w:rsid w:val="007F1D6F"/>
    <w:rPr>
      <w:sz w:val="22"/>
    </w:rPr>
  </w:style>
  <w:style w:type="character" w:styleId="PageNumber">
    <w:name w:val="page number"/>
    <w:basedOn w:val="DefaultParagraphFont"/>
    <w:uiPriority w:val="99"/>
    <w:semiHidden/>
    <w:unhideWhenUsed/>
    <w:rsid w:val="007F1D6F"/>
  </w:style>
  <w:style w:type="character" w:styleId="PlaceholderText">
    <w:name w:val="Placeholder Text"/>
    <w:basedOn w:val="DefaultParagraphFont"/>
    <w:uiPriority w:val="99"/>
    <w:semiHidden/>
    <w:rsid w:val="007F1D6F"/>
    <w:rPr>
      <w:color w:val="808080"/>
    </w:rPr>
  </w:style>
  <w:style w:type="table" w:styleId="PlainTable1">
    <w:name w:val="Plain Table 1"/>
    <w:basedOn w:val="TableNormal"/>
    <w:uiPriority w:val="41"/>
    <w:rsid w:val="007F1D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F1D6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F1D6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F1D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F1D6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F1D6F"/>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F1D6F"/>
    <w:rPr>
      <w:rFonts w:ascii="Consolas" w:hAnsi="Consolas"/>
      <w:sz w:val="21"/>
      <w:szCs w:val="21"/>
    </w:rPr>
  </w:style>
  <w:style w:type="paragraph" w:styleId="Quote">
    <w:name w:val="Quote"/>
    <w:basedOn w:val="Normal"/>
    <w:next w:val="Normal"/>
    <w:link w:val="QuoteChar"/>
    <w:uiPriority w:val="29"/>
    <w:qFormat/>
    <w:rsid w:val="007F1D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F1D6F"/>
    <w:rPr>
      <w:i/>
      <w:iCs/>
      <w:color w:val="404040" w:themeColor="text1" w:themeTint="BF"/>
      <w:sz w:val="22"/>
    </w:rPr>
  </w:style>
  <w:style w:type="paragraph" w:styleId="Salutation">
    <w:name w:val="Salutation"/>
    <w:basedOn w:val="Normal"/>
    <w:next w:val="Normal"/>
    <w:link w:val="SalutationChar"/>
    <w:uiPriority w:val="99"/>
    <w:semiHidden/>
    <w:unhideWhenUsed/>
    <w:rsid w:val="007F1D6F"/>
  </w:style>
  <w:style w:type="character" w:customStyle="1" w:styleId="SalutationChar">
    <w:name w:val="Salutation Char"/>
    <w:basedOn w:val="DefaultParagraphFont"/>
    <w:link w:val="Salutation"/>
    <w:uiPriority w:val="99"/>
    <w:semiHidden/>
    <w:rsid w:val="007F1D6F"/>
    <w:rPr>
      <w:sz w:val="22"/>
    </w:rPr>
  </w:style>
  <w:style w:type="paragraph" w:styleId="Signature">
    <w:name w:val="Signature"/>
    <w:basedOn w:val="Normal"/>
    <w:link w:val="SignatureChar"/>
    <w:uiPriority w:val="99"/>
    <w:semiHidden/>
    <w:unhideWhenUsed/>
    <w:rsid w:val="007F1D6F"/>
    <w:pPr>
      <w:spacing w:line="240" w:lineRule="auto"/>
      <w:ind w:left="4252"/>
    </w:pPr>
  </w:style>
  <w:style w:type="character" w:customStyle="1" w:styleId="SignatureChar">
    <w:name w:val="Signature Char"/>
    <w:basedOn w:val="DefaultParagraphFont"/>
    <w:link w:val="Signature"/>
    <w:uiPriority w:val="99"/>
    <w:semiHidden/>
    <w:rsid w:val="007F1D6F"/>
    <w:rPr>
      <w:sz w:val="22"/>
    </w:rPr>
  </w:style>
  <w:style w:type="character" w:styleId="SmartHyperlink">
    <w:name w:val="Smart Hyperlink"/>
    <w:basedOn w:val="DefaultParagraphFont"/>
    <w:uiPriority w:val="99"/>
    <w:semiHidden/>
    <w:unhideWhenUsed/>
    <w:rsid w:val="007F1D6F"/>
    <w:rPr>
      <w:u w:val="dotted"/>
    </w:rPr>
  </w:style>
  <w:style w:type="character" w:styleId="Strong">
    <w:name w:val="Strong"/>
    <w:basedOn w:val="DefaultParagraphFont"/>
    <w:uiPriority w:val="22"/>
    <w:qFormat/>
    <w:rsid w:val="007F1D6F"/>
    <w:rPr>
      <w:b/>
      <w:bCs/>
    </w:rPr>
  </w:style>
  <w:style w:type="paragraph" w:styleId="Subtitle">
    <w:name w:val="Subtitle"/>
    <w:basedOn w:val="Normal"/>
    <w:next w:val="Normal"/>
    <w:link w:val="SubtitleChar"/>
    <w:uiPriority w:val="11"/>
    <w:qFormat/>
    <w:rsid w:val="007F1D6F"/>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7F1D6F"/>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7F1D6F"/>
    <w:rPr>
      <w:i/>
      <w:iCs/>
      <w:color w:val="404040" w:themeColor="text1" w:themeTint="BF"/>
    </w:rPr>
  </w:style>
  <w:style w:type="character" w:styleId="SubtleReference">
    <w:name w:val="Subtle Reference"/>
    <w:basedOn w:val="DefaultParagraphFont"/>
    <w:uiPriority w:val="31"/>
    <w:qFormat/>
    <w:rsid w:val="007F1D6F"/>
    <w:rPr>
      <w:smallCaps/>
      <w:color w:val="5A5A5A" w:themeColor="text1" w:themeTint="A5"/>
    </w:rPr>
  </w:style>
  <w:style w:type="table" w:styleId="Table3Deffects1">
    <w:name w:val="Table 3D effects 1"/>
    <w:basedOn w:val="TableNormal"/>
    <w:uiPriority w:val="99"/>
    <w:semiHidden/>
    <w:unhideWhenUsed/>
    <w:rsid w:val="007F1D6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F1D6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F1D6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F1D6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F1D6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F1D6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F1D6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F1D6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F1D6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F1D6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F1D6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F1D6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F1D6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F1D6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F1D6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F1D6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F1D6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F1D6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F1D6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F1D6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F1D6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F1D6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F1D6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F1D6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F1D6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F1D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F1D6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F1D6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F1D6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F1D6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F1D6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F1D6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F1D6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F1D6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F1D6F"/>
    <w:pPr>
      <w:ind w:left="220" w:hanging="220"/>
    </w:pPr>
  </w:style>
  <w:style w:type="paragraph" w:styleId="TableofFigures">
    <w:name w:val="table of figures"/>
    <w:basedOn w:val="Normal"/>
    <w:next w:val="Normal"/>
    <w:uiPriority w:val="99"/>
    <w:semiHidden/>
    <w:unhideWhenUsed/>
    <w:rsid w:val="007F1D6F"/>
  </w:style>
  <w:style w:type="table" w:styleId="TableProfessional">
    <w:name w:val="Table Professional"/>
    <w:basedOn w:val="TableNormal"/>
    <w:uiPriority w:val="99"/>
    <w:semiHidden/>
    <w:unhideWhenUsed/>
    <w:rsid w:val="007F1D6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F1D6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F1D6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F1D6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F1D6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F1D6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F1D6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F1D6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F1D6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F1D6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7F1D6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D6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F1D6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F1D6F"/>
    <w:pPr>
      <w:numPr>
        <w:numId w:val="0"/>
      </w:numPr>
      <w:outlineLvl w:val="9"/>
    </w:pPr>
  </w:style>
  <w:style w:type="character" w:styleId="UnresolvedMention">
    <w:name w:val="Unresolved Mention"/>
    <w:basedOn w:val="DefaultParagraphFont"/>
    <w:uiPriority w:val="99"/>
    <w:semiHidden/>
    <w:unhideWhenUsed/>
    <w:rsid w:val="007F1D6F"/>
    <w:rPr>
      <w:color w:val="605E5C"/>
      <w:shd w:val="clear" w:color="auto" w:fill="E1DFDD"/>
    </w:rPr>
  </w:style>
  <w:style w:type="paragraph" w:customStyle="1" w:styleId="SOText2">
    <w:name w:val="SO Text2"/>
    <w:aliases w:val="sot2"/>
    <w:basedOn w:val="Normal"/>
    <w:next w:val="SOText"/>
    <w:link w:val="SOText2Char"/>
    <w:rsid w:val="007F1D6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F1D6F"/>
    <w:rPr>
      <w:sz w:val="22"/>
    </w:rPr>
  </w:style>
  <w:style w:type="paragraph" w:customStyle="1" w:styleId="ETAsubitem">
    <w:name w:val="ETA(subitem)"/>
    <w:basedOn w:val="OPCParaBase"/>
    <w:rsid w:val="007F1D6F"/>
    <w:pPr>
      <w:tabs>
        <w:tab w:val="right" w:pos="340"/>
      </w:tabs>
      <w:spacing w:before="60" w:line="240" w:lineRule="auto"/>
      <w:ind w:left="454" w:hanging="454"/>
    </w:pPr>
    <w:rPr>
      <w:sz w:val="20"/>
    </w:rPr>
  </w:style>
  <w:style w:type="paragraph" w:customStyle="1" w:styleId="ETApara">
    <w:name w:val="ETA(para)"/>
    <w:basedOn w:val="OPCParaBase"/>
    <w:rsid w:val="007F1D6F"/>
    <w:pPr>
      <w:tabs>
        <w:tab w:val="right" w:pos="754"/>
      </w:tabs>
      <w:spacing w:before="60" w:line="240" w:lineRule="auto"/>
      <w:ind w:left="828" w:hanging="828"/>
    </w:pPr>
    <w:rPr>
      <w:sz w:val="20"/>
    </w:rPr>
  </w:style>
  <w:style w:type="paragraph" w:customStyle="1" w:styleId="ETAsubpara">
    <w:name w:val="ETA(subpara)"/>
    <w:basedOn w:val="OPCParaBase"/>
    <w:rsid w:val="007F1D6F"/>
    <w:pPr>
      <w:tabs>
        <w:tab w:val="right" w:pos="1083"/>
      </w:tabs>
      <w:spacing w:before="60" w:line="240" w:lineRule="auto"/>
      <w:ind w:left="1191" w:hanging="1191"/>
    </w:pPr>
    <w:rPr>
      <w:sz w:val="20"/>
    </w:rPr>
  </w:style>
  <w:style w:type="paragraph" w:customStyle="1" w:styleId="ETAsub-subpara">
    <w:name w:val="ETA(sub-subpara)"/>
    <w:basedOn w:val="OPCParaBase"/>
    <w:rsid w:val="007F1D6F"/>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7F1D6F"/>
    <w:rPr>
      <w:b/>
      <w:sz w:val="28"/>
      <w:szCs w:val="28"/>
    </w:rPr>
  </w:style>
  <w:style w:type="paragraph" w:customStyle="1" w:styleId="NotesHeading2">
    <w:name w:val="NotesHeading 2"/>
    <w:basedOn w:val="OPCParaBase"/>
    <w:next w:val="Normal"/>
    <w:rsid w:val="007F1D6F"/>
    <w:rPr>
      <w:b/>
      <w:sz w:val="28"/>
      <w:szCs w:val="28"/>
    </w:rPr>
  </w:style>
  <w:style w:type="paragraph" w:customStyle="1" w:styleId="Style8">
    <w:name w:val="Style8"/>
    <w:basedOn w:val="Normal"/>
    <w:uiPriority w:val="99"/>
    <w:rsid w:val="0062075F"/>
    <w:pPr>
      <w:widowControl w:val="0"/>
      <w:autoSpaceDE w:val="0"/>
      <w:autoSpaceDN w:val="0"/>
      <w:adjustRightInd w:val="0"/>
      <w:spacing w:line="240" w:lineRule="auto"/>
    </w:pPr>
    <w:rPr>
      <w:rFonts w:eastAsiaTheme="minorEastAs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3741">
      <w:bodyDiv w:val="1"/>
      <w:marLeft w:val="0"/>
      <w:marRight w:val="0"/>
      <w:marTop w:val="0"/>
      <w:marBottom w:val="0"/>
      <w:divBdr>
        <w:top w:val="none" w:sz="0" w:space="0" w:color="auto"/>
        <w:left w:val="none" w:sz="0" w:space="0" w:color="auto"/>
        <w:bottom w:val="none" w:sz="0" w:space="0" w:color="auto"/>
        <w:right w:val="none" w:sz="0" w:space="0" w:color="auto"/>
      </w:divBdr>
    </w:div>
    <w:div w:id="38096458">
      <w:bodyDiv w:val="1"/>
      <w:marLeft w:val="0"/>
      <w:marRight w:val="0"/>
      <w:marTop w:val="0"/>
      <w:marBottom w:val="0"/>
      <w:divBdr>
        <w:top w:val="none" w:sz="0" w:space="0" w:color="auto"/>
        <w:left w:val="none" w:sz="0" w:space="0" w:color="auto"/>
        <w:bottom w:val="none" w:sz="0" w:space="0" w:color="auto"/>
        <w:right w:val="none" w:sz="0" w:space="0" w:color="auto"/>
      </w:divBdr>
    </w:div>
    <w:div w:id="40786583">
      <w:bodyDiv w:val="1"/>
      <w:marLeft w:val="0"/>
      <w:marRight w:val="0"/>
      <w:marTop w:val="0"/>
      <w:marBottom w:val="0"/>
      <w:divBdr>
        <w:top w:val="none" w:sz="0" w:space="0" w:color="auto"/>
        <w:left w:val="none" w:sz="0" w:space="0" w:color="auto"/>
        <w:bottom w:val="none" w:sz="0" w:space="0" w:color="auto"/>
        <w:right w:val="none" w:sz="0" w:space="0" w:color="auto"/>
      </w:divBdr>
    </w:div>
    <w:div w:id="45029963">
      <w:bodyDiv w:val="1"/>
      <w:marLeft w:val="0"/>
      <w:marRight w:val="0"/>
      <w:marTop w:val="0"/>
      <w:marBottom w:val="0"/>
      <w:divBdr>
        <w:top w:val="none" w:sz="0" w:space="0" w:color="auto"/>
        <w:left w:val="none" w:sz="0" w:space="0" w:color="auto"/>
        <w:bottom w:val="none" w:sz="0" w:space="0" w:color="auto"/>
        <w:right w:val="none" w:sz="0" w:space="0" w:color="auto"/>
      </w:divBdr>
    </w:div>
    <w:div w:id="73169592">
      <w:bodyDiv w:val="1"/>
      <w:marLeft w:val="0"/>
      <w:marRight w:val="0"/>
      <w:marTop w:val="0"/>
      <w:marBottom w:val="0"/>
      <w:divBdr>
        <w:top w:val="none" w:sz="0" w:space="0" w:color="auto"/>
        <w:left w:val="none" w:sz="0" w:space="0" w:color="auto"/>
        <w:bottom w:val="none" w:sz="0" w:space="0" w:color="auto"/>
        <w:right w:val="none" w:sz="0" w:space="0" w:color="auto"/>
      </w:divBdr>
    </w:div>
    <w:div w:id="82456706">
      <w:bodyDiv w:val="1"/>
      <w:marLeft w:val="0"/>
      <w:marRight w:val="0"/>
      <w:marTop w:val="0"/>
      <w:marBottom w:val="0"/>
      <w:divBdr>
        <w:top w:val="none" w:sz="0" w:space="0" w:color="auto"/>
        <w:left w:val="none" w:sz="0" w:space="0" w:color="auto"/>
        <w:bottom w:val="none" w:sz="0" w:space="0" w:color="auto"/>
        <w:right w:val="none" w:sz="0" w:space="0" w:color="auto"/>
      </w:divBdr>
    </w:div>
    <w:div w:id="95564074">
      <w:bodyDiv w:val="1"/>
      <w:marLeft w:val="0"/>
      <w:marRight w:val="0"/>
      <w:marTop w:val="0"/>
      <w:marBottom w:val="0"/>
      <w:divBdr>
        <w:top w:val="none" w:sz="0" w:space="0" w:color="auto"/>
        <w:left w:val="none" w:sz="0" w:space="0" w:color="auto"/>
        <w:bottom w:val="none" w:sz="0" w:space="0" w:color="auto"/>
        <w:right w:val="none" w:sz="0" w:space="0" w:color="auto"/>
      </w:divBdr>
    </w:div>
    <w:div w:id="100956207">
      <w:bodyDiv w:val="1"/>
      <w:marLeft w:val="0"/>
      <w:marRight w:val="0"/>
      <w:marTop w:val="0"/>
      <w:marBottom w:val="0"/>
      <w:divBdr>
        <w:top w:val="none" w:sz="0" w:space="0" w:color="auto"/>
        <w:left w:val="none" w:sz="0" w:space="0" w:color="auto"/>
        <w:bottom w:val="none" w:sz="0" w:space="0" w:color="auto"/>
        <w:right w:val="none" w:sz="0" w:space="0" w:color="auto"/>
      </w:divBdr>
    </w:div>
    <w:div w:id="109979480">
      <w:bodyDiv w:val="1"/>
      <w:marLeft w:val="0"/>
      <w:marRight w:val="0"/>
      <w:marTop w:val="0"/>
      <w:marBottom w:val="0"/>
      <w:divBdr>
        <w:top w:val="none" w:sz="0" w:space="0" w:color="auto"/>
        <w:left w:val="none" w:sz="0" w:space="0" w:color="auto"/>
        <w:bottom w:val="none" w:sz="0" w:space="0" w:color="auto"/>
        <w:right w:val="none" w:sz="0" w:space="0" w:color="auto"/>
      </w:divBdr>
    </w:div>
    <w:div w:id="118109847">
      <w:bodyDiv w:val="1"/>
      <w:marLeft w:val="0"/>
      <w:marRight w:val="0"/>
      <w:marTop w:val="0"/>
      <w:marBottom w:val="0"/>
      <w:divBdr>
        <w:top w:val="none" w:sz="0" w:space="0" w:color="auto"/>
        <w:left w:val="none" w:sz="0" w:space="0" w:color="auto"/>
        <w:bottom w:val="none" w:sz="0" w:space="0" w:color="auto"/>
        <w:right w:val="none" w:sz="0" w:space="0" w:color="auto"/>
      </w:divBdr>
    </w:div>
    <w:div w:id="157769282">
      <w:bodyDiv w:val="1"/>
      <w:marLeft w:val="0"/>
      <w:marRight w:val="0"/>
      <w:marTop w:val="0"/>
      <w:marBottom w:val="0"/>
      <w:divBdr>
        <w:top w:val="none" w:sz="0" w:space="0" w:color="auto"/>
        <w:left w:val="none" w:sz="0" w:space="0" w:color="auto"/>
        <w:bottom w:val="none" w:sz="0" w:space="0" w:color="auto"/>
        <w:right w:val="none" w:sz="0" w:space="0" w:color="auto"/>
      </w:divBdr>
    </w:div>
    <w:div w:id="158010376">
      <w:bodyDiv w:val="1"/>
      <w:marLeft w:val="0"/>
      <w:marRight w:val="0"/>
      <w:marTop w:val="0"/>
      <w:marBottom w:val="0"/>
      <w:divBdr>
        <w:top w:val="none" w:sz="0" w:space="0" w:color="auto"/>
        <w:left w:val="none" w:sz="0" w:space="0" w:color="auto"/>
        <w:bottom w:val="none" w:sz="0" w:space="0" w:color="auto"/>
        <w:right w:val="none" w:sz="0" w:space="0" w:color="auto"/>
      </w:divBdr>
    </w:div>
    <w:div w:id="169563631">
      <w:bodyDiv w:val="1"/>
      <w:marLeft w:val="0"/>
      <w:marRight w:val="0"/>
      <w:marTop w:val="0"/>
      <w:marBottom w:val="0"/>
      <w:divBdr>
        <w:top w:val="none" w:sz="0" w:space="0" w:color="auto"/>
        <w:left w:val="none" w:sz="0" w:space="0" w:color="auto"/>
        <w:bottom w:val="none" w:sz="0" w:space="0" w:color="auto"/>
        <w:right w:val="none" w:sz="0" w:space="0" w:color="auto"/>
      </w:divBdr>
    </w:div>
    <w:div w:id="205456484">
      <w:bodyDiv w:val="1"/>
      <w:marLeft w:val="0"/>
      <w:marRight w:val="0"/>
      <w:marTop w:val="0"/>
      <w:marBottom w:val="0"/>
      <w:divBdr>
        <w:top w:val="none" w:sz="0" w:space="0" w:color="auto"/>
        <w:left w:val="none" w:sz="0" w:space="0" w:color="auto"/>
        <w:bottom w:val="none" w:sz="0" w:space="0" w:color="auto"/>
        <w:right w:val="none" w:sz="0" w:space="0" w:color="auto"/>
      </w:divBdr>
    </w:div>
    <w:div w:id="306059606">
      <w:bodyDiv w:val="1"/>
      <w:marLeft w:val="0"/>
      <w:marRight w:val="0"/>
      <w:marTop w:val="0"/>
      <w:marBottom w:val="0"/>
      <w:divBdr>
        <w:top w:val="none" w:sz="0" w:space="0" w:color="auto"/>
        <w:left w:val="none" w:sz="0" w:space="0" w:color="auto"/>
        <w:bottom w:val="none" w:sz="0" w:space="0" w:color="auto"/>
        <w:right w:val="none" w:sz="0" w:space="0" w:color="auto"/>
      </w:divBdr>
    </w:div>
    <w:div w:id="338853568">
      <w:bodyDiv w:val="1"/>
      <w:marLeft w:val="0"/>
      <w:marRight w:val="0"/>
      <w:marTop w:val="0"/>
      <w:marBottom w:val="0"/>
      <w:divBdr>
        <w:top w:val="none" w:sz="0" w:space="0" w:color="auto"/>
        <w:left w:val="none" w:sz="0" w:space="0" w:color="auto"/>
        <w:bottom w:val="none" w:sz="0" w:space="0" w:color="auto"/>
        <w:right w:val="none" w:sz="0" w:space="0" w:color="auto"/>
      </w:divBdr>
    </w:div>
    <w:div w:id="341130725">
      <w:bodyDiv w:val="1"/>
      <w:marLeft w:val="0"/>
      <w:marRight w:val="0"/>
      <w:marTop w:val="0"/>
      <w:marBottom w:val="0"/>
      <w:divBdr>
        <w:top w:val="none" w:sz="0" w:space="0" w:color="auto"/>
        <w:left w:val="none" w:sz="0" w:space="0" w:color="auto"/>
        <w:bottom w:val="none" w:sz="0" w:space="0" w:color="auto"/>
        <w:right w:val="none" w:sz="0" w:space="0" w:color="auto"/>
      </w:divBdr>
    </w:div>
    <w:div w:id="352190803">
      <w:bodyDiv w:val="1"/>
      <w:marLeft w:val="0"/>
      <w:marRight w:val="0"/>
      <w:marTop w:val="0"/>
      <w:marBottom w:val="0"/>
      <w:divBdr>
        <w:top w:val="none" w:sz="0" w:space="0" w:color="auto"/>
        <w:left w:val="none" w:sz="0" w:space="0" w:color="auto"/>
        <w:bottom w:val="none" w:sz="0" w:space="0" w:color="auto"/>
        <w:right w:val="none" w:sz="0" w:space="0" w:color="auto"/>
      </w:divBdr>
    </w:div>
    <w:div w:id="367998228">
      <w:bodyDiv w:val="1"/>
      <w:marLeft w:val="0"/>
      <w:marRight w:val="0"/>
      <w:marTop w:val="0"/>
      <w:marBottom w:val="0"/>
      <w:divBdr>
        <w:top w:val="none" w:sz="0" w:space="0" w:color="auto"/>
        <w:left w:val="none" w:sz="0" w:space="0" w:color="auto"/>
        <w:bottom w:val="none" w:sz="0" w:space="0" w:color="auto"/>
        <w:right w:val="none" w:sz="0" w:space="0" w:color="auto"/>
      </w:divBdr>
    </w:div>
    <w:div w:id="450829435">
      <w:bodyDiv w:val="1"/>
      <w:marLeft w:val="0"/>
      <w:marRight w:val="0"/>
      <w:marTop w:val="0"/>
      <w:marBottom w:val="0"/>
      <w:divBdr>
        <w:top w:val="none" w:sz="0" w:space="0" w:color="auto"/>
        <w:left w:val="none" w:sz="0" w:space="0" w:color="auto"/>
        <w:bottom w:val="none" w:sz="0" w:space="0" w:color="auto"/>
        <w:right w:val="none" w:sz="0" w:space="0" w:color="auto"/>
      </w:divBdr>
    </w:div>
    <w:div w:id="465245427">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9123208">
      <w:bodyDiv w:val="1"/>
      <w:marLeft w:val="0"/>
      <w:marRight w:val="0"/>
      <w:marTop w:val="0"/>
      <w:marBottom w:val="0"/>
      <w:divBdr>
        <w:top w:val="none" w:sz="0" w:space="0" w:color="auto"/>
        <w:left w:val="none" w:sz="0" w:space="0" w:color="auto"/>
        <w:bottom w:val="none" w:sz="0" w:space="0" w:color="auto"/>
        <w:right w:val="none" w:sz="0" w:space="0" w:color="auto"/>
      </w:divBdr>
    </w:div>
    <w:div w:id="528294965">
      <w:bodyDiv w:val="1"/>
      <w:marLeft w:val="0"/>
      <w:marRight w:val="0"/>
      <w:marTop w:val="0"/>
      <w:marBottom w:val="0"/>
      <w:divBdr>
        <w:top w:val="none" w:sz="0" w:space="0" w:color="auto"/>
        <w:left w:val="none" w:sz="0" w:space="0" w:color="auto"/>
        <w:bottom w:val="none" w:sz="0" w:space="0" w:color="auto"/>
        <w:right w:val="none" w:sz="0" w:space="0" w:color="auto"/>
      </w:divBdr>
    </w:div>
    <w:div w:id="540093801">
      <w:bodyDiv w:val="1"/>
      <w:marLeft w:val="0"/>
      <w:marRight w:val="0"/>
      <w:marTop w:val="0"/>
      <w:marBottom w:val="0"/>
      <w:divBdr>
        <w:top w:val="none" w:sz="0" w:space="0" w:color="auto"/>
        <w:left w:val="none" w:sz="0" w:space="0" w:color="auto"/>
        <w:bottom w:val="none" w:sz="0" w:space="0" w:color="auto"/>
        <w:right w:val="none" w:sz="0" w:space="0" w:color="auto"/>
      </w:divBdr>
    </w:div>
    <w:div w:id="555506933">
      <w:bodyDiv w:val="1"/>
      <w:marLeft w:val="0"/>
      <w:marRight w:val="0"/>
      <w:marTop w:val="0"/>
      <w:marBottom w:val="0"/>
      <w:divBdr>
        <w:top w:val="none" w:sz="0" w:space="0" w:color="auto"/>
        <w:left w:val="none" w:sz="0" w:space="0" w:color="auto"/>
        <w:bottom w:val="none" w:sz="0" w:space="0" w:color="auto"/>
        <w:right w:val="none" w:sz="0" w:space="0" w:color="auto"/>
      </w:divBdr>
    </w:div>
    <w:div w:id="587809480">
      <w:bodyDiv w:val="1"/>
      <w:marLeft w:val="0"/>
      <w:marRight w:val="0"/>
      <w:marTop w:val="0"/>
      <w:marBottom w:val="0"/>
      <w:divBdr>
        <w:top w:val="none" w:sz="0" w:space="0" w:color="auto"/>
        <w:left w:val="none" w:sz="0" w:space="0" w:color="auto"/>
        <w:bottom w:val="none" w:sz="0" w:space="0" w:color="auto"/>
        <w:right w:val="none" w:sz="0" w:space="0" w:color="auto"/>
      </w:divBdr>
    </w:div>
    <w:div w:id="591279511">
      <w:bodyDiv w:val="1"/>
      <w:marLeft w:val="0"/>
      <w:marRight w:val="0"/>
      <w:marTop w:val="0"/>
      <w:marBottom w:val="0"/>
      <w:divBdr>
        <w:top w:val="none" w:sz="0" w:space="0" w:color="auto"/>
        <w:left w:val="none" w:sz="0" w:space="0" w:color="auto"/>
        <w:bottom w:val="none" w:sz="0" w:space="0" w:color="auto"/>
        <w:right w:val="none" w:sz="0" w:space="0" w:color="auto"/>
      </w:divBdr>
    </w:div>
    <w:div w:id="604073216">
      <w:bodyDiv w:val="1"/>
      <w:marLeft w:val="0"/>
      <w:marRight w:val="0"/>
      <w:marTop w:val="0"/>
      <w:marBottom w:val="0"/>
      <w:divBdr>
        <w:top w:val="none" w:sz="0" w:space="0" w:color="auto"/>
        <w:left w:val="none" w:sz="0" w:space="0" w:color="auto"/>
        <w:bottom w:val="none" w:sz="0" w:space="0" w:color="auto"/>
        <w:right w:val="none" w:sz="0" w:space="0" w:color="auto"/>
      </w:divBdr>
    </w:div>
    <w:div w:id="631908865">
      <w:bodyDiv w:val="1"/>
      <w:marLeft w:val="0"/>
      <w:marRight w:val="0"/>
      <w:marTop w:val="0"/>
      <w:marBottom w:val="0"/>
      <w:divBdr>
        <w:top w:val="none" w:sz="0" w:space="0" w:color="auto"/>
        <w:left w:val="none" w:sz="0" w:space="0" w:color="auto"/>
        <w:bottom w:val="none" w:sz="0" w:space="0" w:color="auto"/>
        <w:right w:val="none" w:sz="0" w:space="0" w:color="auto"/>
      </w:divBdr>
    </w:div>
    <w:div w:id="635843664">
      <w:bodyDiv w:val="1"/>
      <w:marLeft w:val="0"/>
      <w:marRight w:val="0"/>
      <w:marTop w:val="0"/>
      <w:marBottom w:val="0"/>
      <w:divBdr>
        <w:top w:val="none" w:sz="0" w:space="0" w:color="auto"/>
        <w:left w:val="none" w:sz="0" w:space="0" w:color="auto"/>
        <w:bottom w:val="none" w:sz="0" w:space="0" w:color="auto"/>
        <w:right w:val="none" w:sz="0" w:space="0" w:color="auto"/>
      </w:divBdr>
    </w:div>
    <w:div w:id="713774886">
      <w:bodyDiv w:val="1"/>
      <w:marLeft w:val="0"/>
      <w:marRight w:val="0"/>
      <w:marTop w:val="0"/>
      <w:marBottom w:val="0"/>
      <w:divBdr>
        <w:top w:val="none" w:sz="0" w:space="0" w:color="auto"/>
        <w:left w:val="none" w:sz="0" w:space="0" w:color="auto"/>
        <w:bottom w:val="none" w:sz="0" w:space="0" w:color="auto"/>
        <w:right w:val="none" w:sz="0" w:space="0" w:color="auto"/>
      </w:divBdr>
    </w:div>
    <w:div w:id="733623445">
      <w:bodyDiv w:val="1"/>
      <w:marLeft w:val="0"/>
      <w:marRight w:val="0"/>
      <w:marTop w:val="0"/>
      <w:marBottom w:val="0"/>
      <w:divBdr>
        <w:top w:val="none" w:sz="0" w:space="0" w:color="auto"/>
        <w:left w:val="none" w:sz="0" w:space="0" w:color="auto"/>
        <w:bottom w:val="none" w:sz="0" w:space="0" w:color="auto"/>
        <w:right w:val="none" w:sz="0" w:space="0" w:color="auto"/>
      </w:divBdr>
    </w:div>
    <w:div w:id="773133053">
      <w:bodyDiv w:val="1"/>
      <w:marLeft w:val="0"/>
      <w:marRight w:val="0"/>
      <w:marTop w:val="0"/>
      <w:marBottom w:val="0"/>
      <w:divBdr>
        <w:top w:val="none" w:sz="0" w:space="0" w:color="auto"/>
        <w:left w:val="none" w:sz="0" w:space="0" w:color="auto"/>
        <w:bottom w:val="none" w:sz="0" w:space="0" w:color="auto"/>
        <w:right w:val="none" w:sz="0" w:space="0" w:color="auto"/>
      </w:divBdr>
    </w:div>
    <w:div w:id="773862595">
      <w:bodyDiv w:val="1"/>
      <w:marLeft w:val="0"/>
      <w:marRight w:val="0"/>
      <w:marTop w:val="0"/>
      <w:marBottom w:val="0"/>
      <w:divBdr>
        <w:top w:val="none" w:sz="0" w:space="0" w:color="auto"/>
        <w:left w:val="none" w:sz="0" w:space="0" w:color="auto"/>
        <w:bottom w:val="none" w:sz="0" w:space="0" w:color="auto"/>
        <w:right w:val="none" w:sz="0" w:space="0" w:color="auto"/>
      </w:divBdr>
    </w:div>
    <w:div w:id="812523536">
      <w:bodyDiv w:val="1"/>
      <w:marLeft w:val="0"/>
      <w:marRight w:val="0"/>
      <w:marTop w:val="0"/>
      <w:marBottom w:val="0"/>
      <w:divBdr>
        <w:top w:val="none" w:sz="0" w:space="0" w:color="auto"/>
        <w:left w:val="none" w:sz="0" w:space="0" w:color="auto"/>
        <w:bottom w:val="none" w:sz="0" w:space="0" w:color="auto"/>
        <w:right w:val="none" w:sz="0" w:space="0" w:color="auto"/>
      </w:divBdr>
    </w:div>
    <w:div w:id="838036367">
      <w:bodyDiv w:val="1"/>
      <w:marLeft w:val="0"/>
      <w:marRight w:val="0"/>
      <w:marTop w:val="0"/>
      <w:marBottom w:val="0"/>
      <w:divBdr>
        <w:top w:val="none" w:sz="0" w:space="0" w:color="auto"/>
        <w:left w:val="none" w:sz="0" w:space="0" w:color="auto"/>
        <w:bottom w:val="none" w:sz="0" w:space="0" w:color="auto"/>
        <w:right w:val="none" w:sz="0" w:space="0" w:color="auto"/>
      </w:divBdr>
    </w:div>
    <w:div w:id="886838687">
      <w:bodyDiv w:val="1"/>
      <w:marLeft w:val="0"/>
      <w:marRight w:val="0"/>
      <w:marTop w:val="0"/>
      <w:marBottom w:val="0"/>
      <w:divBdr>
        <w:top w:val="none" w:sz="0" w:space="0" w:color="auto"/>
        <w:left w:val="none" w:sz="0" w:space="0" w:color="auto"/>
        <w:bottom w:val="none" w:sz="0" w:space="0" w:color="auto"/>
        <w:right w:val="none" w:sz="0" w:space="0" w:color="auto"/>
      </w:divBdr>
    </w:div>
    <w:div w:id="915242755">
      <w:bodyDiv w:val="1"/>
      <w:marLeft w:val="0"/>
      <w:marRight w:val="0"/>
      <w:marTop w:val="0"/>
      <w:marBottom w:val="0"/>
      <w:divBdr>
        <w:top w:val="none" w:sz="0" w:space="0" w:color="auto"/>
        <w:left w:val="none" w:sz="0" w:space="0" w:color="auto"/>
        <w:bottom w:val="none" w:sz="0" w:space="0" w:color="auto"/>
        <w:right w:val="none" w:sz="0" w:space="0" w:color="auto"/>
      </w:divBdr>
    </w:div>
    <w:div w:id="940257473">
      <w:bodyDiv w:val="1"/>
      <w:marLeft w:val="0"/>
      <w:marRight w:val="0"/>
      <w:marTop w:val="0"/>
      <w:marBottom w:val="0"/>
      <w:divBdr>
        <w:top w:val="none" w:sz="0" w:space="0" w:color="auto"/>
        <w:left w:val="none" w:sz="0" w:space="0" w:color="auto"/>
        <w:bottom w:val="none" w:sz="0" w:space="0" w:color="auto"/>
        <w:right w:val="none" w:sz="0" w:space="0" w:color="auto"/>
      </w:divBdr>
    </w:div>
    <w:div w:id="946156419">
      <w:bodyDiv w:val="1"/>
      <w:marLeft w:val="0"/>
      <w:marRight w:val="0"/>
      <w:marTop w:val="0"/>
      <w:marBottom w:val="0"/>
      <w:divBdr>
        <w:top w:val="none" w:sz="0" w:space="0" w:color="auto"/>
        <w:left w:val="none" w:sz="0" w:space="0" w:color="auto"/>
        <w:bottom w:val="none" w:sz="0" w:space="0" w:color="auto"/>
        <w:right w:val="none" w:sz="0" w:space="0" w:color="auto"/>
      </w:divBdr>
    </w:div>
    <w:div w:id="986401065">
      <w:bodyDiv w:val="1"/>
      <w:marLeft w:val="0"/>
      <w:marRight w:val="0"/>
      <w:marTop w:val="0"/>
      <w:marBottom w:val="0"/>
      <w:divBdr>
        <w:top w:val="none" w:sz="0" w:space="0" w:color="auto"/>
        <w:left w:val="none" w:sz="0" w:space="0" w:color="auto"/>
        <w:bottom w:val="none" w:sz="0" w:space="0" w:color="auto"/>
        <w:right w:val="none" w:sz="0" w:space="0" w:color="auto"/>
      </w:divBdr>
    </w:div>
    <w:div w:id="995182189">
      <w:bodyDiv w:val="1"/>
      <w:marLeft w:val="0"/>
      <w:marRight w:val="0"/>
      <w:marTop w:val="0"/>
      <w:marBottom w:val="0"/>
      <w:divBdr>
        <w:top w:val="none" w:sz="0" w:space="0" w:color="auto"/>
        <w:left w:val="none" w:sz="0" w:space="0" w:color="auto"/>
        <w:bottom w:val="none" w:sz="0" w:space="0" w:color="auto"/>
        <w:right w:val="none" w:sz="0" w:space="0" w:color="auto"/>
      </w:divBdr>
    </w:div>
    <w:div w:id="1065958533">
      <w:bodyDiv w:val="1"/>
      <w:marLeft w:val="0"/>
      <w:marRight w:val="0"/>
      <w:marTop w:val="0"/>
      <w:marBottom w:val="0"/>
      <w:divBdr>
        <w:top w:val="none" w:sz="0" w:space="0" w:color="auto"/>
        <w:left w:val="none" w:sz="0" w:space="0" w:color="auto"/>
        <w:bottom w:val="none" w:sz="0" w:space="0" w:color="auto"/>
        <w:right w:val="none" w:sz="0" w:space="0" w:color="auto"/>
      </w:divBdr>
    </w:div>
    <w:div w:id="1073772865">
      <w:bodyDiv w:val="1"/>
      <w:marLeft w:val="0"/>
      <w:marRight w:val="0"/>
      <w:marTop w:val="0"/>
      <w:marBottom w:val="0"/>
      <w:divBdr>
        <w:top w:val="none" w:sz="0" w:space="0" w:color="auto"/>
        <w:left w:val="none" w:sz="0" w:space="0" w:color="auto"/>
        <w:bottom w:val="none" w:sz="0" w:space="0" w:color="auto"/>
        <w:right w:val="none" w:sz="0" w:space="0" w:color="auto"/>
      </w:divBdr>
    </w:div>
    <w:div w:id="1082945403">
      <w:bodyDiv w:val="1"/>
      <w:marLeft w:val="0"/>
      <w:marRight w:val="0"/>
      <w:marTop w:val="0"/>
      <w:marBottom w:val="0"/>
      <w:divBdr>
        <w:top w:val="none" w:sz="0" w:space="0" w:color="auto"/>
        <w:left w:val="none" w:sz="0" w:space="0" w:color="auto"/>
        <w:bottom w:val="none" w:sz="0" w:space="0" w:color="auto"/>
        <w:right w:val="none" w:sz="0" w:space="0" w:color="auto"/>
      </w:divBdr>
    </w:div>
    <w:div w:id="1101484944">
      <w:bodyDiv w:val="1"/>
      <w:marLeft w:val="0"/>
      <w:marRight w:val="0"/>
      <w:marTop w:val="0"/>
      <w:marBottom w:val="0"/>
      <w:divBdr>
        <w:top w:val="none" w:sz="0" w:space="0" w:color="auto"/>
        <w:left w:val="none" w:sz="0" w:space="0" w:color="auto"/>
        <w:bottom w:val="none" w:sz="0" w:space="0" w:color="auto"/>
        <w:right w:val="none" w:sz="0" w:space="0" w:color="auto"/>
      </w:divBdr>
    </w:div>
    <w:div w:id="1153528517">
      <w:bodyDiv w:val="1"/>
      <w:marLeft w:val="0"/>
      <w:marRight w:val="0"/>
      <w:marTop w:val="0"/>
      <w:marBottom w:val="0"/>
      <w:divBdr>
        <w:top w:val="none" w:sz="0" w:space="0" w:color="auto"/>
        <w:left w:val="none" w:sz="0" w:space="0" w:color="auto"/>
        <w:bottom w:val="none" w:sz="0" w:space="0" w:color="auto"/>
        <w:right w:val="none" w:sz="0" w:space="0" w:color="auto"/>
      </w:divBdr>
    </w:div>
    <w:div w:id="1161851227">
      <w:bodyDiv w:val="1"/>
      <w:marLeft w:val="0"/>
      <w:marRight w:val="0"/>
      <w:marTop w:val="0"/>
      <w:marBottom w:val="0"/>
      <w:divBdr>
        <w:top w:val="none" w:sz="0" w:space="0" w:color="auto"/>
        <w:left w:val="none" w:sz="0" w:space="0" w:color="auto"/>
        <w:bottom w:val="none" w:sz="0" w:space="0" w:color="auto"/>
        <w:right w:val="none" w:sz="0" w:space="0" w:color="auto"/>
      </w:divBdr>
    </w:div>
    <w:div w:id="1174996570">
      <w:bodyDiv w:val="1"/>
      <w:marLeft w:val="0"/>
      <w:marRight w:val="0"/>
      <w:marTop w:val="0"/>
      <w:marBottom w:val="0"/>
      <w:divBdr>
        <w:top w:val="none" w:sz="0" w:space="0" w:color="auto"/>
        <w:left w:val="none" w:sz="0" w:space="0" w:color="auto"/>
        <w:bottom w:val="none" w:sz="0" w:space="0" w:color="auto"/>
        <w:right w:val="none" w:sz="0" w:space="0" w:color="auto"/>
      </w:divBdr>
    </w:div>
    <w:div w:id="1195389962">
      <w:bodyDiv w:val="1"/>
      <w:marLeft w:val="0"/>
      <w:marRight w:val="0"/>
      <w:marTop w:val="0"/>
      <w:marBottom w:val="0"/>
      <w:divBdr>
        <w:top w:val="none" w:sz="0" w:space="0" w:color="auto"/>
        <w:left w:val="none" w:sz="0" w:space="0" w:color="auto"/>
        <w:bottom w:val="none" w:sz="0" w:space="0" w:color="auto"/>
        <w:right w:val="none" w:sz="0" w:space="0" w:color="auto"/>
      </w:divBdr>
    </w:div>
    <w:div w:id="1199702981">
      <w:bodyDiv w:val="1"/>
      <w:marLeft w:val="0"/>
      <w:marRight w:val="0"/>
      <w:marTop w:val="0"/>
      <w:marBottom w:val="0"/>
      <w:divBdr>
        <w:top w:val="none" w:sz="0" w:space="0" w:color="auto"/>
        <w:left w:val="none" w:sz="0" w:space="0" w:color="auto"/>
        <w:bottom w:val="none" w:sz="0" w:space="0" w:color="auto"/>
        <w:right w:val="none" w:sz="0" w:space="0" w:color="auto"/>
      </w:divBdr>
    </w:div>
    <w:div w:id="1201749813">
      <w:bodyDiv w:val="1"/>
      <w:marLeft w:val="0"/>
      <w:marRight w:val="0"/>
      <w:marTop w:val="0"/>
      <w:marBottom w:val="0"/>
      <w:divBdr>
        <w:top w:val="none" w:sz="0" w:space="0" w:color="auto"/>
        <w:left w:val="none" w:sz="0" w:space="0" w:color="auto"/>
        <w:bottom w:val="none" w:sz="0" w:space="0" w:color="auto"/>
        <w:right w:val="none" w:sz="0" w:space="0" w:color="auto"/>
      </w:divBdr>
    </w:div>
    <w:div w:id="1246113814">
      <w:bodyDiv w:val="1"/>
      <w:marLeft w:val="0"/>
      <w:marRight w:val="0"/>
      <w:marTop w:val="0"/>
      <w:marBottom w:val="0"/>
      <w:divBdr>
        <w:top w:val="none" w:sz="0" w:space="0" w:color="auto"/>
        <w:left w:val="none" w:sz="0" w:space="0" w:color="auto"/>
        <w:bottom w:val="none" w:sz="0" w:space="0" w:color="auto"/>
        <w:right w:val="none" w:sz="0" w:space="0" w:color="auto"/>
      </w:divBdr>
    </w:div>
    <w:div w:id="1256552259">
      <w:bodyDiv w:val="1"/>
      <w:marLeft w:val="0"/>
      <w:marRight w:val="0"/>
      <w:marTop w:val="0"/>
      <w:marBottom w:val="0"/>
      <w:divBdr>
        <w:top w:val="none" w:sz="0" w:space="0" w:color="auto"/>
        <w:left w:val="none" w:sz="0" w:space="0" w:color="auto"/>
        <w:bottom w:val="none" w:sz="0" w:space="0" w:color="auto"/>
        <w:right w:val="none" w:sz="0" w:space="0" w:color="auto"/>
      </w:divBdr>
    </w:div>
    <w:div w:id="1301619190">
      <w:bodyDiv w:val="1"/>
      <w:marLeft w:val="0"/>
      <w:marRight w:val="0"/>
      <w:marTop w:val="0"/>
      <w:marBottom w:val="0"/>
      <w:divBdr>
        <w:top w:val="none" w:sz="0" w:space="0" w:color="auto"/>
        <w:left w:val="none" w:sz="0" w:space="0" w:color="auto"/>
        <w:bottom w:val="none" w:sz="0" w:space="0" w:color="auto"/>
        <w:right w:val="none" w:sz="0" w:space="0" w:color="auto"/>
      </w:divBdr>
    </w:div>
    <w:div w:id="1386488709">
      <w:bodyDiv w:val="1"/>
      <w:marLeft w:val="0"/>
      <w:marRight w:val="0"/>
      <w:marTop w:val="0"/>
      <w:marBottom w:val="0"/>
      <w:divBdr>
        <w:top w:val="none" w:sz="0" w:space="0" w:color="auto"/>
        <w:left w:val="none" w:sz="0" w:space="0" w:color="auto"/>
        <w:bottom w:val="none" w:sz="0" w:space="0" w:color="auto"/>
        <w:right w:val="none" w:sz="0" w:space="0" w:color="auto"/>
      </w:divBdr>
    </w:div>
    <w:div w:id="1471243253">
      <w:bodyDiv w:val="1"/>
      <w:marLeft w:val="0"/>
      <w:marRight w:val="0"/>
      <w:marTop w:val="0"/>
      <w:marBottom w:val="0"/>
      <w:divBdr>
        <w:top w:val="none" w:sz="0" w:space="0" w:color="auto"/>
        <w:left w:val="none" w:sz="0" w:space="0" w:color="auto"/>
        <w:bottom w:val="none" w:sz="0" w:space="0" w:color="auto"/>
        <w:right w:val="none" w:sz="0" w:space="0" w:color="auto"/>
      </w:divBdr>
    </w:div>
    <w:div w:id="1482118430">
      <w:bodyDiv w:val="1"/>
      <w:marLeft w:val="0"/>
      <w:marRight w:val="0"/>
      <w:marTop w:val="0"/>
      <w:marBottom w:val="0"/>
      <w:divBdr>
        <w:top w:val="none" w:sz="0" w:space="0" w:color="auto"/>
        <w:left w:val="none" w:sz="0" w:space="0" w:color="auto"/>
        <w:bottom w:val="none" w:sz="0" w:space="0" w:color="auto"/>
        <w:right w:val="none" w:sz="0" w:space="0" w:color="auto"/>
      </w:divBdr>
    </w:div>
    <w:div w:id="1485126468">
      <w:bodyDiv w:val="1"/>
      <w:marLeft w:val="0"/>
      <w:marRight w:val="0"/>
      <w:marTop w:val="0"/>
      <w:marBottom w:val="0"/>
      <w:divBdr>
        <w:top w:val="none" w:sz="0" w:space="0" w:color="auto"/>
        <w:left w:val="none" w:sz="0" w:space="0" w:color="auto"/>
        <w:bottom w:val="none" w:sz="0" w:space="0" w:color="auto"/>
        <w:right w:val="none" w:sz="0" w:space="0" w:color="auto"/>
      </w:divBdr>
    </w:div>
    <w:div w:id="1516649148">
      <w:bodyDiv w:val="1"/>
      <w:marLeft w:val="0"/>
      <w:marRight w:val="0"/>
      <w:marTop w:val="0"/>
      <w:marBottom w:val="0"/>
      <w:divBdr>
        <w:top w:val="none" w:sz="0" w:space="0" w:color="auto"/>
        <w:left w:val="none" w:sz="0" w:space="0" w:color="auto"/>
        <w:bottom w:val="none" w:sz="0" w:space="0" w:color="auto"/>
        <w:right w:val="none" w:sz="0" w:space="0" w:color="auto"/>
      </w:divBdr>
    </w:div>
    <w:div w:id="1532455018">
      <w:bodyDiv w:val="1"/>
      <w:marLeft w:val="0"/>
      <w:marRight w:val="0"/>
      <w:marTop w:val="0"/>
      <w:marBottom w:val="0"/>
      <w:divBdr>
        <w:top w:val="none" w:sz="0" w:space="0" w:color="auto"/>
        <w:left w:val="none" w:sz="0" w:space="0" w:color="auto"/>
        <w:bottom w:val="none" w:sz="0" w:space="0" w:color="auto"/>
        <w:right w:val="none" w:sz="0" w:space="0" w:color="auto"/>
      </w:divBdr>
    </w:div>
    <w:div w:id="1536624459">
      <w:bodyDiv w:val="1"/>
      <w:marLeft w:val="0"/>
      <w:marRight w:val="0"/>
      <w:marTop w:val="0"/>
      <w:marBottom w:val="0"/>
      <w:divBdr>
        <w:top w:val="none" w:sz="0" w:space="0" w:color="auto"/>
        <w:left w:val="none" w:sz="0" w:space="0" w:color="auto"/>
        <w:bottom w:val="none" w:sz="0" w:space="0" w:color="auto"/>
        <w:right w:val="none" w:sz="0" w:space="0" w:color="auto"/>
      </w:divBdr>
    </w:div>
    <w:div w:id="1541167953">
      <w:bodyDiv w:val="1"/>
      <w:marLeft w:val="0"/>
      <w:marRight w:val="0"/>
      <w:marTop w:val="0"/>
      <w:marBottom w:val="0"/>
      <w:divBdr>
        <w:top w:val="none" w:sz="0" w:space="0" w:color="auto"/>
        <w:left w:val="none" w:sz="0" w:space="0" w:color="auto"/>
        <w:bottom w:val="none" w:sz="0" w:space="0" w:color="auto"/>
        <w:right w:val="none" w:sz="0" w:space="0" w:color="auto"/>
      </w:divBdr>
    </w:div>
    <w:div w:id="1566451625">
      <w:bodyDiv w:val="1"/>
      <w:marLeft w:val="0"/>
      <w:marRight w:val="0"/>
      <w:marTop w:val="0"/>
      <w:marBottom w:val="0"/>
      <w:divBdr>
        <w:top w:val="none" w:sz="0" w:space="0" w:color="auto"/>
        <w:left w:val="none" w:sz="0" w:space="0" w:color="auto"/>
        <w:bottom w:val="none" w:sz="0" w:space="0" w:color="auto"/>
        <w:right w:val="none" w:sz="0" w:space="0" w:color="auto"/>
      </w:divBdr>
    </w:div>
    <w:div w:id="1636835846">
      <w:bodyDiv w:val="1"/>
      <w:marLeft w:val="0"/>
      <w:marRight w:val="0"/>
      <w:marTop w:val="0"/>
      <w:marBottom w:val="0"/>
      <w:divBdr>
        <w:top w:val="none" w:sz="0" w:space="0" w:color="auto"/>
        <w:left w:val="none" w:sz="0" w:space="0" w:color="auto"/>
        <w:bottom w:val="none" w:sz="0" w:space="0" w:color="auto"/>
        <w:right w:val="none" w:sz="0" w:space="0" w:color="auto"/>
      </w:divBdr>
    </w:div>
    <w:div w:id="1640770733">
      <w:bodyDiv w:val="1"/>
      <w:marLeft w:val="0"/>
      <w:marRight w:val="0"/>
      <w:marTop w:val="0"/>
      <w:marBottom w:val="0"/>
      <w:divBdr>
        <w:top w:val="none" w:sz="0" w:space="0" w:color="auto"/>
        <w:left w:val="none" w:sz="0" w:space="0" w:color="auto"/>
        <w:bottom w:val="none" w:sz="0" w:space="0" w:color="auto"/>
        <w:right w:val="none" w:sz="0" w:space="0" w:color="auto"/>
      </w:divBdr>
    </w:div>
    <w:div w:id="1644626308">
      <w:bodyDiv w:val="1"/>
      <w:marLeft w:val="0"/>
      <w:marRight w:val="0"/>
      <w:marTop w:val="0"/>
      <w:marBottom w:val="0"/>
      <w:divBdr>
        <w:top w:val="none" w:sz="0" w:space="0" w:color="auto"/>
        <w:left w:val="none" w:sz="0" w:space="0" w:color="auto"/>
        <w:bottom w:val="none" w:sz="0" w:space="0" w:color="auto"/>
        <w:right w:val="none" w:sz="0" w:space="0" w:color="auto"/>
      </w:divBdr>
    </w:div>
    <w:div w:id="1655792730">
      <w:bodyDiv w:val="1"/>
      <w:marLeft w:val="0"/>
      <w:marRight w:val="0"/>
      <w:marTop w:val="0"/>
      <w:marBottom w:val="0"/>
      <w:divBdr>
        <w:top w:val="none" w:sz="0" w:space="0" w:color="auto"/>
        <w:left w:val="none" w:sz="0" w:space="0" w:color="auto"/>
        <w:bottom w:val="none" w:sz="0" w:space="0" w:color="auto"/>
        <w:right w:val="none" w:sz="0" w:space="0" w:color="auto"/>
      </w:divBdr>
    </w:div>
    <w:div w:id="1708598550">
      <w:bodyDiv w:val="1"/>
      <w:marLeft w:val="0"/>
      <w:marRight w:val="0"/>
      <w:marTop w:val="0"/>
      <w:marBottom w:val="0"/>
      <w:divBdr>
        <w:top w:val="none" w:sz="0" w:space="0" w:color="auto"/>
        <w:left w:val="none" w:sz="0" w:space="0" w:color="auto"/>
        <w:bottom w:val="none" w:sz="0" w:space="0" w:color="auto"/>
        <w:right w:val="none" w:sz="0" w:space="0" w:color="auto"/>
      </w:divBdr>
    </w:div>
    <w:div w:id="1709137230">
      <w:bodyDiv w:val="1"/>
      <w:marLeft w:val="0"/>
      <w:marRight w:val="0"/>
      <w:marTop w:val="0"/>
      <w:marBottom w:val="0"/>
      <w:divBdr>
        <w:top w:val="none" w:sz="0" w:space="0" w:color="auto"/>
        <w:left w:val="none" w:sz="0" w:space="0" w:color="auto"/>
        <w:bottom w:val="none" w:sz="0" w:space="0" w:color="auto"/>
        <w:right w:val="none" w:sz="0" w:space="0" w:color="auto"/>
      </w:divBdr>
    </w:div>
    <w:div w:id="1721123797">
      <w:bodyDiv w:val="1"/>
      <w:marLeft w:val="0"/>
      <w:marRight w:val="0"/>
      <w:marTop w:val="0"/>
      <w:marBottom w:val="0"/>
      <w:divBdr>
        <w:top w:val="none" w:sz="0" w:space="0" w:color="auto"/>
        <w:left w:val="none" w:sz="0" w:space="0" w:color="auto"/>
        <w:bottom w:val="none" w:sz="0" w:space="0" w:color="auto"/>
        <w:right w:val="none" w:sz="0" w:space="0" w:color="auto"/>
      </w:divBdr>
    </w:div>
    <w:div w:id="1774864495">
      <w:bodyDiv w:val="1"/>
      <w:marLeft w:val="0"/>
      <w:marRight w:val="0"/>
      <w:marTop w:val="0"/>
      <w:marBottom w:val="0"/>
      <w:divBdr>
        <w:top w:val="none" w:sz="0" w:space="0" w:color="auto"/>
        <w:left w:val="none" w:sz="0" w:space="0" w:color="auto"/>
        <w:bottom w:val="none" w:sz="0" w:space="0" w:color="auto"/>
        <w:right w:val="none" w:sz="0" w:space="0" w:color="auto"/>
      </w:divBdr>
    </w:div>
    <w:div w:id="1778718234">
      <w:bodyDiv w:val="1"/>
      <w:marLeft w:val="0"/>
      <w:marRight w:val="0"/>
      <w:marTop w:val="0"/>
      <w:marBottom w:val="0"/>
      <w:divBdr>
        <w:top w:val="none" w:sz="0" w:space="0" w:color="auto"/>
        <w:left w:val="none" w:sz="0" w:space="0" w:color="auto"/>
        <w:bottom w:val="none" w:sz="0" w:space="0" w:color="auto"/>
        <w:right w:val="none" w:sz="0" w:space="0" w:color="auto"/>
      </w:divBdr>
    </w:div>
    <w:div w:id="1781073291">
      <w:bodyDiv w:val="1"/>
      <w:marLeft w:val="0"/>
      <w:marRight w:val="0"/>
      <w:marTop w:val="0"/>
      <w:marBottom w:val="0"/>
      <w:divBdr>
        <w:top w:val="none" w:sz="0" w:space="0" w:color="auto"/>
        <w:left w:val="none" w:sz="0" w:space="0" w:color="auto"/>
        <w:bottom w:val="none" w:sz="0" w:space="0" w:color="auto"/>
        <w:right w:val="none" w:sz="0" w:space="0" w:color="auto"/>
      </w:divBdr>
    </w:div>
    <w:div w:id="1835223456">
      <w:bodyDiv w:val="1"/>
      <w:marLeft w:val="0"/>
      <w:marRight w:val="0"/>
      <w:marTop w:val="0"/>
      <w:marBottom w:val="0"/>
      <w:divBdr>
        <w:top w:val="none" w:sz="0" w:space="0" w:color="auto"/>
        <w:left w:val="none" w:sz="0" w:space="0" w:color="auto"/>
        <w:bottom w:val="none" w:sz="0" w:space="0" w:color="auto"/>
        <w:right w:val="none" w:sz="0" w:space="0" w:color="auto"/>
      </w:divBdr>
    </w:div>
    <w:div w:id="1846750175">
      <w:bodyDiv w:val="1"/>
      <w:marLeft w:val="0"/>
      <w:marRight w:val="0"/>
      <w:marTop w:val="0"/>
      <w:marBottom w:val="0"/>
      <w:divBdr>
        <w:top w:val="none" w:sz="0" w:space="0" w:color="auto"/>
        <w:left w:val="none" w:sz="0" w:space="0" w:color="auto"/>
        <w:bottom w:val="none" w:sz="0" w:space="0" w:color="auto"/>
        <w:right w:val="none" w:sz="0" w:space="0" w:color="auto"/>
      </w:divBdr>
    </w:div>
    <w:div w:id="1847749050">
      <w:bodyDiv w:val="1"/>
      <w:marLeft w:val="0"/>
      <w:marRight w:val="0"/>
      <w:marTop w:val="0"/>
      <w:marBottom w:val="0"/>
      <w:divBdr>
        <w:top w:val="none" w:sz="0" w:space="0" w:color="auto"/>
        <w:left w:val="none" w:sz="0" w:space="0" w:color="auto"/>
        <w:bottom w:val="none" w:sz="0" w:space="0" w:color="auto"/>
        <w:right w:val="none" w:sz="0" w:space="0" w:color="auto"/>
      </w:divBdr>
    </w:div>
    <w:div w:id="1848523208">
      <w:bodyDiv w:val="1"/>
      <w:marLeft w:val="0"/>
      <w:marRight w:val="0"/>
      <w:marTop w:val="0"/>
      <w:marBottom w:val="0"/>
      <w:divBdr>
        <w:top w:val="none" w:sz="0" w:space="0" w:color="auto"/>
        <w:left w:val="none" w:sz="0" w:space="0" w:color="auto"/>
        <w:bottom w:val="none" w:sz="0" w:space="0" w:color="auto"/>
        <w:right w:val="none" w:sz="0" w:space="0" w:color="auto"/>
      </w:divBdr>
    </w:div>
    <w:div w:id="1875919878">
      <w:bodyDiv w:val="1"/>
      <w:marLeft w:val="0"/>
      <w:marRight w:val="0"/>
      <w:marTop w:val="0"/>
      <w:marBottom w:val="0"/>
      <w:divBdr>
        <w:top w:val="none" w:sz="0" w:space="0" w:color="auto"/>
        <w:left w:val="none" w:sz="0" w:space="0" w:color="auto"/>
        <w:bottom w:val="none" w:sz="0" w:space="0" w:color="auto"/>
        <w:right w:val="none" w:sz="0" w:space="0" w:color="auto"/>
      </w:divBdr>
    </w:div>
    <w:div w:id="1891383771">
      <w:bodyDiv w:val="1"/>
      <w:marLeft w:val="0"/>
      <w:marRight w:val="0"/>
      <w:marTop w:val="0"/>
      <w:marBottom w:val="0"/>
      <w:divBdr>
        <w:top w:val="none" w:sz="0" w:space="0" w:color="auto"/>
        <w:left w:val="none" w:sz="0" w:space="0" w:color="auto"/>
        <w:bottom w:val="none" w:sz="0" w:space="0" w:color="auto"/>
        <w:right w:val="none" w:sz="0" w:space="0" w:color="auto"/>
      </w:divBdr>
    </w:div>
    <w:div w:id="1929537395">
      <w:bodyDiv w:val="1"/>
      <w:marLeft w:val="0"/>
      <w:marRight w:val="0"/>
      <w:marTop w:val="0"/>
      <w:marBottom w:val="0"/>
      <w:divBdr>
        <w:top w:val="none" w:sz="0" w:space="0" w:color="auto"/>
        <w:left w:val="none" w:sz="0" w:space="0" w:color="auto"/>
        <w:bottom w:val="none" w:sz="0" w:space="0" w:color="auto"/>
        <w:right w:val="none" w:sz="0" w:space="0" w:color="auto"/>
      </w:divBdr>
    </w:div>
    <w:div w:id="1954171600">
      <w:bodyDiv w:val="1"/>
      <w:marLeft w:val="0"/>
      <w:marRight w:val="0"/>
      <w:marTop w:val="0"/>
      <w:marBottom w:val="0"/>
      <w:divBdr>
        <w:top w:val="none" w:sz="0" w:space="0" w:color="auto"/>
        <w:left w:val="none" w:sz="0" w:space="0" w:color="auto"/>
        <w:bottom w:val="none" w:sz="0" w:space="0" w:color="auto"/>
        <w:right w:val="none" w:sz="0" w:space="0" w:color="auto"/>
      </w:divBdr>
    </w:div>
    <w:div w:id="1978798885">
      <w:bodyDiv w:val="1"/>
      <w:marLeft w:val="0"/>
      <w:marRight w:val="0"/>
      <w:marTop w:val="0"/>
      <w:marBottom w:val="0"/>
      <w:divBdr>
        <w:top w:val="none" w:sz="0" w:space="0" w:color="auto"/>
        <w:left w:val="none" w:sz="0" w:space="0" w:color="auto"/>
        <w:bottom w:val="none" w:sz="0" w:space="0" w:color="auto"/>
        <w:right w:val="none" w:sz="0" w:space="0" w:color="auto"/>
      </w:divBdr>
    </w:div>
    <w:div w:id="2005816174">
      <w:bodyDiv w:val="1"/>
      <w:marLeft w:val="0"/>
      <w:marRight w:val="0"/>
      <w:marTop w:val="0"/>
      <w:marBottom w:val="0"/>
      <w:divBdr>
        <w:top w:val="none" w:sz="0" w:space="0" w:color="auto"/>
        <w:left w:val="none" w:sz="0" w:space="0" w:color="auto"/>
        <w:bottom w:val="none" w:sz="0" w:space="0" w:color="auto"/>
        <w:right w:val="none" w:sz="0" w:space="0" w:color="auto"/>
      </w:divBdr>
    </w:div>
    <w:div w:id="2006856439">
      <w:bodyDiv w:val="1"/>
      <w:marLeft w:val="0"/>
      <w:marRight w:val="0"/>
      <w:marTop w:val="0"/>
      <w:marBottom w:val="0"/>
      <w:divBdr>
        <w:top w:val="none" w:sz="0" w:space="0" w:color="auto"/>
        <w:left w:val="none" w:sz="0" w:space="0" w:color="auto"/>
        <w:bottom w:val="none" w:sz="0" w:space="0" w:color="auto"/>
        <w:right w:val="none" w:sz="0" w:space="0" w:color="auto"/>
      </w:divBdr>
    </w:div>
    <w:div w:id="2026207158">
      <w:bodyDiv w:val="1"/>
      <w:marLeft w:val="0"/>
      <w:marRight w:val="0"/>
      <w:marTop w:val="0"/>
      <w:marBottom w:val="0"/>
      <w:divBdr>
        <w:top w:val="none" w:sz="0" w:space="0" w:color="auto"/>
        <w:left w:val="none" w:sz="0" w:space="0" w:color="auto"/>
        <w:bottom w:val="none" w:sz="0" w:space="0" w:color="auto"/>
        <w:right w:val="none" w:sz="0" w:space="0" w:color="auto"/>
      </w:divBdr>
    </w:div>
    <w:div w:id="2029481851">
      <w:bodyDiv w:val="1"/>
      <w:marLeft w:val="0"/>
      <w:marRight w:val="0"/>
      <w:marTop w:val="0"/>
      <w:marBottom w:val="0"/>
      <w:divBdr>
        <w:top w:val="none" w:sz="0" w:space="0" w:color="auto"/>
        <w:left w:val="none" w:sz="0" w:space="0" w:color="auto"/>
        <w:bottom w:val="none" w:sz="0" w:space="0" w:color="auto"/>
        <w:right w:val="none" w:sz="0" w:space="0" w:color="auto"/>
      </w:divBdr>
    </w:div>
    <w:div w:id="2035307970">
      <w:bodyDiv w:val="1"/>
      <w:marLeft w:val="0"/>
      <w:marRight w:val="0"/>
      <w:marTop w:val="0"/>
      <w:marBottom w:val="0"/>
      <w:divBdr>
        <w:top w:val="none" w:sz="0" w:space="0" w:color="auto"/>
        <w:left w:val="none" w:sz="0" w:space="0" w:color="auto"/>
        <w:bottom w:val="none" w:sz="0" w:space="0" w:color="auto"/>
        <w:right w:val="none" w:sz="0" w:space="0" w:color="auto"/>
      </w:divBdr>
    </w:div>
    <w:div w:id="2044598382">
      <w:bodyDiv w:val="1"/>
      <w:marLeft w:val="0"/>
      <w:marRight w:val="0"/>
      <w:marTop w:val="0"/>
      <w:marBottom w:val="0"/>
      <w:divBdr>
        <w:top w:val="none" w:sz="0" w:space="0" w:color="auto"/>
        <w:left w:val="none" w:sz="0" w:space="0" w:color="auto"/>
        <w:bottom w:val="none" w:sz="0" w:space="0" w:color="auto"/>
        <w:right w:val="none" w:sz="0" w:space="0" w:color="auto"/>
      </w:divBdr>
    </w:div>
    <w:div w:id="2075928772">
      <w:bodyDiv w:val="1"/>
      <w:marLeft w:val="0"/>
      <w:marRight w:val="0"/>
      <w:marTop w:val="0"/>
      <w:marBottom w:val="0"/>
      <w:divBdr>
        <w:top w:val="none" w:sz="0" w:space="0" w:color="auto"/>
        <w:left w:val="none" w:sz="0" w:space="0" w:color="auto"/>
        <w:bottom w:val="none" w:sz="0" w:space="0" w:color="auto"/>
        <w:right w:val="none" w:sz="0" w:space="0" w:color="auto"/>
      </w:divBdr>
    </w:div>
    <w:div w:id="2089770020">
      <w:bodyDiv w:val="1"/>
      <w:marLeft w:val="0"/>
      <w:marRight w:val="0"/>
      <w:marTop w:val="0"/>
      <w:marBottom w:val="0"/>
      <w:divBdr>
        <w:top w:val="none" w:sz="0" w:space="0" w:color="auto"/>
        <w:left w:val="none" w:sz="0" w:space="0" w:color="auto"/>
        <w:bottom w:val="none" w:sz="0" w:space="0" w:color="auto"/>
        <w:right w:val="none" w:sz="0" w:space="0" w:color="auto"/>
      </w:divBdr>
    </w:div>
    <w:div w:id="2111778040">
      <w:bodyDiv w:val="1"/>
      <w:marLeft w:val="0"/>
      <w:marRight w:val="0"/>
      <w:marTop w:val="0"/>
      <w:marBottom w:val="0"/>
      <w:divBdr>
        <w:top w:val="none" w:sz="0" w:space="0" w:color="auto"/>
        <w:left w:val="none" w:sz="0" w:space="0" w:color="auto"/>
        <w:bottom w:val="none" w:sz="0" w:space="0" w:color="auto"/>
        <w:right w:val="none" w:sz="0" w:space="0" w:color="auto"/>
      </w:divBdr>
    </w:div>
    <w:div w:id="214141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8" Type="http://schemas.openxmlformats.org/officeDocument/2006/relationships/image" Target="media/image1.w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1E052-F631-42EC-B262-FF5BD5DFB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81</Pages>
  <Words>21230</Words>
  <Characters>99335</Characters>
  <Application>Microsoft Office Word</Application>
  <DocSecurity>0</DocSecurity>
  <PresentationFormat/>
  <Lines>2453</Lines>
  <Paragraphs>998</Paragraphs>
  <ScaleCrop>false</ScaleCrop>
  <HeadingPairs>
    <vt:vector size="2" baseType="variant">
      <vt:variant>
        <vt:lpstr>Title</vt:lpstr>
      </vt:variant>
      <vt:variant>
        <vt:i4>1</vt:i4>
      </vt:variant>
    </vt:vector>
  </HeadingPairs>
  <TitlesOfParts>
    <vt:vector size="1" baseType="lpstr">
      <vt:lpstr>Migration Act 1958</vt:lpstr>
    </vt:vector>
  </TitlesOfParts>
  <Manager/>
  <Company/>
  <LinksUpToDate>false</LinksUpToDate>
  <CharactersWithSpaces>120138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Migration Act 1958</dc:title>
  <dc:subject/>
  <dc:creator/>
  <cp:keywords/>
  <dc:description/>
  <cp:lastModifiedBy/>
  <cp:revision>1</cp:revision>
  <dcterms:created xsi:type="dcterms:W3CDTF">2025-09-29T00:13:00Z</dcterms:created>
  <dcterms:modified xsi:type="dcterms:W3CDTF">2025-09-29T00:13:00Z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Migration Act 1958</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No</vt:lpwstr>
  </property>
  <property fmtid="{D5CDD505-2E9C-101B-9397-08002B2CF9AE}" pid="11" name="CompilationNumber">
    <vt:lpwstr>7</vt:lpwstr>
  </property>
  <property fmtid="{D5CDD505-2E9C-101B-9397-08002B2CF9AE}" pid="12" name="StartDate">
    <vt:lpwstr>1 November 1979</vt:lpwstr>
  </property>
  <property fmtid="{D5CDD505-2E9C-101B-9397-08002B2CF9AE}" pid="13" name="IncludesUpTo">
    <vt:lpwstr>Act No. 117, 1979 and Act No. 118, 1979</vt:lpwstr>
  </property>
  <property fmtid="{D5CDD505-2E9C-101B-9397-08002B2CF9AE}" pid="14" name="RegisteredDate">
    <vt:lpwstr>1 January 1901</vt:lpwstr>
  </property>
  <property fmtid="{D5CDD505-2E9C-101B-9397-08002B2CF9AE}" pid="15" name="CompilationVersion">
    <vt:i4>3</vt:i4>
  </property>
  <property fmtid="{D5CDD505-2E9C-101B-9397-08002B2CF9AE}" pid="16" name="Classification">
    <vt:lpwstr>OFFICIAL</vt:lpwstr>
  </property>
  <property fmtid="{D5CDD505-2E9C-101B-9397-08002B2CF9AE}" pid="17" name="DLM">
    <vt:lpwstr> </vt:lpwstr>
  </property>
</Properties>
</file>