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43" w:rsidRPr="000B32C0" w:rsidRDefault="00710943" w:rsidP="00352D58">
      <w:pPr>
        <w:spacing w:after="0" w:line="240" w:lineRule="auto"/>
        <w:jc w:val="center"/>
        <w:rPr>
          <w:rFonts w:ascii="Times New Roman" w:hAnsi="Times New Roman" w:cs="Times New Roman"/>
          <w:sz w:val="36"/>
          <w:szCs w:val="36"/>
        </w:rPr>
      </w:pPr>
      <w:r w:rsidRPr="000B32C0">
        <w:rPr>
          <w:rFonts w:ascii="Times New Roman" w:hAnsi="Times New Roman" w:cs="Times New Roman"/>
          <w:sz w:val="36"/>
          <w:szCs w:val="36"/>
        </w:rPr>
        <w:t>AUSTRALIAN</w:t>
      </w:r>
      <w:r w:rsidR="001F3ACD" w:rsidRPr="000B32C0">
        <w:rPr>
          <w:rFonts w:ascii="Times New Roman" w:hAnsi="Times New Roman" w:cs="Times New Roman"/>
          <w:sz w:val="36"/>
          <w:szCs w:val="36"/>
        </w:rPr>
        <w:t xml:space="preserve"> </w:t>
      </w:r>
      <w:r w:rsidRPr="000B32C0">
        <w:rPr>
          <w:rFonts w:ascii="Times New Roman" w:hAnsi="Times New Roman" w:cs="Times New Roman"/>
          <w:sz w:val="36"/>
          <w:szCs w:val="36"/>
        </w:rPr>
        <w:t>CAPITAL TERRITORY SUPREME</w:t>
      </w:r>
      <w:r w:rsidR="00572092" w:rsidRPr="000B32C0">
        <w:rPr>
          <w:rFonts w:ascii="Times New Roman" w:hAnsi="Times New Roman" w:cs="Times New Roman"/>
          <w:sz w:val="36"/>
          <w:szCs w:val="36"/>
        </w:rPr>
        <w:t xml:space="preserve"> </w:t>
      </w:r>
      <w:r w:rsidRPr="000B32C0">
        <w:rPr>
          <w:rFonts w:ascii="Times New Roman" w:hAnsi="Times New Roman" w:cs="Times New Roman"/>
          <w:sz w:val="36"/>
          <w:szCs w:val="36"/>
        </w:rPr>
        <w:t>COURT</w:t>
      </w:r>
      <w:r w:rsidR="005E2836" w:rsidRPr="000B32C0">
        <w:rPr>
          <w:rFonts w:ascii="Times New Roman" w:hAnsi="Times New Roman" w:cs="Times New Roman"/>
          <w:sz w:val="36"/>
          <w:szCs w:val="36"/>
        </w:rPr>
        <w:t>.</w:t>
      </w:r>
    </w:p>
    <w:p w:rsidR="001B719A" w:rsidRPr="000B32C0" w:rsidRDefault="001B719A" w:rsidP="00352D58">
      <w:pPr>
        <w:pBdr>
          <w:top w:val="single" w:sz="4" w:space="1" w:color="auto"/>
        </w:pBdr>
        <w:spacing w:before="120" w:after="120" w:line="240" w:lineRule="auto"/>
        <w:ind w:left="3888" w:right="3888"/>
        <w:jc w:val="center"/>
        <w:rPr>
          <w:rFonts w:ascii="Times New Roman" w:hAnsi="Times New Roman" w:cs="Times New Roman"/>
          <w:sz w:val="6"/>
          <w:szCs w:val="28"/>
        </w:rPr>
      </w:pPr>
    </w:p>
    <w:p w:rsidR="00710943" w:rsidRPr="000B32C0" w:rsidRDefault="00911011" w:rsidP="00352D58">
      <w:pPr>
        <w:spacing w:before="120" w:after="120" w:line="240" w:lineRule="auto"/>
        <w:jc w:val="center"/>
        <w:rPr>
          <w:rFonts w:ascii="Times New Roman" w:hAnsi="Times New Roman" w:cs="Times New Roman"/>
          <w:sz w:val="26"/>
          <w:szCs w:val="26"/>
        </w:rPr>
      </w:pPr>
      <w:r w:rsidRPr="000B32C0">
        <w:rPr>
          <w:rFonts w:ascii="Times New Roman" w:hAnsi="Times New Roman" w:cs="Times New Roman"/>
          <w:b/>
          <w:sz w:val="28"/>
          <w:szCs w:val="28"/>
        </w:rPr>
        <w:t>No. 43 of 1958</w:t>
      </w:r>
      <w:r w:rsidRPr="000B32C0">
        <w:rPr>
          <w:rFonts w:ascii="Times New Roman" w:hAnsi="Times New Roman" w:cs="Times New Roman"/>
          <w:b/>
          <w:sz w:val="26"/>
          <w:szCs w:val="26"/>
        </w:rPr>
        <w:t>.</w:t>
      </w:r>
    </w:p>
    <w:p w:rsidR="00710943" w:rsidRPr="000B32C0" w:rsidRDefault="00710943" w:rsidP="00352D58">
      <w:pPr>
        <w:spacing w:before="120" w:after="120" w:line="240" w:lineRule="auto"/>
        <w:ind w:left="432" w:hanging="432"/>
        <w:rPr>
          <w:rFonts w:ascii="Times New Roman" w:hAnsi="Times New Roman" w:cs="Times New Roman"/>
          <w:sz w:val="26"/>
          <w:szCs w:val="26"/>
        </w:rPr>
      </w:pPr>
      <w:r w:rsidRPr="000B32C0">
        <w:rPr>
          <w:rFonts w:ascii="Times New Roman" w:hAnsi="Times New Roman" w:cs="Times New Roman"/>
          <w:sz w:val="26"/>
          <w:szCs w:val="26"/>
        </w:rPr>
        <w:t xml:space="preserve">An Act to amend the </w:t>
      </w:r>
      <w:r w:rsidR="00911011" w:rsidRPr="000B32C0">
        <w:rPr>
          <w:rFonts w:ascii="Times New Roman" w:hAnsi="Times New Roman" w:cs="Times New Roman"/>
          <w:i/>
          <w:sz w:val="26"/>
          <w:szCs w:val="26"/>
        </w:rPr>
        <w:t xml:space="preserve">Australian Capital Territory Supreme Court Act </w:t>
      </w:r>
      <w:r w:rsidRPr="000B32C0">
        <w:rPr>
          <w:rFonts w:ascii="Times New Roman" w:hAnsi="Times New Roman" w:cs="Times New Roman"/>
          <w:sz w:val="26"/>
          <w:szCs w:val="26"/>
        </w:rPr>
        <w:t>1933</w:t>
      </w:r>
      <w:r w:rsidR="00AF6C60" w:rsidRPr="000B32C0">
        <w:rPr>
          <w:rFonts w:ascii="Times New Roman" w:hAnsi="Times New Roman" w:cs="Times New Roman"/>
          <w:sz w:val="26"/>
          <w:szCs w:val="26"/>
        </w:rPr>
        <w:t>–</w:t>
      </w:r>
      <w:r w:rsidRPr="000B32C0">
        <w:rPr>
          <w:rFonts w:ascii="Times New Roman" w:hAnsi="Times New Roman" w:cs="Times New Roman"/>
          <w:sz w:val="26"/>
          <w:szCs w:val="26"/>
        </w:rPr>
        <w:t>1957, and for other purposes.</w:t>
      </w:r>
    </w:p>
    <w:p w:rsidR="008B091F" w:rsidRPr="000B32C0" w:rsidRDefault="00710943" w:rsidP="00352D58">
      <w:pPr>
        <w:spacing w:before="120" w:after="120" w:line="240" w:lineRule="auto"/>
        <w:jc w:val="right"/>
        <w:rPr>
          <w:rFonts w:ascii="Times New Roman" w:hAnsi="Times New Roman" w:cs="Times New Roman"/>
          <w:sz w:val="26"/>
          <w:szCs w:val="26"/>
        </w:rPr>
      </w:pPr>
      <w:r w:rsidRPr="000B32C0">
        <w:rPr>
          <w:rFonts w:ascii="Times New Roman" w:hAnsi="Times New Roman" w:cs="Times New Roman"/>
          <w:sz w:val="26"/>
          <w:szCs w:val="26"/>
        </w:rPr>
        <w:t>[Assented to 29th September, 1958.]</w:t>
      </w:r>
    </w:p>
    <w:p w:rsidR="00710943" w:rsidRPr="00C56B5C" w:rsidRDefault="00710943" w:rsidP="00352D58">
      <w:pPr>
        <w:spacing w:before="120" w:after="120" w:line="240" w:lineRule="auto"/>
        <w:jc w:val="both"/>
        <w:rPr>
          <w:rFonts w:ascii="Times New Roman" w:hAnsi="Times New Roman" w:cs="Times New Roman"/>
        </w:rPr>
      </w:pPr>
      <w:r w:rsidRPr="00C56B5C">
        <w:rPr>
          <w:rFonts w:ascii="Times New Roman" w:hAnsi="Times New Roman" w:cs="Times New Roman"/>
        </w:rPr>
        <w:t>BE it enacted by the Queen</w:t>
      </w:r>
      <w:r w:rsidR="001B719A" w:rsidRPr="00C56B5C">
        <w:rPr>
          <w:rFonts w:ascii="Times New Roman" w:hAnsi="Times New Roman" w:cs="Times New Roman"/>
        </w:rPr>
        <w:t>’</w:t>
      </w:r>
      <w:r w:rsidRPr="00C56B5C">
        <w:rPr>
          <w:rFonts w:ascii="Times New Roman" w:hAnsi="Times New Roman" w:cs="Times New Roman"/>
        </w:rPr>
        <w:t>s Most Excellent Majesty, the Senate,</w:t>
      </w:r>
      <w:r w:rsidR="001B719A" w:rsidRPr="00C56B5C">
        <w:rPr>
          <w:rFonts w:ascii="Times New Roman" w:hAnsi="Times New Roman" w:cs="Times New Roman"/>
        </w:rPr>
        <w:t xml:space="preserve"> </w:t>
      </w:r>
      <w:r w:rsidRPr="00C56B5C">
        <w:rPr>
          <w:rFonts w:ascii="Times New Roman" w:hAnsi="Times New Roman" w:cs="Times New Roman"/>
        </w:rPr>
        <w:t>and</w:t>
      </w:r>
      <w:r w:rsidR="001B719A" w:rsidRPr="00C56B5C">
        <w:rPr>
          <w:rFonts w:ascii="Times New Roman" w:hAnsi="Times New Roman" w:cs="Times New Roman"/>
        </w:rPr>
        <w:t xml:space="preserve"> </w:t>
      </w:r>
      <w:r w:rsidRPr="00C56B5C">
        <w:rPr>
          <w:rFonts w:ascii="Times New Roman" w:hAnsi="Times New Roman" w:cs="Times New Roman"/>
        </w:rPr>
        <w:t>the</w:t>
      </w:r>
      <w:r w:rsidR="001B719A" w:rsidRPr="00C56B5C">
        <w:rPr>
          <w:rFonts w:ascii="Times New Roman" w:hAnsi="Times New Roman" w:cs="Times New Roman"/>
        </w:rPr>
        <w:t xml:space="preserve"> </w:t>
      </w:r>
      <w:r w:rsidRPr="00C56B5C">
        <w:rPr>
          <w:rFonts w:ascii="Times New Roman" w:hAnsi="Times New Roman" w:cs="Times New Roman"/>
        </w:rPr>
        <w:t>House</w:t>
      </w:r>
      <w:r w:rsidR="001B719A" w:rsidRPr="00C56B5C">
        <w:rPr>
          <w:rFonts w:ascii="Times New Roman" w:hAnsi="Times New Roman" w:cs="Times New Roman"/>
        </w:rPr>
        <w:t xml:space="preserve"> </w:t>
      </w:r>
      <w:r w:rsidRPr="00C56B5C">
        <w:rPr>
          <w:rFonts w:ascii="Times New Roman" w:hAnsi="Times New Roman" w:cs="Times New Roman"/>
        </w:rPr>
        <w:t>of Representatives</w:t>
      </w:r>
      <w:r w:rsidR="001B719A" w:rsidRPr="00C56B5C">
        <w:rPr>
          <w:rFonts w:ascii="Times New Roman" w:hAnsi="Times New Roman" w:cs="Times New Roman"/>
        </w:rPr>
        <w:t xml:space="preserve"> </w:t>
      </w:r>
      <w:r w:rsidRPr="00C56B5C">
        <w:rPr>
          <w:rFonts w:ascii="Times New Roman" w:hAnsi="Times New Roman" w:cs="Times New Roman"/>
        </w:rPr>
        <w:t>of the Commonwealth of Australia, as follows:—</w:t>
      </w:r>
    </w:p>
    <w:p w:rsidR="00710943" w:rsidRPr="000B32C0" w:rsidRDefault="00911011" w:rsidP="00352D58">
      <w:pPr>
        <w:spacing w:before="120" w:after="60" w:line="240" w:lineRule="auto"/>
        <w:rPr>
          <w:rFonts w:ascii="Times New Roman" w:hAnsi="Times New Roman" w:cs="Times New Roman"/>
          <w:b/>
          <w:sz w:val="20"/>
        </w:rPr>
      </w:pPr>
      <w:r w:rsidRPr="000B32C0">
        <w:rPr>
          <w:rFonts w:ascii="Times New Roman" w:hAnsi="Times New Roman" w:cs="Times New Roman"/>
          <w:b/>
          <w:sz w:val="20"/>
        </w:rPr>
        <w:t>Short title and citation.</w:t>
      </w:r>
    </w:p>
    <w:p w:rsidR="00710943" w:rsidRPr="000B32C0" w:rsidRDefault="00911011" w:rsidP="00352D58">
      <w:pPr>
        <w:tabs>
          <w:tab w:val="left" w:pos="1350"/>
        </w:tabs>
        <w:spacing w:before="60" w:after="0" w:line="240" w:lineRule="auto"/>
        <w:ind w:firstLine="432"/>
        <w:jc w:val="both"/>
        <w:rPr>
          <w:rFonts w:ascii="Times New Roman" w:hAnsi="Times New Roman" w:cs="Times New Roman"/>
        </w:rPr>
      </w:pPr>
      <w:r w:rsidRPr="000B32C0">
        <w:rPr>
          <w:rFonts w:ascii="Times New Roman" w:hAnsi="Times New Roman" w:cs="Times New Roman"/>
          <w:b/>
        </w:rPr>
        <w:t>1.</w:t>
      </w:r>
      <w:r w:rsidR="00E27BFA" w:rsidRPr="000B32C0">
        <w:rPr>
          <w:rFonts w:ascii="Times New Roman" w:hAnsi="Times New Roman" w:cs="Times New Roman"/>
        </w:rPr>
        <w:t>—(1.)</w:t>
      </w:r>
      <w:r w:rsidR="00E27BFA" w:rsidRPr="000B32C0">
        <w:rPr>
          <w:rFonts w:ascii="Times New Roman" w:hAnsi="Times New Roman" w:cs="Times New Roman"/>
        </w:rPr>
        <w:tab/>
      </w:r>
      <w:r w:rsidR="00710943" w:rsidRPr="000B32C0">
        <w:rPr>
          <w:rFonts w:ascii="Times New Roman" w:hAnsi="Times New Roman" w:cs="Times New Roman"/>
        </w:rPr>
        <w:t xml:space="preserve">This Act may be cited as the </w:t>
      </w:r>
      <w:r w:rsidRPr="000B32C0">
        <w:rPr>
          <w:rFonts w:ascii="Times New Roman" w:hAnsi="Times New Roman" w:cs="Times New Roman"/>
          <w:i/>
        </w:rPr>
        <w:t xml:space="preserve">Australian Capital Territory Supreme Court Act </w:t>
      </w:r>
      <w:r w:rsidR="00710943" w:rsidRPr="000B32C0">
        <w:rPr>
          <w:rFonts w:ascii="Times New Roman" w:hAnsi="Times New Roman" w:cs="Times New Roman"/>
        </w:rPr>
        <w:t>1958.</w:t>
      </w:r>
    </w:p>
    <w:p w:rsidR="00710943" w:rsidRPr="000B32C0" w:rsidRDefault="00E27BFA" w:rsidP="00352D58">
      <w:pPr>
        <w:tabs>
          <w:tab w:val="left" w:pos="990"/>
        </w:tabs>
        <w:spacing w:before="60" w:after="0" w:line="240" w:lineRule="auto"/>
        <w:ind w:firstLine="432"/>
        <w:jc w:val="both"/>
        <w:rPr>
          <w:rFonts w:ascii="Times New Roman" w:hAnsi="Times New Roman" w:cs="Times New Roman"/>
        </w:rPr>
      </w:pPr>
      <w:r w:rsidRPr="000B32C0">
        <w:rPr>
          <w:rFonts w:ascii="Times New Roman" w:hAnsi="Times New Roman" w:cs="Times New Roman"/>
        </w:rPr>
        <w:t>(2.)</w:t>
      </w:r>
      <w:r w:rsidRPr="000B32C0">
        <w:rPr>
          <w:rFonts w:ascii="Times New Roman" w:hAnsi="Times New Roman" w:cs="Times New Roman"/>
        </w:rPr>
        <w:tab/>
      </w:r>
      <w:r w:rsidR="00710943" w:rsidRPr="000B32C0">
        <w:rPr>
          <w:rFonts w:ascii="Times New Roman" w:hAnsi="Times New Roman" w:cs="Times New Roman"/>
        </w:rPr>
        <w:t xml:space="preserve">The </w:t>
      </w:r>
      <w:r w:rsidR="00911011" w:rsidRPr="000B32C0">
        <w:rPr>
          <w:rFonts w:ascii="Times New Roman" w:hAnsi="Times New Roman" w:cs="Times New Roman"/>
          <w:i/>
        </w:rPr>
        <w:t xml:space="preserve">Australian Capital Territory Supreme Court Act </w:t>
      </w:r>
      <w:r w:rsidR="00710943" w:rsidRPr="000B32C0">
        <w:rPr>
          <w:rFonts w:ascii="Times New Roman" w:hAnsi="Times New Roman" w:cs="Times New Roman"/>
        </w:rPr>
        <w:t>1933</w:t>
      </w:r>
      <w:r w:rsidR="00AF6C60" w:rsidRPr="000B32C0">
        <w:rPr>
          <w:rFonts w:ascii="Times New Roman" w:hAnsi="Times New Roman" w:cs="Times New Roman"/>
        </w:rPr>
        <w:t>–</w:t>
      </w:r>
      <w:r w:rsidR="00C56B5C">
        <w:rPr>
          <w:rFonts w:ascii="Times New Roman" w:hAnsi="Times New Roman" w:cs="Times New Roman"/>
        </w:rPr>
        <w:t>1957</w:t>
      </w:r>
      <w:r w:rsidR="00710943" w:rsidRPr="000B32C0">
        <w:rPr>
          <w:rFonts w:ascii="Times New Roman" w:hAnsi="Times New Roman" w:cs="Times New Roman"/>
        </w:rPr>
        <w:t xml:space="preserve"> is in this Act referred to as the Principal Act.</w:t>
      </w:r>
    </w:p>
    <w:p w:rsidR="00710943" w:rsidRPr="000B32C0" w:rsidRDefault="00E27BFA" w:rsidP="00352D58">
      <w:pPr>
        <w:tabs>
          <w:tab w:val="left" w:pos="990"/>
        </w:tabs>
        <w:spacing w:before="60" w:after="0" w:line="240" w:lineRule="auto"/>
        <w:ind w:firstLine="432"/>
        <w:jc w:val="both"/>
        <w:rPr>
          <w:rFonts w:ascii="Times New Roman" w:hAnsi="Times New Roman" w:cs="Times New Roman"/>
        </w:rPr>
      </w:pPr>
      <w:r w:rsidRPr="000B32C0">
        <w:rPr>
          <w:rFonts w:ascii="Times New Roman" w:hAnsi="Times New Roman" w:cs="Times New Roman"/>
        </w:rPr>
        <w:t>(3.)</w:t>
      </w:r>
      <w:r w:rsidRPr="000B32C0">
        <w:rPr>
          <w:rFonts w:ascii="Times New Roman" w:hAnsi="Times New Roman" w:cs="Times New Roman"/>
        </w:rPr>
        <w:tab/>
      </w:r>
      <w:r w:rsidR="00710943" w:rsidRPr="000B32C0">
        <w:rPr>
          <w:rFonts w:ascii="Times New Roman" w:hAnsi="Times New Roman" w:cs="Times New Roman"/>
        </w:rPr>
        <w:t xml:space="preserve">The Principal Act, as amended by this Act, may be cited as the </w:t>
      </w:r>
      <w:r w:rsidR="00911011" w:rsidRPr="000B32C0">
        <w:rPr>
          <w:rFonts w:ascii="Times New Roman" w:hAnsi="Times New Roman" w:cs="Times New Roman"/>
          <w:i/>
        </w:rPr>
        <w:t xml:space="preserve">Australian Capital Territory Supreme Court Act </w:t>
      </w:r>
      <w:r w:rsidR="00710943" w:rsidRPr="000B32C0">
        <w:rPr>
          <w:rFonts w:ascii="Times New Roman" w:hAnsi="Times New Roman" w:cs="Times New Roman"/>
        </w:rPr>
        <w:t>1933</w:t>
      </w:r>
      <w:r w:rsidR="00AF6C60" w:rsidRPr="000B32C0">
        <w:rPr>
          <w:rFonts w:ascii="Times New Roman" w:hAnsi="Times New Roman" w:cs="Times New Roman"/>
        </w:rPr>
        <w:t>–</w:t>
      </w:r>
      <w:r w:rsidR="00710943" w:rsidRPr="000B32C0">
        <w:rPr>
          <w:rFonts w:ascii="Times New Roman" w:hAnsi="Times New Roman" w:cs="Times New Roman"/>
        </w:rPr>
        <w:t>1958.</w:t>
      </w:r>
    </w:p>
    <w:p w:rsidR="00710943" w:rsidRPr="000B32C0" w:rsidRDefault="00911011" w:rsidP="00352D58">
      <w:pPr>
        <w:spacing w:before="120" w:after="60" w:line="240" w:lineRule="auto"/>
        <w:jc w:val="both"/>
        <w:rPr>
          <w:rFonts w:ascii="Times New Roman" w:hAnsi="Times New Roman" w:cs="Times New Roman"/>
          <w:b/>
          <w:sz w:val="20"/>
        </w:rPr>
      </w:pPr>
      <w:r w:rsidRPr="000B32C0">
        <w:rPr>
          <w:rFonts w:ascii="Times New Roman" w:hAnsi="Times New Roman" w:cs="Times New Roman"/>
          <w:b/>
          <w:sz w:val="20"/>
        </w:rPr>
        <w:t>Commencement.</w:t>
      </w:r>
    </w:p>
    <w:p w:rsidR="00710943" w:rsidRPr="000B32C0" w:rsidRDefault="00911011" w:rsidP="00352D58">
      <w:pPr>
        <w:tabs>
          <w:tab w:val="left" w:pos="810"/>
        </w:tabs>
        <w:spacing w:before="60" w:after="0" w:line="240" w:lineRule="auto"/>
        <w:ind w:firstLine="432"/>
        <w:jc w:val="both"/>
        <w:rPr>
          <w:rFonts w:ascii="Times New Roman" w:hAnsi="Times New Roman" w:cs="Times New Roman"/>
        </w:rPr>
      </w:pPr>
      <w:r w:rsidRPr="000B32C0">
        <w:rPr>
          <w:rFonts w:ascii="Times New Roman" w:hAnsi="Times New Roman" w:cs="Times New Roman"/>
          <w:b/>
        </w:rPr>
        <w:t>2.</w:t>
      </w:r>
      <w:r w:rsidR="00E27BFA" w:rsidRPr="000B32C0">
        <w:rPr>
          <w:rFonts w:ascii="Times New Roman" w:hAnsi="Times New Roman" w:cs="Times New Roman"/>
        </w:rPr>
        <w:tab/>
      </w:r>
      <w:r w:rsidR="00710943" w:rsidRPr="000B32C0">
        <w:rPr>
          <w:rFonts w:ascii="Times New Roman" w:hAnsi="Times New Roman" w:cs="Times New Roman"/>
        </w:rPr>
        <w:t>This Act shall come into operation on the day on which it receives the Royal Assent.</w:t>
      </w:r>
    </w:p>
    <w:p w:rsidR="00710943" w:rsidRPr="000B32C0" w:rsidRDefault="00911011" w:rsidP="00352D58">
      <w:pPr>
        <w:spacing w:before="120" w:after="60" w:line="240" w:lineRule="auto"/>
        <w:jc w:val="both"/>
        <w:rPr>
          <w:rFonts w:ascii="Times New Roman" w:hAnsi="Times New Roman" w:cs="Times New Roman"/>
          <w:b/>
          <w:sz w:val="20"/>
        </w:rPr>
      </w:pPr>
      <w:r w:rsidRPr="000B32C0">
        <w:rPr>
          <w:rFonts w:ascii="Times New Roman" w:hAnsi="Times New Roman" w:cs="Times New Roman"/>
          <w:b/>
          <w:sz w:val="20"/>
        </w:rPr>
        <w:t>Definitions.</w:t>
      </w:r>
    </w:p>
    <w:p w:rsidR="00710943" w:rsidRPr="000B32C0" w:rsidRDefault="00911011" w:rsidP="00352D58">
      <w:pPr>
        <w:tabs>
          <w:tab w:val="left" w:pos="810"/>
        </w:tabs>
        <w:spacing w:before="60" w:after="0" w:line="240" w:lineRule="auto"/>
        <w:ind w:firstLine="432"/>
        <w:jc w:val="both"/>
        <w:rPr>
          <w:rFonts w:ascii="Times New Roman" w:hAnsi="Times New Roman" w:cs="Times New Roman"/>
        </w:rPr>
      </w:pPr>
      <w:r w:rsidRPr="000B32C0">
        <w:rPr>
          <w:rFonts w:ascii="Times New Roman" w:hAnsi="Times New Roman" w:cs="Times New Roman"/>
          <w:b/>
        </w:rPr>
        <w:t>3.</w:t>
      </w:r>
      <w:r w:rsidR="00E27BFA" w:rsidRPr="000B32C0">
        <w:rPr>
          <w:rFonts w:ascii="Times New Roman" w:hAnsi="Times New Roman" w:cs="Times New Roman"/>
        </w:rPr>
        <w:tab/>
      </w:r>
      <w:r w:rsidR="00710943" w:rsidRPr="000B32C0">
        <w:rPr>
          <w:rFonts w:ascii="Times New Roman" w:hAnsi="Times New Roman" w:cs="Times New Roman"/>
        </w:rPr>
        <w:t>Section five of the Principal Act is amended—</w:t>
      </w:r>
    </w:p>
    <w:p w:rsidR="00710943" w:rsidRPr="000B32C0" w:rsidRDefault="00710943" w:rsidP="00352D58">
      <w:pPr>
        <w:spacing w:before="60"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a</w:t>
      </w:r>
      <w:r w:rsidRPr="000B32C0">
        <w:rPr>
          <w:rFonts w:ascii="Times New Roman" w:hAnsi="Times New Roman" w:cs="Times New Roman"/>
        </w:rPr>
        <w:t xml:space="preserve">) by inserting before the definition of </w:t>
      </w:r>
      <w:r w:rsidR="001B719A" w:rsidRPr="000B32C0">
        <w:rPr>
          <w:rFonts w:ascii="Times New Roman" w:hAnsi="Times New Roman" w:cs="Times New Roman"/>
        </w:rPr>
        <w:t>“</w:t>
      </w:r>
      <w:r w:rsidRPr="000B32C0">
        <w:rPr>
          <w:rFonts w:ascii="Times New Roman" w:hAnsi="Times New Roman" w:cs="Times New Roman"/>
        </w:rPr>
        <w:t>cause</w:t>
      </w:r>
      <w:r w:rsidR="001B719A" w:rsidRPr="000B32C0">
        <w:rPr>
          <w:rFonts w:ascii="Times New Roman" w:hAnsi="Times New Roman" w:cs="Times New Roman"/>
        </w:rPr>
        <w:t>”</w:t>
      </w:r>
      <w:r w:rsidRPr="000B32C0">
        <w:rPr>
          <w:rFonts w:ascii="Times New Roman" w:hAnsi="Times New Roman" w:cs="Times New Roman"/>
        </w:rPr>
        <w:t xml:space="preserve"> the following definition:—</w:t>
      </w:r>
    </w:p>
    <w:p w:rsidR="00710943" w:rsidRPr="000B32C0" w:rsidRDefault="001B719A" w:rsidP="00352D58">
      <w:pPr>
        <w:spacing w:before="60" w:after="0" w:line="240" w:lineRule="auto"/>
        <w:ind w:left="1656" w:hanging="360"/>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additional Judge</w:t>
      </w:r>
      <w:r w:rsidRPr="000B32C0">
        <w:rPr>
          <w:rFonts w:ascii="Times New Roman" w:hAnsi="Times New Roman" w:cs="Times New Roman"/>
        </w:rPr>
        <w:t>’</w:t>
      </w:r>
      <w:r w:rsidR="00710943" w:rsidRPr="000B32C0">
        <w:rPr>
          <w:rFonts w:ascii="Times New Roman" w:hAnsi="Times New Roman" w:cs="Times New Roman"/>
        </w:rPr>
        <w:t xml:space="preserve"> means a Judge appointed under sub-section (2.) of section seven of this Act;</w:t>
      </w:r>
      <w:r w:rsidRPr="000B32C0">
        <w:rPr>
          <w:rFonts w:ascii="Times New Roman" w:hAnsi="Times New Roman" w:cs="Times New Roman"/>
        </w:rPr>
        <w:t>”</w:t>
      </w:r>
      <w:r w:rsidR="00710943" w:rsidRPr="000B32C0">
        <w:rPr>
          <w:rFonts w:ascii="Times New Roman" w:hAnsi="Times New Roman" w:cs="Times New Roman"/>
        </w:rPr>
        <w:t>;</w:t>
      </w:r>
    </w:p>
    <w:p w:rsidR="00710943" w:rsidRPr="000B32C0" w:rsidRDefault="00710943" w:rsidP="00352D58">
      <w:pPr>
        <w:spacing w:before="60"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b</w:t>
      </w:r>
      <w:r w:rsidRPr="000B32C0">
        <w:rPr>
          <w:rFonts w:ascii="Times New Roman" w:hAnsi="Times New Roman" w:cs="Times New Roman"/>
        </w:rPr>
        <w:t xml:space="preserve">) by inserting after the definition of </w:t>
      </w:r>
      <w:r w:rsidR="001B719A" w:rsidRPr="000B32C0">
        <w:rPr>
          <w:rFonts w:ascii="Times New Roman" w:hAnsi="Times New Roman" w:cs="Times New Roman"/>
        </w:rPr>
        <w:t>“</w:t>
      </w:r>
      <w:r w:rsidRPr="000B32C0">
        <w:rPr>
          <w:rFonts w:ascii="Times New Roman" w:hAnsi="Times New Roman" w:cs="Times New Roman"/>
        </w:rPr>
        <w:t>defendant</w:t>
      </w:r>
      <w:r w:rsidR="001B719A" w:rsidRPr="000B32C0">
        <w:rPr>
          <w:rFonts w:ascii="Times New Roman" w:hAnsi="Times New Roman" w:cs="Times New Roman"/>
        </w:rPr>
        <w:t>”</w:t>
      </w:r>
      <w:r w:rsidRPr="000B32C0">
        <w:rPr>
          <w:rFonts w:ascii="Times New Roman" w:hAnsi="Times New Roman" w:cs="Times New Roman"/>
        </w:rPr>
        <w:t xml:space="preserve"> the following definition:—</w:t>
      </w:r>
    </w:p>
    <w:p w:rsidR="00710943" w:rsidRPr="000B32C0" w:rsidRDefault="001B719A" w:rsidP="00352D58">
      <w:pPr>
        <w:spacing w:before="60" w:after="0" w:line="240" w:lineRule="auto"/>
        <w:ind w:left="1656" w:hanging="360"/>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Judge</w:t>
      </w:r>
      <w:r w:rsidRPr="000B32C0">
        <w:rPr>
          <w:rFonts w:ascii="Times New Roman" w:hAnsi="Times New Roman" w:cs="Times New Roman"/>
        </w:rPr>
        <w:t>’</w:t>
      </w:r>
      <w:r w:rsidR="00710943" w:rsidRPr="000B32C0">
        <w:rPr>
          <w:rFonts w:ascii="Times New Roman" w:hAnsi="Times New Roman" w:cs="Times New Roman"/>
        </w:rPr>
        <w:t xml:space="preserve">, in the expressions </w:t>
      </w:r>
      <w:r w:rsidRPr="000B32C0">
        <w:rPr>
          <w:rFonts w:ascii="Times New Roman" w:hAnsi="Times New Roman" w:cs="Times New Roman"/>
        </w:rPr>
        <w:t>‘</w:t>
      </w:r>
      <w:r w:rsidR="00710943" w:rsidRPr="000B32C0">
        <w:rPr>
          <w:rFonts w:ascii="Times New Roman" w:hAnsi="Times New Roman" w:cs="Times New Roman"/>
        </w:rPr>
        <w:t>the Supreme Court or the Judge</w:t>
      </w:r>
      <w:r w:rsidRPr="000B32C0">
        <w:rPr>
          <w:rFonts w:ascii="Times New Roman" w:hAnsi="Times New Roman" w:cs="Times New Roman"/>
        </w:rPr>
        <w:t>’</w:t>
      </w:r>
      <w:r w:rsidR="00710943" w:rsidRPr="000B32C0">
        <w:rPr>
          <w:rFonts w:ascii="Times New Roman" w:hAnsi="Times New Roman" w:cs="Times New Roman"/>
        </w:rPr>
        <w:t xml:space="preserve">, </w:t>
      </w:r>
      <w:r w:rsidRPr="000B32C0">
        <w:rPr>
          <w:rFonts w:ascii="Times New Roman" w:hAnsi="Times New Roman" w:cs="Times New Roman"/>
        </w:rPr>
        <w:t>‘</w:t>
      </w:r>
      <w:r w:rsidR="00710943" w:rsidRPr="000B32C0">
        <w:rPr>
          <w:rFonts w:ascii="Times New Roman" w:hAnsi="Times New Roman" w:cs="Times New Roman"/>
        </w:rPr>
        <w:t>the Court or the Judge</w:t>
      </w:r>
      <w:r w:rsidRPr="000B32C0">
        <w:rPr>
          <w:rFonts w:ascii="Times New Roman" w:hAnsi="Times New Roman" w:cs="Times New Roman"/>
        </w:rPr>
        <w:t>’</w:t>
      </w:r>
      <w:r w:rsidR="00710943" w:rsidRPr="000B32C0">
        <w:rPr>
          <w:rFonts w:ascii="Times New Roman" w:hAnsi="Times New Roman" w:cs="Times New Roman"/>
        </w:rPr>
        <w:t xml:space="preserve"> and </w:t>
      </w:r>
      <w:r w:rsidRPr="000B32C0">
        <w:rPr>
          <w:rFonts w:ascii="Times New Roman" w:hAnsi="Times New Roman" w:cs="Times New Roman"/>
        </w:rPr>
        <w:t>‘</w:t>
      </w:r>
      <w:r w:rsidR="00710943" w:rsidRPr="000B32C0">
        <w:rPr>
          <w:rFonts w:ascii="Times New Roman" w:hAnsi="Times New Roman" w:cs="Times New Roman"/>
        </w:rPr>
        <w:t>the Court or Judge</w:t>
      </w:r>
      <w:r w:rsidRPr="000B32C0">
        <w:rPr>
          <w:rFonts w:ascii="Times New Roman" w:hAnsi="Times New Roman" w:cs="Times New Roman"/>
        </w:rPr>
        <w:t>’</w:t>
      </w:r>
      <w:r w:rsidR="00710943" w:rsidRPr="000B32C0">
        <w:rPr>
          <w:rFonts w:ascii="Times New Roman" w:hAnsi="Times New Roman" w:cs="Times New Roman"/>
        </w:rPr>
        <w:t>, means the Judge sitting in Chambers;</w:t>
      </w:r>
      <w:r w:rsidRPr="000B32C0">
        <w:rPr>
          <w:rFonts w:ascii="Times New Roman" w:hAnsi="Times New Roman" w:cs="Times New Roman"/>
        </w:rPr>
        <w:t>”</w:t>
      </w:r>
      <w:r w:rsidR="00710943" w:rsidRPr="000B32C0">
        <w:rPr>
          <w:rFonts w:ascii="Times New Roman" w:hAnsi="Times New Roman" w:cs="Times New Roman"/>
        </w:rPr>
        <w:t>; and</w:t>
      </w:r>
    </w:p>
    <w:p w:rsidR="00710943" w:rsidRPr="000B32C0" w:rsidRDefault="00710943" w:rsidP="00352D58">
      <w:pPr>
        <w:spacing w:before="60"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c</w:t>
      </w:r>
      <w:r w:rsidRPr="000B32C0">
        <w:rPr>
          <w:rFonts w:ascii="Times New Roman" w:hAnsi="Times New Roman" w:cs="Times New Roman"/>
        </w:rPr>
        <w:t xml:space="preserve">) by omitting the definition of </w:t>
      </w:r>
      <w:r w:rsidR="001B719A" w:rsidRPr="000B32C0">
        <w:rPr>
          <w:rFonts w:ascii="Times New Roman" w:hAnsi="Times New Roman" w:cs="Times New Roman"/>
        </w:rPr>
        <w:t>“</w:t>
      </w:r>
      <w:r w:rsidRPr="000B32C0">
        <w:rPr>
          <w:rFonts w:ascii="Times New Roman" w:hAnsi="Times New Roman" w:cs="Times New Roman"/>
        </w:rPr>
        <w:t>the Judge</w:t>
      </w:r>
      <w:r w:rsidR="001B719A" w:rsidRPr="000B32C0">
        <w:rPr>
          <w:rFonts w:ascii="Times New Roman" w:hAnsi="Times New Roman" w:cs="Times New Roman"/>
        </w:rPr>
        <w:t>”</w:t>
      </w:r>
      <w:r w:rsidRPr="000B32C0">
        <w:rPr>
          <w:rFonts w:ascii="Times New Roman" w:hAnsi="Times New Roman" w:cs="Times New Roman"/>
        </w:rPr>
        <w:t xml:space="preserve"> and inserting</w:t>
      </w:r>
      <w:r w:rsidR="005F6070" w:rsidRPr="000B32C0">
        <w:rPr>
          <w:rFonts w:ascii="Times New Roman" w:hAnsi="Times New Roman" w:cs="Times New Roman"/>
        </w:rPr>
        <w:t xml:space="preserve"> </w:t>
      </w:r>
      <w:r w:rsidRPr="000B32C0">
        <w:rPr>
          <w:rFonts w:ascii="Times New Roman" w:hAnsi="Times New Roman" w:cs="Times New Roman"/>
        </w:rPr>
        <w:t>in its stead the following definitions:—</w:t>
      </w:r>
    </w:p>
    <w:p w:rsidR="00710943" w:rsidRPr="000B32C0" w:rsidRDefault="001B719A" w:rsidP="00352D58">
      <w:pPr>
        <w:spacing w:before="60" w:after="0" w:line="240" w:lineRule="auto"/>
        <w:ind w:left="1656" w:hanging="360"/>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the Court</w:t>
      </w:r>
      <w:r w:rsidRPr="000B32C0">
        <w:rPr>
          <w:rFonts w:ascii="Times New Roman" w:hAnsi="Times New Roman" w:cs="Times New Roman"/>
        </w:rPr>
        <w:t>’</w:t>
      </w:r>
      <w:r w:rsidR="00710943" w:rsidRPr="000B32C0">
        <w:rPr>
          <w:rFonts w:ascii="Times New Roman" w:hAnsi="Times New Roman" w:cs="Times New Roman"/>
        </w:rPr>
        <w:t xml:space="preserve"> means the Supreme Court;</w:t>
      </w:r>
    </w:p>
    <w:p w:rsidR="00710943" w:rsidRPr="000B32C0" w:rsidRDefault="001B719A" w:rsidP="00352D58">
      <w:pPr>
        <w:spacing w:before="60" w:after="0" w:line="240" w:lineRule="auto"/>
        <w:ind w:left="1656" w:hanging="360"/>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the Judge</w:t>
      </w:r>
      <w:r w:rsidRPr="000B32C0">
        <w:rPr>
          <w:rFonts w:ascii="Times New Roman" w:hAnsi="Times New Roman" w:cs="Times New Roman"/>
        </w:rPr>
        <w:t>’</w:t>
      </w:r>
      <w:r w:rsidR="00710943" w:rsidRPr="000B32C0">
        <w:rPr>
          <w:rFonts w:ascii="Times New Roman" w:hAnsi="Times New Roman" w:cs="Times New Roman"/>
        </w:rPr>
        <w:t xml:space="preserve"> or </w:t>
      </w:r>
      <w:r w:rsidRPr="000B32C0">
        <w:rPr>
          <w:rFonts w:ascii="Times New Roman" w:hAnsi="Times New Roman" w:cs="Times New Roman"/>
        </w:rPr>
        <w:t>‘</w:t>
      </w:r>
      <w:r w:rsidR="00710943" w:rsidRPr="000B32C0">
        <w:rPr>
          <w:rFonts w:ascii="Times New Roman" w:hAnsi="Times New Roman" w:cs="Times New Roman"/>
        </w:rPr>
        <w:t>the Judge of the Supreme Court</w:t>
      </w:r>
      <w:r w:rsidRPr="000B32C0">
        <w:rPr>
          <w:rFonts w:ascii="Times New Roman" w:hAnsi="Times New Roman" w:cs="Times New Roman"/>
        </w:rPr>
        <w:t>’</w:t>
      </w:r>
      <w:r w:rsidR="00710943" w:rsidRPr="000B32C0">
        <w:rPr>
          <w:rFonts w:ascii="Times New Roman" w:hAnsi="Times New Roman" w:cs="Times New Roman"/>
        </w:rPr>
        <w:t xml:space="preserve"> means</w:t>
      </w:r>
      <w:r w:rsidRPr="000B32C0">
        <w:rPr>
          <w:rFonts w:ascii="Times New Roman" w:hAnsi="Times New Roman" w:cs="Times New Roman"/>
        </w:rPr>
        <w:t xml:space="preserve"> </w:t>
      </w:r>
      <w:r w:rsidR="00710943" w:rsidRPr="000B32C0">
        <w:rPr>
          <w:rFonts w:ascii="Times New Roman" w:hAnsi="Times New Roman" w:cs="Times New Roman"/>
        </w:rPr>
        <w:t>the</w:t>
      </w:r>
      <w:r w:rsidRPr="000B32C0">
        <w:rPr>
          <w:rFonts w:ascii="Times New Roman" w:hAnsi="Times New Roman" w:cs="Times New Roman"/>
        </w:rPr>
        <w:t xml:space="preserve"> </w:t>
      </w:r>
      <w:r w:rsidR="00710943" w:rsidRPr="000B32C0">
        <w:rPr>
          <w:rFonts w:ascii="Times New Roman" w:hAnsi="Times New Roman" w:cs="Times New Roman"/>
        </w:rPr>
        <w:t>Judge</w:t>
      </w:r>
      <w:r w:rsidRPr="000B32C0">
        <w:rPr>
          <w:rFonts w:ascii="Times New Roman" w:hAnsi="Times New Roman" w:cs="Times New Roman"/>
        </w:rPr>
        <w:t xml:space="preserve"> </w:t>
      </w:r>
      <w:r w:rsidR="00710943" w:rsidRPr="000B32C0">
        <w:rPr>
          <w:rFonts w:ascii="Times New Roman" w:hAnsi="Times New Roman" w:cs="Times New Roman"/>
        </w:rPr>
        <w:t>appointed</w:t>
      </w:r>
      <w:r w:rsidRPr="000B32C0">
        <w:rPr>
          <w:rFonts w:ascii="Times New Roman" w:hAnsi="Times New Roman" w:cs="Times New Roman"/>
        </w:rPr>
        <w:t xml:space="preserve"> </w:t>
      </w:r>
      <w:r w:rsidR="00710943" w:rsidRPr="000B32C0">
        <w:rPr>
          <w:rFonts w:ascii="Times New Roman" w:hAnsi="Times New Roman" w:cs="Times New Roman"/>
        </w:rPr>
        <w:t>under</w:t>
      </w:r>
      <w:r w:rsidRPr="000B32C0">
        <w:rPr>
          <w:rFonts w:ascii="Times New Roman" w:hAnsi="Times New Roman" w:cs="Times New Roman"/>
        </w:rPr>
        <w:t xml:space="preserve"> </w:t>
      </w:r>
      <w:r w:rsidR="00710943" w:rsidRPr="000B32C0">
        <w:rPr>
          <w:rFonts w:ascii="Times New Roman" w:hAnsi="Times New Roman" w:cs="Times New Roman"/>
        </w:rPr>
        <w:t>sub</w:t>
      </w:r>
      <w:r w:rsidRPr="000B32C0">
        <w:rPr>
          <w:rFonts w:ascii="Times New Roman" w:hAnsi="Times New Roman" w:cs="Times New Roman"/>
        </w:rPr>
        <w:t xml:space="preserve"> </w:t>
      </w:r>
      <w:r w:rsidR="00710943" w:rsidRPr="000B32C0">
        <w:rPr>
          <w:rFonts w:ascii="Times New Roman" w:hAnsi="Times New Roman" w:cs="Times New Roman"/>
        </w:rPr>
        <w:t>section (1.) of section seven of this Act or an additional Judge;</w:t>
      </w:r>
      <w:r w:rsidRPr="000B32C0">
        <w:rPr>
          <w:rFonts w:ascii="Times New Roman" w:hAnsi="Times New Roman" w:cs="Times New Roman"/>
        </w:rPr>
        <w:t>”</w:t>
      </w:r>
      <w:r w:rsidR="00710943" w:rsidRPr="000B32C0">
        <w:rPr>
          <w:rFonts w:ascii="Times New Roman" w:hAnsi="Times New Roman" w:cs="Times New Roman"/>
        </w:rPr>
        <w:t>.</w:t>
      </w:r>
    </w:p>
    <w:p w:rsidR="001B719A" w:rsidRPr="000B32C0" w:rsidRDefault="001B719A" w:rsidP="00352D58">
      <w:pPr>
        <w:spacing w:line="240" w:lineRule="auto"/>
        <w:rPr>
          <w:rFonts w:ascii="Times New Roman" w:hAnsi="Times New Roman" w:cs="Times New Roman"/>
        </w:rPr>
      </w:pPr>
      <w:r w:rsidRPr="000B32C0">
        <w:rPr>
          <w:rFonts w:ascii="Times New Roman" w:hAnsi="Times New Roman" w:cs="Times New Roman"/>
        </w:rPr>
        <w:br w:type="page"/>
      </w:r>
    </w:p>
    <w:p w:rsidR="00710943" w:rsidRPr="000B32C0" w:rsidRDefault="00911011" w:rsidP="00352D58">
      <w:pPr>
        <w:spacing w:before="120" w:after="60" w:line="240" w:lineRule="auto"/>
        <w:rPr>
          <w:rFonts w:ascii="Times New Roman" w:hAnsi="Times New Roman" w:cs="Times New Roman"/>
          <w:b/>
          <w:sz w:val="20"/>
        </w:rPr>
      </w:pPr>
      <w:r w:rsidRPr="000B32C0">
        <w:rPr>
          <w:rFonts w:ascii="Times New Roman" w:hAnsi="Times New Roman" w:cs="Times New Roman"/>
          <w:b/>
          <w:sz w:val="20"/>
        </w:rPr>
        <w:lastRenderedPageBreak/>
        <w:t>Establishment or Supreme Court.</w:t>
      </w:r>
    </w:p>
    <w:p w:rsidR="00710943" w:rsidRPr="000B32C0" w:rsidRDefault="00911011" w:rsidP="00352D58">
      <w:pPr>
        <w:spacing w:before="60" w:after="0" w:line="240" w:lineRule="auto"/>
        <w:ind w:firstLine="432"/>
        <w:jc w:val="both"/>
        <w:rPr>
          <w:rFonts w:ascii="Times New Roman" w:hAnsi="Times New Roman" w:cs="Times New Roman"/>
        </w:rPr>
      </w:pPr>
      <w:r w:rsidRPr="000B32C0">
        <w:rPr>
          <w:rFonts w:ascii="Times New Roman" w:hAnsi="Times New Roman" w:cs="Times New Roman"/>
          <w:b/>
        </w:rPr>
        <w:t>4.</w:t>
      </w:r>
      <w:r w:rsidR="00E27BFA" w:rsidRPr="000B32C0">
        <w:rPr>
          <w:rFonts w:ascii="Times New Roman" w:hAnsi="Times New Roman" w:cs="Times New Roman"/>
        </w:rPr>
        <w:tab/>
      </w:r>
      <w:r w:rsidR="00710943" w:rsidRPr="000B32C0">
        <w:rPr>
          <w:rFonts w:ascii="Times New Roman" w:hAnsi="Times New Roman" w:cs="Times New Roman"/>
        </w:rPr>
        <w:t>Section six of the Principal Act is amended—</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a</w:t>
      </w:r>
      <w:r w:rsidRPr="000B32C0">
        <w:rPr>
          <w:rFonts w:ascii="Times New Roman" w:hAnsi="Times New Roman" w:cs="Times New Roman"/>
        </w:rPr>
        <w:t xml:space="preserve">) by omitting from sub-section (2.) the words </w:t>
      </w:r>
      <w:r w:rsidR="001B719A" w:rsidRPr="000B32C0">
        <w:rPr>
          <w:rFonts w:ascii="Times New Roman" w:hAnsi="Times New Roman" w:cs="Times New Roman"/>
        </w:rPr>
        <w:t>“</w:t>
      </w:r>
      <w:r w:rsidRPr="000B32C0">
        <w:rPr>
          <w:rFonts w:ascii="Times New Roman" w:hAnsi="Times New Roman" w:cs="Times New Roman"/>
        </w:rPr>
        <w:t>and shall consist of one Judge</w:t>
      </w:r>
      <w:r w:rsidR="001B719A" w:rsidRPr="000B32C0">
        <w:rPr>
          <w:rFonts w:ascii="Times New Roman" w:hAnsi="Times New Roman" w:cs="Times New Roman"/>
        </w:rPr>
        <w:t>”</w:t>
      </w:r>
      <w:r w:rsidRPr="000B32C0">
        <w:rPr>
          <w:rFonts w:ascii="Times New Roman" w:hAnsi="Times New Roman" w:cs="Times New Roman"/>
        </w:rPr>
        <w:t>; and</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b</w:t>
      </w:r>
      <w:r w:rsidRPr="000B32C0">
        <w:rPr>
          <w:rFonts w:ascii="Times New Roman" w:hAnsi="Times New Roman" w:cs="Times New Roman"/>
        </w:rPr>
        <w:t>) by adding at the end thereof the following sub-section:—</w:t>
      </w:r>
    </w:p>
    <w:p w:rsidR="00710943" w:rsidRPr="000B32C0" w:rsidRDefault="001B719A" w:rsidP="00352D58">
      <w:pPr>
        <w:spacing w:after="0" w:line="240" w:lineRule="auto"/>
        <w:ind w:left="1166" w:firstLine="364"/>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(3.) The Court shall consist of one Judge appointed under sub-section (1.) of the next succeeding section and the additional Judge or Judges appointed under sub-section (2.) of that section.</w:t>
      </w:r>
      <w:r w:rsidRPr="000B32C0">
        <w:rPr>
          <w:rFonts w:ascii="Times New Roman" w:hAnsi="Times New Roman" w:cs="Times New Roman"/>
        </w:rPr>
        <w:t>”</w:t>
      </w:r>
      <w:r w:rsidR="00710943" w:rsidRPr="000B32C0">
        <w:rPr>
          <w:rFonts w:ascii="Times New Roman" w:hAnsi="Times New Roman" w:cs="Times New Roman"/>
        </w:rPr>
        <w:t>.</w:t>
      </w:r>
    </w:p>
    <w:p w:rsidR="00710943" w:rsidRPr="000B32C0" w:rsidRDefault="00911011" w:rsidP="00352D58">
      <w:pPr>
        <w:spacing w:before="60" w:after="0" w:line="240" w:lineRule="auto"/>
        <w:ind w:firstLine="432"/>
        <w:jc w:val="both"/>
        <w:rPr>
          <w:rFonts w:ascii="Times New Roman" w:hAnsi="Times New Roman" w:cs="Times New Roman"/>
        </w:rPr>
      </w:pPr>
      <w:r w:rsidRPr="000B32C0">
        <w:rPr>
          <w:rFonts w:ascii="Times New Roman" w:hAnsi="Times New Roman" w:cs="Times New Roman"/>
          <w:b/>
        </w:rPr>
        <w:t>5.</w:t>
      </w:r>
      <w:r w:rsidR="00E27BFA" w:rsidRPr="000B32C0">
        <w:rPr>
          <w:rFonts w:ascii="Times New Roman" w:hAnsi="Times New Roman" w:cs="Times New Roman"/>
        </w:rPr>
        <w:tab/>
      </w:r>
      <w:r w:rsidR="00710943" w:rsidRPr="000B32C0">
        <w:rPr>
          <w:rFonts w:ascii="Times New Roman" w:hAnsi="Times New Roman" w:cs="Times New Roman"/>
        </w:rPr>
        <w:t xml:space="preserve">Sections seven, eight and eight </w:t>
      </w:r>
      <w:r w:rsidRPr="000B32C0">
        <w:rPr>
          <w:rFonts w:ascii="Times New Roman" w:hAnsi="Times New Roman" w:cs="Times New Roman"/>
          <w:smallCaps/>
        </w:rPr>
        <w:t xml:space="preserve">a </w:t>
      </w:r>
      <w:r w:rsidR="00710943" w:rsidRPr="000B32C0">
        <w:rPr>
          <w:rFonts w:ascii="Times New Roman" w:hAnsi="Times New Roman" w:cs="Times New Roman"/>
        </w:rPr>
        <w:t>of the Principal Act are repealed and the following sections inserted in their stead:—</w:t>
      </w:r>
    </w:p>
    <w:p w:rsidR="00710943" w:rsidRPr="000B32C0" w:rsidRDefault="00911011" w:rsidP="00352D58">
      <w:pPr>
        <w:spacing w:before="120" w:after="60" w:line="240" w:lineRule="auto"/>
        <w:jc w:val="both"/>
        <w:rPr>
          <w:rFonts w:ascii="Times New Roman" w:hAnsi="Times New Roman" w:cs="Times New Roman"/>
          <w:b/>
          <w:sz w:val="20"/>
        </w:rPr>
      </w:pPr>
      <w:r w:rsidRPr="000B32C0">
        <w:rPr>
          <w:rFonts w:ascii="Times New Roman" w:hAnsi="Times New Roman" w:cs="Times New Roman"/>
          <w:b/>
          <w:sz w:val="20"/>
        </w:rPr>
        <w:t>Appointment of Judge and additional Judges.</w:t>
      </w:r>
    </w:p>
    <w:p w:rsidR="00710943" w:rsidRPr="000B32C0" w:rsidRDefault="001B719A" w:rsidP="00352D58">
      <w:pPr>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574EDF" w:rsidRPr="000B32C0">
        <w:rPr>
          <w:rFonts w:ascii="Times New Roman" w:hAnsi="Times New Roman" w:cs="Times New Roman"/>
        </w:rPr>
        <w:t>7.—(1.)</w:t>
      </w:r>
      <w:r w:rsidR="00574EDF" w:rsidRPr="000B32C0">
        <w:rPr>
          <w:rFonts w:ascii="Times New Roman" w:hAnsi="Times New Roman" w:cs="Times New Roman"/>
        </w:rPr>
        <w:tab/>
      </w:r>
      <w:r w:rsidR="00710943" w:rsidRPr="000B32C0">
        <w:rPr>
          <w:rFonts w:ascii="Times New Roman" w:hAnsi="Times New Roman" w:cs="Times New Roman"/>
        </w:rPr>
        <w:t>The Governor-General may appoint, by commission, a person who is or has been a practising barrister or solicitor of the High Court or of the Supreme Court of a State of not less than five years</w:t>
      </w:r>
      <w:r w:rsidRPr="000B32C0">
        <w:rPr>
          <w:rFonts w:ascii="Times New Roman" w:hAnsi="Times New Roman" w:cs="Times New Roman"/>
        </w:rPr>
        <w:t>’</w:t>
      </w:r>
      <w:r w:rsidR="00710943" w:rsidRPr="000B32C0">
        <w:rPr>
          <w:rFonts w:ascii="Times New Roman" w:hAnsi="Times New Roman" w:cs="Times New Roman"/>
        </w:rPr>
        <w:t xml:space="preserve"> standing to be a Judge of the Supreme Court.</w:t>
      </w:r>
    </w:p>
    <w:p w:rsidR="00710943" w:rsidRPr="000B32C0" w:rsidRDefault="001B719A" w:rsidP="00352D58">
      <w:pPr>
        <w:tabs>
          <w:tab w:val="left" w:pos="1080"/>
        </w:tabs>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574EDF" w:rsidRPr="000B32C0">
        <w:rPr>
          <w:rFonts w:ascii="Times New Roman" w:hAnsi="Times New Roman" w:cs="Times New Roman"/>
        </w:rPr>
        <w:t>(2.)</w:t>
      </w:r>
      <w:r w:rsidR="00574EDF" w:rsidRPr="000B32C0">
        <w:rPr>
          <w:rFonts w:ascii="Times New Roman" w:hAnsi="Times New Roman" w:cs="Times New Roman"/>
        </w:rPr>
        <w:tab/>
      </w:r>
      <w:r w:rsidR="00710943" w:rsidRPr="000B32C0">
        <w:rPr>
          <w:rFonts w:ascii="Times New Roman" w:hAnsi="Times New Roman" w:cs="Times New Roman"/>
        </w:rPr>
        <w:t>The Governor-General may appoint, by commission, a person who, or persons each of whom, is a Judge of another court created by the Parliament to be an additional Judge or additional Judges of the Supreme Court.</w:t>
      </w:r>
    </w:p>
    <w:p w:rsidR="00710943" w:rsidRPr="000B32C0" w:rsidRDefault="001B719A" w:rsidP="00352D58">
      <w:pPr>
        <w:tabs>
          <w:tab w:val="left" w:pos="1080"/>
        </w:tabs>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574EDF" w:rsidRPr="000B32C0">
        <w:rPr>
          <w:rFonts w:ascii="Times New Roman" w:hAnsi="Times New Roman" w:cs="Times New Roman"/>
        </w:rPr>
        <w:t>(3.)</w:t>
      </w:r>
      <w:r w:rsidR="00574EDF" w:rsidRPr="000B32C0">
        <w:rPr>
          <w:rFonts w:ascii="Times New Roman" w:hAnsi="Times New Roman" w:cs="Times New Roman"/>
        </w:rPr>
        <w:tab/>
      </w:r>
      <w:r w:rsidR="00710943" w:rsidRPr="000B32C0">
        <w:rPr>
          <w:rFonts w:ascii="Times New Roman" w:hAnsi="Times New Roman" w:cs="Times New Roman"/>
        </w:rPr>
        <w:t xml:space="preserve">The Judges appointed under the last preceding </w:t>
      </w:r>
      <w:r w:rsidR="00171150" w:rsidRPr="000B32C0">
        <w:rPr>
          <w:rFonts w:ascii="Times New Roman" w:hAnsi="Times New Roman" w:cs="Times New Roman"/>
        </w:rPr>
        <w:t>sub-section</w:t>
      </w:r>
      <w:r w:rsidR="00710943" w:rsidRPr="000B32C0">
        <w:rPr>
          <w:rFonts w:ascii="Times New Roman" w:hAnsi="Times New Roman" w:cs="Times New Roman"/>
        </w:rPr>
        <w:t xml:space="preserve"> have seniority as additional Judges of the Supreme Court according to the dates of their commissions.</w:t>
      </w:r>
    </w:p>
    <w:p w:rsidR="00710943" w:rsidRPr="000B32C0" w:rsidRDefault="001B719A" w:rsidP="00352D58">
      <w:pPr>
        <w:tabs>
          <w:tab w:val="left" w:pos="1080"/>
        </w:tabs>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574EDF" w:rsidRPr="000B32C0">
        <w:rPr>
          <w:rFonts w:ascii="Times New Roman" w:hAnsi="Times New Roman" w:cs="Times New Roman"/>
        </w:rPr>
        <w:t>(4.)</w:t>
      </w:r>
      <w:r w:rsidR="00574EDF" w:rsidRPr="000B32C0">
        <w:rPr>
          <w:rFonts w:ascii="Times New Roman" w:hAnsi="Times New Roman" w:cs="Times New Roman"/>
        </w:rPr>
        <w:tab/>
      </w:r>
      <w:r w:rsidR="00710943" w:rsidRPr="000B32C0">
        <w:rPr>
          <w:rFonts w:ascii="Times New Roman" w:hAnsi="Times New Roman" w:cs="Times New Roman"/>
        </w:rPr>
        <w:t>The person holding office as the Judge of the Supreme Court immediately before the commencement of this section shall, for the purposes of this Act, be deemed to have been appointed under sub-section (1.) of this section.</w:t>
      </w:r>
    </w:p>
    <w:p w:rsidR="00710943" w:rsidRPr="000B32C0" w:rsidRDefault="00911011" w:rsidP="00352D58">
      <w:pPr>
        <w:spacing w:before="120" w:after="60" w:line="240" w:lineRule="auto"/>
        <w:rPr>
          <w:rFonts w:ascii="Times New Roman" w:hAnsi="Times New Roman" w:cs="Times New Roman"/>
          <w:b/>
          <w:sz w:val="20"/>
        </w:rPr>
      </w:pPr>
      <w:r w:rsidRPr="000B32C0">
        <w:rPr>
          <w:rFonts w:ascii="Times New Roman" w:hAnsi="Times New Roman" w:cs="Times New Roman"/>
          <w:b/>
          <w:sz w:val="20"/>
        </w:rPr>
        <w:t>Exercise of jurisdiction.</w:t>
      </w:r>
    </w:p>
    <w:p w:rsidR="00710943" w:rsidRPr="000B32C0" w:rsidRDefault="001B719A" w:rsidP="00352D58">
      <w:pPr>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8.—(1.)</w:t>
      </w:r>
      <w:r w:rsidR="00574EDF" w:rsidRPr="000B32C0">
        <w:rPr>
          <w:rFonts w:ascii="Times New Roman" w:hAnsi="Times New Roman" w:cs="Times New Roman"/>
        </w:rPr>
        <w:tab/>
      </w:r>
      <w:r w:rsidR="00710943" w:rsidRPr="000B32C0">
        <w:rPr>
          <w:rFonts w:ascii="Times New Roman" w:hAnsi="Times New Roman" w:cs="Times New Roman"/>
        </w:rPr>
        <w:t>The jurisdiction of the Supreme Court is exercisable by one Judge, sitting in Court, or, to the extent provided by this Act, sitting in Chambers.</w:t>
      </w:r>
    </w:p>
    <w:p w:rsidR="00710943" w:rsidRPr="000B32C0" w:rsidRDefault="001B719A" w:rsidP="00352D58">
      <w:pPr>
        <w:tabs>
          <w:tab w:val="left" w:pos="1080"/>
        </w:tabs>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574EDF" w:rsidRPr="000B32C0">
        <w:rPr>
          <w:rFonts w:ascii="Times New Roman" w:hAnsi="Times New Roman" w:cs="Times New Roman"/>
        </w:rPr>
        <w:t>(2.)</w:t>
      </w:r>
      <w:r w:rsidR="00574EDF" w:rsidRPr="000B32C0">
        <w:rPr>
          <w:rFonts w:ascii="Times New Roman" w:hAnsi="Times New Roman" w:cs="Times New Roman"/>
        </w:rPr>
        <w:tab/>
      </w:r>
      <w:r w:rsidR="00710943" w:rsidRPr="000B32C0">
        <w:rPr>
          <w:rFonts w:ascii="Times New Roman" w:hAnsi="Times New Roman" w:cs="Times New Roman"/>
        </w:rPr>
        <w:t>The Judge appointed under sub-section (1.) of the last preceding section may, from time to time, make arrangements as to which Judge is to exercise the jurisdiction of the Court.</w:t>
      </w:r>
    </w:p>
    <w:p w:rsidR="00710943" w:rsidRPr="000B32C0" w:rsidRDefault="001B719A" w:rsidP="00352D58">
      <w:pPr>
        <w:tabs>
          <w:tab w:val="left" w:pos="1080"/>
        </w:tabs>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574EDF" w:rsidRPr="000B32C0">
        <w:rPr>
          <w:rFonts w:ascii="Times New Roman" w:hAnsi="Times New Roman" w:cs="Times New Roman"/>
        </w:rPr>
        <w:t>(3.)</w:t>
      </w:r>
      <w:r w:rsidR="00574EDF" w:rsidRPr="000B32C0">
        <w:rPr>
          <w:rFonts w:ascii="Times New Roman" w:hAnsi="Times New Roman" w:cs="Times New Roman"/>
        </w:rPr>
        <w:tab/>
      </w:r>
      <w:r w:rsidR="00710943" w:rsidRPr="000B32C0">
        <w:rPr>
          <w:rFonts w:ascii="Times New Roman" w:hAnsi="Times New Roman" w:cs="Times New Roman"/>
        </w:rPr>
        <w:t>Where—</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a</w:t>
      </w:r>
      <w:r w:rsidRPr="000B32C0">
        <w:rPr>
          <w:rFonts w:ascii="Times New Roman" w:hAnsi="Times New Roman" w:cs="Times New Roman"/>
        </w:rPr>
        <w:t>) the Judge appointed under sub-section (1.) of the last preceding section is, by reason of absence or for any other reason, unable to discharge the duties of his office, or the Judge so appointed has died or otherwise ceased to hold office and a Judge has not been appointed in his place; and</w:t>
      </w:r>
    </w:p>
    <w:p w:rsidR="00710943" w:rsidRPr="000B32C0" w:rsidRDefault="00710943" w:rsidP="00352D58">
      <w:pPr>
        <w:spacing w:before="60" w:after="0" w:line="240" w:lineRule="auto"/>
        <w:ind w:firstLine="540"/>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b</w:t>
      </w:r>
      <w:r w:rsidRPr="000B32C0">
        <w:rPr>
          <w:rFonts w:ascii="Times New Roman" w:hAnsi="Times New Roman" w:cs="Times New Roman"/>
        </w:rPr>
        <w:t>) there are two or more additional Judges of the Court, the senior additional Judge may, from time to time, make arrangements as to which of the additional Judges is to exercise the jurisdiction of the Court.</w:t>
      </w:r>
    </w:p>
    <w:p w:rsidR="00E27BFA" w:rsidRPr="000B32C0" w:rsidRDefault="00E27BFA" w:rsidP="00352D58">
      <w:pPr>
        <w:spacing w:line="240" w:lineRule="auto"/>
        <w:rPr>
          <w:rFonts w:ascii="Times New Roman" w:hAnsi="Times New Roman" w:cs="Times New Roman"/>
        </w:rPr>
      </w:pPr>
      <w:r w:rsidRPr="000B32C0">
        <w:rPr>
          <w:rFonts w:ascii="Times New Roman" w:hAnsi="Times New Roman" w:cs="Times New Roman"/>
        </w:rPr>
        <w:br w:type="page"/>
      </w:r>
    </w:p>
    <w:p w:rsidR="00710943" w:rsidRPr="000B32C0" w:rsidRDefault="00911011" w:rsidP="00352D58">
      <w:pPr>
        <w:spacing w:before="120" w:after="60" w:line="240" w:lineRule="auto"/>
        <w:rPr>
          <w:rFonts w:ascii="Times New Roman" w:hAnsi="Times New Roman" w:cs="Times New Roman"/>
          <w:b/>
          <w:sz w:val="20"/>
        </w:rPr>
      </w:pPr>
      <w:r w:rsidRPr="000B32C0">
        <w:rPr>
          <w:rFonts w:ascii="Times New Roman" w:hAnsi="Times New Roman" w:cs="Times New Roman"/>
          <w:b/>
          <w:sz w:val="20"/>
        </w:rPr>
        <w:lastRenderedPageBreak/>
        <w:t>Holding of other offices.</w:t>
      </w:r>
    </w:p>
    <w:p w:rsidR="00710943" w:rsidRPr="000B32C0" w:rsidRDefault="001B719A" w:rsidP="00352D58">
      <w:pPr>
        <w:tabs>
          <w:tab w:val="left" w:pos="1620"/>
        </w:tabs>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8</w:t>
      </w:r>
      <w:r w:rsidR="00911011" w:rsidRPr="000B32C0">
        <w:rPr>
          <w:rFonts w:ascii="Times New Roman" w:hAnsi="Times New Roman" w:cs="Times New Roman"/>
          <w:smallCaps/>
        </w:rPr>
        <w:t>a.—</w:t>
      </w:r>
      <w:r w:rsidR="00BD6393" w:rsidRPr="000B32C0">
        <w:rPr>
          <w:rFonts w:ascii="Times New Roman" w:hAnsi="Times New Roman" w:cs="Times New Roman"/>
        </w:rPr>
        <w:t>(1.)</w:t>
      </w:r>
      <w:r w:rsidR="00BD6393" w:rsidRPr="000B32C0">
        <w:rPr>
          <w:rFonts w:ascii="Times New Roman" w:hAnsi="Times New Roman" w:cs="Times New Roman"/>
        </w:rPr>
        <w:tab/>
      </w:r>
      <w:r w:rsidR="00710943" w:rsidRPr="000B32C0">
        <w:rPr>
          <w:rFonts w:ascii="Times New Roman" w:hAnsi="Times New Roman" w:cs="Times New Roman"/>
        </w:rPr>
        <w:t>A person appointed under sub-section (1.) of section seven of this Act to be a Judge of the Supreme Court is capable of holding, in addition to the office of Judge of that Court, one or more of the following offices:—</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a</w:t>
      </w:r>
      <w:r w:rsidRPr="000B32C0">
        <w:rPr>
          <w:rFonts w:ascii="Times New Roman" w:hAnsi="Times New Roman" w:cs="Times New Roman"/>
        </w:rPr>
        <w:t>) the office of Judge Advocate-General of a part of the Defence Force;</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b</w:t>
      </w:r>
      <w:r w:rsidRPr="000B32C0">
        <w:rPr>
          <w:rFonts w:ascii="Times New Roman" w:hAnsi="Times New Roman" w:cs="Times New Roman"/>
        </w:rPr>
        <w:t>) a judicial office in relation to a Territory of the Commonwealth other than the Australian Capital Territory;</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c</w:t>
      </w:r>
      <w:r w:rsidRPr="000B32C0">
        <w:rPr>
          <w:rFonts w:ascii="Times New Roman" w:hAnsi="Times New Roman" w:cs="Times New Roman"/>
        </w:rPr>
        <w:t>) any other office (not being an office of profit) if his appointment to that other office is made or approved by the Governor-General.</w:t>
      </w:r>
    </w:p>
    <w:p w:rsidR="00710943" w:rsidRPr="000B32C0" w:rsidRDefault="001B719A" w:rsidP="00352D58">
      <w:pPr>
        <w:spacing w:before="60" w:after="0" w:line="240" w:lineRule="auto"/>
        <w:ind w:firstLine="432"/>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(2.) Where a person referred to in the last preceding sub</w:t>
      </w:r>
      <w:r w:rsidR="00171150" w:rsidRPr="000B32C0">
        <w:rPr>
          <w:rFonts w:ascii="Times New Roman" w:hAnsi="Times New Roman" w:cs="Times New Roman"/>
        </w:rPr>
        <w:t>-</w:t>
      </w:r>
      <w:r w:rsidR="00710943" w:rsidRPr="000B32C0">
        <w:rPr>
          <w:rFonts w:ascii="Times New Roman" w:hAnsi="Times New Roman" w:cs="Times New Roman"/>
        </w:rPr>
        <w:t>section also holds an office referred to in paragraph (</w:t>
      </w:r>
      <w:r w:rsidR="00911011" w:rsidRPr="000B32C0">
        <w:rPr>
          <w:rFonts w:ascii="Times New Roman" w:hAnsi="Times New Roman" w:cs="Times New Roman"/>
          <w:i/>
        </w:rPr>
        <w:t>a</w:t>
      </w:r>
      <w:r w:rsidR="00710943" w:rsidRPr="000B32C0">
        <w:rPr>
          <w:rFonts w:ascii="Times New Roman" w:hAnsi="Times New Roman" w:cs="Times New Roman"/>
        </w:rPr>
        <w:t>)</w:t>
      </w:r>
      <w:r w:rsidR="00911011" w:rsidRPr="000B32C0">
        <w:rPr>
          <w:rFonts w:ascii="Times New Roman" w:hAnsi="Times New Roman" w:cs="Times New Roman"/>
          <w:i/>
        </w:rPr>
        <w:t xml:space="preserve"> </w:t>
      </w:r>
      <w:r w:rsidR="00710943" w:rsidRPr="000B32C0">
        <w:rPr>
          <w:rFonts w:ascii="Times New Roman" w:hAnsi="Times New Roman" w:cs="Times New Roman"/>
        </w:rPr>
        <w:t>or (</w:t>
      </w:r>
      <w:r w:rsidR="00911011" w:rsidRPr="000B32C0">
        <w:rPr>
          <w:rFonts w:ascii="Times New Roman" w:hAnsi="Times New Roman" w:cs="Times New Roman"/>
          <w:i/>
        </w:rPr>
        <w:t>b</w:t>
      </w:r>
      <w:r w:rsidR="00710943" w:rsidRPr="000B32C0">
        <w:rPr>
          <w:rFonts w:ascii="Times New Roman" w:hAnsi="Times New Roman" w:cs="Times New Roman"/>
        </w:rPr>
        <w:t>) of that sub-section, he shall be remunerated only with the salary that he receives as a Judge of the Supreme Court.</w:t>
      </w:r>
      <w:r w:rsidRPr="000B32C0">
        <w:rPr>
          <w:rFonts w:ascii="Times New Roman" w:hAnsi="Times New Roman" w:cs="Times New Roman"/>
        </w:rPr>
        <w:t>”</w:t>
      </w:r>
      <w:r w:rsidR="00710943" w:rsidRPr="000B32C0">
        <w:rPr>
          <w:rFonts w:ascii="Times New Roman" w:hAnsi="Times New Roman" w:cs="Times New Roman"/>
        </w:rPr>
        <w:t>.</w:t>
      </w:r>
    </w:p>
    <w:p w:rsidR="00710943" w:rsidRPr="000B32C0" w:rsidRDefault="00911011" w:rsidP="00352D58">
      <w:pPr>
        <w:spacing w:before="120" w:after="60" w:line="240" w:lineRule="auto"/>
        <w:jc w:val="both"/>
        <w:rPr>
          <w:rFonts w:ascii="Times New Roman" w:hAnsi="Times New Roman" w:cs="Times New Roman"/>
          <w:b/>
          <w:sz w:val="20"/>
        </w:rPr>
      </w:pPr>
      <w:r w:rsidRPr="000B32C0">
        <w:rPr>
          <w:rFonts w:ascii="Times New Roman" w:hAnsi="Times New Roman" w:cs="Times New Roman"/>
          <w:b/>
          <w:sz w:val="20"/>
        </w:rPr>
        <w:t>Salaries and travelling expenses.</w:t>
      </w:r>
    </w:p>
    <w:p w:rsidR="00710943" w:rsidRPr="000B32C0" w:rsidRDefault="00911011" w:rsidP="00352D58">
      <w:pPr>
        <w:tabs>
          <w:tab w:val="left" w:pos="810"/>
        </w:tabs>
        <w:spacing w:before="60" w:after="0" w:line="240" w:lineRule="auto"/>
        <w:ind w:firstLine="432"/>
        <w:jc w:val="both"/>
        <w:rPr>
          <w:rFonts w:ascii="Times New Roman" w:hAnsi="Times New Roman" w:cs="Times New Roman"/>
        </w:rPr>
      </w:pPr>
      <w:r w:rsidRPr="000B32C0">
        <w:rPr>
          <w:rFonts w:ascii="Times New Roman" w:hAnsi="Times New Roman" w:cs="Times New Roman"/>
          <w:b/>
        </w:rPr>
        <w:t>6.</w:t>
      </w:r>
      <w:r w:rsidR="005F352D" w:rsidRPr="000B32C0">
        <w:rPr>
          <w:rFonts w:ascii="Times New Roman" w:hAnsi="Times New Roman" w:cs="Times New Roman"/>
        </w:rPr>
        <w:tab/>
      </w:r>
      <w:r w:rsidR="00710943" w:rsidRPr="000B32C0">
        <w:rPr>
          <w:rFonts w:ascii="Times New Roman" w:hAnsi="Times New Roman" w:cs="Times New Roman"/>
        </w:rPr>
        <w:t xml:space="preserve">Section eight </w:t>
      </w:r>
      <w:bookmarkStart w:id="0" w:name="_GoBack"/>
      <w:r w:rsidR="00C56B5C" w:rsidRPr="00C56B5C">
        <w:rPr>
          <w:rFonts w:ascii="Times New Roman" w:hAnsi="Times New Roman" w:cs="Times New Roman"/>
          <w:smallCaps/>
        </w:rPr>
        <w:t>b</w:t>
      </w:r>
      <w:bookmarkEnd w:id="0"/>
      <w:r w:rsidR="00710943" w:rsidRPr="000B32C0">
        <w:rPr>
          <w:rFonts w:ascii="Times New Roman" w:hAnsi="Times New Roman" w:cs="Times New Roman"/>
        </w:rPr>
        <w:t xml:space="preserve"> of the Principal Act is amended—</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a</w:t>
      </w:r>
      <w:r w:rsidRPr="000B32C0">
        <w:rPr>
          <w:rFonts w:ascii="Times New Roman" w:hAnsi="Times New Roman" w:cs="Times New Roman"/>
        </w:rPr>
        <w:t xml:space="preserve">) by inserting in sub-section (1.), after the word </w:t>
      </w:r>
      <w:r w:rsidR="001B719A" w:rsidRPr="000B32C0">
        <w:rPr>
          <w:rFonts w:ascii="Times New Roman" w:hAnsi="Times New Roman" w:cs="Times New Roman"/>
        </w:rPr>
        <w:t>“</w:t>
      </w:r>
      <w:r w:rsidRPr="000B32C0">
        <w:rPr>
          <w:rFonts w:ascii="Times New Roman" w:hAnsi="Times New Roman" w:cs="Times New Roman"/>
        </w:rPr>
        <w:t>Judge</w:t>
      </w:r>
      <w:r w:rsidR="001B719A" w:rsidRPr="000B32C0">
        <w:rPr>
          <w:rFonts w:ascii="Times New Roman" w:hAnsi="Times New Roman" w:cs="Times New Roman"/>
        </w:rPr>
        <w:t>”</w:t>
      </w:r>
      <w:r w:rsidRPr="000B32C0">
        <w:rPr>
          <w:rFonts w:ascii="Times New Roman" w:hAnsi="Times New Roman" w:cs="Times New Roman"/>
        </w:rPr>
        <w:t xml:space="preserve">, the words </w:t>
      </w:r>
      <w:r w:rsidR="001B719A" w:rsidRPr="000B32C0">
        <w:rPr>
          <w:rFonts w:ascii="Times New Roman" w:hAnsi="Times New Roman" w:cs="Times New Roman"/>
        </w:rPr>
        <w:t>“</w:t>
      </w:r>
      <w:r w:rsidRPr="000B32C0">
        <w:rPr>
          <w:rFonts w:ascii="Times New Roman" w:hAnsi="Times New Roman" w:cs="Times New Roman"/>
        </w:rPr>
        <w:t>appointed under sub-section (1.) of section seven of this Act</w:t>
      </w:r>
      <w:r w:rsidR="001B719A" w:rsidRPr="000B32C0">
        <w:rPr>
          <w:rFonts w:ascii="Times New Roman" w:hAnsi="Times New Roman" w:cs="Times New Roman"/>
        </w:rPr>
        <w:t>”</w:t>
      </w:r>
      <w:r w:rsidRPr="000B32C0">
        <w:rPr>
          <w:rFonts w:ascii="Times New Roman" w:hAnsi="Times New Roman" w:cs="Times New Roman"/>
        </w:rPr>
        <w:t>;</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b</w:t>
      </w:r>
      <w:r w:rsidRPr="000B32C0">
        <w:rPr>
          <w:rFonts w:ascii="Times New Roman" w:hAnsi="Times New Roman" w:cs="Times New Roman"/>
        </w:rPr>
        <w:t xml:space="preserve">) by inserting after sub-section (1.) the following </w:t>
      </w:r>
      <w:r w:rsidR="00171150" w:rsidRPr="000B32C0">
        <w:rPr>
          <w:rFonts w:ascii="Times New Roman" w:hAnsi="Times New Roman" w:cs="Times New Roman"/>
        </w:rPr>
        <w:t>sub-section</w:t>
      </w:r>
      <w:r w:rsidRPr="000B32C0">
        <w:rPr>
          <w:rFonts w:ascii="Times New Roman" w:hAnsi="Times New Roman" w:cs="Times New Roman"/>
        </w:rPr>
        <w:t>:—</w:t>
      </w:r>
    </w:p>
    <w:p w:rsidR="00710943" w:rsidRPr="000B32C0" w:rsidRDefault="001B719A" w:rsidP="00352D58">
      <w:pPr>
        <w:spacing w:after="0" w:line="240" w:lineRule="auto"/>
        <w:ind w:left="1170" w:firstLine="270"/>
        <w:jc w:val="both"/>
        <w:rPr>
          <w:rFonts w:ascii="Times New Roman" w:hAnsi="Times New Roman" w:cs="Times New Roman"/>
        </w:rPr>
      </w:pPr>
      <w:r w:rsidRPr="000B32C0">
        <w:rPr>
          <w:rFonts w:ascii="Times New Roman" w:hAnsi="Times New Roman" w:cs="Times New Roman"/>
        </w:rPr>
        <w:t>“</w:t>
      </w:r>
      <w:r w:rsidR="00710943" w:rsidRPr="000B32C0">
        <w:rPr>
          <w:rFonts w:ascii="Times New Roman" w:hAnsi="Times New Roman" w:cs="Times New Roman"/>
        </w:rPr>
        <w:t>(1</w:t>
      </w:r>
      <w:r w:rsidR="00911011" w:rsidRPr="000B32C0">
        <w:rPr>
          <w:rFonts w:ascii="Times New Roman" w:hAnsi="Times New Roman" w:cs="Times New Roman"/>
          <w:smallCaps/>
        </w:rPr>
        <w:t>a</w:t>
      </w:r>
      <w:r w:rsidR="00710943" w:rsidRPr="000B32C0">
        <w:rPr>
          <w:rFonts w:ascii="Times New Roman" w:hAnsi="Times New Roman" w:cs="Times New Roman"/>
        </w:rPr>
        <w:t>.) An additional Judge shall be remunerated with the salary that he receives as a Judge of the other court of which he is a Judge.</w:t>
      </w:r>
      <w:r w:rsidRPr="000B32C0">
        <w:rPr>
          <w:rFonts w:ascii="Times New Roman" w:hAnsi="Times New Roman" w:cs="Times New Roman"/>
        </w:rPr>
        <w:t>”</w:t>
      </w:r>
      <w:r w:rsidR="00710943" w:rsidRPr="000B32C0">
        <w:rPr>
          <w:rFonts w:ascii="Times New Roman" w:hAnsi="Times New Roman" w:cs="Times New Roman"/>
        </w:rPr>
        <w:t>;</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c</w:t>
      </w:r>
      <w:r w:rsidRPr="000B32C0">
        <w:rPr>
          <w:rFonts w:ascii="Times New Roman" w:hAnsi="Times New Roman" w:cs="Times New Roman"/>
        </w:rPr>
        <w:t xml:space="preserve">) by omitting from sub-section (2.) the words </w:t>
      </w:r>
      <w:r w:rsidR="001B719A" w:rsidRPr="000B32C0">
        <w:rPr>
          <w:rFonts w:ascii="Times New Roman" w:hAnsi="Times New Roman" w:cs="Times New Roman"/>
        </w:rPr>
        <w:t>“</w:t>
      </w:r>
      <w:r w:rsidRPr="000B32C0">
        <w:rPr>
          <w:rFonts w:ascii="Times New Roman" w:hAnsi="Times New Roman" w:cs="Times New Roman"/>
        </w:rPr>
        <w:t>The Judge</w:t>
      </w:r>
      <w:r w:rsidR="001B719A" w:rsidRPr="000B32C0">
        <w:rPr>
          <w:rFonts w:ascii="Times New Roman" w:hAnsi="Times New Roman" w:cs="Times New Roman"/>
        </w:rPr>
        <w:t>”</w:t>
      </w:r>
      <w:r w:rsidRPr="000B32C0">
        <w:rPr>
          <w:rFonts w:ascii="Times New Roman" w:hAnsi="Times New Roman" w:cs="Times New Roman"/>
        </w:rPr>
        <w:t xml:space="preserve"> and inserting in their stead the words </w:t>
      </w:r>
      <w:r w:rsidR="001B719A" w:rsidRPr="000B32C0">
        <w:rPr>
          <w:rFonts w:ascii="Times New Roman" w:hAnsi="Times New Roman" w:cs="Times New Roman"/>
        </w:rPr>
        <w:t>“</w:t>
      </w:r>
      <w:r w:rsidRPr="000B32C0">
        <w:rPr>
          <w:rFonts w:ascii="Times New Roman" w:hAnsi="Times New Roman" w:cs="Times New Roman"/>
        </w:rPr>
        <w:t>A Judge of the Supreme Court</w:t>
      </w:r>
      <w:r w:rsidR="001B719A" w:rsidRPr="000B32C0">
        <w:rPr>
          <w:rFonts w:ascii="Times New Roman" w:hAnsi="Times New Roman" w:cs="Times New Roman"/>
        </w:rPr>
        <w:t>”</w:t>
      </w:r>
      <w:r w:rsidRPr="000B32C0">
        <w:rPr>
          <w:rFonts w:ascii="Times New Roman" w:hAnsi="Times New Roman" w:cs="Times New Roman"/>
        </w:rPr>
        <w:t>; and</w:t>
      </w:r>
    </w:p>
    <w:p w:rsidR="00710943" w:rsidRPr="000B32C0" w:rsidRDefault="00710943" w:rsidP="00352D58">
      <w:pPr>
        <w:spacing w:after="0" w:line="240" w:lineRule="auto"/>
        <w:ind w:left="1152" w:hanging="576"/>
        <w:jc w:val="both"/>
        <w:rPr>
          <w:rFonts w:ascii="Times New Roman" w:hAnsi="Times New Roman" w:cs="Times New Roman"/>
        </w:rPr>
      </w:pPr>
      <w:r w:rsidRPr="000B32C0">
        <w:rPr>
          <w:rFonts w:ascii="Times New Roman" w:hAnsi="Times New Roman" w:cs="Times New Roman"/>
        </w:rPr>
        <w:t>(</w:t>
      </w:r>
      <w:r w:rsidR="00911011" w:rsidRPr="000B32C0">
        <w:rPr>
          <w:rFonts w:ascii="Times New Roman" w:hAnsi="Times New Roman" w:cs="Times New Roman"/>
          <w:i/>
        </w:rPr>
        <w:t>d</w:t>
      </w:r>
      <w:r w:rsidRPr="000B32C0">
        <w:rPr>
          <w:rFonts w:ascii="Times New Roman" w:hAnsi="Times New Roman" w:cs="Times New Roman"/>
        </w:rPr>
        <w:t xml:space="preserve">) by omitting from sub-section (7.) the words </w:t>
      </w:r>
      <w:r w:rsidR="001B719A" w:rsidRPr="000B32C0">
        <w:rPr>
          <w:rFonts w:ascii="Times New Roman" w:hAnsi="Times New Roman" w:cs="Times New Roman"/>
        </w:rPr>
        <w:t>“</w:t>
      </w:r>
      <w:r w:rsidRPr="000B32C0">
        <w:rPr>
          <w:rFonts w:ascii="Times New Roman" w:hAnsi="Times New Roman" w:cs="Times New Roman"/>
        </w:rPr>
        <w:t>Salaries under this section</w:t>
      </w:r>
      <w:r w:rsidR="001B719A" w:rsidRPr="000B32C0">
        <w:rPr>
          <w:rFonts w:ascii="Times New Roman" w:hAnsi="Times New Roman" w:cs="Times New Roman"/>
        </w:rPr>
        <w:t>”</w:t>
      </w:r>
      <w:r w:rsidRPr="000B32C0">
        <w:rPr>
          <w:rFonts w:ascii="Times New Roman" w:hAnsi="Times New Roman" w:cs="Times New Roman"/>
        </w:rPr>
        <w:t xml:space="preserve"> and inserting in their stead the words </w:t>
      </w:r>
      <w:r w:rsidR="001B719A" w:rsidRPr="000B32C0">
        <w:rPr>
          <w:rFonts w:ascii="Times New Roman" w:hAnsi="Times New Roman" w:cs="Times New Roman"/>
        </w:rPr>
        <w:t>“</w:t>
      </w:r>
      <w:r w:rsidRPr="000B32C0">
        <w:rPr>
          <w:rFonts w:ascii="Times New Roman" w:hAnsi="Times New Roman" w:cs="Times New Roman"/>
        </w:rPr>
        <w:t>The salary of the Judge appointed under sub-section (1.) of section seven of this Act</w:t>
      </w:r>
      <w:r w:rsidR="001B719A" w:rsidRPr="000B32C0">
        <w:rPr>
          <w:rFonts w:ascii="Times New Roman" w:hAnsi="Times New Roman" w:cs="Times New Roman"/>
        </w:rPr>
        <w:t>”</w:t>
      </w:r>
      <w:r w:rsidRPr="000B32C0">
        <w:rPr>
          <w:rFonts w:ascii="Times New Roman" w:hAnsi="Times New Roman" w:cs="Times New Roman"/>
        </w:rPr>
        <w:t>.</w:t>
      </w:r>
    </w:p>
    <w:p w:rsidR="00710943" w:rsidRPr="000B32C0" w:rsidRDefault="00911011" w:rsidP="00352D58">
      <w:pPr>
        <w:spacing w:before="120" w:after="60" w:line="240" w:lineRule="auto"/>
        <w:jc w:val="both"/>
        <w:rPr>
          <w:rFonts w:ascii="Times New Roman" w:hAnsi="Times New Roman" w:cs="Times New Roman"/>
          <w:b/>
          <w:sz w:val="20"/>
        </w:rPr>
      </w:pPr>
      <w:r w:rsidRPr="000B32C0">
        <w:rPr>
          <w:rFonts w:ascii="Times New Roman" w:hAnsi="Times New Roman" w:cs="Times New Roman"/>
          <w:b/>
          <w:sz w:val="20"/>
        </w:rPr>
        <w:t>Oath of allegiance and office.</w:t>
      </w:r>
    </w:p>
    <w:p w:rsidR="00710943" w:rsidRPr="000B32C0" w:rsidRDefault="00911011" w:rsidP="00352D58">
      <w:pPr>
        <w:tabs>
          <w:tab w:val="left" w:pos="810"/>
        </w:tabs>
        <w:spacing w:before="60" w:after="0" w:line="240" w:lineRule="auto"/>
        <w:ind w:firstLine="432"/>
        <w:jc w:val="both"/>
        <w:rPr>
          <w:rFonts w:ascii="Times New Roman" w:hAnsi="Times New Roman" w:cs="Times New Roman"/>
        </w:rPr>
      </w:pPr>
      <w:r w:rsidRPr="000B32C0">
        <w:rPr>
          <w:rFonts w:ascii="Times New Roman" w:hAnsi="Times New Roman" w:cs="Times New Roman"/>
          <w:b/>
        </w:rPr>
        <w:t>7.</w:t>
      </w:r>
      <w:r w:rsidR="005F352D" w:rsidRPr="000B32C0">
        <w:rPr>
          <w:rFonts w:ascii="Times New Roman" w:hAnsi="Times New Roman" w:cs="Times New Roman"/>
        </w:rPr>
        <w:tab/>
      </w:r>
      <w:r w:rsidR="00710943" w:rsidRPr="000B32C0">
        <w:rPr>
          <w:rFonts w:ascii="Times New Roman" w:hAnsi="Times New Roman" w:cs="Times New Roman"/>
        </w:rPr>
        <w:t xml:space="preserve">Section ten of the Principal Act is amended by omitting the words </w:t>
      </w:r>
      <w:r w:rsidR="001B719A" w:rsidRPr="000B32C0">
        <w:rPr>
          <w:rFonts w:ascii="Times New Roman" w:hAnsi="Times New Roman" w:cs="Times New Roman"/>
        </w:rPr>
        <w:t>“</w:t>
      </w:r>
      <w:r w:rsidR="00710943" w:rsidRPr="000B32C0">
        <w:rPr>
          <w:rFonts w:ascii="Times New Roman" w:hAnsi="Times New Roman" w:cs="Times New Roman"/>
        </w:rPr>
        <w:t>The Judge and an Acting Judge</w:t>
      </w:r>
      <w:r w:rsidR="001B719A" w:rsidRPr="000B32C0">
        <w:rPr>
          <w:rFonts w:ascii="Times New Roman" w:hAnsi="Times New Roman" w:cs="Times New Roman"/>
        </w:rPr>
        <w:t>”</w:t>
      </w:r>
      <w:r w:rsidR="00710943" w:rsidRPr="000B32C0">
        <w:rPr>
          <w:rFonts w:ascii="Times New Roman" w:hAnsi="Times New Roman" w:cs="Times New Roman"/>
        </w:rPr>
        <w:t xml:space="preserve"> and inserting in their stead the words </w:t>
      </w:r>
      <w:r w:rsidR="001B719A" w:rsidRPr="000B32C0">
        <w:rPr>
          <w:rFonts w:ascii="Times New Roman" w:hAnsi="Times New Roman" w:cs="Times New Roman"/>
        </w:rPr>
        <w:t>“</w:t>
      </w:r>
      <w:r w:rsidR="00710943" w:rsidRPr="000B32C0">
        <w:rPr>
          <w:rFonts w:ascii="Times New Roman" w:hAnsi="Times New Roman" w:cs="Times New Roman"/>
        </w:rPr>
        <w:t>Each Judge</w:t>
      </w:r>
      <w:r w:rsidR="001B719A" w:rsidRPr="000B32C0">
        <w:rPr>
          <w:rFonts w:ascii="Times New Roman" w:hAnsi="Times New Roman" w:cs="Times New Roman"/>
        </w:rPr>
        <w:t>”</w:t>
      </w:r>
      <w:r w:rsidR="00710943" w:rsidRPr="000B32C0">
        <w:rPr>
          <w:rFonts w:ascii="Times New Roman" w:hAnsi="Times New Roman" w:cs="Times New Roman"/>
        </w:rPr>
        <w:t>.</w:t>
      </w:r>
    </w:p>
    <w:p w:rsidR="00710943" w:rsidRPr="000B32C0" w:rsidRDefault="00911011" w:rsidP="00352D58">
      <w:pPr>
        <w:spacing w:before="120" w:after="60" w:line="240" w:lineRule="auto"/>
        <w:jc w:val="both"/>
        <w:rPr>
          <w:rFonts w:ascii="Times New Roman" w:hAnsi="Times New Roman" w:cs="Times New Roman"/>
          <w:b/>
          <w:sz w:val="20"/>
        </w:rPr>
      </w:pPr>
      <w:r w:rsidRPr="000B32C0">
        <w:rPr>
          <w:rFonts w:ascii="Times New Roman" w:hAnsi="Times New Roman" w:cs="Times New Roman"/>
          <w:b/>
          <w:sz w:val="20"/>
        </w:rPr>
        <w:t>Amendment of Judges</w:t>
      </w:r>
      <w:r w:rsidR="001B719A" w:rsidRPr="000B32C0">
        <w:rPr>
          <w:rFonts w:ascii="Times New Roman" w:hAnsi="Times New Roman" w:cs="Times New Roman"/>
          <w:b/>
          <w:sz w:val="20"/>
        </w:rPr>
        <w:t>’</w:t>
      </w:r>
      <w:r w:rsidRPr="000B32C0">
        <w:rPr>
          <w:rFonts w:ascii="Times New Roman" w:hAnsi="Times New Roman" w:cs="Times New Roman"/>
          <w:b/>
          <w:sz w:val="20"/>
        </w:rPr>
        <w:t xml:space="preserve"> Pensions Act.</w:t>
      </w:r>
    </w:p>
    <w:p w:rsidR="00710943" w:rsidRPr="000B32C0" w:rsidRDefault="00911011" w:rsidP="00352D58">
      <w:pPr>
        <w:spacing w:before="60" w:after="0" w:line="240" w:lineRule="auto"/>
        <w:ind w:firstLine="432"/>
        <w:jc w:val="both"/>
        <w:rPr>
          <w:rFonts w:ascii="Times New Roman" w:hAnsi="Times New Roman" w:cs="Times New Roman"/>
        </w:rPr>
      </w:pPr>
      <w:r w:rsidRPr="000B32C0">
        <w:rPr>
          <w:rFonts w:ascii="Times New Roman" w:hAnsi="Times New Roman" w:cs="Times New Roman"/>
          <w:b/>
        </w:rPr>
        <w:t>8.</w:t>
      </w:r>
      <w:r w:rsidR="005F352D" w:rsidRPr="000B32C0">
        <w:rPr>
          <w:rFonts w:ascii="Times New Roman" w:hAnsi="Times New Roman" w:cs="Times New Roman"/>
        </w:rPr>
        <w:t>—(1.)</w:t>
      </w:r>
      <w:r w:rsidR="005F352D" w:rsidRPr="000B32C0">
        <w:rPr>
          <w:rFonts w:ascii="Times New Roman" w:hAnsi="Times New Roman" w:cs="Times New Roman"/>
        </w:rPr>
        <w:tab/>
      </w:r>
      <w:r w:rsidR="00710943" w:rsidRPr="000B32C0">
        <w:rPr>
          <w:rFonts w:ascii="Times New Roman" w:hAnsi="Times New Roman" w:cs="Times New Roman"/>
        </w:rPr>
        <w:t xml:space="preserve">The </w:t>
      </w:r>
      <w:r w:rsidRPr="000B32C0">
        <w:rPr>
          <w:rFonts w:ascii="Times New Roman" w:hAnsi="Times New Roman" w:cs="Times New Roman"/>
          <w:i/>
        </w:rPr>
        <w:t>Judges</w:t>
      </w:r>
      <w:r w:rsidR="001B719A" w:rsidRPr="000B32C0">
        <w:rPr>
          <w:rFonts w:ascii="Times New Roman" w:hAnsi="Times New Roman" w:cs="Times New Roman"/>
        </w:rPr>
        <w:t>’</w:t>
      </w:r>
      <w:r w:rsidRPr="000B32C0">
        <w:rPr>
          <w:rFonts w:ascii="Times New Roman" w:hAnsi="Times New Roman" w:cs="Times New Roman"/>
          <w:i/>
        </w:rPr>
        <w:t xml:space="preserve"> Pensions Act </w:t>
      </w:r>
      <w:r w:rsidR="00710943" w:rsidRPr="000B32C0">
        <w:rPr>
          <w:rFonts w:ascii="Times New Roman" w:hAnsi="Times New Roman" w:cs="Times New Roman"/>
        </w:rPr>
        <w:t>1948</w:t>
      </w:r>
      <w:r w:rsidR="00AF6C60" w:rsidRPr="000B32C0">
        <w:rPr>
          <w:rFonts w:ascii="Times New Roman" w:hAnsi="Times New Roman" w:cs="Times New Roman"/>
        </w:rPr>
        <w:t>–</w:t>
      </w:r>
      <w:r w:rsidR="00710943" w:rsidRPr="000B32C0">
        <w:rPr>
          <w:rFonts w:ascii="Times New Roman" w:hAnsi="Times New Roman" w:cs="Times New Roman"/>
        </w:rPr>
        <w:t xml:space="preserve">1956, as amended by the </w:t>
      </w:r>
      <w:r w:rsidRPr="000B32C0">
        <w:rPr>
          <w:rFonts w:ascii="Times New Roman" w:hAnsi="Times New Roman" w:cs="Times New Roman"/>
          <w:i/>
        </w:rPr>
        <w:t>Judges</w:t>
      </w:r>
      <w:r w:rsidR="001B719A" w:rsidRPr="000B32C0">
        <w:rPr>
          <w:rFonts w:ascii="Times New Roman" w:hAnsi="Times New Roman" w:cs="Times New Roman"/>
        </w:rPr>
        <w:t>’</w:t>
      </w:r>
      <w:r w:rsidRPr="000B32C0">
        <w:rPr>
          <w:rFonts w:ascii="Times New Roman" w:hAnsi="Times New Roman" w:cs="Times New Roman"/>
          <w:i/>
        </w:rPr>
        <w:t xml:space="preserve"> Pensions Act </w:t>
      </w:r>
      <w:r w:rsidR="00710943" w:rsidRPr="000B32C0">
        <w:rPr>
          <w:rFonts w:ascii="Times New Roman" w:hAnsi="Times New Roman" w:cs="Times New Roman"/>
        </w:rPr>
        <w:t xml:space="preserve">1958, is amended by omitting from section four the words </w:t>
      </w:r>
      <w:r w:rsidR="001B719A" w:rsidRPr="000B32C0">
        <w:rPr>
          <w:rFonts w:ascii="Times New Roman" w:hAnsi="Times New Roman" w:cs="Times New Roman"/>
        </w:rPr>
        <w:t>“</w:t>
      </w:r>
      <w:r w:rsidR="00710943" w:rsidRPr="000B32C0">
        <w:rPr>
          <w:rFonts w:ascii="Times New Roman" w:hAnsi="Times New Roman" w:cs="Times New Roman"/>
        </w:rPr>
        <w:t>the Judge of the Supreme Court of the Australian Capital Territory</w:t>
      </w:r>
      <w:r w:rsidR="001B719A" w:rsidRPr="000B32C0">
        <w:rPr>
          <w:rFonts w:ascii="Times New Roman" w:hAnsi="Times New Roman" w:cs="Times New Roman"/>
        </w:rPr>
        <w:t>”</w:t>
      </w:r>
      <w:r w:rsidR="00710943" w:rsidRPr="000B32C0">
        <w:rPr>
          <w:rFonts w:ascii="Times New Roman" w:hAnsi="Times New Roman" w:cs="Times New Roman"/>
        </w:rPr>
        <w:t xml:space="preserve"> and inserting in their stead the words </w:t>
      </w:r>
      <w:r w:rsidR="001B719A" w:rsidRPr="000B32C0">
        <w:rPr>
          <w:rFonts w:ascii="Times New Roman" w:hAnsi="Times New Roman" w:cs="Times New Roman"/>
        </w:rPr>
        <w:t>“</w:t>
      </w:r>
      <w:r w:rsidR="00710943" w:rsidRPr="000B32C0">
        <w:rPr>
          <w:rFonts w:ascii="Times New Roman" w:hAnsi="Times New Roman" w:cs="Times New Roman"/>
        </w:rPr>
        <w:t xml:space="preserve">a Judge of the Supreme Court of the Australian Capital Territory appointed otherwise than under sub-section (2.) of section seven of the </w:t>
      </w:r>
      <w:r w:rsidRPr="000B32C0">
        <w:rPr>
          <w:rFonts w:ascii="Times New Roman" w:hAnsi="Times New Roman" w:cs="Times New Roman"/>
          <w:i/>
        </w:rPr>
        <w:t xml:space="preserve">Australian Capital Territory Supreme Court Act </w:t>
      </w:r>
      <w:r w:rsidR="00710943" w:rsidRPr="000B32C0">
        <w:rPr>
          <w:rFonts w:ascii="Times New Roman" w:hAnsi="Times New Roman" w:cs="Times New Roman"/>
        </w:rPr>
        <w:t>1933</w:t>
      </w:r>
      <w:r w:rsidR="00AF6C60" w:rsidRPr="000B32C0">
        <w:rPr>
          <w:rFonts w:ascii="Times New Roman" w:hAnsi="Times New Roman" w:cs="Times New Roman"/>
        </w:rPr>
        <w:t>–</w:t>
      </w:r>
      <w:r w:rsidR="00710943" w:rsidRPr="000B32C0">
        <w:rPr>
          <w:rFonts w:ascii="Times New Roman" w:hAnsi="Times New Roman" w:cs="Times New Roman"/>
        </w:rPr>
        <w:t>1958</w:t>
      </w:r>
      <w:r w:rsidR="001B719A" w:rsidRPr="000B32C0">
        <w:rPr>
          <w:rFonts w:ascii="Times New Roman" w:hAnsi="Times New Roman" w:cs="Times New Roman"/>
        </w:rPr>
        <w:t>”</w:t>
      </w:r>
      <w:r w:rsidR="00710943" w:rsidRPr="000B32C0">
        <w:rPr>
          <w:rFonts w:ascii="Times New Roman" w:hAnsi="Times New Roman" w:cs="Times New Roman"/>
        </w:rPr>
        <w:t>.</w:t>
      </w:r>
    </w:p>
    <w:p w:rsidR="005F352D" w:rsidRPr="000B32C0" w:rsidRDefault="005F352D" w:rsidP="00352D58">
      <w:pPr>
        <w:spacing w:line="240" w:lineRule="auto"/>
        <w:rPr>
          <w:rFonts w:ascii="Times New Roman" w:hAnsi="Times New Roman" w:cs="Times New Roman"/>
        </w:rPr>
      </w:pPr>
      <w:r w:rsidRPr="000B32C0">
        <w:rPr>
          <w:rFonts w:ascii="Times New Roman" w:hAnsi="Times New Roman" w:cs="Times New Roman"/>
        </w:rPr>
        <w:br w:type="page"/>
      </w:r>
    </w:p>
    <w:p w:rsidR="00710943" w:rsidRPr="000B32C0" w:rsidRDefault="005F352D" w:rsidP="00352D58">
      <w:pPr>
        <w:tabs>
          <w:tab w:val="left" w:pos="990"/>
        </w:tabs>
        <w:spacing w:before="60" w:after="0" w:line="240" w:lineRule="auto"/>
        <w:ind w:firstLine="432"/>
        <w:jc w:val="both"/>
        <w:rPr>
          <w:rFonts w:ascii="Times New Roman" w:hAnsi="Times New Roman" w:cs="Times New Roman"/>
        </w:rPr>
      </w:pPr>
      <w:r w:rsidRPr="000B32C0">
        <w:rPr>
          <w:rFonts w:ascii="Times New Roman" w:hAnsi="Times New Roman" w:cs="Times New Roman"/>
        </w:rPr>
        <w:lastRenderedPageBreak/>
        <w:t>(2.)</w:t>
      </w:r>
      <w:r w:rsidRPr="000B32C0">
        <w:rPr>
          <w:rFonts w:ascii="Times New Roman" w:hAnsi="Times New Roman" w:cs="Times New Roman"/>
        </w:rPr>
        <w:tab/>
      </w:r>
      <w:r w:rsidR="00710943" w:rsidRPr="000B32C0">
        <w:rPr>
          <w:rFonts w:ascii="Times New Roman" w:hAnsi="Times New Roman" w:cs="Times New Roman"/>
        </w:rPr>
        <w:t xml:space="preserve">Section one of the </w:t>
      </w:r>
      <w:r w:rsidR="00911011" w:rsidRPr="000B32C0">
        <w:rPr>
          <w:rFonts w:ascii="Times New Roman" w:hAnsi="Times New Roman" w:cs="Times New Roman"/>
          <w:i/>
        </w:rPr>
        <w:t>Judges</w:t>
      </w:r>
      <w:r w:rsidR="001B719A" w:rsidRPr="000B32C0">
        <w:rPr>
          <w:rFonts w:ascii="Times New Roman" w:hAnsi="Times New Roman" w:cs="Times New Roman"/>
        </w:rPr>
        <w:t>’</w:t>
      </w:r>
      <w:r w:rsidR="00911011" w:rsidRPr="000B32C0">
        <w:rPr>
          <w:rFonts w:ascii="Times New Roman" w:hAnsi="Times New Roman" w:cs="Times New Roman"/>
          <w:i/>
        </w:rPr>
        <w:t xml:space="preserve"> Pensions Act </w:t>
      </w:r>
      <w:r w:rsidR="00710943" w:rsidRPr="000B32C0">
        <w:rPr>
          <w:rFonts w:ascii="Times New Roman" w:hAnsi="Times New Roman" w:cs="Times New Roman"/>
        </w:rPr>
        <w:t>1958 is amended by omitting sub-section (2.).</w:t>
      </w:r>
    </w:p>
    <w:p w:rsidR="00710943" w:rsidRPr="000B32C0" w:rsidRDefault="005F352D" w:rsidP="00352D58">
      <w:pPr>
        <w:tabs>
          <w:tab w:val="left" w:pos="990"/>
        </w:tabs>
        <w:spacing w:before="60" w:after="0" w:line="240" w:lineRule="auto"/>
        <w:ind w:firstLine="432"/>
        <w:jc w:val="both"/>
        <w:rPr>
          <w:rFonts w:ascii="Times New Roman" w:hAnsi="Times New Roman" w:cs="Times New Roman"/>
        </w:rPr>
      </w:pPr>
      <w:r w:rsidRPr="000B32C0">
        <w:rPr>
          <w:rFonts w:ascii="Times New Roman" w:hAnsi="Times New Roman" w:cs="Times New Roman"/>
        </w:rPr>
        <w:t>(3.)</w:t>
      </w:r>
      <w:r w:rsidRPr="000B32C0">
        <w:rPr>
          <w:rFonts w:ascii="Times New Roman" w:hAnsi="Times New Roman" w:cs="Times New Roman"/>
        </w:rPr>
        <w:tab/>
      </w:r>
      <w:r w:rsidR="00710943" w:rsidRPr="000B32C0">
        <w:rPr>
          <w:rFonts w:ascii="Times New Roman" w:hAnsi="Times New Roman" w:cs="Times New Roman"/>
        </w:rPr>
        <w:t xml:space="preserve">The </w:t>
      </w:r>
      <w:r w:rsidR="00911011" w:rsidRPr="000B32C0">
        <w:rPr>
          <w:rFonts w:ascii="Times New Roman" w:hAnsi="Times New Roman" w:cs="Times New Roman"/>
          <w:i/>
        </w:rPr>
        <w:t>Judges</w:t>
      </w:r>
      <w:r w:rsidR="001B719A" w:rsidRPr="000B32C0">
        <w:rPr>
          <w:rFonts w:ascii="Times New Roman" w:hAnsi="Times New Roman" w:cs="Times New Roman"/>
        </w:rPr>
        <w:t>’</w:t>
      </w:r>
      <w:r w:rsidR="00911011" w:rsidRPr="000B32C0">
        <w:rPr>
          <w:rFonts w:ascii="Times New Roman" w:hAnsi="Times New Roman" w:cs="Times New Roman"/>
          <w:i/>
        </w:rPr>
        <w:t xml:space="preserve"> Pensions Act </w:t>
      </w:r>
      <w:r w:rsidR="00710943" w:rsidRPr="000B32C0">
        <w:rPr>
          <w:rFonts w:ascii="Times New Roman" w:hAnsi="Times New Roman" w:cs="Times New Roman"/>
        </w:rPr>
        <w:t>1948</w:t>
      </w:r>
      <w:r w:rsidR="00AF6C60" w:rsidRPr="000B32C0">
        <w:rPr>
          <w:rFonts w:ascii="Times New Roman" w:hAnsi="Times New Roman" w:cs="Times New Roman"/>
        </w:rPr>
        <w:t>–</w:t>
      </w:r>
      <w:r w:rsidR="00710943" w:rsidRPr="000B32C0">
        <w:rPr>
          <w:rFonts w:ascii="Times New Roman" w:hAnsi="Times New Roman" w:cs="Times New Roman"/>
        </w:rPr>
        <w:t xml:space="preserve">1956, as amended by the </w:t>
      </w:r>
      <w:r w:rsidR="00911011" w:rsidRPr="000B32C0">
        <w:rPr>
          <w:rFonts w:ascii="Times New Roman" w:hAnsi="Times New Roman" w:cs="Times New Roman"/>
          <w:i/>
        </w:rPr>
        <w:t>Judges</w:t>
      </w:r>
      <w:r w:rsidR="001B719A" w:rsidRPr="000B32C0">
        <w:rPr>
          <w:rFonts w:ascii="Times New Roman" w:hAnsi="Times New Roman" w:cs="Times New Roman"/>
        </w:rPr>
        <w:t>’</w:t>
      </w:r>
      <w:r w:rsidR="00911011" w:rsidRPr="000B32C0">
        <w:rPr>
          <w:rFonts w:ascii="Times New Roman" w:hAnsi="Times New Roman" w:cs="Times New Roman"/>
          <w:i/>
        </w:rPr>
        <w:t xml:space="preserve"> Pensions Act </w:t>
      </w:r>
      <w:r w:rsidR="00710943" w:rsidRPr="000B32C0">
        <w:rPr>
          <w:rFonts w:ascii="Times New Roman" w:hAnsi="Times New Roman" w:cs="Times New Roman"/>
        </w:rPr>
        <w:t xml:space="preserve">1958 and by this Act, may be cited as the </w:t>
      </w:r>
      <w:r w:rsidR="00911011" w:rsidRPr="000B32C0">
        <w:rPr>
          <w:rFonts w:ascii="Times New Roman" w:hAnsi="Times New Roman" w:cs="Times New Roman"/>
          <w:i/>
        </w:rPr>
        <w:t>Judges</w:t>
      </w:r>
      <w:r w:rsidR="001B719A" w:rsidRPr="000B32C0">
        <w:rPr>
          <w:rFonts w:ascii="Times New Roman" w:hAnsi="Times New Roman" w:cs="Times New Roman"/>
        </w:rPr>
        <w:t>’</w:t>
      </w:r>
      <w:r w:rsidR="00911011" w:rsidRPr="000B32C0">
        <w:rPr>
          <w:rFonts w:ascii="Times New Roman" w:hAnsi="Times New Roman" w:cs="Times New Roman"/>
          <w:i/>
        </w:rPr>
        <w:t xml:space="preserve"> Pensions Act </w:t>
      </w:r>
      <w:r w:rsidR="00710943" w:rsidRPr="000B32C0">
        <w:rPr>
          <w:rFonts w:ascii="Times New Roman" w:hAnsi="Times New Roman" w:cs="Times New Roman"/>
        </w:rPr>
        <w:t>1948</w:t>
      </w:r>
      <w:r w:rsidR="00AF6C60" w:rsidRPr="000B32C0">
        <w:rPr>
          <w:rFonts w:ascii="Times New Roman" w:hAnsi="Times New Roman" w:cs="Times New Roman"/>
        </w:rPr>
        <w:t>–</w:t>
      </w:r>
      <w:r w:rsidR="00710943" w:rsidRPr="000B32C0">
        <w:rPr>
          <w:rFonts w:ascii="Times New Roman" w:hAnsi="Times New Roman" w:cs="Times New Roman"/>
        </w:rPr>
        <w:t>1958.</w:t>
      </w:r>
    </w:p>
    <w:p w:rsidR="005F352D" w:rsidRPr="000B32C0" w:rsidRDefault="005F352D" w:rsidP="00352D58">
      <w:pPr>
        <w:pBdr>
          <w:top w:val="single" w:sz="4" w:space="1" w:color="auto"/>
        </w:pBdr>
        <w:tabs>
          <w:tab w:val="left" w:pos="990"/>
        </w:tabs>
        <w:spacing w:before="200" w:after="0" w:line="240" w:lineRule="auto"/>
        <w:ind w:left="3456" w:right="3456"/>
        <w:jc w:val="center"/>
        <w:rPr>
          <w:rFonts w:ascii="Times New Roman" w:hAnsi="Times New Roman" w:cs="Times New Roman"/>
        </w:rPr>
      </w:pPr>
    </w:p>
    <w:sectPr w:rsidR="005F352D" w:rsidRPr="000B32C0" w:rsidSect="001F3ACD">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C5" w:rsidRDefault="00096BC5" w:rsidP="000242CA">
      <w:pPr>
        <w:spacing w:after="0" w:line="240" w:lineRule="auto"/>
      </w:pPr>
      <w:r>
        <w:separator/>
      </w:r>
    </w:p>
  </w:endnote>
  <w:endnote w:type="continuationSeparator" w:id="0">
    <w:p w:rsidR="00096BC5" w:rsidRDefault="00096BC5" w:rsidP="0002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C5" w:rsidRDefault="00096BC5" w:rsidP="000242CA">
      <w:pPr>
        <w:spacing w:after="0" w:line="240" w:lineRule="auto"/>
      </w:pPr>
      <w:r>
        <w:separator/>
      </w:r>
    </w:p>
  </w:footnote>
  <w:footnote w:type="continuationSeparator" w:id="0">
    <w:p w:rsidR="00096BC5" w:rsidRDefault="00096BC5" w:rsidP="00024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CA" w:rsidRPr="00A8004D" w:rsidRDefault="00A8004D" w:rsidP="00B86DBB">
    <w:pPr>
      <w:pStyle w:val="Header"/>
      <w:tabs>
        <w:tab w:val="clear" w:pos="9360"/>
        <w:tab w:val="right" w:pos="8910"/>
      </w:tabs>
      <w:rPr>
        <w:rFonts w:ascii="Times New Roman" w:hAnsi="Times New Roman" w:cs="Times New Roman"/>
        <w:sz w:val="20"/>
        <w:szCs w:val="20"/>
      </w:rPr>
    </w:pPr>
    <w:r w:rsidRPr="000242CA">
      <w:rPr>
        <w:rFonts w:ascii="Times New Roman" w:hAnsi="Times New Roman" w:cs="Times New Roman"/>
        <w:sz w:val="20"/>
        <w:szCs w:val="20"/>
      </w:rPr>
      <w:t>1958.</w:t>
    </w:r>
    <w:r>
      <w:rPr>
        <w:rFonts w:ascii="Times New Roman" w:hAnsi="Times New Roman" w:cs="Times New Roman"/>
        <w:sz w:val="20"/>
        <w:szCs w:val="20"/>
      </w:rPr>
      <w:tab/>
    </w:r>
    <w:r w:rsidRPr="000242CA">
      <w:rPr>
        <w:rFonts w:ascii="Times New Roman" w:hAnsi="Times New Roman" w:cs="Times New Roman"/>
        <w:i/>
        <w:sz w:val="20"/>
        <w:szCs w:val="20"/>
      </w:rPr>
      <w:t>Australian Capital Territory Supreme Court</w:t>
    </w:r>
    <w:r w:rsidRPr="000242CA">
      <w:rPr>
        <w:rFonts w:ascii="Times New Roman" w:hAnsi="Times New Roman" w:cs="Times New Roman"/>
        <w:sz w:val="20"/>
        <w:szCs w:val="20"/>
      </w:rPr>
      <w:t>.</w:t>
    </w:r>
    <w:r w:rsidR="00E90871">
      <w:rPr>
        <w:rFonts w:ascii="Times New Roman" w:hAnsi="Times New Roman" w:cs="Times New Roman"/>
        <w:sz w:val="20"/>
        <w:szCs w:val="20"/>
      </w:rPr>
      <w:tab/>
      <w:t>N</w:t>
    </w:r>
    <w:r>
      <w:rPr>
        <w:rFonts w:ascii="Times New Roman" w:hAnsi="Times New Roman" w:cs="Times New Roman"/>
        <w:sz w:val="20"/>
        <w:szCs w:val="20"/>
      </w:rPr>
      <w:t>o.</w:t>
    </w:r>
    <w:r w:rsidRPr="000242CA">
      <w:rPr>
        <w:rFonts w:ascii="Times New Roman" w:hAnsi="Times New Roman" w:cs="Times New Roman"/>
        <w:sz w:val="20"/>
        <w:szCs w:val="20"/>
      </w:rPr>
      <w:t xml:space="preserve"> 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CA" w:rsidRPr="000242CA" w:rsidRDefault="00E90871" w:rsidP="00B86DBB">
    <w:pPr>
      <w:pStyle w:val="Header"/>
      <w:tabs>
        <w:tab w:val="clear" w:pos="9360"/>
        <w:tab w:val="right" w:pos="8910"/>
      </w:tabs>
      <w:rPr>
        <w:rFonts w:ascii="Times New Roman" w:hAnsi="Times New Roman" w:cs="Times New Roman"/>
        <w:sz w:val="20"/>
        <w:szCs w:val="20"/>
      </w:rPr>
    </w:pPr>
    <w:r>
      <w:rPr>
        <w:rFonts w:ascii="Times New Roman" w:hAnsi="Times New Roman" w:cs="Times New Roman"/>
        <w:sz w:val="20"/>
        <w:szCs w:val="20"/>
      </w:rPr>
      <w:t>N</w:t>
    </w:r>
    <w:r w:rsidR="00A8004D">
      <w:rPr>
        <w:rFonts w:ascii="Times New Roman" w:hAnsi="Times New Roman" w:cs="Times New Roman"/>
        <w:sz w:val="20"/>
        <w:szCs w:val="20"/>
      </w:rPr>
      <w:t>o.</w:t>
    </w:r>
    <w:r w:rsidR="000242CA" w:rsidRPr="000242CA">
      <w:rPr>
        <w:rFonts w:ascii="Times New Roman" w:hAnsi="Times New Roman" w:cs="Times New Roman"/>
        <w:sz w:val="20"/>
        <w:szCs w:val="20"/>
      </w:rPr>
      <w:t xml:space="preserve"> 43.</w:t>
    </w:r>
    <w:r w:rsidR="00A8004D">
      <w:rPr>
        <w:rFonts w:ascii="Times New Roman" w:hAnsi="Times New Roman" w:cs="Times New Roman"/>
        <w:sz w:val="20"/>
        <w:szCs w:val="20"/>
      </w:rPr>
      <w:tab/>
    </w:r>
    <w:r w:rsidR="000242CA" w:rsidRPr="000242CA">
      <w:rPr>
        <w:rFonts w:ascii="Times New Roman" w:hAnsi="Times New Roman" w:cs="Times New Roman"/>
        <w:i/>
        <w:sz w:val="20"/>
        <w:szCs w:val="20"/>
      </w:rPr>
      <w:t>Australian Capital Territory Supreme Court</w:t>
    </w:r>
    <w:r w:rsidR="000242CA" w:rsidRPr="000242CA">
      <w:rPr>
        <w:rFonts w:ascii="Times New Roman" w:hAnsi="Times New Roman" w:cs="Times New Roman"/>
        <w:sz w:val="20"/>
        <w:szCs w:val="20"/>
      </w:rPr>
      <w:t>.</w:t>
    </w:r>
    <w:r w:rsidR="00A8004D">
      <w:rPr>
        <w:rFonts w:ascii="Times New Roman" w:hAnsi="Times New Roman" w:cs="Times New Roman"/>
        <w:sz w:val="20"/>
        <w:szCs w:val="20"/>
      </w:rPr>
      <w:tab/>
    </w:r>
    <w:r w:rsidR="000242CA" w:rsidRPr="000242CA">
      <w:rPr>
        <w:rFonts w:ascii="Times New Roman" w:hAnsi="Times New Roman" w:cs="Times New Roman"/>
        <w:sz w:val="20"/>
        <w:szCs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0943"/>
    <w:rsid w:val="000242CA"/>
    <w:rsid w:val="00096BC5"/>
    <w:rsid w:val="000B32C0"/>
    <w:rsid w:val="00171150"/>
    <w:rsid w:val="001B719A"/>
    <w:rsid w:val="001F3ACD"/>
    <w:rsid w:val="00302A91"/>
    <w:rsid w:val="00352D58"/>
    <w:rsid w:val="0037223B"/>
    <w:rsid w:val="004317FF"/>
    <w:rsid w:val="004B1971"/>
    <w:rsid w:val="004F6292"/>
    <w:rsid w:val="00572092"/>
    <w:rsid w:val="00574EDF"/>
    <w:rsid w:val="00582E5B"/>
    <w:rsid w:val="005E2836"/>
    <w:rsid w:val="005F352D"/>
    <w:rsid w:val="005F6070"/>
    <w:rsid w:val="00710943"/>
    <w:rsid w:val="007A73EA"/>
    <w:rsid w:val="007A7DA7"/>
    <w:rsid w:val="008B091F"/>
    <w:rsid w:val="008F22DF"/>
    <w:rsid w:val="00911011"/>
    <w:rsid w:val="00933CD0"/>
    <w:rsid w:val="00952728"/>
    <w:rsid w:val="009E75E2"/>
    <w:rsid w:val="00A012CE"/>
    <w:rsid w:val="00A56462"/>
    <w:rsid w:val="00A8004D"/>
    <w:rsid w:val="00AD2D74"/>
    <w:rsid w:val="00AF6C60"/>
    <w:rsid w:val="00B14904"/>
    <w:rsid w:val="00B86DBB"/>
    <w:rsid w:val="00BD6393"/>
    <w:rsid w:val="00C56B5C"/>
    <w:rsid w:val="00E27BFA"/>
    <w:rsid w:val="00E8201F"/>
    <w:rsid w:val="00E90871"/>
    <w:rsid w:val="00ED5125"/>
    <w:rsid w:val="00F65986"/>
    <w:rsid w:val="00F7118A"/>
    <w:rsid w:val="00F9679E"/>
    <w:rsid w:val="00FA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1094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1094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1094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1094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1094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10943"/>
    <w:pPr>
      <w:spacing w:after="0" w:line="240" w:lineRule="auto"/>
    </w:pPr>
    <w:rPr>
      <w:rFonts w:ascii="Times New Roman" w:eastAsia="Times New Roman" w:hAnsi="Times New Roman" w:cs="Times New Roman"/>
      <w:sz w:val="20"/>
      <w:szCs w:val="20"/>
    </w:rPr>
  </w:style>
  <w:style w:type="paragraph" w:customStyle="1" w:styleId="Style466">
    <w:name w:val="Style466"/>
    <w:basedOn w:val="Normal"/>
    <w:rsid w:val="00710943"/>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710943"/>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710943"/>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710943"/>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710943"/>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710943"/>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710943"/>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710943"/>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710943"/>
    <w:rPr>
      <w:rFonts w:ascii="Times New Roman" w:eastAsia="Times New Roman" w:hAnsi="Times New Roman" w:cs="Times New Roman"/>
      <w:b/>
      <w:bCs/>
      <w:i w:val="0"/>
      <w:iCs w:val="0"/>
      <w:smallCaps w:val="0"/>
      <w:sz w:val="20"/>
      <w:szCs w:val="20"/>
    </w:rPr>
  </w:style>
  <w:style w:type="character" w:customStyle="1" w:styleId="CharStyle16">
    <w:name w:val="CharStyle16"/>
    <w:basedOn w:val="DefaultParagraphFont"/>
    <w:rsid w:val="00710943"/>
    <w:rPr>
      <w:rFonts w:ascii="Times New Roman" w:eastAsia="Times New Roman" w:hAnsi="Times New Roman" w:cs="Times New Roman"/>
      <w:b/>
      <w:bCs/>
      <w:i w:val="0"/>
      <w:iCs w:val="0"/>
      <w:smallCaps w:val="0"/>
      <w:sz w:val="14"/>
      <w:szCs w:val="14"/>
    </w:rPr>
  </w:style>
  <w:style w:type="character" w:customStyle="1" w:styleId="CharStyle34">
    <w:name w:val="CharStyle34"/>
    <w:basedOn w:val="DefaultParagraphFont"/>
    <w:rsid w:val="00710943"/>
    <w:rPr>
      <w:rFonts w:ascii="Times New Roman" w:eastAsia="Times New Roman" w:hAnsi="Times New Roman" w:cs="Times New Roman"/>
      <w:b/>
      <w:bCs/>
      <w:i w:val="0"/>
      <w:iCs w:val="0"/>
      <w:smallCaps w:val="0"/>
      <w:sz w:val="14"/>
      <w:szCs w:val="14"/>
    </w:rPr>
  </w:style>
  <w:style w:type="character" w:customStyle="1" w:styleId="CharStyle108">
    <w:name w:val="CharStyle108"/>
    <w:basedOn w:val="DefaultParagraphFont"/>
    <w:rsid w:val="00710943"/>
    <w:rPr>
      <w:rFonts w:ascii="Times New Roman" w:eastAsia="Times New Roman" w:hAnsi="Times New Roman" w:cs="Times New Roman"/>
      <w:b w:val="0"/>
      <w:bCs w:val="0"/>
      <w:i w:val="0"/>
      <w:iCs w:val="0"/>
      <w:smallCaps w:val="0"/>
      <w:sz w:val="28"/>
      <w:szCs w:val="28"/>
    </w:rPr>
  </w:style>
  <w:style w:type="character" w:customStyle="1" w:styleId="CharStyle112">
    <w:name w:val="CharStyle112"/>
    <w:basedOn w:val="DefaultParagraphFont"/>
    <w:rsid w:val="00710943"/>
    <w:rPr>
      <w:rFonts w:ascii="Times New Roman" w:eastAsia="Times New Roman" w:hAnsi="Times New Roman" w:cs="Times New Roman"/>
      <w:b/>
      <w:bCs/>
      <w:i w:val="0"/>
      <w:iCs w:val="0"/>
      <w:smallCaps w:val="0"/>
      <w:sz w:val="24"/>
      <w:szCs w:val="24"/>
    </w:rPr>
  </w:style>
  <w:style w:type="character" w:customStyle="1" w:styleId="CharStyle140">
    <w:name w:val="CharStyle140"/>
    <w:basedOn w:val="DefaultParagraphFont"/>
    <w:rsid w:val="00710943"/>
    <w:rPr>
      <w:rFonts w:ascii="Times New Roman" w:eastAsia="Times New Roman" w:hAnsi="Times New Roman" w:cs="Times New Roman"/>
      <w:b/>
      <w:bCs/>
      <w:i/>
      <w:iCs/>
      <w:smallCaps w:val="0"/>
      <w:sz w:val="24"/>
      <w:szCs w:val="24"/>
    </w:rPr>
  </w:style>
  <w:style w:type="character" w:customStyle="1" w:styleId="CharStyle144">
    <w:name w:val="CharStyle144"/>
    <w:basedOn w:val="DefaultParagraphFont"/>
    <w:rsid w:val="00710943"/>
    <w:rPr>
      <w:rFonts w:ascii="Times New Roman" w:eastAsia="Times New Roman" w:hAnsi="Times New Roman" w:cs="Times New Roman"/>
      <w:b/>
      <w:bCs/>
      <w:i/>
      <w:iCs/>
      <w:smallCaps w:val="0"/>
      <w:sz w:val="20"/>
      <w:szCs w:val="20"/>
    </w:rPr>
  </w:style>
  <w:style w:type="character" w:customStyle="1" w:styleId="CharStyle154">
    <w:name w:val="CharStyle154"/>
    <w:basedOn w:val="DefaultParagraphFont"/>
    <w:rsid w:val="00710943"/>
    <w:rPr>
      <w:rFonts w:ascii="Times New Roman" w:eastAsia="Times New Roman" w:hAnsi="Times New Roman" w:cs="Times New Roman"/>
      <w:b/>
      <w:bCs/>
      <w:i w:val="0"/>
      <w:iCs w:val="0"/>
      <w:smallCaps/>
      <w:sz w:val="20"/>
      <w:szCs w:val="20"/>
    </w:rPr>
  </w:style>
  <w:style w:type="character" w:customStyle="1" w:styleId="CharStyle178">
    <w:name w:val="CharStyle178"/>
    <w:basedOn w:val="DefaultParagraphFont"/>
    <w:rsid w:val="00710943"/>
    <w:rPr>
      <w:rFonts w:ascii="Times New Roman" w:eastAsia="Times New Roman" w:hAnsi="Times New Roman" w:cs="Times New Roman"/>
      <w:b/>
      <w:bCs/>
      <w:i w:val="0"/>
      <w:iCs w:val="0"/>
      <w:smallCaps w:val="0"/>
      <w:sz w:val="24"/>
      <w:szCs w:val="24"/>
    </w:rPr>
  </w:style>
  <w:style w:type="character" w:customStyle="1" w:styleId="CharStyle248">
    <w:name w:val="CharStyle248"/>
    <w:basedOn w:val="DefaultParagraphFont"/>
    <w:rsid w:val="00710943"/>
    <w:rPr>
      <w:rFonts w:ascii="Times New Roman" w:eastAsia="Times New Roman" w:hAnsi="Times New Roman" w:cs="Times New Roman"/>
      <w:b/>
      <w:bCs/>
      <w:i w:val="0"/>
      <w:iCs w:val="0"/>
      <w:smallCaps w:val="0"/>
      <w:spacing w:val="-10"/>
      <w:sz w:val="22"/>
      <w:szCs w:val="22"/>
    </w:rPr>
  </w:style>
  <w:style w:type="character" w:customStyle="1" w:styleId="CharStyle269">
    <w:name w:val="CharStyle269"/>
    <w:basedOn w:val="DefaultParagraphFont"/>
    <w:rsid w:val="00710943"/>
    <w:rPr>
      <w:rFonts w:ascii="Times New Roman" w:eastAsia="Times New Roman" w:hAnsi="Times New Roman" w:cs="Times New Roman"/>
      <w:b/>
      <w:bCs/>
      <w:i w:val="0"/>
      <w:iCs w:val="0"/>
      <w:smallCaps w:val="0"/>
      <w:sz w:val="24"/>
      <w:szCs w:val="24"/>
    </w:rPr>
  </w:style>
  <w:style w:type="character" w:customStyle="1" w:styleId="CharStyle779">
    <w:name w:val="CharStyle779"/>
    <w:basedOn w:val="DefaultParagraphFont"/>
    <w:rsid w:val="00710943"/>
    <w:rPr>
      <w:rFonts w:ascii="Book Antiqua" w:eastAsia="Book Antiqua" w:hAnsi="Book Antiqua" w:cs="Book Antiqua"/>
      <w:b w:val="0"/>
      <w:bCs w:val="0"/>
      <w:i w:val="0"/>
      <w:iCs w:val="0"/>
      <w:smallCaps w:val="0"/>
      <w:sz w:val="50"/>
      <w:szCs w:val="50"/>
    </w:rPr>
  </w:style>
  <w:style w:type="paragraph" w:styleId="Header">
    <w:name w:val="header"/>
    <w:basedOn w:val="Normal"/>
    <w:link w:val="HeaderChar"/>
    <w:uiPriority w:val="99"/>
    <w:semiHidden/>
    <w:unhideWhenUsed/>
    <w:rsid w:val="000242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2CA"/>
  </w:style>
  <w:style w:type="paragraph" w:styleId="Footer">
    <w:name w:val="footer"/>
    <w:basedOn w:val="Normal"/>
    <w:link w:val="FooterChar"/>
    <w:uiPriority w:val="99"/>
    <w:semiHidden/>
    <w:unhideWhenUsed/>
    <w:rsid w:val="000242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4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30</cp:revision>
  <dcterms:created xsi:type="dcterms:W3CDTF">2017-04-22T08:03:00Z</dcterms:created>
  <dcterms:modified xsi:type="dcterms:W3CDTF">2018-07-29T23:19:00Z</dcterms:modified>
</cp:coreProperties>
</file>