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DCC" w:rsidRPr="00147E4D" w:rsidRDefault="00764DCC" w:rsidP="00DD2DF5">
      <w:pPr>
        <w:spacing w:before="6240" w:after="120" w:line="240" w:lineRule="auto"/>
        <w:jc w:val="center"/>
        <w:rPr>
          <w:rFonts w:ascii="Times New Roman" w:hAnsi="Times New Roman"/>
          <w:sz w:val="36"/>
        </w:rPr>
      </w:pPr>
      <w:r w:rsidRPr="00147E4D">
        <w:rPr>
          <w:rFonts w:ascii="Times New Roman" w:hAnsi="Times New Roman"/>
          <w:sz w:val="36"/>
        </w:rPr>
        <w:t>JUDGES</w:t>
      </w:r>
      <w:r w:rsidR="005D1C40">
        <w:rPr>
          <w:rFonts w:ascii="Times New Roman" w:hAnsi="Times New Roman"/>
          <w:sz w:val="36"/>
        </w:rPr>
        <w:t>’</w:t>
      </w:r>
      <w:r w:rsidRPr="00147E4D">
        <w:rPr>
          <w:rFonts w:ascii="Times New Roman" w:hAnsi="Times New Roman"/>
          <w:sz w:val="36"/>
        </w:rPr>
        <w:t xml:space="preserve"> PENSIONS</w:t>
      </w:r>
      <w:r w:rsidR="00147E4D">
        <w:rPr>
          <w:rFonts w:ascii="Times New Roman" w:hAnsi="Times New Roman"/>
          <w:sz w:val="36"/>
        </w:rPr>
        <w:t>.</w:t>
      </w:r>
    </w:p>
    <w:p w:rsidR="00147E4D" w:rsidRPr="009E5724" w:rsidRDefault="00147E4D" w:rsidP="00147E4D">
      <w:pPr>
        <w:pBdr>
          <w:top w:val="single" w:sz="4" w:space="1" w:color="auto"/>
        </w:pBdr>
        <w:spacing w:before="120" w:after="0" w:line="240" w:lineRule="auto"/>
        <w:ind w:left="3888" w:right="3888"/>
        <w:jc w:val="center"/>
        <w:rPr>
          <w:rFonts w:ascii="Times New Roman" w:hAnsi="Times New Roman"/>
          <w:sz w:val="12"/>
        </w:rPr>
      </w:pPr>
    </w:p>
    <w:p w:rsidR="00764DCC" w:rsidRPr="00147E4D" w:rsidRDefault="00B05FAA" w:rsidP="00147E4D">
      <w:pPr>
        <w:spacing w:after="120" w:line="240" w:lineRule="auto"/>
        <w:jc w:val="center"/>
        <w:rPr>
          <w:rFonts w:ascii="Times New Roman" w:hAnsi="Times New Roman"/>
          <w:sz w:val="28"/>
        </w:rPr>
      </w:pPr>
      <w:r w:rsidRPr="00147E4D">
        <w:rPr>
          <w:rFonts w:ascii="Times New Roman" w:hAnsi="Times New Roman"/>
          <w:b/>
          <w:sz w:val="28"/>
        </w:rPr>
        <w:t>No. 9 of 1958.</w:t>
      </w:r>
    </w:p>
    <w:p w:rsidR="00764DCC" w:rsidRPr="00147E4D" w:rsidRDefault="00764DCC" w:rsidP="00147E4D">
      <w:pPr>
        <w:spacing w:after="0" w:line="240" w:lineRule="auto"/>
        <w:jc w:val="center"/>
        <w:rPr>
          <w:rFonts w:ascii="Times New Roman" w:hAnsi="Times New Roman"/>
          <w:sz w:val="26"/>
        </w:rPr>
      </w:pPr>
      <w:r w:rsidRPr="00147E4D">
        <w:rPr>
          <w:rFonts w:ascii="Times New Roman" w:hAnsi="Times New Roman"/>
          <w:sz w:val="26"/>
        </w:rPr>
        <w:t xml:space="preserve">An Act to amend the </w:t>
      </w:r>
      <w:r w:rsidR="00B05FAA" w:rsidRPr="00147E4D">
        <w:rPr>
          <w:rFonts w:ascii="Times New Roman" w:hAnsi="Times New Roman"/>
          <w:i/>
          <w:sz w:val="26"/>
        </w:rPr>
        <w:t>Judges</w:t>
      </w:r>
      <w:r w:rsidR="005D1C40">
        <w:rPr>
          <w:rFonts w:ascii="Times New Roman" w:hAnsi="Times New Roman"/>
          <w:sz w:val="26"/>
        </w:rPr>
        <w:t>’</w:t>
      </w:r>
      <w:r w:rsidR="00B05FAA" w:rsidRPr="00147E4D">
        <w:rPr>
          <w:rFonts w:ascii="Times New Roman" w:hAnsi="Times New Roman"/>
          <w:i/>
          <w:sz w:val="26"/>
        </w:rPr>
        <w:t xml:space="preserve"> Pensions Act </w:t>
      </w:r>
      <w:r w:rsidRPr="00147E4D">
        <w:rPr>
          <w:rFonts w:ascii="Times New Roman" w:hAnsi="Times New Roman"/>
          <w:sz w:val="26"/>
        </w:rPr>
        <w:t>1948</w:t>
      </w:r>
      <w:r w:rsidR="002C4DB6">
        <w:rPr>
          <w:rFonts w:ascii="Times New Roman" w:hAnsi="Times New Roman"/>
          <w:sz w:val="26"/>
        </w:rPr>
        <w:t>–</w:t>
      </w:r>
      <w:r w:rsidRPr="00147E4D">
        <w:rPr>
          <w:rFonts w:ascii="Times New Roman" w:hAnsi="Times New Roman"/>
          <w:sz w:val="26"/>
        </w:rPr>
        <w:t>1956.</w:t>
      </w:r>
    </w:p>
    <w:p w:rsidR="00764DCC" w:rsidRPr="00147E4D" w:rsidRDefault="00764DCC" w:rsidP="00147E4D">
      <w:pPr>
        <w:spacing w:before="120" w:after="120" w:line="240" w:lineRule="auto"/>
        <w:jc w:val="right"/>
        <w:rPr>
          <w:rFonts w:ascii="Times New Roman" w:hAnsi="Times New Roman"/>
          <w:sz w:val="26"/>
        </w:rPr>
      </w:pPr>
      <w:r w:rsidRPr="00147E4D">
        <w:rPr>
          <w:rFonts w:ascii="Times New Roman" w:hAnsi="Times New Roman"/>
          <w:sz w:val="26"/>
        </w:rPr>
        <w:t>[Assented to 12th May, 1958.]</w:t>
      </w:r>
    </w:p>
    <w:p w:rsidR="00764DCC" w:rsidRPr="00B7510E" w:rsidRDefault="00764DCC" w:rsidP="00147E4D">
      <w:pPr>
        <w:spacing w:after="0" w:line="240" w:lineRule="auto"/>
        <w:jc w:val="both"/>
        <w:rPr>
          <w:rFonts w:ascii="Times New Roman" w:hAnsi="Times New Roman"/>
        </w:rPr>
      </w:pPr>
      <w:r w:rsidRPr="00B7510E">
        <w:rPr>
          <w:rFonts w:ascii="Times New Roman" w:hAnsi="Times New Roman"/>
        </w:rPr>
        <w:t>BE it enacted by the Queen</w:t>
      </w:r>
      <w:r w:rsidR="005D1C40" w:rsidRPr="00B7510E">
        <w:rPr>
          <w:rFonts w:ascii="Times New Roman" w:hAnsi="Times New Roman"/>
        </w:rPr>
        <w:t>’</w:t>
      </w:r>
      <w:r w:rsidRPr="00B7510E">
        <w:rPr>
          <w:rFonts w:ascii="Times New Roman" w:hAnsi="Times New Roman"/>
        </w:rPr>
        <w:t>s Most Excellent Majesty, the Senate, and the House of Representatives of the Commonwealth of Australia, for the purpose of appropriating the grant originated in the House of Representatives, as follows:—</w:t>
      </w:r>
    </w:p>
    <w:p w:rsidR="00764DCC" w:rsidRPr="00147E4D" w:rsidRDefault="00B05FAA" w:rsidP="006D1F6D">
      <w:pPr>
        <w:spacing w:before="120" w:after="60" w:line="240" w:lineRule="auto"/>
        <w:jc w:val="both"/>
        <w:rPr>
          <w:rFonts w:ascii="Times New Roman" w:hAnsi="Times New Roman"/>
          <w:sz w:val="20"/>
        </w:rPr>
      </w:pPr>
      <w:r w:rsidRPr="00147E4D">
        <w:rPr>
          <w:rFonts w:ascii="Times New Roman" w:hAnsi="Times New Roman"/>
          <w:b/>
          <w:sz w:val="20"/>
        </w:rPr>
        <w:t>Short title and citation.</w:t>
      </w:r>
    </w:p>
    <w:p w:rsidR="00764DCC" w:rsidRPr="00B05FAA" w:rsidRDefault="00B05FAA" w:rsidP="006D1F6D">
      <w:pPr>
        <w:tabs>
          <w:tab w:val="left" w:pos="1267"/>
        </w:tabs>
        <w:spacing w:after="0" w:line="240" w:lineRule="auto"/>
        <w:ind w:firstLine="432"/>
        <w:jc w:val="both"/>
        <w:rPr>
          <w:rFonts w:ascii="Times New Roman" w:hAnsi="Times New Roman"/>
        </w:rPr>
      </w:pPr>
      <w:r w:rsidRPr="00B05FAA">
        <w:rPr>
          <w:rFonts w:ascii="Times New Roman" w:hAnsi="Times New Roman"/>
          <w:b/>
        </w:rPr>
        <w:t>1.</w:t>
      </w:r>
      <w:r w:rsidR="00764DCC" w:rsidRPr="00B05FAA">
        <w:rPr>
          <w:rFonts w:ascii="Times New Roman" w:hAnsi="Times New Roman"/>
        </w:rPr>
        <w:t>—(1.)</w:t>
      </w:r>
      <w:r w:rsidR="00147E4D">
        <w:rPr>
          <w:rFonts w:ascii="Times New Roman" w:hAnsi="Times New Roman"/>
        </w:rPr>
        <w:tab/>
      </w:r>
      <w:r w:rsidR="00764DCC" w:rsidRPr="00B05FAA">
        <w:rPr>
          <w:rFonts w:ascii="Times New Roman" w:hAnsi="Times New Roman"/>
        </w:rPr>
        <w:t xml:space="preserve">This Act may be cited as the </w:t>
      </w:r>
      <w:r w:rsidRPr="00B05FAA">
        <w:rPr>
          <w:rFonts w:ascii="Times New Roman" w:hAnsi="Times New Roman"/>
          <w:i/>
        </w:rPr>
        <w:t>Judges</w:t>
      </w:r>
      <w:r w:rsidR="005D1C40">
        <w:rPr>
          <w:rFonts w:ascii="Times New Roman" w:hAnsi="Times New Roman"/>
        </w:rPr>
        <w:t>’</w:t>
      </w:r>
      <w:r w:rsidR="008F3BA2">
        <w:rPr>
          <w:rFonts w:ascii="Times New Roman" w:hAnsi="Times New Roman"/>
        </w:rPr>
        <w:t xml:space="preserve"> </w:t>
      </w:r>
      <w:r w:rsidRPr="00B05FAA">
        <w:rPr>
          <w:rFonts w:ascii="Times New Roman" w:hAnsi="Times New Roman"/>
          <w:i/>
        </w:rPr>
        <w:t xml:space="preserve">Pensions Act </w:t>
      </w:r>
      <w:r w:rsidR="00764DCC" w:rsidRPr="00B05FAA">
        <w:rPr>
          <w:rFonts w:ascii="Times New Roman" w:hAnsi="Times New Roman"/>
        </w:rPr>
        <w:t>1958.</w:t>
      </w:r>
    </w:p>
    <w:p w:rsidR="00764DCC" w:rsidRPr="00B05FAA" w:rsidRDefault="00764DCC" w:rsidP="006D1F6D">
      <w:pPr>
        <w:tabs>
          <w:tab w:val="left" w:pos="907"/>
        </w:tabs>
        <w:spacing w:after="0" w:line="240" w:lineRule="auto"/>
        <w:ind w:firstLine="432"/>
        <w:jc w:val="both"/>
        <w:rPr>
          <w:rFonts w:ascii="Times New Roman" w:hAnsi="Times New Roman"/>
        </w:rPr>
      </w:pPr>
      <w:r w:rsidRPr="00B05FAA">
        <w:rPr>
          <w:rFonts w:ascii="Times New Roman" w:hAnsi="Times New Roman"/>
        </w:rPr>
        <w:t>(2.)</w:t>
      </w:r>
      <w:r w:rsidR="00147E4D">
        <w:rPr>
          <w:rFonts w:ascii="Times New Roman" w:hAnsi="Times New Roman"/>
        </w:rPr>
        <w:tab/>
      </w:r>
      <w:r w:rsidRPr="00B05FAA">
        <w:rPr>
          <w:rFonts w:ascii="Times New Roman" w:hAnsi="Times New Roman"/>
        </w:rPr>
        <w:t xml:space="preserve">The </w:t>
      </w:r>
      <w:r w:rsidR="00B05FAA" w:rsidRPr="00B05FAA">
        <w:rPr>
          <w:rFonts w:ascii="Times New Roman" w:hAnsi="Times New Roman"/>
          <w:i/>
        </w:rPr>
        <w:t>Judges</w:t>
      </w:r>
      <w:r w:rsidR="005D1C40">
        <w:rPr>
          <w:rFonts w:ascii="Times New Roman" w:hAnsi="Times New Roman"/>
        </w:rPr>
        <w:t>’</w:t>
      </w:r>
      <w:r w:rsidR="00B05FAA" w:rsidRPr="00B05FAA">
        <w:rPr>
          <w:rFonts w:ascii="Times New Roman" w:hAnsi="Times New Roman"/>
          <w:i/>
        </w:rPr>
        <w:t xml:space="preserve"> Pensions Act </w:t>
      </w:r>
      <w:r w:rsidRPr="00B05FAA">
        <w:rPr>
          <w:rFonts w:ascii="Times New Roman" w:hAnsi="Times New Roman"/>
        </w:rPr>
        <w:t>1948</w:t>
      </w:r>
      <w:r w:rsidR="002C4DB6">
        <w:rPr>
          <w:rFonts w:ascii="Times New Roman" w:hAnsi="Times New Roman"/>
        </w:rPr>
        <w:t>–</w:t>
      </w:r>
      <w:r w:rsidR="00B7510E">
        <w:rPr>
          <w:rFonts w:ascii="Times New Roman" w:hAnsi="Times New Roman"/>
        </w:rPr>
        <w:t>1956,</w:t>
      </w:r>
      <w:r w:rsidRPr="00B05FAA">
        <w:rPr>
          <w:rFonts w:ascii="Times New Roman" w:hAnsi="Times New Roman"/>
        </w:rPr>
        <w:t xml:space="preserve"> as amended by this Act, may be cited as the </w:t>
      </w:r>
      <w:r w:rsidR="00B05FAA" w:rsidRPr="00B05FAA">
        <w:rPr>
          <w:rFonts w:ascii="Times New Roman" w:hAnsi="Times New Roman"/>
          <w:i/>
        </w:rPr>
        <w:t>Judges</w:t>
      </w:r>
      <w:r w:rsidR="005D1C40">
        <w:rPr>
          <w:rFonts w:ascii="Times New Roman" w:hAnsi="Times New Roman"/>
        </w:rPr>
        <w:t>’</w:t>
      </w:r>
      <w:r w:rsidR="00B05FAA" w:rsidRPr="00B05FAA">
        <w:rPr>
          <w:rFonts w:ascii="Times New Roman" w:hAnsi="Times New Roman"/>
          <w:i/>
        </w:rPr>
        <w:t xml:space="preserve"> Pensions Act </w:t>
      </w:r>
      <w:r w:rsidRPr="00B05FAA">
        <w:rPr>
          <w:rFonts w:ascii="Times New Roman" w:hAnsi="Times New Roman"/>
        </w:rPr>
        <w:t>1948</w:t>
      </w:r>
      <w:r w:rsidR="002C4DB6">
        <w:rPr>
          <w:rFonts w:ascii="Times New Roman" w:hAnsi="Times New Roman"/>
        </w:rPr>
        <w:t>–</w:t>
      </w:r>
      <w:r w:rsidRPr="00B05FAA">
        <w:rPr>
          <w:rFonts w:ascii="Times New Roman" w:hAnsi="Times New Roman"/>
        </w:rPr>
        <w:t>1958.</w:t>
      </w:r>
    </w:p>
    <w:p w:rsidR="00764DCC" w:rsidRPr="00147E4D" w:rsidRDefault="00B05FAA" w:rsidP="006D1F6D">
      <w:pPr>
        <w:spacing w:before="120" w:after="60" w:line="240" w:lineRule="auto"/>
        <w:jc w:val="both"/>
        <w:rPr>
          <w:rFonts w:ascii="Times New Roman" w:hAnsi="Times New Roman"/>
          <w:sz w:val="20"/>
        </w:rPr>
      </w:pPr>
      <w:r w:rsidRPr="00147E4D">
        <w:rPr>
          <w:rFonts w:ascii="Times New Roman" w:hAnsi="Times New Roman"/>
          <w:b/>
          <w:sz w:val="20"/>
        </w:rPr>
        <w:t>Commencement.</w:t>
      </w:r>
    </w:p>
    <w:p w:rsidR="00764DCC" w:rsidRPr="00B05FAA" w:rsidRDefault="00B05FAA" w:rsidP="006D1F6D">
      <w:pPr>
        <w:spacing w:after="0" w:line="240" w:lineRule="auto"/>
        <w:ind w:firstLine="432"/>
        <w:jc w:val="both"/>
        <w:rPr>
          <w:rFonts w:ascii="Times New Roman" w:hAnsi="Times New Roman"/>
        </w:rPr>
      </w:pPr>
      <w:r w:rsidRPr="00B05FAA">
        <w:rPr>
          <w:rFonts w:ascii="Times New Roman" w:hAnsi="Times New Roman"/>
          <w:b/>
        </w:rPr>
        <w:t>2.</w:t>
      </w:r>
      <w:r w:rsidR="00147E4D">
        <w:rPr>
          <w:rFonts w:ascii="Times New Roman" w:hAnsi="Times New Roman"/>
          <w:b/>
        </w:rPr>
        <w:tab/>
      </w:r>
      <w:r w:rsidR="00764DCC" w:rsidRPr="00B05FAA">
        <w:rPr>
          <w:rFonts w:ascii="Times New Roman" w:hAnsi="Times New Roman"/>
        </w:rPr>
        <w:t>This Act shall come into operation on the day on which it receives the Royal Assent.</w:t>
      </w:r>
    </w:p>
    <w:p w:rsidR="00764DCC" w:rsidRPr="00B05FAA" w:rsidRDefault="00B05FAA" w:rsidP="006D1F6D">
      <w:pPr>
        <w:spacing w:before="120" w:after="0" w:line="240" w:lineRule="auto"/>
        <w:ind w:firstLine="432"/>
        <w:jc w:val="both"/>
        <w:rPr>
          <w:rFonts w:ascii="Times New Roman" w:hAnsi="Times New Roman"/>
        </w:rPr>
      </w:pPr>
      <w:r w:rsidRPr="00B05FAA">
        <w:rPr>
          <w:rFonts w:ascii="Times New Roman" w:hAnsi="Times New Roman"/>
          <w:b/>
        </w:rPr>
        <w:t>3</w:t>
      </w:r>
      <w:bookmarkStart w:id="0" w:name="_GoBack"/>
      <w:r w:rsidR="00764DCC" w:rsidRPr="00B7510E">
        <w:rPr>
          <w:rFonts w:ascii="Times New Roman" w:hAnsi="Times New Roman"/>
          <w:b/>
        </w:rPr>
        <w:t>.</w:t>
      </w:r>
      <w:bookmarkEnd w:id="0"/>
      <w:r w:rsidR="00147E4D">
        <w:rPr>
          <w:rFonts w:ascii="Times New Roman" w:hAnsi="Times New Roman"/>
        </w:rPr>
        <w:tab/>
      </w:r>
      <w:r w:rsidR="00764DCC" w:rsidRPr="00B05FAA">
        <w:rPr>
          <w:rFonts w:ascii="Times New Roman" w:hAnsi="Times New Roman"/>
        </w:rPr>
        <w:t xml:space="preserve">Sections six and seven of the </w:t>
      </w:r>
      <w:r w:rsidRPr="00B05FAA">
        <w:rPr>
          <w:rFonts w:ascii="Times New Roman" w:hAnsi="Times New Roman"/>
          <w:i/>
        </w:rPr>
        <w:t>Judges</w:t>
      </w:r>
      <w:r w:rsidR="005D1C40">
        <w:rPr>
          <w:rFonts w:ascii="Times New Roman" w:hAnsi="Times New Roman"/>
        </w:rPr>
        <w:t>’</w:t>
      </w:r>
      <w:r w:rsidRPr="00B05FAA">
        <w:rPr>
          <w:rFonts w:ascii="Times New Roman" w:hAnsi="Times New Roman"/>
          <w:i/>
        </w:rPr>
        <w:t xml:space="preserve"> Pensions Act </w:t>
      </w:r>
      <w:r w:rsidR="008F3BA2">
        <w:rPr>
          <w:rFonts w:ascii="Times New Roman" w:hAnsi="Times New Roman"/>
        </w:rPr>
        <w:t>1948-</w:t>
      </w:r>
      <w:r w:rsidR="00764DCC" w:rsidRPr="00B05FAA">
        <w:rPr>
          <w:rFonts w:ascii="Times New Roman" w:hAnsi="Times New Roman"/>
        </w:rPr>
        <w:t>1956 are repealed and the following sections inserted in their stead:—</w:t>
      </w:r>
    </w:p>
    <w:p w:rsidR="00764DCC" w:rsidRPr="00147E4D" w:rsidRDefault="00B05FAA" w:rsidP="006D1F6D">
      <w:pPr>
        <w:spacing w:before="120" w:after="60" w:line="240" w:lineRule="auto"/>
        <w:jc w:val="both"/>
        <w:rPr>
          <w:rFonts w:ascii="Times New Roman" w:hAnsi="Times New Roman"/>
          <w:sz w:val="20"/>
        </w:rPr>
      </w:pPr>
      <w:r w:rsidRPr="00147E4D">
        <w:rPr>
          <w:rFonts w:ascii="Times New Roman" w:hAnsi="Times New Roman"/>
          <w:b/>
          <w:sz w:val="20"/>
        </w:rPr>
        <w:t>Pensions of Judges.</w:t>
      </w:r>
    </w:p>
    <w:p w:rsidR="00764DCC" w:rsidRPr="00B05FAA" w:rsidRDefault="005D1C40" w:rsidP="00805F3A">
      <w:pPr>
        <w:spacing w:after="60" w:line="240" w:lineRule="auto"/>
        <w:ind w:firstLine="432"/>
        <w:jc w:val="both"/>
        <w:rPr>
          <w:rFonts w:ascii="Times New Roman" w:hAnsi="Times New Roman"/>
        </w:rPr>
      </w:pPr>
      <w:r>
        <w:rPr>
          <w:rFonts w:ascii="Times New Roman" w:hAnsi="Times New Roman"/>
        </w:rPr>
        <w:t>“</w:t>
      </w:r>
      <w:r w:rsidR="00764DCC" w:rsidRPr="00B05FAA">
        <w:rPr>
          <w:rFonts w:ascii="Times New Roman" w:hAnsi="Times New Roman"/>
        </w:rPr>
        <w:t>6.—(1.)</w:t>
      </w:r>
      <w:r w:rsidR="00147E4D">
        <w:rPr>
          <w:rFonts w:ascii="Times New Roman" w:hAnsi="Times New Roman"/>
        </w:rPr>
        <w:tab/>
        <w:t>T</w:t>
      </w:r>
      <w:r w:rsidR="00764DCC" w:rsidRPr="00B05FAA">
        <w:rPr>
          <w:rFonts w:ascii="Times New Roman" w:hAnsi="Times New Roman"/>
        </w:rPr>
        <w:t>here a Judge who has attained the age of sixty years retires after serving as a Judge for not less than ten years, he is entitled to a pension at a rate equal to fifty per centum of his salary.</w:t>
      </w:r>
    </w:p>
    <w:p w:rsidR="00156578" w:rsidRDefault="00156578">
      <w:pPr>
        <w:rPr>
          <w:rFonts w:ascii="Times New Roman" w:hAnsi="Times New Roman"/>
        </w:rPr>
      </w:pPr>
      <w:r>
        <w:rPr>
          <w:rFonts w:ascii="Times New Roman" w:hAnsi="Times New Roman"/>
        </w:rPr>
        <w:br w:type="page"/>
      </w:r>
    </w:p>
    <w:p w:rsidR="00156578" w:rsidRPr="00B05FAA" w:rsidRDefault="005D1C40" w:rsidP="005A513C">
      <w:pPr>
        <w:tabs>
          <w:tab w:val="left" w:pos="994"/>
        </w:tabs>
        <w:spacing w:after="0" w:line="240" w:lineRule="auto"/>
        <w:ind w:firstLine="432"/>
        <w:jc w:val="both"/>
        <w:rPr>
          <w:rFonts w:ascii="Times New Roman" w:hAnsi="Times New Roman"/>
        </w:rPr>
      </w:pPr>
      <w:r>
        <w:rPr>
          <w:rFonts w:ascii="Times New Roman" w:hAnsi="Times New Roman"/>
        </w:rPr>
        <w:lastRenderedPageBreak/>
        <w:t>“</w:t>
      </w:r>
      <w:r w:rsidR="00156578" w:rsidRPr="00B05FAA">
        <w:rPr>
          <w:rFonts w:ascii="Times New Roman" w:hAnsi="Times New Roman"/>
        </w:rPr>
        <w:t>(2.)</w:t>
      </w:r>
      <w:r w:rsidR="00156578">
        <w:rPr>
          <w:rFonts w:ascii="Times New Roman" w:hAnsi="Times New Roman"/>
        </w:rPr>
        <w:tab/>
      </w:r>
      <w:r w:rsidR="00156578" w:rsidRPr="00B05FAA">
        <w:rPr>
          <w:rFonts w:ascii="Times New Roman" w:hAnsi="Times New Roman"/>
        </w:rPr>
        <w:t>Where a Judge, not being a Judge to whom the last preceding sub-section applies, retires and the Attorney-General certifies that his retirement is due to permanent disability or infirmity, he is entitled—</w:t>
      </w:r>
    </w:p>
    <w:p w:rsidR="00156578" w:rsidRPr="00B05FAA" w:rsidRDefault="00156578" w:rsidP="008F3BA2">
      <w:pPr>
        <w:spacing w:before="60" w:after="0" w:line="240" w:lineRule="auto"/>
        <w:ind w:left="1152" w:hanging="576"/>
        <w:jc w:val="both"/>
        <w:rPr>
          <w:rFonts w:ascii="Times New Roman" w:hAnsi="Times New Roman"/>
        </w:rPr>
      </w:pPr>
      <w:r w:rsidRPr="00B05FAA">
        <w:rPr>
          <w:rFonts w:ascii="Times New Roman" w:hAnsi="Times New Roman"/>
        </w:rPr>
        <w:t>(</w:t>
      </w:r>
      <w:r w:rsidRPr="00B05FAA">
        <w:rPr>
          <w:rFonts w:ascii="Times New Roman" w:hAnsi="Times New Roman"/>
          <w:i/>
        </w:rPr>
        <w:t>a</w:t>
      </w:r>
      <w:r w:rsidRPr="00B05FAA">
        <w:rPr>
          <w:rFonts w:ascii="Times New Roman" w:hAnsi="Times New Roman"/>
        </w:rPr>
        <w:t>)</w:t>
      </w:r>
      <w:r w:rsidRPr="00B05FAA">
        <w:rPr>
          <w:rFonts w:ascii="Times New Roman" w:hAnsi="Times New Roman"/>
          <w:i/>
        </w:rPr>
        <w:t xml:space="preserve"> </w:t>
      </w:r>
      <w:r w:rsidRPr="00B05FAA">
        <w:rPr>
          <w:rFonts w:ascii="Times New Roman" w:hAnsi="Times New Roman"/>
        </w:rPr>
        <w:t>if his retirement occurs before he has completed two years</w:t>
      </w:r>
      <w:r w:rsidR="005D1C40">
        <w:rPr>
          <w:rFonts w:ascii="Times New Roman" w:hAnsi="Times New Roman"/>
        </w:rPr>
        <w:t>’</w:t>
      </w:r>
      <w:r w:rsidRPr="00B05FAA">
        <w:rPr>
          <w:rFonts w:ascii="Times New Roman" w:hAnsi="Times New Roman"/>
        </w:rPr>
        <w:t xml:space="preserve"> service as a Judge—to a pension at a rate equal to fourteen per centum of his salary; or</w:t>
      </w:r>
    </w:p>
    <w:p w:rsidR="00156578" w:rsidRPr="00B05FAA" w:rsidRDefault="00156578" w:rsidP="005A513C">
      <w:pPr>
        <w:spacing w:after="0" w:line="240" w:lineRule="auto"/>
        <w:ind w:left="1152" w:hanging="576"/>
        <w:jc w:val="both"/>
        <w:rPr>
          <w:rFonts w:ascii="Times New Roman" w:hAnsi="Times New Roman"/>
        </w:rPr>
      </w:pPr>
      <w:r w:rsidRPr="00B05FAA">
        <w:rPr>
          <w:rFonts w:ascii="Times New Roman" w:hAnsi="Times New Roman"/>
        </w:rPr>
        <w:t>(</w:t>
      </w:r>
      <w:r w:rsidRPr="00B05FAA">
        <w:rPr>
          <w:rFonts w:ascii="Times New Roman" w:hAnsi="Times New Roman"/>
          <w:i/>
        </w:rPr>
        <w:t>b</w:t>
      </w:r>
      <w:r w:rsidRPr="00B05FAA">
        <w:rPr>
          <w:rFonts w:ascii="Times New Roman" w:hAnsi="Times New Roman"/>
        </w:rPr>
        <w:t>)</w:t>
      </w:r>
      <w:r w:rsidRPr="00B05FAA">
        <w:rPr>
          <w:rFonts w:ascii="Times New Roman" w:hAnsi="Times New Roman"/>
          <w:i/>
        </w:rPr>
        <w:t xml:space="preserve"> </w:t>
      </w:r>
      <w:r w:rsidRPr="00B05FAA">
        <w:rPr>
          <w:rFonts w:ascii="Times New Roman" w:hAnsi="Times New Roman"/>
        </w:rPr>
        <w:t>in any other case—to a pension at a rate equal to fourteen per centum of his salary and at an additional rate equal to four per centum of his salary for each completed year of service other than the first year, but so that the rate of his pension shall not exceed fifty per centum of his salary.</w:t>
      </w:r>
    </w:p>
    <w:p w:rsidR="00156578" w:rsidRPr="00156578" w:rsidRDefault="00156578" w:rsidP="005A513C">
      <w:pPr>
        <w:spacing w:before="120" w:after="60" w:line="240" w:lineRule="auto"/>
        <w:jc w:val="both"/>
        <w:rPr>
          <w:rFonts w:ascii="Times New Roman" w:hAnsi="Times New Roman"/>
          <w:sz w:val="20"/>
        </w:rPr>
      </w:pPr>
      <w:r w:rsidRPr="00156578">
        <w:rPr>
          <w:rFonts w:ascii="Times New Roman" w:hAnsi="Times New Roman"/>
          <w:b/>
          <w:sz w:val="20"/>
        </w:rPr>
        <w:t>Pension to widow on death of Judge before retirement.</w:t>
      </w:r>
    </w:p>
    <w:p w:rsidR="00156578" w:rsidRPr="00B05FAA" w:rsidRDefault="005D1C40" w:rsidP="005A513C">
      <w:pPr>
        <w:spacing w:after="0" w:line="240" w:lineRule="auto"/>
        <w:ind w:firstLine="432"/>
        <w:jc w:val="both"/>
        <w:rPr>
          <w:rFonts w:ascii="Times New Roman" w:hAnsi="Times New Roman"/>
        </w:rPr>
      </w:pPr>
      <w:r>
        <w:rPr>
          <w:rFonts w:ascii="Times New Roman" w:hAnsi="Times New Roman"/>
        </w:rPr>
        <w:t>“</w:t>
      </w:r>
      <w:r w:rsidR="00156578" w:rsidRPr="00B05FAA">
        <w:rPr>
          <w:rFonts w:ascii="Times New Roman" w:hAnsi="Times New Roman"/>
        </w:rPr>
        <w:t>7.—(1.)</w:t>
      </w:r>
      <w:r w:rsidR="00156578">
        <w:rPr>
          <w:rFonts w:ascii="Times New Roman" w:hAnsi="Times New Roman"/>
        </w:rPr>
        <w:tab/>
      </w:r>
      <w:r w:rsidR="00156578" w:rsidRPr="00B05FAA">
        <w:rPr>
          <w:rFonts w:ascii="Times New Roman" w:hAnsi="Times New Roman"/>
        </w:rPr>
        <w:t>Subject to the next succeeding sub-section, where a Judge dies before retirement, a pension shall be paid to his widow at a rate equal to seven per centum of his salary and at an additional rate equal to two per centum of his salary for each completed year of his service other than the first year, but so that the rate of her pension shall not exceed twenty-five per centum of that salary.</w:t>
      </w:r>
    </w:p>
    <w:p w:rsidR="00156578" w:rsidRPr="00B05FAA" w:rsidRDefault="005D1C40" w:rsidP="005A513C">
      <w:pPr>
        <w:tabs>
          <w:tab w:val="left" w:pos="994"/>
        </w:tabs>
        <w:spacing w:after="0" w:line="240" w:lineRule="auto"/>
        <w:ind w:firstLine="432"/>
        <w:jc w:val="both"/>
        <w:rPr>
          <w:rFonts w:ascii="Times New Roman" w:hAnsi="Times New Roman"/>
        </w:rPr>
      </w:pPr>
      <w:r>
        <w:rPr>
          <w:rFonts w:ascii="Times New Roman" w:hAnsi="Times New Roman"/>
        </w:rPr>
        <w:t>“</w:t>
      </w:r>
      <w:r w:rsidR="00156578" w:rsidRPr="00B05FAA">
        <w:rPr>
          <w:rFonts w:ascii="Times New Roman" w:hAnsi="Times New Roman"/>
        </w:rPr>
        <w:t>(2.)</w:t>
      </w:r>
      <w:r w:rsidR="00156578">
        <w:rPr>
          <w:rFonts w:ascii="Times New Roman" w:hAnsi="Times New Roman"/>
        </w:rPr>
        <w:tab/>
      </w:r>
      <w:r w:rsidR="00156578" w:rsidRPr="00B05FAA">
        <w:rPr>
          <w:rFonts w:ascii="Times New Roman" w:hAnsi="Times New Roman"/>
        </w:rPr>
        <w:t>If a widow in receipt of a pension under this section remarries, her pension shall thereupon cease and determine.</w:t>
      </w:r>
      <w:r>
        <w:rPr>
          <w:rFonts w:ascii="Times New Roman" w:hAnsi="Times New Roman"/>
        </w:rPr>
        <w:t>”</w:t>
      </w:r>
      <w:r w:rsidR="00156578" w:rsidRPr="00B05FAA">
        <w:rPr>
          <w:rFonts w:ascii="Times New Roman" w:hAnsi="Times New Roman"/>
        </w:rPr>
        <w:t>.</w:t>
      </w:r>
    </w:p>
    <w:p w:rsidR="00156578" w:rsidRPr="00156578" w:rsidRDefault="00156578" w:rsidP="005A513C">
      <w:pPr>
        <w:spacing w:before="120" w:after="60" w:line="240" w:lineRule="auto"/>
        <w:jc w:val="both"/>
        <w:rPr>
          <w:rFonts w:ascii="Times New Roman" w:hAnsi="Times New Roman"/>
          <w:sz w:val="20"/>
        </w:rPr>
      </w:pPr>
      <w:r w:rsidRPr="00156578">
        <w:rPr>
          <w:rFonts w:ascii="Times New Roman" w:hAnsi="Times New Roman"/>
          <w:b/>
          <w:sz w:val="20"/>
        </w:rPr>
        <w:t>Existing pensions.</w:t>
      </w:r>
    </w:p>
    <w:p w:rsidR="00156578" w:rsidRDefault="00156578" w:rsidP="005A513C">
      <w:pPr>
        <w:spacing w:after="0" w:line="240" w:lineRule="auto"/>
        <w:ind w:firstLine="432"/>
        <w:jc w:val="both"/>
        <w:rPr>
          <w:rFonts w:ascii="Times New Roman" w:hAnsi="Times New Roman"/>
        </w:rPr>
      </w:pPr>
      <w:r w:rsidRPr="00B05FAA">
        <w:rPr>
          <w:rFonts w:ascii="Times New Roman" w:hAnsi="Times New Roman"/>
          <w:b/>
        </w:rPr>
        <w:t>4.</w:t>
      </w:r>
      <w:r>
        <w:rPr>
          <w:rFonts w:ascii="Times New Roman" w:hAnsi="Times New Roman"/>
          <w:b/>
        </w:rPr>
        <w:tab/>
      </w:r>
      <w:r w:rsidRPr="00B05FAA">
        <w:rPr>
          <w:rFonts w:ascii="Times New Roman" w:hAnsi="Times New Roman"/>
        </w:rPr>
        <w:t>The amendment made by the last preceding section does not apply to, or in relation to, a pension to which a person became entitled before the commencement of this Act.</w:t>
      </w:r>
    </w:p>
    <w:p w:rsidR="009B702E" w:rsidRPr="00B05FAA" w:rsidRDefault="009B702E" w:rsidP="009B702E">
      <w:pPr>
        <w:pBdr>
          <w:bottom w:val="single" w:sz="4" w:space="1" w:color="auto"/>
        </w:pBdr>
        <w:spacing w:after="0" w:line="240" w:lineRule="auto"/>
        <w:ind w:left="3600" w:right="3600"/>
        <w:jc w:val="center"/>
        <w:rPr>
          <w:rFonts w:ascii="Times New Roman" w:hAnsi="Times New Roman"/>
        </w:rPr>
      </w:pPr>
    </w:p>
    <w:p w:rsidR="00927755" w:rsidRPr="00B05FAA" w:rsidRDefault="00927755">
      <w:pPr>
        <w:pBdr>
          <w:bottom w:val="single" w:sz="4" w:space="1" w:color="auto"/>
        </w:pBdr>
        <w:spacing w:after="0" w:line="240" w:lineRule="auto"/>
        <w:ind w:left="3600" w:right="3600"/>
        <w:jc w:val="center"/>
        <w:rPr>
          <w:rFonts w:ascii="Times New Roman" w:hAnsi="Times New Roman"/>
        </w:rPr>
      </w:pPr>
    </w:p>
    <w:sectPr w:rsidR="00927755" w:rsidRPr="00B05FAA" w:rsidSect="004A7775">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EC" w:rsidRDefault="00C971EC" w:rsidP="004A7775">
      <w:pPr>
        <w:spacing w:after="0" w:line="240" w:lineRule="auto"/>
      </w:pPr>
      <w:r>
        <w:separator/>
      </w:r>
    </w:p>
  </w:endnote>
  <w:endnote w:type="continuationSeparator" w:id="0">
    <w:p w:rsidR="00C971EC" w:rsidRDefault="00C971EC" w:rsidP="004A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EC" w:rsidRDefault="00C971EC" w:rsidP="004A7775">
      <w:pPr>
        <w:spacing w:after="0" w:line="240" w:lineRule="auto"/>
      </w:pPr>
      <w:r>
        <w:separator/>
      </w:r>
    </w:p>
  </w:footnote>
  <w:footnote w:type="continuationSeparator" w:id="0">
    <w:p w:rsidR="00C971EC" w:rsidRDefault="00C971EC" w:rsidP="004A7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7775" w:rsidRPr="004A7775" w:rsidRDefault="004A7775" w:rsidP="00805F3A">
    <w:pPr>
      <w:pStyle w:val="Header"/>
      <w:tabs>
        <w:tab w:val="clear" w:pos="9360"/>
        <w:tab w:val="right" w:pos="8640"/>
      </w:tabs>
      <w:rPr>
        <w:rFonts w:ascii="Times New Roman" w:hAnsi="Times New Roman"/>
        <w:sz w:val="20"/>
      </w:rPr>
    </w:pPr>
    <w:r w:rsidRPr="004A7775">
      <w:rPr>
        <w:rFonts w:ascii="Times New Roman" w:hAnsi="Times New Roman"/>
        <w:sz w:val="20"/>
      </w:rPr>
      <w:t>No. 9.</w:t>
    </w:r>
    <w:r w:rsidRPr="004A7775">
      <w:rPr>
        <w:rFonts w:ascii="Times New Roman" w:hAnsi="Times New Roman"/>
        <w:sz w:val="20"/>
      </w:rPr>
      <w:ptab w:relativeTo="margin" w:alignment="center" w:leader="none"/>
    </w:r>
    <w:r w:rsidRPr="004A7775">
      <w:rPr>
        <w:rFonts w:ascii="Times New Roman" w:hAnsi="Times New Roman"/>
        <w:i/>
        <w:sz w:val="20"/>
      </w:rPr>
      <w:t>Judges</w:t>
    </w:r>
    <w:r w:rsidRPr="004A7775">
      <w:rPr>
        <w:rFonts w:ascii="Times New Roman" w:hAnsi="Times New Roman"/>
        <w:sz w:val="20"/>
      </w:rPr>
      <w:t>’</w:t>
    </w:r>
    <w:r w:rsidRPr="004A7775">
      <w:rPr>
        <w:rFonts w:ascii="Times New Roman" w:hAnsi="Times New Roman"/>
        <w:i/>
        <w:sz w:val="20"/>
      </w:rPr>
      <w:t xml:space="preserve"> Pensions.</w:t>
    </w:r>
    <w:r w:rsidR="00805F3A">
      <w:rPr>
        <w:rFonts w:ascii="Times New Roman" w:hAnsi="Times New Roman"/>
        <w:i/>
        <w:sz w:val="20"/>
      </w:rPr>
      <w:tab/>
    </w:r>
    <w:r w:rsidRPr="004A7775">
      <w:rPr>
        <w:rFonts w:ascii="Times New Roman" w:hAnsi="Times New Roman"/>
        <w:sz w:val="20"/>
      </w:rPr>
      <w:t>1958.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764DCC"/>
    <w:rsid w:val="0003025E"/>
    <w:rsid w:val="001030BE"/>
    <w:rsid w:val="00147E4D"/>
    <w:rsid w:val="00156578"/>
    <w:rsid w:val="00297AB1"/>
    <w:rsid w:val="002C4DB6"/>
    <w:rsid w:val="0035767B"/>
    <w:rsid w:val="003E6D77"/>
    <w:rsid w:val="004A7775"/>
    <w:rsid w:val="005A513C"/>
    <w:rsid w:val="005D1C40"/>
    <w:rsid w:val="006215F2"/>
    <w:rsid w:val="006D1F6D"/>
    <w:rsid w:val="006F1754"/>
    <w:rsid w:val="007340D6"/>
    <w:rsid w:val="00764DCC"/>
    <w:rsid w:val="00805F3A"/>
    <w:rsid w:val="008F3BA2"/>
    <w:rsid w:val="00927755"/>
    <w:rsid w:val="009712CF"/>
    <w:rsid w:val="009B702E"/>
    <w:rsid w:val="00AE1BE6"/>
    <w:rsid w:val="00B05FAA"/>
    <w:rsid w:val="00B7510E"/>
    <w:rsid w:val="00C971EC"/>
    <w:rsid w:val="00CE686D"/>
    <w:rsid w:val="00D06A83"/>
    <w:rsid w:val="00D4474E"/>
    <w:rsid w:val="00DD2DF5"/>
    <w:rsid w:val="00E6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
    <w:name w:val="Style7"/>
    <w:basedOn w:val="Normal"/>
    <w:rsid w:val="00764DC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64DC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764DCC"/>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64DCC"/>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64DC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764DCC"/>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764DCC"/>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64DC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764DCC"/>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764DCC"/>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764DCC"/>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764DCC"/>
    <w:rPr>
      <w:rFonts w:ascii="Times New Roman" w:eastAsia="Times New Roman" w:hAnsi="Times New Roman" w:cs="Times New Roman"/>
      <w:b w:val="0"/>
      <w:bCs w:val="0"/>
      <w:i w:val="0"/>
      <w:iCs w:val="0"/>
      <w:smallCaps w:val="0"/>
      <w:sz w:val="28"/>
      <w:szCs w:val="28"/>
    </w:rPr>
  </w:style>
  <w:style w:type="character" w:customStyle="1" w:styleId="CharStyle38">
    <w:name w:val="CharStyle38"/>
    <w:basedOn w:val="DefaultParagraphFont"/>
    <w:rsid w:val="00764DCC"/>
    <w:rPr>
      <w:rFonts w:ascii="Times New Roman" w:eastAsia="Times New Roman" w:hAnsi="Times New Roman" w:cs="Times New Roman"/>
      <w:b w:val="0"/>
      <w:bCs w:val="0"/>
      <w:i w:val="0"/>
      <w:iCs w:val="0"/>
      <w:smallCaps w:val="0"/>
      <w:sz w:val="14"/>
      <w:szCs w:val="14"/>
    </w:rPr>
  </w:style>
  <w:style w:type="character" w:customStyle="1" w:styleId="CharStyle43">
    <w:name w:val="CharStyle43"/>
    <w:basedOn w:val="DefaultParagraphFont"/>
    <w:rsid w:val="00764DCC"/>
    <w:rPr>
      <w:rFonts w:ascii="Times New Roman" w:eastAsia="Times New Roman" w:hAnsi="Times New Roman" w:cs="Times New Roman"/>
      <w:b w:val="0"/>
      <w:bCs w:val="0"/>
      <w:i w:val="0"/>
      <w:iCs w:val="0"/>
      <w:smallCaps w:val="0"/>
      <w:sz w:val="20"/>
      <w:szCs w:val="20"/>
    </w:rPr>
  </w:style>
  <w:style w:type="character" w:customStyle="1" w:styleId="CharStyle63">
    <w:name w:val="CharStyle63"/>
    <w:basedOn w:val="DefaultParagraphFont"/>
    <w:rsid w:val="00764DCC"/>
    <w:rPr>
      <w:rFonts w:ascii="Times New Roman" w:eastAsia="Times New Roman" w:hAnsi="Times New Roman" w:cs="Times New Roman"/>
      <w:b/>
      <w:bCs/>
      <w:i/>
      <w:iCs/>
      <w:smallCaps w:val="0"/>
      <w:sz w:val="24"/>
      <w:szCs w:val="24"/>
    </w:rPr>
  </w:style>
  <w:style w:type="character" w:customStyle="1" w:styleId="CharStyle64">
    <w:name w:val="CharStyle64"/>
    <w:basedOn w:val="DefaultParagraphFont"/>
    <w:rsid w:val="00764DCC"/>
    <w:rPr>
      <w:rFonts w:ascii="Times New Roman" w:eastAsia="Times New Roman" w:hAnsi="Times New Roman" w:cs="Times New Roman"/>
      <w:b/>
      <w:bCs/>
      <w:i w:val="0"/>
      <w:iCs w:val="0"/>
      <w:smallCaps w:val="0"/>
      <w:sz w:val="24"/>
      <w:szCs w:val="24"/>
    </w:rPr>
  </w:style>
  <w:style w:type="character" w:customStyle="1" w:styleId="CharStyle86">
    <w:name w:val="CharStyle86"/>
    <w:basedOn w:val="DefaultParagraphFont"/>
    <w:rsid w:val="00764DCC"/>
    <w:rPr>
      <w:rFonts w:ascii="Times New Roman" w:eastAsia="Times New Roman" w:hAnsi="Times New Roman" w:cs="Times New Roman"/>
      <w:b/>
      <w:bCs/>
      <w:i w:val="0"/>
      <w:iCs w:val="0"/>
      <w:smallCaps w:val="0"/>
      <w:spacing w:val="-10"/>
      <w:sz w:val="24"/>
      <w:szCs w:val="24"/>
    </w:rPr>
  </w:style>
  <w:style w:type="character" w:customStyle="1" w:styleId="CharStyle109">
    <w:name w:val="CharStyle109"/>
    <w:basedOn w:val="DefaultParagraphFont"/>
    <w:rsid w:val="00764DCC"/>
    <w:rPr>
      <w:rFonts w:ascii="Times New Roman" w:eastAsia="Times New Roman" w:hAnsi="Times New Roman" w:cs="Times New Roman"/>
      <w:b w:val="0"/>
      <w:bCs w:val="0"/>
      <w:i/>
      <w:iCs/>
      <w:smallCaps w:val="0"/>
      <w:sz w:val="20"/>
      <w:szCs w:val="20"/>
    </w:rPr>
  </w:style>
  <w:style w:type="character" w:customStyle="1" w:styleId="CharStyle266">
    <w:name w:val="CharStyle266"/>
    <w:basedOn w:val="DefaultParagraphFont"/>
    <w:rsid w:val="00764DCC"/>
    <w:rPr>
      <w:rFonts w:ascii="Times New Roman" w:eastAsia="Times New Roman" w:hAnsi="Times New Roman" w:cs="Times New Roman"/>
      <w:b/>
      <w:bCs/>
      <w:i w:val="0"/>
      <w:iCs w:val="0"/>
      <w:smallCaps w:val="0"/>
      <w:sz w:val="22"/>
      <w:szCs w:val="22"/>
    </w:rPr>
  </w:style>
  <w:style w:type="character" w:customStyle="1" w:styleId="CharStyle401">
    <w:name w:val="CharStyle401"/>
    <w:basedOn w:val="DefaultParagraphFont"/>
    <w:rsid w:val="00764DCC"/>
    <w:rPr>
      <w:rFonts w:ascii="Times New Roman" w:eastAsia="Times New Roman" w:hAnsi="Times New Roman" w:cs="Times New Roman"/>
      <w:b/>
      <w:bCs/>
      <w:i w:val="0"/>
      <w:iCs w:val="0"/>
      <w:smallCaps w:val="0"/>
      <w:sz w:val="20"/>
      <w:szCs w:val="20"/>
    </w:rPr>
  </w:style>
  <w:style w:type="character" w:customStyle="1" w:styleId="CharStyle571">
    <w:name w:val="CharStyle571"/>
    <w:basedOn w:val="DefaultParagraphFont"/>
    <w:rsid w:val="00764DCC"/>
    <w:rPr>
      <w:rFonts w:ascii="Times New Roman" w:eastAsia="Times New Roman" w:hAnsi="Times New Roman" w:cs="Times New Roman"/>
      <w:b w:val="0"/>
      <w:bCs w:val="0"/>
      <w:i w:val="0"/>
      <w:iCs w:val="0"/>
      <w:smallCaps w:val="0"/>
      <w:sz w:val="48"/>
      <w:szCs w:val="48"/>
    </w:rPr>
  </w:style>
  <w:style w:type="paragraph" w:styleId="Header">
    <w:name w:val="header"/>
    <w:basedOn w:val="Normal"/>
    <w:link w:val="HeaderChar"/>
    <w:uiPriority w:val="99"/>
    <w:semiHidden/>
    <w:unhideWhenUsed/>
    <w:rsid w:val="004A77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7775"/>
  </w:style>
  <w:style w:type="paragraph" w:styleId="Footer">
    <w:name w:val="footer"/>
    <w:basedOn w:val="Normal"/>
    <w:link w:val="FooterChar"/>
    <w:uiPriority w:val="99"/>
    <w:semiHidden/>
    <w:unhideWhenUsed/>
    <w:rsid w:val="004A77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7775"/>
  </w:style>
  <w:style w:type="paragraph" w:styleId="BalloonText">
    <w:name w:val="Balloon Text"/>
    <w:basedOn w:val="Normal"/>
    <w:link w:val="BalloonTextChar"/>
    <w:uiPriority w:val="99"/>
    <w:semiHidden/>
    <w:unhideWhenUsed/>
    <w:rsid w:val="004A7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7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364</Words>
  <Characters>2081</Characters>
  <Application>Microsoft Office Word</Application>
  <DocSecurity>0</DocSecurity>
  <Lines>17</Lines>
  <Paragraphs>4</Paragraphs>
  <ScaleCrop>false</ScaleCrop>
  <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27</cp:revision>
  <dcterms:created xsi:type="dcterms:W3CDTF">2017-04-22T03:50:00Z</dcterms:created>
  <dcterms:modified xsi:type="dcterms:W3CDTF">2018-07-18T22:57:00Z</dcterms:modified>
</cp:coreProperties>
</file>