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4A" w:rsidRDefault="002B4B4A" w:rsidP="00221203">
      <w:pPr>
        <w:pStyle w:val="Heading10"/>
        <w:shd w:val="clear" w:color="auto" w:fill="auto"/>
        <w:spacing w:line="240" w:lineRule="auto"/>
        <w:outlineLvl w:val="9"/>
        <w:rPr>
          <w:rStyle w:val="Heading1"/>
          <w:rFonts w:ascii="Times New Roman" w:hAnsi="Times New Roman" w:cs="Times New Roman"/>
          <w:color w:val="000000"/>
          <w:spacing w:val="0"/>
          <w:sz w:val="36"/>
          <w:szCs w:val="36"/>
          <w:lang w:eastAsia="en-US"/>
        </w:rPr>
      </w:pPr>
      <w:bookmarkStart w:id="0" w:name="bookmark0"/>
      <w:r w:rsidRPr="00C47FF6">
        <w:rPr>
          <w:rStyle w:val="Heading1"/>
          <w:rFonts w:ascii="Times New Roman" w:hAnsi="Times New Roman" w:cs="Times New Roman"/>
          <w:color w:val="000000"/>
          <w:spacing w:val="0"/>
          <w:sz w:val="36"/>
          <w:szCs w:val="36"/>
          <w:lang w:eastAsia="en-US"/>
        </w:rPr>
        <w:t>DIESEL FUEL TAXATION (ADMINISTRATION).</w:t>
      </w:r>
      <w:bookmarkEnd w:id="0"/>
    </w:p>
    <w:p w:rsidR="00C47FF6" w:rsidRPr="000E2C4E" w:rsidRDefault="00C47FF6" w:rsidP="00221203">
      <w:pPr>
        <w:pStyle w:val="Heading10"/>
        <w:pBdr>
          <w:bottom w:val="single" w:sz="4" w:space="1" w:color="auto"/>
        </w:pBdr>
        <w:shd w:val="clear" w:color="auto" w:fill="auto"/>
        <w:spacing w:line="240" w:lineRule="auto"/>
        <w:ind w:left="3600" w:right="3600"/>
        <w:outlineLvl w:val="9"/>
        <w:rPr>
          <w:rFonts w:ascii="Times New Roman" w:hAnsi="Times New Roman" w:cs="Times New Roman"/>
          <w:spacing w:val="0"/>
          <w:sz w:val="24"/>
          <w:szCs w:val="24"/>
        </w:rPr>
      </w:pPr>
    </w:p>
    <w:p w:rsidR="002B4B4A" w:rsidRPr="00C47FF6" w:rsidRDefault="002B4B4A" w:rsidP="00221203">
      <w:pPr>
        <w:pStyle w:val="Heading20"/>
        <w:shd w:val="clear" w:color="auto" w:fill="auto"/>
        <w:spacing w:before="120" w:after="120" w:line="240" w:lineRule="auto"/>
        <w:outlineLvl w:val="9"/>
        <w:rPr>
          <w:spacing w:val="0"/>
          <w:sz w:val="28"/>
          <w:szCs w:val="28"/>
        </w:rPr>
      </w:pPr>
      <w:bookmarkStart w:id="1" w:name="bookmark1"/>
      <w:r w:rsidRPr="00C47FF6">
        <w:rPr>
          <w:rStyle w:val="Heading2"/>
          <w:b/>
          <w:bCs/>
          <w:color w:val="000000"/>
          <w:spacing w:val="0"/>
          <w:sz w:val="28"/>
          <w:szCs w:val="28"/>
          <w:lang w:eastAsia="en-US"/>
        </w:rPr>
        <w:t>No. 98 of 1957.</w:t>
      </w:r>
      <w:bookmarkEnd w:id="1"/>
    </w:p>
    <w:p w:rsidR="00C47FF6" w:rsidRPr="00C47FF6" w:rsidRDefault="002B4B4A" w:rsidP="00221203">
      <w:pPr>
        <w:pStyle w:val="Heading30"/>
        <w:shd w:val="clear" w:color="auto" w:fill="auto"/>
        <w:spacing w:line="240" w:lineRule="auto"/>
        <w:ind w:firstLine="0"/>
        <w:jc w:val="center"/>
        <w:outlineLvl w:val="9"/>
        <w:rPr>
          <w:rStyle w:val="Heading3"/>
          <w:color w:val="000000"/>
          <w:lang w:eastAsia="en-US"/>
        </w:rPr>
      </w:pPr>
      <w:bookmarkStart w:id="2" w:name="bookmark2"/>
      <w:r w:rsidRPr="00C47FF6">
        <w:rPr>
          <w:rStyle w:val="Heading3"/>
          <w:color w:val="000000"/>
          <w:lang w:eastAsia="en-US"/>
        </w:rPr>
        <w:t>An Act relating to Taxation imposed on certain Diesel Fuel.</w:t>
      </w:r>
    </w:p>
    <w:p w:rsidR="002B4B4A" w:rsidRPr="00346C42" w:rsidRDefault="002B4B4A" w:rsidP="00221203">
      <w:pPr>
        <w:pStyle w:val="Heading30"/>
        <w:shd w:val="clear" w:color="auto" w:fill="auto"/>
        <w:spacing w:before="120" w:after="120" w:line="240" w:lineRule="auto"/>
        <w:ind w:firstLine="0"/>
        <w:jc w:val="right"/>
        <w:outlineLvl w:val="9"/>
      </w:pPr>
      <w:r w:rsidRPr="00346C42">
        <w:rPr>
          <w:rStyle w:val="Heading3125pt"/>
          <w:color w:val="000000"/>
          <w:sz w:val="26"/>
          <w:szCs w:val="26"/>
          <w:lang w:eastAsia="en-US"/>
        </w:rPr>
        <w:t>[Assented to 13th December, 1957.]</w:t>
      </w:r>
      <w:bookmarkEnd w:id="2"/>
    </w:p>
    <w:p w:rsidR="002B4B4A" w:rsidRPr="00EB74ED" w:rsidRDefault="002B4B4A" w:rsidP="00221203">
      <w:pPr>
        <w:pStyle w:val="Bodytext20"/>
        <w:shd w:val="clear" w:color="auto" w:fill="auto"/>
        <w:spacing w:line="240" w:lineRule="auto"/>
      </w:pPr>
      <w:r w:rsidRPr="00EB74ED">
        <w:rPr>
          <w:rStyle w:val="Bodytext2"/>
          <w:rFonts w:eastAsia="Gungsuh"/>
          <w:color w:val="000000"/>
          <w:lang w:eastAsia="en-US"/>
        </w:rPr>
        <w:t>B</w:t>
      </w:r>
      <w:r w:rsidRPr="00EB74ED">
        <w:rPr>
          <w:rStyle w:val="Bodytext2"/>
          <w:color w:val="000000"/>
          <w:lang w:eastAsia="en-US"/>
        </w:rPr>
        <w:t>E it enacted by the Queen’s Most Excellent Majesty, the Senate, and the House of Representatives of the Commonwealth o</w:t>
      </w:r>
      <w:bookmarkStart w:id="3" w:name="_GoBack"/>
      <w:bookmarkEnd w:id="3"/>
      <w:r w:rsidRPr="00EB74ED">
        <w:rPr>
          <w:rStyle w:val="Bodytext2"/>
          <w:color w:val="000000"/>
          <w:lang w:eastAsia="en-US"/>
        </w:rPr>
        <w:t>f Australia, as follows</w:t>
      </w:r>
      <w:r w:rsidR="000E2C4E" w:rsidRPr="00EB74ED">
        <w:rPr>
          <w:rStyle w:val="Bodytext2"/>
          <w:color w:val="000000"/>
          <w:lang w:eastAsia="en-US"/>
        </w:rPr>
        <w:t>:</w:t>
      </w:r>
      <w:r w:rsidRPr="00EB74ED">
        <w:rPr>
          <w:rStyle w:val="Bodytext2"/>
          <w:color w:val="000000"/>
          <w:lang w:eastAsia="en-US"/>
        </w:rPr>
        <w:t>—</w:t>
      </w:r>
    </w:p>
    <w:p w:rsidR="002B4B4A" w:rsidRPr="00346C42" w:rsidRDefault="002B4B4A" w:rsidP="00221203">
      <w:pPr>
        <w:pStyle w:val="Bodytext130"/>
        <w:shd w:val="clear" w:color="auto" w:fill="auto"/>
        <w:spacing w:before="120" w:after="60" w:line="240" w:lineRule="auto"/>
        <w:rPr>
          <w:sz w:val="24"/>
          <w:szCs w:val="24"/>
        </w:rPr>
      </w:pPr>
      <w:r w:rsidRPr="00346C42">
        <w:rPr>
          <w:rStyle w:val="Bodytext13SmallCaps"/>
          <w:color w:val="000000"/>
          <w:sz w:val="24"/>
          <w:szCs w:val="24"/>
          <w:lang w:eastAsia="en-US"/>
        </w:rPr>
        <w:t xml:space="preserve">Part </w:t>
      </w:r>
      <w:r w:rsidRPr="00346C42">
        <w:rPr>
          <w:rStyle w:val="Bodytext1311pt"/>
          <w:color w:val="000000"/>
          <w:sz w:val="24"/>
          <w:szCs w:val="24"/>
          <w:lang w:eastAsia="en-US"/>
        </w:rPr>
        <w:t>I.—</w:t>
      </w:r>
      <w:r w:rsidRPr="00346C42">
        <w:rPr>
          <w:rStyle w:val="Bodytext13SmallCaps"/>
          <w:color w:val="000000"/>
          <w:sz w:val="24"/>
          <w:szCs w:val="24"/>
          <w:lang w:eastAsia="en-US"/>
        </w:rPr>
        <w:t>Preliminary.</w:t>
      </w:r>
    </w:p>
    <w:p w:rsidR="002B4B4A" w:rsidRPr="00C47FF6" w:rsidRDefault="002B4B4A" w:rsidP="00221203">
      <w:pPr>
        <w:pStyle w:val="Bodytext30"/>
        <w:shd w:val="clear" w:color="auto" w:fill="auto"/>
        <w:spacing w:before="120" w:after="60" w:line="240" w:lineRule="auto"/>
        <w:jc w:val="left"/>
        <w:rPr>
          <w:b/>
          <w:bCs/>
          <w:sz w:val="20"/>
          <w:szCs w:val="20"/>
        </w:rPr>
      </w:pPr>
      <w:r w:rsidRPr="00C47FF6">
        <w:rPr>
          <w:rStyle w:val="Bodytext3"/>
          <w:b/>
          <w:bCs/>
          <w:color w:val="000000"/>
          <w:sz w:val="20"/>
          <w:szCs w:val="20"/>
          <w:lang w:eastAsia="en-US"/>
        </w:rPr>
        <w:t>Short title.</w:t>
      </w:r>
    </w:p>
    <w:p w:rsidR="002B4B4A" w:rsidRPr="005C47E4" w:rsidRDefault="00705953" w:rsidP="00221203">
      <w:pPr>
        <w:pStyle w:val="Bodytext50"/>
        <w:shd w:val="clear" w:color="auto" w:fill="auto"/>
        <w:spacing w:line="240" w:lineRule="auto"/>
        <w:ind w:firstLine="431"/>
      </w:pPr>
      <w:r w:rsidRPr="00346C42">
        <w:rPr>
          <w:rStyle w:val="Bodytext5NotItalic"/>
          <w:b/>
          <w:bCs/>
          <w:color w:val="000000"/>
          <w:lang w:eastAsia="en-US"/>
        </w:rPr>
        <w:t>1.</w:t>
      </w:r>
      <w:r w:rsidRPr="005C47E4">
        <w:rPr>
          <w:rStyle w:val="Bodytext5NotItalic"/>
          <w:color w:val="000000"/>
          <w:lang w:eastAsia="en-US"/>
        </w:rPr>
        <w:t xml:space="preserve"> </w:t>
      </w:r>
      <w:r w:rsidR="002B4B4A" w:rsidRPr="005C47E4">
        <w:rPr>
          <w:rStyle w:val="Bodytext5NotItalic"/>
          <w:color w:val="000000"/>
          <w:lang w:eastAsia="en-US"/>
        </w:rPr>
        <w:t xml:space="preserve">This Act may be cited as the </w:t>
      </w:r>
      <w:r w:rsidR="002B4B4A" w:rsidRPr="005C47E4">
        <w:rPr>
          <w:rStyle w:val="Bodytext5"/>
          <w:i/>
          <w:iCs/>
          <w:color w:val="000000"/>
          <w:lang w:eastAsia="en-US"/>
        </w:rPr>
        <w:t>Diesel Fuel Taxation</w:t>
      </w:r>
      <w:r w:rsidR="002B4B4A" w:rsidRPr="005C47E4">
        <w:rPr>
          <w:rStyle w:val="Bodytext5"/>
          <w:color w:val="000000"/>
          <w:lang w:eastAsia="en-US"/>
        </w:rPr>
        <w:t xml:space="preserve"> (</w:t>
      </w:r>
      <w:r w:rsidR="002B4B4A" w:rsidRPr="005C47E4">
        <w:rPr>
          <w:rStyle w:val="Bodytext5"/>
          <w:i/>
          <w:iCs/>
          <w:color w:val="000000"/>
          <w:lang w:eastAsia="en-US"/>
        </w:rPr>
        <w:t>Administration</w:t>
      </w:r>
      <w:r w:rsidR="002B4B4A" w:rsidRPr="005C47E4">
        <w:rPr>
          <w:rStyle w:val="Bodytext5"/>
          <w:color w:val="000000"/>
          <w:lang w:eastAsia="en-US"/>
        </w:rPr>
        <w:t xml:space="preserve">) </w:t>
      </w:r>
      <w:r w:rsidR="002B4B4A" w:rsidRPr="005C47E4">
        <w:rPr>
          <w:rStyle w:val="Bodytext5"/>
          <w:i/>
          <w:iCs/>
          <w:color w:val="000000"/>
          <w:lang w:eastAsia="en-US"/>
        </w:rPr>
        <w:t>Act</w:t>
      </w:r>
      <w:r w:rsidR="002B4B4A" w:rsidRPr="005C47E4">
        <w:rPr>
          <w:rStyle w:val="Bodytext5NotItalic"/>
          <w:color w:val="000000"/>
          <w:lang w:eastAsia="en-US"/>
        </w:rPr>
        <w:t xml:space="preserve"> 1957.</w:t>
      </w:r>
    </w:p>
    <w:p w:rsidR="00705953" w:rsidRPr="00705953" w:rsidRDefault="00705953" w:rsidP="00221203">
      <w:pPr>
        <w:pStyle w:val="Bodytext100"/>
        <w:shd w:val="clear" w:color="auto" w:fill="auto"/>
        <w:spacing w:before="120" w:after="60" w:line="240" w:lineRule="auto"/>
        <w:rPr>
          <w:b/>
          <w:bCs/>
          <w:sz w:val="20"/>
          <w:szCs w:val="20"/>
        </w:rPr>
      </w:pPr>
      <w:r w:rsidRPr="00705953">
        <w:rPr>
          <w:rStyle w:val="Bodytext10"/>
          <w:b/>
          <w:bCs/>
          <w:color w:val="000000"/>
          <w:sz w:val="20"/>
          <w:szCs w:val="20"/>
        </w:rPr>
        <w:t>Commence</w:t>
      </w:r>
      <w:r w:rsidRPr="00705953">
        <w:rPr>
          <w:rStyle w:val="Bodytext3"/>
          <w:b/>
          <w:bCs/>
          <w:color w:val="000000"/>
          <w:sz w:val="20"/>
          <w:szCs w:val="20"/>
        </w:rPr>
        <w:t>ment.</w:t>
      </w:r>
    </w:p>
    <w:p w:rsidR="002B4B4A" w:rsidRPr="00705953" w:rsidRDefault="00705953" w:rsidP="00221203">
      <w:pPr>
        <w:pStyle w:val="Bodytext50"/>
        <w:shd w:val="clear" w:color="auto" w:fill="auto"/>
        <w:spacing w:line="240" w:lineRule="auto"/>
        <w:ind w:firstLine="431"/>
        <w:jc w:val="both"/>
        <w:rPr>
          <w:i w:val="0"/>
          <w:iCs w:val="0"/>
        </w:rPr>
      </w:pPr>
      <w:r w:rsidRPr="00705953">
        <w:rPr>
          <w:rStyle w:val="Bodytext"/>
          <w:b/>
          <w:bCs/>
          <w:i w:val="0"/>
          <w:iCs w:val="0"/>
          <w:color w:val="000000"/>
          <w:lang w:eastAsia="en-US"/>
        </w:rPr>
        <w:t>2.</w:t>
      </w:r>
      <w:r w:rsidRPr="00705953">
        <w:rPr>
          <w:rStyle w:val="Bodytext"/>
          <w:i w:val="0"/>
          <w:iCs w:val="0"/>
          <w:color w:val="000000"/>
          <w:lang w:eastAsia="en-US"/>
        </w:rPr>
        <w:t xml:space="preserve"> </w:t>
      </w:r>
      <w:r w:rsidR="002B4B4A" w:rsidRPr="00705953">
        <w:rPr>
          <w:rStyle w:val="Bodytext"/>
          <w:i w:val="0"/>
          <w:iCs w:val="0"/>
          <w:color w:val="000000"/>
          <w:lang w:eastAsia="en-US"/>
        </w:rPr>
        <w:t>This Act shall come into operation on the day on which it receives the Royal Assent.</w:t>
      </w:r>
    </w:p>
    <w:p w:rsidR="00705953" w:rsidRPr="00705953" w:rsidRDefault="00705953" w:rsidP="00221203">
      <w:pPr>
        <w:pStyle w:val="Bodytext30"/>
        <w:shd w:val="clear" w:color="auto" w:fill="auto"/>
        <w:spacing w:before="120" w:after="60" w:line="240" w:lineRule="auto"/>
        <w:jc w:val="left"/>
        <w:rPr>
          <w:b/>
          <w:bCs/>
          <w:sz w:val="20"/>
          <w:szCs w:val="20"/>
        </w:rPr>
      </w:pPr>
      <w:r w:rsidRPr="00705953">
        <w:rPr>
          <w:rStyle w:val="Bodytext3"/>
          <w:b/>
          <w:bCs/>
          <w:color w:val="000000"/>
          <w:sz w:val="20"/>
          <w:szCs w:val="20"/>
          <w:lang w:eastAsia="en-US"/>
        </w:rPr>
        <w:t>Parts.</w:t>
      </w:r>
    </w:p>
    <w:p w:rsidR="002B4B4A" w:rsidRPr="00705953" w:rsidRDefault="00705953" w:rsidP="00221203">
      <w:pPr>
        <w:pStyle w:val="Bodytext50"/>
        <w:shd w:val="clear" w:color="auto" w:fill="auto"/>
        <w:spacing w:line="240" w:lineRule="auto"/>
        <w:ind w:firstLine="432"/>
        <w:jc w:val="both"/>
        <w:rPr>
          <w:i w:val="0"/>
          <w:iCs w:val="0"/>
        </w:rPr>
      </w:pPr>
      <w:r w:rsidRPr="00705953">
        <w:rPr>
          <w:rStyle w:val="Bodytext"/>
          <w:b/>
          <w:bCs/>
          <w:i w:val="0"/>
          <w:iCs w:val="0"/>
          <w:color w:val="000000"/>
          <w:lang w:eastAsia="en-US"/>
        </w:rPr>
        <w:t>3.</w:t>
      </w:r>
      <w:r w:rsidRPr="00705953">
        <w:rPr>
          <w:rStyle w:val="Bodytext"/>
          <w:i w:val="0"/>
          <w:iCs w:val="0"/>
          <w:color w:val="000000"/>
          <w:lang w:eastAsia="en-US"/>
        </w:rPr>
        <w:t xml:space="preserve"> </w:t>
      </w:r>
      <w:r w:rsidR="002B4B4A" w:rsidRPr="00705953">
        <w:rPr>
          <w:rStyle w:val="Bodytext"/>
          <w:i w:val="0"/>
          <w:iCs w:val="0"/>
          <w:color w:val="000000"/>
          <w:lang w:eastAsia="en-US"/>
        </w:rPr>
        <w:t>This Act is divided into Parts, as follows:—</w:t>
      </w:r>
    </w:p>
    <w:p w:rsidR="002B4B4A" w:rsidRPr="00C47FF6" w:rsidRDefault="002B4B4A" w:rsidP="00221203">
      <w:pPr>
        <w:pStyle w:val="BodyText1"/>
        <w:shd w:val="clear" w:color="auto" w:fill="auto"/>
        <w:spacing w:line="240" w:lineRule="auto"/>
        <w:ind w:firstLine="567"/>
        <w:jc w:val="both"/>
      </w:pPr>
      <w:r w:rsidRPr="00C47FF6">
        <w:rPr>
          <w:rStyle w:val="Bodytext"/>
          <w:color w:val="000000"/>
          <w:lang w:eastAsia="en-US"/>
        </w:rPr>
        <w:t>Part I.—Preliminary (Sections 1-4).</w:t>
      </w:r>
    </w:p>
    <w:p w:rsidR="002B4B4A" w:rsidRPr="00C47FF6" w:rsidRDefault="002B4B4A" w:rsidP="00221203">
      <w:pPr>
        <w:pStyle w:val="BodyText1"/>
        <w:shd w:val="clear" w:color="auto" w:fill="auto"/>
        <w:spacing w:line="240" w:lineRule="auto"/>
        <w:ind w:firstLine="567"/>
        <w:jc w:val="both"/>
      </w:pPr>
      <w:r w:rsidRPr="00C47FF6">
        <w:rPr>
          <w:rStyle w:val="Bodytext"/>
          <w:color w:val="000000"/>
          <w:lang w:eastAsia="en-US"/>
        </w:rPr>
        <w:t>Part II.—Rebates of Duty (Sections 5-9).</w:t>
      </w:r>
    </w:p>
    <w:p w:rsidR="002B4B4A" w:rsidRPr="00C47FF6" w:rsidRDefault="002B4B4A" w:rsidP="00221203">
      <w:pPr>
        <w:pStyle w:val="BodyText1"/>
        <w:shd w:val="clear" w:color="auto" w:fill="auto"/>
        <w:spacing w:line="240" w:lineRule="auto"/>
        <w:ind w:firstLine="567"/>
        <w:jc w:val="both"/>
      </w:pPr>
      <w:r w:rsidRPr="00C47FF6">
        <w:rPr>
          <w:rStyle w:val="Bodytext"/>
          <w:color w:val="000000"/>
          <w:lang w:eastAsia="en-US"/>
        </w:rPr>
        <w:t>Part III.—Diesel Fuel Tax (Sections 10-14).</w:t>
      </w:r>
    </w:p>
    <w:p w:rsidR="002B4B4A" w:rsidRPr="00C47FF6" w:rsidRDefault="002B4B4A" w:rsidP="00221203">
      <w:pPr>
        <w:pStyle w:val="BodyText1"/>
        <w:shd w:val="clear" w:color="auto" w:fill="auto"/>
        <w:spacing w:line="240" w:lineRule="auto"/>
        <w:ind w:firstLine="567"/>
        <w:jc w:val="both"/>
      </w:pPr>
      <w:r w:rsidRPr="00C47FF6">
        <w:rPr>
          <w:rStyle w:val="Bodytext"/>
          <w:color w:val="000000"/>
          <w:lang w:eastAsia="en-US"/>
        </w:rPr>
        <w:t>Part IV.—Miscellaneous (Sections 15-22).</w:t>
      </w:r>
    </w:p>
    <w:p w:rsidR="00705953" w:rsidRPr="00705953" w:rsidRDefault="00705953" w:rsidP="00221203">
      <w:pPr>
        <w:pStyle w:val="Bodytext50"/>
        <w:shd w:val="clear" w:color="auto" w:fill="auto"/>
        <w:spacing w:before="120" w:after="60" w:line="240" w:lineRule="auto"/>
        <w:rPr>
          <w:rStyle w:val="Bodytext3"/>
          <w:b/>
          <w:bCs/>
          <w:i w:val="0"/>
          <w:iCs w:val="0"/>
          <w:color w:val="000000"/>
          <w:sz w:val="20"/>
          <w:szCs w:val="20"/>
          <w:lang w:eastAsia="en-US"/>
        </w:rPr>
      </w:pPr>
      <w:r w:rsidRPr="00705953">
        <w:rPr>
          <w:rStyle w:val="Bodytext3"/>
          <w:b/>
          <w:bCs/>
          <w:i w:val="0"/>
          <w:iCs w:val="0"/>
          <w:color w:val="000000"/>
          <w:sz w:val="20"/>
          <w:szCs w:val="20"/>
          <w:lang w:eastAsia="en-US"/>
        </w:rPr>
        <w:t>Definitions.</w:t>
      </w:r>
    </w:p>
    <w:p w:rsidR="002B4B4A" w:rsidRPr="00705953" w:rsidRDefault="00705953" w:rsidP="00221203">
      <w:pPr>
        <w:pStyle w:val="Bodytext50"/>
        <w:shd w:val="clear" w:color="auto" w:fill="auto"/>
        <w:spacing w:line="240" w:lineRule="auto"/>
        <w:ind w:firstLine="431"/>
        <w:jc w:val="both"/>
        <w:rPr>
          <w:i w:val="0"/>
          <w:iCs w:val="0"/>
        </w:rPr>
      </w:pPr>
      <w:r w:rsidRPr="00705953">
        <w:rPr>
          <w:rStyle w:val="Bodytext"/>
          <w:b/>
          <w:bCs/>
          <w:i w:val="0"/>
          <w:iCs w:val="0"/>
          <w:color w:val="000000"/>
          <w:lang w:eastAsia="en-US"/>
        </w:rPr>
        <w:t>4.</w:t>
      </w:r>
      <w:r w:rsidRPr="00705953">
        <w:rPr>
          <w:rStyle w:val="Bodytext"/>
          <w:i w:val="0"/>
          <w:iCs w:val="0"/>
          <w:color w:val="000000"/>
          <w:lang w:eastAsia="en-US"/>
        </w:rPr>
        <w:t xml:space="preserve"> </w:t>
      </w:r>
      <w:r w:rsidR="002B4B4A" w:rsidRPr="00705953">
        <w:rPr>
          <w:rStyle w:val="Bodytext"/>
          <w:i w:val="0"/>
          <w:iCs w:val="0"/>
          <w:color w:val="000000"/>
          <w:lang w:eastAsia="en-US"/>
        </w:rPr>
        <w:t>In this Act, unless the contrary intention appears—</w:t>
      </w:r>
    </w:p>
    <w:p w:rsidR="002B4B4A" w:rsidRPr="00C47FF6" w:rsidRDefault="002B4B4A" w:rsidP="00221203">
      <w:pPr>
        <w:pStyle w:val="BodyText1"/>
        <w:shd w:val="clear" w:color="auto" w:fill="auto"/>
        <w:spacing w:line="240" w:lineRule="auto"/>
        <w:ind w:left="864" w:hanging="432"/>
        <w:jc w:val="both"/>
      </w:pPr>
      <w:r w:rsidRPr="00C47FF6">
        <w:rPr>
          <w:rStyle w:val="Bodytext"/>
          <w:color w:val="000000"/>
          <w:lang w:eastAsia="en-US"/>
        </w:rPr>
        <w:t>“authorized officer” means a Collector or an officer appointed by a Collector to be an authorized officer for the purposes of this Act;</w:t>
      </w:r>
    </w:p>
    <w:p w:rsidR="002B4B4A" w:rsidRPr="00C47FF6" w:rsidRDefault="002B4B4A" w:rsidP="00221203">
      <w:pPr>
        <w:pStyle w:val="BodyText1"/>
        <w:shd w:val="clear" w:color="auto" w:fill="auto"/>
        <w:spacing w:line="240" w:lineRule="auto"/>
        <w:ind w:left="864" w:hanging="432"/>
        <w:jc w:val="both"/>
      </w:pPr>
      <w:r w:rsidRPr="00C47FF6">
        <w:rPr>
          <w:rStyle w:val="Bodytext"/>
          <w:color w:val="000000"/>
          <w:lang w:eastAsia="en-US"/>
        </w:rPr>
        <w:t>“certificate” means a certificate issued by the Minister, or a delegate of the Minister, certifying that a person specified in the certificate is a person who requires diesel fuel for use otherwise than in propelling road vehicles on public roads</w:t>
      </w:r>
      <w:r w:rsidR="000E2C4E">
        <w:rPr>
          <w:rStyle w:val="Bodytext"/>
          <w:color w:val="000000"/>
          <w:lang w:eastAsia="en-US"/>
        </w:rPr>
        <w:t>;</w:t>
      </w:r>
    </w:p>
    <w:p w:rsidR="002B4B4A" w:rsidRPr="00C47FF6" w:rsidRDefault="002B4B4A" w:rsidP="00221203">
      <w:pPr>
        <w:pStyle w:val="BodyText1"/>
        <w:shd w:val="clear" w:color="auto" w:fill="auto"/>
        <w:spacing w:line="240" w:lineRule="auto"/>
        <w:ind w:left="864" w:hanging="432"/>
        <w:jc w:val="both"/>
      </w:pPr>
      <w:r w:rsidRPr="00C47FF6">
        <w:rPr>
          <w:rStyle w:val="Bodytext"/>
          <w:color w:val="000000"/>
          <w:lang w:eastAsia="en-US"/>
        </w:rPr>
        <w:t xml:space="preserve">“Collector” has the same meaning as in the </w:t>
      </w:r>
      <w:r w:rsidRPr="00C47FF6">
        <w:rPr>
          <w:rStyle w:val="BodytextItalic"/>
          <w:color w:val="000000"/>
          <w:lang w:eastAsia="en-US"/>
        </w:rPr>
        <w:t xml:space="preserve">Customs Act </w:t>
      </w:r>
      <w:r w:rsidRPr="00C47FF6">
        <w:rPr>
          <w:rStyle w:val="Bodytext"/>
          <w:color w:val="000000"/>
          <w:lang w:eastAsia="en-US"/>
        </w:rPr>
        <w:t>1901-1957</w:t>
      </w:r>
      <w:r w:rsidR="000E2C4E">
        <w:rPr>
          <w:rStyle w:val="Bodytext"/>
          <w:color w:val="000000"/>
          <w:lang w:eastAsia="en-US"/>
        </w:rPr>
        <w:t>;</w:t>
      </w:r>
    </w:p>
    <w:p w:rsidR="002B4B4A" w:rsidRPr="00C47FF6" w:rsidRDefault="002B4B4A" w:rsidP="00221203">
      <w:pPr>
        <w:pStyle w:val="BodyText1"/>
        <w:shd w:val="clear" w:color="auto" w:fill="auto"/>
        <w:spacing w:line="240" w:lineRule="auto"/>
        <w:ind w:left="864" w:hanging="432"/>
        <w:jc w:val="both"/>
      </w:pPr>
      <w:r w:rsidRPr="00C47FF6">
        <w:rPr>
          <w:rStyle w:val="Bodytext"/>
          <w:color w:val="000000"/>
          <w:lang w:eastAsia="en-US"/>
        </w:rPr>
        <w:t>“duty” means—</w:t>
      </w:r>
    </w:p>
    <w:p w:rsidR="002B4B4A" w:rsidRPr="00C47FF6" w:rsidRDefault="00182BBA" w:rsidP="00221203">
      <w:pPr>
        <w:pStyle w:val="BodyText1"/>
        <w:shd w:val="clear" w:color="auto" w:fill="auto"/>
        <w:tabs>
          <w:tab w:val="left" w:pos="355"/>
        </w:tabs>
        <w:spacing w:line="240" w:lineRule="auto"/>
        <w:ind w:left="1296" w:hanging="357"/>
        <w:jc w:val="both"/>
      </w:pPr>
      <w:r>
        <w:rPr>
          <w:rStyle w:val="Bodytext"/>
          <w:color w:val="000000"/>
          <w:lang w:eastAsia="en-US"/>
        </w:rPr>
        <w:t>(</w:t>
      </w:r>
      <w:r w:rsidRPr="00182BBA">
        <w:rPr>
          <w:rStyle w:val="Bodytext"/>
          <w:i/>
          <w:iCs/>
          <w:color w:val="000000"/>
          <w:lang w:eastAsia="en-US"/>
        </w:rPr>
        <w:t>a</w:t>
      </w:r>
      <w:r>
        <w:rPr>
          <w:rStyle w:val="Bodytext"/>
          <w:color w:val="000000"/>
          <w:lang w:eastAsia="en-US"/>
        </w:rPr>
        <w:t xml:space="preserve">) </w:t>
      </w:r>
      <w:r w:rsidR="002B4B4A" w:rsidRPr="00C47FF6">
        <w:rPr>
          <w:rStyle w:val="Bodytext"/>
          <w:color w:val="000000"/>
          <w:lang w:eastAsia="en-US"/>
        </w:rPr>
        <w:t xml:space="preserve">duty of Customs imposed by the </w:t>
      </w:r>
      <w:r w:rsidR="002B4B4A" w:rsidRPr="00C47FF6">
        <w:rPr>
          <w:rStyle w:val="BodytextItalic"/>
          <w:color w:val="000000"/>
          <w:lang w:eastAsia="en-US"/>
        </w:rPr>
        <w:t>Customs Tariff</w:t>
      </w:r>
      <w:r>
        <w:rPr>
          <w:rStyle w:val="BodytextItalic"/>
          <w:color w:val="000000"/>
          <w:lang w:eastAsia="en-US"/>
        </w:rPr>
        <w:t xml:space="preserve"> </w:t>
      </w:r>
      <w:r w:rsidR="002B4B4A" w:rsidRPr="00C47FF6">
        <w:rPr>
          <w:rStyle w:val="Bodytext"/>
          <w:color w:val="000000"/>
          <w:lang w:eastAsia="en-US"/>
        </w:rPr>
        <w:t>1933</w:t>
      </w:r>
      <w:r>
        <w:rPr>
          <w:rStyle w:val="Bodytext"/>
          <w:color w:val="000000"/>
          <w:lang w:eastAsia="en-US"/>
        </w:rPr>
        <w:t>–</w:t>
      </w:r>
      <w:r w:rsidR="002B4B4A" w:rsidRPr="00C47FF6">
        <w:rPr>
          <w:rStyle w:val="Bodytext"/>
          <w:color w:val="000000"/>
          <w:lang w:eastAsia="en-US"/>
        </w:rPr>
        <w:t>1957; or</w:t>
      </w:r>
    </w:p>
    <w:p w:rsidR="002B4B4A" w:rsidRPr="00C47FF6" w:rsidRDefault="00182BBA" w:rsidP="00221203">
      <w:pPr>
        <w:pStyle w:val="BodyText1"/>
        <w:shd w:val="clear" w:color="auto" w:fill="auto"/>
        <w:tabs>
          <w:tab w:val="left" w:pos="355"/>
        </w:tabs>
        <w:spacing w:line="240" w:lineRule="auto"/>
        <w:ind w:left="1296" w:hanging="357"/>
        <w:jc w:val="both"/>
      </w:pPr>
      <w:r>
        <w:rPr>
          <w:rStyle w:val="Bodytext"/>
          <w:color w:val="000000"/>
          <w:lang w:eastAsia="en-US"/>
        </w:rPr>
        <w:t>(</w:t>
      </w:r>
      <w:r w:rsidRPr="00182BBA">
        <w:rPr>
          <w:rStyle w:val="Bodytext"/>
          <w:i/>
          <w:iCs/>
          <w:color w:val="000000"/>
          <w:lang w:eastAsia="en-US"/>
        </w:rPr>
        <w:t>b</w:t>
      </w:r>
      <w:r>
        <w:rPr>
          <w:rStyle w:val="Bodytext"/>
          <w:color w:val="000000"/>
          <w:lang w:eastAsia="en-US"/>
        </w:rPr>
        <w:t xml:space="preserve">) </w:t>
      </w:r>
      <w:r w:rsidR="002B4B4A" w:rsidRPr="00182BBA">
        <w:rPr>
          <w:rStyle w:val="Bodytext"/>
          <w:color w:val="000000"/>
          <w:lang w:eastAsia="en-US"/>
        </w:rPr>
        <w:t xml:space="preserve">duty of Excise imposed by the </w:t>
      </w:r>
      <w:r w:rsidR="002B4B4A" w:rsidRPr="00182BBA">
        <w:rPr>
          <w:rStyle w:val="BodytextItalic"/>
          <w:color w:val="000000"/>
          <w:lang w:eastAsia="en-US"/>
        </w:rPr>
        <w:t>Excise Tariff</w:t>
      </w:r>
      <w:r w:rsidRPr="00182BBA">
        <w:rPr>
          <w:rStyle w:val="BodytextItalic"/>
          <w:color w:val="000000"/>
          <w:lang w:eastAsia="en-US"/>
        </w:rPr>
        <w:t xml:space="preserve"> </w:t>
      </w:r>
      <w:r w:rsidR="002B4B4A" w:rsidRPr="00182BBA">
        <w:rPr>
          <w:rStyle w:val="Bodytext"/>
          <w:color w:val="000000"/>
          <w:lang w:eastAsia="en-US"/>
        </w:rPr>
        <w:t>1921</w:t>
      </w:r>
      <w:r>
        <w:rPr>
          <w:rStyle w:val="Bodytext"/>
          <w:color w:val="000000"/>
          <w:lang w:eastAsia="en-US"/>
        </w:rPr>
        <w:t>–</w:t>
      </w:r>
      <w:r w:rsidR="002B4B4A" w:rsidRPr="00182BBA">
        <w:rPr>
          <w:rStyle w:val="Bodytext"/>
          <w:color w:val="000000"/>
          <w:lang w:eastAsia="en-US"/>
        </w:rPr>
        <w:t>1957;</w:t>
      </w:r>
    </w:p>
    <w:p w:rsidR="002B4B4A" w:rsidRPr="00C47FF6" w:rsidRDefault="002B4B4A" w:rsidP="00221203">
      <w:pPr>
        <w:pStyle w:val="BodyText1"/>
        <w:shd w:val="clear" w:color="auto" w:fill="auto"/>
        <w:spacing w:line="240" w:lineRule="auto"/>
        <w:ind w:left="864" w:hanging="432"/>
        <w:jc w:val="both"/>
      </w:pPr>
      <w:r w:rsidRPr="00C47FF6">
        <w:rPr>
          <w:rStyle w:val="Bodytext"/>
          <w:color w:val="000000"/>
          <w:lang w:eastAsia="en-US"/>
        </w:rPr>
        <w:t xml:space="preserve">“officer” has the same meaning as in the </w:t>
      </w:r>
      <w:r w:rsidRPr="00C47FF6">
        <w:rPr>
          <w:rStyle w:val="BodytextItalic"/>
          <w:color w:val="000000"/>
          <w:lang w:eastAsia="en-US"/>
        </w:rPr>
        <w:t xml:space="preserve">Customs Act </w:t>
      </w:r>
      <w:r w:rsidRPr="00C47FF6">
        <w:rPr>
          <w:rStyle w:val="Bodytext"/>
          <w:color w:val="000000"/>
          <w:lang w:eastAsia="en-US"/>
        </w:rPr>
        <w:t>1901-1957;</w:t>
      </w:r>
    </w:p>
    <w:p w:rsidR="000243CB" w:rsidRDefault="002B4B4A" w:rsidP="00221203">
      <w:pPr>
        <w:pStyle w:val="BodyText1"/>
        <w:shd w:val="clear" w:color="auto" w:fill="auto"/>
        <w:spacing w:line="240" w:lineRule="auto"/>
        <w:ind w:left="864" w:hanging="432"/>
        <w:jc w:val="both"/>
        <w:rPr>
          <w:rStyle w:val="Bodytext"/>
          <w:color w:val="000000"/>
          <w:lang w:eastAsia="en-US"/>
        </w:rPr>
      </w:pPr>
      <w:r w:rsidRPr="00C47FF6">
        <w:rPr>
          <w:rStyle w:val="Bodytext"/>
          <w:color w:val="000000"/>
          <w:lang w:eastAsia="en-US"/>
        </w:rPr>
        <w:t>“rebate” means rebate under this Act;</w:t>
      </w:r>
    </w:p>
    <w:p w:rsidR="002B4B4A" w:rsidRPr="00C47FF6" w:rsidRDefault="002B4B4A" w:rsidP="00221203">
      <w:pPr>
        <w:pStyle w:val="BodyText1"/>
        <w:shd w:val="clear" w:color="auto" w:fill="auto"/>
        <w:spacing w:line="240" w:lineRule="auto"/>
        <w:ind w:left="998" w:hanging="431"/>
      </w:pPr>
      <w:r w:rsidRPr="00C47FF6">
        <w:br w:type="page"/>
      </w:r>
    </w:p>
    <w:p w:rsidR="002B4B4A" w:rsidRPr="00C47FF6" w:rsidRDefault="002B4B4A" w:rsidP="00221203">
      <w:pPr>
        <w:pStyle w:val="BodyText1"/>
        <w:shd w:val="clear" w:color="auto" w:fill="auto"/>
        <w:spacing w:line="240" w:lineRule="auto"/>
        <w:ind w:left="864" w:hanging="432"/>
        <w:jc w:val="both"/>
      </w:pPr>
      <w:r w:rsidRPr="00C47FF6">
        <w:rPr>
          <w:rStyle w:val="Bodytext"/>
          <w:color w:val="000000"/>
          <w:lang w:val="fr-FR" w:eastAsia="fr-FR"/>
        </w:rPr>
        <w:lastRenderedPageBreak/>
        <w:t>“</w:t>
      </w:r>
      <w:r w:rsidRPr="00C47FF6">
        <w:rPr>
          <w:rStyle w:val="Bodytext"/>
          <w:color w:val="000000"/>
          <w:lang w:eastAsia="en-US"/>
        </w:rPr>
        <w:t xml:space="preserve">road vehicle” means </w:t>
      </w:r>
      <w:r w:rsidRPr="00C47FF6">
        <w:rPr>
          <w:rStyle w:val="Bodytext"/>
          <w:color w:val="000000"/>
          <w:lang w:val="fr-FR" w:eastAsia="fr-FR"/>
        </w:rPr>
        <w:t xml:space="preserve">a </w:t>
      </w:r>
      <w:r w:rsidRPr="00C47FF6">
        <w:rPr>
          <w:rStyle w:val="Bodytext"/>
          <w:color w:val="000000"/>
          <w:lang w:eastAsia="en-US"/>
        </w:rPr>
        <w:t>vehicle designed solely or principally for transporting persons, goods or animals by road;</w:t>
      </w:r>
    </w:p>
    <w:p w:rsidR="002B4B4A" w:rsidRPr="00C47FF6" w:rsidRDefault="002B4B4A" w:rsidP="00221203">
      <w:pPr>
        <w:pStyle w:val="BodyText1"/>
        <w:shd w:val="clear" w:color="auto" w:fill="auto"/>
        <w:spacing w:line="240" w:lineRule="auto"/>
        <w:ind w:left="864" w:hanging="432"/>
        <w:jc w:val="both"/>
      </w:pPr>
      <w:r w:rsidRPr="00C47FF6">
        <w:rPr>
          <w:rStyle w:val="Bodytext"/>
          <w:color w:val="000000"/>
          <w:lang w:eastAsia="en-US"/>
        </w:rPr>
        <w:t xml:space="preserve">“tax” means tax imposed by the </w:t>
      </w:r>
      <w:r w:rsidRPr="00C47FF6">
        <w:rPr>
          <w:rStyle w:val="BodytextItalic"/>
          <w:color w:val="000000"/>
          <w:lang w:eastAsia="en-US"/>
        </w:rPr>
        <w:t>Diesel Fuel Tax Act (No.</w:t>
      </w:r>
      <w:r w:rsidRPr="00C47FF6">
        <w:rPr>
          <w:rStyle w:val="Bodytext"/>
          <w:color w:val="000000"/>
          <w:lang w:eastAsia="en-US"/>
        </w:rPr>
        <w:t xml:space="preserve"> 1) 1957 or the </w:t>
      </w:r>
      <w:r w:rsidRPr="00C47FF6">
        <w:rPr>
          <w:rStyle w:val="BodytextItalic"/>
          <w:color w:val="000000"/>
          <w:lang w:eastAsia="en-US"/>
        </w:rPr>
        <w:t xml:space="preserve">Diesel Fuel Tax Act </w:t>
      </w:r>
      <w:r w:rsidRPr="00346C42">
        <w:rPr>
          <w:rStyle w:val="BodytextItalic"/>
          <w:i w:val="0"/>
          <w:iCs w:val="0"/>
          <w:color w:val="000000"/>
          <w:lang w:eastAsia="en-US"/>
        </w:rPr>
        <w:t>(</w:t>
      </w:r>
      <w:r w:rsidRPr="00C47FF6">
        <w:rPr>
          <w:rStyle w:val="BodytextItalic"/>
          <w:color w:val="000000"/>
          <w:lang w:eastAsia="en-US"/>
        </w:rPr>
        <w:t>No.</w:t>
      </w:r>
      <w:r w:rsidRPr="00C47FF6">
        <w:rPr>
          <w:rStyle w:val="Bodytext"/>
          <w:color w:val="000000"/>
          <w:lang w:eastAsia="en-US"/>
        </w:rPr>
        <w:t xml:space="preserve"> 2) 1957.</w:t>
      </w:r>
    </w:p>
    <w:p w:rsidR="002B4B4A" w:rsidRPr="00346C42" w:rsidRDefault="002B4B4A" w:rsidP="00221203">
      <w:pPr>
        <w:pStyle w:val="Bodytext130"/>
        <w:shd w:val="clear" w:color="auto" w:fill="auto"/>
        <w:spacing w:before="120" w:after="60" w:line="240" w:lineRule="auto"/>
        <w:rPr>
          <w:sz w:val="24"/>
          <w:szCs w:val="24"/>
        </w:rPr>
      </w:pPr>
      <w:r w:rsidRPr="00346C42">
        <w:rPr>
          <w:rStyle w:val="Bodytext13SmallCaps"/>
          <w:color w:val="000000"/>
          <w:sz w:val="24"/>
          <w:szCs w:val="24"/>
          <w:lang w:eastAsia="en-US"/>
        </w:rPr>
        <w:t xml:space="preserve">Part </w:t>
      </w:r>
      <w:r w:rsidRPr="00346C42">
        <w:rPr>
          <w:rStyle w:val="Bodytext1311pt"/>
          <w:color w:val="000000"/>
          <w:sz w:val="24"/>
          <w:szCs w:val="24"/>
          <w:lang w:eastAsia="en-US"/>
        </w:rPr>
        <w:t>II.—</w:t>
      </w:r>
      <w:r w:rsidRPr="00346C42">
        <w:rPr>
          <w:rStyle w:val="Bodytext13SmallCaps"/>
          <w:color w:val="000000"/>
          <w:sz w:val="24"/>
          <w:szCs w:val="24"/>
          <w:lang w:eastAsia="en-US"/>
        </w:rPr>
        <w:t>Rebates of Duty.</w:t>
      </w:r>
    </w:p>
    <w:p w:rsidR="002B4B4A" w:rsidRPr="00702946" w:rsidRDefault="002B4B4A" w:rsidP="00221203">
      <w:pPr>
        <w:pStyle w:val="Bodytext30"/>
        <w:widowControl/>
        <w:shd w:val="clear" w:color="auto" w:fill="auto"/>
        <w:spacing w:before="120" w:after="60" w:line="240" w:lineRule="auto"/>
        <w:rPr>
          <w:b/>
          <w:bCs/>
          <w:sz w:val="20"/>
          <w:szCs w:val="20"/>
        </w:rPr>
      </w:pPr>
      <w:r w:rsidRPr="00702946">
        <w:rPr>
          <w:rStyle w:val="Bodytext3"/>
          <w:b/>
          <w:bCs/>
          <w:color w:val="000000"/>
          <w:sz w:val="20"/>
          <w:szCs w:val="20"/>
          <w:lang w:eastAsia="en-US"/>
        </w:rPr>
        <w:t>Rebat</w:t>
      </w:r>
      <w:r w:rsidR="00702946" w:rsidRPr="00702946">
        <w:rPr>
          <w:rStyle w:val="Bodytext3"/>
          <w:b/>
          <w:bCs/>
          <w:color w:val="000000"/>
          <w:sz w:val="20"/>
          <w:szCs w:val="20"/>
          <w:lang w:eastAsia="en-US"/>
        </w:rPr>
        <w:t>e</w:t>
      </w:r>
      <w:r w:rsidRPr="00702946">
        <w:rPr>
          <w:rStyle w:val="Bodytext3"/>
          <w:b/>
          <w:bCs/>
          <w:color w:val="000000"/>
          <w:sz w:val="20"/>
          <w:szCs w:val="20"/>
          <w:lang w:eastAsia="en-US"/>
        </w:rPr>
        <w:t xml:space="preserve"> of duty</w:t>
      </w:r>
      <w:r w:rsidR="00702946" w:rsidRPr="00702946">
        <w:rPr>
          <w:rStyle w:val="Bodytext3"/>
          <w:b/>
          <w:bCs/>
          <w:color w:val="000000"/>
          <w:sz w:val="20"/>
          <w:szCs w:val="20"/>
          <w:lang w:eastAsia="en-US"/>
        </w:rPr>
        <w:t>.</w:t>
      </w:r>
    </w:p>
    <w:p w:rsidR="002B4B4A" w:rsidRPr="00DD7C5B" w:rsidRDefault="00702946" w:rsidP="00221203">
      <w:pPr>
        <w:pStyle w:val="Bodytext50"/>
        <w:widowControl/>
        <w:shd w:val="clear" w:color="auto" w:fill="auto"/>
        <w:spacing w:line="240" w:lineRule="auto"/>
        <w:ind w:firstLine="432"/>
        <w:jc w:val="both"/>
        <w:rPr>
          <w:i w:val="0"/>
          <w:iCs w:val="0"/>
        </w:rPr>
      </w:pPr>
      <w:r w:rsidRPr="00DD7C5B">
        <w:rPr>
          <w:rStyle w:val="Bodytext"/>
          <w:b/>
          <w:bCs/>
          <w:i w:val="0"/>
          <w:iCs w:val="0"/>
          <w:color w:val="000000"/>
          <w:lang w:eastAsia="en-US"/>
        </w:rPr>
        <w:t>5.</w:t>
      </w:r>
      <w:r w:rsidRPr="00DD7C5B">
        <w:rPr>
          <w:rStyle w:val="Bodytext"/>
          <w:i w:val="0"/>
          <w:iCs w:val="0"/>
          <w:color w:val="000000"/>
          <w:lang w:eastAsia="en-US"/>
        </w:rPr>
        <w:t xml:space="preserve"> </w:t>
      </w:r>
      <w:r w:rsidR="002B4B4A" w:rsidRPr="00DD7C5B">
        <w:rPr>
          <w:rStyle w:val="Bodytext"/>
          <w:i w:val="0"/>
          <w:iCs w:val="0"/>
          <w:color w:val="000000"/>
          <w:lang w:eastAsia="en-US"/>
        </w:rPr>
        <w:t>Subject to this Act, a rebate is payable to a person who, on or after the fourth day of September, One thousand nine hundred and fifty-seven, has—</w:t>
      </w:r>
    </w:p>
    <w:p w:rsidR="002B4B4A" w:rsidRPr="00C47FF6" w:rsidRDefault="00DD7C5B" w:rsidP="00221203">
      <w:pPr>
        <w:pStyle w:val="BodyText1"/>
        <w:shd w:val="clear" w:color="auto" w:fill="auto"/>
        <w:spacing w:line="240" w:lineRule="auto"/>
        <w:ind w:left="864" w:hanging="432"/>
        <w:jc w:val="both"/>
      </w:pPr>
      <w:r>
        <w:rPr>
          <w:rStyle w:val="Bodytext"/>
          <w:color w:val="000000"/>
          <w:lang w:eastAsia="en-US"/>
        </w:rPr>
        <w:t>(</w:t>
      </w:r>
      <w:r w:rsidRPr="00DD7C5B">
        <w:rPr>
          <w:rStyle w:val="Bodytext"/>
          <w:i/>
          <w:iCs/>
          <w:color w:val="000000"/>
          <w:lang w:eastAsia="en-US"/>
        </w:rPr>
        <w:t>a</w:t>
      </w:r>
      <w:r>
        <w:rPr>
          <w:rStyle w:val="Bodytext"/>
          <w:color w:val="000000"/>
          <w:lang w:eastAsia="en-US"/>
        </w:rPr>
        <w:t xml:space="preserve">) </w:t>
      </w:r>
      <w:r w:rsidR="002B4B4A" w:rsidRPr="00C47FF6">
        <w:rPr>
          <w:rStyle w:val="Bodytext"/>
          <w:color w:val="000000"/>
          <w:lang w:eastAsia="en-US"/>
        </w:rPr>
        <w:t>purchased diesel fuel on which duty has been paid; and</w:t>
      </w:r>
    </w:p>
    <w:p w:rsidR="002B4B4A" w:rsidRPr="00C47FF6" w:rsidRDefault="00DD7C5B" w:rsidP="00221203">
      <w:pPr>
        <w:pStyle w:val="BodyText1"/>
        <w:shd w:val="clear" w:color="auto" w:fill="auto"/>
        <w:spacing w:line="240" w:lineRule="auto"/>
        <w:ind w:left="864" w:hanging="432"/>
        <w:jc w:val="both"/>
      </w:pPr>
      <w:r>
        <w:rPr>
          <w:rStyle w:val="Bodytext"/>
          <w:color w:val="000000"/>
          <w:lang w:eastAsia="en-US"/>
        </w:rPr>
        <w:t>(</w:t>
      </w:r>
      <w:r w:rsidRPr="00DD7C5B">
        <w:rPr>
          <w:rStyle w:val="Bodytext"/>
          <w:i/>
          <w:iCs/>
          <w:color w:val="000000"/>
          <w:lang w:eastAsia="en-US"/>
        </w:rPr>
        <w:t>b</w:t>
      </w:r>
      <w:r>
        <w:rPr>
          <w:rStyle w:val="Bodytext"/>
          <w:color w:val="000000"/>
          <w:lang w:eastAsia="en-US"/>
        </w:rPr>
        <w:t xml:space="preserve">) </w:t>
      </w:r>
      <w:r w:rsidR="002B4B4A" w:rsidRPr="00C47FF6">
        <w:rPr>
          <w:rStyle w:val="Bodytext"/>
          <w:color w:val="000000"/>
          <w:lang w:eastAsia="en-US"/>
        </w:rPr>
        <w:t>used that diesel fuel otherwise than for the purpose of</w:t>
      </w:r>
      <w:r>
        <w:rPr>
          <w:rStyle w:val="Bodytext"/>
          <w:color w:val="000000"/>
          <w:lang w:eastAsia="en-US"/>
        </w:rPr>
        <w:t xml:space="preserve"> </w:t>
      </w:r>
      <w:r w:rsidR="002B4B4A" w:rsidRPr="00C47FF6">
        <w:rPr>
          <w:rStyle w:val="Bodytext"/>
          <w:color w:val="000000"/>
          <w:lang w:eastAsia="en-US"/>
        </w:rPr>
        <w:t>propelling a road vehicle on a public road.</w:t>
      </w:r>
    </w:p>
    <w:p w:rsidR="00702946" w:rsidRPr="00C47FF6" w:rsidRDefault="00702946" w:rsidP="00221203">
      <w:pPr>
        <w:pStyle w:val="Bodytext30"/>
        <w:widowControl/>
        <w:shd w:val="clear" w:color="auto" w:fill="auto"/>
        <w:spacing w:before="120" w:after="60" w:line="240" w:lineRule="auto"/>
        <w:rPr>
          <w:sz w:val="22"/>
          <w:szCs w:val="22"/>
        </w:rPr>
      </w:pPr>
      <w:r w:rsidRPr="00702946">
        <w:rPr>
          <w:rStyle w:val="Bodytext3"/>
          <w:b/>
          <w:bCs/>
          <w:color w:val="000000"/>
          <w:sz w:val="20"/>
          <w:szCs w:val="20"/>
          <w:lang w:eastAsia="en-US"/>
        </w:rPr>
        <w:t>Rate of rebates</w:t>
      </w:r>
    </w:p>
    <w:p w:rsidR="002B4B4A" w:rsidRPr="00DD7C5B" w:rsidRDefault="00702946" w:rsidP="00221203">
      <w:pPr>
        <w:pStyle w:val="Bodytext50"/>
        <w:widowControl/>
        <w:shd w:val="clear" w:color="auto" w:fill="auto"/>
        <w:spacing w:line="240" w:lineRule="auto"/>
        <w:ind w:firstLine="432"/>
        <w:jc w:val="both"/>
        <w:rPr>
          <w:i w:val="0"/>
          <w:iCs w:val="0"/>
        </w:rPr>
      </w:pPr>
      <w:r w:rsidRPr="00DD7C5B">
        <w:rPr>
          <w:rStyle w:val="Bodytext"/>
          <w:b/>
          <w:bCs/>
          <w:i w:val="0"/>
          <w:iCs w:val="0"/>
          <w:color w:val="000000"/>
          <w:lang w:eastAsia="en-US"/>
        </w:rPr>
        <w:t>6.</w:t>
      </w:r>
      <w:r w:rsidR="002B4B4A" w:rsidRPr="00DD7C5B">
        <w:rPr>
          <w:rStyle w:val="Bodytext"/>
          <w:i w:val="0"/>
          <w:iCs w:val="0"/>
          <w:color w:val="000000"/>
          <w:lang w:eastAsia="en-US"/>
        </w:rPr>
        <w:t>—(1.)</w:t>
      </w:r>
      <w:r w:rsidRPr="00DD7C5B">
        <w:rPr>
          <w:rStyle w:val="Bodytext"/>
          <w:i w:val="0"/>
          <w:iCs w:val="0"/>
          <w:color w:val="000000"/>
          <w:lang w:eastAsia="en-US"/>
        </w:rPr>
        <w:t xml:space="preserve"> </w:t>
      </w:r>
      <w:r w:rsidR="002B4B4A" w:rsidRPr="00DD7C5B">
        <w:rPr>
          <w:rStyle w:val="Bodytext"/>
          <w:i w:val="0"/>
          <w:iCs w:val="0"/>
          <w:color w:val="000000"/>
          <w:lang w:eastAsia="en-US"/>
        </w:rPr>
        <w:t>The rebate payable in respect of any diesel fuel is at the rate of One shilling per gallon.</w:t>
      </w:r>
    </w:p>
    <w:p w:rsidR="002B4B4A" w:rsidRPr="00B84F1B" w:rsidRDefault="002B4B4A" w:rsidP="00221203">
      <w:pPr>
        <w:pStyle w:val="Bodytext50"/>
        <w:widowControl/>
        <w:shd w:val="clear" w:color="auto" w:fill="auto"/>
        <w:spacing w:line="240" w:lineRule="auto"/>
        <w:ind w:firstLine="432"/>
        <w:jc w:val="both"/>
        <w:rPr>
          <w:i w:val="0"/>
          <w:iCs w:val="0"/>
        </w:rPr>
      </w:pPr>
      <w:r w:rsidRPr="00B84F1B">
        <w:rPr>
          <w:rStyle w:val="Bodytext"/>
          <w:i w:val="0"/>
          <w:iCs w:val="0"/>
          <w:color w:val="000000"/>
          <w:lang w:eastAsia="en-US"/>
        </w:rPr>
        <w:t>(2.) Rebates are payable out of the Consolidated Revenue Fund, which is appropriated accordingly.</w:t>
      </w:r>
    </w:p>
    <w:p w:rsidR="00702946" w:rsidRPr="00702946" w:rsidRDefault="00702946" w:rsidP="00221203">
      <w:pPr>
        <w:pStyle w:val="Bodytext30"/>
        <w:widowControl/>
        <w:shd w:val="clear" w:color="auto" w:fill="auto"/>
        <w:spacing w:before="120" w:after="60" w:line="240" w:lineRule="auto"/>
        <w:rPr>
          <w:b/>
          <w:bCs/>
          <w:sz w:val="20"/>
          <w:szCs w:val="20"/>
        </w:rPr>
      </w:pPr>
      <w:r w:rsidRPr="00702946">
        <w:rPr>
          <w:rStyle w:val="Bodytext3"/>
          <w:b/>
          <w:bCs/>
          <w:color w:val="000000"/>
          <w:sz w:val="20"/>
          <w:szCs w:val="20"/>
          <w:lang w:eastAsia="en-US"/>
        </w:rPr>
        <w:t>Applications for rebate to be made in accordance with regulations</w:t>
      </w:r>
    </w:p>
    <w:p w:rsidR="002B4B4A" w:rsidRPr="00F833E3" w:rsidRDefault="00702946" w:rsidP="00221203">
      <w:pPr>
        <w:pStyle w:val="Bodytext50"/>
        <w:widowControl/>
        <w:shd w:val="clear" w:color="auto" w:fill="auto"/>
        <w:spacing w:line="240" w:lineRule="auto"/>
        <w:ind w:firstLine="432"/>
        <w:jc w:val="both"/>
        <w:rPr>
          <w:i w:val="0"/>
          <w:iCs w:val="0"/>
        </w:rPr>
      </w:pPr>
      <w:r w:rsidRPr="00F833E3">
        <w:rPr>
          <w:rStyle w:val="Bodytext"/>
          <w:b/>
          <w:bCs/>
          <w:i w:val="0"/>
          <w:iCs w:val="0"/>
          <w:color w:val="000000"/>
          <w:lang w:eastAsia="en-US"/>
        </w:rPr>
        <w:t>7.</w:t>
      </w:r>
      <w:r w:rsidRPr="00F833E3">
        <w:rPr>
          <w:rStyle w:val="Bodytext"/>
          <w:i w:val="0"/>
          <w:iCs w:val="0"/>
          <w:color w:val="000000"/>
          <w:lang w:eastAsia="en-US"/>
        </w:rPr>
        <w:t xml:space="preserve"> </w:t>
      </w:r>
      <w:r w:rsidR="002B4B4A" w:rsidRPr="00F833E3">
        <w:rPr>
          <w:rStyle w:val="Bodytext"/>
          <w:i w:val="0"/>
          <w:iCs w:val="0"/>
          <w:color w:val="000000"/>
          <w:lang w:eastAsia="en-US"/>
        </w:rPr>
        <w:t>Except where a Collector for special reasons otherwise directs, a rebate is not payable unless application for the rebate is made within the prescribed period and otherwise in accordance with the regulations.</w:t>
      </w:r>
    </w:p>
    <w:p w:rsidR="00702946" w:rsidRPr="00702946" w:rsidRDefault="00702946" w:rsidP="00221203">
      <w:pPr>
        <w:pStyle w:val="Bodytext30"/>
        <w:widowControl/>
        <w:shd w:val="clear" w:color="auto" w:fill="auto"/>
        <w:spacing w:before="120" w:after="60" w:line="240" w:lineRule="auto"/>
        <w:rPr>
          <w:b/>
          <w:bCs/>
          <w:sz w:val="20"/>
          <w:szCs w:val="20"/>
        </w:rPr>
      </w:pPr>
      <w:r w:rsidRPr="00702946">
        <w:rPr>
          <w:rStyle w:val="Bodytext3"/>
          <w:b/>
          <w:bCs/>
          <w:color w:val="000000"/>
          <w:sz w:val="20"/>
          <w:szCs w:val="20"/>
          <w:lang w:eastAsia="en-US"/>
        </w:rPr>
        <w:t>Invoice relating to purchase of diesel fuel.</w:t>
      </w:r>
    </w:p>
    <w:p w:rsidR="002B4B4A" w:rsidRPr="00A00F3F" w:rsidRDefault="00702946" w:rsidP="00221203">
      <w:pPr>
        <w:pStyle w:val="Bodytext50"/>
        <w:widowControl/>
        <w:shd w:val="clear" w:color="auto" w:fill="auto"/>
        <w:spacing w:line="240" w:lineRule="auto"/>
        <w:ind w:firstLine="432"/>
        <w:jc w:val="both"/>
        <w:rPr>
          <w:i w:val="0"/>
          <w:iCs w:val="0"/>
        </w:rPr>
      </w:pPr>
      <w:r w:rsidRPr="00A00F3F">
        <w:rPr>
          <w:rStyle w:val="Bodytext"/>
          <w:b/>
          <w:bCs/>
          <w:i w:val="0"/>
          <w:iCs w:val="0"/>
          <w:color w:val="000000"/>
          <w:lang w:eastAsia="en-US"/>
        </w:rPr>
        <w:t>8.</w:t>
      </w:r>
      <w:r w:rsidRPr="00A00F3F">
        <w:rPr>
          <w:rStyle w:val="Bodytext"/>
          <w:i w:val="0"/>
          <w:iCs w:val="0"/>
          <w:color w:val="000000"/>
          <w:lang w:eastAsia="en-US"/>
        </w:rPr>
        <w:t xml:space="preserve"> </w:t>
      </w:r>
      <w:r w:rsidR="002B4B4A" w:rsidRPr="00A00F3F">
        <w:rPr>
          <w:rStyle w:val="Bodytext"/>
          <w:i w:val="0"/>
          <w:iCs w:val="0"/>
          <w:color w:val="000000"/>
          <w:lang w:eastAsia="en-US"/>
        </w:rPr>
        <w:t>A rebate is not payable to a person in respect of any diesel fuel purchased by him after the commencement of this Act unless, at the time of the purchase or at any subsequent time before applying for the rebate, he obtained from the vendor an invoice or other document setting out the names and addresses of the vendor and purchaser respectively, the quantity of diesel fuel purchased and the price paid for it.</w:t>
      </w:r>
    </w:p>
    <w:p w:rsidR="00702946" w:rsidRPr="00702946" w:rsidRDefault="00702946" w:rsidP="00221203">
      <w:pPr>
        <w:pStyle w:val="Bodytext30"/>
        <w:widowControl/>
        <w:shd w:val="clear" w:color="auto" w:fill="auto"/>
        <w:spacing w:before="120" w:after="60" w:line="240" w:lineRule="auto"/>
        <w:rPr>
          <w:b/>
          <w:bCs/>
          <w:sz w:val="20"/>
          <w:szCs w:val="20"/>
        </w:rPr>
      </w:pPr>
      <w:r w:rsidRPr="00702946">
        <w:rPr>
          <w:rStyle w:val="Bodytext3"/>
          <w:b/>
          <w:bCs/>
          <w:color w:val="000000"/>
          <w:sz w:val="20"/>
          <w:szCs w:val="20"/>
          <w:lang w:eastAsia="en-US"/>
        </w:rPr>
        <w:t>Offences is relation to rebates.</w:t>
      </w:r>
    </w:p>
    <w:p w:rsidR="002B4B4A" w:rsidRPr="00A00F3F" w:rsidRDefault="00702946" w:rsidP="00221203">
      <w:pPr>
        <w:pStyle w:val="Bodytext50"/>
        <w:widowControl/>
        <w:shd w:val="clear" w:color="auto" w:fill="auto"/>
        <w:spacing w:line="240" w:lineRule="auto"/>
        <w:ind w:firstLine="432"/>
        <w:jc w:val="both"/>
        <w:rPr>
          <w:i w:val="0"/>
          <w:iCs w:val="0"/>
        </w:rPr>
      </w:pPr>
      <w:r w:rsidRPr="00A00F3F">
        <w:rPr>
          <w:rStyle w:val="Bodytext"/>
          <w:b/>
          <w:bCs/>
          <w:i w:val="0"/>
          <w:iCs w:val="0"/>
          <w:color w:val="000000"/>
          <w:lang w:eastAsia="en-US"/>
        </w:rPr>
        <w:t>9.</w:t>
      </w:r>
      <w:r w:rsidR="002B4B4A" w:rsidRPr="00A00F3F">
        <w:rPr>
          <w:rStyle w:val="Bodytext"/>
          <w:i w:val="0"/>
          <w:iCs w:val="0"/>
          <w:color w:val="000000"/>
          <w:lang w:eastAsia="en-US"/>
        </w:rPr>
        <w:t>—(1.)</w:t>
      </w:r>
      <w:r w:rsidRPr="00A00F3F">
        <w:rPr>
          <w:rStyle w:val="Bodytext"/>
          <w:i w:val="0"/>
          <w:iCs w:val="0"/>
          <w:color w:val="000000"/>
          <w:lang w:eastAsia="en-US"/>
        </w:rPr>
        <w:t xml:space="preserve"> </w:t>
      </w:r>
      <w:r w:rsidR="002B4B4A" w:rsidRPr="00A00F3F">
        <w:rPr>
          <w:rStyle w:val="Bodytext"/>
          <w:i w:val="0"/>
          <w:iCs w:val="0"/>
          <w:color w:val="000000"/>
          <w:lang w:eastAsia="en-US"/>
        </w:rPr>
        <w:t>A person shall not—</w:t>
      </w:r>
    </w:p>
    <w:p w:rsidR="002B4B4A" w:rsidRPr="00C47FF6" w:rsidRDefault="00A00F3F" w:rsidP="00221203">
      <w:pPr>
        <w:pStyle w:val="BodyText1"/>
        <w:shd w:val="clear" w:color="auto" w:fill="auto"/>
        <w:spacing w:line="240" w:lineRule="auto"/>
        <w:ind w:left="864" w:hanging="432"/>
        <w:jc w:val="both"/>
      </w:pPr>
      <w:r>
        <w:rPr>
          <w:rStyle w:val="Bodytext"/>
          <w:color w:val="000000"/>
          <w:lang w:eastAsia="en-US"/>
        </w:rPr>
        <w:t>(</w:t>
      </w:r>
      <w:r w:rsidRPr="00A00F3F">
        <w:rPr>
          <w:rStyle w:val="Bodytext"/>
          <w:i/>
          <w:iCs/>
          <w:color w:val="000000"/>
          <w:lang w:eastAsia="en-US"/>
        </w:rPr>
        <w:t>a</w:t>
      </w:r>
      <w:r>
        <w:rPr>
          <w:rStyle w:val="Bodytext"/>
          <w:color w:val="000000"/>
          <w:lang w:eastAsia="en-US"/>
        </w:rPr>
        <w:t xml:space="preserve">) </w:t>
      </w:r>
      <w:r w:rsidR="002B4B4A" w:rsidRPr="00C47FF6">
        <w:rPr>
          <w:rStyle w:val="Bodytext"/>
          <w:color w:val="000000"/>
          <w:lang w:eastAsia="en-US"/>
        </w:rPr>
        <w:t>obtain rebate that is not payable; or</w:t>
      </w:r>
    </w:p>
    <w:p w:rsidR="002B4B4A" w:rsidRPr="00C47FF6" w:rsidRDefault="00A00F3F" w:rsidP="00221203">
      <w:pPr>
        <w:pStyle w:val="BodyText1"/>
        <w:shd w:val="clear" w:color="auto" w:fill="auto"/>
        <w:spacing w:line="240" w:lineRule="auto"/>
        <w:ind w:left="864" w:hanging="432"/>
        <w:jc w:val="both"/>
      </w:pPr>
      <w:r>
        <w:rPr>
          <w:rStyle w:val="Bodytext"/>
          <w:color w:val="000000"/>
          <w:lang w:eastAsia="en-US"/>
        </w:rPr>
        <w:t>(</w:t>
      </w:r>
      <w:r w:rsidRPr="00A00F3F">
        <w:rPr>
          <w:rStyle w:val="Bodytext"/>
          <w:i/>
          <w:iCs/>
          <w:color w:val="000000"/>
          <w:lang w:eastAsia="en-US"/>
        </w:rPr>
        <w:t>b</w:t>
      </w:r>
      <w:r>
        <w:rPr>
          <w:rStyle w:val="Bodytext"/>
          <w:color w:val="000000"/>
          <w:lang w:eastAsia="en-US"/>
        </w:rPr>
        <w:t xml:space="preserve">) </w:t>
      </w:r>
      <w:r w:rsidR="002B4B4A" w:rsidRPr="00C47FF6">
        <w:rPr>
          <w:rStyle w:val="Bodytext"/>
          <w:color w:val="000000"/>
          <w:lang w:eastAsia="en-US"/>
        </w:rPr>
        <w:t>obtain payment of rebate by means of a false or misleading statement.</w:t>
      </w:r>
    </w:p>
    <w:p w:rsidR="002B4B4A" w:rsidRDefault="002B4B4A" w:rsidP="00221203">
      <w:pPr>
        <w:pStyle w:val="BodyText1"/>
        <w:widowControl/>
        <w:shd w:val="clear" w:color="auto" w:fill="auto"/>
        <w:spacing w:line="240" w:lineRule="auto"/>
        <w:ind w:firstLine="432"/>
        <w:jc w:val="both"/>
        <w:rPr>
          <w:rStyle w:val="Bodytext"/>
          <w:color w:val="000000"/>
          <w:lang w:eastAsia="en-US"/>
        </w:rPr>
      </w:pPr>
      <w:r w:rsidRPr="00C47FF6">
        <w:rPr>
          <w:rStyle w:val="Bodytext"/>
          <w:color w:val="000000"/>
          <w:lang w:eastAsia="en-US"/>
        </w:rPr>
        <w:t>Penalty: Five hundred pounds.</w:t>
      </w:r>
    </w:p>
    <w:p w:rsidR="002B4B4A" w:rsidRPr="005A668D" w:rsidRDefault="002B4B4A" w:rsidP="00221203">
      <w:pPr>
        <w:pStyle w:val="Bodytext50"/>
        <w:widowControl/>
        <w:shd w:val="clear" w:color="auto" w:fill="auto"/>
        <w:spacing w:line="240" w:lineRule="auto"/>
        <w:ind w:firstLine="432"/>
        <w:jc w:val="both"/>
        <w:rPr>
          <w:i w:val="0"/>
          <w:iCs w:val="0"/>
        </w:rPr>
      </w:pPr>
      <w:r w:rsidRPr="005A668D">
        <w:rPr>
          <w:rStyle w:val="Bodytext"/>
          <w:i w:val="0"/>
          <w:iCs w:val="0"/>
          <w:color w:val="000000"/>
          <w:lang w:eastAsia="en-US"/>
        </w:rPr>
        <w:t>(2.) A person who applies for rebate in respect of diesel fuel purchased by him after the commencement of this Act—</w:t>
      </w:r>
    </w:p>
    <w:p w:rsidR="002B4B4A" w:rsidRPr="00C47FF6" w:rsidRDefault="005A668D" w:rsidP="00221203">
      <w:pPr>
        <w:pStyle w:val="BodyText1"/>
        <w:shd w:val="clear" w:color="auto" w:fill="auto"/>
        <w:spacing w:line="240" w:lineRule="auto"/>
        <w:ind w:left="864" w:hanging="432"/>
        <w:jc w:val="both"/>
      </w:pPr>
      <w:r>
        <w:rPr>
          <w:rStyle w:val="Bodytext"/>
          <w:color w:val="000000"/>
          <w:lang w:eastAsia="en-US"/>
        </w:rPr>
        <w:t>(</w:t>
      </w:r>
      <w:r w:rsidRPr="005A668D">
        <w:rPr>
          <w:rStyle w:val="Bodytext"/>
          <w:i/>
          <w:iCs/>
          <w:color w:val="000000"/>
          <w:lang w:eastAsia="en-US"/>
        </w:rPr>
        <w:t>a</w:t>
      </w:r>
      <w:r>
        <w:rPr>
          <w:rStyle w:val="Bodytext"/>
          <w:color w:val="000000"/>
          <w:lang w:eastAsia="en-US"/>
        </w:rPr>
        <w:t xml:space="preserve">) </w:t>
      </w:r>
      <w:r w:rsidR="002B4B4A" w:rsidRPr="00C47FF6">
        <w:rPr>
          <w:rStyle w:val="Bodytext"/>
          <w:color w:val="000000"/>
          <w:lang w:eastAsia="en-US"/>
        </w:rPr>
        <w:t>shall retain, until the expiration of a period of twelve</w:t>
      </w:r>
      <w:r>
        <w:rPr>
          <w:rStyle w:val="Bodytext"/>
          <w:color w:val="000000"/>
          <w:lang w:eastAsia="en-US"/>
        </w:rPr>
        <w:t xml:space="preserve"> </w:t>
      </w:r>
      <w:r w:rsidR="002B4B4A" w:rsidRPr="00C47FF6">
        <w:rPr>
          <w:rStyle w:val="Bodytext"/>
          <w:color w:val="000000"/>
          <w:lang w:eastAsia="en-US"/>
        </w:rPr>
        <w:t>months after the application is made, any invoice or other document referred to in the last preceding section that was obtained by him in connexion with the purchase of the diesel fuel; and</w:t>
      </w:r>
    </w:p>
    <w:p w:rsidR="002B4B4A" w:rsidRPr="00C47FF6" w:rsidRDefault="005A668D" w:rsidP="00221203">
      <w:pPr>
        <w:pStyle w:val="BodyText1"/>
        <w:shd w:val="clear" w:color="auto" w:fill="auto"/>
        <w:spacing w:line="240" w:lineRule="auto"/>
        <w:ind w:left="864" w:hanging="432"/>
        <w:jc w:val="both"/>
      </w:pPr>
      <w:r>
        <w:rPr>
          <w:rStyle w:val="Bodytext"/>
          <w:color w:val="000000"/>
          <w:lang w:eastAsia="en-US"/>
        </w:rPr>
        <w:t>(</w:t>
      </w:r>
      <w:r w:rsidRPr="005A668D">
        <w:rPr>
          <w:rStyle w:val="Bodytext"/>
          <w:i/>
          <w:iCs/>
          <w:color w:val="000000"/>
          <w:lang w:eastAsia="en-US"/>
        </w:rPr>
        <w:t>b</w:t>
      </w:r>
      <w:r>
        <w:rPr>
          <w:rStyle w:val="Bodytext"/>
          <w:color w:val="000000"/>
          <w:lang w:eastAsia="en-US"/>
        </w:rPr>
        <w:t xml:space="preserve">) </w:t>
      </w:r>
      <w:r w:rsidR="002B4B4A" w:rsidRPr="00C47FF6">
        <w:rPr>
          <w:rStyle w:val="Bodytext"/>
          <w:color w:val="000000"/>
          <w:lang w:eastAsia="en-US"/>
        </w:rPr>
        <w:t>shall, when so requested by an officer at any time before</w:t>
      </w:r>
      <w:r>
        <w:rPr>
          <w:rStyle w:val="Bodytext"/>
          <w:color w:val="000000"/>
          <w:lang w:eastAsia="en-US"/>
        </w:rPr>
        <w:t xml:space="preserve"> </w:t>
      </w:r>
      <w:r w:rsidR="002B4B4A" w:rsidRPr="00C47FF6">
        <w:rPr>
          <w:rStyle w:val="Bodytext"/>
          <w:color w:val="000000"/>
          <w:lang w:eastAsia="en-US"/>
        </w:rPr>
        <w:t>the expiration of that period, produce the invoice or other document to the officer.</w:t>
      </w:r>
    </w:p>
    <w:p w:rsidR="00266750" w:rsidRDefault="002B4B4A" w:rsidP="00221203">
      <w:pPr>
        <w:pStyle w:val="BodyText1"/>
        <w:widowControl/>
        <w:shd w:val="clear" w:color="auto" w:fill="auto"/>
        <w:spacing w:line="240" w:lineRule="auto"/>
        <w:ind w:firstLine="432"/>
        <w:jc w:val="both"/>
        <w:rPr>
          <w:rStyle w:val="Bodytext"/>
          <w:color w:val="000000"/>
          <w:lang w:eastAsia="en-US"/>
        </w:rPr>
      </w:pPr>
      <w:r w:rsidRPr="00C47FF6">
        <w:rPr>
          <w:rStyle w:val="Bodytext"/>
          <w:color w:val="000000"/>
          <w:lang w:eastAsia="en-US"/>
        </w:rPr>
        <w:t>Penalty: Two hundred pounds.</w:t>
      </w:r>
    </w:p>
    <w:p w:rsidR="002B4B4A" w:rsidRPr="00C47FF6" w:rsidRDefault="002B4B4A" w:rsidP="00221203">
      <w:pPr>
        <w:pStyle w:val="BodyText1"/>
        <w:shd w:val="clear" w:color="auto" w:fill="auto"/>
        <w:spacing w:line="240" w:lineRule="auto"/>
        <w:ind w:left="1094" w:hanging="357"/>
      </w:pPr>
      <w:r w:rsidRPr="00C47FF6">
        <w:br w:type="page"/>
      </w:r>
    </w:p>
    <w:p w:rsidR="002B4B4A" w:rsidRPr="00266750" w:rsidRDefault="002B4B4A" w:rsidP="00221203">
      <w:pPr>
        <w:pStyle w:val="Bodytext50"/>
        <w:widowControl/>
        <w:shd w:val="clear" w:color="auto" w:fill="auto"/>
        <w:spacing w:line="240" w:lineRule="auto"/>
        <w:ind w:firstLine="432"/>
        <w:jc w:val="both"/>
        <w:rPr>
          <w:i w:val="0"/>
          <w:iCs w:val="0"/>
        </w:rPr>
      </w:pPr>
      <w:r w:rsidRPr="00266750">
        <w:rPr>
          <w:rStyle w:val="Bodytext"/>
          <w:i w:val="0"/>
          <w:iCs w:val="0"/>
          <w:color w:val="000000"/>
          <w:lang w:eastAsia="en-US"/>
        </w:rPr>
        <w:lastRenderedPageBreak/>
        <w:t>(3.) It is a defence to a prosecution for an offence against the last preceding sub-section if the person charged satisfies the court that he had a reasonable excuse for not complying with that sub-section.</w:t>
      </w:r>
    </w:p>
    <w:p w:rsidR="002B4B4A" w:rsidRPr="001A6867" w:rsidRDefault="002B4B4A" w:rsidP="00221203">
      <w:pPr>
        <w:pStyle w:val="Bodytext50"/>
        <w:widowControl/>
        <w:shd w:val="clear" w:color="auto" w:fill="auto"/>
        <w:spacing w:line="240" w:lineRule="auto"/>
        <w:ind w:firstLine="432"/>
        <w:jc w:val="both"/>
        <w:rPr>
          <w:i w:val="0"/>
          <w:iCs w:val="0"/>
        </w:rPr>
      </w:pPr>
      <w:r w:rsidRPr="001A6867">
        <w:rPr>
          <w:rStyle w:val="Bodytext"/>
          <w:i w:val="0"/>
          <w:iCs w:val="0"/>
          <w:color w:val="000000"/>
          <w:lang w:eastAsia="en-US"/>
        </w:rPr>
        <w:t>(4.) Where a person is convicted of an offence against this section, the court may, in addition to imposing a penalty under this section, order the person to refund to the Commonwealth the amount of any rebate wrongfully obtained.</w:t>
      </w:r>
    </w:p>
    <w:p w:rsidR="002B4B4A" w:rsidRPr="00346C42" w:rsidRDefault="002B4B4A" w:rsidP="00221203">
      <w:pPr>
        <w:pStyle w:val="Bodytext130"/>
        <w:shd w:val="clear" w:color="auto" w:fill="auto"/>
        <w:spacing w:before="120" w:line="240" w:lineRule="auto"/>
        <w:rPr>
          <w:sz w:val="24"/>
          <w:szCs w:val="24"/>
        </w:rPr>
      </w:pPr>
      <w:r w:rsidRPr="00346C42">
        <w:rPr>
          <w:rStyle w:val="Bodytext13SmallCaps"/>
          <w:color w:val="000000"/>
          <w:sz w:val="24"/>
          <w:szCs w:val="24"/>
          <w:lang w:eastAsia="en-US"/>
        </w:rPr>
        <w:t xml:space="preserve">Part </w:t>
      </w:r>
      <w:r w:rsidRPr="00346C42">
        <w:rPr>
          <w:rStyle w:val="Bodytext1311pt"/>
          <w:color w:val="000000"/>
          <w:sz w:val="24"/>
          <w:szCs w:val="24"/>
          <w:lang w:eastAsia="en-US"/>
        </w:rPr>
        <w:t>III.</w:t>
      </w:r>
      <w:r w:rsidRPr="00346C42">
        <w:rPr>
          <w:rStyle w:val="Bodytext13SmallCaps"/>
          <w:color w:val="000000"/>
          <w:sz w:val="24"/>
          <w:szCs w:val="24"/>
          <w:lang w:eastAsia="en-US"/>
        </w:rPr>
        <w:t>—Diesel Fuel Tax.</w:t>
      </w:r>
    </w:p>
    <w:p w:rsidR="002B4B4A" w:rsidRPr="00216D08" w:rsidRDefault="002B4B4A" w:rsidP="00221203">
      <w:pPr>
        <w:pStyle w:val="Bodytext30"/>
        <w:widowControl/>
        <w:shd w:val="clear" w:color="auto" w:fill="auto"/>
        <w:spacing w:before="120" w:after="60" w:line="240" w:lineRule="auto"/>
        <w:rPr>
          <w:b/>
          <w:bCs/>
          <w:sz w:val="20"/>
          <w:szCs w:val="20"/>
        </w:rPr>
      </w:pPr>
      <w:r w:rsidRPr="00216D08">
        <w:rPr>
          <w:rStyle w:val="Bodytext3"/>
          <w:b/>
          <w:bCs/>
          <w:color w:val="000000"/>
          <w:sz w:val="20"/>
          <w:szCs w:val="20"/>
          <w:lang w:eastAsia="en-US"/>
        </w:rPr>
        <w:t>Persons liable to p</w:t>
      </w:r>
      <w:r w:rsidR="00216D08" w:rsidRPr="00216D08">
        <w:rPr>
          <w:rStyle w:val="Bodytext3"/>
          <w:b/>
          <w:bCs/>
          <w:color w:val="000000"/>
          <w:sz w:val="20"/>
          <w:szCs w:val="20"/>
          <w:lang w:eastAsia="en-US"/>
        </w:rPr>
        <w:t>a</w:t>
      </w:r>
      <w:r w:rsidRPr="00216D08">
        <w:rPr>
          <w:rStyle w:val="Bodytext3"/>
          <w:b/>
          <w:bCs/>
          <w:color w:val="000000"/>
          <w:sz w:val="20"/>
          <w:szCs w:val="20"/>
          <w:lang w:eastAsia="en-US"/>
        </w:rPr>
        <w:t>y</w:t>
      </w:r>
      <w:r w:rsidR="00216D08" w:rsidRPr="00216D08">
        <w:rPr>
          <w:rStyle w:val="Bodytext3"/>
          <w:b/>
          <w:bCs/>
          <w:color w:val="000000"/>
          <w:sz w:val="20"/>
          <w:szCs w:val="20"/>
          <w:lang w:eastAsia="en-US"/>
        </w:rPr>
        <w:t xml:space="preserve"> </w:t>
      </w:r>
      <w:r w:rsidRPr="00216D08">
        <w:rPr>
          <w:rStyle w:val="Bodytext3"/>
          <w:b/>
          <w:bCs/>
          <w:color w:val="000000"/>
          <w:sz w:val="20"/>
          <w:szCs w:val="20"/>
          <w:lang w:eastAsia="en-US"/>
        </w:rPr>
        <w:t>the</w:t>
      </w:r>
      <w:r w:rsidR="00216D08" w:rsidRPr="00216D08">
        <w:rPr>
          <w:rStyle w:val="Bodytext3"/>
          <w:b/>
          <w:bCs/>
          <w:color w:val="000000"/>
          <w:sz w:val="20"/>
          <w:szCs w:val="20"/>
          <w:lang w:eastAsia="en-US"/>
        </w:rPr>
        <w:t xml:space="preserve"> </w:t>
      </w:r>
      <w:r w:rsidRPr="00216D08">
        <w:rPr>
          <w:rStyle w:val="Bodytext3"/>
          <w:b/>
          <w:bCs/>
          <w:color w:val="000000"/>
          <w:sz w:val="20"/>
          <w:szCs w:val="20"/>
          <w:lang w:eastAsia="en-US"/>
        </w:rPr>
        <w:t>taxes.</w:t>
      </w:r>
    </w:p>
    <w:p w:rsidR="002B4B4A" w:rsidRPr="00801CEB" w:rsidRDefault="00216D08" w:rsidP="00221203">
      <w:pPr>
        <w:pStyle w:val="Bodytext50"/>
        <w:widowControl/>
        <w:shd w:val="clear" w:color="auto" w:fill="auto"/>
        <w:spacing w:line="240" w:lineRule="auto"/>
        <w:ind w:firstLine="432"/>
        <w:jc w:val="both"/>
        <w:rPr>
          <w:i w:val="0"/>
          <w:iCs w:val="0"/>
        </w:rPr>
      </w:pPr>
      <w:r w:rsidRPr="00801CEB">
        <w:rPr>
          <w:rStyle w:val="Bodytext"/>
          <w:b/>
          <w:bCs/>
          <w:i w:val="0"/>
          <w:iCs w:val="0"/>
          <w:color w:val="000000"/>
          <w:lang w:eastAsia="en-US"/>
        </w:rPr>
        <w:t>10.</w:t>
      </w:r>
      <w:r w:rsidR="000E2C4E">
        <w:rPr>
          <w:rStyle w:val="Bodytext"/>
          <w:i w:val="0"/>
          <w:iCs w:val="0"/>
          <w:color w:val="000000"/>
          <w:lang w:eastAsia="en-US"/>
        </w:rPr>
        <w:t>—</w:t>
      </w:r>
      <w:r w:rsidR="002B4B4A" w:rsidRPr="00801CEB">
        <w:rPr>
          <w:rStyle w:val="Bodytext"/>
          <w:i w:val="0"/>
          <w:iCs w:val="0"/>
          <w:color w:val="000000"/>
          <w:lang w:eastAsia="en-US"/>
        </w:rPr>
        <w:t>(1.)</w:t>
      </w:r>
      <w:r w:rsidRPr="00801CEB">
        <w:rPr>
          <w:rStyle w:val="Bodytext"/>
          <w:i w:val="0"/>
          <w:iCs w:val="0"/>
          <w:color w:val="000000"/>
          <w:lang w:eastAsia="en-US"/>
        </w:rPr>
        <w:t xml:space="preserve"> </w:t>
      </w:r>
      <w:r w:rsidR="002B4B4A" w:rsidRPr="00801CEB">
        <w:rPr>
          <w:rStyle w:val="Bodytext"/>
          <w:i w:val="0"/>
          <w:iCs w:val="0"/>
          <w:color w:val="000000"/>
          <w:lang w:eastAsia="en-US"/>
        </w:rPr>
        <w:t xml:space="preserve">Tax imposed by the </w:t>
      </w:r>
      <w:r w:rsidR="002B4B4A" w:rsidRPr="00801CEB">
        <w:rPr>
          <w:rStyle w:val="BodytextItalic"/>
          <w:i/>
          <w:iCs/>
          <w:color w:val="000000"/>
          <w:lang w:eastAsia="en-US"/>
        </w:rPr>
        <w:t xml:space="preserve">Diesel Fuel Tax Act </w:t>
      </w:r>
      <w:r w:rsidR="002B4B4A" w:rsidRPr="00EB74ED">
        <w:rPr>
          <w:rStyle w:val="BodytextItalic"/>
          <w:iCs/>
          <w:color w:val="000000"/>
          <w:lang w:eastAsia="en-US"/>
        </w:rPr>
        <w:t>(</w:t>
      </w:r>
      <w:r w:rsidR="002B4B4A" w:rsidRPr="00801CEB">
        <w:rPr>
          <w:rStyle w:val="BodytextItalic"/>
          <w:i/>
          <w:iCs/>
          <w:color w:val="000000"/>
          <w:lang w:eastAsia="en-US"/>
        </w:rPr>
        <w:t>No.</w:t>
      </w:r>
      <w:r w:rsidR="002B4B4A" w:rsidRPr="00801CEB">
        <w:rPr>
          <w:rStyle w:val="Bodytext"/>
          <w:i w:val="0"/>
          <w:iCs w:val="0"/>
          <w:color w:val="000000"/>
          <w:lang w:eastAsia="en-US"/>
        </w:rPr>
        <w:t xml:space="preserve"> </w:t>
      </w:r>
      <w:r w:rsidRPr="00801CEB">
        <w:rPr>
          <w:rStyle w:val="Bodytext"/>
          <w:i w:val="0"/>
          <w:iCs w:val="0"/>
          <w:color w:val="000000"/>
          <w:lang w:eastAsia="en-US"/>
        </w:rPr>
        <w:t>1</w:t>
      </w:r>
      <w:r w:rsidR="002B4B4A" w:rsidRPr="00801CEB">
        <w:rPr>
          <w:rStyle w:val="Bodytext"/>
          <w:i w:val="0"/>
          <w:iCs w:val="0"/>
          <w:color w:val="000000"/>
          <w:lang w:eastAsia="en-US"/>
        </w:rPr>
        <w:t>)</w:t>
      </w:r>
      <w:r w:rsidRPr="00801CEB">
        <w:rPr>
          <w:rStyle w:val="Bodytext"/>
          <w:i w:val="0"/>
          <w:iCs w:val="0"/>
          <w:color w:val="000000"/>
          <w:lang w:eastAsia="en-US"/>
        </w:rPr>
        <w:t xml:space="preserve"> </w:t>
      </w:r>
      <w:r w:rsidR="002B4B4A" w:rsidRPr="00801CEB">
        <w:rPr>
          <w:rStyle w:val="Bodytext"/>
          <w:i w:val="0"/>
          <w:iCs w:val="0"/>
          <w:color w:val="000000"/>
          <w:lang w:eastAsia="en-US"/>
        </w:rPr>
        <w:t>is payable by the person who sells or otherwise disposes of the diesel fuel.</w:t>
      </w:r>
    </w:p>
    <w:p w:rsidR="002B4B4A" w:rsidRPr="00801CEB" w:rsidRDefault="002B4B4A" w:rsidP="00221203">
      <w:pPr>
        <w:pStyle w:val="Bodytext50"/>
        <w:widowControl/>
        <w:shd w:val="clear" w:color="auto" w:fill="auto"/>
        <w:spacing w:line="240" w:lineRule="auto"/>
        <w:ind w:firstLine="432"/>
        <w:jc w:val="both"/>
        <w:rPr>
          <w:i w:val="0"/>
          <w:iCs w:val="0"/>
        </w:rPr>
      </w:pPr>
      <w:r w:rsidRPr="00801CEB">
        <w:rPr>
          <w:rStyle w:val="Bodytext"/>
          <w:i w:val="0"/>
          <w:iCs w:val="0"/>
          <w:color w:val="000000"/>
          <w:lang w:eastAsia="en-US"/>
        </w:rPr>
        <w:t xml:space="preserve">(2.) Tax imposed by the </w:t>
      </w:r>
      <w:r w:rsidRPr="00801CEB">
        <w:rPr>
          <w:rStyle w:val="BodytextItalic"/>
          <w:i/>
          <w:iCs/>
          <w:color w:val="000000"/>
          <w:lang w:eastAsia="en-US"/>
        </w:rPr>
        <w:t xml:space="preserve">Diesel Fuel Tax Act </w:t>
      </w:r>
      <w:r w:rsidRPr="00EB74ED">
        <w:rPr>
          <w:rStyle w:val="BodytextItalic"/>
          <w:iCs/>
          <w:color w:val="000000"/>
          <w:lang w:eastAsia="en-US"/>
        </w:rPr>
        <w:t>(</w:t>
      </w:r>
      <w:r w:rsidRPr="00801CEB">
        <w:rPr>
          <w:rStyle w:val="BodytextItalic"/>
          <w:i/>
          <w:iCs/>
          <w:color w:val="000000"/>
          <w:lang w:eastAsia="en-US"/>
        </w:rPr>
        <w:t>No.</w:t>
      </w:r>
      <w:r w:rsidRPr="00801CEB">
        <w:rPr>
          <w:rStyle w:val="Bodytext"/>
          <w:i w:val="0"/>
          <w:iCs w:val="0"/>
          <w:color w:val="000000"/>
          <w:lang w:eastAsia="en-US"/>
        </w:rPr>
        <w:t xml:space="preserve"> 2) 1957 is payable by the person who owns the diesel fuel immediately before it is used in propelling a road vehicle on a public road.</w:t>
      </w:r>
    </w:p>
    <w:p w:rsidR="00216D08" w:rsidRPr="00216D08" w:rsidRDefault="00216D08" w:rsidP="00221203">
      <w:pPr>
        <w:pStyle w:val="Bodytext30"/>
        <w:widowControl/>
        <w:shd w:val="clear" w:color="auto" w:fill="auto"/>
        <w:spacing w:before="120" w:after="60" w:line="240" w:lineRule="auto"/>
        <w:rPr>
          <w:b/>
          <w:bCs/>
          <w:sz w:val="20"/>
          <w:szCs w:val="20"/>
        </w:rPr>
      </w:pPr>
      <w:r w:rsidRPr="00216D08">
        <w:rPr>
          <w:rStyle w:val="Bodytext3"/>
          <w:b/>
          <w:bCs/>
          <w:color w:val="000000"/>
          <w:sz w:val="20"/>
          <w:szCs w:val="20"/>
          <w:lang w:eastAsia="en-US"/>
        </w:rPr>
        <w:t>Recovery of tax.</w:t>
      </w:r>
    </w:p>
    <w:p w:rsidR="002B4B4A" w:rsidRPr="00801CEB" w:rsidRDefault="00216D08" w:rsidP="00221203">
      <w:pPr>
        <w:pStyle w:val="Bodytext50"/>
        <w:widowControl/>
        <w:shd w:val="clear" w:color="auto" w:fill="auto"/>
        <w:spacing w:line="240" w:lineRule="auto"/>
        <w:ind w:firstLine="432"/>
        <w:jc w:val="both"/>
        <w:rPr>
          <w:i w:val="0"/>
          <w:iCs w:val="0"/>
        </w:rPr>
      </w:pPr>
      <w:r w:rsidRPr="00801CEB">
        <w:rPr>
          <w:rStyle w:val="Bodytext"/>
          <w:b/>
          <w:bCs/>
          <w:i w:val="0"/>
          <w:iCs w:val="0"/>
          <w:color w:val="000000"/>
          <w:lang w:eastAsia="en-US"/>
        </w:rPr>
        <w:t>11</w:t>
      </w:r>
      <w:r w:rsidRPr="00801CEB">
        <w:rPr>
          <w:rStyle w:val="Bodytext"/>
          <w:i w:val="0"/>
          <w:iCs w:val="0"/>
          <w:color w:val="000000"/>
          <w:lang w:eastAsia="en-US"/>
        </w:rPr>
        <w:t xml:space="preserve">. </w:t>
      </w:r>
      <w:r w:rsidR="002B4B4A" w:rsidRPr="00801CEB">
        <w:rPr>
          <w:rStyle w:val="Bodytext"/>
          <w:i w:val="0"/>
          <w:iCs w:val="0"/>
          <w:color w:val="000000"/>
          <w:lang w:eastAsia="en-US"/>
        </w:rPr>
        <w:t>Tax is a debt due to the Commonwealth by the person by whom the tax is payable and may be sued for and recovered in a court of competent jurisdiction by proceedings in the name of a Collector.</w:t>
      </w:r>
    </w:p>
    <w:p w:rsidR="00216D08" w:rsidRPr="00216D08" w:rsidRDefault="00216D08" w:rsidP="00221203">
      <w:pPr>
        <w:pStyle w:val="Bodytext30"/>
        <w:widowControl/>
        <w:shd w:val="clear" w:color="auto" w:fill="auto"/>
        <w:spacing w:before="120" w:after="60" w:line="240" w:lineRule="auto"/>
        <w:rPr>
          <w:b/>
          <w:bCs/>
          <w:sz w:val="20"/>
          <w:szCs w:val="20"/>
        </w:rPr>
      </w:pPr>
      <w:r w:rsidRPr="00216D08">
        <w:rPr>
          <w:rStyle w:val="Bodytext3"/>
          <w:b/>
          <w:bCs/>
          <w:color w:val="000000"/>
          <w:sz w:val="20"/>
          <w:szCs w:val="20"/>
          <w:lang w:eastAsia="en-US"/>
        </w:rPr>
        <w:t>Offences.</w:t>
      </w:r>
    </w:p>
    <w:p w:rsidR="002B4B4A" w:rsidRPr="00801CEB" w:rsidRDefault="00216D08" w:rsidP="00221203">
      <w:pPr>
        <w:pStyle w:val="Bodytext50"/>
        <w:widowControl/>
        <w:shd w:val="clear" w:color="auto" w:fill="auto"/>
        <w:spacing w:line="240" w:lineRule="auto"/>
        <w:ind w:firstLine="432"/>
        <w:jc w:val="both"/>
        <w:rPr>
          <w:i w:val="0"/>
          <w:iCs w:val="0"/>
        </w:rPr>
      </w:pPr>
      <w:r w:rsidRPr="00801CEB">
        <w:rPr>
          <w:rStyle w:val="Bodytext"/>
          <w:b/>
          <w:bCs/>
          <w:i w:val="0"/>
          <w:iCs w:val="0"/>
          <w:color w:val="000000"/>
          <w:lang w:eastAsia="en-US"/>
        </w:rPr>
        <w:t>12.</w:t>
      </w:r>
      <w:r w:rsidR="002B4B4A" w:rsidRPr="00801CEB">
        <w:rPr>
          <w:rStyle w:val="Bodytext"/>
          <w:i w:val="0"/>
          <w:iCs w:val="0"/>
          <w:color w:val="000000"/>
          <w:lang w:eastAsia="en-US"/>
        </w:rPr>
        <w:t>—(1.)</w:t>
      </w:r>
      <w:r w:rsidR="00801CEB" w:rsidRPr="00801CEB">
        <w:rPr>
          <w:rStyle w:val="Bodytext"/>
          <w:i w:val="0"/>
          <w:iCs w:val="0"/>
          <w:color w:val="000000"/>
          <w:lang w:eastAsia="en-US"/>
        </w:rPr>
        <w:t xml:space="preserve"> </w:t>
      </w:r>
      <w:r w:rsidR="002B4B4A" w:rsidRPr="00801CEB">
        <w:rPr>
          <w:rStyle w:val="Bodytext"/>
          <w:i w:val="0"/>
          <w:iCs w:val="0"/>
          <w:color w:val="000000"/>
          <w:lang w:eastAsia="en-US"/>
        </w:rPr>
        <w:t>The diesel fuel to which this section applies is diesel fuel—</w:t>
      </w:r>
    </w:p>
    <w:p w:rsidR="002B4B4A" w:rsidRPr="00C47FF6" w:rsidRDefault="00801CEB" w:rsidP="00221203">
      <w:pPr>
        <w:pStyle w:val="BodyText1"/>
        <w:shd w:val="clear" w:color="auto" w:fill="auto"/>
        <w:spacing w:line="240" w:lineRule="auto"/>
        <w:ind w:left="1008" w:hanging="432"/>
        <w:jc w:val="both"/>
      </w:pPr>
      <w:r>
        <w:rPr>
          <w:rStyle w:val="Bodytext"/>
          <w:color w:val="000000"/>
          <w:lang w:eastAsia="en-US"/>
        </w:rPr>
        <w:t>(</w:t>
      </w:r>
      <w:r w:rsidRPr="00801CEB">
        <w:rPr>
          <w:rStyle w:val="Bodytext"/>
          <w:i/>
          <w:iCs/>
          <w:color w:val="000000"/>
          <w:lang w:eastAsia="en-US"/>
        </w:rPr>
        <w:t>a</w:t>
      </w:r>
      <w:r>
        <w:rPr>
          <w:rStyle w:val="Bodytext"/>
          <w:color w:val="000000"/>
          <w:lang w:eastAsia="en-US"/>
        </w:rPr>
        <w:t xml:space="preserve">) </w:t>
      </w:r>
      <w:r w:rsidR="002B4B4A" w:rsidRPr="00C47FF6">
        <w:rPr>
          <w:rStyle w:val="Bodytext"/>
          <w:color w:val="000000"/>
          <w:lang w:eastAsia="en-US"/>
        </w:rPr>
        <w:t>that has been purchased, whether before or after the</w:t>
      </w:r>
      <w:r>
        <w:rPr>
          <w:rStyle w:val="Bodytext"/>
          <w:color w:val="000000"/>
          <w:lang w:eastAsia="en-US"/>
        </w:rPr>
        <w:t xml:space="preserve"> </w:t>
      </w:r>
      <w:r w:rsidR="002B4B4A" w:rsidRPr="00C47FF6">
        <w:rPr>
          <w:rStyle w:val="Bodytext"/>
          <w:color w:val="000000"/>
          <w:lang w:eastAsia="en-US"/>
        </w:rPr>
        <w:t>commencement of this Act, by a person, being the holder of a certificate, at a price which, by virtue of that person being the holder of a certificate, was less than the price that would have been payable if that person had not been the holder of a certificate; and</w:t>
      </w:r>
    </w:p>
    <w:p w:rsidR="002B4B4A" w:rsidRPr="00C47FF6" w:rsidRDefault="00764B56" w:rsidP="00221203">
      <w:pPr>
        <w:pStyle w:val="BodyText1"/>
        <w:shd w:val="clear" w:color="auto" w:fill="auto"/>
        <w:spacing w:line="240" w:lineRule="auto"/>
        <w:ind w:left="1008" w:hanging="432"/>
        <w:jc w:val="both"/>
      </w:pPr>
      <w:r>
        <w:rPr>
          <w:rStyle w:val="Bodytext"/>
          <w:color w:val="000000"/>
          <w:lang w:eastAsia="en-US"/>
        </w:rPr>
        <w:t>(</w:t>
      </w:r>
      <w:r w:rsidRPr="00764B56">
        <w:rPr>
          <w:rStyle w:val="Bodytext"/>
          <w:i/>
          <w:iCs/>
          <w:color w:val="000000"/>
          <w:lang w:eastAsia="en-US"/>
        </w:rPr>
        <w:t>b</w:t>
      </w:r>
      <w:r>
        <w:rPr>
          <w:rStyle w:val="Bodytext"/>
          <w:color w:val="000000"/>
          <w:lang w:eastAsia="en-US"/>
        </w:rPr>
        <w:t xml:space="preserve">) </w:t>
      </w:r>
      <w:r w:rsidR="002B4B4A" w:rsidRPr="00C47FF6">
        <w:rPr>
          <w:rStyle w:val="Bodytext"/>
          <w:color w:val="000000"/>
          <w:lang w:eastAsia="en-US"/>
        </w:rPr>
        <w:t xml:space="preserve">on which tax has not been imposed by the </w:t>
      </w:r>
      <w:r w:rsidR="002B4B4A" w:rsidRPr="00C47FF6">
        <w:rPr>
          <w:rStyle w:val="BodytextItalic"/>
          <w:color w:val="000000"/>
          <w:lang w:eastAsia="en-US"/>
        </w:rPr>
        <w:t>Diesel Fuel</w:t>
      </w:r>
      <w:r w:rsidRPr="00764B56">
        <w:rPr>
          <w:rStyle w:val="BodytextItalic"/>
          <w:color w:val="000000"/>
          <w:lang w:eastAsia="en-US"/>
        </w:rPr>
        <w:t xml:space="preserve"> </w:t>
      </w:r>
      <w:r w:rsidR="002B4B4A" w:rsidRPr="00764B56">
        <w:rPr>
          <w:rStyle w:val="Bodytext5"/>
          <w:color w:val="000000"/>
          <w:lang w:eastAsia="en-US"/>
        </w:rPr>
        <w:t>Tax Act</w:t>
      </w:r>
      <w:r w:rsidR="002B4B4A" w:rsidRPr="00C47FF6">
        <w:rPr>
          <w:rStyle w:val="Bodytext5"/>
          <w:i w:val="0"/>
          <w:iCs w:val="0"/>
          <w:color w:val="000000"/>
          <w:lang w:eastAsia="en-US"/>
        </w:rPr>
        <w:t xml:space="preserve"> (</w:t>
      </w:r>
      <w:r w:rsidR="002B4B4A" w:rsidRPr="00764B56">
        <w:rPr>
          <w:rStyle w:val="Bodytext5"/>
          <w:color w:val="000000"/>
          <w:lang w:eastAsia="en-US"/>
        </w:rPr>
        <w:t>No.</w:t>
      </w:r>
      <w:r w:rsidR="002B4B4A" w:rsidRPr="00C47FF6">
        <w:rPr>
          <w:rStyle w:val="Bodytext5NotItalic"/>
          <w:i w:val="0"/>
          <w:iCs w:val="0"/>
          <w:color w:val="000000"/>
          <w:lang w:eastAsia="en-US"/>
        </w:rPr>
        <w:t xml:space="preserve"> 1) 1957.</w:t>
      </w:r>
    </w:p>
    <w:p w:rsidR="002B4B4A" w:rsidRPr="00764B56" w:rsidRDefault="002B4B4A" w:rsidP="00221203">
      <w:pPr>
        <w:pStyle w:val="Bodytext50"/>
        <w:widowControl/>
        <w:shd w:val="clear" w:color="auto" w:fill="auto"/>
        <w:spacing w:line="240" w:lineRule="auto"/>
        <w:ind w:firstLine="432"/>
        <w:jc w:val="both"/>
        <w:rPr>
          <w:i w:val="0"/>
          <w:iCs w:val="0"/>
        </w:rPr>
      </w:pPr>
      <w:r w:rsidRPr="00764B56">
        <w:rPr>
          <w:rStyle w:val="Bodytext"/>
          <w:i w:val="0"/>
          <w:iCs w:val="0"/>
          <w:color w:val="000000"/>
          <w:lang w:eastAsia="en-US"/>
        </w:rPr>
        <w:t>(2.) A person shall not, without the consent in writing of a Collector, sell or otherwise dispose of to another person diesel fuel to which this section applies.</w:t>
      </w:r>
    </w:p>
    <w:p w:rsidR="002B4B4A" w:rsidRPr="00764B56" w:rsidRDefault="002B4B4A" w:rsidP="00221203">
      <w:pPr>
        <w:pStyle w:val="Bodytext50"/>
        <w:widowControl/>
        <w:shd w:val="clear" w:color="auto" w:fill="auto"/>
        <w:spacing w:line="240" w:lineRule="auto"/>
        <w:ind w:firstLine="432"/>
        <w:jc w:val="both"/>
        <w:rPr>
          <w:i w:val="0"/>
          <w:iCs w:val="0"/>
        </w:rPr>
      </w:pPr>
      <w:r w:rsidRPr="00764B56">
        <w:rPr>
          <w:rStyle w:val="Bodytext"/>
          <w:i w:val="0"/>
          <w:iCs w:val="0"/>
          <w:color w:val="000000"/>
          <w:lang w:eastAsia="en-US"/>
        </w:rPr>
        <w:t>(3.) A person who uses diesel fuel to which this section applies in propelling a road vehicle on a public road shall, within twenty-one days after that use, notify a Collector, in writing, that he has so used the diesel fuel.</w:t>
      </w:r>
    </w:p>
    <w:p w:rsidR="002B4B4A" w:rsidRPr="00764B56" w:rsidRDefault="002B4B4A" w:rsidP="00221203">
      <w:pPr>
        <w:pStyle w:val="Bodytext50"/>
        <w:widowControl/>
        <w:shd w:val="clear" w:color="auto" w:fill="auto"/>
        <w:spacing w:line="240" w:lineRule="auto"/>
        <w:ind w:firstLine="432"/>
        <w:jc w:val="both"/>
        <w:rPr>
          <w:i w:val="0"/>
          <w:iCs w:val="0"/>
        </w:rPr>
      </w:pPr>
      <w:r w:rsidRPr="00764B56">
        <w:rPr>
          <w:rStyle w:val="Bodytext"/>
          <w:i w:val="0"/>
          <w:iCs w:val="0"/>
          <w:color w:val="000000"/>
          <w:lang w:eastAsia="en-US"/>
        </w:rPr>
        <w:t>(4.) A person who is or has been the owner of diesel fuel to which this section applies shall, when so requested by a Collector, account to the satisfaction of the Collector for that diesel fuel.</w:t>
      </w:r>
    </w:p>
    <w:p w:rsidR="002B4B4A" w:rsidRPr="001B0A07" w:rsidRDefault="002B4B4A" w:rsidP="00221203">
      <w:pPr>
        <w:pStyle w:val="Bodytext50"/>
        <w:widowControl/>
        <w:shd w:val="clear" w:color="auto" w:fill="auto"/>
        <w:spacing w:line="240" w:lineRule="auto"/>
        <w:ind w:firstLine="432"/>
        <w:jc w:val="both"/>
        <w:rPr>
          <w:i w:val="0"/>
          <w:iCs w:val="0"/>
        </w:rPr>
      </w:pPr>
      <w:r w:rsidRPr="001B0A07">
        <w:rPr>
          <w:rStyle w:val="Bodytext"/>
          <w:i w:val="0"/>
          <w:iCs w:val="0"/>
          <w:color w:val="000000"/>
          <w:lang w:eastAsia="en-US"/>
        </w:rPr>
        <w:t>Penalty: Five hundred pounds.</w:t>
      </w:r>
    </w:p>
    <w:p w:rsidR="002B4B4A" w:rsidRPr="001B0A07" w:rsidRDefault="002B4B4A" w:rsidP="00221203">
      <w:pPr>
        <w:pStyle w:val="Bodytext30"/>
        <w:widowControl/>
        <w:shd w:val="clear" w:color="auto" w:fill="auto"/>
        <w:spacing w:before="120" w:after="60" w:line="240" w:lineRule="auto"/>
        <w:rPr>
          <w:b/>
          <w:bCs/>
          <w:sz w:val="20"/>
          <w:szCs w:val="20"/>
        </w:rPr>
      </w:pPr>
      <w:r w:rsidRPr="001B0A07">
        <w:rPr>
          <w:rStyle w:val="Bodytext3"/>
          <w:b/>
          <w:bCs/>
          <w:color w:val="000000"/>
          <w:sz w:val="20"/>
          <w:szCs w:val="20"/>
          <w:lang w:eastAsia="en-US"/>
        </w:rPr>
        <w:t>General provisions with respect to offences.</w:t>
      </w:r>
    </w:p>
    <w:p w:rsidR="001B0A07" w:rsidRDefault="001B0A07" w:rsidP="00221203">
      <w:pPr>
        <w:pStyle w:val="Bodytext50"/>
        <w:widowControl/>
        <w:shd w:val="clear" w:color="auto" w:fill="auto"/>
        <w:spacing w:line="240" w:lineRule="auto"/>
        <w:ind w:firstLine="432"/>
        <w:jc w:val="both"/>
        <w:rPr>
          <w:i w:val="0"/>
          <w:iCs w:val="0"/>
        </w:rPr>
      </w:pPr>
      <w:r w:rsidRPr="001B0A07">
        <w:rPr>
          <w:rStyle w:val="Bodytext"/>
          <w:b/>
          <w:bCs/>
          <w:i w:val="0"/>
          <w:iCs w:val="0"/>
          <w:color w:val="000000"/>
          <w:lang w:eastAsia="en-US"/>
        </w:rPr>
        <w:t>13.</w:t>
      </w:r>
      <w:r w:rsidR="000E2C4E">
        <w:rPr>
          <w:rStyle w:val="Bodytext"/>
          <w:i w:val="0"/>
          <w:iCs w:val="0"/>
          <w:color w:val="000000"/>
          <w:lang w:eastAsia="en-US"/>
        </w:rPr>
        <w:t>—</w:t>
      </w:r>
      <w:r w:rsidR="002B4B4A" w:rsidRPr="001B0A07">
        <w:rPr>
          <w:rStyle w:val="BodytextBold"/>
          <w:b w:val="0"/>
          <w:bCs w:val="0"/>
          <w:i w:val="0"/>
          <w:iCs w:val="0"/>
          <w:color w:val="000000"/>
          <w:lang w:eastAsia="en-US"/>
        </w:rPr>
        <w:t>(1.)</w:t>
      </w:r>
      <w:r w:rsidRPr="001B0A07">
        <w:rPr>
          <w:rStyle w:val="Bodytext"/>
          <w:i w:val="0"/>
          <w:iCs w:val="0"/>
          <w:color w:val="000000"/>
          <w:lang w:eastAsia="en-US"/>
        </w:rPr>
        <w:t xml:space="preserve"> </w:t>
      </w:r>
      <w:r w:rsidR="002B4B4A" w:rsidRPr="001B0A07">
        <w:rPr>
          <w:rStyle w:val="Bodytext"/>
          <w:i w:val="0"/>
          <w:iCs w:val="0"/>
          <w:color w:val="000000"/>
          <w:lang w:eastAsia="en-US"/>
        </w:rPr>
        <w:t>It is a defence to a prosecution for an offence against the last preceding section if the person charged satisfies the court that he had a reasonable excuse for not complying with, or for contravening, that section.</w:t>
      </w:r>
    </w:p>
    <w:p w:rsidR="002B4B4A" w:rsidRPr="001B0A07" w:rsidRDefault="002B4B4A" w:rsidP="00221203">
      <w:pPr>
        <w:pStyle w:val="Bodytext50"/>
        <w:shd w:val="clear" w:color="auto" w:fill="auto"/>
        <w:spacing w:line="240" w:lineRule="auto"/>
        <w:ind w:firstLine="431"/>
        <w:rPr>
          <w:i w:val="0"/>
          <w:iCs w:val="0"/>
        </w:rPr>
      </w:pPr>
      <w:r w:rsidRPr="001B0A07">
        <w:rPr>
          <w:i w:val="0"/>
          <w:iCs w:val="0"/>
        </w:rPr>
        <w:br w:type="page"/>
      </w:r>
    </w:p>
    <w:p w:rsidR="002B4B4A" w:rsidRPr="00626B23" w:rsidRDefault="002B4B4A" w:rsidP="00221203">
      <w:pPr>
        <w:pStyle w:val="Bodytext50"/>
        <w:widowControl/>
        <w:shd w:val="clear" w:color="auto" w:fill="auto"/>
        <w:spacing w:line="240" w:lineRule="auto"/>
        <w:ind w:firstLine="432"/>
        <w:jc w:val="both"/>
        <w:rPr>
          <w:i w:val="0"/>
          <w:iCs w:val="0"/>
        </w:rPr>
      </w:pPr>
      <w:r w:rsidRPr="00626B23">
        <w:rPr>
          <w:rStyle w:val="Bodytext"/>
          <w:i w:val="0"/>
          <w:iCs w:val="0"/>
          <w:color w:val="000000"/>
          <w:lang w:eastAsia="en-US"/>
        </w:rPr>
        <w:lastRenderedPageBreak/>
        <w:t>(2.) Where a person is convicted of an offence against the last preceding section, the court may, in addition to imposing a penalty under that section, order the person to pay to the Commonwealth any tax payable by that person.</w:t>
      </w:r>
    </w:p>
    <w:p w:rsidR="002B4B4A" w:rsidRPr="00626B23" w:rsidRDefault="002B4B4A" w:rsidP="00221203">
      <w:pPr>
        <w:pStyle w:val="Bodytext30"/>
        <w:widowControl/>
        <w:shd w:val="clear" w:color="auto" w:fill="auto"/>
        <w:spacing w:before="120" w:after="60" w:line="240" w:lineRule="auto"/>
        <w:rPr>
          <w:b/>
          <w:bCs/>
          <w:sz w:val="20"/>
          <w:szCs w:val="20"/>
        </w:rPr>
      </w:pPr>
      <w:r w:rsidRPr="00626B23">
        <w:rPr>
          <w:rStyle w:val="Bodytext3"/>
          <w:b/>
          <w:bCs/>
          <w:color w:val="000000"/>
          <w:sz w:val="20"/>
          <w:szCs w:val="20"/>
          <w:lang w:eastAsia="en-US"/>
        </w:rPr>
        <w:t>Revoked</w:t>
      </w:r>
      <w:r w:rsidR="00626B23" w:rsidRPr="00626B23">
        <w:rPr>
          <w:rStyle w:val="Bodytext3"/>
          <w:b/>
          <w:bCs/>
          <w:color w:val="000000"/>
          <w:sz w:val="20"/>
          <w:szCs w:val="20"/>
          <w:lang w:eastAsia="en-US"/>
        </w:rPr>
        <w:t xml:space="preserve"> </w:t>
      </w:r>
      <w:r w:rsidRPr="00626B23">
        <w:rPr>
          <w:rStyle w:val="Bodytext3"/>
          <w:b/>
          <w:bCs/>
          <w:color w:val="000000"/>
          <w:sz w:val="20"/>
          <w:szCs w:val="20"/>
          <w:lang w:eastAsia="en-US"/>
        </w:rPr>
        <w:t>certificates.</w:t>
      </w:r>
    </w:p>
    <w:p w:rsidR="002B4B4A" w:rsidRPr="00626B23" w:rsidRDefault="00626B23" w:rsidP="00221203">
      <w:pPr>
        <w:pStyle w:val="Bodytext50"/>
        <w:widowControl/>
        <w:shd w:val="clear" w:color="auto" w:fill="auto"/>
        <w:spacing w:after="120" w:line="240" w:lineRule="auto"/>
        <w:ind w:firstLine="432"/>
        <w:jc w:val="both"/>
        <w:rPr>
          <w:i w:val="0"/>
          <w:iCs w:val="0"/>
        </w:rPr>
      </w:pPr>
      <w:r w:rsidRPr="00626B23">
        <w:rPr>
          <w:rStyle w:val="Bodytext"/>
          <w:b/>
          <w:bCs/>
          <w:i w:val="0"/>
          <w:iCs w:val="0"/>
          <w:color w:val="000000"/>
          <w:lang w:eastAsia="en-US"/>
        </w:rPr>
        <w:t>14.</w:t>
      </w:r>
      <w:r w:rsidRPr="00626B23">
        <w:rPr>
          <w:rStyle w:val="Bodytext"/>
          <w:i w:val="0"/>
          <w:iCs w:val="0"/>
          <w:color w:val="000000"/>
          <w:lang w:eastAsia="en-US"/>
        </w:rPr>
        <w:t xml:space="preserve"> </w:t>
      </w:r>
      <w:r w:rsidR="002B4B4A" w:rsidRPr="00626B23">
        <w:rPr>
          <w:rStyle w:val="Bodytext"/>
          <w:i w:val="0"/>
          <w:iCs w:val="0"/>
          <w:color w:val="000000"/>
          <w:lang w:eastAsia="en-US"/>
        </w:rPr>
        <w:t>Where a certificate is revoked, the person to whom the certificate was issued shall, on demand by an authorized officer, deliver the certificate to the authorized officer.</w:t>
      </w:r>
    </w:p>
    <w:p w:rsidR="002B4B4A" w:rsidRPr="003F7E2F" w:rsidRDefault="002B4B4A" w:rsidP="00221203">
      <w:pPr>
        <w:pStyle w:val="Bodytext50"/>
        <w:widowControl/>
        <w:shd w:val="clear" w:color="auto" w:fill="auto"/>
        <w:spacing w:line="240" w:lineRule="auto"/>
        <w:ind w:firstLine="432"/>
        <w:jc w:val="both"/>
        <w:rPr>
          <w:i w:val="0"/>
          <w:iCs w:val="0"/>
        </w:rPr>
      </w:pPr>
      <w:r w:rsidRPr="003F7E2F">
        <w:rPr>
          <w:rStyle w:val="Bodytext"/>
          <w:i w:val="0"/>
          <w:iCs w:val="0"/>
          <w:color w:val="000000"/>
          <w:lang w:eastAsia="en-US"/>
        </w:rPr>
        <w:t>Penalty: Fifty pounds.</w:t>
      </w:r>
    </w:p>
    <w:p w:rsidR="002B4B4A" w:rsidRPr="00346C42" w:rsidRDefault="002B4B4A" w:rsidP="00221203">
      <w:pPr>
        <w:pStyle w:val="Bodytext130"/>
        <w:shd w:val="clear" w:color="auto" w:fill="auto"/>
        <w:spacing w:before="120" w:after="60" w:line="240" w:lineRule="auto"/>
        <w:rPr>
          <w:sz w:val="24"/>
          <w:szCs w:val="24"/>
        </w:rPr>
      </w:pPr>
      <w:r w:rsidRPr="00346C42">
        <w:rPr>
          <w:rStyle w:val="Bodytext13SmallCaps"/>
          <w:color w:val="000000"/>
          <w:sz w:val="24"/>
          <w:szCs w:val="24"/>
          <w:lang w:eastAsia="en-US"/>
        </w:rPr>
        <w:t xml:space="preserve">Part </w:t>
      </w:r>
      <w:r w:rsidRPr="00346C42">
        <w:rPr>
          <w:rStyle w:val="Bodytext1311pt"/>
          <w:color w:val="000000"/>
          <w:sz w:val="24"/>
          <w:szCs w:val="24"/>
          <w:lang w:eastAsia="en-US"/>
        </w:rPr>
        <w:t>IV.—</w:t>
      </w:r>
      <w:r w:rsidRPr="00346C42">
        <w:rPr>
          <w:rStyle w:val="Bodytext13SmallCaps"/>
          <w:color w:val="000000"/>
          <w:sz w:val="24"/>
          <w:szCs w:val="24"/>
          <w:lang w:eastAsia="en-US"/>
        </w:rPr>
        <w:t>Miscellaneous.</w:t>
      </w:r>
    </w:p>
    <w:p w:rsidR="002B4B4A" w:rsidRPr="00EF532F" w:rsidRDefault="002B4B4A" w:rsidP="00221203">
      <w:pPr>
        <w:pStyle w:val="Bodytext30"/>
        <w:widowControl/>
        <w:shd w:val="clear" w:color="auto" w:fill="auto"/>
        <w:spacing w:before="120" w:after="60" w:line="240" w:lineRule="auto"/>
        <w:rPr>
          <w:b/>
          <w:bCs/>
          <w:sz w:val="20"/>
          <w:szCs w:val="20"/>
        </w:rPr>
      </w:pPr>
      <w:r w:rsidRPr="00EF532F">
        <w:rPr>
          <w:rStyle w:val="Bodytext3"/>
          <w:b/>
          <w:bCs/>
          <w:color w:val="000000"/>
          <w:sz w:val="20"/>
          <w:szCs w:val="20"/>
          <w:lang w:eastAsia="en-US"/>
        </w:rPr>
        <w:t xml:space="preserve">Certain orders may be filed </w:t>
      </w:r>
      <w:r w:rsidR="00FE2C9B">
        <w:rPr>
          <w:rStyle w:val="Bodytext3"/>
          <w:b/>
          <w:bCs/>
          <w:color w:val="000000"/>
          <w:sz w:val="20"/>
          <w:szCs w:val="20"/>
          <w:lang w:eastAsia="en-US"/>
        </w:rPr>
        <w:t>in</w:t>
      </w:r>
      <w:r w:rsidRPr="00EF532F">
        <w:rPr>
          <w:rStyle w:val="Bodytext3"/>
          <w:b/>
          <w:bCs/>
          <w:color w:val="000000"/>
          <w:sz w:val="20"/>
          <w:szCs w:val="20"/>
          <w:lang w:eastAsia="en-US"/>
        </w:rPr>
        <w:t xml:space="preserve"> courts having civil</w:t>
      </w:r>
      <w:r w:rsidR="00EF532F" w:rsidRPr="00EF532F">
        <w:rPr>
          <w:rStyle w:val="Bodytext3"/>
          <w:b/>
          <w:bCs/>
          <w:color w:val="000000"/>
          <w:sz w:val="20"/>
          <w:szCs w:val="20"/>
          <w:lang w:eastAsia="en-US"/>
        </w:rPr>
        <w:t xml:space="preserve"> </w:t>
      </w:r>
      <w:r w:rsidRPr="00EF532F">
        <w:rPr>
          <w:rStyle w:val="Bodytext3"/>
          <w:b/>
          <w:bCs/>
          <w:color w:val="000000"/>
          <w:sz w:val="20"/>
          <w:szCs w:val="20"/>
          <w:lang w:eastAsia="en-US"/>
        </w:rPr>
        <w:t>jurisdiction.</w:t>
      </w:r>
    </w:p>
    <w:p w:rsidR="002B4B4A" w:rsidRPr="00CE113A" w:rsidRDefault="00EF532F" w:rsidP="00221203">
      <w:pPr>
        <w:pStyle w:val="Bodytext50"/>
        <w:widowControl/>
        <w:shd w:val="clear" w:color="auto" w:fill="auto"/>
        <w:spacing w:line="240" w:lineRule="auto"/>
        <w:ind w:firstLine="432"/>
        <w:jc w:val="both"/>
        <w:rPr>
          <w:i w:val="0"/>
          <w:iCs w:val="0"/>
        </w:rPr>
      </w:pPr>
      <w:r w:rsidRPr="00CE113A">
        <w:rPr>
          <w:rStyle w:val="Bodytext"/>
          <w:b/>
          <w:bCs/>
          <w:i w:val="0"/>
          <w:iCs w:val="0"/>
          <w:color w:val="000000"/>
          <w:lang w:eastAsia="en-US"/>
        </w:rPr>
        <w:t>15.</w:t>
      </w:r>
      <w:r w:rsidRPr="00CE113A">
        <w:rPr>
          <w:rStyle w:val="Bodytext"/>
          <w:i w:val="0"/>
          <w:iCs w:val="0"/>
          <w:color w:val="000000"/>
          <w:lang w:eastAsia="en-US"/>
        </w:rPr>
        <w:t xml:space="preserve"> </w:t>
      </w:r>
      <w:r w:rsidR="002B4B4A" w:rsidRPr="00CE113A">
        <w:rPr>
          <w:rStyle w:val="Bodytext"/>
          <w:i w:val="0"/>
          <w:iCs w:val="0"/>
          <w:color w:val="000000"/>
          <w:lang w:eastAsia="en-US"/>
        </w:rPr>
        <w:t>Where a court has made an order under sub-section (4.) of section nine of this Act or under sub-section (2.) of section thirteen of this Act, a certificate under the hand of the clerk or other appropriate officer of the court, specifying the amount ordered to be refunded or paid and the person by whom the amount is payable, may be filed in a court having civil jurisdiction to the extent of that amount and is thereupon enforceable in all respects as a final judgment of that court.</w:t>
      </w:r>
    </w:p>
    <w:p w:rsidR="00EF532F" w:rsidRPr="00EF532F" w:rsidRDefault="00EF532F" w:rsidP="00221203">
      <w:pPr>
        <w:pStyle w:val="Bodytext30"/>
        <w:widowControl/>
        <w:shd w:val="clear" w:color="auto" w:fill="auto"/>
        <w:spacing w:before="120" w:after="60" w:line="240" w:lineRule="auto"/>
        <w:rPr>
          <w:b/>
          <w:bCs/>
          <w:sz w:val="20"/>
          <w:szCs w:val="20"/>
        </w:rPr>
      </w:pPr>
      <w:r w:rsidRPr="00EF532F">
        <w:rPr>
          <w:rStyle w:val="Bodytext3"/>
          <w:b/>
          <w:bCs/>
          <w:color w:val="000000"/>
          <w:sz w:val="20"/>
          <w:szCs w:val="20"/>
          <w:lang w:eastAsia="en-US"/>
        </w:rPr>
        <w:t>Averment.</w:t>
      </w:r>
    </w:p>
    <w:p w:rsidR="002B4B4A" w:rsidRPr="00CE113A" w:rsidRDefault="00EF532F" w:rsidP="00221203">
      <w:pPr>
        <w:pStyle w:val="Bodytext50"/>
        <w:widowControl/>
        <w:shd w:val="clear" w:color="auto" w:fill="auto"/>
        <w:spacing w:line="240" w:lineRule="auto"/>
        <w:ind w:firstLine="432"/>
        <w:jc w:val="both"/>
        <w:rPr>
          <w:i w:val="0"/>
          <w:iCs w:val="0"/>
        </w:rPr>
      </w:pPr>
      <w:r w:rsidRPr="00CE113A">
        <w:rPr>
          <w:rStyle w:val="Bodytext"/>
          <w:b/>
          <w:bCs/>
          <w:i w:val="0"/>
          <w:iCs w:val="0"/>
          <w:color w:val="000000"/>
          <w:lang w:eastAsia="en-US"/>
        </w:rPr>
        <w:t>16.</w:t>
      </w:r>
      <w:r w:rsidRPr="00CE113A">
        <w:rPr>
          <w:rStyle w:val="Bodytext"/>
          <w:i w:val="0"/>
          <w:iCs w:val="0"/>
          <w:color w:val="000000"/>
          <w:lang w:eastAsia="en-US"/>
        </w:rPr>
        <w:t xml:space="preserve"> </w:t>
      </w:r>
      <w:r w:rsidR="002B4B4A" w:rsidRPr="00CE113A">
        <w:rPr>
          <w:rStyle w:val="Bodytext"/>
          <w:i w:val="0"/>
          <w:iCs w:val="0"/>
          <w:color w:val="000000"/>
          <w:lang w:eastAsia="en-US"/>
        </w:rPr>
        <w:t xml:space="preserve">The provisions of section two hundred and fifty-five of the </w:t>
      </w:r>
      <w:r w:rsidR="002B4B4A" w:rsidRPr="00CE113A">
        <w:rPr>
          <w:rStyle w:val="BodytextItalic"/>
          <w:i/>
          <w:iCs/>
          <w:color w:val="000000"/>
          <w:lang w:eastAsia="en-US"/>
        </w:rPr>
        <w:t>Customs Act</w:t>
      </w:r>
      <w:r w:rsidR="002B4B4A" w:rsidRPr="00CE113A">
        <w:rPr>
          <w:rStyle w:val="Bodytext"/>
          <w:i w:val="0"/>
          <w:iCs w:val="0"/>
          <w:color w:val="000000"/>
          <w:lang w:eastAsia="en-US"/>
        </w:rPr>
        <w:t xml:space="preserve"> 1901-1957 apply in proceedings under section nine, eleven or twelve of this Act in like manner as those provisions apply in Customs prosecutions under that Act.</w:t>
      </w:r>
    </w:p>
    <w:p w:rsidR="00EF532F" w:rsidRDefault="00EF532F" w:rsidP="00221203">
      <w:pPr>
        <w:pStyle w:val="BodyText1"/>
        <w:widowControl/>
        <w:shd w:val="clear" w:color="auto" w:fill="auto"/>
        <w:tabs>
          <w:tab w:val="left" w:pos="1215"/>
        </w:tabs>
        <w:spacing w:before="120" w:after="60" w:line="240" w:lineRule="auto"/>
        <w:ind w:firstLine="0"/>
        <w:jc w:val="both"/>
        <w:rPr>
          <w:rStyle w:val="Bodytext3"/>
          <w:b/>
          <w:bCs/>
          <w:color w:val="000000"/>
          <w:sz w:val="20"/>
          <w:szCs w:val="20"/>
          <w:lang w:eastAsia="en-US"/>
        </w:rPr>
      </w:pPr>
      <w:r w:rsidRPr="00EF532F">
        <w:rPr>
          <w:rStyle w:val="Bodytext3"/>
          <w:b/>
          <w:bCs/>
          <w:color w:val="000000"/>
          <w:sz w:val="20"/>
          <w:szCs w:val="20"/>
          <w:lang w:eastAsia="en-US"/>
        </w:rPr>
        <w:t>Powers of authorized officers.</w:t>
      </w:r>
    </w:p>
    <w:p w:rsidR="002B4B4A" w:rsidRPr="00CE113A" w:rsidRDefault="00EF532F" w:rsidP="00221203">
      <w:pPr>
        <w:pStyle w:val="Bodytext50"/>
        <w:widowControl/>
        <w:shd w:val="clear" w:color="auto" w:fill="auto"/>
        <w:spacing w:line="240" w:lineRule="auto"/>
        <w:ind w:firstLine="432"/>
        <w:jc w:val="both"/>
        <w:rPr>
          <w:i w:val="0"/>
          <w:iCs w:val="0"/>
        </w:rPr>
      </w:pPr>
      <w:r w:rsidRPr="00CE113A">
        <w:rPr>
          <w:rStyle w:val="Bodytext"/>
          <w:b/>
          <w:bCs/>
          <w:i w:val="0"/>
          <w:iCs w:val="0"/>
          <w:color w:val="000000"/>
          <w:lang w:eastAsia="en-US"/>
        </w:rPr>
        <w:t>17.</w:t>
      </w:r>
      <w:r w:rsidR="002B4B4A" w:rsidRPr="00CE113A">
        <w:rPr>
          <w:rStyle w:val="Bodytext"/>
          <w:i w:val="0"/>
          <w:iCs w:val="0"/>
          <w:color w:val="000000"/>
          <w:lang w:eastAsia="en-US"/>
        </w:rPr>
        <w:t>—(1.)</w:t>
      </w:r>
      <w:r w:rsidRPr="00CE113A">
        <w:rPr>
          <w:rStyle w:val="Bodytext"/>
          <w:i w:val="0"/>
          <w:iCs w:val="0"/>
          <w:color w:val="000000"/>
          <w:lang w:eastAsia="en-US"/>
        </w:rPr>
        <w:t xml:space="preserve"> </w:t>
      </w:r>
      <w:r w:rsidR="002B4B4A" w:rsidRPr="00CE113A">
        <w:rPr>
          <w:rStyle w:val="Bodytext"/>
          <w:i w:val="0"/>
          <w:iCs w:val="0"/>
          <w:color w:val="000000"/>
          <w:lang w:eastAsia="en-US"/>
        </w:rPr>
        <w:t>For the purposes of this Act, an authorized officer may, at all reasonable times—</w:t>
      </w:r>
    </w:p>
    <w:p w:rsidR="002B4B4A" w:rsidRPr="00C47FF6" w:rsidRDefault="002B4B4A" w:rsidP="00221203">
      <w:pPr>
        <w:pStyle w:val="BodyText1"/>
        <w:shd w:val="clear" w:color="auto" w:fill="auto"/>
        <w:spacing w:line="240" w:lineRule="auto"/>
        <w:ind w:left="1296" w:hanging="432"/>
        <w:jc w:val="both"/>
      </w:pPr>
      <w:r w:rsidRPr="00C47FF6">
        <w:rPr>
          <w:rStyle w:val="Bodytext"/>
          <w:color w:val="000000"/>
          <w:lang w:eastAsia="en-US"/>
        </w:rPr>
        <w:t>(</w:t>
      </w:r>
      <w:r w:rsidR="00EF532F" w:rsidRPr="00346C42">
        <w:rPr>
          <w:rStyle w:val="Bodytext"/>
          <w:i/>
          <w:iCs/>
          <w:color w:val="000000"/>
          <w:lang w:eastAsia="en-US"/>
        </w:rPr>
        <w:t>a</w:t>
      </w:r>
      <w:r w:rsidRPr="00C47FF6">
        <w:rPr>
          <w:rStyle w:val="Bodytext"/>
          <w:color w:val="000000"/>
          <w:lang w:eastAsia="en-US"/>
        </w:rPr>
        <w:t>) enter any place in which diesel fuel is used or stored and inspect and take stock of any diesel fuel in that place;</w:t>
      </w:r>
    </w:p>
    <w:p w:rsidR="002B4B4A" w:rsidRPr="00C47FF6" w:rsidRDefault="00EF532F" w:rsidP="00221203">
      <w:pPr>
        <w:pStyle w:val="BodyText1"/>
        <w:shd w:val="clear" w:color="auto" w:fill="auto"/>
        <w:spacing w:line="240" w:lineRule="auto"/>
        <w:ind w:left="1296" w:hanging="432"/>
        <w:jc w:val="both"/>
      </w:pPr>
      <w:r>
        <w:rPr>
          <w:rStyle w:val="Bodytext"/>
          <w:color w:val="000000"/>
          <w:lang w:eastAsia="en-US"/>
        </w:rPr>
        <w:t>(</w:t>
      </w:r>
      <w:r w:rsidRPr="00346C42">
        <w:rPr>
          <w:rStyle w:val="Bodytext"/>
          <w:i/>
          <w:iCs/>
          <w:color w:val="000000"/>
          <w:lang w:eastAsia="en-US"/>
        </w:rPr>
        <w:t>b</w:t>
      </w:r>
      <w:r>
        <w:rPr>
          <w:rStyle w:val="Bodytext"/>
          <w:color w:val="000000"/>
          <w:lang w:eastAsia="en-US"/>
        </w:rPr>
        <w:t xml:space="preserve">) </w:t>
      </w:r>
      <w:r w:rsidR="002B4B4A" w:rsidRPr="00C47FF6">
        <w:rPr>
          <w:rStyle w:val="Bodytext"/>
          <w:color w:val="000000"/>
          <w:lang w:eastAsia="en-US"/>
        </w:rPr>
        <w:t>enter any place in which accounts, books or documents</w:t>
      </w:r>
      <w:r>
        <w:rPr>
          <w:rStyle w:val="Bodytext"/>
          <w:color w:val="000000"/>
          <w:lang w:eastAsia="en-US"/>
        </w:rPr>
        <w:t xml:space="preserve"> </w:t>
      </w:r>
      <w:r w:rsidR="002B4B4A" w:rsidRPr="00C47FF6">
        <w:rPr>
          <w:rStyle w:val="Bodytext"/>
          <w:color w:val="000000"/>
          <w:lang w:eastAsia="en-US"/>
        </w:rPr>
        <w:t>relating to diesel fuel are kept and inspect, and make copies of, or take extracts from, any such accounts, books or documents</w:t>
      </w:r>
      <w:r w:rsidR="000E2C4E">
        <w:rPr>
          <w:rStyle w:val="Bodytext"/>
          <w:color w:val="000000"/>
          <w:lang w:eastAsia="en-US"/>
        </w:rPr>
        <w:t>;</w:t>
      </w:r>
      <w:r w:rsidR="002B4B4A" w:rsidRPr="00C47FF6">
        <w:rPr>
          <w:rStyle w:val="Bodytext"/>
          <w:color w:val="000000"/>
          <w:lang w:eastAsia="en-US"/>
        </w:rPr>
        <w:t xml:space="preserve"> and</w:t>
      </w:r>
    </w:p>
    <w:p w:rsidR="002B4B4A" w:rsidRPr="00C47FF6" w:rsidRDefault="00CE113A" w:rsidP="00221203">
      <w:pPr>
        <w:pStyle w:val="BodyText1"/>
        <w:shd w:val="clear" w:color="auto" w:fill="auto"/>
        <w:spacing w:line="240" w:lineRule="auto"/>
        <w:ind w:left="1296" w:hanging="432"/>
        <w:jc w:val="both"/>
      </w:pPr>
      <w:r>
        <w:rPr>
          <w:rStyle w:val="Bodytext"/>
          <w:color w:val="000000"/>
          <w:lang w:eastAsia="en-US"/>
        </w:rPr>
        <w:t>(</w:t>
      </w:r>
      <w:r w:rsidRPr="00CE113A">
        <w:rPr>
          <w:rStyle w:val="Bodytext"/>
          <w:i/>
          <w:iCs/>
          <w:color w:val="000000"/>
          <w:lang w:eastAsia="en-US"/>
        </w:rPr>
        <w:t>c</w:t>
      </w:r>
      <w:r>
        <w:rPr>
          <w:rStyle w:val="Bodytext"/>
          <w:color w:val="000000"/>
          <w:lang w:eastAsia="en-US"/>
        </w:rPr>
        <w:t xml:space="preserve">) </w:t>
      </w:r>
      <w:r w:rsidR="002B4B4A" w:rsidRPr="00C47FF6">
        <w:rPr>
          <w:rStyle w:val="Bodytext"/>
          <w:color w:val="000000"/>
          <w:lang w:eastAsia="en-US"/>
        </w:rPr>
        <w:t>examine vehicles and engines owned by or under the</w:t>
      </w:r>
      <w:r>
        <w:rPr>
          <w:rStyle w:val="Bodytext"/>
          <w:color w:val="000000"/>
          <w:lang w:eastAsia="en-US"/>
        </w:rPr>
        <w:t xml:space="preserve"> </w:t>
      </w:r>
      <w:r w:rsidR="002B4B4A" w:rsidRPr="00C47FF6">
        <w:rPr>
          <w:rStyle w:val="Bodytext"/>
          <w:color w:val="000000"/>
          <w:lang w:eastAsia="en-US"/>
        </w:rPr>
        <w:t>control of a person who—</w:t>
      </w:r>
    </w:p>
    <w:p w:rsidR="002B4B4A" w:rsidRPr="00C47FF6" w:rsidRDefault="00CE113A" w:rsidP="00221203">
      <w:pPr>
        <w:pStyle w:val="BodyText1"/>
        <w:shd w:val="clear" w:color="auto" w:fill="auto"/>
        <w:spacing w:line="240" w:lineRule="auto"/>
        <w:ind w:left="2016" w:hanging="432"/>
        <w:jc w:val="both"/>
      </w:pPr>
      <w:r>
        <w:rPr>
          <w:rStyle w:val="Bodytext"/>
          <w:color w:val="000000"/>
          <w:lang w:eastAsia="en-US"/>
        </w:rPr>
        <w:t>(</w:t>
      </w:r>
      <w:proofErr w:type="spellStart"/>
      <w:r>
        <w:rPr>
          <w:rStyle w:val="Bodytext"/>
          <w:color w:val="000000"/>
          <w:lang w:eastAsia="en-US"/>
        </w:rPr>
        <w:t>i</w:t>
      </w:r>
      <w:proofErr w:type="spellEnd"/>
      <w:r>
        <w:rPr>
          <w:rStyle w:val="Bodytext"/>
          <w:color w:val="000000"/>
          <w:lang w:eastAsia="en-US"/>
        </w:rPr>
        <w:t xml:space="preserve">) </w:t>
      </w:r>
      <w:r w:rsidR="002B4B4A" w:rsidRPr="00C47FF6">
        <w:rPr>
          <w:rStyle w:val="Bodytext"/>
          <w:color w:val="000000"/>
          <w:lang w:eastAsia="en-US"/>
        </w:rPr>
        <w:t>has applied for or received rebate; or</w:t>
      </w:r>
    </w:p>
    <w:p w:rsidR="002B4B4A" w:rsidRPr="00C47FF6" w:rsidRDefault="00CE113A" w:rsidP="00221203">
      <w:pPr>
        <w:pStyle w:val="BodyText1"/>
        <w:shd w:val="clear" w:color="auto" w:fill="auto"/>
        <w:spacing w:line="240" w:lineRule="auto"/>
        <w:ind w:left="2016" w:hanging="432"/>
        <w:jc w:val="both"/>
      </w:pPr>
      <w:r>
        <w:rPr>
          <w:rStyle w:val="Bodytext"/>
          <w:color w:val="000000"/>
          <w:lang w:eastAsia="en-US"/>
        </w:rPr>
        <w:t xml:space="preserve">(ii) </w:t>
      </w:r>
      <w:r w:rsidR="002B4B4A" w:rsidRPr="00C47FF6">
        <w:rPr>
          <w:rStyle w:val="Bodytext"/>
          <w:color w:val="000000"/>
          <w:lang w:eastAsia="en-US"/>
        </w:rPr>
        <w:t>is, or has been, the holder of a certificate.</w:t>
      </w:r>
    </w:p>
    <w:p w:rsidR="002B4B4A" w:rsidRPr="00EF240E" w:rsidRDefault="002B4B4A" w:rsidP="00221203">
      <w:pPr>
        <w:pStyle w:val="Bodytext50"/>
        <w:widowControl/>
        <w:shd w:val="clear" w:color="auto" w:fill="auto"/>
        <w:spacing w:line="240" w:lineRule="auto"/>
        <w:ind w:firstLine="432"/>
        <w:jc w:val="both"/>
        <w:rPr>
          <w:i w:val="0"/>
          <w:iCs w:val="0"/>
        </w:rPr>
      </w:pPr>
      <w:r w:rsidRPr="00EF240E">
        <w:rPr>
          <w:rStyle w:val="Bodytext"/>
          <w:i w:val="0"/>
          <w:iCs w:val="0"/>
          <w:color w:val="000000"/>
          <w:lang w:eastAsia="en-US"/>
        </w:rPr>
        <w:t>(2.) The occupier or person in charge of any place referred to in the last preceding sub-section shall provide an authorized officer with all reasonable facilities and assistance for the effective exercise of his powers under that sub-section.</w:t>
      </w:r>
    </w:p>
    <w:p w:rsidR="002B4B4A" w:rsidRPr="00EF240E" w:rsidRDefault="002B4B4A" w:rsidP="00221203">
      <w:pPr>
        <w:pStyle w:val="Bodytext50"/>
        <w:widowControl/>
        <w:shd w:val="clear" w:color="auto" w:fill="auto"/>
        <w:spacing w:line="240" w:lineRule="auto"/>
        <w:ind w:firstLine="432"/>
        <w:jc w:val="both"/>
        <w:rPr>
          <w:i w:val="0"/>
          <w:iCs w:val="0"/>
        </w:rPr>
      </w:pPr>
      <w:r w:rsidRPr="00EF240E">
        <w:rPr>
          <w:rStyle w:val="Bodytext"/>
          <w:i w:val="0"/>
          <w:iCs w:val="0"/>
          <w:color w:val="000000"/>
          <w:lang w:eastAsia="en-US"/>
        </w:rPr>
        <w:t>(3.) A person shall not obstruct, molest or hinder an authorized officer in the exercise of his powers under this section.</w:t>
      </w:r>
    </w:p>
    <w:p w:rsidR="00EF240E" w:rsidRDefault="002B4B4A" w:rsidP="00221203">
      <w:pPr>
        <w:pStyle w:val="Bodytext50"/>
        <w:widowControl/>
        <w:shd w:val="clear" w:color="auto" w:fill="auto"/>
        <w:spacing w:line="240" w:lineRule="auto"/>
        <w:ind w:firstLine="432"/>
        <w:jc w:val="both"/>
        <w:rPr>
          <w:i w:val="0"/>
          <w:iCs w:val="0"/>
        </w:rPr>
      </w:pPr>
      <w:r w:rsidRPr="00EF240E">
        <w:rPr>
          <w:rStyle w:val="Bodytext"/>
          <w:i w:val="0"/>
          <w:iCs w:val="0"/>
          <w:color w:val="000000"/>
          <w:lang w:eastAsia="en-US"/>
        </w:rPr>
        <w:t>Penalty: Fifty pounds.</w:t>
      </w:r>
    </w:p>
    <w:p w:rsidR="002B4B4A" w:rsidRPr="00EF240E" w:rsidRDefault="002B4B4A" w:rsidP="00221203">
      <w:pPr>
        <w:pStyle w:val="Bodytext50"/>
        <w:shd w:val="clear" w:color="auto" w:fill="auto"/>
        <w:spacing w:line="240" w:lineRule="auto"/>
        <w:ind w:firstLine="431"/>
        <w:rPr>
          <w:i w:val="0"/>
          <w:iCs w:val="0"/>
        </w:rPr>
      </w:pPr>
      <w:r w:rsidRPr="00EF240E">
        <w:rPr>
          <w:i w:val="0"/>
          <w:iCs w:val="0"/>
        </w:rPr>
        <w:br w:type="page"/>
      </w:r>
    </w:p>
    <w:p w:rsidR="00013B71" w:rsidRPr="00013B71" w:rsidRDefault="00013B71" w:rsidP="00221203">
      <w:pPr>
        <w:pStyle w:val="Bodytext30"/>
        <w:widowControl/>
        <w:shd w:val="clear" w:color="auto" w:fill="auto"/>
        <w:spacing w:before="120" w:after="60" w:line="240" w:lineRule="auto"/>
        <w:jc w:val="left"/>
        <w:rPr>
          <w:b/>
          <w:bCs/>
          <w:sz w:val="20"/>
          <w:szCs w:val="20"/>
        </w:rPr>
      </w:pPr>
      <w:r w:rsidRPr="00013B71">
        <w:rPr>
          <w:rStyle w:val="Bodytext3"/>
          <w:b/>
          <w:bCs/>
          <w:color w:val="000000"/>
          <w:sz w:val="20"/>
          <w:szCs w:val="20"/>
          <w:lang w:eastAsia="en-US"/>
        </w:rPr>
        <w:lastRenderedPageBreak/>
        <w:t>Power to require persons to answer questions and produce documents.</w:t>
      </w:r>
    </w:p>
    <w:p w:rsidR="002B4B4A" w:rsidRPr="00EF240E" w:rsidRDefault="00EF240E" w:rsidP="00221203">
      <w:pPr>
        <w:pStyle w:val="Bodytext50"/>
        <w:widowControl/>
        <w:shd w:val="clear" w:color="auto" w:fill="auto"/>
        <w:spacing w:line="240" w:lineRule="auto"/>
        <w:ind w:firstLine="432"/>
        <w:jc w:val="both"/>
        <w:rPr>
          <w:i w:val="0"/>
          <w:iCs w:val="0"/>
        </w:rPr>
      </w:pPr>
      <w:r w:rsidRPr="00EF240E">
        <w:rPr>
          <w:rStyle w:val="Bodytext"/>
          <w:b/>
          <w:bCs/>
          <w:i w:val="0"/>
          <w:iCs w:val="0"/>
          <w:color w:val="000000"/>
          <w:lang w:eastAsia="en-US"/>
        </w:rPr>
        <w:t>18.</w:t>
      </w:r>
      <w:r w:rsidR="000E2C4E">
        <w:rPr>
          <w:rStyle w:val="Bodytext"/>
          <w:i w:val="0"/>
          <w:iCs w:val="0"/>
          <w:color w:val="000000"/>
          <w:lang w:eastAsia="en-US"/>
        </w:rPr>
        <w:t>—</w:t>
      </w:r>
      <w:r w:rsidR="002B4B4A" w:rsidRPr="00EF240E">
        <w:rPr>
          <w:rStyle w:val="Bodytext"/>
          <w:i w:val="0"/>
          <w:iCs w:val="0"/>
          <w:color w:val="000000"/>
          <w:lang w:eastAsia="en-US"/>
        </w:rPr>
        <w:t>(1.)</w:t>
      </w:r>
      <w:r w:rsidRPr="00EF240E">
        <w:rPr>
          <w:rStyle w:val="Bodytext"/>
          <w:i w:val="0"/>
          <w:iCs w:val="0"/>
          <w:color w:val="000000"/>
          <w:lang w:eastAsia="en-US"/>
        </w:rPr>
        <w:t xml:space="preserve"> </w:t>
      </w:r>
      <w:r w:rsidR="002B4B4A" w:rsidRPr="00EF240E">
        <w:rPr>
          <w:rStyle w:val="Bodytext"/>
          <w:i w:val="0"/>
          <w:iCs w:val="0"/>
          <w:color w:val="000000"/>
          <w:lang w:eastAsia="en-US"/>
        </w:rPr>
        <w:t>An authorized officer may, by notice in writing—</w:t>
      </w:r>
    </w:p>
    <w:p w:rsidR="002B4B4A" w:rsidRPr="00C47FF6" w:rsidRDefault="005B6BB4" w:rsidP="00221203">
      <w:pPr>
        <w:pStyle w:val="BodyText1"/>
        <w:shd w:val="clear" w:color="auto" w:fill="auto"/>
        <w:spacing w:line="240" w:lineRule="auto"/>
        <w:ind w:left="1008" w:hanging="432"/>
        <w:jc w:val="both"/>
      </w:pPr>
      <w:r>
        <w:rPr>
          <w:rStyle w:val="Bodytext"/>
          <w:color w:val="000000"/>
          <w:lang w:eastAsia="en-US"/>
        </w:rPr>
        <w:t>(</w:t>
      </w:r>
      <w:r w:rsidRPr="005B6BB4">
        <w:rPr>
          <w:rStyle w:val="Bodytext"/>
          <w:i/>
          <w:iCs/>
          <w:color w:val="000000"/>
          <w:lang w:eastAsia="en-US"/>
        </w:rPr>
        <w:t>a</w:t>
      </w:r>
      <w:r>
        <w:rPr>
          <w:rStyle w:val="Bodytext"/>
          <w:color w:val="000000"/>
          <w:lang w:eastAsia="en-US"/>
        </w:rPr>
        <w:t xml:space="preserve">) </w:t>
      </w:r>
      <w:r w:rsidR="002B4B4A" w:rsidRPr="00C47FF6">
        <w:rPr>
          <w:rStyle w:val="Bodytext"/>
          <w:color w:val="000000"/>
          <w:lang w:eastAsia="en-US"/>
        </w:rPr>
        <w:t>require a person who—</w:t>
      </w:r>
    </w:p>
    <w:p w:rsidR="002B4B4A" w:rsidRPr="00C47FF6" w:rsidRDefault="005B6BB4" w:rsidP="00221203">
      <w:pPr>
        <w:pStyle w:val="BodyText1"/>
        <w:shd w:val="clear" w:color="auto" w:fill="auto"/>
        <w:spacing w:line="240" w:lineRule="auto"/>
        <w:ind w:left="2016" w:hanging="432"/>
        <w:jc w:val="both"/>
      </w:pPr>
      <w:r>
        <w:rPr>
          <w:rStyle w:val="Bodytext"/>
          <w:color w:val="000000"/>
          <w:lang w:eastAsia="en-US"/>
        </w:rPr>
        <w:t>(</w:t>
      </w:r>
      <w:proofErr w:type="spellStart"/>
      <w:r>
        <w:rPr>
          <w:rStyle w:val="Bodytext"/>
          <w:color w:val="000000"/>
          <w:lang w:eastAsia="en-US"/>
        </w:rPr>
        <w:t>i</w:t>
      </w:r>
      <w:proofErr w:type="spellEnd"/>
      <w:r>
        <w:rPr>
          <w:rStyle w:val="Bodytext"/>
          <w:color w:val="000000"/>
          <w:lang w:eastAsia="en-US"/>
        </w:rPr>
        <w:t xml:space="preserve">) </w:t>
      </w:r>
      <w:r w:rsidR="002B4B4A" w:rsidRPr="00C47FF6">
        <w:rPr>
          <w:rStyle w:val="Bodytext"/>
          <w:color w:val="000000"/>
          <w:lang w:eastAsia="en-US"/>
        </w:rPr>
        <w:t>has applied for or received rebate; or</w:t>
      </w:r>
    </w:p>
    <w:p w:rsidR="002B4B4A" w:rsidRPr="00C47FF6" w:rsidRDefault="005B6BB4" w:rsidP="00221203">
      <w:pPr>
        <w:pStyle w:val="BodyText1"/>
        <w:shd w:val="clear" w:color="auto" w:fill="auto"/>
        <w:spacing w:line="240" w:lineRule="auto"/>
        <w:ind w:left="2016" w:hanging="432"/>
        <w:jc w:val="both"/>
      </w:pPr>
      <w:r>
        <w:rPr>
          <w:rStyle w:val="Bodytext"/>
          <w:color w:val="000000"/>
          <w:lang w:eastAsia="en-US"/>
        </w:rPr>
        <w:t xml:space="preserve">(ii) </w:t>
      </w:r>
      <w:r w:rsidR="002B4B4A" w:rsidRPr="00C47FF6">
        <w:rPr>
          <w:rStyle w:val="Bodytext"/>
          <w:color w:val="000000"/>
          <w:lang w:eastAsia="en-US"/>
        </w:rPr>
        <w:t>is, or has been, the holder of a certificate; or</w:t>
      </w:r>
    </w:p>
    <w:p w:rsidR="002B4B4A" w:rsidRPr="00C47FF6" w:rsidRDefault="005B6BB4" w:rsidP="00221203">
      <w:pPr>
        <w:pStyle w:val="BodyText1"/>
        <w:shd w:val="clear" w:color="auto" w:fill="auto"/>
        <w:spacing w:line="240" w:lineRule="auto"/>
        <w:ind w:left="1008" w:hanging="432"/>
        <w:jc w:val="both"/>
      </w:pPr>
      <w:r>
        <w:rPr>
          <w:rStyle w:val="Bodytext"/>
          <w:color w:val="000000"/>
          <w:lang w:eastAsia="en-US"/>
        </w:rPr>
        <w:t>(</w:t>
      </w:r>
      <w:r w:rsidRPr="005B6BB4">
        <w:rPr>
          <w:rStyle w:val="Bodytext"/>
          <w:i/>
          <w:iCs/>
          <w:color w:val="000000"/>
          <w:lang w:eastAsia="en-US"/>
        </w:rPr>
        <w:t>b</w:t>
      </w:r>
      <w:r>
        <w:rPr>
          <w:rStyle w:val="Bodytext"/>
          <w:color w:val="000000"/>
          <w:lang w:eastAsia="en-US"/>
        </w:rPr>
        <w:t xml:space="preserve">) </w:t>
      </w:r>
      <w:r w:rsidR="002B4B4A" w:rsidRPr="00C47FF6">
        <w:rPr>
          <w:rStyle w:val="Bodytext"/>
          <w:color w:val="000000"/>
          <w:lang w:eastAsia="en-US"/>
        </w:rPr>
        <w:t>require any other person whom the authorized officer</w:t>
      </w:r>
      <w:r>
        <w:rPr>
          <w:rStyle w:val="Bodytext"/>
          <w:color w:val="000000"/>
          <w:lang w:eastAsia="en-US"/>
        </w:rPr>
        <w:t xml:space="preserve"> </w:t>
      </w:r>
      <w:r w:rsidR="002B4B4A" w:rsidRPr="00C47FF6">
        <w:rPr>
          <w:rStyle w:val="Bodytext"/>
          <w:color w:val="000000"/>
          <w:lang w:eastAsia="en-US"/>
        </w:rPr>
        <w:t>believes to be capable of giving information with respect to the acquisition, storage, use or disposal of diesel fuel by a person referred to in the last preceding paragraph,</w:t>
      </w:r>
    </w:p>
    <w:p w:rsidR="002B4B4A" w:rsidRPr="00C47FF6" w:rsidRDefault="002B4B4A" w:rsidP="00221203">
      <w:pPr>
        <w:pStyle w:val="BodyText1"/>
        <w:shd w:val="clear" w:color="auto" w:fill="auto"/>
        <w:spacing w:line="240" w:lineRule="auto"/>
        <w:ind w:firstLine="0"/>
        <w:jc w:val="both"/>
      </w:pPr>
      <w:r w:rsidRPr="00C47FF6">
        <w:rPr>
          <w:rStyle w:val="Bodytext"/>
          <w:color w:val="000000"/>
          <w:lang w:eastAsia="en-US"/>
        </w:rPr>
        <w:t>to attend before him at the time and place specified in the notice and then and there to answer questions and to produce to him such accounts, books and documents in relation to the acquisition, storage, use or disposal of diesel fuel as are referred to in the notice.</w:t>
      </w:r>
    </w:p>
    <w:p w:rsidR="002B4B4A" w:rsidRPr="00FA7F45" w:rsidRDefault="002B4B4A" w:rsidP="00221203">
      <w:pPr>
        <w:pStyle w:val="Bodytext50"/>
        <w:widowControl/>
        <w:shd w:val="clear" w:color="auto" w:fill="auto"/>
        <w:spacing w:line="240" w:lineRule="auto"/>
        <w:ind w:firstLine="432"/>
        <w:jc w:val="both"/>
        <w:rPr>
          <w:i w:val="0"/>
          <w:iCs w:val="0"/>
        </w:rPr>
      </w:pPr>
      <w:r w:rsidRPr="00FA7F45">
        <w:rPr>
          <w:rStyle w:val="Bodytext"/>
          <w:i w:val="0"/>
          <w:iCs w:val="0"/>
          <w:color w:val="000000"/>
          <w:lang w:eastAsia="en-US"/>
        </w:rPr>
        <w:t>(2.) The authorized officer to whom any accounts, books or documents are produced in pursuance of this section may make copies of, or take extracts from, those accounts, books or documents.</w:t>
      </w:r>
    </w:p>
    <w:p w:rsidR="002B4B4A" w:rsidRPr="00FA7F45" w:rsidRDefault="002B4B4A" w:rsidP="00221203">
      <w:pPr>
        <w:pStyle w:val="Bodytext50"/>
        <w:widowControl/>
        <w:shd w:val="clear" w:color="auto" w:fill="auto"/>
        <w:spacing w:line="240" w:lineRule="auto"/>
        <w:ind w:firstLine="432"/>
        <w:jc w:val="both"/>
        <w:rPr>
          <w:i w:val="0"/>
          <w:iCs w:val="0"/>
        </w:rPr>
      </w:pPr>
      <w:r w:rsidRPr="00FA7F45">
        <w:rPr>
          <w:rStyle w:val="Bodytext"/>
          <w:i w:val="0"/>
          <w:iCs w:val="0"/>
          <w:color w:val="000000"/>
          <w:lang w:eastAsia="en-US"/>
        </w:rPr>
        <w:t>(3.) A person is not excused from answering a question or producing any accounts, books or documents when required so to do under this section on the ground that the answer to the question or the production of the accounts, books or documents might tend to incriminate him or make him liable to a penalty, but his answer to any such question is not admissible in evidence against him in proceedings other than proceedings in respect of the falsity of the answer or in respect of a refusal or failure to answer such a question.</w:t>
      </w:r>
    </w:p>
    <w:p w:rsidR="002B4B4A" w:rsidRPr="00FA7F45" w:rsidRDefault="002B4B4A" w:rsidP="00221203">
      <w:pPr>
        <w:pStyle w:val="Bodytext50"/>
        <w:widowControl/>
        <w:shd w:val="clear" w:color="auto" w:fill="auto"/>
        <w:spacing w:line="240" w:lineRule="auto"/>
        <w:ind w:firstLine="432"/>
        <w:jc w:val="both"/>
        <w:rPr>
          <w:i w:val="0"/>
          <w:iCs w:val="0"/>
        </w:rPr>
      </w:pPr>
      <w:r w:rsidRPr="00FA7F45">
        <w:rPr>
          <w:rStyle w:val="Bodytext"/>
          <w:i w:val="0"/>
          <w:iCs w:val="0"/>
          <w:color w:val="000000"/>
          <w:lang w:eastAsia="en-US"/>
        </w:rPr>
        <w:t>(4.) Where a person fails to attend or to answer a question, or to produce any account, book or document, when required so to do under this section, the Minister may, if he thinks fit, withhold payment of any rebate that is or becomes payable to that person until that person has attended, answered the question or produced the account, book or document, as the case may be.</w:t>
      </w:r>
    </w:p>
    <w:p w:rsidR="002B4B4A" w:rsidRPr="00FA7F45" w:rsidRDefault="002B4B4A" w:rsidP="00221203">
      <w:pPr>
        <w:pStyle w:val="Bodytext30"/>
        <w:widowControl/>
        <w:shd w:val="clear" w:color="auto" w:fill="auto"/>
        <w:spacing w:before="120" w:after="60" w:line="240" w:lineRule="auto"/>
        <w:rPr>
          <w:b/>
          <w:bCs/>
          <w:sz w:val="20"/>
          <w:szCs w:val="20"/>
        </w:rPr>
      </w:pPr>
      <w:r w:rsidRPr="00FA7F45">
        <w:rPr>
          <w:rStyle w:val="Bodytext3"/>
          <w:b/>
          <w:bCs/>
          <w:color w:val="000000"/>
          <w:sz w:val="20"/>
          <w:szCs w:val="20"/>
          <w:lang w:eastAsia="en-US"/>
        </w:rPr>
        <w:t>Power to</w:t>
      </w:r>
      <w:r w:rsidR="00FA7F45" w:rsidRPr="00FA7F45">
        <w:rPr>
          <w:rStyle w:val="Bodytext3"/>
          <w:b/>
          <w:bCs/>
          <w:color w:val="000000"/>
          <w:sz w:val="20"/>
          <w:szCs w:val="20"/>
          <w:lang w:eastAsia="en-US"/>
        </w:rPr>
        <w:t xml:space="preserve"> </w:t>
      </w:r>
      <w:r w:rsidRPr="00FA7F45">
        <w:rPr>
          <w:rStyle w:val="Bodytext3"/>
          <w:b/>
          <w:bCs/>
          <w:color w:val="000000"/>
          <w:sz w:val="20"/>
          <w:szCs w:val="20"/>
          <w:lang w:eastAsia="en-US"/>
        </w:rPr>
        <w:t>examine on oat</w:t>
      </w:r>
      <w:r w:rsidR="00FA7F45" w:rsidRPr="00FA7F45">
        <w:rPr>
          <w:rStyle w:val="Bodytext3"/>
          <w:b/>
          <w:bCs/>
          <w:color w:val="000000"/>
          <w:sz w:val="20"/>
          <w:szCs w:val="20"/>
          <w:lang w:eastAsia="en-US"/>
        </w:rPr>
        <w:t>h</w:t>
      </w:r>
      <w:r w:rsidRPr="00FA7F45">
        <w:rPr>
          <w:rStyle w:val="Bodytext3"/>
          <w:b/>
          <w:bCs/>
          <w:color w:val="000000"/>
          <w:sz w:val="20"/>
          <w:szCs w:val="20"/>
          <w:lang w:eastAsia="en-US"/>
        </w:rPr>
        <w:t>.</w:t>
      </w:r>
    </w:p>
    <w:p w:rsidR="002B4B4A" w:rsidRPr="00FA7F45" w:rsidRDefault="00FA7F45" w:rsidP="00221203">
      <w:pPr>
        <w:pStyle w:val="Bodytext50"/>
        <w:widowControl/>
        <w:shd w:val="clear" w:color="auto" w:fill="auto"/>
        <w:spacing w:line="240" w:lineRule="auto"/>
        <w:ind w:firstLine="432"/>
        <w:jc w:val="both"/>
        <w:rPr>
          <w:i w:val="0"/>
          <w:iCs w:val="0"/>
        </w:rPr>
      </w:pPr>
      <w:r w:rsidRPr="00FA7F45">
        <w:rPr>
          <w:rStyle w:val="Bodytext"/>
          <w:b/>
          <w:bCs/>
          <w:i w:val="0"/>
          <w:iCs w:val="0"/>
          <w:color w:val="000000"/>
          <w:lang w:eastAsia="en-US"/>
        </w:rPr>
        <w:t>19.</w:t>
      </w:r>
      <w:r w:rsidR="000E2C4E">
        <w:rPr>
          <w:rStyle w:val="Bodytext"/>
          <w:i w:val="0"/>
          <w:iCs w:val="0"/>
          <w:color w:val="000000"/>
          <w:lang w:eastAsia="en-US"/>
        </w:rPr>
        <w:t>—</w:t>
      </w:r>
      <w:r w:rsidR="002B4B4A" w:rsidRPr="00FA7F45">
        <w:rPr>
          <w:rStyle w:val="Bodytext"/>
          <w:i w:val="0"/>
          <w:iCs w:val="0"/>
          <w:color w:val="000000"/>
          <w:lang w:eastAsia="en-US"/>
        </w:rPr>
        <w:t>(1.)</w:t>
      </w:r>
      <w:r w:rsidRPr="00FA7F45">
        <w:rPr>
          <w:rStyle w:val="Bodytext"/>
          <w:i w:val="0"/>
          <w:iCs w:val="0"/>
          <w:color w:val="000000"/>
          <w:lang w:eastAsia="en-US"/>
        </w:rPr>
        <w:t xml:space="preserve"> </w:t>
      </w:r>
      <w:r w:rsidR="002B4B4A" w:rsidRPr="00FA7F45">
        <w:rPr>
          <w:rStyle w:val="Bodytext"/>
          <w:i w:val="0"/>
          <w:iCs w:val="0"/>
          <w:color w:val="000000"/>
          <w:lang w:eastAsia="en-US"/>
        </w:rPr>
        <w:t>An authorized officer may administer an oath to a person required to attend before him in pursuance of the last preceding section and may examine that person on oath.</w:t>
      </w:r>
    </w:p>
    <w:p w:rsidR="002B4B4A" w:rsidRPr="0013244F" w:rsidRDefault="002B4B4A" w:rsidP="00221203">
      <w:pPr>
        <w:pStyle w:val="Bodytext50"/>
        <w:widowControl/>
        <w:shd w:val="clear" w:color="auto" w:fill="auto"/>
        <w:spacing w:line="240" w:lineRule="auto"/>
        <w:ind w:firstLine="432"/>
        <w:jc w:val="both"/>
        <w:rPr>
          <w:i w:val="0"/>
          <w:iCs w:val="0"/>
        </w:rPr>
      </w:pPr>
      <w:r w:rsidRPr="0013244F">
        <w:rPr>
          <w:rStyle w:val="Bodytext"/>
          <w:i w:val="0"/>
          <w:iCs w:val="0"/>
          <w:color w:val="000000"/>
          <w:lang w:eastAsia="en-US"/>
        </w:rPr>
        <w:t>(2.) Where any such person conscientiously objects to take an oath, he may make an affirmation that he conscientiously objects to take an oath and that he will state the truth, the whole truth and nothing but the truth to all questions asked him.</w:t>
      </w:r>
    </w:p>
    <w:p w:rsidR="002B4B4A" w:rsidRPr="0013244F" w:rsidRDefault="002B4B4A" w:rsidP="00221203">
      <w:pPr>
        <w:pStyle w:val="Bodytext50"/>
        <w:widowControl/>
        <w:shd w:val="clear" w:color="auto" w:fill="auto"/>
        <w:spacing w:line="240" w:lineRule="auto"/>
        <w:ind w:firstLine="432"/>
        <w:jc w:val="both"/>
        <w:rPr>
          <w:i w:val="0"/>
          <w:iCs w:val="0"/>
        </w:rPr>
      </w:pPr>
      <w:r w:rsidRPr="0013244F">
        <w:rPr>
          <w:rStyle w:val="Bodytext"/>
          <w:i w:val="0"/>
          <w:iCs w:val="0"/>
          <w:color w:val="000000"/>
          <w:lang w:eastAsia="en-US"/>
        </w:rPr>
        <w:t>(3.) An affirmation so made is of the same force and effect, and entails the same penalties, as an oath.</w:t>
      </w:r>
    </w:p>
    <w:p w:rsidR="002B4B4A" w:rsidRPr="0013244F" w:rsidRDefault="002B4B4A" w:rsidP="00221203">
      <w:pPr>
        <w:pStyle w:val="Bodytext30"/>
        <w:widowControl/>
        <w:shd w:val="clear" w:color="auto" w:fill="auto"/>
        <w:spacing w:before="120" w:after="60" w:line="240" w:lineRule="auto"/>
        <w:rPr>
          <w:b/>
          <w:bCs/>
          <w:sz w:val="20"/>
          <w:szCs w:val="20"/>
        </w:rPr>
      </w:pPr>
      <w:r w:rsidRPr="0013244F">
        <w:rPr>
          <w:rStyle w:val="Bodytext3"/>
          <w:b/>
          <w:bCs/>
          <w:color w:val="000000"/>
          <w:sz w:val="20"/>
          <w:szCs w:val="20"/>
          <w:lang w:eastAsia="en-US"/>
        </w:rPr>
        <w:t>Penalty for refusing to answer</w:t>
      </w:r>
      <w:r w:rsidR="0013244F" w:rsidRPr="0013244F">
        <w:rPr>
          <w:rStyle w:val="Bodytext3"/>
          <w:b/>
          <w:bCs/>
          <w:color w:val="000000"/>
          <w:sz w:val="20"/>
          <w:szCs w:val="20"/>
          <w:lang w:eastAsia="en-US"/>
        </w:rPr>
        <w:t xml:space="preserve"> </w:t>
      </w:r>
      <w:r w:rsidRPr="0013244F">
        <w:rPr>
          <w:rStyle w:val="Bodytext9"/>
          <w:b/>
          <w:bCs/>
          <w:color w:val="000000"/>
          <w:sz w:val="20"/>
          <w:szCs w:val="20"/>
          <w:lang w:eastAsia="en-US"/>
        </w:rPr>
        <w:t>questions, &amp;c.</w:t>
      </w:r>
    </w:p>
    <w:p w:rsidR="002B4B4A" w:rsidRPr="0013244F" w:rsidRDefault="0013244F" w:rsidP="00221203">
      <w:pPr>
        <w:pStyle w:val="Bodytext50"/>
        <w:shd w:val="clear" w:color="auto" w:fill="auto"/>
        <w:spacing w:line="240" w:lineRule="auto"/>
        <w:ind w:firstLine="431"/>
        <w:jc w:val="both"/>
        <w:rPr>
          <w:i w:val="0"/>
          <w:iCs w:val="0"/>
        </w:rPr>
      </w:pPr>
      <w:r w:rsidRPr="0013244F">
        <w:rPr>
          <w:rStyle w:val="Bodytext"/>
          <w:b/>
          <w:bCs/>
          <w:i w:val="0"/>
          <w:iCs w:val="0"/>
          <w:color w:val="000000"/>
          <w:lang w:eastAsia="en-US"/>
        </w:rPr>
        <w:t>20.</w:t>
      </w:r>
      <w:r w:rsidRPr="0013244F">
        <w:rPr>
          <w:rStyle w:val="Bodytext"/>
          <w:i w:val="0"/>
          <w:iCs w:val="0"/>
          <w:color w:val="000000"/>
          <w:lang w:eastAsia="en-US"/>
        </w:rPr>
        <w:t xml:space="preserve"> </w:t>
      </w:r>
      <w:r w:rsidR="002B4B4A" w:rsidRPr="0013244F">
        <w:rPr>
          <w:rStyle w:val="Bodytext"/>
          <w:i w:val="0"/>
          <w:iCs w:val="0"/>
          <w:color w:val="000000"/>
          <w:lang w:eastAsia="en-US"/>
        </w:rPr>
        <w:t>A person shall not refuse or fail—</w:t>
      </w:r>
    </w:p>
    <w:p w:rsidR="002B4B4A" w:rsidRPr="00C47FF6" w:rsidRDefault="002B4B4A" w:rsidP="00221203">
      <w:pPr>
        <w:pStyle w:val="BodyText1"/>
        <w:shd w:val="clear" w:color="auto" w:fill="auto"/>
        <w:spacing w:line="240" w:lineRule="auto"/>
        <w:ind w:left="1080" w:hanging="432"/>
        <w:jc w:val="both"/>
      </w:pPr>
      <w:r w:rsidRPr="0013244F">
        <w:rPr>
          <w:rStyle w:val="BodytextItalic"/>
          <w:i w:val="0"/>
          <w:iCs w:val="0"/>
          <w:color w:val="000000"/>
          <w:lang w:eastAsia="en-US"/>
        </w:rPr>
        <w:t>(</w:t>
      </w:r>
      <w:r w:rsidRPr="00C47FF6">
        <w:rPr>
          <w:rStyle w:val="BodytextItalic"/>
          <w:color w:val="000000"/>
          <w:lang w:eastAsia="en-US"/>
        </w:rPr>
        <w:t>a</w:t>
      </w:r>
      <w:r w:rsidRPr="0013244F">
        <w:rPr>
          <w:rStyle w:val="BodytextItalic"/>
          <w:i w:val="0"/>
          <w:iCs w:val="0"/>
          <w:color w:val="000000"/>
          <w:lang w:eastAsia="en-US"/>
        </w:rPr>
        <w:t>)</w:t>
      </w:r>
      <w:r w:rsidRPr="00C47FF6">
        <w:rPr>
          <w:rStyle w:val="Bodytext"/>
          <w:color w:val="000000"/>
          <w:lang w:eastAsia="en-US"/>
        </w:rPr>
        <w:t xml:space="preserve"> to attend before an authorized officer;</w:t>
      </w:r>
    </w:p>
    <w:p w:rsidR="002B4B4A" w:rsidRPr="00C47FF6" w:rsidRDefault="002B4B4A" w:rsidP="00221203">
      <w:pPr>
        <w:pStyle w:val="BodyText1"/>
        <w:shd w:val="clear" w:color="auto" w:fill="auto"/>
        <w:spacing w:line="240" w:lineRule="auto"/>
        <w:ind w:left="1080" w:hanging="432"/>
        <w:jc w:val="both"/>
      </w:pPr>
      <w:r w:rsidRPr="00C47FF6">
        <w:rPr>
          <w:rStyle w:val="Bodytext"/>
          <w:color w:val="000000"/>
          <w:lang w:val="fr-FR" w:eastAsia="fr-FR"/>
        </w:rPr>
        <w:t>(</w:t>
      </w:r>
      <w:r w:rsidRPr="00C47FF6">
        <w:rPr>
          <w:rStyle w:val="BodytextItalic"/>
          <w:color w:val="000000"/>
          <w:lang w:eastAsia="en-US"/>
        </w:rPr>
        <w:t>b</w:t>
      </w:r>
      <w:r w:rsidRPr="0013244F">
        <w:rPr>
          <w:rStyle w:val="BodytextItalic"/>
          <w:i w:val="0"/>
          <w:iCs w:val="0"/>
          <w:color w:val="000000"/>
          <w:lang w:eastAsia="en-US"/>
        </w:rPr>
        <w:t>)</w:t>
      </w:r>
      <w:r w:rsidRPr="00C47FF6">
        <w:rPr>
          <w:rStyle w:val="Bodytext"/>
          <w:color w:val="000000"/>
          <w:lang w:eastAsia="en-US"/>
        </w:rPr>
        <w:t xml:space="preserve"> to be sworn or to make an affirmation</w:t>
      </w:r>
      <w:r w:rsidR="000E2C4E">
        <w:rPr>
          <w:rStyle w:val="Bodytext"/>
          <w:color w:val="000000"/>
          <w:lang w:eastAsia="en-US"/>
        </w:rPr>
        <w:t>;</w:t>
      </w:r>
      <w:r w:rsidRPr="00C47FF6">
        <w:rPr>
          <w:rStyle w:val="Bodytext"/>
          <w:color w:val="000000"/>
          <w:lang w:eastAsia="en-US"/>
        </w:rPr>
        <w:t xml:space="preserve"> or</w:t>
      </w:r>
    </w:p>
    <w:p w:rsidR="002B4B4A" w:rsidRPr="00C47FF6" w:rsidRDefault="0013244F" w:rsidP="00221203">
      <w:pPr>
        <w:pStyle w:val="BodyText1"/>
        <w:shd w:val="clear" w:color="auto" w:fill="auto"/>
        <w:spacing w:line="240" w:lineRule="auto"/>
        <w:ind w:left="1080" w:hanging="432"/>
        <w:jc w:val="both"/>
      </w:pPr>
      <w:r>
        <w:rPr>
          <w:rStyle w:val="Bodytext"/>
          <w:color w:val="000000"/>
          <w:lang w:eastAsia="en-US"/>
        </w:rPr>
        <w:t>(</w:t>
      </w:r>
      <w:r w:rsidRPr="0013244F">
        <w:rPr>
          <w:rStyle w:val="Bodytext"/>
          <w:i/>
          <w:iCs/>
          <w:color w:val="000000"/>
          <w:lang w:eastAsia="en-US"/>
        </w:rPr>
        <w:t>c</w:t>
      </w:r>
      <w:r>
        <w:rPr>
          <w:rStyle w:val="Bodytext"/>
          <w:color w:val="000000"/>
          <w:lang w:eastAsia="en-US"/>
        </w:rPr>
        <w:t xml:space="preserve">) </w:t>
      </w:r>
      <w:r w:rsidR="002B4B4A" w:rsidRPr="00C47FF6">
        <w:rPr>
          <w:rStyle w:val="Bodytext"/>
          <w:color w:val="000000"/>
          <w:lang w:eastAsia="en-US"/>
        </w:rPr>
        <w:t>to answer a question or produce an account, book or</w:t>
      </w:r>
      <w:r>
        <w:rPr>
          <w:rStyle w:val="Bodytext"/>
          <w:color w:val="000000"/>
          <w:lang w:eastAsia="en-US"/>
        </w:rPr>
        <w:t xml:space="preserve"> </w:t>
      </w:r>
      <w:r w:rsidR="002B4B4A" w:rsidRPr="00C47FF6">
        <w:rPr>
          <w:rStyle w:val="Bodytext"/>
          <w:color w:val="000000"/>
          <w:lang w:eastAsia="en-US"/>
        </w:rPr>
        <w:t>document,</w:t>
      </w:r>
    </w:p>
    <w:p w:rsidR="002B4B4A" w:rsidRPr="00C47FF6" w:rsidRDefault="002B4B4A" w:rsidP="00221203">
      <w:pPr>
        <w:pStyle w:val="BodyText1"/>
        <w:shd w:val="clear" w:color="auto" w:fill="auto"/>
        <w:spacing w:line="240" w:lineRule="auto"/>
        <w:ind w:firstLine="0"/>
        <w:jc w:val="both"/>
      </w:pPr>
      <w:r w:rsidRPr="00C47FF6">
        <w:rPr>
          <w:rStyle w:val="Bodytext"/>
          <w:color w:val="000000"/>
          <w:lang w:eastAsia="en-US"/>
        </w:rPr>
        <w:t>when so required in pursuance of this Act.</w:t>
      </w:r>
    </w:p>
    <w:p w:rsidR="00CB5CA6" w:rsidRDefault="002B4B4A" w:rsidP="00221203">
      <w:pPr>
        <w:pStyle w:val="Bodytext50"/>
        <w:widowControl/>
        <w:shd w:val="clear" w:color="auto" w:fill="auto"/>
        <w:spacing w:line="240" w:lineRule="auto"/>
        <w:ind w:firstLine="432"/>
        <w:jc w:val="both"/>
        <w:rPr>
          <w:i w:val="0"/>
          <w:iCs w:val="0"/>
        </w:rPr>
      </w:pPr>
      <w:r w:rsidRPr="00CB5CA6">
        <w:rPr>
          <w:rStyle w:val="Bodytext"/>
          <w:i w:val="0"/>
          <w:iCs w:val="0"/>
          <w:color w:val="000000"/>
          <w:lang w:eastAsia="en-US"/>
        </w:rPr>
        <w:t>Penalty: Fifty pounds.</w:t>
      </w:r>
    </w:p>
    <w:p w:rsidR="002B4B4A" w:rsidRPr="00CB5CA6" w:rsidRDefault="002B4B4A" w:rsidP="00221203">
      <w:pPr>
        <w:pStyle w:val="Bodytext50"/>
        <w:shd w:val="clear" w:color="auto" w:fill="auto"/>
        <w:spacing w:line="240" w:lineRule="auto"/>
        <w:ind w:firstLine="431"/>
        <w:rPr>
          <w:i w:val="0"/>
          <w:iCs w:val="0"/>
        </w:rPr>
      </w:pPr>
      <w:r w:rsidRPr="00CB5CA6">
        <w:rPr>
          <w:i w:val="0"/>
          <w:iCs w:val="0"/>
        </w:rPr>
        <w:br w:type="page"/>
      </w:r>
    </w:p>
    <w:p w:rsidR="00CB5CA6" w:rsidRPr="00CB5CA6" w:rsidRDefault="00CB5CA6" w:rsidP="00221203">
      <w:pPr>
        <w:pStyle w:val="Bodytext30"/>
        <w:shd w:val="clear" w:color="auto" w:fill="auto"/>
        <w:spacing w:before="120" w:after="60" w:line="240" w:lineRule="auto"/>
        <w:jc w:val="left"/>
        <w:rPr>
          <w:b/>
          <w:bCs/>
          <w:sz w:val="20"/>
          <w:szCs w:val="20"/>
        </w:rPr>
      </w:pPr>
      <w:r w:rsidRPr="00CB5CA6">
        <w:rPr>
          <w:rStyle w:val="Bodytext3"/>
          <w:b/>
          <w:bCs/>
          <w:color w:val="000000"/>
          <w:sz w:val="20"/>
          <w:szCs w:val="20"/>
          <w:lang w:eastAsia="en-US"/>
        </w:rPr>
        <w:lastRenderedPageBreak/>
        <w:t xml:space="preserve">False or misleading statements, </w:t>
      </w:r>
      <w:r w:rsidRPr="00CB5CA6">
        <w:rPr>
          <w:rStyle w:val="Bodytext3Italic"/>
          <w:b/>
          <w:bCs/>
          <w:i w:val="0"/>
          <w:iCs w:val="0"/>
          <w:color w:val="000000"/>
          <w:sz w:val="20"/>
          <w:szCs w:val="20"/>
          <w:lang w:eastAsia="en-US"/>
        </w:rPr>
        <w:t>&amp;c.</w:t>
      </w:r>
    </w:p>
    <w:p w:rsidR="002B4B4A" w:rsidRPr="00CB5CA6" w:rsidRDefault="00CB5CA6" w:rsidP="00221203">
      <w:pPr>
        <w:pStyle w:val="Bodytext50"/>
        <w:widowControl/>
        <w:shd w:val="clear" w:color="auto" w:fill="auto"/>
        <w:spacing w:line="240" w:lineRule="auto"/>
        <w:ind w:firstLine="432"/>
        <w:jc w:val="both"/>
        <w:rPr>
          <w:i w:val="0"/>
          <w:iCs w:val="0"/>
        </w:rPr>
      </w:pPr>
      <w:r w:rsidRPr="00CB5CA6">
        <w:rPr>
          <w:rStyle w:val="Bodytext"/>
          <w:b/>
          <w:bCs/>
          <w:i w:val="0"/>
          <w:iCs w:val="0"/>
          <w:color w:val="000000"/>
          <w:lang w:eastAsia="en-US"/>
        </w:rPr>
        <w:t>21.</w:t>
      </w:r>
      <w:r w:rsidRPr="00CB5CA6">
        <w:rPr>
          <w:rStyle w:val="Bodytext"/>
          <w:i w:val="0"/>
          <w:iCs w:val="0"/>
          <w:color w:val="000000"/>
          <w:lang w:eastAsia="en-US"/>
        </w:rPr>
        <w:t xml:space="preserve"> </w:t>
      </w:r>
      <w:r w:rsidR="002B4B4A" w:rsidRPr="00CB5CA6">
        <w:rPr>
          <w:rStyle w:val="Bodytext"/>
          <w:i w:val="0"/>
          <w:iCs w:val="0"/>
          <w:color w:val="000000"/>
          <w:lang w:eastAsia="en-US"/>
        </w:rPr>
        <w:t>A person shall not present to an officer doing duty in relation to this Act or the regulations an account, book or document, or make to such an officer a statement, which is false or misleading in a particular.</w:t>
      </w:r>
    </w:p>
    <w:p w:rsidR="00C72DBA" w:rsidRPr="00CB5CA6" w:rsidRDefault="00C72DBA" w:rsidP="00221203">
      <w:pPr>
        <w:pStyle w:val="Bodytext50"/>
        <w:widowControl/>
        <w:shd w:val="clear" w:color="auto" w:fill="auto"/>
        <w:spacing w:line="240" w:lineRule="auto"/>
        <w:ind w:firstLine="432"/>
        <w:jc w:val="both"/>
        <w:rPr>
          <w:i w:val="0"/>
          <w:iCs w:val="0"/>
        </w:rPr>
      </w:pPr>
      <w:r w:rsidRPr="00CB5CA6">
        <w:rPr>
          <w:rStyle w:val="Bodytext"/>
          <w:i w:val="0"/>
          <w:iCs w:val="0"/>
          <w:color w:val="000000"/>
          <w:lang w:eastAsia="en-US"/>
        </w:rPr>
        <w:t>Penalty</w:t>
      </w:r>
      <w:r w:rsidR="000E2C4E">
        <w:rPr>
          <w:rStyle w:val="Bodytext"/>
          <w:i w:val="0"/>
          <w:iCs w:val="0"/>
          <w:color w:val="000000"/>
          <w:lang w:eastAsia="en-US"/>
        </w:rPr>
        <w:t>:</w:t>
      </w:r>
      <w:r w:rsidRPr="00CB5CA6">
        <w:rPr>
          <w:rStyle w:val="Bodytext"/>
          <w:i w:val="0"/>
          <w:iCs w:val="0"/>
          <w:color w:val="000000"/>
          <w:lang w:eastAsia="en-US"/>
        </w:rPr>
        <w:t xml:space="preserve"> Five hundred pounds.</w:t>
      </w:r>
    </w:p>
    <w:p w:rsidR="002B4B4A" w:rsidRPr="00C47FF6" w:rsidRDefault="002B4B4A" w:rsidP="00221203">
      <w:pPr>
        <w:pStyle w:val="Bodytext30"/>
        <w:widowControl/>
        <w:shd w:val="clear" w:color="auto" w:fill="auto"/>
        <w:spacing w:before="120" w:after="60" w:line="240" w:lineRule="auto"/>
        <w:rPr>
          <w:sz w:val="22"/>
          <w:szCs w:val="22"/>
        </w:rPr>
      </w:pPr>
      <w:r w:rsidRPr="00CB5CA6">
        <w:rPr>
          <w:rStyle w:val="Bodytext3"/>
          <w:b/>
          <w:bCs/>
          <w:color w:val="000000"/>
          <w:sz w:val="20"/>
          <w:szCs w:val="20"/>
          <w:lang w:eastAsia="en-US"/>
        </w:rPr>
        <w:t>Regulations.</w:t>
      </w:r>
    </w:p>
    <w:p w:rsidR="002B4B4A" w:rsidRDefault="00CB5CA6" w:rsidP="00221203">
      <w:pPr>
        <w:pStyle w:val="Bodytext50"/>
        <w:widowControl/>
        <w:shd w:val="clear" w:color="auto" w:fill="auto"/>
        <w:spacing w:line="240" w:lineRule="auto"/>
        <w:ind w:firstLine="432"/>
        <w:jc w:val="both"/>
        <w:rPr>
          <w:rStyle w:val="Bodytext"/>
          <w:i w:val="0"/>
          <w:iCs w:val="0"/>
          <w:color w:val="000000"/>
          <w:lang w:eastAsia="en-US"/>
        </w:rPr>
      </w:pPr>
      <w:r w:rsidRPr="00CB5CA6">
        <w:rPr>
          <w:rStyle w:val="Bodytext"/>
          <w:b/>
          <w:bCs/>
          <w:i w:val="0"/>
          <w:iCs w:val="0"/>
          <w:color w:val="000000"/>
          <w:lang w:eastAsia="en-US"/>
        </w:rPr>
        <w:t>22.</w:t>
      </w:r>
      <w:r w:rsidRPr="00CB5CA6">
        <w:rPr>
          <w:rStyle w:val="Bodytext"/>
          <w:i w:val="0"/>
          <w:iCs w:val="0"/>
          <w:color w:val="000000"/>
          <w:lang w:eastAsia="en-US"/>
        </w:rPr>
        <w:t xml:space="preserve"> </w:t>
      </w:r>
      <w:r w:rsidR="002B4B4A" w:rsidRPr="00CB5CA6">
        <w:rPr>
          <w:rStyle w:val="Bodytext"/>
          <w:i w:val="0"/>
          <w:iCs w:val="0"/>
          <w:color w:val="000000"/>
          <w:lang w:eastAsia="en-US"/>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prescribing penalties not exceeding Fifty pounds for offences against the regulations.</w:t>
      </w:r>
    </w:p>
    <w:p w:rsidR="00CB5CA6" w:rsidRPr="00CB5CA6" w:rsidRDefault="00CB5CA6" w:rsidP="00221203">
      <w:pPr>
        <w:pStyle w:val="Bodytext50"/>
        <w:pBdr>
          <w:bottom w:val="single" w:sz="4" w:space="1" w:color="auto"/>
        </w:pBdr>
        <w:shd w:val="clear" w:color="auto" w:fill="auto"/>
        <w:spacing w:line="240" w:lineRule="auto"/>
        <w:ind w:left="2880" w:right="3168"/>
        <w:jc w:val="center"/>
        <w:rPr>
          <w:i w:val="0"/>
          <w:iCs w:val="0"/>
        </w:rPr>
      </w:pPr>
    </w:p>
    <w:sectPr w:rsidR="00CB5CA6" w:rsidRPr="00CB5CA6" w:rsidSect="00346C42">
      <w:headerReference w:type="even" r:id="rId9"/>
      <w:headerReference w:type="default" r:id="rId10"/>
      <w:type w:val="continuous"/>
      <w:pgSz w:w="11909" w:h="16834" w:code="9"/>
      <w:pgMar w:top="1440" w:right="1440" w:bottom="1440" w:left="1440" w:header="720" w:footer="6" w:gutter="56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371" w:rsidRDefault="004E5371">
      <w:pPr>
        <w:rPr>
          <w:rFonts w:cs="Mangal"/>
          <w:color w:val="auto"/>
          <w:lang w:eastAsia="en-IN"/>
        </w:rPr>
      </w:pPr>
      <w:r>
        <w:rPr>
          <w:rFonts w:cs="Mangal"/>
          <w:color w:val="auto"/>
          <w:lang w:eastAsia="en-IN"/>
        </w:rPr>
        <w:separator/>
      </w:r>
    </w:p>
  </w:endnote>
  <w:endnote w:type="continuationSeparator" w:id="0">
    <w:p w:rsidR="004E5371" w:rsidRDefault="004E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371" w:rsidRDefault="004E5371">
      <w:pPr>
        <w:rPr>
          <w:rFonts w:cs="Mangal"/>
          <w:color w:val="auto"/>
          <w:lang w:eastAsia="en-IN"/>
        </w:rPr>
      </w:pPr>
      <w:r>
        <w:rPr>
          <w:rFonts w:cs="Mangal"/>
          <w:color w:val="auto"/>
          <w:lang w:eastAsia="en-IN"/>
        </w:rPr>
        <w:separator/>
      </w:r>
    </w:p>
  </w:footnote>
  <w:footnote w:type="continuationSeparator" w:id="0">
    <w:p w:rsidR="004E5371" w:rsidRDefault="004E5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BE" w:rsidRPr="000E2C4E" w:rsidRDefault="008C38BE" w:rsidP="00346C42">
    <w:pPr>
      <w:pStyle w:val="Header"/>
      <w:rPr>
        <w:rFonts w:ascii="Times New Roman" w:hAnsi="Times New Roman" w:cs="Times New Roman"/>
        <w:sz w:val="20"/>
        <w:szCs w:val="20"/>
      </w:rPr>
    </w:pPr>
    <w:r w:rsidRPr="000E2C4E">
      <w:rPr>
        <w:rFonts w:ascii="Times New Roman" w:hAnsi="Times New Roman" w:cs="Times New Roman"/>
        <w:color w:val="auto"/>
        <w:sz w:val="20"/>
        <w:szCs w:val="20"/>
        <w:lang w:val="en-IN" w:eastAsia="en-IN"/>
      </w:rPr>
      <w:t>1957.</w:t>
    </w:r>
    <w:r w:rsidRPr="000E2C4E">
      <w:rPr>
        <w:rFonts w:ascii="Times New Roman" w:hAnsi="Times New Roman" w:cs="Times New Roman"/>
        <w:sz w:val="20"/>
        <w:szCs w:val="20"/>
      </w:rPr>
      <w:ptab w:relativeTo="margin" w:alignment="center" w:leader="none"/>
    </w:r>
    <w:r w:rsidRPr="000E2C4E">
      <w:rPr>
        <w:rFonts w:ascii="Times New Roman" w:hAnsi="Times New Roman" w:cs="Times New Roman"/>
        <w:i/>
        <w:iCs/>
        <w:color w:val="auto"/>
        <w:sz w:val="20"/>
        <w:szCs w:val="20"/>
        <w:lang w:val="en-IN" w:eastAsia="en-IN"/>
      </w:rPr>
      <w:t xml:space="preserve">Diesel Fuel Taxation </w:t>
    </w:r>
    <w:r w:rsidRPr="002544F4">
      <w:rPr>
        <w:rFonts w:ascii="Times New Roman" w:hAnsi="Times New Roman" w:cs="Times New Roman"/>
        <w:iCs/>
        <w:color w:val="auto"/>
        <w:sz w:val="20"/>
        <w:szCs w:val="20"/>
        <w:lang w:val="en-IN" w:eastAsia="en-IN"/>
      </w:rPr>
      <w:t>(</w:t>
    </w:r>
    <w:r w:rsidRPr="000E2C4E">
      <w:rPr>
        <w:rFonts w:ascii="Times New Roman" w:hAnsi="Times New Roman" w:cs="Times New Roman"/>
        <w:i/>
        <w:iCs/>
        <w:color w:val="auto"/>
        <w:sz w:val="20"/>
        <w:szCs w:val="20"/>
        <w:lang w:val="en-IN" w:eastAsia="en-IN"/>
      </w:rPr>
      <w:t>Administration</w:t>
    </w:r>
    <w:r w:rsidRPr="002544F4">
      <w:rPr>
        <w:rFonts w:ascii="Times New Roman" w:hAnsi="Times New Roman" w:cs="Times New Roman"/>
        <w:iCs/>
        <w:color w:val="auto"/>
        <w:sz w:val="20"/>
        <w:szCs w:val="20"/>
        <w:lang w:val="en-IN" w:eastAsia="en-IN"/>
      </w:rPr>
      <w:t>).</w:t>
    </w:r>
    <w:r w:rsidRPr="000E2C4E">
      <w:rPr>
        <w:rFonts w:ascii="Times New Roman" w:hAnsi="Times New Roman" w:cs="Times New Roman"/>
        <w:sz w:val="20"/>
        <w:szCs w:val="20"/>
      </w:rPr>
      <w:ptab w:relativeTo="margin" w:alignment="right" w:leader="none"/>
    </w:r>
    <w:r w:rsidRPr="000E2C4E">
      <w:rPr>
        <w:rFonts w:ascii="Times New Roman" w:hAnsi="Times New Roman" w:cs="Times New Roman"/>
        <w:color w:val="auto"/>
        <w:sz w:val="20"/>
        <w:szCs w:val="20"/>
        <w:lang w:val="en-IN" w:eastAsia="en-IN"/>
      </w:rPr>
      <w:t>No. 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FF6" w:rsidRPr="000E2C4E" w:rsidRDefault="00C47FF6" w:rsidP="00346C42">
    <w:pPr>
      <w:pStyle w:val="Header"/>
      <w:rPr>
        <w:rFonts w:ascii="Times New Roman" w:hAnsi="Times New Roman" w:cs="Times New Roman"/>
        <w:sz w:val="20"/>
        <w:szCs w:val="20"/>
      </w:rPr>
    </w:pPr>
    <w:r w:rsidRPr="000E2C4E">
      <w:rPr>
        <w:rFonts w:ascii="Times New Roman" w:hAnsi="Times New Roman" w:cs="Times New Roman"/>
        <w:color w:val="auto"/>
        <w:sz w:val="20"/>
        <w:szCs w:val="20"/>
        <w:lang w:val="en-IN" w:eastAsia="en-IN"/>
      </w:rPr>
      <w:t>No. 98.</w:t>
    </w:r>
    <w:r w:rsidRPr="000E2C4E">
      <w:rPr>
        <w:rFonts w:ascii="Times New Roman" w:hAnsi="Times New Roman" w:cs="Times New Roman"/>
        <w:sz w:val="20"/>
        <w:szCs w:val="20"/>
      </w:rPr>
      <w:ptab w:relativeTo="margin" w:alignment="center" w:leader="none"/>
    </w:r>
    <w:r w:rsidRPr="000E2C4E">
      <w:rPr>
        <w:rFonts w:ascii="Times New Roman" w:hAnsi="Times New Roman" w:cs="Times New Roman"/>
        <w:i/>
        <w:iCs/>
        <w:color w:val="auto"/>
        <w:sz w:val="20"/>
        <w:szCs w:val="20"/>
        <w:lang w:val="en-IN" w:eastAsia="en-IN"/>
      </w:rPr>
      <w:t xml:space="preserve">Diesel Fuel Taxation </w:t>
    </w:r>
    <w:r w:rsidRPr="00092206">
      <w:rPr>
        <w:rFonts w:ascii="Times New Roman" w:hAnsi="Times New Roman" w:cs="Times New Roman"/>
        <w:iCs/>
        <w:color w:val="auto"/>
        <w:sz w:val="20"/>
        <w:szCs w:val="20"/>
        <w:lang w:val="en-IN" w:eastAsia="en-IN"/>
      </w:rPr>
      <w:t>(</w:t>
    </w:r>
    <w:r w:rsidRPr="000E2C4E">
      <w:rPr>
        <w:rFonts w:ascii="Times New Roman" w:hAnsi="Times New Roman" w:cs="Times New Roman"/>
        <w:i/>
        <w:iCs/>
        <w:color w:val="auto"/>
        <w:sz w:val="20"/>
        <w:szCs w:val="20"/>
        <w:lang w:val="en-IN" w:eastAsia="en-IN"/>
      </w:rPr>
      <w:t>Administration</w:t>
    </w:r>
    <w:r w:rsidRPr="00592AAE">
      <w:rPr>
        <w:rFonts w:ascii="Times New Roman" w:hAnsi="Times New Roman" w:cs="Times New Roman"/>
        <w:iCs/>
        <w:color w:val="auto"/>
        <w:sz w:val="20"/>
        <w:szCs w:val="20"/>
        <w:lang w:val="en-IN" w:eastAsia="en-IN"/>
      </w:rPr>
      <w:t>)</w:t>
    </w:r>
    <w:r w:rsidRPr="000E2C4E">
      <w:rPr>
        <w:rFonts w:ascii="Times New Roman" w:hAnsi="Times New Roman" w:cs="Times New Roman"/>
        <w:i/>
        <w:iCs/>
        <w:color w:val="auto"/>
        <w:sz w:val="20"/>
        <w:szCs w:val="20"/>
        <w:lang w:val="en-IN" w:eastAsia="en-IN"/>
      </w:rPr>
      <w:t>.</w:t>
    </w:r>
    <w:r w:rsidRPr="000E2C4E">
      <w:rPr>
        <w:rFonts w:ascii="Times New Roman" w:hAnsi="Times New Roman" w:cs="Times New Roman"/>
        <w:sz w:val="20"/>
        <w:szCs w:val="20"/>
      </w:rPr>
      <w:ptab w:relativeTo="margin" w:alignment="right" w:leader="none"/>
    </w:r>
    <w:r w:rsidRPr="000E2C4E">
      <w:rPr>
        <w:rFonts w:ascii="Times New Roman" w:hAnsi="Times New Roman" w:cs="Times New Roman"/>
        <w:color w:val="auto"/>
        <w:sz w:val="20"/>
        <w:szCs w:val="20"/>
        <w:lang w:val="en-IN" w:eastAsia="en-IN"/>
      </w:rPr>
      <w:t>1957.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5">
    <w:nsid w:val="0000000B"/>
    <w:multiLevelType w:val="multilevel"/>
    <w:tmpl w:val="0000000A"/>
    <w:lvl w:ilvl="0">
      <w:start w:val="195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95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95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95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95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95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95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95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95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11"/>
    <w:multiLevelType w:val="multilevel"/>
    <w:tmpl w:val="00000010"/>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proofState w:spelling="clean"/>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2"/>
  </w:compat>
  <w:rsids>
    <w:rsidRoot w:val="00C47FF6"/>
    <w:rsid w:val="00013B71"/>
    <w:rsid w:val="000243CB"/>
    <w:rsid w:val="00092206"/>
    <w:rsid w:val="000E2C4E"/>
    <w:rsid w:val="0013244F"/>
    <w:rsid w:val="00182BBA"/>
    <w:rsid w:val="001A6867"/>
    <w:rsid w:val="001B0A07"/>
    <w:rsid w:val="00216D08"/>
    <w:rsid w:val="00221203"/>
    <w:rsid w:val="002544F4"/>
    <w:rsid w:val="00266750"/>
    <w:rsid w:val="002949FB"/>
    <w:rsid w:val="002B4B4A"/>
    <w:rsid w:val="002C2A9A"/>
    <w:rsid w:val="003167C7"/>
    <w:rsid w:val="00346C42"/>
    <w:rsid w:val="003F7E2F"/>
    <w:rsid w:val="004D0B26"/>
    <w:rsid w:val="004E5371"/>
    <w:rsid w:val="00592AAE"/>
    <w:rsid w:val="005A668D"/>
    <w:rsid w:val="005B6BB4"/>
    <w:rsid w:val="005C47E4"/>
    <w:rsid w:val="00626B23"/>
    <w:rsid w:val="006321F8"/>
    <w:rsid w:val="00702946"/>
    <w:rsid w:val="00705953"/>
    <w:rsid w:val="00735703"/>
    <w:rsid w:val="00764B56"/>
    <w:rsid w:val="007C1E09"/>
    <w:rsid w:val="007F20B2"/>
    <w:rsid w:val="00801CEB"/>
    <w:rsid w:val="0088635A"/>
    <w:rsid w:val="008C38BE"/>
    <w:rsid w:val="0094503C"/>
    <w:rsid w:val="00961FDD"/>
    <w:rsid w:val="009E1EF9"/>
    <w:rsid w:val="009F3921"/>
    <w:rsid w:val="009F4B85"/>
    <w:rsid w:val="00A00F3F"/>
    <w:rsid w:val="00A20991"/>
    <w:rsid w:val="00A22BFC"/>
    <w:rsid w:val="00A76B78"/>
    <w:rsid w:val="00B84F1B"/>
    <w:rsid w:val="00C47FF6"/>
    <w:rsid w:val="00C72DBA"/>
    <w:rsid w:val="00C7689D"/>
    <w:rsid w:val="00CA2157"/>
    <w:rsid w:val="00CB5CA6"/>
    <w:rsid w:val="00CE113A"/>
    <w:rsid w:val="00D5150C"/>
    <w:rsid w:val="00DD7C5B"/>
    <w:rsid w:val="00EB74ED"/>
    <w:rsid w:val="00EF240E"/>
    <w:rsid w:val="00EF532F"/>
    <w:rsid w:val="00F833E3"/>
    <w:rsid w:val="00FA7F45"/>
    <w:rsid w:val="00FD4CEB"/>
    <w:rsid w:val="00FE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0C"/>
    <w:pPr>
      <w:widowControl w:val="0"/>
    </w:pPr>
    <w:rPr>
      <w:color w:val="000000"/>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5150C"/>
    <w:rPr>
      <w:rFonts w:cs="Times New Roman"/>
      <w:color w:val="0066CC"/>
      <w:u w:val="single"/>
    </w:rPr>
  </w:style>
  <w:style w:type="character" w:customStyle="1" w:styleId="Bodytext3">
    <w:name w:val="Body text (3)_"/>
    <w:basedOn w:val="DefaultParagraphFont"/>
    <w:link w:val="Bodytext30"/>
    <w:uiPriority w:val="99"/>
    <w:locked/>
    <w:rsid w:val="00D5150C"/>
    <w:rPr>
      <w:rFonts w:ascii="Times New Roman" w:hAnsi="Times New Roman" w:cs="Times New Roman"/>
      <w:sz w:val="13"/>
      <w:szCs w:val="13"/>
      <w:u w:val="none"/>
    </w:rPr>
  </w:style>
  <w:style w:type="character" w:customStyle="1" w:styleId="Bodytext10">
    <w:name w:val="Body text (10)_"/>
    <w:basedOn w:val="DefaultParagraphFont"/>
    <w:link w:val="Bodytext100"/>
    <w:uiPriority w:val="99"/>
    <w:locked/>
    <w:rsid w:val="00D5150C"/>
    <w:rPr>
      <w:rFonts w:ascii="Times New Roman" w:hAnsi="Times New Roman" w:cs="Times New Roman"/>
      <w:sz w:val="15"/>
      <w:szCs w:val="15"/>
      <w:u w:val="none"/>
      <w:lang w:val="fr-FR" w:eastAsia="fr-FR"/>
    </w:rPr>
  </w:style>
  <w:style w:type="character" w:customStyle="1" w:styleId="Bodytext9">
    <w:name w:val="Body text (9)_"/>
    <w:basedOn w:val="DefaultParagraphFont"/>
    <w:link w:val="Bodytext90"/>
    <w:uiPriority w:val="99"/>
    <w:locked/>
    <w:rsid w:val="00D5150C"/>
    <w:rPr>
      <w:rFonts w:ascii="Times New Roman" w:hAnsi="Times New Roman" w:cs="Times New Roman"/>
      <w:sz w:val="14"/>
      <w:szCs w:val="14"/>
      <w:u w:val="none"/>
    </w:rPr>
  </w:style>
  <w:style w:type="character" w:customStyle="1" w:styleId="Bodytext3Italic">
    <w:name w:val="Body text (3) + Italic"/>
    <w:basedOn w:val="Bodytext3"/>
    <w:uiPriority w:val="99"/>
    <w:rsid w:val="00D5150C"/>
    <w:rPr>
      <w:rFonts w:ascii="Times New Roman" w:hAnsi="Times New Roman" w:cs="Times New Roman"/>
      <w:i/>
      <w:iCs/>
      <w:sz w:val="13"/>
      <w:szCs w:val="13"/>
      <w:u w:val="none"/>
    </w:rPr>
  </w:style>
  <w:style w:type="character" w:customStyle="1" w:styleId="Heading1">
    <w:name w:val="Heading #1_"/>
    <w:basedOn w:val="DefaultParagraphFont"/>
    <w:link w:val="Heading10"/>
    <w:uiPriority w:val="99"/>
    <w:locked/>
    <w:rsid w:val="00D5150C"/>
    <w:rPr>
      <w:rFonts w:ascii="Gungsuh" w:eastAsia="Gungsuh" w:cs="Gungsuh"/>
      <w:spacing w:val="-20"/>
      <w:sz w:val="30"/>
      <w:szCs w:val="30"/>
      <w:u w:val="none"/>
    </w:rPr>
  </w:style>
  <w:style w:type="character" w:customStyle="1" w:styleId="Heading2">
    <w:name w:val="Heading #2_"/>
    <w:basedOn w:val="DefaultParagraphFont"/>
    <w:link w:val="Heading20"/>
    <w:uiPriority w:val="99"/>
    <w:locked/>
    <w:rsid w:val="00D5150C"/>
    <w:rPr>
      <w:rFonts w:ascii="Times New Roman" w:hAnsi="Times New Roman" w:cs="Times New Roman"/>
      <w:b/>
      <w:bCs/>
      <w:spacing w:val="-10"/>
      <w:sz w:val="25"/>
      <w:szCs w:val="25"/>
      <w:u w:val="none"/>
    </w:rPr>
  </w:style>
  <w:style w:type="character" w:customStyle="1" w:styleId="Heading3">
    <w:name w:val="Heading #3_"/>
    <w:basedOn w:val="DefaultParagraphFont"/>
    <w:link w:val="Heading30"/>
    <w:uiPriority w:val="99"/>
    <w:locked/>
    <w:rsid w:val="00D5150C"/>
    <w:rPr>
      <w:rFonts w:ascii="Times New Roman" w:hAnsi="Times New Roman" w:cs="Times New Roman"/>
      <w:b/>
      <w:bCs/>
      <w:sz w:val="26"/>
      <w:szCs w:val="26"/>
      <w:u w:val="none"/>
    </w:rPr>
  </w:style>
  <w:style w:type="character" w:customStyle="1" w:styleId="Heading3125pt">
    <w:name w:val="Heading #3 + 12.5 pt"/>
    <w:aliases w:val="Not Bold"/>
    <w:basedOn w:val="Heading3"/>
    <w:uiPriority w:val="99"/>
    <w:rsid w:val="00D5150C"/>
    <w:rPr>
      <w:rFonts w:ascii="Times New Roman" w:hAnsi="Times New Roman" w:cs="Times New Roman"/>
      <w:b/>
      <w:bCs/>
      <w:sz w:val="25"/>
      <w:szCs w:val="25"/>
      <w:u w:val="none"/>
    </w:rPr>
  </w:style>
  <w:style w:type="character" w:customStyle="1" w:styleId="Bodytext2">
    <w:name w:val="Body text (2)_"/>
    <w:basedOn w:val="DefaultParagraphFont"/>
    <w:link w:val="Bodytext20"/>
    <w:uiPriority w:val="99"/>
    <w:locked/>
    <w:rsid w:val="00D5150C"/>
    <w:rPr>
      <w:rFonts w:ascii="Times New Roman" w:hAnsi="Times New Roman" w:cs="Times New Roman"/>
      <w:sz w:val="22"/>
      <w:szCs w:val="22"/>
      <w:u w:val="none"/>
    </w:rPr>
  </w:style>
  <w:style w:type="character" w:customStyle="1" w:styleId="Bodytext13">
    <w:name w:val="Body text (13)_"/>
    <w:basedOn w:val="DefaultParagraphFont"/>
    <w:link w:val="Bodytext130"/>
    <w:uiPriority w:val="99"/>
    <w:locked/>
    <w:rsid w:val="00D5150C"/>
    <w:rPr>
      <w:rFonts w:ascii="Times New Roman" w:hAnsi="Times New Roman" w:cs="Times New Roman"/>
      <w:sz w:val="17"/>
      <w:szCs w:val="17"/>
      <w:u w:val="none"/>
    </w:rPr>
  </w:style>
  <w:style w:type="character" w:customStyle="1" w:styleId="Bodytext13SmallCaps">
    <w:name w:val="Body text (13) + Small Caps"/>
    <w:basedOn w:val="Bodytext13"/>
    <w:uiPriority w:val="99"/>
    <w:rsid w:val="00D5150C"/>
    <w:rPr>
      <w:rFonts w:ascii="Times New Roman" w:hAnsi="Times New Roman" w:cs="Times New Roman"/>
      <w:smallCaps/>
      <w:sz w:val="17"/>
      <w:szCs w:val="17"/>
      <w:u w:val="none"/>
    </w:rPr>
  </w:style>
  <w:style w:type="character" w:customStyle="1" w:styleId="Bodytext1311pt">
    <w:name w:val="Body text (13) + 11 pt"/>
    <w:basedOn w:val="Bodytext13"/>
    <w:uiPriority w:val="99"/>
    <w:rsid w:val="00D5150C"/>
    <w:rPr>
      <w:rFonts w:ascii="Times New Roman" w:hAnsi="Times New Roman" w:cs="Times New Roman"/>
      <w:sz w:val="22"/>
      <w:szCs w:val="22"/>
      <w:u w:val="none"/>
    </w:rPr>
  </w:style>
  <w:style w:type="character" w:customStyle="1" w:styleId="Bodytext5">
    <w:name w:val="Body text (5)_"/>
    <w:basedOn w:val="DefaultParagraphFont"/>
    <w:link w:val="Bodytext50"/>
    <w:uiPriority w:val="99"/>
    <w:locked/>
    <w:rsid w:val="00D5150C"/>
    <w:rPr>
      <w:rFonts w:ascii="Times New Roman" w:hAnsi="Times New Roman" w:cs="Times New Roman"/>
      <w:i/>
      <w:iCs/>
      <w:sz w:val="22"/>
      <w:szCs w:val="22"/>
      <w:u w:val="none"/>
    </w:rPr>
  </w:style>
  <w:style w:type="character" w:customStyle="1" w:styleId="Bodytext5NotItalic">
    <w:name w:val="Body text (5) + Not Italic"/>
    <w:basedOn w:val="Bodytext5"/>
    <w:uiPriority w:val="99"/>
    <w:rsid w:val="00D5150C"/>
    <w:rPr>
      <w:rFonts w:ascii="Times New Roman" w:hAnsi="Times New Roman" w:cs="Times New Roman"/>
      <w:i/>
      <w:iCs/>
      <w:sz w:val="22"/>
      <w:szCs w:val="22"/>
      <w:u w:val="none"/>
    </w:rPr>
  </w:style>
  <w:style w:type="character" w:customStyle="1" w:styleId="Bodytext">
    <w:name w:val="Body text_"/>
    <w:basedOn w:val="DefaultParagraphFont"/>
    <w:link w:val="BodyText1"/>
    <w:uiPriority w:val="99"/>
    <w:locked/>
    <w:rsid w:val="00D5150C"/>
    <w:rPr>
      <w:rFonts w:ascii="Times New Roman" w:hAnsi="Times New Roman" w:cs="Times New Roman"/>
      <w:sz w:val="22"/>
      <w:szCs w:val="22"/>
      <w:u w:val="none"/>
    </w:rPr>
  </w:style>
  <w:style w:type="character" w:customStyle="1" w:styleId="BodytextItalic">
    <w:name w:val="Body text + Italic"/>
    <w:basedOn w:val="Bodytext"/>
    <w:uiPriority w:val="99"/>
    <w:rsid w:val="00D5150C"/>
    <w:rPr>
      <w:rFonts w:ascii="Times New Roman" w:hAnsi="Times New Roman" w:cs="Times New Roman"/>
      <w:i/>
      <w:iCs/>
      <w:sz w:val="22"/>
      <w:szCs w:val="22"/>
      <w:u w:val="none"/>
    </w:rPr>
  </w:style>
  <w:style w:type="character" w:customStyle="1" w:styleId="BodytextBold">
    <w:name w:val="Body text + Bold"/>
    <w:basedOn w:val="Bodytext"/>
    <w:uiPriority w:val="99"/>
    <w:rsid w:val="00D5150C"/>
    <w:rPr>
      <w:rFonts w:ascii="Times New Roman" w:hAnsi="Times New Roman" w:cs="Times New Roman"/>
      <w:b/>
      <w:bCs/>
      <w:sz w:val="22"/>
      <w:szCs w:val="22"/>
      <w:u w:val="none"/>
    </w:rPr>
  </w:style>
  <w:style w:type="paragraph" w:customStyle="1" w:styleId="Bodytext30">
    <w:name w:val="Body text (3)"/>
    <w:basedOn w:val="Normal"/>
    <w:link w:val="Bodytext3"/>
    <w:uiPriority w:val="99"/>
    <w:rsid w:val="00D5150C"/>
    <w:pPr>
      <w:shd w:val="clear" w:color="auto" w:fill="FFFFFF"/>
      <w:spacing w:line="125" w:lineRule="exact"/>
      <w:jc w:val="both"/>
    </w:pPr>
    <w:rPr>
      <w:rFonts w:ascii="Times New Roman" w:hAnsi="Times New Roman" w:cs="Times New Roman"/>
      <w:color w:val="auto"/>
      <w:sz w:val="13"/>
      <w:szCs w:val="13"/>
      <w:lang w:eastAsia="en-IN"/>
    </w:rPr>
  </w:style>
  <w:style w:type="paragraph" w:customStyle="1" w:styleId="Bodytext100">
    <w:name w:val="Body text (10)"/>
    <w:basedOn w:val="Normal"/>
    <w:link w:val="Bodytext10"/>
    <w:uiPriority w:val="99"/>
    <w:rsid w:val="00D5150C"/>
    <w:pPr>
      <w:shd w:val="clear" w:color="auto" w:fill="FFFFFF"/>
      <w:spacing w:line="240" w:lineRule="atLeast"/>
    </w:pPr>
    <w:rPr>
      <w:rFonts w:ascii="Times New Roman" w:hAnsi="Times New Roman" w:cs="Times New Roman"/>
      <w:color w:val="auto"/>
      <w:sz w:val="15"/>
      <w:szCs w:val="15"/>
      <w:lang w:val="fr-FR" w:eastAsia="fr-FR"/>
    </w:rPr>
  </w:style>
  <w:style w:type="paragraph" w:customStyle="1" w:styleId="Bodytext90">
    <w:name w:val="Body text (9)"/>
    <w:basedOn w:val="Normal"/>
    <w:link w:val="Bodytext9"/>
    <w:uiPriority w:val="99"/>
    <w:rsid w:val="00D5150C"/>
    <w:pPr>
      <w:shd w:val="clear" w:color="auto" w:fill="FFFFFF"/>
      <w:spacing w:line="240" w:lineRule="atLeast"/>
    </w:pPr>
    <w:rPr>
      <w:rFonts w:ascii="Times New Roman" w:hAnsi="Times New Roman" w:cs="Times New Roman"/>
      <w:color w:val="auto"/>
      <w:sz w:val="14"/>
      <w:szCs w:val="14"/>
      <w:lang w:eastAsia="en-IN"/>
    </w:rPr>
  </w:style>
  <w:style w:type="paragraph" w:customStyle="1" w:styleId="Heading10">
    <w:name w:val="Heading #1"/>
    <w:basedOn w:val="Normal"/>
    <w:link w:val="Heading1"/>
    <w:uiPriority w:val="99"/>
    <w:rsid w:val="00D5150C"/>
    <w:pPr>
      <w:shd w:val="clear" w:color="auto" w:fill="FFFFFF"/>
      <w:spacing w:line="240" w:lineRule="atLeast"/>
      <w:jc w:val="center"/>
      <w:outlineLvl w:val="0"/>
    </w:pPr>
    <w:rPr>
      <w:rFonts w:ascii="Gungsuh" w:eastAsia="Gungsuh" w:cs="Gungsuh"/>
      <w:color w:val="auto"/>
      <w:spacing w:val="-20"/>
      <w:sz w:val="30"/>
      <w:szCs w:val="30"/>
      <w:lang w:eastAsia="en-IN"/>
    </w:rPr>
  </w:style>
  <w:style w:type="paragraph" w:customStyle="1" w:styleId="Heading20">
    <w:name w:val="Heading #2"/>
    <w:basedOn w:val="Normal"/>
    <w:link w:val="Heading2"/>
    <w:uiPriority w:val="99"/>
    <w:rsid w:val="00D5150C"/>
    <w:pPr>
      <w:shd w:val="clear" w:color="auto" w:fill="FFFFFF"/>
      <w:spacing w:line="461" w:lineRule="exact"/>
      <w:jc w:val="center"/>
      <w:outlineLvl w:val="1"/>
    </w:pPr>
    <w:rPr>
      <w:rFonts w:ascii="Times New Roman" w:hAnsi="Times New Roman" w:cs="Times New Roman"/>
      <w:b/>
      <w:bCs/>
      <w:color w:val="auto"/>
      <w:spacing w:val="-10"/>
      <w:sz w:val="25"/>
      <w:szCs w:val="25"/>
      <w:lang w:eastAsia="en-IN"/>
    </w:rPr>
  </w:style>
  <w:style w:type="paragraph" w:customStyle="1" w:styleId="Heading30">
    <w:name w:val="Heading #3"/>
    <w:basedOn w:val="Normal"/>
    <w:link w:val="Heading3"/>
    <w:uiPriority w:val="99"/>
    <w:rsid w:val="00D5150C"/>
    <w:pPr>
      <w:shd w:val="clear" w:color="auto" w:fill="FFFFFF"/>
      <w:spacing w:line="461" w:lineRule="exact"/>
      <w:ind w:hanging="1840"/>
      <w:outlineLvl w:val="2"/>
    </w:pPr>
    <w:rPr>
      <w:rFonts w:ascii="Times New Roman" w:hAnsi="Times New Roman" w:cs="Times New Roman"/>
      <w:b/>
      <w:bCs/>
      <w:color w:val="auto"/>
      <w:sz w:val="26"/>
      <w:szCs w:val="26"/>
      <w:lang w:eastAsia="en-IN"/>
    </w:rPr>
  </w:style>
  <w:style w:type="paragraph" w:customStyle="1" w:styleId="Bodytext20">
    <w:name w:val="Body text (2)"/>
    <w:basedOn w:val="Normal"/>
    <w:link w:val="Bodytext2"/>
    <w:uiPriority w:val="99"/>
    <w:rsid w:val="00D5150C"/>
    <w:pPr>
      <w:shd w:val="clear" w:color="auto" w:fill="FFFFFF"/>
      <w:spacing w:line="221" w:lineRule="exact"/>
      <w:jc w:val="both"/>
    </w:pPr>
    <w:rPr>
      <w:rFonts w:ascii="Times New Roman" w:hAnsi="Times New Roman" w:cs="Times New Roman"/>
      <w:color w:val="auto"/>
      <w:sz w:val="22"/>
      <w:szCs w:val="22"/>
      <w:lang w:eastAsia="en-IN"/>
    </w:rPr>
  </w:style>
  <w:style w:type="paragraph" w:customStyle="1" w:styleId="Bodytext130">
    <w:name w:val="Body text (13)"/>
    <w:basedOn w:val="Normal"/>
    <w:link w:val="Bodytext13"/>
    <w:uiPriority w:val="99"/>
    <w:rsid w:val="00D5150C"/>
    <w:pPr>
      <w:shd w:val="clear" w:color="auto" w:fill="FFFFFF"/>
      <w:spacing w:line="250" w:lineRule="exact"/>
      <w:jc w:val="center"/>
    </w:pPr>
    <w:rPr>
      <w:rFonts w:ascii="Times New Roman" w:hAnsi="Times New Roman" w:cs="Times New Roman"/>
      <w:color w:val="auto"/>
      <w:sz w:val="17"/>
      <w:szCs w:val="17"/>
      <w:lang w:eastAsia="en-IN"/>
    </w:rPr>
  </w:style>
  <w:style w:type="paragraph" w:customStyle="1" w:styleId="Bodytext50">
    <w:name w:val="Body text (5)"/>
    <w:basedOn w:val="Normal"/>
    <w:link w:val="Bodytext5"/>
    <w:uiPriority w:val="99"/>
    <w:rsid w:val="00D5150C"/>
    <w:pPr>
      <w:shd w:val="clear" w:color="auto" w:fill="FFFFFF"/>
      <w:spacing w:line="211" w:lineRule="exact"/>
    </w:pPr>
    <w:rPr>
      <w:rFonts w:ascii="Times New Roman" w:hAnsi="Times New Roman" w:cs="Times New Roman"/>
      <w:i/>
      <w:iCs/>
      <w:color w:val="auto"/>
      <w:sz w:val="22"/>
      <w:szCs w:val="22"/>
      <w:lang w:eastAsia="en-IN"/>
    </w:rPr>
  </w:style>
  <w:style w:type="paragraph" w:customStyle="1" w:styleId="BodyText1">
    <w:name w:val="Body Text1"/>
    <w:basedOn w:val="Normal"/>
    <w:link w:val="Bodytext"/>
    <w:uiPriority w:val="99"/>
    <w:rsid w:val="00D5150C"/>
    <w:pPr>
      <w:shd w:val="clear" w:color="auto" w:fill="FFFFFF"/>
      <w:spacing w:line="230" w:lineRule="exact"/>
      <w:ind w:hanging="1320"/>
    </w:pPr>
    <w:rPr>
      <w:rFonts w:ascii="Times New Roman" w:hAnsi="Times New Roman" w:cs="Times New Roman"/>
      <w:color w:val="auto"/>
      <w:sz w:val="22"/>
      <w:szCs w:val="22"/>
      <w:lang w:eastAsia="en-IN"/>
    </w:rPr>
  </w:style>
  <w:style w:type="paragraph" w:styleId="Header">
    <w:name w:val="header"/>
    <w:basedOn w:val="Normal"/>
    <w:link w:val="HeaderChar"/>
    <w:uiPriority w:val="99"/>
    <w:semiHidden/>
    <w:unhideWhenUsed/>
    <w:rsid w:val="00C47FF6"/>
    <w:pPr>
      <w:tabs>
        <w:tab w:val="center" w:pos="4513"/>
        <w:tab w:val="right" w:pos="9026"/>
      </w:tabs>
    </w:pPr>
    <w:rPr>
      <w:rFonts w:cs="Mangal"/>
      <w:szCs w:val="21"/>
    </w:rPr>
  </w:style>
  <w:style w:type="character" w:customStyle="1" w:styleId="HeaderChar">
    <w:name w:val="Header Char"/>
    <w:basedOn w:val="DefaultParagraphFont"/>
    <w:link w:val="Header"/>
    <w:uiPriority w:val="99"/>
    <w:semiHidden/>
    <w:locked/>
    <w:rsid w:val="00C47FF6"/>
    <w:rPr>
      <w:rFonts w:cs="Mangal"/>
      <w:color w:val="000000"/>
      <w:sz w:val="21"/>
      <w:szCs w:val="21"/>
      <w:lang w:val="en-US" w:eastAsia="en-US"/>
    </w:rPr>
  </w:style>
  <w:style w:type="paragraph" w:styleId="Footer">
    <w:name w:val="footer"/>
    <w:basedOn w:val="Normal"/>
    <w:link w:val="FooterChar"/>
    <w:uiPriority w:val="99"/>
    <w:semiHidden/>
    <w:unhideWhenUsed/>
    <w:rsid w:val="00C47FF6"/>
    <w:pPr>
      <w:tabs>
        <w:tab w:val="center" w:pos="4513"/>
        <w:tab w:val="right" w:pos="9026"/>
      </w:tabs>
    </w:pPr>
    <w:rPr>
      <w:rFonts w:cs="Mangal"/>
      <w:szCs w:val="21"/>
    </w:rPr>
  </w:style>
  <w:style w:type="character" w:customStyle="1" w:styleId="FooterChar">
    <w:name w:val="Footer Char"/>
    <w:basedOn w:val="DefaultParagraphFont"/>
    <w:link w:val="Footer"/>
    <w:uiPriority w:val="99"/>
    <w:semiHidden/>
    <w:locked/>
    <w:rsid w:val="00C47FF6"/>
    <w:rPr>
      <w:rFonts w:cs="Mangal"/>
      <w:color w:val="000000"/>
      <w:sz w:val="21"/>
      <w:szCs w:val="21"/>
      <w:lang w:val="en-US" w:eastAsia="en-US"/>
    </w:rPr>
  </w:style>
  <w:style w:type="paragraph" w:styleId="BalloonText">
    <w:name w:val="Balloon Text"/>
    <w:basedOn w:val="Normal"/>
    <w:link w:val="BalloonTextChar"/>
    <w:uiPriority w:val="99"/>
    <w:semiHidden/>
    <w:unhideWhenUsed/>
    <w:rsid w:val="00C47FF6"/>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C47FF6"/>
    <w:rPr>
      <w:rFonts w:ascii="Tahoma" w:hAnsi="Tahoma" w:cs="Mangal"/>
      <w:color w:val="000000"/>
      <w:sz w:val="14"/>
      <w:szCs w:val="1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2C248-80D1-4461-A9B1-7FE1515E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2049</Words>
  <Characters>9758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CS-03</dc:creator>
  <cp:lastModifiedBy>Harper, Michael</cp:lastModifiedBy>
  <cp:revision>24</cp:revision>
  <dcterms:created xsi:type="dcterms:W3CDTF">2017-04-29T12:07:00Z</dcterms:created>
  <dcterms:modified xsi:type="dcterms:W3CDTF">2018-07-18T22:57:00Z</dcterms:modified>
</cp:coreProperties>
</file>