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44" w:rsidRDefault="000E2F2D" w:rsidP="006E571D">
      <w:pPr>
        <w:widowControl w:val="0"/>
        <w:spacing w:before="7920" w:after="0" w:line="240" w:lineRule="auto"/>
        <w:jc w:val="center"/>
        <w:rPr>
          <w:rFonts w:ascii="Times New Roman" w:eastAsia="Century Schoolbook" w:hAnsi="Times New Roman" w:cs="Times New Roman"/>
          <w:sz w:val="36"/>
          <w:szCs w:val="36"/>
          <w:lang w:val="en-US" w:eastAsia="en-US"/>
        </w:rPr>
      </w:pPr>
      <w:bookmarkStart w:id="0" w:name="_GoBack"/>
      <w:bookmarkEnd w:id="0"/>
      <w:r>
        <w:rPr>
          <w:rFonts w:ascii="Times New Roman" w:eastAsia="Century Schoolbook" w:hAnsi="Times New Roman" w:cs="Times New Roman"/>
          <w:sz w:val="36"/>
          <w:szCs w:val="36"/>
          <w:lang w:val="en-US" w:eastAsia="en-US"/>
        </w:rPr>
        <w:t>SOCIAL SERVICES (No</w:t>
      </w:r>
      <w:r w:rsidR="008A7044" w:rsidRPr="00B93B69">
        <w:rPr>
          <w:rFonts w:ascii="Times New Roman" w:eastAsia="Century Schoolbook" w:hAnsi="Times New Roman" w:cs="Times New Roman"/>
          <w:sz w:val="36"/>
          <w:szCs w:val="36"/>
          <w:lang w:val="en-US" w:eastAsia="en-US"/>
        </w:rPr>
        <w:t>. 2).</w:t>
      </w:r>
    </w:p>
    <w:p w:rsidR="00B93B69" w:rsidRPr="00BC31F6" w:rsidRDefault="00B93B69" w:rsidP="007E6D5D">
      <w:pPr>
        <w:widowControl w:val="0"/>
        <w:pBdr>
          <w:bottom w:val="single" w:sz="4" w:space="1" w:color="auto"/>
        </w:pBdr>
        <w:spacing w:after="0" w:line="240" w:lineRule="auto"/>
        <w:ind w:left="3744" w:right="3744"/>
        <w:jc w:val="center"/>
        <w:rPr>
          <w:rFonts w:ascii="Times New Roman" w:eastAsia="Century Schoolbook" w:hAnsi="Times New Roman" w:cs="Times New Roman"/>
          <w:szCs w:val="36"/>
        </w:rPr>
      </w:pPr>
    </w:p>
    <w:p w:rsidR="008A7044" w:rsidRPr="00B93B69" w:rsidRDefault="008A7044" w:rsidP="006E571D">
      <w:pPr>
        <w:widowControl w:val="0"/>
        <w:spacing w:before="240" w:after="240" w:line="240" w:lineRule="auto"/>
        <w:jc w:val="center"/>
        <w:rPr>
          <w:rFonts w:ascii="Times New Roman" w:eastAsia="Century Schoolbook" w:hAnsi="Times New Roman" w:cs="Times New Roman"/>
          <w:sz w:val="28"/>
        </w:rPr>
      </w:pPr>
      <w:r w:rsidRPr="00B93B69">
        <w:rPr>
          <w:rFonts w:ascii="Times New Roman" w:eastAsia="Century Schoolbook" w:hAnsi="Times New Roman" w:cs="Times New Roman"/>
          <w:b/>
          <w:bCs/>
          <w:sz w:val="28"/>
          <w:lang w:val="en-US" w:eastAsia="en-US"/>
        </w:rPr>
        <w:t>No. 98 of 1956.</w:t>
      </w:r>
    </w:p>
    <w:p w:rsidR="008A7044" w:rsidRPr="00B93B69" w:rsidRDefault="008A7044" w:rsidP="006E571D">
      <w:pPr>
        <w:widowControl w:val="0"/>
        <w:spacing w:after="0" w:line="240" w:lineRule="auto"/>
        <w:ind w:left="432" w:hanging="432"/>
        <w:jc w:val="both"/>
        <w:rPr>
          <w:rFonts w:ascii="Times New Roman" w:eastAsia="Century Schoolbook" w:hAnsi="Times New Roman" w:cs="Times New Roman"/>
          <w:sz w:val="26"/>
          <w:szCs w:val="26"/>
        </w:rPr>
      </w:pPr>
      <w:r w:rsidRPr="00B93B69">
        <w:rPr>
          <w:rFonts w:ascii="Times New Roman" w:eastAsia="Century Schoolbook" w:hAnsi="Times New Roman" w:cs="Times New Roman"/>
          <w:sz w:val="26"/>
          <w:szCs w:val="26"/>
          <w:lang w:val="en-US" w:eastAsia="en-US"/>
        </w:rPr>
        <w:t xml:space="preserve">An Act to amend the </w:t>
      </w:r>
      <w:r w:rsidRPr="00B93B69">
        <w:rPr>
          <w:rFonts w:ascii="Times New Roman" w:eastAsia="Century Schoolbook" w:hAnsi="Times New Roman" w:cs="Times New Roman"/>
          <w:i/>
          <w:iCs/>
          <w:sz w:val="26"/>
          <w:szCs w:val="26"/>
          <w:lang w:val="en-US" w:eastAsia="en-US"/>
        </w:rPr>
        <w:t xml:space="preserve">Social Services Act </w:t>
      </w:r>
      <w:r w:rsidRPr="00B93B69">
        <w:rPr>
          <w:rFonts w:ascii="Times New Roman" w:eastAsia="Century Schoolbook" w:hAnsi="Times New Roman" w:cs="Times New Roman"/>
          <w:sz w:val="26"/>
          <w:szCs w:val="26"/>
          <w:lang w:val="en-US" w:eastAsia="en-US"/>
        </w:rPr>
        <w:t xml:space="preserve">1947-1955, as amended by the </w:t>
      </w:r>
      <w:r w:rsidRPr="00B93B69">
        <w:rPr>
          <w:rFonts w:ascii="Times New Roman" w:eastAsia="Century Schoolbook" w:hAnsi="Times New Roman" w:cs="Times New Roman"/>
          <w:i/>
          <w:iCs/>
          <w:sz w:val="26"/>
          <w:szCs w:val="26"/>
          <w:lang w:val="en-US" w:eastAsia="en-US"/>
        </w:rPr>
        <w:t xml:space="preserve">Social Services Act </w:t>
      </w:r>
      <w:r w:rsidRPr="00B93B69">
        <w:rPr>
          <w:rFonts w:ascii="Times New Roman" w:eastAsia="Century Schoolbook" w:hAnsi="Times New Roman" w:cs="Times New Roman"/>
          <w:sz w:val="26"/>
          <w:szCs w:val="26"/>
          <w:lang w:val="en-US" w:eastAsia="en-US"/>
        </w:rPr>
        <w:t xml:space="preserve">1956, in consequence of the enactment of the </w:t>
      </w:r>
      <w:r w:rsidRPr="00B93B69">
        <w:rPr>
          <w:rFonts w:ascii="Times New Roman" w:eastAsia="Century Schoolbook" w:hAnsi="Times New Roman" w:cs="Times New Roman"/>
          <w:i/>
          <w:iCs/>
          <w:sz w:val="26"/>
          <w:szCs w:val="26"/>
          <w:lang w:val="en-US" w:eastAsia="en-US"/>
        </w:rPr>
        <w:t>Repatriation</w:t>
      </w:r>
      <w:r w:rsidRPr="00B93B69">
        <w:rPr>
          <w:rFonts w:ascii="Times New Roman" w:eastAsia="Century Schoolbook" w:hAnsi="Times New Roman" w:cs="Times New Roman"/>
          <w:sz w:val="26"/>
          <w:szCs w:val="26"/>
          <w:lang w:val="en-US" w:eastAsia="en-US"/>
        </w:rPr>
        <w:t xml:space="preserve"> (</w:t>
      </w:r>
      <w:r w:rsidRPr="00B93B69">
        <w:rPr>
          <w:rFonts w:ascii="Times New Roman" w:eastAsia="Century Schoolbook" w:hAnsi="Times New Roman" w:cs="Times New Roman"/>
          <w:i/>
          <w:iCs/>
          <w:sz w:val="26"/>
          <w:szCs w:val="26"/>
          <w:lang w:val="en-US" w:eastAsia="en-US"/>
        </w:rPr>
        <w:t>Far East Strategic Reserve</w:t>
      </w:r>
      <w:r w:rsidRPr="00B93B69">
        <w:rPr>
          <w:rFonts w:ascii="Times New Roman" w:eastAsia="Century Schoolbook" w:hAnsi="Times New Roman" w:cs="Times New Roman"/>
          <w:sz w:val="26"/>
          <w:szCs w:val="26"/>
          <w:lang w:val="en-US" w:eastAsia="en-US"/>
        </w:rPr>
        <w:t xml:space="preserve">) </w:t>
      </w:r>
      <w:r w:rsidRPr="00B93B69">
        <w:rPr>
          <w:rFonts w:ascii="Times New Roman" w:eastAsia="Century Schoolbook" w:hAnsi="Times New Roman" w:cs="Times New Roman"/>
          <w:i/>
          <w:iCs/>
          <w:sz w:val="26"/>
          <w:szCs w:val="26"/>
          <w:lang w:val="en-US" w:eastAsia="en-US"/>
        </w:rPr>
        <w:t xml:space="preserve">Act </w:t>
      </w:r>
      <w:r w:rsidRPr="00B93B69">
        <w:rPr>
          <w:rFonts w:ascii="Times New Roman" w:eastAsia="Century Schoolbook" w:hAnsi="Times New Roman" w:cs="Times New Roman"/>
          <w:sz w:val="26"/>
          <w:szCs w:val="26"/>
          <w:lang w:val="en-US" w:eastAsia="en-US"/>
        </w:rPr>
        <w:t>1956.</w:t>
      </w:r>
    </w:p>
    <w:p w:rsidR="008A7044" w:rsidRPr="00B93B69" w:rsidRDefault="008A7044" w:rsidP="006E571D">
      <w:pPr>
        <w:widowControl w:val="0"/>
        <w:spacing w:before="120" w:after="120" w:line="240" w:lineRule="auto"/>
        <w:jc w:val="right"/>
        <w:rPr>
          <w:rFonts w:ascii="Times New Roman" w:eastAsia="Century Schoolbook" w:hAnsi="Times New Roman" w:cs="Times New Roman"/>
          <w:sz w:val="26"/>
          <w:szCs w:val="26"/>
        </w:rPr>
      </w:pPr>
      <w:r w:rsidRPr="00B93B69">
        <w:rPr>
          <w:rFonts w:ascii="Times New Roman" w:eastAsia="Century Schoolbook" w:hAnsi="Times New Roman" w:cs="Times New Roman"/>
          <w:sz w:val="26"/>
          <w:szCs w:val="26"/>
          <w:lang w:val="en-US" w:eastAsia="en-US"/>
        </w:rPr>
        <w:t>[Assented to 15th November, 1956.]</w:t>
      </w:r>
    </w:p>
    <w:p w:rsidR="008A7044" w:rsidRPr="000E2F2D" w:rsidRDefault="008A7044" w:rsidP="006E571D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szCs w:val="22"/>
        </w:rPr>
      </w:pPr>
      <w:r w:rsidRPr="000E2F2D">
        <w:rPr>
          <w:rFonts w:ascii="Times New Roman" w:eastAsia="Century Schoolbook" w:hAnsi="Times New Roman" w:cs="Times New Roman"/>
          <w:szCs w:val="22"/>
          <w:lang w:val="en-US" w:eastAsia="en-US"/>
        </w:rPr>
        <w:t>BE it enacted by the Queen</w:t>
      </w:r>
      <w:r w:rsidR="00AB0FB3" w:rsidRPr="000E2F2D">
        <w:rPr>
          <w:rFonts w:ascii="Times New Roman" w:eastAsia="Century Schoolbook" w:hAnsi="Times New Roman" w:cs="Times New Roman"/>
          <w:szCs w:val="22"/>
          <w:lang w:val="en-US" w:eastAsia="en-US"/>
        </w:rPr>
        <w:t>’</w:t>
      </w:r>
      <w:r w:rsidRPr="000E2F2D">
        <w:rPr>
          <w:rFonts w:ascii="Times New Roman" w:eastAsia="Century Schoolbook" w:hAnsi="Times New Roman" w:cs="Times New Roman"/>
          <w:szCs w:val="22"/>
          <w:lang w:val="en-US" w:eastAsia="en-US"/>
        </w:rPr>
        <w:t>s Most Excellent Majesty, the Senate, and the House of Representatives of the Common</w:t>
      </w:r>
      <w:r w:rsidR="000E2F2D" w:rsidRPr="000E2F2D">
        <w:rPr>
          <w:rFonts w:ascii="Times New Roman" w:eastAsia="Century Schoolbook" w:hAnsi="Times New Roman" w:cs="Times New Roman"/>
          <w:szCs w:val="22"/>
          <w:lang w:val="en-US" w:eastAsia="en-US"/>
        </w:rPr>
        <w:t>wealth of Australia, as follows</w:t>
      </w:r>
      <w:r w:rsidRPr="000E2F2D">
        <w:rPr>
          <w:rFonts w:ascii="Times New Roman" w:eastAsia="Century Schoolbook" w:hAnsi="Times New Roman" w:cs="Times New Roman"/>
          <w:szCs w:val="22"/>
          <w:lang w:val="en-US" w:eastAsia="en-US"/>
        </w:rPr>
        <w:t>:—</w:t>
      </w:r>
    </w:p>
    <w:p w:rsidR="008A7044" w:rsidRPr="00BF2742" w:rsidRDefault="008A7044" w:rsidP="00BF2742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20"/>
        </w:rPr>
      </w:pPr>
      <w:r w:rsidRPr="00BF2742"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  <w:t>Short title and citation.</w:t>
      </w:r>
    </w:p>
    <w:p w:rsidR="008A7044" w:rsidRPr="008A7044" w:rsidRDefault="008A7044" w:rsidP="006E571D">
      <w:pPr>
        <w:widowControl w:val="0"/>
        <w:spacing w:after="120" w:line="240" w:lineRule="auto"/>
        <w:ind w:firstLine="432"/>
        <w:jc w:val="both"/>
        <w:rPr>
          <w:rFonts w:ascii="Times New Roman" w:eastAsia="Century Schoolbook" w:hAnsi="Times New Roman" w:cs="Times New Roman"/>
          <w:szCs w:val="22"/>
        </w:rPr>
      </w:pPr>
      <w:r w:rsidRPr="00632C2F">
        <w:rPr>
          <w:rFonts w:ascii="Times New Roman" w:eastAsia="Verdana" w:hAnsi="Times New Roman" w:cs="Times New Roman"/>
          <w:b/>
          <w:bCs/>
          <w:szCs w:val="22"/>
          <w:lang w:val="en-US" w:eastAsia="en-US"/>
        </w:rPr>
        <w:t>1.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—(1.)</w:t>
      </w:r>
      <w:r w:rsidR="00BF2742">
        <w:rPr>
          <w:rFonts w:ascii="Times New Roman" w:eastAsia="Century Schoolbook" w:hAnsi="Times New Roman" w:cs="Times New Roman"/>
          <w:szCs w:val="22"/>
          <w:lang w:val="en-US" w:eastAsia="en-US"/>
        </w:rPr>
        <w:tab/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This Act may be cited as the </w:t>
      </w:r>
      <w:r w:rsidRPr="00632C2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Social Services Act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 (</w:t>
      </w:r>
      <w:r w:rsidRPr="00632C2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No. 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2) 1956.</w:t>
      </w:r>
    </w:p>
    <w:p w:rsidR="008A7044" w:rsidRDefault="008A7044" w:rsidP="00BF2742">
      <w:pPr>
        <w:widowControl w:val="0"/>
        <w:tabs>
          <w:tab w:val="left" w:pos="990"/>
        </w:tabs>
        <w:spacing w:after="120" w:line="240" w:lineRule="auto"/>
        <w:ind w:firstLine="432"/>
        <w:jc w:val="both"/>
        <w:rPr>
          <w:rFonts w:ascii="Times New Roman" w:eastAsia="Century Schoolbook" w:hAnsi="Times New Roman" w:cs="Times New Roman"/>
          <w:szCs w:val="22"/>
          <w:lang w:val="en-US" w:eastAsia="en-US"/>
        </w:rPr>
      </w:pP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(2.)</w:t>
      </w:r>
      <w:r w:rsidR="00BF2742">
        <w:rPr>
          <w:rFonts w:ascii="Times New Roman" w:eastAsia="Century Schoolbook" w:hAnsi="Times New Roman" w:cs="Times New Roman"/>
          <w:szCs w:val="22"/>
          <w:lang w:val="en-US" w:eastAsia="en-US"/>
        </w:rPr>
        <w:tab/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The </w:t>
      </w:r>
      <w:r w:rsidRPr="00632C2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Social Services Act </w:t>
      </w:r>
      <w:r w:rsidR="000E2F2D">
        <w:rPr>
          <w:rFonts w:ascii="Times New Roman" w:eastAsia="Century Schoolbook" w:hAnsi="Times New Roman" w:cs="Times New Roman"/>
          <w:szCs w:val="22"/>
          <w:lang w:val="en-US" w:eastAsia="en-US"/>
        </w:rPr>
        <w:t>1947–1955,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 as amended by the </w:t>
      </w:r>
      <w:r w:rsidRPr="00632C2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Social Services Act </w:t>
      </w:r>
      <w:r w:rsidR="000E2F2D">
        <w:rPr>
          <w:rFonts w:ascii="Times New Roman" w:eastAsia="Century Schoolbook" w:hAnsi="Times New Roman" w:cs="Times New Roman"/>
          <w:szCs w:val="22"/>
          <w:lang w:val="en-US" w:eastAsia="en-US"/>
        </w:rPr>
        <w:t>1956,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 is in this Act referred to as the Principal Act.</w:t>
      </w:r>
    </w:p>
    <w:p w:rsidR="00632C2F" w:rsidRDefault="00632C2F" w:rsidP="006E571D">
      <w:pPr>
        <w:spacing w:line="240" w:lineRule="auto"/>
        <w:jc w:val="both"/>
        <w:rPr>
          <w:rFonts w:ascii="Times New Roman" w:eastAsia="Century Schoolbook" w:hAnsi="Times New Roman" w:cs="Times New Roman"/>
          <w:szCs w:val="22"/>
        </w:rPr>
      </w:pPr>
      <w:r>
        <w:rPr>
          <w:rFonts w:ascii="Times New Roman" w:eastAsia="Century Schoolbook" w:hAnsi="Times New Roman" w:cs="Times New Roman"/>
          <w:szCs w:val="22"/>
        </w:rPr>
        <w:br w:type="page"/>
      </w:r>
    </w:p>
    <w:p w:rsidR="00BF2742" w:rsidRDefault="008A7044" w:rsidP="00BF2742">
      <w:pPr>
        <w:widowControl w:val="0"/>
        <w:tabs>
          <w:tab w:val="left" w:pos="990"/>
        </w:tabs>
        <w:spacing w:after="120" w:line="240" w:lineRule="auto"/>
        <w:ind w:firstLine="432"/>
        <w:jc w:val="both"/>
        <w:rPr>
          <w:rFonts w:ascii="Times New Roman" w:eastAsia="Century Schoolbook" w:hAnsi="Times New Roman" w:cs="Times New Roman"/>
          <w:szCs w:val="22"/>
          <w:lang w:val="en-US" w:eastAsia="en-US"/>
        </w:rPr>
      </w:pP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lastRenderedPageBreak/>
        <w:t>(3.)</w:t>
      </w:r>
      <w:r w:rsidR="00BF2742">
        <w:rPr>
          <w:rFonts w:ascii="Times New Roman" w:eastAsia="Century Schoolbook" w:hAnsi="Times New Roman" w:cs="Times New Roman"/>
          <w:szCs w:val="22"/>
          <w:lang w:val="en-US" w:eastAsia="en-US"/>
        </w:rPr>
        <w:tab/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Section one of the </w:t>
      </w:r>
      <w:r w:rsidRPr="00632C2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Social Services Act 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1956 is amended by omitting sub-section (3.).</w:t>
      </w:r>
    </w:p>
    <w:p w:rsidR="008A7044" w:rsidRPr="008A7044" w:rsidRDefault="008A7044" w:rsidP="00BF2742">
      <w:pPr>
        <w:widowControl w:val="0"/>
        <w:tabs>
          <w:tab w:val="left" w:pos="990"/>
        </w:tabs>
        <w:spacing w:after="120" w:line="240" w:lineRule="auto"/>
        <w:ind w:firstLine="432"/>
        <w:jc w:val="both"/>
        <w:rPr>
          <w:rFonts w:ascii="Times New Roman" w:eastAsia="Century Schoolbook" w:hAnsi="Times New Roman" w:cs="Times New Roman"/>
          <w:szCs w:val="22"/>
        </w:rPr>
      </w:pP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(4.)</w:t>
      </w:r>
      <w:r w:rsidR="00BF2742">
        <w:rPr>
          <w:rFonts w:ascii="Times New Roman" w:eastAsia="Century Schoolbook" w:hAnsi="Times New Roman" w:cs="Times New Roman"/>
          <w:szCs w:val="22"/>
          <w:lang w:val="en-US" w:eastAsia="en-US"/>
        </w:rPr>
        <w:tab/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The Principal Act, as amended by this Act, may be cited as the </w:t>
      </w:r>
      <w:r w:rsidRPr="00632C2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Social Services Act 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1947–1956.</w:t>
      </w:r>
    </w:p>
    <w:p w:rsidR="008A7044" w:rsidRPr="00BF2742" w:rsidRDefault="008A7044" w:rsidP="00BF2742">
      <w:pPr>
        <w:spacing w:before="120" w:after="60" w:line="240" w:lineRule="auto"/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</w:pPr>
      <w:r w:rsidRPr="00BF2742"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  <w:t>Commencement.</w:t>
      </w:r>
    </w:p>
    <w:p w:rsidR="008A7044" w:rsidRPr="008A7044" w:rsidRDefault="008A7044" w:rsidP="006E571D">
      <w:pPr>
        <w:widowControl w:val="0"/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  <w:szCs w:val="22"/>
        </w:rPr>
      </w:pPr>
      <w:r w:rsidRPr="00632C2F">
        <w:rPr>
          <w:rFonts w:ascii="Times New Roman" w:eastAsia="Verdana" w:hAnsi="Times New Roman" w:cs="Times New Roman"/>
          <w:b/>
          <w:bCs/>
          <w:szCs w:val="22"/>
          <w:lang w:val="en-US" w:eastAsia="en-US"/>
        </w:rPr>
        <w:t>2.</w:t>
      </w:r>
      <w:r w:rsidR="00BF2742">
        <w:rPr>
          <w:rFonts w:ascii="Times New Roman" w:eastAsia="Verdana" w:hAnsi="Times New Roman" w:cs="Times New Roman"/>
          <w:szCs w:val="22"/>
          <w:lang w:val="en-US" w:eastAsia="en-US"/>
        </w:rPr>
        <w:tab/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This Act shall come into operation on the day on which the </w:t>
      </w:r>
      <w:r w:rsidRPr="00632C2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Repatriation 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(</w:t>
      </w:r>
      <w:r w:rsidRPr="00632C2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Far East Strategic Reserve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) </w:t>
      </w:r>
      <w:r w:rsidRPr="00632C2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Act 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1956 comes into operation.</w:t>
      </w:r>
    </w:p>
    <w:p w:rsidR="008A7044" w:rsidRPr="00BF2742" w:rsidRDefault="008A7044" w:rsidP="00BF2742">
      <w:pPr>
        <w:spacing w:before="120" w:after="60" w:line="240" w:lineRule="auto"/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</w:pPr>
      <w:r w:rsidRPr="00BF2742"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  <w:t>Defin</w:t>
      </w:r>
      <w:r w:rsidR="003B1F9C" w:rsidRPr="00BF2742"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  <w:t>i</w:t>
      </w:r>
      <w:r w:rsidRPr="00BF2742"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  <w:t>tions.</w:t>
      </w:r>
    </w:p>
    <w:p w:rsidR="008A7044" w:rsidRPr="008A7044" w:rsidRDefault="008A7044" w:rsidP="006E571D">
      <w:pPr>
        <w:widowControl w:val="0"/>
        <w:spacing w:after="120" w:line="240" w:lineRule="auto"/>
        <w:ind w:firstLine="432"/>
        <w:jc w:val="both"/>
        <w:rPr>
          <w:rFonts w:ascii="Times New Roman" w:eastAsia="Century Schoolbook" w:hAnsi="Times New Roman" w:cs="Times New Roman"/>
          <w:szCs w:val="22"/>
        </w:rPr>
      </w:pPr>
      <w:r w:rsidRPr="00632C2F">
        <w:rPr>
          <w:rFonts w:ascii="Times New Roman" w:eastAsia="Verdana" w:hAnsi="Times New Roman" w:cs="Times New Roman"/>
          <w:b/>
          <w:bCs/>
          <w:szCs w:val="22"/>
          <w:lang w:val="en-US" w:eastAsia="en-US"/>
        </w:rPr>
        <w:t>3.</w:t>
      </w:r>
      <w:r w:rsidR="00BF2742">
        <w:rPr>
          <w:rFonts w:ascii="Times New Roman" w:eastAsia="Verdana" w:hAnsi="Times New Roman" w:cs="Times New Roman"/>
          <w:szCs w:val="22"/>
          <w:lang w:val="en-US" w:eastAsia="en-US"/>
        </w:rPr>
        <w:tab/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Section six of the Principal Act is amended by omitting the definition of </w:t>
      </w:r>
      <w:r w:rsidR="00323F44">
        <w:rPr>
          <w:rFonts w:ascii="Times New Roman" w:eastAsia="Century Schoolbook" w:hAnsi="Times New Roman" w:cs="Times New Roman"/>
          <w:szCs w:val="22"/>
          <w:lang w:val="en-US" w:eastAsia="en-US"/>
        </w:rPr>
        <w:t>“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member of the Forces</w:t>
      </w:r>
      <w:r w:rsidR="00323F44">
        <w:rPr>
          <w:rFonts w:ascii="Times New Roman" w:eastAsia="Century Schoolbook" w:hAnsi="Times New Roman" w:cs="Times New Roman"/>
          <w:szCs w:val="22"/>
          <w:lang w:val="en-US" w:eastAsia="en-US"/>
        </w:rPr>
        <w:t>”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 and inserting in its stead the following definition:—</w:t>
      </w:r>
    </w:p>
    <w:p w:rsidR="008A7044" w:rsidRPr="008A7044" w:rsidRDefault="00323F44" w:rsidP="006E571D">
      <w:pPr>
        <w:widowControl w:val="0"/>
        <w:spacing w:after="120" w:line="240" w:lineRule="auto"/>
        <w:ind w:firstLine="576"/>
        <w:jc w:val="both"/>
        <w:rPr>
          <w:rFonts w:ascii="Times New Roman" w:eastAsia="Century Schoolbook" w:hAnsi="Times New Roman" w:cs="Times New Roman"/>
          <w:szCs w:val="22"/>
        </w:rPr>
      </w:pPr>
      <w:r>
        <w:rPr>
          <w:rFonts w:ascii="Times New Roman" w:eastAsia="Century Schoolbook" w:hAnsi="Times New Roman" w:cs="Times New Roman"/>
          <w:szCs w:val="22"/>
          <w:lang w:val="en-US" w:eastAsia="en-US"/>
        </w:rPr>
        <w:t>“</w:t>
      </w:r>
      <w:r w:rsidR="00AB0FB3">
        <w:rPr>
          <w:rFonts w:ascii="Times New Roman" w:eastAsia="Century Schoolbook" w:hAnsi="Times New Roman" w:cs="Times New Roman"/>
          <w:szCs w:val="22"/>
          <w:lang w:val="en-US" w:eastAsia="en-US"/>
        </w:rPr>
        <w:t>‘</w:t>
      </w:r>
      <w:r w:rsidR="008A7044"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member of the Forces</w:t>
      </w:r>
      <w:r w:rsidR="00AB0FB3">
        <w:rPr>
          <w:rFonts w:ascii="Times New Roman" w:eastAsia="Century Schoolbook" w:hAnsi="Times New Roman" w:cs="Times New Roman"/>
          <w:szCs w:val="22"/>
          <w:lang w:val="en-US" w:eastAsia="en-US"/>
        </w:rPr>
        <w:t>’</w:t>
      </w:r>
      <w:r w:rsidR="008A7044"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 means a person who—</w:t>
      </w:r>
    </w:p>
    <w:p w:rsidR="008A7044" w:rsidRPr="008A7044" w:rsidRDefault="008A7044" w:rsidP="006E571D">
      <w:pPr>
        <w:widowControl w:val="0"/>
        <w:spacing w:after="0" w:line="240" w:lineRule="auto"/>
        <w:ind w:left="1440" w:hanging="576"/>
        <w:jc w:val="both"/>
        <w:rPr>
          <w:rFonts w:ascii="Times New Roman" w:eastAsia="Century Schoolbook" w:hAnsi="Times New Roman" w:cs="Times New Roman"/>
          <w:szCs w:val="22"/>
        </w:rPr>
      </w:pP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(</w:t>
      </w:r>
      <w:r w:rsidRPr="00632C2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a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) is a member of the Forces for the purposes of any of the provisions of the </w:t>
      </w:r>
      <w:r w:rsidRPr="00632C2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Repatriation Act 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1920–1956 ;</w:t>
      </w:r>
    </w:p>
    <w:p w:rsidR="008A7044" w:rsidRPr="008A7044" w:rsidRDefault="008A7044" w:rsidP="006E571D">
      <w:pPr>
        <w:widowControl w:val="0"/>
        <w:spacing w:after="0" w:line="240" w:lineRule="auto"/>
        <w:ind w:left="1440" w:hanging="576"/>
        <w:jc w:val="both"/>
        <w:rPr>
          <w:rFonts w:ascii="Times New Roman" w:eastAsia="Century Schoolbook" w:hAnsi="Times New Roman" w:cs="Times New Roman"/>
          <w:szCs w:val="22"/>
        </w:rPr>
      </w:pP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(</w:t>
      </w:r>
      <w:r w:rsidRPr="00632C2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b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) is in receipt of a pension by virtue of section fifty-four of that Act;</w:t>
      </w:r>
      <w:r w:rsidR="00F7783A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 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or</w:t>
      </w:r>
    </w:p>
    <w:p w:rsidR="008A7044" w:rsidRPr="008A7044" w:rsidRDefault="008A7044" w:rsidP="006E571D">
      <w:pPr>
        <w:widowControl w:val="0"/>
        <w:spacing w:after="0" w:line="240" w:lineRule="auto"/>
        <w:ind w:left="1440" w:hanging="576"/>
        <w:jc w:val="both"/>
        <w:rPr>
          <w:rFonts w:ascii="Times New Roman" w:eastAsia="Century Schoolbook" w:hAnsi="Times New Roman" w:cs="Times New Roman"/>
          <w:szCs w:val="22"/>
        </w:rPr>
      </w:pP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(</w:t>
      </w:r>
      <w:r w:rsidRPr="00632C2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c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) is a member of the Forces for the purposes of the </w:t>
      </w:r>
      <w:r w:rsidRPr="00632C2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Repatriation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 (</w:t>
      </w:r>
      <w:r w:rsidRPr="00632C2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Far East Strategic Reserve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) </w:t>
      </w:r>
      <w:r w:rsidRPr="00632C2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Act 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1956;</w:t>
      </w:r>
      <w:r w:rsidR="00323F44">
        <w:rPr>
          <w:rFonts w:ascii="Times New Roman" w:eastAsia="Century Schoolbook" w:hAnsi="Times New Roman" w:cs="Times New Roman"/>
          <w:szCs w:val="22"/>
          <w:lang w:val="en-US" w:eastAsia="en-US"/>
        </w:rPr>
        <w:t>”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.</w:t>
      </w:r>
    </w:p>
    <w:p w:rsidR="008A7044" w:rsidRPr="00BF2742" w:rsidRDefault="008A7044" w:rsidP="00BF2742">
      <w:pPr>
        <w:spacing w:before="120" w:after="60" w:line="240" w:lineRule="auto"/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</w:pPr>
      <w:r w:rsidRPr="00BF2742"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  <w:t>Rate of pension.</w:t>
      </w:r>
    </w:p>
    <w:p w:rsidR="008A7044" w:rsidRPr="008A7044" w:rsidRDefault="008A7044" w:rsidP="006E571D">
      <w:pPr>
        <w:widowControl w:val="0"/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  <w:szCs w:val="22"/>
        </w:rPr>
      </w:pPr>
      <w:r w:rsidRPr="00632C2F">
        <w:rPr>
          <w:rFonts w:ascii="Times New Roman" w:eastAsia="Century Schoolbook" w:hAnsi="Times New Roman" w:cs="Times New Roman"/>
          <w:b/>
          <w:bCs/>
          <w:szCs w:val="22"/>
          <w:lang w:val="en-US" w:eastAsia="en-US"/>
        </w:rPr>
        <w:t>4.</w:t>
      </w:r>
      <w:r w:rsidR="00BF2742">
        <w:rPr>
          <w:rFonts w:ascii="Times New Roman" w:eastAsia="Century Schoolbook" w:hAnsi="Times New Roman" w:cs="Times New Roman"/>
          <w:szCs w:val="22"/>
          <w:lang w:val="en-US" w:eastAsia="en-US"/>
        </w:rPr>
        <w:tab/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Section twenty-eight of the Principal Act is amended by adding at the end of sub-section (4.) the words </w:t>
      </w:r>
      <w:r w:rsidR="00323F44">
        <w:rPr>
          <w:rFonts w:ascii="Times New Roman" w:eastAsia="Century Schoolbook" w:hAnsi="Times New Roman" w:cs="Times New Roman"/>
          <w:szCs w:val="22"/>
          <w:lang w:val="en-US" w:eastAsia="en-US"/>
        </w:rPr>
        <w:t>“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or under the </w:t>
      </w:r>
      <w:r w:rsidRPr="00632C2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Repatriation 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(</w:t>
      </w:r>
      <w:r w:rsidRPr="00632C2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Far East Strategic Reserve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) </w:t>
      </w:r>
      <w:r w:rsidRPr="00632C2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Act 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1956</w:t>
      </w:r>
      <w:r w:rsidR="00323F44">
        <w:rPr>
          <w:rFonts w:ascii="Times New Roman" w:eastAsia="Century Schoolbook" w:hAnsi="Times New Roman" w:cs="Times New Roman"/>
          <w:szCs w:val="22"/>
          <w:lang w:val="en-US" w:eastAsia="en-US"/>
        </w:rPr>
        <w:t>”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.</w:t>
      </w:r>
    </w:p>
    <w:p w:rsidR="008A7044" w:rsidRPr="00BF2742" w:rsidRDefault="008A7044" w:rsidP="00BF2742">
      <w:pPr>
        <w:spacing w:before="120" w:after="60" w:line="240" w:lineRule="auto"/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</w:pPr>
      <w:r w:rsidRPr="00BF2742"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  <w:t>Restrictions as to dual pensions.</w:t>
      </w:r>
    </w:p>
    <w:p w:rsidR="008A7044" w:rsidRPr="008A7044" w:rsidRDefault="008A7044" w:rsidP="006E571D">
      <w:pPr>
        <w:widowControl w:val="0"/>
        <w:spacing w:after="120" w:line="240" w:lineRule="auto"/>
        <w:ind w:firstLine="432"/>
        <w:jc w:val="both"/>
        <w:rPr>
          <w:rFonts w:ascii="Times New Roman" w:eastAsia="Century Schoolbook" w:hAnsi="Times New Roman" w:cs="Times New Roman"/>
          <w:szCs w:val="22"/>
        </w:rPr>
      </w:pPr>
      <w:r w:rsidRPr="00BF2742">
        <w:rPr>
          <w:rFonts w:ascii="Times New Roman" w:eastAsia="Century Schoolbook" w:hAnsi="Times New Roman" w:cs="Times New Roman"/>
          <w:b/>
          <w:szCs w:val="22"/>
          <w:lang w:val="en-US" w:eastAsia="en-US"/>
        </w:rPr>
        <w:t>5.</w:t>
      </w:r>
      <w:r w:rsidR="00BF2742">
        <w:rPr>
          <w:rFonts w:ascii="Times New Roman" w:eastAsia="Century Schoolbook" w:hAnsi="Times New Roman" w:cs="Times New Roman"/>
          <w:szCs w:val="22"/>
          <w:lang w:val="en-US" w:eastAsia="en-US"/>
        </w:rPr>
        <w:tab/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Section eighty-one of the Principal Act is amended—</w:t>
      </w:r>
    </w:p>
    <w:p w:rsidR="008A7044" w:rsidRPr="008A7044" w:rsidRDefault="008A7044" w:rsidP="006E571D">
      <w:pPr>
        <w:widowControl w:val="0"/>
        <w:spacing w:after="0" w:line="240" w:lineRule="auto"/>
        <w:ind w:left="720"/>
        <w:jc w:val="both"/>
        <w:rPr>
          <w:rFonts w:ascii="Times New Roman" w:eastAsia="Century Schoolbook" w:hAnsi="Times New Roman" w:cs="Times New Roman"/>
          <w:szCs w:val="22"/>
        </w:rPr>
      </w:pP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(</w:t>
      </w:r>
      <w:r w:rsidRPr="00632C2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a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)</w:t>
      </w:r>
      <w:r w:rsidRPr="008A7044">
        <w:rPr>
          <w:rFonts w:ascii="Times New Roman" w:eastAsia="Times New Roman" w:hAnsi="Times New Roman" w:cs="Times New Roman"/>
          <w:szCs w:val="22"/>
          <w:lang w:val="en-US" w:eastAsia="en-US"/>
        </w:rPr>
        <w:t xml:space="preserve"> 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by omitting from paragraph (</w:t>
      </w:r>
      <w:r w:rsidRPr="00632C2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a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) the word </w:t>
      </w:r>
      <w:r w:rsidR="00323F44">
        <w:rPr>
          <w:rFonts w:ascii="Times New Roman" w:eastAsia="Century Schoolbook" w:hAnsi="Times New Roman" w:cs="Times New Roman"/>
          <w:szCs w:val="22"/>
          <w:lang w:val="en-US" w:eastAsia="en-US"/>
        </w:rPr>
        <w:t>“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or</w:t>
      </w:r>
      <w:r w:rsidR="00323F44">
        <w:rPr>
          <w:rFonts w:ascii="Times New Roman" w:eastAsia="Century Schoolbook" w:hAnsi="Times New Roman" w:cs="Times New Roman"/>
          <w:szCs w:val="22"/>
          <w:lang w:val="en-US" w:eastAsia="en-US"/>
        </w:rPr>
        <w:t>”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 ; and</w:t>
      </w:r>
    </w:p>
    <w:p w:rsidR="008A7044" w:rsidRPr="008A7044" w:rsidRDefault="008A7044" w:rsidP="006E571D">
      <w:pPr>
        <w:widowControl w:val="0"/>
        <w:spacing w:after="120" w:line="240" w:lineRule="auto"/>
        <w:ind w:left="720"/>
        <w:jc w:val="both"/>
        <w:rPr>
          <w:rFonts w:ascii="Times New Roman" w:eastAsia="Century Schoolbook" w:hAnsi="Times New Roman" w:cs="Times New Roman"/>
          <w:szCs w:val="22"/>
        </w:rPr>
      </w:pP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(</w:t>
      </w:r>
      <w:r w:rsidRPr="00632C2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b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)</w:t>
      </w:r>
      <w:r w:rsidRPr="008A7044">
        <w:rPr>
          <w:rFonts w:ascii="Times New Roman" w:eastAsia="Times New Roman" w:hAnsi="Times New Roman" w:cs="Times New Roman"/>
          <w:szCs w:val="22"/>
          <w:lang w:val="en-US" w:eastAsia="en-US"/>
        </w:rPr>
        <w:t xml:space="preserve"> 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by adding at the end thereof the following word and paragraph:—</w:t>
      </w:r>
    </w:p>
    <w:p w:rsidR="008A7044" w:rsidRPr="008A7044" w:rsidRDefault="00323F44" w:rsidP="006E571D">
      <w:pPr>
        <w:widowControl w:val="0"/>
        <w:spacing w:after="0" w:line="240" w:lineRule="auto"/>
        <w:ind w:left="2304" w:hanging="1152"/>
        <w:jc w:val="both"/>
        <w:rPr>
          <w:rFonts w:ascii="Times New Roman" w:eastAsia="Century Schoolbook" w:hAnsi="Times New Roman" w:cs="Times New Roman"/>
          <w:szCs w:val="22"/>
        </w:rPr>
      </w:pPr>
      <w:r>
        <w:rPr>
          <w:rFonts w:ascii="Times New Roman" w:eastAsia="Century Schoolbook" w:hAnsi="Times New Roman" w:cs="Times New Roman"/>
          <w:szCs w:val="22"/>
          <w:lang w:val="en-US" w:eastAsia="en-US"/>
        </w:rPr>
        <w:t>“</w:t>
      </w:r>
      <w:r w:rsidR="008A7044"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; or (</w:t>
      </w:r>
      <w:r w:rsidR="008A7044" w:rsidRPr="00632C2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c</w:t>
      </w:r>
      <w:r w:rsidR="008A7044"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) under the </w:t>
      </w:r>
      <w:r w:rsidR="008A7044" w:rsidRPr="00632C2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Repatriation</w:t>
      </w:r>
      <w:r w:rsidR="008A7044"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 (</w:t>
      </w:r>
      <w:r w:rsidR="008A7044" w:rsidRPr="00632C2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Far East Strategic Reserve</w:t>
      </w:r>
      <w:r w:rsidR="008A7044"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) </w:t>
      </w:r>
      <w:r w:rsidR="008A7044" w:rsidRPr="00632C2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Act </w:t>
      </w:r>
      <w:r w:rsidR="008A7044"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1956 in respect of the death of her husband, including a pension allowed under section eight or nine of that Act in respect of a member of the Forces referred to in whichever of those sections is applicable.</w:t>
      </w:r>
      <w:r>
        <w:rPr>
          <w:rFonts w:ascii="Times New Roman" w:eastAsia="Century Schoolbook" w:hAnsi="Times New Roman" w:cs="Times New Roman"/>
          <w:szCs w:val="22"/>
          <w:lang w:val="en-US" w:eastAsia="en-US"/>
        </w:rPr>
        <w:t>”</w:t>
      </w:r>
      <w:r w:rsidR="008A7044"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.</w:t>
      </w:r>
    </w:p>
    <w:p w:rsidR="008A7044" w:rsidRPr="00BF2742" w:rsidRDefault="008A7044" w:rsidP="00BF2742">
      <w:pPr>
        <w:spacing w:before="120" w:after="60" w:line="240" w:lineRule="auto"/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</w:pPr>
      <w:r w:rsidRPr="00BF2742"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  <w:t>Interpretation.</w:t>
      </w:r>
    </w:p>
    <w:p w:rsidR="008A7044" w:rsidRPr="008A7044" w:rsidRDefault="008A7044" w:rsidP="006E571D">
      <w:pPr>
        <w:widowControl w:val="0"/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  <w:szCs w:val="22"/>
        </w:rPr>
      </w:pPr>
      <w:r w:rsidRPr="00632C2F">
        <w:rPr>
          <w:rFonts w:ascii="Times New Roman" w:eastAsia="Verdana" w:hAnsi="Times New Roman" w:cs="Times New Roman"/>
          <w:b/>
          <w:bCs/>
          <w:szCs w:val="22"/>
          <w:lang w:val="en-US" w:eastAsia="en-US"/>
        </w:rPr>
        <w:t>6.</w:t>
      </w:r>
      <w:r w:rsidR="00BF2742">
        <w:rPr>
          <w:rFonts w:ascii="Times New Roman" w:eastAsia="Verdana" w:hAnsi="Times New Roman" w:cs="Times New Roman"/>
          <w:szCs w:val="22"/>
          <w:lang w:val="en-US" w:eastAsia="en-US"/>
        </w:rPr>
        <w:tab/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Section one hundred and six of the Principal Act is amended by inserting in paragraph (</w:t>
      </w:r>
      <w:r w:rsidRPr="00632C2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f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) of the definition of </w:t>
      </w:r>
      <w:r w:rsidR="00323F44">
        <w:rPr>
          <w:rFonts w:ascii="Times New Roman" w:eastAsia="Century Schoolbook" w:hAnsi="Times New Roman" w:cs="Times New Roman"/>
          <w:szCs w:val="22"/>
          <w:lang w:val="en-US" w:eastAsia="en-US"/>
        </w:rPr>
        <w:t>“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income</w:t>
      </w:r>
      <w:r w:rsidR="00323F44">
        <w:rPr>
          <w:rFonts w:ascii="Times New Roman" w:eastAsia="Century Schoolbook" w:hAnsi="Times New Roman" w:cs="Times New Roman"/>
          <w:szCs w:val="22"/>
          <w:lang w:val="en-US" w:eastAsia="en-US"/>
        </w:rPr>
        <w:t>”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 in sub</w:t>
      </w:r>
      <w:r w:rsidR="00423209">
        <w:rPr>
          <w:rFonts w:ascii="Times New Roman" w:eastAsia="Century Schoolbook" w:hAnsi="Times New Roman" w:cs="Times New Roman"/>
          <w:szCs w:val="22"/>
          <w:lang w:val="en-US" w:eastAsia="en-US"/>
        </w:rPr>
        <w:t>-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section (1.)</w:t>
      </w:r>
      <w:r w:rsidR="00BF2742">
        <w:rPr>
          <w:rFonts w:ascii="Times New Roman" w:eastAsia="Century Schoolbook" w:hAnsi="Times New Roman" w:cs="Times New Roman"/>
          <w:szCs w:val="22"/>
          <w:lang w:val="en-US" w:eastAsia="en-US"/>
        </w:rPr>
        <w:t>,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 after the words </w:t>
      </w:r>
      <w:r w:rsidR="00323F44">
        <w:rPr>
          <w:rFonts w:ascii="Times New Roman" w:eastAsia="Century Schoolbook" w:hAnsi="Times New Roman" w:cs="Times New Roman"/>
          <w:szCs w:val="22"/>
          <w:lang w:val="en-US" w:eastAsia="en-US"/>
        </w:rPr>
        <w:t>“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(other than a service pension)</w:t>
      </w:r>
      <w:r w:rsidR="00323F44">
        <w:rPr>
          <w:rFonts w:ascii="Times New Roman" w:eastAsia="Century Schoolbook" w:hAnsi="Times New Roman" w:cs="Times New Roman"/>
          <w:szCs w:val="22"/>
          <w:lang w:val="en-US" w:eastAsia="en-US"/>
        </w:rPr>
        <w:t>”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, the words</w:t>
      </w:r>
      <w:r w:rsidR="00BF2742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 “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, a pension payable under the </w:t>
      </w:r>
      <w:r w:rsidRPr="00632C2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Repatriation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 (</w:t>
      </w:r>
      <w:r w:rsidRPr="00632C2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Far East Strategic Reserve) Act 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1956</w:t>
      </w:r>
      <w:r w:rsidR="00323F44">
        <w:rPr>
          <w:rFonts w:ascii="Times New Roman" w:eastAsia="Century Schoolbook" w:hAnsi="Times New Roman" w:cs="Times New Roman"/>
          <w:szCs w:val="22"/>
          <w:lang w:val="en-US" w:eastAsia="en-US"/>
        </w:rPr>
        <w:t>”</w:t>
      </w:r>
      <w:r w:rsidRPr="00632C2F">
        <w:rPr>
          <w:rFonts w:ascii="Times New Roman" w:eastAsia="Century Schoolbook" w:hAnsi="Times New Roman" w:cs="Times New Roman"/>
          <w:szCs w:val="22"/>
          <w:lang w:val="en-US" w:eastAsia="en-US"/>
        </w:rPr>
        <w:t>.</w:t>
      </w:r>
    </w:p>
    <w:p w:rsidR="008A7044" w:rsidRPr="00BF2742" w:rsidRDefault="008A7044" w:rsidP="00BF2742">
      <w:pPr>
        <w:spacing w:before="120" w:after="60" w:line="240" w:lineRule="auto"/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</w:pPr>
      <w:r w:rsidRPr="00BF2742"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  <w:t>Certificate by Director-General as to amount of pension to be deducted under certain other laws.</w:t>
      </w:r>
    </w:p>
    <w:p w:rsidR="008A7044" w:rsidRPr="00632C2F" w:rsidRDefault="008A7044" w:rsidP="006E571D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  <w:szCs w:val="22"/>
        </w:rPr>
      </w:pPr>
      <w:r w:rsidRPr="00632C2F">
        <w:rPr>
          <w:rFonts w:ascii="Times New Roman" w:hAnsi="Times New Roman" w:cs="Times New Roman"/>
          <w:b/>
          <w:bCs/>
          <w:szCs w:val="22"/>
          <w:lang w:val="en-US" w:eastAsia="en-US"/>
        </w:rPr>
        <w:t>7.</w:t>
      </w:r>
      <w:r w:rsidR="00BF2742">
        <w:rPr>
          <w:rFonts w:ascii="Times New Roman" w:hAnsi="Times New Roman" w:cs="Times New Roman"/>
          <w:szCs w:val="22"/>
          <w:lang w:val="en-US" w:eastAsia="en-US"/>
        </w:rPr>
        <w:tab/>
      </w:r>
      <w:r w:rsidRPr="00632C2F">
        <w:rPr>
          <w:rFonts w:ascii="Times New Roman" w:hAnsi="Times New Roman" w:cs="Times New Roman"/>
          <w:szCs w:val="22"/>
          <w:lang w:val="en-US" w:eastAsia="en-US"/>
        </w:rPr>
        <w:t xml:space="preserve">Section </w:t>
      </w:r>
      <w:r w:rsidRPr="0069699F">
        <w:rPr>
          <w:rFonts w:ascii="Times New Roman" w:eastAsia="Century Schoolbook" w:hAnsi="Times New Roman" w:cs="Times New Roman"/>
          <w:szCs w:val="22"/>
          <w:lang w:val="en-US" w:eastAsia="en-US"/>
        </w:rPr>
        <w:t>one</w:t>
      </w:r>
      <w:r w:rsidRPr="00632C2F">
        <w:rPr>
          <w:rFonts w:ascii="Times New Roman" w:hAnsi="Times New Roman" w:cs="Times New Roman"/>
          <w:szCs w:val="22"/>
          <w:lang w:val="en-US" w:eastAsia="en-US"/>
        </w:rPr>
        <w:t xml:space="preserve"> hundred and forty-three </w:t>
      </w:r>
      <w:r w:rsidRPr="00632C2F">
        <w:rPr>
          <w:rFonts w:ascii="Times New Roman" w:hAnsi="Times New Roman" w:cs="Times New Roman"/>
          <w:smallCaps/>
          <w:szCs w:val="22"/>
          <w:lang w:val="en-US" w:eastAsia="en-US"/>
        </w:rPr>
        <w:t xml:space="preserve">a </w:t>
      </w:r>
      <w:r w:rsidRPr="00632C2F">
        <w:rPr>
          <w:rFonts w:ascii="Times New Roman" w:hAnsi="Times New Roman" w:cs="Times New Roman"/>
          <w:szCs w:val="22"/>
          <w:lang w:val="en-US" w:eastAsia="en-US"/>
        </w:rPr>
        <w:t xml:space="preserve">of the Principal Act is amended by adding at the end of sub-section (3.) the words </w:t>
      </w:r>
      <w:r w:rsidR="00323F44">
        <w:rPr>
          <w:rFonts w:ascii="Times New Roman" w:hAnsi="Times New Roman" w:cs="Times New Roman"/>
          <w:szCs w:val="22"/>
          <w:lang w:val="en-US" w:eastAsia="en-US"/>
        </w:rPr>
        <w:t>“</w:t>
      </w:r>
      <w:r w:rsidRPr="00632C2F">
        <w:rPr>
          <w:rFonts w:ascii="Times New Roman" w:hAnsi="Times New Roman" w:cs="Times New Roman"/>
          <w:szCs w:val="22"/>
          <w:lang w:val="en-US" w:eastAsia="en-US"/>
        </w:rPr>
        <w:t xml:space="preserve">or under the </w:t>
      </w:r>
      <w:r w:rsidRPr="00632C2F">
        <w:rPr>
          <w:rFonts w:ascii="Times New Roman" w:hAnsi="Times New Roman" w:cs="Times New Roman"/>
          <w:i/>
          <w:iCs/>
          <w:szCs w:val="22"/>
          <w:lang w:val="en-US" w:eastAsia="en-US"/>
        </w:rPr>
        <w:t>Repatriation</w:t>
      </w:r>
      <w:r w:rsidRPr="00632C2F">
        <w:rPr>
          <w:rFonts w:ascii="Times New Roman" w:hAnsi="Times New Roman" w:cs="Times New Roman"/>
          <w:szCs w:val="22"/>
          <w:lang w:val="en-US" w:eastAsia="en-US"/>
        </w:rPr>
        <w:t xml:space="preserve"> (</w:t>
      </w:r>
      <w:r w:rsidRPr="00632C2F">
        <w:rPr>
          <w:rFonts w:ascii="Times New Roman" w:hAnsi="Times New Roman" w:cs="Times New Roman"/>
          <w:i/>
          <w:iCs/>
          <w:szCs w:val="22"/>
          <w:lang w:val="en-US" w:eastAsia="en-US"/>
        </w:rPr>
        <w:t>Far East Strategic Reserve</w:t>
      </w:r>
      <w:r w:rsidRPr="00632C2F">
        <w:rPr>
          <w:rFonts w:ascii="Times New Roman" w:hAnsi="Times New Roman" w:cs="Times New Roman"/>
          <w:szCs w:val="22"/>
          <w:lang w:val="en-US" w:eastAsia="en-US"/>
        </w:rPr>
        <w:t xml:space="preserve">) </w:t>
      </w:r>
      <w:r w:rsidRPr="00632C2F">
        <w:rPr>
          <w:rFonts w:ascii="Times New Roman" w:hAnsi="Times New Roman" w:cs="Times New Roman"/>
          <w:i/>
          <w:iCs/>
          <w:szCs w:val="22"/>
          <w:lang w:val="en-US" w:eastAsia="en-US"/>
        </w:rPr>
        <w:t xml:space="preserve">Act </w:t>
      </w:r>
      <w:r w:rsidRPr="00632C2F">
        <w:rPr>
          <w:rFonts w:ascii="Times New Roman" w:hAnsi="Times New Roman" w:cs="Times New Roman"/>
          <w:szCs w:val="22"/>
          <w:lang w:val="en-US" w:eastAsia="en-US"/>
        </w:rPr>
        <w:t>1956</w:t>
      </w:r>
      <w:r w:rsidR="00323F44">
        <w:rPr>
          <w:rFonts w:ascii="Times New Roman" w:hAnsi="Times New Roman" w:cs="Times New Roman"/>
          <w:szCs w:val="22"/>
          <w:lang w:val="en-US" w:eastAsia="en-US"/>
        </w:rPr>
        <w:t>”</w:t>
      </w:r>
      <w:r w:rsidRPr="00632C2F">
        <w:rPr>
          <w:rFonts w:ascii="Times New Roman" w:hAnsi="Times New Roman" w:cs="Times New Roman"/>
          <w:szCs w:val="22"/>
          <w:lang w:val="en-US" w:eastAsia="en-US"/>
        </w:rPr>
        <w:t>.</w:t>
      </w:r>
    </w:p>
    <w:sectPr w:rsidR="008A7044" w:rsidRPr="00632C2F" w:rsidSect="008C5410">
      <w:headerReference w:type="even" r:id="rId6"/>
      <w:headerReference w:type="default" r:id="rId7"/>
      <w:type w:val="continuous"/>
      <w:pgSz w:w="11906" w:h="16838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608" w:rsidRDefault="00B50608" w:rsidP="00CF09EA">
      <w:pPr>
        <w:spacing w:after="0" w:line="240" w:lineRule="auto"/>
      </w:pPr>
      <w:r>
        <w:separator/>
      </w:r>
    </w:p>
  </w:endnote>
  <w:endnote w:type="continuationSeparator" w:id="0">
    <w:p w:rsidR="00B50608" w:rsidRDefault="00B50608" w:rsidP="00CF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608" w:rsidRDefault="00B50608" w:rsidP="00CF09EA">
      <w:pPr>
        <w:spacing w:after="0" w:line="240" w:lineRule="auto"/>
      </w:pPr>
      <w:r>
        <w:separator/>
      </w:r>
    </w:p>
  </w:footnote>
  <w:footnote w:type="continuationSeparator" w:id="0">
    <w:p w:rsidR="00B50608" w:rsidRDefault="00B50608" w:rsidP="00CF0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9EA" w:rsidRPr="007F118A" w:rsidRDefault="00CF09EA" w:rsidP="00CF09EA">
    <w:pPr>
      <w:widowControl w:val="0"/>
      <w:spacing w:after="0" w:line="240" w:lineRule="auto"/>
      <w:jc w:val="both"/>
      <w:rPr>
        <w:rFonts w:ascii="Times New Roman" w:eastAsia="Century Schoolbook" w:hAnsi="Times New Roman" w:cs="Times New Roman"/>
        <w:sz w:val="20"/>
        <w:szCs w:val="20"/>
      </w:rPr>
    </w:pPr>
    <w:r w:rsidRPr="007F118A">
      <w:rPr>
        <w:rFonts w:ascii="Times New Roman" w:eastAsia="Century Schoolbook" w:hAnsi="Times New Roman" w:cs="Times New Roman"/>
        <w:sz w:val="20"/>
        <w:szCs w:val="20"/>
        <w:lang w:val="en-US" w:eastAsia="en-US"/>
      </w:rPr>
      <w:t>No. 98.</w:t>
    </w:r>
    <w:r w:rsidRPr="007F118A">
      <w:rPr>
        <w:rFonts w:ascii="Times New Roman" w:hAnsi="Times New Roman" w:cs="Times New Roman"/>
        <w:sz w:val="20"/>
        <w:szCs w:val="24"/>
      </w:rPr>
      <w:ptab w:relativeTo="margin" w:alignment="center" w:leader="none"/>
    </w:r>
    <w:r w:rsidRPr="007F118A">
      <w:rPr>
        <w:rFonts w:ascii="Times New Roman" w:eastAsia="Century Schoolbook" w:hAnsi="Times New Roman" w:cs="Times New Roman"/>
        <w:i/>
        <w:iCs/>
        <w:sz w:val="20"/>
        <w:szCs w:val="20"/>
        <w:lang w:val="en-US" w:eastAsia="en-US"/>
      </w:rPr>
      <w:t>Social Services</w:t>
    </w:r>
    <w:r w:rsidRPr="007F118A">
      <w:rPr>
        <w:rFonts w:ascii="Times New Roman" w:eastAsia="Century Schoolbook" w:hAnsi="Times New Roman" w:cs="Times New Roman"/>
        <w:sz w:val="20"/>
        <w:szCs w:val="20"/>
        <w:lang w:val="en-US" w:eastAsia="en-US"/>
      </w:rPr>
      <w:t xml:space="preserve"> (</w:t>
    </w:r>
    <w:r w:rsidRPr="007F118A">
      <w:rPr>
        <w:rFonts w:ascii="Times New Roman" w:eastAsia="Century Schoolbook" w:hAnsi="Times New Roman" w:cs="Times New Roman"/>
        <w:i/>
        <w:iCs/>
        <w:sz w:val="20"/>
        <w:szCs w:val="20"/>
        <w:lang w:val="en-US" w:eastAsia="en-US"/>
      </w:rPr>
      <w:t xml:space="preserve">No. </w:t>
    </w:r>
    <w:r w:rsidRPr="007F118A">
      <w:rPr>
        <w:rFonts w:ascii="Times New Roman" w:eastAsia="Century Schoolbook" w:hAnsi="Times New Roman" w:cs="Times New Roman"/>
        <w:sz w:val="20"/>
        <w:szCs w:val="20"/>
        <w:lang w:val="en-US" w:eastAsia="en-US"/>
      </w:rPr>
      <w:t>2).</w:t>
    </w:r>
    <w:r w:rsidRPr="007F118A">
      <w:rPr>
        <w:rFonts w:ascii="Times New Roman" w:hAnsi="Times New Roman" w:cs="Times New Roman"/>
        <w:sz w:val="20"/>
        <w:szCs w:val="24"/>
      </w:rPr>
      <w:ptab w:relativeTo="margin" w:alignment="right" w:leader="none"/>
    </w:r>
    <w:r w:rsidRPr="007F118A">
      <w:rPr>
        <w:rFonts w:ascii="Times New Roman" w:eastAsia="Century Schoolbook" w:hAnsi="Times New Roman" w:cs="Times New Roman"/>
        <w:sz w:val="20"/>
        <w:szCs w:val="20"/>
        <w:lang w:val="en-US" w:eastAsia="en-US"/>
      </w:rPr>
      <w:t>1956.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9EA" w:rsidRDefault="00B50608">
    <w:pPr>
      <w:pStyle w:val="Header"/>
    </w:pPr>
    <w:sdt>
      <w:sdtPr>
        <w:id w:val="565049494"/>
        <w:placeholder>
          <w:docPart w:val="97C33D80622449E69D7CE54526FB2A1F"/>
        </w:placeholder>
        <w:temporary/>
        <w:showingPlcHdr/>
      </w:sdtPr>
      <w:sdtContent>
        <w:r w:rsidR="00CF09EA">
          <w:t>[Type text]</w:t>
        </w:r>
      </w:sdtContent>
    </w:sdt>
    <w:r w:rsidR="00CF09EA">
      <w:ptab w:relativeTo="margin" w:alignment="center" w:leader="none"/>
    </w:r>
    <w:sdt>
      <w:sdtPr>
        <w:id w:val="968859947"/>
        <w:placeholder>
          <w:docPart w:val="F9921F86FCE94E4FA221052DF1A59138"/>
        </w:placeholder>
        <w:temporary/>
        <w:showingPlcHdr/>
      </w:sdtPr>
      <w:sdtContent>
        <w:r w:rsidR="00CF09EA">
          <w:t>[Type text]</w:t>
        </w:r>
      </w:sdtContent>
    </w:sdt>
    <w:r w:rsidR="00CF09EA">
      <w:ptab w:relativeTo="margin" w:alignment="right" w:leader="none"/>
    </w:r>
    <w:sdt>
      <w:sdtPr>
        <w:id w:val="968859952"/>
        <w:placeholder>
          <w:docPart w:val="B6E0650AD2424F0E84B9DD0CD429C121"/>
        </w:placeholder>
        <w:temporary/>
        <w:showingPlcHdr/>
      </w:sdtPr>
      <w:sdtContent>
        <w:r w:rsidR="00CF09EA">
          <w:t>[Type text]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7044"/>
    <w:rsid w:val="00050358"/>
    <w:rsid w:val="000E2F2D"/>
    <w:rsid w:val="000F1180"/>
    <w:rsid w:val="0015338D"/>
    <w:rsid w:val="001956F0"/>
    <w:rsid w:val="00306919"/>
    <w:rsid w:val="00323F44"/>
    <w:rsid w:val="003B1F9C"/>
    <w:rsid w:val="00423209"/>
    <w:rsid w:val="00632C2F"/>
    <w:rsid w:val="0069699F"/>
    <w:rsid w:val="006E571D"/>
    <w:rsid w:val="00717923"/>
    <w:rsid w:val="00736ED2"/>
    <w:rsid w:val="0079731B"/>
    <w:rsid w:val="007B70A8"/>
    <w:rsid w:val="007C2632"/>
    <w:rsid w:val="007E6D5D"/>
    <w:rsid w:val="007F118A"/>
    <w:rsid w:val="00814D91"/>
    <w:rsid w:val="008A6A27"/>
    <w:rsid w:val="008A7044"/>
    <w:rsid w:val="008C5410"/>
    <w:rsid w:val="00943ED4"/>
    <w:rsid w:val="00956406"/>
    <w:rsid w:val="00964313"/>
    <w:rsid w:val="00983F02"/>
    <w:rsid w:val="00AB0FB3"/>
    <w:rsid w:val="00AF63D8"/>
    <w:rsid w:val="00B02F4C"/>
    <w:rsid w:val="00B50608"/>
    <w:rsid w:val="00B93B69"/>
    <w:rsid w:val="00B96083"/>
    <w:rsid w:val="00BA5156"/>
    <w:rsid w:val="00BC31F6"/>
    <w:rsid w:val="00BF2742"/>
    <w:rsid w:val="00C90CE6"/>
    <w:rsid w:val="00CF09EA"/>
    <w:rsid w:val="00D94990"/>
    <w:rsid w:val="00DB230A"/>
    <w:rsid w:val="00DF431D"/>
    <w:rsid w:val="00F15C09"/>
    <w:rsid w:val="00F75420"/>
    <w:rsid w:val="00F7783A"/>
    <w:rsid w:val="00F8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8A704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8A704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8A704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8A704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8A704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8A704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8A704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8A704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">
    <w:name w:val="Style20"/>
    <w:basedOn w:val="Normal"/>
    <w:rsid w:val="008A704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">
    <w:name w:val="Style25"/>
    <w:basedOn w:val="Normal"/>
    <w:rsid w:val="008A704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">
    <w:name w:val="Style26"/>
    <w:basedOn w:val="Normal"/>
    <w:rsid w:val="008A704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">
    <w:name w:val="Style22"/>
    <w:basedOn w:val="Normal"/>
    <w:rsid w:val="008A704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8A704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2">
    <w:name w:val="CharStyle2"/>
    <w:basedOn w:val="DefaultParagraphFont"/>
    <w:rsid w:val="008A70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3">
    <w:name w:val="CharStyle3"/>
    <w:basedOn w:val="DefaultParagraphFont"/>
    <w:rsid w:val="008A70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4"/>
      <w:szCs w:val="24"/>
    </w:rPr>
  </w:style>
  <w:style w:type="character" w:customStyle="1" w:styleId="CharStyle4">
    <w:name w:val="CharStyle4"/>
    <w:basedOn w:val="DefaultParagraphFont"/>
    <w:rsid w:val="008A7044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8A7044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6">
    <w:name w:val="CharStyle6"/>
    <w:basedOn w:val="DefaultParagraphFont"/>
    <w:rsid w:val="008A7044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7">
    <w:name w:val="CharStyle7"/>
    <w:basedOn w:val="DefaultParagraphFont"/>
    <w:rsid w:val="008A70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8">
    <w:name w:val="CharStyle8"/>
    <w:basedOn w:val="DefaultParagraphFont"/>
    <w:rsid w:val="008A70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9">
    <w:name w:val="CharStyle9"/>
    <w:basedOn w:val="DefaultParagraphFont"/>
    <w:rsid w:val="008A70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15">
    <w:name w:val="CharStyle15"/>
    <w:basedOn w:val="DefaultParagraphFont"/>
    <w:rsid w:val="008A7044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27">
    <w:name w:val="CharStyle27"/>
    <w:basedOn w:val="DefaultParagraphFont"/>
    <w:rsid w:val="008A7044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character" w:customStyle="1" w:styleId="CharStyle30">
    <w:name w:val="CharStyle30"/>
    <w:basedOn w:val="DefaultParagraphFont"/>
    <w:rsid w:val="008A7044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1">
    <w:name w:val="CharStyle31"/>
    <w:basedOn w:val="DefaultParagraphFont"/>
    <w:rsid w:val="008A7044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F0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9EA"/>
  </w:style>
  <w:style w:type="paragraph" w:styleId="Footer">
    <w:name w:val="footer"/>
    <w:basedOn w:val="Normal"/>
    <w:link w:val="FooterChar"/>
    <w:uiPriority w:val="99"/>
    <w:semiHidden/>
    <w:unhideWhenUsed/>
    <w:rsid w:val="00CF0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9EA"/>
  </w:style>
  <w:style w:type="paragraph" w:styleId="BalloonText">
    <w:name w:val="Balloon Text"/>
    <w:basedOn w:val="Normal"/>
    <w:link w:val="BalloonTextChar"/>
    <w:uiPriority w:val="99"/>
    <w:semiHidden/>
    <w:unhideWhenUsed/>
    <w:rsid w:val="00CF09EA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9EA"/>
    <w:rPr>
      <w:rFonts w:ascii="Tahoma" w:hAnsi="Tahoma" w:cs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C33D80622449E69D7CE54526FB2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DCC93-568E-4C87-A443-344CF118F811}"/>
      </w:docPartPr>
      <w:docPartBody>
        <w:p w:rsidR="000D75D4" w:rsidRDefault="003649AA" w:rsidP="003649AA">
          <w:pPr>
            <w:pStyle w:val="97C33D80622449E69D7CE54526FB2A1F"/>
          </w:pPr>
          <w:r>
            <w:t>[Type text]</w:t>
          </w:r>
        </w:p>
      </w:docPartBody>
    </w:docPart>
    <w:docPart>
      <w:docPartPr>
        <w:name w:val="F9921F86FCE94E4FA221052DF1A59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F35E0-C6C9-4600-B0CC-2505DEEDBD19}"/>
      </w:docPartPr>
      <w:docPartBody>
        <w:p w:rsidR="000D75D4" w:rsidRDefault="003649AA" w:rsidP="003649AA">
          <w:pPr>
            <w:pStyle w:val="F9921F86FCE94E4FA221052DF1A59138"/>
          </w:pPr>
          <w:r>
            <w:t>[Type text]</w:t>
          </w:r>
        </w:p>
      </w:docPartBody>
    </w:docPart>
    <w:docPart>
      <w:docPartPr>
        <w:name w:val="B6E0650AD2424F0E84B9DD0CD429C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70125-E8DF-4E47-A22A-85DF3E267385}"/>
      </w:docPartPr>
      <w:docPartBody>
        <w:p w:rsidR="000D75D4" w:rsidRDefault="003649AA" w:rsidP="003649AA">
          <w:pPr>
            <w:pStyle w:val="B6E0650AD2424F0E84B9DD0CD429C12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649AA"/>
    <w:rsid w:val="000D75D4"/>
    <w:rsid w:val="003649AA"/>
    <w:rsid w:val="00747427"/>
    <w:rsid w:val="009C7194"/>
    <w:rsid w:val="009D155F"/>
    <w:rsid w:val="00A85FFE"/>
    <w:rsid w:val="00CD75AB"/>
    <w:rsid w:val="00F8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C33D80622449E69D7CE54526FB2A1F">
    <w:name w:val="97C33D80622449E69D7CE54526FB2A1F"/>
    <w:rsid w:val="003649AA"/>
  </w:style>
  <w:style w:type="paragraph" w:customStyle="1" w:styleId="F9921F86FCE94E4FA221052DF1A59138">
    <w:name w:val="F9921F86FCE94E4FA221052DF1A59138"/>
    <w:rsid w:val="003649AA"/>
  </w:style>
  <w:style w:type="paragraph" w:customStyle="1" w:styleId="B6E0650AD2424F0E84B9DD0CD429C121">
    <w:name w:val="B6E0650AD2424F0E84B9DD0CD429C121"/>
    <w:rsid w:val="003649AA"/>
  </w:style>
  <w:style w:type="paragraph" w:customStyle="1" w:styleId="8ACB7C23D0954093A66804B7D7BF594D">
    <w:name w:val="8ACB7C23D0954093A66804B7D7BF594D"/>
    <w:rsid w:val="003649AA"/>
  </w:style>
  <w:style w:type="paragraph" w:customStyle="1" w:styleId="CC2FFB7EA4FC4A6FB89ABE9BB4D44D4B">
    <w:name w:val="CC2FFB7EA4FC4A6FB89ABE9BB4D44D4B"/>
    <w:rsid w:val="003649AA"/>
  </w:style>
  <w:style w:type="paragraph" w:customStyle="1" w:styleId="02E6E6A346E54195892FB10FA054AC8D">
    <w:name w:val="02E6E6A346E54195892FB10FA054AC8D"/>
    <w:rsid w:val="003649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2017-04-22T07:28:00Z</dcterms:created>
  <dcterms:modified xsi:type="dcterms:W3CDTF">2018-07-03T21:15:00Z</dcterms:modified>
</cp:coreProperties>
</file>