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CBB" w:rsidRDefault="00B00CBB" w:rsidP="001C61C3">
      <w:pPr>
        <w:widowControl w:val="0"/>
        <w:spacing w:before="6120" w:after="0" w:line="240" w:lineRule="auto"/>
        <w:jc w:val="center"/>
        <w:rPr>
          <w:rFonts w:ascii="Times New Roman" w:eastAsia="Century Schoolbook" w:hAnsi="Times New Roman" w:cs="Times New Roman"/>
          <w:sz w:val="36"/>
          <w:szCs w:val="36"/>
          <w:lang w:val="en-US" w:eastAsia="en-US"/>
        </w:rPr>
      </w:pPr>
      <w:r w:rsidRPr="0018052A">
        <w:rPr>
          <w:rFonts w:ascii="Times New Roman" w:eastAsia="Century Schoolbook" w:hAnsi="Times New Roman" w:cs="Times New Roman"/>
          <w:sz w:val="36"/>
          <w:szCs w:val="36"/>
          <w:lang w:val="en-US" w:eastAsia="en-US"/>
        </w:rPr>
        <w:t>CO</w:t>
      </w:r>
      <w:r w:rsidR="00EF7CD4">
        <w:rPr>
          <w:rFonts w:ascii="Times New Roman" w:eastAsia="Century Schoolbook" w:hAnsi="Times New Roman" w:cs="Times New Roman"/>
          <w:sz w:val="36"/>
          <w:szCs w:val="36"/>
          <w:lang w:val="en-US" w:eastAsia="en-US"/>
        </w:rPr>
        <w:t>C</w:t>
      </w:r>
      <w:r w:rsidRPr="0018052A">
        <w:rPr>
          <w:rFonts w:ascii="Times New Roman" w:eastAsia="Century Schoolbook" w:hAnsi="Times New Roman" w:cs="Times New Roman"/>
          <w:sz w:val="36"/>
          <w:szCs w:val="36"/>
          <w:lang w:val="en-US" w:eastAsia="en-US"/>
        </w:rPr>
        <w:t>OS (KEELING) ISLANDS.</w:t>
      </w:r>
    </w:p>
    <w:p w:rsidR="0018052A" w:rsidRPr="00487D90" w:rsidRDefault="0018052A" w:rsidP="001C61C3">
      <w:pPr>
        <w:widowControl w:val="0"/>
        <w:pBdr>
          <w:bottom w:val="single" w:sz="4" w:space="1" w:color="auto"/>
        </w:pBdr>
        <w:spacing w:after="0" w:line="240" w:lineRule="auto"/>
        <w:ind w:left="3312" w:right="3312"/>
        <w:jc w:val="center"/>
        <w:rPr>
          <w:rFonts w:ascii="Times New Roman" w:eastAsia="Century Schoolbook" w:hAnsi="Times New Roman" w:cs="Times New Roman"/>
          <w:sz w:val="24"/>
          <w:szCs w:val="24"/>
        </w:rPr>
      </w:pPr>
    </w:p>
    <w:p w:rsidR="00B00CBB" w:rsidRPr="0018052A" w:rsidRDefault="00B00CBB" w:rsidP="001C61C3">
      <w:pPr>
        <w:widowControl w:val="0"/>
        <w:spacing w:before="240" w:after="240" w:line="240" w:lineRule="auto"/>
        <w:jc w:val="center"/>
        <w:rPr>
          <w:rFonts w:ascii="Times New Roman" w:eastAsia="Century Schoolbook" w:hAnsi="Times New Roman" w:cs="Times New Roman"/>
          <w:sz w:val="28"/>
        </w:rPr>
      </w:pPr>
      <w:r w:rsidRPr="0018052A">
        <w:rPr>
          <w:rFonts w:ascii="Times New Roman" w:eastAsia="Century Schoolbook" w:hAnsi="Times New Roman" w:cs="Times New Roman"/>
          <w:b/>
          <w:bCs/>
          <w:sz w:val="28"/>
          <w:lang w:val="en-US" w:eastAsia="en-US"/>
        </w:rPr>
        <w:t>No. 89 of 1956.</w:t>
      </w:r>
    </w:p>
    <w:p w:rsidR="00B00CBB" w:rsidRPr="0018052A" w:rsidRDefault="00B00CBB" w:rsidP="001C61C3">
      <w:pPr>
        <w:widowControl w:val="0"/>
        <w:spacing w:after="0" w:line="240" w:lineRule="auto"/>
        <w:jc w:val="center"/>
        <w:rPr>
          <w:rFonts w:ascii="Times New Roman" w:eastAsia="Century Schoolbook" w:hAnsi="Times New Roman" w:cs="Times New Roman"/>
          <w:sz w:val="26"/>
          <w:szCs w:val="26"/>
        </w:rPr>
      </w:pPr>
      <w:r w:rsidRPr="0018052A">
        <w:rPr>
          <w:rFonts w:ascii="Times New Roman" w:eastAsia="Century Schoolbook" w:hAnsi="Times New Roman" w:cs="Times New Roman"/>
          <w:sz w:val="26"/>
          <w:szCs w:val="26"/>
          <w:lang w:val="en-US" w:eastAsia="en-US"/>
        </w:rPr>
        <w:t xml:space="preserve">An Act to amend the </w:t>
      </w:r>
      <w:r w:rsidRPr="0018052A">
        <w:rPr>
          <w:rFonts w:ascii="Times New Roman" w:eastAsia="Century Schoolbook" w:hAnsi="Times New Roman" w:cs="Times New Roman"/>
          <w:i/>
          <w:iCs/>
          <w:sz w:val="26"/>
          <w:szCs w:val="26"/>
          <w:lang w:val="en-US" w:eastAsia="en-US"/>
        </w:rPr>
        <w:t xml:space="preserve">Cocos </w:t>
      </w:r>
      <w:r w:rsidRPr="00F73202">
        <w:rPr>
          <w:rFonts w:ascii="Times New Roman" w:eastAsia="Century Schoolbook" w:hAnsi="Times New Roman" w:cs="Times New Roman"/>
          <w:iCs/>
          <w:sz w:val="26"/>
          <w:szCs w:val="26"/>
          <w:lang w:val="en-US" w:eastAsia="en-US"/>
        </w:rPr>
        <w:t>(</w:t>
      </w:r>
      <w:r w:rsidRPr="0018052A">
        <w:rPr>
          <w:rFonts w:ascii="Times New Roman" w:eastAsia="Century Schoolbook" w:hAnsi="Times New Roman" w:cs="Times New Roman"/>
          <w:i/>
          <w:iCs/>
          <w:sz w:val="26"/>
          <w:szCs w:val="26"/>
          <w:lang w:val="en-US" w:eastAsia="en-US"/>
        </w:rPr>
        <w:t>Keeling</w:t>
      </w:r>
      <w:r w:rsidRPr="00F73202">
        <w:rPr>
          <w:rFonts w:ascii="Times New Roman" w:eastAsia="Century Schoolbook" w:hAnsi="Times New Roman" w:cs="Times New Roman"/>
          <w:iCs/>
          <w:sz w:val="26"/>
          <w:szCs w:val="26"/>
          <w:lang w:val="en-US" w:eastAsia="en-US"/>
        </w:rPr>
        <w:t>)</w:t>
      </w:r>
      <w:r w:rsidRPr="0018052A">
        <w:rPr>
          <w:rFonts w:ascii="Times New Roman" w:eastAsia="Century Schoolbook" w:hAnsi="Times New Roman" w:cs="Times New Roman"/>
          <w:i/>
          <w:iCs/>
          <w:sz w:val="26"/>
          <w:szCs w:val="26"/>
          <w:lang w:val="en-US" w:eastAsia="en-US"/>
        </w:rPr>
        <w:t xml:space="preserve"> Islands</w:t>
      </w:r>
      <w:r w:rsidR="007A14B3">
        <w:rPr>
          <w:rFonts w:ascii="Times New Roman" w:eastAsia="Century Schoolbook" w:hAnsi="Times New Roman" w:cs="Times New Roman"/>
          <w:i/>
          <w:iCs/>
          <w:sz w:val="26"/>
          <w:szCs w:val="26"/>
          <w:lang w:val="en-US" w:eastAsia="en-US"/>
        </w:rPr>
        <w:t xml:space="preserve"> </w:t>
      </w:r>
      <w:r w:rsidRPr="0018052A">
        <w:rPr>
          <w:rFonts w:ascii="Times New Roman" w:eastAsia="Century Schoolbook" w:hAnsi="Times New Roman" w:cs="Times New Roman"/>
          <w:i/>
          <w:iCs/>
          <w:sz w:val="26"/>
          <w:szCs w:val="26"/>
          <w:lang w:val="en-US" w:eastAsia="en-US"/>
        </w:rPr>
        <w:t xml:space="preserve">Act </w:t>
      </w:r>
      <w:r w:rsidRPr="0018052A">
        <w:rPr>
          <w:rFonts w:ascii="Times New Roman" w:eastAsia="Century Schoolbook" w:hAnsi="Times New Roman" w:cs="Times New Roman"/>
          <w:sz w:val="26"/>
          <w:szCs w:val="26"/>
          <w:lang w:val="en-US" w:eastAsia="en-US"/>
        </w:rPr>
        <w:t>1955.</w:t>
      </w:r>
    </w:p>
    <w:p w:rsidR="00B00CBB" w:rsidRPr="0018052A" w:rsidRDefault="00B00CBB" w:rsidP="001C61C3">
      <w:pPr>
        <w:widowControl w:val="0"/>
        <w:spacing w:before="120" w:after="120" w:line="240" w:lineRule="auto"/>
        <w:jc w:val="right"/>
        <w:rPr>
          <w:rFonts w:ascii="Times New Roman" w:eastAsia="Century Schoolbook" w:hAnsi="Times New Roman" w:cs="Times New Roman"/>
          <w:sz w:val="26"/>
          <w:szCs w:val="26"/>
        </w:rPr>
      </w:pPr>
      <w:r w:rsidRPr="0018052A">
        <w:rPr>
          <w:rFonts w:ascii="Times New Roman" w:eastAsia="Century Schoolbook" w:hAnsi="Times New Roman" w:cs="Times New Roman"/>
          <w:sz w:val="26"/>
          <w:szCs w:val="26"/>
          <w:lang w:val="en-US" w:eastAsia="en-US"/>
        </w:rPr>
        <w:t>[Assented to 8th November, 1956.]</w:t>
      </w:r>
    </w:p>
    <w:p w:rsidR="00B00CBB" w:rsidRPr="00F73202" w:rsidRDefault="00B00CBB" w:rsidP="001C61C3">
      <w:pPr>
        <w:widowControl w:val="0"/>
        <w:spacing w:after="0" w:line="240" w:lineRule="auto"/>
        <w:jc w:val="both"/>
        <w:rPr>
          <w:rFonts w:ascii="Times New Roman" w:eastAsia="Century Schoolbook" w:hAnsi="Times New Roman" w:cs="Times New Roman"/>
          <w:szCs w:val="22"/>
        </w:rPr>
      </w:pPr>
      <w:r w:rsidRPr="00F73202">
        <w:rPr>
          <w:rFonts w:ascii="Times New Roman" w:eastAsia="Century Schoolbook" w:hAnsi="Times New Roman" w:cs="Times New Roman"/>
          <w:szCs w:val="22"/>
          <w:lang w:val="en-US" w:eastAsia="en-US"/>
        </w:rPr>
        <w:t>BE it enacted by the Queen</w:t>
      </w:r>
      <w:r w:rsidR="00B84348" w:rsidRPr="00F73202">
        <w:rPr>
          <w:rFonts w:ascii="Times New Roman" w:eastAsia="Century Schoolbook" w:hAnsi="Times New Roman" w:cs="Times New Roman"/>
          <w:szCs w:val="22"/>
          <w:lang w:val="en-US" w:eastAsia="en-US"/>
        </w:rPr>
        <w:t>’</w:t>
      </w:r>
      <w:r w:rsidRPr="00F73202">
        <w:rPr>
          <w:rFonts w:ascii="Times New Roman" w:eastAsia="Century Schoolbook" w:hAnsi="Times New Roman" w:cs="Times New Roman"/>
          <w:szCs w:val="22"/>
          <w:lang w:val="en-US" w:eastAsia="en-US"/>
        </w:rPr>
        <w:t xml:space="preserve">s Most Excellent Majesty, the Senate, and the House of </w:t>
      </w:r>
      <w:r w:rsidR="007169D0" w:rsidRPr="00F73202">
        <w:rPr>
          <w:rFonts w:ascii="Times New Roman" w:eastAsia="Century Schoolbook" w:hAnsi="Times New Roman" w:cs="Times New Roman"/>
          <w:szCs w:val="22"/>
          <w:lang w:val="en-US" w:eastAsia="en-US"/>
        </w:rPr>
        <w:t>R</w:t>
      </w:r>
      <w:r w:rsidRPr="00F73202">
        <w:rPr>
          <w:rFonts w:ascii="Times New Roman" w:eastAsia="Century Schoolbook" w:hAnsi="Times New Roman" w:cs="Times New Roman"/>
          <w:szCs w:val="22"/>
          <w:lang w:val="en-US" w:eastAsia="en-US"/>
        </w:rPr>
        <w:t>epresentatives of the Commonwealth of Australia, as follows :—</w:t>
      </w:r>
    </w:p>
    <w:p w:rsidR="00B00CBB" w:rsidRPr="003F3ACD" w:rsidRDefault="00B00CBB" w:rsidP="003F3ACD">
      <w:pPr>
        <w:spacing w:before="120" w:after="60" w:line="240" w:lineRule="auto"/>
        <w:rPr>
          <w:rFonts w:ascii="Times New Roman" w:eastAsia="Century Schoolbook" w:hAnsi="Times New Roman" w:cs="Times New Roman"/>
          <w:b/>
          <w:sz w:val="20"/>
          <w:szCs w:val="20"/>
        </w:rPr>
      </w:pPr>
      <w:r w:rsidRPr="003F3ACD">
        <w:rPr>
          <w:rFonts w:ascii="Times New Roman" w:eastAsia="Century Schoolbook" w:hAnsi="Times New Roman" w:cs="Times New Roman"/>
          <w:b/>
          <w:bCs/>
          <w:sz w:val="20"/>
          <w:szCs w:val="20"/>
          <w:lang w:val="en-US" w:eastAsia="en-US"/>
        </w:rPr>
        <w:t>Short title and citation.</w:t>
      </w:r>
    </w:p>
    <w:p w:rsidR="00B00CBB" w:rsidRPr="00B00CBB" w:rsidRDefault="00B00CBB" w:rsidP="001C61C3">
      <w:pPr>
        <w:widowControl w:val="0"/>
        <w:spacing w:after="0" w:line="240" w:lineRule="auto"/>
        <w:ind w:firstLine="432"/>
        <w:jc w:val="both"/>
        <w:rPr>
          <w:rFonts w:ascii="Times New Roman" w:eastAsia="Century Schoolbook" w:hAnsi="Times New Roman" w:cs="Times New Roman"/>
          <w:szCs w:val="22"/>
        </w:rPr>
      </w:pPr>
      <w:r w:rsidRPr="00272F61">
        <w:rPr>
          <w:rFonts w:ascii="Times New Roman" w:eastAsia="Bookman Old Style" w:hAnsi="Times New Roman" w:cs="Times New Roman"/>
          <w:b/>
          <w:bCs/>
          <w:szCs w:val="22"/>
          <w:lang w:val="en-US" w:eastAsia="en-US"/>
        </w:rPr>
        <w:t>1.</w:t>
      </w:r>
      <w:r w:rsidRPr="00272F61">
        <w:rPr>
          <w:rFonts w:ascii="Times New Roman" w:eastAsia="Century Schoolbook" w:hAnsi="Times New Roman" w:cs="Times New Roman"/>
          <w:szCs w:val="22"/>
          <w:lang w:val="en-US" w:eastAsia="en-US"/>
        </w:rPr>
        <w:t>—(1.)</w:t>
      </w:r>
      <w:r w:rsidR="003F3ACD">
        <w:rPr>
          <w:rFonts w:ascii="Times New Roman" w:eastAsia="Century Schoolbook" w:hAnsi="Times New Roman" w:cs="Times New Roman"/>
          <w:szCs w:val="22"/>
          <w:lang w:val="en-US" w:eastAsia="en-US"/>
        </w:rPr>
        <w:tab/>
      </w:r>
      <w:r w:rsidRPr="00272F61">
        <w:rPr>
          <w:rFonts w:ascii="Times New Roman" w:eastAsia="Century Schoolbook" w:hAnsi="Times New Roman" w:cs="Times New Roman"/>
          <w:szCs w:val="22"/>
          <w:lang w:val="en-US" w:eastAsia="en-US"/>
        </w:rPr>
        <w:t xml:space="preserve">This Act may be cited as the </w:t>
      </w:r>
      <w:r w:rsidRPr="00272F61">
        <w:rPr>
          <w:rFonts w:ascii="Times New Roman" w:eastAsia="Century Schoolbook" w:hAnsi="Times New Roman" w:cs="Times New Roman"/>
          <w:i/>
          <w:iCs/>
          <w:szCs w:val="22"/>
          <w:lang w:val="en-US" w:eastAsia="en-US"/>
        </w:rPr>
        <w:t xml:space="preserve">Cocos </w:t>
      </w:r>
      <w:r w:rsidRPr="00F73202">
        <w:rPr>
          <w:rFonts w:ascii="Times New Roman" w:eastAsia="Century Schoolbook" w:hAnsi="Times New Roman" w:cs="Times New Roman"/>
          <w:iCs/>
          <w:szCs w:val="22"/>
          <w:lang w:val="en-US" w:eastAsia="en-US"/>
        </w:rPr>
        <w:t>(</w:t>
      </w:r>
      <w:r w:rsidRPr="00272F61">
        <w:rPr>
          <w:rFonts w:ascii="Times New Roman" w:eastAsia="Century Schoolbook" w:hAnsi="Times New Roman" w:cs="Times New Roman"/>
          <w:i/>
          <w:iCs/>
          <w:szCs w:val="22"/>
          <w:lang w:val="en-US" w:eastAsia="en-US"/>
        </w:rPr>
        <w:t>Keeling</w:t>
      </w:r>
      <w:r w:rsidRPr="00F73202">
        <w:rPr>
          <w:rFonts w:ascii="Times New Roman" w:eastAsia="Century Schoolbook" w:hAnsi="Times New Roman" w:cs="Times New Roman"/>
          <w:iCs/>
          <w:szCs w:val="22"/>
          <w:lang w:val="en-US" w:eastAsia="en-US"/>
        </w:rPr>
        <w:t>)</w:t>
      </w:r>
      <w:r w:rsidRPr="00272F61">
        <w:rPr>
          <w:rFonts w:ascii="Times New Roman" w:eastAsia="Century Schoolbook" w:hAnsi="Times New Roman" w:cs="Times New Roman"/>
          <w:i/>
          <w:iCs/>
          <w:szCs w:val="22"/>
          <w:lang w:val="en-US" w:eastAsia="en-US"/>
        </w:rPr>
        <w:t xml:space="preserve"> Islands Act </w:t>
      </w:r>
      <w:r w:rsidRPr="00272F61">
        <w:rPr>
          <w:rFonts w:ascii="Times New Roman" w:eastAsia="Century Schoolbook" w:hAnsi="Times New Roman" w:cs="Times New Roman"/>
          <w:szCs w:val="22"/>
          <w:lang w:val="en-US" w:eastAsia="en-US"/>
        </w:rPr>
        <w:t>1956.</w:t>
      </w:r>
    </w:p>
    <w:p w:rsidR="00B00CBB" w:rsidRPr="00B00CBB" w:rsidRDefault="00B00CBB" w:rsidP="003F3ACD">
      <w:pPr>
        <w:widowControl w:val="0"/>
        <w:tabs>
          <w:tab w:val="left" w:pos="900"/>
        </w:tabs>
        <w:spacing w:after="0" w:line="240" w:lineRule="auto"/>
        <w:ind w:firstLine="432"/>
        <w:jc w:val="both"/>
        <w:rPr>
          <w:rFonts w:ascii="Times New Roman" w:eastAsia="Century Schoolbook" w:hAnsi="Times New Roman" w:cs="Times New Roman"/>
          <w:szCs w:val="22"/>
        </w:rPr>
      </w:pPr>
      <w:r w:rsidRPr="00272F61">
        <w:rPr>
          <w:rFonts w:ascii="Times New Roman" w:eastAsia="Century Schoolbook" w:hAnsi="Times New Roman" w:cs="Times New Roman"/>
          <w:szCs w:val="22"/>
          <w:lang w:val="en-US" w:eastAsia="en-US"/>
        </w:rPr>
        <w:t>(2.)</w:t>
      </w:r>
      <w:r w:rsidR="003F3ACD">
        <w:rPr>
          <w:rFonts w:ascii="Times New Roman" w:eastAsia="Century Schoolbook" w:hAnsi="Times New Roman" w:cs="Times New Roman"/>
          <w:szCs w:val="22"/>
          <w:lang w:val="en-US" w:eastAsia="en-US"/>
        </w:rPr>
        <w:tab/>
      </w:r>
      <w:r w:rsidRPr="00272F61">
        <w:rPr>
          <w:rFonts w:ascii="Times New Roman" w:eastAsia="Century Schoolbook" w:hAnsi="Times New Roman" w:cs="Times New Roman"/>
          <w:szCs w:val="22"/>
          <w:lang w:val="en-US" w:eastAsia="en-US"/>
        </w:rPr>
        <w:t xml:space="preserve">The </w:t>
      </w:r>
      <w:r w:rsidRPr="00272F61">
        <w:rPr>
          <w:rFonts w:ascii="Times New Roman" w:eastAsia="Century Schoolbook" w:hAnsi="Times New Roman" w:cs="Times New Roman"/>
          <w:i/>
          <w:iCs/>
          <w:szCs w:val="22"/>
          <w:lang w:val="en-US" w:eastAsia="en-US"/>
        </w:rPr>
        <w:t xml:space="preserve">Cocos </w:t>
      </w:r>
      <w:r w:rsidRPr="00F73202">
        <w:rPr>
          <w:rFonts w:ascii="Times New Roman" w:eastAsia="Century Schoolbook" w:hAnsi="Times New Roman" w:cs="Times New Roman"/>
          <w:iCs/>
          <w:szCs w:val="22"/>
          <w:lang w:val="en-US" w:eastAsia="en-US"/>
        </w:rPr>
        <w:t>(</w:t>
      </w:r>
      <w:r w:rsidRPr="00272F61">
        <w:rPr>
          <w:rFonts w:ascii="Times New Roman" w:eastAsia="Century Schoolbook" w:hAnsi="Times New Roman" w:cs="Times New Roman"/>
          <w:i/>
          <w:iCs/>
          <w:szCs w:val="22"/>
          <w:lang w:val="en-US" w:eastAsia="en-US"/>
        </w:rPr>
        <w:t>Keeling</w:t>
      </w:r>
      <w:r w:rsidRPr="00F73202">
        <w:rPr>
          <w:rFonts w:ascii="Times New Roman" w:eastAsia="Century Schoolbook" w:hAnsi="Times New Roman" w:cs="Times New Roman"/>
          <w:iCs/>
          <w:szCs w:val="22"/>
          <w:lang w:val="en-US" w:eastAsia="en-US"/>
        </w:rPr>
        <w:t>)</w:t>
      </w:r>
      <w:r w:rsidRPr="00272F61">
        <w:rPr>
          <w:rFonts w:ascii="Times New Roman" w:eastAsia="Century Schoolbook" w:hAnsi="Times New Roman" w:cs="Times New Roman"/>
          <w:i/>
          <w:iCs/>
          <w:szCs w:val="22"/>
          <w:lang w:val="en-US" w:eastAsia="en-US"/>
        </w:rPr>
        <w:t xml:space="preserve"> Islands Act </w:t>
      </w:r>
      <w:r w:rsidR="00F73202">
        <w:rPr>
          <w:rFonts w:ascii="Times New Roman" w:eastAsia="Century Schoolbook" w:hAnsi="Times New Roman" w:cs="Times New Roman"/>
          <w:szCs w:val="22"/>
          <w:lang w:val="en-US" w:eastAsia="en-US"/>
        </w:rPr>
        <w:t>1955,</w:t>
      </w:r>
      <w:r w:rsidRPr="00272F61">
        <w:rPr>
          <w:rFonts w:ascii="Times New Roman" w:eastAsia="Century Schoolbook" w:hAnsi="Times New Roman" w:cs="Times New Roman"/>
          <w:szCs w:val="22"/>
          <w:lang w:val="en-US" w:eastAsia="en-US"/>
        </w:rPr>
        <w:t xml:space="preserve"> as amended by this Act, may be cited as the </w:t>
      </w:r>
      <w:r w:rsidRPr="00272F61">
        <w:rPr>
          <w:rFonts w:ascii="Times New Roman" w:eastAsia="Century Schoolbook" w:hAnsi="Times New Roman" w:cs="Times New Roman"/>
          <w:i/>
          <w:iCs/>
          <w:szCs w:val="22"/>
          <w:lang w:val="en-US" w:eastAsia="en-US"/>
        </w:rPr>
        <w:t xml:space="preserve">Cocos </w:t>
      </w:r>
      <w:r w:rsidRPr="00F73202">
        <w:rPr>
          <w:rFonts w:ascii="Times New Roman" w:eastAsia="Century Schoolbook" w:hAnsi="Times New Roman" w:cs="Times New Roman"/>
          <w:iCs/>
          <w:szCs w:val="22"/>
          <w:lang w:val="en-US" w:eastAsia="en-US"/>
        </w:rPr>
        <w:t>(</w:t>
      </w:r>
      <w:r w:rsidRPr="00272F61">
        <w:rPr>
          <w:rFonts w:ascii="Times New Roman" w:eastAsia="Century Schoolbook" w:hAnsi="Times New Roman" w:cs="Times New Roman"/>
          <w:i/>
          <w:iCs/>
          <w:szCs w:val="22"/>
          <w:lang w:val="en-US" w:eastAsia="en-US"/>
        </w:rPr>
        <w:t>Keeling</w:t>
      </w:r>
      <w:bookmarkStart w:id="0" w:name="_GoBack"/>
      <w:r w:rsidRPr="00F73202">
        <w:rPr>
          <w:rFonts w:ascii="Times New Roman" w:eastAsia="Century Schoolbook" w:hAnsi="Times New Roman" w:cs="Times New Roman"/>
          <w:iCs/>
          <w:szCs w:val="22"/>
          <w:lang w:val="en-US" w:eastAsia="en-US"/>
        </w:rPr>
        <w:t>)</w:t>
      </w:r>
      <w:bookmarkEnd w:id="0"/>
      <w:r w:rsidRPr="00272F61">
        <w:rPr>
          <w:rFonts w:ascii="Times New Roman" w:eastAsia="Century Schoolbook" w:hAnsi="Times New Roman" w:cs="Times New Roman"/>
          <w:i/>
          <w:iCs/>
          <w:szCs w:val="22"/>
          <w:lang w:val="en-US" w:eastAsia="en-US"/>
        </w:rPr>
        <w:t xml:space="preserve"> Islands Act </w:t>
      </w:r>
      <w:r w:rsidRPr="00272F61">
        <w:rPr>
          <w:rFonts w:ascii="Times New Roman" w:eastAsia="Century Schoolbook" w:hAnsi="Times New Roman" w:cs="Times New Roman"/>
          <w:szCs w:val="22"/>
          <w:lang w:val="en-US" w:eastAsia="en-US"/>
        </w:rPr>
        <w:t>1955–1956.</w:t>
      </w:r>
    </w:p>
    <w:p w:rsidR="00B00CBB" w:rsidRPr="003F3ACD" w:rsidRDefault="00B00CBB" w:rsidP="003F3ACD">
      <w:pPr>
        <w:spacing w:before="120" w:after="60" w:line="240" w:lineRule="auto"/>
        <w:rPr>
          <w:rFonts w:ascii="Times New Roman" w:eastAsia="Century Schoolbook" w:hAnsi="Times New Roman" w:cs="Times New Roman"/>
          <w:b/>
          <w:bCs/>
          <w:sz w:val="20"/>
          <w:szCs w:val="20"/>
          <w:lang w:val="en-US" w:eastAsia="en-US"/>
        </w:rPr>
      </w:pPr>
      <w:r w:rsidRPr="003F3ACD">
        <w:rPr>
          <w:rFonts w:ascii="Times New Roman" w:eastAsia="Century Schoolbook" w:hAnsi="Times New Roman" w:cs="Times New Roman"/>
          <w:b/>
          <w:bCs/>
          <w:sz w:val="20"/>
          <w:szCs w:val="20"/>
          <w:lang w:val="en-US" w:eastAsia="en-US"/>
        </w:rPr>
        <w:t>Commencement.</w:t>
      </w:r>
    </w:p>
    <w:p w:rsidR="00B00CBB" w:rsidRPr="00B00CBB" w:rsidRDefault="00B00CBB" w:rsidP="001C61C3">
      <w:pPr>
        <w:widowControl w:val="0"/>
        <w:spacing w:after="0" w:line="240" w:lineRule="auto"/>
        <w:ind w:firstLine="432"/>
        <w:jc w:val="both"/>
        <w:rPr>
          <w:rFonts w:ascii="Times New Roman" w:eastAsia="Century Schoolbook" w:hAnsi="Times New Roman" w:cs="Times New Roman"/>
          <w:szCs w:val="22"/>
        </w:rPr>
      </w:pPr>
      <w:r w:rsidRPr="00272F61">
        <w:rPr>
          <w:rFonts w:ascii="Times New Roman" w:eastAsia="Bookman Old Style" w:hAnsi="Times New Roman" w:cs="Times New Roman"/>
          <w:b/>
          <w:bCs/>
          <w:szCs w:val="22"/>
          <w:lang w:val="en-US" w:eastAsia="en-US"/>
        </w:rPr>
        <w:t>2.</w:t>
      </w:r>
      <w:r w:rsidR="003F3ACD">
        <w:rPr>
          <w:rFonts w:ascii="Times New Roman" w:eastAsia="Bookman Old Style" w:hAnsi="Times New Roman" w:cs="Times New Roman"/>
          <w:szCs w:val="22"/>
          <w:lang w:val="en-US" w:eastAsia="en-US"/>
        </w:rPr>
        <w:tab/>
      </w:r>
      <w:r w:rsidRPr="00272F61">
        <w:rPr>
          <w:rFonts w:ascii="Times New Roman" w:eastAsia="Century Schoolbook" w:hAnsi="Times New Roman" w:cs="Times New Roman"/>
          <w:szCs w:val="22"/>
          <w:lang w:val="en-US" w:eastAsia="en-US"/>
        </w:rPr>
        <w:t>This Act shall be deemed to have come into operation on the twenty-third day of November, One thousand nine hundred and fifty-five.</w:t>
      </w:r>
    </w:p>
    <w:p w:rsidR="00B00CBB" w:rsidRPr="00B00CBB" w:rsidRDefault="00B00CBB" w:rsidP="003F3ACD">
      <w:pPr>
        <w:widowControl w:val="0"/>
        <w:spacing w:before="120" w:after="0" w:line="240" w:lineRule="auto"/>
        <w:ind w:firstLine="432"/>
        <w:jc w:val="both"/>
        <w:rPr>
          <w:rFonts w:ascii="Times New Roman" w:eastAsia="Century Schoolbook" w:hAnsi="Times New Roman" w:cs="Times New Roman"/>
          <w:szCs w:val="22"/>
        </w:rPr>
      </w:pPr>
      <w:r w:rsidRPr="00272F61">
        <w:rPr>
          <w:rFonts w:ascii="Times New Roman" w:eastAsia="Bookman Old Style" w:hAnsi="Times New Roman" w:cs="Times New Roman"/>
          <w:b/>
          <w:bCs/>
          <w:szCs w:val="22"/>
          <w:lang w:val="en-US" w:eastAsia="en-US"/>
        </w:rPr>
        <w:t>3.</w:t>
      </w:r>
      <w:r w:rsidR="003F3ACD">
        <w:rPr>
          <w:rFonts w:ascii="Times New Roman" w:eastAsia="Bookman Old Style" w:hAnsi="Times New Roman" w:cs="Times New Roman"/>
          <w:szCs w:val="22"/>
          <w:lang w:val="en-US" w:eastAsia="en-US"/>
        </w:rPr>
        <w:tab/>
      </w:r>
      <w:r w:rsidRPr="00272F61">
        <w:rPr>
          <w:rFonts w:ascii="Times New Roman" w:eastAsia="Century Schoolbook" w:hAnsi="Times New Roman" w:cs="Times New Roman"/>
          <w:szCs w:val="22"/>
          <w:lang w:val="en-US" w:eastAsia="en-US"/>
        </w:rPr>
        <w:t xml:space="preserve">After section eighteen of the </w:t>
      </w:r>
      <w:r w:rsidRPr="00272F61">
        <w:rPr>
          <w:rFonts w:ascii="Times New Roman" w:eastAsia="Century Schoolbook" w:hAnsi="Times New Roman" w:cs="Times New Roman"/>
          <w:i/>
          <w:iCs/>
          <w:szCs w:val="22"/>
          <w:lang w:val="en-US" w:eastAsia="en-US"/>
        </w:rPr>
        <w:t xml:space="preserve">Cocos </w:t>
      </w:r>
      <w:r w:rsidRPr="00272F61">
        <w:rPr>
          <w:rFonts w:ascii="Times New Roman" w:eastAsia="Century Schoolbook" w:hAnsi="Times New Roman" w:cs="Times New Roman"/>
          <w:szCs w:val="22"/>
          <w:lang w:val="en-US" w:eastAsia="en-US"/>
        </w:rPr>
        <w:t>(</w:t>
      </w:r>
      <w:r w:rsidRPr="00272F61">
        <w:rPr>
          <w:rFonts w:ascii="Times New Roman" w:eastAsia="Century Schoolbook" w:hAnsi="Times New Roman" w:cs="Times New Roman"/>
          <w:i/>
          <w:iCs/>
          <w:szCs w:val="22"/>
          <w:lang w:val="en-US" w:eastAsia="en-US"/>
        </w:rPr>
        <w:t>Keeling</w:t>
      </w:r>
      <w:r w:rsidRPr="00272F61">
        <w:rPr>
          <w:rFonts w:ascii="Times New Roman" w:eastAsia="Century Schoolbook" w:hAnsi="Times New Roman" w:cs="Times New Roman"/>
          <w:szCs w:val="22"/>
          <w:lang w:val="en-US" w:eastAsia="en-US"/>
        </w:rPr>
        <w:t xml:space="preserve">) </w:t>
      </w:r>
      <w:r w:rsidRPr="00272F61">
        <w:rPr>
          <w:rFonts w:ascii="Times New Roman" w:eastAsia="Century Schoolbook" w:hAnsi="Times New Roman" w:cs="Times New Roman"/>
          <w:i/>
          <w:iCs/>
          <w:szCs w:val="22"/>
          <w:lang w:val="en-US" w:eastAsia="en-US"/>
        </w:rPr>
        <w:t xml:space="preserve">Islands Act </w:t>
      </w:r>
      <w:r w:rsidRPr="00272F61">
        <w:rPr>
          <w:rFonts w:ascii="Times New Roman" w:eastAsia="Century Schoolbook" w:hAnsi="Times New Roman" w:cs="Times New Roman"/>
          <w:szCs w:val="22"/>
          <w:lang w:val="en-US" w:eastAsia="en-US"/>
        </w:rPr>
        <w:t>1955 the following section is inserted :—</w:t>
      </w:r>
    </w:p>
    <w:p w:rsidR="003F3ACD" w:rsidRPr="003F3ACD" w:rsidRDefault="003F3ACD" w:rsidP="003F3ACD">
      <w:pPr>
        <w:spacing w:before="120" w:after="60" w:line="240" w:lineRule="auto"/>
        <w:rPr>
          <w:rFonts w:ascii="Times New Roman" w:eastAsia="Century Schoolbook" w:hAnsi="Times New Roman" w:cs="Times New Roman"/>
          <w:b/>
          <w:bCs/>
          <w:sz w:val="20"/>
          <w:szCs w:val="20"/>
          <w:lang w:val="en-US" w:eastAsia="en-US"/>
        </w:rPr>
      </w:pPr>
      <w:r w:rsidRPr="003F3ACD">
        <w:rPr>
          <w:rFonts w:ascii="Times New Roman" w:eastAsia="Century Schoolbook" w:hAnsi="Times New Roman" w:cs="Times New Roman"/>
          <w:b/>
          <w:bCs/>
          <w:sz w:val="20"/>
          <w:szCs w:val="20"/>
          <w:lang w:val="en-US" w:eastAsia="en-US"/>
        </w:rPr>
        <w:t>Exemption from customs duty of goods produced in the Territory.</w:t>
      </w:r>
    </w:p>
    <w:p w:rsidR="00B00CBB" w:rsidRPr="00B00CBB" w:rsidRDefault="00B84348" w:rsidP="003F3ACD">
      <w:pPr>
        <w:widowControl w:val="0"/>
        <w:spacing w:after="0" w:line="240" w:lineRule="auto"/>
        <w:ind w:firstLine="432"/>
        <w:jc w:val="both"/>
        <w:rPr>
          <w:rFonts w:ascii="Times New Roman" w:eastAsia="Century Schoolbook" w:hAnsi="Times New Roman" w:cs="Times New Roman"/>
          <w:szCs w:val="22"/>
        </w:rPr>
      </w:pPr>
      <w:r>
        <w:rPr>
          <w:rFonts w:ascii="Times New Roman" w:eastAsia="Century Schoolbook" w:hAnsi="Times New Roman" w:cs="Times New Roman"/>
          <w:szCs w:val="22"/>
          <w:lang w:val="en-US" w:eastAsia="en-US"/>
        </w:rPr>
        <w:t>“</w:t>
      </w:r>
      <w:r w:rsidR="00B00CBB" w:rsidRPr="00272F61">
        <w:rPr>
          <w:rFonts w:ascii="Times New Roman" w:eastAsia="Century Schoolbook" w:hAnsi="Times New Roman" w:cs="Times New Roman"/>
          <w:szCs w:val="22"/>
          <w:lang w:val="en-US" w:eastAsia="en-US"/>
        </w:rPr>
        <w:t>18</w:t>
      </w:r>
      <w:r w:rsidR="00B00CBB" w:rsidRPr="00272F61">
        <w:rPr>
          <w:rFonts w:ascii="Times New Roman" w:eastAsia="Century Schoolbook" w:hAnsi="Times New Roman" w:cs="Times New Roman"/>
          <w:smallCaps/>
          <w:szCs w:val="22"/>
          <w:lang w:val="en-US" w:eastAsia="en-US"/>
        </w:rPr>
        <w:t>a</w:t>
      </w:r>
      <w:r w:rsidR="00B00CBB" w:rsidRPr="00272F61">
        <w:rPr>
          <w:rFonts w:ascii="Times New Roman" w:eastAsia="Century Schoolbook" w:hAnsi="Times New Roman" w:cs="Times New Roman"/>
          <w:szCs w:val="22"/>
          <w:lang w:val="en-US" w:eastAsia="en-US"/>
        </w:rPr>
        <w:t>. Duties of Customs are not chargeable on goods imported into Australia from the Territory if the goods—</w:t>
      </w:r>
    </w:p>
    <w:p w:rsidR="00B00CBB" w:rsidRPr="00B00CBB" w:rsidRDefault="00B00CBB" w:rsidP="001C61C3">
      <w:pPr>
        <w:widowControl w:val="0"/>
        <w:spacing w:after="120" w:line="240" w:lineRule="auto"/>
        <w:ind w:left="1152" w:hanging="576"/>
        <w:jc w:val="both"/>
        <w:rPr>
          <w:rFonts w:ascii="Times New Roman" w:eastAsia="Century Schoolbook" w:hAnsi="Times New Roman" w:cs="Times New Roman"/>
          <w:szCs w:val="22"/>
        </w:rPr>
      </w:pPr>
      <w:r w:rsidRPr="00272F61">
        <w:rPr>
          <w:rFonts w:ascii="Times New Roman" w:eastAsia="Century Schoolbook" w:hAnsi="Times New Roman" w:cs="Times New Roman"/>
          <w:szCs w:val="22"/>
          <w:lang w:val="en-US" w:eastAsia="en-US"/>
        </w:rPr>
        <w:t>(</w:t>
      </w:r>
      <w:r w:rsidRPr="00272F61">
        <w:rPr>
          <w:rFonts w:ascii="Times New Roman" w:eastAsia="Century Schoolbook" w:hAnsi="Times New Roman" w:cs="Times New Roman"/>
          <w:i/>
          <w:iCs/>
          <w:szCs w:val="22"/>
          <w:lang w:val="en-US" w:eastAsia="en-US"/>
        </w:rPr>
        <w:t>a</w:t>
      </w:r>
      <w:r w:rsidRPr="00272F61">
        <w:rPr>
          <w:rFonts w:ascii="Times New Roman" w:eastAsia="Century Schoolbook" w:hAnsi="Times New Roman" w:cs="Times New Roman"/>
          <w:szCs w:val="22"/>
          <w:lang w:val="en-US" w:eastAsia="en-US"/>
        </w:rPr>
        <w:t xml:space="preserve">) are the produce </w:t>
      </w:r>
      <w:r w:rsidRPr="00FB1F89">
        <w:rPr>
          <w:rFonts w:ascii="Times New Roman" w:hAnsi="Times New Roman" w:cs="Times New Roman"/>
          <w:szCs w:val="22"/>
          <w:lang w:val="en-US" w:eastAsia="en-US"/>
        </w:rPr>
        <w:t>or</w:t>
      </w:r>
      <w:r w:rsidRPr="00272F61">
        <w:rPr>
          <w:rFonts w:ascii="Times New Roman" w:eastAsia="Century Schoolbook" w:hAnsi="Times New Roman" w:cs="Times New Roman"/>
          <w:szCs w:val="22"/>
          <w:lang w:val="en-US" w:eastAsia="en-US"/>
        </w:rPr>
        <w:t xml:space="preserve"> manufacture of the Territory;</w:t>
      </w:r>
    </w:p>
    <w:p w:rsidR="00272F61" w:rsidRDefault="00272F61" w:rsidP="001C61C3">
      <w:pPr>
        <w:spacing w:line="240" w:lineRule="auto"/>
        <w:rPr>
          <w:rFonts w:ascii="Times New Roman" w:eastAsia="Century Schoolbook" w:hAnsi="Times New Roman" w:cs="Times New Roman"/>
          <w:szCs w:val="22"/>
          <w:lang w:val="en-US" w:eastAsia="en-US"/>
        </w:rPr>
      </w:pPr>
      <w:r>
        <w:rPr>
          <w:rFonts w:ascii="Times New Roman" w:eastAsia="Century Schoolbook" w:hAnsi="Times New Roman" w:cs="Times New Roman"/>
          <w:szCs w:val="22"/>
          <w:lang w:val="en-US" w:eastAsia="en-US"/>
        </w:rPr>
        <w:br w:type="page"/>
      </w:r>
    </w:p>
    <w:p w:rsidR="00B00CBB" w:rsidRPr="00B00CBB" w:rsidRDefault="00B00CBB" w:rsidP="001C61C3">
      <w:pPr>
        <w:widowControl w:val="0"/>
        <w:spacing w:after="0" w:line="240" w:lineRule="auto"/>
        <w:ind w:left="1152" w:hanging="576"/>
        <w:jc w:val="both"/>
        <w:rPr>
          <w:rFonts w:ascii="Times New Roman" w:eastAsia="Century Schoolbook" w:hAnsi="Times New Roman" w:cs="Times New Roman"/>
          <w:szCs w:val="22"/>
        </w:rPr>
      </w:pPr>
      <w:r w:rsidRPr="00272F61">
        <w:rPr>
          <w:rFonts w:ascii="Times New Roman" w:eastAsia="Century Schoolbook" w:hAnsi="Times New Roman" w:cs="Times New Roman"/>
          <w:szCs w:val="22"/>
          <w:lang w:val="en-US" w:eastAsia="en-US"/>
        </w:rPr>
        <w:lastRenderedPageBreak/>
        <w:t>(</w:t>
      </w:r>
      <w:r w:rsidRPr="00272F61">
        <w:rPr>
          <w:rFonts w:ascii="Times New Roman" w:eastAsia="Century Schoolbook" w:hAnsi="Times New Roman" w:cs="Times New Roman"/>
          <w:i/>
          <w:iCs/>
          <w:szCs w:val="22"/>
          <w:lang w:val="en-US" w:eastAsia="en-US"/>
        </w:rPr>
        <w:t>b</w:t>
      </w:r>
      <w:r w:rsidRPr="00272F61">
        <w:rPr>
          <w:rFonts w:ascii="Times New Roman" w:eastAsia="Century Schoolbook" w:hAnsi="Times New Roman" w:cs="Times New Roman"/>
          <w:szCs w:val="22"/>
          <w:lang w:val="en-US" w:eastAsia="en-US"/>
        </w:rPr>
        <w:t>)</w:t>
      </w:r>
      <w:r w:rsidRPr="00B00CBB">
        <w:rPr>
          <w:rFonts w:ascii="Times New Roman" w:eastAsia="Times New Roman" w:hAnsi="Times New Roman" w:cs="Times New Roman"/>
          <w:szCs w:val="22"/>
          <w:lang w:val="en-US" w:eastAsia="en-US"/>
        </w:rPr>
        <w:t xml:space="preserve"> </w:t>
      </w:r>
      <w:r w:rsidRPr="00272F61">
        <w:rPr>
          <w:rFonts w:ascii="Times New Roman" w:eastAsia="Century Schoolbook" w:hAnsi="Times New Roman" w:cs="Times New Roman"/>
          <w:szCs w:val="22"/>
          <w:lang w:val="en-US" w:eastAsia="en-US"/>
        </w:rPr>
        <w:t xml:space="preserve">have </w:t>
      </w:r>
      <w:r w:rsidRPr="00FB1F89">
        <w:rPr>
          <w:rFonts w:ascii="Times New Roman" w:hAnsi="Times New Roman" w:cs="Times New Roman"/>
          <w:szCs w:val="22"/>
          <w:lang w:val="en-US" w:eastAsia="en-US"/>
        </w:rPr>
        <w:t>been</w:t>
      </w:r>
      <w:r w:rsidRPr="00272F61">
        <w:rPr>
          <w:rFonts w:ascii="Times New Roman" w:eastAsia="Century Schoolbook" w:hAnsi="Times New Roman" w:cs="Times New Roman"/>
          <w:szCs w:val="22"/>
          <w:lang w:val="en-US" w:eastAsia="en-US"/>
        </w:rPr>
        <w:t xml:space="preserve"> shipped in the Territory for export to Australia; and</w:t>
      </w:r>
    </w:p>
    <w:p w:rsidR="00B00CBB" w:rsidRDefault="00B00CBB" w:rsidP="001C61C3">
      <w:pPr>
        <w:widowControl w:val="0"/>
        <w:spacing w:after="0" w:line="240" w:lineRule="auto"/>
        <w:ind w:left="1152" w:hanging="576"/>
        <w:jc w:val="both"/>
        <w:rPr>
          <w:rFonts w:ascii="Times New Roman" w:hAnsi="Times New Roman" w:cs="Times New Roman"/>
          <w:szCs w:val="22"/>
          <w:lang w:val="en-US" w:eastAsia="en-US"/>
        </w:rPr>
      </w:pPr>
      <w:r w:rsidRPr="00272F61">
        <w:rPr>
          <w:rFonts w:ascii="Times New Roman" w:hAnsi="Times New Roman" w:cs="Times New Roman"/>
          <w:szCs w:val="22"/>
          <w:lang w:val="en-US" w:eastAsia="en-US"/>
        </w:rPr>
        <w:t>(</w:t>
      </w:r>
      <w:r w:rsidRPr="00272F61">
        <w:rPr>
          <w:rFonts w:ascii="Times New Roman" w:hAnsi="Times New Roman" w:cs="Times New Roman"/>
          <w:i/>
          <w:iCs/>
          <w:szCs w:val="22"/>
          <w:lang w:val="en-US" w:eastAsia="en-US"/>
        </w:rPr>
        <w:t>c</w:t>
      </w:r>
      <w:r w:rsidRPr="00272F61">
        <w:rPr>
          <w:rFonts w:ascii="Times New Roman" w:hAnsi="Times New Roman" w:cs="Times New Roman"/>
          <w:szCs w:val="22"/>
          <w:lang w:val="en-US" w:eastAsia="en-US"/>
        </w:rPr>
        <w:t xml:space="preserve">) are not goods </w:t>
      </w:r>
      <w:r w:rsidRPr="00FB1F89">
        <w:rPr>
          <w:rFonts w:ascii="Times New Roman" w:eastAsia="Century Schoolbook" w:hAnsi="Times New Roman" w:cs="Times New Roman"/>
          <w:szCs w:val="22"/>
          <w:lang w:val="en-US" w:eastAsia="en-US"/>
        </w:rPr>
        <w:t>which</w:t>
      </w:r>
      <w:r w:rsidRPr="00272F61">
        <w:rPr>
          <w:rFonts w:ascii="Times New Roman" w:hAnsi="Times New Roman" w:cs="Times New Roman"/>
          <w:szCs w:val="22"/>
          <w:lang w:val="en-US" w:eastAsia="en-US"/>
        </w:rPr>
        <w:t>, if manufactured or produced in Australia, would be subject to a Duty of Excise.</w:t>
      </w:r>
      <w:r w:rsidR="00B84348">
        <w:rPr>
          <w:rFonts w:ascii="Times New Roman" w:hAnsi="Times New Roman" w:cs="Times New Roman"/>
          <w:szCs w:val="22"/>
          <w:lang w:val="en-US" w:eastAsia="en-US"/>
        </w:rPr>
        <w:t>”</w:t>
      </w:r>
      <w:r w:rsidRPr="00272F61">
        <w:rPr>
          <w:rFonts w:ascii="Times New Roman" w:hAnsi="Times New Roman" w:cs="Times New Roman"/>
          <w:szCs w:val="22"/>
          <w:lang w:val="en-US" w:eastAsia="en-US"/>
        </w:rPr>
        <w:t>.</w:t>
      </w:r>
    </w:p>
    <w:p w:rsidR="00211119" w:rsidRPr="00272F61" w:rsidRDefault="00211119" w:rsidP="001C61C3">
      <w:pPr>
        <w:widowControl w:val="0"/>
        <w:pBdr>
          <w:bottom w:val="single" w:sz="4" w:space="1" w:color="auto"/>
        </w:pBdr>
        <w:spacing w:before="360" w:after="0" w:line="240" w:lineRule="auto"/>
        <w:ind w:left="3312" w:right="3312"/>
        <w:jc w:val="center"/>
        <w:rPr>
          <w:rFonts w:ascii="Times New Roman" w:hAnsi="Times New Roman" w:cs="Times New Roman"/>
          <w:szCs w:val="22"/>
        </w:rPr>
      </w:pPr>
    </w:p>
    <w:sectPr w:rsidR="00211119" w:rsidRPr="00272F61" w:rsidSect="00E404E9">
      <w:headerReference w:type="even" r:id="rId7"/>
      <w:headerReference w:type="default" r:id="rId8"/>
      <w:type w:val="continuous"/>
      <w:pgSz w:w="11906" w:h="16838" w:code="9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B2F" w:rsidRDefault="00270B2F" w:rsidP="006876B0">
      <w:pPr>
        <w:spacing w:after="0" w:line="240" w:lineRule="auto"/>
      </w:pPr>
      <w:r>
        <w:separator/>
      </w:r>
    </w:p>
  </w:endnote>
  <w:endnote w:type="continuationSeparator" w:id="0">
    <w:p w:rsidR="00270B2F" w:rsidRDefault="00270B2F" w:rsidP="00687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B2F" w:rsidRDefault="00270B2F" w:rsidP="006876B0">
      <w:pPr>
        <w:spacing w:after="0" w:line="240" w:lineRule="auto"/>
      </w:pPr>
      <w:r>
        <w:separator/>
      </w:r>
    </w:p>
  </w:footnote>
  <w:footnote w:type="continuationSeparator" w:id="0">
    <w:p w:rsidR="00270B2F" w:rsidRDefault="00270B2F" w:rsidP="006876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6B0" w:rsidRPr="006876B0" w:rsidRDefault="006876B0">
    <w:pPr>
      <w:pStyle w:val="Header"/>
      <w:rPr>
        <w:rFonts w:ascii="Times New Roman" w:hAnsi="Times New Roman" w:cs="Times New Roman"/>
        <w:sz w:val="20"/>
        <w:szCs w:val="24"/>
      </w:rPr>
    </w:pPr>
    <w:r w:rsidRPr="006876B0">
      <w:rPr>
        <w:rFonts w:ascii="Times New Roman" w:eastAsia="Century Schoolbook" w:hAnsi="Times New Roman" w:cs="Times New Roman"/>
        <w:sz w:val="20"/>
        <w:szCs w:val="20"/>
        <w:lang w:val="en-US" w:eastAsia="en-US"/>
      </w:rPr>
      <w:t>No. 89.</w:t>
    </w:r>
    <w:r w:rsidRPr="006876B0">
      <w:rPr>
        <w:rFonts w:ascii="Times New Roman" w:hAnsi="Times New Roman" w:cs="Times New Roman"/>
        <w:sz w:val="20"/>
        <w:szCs w:val="24"/>
      </w:rPr>
      <w:ptab w:relativeTo="margin" w:alignment="center" w:leader="none"/>
    </w:r>
    <w:r w:rsidRPr="006876B0">
      <w:rPr>
        <w:rFonts w:ascii="Times New Roman" w:eastAsia="Century Schoolbook" w:hAnsi="Times New Roman" w:cs="Times New Roman"/>
        <w:i/>
        <w:iCs/>
        <w:sz w:val="20"/>
        <w:szCs w:val="20"/>
        <w:lang w:val="en-US" w:eastAsia="en-US"/>
      </w:rPr>
      <w:t>Cocos (Keeling) Islands.</w:t>
    </w:r>
    <w:r w:rsidRPr="006876B0">
      <w:rPr>
        <w:rFonts w:ascii="Times New Roman" w:hAnsi="Times New Roman" w:cs="Times New Roman"/>
        <w:sz w:val="20"/>
        <w:szCs w:val="24"/>
      </w:rPr>
      <w:ptab w:relativeTo="margin" w:alignment="right" w:leader="none"/>
    </w:r>
    <w:r w:rsidRPr="006876B0">
      <w:rPr>
        <w:rFonts w:ascii="Times New Roman" w:eastAsia="Century Schoolbook" w:hAnsi="Times New Roman" w:cs="Times New Roman"/>
        <w:sz w:val="20"/>
        <w:szCs w:val="20"/>
        <w:lang w:val="en-US" w:eastAsia="en-US"/>
      </w:rPr>
      <w:t>1956.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6B0" w:rsidRDefault="009C3083">
    <w:pPr>
      <w:pStyle w:val="Header"/>
    </w:pPr>
    <w:sdt>
      <w:sdtPr>
        <w:id w:val="565049494"/>
        <w:placeholder>
          <w:docPart w:val="31326D6D656D43B2876F13D27A564248"/>
        </w:placeholder>
        <w:temporary/>
        <w:showingPlcHdr/>
      </w:sdtPr>
      <w:sdtEndPr/>
      <w:sdtContent>
        <w:r w:rsidR="006876B0">
          <w:t>[Type text]</w:t>
        </w:r>
      </w:sdtContent>
    </w:sdt>
    <w:r w:rsidR="006876B0">
      <w:ptab w:relativeTo="margin" w:alignment="center" w:leader="none"/>
    </w:r>
    <w:sdt>
      <w:sdtPr>
        <w:id w:val="968859947"/>
        <w:placeholder>
          <w:docPart w:val="476D28B20B4B4EA98AE97D975469900E"/>
        </w:placeholder>
        <w:temporary/>
        <w:showingPlcHdr/>
      </w:sdtPr>
      <w:sdtEndPr/>
      <w:sdtContent>
        <w:r w:rsidR="006876B0">
          <w:t>[Type text]</w:t>
        </w:r>
      </w:sdtContent>
    </w:sdt>
    <w:r w:rsidR="006876B0">
      <w:ptab w:relativeTo="margin" w:alignment="right" w:leader="none"/>
    </w:r>
    <w:sdt>
      <w:sdtPr>
        <w:id w:val="968859952"/>
        <w:placeholder>
          <w:docPart w:val="D85A0F31751442E39EDA19EAA03DDFF6"/>
        </w:placeholder>
        <w:temporary/>
        <w:showingPlcHdr/>
      </w:sdtPr>
      <w:sdtEndPr/>
      <w:sdtContent>
        <w:r w:rsidR="006876B0">
          <w:t>[Type text]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00CBB"/>
    <w:rsid w:val="00020093"/>
    <w:rsid w:val="000711AD"/>
    <w:rsid w:val="0018052A"/>
    <w:rsid w:val="001C61C3"/>
    <w:rsid w:val="00211119"/>
    <w:rsid w:val="00270B2F"/>
    <w:rsid w:val="00272F61"/>
    <w:rsid w:val="00362DA1"/>
    <w:rsid w:val="003F3ACD"/>
    <w:rsid w:val="00487D90"/>
    <w:rsid w:val="004B75C5"/>
    <w:rsid w:val="006876B0"/>
    <w:rsid w:val="0071259C"/>
    <w:rsid w:val="007169D0"/>
    <w:rsid w:val="007A14B3"/>
    <w:rsid w:val="00823C00"/>
    <w:rsid w:val="009C3083"/>
    <w:rsid w:val="009D4460"/>
    <w:rsid w:val="00B00CBB"/>
    <w:rsid w:val="00B57A41"/>
    <w:rsid w:val="00B84348"/>
    <w:rsid w:val="00BC05F5"/>
    <w:rsid w:val="00E247EF"/>
    <w:rsid w:val="00E404E9"/>
    <w:rsid w:val="00EF7CD4"/>
    <w:rsid w:val="00F61E00"/>
    <w:rsid w:val="00F73202"/>
    <w:rsid w:val="00FB1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IN" w:eastAsia="en-IN" w:bidi="b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5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0">
    <w:name w:val="Style0"/>
    <w:basedOn w:val="Normal"/>
    <w:rsid w:val="00B00CBB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1">
    <w:name w:val="Style1"/>
    <w:basedOn w:val="Normal"/>
    <w:rsid w:val="00B00CBB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2">
    <w:name w:val="Style2"/>
    <w:basedOn w:val="Normal"/>
    <w:rsid w:val="00B00CBB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4">
    <w:name w:val="Style4"/>
    <w:basedOn w:val="Normal"/>
    <w:rsid w:val="00B00CBB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5">
    <w:name w:val="Style5"/>
    <w:basedOn w:val="Normal"/>
    <w:rsid w:val="00B00CBB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6">
    <w:name w:val="Style6"/>
    <w:basedOn w:val="Normal"/>
    <w:rsid w:val="00B00CBB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7">
    <w:name w:val="Style7"/>
    <w:basedOn w:val="Normal"/>
    <w:rsid w:val="00B00CBB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15">
    <w:name w:val="Style15"/>
    <w:basedOn w:val="Normal"/>
    <w:rsid w:val="00B00CBB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16">
    <w:name w:val="Style16"/>
    <w:basedOn w:val="Normal"/>
    <w:rsid w:val="00B00CBB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19">
    <w:name w:val="Style19"/>
    <w:basedOn w:val="Normal"/>
    <w:rsid w:val="00B00CBB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character" w:customStyle="1" w:styleId="CharStyle0">
    <w:name w:val="CharStyle0"/>
    <w:basedOn w:val="DefaultParagraphFont"/>
    <w:rsid w:val="00B00CBB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z w:val="26"/>
      <w:szCs w:val="26"/>
    </w:rPr>
  </w:style>
  <w:style w:type="character" w:customStyle="1" w:styleId="CharStyle1">
    <w:name w:val="CharStyle1"/>
    <w:basedOn w:val="DefaultParagraphFont"/>
    <w:rsid w:val="00B00CBB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pacing w:val="-10"/>
      <w:sz w:val="22"/>
      <w:szCs w:val="22"/>
    </w:rPr>
  </w:style>
  <w:style w:type="character" w:customStyle="1" w:styleId="CharStyle2">
    <w:name w:val="CharStyle2"/>
    <w:basedOn w:val="DefaultParagraphFont"/>
    <w:rsid w:val="00B00CBB"/>
    <w:rPr>
      <w:rFonts w:ascii="Century Schoolbook" w:eastAsia="Century Schoolbook" w:hAnsi="Century Schoolbook" w:cs="Century Schoolbook"/>
      <w:b/>
      <w:bCs/>
      <w:i/>
      <w:iCs/>
      <w:smallCaps w:val="0"/>
      <w:sz w:val="22"/>
      <w:szCs w:val="22"/>
    </w:rPr>
  </w:style>
  <w:style w:type="character" w:customStyle="1" w:styleId="CharStyle3">
    <w:name w:val="CharStyle3"/>
    <w:basedOn w:val="DefaultParagraphFont"/>
    <w:rsid w:val="00B00CBB"/>
    <w:rPr>
      <w:rFonts w:ascii="Century Schoolbook" w:eastAsia="Century Schoolbook" w:hAnsi="Century Schoolbook" w:cs="Century Schoolbook"/>
      <w:b/>
      <w:bCs/>
      <w:i w:val="0"/>
      <w:iCs w:val="0"/>
      <w:smallCaps w:val="0"/>
      <w:sz w:val="22"/>
      <w:szCs w:val="22"/>
    </w:rPr>
  </w:style>
  <w:style w:type="character" w:customStyle="1" w:styleId="CharStyle5">
    <w:name w:val="CharStyle5"/>
    <w:basedOn w:val="DefaultParagraphFont"/>
    <w:rsid w:val="00B00CBB"/>
    <w:rPr>
      <w:rFonts w:ascii="Century Schoolbook" w:eastAsia="Century Schoolbook" w:hAnsi="Century Schoolbook" w:cs="Century Schoolbook"/>
      <w:b/>
      <w:bCs/>
      <w:i w:val="0"/>
      <w:iCs w:val="0"/>
      <w:smallCaps w:val="0"/>
      <w:sz w:val="18"/>
      <w:szCs w:val="18"/>
    </w:rPr>
  </w:style>
  <w:style w:type="character" w:customStyle="1" w:styleId="CharStyle6">
    <w:name w:val="CharStyle6"/>
    <w:basedOn w:val="DefaultParagraphFont"/>
    <w:rsid w:val="00B00CBB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z w:val="52"/>
      <w:szCs w:val="52"/>
    </w:rPr>
  </w:style>
  <w:style w:type="character" w:customStyle="1" w:styleId="CharStyle9">
    <w:name w:val="CharStyle9"/>
    <w:basedOn w:val="DefaultParagraphFont"/>
    <w:rsid w:val="00B00CBB"/>
    <w:rPr>
      <w:rFonts w:ascii="Century Schoolbook" w:eastAsia="Century Schoolbook" w:hAnsi="Century Schoolbook" w:cs="Century Schoolbook"/>
      <w:b w:val="0"/>
      <w:bCs w:val="0"/>
      <w:i/>
      <w:iCs/>
      <w:smallCaps w:val="0"/>
      <w:sz w:val="18"/>
      <w:szCs w:val="18"/>
    </w:rPr>
  </w:style>
  <w:style w:type="character" w:customStyle="1" w:styleId="CharStyle11">
    <w:name w:val="CharStyle11"/>
    <w:basedOn w:val="DefaultParagraphFont"/>
    <w:rsid w:val="00B00CBB"/>
    <w:rPr>
      <w:rFonts w:ascii="Century Schoolbook" w:eastAsia="Century Schoolbook" w:hAnsi="Century Schoolbook" w:cs="Century Schoolbook"/>
      <w:b/>
      <w:bCs/>
      <w:i w:val="0"/>
      <w:iCs w:val="0"/>
      <w:smallCaps w:val="0"/>
      <w:sz w:val="12"/>
      <w:szCs w:val="12"/>
    </w:rPr>
  </w:style>
  <w:style w:type="character" w:customStyle="1" w:styleId="CharStyle12">
    <w:name w:val="CharStyle12"/>
    <w:basedOn w:val="DefaultParagraphFont"/>
    <w:rsid w:val="00B00CBB"/>
    <w:rPr>
      <w:rFonts w:ascii="Bookman Old Style" w:eastAsia="Bookman Old Style" w:hAnsi="Bookman Old Style" w:cs="Bookman Old Style"/>
      <w:b/>
      <w:bCs/>
      <w:i w:val="0"/>
      <w:iCs w:val="0"/>
      <w:smallCaps w:val="0"/>
      <w:sz w:val="18"/>
      <w:szCs w:val="18"/>
    </w:rPr>
  </w:style>
  <w:style w:type="character" w:customStyle="1" w:styleId="CharStyle13">
    <w:name w:val="CharStyle13"/>
    <w:basedOn w:val="DefaultParagraphFont"/>
    <w:rsid w:val="00B00CBB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z w:val="18"/>
      <w:szCs w:val="18"/>
    </w:rPr>
  </w:style>
  <w:style w:type="character" w:customStyle="1" w:styleId="CharStyle15">
    <w:name w:val="CharStyle15"/>
    <w:basedOn w:val="DefaultParagraphFont"/>
    <w:rsid w:val="00B00CBB"/>
    <w:rPr>
      <w:rFonts w:ascii="Century Schoolbook" w:eastAsia="Century Schoolbook" w:hAnsi="Century Schoolbook" w:cs="Century Schoolbook"/>
      <w:b/>
      <w:bCs/>
      <w:i w:val="0"/>
      <w:iCs w:val="0"/>
      <w:smallCaps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876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76B0"/>
  </w:style>
  <w:style w:type="paragraph" w:styleId="Footer">
    <w:name w:val="footer"/>
    <w:basedOn w:val="Normal"/>
    <w:link w:val="FooterChar"/>
    <w:uiPriority w:val="99"/>
    <w:semiHidden/>
    <w:unhideWhenUsed/>
    <w:rsid w:val="006876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876B0"/>
  </w:style>
  <w:style w:type="paragraph" w:styleId="BalloonText">
    <w:name w:val="Balloon Text"/>
    <w:basedOn w:val="Normal"/>
    <w:link w:val="BalloonTextChar"/>
    <w:uiPriority w:val="99"/>
    <w:semiHidden/>
    <w:unhideWhenUsed/>
    <w:rsid w:val="006876B0"/>
    <w:pPr>
      <w:spacing w:after="0" w:line="240" w:lineRule="auto"/>
    </w:pPr>
    <w:rPr>
      <w:rFonts w:ascii="Tahoma" w:hAnsi="Tahoma" w:cs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6B0"/>
    <w:rPr>
      <w:rFonts w:ascii="Tahoma" w:hAnsi="Tahoma" w:cs="Tahoma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1326D6D656D43B2876F13D27A5642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50BBB5-2B0A-4C35-B45D-B87A07589EAA}"/>
      </w:docPartPr>
      <w:docPartBody>
        <w:p w:rsidR="00DF7EE5" w:rsidRDefault="00DC6315" w:rsidP="00DC6315">
          <w:pPr>
            <w:pStyle w:val="31326D6D656D43B2876F13D27A564248"/>
          </w:pPr>
          <w:r>
            <w:t>[Type text]</w:t>
          </w:r>
        </w:p>
      </w:docPartBody>
    </w:docPart>
    <w:docPart>
      <w:docPartPr>
        <w:name w:val="476D28B20B4B4EA98AE97D97546990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2F27D8-79FD-4830-94EB-59ED31935038}"/>
      </w:docPartPr>
      <w:docPartBody>
        <w:p w:rsidR="00DF7EE5" w:rsidRDefault="00DC6315" w:rsidP="00DC6315">
          <w:pPr>
            <w:pStyle w:val="476D28B20B4B4EA98AE97D975469900E"/>
          </w:pPr>
          <w:r>
            <w:t>[Type text]</w:t>
          </w:r>
        </w:p>
      </w:docPartBody>
    </w:docPart>
    <w:docPart>
      <w:docPartPr>
        <w:name w:val="D85A0F31751442E39EDA19EAA03DDF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FEC482-73EF-4290-AB21-4B8CFB8494EB}"/>
      </w:docPartPr>
      <w:docPartBody>
        <w:p w:rsidR="00DF7EE5" w:rsidRDefault="00DC6315" w:rsidP="00DC6315">
          <w:pPr>
            <w:pStyle w:val="D85A0F31751442E39EDA19EAA03DDFF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C6315"/>
    <w:rsid w:val="00385C88"/>
    <w:rsid w:val="006200E7"/>
    <w:rsid w:val="00B34991"/>
    <w:rsid w:val="00DC6315"/>
    <w:rsid w:val="00DF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IN" w:eastAsia="en-IN" w:bidi="b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E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1326D6D656D43B2876F13D27A564248">
    <w:name w:val="31326D6D656D43B2876F13D27A564248"/>
    <w:rsid w:val="00DC6315"/>
  </w:style>
  <w:style w:type="paragraph" w:customStyle="1" w:styleId="476D28B20B4B4EA98AE97D975469900E">
    <w:name w:val="476D28B20B4B4EA98AE97D975469900E"/>
    <w:rsid w:val="00DC6315"/>
  </w:style>
  <w:style w:type="paragraph" w:customStyle="1" w:styleId="D85A0F31751442E39EDA19EAA03DDFF6">
    <w:name w:val="D85A0F31751442E39EDA19EAA03DDFF6"/>
    <w:rsid w:val="00DC6315"/>
  </w:style>
  <w:style w:type="paragraph" w:customStyle="1" w:styleId="95E3918A402A4563BB25DD808D044530">
    <w:name w:val="95E3918A402A4563BB25DD808D044530"/>
    <w:rsid w:val="00DC6315"/>
  </w:style>
  <w:style w:type="paragraph" w:customStyle="1" w:styleId="B3FB40876AFF423FB1ECADB78BB5BFA5">
    <w:name w:val="B3FB40876AFF423FB1ECADB78BB5BFA5"/>
    <w:rsid w:val="00DC6315"/>
  </w:style>
  <w:style w:type="paragraph" w:customStyle="1" w:styleId="2F75BD8ED35A411D9ED31F935E97475B">
    <w:name w:val="2F75BD8ED35A411D9ED31F935E97475B"/>
    <w:rsid w:val="00DC631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Harper, Michael</cp:lastModifiedBy>
  <cp:revision>19</cp:revision>
  <dcterms:created xsi:type="dcterms:W3CDTF">2017-04-21T10:04:00Z</dcterms:created>
  <dcterms:modified xsi:type="dcterms:W3CDTF">2018-07-02T02:55:00Z</dcterms:modified>
</cp:coreProperties>
</file>