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AD" w:rsidRPr="00C760BB" w:rsidRDefault="00351CA7" w:rsidP="00C760BB">
      <w:pPr>
        <w:spacing w:before="8040" w:after="0" w:line="240" w:lineRule="auto"/>
        <w:jc w:val="center"/>
        <w:rPr>
          <w:rFonts w:ascii="Times New Roman" w:eastAsia="Century Schoolbook" w:hAnsi="Times New Roman" w:cs="Times New Roman"/>
          <w:sz w:val="36"/>
        </w:rPr>
      </w:pPr>
      <w:r w:rsidRPr="00C760BB">
        <w:rPr>
          <w:rFonts w:ascii="Times New Roman" w:eastAsia="Century Schoolbook" w:hAnsi="Times New Roman" w:cs="Times New Roman"/>
          <w:sz w:val="36"/>
          <w:lang w:val="en-US" w:eastAsia="en-US"/>
        </w:rPr>
        <w:t>FISHING INDUSTRY.</w:t>
      </w:r>
    </w:p>
    <w:p w:rsidR="00AE530D" w:rsidRPr="00C760BB" w:rsidRDefault="00AE530D" w:rsidP="00C760BB">
      <w:pPr>
        <w:pBdr>
          <w:bottom w:val="single" w:sz="4" w:space="1" w:color="auto"/>
        </w:pBdr>
        <w:spacing w:after="120" w:line="240" w:lineRule="auto"/>
        <w:ind w:left="3888" w:right="3888"/>
        <w:jc w:val="center"/>
        <w:rPr>
          <w:rFonts w:ascii="Times New Roman" w:eastAsia="Century Schoolbook" w:hAnsi="Times New Roman" w:cs="Times New Roman"/>
          <w:bCs/>
          <w:spacing w:val="-10"/>
          <w:sz w:val="28"/>
          <w:lang w:val="en-US" w:eastAsia="en-US"/>
        </w:rPr>
      </w:pPr>
    </w:p>
    <w:p w:rsidR="009935AD" w:rsidRPr="00C760BB" w:rsidRDefault="00351CA7" w:rsidP="00C760BB">
      <w:pPr>
        <w:spacing w:after="120" w:line="240" w:lineRule="auto"/>
        <w:jc w:val="center"/>
        <w:rPr>
          <w:rFonts w:ascii="Times New Roman" w:eastAsia="Century Schoolbook" w:hAnsi="Times New Roman" w:cs="Times New Roman"/>
          <w:sz w:val="28"/>
        </w:rPr>
      </w:pPr>
      <w:r w:rsidRPr="00C760BB">
        <w:rPr>
          <w:rFonts w:ascii="Times New Roman" w:eastAsia="Century Schoolbook" w:hAnsi="Times New Roman" w:cs="Times New Roman"/>
          <w:b/>
          <w:bCs/>
          <w:spacing w:val="-10"/>
          <w:sz w:val="28"/>
          <w:lang w:val="en-US" w:eastAsia="en-US"/>
        </w:rPr>
        <w:t>No. 22 of 1956.</w:t>
      </w:r>
    </w:p>
    <w:p w:rsidR="009935AD" w:rsidRPr="00C760BB" w:rsidRDefault="00351CA7" w:rsidP="00C760BB">
      <w:pPr>
        <w:spacing w:after="0" w:line="240" w:lineRule="auto"/>
        <w:ind w:left="576" w:hanging="576"/>
        <w:jc w:val="both"/>
        <w:rPr>
          <w:rFonts w:ascii="Times New Roman" w:eastAsia="Century Schoolbook" w:hAnsi="Times New Roman" w:cs="Times New Roman"/>
          <w:sz w:val="26"/>
        </w:rPr>
      </w:pPr>
      <w:r w:rsidRPr="00C760BB">
        <w:rPr>
          <w:rFonts w:ascii="Times New Roman" w:eastAsia="Century Schoolbook" w:hAnsi="Times New Roman" w:cs="Times New Roman"/>
          <w:sz w:val="26"/>
          <w:lang w:val="en-US" w:eastAsia="en-US"/>
        </w:rPr>
        <w:t>An Act to establish a Fisheries Development Trust Account, and for purposes connected therewith.</w:t>
      </w:r>
    </w:p>
    <w:p w:rsidR="009935AD" w:rsidRPr="00C760BB" w:rsidRDefault="00351CA7" w:rsidP="00C760BB">
      <w:pPr>
        <w:spacing w:before="120" w:after="120" w:line="240" w:lineRule="auto"/>
        <w:jc w:val="right"/>
        <w:rPr>
          <w:rFonts w:ascii="Times New Roman" w:eastAsia="Century Schoolbook" w:hAnsi="Times New Roman" w:cs="Times New Roman"/>
        </w:rPr>
      </w:pPr>
      <w:r w:rsidRPr="00C760BB">
        <w:rPr>
          <w:rFonts w:ascii="Times New Roman" w:eastAsia="Century Schoolbook" w:hAnsi="Times New Roman" w:cs="Times New Roman"/>
          <w:sz w:val="26"/>
          <w:lang w:val="en-US" w:eastAsia="en-US"/>
        </w:rPr>
        <w:t>[Assented to 16th May, 1956.]</w:t>
      </w:r>
    </w:p>
    <w:p w:rsidR="009935AD" w:rsidRPr="003130E6" w:rsidRDefault="00351CA7" w:rsidP="00C760BB">
      <w:pPr>
        <w:spacing w:after="0" w:line="240" w:lineRule="auto"/>
        <w:jc w:val="both"/>
        <w:rPr>
          <w:rFonts w:ascii="Times New Roman" w:eastAsia="Century Schoolbook" w:hAnsi="Times New Roman" w:cs="Times New Roman"/>
        </w:rPr>
      </w:pPr>
      <w:r w:rsidRPr="003130E6">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Short title.</w:t>
      </w:r>
    </w:p>
    <w:p w:rsidR="009935AD" w:rsidRPr="00C760BB" w:rsidRDefault="00351CA7" w:rsidP="00C760BB">
      <w:pPr>
        <w:spacing w:after="0" w:line="240" w:lineRule="auto"/>
        <w:ind w:firstLine="432"/>
        <w:jc w:val="both"/>
        <w:rPr>
          <w:rFonts w:ascii="Times New Roman" w:eastAsia="Century Schoolbook" w:hAnsi="Times New Roman" w:cs="Times New Roman"/>
        </w:rPr>
      </w:pPr>
      <w:r w:rsidRPr="00C760BB">
        <w:rPr>
          <w:rFonts w:ascii="Times New Roman" w:eastAsia="Cambria" w:hAnsi="Times New Roman" w:cs="Times New Roman"/>
          <w:b/>
          <w:bCs/>
          <w:lang w:val="en-US" w:eastAsia="en-US"/>
        </w:rPr>
        <w:t>1.</w:t>
      </w:r>
      <w:r w:rsidR="00107284" w:rsidRPr="00C760BB">
        <w:rPr>
          <w:rFonts w:ascii="Times New Roman" w:eastAsia="Cambria" w:hAnsi="Times New Roman" w:cs="Times New Roman"/>
          <w:b/>
          <w:bCs/>
          <w:lang w:val="en-US" w:eastAsia="en-US"/>
        </w:rPr>
        <w:tab/>
      </w:r>
      <w:r w:rsidRPr="00C760BB">
        <w:rPr>
          <w:rFonts w:ascii="Times New Roman" w:eastAsia="Century Schoolbook" w:hAnsi="Times New Roman" w:cs="Times New Roman"/>
          <w:lang w:val="en-US" w:eastAsia="en-US"/>
        </w:rPr>
        <w:t xml:space="preserve">This Act may be cited as the </w:t>
      </w:r>
      <w:r w:rsidRPr="00C760BB">
        <w:rPr>
          <w:rFonts w:ascii="Times New Roman" w:eastAsia="Century Schoolbook" w:hAnsi="Times New Roman" w:cs="Times New Roman"/>
          <w:i/>
          <w:iCs/>
          <w:lang w:val="en-US" w:eastAsia="en-US"/>
        </w:rPr>
        <w:t xml:space="preserve">Fishing Industry Act </w:t>
      </w:r>
      <w:r w:rsidRPr="00C760BB">
        <w:rPr>
          <w:rFonts w:ascii="Times New Roman" w:eastAsia="Century Schoolbook" w:hAnsi="Times New Roman" w:cs="Times New Roman"/>
          <w:lang w:val="en-US" w:eastAsia="en-US"/>
        </w:rPr>
        <w:t>1956.</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Commencement.</w:t>
      </w:r>
    </w:p>
    <w:p w:rsidR="009935AD" w:rsidRPr="00C760BB" w:rsidRDefault="00351CA7" w:rsidP="00C760BB">
      <w:pPr>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b/>
          <w:bCs/>
          <w:lang w:val="en-US" w:eastAsia="en-US"/>
        </w:rPr>
        <w:t>2.</w:t>
      </w:r>
      <w:r w:rsidR="00F33489" w:rsidRPr="00C760BB">
        <w:rPr>
          <w:rFonts w:ascii="Times New Roman" w:eastAsia="Century Schoolbook" w:hAnsi="Times New Roman" w:cs="Times New Roman"/>
          <w:lang w:val="en-US" w:eastAsia="en-US"/>
        </w:rPr>
        <w:tab/>
      </w:r>
      <w:bookmarkStart w:id="0" w:name="_GoBack"/>
      <w:r w:rsidRPr="00C760BB">
        <w:rPr>
          <w:rFonts w:ascii="Times New Roman" w:eastAsia="Century Schoolbook" w:hAnsi="Times New Roman" w:cs="Times New Roman"/>
          <w:lang w:val="en-US" w:eastAsia="en-US"/>
        </w:rPr>
        <w:t>This Act shall come into operation on a date to be fixed by Proclamation.</w:t>
      </w:r>
      <w:bookmarkEnd w:id="0"/>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Definitions.</w:t>
      </w:r>
    </w:p>
    <w:p w:rsidR="009935AD" w:rsidRPr="00C760BB" w:rsidRDefault="00351CA7" w:rsidP="00C760BB">
      <w:pPr>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b/>
          <w:bCs/>
          <w:lang w:val="en-US" w:eastAsia="en-US"/>
        </w:rPr>
        <w:t>3.</w:t>
      </w:r>
      <w:r w:rsidR="00091049" w:rsidRPr="00C760BB">
        <w:rPr>
          <w:rFonts w:ascii="Times New Roman" w:eastAsia="Century Schoolbook" w:hAnsi="Times New Roman" w:cs="Times New Roman"/>
          <w:b/>
          <w:bCs/>
          <w:lang w:val="en-US" w:eastAsia="en-US"/>
        </w:rPr>
        <w:tab/>
      </w:r>
      <w:r w:rsidRPr="00C760BB">
        <w:rPr>
          <w:rFonts w:ascii="Times New Roman" w:eastAsia="Century Schoolbook" w:hAnsi="Times New Roman" w:cs="Times New Roman"/>
          <w:lang w:val="en-US" w:eastAsia="en-US"/>
        </w:rPr>
        <w:t>In this Act—</w:t>
      </w:r>
    </w:p>
    <w:p w:rsidR="009935AD" w:rsidRPr="00C760BB" w:rsidRDefault="00351CA7" w:rsidP="00C760BB">
      <w:pPr>
        <w:spacing w:after="0" w:line="240" w:lineRule="auto"/>
        <w:ind w:left="864" w:hanging="288"/>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“fish” includes whales, turtles, dugong, Crustacea and oysters and other shellfish;</w:t>
      </w:r>
    </w:p>
    <w:p w:rsidR="00F20F6F" w:rsidRPr="00C760BB" w:rsidRDefault="00F20F6F" w:rsidP="00C760BB">
      <w:pPr>
        <w:spacing w:line="240" w:lineRule="auto"/>
        <w:rPr>
          <w:rFonts w:ascii="Times New Roman" w:eastAsia="Century Schoolbook" w:hAnsi="Times New Roman" w:cs="Times New Roman"/>
          <w:lang w:val="en-US" w:eastAsia="en-US"/>
        </w:rPr>
      </w:pPr>
      <w:r w:rsidRPr="00C760BB">
        <w:rPr>
          <w:rFonts w:ascii="Times New Roman" w:eastAsia="Century Schoolbook" w:hAnsi="Times New Roman" w:cs="Times New Roman"/>
          <w:lang w:val="en-US" w:eastAsia="en-US"/>
        </w:rPr>
        <w:br w:type="page"/>
      </w:r>
    </w:p>
    <w:p w:rsidR="009935AD" w:rsidRPr="00C760BB" w:rsidRDefault="00351CA7" w:rsidP="00C760BB">
      <w:pPr>
        <w:spacing w:after="0" w:line="240" w:lineRule="auto"/>
        <w:ind w:left="864" w:hanging="288"/>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lastRenderedPageBreak/>
        <w:t>“the Account” means the Fisheries Development Trust Account established under this Act;</w:t>
      </w:r>
    </w:p>
    <w:p w:rsidR="009935AD" w:rsidRPr="00C760BB" w:rsidRDefault="00351CA7" w:rsidP="00C760BB">
      <w:pPr>
        <w:spacing w:after="0" w:line="240" w:lineRule="auto"/>
        <w:ind w:left="864" w:hanging="288"/>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 xml:space="preserve">“the Commission” means the Australian Whaling Commission constituted under the </w:t>
      </w:r>
      <w:r w:rsidRPr="00C760BB">
        <w:rPr>
          <w:rFonts w:ascii="Times New Roman" w:eastAsia="Century Schoolbook" w:hAnsi="Times New Roman" w:cs="Times New Roman"/>
          <w:i/>
          <w:iCs/>
          <w:lang w:val="en-US" w:eastAsia="en-US"/>
        </w:rPr>
        <w:t xml:space="preserve">Whaling Industry Act </w:t>
      </w:r>
      <w:r w:rsidRPr="00C760BB">
        <w:rPr>
          <w:rFonts w:ascii="Times New Roman" w:eastAsia="Century Schoolbook" w:hAnsi="Times New Roman" w:cs="Times New Roman"/>
          <w:lang w:val="en-US" w:eastAsia="en-US"/>
        </w:rPr>
        <w:t>1949–1952;</w:t>
      </w:r>
    </w:p>
    <w:p w:rsidR="009935AD" w:rsidRPr="00C760BB" w:rsidRDefault="00351CA7" w:rsidP="00C760BB">
      <w:pPr>
        <w:spacing w:after="0" w:line="240" w:lineRule="auto"/>
        <w:ind w:left="864" w:hanging="288"/>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 xml:space="preserve">“the fishing industry” means any industry in </w:t>
      </w:r>
      <w:proofErr w:type="spellStart"/>
      <w:r w:rsidRPr="00C760BB">
        <w:rPr>
          <w:rFonts w:ascii="Times New Roman" w:eastAsia="Century Schoolbook" w:hAnsi="Times New Roman" w:cs="Times New Roman"/>
          <w:lang w:val="en-US" w:eastAsia="en-US"/>
        </w:rPr>
        <w:t>connexion</w:t>
      </w:r>
      <w:proofErr w:type="spellEnd"/>
      <w:r w:rsidRPr="00C760BB">
        <w:rPr>
          <w:rFonts w:ascii="Times New Roman" w:eastAsia="Century Schoolbook" w:hAnsi="Times New Roman" w:cs="Times New Roman"/>
          <w:lang w:val="en-US" w:eastAsia="en-US"/>
        </w:rPr>
        <w:t xml:space="preserve"> with the culture, taking, storing, processing or marketing of—</w:t>
      </w:r>
    </w:p>
    <w:p w:rsidR="009935AD" w:rsidRPr="00C760BB" w:rsidRDefault="00351CA7" w:rsidP="00C760BB">
      <w:pPr>
        <w:spacing w:after="0" w:line="240" w:lineRule="auto"/>
        <w:ind w:left="172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a</w:t>
      </w:r>
      <w:r w:rsidRPr="00C760BB">
        <w:rPr>
          <w:rFonts w:ascii="Times New Roman" w:eastAsia="Century Schoolbook" w:hAnsi="Times New Roman" w:cs="Times New Roman"/>
          <w:lang w:val="en-US" w:eastAsia="en-US"/>
        </w:rPr>
        <w:t>) fish or parts of fish;</w:t>
      </w:r>
    </w:p>
    <w:p w:rsidR="009935AD" w:rsidRPr="00C760BB" w:rsidRDefault="00351CA7" w:rsidP="00C760BB">
      <w:pPr>
        <w:spacing w:after="0" w:line="240" w:lineRule="auto"/>
        <w:ind w:left="172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b</w:t>
      </w:r>
      <w:r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the spawn or eggs of fish;</w:t>
      </w:r>
    </w:p>
    <w:p w:rsidR="009935AD" w:rsidRPr="00C760BB" w:rsidRDefault="00351CA7" w:rsidP="00C760BB">
      <w:pPr>
        <w:spacing w:after="0" w:line="240" w:lineRule="auto"/>
        <w:ind w:left="172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c</w:t>
      </w:r>
      <w:r w:rsidRPr="00C760BB">
        <w:rPr>
          <w:rFonts w:ascii="Times New Roman" w:eastAsia="Century Schoolbook" w:hAnsi="Times New Roman" w:cs="Times New Roman"/>
          <w:lang w:val="en-US" w:eastAsia="en-US"/>
        </w:rPr>
        <w:t>) fish products; or</w:t>
      </w:r>
    </w:p>
    <w:p w:rsidR="009935AD" w:rsidRPr="00C760BB" w:rsidRDefault="00351CA7" w:rsidP="00C760BB">
      <w:pPr>
        <w:spacing w:after="0" w:line="240" w:lineRule="auto"/>
        <w:ind w:left="172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d</w:t>
      </w:r>
      <w:r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seaweed;</w:t>
      </w:r>
    </w:p>
    <w:p w:rsidR="009935AD" w:rsidRPr="00C760BB" w:rsidRDefault="00351CA7" w:rsidP="00C760BB">
      <w:pPr>
        <w:spacing w:after="0" w:line="240" w:lineRule="auto"/>
        <w:ind w:left="864" w:hanging="288"/>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 xml:space="preserve">“the moneys of the Commission” includes moneys of the Commission which, immediately before the date of commencement of the </w:t>
      </w:r>
      <w:r w:rsidRPr="00C760BB">
        <w:rPr>
          <w:rFonts w:ascii="Times New Roman" w:eastAsia="Century Schoolbook" w:hAnsi="Times New Roman" w:cs="Times New Roman"/>
          <w:i/>
          <w:iCs/>
          <w:lang w:val="en-US" w:eastAsia="en-US"/>
        </w:rPr>
        <w:t xml:space="preserve">Whaling Industry Act Repeal Act </w:t>
      </w:r>
      <w:r w:rsidRPr="00C760BB">
        <w:rPr>
          <w:rFonts w:ascii="Times New Roman" w:eastAsia="Century Schoolbook" w:hAnsi="Times New Roman" w:cs="Times New Roman"/>
          <w:lang w:val="en-US" w:eastAsia="en-US"/>
        </w:rPr>
        <w:t xml:space="preserve">1956, were invested under paragraph </w:t>
      </w: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b</w:t>
      </w: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lang w:val="en-US" w:eastAsia="en-US"/>
        </w:rPr>
        <w:t xml:space="preserve"> of section twenty-three of the </w:t>
      </w:r>
      <w:r w:rsidRPr="00C760BB">
        <w:rPr>
          <w:rFonts w:ascii="Times New Roman" w:eastAsia="Century Schoolbook" w:hAnsi="Times New Roman" w:cs="Times New Roman"/>
          <w:i/>
          <w:iCs/>
          <w:lang w:val="en-US" w:eastAsia="en-US"/>
        </w:rPr>
        <w:t xml:space="preserve">Whaling Industry Act </w:t>
      </w:r>
      <w:r w:rsidRPr="00C760BB">
        <w:rPr>
          <w:rFonts w:ascii="Times New Roman" w:eastAsia="Century Schoolbook" w:hAnsi="Times New Roman" w:cs="Times New Roman"/>
          <w:lang w:val="en-US" w:eastAsia="en-US"/>
        </w:rPr>
        <w:t>1949–1952.</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Fisheries Development Trust Account.</w:t>
      </w:r>
    </w:p>
    <w:p w:rsidR="009935AD" w:rsidRPr="00C760BB" w:rsidRDefault="00351CA7" w:rsidP="00C760BB">
      <w:pPr>
        <w:tabs>
          <w:tab w:val="left" w:pos="1267"/>
        </w:tabs>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b/>
          <w:bCs/>
          <w:lang w:val="en-US" w:eastAsia="en-US"/>
        </w:rPr>
        <w:t>4.</w:t>
      </w:r>
      <w:r w:rsidRPr="00C760BB">
        <w:rPr>
          <w:rFonts w:ascii="Times New Roman" w:eastAsia="Century Schoolbook" w:hAnsi="Times New Roman" w:cs="Times New Roman"/>
          <w:lang w:val="en-US" w:eastAsia="en-US"/>
        </w:rPr>
        <w:t>—(1.)</w:t>
      </w:r>
      <w:r w:rsidR="0089075D"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There shall be a Fisheries Development Trust Account.</w:t>
      </w:r>
    </w:p>
    <w:p w:rsidR="009935AD" w:rsidRPr="00C760BB" w:rsidRDefault="00351CA7" w:rsidP="00C760BB">
      <w:pPr>
        <w:tabs>
          <w:tab w:val="left" w:pos="907"/>
        </w:tabs>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(2.)</w:t>
      </w:r>
      <w:r w:rsidR="0089075D"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 xml:space="preserve">The Account is a Trust Account for the purposes of section sixty-two </w:t>
      </w:r>
      <w:r w:rsidR="003130E6" w:rsidRPr="003130E6">
        <w:rPr>
          <w:rFonts w:ascii="Times New Roman" w:eastAsia="Century Schoolbook" w:hAnsi="Times New Roman" w:cs="Times New Roman"/>
          <w:bCs/>
          <w:smallCaps/>
          <w:lang w:val="en-US" w:eastAsia="en-US"/>
        </w:rPr>
        <w:t>a</w:t>
      </w:r>
      <w:r w:rsidRPr="00C760BB">
        <w:rPr>
          <w:rFonts w:ascii="Times New Roman" w:eastAsia="Century Schoolbook" w:hAnsi="Times New Roman" w:cs="Times New Roman"/>
          <w:b/>
          <w:bCs/>
          <w:lang w:val="en-US" w:eastAsia="en-US"/>
        </w:rPr>
        <w:t xml:space="preserve"> </w:t>
      </w:r>
      <w:r w:rsidRPr="00C760BB">
        <w:rPr>
          <w:rFonts w:ascii="Times New Roman" w:eastAsia="Century Schoolbook" w:hAnsi="Times New Roman" w:cs="Times New Roman"/>
          <w:lang w:val="en-US" w:eastAsia="en-US"/>
        </w:rPr>
        <w:t xml:space="preserve">of the </w:t>
      </w:r>
      <w:r w:rsidRPr="00C760BB">
        <w:rPr>
          <w:rFonts w:ascii="Times New Roman" w:eastAsia="Century Schoolbook" w:hAnsi="Times New Roman" w:cs="Times New Roman"/>
          <w:i/>
          <w:iCs/>
          <w:lang w:val="en-US" w:eastAsia="en-US"/>
        </w:rPr>
        <w:t xml:space="preserve">Audit Act </w:t>
      </w:r>
      <w:r w:rsidRPr="00C760BB">
        <w:rPr>
          <w:rFonts w:ascii="Times New Roman" w:eastAsia="Century Schoolbook" w:hAnsi="Times New Roman" w:cs="Times New Roman"/>
          <w:lang w:val="en-US" w:eastAsia="en-US"/>
        </w:rPr>
        <w:t>1901–1955.</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Moneys to be paid into the Account.</w:t>
      </w:r>
    </w:p>
    <w:p w:rsidR="009935AD" w:rsidRPr="00C760BB" w:rsidRDefault="00351CA7" w:rsidP="00C760BB">
      <w:pPr>
        <w:tabs>
          <w:tab w:val="left" w:pos="1267"/>
        </w:tabs>
        <w:spacing w:after="0" w:line="240" w:lineRule="auto"/>
        <w:ind w:firstLine="432"/>
        <w:jc w:val="both"/>
        <w:rPr>
          <w:rFonts w:ascii="Times New Roman" w:eastAsia="Century Schoolbook" w:hAnsi="Times New Roman" w:cs="Times New Roman"/>
        </w:rPr>
      </w:pPr>
      <w:r w:rsidRPr="00C760BB">
        <w:rPr>
          <w:rFonts w:ascii="Times New Roman" w:eastAsia="Cambria" w:hAnsi="Times New Roman" w:cs="Times New Roman"/>
          <w:b/>
          <w:bCs/>
          <w:lang w:val="en-US" w:eastAsia="en-US"/>
        </w:rPr>
        <w:t>5.</w:t>
      </w:r>
      <w:r w:rsidRPr="00C760BB">
        <w:rPr>
          <w:rFonts w:ascii="Times New Roman" w:eastAsia="Century Schoolbook" w:hAnsi="Times New Roman" w:cs="Times New Roman"/>
          <w:lang w:val="en-US" w:eastAsia="en-US"/>
        </w:rPr>
        <w:t>—(1.)</w:t>
      </w:r>
      <w:r w:rsidR="00D404C8"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 xml:space="preserve">If, after the date of commencement of the </w:t>
      </w:r>
      <w:r w:rsidRPr="00C760BB">
        <w:rPr>
          <w:rFonts w:ascii="Times New Roman" w:eastAsia="Century Schoolbook" w:hAnsi="Times New Roman" w:cs="Times New Roman"/>
          <w:i/>
          <w:iCs/>
          <w:lang w:val="en-US" w:eastAsia="en-US"/>
        </w:rPr>
        <w:t xml:space="preserve">Whaling Industry Act Repeal Act </w:t>
      </w:r>
      <w:r w:rsidRPr="00C760BB">
        <w:rPr>
          <w:rFonts w:ascii="Times New Roman" w:eastAsia="Century Schoolbook" w:hAnsi="Times New Roman" w:cs="Times New Roman"/>
          <w:lang w:val="en-US" w:eastAsia="en-US"/>
        </w:rPr>
        <w:t>1956, the Commonwealth disposes of the undertaking which, immediately before that date, was carried on by the Commission, the Treasurer shall pay into the Account, out of the Consolidated Revenue Fund, which is appropriated accordingly, an amount equal to the amount by which the sum of—</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a</w:t>
      </w:r>
      <w:r w:rsidRPr="00C760BB">
        <w:rPr>
          <w:rFonts w:ascii="Times New Roman" w:eastAsia="Century Schoolbook" w:hAnsi="Times New Roman" w:cs="Times New Roman"/>
          <w:lang w:val="en-US" w:eastAsia="en-US"/>
        </w:rPr>
        <w:t>) the amount or amounts received by the Commonwealth in respect of the disposal of that undertaking; and</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b</w:t>
      </w:r>
      <w:r w:rsidRPr="00C760BB">
        <w:rPr>
          <w:rFonts w:ascii="Times New Roman" w:eastAsia="Century Schoolbook" w:hAnsi="Times New Roman" w:cs="Times New Roman"/>
          <w:lang w:val="en-US" w:eastAsia="en-US"/>
        </w:rPr>
        <w:t xml:space="preserve">) the amount of the moneys of the Commission which, by virtue of the </w:t>
      </w:r>
      <w:r w:rsidRPr="00C760BB">
        <w:rPr>
          <w:rFonts w:ascii="Times New Roman" w:eastAsia="Century Schoolbook" w:hAnsi="Times New Roman" w:cs="Times New Roman"/>
          <w:i/>
          <w:iCs/>
          <w:lang w:val="en-US" w:eastAsia="en-US"/>
        </w:rPr>
        <w:t xml:space="preserve">Whaling Industry Act Repeal Act </w:t>
      </w:r>
      <w:r w:rsidRPr="00C760BB">
        <w:rPr>
          <w:rFonts w:ascii="Times New Roman" w:eastAsia="Century Schoolbook" w:hAnsi="Times New Roman" w:cs="Times New Roman"/>
          <w:lang w:val="en-US" w:eastAsia="en-US"/>
        </w:rPr>
        <w:t>1956, vest in the Commonwealth,</w:t>
      </w:r>
    </w:p>
    <w:p w:rsidR="009935AD" w:rsidRPr="00C760BB" w:rsidRDefault="00351CA7" w:rsidP="00C760BB">
      <w:pPr>
        <w:spacing w:after="0" w:line="240" w:lineRule="auto"/>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exceeds an amount equal to the sum of—</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c</w:t>
      </w:r>
      <w:r w:rsidRPr="00C760BB">
        <w:rPr>
          <w:rFonts w:ascii="Times New Roman" w:eastAsia="Century Schoolbook" w:hAnsi="Times New Roman" w:cs="Times New Roman"/>
          <w:lang w:val="en-US" w:eastAsia="en-US"/>
        </w:rPr>
        <w:t xml:space="preserve">) the amounts, if any, paid by the Commonwealth to discharge the liabilities of the Commission which, by virtue of the </w:t>
      </w:r>
      <w:r w:rsidRPr="00C760BB">
        <w:rPr>
          <w:rFonts w:ascii="Times New Roman" w:eastAsia="Century Schoolbook" w:hAnsi="Times New Roman" w:cs="Times New Roman"/>
          <w:i/>
          <w:iCs/>
          <w:lang w:val="en-US" w:eastAsia="en-US"/>
        </w:rPr>
        <w:t xml:space="preserve">Whaling Industry Act Repeal Act </w:t>
      </w:r>
      <w:r w:rsidRPr="00C760BB">
        <w:rPr>
          <w:rFonts w:ascii="Times New Roman" w:eastAsia="Century Schoolbook" w:hAnsi="Times New Roman" w:cs="Times New Roman"/>
          <w:lang w:val="en-US" w:eastAsia="en-US"/>
        </w:rPr>
        <w:t>1956, become the liabilities of the Commonwealth; and</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d</w:t>
      </w:r>
      <w:r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 xml:space="preserve">the amounts, if any, which, immediately before the date of commencement of the </w:t>
      </w:r>
      <w:r w:rsidRPr="00C760BB">
        <w:rPr>
          <w:rFonts w:ascii="Times New Roman" w:eastAsia="Century Schoolbook" w:hAnsi="Times New Roman" w:cs="Times New Roman"/>
          <w:i/>
          <w:iCs/>
          <w:lang w:val="en-US" w:eastAsia="en-US"/>
        </w:rPr>
        <w:t xml:space="preserve">Whaling Industry Act Repeal Act </w:t>
      </w:r>
      <w:r w:rsidRPr="00C760BB">
        <w:rPr>
          <w:rFonts w:ascii="Times New Roman" w:eastAsia="Century Schoolbook" w:hAnsi="Times New Roman" w:cs="Times New Roman"/>
          <w:lang w:val="en-US" w:eastAsia="en-US"/>
        </w:rPr>
        <w:t>1956, were payable by the Commission to the Commonwealth in respect of advances made to the Commission by the Treasurer.</w:t>
      </w:r>
    </w:p>
    <w:p w:rsidR="009935AD" w:rsidRPr="00C760BB" w:rsidRDefault="00351CA7" w:rsidP="00C760BB">
      <w:pPr>
        <w:tabs>
          <w:tab w:val="left" w:pos="907"/>
        </w:tabs>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(2.)</w:t>
      </w:r>
      <w:r w:rsidR="00D404C8"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In addition to the amount which, under the last preceding sub-section, is required to be paid into the Account, there shall be paid into the Account—</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a</w:t>
      </w:r>
      <w:r w:rsidRPr="00C760BB">
        <w:rPr>
          <w:rFonts w:ascii="Times New Roman" w:eastAsia="Century Schoolbook" w:hAnsi="Times New Roman" w:cs="Times New Roman"/>
          <w:lang w:val="en-US" w:eastAsia="en-US"/>
        </w:rPr>
        <w:t>) moneys appropriated by law for the purposes of the Account;</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b</w:t>
      </w:r>
      <w:r w:rsidRPr="00C760BB">
        <w:rPr>
          <w:rFonts w:ascii="Times New Roman" w:eastAsia="Century Schoolbook" w:hAnsi="Times New Roman" w:cs="Times New Roman"/>
          <w:lang w:val="en-US" w:eastAsia="en-US"/>
        </w:rPr>
        <w:t>) moneys paid to the Commonwealth for the purposes of the Account;</w:t>
      </w:r>
    </w:p>
    <w:p w:rsidR="00475BDA" w:rsidRPr="00C760BB" w:rsidRDefault="00475BDA" w:rsidP="00C760BB">
      <w:pPr>
        <w:spacing w:line="240" w:lineRule="auto"/>
        <w:rPr>
          <w:rFonts w:ascii="Times New Roman" w:eastAsia="Century Schoolbook" w:hAnsi="Times New Roman" w:cs="Times New Roman"/>
          <w:lang w:val="en-US" w:eastAsia="en-US"/>
        </w:rPr>
      </w:pPr>
      <w:r w:rsidRPr="00C760BB">
        <w:rPr>
          <w:rFonts w:ascii="Times New Roman" w:eastAsia="Century Schoolbook" w:hAnsi="Times New Roman" w:cs="Times New Roman"/>
          <w:lang w:val="en-US" w:eastAsia="en-US"/>
        </w:rPr>
        <w:br w:type="page"/>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lastRenderedPageBreak/>
        <w:t>(</w:t>
      </w:r>
      <w:r w:rsidRPr="00C760BB">
        <w:rPr>
          <w:rFonts w:ascii="Times New Roman" w:eastAsia="Century Schoolbook" w:hAnsi="Times New Roman" w:cs="Times New Roman"/>
          <w:i/>
          <w:iCs/>
          <w:lang w:val="en-US" w:eastAsia="en-US"/>
        </w:rPr>
        <w:t>c</w:t>
      </w:r>
      <w:r w:rsidRPr="00C760BB">
        <w:rPr>
          <w:rFonts w:ascii="Times New Roman" w:eastAsia="Century Schoolbook" w:hAnsi="Times New Roman" w:cs="Times New Roman"/>
          <w:lang w:val="en-US" w:eastAsia="en-US"/>
        </w:rPr>
        <w:t>) moneys received by the Commonwealth from the disposal, by sale or otherwise, of land, goods or other property acquired or produced, or for work paid for, out of moneys standing to the credit of the Account;</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d</w:t>
      </w:r>
      <w:r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moneys received by the Commonwealth in repayment of, or as interest on, loans made out of moneys standing to the credit of the Account or as dividends on shares purchased out of moneys standing to the credit of the Account; and</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e</w:t>
      </w:r>
      <w:r w:rsidRPr="00C760BB">
        <w:rPr>
          <w:rFonts w:ascii="Times New Roman" w:eastAsia="Century Schoolbook" w:hAnsi="Times New Roman" w:cs="Times New Roman"/>
          <w:lang w:val="en-US" w:eastAsia="en-US"/>
        </w:rPr>
        <w:t>) interest from the investment of moneys standing to the credit of the Account.</w:t>
      </w:r>
    </w:p>
    <w:p w:rsidR="009935AD" w:rsidRPr="00C760BB" w:rsidRDefault="00351CA7" w:rsidP="00C760BB">
      <w:pPr>
        <w:tabs>
          <w:tab w:val="left" w:pos="907"/>
        </w:tabs>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(3.)</w:t>
      </w:r>
      <w:r w:rsidR="001F3D84"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The Consolidated Revenue Fund is appropriated to the extent necessary for the purpose of any payment referred to in the last preceding sub-section.</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Application of the Account.</w:t>
      </w:r>
    </w:p>
    <w:p w:rsidR="009935AD" w:rsidRPr="00C760BB" w:rsidRDefault="00351CA7" w:rsidP="00C760BB">
      <w:pPr>
        <w:tabs>
          <w:tab w:val="left" w:pos="1267"/>
        </w:tabs>
        <w:spacing w:after="0" w:line="240" w:lineRule="auto"/>
        <w:ind w:firstLine="432"/>
        <w:jc w:val="both"/>
        <w:rPr>
          <w:rFonts w:ascii="Times New Roman" w:eastAsia="Century Schoolbook" w:hAnsi="Times New Roman" w:cs="Times New Roman"/>
        </w:rPr>
      </w:pPr>
      <w:r w:rsidRPr="00C760BB">
        <w:rPr>
          <w:rFonts w:ascii="Times New Roman" w:eastAsia="Cambria" w:hAnsi="Times New Roman" w:cs="Times New Roman"/>
          <w:b/>
          <w:bCs/>
          <w:lang w:val="en-US" w:eastAsia="en-US"/>
        </w:rPr>
        <w:t>6.</w:t>
      </w:r>
      <w:r w:rsidRPr="00C760BB">
        <w:rPr>
          <w:rFonts w:ascii="Times New Roman" w:eastAsia="Century Schoolbook" w:hAnsi="Times New Roman" w:cs="Times New Roman"/>
          <w:lang w:val="en-US" w:eastAsia="en-US"/>
        </w:rPr>
        <w:t>—(1.)</w:t>
      </w:r>
      <w:r w:rsidR="00327EC9"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Subject to this Act, moneys standing to the credit of the Account may be applied for any of the following purposes:—</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a</w:t>
      </w:r>
      <w:r w:rsidRPr="00C760BB">
        <w:rPr>
          <w:rFonts w:ascii="Times New Roman" w:eastAsia="Century Schoolbook" w:hAnsi="Times New Roman" w:cs="Times New Roman"/>
          <w:lang w:val="en-US" w:eastAsia="en-US"/>
        </w:rPr>
        <w:t xml:space="preserve">) the initiation or continuation of research or investigation in </w:t>
      </w:r>
      <w:proofErr w:type="spellStart"/>
      <w:r w:rsidRPr="00C760BB">
        <w:rPr>
          <w:rFonts w:ascii="Times New Roman" w:eastAsia="Century Schoolbook" w:hAnsi="Times New Roman" w:cs="Times New Roman"/>
          <w:lang w:val="en-US" w:eastAsia="en-US"/>
        </w:rPr>
        <w:t>connexion</w:t>
      </w:r>
      <w:proofErr w:type="spellEnd"/>
      <w:r w:rsidRPr="00C760BB">
        <w:rPr>
          <w:rFonts w:ascii="Times New Roman" w:eastAsia="Century Schoolbook" w:hAnsi="Times New Roman" w:cs="Times New Roman"/>
          <w:lang w:val="en-US" w:eastAsia="en-US"/>
        </w:rPr>
        <w:t xml:space="preserve"> with, or for the promotion of, the fishing industry;</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b</w:t>
      </w:r>
      <w:r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financial assistance, by way of loan or provision of share capital, or otherwise, to persons engaged, or proposing to become engaged, in the fishing industry;</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c</w:t>
      </w:r>
      <w:r w:rsidRPr="00C760BB">
        <w:rPr>
          <w:rFonts w:ascii="Times New Roman" w:eastAsia="Century Schoolbook" w:hAnsi="Times New Roman" w:cs="Times New Roman"/>
          <w:lang w:val="en-US" w:eastAsia="en-US"/>
        </w:rPr>
        <w:t>) the establishment or development of the fishing industry in a particular place or for a particular purpose;</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d</w:t>
      </w:r>
      <w:r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 xml:space="preserve">the training of persons in </w:t>
      </w:r>
      <w:proofErr w:type="spellStart"/>
      <w:r w:rsidRPr="00C760BB">
        <w:rPr>
          <w:rFonts w:ascii="Times New Roman" w:eastAsia="Century Schoolbook" w:hAnsi="Times New Roman" w:cs="Times New Roman"/>
          <w:lang w:val="en-US" w:eastAsia="en-US"/>
        </w:rPr>
        <w:t>connexion</w:t>
      </w:r>
      <w:proofErr w:type="spellEnd"/>
      <w:r w:rsidRPr="00C760BB">
        <w:rPr>
          <w:rFonts w:ascii="Times New Roman" w:eastAsia="Century Schoolbook" w:hAnsi="Times New Roman" w:cs="Times New Roman"/>
          <w:lang w:val="en-US" w:eastAsia="en-US"/>
        </w:rPr>
        <w:t xml:space="preserve"> with the fishing industry;</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w:t>
      </w:r>
      <w:r w:rsidRPr="00C760BB">
        <w:rPr>
          <w:rFonts w:ascii="Times New Roman" w:eastAsia="Century Schoolbook" w:hAnsi="Times New Roman" w:cs="Times New Roman"/>
          <w:i/>
          <w:iCs/>
          <w:lang w:val="en-US" w:eastAsia="en-US"/>
        </w:rPr>
        <w:t>e</w:t>
      </w:r>
      <w:r w:rsidRPr="00C760BB">
        <w:rPr>
          <w:rFonts w:ascii="Times New Roman" w:eastAsia="Century Schoolbook" w:hAnsi="Times New Roman" w:cs="Times New Roman"/>
          <w:lang w:val="en-US" w:eastAsia="en-US"/>
        </w:rPr>
        <w:t xml:space="preserve">) the dissemination of information and advice relating to scientific, technical and commercial matters in </w:t>
      </w:r>
      <w:proofErr w:type="spellStart"/>
      <w:r w:rsidRPr="00C760BB">
        <w:rPr>
          <w:rFonts w:ascii="Times New Roman" w:eastAsia="Century Schoolbook" w:hAnsi="Times New Roman" w:cs="Times New Roman"/>
          <w:lang w:val="en-US" w:eastAsia="en-US"/>
        </w:rPr>
        <w:t>connexion</w:t>
      </w:r>
      <w:proofErr w:type="spellEnd"/>
      <w:r w:rsidRPr="00C760BB">
        <w:rPr>
          <w:rFonts w:ascii="Times New Roman" w:eastAsia="Century Schoolbook" w:hAnsi="Times New Roman" w:cs="Times New Roman"/>
          <w:lang w:val="en-US" w:eastAsia="en-US"/>
        </w:rPr>
        <w:t xml:space="preserve"> with the fishing industry;</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f</w:t>
      </w:r>
      <w:r w:rsidRPr="00C760BB">
        <w:rPr>
          <w:rFonts w:ascii="Times New Roman" w:eastAsia="Century Schoolbook" w:hAnsi="Times New Roman" w:cs="Times New Roman"/>
          <w:spacing w:val="30"/>
          <w:lang w:val="en-US" w:eastAsia="en-US"/>
        </w:rPr>
        <w:t>)</w:t>
      </w:r>
      <w:r w:rsidR="004B1FF4"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 xml:space="preserve">the publication of scientific, technical and commercial reports, periodicals, books and papers in </w:t>
      </w:r>
      <w:proofErr w:type="spellStart"/>
      <w:r w:rsidRPr="00C760BB">
        <w:rPr>
          <w:rFonts w:ascii="Times New Roman" w:eastAsia="Century Schoolbook" w:hAnsi="Times New Roman" w:cs="Times New Roman"/>
          <w:lang w:val="en-US" w:eastAsia="en-US"/>
        </w:rPr>
        <w:t>connexion</w:t>
      </w:r>
      <w:proofErr w:type="spellEnd"/>
      <w:r w:rsidRPr="00C760BB">
        <w:rPr>
          <w:rFonts w:ascii="Times New Roman" w:eastAsia="Century Schoolbook" w:hAnsi="Times New Roman" w:cs="Times New Roman"/>
          <w:lang w:val="en-US" w:eastAsia="en-US"/>
        </w:rPr>
        <w:t xml:space="preserve"> with the fishing industry; and</w:t>
      </w:r>
    </w:p>
    <w:p w:rsidR="009935AD" w:rsidRPr="00C760BB" w:rsidRDefault="00351CA7" w:rsidP="00C760BB">
      <w:pPr>
        <w:spacing w:after="0" w:line="240" w:lineRule="auto"/>
        <w:ind w:left="1008" w:hanging="576"/>
        <w:jc w:val="both"/>
        <w:rPr>
          <w:rFonts w:ascii="Times New Roman" w:eastAsia="Century Schoolbook" w:hAnsi="Times New Roman" w:cs="Times New Roman"/>
        </w:rPr>
      </w:pPr>
      <w:r w:rsidRPr="00C760BB">
        <w:rPr>
          <w:rFonts w:ascii="Times New Roman" w:eastAsia="Century Schoolbook" w:hAnsi="Times New Roman" w:cs="Times New Roman"/>
          <w:spacing w:val="30"/>
          <w:lang w:val="en-US" w:eastAsia="en-US"/>
        </w:rPr>
        <w:t>(</w:t>
      </w:r>
      <w:r w:rsidRPr="00C760BB">
        <w:rPr>
          <w:rFonts w:ascii="Times New Roman" w:eastAsia="Century Schoolbook" w:hAnsi="Times New Roman" w:cs="Times New Roman"/>
          <w:i/>
          <w:iCs/>
          <w:spacing w:val="30"/>
          <w:lang w:val="en-US" w:eastAsia="en-US"/>
        </w:rPr>
        <w:t>g</w:t>
      </w:r>
      <w:r w:rsidRPr="00C760BB">
        <w:rPr>
          <w:rFonts w:ascii="Times New Roman" w:eastAsia="Century Schoolbook" w:hAnsi="Times New Roman" w:cs="Times New Roman"/>
          <w:spacing w:val="30"/>
          <w:lang w:val="en-US" w:eastAsia="en-US"/>
        </w:rPr>
        <w:t>)</w:t>
      </w:r>
      <w:r w:rsidR="004B1FF4" w:rsidRPr="00C760BB">
        <w:rPr>
          <w:rFonts w:ascii="Times New Roman" w:eastAsia="Century Schoolbook" w:hAnsi="Times New Roman" w:cs="Times New Roman"/>
          <w:spacing w:val="30"/>
          <w:lang w:val="en-US" w:eastAsia="en-US"/>
        </w:rPr>
        <w:t xml:space="preserve"> </w:t>
      </w:r>
      <w:r w:rsidRPr="00C760BB">
        <w:rPr>
          <w:rFonts w:ascii="Times New Roman" w:eastAsia="Century Schoolbook" w:hAnsi="Times New Roman" w:cs="Times New Roman"/>
          <w:lang w:val="en-US" w:eastAsia="en-US"/>
        </w:rPr>
        <w:t>any purpose incidental to a purpose referred to in the preceding paragraphs of this sub-section.</w:t>
      </w:r>
    </w:p>
    <w:p w:rsidR="009935AD" w:rsidRPr="00C760BB" w:rsidRDefault="00351CA7" w:rsidP="00C760BB">
      <w:pPr>
        <w:tabs>
          <w:tab w:val="left" w:pos="907"/>
        </w:tabs>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lang w:val="en-US" w:eastAsia="en-US"/>
        </w:rPr>
        <w:t>(2.)</w:t>
      </w:r>
      <w:r w:rsidR="003C3C7E" w:rsidRPr="00C760BB">
        <w:rPr>
          <w:rFonts w:ascii="Times New Roman" w:eastAsia="Century Schoolbook" w:hAnsi="Times New Roman" w:cs="Times New Roman"/>
          <w:lang w:val="en-US" w:eastAsia="en-US"/>
        </w:rPr>
        <w:tab/>
      </w:r>
      <w:r w:rsidRPr="00C760BB">
        <w:rPr>
          <w:rFonts w:ascii="Times New Roman" w:eastAsia="Century Schoolbook" w:hAnsi="Times New Roman" w:cs="Times New Roman"/>
          <w:lang w:val="en-US" w:eastAsia="en-US"/>
        </w:rPr>
        <w:t>Moneys shall not be paid out of the Account except for a purpose specified in the last preceding sub-section, and to an extent, approved by the Minister.</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Agreements.</w:t>
      </w:r>
    </w:p>
    <w:p w:rsidR="009935AD" w:rsidRPr="00C760BB" w:rsidRDefault="00351CA7" w:rsidP="00C760BB">
      <w:pPr>
        <w:spacing w:after="0" w:line="240" w:lineRule="auto"/>
        <w:ind w:firstLine="432"/>
        <w:jc w:val="both"/>
        <w:rPr>
          <w:rFonts w:ascii="Times New Roman" w:eastAsia="Century Schoolbook" w:hAnsi="Times New Roman" w:cs="Times New Roman"/>
        </w:rPr>
      </w:pPr>
      <w:r w:rsidRPr="00C760BB">
        <w:rPr>
          <w:rFonts w:ascii="Times New Roman" w:eastAsia="Cambria" w:hAnsi="Times New Roman" w:cs="Times New Roman"/>
          <w:b/>
          <w:bCs/>
          <w:lang w:val="en-US" w:eastAsia="en-US"/>
        </w:rPr>
        <w:t>7.</w:t>
      </w:r>
      <w:r w:rsidR="00551897" w:rsidRPr="00C760BB">
        <w:rPr>
          <w:rFonts w:ascii="Times New Roman" w:eastAsia="Cambria" w:hAnsi="Times New Roman" w:cs="Times New Roman"/>
          <w:b/>
          <w:bCs/>
          <w:lang w:val="en-US" w:eastAsia="en-US"/>
        </w:rPr>
        <w:tab/>
      </w:r>
      <w:r w:rsidRPr="00C760BB">
        <w:rPr>
          <w:rFonts w:ascii="Times New Roman" w:eastAsia="Century Schoolbook" w:hAnsi="Times New Roman" w:cs="Times New Roman"/>
          <w:lang w:val="en-US" w:eastAsia="en-US"/>
        </w:rPr>
        <w:t xml:space="preserve">The Minister may, on behalf of the Commonwealth, enter into such agreements as he thinks fit for the purposes of, or in </w:t>
      </w:r>
      <w:proofErr w:type="spellStart"/>
      <w:r w:rsidRPr="00C760BB">
        <w:rPr>
          <w:rFonts w:ascii="Times New Roman" w:eastAsia="Century Schoolbook" w:hAnsi="Times New Roman" w:cs="Times New Roman"/>
          <w:lang w:val="en-US" w:eastAsia="en-US"/>
        </w:rPr>
        <w:t>connexion</w:t>
      </w:r>
      <w:proofErr w:type="spellEnd"/>
      <w:r w:rsidRPr="00C760BB">
        <w:rPr>
          <w:rFonts w:ascii="Times New Roman" w:eastAsia="Century Schoolbook" w:hAnsi="Times New Roman" w:cs="Times New Roman"/>
          <w:lang w:val="en-US" w:eastAsia="en-US"/>
        </w:rPr>
        <w:t xml:space="preserve"> with, any matter or thing to be done or performed with moneys to be provided in whole or in part out of the Account.</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Annual report.</w:t>
      </w:r>
    </w:p>
    <w:p w:rsidR="009935AD" w:rsidRPr="00C760BB" w:rsidRDefault="00351CA7" w:rsidP="00C760BB">
      <w:pPr>
        <w:spacing w:after="0" w:line="240" w:lineRule="auto"/>
        <w:ind w:firstLine="432"/>
        <w:jc w:val="both"/>
        <w:rPr>
          <w:rFonts w:ascii="Times New Roman" w:eastAsia="Century Schoolbook" w:hAnsi="Times New Roman" w:cs="Times New Roman"/>
        </w:rPr>
      </w:pPr>
      <w:r w:rsidRPr="00C760BB">
        <w:rPr>
          <w:rFonts w:ascii="Times New Roman" w:eastAsia="Century Schoolbook" w:hAnsi="Times New Roman" w:cs="Times New Roman"/>
          <w:b/>
          <w:bCs/>
          <w:lang w:val="en-US" w:eastAsia="en-US"/>
        </w:rPr>
        <w:t>8.</w:t>
      </w:r>
      <w:r w:rsidR="00551897" w:rsidRPr="00C760BB">
        <w:rPr>
          <w:rFonts w:ascii="Times New Roman" w:eastAsia="Century Schoolbook" w:hAnsi="Times New Roman" w:cs="Times New Roman"/>
          <w:b/>
          <w:bCs/>
          <w:lang w:val="en-US" w:eastAsia="en-US"/>
        </w:rPr>
        <w:tab/>
      </w:r>
      <w:r w:rsidRPr="00C760BB">
        <w:rPr>
          <w:rFonts w:ascii="Times New Roman" w:eastAsia="Century Schoolbook" w:hAnsi="Times New Roman" w:cs="Times New Roman"/>
          <w:lang w:val="en-US" w:eastAsia="en-US"/>
        </w:rPr>
        <w:t>The Minister shall, at least once in each year, prepare and lay before each House of the Parliament a report as to the operation of this Act during the preceding year.</w:t>
      </w:r>
    </w:p>
    <w:p w:rsidR="009935AD" w:rsidRPr="00C760BB" w:rsidRDefault="00351CA7" w:rsidP="00C760BB">
      <w:pPr>
        <w:spacing w:before="120" w:after="60" w:line="240" w:lineRule="auto"/>
        <w:jc w:val="both"/>
        <w:rPr>
          <w:rFonts w:ascii="Times New Roman" w:eastAsia="Century Schoolbook" w:hAnsi="Times New Roman" w:cs="Times New Roman"/>
          <w:sz w:val="20"/>
        </w:rPr>
      </w:pPr>
      <w:r w:rsidRPr="00C760BB">
        <w:rPr>
          <w:rFonts w:ascii="Times New Roman" w:eastAsia="Century Schoolbook" w:hAnsi="Times New Roman" w:cs="Times New Roman"/>
          <w:b/>
          <w:bCs/>
          <w:sz w:val="20"/>
          <w:lang w:val="en-US" w:eastAsia="en-US"/>
        </w:rPr>
        <w:t>Regulations.</w:t>
      </w:r>
    </w:p>
    <w:p w:rsidR="009935AD" w:rsidRPr="00C760BB" w:rsidRDefault="00351CA7" w:rsidP="00C760BB">
      <w:pPr>
        <w:pStyle w:val="Style8"/>
        <w:ind w:firstLine="432"/>
        <w:jc w:val="both"/>
        <w:rPr>
          <w:rFonts w:ascii="Times New Roman" w:hAnsi="Times New Roman" w:cs="Times New Roman"/>
          <w:sz w:val="22"/>
          <w:szCs w:val="22"/>
        </w:rPr>
      </w:pPr>
      <w:r w:rsidRPr="00C760BB">
        <w:rPr>
          <w:rFonts w:ascii="Times New Roman" w:eastAsia="Cambria" w:hAnsi="Times New Roman" w:cs="Times New Roman"/>
          <w:b/>
          <w:bCs/>
          <w:sz w:val="22"/>
          <w:szCs w:val="22"/>
          <w:lang w:val="en-US" w:eastAsia="en-US"/>
        </w:rPr>
        <w:t>9.</w:t>
      </w:r>
      <w:r w:rsidR="000D7C7C" w:rsidRPr="00C760BB">
        <w:rPr>
          <w:rFonts w:ascii="Times New Roman" w:eastAsia="Cambria" w:hAnsi="Times New Roman" w:cs="Times New Roman"/>
          <w:b/>
          <w:bCs/>
          <w:sz w:val="22"/>
          <w:szCs w:val="22"/>
          <w:lang w:val="en-US" w:eastAsia="en-US"/>
        </w:rPr>
        <w:tab/>
      </w:r>
      <w:r w:rsidRPr="00C760BB">
        <w:rPr>
          <w:rFonts w:ascii="Times New Roman" w:hAnsi="Times New Roman" w:cs="Times New Roman"/>
          <w:sz w:val="22"/>
          <w:szCs w:val="22"/>
          <w:lang w:val="en-US" w:eastAsia="en-US"/>
        </w:rPr>
        <w:t>The Governor-General may make regulations, not inconsistent with this Act, prescribing all matters necessary or convenient to be prescribed for carrying out or giving effect to this Act.</w:t>
      </w:r>
    </w:p>
    <w:sectPr w:rsidR="009935AD" w:rsidRPr="00C760BB" w:rsidSect="00303707">
      <w:headerReference w:type="even" r:id="rId7"/>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97" w:rsidRDefault="000F5097" w:rsidP="00AE530D">
      <w:pPr>
        <w:spacing w:after="0" w:line="240" w:lineRule="auto"/>
      </w:pPr>
      <w:r>
        <w:separator/>
      </w:r>
    </w:p>
  </w:endnote>
  <w:endnote w:type="continuationSeparator" w:id="0">
    <w:p w:rsidR="000F5097" w:rsidRDefault="000F5097" w:rsidP="00AE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97" w:rsidRDefault="000F5097" w:rsidP="00AE530D">
      <w:pPr>
        <w:spacing w:after="0" w:line="240" w:lineRule="auto"/>
      </w:pPr>
      <w:r>
        <w:separator/>
      </w:r>
    </w:p>
  </w:footnote>
  <w:footnote w:type="continuationSeparator" w:id="0">
    <w:p w:rsidR="000F5097" w:rsidRDefault="000F5097" w:rsidP="00AE5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0D" w:rsidRPr="003F5537" w:rsidRDefault="00AE530D">
    <w:pPr>
      <w:pStyle w:val="Header"/>
      <w:rPr>
        <w:rFonts w:ascii="Times New Roman" w:hAnsi="Times New Roman" w:cs="Times New Roman"/>
        <w:sz w:val="20"/>
        <w:szCs w:val="20"/>
      </w:rPr>
    </w:pPr>
    <w:r w:rsidRPr="003F5537">
      <w:rPr>
        <w:rFonts w:ascii="Times New Roman" w:eastAsia="Century Schoolbook" w:hAnsi="Times New Roman" w:cs="Times New Roman"/>
        <w:sz w:val="20"/>
        <w:szCs w:val="20"/>
        <w:lang w:val="en-US" w:eastAsia="en-US"/>
      </w:rPr>
      <w:t>No. 22.</w:t>
    </w:r>
    <w:r w:rsidRPr="003F5537">
      <w:rPr>
        <w:rFonts w:ascii="Times New Roman" w:hAnsi="Times New Roman" w:cs="Times New Roman"/>
        <w:sz w:val="20"/>
        <w:szCs w:val="20"/>
      </w:rPr>
      <w:ptab w:relativeTo="margin" w:alignment="center" w:leader="none"/>
    </w:r>
    <w:r w:rsidRPr="003F5537">
      <w:rPr>
        <w:rFonts w:ascii="Times New Roman" w:eastAsia="Century Schoolbook" w:hAnsi="Times New Roman" w:cs="Times New Roman"/>
        <w:i/>
        <w:iCs/>
        <w:sz w:val="20"/>
        <w:szCs w:val="20"/>
        <w:lang w:val="en-US" w:eastAsia="en-US"/>
      </w:rPr>
      <w:t>Fishing Industry.</w:t>
    </w:r>
    <w:r w:rsidRPr="003F5537">
      <w:rPr>
        <w:rFonts w:ascii="Times New Roman" w:hAnsi="Times New Roman" w:cs="Times New Roman"/>
        <w:sz w:val="20"/>
        <w:szCs w:val="20"/>
      </w:rPr>
      <w:ptab w:relativeTo="margin" w:alignment="right" w:leader="none"/>
    </w:r>
    <w:r w:rsidRPr="003F5537">
      <w:rPr>
        <w:rFonts w:ascii="Times New Roman" w:eastAsia="Century Schoolbook" w:hAnsi="Times New Roman" w:cs="Times New Roman"/>
        <w:sz w:val="20"/>
        <w:szCs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8B" w:rsidRPr="003F5537" w:rsidRDefault="0050408B">
    <w:pPr>
      <w:pStyle w:val="Header"/>
      <w:rPr>
        <w:rFonts w:ascii="Times New Roman" w:hAnsi="Times New Roman" w:cs="Times New Roman"/>
        <w:sz w:val="20"/>
        <w:szCs w:val="20"/>
      </w:rPr>
    </w:pPr>
    <w:r w:rsidRPr="003F5537">
      <w:rPr>
        <w:rFonts w:ascii="Times New Roman" w:eastAsia="Century Schoolbook" w:hAnsi="Times New Roman" w:cs="Times New Roman"/>
        <w:sz w:val="20"/>
        <w:szCs w:val="20"/>
        <w:lang w:val="en-US" w:eastAsia="en-US"/>
      </w:rPr>
      <w:t>1956.</w:t>
    </w:r>
    <w:r w:rsidRPr="003F5537">
      <w:rPr>
        <w:rFonts w:ascii="Times New Roman" w:hAnsi="Times New Roman" w:cs="Times New Roman"/>
        <w:sz w:val="20"/>
        <w:szCs w:val="20"/>
      </w:rPr>
      <w:ptab w:relativeTo="margin" w:alignment="center" w:leader="none"/>
    </w:r>
    <w:r w:rsidRPr="003F5537">
      <w:rPr>
        <w:rFonts w:ascii="Times New Roman" w:eastAsia="Century Schoolbook" w:hAnsi="Times New Roman" w:cs="Times New Roman"/>
        <w:i/>
        <w:iCs/>
        <w:sz w:val="20"/>
        <w:szCs w:val="20"/>
        <w:lang w:val="en-US" w:eastAsia="en-US"/>
      </w:rPr>
      <w:t>Fishing Industry.</w:t>
    </w:r>
    <w:r w:rsidRPr="003F5537">
      <w:rPr>
        <w:rFonts w:ascii="Times New Roman" w:hAnsi="Times New Roman" w:cs="Times New Roman"/>
        <w:sz w:val="20"/>
        <w:szCs w:val="20"/>
      </w:rPr>
      <w:ptab w:relativeTo="margin" w:alignment="right" w:leader="none"/>
    </w:r>
    <w:r w:rsidRPr="003F5537">
      <w:rPr>
        <w:rFonts w:ascii="Times New Roman" w:eastAsia="Century Schoolbook" w:hAnsi="Times New Roman" w:cs="Times New Roman"/>
        <w:sz w:val="20"/>
        <w:szCs w:val="20"/>
        <w:lang w:val="en-US" w:eastAsia="en-US"/>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7AB2"/>
    <w:rsid w:val="00023FE0"/>
    <w:rsid w:val="00045CDB"/>
    <w:rsid w:val="00051703"/>
    <w:rsid w:val="00091049"/>
    <w:rsid w:val="000D7C7C"/>
    <w:rsid w:val="000F5097"/>
    <w:rsid w:val="00102A4C"/>
    <w:rsid w:val="00107284"/>
    <w:rsid w:val="0018226B"/>
    <w:rsid w:val="00195779"/>
    <w:rsid w:val="001A651B"/>
    <w:rsid w:val="001F3D84"/>
    <w:rsid w:val="00303707"/>
    <w:rsid w:val="003130E6"/>
    <w:rsid w:val="00327EC9"/>
    <w:rsid w:val="00347D65"/>
    <w:rsid w:val="00351CA7"/>
    <w:rsid w:val="00353AD2"/>
    <w:rsid w:val="003C3C7E"/>
    <w:rsid w:val="003E1BEA"/>
    <w:rsid w:val="003E5C56"/>
    <w:rsid w:val="003F5537"/>
    <w:rsid w:val="00475BDA"/>
    <w:rsid w:val="004A0C94"/>
    <w:rsid w:val="004B1FF4"/>
    <w:rsid w:val="004D7834"/>
    <w:rsid w:val="0050408B"/>
    <w:rsid w:val="00551897"/>
    <w:rsid w:val="00630EFF"/>
    <w:rsid w:val="00633A6D"/>
    <w:rsid w:val="00666172"/>
    <w:rsid w:val="00714ADB"/>
    <w:rsid w:val="00832EC3"/>
    <w:rsid w:val="0089075D"/>
    <w:rsid w:val="008A0A50"/>
    <w:rsid w:val="00977E94"/>
    <w:rsid w:val="009C3037"/>
    <w:rsid w:val="009F7AB2"/>
    <w:rsid w:val="00AE530D"/>
    <w:rsid w:val="00B07229"/>
    <w:rsid w:val="00C760BB"/>
    <w:rsid w:val="00D404C8"/>
    <w:rsid w:val="00DA63DD"/>
    <w:rsid w:val="00DC46D7"/>
    <w:rsid w:val="00E31004"/>
    <w:rsid w:val="00EB2BD7"/>
    <w:rsid w:val="00EB4B3A"/>
    <w:rsid w:val="00F142B7"/>
    <w:rsid w:val="00F20F6F"/>
    <w:rsid w:val="00F33489"/>
    <w:rsid w:val="00F63A0B"/>
    <w:rsid w:val="00FD3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07229"/>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B0722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07229"/>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07229"/>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B07229"/>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B07229"/>
    <w:rPr>
      <w:rFonts w:ascii="Century Schoolbook" w:eastAsia="Century Schoolbook" w:hAnsi="Century Schoolbook" w:cs="Century Schoolbook"/>
      <w:b w:val="0"/>
      <w:bCs w:val="0"/>
      <w:i w:val="0"/>
      <w:iCs w:val="0"/>
      <w:smallCaps w:val="0"/>
      <w:sz w:val="52"/>
      <w:szCs w:val="52"/>
    </w:rPr>
  </w:style>
  <w:style w:type="character" w:customStyle="1" w:styleId="CharStyle16">
    <w:name w:val="CharStyle16"/>
    <w:basedOn w:val="DefaultParagraphFont"/>
    <w:rsid w:val="00B07229"/>
    <w:rPr>
      <w:rFonts w:ascii="Century Schoolbook" w:eastAsia="Century Schoolbook" w:hAnsi="Century Schoolbook" w:cs="Century Schoolbook"/>
      <w:b/>
      <w:bCs/>
      <w:i w:val="0"/>
      <w:iCs w:val="0"/>
      <w:smallCaps w:val="0"/>
      <w:sz w:val="14"/>
      <w:szCs w:val="14"/>
    </w:rPr>
  </w:style>
  <w:style w:type="character" w:customStyle="1" w:styleId="CharStyle17">
    <w:name w:val="CharStyle17"/>
    <w:basedOn w:val="DefaultParagraphFont"/>
    <w:rsid w:val="00B07229"/>
    <w:rPr>
      <w:rFonts w:ascii="Century Schoolbook" w:eastAsia="Century Schoolbook" w:hAnsi="Century Schoolbook" w:cs="Century Schoolbook"/>
      <w:b/>
      <w:bCs/>
      <w:i w:val="0"/>
      <w:iCs w:val="0"/>
      <w:smallCaps w:val="0"/>
      <w:sz w:val="10"/>
      <w:szCs w:val="10"/>
    </w:rPr>
  </w:style>
  <w:style w:type="character" w:customStyle="1" w:styleId="CharStyle19">
    <w:name w:val="CharStyle19"/>
    <w:basedOn w:val="DefaultParagraphFont"/>
    <w:rsid w:val="00B07229"/>
    <w:rPr>
      <w:rFonts w:ascii="Century Schoolbook" w:eastAsia="Century Schoolbook" w:hAnsi="Century Schoolbook" w:cs="Century Schoolbook"/>
      <w:b w:val="0"/>
      <w:bCs w:val="0"/>
      <w:i w:val="0"/>
      <w:iCs w:val="0"/>
      <w:smallCaps w:val="0"/>
      <w:sz w:val="18"/>
      <w:szCs w:val="18"/>
    </w:rPr>
  </w:style>
  <w:style w:type="character" w:customStyle="1" w:styleId="CharStyle21">
    <w:name w:val="CharStyle21"/>
    <w:basedOn w:val="DefaultParagraphFont"/>
    <w:rsid w:val="00B07229"/>
    <w:rPr>
      <w:rFonts w:ascii="Century Schoolbook" w:eastAsia="Century Schoolbook" w:hAnsi="Century Schoolbook" w:cs="Century Schoolbook"/>
      <w:b w:val="0"/>
      <w:bCs w:val="0"/>
      <w:i/>
      <w:iCs/>
      <w:smallCaps w:val="0"/>
      <w:sz w:val="18"/>
      <w:szCs w:val="18"/>
    </w:rPr>
  </w:style>
  <w:style w:type="character" w:customStyle="1" w:styleId="CharStyle24">
    <w:name w:val="CharStyle24"/>
    <w:basedOn w:val="DefaultParagraphFont"/>
    <w:rsid w:val="00B07229"/>
    <w:rPr>
      <w:rFonts w:ascii="Century Schoolbook" w:eastAsia="Century Schoolbook" w:hAnsi="Century Schoolbook" w:cs="Century Schoolbook"/>
      <w:b/>
      <w:bCs/>
      <w:i w:val="0"/>
      <w:iCs w:val="0"/>
      <w:smallCaps w:val="0"/>
      <w:sz w:val="18"/>
      <w:szCs w:val="18"/>
    </w:rPr>
  </w:style>
  <w:style w:type="character" w:customStyle="1" w:styleId="CharStyle38">
    <w:name w:val="CharStyle38"/>
    <w:basedOn w:val="DefaultParagraphFont"/>
    <w:rsid w:val="00B07229"/>
    <w:rPr>
      <w:rFonts w:ascii="Cambria" w:eastAsia="Cambria" w:hAnsi="Cambria" w:cs="Cambria"/>
      <w:b/>
      <w:bCs/>
      <w:i w:val="0"/>
      <w:iCs w:val="0"/>
      <w:smallCaps w:val="0"/>
      <w:sz w:val="18"/>
      <w:szCs w:val="18"/>
    </w:rPr>
  </w:style>
  <w:style w:type="paragraph" w:styleId="ListParagraph">
    <w:name w:val="List Paragraph"/>
    <w:basedOn w:val="Normal"/>
    <w:uiPriority w:val="34"/>
    <w:qFormat/>
    <w:rsid w:val="00AE530D"/>
    <w:pPr>
      <w:ind w:left="720"/>
      <w:contextualSpacing/>
    </w:pPr>
  </w:style>
  <w:style w:type="paragraph" w:styleId="Header">
    <w:name w:val="header"/>
    <w:basedOn w:val="Normal"/>
    <w:link w:val="HeaderChar"/>
    <w:uiPriority w:val="99"/>
    <w:semiHidden/>
    <w:unhideWhenUsed/>
    <w:rsid w:val="00AE53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530D"/>
  </w:style>
  <w:style w:type="paragraph" w:styleId="Footer">
    <w:name w:val="footer"/>
    <w:basedOn w:val="Normal"/>
    <w:link w:val="FooterChar"/>
    <w:uiPriority w:val="99"/>
    <w:semiHidden/>
    <w:unhideWhenUsed/>
    <w:rsid w:val="00AE53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530D"/>
  </w:style>
  <w:style w:type="paragraph" w:styleId="BalloonText">
    <w:name w:val="Balloon Text"/>
    <w:basedOn w:val="Normal"/>
    <w:link w:val="BalloonTextChar"/>
    <w:uiPriority w:val="99"/>
    <w:semiHidden/>
    <w:unhideWhenUsed/>
    <w:rsid w:val="00AE5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2017-04-19T12:18:00Z</dcterms:created>
  <dcterms:modified xsi:type="dcterms:W3CDTF">2018-06-24T21:44:00Z</dcterms:modified>
</cp:coreProperties>
</file>