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C6" w:rsidRDefault="00CD03C6" w:rsidP="00C262CF">
      <w:pPr>
        <w:spacing w:before="5000" w:after="0" w:line="240" w:lineRule="auto"/>
        <w:jc w:val="center"/>
        <w:rPr>
          <w:rFonts w:ascii="Times New Roman" w:hAnsi="Times New Roman"/>
          <w:sz w:val="36"/>
        </w:rPr>
      </w:pPr>
      <w:r w:rsidRPr="007E1847">
        <w:rPr>
          <w:rFonts w:ascii="Times New Roman" w:hAnsi="Times New Roman"/>
          <w:sz w:val="36"/>
        </w:rPr>
        <w:t>COCOS (KEELING) ISLANDS.</w:t>
      </w:r>
    </w:p>
    <w:p w:rsidR="007E1847" w:rsidRPr="00DF6947" w:rsidRDefault="007E1847" w:rsidP="007E1847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/>
          <w:sz w:val="2"/>
        </w:rPr>
      </w:pPr>
    </w:p>
    <w:p w:rsidR="00CD03C6" w:rsidRPr="00E21141" w:rsidRDefault="00867ECD" w:rsidP="00E97C97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E21141">
        <w:rPr>
          <w:rFonts w:ascii="Times New Roman" w:hAnsi="Times New Roman"/>
          <w:b/>
          <w:sz w:val="28"/>
        </w:rPr>
        <w:t>No. 34 of 1955.</w:t>
      </w:r>
    </w:p>
    <w:p w:rsidR="00CD03C6" w:rsidRPr="00C70655" w:rsidRDefault="00CD03C6" w:rsidP="00E97C97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C70655">
        <w:rPr>
          <w:rFonts w:ascii="Times New Roman" w:hAnsi="Times New Roman"/>
          <w:sz w:val="26"/>
        </w:rPr>
        <w:t>An Act to provide for the acceptance of the Cocos</w:t>
      </w:r>
      <w:r w:rsidR="005B597B" w:rsidRPr="00C70655">
        <w:rPr>
          <w:rFonts w:ascii="Times New Roman" w:hAnsi="Times New Roman"/>
          <w:sz w:val="26"/>
        </w:rPr>
        <w:t xml:space="preserve"> </w:t>
      </w:r>
      <w:r w:rsidRPr="00C70655">
        <w:rPr>
          <w:rFonts w:ascii="Times New Roman" w:hAnsi="Times New Roman"/>
          <w:sz w:val="26"/>
        </w:rPr>
        <w:t>or Keeling Islands as a Territory under the</w:t>
      </w:r>
      <w:r w:rsidR="005B597B" w:rsidRPr="00C70655">
        <w:rPr>
          <w:rFonts w:ascii="Times New Roman" w:hAnsi="Times New Roman"/>
          <w:sz w:val="26"/>
        </w:rPr>
        <w:t xml:space="preserve"> </w:t>
      </w:r>
      <w:r w:rsidRPr="00C70655">
        <w:rPr>
          <w:rFonts w:ascii="Times New Roman" w:hAnsi="Times New Roman"/>
          <w:sz w:val="26"/>
        </w:rPr>
        <w:t>Authority of the Commonwealth and to</w:t>
      </w:r>
      <w:r w:rsidR="005B597B" w:rsidRPr="00C70655">
        <w:rPr>
          <w:rFonts w:ascii="Times New Roman" w:hAnsi="Times New Roman"/>
          <w:sz w:val="26"/>
        </w:rPr>
        <w:t xml:space="preserve"> </w:t>
      </w:r>
      <w:r w:rsidRPr="00C70655">
        <w:rPr>
          <w:rFonts w:ascii="Times New Roman" w:hAnsi="Times New Roman"/>
          <w:sz w:val="26"/>
        </w:rPr>
        <w:t>provide for the Government of that Territory.</w:t>
      </w:r>
    </w:p>
    <w:p w:rsidR="00CD03C6" w:rsidRPr="00C70655" w:rsidRDefault="00CD03C6" w:rsidP="00E97C97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70655">
        <w:rPr>
          <w:rFonts w:ascii="Times New Roman" w:hAnsi="Times New Roman"/>
          <w:sz w:val="26"/>
        </w:rPr>
        <w:t>[Assented to 16th June, 1955.]</w:t>
      </w:r>
    </w:p>
    <w:p w:rsidR="00CD03C6" w:rsidRPr="00D84600" w:rsidRDefault="00867ECD" w:rsidP="00D8460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84600">
        <w:rPr>
          <w:rFonts w:ascii="Times New Roman" w:hAnsi="Times New Roman" w:cs="Times New Roman"/>
          <w:b/>
          <w:sz w:val="20"/>
        </w:rPr>
        <w:t>Preamble.</w:t>
      </w:r>
    </w:p>
    <w:p w:rsidR="009E4604" w:rsidRPr="00ED0433" w:rsidRDefault="00CD03C6" w:rsidP="005B597B">
      <w:pPr>
        <w:spacing w:after="0" w:line="240" w:lineRule="auto"/>
        <w:jc w:val="both"/>
        <w:rPr>
          <w:rFonts w:ascii="Times New Roman" w:hAnsi="Times New Roman"/>
        </w:rPr>
      </w:pPr>
      <w:r w:rsidRPr="00ED0433">
        <w:rPr>
          <w:rFonts w:ascii="Times New Roman" w:hAnsi="Times New Roman"/>
        </w:rPr>
        <w:t>WHEREAS the islands named the Cocos or Keeling Islands</w:t>
      </w:r>
      <w:r w:rsidR="005B597B" w:rsidRPr="00ED0433">
        <w:rPr>
          <w:rFonts w:ascii="Times New Roman" w:hAnsi="Times New Roman"/>
        </w:rPr>
        <w:t xml:space="preserve"> </w:t>
      </w:r>
      <w:r w:rsidRPr="00ED0433">
        <w:rPr>
          <w:rFonts w:ascii="Times New Roman" w:hAnsi="Times New Roman"/>
        </w:rPr>
        <w:t>(being the islands referred to in section four of this Act) are</w:t>
      </w:r>
      <w:r w:rsidR="005B597B" w:rsidRPr="00ED0433">
        <w:rPr>
          <w:rFonts w:ascii="Times New Roman" w:hAnsi="Times New Roman"/>
        </w:rPr>
        <w:t xml:space="preserve"> </w:t>
      </w:r>
      <w:r w:rsidRPr="00ED0433">
        <w:rPr>
          <w:rFonts w:ascii="Times New Roman" w:hAnsi="Times New Roman"/>
        </w:rPr>
        <w:t>governed and administered as part of the Colony of Singapore, in</w:t>
      </w:r>
      <w:r w:rsidR="005B597B" w:rsidRPr="00ED0433">
        <w:rPr>
          <w:rFonts w:ascii="Times New Roman" w:hAnsi="Times New Roman"/>
        </w:rPr>
        <w:t xml:space="preserve"> </w:t>
      </w:r>
      <w:r w:rsidRPr="00ED0433">
        <w:rPr>
          <w:rFonts w:ascii="Times New Roman" w:hAnsi="Times New Roman"/>
        </w:rPr>
        <w:t>pursuance of the Singapore Colony Order in Council, 1955, being an</w:t>
      </w:r>
    </w:p>
    <w:p w:rsidR="00CD03C6" w:rsidRPr="00ED0433" w:rsidRDefault="009E4604" w:rsidP="006C1563">
      <w:pPr>
        <w:spacing w:after="0" w:line="240" w:lineRule="auto"/>
        <w:jc w:val="both"/>
        <w:rPr>
          <w:rFonts w:ascii="Times New Roman" w:hAnsi="Times New Roman"/>
        </w:rPr>
      </w:pPr>
      <w:r w:rsidRPr="00ED0433">
        <w:rPr>
          <w:rFonts w:ascii="Times New Roman" w:hAnsi="Times New Roman"/>
        </w:rPr>
        <w:br w:type="page"/>
      </w:r>
      <w:r w:rsidR="00CD03C6" w:rsidRPr="00ED0433">
        <w:rPr>
          <w:rFonts w:ascii="Times New Roman" w:hAnsi="Times New Roman"/>
        </w:rPr>
        <w:lastRenderedPageBreak/>
        <w:t>Order in Council dated the first day of February, One thousand nine</w:t>
      </w:r>
      <w:r w:rsidR="005B597B" w:rsidRPr="00ED0433">
        <w:rPr>
          <w:rFonts w:ascii="Times New Roman" w:hAnsi="Times New Roman"/>
        </w:rPr>
        <w:t xml:space="preserve"> </w:t>
      </w:r>
      <w:r w:rsidR="00CD03C6" w:rsidRPr="00ED0433">
        <w:rPr>
          <w:rFonts w:ascii="Times New Roman" w:hAnsi="Times New Roman"/>
        </w:rPr>
        <w:t>hundred and fifty-five, made by Her Majesty by virtue and in exercise</w:t>
      </w:r>
      <w:r w:rsidR="005B597B" w:rsidRPr="00ED0433">
        <w:rPr>
          <w:rFonts w:ascii="Times New Roman" w:hAnsi="Times New Roman"/>
        </w:rPr>
        <w:t xml:space="preserve"> </w:t>
      </w:r>
      <w:r w:rsidR="00CD03C6" w:rsidRPr="00ED0433">
        <w:rPr>
          <w:rFonts w:ascii="Times New Roman" w:hAnsi="Times New Roman"/>
        </w:rPr>
        <w:t>of the powers vested in Her Majesty by the Imperial Acts entitled</w:t>
      </w:r>
      <w:r w:rsidR="005B597B" w:rsidRPr="00ED0433">
        <w:rPr>
          <w:rFonts w:ascii="Times New Roman" w:hAnsi="Times New Roman"/>
        </w:rPr>
        <w:t xml:space="preserve"> </w:t>
      </w:r>
      <w:r w:rsidR="00CD03C6" w:rsidRPr="00ED0433">
        <w:rPr>
          <w:rFonts w:ascii="Times New Roman" w:hAnsi="Times New Roman"/>
        </w:rPr>
        <w:t>the British Settlements Acts, 1887 and 1945, and the Straits Settlements (Repeal) Act, 1946:</w:t>
      </w:r>
    </w:p>
    <w:p w:rsidR="00CD03C6" w:rsidRPr="001C2422" w:rsidRDefault="00CD03C6" w:rsidP="005E415E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  <w:r w:rsidRPr="001C2422">
        <w:rPr>
          <w:rFonts w:ascii="Times New Roman" w:hAnsi="Times New Roman"/>
          <w:smallCaps/>
          <w:sz w:val="24"/>
          <w:szCs w:val="24"/>
        </w:rPr>
        <w:t>And whereas</w:t>
      </w:r>
      <w:r w:rsidRPr="001C2422">
        <w:rPr>
          <w:rFonts w:ascii="Times New Roman" w:hAnsi="Times New Roman"/>
          <w:sz w:val="24"/>
          <w:szCs w:val="24"/>
        </w:rPr>
        <w:t xml:space="preserve"> by the </w:t>
      </w:r>
      <w:r w:rsidR="00867ECD" w:rsidRPr="001C2422">
        <w:rPr>
          <w:rFonts w:ascii="Times New Roman" w:hAnsi="Times New Roman"/>
          <w:i/>
          <w:sz w:val="24"/>
          <w:szCs w:val="24"/>
        </w:rPr>
        <w:t xml:space="preserve">Cocos </w:t>
      </w:r>
      <w:r w:rsidRPr="001C2422">
        <w:rPr>
          <w:rFonts w:ascii="Times New Roman" w:hAnsi="Times New Roman"/>
          <w:sz w:val="24"/>
          <w:szCs w:val="24"/>
        </w:rPr>
        <w:t>(</w:t>
      </w:r>
      <w:r w:rsidR="00867ECD" w:rsidRPr="001C2422">
        <w:rPr>
          <w:rFonts w:ascii="Times New Roman" w:hAnsi="Times New Roman"/>
          <w:i/>
          <w:sz w:val="24"/>
          <w:szCs w:val="24"/>
        </w:rPr>
        <w:t>Keeling</w:t>
      </w:r>
      <w:r w:rsidRPr="001C2422">
        <w:rPr>
          <w:rFonts w:ascii="Times New Roman" w:hAnsi="Times New Roman"/>
          <w:sz w:val="24"/>
          <w:szCs w:val="24"/>
        </w:rPr>
        <w:t xml:space="preserve">) </w:t>
      </w:r>
      <w:r w:rsidR="00867ECD" w:rsidRPr="001C2422">
        <w:rPr>
          <w:rFonts w:ascii="Times New Roman" w:hAnsi="Times New Roman"/>
          <w:i/>
          <w:sz w:val="24"/>
          <w:szCs w:val="24"/>
        </w:rPr>
        <w:t xml:space="preserve">Islands </w:t>
      </w:r>
      <w:r w:rsidRPr="001C2422">
        <w:rPr>
          <w:rFonts w:ascii="Times New Roman" w:hAnsi="Times New Roman"/>
          <w:sz w:val="24"/>
          <w:szCs w:val="24"/>
        </w:rPr>
        <w:t>(</w:t>
      </w:r>
      <w:r w:rsidR="00867ECD" w:rsidRPr="001C2422">
        <w:rPr>
          <w:rFonts w:ascii="Times New Roman" w:hAnsi="Times New Roman"/>
          <w:i/>
          <w:sz w:val="24"/>
          <w:szCs w:val="24"/>
        </w:rPr>
        <w:t>Request and Consent</w:t>
      </w:r>
      <w:r w:rsidRPr="001C2422">
        <w:rPr>
          <w:rFonts w:ascii="Times New Roman" w:hAnsi="Times New Roman"/>
          <w:sz w:val="24"/>
          <w:szCs w:val="24"/>
        </w:rPr>
        <w:t>)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="00867ECD" w:rsidRPr="001C2422">
        <w:rPr>
          <w:rFonts w:ascii="Times New Roman" w:hAnsi="Times New Roman"/>
          <w:i/>
          <w:sz w:val="24"/>
          <w:szCs w:val="24"/>
        </w:rPr>
        <w:t xml:space="preserve">Act </w:t>
      </w:r>
      <w:r w:rsidRPr="001C2422">
        <w:rPr>
          <w:rFonts w:ascii="Times New Roman" w:hAnsi="Times New Roman"/>
          <w:sz w:val="24"/>
          <w:szCs w:val="24"/>
        </w:rPr>
        <w:t>1954 the Parliament of the Commonwealth requested, and consented to, the enactment by the Parliament of the United Kingdom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of an Act enabling the Queen to place the Cocos or Keeling Islands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under the authority of the Commonwealth and making provision for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matters incidental to the placing of those Islands under that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authority:</w:t>
      </w:r>
    </w:p>
    <w:p w:rsidR="00CD03C6" w:rsidRPr="001C2422" w:rsidRDefault="00CD03C6" w:rsidP="005E415E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  <w:r w:rsidRPr="001C2422">
        <w:rPr>
          <w:rFonts w:ascii="Times New Roman" w:hAnsi="Times New Roman"/>
          <w:smallCaps/>
          <w:sz w:val="24"/>
          <w:szCs w:val="24"/>
        </w:rPr>
        <w:t>And whereas</w:t>
      </w:r>
      <w:r w:rsidRPr="001C2422">
        <w:rPr>
          <w:rFonts w:ascii="Times New Roman" w:hAnsi="Times New Roman"/>
          <w:sz w:val="24"/>
          <w:szCs w:val="24"/>
        </w:rPr>
        <w:t xml:space="preserve"> the Government of the Commonwealth has also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requested, and consented to, the enactment by the Parliament of the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United Kingdom of such an Act:</w:t>
      </w:r>
    </w:p>
    <w:p w:rsidR="00CD03C6" w:rsidRPr="001C2422" w:rsidRDefault="00CD03C6" w:rsidP="001A710A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  <w:r w:rsidRPr="001A710A">
        <w:rPr>
          <w:rFonts w:ascii="Times New Roman" w:hAnsi="Times New Roman"/>
          <w:smallCaps/>
          <w:sz w:val="24"/>
          <w:szCs w:val="24"/>
        </w:rPr>
        <w:t>And whereas</w:t>
      </w:r>
      <w:r w:rsidRPr="001C2422">
        <w:rPr>
          <w:rFonts w:ascii="Times New Roman" w:hAnsi="Times New Roman"/>
          <w:sz w:val="24"/>
          <w:szCs w:val="24"/>
        </w:rPr>
        <w:t xml:space="preserve"> by the Imperial Act entitled the Cocos Islands Act,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1955, it is provided that Her Majesty may, by Order in Council, direct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that the Cocos or Keeling Islands shall, on such date as may be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specified in the Order, cease to form part of the Colony of Singapore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and be placed under the authority of the Commonwealth:</w:t>
      </w:r>
    </w:p>
    <w:p w:rsidR="00CD03C6" w:rsidRPr="001C2422" w:rsidRDefault="00CD03C6" w:rsidP="009730A5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  <w:r w:rsidRPr="001C2422">
        <w:rPr>
          <w:rFonts w:ascii="Times New Roman" w:hAnsi="Times New Roman"/>
          <w:smallCaps/>
          <w:sz w:val="24"/>
          <w:szCs w:val="24"/>
        </w:rPr>
        <w:t>And whereas</w:t>
      </w:r>
      <w:r w:rsidRPr="001C2422">
        <w:rPr>
          <w:rFonts w:ascii="Times New Roman" w:hAnsi="Times New Roman"/>
          <w:sz w:val="24"/>
          <w:szCs w:val="24"/>
        </w:rPr>
        <w:t xml:space="preserve"> by the Constitution it is provided that the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Parliament may make laws for the government of any territory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placed by the Queen under the authority of and accepted by the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Commonwealth:</w:t>
      </w:r>
    </w:p>
    <w:p w:rsidR="00CD03C6" w:rsidRPr="004C5CD9" w:rsidRDefault="00CD03C6" w:rsidP="001A710A">
      <w:pPr>
        <w:spacing w:after="0" w:line="240" w:lineRule="auto"/>
        <w:ind w:firstLine="432"/>
        <w:jc w:val="both"/>
        <w:rPr>
          <w:rFonts w:ascii="Times New Roman" w:hAnsi="Times New Roman"/>
          <w:sz w:val="24"/>
        </w:rPr>
      </w:pPr>
      <w:r w:rsidRPr="001C2422">
        <w:rPr>
          <w:rFonts w:ascii="Times New Roman" w:hAnsi="Times New Roman"/>
          <w:sz w:val="24"/>
          <w:szCs w:val="24"/>
        </w:rPr>
        <w:t>Be it therefore enacted by the Queen</w:t>
      </w:r>
      <w:r w:rsidR="0092488C" w:rsidRPr="001C2422">
        <w:rPr>
          <w:rFonts w:ascii="Times New Roman" w:hAnsi="Times New Roman"/>
          <w:sz w:val="24"/>
          <w:szCs w:val="24"/>
        </w:rPr>
        <w:t>’</w:t>
      </w:r>
      <w:r w:rsidRPr="001C2422">
        <w:rPr>
          <w:rFonts w:ascii="Times New Roman" w:hAnsi="Times New Roman"/>
          <w:sz w:val="24"/>
          <w:szCs w:val="24"/>
        </w:rPr>
        <w:t>s Most Excellent Majesty,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the Senate, and the House of Representatives of the Commonwealth</w:t>
      </w:r>
      <w:r w:rsidR="005B597B" w:rsidRPr="001C2422">
        <w:rPr>
          <w:rFonts w:ascii="Times New Roman" w:hAnsi="Times New Roman"/>
          <w:sz w:val="24"/>
          <w:szCs w:val="24"/>
        </w:rPr>
        <w:t xml:space="preserve"> </w:t>
      </w:r>
      <w:r w:rsidRPr="001C2422">
        <w:rPr>
          <w:rFonts w:ascii="Times New Roman" w:hAnsi="Times New Roman"/>
          <w:sz w:val="24"/>
          <w:szCs w:val="24"/>
        </w:rPr>
        <w:t>of Australia, as follows:—</w:t>
      </w:r>
    </w:p>
    <w:p w:rsidR="00CD03C6" w:rsidRPr="00DB1FAB" w:rsidRDefault="00CD03C6" w:rsidP="00115CA5">
      <w:pPr>
        <w:spacing w:before="120" w:after="120" w:line="240" w:lineRule="auto"/>
        <w:jc w:val="center"/>
        <w:rPr>
          <w:rFonts w:ascii="Times New Roman" w:hAnsi="Times New Roman"/>
          <w:smallCaps/>
          <w:sz w:val="24"/>
        </w:rPr>
      </w:pPr>
      <w:r w:rsidRPr="00DB1FAB">
        <w:rPr>
          <w:rFonts w:ascii="Times New Roman" w:hAnsi="Times New Roman"/>
          <w:smallCaps/>
          <w:sz w:val="24"/>
        </w:rPr>
        <w:t>Part I.—Preliminary.</w:t>
      </w:r>
    </w:p>
    <w:p w:rsidR="00CD03C6" w:rsidRPr="006D31AB" w:rsidRDefault="00867ECD" w:rsidP="006D31A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D31AB">
        <w:rPr>
          <w:rFonts w:ascii="Times New Roman" w:hAnsi="Times New Roman" w:cs="Times New Roman"/>
          <w:b/>
          <w:sz w:val="20"/>
        </w:rPr>
        <w:t>Short title.</w:t>
      </w:r>
    </w:p>
    <w:p w:rsidR="00CD03C6" w:rsidRPr="00F21F6D" w:rsidRDefault="00867ECD" w:rsidP="006D31A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1.</w:t>
      </w:r>
      <w:r w:rsidR="00CE1085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 xml:space="preserve">This Act may be cited as the </w:t>
      </w:r>
      <w:r w:rsidRPr="00F21F6D">
        <w:rPr>
          <w:rFonts w:ascii="Times New Roman" w:hAnsi="Times New Roman"/>
          <w:i/>
        </w:rPr>
        <w:t xml:space="preserve">Cocos </w:t>
      </w:r>
      <w:r w:rsidR="00CD03C6" w:rsidRPr="00F21F6D">
        <w:rPr>
          <w:rFonts w:ascii="Times New Roman" w:hAnsi="Times New Roman"/>
        </w:rPr>
        <w:t>(</w:t>
      </w:r>
      <w:r w:rsidRPr="00F21F6D">
        <w:rPr>
          <w:rFonts w:ascii="Times New Roman" w:hAnsi="Times New Roman"/>
          <w:i/>
        </w:rPr>
        <w:t>Keeling</w:t>
      </w:r>
      <w:r w:rsidR="00CD03C6" w:rsidRPr="00F21F6D">
        <w:rPr>
          <w:rFonts w:ascii="Times New Roman" w:hAnsi="Times New Roman"/>
        </w:rPr>
        <w:t xml:space="preserve">) </w:t>
      </w:r>
      <w:r w:rsidRPr="00F21F6D">
        <w:rPr>
          <w:rFonts w:ascii="Times New Roman" w:hAnsi="Times New Roman"/>
          <w:i/>
        </w:rPr>
        <w:t xml:space="preserve">Islands Act </w:t>
      </w:r>
      <w:r w:rsidR="00CD03C6" w:rsidRPr="00F21F6D">
        <w:rPr>
          <w:rFonts w:ascii="Times New Roman" w:hAnsi="Times New Roman"/>
        </w:rPr>
        <w:t>1955.</w:t>
      </w:r>
    </w:p>
    <w:p w:rsidR="00CD03C6" w:rsidRPr="002752A7" w:rsidRDefault="00867ECD" w:rsidP="002752A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752A7">
        <w:rPr>
          <w:rFonts w:ascii="Times New Roman" w:hAnsi="Times New Roman" w:cs="Times New Roman"/>
          <w:b/>
          <w:sz w:val="20"/>
        </w:rPr>
        <w:t>Commencement.</w:t>
      </w:r>
    </w:p>
    <w:p w:rsidR="00CD03C6" w:rsidRPr="00F21F6D" w:rsidRDefault="00867ECD" w:rsidP="002752A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2.</w:t>
      </w:r>
      <w:r w:rsidR="00CD03C6" w:rsidRPr="00F21F6D">
        <w:rPr>
          <w:rFonts w:ascii="Times New Roman" w:hAnsi="Times New Roman"/>
        </w:rPr>
        <w:t>—(1.)</w:t>
      </w:r>
      <w:r w:rsidR="002752A7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This Act shall come into operation on a date to be fixed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by Proclamation.</w:t>
      </w:r>
    </w:p>
    <w:p w:rsidR="00CD03C6" w:rsidRPr="00F21F6D" w:rsidRDefault="00CD03C6" w:rsidP="000E6405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(2.)</w:t>
      </w:r>
      <w:r w:rsidR="00FE5D88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The date so fixed shall be the date on which the Cocos or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Keeling Islands cease to form part of the Colony of Singapore and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are placed under the authority of the Commonwealth.</w:t>
      </w:r>
    </w:p>
    <w:p w:rsidR="00CD03C6" w:rsidRPr="008A7D12" w:rsidRDefault="00867ECD" w:rsidP="008A7D1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A7D12">
        <w:rPr>
          <w:rFonts w:ascii="Times New Roman" w:hAnsi="Times New Roman" w:cs="Times New Roman"/>
          <w:b/>
          <w:sz w:val="20"/>
        </w:rPr>
        <w:t>Parts.</w:t>
      </w:r>
    </w:p>
    <w:p w:rsidR="00CD03C6" w:rsidRPr="00F21F6D" w:rsidRDefault="00867ECD" w:rsidP="008A7D1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3.</w:t>
      </w:r>
      <w:r w:rsidR="008A7D12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This Act is divided into Parts, as follows:—</w:t>
      </w:r>
    </w:p>
    <w:p w:rsidR="00CD03C6" w:rsidRPr="00F21F6D" w:rsidRDefault="00CD03C6" w:rsidP="00623EA6">
      <w:pPr>
        <w:spacing w:after="0" w:line="240" w:lineRule="auto"/>
        <w:ind w:left="1008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Part</w:t>
      </w:r>
      <w:r w:rsidR="008D150C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I.—Preliminary (Sections 1-4).</w:t>
      </w:r>
    </w:p>
    <w:p w:rsidR="00CD03C6" w:rsidRPr="00F21F6D" w:rsidRDefault="00CD03C6" w:rsidP="00575273">
      <w:pPr>
        <w:spacing w:after="0" w:line="240" w:lineRule="auto"/>
        <w:ind w:left="1008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Part</w:t>
      </w:r>
      <w:r w:rsidR="00496B98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II.—Acceptance of the Islands (Sections 5-7).</w:t>
      </w:r>
    </w:p>
    <w:p w:rsidR="00CD03C6" w:rsidRPr="00F21F6D" w:rsidRDefault="00CD03C6" w:rsidP="00575273">
      <w:pPr>
        <w:spacing w:after="0" w:line="240" w:lineRule="auto"/>
        <w:ind w:left="1008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Part III.—Legislation.</w:t>
      </w:r>
    </w:p>
    <w:p w:rsidR="00CD03C6" w:rsidRPr="00F21F6D" w:rsidRDefault="00CD03C6" w:rsidP="00337FBC">
      <w:pPr>
        <w:spacing w:after="0" w:line="240" w:lineRule="auto"/>
        <w:ind w:left="1440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Division 1.—Laws (Sections 8-11).</w:t>
      </w:r>
    </w:p>
    <w:p w:rsidR="00CD03C6" w:rsidRPr="00F21F6D" w:rsidRDefault="00CD03C6" w:rsidP="008E0733">
      <w:pPr>
        <w:spacing w:after="0" w:line="240" w:lineRule="auto"/>
        <w:ind w:left="1440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Division 2.—Legislative Powers of the Governor-General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(Sections 12-13).</w:t>
      </w:r>
    </w:p>
    <w:p w:rsidR="00CD03C6" w:rsidRPr="00F21F6D" w:rsidRDefault="00CD03C6" w:rsidP="00E94A21">
      <w:pPr>
        <w:spacing w:after="0" w:line="240" w:lineRule="auto"/>
        <w:ind w:left="2448" w:hanging="1440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Part</w:t>
      </w:r>
      <w:r w:rsidR="007A7389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IV.—Application of Australian Citizenship to Certain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Residents of the Territory (Sections 14-15).</w:t>
      </w:r>
    </w:p>
    <w:p w:rsidR="002606D5" w:rsidRDefault="00CD03C6" w:rsidP="00575273">
      <w:pPr>
        <w:spacing w:after="0" w:line="240" w:lineRule="auto"/>
        <w:ind w:left="1008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Part</w:t>
      </w:r>
      <w:r w:rsidR="0092488C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V.—Miscellaneous (Sections 16-20).</w:t>
      </w:r>
    </w:p>
    <w:p w:rsidR="00CD03C6" w:rsidRPr="00B86DC6" w:rsidRDefault="002606D5" w:rsidP="00B86DC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</w:rPr>
        <w:br w:type="page"/>
      </w:r>
      <w:r w:rsidR="00867ECD" w:rsidRPr="00B86DC6">
        <w:rPr>
          <w:rFonts w:ascii="Times New Roman" w:hAnsi="Times New Roman" w:cs="Times New Roman"/>
          <w:b/>
          <w:sz w:val="20"/>
        </w:rPr>
        <w:lastRenderedPageBreak/>
        <w:t>Definitions.</w:t>
      </w:r>
    </w:p>
    <w:p w:rsidR="00CD03C6" w:rsidRPr="00F21F6D" w:rsidRDefault="00867ECD" w:rsidP="002F2C9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4.</w:t>
      </w:r>
      <w:r w:rsidR="002F2C9B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In this Act, unless the contrary intention appears—</w:t>
      </w:r>
    </w:p>
    <w:p w:rsidR="00CD03C6" w:rsidRPr="00F21F6D" w:rsidRDefault="0092488C" w:rsidP="00C5012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D03C6" w:rsidRPr="00F21F6D">
        <w:rPr>
          <w:rFonts w:ascii="Times New Roman" w:hAnsi="Times New Roman"/>
        </w:rPr>
        <w:t>Ordinance</w:t>
      </w:r>
      <w:r>
        <w:rPr>
          <w:rFonts w:ascii="Times New Roman" w:hAnsi="Times New Roman"/>
        </w:rPr>
        <w:t>”</w:t>
      </w:r>
      <w:r w:rsidR="00CD03C6" w:rsidRPr="00F21F6D">
        <w:rPr>
          <w:rFonts w:ascii="Times New Roman" w:hAnsi="Times New Roman"/>
        </w:rPr>
        <w:t xml:space="preserve"> means an Ordinance made under this Act;</w:t>
      </w:r>
    </w:p>
    <w:p w:rsidR="00CD03C6" w:rsidRPr="00F21F6D" w:rsidRDefault="0092488C" w:rsidP="00C5012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D03C6" w:rsidRPr="00F21F6D">
        <w:rPr>
          <w:rFonts w:ascii="Times New Roman" w:hAnsi="Times New Roman"/>
        </w:rPr>
        <w:t>the Islands</w:t>
      </w:r>
      <w:r>
        <w:rPr>
          <w:rFonts w:ascii="Times New Roman" w:hAnsi="Times New Roman"/>
        </w:rPr>
        <w:t>”</w:t>
      </w:r>
      <w:r w:rsidR="00CD03C6" w:rsidRPr="00F21F6D">
        <w:rPr>
          <w:rFonts w:ascii="Times New Roman" w:hAnsi="Times New Roman"/>
        </w:rPr>
        <w:t xml:space="preserve"> means the Cocos or Keeling Islands situated in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the Indian Ocean in or about latitude twelve degrees five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minutes south and longitude ninety-six degrees fifty-three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minutes east, including the Northern Island otherwise called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North Keeling Island;</w:t>
      </w:r>
    </w:p>
    <w:p w:rsidR="00CD03C6" w:rsidRPr="00F21F6D" w:rsidRDefault="0092488C" w:rsidP="00C5012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D03C6" w:rsidRPr="00F21F6D">
        <w:rPr>
          <w:rFonts w:ascii="Times New Roman" w:hAnsi="Times New Roman"/>
        </w:rPr>
        <w:t>the proclaimed date</w:t>
      </w:r>
      <w:r>
        <w:rPr>
          <w:rFonts w:ascii="Times New Roman" w:hAnsi="Times New Roman"/>
        </w:rPr>
        <w:t>”</w:t>
      </w:r>
      <w:r w:rsidR="00CD03C6" w:rsidRPr="00F21F6D">
        <w:rPr>
          <w:rFonts w:ascii="Times New Roman" w:hAnsi="Times New Roman"/>
        </w:rPr>
        <w:t xml:space="preserve"> means the date fixed by Proclamation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under section two of this Act;</w:t>
      </w:r>
    </w:p>
    <w:p w:rsidR="00CD03C6" w:rsidRPr="00F21F6D" w:rsidRDefault="0092488C" w:rsidP="00C5012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D03C6" w:rsidRPr="00F21F6D">
        <w:rPr>
          <w:rFonts w:ascii="Times New Roman" w:hAnsi="Times New Roman"/>
        </w:rPr>
        <w:t>the Territory</w:t>
      </w:r>
      <w:r>
        <w:rPr>
          <w:rFonts w:ascii="Times New Roman" w:hAnsi="Times New Roman"/>
        </w:rPr>
        <w:t>”</w:t>
      </w:r>
      <w:r w:rsidR="00CD03C6" w:rsidRPr="00F21F6D">
        <w:rPr>
          <w:rFonts w:ascii="Times New Roman" w:hAnsi="Times New Roman"/>
        </w:rPr>
        <w:t xml:space="preserve"> means the Territory of Cocos (Keeling) Islands</w:t>
      </w:r>
    </w:p>
    <w:p w:rsidR="00CD03C6" w:rsidRPr="00DB1FAB" w:rsidRDefault="00CD03C6" w:rsidP="00941C5F">
      <w:pPr>
        <w:spacing w:before="120" w:after="120" w:line="240" w:lineRule="auto"/>
        <w:jc w:val="center"/>
        <w:rPr>
          <w:rFonts w:ascii="Times New Roman" w:hAnsi="Times New Roman"/>
          <w:smallCaps/>
          <w:sz w:val="24"/>
        </w:rPr>
      </w:pPr>
      <w:r w:rsidRPr="00DB1FAB">
        <w:rPr>
          <w:rFonts w:ascii="Times New Roman" w:hAnsi="Times New Roman"/>
          <w:smallCaps/>
          <w:sz w:val="24"/>
        </w:rPr>
        <w:t>Part II.—Acceptance of the Islands.</w:t>
      </w:r>
    </w:p>
    <w:p w:rsidR="00CD03C6" w:rsidRPr="00941C5F" w:rsidRDefault="00867ECD" w:rsidP="00941C5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41C5F">
        <w:rPr>
          <w:rFonts w:ascii="Times New Roman" w:hAnsi="Times New Roman" w:cs="Times New Roman"/>
          <w:b/>
          <w:sz w:val="20"/>
        </w:rPr>
        <w:t>Acceptance o</w:t>
      </w:r>
      <w:r w:rsidR="00ED0433">
        <w:rPr>
          <w:rFonts w:ascii="Times New Roman" w:hAnsi="Times New Roman" w:cs="Times New Roman"/>
          <w:b/>
          <w:sz w:val="20"/>
        </w:rPr>
        <w:t>f</w:t>
      </w:r>
      <w:bookmarkStart w:id="0" w:name="_GoBack"/>
      <w:bookmarkEnd w:id="0"/>
      <w:r w:rsidR="005B597B" w:rsidRPr="00941C5F">
        <w:rPr>
          <w:rFonts w:ascii="Times New Roman" w:hAnsi="Times New Roman" w:cs="Times New Roman"/>
          <w:b/>
          <w:sz w:val="20"/>
        </w:rPr>
        <w:t xml:space="preserve"> </w:t>
      </w:r>
      <w:r w:rsidRPr="00941C5F">
        <w:rPr>
          <w:rFonts w:ascii="Times New Roman" w:hAnsi="Times New Roman" w:cs="Times New Roman"/>
          <w:b/>
          <w:sz w:val="20"/>
        </w:rPr>
        <w:t>Cocos or</w:t>
      </w:r>
      <w:r w:rsidR="005B597B" w:rsidRPr="00941C5F">
        <w:rPr>
          <w:rFonts w:ascii="Times New Roman" w:hAnsi="Times New Roman" w:cs="Times New Roman"/>
          <w:b/>
          <w:sz w:val="20"/>
        </w:rPr>
        <w:t xml:space="preserve"> </w:t>
      </w:r>
      <w:r w:rsidRPr="00941C5F">
        <w:rPr>
          <w:rFonts w:ascii="Times New Roman" w:hAnsi="Times New Roman" w:cs="Times New Roman"/>
          <w:b/>
          <w:sz w:val="20"/>
        </w:rPr>
        <w:t>Keeling Islands.</w:t>
      </w:r>
    </w:p>
    <w:p w:rsidR="00CD03C6" w:rsidRPr="00F21F6D" w:rsidRDefault="00867ECD" w:rsidP="00941C5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5.</w:t>
      </w:r>
      <w:r w:rsidR="00941C5F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The Islands are declared to be accepted by the Commonwealth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as a Territory under the authority of the Commonwealth and shall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be known as the Territory of Cocos (Keeling) Islands.</w:t>
      </w:r>
    </w:p>
    <w:p w:rsidR="00CD03C6" w:rsidRPr="006F5D67" w:rsidRDefault="00867ECD" w:rsidP="006F5D6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F5D67">
        <w:rPr>
          <w:rFonts w:ascii="Times New Roman" w:hAnsi="Times New Roman" w:cs="Times New Roman"/>
          <w:b/>
          <w:sz w:val="20"/>
        </w:rPr>
        <w:t>Transfer of</w:t>
      </w:r>
      <w:r w:rsidR="005B597B" w:rsidRPr="006F5D67">
        <w:rPr>
          <w:rFonts w:ascii="Times New Roman" w:hAnsi="Times New Roman" w:cs="Times New Roman"/>
          <w:b/>
          <w:sz w:val="20"/>
        </w:rPr>
        <w:t xml:space="preserve"> </w:t>
      </w:r>
      <w:r w:rsidRPr="006F5D67">
        <w:rPr>
          <w:rFonts w:ascii="Times New Roman" w:hAnsi="Times New Roman" w:cs="Times New Roman"/>
          <w:b/>
          <w:sz w:val="20"/>
        </w:rPr>
        <w:t>rights,</w:t>
      </w:r>
      <w:r w:rsidR="005B597B" w:rsidRPr="006F5D67">
        <w:rPr>
          <w:rFonts w:ascii="Times New Roman" w:hAnsi="Times New Roman" w:cs="Times New Roman"/>
          <w:b/>
          <w:sz w:val="20"/>
        </w:rPr>
        <w:t xml:space="preserve"> </w:t>
      </w:r>
      <w:r w:rsidRPr="006F5D67">
        <w:rPr>
          <w:rFonts w:ascii="Times New Roman" w:hAnsi="Times New Roman" w:cs="Times New Roman"/>
          <w:b/>
          <w:sz w:val="20"/>
        </w:rPr>
        <w:t>liabilities,</w:t>
      </w:r>
      <w:r w:rsidR="005B597B" w:rsidRPr="006F5D67">
        <w:rPr>
          <w:rFonts w:ascii="Times New Roman" w:hAnsi="Times New Roman" w:cs="Times New Roman"/>
          <w:b/>
          <w:sz w:val="20"/>
        </w:rPr>
        <w:t xml:space="preserve"> </w:t>
      </w:r>
      <w:r w:rsidRPr="006F5D67">
        <w:rPr>
          <w:rFonts w:ascii="Times New Roman" w:hAnsi="Times New Roman" w:cs="Times New Roman"/>
          <w:b/>
          <w:sz w:val="20"/>
        </w:rPr>
        <w:t>&amp;c., to</w:t>
      </w:r>
      <w:r w:rsidR="005B597B" w:rsidRPr="006F5D67">
        <w:rPr>
          <w:rFonts w:ascii="Times New Roman" w:hAnsi="Times New Roman" w:cs="Times New Roman"/>
          <w:b/>
          <w:sz w:val="20"/>
        </w:rPr>
        <w:t xml:space="preserve"> </w:t>
      </w:r>
      <w:r w:rsidRPr="006F5D67">
        <w:rPr>
          <w:rFonts w:ascii="Times New Roman" w:hAnsi="Times New Roman" w:cs="Times New Roman"/>
          <w:b/>
          <w:sz w:val="20"/>
        </w:rPr>
        <w:t>Commonwealth.</w:t>
      </w:r>
    </w:p>
    <w:p w:rsidR="00CD03C6" w:rsidRPr="00F21F6D" w:rsidRDefault="00867ECD" w:rsidP="001B6D82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6.</w:t>
      </w:r>
      <w:r w:rsidR="00CD03C6" w:rsidRPr="00F21F6D">
        <w:rPr>
          <w:rFonts w:ascii="Times New Roman" w:hAnsi="Times New Roman"/>
        </w:rPr>
        <w:t>—(1.)</w:t>
      </w:r>
      <w:r w:rsidR="006F5D67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Subject to sub-section (3.) of this section, all property,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rights and powers in or in connexion with the Islands, being property,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rights and powers which, immediately before the proclaimed date,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were held or enjoyed by or on behalf of the Queen in right of the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United Kingdom or of the Colony of Singapore, or by or on behalf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of the Government of the United Kingdom or of the Colony of Singapore, shall, from and including that date, be deemed to be held or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enjoyed by or on behalf of the Commonwealth.</w:t>
      </w:r>
    </w:p>
    <w:p w:rsidR="00CD03C6" w:rsidRPr="00F21F6D" w:rsidRDefault="00CD03C6" w:rsidP="00A001B3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(2.)</w:t>
      </w:r>
      <w:r w:rsidR="00D84EC8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Subject to the next succeeding sub-section, all liabilities and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obligations incurred before the proclaimed date by or on behalf of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the Government of the United Kingdom or the Government of the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Colony of Singapore, in or in connexion with the Islands and subsisting immediately before that date shall, from and including that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date, be deemed to have been incurred by or on behalf of the Commonwealth.</w:t>
      </w:r>
    </w:p>
    <w:p w:rsidR="00CD03C6" w:rsidRPr="00F21F6D" w:rsidRDefault="00CD03C6" w:rsidP="00E810FE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(3.)</w:t>
      </w:r>
      <w:r w:rsidR="00986797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The preceding provisions of this section do not apply to or in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relation to—</w:t>
      </w:r>
    </w:p>
    <w:p w:rsidR="00CD03C6" w:rsidRPr="00F21F6D" w:rsidRDefault="00CD03C6" w:rsidP="003759BD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a</w:t>
      </w:r>
      <w:r w:rsidRPr="00F21F6D">
        <w:rPr>
          <w:rFonts w:ascii="Times New Roman" w:hAnsi="Times New Roman"/>
        </w:rPr>
        <w:t>) property, rights or powers in, or in connexion with, that part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of the Islands known as Direction Island, or liabilities or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obligations in respect of property in that part of the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Islands;</w:t>
      </w:r>
    </w:p>
    <w:p w:rsidR="006E34D8" w:rsidRDefault="00CD03C6" w:rsidP="003759BD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b</w:t>
      </w:r>
      <w:r w:rsidRPr="00F21F6D">
        <w:rPr>
          <w:rFonts w:ascii="Times New Roman" w:hAnsi="Times New Roman"/>
        </w:rPr>
        <w:t>) liabilities of the Colony of</w:t>
      </w:r>
      <w:r w:rsidR="0092488C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Singapore in respect</w:t>
      </w:r>
      <w:r w:rsidR="00496B98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of the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payment of pensions or retiring allowances; or</w:t>
      </w:r>
    </w:p>
    <w:p w:rsidR="00CD03C6" w:rsidRPr="00F21F6D" w:rsidRDefault="00CD03C6" w:rsidP="003759BD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c</w:t>
      </w:r>
      <w:r w:rsidRPr="00F21F6D">
        <w:rPr>
          <w:rFonts w:ascii="Times New Roman" w:hAnsi="Times New Roman"/>
        </w:rPr>
        <w:t>) liabilities relating to public loans.</w:t>
      </w:r>
    </w:p>
    <w:p w:rsidR="00CD03C6" w:rsidRPr="00F21F6D" w:rsidRDefault="00CD03C6" w:rsidP="000609CB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(4.)</w:t>
      </w:r>
      <w:r w:rsidR="000032C6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 xml:space="preserve">In this section, </w:t>
      </w:r>
      <w:r w:rsidR="0092488C">
        <w:rPr>
          <w:rFonts w:ascii="Times New Roman" w:hAnsi="Times New Roman"/>
        </w:rPr>
        <w:t>“</w:t>
      </w:r>
      <w:r w:rsidRPr="00F21F6D">
        <w:rPr>
          <w:rFonts w:ascii="Times New Roman" w:hAnsi="Times New Roman"/>
        </w:rPr>
        <w:t>property</w:t>
      </w:r>
      <w:r w:rsidR="0092488C">
        <w:rPr>
          <w:rFonts w:ascii="Times New Roman" w:hAnsi="Times New Roman"/>
        </w:rPr>
        <w:t>”</w:t>
      </w:r>
      <w:r w:rsidRPr="00F21F6D">
        <w:rPr>
          <w:rFonts w:ascii="Times New Roman" w:hAnsi="Times New Roman"/>
        </w:rPr>
        <w:t xml:space="preserve"> includes immovable property.</w:t>
      </w:r>
    </w:p>
    <w:p w:rsidR="00CD03C6" w:rsidRPr="00D352A4" w:rsidRDefault="00867ECD" w:rsidP="00D352A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352A4">
        <w:rPr>
          <w:rFonts w:ascii="Times New Roman" w:hAnsi="Times New Roman" w:cs="Times New Roman"/>
          <w:b/>
          <w:sz w:val="20"/>
        </w:rPr>
        <w:t>Exercise of</w:t>
      </w:r>
      <w:r w:rsidR="005B597B" w:rsidRPr="00D352A4">
        <w:rPr>
          <w:rFonts w:ascii="Times New Roman" w:hAnsi="Times New Roman" w:cs="Times New Roman"/>
          <w:b/>
          <w:sz w:val="20"/>
        </w:rPr>
        <w:t xml:space="preserve"> </w:t>
      </w:r>
      <w:r w:rsidRPr="00D352A4">
        <w:rPr>
          <w:rFonts w:ascii="Times New Roman" w:hAnsi="Times New Roman" w:cs="Times New Roman"/>
          <w:b/>
          <w:sz w:val="20"/>
        </w:rPr>
        <w:t>rights and</w:t>
      </w:r>
      <w:r w:rsidR="005B597B" w:rsidRPr="00D352A4">
        <w:rPr>
          <w:rFonts w:ascii="Times New Roman" w:hAnsi="Times New Roman" w:cs="Times New Roman"/>
          <w:b/>
          <w:sz w:val="20"/>
        </w:rPr>
        <w:t xml:space="preserve"> </w:t>
      </w:r>
      <w:r w:rsidRPr="00D352A4">
        <w:rPr>
          <w:rFonts w:ascii="Times New Roman" w:hAnsi="Times New Roman" w:cs="Times New Roman"/>
          <w:b/>
          <w:sz w:val="20"/>
        </w:rPr>
        <w:t>powers under</w:t>
      </w:r>
      <w:r w:rsidR="005B597B" w:rsidRPr="00D352A4">
        <w:rPr>
          <w:rFonts w:ascii="Times New Roman" w:hAnsi="Times New Roman" w:cs="Times New Roman"/>
          <w:b/>
          <w:sz w:val="20"/>
        </w:rPr>
        <w:t xml:space="preserve"> </w:t>
      </w:r>
      <w:r w:rsidRPr="00D352A4">
        <w:rPr>
          <w:rFonts w:ascii="Times New Roman" w:hAnsi="Times New Roman" w:cs="Times New Roman"/>
          <w:b/>
          <w:sz w:val="20"/>
        </w:rPr>
        <w:t>Indenture of</w:t>
      </w:r>
      <w:r w:rsidR="005B597B" w:rsidRPr="00D352A4">
        <w:rPr>
          <w:rFonts w:ascii="Times New Roman" w:hAnsi="Times New Roman" w:cs="Times New Roman"/>
          <w:b/>
          <w:sz w:val="20"/>
        </w:rPr>
        <w:t xml:space="preserve"> </w:t>
      </w:r>
      <w:r w:rsidRPr="00D352A4">
        <w:rPr>
          <w:rFonts w:ascii="Times New Roman" w:hAnsi="Times New Roman" w:cs="Times New Roman"/>
          <w:b/>
          <w:sz w:val="20"/>
        </w:rPr>
        <w:t>7th July, 1886.</w:t>
      </w:r>
    </w:p>
    <w:p w:rsidR="00F02D63" w:rsidRDefault="00867ECD" w:rsidP="00D352A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7.</w:t>
      </w:r>
      <w:r w:rsidR="00D352A4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All rights and powers vested in the Queen, or in the Governor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of the Colony of Singapore, as successor to the Governor of the Straits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Settlements, on behalf of the Queen, under the Indenture dated the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seventh day of July, One thousand eight hundred and eighty-six,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and made between Her late Majesty Queen Victoria, the Governor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 xml:space="preserve">of the Straits Settlements and George </w:t>
      </w:r>
      <w:proofErr w:type="spellStart"/>
      <w:r w:rsidR="00CD03C6" w:rsidRPr="00F21F6D">
        <w:rPr>
          <w:rFonts w:ascii="Times New Roman" w:hAnsi="Times New Roman"/>
        </w:rPr>
        <w:t>Clunies</w:t>
      </w:r>
      <w:proofErr w:type="spellEnd"/>
      <w:r w:rsidR="00CD03C6" w:rsidRPr="00F21F6D">
        <w:rPr>
          <w:rFonts w:ascii="Times New Roman" w:hAnsi="Times New Roman"/>
        </w:rPr>
        <w:t xml:space="preserve"> Ross are, from and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including the proclaimed date, exercisable on behalf of the Queen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by the Governor-General of the Commonwealth or by such authority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or person as the Governor-General appoints.</w:t>
      </w:r>
    </w:p>
    <w:p w:rsidR="00CD03C6" w:rsidRPr="0075798E" w:rsidRDefault="00F02D63" w:rsidP="008C3730">
      <w:pP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br w:type="page"/>
      </w:r>
      <w:r w:rsidR="00CD03C6" w:rsidRPr="0075798E">
        <w:rPr>
          <w:rFonts w:ascii="Times New Roman" w:hAnsi="Times New Roman"/>
          <w:sz w:val="24"/>
        </w:rPr>
        <w:lastRenderedPageBreak/>
        <w:t>Part III.—</w:t>
      </w:r>
      <w:r w:rsidR="00CD03C6" w:rsidRPr="0075798E">
        <w:rPr>
          <w:rFonts w:ascii="Times New Roman" w:hAnsi="Times New Roman"/>
          <w:smallCaps/>
          <w:sz w:val="24"/>
        </w:rPr>
        <w:t>Legislation</w:t>
      </w:r>
      <w:r w:rsidR="00CD03C6" w:rsidRPr="0075798E">
        <w:rPr>
          <w:rFonts w:ascii="Times New Roman" w:hAnsi="Times New Roman"/>
          <w:sz w:val="24"/>
        </w:rPr>
        <w:t>.</w:t>
      </w:r>
    </w:p>
    <w:p w:rsidR="00CD03C6" w:rsidRPr="00F21F6D" w:rsidRDefault="00867ECD" w:rsidP="00686F9D">
      <w:pPr>
        <w:spacing w:before="60" w:after="0" w:line="240" w:lineRule="auto"/>
        <w:jc w:val="center"/>
        <w:rPr>
          <w:rFonts w:ascii="Times New Roman" w:hAnsi="Times New Roman"/>
        </w:rPr>
      </w:pPr>
      <w:r w:rsidRPr="00F21F6D">
        <w:rPr>
          <w:rFonts w:ascii="Times New Roman" w:hAnsi="Times New Roman"/>
          <w:i/>
        </w:rPr>
        <w:t xml:space="preserve">Division </w:t>
      </w:r>
      <w:r w:rsidR="00CD03C6" w:rsidRPr="00F21F6D">
        <w:rPr>
          <w:rFonts w:ascii="Times New Roman" w:hAnsi="Times New Roman"/>
        </w:rPr>
        <w:t>1.—</w:t>
      </w:r>
      <w:r w:rsidRPr="00F21F6D">
        <w:rPr>
          <w:rFonts w:ascii="Times New Roman" w:hAnsi="Times New Roman"/>
          <w:i/>
        </w:rPr>
        <w:t>Laws.</w:t>
      </w:r>
    </w:p>
    <w:p w:rsidR="00CD03C6" w:rsidRPr="00BF3B62" w:rsidRDefault="00867ECD" w:rsidP="00BF3B6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3B62">
        <w:rPr>
          <w:rFonts w:ascii="Times New Roman" w:hAnsi="Times New Roman" w:cs="Times New Roman"/>
          <w:b/>
          <w:sz w:val="20"/>
        </w:rPr>
        <w:t>Continuance</w:t>
      </w:r>
      <w:r w:rsidR="005B597B" w:rsidRPr="00BF3B62">
        <w:rPr>
          <w:rFonts w:ascii="Times New Roman" w:hAnsi="Times New Roman" w:cs="Times New Roman"/>
          <w:b/>
          <w:sz w:val="20"/>
        </w:rPr>
        <w:t xml:space="preserve"> </w:t>
      </w:r>
      <w:r w:rsidRPr="00BF3B62">
        <w:rPr>
          <w:rFonts w:ascii="Times New Roman" w:hAnsi="Times New Roman" w:cs="Times New Roman"/>
          <w:b/>
          <w:sz w:val="20"/>
        </w:rPr>
        <w:t>of existing</w:t>
      </w:r>
      <w:r w:rsidR="005B597B" w:rsidRPr="00BF3B62">
        <w:rPr>
          <w:rFonts w:ascii="Times New Roman" w:hAnsi="Times New Roman" w:cs="Times New Roman"/>
          <w:b/>
          <w:sz w:val="20"/>
        </w:rPr>
        <w:t xml:space="preserve"> </w:t>
      </w:r>
      <w:r w:rsidRPr="00BF3B62">
        <w:rPr>
          <w:rFonts w:ascii="Times New Roman" w:hAnsi="Times New Roman" w:cs="Times New Roman"/>
          <w:b/>
          <w:sz w:val="20"/>
        </w:rPr>
        <w:t>laws.</w:t>
      </w:r>
    </w:p>
    <w:p w:rsidR="00CD03C6" w:rsidRPr="00F21F6D" w:rsidRDefault="00867ECD" w:rsidP="001009E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8.</w:t>
      </w:r>
      <w:r w:rsidR="00CD03C6" w:rsidRPr="00F21F6D">
        <w:rPr>
          <w:rFonts w:ascii="Times New Roman" w:hAnsi="Times New Roman"/>
        </w:rPr>
        <w:t>—(1.)</w:t>
      </w:r>
      <w:r w:rsidR="001009E7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Subject to this Act and to any other Act extending to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the Territory (whether passed before or after the proclaimed date),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all laws in force immediately before the proclaimed date in the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Islands shall continue in force in the Territory by virtue of this Act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and not otherwise.</w:t>
      </w:r>
    </w:p>
    <w:p w:rsidR="00CD03C6" w:rsidRPr="00F21F6D" w:rsidRDefault="00CD03C6" w:rsidP="000340C3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(2.)</w:t>
      </w:r>
      <w:r w:rsidR="002B3B71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Subject to this Act and to Ordinances made under this Act,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where, by a law continued in force by this section, a power or function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is conferred on—</w:t>
      </w:r>
    </w:p>
    <w:p w:rsidR="00CD03C6" w:rsidRPr="00F21F6D" w:rsidRDefault="00CD03C6" w:rsidP="00350652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a</w:t>
      </w:r>
      <w:r w:rsidRPr="00F21F6D">
        <w:rPr>
          <w:rFonts w:ascii="Times New Roman" w:hAnsi="Times New Roman"/>
        </w:rPr>
        <w:t>) the Governor of the Colony of Singapore;</w:t>
      </w:r>
    </w:p>
    <w:p w:rsidR="00CD03C6" w:rsidRPr="00F21F6D" w:rsidRDefault="00CD03C6" w:rsidP="00350652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b</w:t>
      </w:r>
      <w:r w:rsidRPr="00F21F6D">
        <w:rPr>
          <w:rFonts w:ascii="Times New Roman" w:hAnsi="Times New Roman"/>
        </w:rPr>
        <w:t>) the Governor of that Colony in Council; or</w:t>
      </w:r>
    </w:p>
    <w:p w:rsidR="00CD03C6" w:rsidRPr="00F21F6D" w:rsidRDefault="00CD03C6" w:rsidP="00350652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c</w:t>
      </w:r>
      <w:r w:rsidRPr="00F21F6D">
        <w:rPr>
          <w:rFonts w:ascii="Times New Roman" w:hAnsi="Times New Roman"/>
        </w:rPr>
        <w:t>) any other person or authority,</w:t>
      </w:r>
    </w:p>
    <w:p w:rsidR="00CD03C6" w:rsidRPr="00F21F6D" w:rsidRDefault="00CD03C6" w:rsidP="005B597B">
      <w:pPr>
        <w:spacing w:after="0" w:line="240" w:lineRule="auto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that power or function may be exercised or performed by—</w:t>
      </w:r>
    </w:p>
    <w:p w:rsidR="00CD03C6" w:rsidRPr="00F21F6D" w:rsidRDefault="00CD03C6" w:rsidP="00350652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d</w:t>
      </w:r>
      <w:r w:rsidRPr="00F21F6D">
        <w:rPr>
          <w:rFonts w:ascii="Times New Roman" w:hAnsi="Times New Roman"/>
        </w:rPr>
        <w:t>) the Minister;</w:t>
      </w:r>
    </w:p>
    <w:p w:rsidR="00CD03C6" w:rsidRPr="00F21F6D" w:rsidRDefault="00CD03C6" w:rsidP="00350652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e</w:t>
      </w:r>
      <w:r w:rsidRPr="00F21F6D">
        <w:rPr>
          <w:rFonts w:ascii="Times New Roman" w:hAnsi="Times New Roman"/>
        </w:rPr>
        <w:t>) the Governor-General; or</w:t>
      </w:r>
    </w:p>
    <w:p w:rsidR="00835109" w:rsidRDefault="00CD03C6" w:rsidP="00350652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f</w:t>
      </w:r>
      <w:r w:rsidRPr="00F21F6D">
        <w:rPr>
          <w:rFonts w:ascii="Times New Roman" w:hAnsi="Times New Roman"/>
        </w:rPr>
        <w:t>) such person or authority as the Minister directs,</w:t>
      </w:r>
    </w:p>
    <w:p w:rsidR="00CD03C6" w:rsidRPr="00F21F6D" w:rsidRDefault="00CD03C6" w:rsidP="00835109">
      <w:pPr>
        <w:spacing w:after="0" w:line="240" w:lineRule="auto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respectively.</w:t>
      </w:r>
    </w:p>
    <w:p w:rsidR="00CD03C6" w:rsidRPr="00F21F6D" w:rsidRDefault="00CD03C6" w:rsidP="003B12BB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(3.)</w:t>
      </w:r>
      <w:r w:rsidR="00A777A7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The Minister may, by instrument in writing, delegate to a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person or authority, in relation to a matter or class of matters or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to a part of the Territory, a power or function conferred on him by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the last preceding sub-section, so that the delegated power or function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may be exercised by the delegate with respect to the matter or class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of matters, or with respect to the part of the Territory, specified in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the instrument of delegation.</w:t>
      </w:r>
    </w:p>
    <w:p w:rsidR="00CD03C6" w:rsidRPr="00F21F6D" w:rsidRDefault="00CD03C6" w:rsidP="009F7E17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(4.)</w:t>
      </w:r>
      <w:r w:rsidR="00E872E1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A delegation under the last preceding sub-section is revocable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at will and does not prevent the exercise of a power or function by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the Minister.</w:t>
      </w:r>
    </w:p>
    <w:p w:rsidR="00CD03C6" w:rsidRPr="00F968DA" w:rsidRDefault="00867ECD" w:rsidP="00F968D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968DA">
        <w:rPr>
          <w:rFonts w:ascii="Times New Roman" w:hAnsi="Times New Roman" w:cs="Times New Roman"/>
          <w:b/>
          <w:sz w:val="20"/>
        </w:rPr>
        <w:t>Amendment</w:t>
      </w:r>
      <w:r w:rsidR="005B597B" w:rsidRPr="00F968DA">
        <w:rPr>
          <w:rFonts w:ascii="Times New Roman" w:hAnsi="Times New Roman" w:cs="Times New Roman"/>
          <w:b/>
          <w:sz w:val="20"/>
        </w:rPr>
        <w:t xml:space="preserve"> </w:t>
      </w:r>
      <w:r w:rsidRPr="00F968DA">
        <w:rPr>
          <w:rFonts w:ascii="Times New Roman" w:hAnsi="Times New Roman" w:cs="Times New Roman"/>
          <w:b/>
          <w:sz w:val="20"/>
        </w:rPr>
        <w:t>and repeal of</w:t>
      </w:r>
      <w:r w:rsidR="005B597B" w:rsidRPr="00F968DA">
        <w:rPr>
          <w:rFonts w:ascii="Times New Roman" w:hAnsi="Times New Roman" w:cs="Times New Roman"/>
          <w:b/>
          <w:sz w:val="20"/>
        </w:rPr>
        <w:t xml:space="preserve"> </w:t>
      </w:r>
      <w:r w:rsidRPr="00F968DA">
        <w:rPr>
          <w:rFonts w:ascii="Times New Roman" w:hAnsi="Times New Roman" w:cs="Times New Roman"/>
          <w:b/>
          <w:sz w:val="20"/>
        </w:rPr>
        <w:t>existing laws.</w:t>
      </w:r>
    </w:p>
    <w:p w:rsidR="00CD03C6" w:rsidRPr="00F21F6D" w:rsidRDefault="00867ECD" w:rsidP="00F968D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9.</w:t>
      </w:r>
      <w:r w:rsidR="00F968DA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A law continued in force by the last preceding section may</w:t>
      </w:r>
      <w:r w:rsidR="00AA55C2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be amended or repealed by an Ordinance or by a law made under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an Ordinance.</w:t>
      </w:r>
    </w:p>
    <w:p w:rsidR="00CD03C6" w:rsidRPr="009F7DE2" w:rsidRDefault="00867ECD" w:rsidP="009F7DE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7DE2">
        <w:rPr>
          <w:rFonts w:ascii="Times New Roman" w:hAnsi="Times New Roman" w:cs="Times New Roman"/>
          <w:b/>
          <w:sz w:val="20"/>
        </w:rPr>
        <w:t>Application of</w:t>
      </w:r>
      <w:r w:rsidR="005B597B" w:rsidRPr="009F7DE2">
        <w:rPr>
          <w:rFonts w:ascii="Times New Roman" w:hAnsi="Times New Roman" w:cs="Times New Roman"/>
          <w:b/>
          <w:sz w:val="20"/>
        </w:rPr>
        <w:t xml:space="preserve"> </w:t>
      </w:r>
      <w:r w:rsidRPr="009F7DE2">
        <w:rPr>
          <w:rFonts w:ascii="Times New Roman" w:hAnsi="Times New Roman" w:cs="Times New Roman"/>
          <w:b/>
          <w:sz w:val="20"/>
        </w:rPr>
        <w:t>Commonwealth</w:t>
      </w:r>
      <w:r w:rsidR="005B597B" w:rsidRPr="009F7DE2">
        <w:rPr>
          <w:rFonts w:ascii="Times New Roman" w:hAnsi="Times New Roman" w:cs="Times New Roman"/>
          <w:b/>
          <w:sz w:val="20"/>
        </w:rPr>
        <w:t xml:space="preserve"> </w:t>
      </w:r>
      <w:r w:rsidRPr="009F7DE2">
        <w:rPr>
          <w:rFonts w:ascii="Times New Roman" w:hAnsi="Times New Roman" w:cs="Times New Roman"/>
          <w:b/>
          <w:sz w:val="20"/>
        </w:rPr>
        <w:t>Acts.</w:t>
      </w:r>
    </w:p>
    <w:p w:rsidR="00CD03C6" w:rsidRPr="00F21F6D" w:rsidRDefault="00867ECD" w:rsidP="009F7DE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10.</w:t>
      </w:r>
      <w:r w:rsidR="00CD03C6" w:rsidRPr="00F21F6D">
        <w:rPr>
          <w:rFonts w:ascii="Times New Roman" w:hAnsi="Times New Roman"/>
        </w:rPr>
        <w:t>—(1.)</w:t>
      </w:r>
      <w:r w:rsidR="009F7DE2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Subject to the next succeeding section, an Act or a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provision of an Act (whether passed before or after the proclaimed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date) is not, except as otherwise provided by that Act or by another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Act, in force, as such, in the Territory unless expressed to extend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to the Territory.</w:t>
      </w:r>
    </w:p>
    <w:p w:rsidR="00CD03C6" w:rsidRPr="00F21F6D" w:rsidRDefault="00CD03C6" w:rsidP="008231F7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(2.)</w:t>
      </w:r>
      <w:r w:rsidR="00CE3D2D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An Ordinance shall not be made so as to affect the application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of its own force in, or in relation to, the Territory of an Act or a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provision of an Act.</w:t>
      </w:r>
    </w:p>
    <w:p w:rsidR="00CD03C6" w:rsidRPr="00E15FD5" w:rsidRDefault="00867ECD" w:rsidP="00E15FD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15FD5">
        <w:rPr>
          <w:rFonts w:ascii="Times New Roman" w:hAnsi="Times New Roman" w:cs="Times New Roman"/>
          <w:b/>
          <w:sz w:val="20"/>
        </w:rPr>
        <w:t>Application of</w:t>
      </w:r>
      <w:r w:rsidR="005B597B" w:rsidRPr="00E15FD5">
        <w:rPr>
          <w:rFonts w:ascii="Times New Roman" w:hAnsi="Times New Roman" w:cs="Times New Roman"/>
          <w:b/>
          <w:sz w:val="20"/>
        </w:rPr>
        <w:t xml:space="preserve"> </w:t>
      </w:r>
      <w:r w:rsidRPr="00E15FD5">
        <w:rPr>
          <w:rFonts w:ascii="Times New Roman" w:hAnsi="Times New Roman" w:cs="Times New Roman"/>
          <w:b/>
          <w:sz w:val="20"/>
        </w:rPr>
        <w:t>Post and</w:t>
      </w:r>
      <w:r w:rsidR="005B597B" w:rsidRPr="00E15FD5">
        <w:rPr>
          <w:rFonts w:ascii="Times New Roman" w:hAnsi="Times New Roman" w:cs="Times New Roman"/>
          <w:b/>
          <w:sz w:val="20"/>
        </w:rPr>
        <w:t xml:space="preserve"> </w:t>
      </w:r>
      <w:r w:rsidRPr="00E15FD5">
        <w:rPr>
          <w:rFonts w:ascii="Times New Roman" w:hAnsi="Times New Roman" w:cs="Times New Roman"/>
          <w:b/>
          <w:sz w:val="20"/>
        </w:rPr>
        <w:t>Telegraph Acts.</w:t>
      </w:r>
    </w:p>
    <w:p w:rsidR="00CD03C6" w:rsidRPr="00F21F6D" w:rsidRDefault="00867ECD" w:rsidP="00E15FD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11.</w:t>
      </w:r>
      <w:r w:rsidR="00CD03C6" w:rsidRPr="00F21F6D">
        <w:rPr>
          <w:rFonts w:ascii="Times New Roman" w:hAnsi="Times New Roman"/>
        </w:rPr>
        <w:t>—(1.)</w:t>
      </w:r>
      <w:r w:rsidR="00E15FD5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Subject to this section—</w:t>
      </w:r>
    </w:p>
    <w:p w:rsidR="00CD03C6" w:rsidRPr="00F21F6D" w:rsidRDefault="00CD03C6" w:rsidP="002138BE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a</w:t>
      </w:r>
      <w:r w:rsidRPr="00F21F6D">
        <w:rPr>
          <w:rFonts w:ascii="Times New Roman" w:hAnsi="Times New Roman"/>
        </w:rPr>
        <w:t xml:space="preserve">) the </w:t>
      </w:r>
      <w:r w:rsidR="00867ECD" w:rsidRPr="00F21F6D">
        <w:rPr>
          <w:rFonts w:ascii="Times New Roman" w:hAnsi="Times New Roman"/>
          <w:i/>
        </w:rPr>
        <w:t xml:space="preserve">Post and Telegraph Act </w:t>
      </w:r>
      <w:r w:rsidRPr="00F21F6D">
        <w:rPr>
          <w:rFonts w:ascii="Times New Roman" w:hAnsi="Times New Roman"/>
        </w:rPr>
        <w:t xml:space="preserve">1901-1950, the </w:t>
      </w:r>
      <w:r w:rsidR="00867ECD" w:rsidRPr="00F21F6D">
        <w:rPr>
          <w:rFonts w:ascii="Times New Roman" w:hAnsi="Times New Roman"/>
          <w:i/>
        </w:rPr>
        <w:t>Post and Telegraph</w:t>
      </w:r>
      <w:r w:rsidR="005B597B">
        <w:rPr>
          <w:rFonts w:ascii="Times New Roman" w:hAnsi="Times New Roman"/>
          <w:i/>
        </w:rPr>
        <w:t xml:space="preserve"> </w:t>
      </w:r>
      <w:r w:rsidR="00867ECD" w:rsidRPr="00F21F6D">
        <w:rPr>
          <w:rFonts w:ascii="Times New Roman" w:hAnsi="Times New Roman"/>
          <w:i/>
        </w:rPr>
        <w:t>Ra</w:t>
      </w:r>
      <w:r w:rsidR="00E4175B">
        <w:rPr>
          <w:rFonts w:ascii="Times New Roman" w:hAnsi="Times New Roman"/>
          <w:i/>
        </w:rPr>
        <w:t>t</w:t>
      </w:r>
      <w:r w:rsidR="00867ECD" w:rsidRPr="00F21F6D">
        <w:rPr>
          <w:rFonts w:ascii="Times New Roman" w:hAnsi="Times New Roman"/>
          <w:i/>
        </w:rPr>
        <w:t xml:space="preserve">es Act </w:t>
      </w:r>
      <w:r w:rsidRPr="00F21F6D">
        <w:rPr>
          <w:rFonts w:ascii="Times New Roman" w:hAnsi="Times New Roman"/>
        </w:rPr>
        <w:t xml:space="preserve">1902-1951 and the </w:t>
      </w:r>
      <w:r w:rsidR="00867ECD" w:rsidRPr="00F21F6D">
        <w:rPr>
          <w:rFonts w:ascii="Times New Roman" w:hAnsi="Times New Roman"/>
          <w:i/>
        </w:rPr>
        <w:t>Post and Telegraph Rates</w:t>
      </w:r>
      <w:r w:rsidR="005B597B">
        <w:rPr>
          <w:rFonts w:ascii="Times New Roman" w:hAnsi="Times New Roman"/>
          <w:i/>
        </w:rPr>
        <w:t xml:space="preserve"> </w:t>
      </w: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Defence Forces</w:t>
      </w:r>
      <w:r w:rsidRPr="00F21F6D">
        <w:rPr>
          <w:rFonts w:ascii="Times New Roman" w:hAnsi="Times New Roman"/>
        </w:rPr>
        <w:t xml:space="preserve">) </w:t>
      </w:r>
      <w:r w:rsidR="00867ECD" w:rsidRPr="00F21F6D">
        <w:rPr>
          <w:rFonts w:ascii="Times New Roman" w:hAnsi="Times New Roman"/>
          <w:i/>
        </w:rPr>
        <w:t xml:space="preserve">Act </w:t>
      </w:r>
      <w:r w:rsidRPr="00F21F6D">
        <w:rPr>
          <w:rFonts w:ascii="Times New Roman" w:hAnsi="Times New Roman"/>
        </w:rPr>
        <w:t>1939-1940 extend to the Territory;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and</w:t>
      </w:r>
    </w:p>
    <w:p w:rsidR="00C05E8A" w:rsidRDefault="00CD03C6" w:rsidP="002138BE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b</w:t>
      </w:r>
      <w:r w:rsidRPr="00F21F6D">
        <w:rPr>
          <w:rFonts w:ascii="Times New Roman" w:hAnsi="Times New Roman"/>
        </w:rPr>
        <w:t>) for the purposes of those Acts, the Territory shall be deemed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to be within the Commonwealth and to be part of the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State of Western Australia.</w:t>
      </w:r>
    </w:p>
    <w:p w:rsidR="00CD03C6" w:rsidRPr="00F21F6D" w:rsidRDefault="00C05E8A" w:rsidP="00756D2E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CD03C6" w:rsidRPr="00F21F6D">
        <w:rPr>
          <w:rFonts w:ascii="Times New Roman" w:hAnsi="Times New Roman"/>
        </w:rPr>
        <w:lastRenderedPageBreak/>
        <w:t>(2.)</w:t>
      </w:r>
      <w:r w:rsidR="00756D2E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Notwithstanding anything contained in the last preceding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sub-section, the Overseas Telecommunications Commission (Australia)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may exercise and perform, in and in relation to the Territory, the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 xml:space="preserve">powers, functions and duties conferred on it by the </w:t>
      </w:r>
      <w:r w:rsidR="007C5D79">
        <w:rPr>
          <w:rFonts w:ascii="Times New Roman" w:hAnsi="Times New Roman"/>
          <w:i/>
        </w:rPr>
        <w:t>Overseas Telecom</w:t>
      </w:r>
      <w:r w:rsidR="00867ECD" w:rsidRPr="00F21F6D">
        <w:rPr>
          <w:rFonts w:ascii="Times New Roman" w:hAnsi="Times New Roman"/>
          <w:i/>
        </w:rPr>
        <w:t xml:space="preserve">munications Act </w:t>
      </w:r>
      <w:r w:rsidR="00CD03C6" w:rsidRPr="00F21F6D">
        <w:rPr>
          <w:rFonts w:ascii="Times New Roman" w:hAnsi="Times New Roman"/>
        </w:rPr>
        <w:t>1946-1952 in respect of the establishment, maintenance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and operation of overseas telecommunication services, as if the Acts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 xml:space="preserve">specified in the last preceding sub-section </w:t>
      </w:r>
      <w:r w:rsidR="007C5D79">
        <w:rPr>
          <w:rFonts w:ascii="Times New Roman" w:hAnsi="Times New Roman"/>
        </w:rPr>
        <w:t>did not extend to the Terri</w:t>
      </w:r>
      <w:r w:rsidR="00CD03C6" w:rsidRPr="00F21F6D">
        <w:rPr>
          <w:rFonts w:ascii="Times New Roman" w:hAnsi="Times New Roman"/>
        </w:rPr>
        <w:t>tory.</w:t>
      </w:r>
    </w:p>
    <w:p w:rsidR="00CD03C6" w:rsidRPr="00F21F6D" w:rsidRDefault="00CD03C6" w:rsidP="00DD5181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(3.)</w:t>
      </w:r>
      <w:r w:rsidR="00DD5181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 xml:space="preserve">In this section, </w:t>
      </w:r>
      <w:r w:rsidR="0092488C">
        <w:rPr>
          <w:rFonts w:ascii="Times New Roman" w:hAnsi="Times New Roman"/>
        </w:rPr>
        <w:t>“</w:t>
      </w:r>
      <w:r w:rsidRPr="00F21F6D">
        <w:rPr>
          <w:rFonts w:ascii="Times New Roman" w:hAnsi="Times New Roman"/>
        </w:rPr>
        <w:t>overseas telecommunication services</w:t>
      </w:r>
      <w:r w:rsidR="0092488C">
        <w:rPr>
          <w:rFonts w:ascii="Times New Roman" w:hAnsi="Times New Roman"/>
        </w:rPr>
        <w:t>”</w:t>
      </w:r>
      <w:r w:rsidRPr="00F21F6D">
        <w:rPr>
          <w:rFonts w:ascii="Times New Roman" w:hAnsi="Times New Roman"/>
        </w:rPr>
        <w:t xml:space="preserve"> has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 xml:space="preserve">the same meaning as in the </w:t>
      </w:r>
      <w:r w:rsidR="00867ECD" w:rsidRPr="00F21F6D">
        <w:rPr>
          <w:rFonts w:ascii="Times New Roman" w:hAnsi="Times New Roman"/>
          <w:i/>
        </w:rPr>
        <w:t>Overseas Telecommunications Act</w:t>
      </w:r>
      <w:r w:rsidR="005B597B">
        <w:rPr>
          <w:rFonts w:ascii="Times New Roman" w:hAnsi="Times New Roman"/>
          <w:i/>
        </w:rPr>
        <w:t xml:space="preserve"> </w:t>
      </w:r>
      <w:r w:rsidRPr="00F21F6D">
        <w:rPr>
          <w:rFonts w:ascii="Times New Roman" w:hAnsi="Times New Roman"/>
        </w:rPr>
        <w:t>1946-1952.</w:t>
      </w:r>
    </w:p>
    <w:p w:rsidR="00CD03C6" w:rsidRPr="00F21F6D" w:rsidRDefault="00867ECD" w:rsidP="003F243A">
      <w:pPr>
        <w:spacing w:before="120" w:after="0" w:line="240" w:lineRule="auto"/>
        <w:jc w:val="center"/>
        <w:rPr>
          <w:rFonts w:ascii="Times New Roman" w:hAnsi="Times New Roman"/>
        </w:rPr>
      </w:pPr>
      <w:r w:rsidRPr="00F21F6D">
        <w:rPr>
          <w:rFonts w:ascii="Times New Roman" w:hAnsi="Times New Roman"/>
          <w:i/>
        </w:rPr>
        <w:t xml:space="preserve">Division </w:t>
      </w:r>
      <w:r w:rsidR="00CD03C6" w:rsidRPr="00F21F6D">
        <w:rPr>
          <w:rFonts w:ascii="Times New Roman" w:hAnsi="Times New Roman"/>
        </w:rPr>
        <w:t>2.—</w:t>
      </w:r>
      <w:r w:rsidRPr="00F21F6D">
        <w:rPr>
          <w:rFonts w:ascii="Times New Roman" w:hAnsi="Times New Roman"/>
          <w:i/>
        </w:rPr>
        <w:t>Legislative Powers of the Governor-General.</w:t>
      </w:r>
    </w:p>
    <w:p w:rsidR="00CD03C6" w:rsidRPr="00800034" w:rsidRDefault="00867ECD" w:rsidP="0080003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00034">
        <w:rPr>
          <w:rFonts w:ascii="Times New Roman" w:hAnsi="Times New Roman" w:cs="Times New Roman"/>
          <w:b/>
          <w:sz w:val="20"/>
        </w:rPr>
        <w:t>Legislative</w:t>
      </w:r>
      <w:r w:rsidR="005B597B" w:rsidRPr="00800034">
        <w:rPr>
          <w:rFonts w:ascii="Times New Roman" w:hAnsi="Times New Roman" w:cs="Times New Roman"/>
          <w:b/>
          <w:sz w:val="20"/>
        </w:rPr>
        <w:t xml:space="preserve"> </w:t>
      </w:r>
      <w:r w:rsidRPr="00800034">
        <w:rPr>
          <w:rFonts w:ascii="Times New Roman" w:hAnsi="Times New Roman" w:cs="Times New Roman"/>
          <w:b/>
          <w:sz w:val="20"/>
        </w:rPr>
        <w:t>powers of</w:t>
      </w:r>
      <w:r w:rsidR="005B597B" w:rsidRPr="00800034">
        <w:rPr>
          <w:rFonts w:ascii="Times New Roman" w:hAnsi="Times New Roman" w:cs="Times New Roman"/>
          <w:b/>
          <w:sz w:val="20"/>
        </w:rPr>
        <w:t xml:space="preserve"> </w:t>
      </w:r>
      <w:r w:rsidRPr="00800034">
        <w:rPr>
          <w:rFonts w:ascii="Times New Roman" w:hAnsi="Times New Roman" w:cs="Times New Roman"/>
          <w:b/>
          <w:sz w:val="20"/>
        </w:rPr>
        <w:t>Governor-General.</w:t>
      </w:r>
    </w:p>
    <w:p w:rsidR="00CD03C6" w:rsidRPr="00F21F6D" w:rsidRDefault="00867ECD" w:rsidP="0080003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12.</w:t>
      </w:r>
      <w:r w:rsidR="00CD03C6" w:rsidRPr="00F21F6D">
        <w:rPr>
          <w:rFonts w:ascii="Times New Roman" w:hAnsi="Times New Roman"/>
        </w:rPr>
        <w:t>—(1.)</w:t>
      </w:r>
      <w:r w:rsidR="00800034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The Governor-General may make Ordinances for the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peace, order and good government of the Territory.</w:t>
      </w:r>
    </w:p>
    <w:p w:rsidR="00CD03C6" w:rsidRPr="00F21F6D" w:rsidRDefault="00CD03C6" w:rsidP="00C677D0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(2.)</w:t>
      </w:r>
      <w:r w:rsidR="00221CE8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Notice of the making of an Ordinance shall be published in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 xml:space="preserve">the </w:t>
      </w:r>
      <w:r w:rsidR="00867ECD" w:rsidRPr="00F21F6D">
        <w:rPr>
          <w:rFonts w:ascii="Times New Roman" w:hAnsi="Times New Roman"/>
          <w:i/>
        </w:rPr>
        <w:t xml:space="preserve">Gazette, </w:t>
      </w:r>
      <w:r w:rsidRPr="00F21F6D">
        <w:rPr>
          <w:rFonts w:ascii="Times New Roman" w:hAnsi="Times New Roman"/>
        </w:rPr>
        <w:t>and an Ordinance shall, unless the contrary intention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appears in the Ordinance, come into operation on the date of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publication of the notice.</w:t>
      </w:r>
    </w:p>
    <w:p w:rsidR="00CD03C6" w:rsidRPr="00CF0F86" w:rsidRDefault="00867ECD" w:rsidP="00CF0F8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F0F86">
        <w:rPr>
          <w:rFonts w:ascii="Times New Roman" w:hAnsi="Times New Roman" w:cs="Times New Roman"/>
          <w:b/>
          <w:sz w:val="20"/>
        </w:rPr>
        <w:t>Tabling of</w:t>
      </w:r>
      <w:r w:rsidR="005B597B" w:rsidRPr="00CF0F86">
        <w:rPr>
          <w:rFonts w:ascii="Times New Roman" w:hAnsi="Times New Roman" w:cs="Times New Roman"/>
          <w:b/>
          <w:sz w:val="20"/>
        </w:rPr>
        <w:t xml:space="preserve"> </w:t>
      </w:r>
      <w:r w:rsidRPr="00CF0F86">
        <w:rPr>
          <w:rFonts w:ascii="Times New Roman" w:hAnsi="Times New Roman" w:cs="Times New Roman"/>
          <w:b/>
          <w:sz w:val="20"/>
        </w:rPr>
        <w:t>Ordinances in</w:t>
      </w:r>
      <w:r w:rsidR="005B597B" w:rsidRPr="00CF0F86">
        <w:rPr>
          <w:rFonts w:ascii="Times New Roman" w:hAnsi="Times New Roman" w:cs="Times New Roman"/>
          <w:b/>
          <w:sz w:val="20"/>
        </w:rPr>
        <w:t xml:space="preserve"> </w:t>
      </w:r>
      <w:r w:rsidRPr="00CF0F86">
        <w:rPr>
          <w:rFonts w:ascii="Times New Roman" w:hAnsi="Times New Roman" w:cs="Times New Roman"/>
          <w:b/>
          <w:sz w:val="20"/>
        </w:rPr>
        <w:t>Parliament.</w:t>
      </w:r>
    </w:p>
    <w:p w:rsidR="00CD03C6" w:rsidRPr="00F21F6D" w:rsidRDefault="00867ECD" w:rsidP="0016169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13.</w:t>
      </w:r>
      <w:r w:rsidR="00CD03C6" w:rsidRPr="00F21F6D">
        <w:rPr>
          <w:rFonts w:ascii="Times New Roman" w:hAnsi="Times New Roman"/>
        </w:rPr>
        <w:t>—(1.)</w:t>
      </w:r>
      <w:r w:rsidR="00161691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An Ordinance shall be laid before each House of the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Parliament within fifteen sitting days of that House after the making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of the Ordinance, and, if it is not so laid before each House of the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Parliament, shall be void and of no effect.</w:t>
      </w:r>
    </w:p>
    <w:p w:rsidR="00CD03C6" w:rsidRPr="00F21F6D" w:rsidRDefault="00CD03C6" w:rsidP="003629F3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(2.)</w:t>
      </w:r>
      <w:r w:rsidR="00154194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If either House of the Parliament passes a resolution (of which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notice has been given at any time within fifteen sitting days after the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Ordinance has been laid before that House) disallowing an Ordinance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or a part of an Ordinance, the Ordinance or part so disallowed there</w:t>
      </w:r>
      <w:r w:rsidR="00AA55C2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upon ceases to have effect.</w:t>
      </w:r>
    </w:p>
    <w:p w:rsidR="00CD03C6" w:rsidRPr="00F21F6D" w:rsidRDefault="00CD03C6" w:rsidP="003629F3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(3.)</w:t>
      </w:r>
      <w:r w:rsidR="003629F3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If, at the expiration of fifteen sitting days after notice of a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resolution to disallow an Ordinance or part of an Ordinance has been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given in either House of the Parliament in accordance with the last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preceding sub-section, the resolution has not been withdrawn or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otherwise disposed of, the Ordinance or part, as the case may be,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shall thereupon be deemed to have been disallowed.</w:t>
      </w:r>
    </w:p>
    <w:p w:rsidR="00CD03C6" w:rsidRPr="00F21F6D" w:rsidRDefault="00CD03C6" w:rsidP="003629F3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(4.)</w:t>
      </w:r>
      <w:r w:rsidR="003629F3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Where an Ordinance or part of an Ordinance is disallowed,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or is deemed to have been disallowed, under this section, the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disallowance has the same effect as a repeal of the Ordinance or part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of the Ordinance, as the case may be, except that, if a provision of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the Ordinance or part of the Ordinance amended or repealed a law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in force immediately before that provision came into operation, the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disallowance revives the previous law from and including the date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of the disallowance as if the disallowed provision had not been made.</w:t>
      </w:r>
    </w:p>
    <w:p w:rsidR="00392574" w:rsidRDefault="00CD03C6" w:rsidP="003629F3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(5.)</w:t>
      </w:r>
      <w:r w:rsidR="003629F3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If an Ordinance or part of an Ordinance is disallowed, or is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deemed to have been disallowed, under this section, and an Ordinance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containing a provision being the same in substance as a provision so</w:t>
      </w:r>
    </w:p>
    <w:p w:rsidR="00CD03C6" w:rsidRPr="00F21F6D" w:rsidRDefault="00392574" w:rsidP="00FD22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CD03C6" w:rsidRPr="00F21F6D">
        <w:rPr>
          <w:rFonts w:ascii="Times New Roman" w:hAnsi="Times New Roman"/>
        </w:rPr>
        <w:lastRenderedPageBreak/>
        <w:t>disallowed, or deemed to have been disallowed, is made within six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months after the date of the disallowance, that provision is void and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of no effect, unless—</w:t>
      </w:r>
    </w:p>
    <w:p w:rsidR="00CD03C6" w:rsidRPr="00F21F6D" w:rsidRDefault="00CD03C6" w:rsidP="008B3615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a</w:t>
      </w:r>
      <w:r w:rsidRPr="00F21F6D">
        <w:rPr>
          <w:rFonts w:ascii="Times New Roman" w:hAnsi="Times New Roman"/>
        </w:rPr>
        <w:t>) in the case of an Ordinance, or part of an Ordinance, disallowed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by resolution—the resolution has been rescinded by the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House of the Parliament by which it was passed; or</w:t>
      </w:r>
    </w:p>
    <w:p w:rsidR="00CD03C6" w:rsidRPr="00F21F6D" w:rsidRDefault="00CD03C6" w:rsidP="008B3615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b</w:t>
      </w:r>
      <w:r w:rsidRPr="00F21F6D">
        <w:rPr>
          <w:rFonts w:ascii="Times New Roman" w:hAnsi="Times New Roman"/>
        </w:rPr>
        <w:t>) in the case of an Ordinance, or part of an Ordinance, deemed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to have been disallowed—the House of the Parliament in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which notice of the resolution to disallow that Ordinance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or part was given approves, by resolution, the making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of a provision the same in substance as the provision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deemed to have been disallowed.</w:t>
      </w:r>
    </w:p>
    <w:p w:rsidR="00CD03C6" w:rsidRPr="00CD3FBD" w:rsidRDefault="00CD03C6" w:rsidP="00731450">
      <w:pPr>
        <w:spacing w:before="120" w:after="120" w:line="240" w:lineRule="auto"/>
        <w:jc w:val="center"/>
        <w:rPr>
          <w:rFonts w:ascii="Times New Roman" w:hAnsi="Times New Roman"/>
          <w:smallCaps/>
          <w:sz w:val="24"/>
        </w:rPr>
      </w:pPr>
      <w:r w:rsidRPr="00CD3FBD">
        <w:rPr>
          <w:rFonts w:ascii="Times New Roman" w:hAnsi="Times New Roman"/>
          <w:smallCaps/>
          <w:sz w:val="24"/>
        </w:rPr>
        <w:t>Part IV.—Application of Australian Citizenship to Certain</w:t>
      </w:r>
      <w:r w:rsidR="005B597B" w:rsidRPr="00CD3FBD">
        <w:rPr>
          <w:rFonts w:ascii="Times New Roman" w:hAnsi="Times New Roman"/>
          <w:smallCaps/>
          <w:sz w:val="24"/>
        </w:rPr>
        <w:t xml:space="preserve"> </w:t>
      </w:r>
      <w:r w:rsidRPr="00CD3FBD">
        <w:rPr>
          <w:rFonts w:ascii="Times New Roman" w:hAnsi="Times New Roman"/>
          <w:smallCaps/>
          <w:sz w:val="24"/>
        </w:rPr>
        <w:t>Residents of the Territory.</w:t>
      </w:r>
    </w:p>
    <w:p w:rsidR="00CD03C6" w:rsidRPr="00731450" w:rsidRDefault="00835109" w:rsidP="0073145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R</w:t>
      </w:r>
      <w:r w:rsidR="00867ECD" w:rsidRPr="00731450">
        <w:rPr>
          <w:rFonts w:ascii="Times New Roman" w:hAnsi="Times New Roman" w:cs="Times New Roman"/>
          <w:b/>
          <w:sz w:val="20"/>
        </w:rPr>
        <w:t>ight of certain</w:t>
      </w:r>
      <w:r w:rsidR="005B597B" w:rsidRPr="00731450">
        <w:rPr>
          <w:rFonts w:ascii="Times New Roman" w:hAnsi="Times New Roman" w:cs="Times New Roman"/>
          <w:b/>
          <w:sz w:val="20"/>
        </w:rPr>
        <w:t xml:space="preserve"> </w:t>
      </w:r>
      <w:r w:rsidR="00867ECD" w:rsidRPr="00731450">
        <w:rPr>
          <w:rFonts w:ascii="Times New Roman" w:hAnsi="Times New Roman" w:cs="Times New Roman"/>
          <w:b/>
          <w:sz w:val="20"/>
        </w:rPr>
        <w:t>residents to</w:t>
      </w:r>
      <w:r w:rsidR="005B597B" w:rsidRPr="00731450">
        <w:rPr>
          <w:rFonts w:ascii="Times New Roman" w:hAnsi="Times New Roman" w:cs="Times New Roman"/>
          <w:b/>
          <w:sz w:val="20"/>
        </w:rPr>
        <w:t xml:space="preserve"> </w:t>
      </w:r>
      <w:r w:rsidR="00867ECD" w:rsidRPr="00731450">
        <w:rPr>
          <w:rFonts w:ascii="Times New Roman" w:hAnsi="Times New Roman" w:cs="Times New Roman"/>
          <w:b/>
          <w:sz w:val="20"/>
        </w:rPr>
        <w:t>elect to become</w:t>
      </w:r>
      <w:r w:rsidR="005B597B" w:rsidRPr="00731450">
        <w:rPr>
          <w:rFonts w:ascii="Times New Roman" w:hAnsi="Times New Roman" w:cs="Times New Roman"/>
          <w:b/>
          <w:sz w:val="20"/>
        </w:rPr>
        <w:t xml:space="preserve"> </w:t>
      </w:r>
      <w:r w:rsidR="00867ECD" w:rsidRPr="00731450">
        <w:rPr>
          <w:rFonts w:ascii="Times New Roman" w:hAnsi="Times New Roman" w:cs="Times New Roman"/>
          <w:b/>
          <w:sz w:val="20"/>
        </w:rPr>
        <w:t>Australian</w:t>
      </w:r>
      <w:r w:rsidR="005B597B" w:rsidRPr="00731450">
        <w:rPr>
          <w:rFonts w:ascii="Times New Roman" w:hAnsi="Times New Roman" w:cs="Times New Roman"/>
          <w:b/>
          <w:sz w:val="20"/>
        </w:rPr>
        <w:t xml:space="preserve"> </w:t>
      </w:r>
      <w:r w:rsidR="00867ECD" w:rsidRPr="00731450">
        <w:rPr>
          <w:rFonts w:ascii="Times New Roman" w:hAnsi="Times New Roman" w:cs="Times New Roman"/>
          <w:b/>
          <w:sz w:val="20"/>
        </w:rPr>
        <w:t>citizens.</w:t>
      </w:r>
    </w:p>
    <w:p w:rsidR="00CD03C6" w:rsidRPr="00F21F6D" w:rsidRDefault="00867ECD" w:rsidP="0073145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14.</w:t>
      </w:r>
      <w:r w:rsidR="00CD03C6" w:rsidRPr="00F21F6D">
        <w:rPr>
          <w:rFonts w:ascii="Times New Roman" w:hAnsi="Times New Roman"/>
        </w:rPr>
        <w:t>—(1.)</w:t>
      </w:r>
      <w:r w:rsidR="00731450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A person (not being an Australian citizen) who,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immediately before the proclaimed date, was a British subject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ordinarily resident in the Islands may make, in the prescribed manner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and within the prescribed time, a declaration that he wishes to become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an Australian citizen.</w:t>
      </w:r>
    </w:p>
    <w:p w:rsidR="00CD03C6" w:rsidRPr="00F21F6D" w:rsidRDefault="00CD03C6" w:rsidP="007F7EB5">
      <w:pPr>
        <w:tabs>
          <w:tab w:val="left" w:pos="891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(2.)</w:t>
      </w:r>
      <w:r w:rsidR="00D96706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Upon the registration, as prescribed, of a declaration made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by a person under the last preceding sub-section, that person shall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be deemed to have become an Australian citizen upon the proclaimed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date.</w:t>
      </w:r>
    </w:p>
    <w:p w:rsidR="00CD03C6" w:rsidRPr="00F21F6D" w:rsidRDefault="00CD03C6" w:rsidP="007F7EB5">
      <w:pPr>
        <w:tabs>
          <w:tab w:val="left" w:pos="891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(3.)</w:t>
      </w:r>
      <w:r w:rsidR="00645C14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The registration of a declaration made by a person under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sub-section (1.) of this section does not operate so as to render unlawful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anything done before the date of the registration that would have been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lawful if the declaration had not been made and registered.</w:t>
      </w:r>
    </w:p>
    <w:p w:rsidR="00CD03C6" w:rsidRPr="00ED05DA" w:rsidRDefault="00867ECD" w:rsidP="00ED05D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D05DA">
        <w:rPr>
          <w:rFonts w:ascii="Times New Roman" w:hAnsi="Times New Roman" w:cs="Times New Roman"/>
          <w:b/>
          <w:sz w:val="20"/>
        </w:rPr>
        <w:t>Meaning of</w:t>
      </w:r>
      <w:r w:rsidR="005B597B" w:rsidRPr="00ED05DA">
        <w:rPr>
          <w:rFonts w:ascii="Times New Roman" w:hAnsi="Times New Roman" w:cs="Times New Roman"/>
          <w:b/>
          <w:sz w:val="20"/>
        </w:rPr>
        <w:t xml:space="preserve"> </w:t>
      </w:r>
      <w:r w:rsidR="0092488C">
        <w:rPr>
          <w:rFonts w:ascii="Times New Roman" w:hAnsi="Times New Roman" w:cs="Times New Roman"/>
          <w:b/>
          <w:sz w:val="20"/>
        </w:rPr>
        <w:t>“</w:t>
      </w:r>
      <w:r w:rsidRPr="00ED05DA">
        <w:rPr>
          <w:rFonts w:ascii="Times New Roman" w:hAnsi="Times New Roman" w:cs="Times New Roman"/>
          <w:b/>
          <w:sz w:val="20"/>
        </w:rPr>
        <w:t>ordinarily</w:t>
      </w:r>
      <w:r w:rsidR="005B597B" w:rsidRPr="00ED05DA">
        <w:rPr>
          <w:rFonts w:ascii="Times New Roman" w:hAnsi="Times New Roman" w:cs="Times New Roman"/>
          <w:b/>
          <w:sz w:val="20"/>
        </w:rPr>
        <w:t xml:space="preserve"> </w:t>
      </w:r>
      <w:r w:rsidRPr="00ED05DA">
        <w:rPr>
          <w:rFonts w:ascii="Times New Roman" w:hAnsi="Times New Roman" w:cs="Times New Roman"/>
          <w:b/>
          <w:sz w:val="20"/>
        </w:rPr>
        <w:t>resident</w:t>
      </w:r>
      <w:r w:rsidR="0092488C">
        <w:rPr>
          <w:rFonts w:ascii="Times New Roman" w:hAnsi="Times New Roman" w:cs="Times New Roman"/>
          <w:b/>
          <w:sz w:val="20"/>
        </w:rPr>
        <w:t>”</w:t>
      </w:r>
    </w:p>
    <w:p w:rsidR="00CD03C6" w:rsidRPr="00F21F6D" w:rsidRDefault="00867ECD" w:rsidP="007F7EB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15.</w:t>
      </w:r>
      <w:r w:rsidR="009E043B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For the purposes of the last preceding section, a person shall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be deemed to have been ordinarily resident in the Islands immediately</w:t>
      </w:r>
      <w:r w:rsidR="005B597B">
        <w:rPr>
          <w:rFonts w:ascii="Times New Roman" w:hAnsi="Times New Roman"/>
        </w:rPr>
        <w:t xml:space="preserve"> </w:t>
      </w:r>
      <w:r w:rsidR="00CD03C6" w:rsidRPr="00F21F6D">
        <w:rPr>
          <w:rFonts w:ascii="Times New Roman" w:hAnsi="Times New Roman"/>
        </w:rPr>
        <w:t>before the proclaimed date if, immediately before that date—</w:t>
      </w:r>
    </w:p>
    <w:p w:rsidR="00CD03C6" w:rsidRPr="00F21F6D" w:rsidRDefault="00CD03C6" w:rsidP="00B6034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a</w:t>
      </w:r>
      <w:r w:rsidRPr="00F21F6D">
        <w:rPr>
          <w:rFonts w:ascii="Times New Roman" w:hAnsi="Times New Roman"/>
        </w:rPr>
        <w:t>) he had his home in the Islands; or</w:t>
      </w:r>
    </w:p>
    <w:p w:rsidR="00B60343" w:rsidRDefault="00CD03C6" w:rsidP="00B6034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b</w:t>
      </w:r>
      <w:r w:rsidRPr="00F21F6D">
        <w:rPr>
          <w:rFonts w:ascii="Times New Roman" w:hAnsi="Times New Roman"/>
        </w:rPr>
        <w:t>) the Islands were the place of his permanent abode notwithstanding that he was temporarily absent from them,</w:t>
      </w:r>
    </w:p>
    <w:p w:rsidR="00CD03C6" w:rsidRPr="00F21F6D" w:rsidRDefault="00CD03C6" w:rsidP="00B60343">
      <w:pPr>
        <w:spacing w:after="0" w:line="240" w:lineRule="auto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but a person shall be deemed not to have been so resident if,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immediately before that date, he was resident in the Islands for a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special or temporary purpose only.</w:t>
      </w:r>
    </w:p>
    <w:p w:rsidR="00CD03C6" w:rsidRPr="006F7EF8" w:rsidRDefault="00CD03C6" w:rsidP="00CA3B38">
      <w:pPr>
        <w:spacing w:before="120" w:after="120" w:line="240" w:lineRule="auto"/>
        <w:jc w:val="center"/>
        <w:rPr>
          <w:rFonts w:ascii="Times New Roman" w:hAnsi="Times New Roman"/>
          <w:smallCaps/>
          <w:sz w:val="24"/>
        </w:rPr>
      </w:pPr>
      <w:r w:rsidRPr="006F7EF8">
        <w:rPr>
          <w:rFonts w:ascii="Times New Roman" w:hAnsi="Times New Roman"/>
          <w:smallCaps/>
          <w:sz w:val="24"/>
        </w:rPr>
        <w:t>Part V.—Miscellaneous.</w:t>
      </w:r>
    </w:p>
    <w:p w:rsidR="00CD03C6" w:rsidRPr="00CB4563" w:rsidRDefault="00867ECD" w:rsidP="00CB456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B4563">
        <w:rPr>
          <w:rFonts w:ascii="Times New Roman" w:hAnsi="Times New Roman" w:cs="Times New Roman"/>
          <w:b/>
          <w:sz w:val="20"/>
        </w:rPr>
        <w:t>Ordinances may</w:t>
      </w:r>
      <w:r w:rsidR="005B597B" w:rsidRPr="00CB4563">
        <w:rPr>
          <w:rFonts w:ascii="Times New Roman" w:hAnsi="Times New Roman" w:cs="Times New Roman"/>
          <w:b/>
          <w:sz w:val="20"/>
        </w:rPr>
        <w:t xml:space="preserve"> </w:t>
      </w:r>
      <w:r w:rsidRPr="00CB4563">
        <w:rPr>
          <w:rFonts w:ascii="Times New Roman" w:hAnsi="Times New Roman" w:cs="Times New Roman"/>
          <w:b/>
          <w:sz w:val="20"/>
        </w:rPr>
        <w:t>provide for</w:t>
      </w:r>
      <w:r w:rsidR="005B597B" w:rsidRPr="00CB4563">
        <w:rPr>
          <w:rFonts w:ascii="Times New Roman" w:hAnsi="Times New Roman" w:cs="Times New Roman"/>
          <w:b/>
          <w:sz w:val="20"/>
        </w:rPr>
        <w:t xml:space="preserve"> </w:t>
      </w:r>
      <w:r w:rsidRPr="00CB4563">
        <w:rPr>
          <w:rFonts w:ascii="Times New Roman" w:hAnsi="Times New Roman" w:cs="Times New Roman"/>
          <w:b/>
          <w:sz w:val="20"/>
        </w:rPr>
        <w:t>appeal to High</w:t>
      </w:r>
      <w:r w:rsidR="005B597B" w:rsidRPr="00CB4563">
        <w:rPr>
          <w:rFonts w:ascii="Times New Roman" w:hAnsi="Times New Roman" w:cs="Times New Roman"/>
          <w:b/>
          <w:sz w:val="20"/>
        </w:rPr>
        <w:t xml:space="preserve"> </w:t>
      </w:r>
      <w:r w:rsidRPr="00CB4563">
        <w:rPr>
          <w:rFonts w:ascii="Times New Roman" w:hAnsi="Times New Roman" w:cs="Times New Roman"/>
          <w:b/>
          <w:sz w:val="20"/>
        </w:rPr>
        <w:t>Court.</w:t>
      </w:r>
    </w:p>
    <w:p w:rsidR="00CD03C6" w:rsidRPr="00F21F6D" w:rsidRDefault="00867ECD" w:rsidP="007F7EB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16.</w:t>
      </w:r>
      <w:r w:rsidR="00CB4563">
        <w:rPr>
          <w:rFonts w:ascii="Times New Roman" w:hAnsi="Times New Roman"/>
        </w:rPr>
        <w:tab/>
      </w:r>
      <w:r w:rsidR="00CD03C6" w:rsidRPr="00F21F6D">
        <w:rPr>
          <w:rFonts w:ascii="Times New Roman" w:hAnsi="Times New Roman"/>
        </w:rPr>
        <w:t>It may be provided by Ordinance—</w:t>
      </w:r>
    </w:p>
    <w:p w:rsidR="00CD03C6" w:rsidRDefault="00CD03C6" w:rsidP="003445A5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</w:rPr>
        <w:t>(</w:t>
      </w:r>
      <w:r w:rsidR="00867ECD" w:rsidRPr="00F21F6D">
        <w:rPr>
          <w:rFonts w:ascii="Times New Roman" w:hAnsi="Times New Roman"/>
          <w:i/>
        </w:rPr>
        <w:t>a</w:t>
      </w:r>
      <w:r w:rsidRPr="00F21F6D">
        <w:rPr>
          <w:rFonts w:ascii="Times New Roman" w:hAnsi="Times New Roman"/>
        </w:rPr>
        <w:t>) that the High Court has jurisdiction, with such exceptions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and subject to such conditions (if any) as are provided by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Ordinance, to hear and determine appeals from judgments,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decrees, orders and sentences of courts having jurisdiction</w:t>
      </w:r>
      <w:r w:rsidR="005B597B"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in the Territory; and</w:t>
      </w:r>
    </w:p>
    <w:p w:rsidR="00826D7B" w:rsidRPr="00F21F6D" w:rsidRDefault="00826D7B" w:rsidP="00300EBF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F21F6D">
        <w:rPr>
          <w:rFonts w:ascii="Times New Roman" w:hAnsi="Times New Roman"/>
        </w:rPr>
        <w:lastRenderedPageBreak/>
        <w:t>(</w:t>
      </w:r>
      <w:r w:rsidRPr="00F21F6D">
        <w:rPr>
          <w:rFonts w:ascii="Times New Roman" w:hAnsi="Times New Roman"/>
          <w:i/>
        </w:rPr>
        <w:t>b</w:t>
      </w:r>
      <w:r w:rsidRPr="00F21F6D">
        <w:rPr>
          <w:rFonts w:ascii="Times New Roman" w:hAnsi="Times New Roman"/>
        </w:rPr>
        <w:t>) that such an appeal may be by case stated, with the legal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argument (if any) attached to the case in writing, and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that it shall not be necessary for the parties to appear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either personally or by counsel.</w:t>
      </w:r>
    </w:p>
    <w:p w:rsidR="00826D7B" w:rsidRPr="006E1C70" w:rsidRDefault="00826D7B" w:rsidP="006E1C7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E1C70">
        <w:rPr>
          <w:rFonts w:ascii="Times New Roman" w:hAnsi="Times New Roman" w:cs="Times New Roman"/>
          <w:b/>
          <w:sz w:val="20"/>
        </w:rPr>
        <w:t>Grant of pardon or remission or respite of sentence to offenders.</w:t>
      </w:r>
    </w:p>
    <w:p w:rsidR="00826D7B" w:rsidRPr="00F21F6D" w:rsidRDefault="00826D7B" w:rsidP="0044659A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17.</w:t>
      </w:r>
      <w:r w:rsidR="006E1C70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The Governor-General may, by warrant under his hand,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grant to a person convicted by a court exercising criminal jurisdiction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in the Territory a pardon, either free or conditional, or a remission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or commutation of sentence, or a respite, for such period as he thinks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fit, of the execution of sentence, and may remit any fine, penalty or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forfeiture imposed or incurred under a law in force in the Territory.</w:t>
      </w:r>
    </w:p>
    <w:p w:rsidR="00826D7B" w:rsidRPr="007A0E9C" w:rsidRDefault="00826D7B" w:rsidP="007A0E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A0E9C">
        <w:rPr>
          <w:rFonts w:ascii="Times New Roman" w:hAnsi="Times New Roman" w:cs="Times New Roman"/>
          <w:b/>
          <w:sz w:val="20"/>
        </w:rPr>
        <w:t>Continuation of Malay customs.</w:t>
      </w:r>
    </w:p>
    <w:p w:rsidR="00826D7B" w:rsidRPr="00F21F6D" w:rsidRDefault="00826D7B" w:rsidP="0044659A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18.</w:t>
      </w:r>
      <w:r w:rsidR="007A0E9C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The institutions, customs and usages of the Malay residents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of the Territory shall, subject to any law in force in the Territory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from time to time, be permitted to continue in existence.</w:t>
      </w:r>
    </w:p>
    <w:p w:rsidR="00826D7B" w:rsidRPr="001B2284" w:rsidRDefault="00826D7B" w:rsidP="001B228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2284">
        <w:rPr>
          <w:rFonts w:ascii="Times New Roman" w:hAnsi="Times New Roman" w:cs="Times New Roman"/>
          <w:b/>
          <w:sz w:val="20"/>
        </w:rPr>
        <w:t>Audit.</w:t>
      </w:r>
    </w:p>
    <w:p w:rsidR="00826D7B" w:rsidRPr="00F21F6D" w:rsidRDefault="00826D7B" w:rsidP="0044659A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19.</w:t>
      </w:r>
      <w:r w:rsidR="001B2284">
        <w:rPr>
          <w:rFonts w:ascii="Times New Roman" w:hAnsi="Times New Roman"/>
          <w:b/>
        </w:rPr>
        <w:tab/>
      </w:r>
      <w:r w:rsidRPr="00F21F6D">
        <w:rPr>
          <w:rFonts w:ascii="Times New Roman" w:hAnsi="Times New Roman"/>
        </w:rPr>
        <w:t>The accounts of the Territory are subject to inspection and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audit by the Auditor-General for the Commonwealth.</w:t>
      </w:r>
    </w:p>
    <w:p w:rsidR="00826D7B" w:rsidRPr="009D7105" w:rsidRDefault="00826D7B" w:rsidP="009D710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D7105">
        <w:rPr>
          <w:rFonts w:ascii="Times New Roman" w:hAnsi="Times New Roman" w:cs="Times New Roman"/>
          <w:b/>
          <w:sz w:val="20"/>
        </w:rPr>
        <w:t>Regulations.</w:t>
      </w:r>
    </w:p>
    <w:p w:rsidR="00826D7B" w:rsidRDefault="00826D7B" w:rsidP="0044659A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21F6D">
        <w:rPr>
          <w:rFonts w:ascii="Times New Roman" w:hAnsi="Times New Roman"/>
          <w:b/>
        </w:rPr>
        <w:t>20.</w:t>
      </w:r>
      <w:r w:rsidR="009D7105">
        <w:rPr>
          <w:rFonts w:ascii="Times New Roman" w:hAnsi="Times New Roman"/>
        </w:rPr>
        <w:tab/>
      </w:r>
      <w:r w:rsidRPr="00F21F6D">
        <w:rPr>
          <w:rFonts w:ascii="Times New Roman" w:hAnsi="Times New Roman"/>
        </w:rPr>
        <w:t>The Governor-General may make regulations, not inconsistent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with this Act, prescribing all matters which by this Act are required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or permitted to be prescribed, or which are necessary or convenient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to be prescribed for carrying out or giving effect to this Act, and,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in particular, for prescribing penalties, not exceeding a fine of Fifty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pounds or imprisonment for three months, for offences against the</w:t>
      </w:r>
      <w:r>
        <w:rPr>
          <w:rFonts w:ascii="Times New Roman" w:hAnsi="Times New Roman"/>
        </w:rPr>
        <w:t xml:space="preserve"> </w:t>
      </w:r>
      <w:r w:rsidRPr="00F21F6D">
        <w:rPr>
          <w:rFonts w:ascii="Times New Roman" w:hAnsi="Times New Roman"/>
        </w:rPr>
        <w:t>regulations.</w:t>
      </w:r>
    </w:p>
    <w:p w:rsidR="003918BB" w:rsidRPr="00F21F6D" w:rsidRDefault="003918BB" w:rsidP="00F970F5">
      <w:pPr>
        <w:pBdr>
          <w:top w:val="single" w:sz="4" w:space="1" w:color="auto"/>
        </w:pBdr>
        <w:tabs>
          <w:tab w:val="left" w:pos="990"/>
        </w:tabs>
        <w:spacing w:before="24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3918BB" w:rsidRPr="00F21F6D" w:rsidSect="00180952">
      <w:headerReference w:type="even" r:id="rId7"/>
      <w:headerReference w:type="default" r:id="rId8"/>
      <w:pgSz w:w="11909" w:h="16834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5A" w:rsidRDefault="001D525A" w:rsidP="004B4BC8">
      <w:pPr>
        <w:spacing w:after="0" w:line="240" w:lineRule="auto"/>
      </w:pPr>
      <w:r>
        <w:separator/>
      </w:r>
    </w:p>
  </w:endnote>
  <w:endnote w:type="continuationSeparator" w:id="0">
    <w:p w:rsidR="001D525A" w:rsidRDefault="001D525A" w:rsidP="004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5A" w:rsidRDefault="001D525A" w:rsidP="004B4BC8">
      <w:pPr>
        <w:spacing w:after="0" w:line="240" w:lineRule="auto"/>
      </w:pPr>
      <w:r>
        <w:separator/>
      </w:r>
    </w:p>
  </w:footnote>
  <w:footnote w:type="continuationSeparator" w:id="0">
    <w:p w:rsidR="001D525A" w:rsidRDefault="001D525A" w:rsidP="004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C8" w:rsidRPr="004B4BC8" w:rsidRDefault="004B4BC8" w:rsidP="000C6406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4B4BC8">
      <w:rPr>
        <w:rFonts w:ascii="Times New Roman" w:hAnsi="Times New Roman"/>
        <w:sz w:val="20"/>
      </w:rPr>
      <w:t>1955.</w:t>
    </w:r>
    <w:r w:rsidRPr="004B4BC8">
      <w:rPr>
        <w:rFonts w:ascii="Times New Roman" w:hAnsi="Times New Roman"/>
        <w:sz w:val="20"/>
      </w:rPr>
      <w:ptab w:relativeTo="margin" w:alignment="center" w:leader="none"/>
    </w:r>
    <w:r w:rsidRPr="004B4BC8">
      <w:rPr>
        <w:rFonts w:ascii="Times New Roman" w:hAnsi="Times New Roman"/>
        <w:i/>
        <w:sz w:val="20"/>
      </w:rPr>
      <w:t>Cocos</w:t>
    </w:r>
    <w:r w:rsidRPr="004B4BC8">
      <w:rPr>
        <w:rFonts w:ascii="Times New Roman" w:hAnsi="Times New Roman"/>
        <w:sz w:val="20"/>
      </w:rPr>
      <w:t xml:space="preserve"> (</w:t>
    </w:r>
    <w:r w:rsidRPr="004B4BC8">
      <w:rPr>
        <w:rFonts w:ascii="Times New Roman" w:hAnsi="Times New Roman"/>
        <w:i/>
        <w:sz w:val="20"/>
      </w:rPr>
      <w:t>Keeling</w:t>
    </w:r>
    <w:r w:rsidRPr="004B4BC8">
      <w:rPr>
        <w:rFonts w:ascii="Times New Roman" w:hAnsi="Times New Roman"/>
        <w:sz w:val="20"/>
      </w:rPr>
      <w:t xml:space="preserve">) </w:t>
    </w:r>
    <w:r w:rsidRPr="004B4BC8">
      <w:rPr>
        <w:rFonts w:ascii="Times New Roman" w:hAnsi="Times New Roman"/>
        <w:i/>
        <w:sz w:val="20"/>
      </w:rPr>
      <w:t>Islands.</w:t>
    </w:r>
    <w:r w:rsidRPr="004B4BC8">
      <w:rPr>
        <w:rFonts w:ascii="Times New Roman" w:hAnsi="Times New Roman"/>
        <w:sz w:val="20"/>
      </w:rPr>
      <w:ptab w:relativeTo="margin" w:alignment="right" w:leader="none"/>
    </w:r>
    <w:r w:rsidRPr="004B4BC8">
      <w:rPr>
        <w:rFonts w:ascii="Times New Roman" w:hAnsi="Times New Roman"/>
        <w:sz w:val="20"/>
      </w:rPr>
      <w:t>No. 34.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C8" w:rsidRPr="004B4BC8" w:rsidRDefault="004B4BC8">
    <w:pPr>
      <w:pStyle w:val="Header"/>
      <w:rPr>
        <w:rFonts w:ascii="Times New Roman" w:hAnsi="Times New Roman"/>
        <w:sz w:val="20"/>
      </w:rPr>
    </w:pPr>
    <w:r w:rsidRPr="004B4BC8">
      <w:rPr>
        <w:rFonts w:ascii="Times New Roman" w:hAnsi="Times New Roman"/>
        <w:sz w:val="20"/>
      </w:rPr>
      <w:t>No. 34.</w:t>
    </w:r>
    <w:r w:rsidRPr="004B4BC8">
      <w:rPr>
        <w:rFonts w:ascii="Times New Roman" w:hAnsi="Times New Roman"/>
        <w:sz w:val="20"/>
      </w:rPr>
      <w:ptab w:relativeTo="margin" w:alignment="center" w:leader="none"/>
    </w:r>
    <w:r w:rsidRPr="004B4BC8">
      <w:rPr>
        <w:rFonts w:ascii="Times New Roman" w:hAnsi="Times New Roman"/>
        <w:i/>
        <w:sz w:val="20"/>
      </w:rPr>
      <w:t>Cocos</w:t>
    </w:r>
    <w:r w:rsidRPr="004B4BC8">
      <w:rPr>
        <w:rFonts w:ascii="Times New Roman" w:hAnsi="Times New Roman"/>
        <w:sz w:val="20"/>
      </w:rPr>
      <w:t xml:space="preserve"> (</w:t>
    </w:r>
    <w:r w:rsidRPr="004B4BC8">
      <w:rPr>
        <w:rFonts w:ascii="Times New Roman" w:hAnsi="Times New Roman"/>
        <w:i/>
        <w:sz w:val="20"/>
      </w:rPr>
      <w:t>Keeling</w:t>
    </w:r>
    <w:r w:rsidRPr="004B4BC8">
      <w:rPr>
        <w:rFonts w:ascii="Times New Roman" w:hAnsi="Times New Roman"/>
        <w:sz w:val="20"/>
      </w:rPr>
      <w:t xml:space="preserve">) </w:t>
    </w:r>
    <w:r w:rsidRPr="004B4BC8">
      <w:rPr>
        <w:rFonts w:ascii="Times New Roman" w:hAnsi="Times New Roman"/>
        <w:i/>
        <w:sz w:val="20"/>
      </w:rPr>
      <w:t>Islands.</w:t>
    </w:r>
    <w:r w:rsidRPr="004B4BC8">
      <w:rPr>
        <w:rFonts w:ascii="Times New Roman" w:hAnsi="Times New Roman"/>
        <w:sz w:val="20"/>
      </w:rPr>
      <w:ptab w:relativeTo="margin" w:alignment="right" w:leader="none"/>
    </w:r>
    <w:r w:rsidRPr="004B4BC8">
      <w:rPr>
        <w:rFonts w:ascii="Times New Roman" w:hAnsi="Times New Roman"/>
        <w:sz w:val="20"/>
      </w:rPr>
      <w:t>1955.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03C6"/>
    <w:rsid w:val="000032C6"/>
    <w:rsid w:val="0001642B"/>
    <w:rsid w:val="000340C3"/>
    <w:rsid w:val="000609CB"/>
    <w:rsid w:val="000C6406"/>
    <w:rsid w:val="000D7A21"/>
    <w:rsid w:val="000E3DBC"/>
    <w:rsid w:val="000E6405"/>
    <w:rsid w:val="001009E7"/>
    <w:rsid w:val="00115CA5"/>
    <w:rsid w:val="0012708B"/>
    <w:rsid w:val="0013117E"/>
    <w:rsid w:val="00154194"/>
    <w:rsid w:val="00161691"/>
    <w:rsid w:val="00167C8E"/>
    <w:rsid w:val="00180952"/>
    <w:rsid w:val="001A710A"/>
    <w:rsid w:val="001B2284"/>
    <w:rsid w:val="001B6D82"/>
    <w:rsid w:val="001C2422"/>
    <w:rsid w:val="001D525A"/>
    <w:rsid w:val="001F2BA2"/>
    <w:rsid w:val="002138BE"/>
    <w:rsid w:val="00221CE8"/>
    <w:rsid w:val="0023337D"/>
    <w:rsid w:val="00235862"/>
    <w:rsid w:val="002606D5"/>
    <w:rsid w:val="002752A7"/>
    <w:rsid w:val="0028076B"/>
    <w:rsid w:val="002B3B71"/>
    <w:rsid w:val="002F2C9B"/>
    <w:rsid w:val="002F4138"/>
    <w:rsid w:val="002F640A"/>
    <w:rsid w:val="00300EBF"/>
    <w:rsid w:val="003072E8"/>
    <w:rsid w:val="00333787"/>
    <w:rsid w:val="00337FBC"/>
    <w:rsid w:val="003445A5"/>
    <w:rsid w:val="00350652"/>
    <w:rsid w:val="003629F3"/>
    <w:rsid w:val="003759BD"/>
    <w:rsid w:val="003918BB"/>
    <w:rsid w:val="00392574"/>
    <w:rsid w:val="003B12BB"/>
    <w:rsid w:val="003E15BB"/>
    <w:rsid w:val="003F243A"/>
    <w:rsid w:val="0044659A"/>
    <w:rsid w:val="00453CC1"/>
    <w:rsid w:val="00492209"/>
    <w:rsid w:val="00496B98"/>
    <w:rsid w:val="004B4BC8"/>
    <w:rsid w:val="004C5CD9"/>
    <w:rsid w:val="005222AE"/>
    <w:rsid w:val="00533F93"/>
    <w:rsid w:val="00575273"/>
    <w:rsid w:val="005B597B"/>
    <w:rsid w:val="005E415E"/>
    <w:rsid w:val="00623EA6"/>
    <w:rsid w:val="00645C14"/>
    <w:rsid w:val="00681456"/>
    <w:rsid w:val="00686F9D"/>
    <w:rsid w:val="006C0934"/>
    <w:rsid w:val="006C1563"/>
    <w:rsid w:val="006C780D"/>
    <w:rsid w:val="006D31AB"/>
    <w:rsid w:val="006E1C70"/>
    <w:rsid w:val="006E34D8"/>
    <w:rsid w:val="006F5D67"/>
    <w:rsid w:val="006F7EF8"/>
    <w:rsid w:val="007170F0"/>
    <w:rsid w:val="0072107F"/>
    <w:rsid w:val="00723AC6"/>
    <w:rsid w:val="00731450"/>
    <w:rsid w:val="00756D2E"/>
    <w:rsid w:val="0075798E"/>
    <w:rsid w:val="007A0E9C"/>
    <w:rsid w:val="007A7389"/>
    <w:rsid w:val="007B1BFA"/>
    <w:rsid w:val="007C5D79"/>
    <w:rsid w:val="007E1847"/>
    <w:rsid w:val="007F52F4"/>
    <w:rsid w:val="007F7EB5"/>
    <w:rsid w:val="00800034"/>
    <w:rsid w:val="008021FE"/>
    <w:rsid w:val="008119A3"/>
    <w:rsid w:val="008231F7"/>
    <w:rsid w:val="00826D7B"/>
    <w:rsid w:val="00835109"/>
    <w:rsid w:val="00861716"/>
    <w:rsid w:val="00867ECD"/>
    <w:rsid w:val="00881EDF"/>
    <w:rsid w:val="008941BE"/>
    <w:rsid w:val="008A7D12"/>
    <w:rsid w:val="008B0212"/>
    <w:rsid w:val="008B3615"/>
    <w:rsid w:val="008C3730"/>
    <w:rsid w:val="008C4818"/>
    <w:rsid w:val="008D150C"/>
    <w:rsid w:val="008E0733"/>
    <w:rsid w:val="0092488C"/>
    <w:rsid w:val="00941C5F"/>
    <w:rsid w:val="009548A6"/>
    <w:rsid w:val="009730A5"/>
    <w:rsid w:val="009807C0"/>
    <w:rsid w:val="00986797"/>
    <w:rsid w:val="00995815"/>
    <w:rsid w:val="009A41E4"/>
    <w:rsid w:val="009D7105"/>
    <w:rsid w:val="009E043B"/>
    <w:rsid w:val="009E4604"/>
    <w:rsid w:val="009F7DE2"/>
    <w:rsid w:val="009F7E17"/>
    <w:rsid w:val="00A001B3"/>
    <w:rsid w:val="00A02887"/>
    <w:rsid w:val="00A35467"/>
    <w:rsid w:val="00A474E9"/>
    <w:rsid w:val="00A777A7"/>
    <w:rsid w:val="00AA55C2"/>
    <w:rsid w:val="00B60343"/>
    <w:rsid w:val="00B86DC6"/>
    <w:rsid w:val="00BF3B62"/>
    <w:rsid w:val="00C05E8A"/>
    <w:rsid w:val="00C12C62"/>
    <w:rsid w:val="00C2049C"/>
    <w:rsid w:val="00C262CF"/>
    <w:rsid w:val="00C36457"/>
    <w:rsid w:val="00C50127"/>
    <w:rsid w:val="00C677D0"/>
    <w:rsid w:val="00C70655"/>
    <w:rsid w:val="00C944D5"/>
    <w:rsid w:val="00C96CBF"/>
    <w:rsid w:val="00CA3B38"/>
    <w:rsid w:val="00CB4563"/>
    <w:rsid w:val="00CD03C6"/>
    <w:rsid w:val="00CD3FBD"/>
    <w:rsid w:val="00CD6D81"/>
    <w:rsid w:val="00CE1085"/>
    <w:rsid w:val="00CE3D2D"/>
    <w:rsid w:val="00CF0F86"/>
    <w:rsid w:val="00D352A4"/>
    <w:rsid w:val="00D84600"/>
    <w:rsid w:val="00D84EC8"/>
    <w:rsid w:val="00D96706"/>
    <w:rsid w:val="00DB1FAB"/>
    <w:rsid w:val="00DD14CB"/>
    <w:rsid w:val="00DD5181"/>
    <w:rsid w:val="00DE442F"/>
    <w:rsid w:val="00DF6947"/>
    <w:rsid w:val="00E12546"/>
    <w:rsid w:val="00E12678"/>
    <w:rsid w:val="00E15FD5"/>
    <w:rsid w:val="00E21141"/>
    <w:rsid w:val="00E24494"/>
    <w:rsid w:val="00E4175B"/>
    <w:rsid w:val="00E741BC"/>
    <w:rsid w:val="00E76E17"/>
    <w:rsid w:val="00E810FE"/>
    <w:rsid w:val="00E872E1"/>
    <w:rsid w:val="00E94A21"/>
    <w:rsid w:val="00E97C97"/>
    <w:rsid w:val="00ED0433"/>
    <w:rsid w:val="00ED05DA"/>
    <w:rsid w:val="00EE2BA6"/>
    <w:rsid w:val="00F02D63"/>
    <w:rsid w:val="00F12627"/>
    <w:rsid w:val="00F21F6D"/>
    <w:rsid w:val="00F968DA"/>
    <w:rsid w:val="00F970F5"/>
    <w:rsid w:val="00FD22F7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">
    <w:name w:val="Style149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">
    <w:name w:val="Style156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3">
    <w:name w:val="Style203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3">
    <w:name w:val="Style193"/>
    <w:basedOn w:val="Normal"/>
    <w:rsid w:val="00CD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CD03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27">
    <w:name w:val="CharStyle27"/>
    <w:basedOn w:val="DefaultParagraphFont"/>
    <w:rsid w:val="00CD03C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3">
    <w:name w:val="CharStyle33"/>
    <w:basedOn w:val="DefaultParagraphFont"/>
    <w:rsid w:val="00CD03C6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5">
    <w:name w:val="CharStyle35"/>
    <w:basedOn w:val="DefaultParagraphFont"/>
    <w:rsid w:val="00CD03C6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4">
    <w:name w:val="CharStyle74"/>
    <w:basedOn w:val="DefaultParagraphFont"/>
    <w:rsid w:val="00CD03C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5">
    <w:name w:val="CharStyle75"/>
    <w:basedOn w:val="DefaultParagraphFont"/>
    <w:rsid w:val="00CD03C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9">
    <w:name w:val="CharStyle79"/>
    <w:basedOn w:val="DefaultParagraphFont"/>
    <w:rsid w:val="00CD03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91">
    <w:name w:val="CharStyle91"/>
    <w:basedOn w:val="DefaultParagraphFont"/>
    <w:rsid w:val="00CD03C6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83">
    <w:name w:val="CharStyle183"/>
    <w:basedOn w:val="DefaultParagraphFont"/>
    <w:rsid w:val="00CD03C6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32">
    <w:name w:val="CharStyle532"/>
    <w:basedOn w:val="DefaultParagraphFont"/>
    <w:rsid w:val="00CD03C6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6D3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BC8"/>
  </w:style>
  <w:style w:type="paragraph" w:styleId="Footer">
    <w:name w:val="footer"/>
    <w:basedOn w:val="Normal"/>
    <w:link w:val="FooterChar"/>
    <w:uiPriority w:val="99"/>
    <w:semiHidden/>
    <w:unhideWhenUsed/>
    <w:rsid w:val="004B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4BC8"/>
  </w:style>
  <w:style w:type="paragraph" w:styleId="BalloonText">
    <w:name w:val="Balloon Text"/>
    <w:basedOn w:val="Normal"/>
    <w:link w:val="BalloonTextChar"/>
    <w:uiPriority w:val="99"/>
    <w:semiHidden/>
    <w:unhideWhenUsed/>
    <w:rsid w:val="004B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462</cp:revision>
  <dcterms:created xsi:type="dcterms:W3CDTF">2017-04-21T18:02:00Z</dcterms:created>
  <dcterms:modified xsi:type="dcterms:W3CDTF">2018-06-17T23:26:00Z</dcterms:modified>
</cp:coreProperties>
</file>