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01" w:rsidRPr="00782E55" w:rsidRDefault="00304201" w:rsidP="00A77A1A">
      <w:pPr>
        <w:spacing w:before="9000" w:after="240" w:line="240" w:lineRule="auto"/>
        <w:jc w:val="center"/>
        <w:rPr>
          <w:rFonts w:ascii="Times New Roman" w:hAnsi="Times New Roman"/>
          <w:sz w:val="36"/>
        </w:rPr>
      </w:pPr>
      <w:bookmarkStart w:id="0" w:name="_GoBack"/>
      <w:bookmarkEnd w:id="0"/>
      <w:r w:rsidRPr="00782E55">
        <w:rPr>
          <w:rFonts w:ascii="Times New Roman" w:hAnsi="Times New Roman"/>
          <w:sz w:val="36"/>
        </w:rPr>
        <w:t>ALUMINIUM INDUSTRY.</w:t>
      </w:r>
    </w:p>
    <w:p w:rsidR="00782E55" w:rsidRPr="00782E55" w:rsidRDefault="00782E55" w:rsidP="00A77A1A">
      <w:pPr>
        <w:pBdr>
          <w:top w:val="single" w:sz="4" w:space="1" w:color="auto"/>
        </w:pBdr>
        <w:spacing w:before="120" w:after="0" w:line="240" w:lineRule="auto"/>
        <w:ind w:left="3888" w:right="3888"/>
        <w:jc w:val="center"/>
        <w:rPr>
          <w:rFonts w:ascii="Times New Roman" w:hAnsi="Times New Roman"/>
          <w:b/>
          <w:sz w:val="14"/>
        </w:rPr>
      </w:pPr>
    </w:p>
    <w:p w:rsidR="00304201" w:rsidRPr="00782E55" w:rsidRDefault="00B3550A" w:rsidP="00782E55">
      <w:pPr>
        <w:spacing w:after="120" w:line="240" w:lineRule="auto"/>
        <w:jc w:val="center"/>
        <w:rPr>
          <w:rFonts w:ascii="Times New Roman" w:hAnsi="Times New Roman"/>
          <w:sz w:val="28"/>
        </w:rPr>
      </w:pPr>
      <w:r w:rsidRPr="00782E55">
        <w:rPr>
          <w:rFonts w:ascii="Times New Roman" w:hAnsi="Times New Roman"/>
          <w:b/>
          <w:sz w:val="28"/>
        </w:rPr>
        <w:t>No. 10 of 1954.</w:t>
      </w:r>
    </w:p>
    <w:p w:rsidR="00304201" w:rsidRPr="00782E55" w:rsidRDefault="00304201" w:rsidP="00782E55">
      <w:pPr>
        <w:spacing w:after="0" w:line="240" w:lineRule="auto"/>
        <w:jc w:val="center"/>
        <w:rPr>
          <w:rFonts w:ascii="Times New Roman" w:hAnsi="Times New Roman"/>
          <w:sz w:val="26"/>
        </w:rPr>
      </w:pPr>
      <w:r w:rsidRPr="00782E55">
        <w:rPr>
          <w:rFonts w:ascii="Times New Roman" w:hAnsi="Times New Roman"/>
          <w:sz w:val="26"/>
        </w:rPr>
        <w:t>An</w:t>
      </w:r>
      <w:r w:rsidR="00782E55" w:rsidRPr="00782E55">
        <w:rPr>
          <w:rFonts w:ascii="Times New Roman" w:hAnsi="Times New Roman"/>
          <w:sz w:val="26"/>
        </w:rPr>
        <w:t xml:space="preserve"> </w:t>
      </w:r>
      <w:r w:rsidRPr="00782E55">
        <w:rPr>
          <w:rFonts w:ascii="Times New Roman" w:hAnsi="Times New Roman"/>
          <w:sz w:val="26"/>
        </w:rPr>
        <w:t>Act</w:t>
      </w:r>
      <w:r w:rsidR="00782E55" w:rsidRPr="00782E55">
        <w:rPr>
          <w:rFonts w:ascii="Times New Roman" w:hAnsi="Times New Roman"/>
          <w:sz w:val="26"/>
        </w:rPr>
        <w:t xml:space="preserve"> </w:t>
      </w:r>
      <w:r w:rsidRPr="00782E55">
        <w:rPr>
          <w:rFonts w:ascii="Times New Roman" w:hAnsi="Times New Roman"/>
          <w:sz w:val="26"/>
        </w:rPr>
        <w:t>to</w:t>
      </w:r>
      <w:r w:rsidR="00782E55" w:rsidRPr="00782E55">
        <w:rPr>
          <w:rFonts w:ascii="Times New Roman" w:hAnsi="Times New Roman"/>
          <w:sz w:val="26"/>
        </w:rPr>
        <w:t xml:space="preserve"> </w:t>
      </w:r>
      <w:r w:rsidRPr="00782E55">
        <w:rPr>
          <w:rFonts w:ascii="Times New Roman" w:hAnsi="Times New Roman"/>
          <w:sz w:val="26"/>
        </w:rPr>
        <w:t>amend</w:t>
      </w:r>
      <w:r w:rsidR="00782E55" w:rsidRPr="00782E55">
        <w:rPr>
          <w:rFonts w:ascii="Times New Roman" w:hAnsi="Times New Roman"/>
          <w:sz w:val="26"/>
        </w:rPr>
        <w:t xml:space="preserve"> </w:t>
      </w:r>
      <w:r w:rsidRPr="00782E55">
        <w:rPr>
          <w:rFonts w:ascii="Times New Roman" w:hAnsi="Times New Roman"/>
          <w:sz w:val="26"/>
        </w:rPr>
        <w:t>the</w:t>
      </w:r>
      <w:r w:rsidR="00782E55" w:rsidRPr="00782E55">
        <w:rPr>
          <w:rFonts w:ascii="Times New Roman" w:hAnsi="Times New Roman"/>
          <w:sz w:val="26"/>
        </w:rPr>
        <w:t xml:space="preserve"> </w:t>
      </w:r>
      <w:r w:rsidR="00B3550A" w:rsidRPr="00782E55">
        <w:rPr>
          <w:rFonts w:ascii="Times New Roman" w:hAnsi="Times New Roman"/>
          <w:i/>
          <w:sz w:val="26"/>
        </w:rPr>
        <w:t>Aluminium</w:t>
      </w:r>
      <w:r w:rsidR="00782E55" w:rsidRPr="00782E55">
        <w:rPr>
          <w:rFonts w:ascii="Times New Roman" w:hAnsi="Times New Roman"/>
          <w:i/>
          <w:sz w:val="26"/>
        </w:rPr>
        <w:t xml:space="preserve"> </w:t>
      </w:r>
      <w:r w:rsidR="00B3550A" w:rsidRPr="00782E55">
        <w:rPr>
          <w:rFonts w:ascii="Times New Roman" w:hAnsi="Times New Roman"/>
          <w:i/>
          <w:sz w:val="26"/>
        </w:rPr>
        <w:t xml:space="preserve">Industry Act </w:t>
      </w:r>
      <w:r w:rsidRPr="00782E55">
        <w:rPr>
          <w:rFonts w:ascii="Times New Roman" w:hAnsi="Times New Roman"/>
          <w:sz w:val="26"/>
        </w:rPr>
        <w:t>1944-1952.</w:t>
      </w:r>
    </w:p>
    <w:p w:rsidR="00304201" w:rsidRPr="00782E55" w:rsidRDefault="00304201" w:rsidP="00782E55">
      <w:pPr>
        <w:spacing w:before="120" w:after="120" w:line="240" w:lineRule="auto"/>
        <w:jc w:val="right"/>
        <w:rPr>
          <w:rFonts w:ascii="Times New Roman" w:hAnsi="Times New Roman"/>
          <w:sz w:val="26"/>
        </w:rPr>
      </w:pPr>
      <w:r w:rsidRPr="00782E55">
        <w:rPr>
          <w:rFonts w:ascii="Times New Roman" w:hAnsi="Times New Roman"/>
          <w:sz w:val="26"/>
        </w:rPr>
        <w:t>[Assented to 20th April, 1954.]</w:t>
      </w:r>
    </w:p>
    <w:p w:rsidR="00304201" w:rsidRPr="00982CC9" w:rsidRDefault="00304201" w:rsidP="00782E55">
      <w:pPr>
        <w:spacing w:after="0" w:line="240" w:lineRule="auto"/>
        <w:jc w:val="both"/>
        <w:rPr>
          <w:rFonts w:ascii="Times New Roman" w:hAnsi="Times New Roman"/>
        </w:rPr>
      </w:pPr>
      <w:r w:rsidRPr="00982CC9">
        <w:rPr>
          <w:rFonts w:ascii="Times New Roman" w:hAnsi="Times New Roman"/>
        </w:rPr>
        <w:t>BE it enacted by the Queen</w:t>
      </w:r>
      <w:r w:rsidR="00B3550A" w:rsidRPr="00982CC9">
        <w:rPr>
          <w:rFonts w:ascii="Times New Roman" w:hAnsi="Times New Roman"/>
        </w:rPr>
        <w:t>’</w:t>
      </w:r>
      <w:r w:rsidRPr="00982CC9">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304201" w:rsidRPr="00782E55" w:rsidRDefault="00B3550A" w:rsidP="00782E55">
      <w:pPr>
        <w:spacing w:before="120" w:after="60" w:line="240" w:lineRule="auto"/>
        <w:rPr>
          <w:rFonts w:ascii="Times New Roman" w:hAnsi="Times New Roman" w:cs="Times New Roman"/>
          <w:b/>
          <w:sz w:val="20"/>
        </w:rPr>
      </w:pPr>
      <w:r w:rsidRPr="00782E55">
        <w:rPr>
          <w:rFonts w:ascii="Times New Roman" w:hAnsi="Times New Roman" w:cs="Times New Roman"/>
          <w:b/>
          <w:sz w:val="20"/>
        </w:rPr>
        <w:t>Short title and citation.</w:t>
      </w:r>
    </w:p>
    <w:p w:rsidR="00304201" w:rsidRPr="00782E55" w:rsidRDefault="00B3550A" w:rsidP="00782E55">
      <w:pPr>
        <w:spacing w:after="0" w:line="240" w:lineRule="auto"/>
        <w:ind w:firstLine="432"/>
        <w:rPr>
          <w:rFonts w:ascii="Times New Roman" w:hAnsi="Times New Roman"/>
        </w:rPr>
      </w:pPr>
      <w:r w:rsidRPr="00782E55">
        <w:rPr>
          <w:rFonts w:ascii="Times New Roman" w:hAnsi="Times New Roman"/>
          <w:b/>
        </w:rPr>
        <w:t>1.</w:t>
      </w:r>
      <w:r w:rsidR="00304201" w:rsidRPr="00782E55">
        <w:rPr>
          <w:rFonts w:ascii="Times New Roman" w:hAnsi="Times New Roman"/>
        </w:rPr>
        <w:t>—(1.)</w:t>
      </w:r>
      <w:r w:rsidR="00782E55">
        <w:rPr>
          <w:rFonts w:ascii="Times New Roman" w:hAnsi="Times New Roman"/>
        </w:rPr>
        <w:tab/>
      </w:r>
      <w:r w:rsidR="00304201" w:rsidRPr="00782E55">
        <w:rPr>
          <w:rFonts w:ascii="Times New Roman" w:hAnsi="Times New Roman"/>
        </w:rPr>
        <w:t xml:space="preserve">This Act may be cited as the </w:t>
      </w:r>
      <w:r w:rsidRPr="00782E55">
        <w:rPr>
          <w:rFonts w:ascii="Times New Roman" w:hAnsi="Times New Roman"/>
          <w:i/>
        </w:rPr>
        <w:t xml:space="preserve">Aluminium Industry Act </w:t>
      </w:r>
      <w:r w:rsidR="00304201" w:rsidRPr="00782E55">
        <w:rPr>
          <w:rFonts w:ascii="Times New Roman" w:hAnsi="Times New Roman"/>
        </w:rPr>
        <w:t>1954.</w:t>
      </w:r>
    </w:p>
    <w:p w:rsidR="00782E55" w:rsidRDefault="00782E55">
      <w:pPr>
        <w:rPr>
          <w:rFonts w:ascii="Times New Roman" w:hAnsi="Times New Roman"/>
        </w:rPr>
      </w:pPr>
      <w:r>
        <w:rPr>
          <w:rFonts w:ascii="Times New Roman" w:hAnsi="Times New Roman"/>
        </w:rPr>
        <w:br w:type="page"/>
      </w:r>
    </w:p>
    <w:p w:rsidR="00304201" w:rsidRPr="00782E55" w:rsidRDefault="00304201" w:rsidP="00357249">
      <w:pPr>
        <w:tabs>
          <w:tab w:val="left" w:pos="873"/>
        </w:tabs>
        <w:spacing w:after="0" w:line="240" w:lineRule="auto"/>
        <w:ind w:firstLine="432"/>
        <w:jc w:val="both"/>
        <w:rPr>
          <w:rFonts w:ascii="Times New Roman" w:hAnsi="Times New Roman"/>
        </w:rPr>
      </w:pPr>
      <w:r w:rsidRPr="00782E55">
        <w:rPr>
          <w:rFonts w:ascii="Times New Roman" w:hAnsi="Times New Roman"/>
        </w:rPr>
        <w:lastRenderedPageBreak/>
        <w:t>(2.)</w:t>
      </w:r>
      <w:r w:rsidR="00782E55">
        <w:rPr>
          <w:rFonts w:ascii="Times New Roman" w:hAnsi="Times New Roman"/>
        </w:rPr>
        <w:tab/>
      </w:r>
      <w:r w:rsidRPr="00782E55">
        <w:rPr>
          <w:rFonts w:ascii="Times New Roman" w:hAnsi="Times New Roman"/>
        </w:rPr>
        <w:t xml:space="preserve">The </w:t>
      </w:r>
      <w:proofErr w:type="spellStart"/>
      <w:r w:rsidR="00982CC9" w:rsidRPr="00782E55">
        <w:rPr>
          <w:rFonts w:ascii="Times New Roman" w:hAnsi="Times New Roman"/>
          <w:i/>
        </w:rPr>
        <w:t>Alumin</w:t>
      </w:r>
      <w:r w:rsidR="00982CC9">
        <w:rPr>
          <w:rFonts w:ascii="Times New Roman" w:hAnsi="Times New Roman"/>
          <w:i/>
        </w:rPr>
        <w:t>i</w:t>
      </w:r>
      <w:r w:rsidR="00982CC9" w:rsidRPr="00782E55">
        <w:rPr>
          <w:rFonts w:ascii="Times New Roman" w:hAnsi="Times New Roman"/>
          <w:i/>
        </w:rPr>
        <w:t>um</w:t>
      </w:r>
      <w:proofErr w:type="spellEnd"/>
      <w:r w:rsidR="00B3550A" w:rsidRPr="00782E55">
        <w:rPr>
          <w:rFonts w:ascii="Times New Roman" w:hAnsi="Times New Roman"/>
          <w:i/>
        </w:rPr>
        <w:t xml:space="preserve"> Industry Act </w:t>
      </w:r>
      <w:r w:rsidR="00982CC9">
        <w:rPr>
          <w:rFonts w:ascii="Times New Roman" w:hAnsi="Times New Roman"/>
        </w:rPr>
        <w:t>1944-1952,</w:t>
      </w:r>
      <w:r w:rsidRPr="00782E55">
        <w:rPr>
          <w:rFonts w:ascii="Times New Roman" w:hAnsi="Times New Roman"/>
        </w:rPr>
        <w:t xml:space="preserve"> as amended by this Act, may be cited as the </w:t>
      </w:r>
      <w:r w:rsidR="00B3550A" w:rsidRPr="00782E55">
        <w:rPr>
          <w:rFonts w:ascii="Times New Roman" w:hAnsi="Times New Roman"/>
          <w:i/>
        </w:rPr>
        <w:t xml:space="preserve">Aluminium Industry Act </w:t>
      </w:r>
      <w:r w:rsidRPr="00782E55">
        <w:rPr>
          <w:rFonts w:ascii="Times New Roman" w:hAnsi="Times New Roman"/>
        </w:rPr>
        <w:t>1944-1954.</w:t>
      </w:r>
    </w:p>
    <w:p w:rsidR="00304201" w:rsidRPr="00782E55" w:rsidRDefault="00B3550A" w:rsidP="00782E55">
      <w:pPr>
        <w:spacing w:before="120" w:after="60" w:line="240" w:lineRule="auto"/>
        <w:rPr>
          <w:rFonts w:ascii="Times New Roman" w:hAnsi="Times New Roman" w:cs="Times New Roman"/>
          <w:b/>
          <w:sz w:val="20"/>
        </w:rPr>
      </w:pPr>
      <w:r w:rsidRPr="00782E55">
        <w:rPr>
          <w:rFonts w:ascii="Times New Roman" w:hAnsi="Times New Roman" w:cs="Times New Roman"/>
          <w:b/>
          <w:sz w:val="20"/>
        </w:rPr>
        <w:t>Commencement.</w:t>
      </w:r>
    </w:p>
    <w:p w:rsidR="00304201" w:rsidRPr="00782E55" w:rsidRDefault="00B3550A" w:rsidP="00357249">
      <w:pPr>
        <w:tabs>
          <w:tab w:val="left" w:pos="684"/>
        </w:tabs>
        <w:spacing w:after="0" w:line="240" w:lineRule="auto"/>
        <w:ind w:firstLine="432"/>
        <w:jc w:val="both"/>
        <w:rPr>
          <w:rFonts w:ascii="Times New Roman" w:hAnsi="Times New Roman"/>
        </w:rPr>
      </w:pPr>
      <w:r w:rsidRPr="00782E55">
        <w:rPr>
          <w:rFonts w:ascii="Times New Roman" w:hAnsi="Times New Roman"/>
          <w:b/>
        </w:rPr>
        <w:t>2.</w:t>
      </w:r>
      <w:r w:rsidR="00782E55">
        <w:rPr>
          <w:rFonts w:ascii="Times New Roman" w:hAnsi="Times New Roman"/>
        </w:rPr>
        <w:tab/>
      </w:r>
      <w:r w:rsidR="00304201" w:rsidRPr="00782E55">
        <w:rPr>
          <w:rFonts w:ascii="Times New Roman" w:hAnsi="Times New Roman"/>
        </w:rPr>
        <w:t>This Act shall come into operation on the day on which it receives the Royal Assent.</w:t>
      </w:r>
    </w:p>
    <w:p w:rsidR="00304201" w:rsidRPr="00782E55" w:rsidRDefault="00B3550A" w:rsidP="00782E55">
      <w:pPr>
        <w:spacing w:before="120" w:after="60" w:line="240" w:lineRule="auto"/>
        <w:rPr>
          <w:rFonts w:ascii="Times New Roman" w:hAnsi="Times New Roman" w:cs="Times New Roman"/>
          <w:b/>
          <w:sz w:val="20"/>
        </w:rPr>
      </w:pPr>
      <w:r w:rsidRPr="00782E55">
        <w:rPr>
          <w:rFonts w:ascii="Times New Roman" w:hAnsi="Times New Roman" w:cs="Times New Roman"/>
          <w:b/>
          <w:sz w:val="20"/>
        </w:rPr>
        <w:t>Appropriation.</w:t>
      </w:r>
    </w:p>
    <w:p w:rsidR="00304201" w:rsidRPr="00782E55" w:rsidRDefault="00B3550A" w:rsidP="00357249">
      <w:pPr>
        <w:tabs>
          <w:tab w:val="left" w:pos="792"/>
        </w:tabs>
        <w:spacing w:after="0" w:line="240" w:lineRule="auto"/>
        <w:ind w:firstLine="432"/>
        <w:jc w:val="both"/>
        <w:rPr>
          <w:rFonts w:ascii="Times New Roman" w:hAnsi="Times New Roman"/>
        </w:rPr>
      </w:pPr>
      <w:r w:rsidRPr="00782E55">
        <w:rPr>
          <w:rFonts w:ascii="Times New Roman" w:hAnsi="Times New Roman"/>
          <w:b/>
        </w:rPr>
        <w:t>3.</w:t>
      </w:r>
      <w:r w:rsidR="00782E55">
        <w:rPr>
          <w:rFonts w:ascii="Times New Roman" w:hAnsi="Times New Roman"/>
        </w:rPr>
        <w:tab/>
      </w:r>
      <w:r w:rsidR="00304201" w:rsidRPr="00782E55">
        <w:rPr>
          <w:rFonts w:ascii="Times New Roman" w:hAnsi="Times New Roman"/>
        </w:rPr>
        <w:t xml:space="preserve">Section ten of the </w:t>
      </w:r>
      <w:r w:rsidRPr="00782E55">
        <w:rPr>
          <w:rFonts w:ascii="Times New Roman" w:hAnsi="Times New Roman"/>
          <w:i/>
        </w:rPr>
        <w:t xml:space="preserve">Aluminium Industry Act </w:t>
      </w:r>
      <w:r w:rsidR="00304201" w:rsidRPr="00782E55">
        <w:rPr>
          <w:rFonts w:ascii="Times New Roman" w:hAnsi="Times New Roman"/>
        </w:rPr>
        <w:t>1944-1952 is amended by adding at the end thereof the following sub-section:—</w:t>
      </w:r>
    </w:p>
    <w:p w:rsidR="00782E55" w:rsidRPr="00982CC9" w:rsidRDefault="00B3550A" w:rsidP="00982CC9">
      <w:pPr>
        <w:tabs>
          <w:tab w:val="left" w:pos="981"/>
        </w:tabs>
        <w:spacing w:before="60" w:after="60" w:line="240" w:lineRule="auto"/>
        <w:ind w:firstLine="432"/>
        <w:jc w:val="both"/>
        <w:rPr>
          <w:rFonts w:ascii="Times New Roman" w:hAnsi="Times New Roman"/>
        </w:rPr>
      </w:pPr>
      <w:r w:rsidRPr="00782E55">
        <w:rPr>
          <w:rFonts w:ascii="Times New Roman" w:hAnsi="Times New Roman"/>
        </w:rPr>
        <w:t>“</w:t>
      </w:r>
      <w:r w:rsidR="00304201" w:rsidRPr="00782E55">
        <w:rPr>
          <w:rFonts w:ascii="Times New Roman" w:hAnsi="Times New Roman"/>
        </w:rPr>
        <w:t>(3.)</w:t>
      </w:r>
      <w:r w:rsidR="00782E55">
        <w:rPr>
          <w:rFonts w:ascii="Times New Roman" w:hAnsi="Times New Roman"/>
        </w:rPr>
        <w:tab/>
      </w:r>
      <w:r w:rsidR="00304201" w:rsidRPr="00782E55">
        <w:rPr>
          <w:rFonts w:ascii="Times New Roman" w:hAnsi="Times New Roman"/>
        </w:rPr>
        <w:t xml:space="preserve">In addition to the sums specified in the last two preceding sub-sections and the sum of One million one hundred and forty-seven thousand four hundred pounds appropriated for the purposes of the Commission by the </w:t>
      </w:r>
      <w:r w:rsidRPr="00782E55">
        <w:rPr>
          <w:rFonts w:ascii="Times New Roman" w:hAnsi="Times New Roman"/>
          <w:i/>
        </w:rPr>
        <w:t xml:space="preserve">Supplementary Appropriation </w:t>
      </w:r>
      <w:r w:rsidR="00304201" w:rsidRPr="00782E55">
        <w:rPr>
          <w:rFonts w:ascii="Times New Roman" w:hAnsi="Times New Roman"/>
        </w:rPr>
        <w:t>(</w:t>
      </w:r>
      <w:r w:rsidRPr="00782E55">
        <w:rPr>
          <w:rFonts w:ascii="Times New Roman" w:hAnsi="Times New Roman"/>
          <w:i/>
        </w:rPr>
        <w:t>Works and Services</w:t>
      </w:r>
      <w:r w:rsidR="00304201" w:rsidRPr="00782E55">
        <w:rPr>
          <w:rFonts w:ascii="Times New Roman" w:hAnsi="Times New Roman"/>
        </w:rPr>
        <w:t xml:space="preserve">) </w:t>
      </w:r>
      <w:r w:rsidRPr="00782E55">
        <w:rPr>
          <w:rFonts w:ascii="Times New Roman" w:hAnsi="Times New Roman"/>
          <w:i/>
        </w:rPr>
        <w:t xml:space="preserve">Act </w:t>
      </w:r>
      <w:r w:rsidR="00304201" w:rsidRPr="00782E55">
        <w:rPr>
          <w:rFonts w:ascii="Times New Roman" w:hAnsi="Times New Roman"/>
        </w:rPr>
        <w:t>1951-52, the further sum of Two million one hundred and two thousand six hundred pounds shall be payable as provided in subsection (1.) of this section, and the appropriation made by that subsection extends to that further sum.</w:t>
      </w:r>
      <w:r w:rsidRPr="00782E55">
        <w:rPr>
          <w:rFonts w:ascii="Times New Roman" w:hAnsi="Times New Roman"/>
        </w:rPr>
        <w:t>”</w:t>
      </w:r>
      <w:r w:rsidR="00304201" w:rsidRPr="00782E55">
        <w:rPr>
          <w:rFonts w:ascii="Times New Roman" w:hAnsi="Times New Roman"/>
        </w:rPr>
        <w:t>.</w:t>
      </w:r>
    </w:p>
    <w:sectPr w:rsidR="00782E55" w:rsidRPr="00982CC9" w:rsidSect="00782E55">
      <w:headerReference w:type="default" r:id="rId6"/>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8C" w:rsidRDefault="00C43C8C" w:rsidP="00782E55">
      <w:pPr>
        <w:spacing w:after="0" w:line="240" w:lineRule="auto"/>
      </w:pPr>
      <w:r>
        <w:separator/>
      </w:r>
    </w:p>
  </w:endnote>
  <w:endnote w:type="continuationSeparator" w:id="0">
    <w:p w:rsidR="00C43C8C" w:rsidRDefault="00C43C8C" w:rsidP="0078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8C" w:rsidRDefault="00C43C8C" w:rsidP="00782E55">
      <w:pPr>
        <w:spacing w:after="0" w:line="240" w:lineRule="auto"/>
      </w:pPr>
      <w:r>
        <w:separator/>
      </w:r>
    </w:p>
  </w:footnote>
  <w:footnote w:type="continuationSeparator" w:id="0">
    <w:p w:rsidR="00C43C8C" w:rsidRDefault="00C43C8C" w:rsidP="00782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55" w:rsidRPr="00782E55" w:rsidRDefault="00782E55" w:rsidP="00782E55">
    <w:pPr>
      <w:tabs>
        <w:tab w:val="left" w:pos="3690"/>
        <w:tab w:val="left" w:pos="8370"/>
      </w:tabs>
      <w:spacing w:after="0" w:line="240" w:lineRule="auto"/>
      <w:rPr>
        <w:sz w:val="20"/>
      </w:rPr>
    </w:pPr>
    <w:r w:rsidRPr="00782E55">
      <w:rPr>
        <w:rFonts w:ascii="Times New Roman" w:hAnsi="Times New Roman"/>
        <w:sz w:val="20"/>
      </w:rPr>
      <w:t>1954.</w:t>
    </w:r>
    <w:r w:rsidRPr="00782E55">
      <w:rPr>
        <w:rFonts w:ascii="Times New Roman" w:hAnsi="Times New Roman"/>
        <w:sz w:val="20"/>
      </w:rPr>
      <w:tab/>
    </w:r>
    <w:r w:rsidRPr="00782E55">
      <w:rPr>
        <w:rFonts w:ascii="Times New Roman" w:hAnsi="Times New Roman"/>
        <w:i/>
        <w:sz w:val="20"/>
      </w:rPr>
      <w:t>Aluminium Industry.</w:t>
    </w:r>
    <w:r w:rsidRPr="00782E55">
      <w:rPr>
        <w:rFonts w:ascii="Times New Roman" w:hAnsi="Times New Roman"/>
        <w:i/>
        <w:sz w:val="20"/>
      </w:rPr>
      <w:tab/>
    </w:r>
    <w:r w:rsidRPr="00782E55">
      <w:rPr>
        <w:rFonts w:ascii="Times New Roman" w:hAnsi="Times New Roman"/>
        <w:sz w:val="20"/>
      </w:rPr>
      <w:t>No.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04201"/>
    <w:rsid w:val="000029FF"/>
    <w:rsid w:val="002777B8"/>
    <w:rsid w:val="00304201"/>
    <w:rsid w:val="00343BF0"/>
    <w:rsid w:val="00357249"/>
    <w:rsid w:val="0038581F"/>
    <w:rsid w:val="005337E7"/>
    <w:rsid w:val="00782E55"/>
    <w:rsid w:val="00812922"/>
    <w:rsid w:val="00982CC9"/>
    <w:rsid w:val="00A77A1A"/>
    <w:rsid w:val="00A83B96"/>
    <w:rsid w:val="00B3550A"/>
    <w:rsid w:val="00C43C8C"/>
    <w:rsid w:val="00CB4A90"/>
    <w:rsid w:val="00E11001"/>
    <w:rsid w:val="00E3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
    <w:name w:val="Style25"/>
    <w:basedOn w:val="Normal"/>
    <w:rsid w:val="0030420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04201"/>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304201"/>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304201"/>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04201"/>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30420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04201"/>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304201"/>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304201"/>
    <w:rPr>
      <w:rFonts w:ascii="Times New Roman" w:eastAsia="Times New Roman" w:hAnsi="Times New Roman" w:cs="Times New Roman"/>
      <w:b/>
      <w:bCs/>
      <w:i w:val="0"/>
      <w:iCs w:val="0"/>
      <w:smallCaps w:val="0"/>
      <w:spacing w:val="10"/>
      <w:sz w:val="24"/>
      <w:szCs w:val="24"/>
    </w:rPr>
  </w:style>
  <w:style w:type="character" w:customStyle="1" w:styleId="CharStyle137">
    <w:name w:val="CharStyle137"/>
    <w:basedOn w:val="DefaultParagraphFont"/>
    <w:rsid w:val="00304201"/>
    <w:rPr>
      <w:rFonts w:ascii="Times New Roman" w:eastAsia="Times New Roman" w:hAnsi="Times New Roman" w:cs="Times New Roman"/>
      <w:b/>
      <w:bCs/>
      <w:i w:val="0"/>
      <w:iCs w:val="0"/>
      <w:smallCaps w:val="0"/>
      <w:sz w:val="24"/>
      <w:szCs w:val="24"/>
    </w:rPr>
  </w:style>
  <w:style w:type="character" w:customStyle="1" w:styleId="CharStyle142">
    <w:name w:val="CharStyle142"/>
    <w:basedOn w:val="DefaultParagraphFont"/>
    <w:rsid w:val="00304201"/>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304201"/>
    <w:rPr>
      <w:rFonts w:ascii="Book Antiqua" w:eastAsia="Book Antiqua" w:hAnsi="Book Antiqua" w:cs="Book Antiqua"/>
      <w:b w:val="0"/>
      <w:bCs w:val="0"/>
      <w:i w:val="0"/>
      <w:iCs w:val="0"/>
      <w:smallCaps w:val="0"/>
      <w:sz w:val="26"/>
      <w:szCs w:val="26"/>
    </w:rPr>
  </w:style>
  <w:style w:type="character" w:customStyle="1" w:styleId="CharStyle165">
    <w:name w:val="CharStyle165"/>
    <w:basedOn w:val="DefaultParagraphFont"/>
    <w:rsid w:val="00304201"/>
    <w:rPr>
      <w:rFonts w:ascii="Times New Roman" w:eastAsia="Times New Roman" w:hAnsi="Times New Roman" w:cs="Times New Roman"/>
      <w:b/>
      <w:bCs/>
      <w:i/>
      <w:iCs/>
      <w:smallCaps w:val="0"/>
      <w:spacing w:val="20"/>
      <w:sz w:val="24"/>
      <w:szCs w:val="24"/>
    </w:rPr>
  </w:style>
  <w:style w:type="character" w:customStyle="1" w:styleId="CharStyle172">
    <w:name w:val="CharStyle172"/>
    <w:basedOn w:val="DefaultParagraphFont"/>
    <w:rsid w:val="00304201"/>
    <w:rPr>
      <w:rFonts w:ascii="Times New Roman" w:eastAsia="Times New Roman" w:hAnsi="Times New Roman" w:cs="Times New Roman"/>
      <w:b/>
      <w:bCs/>
      <w:i/>
      <w:iCs/>
      <w:smallCaps w:val="0"/>
      <w:sz w:val="18"/>
      <w:szCs w:val="18"/>
    </w:rPr>
  </w:style>
  <w:style w:type="character" w:customStyle="1" w:styleId="CharStyle176">
    <w:name w:val="CharStyle176"/>
    <w:basedOn w:val="DefaultParagraphFont"/>
    <w:rsid w:val="00304201"/>
    <w:rPr>
      <w:rFonts w:ascii="Times New Roman" w:eastAsia="Times New Roman" w:hAnsi="Times New Roman" w:cs="Times New Roman"/>
      <w:b/>
      <w:bCs/>
      <w:i w:val="0"/>
      <w:iCs w:val="0"/>
      <w:smallCaps w:val="0"/>
      <w:sz w:val="12"/>
      <w:szCs w:val="12"/>
    </w:rPr>
  </w:style>
  <w:style w:type="character" w:customStyle="1" w:styleId="CharStyle183">
    <w:name w:val="CharStyle183"/>
    <w:basedOn w:val="DefaultParagraphFont"/>
    <w:rsid w:val="00304201"/>
    <w:rPr>
      <w:rFonts w:ascii="Times New Roman" w:eastAsia="Times New Roman" w:hAnsi="Times New Roman" w:cs="Times New Roman"/>
      <w:b/>
      <w:bCs/>
      <w:i w:val="0"/>
      <w:iCs w:val="0"/>
      <w:smallCaps w:val="0"/>
      <w:sz w:val="22"/>
      <w:szCs w:val="22"/>
    </w:rPr>
  </w:style>
  <w:style w:type="character" w:customStyle="1" w:styleId="CharStyle184">
    <w:name w:val="CharStyle184"/>
    <w:basedOn w:val="DefaultParagraphFont"/>
    <w:rsid w:val="00304201"/>
    <w:rPr>
      <w:rFonts w:ascii="Times New Roman" w:eastAsia="Times New Roman" w:hAnsi="Times New Roman" w:cs="Times New Roman"/>
      <w:b w:val="0"/>
      <w:bCs w:val="0"/>
      <w:i w:val="0"/>
      <w:iCs w:val="0"/>
      <w:smallCaps w:val="0"/>
      <w:sz w:val="56"/>
      <w:szCs w:val="56"/>
    </w:rPr>
  </w:style>
  <w:style w:type="character" w:customStyle="1" w:styleId="CharStyle192">
    <w:name w:val="CharStyle192"/>
    <w:basedOn w:val="DefaultParagraphFont"/>
    <w:rsid w:val="00304201"/>
    <w:rPr>
      <w:rFonts w:ascii="Cambria" w:eastAsia="Cambria" w:hAnsi="Cambria" w:cs="Cambria"/>
      <w:b/>
      <w:bCs/>
      <w:i w:val="0"/>
      <w:iCs w:val="0"/>
      <w:smallCaps w:val="0"/>
      <w:sz w:val="18"/>
      <w:szCs w:val="18"/>
    </w:rPr>
  </w:style>
  <w:style w:type="paragraph" w:styleId="ListParagraph">
    <w:name w:val="List Paragraph"/>
    <w:basedOn w:val="Normal"/>
    <w:uiPriority w:val="34"/>
    <w:qFormat/>
    <w:rsid w:val="00782E55"/>
    <w:pPr>
      <w:ind w:left="720"/>
      <w:contextualSpacing/>
    </w:pPr>
  </w:style>
  <w:style w:type="paragraph" w:styleId="Header">
    <w:name w:val="header"/>
    <w:basedOn w:val="Normal"/>
    <w:link w:val="HeaderChar"/>
    <w:uiPriority w:val="99"/>
    <w:semiHidden/>
    <w:unhideWhenUsed/>
    <w:rsid w:val="00782E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2E55"/>
  </w:style>
  <w:style w:type="paragraph" w:styleId="Footer">
    <w:name w:val="footer"/>
    <w:basedOn w:val="Normal"/>
    <w:link w:val="FooterChar"/>
    <w:uiPriority w:val="99"/>
    <w:semiHidden/>
    <w:unhideWhenUsed/>
    <w:rsid w:val="00782E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2017-04-20T12:31:00Z</dcterms:created>
  <dcterms:modified xsi:type="dcterms:W3CDTF">2018-05-30T22:21:00Z</dcterms:modified>
</cp:coreProperties>
</file>